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6384A" w14:textId="48157D7C" w:rsidR="00344AF9" w:rsidRPr="007815CC" w:rsidRDefault="00746EA5" w:rsidP="00D600FD">
      <w:pPr>
        <w:tabs>
          <w:tab w:val="left" w:pos="750"/>
          <w:tab w:val="center" w:pos="4536"/>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80240">
        <w:rPr>
          <w:rFonts w:ascii="Arial" w:hAnsi="Arial" w:cs="Arial"/>
          <w:noProof/>
          <w:sz w:val="22"/>
          <w:szCs w:val="22"/>
        </w:rPr>
        <w:drawing>
          <wp:inline distT="0" distB="0" distL="0" distR="0" wp14:anchorId="051FD752" wp14:editId="43D11B6A">
            <wp:extent cx="2133600" cy="1143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1143000"/>
                    </a:xfrm>
                    <a:prstGeom prst="rect">
                      <a:avLst/>
                    </a:prstGeom>
                    <a:noFill/>
                    <a:ln>
                      <a:noFill/>
                    </a:ln>
                  </pic:spPr>
                </pic:pic>
              </a:graphicData>
            </a:graphic>
          </wp:inline>
        </w:drawing>
      </w:r>
    </w:p>
    <w:p w14:paraId="096A1FAA" w14:textId="77777777" w:rsidR="00746EA5" w:rsidRDefault="00746EA5" w:rsidP="00D600FD">
      <w:pPr>
        <w:pStyle w:val="Kopinhoudsopgave"/>
        <w:jc w:val="both"/>
        <w:outlineLvl w:val="2"/>
        <w:rPr>
          <w:rFonts w:cs="Arial"/>
        </w:rPr>
      </w:pPr>
    </w:p>
    <w:p w14:paraId="474D79C0" w14:textId="77777777" w:rsidR="00746EA5" w:rsidRDefault="00746EA5" w:rsidP="00D600FD">
      <w:pPr>
        <w:pStyle w:val="Kopinhoudsopgave"/>
        <w:jc w:val="both"/>
        <w:outlineLvl w:val="2"/>
        <w:rPr>
          <w:rFonts w:cs="Arial"/>
        </w:rPr>
      </w:pPr>
    </w:p>
    <w:p w14:paraId="0244A60B" w14:textId="77777777" w:rsidR="00746EA5" w:rsidRDefault="00746EA5" w:rsidP="00D600FD">
      <w:pPr>
        <w:pStyle w:val="Kopinhoudsopgave"/>
        <w:jc w:val="both"/>
        <w:outlineLvl w:val="2"/>
        <w:rPr>
          <w:rFonts w:cs="Arial"/>
        </w:rPr>
      </w:pPr>
    </w:p>
    <w:p w14:paraId="1EA29C63" w14:textId="77777777" w:rsidR="003915A4" w:rsidRPr="005C39BE" w:rsidRDefault="003915A4" w:rsidP="00D600FD">
      <w:pPr>
        <w:framePr w:w="9079" w:h="8766" w:hRule="exact" w:wrap="auto" w:vAnchor="page" w:hAnchor="page" w:x="1291" w:y="6076"/>
        <w:spacing w:line="240" w:lineRule="atLeast"/>
        <w:jc w:val="both"/>
        <w:rPr>
          <w:rFonts w:ascii="Tahoma" w:hAnsi="Tahoma" w:cs="Tahoma"/>
          <w:b/>
          <w:sz w:val="32"/>
          <w:szCs w:val="32"/>
        </w:rPr>
      </w:pPr>
      <w:r w:rsidRPr="005C39BE">
        <w:rPr>
          <w:rFonts w:ascii="Tahoma" w:hAnsi="Tahoma" w:cs="Tahoma"/>
          <w:b/>
          <w:sz w:val="32"/>
          <w:szCs w:val="32"/>
        </w:rPr>
        <w:t>Uitnodiging tot Inschrijving</w:t>
      </w:r>
    </w:p>
    <w:p w14:paraId="73158764" w14:textId="77777777" w:rsidR="00445A68" w:rsidRDefault="00C7493C" w:rsidP="00D600FD">
      <w:pPr>
        <w:framePr w:w="9079" w:h="8766" w:hRule="exact" w:wrap="auto" w:vAnchor="page" w:hAnchor="page" w:x="1291" w:y="6076"/>
        <w:spacing w:line="240" w:lineRule="atLeast"/>
        <w:jc w:val="both"/>
        <w:rPr>
          <w:rFonts w:ascii="Tahoma" w:hAnsi="Tahoma" w:cs="Tahoma"/>
          <w:b/>
          <w:sz w:val="32"/>
          <w:szCs w:val="32"/>
        </w:rPr>
      </w:pPr>
      <w:r w:rsidRPr="005C39BE">
        <w:rPr>
          <w:rFonts w:ascii="Tahoma" w:hAnsi="Tahoma" w:cs="Tahoma"/>
          <w:b/>
          <w:sz w:val="32"/>
          <w:szCs w:val="32"/>
        </w:rPr>
        <w:t>Europese</w:t>
      </w:r>
      <w:r w:rsidR="00746EA5" w:rsidRPr="005C39BE">
        <w:rPr>
          <w:rFonts w:ascii="Tahoma" w:hAnsi="Tahoma" w:cs="Tahoma"/>
          <w:b/>
          <w:sz w:val="32"/>
          <w:szCs w:val="32"/>
        </w:rPr>
        <w:t xml:space="preserve"> </w:t>
      </w:r>
      <w:r w:rsidR="003915A4" w:rsidRPr="005C39BE">
        <w:rPr>
          <w:rFonts w:ascii="Tahoma" w:hAnsi="Tahoma" w:cs="Tahoma"/>
          <w:b/>
          <w:sz w:val="32"/>
          <w:szCs w:val="32"/>
        </w:rPr>
        <w:t xml:space="preserve">openbare </w:t>
      </w:r>
      <w:r w:rsidR="00746EA5" w:rsidRPr="005C39BE">
        <w:rPr>
          <w:rFonts w:ascii="Tahoma" w:hAnsi="Tahoma" w:cs="Tahoma"/>
          <w:b/>
          <w:sz w:val="32"/>
          <w:szCs w:val="32"/>
        </w:rPr>
        <w:t>aanbesteding</w:t>
      </w:r>
      <w:r w:rsidR="003915A4" w:rsidRPr="005C39BE">
        <w:rPr>
          <w:rFonts w:ascii="Tahoma" w:hAnsi="Tahoma" w:cs="Tahoma"/>
          <w:b/>
          <w:sz w:val="32"/>
          <w:szCs w:val="32"/>
        </w:rPr>
        <w:t>sprocedure</w:t>
      </w:r>
    </w:p>
    <w:p w14:paraId="5F5631C5" w14:textId="1BF802AA" w:rsidR="003915A4" w:rsidRPr="005C39BE" w:rsidRDefault="00841C3C" w:rsidP="00D600FD">
      <w:pPr>
        <w:framePr w:w="9079" w:h="8766" w:hRule="exact" w:wrap="auto" w:vAnchor="page" w:hAnchor="page" w:x="1291" w:y="6076"/>
        <w:spacing w:line="240" w:lineRule="atLeast"/>
        <w:jc w:val="both"/>
        <w:rPr>
          <w:rFonts w:ascii="Tahoma" w:hAnsi="Tahoma" w:cs="Tahoma"/>
          <w:b/>
          <w:sz w:val="32"/>
          <w:szCs w:val="32"/>
        </w:rPr>
      </w:pPr>
      <w:r>
        <w:rPr>
          <w:rFonts w:ascii="Tahoma" w:hAnsi="Tahoma" w:cs="Tahoma"/>
          <w:b/>
          <w:sz w:val="32"/>
          <w:szCs w:val="32"/>
        </w:rPr>
        <w:t>Groenrenovaties 202</w:t>
      </w:r>
      <w:r w:rsidR="00EE3B4E">
        <w:rPr>
          <w:rFonts w:ascii="Tahoma" w:hAnsi="Tahoma" w:cs="Tahoma"/>
          <w:b/>
          <w:sz w:val="32"/>
          <w:szCs w:val="32"/>
        </w:rPr>
        <w:t>1</w:t>
      </w:r>
      <w:r>
        <w:rPr>
          <w:rFonts w:ascii="Tahoma" w:hAnsi="Tahoma" w:cs="Tahoma"/>
          <w:b/>
          <w:sz w:val="32"/>
          <w:szCs w:val="32"/>
        </w:rPr>
        <w:t xml:space="preserve"> - 202</w:t>
      </w:r>
      <w:r w:rsidR="00EE3B4E">
        <w:rPr>
          <w:rFonts w:ascii="Tahoma" w:hAnsi="Tahoma" w:cs="Tahoma"/>
          <w:b/>
          <w:sz w:val="32"/>
          <w:szCs w:val="32"/>
        </w:rPr>
        <w:t>8</w:t>
      </w:r>
      <w:r w:rsidR="00D954A9">
        <w:rPr>
          <w:rFonts w:ascii="Tahoma" w:hAnsi="Tahoma" w:cs="Tahoma"/>
          <w:b/>
          <w:sz w:val="32"/>
          <w:szCs w:val="32"/>
        </w:rPr>
        <w:t xml:space="preserve"> </w:t>
      </w:r>
    </w:p>
    <w:p w14:paraId="08C03F11" w14:textId="46E52E85" w:rsidR="003915A4" w:rsidRDefault="003915A4" w:rsidP="00D600FD">
      <w:pPr>
        <w:framePr w:w="9079" w:h="8766" w:hRule="exact" w:wrap="auto" w:vAnchor="page" w:hAnchor="page" w:x="1291" w:y="6076"/>
        <w:spacing w:line="240" w:lineRule="atLeast"/>
        <w:jc w:val="both"/>
        <w:rPr>
          <w:rFonts w:ascii="Tahoma" w:hAnsi="Tahoma" w:cs="Tahoma"/>
          <w:b/>
          <w:sz w:val="32"/>
          <w:szCs w:val="32"/>
        </w:rPr>
      </w:pPr>
    </w:p>
    <w:p w14:paraId="613688CB" w14:textId="18746EF0" w:rsidR="00EE3B4E" w:rsidRDefault="00EE3B4E" w:rsidP="00D600FD">
      <w:pPr>
        <w:framePr w:w="9079" w:h="8766" w:hRule="exact" w:wrap="auto" w:vAnchor="page" w:hAnchor="page" w:x="1291" w:y="6076"/>
        <w:spacing w:line="240" w:lineRule="atLeast"/>
        <w:jc w:val="both"/>
        <w:rPr>
          <w:rFonts w:ascii="Tahoma" w:hAnsi="Tahoma" w:cs="Tahoma"/>
          <w:b/>
          <w:sz w:val="32"/>
          <w:szCs w:val="32"/>
        </w:rPr>
      </w:pPr>
      <w:r>
        <w:rPr>
          <w:rFonts w:ascii="Tahoma" w:hAnsi="Tahoma" w:cs="Tahoma"/>
          <w:b/>
          <w:sz w:val="32"/>
          <w:szCs w:val="32"/>
        </w:rPr>
        <w:t>Realisatiedeel</w:t>
      </w:r>
    </w:p>
    <w:p w14:paraId="77A7DEC0" w14:textId="77777777" w:rsidR="00EE3B4E" w:rsidRPr="005C39BE" w:rsidRDefault="00EE3B4E" w:rsidP="00D600FD">
      <w:pPr>
        <w:framePr w:w="9079" w:h="8766" w:hRule="exact" w:wrap="auto" w:vAnchor="page" w:hAnchor="page" w:x="1291" w:y="6076"/>
        <w:spacing w:line="240" w:lineRule="atLeast"/>
        <w:jc w:val="both"/>
        <w:rPr>
          <w:rFonts w:ascii="Tahoma" w:hAnsi="Tahoma" w:cs="Tahoma"/>
          <w:b/>
          <w:sz w:val="32"/>
          <w:szCs w:val="32"/>
        </w:rPr>
      </w:pPr>
    </w:p>
    <w:p w14:paraId="52402340" w14:textId="05A1876F" w:rsidR="00746EA5" w:rsidRPr="00AD6069" w:rsidRDefault="005C39BE" w:rsidP="00D600FD">
      <w:pPr>
        <w:framePr w:w="9079" w:h="8766" w:hRule="exact" w:wrap="auto" w:vAnchor="page" w:hAnchor="page" w:x="1291" w:y="6076"/>
        <w:spacing w:line="240" w:lineRule="atLeast"/>
        <w:jc w:val="both"/>
        <w:rPr>
          <w:rFonts w:ascii="Tahoma" w:hAnsi="Tahoma" w:cs="Tahoma"/>
          <w:sz w:val="32"/>
          <w:szCs w:val="32"/>
        </w:rPr>
      </w:pPr>
      <w:r w:rsidRPr="00AD6069">
        <w:rPr>
          <w:rFonts w:ascii="Tahoma" w:hAnsi="Tahoma" w:cs="Tahoma"/>
          <w:sz w:val="32"/>
          <w:szCs w:val="32"/>
        </w:rPr>
        <w:t>K</w:t>
      </w:r>
      <w:r w:rsidR="00746EA5" w:rsidRPr="00AD6069">
        <w:rPr>
          <w:rFonts w:ascii="Tahoma" w:hAnsi="Tahoma" w:cs="Tahoma"/>
          <w:sz w:val="32"/>
          <w:szCs w:val="32"/>
        </w:rPr>
        <w:t>enmerk</w:t>
      </w:r>
      <w:r>
        <w:rPr>
          <w:rFonts w:ascii="Tahoma" w:hAnsi="Tahoma" w:cs="Tahoma"/>
          <w:sz w:val="32"/>
          <w:szCs w:val="32"/>
        </w:rPr>
        <w:t>:</w:t>
      </w:r>
      <w:r>
        <w:rPr>
          <w:rFonts w:ascii="Tahoma" w:hAnsi="Tahoma" w:cs="Tahoma"/>
          <w:sz w:val="32"/>
          <w:szCs w:val="32"/>
        </w:rPr>
        <w:tab/>
      </w:r>
      <w:r>
        <w:rPr>
          <w:rFonts w:ascii="Tahoma" w:hAnsi="Tahoma" w:cs="Tahoma"/>
          <w:sz w:val="32"/>
          <w:szCs w:val="32"/>
        </w:rPr>
        <w:tab/>
      </w:r>
      <w:r w:rsidR="00746EA5">
        <w:rPr>
          <w:rFonts w:ascii="Tahoma" w:hAnsi="Tahoma" w:cs="Tahoma"/>
          <w:sz w:val="32"/>
          <w:szCs w:val="32"/>
        </w:rPr>
        <w:t>INK/</w:t>
      </w:r>
      <w:r w:rsidR="00841C3C">
        <w:rPr>
          <w:rFonts w:ascii="Tahoma" w:hAnsi="Tahoma" w:cs="Tahoma"/>
          <w:sz w:val="32"/>
          <w:szCs w:val="32"/>
        </w:rPr>
        <w:t>DEBILT/</w:t>
      </w:r>
      <w:r w:rsidR="004C23AD" w:rsidRPr="004C23AD">
        <w:t xml:space="preserve"> </w:t>
      </w:r>
      <w:r w:rsidR="004C23AD" w:rsidRPr="004C23AD">
        <w:rPr>
          <w:rFonts w:ascii="Tahoma" w:hAnsi="Tahoma" w:cs="Tahoma"/>
          <w:sz w:val="32"/>
          <w:szCs w:val="32"/>
        </w:rPr>
        <w:t>287712</w:t>
      </w:r>
    </w:p>
    <w:p w14:paraId="0195314F" w14:textId="77777777" w:rsidR="00746EA5" w:rsidRDefault="00746EA5" w:rsidP="00D600FD">
      <w:pPr>
        <w:framePr w:w="9079" w:h="8766" w:hRule="exact" w:wrap="auto" w:vAnchor="page" w:hAnchor="page" w:x="1291" w:y="6076"/>
        <w:spacing w:line="240" w:lineRule="atLeast"/>
        <w:jc w:val="both"/>
        <w:rPr>
          <w:rFonts w:ascii="Tahoma" w:hAnsi="Tahoma" w:cs="Tahoma"/>
          <w:sz w:val="32"/>
          <w:szCs w:val="32"/>
        </w:rPr>
      </w:pPr>
    </w:p>
    <w:p w14:paraId="53915C1F"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0A87E27D"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1A089075"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559A9113"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43B45D4A"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796BC8B4"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36FFA604"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0890AE6A" w14:textId="77777777" w:rsidR="005C39BE" w:rsidRDefault="005C39BE" w:rsidP="00D600FD">
      <w:pPr>
        <w:framePr w:w="9079" w:h="8766" w:hRule="exact" w:wrap="auto" w:vAnchor="page" w:hAnchor="page" w:x="1291" w:y="6076"/>
        <w:spacing w:line="240" w:lineRule="atLeast"/>
        <w:jc w:val="both"/>
        <w:rPr>
          <w:rFonts w:ascii="Tahoma" w:hAnsi="Tahoma" w:cs="Tahoma"/>
          <w:sz w:val="32"/>
          <w:szCs w:val="32"/>
        </w:rPr>
      </w:pPr>
    </w:p>
    <w:p w14:paraId="0ED57351" w14:textId="77777777" w:rsidR="005C39BE" w:rsidRPr="00AD6069" w:rsidRDefault="005C39BE" w:rsidP="00D600FD">
      <w:pPr>
        <w:framePr w:w="9079" w:h="8766" w:hRule="exact" w:wrap="auto" w:vAnchor="page" w:hAnchor="page" w:x="1291" w:y="6076"/>
        <w:spacing w:line="240" w:lineRule="atLeast"/>
        <w:jc w:val="both"/>
        <w:rPr>
          <w:rFonts w:ascii="Tahoma" w:hAnsi="Tahoma" w:cs="Tahoma"/>
          <w:sz w:val="32"/>
          <w:szCs w:val="32"/>
        </w:rPr>
      </w:pPr>
    </w:p>
    <w:p w14:paraId="2DB5A6F8" w14:textId="00E933A8" w:rsidR="00746EA5" w:rsidRDefault="005C39BE" w:rsidP="00D600FD">
      <w:pPr>
        <w:framePr w:w="9079" w:h="8766" w:hRule="exact" w:wrap="auto" w:vAnchor="page" w:hAnchor="page" w:x="1291" w:y="6076"/>
        <w:spacing w:line="240" w:lineRule="atLeast"/>
        <w:jc w:val="both"/>
        <w:rPr>
          <w:rFonts w:ascii="Tahoma" w:hAnsi="Tahoma" w:cs="Tahoma"/>
          <w:sz w:val="32"/>
          <w:szCs w:val="32"/>
        </w:rPr>
      </w:pPr>
      <w:r>
        <w:rPr>
          <w:rFonts w:ascii="Tahoma" w:hAnsi="Tahoma" w:cs="Tahoma"/>
          <w:sz w:val="32"/>
          <w:szCs w:val="32"/>
        </w:rPr>
        <w:t>Datum:</w:t>
      </w:r>
      <w:r>
        <w:rPr>
          <w:rFonts w:ascii="Tahoma" w:hAnsi="Tahoma" w:cs="Tahoma"/>
          <w:sz w:val="32"/>
          <w:szCs w:val="32"/>
        </w:rPr>
        <w:tab/>
      </w:r>
      <w:r>
        <w:rPr>
          <w:rFonts w:ascii="Tahoma" w:hAnsi="Tahoma" w:cs="Tahoma"/>
          <w:sz w:val="32"/>
          <w:szCs w:val="32"/>
        </w:rPr>
        <w:tab/>
      </w:r>
      <w:r w:rsidR="00A53EAF">
        <w:rPr>
          <w:rFonts w:ascii="Tahoma" w:hAnsi="Tahoma" w:cs="Tahoma"/>
          <w:b/>
          <w:sz w:val="32"/>
          <w:szCs w:val="32"/>
        </w:rPr>
        <w:t>11</w:t>
      </w:r>
      <w:r w:rsidR="00841C3C">
        <w:rPr>
          <w:rFonts w:ascii="Tahoma" w:hAnsi="Tahoma" w:cs="Tahoma"/>
          <w:b/>
          <w:sz w:val="32"/>
          <w:szCs w:val="32"/>
        </w:rPr>
        <w:t xml:space="preserve"> </w:t>
      </w:r>
      <w:r w:rsidR="00E46BF9">
        <w:rPr>
          <w:rFonts w:ascii="Tahoma" w:hAnsi="Tahoma" w:cs="Tahoma"/>
          <w:b/>
          <w:sz w:val="32"/>
          <w:szCs w:val="32"/>
        </w:rPr>
        <w:t>augustus</w:t>
      </w:r>
      <w:r w:rsidR="00B57A0E">
        <w:rPr>
          <w:rFonts w:ascii="Tahoma" w:hAnsi="Tahoma" w:cs="Tahoma"/>
          <w:b/>
          <w:sz w:val="32"/>
          <w:szCs w:val="32"/>
        </w:rPr>
        <w:t xml:space="preserve"> </w:t>
      </w:r>
      <w:r w:rsidR="00841C3C">
        <w:rPr>
          <w:rFonts w:ascii="Tahoma" w:hAnsi="Tahoma" w:cs="Tahoma"/>
          <w:b/>
          <w:sz w:val="32"/>
          <w:szCs w:val="32"/>
        </w:rPr>
        <w:t>202</w:t>
      </w:r>
      <w:r w:rsidR="003F38F3">
        <w:rPr>
          <w:rFonts w:ascii="Tahoma" w:hAnsi="Tahoma" w:cs="Tahoma"/>
          <w:b/>
          <w:sz w:val="32"/>
          <w:szCs w:val="32"/>
        </w:rPr>
        <w:t>1</w:t>
      </w:r>
    </w:p>
    <w:p w14:paraId="2CD348F1" w14:textId="5B341254" w:rsidR="00D954A9" w:rsidRDefault="005C39BE" w:rsidP="00D954A9">
      <w:pPr>
        <w:framePr w:w="9079" w:h="8766" w:hRule="exact" w:wrap="auto" w:vAnchor="page" w:hAnchor="page" w:x="1291" w:y="6076"/>
        <w:spacing w:line="240" w:lineRule="atLeast"/>
        <w:jc w:val="both"/>
        <w:rPr>
          <w:rFonts w:ascii="Tahoma" w:hAnsi="Tahoma" w:cs="Tahoma"/>
          <w:sz w:val="32"/>
          <w:szCs w:val="32"/>
        </w:rPr>
      </w:pPr>
      <w:r>
        <w:rPr>
          <w:rFonts w:ascii="Tahoma" w:hAnsi="Tahoma" w:cs="Tahoma"/>
          <w:sz w:val="32"/>
          <w:szCs w:val="32"/>
        </w:rPr>
        <w:t>Versie:</w:t>
      </w:r>
      <w:r>
        <w:rPr>
          <w:rFonts w:ascii="Tahoma" w:hAnsi="Tahoma" w:cs="Tahoma"/>
          <w:sz w:val="32"/>
          <w:szCs w:val="32"/>
        </w:rPr>
        <w:tab/>
      </w:r>
      <w:r>
        <w:rPr>
          <w:rFonts w:ascii="Tahoma" w:hAnsi="Tahoma" w:cs="Tahoma"/>
          <w:sz w:val="32"/>
          <w:szCs w:val="32"/>
        </w:rPr>
        <w:tab/>
      </w:r>
      <w:r w:rsidR="00A53EAF">
        <w:rPr>
          <w:rFonts w:ascii="Tahoma" w:hAnsi="Tahoma" w:cs="Tahoma"/>
          <w:b/>
          <w:bCs/>
          <w:sz w:val="32"/>
          <w:szCs w:val="32"/>
        </w:rPr>
        <w:t>1</w:t>
      </w:r>
      <w:r w:rsidR="00E46BF9" w:rsidRPr="00E46BF9">
        <w:rPr>
          <w:rFonts w:ascii="Tahoma" w:hAnsi="Tahoma" w:cs="Tahoma"/>
          <w:b/>
          <w:bCs/>
          <w:sz w:val="32"/>
          <w:szCs w:val="32"/>
        </w:rPr>
        <w:t>.</w:t>
      </w:r>
      <w:r w:rsidR="00A53EAF">
        <w:rPr>
          <w:rFonts w:ascii="Tahoma" w:hAnsi="Tahoma" w:cs="Tahoma"/>
          <w:b/>
          <w:bCs/>
          <w:sz w:val="32"/>
          <w:szCs w:val="32"/>
        </w:rPr>
        <w:t>0</w:t>
      </w:r>
    </w:p>
    <w:p w14:paraId="40A21F04" w14:textId="4D41D447" w:rsidR="00D954A9" w:rsidRDefault="005C39BE" w:rsidP="00D954A9">
      <w:pPr>
        <w:framePr w:w="9079" w:h="8766" w:hRule="exact" w:wrap="auto" w:vAnchor="page" w:hAnchor="page" w:x="1291" w:y="6076"/>
        <w:spacing w:line="240" w:lineRule="atLeast"/>
        <w:jc w:val="both"/>
        <w:rPr>
          <w:rFonts w:ascii="Tahoma" w:hAnsi="Tahoma" w:cs="Tahoma"/>
          <w:sz w:val="32"/>
          <w:szCs w:val="32"/>
        </w:rPr>
      </w:pPr>
      <w:r>
        <w:rPr>
          <w:rFonts w:ascii="Tahoma" w:hAnsi="Tahoma" w:cs="Tahoma"/>
          <w:sz w:val="32"/>
          <w:szCs w:val="32"/>
        </w:rPr>
        <w:t>Status:</w:t>
      </w:r>
      <w:r>
        <w:rPr>
          <w:rFonts w:ascii="Tahoma" w:hAnsi="Tahoma" w:cs="Tahoma"/>
          <w:sz w:val="32"/>
          <w:szCs w:val="32"/>
        </w:rPr>
        <w:tab/>
      </w:r>
      <w:r>
        <w:rPr>
          <w:rFonts w:ascii="Tahoma" w:hAnsi="Tahoma" w:cs="Tahoma"/>
          <w:sz w:val="32"/>
          <w:szCs w:val="32"/>
        </w:rPr>
        <w:tab/>
      </w:r>
      <w:r w:rsidR="00A53EAF">
        <w:rPr>
          <w:rFonts w:ascii="Tahoma" w:hAnsi="Tahoma" w:cs="Tahoma"/>
          <w:b/>
          <w:sz w:val="32"/>
          <w:szCs w:val="32"/>
        </w:rPr>
        <w:t>definitief</w:t>
      </w:r>
    </w:p>
    <w:p w14:paraId="268CB1A6" w14:textId="28DD4B1E" w:rsidR="005C39BE" w:rsidRPr="00AD6069" w:rsidRDefault="005C39BE" w:rsidP="004A6883">
      <w:pPr>
        <w:framePr w:w="9079" w:h="8766" w:hRule="exact" w:wrap="auto" w:vAnchor="page" w:hAnchor="page" w:x="1291" w:y="6076"/>
        <w:spacing w:line="240" w:lineRule="atLeast"/>
        <w:ind w:left="2127" w:hanging="2127"/>
        <w:jc w:val="both"/>
        <w:rPr>
          <w:rFonts w:ascii="Tahoma" w:hAnsi="Tahoma" w:cs="Tahoma"/>
          <w:sz w:val="32"/>
          <w:szCs w:val="32"/>
        </w:rPr>
      </w:pPr>
      <w:r>
        <w:rPr>
          <w:rFonts w:ascii="Tahoma" w:hAnsi="Tahoma" w:cs="Tahoma"/>
          <w:sz w:val="32"/>
          <w:szCs w:val="32"/>
        </w:rPr>
        <w:t>Auteur</w:t>
      </w:r>
      <w:r w:rsidR="00841C3C">
        <w:rPr>
          <w:rFonts w:ascii="Tahoma" w:hAnsi="Tahoma" w:cs="Tahoma"/>
          <w:sz w:val="32"/>
          <w:szCs w:val="32"/>
        </w:rPr>
        <w:t>s</w:t>
      </w:r>
      <w:r>
        <w:rPr>
          <w:rFonts w:ascii="Tahoma" w:hAnsi="Tahoma" w:cs="Tahoma"/>
          <w:sz w:val="32"/>
          <w:szCs w:val="32"/>
        </w:rPr>
        <w:t>:</w:t>
      </w:r>
      <w:r>
        <w:rPr>
          <w:rFonts w:ascii="Tahoma" w:hAnsi="Tahoma" w:cs="Tahoma"/>
          <w:sz w:val="32"/>
          <w:szCs w:val="32"/>
        </w:rPr>
        <w:tab/>
      </w:r>
      <w:r w:rsidR="00841C3C">
        <w:rPr>
          <w:rFonts w:ascii="Tahoma" w:hAnsi="Tahoma" w:cs="Tahoma"/>
          <w:b/>
          <w:sz w:val="32"/>
          <w:szCs w:val="32"/>
        </w:rPr>
        <w:t>Henk</w:t>
      </w:r>
      <w:r w:rsidR="003F38F3">
        <w:rPr>
          <w:rFonts w:ascii="Tahoma" w:hAnsi="Tahoma" w:cs="Tahoma"/>
          <w:b/>
          <w:sz w:val="32"/>
          <w:szCs w:val="32"/>
        </w:rPr>
        <w:t xml:space="preserve"> </w:t>
      </w:r>
      <w:r w:rsidR="00841C3C">
        <w:rPr>
          <w:rFonts w:ascii="Tahoma" w:hAnsi="Tahoma" w:cs="Tahoma"/>
          <w:b/>
          <w:sz w:val="32"/>
          <w:szCs w:val="32"/>
        </w:rPr>
        <w:t>Nap/Eric Oosterwijk</w:t>
      </w:r>
    </w:p>
    <w:p w14:paraId="7E87F4EF" w14:textId="77777777" w:rsidR="007E52A4" w:rsidRPr="00746EA5" w:rsidRDefault="00344AF9" w:rsidP="006564D9">
      <w:pPr>
        <w:pStyle w:val="Kopinhoudsopgave"/>
        <w:spacing w:line="240" w:lineRule="auto"/>
        <w:jc w:val="both"/>
        <w:outlineLvl w:val="2"/>
        <w:rPr>
          <w:rFonts w:ascii="Tahoma" w:hAnsi="Tahoma" w:cs="Tahoma"/>
        </w:rPr>
      </w:pPr>
      <w:r w:rsidRPr="007815CC">
        <w:rPr>
          <w:rFonts w:cs="Arial"/>
        </w:rPr>
        <w:br w:type="page"/>
      </w:r>
      <w:bookmarkStart w:id="0" w:name="_Toc359575379"/>
      <w:bookmarkStart w:id="1" w:name="_Toc359576096"/>
      <w:bookmarkStart w:id="2" w:name="_Toc359579257"/>
      <w:bookmarkStart w:id="3" w:name="_Toc359580805"/>
      <w:bookmarkStart w:id="4" w:name="_Toc359582786"/>
      <w:bookmarkStart w:id="5" w:name="_Toc359857617"/>
      <w:bookmarkStart w:id="6" w:name="_Toc359857749"/>
      <w:bookmarkStart w:id="7" w:name="_Toc359911897"/>
      <w:bookmarkStart w:id="8" w:name="_Toc359914399"/>
      <w:bookmarkStart w:id="9" w:name="_Toc360610545"/>
      <w:bookmarkStart w:id="10" w:name="_Toc361665100"/>
      <w:r w:rsidR="00CA1120" w:rsidRPr="00746EA5">
        <w:rPr>
          <w:rFonts w:ascii="Tahoma" w:hAnsi="Tahoma" w:cs="Tahoma"/>
        </w:rPr>
        <w:lastRenderedPageBreak/>
        <w:t>Inhoudsopgav</w:t>
      </w:r>
      <w:bookmarkEnd w:id="0"/>
      <w:r w:rsidR="007E52A4" w:rsidRPr="00746EA5">
        <w:rPr>
          <w:rFonts w:ascii="Tahoma" w:hAnsi="Tahoma" w:cs="Tahoma"/>
        </w:rPr>
        <w:t>e</w:t>
      </w:r>
      <w:bookmarkEnd w:id="1"/>
      <w:bookmarkEnd w:id="2"/>
      <w:bookmarkEnd w:id="3"/>
      <w:bookmarkEnd w:id="4"/>
      <w:bookmarkEnd w:id="5"/>
      <w:bookmarkEnd w:id="6"/>
      <w:bookmarkEnd w:id="7"/>
      <w:bookmarkEnd w:id="8"/>
      <w:bookmarkEnd w:id="9"/>
      <w:bookmarkEnd w:id="10"/>
    </w:p>
    <w:p w14:paraId="567C4FEA" w14:textId="5699C484" w:rsidR="005F774C" w:rsidRDefault="000474F2">
      <w:pPr>
        <w:pStyle w:val="Inhopg1"/>
        <w:tabs>
          <w:tab w:val="right" w:leader="dot" w:pos="9062"/>
        </w:tabs>
        <w:rPr>
          <w:rFonts w:asciiTheme="minorHAnsi" w:eastAsiaTheme="minorEastAsia" w:hAnsiTheme="minorHAnsi" w:cstheme="minorBidi"/>
          <w:b w:val="0"/>
          <w:bCs w:val="0"/>
          <w:noProof/>
          <w:sz w:val="22"/>
          <w:szCs w:val="22"/>
        </w:rPr>
      </w:pPr>
      <w:r w:rsidRPr="00746EA5">
        <w:rPr>
          <w:rFonts w:ascii="Tahoma" w:hAnsi="Tahoma" w:cs="Tahoma"/>
        </w:rPr>
        <w:fldChar w:fldCharType="begin"/>
      </w:r>
      <w:r w:rsidRPr="00746EA5">
        <w:rPr>
          <w:rFonts w:ascii="Tahoma" w:hAnsi="Tahoma" w:cs="Tahoma"/>
        </w:rPr>
        <w:instrText xml:space="preserve"> TOC \o "2-4" \t "Kop 1;1" </w:instrText>
      </w:r>
      <w:r w:rsidRPr="00746EA5">
        <w:rPr>
          <w:rFonts w:ascii="Tahoma" w:hAnsi="Tahoma" w:cs="Tahoma"/>
        </w:rPr>
        <w:fldChar w:fldCharType="separate"/>
      </w:r>
      <w:r w:rsidR="005F774C" w:rsidRPr="00B225AA">
        <w:rPr>
          <w:rFonts w:ascii="Tahoma" w:hAnsi="Tahoma" w:cs="Tahoma"/>
          <w:noProof/>
        </w:rPr>
        <w:t>Begripsbepalingen</w:t>
      </w:r>
      <w:r w:rsidR="005F774C">
        <w:rPr>
          <w:noProof/>
        </w:rPr>
        <w:tab/>
      </w:r>
      <w:r w:rsidR="005F774C">
        <w:rPr>
          <w:noProof/>
        </w:rPr>
        <w:fldChar w:fldCharType="begin"/>
      </w:r>
      <w:r w:rsidR="005F774C">
        <w:rPr>
          <w:noProof/>
        </w:rPr>
        <w:instrText xml:space="preserve"> PAGEREF _Toc79422208 \h </w:instrText>
      </w:r>
      <w:r w:rsidR="005F774C">
        <w:rPr>
          <w:noProof/>
        </w:rPr>
      </w:r>
      <w:r w:rsidR="005F774C">
        <w:rPr>
          <w:noProof/>
        </w:rPr>
        <w:fldChar w:fldCharType="separate"/>
      </w:r>
      <w:r w:rsidR="00A53EAF">
        <w:rPr>
          <w:noProof/>
        </w:rPr>
        <w:t>4</w:t>
      </w:r>
      <w:r w:rsidR="005F774C">
        <w:rPr>
          <w:noProof/>
        </w:rPr>
        <w:fldChar w:fldCharType="end"/>
      </w:r>
    </w:p>
    <w:p w14:paraId="7A12AB68" w14:textId="0E9CBB72"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1</w:t>
      </w:r>
      <w:r>
        <w:rPr>
          <w:rFonts w:asciiTheme="minorHAnsi" w:eastAsiaTheme="minorEastAsia" w:hAnsiTheme="minorHAnsi" w:cstheme="minorBidi"/>
          <w:b w:val="0"/>
          <w:bCs w:val="0"/>
          <w:noProof/>
          <w:sz w:val="22"/>
          <w:szCs w:val="22"/>
        </w:rPr>
        <w:tab/>
      </w:r>
      <w:r w:rsidRPr="00B225AA">
        <w:rPr>
          <w:rFonts w:ascii="Tahoma" w:hAnsi="Tahoma" w:cs="Tahoma"/>
          <w:noProof/>
        </w:rPr>
        <w:t>Algemeen</w:t>
      </w:r>
      <w:r>
        <w:rPr>
          <w:noProof/>
        </w:rPr>
        <w:tab/>
      </w:r>
      <w:r>
        <w:rPr>
          <w:noProof/>
        </w:rPr>
        <w:fldChar w:fldCharType="begin"/>
      </w:r>
      <w:r>
        <w:rPr>
          <w:noProof/>
        </w:rPr>
        <w:instrText xml:space="preserve"> PAGEREF _Toc79422209 \h </w:instrText>
      </w:r>
      <w:r>
        <w:rPr>
          <w:noProof/>
        </w:rPr>
      </w:r>
      <w:r>
        <w:rPr>
          <w:noProof/>
        </w:rPr>
        <w:fldChar w:fldCharType="separate"/>
      </w:r>
      <w:r w:rsidR="00A53EAF">
        <w:rPr>
          <w:noProof/>
        </w:rPr>
        <w:t>7</w:t>
      </w:r>
      <w:r>
        <w:rPr>
          <w:noProof/>
        </w:rPr>
        <w:fldChar w:fldCharType="end"/>
      </w:r>
    </w:p>
    <w:p w14:paraId="3946A819" w14:textId="17C8353B"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1.1</w:t>
      </w:r>
      <w:r>
        <w:rPr>
          <w:rFonts w:asciiTheme="minorHAnsi" w:eastAsiaTheme="minorEastAsia" w:hAnsiTheme="minorHAnsi" w:cstheme="minorBidi"/>
          <w:i w:val="0"/>
          <w:iCs w:val="0"/>
          <w:noProof/>
          <w:sz w:val="22"/>
          <w:szCs w:val="22"/>
        </w:rPr>
        <w:tab/>
      </w:r>
      <w:r w:rsidRPr="00B225AA">
        <w:rPr>
          <w:rFonts w:ascii="Tahoma" w:hAnsi="Tahoma" w:cs="Tahoma"/>
          <w:noProof/>
        </w:rPr>
        <w:t>Inleiding</w:t>
      </w:r>
      <w:r>
        <w:rPr>
          <w:noProof/>
        </w:rPr>
        <w:tab/>
      </w:r>
      <w:r>
        <w:rPr>
          <w:noProof/>
        </w:rPr>
        <w:fldChar w:fldCharType="begin"/>
      </w:r>
      <w:r>
        <w:rPr>
          <w:noProof/>
        </w:rPr>
        <w:instrText xml:space="preserve"> PAGEREF _Toc79422210 \h </w:instrText>
      </w:r>
      <w:r>
        <w:rPr>
          <w:noProof/>
        </w:rPr>
      </w:r>
      <w:r>
        <w:rPr>
          <w:noProof/>
        </w:rPr>
        <w:fldChar w:fldCharType="separate"/>
      </w:r>
      <w:r w:rsidR="00A53EAF">
        <w:rPr>
          <w:noProof/>
        </w:rPr>
        <w:t>7</w:t>
      </w:r>
      <w:r>
        <w:rPr>
          <w:noProof/>
        </w:rPr>
        <w:fldChar w:fldCharType="end"/>
      </w:r>
    </w:p>
    <w:p w14:paraId="66AB8F89" w14:textId="2DD0F8CA"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1.2</w:t>
      </w:r>
      <w:r>
        <w:rPr>
          <w:rFonts w:asciiTheme="minorHAnsi" w:eastAsiaTheme="minorEastAsia" w:hAnsiTheme="minorHAnsi" w:cstheme="minorBidi"/>
          <w:i w:val="0"/>
          <w:iCs w:val="0"/>
          <w:noProof/>
          <w:sz w:val="22"/>
          <w:szCs w:val="22"/>
        </w:rPr>
        <w:tab/>
      </w:r>
      <w:r w:rsidRPr="00B225AA">
        <w:rPr>
          <w:rFonts w:ascii="Tahoma" w:hAnsi="Tahoma" w:cs="Tahoma"/>
          <w:noProof/>
        </w:rPr>
        <w:t>Leeswijzer</w:t>
      </w:r>
      <w:r>
        <w:rPr>
          <w:noProof/>
        </w:rPr>
        <w:tab/>
      </w:r>
      <w:r>
        <w:rPr>
          <w:noProof/>
        </w:rPr>
        <w:fldChar w:fldCharType="begin"/>
      </w:r>
      <w:r>
        <w:rPr>
          <w:noProof/>
        </w:rPr>
        <w:instrText xml:space="preserve"> PAGEREF _Toc79422211 \h </w:instrText>
      </w:r>
      <w:r>
        <w:rPr>
          <w:noProof/>
        </w:rPr>
      </w:r>
      <w:r>
        <w:rPr>
          <w:noProof/>
        </w:rPr>
        <w:fldChar w:fldCharType="separate"/>
      </w:r>
      <w:r w:rsidR="00A53EAF">
        <w:rPr>
          <w:noProof/>
        </w:rPr>
        <w:t>7</w:t>
      </w:r>
      <w:r>
        <w:rPr>
          <w:noProof/>
        </w:rPr>
        <w:fldChar w:fldCharType="end"/>
      </w:r>
    </w:p>
    <w:p w14:paraId="5EAE6D69" w14:textId="248AC52A"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1.3</w:t>
      </w:r>
      <w:r>
        <w:rPr>
          <w:rFonts w:asciiTheme="minorHAnsi" w:eastAsiaTheme="minorEastAsia" w:hAnsiTheme="minorHAnsi" w:cstheme="minorBidi"/>
          <w:i w:val="0"/>
          <w:iCs w:val="0"/>
          <w:noProof/>
          <w:sz w:val="22"/>
          <w:szCs w:val="22"/>
        </w:rPr>
        <w:tab/>
      </w:r>
      <w:r w:rsidRPr="00B225AA">
        <w:rPr>
          <w:rFonts w:ascii="Tahoma" w:hAnsi="Tahoma" w:cs="Tahoma"/>
          <w:noProof/>
        </w:rPr>
        <w:t>Over de Aanbestedende dienst</w:t>
      </w:r>
      <w:r>
        <w:rPr>
          <w:noProof/>
        </w:rPr>
        <w:tab/>
      </w:r>
      <w:r>
        <w:rPr>
          <w:noProof/>
        </w:rPr>
        <w:fldChar w:fldCharType="begin"/>
      </w:r>
      <w:r>
        <w:rPr>
          <w:noProof/>
        </w:rPr>
        <w:instrText xml:space="preserve"> PAGEREF _Toc79422212 \h </w:instrText>
      </w:r>
      <w:r>
        <w:rPr>
          <w:noProof/>
        </w:rPr>
      </w:r>
      <w:r>
        <w:rPr>
          <w:noProof/>
        </w:rPr>
        <w:fldChar w:fldCharType="separate"/>
      </w:r>
      <w:r w:rsidR="00A53EAF">
        <w:rPr>
          <w:noProof/>
        </w:rPr>
        <w:t>8</w:t>
      </w:r>
      <w:r>
        <w:rPr>
          <w:noProof/>
        </w:rPr>
        <w:fldChar w:fldCharType="end"/>
      </w:r>
    </w:p>
    <w:p w14:paraId="64A82B89" w14:textId="623FEFEF"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2</w:t>
      </w:r>
      <w:r>
        <w:rPr>
          <w:rFonts w:asciiTheme="minorHAnsi" w:eastAsiaTheme="minorEastAsia" w:hAnsiTheme="minorHAnsi" w:cstheme="minorBidi"/>
          <w:b w:val="0"/>
          <w:bCs w:val="0"/>
          <w:noProof/>
          <w:sz w:val="22"/>
          <w:szCs w:val="22"/>
        </w:rPr>
        <w:tab/>
      </w:r>
      <w:r w:rsidRPr="00B225AA">
        <w:rPr>
          <w:rFonts w:ascii="Tahoma" w:hAnsi="Tahoma" w:cs="Tahoma"/>
          <w:noProof/>
        </w:rPr>
        <w:t>Inhoud van de Opdracht</w:t>
      </w:r>
      <w:r>
        <w:rPr>
          <w:noProof/>
        </w:rPr>
        <w:tab/>
      </w:r>
      <w:r>
        <w:rPr>
          <w:noProof/>
        </w:rPr>
        <w:fldChar w:fldCharType="begin"/>
      </w:r>
      <w:r>
        <w:rPr>
          <w:noProof/>
        </w:rPr>
        <w:instrText xml:space="preserve"> PAGEREF _Toc79422213 \h </w:instrText>
      </w:r>
      <w:r>
        <w:rPr>
          <w:noProof/>
        </w:rPr>
      </w:r>
      <w:r>
        <w:rPr>
          <w:noProof/>
        </w:rPr>
        <w:fldChar w:fldCharType="separate"/>
      </w:r>
      <w:r w:rsidR="00A53EAF">
        <w:rPr>
          <w:noProof/>
        </w:rPr>
        <w:t>9</w:t>
      </w:r>
      <w:r>
        <w:rPr>
          <w:noProof/>
        </w:rPr>
        <w:fldChar w:fldCharType="end"/>
      </w:r>
    </w:p>
    <w:p w14:paraId="229B112B" w14:textId="5E792BA2"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2.1</w:t>
      </w:r>
      <w:r>
        <w:rPr>
          <w:rFonts w:asciiTheme="minorHAnsi" w:eastAsiaTheme="minorEastAsia" w:hAnsiTheme="minorHAnsi" w:cstheme="minorBidi"/>
          <w:i w:val="0"/>
          <w:iCs w:val="0"/>
          <w:noProof/>
          <w:sz w:val="22"/>
          <w:szCs w:val="22"/>
        </w:rPr>
        <w:tab/>
      </w:r>
      <w:r w:rsidRPr="00B225AA">
        <w:rPr>
          <w:rFonts w:ascii="Tahoma" w:hAnsi="Tahoma" w:cs="Tahoma"/>
          <w:noProof/>
        </w:rPr>
        <w:t>Doelstelling van de Opdracht en omschrijving inkoopbehoefte</w:t>
      </w:r>
      <w:r>
        <w:rPr>
          <w:noProof/>
        </w:rPr>
        <w:tab/>
      </w:r>
      <w:r>
        <w:rPr>
          <w:noProof/>
        </w:rPr>
        <w:fldChar w:fldCharType="begin"/>
      </w:r>
      <w:r>
        <w:rPr>
          <w:noProof/>
        </w:rPr>
        <w:instrText xml:space="preserve"> PAGEREF _Toc79422214 \h </w:instrText>
      </w:r>
      <w:r>
        <w:rPr>
          <w:noProof/>
        </w:rPr>
      </w:r>
      <w:r>
        <w:rPr>
          <w:noProof/>
        </w:rPr>
        <w:fldChar w:fldCharType="separate"/>
      </w:r>
      <w:r w:rsidR="00A53EAF">
        <w:rPr>
          <w:noProof/>
        </w:rPr>
        <w:t>9</w:t>
      </w:r>
      <w:r>
        <w:rPr>
          <w:noProof/>
        </w:rPr>
        <w:fldChar w:fldCharType="end"/>
      </w:r>
    </w:p>
    <w:p w14:paraId="31EE75C4" w14:textId="3533CDB6"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2.2</w:t>
      </w:r>
      <w:r>
        <w:rPr>
          <w:rFonts w:asciiTheme="minorHAnsi" w:eastAsiaTheme="minorEastAsia" w:hAnsiTheme="minorHAnsi" w:cstheme="minorBidi"/>
          <w:i w:val="0"/>
          <w:iCs w:val="0"/>
          <w:noProof/>
          <w:sz w:val="22"/>
          <w:szCs w:val="22"/>
        </w:rPr>
        <w:tab/>
      </w:r>
      <w:r w:rsidRPr="00B225AA">
        <w:rPr>
          <w:rFonts w:ascii="Tahoma" w:hAnsi="Tahoma" w:cs="Tahoma"/>
          <w:noProof/>
        </w:rPr>
        <w:t>Scope van de Opdracht</w:t>
      </w:r>
      <w:r>
        <w:rPr>
          <w:noProof/>
        </w:rPr>
        <w:tab/>
      </w:r>
      <w:r>
        <w:rPr>
          <w:noProof/>
        </w:rPr>
        <w:fldChar w:fldCharType="begin"/>
      </w:r>
      <w:r>
        <w:rPr>
          <w:noProof/>
        </w:rPr>
        <w:instrText xml:space="preserve"> PAGEREF _Toc79422215 \h </w:instrText>
      </w:r>
      <w:r>
        <w:rPr>
          <w:noProof/>
        </w:rPr>
      </w:r>
      <w:r>
        <w:rPr>
          <w:noProof/>
        </w:rPr>
        <w:fldChar w:fldCharType="separate"/>
      </w:r>
      <w:r w:rsidR="00A53EAF">
        <w:rPr>
          <w:noProof/>
        </w:rPr>
        <w:t>9</w:t>
      </w:r>
      <w:r>
        <w:rPr>
          <w:noProof/>
        </w:rPr>
        <w:fldChar w:fldCharType="end"/>
      </w:r>
    </w:p>
    <w:p w14:paraId="24289D32" w14:textId="60E2E906"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2.3</w:t>
      </w:r>
      <w:r>
        <w:rPr>
          <w:rFonts w:asciiTheme="minorHAnsi" w:eastAsiaTheme="minorEastAsia" w:hAnsiTheme="minorHAnsi" w:cstheme="minorBidi"/>
          <w:i w:val="0"/>
          <w:iCs w:val="0"/>
          <w:noProof/>
          <w:sz w:val="22"/>
          <w:szCs w:val="22"/>
        </w:rPr>
        <w:tab/>
      </w:r>
      <w:r w:rsidRPr="00B225AA">
        <w:rPr>
          <w:rFonts w:ascii="Tahoma" w:hAnsi="Tahoma" w:cs="Tahoma"/>
          <w:noProof/>
        </w:rPr>
        <w:t>Duur van de Opdracht</w:t>
      </w:r>
      <w:r>
        <w:rPr>
          <w:noProof/>
        </w:rPr>
        <w:tab/>
      </w:r>
      <w:r>
        <w:rPr>
          <w:noProof/>
        </w:rPr>
        <w:fldChar w:fldCharType="begin"/>
      </w:r>
      <w:r>
        <w:rPr>
          <w:noProof/>
        </w:rPr>
        <w:instrText xml:space="preserve"> PAGEREF _Toc79422216 \h </w:instrText>
      </w:r>
      <w:r>
        <w:rPr>
          <w:noProof/>
        </w:rPr>
      </w:r>
      <w:r>
        <w:rPr>
          <w:noProof/>
        </w:rPr>
        <w:fldChar w:fldCharType="separate"/>
      </w:r>
      <w:r w:rsidR="00A53EAF">
        <w:rPr>
          <w:noProof/>
        </w:rPr>
        <w:t>9</w:t>
      </w:r>
      <w:r>
        <w:rPr>
          <w:noProof/>
        </w:rPr>
        <w:fldChar w:fldCharType="end"/>
      </w:r>
    </w:p>
    <w:p w14:paraId="45235B75" w14:textId="6B9FE11F"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2.4</w:t>
      </w:r>
      <w:r>
        <w:rPr>
          <w:rFonts w:asciiTheme="minorHAnsi" w:eastAsiaTheme="minorEastAsia" w:hAnsiTheme="minorHAnsi" w:cstheme="minorBidi"/>
          <w:i w:val="0"/>
          <w:iCs w:val="0"/>
          <w:noProof/>
          <w:sz w:val="22"/>
          <w:szCs w:val="22"/>
        </w:rPr>
        <w:tab/>
      </w:r>
      <w:r w:rsidRPr="00B225AA">
        <w:rPr>
          <w:rFonts w:ascii="Tahoma" w:hAnsi="Tahoma" w:cs="Tahoma"/>
          <w:noProof/>
        </w:rPr>
        <w:t>Maatschappelijke waarde</w:t>
      </w:r>
      <w:r>
        <w:rPr>
          <w:noProof/>
        </w:rPr>
        <w:tab/>
      </w:r>
      <w:r>
        <w:rPr>
          <w:noProof/>
        </w:rPr>
        <w:fldChar w:fldCharType="begin"/>
      </w:r>
      <w:r>
        <w:rPr>
          <w:noProof/>
        </w:rPr>
        <w:instrText xml:space="preserve"> PAGEREF _Toc79422217 \h </w:instrText>
      </w:r>
      <w:r>
        <w:rPr>
          <w:noProof/>
        </w:rPr>
      </w:r>
      <w:r>
        <w:rPr>
          <w:noProof/>
        </w:rPr>
        <w:fldChar w:fldCharType="separate"/>
      </w:r>
      <w:r w:rsidR="00A53EAF">
        <w:rPr>
          <w:noProof/>
        </w:rPr>
        <w:t>9</w:t>
      </w:r>
      <w:r>
        <w:rPr>
          <w:noProof/>
        </w:rPr>
        <w:fldChar w:fldCharType="end"/>
      </w:r>
    </w:p>
    <w:p w14:paraId="78787E9A" w14:textId="737CF115"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3</w:t>
      </w:r>
      <w:r>
        <w:rPr>
          <w:rFonts w:asciiTheme="minorHAnsi" w:eastAsiaTheme="minorEastAsia" w:hAnsiTheme="minorHAnsi" w:cstheme="minorBidi"/>
          <w:b w:val="0"/>
          <w:bCs w:val="0"/>
          <w:noProof/>
          <w:sz w:val="22"/>
          <w:szCs w:val="22"/>
        </w:rPr>
        <w:tab/>
      </w:r>
      <w:r w:rsidRPr="00B225AA">
        <w:rPr>
          <w:rFonts w:ascii="Tahoma" w:hAnsi="Tahoma" w:cs="Tahoma"/>
          <w:noProof/>
        </w:rPr>
        <w:t>Inschrijvers, samenwerking en beroep op Derden</w:t>
      </w:r>
      <w:r>
        <w:rPr>
          <w:noProof/>
        </w:rPr>
        <w:tab/>
      </w:r>
      <w:r>
        <w:rPr>
          <w:noProof/>
        </w:rPr>
        <w:fldChar w:fldCharType="begin"/>
      </w:r>
      <w:r>
        <w:rPr>
          <w:noProof/>
        </w:rPr>
        <w:instrText xml:space="preserve"> PAGEREF _Toc79422218 \h </w:instrText>
      </w:r>
      <w:r>
        <w:rPr>
          <w:noProof/>
        </w:rPr>
      </w:r>
      <w:r>
        <w:rPr>
          <w:noProof/>
        </w:rPr>
        <w:fldChar w:fldCharType="separate"/>
      </w:r>
      <w:r w:rsidR="00A53EAF">
        <w:rPr>
          <w:noProof/>
        </w:rPr>
        <w:t>11</w:t>
      </w:r>
      <w:r>
        <w:rPr>
          <w:noProof/>
        </w:rPr>
        <w:fldChar w:fldCharType="end"/>
      </w:r>
    </w:p>
    <w:p w14:paraId="419DD7C0" w14:textId="1051DE56"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3.1</w:t>
      </w:r>
      <w:r>
        <w:rPr>
          <w:rFonts w:asciiTheme="minorHAnsi" w:eastAsiaTheme="minorEastAsia" w:hAnsiTheme="minorHAnsi" w:cstheme="minorBidi"/>
          <w:i w:val="0"/>
          <w:iCs w:val="0"/>
          <w:noProof/>
          <w:sz w:val="22"/>
          <w:szCs w:val="22"/>
        </w:rPr>
        <w:tab/>
      </w:r>
      <w:r w:rsidRPr="00B225AA">
        <w:rPr>
          <w:rFonts w:ascii="Tahoma" w:hAnsi="Tahoma" w:cs="Tahoma"/>
          <w:noProof/>
        </w:rPr>
        <w:t>Inschrijvers</w:t>
      </w:r>
      <w:r>
        <w:rPr>
          <w:noProof/>
        </w:rPr>
        <w:tab/>
      </w:r>
      <w:r>
        <w:rPr>
          <w:noProof/>
        </w:rPr>
        <w:fldChar w:fldCharType="begin"/>
      </w:r>
      <w:r>
        <w:rPr>
          <w:noProof/>
        </w:rPr>
        <w:instrText xml:space="preserve"> PAGEREF _Toc79422219 \h </w:instrText>
      </w:r>
      <w:r>
        <w:rPr>
          <w:noProof/>
        </w:rPr>
      </w:r>
      <w:r>
        <w:rPr>
          <w:noProof/>
        </w:rPr>
        <w:fldChar w:fldCharType="separate"/>
      </w:r>
      <w:r w:rsidR="00A53EAF">
        <w:rPr>
          <w:noProof/>
        </w:rPr>
        <w:t>11</w:t>
      </w:r>
      <w:r>
        <w:rPr>
          <w:noProof/>
        </w:rPr>
        <w:fldChar w:fldCharType="end"/>
      </w:r>
    </w:p>
    <w:p w14:paraId="5F6AB9B0" w14:textId="221ED971"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3.2</w:t>
      </w:r>
      <w:r>
        <w:rPr>
          <w:rFonts w:asciiTheme="minorHAnsi" w:eastAsiaTheme="minorEastAsia" w:hAnsiTheme="minorHAnsi" w:cstheme="minorBidi"/>
          <w:i w:val="0"/>
          <w:iCs w:val="0"/>
          <w:noProof/>
          <w:sz w:val="22"/>
          <w:szCs w:val="22"/>
        </w:rPr>
        <w:tab/>
      </w:r>
      <w:r w:rsidRPr="00B225AA">
        <w:rPr>
          <w:rFonts w:ascii="Tahoma" w:hAnsi="Tahoma" w:cs="Tahoma"/>
          <w:noProof/>
        </w:rPr>
        <w:t>Inschrijvers en beroep op Derden ten behoeve van de Inschrijving</w:t>
      </w:r>
      <w:r>
        <w:rPr>
          <w:noProof/>
        </w:rPr>
        <w:tab/>
      </w:r>
      <w:r>
        <w:rPr>
          <w:noProof/>
        </w:rPr>
        <w:fldChar w:fldCharType="begin"/>
      </w:r>
      <w:r>
        <w:rPr>
          <w:noProof/>
        </w:rPr>
        <w:instrText xml:space="preserve"> PAGEREF _Toc79422220 \h </w:instrText>
      </w:r>
      <w:r>
        <w:rPr>
          <w:noProof/>
        </w:rPr>
      </w:r>
      <w:r>
        <w:rPr>
          <w:noProof/>
        </w:rPr>
        <w:fldChar w:fldCharType="separate"/>
      </w:r>
      <w:r w:rsidR="00A53EAF">
        <w:rPr>
          <w:noProof/>
        </w:rPr>
        <w:t>11</w:t>
      </w:r>
      <w:r>
        <w:rPr>
          <w:noProof/>
        </w:rPr>
        <w:fldChar w:fldCharType="end"/>
      </w:r>
    </w:p>
    <w:p w14:paraId="1C628615" w14:textId="54AB8D34"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3.3</w:t>
      </w:r>
      <w:r>
        <w:rPr>
          <w:rFonts w:asciiTheme="minorHAnsi" w:eastAsiaTheme="minorEastAsia" w:hAnsiTheme="minorHAnsi" w:cstheme="minorBidi"/>
          <w:i w:val="0"/>
          <w:iCs w:val="0"/>
          <w:noProof/>
          <w:sz w:val="22"/>
          <w:szCs w:val="22"/>
        </w:rPr>
        <w:tab/>
      </w:r>
      <w:r w:rsidRPr="00B225AA">
        <w:rPr>
          <w:rFonts w:ascii="Tahoma" w:hAnsi="Tahoma" w:cs="Tahoma"/>
          <w:noProof/>
        </w:rPr>
        <w:t>Inschrijvers en beroep op Derden ten behoeve van de uitvoering van de Opdracht</w:t>
      </w:r>
      <w:r>
        <w:rPr>
          <w:noProof/>
        </w:rPr>
        <w:tab/>
      </w:r>
      <w:r>
        <w:rPr>
          <w:noProof/>
        </w:rPr>
        <w:fldChar w:fldCharType="begin"/>
      </w:r>
      <w:r>
        <w:rPr>
          <w:noProof/>
        </w:rPr>
        <w:instrText xml:space="preserve"> PAGEREF _Toc79422221 \h </w:instrText>
      </w:r>
      <w:r>
        <w:rPr>
          <w:noProof/>
        </w:rPr>
      </w:r>
      <w:r>
        <w:rPr>
          <w:noProof/>
        </w:rPr>
        <w:fldChar w:fldCharType="separate"/>
      </w:r>
      <w:r w:rsidR="00A53EAF">
        <w:rPr>
          <w:noProof/>
        </w:rPr>
        <w:t>12</w:t>
      </w:r>
      <w:r>
        <w:rPr>
          <w:noProof/>
        </w:rPr>
        <w:fldChar w:fldCharType="end"/>
      </w:r>
    </w:p>
    <w:p w14:paraId="0ABE91BF" w14:textId="569A42CE"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4</w:t>
      </w:r>
      <w:r>
        <w:rPr>
          <w:rFonts w:asciiTheme="minorHAnsi" w:eastAsiaTheme="minorEastAsia" w:hAnsiTheme="minorHAnsi" w:cstheme="minorBidi"/>
          <w:b w:val="0"/>
          <w:bCs w:val="0"/>
          <w:noProof/>
          <w:sz w:val="22"/>
          <w:szCs w:val="22"/>
        </w:rPr>
        <w:tab/>
      </w:r>
      <w:r w:rsidRPr="00B225AA">
        <w:rPr>
          <w:rFonts w:ascii="Tahoma" w:hAnsi="Tahoma" w:cs="Tahoma"/>
          <w:noProof/>
        </w:rPr>
        <w:t>Inschrijvingsvoorwaarden</w:t>
      </w:r>
      <w:r>
        <w:rPr>
          <w:noProof/>
        </w:rPr>
        <w:tab/>
      </w:r>
      <w:r>
        <w:rPr>
          <w:noProof/>
        </w:rPr>
        <w:fldChar w:fldCharType="begin"/>
      </w:r>
      <w:r>
        <w:rPr>
          <w:noProof/>
        </w:rPr>
        <w:instrText xml:space="preserve"> PAGEREF _Toc79422222 \h </w:instrText>
      </w:r>
      <w:r>
        <w:rPr>
          <w:noProof/>
        </w:rPr>
      </w:r>
      <w:r>
        <w:rPr>
          <w:noProof/>
        </w:rPr>
        <w:fldChar w:fldCharType="separate"/>
      </w:r>
      <w:r w:rsidR="00A53EAF">
        <w:rPr>
          <w:noProof/>
        </w:rPr>
        <w:t>14</w:t>
      </w:r>
      <w:r>
        <w:rPr>
          <w:noProof/>
        </w:rPr>
        <w:fldChar w:fldCharType="end"/>
      </w:r>
    </w:p>
    <w:p w14:paraId="4BEA161E" w14:textId="161F54CF"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w:t>
      </w:r>
      <w:r>
        <w:rPr>
          <w:rFonts w:asciiTheme="minorHAnsi" w:eastAsiaTheme="minorEastAsia" w:hAnsiTheme="minorHAnsi" w:cstheme="minorBidi"/>
          <w:i w:val="0"/>
          <w:iCs w:val="0"/>
          <w:noProof/>
          <w:sz w:val="22"/>
          <w:szCs w:val="22"/>
        </w:rPr>
        <w:tab/>
      </w:r>
      <w:r w:rsidRPr="00B225AA">
        <w:rPr>
          <w:rFonts w:ascii="Tahoma" w:hAnsi="Tahoma" w:cs="Tahoma"/>
          <w:noProof/>
        </w:rPr>
        <w:t>Fasering van de Aanbestedingsprocedure</w:t>
      </w:r>
      <w:r>
        <w:rPr>
          <w:noProof/>
        </w:rPr>
        <w:tab/>
      </w:r>
      <w:r>
        <w:rPr>
          <w:noProof/>
        </w:rPr>
        <w:fldChar w:fldCharType="begin"/>
      </w:r>
      <w:r>
        <w:rPr>
          <w:noProof/>
        </w:rPr>
        <w:instrText xml:space="preserve"> PAGEREF _Toc79422223 \h </w:instrText>
      </w:r>
      <w:r>
        <w:rPr>
          <w:noProof/>
        </w:rPr>
      </w:r>
      <w:r>
        <w:rPr>
          <w:noProof/>
        </w:rPr>
        <w:fldChar w:fldCharType="separate"/>
      </w:r>
      <w:r w:rsidR="00A53EAF">
        <w:rPr>
          <w:noProof/>
        </w:rPr>
        <w:t>14</w:t>
      </w:r>
      <w:r>
        <w:rPr>
          <w:noProof/>
        </w:rPr>
        <w:fldChar w:fldCharType="end"/>
      </w:r>
    </w:p>
    <w:p w14:paraId="6E5F4C8B" w14:textId="2414FD97"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4.2</w:t>
      </w:r>
      <w:r>
        <w:rPr>
          <w:rFonts w:asciiTheme="minorHAnsi" w:eastAsiaTheme="minorEastAsia" w:hAnsiTheme="minorHAnsi" w:cstheme="minorBidi"/>
          <w:i w:val="0"/>
          <w:iCs w:val="0"/>
          <w:noProof/>
          <w:sz w:val="22"/>
          <w:szCs w:val="22"/>
        </w:rPr>
        <w:tab/>
      </w:r>
      <w:r w:rsidRPr="00B225AA">
        <w:rPr>
          <w:rFonts w:ascii="Tahoma" w:hAnsi="Tahoma" w:cs="Tahoma"/>
          <w:noProof/>
        </w:rPr>
        <w:t>Indienen van de Inschrijving en inschrijvingsvereisten</w:t>
      </w:r>
      <w:r>
        <w:rPr>
          <w:noProof/>
        </w:rPr>
        <w:tab/>
      </w:r>
      <w:r>
        <w:rPr>
          <w:noProof/>
        </w:rPr>
        <w:fldChar w:fldCharType="begin"/>
      </w:r>
      <w:r>
        <w:rPr>
          <w:noProof/>
        </w:rPr>
        <w:instrText xml:space="preserve"> PAGEREF _Toc79422224 \h </w:instrText>
      </w:r>
      <w:r>
        <w:rPr>
          <w:noProof/>
        </w:rPr>
      </w:r>
      <w:r>
        <w:rPr>
          <w:noProof/>
        </w:rPr>
        <w:fldChar w:fldCharType="separate"/>
      </w:r>
      <w:r w:rsidR="00A53EAF">
        <w:rPr>
          <w:noProof/>
        </w:rPr>
        <w:t>14</w:t>
      </w:r>
      <w:r>
        <w:rPr>
          <w:noProof/>
        </w:rPr>
        <w:fldChar w:fldCharType="end"/>
      </w:r>
    </w:p>
    <w:p w14:paraId="590873EB" w14:textId="4D14E741"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4.3</w:t>
      </w:r>
      <w:r>
        <w:rPr>
          <w:rFonts w:asciiTheme="minorHAnsi" w:eastAsiaTheme="minorEastAsia" w:hAnsiTheme="minorHAnsi" w:cstheme="minorBidi"/>
          <w:i w:val="0"/>
          <w:iCs w:val="0"/>
          <w:noProof/>
          <w:sz w:val="22"/>
          <w:szCs w:val="22"/>
        </w:rPr>
        <w:tab/>
      </w:r>
      <w:r w:rsidRPr="00B225AA">
        <w:rPr>
          <w:rFonts w:ascii="Tahoma" w:hAnsi="Tahoma" w:cs="Tahoma"/>
          <w:noProof/>
        </w:rPr>
        <w:t>Informatieronde</w:t>
      </w:r>
      <w:r>
        <w:rPr>
          <w:noProof/>
        </w:rPr>
        <w:tab/>
      </w:r>
      <w:r>
        <w:rPr>
          <w:noProof/>
        </w:rPr>
        <w:fldChar w:fldCharType="begin"/>
      </w:r>
      <w:r>
        <w:rPr>
          <w:noProof/>
        </w:rPr>
        <w:instrText xml:space="preserve"> PAGEREF _Toc79422225 \h </w:instrText>
      </w:r>
      <w:r>
        <w:rPr>
          <w:noProof/>
        </w:rPr>
      </w:r>
      <w:r>
        <w:rPr>
          <w:noProof/>
        </w:rPr>
        <w:fldChar w:fldCharType="separate"/>
      </w:r>
      <w:r w:rsidR="00A53EAF">
        <w:rPr>
          <w:noProof/>
        </w:rPr>
        <w:t>14</w:t>
      </w:r>
      <w:r>
        <w:rPr>
          <w:noProof/>
        </w:rPr>
        <w:fldChar w:fldCharType="end"/>
      </w:r>
    </w:p>
    <w:p w14:paraId="3453EF4A" w14:textId="1C4C4FD0"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4.4</w:t>
      </w:r>
      <w:r>
        <w:rPr>
          <w:rFonts w:asciiTheme="minorHAnsi" w:eastAsiaTheme="minorEastAsia" w:hAnsiTheme="minorHAnsi" w:cstheme="minorBidi"/>
          <w:i w:val="0"/>
          <w:iCs w:val="0"/>
          <w:noProof/>
          <w:sz w:val="22"/>
          <w:szCs w:val="22"/>
        </w:rPr>
        <w:tab/>
      </w:r>
      <w:r w:rsidRPr="00B225AA">
        <w:rPr>
          <w:rFonts w:ascii="Tahoma" w:hAnsi="Tahoma" w:cs="Tahoma"/>
          <w:noProof/>
        </w:rPr>
        <w:t>Sluitingstermijn Inschrijving</w:t>
      </w:r>
      <w:r>
        <w:rPr>
          <w:noProof/>
        </w:rPr>
        <w:tab/>
      </w:r>
      <w:r>
        <w:rPr>
          <w:noProof/>
        </w:rPr>
        <w:fldChar w:fldCharType="begin"/>
      </w:r>
      <w:r>
        <w:rPr>
          <w:noProof/>
        </w:rPr>
        <w:instrText xml:space="preserve"> PAGEREF _Toc79422226 \h </w:instrText>
      </w:r>
      <w:r>
        <w:rPr>
          <w:noProof/>
        </w:rPr>
      </w:r>
      <w:r>
        <w:rPr>
          <w:noProof/>
        </w:rPr>
        <w:fldChar w:fldCharType="separate"/>
      </w:r>
      <w:r w:rsidR="00A53EAF">
        <w:rPr>
          <w:noProof/>
        </w:rPr>
        <w:t>15</w:t>
      </w:r>
      <w:r>
        <w:rPr>
          <w:noProof/>
        </w:rPr>
        <w:fldChar w:fldCharType="end"/>
      </w:r>
    </w:p>
    <w:p w14:paraId="130FB976" w14:textId="7CB716E7"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4.5</w:t>
      </w:r>
      <w:r>
        <w:rPr>
          <w:rFonts w:asciiTheme="minorHAnsi" w:eastAsiaTheme="minorEastAsia" w:hAnsiTheme="minorHAnsi" w:cstheme="minorBidi"/>
          <w:i w:val="0"/>
          <w:iCs w:val="0"/>
          <w:noProof/>
          <w:sz w:val="22"/>
          <w:szCs w:val="22"/>
        </w:rPr>
        <w:tab/>
      </w:r>
      <w:r w:rsidRPr="00B225AA">
        <w:rPr>
          <w:rFonts w:ascii="Tahoma" w:hAnsi="Tahoma" w:cs="Tahoma"/>
          <w:noProof/>
        </w:rPr>
        <w:t>Voorbehoud stopzetting Aanbestedingsprocedure</w:t>
      </w:r>
      <w:r>
        <w:rPr>
          <w:noProof/>
        </w:rPr>
        <w:tab/>
      </w:r>
      <w:r>
        <w:rPr>
          <w:noProof/>
        </w:rPr>
        <w:fldChar w:fldCharType="begin"/>
      </w:r>
      <w:r>
        <w:rPr>
          <w:noProof/>
        </w:rPr>
        <w:instrText xml:space="preserve"> PAGEREF _Toc79422227 \h </w:instrText>
      </w:r>
      <w:r>
        <w:rPr>
          <w:noProof/>
        </w:rPr>
      </w:r>
      <w:r>
        <w:rPr>
          <w:noProof/>
        </w:rPr>
        <w:fldChar w:fldCharType="separate"/>
      </w:r>
      <w:r w:rsidR="00A53EAF">
        <w:rPr>
          <w:noProof/>
        </w:rPr>
        <w:t>15</w:t>
      </w:r>
      <w:r>
        <w:rPr>
          <w:noProof/>
        </w:rPr>
        <w:fldChar w:fldCharType="end"/>
      </w:r>
    </w:p>
    <w:p w14:paraId="5D4A9398" w14:textId="0FBE8CC5"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4.6</w:t>
      </w:r>
      <w:r>
        <w:rPr>
          <w:rFonts w:asciiTheme="minorHAnsi" w:eastAsiaTheme="minorEastAsia" w:hAnsiTheme="minorHAnsi" w:cstheme="minorBidi"/>
          <w:i w:val="0"/>
          <w:iCs w:val="0"/>
          <w:noProof/>
          <w:sz w:val="22"/>
          <w:szCs w:val="22"/>
        </w:rPr>
        <w:tab/>
      </w:r>
      <w:r w:rsidRPr="00B225AA">
        <w:rPr>
          <w:rFonts w:ascii="Tahoma" w:hAnsi="Tahoma" w:cs="Tahoma"/>
          <w:noProof/>
        </w:rPr>
        <w:t>Onduidelijkheden, onvolkomenheden, tegenstrijdigheden en instemming</w:t>
      </w:r>
      <w:r>
        <w:rPr>
          <w:noProof/>
        </w:rPr>
        <w:tab/>
      </w:r>
      <w:r>
        <w:rPr>
          <w:noProof/>
        </w:rPr>
        <w:fldChar w:fldCharType="begin"/>
      </w:r>
      <w:r>
        <w:rPr>
          <w:noProof/>
        </w:rPr>
        <w:instrText xml:space="preserve"> PAGEREF _Toc79422228 \h </w:instrText>
      </w:r>
      <w:r>
        <w:rPr>
          <w:noProof/>
        </w:rPr>
      </w:r>
      <w:r>
        <w:rPr>
          <w:noProof/>
        </w:rPr>
        <w:fldChar w:fldCharType="separate"/>
      </w:r>
      <w:r w:rsidR="00A53EAF">
        <w:rPr>
          <w:noProof/>
        </w:rPr>
        <w:t>15</w:t>
      </w:r>
      <w:r>
        <w:rPr>
          <w:noProof/>
        </w:rPr>
        <w:fldChar w:fldCharType="end"/>
      </w:r>
    </w:p>
    <w:p w14:paraId="110D231C" w14:textId="3A0FCCF9"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4.7</w:t>
      </w:r>
      <w:r>
        <w:rPr>
          <w:rFonts w:asciiTheme="minorHAnsi" w:eastAsiaTheme="minorEastAsia" w:hAnsiTheme="minorHAnsi" w:cstheme="minorBidi"/>
          <w:i w:val="0"/>
          <w:iCs w:val="0"/>
          <w:noProof/>
          <w:sz w:val="22"/>
          <w:szCs w:val="22"/>
        </w:rPr>
        <w:tab/>
      </w:r>
      <w:r w:rsidRPr="00B225AA">
        <w:rPr>
          <w:rFonts w:ascii="Tahoma" w:hAnsi="Tahoma" w:cs="Tahoma"/>
          <w:noProof/>
        </w:rPr>
        <w:t>Vragen over de Uitnodiging tot Inschrijving</w:t>
      </w:r>
      <w:r>
        <w:rPr>
          <w:noProof/>
        </w:rPr>
        <w:tab/>
      </w:r>
      <w:r>
        <w:rPr>
          <w:noProof/>
        </w:rPr>
        <w:fldChar w:fldCharType="begin"/>
      </w:r>
      <w:r>
        <w:rPr>
          <w:noProof/>
        </w:rPr>
        <w:instrText xml:space="preserve"> PAGEREF _Toc79422229 \h </w:instrText>
      </w:r>
      <w:r>
        <w:rPr>
          <w:noProof/>
        </w:rPr>
      </w:r>
      <w:r>
        <w:rPr>
          <w:noProof/>
        </w:rPr>
        <w:fldChar w:fldCharType="separate"/>
      </w:r>
      <w:r w:rsidR="00A53EAF">
        <w:rPr>
          <w:noProof/>
        </w:rPr>
        <w:t>16</w:t>
      </w:r>
      <w:r>
        <w:rPr>
          <w:noProof/>
        </w:rPr>
        <w:fldChar w:fldCharType="end"/>
      </w:r>
    </w:p>
    <w:p w14:paraId="4008AA6F" w14:textId="61B90CFB"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4.8</w:t>
      </w:r>
      <w:r>
        <w:rPr>
          <w:rFonts w:asciiTheme="minorHAnsi" w:eastAsiaTheme="minorEastAsia" w:hAnsiTheme="minorHAnsi" w:cstheme="minorBidi"/>
          <w:i w:val="0"/>
          <w:iCs w:val="0"/>
          <w:noProof/>
          <w:sz w:val="22"/>
          <w:szCs w:val="22"/>
        </w:rPr>
        <w:tab/>
      </w:r>
      <w:r w:rsidRPr="00B225AA">
        <w:rPr>
          <w:rFonts w:ascii="Tahoma" w:hAnsi="Tahoma" w:cs="Tahoma"/>
          <w:noProof/>
        </w:rPr>
        <w:t>Taal</w:t>
      </w:r>
      <w:r>
        <w:rPr>
          <w:noProof/>
        </w:rPr>
        <w:tab/>
      </w:r>
      <w:r>
        <w:rPr>
          <w:noProof/>
        </w:rPr>
        <w:fldChar w:fldCharType="begin"/>
      </w:r>
      <w:r>
        <w:rPr>
          <w:noProof/>
        </w:rPr>
        <w:instrText xml:space="preserve"> PAGEREF _Toc79422230 \h </w:instrText>
      </w:r>
      <w:r>
        <w:rPr>
          <w:noProof/>
        </w:rPr>
      </w:r>
      <w:r>
        <w:rPr>
          <w:noProof/>
        </w:rPr>
        <w:fldChar w:fldCharType="separate"/>
      </w:r>
      <w:r w:rsidR="00A53EAF">
        <w:rPr>
          <w:noProof/>
        </w:rPr>
        <w:t>16</w:t>
      </w:r>
      <w:r>
        <w:rPr>
          <w:noProof/>
        </w:rPr>
        <w:fldChar w:fldCharType="end"/>
      </w:r>
    </w:p>
    <w:p w14:paraId="277F462F" w14:textId="46757BE1"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4.9</w:t>
      </w:r>
      <w:r>
        <w:rPr>
          <w:rFonts w:asciiTheme="minorHAnsi" w:eastAsiaTheme="minorEastAsia" w:hAnsiTheme="minorHAnsi" w:cstheme="minorBidi"/>
          <w:i w:val="0"/>
          <w:iCs w:val="0"/>
          <w:noProof/>
          <w:sz w:val="22"/>
          <w:szCs w:val="22"/>
        </w:rPr>
        <w:tab/>
      </w:r>
      <w:r w:rsidRPr="00B225AA">
        <w:rPr>
          <w:rFonts w:ascii="Tahoma" w:hAnsi="Tahoma" w:cs="Tahoma"/>
          <w:noProof/>
        </w:rPr>
        <w:t>Kosten Inschrijving</w:t>
      </w:r>
      <w:r>
        <w:rPr>
          <w:noProof/>
        </w:rPr>
        <w:tab/>
      </w:r>
      <w:r>
        <w:rPr>
          <w:noProof/>
        </w:rPr>
        <w:fldChar w:fldCharType="begin"/>
      </w:r>
      <w:r>
        <w:rPr>
          <w:noProof/>
        </w:rPr>
        <w:instrText xml:space="preserve"> PAGEREF _Toc79422231 \h </w:instrText>
      </w:r>
      <w:r>
        <w:rPr>
          <w:noProof/>
        </w:rPr>
      </w:r>
      <w:r>
        <w:rPr>
          <w:noProof/>
        </w:rPr>
        <w:fldChar w:fldCharType="separate"/>
      </w:r>
      <w:r w:rsidR="00A53EAF">
        <w:rPr>
          <w:noProof/>
        </w:rPr>
        <w:t>16</w:t>
      </w:r>
      <w:r>
        <w:rPr>
          <w:noProof/>
        </w:rPr>
        <w:fldChar w:fldCharType="end"/>
      </w:r>
    </w:p>
    <w:p w14:paraId="58B43517" w14:textId="34DA3F62"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4.10</w:t>
      </w:r>
      <w:r>
        <w:rPr>
          <w:rFonts w:asciiTheme="minorHAnsi" w:eastAsiaTheme="minorEastAsia" w:hAnsiTheme="minorHAnsi" w:cstheme="minorBidi"/>
          <w:i w:val="0"/>
          <w:iCs w:val="0"/>
          <w:noProof/>
          <w:sz w:val="22"/>
          <w:szCs w:val="22"/>
        </w:rPr>
        <w:tab/>
      </w:r>
      <w:r w:rsidRPr="00B225AA">
        <w:rPr>
          <w:rFonts w:ascii="Tahoma" w:hAnsi="Tahoma" w:cs="Tahoma"/>
          <w:noProof/>
        </w:rPr>
        <w:t>Ondertekening Uniform Europees Aanbestedingsdocument</w:t>
      </w:r>
      <w:r>
        <w:rPr>
          <w:noProof/>
        </w:rPr>
        <w:tab/>
      </w:r>
      <w:r>
        <w:rPr>
          <w:noProof/>
        </w:rPr>
        <w:fldChar w:fldCharType="begin"/>
      </w:r>
      <w:r>
        <w:rPr>
          <w:noProof/>
        </w:rPr>
        <w:instrText xml:space="preserve"> PAGEREF _Toc79422232 \h </w:instrText>
      </w:r>
      <w:r>
        <w:rPr>
          <w:noProof/>
        </w:rPr>
      </w:r>
      <w:r>
        <w:rPr>
          <w:noProof/>
        </w:rPr>
        <w:fldChar w:fldCharType="separate"/>
      </w:r>
      <w:r w:rsidR="00A53EAF">
        <w:rPr>
          <w:noProof/>
        </w:rPr>
        <w:t>16</w:t>
      </w:r>
      <w:r>
        <w:rPr>
          <w:noProof/>
        </w:rPr>
        <w:fldChar w:fldCharType="end"/>
      </w:r>
    </w:p>
    <w:p w14:paraId="1465A028" w14:textId="2892BC69"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4.11</w:t>
      </w:r>
      <w:r>
        <w:rPr>
          <w:rFonts w:asciiTheme="minorHAnsi" w:eastAsiaTheme="minorEastAsia" w:hAnsiTheme="minorHAnsi" w:cstheme="minorBidi"/>
          <w:i w:val="0"/>
          <w:iCs w:val="0"/>
          <w:noProof/>
          <w:sz w:val="22"/>
          <w:szCs w:val="22"/>
        </w:rPr>
        <w:tab/>
      </w:r>
      <w:r w:rsidRPr="00B225AA">
        <w:rPr>
          <w:rFonts w:ascii="Tahoma" w:hAnsi="Tahoma" w:cs="Tahoma"/>
          <w:noProof/>
        </w:rPr>
        <w:t>(Intellectuele) Eigendom van de informatie</w:t>
      </w:r>
      <w:r>
        <w:rPr>
          <w:noProof/>
        </w:rPr>
        <w:tab/>
      </w:r>
      <w:r>
        <w:rPr>
          <w:noProof/>
        </w:rPr>
        <w:fldChar w:fldCharType="begin"/>
      </w:r>
      <w:r>
        <w:rPr>
          <w:noProof/>
        </w:rPr>
        <w:instrText xml:space="preserve"> PAGEREF _Toc79422233 \h </w:instrText>
      </w:r>
      <w:r>
        <w:rPr>
          <w:noProof/>
        </w:rPr>
      </w:r>
      <w:r>
        <w:rPr>
          <w:noProof/>
        </w:rPr>
        <w:fldChar w:fldCharType="separate"/>
      </w:r>
      <w:r w:rsidR="00A53EAF">
        <w:rPr>
          <w:noProof/>
        </w:rPr>
        <w:t>17</w:t>
      </w:r>
      <w:r>
        <w:rPr>
          <w:noProof/>
        </w:rPr>
        <w:fldChar w:fldCharType="end"/>
      </w:r>
    </w:p>
    <w:p w14:paraId="19BDC81E" w14:textId="22B7E022"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4.12</w:t>
      </w:r>
      <w:r>
        <w:rPr>
          <w:rFonts w:asciiTheme="minorHAnsi" w:eastAsiaTheme="minorEastAsia" w:hAnsiTheme="minorHAnsi" w:cstheme="minorBidi"/>
          <w:i w:val="0"/>
          <w:iCs w:val="0"/>
          <w:noProof/>
          <w:sz w:val="22"/>
          <w:szCs w:val="22"/>
        </w:rPr>
        <w:tab/>
      </w:r>
      <w:r w:rsidRPr="00B225AA">
        <w:rPr>
          <w:rFonts w:ascii="Tahoma" w:hAnsi="Tahoma" w:cs="Tahoma"/>
          <w:noProof/>
        </w:rPr>
        <w:t>Voorwaarden</w:t>
      </w:r>
      <w:r>
        <w:rPr>
          <w:noProof/>
        </w:rPr>
        <w:tab/>
      </w:r>
      <w:r>
        <w:rPr>
          <w:noProof/>
        </w:rPr>
        <w:fldChar w:fldCharType="begin"/>
      </w:r>
      <w:r>
        <w:rPr>
          <w:noProof/>
        </w:rPr>
        <w:instrText xml:space="preserve"> PAGEREF _Toc79422234 \h </w:instrText>
      </w:r>
      <w:r>
        <w:rPr>
          <w:noProof/>
        </w:rPr>
      </w:r>
      <w:r>
        <w:rPr>
          <w:noProof/>
        </w:rPr>
        <w:fldChar w:fldCharType="separate"/>
      </w:r>
      <w:r w:rsidR="00A53EAF">
        <w:rPr>
          <w:noProof/>
        </w:rPr>
        <w:t>17</w:t>
      </w:r>
      <w:r>
        <w:rPr>
          <w:noProof/>
        </w:rPr>
        <w:fldChar w:fldCharType="end"/>
      </w:r>
    </w:p>
    <w:p w14:paraId="20B2F979" w14:textId="38394D8A"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4.13</w:t>
      </w:r>
      <w:r>
        <w:rPr>
          <w:rFonts w:asciiTheme="minorHAnsi" w:eastAsiaTheme="minorEastAsia" w:hAnsiTheme="minorHAnsi" w:cstheme="minorBidi"/>
          <w:i w:val="0"/>
          <w:iCs w:val="0"/>
          <w:noProof/>
          <w:sz w:val="22"/>
          <w:szCs w:val="22"/>
        </w:rPr>
        <w:tab/>
      </w:r>
      <w:r w:rsidRPr="00B225AA">
        <w:rPr>
          <w:rFonts w:ascii="Tahoma" w:hAnsi="Tahoma" w:cs="Tahoma"/>
          <w:noProof/>
        </w:rPr>
        <w:t>Wet arbeid vreemdelingen</w:t>
      </w:r>
      <w:r>
        <w:rPr>
          <w:noProof/>
        </w:rPr>
        <w:tab/>
      </w:r>
      <w:r>
        <w:rPr>
          <w:noProof/>
        </w:rPr>
        <w:fldChar w:fldCharType="begin"/>
      </w:r>
      <w:r>
        <w:rPr>
          <w:noProof/>
        </w:rPr>
        <w:instrText xml:space="preserve"> PAGEREF _Toc79422235 \h </w:instrText>
      </w:r>
      <w:r>
        <w:rPr>
          <w:noProof/>
        </w:rPr>
      </w:r>
      <w:r>
        <w:rPr>
          <w:noProof/>
        </w:rPr>
        <w:fldChar w:fldCharType="separate"/>
      </w:r>
      <w:r w:rsidR="00A53EAF">
        <w:rPr>
          <w:noProof/>
        </w:rPr>
        <w:t>18</w:t>
      </w:r>
      <w:r>
        <w:rPr>
          <w:noProof/>
        </w:rPr>
        <w:fldChar w:fldCharType="end"/>
      </w:r>
    </w:p>
    <w:p w14:paraId="0D1950E1" w14:textId="57858A84"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4.14</w:t>
      </w:r>
      <w:r>
        <w:rPr>
          <w:rFonts w:asciiTheme="minorHAnsi" w:eastAsiaTheme="minorEastAsia" w:hAnsiTheme="minorHAnsi" w:cstheme="minorBidi"/>
          <w:i w:val="0"/>
          <w:iCs w:val="0"/>
          <w:noProof/>
          <w:sz w:val="22"/>
          <w:szCs w:val="22"/>
        </w:rPr>
        <w:tab/>
      </w:r>
      <w:r w:rsidRPr="00B225AA">
        <w:rPr>
          <w:rFonts w:ascii="Tahoma" w:hAnsi="Tahoma" w:cs="Tahoma"/>
          <w:noProof/>
        </w:rPr>
        <w:t>Nadere toelichting op Inschrijving</w:t>
      </w:r>
      <w:r>
        <w:rPr>
          <w:noProof/>
        </w:rPr>
        <w:tab/>
      </w:r>
      <w:r>
        <w:rPr>
          <w:noProof/>
        </w:rPr>
        <w:fldChar w:fldCharType="begin"/>
      </w:r>
      <w:r>
        <w:rPr>
          <w:noProof/>
        </w:rPr>
        <w:instrText xml:space="preserve"> PAGEREF _Toc79422236 \h </w:instrText>
      </w:r>
      <w:r>
        <w:rPr>
          <w:noProof/>
        </w:rPr>
      </w:r>
      <w:r>
        <w:rPr>
          <w:noProof/>
        </w:rPr>
        <w:fldChar w:fldCharType="separate"/>
      </w:r>
      <w:r w:rsidR="00A53EAF">
        <w:rPr>
          <w:noProof/>
        </w:rPr>
        <w:t>18</w:t>
      </w:r>
      <w:r>
        <w:rPr>
          <w:noProof/>
        </w:rPr>
        <w:fldChar w:fldCharType="end"/>
      </w:r>
    </w:p>
    <w:p w14:paraId="1F408AE0" w14:textId="162DABD0"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4.15</w:t>
      </w:r>
      <w:r>
        <w:rPr>
          <w:rFonts w:asciiTheme="minorHAnsi" w:eastAsiaTheme="minorEastAsia" w:hAnsiTheme="minorHAnsi" w:cstheme="minorBidi"/>
          <w:i w:val="0"/>
          <w:iCs w:val="0"/>
          <w:noProof/>
          <w:sz w:val="22"/>
          <w:szCs w:val="22"/>
        </w:rPr>
        <w:tab/>
      </w:r>
      <w:r w:rsidRPr="00B225AA">
        <w:rPr>
          <w:rFonts w:ascii="Tahoma" w:hAnsi="Tahoma" w:cs="Tahoma"/>
          <w:noProof/>
        </w:rPr>
        <w:t>Voornemen tot gunning, gunning en geschillen</w:t>
      </w:r>
      <w:r>
        <w:rPr>
          <w:noProof/>
        </w:rPr>
        <w:tab/>
      </w:r>
      <w:r>
        <w:rPr>
          <w:noProof/>
        </w:rPr>
        <w:fldChar w:fldCharType="begin"/>
      </w:r>
      <w:r>
        <w:rPr>
          <w:noProof/>
        </w:rPr>
        <w:instrText xml:space="preserve"> PAGEREF _Toc79422237 \h </w:instrText>
      </w:r>
      <w:r>
        <w:rPr>
          <w:noProof/>
        </w:rPr>
      </w:r>
      <w:r>
        <w:rPr>
          <w:noProof/>
        </w:rPr>
        <w:fldChar w:fldCharType="separate"/>
      </w:r>
      <w:r w:rsidR="00A53EAF">
        <w:rPr>
          <w:noProof/>
        </w:rPr>
        <w:t>18</w:t>
      </w:r>
      <w:r>
        <w:rPr>
          <w:noProof/>
        </w:rPr>
        <w:fldChar w:fldCharType="end"/>
      </w:r>
    </w:p>
    <w:p w14:paraId="0A1C83A0" w14:textId="34AE063C"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4.16</w:t>
      </w:r>
      <w:r>
        <w:rPr>
          <w:rFonts w:asciiTheme="minorHAnsi" w:eastAsiaTheme="minorEastAsia" w:hAnsiTheme="minorHAnsi" w:cstheme="minorBidi"/>
          <w:i w:val="0"/>
          <w:iCs w:val="0"/>
          <w:noProof/>
          <w:sz w:val="22"/>
          <w:szCs w:val="22"/>
        </w:rPr>
        <w:tab/>
      </w:r>
      <w:r w:rsidRPr="00B225AA">
        <w:rPr>
          <w:rFonts w:ascii="Tahoma" w:hAnsi="Tahoma" w:cs="Tahoma"/>
          <w:noProof/>
        </w:rPr>
        <w:t>Gunningsbeslissing</w:t>
      </w:r>
      <w:r>
        <w:rPr>
          <w:noProof/>
        </w:rPr>
        <w:tab/>
      </w:r>
      <w:r>
        <w:rPr>
          <w:noProof/>
        </w:rPr>
        <w:fldChar w:fldCharType="begin"/>
      </w:r>
      <w:r>
        <w:rPr>
          <w:noProof/>
        </w:rPr>
        <w:instrText xml:space="preserve"> PAGEREF _Toc79422238 \h </w:instrText>
      </w:r>
      <w:r>
        <w:rPr>
          <w:noProof/>
        </w:rPr>
      </w:r>
      <w:r>
        <w:rPr>
          <w:noProof/>
        </w:rPr>
        <w:fldChar w:fldCharType="separate"/>
      </w:r>
      <w:r w:rsidR="00A53EAF">
        <w:rPr>
          <w:noProof/>
        </w:rPr>
        <w:t>19</w:t>
      </w:r>
      <w:r>
        <w:rPr>
          <w:noProof/>
        </w:rPr>
        <w:fldChar w:fldCharType="end"/>
      </w:r>
    </w:p>
    <w:p w14:paraId="02F25936" w14:textId="7FFB1C4C"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4.17</w:t>
      </w:r>
      <w:r>
        <w:rPr>
          <w:rFonts w:asciiTheme="minorHAnsi" w:eastAsiaTheme="minorEastAsia" w:hAnsiTheme="minorHAnsi" w:cstheme="minorBidi"/>
          <w:i w:val="0"/>
          <w:iCs w:val="0"/>
          <w:noProof/>
          <w:sz w:val="22"/>
          <w:szCs w:val="22"/>
        </w:rPr>
        <w:tab/>
      </w:r>
      <w:r w:rsidRPr="00B225AA">
        <w:rPr>
          <w:rFonts w:ascii="Tahoma" w:hAnsi="Tahoma" w:cs="Tahoma"/>
          <w:noProof/>
        </w:rPr>
        <w:t>Klachtenmeldpunt en klachtenafhandeling</w:t>
      </w:r>
      <w:r>
        <w:rPr>
          <w:noProof/>
        </w:rPr>
        <w:tab/>
      </w:r>
      <w:r>
        <w:rPr>
          <w:noProof/>
        </w:rPr>
        <w:fldChar w:fldCharType="begin"/>
      </w:r>
      <w:r>
        <w:rPr>
          <w:noProof/>
        </w:rPr>
        <w:instrText xml:space="preserve"> PAGEREF _Toc79422239 \h </w:instrText>
      </w:r>
      <w:r>
        <w:rPr>
          <w:noProof/>
        </w:rPr>
      </w:r>
      <w:r>
        <w:rPr>
          <w:noProof/>
        </w:rPr>
        <w:fldChar w:fldCharType="separate"/>
      </w:r>
      <w:r w:rsidR="00A53EAF">
        <w:rPr>
          <w:noProof/>
        </w:rPr>
        <w:t>19</w:t>
      </w:r>
      <w:r>
        <w:rPr>
          <w:noProof/>
        </w:rPr>
        <w:fldChar w:fldCharType="end"/>
      </w:r>
    </w:p>
    <w:p w14:paraId="2655160E" w14:textId="57499C64"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5</w:t>
      </w:r>
      <w:r>
        <w:rPr>
          <w:rFonts w:asciiTheme="minorHAnsi" w:eastAsiaTheme="minorEastAsia" w:hAnsiTheme="minorHAnsi" w:cstheme="minorBidi"/>
          <w:b w:val="0"/>
          <w:bCs w:val="0"/>
          <w:noProof/>
          <w:sz w:val="22"/>
          <w:szCs w:val="22"/>
        </w:rPr>
        <w:tab/>
      </w:r>
      <w:r w:rsidRPr="00B225AA">
        <w:rPr>
          <w:rFonts w:ascii="Tahoma" w:hAnsi="Tahoma" w:cs="Tahoma"/>
          <w:noProof/>
        </w:rPr>
        <w:t>Beoordelingsprocedure</w:t>
      </w:r>
      <w:r>
        <w:rPr>
          <w:noProof/>
        </w:rPr>
        <w:tab/>
      </w:r>
      <w:r>
        <w:rPr>
          <w:noProof/>
        </w:rPr>
        <w:fldChar w:fldCharType="begin"/>
      </w:r>
      <w:r>
        <w:rPr>
          <w:noProof/>
        </w:rPr>
        <w:instrText xml:space="preserve"> PAGEREF _Toc79422240 \h </w:instrText>
      </w:r>
      <w:r>
        <w:rPr>
          <w:noProof/>
        </w:rPr>
      </w:r>
      <w:r>
        <w:rPr>
          <w:noProof/>
        </w:rPr>
        <w:fldChar w:fldCharType="separate"/>
      </w:r>
      <w:r w:rsidR="00A53EAF">
        <w:rPr>
          <w:noProof/>
        </w:rPr>
        <w:t>20</w:t>
      </w:r>
      <w:r>
        <w:rPr>
          <w:noProof/>
        </w:rPr>
        <w:fldChar w:fldCharType="end"/>
      </w:r>
    </w:p>
    <w:p w14:paraId="293BDBB9" w14:textId="5E8633C7"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5.1</w:t>
      </w:r>
      <w:r>
        <w:rPr>
          <w:rFonts w:asciiTheme="minorHAnsi" w:eastAsiaTheme="minorEastAsia" w:hAnsiTheme="minorHAnsi" w:cstheme="minorBidi"/>
          <w:i w:val="0"/>
          <w:iCs w:val="0"/>
          <w:noProof/>
          <w:sz w:val="22"/>
          <w:szCs w:val="22"/>
        </w:rPr>
        <w:tab/>
      </w:r>
      <w:r w:rsidRPr="00B225AA">
        <w:rPr>
          <w:rFonts w:ascii="Tahoma" w:hAnsi="Tahoma" w:cs="Tahoma"/>
          <w:noProof/>
        </w:rPr>
        <w:t>Algemeen</w:t>
      </w:r>
      <w:r>
        <w:rPr>
          <w:noProof/>
        </w:rPr>
        <w:tab/>
      </w:r>
      <w:r>
        <w:rPr>
          <w:noProof/>
        </w:rPr>
        <w:fldChar w:fldCharType="begin"/>
      </w:r>
      <w:r>
        <w:rPr>
          <w:noProof/>
        </w:rPr>
        <w:instrText xml:space="preserve"> PAGEREF _Toc79422241 \h </w:instrText>
      </w:r>
      <w:r>
        <w:rPr>
          <w:noProof/>
        </w:rPr>
      </w:r>
      <w:r>
        <w:rPr>
          <w:noProof/>
        </w:rPr>
        <w:fldChar w:fldCharType="separate"/>
      </w:r>
      <w:r w:rsidR="00A53EAF">
        <w:rPr>
          <w:noProof/>
        </w:rPr>
        <w:t>20</w:t>
      </w:r>
      <w:r>
        <w:rPr>
          <w:noProof/>
        </w:rPr>
        <w:fldChar w:fldCharType="end"/>
      </w:r>
    </w:p>
    <w:p w14:paraId="7869215E" w14:textId="2A07EF88"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5.2</w:t>
      </w:r>
      <w:r>
        <w:rPr>
          <w:rFonts w:asciiTheme="minorHAnsi" w:eastAsiaTheme="minorEastAsia" w:hAnsiTheme="minorHAnsi" w:cstheme="minorBidi"/>
          <w:i w:val="0"/>
          <w:iCs w:val="0"/>
          <w:noProof/>
          <w:sz w:val="22"/>
          <w:szCs w:val="22"/>
        </w:rPr>
        <w:tab/>
      </w:r>
      <w:r w:rsidRPr="00B225AA">
        <w:rPr>
          <w:rFonts w:ascii="Tahoma" w:hAnsi="Tahoma" w:cs="Tahoma"/>
          <w:noProof/>
        </w:rPr>
        <w:t>Eisen</w:t>
      </w:r>
      <w:r>
        <w:rPr>
          <w:noProof/>
        </w:rPr>
        <w:tab/>
      </w:r>
      <w:r>
        <w:rPr>
          <w:noProof/>
        </w:rPr>
        <w:fldChar w:fldCharType="begin"/>
      </w:r>
      <w:r>
        <w:rPr>
          <w:noProof/>
        </w:rPr>
        <w:instrText xml:space="preserve"> PAGEREF _Toc79422242 \h </w:instrText>
      </w:r>
      <w:r>
        <w:rPr>
          <w:noProof/>
        </w:rPr>
      </w:r>
      <w:r>
        <w:rPr>
          <w:noProof/>
        </w:rPr>
        <w:fldChar w:fldCharType="separate"/>
      </w:r>
      <w:r w:rsidR="00A53EAF">
        <w:rPr>
          <w:noProof/>
        </w:rPr>
        <w:t>20</w:t>
      </w:r>
      <w:r>
        <w:rPr>
          <w:noProof/>
        </w:rPr>
        <w:fldChar w:fldCharType="end"/>
      </w:r>
    </w:p>
    <w:p w14:paraId="74321931" w14:textId="0CCCEFC9"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lastRenderedPageBreak/>
        <w:t>5.3</w:t>
      </w:r>
      <w:r>
        <w:rPr>
          <w:rFonts w:asciiTheme="minorHAnsi" w:eastAsiaTheme="minorEastAsia" w:hAnsiTheme="minorHAnsi" w:cstheme="minorBidi"/>
          <w:i w:val="0"/>
          <w:iCs w:val="0"/>
          <w:noProof/>
          <w:sz w:val="22"/>
          <w:szCs w:val="22"/>
        </w:rPr>
        <w:tab/>
      </w:r>
      <w:r w:rsidRPr="00B225AA">
        <w:rPr>
          <w:rFonts w:ascii="Tahoma" w:hAnsi="Tahoma" w:cs="Tahoma"/>
          <w:noProof/>
        </w:rPr>
        <w:t>Beste Prijs-Kwaliteit verhouding</w:t>
      </w:r>
      <w:r>
        <w:rPr>
          <w:noProof/>
        </w:rPr>
        <w:tab/>
      </w:r>
      <w:r>
        <w:rPr>
          <w:noProof/>
        </w:rPr>
        <w:fldChar w:fldCharType="begin"/>
      </w:r>
      <w:r>
        <w:rPr>
          <w:noProof/>
        </w:rPr>
        <w:instrText xml:space="preserve"> PAGEREF _Toc79422243 \h </w:instrText>
      </w:r>
      <w:r>
        <w:rPr>
          <w:noProof/>
        </w:rPr>
      </w:r>
      <w:r>
        <w:rPr>
          <w:noProof/>
        </w:rPr>
        <w:fldChar w:fldCharType="separate"/>
      </w:r>
      <w:r w:rsidR="00A53EAF">
        <w:rPr>
          <w:noProof/>
        </w:rPr>
        <w:t>20</w:t>
      </w:r>
      <w:r>
        <w:rPr>
          <w:noProof/>
        </w:rPr>
        <w:fldChar w:fldCharType="end"/>
      </w:r>
    </w:p>
    <w:p w14:paraId="40FD6B5B" w14:textId="7E62F43F"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5.4</w:t>
      </w:r>
      <w:r>
        <w:rPr>
          <w:rFonts w:asciiTheme="minorHAnsi" w:eastAsiaTheme="minorEastAsia" w:hAnsiTheme="minorHAnsi" w:cstheme="minorBidi"/>
          <w:i w:val="0"/>
          <w:iCs w:val="0"/>
          <w:noProof/>
          <w:sz w:val="22"/>
          <w:szCs w:val="22"/>
        </w:rPr>
        <w:tab/>
      </w:r>
      <w:r w:rsidRPr="00B225AA">
        <w:rPr>
          <w:rFonts w:ascii="Tahoma" w:hAnsi="Tahoma" w:cs="Tahoma"/>
          <w:noProof/>
        </w:rPr>
        <w:t>Beoordelingsprocedure</w:t>
      </w:r>
      <w:r>
        <w:rPr>
          <w:noProof/>
        </w:rPr>
        <w:tab/>
      </w:r>
      <w:r>
        <w:rPr>
          <w:noProof/>
        </w:rPr>
        <w:fldChar w:fldCharType="begin"/>
      </w:r>
      <w:r>
        <w:rPr>
          <w:noProof/>
        </w:rPr>
        <w:instrText xml:space="preserve"> PAGEREF _Toc79422244 \h </w:instrText>
      </w:r>
      <w:r>
        <w:rPr>
          <w:noProof/>
        </w:rPr>
      </w:r>
      <w:r>
        <w:rPr>
          <w:noProof/>
        </w:rPr>
        <w:fldChar w:fldCharType="separate"/>
      </w:r>
      <w:r w:rsidR="00A53EAF">
        <w:rPr>
          <w:noProof/>
        </w:rPr>
        <w:t>21</w:t>
      </w:r>
      <w:r>
        <w:rPr>
          <w:noProof/>
        </w:rPr>
        <w:fldChar w:fldCharType="end"/>
      </w:r>
    </w:p>
    <w:p w14:paraId="550C53F4" w14:textId="1BD8D048"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5.5</w:t>
      </w:r>
      <w:r>
        <w:rPr>
          <w:rFonts w:asciiTheme="minorHAnsi" w:eastAsiaTheme="minorEastAsia" w:hAnsiTheme="minorHAnsi" w:cstheme="minorBidi"/>
          <w:i w:val="0"/>
          <w:iCs w:val="0"/>
          <w:noProof/>
          <w:sz w:val="22"/>
          <w:szCs w:val="22"/>
        </w:rPr>
        <w:tab/>
      </w:r>
      <w:r w:rsidRPr="00B225AA">
        <w:rPr>
          <w:rFonts w:ascii="Tahoma" w:hAnsi="Tahoma" w:cs="Tahoma"/>
          <w:noProof/>
        </w:rPr>
        <w:t>Procedure van verificatie, afstemming en aangaan Raamovereenkomst</w:t>
      </w:r>
      <w:r>
        <w:rPr>
          <w:noProof/>
        </w:rPr>
        <w:tab/>
      </w:r>
      <w:r>
        <w:rPr>
          <w:noProof/>
        </w:rPr>
        <w:fldChar w:fldCharType="begin"/>
      </w:r>
      <w:r>
        <w:rPr>
          <w:noProof/>
        </w:rPr>
        <w:instrText xml:space="preserve"> PAGEREF _Toc79422245 \h </w:instrText>
      </w:r>
      <w:r>
        <w:rPr>
          <w:noProof/>
        </w:rPr>
      </w:r>
      <w:r>
        <w:rPr>
          <w:noProof/>
        </w:rPr>
        <w:fldChar w:fldCharType="separate"/>
      </w:r>
      <w:r w:rsidR="00A53EAF">
        <w:rPr>
          <w:noProof/>
        </w:rPr>
        <w:t>22</w:t>
      </w:r>
      <w:r>
        <w:rPr>
          <w:noProof/>
        </w:rPr>
        <w:fldChar w:fldCharType="end"/>
      </w:r>
    </w:p>
    <w:p w14:paraId="54FDA5EF" w14:textId="0FF25B69"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Pr>
          <w:noProof/>
        </w:rPr>
        <w:t>6</w:t>
      </w:r>
      <w:r>
        <w:rPr>
          <w:rFonts w:asciiTheme="minorHAnsi" w:eastAsiaTheme="minorEastAsia" w:hAnsiTheme="minorHAnsi" w:cstheme="minorBidi"/>
          <w:b w:val="0"/>
          <w:bCs w:val="0"/>
          <w:noProof/>
          <w:sz w:val="22"/>
          <w:szCs w:val="22"/>
        </w:rPr>
        <w:tab/>
      </w:r>
      <w:r w:rsidRPr="00B225AA">
        <w:rPr>
          <w:rFonts w:ascii="Tahoma" w:hAnsi="Tahoma" w:cs="Tahoma"/>
          <w:noProof/>
        </w:rPr>
        <w:t>Uitsluitingsgronden</w:t>
      </w:r>
      <w:r>
        <w:rPr>
          <w:noProof/>
        </w:rPr>
        <w:tab/>
      </w:r>
      <w:r>
        <w:rPr>
          <w:noProof/>
        </w:rPr>
        <w:fldChar w:fldCharType="begin"/>
      </w:r>
      <w:r>
        <w:rPr>
          <w:noProof/>
        </w:rPr>
        <w:instrText xml:space="preserve"> PAGEREF _Toc79422246 \h </w:instrText>
      </w:r>
      <w:r>
        <w:rPr>
          <w:noProof/>
        </w:rPr>
      </w:r>
      <w:r>
        <w:rPr>
          <w:noProof/>
        </w:rPr>
        <w:fldChar w:fldCharType="separate"/>
      </w:r>
      <w:r w:rsidR="00A53EAF">
        <w:rPr>
          <w:noProof/>
        </w:rPr>
        <w:t>24</w:t>
      </w:r>
      <w:r>
        <w:rPr>
          <w:noProof/>
        </w:rPr>
        <w:fldChar w:fldCharType="end"/>
      </w:r>
    </w:p>
    <w:p w14:paraId="21D3AA0D" w14:textId="07FAA271"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6.1</w:t>
      </w:r>
      <w:r>
        <w:rPr>
          <w:rFonts w:asciiTheme="minorHAnsi" w:eastAsiaTheme="minorEastAsia" w:hAnsiTheme="minorHAnsi" w:cstheme="minorBidi"/>
          <w:i w:val="0"/>
          <w:iCs w:val="0"/>
          <w:noProof/>
          <w:sz w:val="22"/>
          <w:szCs w:val="22"/>
        </w:rPr>
        <w:tab/>
      </w:r>
      <w:r w:rsidRPr="00B225AA">
        <w:rPr>
          <w:rFonts w:ascii="Tahoma" w:hAnsi="Tahoma" w:cs="Tahoma"/>
          <w:noProof/>
        </w:rPr>
        <w:t>Uitsluitingsgronden</w:t>
      </w:r>
      <w:r>
        <w:rPr>
          <w:noProof/>
        </w:rPr>
        <w:tab/>
      </w:r>
      <w:r>
        <w:rPr>
          <w:noProof/>
        </w:rPr>
        <w:fldChar w:fldCharType="begin"/>
      </w:r>
      <w:r>
        <w:rPr>
          <w:noProof/>
        </w:rPr>
        <w:instrText xml:space="preserve"> PAGEREF _Toc79422247 \h </w:instrText>
      </w:r>
      <w:r>
        <w:rPr>
          <w:noProof/>
        </w:rPr>
      </w:r>
      <w:r>
        <w:rPr>
          <w:noProof/>
        </w:rPr>
        <w:fldChar w:fldCharType="separate"/>
      </w:r>
      <w:r w:rsidR="00A53EAF">
        <w:rPr>
          <w:noProof/>
        </w:rPr>
        <w:t>24</w:t>
      </w:r>
      <w:r>
        <w:rPr>
          <w:noProof/>
        </w:rPr>
        <w:fldChar w:fldCharType="end"/>
      </w:r>
    </w:p>
    <w:p w14:paraId="502F8199" w14:textId="05F53CFD"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6.2</w:t>
      </w:r>
      <w:r>
        <w:rPr>
          <w:rFonts w:asciiTheme="minorHAnsi" w:eastAsiaTheme="minorEastAsia" w:hAnsiTheme="minorHAnsi" w:cstheme="minorBidi"/>
          <w:i w:val="0"/>
          <w:iCs w:val="0"/>
          <w:noProof/>
          <w:sz w:val="22"/>
          <w:szCs w:val="22"/>
        </w:rPr>
        <w:tab/>
      </w:r>
      <w:r w:rsidRPr="00B225AA">
        <w:rPr>
          <w:rFonts w:ascii="Tahoma" w:hAnsi="Tahoma" w:cs="Tahoma"/>
          <w:noProof/>
        </w:rPr>
        <w:t>Toepassing Uitsluitingsgronden op Combinatie en/of Derden</w:t>
      </w:r>
      <w:r>
        <w:rPr>
          <w:noProof/>
        </w:rPr>
        <w:tab/>
      </w:r>
      <w:r>
        <w:rPr>
          <w:noProof/>
        </w:rPr>
        <w:fldChar w:fldCharType="begin"/>
      </w:r>
      <w:r>
        <w:rPr>
          <w:noProof/>
        </w:rPr>
        <w:instrText xml:space="preserve"> PAGEREF _Toc79422248 \h </w:instrText>
      </w:r>
      <w:r>
        <w:rPr>
          <w:noProof/>
        </w:rPr>
      </w:r>
      <w:r>
        <w:rPr>
          <w:noProof/>
        </w:rPr>
        <w:fldChar w:fldCharType="separate"/>
      </w:r>
      <w:r w:rsidR="00A53EAF">
        <w:rPr>
          <w:noProof/>
        </w:rPr>
        <w:t>25</w:t>
      </w:r>
      <w:r>
        <w:rPr>
          <w:noProof/>
        </w:rPr>
        <w:fldChar w:fldCharType="end"/>
      </w:r>
    </w:p>
    <w:p w14:paraId="498BB25C" w14:textId="7BF5CB8B"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7</w:t>
      </w:r>
      <w:r>
        <w:rPr>
          <w:rFonts w:asciiTheme="minorHAnsi" w:eastAsiaTheme="minorEastAsia" w:hAnsiTheme="minorHAnsi" w:cstheme="minorBidi"/>
          <w:b w:val="0"/>
          <w:bCs w:val="0"/>
          <w:noProof/>
          <w:sz w:val="22"/>
          <w:szCs w:val="22"/>
        </w:rPr>
        <w:tab/>
      </w:r>
      <w:r w:rsidRPr="00B225AA">
        <w:rPr>
          <w:rFonts w:ascii="Tahoma" w:hAnsi="Tahoma" w:cs="Tahoma"/>
          <w:noProof/>
        </w:rPr>
        <w:t>Geschiktheidseisen</w:t>
      </w:r>
      <w:r>
        <w:rPr>
          <w:noProof/>
        </w:rPr>
        <w:tab/>
      </w:r>
      <w:r>
        <w:rPr>
          <w:noProof/>
        </w:rPr>
        <w:fldChar w:fldCharType="begin"/>
      </w:r>
      <w:r>
        <w:rPr>
          <w:noProof/>
        </w:rPr>
        <w:instrText xml:space="preserve"> PAGEREF _Toc79422249 \h </w:instrText>
      </w:r>
      <w:r>
        <w:rPr>
          <w:noProof/>
        </w:rPr>
      </w:r>
      <w:r>
        <w:rPr>
          <w:noProof/>
        </w:rPr>
        <w:fldChar w:fldCharType="separate"/>
      </w:r>
      <w:r w:rsidR="00A53EAF">
        <w:rPr>
          <w:noProof/>
        </w:rPr>
        <w:t>26</w:t>
      </w:r>
      <w:r>
        <w:rPr>
          <w:noProof/>
        </w:rPr>
        <w:fldChar w:fldCharType="end"/>
      </w:r>
    </w:p>
    <w:p w14:paraId="0F463CDB" w14:textId="39D3C239"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7.1</w:t>
      </w:r>
      <w:r>
        <w:rPr>
          <w:rFonts w:asciiTheme="minorHAnsi" w:eastAsiaTheme="minorEastAsia" w:hAnsiTheme="minorHAnsi" w:cstheme="minorBidi"/>
          <w:i w:val="0"/>
          <w:iCs w:val="0"/>
          <w:noProof/>
          <w:sz w:val="22"/>
          <w:szCs w:val="22"/>
        </w:rPr>
        <w:tab/>
      </w:r>
      <w:r w:rsidRPr="00B225AA">
        <w:rPr>
          <w:rFonts w:ascii="Tahoma" w:hAnsi="Tahoma" w:cs="Tahoma"/>
          <w:noProof/>
        </w:rPr>
        <w:t>Minimale financiële geschiktheid</w:t>
      </w:r>
      <w:r>
        <w:rPr>
          <w:noProof/>
        </w:rPr>
        <w:tab/>
      </w:r>
      <w:r>
        <w:rPr>
          <w:noProof/>
        </w:rPr>
        <w:fldChar w:fldCharType="begin"/>
      </w:r>
      <w:r>
        <w:rPr>
          <w:noProof/>
        </w:rPr>
        <w:instrText xml:space="preserve"> PAGEREF _Toc79422250 \h </w:instrText>
      </w:r>
      <w:r>
        <w:rPr>
          <w:noProof/>
        </w:rPr>
      </w:r>
      <w:r>
        <w:rPr>
          <w:noProof/>
        </w:rPr>
        <w:fldChar w:fldCharType="separate"/>
      </w:r>
      <w:r w:rsidR="00A53EAF">
        <w:rPr>
          <w:noProof/>
        </w:rPr>
        <w:t>26</w:t>
      </w:r>
      <w:r>
        <w:rPr>
          <w:noProof/>
        </w:rPr>
        <w:fldChar w:fldCharType="end"/>
      </w:r>
    </w:p>
    <w:p w14:paraId="14995156" w14:textId="19DD96CD"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7.2</w:t>
      </w:r>
      <w:r>
        <w:rPr>
          <w:rFonts w:asciiTheme="minorHAnsi" w:eastAsiaTheme="minorEastAsia" w:hAnsiTheme="minorHAnsi" w:cstheme="minorBidi"/>
          <w:i w:val="0"/>
          <w:iCs w:val="0"/>
          <w:noProof/>
          <w:sz w:val="22"/>
          <w:szCs w:val="22"/>
        </w:rPr>
        <w:tab/>
      </w:r>
      <w:r w:rsidRPr="00B225AA">
        <w:rPr>
          <w:rFonts w:ascii="Tahoma" w:hAnsi="Tahoma" w:cs="Tahoma"/>
          <w:noProof/>
        </w:rPr>
        <w:t>Minimale technische geschiktheid</w:t>
      </w:r>
      <w:r>
        <w:rPr>
          <w:noProof/>
        </w:rPr>
        <w:tab/>
      </w:r>
      <w:r>
        <w:rPr>
          <w:noProof/>
        </w:rPr>
        <w:fldChar w:fldCharType="begin"/>
      </w:r>
      <w:r>
        <w:rPr>
          <w:noProof/>
        </w:rPr>
        <w:instrText xml:space="preserve"> PAGEREF _Toc79422251 \h </w:instrText>
      </w:r>
      <w:r>
        <w:rPr>
          <w:noProof/>
        </w:rPr>
      </w:r>
      <w:r>
        <w:rPr>
          <w:noProof/>
        </w:rPr>
        <w:fldChar w:fldCharType="separate"/>
      </w:r>
      <w:r w:rsidR="00A53EAF">
        <w:rPr>
          <w:noProof/>
        </w:rPr>
        <w:t>26</w:t>
      </w:r>
      <w:r>
        <w:rPr>
          <w:noProof/>
        </w:rPr>
        <w:fldChar w:fldCharType="end"/>
      </w:r>
    </w:p>
    <w:p w14:paraId="58D2176C" w14:textId="3FA29DA5"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7.2.1</w:t>
      </w:r>
      <w:r>
        <w:rPr>
          <w:rFonts w:asciiTheme="minorHAnsi" w:eastAsiaTheme="minorEastAsia" w:hAnsiTheme="minorHAnsi" w:cstheme="minorBidi"/>
          <w:i w:val="0"/>
          <w:iCs w:val="0"/>
          <w:noProof/>
          <w:sz w:val="22"/>
          <w:szCs w:val="22"/>
        </w:rPr>
        <w:tab/>
      </w:r>
      <w:r w:rsidRPr="00B225AA">
        <w:rPr>
          <w:rFonts w:ascii="Tahoma" w:hAnsi="Tahoma" w:cs="Tahoma"/>
          <w:noProof/>
        </w:rPr>
        <w:t>Nederlandse taal</w:t>
      </w:r>
      <w:r>
        <w:rPr>
          <w:noProof/>
        </w:rPr>
        <w:tab/>
      </w:r>
      <w:r>
        <w:rPr>
          <w:noProof/>
        </w:rPr>
        <w:fldChar w:fldCharType="begin"/>
      </w:r>
      <w:r>
        <w:rPr>
          <w:noProof/>
        </w:rPr>
        <w:instrText xml:space="preserve"> PAGEREF _Toc79422252 \h </w:instrText>
      </w:r>
      <w:r>
        <w:rPr>
          <w:noProof/>
        </w:rPr>
      </w:r>
      <w:r>
        <w:rPr>
          <w:noProof/>
        </w:rPr>
        <w:fldChar w:fldCharType="separate"/>
      </w:r>
      <w:r w:rsidR="00A53EAF">
        <w:rPr>
          <w:noProof/>
        </w:rPr>
        <w:t>26</w:t>
      </w:r>
      <w:r>
        <w:rPr>
          <w:noProof/>
        </w:rPr>
        <w:fldChar w:fldCharType="end"/>
      </w:r>
    </w:p>
    <w:p w14:paraId="0ED97982" w14:textId="31482CB4"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7.2.2</w:t>
      </w:r>
      <w:r>
        <w:rPr>
          <w:rFonts w:asciiTheme="minorHAnsi" w:eastAsiaTheme="minorEastAsia" w:hAnsiTheme="minorHAnsi" w:cstheme="minorBidi"/>
          <w:i w:val="0"/>
          <w:iCs w:val="0"/>
          <w:noProof/>
          <w:sz w:val="22"/>
          <w:szCs w:val="22"/>
        </w:rPr>
        <w:tab/>
      </w:r>
      <w:r w:rsidRPr="00B225AA">
        <w:rPr>
          <w:rFonts w:ascii="Tahoma" w:hAnsi="Tahoma" w:cs="Tahoma"/>
          <w:noProof/>
        </w:rPr>
        <w:t>Beroepsbevoegdheid</w:t>
      </w:r>
      <w:r>
        <w:rPr>
          <w:noProof/>
        </w:rPr>
        <w:tab/>
      </w:r>
      <w:r>
        <w:rPr>
          <w:noProof/>
        </w:rPr>
        <w:fldChar w:fldCharType="begin"/>
      </w:r>
      <w:r>
        <w:rPr>
          <w:noProof/>
        </w:rPr>
        <w:instrText xml:space="preserve"> PAGEREF _Toc79422253 \h </w:instrText>
      </w:r>
      <w:r>
        <w:rPr>
          <w:noProof/>
        </w:rPr>
      </w:r>
      <w:r>
        <w:rPr>
          <w:noProof/>
        </w:rPr>
        <w:fldChar w:fldCharType="separate"/>
      </w:r>
      <w:r w:rsidR="00A53EAF">
        <w:rPr>
          <w:noProof/>
        </w:rPr>
        <w:t>26</w:t>
      </w:r>
      <w:r>
        <w:rPr>
          <w:noProof/>
        </w:rPr>
        <w:fldChar w:fldCharType="end"/>
      </w:r>
    </w:p>
    <w:p w14:paraId="48171996" w14:textId="2D90586E"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7.2.3</w:t>
      </w:r>
      <w:r>
        <w:rPr>
          <w:rFonts w:asciiTheme="minorHAnsi" w:eastAsiaTheme="minorEastAsia" w:hAnsiTheme="minorHAnsi" w:cstheme="minorBidi"/>
          <w:i w:val="0"/>
          <w:iCs w:val="0"/>
          <w:noProof/>
          <w:sz w:val="22"/>
          <w:szCs w:val="22"/>
        </w:rPr>
        <w:tab/>
      </w:r>
      <w:r w:rsidRPr="00B225AA">
        <w:rPr>
          <w:rFonts w:ascii="Tahoma" w:hAnsi="Tahoma" w:cs="Tahoma"/>
          <w:noProof/>
        </w:rPr>
        <w:t>Kwaliteitsborgingssysteem</w:t>
      </w:r>
      <w:r>
        <w:rPr>
          <w:noProof/>
        </w:rPr>
        <w:tab/>
      </w:r>
      <w:r>
        <w:rPr>
          <w:noProof/>
        </w:rPr>
        <w:fldChar w:fldCharType="begin"/>
      </w:r>
      <w:r>
        <w:rPr>
          <w:noProof/>
        </w:rPr>
        <w:instrText xml:space="preserve"> PAGEREF _Toc79422254 \h </w:instrText>
      </w:r>
      <w:r>
        <w:rPr>
          <w:noProof/>
        </w:rPr>
      </w:r>
      <w:r>
        <w:rPr>
          <w:noProof/>
        </w:rPr>
        <w:fldChar w:fldCharType="separate"/>
      </w:r>
      <w:r w:rsidR="00A53EAF">
        <w:rPr>
          <w:noProof/>
        </w:rPr>
        <w:t>27</w:t>
      </w:r>
      <w:r>
        <w:rPr>
          <w:noProof/>
        </w:rPr>
        <w:fldChar w:fldCharType="end"/>
      </w:r>
    </w:p>
    <w:p w14:paraId="393D7386" w14:textId="4BF2C359" w:rsidR="005F774C" w:rsidRDefault="005F774C">
      <w:pPr>
        <w:pStyle w:val="Inhopg1"/>
        <w:tabs>
          <w:tab w:val="left" w:pos="480"/>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8</w:t>
      </w:r>
      <w:r>
        <w:rPr>
          <w:rFonts w:asciiTheme="minorHAnsi" w:eastAsiaTheme="minorEastAsia" w:hAnsiTheme="minorHAnsi" w:cstheme="minorBidi"/>
          <w:b w:val="0"/>
          <w:bCs w:val="0"/>
          <w:noProof/>
          <w:sz w:val="22"/>
          <w:szCs w:val="22"/>
        </w:rPr>
        <w:tab/>
      </w:r>
      <w:r w:rsidRPr="00B225AA">
        <w:rPr>
          <w:rFonts w:ascii="Tahoma" w:hAnsi="Tahoma" w:cs="Tahoma"/>
          <w:noProof/>
        </w:rPr>
        <w:t>Gunning</w:t>
      </w:r>
      <w:r>
        <w:rPr>
          <w:noProof/>
        </w:rPr>
        <w:tab/>
      </w:r>
      <w:r>
        <w:rPr>
          <w:noProof/>
        </w:rPr>
        <w:fldChar w:fldCharType="begin"/>
      </w:r>
      <w:r>
        <w:rPr>
          <w:noProof/>
        </w:rPr>
        <w:instrText xml:space="preserve"> PAGEREF _Toc79422255 \h </w:instrText>
      </w:r>
      <w:r>
        <w:rPr>
          <w:noProof/>
        </w:rPr>
      </w:r>
      <w:r>
        <w:rPr>
          <w:noProof/>
        </w:rPr>
        <w:fldChar w:fldCharType="separate"/>
      </w:r>
      <w:r w:rsidR="00A53EAF">
        <w:rPr>
          <w:noProof/>
        </w:rPr>
        <w:t>29</w:t>
      </w:r>
      <w:r>
        <w:rPr>
          <w:noProof/>
        </w:rPr>
        <w:fldChar w:fldCharType="end"/>
      </w:r>
    </w:p>
    <w:p w14:paraId="0585A1F7" w14:textId="2DC4E61E"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8.1</w:t>
      </w:r>
      <w:r>
        <w:rPr>
          <w:rFonts w:asciiTheme="minorHAnsi" w:eastAsiaTheme="minorEastAsia" w:hAnsiTheme="minorHAnsi" w:cstheme="minorBidi"/>
          <w:i w:val="0"/>
          <w:iCs w:val="0"/>
          <w:noProof/>
          <w:sz w:val="22"/>
          <w:szCs w:val="22"/>
        </w:rPr>
        <w:tab/>
      </w:r>
      <w:r w:rsidRPr="00B225AA">
        <w:rPr>
          <w:rFonts w:ascii="Tahoma" w:hAnsi="Tahoma" w:cs="Tahoma"/>
          <w:noProof/>
        </w:rPr>
        <w:t>Eisen</w:t>
      </w:r>
      <w:r>
        <w:rPr>
          <w:noProof/>
        </w:rPr>
        <w:tab/>
      </w:r>
      <w:r>
        <w:rPr>
          <w:noProof/>
        </w:rPr>
        <w:fldChar w:fldCharType="begin"/>
      </w:r>
      <w:r>
        <w:rPr>
          <w:noProof/>
        </w:rPr>
        <w:instrText xml:space="preserve"> PAGEREF _Toc79422256 \h </w:instrText>
      </w:r>
      <w:r>
        <w:rPr>
          <w:noProof/>
        </w:rPr>
      </w:r>
      <w:r>
        <w:rPr>
          <w:noProof/>
        </w:rPr>
        <w:fldChar w:fldCharType="separate"/>
      </w:r>
      <w:r w:rsidR="00A53EAF">
        <w:rPr>
          <w:noProof/>
        </w:rPr>
        <w:t>29</w:t>
      </w:r>
      <w:r>
        <w:rPr>
          <w:noProof/>
        </w:rPr>
        <w:fldChar w:fldCharType="end"/>
      </w:r>
    </w:p>
    <w:p w14:paraId="72A342BD" w14:textId="67FE7415"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8.1.1</w:t>
      </w:r>
      <w:r>
        <w:rPr>
          <w:rFonts w:asciiTheme="minorHAnsi" w:eastAsiaTheme="minorEastAsia" w:hAnsiTheme="minorHAnsi" w:cstheme="minorBidi"/>
          <w:i w:val="0"/>
          <w:iCs w:val="0"/>
          <w:noProof/>
          <w:sz w:val="22"/>
          <w:szCs w:val="22"/>
        </w:rPr>
        <w:tab/>
      </w:r>
      <w:r w:rsidRPr="00B225AA">
        <w:rPr>
          <w:rFonts w:ascii="Tahoma" w:hAnsi="Tahoma" w:cs="Tahoma"/>
          <w:noProof/>
        </w:rPr>
        <w:t>Minimumeisen</w:t>
      </w:r>
      <w:r>
        <w:rPr>
          <w:noProof/>
        </w:rPr>
        <w:tab/>
      </w:r>
      <w:r>
        <w:rPr>
          <w:noProof/>
        </w:rPr>
        <w:fldChar w:fldCharType="begin"/>
      </w:r>
      <w:r>
        <w:rPr>
          <w:noProof/>
        </w:rPr>
        <w:instrText xml:space="preserve"> PAGEREF _Toc79422257 \h </w:instrText>
      </w:r>
      <w:r>
        <w:rPr>
          <w:noProof/>
        </w:rPr>
      </w:r>
      <w:r>
        <w:rPr>
          <w:noProof/>
        </w:rPr>
        <w:fldChar w:fldCharType="separate"/>
      </w:r>
      <w:r w:rsidR="00A53EAF">
        <w:rPr>
          <w:noProof/>
        </w:rPr>
        <w:t>29</w:t>
      </w:r>
      <w:r>
        <w:rPr>
          <w:noProof/>
        </w:rPr>
        <w:fldChar w:fldCharType="end"/>
      </w:r>
    </w:p>
    <w:p w14:paraId="7C444DD5" w14:textId="641D803D"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8.1.2</w:t>
      </w:r>
      <w:r>
        <w:rPr>
          <w:rFonts w:asciiTheme="minorHAnsi" w:eastAsiaTheme="minorEastAsia" w:hAnsiTheme="minorHAnsi" w:cstheme="minorBidi"/>
          <w:i w:val="0"/>
          <w:iCs w:val="0"/>
          <w:noProof/>
          <w:sz w:val="22"/>
          <w:szCs w:val="22"/>
        </w:rPr>
        <w:tab/>
      </w:r>
      <w:r w:rsidRPr="00B225AA">
        <w:rPr>
          <w:rFonts w:ascii="Tahoma" w:hAnsi="Tahoma" w:cs="Tahoma"/>
          <w:noProof/>
        </w:rPr>
        <w:t>Beoordelingsprocedure</w:t>
      </w:r>
      <w:r>
        <w:rPr>
          <w:noProof/>
        </w:rPr>
        <w:tab/>
      </w:r>
      <w:r>
        <w:rPr>
          <w:noProof/>
        </w:rPr>
        <w:fldChar w:fldCharType="begin"/>
      </w:r>
      <w:r>
        <w:rPr>
          <w:noProof/>
        </w:rPr>
        <w:instrText xml:space="preserve"> PAGEREF _Toc79422258 \h </w:instrText>
      </w:r>
      <w:r>
        <w:rPr>
          <w:noProof/>
        </w:rPr>
      </w:r>
      <w:r>
        <w:rPr>
          <w:noProof/>
        </w:rPr>
        <w:fldChar w:fldCharType="separate"/>
      </w:r>
      <w:r w:rsidR="00A53EAF">
        <w:rPr>
          <w:noProof/>
        </w:rPr>
        <w:t>31</w:t>
      </w:r>
      <w:r>
        <w:rPr>
          <w:noProof/>
        </w:rPr>
        <w:fldChar w:fldCharType="end"/>
      </w:r>
    </w:p>
    <w:p w14:paraId="636AEA46" w14:textId="1B30779A"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w:t>
      </w:r>
      <w:r>
        <w:rPr>
          <w:rFonts w:asciiTheme="minorHAnsi" w:eastAsiaTheme="minorEastAsia" w:hAnsiTheme="minorHAnsi" w:cstheme="minorBidi"/>
          <w:i w:val="0"/>
          <w:iCs w:val="0"/>
          <w:noProof/>
          <w:sz w:val="22"/>
          <w:szCs w:val="22"/>
        </w:rPr>
        <w:tab/>
      </w:r>
      <w:r w:rsidRPr="00B225AA">
        <w:rPr>
          <w:rFonts w:ascii="Tahoma" w:hAnsi="Tahoma" w:cs="Tahoma"/>
          <w:noProof/>
        </w:rPr>
        <w:t>Gunningscriteria</w:t>
      </w:r>
      <w:r>
        <w:rPr>
          <w:noProof/>
        </w:rPr>
        <w:tab/>
      </w:r>
      <w:r>
        <w:rPr>
          <w:noProof/>
        </w:rPr>
        <w:fldChar w:fldCharType="begin"/>
      </w:r>
      <w:r>
        <w:rPr>
          <w:noProof/>
        </w:rPr>
        <w:instrText xml:space="preserve"> PAGEREF _Toc79422259 \h </w:instrText>
      </w:r>
      <w:r>
        <w:rPr>
          <w:noProof/>
        </w:rPr>
      </w:r>
      <w:r>
        <w:rPr>
          <w:noProof/>
        </w:rPr>
        <w:fldChar w:fldCharType="separate"/>
      </w:r>
      <w:r w:rsidR="00A53EAF">
        <w:rPr>
          <w:noProof/>
        </w:rPr>
        <w:t>31</w:t>
      </w:r>
      <w:r>
        <w:rPr>
          <w:noProof/>
        </w:rPr>
        <w:fldChar w:fldCharType="end"/>
      </w:r>
    </w:p>
    <w:p w14:paraId="17AA700D" w14:textId="328E63E3"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8.2.1</w:t>
      </w:r>
      <w:r>
        <w:rPr>
          <w:rFonts w:asciiTheme="minorHAnsi" w:eastAsiaTheme="minorEastAsia" w:hAnsiTheme="minorHAnsi" w:cstheme="minorBidi"/>
          <w:i w:val="0"/>
          <w:iCs w:val="0"/>
          <w:noProof/>
          <w:sz w:val="22"/>
          <w:szCs w:val="22"/>
        </w:rPr>
        <w:tab/>
      </w:r>
      <w:r w:rsidRPr="00B225AA">
        <w:rPr>
          <w:rFonts w:ascii="Tahoma" w:hAnsi="Tahoma" w:cs="Tahoma"/>
          <w:noProof/>
        </w:rPr>
        <w:t>Algemeen</w:t>
      </w:r>
      <w:r>
        <w:rPr>
          <w:noProof/>
        </w:rPr>
        <w:tab/>
      </w:r>
      <w:r>
        <w:rPr>
          <w:noProof/>
        </w:rPr>
        <w:fldChar w:fldCharType="begin"/>
      </w:r>
      <w:r>
        <w:rPr>
          <w:noProof/>
        </w:rPr>
        <w:instrText xml:space="preserve"> PAGEREF _Toc79422260 \h </w:instrText>
      </w:r>
      <w:r>
        <w:rPr>
          <w:noProof/>
        </w:rPr>
      </w:r>
      <w:r>
        <w:rPr>
          <w:noProof/>
        </w:rPr>
        <w:fldChar w:fldCharType="separate"/>
      </w:r>
      <w:r w:rsidR="00A53EAF">
        <w:rPr>
          <w:noProof/>
        </w:rPr>
        <w:t>31</w:t>
      </w:r>
      <w:r>
        <w:rPr>
          <w:noProof/>
        </w:rPr>
        <w:fldChar w:fldCharType="end"/>
      </w:r>
    </w:p>
    <w:p w14:paraId="0099566D" w14:textId="1D326BCE"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8.2.2</w:t>
      </w:r>
      <w:r>
        <w:rPr>
          <w:rFonts w:asciiTheme="minorHAnsi" w:eastAsiaTheme="minorEastAsia" w:hAnsiTheme="minorHAnsi" w:cstheme="minorBidi"/>
          <w:i w:val="0"/>
          <w:iCs w:val="0"/>
          <w:noProof/>
          <w:sz w:val="22"/>
          <w:szCs w:val="22"/>
        </w:rPr>
        <w:tab/>
      </w:r>
      <w:r w:rsidRPr="00B225AA">
        <w:rPr>
          <w:rFonts w:ascii="Tahoma" w:hAnsi="Tahoma" w:cs="Tahoma"/>
          <w:noProof/>
        </w:rPr>
        <w:t>Kwalitatieve aspecten van de Inschrijving</w:t>
      </w:r>
      <w:r>
        <w:rPr>
          <w:noProof/>
        </w:rPr>
        <w:tab/>
      </w:r>
      <w:r>
        <w:rPr>
          <w:noProof/>
        </w:rPr>
        <w:fldChar w:fldCharType="begin"/>
      </w:r>
      <w:r>
        <w:rPr>
          <w:noProof/>
        </w:rPr>
        <w:instrText xml:space="preserve"> PAGEREF _Toc79422261 \h </w:instrText>
      </w:r>
      <w:r>
        <w:rPr>
          <w:noProof/>
        </w:rPr>
      </w:r>
      <w:r>
        <w:rPr>
          <w:noProof/>
        </w:rPr>
        <w:fldChar w:fldCharType="separate"/>
      </w:r>
      <w:r w:rsidR="00A53EAF">
        <w:rPr>
          <w:noProof/>
        </w:rPr>
        <w:t>31</w:t>
      </w:r>
      <w:r>
        <w:rPr>
          <w:noProof/>
        </w:rPr>
        <w:fldChar w:fldCharType="end"/>
      </w:r>
    </w:p>
    <w:p w14:paraId="159553D0" w14:textId="6DDD0855"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8.2.3</w:t>
      </w:r>
      <w:r>
        <w:rPr>
          <w:rFonts w:asciiTheme="minorHAnsi" w:eastAsiaTheme="minorEastAsia" w:hAnsiTheme="minorHAnsi" w:cstheme="minorBidi"/>
          <w:i w:val="0"/>
          <w:iCs w:val="0"/>
          <w:noProof/>
          <w:sz w:val="22"/>
          <w:szCs w:val="22"/>
        </w:rPr>
        <w:tab/>
      </w:r>
      <w:r w:rsidRPr="00B225AA">
        <w:rPr>
          <w:rFonts w:ascii="Tahoma" w:hAnsi="Tahoma" w:cs="Tahoma"/>
          <w:noProof/>
        </w:rPr>
        <w:t>Beoordelingsmethodiek kwalitatieve Gunningscriteria</w:t>
      </w:r>
      <w:r>
        <w:rPr>
          <w:noProof/>
        </w:rPr>
        <w:tab/>
      </w:r>
      <w:r>
        <w:rPr>
          <w:noProof/>
        </w:rPr>
        <w:fldChar w:fldCharType="begin"/>
      </w:r>
      <w:r>
        <w:rPr>
          <w:noProof/>
        </w:rPr>
        <w:instrText xml:space="preserve"> PAGEREF _Toc79422262 \h </w:instrText>
      </w:r>
      <w:r>
        <w:rPr>
          <w:noProof/>
        </w:rPr>
      </w:r>
      <w:r>
        <w:rPr>
          <w:noProof/>
        </w:rPr>
        <w:fldChar w:fldCharType="separate"/>
      </w:r>
      <w:r w:rsidR="00A53EAF">
        <w:rPr>
          <w:noProof/>
        </w:rPr>
        <w:t>32</w:t>
      </w:r>
      <w:r>
        <w:rPr>
          <w:noProof/>
        </w:rPr>
        <w:fldChar w:fldCharType="end"/>
      </w:r>
    </w:p>
    <w:p w14:paraId="1CBD1F98" w14:textId="2E32F0A7"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8.2.4</w:t>
      </w:r>
      <w:r>
        <w:rPr>
          <w:rFonts w:asciiTheme="minorHAnsi" w:eastAsiaTheme="minorEastAsia" w:hAnsiTheme="minorHAnsi" w:cstheme="minorBidi"/>
          <w:i w:val="0"/>
          <w:iCs w:val="0"/>
          <w:noProof/>
          <w:sz w:val="22"/>
          <w:szCs w:val="22"/>
        </w:rPr>
        <w:tab/>
      </w:r>
      <w:r w:rsidRPr="00B225AA">
        <w:rPr>
          <w:rFonts w:ascii="Tahoma" w:hAnsi="Tahoma" w:cs="Tahoma"/>
          <w:noProof/>
        </w:rPr>
        <w:t>Beoordelingsprocedure kwalitatieve Gunningscriteria</w:t>
      </w:r>
      <w:r>
        <w:rPr>
          <w:noProof/>
        </w:rPr>
        <w:tab/>
      </w:r>
      <w:r>
        <w:rPr>
          <w:noProof/>
        </w:rPr>
        <w:fldChar w:fldCharType="begin"/>
      </w:r>
      <w:r>
        <w:rPr>
          <w:noProof/>
        </w:rPr>
        <w:instrText xml:space="preserve"> PAGEREF _Toc79422263 \h </w:instrText>
      </w:r>
      <w:r>
        <w:rPr>
          <w:noProof/>
        </w:rPr>
      </w:r>
      <w:r>
        <w:rPr>
          <w:noProof/>
        </w:rPr>
        <w:fldChar w:fldCharType="separate"/>
      </w:r>
      <w:r w:rsidR="00A53EAF">
        <w:rPr>
          <w:noProof/>
        </w:rPr>
        <w:t>33</w:t>
      </w:r>
      <w:r>
        <w:rPr>
          <w:noProof/>
        </w:rPr>
        <w:fldChar w:fldCharType="end"/>
      </w:r>
    </w:p>
    <w:p w14:paraId="1E71BEB5" w14:textId="089339ED"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8.2.5</w:t>
      </w:r>
      <w:r>
        <w:rPr>
          <w:rFonts w:asciiTheme="minorHAnsi" w:eastAsiaTheme="minorEastAsia" w:hAnsiTheme="minorHAnsi" w:cstheme="minorBidi"/>
          <w:i w:val="0"/>
          <w:iCs w:val="0"/>
          <w:noProof/>
          <w:sz w:val="22"/>
          <w:szCs w:val="22"/>
        </w:rPr>
        <w:tab/>
      </w:r>
      <w:r w:rsidRPr="00B225AA">
        <w:rPr>
          <w:rFonts w:ascii="Tahoma" w:hAnsi="Tahoma" w:cs="Tahoma"/>
          <w:noProof/>
        </w:rPr>
        <w:t>Financiële aspecten van de Inschrijving</w:t>
      </w:r>
      <w:r>
        <w:rPr>
          <w:noProof/>
        </w:rPr>
        <w:tab/>
      </w:r>
      <w:r>
        <w:rPr>
          <w:noProof/>
        </w:rPr>
        <w:fldChar w:fldCharType="begin"/>
      </w:r>
      <w:r>
        <w:rPr>
          <w:noProof/>
        </w:rPr>
        <w:instrText xml:space="preserve"> PAGEREF _Toc79422264 \h </w:instrText>
      </w:r>
      <w:r>
        <w:rPr>
          <w:noProof/>
        </w:rPr>
      </w:r>
      <w:r>
        <w:rPr>
          <w:noProof/>
        </w:rPr>
        <w:fldChar w:fldCharType="separate"/>
      </w:r>
      <w:r w:rsidR="00A53EAF">
        <w:rPr>
          <w:noProof/>
        </w:rPr>
        <w:t>33</w:t>
      </w:r>
      <w:r>
        <w:rPr>
          <w:noProof/>
        </w:rPr>
        <w:fldChar w:fldCharType="end"/>
      </w:r>
    </w:p>
    <w:p w14:paraId="0CADF598" w14:textId="1A7A32AD" w:rsidR="005F774C" w:rsidRDefault="005F774C">
      <w:pPr>
        <w:pStyle w:val="Inhopg2"/>
        <w:tabs>
          <w:tab w:val="left" w:pos="96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8.2.6</w:t>
      </w:r>
      <w:r>
        <w:rPr>
          <w:rFonts w:asciiTheme="minorHAnsi" w:eastAsiaTheme="minorEastAsia" w:hAnsiTheme="minorHAnsi" w:cstheme="minorBidi"/>
          <w:i w:val="0"/>
          <w:iCs w:val="0"/>
          <w:noProof/>
          <w:sz w:val="22"/>
          <w:szCs w:val="22"/>
        </w:rPr>
        <w:tab/>
      </w:r>
      <w:r w:rsidRPr="00B225AA">
        <w:rPr>
          <w:rFonts w:ascii="Tahoma" w:hAnsi="Tahoma" w:cs="Tahoma"/>
          <w:noProof/>
        </w:rPr>
        <w:t>Loting</w:t>
      </w:r>
      <w:r>
        <w:rPr>
          <w:noProof/>
        </w:rPr>
        <w:tab/>
      </w:r>
      <w:r>
        <w:rPr>
          <w:noProof/>
        </w:rPr>
        <w:fldChar w:fldCharType="begin"/>
      </w:r>
      <w:r>
        <w:rPr>
          <w:noProof/>
        </w:rPr>
        <w:instrText xml:space="preserve"> PAGEREF _Toc79422265 \h </w:instrText>
      </w:r>
      <w:r>
        <w:rPr>
          <w:noProof/>
        </w:rPr>
      </w:r>
      <w:r>
        <w:rPr>
          <w:noProof/>
        </w:rPr>
        <w:fldChar w:fldCharType="separate"/>
      </w:r>
      <w:r w:rsidR="00A53EAF">
        <w:rPr>
          <w:noProof/>
        </w:rPr>
        <w:t>33</w:t>
      </w:r>
      <w:r>
        <w:rPr>
          <w:noProof/>
        </w:rPr>
        <w:fldChar w:fldCharType="end"/>
      </w:r>
    </w:p>
    <w:p w14:paraId="08B37D29" w14:textId="051E0869" w:rsidR="005F774C" w:rsidRDefault="005F774C">
      <w:pPr>
        <w:pStyle w:val="Inhopg1"/>
        <w:tabs>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Bijlagen bij de Europese aanbesteding Groenrenovatieplan 2021 – 2028, realisatiedeel, INK/DEBILT/287712</w:t>
      </w:r>
      <w:r>
        <w:rPr>
          <w:noProof/>
        </w:rPr>
        <w:tab/>
      </w:r>
      <w:r>
        <w:rPr>
          <w:noProof/>
        </w:rPr>
        <w:fldChar w:fldCharType="begin"/>
      </w:r>
      <w:r>
        <w:rPr>
          <w:noProof/>
        </w:rPr>
        <w:instrText xml:space="preserve"> PAGEREF _Toc79422266 \h </w:instrText>
      </w:r>
      <w:r>
        <w:rPr>
          <w:noProof/>
        </w:rPr>
      </w:r>
      <w:r>
        <w:rPr>
          <w:noProof/>
        </w:rPr>
        <w:fldChar w:fldCharType="separate"/>
      </w:r>
      <w:r w:rsidR="00A53EAF">
        <w:rPr>
          <w:noProof/>
        </w:rPr>
        <w:t>34</w:t>
      </w:r>
      <w:r>
        <w:rPr>
          <w:noProof/>
        </w:rPr>
        <w:fldChar w:fldCharType="end"/>
      </w:r>
    </w:p>
    <w:p w14:paraId="68D53AD0" w14:textId="56AB7235" w:rsidR="005F774C" w:rsidRDefault="005F774C">
      <w:pPr>
        <w:pStyle w:val="Inhopg2"/>
        <w:tabs>
          <w:tab w:val="left" w:pos="144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Bijlage 1</w:t>
      </w:r>
      <w:r>
        <w:rPr>
          <w:rFonts w:asciiTheme="minorHAnsi" w:eastAsiaTheme="minorEastAsia" w:hAnsiTheme="minorHAnsi" w:cstheme="minorBidi"/>
          <w:i w:val="0"/>
          <w:iCs w:val="0"/>
          <w:noProof/>
          <w:sz w:val="22"/>
          <w:szCs w:val="22"/>
        </w:rPr>
        <w:tab/>
      </w:r>
      <w:r w:rsidRPr="00B225AA">
        <w:rPr>
          <w:rFonts w:ascii="Tahoma" w:hAnsi="Tahoma" w:cs="Tahoma"/>
          <w:noProof/>
        </w:rPr>
        <w:t>Uniform Europees Aanbestedingsdocument (UEA)</w:t>
      </w:r>
      <w:r>
        <w:rPr>
          <w:noProof/>
        </w:rPr>
        <w:tab/>
      </w:r>
      <w:r>
        <w:rPr>
          <w:noProof/>
        </w:rPr>
        <w:fldChar w:fldCharType="begin"/>
      </w:r>
      <w:r>
        <w:rPr>
          <w:noProof/>
        </w:rPr>
        <w:instrText xml:space="preserve"> PAGEREF _Toc79422267 \h </w:instrText>
      </w:r>
      <w:r>
        <w:rPr>
          <w:noProof/>
        </w:rPr>
      </w:r>
      <w:r>
        <w:rPr>
          <w:noProof/>
        </w:rPr>
        <w:fldChar w:fldCharType="separate"/>
      </w:r>
      <w:r w:rsidR="00A53EAF">
        <w:rPr>
          <w:noProof/>
        </w:rPr>
        <w:t>35</w:t>
      </w:r>
      <w:r>
        <w:rPr>
          <w:noProof/>
        </w:rPr>
        <w:fldChar w:fldCharType="end"/>
      </w:r>
    </w:p>
    <w:p w14:paraId="573E2680" w14:textId="3683A003" w:rsidR="005F774C" w:rsidRDefault="005F774C">
      <w:pPr>
        <w:pStyle w:val="Inhopg2"/>
        <w:tabs>
          <w:tab w:val="left" w:pos="144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Bijlage 2</w:t>
      </w:r>
      <w:r>
        <w:rPr>
          <w:rFonts w:asciiTheme="minorHAnsi" w:eastAsiaTheme="minorEastAsia" w:hAnsiTheme="minorHAnsi" w:cstheme="minorBidi"/>
          <w:i w:val="0"/>
          <w:iCs w:val="0"/>
          <w:noProof/>
          <w:sz w:val="22"/>
          <w:szCs w:val="22"/>
        </w:rPr>
        <w:tab/>
      </w:r>
      <w:r w:rsidRPr="00B225AA">
        <w:rPr>
          <w:rFonts w:ascii="Tahoma" w:hAnsi="Tahoma" w:cs="Tahoma"/>
          <w:noProof/>
        </w:rPr>
        <w:t>Algemene inkoopvoorwaarden gemeente De Bilt 2014</w:t>
      </w:r>
      <w:r>
        <w:rPr>
          <w:noProof/>
        </w:rPr>
        <w:tab/>
      </w:r>
      <w:r>
        <w:rPr>
          <w:noProof/>
        </w:rPr>
        <w:fldChar w:fldCharType="begin"/>
      </w:r>
      <w:r>
        <w:rPr>
          <w:noProof/>
        </w:rPr>
        <w:instrText xml:space="preserve"> PAGEREF _Toc79422268 \h </w:instrText>
      </w:r>
      <w:r>
        <w:rPr>
          <w:noProof/>
        </w:rPr>
      </w:r>
      <w:r>
        <w:rPr>
          <w:noProof/>
        </w:rPr>
        <w:fldChar w:fldCharType="separate"/>
      </w:r>
      <w:r w:rsidR="00A53EAF">
        <w:rPr>
          <w:noProof/>
        </w:rPr>
        <w:t>36</w:t>
      </w:r>
      <w:r>
        <w:rPr>
          <w:noProof/>
        </w:rPr>
        <w:fldChar w:fldCharType="end"/>
      </w:r>
    </w:p>
    <w:p w14:paraId="0657D212" w14:textId="401996EA" w:rsidR="005F774C" w:rsidRDefault="005F774C">
      <w:pPr>
        <w:pStyle w:val="Inhopg2"/>
        <w:tabs>
          <w:tab w:val="left" w:pos="144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Bijlage 3</w:t>
      </w:r>
      <w:r>
        <w:rPr>
          <w:rFonts w:asciiTheme="minorHAnsi" w:eastAsiaTheme="minorEastAsia" w:hAnsiTheme="minorHAnsi" w:cstheme="minorBidi"/>
          <w:i w:val="0"/>
          <w:iCs w:val="0"/>
          <w:noProof/>
          <w:sz w:val="22"/>
          <w:szCs w:val="22"/>
        </w:rPr>
        <w:tab/>
      </w:r>
      <w:r w:rsidRPr="00B225AA">
        <w:rPr>
          <w:rFonts w:ascii="Tahoma" w:hAnsi="Tahoma" w:cs="Tahoma"/>
          <w:noProof/>
        </w:rPr>
        <w:t>Verklaring Beschikbaarheid Financiële en Technische middelen Derden</w:t>
      </w:r>
      <w:r>
        <w:rPr>
          <w:noProof/>
        </w:rPr>
        <w:tab/>
      </w:r>
      <w:r>
        <w:rPr>
          <w:noProof/>
        </w:rPr>
        <w:fldChar w:fldCharType="begin"/>
      </w:r>
      <w:r>
        <w:rPr>
          <w:noProof/>
        </w:rPr>
        <w:instrText xml:space="preserve"> PAGEREF _Toc79422269 \h </w:instrText>
      </w:r>
      <w:r>
        <w:rPr>
          <w:noProof/>
        </w:rPr>
      </w:r>
      <w:r>
        <w:rPr>
          <w:noProof/>
        </w:rPr>
        <w:fldChar w:fldCharType="separate"/>
      </w:r>
      <w:r w:rsidR="00A53EAF">
        <w:rPr>
          <w:noProof/>
        </w:rPr>
        <w:t>37</w:t>
      </w:r>
      <w:r>
        <w:rPr>
          <w:noProof/>
        </w:rPr>
        <w:fldChar w:fldCharType="end"/>
      </w:r>
    </w:p>
    <w:p w14:paraId="7222C0A5" w14:textId="3796BBFE" w:rsidR="005F774C" w:rsidRDefault="005F774C">
      <w:pPr>
        <w:pStyle w:val="Inhopg2"/>
        <w:tabs>
          <w:tab w:val="left" w:pos="144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Bijlage 4</w:t>
      </w:r>
      <w:r>
        <w:rPr>
          <w:rFonts w:asciiTheme="minorHAnsi" w:eastAsiaTheme="minorEastAsia" w:hAnsiTheme="minorHAnsi" w:cstheme="minorBidi"/>
          <w:i w:val="0"/>
          <w:iCs w:val="0"/>
          <w:noProof/>
          <w:sz w:val="22"/>
          <w:szCs w:val="22"/>
        </w:rPr>
        <w:tab/>
      </w:r>
      <w:r w:rsidRPr="00B225AA">
        <w:rPr>
          <w:rFonts w:ascii="Tahoma" w:hAnsi="Tahoma" w:cs="Tahoma"/>
          <w:noProof/>
        </w:rPr>
        <w:t>Volmacht tekeningsbevoegdheid</w:t>
      </w:r>
      <w:r>
        <w:rPr>
          <w:noProof/>
        </w:rPr>
        <w:tab/>
      </w:r>
      <w:r>
        <w:rPr>
          <w:noProof/>
        </w:rPr>
        <w:fldChar w:fldCharType="begin"/>
      </w:r>
      <w:r>
        <w:rPr>
          <w:noProof/>
        </w:rPr>
        <w:instrText xml:space="preserve"> PAGEREF _Toc79422270 \h </w:instrText>
      </w:r>
      <w:r>
        <w:rPr>
          <w:noProof/>
        </w:rPr>
      </w:r>
      <w:r>
        <w:rPr>
          <w:noProof/>
        </w:rPr>
        <w:fldChar w:fldCharType="separate"/>
      </w:r>
      <w:r w:rsidR="00A53EAF">
        <w:rPr>
          <w:noProof/>
        </w:rPr>
        <w:t>38</w:t>
      </w:r>
      <w:r>
        <w:rPr>
          <w:noProof/>
        </w:rPr>
        <w:fldChar w:fldCharType="end"/>
      </w:r>
    </w:p>
    <w:p w14:paraId="3A457E6A" w14:textId="7AB7619B" w:rsidR="005F774C" w:rsidRDefault="005F774C">
      <w:pPr>
        <w:pStyle w:val="Inhopg1"/>
        <w:tabs>
          <w:tab w:val="right" w:leader="dot" w:pos="9062"/>
        </w:tabs>
        <w:rPr>
          <w:rFonts w:asciiTheme="minorHAnsi" w:eastAsiaTheme="minorEastAsia" w:hAnsiTheme="minorHAnsi" w:cstheme="minorBidi"/>
          <w:b w:val="0"/>
          <w:bCs w:val="0"/>
          <w:noProof/>
          <w:sz w:val="22"/>
          <w:szCs w:val="22"/>
        </w:rPr>
      </w:pPr>
      <w:r w:rsidRPr="00B225AA">
        <w:rPr>
          <w:rFonts w:ascii="Tahoma" w:hAnsi="Tahoma" w:cs="Tahoma"/>
          <w:noProof/>
        </w:rPr>
        <w:t>Appendices bij de Europese aanbesteding Groenrenovatieplan 2021 – 2028, realisatiedeel, INK/DEBILT/287712</w:t>
      </w:r>
      <w:r>
        <w:rPr>
          <w:noProof/>
        </w:rPr>
        <w:tab/>
      </w:r>
      <w:r>
        <w:rPr>
          <w:noProof/>
        </w:rPr>
        <w:fldChar w:fldCharType="begin"/>
      </w:r>
      <w:r>
        <w:rPr>
          <w:noProof/>
        </w:rPr>
        <w:instrText xml:space="preserve"> PAGEREF _Toc79422271 \h </w:instrText>
      </w:r>
      <w:r>
        <w:rPr>
          <w:noProof/>
        </w:rPr>
      </w:r>
      <w:r>
        <w:rPr>
          <w:noProof/>
        </w:rPr>
        <w:fldChar w:fldCharType="separate"/>
      </w:r>
      <w:r w:rsidR="00A53EAF">
        <w:rPr>
          <w:noProof/>
        </w:rPr>
        <w:t>39</w:t>
      </w:r>
      <w:r>
        <w:rPr>
          <w:noProof/>
        </w:rPr>
        <w:fldChar w:fldCharType="end"/>
      </w:r>
    </w:p>
    <w:p w14:paraId="170F87BF" w14:textId="70F9CB4E" w:rsidR="005F774C" w:rsidRDefault="005F774C">
      <w:pPr>
        <w:pStyle w:val="Inhopg2"/>
        <w:tabs>
          <w:tab w:val="left" w:pos="168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Appendix A</w:t>
      </w:r>
      <w:r>
        <w:rPr>
          <w:rFonts w:asciiTheme="minorHAnsi" w:eastAsiaTheme="minorEastAsia" w:hAnsiTheme="minorHAnsi" w:cstheme="minorBidi"/>
          <w:i w:val="0"/>
          <w:iCs w:val="0"/>
          <w:noProof/>
          <w:sz w:val="22"/>
          <w:szCs w:val="22"/>
        </w:rPr>
        <w:tab/>
      </w:r>
      <w:r w:rsidRPr="00B225AA">
        <w:rPr>
          <w:rFonts w:ascii="Tahoma" w:hAnsi="Tahoma" w:cs="Tahoma"/>
          <w:noProof/>
        </w:rPr>
        <w:t>Concept Raamovereenkomst</w:t>
      </w:r>
      <w:r>
        <w:rPr>
          <w:noProof/>
        </w:rPr>
        <w:tab/>
      </w:r>
      <w:r>
        <w:rPr>
          <w:noProof/>
        </w:rPr>
        <w:fldChar w:fldCharType="begin"/>
      </w:r>
      <w:r>
        <w:rPr>
          <w:noProof/>
        </w:rPr>
        <w:instrText xml:space="preserve"> PAGEREF _Toc79422272 \h </w:instrText>
      </w:r>
      <w:r>
        <w:rPr>
          <w:noProof/>
        </w:rPr>
      </w:r>
      <w:r>
        <w:rPr>
          <w:noProof/>
        </w:rPr>
        <w:fldChar w:fldCharType="separate"/>
      </w:r>
      <w:r w:rsidR="00A53EAF">
        <w:rPr>
          <w:noProof/>
        </w:rPr>
        <w:t>40</w:t>
      </w:r>
      <w:r>
        <w:rPr>
          <w:noProof/>
        </w:rPr>
        <w:fldChar w:fldCharType="end"/>
      </w:r>
    </w:p>
    <w:p w14:paraId="49D758B1" w14:textId="2CCF25C8" w:rsidR="005F774C" w:rsidRDefault="005F774C">
      <w:pPr>
        <w:pStyle w:val="Inhopg2"/>
        <w:tabs>
          <w:tab w:val="left" w:pos="168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Appendix B</w:t>
      </w:r>
      <w:r>
        <w:rPr>
          <w:rFonts w:asciiTheme="minorHAnsi" w:eastAsiaTheme="minorEastAsia" w:hAnsiTheme="minorHAnsi" w:cstheme="minorBidi"/>
          <w:i w:val="0"/>
          <w:iCs w:val="0"/>
          <w:noProof/>
          <w:sz w:val="22"/>
          <w:szCs w:val="22"/>
        </w:rPr>
        <w:tab/>
      </w:r>
      <w:r w:rsidRPr="00B225AA">
        <w:rPr>
          <w:rFonts w:ascii="Tahoma" w:hAnsi="Tahoma" w:cs="Tahoma"/>
          <w:noProof/>
        </w:rPr>
        <w:t>Social Return</w:t>
      </w:r>
      <w:r>
        <w:rPr>
          <w:noProof/>
        </w:rPr>
        <w:tab/>
      </w:r>
      <w:r>
        <w:rPr>
          <w:noProof/>
        </w:rPr>
        <w:fldChar w:fldCharType="begin"/>
      </w:r>
      <w:r>
        <w:rPr>
          <w:noProof/>
        </w:rPr>
        <w:instrText xml:space="preserve"> PAGEREF _Toc79422273 \h </w:instrText>
      </w:r>
      <w:r>
        <w:rPr>
          <w:noProof/>
        </w:rPr>
      </w:r>
      <w:r>
        <w:rPr>
          <w:noProof/>
        </w:rPr>
        <w:fldChar w:fldCharType="separate"/>
      </w:r>
      <w:r w:rsidR="00A53EAF">
        <w:rPr>
          <w:noProof/>
        </w:rPr>
        <w:t>45</w:t>
      </w:r>
      <w:r>
        <w:rPr>
          <w:noProof/>
        </w:rPr>
        <w:fldChar w:fldCharType="end"/>
      </w:r>
    </w:p>
    <w:p w14:paraId="657261E1" w14:textId="0A53ED65" w:rsidR="005F774C" w:rsidRDefault="005F774C">
      <w:pPr>
        <w:pStyle w:val="Inhopg2"/>
        <w:tabs>
          <w:tab w:val="left" w:pos="168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Appendix C</w:t>
      </w:r>
      <w:r>
        <w:rPr>
          <w:rFonts w:asciiTheme="minorHAnsi" w:eastAsiaTheme="minorEastAsia" w:hAnsiTheme="minorHAnsi" w:cstheme="minorBidi"/>
          <w:i w:val="0"/>
          <w:iCs w:val="0"/>
          <w:noProof/>
          <w:sz w:val="22"/>
          <w:szCs w:val="22"/>
        </w:rPr>
        <w:tab/>
      </w:r>
      <w:r w:rsidRPr="00B225AA">
        <w:rPr>
          <w:rFonts w:ascii="Tahoma" w:hAnsi="Tahoma" w:cs="Tahoma"/>
          <w:noProof/>
        </w:rPr>
        <w:t>Groenrenovatieplan</w:t>
      </w:r>
      <w:r>
        <w:rPr>
          <w:noProof/>
        </w:rPr>
        <w:tab/>
      </w:r>
      <w:r>
        <w:rPr>
          <w:noProof/>
        </w:rPr>
        <w:fldChar w:fldCharType="begin"/>
      </w:r>
      <w:r>
        <w:rPr>
          <w:noProof/>
        </w:rPr>
        <w:instrText xml:space="preserve"> PAGEREF _Toc79422274 \h </w:instrText>
      </w:r>
      <w:r>
        <w:rPr>
          <w:noProof/>
        </w:rPr>
      </w:r>
      <w:r>
        <w:rPr>
          <w:noProof/>
        </w:rPr>
        <w:fldChar w:fldCharType="separate"/>
      </w:r>
      <w:r w:rsidR="00A53EAF">
        <w:rPr>
          <w:noProof/>
        </w:rPr>
        <w:t>50</w:t>
      </w:r>
      <w:r>
        <w:rPr>
          <w:noProof/>
        </w:rPr>
        <w:fldChar w:fldCharType="end"/>
      </w:r>
    </w:p>
    <w:p w14:paraId="7021DDEF" w14:textId="79428844" w:rsidR="005F774C" w:rsidRDefault="005F774C">
      <w:pPr>
        <w:pStyle w:val="Inhopg2"/>
        <w:tabs>
          <w:tab w:val="left" w:pos="168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Appendix D</w:t>
      </w:r>
      <w:r>
        <w:rPr>
          <w:rFonts w:asciiTheme="minorHAnsi" w:eastAsiaTheme="minorEastAsia" w:hAnsiTheme="minorHAnsi" w:cstheme="minorBidi"/>
          <w:i w:val="0"/>
          <w:iCs w:val="0"/>
          <w:noProof/>
          <w:sz w:val="22"/>
          <w:szCs w:val="22"/>
        </w:rPr>
        <w:tab/>
      </w:r>
      <w:r w:rsidRPr="00B225AA">
        <w:rPr>
          <w:rFonts w:ascii="Tahoma" w:hAnsi="Tahoma" w:cs="Tahoma"/>
          <w:noProof/>
        </w:rPr>
        <w:t>Voorbeeld renovatieproject 2020</w:t>
      </w:r>
      <w:r>
        <w:rPr>
          <w:noProof/>
        </w:rPr>
        <w:tab/>
      </w:r>
      <w:r>
        <w:rPr>
          <w:noProof/>
        </w:rPr>
        <w:fldChar w:fldCharType="begin"/>
      </w:r>
      <w:r>
        <w:rPr>
          <w:noProof/>
        </w:rPr>
        <w:instrText xml:space="preserve"> PAGEREF _Toc79422275 \h </w:instrText>
      </w:r>
      <w:r>
        <w:rPr>
          <w:noProof/>
        </w:rPr>
      </w:r>
      <w:r>
        <w:rPr>
          <w:noProof/>
        </w:rPr>
        <w:fldChar w:fldCharType="separate"/>
      </w:r>
      <w:r w:rsidR="00A53EAF">
        <w:rPr>
          <w:noProof/>
        </w:rPr>
        <w:t>51</w:t>
      </w:r>
      <w:r>
        <w:rPr>
          <w:noProof/>
        </w:rPr>
        <w:fldChar w:fldCharType="end"/>
      </w:r>
    </w:p>
    <w:p w14:paraId="5E4C1AED" w14:textId="2EEAF368" w:rsidR="005F774C" w:rsidRDefault="005F774C">
      <w:pPr>
        <w:pStyle w:val="Inhopg2"/>
        <w:tabs>
          <w:tab w:val="left" w:pos="168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Appendix E</w:t>
      </w:r>
      <w:r>
        <w:rPr>
          <w:rFonts w:asciiTheme="minorHAnsi" w:eastAsiaTheme="minorEastAsia" w:hAnsiTheme="minorHAnsi" w:cstheme="minorBidi"/>
          <w:i w:val="0"/>
          <w:iCs w:val="0"/>
          <w:noProof/>
          <w:sz w:val="22"/>
          <w:szCs w:val="22"/>
        </w:rPr>
        <w:tab/>
      </w:r>
      <w:r w:rsidRPr="00B225AA">
        <w:rPr>
          <w:rFonts w:ascii="Tahoma" w:hAnsi="Tahoma" w:cs="Tahoma"/>
          <w:noProof/>
        </w:rPr>
        <w:t>Nota Participatiebeleid</w:t>
      </w:r>
      <w:r>
        <w:rPr>
          <w:noProof/>
        </w:rPr>
        <w:tab/>
      </w:r>
      <w:r>
        <w:rPr>
          <w:noProof/>
        </w:rPr>
        <w:fldChar w:fldCharType="begin"/>
      </w:r>
      <w:r>
        <w:rPr>
          <w:noProof/>
        </w:rPr>
        <w:instrText xml:space="preserve"> PAGEREF _Toc79422276 \h </w:instrText>
      </w:r>
      <w:r>
        <w:rPr>
          <w:noProof/>
        </w:rPr>
      </w:r>
      <w:r>
        <w:rPr>
          <w:noProof/>
        </w:rPr>
        <w:fldChar w:fldCharType="separate"/>
      </w:r>
      <w:r w:rsidR="00A53EAF">
        <w:rPr>
          <w:noProof/>
        </w:rPr>
        <w:t>52</w:t>
      </w:r>
      <w:r>
        <w:rPr>
          <w:noProof/>
        </w:rPr>
        <w:fldChar w:fldCharType="end"/>
      </w:r>
    </w:p>
    <w:p w14:paraId="28B1CEBD" w14:textId="446B7399" w:rsidR="005F774C" w:rsidRDefault="005F774C">
      <w:pPr>
        <w:pStyle w:val="Inhopg2"/>
        <w:tabs>
          <w:tab w:val="left" w:pos="1680"/>
          <w:tab w:val="right" w:leader="dot" w:pos="9062"/>
        </w:tabs>
        <w:rPr>
          <w:rFonts w:asciiTheme="minorHAnsi" w:eastAsiaTheme="minorEastAsia" w:hAnsiTheme="minorHAnsi" w:cstheme="minorBidi"/>
          <w:i w:val="0"/>
          <w:iCs w:val="0"/>
          <w:noProof/>
          <w:sz w:val="22"/>
          <w:szCs w:val="22"/>
        </w:rPr>
      </w:pPr>
      <w:r w:rsidRPr="00B225AA">
        <w:rPr>
          <w:rFonts w:ascii="Tahoma" w:hAnsi="Tahoma" w:cs="Tahoma"/>
          <w:noProof/>
        </w:rPr>
        <w:t>Appendix F</w:t>
      </w:r>
      <w:r>
        <w:rPr>
          <w:rFonts w:asciiTheme="minorHAnsi" w:eastAsiaTheme="minorEastAsia" w:hAnsiTheme="minorHAnsi" w:cstheme="minorBidi"/>
          <w:i w:val="0"/>
          <w:iCs w:val="0"/>
          <w:noProof/>
          <w:sz w:val="22"/>
          <w:szCs w:val="22"/>
        </w:rPr>
        <w:tab/>
      </w:r>
      <w:r w:rsidRPr="00B225AA">
        <w:rPr>
          <w:rFonts w:ascii="Tahoma" w:hAnsi="Tahoma" w:cs="Tahoma"/>
          <w:noProof/>
        </w:rPr>
        <w:t>Communicatiekader 2018-2022</w:t>
      </w:r>
      <w:r>
        <w:rPr>
          <w:noProof/>
        </w:rPr>
        <w:tab/>
      </w:r>
      <w:r>
        <w:rPr>
          <w:noProof/>
        </w:rPr>
        <w:fldChar w:fldCharType="begin"/>
      </w:r>
      <w:r>
        <w:rPr>
          <w:noProof/>
        </w:rPr>
        <w:instrText xml:space="preserve"> PAGEREF _Toc79422277 \h </w:instrText>
      </w:r>
      <w:r>
        <w:rPr>
          <w:noProof/>
        </w:rPr>
      </w:r>
      <w:r>
        <w:rPr>
          <w:noProof/>
        </w:rPr>
        <w:fldChar w:fldCharType="separate"/>
      </w:r>
      <w:r w:rsidR="00A53EAF">
        <w:rPr>
          <w:noProof/>
        </w:rPr>
        <w:t>53</w:t>
      </w:r>
      <w:r>
        <w:rPr>
          <w:noProof/>
        </w:rPr>
        <w:fldChar w:fldCharType="end"/>
      </w:r>
    </w:p>
    <w:p w14:paraId="4288F58E" w14:textId="7E0EF6DB" w:rsidR="007815CC" w:rsidRPr="00746EA5" w:rsidRDefault="000474F2" w:rsidP="00A53EAF">
      <w:pPr>
        <w:pStyle w:val="Inhopg2"/>
        <w:tabs>
          <w:tab w:val="left" w:pos="1680"/>
          <w:tab w:val="right" w:leader="dot" w:pos="9062"/>
        </w:tabs>
        <w:rPr>
          <w:rFonts w:ascii="Tahoma" w:hAnsi="Tahoma" w:cs="Tahoma"/>
        </w:rPr>
      </w:pPr>
      <w:r w:rsidRPr="00746EA5">
        <w:rPr>
          <w:rFonts w:ascii="Tahoma" w:hAnsi="Tahoma" w:cs="Tahoma"/>
        </w:rPr>
        <w:fldChar w:fldCharType="end"/>
      </w:r>
      <w:r w:rsidR="00CA1120" w:rsidRPr="00202090">
        <w:rPr>
          <w:rFonts w:ascii="Tahoma" w:hAnsi="Tahoma" w:cs="Tahoma"/>
        </w:rPr>
        <w:br w:type="page"/>
      </w:r>
      <w:bookmarkStart w:id="11" w:name="_Toc352316257"/>
      <w:bookmarkStart w:id="12" w:name="_Toc352335804"/>
      <w:bookmarkStart w:id="13" w:name="_Toc361665102"/>
      <w:bookmarkStart w:id="14" w:name="_Toc458425182"/>
      <w:bookmarkStart w:id="15" w:name="_Toc507508262"/>
      <w:bookmarkStart w:id="16" w:name="_Toc79422208"/>
      <w:r w:rsidR="007815CC" w:rsidRPr="00746EA5">
        <w:rPr>
          <w:rFonts w:ascii="Tahoma" w:hAnsi="Tahoma" w:cs="Tahoma"/>
        </w:rPr>
        <w:lastRenderedPageBreak/>
        <w:t>Begripsbepalingen</w:t>
      </w:r>
      <w:bookmarkEnd w:id="11"/>
      <w:bookmarkEnd w:id="12"/>
      <w:bookmarkEnd w:id="13"/>
      <w:bookmarkEnd w:id="14"/>
      <w:bookmarkEnd w:id="15"/>
      <w:bookmarkEnd w:id="16"/>
    </w:p>
    <w:p w14:paraId="1B411278" w14:textId="77777777" w:rsidR="007815CC" w:rsidRDefault="00E066DA" w:rsidP="00D600FD">
      <w:pPr>
        <w:pStyle w:val="Geenafstand"/>
        <w:jc w:val="both"/>
        <w:rPr>
          <w:rFonts w:ascii="Tahoma" w:hAnsi="Tahoma" w:cs="Tahoma"/>
        </w:rPr>
      </w:pPr>
      <w:r w:rsidRPr="00746EA5">
        <w:rPr>
          <w:rFonts w:ascii="Tahoma" w:hAnsi="Tahoma" w:cs="Tahoma"/>
        </w:rPr>
        <w:t xml:space="preserve">De </w:t>
      </w:r>
      <w:r w:rsidR="003C075E" w:rsidRPr="00746EA5">
        <w:rPr>
          <w:rFonts w:ascii="Tahoma" w:hAnsi="Tahoma" w:cs="Tahoma"/>
        </w:rPr>
        <w:t xml:space="preserve">onderstaande </w:t>
      </w:r>
      <w:r w:rsidRPr="00746EA5">
        <w:rPr>
          <w:rFonts w:ascii="Tahoma" w:hAnsi="Tahoma" w:cs="Tahoma"/>
        </w:rPr>
        <w:t>begrip</w:t>
      </w:r>
      <w:r w:rsidR="009D4D4D" w:rsidRPr="00746EA5">
        <w:rPr>
          <w:rFonts w:ascii="Tahoma" w:hAnsi="Tahoma" w:cs="Tahoma"/>
        </w:rPr>
        <w:t>pen</w:t>
      </w:r>
      <w:r w:rsidR="008861B5">
        <w:rPr>
          <w:rFonts w:ascii="Tahoma" w:hAnsi="Tahoma" w:cs="Tahoma"/>
        </w:rPr>
        <w:t>,</w:t>
      </w:r>
      <w:r w:rsidRPr="00746EA5">
        <w:rPr>
          <w:rFonts w:ascii="Tahoma" w:hAnsi="Tahoma" w:cs="Tahoma"/>
        </w:rPr>
        <w:t xml:space="preserve"> </w:t>
      </w:r>
      <w:r w:rsidR="00E246F3">
        <w:rPr>
          <w:rFonts w:ascii="Tahoma" w:hAnsi="Tahoma" w:cs="Tahoma"/>
        </w:rPr>
        <w:t xml:space="preserve">daaronder begrepen het meervoud van deze begrippen, </w:t>
      </w:r>
      <w:r w:rsidR="003C075E" w:rsidRPr="00746EA5">
        <w:rPr>
          <w:rFonts w:ascii="Tahoma" w:hAnsi="Tahoma" w:cs="Tahoma"/>
        </w:rPr>
        <w:t>zullen in d</w:t>
      </w:r>
      <w:r w:rsidR="00FE11F9">
        <w:rPr>
          <w:rFonts w:ascii="Tahoma" w:hAnsi="Tahoma" w:cs="Tahoma"/>
        </w:rPr>
        <w:t>e</w:t>
      </w:r>
      <w:r w:rsidR="00E246F3">
        <w:rPr>
          <w:rFonts w:ascii="Tahoma" w:hAnsi="Tahoma" w:cs="Tahoma"/>
        </w:rPr>
        <w:t xml:space="preserve"> </w:t>
      </w:r>
      <w:r w:rsidR="00FE11F9">
        <w:rPr>
          <w:rFonts w:ascii="Tahoma" w:hAnsi="Tahoma" w:cs="Tahoma"/>
        </w:rPr>
        <w:t>Uitnodiging tot Inschrijving</w:t>
      </w:r>
      <w:r w:rsidR="003C075E" w:rsidRPr="00746EA5">
        <w:rPr>
          <w:rFonts w:ascii="Tahoma" w:hAnsi="Tahoma" w:cs="Tahoma"/>
        </w:rPr>
        <w:t xml:space="preserve"> en de </w:t>
      </w:r>
      <w:r w:rsidR="008861B5">
        <w:rPr>
          <w:rFonts w:ascii="Tahoma" w:hAnsi="Tahoma" w:cs="Tahoma"/>
        </w:rPr>
        <w:t xml:space="preserve">daarbij </w:t>
      </w:r>
      <w:r w:rsidR="003C075E" w:rsidRPr="00746EA5">
        <w:rPr>
          <w:rFonts w:ascii="Tahoma" w:hAnsi="Tahoma" w:cs="Tahoma"/>
        </w:rPr>
        <w:t xml:space="preserve">behorende Bijlagen en Appendices </w:t>
      </w:r>
      <w:r w:rsidRPr="00746EA5">
        <w:rPr>
          <w:rFonts w:ascii="Tahoma" w:hAnsi="Tahoma" w:cs="Tahoma"/>
        </w:rPr>
        <w:t xml:space="preserve">met een hoofdletter </w:t>
      </w:r>
      <w:r w:rsidR="00E246F3">
        <w:rPr>
          <w:rFonts w:ascii="Tahoma" w:hAnsi="Tahoma" w:cs="Tahoma"/>
        </w:rPr>
        <w:t xml:space="preserve">worden </w:t>
      </w:r>
      <w:r w:rsidRPr="00746EA5">
        <w:rPr>
          <w:rFonts w:ascii="Tahoma" w:hAnsi="Tahoma" w:cs="Tahoma"/>
        </w:rPr>
        <w:t>weergegeven</w:t>
      </w:r>
      <w:r w:rsidR="007F29DC" w:rsidRPr="00746EA5">
        <w:rPr>
          <w:rFonts w:ascii="Tahoma" w:hAnsi="Tahoma" w:cs="Tahoma"/>
        </w:rPr>
        <w:t>.</w:t>
      </w:r>
    </w:p>
    <w:p w14:paraId="2A6E3CD1" w14:textId="77777777" w:rsidR="007F29DC" w:rsidRPr="00746EA5" w:rsidRDefault="007F29DC" w:rsidP="00D600FD">
      <w:pPr>
        <w:pStyle w:val="Geenafstand"/>
        <w:jc w:val="both"/>
        <w:rPr>
          <w:rFonts w:ascii="Tahoma" w:hAnsi="Tahoma" w:cs="Tahoma"/>
        </w:rPr>
      </w:pPr>
    </w:p>
    <w:p w14:paraId="621FF2BE" w14:textId="77777777" w:rsidR="007815CC" w:rsidRPr="00746EA5" w:rsidRDefault="007815CC" w:rsidP="00D600FD">
      <w:pPr>
        <w:pStyle w:val="Kop10"/>
        <w:jc w:val="both"/>
        <w:rPr>
          <w:rFonts w:ascii="Tahoma" w:hAnsi="Tahoma" w:cs="Tahoma"/>
        </w:rPr>
      </w:pPr>
      <w:bookmarkStart w:id="17" w:name="_Toc352316258"/>
      <w:bookmarkStart w:id="18" w:name="_Toc352335805"/>
      <w:r w:rsidRPr="00746EA5">
        <w:rPr>
          <w:rFonts w:ascii="Tahoma" w:hAnsi="Tahoma" w:cs="Tahoma"/>
        </w:rPr>
        <w:t>A</w:t>
      </w:r>
      <w:r w:rsidR="004069C8" w:rsidRPr="00746EA5">
        <w:rPr>
          <w:rFonts w:ascii="Tahoma" w:hAnsi="Tahoma" w:cs="Tahoma"/>
        </w:rPr>
        <w:t>lgemene begripsbepalingen:</w:t>
      </w:r>
      <w:bookmarkEnd w:id="17"/>
      <w:bookmarkEnd w:id="18"/>
    </w:p>
    <w:p w14:paraId="7EB05489" w14:textId="77777777" w:rsidR="007815CC" w:rsidRPr="00746EA5" w:rsidRDefault="007815CC" w:rsidP="00D600FD">
      <w:pPr>
        <w:pStyle w:val="Geenafstand"/>
        <w:jc w:val="both"/>
        <w:rPr>
          <w:rFonts w:ascii="Tahoma" w:hAnsi="Tahoma" w:cs="Tahoma"/>
        </w:rPr>
      </w:pPr>
    </w:p>
    <w:p w14:paraId="4DA81317" w14:textId="77777777" w:rsidR="00C44ED5" w:rsidRPr="00746EA5" w:rsidRDefault="00C44ED5" w:rsidP="00D600FD">
      <w:pPr>
        <w:pStyle w:val="Geenafstand"/>
        <w:jc w:val="both"/>
        <w:rPr>
          <w:rFonts w:ascii="Tahoma" w:hAnsi="Tahoma" w:cs="Tahoma"/>
          <w:b/>
          <w:color w:val="7B6856"/>
        </w:rPr>
      </w:pPr>
      <w:r w:rsidRPr="00746EA5">
        <w:rPr>
          <w:rFonts w:ascii="Tahoma" w:hAnsi="Tahoma" w:cs="Tahoma"/>
          <w:b/>
          <w:color w:val="7B6856"/>
        </w:rPr>
        <w:t>Aanbestedende dienst</w:t>
      </w:r>
    </w:p>
    <w:p w14:paraId="43F134FE" w14:textId="77777777" w:rsidR="004069C8" w:rsidRDefault="00746EA5" w:rsidP="00D600FD">
      <w:pPr>
        <w:pStyle w:val="Geenafstand"/>
        <w:jc w:val="both"/>
        <w:rPr>
          <w:rFonts w:ascii="Tahoma" w:hAnsi="Tahoma" w:cs="Tahoma"/>
        </w:rPr>
      </w:pPr>
      <w:r>
        <w:rPr>
          <w:rFonts w:ascii="Tahoma" w:hAnsi="Tahoma" w:cs="Tahoma"/>
        </w:rPr>
        <w:t>Gemeente De Bil</w:t>
      </w:r>
      <w:r w:rsidR="003C075E" w:rsidRPr="00746EA5">
        <w:rPr>
          <w:rFonts w:ascii="Tahoma" w:hAnsi="Tahoma" w:cs="Tahoma"/>
        </w:rPr>
        <w:t>t</w:t>
      </w:r>
      <w:r w:rsidR="00FE11F9">
        <w:rPr>
          <w:rFonts w:ascii="Tahoma" w:hAnsi="Tahoma" w:cs="Tahoma"/>
        </w:rPr>
        <w:t xml:space="preserve"> (hierna ook: “Gemeente”)</w:t>
      </w:r>
      <w:r w:rsidR="004069C8" w:rsidRPr="00746EA5">
        <w:rPr>
          <w:rFonts w:ascii="Tahoma" w:hAnsi="Tahoma" w:cs="Tahoma"/>
        </w:rPr>
        <w:t>.</w:t>
      </w:r>
    </w:p>
    <w:p w14:paraId="178AD3BC" w14:textId="77777777" w:rsidR="00FE11F9" w:rsidRDefault="00FE11F9" w:rsidP="00D600FD">
      <w:pPr>
        <w:pStyle w:val="Geenafstand"/>
        <w:jc w:val="both"/>
        <w:rPr>
          <w:rFonts w:ascii="Tahoma" w:hAnsi="Tahoma" w:cs="Tahoma"/>
        </w:rPr>
      </w:pPr>
    </w:p>
    <w:p w14:paraId="43E99682" w14:textId="77777777" w:rsidR="00FE11F9" w:rsidRPr="00746EA5" w:rsidRDefault="00FE11F9" w:rsidP="00D600FD">
      <w:pPr>
        <w:pStyle w:val="Geenafstand"/>
        <w:jc w:val="both"/>
        <w:rPr>
          <w:rFonts w:ascii="Tahoma" w:hAnsi="Tahoma" w:cs="Tahoma"/>
        </w:rPr>
      </w:pPr>
      <w:r w:rsidRPr="00FE11F9">
        <w:rPr>
          <w:rFonts w:ascii="Tahoma" w:hAnsi="Tahoma" w:cs="Tahoma"/>
          <w:b/>
          <w:color w:val="7B6856"/>
        </w:rPr>
        <w:t>Aanbestedingsprocedure</w:t>
      </w:r>
    </w:p>
    <w:p w14:paraId="733FD071" w14:textId="222F4C97" w:rsidR="00FE11F9" w:rsidRDefault="00FE11F9" w:rsidP="00D600FD">
      <w:pPr>
        <w:pStyle w:val="Geenafstand"/>
        <w:jc w:val="both"/>
        <w:rPr>
          <w:rFonts w:ascii="Tahoma" w:hAnsi="Tahoma" w:cs="Tahoma"/>
        </w:rPr>
      </w:pPr>
      <w:r>
        <w:rPr>
          <w:rFonts w:ascii="Tahoma" w:hAnsi="Tahoma" w:cs="Tahoma"/>
        </w:rPr>
        <w:t>De onderhavige Europese openbare aanbestedingsprocedure</w:t>
      </w:r>
      <w:r w:rsidR="004B6744">
        <w:rPr>
          <w:rFonts w:ascii="Tahoma" w:hAnsi="Tahoma" w:cs="Tahoma"/>
        </w:rPr>
        <w:t xml:space="preserve"> </w:t>
      </w:r>
      <w:r w:rsidR="00841C3C" w:rsidRPr="00841C3C">
        <w:rPr>
          <w:rFonts w:ascii="Tahoma" w:hAnsi="Tahoma" w:cs="Tahoma"/>
        </w:rPr>
        <w:t>Groenrenovaties 2020 - 2023</w:t>
      </w:r>
      <w:r w:rsidR="00E246F3" w:rsidRPr="00841C3C">
        <w:rPr>
          <w:rFonts w:ascii="Tahoma" w:hAnsi="Tahoma" w:cs="Tahoma"/>
        </w:rPr>
        <w:t>,</w:t>
      </w:r>
      <w:r w:rsidR="00E246F3">
        <w:rPr>
          <w:rFonts w:ascii="Tahoma" w:hAnsi="Tahoma" w:cs="Tahoma"/>
        </w:rPr>
        <w:t xml:space="preserve"> waarbij alle geïnteresseerde Ondernemers een Inschrijving kunnen indienen.</w:t>
      </w:r>
    </w:p>
    <w:p w14:paraId="722C695F" w14:textId="77777777" w:rsidR="00FE11F9" w:rsidRPr="00746EA5" w:rsidRDefault="00FE11F9" w:rsidP="00D600FD">
      <w:pPr>
        <w:pStyle w:val="Geenafstand"/>
        <w:jc w:val="both"/>
        <w:rPr>
          <w:rFonts w:ascii="Tahoma" w:hAnsi="Tahoma" w:cs="Tahoma"/>
        </w:rPr>
      </w:pPr>
    </w:p>
    <w:p w14:paraId="2CD35820" w14:textId="77777777" w:rsidR="004069C8" w:rsidRPr="00746EA5" w:rsidRDefault="004069C8" w:rsidP="00D600FD">
      <w:pPr>
        <w:pStyle w:val="Geenafstand"/>
        <w:jc w:val="both"/>
        <w:rPr>
          <w:rFonts w:ascii="Tahoma" w:hAnsi="Tahoma" w:cs="Tahoma"/>
          <w:b/>
          <w:color w:val="7B6856"/>
        </w:rPr>
      </w:pPr>
      <w:r w:rsidRPr="00746EA5">
        <w:rPr>
          <w:rFonts w:ascii="Tahoma" w:hAnsi="Tahoma" w:cs="Tahoma"/>
          <w:b/>
          <w:color w:val="7B6856"/>
        </w:rPr>
        <w:t>Aanbestedingsstukken</w:t>
      </w:r>
    </w:p>
    <w:p w14:paraId="42E88BC8" w14:textId="77777777" w:rsidR="004069C8" w:rsidRPr="00746EA5" w:rsidRDefault="004069C8" w:rsidP="00D600FD">
      <w:pPr>
        <w:pStyle w:val="Geenafstand"/>
        <w:jc w:val="both"/>
        <w:rPr>
          <w:rFonts w:ascii="Tahoma" w:hAnsi="Tahoma" w:cs="Tahoma"/>
        </w:rPr>
      </w:pPr>
      <w:r w:rsidRPr="00746EA5">
        <w:rPr>
          <w:rFonts w:ascii="Tahoma" w:hAnsi="Tahoma" w:cs="Tahoma"/>
        </w:rPr>
        <w:t xml:space="preserve">Alle documenten </w:t>
      </w:r>
      <w:r w:rsidR="00AE0116" w:rsidRPr="00746EA5">
        <w:rPr>
          <w:rFonts w:ascii="Tahoma" w:hAnsi="Tahoma" w:cs="Tahoma"/>
        </w:rPr>
        <w:t>die door de A</w:t>
      </w:r>
      <w:r w:rsidRPr="00746EA5">
        <w:rPr>
          <w:rFonts w:ascii="Tahoma" w:hAnsi="Tahoma" w:cs="Tahoma"/>
        </w:rPr>
        <w:t xml:space="preserve">anbestedende dienst </w:t>
      </w:r>
      <w:r w:rsidR="009D4D4D" w:rsidRPr="00746EA5">
        <w:rPr>
          <w:rFonts w:ascii="Tahoma" w:hAnsi="Tahoma" w:cs="Tahoma"/>
        </w:rPr>
        <w:t xml:space="preserve">in de </w:t>
      </w:r>
      <w:r w:rsidR="00D600FD">
        <w:rPr>
          <w:rFonts w:ascii="Tahoma" w:hAnsi="Tahoma" w:cs="Tahoma"/>
        </w:rPr>
        <w:t>A</w:t>
      </w:r>
      <w:r w:rsidR="009D4D4D" w:rsidRPr="00746EA5">
        <w:rPr>
          <w:rFonts w:ascii="Tahoma" w:hAnsi="Tahoma" w:cs="Tahoma"/>
        </w:rPr>
        <w:t xml:space="preserve">anbestedingsprocedure </w:t>
      </w:r>
      <w:r w:rsidRPr="00746EA5">
        <w:rPr>
          <w:rFonts w:ascii="Tahoma" w:hAnsi="Tahoma" w:cs="Tahoma"/>
        </w:rPr>
        <w:t>zijn gebracht.</w:t>
      </w:r>
    </w:p>
    <w:p w14:paraId="6E474E6C" w14:textId="77777777" w:rsidR="00C44ED5" w:rsidRPr="00746EA5" w:rsidRDefault="00C44ED5" w:rsidP="00D600FD">
      <w:pPr>
        <w:pStyle w:val="Geenafstand"/>
        <w:jc w:val="both"/>
        <w:rPr>
          <w:rFonts w:ascii="Tahoma" w:hAnsi="Tahoma" w:cs="Tahoma"/>
        </w:rPr>
      </w:pPr>
    </w:p>
    <w:p w14:paraId="40986C1C" w14:textId="77777777" w:rsidR="004069C8" w:rsidRPr="00746EA5" w:rsidRDefault="004069C8" w:rsidP="00D600FD">
      <w:pPr>
        <w:pStyle w:val="Geenafstand"/>
        <w:jc w:val="both"/>
        <w:rPr>
          <w:rFonts w:ascii="Tahoma" w:hAnsi="Tahoma" w:cs="Tahoma"/>
          <w:b/>
          <w:color w:val="7B6856"/>
        </w:rPr>
      </w:pPr>
      <w:r w:rsidRPr="00746EA5">
        <w:rPr>
          <w:rFonts w:ascii="Tahoma" w:hAnsi="Tahoma" w:cs="Tahoma"/>
          <w:b/>
          <w:color w:val="7B6856"/>
        </w:rPr>
        <w:t>Appendi</w:t>
      </w:r>
      <w:r w:rsidR="00D600FD">
        <w:rPr>
          <w:rFonts w:ascii="Tahoma" w:hAnsi="Tahoma" w:cs="Tahoma"/>
          <w:b/>
          <w:color w:val="7B6856"/>
        </w:rPr>
        <w:t>x</w:t>
      </w:r>
    </w:p>
    <w:p w14:paraId="32785726" w14:textId="77777777" w:rsidR="004069C8" w:rsidRPr="00746EA5" w:rsidRDefault="00D600FD" w:rsidP="00D600FD">
      <w:pPr>
        <w:pStyle w:val="Geenafstand"/>
        <w:jc w:val="both"/>
        <w:rPr>
          <w:rFonts w:ascii="Tahoma" w:hAnsi="Tahoma" w:cs="Tahoma"/>
        </w:rPr>
      </w:pPr>
      <w:r>
        <w:rPr>
          <w:rFonts w:ascii="Tahoma" w:hAnsi="Tahoma" w:cs="Tahoma"/>
        </w:rPr>
        <w:t>Een bij de Uitnodiging tot Inschrijving behorend aanvullend document dat informatie bevat die van belang is in het kader van het indienen van een Inschrijving.</w:t>
      </w:r>
    </w:p>
    <w:p w14:paraId="4DB412A3" w14:textId="77777777" w:rsidR="00AE0116" w:rsidRPr="00746EA5" w:rsidRDefault="00AE0116" w:rsidP="00D600FD">
      <w:pPr>
        <w:pStyle w:val="Geenafstand"/>
        <w:jc w:val="both"/>
        <w:rPr>
          <w:rFonts w:ascii="Tahoma" w:hAnsi="Tahoma" w:cs="Tahoma"/>
        </w:rPr>
      </w:pPr>
    </w:p>
    <w:p w14:paraId="103BDC26" w14:textId="4F34A220" w:rsidR="00112857" w:rsidRPr="00746EA5" w:rsidRDefault="00411D8D" w:rsidP="00D600FD">
      <w:pPr>
        <w:pStyle w:val="Geenafstand"/>
        <w:jc w:val="both"/>
        <w:rPr>
          <w:rFonts w:ascii="Tahoma" w:hAnsi="Tahoma" w:cs="Tahoma"/>
          <w:b/>
        </w:rPr>
      </w:pPr>
      <w:r>
        <w:rPr>
          <w:rFonts w:ascii="Tahoma" w:hAnsi="Tahoma" w:cs="Tahoma"/>
          <w:b/>
          <w:color w:val="7B6856"/>
        </w:rPr>
        <w:t>Ver</w:t>
      </w:r>
      <w:r w:rsidR="00112857" w:rsidRPr="00746EA5">
        <w:rPr>
          <w:rFonts w:ascii="Tahoma" w:hAnsi="Tahoma" w:cs="Tahoma"/>
          <w:b/>
          <w:color w:val="7B6856"/>
        </w:rPr>
        <w:t>werkersovereenkomst</w:t>
      </w:r>
    </w:p>
    <w:p w14:paraId="6379449E" w14:textId="77777777" w:rsidR="00112857" w:rsidRPr="00746EA5" w:rsidRDefault="00112857" w:rsidP="00D600FD">
      <w:pPr>
        <w:pStyle w:val="Geenafstand"/>
        <w:jc w:val="both"/>
        <w:rPr>
          <w:rFonts w:ascii="Tahoma" w:hAnsi="Tahoma" w:cs="Tahoma"/>
        </w:rPr>
      </w:pPr>
      <w:r w:rsidRPr="00746EA5">
        <w:rPr>
          <w:rFonts w:ascii="Tahoma" w:hAnsi="Tahoma" w:cs="Tahoma"/>
        </w:rPr>
        <w:t>Een schriftelijke overeenkomst als bedoeld in artikel 14</w:t>
      </w:r>
      <w:r w:rsidR="00D600FD">
        <w:rPr>
          <w:rFonts w:ascii="Tahoma" w:hAnsi="Tahoma" w:cs="Tahoma"/>
        </w:rPr>
        <w:t xml:space="preserve"> lid 2 Wet Bescherming Persoonsgegevens</w:t>
      </w:r>
      <w:r w:rsidRPr="00746EA5">
        <w:rPr>
          <w:rFonts w:ascii="Tahoma" w:hAnsi="Tahoma" w:cs="Tahoma"/>
        </w:rPr>
        <w:t xml:space="preserve"> tussen de Aanbestedende</w:t>
      </w:r>
      <w:r w:rsidR="00D600FD">
        <w:rPr>
          <w:rFonts w:ascii="Tahoma" w:hAnsi="Tahoma" w:cs="Tahoma"/>
        </w:rPr>
        <w:t xml:space="preserve"> dienst</w:t>
      </w:r>
      <w:r w:rsidRPr="00746EA5">
        <w:rPr>
          <w:rFonts w:ascii="Tahoma" w:hAnsi="Tahoma" w:cs="Tahoma"/>
        </w:rPr>
        <w:t xml:space="preserve"> en </w:t>
      </w:r>
      <w:r w:rsidR="00D600FD">
        <w:rPr>
          <w:rFonts w:ascii="Tahoma" w:hAnsi="Tahoma" w:cs="Tahoma"/>
        </w:rPr>
        <w:t xml:space="preserve">de </w:t>
      </w:r>
      <w:r w:rsidRPr="00746EA5">
        <w:rPr>
          <w:rFonts w:ascii="Tahoma" w:hAnsi="Tahoma" w:cs="Tahoma"/>
        </w:rPr>
        <w:t>Opdrachtnemer</w:t>
      </w:r>
      <w:r w:rsidR="00D600FD">
        <w:rPr>
          <w:rFonts w:ascii="Tahoma" w:hAnsi="Tahoma" w:cs="Tahoma"/>
        </w:rPr>
        <w:t xml:space="preserve"> en</w:t>
      </w:r>
      <w:r w:rsidRPr="00746EA5">
        <w:rPr>
          <w:rFonts w:ascii="Tahoma" w:hAnsi="Tahoma" w:cs="Tahoma"/>
        </w:rPr>
        <w:t xml:space="preserve"> waarin afspraken worden vastgelegd over de verwerking van persoonsgegevens door Opdrachtnemer indien de verwerking van persoonsgegevens deel uitmaakt van de Opdracht.</w:t>
      </w:r>
    </w:p>
    <w:p w14:paraId="3E4A3EAF" w14:textId="77777777" w:rsidR="00112857" w:rsidRPr="00746EA5" w:rsidRDefault="00112857" w:rsidP="00D600FD">
      <w:pPr>
        <w:pStyle w:val="Geenafstand"/>
        <w:jc w:val="both"/>
        <w:rPr>
          <w:rFonts w:ascii="Tahoma" w:hAnsi="Tahoma" w:cs="Tahoma"/>
          <w:b/>
          <w:color w:val="7B6856"/>
        </w:rPr>
      </w:pPr>
    </w:p>
    <w:p w14:paraId="41539EE2" w14:textId="77777777" w:rsidR="00AE0116" w:rsidRPr="00746EA5" w:rsidRDefault="00AE0116" w:rsidP="00D600FD">
      <w:pPr>
        <w:pStyle w:val="Geenafstand"/>
        <w:jc w:val="both"/>
        <w:rPr>
          <w:rFonts w:ascii="Tahoma" w:hAnsi="Tahoma" w:cs="Tahoma"/>
          <w:b/>
          <w:color w:val="7B6856"/>
        </w:rPr>
      </w:pPr>
      <w:r w:rsidRPr="00746EA5">
        <w:rPr>
          <w:rFonts w:ascii="Tahoma" w:hAnsi="Tahoma" w:cs="Tahoma"/>
          <w:b/>
          <w:color w:val="7B6856"/>
        </w:rPr>
        <w:t>Bijlage</w:t>
      </w:r>
    </w:p>
    <w:p w14:paraId="40031FBD" w14:textId="77777777" w:rsidR="00C44ED5" w:rsidRPr="00746EA5" w:rsidRDefault="00D600FD" w:rsidP="00D600FD">
      <w:pPr>
        <w:pStyle w:val="Geenafstand"/>
        <w:jc w:val="both"/>
        <w:rPr>
          <w:rFonts w:ascii="Tahoma" w:hAnsi="Tahoma" w:cs="Tahoma"/>
        </w:rPr>
      </w:pPr>
      <w:r>
        <w:rPr>
          <w:rFonts w:ascii="Tahoma" w:hAnsi="Tahoma" w:cs="Tahoma"/>
        </w:rPr>
        <w:t>Een bij de Uitnodiging tot Inschrijving behorend aanvullend document dat h</w:t>
      </w:r>
      <w:r w:rsidR="00AE0116" w:rsidRPr="00746EA5">
        <w:rPr>
          <w:rFonts w:ascii="Tahoma" w:hAnsi="Tahoma" w:cs="Tahoma"/>
        </w:rPr>
        <w:t>e</w:t>
      </w:r>
      <w:r>
        <w:rPr>
          <w:rFonts w:ascii="Tahoma" w:hAnsi="Tahoma" w:cs="Tahoma"/>
        </w:rPr>
        <w:t>t</w:t>
      </w:r>
      <w:r w:rsidR="00AE0116" w:rsidRPr="00746EA5">
        <w:rPr>
          <w:rFonts w:ascii="Tahoma" w:hAnsi="Tahoma" w:cs="Tahoma"/>
        </w:rPr>
        <w:t xml:space="preserve"> voorgeschreven format voor het opmaken en indienen van de gevraagde informatie ten behoeve van de </w:t>
      </w:r>
      <w:r w:rsidR="00505BE8" w:rsidRPr="00746EA5">
        <w:rPr>
          <w:rFonts w:ascii="Tahoma" w:hAnsi="Tahoma" w:cs="Tahoma"/>
        </w:rPr>
        <w:t>Inschrijving</w:t>
      </w:r>
      <w:r>
        <w:rPr>
          <w:rFonts w:ascii="Tahoma" w:hAnsi="Tahoma" w:cs="Tahoma"/>
        </w:rPr>
        <w:t xml:space="preserve"> bevat</w:t>
      </w:r>
      <w:r w:rsidR="00AE0116" w:rsidRPr="00746EA5">
        <w:rPr>
          <w:rFonts w:ascii="Tahoma" w:hAnsi="Tahoma" w:cs="Tahoma"/>
        </w:rPr>
        <w:t>.</w:t>
      </w:r>
    </w:p>
    <w:p w14:paraId="52E5751E" w14:textId="77777777" w:rsidR="00AE0116" w:rsidRDefault="00AE0116" w:rsidP="00D600FD">
      <w:pPr>
        <w:pStyle w:val="Geenafstand"/>
        <w:jc w:val="both"/>
        <w:rPr>
          <w:rFonts w:ascii="Tahoma" w:hAnsi="Tahoma" w:cs="Tahoma"/>
        </w:rPr>
      </w:pPr>
    </w:p>
    <w:p w14:paraId="47CAE979" w14:textId="77777777" w:rsidR="00942474" w:rsidRDefault="00942474" w:rsidP="00942474">
      <w:pPr>
        <w:pStyle w:val="Geenafstand"/>
        <w:jc w:val="both"/>
        <w:rPr>
          <w:rFonts w:ascii="Tahoma" w:hAnsi="Tahoma" w:cs="Tahoma"/>
          <w:b/>
          <w:color w:val="7B6856"/>
        </w:rPr>
      </w:pPr>
      <w:proofErr w:type="spellStart"/>
      <w:r w:rsidRPr="00DF3C15">
        <w:rPr>
          <w:rFonts w:ascii="Tahoma" w:hAnsi="Tahoma" w:cs="Tahoma"/>
          <w:b/>
          <w:color w:val="7B6856"/>
        </w:rPr>
        <w:t>Combina</w:t>
      </w:r>
      <w:r>
        <w:rPr>
          <w:rFonts w:ascii="Tahoma" w:hAnsi="Tahoma" w:cs="Tahoma"/>
          <w:b/>
          <w:color w:val="7B6856"/>
        </w:rPr>
        <w:t>n</w:t>
      </w:r>
      <w:r w:rsidRPr="00DF3C15">
        <w:rPr>
          <w:rFonts w:ascii="Tahoma" w:hAnsi="Tahoma" w:cs="Tahoma"/>
          <w:b/>
          <w:color w:val="7B6856"/>
        </w:rPr>
        <w:t>t</w:t>
      </w:r>
      <w:proofErr w:type="spellEnd"/>
    </w:p>
    <w:p w14:paraId="4E6B9E2C" w14:textId="77777777" w:rsidR="00942474" w:rsidRDefault="004B6744" w:rsidP="00D600FD">
      <w:pPr>
        <w:pStyle w:val="Geenafstand"/>
        <w:jc w:val="both"/>
        <w:rPr>
          <w:rFonts w:ascii="Tahoma" w:hAnsi="Tahoma" w:cs="Tahoma"/>
        </w:rPr>
      </w:pPr>
      <w:r>
        <w:rPr>
          <w:rFonts w:ascii="Tahoma" w:hAnsi="Tahoma" w:cs="Tahoma"/>
        </w:rPr>
        <w:t>Een Ondernemer die deelneemt aan een Combinatie.</w:t>
      </w:r>
    </w:p>
    <w:p w14:paraId="119FE850" w14:textId="77777777" w:rsidR="00942474" w:rsidRDefault="00942474" w:rsidP="00D600FD">
      <w:pPr>
        <w:pStyle w:val="Geenafstand"/>
        <w:jc w:val="both"/>
        <w:rPr>
          <w:rFonts w:ascii="Tahoma" w:hAnsi="Tahoma" w:cs="Tahoma"/>
        </w:rPr>
      </w:pPr>
    </w:p>
    <w:p w14:paraId="3E9FEEDF" w14:textId="77777777" w:rsidR="00DF3C15" w:rsidRDefault="00DF3C15" w:rsidP="00D600FD">
      <w:pPr>
        <w:pStyle w:val="Geenafstand"/>
        <w:jc w:val="both"/>
        <w:rPr>
          <w:rFonts w:ascii="Tahoma" w:hAnsi="Tahoma" w:cs="Tahoma"/>
          <w:b/>
          <w:color w:val="7B6856"/>
        </w:rPr>
      </w:pPr>
      <w:r w:rsidRPr="00DF3C15">
        <w:rPr>
          <w:rFonts w:ascii="Tahoma" w:hAnsi="Tahoma" w:cs="Tahoma"/>
          <w:b/>
          <w:color w:val="7B6856"/>
        </w:rPr>
        <w:t>Combinatie</w:t>
      </w:r>
    </w:p>
    <w:p w14:paraId="189BC87E" w14:textId="77777777" w:rsidR="00DF3C15" w:rsidRPr="00DF3C15" w:rsidRDefault="00DF3C15" w:rsidP="00D600FD">
      <w:pPr>
        <w:pStyle w:val="Geenafstand"/>
        <w:jc w:val="both"/>
        <w:rPr>
          <w:rFonts w:ascii="Tahoma" w:hAnsi="Tahoma" w:cs="Tahoma"/>
        </w:rPr>
      </w:pPr>
      <w:r>
        <w:rPr>
          <w:rFonts w:ascii="Tahoma" w:hAnsi="Tahoma" w:cs="Tahoma"/>
        </w:rPr>
        <w:t>Een samenwerkingsverband van twee of meer Ondernemers die gezamenlijk inschrijven op een aanbestedingsprocedure, waarbij iedere Ondernemer contractpartner van de Aanbestedende dienst wordt en iedere Ondernemer hoofdelijke aansprakelijkheid jegens de Aanbestedende dienst aanvaardt.</w:t>
      </w:r>
    </w:p>
    <w:p w14:paraId="2B673755" w14:textId="77777777" w:rsidR="00DF3C15" w:rsidRPr="00DF3C15" w:rsidRDefault="00DF3C15" w:rsidP="00D600FD">
      <w:pPr>
        <w:pStyle w:val="Geenafstand"/>
        <w:jc w:val="both"/>
        <w:rPr>
          <w:rFonts w:ascii="Tahoma" w:hAnsi="Tahoma" w:cs="Tahoma"/>
        </w:rPr>
      </w:pPr>
    </w:p>
    <w:p w14:paraId="31C27C24" w14:textId="77777777" w:rsidR="00DF3C15" w:rsidRPr="00DF3C15" w:rsidRDefault="00DF3C15" w:rsidP="00D600FD">
      <w:pPr>
        <w:pStyle w:val="Geenafstand"/>
        <w:jc w:val="both"/>
        <w:rPr>
          <w:rFonts w:ascii="Tahoma" w:hAnsi="Tahoma" w:cs="Tahoma"/>
          <w:b/>
          <w:color w:val="7B6856"/>
        </w:rPr>
      </w:pPr>
      <w:r w:rsidRPr="00DF3C15">
        <w:rPr>
          <w:rFonts w:ascii="Tahoma" w:hAnsi="Tahoma" w:cs="Tahoma"/>
          <w:b/>
          <w:color w:val="7B6856"/>
        </w:rPr>
        <w:t>Derde</w:t>
      </w:r>
    </w:p>
    <w:p w14:paraId="0D2136C4" w14:textId="77777777" w:rsidR="00DF3C15" w:rsidRDefault="00DF3C15" w:rsidP="00D600FD">
      <w:pPr>
        <w:pStyle w:val="Geenafstand"/>
        <w:jc w:val="both"/>
        <w:rPr>
          <w:rFonts w:ascii="Tahoma" w:hAnsi="Tahoma" w:cs="Tahoma"/>
        </w:rPr>
      </w:pPr>
      <w:r>
        <w:rPr>
          <w:rFonts w:ascii="Tahoma" w:hAnsi="Tahoma" w:cs="Tahoma"/>
        </w:rPr>
        <w:t>Iedere van de zelfstandige Inschrijver of Combinatie te onderscheiden (rechts)persoon. Vennootschappen die onderdeel uitmaken van hetzelfde concern van Inschrijver (zoals moeder-, dochter- en zustervennootschappen) worden eveneens als een Derde aangemerkt.</w:t>
      </w:r>
    </w:p>
    <w:p w14:paraId="4E3EADD5" w14:textId="77777777" w:rsidR="00DF3C15" w:rsidRDefault="00DF3C15" w:rsidP="00D600FD">
      <w:pPr>
        <w:pStyle w:val="Geenafstand"/>
        <w:jc w:val="both"/>
        <w:rPr>
          <w:rFonts w:ascii="Tahoma" w:hAnsi="Tahoma" w:cs="Tahoma"/>
        </w:rPr>
      </w:pPr>
    </w:p>
    <w:p w14:paraId="559F99CC" w14:textId="77777777" w:rsidR="007105CE" w:rsidRDefault="007105CE" w:rsidP="00D600FD">
      <w:pPr>
        <w:pStyle w:val="Geenafstand"/>
        <w:jc w:val="both"/>
        <w:rPr>
          <w:rFonts w:ascii="Tahoma" w:hAnsi="Tahoma" w:cs="Tahoma"/>
          <w:b/>
          <w:color w:val="7B6856"/>
        </w:rPr>
      </w:pPr>
      <w:r w:rsidRPr="007105CE">
        <w:rPr>
          <w:rFonts w:ascii="Tahoma" w:hAnsi="Tahoma" w:cs="Tahoma"/>
          <w:b/>
          <w:color w:val="7B6856"/>
        </w:rPr>
        <w:t>Gedragsverklaring aanbesteden</w:t>
      </w:r>
    </w:p>
    <w:p w14:paraId="66DC03A5" w14:textId="77777777" w:rsidR="007105CE" w:rsidRPr="007105CE" w:rsidRDefault="007105CE" w:rsidP="00D600FD">
      <w:pPr>
        <w:pStyle w:val="Geenafstand"/>
        <w:jc w:val="both"/>
        <w:rPr>
          <w:rFonts w:ascii="Tahoma" w:hAnsi="Tahoma" w:cs="Tahoma"/>
        </w:rPr>
      </w:pPr>
      <w:r w:rsidRPr="007105CE">
        <w:rPr>
          <w:rFonts w:ascii="Tahoma" w:hAnsi="Tahoma" w:cs="Tahoma"/>
        </w:rPr>
        <w:t>De verklaring zoals bedoeld in artikel 4.1 Aanbestedingswet 2012.</w:t>
      </w:r>
    </w:p>
    <w:p w14:paraId="2184B74C" w14:textId="77777777" w:rsidR="007105CE" w:rsidRPr="00746EA5" w:rsidRDefault="007105CE" w:rsidP="00D600FD">
      <w:pPr>
        <w:pStyle w:val="Geenafstand"/>
        <w:jc w:val="both"/>
        <w:rPr>
          <w:rFonts w:ascii="Tahoma" w:hAnsi="Tahoma" w:cs="Tahoma"/>
        </w:rPr>
      </w:pPr>
    </w:p>
    <w:p w14:paraId="7B7896BA" w14:textId="77777777" w:rsidR="004B5F1B" w:rsidRPr="00746EA5" w:rsidRDefault="004B5F1B" w:rsidP="00D600FD">
      <w:pPr>
        <w:pStyle w:val="Geenafstand"/>
        <w:jc w:val="both"/>
        <w:rPr>
          <w:rFonts w:ascii="Tahoma" w:hAnsi="Tahoma" w:cs="Tahoma"/>
          <w:b/>
          <w:color w:val="7B6856"/>
        </w:rPr>
      </w:pPr>
      <w:r w:rsidRPr="00746EA5">
        <w:rPr>
          <w:rFonts w:ascii="Tahoma" w:hAnsi="Tahoma" w:cs="Tahoma"/>
          <w:b/>
          <w:color w:val="7B6856"/>
        </w:rPr>
        <w:t>Geschiktheidseis(en)</w:t>
      </w:r>
    </w:p>
    <w:p w14:paraId="5C3B5FA5" w14:textId="77777777" w:rsidR="00D01E21" w:rsidRPr="00746EA5" w:rsidRDefault="00D01E21" w:rsidP="00D600FD">
      <w:pPr>
        <w:pStyle w:val="Geenafstand"/>
        <w:jc w:val="both"/>
        <w:rPr>
          <w:rFonts w:ascii="Tahoma" w:hAnsi="Tahoma" w:cs="Tahoma"/>
        </w:rPr>
      </w:pPr>
      <w:r w:rsidRPr="00746EA5">
        <w:rPr>
          <w:rFonts w:ascii="Tahoma" w:hAnsi="Tahoma" w:cs="Tahoma"/>
        </w:rPr>
        <w:t xml:space="preserve">De eis(en) ten aanzien van financiële en -economische draagkracht, technische bekwaamheid en beroepsbekwaamheid en beroepsbevoegdheid, waaraan een Inschrijver minimaal moet voldoen om voor </w:t>
      </w:r>
      <w:r w:rsidR="00771BC3">
        <w:rPr>
          <w:rFonts w:ascii="Tahoma" w:hAnsi="Tahoma" w:cs="Tahoma"/>
        </w:rPr>
        <w:t xml:space="preserve">definitieve </w:t>
      </w:r>
      <w:r w:rsidRPr="00746EA5">
        <w:rPr>
          <w:rFonts w:ascii="Tahoma" w:hAnsi="Tahoma" w:cs="Tahoma"/>
        </w:rPr>
        <w:t>gunning</w:t>
      </w:r>
      <w:r w:rsidR="00771BC3">
        <w:rPr>
          <w:rFonts w:ascii="Tahoma" w:hAnsi="Tahoma" w:cs="Tahoma"/>
        </w:rPr>
        <w:t xml:space="preserve"> van de Opdracht </w:t>
      </w:r>
      <w:r w:rsidRPr="00746EA5">
        <w:rPr>
          <w:rFonts w:ascii="Tahoma" w:hAnsi="Tahoma" w:cs="Tahoma"/>
        </w:rPr>
        <w:t>in aanmerking te komen.</w:t>
      </w:r>
    </w:p>
    <w:p w14:paraId="6CD1235E" w14:textId="77777777" w:rsidR="00BE2AD4" w:rsidRPr="00746EA5" w:rsidRDefault="00BE2AD4" w:rsidP="00D600FD">
      <w:pPr>
        <w:pStyle w:val="Geenafstand"/>
        <w:jc w:val="both"/>
        <w:rPr>
          <w:rFonts w:ascii="Tahoma" w:hAnsi="Tahoma" w:cs="Tahoma"/>
        </w:rPr>
      </w:pPr>
    </w:p>
    <w:p w14:paraId="2E46B29A" w14:textId="77777777" w:rsidR="002D0933" w:rsidRPr="00746EA5" w:rsidRDefault="002D0933" w:rsidP="00D600FD">
      <w:pPr>
        <w:pStyle w:val="Geenafstand"/>
        <w:jc w:val="both"/>
        <w:rPr>
          <w:rFonts w:ascii="Tahoma" w:hAnsi="Tahoma" w:cs="Tahoma"/>
          <w:b/>
          <w:color w:val="7B6856"/>
        </w:rPr>
      </w:pPr>
      <w:r w:rsidRPr="00746EA5">
        <w:rPr>
          <w:rFonts w:ascii="Tahoma" w:hAnsi="Tahoma" w:cs="Tahoma"/>
          <w:b/>
          <w:color w:val="7B6856"/>
        </w:rPr>
        <w:t>Gunningsbeslissing</w:t>
      </w:r>
    </w:p>
    <w:p w14:paraId="693E95AF" w14:textId="4CEBC316" w:rsidR="00D01E21" w:rsidRPr="00746EA5" w:rsidRDefault="00771BC3" w:rsidP="00D600FD">
      <w:pPr>
        <w:pStyle w:val="Geenafstand"/>
        <w:jc w:val="both"/>
        <w:rPr>
          <w:rFonts w:ascii="Tahoma" w:hAnsi="Tahoma" w:cs="Tahoma"/>
        </w:rPr>
      </w:pPr>
      <w:r>
        <w:rPr>
          <w:rFonts w:ascii="Tahoma" w:hAnsi="Tahoma" w:cs="Tahoma"/>
        </w:rPr>
        <w:t xml:space="preserve">De schriftelijke mededeling van de Aanbestedende dienst die de keuze </w:t>
      </w:r>
      <w:r w:rsidR="00D01E21" w:rsidRPr="00746EA5">
        <w:rPr>
          <w:rFonts w:ascii="Tahoma" w:hAnsi="Tahoma" w:cs="Tahoma"/>
        </w:rPr>
        <w:t>voor de Ondernemer</w:t>
      </w:r>
      <w:r>
        <w:rPr>
          <w:rFonts w:ascii="Tahoma" w:hAnsi="Tahoma" w:cs="Tahoma"/>
        </w:rPr>
        <w:t>(s) bevat</w:t>
      </w:r>
      <w:r w:rsidR="00D01E21" w:rsidRPr="00746EA5">
        <w:rPr>
          <w:rFonts w:ascii="Tahoma" w:hAnsi="Tahoma" w:cs="Tahoma"/>
        </w:rPr>
        <w:t xml:space="preserve"> met wie </w:t>
      </w:r>
      <w:r>
        <w:rPr>
          <w:rFonts w:ascii="Tahoma" w:hAnsi="Tahoma" w:cs="Tahoma"/>
        </w:rPr>
        <w:t>de Aanbestedende dienst</w:t>
      </w:r>
      <w:r w:rsidR="00D01E21" w:rsidRPr="00746EA5">
        <w:rPr>
          <w:rFonts w:ascii="Tahoma" w:hAnsi="Tahoma" w:cs="Tahoma"/>
        </w:rPr>
        <w:t xml:space="preserve"> voornemens is</w:t>
      </w:r>
      <w:r>
        <w:rPr>
          <w:rFonts w:ascii="Tahoma" w:hAnsi="Tahoma" w:cs="Tahoma"/>
        </w:rPr>
        <w:t xml:space="preserve"> </w:t>
      </w:r>
      <w:r w:rsidR="00270B51">
        <w:rPr>
          <w:rFonts w:ascii="Tahoma" w:hAnsi="Tahoma" w:cs="Tahoma"/>
        </w:rPr>
        <w:t>de</w:t>
      </w:r>
      <w:r w:rsidR="00270B51" w:rsidRPr="005B26F2">
        <w:rPr>
          <w:rFonts w:ascii="Tahoma" w:hAnsi="Tahoma" w:cs="Tahoma"/>
        </w:rPr>
        <w:t xml:space="preserve"> </w:t>
      </w:r>
      <w:r w:rsidR="00D954A9" w:rsidRPr="005B26F2">
        <w:rPr>
          <w:rFonts w:ascii="Tahoma" w:hAnsi="Tahoma" w:cs="Tahoma"/>
        </w:rPr>
        <w:t>Raamo</w:t>
      </w:r>
      <w:r w:rsidR="005B26F2" w:rsidRPr="005B26F2">
        <w:rPr>
          <w:rFonts w:ascii="Tahoma" w:hAnsi="Tahoma" w:cs="Tahoma"/>
        </w:rPr>
        <w:t>v</w:t>
      </w:r>
      <w:r w:rsidR="00D954A9" w:rsidRPr="005B26F2">
        <w:rPr>
          <w:rFonts w:ascii="Tahoma" w:hAnsi="Tahoma" w:cs="Tahoma"/>
        </w:rPr>
        <w:t>ereenkomst</w:t>
      </w:r>
      <w:r w:rsidR="005B26F2">
        <w:rPr>
          <w:rFonts w:ascii="Tahoma" w:hAnsi="Tahoma" w:cs="Tahoma"/>
          <w:b/>
        </w:rPr>
        <w:t xml:space="preserve"> </w:t>
      </w:r>
      <w:r w:rsidR="00D01E21" w:rsidRPr="00746EA5">
        <w:rPr>
          <w:rFonts w:ascii="Tahoma" w:hAnsi="Tahoma" w:cs="Tahoma"/>
        </w:rPr>
        <w:t xml:space="preserve">te sluiten als resultaat van de </w:t>
      </w:r>
      <w:r>
        <w:rPr>
          <w:rFonts w:ascii="Tahoma" w:hAnsi="Tahoma" w:cs="Tahoma"/>
        </w:rPr>
        <w:t>Aanbestedings</w:t>
      </w:r>
      <w:r w:rsidR="00D01E21" w:rsidRPr="00746EA5">
        <w:rPr>
          <w:rFonts w:ascii="Tahoma" w:hAnsi="Tahoma" w:cs="Tahoma"/>
        </w:rPr>
        <w:t>procedure</w:t>
      </w:r>
      <w:r>
        <w:rPr>
          <w:rFonts w:ascii="Tahoma" w:hAnsi="Tahoma" w:cs="Tahoma"/>
        </w:rPr>
        <w:t xml:space="preserve">, dan wel de beslissing bevat dát door de Aanbestedende dienst geen </w:t>
      </w:r>
      <w:r w:rsidR="005B26F2" w:rsidRPr="005B26F2">
        <w:rPr>
          <w:rFonts w:ascii="Tahoma" w:hAnsi="Tahoma" w:cs="Tahoma"/>
        </w:rPr>
        <w:t>Raamovereenkomst</w:t>
      </w:r>
      <w:r w:rsidR="005B26F2" w:rsidRPr="005B26F2">
        <w:rPr>
          <w:rFonts w:ascii="Tahoma" w:hAnsi="Tahoma" w:cs="Tahoma"/>
          <w:b/>
        </w:rPr>
        <w:t xml:space="preserve"> </w:t>
      </w:r>
      <w:r>
        <w:rPr>
          <w:rFonts w:ascii="Tahoma" w:hAnsi="Tahoma" w:cs="Tahoma"/>
        </w:rPr>
        <w:t>zal worden gesloten.</w:t>
      </w:r>
    </w:p>
    <w:p w14:paraId="21014F51" w14:textId="77777777" w:rsidR="002D0933" w:rsidRPr="00746EA5" w:rsidRDefault="002D0933" w:rsidP="00D600FD">
      <w:pPr>
        <w:pStyle w:val="Geenafstand"/>
        <w:jc w:val="both"/>
        <w:rPr>
          <w:rFonts w:ascii="Tahoma" w:hAnsi="Tahoma" w:cs="Tahoma"/>
        </w:rPr>
      </w:pPr>
    </w:p>
    <w:p w14:paraId="4A4C89C0" w14:textId="77777777" w:rsidR="00BE2AD4" w:rsidRPr="00746EA5" w:rsidRDefault="00505BE8" w:rsidP="00D600FD">
      <w:pPr>
        <w:pStyle w:val="Geenafstand"/>
        <w:jc w:val="both"/>
        <w:rPr>
          <w:rFonts w:ascii="Tahoma" w:hAnsi="Tahoma" w:cs="Tahoma"/>
          <w:b/>
          <w:color w:val="7B6856"/>
        </w:rPr>
      </w:pPr>
      <w:r w:rsidRPr="00746EA5">
        <w:rPr>
          <w:rFonts w:ascii="Tahoma" w:hAnsi="Tahoma" w:cs="Tahoma"/>
          <w:b/>
          <w:color w:val="7B6856"/>
        </w:rPr>
        <w:t>Gunningscriterium</w:t>
      </w:r>
    </w:p>
    <w:p w14:paraId="754D74D8" w14:textId="77777777" w:rsidR="00BE2AD4" w:rsidRPr="00746EA5" w:rsidRDefault="00771BC3" w:rsidP="00D600FD">
      <w:pPr>
        <w:pStyle w:val="Geenafstand"/>
        <w:jc w:val="both"/>
        <w:rPr>
          <w:rFonts w:ascii="Tahoma" w:hAnsi="Tahoma" w:cs="Tahoma"/>
        </w:rPr>
      </w:pPr>
      <w:r>
        <w:rPr>
          <w:rFonts w:ascii="Tahoma" w:hAnsi="Tahoma" w:cs="Tahoma"/>
        </w:rPr>
        <w:t>Het c</w:t>
      </w:r>
      <w:r w:rsidR="00BE2AD4" w:rsidRPr="00746EA5">
        <w:rPr>
          <w:rFonts w:ascii="Tahoma" w:hAnsi="Tahoma" w:cs="Tahoma"/>
        </w:rPr>
        <w:t xml:space="preserve">riterium </w:t>
      </w:r>
      <w:r>
        <w:rPr>
          <w:rFonts w:ascii="Tahoma" w:hAnsi="Tahoma" w:cs="Tahoma"/>
        </w:rPr>
        <w:t>aan de hand</w:t>
      </w:r>
      <w:r w:rsidR="00BE2AD4" w:rsidRPr="00746EA5">
        <w:rPr>
          <w:rFonts w:ascii="Tahoma" w:hAnsi="Tahoma" w:cs="Tahoma"/>
        </w:rPr>
        <w:t xml:space="preserve"> waarvan de </w:t>
      </w:r>
      <w:r w:rsidR="00D5496F" w:rsidRPr="00746EA5">
        <w:rPr>
          <w:rFonts w:ascii="Tahoma" w:hAnsi="Tahoma" w:cs="Tahoma"/>
        </w:rPr>
        <w:t>Inschrijvingen</w:t>
      </w:r>
      <w:r w:rsidR="00BE2AD4" w:rsidRPr="00746EA5">
        <w:rPr>
          <w:rFonts w:ascii="Tahoma" w:hAnsi="Tahoma" w:cs="Tahoma"/>
        </w:rPr>
        <w:t xml:space="preserve"> worden</w:t>
      </w:r>
      <w:r w:rsidR="00D5496F" w:rsidRPr="00746EA5">
        <w:rPr>
          <w:rFonts w:ascii="Tahoma" w:hAnsi="Tahoma" w:cs="Tahoma"/>
        </w:rPr>
        <w:t xml:space="preserve"> beoordeeld</w:t>
      </w:r>
      <w:r w:rsidR="00F9135F">
        <w:rPr>
          <w:rFonts w:ascii="Tahoma" w:hAnsi="Tahoma" w:cs="Tahoma"/>
        </w:rPr>
        <w:t>,</w:t>
      </w:r>
      <w:r>
        <w:rPr>
          <w:rFonts w:ascii="Tahoma" w:hAnsi="Tahoma" w:cs="Tahoma"/>
        </w:rPr>
        <w:t xml:space="preserve"> teneinde </w:t>
      </w:r>
      <w:r w:rsidR="00D5496F" w:rsidRPr="00746EA5">
        <w:rPr>
          <w:rFonts w:ascii="Tahoma" w:hAnsi="Tahoma" w:cs="Tahoma"/>
        </w:rPr>
        <w:t xml:space="preserve">te bepalen welke </w:t>
      </w:r>
      <w:r w:rsidR="002B655C">
        <w:rPr>
          <w:rFonts w:ascii="Tahoma" w:hAnsi="Tahoma" w:cs="Tahoma"/>
        </w:rPr>
        <w:t>Inschrijver(s) v</w:t>
      </w:r>
      <w:r w:rsidR="00D5496F" w:rsidRPr="00746EA5">
        <w:rPr>
          <w:rFonts w:ascii="Tahoma" w:hAnsi="Tahoma" w:cs="Tahoma"/>
        </w:rPr>
        <w:t>oor</w:t>
      </w:r>
      <w:r w:rsidR="002B655C">
        <w:rPr>
          <w:rFonts w:ascii="Tahoma" w:hAnsi="Tahoma" w:cs="Tahoma"/>
        </w:rPr>
        <w:t xml:space="preserve"> definitieve</w:t>
      </w:r>
      <w:r w:rsidR="00D5496F" w:rsidRPr="00746EA5">
        <w:rPr>
          <w:rFonts w:ascii="Tahoma" w:hAnsi="Tahoma" w:cs="Tahoma"/>
        </w:rPr>
        <w:t xml:space="preserve"> </w:t>
      </w:r>
      <w:r w:rsidR="00BE2AD4" w:rsidRPr="00746EA5">
        <w:rPr>
          <w:rFonts w:ascii="Tahoma" w:hAnsi="Tahoma" w:cs="Tahoma"/>
        </w:rPr>
        <w:t>gunning in aanmerking komt</w:t>
      </w:r>
      <w:r w:rsidR="002B655C">
        <w:rPr>
          <w:rFonts w:ascii="Tahoma" w:hAnsi="Tahoma" w:cs="Tahoma"/>
        </w:rPr>
        <w:t>/komen</w:t>
      </w:r>
      <w:r w:rsidR="00BE2AD4" w:rsidRPr="00746EA5">
        <w:rPr>
          <w:rFonts w:ascii="Tahoma" w:hAnsi="Tahoma" w:cs="Tahoma"/>
        </w:rPr>
        <w:t>.</w:t>
      </w:r>
      <w:r w:rsidR="00026E58" w:rsidRPr="00746EA5">
        <w:rPr>
          <w:rFonts w:ascii="Tahoma" w:hAnsi="Tahoma" w:cs="Tahoma"/>
        </w:rPr>
        <w:t xml:space="preserve"> </w:t>
      </w:r>
    </w:p>
    <w:p w14:paraId="37888A77" w14:textId="77777777" w:rsidR="004B5F1B" w:rsidRDefault="004B5F1B" w:rsidP="00D600FD">
      <w:pPr>
        <w:pStyle w:val="Geenafstand"/>
        <w:jc w:val="both"/>
        <w:rPr>
          <w:rFonts w:ascii="Tahoma" w:hAnsi="Tahoma" w:cs="Tahoma"/>
        </w:rPr>
      </w:pPr>
    </w:p>
    <w:p w14:paraId="0C34C4C9" w14:textId="77777777" w:rsidR="00DF3C15" w:rsidRPr="00DF3C15" w:rsidRDefault="00DF3C15" w:rsidP="00D600FD">
      <w:pPr>
        <w:pStyle w:val="Geenafstand"/>
        <w:jc w:val="both"/>
        <w:rPr>
          <w:rFonts w:ascii="Tahoma" w:hAnsi="Tahoma" w:cs="Tahoma"/>
          <w:b/>
          <w:color w:val="7B6856"/>
        </w:rPr>
      </w:pPr>
      <w:r w:rsidRPr="00DF3C15">
        <w:rPr>
          <w:rFonts w:ascii="Tahoma" w:hAnsi="Tahoma" w:cs="Tahoma"/>
          <w:b/>
          <w:color w:val="7B6856"/>
        </w:rPr>
        <w:t>Inkoopplatform</w:t>
      </w:r>
    </w:p>
    <w:p w14:paraId="5F6E066B" w14:textId="77777777" w:rsidR="00DF3C15" w:rsidRDefault="00DF3C15" w:rsidP="00D600FD">
      <w:pPr>
        <w:pStyle w:val="Geenafstand"/>
        <w:jc w:val="both"/>
        <w:rPr>
          <w:rFonts w:ascii="Tahoma" w:hAnsi="Tahoma" w:cs="Tahoma"/>
        </w:rPr>
      </w:pPr>
      <w:r>
        <w:rPr>
          <w:rFonts w:ascii="Tahoma" w:hAnsi="Tahoma" w:cs="Tahoma"/>
        </w:rPr>
        <w:t>Het afgeschermde, elektronische instrument met behulp waarvan de Aanbestedingsprocedure door de Aanbes</w:t>
      </w:r>
      <w:r w:rsidR="008E1AFE">
        <w:rPr>
          <w:rFonts w:ascii="Tahoma" w:hAnsi="Tahoma" w:cs="Tahoma"/>
        </w:rPr>
        <w:t>tedende dienst wordt uitgevoerd, te weten: TenderNed.</w:t>
      </w:r>
    </w:p>
    <w:p w14:paraId="1AF927F1" w14:textId="77777777" w:rsidR="00DF3C15" w:rsidRPr="00746EA5" w:rsidRDefault="00DF3C15" w:rsidP="00D600FD">
      <w:pPr>
        <w:pStyle w:val="Geenafstand"/>
        <w:jc w:val="both"/>
        <w:rPr>
          <w:rFonts w:ascii="Tahoma" w:hAnsi="Tahoma" w:cs="Tahoma"/>
        </w:rPr>
      </w:pPr>
    </w:p>
    <w:p w14:paraId="637DFFB2" w14:textId="77777777" w:rsidR="00AE0116" w:rsidRPr="00746EA5" w:rsidRDefault="00AE0116" w:rsidP="00D600FD">
      <w:pPr>
        <w:pStyle w:val="Geenafstand"/>
        <w:jc w:val="both"/>
        <w:rPr>
          <w:rFonts w:ascii="Tahoma" w:hAnsi="Tahoma" w:cs="Tahoma"/>
          <w:b/>
          <w:color w:val="7B6856"/>
        </w:rPr>
      </w:pPr>
      <w:r w:rsidRPr="00746EA5">
        <w:rPr>
          <w:rFonts w:ascii="Tahoma" w:hAnsi="Tahoma" w:cs="Tahoma"/>
          <w:b/>
          <w:color w:val="7B6856"/>
        </w:rPr>
        <w:t>Inschrijver</w:t>
      </w:r>
    </w:p>
    <w:p w14:paraId="73C743E0" w14:textId="52B2BA73" w:rsidR="00AE0116" w:rsidRPr="00746EA5" w:rsidRDefault="002B655C" w:rsidP="00D600FD">
      <w:pPr>
        <w:pStyle w:val="Geenafstand"/>
        <w:jc w:val="both"/>
        <w:rPr>
          <w:rFonts w:ascii="Tahoma" w:hAnsi="Tahoma" w:cs="Tahoma"/>
        </w:rPr>
      </w:pPr>
      <w:r>
        <w:rPr>
          <w:rFonts w:ascii="Tahoma" w:hAnsi="Tahoma" w:cs="Tahoma"/>
        </w:rPr>
        <w:t xml:space="preserve">Een </w:t>
      </w:r>
      <w:r w:rsidR="00DB20E1">
        <w:rPr>
          <w:rFonts w:ascii="Tahoma" w:hAnsi="Tahoma" w:cs="Tahoma"/>
        </w:rPr>
        <w:t>Ondernemer</w:t>
      </w:r>
      <w:r w:rsidR="00242931" w:rsidRPr="00746EA5">
        <w:rPr>
          <w:rFonts w:ascii="Tahoma" w:hAnsi="Tahoma" w:cs="Tahoma"/>
        </w:rPr>
        <w:t xml:space="preserve"> </w:t>
      </w:r>
      <w:r w:rsidR="00AE0116" w:rsidRPr="00746EA5">
        <w:rPr>
          <w:rFonts w:ascii="Tahoma" w:hAnsi="Tahoma" w:cs="Tahoma"/>
        </w:rPr>
        <w:t xml:space="preserve">(zelfstandig of in een samenwerkingsverband) </w:t>
      </w:r>
      <w:r>
        <w:rPr>
          <w:rFonts w:ascii="Tahoma" w:hAnsi="Tahoma" w:cs="Tahoma"/>
        </w:rPr>
        <w:t>die</w:t>
      </w:r>
      <w:r w:rsidR="00242931" w:rsidRPr="00746EA5">
        <w:rPr>
          <w:rFonts w:ascii="Tahoma" w:hAnsi="Tahoma" w:cs="Tahoma"/>
        </w:rPr>
        <w:t xml:space="preserve"> </w:t>
      </w:r>
      <w:r w:rsidR="00AE0116" w:rsidRPr="00746EA5">
        <w:rPr>
          <w:rFonts w:ascii="Tahoma" w:hAnsi="Tahoma" w:cs="Tahoma"/>
        </w:rPr>
        <w:t xml:space="preserve">een Inschrijving indient op de </w:t>
      </w:r>
      <w:r>
        <w:rPr>
          <w:rFonts w:ascii="Tahoma" w:hAnsi="Tahoma" w:cs="Tahoma"/>
        </w:rPr>
        <w:t>A</w:t>
      </w:r>
      <w:r w:rsidR="00AE0116" w:rsidRPr="00746EA5">
        <w:rPr>
          <w:rFonts w:ascii="Tahoma" w:hAnsi="Tahoma" w:cs="Tahoma"/>
        </w:rPr>
        <w:t>anbesteding</w:t>
      </w:r>
      <w:r>
        <w:rPr>
          <w:rFonts w:ascii="Tahoma" w:hAnsi="Tahoma" w:cs="Tahoma"/>
        </w:rPr>
        <w:t>sprocedure</w:t>
      </w:r>
      <w:r w:rsidR="00AE0116" w:rsidRPr="00746EA5">
        <w:rPr>
          <w:rFonts w:ascii="Tahoma" w:hAnsi="Tahoma" w:cs="Tahoma"/>
        </w:rPr>
        <w:t>.</w:t>
      </w:r>
    </w:p>
    <w:p w14:paraId="3E83DE03" w14:textId="77777777" w:rsidR="00AE0116" w:rsidRPr="00746EA5" w:rsidRDefault="00AE0116" w:rsidP="00D600FD">
      <w:pPr>
        <w:pStyle w:val="Geenafstand"/>
        <w:jc w:val="both"/>
        <w:rPr>
          <w:rFonts w:ascii="Tahoma" w:hAnsi="Tahoma" w:cs="Tahoma"/>
        </w:rPr>
      </w:pPr>
    </w:p>
    <w:p w14:paraId="63E8F9D2" w14:textId="77777777" w:rsidR="00AE0116" w:rsidRPr="00746EA5" w:rsidRDefault="00AE0116" w:rsidP="00D600FD">
      <w:pPr>
        <w:pStyle w:val="Geenafstand"/>
        <w:jc w:val="both"/>
        <w:rPr>
          <w:rFonts w:ascii="Tahoma" w:hAnsi="Tahoma" w:cs="Tahoma"/>
          <w:b/>
          <w:color w:val="7B6856"/>
        </w:rPr>
      </w:pPr>
      <w:r w:rsidRPr="00746EA5">
        <w:rPr>
          <w:rFonts w:ascii="Tahoma" w:hAnsi="Tahoma" w:cs="Tahoma"/>
          <w:b/>
          <w:color w:val="7B6856"/>
        </w:rPr>
        <w:t>Inschrijving</w:t>
      </w:r>
    </w:p>
    <w:p w14:paraId="7BC4DA3B" w14:textId="77777777" w:rsidR="00AE0116" w:rsidRPr="00746EA5" w:rsidRDefault="00242931" w:rsidP="00D600FD">
      <w:pPr>
        <w:pStyle w:val="Geenafstand"/>
        <w:jc w:val="both"/>
        <w:rPr>
          <w:rFonts w:ascii="Tahoma" w:hAnsi="Tahoma" w:cs="Tahoma"/>
        </w:rPr>
      </w:pPr>
      <w:r w:rsidRPr="00746EA5">
        <w:rPr>
          <w:rFonts w:ascii="Tahoma" w:hAnsi="Tahoma" w:cs="Tahoma"/>
        </w:rPr>
        <w:t>De aanbieding d</w:t>
      </w:r>
      <w:r w:rsidR="002B655C">
        <w:rPr>
          <w:rFonts w:ascii="Tahoma" w:hAnsi="Tahoma" w:cs="Tahoma"/>
        </w:rPr>
        <w:t>i</w:t>
      </w:r>
      <w:r w:rsidRPr="00746EA5">
        <w:rPr>
          <w:rFonts w:ascii="Tahoma" w:hAnsi="Tahoma" w:cs="Tahoma"/>
        </w:rPr>
        <w:t>e</w:t>
      </w:r>
      <w:r w:rsidR="002B655C">
        <w:rPr>
          <w:rFonts w:ascii="Tahoma" w:hAnsi="Tahoma" w:cs="Tahoma"/>
        </w:rPr>
        <w:t xml:space="preserve"> de</w:t>
      </w:r>
      <w:r w:rsidRPr="00746EA5">
        <w:rPr>
          <w:rFonts w:ascii="Tahoma" w:hAnsi="Tahoma" w:cs="Tahoma"/>
        </w:rPr>
        <w:t xml:space="preserve"> Inschrijver</w:t>
      </w:r>
      <w:r w:rsidR="002B655C">
        <w:rPr>
          <w:rFonts w:ascii="Tahoma" w:hAnsi="Tahoma" w:cs="Tahoma"/>
        </w:rPr>
        <w:t xml:space="preserve"> indient in het kader van de Aanbestedingsprocedure</w:t>
      </w:r>
      <w:r w:rsidRPr="00746EA5">
        <w:rPr>
          <w:rFonts w:ascii="Tahoma" w:hAnsi="Tahoma" w:cs="Tahoma"/>
        </w:rPr>
        <w:t>.</w:t>
      </w:r>
    </w:p>
    <w:p w14:paraId="49F50DAF" w14:textId="77777777" w:rsidR="00AE0116" w:rsidRDefault="00AE0116" w:rsidP="00D600FD">
      <w:pPr>
        <w:pStyle w:val="Geenafstand"/>
        <w:jc w:val="both"/>
        <w:rPr>
          <w:rFonts w:ascii="Tahoma" w:hAnsi="Tahoma" w:cs="Tahoma"/>
        </w:rPr>
      </w:pPr>
    </w:p>
    <w:p w14:paraId="591ABCFA" w14:textId="77777777" w:rsidR="00D81B80" w:rsidRDefault="00D81B80" w:rsidP="00D600FD">
      <w:pPr>
        <w:pStyle w:val="Geenafstand"/>
        <w:jc w:val="both"/>
        <w:rPr>
          <w:rFonts w:ascii="Tahoma" w:hAnsi="Tahoma" w:cs="Tahoma"/>
          <w:b/>
          <w:color w:val="7B6856"/>
        </w:rPr>
      </w:pPr>
      <w:r w:rsidRPr="00D81B80">
        <w:rPr>
          <w:rFonts w:ascii="Tahoma" w:hAnsi="Tahoma" w:cs="Tahoma"/>
          <w:b/>
          <w:color w:val="7B6856"/>
        </w:rPr>
        <w:t>Klachtenmeldpunt Aanbestedingen</w:t>
      </w:r>
    </w:p>
    <w:p w14:paraId="71D0AAD1" w14:textId="77777777" w:rsidR="00D81B80" w:rsidRDefault="00D954A9" w:rsidP="00D600FD">
      <w:pPr>
        <w:pStyle w:val="Geenafstand"/>
        <w:jc w:val="both"/>
        <w:rPr>
          <w:rFonts w:ascii="Tahoma" w:hAnsi="Tahoma" w:cs="Tahoma"/>
        </w:rPr>
      </w:pPr>
      <w:r>
        <w:rPr>
          <w:rFonts w:ascii="Tahoma" w:hAnsi="Tahoma" w:cs="Tahoma"/>
        </w:rPr>
        <w:t>Het door de Aanbestedende dienst ingestelde meldpunt alwaar klachten met betrekking tot de Aanbestedingsprocedure kunnen worden ingediend.</w:t>
      </w:r>
    </w:p>
    <w:p w14:paraId="6D36189F" w14:textId="77777777" w:rsidR="00D81B80" w:rsidRPr="00746EA5" w:rsidRDefault="00D81B80" w:rsidP="00D600FD">
      <w:pPr>
        <w:pStyle w:val="Geenafstand"/>
        <w:jc w:val="both"/>
        <w:rPr>
          <w:rFonts w:ascii="Tahoma" w:hAnsi="Tahoma" w:cs="Tahoma"/>
        </w:rPr>
      </w:pPr>
    </w:p>
    <w:p w14:paraId="4F5B7FFA" w14:textId="77777777" w:rsidR="007F7ADA" w:rsidRPr="00746EA5" w:rsidRDefault="007F7ADA" w:rsidP="00D600FD">
      <w:pPr>
        <w:pStyle w:val="Geenafstand"/>
        <w:jc w:val="both"/>
        <w:rPr>
          <w:rFonts w:ascii="Tahoma" w:hAnsi="Tahoma" w:cs="Tahoma"/>
          <w:b/>
          <w:color w:val="7B6856"/>
        </w:rPr>
      </w:pPr>
      <w:r w:rsidRPr="00746EA5">
        <w:rPr>
          <w:rFonts w:ascii="Tahoma" w:hAnsi="Tahoma" w:cs="Tahoma"/>
          <w:b/>
          <w:color w:val="7B6856"/>
        </w:rPr>
        <w:t>Minimumeisen</w:t>
      </w:r>
    </w:p>
    <w:p w14:paraId="0449692C" w14:textId="77777777" w:rsidR="007F7ADA" w:rsidRPr="00746EA5" w:rsidRDefault="00BE2AD4" w:rsidP="00D600FD">
      <w:pPr>
        <w:pStyle w:val="Geenafstand"/>
        <w:jc w:val="both"/>
        <w:rPr>
          <w:rFonts w:ascii="Tahoma" w:hAnsi="Tahoma" w:cs="Tahoma"/>
        </w:rPr>
      </w:pPr>
      <w:r w:rsidRPr="00746EA5">
        <w:rPr>
          <w:rFonts w:ascii="Tahoma" w:hAnsi="Tahoma" w:cs="Tahoma"/>
        </w:rPr>
        <w:t>De eisen die de Aanbestedende dienst ten aanzien</w:t>
      </w:r>
      <w:r w:rsidR="00D954A9">
        <w:rPr>
          <w:rFonts w:ascii="Tahoma" w:hAnsi="Tahoma" w:cs="Tahoma"/>
        </w:rPr>
        <w:t xml:space="preserve"> c.q. in het kader</w:t>
      </w:r>
      <w:r w:rsidRPr="00746EA5">
        <w:rPr>
          <w:rFonts w:ascii="Tahoma" w:hAnsi="Tahoma" w:cs="Tahoma"/>
        </w:rPr>
        <w:t xml:space="preserve"> van de uitvoering van de </w:t>
      </w:r>
      <w:r w:rsidR="00505BE8" w:rsidRPr="00746EA5">
        <w:rPr>
          <w:rFonts w:ascii="Tahoma" w:hAnsi="Tahoma" w:cs="Tahoma"/>
        </w:rPr>
        <w:t>Opdracht</w:t>
      </w:r>
      <w:r w:rsidRPr="00746EA5">
        <w:rPr>
          <w:rFonts w:ascii="Tahoma" w:hAnsi="Tahoma" w:cs="Tahoma"/>
        </w:rPr>
        <w:t xml:space="preserve"> stelt.</w:t>
      </w:r>
    </w:p>
    <w:p w14:paraId="0F547E2D" w14:textId="77777777" w:rsidR="00BE2AD4" w:rsidRPr="00746EA5" w:rsidRDefault="00BE2AD4" w:rsidP="00D600FD">
      <w:pPr>
        <w:pStyle w:val="Geenafstand"/>
        <w:jc w:val="both"/>
        <w:rPr>
          <w:rFonts w:ascii="Tahoma" w:hAnsi="Tahoma" w:cs="Tahoma"/>
        </w:rPr>
      </w:pPr>
    </w:p>
    <w:p w14:paraId="377938E0" w14:textId="77777777" w:rsidR="00AE0116" w:rsidRPr="00746EA5" w:rsidRDefault="00505BE8" w:rsidP="00D600FD">
      <w:pPr>
        <w:pStyle w:val="Geenafstand"/>
        <w:jc w:val="both"/>
        <w:rPr>
          <w:rFonts w:ascii="Tahoma" w:hAnsi="Tahoma" w:cs="Tahoma"/>
          <w:b/>
          <w:color w:val="7B6856"/>
        </w:rPr>
      </w:pPr>
      <w:r w:rsidRPr="00746EA5">
        <w:rPr>
          <w:rFonts w:ascii="Tahoma" w:hAnsi="Tahoma" w:cs="Tahoma"/>
          <w:b/>
          <w:color w:val="7B6856"/>
        </w:rPr>
        <w:t>Nota van Inlichtingen</w:t>
      </w:r>
    </w:p>
    <w:p w14:paraId="4087A984" w14:textId="77777777" w:rsidR="00AE0116" w:rsidRPr="00746EA5" w:rsidRDefault="002B655C" w:rsidP="00D600FD">
      <w:pPr>
        <w:pStyle w:val="Geenafstand"/>
        <w:jc w:val="both"/>
        <w:rPr>
          <w:rFonts w:ascii="Tahoma" w:hAnsi="Tahoma" w:cs="Tahoma"/>
        </w:rPr>
      </w:pPr>
      <w:r>
        <w:rPr>
          <w:rFonts w:ascii="Tahoma" w:hAnsi="Tahoma" w:cs="Tahoma"/>
        </w:rPr>
        <w:t>Het d</w:t>
      </w:r>
      <w:r w:rsidR="00AE0116" w:rsidRPr="00746EA5">
        <w:rPr>
          <w:rFonts w:ascii="Tahoma" w:hAnsi="Tahoma" w:cs="Tahoma"/>
        </w:rPr>
        <w:t xml:space="preserve">ocument </w:t>
      </w:r>
      <w:r>
        <w:rPr>
          <w:rFonts w:ascii="Tahoma" w:hAnsi="Tahoma" w:cs="Tahoma"/>
        </w:rPr>
        <w:t xml:space="preserve">dat </w:t>
      </w:r>
      <w:r w:rsidR="00AE0116" w:rsidRPr="00746EA5">
        <w:rPr>
          <w:rFonts w:ascii="Tahoma" w:hAnsi="Tahoma" w:cs="Tahoma"/>
        </w:rPr>
        <w:t>de antwoorden</w:t>
      </w:r>
      <w:r>
        <w:rPr>
          <w:rFonts w:ascii="Tahoma" w:hAnsi="Tahoma" w:cs="Tahoma"/>
        </w:rPr>
        <w:t xml:space="preserve"> van de Aanbestedende dienst</w:t>
      </w:r>
      <w:r w:rsidR="00AE0116" w:rsidRPr="00746EA5">
        <w:rPr>
          <w:rFonts w:ascii="Tahoma" w:hAnsi="Tahoma" w:cs="Tahoma"/>
        </w:rPr>
        <w:t xml:space="preserve"> op</w:t>
      </w:r>
      <w:r>
        <w:rPr>
          <w:rFonts w:ascii="Tahoma" w:hAnsi="Tahoma" w:cs="Tahoma"/>
        </w:rPr>
        <w:t xml:space="preserve"> de</w:t>
      </w:r>
      <w:r w:rsidR="00AE0116" w:rsidRPr="00746EA5">
        <w:rPr>
          <w:rFonts w:ascii="Tahoma" w:hAnsi="Tahoma" w:cs="Tahoma"/>
        </w:rPr>
        <w:t xml:space="preserve"> vragen van </w:t>
      </w:r>
      <w:r>
        <w:rPr>
          <w:rFonts w:ascii="Tahoma" w:hAnsi="Tahoma" w:cs="Tahoma"/>
        </w:rPr>
        <w:t xml:space="preserve">de </w:t>
      </w:r>
      <w:r w:rsidR="00AE0116" w:rsidRPr="00746EA5">
        <w:rPr>
          <w:rFonts w:ascii="Tahoma" w:hAnsi="Tahoma" w:cs="Tahoma"/>
        </w:rPr>
        <w:t xml:space="preserve">Inschrijvers </w:t>
      </w:r>
      <w:r>
        <w:rPr>
          <w:rFonts w:ascii="Tahoma" w:hAnsi="Tahoma" w:cs="Tahoma"/>
        </w:rPr>
        <w:t>alsmede eventuele wijzigingen van de Aanbestedingsstukken bevat</w:t>
      </w:r>
      <w:r w:rsidR="00AE0116" w:rsidRPr="00746EA5">
        <w:rPr>
          <w:rFonts w:ascii="Tahoma" w:hAnsi="Tahoma" w:cs="Tahoma"/>
        </w:rPr>
        <w:t>.</w:t>
      </w:r>
    </w:p>
    <w:p w14:paraId="2F7EF303" w14:textId="77777777" w:rsidR="00AE0116" w:rsidRPr="00746EA5" w:rsidRDefault="00AE0116" w:rsidP="00D600FD">
      <w:pPr>
        <w:pStyle w:val="Geenafstand"/>
        <w:jc w:val="both"/>
        <w:rPr>
          <w:rFonts w:ascii="Tahoma" w:hAnsi="Tahoma" w:cs="Tahoma"/>
        </w:rPr>
      </w:pPr>
    </w:p>
    <w:p w14:paraId="343D8D90" w14:textId="77777777" w:rsidR="006F0F5A" w:rsidRPr="00746EA5" w:rsidRDefault="006F0F5A" w:rsidP="00D600FD">
      <w:pPr>
        <w:pStyle w:val="Geenafstand"/>
        <w:jc w:val="both"/>
        <w:rPr>
          <w:rFonts w:ascii="Tahoma" w:hAnsi="Tahoma" w:cs="Tahoma"/>
          <w:b/>
          <w:color w:val="7B6856"/>
        </w:rPr>
      </w:pPr>
      <w:r w:rsidRPr="00746EA5">
        <w:rPr>
          <w:rFonts w:ascii="Tahoma" w:hAnsi="Tahoma" w:cs="Tahoma"/>
          <w:b/>
          <w:color w:val="7B6856"/>
        </w:rPr>
        <w:t>Ondernemer</w:t>
      </w:r>
    </w:p>
    <w:p w14:paraId="386C8E20" w14:textId="77777777" w:rsidR="006F0F5A" w:rsidRPr="00746EA5" w:rsidRDefault="006F0F5A" w:rsidP="00D600FD">
      <w:pPr>
        <w:pStyle w:val="Geenafstand"/>
        <w:jc w:val="both"/>
        <w:rPr>
          <w:rFonts w:ascii="Tahoma" w:hAnsi="Tahoma" w:cs="Tahoma"/>
        </w:rPr>
      </w:pPr>
      <w:r w:rsidRPr="00746EA5">
        <w:rPr>
          <w:rFonts w:ascii="Tahoma" w:hAnsi="Tahoma" w:cs="Tahoma"/>
        </w:rPr>
        <w:t>Een aannemer, leverancier of dienstverlener.</w:t>
      </w:r>
    </w:p>
    <w:p w14:paraId="37954009" w14:textId="77777777" w:rsidR="006F0F5A" w:rsidRPr="00746EA5" w:rsidRDefault="006F0F5A" w:rsidP="00D600FD">
      <w:pPr>
        <w:pStyle w:val="Geenafstand"/>
        <w:jc w:val="both"/>
        <w:rPr>
          <w:rFonts w:ascii="Tahoma" w:hAnsi="Tahoma" w:cs="Tahoma"/>
        </w:rPr>
      </w:pPr>
    </w:p>
    <w:p w14:paraId="73C66E03" w14:textId="77777777" w:rsidR="006F0F5A" w:rsidRPr="00746EA5" w:rsidRDefault="006F0F5A" w:rsidP="00D600FD">
      <w:pPr>
        <w:pStyle w:val="Geenafstand"/>
        <w:jc w:val="both"/>
        <w:rPr>
          <w:rFonts w:ascii="Tahoma" w:hAnsi="Tahoma" w:cs="Tahoma"/>
          <w:b/>
          <w:color w:val="7B6856"/>
        </w:rPr>
      </w:pPr>
      <w:r w:rsidRPr="00746EA5">
        <w:rPr>
          <w:rFonts w:ascii="Tahoma" w:hAnsi="Tahoma" w:cs="Tahoma"/>
          <w:b/>
          <w:color w:val="7B6856"/>
        </w:rPr>
        <w:t>Opdracht</w:t>
      </w:r>
    </w:p>
    <w:p w14:paraId="1E7753A4" w14:textId="77777777" w:rsidR="002B655C" w:rsidRDefault="002B655C" w:rsidP="00D600FD">
      <w:pPr>
        <w:pStyle w:val="Geenafstand"/>
        <w:jc w:val="both"/>
        <w:rPr>
          <w:rFonts w:ascii="Tahoma" w:hAnsi="Tahoma" w:cs="Tahoma"/>
        </w:rPr>
      </w:pPr>
      <w:r>
        <w:rPr>
          <w:rFonts w:ascii="Tahoma" w:hAnsi="Tahoma" w:cs="Tahoma"/>
        </w:rPr>
        <w:t>De bij de Aanbestedende dienst levende inkoopbehoefte, bestaande uit een werk en/of levering en/of dienst, waarin de Aanbestedende dienst via de Aanbestedingsprocedure tracht te voorzien.</w:t>
      </w:r>
    </w:p>
    <w:p w14:paraId="62D07971" w14:textId="77777777" w:rsidR="006F0F5A" w:rsidRPr="00746EA5" w:rsidRDefault="006F0F5A" w:rsidP="00D600FD">
      <w:pPr>
        <w:pStyle w:val="Geenafstand"/>
        <w:jc w:val="both"/>
        <w:rPr>
          <w:rFonts w:ascii="Tahoma" w:hAnsi="Tahoma" w:cs="Tahoma"/>
        </w:rPr>
      </w:pPr>
    </w:p>
    <w:p w14:paraId="72CFCD19" w14:textId="77777777" w:rsidR="006F0F5A" w:rsidRPr="00746EA5" w:rsidRDefault="006F0F5A" w:rsidP="00D600FD">
      <w:pPr>
        <w:pStyle w:val="Geenafstand"/>
        <w:jc w:val="both"/>
        <w:rPr>
          <w:rFonts w:ascii="Tahoma" w:hAnsi="Tahoma" w:cs="Tahoma"/>
          <w:b/>
          <w:color w:val="7B6856"/>
        </w:rPr>
      </w:pPr>
      <w:r w:rsidRPr="00746EA5">
        <w:rPr>
          <w:rFonts w:ascii="Tahoma" w:hAnsi="Tahoma" w:cs="Tahoma"/>
          <w:b/>
          <w:color w:val="7B6856"/>
        </w:rPr>
        <w:t>Opdrachtgever</w:t>
      </w:r>
    </w:p>
    <w:p w14:paraId="28FC2B40" w14:textId="77777777" w:rsidR="006F0F5A" w:rsidRPr="00746EA5" w:rsidRDefault="006F0F5A" w:rsidP="00D600FD">
      <w:pPr>
        <w:pStyle w:val="Geenafstand"/>
        <w:jc w:val="both"/>
        <w:rPr>
          <w:rFonts w:ascii="Tahoma" w:hAnsi="Tahoma" w:cs="Tahoma"/>
        </w:rPr>
      </w:pPr>
      <w:r w:rsidRPr="00746EA5">
        <w:rPr>
          <w:rFonts w:ascii="Tahoma" w:hAnsi="Tahoma" w:cs="Tahoma"/>
        </w:rPr>
        <w:t>De Aanbestedende d</w:t>
      </w:r>
      <w:r w:rsidR="003C075E" w:rsidRPr="00746EA5">
        <w:rPr>
          <w:rFonts w:ascii="Tahoma" w:hAnsi="Tahoma" w:cs="Tahoma"/>
        </w:rPr>
        <w:t>ienst</w:t>
      </w:r>
      <w:r w:rsidRPr="00746EA5">
        <w:rPr>
          <w:rFonts w:ascii="Tahoma" w:hAnsi="Tahoma" w:cs="Tahoma"/>
        </w:rPr>
        <w:t>.</w:t>
      </w:r>
    </w:p>
    <w:p w14:paraId="6D13F0C4" w14:textId="77777777" w:rsidR="006F0F5A" w:rsidRPr="00746EA5" w:rsidRDefault="006F0F5A" w:rsidP="00D600FD">
      <w:pPr>
        <w:pStyle w:val="Geenafstand"/>
        <w:jc w:val="both"/>
        <w:rPr>
          <w:rFonts w:ascii="Tahoma" w:hAnsi="Tahoma" w:cs="Tahoma"/>
        </w:rPr>
      </w:pPr>
    </w:p>
    <w:p w14:paraId="31088A16" w14:textId="77777777" w:rsidR="006F0F5A" w:rsidRPr="00746EA5" w:rsidRDefault="006F0F5A" w:rsidP="00D600FD">
      <w:pPr>
        <w:pStyle w:val="Geenafstand"/>
        <w:jc w:val="both"/>
        <w:rPr>
          <w:rFonts w:ascii="Tahoma" w:hAnsi="Tahoma" w:cs="Tahoma"/>
          <w:b/>
          <w:color w:val="7B6856"/>
        </w:rPr>
      </w:pPr>
      <w:r w:rsidRPr="00746EA5">
        <w:rPr>
          <w:rFonts w:ascii="Tahoma" w:hAnsi="Tahoma" w:cs="Tahoma"/>
          <w:b/>
          <w:color w:val="7B6856"/>
        </w:rPr>
        <w:t>Opdrachtnemer</w:t>
      </w:r>
      <w:r w:rsidR="00F9135F">
        <w:rPr>
          <w:rFonts w:ascii="Tahoma" w:hAnsi="Tahoma" w:cs="Tahoma"/>
          <w:b/>
          <w:color w:val="7B6856"/>
        </w:rPr>
        <w:t>(s)</w:t>
      </w:r>
    </w:p>
    <w:p w14:paraId="2FA643A3" w14:textId="77777777" w:rsidR="006F0F5A" w:rsidRPr="00746EA5" w:rsidRDefault="00DD185A" w:rsidP="00D600FD">
      <w:pPr>
        <w:pStyle w:val="Geenafstand"/>
        <w:jc w:val="both"/>
        <w:rPr>
          <w:rFonts w:ascii="Tahoma" w:hAnsi="Tahoma" w:cs="Tahoma"/>
        </w:rPr>
      </w:pPr>
      <w:r>
        <w:rPr>
          <w:rFonts w:ascii="Tahoma" w:hAnsi="Tahoma" w:cs="Tahoma"/>
        </w:rPr>
        <w:t xml:space="preserve">De </w:t>
      </w:r>
      <w:r w:rsidR="006F0F5A" w:rsidRPr="00746EA5">
        <w:rPr>
          <w:rFonts w:ascii="Tahoma" w:hAnsi="Tahoma" w:cs="Tahoma"/>
        </w:rPr>
        <w:t>Inschrijver</w:t>
      </w:r>
      <w:r w:rsidR="00F9135F">
        <w:rPr>
          <w:rFonts w:ascii="Tahoma" w:hAnsi="Tahoma" w:cs="Tahoma"/>
        </w:rPr>
        <w:t>(s)</w:t>
      </w:r>
      <w:r w:rsidR="006F0F5A" w:rsidRPr="00746EA5">
        <w:rPr>
          <w:rFonts w:ascii="Tahoma" w:hAnsi="Tahoma" w:cs="Tahoma"/>
        </w:rPr>
        <w:t xml:space="preserve"> aan wie door Opdrachtgever de Opdracht in het kader van de </w:t>
      </w:r>
      <w:r>
        <w:rPr>
          <w:rFonts w:ascii="Tahoma" w:hAnsi="Tahoma" w:cs="Tahoma"/>
        </w:rPr>
        <w:t>A</w:t>
      </w:r>
      <w:r w:rsidR="006F0F5A" w:rsidRPr="00746EA5">
        <w:rPr>
          <w:rFonts w:ascii="Tahoma" w:hAnsi="Tahoma" w:cs="Tahoma"/>
        </w:rPr>
        <w:t>anbesteding</w:t>
      </w:r>
      <w:r>
        <w:rPr>
          <w:rFonts w:ascii="Tahoma" w:hAnsi="Tahoma" w:cs="Tahoma"/>
        </w:rPr>
        <w:t>sprocedure definitief</w:t>
      </w:r>
      <w:r w:rsidR="006F0F5A" w:rsidRPr="00746EA5">
        <w:rPr>
          <w:rFonts w:ascii="Tahoma" w:hAnsi="Tahoma" w:cs="Tahoma"/>
        </w:rPr>
        <w:t xml:space="preserve"> wordt gegund.</w:t>
      </w:r>
    </w:p>
    <w:p w14:paraId="187D8F4C" w14:textId="77777777" w:rsidR="006F0F5A" w:rsidRPr="00746EA5" w:rsidRDefault="006F0F5A" w:rsidP="00D600FD">
      <w:pPr>
        <w:pStyle w:val="Geenafstand"/>
        <w:jc w:val="both"/>
        <w:rPr>
          <w:rFonts w:ascii="Tahoma" w:hAnsi="Tahoma" w:cs="Tahoma"/>
        </w:rPr>
      </w:pPr>
    </w:p>
    <w:p w14:paraId="23EF0A3D" w14:textId="77777777" w:rsidR="006F0F5A" w:rsidRPr="00746EA5" w:rsidRDefault="006F0F5A" w:rsidP="00D600FD">
      <w:pPr>
        <w:pStyle w:val="Geenafstand"/>
        <w:jc w:val="both"/>
        <w:rPr>
          <w:rFonts w:ascii="Tahoma" w:hAnsi="Tahoma" w:cs="Tahoma"/>
          <w:b/>
          <w:color w:val="7B6856"/>
        </w:rPr>
      </w:pPr>
      <w:r w:rsidRPr="00746EA5">
        <w:rPr>
          <w:rFonts w:ascii="Tahoma" w:hAnsi="Tahoma" w:cs="Tahoma"/>
          <w:b/>
          <w:color w:val="7B6856"/>
        </w:rPr>
        <w:t>Opdrachtverstrekking</w:t>
      </w:r>
    </w:p>
    <w:p w14:paraId="24687F68" w14:textId="2FFD5BE3" w:rsidR="00B9514C" w:rsidRPr="00746EA5" w:rsidRDefault="00DD185A" w:rsidP="00D600FD">
      <w:pPr>
        <w:pStyle w:val="Geenafstand"/>
        <w:jc w:val="both"/>
        <w:rPr>
          <w:rFonts w:ascii="Tahoma" w:hAnsi="Tahoma" w:cs="Tahoma"/>
        </w:rPr>
      </w:pPr>
      <w:r>
        <w:rPr>
          <w:rFonts w:ascii="Tahoma" w:hAnsi="Tahoma" w:cs="Tahoma"/>
        </w:rPr>
        <w:t xml:space="preserve">De ondertekening door Opdrachtgever en Opdrachtnemer </w:t>
      </w:r>
      <w:r w:rsidR="00B9514C" w:rsidRPr="00746EA5">
        <w:rPr>
          <w:rFonts w:ascii="Tahoma" w:hAnsi="Tahoma" w:cs="Tahoma"/>
        </w:rPr>
        <w:t xml:space="preserve">van </w:t>
      </w:r>
      <w:r w:rsidR="00270B51">
        <w:rPr>
          <w:rFonts w:ascii="Tahoma" w:hAnsi="Tahoma" w:cs="Tahoma"/>
        </w:rPr>
        <w:t xml:space="preserve">de </w:t>
      </w:r>
      <w:r w:rsidR="005B26F2" w:rsidRPr="005B26F2">
        <w:rPr>
          <w:rFonts w:ascii="Tahoma" w:hAnsi="Tahoma" w:cs="Tahoma"/>
        </w:rPr>
        <w:t>Raamovereenkomst.</w:t>
      </w:r>
    </w:p>
    <w:p w14:paraId="57EC89ED" w14:textId="77777777" w:rsidR="00B9514C" w:rsidRDefault="00B9514C" w:rsidP="00D600FD">
      <w:pPr>
        <w:pStyle w:val="Geenafstand"/>
        <w:jc w:val="both"/>
        <w:rPr>
          <w:rFonts w:ascii="Tahoma" w:hAnsi="Tahoma" w:cs="Tahoma"/>
        </w:rPr>
      </w:pPr>
    </w:p>
    <w:p w14:paraId="28743E70" w14:textId="75D4BC07" w:rsidR="00EA3737" w:rsidRPr="00EA3737" w:rsidRDefault="00EA3737" w:rsidP="00D600FD">
      <w:pPr>
        <w:pStyle w:val="Geenafstand"/>
        <w:jc w:val="both"/>
        <w:rPr>
          <w:rFonts w:ascii="Tahoma" w:hAnsi="Tahoma" w:cs="Tahoma"/>
          <w:b/>
          <w:color w:val="7B6856"/>
        </w:rPr>
      </w:pPr>
      <w:r w:rsidRPr="00EA3737">
        <w:rPr>
          <w:rFonts w:ascii="Tahoma" w:hAnsi="Tahoma" w:cs="Tahoma"/>
          <w:b/>
          <w:color w:val="7B6856"/>
        </w:rPr>
        <w:t>Overeenkomst</w:t>
      </w:r>
    </w:p>
    <w:p w14:paraId="0E8C1366" w14:textId="2EA1BCFB" w:rsidR="00EA3737" w:rsidRPr="00746EA5" w:rsidRDefault="00EA3737" w:rsidP="00EA3737">
      <w:pPr>
        <w:pStyle w:val="Geenafstand"/>
        <w:jc w:val="both"/>
        <w:rPr>
          <w:rFonts w:ascii="Tahoma" w:hAnsi="Tahoma" w:cs="Tahoma"/>
        </w:rPr>
      </w:pPr>
      <w:r>
        <w:rPr>
          <w:rFonts w:ascii="Tahoma" w:hAnsi="Tahoma" w:cs="Tahoma"/>
        </w:rPr>
        <w:t xml:space="preserve">De schriftelijke overeenkomst onder bezwarende titel die in het kader van de definitieve gunning wordt ondertekend. </w:t>
      </w:r>
      <w:r w:rsidR="00D81B80">
        <w:rPr>
          <w:rFonts w:ascii="Tahoma" w:hAnsi="Tahoma" w:cs="Tahoma"/>
        </w:rPr>
        <w:t xml:space="preserve">De </w:t>
      </w:r>
      <w:r w:rsidR="005B26F2" w:rsidRPr="005B26F2">
        <w:rPr>
          <w:rFonts w:ascii="Tahoma" w:hAnsi="Tahoma" w:cs="Tahoma"/>
        </w:rPr>
        <w:t xml:space="preserve">Raamovereenkomst </w:t>
      </w:r>
      <w:r>
        <w:rPr>
          <w:rFonts w:ascii="Tahoma" w:hAnsi="Tahoma" w:cs="Tahoma"/>
        </w:rPr>
        <w:t>bevat de</w:t>
      </w:r>
      <w:r w:rsidRPr="00746EA5">
        <w:rPr>
          <w:rFonts w:ascii="Tahoma" w:hAnsi="Tahoma" w:cs="Tahoma"/>
        </w:rPr>
        <w:t xml:space="preserve"> afspraken</w:t>
      </w:r>
      <w:r>
        <w:rPr>
          <w:rFonts w:ascii="Tahoma" w:hAnsi="Tahoma" w:cs="Tahoma"/>
        </w:rPr>
        <w:t xml:space="preserve"> die</w:t>
      </w:r>
      <w:r w:rsidRPr="00746EA5">
        <w:rPr>
          <w:rFonts w:ascii="Tahoma" w:hAnsi="Tahoma" w:cs="Tahoma"/>
        </w:rPr>
        <w:t xml:space="preserve"> </w:t>
      </w:r>
      <w:r>
        <w:rPr>
          <w:rFonts w:ascii="Tahoma" w:hAnsi="Tahoma" w:cs="Tahoma"/>
        </w:rPr>
        <w:t xml:space="preserve">in het kader van de uitvoering van de Opdracht gelden. </w:t>
      </w:r>
      <w:r w:rsidRPr="00746EA5">
        <w:rPr>
          <w:rFonts w:ascii="Tahoma" w:hAnsi="Tahoma" w:cs="Tahoma"/>
        </w:rPr>
        <w:t xml:space="preserve">Alle Aanbestedingsstukken en de Inschrijving van de Opdrachtnemer maken </w:t>
      </w:r>
      <w:r>
        <w:rPr>
          <w:rFonts w:ascii="Tahoma" w:hAnsi="Tahoma" w:cs="Tahoma"/>
        </w:rPr>
        <w:t>onder</w:t>
      </w:r>
      <w:r w:rsidRPr="00746EA5">
        <w:rPr>
          <w:rFonts w:ascii="Tahoma" w:hAnsi="Tahoma" w:cs="Tahoma"/>
        </w:rPr>
        <w:t xml:space="preserve">deel uit van </w:t>
      </w:r>
      <w:r w:rsidR="00270B51">
        <w:rPr>
          <w:rFonts w:ascii="Tahoma" w:hAnsi="Tahoma" w:cs="Tahoma"/>
        </w:rPr>
        <w:t>de Overeenkoms</w:t>
      </w:r>
      <w:r w:rsidRPr="00746EA5">
        <w:rPr>
          <w:rFonts w:ascii="Tahoma" w:hAnsi="Tahoma" w:cs="Tahoma"/>
        </w:rPr>
        <w:t>t.</w:t>
      </w:r>
    </w:p>
    <w:p w14:paraId="2ED0F930" w14:textId="77777777" w:rsidR="00EA3737" w:rsidRDefault="00EA3737" w:rsidP="00D600FD">
      <w:pPr>
        <w:pStyle w:val="Geenafstand"/>
        <w:jc w:val="both"/>
        <w:rPr>
          <w:rFonts w:ascii="Tahoma" w:hAnsi="Tahoma" w:cs="Tahoma"/>
        </w:rPr>
      </w:pPr>
    </w:p>
    <w:p w14:paraId="21F464B4" w14:textId="77777777" w:rsidR="00D01E21" w:rsidRPr="00746EA5" w:rsidRDefault="00D01E21" w:rsidP="00D600FD">
      <w:pPr>
        <w:pStyle w:val="Geenafstand"/>
        <w:jc w:val="both"/>
        <w:rPr>
          <w:rFonts w:ascii="Tahoma" w:hAnsi="Tahoma" w:cs="Tahoma"/>
        </w:rPr>
      </w:pPr>
      <w:r w:rsidRPr="00746EA5">
        <w:rPr>
          <w:rFonts w:ascii="Tahoma" w:hAnsi="Tahoma" w:cs="Tahoma"/>
          <w:b/>
          <w:color w:val="7B6856"/>
        </w:rPr>
        <w:t>Perceel</w:t>
      </w:r>
    </w:p>
    <w:p w14:paraId="37C8250F" w14:textId="77777777" w:rsidR="00D01E21" w:rsidRPr="00746EA5" w:rsidRDefault="00D01E21" w:rsidP="00D600FD">
      <w:pPr>
        <w:pStyle w:val="Geenafstand"/>
        <w:jc w:val="both"/>
        <w:rPr>
          <w:rFonts w:ascii="Tahoma" w:hAnsi="Tahoma" w:cs="Tahoma"/>
        </w:rPr>
      </w:pPr>
      <w:r w:rsidRPr="00746EA5">
        <w:rPr>
          <w:rFonts w:ascii="Tahoma" w:hAnsi="Tahoma" w:cs="Tahoma"/>
        </w:rPr>
        <w:t xml:space="preserve">Een afgebakend deel van de </w:t>
      </w:r>
      <w:r w:rsidR="00DD185A">
        <w:rPr>
          <w:rFonts w:ascii="Tahoma" w:hAnsi="Tahoma" w:cs="Tahoma"/>
        </w:rPr>
        <w:t>O</w:t>
      </w:r>
      <w:r w:rsidRPr="00746EA5">
        <w:rPr>
          <w:rFonts w:ascii="Tahoma" w:hAnsi="Tahoma" w:cs="Tahoma"/>
        </w:rPr>
        <w:t>pdracht</w:t>
      </w:r>
      <w:r w:rsidR="00DD185A">
        <w:rPr>
          <w:rFonts w:ascii="Tahoma" w:hAnsi="Tahoma" w:cs="Tahoma"/>
        </w:rPr>
        <w:t>,</w:t>
      </w:r>
      <w:r w:rsidRPr="00746EA5">
        <w:rPr>
          <w:rFonts w:ascii="Tahoma" w:hAnsi="Tahoma" w:cs="Tahoma"/>
        </w:rPr>
        <w:t xml:space="preserve"> waarop afzonderlijk kan worden ingeschreven.</w:t>
      </w:r>
    </w:p>
    <w:p w14:paraId="144277DC" w14:textId="77777777" w:rsidR="00D01E21" w:rsidRPr="00746EA5" w:rsidRDefault="00D01E21" w:rsidP="00D600FD">
      <w:pPr>
        <w:pStyle w:val="Geenafstand"/>
        <w:jc w:val="both"/>
        <w:rPr>
          <w:rFonts w:ascii="Tahoma" w:hAnsi="Tahoma" w:cs="Tahoma"/>
        </w:rPr>
      </w:pPr>
    </w:p>
    <w:p w14:paraId="1ABD8A81" w14:textId="77777777" w:rsidR="004C23AD" w:rsidRDefault="004C23AD" w:rsidP="00D600FD">
      <w:pPr>
        <w:pStyle w:val="Geenafstand"/>
        <w:jc w:val="both"/>
        <w:rPr>
          <w:rFonts w:ascii="Tahoma" w:hAnsi="Tahoma" w:cs="Tahoma"/>
          <w:b/>
          <w:color w:val="7B6856"/>
        </w:rPr>
      </w:pPr>
    </w:p>
    <w:p w14:paraId="54FCEA5E" w14:textId="40626B5C" w:rsidR="00D80640" w:rsidRPr="00746EA5" w:rsidRDefault="00D80640" w:rsidP="00D600FD">
      <w:pPr>
        <w:pStyle w:val="Geenafstand"/>
        <w:jc w:val="both"/>
        <w:rPr>
          <w:rFonts w:ascii="Tahoma" w:hAnsi="Tahoma" w:cs="Tahoma"/>
          <w:b/>
          <w:color w:val="7B6856"/>
        </w:rPr>
      </w:pPr>
      <w:r w:rsidRPr="00746EA5">
        <w:rPr>
          <w:rFonts w:ascii="Tahoma" w:hAnsi="Tahoma" w:cs="Tahoma"/>
          <w:b/>
          <w:color w:val="7B6856"/>
        </w:rPr>
        <w:t>Raamovereenkomst</w:t>
      </w:r>
    </w:p>
    <w:p w14:paraId="05B801E0" w14:textId="61CF4C7C" w:rsidR="00D80640" w:rsidRPr="00746EA5" w:rsidRDefault="00D80640" w:rsidP="00D600FD">
      <w:pPr>
        <w:pStyle w:val="Geenafstand"/>
        <w:jc w:val="both"/>
        <w:rPr>
          <w:rFonts w:ascii="Tahoma" w:hAnsi="Tahoma" w:cs="Tahoma"/>
        </w:rPr>
      </w:pPr>
      <w:r w:rsidRPr="00746EA5">
        <w:rPr>
          <w:rFonts w:ascii="Tahoma" w:hAnsi="Tahoma" w:cs="Tahoma"/>
        </w:rPr>
        <w:lastRenderedPageBreak/>
        <w:t>Een schriftelijke overeenkomst tussen de Aanbestedende dienst en de Opdrachtnemer</w:t>
      </w:r>
      <w:r w:rsidR="00F9135F">
        <w:rPr>
          <w:rFonts w:ascii="Tahoma" w:hAnsi="Tahoma" w:cs="Tahoma"/>
        </w:rPr>
        <w:t>s</w:t>
      </w:r>
      <w:r w:rsidRPr="00746EA5">
        <w:rPr>
          <w:rFonts w:ascii="Tahoma" w:hAnsi="Tahoma" w:cs="Tahoma"/>
        </w:rPr>
        <w:t xml:space="preserve"> met als doel </w:t>
      </w:r>
      <w:r w:rsidR="00F9135F">
        <w:rPr>
          <w:rFonts w:ascii="Tahoma" w:hAnsi="Tahoma" w:cs="Tahoma"/>
        </w:rPr>
        <w:t xml:space="preserve">om </w:t>
      </w:r>
      <w:r w:rsidRPr="00746EA5">
        <w:rPr>
          <w:rFonts w:ascii="Tahoma" w:hAnsi="Tahoma" w:cs="Tahoma"/>
        </w:rPr>
        <w:t xml:space="preserve">gedurende een bepaalde periode de voorwaarden inzake </w:t>
      </w:r>
      <w:r w:rsidR="00F9135F">
        <w:rPr>
          <w:rFonts w:ascii="Tahoma" w:hAnsi="Tahoma" w:cs="Tahoma"/>
        </w:rPr>
        <w:t xml:space="preserve">de </w:t>
      </w:r>
      <w:r w:rsidRPr="00746EA5">
        <w:rPr>
          <w:rFonts w:ascii="Tahoma" w:hAnsi="Tahoma" w:cs="Tahoma"/>
        </w:rPr>
        <w:t xml:space="preserve">te plaatsen </w:t>
      </w:r>
      <w:r w:rsidR="00F9135F">
        <w:rPr>
          <w:rFonts w:ascii="Tahoma" w:hAnsi="Tahoma" w:cs="Tahoma"/>
        </w:rPr>
        <w:t>O</w:t>
      </w:r>
      <w:r w:rsidRPr="00746EA5">
        <w:rPr>
          <w:rFonts w:ascii="Tahoma" w:hAnsi="Tahoma" w:cs="Tahoma"/>
        </w:rPr>
        <w:t>pdracht vast te leggen</w:t>
      </w:r>
      <w:r w:rsidR="00323B4F" w:rsidRPr="00746EA5">
        <w:rPr>
          <w:rFonts w:ascii="Tahoma" w:hAnsi="Tahoma" w:cs="Tahoma"/>
        </w:rPr>
        <w:t>.</w:t>
      </w:r>
    </w:p>
    <w:p w14:paraId="7F2CAD29" w14:textId="77777777" w:rsidR="005C3623" w:rsidRPr="00746EA5" w:rsidRDefault="005C3623" w:rsidP="00D600FD">
      <w:pPr>
        <w:pStyle w:val="Geenafstand"/>
        <w:jc w:val="both"/>
        <w:rPr>
          <w:rFonts w:ascii="Tahoma" w:hAnsi="Tahoma" w:cs="Tahoma"/>
        </w:rPr>
      </w:pPr>
    </w:p>
    <w:p w14:paraId="6FFC0656" w14:textId="77777777" w:rsidR="003964A5" w:rsidRPr="00746EA5" w:rsidRDefault="003964A5" w:rsidP="00D600FD">
      <w:pPr>
        <w:pStyle w:val="Geenafstand"/>
        <w:jc w:val="both"/>
        <w:rPr>
          <w:rFonts w:ascii="Tahoma" w:hAnsi="Tahoma" w:cs="Tahoma"/>
          <w:b/>
          <w:color w:val="7B6856"/>
        </w:rPr>
      </w:pPr>
      <w:r w:rsidRPr="00F9135F">
        <w:rPr>
          <w:rFonts w:ascii="Tahoma" w:hAnsi="Tahoma" w:cs="Tahoma"/>
          <w:b/>
          <w:i/>
          <w:color w:val="7B6856"/>
        </w:rPr>
        <w:t xml:space="preserve">Stand </w:t>
      </w:r>
      <w:proofErr w:type="spellStart"/>
      <w:r w:rsidRPr="00F9135F">
        <w:rPr>
          <w:rFonts w:ascii="Tahoma" w:hAnsi="Tahoma" w:cs="Tahoma"/>
          <w:b/>
          <w:i/>
          <w:color w:val="7B6856"/>
        </w:rPr>
        <w:t>still</w:t>
      </w:r>
      <w:proofErr w:type="spellEnd"/>
      <w:r w:rsidR="00F9135F">
        <w:rPr>
          <w:rFonts w:ascii="Tahoma" w:hAnsi="Tahoma" w:cs="Tahoma"/>
          <w:b/>
          <w:color w:val="7B6856"/>
        </w:rPr>
        <w:t>-</w:t>
      </w:r>
      <w:r w:rsidRPr="00746EA5">
        <w:rPr>
          <w:rFonts w:ascii="Tahoma" w:hAnsi="Tahoma" w:cs="Tahoma"/>
          <w:b/>
          <w:color w:val="7B6856"/>
        </w:rPr>
        <w:t>termijn</w:t>
      </w:r>
    </w:p>
    <w:p w14:paraId="328C089B" w14:textId="77777777" w:rsidR="003964A5" w:rsidRPr="00746EA5" w:rsidRDefault="003964A5" w:rsidP="00D600FD">
      <w:pPr>
        <w:pStyle w:val="Geenafstand"/>
        <w:jc w:val="both"/>
        <w:rPr>
          <w:rFonts w:ascii="Tahoma" w:hAnsi="Tahoma" w:cs="Tahoma"/>
        </w:rPr>
      </w:pPr>
      <w:r w:rsidRPr="00746EA5">
        <w:rPr>
          <w:rFonts w:ascii="Tahoma" w:hAnsi="Tahoma" w:cs="Tahoma"/>
        </w:rPr>
        <w:t xml:space="preserve">Termijn </w:t>
      </w:r>
      <w:r w:rsidR="00F9135F">
        <w:rPr>
          <w:rFonts w:ascii="Tahoma" w:hAnsi="Tahoma" w:cs="Tahoma"/>
        </w:rPr>
        <w:t>die de</w:t>
      </w:r>
      <w:r w:rsidRPr="00746EA5">
        <w:rPr>
          <w:rFonts w:ascii="Tahoma" w:hAnsi="Tahoma" w:cs="Tahoma"/>
        </w:rPr>
        <w:t xml:space="preserve"> Aanbestedende Dienst in acht neemt voordat </w:t>
      </w:r>
      <w:r w:rsidR="00F9135F">
        <w:rPr>
          <w:rFonts w:ascii="Tahoma" w:hAnsi="Tahoma" w:cs="Tahoma"/>
        </w:rPr>
        <w:t xml:space="preserve">de Opdracht definitief wordt gegund. </w:t>
      </w:r>
    </w:p>
    <w:p w14:paraId="4132E36C" w14:textId="77777777" w:rsidR="00E42AF1" w:rsidRDefault="00E42AF1" w:rsidP="00D600FD">
      <w:pPr>
        <w:pStyle w:val="Geenafstand"/>
        <w:jc w:val="both"/>
        <w:rPr>
          <w:rFonts w:ascii="Tahoma" w:hAnsi="Tahoma" w:cs="Tahoma"/>
          <w:b/>
          <w:color w:val="7B6856"/>
        </w:rPr>
      </w:pPr>
    </w:p>
    <w:p w14:paraId="584B7A27" w14:textId="276C06F4" w:rsidR="00FE11F9" w:rsidRDefault="00FE11F9" w:rsidP="00D600FD">
      <w:pPr>
        <w:pStyle w:val="Geenafstand"/>
        <w:jc w:val="both"/>
        <w:rPr>
          <w:rFonts w:ascii="Tahoma" w:hAnsi="Tahoma" w:cs="Tahoma"/>
          <w:b/>
          <w:color w:val="7B6856"/>
        </w:rPr>
      </w:pPr>
      <w:r>
        <w:rPr>
          <w:rFonts w:ascii="Tahoma" w:hAnsi="Tahoma" w:cs="Tahoma"/>
          <w:b/>
          <w:color w:val="7B6856"/>
        </w:rPr>
        <w:t>Uitnodiging tot Inschrijving</w:t>
      </w:r>
    </w:p>
    <w:p w14:paraId="629A14CA" w14:textId="77777777" w:rsidR="00FE11F9" w:rsidRPr="00746EA5" w:rsidRDefault="00FE11F9" w:rsidP="00D600FD">
      <w:pPr>
        <w:pStyle w:val="Geenafstand"/>
        <w:jc w:val="both"/>
        <w:rPr>
          <w:rFonts w:ascii="Tahoma" w:hAnsi="Tahoma" w:cs="Tahoma"/>
        </w:rPr>
      </w:pPr>
      <w:r w:rsidRPr="00746EA5">
        <w:rPr>
          <w:rFonts w:ascii="Tahoma" w:hAnsi="Tahoma" w:cs="Tahoma"/>
        </w:rPr>
        <w:t xml:space="preserve">Dit document inclusief de </w:t>
      </w:r>
      <w:r w:rsidR="00F9135F">
        <w:rPr>
          <w:rFonts w:ascii="Tahoma" w:hAnsi="Tahoma" w:cs="Tahoma"/>
        </w:rPr>
        <w:t>B</w:t>
      </w:r>
      <w:r w:rsidRPr="00746EA5">
        <w:rPr>
          <w:rFonts w:ascii="Tahoma" w:hAnsi="Tahoma" w:cs="Tahoma"/>
        </w:rPr>
        <w:t xml:space="preserve">ijlagen en </w:t>
      </w:r>
      <w:r w:rsidR="00F9135F">
        <w:rPr>
          <w:rFonts w:ascii="Tahoma" w:hAnsi="Tahoma" w:cs="Tahoma"/>
        </w:rPr>
        <w:t>A</w:t>
      </w:r>
      <w:r w:rsidRPr="00746EA5">
        <w:rPr>
          <w:rFonts w:ascii="Tahoma" w:hAnsi="Tahoma" w:cs="Tahoma"/>
        </w:rPr>
        <w:t>ppendices.</w:t>
      </w:r>
    </w:p>
    <w:p w14:paraId="4C1C756E" w14:textId="77777777" w:rsidR="00FE11F9" w:rsidRPr="00746EA5" w:rsidRDefault="00FE11F9" w:rsidP="00D600FD">
      <w:pPr>
        <w:pStyle w:val="Geenafstand"/>
        <w:jc w:val="both"/>
        <w:rPr>
          <w:rFonts w:ascii="Tahoma" w:hAnsi="Tahoma" w:cs="Tahoma"/>
          <w:b/>
          <w:color w:val="7B6856"/>
        </w:rPr>
      </w:pPr>
    </w:p>
    <w:p w14:paraId="7AD1D3F3" w14:textId="77777777" w:rsidR="00D5496F" w:rsidRPr="00746EA5" w:rsidRDefault="00D80640" w:rsidP="00D600FD">
      <w:pPr>
        <w:pStyle w:val="Geenafstand"/>
        <w:jc w:val="both"/>
        <w:rPr>
          <w:rFonts w:ascii="Tahoma" w:hAnsi="Tahoma" w:cs="Tahoma"/>
          <w:b/>
          <w:color w:val="7B6856"/>
        </w:rPr>
      </w:pPr>
      <w:r w:rsidRPr="00746EA5">
        <w:rPr>
          <w:rFonts w:ascii="Tahoma" w:hAnsi="Tahoma" w:cs="Tahoma"/>
          <w:b/>
          <w:color w:val="7B6856"/>
        </w:rPr>
        <w:t>Uitsluitingsgronden</w:t>
      </w:r>
    </w:p>
    <w:p w14:paraId="5EBD0D0F" w14:textId="77777777" w:rsidR="007815CC" w:rsidRPr="00746EA5" w:rsidRDefault="00026E58" w:rsidP="00D600FD">
      <w:pPr>
        <w:pStyle w:val="Geenafstand"/>
        <w:jc w:val="both"/>
        <w:rPr>
          <w:rFonts w:ascii="Tahoma" w:hAnsi="Tahoma" w:cs="Tahoma"/>
        </w:rPr>
      </w:pPr>
      <w:r w:rsidRPr="00746EA5">
        <w:rPr>
          <w:rFonts w:ascii="Tahoma" w:hAnsi="Tahoma" w:cs="Tahoma"/>
        </w:rPr>
        <w:t>Gronden die zien op persoonlijke omst</w:t>
      </w:r>
      <w:r w:rsidR="00323B4F" w:rsidRPr="00746EA5">
        <w:rPr>
          <w:rFonts w:ascii="Tahoma" w:hAnsi="Tahoma" w:cs="Tahoma"/>
        </w:rPr>
        <w:t xml:space="preserve">andigheden van </w:t>
      </w:r>
      <w:r w:rsidR="00F9135F">
        <w:rPr>
          <w:rFonts w:ascii="Tahoma" w:hAnsi="Tahoma" w:cs="Tahoma"/>
        </w:rPr>
        <w:t xml:space="preserve">een </w:t>
      </w:r>
      <w:r w:rsidR="00323B4F" w:rsidRPr="00746EA5">
        <w:rPr>
          <w:rFonts w:ascii="Tahoma" w:hAnsi="Tahoma" w:cs="Tahoma"/>
        </w:rPr>
        <w:t>I</w:t>
      </w:r>
      <w:r w:rsidRPr="00746EA5">
        <w:rPr>
          <w:rFonts w:ascii="Tahoma" w:hAnsi="Tahoma" w:cs="Tahoma"/>
        </w:rPr>
        <w:t xml:space="preserve">nschrijver </w:t>
      </w:r>
      <w:r w:rsidR="00DF3C15">
        <w:rPr>
          <w:rFonts w:ascii="Tahoma" w:hAnsi="Tahoma" w:cs="Tahoma"/>
        </w:rPr>
        <w:t xml:space="preserve">en </w:t>
      </w:r>
      <w:r w:rsidRPr="00746EA5">
        <w:rPr>
          <w:rFonts w:ascii="Tahoma" w:hAnsi="Tahoma" w:cs="Tahoma"/>
        </w:rPr>
        <w:t xml:space="preserve">die voor de Aanbestedende dienst reden </w:t>
      </w:r>
      <w:r w:rsidR="00F9135F">
        <w:rPr>
          <w:rFonts w:ascii="Tahoma" w:hAnsi="Tahoma" w:cs="Tahoma"/>
        </w:rPr>
        <w:t>vormen</w:t>
      </w:r>
      <w:r w:rsidRPr="00746EA5">
        <w:rPr>
          <w:rFonts w:ascii="Tahoma" w:hAnsi="Tahoma" w:cs="Tahoma"/>
        </w:rPr>
        <w:t xml:space="preserve"> om </w:t>
      </w:r>
      <w:r w:rsidR="00F9135F">
        <w:rPr>
          <w:rFonts w:ascii="Tahoma" w:hAnsi="Tahoma" w:cs="Tahoma"/>
        </w:rPr>
        <w:t>de desbetreffende Inschrijver waarop één of meerdere uitsluitingsgronden van toepassing zijn</w:t>
      </w:r>
      <w:r w:rsidRPr="00746EA5">
        <w:rPr>
          <w:rFonts w:ascii="Tahoma" w:hAnsi="Tahoma" w:cs="Tahoma"/>
        </w:rPr>
        <w:t xml:space="preserve"> van deelneming </w:t>
      </w:r>
      <w:r w:rsidR="00F9135F">
        <w:rPr>
          <w:rFonts w:ascii="Tahoma" w:hAnsi="Tahoma" w:cs="Tahoma"/>
        </w:rPr>
        <w:t xml:space="preserve">aan de Aanbestedingsprocedure </w:t>
      </w:r>
      <w:r w:rsidRPr="00746EA5">
        <w:rPr>
          <w:rFonts w:ascii="Tahoma" w:hAnsi="Tahoma" w:cs="Tahoma"/>
        </w:rPr>
        <w:t>uit te sluiten.</w:t>
      </w:r>
    </w:p>
    <w:p w14:paraId="15AAD4FD" w14:textId="77777777" w:rsidR="00026E58" w:rsidRPr="00746EA5" w:rsidRDefault="00026E58" w:rsidP="00D600FD">
      <w:pPr>
        <w:pStyle w:val="Geenafstand"/>
        <w:jc w:val="both"/>
        <w:rPr>
          <w:rFonts w:ascii="Tahoma" w:hAnsi="Tahoma" w:cs="Tahoma"/>
        </w:rPr>
      </w:pPr>
    </w:p>
    <w:p w14:paraId="55B9ADE6" w14:textId="77777777" w:rsidR="00985214" w:rsidRPr="00746EA5" w:rsidRDefault="00985214" w:rsidP="00D600FD">
      <w:pPr>
        <w:pStyle w:val="Geenafstand"/>
        <w:jc w:val="both"/>
        <w:rPr>
          <w:rFonts w:ascii="Tahoma" w:hAnsi="Tahoma" w:cs="Tahoma"/>
          <w:b/>
          <w:color w:val="7B6856"/>
        </w:rPr>
      </w:pPr>
      <w:bookmarkStart w:id="19" w:name="_Toc352316259"/>
      <w:bookmarkStart w:id="20" w:name="_Toc352335806"/>
      <w:r w:rsidRPr="00746EA5">
        <w:rPr>
          <w:rFonts w:ascii="Tahoma" w:hAnsi="Tahoma" w:cs="Tahoma"/>
          <w:b/>
          <w:color w:val="7B6856"/>
        </w:rPr>
        <w:t>Uniform Europees Aanbestedingsdocument (</w:t>
      </w:r>
      <w:r w:rsidR="00FE11F9">
        <w:rPr>
          <w:rFonts w:ascii="Tahoma" w:hAnsi="Tahoma" w:cs="Tahoma"/>
          <w:b/>
          <w:color w:val="7B6856"/>
        </w:rPr>
        <w:t>hierna ook: “</w:t>
      </w:r>
      <w:r w:rsidRPr="00746EA5">
        <w:rPr>
          <w:rFonts w:ascii="Tahoma" w:hAnsi="Tahoma" w:cs="Tahoma"/>
          <w:b/>
          <w:color w:val="7B6856"/>
        </w:rPr>
        <w:t>UEA</w:t>
      </w:r>
      <w:r w:rsidR="00FE11F9">
        <w:rPr>
          <w:rFonts w:ascii="Tahoma" w:hAnsi="Tahoma" w:cs="Tahoma"/>
          <w:b/>
          <w:color w:val="7B6856"/>
        </w:rPr>
        <w:t>”</w:t>
      </w:r>
      <w:r w:rsidRPr="00746EA5">
        <w:rPr>
          <w:rFonts w:ascii="Tahoma" w:hAnsi="Tahoma" w:cs="Tahoma"/>
          <w:b/>
          <w:color w:val="7B6856"/>
        </w:rPr>
        <w:t>)</w:t>
      </w:r>
    </w:p>
    <w:p w14:paraId="4F512F0A" w14:textId="77777777" w:rsidR="00985214" w:rsidRPr="00746EA5" w:rsidRDefault="00E246F3" w:rsidP="00D600FD">
      <w:pPr>
        <w:pStyle w:val="Geenafstand"/>
        <w:jc w:val="both"/>
        <w:rPr>
          <w:rFonts w:ascii="Tahoma" w:hAnsi="Tahoma" w:cs="Tahoma"/>
        </w:rPr>
      </w:pPr>
      <w:r>
        <w:rPr>
          <w:rFonts w:ascii="Tahoma" w:hAnsi="Tahoma" w:cs="Tahoma"/>
        </w:rPr>
        <w:t>Wettelijk voorgeschreven v</w:t>
      </w:r>
      <w:r w:rsidR="00985214" w:rsidRPr="00746EA5">
        <w:rPr>
          <w:rFonts w:ascii="Tahoma" w:hAnsi="Tahoma" w:cs="Tahoma"/>
        </w:rPr>
        <w:t>erklaring</w:t>
      </w:r>
      <w:r>
        <w:rPr>
          <w:rFonts w:ascii="Tahoma" w:hAnsi="Tahoma" w:cs="Tahoma"/>
        </w:rPr>
        <w:t>,</w:t>
      </w:r>
      <w:r w:rsidR="00985214" w:rsidRPr="00746EA5">
        <w:rPr>
          <w:rFonts w:ascii="Tahoma" w:hAnsi="Tahoma" w:cs="Tahoma"/>
        </w:rPr>
        <w:t xml:space="preserve"> waarmee</w:t>
      </w:r>
      <w:r w:rsidR="00DF3C15">
        <w:rPr>
          <w:rFonts w:ascii="Tahoma" w:hAnsi="Tahoma" w:cs="Tahoma"/>
        </w:rPr>
        <w:t xml:space="preserve"> de</w:t>
      </w:r>
      <w:r w:rsidR="00985214" w:rsidRPr="00746EA5">
        <w:rPr>
          <w:rFonts w:ascii="Tahoma" w:hAnsi="Tahoma" w:cs="Tahoma"/>
        </w:rPr>
        <w:t xml:space="preserve"> Inschrijver aangeeft te voldoen aan de opgenomen voorwaarden uit het Aanbestedingsdocument.</w:t>
      </w:r>
    </w:p>
    <w:p w14:paraId="78866E58" w14:textId="77777777" w:rsidR="00746EA5" w:rsidRPr="00DF3C15" w:rsidRDefault="00746EA5" w:rsidP="00DF3C15">
      <w:pPr>
        <w:pStyle w:val="Geenafstand"/>
        <w:jc w:val="both"/>
        <w:rPr>
          <w:rFonts w:ascii="Tahoma" w:hAnsi="Tahoma" w:cs="Tahoma"/>
          <w:b/>
        </w:rPr>
      </w:pPr>
    </w:p>
    <w:bookmarkEnd w:id="19"/>
    <w:bookmarkEnd w:id="20"/>
    <w:p w14:paraId="029C0FF0" w14:textId="7ED9039D" w:rsidR="00F93046" w:rsidRPr="00377FA0" w:rsidRDefault="00344AF9" w:rsidP="00F93046">
      <w:pPr>
        <w:pStyle w:val="Kop1"/>
        <w:tabs>
          <w:tab w:val="num" w:pos="851"/>
        </w:tabs>
        <w:ind w:left="851" w:hanging="851"/>
        <w:jc w:val="both"/>
        <w:rPr>
          <w:rFonts w:ascii="Tahoma" w:hAnsi="Tahoma" w:cs="Tahoma"/>
          <w:szCs w:val="28"/>
        </w:rPr>
      </w:pPr>
      <w:r w:rsidRPr="00746EA5">
        <w:rPr>
          <w:rFonts w:ascii="Tahoma" w:hAnsi="Tahoma" w:cs="Tahoma"/>
        </w:rPr>
        <w:br w:type="page"/>
      </w:r>
      <w:bookmarkStart w:id="21" w:name="_Toc79422209"/>
      <w:bookmarkStart w:id="22" w:name="_Toc361665104"/>
      <w:bookmarkStart w:id="23" w:name="_Toc507508264"/>
      <w:r w:rsidR="00F93046">
        <w:rPr>
          <w:rFonts w:ascii="Tahoma" w:hAnsi="Tahoma" w:cs="Tahoma"/>
        </w:rPr>
        <w:lastRenderedPageBreak/>
        <w:t>Algemeen</w:t>
      </w:r>
      <w:bookmarkEnd w:id="21"/>
    </w:p>
    <w:p w14:paraId="5DF43C2A" w14:textId="03EA564F" w:rsidR="00F93046" w:rsidRPr="00566E12" w:rsidRDefault="00F93046" w:rsidP="00F93046">
      <w:pPr>
        <w:pStyle w:val="Kop2"/>
        <w:numPr>
          <w:ilvl w:val="0"/>
          <w:numId w:val="0"/>
        </w:numPr>
        <w:ind w:left="851" w:hanging="851"/>
        <w:rPr>
          <w:rFonts w:ascii="Tahoma" w:hAnsi="Tahoma" w:cs="Tahoma"/>
        </w:rPr>
      </w:pPr>
      <w:bookmarkStart w:id="24" w:name="_Toc79422210"/>
      <w:bookmarkStart w:id="25" w:name="_Hlk42774542"/>
      <w:bookmarkEnd w:id="22"/>
      <w:bookmarkEnd w:id="23"/>
      <w:r>
        <w:rPr>
          <w:rFonts w:ascii="Tahoma" w:hAnsi="Tahoma" w:cs="Tahoma"/>
        </w:rPr>
        <w:t>1.</w:t>
      </w:r>
      <w:r w:rsidR="003642FA">
        <w:rPr>
          <w:rFonts w:ascii="Tahoma" w:hAnsi="Tahoma" w:cs="Tahoma"/>
        </w:rPr>
        <w:t>1</w:t>
      </w:r>
      <w:r>
        <w:rPr>
          <w:rFonts w:ascii="Tahoma" w:hAnsi="Tahoma" w:cs="Tahoma"/>
        </w:rPr>
        <w:tab/>
        <w:t>Inleiding</w:t>
      </w:r>
      <w:bookmarkEnd w:id="24"/>
    </w:p>
    <w:p w14:paraId="372F0B15" w14:textId="0DBB148C" w:rsidR="004C23AD" w:rsidRPr="004C23AD" w:rsidRDefault="004C23AD" w:rsidP="004C23AD">
      <w:pPr>
        <w:jc w:val="both"/>
        <w:rPr>
          <w:rFonts w:ascii="Tahoma" w:hAnsi="Tahoma" w:cs="Tahoma"/>
          <w:sz w:val="20"/>
          <w:szCs w:val="20"/>
        </w:rPr>
      </w:pPr>
      <w:r w:rsidRPr="004C23AD">
        <w:rPr>
          <w:rFonts w:ascii="Tahoma" w:hAnsi="Tahoma" w:cs="Tahoma"/>
          <w:sz w:val="20"/>
          <w:szCs w:val="20"/>
        </w:rPr>
        <w:t xml:space="preserve">Deze Uitnodiging tot Inschrijving behoort bij de Europese openbare aanbesteding Groenrenovaties 2021 – 2028 met kenmerk: INK/DEBILT/69455. Deze Europese Aanbesteding bestaat uit twee delen, namelijk het leveringsdeel en het realisatiedeel. Dit deel beschrijft de wijze waarop Ondernemers een Inschrijving kunnen indienen voor het </w:t>
      </w:r>
      <w:r>
        <w:rPr>
          <w:rFonts w:ascii="Tahoma" w:hAnsi="Tahoma" w:cs="Tahoma"/>
          <w:sz w:val="20"/>
          <w:szCs w:val="20"/>
        </w:rPr>
        <w:t>realisatie</w:t>
      </w:r>
      <w:r w:rsidRPr="004C23AD">
        <w:rPr>
          <w:rFonts w:ascii="Tahoma" w:hAnsi="Tahoma" w:cs="Tahoma"/>
          <w:sz w:val="20"/>
          <w:szCs w:val="20"/>
        </w:rPr>
        <w:t xml:space="preserve">deel conform de voorwaarden, eisen en wensen die hierin zijn vastgelegd en is opgesteld ten behoeve van het contracteren van </w:t>
      </w:r>
      <w:r w:rsidR="00C12890">
        <w:rPr>
          <w:rFonts w:ascii="Tahoma" w:hAnsi="Tahoma" w:cs="Tahoma"/>
          <w:sz w:val="20"/>
          <w:szCs w:val="20"/>
        </w:rPr>
        <w:t xml:space="preserve">maximaal </w:t>
      </w:r>
      <w:r w:rsidR="00B323CD">
        <w:rPr>
          <w:rFonts w:ascii="Tahoma" w:hAnsi="Tahoma" w:cs="Tahoma"/>
          <w:sz w:val="20"/>
          <w:szCs w:val="20"/>
        </w:rPr>
        <w:t>drie</w:t>
      </w:r>
      <w:r w:rsidRPr="004C23AD">
        <w:rPr>
          <w:rFonts w:ascii="Tahoma" w:hAnsi="Tahoma" w:cs="Tahoma"/>
          <w:sz w:val="20"/>
          <w:szCs w:val="20"/>
        </w:rPr>
        <w:t xml:space="preserve"> Opdrachtnemers waarmee de Aanbestedende dienst de Raamovereenkomst</w:t>
      </w:r>
      <w:r w:rsidRPr="004C23AD">
        <w:rPr>
          <w:rFonts w:ascii="Tahoma" w:hAnsi="Tahoma" w:cs="Tahoma"/>
          <w:b/>
          <w:sz w:val="20"/>
          <w:szCs w:val="20"/>
        </w:rPr>
        <w:t xml:space="preserve"> </w:t>
      </w:r>
      <w:r w:rsidRPr="004C23AD">
        <w:rPr>
          <w:rFonts w:ascii="Tahoma" w:hAnsi="Tahoma" w:cs="Tahoma"/>
          <w:sz w:val="20"/>
          <w:szCs w:val="20"/>
        </w:rPr>
        <w:t xml:space="preserve">wenst af te sluiten voor de </w:t>
      </w:r>
      <w:r w:rsidR="00B323CD">
        <w:rPr>
          <w:rFonts w:ascii="Tahoma" w:hAnsi="Tahoma" w:cs="Tahoma"/>
          <w:sz w:val="20"/>
          <w:szCs w:val="20"/>
        </w:rPr>
        <w:t>realisatie</w:t>
      </w:r>
      <w:r w:rsidRPr="004C23AD">
        <w:rPr>
          <w:rFonts w:ascii="Tahoma" w:hAnsi="Tahoma" w:cs="Tahoma"/>
          <w:sz w:val="20"/>
          <w:szCs w:val="20"/>
        </w:rPr>
        <w:t xml:space="preserve"> van Groenrenovaties.</w:t>
      </w:r>
    </w:p>
    <w:bookmarkEnd w:id="25"/>
    <w:p w14:paraId="22C907FC" w14:textId="77777777" w:rsidR="004C23AD" w:rsidRPr="004C23AD" w:rsidRDefault="004C23AD" w:rsidP="004C23AD">
      <w:pPr>
        <w:jc w:val="both"/>
        <w:rPr>
          <w:rFonts w:ascii="Tahoma" w:hAnsi="Tahoma" w:cs="Tahoma"/>
          <w:sz w:val="20"/>
          <w:szCs w:val="20"/>
        </w:rPr>
      </w:pPr>
    </w:p>
    <w:p w14:paraId="154422D8"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De contactgegevens van de Aanbestedende dienst zijn:</w:t>
      </w:r>
    </w:p>
    <w:p w14:paraId="71F97934" w14:textId="77777777" w:rsidR="004C23AD" w:rsidRPr="004C23AD" w:rsidRDefault="004C23AD" w:rsidP="004C23AD">
      <w:pPr>
        <w:jc w:val="both"/>
        <w:rPr>
          <w:rFonts w:ascii="Tahoma" w:hAnsi="Tahoma" w:cs="Tahoma"/>
          <w:sz w:val="20"/>
          <w:szCs w:val="20"/>
        </w:rPr>
      </w:pPr>
    </w:p>
    <w:tbl>
      <w:tblPr>
        <w:tblW w:w="6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80"/>
      </w:tblGrid>
      <w:tr w:rsidR="004C23AD" w:rsidRPr="004C23AD" w14:paraId="049DBB17" w14:textId="77777777" w:rsidTr="004846EF">
        <w:tc>
          <w:tcPr>
            <w:tcW w:w="3420" w:type="dxa"/>
            <w:shd w:val="clear" w:color="auto" w:fill="8ECDC0"/>
          </w:tcPr>
          <w:p w14:paraId="0AABBDB3" w14:textId="77777777" w:rsidR="004C23AD" w:rsidRPr="004C23AD" w:rsidRDefault="004C23AD" w:rsidP="004C23AD">
            <w:pPr>
              <w:jc w:val="both"/>
              <w:rPr>
                <w:rFonts w:ascii="Tahoma" w:hAnsi="Tahoma" w:cs="Tahoma"/>
                <w:b/>
                <w:bCs/>
                <w:sz w:val="20"/>
                <w:szCs w:val="20"/>
              </w:rPr>
            </w:pPr>
            <w:r w:rsidRPr="004C23AD">
              <w:rPr>
                <w:rFonts w:ascii="Tahoma" w:hAnsi="Tahoma" w:cs="Tahoma"/>
                <w:b/>
                <w:bCs/>
                <w:sz w:val="20"/>
                <w:szCs w:val="20"/>
              </w:rPr>
              <w:t>correspondentieadres</w:t>
            </w:r>
          </w:p>
        </w:tc>
        <w:tc>
          <w:tcPr>
            <w:tcW w:w="2780" w:type="dxa"/>
            <w:shd w:val="clear" w:color="auto" w:fill="8ECDC0"/>
          </w:tcPr>
          <w:p w14:paraId="79992E9A" w14:textId="77777777" w:rsidR="004C23AD" w:rsidRPr="004C23AD" w:rsidRDefault="004C23AD" w:rsidP="004C23AD">
            <w:pPr>
              <w:jc w:val="both"/>
              <w:rPr>
                <w:rFonts w:ascii="Tahoma" w:hAnsi="Tahoma" w:cs="Tahoma"/>
                <w:b/>
                <w:bCs/>
                <w:sz w:val="20"/>
                <w:szCs w:val="20"/>
              </w:rPr>
            </w:pPr>
            <w:r w:rsidRPr="004C23AD">
              <w:rPr>
                <w:rFonts w:ascii="Tahoma" w:hAnsi="Tahoma" w:cs="Tahoma"/>
                <w:b/>
                <w:bCs/>
                <w:sz w:val="20"/>
                <w:szCs w:val="20"/>
              </w:rPr>
              <w:t>bezoekadres</w:t>
            </w:r>
          </w:p>
        </w:tc>
      </w:tr>
      <w:tr w:rsidR="004C23AD" w:rsidRPr="004C23AD" w14:paraId="5E23B95E" w14:textId="77777777" w:rsidTr="004846EF">
        <w:tc>
          <w:tcPr>
            <w:tcW w:w="3420" w:type="dxa"/>
          </w:tcPr>
          <w:p w14:paraId="321F1F9F"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Gemeente De Bilt</w:t>
            </w:r>
          </w:p>
        </w:tc>
        <w:tc>
          <w:tcPr>
            <w:tcW w:w="2780" w:type="dxa"/>
          </w:tcPr>
          <w:p w14:paraId="6F0CEE6D"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Gemeente De Bilt</w:t>
            </w:r>
          </w:p>
        </w:tc>
      </w:tr>
      <w:tr w:rsidR="004C23AD" w:rsidRPr="004C23AD" w14:paraId="7D00B69C" w14:textId="77777777" w:rsidTr="004846EF">
        <w:tc>
          <w:tcPr>
            <w:tcW w:w="3420" w:type="dxa"/>
          </w:tcPr>
          <w:p w14:paraId="1B8B2909" w14:textId="77777777" w:rsidR="004C23AD" w:rsidRPr="004C23AD" w:rsidRDefault="004C23AD" w:rsidP="004C23AD">
            <w:pPr>
              <w:jc w:val="both"/>
              <w:rPr>
                <w:rFonts w:ascii="Tahoma" w:hAnsi="Tahoma" w:cs="Tahoma"/>
                <w:bCs/>
                <w:sz w:val="20"/>
                <w:szCs w:val="20"/>
              </w:rPr>
            </w:pPr>
            <w:r w:rsidRPr="004C23AD">
              <w:rPr>
                <w:rFonts w:ascii="Tahoma" w:hAnsi="Tahoma" w:cs="Tahoma"/>
                <w:bCs/>
                <w:sz w:val="20"/>
                <w:szCs w:val="20"/>
              </w:rPr>
              <w:t>Postbus 300</w:t>
            </w:r>
          </w:p>
        </w:tc>
        <w:tc>
          <w:tcPr>
            <w:tcW w:w="2780" w:type="dxa"/>
          </w:tcPr>
          <w:p w14:paraId="44B20899" w14:textId="77777777" w:rsidR="004C23AD" w:rsidRPr="004C23AD" w:rsidRDefault="004C23AD" w:rsidP="004C23AD">
            <w:pPr>
              <w:jc w:val="both"/>
              <w:rPr>
                <w:rFonts w:ascii="Tahoma" w:hAnsi="Tahoma" w:cs="Tahoma"/>
                <w:bCs/>
                <w:sz w:val="20"/>
                <w:szCs w:val="20"/>
              </w:rPr>
            </w:pPr>
            <w:proofErr w:type="spellStart"/>
            <w:r w:rsidRPr="004C23AD">
              <w:rPr>
                <w:rFonts w:ascii="Tahoma" w:hAnsi="Tahoma" w:cs="Tahoma"/>
                <w:bCs/>
                <w:sz w:val="20"/>
                <w:szCs w:val="20"/>
              </w:rPr>
              <w:t>Soestdijkseweg</w:t>
            </w:r>
            <w:proofErr w:type="spellEnd"/>
            <w:r w:rsidRPr="004C23AD">
              <w:rPr>
                <w:rFonts w:ascii="Tahoma" w:hAnsi="Tahoma" w:cs="Tahoma"/>
                <w:bCs/>
                <w:sz w:val="20"/>
                <w:szCs w:val="20"/>
              </w:rPr>
              <w:t xml:space="preserve"> Zuid 173</w:t>
            </w:r>
          </w:p>
        </w:tc>
      </w:tr>
      <w:tr w:rsidR="004C23AD" w:rsidRPr="004C23AD" w14:paraId="32E4DBEB" w14:textId="77777777" w:rsidTr="004846EF">
        <w:tc>
          <w:tcPr>
            <w:tcW w:w="3420" w:type="dxa"/>
          </w:tcPr>
          <w:p w14:paraId="1F6A877E" w14:textId="77777777" w:rsidR="004C23AD" w:rsidRPr="004C23AD" w:rsidRDefault="004C23AD" w:rsidP="004C23AD">
            <w:pPr>
              <w:jc w:val="both"/>
              <w:rPr>
                <w:rFonts w:ascii="Tahoma" w:hAnsi="Tahoma" w:cs="Tahoma"/>
                <w:sz w:val="20"/>
                <w:szCs w:val="20"/>
              </w:rPr>
            </w:pPr>
            <w:r w:rsidRPr="004C23AD">
              <w:rPr>
                <w:rFonts w:ascii="Tahoma" w:hAnsi="Tahoma" w:cs="Tahoma"/>
                <w:bCs/>
                <w:sz w:val="20"/>
                <w:szCs w:val="20"/>
              </w:rPr>
              <w:t>3720 AH Bilthoven</w:t>
            </w:r>
          </w:p>
        </w:tc>
        <w:tc>
          <w:tcPr>
            <w:tcW w:w="2780" w:type="dxa"/>
          </w:tcPr>
          <w:p w14:paraId="54DCBA53"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3721 AB Bilthoven</w:t>
            </w:r>
          </w:p>
        </w:tc>
      </w:tr>
      <w:tr w:rsidR="004C23AD" w:rsidRPr="004C23AD" w14:paraId="5791A75B" w14:textId="77777777" w:rsidTr="004846EF">
        <w:tc>
          <w:tcPr>
            <w:tcW w:w="3420" w:type="dxa"/>
          </w:tcPr>
          <w:p w14:paraId="10D59114"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inkoop@debilt.nl</w:t>
            </w:r>
          </w:p>
        </w:tc>
        <w:tc>
          <w:tcPr>
            <w:tcW w:w="2780" w:type="dxa"/>
          </w:tcPr>
          <w:p w14:paraId="6C2B6369" w14:textId="77777777" w:rsidR="004C23AD" w:rsidRPr="004C23AD" w:rsidRDefault="004C23AD" w:rsidP="004C23AD">
            <w:pPr>
              <w:jc w:val="both"/>
              <w:rPr>
                <w:rFonts w:ascii="Tahoma" w:hAnsi="Tahoma" w:cs="Tahoma"/>
                <w:sz w:val="20"/>
                <w:szCs w:val="20"/>
              </w:rPr>
            </w:pPr>
          </w:p>
        </w:tc>
      </w:tr>
    </w:tbl>
    <w:p w14:paraId="09CE43C6" w14:textId="77777777" w:rsidR="004C23AD" w:rsidRPr="004C23AD" w:rsidRDefault="004C23AD" w:rsidP="004C23AD">
      <w:pPr>
        <w:tabs>
          <w:tab w:val="left" w:pos="2010"/>
        </w:tabs>
        <w:jc w:val="both"/>
        <w:rPr>
          <w:rFonts w:ascii="Tahoma" w:hAnsi="Tahoma" w:cs="Tahoma"/>
          <w:sz w:val="20"/>
          <w:szCs w:val="20"/>
        </w:rPr>
      </w:pPr>
    </w:p>
    <w:p w14:paraId="490AC41E" w14:textId="77777777" w:rsidR="004C23AD" w:rsidRPr="004C23AD" w:rsidRDefault="004C23AD" w:rsidP="004C23AD">
      <w:pPr>
        <w:tabs>
          <w:tab w:val="left" w:pos="2010"/>
        </w:tabs>
        <w:jc w:val="both"/>
        <w:rPr>
          <w:rFonts w:ascii="Tahoma" w:hAnsi="Tahoma" w:cs="Tahoma"/>
          <w:sz w:val="20"/>
          <w:szCs w:val="20"/>
        </w:rPr>
      </w:pPr>
      <w:r w:rsidRPr="004C23AD">
        <w:rPr>
          <w:rFonts w:ascii="Tahoma" w:hAnsi="Tahoma" w:cs="Tahoma"/>
          <w:sz w:val="20"/>
          <w:szCs w:val="20"/>
        </w:rPr>
        <w:t>De contactpersoon bij de Aanbestedende dienst voor de Aanbestedingsprocedure is Henk Nap. Contact verloopt altijd via TenderNed.</w:t>
      </w:r>
    </w:p>
    <w:p w14:paraId="3D128DC9" w14:textId="77777777" w:rsidR="004C23AD" w:rsidRPr="004C23AD" w:rsidRDefault="004C23AD" w:rsidP="004C23AD">
      <w:pPr>
        <w:tabs>
          <w:tab w:val="left" w:pos="2010"/>
        </w:tabs>
        <w:jc w:val="both"/>
        <w:rPr>
          <w:rFonts w:ascii="Tahoma" w:hAnsi="Tahoma" w:cs="Tahoma"/>
          <w:sz w:val="20"/>
          <w:szCs w:val="20"/>
        </w:rPr>
      </w:pPr>
    </w:p>
    <w:p w14:paraId="0BD63E86"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Het is niet toegestaan om andere medewerkers van de Gemeente dan de contactpersoon voor de Aanbestedingsprocedure direct te benaderen om informatie te verkrijgen over de Aanbestedingsprocedure. De Gemeente heeft het recht om Ondernemers die contact zoeken met andere medewerkers van de Gemeente en/of anders dan middels TenderNed uit te sluiten van deelname van de Aanbestedingsprocedure.</w:t>
      </w:r>
    </w:p>
    <w:p w14:paraId="352960BD" w14:textId="77777777" w:rsidR="004C23AD" w:rsidRPr="004C23AD" w:rsidRDefault="004C23AD" w:rsidP="004C23AD">
      <w:pPr>
        <w:jc w:val="both"/>
        <w:rPr>
          <w:rFonts w:ascii="Tahoma" w:hAnsi="Tahoma" w:cs="Tahoma"/>
          <w:sz w:val="20"/>
          <w:szCs w:val="20"/>
        </w:rPr>
      </w:pPr>
    </w:p>
    <w:p w14:paraId="0F710622" w14:textId="1E68157E" w:rsidR="004C23AD" w:rsidRPr="004C23AD" w:rsidRDefault="004C23AD" w:rsidP="004C23AD">
      <w:pPr>
        <w:jc w:val="both"/>
        <w:rPr>
          <w:rFonts w:ascii="Tahoma" w:hAnsi="Tahoma" w:cs="Tahoma"/>
          <w:b/>
          <w:sz w:val="20"/>
          <w:szCs w:val="20"/>
        </w:rPr>
      </w:pPr>
      <w:r w:rsidRPr="004C23AD">
        <w:rPr>
          <w:rFonts w:ascii="Tahoma" w:hAnsi="Tahoma" w:cs="Tahoma"/>
          <w:sz w:val="20"/>
          <w:szCs w:val="20"/>
        </w:rPr>
        <w:t xml:space="preserve">De Aanbestedende dienst volgt de Europese openbare aanbestedingsprocedure op basis van de Europese Richtlijn 2014/24/EU die in de Nederlandse rechtsorde is geïmplementeerd door middel van de Aanbestedingswet 2012, zoals die is gewijzigd per 1 juli 2016. Door een </w:t>
      </w:r>
      <w:r w:rsidR="00A53899">
        <w:rPr>
          <w:rFonts w:ascii="Tahoma" w:hAnsi="Tahoma" w:cs="Tahoma"/>
          <w:sz w:val="20"/>
          <w:szCs w:val="20"/>
        </w:rPr>
        <w:t xml:space="preserve">Europese </w:t>
      </w:r>
      <w:r w:rsidRPr="004C23AD">
        <w:rPr>
          <w:rFonts w:ascii="Tahoma" w:hAnsi="Tahoma" w:cs="Tahoma"/>
          <w:sz w:val="20"/>
          <w:szCs w:val="20"/>
        </w:rPr>
        <w:t xml:space="preserve">openbare aanbestedingsprocedure te volgen kan iedere geïnteresseerde Ondernemer een Inschrijving indienen, om zodoende mee te dingen naar gunning van de Opdracht. De Aanbestedende dienst heeft voor de </w:t>
      </w:r>
      <w:r w:rsidR="00A53899">
        <w:rPr>
          <w:rFonts w:ascii="Tahoma" w:hAnsi="Tahoma" w:cs="Tahoma"/>
          <w:sz w:val="20"/>
          <w:szCs w:val="20"/>
        </w:rPr>
        <w:t xml:space="preserve">Europese </w:t>
      </w:r>
      <w:r w:rsidRPr="004C23AD">
        <w:rPr>
          <w:rFonts w:ascii="Tahoma" w:hAnsi="Tahoma" w:cs="Tahoma"/>
          <w:sz w:val="20"/>
          <w:szCs w:val="20"/>
        </w:rPr>
        <w:t>openbare procedure gekozen, omdat de geraamde opdrachtwaarde de vastgestelde drempelbedragen zoals opgenomen in de Gids Proportionaliteit overstijgt.</w:t>
      </w:r>
    </w:p>
    <w:p w14:paraId="7E050729" w14:textId="77777777" w:rsidR="004C23AD" w:rsidRPr="004C23AD" w:rsidRDefault="004C23AD" w:rsidP="004C23AD">
      <w:pPr>
        <w:jc w:val="both"/>
        <w:rPr>
          <w:rFonts w:ascii="Tahoma" w:hAnsi="Tahoma" w:cs="Tahoma"/>
          <w:sz w:val="20"/>
          <w:szCs w:val="20"/>
        </w:rPr>
      </w:pPr>
    </w:p>
    <w:p w14:paraId="21F0B4AB"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Als Gunningscriterium hanteert de Aanbestedende dienst de beste prijs-kwaliteitverhouding.</w:t>
      </w:r>
      <w:r w:rsidRPr="004C23AD">
        <w:t xml:space="preserve"> </w:t>
      </w:r>
    </w:p>
    <w:p w14:paraId="2A4FD8DE"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 xml:space="preserve">Er zal uiteindelijk worden gegund aan de Inschrijver die de economisch meest voordelige Inschrijving heeft ingediend op basis van de beste prijskwaliteitsverhouding (B(P)KV). </w:t>
      </w:r>
    </w:p>
    <w:p w14:paraId="543F80D5" w14:textId="77777777" w:rsidR="004C23AD" w:rsidRPr="004C23AD" w:rsidRDefault="004C23AD" w:rsidP="004C23AD">
      <w:pPr>
        <w:ind w:left="426" w:hanging="284"/>
        <w:jc w:val="both"/>
        <w:rPr>
          <w:rFonts w:ascii="Tahoma" w:hAnsi="Tahoma" w:cs="Tahoma"/>
          <w:sz w:val="20"/>
          <w:szCs w:val="20"/>
        </w:rPr>
      </w:pPr>
      <w:r w:rsidRPr="004C23AD">
        <w:rPr>
          <w:rFonts w:ascii="Tahoma" w:hAnsi="Tahoma" w:cs="Tahoma"/>
          <w:sz w:val="20"/>
          <w:szCs w:val="20"/>
        </w:rPr>
        <w:t>•</w:t>
      </w:r>
      <w:r w:rsidRPr="004C23AD">
        <w:rPr>
          <w:rFonts w:ascii="Tahoma" w:hAnsi="Tahoma" w:cs="Tahoma"/>
          <w:sz w:val="20"/>
          <w:szCs w:val="20"/>
        </w:rPr>
        <w:tab/>
        <w:t xml:space="preserve">Tijdens de aanbesteding van de Raamovereenkomst wordt uitsluitend op kwaliteit beoordeeld conform de genoemde criteria. </w:t>
      </w:r>
    </w:p>
    <w:p w14:paraId="233E5076" w14:textId="77777777" w:rsidR="004C23AD" w:rsidRPr="004C23AD" w:rsidRDefault="004C23AD" w:rsidP="004C23AD">
      <w:pPr>
        <w:ind w:left="426" w:hanging="284"/>
        <w:jc w:val="both"/>
        <w:rPr>
          <w:rFonts w:ascii="Tahoma" w:hAnsi="Tahoma" w:cs="Tahoma"/>
          <w:sz w:val="20"/>
          <w:szCs w:val="20"/>
        </w:rPr>
      </w:pPr>
      <w:r w:rsidRPr="004C23AD">
        <w:rPr>
          <w:rFonts w:ascii="Tahoma" w:hAnsi="Tahoma" w:cs="Tahoma"/>
          <w:sz w:val="20"/>
          <w:szCs w:val="20"/>
        </w:rPr>
        <w:t>•</w:t>
      </w:r>
      <w:r w:rsidRPr="004C23AD">
        <w:rPr>
          <w:rFonts w:ascii="Tahoma" w:hAnsi="Tahoma" w:cs="Tahoma"/>
          <w:sz w:val="20"/>
          <w:szCs w:val="20"/>
        </w:rPr>
        <w:tab/>
        <w:t xml:space="preserve">Tijdens de minicompetitie en de Nadere Overeenkomst wordt de prijsselectie met de raamcontractanten verder vormgegeven. </w:t>
      </w:r>
    </w:p>
    <w:p w14:paraId="28A1739E"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 xml:space="preserve">De voor de Aanbestedende Dienst (economisch) meest voordelige Inschrijving is de Inschrijving die voldoet aan de in de Raamovereenkomst gedefinieerde kwaliteitseisen en de laagste prijs in de minicompetitie. </w:t>
      </w:r>
    </w:p>
    <w:p w14:paraId="4857541C" w14:textId="77777777" w:rsidR="004C23AD" w:rsidRPr="004C23AD" w:rsidRDefault="004C23AD" w:rsidP="004C23AD">
      <w:pPr>
        <w:jc w:val="both"/>
        <w:rPr>
          <w:rFonts w:ascii="Tahoma" w:hAnsi="Tahoma" w:cs="Tahoma"/>
          <w:sz w:val="20"/>
          <w:szCs w:val="20"/>
        </w:rPr>
      </w:pPr>
    </w:p>
    <w:p w14:paraId="47296D70" w14:textId="3C2C80E7" w:rsidR="00F93046" w:rsidRPr="00566E12" w:rsidRDefault="00F93046" w:rsidP="00F93046">
      <w:pPr>
        <w:pStyle w:val="Kop2"/>
        <w:numPr>
          <w:ilvl w:val="0"/>
          <w:numId w:val="0"/>
        </w:numPr>
        <w:ind w:left="851" w:hanging="851"/>
        <w:rPr>
          <w:rFonts w:ascii="Tahoma" w:hAnsi="Tahoma" w:cs="Tahoma"/>
        </w:rPr>
      </w:pPr>
      <w:bookmarkStart w:id="26" w:name="_Toc79422211"/>
      <w:bookmarkStart w:id="27" w:name="_Toc507508265"/>
      <w:bookmarkStart w:id="28" w:name="_Toc78450081"/>
      <w:r>
        <w:rPr>
          <w:rFonts w:ascii="Tahoma" w:hAnsi="Tahoma" w:cs="Tahoma"/>
        </w:rPr>
        <w:t>1.2</w:t>
      </w:r>
      <w:r>
        <w:rPr>
          <w:rFonts w:ascii="Tahoma" w:hAnsi="Tahoma" w:cs="Tahoma"/>
        </w:rPr>
        <w:tab/>
      </w:r>
      <w:r w:rsidRPr="00F93046">
        <w:rPr>
          <w:rFonts w:ascii="Tahoma" w:hAnsi="Tahoma" w:cs="Tahoma"/>
        </w:rPr>
        <w:t>Leeswijzer</w:t>
      </w:r>
      <w:bookmarkEnd w:id="26"/>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4C23AD" w:rsidRPr="004C23AD" w14:paraId="41823251" w14:textId="77777777" w:rsidTr="004846EF">
        <w:tc>
          <w:tcPr>
            <w:tcW w:w="1384" w:type="dxa"/>
            <w:shd w:val="clear" w:color="auto" w:fill="auto"/>
          </w:tcPr>
          <w:bookmarkEnd w:id="27"/>
          <w:bookmarkEnd w:id="28"/>
          <w:p w14:paraId="6965E1E1"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1</w:t>
            </w:r>
          </w:p>
        </w:tc>
        <w:tc>
          <w:tcPr>
            <w:tcW w:w="7957" w:type="dxa"/>
            <w:shd w:val="clear" w:color="auto" w:fill="auto"/>
          </w:tcPr>
          <w:p w14:paraId="04977578"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Geeft een algemene inleiding op de Uitnodiging tot Inschrijving en een omschrijving van de Aanbestedende dienst</w:t>
            </w:r>
          </w:p>
        </w:tc>
      </w:tr>
      <w:tr w:rsidR="004C23AD" w:rsidRPr="004C23AD" w14:paraId="2D0DA209" w14:textId="77777777" w:rsidTr="004846EF">
        <w:tc>
          <w:tcPr>
            <w:tcW w:w="1384" w:type="dxa"/>
            <w:shd w:val="clear" w:color="auto" w:fill="auto"/>
          </w:tcPr>
          <w:p w14:paraId="3AD13055"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2</w:t>
            </w:r>
          </w:p>
        </w:tc>
        <w:tc>
          <w:tcPr>
            <w:tcW w:w="7957" w:type="dxa"/>
            <w:shd w:val="clear" w:color="auto" w:fill="auto"/>
          </w:tcPr>
          <w:p w14:paraId="0637FDBB"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Geeft een beschrijving van de Opdracht</w:t>
            </w:r>
          </w:p>
        </w:tc>
      </w:tr>
      <w:tr w:rsidR="004C23AD" w:rsidRPr="004C23AD" w14:paraId="1660DEA4" w14:textId="77777777" w:rsidTr="004846EF">
        <w:tc>
          <w:tcPr>
            <w:tcW w:w="1384" w:type="dxa"/>
            <w:shd w:val="clear" w:color="auto" w:fill="auto"/>
          </w:tcPr>
          <w:p w14:paraId="7F0E0876"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3</w:t>
            </w:r>
          </w:p>
        </w:tc>
        <w:tc>
          <w:tcPr>
            <w:tcW w:w="7957" w:type="dxa"/>
            <w:shd w:val="clear" w:color="auto" w:fill="auto"/>
          </w:tcPr>
          <w:p w14:paraId="586784DC"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Geeft uitleg over de samenwerkingsvormen die zijn toegestaan bij de Inschrijving en de uitvoering van de Opdracht</w:t>
            </w:r>
          </w:p>
        </w:tc>
      </w:tr>
      <w:tr w:rsidR="004C23AD" w:rsidRPr="004C23AD" w14:paraId="4B4273BA" w14:textId="77777777" w:rsidTr="004846EF">
        <w:tc>
          <w:tcPr>
            <w:tcW w:w="1384" w:type="dxa"/>
            <w:shd w:val="clear" w:color="auto" w:fill="auto"/>
          </w:tcPr>
          <w:p w14:paraId="1D49F094"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lastRenderedPageBreak/>
              <w:t>Hoofdstuk 4</w:t>
            </w:r>
          </w:p>
        </w:tc>
        <w:tc>
          <w:tcPr>
            <w:tcW w:w="7957" w:type="dxa"/>
            <w:shd w:val="clear" w:color="auto" w:fill="auto"/>
          </w:tcPr>
          <w:p w14:paraId="389F1DAE"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Handelt over de fasering van de Aanbestedingsprocedure, tevens staan de voorwaarden waaraan een Inschrijving moet voldoen centraal</w:t>
            </w:r>
          </w:p>
        </w:tc>
      </w:tr>
      <w:tr w:rsidR="004C23AD" w:rsidRPr="004C23AD" w14:paraId="3D2CFB92" w14:textId="77777777" w:rsidTr="004846EF">
        <w:tc>
          <w:tcPr>
            <w:tcW w:w="1384" w:type="dxa"/>
            <w:shd w:val="clear" w:color="auto" w:fill="auto"/>
          </w:tcPr>
          <w:p w14:paraId="4F5E8667"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5</w:t>
            </w:r>
          </w:p>
        </w:tc>
        <w:tc>
          <w:tcPr>
            <w:tcW w:w="7957" w:type="dxa"/>
            <w:shd w:val="clear" w:color="auto" w:fill="auto"/>
          </w:tcPr>
          <w:p w14:paraId="78570378"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Beschrijft de beoordelingsprocedure</w:t>
            </w:r>
          </w:p>
        </w:tc>
      </w:tr>
      <w:tr w:rsidR="004C23AD" w:rsidRPr="004C23AD" w14:paraId="3CBF449F" w14:textId="77777777" w:rsidTr="004846EF">
        <w:tc>
          <w:tcPr>
            <w:tcW w:w="1384" w:type="dxa"/>
            <w:shd w:val="clear" w:color="auto" w:fill="auto"/>
          </w:tcPr>
          <w:p w14:paraId="01BBD5F4"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6</w:t>
            </w:r>
          </w:p>
        </w:tc>
        <w:tc>
          <w:tcPr>
            <w:tcW w:w="7957" w:type="dxa"/>
            <w:shd w:val="clear" w:color="auto" w:fill="auto"/>
          </w:tcPr>
          <w:p w14:paraId="1E0B90D0"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Heeft betrekking op de Uitsluitingsgronden</w:t>
            </w:r>
          </w:p>
        </w:tc>
      </w:tr>
      <w:tr w:rsidR="004C23AD" w:rsidRPr="004C23AD" w14:paraId="14322DA1" w14:textId="77777777" w:rsidTr="004846EF">
        <w:tc>
          <w:tcPr>
            <w:tcW w:w="1384" w:type="dxa"/>
            <w:shd w:val="clear" w:color="auto" w:fill="auto"/>
          </w:tcPr>
          <w:p w14:paraId="10B85611"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7</w:t>
            </w:r>
          </w:p>
        </w:tc>
        <w:tc>
          <w:tcPr>
            <w:tcW w:w="7957" w:type="dxa"/>
            <w:shd w:val="clear" w:color="auto" w:fill="auto"/>
          </w:tcPr>
          <w:p w14:paraId="0ACA7689"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Gaat in op de Geschiktheidseisen</w:t>
            </w:r>
          </w:p>
        </w:tc>
      </w:tr>
      <w:tr w:rsidR="004C23AD" w:rsidRPr="004C23AD" w14:paraId="22E328FC" w14:textId="77777777" w:rsidTr="004846EF">
        <w:tc>
          <w:tcPr>
            <w:tcW w:w="1384" w:type="dxa"/>
            <w:shd w:val="clear" w:color="auto" w:fill="auto"/>
          </w:tcPr>
          <w:p w14:paraId="640D3461"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Hoofdstuk 8</w:t>
            </w:r>
          </w:p>
        </w:tc>
        <w:tc>
          <w:tcPr>
            <w:tcW w:w="7957" w:type="dxa"/>
            <w:shd w:val="clear" w:color="auto" w:fill="auto"/>
          </w:tcPr>
          <w:p w14:paraId="699F6499"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Geeft aan waaraan een inschrijving moet voldoen en bevat de kwalitatieve- alsmede het financiële Gunningscriterium aan de hand waarvan de Inschrijvingen worden beoordeeld</w:t>
            </w:r>
          </w:p>
        </w:tc>
      </w:tr>
      <w:tr w:rsidR="004C23AD" w:rsidRPr="004C23AD" w14:paraId="6EC0AEE1" w14:textId="77777777" w:rsidTr="004846EF">
        <w:tc>
          <w:tcPr>
            <w:tcW w:w="9341" w:type="dxa"/>
            <w:gridSpan w:val="2"/>
            <w:shd w:val="clear" w:color="auto" w:fill="auto"/>
          </w:tcPr>
          <w:p w14:paraId="7FA8187F"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Voorts treft de Inschrijver diverse Bijlagen en Appendices aan</w:t>
            </w:r>
          </w:p>
        </w:tc>
      </w:tr>
    </w:tbl>
    <w:p w14:paraId="6F042B79" w14:textId="7FE42D6A" w:rsidR="004C23AD" w:rsidRDefault="004C23AD" w:rsidP="004C23AD">
      <w:pPr>
        <w:jc w:val="both"/>
        <w:rPr>
          <w:rFonts w:ascii="Tahoma" w:hAnsi="Tahoma" w:cs="Tahoma"/>
          <w:sz w:val="20"/>
          <w:szCs w:val="20"/>
        </w:rPr>
      </w:pPr>
    </w:p>
    <w:p w14:paraId="37E1620C" w14:textId="6EC85543" w:rsidR="00F93046" w:rsidRPr="00566E12" w:rsidRDefault="00F93046" w:rsidP="00F93046">
      <w:pPr>
        <w:pStyle w:val="Kop2"/>
        <w:numPr>
          <w:ilvl w:val="0"/>
          <w:numId w:val="0"/>
        </w:numPr>
        <w:ind w:left="851" w:hanging="851"/>
        <w:rPr>
          <w:rFonts w:ascii="Tahoma" w:hAnsi="Tahoma" w:cs="Tahoma"/>
        </w:rPr>
      </w:pPr>
      <w:bookmarkStart w:id="29" w:name="_Toc79422212"/>
      <w:r>
        <w:rPr>
          <w:rFonts w:ascii="Tahoma" w:hAnsi="Tahoma" w:cs="Tahoma"/>
        </w:rPr>
        <w:t>1.3</w:t>
      </w:r>
      <w:r>
        <w:rPr>
          <w:rFonts w:ascii="Tahoma" w:hAnsi="Tahoma" w:cs="Tahoma"/>
        </w:rPr>
        <w:tab/>
      </w:r>
      <w:r w:rsidRPr="00F93046">
        <w:rPr>
          <w:rFonts w:ascii="Tahoma" w:hAnsi="Tahoma" w:cs="Tahoma"/>
        </w:rPr>
        <w:t>Over de Aanbestedende dienst</w:t>
      </w:r>
      <w:bookmarkEnd w:id="29"/>
    </w:p>
    <w:p w14:paraId="63F23BFD"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De Bilt is een gemeente in het midden van de Nederlandse provincie Utrecht. De gemeente telt per 1 januari 2019 42.809 inwoners en beslaat een oppervlakte van circa 67 km² (waarvan nauwelijks water). De huidige gemeente De Bilt is op 1 januari 2001 ontstaan uit een samenvoeging van de gemeente De Bilt (De Bilt en Bilthoven) en de voormalige gemeente Maartensdijk (Maartensdijk, Westbroek, Hollandsche Rading en Groenekan).</w:t>
      </w:r>
    </w:p>
    <w:p w14:paraId="5EF44D0C" w14:textId="77777777" w:rsidR="004C23AD" w:rsidRPr="004C23AD" w:rsidRDefault="004C23AD" w:rsidP="004C23AD">
      <w:pPr>
        <w:jc w:val="both"/>
        <w:rPr>
          <w:rFonts w:ascii="Tahoma" w:hAnsi="Tahoma" w:cs="Tahoma"/>
          <w:sz w:val="20"/>
          <w:szCs w:val="20"/>
        </w:rPr>
      </w:pPr>
    </w:p>
    <w:p w14:paraId="5D3CB407"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 xml:space="preserve">De Bilt heeft 'anderhalf' spoorwegstation. Station Bilthoven aan de spoorlijn Utrecht-Amersfoort en het perron richting Utrecht van station Hollandsche Rading aan de spoorlijn Hilversum – Utrecht (het perron richting Hilversum ligt net ten noorden van de gemeentegrens). De snelwegen A28 en A27 lopen ook langs of door de gemeente. </w:t>
      </w:r>
    </w:p>
    <w:p w14:paraId="7CD3553E" w14:textId="77777777" w:rsidR="004C23AD" w:rsidRPr="004C23AD" w:rsidRDefault="004C23AD" w:rsidP="004C23AD">
      <w:pPr>
        <w:jc w:val="both"/>
        <w:rPr>
          <w:rFonts w:ascii="Tahoma" w:hAnsi="Tahoma" w:cs="Tahoma"/>
          <w:sz w:val="20"/>
          <w:szCs w:val="20"/>
        </w:rPr>
      </w:pPr>
    </w:p>
    <w:p w14:paraId="527A3085"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Sinds 1897 is het Koninklijk Nederlands Meteorologisch Instituut in De Bilt gevestigd, ten zuiden van het dorp. Een andere belangrijke werkgever in de gemeente is het RIVM. Een deel van de gemeente (De Bilt en Bilthoven) is onderdeel van de agglomeratie Utrecht.</w:t>
      </w:r>
    </w:p>
    <w:p w14:paraId="34A4480B" w14:textId="77777777" w:rsidR="004C23AD" w:rsidRPr="004C23AD" w:rsidRDefault="004C23AD" w:rsidP="004C23AD">
      <w:pPr>
        <w:jc w:val="both"/>
        <w:rPr>
          <w:rFonts w:ascii="Tahoma" w:hAnsi="Tahoma" w:cs="Tahoma"/>
          <w:sz w:val="20"/>
          <w:szCs w:val="20"/>
        </w:rPr>
      </w:pPr>
    </w:p>
    <w:p w14:paraId="1D6C8CCA"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Meer informatie over de Gemeente is te vinden op de website van de Gemeente: www.debilt.nl.</w:t>
      </w:r>
    </w:p>
    <w:p w14:paraId="6861DD19" w14:textId="77777777" w:rsidR="004C23AD" w:rsidRPr="004C23AD" w:rsidRDefault="004C23AD" w:rsidP="004C23AD">
      <w:pPr>
        <w:jc w:val="both"/>
        <w:rPr>
          <w:rFonts w:ascii="Tahoma" w:hAnsi="Tahoma" w:cs="Tahoma"/>
          <w:sz w:val="20"/>
          <w:szCs w:val="20"/>
        </w:rPr>
      </w:pPr>
    </w:p>
    <w:p w14:paraId="0D6BFF5F" w14:textId="77777777" w:rsidR="004C23AD" w:rsidRPr="004C23AD" w:rsidRDefault="004C23AD" w:rsidP="004C23AD">
      <w:pPr>
        <w:jc w:val="both"/>
        <w:rPr>
          <w:rFonts w:ascii="Tahoma" w:hAnsi="Tahoma" w:cs="Tahoma"/>
          <w:sz w:val="20"/>
          <w:szCs w:val="20"/>
        </w:rPr>
      </w:pPr>
      <w:r w:rsidRPr="004C23AD">
        <w:rPr>
          <w:rFonts w:ascii="Tahoma" w:hAnsi="Tahoma" w:cs="Tahoma"/>
          <w:sz w:val="20"/>
          <w:szCs w:val="20"/>
        </w:rPr>
        <w:t>Indien er een discrepantie bestaat tussen de informatie op de website van de Gemeente en de informatie die in deze Uitvraag is opgenomen gaat de Uitvraag voor. De Gemeente wenst voorts te benadrukken dat met voornoemde verwijzing niet is beoogd een nadere invulling aan definities, Gunningscriteria, contractuele bepalingen, etc. van de Uitvraag te geven. Een Inschrijver mag de verwijzing naar de website van de Gemeente ook niet als zodanig opvatten en dient bij eventuele leemtes, onrechtmatigheden, onvolkomenheden, tegenstrijdigheden of onduidelijkheden gevolg te geven aan de procedure in § 4.5.</w:t>
      </w:r>
    </w:p>
    <w:p w14:paraId="6A990BD0" w14:textId="77777777" w:rsidR="00377FA0" w:rsidRPr="00976593" w:rsidRDefault="00377FA0" w:rsidP="00D600FD">
      <w:pPr>
        <w:jc w:val="both"/>
        <w:rPr>
          <w:rFonts w:ascii="Tahoma" w:hAnsi="Tahoma" w:cs="Tahoma"/>
          <w:sz w:val="20"/>
          <w:szCs w:val="20"/>
        </w:rPr>
      </w:pPr>
      <w:r>
        <w:rPr>
          <w:rFonts w:ascii="Tahoma" w:hAnsi="Tahoma" w:cs="Tahoma"/>
          <w:sz w:val="20"/>
          <w:szCs w:val="20"/>
        </w:rPr>
        <w:br w:type="page"/>
      </w:r>
    </w:p>
    <w:p w14:paraId="0C672B4B" w14:textId="77777777" w:rsidR="00C85192" w:rsidRPr="00377FA0" w:rsidRDefault="00377FA0" w:rsidP="00765BB9">
      <w:pPr>
        <w:pStyle w:val="Kop1"/>
        <w:tabs>
          <w:tab w:val="num" w:pos="851"/>
        </w:tabs>
        <w:ind w:left="851" w:hanging="851"/>
        <w:jc w:val="both"/>
        <w:rPr>
          <w:rFonts w:ascii="Tahoma" w:hAnsi="Tahoma" w:cs="Tahoma"/>
          <w:szCs w:val="28"/>
        </w:rPr>
      </w:pPr>
      <w:bookmarkStart w:id="30" w:name="_Toc507508267"/>
      <w:bookmarkStart w:id="31" w:name="_Toc79422213"/>
      <w:bookmarkStart w:id="32" w:name="_Toc361665106"/>
      <w:r w:rsidRPr="00EE4976">
        <w:rPr>
          <w:rFonts w:ascii="Tahoma" w:hAnsi="Tahoma" w:cs="Tahoma"/>
        </w:rPr>
        <w:lastRenderedPageBreak/>
        <w:t>Inhoud</w:t>
      </w:r>
      <w:r w:rsidRPr="00377FA0">
        <w:rPr>
          <w:rFonts w:ascii="Tahoma" w:hAnsi="Tahoma" w:cs="Tahoma"/>
          <w:szCs w:val="28"/>
        </w:rPr>
        <w:t xml:space="preserve"> van de Opdracht</w:t>
      </w:r>
      <w:bookmarkEnd w:id="30"/>
      <w:bookmarkEnd w:id="31"/>
    </w:p>
    <w:p w14:paraId="7D90B9FF" w14:textId="30D3C580" w:rsidR="00377FA0" w:rsidRPr="00566E12" w:rsidRDefault="00377FA0" w:rsidP="00377FA0">
      <w:pPr>
        <w:pStyle w:val="Kop2"/>
        <w:numPr>
          <w:ilvl w:val="0"/>
          <w:numId w:val="0"/>
        </w:numPr>
        <w:ind w:left="851" w:hanging="851"/>
        <w:rPr>
          <w:rFonts w:ascii="Tahoma" w:hAnsi="Tahoma" w:cs="Tahoma"/>
        </w:rPr>
      </w:pPr>
      <w:bookmarkStart w:id="33" w:name="_Toc507508269"/>
      <w:bookmarkStart w:id="34" w:name="_Toc79422214"/>
      <w:bookmarkEnd w:id="32"/>
      <w:r w:rsidRPr="00566E12">
        <w:rPr>
          <w:rFonts w:ascii="Tahoma" w:hAnsi="Tahoma" w:cs="Tahoma"/>
        </w:rPr>
        <w:t>2.1</w:t>
      </w:r>
      <w:r w:rsidRPr="00566E12">
        <w:rPr>
          <w:rFonts w:ascii="Tahoma" w:hAnsi="Tahoma" w:cs="Tahoma"/>
        </w:rPr>
        <w:tab/>
      </w:r>
      <w:r w:rsidR="00566E12" w:rsidRPr="00566E12">
        <w:rPr>
          <w:rFonts w:ascii="Tahoma" w:hAnsi="Tahoma" w:cs="Tahoma"/>
        </w:rPr>
        <w:t>Doelstelling van de Opdracht en omschrijving inkoopbehoefte</w:t>
      </w:r>
      <w:bookmarkEnd w:id="33"/>
      <w:bookmarkEnd w:id="34"/>
    </w:p>
    <w:p w14:paraId="7B020DAD" w14:textId="4AFE50FE" w:rsidR="004846EF" w:rsidRPr="004846EF" w:rsidRDefault="004846EF" w:rsidP="004846EF">
      <w:pPr>
        <w:jc w:val="both"/>
        <w:rPr>
          <w:rFonts w:ascii="Tahoma" w:hAnsi="Tahoma" w:cs="Tahoma"/>
          <w:sz w:val="20"/>
          <w:szCs w:val="20"/>
        </w:rPr>
      </w:pPr>
      <w:r w:rsidRPr="004846EF">
        <w:rPr>
          <w:rFonts w:ascii="Tahoma" w:hAnsi="Tahoma" w:cs="Tahoma"/>
          <w:sz w:val="20"/>
          <w:szCs w:val="20"/>
        </w:rPr>
        <w:t xml:space="preserve">De Opdracht heeft, samengevat, betrekking op renovaties van het openbaar groen in Gemeente De Bilt. Voor deze renovaties is het Groenrenovatieplan 2020 – 2030 opgesteld en vastgesteld, met uitgangspunten en planning voor de renovaties voor de komende tien jaar. Doel van de renovaties is meerjarige duurzame kwaliteitsverbetering van de openbare ruimte en versterking van de biodiversiteit.   De Aanbestedende dienst beoogt met de Opdracht te komen tot een duurzame inrichting van de openbare ruimte, die tegemoet komt aan de wensen van haar inwoners en past binnen de </w:t>
      </w:r>
      <w:r w:rsidR="00402D25">
        <w:rPr>
          <w:rFonts w:ascii="Tahoma" w:hAnsi="Tahoma" w:cs="Tahoma"/>
          <w:sz w:val="20"/>
          <w:szCs w:val="20"/>
        </w:rPr>
        <w:t xml:space="preserve">gestelde </w:t>
      </w:r>
      <w:r w:rsidRPr="004846EF">
        <w:rPr>
          <w:rFonts w:ascii="Tahoma" w:hAnsi="Tahoma" w:cs="Tahoma"/>
          <w:sz w:val="20"/>
          <w:szCs w:val="20"/>
        </w:rPr>
        <w:t>kaders en budgetten.</w:t>
      </w:r>
      <w:r w:rsidR="00FE6C7A">
        <w:rPr>
          <w:rFonts w:ascii="Tahoma" w:hAnsi="Tahoma" w:cs="Tahoma"/>
          <w:sz w:val="20"/>
          <w:szCs w:val="20"/>
        </w:rPr>
        <w:t xml:space="preserve"> </w:t>
      </w:r>
      <w:bookmarkStart w:id="35" w:name="_Hlk78453688"/>
      <w:r w:rsidR="00FE6C7A">
        <w:rPr>
          <w:rFonts w:ascii="Tahoma" w:hAnsi="Tahoma" w:cs="Tahoma"/>
          <w:sz w:val="20"/>
          <w:szCs w:val="20"/>
        </w:rPr>
        <w:t>Het groenrenovatieplan is ter informatie toegevoegd in Appendix C.</w:t>
      </w:r>
    </w:p>
    <w:bookmarkEnd w:id="35"/>
    <w:p w14:paraId="18D3B0FE" w14:textId="77777777" w:rsidR="004846EF" w:rsidRPr="004846EF" w:rsidRDefault="004846EF" w:rsidP="004846EF">
      <w:pPr>
        <w:jc w:val="both"/>
        <w:rPr>
          <w:rFonts w:ascii="Tahoma" w:hAnsi="Tahoma" w:cs="Tahoma"/>
          <w:sz w:val="20"/>
          <w:szCs w:val="20"/>
        </w:rPr>
      </w:pPr>
    </w:p>
    <w:p w14:paraId="748CC959" w14:textId="387D9D76" w:rsidR="004846EF" w:rsidRPr="004846EF" w:rsidRDefault="004846EF" w:rsidP="004846EF">
      <w:pPr>
        <w:jc w:val="both"/>
        <w:rPr>
          <w:rFonts w:ascii="Tahoma" w:hAnsi="Tahoma" w:cs="Tahoma"/>
          <w:sz w:val="20"/>
          <w:szCs w:val="20"/>
        </w:rPr>
      </w:pPr>
      <w:r w:rsidRPr="004846EF">
        <w:rPr>
          <w:rFonts w:ascii="Tahoma" w:hAnsi="Tahoma" w:cs="Tahoma"/>
          <w:sz w:val="20"/>
          <w:szCs w:val="20"/>
        </w:rPr>
        <w:t xml:space="preserve">Met deze aanbesteding </w:t>
      </w:r>
      <w:r>
        <w:rPr>
          <w:rFonts w:ascii="Tahoma" w:hAnsi="Tahoma" w:cs="Tahoma"/>
          <w:sz w:val="20"/>
          <w:szCs w:val="20"/>
        </w:rPr>
        <w:t xml:space="preserve">in 2 delen (leveranties en realisatie) </w:t>
      </w:r>
      <w:r w:rsidRPr="004846EF">
        <w:rPr>
          <w:rFonts w:ascii="Tahoma" w:hAnsi="Tahoma" w:cs="Tahoma"/>
          <w:sz w:val="20"/>
          <w:szCs w:val="20"/>
        </w:rPr>
        <w:t xml:space="preserve">beoogt de gemeente De Bilt met </w:t>
      </w:r>
      <w:r w:rsidR="00C12890">
        <w:rPr>
          <w:rFonts w:ascii="Tahoma" w:hAnsi="Tahoma" w:cs="Tahoma"/>
          <w:sz w:val="20"/>
          <w:szCs w:val="20"/>
        </w:rPr>
        <w:t xml:space="preserve">maximaal </w:t>
      </w:r>
      <w:r w:rsidRPr="004846EF">
        <w:rPr>
          <w:rFonts w:ascii="Tahoma" w:hAnsi="Tahoma" w:cs="Tahoma"/>
          <w:sz w:val="20"/>
          <w:szCs w:val="20"/>
        </w:rPr>
        <w:t>een</w:t>
      </w:r>
      <w:r w:rsidR="00B323CD">
        <w:rPr>
          <w:rFonts w:ascii="Tahoma" w:hAnsi="Tahoma" w:cs="Tahoma"/>
          <w:sz w:val="20"/>
          <w:szCs w:val="20"/>
        </w:rPr>
        <w:t xml:space="preserve"> drietal</w:t>
      </w:r>
      <w:r w:rsidRPr="004846EF">
        <w:rPr>
          <w:rFonts w:ascii="Tahoma" w:hAnsi="Tahoma" w:cs="Tahoma"/>
          <w:sz w:val="20"/>
          <w:szCs w:val="20"/>
        </w:rPr>
        <w:t xml:space="preserve"> partijen een raamovereenkomst te sluiten voor de </w:t>
      </w:r>
      <w:r>
        <w:rPr>
          <w:rFonts w:ascii="Tahoma" w:hAnsi="Tahoma" w:cs="Tahoma"/>
          <w:sz w:val="20"/>
          <w:szCs w:val="20"/>
        </w:rPr>
        <w:t>uitvoering van de</w:t>
      </w:r>
      <w:r w:rsidRPr="004846EF">
        <w:rPr>
          <w:rFonts w:ascii="Tahoma" w:hAnsi="Tahoma" w:cs="Tahoma"/>
          <w:sz w:val="20"/>
          <w:szCs w:val="20"/>
        </w:rPr>
        <w:t xml:space="preserve"> groenrenovaties in de periode </w:t>
      </w:r>
      <w:r w:rsidR="0042636E">
        <w:rPr>
          <w:rFonts w:ascii="Tahoma" w:hAnsi="Tahoma" w:cs="Tahoma"/>
          <w:sz w:val="20"/>
          <w:szCs w:val="20"/>
        </w:rPr>
        <w:t>8</w:t>
      </w:r>
      <w:r w:rsidRPr="004846EF">
        <w:rPr>
          <w:rFonts w:ascii="Tahoma" w:hAnsi="Tahoma" w:cs="Tahoma"/>
          <w:sz w:val="20"/>
          <w:szCs w:val="20"/>
        </w:rPr>
        <w:t xml:space="preserve"> november 2021 – 31 oktober 2028. Per renovatieproject wordt via een minicompetitie een partij bepaald voor de voorbereiding en uitvoering ervan. Deze partij bepaalt uit de </w:t>
      </w:r>
      <w:r w:rsidR="00C12890">
        <w:rPr>
          <w:rFonts w:ascii="Tahoma" w:hAnsi="Tahoma" w:cs="Tahoma"/>
          <w:sz w:val="20"/>
          <w:szCs w:val="20"/>
        </w:rPr>
        <w:t xml:space="preserve">maximaal </w:t>
      </w:r>
      <w:r w:rsidRPr="004846EF">
        <w:rPr>
          <w:rFonts w:ascii="Tahoma" w:hAnsi="Tahoma" w:cs="Tahoma"/>
          <w:sz w:val="20"/>
          <w:szCs w:val="20"/>
        </w:rPr>
        <w:t>2 geselecteerde leveranciers de partij voor levering plantmateriaal.</w:t>
      </w:r>
      <w:r w:rsidR="00402D25">
        <w:rPr>
          <w:rFonts w:ascii="Tahoma" w:hAnsi="Tahoma" w:cs="Tahoma"/>
          <w:sz w:val="20"/>
          <w:szCs w:val="20"/>
        </w:rPr>
        <w:t xml:space="preserve"> </w:t>
      </w:r>
      <w:r w:rsidRPr="004846EF">
        <w:rPr>
          <w:rFonts w:ascii="Tahoma" w:hAnsi="Tahoma" w:cs="Tahoma"/>
          <w:sz w:val="20"/>
          <w:szCs w:val="20"/>
        </w:rPr>
        <w:t xml:space="preserve">De Inschrijving dient te voorzien in de inkoopbehoefte van de Aanbestedende dienst </w:t>
      </w:r>
      <w:r w:rsidRPr="004846EF">
        <w:rPr>
          <w:rFonts w:ascii="Tahoma" w:hAnsi="Tahoma" w:cs="Tahoma"/>
          <w:b/>
          <w:sz w:val="20"/>
          <w:szCs w:val="20"/>
        </w:rPr>
        <w:t>het pla</w:t>
      </w:r>
      <w:r>
        <w:rPr>
          <w:rFonts w:ascii="Tahoma" w:hAnsi="Tahoma" w:cs="Tahoma"/>
          <w:b/>
          <w:sz w:val="20"/>
          <w:szCs w:val="20"/>
        </w:rPr>
        <w:t>n</w:t>
      </w:r>
      <w:r w:rsidRPr="004846EF">
        <w:rPr>
          <w:rFonts w:ascii="Tahoma" w:hAnsi="Tahoma" w:cs="Tahoma"/>
          <w:b/>
          <w:sz w:val="20"/>
          <w:szCs w:val="20"/>
        </w:rPr>
        <w:t>ten van heesters, bloembollen en het inzaaien van kruiden- en grasmengsels, inclusief voorbereidende werkzaamheden</w:t>
      </w:r>
      <w:r>
        <w:rPr>
          <w:rFonts w:ascii="Tahoma" w:hAnsi="Tahoma" w:cs="Tahoma"/>
          <w:b/>
          <w:sz w:val="20"/>
          <w:szCs w:val="20"/>
        </w:rPr>
        <w:t xml:space="preserve"> zoals rooien en frezen</w:t>
      </w:r>
      <w:r w:rsidRPr="004846EF">
        <w:rPr>
          <w:rFonts w:ascii="Tahoma" w:hAnsi="Tahoma" w:cs="Tahoma"/>
          <w:b/>
          <w:sz w:val="20"/>
          <w:szCs w:val="20"/>
        </w:rPr>
        <w:t>.</w:t>
      </w:r>
    </w:p>
    <w:p w14:paraId="42073AE6" w14:textId="376C7FF0" w:rsidR="004846EF" w:rsidRDefault="004846EF" w:rsidP="004846EF">
      <w:pPr>
        <w:jc w:val="both"/>
        <w:rPr>
          <w:rFonts w:ascii="Tahoma" w:hAnsi="Tahoma" w:cs="Tahoma"/>
          <w:sz w:val="20"/>
          <w:szCs w:val="20"/>
        </w:rPr>
      </w:pPr>
    </w:p>
    <w:p w14:paraId="7D6251A2" w14:textId="5DCC30FF" w:rsidR="00F93046" w:rsidRPr="00566E12" w:rsidRDefault="00F93046" w:rsidP="00F93046">
      <w:pPr>
        <w:pStyle w:val="Kop2"/>
        <w:numPr>
          <w:ilvl w:val="0"/>
          <w:numId w:val="0"/>
        </w:numPr>
        <w:ind w:left="851" w:hanging="851"/>
        <w:rPr>
          <w:rFonts w:ascii="Tahoma" w:hAnsi="Tahoma" w:cs="Tahoma"/>
        </w:rPr>
      </w:pPr>
      <w:bookmarkStart w:id="36" w:name="_Toc79422215"/>
      <w:r w:rsidRPr="00566E12">
        <w:rPr>
          <w:rFonts w:ascii="Tahoma" w:hAnsi="Tahoma" w:cs="Tahoma"/>
        </w:rPr>
        <w:t>2.</w:t>
      </w:r>
      <w:r>
        <w:rPr>
          <w:rFonts w:ascii="Tahoma" w:hAnsi="Tahoma" w:cs="Tahoma"/>
        </w:rPr>
        <w:t>2</w:t>
      </w:r>
      <w:r w:rsidRPr="00566E12">
        <w:rPr>
          <w:rFonts w:ascii="Tahoma" w:hAnsi="Tahoma" w:cs="Tahoma"/>
        </w:rPr>
        <w:tab/>
      </w:r>
      <w:r w:rsidRPr="00F93046">
        <w:rPr>
          <w:rFonts w:ascii="Tahoma" w:hAnsi="Tahoma" w:cs="Tahoma"/>
        </w:rPr>
        <w:t>Scope van de Opdrac</w:t>
      </w:r>
      <w:r>
        <w:rPr>
          <w:rFonts w:ascii="Tahoma" w:hAnsi="Tahoma" w:cs="Tahoma"/>
        </w:rPr>
        <w:t>ht</w:t>
      </w:r>
      <w:bookmarkEnd w:id="36"/>
    </w:p>
    <w:p w14:paraId="759D022E" w14:textId="35846921" w:rsidR="004846EF" w:rsidRPr="00A53EAF" w:rsidRDefault="004846EF" w:rsidP="004846EF">
      <w:pPr>
        <w:jc w:val="both"/>
        <w:rPr>
          <w:rFonts w:ascii="Tahoma" w:hAnsi="Tahoma" w:cs="Tahoma"/>
          <w:sz w:val="20"/>
          <w:szCs w:val="20"/>
        </w:rPr>
      </w:pPr>
      <w:r w:rsidRPr="00A53EAF">
        <w:rPr>
          <w:rFonts w:ascii="Tahoma" w:hAnsi="Tahoma" w:cs="Tahoma"/>
          <w:sz w:val="20"/>
          <w:szCs w:val="20"/>
        </w:rPr>
        <w:t>De Opdracht omvat de realisatie van groenrenovaties ten behoeve van de inrichting van de groene openbare ruimte. Hierbij moet gedacht worden aan parken, plantsoenen en bermen. Ook de versterking van de biodiversiteit en de inboet maken onderdeel uit van de werken. Bospercelen worden uitdrukkelijk uitgesloten van de Aanbesteding. Naar schatting gaat het om jaarlijks 15.000 m</w:t>
      </w:r>
      <w:r w:rsidRPr="00A53EAF">
        <w:rPr>
          <w:rFonts w:ascii="Tahoma" w:hAnsi="Tahoma" w:cs="Tahoma"/>
          <w:sz w:val="20"/>
          <w:szCs w:val="20"/>
          <w:vertAlign w:val="superscript"/>
        </w:rPr>
        <w:t>2</w:t>
      </w:r>
      <w:r w:rsidRPr="00A53EAF">
        <w:rPr>
          <w:rFonts w:ascii="Tahoma" w:hAnsi="Tahoma" w:cs="Tahoma"/>
          <w:sz w:val="20"/>
          <w:szCs w:val="20"/>
        </w:rPr>
        <w:t>. Voor de levering dient gebruik gemaakt te worden van de partijen met wie in het kader van deze Aanbesteding daarvoor een Raamovereenkomst is aangegaan.</w:t>
      </w:r>
    </w:p>
    <w:p w14:paraId="2369866A" w14:textId="77777777" w:rsidR="004846EF" w:rsidRPr="004846EF" w:rsidRDefault="004846EF" w:rsidP="004846EF">
      <w:pPr>
        <w:jc w:val="both"/>
        <w:rPr>
          <w:rFonts w:ascii="Tahoma" w:hAnsi="Tahoma" w:cs="Tahoma"/>
          <w:b/>
          <w:sz w:val="20"/>
          <w:szCs w:val="20"/>
        </w:rPr>
      </w:pPr>
    </w:p>
    <w:p w14:paraId="225652F9" w14:textId="77777777" w:rsidR="004846EF" w:rsidRPr="004846EF" w:rsidRDefault="004846EF" w:rsidP="004846EF">
      <w:pPr>
        <w:jc w:val="both"/>
        <w:rPr>
          <w:rFonts w:ascii="Tahoma" w:hAnsi="Tahoma" w:cs="Tahoma"/>
          <w:sz w:val="20"/>
          <w:szCs w:val="20"/>
        </w:rPr>
      </w:pPr>
      <w:r w:rsidRPr="004846EF">
        <w:rPr>
          <w:rFonts w:ascii="Tahoma" w:hAnsi="Tahoma" w:cs="Tahoma"/>
          <w:sz w:val="20"/>
          <w:szCs w:val="20"/>
        </w:rPr>
        <w:t>De genoemde omvang van de Opdracht betreft een inschatting van de Aanbestedende dienst op basis van de situatie uit de afgelopen jaren waaraan Ondernemers geen enkel recht kunnen ontlenen.</w:t>
      </w:r>
    </w:p>
    <w:p w14:paraId="64B9D25A" w14:textId="77777777" w:rsidR="004846EF" w:rsidRPr="004846EF" w:rsidRDefault="004846EF" w:rsidP="004846EF">
      <w:pPr>
        <w:jc w:val="both"/>
        <w:rPr>
          <w:rFonts w:ascii="Tahoma" w:hAnsi="Tahoma" w:cs="Tahoma"/>
          <w:sz w:val="20"/>
          <w:szCs w:val="20"/>
        </w:rPr>
      </w:pPr>
    </w:p>
    <w:p w14:paraId="47C7B3DE" w14:textId="77777777" w:rsidR="004846EF" w:rsidRPr="004846EF" w:rsidRDefault="004846EF" w:rsidP="004846EF">
      <w:pPr>
        <w:jc w:val="both"/>
        <w:rPr>
          <w:rFonts w:ascii="Tahoma" w:hAnsi="Tahoma" w:cs="Tahoma"/>
          <w:sz w:val="20"/>
          <w:szCs w:val="20"/>
        </w:rPr>
      </w:pPr>
      <w:r w:rsidRPr="004846EF">
        <w:rPr>
          <w:rFonts w:ascii="Tahoma" w:hAnsi="Tahoma" w:cs="Tahoma"/>
          <w:sz w:val="20"/>
          <w:szCs w:val="20"/>
        </w:rPr>
        <w:t>De Aanbestedende dienst heeft de Opdracht niet in Percelen opgedeeld omdat de gemeente het niet als doelmatig ziet om meerdere partijen in eenzelfde deelopdracht in te zetten. De deelopdrachten die onder deze raamovereenkomst zullen worden uitgevraagd zijn van een dusdanige omvang dat deze ook door kleine en middelgrote ondernemingen kunnen worden uitgevoerd en daarom ziet de Aanbestedende dienst geen grond om hier tot een verdere verdeling in percelen te komen.</w:t>
      </w:r>
    </w:p>
    <w:p w14:paraId="2944753C" w14:textId="67AA3522" w:rsidR="004846EF" w:rsidRDefault="004846EF" w:rsidP="004846EF">
      <w:pPr>
        <w:jc w:val="both"/>
        <w:rPr>
          <w:rFonts w:ascii="Tahoma" w:hAnsi="Tahoma" w:cs="Tahoma"/>
          <w:sz w:val="20"/>
          <w:szCs w:val="20"/>
        </w:rPr>
      </w:pPr>
    </w:p>
    <w:p w14:paraId="42C39D96" w14:textId="46C1EF00" w:rsidR="00F93046" w:rsidRPr="00566E12" w:rsidRDefault="00F93046" w:rsidP="00F93046">
      <w:pPr>
        <w:pStyle w:val="Kop2"/>
        <w:numPr>
          <w:ilvl w:val="0"/>
          <w:numId w:val="0"/>
        </w:numPr>
        <w:ind w:left="851" w:hanging="851"/>
        <w:rPr>
          <w:rFonts w:ascii="Tahoma" w:hAnsi="Tahoma" w:cs="Tahoma"/>
        </w:rPr>
      </w:pPr>
      <w:bookmarkStart w:id="37" w:name="_Toc79422216"/>
      <w:r w:rsidRPr="00566E12">
        <w:rPr>
          <w:rFonts w:ascii="Tahoma" w:hAnsi="Tahoma" w:cs="Tahoma"/>
        </w:rPr>
        <w:t>2.</w:t>
      </w:r>
      <w:r>
        <w:rPr>
          <w:rFonts w:ascii="Tahoma" w:hAnsi="Tahoma" w:cs="Tahoma"/>
        </w:rPr>
        <w:t>3</w:t>
      </w:r>
      <w:r w:rsidRPr="00566E12">
        <w:rPr>
          <w:rFonts w:ascii="Tahoma" w:hAnsi="Tahoma" w:cs="Tahoma"/>
        </w:rPr>
        <w:tab/>
      </w:r>
      <w:r w:rsidRPr="00F93046">
        <w:rPr>
          <w:rFonts w:ascii="Tahoma" w:hAnsi="Tahoma" w:cs="Tahoma"/>
        </w:rPr>
        <w:t>Duur van de Opdracht</w:t>
      </w:r>
      <w:bookmarkEnd w:id="37"/>
    </w:p>
    <w:p w14:paraId="679E8ABF" w14:textId="37746460" w:rsidR="004846EF" w:rsidRPr="004846EF" w:rsidRDefault="004846EF" w:rsidP="004846EF">
      <w:pPr>
        <w:jc w:val="both"/>
        <w:rPr>
          <w:rFonts w:ascii="Tahoma" w:hAnsi="Tahoma" w:cs="Tahoma"/>
          <w:b/>
          <w:sz w:val="20"/>
          <w:szCs w:val="20"/>
        </w:rPr>
      </w:pPr>
      <w:r w:rsidRPr="004846EF">
        <w:rPr>
          <w:rFonts w:ascii="Tahoma" w:hAnsi="Tahoma" w:cs="Tahoma"/>
          <w:sz w:val="20"/>
          <w:szCs w:val="20"/>
        </w:rPr>
        <w:t xml:space="preserve">De looptijd van de Raamovereenkomst bedraagt </w:t>
      </w:r>
      <w:r w:rsidRPr="00402D25">
        <w:rPr>
          <w:rFonts w:ascii="Tahoma" w:hAnsi="Tahoma" w:cs="Tahoma"/>
          <w:b/>
          <w:bCs/>
          <w:sz w:val="20"/>
          <w:szCs w:val="20"/>
        </w:rPr>
        <w:t>drie</w:t>
      </w:r>
      <w:r w:rsidRPr="004846EF">
        <w:rPr>
          <w:rFonts w:ascii="Tahoma" w:hAnsi="Tahoma" w:cs="Tahoma"/>
          <w:sz w:val="20"/>
          <w:szCs w:val="20"/>
        </w:rPr>
        <w:t xml:space="preserve"> jaar en kent de mogelijkheid tot verlenging van </w:t>
      </w:r>
      <w:r w:rsidRPr="004846EF">
        <w:rPr>
          <w:rFonts w:ascii="Tahoma" w:hAnsi="Tahoma" w:cs="Tahoma"/>
          <w:b/>
          <w:sz w:val="20"/>
          <w:szCs w:val="20"/>
        </w:rPr>
        <w:t>twee</w:t>
      </w:r>
      <w:r w:rsidRPr="004846EF">
        <w:rPr>
          <w:rFonts w:ascii="Tahoma" w:hAnsi="Tahoma" w:cs="Tahoma"/>
          <w:sz w:val="20"/>
          <w:szCs w:val="20"/>
        </w:rPr>
        <w:t xml:space="preserve"> keer </w:t>
      </w:r>
      <w:r w:rsidRPr="004846EF">
        <w:rPr>
          <w:rFonts w:ascii="Tahoma" w:hAnsi="Tahoma" w:cs="Tahoma"/>
          <w:b/>
          <w:sz w:val="20"/>
          <w:szCs w:val="20"/>
        </w:rPr>
        <w:t>twee</w:t>
      </w:r>
      <w:r w:rsidRPr="004846EF">
        <w:rPr>
          <w:rFonts w:ascii="Tahoma" w:hAnsi="Tahoma" w:cs="Tahoma"/>
          <w:sz w:val="20"/>
          <w:szCs w:val="20"/>
        </w:rPr>
        <w:t xml:space="preserve"> jaar. De aanvangsdatum van de </w:t>
      </w:r>
      <w:r w:rsidRPr="004846EF">
        <w:rPr>
          <w:rFonts w:ascii="Tahoma" w:hAnsi="Tahoma" w:cs="Tahoma"/>
          <w:b/>
          <w:sz w:val="20"/>
          <w:szCs w:val="20"/>
        </w:rPr>
        <w:t>Raamovereenkomst</w:t>
      </w:r>
      <w:r w:rsidRPr="004846EF">
        <w:rPr>
          <w:rFonts w:ascii="Tahoma" w:hAnsi="Tahoma" w:cs="Tahoma"/>
          <w:sz w:val="20"/>
          <w:szCs w:val="20"/>
        </w:rPr>
        <w:t xml:space="preserve"> ligt n</w:t>
      </w:r>
      <w:bookmarkStart w:id="38" w:name="_GoBack"/>
      <w:bookmarkEnd w:id="38"/>
      <w:r w:rsidRPr="004846EF">
        <w:rPr>
          <w:rFonts w:ascii="Tahoma" w:hAnsi="Tahoma" w:cs="Tahoma"/>
          <w:sz w:val="20"/>
          <w:szCs w:val="20"/>
        </w:rPr>
        <w:t xml:space="preserve">aar huidig inzicht op </w:t>
      </w:r>
      <w:r w:rsidR="0042636E" w:rsidRPr="0042636E">
        <w:rPr>
          <w:rFonts w:ascii="Tahoma" w:hAnsi="Tahoma" w:cs="Tahoma"/>
          <w:b/>
          <w:bCs/>
          <w:sz w:val="20"/>
          <w:szCs w:val="20"/>
        </w:rPr>
        <w:t>8</w:t>
      </w:r>
      <w:r w:rsidRPr="0042636E">
        <w:rPr>
          <w:rFonts w:ascii="Tahoma" w:hAnsi="Tahoma" w:cs="Tahoma"/>
          <w:b/>
          <w:bCs/>
          <w:sz w:val="20"/>
          <w:szCs w:val="20"/>
        </w:rPr>
        <w:t xml:space="preserve"> </w:t>
      </w:r>
      <w:r w:rsidRPr="004846EF">
        <w:rPr>
          <w:rFonts w:ascii="Tahoma" w:hAnsi="Tahoma" w:cs="Tahoma"/>
          <w:b/>
          <w:sz w:val="20"/>
          <w:szCs w:val="20"/>
        </w:rPr>
        <w:t>november 2021</w:t>
      </w:r>
      <w:r w:rsidRPr="004846EF">
        <w:rPr>
          <w:rFonts w:ascii="Tahoma" w:hAnsi="Tahoma" w:cs="Tahoma"/>
          <w:sz w:val="20"/>
          <w:szCs w:val="20"/>
        </w:rPr>
        <w:t xml:space="preserve"> met als uiterlijke expiratiedatum </w:t>
      </w:r>
      <w:r w:rsidRPr="004846EF">
        <w:rPr>
          <w:rFonts w:ascii="Tahoma" w:hAnsi="Tahoma" w:cs="Tahoma"/>
          <w:b/>
          <w:sz w:val="20"/>
          <w:szCs w:val="20"/>
        </w:rPr>
        <w:t>31 oktober 2028.</w:t>
      </w:r>
      <w:r w:rsidRPr="004846EF">
        <w:rPr>
          <w:rFonts w:ascii="Tahoma" w:hAnsi="Tahoma" w:cs="Tahoma"/>
          <w:sz w:val="20"/>
          <w:szCs w:val="20"/>
        </w:rPr>
        <w:t xml:space="preserve"> Aan de voornoemde aanvangsdatum kunnen Inschrijvers geen rechten ontlenen.</w:t>
      </w:r>
    </w:p>
    <w:p w14:paraId="7ED7AD79" w14:textId="77777777" w:rsidR="004846EF" w:rsidRPr="004846EF" w:rsidRDefault="004846EF" w:rsidP="004846EF">
      <w:pPr>
        <w:jc w:val="both"/>
        <w:rPr>
          <w:rFonts w:ascii="Tahoma" w:hAnsi="Tahoma" w:cs="Tahoma"/>
          <w:sz w:val="20"/>
          <w:szCs w:val="20"/>
        </w:rPr>
      </w:pPr>
    </w:p>
    <w:p w14:paraId="7DCD30FC" w14:textId="62F68F16" w:rsidR="00F93046" w:rsidRPr="00566E12" w:rsidRDefault="00F93046" w:rsidP="00F93046">
      <w:pPr>
        <w:pStyle w:val="Kop2"/>
        <w:numPr>
          <w:ilvl w:val="0"/>
          <w:numId w:val="0"/>
        </w:numPr>
        <w:ind w:left="851" w:hanging="851"/>
        <w:rPr>
          <w:rFonts w:ascii="Tahoma" w:hAnsi="Tahoma" w:cs="Tahoma"/>
        </w:rPr>
      </w:pPr>
      <w:bookmarkStart w:id="39" w:name="_Toc79422217"/>
      <w:bookmarkStart w:id="40" w:name="_Toc78450088"/>
      <w:r w:rsidRPr="00566E12">
        <w:rPr>
          <w:rFonts w:ascii="Tahoma" w:hAnsi="Tahoma" w:cs="Tahoma"/>
        </w:rPr>
        <w:t>2.</w:t>
      </w:r>
      <w:r>
        <w:rPr>
          <w:rFonts w:ascii="Tahoma" w:hAnsi="Tahoma" w:cs="Tahoma"/>
        </w:rPr>
        <w:t>4</w:t>
      </w:r>
      <w:r w:rsidRPr="00566E12">
        <w:rPr>
          <w:rFonts w:ascii="Tahoma" w:hAnsi="Tahoma" w:cs="Tahoma"/>
        </w:rPr>
        <w:tab/>
      </w:r>
      <w:r w:rsidRPr="00F93046">
        <w:rPr>
          <w:rFonts w:ascii="Tahoma" w:hAnsi="Tahoma" w:cs="Tahoma"/>
        </w:rPr>
        <w:t>Maatschappelijke waarde</w:t>
      </w:r>
      <w:bookmarkEnd w:id="39"/>
    </w:p>
    <w:bookmarkEnd w:id="40"/>
    <w:p w14:paraId="698AB58B" w14:textId="5C7B6FFD" w:rsidR="004846EF" w:rsidRDefault="004846EF" w:rsidP="004846EF">
      <w:pPr>
        <w:jc w:val="both"/>
        <w:rPr>
          <w:rFonts w:ascii="Tahoma" w:hAnsi="Tahoma" w:cs="Tahoma"/>
          <w:sz w:val="20"/>
          <w:szCs w:val="20"/>
        </w:rPr>
      </w:pPr>
      <w:r w:rsidRPr="004846EF">
        <w:rPr>
          <w:rFonts w:ascii="Tahoma" w:hAnsi="Tahoma" w:cs="Tahoma"/>
          <w:sz w:val="20"/>
          <w:szCs w:val="20"/>
        </w:rPr>
        <w:t>De Aanbestedende dienst streeft bij het gunnen van de Opdracht naar het realiseren van zoveel mogelijk maatschappelijke waarde. De Aanbestedende dienst heeft hieraan in de Aanbestedingsprocedure op de navolgende wijze vorm gegeven:</w:t>
      </w:r>
    </w:p>
    <w:p w14:paraId="09637628" w14:textId="0F21496E" w:rsidR="004846EF" w:rsidRPr="004846EF" w:rsidRDefault="004846EF" w:rsidP="004846EF">
      <w:pPr>
        <w:jc w:val="both"/>
        <w:rPr>
          <w:rFonts w:ascii="Tahoma" w:hAnsi="Tahoma" w:cs="Tahoma"/>
          <w:b/>
          <w:sz w:val="20"/>
          <w:szCs w:val="20"/>
        </w:rPr>
      </w:pPr>
    </w:p>
    <w:p w14:paraId="4288926E" w14:textId="0B0ACC58" w:rsidR="004846EF" w:rsidRDefault="004846EF" w:rsidP="00402D25">
      <w:pPr>
        <w:jc w:val="both"/>
        <w:rPr>
          <w:rFonts w:ascii="Tahoma" w:hAnsi="Tahoma" w:cs="Tahoma"/>
          <w:sz w:val="20"/>
          <w:szCs w:val="20"/>
        </w:rPr>
      </w:pPr>
      <w:r w:rsidRPr="004846EF">
        <w:rPr>
          <w:rFonts w:ascii="Tahoma" w:hAnsi="Tahoma" w:cs="Tahoma"/>
          <w:sz w:val="20"/>
          <w:szCs w:val="20"/>
        </w:rPr>
        <w:t xml:space="preserve">Op deze overeenkomst is het beleid van gemeente De Bilt op het vlak van </w:t>
      </w:r>
      <w:proofErr w:type="spellStart"/>
      <w:r w:rsidRPr="004846EF">
        <w:rPr>
          <w:rFonts w:ascii="Tahoma" w:hAnsi="Tahoma" w:cs="Tahoma"/>
          <w:sz w:val="20"/>
          <w:szCs w:val="20"/>
        </w:rPr>
        <w:t>social</w:t>
      </w:r>
      <w:proofErr w:type="spellEnd"/>
      <w:r w:rsidRPr="004846EF">
        <w:rPr>
          <w:rFonts w:ascii="Tahoma" w:hAnsi="Tahoma" w:cs="Tahoma"/>
          <w:sz w:val="20"/>
          <w:szCs w:val="20"/>
        </w:rPr>
        <w:t xml:space="preserve"> return van toepassing. In dit beleid is vastgelegd dat </w:t>
      </w:r>
      <w:proofErr w:type="spellStart"/>
      <w:r w:rsidRPr="004846EF">
        <w:rPr>
          <w:rFonts w:ascii="Tahoma" w:hAnsi="Tahoma" w:cs="Tahoma"/>
          <w:sz w:val="20"/>
          <w:szCs w:val="20"/>
        </w:rPr>
        <w:t>social</w:t>
      </w:r>
      <w:proofErr w:type="spellEnd"/>
      <w:r w:rsidRPr="004846EF">
        <w:rPr>
          <w:rFonts w:ascii="Tahoma" w:hAnsi="Tahoma" w:cs="Tahoma"/>
          <w:sz w:val="20"/>
          <w:szCs w:val="20"/>
        </w:rPr>
        <w:t xml:space="preserve"> return wordt toegepast bij inkoop- en aanbestedingstrajecten die door of namens de gemeente worden gevoerd, inclusief de wijze waarop dat gebeurt. </w:t>
      </w:r>
      <w:proofErr w:type="spellStart"/>
      <w:r w:rsidRPr="004846EF">
        <w:rPr>
          <w:rFonts w:ascii="Tahoma" w:hAnsi="Tahoma" w:cs="Tahoma"/>
          <w:sz w:val="20"/>
          <w:szCs w:val="20"/>
        </w:rPr>
        <w:t>Social</w:t>
      </w:r>
      <w:proofErr w:type="spellEnd"/>
      <w:r w:rsidRPr="004846EF">
        <w:rPr>
          <w:rFonts w:ascii="Tahoma" w:hAnsi="Tahoma" w:cs="Tahoma"/>
          <w:sz w:val="20"/>
          <w:szCs w:val="20"/>
        </w:rPr>
        <w:t xml:space="preserve"> return gaat over het loonbestanddeel van de opdracht. De onderhavige overeenkomst wordt als arbeidsintensief beschouwd en derhalve dienen de  inschrijvers rekening te houden met een verplichte inzet van </w:t>
      </w:r>
      <w:proofErr w:type="spellStart"/>
      <w:r w:rsidRPr="004846EF">
        <w:rPr>
          <w:rFonts w:ascii="Tahoma" w:hAnsi="Tahoma" w:cs="Tahoma"/>
          <w:sz w:val="20"/>
          <w:szCs w:val="20"/>
        </w:rPr>
        <w:t>social</w:t>
      </w:r>
      <w:proofErr w:type="spellEnd"/>
      <w:r w:rsidRPr="004846EF">
        <w:rPr>
          <w:rFonts w:ascii="Tahoma" w:hAnsi="Tahoma" w:cs="Tahoma"/>
          <w:sz w:val="20"/>
          <w:szCs w:val="20"/>
        </w:rPr>
        <w:t xml:space="preserve"> return ter hoogte van </w:t>
      </w:r>
      <w:r>
        <w:rPr>
          <w:rFonts w:ascii="Tahoma" w:hAnsi="Tahoma" w:cs="Tahoma"/>
          <w:sz w:val="20"/>
          <w:szCs w:val="20"/>
        </w:rPr>
        <w:t>5</w:t>
      </w:r>
      <w:r w:rsidRPr="004846EF">
        <w:rPr>
          <w:rFonts w:ascii="Tahoma" w:hAnsi="Tahoma" w:cs="Tahoma"/>
          <w:sz w:val="20"/>
          <w:szCs w:val="20"/>
        </w:rPr>
        <w:t>% van de loonsom.</w:t>
      </w:r>
      <w:r>
        <w:rPr>
          <w:rFonts w:ascii="Tahoma" w:hAnsi="Tahoma" w:cs="Tahoma"/>
          <w:sz w:val="20"/>
          <w:szCs w:val="20"/>
        </w:rPr>
        <w:t xml:space="preserve"> Voor meer informatie zie Appendix B.</w:t>
      </w:r>
      <w:r>
        <w:rPr>
          <w:rFonts w:ascii="Tahoma" w:hAnsi="Tahoma" w:cs="Tahoma"/>
          <w:sz w:val="20"/>
          <w:szCs w:val="20"/>
        </w:rPr>
        <w:br w:type="page"/>
      </w:r>
    </w:p>
    <w:p w14:paraId="41D25490" w14:textId="3196CB2C" w:rsidR="005901A0" w:rsidRDefault="005901A0" w:rsidP="00765BB9">
      <w:pPr>
        <w:pStyle w:val="Kop1"/>
        <w:tabs>
          <w:tab w:val="num" w:pos="851"/>
        </w:tabs>
        <w:ind w:left="851" w:hanging="851"/>
        <w:jc w:val="both"/>
        <w:rPr>
          <w:rFonts w:ascii="Tahoma" w:hAnsi="Tahoma" w:cs="Tahoma"/>
        </w:rPr>
      </w:pPr>
      <w:bookmarkStart w:id="41" w:name="_Toc507508275"/>
      <w:bookmarkStart w:id="42" w:name="_Toc79422218"/>
      <w:r>
        <w:rPr>
          <w:rFonts w:ascii="Tahoma" w:hAnsi="Tahoma" w:cs="Tahoma"/>
        </w:rPr>
        <w:lastRenderedPageBreak/>
        <w:t>Inschrijvers, samenwerking en beroep op Derden</w:t>
      </w:r>
      <w:bookmarkEnd w:id="41"/>
      <w:bookmarkEnd w:id="42"/>
    </w:p>
    <w:p w14:paraId="3D02ED5B" w14:textId="5BC3037B" w:rsidR="005901A0" w:rsidRPr="00951A3A" w:rsidRDefault="00522A51" w:rsidP="00522A51">
      <w:pPr>
        <w:pStyle w:val="Kop2"/>
        <w:numPr>
          <w:ilvl w:val="0"/>
          <w:numId w:val="0"/>
        </w:numPr>
        <w:tabs>
          <w:tab w:val="num" w:pos="851"/>
        </w:tabs>
        <w:ind w:left="4262" w:hanging="4262"/>
        <w:jc w:val="both"/>
        <w:rPr>
          <w:rFonts w:ascii="Tahoma" w:hAnsi="Tahoma" w:cs="Tahoma"/>
        </w:rPr>
      </w:pPr>
      <w:bookmarkStart w:id="43" w:name="_Toc361665111"/>
      <w:bookmarkStart w:id="44" w:name="_Toc507508276"/>
      <w:bookmarkStart w:id="45" w:name="_Toc79422219"/>
      <w:r w:rsidRPr="00951A3A">
        <w:rPr>
          <w:rFonts w:ascii="Tahoma" w:hAnsi="Tahoma" w:cs="Tahoma"/>
        </w:rPr>
        <w:t>3.1</w:t>
      </w:r>
      <w:r w:rsidRPr="00951A3A">
        <w:rPr>
          <w:rFonts w:ascii="Tahoma" w:hAnsi="Tahoma" w:cs="Tahoma"/>
        </w:rPr>
        <w:tab/>
      </w:r>
      <w:r w:rsidR="00A00E18" w:rsidRPr="00951A3A">
        <w:rPr>
          <w:rFonts w:ascii="Tahoma" w:hAnsi="Tahoma" w:cs="Tahoma"/>
        </w:rPr>
        <w:t>Inschrijvers</w:t>
      </w:r>
      <w:bookmarkEnd w:id="43"/>
      <w:bookmarkEnd w:id="44"/>
      <w:bookmarkEnd w:id="45"/>
    </w:p>
    <w:p w14:paraId="260B2F10" w14:textId="77777777" w:rsidR="004F7DF4" w:rsidRPr="004F7DF4" w:rsidRDefault="004F7DF4" w:rsidP="004F7DF4">
      <w:pPr>
        <w:keepNext/>
        <w:spacing w:line="255" w:lineRule="exact"/>
        <w:jc w:val="both"/>
        <w:outlineLvl w:val="0"/>
        <w:rPr>
          <w:rFonts w:ascii="Tahoma" w:hAnsi="Tahoma" w:cs="Tahoma"/>
          <w:kern w:val="28"/>
          <w:sz w:val="20"/>
          <w:szCs w:val="20"/>
        </w:rPr>
      </w:pPr>
      <w:bookmarkStart w:id="46" w:name="_Toc216757245"/>
      <w:bookmarkStart w:id="47" w:name="_Ref218311136"/>
      <w:r w:rsidRPr="004F7DF4">
        <w:rPr>
          <w:rFonts w:ascii="Tahoma" w:hAnsi="Tahoma" w:cs="Tahoma"/>
          <w:kern w:val="28"/>
          <w:sz w:val="20"/>
          <w:szCs w:val="20"/>
        </w:rPr>
        <w:t>Ondernemers kunnen in het kader van de Aanbestedingsprocedure inschrijven. Daarbij wordt onderscheid gemaakt tussen de volgende twee vormen van het doen van een Inschrijving:</w:t>
      </w:r>
    </w:p>
    <w:p w14:paraId="16194458" w14:textId="77777777" w:rsidR="004F7DF4" w:rsidRPr="004F7DF4" w:rsidRDefault="004F7DF4" w:rsidP="004F7DF4">
      <w:pPr>
        <w:keepNext/>
        <w:spacing w:line="255" w:lineRule="exact"/>
        <w:jc w:val="both"/>
        <w:outlineLvl w:val="0"/>
        <w:rPr>
          <w:rFonts w:ascii="Tahoma" w:hAnsi="Tahoma" w:cs="Tahoma"/>
          <w:kern w:val="28"/>
          <w:sz w:val="20"/>
          <w:szCs w:val="20"/>
        </w:rPr>
      </w:pPr>
    </w:p>
    <w:p w14:paraId="625F9B0A" w14:textId="77777777" w:rsidR="004F7DF4" w:rsidRPr="004F7DF4" w:rsidRDefault="004F7DF4" w:rsidP="004F7DF4">
      <w:pPr>
        <w:keepNext/>
        <w:numPr>
          <w:ilvl w:val="0"/>
          <w:numId w:val="6"/>
        </w:numPr>
        <w:spacing w:line="255" w:lineRule="exact"/>
        <w:jc w:val="both"/>
        <w:outlineLvl w:val="0"/>
        <w:rPr>
          <w:rFonts w:ascii="Tahoma" w:hAnsi="Tahoma" w:cs="Tahoma"/>
          <w:kern w:val="28"/>
          <w:sz w:val="20"/>
          <w:szCs w:val="20"/>
        </w:rPr>
      </w:pPr>
      <w:r w:rsidRPr="004F7DF4">
        <w:rPr>
          <w:rFonts w:ascii="Tahoma" w:hAnsi="Tahoma" w:cs="Tahoma"/>
          <w:kern w:val="28"/>
          <w:sz w:val="20"/>
          <w:szCs w:val="20"/>
        </w:rPr>
        <w:t>Een Ondernemer kan zelfstandig inschrijven op de Opdracht. Deze individuele Inschrijver is, indien de Aanbestedende dienst besluit een Raamovereenkomst met hem aan te gaan, (als enige) de contractpartner van de Aanbestedende dienst. Inschrijver is verplicht een Uniform Europees Aanbestedingsdocument in te dienen, zodat de Aanbestedende dienst kan toetsen of aan alle gestelde eisen in deze Aanbestedingsstukken is voldaan.</w:t>
      </w:r>
    </w:p>
    <w:p w14:paraId="08CBBBE2" w14:textId="77777777" w:rsidR="004F7DF4" w:rsidRPr="004F7DF4" w:rsidRDefault="004F7DF4" w:rsidP="004F7DF4">
      <w:pPr>
        <w:numPr>
          <w:ilvl w:val="0"/>
          <w:numId w:val="6"/>
        </w:numPr>
        <w:spacing w:line="255" w:lineRule="exact"/>
        <w:ind w:left="714" w:hanging="357"/>
        <w:jc w:val="both"/>
        <w:outlineLvl w:val="0"/>
        <w:rPr>
          <w:rFonts w:ascii="Tahoma" w:hAnsi="Tahoma" w:cs="Tahoma"/>
          <w:kern w:val="28"/>
          <w:sz w:val="20"/>
          <w:szCs w:val="20"/>
        </w:rPr>
      </w:pPr>
      <w:r w:rsidRPr="004F7DF4">
        <w:rPr>
          <w:rFonts w:ascii="Tahoma" w:hAnsi="Tahoma" w:cs="Tahoma"/>
          <w:kern w:val="28"/>
          <w:sz w:val="20"/>
          <w:szCs w:val="20"/>
        </w:rPr>
        <w:t xml:space="preserve">Twee of meer Ondernemers kunnen, met inachtneming van de beleidsregels van het ministerie van Economische Zaken van 31 maart 2013 </w:t>
      </w:r>
      <w:r w:rsidRPr="004F7DF4">
        <w:rPr>
          <w:rFonts w:ascii="Tahoma" w:hAnsi="Tahoma" w:cs="Tahoma"/>
          <w:color w:val="000000"/>
          <w:kern w:val="28"/>
          <w:sz w:val="20"/>
          <w:szCs w:val="20"/>
        </w:rPr>
        <w:t xml:space="preserve">(zie voor meer informatie: </w:t>
      </w:r>
      <w:hyperlink r:id="rId14" w:history="1">
        <w:r w:rsidRPr="004F7DF4">
          <w:rPr>
            <w:rFonts w:ascii="Tahoma" w:hAnsi="Tahoma" w:cs="Tahoma"/>
            <w:color w:val="0000FF"/>
            <w:kern w:val="28"/>
            <w:sz w:val="20"/>
            <w:szCs w:val="20"/>
            <w:u w:val="single"/>
          </w:rPr>
          <w:t>https://zoek.officielebekendmakingen.nl/stcrt-2013-9223.html</w:t>
        </w:r>
      </w:hyperlink>
      <w:r w:rsidRPr="004F7DF4">
        <w:rPr>
          <w:rFonts w:ascii="Tahoma" w:hAnsi="Tahoma" w:cs="Tahoma"/>
          <w:color w:val="000000"/>
          <w:kern w:val="28"/>
          <w:sz w:val="20"/>
          <w:szCs w:val="20"/>
        </w:rPr>
        <w:t>)</w:t>
      </w:r>
      <w:r w:rsidRPr="004F7DF4">
        <w:rPr>
          <w:rFonts w:ascii="Tahoma" w:hAnsi="Tahoma" w:cs="Tahoma"/>
          <w:kern w:val="28"/>
          <w:sz w:val="20"/>
          <w:szCs w:val="20"/>
        </w:rPr>
        <w:t xml:space="preserve"> gezamenlijk als Combinatie inschrijven op de Opdracht, waarbij alle aan de Combinatie deelnemende </w:t>
      </w:r>
      <w:proofErr w:type="spellStart"/>
      <w:r w:rsidRPr="004F7DF4">
        <w:rPr>
          <w:rFonts w:ascii="Tahoma" w:hAnsi="Tahoma" w:cs="Tahoma"/>
          <w:kern w:val="28"/>
          <w:sz w:val="20"/>
          <w:szCs w:val="20"/>
        </w:rPr>
        <w:t>Combinanten</w:t>
      </w:r>
      <w:proofErr w:type="spellEnd"/>
      <w:r w:rsidRPr="004F7DF4">
        <w:rPr>
          <w:rFonts w:ascii="Tahoma" w:hAnsi="Tahoma" w:cs="Tahoma"/>
          <w:kern w:val="28"/>
          <w:sz w:val="20"/>
          <w:szCs w:val="20"/>
        </w:rPr>
        <w:t xml:space="preserve"> contractpartner van de Aanbestedende dienst worden en zij ieder hoofdelijke aansprakelijkheid aanvaarden. Een Combinatie geldt als één Inschrijver. Alle aan een Combinatie deelnemende </w:t>
      </w:r>
      <w:proofErr w:type="spellStart"/>
      <w:r w:rsidRPr="004F7DF4">
        <w:rPr>
          <w:rFonts w:ascii="Tahoma" w:hAnsi="Tahoma" w:cs="Tahoma"/>
          <w:kern w:val="28"/>
          <w:sz w:val="20"/>
          <w:szCs w:val="20"/>
        </w:rPr>
        <w:t>Combinanten</w:t>
      </w:r>
      <w:proofErr w:type="spellEnd"/>
      <w:r w:rsidRPr="004F7DF4">
        <w:rPr>
          <w:rFonts w:ascii="Tahoma" w:hAnsi="Tahoma" w:cs="Tahoma"/>
          <w:kern w:val="28"/>
          <w:sz w:val="20"/>
          <w:szCs w:val="20"/>
        </w:rPr>
        <w:t xml:space="preserve"> dienen een Uniform Europees Aanbestedingsdocument in te dienen, de in de Aanbestedingsprocedure voor de toetsing van de geschiktheid gevraagde informatie te overleggen en (conform de uitwerking in de Aanbestedingsstukken) aan de gestelde eisen te voldoen. De Aanbestedende dienst verlangt dat de Combinatie de rechtsvorm van een Vennootschap onder Firma (</w:t>
      </w:r>
      <w:proofErr w:type="spellStart"/>
      <w:r w:rsidRPr="004F7DF4">
        <w:rPr>
          <w:rFonts w:ascii="Tahoma" w:hAnsi="Tahoma" w:cs="Tahoma"/>
          <w:kern w:val="28"/>
          <w:sz w:val="20"/>
          <w:szCs w:val="20"/>
        </w:rPr>
        <w:t>v.o.f.</w:t>
      </w:r>
      <w:proofErr w:type="spellEnd"/>
      <w:r w:rsidRPr="004F7DF4">
        <w:rPr>
          <w:rFonts w:ascii="Tahoma" w:hAnsi="Tahoma" w:cs="Tahoma"/>
          <w:kern w:val="28"/>
          <w:sz w:val="20"/>
          <w:szCs w:val="20"/>
        </w:rPr>
        <w:t>) aanneemt indien de Aanbestedende dienst besluit een Raamovereenkomst met de desbetreffende Combinatie (</w:t>
      </w:r>
      <w:proofErr w:type="spellStart"/>
      <w:r w:rsidRPr="004F7DF4">
        <w:rPr>
          <w:rFonts w:ascii="Tahoma" w:hAnsi="Tahoma" w:cs="Tahoma"/>
          <w:kern w:val="28"/>
          <w:sz w:val="20"/>
          <w:szCs w:val="20"/>
        </w:rPr>
        <w:t>v.o.f.</w:t>
      </w:r>
      <w:proofErr w:type="spellEnd"/>
      <w:r w:rsidRPr="004F7DF4">
        <w:rPr>
          <w:rFonts w:ascii="Tahoma" w:hAnsi="Tahoma" w:cs="Tahoma"/>
          <w:kern w:val="28"/>
          <w:sz w:val="20"/>
          <w:szCs w:val="20"/>
        </w:rPr>
        <w:t>) aan te gaan.</w:t>
      </w:r>
    </w:p>
    <w:p w14:paraId="0AF37A23" w14:textId="77777777" w:rsidR="004F7DF4" w:rsidRPr="004F7DF4" w:rsidRDefault="004F7DF4" w:rsidP="004F7DF4">
      <w:pPr>
        <w:spacing w:line="255" w:lineRule="exact"/>
        <w:outlineLvl w:val="0"/>
        <w:rPr>
          <w:rFonts w:ascii="Tahoma" w:hAnsi="Tahoma" w:cs="Tahoma"/>
          <w:kern w:val="28"/>
          <w:sz w:val="20"/>
          <w:szCs w:val="20"/>
        </w:rPr>
      </w:pPr>
    </w:p>
    <w:p w14:paraId="39A14A8F"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 xml:space="preserve">Een Ondernemer kan maximaal éénmaal inschrijven op de Opdracht, dus hetzij zelfstandig, hetzij als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Ondernemingen van hetzelfde concern worden in dit verband in de Aanbestedingsprocedure als dezelfde onderneming/Ondernemer beschouwd, tenzij zij naar het oordeel van de Aanbestedende dienst voldoende kunnen aantonen dat de afzonderlijke Inschrijvingen vanuit diezelfde onderneming onafhankelijk van elkaar tot stand zijn gekomen en er geen vervalsing van de mededinging kan hebben plaatsgevonden. Een Inschrijver of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kan niet tevens onderaannemer of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van een andere Inschrijver of Combinatie zijn. Wordt in strijd hiermee gehandeld, dan zijn de betreffende Inschrijvingen ongeldig.</w:t>
      </w:r>
    </w:p>
    <w:p w14:paraId="17BB6D0E" w14:textId="0E075AB7" w:rsidR="004F7DF4" w:rsidRDefault="004F7DF4" w:rsidP="004F7DF4">
      <w:pPr>
        <w:widowControl w:val="0"/>
        <w:jc w:val="both"/>
        <w:rPr>
          <w:rFonts w:ascii="Tahoma" w:hAnsi="Tahoma" w:cs="Tahoma"/>
          <w:sz w:val="20"/>
          <w:szCs w:val="20"/>
        </w:rPr>
      </w:pPr>
    </w:p>
    <w:p w14:paraId="05DB4711" w14:textId="011AAFF3" w:rsidR="00F93046" w:rsidRPr="00951A3A" w:rsidRDefault="00F93046" w:rsidP="00F93046">
      <w:pPr>
        <w:pStyle w:val="Kop2"/>
        <w:numPr>
          <w:ilvl w:val="0"/>
          <w:numId w:val="0"/>
        </w:numPr>
        <w:tabs>
          <w:tab w:val="num" w:pos="851"/>
        </w:tabs>
        <w:ind w:left="4262" w:hanging="4262"/>
        <w:jc w:val="both"/>
        <w:rPr>
          <w:rFonts w:ascii="Tahoma" w:hAnsi="Tahoma" w:cs="Tahoma"/>
        </w:rPr>
      </w:pPr>
      <w:bookmarkStart w:id="48" w:name="_Toc79422220"/>
      <w:r w:rsidRPr="00951A3A">
        <w:rPr>
          <w:rFonts w:ascii="Tahoma" w:hAnsi="Tahoma" w:cs="Tahoma"/>
        </w:rPr>
        <w:t>3.</w:t>
      </w:r>
      <w:r>
        <w:rPr>
          <w:rFonts w:ascii="Tahoma" w:hAnsi="Tahoma" w:cs="Tahoma"/>
        </w:rPr>
        <w:t>2</w:t>
      </w:r>
      <w:r w:rsidRPr="00951A3A">
        <w:rPr>
          <w:rFonts w:ascii="Tahoma" w:hAnsi="Tahoma" w:cs="Tahoma"/>
        </w:rPr>
        <w:tab/>
      </w:r>
      <w:r w:rsidRPr="00F93046">
        <w:rPr>
          <w:rFonts w:ascii="Tahoma" w:hAnsi="Tahoma" w:cs="Tahoma"/>
        </w:rPr>
        <w:t>Inschrijvers en beroep op Derden ten behoeve van de Inschrijving</w:t>
      </w:r>
      <w:bookmarkEnd w:id="48"/>
    </w:p>
    <w:p w14:paraId="7979F3CE" w14:textId="205104A6" w:rsidR="004F7DF4" w:rsidRPr="004F7DF4" w:rsidRDefault="004F7DF4" w:rsidP="004F7DF4">
      <w:pPr>
        <w:widowControl w:val="0"/>
        <w:spacing w:line="255" w:lineRule="exact"/>
        <w:jc w:val="both"/>
        <w:outlineLvl w:val="0"/>
        <w:rPr>
          <w:rFonts w:ascii="Tahoma" w:hAnsi="Tahoma" w:cs="Tahoma"/>
          <w:kern w:val="28"/>
          <w:sz w:val="20"/>
          <w:szCs w:val="20"/>
        </w:rPr>
      </w:pPr>
      <w:bookmarkStart w:id="49" w:name="_Hlk43409254"/>
      <w:r w:rsidRPr="004F7DF4">
        <w:rPr>
          <w:rFonts w:ascii="Tahoma" w:hAnsi="Tahoma" w:cs="Tahoma"/>
          <w:kern w:val="28"/>
          <w:sz w:val="20"/>
          <w:szCs w:val="20"/>
        </w:rPr>
        <w:t>Voor zowel een zelfstandige Inschrijver als een Inschrijver die een Combinatie is, is het mogelijk dat, in het kader van en ter voldoening aan de in de Aanbestedingsprocedure gestelde Geschiktheidseisen, een beroep wordt gedaan op de kwalificaties en/of middelen van (een) Derde(n) (zoals onderaannemers). Dit is noodzakelijk als de zelfstandige Inschrijver of een Combinatie zelf niet aan de Geschiktheidseisen voldoet en hij wel voor gunning in aanmerking wil komen. Indien een zelfstandige Inschrijver of een Combinatie een dergelijk beroep doet op Derden, dan dient de Inschrijver dat expliciet bij Inschrijving in het Uniform Europees Aanbestedingsdocument (Bijlage 1), te vermelden. Daarbij dient de Inschrijver ter voorkoming van misverstanden te waarborgen dat de gegevens van de desbetreffende Derde, zoals die in het handelsregister van de Kamer van Koophandel zijn opgenomen, op identieke wijze in het Uniform Europees Aanbestedingsdocument worden vermeld. Elke in voorkomend geval naar voren geschoven Derde dient een Uniform Europees Aanbestedingsdocument (Bijlage 1)</w:t>
      </w:r>
      <w:r w:rsidRPr="004F7DF4">
        <w:rPr>
          <w:rFonts w:ascii="Tahoma" w:hAnsi="Tahoma" w:cs="Tahoma"/>
          <w:kern w:val="28"/>
          <w:sz w:val="20"/>
          <w:szCs w:val="20"/>
          <w:vertAlign w:val="superscript"/>
        </w:rPr>
        <w:t xml:space="preserve"> </w:t>
      </w:r>
      <w:r w:rsidRPr="004F7DF4">
        <w:rPr>
          <w:rFonts w:ascii="Tahoma" w:hAnsi="Tahoma" w:cs="Tahoma"/>
          <w:kern w:val="28"/>
          <w:sz w:val="20"/>
          <w:szCs w:val="20"/>
        </w:rPr>
        <w:t xml:space="preserve"> in te dienen met de informatie die wordt gevraagd in deel II afdeling A en B, deel III, deel </w:t>
      </w:r>
      <w:proofErr w:type="spellStart"/>
      <w:r w:rsidRPr="004F7DF4">
        <w:rPr>
          <w:rFonts w:ascii="Tahoma" w:hAnsi="Tahoma" w:cs="Tahoma"/>
          <w:kern w:val="28"/>
          <w:sz w:val="20"/>
          <w:szCs w:val="20"/>
        </w:rPr>
        <w:t>IVa</w:t>
      </w:r>
      <w:proofErr w:type="spellEnd"/>
      <w:r w:rsidRPr="004F7DF4">
        <w:rPr>
          <w:rFonts w:ascii="Tahoma" w:hAnsi="Tahoma" w:cs="Tahoma"/>
          <w:kern w:val="28"/>
          <w:sz w:val="20"/>
          <w:szCs w:val="20"/>
        </w:rPr>
        <w:t xml:space="preserve"> (onderdeel Geschiktheid) en deel VI van het Uniform Europees Aanbestedingsdocument. Tevens dient iedere Derde - voor zover relevant - voor de specifieke draagkracht en/of technische middelen waarop Inschrijver ten behoeve van de Inschrijving een beroep doet - afzonderlijk - de Verklaring Beschikbaarheid Financiële en Technische middelen Derden, conform het format van Bijlage </w:t>
      </w:r>
      <w:r w:rsidR="004459BC">
        <w:rPr>
          <w:rFonts w:ascii="Tahoma" w:hAnsi="Tahoma" w:cs="Tahoma"/>
          <w:kern w:val="28"/>
          <w:sz w:val="20"/>
          <w:szCs w:val="20"/>
        </w:rPr>
        <w:t>3</w:t>
      </w:r>
      <w:r w:rsidRPr="004F7DF4">
        <w:rPr>
          <w:rFonts w:ascii="Tahoma" w:hAnsi="Tahoma" w:cs="Tahoma"/>
          <w:kern w:val="28"/>
          <w:sz w:val="20"/>
          <w:szCs w:val="20"/>
        </w:rPr>
        <w:t>, in te dienen.</w:t>
      </w:r>
    </w:p>
    <w:p w14:paraId="568B1D32" w14:textId="77777777" w:rsidR="004F7DF4" w:rsidRPr="004F7DF4" w:rsidRDefault="004F7DF4" w:rsidP="004F7DF4">
      <w:pPr>
        <w:widowControl w:val="0"/>
        <w:spacing w:line="255" w:lineRule="exact"/>
        <w:jc w:val="both"/>
        <w:outlineLvl w:val="0"/>
        <w:rPr>
          <w:rFonts w:ascii="Tahoma" w:hAnsi="Tahoma" w:cs="Tahoma"/>
          <w:kern w:val="28"/>
          <w:sz w:val="20"/>
          <w:szCs w:val="20"/>
        </w:rPr>
      </w:pPr>
    </w:p>
    <w:p w14:paraId="31EBEEA4"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 xml:space="preserve">Het Uniform Europees Aanbestedingsdocument dient rechtsgeldig ondertekend te worden en bij de </w:t>
      </w:r>
      <w:r w:rsidRPr="004F7DF4">
        <w:rPr>
          <w:rFonts w:ascii="Tahoma" w:hAnsi="Tahoma" w:cs="Tahoma"/>
          <w:kern w:val="28"/>
          <w:sz w:val="20"/>
          <w:szCs w:val="20"/>
        </w:rPr>
        <w:lastRenderedPageBreak/>
        <w:t>Inschrijving te worden gevoegd.</w:t>
      </w:r>
    </w:p>
    <w:p w14:paraId="432EDD7F" w14:textId="77777777" w:rsidR="004F7DF4" w:rsidRPr="004F7DF4" w:rsidRDefault="004F7DF4" w:rsidP="004F7DF4">
      <w:pPr>
        <w:widowControl w:val="0"/>
        <w:spacing w:line="255" w:lineRule="exact"/>
        <w:jc w:val="both"/>
        <w:outlineLvl w:val="0"/>
        <w:rPr>
          <w:rFonts w:ascii="Tahoma" w:hAnsi="Tahoma" w:cs="Tahoma"/>
          <w:kern w:val="28"/>
          <w:sz w:val="20"/>
          <w:szCs w:val="20"/>
        </w:rPr>
      </w:pPr>
    </w:p>
    <w:bookmarkEnd w:id="49"/>
    <w:p w14:paraId="77F43BC2"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 xml:space="preserve">Voorts neemt de Inschrijver bij een beroep op een Derde(n) als hiervoor bedoeld de verplichting op zich om deze Derde(n) bij de uitvoering van de Opdracht ook daadwerkelijk beschikbaar te hebben en in te zetten voor die onderdelen waarvoor het beroep op de Derde(n) is gedaan. De Aanbestedende Dienst zal van de winnende Inschrijver verlangen dat hij, indien hij gebruik maakt van een of meer onderaannemers / Leveranciers om zich te kwalificeren voor de overeenkomst, de bewijsstukken overlegt waaruit blijkt dat hij bij de uitvoering van de Opdracht ook werkelijk gebruik zal maken van de betreffende onderaannemer(s) / Leverancier(s) en welk gedeelte van de onderhavige Opdracht hij (eventueel) in </w:t>
      </w:r>
      <w:proofErr w:type="spellStart"/>
      <w:r w:rsidRPr="004F7DF4">
        <w:rPr>
          <w:rFonts w:ascii="Tahoma" w:hAnsi="Tahoma" w:cs="Tahoma"/>
          <w:kern w:val="28"/>
          <w:sz w:val="20"/>
          <w:szCs w:val="20"/>
        </w:rPr>
        <w:t>onderaanneming</w:t>
      </w:r>
      <w:proofErr w:type="spellEnd"/>
      <w:r w:rsidRPr="004F7DF4">
        <w:rPr>
          <w:rFonts w:ascii="Tahoma" w:hAnsi="Tahoma" w:cs="Tahoma"/>
          <w:kern w:val="28"/>
          <w:sz w:val="20"/>
          <w:szCs w:val="20"/>
        </w:rPr>
        <w:t xml:space="preserve"> wil geven. Tevens kan de Aanbestedende Dienst verlangen dat de winnende Inschrijver per onderaannemer, een verklaring van de betreffende onderaannemer overlegt waarin deze aangeeft bereid te zijn de genoemde werkzaamheden / leveringen uit te voeren.</w:t>
      </w:r>
    </w:p>
    <w:p w14:paraId="6FA56D85" w14:textId="77777777" w:rsidR="004F7DF4" w:rsidRPr="004F7DF4" w:rsidRDefault="004F7DF4" w:rsidP="004F7DF4">
      <w:pPr>
        <w:widowControl w:val="0"/>
        <w:spacing w:line="255" w:lineRule="exact"/>
        <w:jc w:val="both"/>
        <w:outlineLvl w:val="0"/>
        <w:rPr>
          <w:rFonts w:ascii="Tahoma" w:hAnsi="Tahoma" w:cs="Tahoma"/>
          <w:kern w:val="28"/>
          <w:sz w:val="20"/>
          <w:szCs w:val="20"/>
        </w:rPr>
      </w:pPr>
    </w:p>
    <w:p w14:paraId="386784D2"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 xml:space="preserve">In het geval Inschrijver zich beroept op een Derde(n) ten behoeve van de Inschrijving, dient de Inschrijver - wanneer deze Derde(n) niet (meer) voldoet (voldoen) aan één of meerdere van de verplichte uitsluitingsgronden van artikel 2.86 Aanbestedingswet 2012 en/of aan de Geschiktheidseis in het kader waarvan Inschrijver een beroep doet op een Derde(n) én wanneer er nog geen definitieve gunning van de Opdracht door de Aanbestedende dienst heeft plaatsgevonden - binnen een door de Aanbestedende dienst te stellen termijn tot vervanging van de Derde(n) over te gaan. De Inschrijver waarborgt dat het vervangen van een Derde(n) niet tot vervalsing van de mededinging leidt onder meer door rekening te houden met het in § 3.1 geformuleerde uitgangspunt dat een Inschrijver of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niet tevens onderaannemer of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van een andere Inschrijver of Combinatie kan zijn.</w:t>
      </w:r>
    </w:p>
    <w:p w14:paraId="765F4FB7" w14:textId="77777777" w:rsidR="004F7DF4" w:rsidRPr="004F7DF4" w:rsidRDefault="004F7DF4" w:rsidP="004F7DF4">
      <w:pPr>
        <w:widowControl w:val="0"/>
        <w:spacing w:line="255" w:lineRule="exact"/>
        <w:jc w:val="both"/>
        <w:outlineLvl w:val="0"/>
        <w:rPr>
          <w:rFonts w:ascii="Tahoma" w:hAnsi="Tahoma" w:cs="Tahoma"/>
          <w:kern w:val="28"/>
          <w:sz w:val="20"/>
          <w:szCs w:val="20"/>
        </w:rPr>
      </w:pPr>
    </w:p>
    <w:p w14:paraId="4182211B"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 xml:space="preserve">Wanneer een Derde(n), waar de Inschrijver zich op beroept ten behoeve van de Inschrijving, vóór definitieve gunning niet (meer) voldoet (voldoen) aan één of meerdere van de door Aanbestedende dienst gestelde facultatieve uitsluitingsgronden van artikel 2.87 Aanbestedingswet 2012, dan kán de Aanbestedende dienst verlangen dat Inschrijver - binnen een door Aanbestedende dienst te stellen termijn - tot vervanging van de Derde(n) overgaat. Inschrijver waarborgt dat het vervangen van een Derde(n) niet tot vervalsing van de mededinging leidt onder meer door rekening te houden met het in § 3.1 geformuleerde uitgangspunt dat een Inschrijver of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niet tevens onderaannemer of </w:t>
      </w:r>
      <w:proofErr w:type="spellStart"/>
      <w:r w:rsidRPr="004F7DF4">
        <w:rPr>
          <w:rFonts w:ascii="Tahoma" w:hAnsi="Tahoma" w:cs="Tahoma"/>
          <w:kern w:val="28"/>
          <w:sz w:val="20"/>
          <w:szCs w:val="20"/>
        </w:rPr>
        <w:t>Combinant</w:t>
      </w:r>
      <w:proofErr w:type="spellEnd"/>
      <w:r w:rsidRPr="004F7DF4">
        <w:rPr>
          <w:rFonts w:ascii="Tahoma" w:hAnsi="Tahoma" w:cs="Tahoma"/>
          <w:kern w:val="28"/>
          <w:sz w:val="20"/>
          <w:szCs w:val="20"/>
        </w:rPr>
        <w:t xml:space="preserve"> van een andere Inschrijver of Combinatie kan zijn.</w:t>
      </w:r>
    </w:p>
    <w:p w14:paraId="383CEBF1" w14:textId="77777777" w:rsidR="004F7DF4" w:rsidRPr="004F7DF4" w:rsidRDefault="004F7DF4" w:rsidP="004F7DF4">
      <w:pPr>
        <w:widowControl w:val="0"/>
        <w:spacing w:line="255" w:lineRule="exact"/>
        <w:jc w:val="both"/>
        <w:outlineLvl w:val="0"/>
        <w:rPr>
          <w:rFonts w:ascii="Tahoma" w:hAnsi="Tahoma" w:cs="Tahoma"/>
          <w:kern w:val="28"/>
          <w:sz w:val="20"/>
          <w:szCs w:val="20"/>
        </w:rPr>
      </w:pPr>
    </w:p>
    <w:p w14:paraId="14343BF1"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De Aanbestedende dienst kán voorts verlangen dat de Inschrijver - binnen een door de Aanbestedende dienst te stellen termijn - tot vervanging van een Derde(n), waar de Inschrijver zich op beroept ten behoeve van de Inschrijving, overgaat indien deze Derde(n) ná definitieve gunning van de Opdracht niet meer voldoet (voldoen) aan één of meerdere van de verplichte Uitsluitingsgronden van artikel 2.86 Aanbestedingswet 2012 en/of één of meerdere van de door Aanbestedende dienst gestelde facultatieve Uitsluitingsgronden van artikel 2.87 Aanbestedingswet 2012 en/of aan de Geschiktheidseis in het kader waarvan Inschrijver een beroep doet op de Derde(n).</w:t>
      </w:r>
    </w:p>
    <w:p w14:paraId="303831FD" w14:textId="77777777" w:rsidR="004F7DF4" w:rsidRPr="004F7DF4" w:rsidDel="00BC20DE" w:rsidRDefault="004F7DF4" w:rsidP="004F7DF4">
      <w:pPr>
        <w:widowControl w:val="0"/>
        <w:spacing w:line="255" w:lineRule="exact"/>
        <w:outlineLvl w:val="0"/>
        <w:rPr>
          <w:rFonts w:ascii="Tahoma" w:hAnsi="Tahoma" w:cs="Tahoma"/>
          <w:b/>
          <w:sz w:val="20"/>
          <w:szCs w:val="20"/>
        </w:rPr>
      </w:pPr>
    </w:p>
    <w:p w14:paraId="497DF1D1" w14:textId="2513CE0A" w:rsidR="00F93046" w:rsidRPr="00951A3A" w:rsidRDefault="00F93046" w:rsidP="008D7CA0">
      <w:pPr>
        <w:pStyle w:val="Kop2"/>
        <w:numPr>
          <w:ilvl w:val="0"/>
          <w:numId w:val="0"/>
        </w:numPr>
        <w:tabs>
          <w:tab w:val="num" w:pos="851"/>
        </w:tabs>
        <w:ind w:left="567" w:hanging="567"/>
        <w:jc w:val="both"/>
        <w:rPr>
          <w:rFonts w:ascii="Tahoma" w:hAnsi="Tahoma" w:cs="Tahoma"/>
        </w:rPr>
      </w:pPr>
      <w:bookmarkStart w:id="50" w:name="_Toc79422221"/>
      <w:bookmarkStart w:id="51" w:name="_Toc216757244"/>
      <w:bookmarkStart w:id="52" w:name="_Ref216858958"/>
      <w:bookmarkStart w:id="53" w:name="_Ref349757836"/>
      <w:bookmarkStart w:id="54" w:name="_Toc464134473"/>
      <w:bookmarkStart w:id="55" w:name="_Toc507508278"/>
      <w:bookmarkStart w:id="56" w:name="_Toc78450092"/>
      <w:r w:rsidRPr="00951A3A">
        <w:rPr>
          <w:rFonts w:ascii="Tahoma" w:hAnsi="Tahoma" w:cs="Tahoma"/>
        </w:rPr>
        <w:t>3.</w:t>
      </w:r>
      <w:r w:rsidR="008D7CA0">
        <w:rPr>
          <w:rFonts w:ascii="Tahoma" w:hAnsi="Tahoma" w:cs="Tahoma"/>
        </w:rPr>
        <w:t>3</w:t>
      </w:r>
      <w:r w:rsidRPr="00951A3A">
        <w:rPr>
          <w:rFonts w:ascii="Tahoma" w:hAnsi="Tahoma" w:cs="Tahoma"/>
        </w:rPr>
        <w:tab/>
      </w:r>
      <w:r w:rsidRPr="008D7CA0">
        <w:rPr>
          <w:rFonts w:ascii="Tahoma" w:hAnsi="Tahoma" w:cs="Tahoma"/>
          <w:sz w:val="20"/>
          <w:szCs w:val="20"/>
        </w:rPr>
        <w:t>Inschrijvers en beroep op Derden ten behoeve van de uitvoering van de Opdracht</w:t>
      </w:r>
      <w:bookmarkEnd w:id="50"/>
    </w:p>
    <w:bookmarkEnd w:id="51"/>
    <w:bookmarkEnd w:id="52"/>
    <w:bookmarkEnd w:id="53"/>
    <w:bookmarkEnd w:id="54"/>
    <w:bookmarkEnd w:id="55"/>
    <w:bookmarkEnd w:id="56"/>
    <w:p w14:paraId="68881915"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Voor zowel zelfstandige Inschrijvers als voor Inschrijvers bestaande uit een Combinatie is het mogelijk dat zij, ofschoon zij zelfstandig aan de in de Aanbestedingsprocedure gestelde Geschiktheidseisen voldoen, bij de uitvoering van de Opdracht (een) Derde(n) (zoals (een) onderaannemer(s)) willen inschakelen. De Opdrachtnemer moet de Opdracht in beginsel zelf uitvoeren en slechts met instemming van Aanbestedende dienst onderdelen aan Derden kunnen overlaten.</w:t>
      </w:r>
    </w:p>
    <w:p w14:paraId="48371DC2" w14:textId="77777777" w:rsidR="004F7DF4" w:rsidRPr="004F7DF4" w:rsidRDefault="004F7DF4" w:rsidP="004F7DF4">
      <w:pPr>
        <w:widowControl w:val="0"/>
        <w:spacing w:line="255" w:lineRule="exact"/>
        <w:jc w:val="both"/>
        <w:outlineLvl w:val="0"/>
        <w:rPr>
          <w:rFonts w:ascii="Tahoma" w:hAnsi="Tahoma" w:cs="Tahoma"/>
          <w:kern w:val="28"/>
          <w:sz w:val="20"/>
          <w:szCs w:val="20"/>
        </w:rPr>
      </w:pPr>
    </w:p>
    <w:p w14:paraId="057D813C"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 xml:space="preserve">Het inschakelen van (een) Derde(n) (anders dan de noodzakelijke inschakeling van (een) Derde(n) ter voldoening aan één of meer Geschiktheidseisen zoals bedoeld in § 3.2) is op grond van het voorgaande uitsluitend toegestaan, indien de Inschrijver direct in zijn Inschrijving expliciet heeft aangegeven welke Derde(n) hij wil inschakelen en voor welke onderdelen van de Opdracht hij voornemens is dat te doen. Daarbij dient hij ter voorkoming van misverstanden te waarborgen dat de gegevens van de desbetreffende Derde(n), zoals die in het handelsregister van de Kamer van Koophandel zijn </w:t>
      </w:r>
      <w:r w:rsidRPr="004F7DF4">
        <w:rPr>
          <w:rFonts w:ascii="Tahoma" w:hAnsi="Tahoma" w:cs="Tahoma"/>
          <w:kern w:val="28"/>
          <w:sz w:val="20"/>
          <w:szCs w:val="20"/>
        </w:rPr>
        <w:lastRenderedPageBreak/>
        <w:t xml:space="preserve">opgenomen, op identieke wijze op het Uniform Europees Aanbestedingsdocument worden vermeld. Elke in voorkomend geval naar voren geschoven Derde dient een Uniform Europees Aanbestedingsdocument in te dienen met de informatie die wordt gevraagd in deel II afdeling A en B, deel III, deel </w:t>
      </w:r>
      <w:proofErr w:type="spellStart"/>
      <w:r w:rsidRPr="004F7DF4">
        <w:rPr>
          <w:rFonts w:ascii="Tahoma" w:hAnsi="Tahoma" w:cs="Tahoma"/>
          <w:kern w:val="28"/>
          <w:sz w:val="20"/>
          <w:szCs w:val="20"/>
        </w:rPr>
        <w:t>IVa</w:t>
      </w:r>
      <w:proofErr w:type="spellEnd"/>
      <w:r w:rsidRPr="004F7DF4">
        <w:rPr>
          <w:rFonts w:ascii="Tahoma" w:hAnsi="Tahoma" w:cs="Tahoma"/>
          <w:kern w:val="28"/>
          <w:sz w:val="20"/>
          <w:szCs w:val="20"/>
        </w:rPr>
        <w:t xml:space="preserve"> (Onderdeel Geschiktheid) en deel VI van het Uniform Europees Aanbestedingsdocument. Het Uniform Europees Aanbestedingsdocument dient rechtsgeldig ondertekend te worden en bij de Inschrijving te worden gevoegd.</w:t>
      </w:r>
    </w:p>
    <w:p w14:paraId="3AD38189" w14:textId="77777777" w:rsidR="004F7DF4" w:rsidRPr="004F7DF4" w:rsidRDefault="004F7DF4" w:rsidP="004F7DF4">
      <w:pPr>
        <w:widowControl w:val="0"/>
        <w:spacing w:line="255" w:lineRule="exact"/>
        <w:outlineLvl w:val="0"/>
        <w:rPr>
          <w:rFonts w:ascii="Tahoma" w:hAnsi="Tahoma" w:cs="Tahoma"/>
          <w:kern w:val="28"/>
          <w:sz w:val="20"/>
          <w:szCs w:val="20"/>
        </w:rPr>
      </w:pPr>
    </w:p>
    <w:p w14:paraId="5F1D3B16"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Tevens garandeert de Inschrijver, dat de Derde(n) - voor zover deze niet nodig is (zijn) in het kader van het voldoen aan de Geschiktheidseisen - aan alle eisen voldoet (voldoen) die in de Aanbestedingsprocedure voor de aan die Derde(n) op te dragen activiteiten zijn gesteld. De Aanbestedende dienst heeft het recht deze garantie vooraf op aannemelijkheid en juistheid te toetsen door middel van het stellen van verificatievragen (§ 8.1.2). De Inschrijver draagt de volledige verantwoordelijkheid en is aansprakelijk voor de door hem in te zetten Derde(n).</w:t>
      </w:r>
    </w:p>
    <w:p w14:paraId="7F709E6B" w14:textId="77777777" w:rsidR="004F7DF4" w:rsidRPr="004F7DF4" w:rsidRDefault="004F7DF4" w:rsidP="004F7DF4">
      <w:pPr>
        <w:widowControl w:val="0"/>
        <w:spacing w:line="255" w:lineRule="exact"/>
        <w:outlineLvl w:val="0"/>
        <w:rPr>
          <w:rFonts w:ascii="Tahoma" w:hAnsi="Tahoma" w:cs="Tahoma"/>
          <w:kern w:val="28"/>
          <w:sz w:val="20"/>
          <w:szCs w:val="20"/>
        </w:rPr>
      </w:pPr>
    </w:p>
    <w:p w14:paraId="1E7A7080" w14:textId="77777777" w:rsidR="004F7DF4" w:rsidRPr="004F7DF4" w:rsidRDefault="004F7DF4" w:rsidP="004F7DF4">
      <w:pPr>
        <w:widowControl w:val="0"/>
        <w:spacing w:line="255" w:lineRule="exact"/>
        <w:jc w:val="both"/>
        <w:outlineLvl w:val="0"/>
        <w:rPr>
          <w:rFonts w:ascii="Tahoma" w:hAnsi="Tahoma" w:cs="Tahoma"/>
          <w:kern w:val="28"/>
          <w:sz w:val="20"/>
          <w:szCs w:val="20"/>
        </w:rPr>
      </w:pPr>
      <w:r w:rsidRPr="004F7DF4">
        <w:rPr>
          <w:rFonts w:ascii="Tahoma" w:hAnsi="Tahoma" w:cs="Tahoma"/>
          <w:kern w:val="28"/>
          <w:sz w:val="20"/>
          <w:szCs w:val="20"/>
        </w:rPr>
        <w:t>De Aanbestedende dienst kán verlangen dat de Inschrijver tot vervanging van (een) Derde(n), waar de Inschrijver zich op beroept ten behoeve van de uitvoering van de Opdracht, overgaat, wanneer deze Derde(n) ná definitieve gunning van de Opdracht niet meer voldoet (voldoen) aan één of meer van de verplichte Uitsluitingsgronden van artikel 2.86 Aanbestedingswet 2012 en/of één of meer van de door de Aanbestedende dienst gestelde facultatieve uitsluitingsgronden van artikel 2.87 Aanbestedingswet 2012.</w:t>
      </w:r>
    </w:p>
    <w:p w14:paraId="586C6BD4" w14:textId="16725147" w:rsidR="00B04E9A" w:rsidRDefault="00765BB9" w:rsidP="00A72A6F">
      <w:pPr>
        <w:widowControl w:val="0"/>
        <w:jc w:val="both"/>
        <w:rPr>
          <w:rFonts w:ascii="Tahoma" w:hAnsi="Tahoma" w:cs="Tahoma"/>
          <w:b/>
          <w:sz w:val="20"/>
          <w:szCs w:val="20"/>
        </w:rPr>
      </w:pPr>
      <w:r>
        <w:rPr>
          <w:rFonts w:ascii="Tahoma" w:hAnsi="Tahoma" w:cs="Tahoma"/>
          <w:b/>
          <w:sz w:val="20"/>
          <w:szCs w:val="20"/>
        </w:rPr>
        <w:br w:type="page"/>
      </w:r>
    </w:p>
    <w:p w14:paraId="52719814" w14:textId="77777777" w:rsidR="00951A3A" w:rsidRDefault="00292DC8" w:rsidP="00A72A6F">
      <w:pPr>
        <w:pStyle w:val="Kop1"/>
        <w:keepNext w:val="0"/>
        <w:widowControl w:val="0"/>
        <w:tabs>
          <w:tab w:val="num" w:pos="851"/>
        </w:tabs>
        <w:ind w:left="851" w:hanging="851"/>
        <w:jc w:val="both"/>
        <w:rPr>
          <w:rFonts w:ascii="Tahoma" w:hAnsi="Tahoma" w:cs="Tahoma"/>
        </w:rPr>
      </w:pPr>
      <w:bookmarkStart w:id="57" w:name="_Toc507508280"/>
      <w:bookmarkStart w:id="58" w:name="_Toc79422222"/>
      <w:bookmarkStart w:id="59" w:name="_Hlk507574817"/>
      <w:bookmarkEnd w:id="46"/>
      <w:bookmarkEnd w:id="47"/>
      <w:r>
        <w:rPr>
          <w:rFonts w:ascii="Tahoma" w:hAnsi="Tahoma" w:cs="Tahoma"/>
        </w:rPr>
        <w:lastRenderedPageBreak/>
        <w:t>Inschrijvingsvoorwaarden</w:t>
      </w:r>
      <w:bookmarkEnd w:id="57"/>
      <w:bookmarkEnd w:id="58"/>
    </w:p>
    <w:p w14:paraId="6AE41EF7" w14:textId="0CCBEDD2" w:rsidR="00951A3A" w:rsidRDefault="00951A3A" w:rsidP="00A72A6F">
      <w:pPr>
        <w:pStyle w:val="Kop2"/>
        <w:keepNext w:val="0"/>
        <w:widowControl w:val="0"/>
        <w:numPr>
          <w:ilvl w:val="0"/>
          <w:numId w:val="0"/>
        </w:numPr>
        <w:spacing w:after="240" w:line="240" w:lineRule="auto"/>
        <w:ind w:left="851" w:hanging="851"/>
        <w:jc w:val="both"/>
        <w:rPr>
          <w:rFonts w:ascii="Tahoma" w:hAnsi="Tahoma" w:cs="Tahoma"/>
        </w:rPr>
      </w:pPr>
      <w:bookmarkStart w:id="60" w:name="_Toc464134476"/>
      <w:bookmarkStart w:id="61" w:name="_Ref455724950"/>
      <w:bookmarkStart w:id="62" w:name="_Toc216757248"/>
      <w:bookmarkStart w:id="63" w:name="_Toc507508281"/>
      <w:bookmarkStart w:id="64" w:name="_Toc79422223"/>
      <w:r>
        <w:rPr>
          <w:rFonts w:ascii="Tahoma" w:hAnsi="Tahoma" w:cs="Tahoma"/>
        </w:rPr>
        <w:t>4.1</w:t>
      </w:r>
      <w:r>
        <w:rPr>
          <w:rFonts w:ascii="Tahoma" w:hAnsi="Tahoma" w:cs="Tahoma"/>
        </w:rPr>
        <w:tab/>
      </w:r>
      <w:r w:rsidRPr="00951A3A">
        <w:rPr>
          <w:rFonts w:ascii="Tahoma" w:hAnsi="Tahoma" w:cs="Tahoma"/>
        </w:rPr>
        <w:t xml:space="preserve">Fasering van de </w:t>
      </w:r>
      <w:r w:rsidR="001314D1">
        <w:rPr>
          <w:rFonts w:ascii="Tahoma" w:hAnsi="Tahoma" w:cs="Tahoma"/>
        </w:rPr>
        <w:t>Aanbestedings</w:t>
      </w:r>
      <w:r w:rsidRPr="00951A3A">
        <w:rPr>
          <w:rFonts w:ascii="Tahoma" w:hAnsi="Tahoma" w:cs="Tahoma"/>
        </w:rPr>
        <w:t>procedure</w:t>
      </w:r>
      <w:bookmarkEnd w:id="60"/>
      <w:bookmarkEnd w:id="61"/>
      <w:bookmarkEnd w:id="62"/>
      <w:bookmarkEnd w:id="63"/>
      <w:bookmarkEnd w:id="64"/>
    </w:p>
    <w:p w14:paraId="4D261180" w14:textId="77777777" w:rsidR="00B91EEE" w:rsidRPr="00B91EEE" w:rsidRDefault="00B91EEE" w:rsidP="00B91EEE">
      <w:pPr>
        <w:widowControl w:val="0"/>
        <w:rPr>
          <w:rFonts w:ascii="Tahoma" w:hAnsi="Tahoma" w:cs="Tahoma"/>
          <w:sz w:val="20"/>
          <w:szCs w:val="20"/>
        </w:rPr>
      </w:pPr>
      <w:r w:rsidRPr="00B91EEE">
        <w:rPr>
          <w:rFonts w:ascii="Tahoma" w:hAnsi="Tahoma" w:cs="Tahoma"/>
          <w:sz w:val="20"/>
          <w:szCs w:val="20"/>
        </w:rPr>
        <w:t>De planning van onderhavige procedure is vermeld in de aanbestedingsstukken op TenderNed. Deze termijnen kunt u vinden bij de kenmerken onder het item termijnen.</w:t>
      </w:r>
    </w:p>
    <w:p w14:paraId="487A3D48" w14:textId="77777777" w:rsidR="00B91EEE" w:rsidRPr="00B91EEE" w:rsidRDefault="00B91EEE" w:rsidP="00B91EEE">
      <w:pPr>
        <w:widowControl w:val="0"/>
        <w:rPr>
          <w:rFonts w:ascii="Tahoma" w:hAnsi="Tahoma" w:cs="Tahoma"/>
          <w:sz w:val="20"/>
          <w:szCs w:val="20"/>
        </w:rPr>
      </w:pPr>
    </w:p>
    <w:p w14:paraId="148DCE92" w14:textId="77777777" w:rsidR="00B91EEE" w:rsidRPr="00B91EEE" w:rsidRDefault="00B91EEE" w:rsidP="00B91EEE">
      <w:pPr>
        <w:widowControl w:val="0"/>
        <w:rPr>
          <w:rFonts w:ascii="Tahoma" w:hAnsi="Tahoma" w:cs="Tahoma"/>
          <w:sz w:val="20"/>
          <w:szCs w:val="20"/>
        </w:rPr>
      </w:pPr>
      <w:r w:rsidRPr="00B91EEE">
        <w:rPr>
          <w:rFonts w:ascii="Tahoma" w:hAnsi="Tahoma" w:cs="Tahoma"/>
          <w:sz w:val="20"/>
          <w:szCs w:val="20"/>
        </w:rPr>
        <w:t>De aanbestedende dienst behoudt zich het recht voor om de aangegeven tijdsplanning te wijzigen. In het geval wijziging van de beoogde planning noodzakelijk is, wordt dit naar alle betrokkenen gecommuniceerd. Inschrijvers kunnen geen rechten ontlenen aan deze beoogde planning.</w:t>
      </w:r>
    </w:p>
    <w:p w14:paraId="34FCEC4A" w14:textId="77777777" w:rsidR="008D7CA0" w:rsidRPr="00B91EEE" w:rsidRDefault="008D7CA0" w:rsidP="00B91EEE">
      <w:pPr>
        <w:widowControl w:val="0"/>
      </w:pPr>
    </w:p>
    <w:p w14:paraId="2BB7BFC6" w14:textId="3F85D2C2"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65" w:name="_Toc79422224"/>
      <w:bookmarkStart w:id="66" w:name="_Toc464134477"/>
      <w:bookmarkStart w:id="67" w:name="_Ref456191832"/>
      <w:bookmarkStart w:id="68" w:name="_Toc507508282"/>
      <w:bookmarkStart w:id="69" w:name="_Toc78450095"/>
      <w:bookmarkStart w:id="70" w:name="_Toc216757249"/>
      <w:r>
        <w:rPr>
          <w:rFonts w:ascii="Tahoma" w:hAnsi="Tahoma" w:cs="Tahoma"/>
        </w:rPr>
        <w:t>4.2</w:t>
      </w:r>
      <w:r>
        <w:rPr>
          <w:rFonts w:ascii="Tahoma" w:hAnsi="Tahoma" w:cs="Tahoma"/>
        </w:rPr>
        <w:tab/>
      </w:r>
      <w:r w:rsidRPr="008D7CA0">
        <w:rPr>
          <w:rFonts w:ascii="Tahoma" w:hAnsi="Tahoma" w:cs="Tahoma"/>
        </w:rPr>
        <w:t>Indienen van de Inschrijving en inschrijvingsvereisten</w:t>
      </w:r>
      <w:bookmarkEnd w:id="65"/>
    </w:p>
    <w:bookmarkEnd w:id="66"/>
    <w:bookmarkEnd w:id="67"/>
    <w:bookmarkEnd w:id="68"/>
    <w:bookmarkEnd w:id="69"/>
    <w:p w14:paraId="348908D7"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 xml:space="preserve">Deze aanbesteding zal geheel digitaal en online plaatsvinden, gebruik makende van TenderNed. Het is uitsluitend toegestaan uw Inschrijving digitaal in te dienen middels TenderNed. </w:t>
      </w:r>
    </w:p>
    <w:p w14:paraId="0824EEA2" w14:textId="77777777" w:rsidR="00B91EEE" w:rsidRPr="00B91EEE" w:rsidRDefault="00B91EEE" w:rsidP="00B91EEE">
      <w:pPr>
        <w:widowControl w:val="0"/>
        <w:jc w:val="both"/>
        <w:rPr>
          <w:rFonts w:ascii="Tahoma" w:hAnsi="Tahoma" w:cs="Tahoma"/>
          <w:sz w:val="20"/>
          <w:szCs w:val="20"/>
        </w:rPr>
      </w:pPr>
    </w:p>
    <w:p w14:paraId="0BE37E1E"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In het geval van technische vragen of onduidelijkheden betreffende de werking van TenderNed kunt u contact op nemen met de Service Desk van TenderNed:</w:t>
      </w:r>
    </w:p>
    <w:p w14:paraId="316A0065" w14:textId="77777777" w:rsidR="00B91EEE" w:rsidRPr="00B91EEE" w:rsidRDefault="00B91EEE" w:rsidP="00B91EEE">
      <w:pPr>
        <w:widowControl w:val="0"/>
        <w:jc w:val="both"/>
        <w:rPr>
          <w:rFonts w:ascii="Tahoma" w:hAnsi="Tahoma" w:cs="Tahoma"/>
          <w:sz w:val="20"/>
          <w:szCs w:val="20"/>
        </w:rPr>
      </w:pPr>
    </w:p>
    <w:p w14:paraId="4A9DDEB5"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Telefoon:</w:t>
      </w:r>
      <w:r w:rsidRPr="00B91EEE">
        <w:rPr>
          <w:rFonts w:ascii="Tahoma" w:hAnsi="Tahoma" w:cs="Tahoma"/>
          <w:sz w:val="20"/>
          <w:szCs w:val="20"/>
        </w:rPr>
        <w:tab/>
        <w:t>0800-8363376</w:t>
      </w:r>
    </w:p>
    <w:p w14:paraId="2575B28D" w14:textId="77777777" w:rsidR="00B91EEE" w:rsidRPr="00B91EEE" w:rsidRDefault="00B91EEE" w:rsidP="00B91EEE">
      <w:pPr>
        <w:widowControl w:val="0"/>
        <w:jc w:val="both"/>
        <w:rPr>
          <w:rFonts w:ascii="Tahoma" w:hAnsi="Tahoma" w:cs="Tahoma"/>
          <w:sz w:val="20"/>
          <w:szCs w:val="20"/>
        </w:rPr>
      </w:pPr>
    </w:p>
    <w:p w14:paraId="2F4F9B2C"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Deze digitale vorm van aanbesteden houdt in dat alle met deze aanbesteding verband houdende communicatie, de gehele procedure van deze aanbesteding zelf en de Inschrijvingen via TenderNed zullen geschieden, zowel vanuit de aanbestedende dienst als vanuit de zijde van de potentiële Inschrijvers.</w:t>
      </w:r>
    </w:p>
    <w:p w14:paraId="1C00B98F" w14:textId="77777777" w:rsidR="00B91EEE" w:rsidRPr="00B91EEE" w:rsidRDefault="00B91EEE" w:rsidP="00B91EEE">
      <w:pPr>
        <w:widowControl w:val="0"/>
        <w:jc w:val="both"/>
        <w:rPr>
          <w:rFonts w:ascii="Tahoma" w:hAnsi="Tahoma" w:cs="Tahoma"/>
          <w:sz w:val="20"/>
          <w:szCs w:val="20"/>
        </w:rPr>
      </w:pPr>
    </w:p>
    <w:p w14:paraId="62DB5CDE"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Dit houdt in:</w:t>
      </w:r>
    </w:p>
    <w:p w14:paraId="14869A27"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w:t>
      </w:r>
      <w:r w:rsidRPr="00B91EEE">
        <w:rPr>
          <w:rFonts w:ascii="Tahoma" w:hAnsi="Tahoma" w:cs="Tahoma"/>
          <w:sz w:val="20"/>
          <w:szCs w:val="20"/>
        </w:rPr>
        <w:tab/>
        <w:t>het beantwoorden van alle vragen betreffende de aanbesteding in digitale vorm;</w:t>
      </w:r>
    </w:p>
    <w:p w14:paraId="0AD4740E"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w:t>
      </w:r>
      <w:r w:rsidRPr="00B91EEE">
        <w:rPr>
          <w:rFonts w:ascii="Tahoma" w:hAnsi="Tahoma" w:cs="Tahoma"/>
          <w:sz w:val="20"/>
          <w:szCs w:val="20"/>
        </w:rPr>
        <w:tab/>
        <w:t>het downloaden van documenten die verband houden met deze aanbesteding;</w:t>
      </w:r>
    </w:p>
    <w:p w14:paraId="1375052C" w14:textId="77777777" w:rsidR="00B91EEE" w:rsidRPr="00B91EEE" w:rsidRDefault="00B91EEE" w:rsidP="00B91EEE">
      <w:pPr>
        <w:widowControl w:val="0"/>
        <w:ind w:left="705" w:hanging="705"/>
        <w:jc w:val="both"/>
        <w:rPr>
          <w:rFonts w:ascii="Tahoma" w:hAnsi="Tahoma" w:cs="Tahoma"/>
          <w:sz w:val="20"/>
          <w:szCs w:val="20"/>
        </w:rPr>
      </w:pPr>
      <w:r w:rsidRPr="00B91EEE">
        <w:rPr>
          <w:rFonts w:ascii="Tahoma" w:hAnsi="Tahoma" w:cs="Tahoma"/>
          <w:sz w:val="20"/>
          <w:szCs w:val="20"/>
        </w:rPr>
        <w:t>•</w:t>
      </w:r>
      <w:r w:rsidRPr="00B91EEE">
        <w:rPr>
          <w:rFonts w:ascii="Tahoma" w:hAnsi="Tahoma" w:cs="Tahoma"/>
          <w:sz w:val="20"/>
          <w:szCs w:val="20"/>
        </w:rPr>
        <w:tab/>
        <w:t>het uploaden van alle aan u gevraagde documenten; dit betreft het indienen van uw digitale documenten;</w:t>
      </w:r>
    </w:p>
    <w:p w14:paraId="0B54126C"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w:t>
      </w:r>
      <w:r w:rsidRPr="00B91EEE">
        <w:rPr>
          <w:rFonts w:ascii="Tahoma" w:hAnsi="Tahoma" w:cs="Tahoma"/>
          <w:sz w:val="20"/>
          <w:szCs w:val="20"/>
        </w:rPr>
        <w:tab/>
        <w:t>alle communicatie zoals het indienen van vragen voor de Nota van Inlichtingen;</w:t>
      </w:r>
    </w:p>
    <w:p w14:paraId="33537DDF"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w:t>
      </w:r>
      <w:r w:rsidRPr="00B91EEE">
        <w:rPr>
          <w:rFonts w:ascii="Tahoma" w:hAnsi="Tahoma" w:cs="Tahoma"/>
          <w:sz w:val="20"/>
          <w:szCs w:val="20"/>
        </w:rPr>
        <w:tab/>
        <w:t>de Nota van Inlichtingen zal via TenderNed verspreid worden (zie: vraag &amp; antwoord);</w:t>
      </w:r>
    </w:p>
    <w:p w14:paraId="2510962D" w14:textId="77777777" w:rsidR="00B91EEE" w:rsidRPr="00B91EEE" w:rsidRDefault="00B91EEE" w:rsidP="00F12CA3">
      <w:pPr>
        <w:widowControl w:val="0"/>
        <w:spacing w:after="240"/>
        <w:jc w:val="both"/>
        <w:rPr>
          <w:rFonts w:ascii="Tahoma" w:hAnsi="Tahoma" w:cs="Tahoma"/>
          <w:sz w:val="20"/>
          <w:szCs w:val="20"/>
        </w:rPr>
      </w:pPr>
      <w:r w:rsidRPr="00B91EEE">
        <w:rPr>
          <w:rFonts w:ascii="Tahoma" w:hAnsi="Tahoma" w:cs="Tahoma"/>
          <w:sz w:val="20"/>
          <w:szCs w:val="20"/>
        </w:rPr>
        <w:t>•</w:t>
      </w:r>
      <w:r w:rsidRPr="00B91EEE">
        <w:rPr>
          <w:rFonts w:ascii="Tahoma" w:hAnsi="Tahoma" w:cs="Tahoma"/>
          <w:sz w:val="20"/>
          <w:szCs w:val="20"/>
        </w:rPr>
        <w:tab/>
        <w:t>alle communicatie vanuit de aanbestedende dienst vindt u terug binnen het account.</w:t>
      </w:r>
    </w:p>
    <w:p w14:paraId="1CA6C03E" w14:textId="07C2DAAB"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71" w:name="_Toc79422225"/>
      <w:bookmarkStart w:id="72" w:name="_Toc78450096"/>
      <w:r>
        <w:rPr>
          <w:rFonts w:ascii="Tahoma" w:hAnsi="Tahoma" w:cs="Tahoma"/>
        </w:rPr>
        <w:t>4.3</w:t>
      </w:r>
      <w:r>
        <w:rPr>
          <w:rFonts w:ascii="Tahoma" w:hAnsi="Tahoma" w:cs="Tahoma"/>
        </w:rPr>
        <w:tab/>
      </w:r>
      <w:r w:rsidRPr="008D7CA0">
        <w:rPr>
          <w:rFonts w:ascii="Tahoma" w:hAnsi="Tahoma" w:cs="Tahoma"/>
        </w:rPr>
        <w:t>Informatieronde</w:t>
      </w:r>
      <w:bookmarkEnd w:id="71"/>
    </w:p>
    <w:bookmarkEnd w:id="72"/>
    <w:p w14:paraId="07CDF0CA" w14:textId="77777777" w:rsidR="00B91EEE" w:rsidRPr="00B91EEE" w:rsidRDefault="00B91EEE" w:rsidP="00B91EEE">
      <w:pPr>
        <w:widowControl w:val="0"/>
        <w:autoSpaceDE w:val="0"/>
        <w:autoSpaceDN w:val="0"/>
        <w:adjustRightInd w:val="0"/>
        <w:rPr>
          <w:rFonts w:ascii="Tahoma" w:hAnsi="Tahoma" w:cs="Tahoma"/>
          <w:sz w:val="20"/>
          <w:szCs w:val="20"/>
        </w:rPr>
      </w:pPr>
      <w:r w:rsidRPr="00B91EEE">
        <w:rPr>
          <w:rFonts w:ascii="Tahoma" w:hAnsi="Tahoma" w:cs="Tahoma"/>
          <w:sz w:val="20"/>
          <w:szCs w:val="20"/>
          <w:shd w:val="clear" w:color="auto" w:fill="FFFFFF"/>
        </w:rPr>
        <w:t>Eventuele vragen over de inhoud en het proces van deze aanbesteding kunt u, middels de inlichtingenfase stellen. Zie de planning in TenderNed. Voor het indienen van vragen moet u de vraag &amp; antwoord module van TenderNed gebruiken.  </w:t>
      </w:r>
    </w:p>
    <w:p w14:paraId="029B1B13" w14:textId="77777777" w:rsidR="00B91EEE" w:rsidRPr="00B91EEE" w:rsidRDefault="00B91EEE" w:rsidP="00B91EEE">
      <w:pPr>
        <w:widowControl w:val="0"/>
        <w:autoSpaceDE w:val="0"/>
        <w:autoSpaceDN w:val="0"/>
        <w:adjustRightInd w:val="0"/>
        <w:rPr>
          <w:rFonts w:ascii="Tahoma" w:hAnsi="Tahoma" w:cs="Tahoma"/>
          <w:sz w:val="20"/>
          <w:szCs w:val="20"/>
          <w:shd w:val="clear" w:color="auto" w:fill="FFFFFF"/>
        </w:rPr>
      </w:pPr>
    </w:p>
    <w:p w14:paraId="136A6965" w14:textId="752D1EE5" w:rsidR="00B91EEE" w:rsidRPr="00B91EEE" w:rsidRDefault="00B91EEE" w:rsidP="00B91EEE">
      <w:pPr>
        <w:widowControl w:val="0"/>
        <w:autoSpaceDE w:val="0"/>
        <w:autoSpaceDN w:val="0"/>
        <w:adjustRightInd w:val="0"/>
        <w:rPr>
          <w:rFonts w:ascii="Tahoma" w:hAnsi="Tahoma" w:cs="Tahoma"/>
          <w:sz w:val="20"/>
          <w:szCs w:val="20"/>
          <w:shd w:val="clear" w:color="auto" w:fill="FFFFFF"/>
        </w:rPr>
      </w:pPr>
      <w:r w:rsidRPr="00B91EEE">
        <w:rPr>
          <w:rFonts w:ascii="Tahoma" w:hAnsi="Tahoma" w:cs="Tahoma"/>
          <w:sz w:val="20"/>
          <w:szCs w:val="20"/>
          <w:shd w:val="clear" w:color="auto" w:fill="FFFFFF"/>
        </w:rPr>
        <w:t>Vragen die op een andere manier worden ingediend worden niet beantwoord. Alle vragen, de antwoorden daarop en eventueel geconstateerde onvolkomenheden of tegenstrijdigheden maakt de aanbestedende dienst geanonimiseerd bekend aan alle aanbieders in de nota van Inlichtingen, zie de planning. Aanbieders moeten de nota van Inlichtingen zelf downloaden. Eventuele vragen naar aanleiding van de antwoorden op de eerdere vragen worden in een twee</w:t>
      </w:r>
      <w:r w:rsidR="00A53EAF">
        <w:rPr>
          <w:rFonts w:ascii="Tahoma" w:hAnsi="Tahoma" w:cs="Tahoma"/>
          <w:sz w:val="20"/>
          <w:szCs w:val="20"/>
          <w:shd w:val="clear" w:color="auto" w:fill="FFFFFF"/>
        </w:rPr>
        <w:t>de</w:t>
      </w:r>
      <w:r w:rsidRPr="00B91EEE">
        <w:rPr>
          <w:rFonts w:ascii="Tahoma" w:hAnsi="Tahoma" w:cs="Tahoma"/>
          <w:sz w:val="20"/>
          <w:szCs w:val="20"/>
          <w:shd w:val="clear" w:color="auto" w:fill="FFFFFF"/>
        </w:rPr>
        <w:t xml:space="preserve"> nota van Inlichtingen beantwoord.</w:t>
      </w:r>
    </w:p>
    <w:p w14:paraId="7459F1BA" w14:textId="77777777" w:rsidR="00B91EEE" w:rsidRPr="00B91EEE" w:rsidRDefault="00B91EEE" w:rsidP="00B91EEE">
      <w:pPr>
        <w:widowControl w:val="0"/>
        <w:autoSpaceDE w:val="0"/>
        <w:autoSpaceDN w:val="0"/>
        <w:adjustRightInd w:val="0"/>
        <w:rPr>
          <w:rFonts w:ascii="Tahoma" w:hAnsi="Tahoma" w:cs="Tahoma"/>
          <w:sz w:val="20"/>
          <w:szCs w:val="20"/>
        </w:rPr>
      </w:pPr>
    </w:p>
    <w:p w14:paraId="399B5997" w14:textId="77777777" w:rsidR="00B91EEE" w:rsidRPr="00B91EEE" w:rsidRDefault="00B91EEE" w:rsidP="00B91EEE">
      <w:pPr>
        <w:widowControl w:val="0"/>
        <w:jc w:val="both"/>
        <w:rPr>
          <w:rFonts w:ascii="Tahoma" w:hAnsi="Tahoma" w:cs="Tahoma"/>
          <w:sz w:val="20"/>
          <w:szCs w:val="20"/>
        </w:rPr>
      </w:pPr>
      <w:r w:rsidRPr="00B91EEE">
        <w:rPr>
          <w:rFonts w:ascii="Tahoma" w:hAnsi="Tahoma" w:cs="Tahoma"/>
          <w:sz w:val="20"/>
          <w:szCs w:val="20"/>
        </w:rPr>
        <w:t>Aan het opstellen van dit document is veel zorg besteed. Mocht u desondanks stuiten op tegenstrijdigheden en/of onvolkomenheden, dan dient u deze zo spoedig mogelijk, doch uiterlijk op de uiterste termijn voor het stellen van vragen, schriftelijk te melden.</w:t>
      </w:r>
    </w:p>
    <w:p w14:paraId="17C8DAC9" w14:textId="77777777" w:rsidR="00B91EEE" w:rsidRPr="00B91EEE" w:rsidRDefault="00B91EEE" w:rsidP="00B91EEE">
      <w:pPr>
        <w:widowControl w:val="0"/>
        <w:spacing w:line="360" w:lineRule="auto"/>
        <w:outlineLvl w:val="1"/>
        <w:rPr>
          <w:rFonts w:ascii="Arial" w:hAnsi="Arial"/>
          <w:b/>
          <w:color w:val="7B6856"/>
          <w:sz w:val="22"/>
          <w:szCs w:val="22"/>
        </w:rPr>
      </w:pPr>
    </w:p>
    <w:p w14:paraId="56E88746" w14:textId="77777777" w:rsidR="008D7CA0" w:rsidRDefault="008D7CA0">
      <w:pPr>
        <w:rPr>
          <w:rFonts w:ascii="Tahoma" w:hAnsi="Tahoma" w:cs="Tahoma"/>
          <w:b/>
          <w:color w:val="7B6856"/>
          <w:sz w:val="22"/>
          <w:szCs w:val="22"/>
        </w:rPr>
      </w:pPr>
      <w:bookmarkStart w:id="73" w:name="_Toc464134478"/>
      <w:bookmarkStart w:id="74" w:name="_Toc507508283"/>
      <w:bookmarkStart w:id="75" w:name="_Toc78450097"/>
      <w:r>
        <w:rPr>
          <w:rFonts w:ascii="Tahoma" w:hAnsi="Tahoma" w:cs="Tahoma"/>
          <w:b/>
          <w:color w:val="7B6856"/>
          <w:sz w:val="22"/>
          <w:szCs w:val="22"/>
        </w:rPr>
        <w:br w:type="page"/>
      </w:r>
    </w:p>
    <w:p w14:paraId="619313EF" w14:textId="29309744"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76" w:name="_Toc79422226"/>
      <w:r>
        <w:rPr>
          <w:rFonts w:ascii="Tahoma" w:hAnsi="Tahoma" w:cs="Tahoma"/>
        </w:rPr>
        <w:lastRenderedPageBreak/>
        <w:t>4.4</w:t>
      </w:r>
      <w:r>
        <w:rPr>
          <w:rFonts w:ascii="Tahoma" w:hAnsi="Tahoma" w:cs="Tahoma"/>
        </w:rPr>
        <w:tab/>
      </w:r>
      <w:r w:rsidRPr="008D7CA0">
        <w:rPr>
          <w:rFonts w:ascii="Tahoma" w:hAnsi="Tahoma" w:cs="Tahoma"/>
        </w:rPr>
        <w:t>Sluitingstermijn Inschrijving</w:t>
      </w:r>
      <w:bookmarkEnd w:id="76"/>
    </w:p>
    <w:bookmarkEnd w:id="73"/>
    <w:bookmarkEnd w:id="74"/>
    <w:bookmarkEnd w:id="75"/>
    <w:p w14:paraId="74594172"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De inschrijving dient uiterlijk op de in de planning opgenomen datum en tijd te zijn ontvangen binnen TenderNed. U wordt geadviseerd de inschrijving pas in te zenden nadat de nota van Inlichtingen beschikbaar is. Hierin staan antwoorden op vragen van aanbieders en eventuele aanpassingen.</w:t>
      </w:r>
    </w:p>
    <w:p w14:paraId="1F30B817"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B12FFA2"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LET OP: datum en tijd moeten als fataal moment worden beschouwd. Het is niet mogelijk om na dat tijdstip nog Inschrijvingen te ontvangen via TenderNed en Inschrijvingen die op een andere manier dan via TenderNed binnenkomen worden niet in behandeling genomen. Het risico van vertraging is geheel voor rekening van aanbieder. </w:t>
      </w:r>
    </w:p>
    <w:p w14:paraId="12E5A2F3"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0EA9077E"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De offerte dient minimaal twee maanden geldig te zijn vanaf de datum waarop de inschrijvingen ontvangen dienen te worden. Zowel de offerte als alle correspondentie dienen in de Nederlandse taal aangeleverd te worden. Indien de offerte niet aan deze gestelde voorwaarden voldoet heeft de aanbestedende dienst het recht de offerte niet verder in behandeling te nemen. </w:t>
      </w:r>
    </w:p>
    <w:p w14:paraId="05911DA1"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B2A6D73"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Indien er ten aanzien van de voorgenomen gunning een civielrechtelijk kort geding aanhangig is, zal deze gestanddoeningstermijn (indien nodig) automatisch worden verlengd tot en met 60 kalenderdagen na de dag waarop het vonnis in kort geding in eerste instantie is gewezen. Gedurende deze periode is de Inschrijving onherroepelijk. De Aanbestedende dienst kan overigens ook daarna nog om een verlenging van deze gestanddoeningstermijn vragen, waaronder maar niet beperkt tot de situatie waarin sprake is van een (spoed)</w:t>
      </w:r>
      <w:proofErr w:type="spellStart"/>
      <w:r w:rsidRPr="00B91EEE">
        <w:rPr>
          <w:rFonts w:ascii="Tahoma" w:hAnsi="Tahoma" w:cs="Tahoma"/>
          <w:kern w:val="28"/>
          <w:sz w:val="20"/>
          <w:szCs w:val="20"/>
        </w:rPr>
        <w:t>appèl</w:t>
      </w:r>
      <w:proofErr w:type="spellEnd"/>
      <w:r w:rsidRPr="00B91EEE">
        <w:rPr>
          <w:rFonts w:ascii="Tahoma" w:hAnsi="Tahoma" w:cs="Tahoma"/>
          <w:kern w:val="28"/>
          <w:sz w:val="20"/>
          <w:szCs w:val="20"/>
        </w:rPr>
        <w:t>.</w:t>
      </w:r>
    </w:p>
    <w:p w14:paraId="7485E5C0"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72F7E182" w14:textId="0688189F"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77" w:name="_Toc79422227"/>
      <w:bookmarkStart w:id="78" w:name="_Toc464134479"/>
      <w:bookmarkStart w:id="79" w:name="_Toc507508284"/>
      <w:bookmarkStart w:id="80" w:name="_Toc78450098"/>
      <w:r>
        <w:rPr>
          <w:rFonts w:ascii="Tahoma" w:hAnsi="Tahoma" w:cs="Tahoma"/>
        </w:rPr>
        <w:t>4.5</w:t>
      </w:r>
      <w:r>
        <w:rPr>
          <w:rFonts w:ascii="Tahoma" w:hAnsi="Tahoma" w:cs="Tahoma"/>
        </w:rPr>
        <w:tab/>
      </w:r>
      <w:r w:rsidRPr="008D7CA0">
        <w:rPr>
          <w:rFonts w:ascii="Tahoma" w:hAnsi="Tahoma" w:cs="Tahoma"/>
        </w:rPr>
        <w:t>Voorbehoud stopzetting Aanbestedingsprocedure</w:t>
      </w:r>
      <w:bookmarkEnd w:id="77"/>
    </w:p>
    <w:bookmarkEnd w:id="70"/>
    <w:bookmarkEnd w:id="78"/>
    <w:bookmarkEnd w:id="79"/>
    <w:bookmarkEnd w:id="80"/>
    <w:p w14:paraId="5DEAAA87"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De Aanbestedende dienst behoudt zich het recht voor de Aanbestedingsprocedure tijdelijk dan wel definitief te stoppen, indien een overheidsbeslissing/beschikking, interne reorganisatie, dan wel andere in- en/of externe omstandigheden en/of onvoorziene situaties daartoe aanleiding geven. Dit uitsluitend naar het oordeel van de Aanbestedende dienst. De Inschrijver heeft gelet op de geringe mate van inspanning en investering die nodig is om deel te nemen aan de Aanbestedingsprocedure, in een dergelijk geval geen recht op vergoeding van enigerlei soort van kosten die in het kader van de Aanbestedingsprocedure gemaakt zijn of nog worden gemaakt en/of vergoeding van geleden schade in welke vorm dan ook.</w:t>
      </w:r>
    </w:p>
    <w:p w14:paraId="0E9CE918"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34A6EE59"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De Aanbestedende dienst zal ingeval hij voornemens is over te gaan tot het tijdelijk dan wel definitief stopzetten van de Aanbestedingsprocedure de Inschrijvers daarvan op de hoogte stellen en zijn beslissing toelichten. Voor Inschrijvers die bezwaren hebben tegen vorenbedoeld voornemen, zullen de procedureregels gelijk aan hetgeen in § 4.15 is opgenomen worden gevolgd. Ook de in § 4.15 genoemde vervaltermijnen zijn dienovereenkomstig van toepassing.</w:t>
      </w:r>
    </w:p>
    <w:p w14:paraId="7CD41F48"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3A51A231" w14:textId="232F2966"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81" w:name="_Toc79422228"/>
      <w:bookmarkStart w:id="82" w:name="_Toc464134480"/>
      <w:bookmarkStart w:id="83" w:name="_Ref463617990"/>
      <w:bookmarkStart w:id="84" w:name="_Ref463617917"/>
      <w:bookmarkStart w:id="85" w:name="_Ref455676042"/>
      <w:bookmarkStart w:id="86" w:name="_Ref307328704"/>
      <w:bookmarkStart w:id="87" w:name="_Ref218304920"/>
      <w:bookmarkStart w:id="88" w:name="_Toc216757250"/>
      <w:bookmarkStart w:id="89" w:name="_Toc507508285"/>
      <w:bookmarkStart w:id="90" w:name="_Toc78450099"/>
      <w:r>
        <w:rPr>
          <w:rFonts w:ascii="Tahoma" w:hAnsi="Tahoma" w:cs="Tahoma"/>
        </w:rPr>
        <w:t>4.6</w:t>
      </w:r>
      <w:r>
        <w:rPr>
          <w:rFonts w:ascii="Tahoma" w:hAnsi="Tahoma" w:cs="Tahoma"/>
        </w:rPr>
        <w:tab/>
      </w:r>
      <w:r w:rsidRPr="008D7CA0">
        <w:rPr>
          <w:rFonts w:ascii="Tahoma" w:hAnsi="Tahoma" w:cs="Tahoma"/>
        </w:rPr>
        <w:t>Onduidelijkheden, onvolkomenheden, tegenstrijdigheden en instemming</w:t>
      </w:r>
      <w:bookmarkEnd w:id="81"/>
    </w:p>
    <w:bookmarkEnd w:id="82"/>
    <w:bookmarkEnd w:id="83"/>
    <w:bookmarkEnd w:id="84"/>
    <w:bookmarkEnd w:id="85"/>
    <w:bookmarkEnd w:id="86"/>
    <w:bookmarkEnd w:id="87"/>
    <w:bookmarkEnd w:id="88"/>
    <w:bookmarkEnd w:id="89"/>
    <w:bookmarkEnd w:id="90"/>
    <w:p w14:paraId="3B0A7593"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De Uitnodiging tot Inschrijving met bijbehorende Bijlagen en Appendices is met zorg samengesteld. Mocht Inschrijver desondanks onduidelijkheden, onvolkomenheden in en/of tegenstrijdigheden tussen de Aanbestedingsstukken onderling of met de tekst van de aankondiging van de Aanbestedingsprocedure menen tegen te komen, dan dient de Inschrijver hierover uit eigen beweging een gemotiveerde vraag te stellen volgens de in § 4.7 beschreven procedure.</w:t>
      </w:r>
    </w:p>
    <w:p w14:paraId="1B4D6218"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02B8F675"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Mocht de Inschrijver bezwaren hebben tegen een bepaald onderdeel van de Uitnodiging tot Inschrijving of tegen aspecten van de Aanbestedingsprocedure, dan dient hij deze zo vroeg mogelijk in de Aanbestedingsprocedure en in ieder geval vóór de indiening van de Inschrijving schriftelijk en gemotiveerd naar voren te brengen t.a.v. de vermelde contactpersoon van Aanbestedende dienst. In dit verband is het van belang, dat blijkens jurisprudentie (van zowel het Hof van Justitie van de Europese Unie als van nationale rechters) een Inschrijver die niet overeenkomstig vorenstaande verplichting </w:t>
      </w:r>
      <w:r w:rsidRPr="00B91EEE">
        <w:rPr>
          <w:rFonts w:ascii="Tahoma" w:hAnsi="Tahoma" w:cs="Tahoma"/>
          <w:kern w:val="28"/>
          <w:sz w:val="20"/>
          <w:szCs w:val="20"/>
        </w:rPr>
        <w:lastRenderedPageBreak/>
        <w:t>handelt, zijn rechten op dit punt verspeelt en eventuele daarop door Inschrijver gebaseerde aanspraken vervallen.</w:t>
      </w:r>
    </w:p>
    <w:p w14:paraId="0CD3A1C7"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6EEF06E9" w14:textId="552E752A"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Het indienen van een Inschrijving houdt in, dat de Inschrijver instemt met alle voorwaarden van de Aanbestedingsprocedure. In het bijzonder geldt dat na Inschrijving niet meer bezwaar kan worden gemaakt met betrekking tot eventuele disproportionaliteit in de gestelde voorwaarden en eisen, alsmede eventuele onrechtmatigheden. Eventuele aanspraken van Inschrijver op dat punt komen door Inschrijving te vervallen.</w:t>
      </w:r>
      <w:r w:rsidR="00F12CA3">
        <w:rPr>
          <w:rFonts w:ascii="Tahoma" w:hAnsi="Tahoma" w:cs="Tahoma"/>
          <w:kern w:val="28"/>
          <w:sz w:val="20"/>
          <w:szCs w:val="20"/>
        </w:rPr>
        <w:t xml:space="preserve"> </w:t>
      </w:r>
      <w:r w:rsidRPr="00B91EEE">
        <w:rPr>
          <w:rFonts w:ascii="Tahoma" w:hAnsi="Tahoma" w:cs="Tahoma"/>
          <w:kern w:val="28"/>
          <w:sz w:val="20"/>
          <w:szCs w:val="20"/>
        </w:rPr>
        <w:t>Een Inschrijving onder voorbehoud en/of afwijkende voorwaarden wordt geacht niet te zijn gedaan en komt niet voor gunning in aanmerking.</w:t>
      </w:r>
    </w:p>
    <w:p w14:paraId="215D062C"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73EB191" w14:textId="45AE7605"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91" w:name="_Toc79422229"/>
      <w:bookmarkStart w:id="92" w:name="_Toc464134481"/>
      <w:bookmarkStart w:id="93" w:name="_Ref463618542"/>
      <w:bookmarkStart w:id="94" w:name="_Ref463617577"/>
      <w:bookmarkStart w:id="95" w:name="_Ref307328638"/>
      <w:bookmarkStart w:id="96" w:name="_Ref216851455"/>
      <w:bookmarkStart w:id="97" w:name="_Toc216757251"/>
      <w:bookmarkStart w:id="98" w:name="_Toc507508286"/>
      <w:bookmarkStart w:id="99" w:name="_Toc78450100"/>
      <w:r>
        <w:rPr>
          <w:rFonts w:ascii="Tahoma" w:hAnsi="Tahoma" w:cs="Tahoma"/>
        </w:rPr>
        <w:t>4.7</w:t>
      </w:r>
      <w:r>
        <w:rPr>
          <w:rFonts w:ascii="Tahoma" w:hAnsi="Tahoma" w:cs="Tahoma"/>
        </w:rPr>
        <w:tab/>
      </w:r>
      <w:r w:rsidRPr="008D7CA0">
        <w:rPr>
          <w:rFonts w:ascii="Tahoma" w:hAnsi="Tahoma" w:cs="Tahoma"/>
        </w:rPr>
        <w:t>Vragen over de Uitnodiging tot Inschrijving</w:t>
      </w:r>
      <w:bookmarkEnd w:id="91"/>
    </w:p>
    <w:bookmarkEnd w:id="92"/>
    <w:bookmarkEnd w:id="93"/>
    <w:bookmarkEnd w:id="94"/>
    <w:bookmarkEnd w:id="95"/>
    <w:bookmarkEnd w:id="96"/>
    <w:bookmarkEnd w:id="97"/>
    <w:bookmarkEnd w:id="98"/>
    <w:bookmarkEnd w:id="99"/>
    <w:p w14:paraId="58CB7E05" w14:textId="061EDB59"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Eventuele vragen over de inhoud en het proces van deze aanbesteding kunt u, middels de inlichtingenfase stellen. Zie de planning in TenderNed. Voor het indienen van vragen moet u de vraag &amp; antwoord module van TenderNed gebruiken. Vragen die op een andere manier worden ingediend worden niet beantwoord. Alle vragen, de antwoorden daarop en eventueel geconstateerde onvolkomenheden of tegenstrijdigheden maakt de aanbestedende dienst geanonimiseerd bekend aan alle aanbieders in de nota van Inlichtingen, zie de planning. Aanbieders moeten de nota van Inlichtingen zelf downloaden. </w:t>
      </w:r>
    </w:p>
    <w:p w14:paraId="11AE692D"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6B059147"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Aan het opstellen van dit document is veel zorg besteed. Mocht u desondanks stuiten op tegenstrijdigheden en/of onvolkomenheden, dan dient u deze zo spoedig mogelijk, doch uiterlijk op de uiterste termijn voor het stellen van vragen, schriftelijk te melden.</w:t>
      </w:r>
    </w:p>
    <w:p w14:paraId="4FA337E5"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43A423A2"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De Nota van Inlichtingen prevaleert boven de Uitnodiging tot Inschrijving en de daarbij behorende Bijlagen en Appendices. In geval van strijdigheden tussen de Nota’s van Inlichtingen, prevaleert het bepaalde in de meest recente Nota van Inlichtingen.</w:t>
      </w:r>
    </w:p>
    <w:p w14:paraId="60F514A7"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11C5100A" w14:textId="5B953449"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100" w:name="_Toc305673775"/>
      <w:bookmarkStart w:id="101" w:name="_Toc305673777"/>
      <w:bookmarkStart w:id="102" w:name="_Toc303158133"/>
      <w:bookmarkStart w:id="103" w:name="_Toc303158464"/>
      <w:bookmarkStart w:id="104" w:name="_Toc303158134"/>
      <w:bookmarkStart w:id="105" w:name="_Toc303158465"/>
      <w:bookmarkStart w:id="106" w:name="_Toc303158135"/>
      <w:bookmarkStart w:id="107" w:name="_Toc303158466"/>
      <w:bookmarkStart w:id="108" w:name="_Toc303158137"/>
      <w:bookmarkStart w:id="109" w:name="_Toc303158468"/>
      <w:bookmarkStart w:id="110" w:name="_Toc303158138"/>
      <w:bookmarkStart w:id="111" w:name="_Toc303158469"/>
      <w:bookmarkStart w:id="112" w:name="_Toc303158140"/>
      <w:bookmarkStart w:id="113" w:name="_Toc303158471"/>
      <w:bookmarkStart w:id="114" w:name="_Toc303158144"/>
      <w:bookmarkStart w:id="115" w:name="_Toc303158475"/>
      <w:bookmarkStart w:id="116" w:name="_Toc303158146"/>
      <w:bookmarkStart w:id="117" w:name="_Toc303158477"/>
      <w:bookmarkStart w:id="118" w:name="_Toc303158150"/>
      <w:bookmarkStart w:id="119" w:name="_Toc303158481"/>
      <w:bookmarkStart w:id="120" w:name="_Toc303158152"/>
      <w:bookmarkStart w:id="121" w:name="_Toc303158483"/>
      <w:bookmarkStart w:id="122" w:name="_Toc303158153"/>
      <w:bookmarkStart w:id="123" w:name="_Toc303158484"/>
      <w:bookmarkStart w:id="124" w:name="_Toc303158154"/>
      <w:bookmarkStart w:id="125" w:name="_Toc303158485"/>
      <w:bookmarkStart w:id="126" w:name="_Toc303158157"/>
      <w:bookmarkStart w:id="127" w:name="_Toc303158488"/>
      <w:bookmarkStart w:id="128" w:name="_Toc79422230"/>
      <w:bookmarkStart w:id="129" w:name="_Toc216757255"/>
      <w:bookmarkStart w:id="130" w:name="_Toc464134483"/>
      <w:bookmarkStart w:id="131" w:name="_Toc507508288"/>
      <w:bookmarkStart w:id="132" w:name="_Toc7845010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Tahoma" w:hAnsi="Tahoma" w:cs="Tahoma"/>
        </w:rPr>
        <w:t>4.8</w:t>
      </w:r>
      <w:r>
        <w:rPr>
          <w:rFonts w:ascii="Tahoma" w:hAnsi="Tahoma" w:cs="Tahoma"/>
        </w:rPr>
        <w:tab/>
        <w:t>Taal</w:t>
      </w:r>
      <w:bookmarkEnd w:id="128"/>
    </w:p>
    <w:bookmarkEnd w:id="129"/>
    <w:bookmarkEnd w:id="130"/>
    <w:bookmarkEnd w:id="131"/>
    <w:bookmarkEnd w:id="132"/>
    <w:p w14:paraId="1589A76D"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De Aanbestedingsprocedure vindt plaats in de Nederlandse taal. Alle van de Inschrijvers te ontvangen documenten dienen in de Nederlandse taal te zijn opgesteld. Indien bijlagen bij de Inschrijving om gegronde redenen (dit naar uitsluitende beoordeling van de Aanbestedende dienst) niet in de Nederlandse taal kunnen worden verstrekt, dan kan de Aanbestedende dienst toestaan dat deze bijlagen in de Engelse taal worden verstrekt. De Ondernemer vraagt de Aanbestedende dienst in dat geval ten minste vier weken vóór de uiterste indieningsdatum van de Inschrijving schriftelijk en gemotiveerd om toestemming, waarna de Aanbestedende dienst binnen een week na ontvangst van het gemotiveerde verzoek aangeeft of hij die toestemming geeft.</w:t>
      </w:r>
    </w:p>
    <w:p w14:paraId="65513A15" w14:textId="77777777" w:rsidR="00B91EEE" w:rsidRPr="00B91EEE" w:rsidRDefault="00B91EEE" w:rsidP="00B91EEE">
      <w:pPr>
        <w:widowControl w:val="0"/>
        <w:spacing w:line="255" w:lineRule="exact"/>
        <w:jc w:val="both"/>
        <w:outlineLvl w:val="0"/>
        <w:rPr>
          <w:rFonts w:ascii="Tahoma" w:hAnsi="Tahoma" w:cs="Tahoma"/>
          <w:kern w:val="28"/>
          <w:sz w:val="20"/>
          <w:szCs w:val="20"/>
        </w:rPr>
      </w:pPr>
      <w:bookmarkStart w:id="133" w:name="_Toc464134484"/>
      <w:bookmarkStart w:id="134" w:name="_Toc216757256"/>
    </w:p>
    <w:p w14:paraId="4C4ED204" w14:textId="7BA27887"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135" w:name="_Toc79422231"/>
      <w:bookmarkStart w:id="136" w:name="_Toc464134485"/>
      <w:bookmarkStart w:id="137" w:name="_Ref463619367"/>
      <w:bookmarkStart w:id="138" w:name="_Toc216757257"/>
      <w:bookmarkStart w:id="139" w:name="_Toc507508290"/>
      <w:bookmarkStart w:id="140" w:name="_Toc78450102"/>
      <w:bookmarkEnd w:id="133"/>
      <w:bookmarkEnd w:id="134"/>
      <w:r>
        <w:rPr>
          <w:rFonts w:ascii="Tahoma" w:hAnsi="Tahoma" w:cs="Tahoma"/>
        </w:rPr>
        <w:t>4.9</w:t>
      </w:r>
      <w:r>
        <w:rPr>
          <w:rFonts w:ascii="Tahoma" w:hAnsi="Tahoma" w:cs="Tahoma"/>
        </w:rPr>
        <w:tab/>
      </w:r>
      <w:r w:rsidRPr="008D7CA0">
        <w:rPr>
          <w:rFonts w:ascii="Tahoma" w:hAnsi="Tahoma" w:cs="Tahoma"/>
        </w:rPr>
        <w:t>Kosten Inschrijving</w:t>
      </w:r>
      <w:bookmarkEnd w:id="135"/>
    </w:p>
    <w:bookmarkEnd w:id="136"/>
    <w:bookmarkEnd w:id="137"/>
    <w:bookmarkEnd w:id="138"/>
    <w:bookmarkEnd w:id="139"/>
    <w:bookmarkEnd w:id="140"/>
    <w:p w14:paraId="1D88B5ED"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Inschrijving geschiedt voor eigen rekening en risico van de Inschrijver. Kosten aan de kant van de Inschrijver komen niet voor vergoeding door de Aanbestedende dienst in aanmerking.</w:t>
      </w:r>
    </w:p>
    <w:p w14:paraId="51683BCB" w14:textId="77777777" w:rsidR="00B91EEE" w:rsidRPr="00B91EEE" w:rsidRDefault="00B91EEE" w:rsidP="00B91EEE">
      <w:pPr>
        <w:widowControl w:val="0"/>
        <w:spacing w:line="255" w:lineRule="exact"/>
        <w:jc w:val="both"/>
        <w:outlineLvl w:val="0"/>
        <w:rPr>
          <w:rFonts w:ascii="Tahoma" w:hAnsi="Tahoma" w:cs="Tahoma"/>
          <w:kern w:val="28"/>
          <w:sz w:val="20"/>
          <w:szCs w:val="20"/>
        </w:rPr>
      </w:pPr>
      <w:bookmarkStart w:id="141" w:name="_Toc464134487"/>
      <w:bookmarkStart w:id="142" w:name="_Toc216757260"/>
      <w:bookmarkStart w:id="143" w:name="_Toc507508292"/>
    </w:p>
    <w:p w14:paraId="2E7D3590" w14:textId="41EAE6F6"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144" w:name="_Toc79422232"/>
      <w:bookmarkStart w:id="145" w:name="_Toc507508291"/>
      <w:bookmarkStart w:id="146" w:name="_Toc43305929"/>
      <w:bookmarkStart w:id="147" w:name="_Toc78450103"/>
      <w:r>
        <w:rPr>
          <w:rFonts w:ascii="Tahoma" w:hAnsi="Tahoma" w:cs="Tahoma"/>
        </w:rPr>
        <w:t>4.10</w:t>
      </w:r>
      <w:r>
        <w:rPr>
          <w:rFonts w:ascii="Tahoma" w:hAnsi="Tahoma" w:cs="Tahoma"/>
        </w:rPr>
        <w:tab/>
      </w:r>
      <w:r w:rsidRPr="008D7CA0">
        <w:rPr>
          <w:rFonts w:ascii="Tahoma" w:hAnsi="Tahoma" w:cs="Tahoma"/>
        </w:rPr>
        <w:t>Ondertekening Uniform Europees Aanbestedingsdocument</w:t>
      </w:r>
      <w:bookmarkEnd w:id="144"/>
    </w:p>
    <w:bookmarkEnd w:id="145"/>
    <w:bookmarkEnd w:id="146"/>
    <w:bookmarkEnd w:id="147"/>
    <w:p w14:paraId="3585FE3D" w14:textId="4ABDBBEF"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Een Uniform Europees Aanbestedingsdocument (Bijlage 1) dient door een rechtsgeldig bevoegde functionaris van de Inschrijver respectievelijk de Derde(n) te rechtsgeldig te worden ondertekend en bij de Inschrijving te worden gevoegd. De bevoegdheid dient te blijken uit de inschrijving in het nationale beroeps/handelsregister van de Kamer van Koophandel. </w:t>
      </w:r>
    </w:p>
    <w:p w14:paraId="70773AC8"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916F595"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De Inschrijver respectievelijk de Derde dient te beseffen dat niet alleen bij indiening van de Inschrijving moet worden voldaan aan hetgeen in het Uniform Europees Aanbestedingsdocument is voorzien, maar ook op het tijdstip van gunning en tijdens de uitvoeringsfase van de Opdracht. Indien zich tussen het </w:t>
      </w:r>
      <w:r w:rsidRPr="00B91EEE">
        <w:rPr>
          <w:rFonts w:ascii="Tahoma" w:hAnsi="Tahoma" w:cs="Tahoma"/>
          <w:kern w:val="28"/>
          <w:sz w:val="20"/>
          <w:szCs w:val="20"/>
        </w:rPr>
        <w:lastRenderedPageBreak/>
        <w:t>moment van indiening van de Inschrijving en het moment van de gunning wijzigingen voordoen met betrekking tot hetgeen in het kader van de Inschrijving is verklaard of de Inschrijver respectievelijk de Derde redelijkerwijs moet verwachten dat dit het geval zal zijn, dan dient de Inschrijver daarvan onmiddellijk melding te doen aan de contactpersoon van Aanbestedende dienst.</w:t>
      </w:r>
    </w:p>
    <w:p w14:paraId="2BF9E688"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0FEF26B3" w14:textId="6F7F9A46"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148" w:name="_Toc79422233"/>
      <w:bookmarkStart w:id="149" w:name="_Toc78450104"/>
      <w:r>
        <w:rPr>
          <w:rFonts w:ascii="Tahoma" w:hAnsi="Tahoma" w:cs="Tahoma"/>
        </w:rPr>
        <w:t>4.11</w:t>
      </w:r>
      <w:r>
        <w:rPr>
          <w:rFonts w:ascii="Tahoma" w:hAnsi="Tahoma" w:cs="Tahoma"/>
        </w:rPr>
        <w:tab/>
      </w:r>
      <w:r w:rsidRPr="008D7CA0">
        <w:rPr>
          <w:rFonts w:ascii="Tahoma" w:hAnsi="Tahoma" w:cs="Tahoma"/>
        </w:rPr>
        <w:t>(Intellectuele) Eigendom van de informatie</w:t>
      </w:r>
      <w:bookmarkEnd w:id="148"/>
    </w:p>
    <w:bookmarkEnd w:id="141"/>
    <w:bookmarkEnd w:id="142"/>
    <w:bookmarkEnd w:id="143"/>
    <w:bookmarkEnd w:id="149"/>
    <w:p w14:paraId="03E5D376"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Alle door de Inschrijver als onderdeel van de Inschrijving aangeboden informatiedragers en documentatie worden eigendom van de Aanbestedende dienst en worden niet geretourneerd. Na afloop van de wettelijke bewaartermijn worden ze vernietigd. De Aanbestedende dienst behandelt informatie afkomstig van de Inschrijver, waarvan hij de vertrouwelijkheid kent, dan wel redelijkerwijs behoort te kennen, vertrouwelijk en in ieder geval rekening houdend met de gerechtvaardigde (zakelijke) belangen van de Inschrijver, behoudens het geval dat de Aanbestedende dienst op grond van verplichtingen voortvloeiend uit het aanbestedingsrecht of enige andere wettelijke verplichting gehouden is tot openbaarmaking.</w:t>
      </w:r>
    </w:p>
    <w:p w14:paraId="22EE0466"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02B8F2E"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Het intellectueel eigendomsrecht van door de Aanbestedende in het kader van de Aanbestedingsprocedure verstrekte informatie berust bij de Aanbestedende dienst. Behoudens uitzonderingen, door de Auteurswet gesteld, mag zonder schriftelijke toestemming van de Aanbestedende dienst niets uit de Aanbestedingsstukken worden vermenigvuldigd (anders dan voor het doel van het indienen van een Inschrijving) door middel van druk, fotokopie, microfilm of anderszins. Evenmin mogen de Aanbestedingsstukken of gedeelten en/onderdelen daarvan zonder schriftelijke toestemming van de Aanbestedende dienst worden aangewend voor commerciële doeleinden van welke aard dan ook.</w:t>
      </w:r>
    </w:p>
    <w:p w14:paraId="75FB7CEF"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00431CC8" w14:textId="63541AE4" w:rsidR="008D7CA0" w:rsidRDefault="008D7CA0" w:rsidP="008D7CA0">
      <w:pPr>
        <w:pStyle w:val="Kop2"/>
        <w:keepNext w:val="0"/>
        <w:widowControl w:val="0"/>
        <w:numPr>
          <w:ilvl w:val="0"/>
          <w:numId w:val="0"/>
        </w:numPr>
        <w:spacing w:after="240" w:line="240" w:lineRule="auto"/>
        <w:ind w:left="851" w:hanging="851"/>
        <w:jc w:val="both"/>
        <w:rPr>
          <w:rFonts w:ascii="Tahoma" w:hAnsi="Tahoma" w:cs="Tahoma"/>
        </w:rPr>
      </w:pPr>
      <w:bookmarkStart w:id="150" w:name="_Toc79422234"/>
      <w:bookmarkStart w:id="151" w:name="_Toc464134488"/>
      <w:bookmarkStart w:id="152" w:name="_Ref463619118"/>
      <w:bookmarkStart w:id="153" w:name="_Toc216757261"/>
      <w:bookmarkStart w:id="154" w:name="_Toc507508293"/>
      <w:bookmarkStart w:id="155" w:name="_Toc78450105"/>
      <w:r>
        <w:rPr>
          <w:rFonts w:ascii="Tahoma" w:hAnsi="Tahoma" w:cs="Tahoma"/>
        </w:rPr>
        <w:t>4.12</w:t>
      </w:r>
      <w:r>
        <w:rPr>
          <w:rFonts w:ascii="Tahoma" w:hAnsi="Tahoma" w:cs="Tahoma"/>
        </w:rPr>
        <w:tab/>
      </w:r>
      <w:r w:rsidRPr="008D7CA0">
        <w:rPr>
          <w:rFonts w:ascii="Tahoma" w:hAnsi="Tahoma" w:cs="Tahoma"/>
        </w:rPr>
        <w:t>Voorwaarden</w:t>
      </w:r>
      <w:bookmarkEnd w:id="150"/>
    </w:p>
    <w:bookmarkEnd w:id="151"/>
    <w:bookmarkEnd w:id="152"/>
    <w:bookmarkEnd w:id="153"/>
    <w:bookmarkEnd w:id="154"/>
    <w:bookmarkEnd w:id="155"/>
    <w:p w14:paraId="0A09FBBA"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Op de Aanbestedingsprocedure en de (eventueel) hieruit voortvloeiende </w:t>
      </w:r>
      <w:r w:rsidRPr="00B91EEE">
        <w:rPr>
          <w:rFonts w:ascii="Tahoma" w:hAnsi="Tahoma" w:cs="Tahoma"/>
          <w:kern w:val="28"/>
          <w:sz w:val="18"/>
          <w:szCs w:val="22"/>
        </w:rPr>
        <w:t xml:space="preserve">Raamovereenkomst </w:t>
      </w:r>
      <w:r w:rsidRPr="00B91EEE">
        <w:rPr>
          <w:rFonts w:ascii="Tahoma" w:hAnsi="Tahoma" w:cs="Tahoma"/>
          <w:kern w:val="28"/>
          <w:sz w:val="20"/>
          <w:szCs w:val="20"/>
        </w:rPr>
        <w:t>zijn geen andere leverings-, betalings- en/of andersoortige voorwaarden van toepassing dan de (contractuele) voorwaarden, zoals die door de Aanbestedende dienst in of bij deze Uitnodiging tot Inschrijving worden gesteld. De Aanbestedende dienst verwijst in dit verband naar wat in § 4.6 is vermeld over Inschrijvingen onder voorbehoud en/of afwijkende voorwaarden.</w:t>
      </w:r>
    </w:p>
    <w:p w14:paraId="3C0AC784"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0494EE98" w14:textId="78B24A6B" w:rsidR="00B91EEE" w:rsidRPr="00B91EEE" w:rsidRDefault="00B91EEE" w:rsidP="00B91EEE">
      <w:pPr>
        <w:widowControl w:val="0"/>
        <w:spacing w:line="255" w:lineRule="exact"/>
        <w:jc w:val="both"/>
        <w:outlineLvl w:val="0"/>
        <w:rPr>
          <w:rFonts w:ascii="Tahoma" w:hAnsi="Tahoma" w:cs="Tahoma"/>
          <w:kern w:val="28"/>
          <w:sz w:val="20"/>
          <w:szCs w:val="20"/>
        </w:rPr>
      </w:pPr>
      <w:bookmarkStart w:id="156" w:name="_Hlk78452935"/>
      <w:r>
        <w:rPr>
          <w:rFonts w:ascii="Tahoma" w:hAnsi="Tahoma" w:cs="Tahoma"/>
          <w:kern w:val="28"/>
          <w:sz w:val="20"/>
          <w:szCs w:val="20"/>
        </w:rPr>
        <w:t>B</w:t>
      </w:r>
      <w:r w:rsidRPr="00B91EEE">
        <w:rPr>
          <w:rFonts w:ascii="Tahoma" w:hAnsi="Tahoma" w:cs="Tahoma"/>
          <w:kern w:val="28"/>
          <w:sz w:val="20"/>
          <w:szCs w:val="20"/>
        </w:rPr>
        <w:t>ij deze Uitnodiging tot Inschrijving worden de tussen partijen te sluiten Raamovereenkomst met de daarvan deel uitmakende voorwaarden, onder andere algemene voorwaarden van gemeente De Bilt 2014</w:t>
      </w:r>
      <w:r>
        <w:rPr>
          <w:rFonts w:ascii="Tahoma" w:hAnsi="Tahoma" w:cs="Tahoma"/>
          <w:kern w:val="28"/>
          <w:sz w:val="20"/>
          <w:szCs w:val="20"/>
        </w:rPr>
        <w:t>,</w:t>
      </w:r>
      <w:r w:rsidRPr="00B91EEE">
        <w:rPr>
          <w:rFonts w:ascii="Tahoma" w:hAnsi="Tahoma" w:cs="Tahoma"/>
          <w:kern w:val="28"/>
          <w:sz w:val="20"/>
          <w:szCs w:val="20"/>
        </w:rPr>
        <w:t xml:space="preserve"> </w:t>
      </w:r>
      <w:r>
        <w:rPr>
          <w:rFonts w:ascii="Tahoma" w:hAnsi="Tahoma" w:cs="Tahoma"/>
          <w:kern w:val="28"/>
          <w:sz w:val="20"/>
          <w:szCs w:val="20"/>
        </w:rPr>
        <w:t xml:space="preserve">ter informatie </w:t>
      </w:r>
      <w:r w:rsidRPr="00B91EEE">
        <w:rPr>
          <w:rFonts w:ascii="Tahoma" w:hAnsi="Tahoma" w:cs="Tahoma"/>
          <w:kern w:val="28"/>
          <w:sz w:val="20"/>
          <w:szCs w:val="20"/>
        </w:rPr>
        <w:t>meegezonden.</w:t>
      </w:r>
    </w:p>
    <w:bookmarkEnd w:id="156"/>
    <w:p w14:paraId="6091F650"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5AA344A3"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Onder verwijzing naar het gestelde in § 4.6 kan de Inschrijver vragen stellen of wijzigingen voorstellen met betrekking tot de inhoud van de Raamovereenkomst of één van de daarvan als bijlage deel uitmakende documenten. Op basis van de vragen en voorgestelde wijzigingen besluit de Aanbestedende dienst of de Raamovereenkomst of een van de daarvan als bijlage deel uitmakende documenten worden aangepast. De Aanbestedende dienst is niet verplicht de voorstellen over te nemen. Bij het verzenden van de Nota van Inlichtingen of in ieder geval tijdig vóór de sluitingsdatum van de Inschrijving, wordt de definitieve Raamovereenkomst (en - indien deze tijdens de vragenronde(s) zijn gewijzigd ook - de daarvan als bijlage deel uitmakende documenten) via het Inkoopplatform aan alle Inschrijvers beschikbaar gesteld.</w:t>
      </w:r>
    </w:p>
    <w:p w14:paraId="448CF86E"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6F237E48"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Inschrijver dient onvoorwaardelijk akkoord te gaan met de definitieve Raamovereenkomst en de daarvan als bijlage deel uitmakende documenten. Door in te schrijven geeft de Inschrijver aan onvoorwaardelijk akkoord te zijn met de door Aanbestedende dienst op grond van de beantwoording in de Nota(s) van Inlichtingen definitief vastgestelde Raamovereenkomst en daarvan deel uitmakende bijlagen.</w:t>
      </w:r>
    </w:p>
    <w:p w14:paraId="3FB086B1"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722C1BED"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Het niet onvoorwaardelijk akkoord gaan met de voorwaarden in de definitieve Raamovereenkomst, </w:t>
      </w:r>
      <w:r w:rsidRPr="00B91EEE">
        <w:rPr>
          <w:rFonts w:ascii="Tahoma" w:hAnsi="Tahoma" w:cs="Tahoma"/>
          <w:kern w:val="28"/>
          <w:sz w:val="20"/>
          <w:szCs w:val="20"/>
        </w:rPr>
        <w:lastRenderedPageBreak/>
        <w:t>bijvoorbeeld blijkende uit elders in de Inschrijving opgenomen afwijkende voorwaarden, leidt onherroepelijk tot terzijdelegging van de Inschrijving en uitsluiting van verdere deelname aan de Aanbestedingsprocedure. Een toevoeging van of verwijzing naar eigen voorwaarden door een Inschrijver wordt aangemerkt als het niet akkoord gaan met de Raamovereenkomst. De Aanbestedende dienst verwijst in dit verband naar wat in § 4.6 is vermeld over het doen van een Inschrijving onder voorbehoud en/of afwijkende voorwaarden.</w:t>
      </w:r>
    </w:p>
    <w:p w14:paraId="66A3F5C3" w14:textId="77777777" w:rsidR="00B91EEE" w:rsidRPr="00D762B7" w:rsidRDefault="00B91EEE" w:rsidP="00A72A6F">
      <w:pPr>
        <w:pStyle w:val="RptStandaard"/>
        <w:keepNext w:val="0"/>
        <w:widowControl w:val="0"/>
        <w:jc w:val="both"/>
        <w:rPr>
          <w:rFonts w:ascii="Tahoma" w:hAnsi="Tahoma" w:cs="Tahoma"/>
          <w:sz w:val="20"/>
          <w:szCs w:val="20"/>
        </w:rPr>
      </w:pPr>
    </w:p>
    <w:p w14:paraId="4762EEF4" w14:textId="70665463" w:rsidR="00951A3A" w:rsidRDefault="000E7C29" w:rsidP="00A72A6F">
      <w:pPr>
        <w:pStyle w:val="Kop2"/>
        <w:keepNext w:val="0"/>
        <w:widowControl w:val="0"/>
        <w:numPr>
          <w:ilvl w:val="0"/>
          <w:numId w:val="0"/>
        </w:numPr>
        <w:spacing w:after="240" w:line="240" w:lineRule="auto"/>
        <w:ind w:left="851" w:hanging="851"/>
        <w:jc w:val="both"/>
      </w:pPr>
      <w:bookmarkStart w:id="157" w:name="_Toc464134489"/>
      <w:bookmarkStart w:id="158" w:name="_Toc507508294"/>
      <w:bookmarkStart w:id="159" w:name="_Toc79422235"/>
      <w:r>
        <w:rPr>
          <w:rFonts w:ascii="Tahoma" w:hAnsi="Tahoma" w:cs="Tahoma"/>
        </w:rPr>
        <w:t>4.1</w:t>
      </w:r>
      <w:r w:rsidR="00551E53">
        <w:rPr>
          <w:rFonts w:ascii="Tahoma" w:hAnsi="Tahoma" w:cs="Tahoma"/>
        </w:rPr>
        <w:t>3</w:t>
      </w:r>
      <w:r>
        <w:rPr>
          <w:rFonts w:ascii="Tahoma" w:hAnsi="Tahoma" w:cs="Tahoma"/>
        </w:rPr>
        <w:tab/>
      </w:r>
      <w:r w:rsidR="00951A3A" w:rsidRPr="000E7C29">
        <w:rPr>
          <w:rFonts w:ascii="Tahoma" w:hAnsi="Tahoma" w:cs="Tahoma"/>
        </w:rPr>
        <w:t>Wet arbeid vreemdelingen</w:t>
      </w:r>
      <w:bookmarkEnd w:id="157"/>
      <w:bookmarkEnd w:id="158"/>
      <w:bookmarkEnd w:id="159"/>
    </w:p>
    <w:p w14:paraId="3975D039" w14:textId="6782E5E8" w:rsidR="00951A3A" w:rsidRDefault="000E7C29" w:rsidP="00A72A6F">
      <w:pPr>
        <w:pStyle w:val="RptStandaard"/>
        <w:keepNext w:val="0"/>
        <w:widowControl w:val="0"/>
        <w:jc w:val="both"/>
        <w:rPr>
          <w:rFonts w:ascii="Tahoma" w:hAnsi="Tahoma" w:cs="Tahoma"/>
          <w:sz w:val="20"/>
          <w:szCs w:val="20"/>
        </w:rPr>
      </w:pPr>
      <w:r w:rsidRPr="000E7C29">
        <w:rPr>
          <w:rFonts w:ascii="Tahoma" w:hAnsi="Tahoma" w:cs="Tahoma"/>
          <w:sz w:val="20"/>
          <w:szCs w:val="20"/>
        </w:rPr>
        <w:t>De Inschrijver zal als de O</w:t>
      </w:r>
      <w:r w:rsidR="00951A3A" w:rsidRPr="000E7C29">
        <w:rPr>
          <w:rFonts w:ascii="Tahoma" w:hAnsi="Tahoma" w:cs="Tahoma"/>
          <w:sz w:val="20"/>
          <w:szCs w:val="20"/>
        </w:rPr>
        <w:t>pdracht aan hem wordt gegu</w:t>
      </w:r>
      <w:r>
        <w:rPr>
          <w:rFonts w:ascii="Tahoma" w:hAnsi="Tahoma" w:cs="Tahoma"/>
          <w:sz w:val="20"/>
          <w:szCs w:val="20"/>
        </w:rPr>
        <w:t xml:space="preserve">nd, voor de uitvoering van de </w:t>
      </w:r>
      <w:r w:rsidRPr="00930013">
        <w:rPr>
          <w:rFonts w:ascii="Tahoma" w:hAnsi="Tahoma" w:cs="Tahoma"/>
          <w:sz w:val="20"/>
          <w:szCs w:val="20"/>
        </w:rPr>
        <w:t>R</w:t>
      </w:r>
      <w:r w:rsidR="00951A3A" w:rsidRPr="00930013">
        <w:rPr>
          <w:rFonts w:ascii="Tahoma" w:hAnsi="Tahoma" w:cs="Tahoma"/>
          <w:sz w:val="20"/>
          <w:szCs w:val="20"/>
        </w:rPr>
        <w:t>aam</w:t>
      </w:r>
      <w:r w:rsidRPr="00930013">
        <w:rPr>
          <w:rFonts w:ascii="Tahoma" w:hAnsi="Tahoma" w:cs="Tahoma"/>
          <w:sz w:val="20"/>
          <w:szCs w:val="20"/>
        </w:rPr>
        <w:t>o</w:t>
      </w:r>
      <w:r w:rsidR="00951A3A" w:rsidRPr="00930013">
        <w:rPr>
          <w:rFonts w:ascii="Tahoma" w:hAnsi="Tahoma" w:cs="Tahoma"/>
          <w:sz w:val="20"/>
          <w:szCs w:val="20"/>
        </w:rPr>
        <w:t>vereenkomst</w:t>
      </w:r>
      <w:r w:rsidR="00951A3A" w:rsidRPr="000E7C29">
        <w:rPr>
          <w:rFonts w:ascii="Tahoma" w:hAnsi="Tahoma" w:cs="Tahoma"/>
          <w:sz w:val="20"/>
          <w:szCs w:val="20"/>
        </w:rPr>
        <w:t xml:space="preserve"> geen vreemdelingen in de zin van de Wet arbeid vreemdelingen (</w:t>
      </w:r>
      <w:proofErr w:type="spellStart"/>
      <w:r w:rsidR="00951A3A" w:rsidRPr="000E7C29">
        <w:rPr>
          <w:rFonts w:ascii="Tahoma" w:hAnsi="Tahoma" w:cs="Tahoma"/>
          <w:sz w:val="20"/>
          <w:szCs w:val="20"/>
        </w:rPr>
        <w:t>Wav</w:t>
      </w:r>
      <w:proofErr w:type="spellEnd"/>
      <w:r w:rsidR="00951A3A" w:rsidRPr="000E7C29">
        <w:rPr>
          <w:rFonts w:ascii="Tahoma" w:hAnsi="Tahoma" w:cs="Tahoma"/>
          <w:sz w:val="20"/>
          <w:szCs w:val="20"/>
        </w:rPr>
        <w:t xml:space="preserve">) inzetten, anders dan met een geldige tewerkstellingsvergunning. Voor het vaststellen van de identiteit heeft de overheid samen met het bedrijfsleven een stappenplan ontwikkeld. In maximaal vijf stappen kan </w:t>
      </w:r>
      <w:r>
        <w:rPr>
          <w:rFonts w:ascii="Tahoma" w:hAnsi="Tahoma" w:cs="Tahoma"/>
          <w:sz w:val="20"/>
          <w:szCs w:val="20"/>
        </w:rPr>
        <w:t xml:space="preserve">een </w:t>
      </w:r>
      <w:r w:rsidR="00951A3A" w:rsidRPr="000E7C29">
        <w:rPr>
          <w:rFonts w:ascii="Tahoma" w:hAnsi="Tahoma" w:cs="Tahoma"/>
          <w:sz w:val="20"/>
          <w:szCs w:val="20"/>
        </w:rPr>
        <w:t xml:space="preserve">Inschrijver zien of de (nieuwe) medewerker voor </w:t>
      </w:r>
      <w:r>
        <w:rPr>
          <w:rFonts w:ascii="Tahoma" w:hAnsi="Tahoma" w:cs="Tahoma"/>
          <w:sz w:val="20"/>
          <w:szCs w:val="20"/>
        </w:rPr>
        <w:t xml:space="preserve">de </w:t>
      </w:r>
      <w:r w:rsidR="00951A3A" w:rsidRPr="000E7C29">
        <w:rPr>
          <w:rFonts w:ascii="Tahoma" w:hAnsi="Tahoma" w:cs="Tahoma"/>
          <w:sz w:val="20"/>
          <w:szCs w:val="20"/>
        </w:rPr>
        <w:t xml:space="preserve">Inschrijver mag werken en hoe </w:t>
      </w:r>
      <w:r>
        <w:rPr>
          <w:rFonts w:ascii="Tahoma" w:hAnsi="Tahoma" w:cs="Tahoma"/>
          <w:sz w:val="20"/>
          <w:szCs w:val="20"/>
        </w:rPr>
        <w:t xml:space="preserve">de </w:t>
      </w:r>
      <w:r w:rsidR="00951A3A" w:rsidRPr="000E7C29">
        <w:rPr>
          <w:rFonts w:ascii="Tahoma" w:hAnsi="Tahoma" w:cs="Tahoma"/>
          <w:sz w:val="20"/>
          <w:szCs w:val="20"/>
        </w:rPr>
        <w:t xml:space="preserve">Inschrijver de identiteit vaststelt. Voor het Stappenplan Verificatieplicht verwijst </w:t>
      </w:r>
      <w:r>
        <w:rPr>
          <w:rFonts w:ascii="Tahoma" w:hAnsi="Tahoma" w:cs="Tahoma"/>
          <w:sz w:val="20"/>
          <w:szCs w:val="20"/>
        </w:rPr>
        <w:t xml:space="preserve">de </w:t>
      </w:r>
      <w:r w:rsidR="00951A3A" w:rsidRPr="000E7C29">
        <w:rPr>
          <w:rFonts w:ascii="Tahoma" w:hAnsi="Tahoma" w:cs="Tahoma"/>
          <w:sz w:val="20"/>
          <w:szCs w:val="20"/>
        </w:rPr>
        <w:t>Aanbestede</w:t>
      </w:r>
      <w:r>
        <w:rPr>
          <w:rFonts w:ascii="Tahoma" w:hAnsi="Tahoma" w:cs="Tahoma"/>
          <w:sz w:val="20"/>
          <w:szCs w:val="20"/>
        </w:rPr>
        <w:t>nde dienst</w:t>
      </w:r>
      <w:r w:rsidR="00951A3A" w:rsidRPr="000E7C29">
        <w:rPr>
          <w:rFonts w:ascii="Tahoma" w:hAnsi="Tahoma" w:cs="Tahoma"/>
          <w:sz w:val="20"/>
          <w:szCs w:val="20"/>
        </w:rPr>
        <w:t xml:space="preserve"> naar de website:</w:t>
      </w:r>
      <w:r w:rsidR="002B3F7B">
        <w:rPr>
          <w:rFonts w:ascii="Tahoma" w:hAnsi="Tahoma" w:cs="Tahoma"/>
          <w:sz w:val="20"/>
          <w:szCs w:val="20"/>
        </w:rPr>
        <w:t xml:space="preserve"> </w:t>
      </w:r>
      <w:hyperlink r:id="rId15" w:history="1">
        <w:r w:rsidR="00B91EEE" w:rsidRPr="00074111">
          <w:rPr>
            <w:rStyle w:val="Hyperlink"/>
            <w:rFonts w:ascii="Tahoma" w:hAnsi="Tahoma" w:cs="Tahoma"/>
            <w:sz w:val="20"/>
            <w:szCs w:val="20"/>
          </w:rPr>
          <w:t>www.weethoehetzit.nl/werkgever/eerlijk-werken/personeel-aannemen/identiteit-vaststellen</w:t>
        </w:r>
      </w:hyperlink>
      <w:r w:rsidR="00B91EEE">
        <w:rPr>
          <w:rFonts w:ascii="Tahoma" w:hAnsi="Tahoma" w:cs="Tahoma"/>
          <w:sz w:val="20"/>
          <w:szCs w:val="20"/>
        </w:rPr>
        <w:t>.</w:t>
      </w:r>
    </w:p>
    <w:p w14:paraId="30D7DD2F"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59FE23BB" w14:textId="570C43B1" w:rsidR="008D7CA0" w:rsidRDefault="008D7CA0" w:rsidP="008D7CA0">
      <w:pPr>
        <w:pStyle w:val="Kop2"/>
        <w:keepNext w:val="0"/>
        <w:widowControl w:val="0"/>
        <w:numPr>
          <w:ilvl w:val="0"/>
          <w:numId w:val="0"/>
        </w:numPr>
        <w:spacing w:after="240" w:line="240" w:lineRule="auto"/>
        <w:ind w:left="851" w:hanging="851"/>
        <w:jc w:val="both"/>
      </w:pPr>
      <w:bookmarkStart w:id="160" w:name="_Toc79422236"/>
      <w:bookmarkStart w:id="161" w:name="_Toc78450106"/>
      <w:r>
        <w:rPr>
          <w:rFonts w:ascii="Tahoma" w:hAnsi="Tahoma" w:cs="Tahoma"/>
        </w:rPr>
        <w:t>4.14</w:t>
      </w:r>
      <w:r>
        <w:rPr>
          <w:rFonts w:ascii="Tahoma" w:hAnsi="Tahoma" w:cs="Tahoma"/>
        </w:rPr>
        <w:tab/>
      </w:r>
      <w:r w:rsidRPr="008D7CA0">
        <w:rPr>
          <w:rFonts w:ascii="Tahoma" w:hAnsi="Tahoma" w:cs="Tahoma"/>
        </w:rPr>
        <w:t>Nadere toelichting op Inschrijving</w:t>
      </w:r>
      <w:bookmarkEnd w:id="160"/>
    </w:p>
    <w:p w14:paraId="7F6BA13D" w14:textId="77777777" w:rsidR="00B91EEE" w:rsidRPr="00B91EEE" w:rsidRDefault="00B91EEE" w:rsidP="00B91EEE">
      <w:pPr>
        <w:widowControl w:val="0"/>
        <w:spacing w:line="255" w:lineRule="exact"/>
        <w:jc w:val="both"/>
        <w:outlineLvl w:val="0"/>
        <w:rPr>
          <w:rFonts w:ascii="Tahoma" w:hAnsi="Tahoma" w:cs="Tahoma"/>
          <w:kern w:val="28"/>
          <w:sz w:val="20"/>
          <w:szCs w:val="20"/>
        </w:rPr>
      </w:pPr>
      <w:bookmarkStart w:id="162" w:name="_Toc216757262"/>
      <w:bookmarkEnd w:id="161"/>
      <w:r w:rsidRPr="00B91EEE">
        <w:rPr>
          <w:rFonts w:ascii="Tahoma" w:hAnsi="Tahoma" w:cs="Tahoma"/>
          <w:kern w:val="28"/>
          <w:sz w:val="20"/>
          <w:szCs w:val="20"/>
        </w:rPr>
        <w:t xml:space="preserve">Indien de Inschrijving van Inschrijver onduidelijkheden bevat kan de Aanbestedende dienst verzoeken om een nadere schriftelijke of mondelinge toelichting op de Inschrijving. De Aanbestedende dienst verzoekt de Inschrijver op het Uniforme Europese Aanbestedingsformulier duidelijk te vermelden wie de </w:t>
      </w:r>
      <w:proofErr w:type="spellStart"/>
      <w:r w:rsidRPr="00B91EEE">
        <w:rPr>
          <w:rFonts w:ascii="Tahoma" w:hAnsi="Tahoma" w:cs="Tahoma"/>
          <w:kern w:val="28"/>
          <w:sz w:val="20"/>
          <w:szCs w:val="20"/>
        </w:rPr>
        <w:t>contactperso</w:t>
      </w:r>
      <w:proofErr w:type="spellEnd"/>
      <w:r w:rsidRPr="00B91EEE">
        <w:rPr>
          <w:rFonts w:ascii="Tahoma" w:hAnsi="Tahoma" w:cs="Tahoma"/>
          <w:kern w:val="28"/>
          <w:sz w:val="20"/>
          <w:szCs w:val="20"/>
        </w:rPr>
        <w:t xml:space="preserve">(o)n(en) van de Inschrijver is/zijn en hoe deze te bereiken is/zijn. </w:t>
      </w:r>
    </w:p>
    <w:p w14:paraId="5F15924D"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599A789A" w14:textId="77777777" w:rsidR="00B91EEE" w:rsidRPr="00B91EEE" w:rsidRDefault="00B91EEE" w:rsidP="00B91EEE">
      <w:pPr>
        <w:widowControl w:val="0"/>
        <w:spacing w:line="255" w:lineRule="exact"/>
        <w:jc w:val="both"/>
        <w:outlineLvl w:val="0"/>
        <w:rPr>
          <w:rFonts w:ascii="Tahoma" w:hAnsi="Tahoma" w:cs="Tahoma"/>
          <w:kern w:val="28"/>
          <w:sz w:val="20"/>
          <w:szCs w:val="20"/>
        </w:rPr>
      </w:pPr>
      <w:bookmarkStart w:id="163" w:name="_Hlk43399202"/>
      <w:r w:rsidRPr="00B91EEE">
        <w:rPr>
          <w:rFonts w:ascii="Tahoma" w:hAnsi="Tahoma" w:cs="Tahoma"/>
          <w:kern w:val="28"/>
          <w:sz w:val="20"/>
          <w:szCs w:val="20"/>
        </w:rPr>
        <w:t>Los hiervan geldt dat de Aanbestedende dienst bij de vermoedelijk winnende Inschrijver(s) de gegevens, inlichtingen of bewijsstukken, als bedoeld in artikel 2.102 Aanbestedingswet 2012, kan opvragen ter controle van de Uitsluitingsgronden en Geschiktheidseisen. Als deze gegevens binnen de door Aanbestedende dienst bij de opvraging gestelde redelijke termijn zijn ontvangen en voldoen aan de gestelde eisen, zal de Aanbestedende dienst de Gunningsbeslissing nemen. Indien een Inschrijver niet binnen de gestelde termijn aan zijn inlichtingen- of bewijsplicht voldoet, wordt - behoudens gevallen van overmacht (dit ter beoordeling van Aanbestedende dienst) - zijn Inschrijving terzijde gelegd en zal de Aanbestedende dienst bij de alsdan als vermoedelijk winnaar in aanmerking komende Inschrijver inlichtingen en bewijsstukken opvragen.</w:t>
      </w:r>
    </w:p>
    <w:p w14:paraId="1611839D"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6BEFDD83" w14:textId="285A2C6B" w:rsidR="008D7CA0" w:rsidRDefault="008D7CA0" w:rsidP="008D7CA0">
      <w:pPr>
        <w:pStyle w:val="Kop2"/>
        <w:keepNext w:val="0"/>
        <w:widowControl w:val="0"/>
        <w:numPr>
          <w:ilvl w:val="0"/>
          <w:numId w:val="0"/>
        </w:numPr>
        <w:spacing w:after="240" w:line="240" w:lineRule="auto"/>
        <w:ind w:left="851" w:hanging="851"/>
        <w:jc w:val="both"/>
      </w:pPr>
      <w:bookmarkStart w:id="164" w:name="_Toc79422237"/>
      <w:bookmarkStart w:id="165" w:name="_Toc464134491"/>
      <w:bookmarkStart w:id="166" w:name="_Ref463617529"/>
      <w:bookmarkStart w:id="167" w:name="_Ref463617506"/>
      <w:bookmarkStart w:id="168" w:name="_Ref351477337"/>
      <w:bookmarkStart w:id="169" w:name="_Ref351477332"/>
      <w:bookmarkStart w:id="170" w:name="_Ref349838439"/>
      <w:bookmarkStart w:id="171" w:name="_Toc216757263"/>
      <w:bookmarkStart w:id="172" w:name="_Toc507508296"/>
      <w:bookmarkStart w:id="173" w:name="_Toc78450107"/>
      <w:bookmarkEnd w:id="163"/>
      <w:bookmarkEnd w:id="162"/>
      <w:r>
        <w:rPr>
          <w:rFonts w:ascii="Tahoma" w:hAnsi="Tahoma" w:cs="Tahoma"/>
        </w:rPr>
        <w:t>4.15</w:t>
      </w:r>
      <w:r>
        <w:rPr>
          <w:rFonts w:ascii="Tahoma" w:hAnsi="Tahoma" w:cs="Tahoma"/>
        </w:rPr>
        <w:tab/>
      </w:r>
      <w:r w:rsidRPr="008D7CA0">
        <w:rPr>
          <w:rFonts w:ascii="Tahoma" w:hAnsi="Tahoma" w:cs="Tahoma"/>
        </w:rPr>
        <w:t>Voornemen tot gunning, gunning en geschillen</w:t>
      </w:r>
      <w:bookmarkEnd w:id="164"/>
    </w:p>
    <w:bookmarkEnd w:id="165"/>
    <w:bookmarkEnd w:id="166"/>
    <w:bookmarkEnd w:id="167"/>
    <w:bookmarkEnd w:id="168"/>
    <w:bookmarkEnd w:id="169"/>
    <w:bookmarkEnd w:id="170"/>
    <w:bookmarkEnd w:id="171"/>
    <w:bookmarkEnd w:id="172"/>
    <w:bookmarkEnd w:id="173"/>
    <w:p w14:paraId="460FCAA5"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Gunning van de Opdracht kan alleen plaatsvinden na een positief besluit daarover van het daartoe</w:t>
      </w:r>
      <w:r w:rsidRPr="00B91EEE">
        <w:rPr>
          <w:rFonts w:ascii="Verdana" w:hAnsi="Verdana"/>
          <w:kern w:val="28"/>
          <w:sz w:val="18"/>
          <w:szCs w:val="22"/>
        </w:rPr>
        <w:t xml:space="preserve"> </w:t>
      </w:r>
      <w:r w:rsidRPr="00B91EEE">
        <w:rPr>
          <w:rFonts w:ascii="Tahoma" w:hAnsi="Tahoma" w:cs="Tahoma"/>
          <w:kern w:val="28"/>
          <w:sz w:val="20"/>
          <w:szCs w:val="20"/>
        </w:rPr>
        <w:t>bevoegde orgaan dan wel functionaris van de Aanbestedende dienst.</w:t>
      </w:r>
    </w:p>
    <w:p w14:paraId="66DE0118"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6DDCD7CC"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Na volledige beoordeling van de Inschrijvingen en controle van de daarvoor in aanmerking komende Inschrijvingen, deelt de Aanbestedende dienst alle Inschrijvers door middel van de via het Inkoopplatform bekendgemaakte Gunningsbeslissing schriftelijk mede aan welke Inschrijver(s) de Aanbestedende dienst voornemens is om de Opdracht te gunnen.</w:t>
      </w:r>
    </w:p>
    <w:p w14:paraId="4C4FA465"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6629720"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In de Gunningsbeslissing worden de volgende zaken opgenomen ter onderbouwing van de uitslag:</w:t>
      </w:r>
    </w:p>
    <w:p w14:paraId="2F4C77B3"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398D609" w14:textId="77777777" w:rsidR="00B91EEE" w:rsidRPr="00B91EEE" w:rsidRDefault="00B91EEE" w:rsidP="00B91EEE">
      <w:pPr>
        <w:widowControl w:val="0"/>
        <w:spacing w:line="255" w:lineRule="exact"/>
        <w:jc w:val="both"/>
        <w:outlineLvl w:val="0"/>
        <w:rPr>
          <w:rFonts w:ascii="Tahoma" w:hAnsi="Tahoma" w:cs="Tahoma"/>
          <w:b/>
          <w:kern w:val="28"/>
          <w:sz w:val="20"/>
          <w:szCs w:val="20"/>
        </w:rPr>
      </w:pPr>
      <w:r w:rsidRPr="00B91EEE">
        <w:rPr>
          <w:rFonts w:ascii="Tahoma" w:hAnsi="Tahoma" w:cs="Tahoma"/>
          <w:b/>
          <w:kern w:val="28"/>
          <w:sz w:val="20"/>
          <w:szCs w:val="20"/>
        </w:rPr>
        <w:t>De scores op de diverse kwaliteitscriteria van de inschrijver ten opzichte van de score van de gegunde partij(en).</w:t>
      </w:r>
    </w:p>
    <w:p w14:paraId="3957E01A"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7B3D0E33"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De Gunningsbeslissing betreft slechts een voornemen tot gunning en geeft de beoogde winnaar van de Aanbestedingsprocedure nog geen aanspraak op gunning van de Opdracht. De Gunningsbeslissing houdt dus geen aanvaarding van de aanbieding in. Er is dus met het afgeven van de Gunningsbeslissing nog geen sprake van een overeenkomst tussen de Aanbestedende dienst en de beoogde winnaar. Na verzending van de Gunningsbeslissing kunnen de betrokken Inschrijvers tegen die beslissing opkomen. </w:t>
      </w:r>
      <w:r w:rsidRPr="00B91EEE">
        <w:rPr>
          <w:rFonts w:ascii="Tahoma" w:hAnsi="Tahoma" w:cs="Tahoma"/>
          <w:kern w:val="28"/>
          <w:sz w:val="20"/>
          <w:szCs w:val="20"/>
        </w:rPr>
        <w:lastRenderedPageBreak/>
        <w:t xml:space="preserve">Zo spoedig mogelijk - doch zeker niet eerder dan 20 kalenderdagen ingaande op de dag na de verzenddatum van de gunningsbeslissing - treedt de Aanbestedende dienst met de winnaar van de Aanbestedingsprocedure in contact om tot gunning van de Opdracht en sluiting van de </w:t>
      </w:r>
      <w:r w:rsidRPr="00B91EEE">
        <w:rPr>
          <w:rFonts w:ascii="Tahoma" w:hAnsi="Tahoma" w:cs="Tahoma"/>
          <w:kern w:val="28"/>
          <w:sz w:val="18"/>
          <w:szCs w:val="22"/>
        </w:rPr>
        <w:t xml:space="preserve">Raamovereenkomst </w:t>
      </w:r>
      <w:r w:rsidRPr="00B91EEE">
        <w:rPr>
          <w:rFonts w:ascii="Tahoma" w:hAnsi="Tahoma" w:cs="Tahoma"/>
          <w:kern w:val="28"/>
          <w:sz w:val="20"/>
          <w:szCs w:val="20"/>
        </w:rPr>
        <w:t>over te gaan.</w:t>
      </w:r>
    </w:p>
    <w:p w14:paraId="7056A2AD"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46ABB345"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Inschrijvers die bezwaren hebben tegen het gunningsvoornemen dienen binnen 20 kalenderdagen, ingaande op de dag na de verzenddatum van de Gunningsbeslissing, een daartoe strekkend civielrechtelijk kort geding aanhangig te hebben gemaakt bij de civiele rechter te Utrecht. Deze termijn geldt als een vervaltermijn.</w:t>
      </w:r>
    </w:p>
    <w:p w14:paraId="4409319D"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FC11BD1"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 xml:space="preserve">Voor zover een Inschrijver een - niet op gunning of </w:t>
      </w:r>
      <w:proofErr w:type="spellStart"/>
      <w:r w:rsidRPr="00B91EEE">
        <w:rPr>
          <w:rFonts w:ascii="Tahoma" w:hAnsi="Tahoma" w:cs="Tahoma"/>
          <w:kern w:val="28"/>
          <w:sz w:val="20"/>
          <w:szCs w:val="20"/>
        </w:rPr>
        <w:t>heraanbesteding</w:t>
      </w:r>
      <w:proofErr w:type="spellEnd"/>
      <w:r w:rsidRPr="00B91EEE">
        <w:rPr>
          <w:rFonts w:ascii="Tahoma" w:hAnsi="Tahoma" w:cs="Tahoma"/>
          <w:kern w:val="28"/>
          <w:sz w:val="20"/>
          <w:szCs w:val="20"/>
        </w:rPr>
        <w:t xml:space="preserve"> gericht - geschil aanhangig wenst te maken, dient hij dit niet later dan 90 kalenderdagen ingaande op de dag na het ontstaan van dat geschil, doch in ieder geval niet later dan 90 kalenderdagen ingaande op de dag na de datum van gunning van de Opdracht aanhangig te maken, tenzij het geschil voortvloeit uit een omstandigheid die eerst na verloop van die periode is gebleken en van welke omstandigheid Inschrijver redelijkerwijs niet eerder kennis had kunnen of moeten hebben. In dit laatste geval gaat de termijn van 90 kalenderdagen in op de dag na de datum, dat de desbetreffende omstandigheid aan Inschrijver is gebleken of hem redelijkerwijs bekend had moeten zijn.</w:t>
      </w:r>
    </w:p>
    <w:p w14:paraId="1E54FB37"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3D364219" w14:textId="77777777" w:rsidR="00B91EEE" w:rsidRPr="00B91EEE" w:rsidRDefault="00B91EEE" w:rsidP="00B91EEE">
      <w:pPr>
        <w:widowControl w:val="0"/>
        <w:spacing w:line="255" w:lineRule="exact"/>
        <w:jc w:val="both"/>
        <w:outlineLvl w:val="0"/>
        <w:rPr>
          <w:rFonts w:ascii="Tahoma" w:hAnsi="Tahoma" w:cs="Tahoma"/>
          <w:kern w:val="28"/>
          <w:sz w:val="20"/>
          <w:szCs w:val="20"/>
        </w:rPr>
      </w:pPr>
      <w:r w:rsidRPr="00B91EEE">
        <w:rPr>
          <w:rFonts w:ascii="Tahoma" w:hAnsi="Tahoma" w:cs="Tahoma"/>
          <w:kern w:val="28"/>
          <w:sz w:val="20"/>
          <w:szCs w:val="20"/>
        </w:rPr>
        <w:t>Ten aanzien van uitgebrachte dagvaardingen in het kader van bovengenoemde geschillen geldt dat deze als openbaar stuk worden beschouwd en de Aanbestedende dienst het recht heeft deze aan (een) derde(n), waaronder in ieder geval alle gegadigden en Inschrijvers dienen te worden verstaan, ter beschikking te stellen.</w:t>
      </w:r>
    </w:p>
    <w:p w14:paraId="6592A01B"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451522A5" w14:textId="77777777" w:rsidR="00B91EEE" w:rsidRPr="00B91EEE" w:rsidRDefault="00B91EEE" w:rsidP="00B91EEE">
      <w:pPr>
        <w:widowControl w:val="0"/>
        <w:spacing w:line="255" w:lineRule="exact"/>
        <w:jc w:val="both"/>
        <w:outlineLvl w:val="0"/>
        <w:rPr>
          <w:rFonts w:ascii="Tahoma" w:hAnsi="Tahoma" w:cs="Tahoma"/>
          <w:color w:val="000000"/>
          <w:kern w:val="28"/>
          <w:sz w:val="20"/>
          <w:szCs w:val="20"/>
        </w:rPr>
      </w:pPr>
      <w:r w:rsidRPr="00B91EEE">
        <w:rPr>
          <w:rFonts w:ascii="Tahoma" w:hAnsi="Tahoma" w:cs="Tahoma"/>
          <w:color w:val="000000"/>
          <w:kern w:val="28"/>
          <w:sz w:val="20"/>
          <w:szCs w:val="20"/>
        </w:rPr>
        <w:t>Indien rechtsmaatregelen jegens de Aanbestedende dienst worden getroffen, dan dient in het belang van een snelle voortgang de dagvaarding zo spoedig mogelijk per e-mail aan de contactpersoon van de Aanbestedende dienst te worden toegezonden.</w:t>
      </w:r>
    </w:p>
    <w:p w14:paraId="56DEF0ED" w14:textId="77777777" w:rsidR="00B91EEE" w:rsidRPr="00B91EEE" w:rsidRDefault="00B91EEE" w:rsidP="00B91EEE">
      <w:pPr>
        <w:widowControl w:val="0"/>
        <w:spacing w:line="255" w:lineRule="exact"/>
        <w:jc w:val="both"/>
        <w:outlineLvl w:val="0"/>
        <w:rPr>
          <w:rFonts w:ascii="Tahoma" w:hAnsi="Tahoma" w:cs="Tahoma"/>
          <w:kern w:val="28"/>
          <w:sz w:val="20"/>
          <w:szCs w:val="20"/>
        </w:rPr>
      </w:pPr>
    </w:p>
    <w:p w14:paraId="2C703F73" w14:textId="267E6ECB" w:rsidR="00BE63CF" w:rsidRDefault="00BE63CF" w:rsidP="00BE63CF">
      <w:pPr>
        <w:pStyle w:val="Kop2"/>
        <w:keepNext w:val="0"/>
        <w:widowControl w:val="0"/>
        <w:numPr>
          <w:ilvl w:val="0"/>
          <w:numId w:val="0"/>
        </w:numPr>
        <w:spacing w:after="240" w:line="240" w:lineRule="auto"/>
        <w:ind w:left="851" w:hanging="851"/>
        <w:jc w:val="both"/>
      </w:pPr>
      <w:bookmarkStart w:id="174" w:name="_Toc79422238"/>
      <w:bookmarkStart w:id="175" w:name="_Toc361665122"/>
      <w:bookmarkStart w:id="176" w:name="_Toc507508297"/>
      <w:bookmarkStart w:id="177" w:name="_Toc78450108"/>
      <w:r>
        <w:rPr>
          <w:rFonts w:ascii="Tahoma" w:hAnsi="Tahoma" w:cs="Tahoma"/>
        </w:rPr>
        <w:t>4.16</w:t>
      </w:r>
      <w:r>
        <w:rPr>
          <w:rFonts w:ascii="Tahoma" w:hAnsi="Tahoma" w:cs="Tahoma"/>
        </w:rPr>
        <w:tab/>
      </w:r>
      <w:r w:rsidRPr="00BE63CF">
        <w:rPr>
          <w:rFonts w:ascii="Tahoma" w:hAnsi="Tahoma" w:cs="Tahoma"/>
        </w:rPr>
        <w:t>Gunningsbeslissing</w:t>
      </w:r>
      <w:bookmarkEnd w:id="174"/>
    </w:p>
    <w:bookmarkEnd w:id="175"/>
    <w:bookmarkEnd w:id="176"/>
    <w:bookmarkEnd w:id="177"/>
    <w:p w14:paraId="18A94906" w14:textId="77777777" w:rsidR="00B91EEE" w:rsidRPr="00B91EEE" w:rsidRDefault="00B91EEE" w:rsidP="00B91EEE">
      <w:pPr>
        <w:widowControl w:val="0"/>
        <w:jc w:val="both"/>
        <w:rPr>
          <w:rFonts w:ascii="Tahoma" w:hAnsi="Tahoma" w:cs="Tahoma"/>
          <w:color w:val="000000"/>
          <w:sz w:val="20"/>
          <w:szCs w:val="20"/>
        </w:rPr>
      </w:pPr>
      <w:r w:rsidRPr="00B91EEE">
        <w:rPr>
          <w:rFonts w:ascii="Tahoma" w:hAnsi="Tahoma" w:cs="Tahoma"/>
          <w:color w:val="000000"/>
          <w:sz w:val="20"/>
          <w:szCs w:val="20"/>
        </w:rPr>
        <w:t xml:space="preserve">De </w:t>
      </w:r>
      <w:r w:rsidRPr="00B91EEE">
        <w:rPr>
          <w:rFonts w:ascii="Tahoma" w:hAnsi="Tahoma" w:cs="Tahoma"/>
          <w:i/>
          <w:color w:val="000000"/>
          <w:sz w:val="20"/>
          <w:szCs w:val="20"/>
        </w:rPr>
        <w:t xml:space="preserve">stand </w:t>
      </w:r>
      <w:proofErr w:type="spellStart"/>
      <w:r w:rsidRPr="00B91EEE">
        <w:rPr>
          <w:rFonts w:ascii="Tahoma" w:hAnsi="Tahoma" w:cs="Tahoma"/>
          <w:i/>
          <w:color w:val="000000"/>
          <w:sz w:val="20"/>
          <w:szCs w:val="20"/>
        </w:rPr>
        <w:t>still</w:t>
      </w:r>
      <w:proofErr w:type="spellEnd"/>
      <w:r w:rsidRPr="00B91EEE">
        <w:rPr>
          <w:rFonts w:ascii="Tahoma" w:hAnsi="Tahoma" w:cs="Tahoma"/>
          <w:color w:val="000000"/>
          <w:sz w:val="20"/>
          <w:szCs w:val="20"/>
        </w:rPr>
        <w:t xml:space="preserve">-termijn van </w:t>
      </w:r>
      <w:r w:rsidRPr="00B91EEE">
        <w:rPr>
          <w:rFonts w:ascii="Tahoma" w:hAnsi="Tahoma" w:cs="Tahoma"/>
          <w:bCs/>
          <w:color w:val="000000"/>
          <w:sz w:val="20"/>
          <w:szCs w:val="20"/>
        </w:rPr>
        <w:t>20</w:t>
      </w:r>
      <w:r w:rsidRPr="00B91EEE">
        <w:rPr>
          <w:rFonts w:ascii="Tahoma" w:hAnsi="Tahoma" w:cs="Tahoma"/>
          <w:color w:val="000000"/>
          <w:sz w:val="20"/>
          <w:szCs w:val="20"/>
        </w:rPr>
        <w:t xml:space="preserve"> kalenderdagen na verzending van het gunningvoornemen is eveneens een vervaltermijn. Is door de afgewezen Inschrijver binnen deze termijn geen dagvaarding aan het adres van de Gemeente betekend, dan verliest de Inschrijver het recht om rechtsmaatregelen te nemen. De Gemeente zal er dan gerechtvaardigd op mogen vertrouwen dat ter zake van de gunning geen kort geding meer aanhangig wordt gemaakt en kan zij tot definitieve gunning overgaan.</w:t>
      </w:r>
    </w:p>
    <w:p w14:paraId="31633C7A" w14:textId="77777777" w:rsidR="00B91EEE" w:rsidRPr="00B91EEE" w:rsidRDefault="00B91EEE" w:rsidP="00B91EEE">
      <w:pPr>
        <w:widowControl w:val="0"/>
        <w:jc w:val="both"/>
        <w:rPr>
          <w:rFonts w:ascii="Tahoma" w:hAnsi="Tahoma" w:cs="Tahoma"/>
          <w:color w:val="000000"/>
          <w:sz w:val="20"/>
          <w:szCs w:val="20"/>
        </w:rPr>
      </w:pPr>
    </w:p>
    <w:p w14:paraId="4713F13B" w14:textId="77777777" w:rsidR="00B91EEE" w:rsidRPr="00B91EEE" w:rsidRDefault="00B91EEE" w:rsidP="00B91EEE">
      <w:pPr>
        <w:widowControl w:val="0"/>
        <w:jc w:val="both"/>
        <w:rPr>
          <w:rFonts w:ascii="Tahoma" w:hAnsi="Tahoma" w:cs="Tahoma"/>
          <w:color w:val="000000"/>
          <w:sz w:val="20"/>
          <w:szCs w:val="20"/>
          <w:lang w:eastAsia="en-US"/>
        </w:rPr>
      </w:pPr>
      <w:bookmarkStart w:id="178" w:name="_Hlk43407704"/>
      <w:r w:rsidRPr="00B91EEE">
        <w:rPr>
          <w:rFonts w:ascii="Tahoma" w:hAnsi="Tahoma" w:cs="Tahoma"/>
          <w:sz w:val="20"/>
          <w:szCs w:val="20"/>
          <w:lang w:eastAsia="en-US"/>
        </w:rPr>
        <w:t>Indien er op de voorgeschreven wijze een kort geding aanhangig wordt gemaakt, dan zal de Aanbestedende dienst de uitkomst van dat kort geding in eerste aanleg afwachten alvorens hij tot definitieve gunning overgaat. </w:t>
      </w:r>
      <w:r w:rsidRPr="00B91EEE">
        <w:rPr>
          <w:rFonts w:ascii="Tahoma" w:hAnsi="Tahoma" w:cs="Tahoma"/>
          <w:color w:val="000000"/>
          <w:sz w:val="20"/>
          <w:szCs w:val="20"/>
          <w:lang w:eastAsia="en-US"/>
        </w:rPr>
        <w:t>Zodra de Aanbestedende dienst de winnende Inschrijver in kennis stelt van het feit dat er een kort geding aanhangig is gemaakt, dan dient de winnende Inschrijver in deze kort gedingprocedure te interveniëren, op straffe van verval van recht om - nadien - nog op te mogen komen tegen een eventueel gewijzigd gunningvoornemen.</w:t>
      </w:r>
    </w:p>
    <w:p w14:paraId="631A4743" w14:textId="77777777" w:rsidR="00B91EEE" w:rsidRPr="00B91EEE" w:rsidRDefault="00B91EEE" w:rsidP="00B91EEE">
      <w:pPr>
        <w:widowControl w:val="0"/>
        <w:jc w:val="both"/>
        <w:rPr>
          <w:rFonts w:ascii="Tahoma" w:hAnsi="Tahoma" w:cs="Tahoma"/>
          <w:color w:val="000000"/>
          <w:sz w:val="20"/>
          <w:szCs w:val="20"/>
          <w:lang w:eastAsia="en-US"/>
        </w:rPr>
      </w:pPr>
    </w:p>
    <w:p w14:paraId="6DD283D7" w14:textId="515A0A6B" w:rsidR="00BE63CF" w:rsidRDefault="00BE63CF" w:rsidP="00BE63CF">
      <w:pPr>
        <w:pStyle w:val="Kop2"/>
        <w:keepNext w:val="0"/>
        <w:widowControl w:val="0"/>
        <w:numPr>
          <w:ilvl w:val="0"/>
          <w:numId w:val="0"/>
        </w:numPr>
        <w:spacing w:after="240" w:line="240" w:lineRule="auto"/>
        <w:ind w:left="851" w:hanging="851"/>
        <w:jc w:val="both"/>
      </w:pPr>
      <w:bookmarkStart w:id="179" w:name="_Toc79422239"/>
      <w:bookmarkStart w:id="180" w:name="_Toc464134492"/>
      <w:bookmarkStart w:id="181" w:name="_Toc507508298"/>
      <w:bookmarkStart w:id="182" w:name="_Toc78450109"/>
      <w:bookmarkEnd w:id="178"/>
      <w:r>
        <w:rPr>
          <w:rFonts w:ascii="Tahoma" w:hAnsi="Tahoma" w:cs="Tahoma"/>
        </w:rPr>
        <w:t>4.17</w:t>
      </w:r>
      <w:r>
        <w:rPr>
          <w:rFonts w:ascii="Tahoma" w:hAnsi="Tahoma" w:cs="Tahoma"/>
        </w:rPr>
        <w:tab/>
      </w:r>
      <w:r w:rsidRPr="00BE63CF">
        <w:rPr>
          <w:rFonts w:ascii="Tahoma" w:hAnsi="Tahoma" w:cs="Tahoma"/>
        </w:rPr>
        <w:t>Klachtenmeldpunt en klachtenafhandeling</w:t>
      </w:r>
      <w:bookmarkEnd w:id="179"/>
    </w:p>
    <w:bookmarkEnd w:id="180"/>
    <w:bookmarkEnd w:id="181"/>
    <w:bookmarkEnd w:id="182"/>
    <w:p w14:paraId="2EF45B1F" w14:textId="77777777" w:rsidR="00B91EEE" w:rsidRPr="00B91EEE" w:rsidRDefault="00B91EEE" w:rsidP="00B91EEE">
      <w:pPr>
        <w:widowControl w:val="0"/>
        <w:spacing w:line="255" w:lineRule="exact"/>
        <w:outlineLvl w:val="0"/>
        <w:rPr>
          <w:rFonts w:ascii="Tahoma" w:hAnsi="Tahoma" w:cs="Tahoma"/>
          <w:kern w:val="28"/>
          <w:sz w:val="20"/>
          <w:szCs w:val="20"/>
        </w:rPr>
      </w:pPr>
      <w:r w:rsidRPr="00B91EEE">
        <w:rPr>
          <w:rFonts w:ascii="Tahoma" w:hAnsi="Tahoma" w:cs="Tahoma"/>
          <w:kern w:val="28"/>
          <w:sz w:val="20"/>
          <w:szCs w:val="20"/>
        </w:rPr>
        <w:t>Vragen, verzoeken, opmerkingen en/of bezwaren met betrekking tot de aanbestedingsprocedure moeten aan de aanbestedende dienst kenbaar worden gemaakt. Wanneer een ondernemer het oneens blijft met de reactie van de aanbesteder, dan wel een reactie uitblijft, kan hij bij de landelijke commissie van aanbestedingsexperts een klacht indienen, zie www.commissievanaanbestedingsexperts.nl. Bij het indienen van een klacht bij de commissie van aanbestedingsexperts is het Reglement Commissie van Aanbestedingsexperts 1 februari 2016 van toepassing.</w:t>
      </w:r>
    </w:p>
    <w:p w14:paraId="712EFE72" w14:textId="42537231" w:rsidR="00951A3A" w:rsidRPr="00951A3A" w:rsidRDefault="00951A3A" w:rsidP="00A72A6F">
      <w:pPr>
        <w:pStyle w:val="RptStandaard"/>
        <w:keepNext w:val="0"/>
        <w:widowControl w:val="0"/>
        <w:autoSpaceDE w:val="0"/>
        <w:autoSpaceDN w:val="0"/>
        <w:adjustRightInd w:val="0"/>
        <w:jc w:val="both"/>
      </w:pPr>
    </w:p>
    <w:bookmarkEnd w:id="59"/>
    <w:p w14:paraId="32E45E9D" w14:textId="77777777" w:rsidR="00696EA3" w:rsidRDefault="00951A3A" w:rsidP="00765BB9">
      <w:pPr>
        <w:pStyle w:val="Kop1"/>
        <w:tabs>
          <w:tab w:val="num" w:pos="851"/>
        </w:tabs>
        <w:ind w:left="851" w:hanging="851"/>
        <w:jc w:val="both"/>
        <w:rPr>
          <w:rFonts w:ascii="Tahoma" w:hAnsi="Tahoma" w:cs="Tahoma"/>
        </w:rPr>
      </w:pPr>
      <w:r>
        <w:br w:type="page"/>
      </w:r>
      <w:bookmarkStart w:id="183" w:name="_Toc507508299"/>
      <w:bookmarkStart w:id="184" w:name="_Toc79422240"/>
      <w:bookmarkStart w:id="185" w:name="_Hlk507577539"/>
      <w:r w:rsidR="00696EA3">
        <w:rPr>
          <w:rFonts w:ascii="Tahoma" w:hAnsi="Tahoma" w:cs="Tahoma"/>
        </w:rPr>
        <w:lastRenderedPageBreak/>
        <w:t>Beoordelingsprocedure</w:t>
      </w:r>
      <w:bookmarkEnd w:id="183"/>
      <w:bookmarkEnd w:id="184"/>
    </w:p>
    <w:p w14:paraId="47E31497" w14:textId="7DFBDD00" w:rsidR="00C10699" w:rsidRPr="00AF10EB" w:rsidRDefault="00C10699" w:rsidP="00C10699">
      <w:pPr>
        <w:pStyle w:val="Kop2"/>
        <w:keepNext w:val="0"/>
        <w:widowControl w:val="0"/>
        <w:numPr>
          <w:ilvl w:val="0"/>
          <w:numId w:val="0"/>
        </w:numPr>
        <w:spacing w:after="240" w:line="240" w:lineRule="auto"/>
        <w:jc w:val="both"/>
        <w:rPr>
          <w:rFonts w:ascii="Tahoma" w:hAnsi="Tahoma" w:cs="Tahoma"/>
        </w:rPr>
      </w:pPr>
      <w:bookmarkStart w:id="186" w:name="_Toc79422241"/>
      <w:bookmarkStart w:id="187" w:name="_Toc530665065"/>
      <w:r>
        <w:rPr>
          <w:rFonts w:ascii="Tahoma" w:hAnsi="Tahoma" w:cs="Tahoma"/>
        </w:rPr>
        <w:t>5.1</w:t>
      </w:r>
      <w:r>
        <w:rPr>
          <w:rFonts w:ascii="Tahoma" w:hAnsi="Tahoma" w:cs="Tahoma"/>
        </w:rPr>
        <w:tab/>
        <w:t>Algemeen</w:t>
      </w:r>
      <w:bookmarkEnd w:id="186"/>
    </w:p>
    <w:p w14:paraId="65DF9395" w14:textId="77777777" w:rsidR="00FE6C7A" w:rsidRPr="00FE6C7A" w:rsidRDefault="00FE6C7A" w:rsidP="00FE6C7A">
      <w:pPr>
        <w:widowControl w:val="0"/>
        <w:spacing w:line="255" w:lineRule="exact"/>
        <w:jc w:val="both"/>
        <w:outlineLvl w:val="0"/>
        <w:rPr>
          <w:rFonts w:ascii="Tahoma" w:hAnsi="Tahoma" w:cs="Tahoma"/>
          <w:kern w:val="28"/>
          <w:sz w:val="20"/>
          <w:szCs w:val="20"/>
        </w:rPr>
      </w:pPr>
      <w:bookmarkStart w:id="188" w:name="_Toc36643963"/>
      <w:bookmarkStart w:id="189" w:name="_Hlk43401239"/>
      <w:bookmarkEnd w:id="187"/>
      <w:bookmarkEnd w:id="185"/>
      <w:r w:rsidRPr="00FE6C7A">
        <w:rPr>
          <w:rFonts w:ascii="Tahoma" w:hAnsi="Tahoma" w:cs="Tahoma"/>
          <w:kern w:val="28"/>
          <w:sz w:val="20"/>
          <w:szCs w:val="20"/>
        </w:rPr>
        <w:t>Zowel het opstellen van de aanbestedingsstukken, als het beoordelen van de inschrijvingen vindt plaats door een beoordelingsteam, waarin diverse deskundigheden zijn verenigd. Indien u contact zoekt met leden van het beoordelingsteam voor informatie over deze aanbesteding, kan de aanbestedende dienst u uitsluiten van deelname aan de aanbesteding. Het inwinnen van informatie is uitsluitend toegestaan op de in hoofdstuk 4 besproken wijze.</w:t>
      </w:r>
    </w:p>
    <w:p w14:paraId="4D2D9AD0"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Met het indienen van een inschrijving is inschrijver akkoord met de samenstelling van de beoordelingscommissie. De beoordelingscommissie bestaat uit verschillende deskundigen afkomstig van verschillende teams van de gemeente De Bilt: o.a. inkoop-, operatie-, duurzaamheid- en materiedeskundigen: </w:t>
      </w:r>
    </w:p>
    <w:p w14:paraId="6998F5AD" w14:textId="77777777" w:rsidR="00FE6C7A" w:rsidRPr="00FE6C7A" w:rsidRDefault="00FE6C7A" w:rsidP="00FE6C7A">
      <w:pPr>
        <w:widowControl w:val="0"/>
        <w:spacing w:line="255" w:lineRule="exact"/>
        <w:jc w:val="both"/>
        <w:outlineLvl w:val="0"/>
        <w:rPr>
          <w:rFonts w:ascii="Tahoma" w:hAnsi="Tahoma" w:cs="Tahoma"/>
          <w:kern w:val="28"/>
          <w:sz w:val="20"/>
          <w:szCs w:val="20"/>
        </w:rPr>
      </w:pPr>
    </w:p>
    <w:tbl>
      <w:tblPr>
        <w:tblW w:w="0" w:type="auto"/>
        <w:tblCellMar>
          <w:left w:w="0" w:type="dxa"/>
          <w:right w:w="0" w:type="dxa"/>
        </w:tblCellMar>
        <w:tblLook w:val="04A0" w:firstRow="1" w:lastRow="0" w:firstColumn="1" w:lastColumn="0" w:noHBand="0" w:noVBand="1"/>
      </w:tblPr>
      <w:tblGrid>
        <w:gridCol w:w="2770"/>
        <w:gridCol w:w="5768"/>
      </w:tblGrid>
      <w:tr w:rsidR="00FE6C7A" w:rsidRPr="00FE6C7A" w14:paraId="597C53F2" w14:textId="77777777" w:rsidTr="00711A03">
        <w:trPr>
          <w:trHeight w:val="325"/>
        </w:trPr>
        <w:tc>
          <w:tcPr>
            <w:tcW w:w="2770" w:type="dxa"/>
            <w:tcBorders>
              <w:top w:val="single" w:sz="8" w:space="0" w:color="004983"/>
              <w:left w:val="single" w:sz="8" w:space="0" w:color="004983"/>
              <w:bottom w:val="single" w:sz="8" w:space="0" w:color="004983"/>
              <w:right w:val="single" w:sz="8" w:space="0" w:color="004983"/>
            </w:tcBorders>
            <w:shd w:val="clear" w:color="auto" w:fill="004983"/>
            <w:tcMar>
              <w:top w:w="0" w:type="dxa"/>
              <w:left w:w="108" w:type="dxa"/>
              <w:bottom w:w="0" w:type="dxa"/>
              <w:right w:w="108" w:type="dxa"/>
            </w:tcMar>
            <w:hideMark/>
          </w:tcPr>
          <w:p w14:paraId="2C15DF11" w14:textId="77777777" w:rsidR="00FE6C7A" w:rsidRPr="00FE6C7A" w:rsidRDefault="00FE6C7A" w:rsidP="00FE6C7A">
            <w:pPr>
              <w:widowControl w:val="0"/>
              <w:spacing w:line="255" w:lineRule="exact"/>
              <w:jc w:val="both"/>
              <w:outlineLvl w:val="0"/>
              <w:rPr>
                <w:rFonts w:ascii="Tahoma" w:hAnsi="Tahoma" w:cs="Tahoma"/>
                <w:b/>
                <w:bCs/>
                <w:kern w:val="28"/>
                <w:sz w:val="20"/>
                <w:szCs w:val="20"/>
              </w:rPr>
            </w:pPr>
            <w:r w:rsidRPr="00FE6C7A">
              <w:rPr>
                <w:rFonts w:ascii="Tahoma" w:hAnsi="Tahoma" w:cs="Tahoma"/>
                <w:b/>
                <w:bCs/>
                <w:kern w:val="28"/>
                <w:sz w:val="20"/>
                <w:szCs w:val="20"/>
              </w:rPr>
              <w:t>Beoordelaars</w:t>
            </w:r>
          </w:p>
        </w:tc>
        <w:tc>
          <w:tcPr>
            <w:tcW w:w="5768" w:type="dxa"/>
            <w:tcBorders>
              <w:top w:val="single" w:sz="8" w:space="0" w:color="004983"/>
              <w:left w:val="nil"/>
              <w:bottom w:val="single" w:sz="8" w:space="0" w:color="004983"/>
              <w:right w:val="single" w:sz="8" w:space="0" w:color="004983"/>
            </w:tcBorders>
            <w:shd w:val="clear" w:color="auto" w:fill="004983"/>
            <w:tcMar>
              <w:top w:w="0" w:type="dxa"/>
              <w:left w:w="108" w:type="dxa"/>
              <w:bottom w:w="0" w:type="dxa"/>
              <w:right w:w="108" w:type="dxa"/>
            </w:tcMar>
            <w:hideMark/>
          </w:tcPr>
          <w:p w14:paraId="5E1B5442" w14:textId="77777777" w:rsidR="00FE6C7A" w:rsidRPr="00FE6C7A" w:rsidRDefault="00FE6C7A" w:rsidP="00FE6C7A">
            <w:pPr>
              <w:widowControl w:val="0"/>
              <w:spacing w:line="255" w:lineRule="exact"/>
              <w:jc w:val="both"/>
              <w:outlineLvl w:val="0"/>
              <w:rPr>
                <w:rFonts w:ascii="Tahoma" w:hAnsi="Tahoma" w:cs="Tahoma"/>
                <w:b/>
                <w:bCs/>
                <w:kern w:val="28"/>
                <w:sz w:val="20"/>
                <w:szCs w:val="20"/>
              </w:rPr>
            </w:pPr>
            <w:r w:rsidRPr="00FE6C7A">
              <w:rPr>
                <w:rFonts w:ascii="Tahoma" w:hAnsi="Tahoma" w:cs="Tahoma"/>
                <w:b/>
                <w:bCs/>
                <w:kern w:val="28"/>
                <w:sz w:val="20"/>
                <w:szCs w:val="20"/>
              </w:rPr>
              <w:t>Functie</w:t>
            </w:r>
          </w:p>
        </w:tc>
      </w:tr>
      <w:tr w:rsidR="00FE6C7A" w:rsidRPr="00FE6C7A" w14:paraId="526C9DC0" w14:textId="77777777" w:rsidTr="00711A03">
        <w:trPr>
          <w:trHeight w:val="298"/>
        </w:trPr>
        <w:tc>
          <w:tcPr>
            <w:tcW w:w="2770" w:type="dxa"/>
            <w:tcBorders>
              <w:top w:val="nil"/>
              <w:left w:val="single" w:sz="8" w:space="0" w:color="004983"/>
              <w:bottom w:val="single" w:sz="8" w:space="0" w:color="004983"/>
              <w:right w:val="single" w:sz="8" w:space="0" w:color="004983"/>
            </w:tcBorders>
            <w:tcMar>
              <w:top w:w="0" w:type="dxa"/>
              <w:left w:w="108" w:type="dxa"/>
              <w:bottom w:w="0" w:type="dxa"/>
              <w:right w:w="108" w:type="dxa"/>
            </w:tcMar>
          </w:tcPr>
          <w:p w14:paraId="11AD614E"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kern w:val="28"/>
                <w:sz w:val="20"/>
                <w:szCs w:val="20"/>
              </w:rPr>
              <w:t>Dhr. E. Oosterwijk</w:t>
            </w:r>
          </w:p>
        </w:tc>
        <w:tc>
          <w:tcPr>
            <w:tcW w:w="5768" w:type="dxa"/>
            <w:tcBorders>
              <w:top w:val="nil"/>
              <w:left w:val="nil"/>
              <w:bottom w:val="single" w:sz="8" w:space="0" w:color="004983"/>
              <w:right w:val="single" w:sz="8" w:space="0" w:color="004983"/>
            </w:tcBorders>
            <w:tcMar>
              <w:top w:w="0" w:type="dxa"/>
              <w:left w:w="108" w:type="dxa"/>
              <w:bottom w:w="0" w:type="dxa"/>
              <w:right w:w="108" w:type="dxa"/>
            </w:tcMar>
          </w:tcPr>
          <w:p w14:paraId="437AA083"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kern w:val="28"/>
                <w:sz w:val="20"/>
                <w:szCs w:val="20"/>
              </w:rPr>
              <w:t>Regisseur Openbare Ruimte</w:t>
            </w:r>
          </w:p>
        </w:tc>
      </w:tr>
      <w:tr w:rsidR="00FE6C7A" w:rsidRPr="00FE6C7A" w14:paraId="75A1EB08" w14:textId="77777777" w:rsidTr="00711A03">
        <w:trPr>
          <w:trHeight w:val="298"/>
        </w:trPr>
        <w:tc>
          <w:tcPr>
            <w:tcW w:w="2770" w:type="dxa"/>
            <w:tcBorders>
              <w:top w:val="nil"/>
              <w:left w:val="single" w:sz="8" w:space="0" w:color="004983"/>
              <w:bottom w:val="single" w:sz="8" w:space="0" w:color="004983"/>
              <w:right w:val="single" w:sz="8" w:space="0" w:color="004983"/>
            </w:tcBorders>
            <w:tcMar>
              <w:top w:w="0" w:type="dxa"/>
              <w:left w:w="108" w:type="dxa"/>
              <w:bottom w:w="0" w:type="dxa"/>
              <w:right w:w="108" w:type="dxa"/>
            </w:tcMar>
          </w:tcPr>
          <w:p w14:paraId="2BECB8A0" w14:textId="77777777" w:rsidR="00FE6C7A" w:rsidRPr="00FE6C7A" w:rsidRDefault="00FE6C7A" w:rsidP="00FE6C7A">
            <w:pPr>
              <w:widowControl w:val="0"/>
              <w:spacing w:line="255" w:lineRule="exact"/>
              <w:jc w:val="both"/>
              <w:outlineLvl w:val="0"/>
              <w:rPr>
                <w:rFonts w:ascii="Tahoma" w:hAnsi="Tahoma" w:cs="Tahoma"/>
                <w:b/>
                <w:kern w:val="28"/>
                <w:sz w:val="20"/>
                <w:szCs w:val="20"/>
              </w:rPr>
            </w:pPr>
            <w:proofErr w:type="spellStart"/>
            <w:r w:rsidRPr="00FE6C7A">
              <w:rPr>
                <w:rFonts w:ascii="Tahoma" w:hAnsi="Tahoma" w:cs="Tahoma"/>
                <w:b/>
                <w:kern w:val="28"/>
                <w:sz w:val="20"/>
                <w:szCs w:val="20"/>
              </w:rPr>
              <w:t>Dhr</w:t>
            </w:r>
            <w:proofErr w:type="spellEnd"/>
            <w:r w:rsidRPr="00FE6C7A">
              <w:rPr>
                <w:rFonts w:ascii="Tahoma" w:hAnsi="Tahoma" w:cs="Tahoma"/>
                <w:b/>
                <w:kern w:val="28"/>
                <w:sz w:val="20"/>
                <w:szCs w:val="20"/>
              </w:rPr>
              <w:t xml:space="preserve"> T. van den Brink</w:t>
            </w:r>
          </w:p>
        </w:tc>
        <w:tc>
          <w:tcPr>
            <w:tcW w:w="5768" w:type="dxa"/>
            <w:tcBorders>
              <w:top w:val="nil"/>
              <w:left w:val="nil"/>
              <w:bottom w:val="single" w:sz="8" w:space="0" w:color="004983"/>
              <w:right w:val="single" w:sz="8" w:space="0" w:color="004983"/>
            </w:tcBorders>
            <w:tcMar>
              <w:top w:w="0" w:type="dxa"/>
              <w:left w:w="108" w:type="dxa"/>
              <w:bottom w:w="0" w:type="dxa"/>
              <w:right w:w="108" w:type="dxa"/>
            </w:tcMar>
          </w:tcPr>
          <w:p w14:paraId="33739EDA"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kern w:val="28"/>
                <w:sz w:val="20"/>
                <w:szCs w:val="20"/>
              </w:rPr>
              <w:t>Domeinbeheerder</w:t>
            </w:r>
          </w:p>
        </w:tc>
      </w:tr>
      <w:tr w:rsidR="00FE6C7A" w:rsidRPr="00FE6C7A" w14:paraId="46669A84" w14:textId="77777777" w:rsidTr="00711A03">
        <w:trPr>
          <w:trHeight w:val="298"/>
        </w:trPr>
        <w:tc>
          <w:tcPr>
            <w:tcW w:w="2770" w:type="dxa"/>
            <w:tcBorders>
              <w:top w:val="nil"/>
              <w:left w:val="single" w:sz="8" w:space="0" w:color="004983"/>
              <w:bottom w:val="single" w:sz="8" w:space="0" w:color="004983"/>
              <w:right w:val="single" w:sz="8" w:space="0" w:color="004983"/>
            </w:tcBorders>
            <w:tcMar>
              <w:top w:w="0" w:type="dxa"/>
              <w:left w:w="108" w:type="dxa"/>
              <w:bottom w:w="0" w:type="dxa"/>
              <w:right w:w="108" w:type="dxa"/>
            </w:tcMar>
          </w:tcPr>
          <w:p w14:paraId="5FC289F1"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kern w:val="28"/>
                <w:sz w:val="20"/>
                <w:szCs w:val="20"/>
              </w:rPr>
              <w:t>Mw. E. Verheijen</w:t>
            </w:r>
          </w:p>
        </w:tc>
        <w:tc>
          <w:tcPr>
            <w:tcW w:w="5768" w:type="dxa"/>
            <w:tcBorders>
              <w:top w:val="nil"/>
              <w:left w:val="nil"/>
              <w:bottom w:val="single" w:sz="8" w:space="0" w:color="004983"/>
              <w:right w:val="single" w:sz="8" w:space="0" w:color="004983"/>
            </w:tcBorders>
            <w:tcMar>
              <w:top w:w="0" w:type="dxa"/>
              <w:left w:w="108" w:type="dxa"/>
              <w:bottom w:w="0" w:type="dxa"/>
              <w:right w:w="108" w:type="dxa"/>
            </w:tcMar>
          </w:tcPr>
          <w:p w14:paraId="4532BC17"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kern w:val="28"/>
                <w:sz w:val="20"/>
                <w:szCs w:val="20"/>
              </w:rPr>
              <w:t>Beleidsmedewerker</w:t>
            </w:r>
          </w:p>
        </w:tc>
      </w:tr>
    </w:tbl>
    <w:p w14:paraId="3C93C8BE" w14:textId="77777777" w:rsidR="00FE6C7A" w:rsidRPr="00FE6C7A" w:rsidRDefault="00FE6C7A" w:rsidP="00FE6C7A">
      <w:pPr>
        <w:widowControl w:val="0"/>
        <w:spacing w:line="255" w:lineRule="exact"/>
        <w:jc w:val="both"/>
        <w:outlineLvl w:val="0"/>
        <w:rPr>
          <w:rFonts w:ascii="Tahoma" w:hAnsi="Tahoma" w:cs="Tahoma"/>
          <w:b/>
          <w:kern w:val="28"/>
          <w:sz w:val="20"/>
          <w:szCs w:val="20"/>
        </w:rPr>
      </w:pPr>
    </w:p>
    <w:p w14:paraId="5F8A51C7" w14:textId="2553DFF5" w:rsidR="00BE63CF" w:rsidRPr="00AF10EB" w:rsidRDefault="00BE63CF" w:rsidP="00BE63CF">
      <w:pPr>
        <w:pStyle w:val="Kop2"/>
        <w:keepNext w:val="0"/>
        <w:widowControl w:val="0"/>
        <w:numPr>
          <w:ilvl w:val="0"/>
          <w:numId w:val="0"/>
        </w:numPr>
        <w:spacing w:after="240" w:line="240" w:lineRule="auto"/>
        <w:jc w:val="both"/>
        <w:rPr>
          <w:rFonts w:ascii="Tahoma" w:hAnsi="Tahoma" w:cs="Tahoma"/>
        </w:rPr>
      </w:pPr>
      <w:bookmarkStart w:id="190" w:name="_Toc79422242"/>
      <w:bookmarkStart w:id="191" w:name="_Toc78450112"/>
      <w:r>
        <w:rPr>
          <w:rFonts w:ascii="Tahoma" w:hAnsi="Tahoma" w:cs="Tahoma"/>
        </w:rPr>
        <w:t>5.2</w:t>
      </w:r>
      <w:r>
        <w:rPr>
          <w:rFonts w:ascii="Tahoma" w:hAnsi="Tahoma" w:cs="Tahoma"/>
        </w:rPr>
        <w:tab/>
      </w:r>
      <w:r w:rsidRPr="00BE63CF">
        <w:rPr>
          <w:rFonts w:ascii="Tahoma" w:hAnsi="Tahoma" w:cs="Tahoma"/>
        </w:rPr>
        <w:t>Eisen</w:t>
      </w:r>
      <w:bookmarkEnd w:id="190"/>
    </w:p>
    <w:bookmarkEnd w:id="191"/>
    <w:p w14:paraId="7E0CC1F4"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Eisen worden gehanteerd om vast te stellen dat de inschrijver in staat is de leveringen in goede orde uit te voeren en af te ronden. De eisen zijn weergegeven in hoofdstukken 7 en 8. Inschrijver dient akkoord te gaan met en te voldoen aan de gestelde eisen. Indien Inschrijver niet aan enig knock-out criterium kan voldoen is dit een directe reden tot uitsluiting van verdere beoordeling en deelname aan de procedure.</w:t>
      </w:r>
    </w:p>
    <w:p w14:paraId="38FDC9FE"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6BAC35D5" w14:textId="133AD97A" w:rsidR="00BE63CF" w:rsidRPr="00AF10EB" w:rsidRDefault="00BE63CF" w:rsidP="00BE63CF">
      <w:pPr>
        <w:pStyle w:val="Kop2"/>
        <w:keepNext w:val="0"/>
        <w:widowControl w:val="0"/>
        <w:numPr>
          <w:ilvl w:val="0"/>
          <w:numId w:val="0"/>
        </w:numPr>
        <w:spacing w:after="240" w:line="240" w:lineRule="auto"/>
        <w:jc w:val="both"/>
        <w:rPr>
          <w:rFonts w:ascii="Tahoma" w:hAnsi="Tahoma" w:cs="Tahoma"/>
        </w:rPr>
      </w:pPr>
      <w:bookmarkStart w:id="192" w:name="_Toc79422243"/>
      <w:bookmarkStart w:id="193" w:name="_Toc78450113"/>
      <w:r>
        <w:rPr>
          <w:rFonts w:ascii="Tahoma" w:hAnsi="Tahoma" w:cs="Tahoma"/>
        </w:rPr>
        <w:t>5.3</w:t>
      </w:r>
      <w:r>
        <w:rPr>
          <w:rFonts w:ascii="Tahoma" w:hAnsi="Tahoma" w:cs="Tahoma"/>
        </w:rPr>
        <w:tab/>
      </w:r>
      <w:r w:rsidRPr="00BE63CF">
        <w:rPr>
          <w:rFonts w:ascii="Tahoma" w:hAnsi="Tahoma" w:cs="Tahoma"/>
        </w:rPr>
        <w:t>Beste Prijs-Kwaliteit verhouding</w:t>
      </w:r>
      <w:bookmarkEnd w:id="192"/>
    </w:p>
    <w:bookmarkEnd w:id="193"/>
    <w:p w14:paraId="1DE2E97F"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Beoordeling van inschrijvingen vindt plaats middels het gunningscriterium </w:t>
      </w:r>
      <w:r w:rsidRPr="00FE6C7A">
        <w:rPr>
          <w:rFonts w:ascii="Tahoma" w:hAnsi="Tahoma" w:cs="Tahoma"/>
          <w:bCs/>
          <w:kern w:val="28"/>
          <w:sz w:val="20"/>
          <w:szCs w:val="20"/>
        </w:rPr>
        <w:t>‘Beste prijs-kwaliteitverhouding’</w:t>
      </w:r>
      <w:r w:rsidRPr="00FE6C7A">
        <w:rPr>
          <w:rFonts w:ascii="Tahoma" w:hAnsi="Tahoma" w:cs="Tahoma"/>
          <w:kern w:val="28"/>
          <w:sz w:val="20"/>
          <w:szCs w:val="20"/>
        </w:rPr>
        <w:t xml:space="preserve">. </w:t>
      </w:r>
    </w:p>
    <w:p w14:paraId="2524681B"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00BAABC7"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Voor het aangaan van de raamovereenkomst wordt een selectie gemaakt op basis van een beoordeling van de beschreven kwaliteitscriteria. Na de selectie van het gewenste aantal raamcontractanten zullen er nadere uitvragen gedaan worden voor een daadwerkelijke levering. Het aangaan van een Raamovereenkomst is dus nog geen garantie op omzet. De nadere overeenkomst zal gegund worden op de laagste prijs aangeboden door één van de raamcontractanten via een minicompetitie. Deze minicompetitie is dus bepalend voor de keuze van de raamcontractpartij aan wie de opdracht gegund wordt. Op deze wijze wordt er in twee stappen getoetst, bij keuze Raamcontractanten de kwaliteit en bij de nadere overeenkomst de prijs, op relevante onderdelen binnen de Beste Prijs Kwaliteit Verhouding (BPKV). De offerte van een raamcontractpartij voor het sluiten van een nadere overeenkomst dient binnen vijf werkdagen na aanvraag door Opdrachtgever ontvangen te zijn, tenzij dit in de minicompetitie of offerteaanvraag anders is aangegeven.</w:t>
      </w:r>
    </w:p>
    <w:p w14:paraId="145CAE36"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485E112F" w14:textId="53D86080"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Onder de wensen worden vragen verstaan die de opdrachtgever in het kader van de uitvoering van de opdracht stelt. Het is van belang dat uw inschrijving zoveel mogelijk aansluit op de verwachtingen (en vragen) van de aanbestedende dienst welke in hoofdstuk 8 nader worden toegelicht. Tevens dient u rekening te houden met de gestelde eisen.</w:t>
      </w:r>
      <w:r w:rsidR="00F12CA3">
        <w:rPr>
          <w:rFonts w:ascii="Tahoma" w:hAnsi="Tahoma" w:cs="Tahoma"/>
          <w:kern w:val="28"/>
          <w:sz w:val="20"/>
          <w:szCs w:val="20"/>
        </w:rPr>
        <w:t xml:space="preserve"> </w:t>
      </w:r>
      <w:r w:rsidRPr="00FE6C7A">
        <w:rPr>
          <w:rFonts w:ascii="Tahoma" w:hAnsi="Tahoma" w:cs="Tahoma"/>
          <w:kern w:val="28"/>
          <w:sz w:val="20"/>
          <w:szCs w:val="20"/>
        </w:rPr>
        <w:t>De door de inschrijver gegeven antwoorden en omschrijvingen in de beschrijvingen zijn bindend en zullen als contractverplichting onderdeel zijn van de overeenkomst. De inhoud van de beschrijvingen dient onvoorwaardelijk te zijn en geeft nimmer aanleiding tot meerwerk/meerprijs.</w:t>
      </w:r>
    </w:p>
    <w:p w14:paraId="5BC6052D"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56C165AA"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lastRenderedPageBreak/>
        <w:t>De aanbestedende dienst behoudt zich het recht voor om op enig moment een nadere toelichting omtrent de ingediende inschrijving te vragen aan Inschrijvers indien zij dit nodig acht.</w:t>
      </w:r>
    </w:p>
    <w:p w14:paraId="6A3B22B3" w14:textId="77777777" w:rsidR="00FE6C7A" w:rsidRPr="00FE6C7A" w:rsidRDefault="00FE6C7A" w:rsidP="00FE6C7A">
      <w:pPr>
        <w:widowControl w:val="0"/>
        <w:spacing w:line="255" w:lineRule="exact"/>
        <w:jc w:val="both"/>
        <w:outlineLvl w:val="0"/>
        <w:rPr>
          <w:rFonts w:ascii="Tahoma" w:hAnsi="Tahoma" w:cs="Tahoma"/>
          <w:b/>
          <w:color w:val="3B3838" w:themeColor="background2" w:themeShade="40"/>
          <w:kern w:val="28"/>
          <w:sz w:val="20"/>
          <w:szCs w:val="20"/>
        </w:rPr>
      </w:pPr>
    </w:p>
    <w:p w14:paraId="659A258E" w14:textId="3C49459C" w:rsidR="00BE63CF" w:rsidRPr="00AF10EB" w:rsidRDefault="00BE63CF" w:rsidP="00BE63CF">
      <w:pPr>
        <w:pStyle w:val="Kop2"/>
        <w:keepNext w:val="0"/>
        <w:widowControl w:val="0"/>
        <w:numPr>
          <w:ilvl w:val="0"/>
          <w:numId w:val="0"/>
        </w:numPr>
        <w:spacing w:after="240" w:line="240" w:lineRule="auto"/>
        <w:jc w:val="both"/>
        <w:rPr>
          <w:rFonts w:ascii="Tahoma" w:hAnsi="Tahoma" w:cs="Tahoma"/>
        </w:rPr>
      </w:pPr>
      <w:bookmarkStart w:id="194" w:name="_Toc79422244"/>
      <w:bookmarkStart w:id="195" w:name="_Toc78450114"/>
      <w:r>
        <w:rPr>
          <w:rFonts w:ascii="Tahoma" w:hAnsi="Tahoma" w:cs="Tahoma"/>
        </w:rPr>
        <w:t>5.4</w:t>
      </w:r>
      <w:r>
        <w:rPr>
          <w:rFonts w:ascii="Tahoma" w:hAnsi="Tahoma" w:cs="Tahoma"/>
        </w:rPr>
        <w:tab/>
      </w:r>
      <w:r w:rsidRPr="00BE63CF">
        <w:rPr>
          <w:rFonts w:ascii="Tahoma" w:hAnsi="Tahoma" w:cs="Tahoma"/>
        </w:rPr>
        <w:t>Beoordelingsprocedure</w:t>
      </w:r>
      <w:bookmarkEnd w:id="194"/>
    </w:p>
    <w:bookmarkEnd w:id="195"/>
    <w:p w14:paraId="4C05F48B"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De beoordelingsprocedure omvat een aantal fasen, te weten: </w:t>
      </w:r>
    </w:p>
    <w:p w14:paraId="174E06AD"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bCs/>
          <w:kern w:val="28"/>
          <w:sz w:val="20"/>
          <w:szCs w:val="20"/>
        </w:rPr>
        <w:t xml:space="preserve">Fase 1 </w:t>
      </w:r>
      <w:r w:rsidRPr="00FE6C7A">
        <w:rPr>
          <w:rFonts w:ascii="Tahoma" w:hAnsi="Tahoma" w:cs="Tahoma"/>
          <w:kern w:val="28"/>
          <w:sz w:val="20"/>
          <w:szCs w:val="20"/>
        </w:rPr>
        <w:t xml:space="preserve">Toetsing uitsluitingsgronden </w:t>
      </w:r>
    </w:p>
    <w:p w14:paraId="2762DEF6"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bCs/>
          <w:kern w:val="28"/>
          <w:sz w:val="20"/>
          <w:szCs w:val="20"/>
        </w:rPr>
        <w:t xml:space="preserve">Fase 2 </w:t>
      </w:r>
      <w:r w:rsidRPr="00FE6C7A">
        <w:rPr>
          <w:rFonts w:ascii="Tahoma" w:hAnsi="Tahoma" w:cs="Tahoma"/>
          <w:kern w:val="28"/>
          <w:sz w:val="20"/>
          <w:szCs w:val="20"/>
        </w:rPr>
        <w:t xml:space="preserve">Controleren of onvoorwaardelijk aan de gestelde eisen is voldaan </w:t>
      </w:r>
    </w:p>
    <w:p w14:paraId="17103B1E"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bCs/>
          <w:kern w:val="28"/>
          <w:sz w:val="20"/>
          <w:szCs w:val="20"/>
        </w:rPr>
        <w:t xml:space="preserve">Fase 3 </w:t>
      </w:r>
      <w:r w:rsidRPr="00FE6C7A">
        <w:rPr>
          <w:rFonts w:ascii="Tahoma" w:hAnsi="Tahoma" w:cs="Tahoma"/>
          <w:kern w:val="28"/>
          <w:sz w:val="20"/>
          <w:szCs w:val="20"/>
        </w:rPr>
        <w:t xml:space="preserve">Beoordelen op gunningscriteria </w:t>
      </w:r>
    </w:p>
    <w:p w14:paraId="64B8A6C4"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bCs/>
          <w:kern w:val="28"/>
          <w:sz w:val="20"/>
          <w:szCs w:val="20"/>
        </w:rPr>
        <w:t xml:space="preserve">Fase 4 </w:t>
      </w:r>
      <w:r w:rsidRPr="00FE6C7A">
        <w:rPr>
          <w:rFonts w:ascii="Tahoma" w:hAnsi="Tahoma" w:cs="Tahoma"/>
          <w:kern w:val="28"/>
          <w:sz w:val="20"/>
          <w:szCs w:val="20"/>
        </w:rPr>
        <w:t xml:space="preserve">Afronding beoordeling </w:t>
      </w:r>
    </w:p>
    <w:p w14:paraId="1AE2A83D"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bCs/>
          <w:kern w:val="28"/>
          <w:sz w:val="20"/>
          <w:szCs w:val="20"/>
        </w:rPr>
        <w:t xml:space="preserve">Fase 5 </w:t>
      </w:r>
      <w:r w:rsidRPr="00FE6C7A">
        <w:rPr>
          <w:rFonts w:ascii="Tahoma" w:hAnsi="Tahoma" w:cs="Tahoma"/>
          <w:kern w:val="28"/>
          <w:sz w:val="20"/>
          <w:szCs w:val="20"/>
        </w:rPr>
        <w:t xml:space="preserve">Bezwaar maken tegen de voorgenomen gunningsbeslissing </w:t>
      </w:r>
    </w:p>
    <w:p w14:paraId="045CE961" w14:textId="77777777" w:rsidR="00FE6C7A" w:rsidRPr="00FE6C7A" w:rsidRDefault="00FE6C7A" w:rsidP="00FE6C7A">
      <w:pPr>
        <w:widowControl w:val="0"/>
        <w:spacing w:line="255" w:lineRule="exact"/>
        <w:jc w:val="both"/>
        <w:outlineLvl w:val="0"/>
        <w:rPr>
          <w:rFonts w:ascii="Tahoma" w:hAnsi="Tahoma" w:cs="Tahoma"/>
          <w:bCs/>
          <w:kern w:val="28"/>
          <w:sz w:val="20"/>
          <w:szCs w:val="20"/>
        </w:rPr>
      </w:pPr>
    </w:p>
    <w:p w14:paraId="7B71F112"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bCs/>
          <w:kern w:val="28"/>
          <w:sz w:val="20"/>
          <w:szCs w:val="20"/>
        </w:rPr>
        <w:t xml:space="preserve">Fase 1: </w:t>
      </w:r>
      <w:r w:rsidRPr="00FE6C7A">
        <w:rPr>
          <w:rFonts w:ascii="Tahoma" w:hAnsi="Tahoma" w:cs="Tahoma"/>
          <w:b/>
          <w:kern w:val="28"/>
          <w:sz w:val="20"/>
          <w:szCs w:val="20"/>
        </w:rPr>
        <w:t xml:space="preserve">Toetsing uitsluitingsgronden </w:t>
      </w:r>
    </w:p>
    <w:p w14:paraId="5D3A40A4"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Aan de hand van de door de inschrijver ingediende informatie en ondertekende Uniform Europees Aanbestedingsdocument (UEA) wordt zijn Inschrijving op volledigheid getoetst. Ook wordt getoetst of de inschrijvers onvoorwaardelijk aan alle uitsluitingsgronden, welke zijn opgenomen in hoofdstuk 6, voldoen. Elke inschrijving die niet voldoet, wordt uitgesloten van verdere deelname.</w:t>
      </w:r>
    </w:p>
    <w:p w14:paraId="1ECEAC38"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79B1B59C"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In het kader van het verminderen van de administratieve lasten voor inschrijvers bij aanbestedingen, hoeven niet alle (officiële) bewijsstukken direct in de inschrijving overlegd te worden. Bij inschrijving hoeft, voor wat betreft de toetsing van Uitsluitingsgronden, uitsluitend de volledig ingevulde en rechtsgeldig ondertekende UEA meegezonden te worden.</w:t>
      </w:r>
    </w:p>
    <w:p w14:paraId="319116A3"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261E3386"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De aanbestedende dienst behoudt zich evenwel het recht voor om de (officiële) bewijsstukken bij de inschrijver op te vragen. Een beschrijving van in te leveren en op te vragen documenten is opgenomen in hoofdstuk 6.1. Onderstaande informatie maakt deel uit van de bewijsstukken:</w:t>
      </w:r>
    </w:p>
    <w:p w14:paraId="6FAB5A04"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1BA95074" w14:textId="77777777" w:rsidR="00FE6C7A" w:rsidRPr="00FE6C7A" w:rsidRDefault="00FE6C7A" w:rsidP="00FE6C7A">
      <w:pPr>
        <w:widowControl w:val="0"/>
        <w:numPr>
          <w:ilvl w:val="0"/>
          <w:numId w:val="14"/>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Uittreksel handelsregister van de Kamer van koophandel (KvK)</w:t>
      </w:r>
    </w:p>
    <w:p w14:paraId="49803580" w14:textId="77777777" w:rsidR="00FE6C7A" w:rsidRPr="00FE6C7A" w:rsidRDefault="00FE6C7A" w:rsidP="00FE6C7A">
      <w:pPr>
        <w:widowControl w:val="0"/>
        <w:numPr>
          <w:ilvl w:val="0"/>
          <w:numId w:val="14"/>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Gedragsverklaring Aanbesteden (</w:t>
      </w:r>
      <w:proofErr w:type="spellStart"/>
      <w:r w:rsidRPr="00FE6C7A">
        <w:rPr>
          <w:rFonts w:ascii="Tahoma" w:hAnsi="Tahoma" w:cs="Tahoma"/>
          <w:kern w:val="28"/>
          <w:sz w:val="20"/>
          <w:szCs w:val="20"/>
        </w:rPr>
        <w:t>GvA</w:t>
      </w:r>
      <w:proofErr w:type="spellEnd"/>
      <w:r w:rsidRPr="00FE6C7A">
        <w:rPr>
          <w:rFonts w:ascii="Tahoma" w:hAnsi="Tahoma" w:cs="Tahoma"/>
          <w:kern w:val="28"/>
          <w:sz w:val="20"/>
          <w:szCs w:val="20"/>
        </w:rPr>
        <w:t>)</w:t>
      </w:r>
    </w:p>
    <w:p w14:paraId="569154A7" w14:textId="77777777" w:rsidR="00FE6C7A" w:rsidRPr="00FE6C7A" w:rsidRDefault="00FE6C7A" w:rsidP="00FE6C7A">
      <w:pPr>
        <w:widowControl w:val="0"/>
        <w:numPr>
          <w:ilvl w:val="0"/>
          <w:numId w:val="14"/>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Verklaring belastingdienst</w:t>
      </w:r>
    </w:p>
    <w:p w14:paraId="20696CC0" w14:textId="77777777" w:rsidR="00FE6C7A" w:rsidRPr="00FE6C7A" w:rsidRDefault="00FE6C7A" w:rsidP="00FE6C7A">
      <w:pPr>
        <w:widowControl w:val="0"/>
        <w:numPr>
          <w:ilvl w:val="0"/>
          <w:numId w:val="14"/>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Bewijs van verzekering</w:t>
      </w:r>
    </w:p>
    <w:p w14:paraId="077DD2AD" w14:textId="77777777" w:rsidR="00FE6C7A" w:rsidRPr="00FE6C7A" w:rsidRDefault="00FE6C7A" w:rsidP="00FE6C7A">
      <w:pPr>
        <w:widowControl w:val="0"/>
        <w:numPr>
          <w:ilvl w:val="0"/>
          <w:numId w:val="14"/>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Certificaten met betrekking tot onder andere kwaliteit en/of veiligheid (ISO/VCA)</w:t>
      </w:r>
    </w:p>
    <w:p w14:paraId="0107F0EC"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28B23872"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bCs/>
          <w:kern w:val="28"/>
          <w:sz w:val="20"/>
          <w:szCs w:val="20"/>
        </w:rPr>
        <w:t xml:space="preserve">Fase 2: Controleren of onvoorwaardelijk aan de gestelde eisen is voldaan </w:t>
      </w:r>
    </w:p>
    <w:p w14:paraId="582C356C"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In deze fase wordt aan de hand van de door de inschrijvers ingevulde inschrijving op TenderNed beoordeeld of de inschrijvers onvoorwaardelijk aan alle eisen voldoen. Alleen inschrijvers die bij elke eis 'Ja' invullen, zonder opmerkingen of toelichting en geldige documenten hebben geüpload voldoen onvoorwaardelijk. Daar waar in de eis om een verwijzing gevraagd wordt, kan deze verwijzing natuurlijk worden gegeven. </w:t>
      </w:r>
    </w:p>
    <w:p w14:paraId="330A4491"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2BF5460B" w14:textId="77777777" w:rsidR="00FE6C7A" w:rsidRPr="00FE6C7A" w:rsidRDefault="00FE6C7A" w:rsidP="00FE6C7A">
      <w:pPr>
        <w:widowControl w:val="0"/>
        <w:spacing w:line="255" w:lineRule="exact"/>
        <w:jc w:val="both"/>
        <w:outlineLvl w:val="0"/>
        <w:rPr>
          <w:rFonts w:ascii="Tahoma" w:hAnsi="Tahoma" w:cs="Tahoma"/>
          <w:kern w:val="28"/>
          <w:sz w:val="20"/>
          <w:szCs w:val="20"/>
          <w:u w:val="single"/>
        </w:rPr>
      </w:pPr>
      <w:r w:rsidRPr="00FE6C7A">
        <w:rPr>
          <w:rFonts w:ascii="Tahoma" w:hAnsi="Tahoma" w:cs="Tahoma"/>
          <w:kern w:val="28"/>
          <w:sz w:val="20"/>
          <w:szCs w:val="20"/>
          <w:u w:val="single"/>
        </w:rPr>
        <w:t xml:space="preserve">Inschrijvers die niet onvoorwaardelijk aan álle eisen voldoen, worden uitgesloten van verdere deelname.  </w:t>
      </w:r>
    </w:p>
    <w:p w14:paraId="7B8CE5E4"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675C4A1F"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Voor opmerkingen, commentaar en het voorstellen van alternatieven dient door inschrijvers de informatieronde benut te worden.</w:t>
      </w:r>
    </w:p>
    <w:p w14:paraId="5A946F7C"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0B85DB4A"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bCs/>
          <w:kern w:val="28"/>
          <w:sz w:val="20"/>
          <w:szCs w:val="20"/>
        </w:rPr>
        <w:t xml:space="preserve">Fase 3: Beoordeling op gunningscriteria </w:t>
      </w:r>
    </w:p>
    <w:p w14:paraId="293A674C"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In deze fase worden de antwoorden op de geformuleerde gunningscriteria beoordeeld.</w:t>
      </w:r>
    </w:p>
    <w:p w14:paraId="4099980A"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5F6A91C5" w14:textId="2A980C53"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De raamovereenkomst wordt aangegaan met de (maximaal) </w:t>
      </w:r>
      <w:r w:rsidR="00B323CD">
        <w:rPr>
          <w:rFonts w:ascii="Tahoma" w:hAnsi="Tahoma" w:cs="Tahoma"/>
          <w:kern w:val="28"/>
          <w:sz w:val="20"/>
          <w:szCs w:val="20"/>
        </w:rPr>
        <w:t>dri</w:t>
      </w:r>
      <w:r w:rsidRPr="00FE6C7A">
        <w:rPr>
          <w:rFonts w:ascii="Tahoma" w:hAnsi="Tahoma" w:cs="Tahoma"/>
          <w:kern w:val="28"/>
          <w:sz w:val="20"/>
          <w:szCs w:val="20"/>
        </w:rPr>
        <w:t xml:space="preserve">e inschrijvers met de ‘Beste Prijs Kwaliteitverhouding’ (BPKV). De kwaliteit is verwoord in beoordelingscriteria. Aan ieder te beoordelen (sub)gunningscriterium is door de beoordelingscommissie een wegingsfactor toegekend. Hierbij is een beoordelingscriterium waaraan een lage wegingsfactor is toegekend van minder belang dan een beoordelingscriterium waaraan een hoge wegingsfactor is toegekend. Voor de beschrijving van de beoordelingscriteria en de daarbij behorende wegingsfactoren wordt u verwezen naar hoofdstuk 8 </w:t>
      </w:r>
      <w:r w:rsidRPr="00FE6C7A">
        <w:rPr>
          <w:rFonts w:ascii="Tahoma" w:hAnsi="Tahoma" w:cs="Tahoma"/>
          <w:kern w:val="28"/>
          <w:sz w:val="20"/>
          <w:szCs w:val="20"/>
        </w:rPr>
        <w:lastRenderedPageBreak/>
        <w:t xml:space="preserve">‘Gunning’. Voor de gunning van de raamovereenkomst wordt uitsluitend beoordeeld op de score op de kwaliteitscriteria. Tussen de </w:t>
      </w:r>
      <w:r w:rsidR="00B323CD">
        <w:rPr>
          <w:rFonts w:ascii="Tahoma" w:hAnsi="Tahoma" w:cs="Tahoma"/>
          <w:kern w:val="28"/>
          <w:sz w:val="20"/>
          <w:szCs w:val="20"/>
        </w:rPr>
        <w:t>(maximaal) drie</w:t>
      </w:r>
      <w:r w:rsidRPr="00FE6C7A">
        <w:rPr>
          <w:rFonts w:ascii="Tahoma" w:hAnsi="Tahoma" w:cs="Tahoma"/>
          <w:kern w:val="28"/>
          <w:sz w:val="20"/>
          <w:szCs w:val="20"/>
        </w:rPr>
        <w:t xml:space="preserve"> partijen met wie de raamovereenkomst wordt aangegaan wordt bij een nadere opdracht een minicompetitie gehouden, waarbij de partij die de aanbieding doet met de laagste prijs de (nadere) opdracht gegund krijgt. Op deze manier is er zowel op prijs als op kwaliteit van de inschrijving beoordeeld en is dus voldaan aan het B(P)KV beoordelingscriterium. Een voorbeeld van een </w:t>
      </w:r>
      <w:r w:rsidR="005F774C">
        <w:rPr>
          <w:rFonts w:ascii="Tahoma" w:hAnsi="Tahoma" w:cs="Tahoma"/>
          <w:kern w:val="28"/>
          <w:sz w:val="20"/>
          <w:szCs w:val="20"/>
        </w:rPr>
        <w:t xml:space="preserve">planning van </w:t>
      </w:r>
      <w:r w:rsidRPr="00FE6C7A">
        <w:rPr>
          <w:rFonts w:ascii="Tahoma" w:hAnsi="Tahoma" w:cs="Tahoma"/>
          <w:kern w:val="28"/>
          <w:sz w:val="20"/>
          <w:szCs w:val="20"/>
        </w:rPr>
        <w:t>nadere opdracht</w:t>
      </w:r>
      <w:r w:rsidR="005F774C">
        <w:rPr>
          <w:rFonts w:ascii="Tahoma" w:hAnsi="Tahoma" w:cs="Tahoma"/>
          <w:kern w:val="28"/>
          <w:sz w:val="20"/>
          <w:szCs w:val="20"/>
        </w:rPr>
        <w:t>en</w:t>
      </w:r>
      <w:r w:rsidRPr="00FE6C7A">
        <w:rPr>
          <w:rFonts w:ascii="Tahoma" w:hAnsi="Tahoma" w:cs="Tahoma"/>
          <w:kern w:val="28"/>
          <w:sz w:val="20"/>
          <w:szCs w:val="20"/>
        </w:rPr>
        <w:t xml:space="preserve"> is opgenomen in appendix D.</w:t>
      </w:r>
    </w:p>
    <w:p w14:paraId="1667201D" w14:textId="77777777" w:rsidR="00FE6C7A" w:rsidRPr="00FE6C7A" w:rsidRDefault="00FE6C7A" w:rsidP="00FE6C7A">
      <w:pPr>
        <w:widowControl w:val="0"/>
        <w:spacing w:line="255" w:lineRule="exact"/>
        <w:jc w:val="both"/>
        <w:outlineLvl w:val="0"/>
        <w:rPr>
          <w:rFonts w:ascii="Tahoma" w:hAnsi="Tahoma" w:cs="Tahoma"/>
          <w:b/>
          <w:kern w:val="28"/>
          <w:sz w:val="20"/>
          <w:szCs w:val="20"/>
        </w:rPr>
      </w:pPr>
    </w:p>
    <w:p w14:paraId="0D47C172"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Bij beoordelingscriteria waar als antwoord een beschrijving gegeven dient te worden verloopt het proces als volgt:</w:t>
      </w:r>
    </w:p>
    <w:p w14:paraId="14D4DBC7"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Aan de hand van de verstrekte antwoorden bij elk beoordelingscriterium, wordt de inschrijving per criterium beoordeeld met een score van een geheel getal</w:t>
      </w:r>
      <w:r w:rsidRPr="00FE6C7A">
        <w:rPr>
          <w:rFonts w:ascii="Tahoma" w:hAnsi="Tahoma" w:cs="Tahoma"/>
          <w:b/>
          <w:kern w:val="28"/>
          <w:sz w:val="20"/>
          <w:szCs w:val="20"/>
        </w:rPr>
        <w:t xml:space="preserve"> </w:t>
      </w:r>
      <w:r w:rsidRPr="00FE6C7A">
        <w:rPr>
          <w:rFonts w:ascii="Tahoma" w:hAnsi="Tahoma" w:cs="Tahoma"/>
          <w:kern w:val="28"/>
          <w:sz w:val="20"/>
          <w:szCs w:val="20"/>
        </w:rPr>
        <w:t>variërend van 1 (geen antwoord) tot en met 10 (uitmuntend), zoals nader toegelicht in hoofdstuk 8. De beoordelingscommissie baseert haar waarderingen op het totaalbeeld van de inschrijving met betrekking tot een bepaald beoordelingscriterium en zal zijn oordeel baseren op de bij het beoordelingscriterium vermelde elementen. Deze elementen zijn voor de opdrachtgever van belang en slechts vermeld als toelichting ten behoeve van de inschrijver. Deze elementen zijn niet te beschouwen als nadere sub-gunningscriteria.</w:t>
      </w:r>
    </w:p>
    <w:p w14:paraId="45001EF5"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30B089A7"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De door de beoordelingscommissie toegekende score van ieder beoordelingscriterium wordt vermenigvuldigd met de bij het beoordelingscriterium vermelde wegingsfactor. De gewogen score per criterium is dan berekend. Door de gewogen scores van alle beoordelingscriteria bij elkaar op te tellen verkrijgt men de totaalscore. De inschrijver met de hoogste totaalscore heeft de economisch meest voordelige inschrijving gedaan.</w:t>
      </w:r>
    </w:p>
    <w:p w14:paraId="7F9D8DAD"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5A512706"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b/>
          <w:bCs/>
          <w:kern w:val="28"/>
          <w:sz w:val="20"/>
          <w:szCs w:val="20"/>
        </w:rPr>
        <w:t xml:space="preserve">Fase 4: Afronding beoordeling </w:t>
      </w:r>
    </w:p>
    <w:p w14:paraId="7652F0B6" w14:textId="11193CEA"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Op grond van alle beschikbare informatie komt de beoordelingscommissie tot een totaaloordeel, een rangorde en een eerste keuze van de gewenste </w:t>
      </w:r>
      <w:r w:rsidR="00A53EAF">
        <w:rPr>
          <w:rFonts w:ascii="Tahoma" w:hAnsi="Tahoma" w:cs="Tahoma"/>
          <w:kern w:val="28"/>
          <w:sz w:val="20"/>
          <w:szCs w:val="20"/>
        </w:rPr>
        <w:t>drie</w:t>
      </w:r>
      <w:r w:rsidRPr="00FE6C7A">
        <w:rPr>
          <w:rFonts w:ascii="Tahoma" w:hAnsi="Tahoma" w:cs="Tahoma"/>
          <w:kern w:val="28"/>
          <w:sz w:val="20"/>
          <w:szCs w:val="20"/>
        </w:rPr>
        <w:t xml:space="preserve"> raamcontractanten. Dit zijn de </w:t>
      </w:r>
      <w:r w:rsidR="00A53EAF">
        <w:rPr>
          <w:rFonts w:ascii="Tahoma" w:hAnsi="Tahoma" w:cs="Tahoma"/>
          <w:kern w:val="28"/>
          <w:sz w:val="20"/>
          <w:szCs w:val="20"/>
        </w:rPr>
        <w:t>drie</w:t>
      </w:r>
      <w:r w:rsidRPr="00FE6C7A">
        <w:rPr>
          <w:rFonts w:ascii="Tahoma" w:hAnsi="Tahoma" w:cs="Tahoma"/>
          <w:kern w:val="28"/>
          <w:sz w:val="20"/>
          <w:szCs w:val="20"/>
        </w:rPr>
        <w:t xml:space="preserve"> inschrijvers met de hoogste kwaliteitsscore. Indien de inschrijvingen van de </w:t>
      </w:r>
      <w:r w:rsidR="00A53EAF">
        <w:rPr>
          <w:rFonts w:ascii="Tahoma" w:hAnsi="Tahoma" w:cs="Tahoma"/>
          <w:kern w:val="28"/>
          <w:sz w:val="20"/>
          <w:szCs w:val="20"/>
        </w:rPr>
        <w:t>der</w:t>
      </w:r>
      <w:r w:rsidRPr="00FE6C7A">
        <w:rPr>
          <w:rFonts w:ascii="Tahoma" w:hAnsi="Tahoma" w:cs="Tahoma"/>
          <w:kern w:val="28"/>
          <w:sz w:val="20"/>
          <w:szCs w:val="20"/>
        </w:rPr>
        <w:t xml:space="preserve">de en </w:t>
      </w:r>
      <w:r w:rsidR="00A53EAF">
        <w:rPr>
          <w:rFonts w:ascii="Tahoma" w:hAnsi="Tahoma" w:cs="Tahoma"/>
          <w:kern w:val="28"/>
          <w:sz w:val="20"/>
          <w:szCs w:val="20"/>
        </w:rPr>
        <w:t>vi</w:t>
      </w:r>
      <w:r w:rsidR="00DE0741">
        <w:rPr>
          <w:rFonts w:ascii="Tahoma" w:hAnsi="Tahoma" w:cs="Tahoma"/>
          <w:kern w:val="28"/>
          <w:sz w:val="20"/>
          <w:szCs w:val="20"/>
        </w:rPr>
        <w:t>er</w:t>
      </w:r>
      <w:r w:rsidRPr="00FE6C7A">
        <w:rPr>
          <w:rFonts w:ascii="Tahoma" w:hAnsi="Tahoma" w:cs="Tahoma"/>
          <w:kern w:val="28"/>
          <w:sz w:val="20"/>
          <w:szCs w:val="20"/>
        </w:rPr>
        <w:t>de inschrijver een gelijk score hebben, dan bepaalt een loting, onder toezicht van een notaris, de plaatsingsvolgorde van de gelijk geëindigde Inschrijvingen.</w:t>
      </w:r>
    </w:p>
    <w:p w14:paraId="66E966A8"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231434A4" w14:textId="77777777" w:rsidR="00FE6C7A" w:rsidRPr="00FE6C7A" w:rsidRDefault="00FE6C7A" w:rsidP="00FE6C7A">
      <w:pPr>
        <w:widowControl w:val="0"/>
        <w:spacing w:line="255" w:lineRule="exact"/>
        <w:jc w:val="both"/>
        <w:outlineLvl w:val="0"/>
        <w:rPr>
          <w:rFonts w:ascii="Tahoma" w:hAnsi="Tahoma" w:cs="Tahoma"/>
          <w:b/>
          <w:bCs/>
          <w:kern w:val="28"/>
          <w:sz w:val="20"/>
          <w:szCs w:val="20"/>
        </w:rPr>
      </w:pPr>
      <w:r w:rsidRPr="00FE6C7A">
        <w:rPr>
          <w:rFonts w:ascii="Tahoma" w:hAnsi="Tahoma" w:cs="Tahoma"/>
          <w:b/>
          <w:bCs/>
          <w:kern w:val="28"/>
          <w:sz w:val="20"/>
          <w:szCs w:val="20"/>
        </w:rPr>
        <w:t>Fase 5: Bezwaar maken tegen de gunningsbeslissing met daarin het voornemen tot gunning</w:t>
      </w:r>
    </w:p>
    <w:p w14:paraId="593449D9"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Na beoordeling van de inschrijvingen zal de opdrachtgever aan alle Inschrijvers door middel van een gunningsbeslissing schriftelijk mededelen aan welke inschrijver de aanbestedende dienst voornemens is de opdracht te gunnen. Deze mededeling, houdende het voornemen tot gunning, geeft de winnaar nog geen aanspraak op gunning van de opdracht, aangezien de mededeling geen aanvaarding van de aanbieding inhoudt. Er is dan dus nog geen sprake van een overeenkomst tussen de gemeente De Bilt en de beoogde winnaar. Inschrijvers die bezwaren hebben tegen het gunningsvoornemen dienen dat binnen 20 kalenderdagen na de gunningsbeslissing een daartoe strekkend kort geding aanhangig te hebben gemaakt bij de Voorzieningenrechter te Utrecht. </w:t>
      </w:r>
    </w:p>
    <w:p w14:paraId="4601F49B"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w:t>
      </w:r>
    </w:p>
    <w:p w14:paraId="5411B1ED"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Teneinde te voorkomen dat een uitgebrachte dagvaarding de aanbestedende dienst niet tijdig bereikt wordt de inschrijver verzocht zo spoedig mogelijk een afschrift van de dagvaarding te mailen naar: </w:t>
      </w:r>
      <w:hyperlink r:id="rId16" w:history="1">
        <w:r w:rsidRPr="00FE6C7A">
          <w:rPr>
            <w:rFonts w:ascii="Tahoma" w:hAnsi="Tahoma" w:cs="Tahoma"/>
            <w:color w:val="0000FF"/>
            <w:kern w:val="28"/>
            <w:sz w:val="20"/>
            <w:szCs w:val="20"/>
            <w:u w:val="single"/>
          </w:rPr>
          <w:t>inkoop@debilt.nl</w:t>
        </w:r>
      </w:hyperlink>
      <w:r w:rsidRPr="00FE6C7A">
        <w:rPr>
          <w:rFonts w:ascii="Tahoma" w:hAnsi="Tahoma" w:cs="Tahoma"/>
          <w:kern w:val="28"/>
          <w:sz w:val="20"/>
          <w:szCs w:val="20"/>
        </w:rPr>
        <w:t>.</w:t>
      </w:r>
    </w:p>
    <w:p w14:paraId="45E3C636"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4E37DBC9"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De bezwaartermijn geldt als een vervaltermijn. Melding maken van een klacht bij het klachtenmeldpunt van de aanbestedende dienst en/of de commissie van aanbestedingsexperts heeft geen opschortende werking.</w:t>
      </w:r>
    </w:p>
    <w:p w14:paraId="657D1C18"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2F908B77" w14:textId="52C28F88" w:rsidR="00BE63CF" w:rsidRDefault="00BE63CF" w:rsidP="00BE63CF">
      <w:pPr>
        <w:pStyle w:val="Kop2"/>
        <w:keepNext w:val="0"/>
        <w:widowControl w:val="0"/>
        <w:numPr>
          <w:ilvl w:val="0"/>
          <w:numId w:val="0"/>
        </w:numPr>
        <w:spacing w:after="240" w:line="240" w:lineRule="auto"/>
        <w:jc w:val="both"/>
        <w:rPr>
          <w:rFonts w:ascii="Tahoma" w:hAnsi="Tahoma" w:cs="Tahoma"/>
          <w:b w:val="0"/>
        </w:rPr>
      </w:pPr>
      <w:bookmarkStart w:id="196" w:name="_Toc79422245"/>
      <w:bookmarkStart w:id="197" w:name="_Toc78450115"/>
      <w:r>
        <w:rPr>
          <w:rFonts w:ascii="Tahoma" w:hAnsi="Tahoma" w:cs="Tahoma"/>
        </w:rPr>
        <w:t>5.5</w:t>
      </w:r>
      <w:r>
        <w:rPr>
          <w:rFonts w:ascii="Tahoma" w:hAnsi="Tahoma" w:cs="Tahoma"/>
        </w:rPr>
        <w:tab/>
      </w:r>
      <w:r w:rsidRPr="00BE63CF">
        <w:rPr>
          <w:rFonts w:ascii="Tahoma" w:hAnsi="Tahoma" w:cs="Tahoma"/>
        </w:rPr>
        <w:t>Procedure van verificatie, afstemming en aangaan Raamovereenkomst</w:t>
      </w:r>
      <w:bookmarkEnd w:id="196"/>
    </w:p>
    <w:bookmarkEnd w:id="197"/>
    <w:p w14:paraId="53309723"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Het beoordelingsteam stelt ter voorbereiding op de verificatie van de uitgekozen inschrijving vast op welke in of bij die inschrijving geleverde informatie geverifieerd moet worden, dan wel welke </w:t>
      </w:r>
      <w:r w:rsidRPr="00FE6C7A">
        <w:rPr>
          <w:rFonts w:ascii="Tahoma" w:hAnsi="Tahoma" w:cs="Tahoma"/>
          <w:kern w:val="28"/>
          <w:sz w:val="20"/>
          <w:szCs w:val="20"/>
        </w:rPr>
        <w:lastRenderedPageBreak/>
        <w:t xml:space="preserve">documenten of nadere informatie de inschrijver alsnog moet overleggen. Tevens stelt het  beoordelingsteam vast welke vragen nog opheldering behoeven en welke punten partijen nog onderling moeten afstemmen, kortom op welke punten in de verificatiebespreking nog nader ingegaan moet worden. </w:t>
      </w:r>
    </w:p>
    <w:p w14:paraId="0A22F1E9"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Blijkt tijdens de bespreking dat de inschrijving onjuiste informatie bevat of dat op andere punten onoverkomelijke bezwaren bestaan tegen één van de uitgekozen inschrijvingen, dan zal de Aanbestedende dienst de betreffende inschrijving alsnog afwijzen. Ook kan blijken dat geen overeenstemming kan worden bereikt over de te sluiten overeenkomst. Gevallen als deze zullen de volgende consequenties hebben:</w:t>
      </w:r>
    </w:p>
    <w:p w14:paraId="79A7231A" w14:textId="6B608522" w:rsidR="00FE6C7A" w:rsidRPr="00FE6C7A" w:rsidRDefault="00FE6C7A" w:rsidP="00FE6C7A">
      <w:pPr>
        <w:widowControl w:val="0"/>
        <w:numPr>
          <w:ilvl w:val="0"/>
          <w:numId w:val="15"/>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In het geval dat blijkt dat de Aanbestedende dienst dat een inschrijving wegens onregelmatigheid of onaanvaardbaarheid van de desbetreffende inschrijving had moeten afwijzen, maar dit niet heeft gedaan, zal de gemeente in dat geval besluiten de procedure uit 3.1 opnieuw te doen (met de inschrijvers die niet reeds eerder af zijn gevallen in fase 1</w:t>
      </w:r>
      <w:r>
        <w:rPr>
          <w:rFonts w:ascii="Tahoma" w:hAnsi="Tahoma" w:cs="Tahoma"/>
          <w:kern w:val="28"/>
          <w:sz w:val="20"/>
          <w:szCs w:val="20"/>
        </w:rPr>
        <w:t xml:space="preserve"> </w:t>
      </w:r>
      <w:r w:rsidRPr="00FE6C7A">
        <w:rPr>
          <w:rFonts w:ascii="Tahoma" w:hAnsi="Tahoma" w:cs="Tahoma"/>
          <w:kern w:val="28"/>
          <w:sz w:val="20"/>
          <w:szCs w:val="20"/>
        </w:rPr>
        <w:t>of 2 en zonder de alsnog afgewezen inschrijving).</w:t>
      </w:r>
    </w:p>
    <w:p w14:paraId="1BFA83C6" w14:textId="77777777" w:rsidR="00FE6C7A" w:rsidRPr="00FE6C7A" w:rsidRDefault="00FE6C7A" w:rsidP="00FE6C7A">
      <w:pPr>
        <w:widowControl w:val="0"/>
        <w:numPr>
          <w:ilvl w:val="0"/>
          <w:numId w:val="15"/>
        </w:numPr>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In geval van de Aanbestedende dienst één van de uitgekozen inschrijvingen om een andere reden afwijst, zal zij een bespreking met de als volgende geëindigde inschrijver beleggen. </w:t>
      </w:r>
    </w:p>
    <w:p w14:paraId="749E08FC" w14:textId="77777777" w:rsidR="00FE6C7A" w:rsidRPr="00FE6C7A" w:rsidRDefault="00FE6C7A" w:rsidP="00FE6C7A">
      <w:pPr>
        <w:widowControl w:val="0"/>
        <w:spacing w:line="255" w:lineRule="exact"/>
        <w:jc w:val="both"/>
        <w:outlineLvl w:val="0"/>
        <w:rPr>
          <w:rFonts w:ascii="Tahoma" w:hAnsi="Tahoma" w:cs="Tahoma"/>
          <w:b/>
          <w:kern w:val="28"/>
          <w:sz w:val="20"/>
          <w:szCs w:val="20"/>
        </w:rPr>
      </w:pPr>
      <w:r w:rsidRPr="00FE6C7A">
        <w:rPr>
          <w:rFonts w:ascii="Tahoma" w:hAnsi="Tahoma" w:cs="Tahoma"/>
          <w:kern w:val="28"/>
          <w:sz w:val="20"/>
          <w:szCs w:val="20"/>
        </w:rPr>
        <w:t>Geen van deze opties sluit de mogelijkheid voor de Aanbestedende dienst uit om te beslissen de gehele procedure te stoppen.</w:t>
      </w:r>
    </w:p>
    <w:bookmarkEnd w:id="188"/>
    <w:p w14:paraId="50B403F9" w14:textId="77777777" w:rsidR="00923A9A" w:rsidRPr="00696EA3" w:rsidRDefault="00923A9A" w:rsidP="00554B63">
      <w:pPr>
        <w:pStyle w:val="RptStandaard"/>
        <w:keepNext w:val="0"/>
        <w:widowControl w:val="0"/>
        <w:jc w:val="both"/>
        <w:rPr>
          <w:rFonts w:ascii="Tahoma" w:hAnsi="Tahoma" w:cs="Tahoma"/>
          <w:sz w:val="20"/>
          <w:szCs w:val="20"/>
        </w:rPr>
      </w:pPr>
    </w:p>
    <w:bookmarkEnd w:id="189"/>
    <w:p w14:paraId="25093A68" w14:textId="77777777" w:rsidR="0042318B" w:rsidRDefault="0042318B" w:rsidP="00D32C92">
      <w:pPr>
        <w:pStyle w:val="Kop1"/>
        <w:keepNext w:val="0"/>
        <w:widowControl w:val="0"/>
        <w:tabs>
          <w:tab w:val="clear" w:pos="1142"/>
        </w:tabs>
        <w:ind w:hanging="1142"/>
        <w:jc w:val="both"/>
        <w:rPr>
          <w:sz w:val="22"/>
          <w:szCs w:val="22"/>
        </w:rPr>
      </w:pPr>
      <w:r>
        <w:rPr>
          <w:rFonts w:ascii="Tahoma" w:hAnsi="Tahoma" w:cs="Tahoma"/>
          <w:sz w:val="20"/>
        </w:rPr>
        <w:br w:type="page"/>
      </w:r>
      <w:bookmarkStart w:id="198" w:name="_Toc464134494"/>
      <w:bookmarkStart w:id="199" w:name="_Ref455671410"/>
      <w:bookmarkStart w:id="200" w:name="_Ref216858301"/>
      <w:bookmarkStart w:id="201" w:name="_Toc216757265"/>
      <w:bookmarkStart w:id="202" w:name="_Toc507508300"/>
      <w:bookmarkStart w:id="203" w:name="_Toc79422246"/>
      <w:bookmarkStart w:id="204" w:name="_Hlk507578016"/>
      <w:r w:rsidRPr="0042318B">
        <w:rPr>
          <w:rFonts w:ascii="Tahoma" w:hAnsi="Tahoma" w:cs="Tahoma"/>
        </w:rPr>
        <w:lastRenderedPageBreak/>
        <w:t>Uitsluitingsgronden</w:t>
      </w:r>
      <w:bookmarkEnd w:id="198"/>
      <w:bookmarkEnd w:id="199"/>
      <w:bookmarkEnd w:id="200"/>
      <w:bookmarkEnd w:id="201"/>
      <w:bookmarkEnd w:id="202"/>
      <w:bookmarkEnd w:id="203"/>
    </w:p>
    <w:p w14:paraId="6E125E2D" w14:textId="77777777" w:rsidR="0042318B" w:rsidRDefault="00EE4976" w:rsidP="00554B63">
      <w:pPr>
        <w:pStyle w:val="Kop2"/>
        <w:keepNext w:val="0"/>
        <w:widowControl w:val="0"/>
        <w:numPr>
          <w:ilvl w:val="0"/>
          <w:numId w:val="0"/>
        </w:numPr>
        <w:spacing w:after="240" w:line="240" w:lineRule="auto"/>
        <w:ind w:left="851" w:hanging="851"/>
        <w:jc w:val="both"/>
      </w:pPr>
      <w:bookmarkStart w:id="205" w:name="_Toc464134495"/>
      <w:bookmarkStart w:id="206" w:name="_Ref455725992"/>
      <w:bookmarkStart w:id="207" w:name="_Toc507508301"/>
      <w:bookmarkStart w:id="208" w:name="_Toc79422247"/>
      <w:r>
        <w:rPr>
          <w:rFonts w:ascii="Tahoma" w:hAnsi="Tahoma" w:cs="Tahoma"/>
        </w:rPr>
        <w:t>6.1</w:t>
      </w:r>
      <w:r>
        <w:rPr>
          <w:rFonts w:ascii="Tahoma" w:hAnsi="Tahoma" w:cs="Tahoma"/>
        </w:rPr>
        <w:tab/>
      </w:r>
      <w:r w:rsidR="0042318B" w:rsidRPr="0042318B">
        <w:rPr>
          <w:rFonts w:ascii="Tahoma" w:hAnsi="Tahoma" w:cs="Tahoma"/>
        </w:rPr>
        <w:t>Uitsluitingsgronden</w:t>
      </w:r>
      <w:bookmarkEnd w:id="205"/>
      <w:bookmarkEnd w:id="206"/>
      <w:bookmarkEnd w:id="207"/>
      <w:bookmarkEnd w:id="208"/>
    </w:p>
    <w:p w14:paraId="51B3DF9B" w14:textId="515A8EBC" w:rsidR="0042318B" w:rsidRPr="0042318B" w:rsidRDefault="0042318B" w:rsidP="00554B63">
      <w:pPr>
        <w:pStyle w:val="RptStandaard"/>
        <w:keepNext w:val="0"/>
        <w:widowControl w:val="0"/>
        <w:jc w:val="both"/>
        <w:rPr>
          <w:rFonts w:ascii="Tahoma" w:hAnsi="Tahoma" w:cs="Tahoma"/>
          <w:sz w:val="20"/>
          <w:szCs w:val="20"/>
        </w:rPr>
      </w:pPr>
      <w:r w:rsidRPr="0042318B">
        <w:rPr>
          <w:rFonts w:ascii="Tahoma" w:hAnsi="Tahoma" w:cs="Tahoma"/>
          <w:sz w:val="20"/>
          <w:szCs w:val="20"/>
        </w:rPr>
        <w:t>Alle in artikel 2.86 A</w:t>
      </w:r>
      <w:r>
        <w:rPr>
          <w:rFonts w:ascii="Tahoma" w:hAnsi="Tahoma" w:cs="Tahoma"/>
          <w:sz w:val="20"/>
          <w:szCs w:val="20"/>
        </w:rPr>
        <w:t>anbestedings</w:t>
      </w:r>
      <w:r w:rsidRPr="0042318B">
        <w:rPr>
          <w:rFonts w:ascii="Tahoma" w:hAnsi="Tahoma" w:cs="Tahoma"/>
          <w:sz w:val="20"/>
          <w:szCs w:val="20"/>
        </w:rPr>
        <w:t>w</w:t>
      </w:r>
      <w:r>
        <w:rPr>
          <w:rFonts w:ascii="Tahoma" w:hAnsi="Tahoma" w:cs="Tahoma"/>
          <w:sz w:val="20"/>
          <w:szCs w:val="20"/>
        </w:rPr>
        <w:t>et 2012</w:t>
      </w:r>
      <w:r w:rsidRPr="0042318B">
        <w:rPr>
          <w:rFonts w:ascii="Tahoma" w:hAnsi="Tahoma" w:cs="Tahoma"/>
          <w:sz w:val="20"/>
          <w:szCs w:val="20"/>
        </w:rPr>
        <w:t xml:space="preserve"> opgenomen </w:t>
      </w:r>
      <w:r>
        <w:rPr>
          <w:rFonts w:ascii="Tahoma" w:hAnsi="Tahoma" w:cs="Tahoma"/>
          <w:sz w:val="20"/>
          <w:szCs w:val="20"/>
        </w:rPr>
        <w:t>U</w:t>
      </w:r>
      <w:r w:rsidRPr="0042318B">
        <w:rPr>
          <w:rFonts w:ascii="Tahoma" w:hAnsi="Tahoma" w:cs="Tahoma"/>
          <w:sz w:val="20"/>
          <w:szCs w:val="20"/>
        </w:rPr>
        <w:t xml:space="preserve">itsluitingsgronden en de in </w:t>
      </w:r>
      <w:r>
        <w:rPr>
          <w:rFonts w:ascii="Tahoma" w:hAnsi="Tahoma" w:cs="Tahoma"/>
          <w:sz w:val="20"/>
          <w:szCs w:val="20"/>
        </w:rPr>
        <w:t>het Uniform Europees aanbestedingsdocument</w:t>
      </w:r>
      <w:r w:rsidRPr="0042318B">
        <w:rPr>
          <w:rFonts w:ascii="Tahoma" w:hAnsi="Tahoma" w:cs="Tahoma"/>
          <w:sz w:val="20"/>
          <w:szCs w:val="20"/>
        </w:rPr>
        <w:t xml:space="preserve"> aangekruiste facultatieve </w:t>
      </w:r>
      <w:r>
        <w:rPr>
          <w:rFonts w:ascii="Tahoma" w:hAnsi="Tahoma" w:cs="Tahoma"/>
          <w:sz w:val="20"/>
          <w:szCs w:val="20"/>
        </w:rPr>
        <w:t>U</w:t>
      </w:r>
      <w:r w:rsidRPr="0042318B">
        <w:rPr>
          <w:rFonts w:ascii="Tahoma" w:hAnsi="Tahoma" w:cs="Tahoma"/>
          <w:sz w:val="20"/>
          <w:szCs w:val="20"/>
        </w:rPr>
        <w:t>itsluitingsgronden als opgenomen in artikel 2.87 A</w:t>
      </w:r>
      <w:r>
        <w:rPr>
          <w:rFonts w:ascii="Tahoma" w:hAnsi="Tahoma" w:cs="Tahoma"/>
          <w:sz w:val="20"/>
          <w:szCs w:val="20"/>
        </w:rPr>
        <w:t>anbestedingswet 2012</w:t>
      </w:r>
      <w:r w:rsidRPr="0042318B">
        <w:rPr>
          <w:rFonts w:ascii="Tahoma" w:hAnsi="Tahoma" w:cs="Tahoma"/>
          <w:sz w:val="20"/>
          <w:szCs w:val="20"/>
        </w:rPr>
        <w:t xml:space="preserve"> zijn van toepassing</w:t>
      </w:r>
      <w:r>
        <w:rPr>
          <w:rFonts w:ascii="Tahoma" w:hAnsi="Tahoma" w:cs="Tahoma"/>
          <w:sz w:val="20"/>
          <w:szCs w:val="20"/>
        </w:rPr>
        <w:t>.</w:t>
      </w:r>
    </w:p>
    <w:p w14:paraId="7C960F80" w14:textId="77777777" w:rsidR="0042318B" w:rsidRPr="0042318B" w:rsidRDefault="0042318B" w:rsidP="00554B63">
      <w:pPr>
        <w:pStyle w:val="RptStandaard"/>
        <w:keepNext w:val="0"/>
        <w:widowControl w:val="0"/>
        <w:jc w:val="both"/>
        <w:rPr>
          <w:rFonts w:ascii="Tahoma" w:hAnsi="Tahoma" w:cs="Tahoma"/>
          <w:sz w:val="20"/>
          <w:szCs w:val="20"/>
        </w:rPr>
      </w:pPr>
    </w:p>
    <w:p w14:paraId="23DDABAB" w14:textId="231485AF" w:rsidR="007105CE" w:rsidRDefault="0042318B" w:rsidP="00554B63">
      <w:pPr>
        <w:pStyle w:val="RptStandaard"/>
        <w:keepNext w:val="0"/>
        <w:widowControl w:val="0"/>
        <w:jc w:val="both"/>
        <w:rPr>
          <w:rFonts w:ascii="Tahoma" w:hAnsi="Tahoma" w:cs="Tahoma"/>
          <w:sz w:val="20"/>
          <w:szCs w:val="20"/>
        </w:rPr>
      </w:pPr>
      <w:r w:rsidRPr="0042318B">
        <w:rPr>
          <w:rFonts w:ascii="Tahoma" w:hAnsi="Tahoma" w:cs="Tahoma"/>
          <w:sz w:val="20"/>
          <w:szCs w:val="20"/>
        </w:rPr>
        <w:t xml:space="preserve">Ten bewijze, dat een Inschrijver niet in één van genoemde omstandigheden </w:t>
      </w:r>
      <w:r>
        <w:rPr>
          <w:rFonts w:ascii="Tahoma" w:hAnsi="Tahoma" w:cs="Tahoma"/>
          <w:sz w:val="20"/>
          <w:szCs w:val="20"/>
        </w:rPr>
        <w:t xml:space="preserve">verkeert, ontvangt </w:t>
      </w:r>
      <w:r w:rsidR="008B650A">
        <w:rPr>
          <w:rFonts w:ascii="Tahoma" w:hAnsi="Tahoma" w:cs="Tahoma"/>
          <w:sz w:val="20"/>
          <w:szCs w:val="20"/>
        </w:rPr>
        <w:t>d</w:t>
      </w:r>
      <w:r w:rsidR="004B6744">
        <w:rPr>
          <w:rFonts w:ascii="Tahoma" w:hAnsi="Tahoma" w:cs="Tahoma"/>
          <w:sz w:val="20"/>
          <w:szCs w:val="20"/>
        </w:rPr>
        <w:t xml:space="preserve">e </w:t>
      </w:r>
      <w:r>
        <w:rPr>
          <w:rFonts w:ascii="Tahoma" w:hAnsi="Tahoma" w:cs="Tahoma"/>
          <w:sz w:val="20"/>
          <w:szCs w:val="20"/>
        </w:rPr>
        <w:t>Aanbestede</w:t>
      </w:r>
      <w:r w:rsidR="004B6744">
        <w:rPr>
          <w:rFonts w:ascii="Tahoma" w:hAnsi="Tahoma" w:cs="Tahoma"/>
          <w:sz w:val="20"/>
          <w:szCs w:val="20"/>
        </w:rPr>
        <w:t>nde dienst</w:t>
      </w:r>
      <w:r>
        <w:rPr>
          <w:rFonts w:ascii="Tahoma" w:hAnsi="Tahoma" w:cs="Tahoma"/>
          <w:sz w:val="20"/>
          <w:szCs w:val="20"/>
        </w:rPr>
        <w:t xml:space="preserve"> </w:t>
      </w:r>
      <w:r w:rsidRPr="00686795">
        <w:rPr>
          <w:rFonts w:ascii="Tahoma" w:hAnsi="Tahoma" w:cs="Tahoma"/>
          <w:sz w:val="20"/>
          <w:szCs w:val="20"/>
        </w:rPr>
        <w:t xml:space="preserve">het ingevulde en </w:t>
      </w:r>
      <w:r w:rsidR="00DB7DCC" w:rsidRPr="00686795">
        <w:rPr>
          <w:rFonts w:ascii="Tahoma" w:hAnsi="Tahoma" w:cs="Tahoma"/>
          <w:sz w:val="20"/>
          <w:szCs w:val="20"/>
        </w:rPr>
        <w:t>rechtsgeldig</w:t>
      </w:r>
      <w:r w:rsidRPr="00686795">
        <w:rPr>
          <w:rFonts w:ascii="Tahoma" w:hAnsi="Tahoma" w:cs="Tahoma"/>
          <w:sz w:val="20"/>
          <w:szCs w:val="20"/>
        </w:rPr>
        <w:t xml:space="preserve"> ondertekende </w:t>
      </w:r>
      <w:r w:rsidR="00841AF4" w:rsidRPr="00686795">
        <w:rPr>
          <w:rFonts w:ascii="Tahoma" w:hAnsi="Tahoma" w:cs="Tahoma"/>
          <w:sz w:val="20"/>
          <w:szCs w:val="20"/>
        </w:rPr>
        <w:t>Uniform Europees A</w:t>
      </w:r>
      <w:r w:rsidRPr="00686795">
        <w:rPr>
          <w:rFonts w:ascii="Tahoma" w:hAnsi="Tahoma" w:cs="Tahoma"/>
          <w:sz w:val="20"/>
          <w:szCs w:val="20"/>
        </w:rPr>
        <w:t xml:space="preserve">anbestedingsdocument (Bijlage </w:t>
      </w:r>
      <w:r w:rsidR="00FB0AB7" w:rsidRPr="00686795">
        <w:rPr>
          <w:rFonts w:ascii="Tahoma" w:hAnsi="Tahoma" w:cs="Tahoma"/>
          <w:sz w:val="20"/>
          <w:szCs w:val="20"/>
        </w:rPr>
        <w:t>1</w:t>
      </w:r>
      <w:r w:rsidRPr="00686795">
        <w:rPr>
          <w:rFonts w:ascii="Tahoma" w:hAnsi="Tahoma" w:cs="Tahoma"/>
          <w:sz w:val="20"/>
          <w:szCs w:val="20"/>
        </w:rPr>
        <w:t>) op</w:t>
      </w:r>
      <w:r w:rsidRPr="0042318B">
        <w:rPr>
          <w:rFonts w:ascii="Tahoma" w:hAnsi="Tahoma" w:cs="Tahoma"/>
          <w:sz w:val="20"/>
          <w:szCs w:val="20"/>
        </w:rPr>
        <w:t xml:space="preserve"> grond waarvan in beginsel wordt aangenomen, dat de gronden voor uitsluiting niet op I</w:t>
      </w:r>
      <w:r w:rsidR="007105CE">
        <w:rPr>
          <w:rFonts w:ascii="Tahoma" w:hAnsi="Tahoma" w:cs="Tahoma"/>
          <w:sz w:val="20"/>
          <w:szCs w:val="20"/>
        </w:rPr>
        <w:t>nschrijver van toepassing zijn.</w:t>
      </w:r>
    </w:p>
    <w:p w14:paraId="0A0F96DE" w14:textId="77777777" w:rsidR="007105CE" w:rsidRDefault="007105CE" w:rsidP="00554B63">
      <w:pPr>
        <w:pStyle w:val="RptStandaard"/>
        <w:keepNext w:val="0"/>
        <w:widowControl w:val="0"/>
        <w:jc w:val="both"/>
        <w:rPr>
          <w:rFonts w:ascii="Tahoma" w:hAnsi="Tahoma" w:cs="Tahoma"/>
          <w:sz w:val="20"/>
          <w:szCs w:val="20"/>
        </w:rPr>
      </w:pPr>
    </w:p>
    <w:p w14:paraId="131B6AAA" w14:textId="54C34295" w:rsidR="0042318B" w:rsidRDefault="0042318B" w:rsidP="00554B63">
      <w:pPr>
        <w:pStyle w:val="RptStandaard"/>
        <w:keepNext w:val="0"/>
        <w:widowControl w:val="0"/>
        <w:jc w:val="both"/>
        <w:rPr>
          <w:rFonts w:ascii="Tahoma" w:hAnsi="Tahoma" w:cs="Tahoma"/>
          <w:sz w:val="20"/>
          <w:szCs w:val="20"/>
        </w:rPr>
      </w:pPr>
      <w:r w:rsidRPr="0042318B">
        <w:rPr>
          <w:rFonts w:ascii="Tahoma" w:hAnsi="Tahoma" w:cs="Tahoma"/>
          <w:sz w:val="20"/>
          <w:szCs w:val="20"/>
        </w:rPr>
        <w:t xml:space="preserve">Indien op een Inschrijver een </w:t>
      </w:r>
      <w:r w:rsidR="007105CE">
        <w:rPr>
          <w:rFonts w:ascii="Tahoma" w:hAnsi="Tahoma" w:cs="Tahoma"/>
          <w:sz w:val="20"/>
          <w:szCs w:val="20"/>
        </w:rPr>
        <w:t>U</w:t>
      </w:r>
      <w:r w:rsidRPr="0042318B">
        <w:rPr>
          <w:rFonts w:ascii="Tahoma" w:hAnsi="Tahoma" w:cs="Tahoma"/>
          <w:sz w:val="20"/>
          <w:szCs w:val="20"/>
        </w:rPr>
        <w:t xml:space="preserve">itsluitingsgrond van toepassing is, zal dat in </w:t>
      </w:r>
      <w:r w:rsidR="00841AF4">
        <w:rPr>
          <w:rFonts w:ascii="Tahoma" w:hAnsi="Tahoma" w:cs="Tahoma"/>
          <w:sz w:val="20"/>
          <w:szCs w:val="20"/>
        </w:rPr>
        <w:t>het Uniform Europees A</w:t>
      </w:r>
      <w:r w:rsidR="007105CE">
        <w:rPr>
          <w:rFonts w:ascii="Tahoma" w:hAnsi="Tahoma" w:cs="Tahoma"/>
          <w:sz w:val="20"/>
          <w:szCs w:val="20"/>
        </w:rPr>
        <w:t>anbestedingsdocument</w:t>
      </w:r>
      <w:r w:rsidRPr="0042318B">
        <w:rPr>
          <w:rFonts w:ascii="Tahoma" w:hAnsi="Tahoma" w:cs="Tahoma"/>
          <w:sz w:val="20"/>
          <w:szCs w:val="20"/>
        </w:rPr>
        <w:t xml:space="preserve"> moeten worden toegelicht. </w:t>
      </w:r>
      <w:r w:rsidR="007105CE">
        <w:rPr>
          <w:rFonts w:ascii="Tahoma" w:hAnsi="Tahoma" w:cs="Tahoma"/>
          <w:sz w:val="20"/>
          <w:szCs w:val="20"/>
        </w:rPr>
        <w:t xml:space="preserve">De </w:t>
      </w:r>
      <w:r w:rsidRPr="0042318B">
        <w:rPr>
          <w:rFonts w:ascii="Tahoma" w:hAnsi="Tahoma" w:cs="Tahoma"/>
          <w:sz w:val="20"/>
          <w:szCs w:val="20"/>
        </w:rPr>
        <w:t>Aanbestede</w:t>
      </w:r>
      <w:r w:rsidR="007105CE">
        <w:rPr>
          <w:rFonts w:ascii="Tahoma" w:hAnsi="Tahoma" w:cs="Tahoma"/>
          <w:sz w:val="20"/>
          <w:szCs w:val="20"/>
        </w:rPr>
        <w:t>nde dienst</w:t>
      </w:r>
      <w:r w:rsidRPr="0042318B">
        <w:rPr>
          <w:rFonts w:ascii="Tahoma" w:hAnsi="Tahoma" w:cs="Tahoma"/>
          <w:sz w:val="20"/>
          <w:szCs w:val="20"/>
        </w:rPr>
        <w:t xml:space="preserve"> zal in dat geval de verstrekte toelichting(en) betrekken bij haar oordeel of tot uitsluiting wordt overgegaan of niet. Met behulp van deze verklaring geeft Inschrijver bovendien aan, dat Inschrijver de in artikel 2.89 A</w:t>
      </w:r>
      <w:r w:rsidR="00DE06A3">
        <w:rPr>
          <w:rFonts w:ascii="Tahoma" w:hAnsi="Tahoma" w:cs="Tahoma"/>
          <w:sz w:val="20"/>
          <w:szCs w:val="20"/>
        </w:rPr>
        <w:t>anbestedingswet 2012</w:t>
      </w:r>
      <w:r w:rsidRPr="0042318B">
        <w:rPr>
          <w:rFonts w:ascii="Tahoma" w:hAnsi="Tahoma" w:cs="Tahoma"/>
          <w:sz w:val="20"/>
          <w:szCs w:val="20"/>
        </w:rPr>
        <w:t xml:space="preserve"> bedoelde bewijsstukken (waaronder in ieder geval:</w:t>
      </w:r>
    </w:p>
    <w:p w14:paraId="1DD7AF16" w14:textId="77777777" w:rsidR="007105CE" w:rsidRPr="0042318B" w:rsidRDefault="007105CE" w:rsidP="00554B63">
      <w:pPr>
        <w:pStyle w:val="RptStandaard"/>
        <w:keepNext w:val="0"/>
        <w:widowControl w:val="0"/>
        <w:jc w:val="both"/>
        <w:rPr>
          <w:rFonts w:ascii="Tahoma" w:hAnsi="Tahoma" w:cs="Tahoma"/>
          <w:sz w:val="20"/>
          <w:szCs w:val="20"/>
        </w:rPr>
      </w:pPr>
    </w:p>
    <w:p w14:paraId="7664A2B9" w14:textId="450EBFF4" w:rsidR="0042318B" w:rsidRDefault="007105CE" w:rsidP="00B7610F">
      <w:pPr>
        <w:pStyle w:val="RptStandaard"/>
        <w:keepNext w:val="0"/>
        <w:widowControl w:val="0"/>
        <w:numPr>
          <w:ilvl w:val="0"/>
          <w:numId w:val="1"/>
        </w:numPr>
        <w:jc w:val="both"/>
        <w:rPr>
          <w:rFonts w:ascii="Tahoma" w:hAnsi="Tahoma" w:cs="Tahoma"/>
          <w:sz w:val="20"/>
          <w:szCs w:val="20"/>
        </w:rPr>
      </w:pPr>
      <w:r>
        <w:rPr>
          <w:rFonts w:ascii="Tahoma" w:hAnsi="Tahoma" w:cs="Tahoma"/>
          <w:sz w:val="20"/>
          <w:szCs w:val="20"/>
        </w:rPr>
        <w:t>een Uittreksel h</w:t>
      </w:r>
      <w:r w:rsidR="0042318B" w:rsidRPr="0042318B">
        <w:rPr>
          <w:rFonts w:ascii="Tahoma" w:hAnsi="Tahoma" w:cs="Tahoma"/>
          <w:sz w:val="20"/>
          <w:szCs w:val="20"/>
        </w:rPr>
        <w:t>andelsregister</w:t>
      </w:r>
      <w:r>
        <w:rPr>
          <w:rFonts w:ascii="Tahoma" w:hAnsi="Tahoma" w:cs="Tahoma"/>
          <w:sz w:val="20"/>
          <w:szCs w:val="20"/>
        </w:rPr>
        <w:t xml:space="preserve"> van de Kamer van koophandel</w:t>
      </w:r>
      <w:r w:rsidR="0042318B" w:rsidRPr="0042318B">
        <w:rPr>
          <w:rFonts w:ascii="Tahoma" w:hAnsi="Tahoma" w:cs="Tahoma"/>
          <w:sz w:val="20"/>
          <w:szCs w:val="20"/>
        </w:rPr>
        <w:t xml:space="preserve"> dat op het moment van de indiening van de Inschrijving niet ouder mag zijn dan </w:t>
      </w:r>
      <w:r w:rsidR="00535B5B">
        <w:rPr>
          <w:rFonts w:ascii="Tahoma" w:hAnsi="Tahoma" w:cs="Tahoma"/>
          <w:sz w:val="20"/>
          <w:szCs w:val="20"/>
        </w:rPr>
        <w:t>12</w:t>
      </w:r>
      <w:r w:rsidR="0042318B" w:rsidRPr="0042318B">
        <w:rPr>
          <w:rFonts w:ascii="Tahoma" w:hAnsi="Tahoma" w:cs="Tahoma"/>
          <w:sz w:val="20"/>
          <w:szCs w:val="20"/>
        </w:rPr>
        <w:t xml:space="preserve"> maanden;</w:t>
      </w:r>
    </w:p>
    <w:p w14:paraId="0DC39B35" w14:textId="77777777" w:rsidR="007105CE" w:rsidRDefault="0042318B" w:rsidP="00B7610F">
      <w:pPr>
        <w:pStyle w:val="RptStandaard"/>
        <w:keepNext w:val="0"/>
        <w:widowControl w:val="0"/>
        <w:numPr>
          <w:ilvl w:val="0"/>
          <w:numId w:val="1"/>
        </w:numPr>
        <w:jc w:val="both"/>
        <w:rPr>
          <w:rFonts w:ascii="Tahoma" w:hAnsi="Tahoma" w:cs="Tahoma"/>
          <w:sz w:val="20"/>
          <w:szCs w:val="20"/>
        </w:rPr>
      </w:pPr>
      <w:r w:rsidRPr="007105CE">
        <w:rPr>
          <w:rFonts w:ascii="Tahoma" w:hAnsi="Tahoma" w:cs="Tahoma"/>
          <w:sz w:val="20"/>
          <w:szCs w:val="20"/>
        </w:rPr>
        <w:t xml:space="preserve">een Gedragsverklaring </w:t>
      </w:r>
      <w:r w:rsidR="007105CE" w:rsidRPr="007105CE">
        <w:rPr>
          <w:rFonts w:ascii="Tahoma" w:hAnsi="Tahoma" w:cs="Tahoma"/>
          <w:sz w:val="20"/>
          <w:szCs w:val="20"/>
        </w:rPr>
        <w:t>a</w:t>
      </w:r>
      <w:r w:rsidRPr="007105CE">
        <w:rPr>
          <w:rFonts w:ascii="Tahoma" w:hAnsi="Tahoma" w:cs="Tahoma"/>
          <w:sz w:val="20"/>
          <w:szCs w:val="20"/>
        </w:rPr>
        <w:t>anbesteden die op het moment van de indiening van de Inschrijving niet ouder mag zijn dan 2 jaar</w:t>
      </w:r>
      <w:r w:rsidR="007105CE" w:rsidRPr="007105CE">
        <w:rPr>
          <w:rFonts w:ascii="Tahoma" w:hAnsi="Tahoma" w:cs="Tahoma"/>
          <w:sz w:val="20"/>
          <w:szCs w:val="20"/>
        </w:rPr>
        <w:t>;</w:t>
      </w:r>
      <w:r w:rsidRPr="007105CE">
        <w:rPr>
          <w:rFonts w:ascii="Tahoma" w:hAnsi="Tahoma" w:cs="Tahoma"/>
          <w:sz w:val="20"/>
          <w:szCs w:val="20"/>
        </w:rPr>
        <w:t xml:space="preserve"> en</w:t>
      </w:r>
    </w:p>
    <w:p w14:paraId="2425E772" w14:textId="1D8EEB85" w:rsidR="0042318B" w:rsidRDefault="0042318B" w:rsidP="00B7610F">
      <w:pPr>
        <w:pStyle w:val="RptStandaard"/>
        <w:keepNext w:val="0"/>
        <w:widowControl w:val="0"/>
        <w:numPr>
          <w:ilvl w:val="0"/>
          <w:numId w:val="1"/>
        </w:numPr>
        <w:jc w:val="both"/>
        <w:rPr>
          <w:rFonts w:ascii="Tahoma" w:hAnsi="Tahoma" w:cs="Tahoma"/>
          <w:sz w:val="20"/>
          <w:szCs w:val="20"/>
        </w:rPr>
      </w:pPr>
      <w:r w:rsidRPr="007105CE">
        <w:rPr>
          <w:rFonts w:ascii="Tahoma" w:hAnsi="Tahoma" w:cs="Tahoma"/>
          <w:sz w:val="20"/>
          <w:szCs w:val="20"/>
        </w:rPr>
        <w:t xml:space="preserve">een Verklaring van de belastingdienst die op het moment van de indiening van de Inschrijving niet ouder mag zijn dan </w:t>
      </w:r>
      <w:r w:rsidR="00535B5B">
        <w:rPr>
          <w:rFonts w:ascii="Tahoma" w:hAnsi="Tahoma" w:cs="Tahoma"/>
          <w:sz w:val="20"/>
          <w:szCs w:val="20"/>
        </w:rPr>
        <w:t>3</w:t>
      </w:r>
      <w:r w:rsidRPr="007105CE">
        <w:rPr>
          <w:rFonts w:ascii="Tahoma" w:hAnsi="Tahoma" w:cs="Tahoma"/>
          <w:sz w:val="20"/>
          <w:szCs w:val="20"/>
        </w:rPr>
        <w:t xml:space="preserve"> maanden);</w:t>
      </w:r>
    </w:p>
    <w:p w14:paraId="5D2CB3D0" w14:textId="77777777" w:rsidR="007105CE" w:rsidRPr="007105CE" w:rsidRDefault="007105CE" w:rsidP="00554B63">
      <w:pPr>
        <w:pStyle w:val="RptStandaard"/>
        <w:keepNext w:val="0"/>
        <w:widowControl w:val="0"/>
        <w:jc w:val="both"/>
        <w:rPr>
          <w:rFonts w:ascii="Tahoma" w:hAnsi="Tahoma" w:cs="Tahoma"/>
          <w:sz w:val="20"/>
          <w:szCs w:val="20"/>
        </w:rPr>
      </w:pPr>
    </w:p>
    <w:p w14:paraId="16FB23A2" w14:textId="6148F6C7" w:rsidR="0042318B" w:rsidRPr="0042318B" w:rsidRDefault="0042318B" w:rsidP="00554B63">
      <w:pPr>
        <w:pStyle w:val="RptStandaard"/>
        <w:keepNext w:val="0"/>
        <w:widowControl w:val="0"/>
        <w:jc w:val="both"/>
        <w:rPr>
          <w:rFonts w:ascii="Tahoma" w:hAnsi="Tahoma" w:cs="Tahoma"/>
          <w:sz w:val="20"/>
          <w:szCs w:val="20"/>
        </w:rPr>
      </w:pPr>
      <w:r w:rsidRPr="0042318B">
        <w:rPr>
          <w:rFonts w:ascii="Tahoma" w:hAnsi="Tahoma" w:cs="Tahoma"/>
          <w:sz w:val="20"/>
          <w:szCs w:val="20"/>
        </w:rPr>
        <w:t xml:space="preserve">op eerste verzoek van </w:t>
      </w:r>
      <w:r w:rsidR="007105CE">
        <w:rPr>
          <w:rFonts w:ascii="Tahoma" w:hAnsi="Tahoma" w:cs="Tahoma"/>
          <w:sz w:val="20"/>
          <w:szCs w:val="20"/>
        </w:rPr>
        <w:t xml:space="preserve">de </w:t>
      </w:r>
      <w:r w:rsidRPr="0042318B">
        <w:rPr>
          <w:rFonts w:ascii="Tahoma" w:hAnsi="Tahoma" w:cs="Tahoma"/>
          <w:sz w:val="20"/>
          <w:szCs w:val="20"/>
        </w:rPr>
        <w:t>Aanbestede</w:t>
      </w:r>
      <w:r w:rsidR="007105CE">
        <w:rPr>
          <w:rFonts w:ascii="Tahoma" w:hAnsi="Tahoma" w:cs="Tahoma"/>
          <w:sz w:val="20"/>
          <w:szCs w:val="20"/>
        </w:rPr>
        <w:t>nde dienst</w:t>
      </w:r>
      <w:r w:rsidRPr="0042318B">
        <w:rPr>
          <w:rFonts w:ascii="Tahoma" w:hAnsi="Tahoma" w:cs="Tahoma"/>
          <w:sz w:val="20"/>
          <w:szCs w:val="20"/>
        </w:rPr>
        <w:t xml:space="preserve">, binnen </w:t>
      </w:r>
      <w:r w:rsidR="00535B5B">
        <w:rPr>
          <w:rFonts w:ascii="Tahoma" w:hAnsi="Tahoma" w:cs="Tahoma"/>
          <w:sz w:val="20"/>
          <w:szCs w:val="20"/>
        </w:rPr>
        <w:t>5 werkdagen</w:t>
      </w:r>
      <w:r w:rsidRPr="0042318B">
        <w:rPr>
          <w:rFonts w:ascii="Tahoma" w:hAnsi="Tahoma" w:cs="Tahoma"/>
          <w:sz w:val="20"/>
          <w:szCs w:val="20"/>
        </w:rPr>
        <w:t xml:space="preserve">, zal overleggen. </w:t>
      </w:r>
      <w:r w:rsidR="007105CE">
        <w:rPr>
          <w:rFonts w:ascii="Tahoma" w:hAnsi="Tahoma" w:cs="Tahoma"/>
          <w:sz w:val="20"/>
          <w:szCs w:val="20"/>
        </w:rPr>
        <w:t xml:space="preserve">De </w:t>
      </w:r>
      <w:r w:rsidRPr="0042318B">
        <w:rPr>
          <w:rFonts w:ascii="Tahoma" w:hAnsi="Tahoma" w:cs="Tahoma"/>
          <w:sz w:val="20"/>
          <w:szCs w:val="20"/>
        </w:rPr>
        <w:t>Aanbestede</w:t>
      </w:r>
      <w:r w:rsidR="004B6744">
        <w:rPr>
          <w:rFonts w:ascii="Tahoma" w:hAnsi="Tahoma" w:cs="Tahoma"/>
          <w:sz w:val="20"/>
          <w:szCs w:val="20"/>
        </w:rPr>
        <w:t>nde dienst</w:t>
      </w:r>
      <w:r w:rsidR="007105CE">
        <w:rPr>
          <w:rFonts w:ascii="Tahoma" w:hAnsi="Tahoma" w:cs="Tahoma"/>
          <w:sz w:val="20"/>
          <w:szCs w:val="20"/>
        </w:rPr>
        <w:t xml:space="preserve"> </w:t>
      </w:r>
      <w:r w:rsidRPr="0042318B">
        <w:rPr>
          <w:rFonts w:ascii="Tahoma" w:hAnsi="Tahoma" w:cs="Tahoma"/>
          <w:sz w:val="20"/>
          <w:szCs w:val="20"/>
        </w:rPr>
        <w:t xml:space="preserve">raadt </w:t>
      </w:r>
      <w:r w:rsidR="007105CE">
        <w:rPr>
          <w:rFonts w:ascii="Tahoma" w:hAnsi="Tahoma" w:cs="Tahoma"/>
          <w:sz w:val="20"/>
          <w:szCs w:val="20"/>
        </w:rPr>
        <w:t xml:space="preserve">de </w:t>
      </w:r>
      <w:r w:rsidRPr="0042318B">
        <w:rPr>
          <w:rFonts w:ascii="Tahoma" w:hAnsi="Tahoma" w:cs="Tahoma"/>
          <w:sz w:val="20"/>
          <w:szCs w:val="20"/>
        </w:rPr>
        <w:t xml:space="preserve">Inschrijver aan om voor Inschrijving reeds goed te controleren of Inschrijver deze bewijsstukken heeft en of deze niet ouder zijn dan hierboven aangegeven (zie voor opvraging van bewijsstukken </w:t>
      </w:r>
      <w:r w:rsidRPr="008B650A">
        <w:rPr>
          <w:rFonts w:ascii="Tahoma" w:hAnsi="Tahoma" w:cs="Tahoma"/>
          <w:sz w:val="20"/>
          <w:szCs w:val="20"/>
        </w:rPr>
        <w:t>ook §</w:t>
      </w:r>
      <w:r w:rsidR="00810D4A">
        <w:rPr>
          <w:rFonts w:ascii="Tahoma" w:hAnsi="Tahoma" w:cs="Tahoma"/>
          <w:sz w:val="20"/>
          <w:szCs w:val="20"/>
        </w:rPr>
        <w:t xml:space="preserve"> 4.1</w:t>
      </w:r>
      <w:r w:rsidR="0038291C">
        <w:rPr>
          <w:rFonts w:ascii="Tahoma" w:hAnsi="Tahoma" w:cs="Tahoma"/>
          <w:sz w:val="20"/>
          <w:szCs w:val="20"/>
        </w:rPr>
        <w:t>4</w:t>
      </w:r>
      <w:r w:rsidR="007105CE">
        <w:rPr>
          <w:rFonts w:ascii="Tahoma" w:hAnsi="Tahoma" w:cs="Tahoma"/>
          <w:sz w:val="20"/>
          <w:szCs w:val="20"/>
        </w:rPr>
        <w:t>)</w:t>
      </w:r>
      <w:r w:rsidR="00535B5B">
        <w:rPr>
          <w:rFonts w:ascii="Tahoma" w:hAnsi="Tahoma" w:cs="Tahoma"/>
          <w:sz w:val="20"/>
          <w:szCs w:val="20"/>
        </w:rPr>
        <w:t xml:space="preserve"> en </w:t>
      </w:r>
      <w:r w:rsidR="00535B5B" w:rsidRPr="00535B5B">
        <w:rPr>
          <w:rFonts w:ascii="Tahoma" w:hAnsi="Tahoma" w:cs="Tahoma"/>
          <w:sz w:val="20"/>
          <w:szCs w:val="20"/>
        </w:rPr>
        <w:t>vanaf de datum van publicatie van de aankondiging en bevat de actuele gegevens</w:t>
      </w:r>
      <w:r w:rsidR="007105CE">
        <w:rPr>
          <w:rFonts w:ascii="Tahoma" w:hAnsi="Tahoma" w:cs="Tahoma"/>
          <w:sz w:val="20"/>
          <w:szCs w:val="20"/>
        </w:rPr>
        <w:t>.</w:t>
      </w:r>
    </w:p>
    <w:p w14:paraId="3B92B500" w14:textId="77777777" w:rsidR="0042318B" w:rsidRPr="0042318B" w:rsidRDefault="0042318B" w:rsidP="00554B63">
      <w:pPr>
        <w:pStyle w:val="RptStandaard"/>
        <w:keepNext w:val="0"/>
        <w:widowControl w:val="0"/>
        <w:jc w:val="both"/>
        <w:rPr>
          <w:rFonts w:ascii="Tahoma" w:hAnsi="Tahoma" w:cs="Tahoma"/>
          <w:sz w:val="20"/>
          <w:szCs w:val="20"/>
        </w:rPr>
      </w:pPr>
    </w:p>
    <w:p w14:paraId="06368EDB" w14:textId="77777777" w:rsidR="0042318B" w:rsidRPr="0042318B" w:rsidRDefault="0042318B" w:rsidP="00554B63">
      <w:pPr>
        <w:pStyle w:val="RptStandaard"/>
        <w:keepNext w:val="0"/>
        <w:widowControl w:val="0"/>
        <w:jc w:val="both"/>
        <w:rPr>
          <w:rFonts w:ascii="Tahoma" w:hAnsi="Tahoma" w:cs="Tahoma"/>
          <w:sz w:val="20"/>
          <w:szCs w:val="20"/>
        </w:rPr>
      </w:pPr>
      <w:r w:rsidRPr="0042318B">
        <w:rPr>
          <w:rFonts w:ascii="Tahoma" w:hAnsi="Tahoma" w:cs="Tahoma"/>
          <w:sz w:val="20"/>
          <w:szCs w:val="20"/>
        </w:rPr>
        <w:t>Ter toelichti</w:t>
      </w:r>
      <w:r w:rsidR="007105CE">
        <w:rPr>
          <w:rFonts w:ascii="Tahoma" w:hAnsi="Tahoma" w:cs="Tahoma"/>
          <w:sz w:val="20"/>
          <w:szCs w:val="20"/>
        </w:rPr>
        <w:t>ng op de U</w:t>
      </w:r>
      <w:r w:rsidR="00EE4976">
        <w:rPr>
          <w:rFonts w:ascii="Tahoma" w:hAnsi="Tahoma" w:cs="Tahoma"/>
          <w:sz w:val="20"/>
          <w:szCs w:val="20"/>
        </w:rPr>
        <w:t>i</w:t>
      </w:r>
      <w:r w:rsidRPr="0042318B">
        <w:rPr>
          <w:rFonts w:ascii="Tahoma" w:hAnsi="Tahoma" w:cs="Tahoma"/>
          <w:sz w:val="20"/>
          <w:szCs w:val="20"/>
        </w:rPr>
        <w:t>tsluitingsgrond onder artikel 87 lid 1 sub c A</w:t>
      </w:r>
      <w:r w:rsidR="007105CE">
        <w:rPr>
          <w:rFonts w:ascii="Tahoma" w:hAnsi="Tahoma" w:cs="Tahoma"/>
          <w:sz w:val="20"/>
          <w:szCs w:val="20"/>
        </w:rPr>
        <w:t>anbestedingswet 2012</w:t>
      </w:r>
      <w:r w:rsidRPr="0042318B">
        <w:rPr>
          <w:rFonts w:ascii="Tahoma" w:hAnsi="Tahoma" w:cs="Tahoma"/>
          <w:sz w:val="20"/>
          <w:szCs w:val="20"/>
        </w:rPr>
        <w:t xml:space="preserve"> (de ernstige fout in de uitoefening van zijn beroep) wijst</w:t>
      </w:r>
      <w:r w:rsidR="007105CE">
        <w:rPr>
          <w:rFonts w:ascii="Tahoma" w:hAnsi="Tahoma" w:cs="Tahoma"/>
          <w:sz w:val="20"/>
          <w:szCs w:val="20"/>
        </w:rPr>
        <w:t xml:space="preserve"> de</w:t>
      </w:r>
      <w:r w:rsidRPr="0042318B">
        <w:rPr>
          <w:rFonts w:ascii="Tahoma" w:hAnsi="Tahoma" w:cs="Tahoma"/>
          <w:sz w:val="20"/>
          <w:szCs w:val="20"/>
        </w:rPr>
        <w:t xml:space="preserve"> Aanbestede</w:t>
      </w:r>
      <w:r w:rsidR="007105CE">
        <w:rPr>
          <w:rFonts w:ascii="Tahoma" w:hAnsi="Tahoma" w:cs="Tahoma"/>
          <w:sz w:val="20"/>
          <w:szCs w:val="20"/>
        </w:rPr>
        <w:t>nde dienst</w:t>
      </w:r>
      <w:r w:rsidRPr="0042318B">
        <w:rPr>
          <w:rFonts w:ascii="Tahoma" w:hAnsi="Tahoma" w:cs="Tahoma"/>
          <w:sz w:val="20"/>
          <w:szCs w:val="20"/>
        </w:rPr>
        <w:t xml:space="preserve"> er op dat hij ingevolge deze </w:t>
      </w:r>
      <w:r w:rsidR="007105CE">
        <w:rPr>
          <w:rFonts w:ascii="Tahoma" w:hAnsi="Tahoma" w:cs="Tahoma"/>
          <w:sz w:val="20"/>
          <w:szCs w:val="20"/>
        </w:rPr>
        <w:t>U</w:t>
      </w:r>
      <w:r w:rsidRPr="0042318B">
        <w:rPr>
          <w:rFonts w:ascii="Tahoma" w:hAnsi="Tahoma" w:cs="Tahoma"/>
          <w:sz w:val="20"/>
          <w:szCs w:val="20"/>
        </w:rPr>
        <w:t>itsluitingsgrond gerechtigd is om aannemelijk te maken dat</w:t>
      </w:r>
      <w:r w:rsidR="007105CE">
        <w:rPr>
          <w:rFonts w:ascii="Tahoma" w:hAnsi="Tahoma" w:cs="Tahoma"/>
          <w:sz w:val="20"/>
          <w:szCs w:val="20"/>
        </w:rPr>
        <w:t xml:space="preserve"> de</w:t>
      </w:r>
      <w:r w:rsidRPr="0042318B">
        <w:rPr>
          <w:rFonts w:ascii="Tahoma" w:hAnsi="Tahoma" w:cs="Tahoma"/>
          <w:sz w:val="20"/>
          <w:szCs w:val="20"/>
        </w:rPr>
        <w:t xml:space="preserve"> Inschrijver een ernstige fout heeft begaan. Dit geldt evenzeer indien </w:t>
      </w:r>
      <w:r w:rsidR="007105CE">
        <w:rPr>
          <w:rFonts w:ascii="Tahoma" w:hAnsi="Tahoma" w:cs="Tahoma"/>
          <w:sz w:val="20"/>
          <w:szCs w:val="20"/>
        </w:rPr>
        <w:t xml:space="preserve">de </w:t>
      </w:r>
      <w:r w:rsidRPr="0042318B">
        <w:rPr>
          <w:rFonts w:ascii="Tahoma" w:hAnsi="Tahoma" w:cs="Tahoma"/>
          <w:sz w:val="20"/>
          <w:szCs w:val="20"/>
        </w:rPr>
        <w:t xml:space="preserve">Inschrijver in de Eigen Verklaring heeft verklaard géén ernstige fout te hebben begaan. </w:t>
      </w:r>
      <w:r w:rsidR="007105CE">
        <w:rPr>
          <w:rFonts w:ascii="Tahoma" w:hAnsi="Tahoma" w:cs="Tahoma"/>
          <w:sz w:val="20"/>
          <w:szCs w:val="20"/>
        </w:rPr>
        <w:t xml:space="preserve">De </w:t>
      </w:r>
      <w:r w:rsidRPr="0042318B">
        <w:rPr>
          <w:rFonts w:ascii="Tahoma" w:hAnsi="Tahoma" w:cs="Tahoma"/>
          <w:sz w:val="20"/>
          <w:szCs w:val="20"/>
        </w:rPr>
        <w:t>Aanbestede</w:t>
      </w:r>
      <w:r w:rsidR="007105CE">
        <w:rPr>
          <w:rFonts w:ascii="Tahoma" w:hAnsi="Tahoma" w:cs="Tahoma"/>
          <w:sz w:val="20"/>
          <w:szCs w:val="20"/>
        </w:rPr>
        <w:t>nde dienst</w:t>
      </w:r>
      <w:r w:rsidRPr="0042318B">
        <w:rPr>
          <w:rFonts w:ascii="Tahoma" w:hAnsi="Tahoma" w:cs="Tahoma"/>
          <w:sz w:val="20"/>
          <w:szCs w:val="20"/>
        </w:rPr>
        <w:t xml:space="preserve"> zal een Inschrijver overigens niet</w:t>
      </w:r>
      <w:r w:rsidR="007105CE">
        <w:rPr>
          <w:rFonts w:ascii="Tahoma" w:hAnsi="Tahoma" w:cs="Tahoma"/>
          <w:sz w:val="20"/>
          <w:szCs w:val="20"/>
        </w:rPr>
        <w:t xml:space="preserve"> automatisch uitsluiten van de A</w:t>
      </w:r>
      <w:r w:rsidRPr="0042318B">
        <w:rPr>
          <w:rFonts w:ascii="Tahoma" w:hAnsi="Tahoma" w:cs="Tahoma"/>
          <w:sz w:val="20"/>
          <w:szCs w:val="20"/>
        </w:rPr>
        <w:t>anbestedingsprocedure met een beroep op de uitsluitingsgrond onder artikel 87 lid 1 sub h A</w:t>
      </w:r>
      <w:r w:rsidR="007105CE">
        <w:rPr>
          <w:rFonts w:ascii="Tahoma" w:hAnsi="Tahoma" w:cs="Tahoma"/>
          <w:sz w:val="20"/>
          <w:szCs w:val="20"/>
        </w:rPr>
        <w:t>anbestedingswet 2012</w:t>
      </w:r>
      <w:r w:rsidRPr="0042318B">
        <w:rPr>
          <w:rFonts w:ascii="Tahoma" w:hAnsi="Tahoma" w:cs="Tahoma"/>
          <w:sz w:val="20"/>
          <w:szCs w:val="20"/>
        </w:rPr>
        <w:t xml:space="preserve"> (het verstrekken van een valse verklaring) wanneer de Inschrijver heeft verklaard geen ernstige fout te hebben begaan, terwijl er een niet-onherroepelijk besluit ligt van een toezichthouder met betrekking tot het begaan hebben van een ernstige fout. </w:t>
      </w:r>
      <w:r w:rsidR="007105CE">
        <w:rPr>
          <w:rFonts w:ascii="Tahoma" w:hAnsi="Tahoma" w:cs="Tahoma"/>
          <w:sz w:val="20"/>
          <w:szCs w:val="20"/>
        </w:rPr>
        <w:t xml:space="preserve">De </w:t>
      </w:r>
      <w:r w:rsidRPr="0042318B">
        <w:rPr>
          <w:rFonts w:ascii="Tahoma" w:hAnsi="Tahoma" w:cs="Tahoma"/>
          <w:sz w:val="20"/>
          <w:szCs w:val="20"/>
        </w:rPr>
        <w:t>Aanbestede</w:t>
      </w:r>
      <w:r w:rsidR="007105CE">
        <w:rPr>
          <w:rFonts w:ascii="Tahoma" w:hAnsi="Tahoma" w:cs="Tahoma"/>
          <w:sz w:val="20"/>
          <w:szCs w:val="20"/>
        </w:rPr>
        <w:t>nde dienst</w:t>
      </w:r>
      <w:r w:rsidRPr="0042318B">
        <w:rPr>
          <w:rFonts w:ascii="Tahoma" w:hAnsi="Tahoma" w:cs="Tahoma"/>
          <w:sz w:val="20"/>
          <w:szCs w:val="20"/>
        </w:rPr>
        <w:t xml:space="preserve"> zal een Inschrijver derhalve niet vragen zichzelf te incrimineren. Dit neemt niet weg dat </w:t>
      </w:r>
      <w:r w:rsidR="007105CE">
        <w:rPr>
          <w:rFonts w:ascii="Tahoma" w:hAnsi="Tahoma" w:cs="Tahoma"/>
          <w:sz w:val="20"/>
          <w:szCs w:val="20"/>
        </w:rPr>
        <w:t xml:space="preserve">de </w:t>
      </w:r>
      <w:r w:rsidRPr="0042318B">
        <w:rPr>
          <w:rFonts w:ascii="Tahoma" w:hAnsi="Tahoma" w:cs="Tahoma"/>
          <w:sz w:val="20"/>
          <w:szCs w:val="20"/>
        </w:rPr>
        <w:t>Aanbestede</w:t>
      </w:r>
      <w:r w:rsidR="007105CE">
        <w:rPr>
          <w:rFonts w:ascii="Tahoma" w:hAnsi="Tahoma" w:cs="Tahoma"/>
          <w:sz w:val="20"/>
          <w:szCs w:val="20"/>
        </w:rPr>
        <w:t>nde dienst</w:t>
      </w:r>
      <w:r w:rsidRPr="0042318B">
        <w:rPr>
          <w:rFonts w:ascii="Tahoma" w:hAnsi="Tahoma" w:cs="Tahoma"/>
          <w:sz w:val="20"/>
          <w:szCs w:val="20"/>
        </w:rPr>
        <w:t xml:space="preserve"> een Inschrijver in het kader van de artikelen 2.101 en 2.102 A</w:t>
      </w:r>
      <w:r w:rsidR="00415B87">
        <w:rPr>
          <w:rFonts w:ascii="Tahoma" w:hAnsi="Tahoma" w:cs="Tahoma"/>
          <w:sz w:val="20"/>
          <w:szCs w:val="20"/>
        </w:rPr>
        <w:t>anbestedingswet 2012</w:t>
      </w:r>
      <w:r w:rsidRPr="0042318B">
        <w:rPr>
          <w:rFonts w:ascii="Tahoma" w:hAnsi="Tahoma" w:cs="Tahoma"/>
          <w:sz w:val="20"/>
          <w:szCs w:val="20"/>
        </w:rPr>
        <w:t xml:space="preserve"> kan verzoeken om nadere informatie te verstrekken omtrent dergelijke niet-onherroepelijke besluiten van een toezichthouder en dat </w:t>
      </w:r>
      <w:r w:rsidR="00415B87">
        <w:rPr>
          <w:rFonts w:ascii="Tahoma" w:hAnsi="Tahoma" w:cs="Tahoma"/>
          <w:sz w:val="20"/>
          <w:szCs w:val="20"/>
        </w:rPr>
        <w:t xml:space="preserve">de </w:t>
      </w:r>
      <w:r w:rsidRPr="0042318B">
        <w:rPr>
          <w:rFonts w:ascii="Tahoma" w:hAnsi="Tahoma" w:cs="Tahoma"/>
          <w:sz w:val="20"/>
          <w:szCs w:val="20"/>
        </w:rPr>
        <w:t>Aanbestede</w:t>
      </w:r>
      <w:r w:rsidR="00415B87">
        <w:rPr>
          <w:rFonts w:ascii="Tahoma" w:hAnsi="Tahoma" w:cs="Tahoma"/>
          <w:sz w:val="20"/>
          <w:szCs w:val="20"/>
        </w:rPr>
        <w:t>nde dienst</w:t>
      </w:r>
      <w:r w:rsidRPr="0042318B">
        <w:rPr>
          <w:rFonts w:ascii="Tahoma" w:hAnsi="Tahoma" w:cs="Tahoma"/>
          <w:sz w:val="20"/>
          <w:szCs w:val="20"/>
        </w:rPr>
        <w:t xml:space="preserve"> deze informatie kan gebruiken om alsnog aannemelijk te maken dat</w:t>
      </w:r>
      <w:r w:rsidR="00415B87">
        <w:rPr>
          <w:rFonts w:ascii="Tahoma" w:hAnsi="Tahoma" w:cs="Tahoma"/>
          <w:sz w:val="20"/>
          <w:szCs w:val="20"/>
        </w:rPr>
        <w:t xml:space="preserve"> de</w:t>
      </w:r>
      <w:r w:rsidRPr="0042318B">
        <w:rPr>
          <w:rFonts w:ascii="Tahoma" w:hAnsi="Tahoma" w:cs="Tahoma"/>
          <w:sz w:val="20"/>
          <w:szCs w:val="20"/>
        </w:rPr>
        <w:t xml:space="preserve"> Inschrijver een ernstige fout heeft begaan. Het niet meewerken door </w:t>
      </w:r>
      <w:r w:rsidR="00415B87">
        <w:rPr>
          <w:rFonts w:ascii="Tahoma" w:hAnsi="Tahoma" w:cs="Tahoma"/>
          <w:sz w:val="20"/>
          <w:szCs w:val="20"/>
        </w:rPr>
        <w:t xml:space="preserve">de </w:t>
      </w:r>
      <w:r w:rsidRPr="0042318B">
        <w:rPr>
          <w:rFonts w:ascii="Tahoma" w:hAnsi="Tahoma" w:cs="Tahoma"/>
          <w:sz w:val="20"/>
          <w:szCs w:val="20"/>
        </w:rPr>
        <w:t xml:space="preserve">Inschrijver aan een verzoek van </w:t>
      </w:r>
      <w:r w:rsidR="00415B87">
        <w:rPr>
          <w:rFonts w:ascii="Tahoma" w:hAnsi="Tahoma" w:cs="Tahoma"/>
          <w:sz w:val="20"/>
          <w:szCs w:val="20"/>
        </w:rPr>
        <w:t xml:space="preserve">de </w:t>
      </w:r>
      <w:r w:rsidRPr="0042318B">
        <w:rPr>
          <w:rFonts w:ascii="Tahoma" w:hAnsi="Tahoma" w:cs="Tahoma"/>
          <w:sz w:val="20"/>
          <w:szCs w:val="20"/>
        </w:rPr>
        <w:t>Aanbestede</w:t>
      </w:r>
      <w:r w:rsidR="00415B87">
        <w:rPr>
          <w:rFonts w:ascii="Tahoma" w:hAnsi="Tahoma" w:cs="Tahoma"/>
          <w:sz w:val="20"/>
          <w:szCs w:val="20"/>
        </w:rPr>
        <w:t>nde dienst</w:t>
      </w:r>
      <w:r w:rsidRPr="0042318B">
        <w:rPr>
          <w:rFonts w:ascii="Tahoma" w:hAnsi="Tahoma" w:cs="Tahoma"/>
          <w:sz w:val="20"/>
          <w:szCs w:val="20"/>
        </w:rPr>
        <w:t xml:space="preserve"> kan tot uitsluiting op grond van artikel 2.87 lid 1 sub h A</w:t>
      </w:r>
      <w:r w:rsidR="00415B87">
        <w:rPr>
          <w:rFonts w:ascii="Tahoma" w:hAnsi="Tahoma" w:cs="Tahoma"/>
          <w:sz w:val="20"/>
          <w:szCs w:val="20"/>
        </w:rPr>
        <w:t>anbestedingswet 2012</w:t>
      </w:r>
      <w:r w:rsidRPr="0042318B">
        <w:rPr>
          <w:rFonts w:ascii="Tahoma" w:hAnsi="Tahoma" w:cs="Tahoma"/>
          <w:sz w:val="20"/>
          <w:szCs w:val="20"/>
        </w:rPr>
        <w:t xml:space="preserve"> leiden.</w:t>
      </w:r>
    </w:p>
    <w:p w14:paraId="76131077" w14:textId="77777777" w:rsidR="0042318B" w:rsidRPr="0042318B" w:rsidRDefault="0042318B" w:rsidP="00554B63">
      <w:pPr>
        <w:pStyle w:val="RptStandaard"/>
        <w:keepNext w:val="0"/>
        <w:widowControl w:val="0"/>
        <w:jc w:val="both"/>
        <w:rPr>
          <w:rFonts w:ascii="Tahoma" w:hAnsi="Tahoma" w:cs="Tahoma"/>
          <w:sz w:val="20"/>
          <w:szCs w:val="20"/>
        </w:rPr>
      </w:pPr>
    </w:p>
    <w:p w14:paraId="546BAC2D" w14:textId="77777777" w:rsidR="0042318B" w:rsidRDefault="0042318B" w:rsidP="00554B63">
      <w:pPr>
        <w:pStyle w:val="RptStandaard"/>
        <w:keepNext w:val="0"/>
        <w:widowControl w:val="0"/>
        <w:jc w:val="both"/>
        <w:rPr>
          <w:rFonts w:ascii="Tahoma" w:hAnsi="Tahoma" w:cs="Tahoma"/>
          <w:sz w:val="20"/>
          <w:szCs w:val="20"/>
        </w:rPr>
      </w:pPr>
      <w:r w:rsidRPr="0042318B">
        <w:rPr>
          <w:rFonts w:ascii="Tahoma" w:hAnsi="Tahoma" w:cs="Tahoma"/>
          <w:sz w:val="20"/>
          <w:szCs w:val="20"/>
        </w:rPr>
        <w:t>Wanneer in het land waarin de Inschrijver is gevestigd niet een soortgelijk bewijsstuk of soortgelijke verklaring als bedoeld in ar</w:t>
      </w:r>
      <w:r w:rsidR="00415B87">
        <w:rPr>
          <w:rFonts w:ascii="Tahoma" w:hAnsi="Tahoma" w:cs="Tahoma"/>
          <w:sz w:val="20"/>
          <w:szCs w:val="20"/>
        </w:rPr>
        <w:t xml:space="preserve">tikel 2.89 lid 1 tot en met lid </w:t>
      </w:r>
      <w:r w:rsidRPr="0042318B">
        <w:rPr>
          <w:rFonts w:ascii="Tahoma" w:hAnsi="Tahoma" w:cs="Tahoma"/>
          <w:sz w:val="20"/>
          <w:szCs w:val="20"/>
        </w:rPr>
        <w:t>3 A</w:t>
      </w:r>
      <w:r w:rsidR="00415B87">
        <w:rPr>
          <w:rFonts w:ascii="Tahoma" w:hAnsi="Tahoma" w:cs="Tahoma"/>
          <w:sz w:val="20"/>
          <w:szCs w:val="20"/>
        </w:rPr>
        <w:t>anbestedingswet 2012</w:t>
      </w:r>
      <w:r w:rsidRPr="0042318B">
        <w:rPr>
          <w:rFonts w:ascii="Tahoma" w:hAnsi="Tahoma" w:cs="Tahoma"/>
          <w:sz w:val="20"/>
          <w:szCs w:val="20"/>
        </w:rPr>
        <w:t xml:space="preserve"> door de desbetreffende autoriteiten wordt afgegeven, kan </w:t>
      </w:r>
      <w:r w:rsidR="00415B87">
        <w:rPr>
          <w:rFonts w:ascii="Tahoma" w:hAnsi="Tahoma" w:cs="Tahoma"/>
          <w:sz w:val="20"/>
          <w:szCs w:val="20"/>
        </w:rPr>
        <w:t xml:space="preserve">de </w:t>
      </w:r>
      <w:r w:rsidRPr="0042318B">
        <w:rPr>
          <w:rFonts w:ascii="Tahoma" w:hAnsi="Tahoma" w:cs="Tahoma"/>
          <w:sz w:val="20"/>
          <w:szCs w:val="20"/>
        </w:rPr>
        <w:t>Inschrijver ingevolge het bepaalde bij artikel 2.89 lid 4 A</w:t>
      </w:r>
      <w:r w:rsidR="00415B87">
        <w:rPr>
          <w:rFonts w:ascii="Tahoma" w:hAnsi="Tahoma" w:cs="Tahoma"/>
          <w:sz w:val="20"/>
          <w:szCs w:val="20"/>
        </w:rPr>
        <w:t>anbestedingswet 2012</w:t>
      </w:r>
      <w:r w:rsidRPr="0042318B">
        <w:rPr>
          <w:rFonts w:ascii="Tahoma" w:hAnsi="Tahoma" w:cs="Tahoma"/>
          <w:sz w:val="20"/>
          <w:szCs w:val="20"/>
        </w:rPr>
        <w:t xml:space="preserve"> volstaan met een verklaring onder ede of een plechtige verklaring die </w:t>
      </w:r>
      <w:r w:rsidRPr="0042318B">
        <w:rPr>
          <w:rFonts w:ascii="Tahoma" w:hAnsi="Tahoma" w:cs="Tahoma"/>
          <w:sz w:val="20"/>
          <w:szCs w:val="20"/>
        </w:rPr>
        <w:lastRenderedPageBreak/>
        <w:t>door/namens</w:t>
      </w:r>
      <w:r w:rsidR="00415B87">
        <w:rPr>
          <w:rFonts w:ascii="Tahoma" w:hAnsi="Tahoma" w:cs="Tahoma"/>
          <w:sz w:val="20"/>
          <w:szCs w:val="20"/>
        </w:rPr>
        <w:t xml:space="preserve"> de</w:t>
      </w:r>
      <w:r w:rsidRPr="0042318B">
        <w:rPr>
          <w:rFonts w:ascii="Tahoma" w:hAnsi="Tahoma" w:cs="Tahoma"/>
          <w:sz w:val="20"/>
          <w:szCs w:val="20"/>
        </w:rPr>
        <w:t xml:space="preserve"> Inschrijver ten overstaan van een bevoegde rechterlijke of administratieve instantie, een notaris of een bevoegde beroepsorganisatie van het land van oorsprong of herkomst heeft afgelegd. Deze verklaringen onder ede of plechtige verklaringen dienen </w:t>
      </w:r>
      <w:r w:rsidR="00415B87">
        <w:rPr>
          <w:rFonts w:ascii="Tahoma" w:hAnsi="Tahoma" w:cs="Tahoma"/>
          <w:sz w:val="20"/>
          <w:szCs w:val="20"/>
        </w:rPr>
        <w:t>-</w:t>
      </w:r>
      <w:r w:rsidRPr="0042318B">
        <w:rPr>
          <w:rFonts w:ascii="Tahoma" w:hAnsi="Tahoma" w:cs="Tahoma"/>
          <w:sz w:val="20"/>
          <w:szCs w:val="20"/>
        </w:rPr>
        <w:t xml:space="preserve"> op het moment van verstrekken </w:t>
      </w:r>
      <w:r w:rsidR="00415B87">
        <w:rPr>
          <w:rFonts w:ascii="Tahoma" w:hAnsi="Tahoma" w:cs="Tahoma"/>
          <w:sz w:val="20"/>
          <w:szCs w:val="20"/>
        </w:rPr>
        <w:t>-</w:t>
      </w:r>
      <w:r w:rsidRPr="0042318B">
        <w:rPr>
          <w:rFonts w:ascii="Tahoma" w:hAnsi="Tahoma" w:cs="Tahoma"/>
          <w:sz w:val="20"/>
          <w:szCs w:val="20"/>
        </w:rPr>
        <w:t xml:space="preserve"> niet ou</w:t>
      </w:r>
      <w:r w:rsidR="00415B87">
        <w:rPr>
          <w:rFonts w:ascii="Tahoma" w:hAnsi="Tahoma" w:cs="Tahoma"/>
          <w:sz w:val="20"/>
          <w:szCs w:val="20"/>
        </w:rPr>
        <w:t>der te zijn dan 3 maanden.</w:t>
      </w:r>
    </w:p>
    <w:p w14:paraId="41B9196F" w14:textId="77777777" w:rsidR="00415B87" w:rsidRPr="0042318B" w:rsidRDefault="00415B87" w:rsidP="00554B63">
      <w:pPr>
        <w:pStyle w:val="RptStandaard"/>
        <w:keepNext w:val="0"/>
        <w:widowControl w:val="0"/>
        <w:jc w:val="both"/>
        <w:rPr>
          <w:rFonts w:ascii="Tahoma" w:hAnsi="Tahoma" w:cs="Tahoma"/>
          <w:sz w:val="20"/>
          <w:szCs w:val="20"/>
        </w:rPr>
      </w:pPr>
    </w:p>
    <w:p w14:paraId="75117E0E" w14:textId="0E6F80F9" w:rsidR="0042318B" w:rsidRPr="00415B87" w:rsidRDefault="00DC4391" w:rsidP="00B7610F">
      <w:pPr>
        <w:pStyle w:val="Kop2"/>
        <w:keepNext w:val="0"/>
        <w:widowControl w:val="0"/>
        <w:numPr>
          <w:ilvl w:val="1"/>
          <w:numId w:val="11"/>
        </w:numPr>
        <w:spacing w:after="240" w:line="240" w:lineRule="auto"/>
        <w:ind w:left="851" w:hanging="851"/>
        <w:jc w:val="both"/>
        <w:rPr>
          <w:rFonts w:ascii="Tahoma" w:hAnsi="Tahoma" w:cs="Tahoma"/>
        </w:rPr>
      </w:pPr>
      <w:bookmarkStart w:id="209" w:name="_Toc464134496"/>
      <w:bookmarkStart w:id="210" w:name="_Toc216757267"/>
      <w:bookmarkStart w:id="211" w:name="_Toc507508302"/>
      <w:bookmarkStart w:id="212" w:name="_Toc79422248"/>
      <w:r>
        <w:rPr>
          <w:rFonts w:ascii="Tahoma" w:hAnsi="Tahoma" w:cs="Tahoma"/>
        </w:rPr>
        <w:t xml:space="preserve">Toepassing </w:t>
      </w:r>
      <w:r w:rsidR="0042318B" w:rsidRPr="00415B87">
        <w:rPr>
          <w:rFonts w:ascii="Tahoma" w:hAnsi="Tahoma" w:cs="Tahoma"/>
        </w:rPr>
        <w:t>Uitsluitingsgronden op Combinatie en</w:t>
      </w:r>
      <w:r>
        <w:rPr>
          <w:rFonts w:ascii="Tahoma" w:hAnsi="Tahoma" w:cs="Tahoma"/>
        </w:rPr>
        <w:t>/of</w:t>
      </w:r>
      <w:r w:rsidR="0042318B" w:rsidRPr="00415B87">
        <w:rPr>
          <w:rFonts w:ascii="Tahoma" w:hAnsi="Tahoma" w:cs="Tahoma"/>
        </w:rPr>
        <w:t xml:space="preserve"> Derden</w:t>
      </w:r>
      <w:bookmarkEnd w:id="209"/>
      <w:bookmarkEnd w:id="210"/>
      <w:bookmarkEnd w:id="211"/>
      <w:bookmarkEnd w:id="212"/>
    </w:p>
    <w:p w14:paraId="3B1DCAE9" w14:textId="2F0372AB" w:rsidR="0042318B" w:rsidRPr="00415B87" w:rsidRDefault="0042318B" w:rsidP="00554B63">
      <w:pPr>
        <w:pStyle w:val="RptStandaard"/>
        <w:keepNext w:val="0"/>
        <w:widowControl w:val="0"/>
        <w:jc w:val="both"/>
        <w:rPr>
          <w:rFonts w:ascii="Tahoma" w:hAnsi="Tahoma" w:cs="Tahoma"/>
          <w:sz w:val="20"/>
          <w:szCs w:val="20"/>
        </w:rPr>
      </w:pPr>
      <w:r w:rsidRPr="00415B87">
        <w:rPr>
          <w:rFonts w:ascii="Tahoma" w:hAnsi="Tahoma" w:cs="Tahoma"/>
          <w:sz w:val="20"/>
          <w:szCs w:val="20"/>
        </w:rPr>
        <w:t xml:space="preserve">Voor elke </w:t>
      </w:r>
      <w:proofErr w:type="spellStart"/>
      <w:r w:rsidRPr="00415B87">
        <w:rPr>
          <w:rFonts w:ascii="Tahoma" w:hAnsi="Tahoma" w:cs="Tahoma"/>
          <w:sz w:val="20"/>
          <w:szCs w:val="20"/>
        </w:rPr>
        <w:t>Combinant</w:t>
      </w:r>
      <w:proofErr w:type="spellEnd"/>
      <w:r w:rsidRPr="00415B87">
        <w:rPr>
          <w:rFonts w:ascii="Tahoma" w:hAnsi="Tahoma" w:cs="Tahoma"/>
          <w:sz w:val="20"/>
          <w:szCs w:val="20"/>
        </w:rPr>
        <w:t xml:space="preserve"> geldt dat deze eveneens moet voldoen aan </w:t>
      </w:r>
      <w:r w:rsidR="00415B87">
        <w:rPr>
          <w:rFonts w:ascii="Tahoma" w:hAnsi="Tahoma" w:cs="Tahoma"/>
          <w:sz w:val="20"/>
          <w:szCs w:val="20"/>
        </w:rPr>
        <w:t>het</w:t>
      </w:r>
      <w:r w:rsidRPr="00415B87">
        <w:rPr>
          <w:rFonts w:ascii="Tahoma" w:hAnsi="Tahoma" w:cs="Tahoma"/>
          <w:sz w:val="20"/>
          <w:szCs w:val="20"/>
        </w:rPr>
        <w:t xml:space="preserve"> in § </w:t>
      </w:r>
      <w:r w:rsidR="003C3CC7">
        <w:rPr>
          <w:rFonts w:ascii="Tahoma" w:hAnsi="Tahoma" w:cs="Tahoma"/>
          <w:sz w:val="20"/>
          <w:szCs w:val="20"/>
        </w:rPr>
        <w:t>6.1</w:t>
      </w:r>
      <w:r w:rsidRPr="00415B87">
        <w:rPr>
          <w:rFonts w:ascii="Tahoma" w:hAnsi="Tahoma" w:cs="Tahoma"/>
          <w:sz w:val="20"/>
          <w:szCs w:val="20"/>
        </w:rPr>
        <w:t xml:space="preserve"> </w:t>
      </w:r>
      <w:r w:rsidR="00415B87">
        <w:rPr>
          <w:rFonts w:ascii="Tahoma" w:hAnsi="Tahoma" w:cs="Tahoma"/>
          <w:sz w:val="20"/>
          <w:szCs w:val="20"/>
        </w:rPr>
        <w:t>g</w:t>
      </w:r>
      <w:r w:rsidRPr="00415B87">
        <w:rPr>
          <w:rFonts w:ascii="Tahoma" w:hAnsi="Tahoma" w:cs="Tahoma"/>
          <w:sz w:val="20"/>
          <w:szCs w:val="20"/>
        </w:rPr>
        <w:t>estelde. Dit geldt ook voor de Derde</w:t>
      </w:r>
      <w:r w:rsidR="00415B87">
        <w:rPr>
          <w:rFonts w:ascii="Tahoma" w:hAnsi="Tahoma" w:cs="Tahoma"/>
          <w:sz w:val="20"/>
          <w:szCs w:val="20"/>
        </w:rPr>
        <w:t>(</w:t>
      </w:r>
      <w:r w:rsidRPr="00415B87">
        <w:rPr>
          <w:rFonts w:ascii="Tahoma" w:hAnsi="Tahoma" w:cs="Tahoma"/>
          <w:sz w:val="20"/>
          <w:szCs w:val="20"/>
        </w:rPr>
        <w:t>n</w:t>
      </w:r>
      <w:r w:rsidR="00415B87">
        <w:rPr>
          <w:rFonts w:ascii="Tahoma" w:hAnsi="Tahoma" w:cs="Tahoma"/>
          <w:sz w:val="20"/>
          <w:szCs w:val="20"/>
        </w:rPr>
        <w:t>)</w:t>
      </w:r>
      <w:r w:rsidRPr="00415B87">
        <w:rPr>
          <w:rFonts w:ascii="Tahoma" w:hAnsi="Tahoma" w:cs="Tahoma"/>
          <w:sz w:val="20"/>
          <w:szCs w:val="20"/>
        </w:rPr>
        <w:t xml:space="preserve"> waarop</w:t>
      </w:r>
      <w:r w:rsidR="00415B87">
        <w:rPr>
          <w:rFonts w:ascii="Tahoma" w:hAnsi="Tahoma" w:cs="Tahoma"/>
          <w:sz w:val="20"/>
          <w:szCs w:val="20"/>
        </w:rPr>
        <w:t xml:space="preserve"> de</w:t>
      </w:r>
      <w:r w:rsidRPr="00415B87">
        <w:rPr>
          <w:rFonts w:ascii="Tahoma" w:hAnsi="Tahoma" w:cs="Tahoma"/>
          <w:sz w:val="20"/>
          <w:szCs w:val="20"/>
        </w:rPr>
        <w:t xml:space="preserve"> Inschrijver zich ter voldoening aan de </w:t>
      </w:r>
      <w:r w:rsidR="00415B87">
        <w:rPr>
          <w:rFonts w:ascii="Tahoma" w:hAnsi="Tahoma" w:cs="Tahoma"/>
          <w:sz w:val="20"/>
          <w:szCs w:val="20"/>
        </w:rPr>
        <w:t>G</w:t>
      </w:r>
      <w:r w:rsidRPr="00415B87">
        <w:rPr>
          <w:rFonts w:ascii="Tahoma" w:hAnsi="Tahoma" w:cs="Tahoma"/>
          <w:sz w:val="20"/>
          <w:szCs w:val="20"/>
        </w:rPr>
        <w:t xml:space="preserve">eschiktheidseisen </w:t>
      </w:r>
      <w:r w:rsidRPr="00FE6C7A">
        <w:rPr>
          <w:rFonts w:ascii="Tahoma" w:hAnsi="Tahoma" w:cs="Tahoma"/>
          <w:sz w:val="20"/>
          <w:szCs w:val="20"/>
        </w:rPr>
        <w:t>beroept (§</w:t>
      </w:r>
      <w:r w:rsidR="003C3CC7" w:rsidRPr="00FE6C7A">
        <w:rPr>
          <w:rFonts w:ascii="Tahoma" w:hAnsi="Tahoma" w:cs="Tahoma"/>
          <w:sz w:val="20"/>
          <w:szCs w:val="20"/>
        </w:rPr>
        <w:t xml:space="preserve"> 3.2</w:t>
      </w:r>
      <w:r w:rsidRPr="00FE6C7A">
        <w:rPr>
          <w:rFonts w:ascii="Tahoma" w:hAnsi="Tahoma" w:cs="Tahoma"/>
          <w:sz w:val="20"/>
          <w:szCs w:val="20"/>
        </w:rPr>
        <w:t>) én de Derde</w:t>
      </w:r>
      <w:r w:rsidR="00415B87" w:rsidRPr="00FE6C7A">
        <w:rPr>
          <w:rFonts w:ascii="Tahoma" w:hAnsi="Tahoma" w:cs="Tahoma"/>
          <w:sz w:val="20"/>
          <w:szCs w:val="20"/>
        </w:rPr>
        <w:t>(</w:t>
      </w:r>
      <w:r w:rsidRPr="00FE6C7A">
        <w:rPr>
          <w:rFonts w:ascii="Tahoma" w:hAnsi="Tahoma" w:cs="Tahoma"/>
          <w:sz w:val="20"/>
          <w:szCs w:val="20"/>
        </w:rPr>
        <w:t>n</w:t>
      </w:r>
      <w:r w:rsidR="00415B87" w:rsidRPr="00FE6C7A">
        <w:rPr>
          <w:rFonts w:ascii="Tahoma" w:hAnsi="Tahoma" w:cs="Tahoma"/>
          <w:sz w:val="20"/>
          <w:szCs w:val="20"/>
        </w:rPr>
        <w:t>)</w:t>
      </w:r>
      <w:r w:rsidRPr="00FE6C7A">
        <w:rPr>
          <w:rFonts w:ascii="Tahoma" w:hAnsi="Tahoma" w:cs="Tahoma"/>
          <w:sz w:val="20"/>
          <w:szCs w:val="20"/>
        </w:rPr>
        <w:t xml:space="preserve"> waarvan</w:t>
      </w:r>
      <w:r w:rsidR="00415B87" w:rsidRPr="00FE6C7A">
        <w:rPr>
          <w:rFonts w:ascii="Tahoma" w:hAnsi="Tahoma" w:cs="Tahoma"/>
          <w:sz w:val="20"/>
          <w:szCs w:val="20"/>
        </w:rPr>
        <w:t xml:space="preserve"> de</w:t>
      </w:r>
      <w:r w:rsidRPr="00FE6C7A">
        <w:rPr>
          <w:rFonts w:ascii="Tahoma" w:hAnsi="Tahoma" w:cs="Tahoma"/>
          <w:sz w:val="20"/>
          <w:szCs w:val="20"/>
        </w:rPr>
        <w:t xml:space="preserve"> Inschrijver bij de uitvoering van de </w:t>
      </w:r>
      <w:r w:rsidR="00415B87" w:rsidRPr="00FE6C7A">
        <w:rPr>
          <w:rFonts w:ascii="Tahoma" w:hAnsi="Tahoma" w:cs="Tahoma"/>
          <w:sz w:val="20"/>
          <w:szCs w:val="20"/>
        </w:rPr>
        <w:t>O</w:t>
      </w:r>
      <w:r w:rsidRPr="00FE6C7A">
        <w:rPr>
          <w:rFonts w:ascii="Tahoma" w:hAnsi="Tahoma" w:cs="Tahoma"/>
          <w:sz w:val="20"/>
          <w:szCs w:val="20"/>
        </w:rPr>
        <w:t>pdracht gebruik wil maken (§</w:t>
      </w:r>
      <w:r w:rsidR="003C3CC7" w:rsidRPr="00FE6C7A">
        <w:rPr>
          <w:rFonts w:ascii="Tahoma" w:hAnsi="Tahoma" w:cs="Tahoma"/>
          <w:sz w:val="20"/>
          <w:szCs w:val="20"/>
        </w:rPr>
        <w:t xml:space="preserve"> 3.3</w:t>
      </w:r>
      <w:r w:rsidRPr="00FE6C7A">
        <w:rPr>
          <w:rFonts w:ascii="Tahoma" w:hAnsi="Tahoma" w:cs="Tahoma"/>
          <w:sz w:val="20"/>
          <w:szCs w:val="20"/>
        </w:rPr>
        <w:t>).</w:t>
      </w:r>
    </w:p>
    <w:p w14:paraId="00FE0ECF" w14:textId="439D9AC8" w:rsidR="00AF4E2A" w:rsidRDefault="0042318B" w:rsidP="00554B63">
      <w:pPr>
        <w:pStyle w:val="Kop1"/>
        <w:keepNext w:val="0"/>
        <w:widowControl w:val="0"/>
        <w:tabs>
          <w:tab w:val="num" w:pos="851"/>
        </w:tabs>
        <w:ind w:left="851" w:hanging="851"/>
        <w:jc w:val="both"/>
        <w:rPr>
          <w:rFonts w:ascii="Tahoma" w:hAnsi="Tahoma" w:cs="Tahoma"/>
        </w:rPr>
      </w:pPr>
      <w:r>
        <w:rPr>
          <w:rFonts w:ascii="Tahoma" w:hAnsi="Tahoma" w:cs="Tahoma"/>
          <w:sz w:val="20"/>
        </w:rPr>
        <w:br w:type="page"/>
      </w:r>
      <w:bookmarkStart w:id="213" w:name="_Ref216851195"/>
      <w:bookmarkStart w:id="214" w:name="_Toc216757268"/>
      <w:bookmarkStart w:id="215" w:name="_Toc464134497"/>
      <w:bookmarkStart w:id="216" w:name="_Toc507508303"/>
      <w:bookmarkStart w:id="217" w:name="_Toc79422249"/>
      <w:bookmarkStart w:id="218" w:name="_Toc361665124"/>
      <w:bookmarkStart w:id="219" w:name="_Hlk507579587"/>
      <w:bookmarkEnd w:id="204"/>
      <w:r w:rsidR="00AF4E2A" w:rsidRPr="00AF4E2A">
        <w:rPr>
          <w:rFonts w:ascii="Tahoma" w:hAnsi="Tahoma" w:cs="Tahoma"/>
        </w:rPr>
        <w:lastRenderedPageBreak/>
        <w:t>Geschiktheidseisen</w:t>
      </w:r>
      <w:bookmarkEnd w:id="213"/>
      <w:bookmarkEnd w:id="214"/>
      <w:bookmarkEnd w:id="215"/>
      <w:bookmarkEnd w:id="216"/>
      <w:bookmarkEnd w:id="217"/>
    </w:p>
    <w:p w14:paraId="0C94BEF3" w14:textId="77777777" w:rsidR="00FE6C7A" w:rsidRPr="00FE6C7A" w:rsidRDefault="00FE6C7A" w:rsidP="00FE6C7A">
      <w:pPr>
        <w:rPr>
          <w:rFonts w:ascii="Tahoma" w:hAnsi="Tahoma" w:cs="Tahoma"/>
          <w:sz w:val="20"/>
          <w:szCs w:val="20"/>
        </w:rPr>
      </w:pPr>
      <w:r w:rsidRPr="00FE6C7A">
        <w:rPr>
          <w:rFonts w:ascii="Tahoma" w:hAnsi="Tahoma" w:cs="Tahoma"/>
          <w:sz w:val="20"/>
          <w:szCs w:val="20"/>
        </w:rPr>
        <w:t>Via het stellen van geschiktheidseisen moet blijken of de Inschrijver naar het oordeel van de Aanbestedende Dienst geschikt is om de Opdracht te verrichten.</w:t>
      </w:r>
      <w:r w:rsidRPr="00FE6C7A">
        <w:t xml:space="preserve"> </w:t>
      </w:r>
      <w:r w:rsidRPr="00FE6C7A">
        <w:rPr>
          <w:rFonts w:ascii="Tahoma" w:hAnsi="Tahoma" w:cs="Tahoma"/>
          <w:sz w:val="20"/>
          <w:szCs w:val="20"/>
        </w:rPr>
        <w:t>Deze geschiktheidseisen zijn in de volgende paragrafen van dit hoofdstuk nader gespecificeerd.</w:t>
      </w:r>
    </w:p>
    <w:p w14:paraId="160B4711" w14:textId="77777777" w:rsidR="00BE63CF" w:rsidRPr="00FE6C7A" w:rsidRDefault="00BE63CF" w:rsidP="00FE6C7A">
      <w:pPr>
        <w:rPr>
          <w:rFonts w:ascii="Tahoma" w:hAnsi="Tahoma" w:cs="Tahoma"/>
          <w:sz w:val="20"/>
          <w:szCs w:val="20"/>
        </w:rPr>
      </w:pPr>
    </w:p>
    <w:p w14:paraId="7CEF727D" w14:textId="2A5F7CFB" w:rsidR="00BE63CF" w:rsidRDefault="00BE63CF" w:rsidP="00BE63CF">
      <w:pPr>
        <w:pStyle w:val="Kop2"/>
        <w:keepNext w:val="0"/>
        <w:widowControl w:val="0"/>
        <w:numPr>
          <w:ilvl w:val="0"/>
          <w:numId w:val="0"/>
        </w:numPr>
        <w:spacing w:after="240" w:line="240" w:lineRule="auto"/>
        <w:ind w:left="851" w:hanging="851"/>
        <w:jc w:val="both"/>
      </w:pPr>
      <w:bookmarkStart w:id="220" w:name="_Toc79422250"/>
      <w:bookmarkStart w:id="221" w:name="_Toc78450120"/>
      <w:r>
        <w:rPr>
          <w:rFonts w:ascii="Tahoma" w:hAnsi="Tahoma" w:cs="Tahoma"/>
        </w:rPr>
        <w:t>7.1</w:t>
      </w:r>
      <w:r>
        <w:rPr>
          <w:rFonts w:ascii="Tahoma" w:hAnsi="Tahoma" w:cs="Tahoma"/>
        </w:rPr>
        <w:tab/>
      </w:r>
      <w:r w:rsidRPr="00BE63CF">
        <w:rPr>
          <w:rFonts w:ascii="Tahoma" w:hAnsi="Tahoma" w:cs="Tahoma"/>
        </w:rPr>
        <w:t>Minimale financiële geschiktheid</w:t>
      </w:r>
      <w:bookmarkEnd w:id="220"/>
    </w:p>
    <w:bookmarkEnd w:id="221"/>
    <w:p w14:paraId="03B80655"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Inschrijver beschikt op de uiterste datum voor het indienen van een inschrijving over een bedrijfsaansprakelijkheidsverzekering die voldoet aan de volgende voorwaarden: gedurende de uitvoering van de opdracht is opdrachtnemer afdoende verzekerd tegen wettelijke aansprakelijkheid die voortvloeit uit de overeenkomst. Het verzekerde bedrag dient minimaal € 1 miljoen per gebeurtenis te bedragen en minimaal € 2 miljoen per verzekeringsjaar.</w:t>
      </w:r>
      <w:r w:rsidRPr="00FE6C7A">
        <w:t xml:space="preserve"> </w:t>
      </w:r>
      <w:r w:rsidRPr="00FE6C7A">
        <w:rPr>
          <w:rFonts w:ascii="Tahoma" w:hAnsi="Tahoma" w:cs="Tahoma"/>
          <w:kern w:val="28"/>
          <w:sz w:val="20"/>
          <w:szCs w:val="20"/>
        </w:rPr>
        <w:t xml:space="preserve">Het eigen risico bedraagt hierbij maximaal 10.000,- euro per gebeurtenis. </w:t>
      </w:r>
      <w:r w:rsidRPr="00FE6C7A">
        <w:rPr>
          <w:rFonts w:ascii="Tahoma" w:hAnsi="Tahoma" w:cs="Tahoma"/>
          <w:kern w:val="28"/>
          <w:sz w:val="20"/>
          <w:szCs w:val="20"/>
          <w:u w:val="single"/>
        </w:rPr>
        <w:t>Op verzoek overlegt u deze gegevens binnen 5 werkdagen.</w:t>
      </w:r>
    </w:p>
    <w:p w14:paraId="45D79045"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79C6730A"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In geval van inzet van (een) Derde(n), dekt de verzekering ook schade ten gevolge van handelen of nalaten van bij de uitvoering van de Opdracht ingeschakelde Derde(n).</w:t>
      </w:r>
    </w:p>
    <w:p w14:paraId="4D384DE1"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04108556"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De Aanbestedende dienst zal slechts bij de vermoedelijke winnaars de bewijsstukken voor het voldoen aan de verzekeringseis opvragen. Het voldoen aan de verzekeringseis dient de Inschrijver aan te tonen door het overleggen van:</w:t>
      </w:r>
    </w:p>
    <w:p w14:paraId="08D7EA7E" w14:textId="77777777" w:rsidR="00FE6C7A" w:rsidRPr="00FE6C7A" w:rsidRDefault="00FE6C7A" w:rsidP="00FE6C7A">
      <w:pPr>
        <w:widowControl w:val="0"/>
        <w:numPr>
          <w:ilvl w:val="0"/>
          <w:numId w:val="8"/>
        </w:numPr>
        <w:spacing w:line="255" w:lineRule="exact"/>
        <w:ind w:left="709" w:hanging="281"/>
        <w:jc w:val="both"/>
        <w:outlineLvl w:val="0"/>
        <w:rPr>
          <w:rFonts w:ascii="Tahoma" w:hAnsi="Tahoma" w:cs="Tahoma"/>
          <w:kern w:val="28"/>
          <w:sz w:val="20"/>
          <w:szCs w:val="20"/>
        </w:rPr>
      </w:pPr>
      <w:bookmarkStart w:id="222" w:name="_Hlk43401810"/>
      <w:r w:rsidRPr="00FE6C7A">
        <w:rPr>
          <w:rFonts w:ascii="Tahoma" w:hAnsi="Tahoma" w:cs="Tahoma"/>
          <w:kern w:val="28"/>
          <w:sz w:val="20"/>
          <w:szCs w:val="20"/>
        </w:rPr>
        <w:t>Een afschrift van de verzekeringspolis, waaruit blijkt dat hij aan de verzekeringseis voldoet; of</w:t>
      </w:r>
    </w:p>
    <w:p w14:paraId="5E4BAABB" w14:textId="77777777" w:rsidR="00FE6C7A" w:rsidRPr="00FE6C7A" w:rsidRDefault="00FE6C7A" w:rsidP="00FE6C7A">
      <w:pPr>
        <w:widowControl w:val="0"/>
        <w:numPr>
          <w:ilvl w:val="0"/>
          <w:numId w:val="8"/>
        </w:numPr>
        <w:spacing w:line="255" w:lineRule="exact"/>
        <w:ind w:left="709" w:hanging="281"/>
        <w:jc w:val="both"/>
        <w:outlineLvl w:val="0"/>
        <w:rPr>
          <w:rFonts w:ascii="Tahoma" w:hAnsi="Tahoma" w:cs="Tahoma"/>
          <w:kern w:val="28"/>
          <w:sz w:val="20"/>
          <w:szCs w:val="20"/>
        </w:rPr>
      </w:pPr>
      <w:r w:rsidRPr="00FE6C7A">
        <w:rPr>
          <w:rFonts w:ascii="Tahoma" w:hAnsi="Tahoma" w:cs="Tahoma"/>
          <w:kern w:val="28"/>
          <w:sz w:val="20"/>
          <w:szCs w:val="20"/>
        </w:rPr>
        <w:t xml:space="preserve">Een verklaring van de verzekeraar of verzekeringstussenpersoon waaruit blijkt dat de Inschrijver conform bovenstaande eisen verzekerd zal zijn in geval van gunning van de opdracht. Deze verklaring dient op de sluitingsdatum van de Inschrijving niet ouder te zijn dan 6 maanden. </w:t>
      </w:r>
    </w:p>
    <w:p w14:paraId="17E1A24D" w14:textId="77777777" w:rsidR="00FE6C7A" w:rsidRPr="00FE6C7A" w:rsidRDefault="00FE6C7A" w:rsidP="00FE6C7A">
      <w:pPr>
        <w:ind w:left="714"/>
        <w:rPr>
          <w:rFonts w:asciiTheme="minorHAnsi" w:eastAsiaTheme="minorHAnsi" w:hAnsiTheme="minorHAnsi" w:cstheme="minorBidi"/>
          <w:sz w:val="22"/>
          <w:szCs w:val="22"/>
          <w:lang w:eastAsia="en-U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397"/>
      </w:tblGrid>
      <w:tr w:rsidR="00FE6C7A" w:rsidRPr="00FE6C7A" w14:paraId="3F12A492" w14:textId="77777777" w:rsidTr="00711A03">
        <w:tc>
          <w:tcPr>
            <w:tcW w:w="9185" w:type="dxa"/>
            <w:gridSpan w:val="2"/>
            <w:tcBorders>
              <w:top w:val="single" w:sz="12" w:space="0" w:color="auto"/>
              <w:bottom w:val="single" w:sz="12" w:space="0" w:color="auto"/>
            </w:tcBorders>
            <w:shd w:val="clear" w:color="auto" w:fill="8EAADB"/>
          </w:tcPr>
          <w:p w14:paraId="461C19B2" w14:textId="77777777" w:rsidR="00FE6C7A" w:rsidRPr="003C07B9" w:rsidRDefault="00FE6C7A" w:rsidP="00FE6C7A">
            <w:pPr>
              <w:spacing w:after="160" w:line="259" w:lineRule="auto"/>
              <w:rPr>
                <w:rFonts w:ascii="Tahoma" w:eastAsiaTheme="minorHAnsi" w:hAnsi="Tahoma" w:cs="Tahoma"/>
                <w:b/>
                <w:sz w:val="20"/>
                <w:szCs w:val="20"/>
                <w:lang w:eastAsia="en-US"/>
              </w:rPr>
            </w:pPr>
            <w:r w:rsidRPr="003C07B9">
              <w:rPr>
                <w:rFonts w:ascii="Tahoma" w:eastAsiaTheme="minorHAnsi" w:hAnsi="Tahoma" w:cs="Tahoma"/>
                <w:b/>
                <w:sz w:val="20"/>
                <w:szCs w:val="20"/>
                <w:lang w:eastAsia="en-US"/>
              </w:rPr>
              <w:t>Bewijsmiddelen: Niet indienen bij Inschrijving - pas na verzoek van Aanbestedende Dienst</w:t>
            </w:r>
          </w:p>
        </w:tc>
      </w:tr>
      <w:tr w:rsidR="00FE6C7A" w:rsidRPr="00FE6C7A" w14:paraId="05BBF5AB" w14:textId="77777777" w:rsidTr="00711A03">
        <w:tc>
          <w:tcPr>
            <w:tcW w:w="788" w:type="dxa"/>
            <w:tcBorders>
              <w:bottom w:val="single" w:sz="12" w:space="0" w:color="auto"/>
            </w:tcBorders>
          </w:tcPr>
          <w:p w14:paraId="494045E3"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1.</w:t>
            </w:r>
          </w:p>
        </w:tc>
        <w:tc>
          <w:tcPr>
            <w:tcW w:w="8397" w:type="dxa"/>
            <w:tcBorders>
              <w:bottom w:val="single" w:sz="12" w:space="0" w:color="auto"/>
            </w:tcBorders>
          </w:tcPr>
          <w:p w14:paraId="41C5EEEE"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Inschrijver dient na gunningsbeslissing te beschikken over de hierboven genoemde verzekering en dient dan de volgende bewijsstukken te overleggen:</w:t>
            </w:r>
          </w:p>
          <w:p w14:paraId="616BF5A7"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Een kopie van een certificaat van de verzekeringspolis waaruit blijkt dat de verzekering aan de gestelde vereisten voldoet en geldig is.</w:t>
            </w:r>
          </w:p>
        </w:tc>
      </w:tr>
    </w:tbl>
    <w:p w14:paraId="35D0DA89"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2E0E3E70" w14:textId="1E66CC25" w:rsidR="00BE63CF" w:rsidRDefault="00BE63CF" w:rsidP="00BE63CF">
      <w:pPr>
        <w:pStyle w:val="Kop2"/>
        <w:keepNext w:val="0"/>
        <w:widowControl w:val="0"/>
        <w:numPr>
          <w:ilvl w:val="0"/>
          <w:numId w:val="0"/>
        </w:numPr>
        <w:spacing w:after="240" w:line="240" w:lineRule="auto"/>
        <w:ind w:left="851" w:hanging="851"/>
        <w:jc w:val="both"/>
      </w:pPr>
      <w:bookmarkStart w:id="223" w:name="_Toc79422251"/>
      <w:bookmarkStart w:id="224" w:name="_Toc78450121"/>
      <w:r>
        <w:rPr>
          <w:rFonts w:ascii="Tahoma" w:hAnsi="Tahoma" w:cs="Tahoma"/>
        </w:rPr>
        <w:t>7.2</w:t>
      </w:r>
      <w:r>
        <w:rPr>
          <w:rFonts w:ascii="Tahoma" w:hAnsi="Tahoma" w:cs="Tahoma"/>
        </w:rPr>
        <w:tab/>
      </w:r>
      <w:r w:rsidRPr="00BE63CF">
        <w:rPr>
          <w:rFonts w:ascii="Tahoma" w:hAnsi="Tahoma" w:cs="Tahoma"/>
        </w:rPr>
        <w:t>Minimale technische geschiktheid</w:t>
      </w:r>
      <w:bookmarkEnd w:id="223"/>
    </w:p>
    <w:p w14:paraId="24FB183D" w14:textId="7225D967" w:rsidR="00BE63CF" w:rsidRDefault="00BE63CF" w:rsidP="00BE63CF">
      <w:pPr>
        <w:pStyle w:val="Kop2"/>
        <w:keepNext w:val="0"/>
        <w:widowControl w:val="0"/>
        <w:numPr>
          <w:ilvl w:val="0"/>
          <w:numId w:val="0"/>
        </w:numPr>
        <w:spacing w:after="240" w:line="240" w:lineRule="auto"/>
        <w:ind w:left="851" w:hanging="851"/>
        <w:jc w:val="both"/>
      </w:pPr>
      <w:bookmarkStart w:id="225" w:name="_Toc79422252"/>
      <w:bookmarkEnd w:id="224"/>
      <w:r>
        <w:rPr>
          <w:rFonts w:ascii="Tahoma" w:hAnsi="Tahoma" w:cs="Tahoma"/>
        </w:rPr>
        <w:t>7.2.1</w:t>
      </w:r>
      <w:r>
        <w:rPr>
          <w:rFonts w:ascii="Tahoma" w:hAnsi="Tahoma" w:cs="Tahoma"/>
        </w:rPr>
        <w:tab/>
      </w:r>
      <w:r w:rsidRPr="00BE63CF">
        <w:rPr>
          <w:rFonts w:ascii="Tahoma" w:hAnsi="Tahoma" w:cs="Tahoma"/>
        </w:rPr>
        <w:t>Nederlandse taal</w:t>
      </w:r>
      <w:bookmarkEnd w:id="225"/>
    </w:p>
    <w:bookmarkEnd w:id="222"/>
    <w:p w14:paraId="77BD9790"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Het uitvoerend personeel van de Inschrijver, dat contacten onderhoudt met de Aanbestedende dienst, dient de Nederlandse taal in woord en geschrift te beheersen.</w:t>
      </w:r>
    </w:p>
    <w:p w14:paraId="3B8F3FC4"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40763099" w14:textId="0D9BEA47" w:rsidR="00BE63CF" w:rsidRDefault="00BE63CF" w:rsidP="00BE63CF">
      <w:pPr>
        <w:pStyle w:val="Kop2"/>
        <w:keepNext w:val="0"/>
        <w:widowControl w:val="0"/>
        <w:numPr>
          <w:ilvl w:val="0"/>
          <w:numId w:val="0"/>
        </w:numPr>
        <w:spacing w:after="240" w:line="240" w:lineRule="auto"/>
        <w:ind w:left="851" w:hanging="851"/>
        <w:jc w:val="both"/>
      </w:pPr>
      <w:bookmarkStart w:id="226" w:name="_Toc79422253"/>
      <w:bookmarkStart w:id="227" w:name="_Toc78450123"/>
      <w:r>
        <w:rPr>
          <w:rFonts w:ascii="Tahoma" w:hAnsi="Tahoma" w:cs="Tahoma"/>
        </w:rPr>
        <w:t>7.2.2</w:t>
      </w:r>
      <w:r>
        <w:rPr>
          <w:rFonts w:ascii="Tahoma" w:hAnsi="Tahoma" w:cs="Tahoma"/>
        </w:rPr>
        <w:tab/>
      </w:r>
      <w:r w:rsidRPr="00BE63CF">
        <w:rPr>
          <w:rFonts w:ascii="Tahoma" w:hAnsi="Tahoma" w:cs="Tahoma"/>
        </w:rPr>
        <w:t>Beroepsbevoegdheid</w:t>
      </w:r>
      <w:bookmarkEnd w:id="226"/>
    </w:p>
    <w:bookmarkEnd w:id="227"/>
    <w:p w14:paraId="453DF381" w14:textId="042D1840" w:rsidR="00F12CA3"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De Aanbestedende Dienst verlangt dat de winnende Inschrijver bevoegd is zijn beroep uit te oefenen. Daarom kan de Aanbestedende Dienst de winnende Inschrijver(s) daarom verzoeken aan te tonen dat hij volgens de voorschriften van de lidstaat waar hij is gevestigd, in het beroepsregister of in het handelsregister is ingeschreven, of een verklaring onder ede of een attest te verstrekken.</w:t>
      </w:r>
    </w:p>
    <w:p w14:paraId="510804AC" w14:textId="77777777" w:rsidR="00F12CA3" w:rsidRPr="003C07B9" w:rsidRDefault="00F12CA3">
      <w:pPr>
        <w:rPr>
          <w:rFonts w:ascii="Tahoma" w:eastAsiaTheme="minorHAnsi" w:hAnsi="Tahoma" w:cs="Tahoma"/>
          <w:sz w:val="20"/>
          <w:szCs w:val="20"/>
          <w:lang w:eastAsia="en-US"/>
        </w:rPr>
      </w:pPr>
      <w:r w:rsidRPr="003C07B9">
        <w:rPr>
          <w:rFonts w:ascii="Tahoma" w:eastAsiaTheme="minorHAnsi" w:hAnsi="Tahoma" w:cs="Tahoma"/>
          <w:sz w:val="20"/>
          <w:szCs w:val="20"/>
          <w:lang w:eastAsia="en-US"/>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284"/>
      </w:tblGrid>
      <w:tr w:rsidR="00FE6C7A" w:rsidRPr="003C07B9" w14:paraId="5FC2962A" w14:textId="77777777" w:rsidTr="00711A03">
        <w:tc>
          <w:tcPr>
            <w:tcW w:w="9072" w:type="dxa"/>
            <w:gridSpan w:val="2"/>
            <w:tcBorders>
              <w:top w:val="single" w:sz="12" w:space="0" w:color="auto"/>
              <w:bottom w:val="single" w:sz="12" w:space="0" w:color="auto"/>
            </w:tcBorders>
            <w:shd w:val="clear" w:color="auto" w:fill="8EAADB"/>
          </w:tcPr>
          <w:p w14:paraId="213094A1" w14:textId="77777777" w:rsidR="00FE6C7A" w:rsidRPr="003C07B9" w:rsidRDefault="00FE6C7A" w:rsidP="00FE6C7A">
            <w:pPr>
              <w:spacing w:after="160" w:line="259" w:lineRule="auto"/>
              <w:rPr>
                <w:rFonts w:ascii="Tahoma" w:eastAsiaTheme="minorHAnsi" w:hAnsi="Tahoma" w:cs="Tahoma"/>
                <w:b/>
                <w:sz w:val="20"/>
                <w:szCs w:val="20"/>
                <w:lang w:eastAsia="en-US"/>
              </w:rPr>
            </w:pPr>
            <w:r w:rsidRPr="003C07B9">
              <w:rPr>
                <w:rFonts w:ascii="Tahoma" w:eastAsiaTheme="minorHAnsi" w:hAnsi="Tahoma" w:cs="Tahoma"/>
                <w:b/>
                <w:sz w:val="20"/>
                <w:szCs w:val="20"/>
                <w:lang w:eastAsia="en-US"/>
              </w:rPr>
              <w:lastRenderedPageBreak/>
              <w:t xml:space="preserve">Bewijsmiddelen: Niet indienen bij Inschrijving - pas na verzoek van Aanbestedende Dienst </w:t>
            </w:r>
          </w:p>
        </w:tc>
      </w:tr>
      <w:tr w:rsidR="00FE6C7A" w:rsidRPr="003C07B9" w14:paraId="1CA28F7F" w14:textId="77777777" w:rsidTr="00711A03">
        <w:tc>
          <w:tcPr>
            <w:tcW w:w="788" w:type="dxa"/>
            <w:tcBorders>
              <w:bottom w:val="single" w:sz="12" w:space="0" w:color="auto"/>
            </w:tcBorders>
          </w:tcPr>
          <w:p w14:paraId="4707B382"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1.</w:t>
            </w:r>
          </w:p>
        </w:tc>
        <w:tc>
          <w:tcPr>
            <w:tcW w:w="8284" w:type="dxa"/>
            <w:tcBorders>
              <w:bottom w:val="single" w:sz="12" w:space="0" w:color="auto"/>
            </w:tcBorders>
          </w:tcPr>
          <w:p w14:paraId="0D7E4B6F" w14:textId="521DB3FD"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 xml:space="preserve">Uittreksel van inschrijving in het handelsregister of beroepsregister, niet ouder dan </w:t>
            </w:r>
            <w:r w:rsidR="003C07B9" w:rsidRPr="003C07B9">
              <w:rPr>
                <w:rFonts w:ascii="Tahoma" w:eastAsiaTheme="minorHAnsi" w:hAnsi="Tahoma" w:cs="Tahoma"/>
                <w:sz w:val="20"/>
                <w:szCs w:val="20"/>
                <w:lang w:eastAsia="en-US"/>
              </w:rPr>
              <w:t>12</w:t>
            </w:r>
            <w:r w:rsidRPr="003C07B9">
              <w:rPr>
                <w:rFonts w:ascii="Tahoma" w:eastAsiaTheme="minorHAnsi" w:hAnsi="Tahoma" w:cs="Tahoma"/>
                <w:sz w:val="20"/>
                <w:szCs w:val="20"/>
                <w:lang w:eastAsia="en-US"/>
              </w:rPr>
              <w:t xml:space="preserve"> maanden op de sluitingsdatum voor het indienen van de Inschrijvingen;</w:t>
            </w:r>
          </w:p>
          <w:p w14:paraId="4120A68F"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 xml:space="preserve">Binnen Nederland is dit een uittreksel van Inschrijving in het handelsregister van de Kamer van Koophandel. </w:t>
            </w:r>
          </w:p>
        </w:tc>
      </w:tr>
    </w:tbl>
    <w:p w14:paraId="2367C2EC" w14:textId="77777777" w:rsidR="00FE6C7A" w:rsidRPr="003C07B9" w:rsidRDefault="00FE6C7A" w:rsidP="00F12CA3">
      <w:pPr>
        <w:spacing w:line="259" w:lineRule="auto"/>
        <w:rPr>
          <w:rFonts w:ascii="Tahoma" w:eastAsiaTheme="minorHAnsi" w:hAnsi="Tahoma" w:cs="Tahoma"/>
          <w:sz w:val="20"/>
          <w:szCs w:val="20"/>
          <w:lang w:eastAsia="en-US"/>
        </w:rPr>
      </w:pPr>
    </w:p>
    <w:p w14:paraId="5EAD8BA8"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Daarnaast beschikt Inschrijver, of kan beschikken, over een door het Ministerie van Justitie en Veiligheid afgegeven Gedragsverklaring Aanbesteding die op de datum van publicatie niet ouder is dan 24 maanden.</w:t>
      </w:r>
    </w:p>
    <w:p w14:paraId="42D3A783" w14:textId="77777777" w:rsidR="00FE6C7A" w:rsidRPr="003C07B9" w:rsidRDefault="00FE6C7A" w:rsidP="00FE6C7A">
      <w:pPr>
        <w:spacing w:after="160" w:line="259" w:lineRule="auto"/>
        <w:rPr>
          <w:rFonts w:ascii="Tahoma" w:eastAsiaTheme="minorHAnsi" w:hAnsi="Tahoma" w:cs="Tahoma"/>
          <w:b/>
          <w:sz w:val="20"/>
          <w:szCs w:val="20"/>
          <w:lang w:eastAsia="en-US"/>
        </w:rPr>
      </w:pPr>
      <w:r w:rsidRPr="003C07B9">
        <w:rPr>
          <w:rFonts w:ascii="Tahoma" w:eastAsiaTheme="minorHAnsi" w:hAnsi="Tahoma" w:cs="Tahoma"/>
          <w:b/>
          <w:sz w:val="20"/>
          <w:szCs w:val="20"/>
          <w:lang w:eastAsia="en-US"/>
        </w:rPr>
        <w:t xml:space="preserve">Indien Inschrijver nog niet beschikt over een gedragsverklaring aanbesteden, is het advies om deze voortijdig aan te vragen dit i.v.m. verwachte lange levertijd.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284"/>
      </w:tblGrid>
      <w:tr w:rsidR="00FE6C7A" w:rsidRPr="003C07B9" w14:paraId="1D9F04E0" w14:textId="77777777" w:rsidTr="00711A03">
        <w:tc>
          <w:tcPr>
            <w:tcW w:w="9072" w:type="dxa"/>
            <w:gridSpan w:val="2"/>
            <w:tcBorders>
              <w:top w:val="single" w:sz="12" w:space="0" w:color="auto"/>
              <w:bottom w:val="single" w:sz="12" w:space="0" w:color="auto"/>
            </w:tcBorders>
            <w:shd w:val="clear" w:color="auto" w:fill="8EAADB"/>
          </w:tcPr>
          <w:p w14:paraId="4CCE339E" w14:textId="77777777" w:rsidR="00FE6C7A" w:rsidRPr="003C07B9" w:rsidRDefault="00FE6C7A" w:rsidP="00FE6C7A">
            <w:pPr>
              <w:spacing w:after="160" w:line="259" w:lineRule="auto"/>
              <w:rPr>
                <w:rFonts w:ascii="Tahoma" w:eastAsiaTheme="minorHAnsi" w:hAnsi="Tahoma" w:cs="Tahoma"/>
                <w:b/>
                <w:sz w:val="20"/>
                <w:szCs w:val="20"/>
                <w:lang w:eastAsia="en-US"/>
              </w:rPr>
            </w:pPr>
            <w:r w:rsidRPr="003C07B9">
              <w:rPr>
                <w:rFonts w:ascii="Tahoma" w:eastAsiaTheme="minorHAnsi" w:hAnsi="Tahoma" w:cs="Tahoma"/>
                <w:b/>
                <w:sz w:val="20"/>
                <w:szCs w:val="20"/>
                <w:lang w:eastAsia="en-US"/>
              </w:rPr>
              <w:t xml:space="preserve">Bewijsmiddelen: Niet indienen bij Inschrijving - pas na verzoek van Aanbestedende Dienst </w:t>
            </w:r>
          </w:p>
        </w:tc>
      </w:tr>
      <w:tr w:rsidR="00FE6C7A" w:rsidRPr="003C07B9" w14:paraId="296C0173" w14:textId="77777777" w:rsidTr="00711A03">
        <w:tc>
          <w:tcPr>
            <w:tcW w:w="788" w:type="dxa"/>
            <w:tcBorders>
              <w:bottom w:val="single" w:sz="12" w:space="0" w:color="auto"/>
            </w:tcBorders>
          </w:tcPr>
          <w:p w14:paraId="788ABBFF"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1.</w:t>
            </w:r>
          </w:p>
        </w:tc>
        <w:tc>
          <w:tcPr>
            <w:tcW w:w="8284" w:type="dxa"/>
            <w:tcBorders>
              <w:bottom w:val="single" w:sz="12" w:space="0" w:color="auto"/>
            </w:tcBorders>
          </w:tcPr>
          <w:p w14:paraId="7D5B0F6F"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Gedragsverklaring Aanbesteding die op de datum van publicatie niet ouder is dan 24 maanden.</w:t>
            </w:r>
          </w:p>
        </w:tc>
      </w:tr>
    </w:tbl>
    <w:p w14:paraId="2F805073" w14:textId="77777777" w:rsidR="00FE6C7A" w:rsidRPr="003C07B9" w:rsidRDefault="00FE6C7A" w:rsidP="00F12CA3">
      <w:pPr>
        <w:spacing w:line="259" w:lineRule="auto"/>
        <w:rPr>
          <w:rFonts w:ascii="Tahoma" w:eastAsiaTheme="minorHAnsi" w:hAnsi="Tahoma" w:cs="Tahoma"/>
          <w:sz w:val="20"/>
          <w:szCs w:val="20"/>
          <w:lang w:eastAsia="en-US"/>
        </w:rPr>
      </w:pPr>
    </w:p>
    <w:p w14:paraId="481E3343" w14:textId="77777777" w:rsidR="00BD38AA" w:rsidRPr="003C07B9" w:rsidRDefault="00FE6C7A" w:rsidP="00BD38AA">
      <w:pPr>
        <w:autoSpaceDE w:val="0"/>
        <w:autoSpaceDN w:val="0"/>
        <w:adjustRightInd w:val="0"/>
        <w:rPr>
          <w:rFonts w:ascii="Tahoma" w:eastAsiaTheme="minorHAnsi" w:hAnsi="Tahoma" w:cs="Tahoma"/>
          <w:color w:val="000000"/>
          <w:sz w:val="20"/>
          <w:szCs w:val="20"/>
          <w:lang w:eastAsia="en-US"/>
        </w:rPr>
      </w:pPr>
      <w:bookmarkStart w:id="228" w:name="_Hlk77256312"/>
      <w:r w:rsidRPr="003C07B9">
        <w:rPr>
          <w:rFonts w:ascii="Tahoma" w:eastAsiaTheme="minorHAnsi" w:hAnsi="Tahoma" w:cs="Tahoma"/>
          <w:sz w:val="20"/>
          <w:szCs w:val="20"/>
          <w:lang w:eastAsia="en-US"/>
        </w:rPr>
        <w:t xml:space="preserve">Ten slotte beschikt inschrijver over </w:t>
      </w:r>
      <w:proofErr w:type="spellStart"/>
      <w:r w:rsidRPr="003C07B9">
        <w:rPr>
          <w:rFonts w:ascii="Tahoma" w:eastAsiaTheme="minorHAnsi" w:hAnsi="Tahoma" w:cs="Tahoma"/>
          <w:sz w:val="20"/>
          <w:szCs w:val="20"/>
          <w:lang w:eastAsia="en-US"/>
        </w:rPr>
        <w:t>vakcertificaten</w:t>
      </w:r>
      <w:proofErr w:type="spellEnd"/>
      <w:r w:rsidRPr="003C07B9">
        <w:rPr>
          <w:rFonts w:ascii="Tahoma" w:eastAsiaTheme="minorHAnsi" w:hAnsi="Tahoma" w:cs="Tahoma"/>
          <w:sz w:val="20"/>
          <w:szCs w:val="20"/>
          <w:lang w:eastAsia="en-US"/>
        </w:rPr>
        <w:t xml:space="preserve"> ‘Groenkeur’ BRL Groenvoorziening, </w:t>
      </w:r>
      <w:r w:rsidRPr="003C07B9">
        <w:rPr>
          <w:rFonts w:ascii="Tahoma" w:eastAsiaTheme="minorHAnsi" w:hAnsi="Tahoma" w:cs="Tahoma"/>
          <w:color w:val="000000"/>
          <w:sz w:val="20"/>
          <w:szCs w:val="20"/>
          <w:lang w:eastAsia="en-US"/>
        </w:rPr>
        <w:t>Iso14001 Milieumanagement, C02 prestatieladder (of vergelijkbaar).</w:t>
      </w:r>
      <w:r w:rsidR="00BD38AA" w:rsidRPr="003C07B9">
        <w:rPr>
          <w:rFonts w:ascii="Tahoma" w:eastAsiaTheme="minorHAnsi" w:hAnsi="Tahoma" w:cs="Tahoma"/>
          <w:color w:val="000000"/>
          <w:sz w:val="20"/>
          <w:szCs w:val="20"/>
          <w:lang w:eastAsia="en-US"/>
        </w:rPr>
        <w:t xml:space="preserve"> Uitvoerende personen van opdrachtnemer zijn VCA gecertificeerd óf bereid dit certificaat te halen ná definitieve gunning en vóór de uitvoering van de eerste deelopdracht. Indien sprake is van een nog te behalen VCA certificaat dient hiervan een kopie overlegd te worden vóór aanvang van de eerste deelopdracht. </w:t>
      </w:r>
    </w:p>
    <w:p w14:paraId="22C292CA" w14:textId="4AF78023" w:rsidR="00FE6C7A" w:rsidRPr="003C07B9" w:rsidRDefault="00FE6C7A" w:rsidP="00FE6C7A">
      <w:pPr>
        <w:widowControl w:val="0"/>
        <w:spacing w:line="255" w:lineRule="exact"/>
        <w:outlineLvl w:val="0"/>
        <w:rPr>
          <w:rFonts w:ascii="Tahoma" w:hAnsi="Tahoma" w:cs="Tahoma"/>
          <w:color w:val="000000"/>
          <w:kern w:val="28"/>
          <w:sz w:val="20"/>
          <w:szCs w:val="20"/>
        </w:rPr>
      </w:pPr>
      <w:bookmarkStart w:id="229" w:name="_Hlk77605755"/>
      <w:bookmarkEnd w:id="228"/>
    </w:p>
    <w:p w14:paraId="381ADA1C" w14:textId="043ABB80" w:rsidR="00BE63CF" w:rsidRDefault="00BE63CF" w:rsidP="00BE63CF">
      <w:pPr>
        <w:pStyle w:val="Kop2"/>
        <w:keepNext w:val="0"/>
        <w:widowControl w:val="0"/>
        <w:numPr>
          <w:ilvl w:val="0"/>
          <w:numId w:val="0"/>
        </w:numPr>
        <w:spacing w:after="240" w:line="240" w:lineRule="auto"/>
        <w:ind w:left="851" w:hanging="851"/>
        <w:jc w:val="both"/>
      </w:pPr>
      <w:bookmarkStart w:id="230" w:name="_Toc79422254"/>
      <w:r>
        <w:rPr>
          <w:rFonts w:ascii="Tahoma" w:hAnsi="Tahoma" w:cs="Tahoma"/>
        </w:rPr>
        <w:t>7.2.3</w:t>
      </w:r>
      <w:r>
        <w:rPr>
          <w:rFonts w:ascii="Tahoma" w:hAnsi="Tahoma" w:cs="Tahoma"/>
        </w:rPr>
        <w:tab/>
      </w:r>
      <w:r w:rsidRPr="00BE63CF">
        <w:rPr>
          <w:rFonts w:ascii="Tahoma" w:hAnsi="Tahoma" w:cs="Tahoma"/>
        </w:rPr>
        <w:t>Kwaliteitsborgingssysteem</w:t>
      </w:r>
      <w:bookmarkEnd w:id="230"/>
    </w:p>
    <w:p w14:paraId="3A8FD36E" w14:textId="0D32BB17" w:rsidR="00FE6C7A" w:rsidRPr="00FE6C7A" w:rsidRDefault="00FE6C7A" w:rsidP="00FE6C7A">
      <w:pPr>
        <w:widowControl w:val="0"/>
        <w:spacing w:line="255" w:lineRule="exact"/>
        <w:jc w:val="both"/>
        <w:outlineLvl w:val="0"/>
        <w:rPr>
          <w:rFonts w:ascii="Tahoma" w:hAnsi="Tahoma" w:cs="Tahoma"/>
          <w:kern w:val="28"/>
          <w:sz w:val="20"/>
          <w:szCs w:val="20"/>
        </w:rPr>
      </w:pPr>
      <w:bookmarkStart w:id="231" w:name="_Hlk43403037"/>
      <w:r w:rsidRPr="00FE6C7A">
        <w:rPr>
          <w:rFonts w:ascii="Tahoma" w:hAnsi="Tahoma" w:cs="Tahoma"/>
          <w:kern w:val="28"/>
          <w:sz w:val="20"/>
          <w:szCs w:val="20"/>
        </w:rPr>
        <w:t xml:space="preserve">De Inschrijver dient ten aanzien van </w:t>
      </w:r>
      <w:r>
        <w:rPr>
          <w:rFonts w:ascii="Tahoma" w:hAnsi="Tahoma" w:cs="Tahoma"/>
          <w:b/>
          <w:kern w:val="28"/>
          <w:sz w:val="20"/>
          <w:szCs w:val="20"/>
        </w:rPr>
        <w:t>realisatie</w:t>
      </w:r>
      <w:r w:rsidRPr="00FE6C7A">
        <w:rPr>
          <w:rFonts w:ascii="Tahoma" w:hAnsi="Tahoma" w:cs="Tahoma"/>
          <w:b/>
          <w:kern w:val="28"/>
          <w:sz w:val="20"/>
          <w:szCs w:val="20"/>
        </w:rPr>
        <w:t xml:space="preserve"> van groenrenovaties</w:t>
      </w:r>
      <w:r w:rsidRPr="00FE6C7A">
        <w:rPr>
          <w:rFonts w:ascii="Tahoma" w:hAnsi="Tahoma" w:cs="Tahoma"/>
          <w:kern w:val="28"/>
          <w:sz w:val="20"/>
          <w:szCs w:val="20"/>
        </w:rPr>
        <w:t xml:space="preserve"> over een adequaat kwaliteitsborgingssysteem te beschikken. Een systeem dat gecertificeerd is conform de ISO 9001 norm voldoet aan deze eis.</w:t>
      </w:r>
      <w:r w:rsidRPr="00FE6C7A">
        <w:rPr>
          <w:rFonts w:ascii="Verdana" w:hAnsi="Verdana"/>
          <w:kern w:val="28"/>
          <w:sz w:val="18"/>
          <w:szCs w:val="22"/>
        </w:rPr>
        <w:t xml:space="preserve"> </w:t>
      </w:r>
    </w:p>
    <w:p w14:paraId="3AAEEBF1"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639E533E"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Indien de Inschrijver over een ander kwaliteitsborgingssysteem beschikt dient hij aan te tonen dat dit systeem gelijkwaardig is. Het kwaliteitsborgingssysteem dient te voldoen aan de Europese normenreeks voor certificering als bedoeld in artikel 2:96 Aanbestedingswet 2012. De Inschrijver dient hierbij onderbouwd toe te lichten en aan te tonen dat het gecertificeerde kwaliteitsbewakingssysteem gelijkwaardig is.</w:t>
      </w:r>
    </w:p>
    <w:p w14:paraId="4BEC516E" w14:textId="77777777" w:rsidR="00FE6C7A" w:rsidRPr="00FE6C7A" w:rsidRDefault="00FE6C7A" w:rsidP="00FE6C7A">
      <w:pPr>
        <w:widowControl w:val="0"/>
        <w:spacing w:line="255" w:lineRule="exact"/>
        <w:outlineLvl w:val="0"/>
        <w:rPr>
          <w:rFonts w:ascii="Tahoma" w:hAnsi="Tahoma" w:cs="Tahoma"/>
          <w:kern w:val="28"/>
          <w:sz w:val="20"/>
          <w:szCs w:val="20"/>
        </w:rPr>
      </w:pPr>
    </w:p>
    <w:p w14:paraId="43FCD5FB"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De Aanbestedende dienst zal slechts bij de vermoedelijke winnaars de bewijsstukken voor het voldoen aan deze Geschiktheidseis met betrekking tot het kwaliteitsborgingssysteem opvragen. De desbetreffende Inschrijver dient dan aan te tonen dat hij aan de kwaliteitsborgingssysteemeis voldoet.</w:t>
      </w:r>
    </w:p>
    <w:p w14:paraId="55A9E309" w14:textId="77777777" w:rsidR="00FE6C7A" w:rsidRPr="00FE6C7A" w:rsidRDefault="00FE6C7A" w:rsidP="00FE6C7A">
      <w:pPr>
        <w:keepNext/>
        <w:widowControl w:val="0"/>
        <w:spacing w:line="255" w:lineRule="exact"/>
        <w:outlineLvl w:val="0"/>
        <w:rPr>
          <w:rFonts w:ascii="Tahoma" w:hAnsi="Tahoma" w:cs="Tahoma"/>
          <w:kern w:val="28"/>
          <w:sz w:val="20"/>
          <w:szCs w:val="20"/>
        </w:rPr>
      </w:pPr>
    </w:p>
    <w:p w14:paraId="7177BCD7" w14:textId="77777777" w:rsidR="00FE6C7A" w:rsidRPr="00FE6C7A" w:rsidRDefault="00FE6C7A" w:rsidP="00FE6C7A">
      <w:pPr>
        <w:widowControl w:val="0"/>
        <w:spacing w:line="255" w:lineRule="exact"/>
        <w:outlineLvl w:val="0"/>
        <w:rPr>
          <w:rFonts w:ascii="Tahoma" w:hAnsi="Tahoma" w:cs="Tahoma"/>
          <w:kern w:val="28"/>
          <w:sz w:val="20"/>
          <w:szCs w:val="20"/>
        </w:rPr>
      </w:pPr>
      <w:r w:rsidRPr="00FE6C7A">
        <w:rPr>
          <w:rFonts w:ascii="Tahoma" w:hAnsi="Tahoma" w:cs="Tahoma"/>
          <w:kern w:val="28"/>
          <w:sz w:val="20"/>
          <w:szCs w:val="20"/>
        </w:rPr>
        <w:t xml:space="preserve">In geval van Inschrijving in Combinatie dienen alle </w:t>
      </w:r>
      <w:proofErr w:type="spellStart"/>
      <w:r w:rsidRPr="00FE6C7A">
        <w:rPr>
          <w:rFonts w:ascii="Tahoma" w:hAnsi="Tahoma" w:cs="Tahoma"/>
          <w:kern w:val="28"/>
          <w:sz w:val="20"/>
          <w:szCs w:val="20"/>
        </w:rPr>
        <w:t>Combinanten</w:t>
      </w:r>
      <w:proofErr w:type="spellEnd"/>
      <w:r w:rsidRPr="00FE6C7A">
        <w:rPr>
          <w:rFonts w:ascii="Tahoma" w:hAnsi="Tahoma" w:cs="Tahoma"/>
          <w:kern w:val="28"/>
          <w:sz w:val="20"/>
          <w:szCs w:val="20"/>
        </w:rPr>
        <w:t xml:space="preserve"> in bezit te zijn van het hiervoor bedoelde kwaliteitssysteemcertificaat. Indien gebruik wordt gemaakt van </w:t>
      </w:r>
      <w:proofErr w:type="spellStart"/>
      <w:r w:rsidRPr="00FE6C7A">
        <w:rPr>
          <w:rFonts w:ascii="Tahoma" w:hAnsi="Tahoma" w:cs="Tahoma"/>
          <w:kern w:val="28"/>
          <w:sz w:val="20"/>
          <w:szCs w:val="20"/>
        </w:rPr>
        <w:t>onderaanneming</w:t>
      </w:r>
      <w:proofErr w:type="spellEnd"/>
      <w:r w:rsidRPr="00FE6C7A">
        <w:rPr>
          <w:rFonts w:ascii="Tahoma" w:hAnsi="Tahoma" w:cs="Tahoma"/>
          <w:kern w:val="28"/>
          <w:sz w:val="20"/>
          <w:szCs w:val="20"/>
        </w:rPr>
        <w:t xml:space="preserve"> dient de betreffende </w:t>
      </w:r>
      <w:proofErr w:type="spellStart"/>
      <w:r w:rsidRPr="00FE6C7A">
        <w:rPr>
          <w:rFonts w:ascii="Tahoma" w:hAnsi="Tahoma" w:cs="Tahoma"/>
          <w:kern w:val="28"/>
          <w:sz w:val="20"/>
          <w:szCs w:val="20"/>
        </w:rPr>
        <w:t>onderaanneming</w:t>
      </w:r>
      <w:proofErr w:type="spellEnd"/>
      <w:r w:rsidRPr="00FE6C7A">
        <w:rPr>
          <w:rFonts w:ascii="Tahoma" w:hAnsi="Tahoma" w:cs="Tahoma"/>
          <w:kern w:val="28"/>
          <w:sz w:val="20"/>
          <w:szCs w:val="20"/>
        </w:rPr>
        <w:t xml:space="preserve"> tevens in het bezit te zijn van een geldig kwaliteitssysteemcertificaat op basis van de norm ISO 9001 'Kwaliteitsmanagementsystemen-Eisen’ of gelijkwaardig.</w:t>
      </w:r>
    </w:p>
    <w:bookmarkEnd w:id="231"/>
    <w:p w14:paraId="19946584" w14:textId="77777777" w:rsidR="00FE6C7A" w:rsidRPr="00FE6C7A" w:rsidRDefault="00FE6C7A" w:rsidP="00FE6C7A">
      <w:pPr>
        <w:widowControl w:val="0"/>
        <w:spacing w:line="255" w:lineRule="exact"/>
        <w:outlineLvl w:val="0"/>
        <w:rPr>
          <w:rFonts w:ascii="Verdana" w:hAnsi="Verdana"/>
          <w:kern w:val="28"/>
          <w:sz w:val="18"/>
          <w:szCs w:val="22"/>
        </w:rPr>
      </w:pPr>
    </w:p>
    <w:p w14:paraId="6D073186" w14:textId="78FC59CF"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Indien de Inschrijver zich voor deze eisen beroept op het kwaliteitsbewakingssysteem van (een) Derde(n), geldt het bepaalde in § 3.2. De Inschrijver dient dit expliciet in de UEA (Bijlage 1) te vermelden, de Derde dient in dit geval de Verklaring beschikbaarheid technische middelen in te vullen en te ondertekenen (Bijlage </w:t>
      </w:r>
      <w:r w:rsidR="003C07B9">
        <w:rPr>
          <w:rFonts w:ascii="Tahoma" w:hAnsi="Tahoma" w:cs="Tahoma"/>
          <w:kern w:val="28"/>
          <w:sz w:val="20"/>
          <w:szCs w:val="20"/>
        </w:rPr>
        <w:t>3</w:t>
      </w:r>
      <w:r w:rsidRPr="00FE6C7A">
        <w:rPr>
          <w:rFonts w:ascii="Tahoma" w:hAnsi="Tahoma" w:cs="Tahoma"/>
          <w:kern w:val="28"/>
          <w:sz w:val="20"/>
          <w:szCs w:val="20"/>
        </w:rPr>
        <w:t xml:space="preserve">). De Inschrijver neemt automatisch de verplichting op zich deze Derde(n) bij de uitvoering van de Opdracht daadwerkelijk beschikbaar te hebben en in te zetten voor die </w:t>
      </w:r>
      <w:r w:rsidRPr="00FE6C7A">
        <w:rPr>
          <w:rFonts w:ascii="Tahoma" w:hAnsi="Tahoma" w:cs="Tahoma"/>
          <w:kern w:val="28"/>
          <w:sz w:val="20"/>
          <w:szCs w:val="20"/>
        </w:rPr>
        <w:lastRenderedPageBreak/>
        <w:t>onderdelen, waarvoor het beroep op de Derde(n) is gedaan.</w:t>
      </w:r>
    </w:p>
    <w:p w14:paraId="4803C0D7" w14:textId="77777777"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 xml:space="preserve">Indien de Opdrachtnemer of door hem ingeschakelde Derde(n) niet naar behoren functioneert, behoudt de Opdrachtgever zich het recht voor om, na twee schriftelijke waarschuwingen, het Raamcontract, met inachtneming van een opzegtermijn van drie maanden, te beëindigen. </w:t>
      </w:r>
    </w:p>
    <w:p w14:paraId="5309C5F5" w14:textId="77777777" w:rsidR="00FE6C7A" w:rsidRPr="00FE6C7A" w:rsidRDefault="00FE6C7A" w:rsidP="00FE6C7A">
      <w:pPr>
        <w:widowControl w:val="0"/>
        <w:spacing w:line="255" w:lineRule="exact"/>
        <w:jc w:val="both"/>
        <w:outlineLvl w:val="0"/>
        <w:rPr>
          <w:rFonts w:ascii="Tahoma" w:hAnsi="Tahoma" w:cs="Tahoma"/>
          <w:kern w:val="28"/>
          <w:sz w:val="20"/>
          <w:szCs w:val="20"/>
        </w:rPr>
      </w:pPr>
    </w:p>
    <w:p w14:paraId="38FC1747" w14:textId="2D7449A5" w:rsidR="00FE6C7A" w:rsidRPr="00FE6C7A" w:rsidRDefault="00FE6C7A" w:rsidP="00FE6C7A">
      <w:pPr>
        <w:widowControl w:val="0"/>
        <w:spacing w:line="255" w:lineRule="exact"/>
        <w:jc w:val="both"/>
        <w:outlineLvl w:val="0"/>
        <w:rPr>
          <w:rFonts w:ascii="Tahoma" w:hAnsi="Tahoma" w:cs="Tahoma"/>
          <w:kern w:val="28"/>
          <w:sz w:val="20"/>
          <w:szCs w:val="20"/>
        </w:rPr>
      </w:pPr>
      <w:r w:rsidRPr="00FE6C7A">
        <w:rPr>
          <w:rFonts w:ascii="Tahoma" w:hAnsi="Tahoma" w:cs="Tahoma"/>
          <w:kern w:val="28"/>
          <w:sz w:val="20"/>
          <w:szCs w:val="20"/>
        </w:rPr>
        <w:t>In het geval van fusies en overnames behoudt de Opdr</w:t>
      </w:r>
      <w:r>
        <w:rPr>
          <w:rFonts w:ascii="Tahoma" w:hAnsi="Tahoma" w:cs="Tahoma"/>
          <w:kern w:val="28"/>
          <w:sz w:val="20"/>
          <w:szCs w:val="20"/>
        </w:rPr>
        <w:t>a</w:t>
      </w:r>
      <w:r w:rsidRPr="00FE6C7A">
        <w:rPr>
          <w:rFonts w:ascii="Tahoma" w:hAnsi="Tahoma" w:cs="Tahoma"/>
          <w:kern w:val="28"/>
          <w:sz w:val="20"/>
          <w:szCs w:val="20"/>
        </w:rPr>
        <w:t>chtgever zich het recht voor, het Contract, met in achtneming van een opzegtermijn van drie maanden, te beëindigen.</w:t>
      </w:r>
    </w:p>
    <w:p w14:paraId="3A15DF60" w14:textId="77777777" w:rsidR="00FE6C7A" w:rsidRPr="00FE6C7A" w:rsidRDefault="00FE6C7A" w:rsidP="00FE6C7A">
      <w:pPr>
        <w:widowControl w:val="0"/>
        <w:spacing w:line="255" w:lineRule="exact"/>
        <w:jc w:val="both"/>
        <w:outlineLvl w:val="0"/>
        <w:rPr>
          <w:rFonts w:ascii="Tahoma" w:hAnsi="Tahoma" w:cs="Tahoma"/>
          <w:kern w:val="28"/>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397"/>
      </w:tblGrid>
      <w:tr w:rsidR="00FE6C7A" w:rsidRPr="00FE6C7A" w14:paraId="218A783B" w14:textId="77777777" w:rsidTr="00711A03">
        <w:tc>
          <w:tcPr>
            <w:tcW w:w="9072" w:type="dxa"/>
            <w:gridSpan w:val="2"/>
            <w:tcBorders>
              <w:top w:val="single" w:sz="12" w:space="0" w:color="auto"/>
              <w:bottom w:val="single" w:sz="12" w:space="0" w:color="auto"/>
            </w:tcBorders>
            <w:shd w:val="clear" w:color="auto" w:fill="8EAADB"/>
          </w:tcPr>
          <w:bookmarkEnd w:id="229"/>
          <w:p w14:paraId="742744E2" w14:textId="77777777" w:rsidR="00FE6C7A" w:rsidRPr="003C07B9" w:rsidRDefault="00FE6C7A" w:rsidP="00FE6C7A">
            <w:pPr>
              <w:spacing w:after="160" w:line="259" w:lineRule="auto"/>
              <w:rPr>
                <w:rFonts w:ascii="Tahoma" w:eastAsiaTheme="minorHAnsi" w:hAnsi="Tahoma" w:cs="Tahoma"/>
                <w:b/>
                <w:sz w:val="20"/>
                <w:szCs w:val="20"/>
                <w:lang w:eastAsia="en-US"/>
              </w:rPr>
            </w:pPr>
            <w:r w:rsidRPr="003C07B9">
              <w:rPr>
                <w:rFonts w:ascii="Tahoma" w:eastAsiaTheme="minorHAnsi" w:hAnsi="Tahoma" w:cs="Tahoma"/>
                <w:b/>
                <w:sz w:val="20"/>
                <w:szCs w:val="20"/>
                <w:lang w:eastAsia="en-US"/>
              </w:rPr>
              <w:t>Bewijsmiddelen: Niet indienen bij Inschrijving - pas na verzoek van Aanbestedende Dienst</w:t>
            </w:r>
          </w:p>
        </w:tc>
      </w:tr>
      <w:tr w:rsidR="00FE6C7A" w:rsidRPr="00FE6C7A" w14:paraId="71026A73" w14:textId="77777777" w:rsidTr="00711A03">
        <w:tc>
          <w:tcPr>
            <w:tcW w:w="675" w:type="dxa"/>
            <w:tcBorders>
              <w:bottom w:val="single" w:sz="12" w:space="0" w:color="auto"/>
            </w:tcBorders>
          </w:tcPr>
          <w:p w14:paraId="58333916"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1.</w:t>
            </w:r>
          </w:p>
        </w:tc>
        <w:tc>
          <w:tcPr>
            <w:tcW w:w="8397" w:type="dxa"/>
            <w:tcBorders>
              <w:bottom w:val="single" w:sz="12" w:space="0" w:color="auto"/>
            </w:tcBorders>
          </w:tcPr>
          <w:p w14:paraId="4021F009" w14:textId="77777777" w:rsidR="00FE6C7A" w:rsidRPr="003C07B9" w:rsidRDefault="00FE6C7A" w:rsidP="00FE6C7A">
            <w:pPr>
              <w:spacing w:after="160" w:line="259" w:lineRule="auto"/>
              <w:rPr>
                <w:rFonts w:ascii="Tahoma" w:eastAsiaTheme="minorHAnsi" w:hAnsi="Tahoma" w:cs="Tahoma"/>
                <w:sz w:val="20"/>
                <w:szCs w:val="20"/>
                <w:lang w:eastAsia="en-US"/>
              </w:rPr>
            </w:pPr>
            <w:r w:rsidRPr="003C07B9">
              <w:rPr>
                <w:rFonts w:ascii="Tahoma" w:eastAsiaTheme="minorHAnsi" w:hAnsi="Tahoma" w:cs="Tahoma"/>
                <w:sz w:val="20"/>
                <w:szCs w:val="20"/>
                <w:lang w:eastAsia="en-US"/>
              </w:rPr>
              <w:t xml:space="preserve">Een kopie van het op het moment van Inschrijving geldige ISO 9001 certificaat of gelijkwaardig </w:t>
            </w:r>
          </w:p>
        </w:tc>
      </w:tr>
    </w:tbl>
    <w:p w14:paraId="04BAAE2C" w14:textId="77777777" w:rsidR="00FE6C7A" w:rsidRPr="00FE6C7A" w:rsidRDefault="00FE6C7A" w:rsidP="00FE6C7A"/>
    <w:p w14:paraId="34881282" w14:textId="57302FB1" w:rsidR="00965A91" w:rsidRDefault="00965A91">
      <w:pPr>
        <w:rPr>
          <w:rFonts w:ascii="Tahoma" w:hAnsi="Tahoma" w:cs="Tahoma"/>
          <w:color w:val="000000"/>
          <w:kern w:val="28"/>
          <w:sz w:val="20"/>
          <w:szCs w:val="20"/>
        </w:rPr>
      </w:pPr>
      <w:r>
        <w:rPr>
          <w:rFonts w:ascii="Tahoma" w:hAnsi="Tahoma" w:cs="Tahoma"/>
          <w:color w:val="000000"/>
          <w:sz w:val="20"/>
          <w:szCs w:val="20"/>
        </w:rPr>
        <w:br w:type="page"/>
      </w:r>
    </w:p>
    <w:p w14:paraId="34E02683" w14:textId="218F0D1A" w:rsidR="007E38C7" w:rsidRDefault="007E38C7" w:rsidP="00965A91">
      <w:pPr>
        <w:pStyle w:val="Kop1"/>
        <w:tabs>
          <w:tab w:val="num" w:pos="851"/>
        </w:tabs>
        <w:ind w:left="851" w:hanging="851"/>
        <w:rPr>
          <w:rFonts w:ascii="Tahoma" w:hAnsi="Tahoma" w:cs="Tahoma"/>
        </w:rPr>
      </w:pPr>
      <w:bookmarkStart w:id="232" w:name="_Toc216757279"/>
      <w:bookmarkStart w:id="233" w:name="_Ref216851204"/>
      <w:bookmarkStart w:id="234" w:name="_Ref216851219"/>
      <w:bookmarkStart w:id="235" w:name="_Toc464134510"/>
      <w:bookmarkStart w:id="236" w:name="_Toc507508317"/>
      <w:bookmarkStart w:id="237" w:name="_Toc79422255"/>
      <w:bookmarkStart w:id="238" w:name="_Toc281754788"/>
      <w:bookmarkEnd w:id="218"/>
      <w:bookmarkEnd w:id="219"/>
      <w:r w:rsidRPr="00965A91">
        <w:rPr>
          <w:rFonts w:ascii="Tahoma" w:hAnsi="Tahoma" w:cs="Tahoma"/>
        </w:rPr>
        <w:lastRenderedPageBreak/>
        <w:t>Gunning</w:t>
      </w:r>
      <w:bookmarkEnd w:id="232"/>
      <w:bookmarkEnd w:id="233"/>
      <w:bookmarkEnd w:id="234"/>
      <w:bookmarkEnd w:id="235"/>
      <w:bookmarkEnd w:id="236"/>
      <w:bookmarkEnd w:id="237"/>
    </w:p>
    <w:p w14:paraId="46722507" w14:textId="77777777" w:rsidR="00FB095B" w:rsidRPr="008617F7" w:rsidRDefault="00FB095B" w:rsidP="00FB095B">
      <w:pPr>
        <w:widowControl w:val="0"/>
        <w:spacing w:line="255" w:lineRule="exact"/>
        <w:jc w:val="both"/>
        <w:outlineLvl w:val="0"/>
        <w:rPr>
          <w:rFonts w:ascii="Tahoma" w:hAnsi="Tahoma" w:cs="Tahoma"/>
          <w:kern w:val="28"/>
          <w:sz w:val="20"/>
          <w:szCs w:val="20"/>
        </w:rPr>
      </w:pPr>
      <w:r w:rsidRPr="008617F7">
        <w:rPr>
          <w:rFonts w:ascii="Tahoma" w:hAnsi="Tahoma" w:cs="Tahoma"/>
          <w:kern w:val="28"/>
          <w:sz w:val="20"/>
          <w:szCs w:val="20"/>
        </w:rPr>
        <w:t>Dit hoofdstuk geeft een overzicht van de Minimumeisen en de wensen met betrekking tot de Opdracht. Verder wordt ingegaan op de wijze waarop het voldoen aan de Minimumeisen en de wensen wordt beoordeeld.</w:t>
      </w:r>
    </w:p>
    <w:p w14:paraId="24036446" w14:textId="77777777" w:rsidR="00FB095B" w:rsidRDefault="00FB095B" w:rsidP="00FB095B"/>
    <w:p w14:paraId="312A8608" w14:textId="77777777" w:rsidR="00FB095B" w:rsidRDefault="00FB095B" w:rsidP="00FB095B">
      <w:pPr>
        <w:pStyle w:val="Kop2"/>
        <w:keepNext w:val="0"/>
        <w:widowControl w:val="0"/>
        <w:numPr>
          <w:ilvl w:val="0"/>
          <w:numId w:val="0"/>
        </w:numPr>
        <w:spacing w:after="240" w:line="240" w:lineRule="auto"/>
        <w:ind w:left="851" w:hanging="851"/>
        <w:jc w:val="both"/>
      </w:pPr>
      <w:bookmarkStart w:id="239" w:name="_Toc78450126"/>
      <w:bookmarkStart w:id="240" w:name="_Toc79422256"/>
      <w:r>
        <w:rPr>
          <w:rFonts w:ascii="Tahoma" w:hAnsi="Tahoma" w:cs="Tahoma"/>
        </w:rPr>
        <w:t>8.1</w:t>
      </w:r>
      <w:r>
        <w:rPr>
          <w:rFonts w:ascii="Tahoma" w:hAnsi="Tahoma" w:cs="Tahoma"/>
        </w:rPr>
        <w:tab/>
        <w:t>Eisen</w:t>
      </w:r>
      <w:bookmarkEnd w:id="239"/>
      <w:bookmarkEnd w:id="240"/>
    </w:p>
    <w:p w14:paraId="4764A803" w14:textId="77777777" w:rsidR="00FB095B" w:rsidRDefault="00FB095B" w:rsidP="00FB095B">
      <w:pPr>
        <w:pStyle w:val="Kop2"/>
        <w:keepNext w:val="0"/>
        <w:widowControl w:val="0"/>
        <w:numPr>
          <w:ilvl w:val="0"/>
          <w:numId w:val="0"/>
        </w:numPr>
        <w:spacing w:after="240" w:line="240" w:lineRule="auto"/>
        <w:ind w:left="851" w:hanging="851"/>
        <w:jc w:val="both"/>
      </w:pPr>
      <w:bookmarkStart w:id="241" w:name="_Toc78450127"/>
      <w:bookmarkStart w:id="242" w:name="_Toc79422257"/>
      <w:r>
        <w:rPr>
          <w:rFonts w:ascii="Tahoma" w:hAnsi="Tahoma" w:cs="Tahoma"/>
        </w:rPr>
        <w:t>8.1.1</w:t>
      </w:r>
      <w:r>
        <w:rPr>
          <w:rFonts w:ascii="Tahoma" w:hAnsi="Tahoma" w:cs="Tahoma"/>
        </w:rPr>
        <w:tab/>
        <w:t>Minimumeisen</w:t>
      </w:r>
      <w:bookmarkEnd w:id="241"/>
      <w:bookmarkEnd w:id="242"/>
    </w:p>
    <w:p w14:paraId="7B8E6363" w14:textId="77777777" w:rsidR="00FB095B" w:rsidRDefault="00FB095B" w:rsidP="00FB095B">
      <w:pPr>
        <w:widowControl w:val="0"/>
        <w:spacing w:line="255" w:lineRule="exact"/>
        <w:jc w:val="both"/>
        <w:outlineLvl w:val="0"/>
        <w:rPr>
          <w:rFonts w:ascii="Tahoma" w:hAnsi="Tahoma" w:cs="Tahoma"/>
          <w:kern w:val="28"/>
          <w:sz w:val="20"/>
          <w:szCs w:val="20"/>
        </w:rPr>
      </w:pPr>
      <w:r>
        <w:rPr>
          <w:rFonts w:ascii="Tahoma" w:hAnsi="Tahoma" w:cs="Tahoma"/>
          <w:kern w:val="28"/>
          <w:sz w:val="20"/>
          <w:szCs w:val="20"/>
        </w:rPr>
        <w:t xml:space="preserve">De Aanbestedende dienst heeft voor het uitvoeren van </w:t>
      </w:r>
      <w:r w:rsidRPr="008617F7">
        <w:rPr>
          <w:rFonts w:ascii="Tahoma" w:hAnsi="Tahoma" w:cs="Tahoma"/>
          <w:kern w:val="28"/>
          <w:sz w:val="20"/>
          <w:szCs w:val="20"/>
        </w:rPr>
        <w:t>de Opdracht</w:t>
      </w:r>
      <w:r>
        <w:rPr>
          <w:rFonts w:ascii="Tahoma" w:hAnsi="Tahoma" w:cs="Tahoma"/>
          <w:kern w:val="28"/>
          <w:sz w:val="20"/>
          <w:szCs w:val="20"/>
        </w:rPr>
        <w:t xml:space="preserve"> een aantal kerncompetenties</w:t>
      </w:r>
      <w:r w:rsidRPr="00F3604D">
        <w:rPr>
          <w:rFonts w:ascii="Tahoma" w:hAnsi="Tahoma" w:cs="Tahoma"/>
          <w:kern w:val="28"/>
          <w:sz w:val="20"/>
          <w:szCs w:val="20"/>
        </w:rPr>
        <w:t xml:space="preserve"> </w:t>
      </w:r>
      <w:r>
        <w:rPr>
          <w:rFonts w:ascii="Tahoma" w:hAnsi="Tahoma" w:cs="Tahoma"/>
          <w:kern w:val="28"/>
          <w:sz w:val="20"/>
          <w:szCs w:val="20"/>
        </w:rPr>
        <w:t>waarover Inschrijver dient</w:t>
      </w:r>
      <w:r w:rsidRPr="008617F7">
        <w:rPr>
          <w:rFonts w:ascii="Tahoma" w:hAnsi="Tahoma" w:cs="Tahoma"/>
          <w:kern w:val="28"/>
          <w:sz w:val="20"/>
          <w:szCs w:val="20"/>
        </w:rPr>
        <w:t xml:space="preserve"> </w:t>
      </w:r>
      <w:r>
        <w:rPr>
          <w:rFonts w:ascii="Tahoma" w:hAnsi="Tahoma" w:cs="Tahoma"/>
          <w:kern w:val="28"/>
          <w:sz w:val="20"/>
          <w:szCs w:val="20"/>
        </w:rPr>
        <w:t xml:space="preserve">te beschikken als Minimumeisen benoemd. </w:t>
      </w:r>
      <w:r w:rsidRPr="008617F7">
        <w:rPr>
          <w:rFonts w:ascii="Tahoma" w:hAnsi="Tahoma" w:cs="Tahoma"/>
          <w:kern w:val="28"/>
          <w:sz w:val="20"/>
          <w:szCs w:val="20"/>
        </w:rPr>
        <w:t>Per gestelde Minimumeis dient de Inschrijver expliciet aan te geven of hij met zijn Inschrijving al dan niet aan die Minimumeis voldoet. Indien de Inschrijver aan één van de Minimumeisen niet voldoet komt deze niet voor gunning van de Opdracht in aanmerking.</w:t>
      </w:r>
      <w:r>
        <w:rPr>
          <w:rFonts w:ascii="Tahoma" w:hAnsi="Tahoma" w:cs="Tahoma"/>
          <w:kern w:val="28"/>
          <w:sz w:val="20"/>
          <w:szCs w:val="20"/>
        </w:rPr>
        <w:t xml:space="preserve"> Inschrijver beschrijft</w:t>
      </w:r>
      <w:r w:rsidRPr="00A05FDC">
        <w:rPr>
          <w:rFonts w:ascii="Tahoma" w:hAnsi="Tahoma" w:cs="Tahoma"/>
          <w:kern w:val="28"/>
          <w:sz w:val="20"/>
          <w:szCs w:val="20"/>
        </w:rPr>
        <w:t xml:space="preserve"> </w:t>
      </w:r>
      <w:r>
        <w:rPr>
          <w:rFonts w:ascii="Tahoma" w:hAnsi="Tahoma" w:cs="Tahoma"/>
          <w:kern w:val="28"/>
          <w:sz w:val="20"/>
          <w:szCs w:val="20"/>
        </w:rPr>
        <w:t>in zijn plan van aanpak voor betreffende kerncompetentie in hoeverre, en de wijze waarop, over de kerncompetenties wordt beschikt, dan wel conform wordt gehandeld.</w:t>
      </w:r>
    </w:p>
    <w:p w14:paraId="2087C72D" w14:textId="77777777" w:rsidR="00FB095B" w:rsidRPr="008617F7" w:rsidRDefault="00FB095B" w:rsidP="00FB095B">
      <w:pPr>
        <w:widowControl w:val="0"/>
        <w:spacing w:line="255" w:lineRule="exact"/>
        <w:jc w:val="both"/>
        <w:outlineLvl w:val="0"/>
        <w:rPr>
          <w:rFonts w:ascii="Tahoma" w:hAnsi="Tahoma" w:cs="Tahoma"/>
          <w:kern w:val="28"/>
          <w:sz w:val="20"/>
          <w:szCs w:val="20"/>
        </w:rPr>
      </w:pPr>
    </w:p>
    <w:p w14:paraId="13F0C6B8" w14:textId="0082B81A" w:rsidR="00FB095B" w:rsidRPr="00FC5EFC" w:rsidRDefault="00FB095B" w:rsidP="00FB095B">
      <w:pPr>
        <w:spacing w:after="160" w:line="259" w:lineRule="auto"/>
        <w:rPr>
          <w:rFonts w:ascii="Tahoma" w:eastAsiaTheme="minorHAnsi" w:hAnsi="Tahoma" w:cs="Tahoma"/>
          <w:b/>
          <w:sz w:val="20"/>
          <w:szCs w:val="20"/>
          <w:lang w:eastAsia="en-US"/>
        </w:rPr>
      </w:pPr>
      <w:r w:rsidRPr="00FC5EFC">
        <w:rPr>
          <w:rFonts w:ascii="Tahoma" w:eastAsiaTheme="minorHAnsi" w:hAnsi="Tahoma" w:cs="Tahoma"/>
          <w:b/>
          <w:sz w:val="20"/>
          <w:szCs w:val="20"/>
          <w:lang w:eastAsia="en-US"/>
        </w:rPr>
        <w:t xml:space="preserve">Kerncompetentie 1: </w:t>
      </w:r>
      <w:r w:rsidR="00BD38AA" w:rsidRPr="00BD38AA">
        <w:rPr>
          <w:rFonts w:ascii="Tahoma" w:eastAsiaTheme="minorHAnsi" w:hAnsi="Tahoma" w:cs="Tahoma"/>
          <w:b/>
          <w:sz w:val="20"/>
          <w:szCs w:val="20"/>
          <w:lang w:eastAsia="en-US"/>
        </w:rPr>
        <w:t xml:space="preserve">Begeleiding </w:t>
      </w:r>
      <w:r w:rsidR="00BD38AA">
        <w:rPr>
          <w:rFonts w:ascii="Tahoma" w:eastAsiaTheme="minorHAnsi" w:hAnsi="Tahoma" w:cs="Tahoma"/>
          <w:b/>
          <w:sz w:val="20"/>
          <w:szCs w:val="20"/>
          <w:lang w:eastAsia="en-US"/>
        </w:rPr>
        <w:t xml:space="preserve">voorbereiding en </w:t>
      </w:r>
      <w:r w:rsidR="00BD38AA" w:rsidRPr="00BD38AA">
        <w:rPr>
          <w:rFonts w:ascii="Tahoma" w:eastAsiaTheme="minorHAnsi" w:hAnsi="Tahoma" w:cs="Tahoma"/>
          <w:b/>
          <w:sz w:val="20"/>
          <w:szCs w:val="20"/>
          <w:lang w:eastAsia="en-US"/>
        </w:rPr>
        <w:t>uitvoering werkzaamheden</w:t>
      </w:r>
    </w:p>
    <w:p w14:paraId="7FE955E3" w14:textId="77777777" w:rsidR="00BD38AA" w:rsidRPr="00BD38AA" w:rsidRDefault="00BD38AA" w:rsidP="00BD38AA">
      <w:pPr>
        <w:spacing w:after="160" w:line="259" w:lineRule="auto"/>
        <w:rPr>
          <w:rFonts w:ascii="Tahoma" w:eastAsiaTheme="minorHAnsi" w:hAnsi="Tahoma" w:cs="Tahoma"/>
          <w:sz w:val="20"/>
          <w:szCs w:val="20"/>
          <w:u w:val="single"/>
          <w:lang w:eastAsia="en-US"/>
        </w:rPr>
      </w:pPr>
      <w:r w:rsidRPr="00BD38AA">
        <w:rPr>
          <w:rFonts w:ascii="Tahoma" w:eastAsiaTheme="minorHAnsi" w:hAnsi="Tahoma" w:cs="Tahoma"/>
          <w:sz w:val="20"/>
          <w:szCs w:val="20"/>
          <w:u w:val="single"/>
          <w:lang w:eastAsia="en-US"/>
        </w:rPr>
        <w:t>Doelstelling/achtergrond:</w:t>
      </w:r>
    </w:p>
    <w:p w14:paraId="3590D449" w14:textId="0A2C0913" w:rsidR="00BD38AA" w:rsidRPr="00BD38AA" w:rsidRDefault="00BD38AA" w:rsidP="00BD38AA">
      <w:pPr>
        <w:spacing w:after="160" w:line="259" w:lineRule="auto"/>
        <w:rPr>
          <w:rFonts w:ascii="Tahoma" w:eastAsiaTheme="minorHAnsi" w:hAnsi="Tahoma" w:cs="Tahoma"/>
          <w:sz w:val="20"/>
          <w:szCs w:val="20"/>
          <w:lang w:eastAsia="en-US"/>
        </w:rPr>
      </w:pPr>
      <w:r w:rsidRPr="00BD38AA">
        <w:rPr>
          <w:rFonts w:ascii="Tahoma" w:eastAsiaTheme="minorHAnsi" w:hAnsi="Tahoma" w:cs="Tahoma"/>
          <w:sz w:val="20"/>
          <w:szCs w:val="20"/>
          <w:lang w:eastAsia="en-US"/>
        </w:rPr>
        <w:t xml:space="preserve">De Aanbestedende Dienst vindt het van belang dat dat in de voorbereiding van de uitvoering </w:t>
      </w:r>
      <w:r>
        <w:rPr>
          <w:rFonts w:ascii="Tahoma" w:eastAsiaTheme="minorHAnsi" w:hAnsi="Tahoma" w:cs="Tahoma"/>
          <w:sz w:val="20"/>
          <w:szCs w:val="20"/>
          <w:lang w:eastAsia="en-US"/>
        </w:rPr>
        <w:t xml:space="preserve">en tijdens de uitvoering </w:t>
      </w:r>
      <w:r w:rsidRPr="00BD38AA">
        <w:rPr>
          <w:rFonts w:ascii="Tahoma" w:eastAsiaTheme="minorHAnsi" w:hAnsi="Tahoma" w:cs="Tahoma"/>
          <w:sz w:val="20"/>
          <w:szCs w:val="20"/>
          <w:lang w:eastAsia="en-US"/>
        </w:rPr>
        <w:t xml:space="preserve">een concrete planning wordt ontwikkeld </w:t>
      </w:r>
      <w:r>
        <w:rPr>
          <w:rFonts w:ascii="Tahoma" w:eastAsiaTheme="minorHAnsi" w:hAnsi="Tahoma" w:cs="Tahoma"/>
          <w:sz w:val="20"/>
          <w:szCs w:val="20"/>
          <w:lang w:eastAsia="en-US"/>
        </w:rPr>
        <w:t xml:space="preserve">en aangehouden </w:t>
      </w:r>
      <w:r w:rsidRPr="00BD38AA">
        <w:rPr>
          <w:rFonts w:ascii="Tahoma" w:eastAsiaTheme="minorHAnsi" w:hAnsi="Tahoma" w:cs="Tahoma"/>
          <w:sz w:val="20"/>
          <w:szCs w:val="20"/>
          <w:lang w:eastAsia="en-US"/>
        </w:rPr>
        <w:t xml:space="preserve">en dat er duidelijk over gecommuniceerd wordt. De Aanbestedende Dienst vindt het van belang dat de voorbereiding op een zorgvuldige en duurzame manier gebeurd. </w:t>
      </w:r>
    </w:p>
    <w:p w14:paraId="102CC0E0" w14:textId="77777777" w:rsidR="00BD38AA" w:rsidRPr="00BD38AA" w:rsidRDefault="00BD38AA" w:rsidP="00BD38AA">
      <w:pPr>
        <w:spacing w:after="160" w:line="259" w:lineRule="auto"/>
        <w:rPr>
          <w:rFonts w:ascii="Tahoma" w:eastAsiaTheme="minorHAnsi" w:hAnsi="Tahoma" w:cs="Tahoma"/>
          <w:sz w:val="20"/>
          <w:szCs w:val="20"/>
          <w:u w:val="single"/>
          <w:lang w:eastAsia="en-US"/>
        </w:rPr>
      </w:pPr>
      <w:r w:rsidRPr="00BD38AA">
        <w:rPr>
          <w:rFonts w:ascii="Tahoma" w:eastAsiaTheme="minorHAnsi" w:hAnsi="Tahoma" w:cs="Tahoma"/>
          <w:sz w:val="20"/>
          <w:szCs w:val="20"/>
          <w:u w:val="single"/>
          <w:lang w:eastAsia="en-US"/>
        </w:rPr>
        <w:t>Minimumvereiste</w:t>
      </w:r>
    </w:p>
    <w:p w14:paraId="1FF00860" w14:textId="77777777" w:rsidR="00BD38AA" w:rsidRPr="00BD38AA" w:rsidRDefault="00BD38AA" w:rsidP="00BD38AA">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Hierbij dient de Inschrijver ten minste in te gaan op:</w:t>
      </w:r>
    </w:p>
    <w:p w14:paraId="567E0ACA" w14:textId="7F61C973" w:rsidR="00BD38AA" w:rsidRPr="00BD38AA" w:rsidRDefault="00BD38AA" w:rsidP="00BD38AA">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t>Te hanteren aanpak van de voorbereiding</w:t>
      </w:r>
      <w:r w:rsidR="0052146C">
        <w:rPr>
          <w:rFonts w:ascii="Tahoma" w:eastAsiaTheme="minorHAnsi" w:hAnsi="Tahoma" w:cs="Tahoma"/>
          <w:sz w:val="20"/>
          <w:szCs w:val="20"/>
          <w:lang w:eastAsia="en-US"/>
        </w:rPr>
        <w:t xml:space="preserve"> van de realisatie</w:t>
      </w:r>
    </w:p>
    <w:p w14:paraId="3C70BEE6" w14:textId="1B79E69B" w:rsidR="00BD38AA" w:rsidRPr="00BD38AA" w:rsidRDefault="00BD38AA" w:rsidP="00BD38AA">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t>Op welke wijze de Inschrijver kan aantonen het project goed te hebben voorbereid</w:t>
      </w:r>
    </w:p>
    <w:p w14:paraId="4C585D63" w14:textId="5DE5C835" w:rsidR="00BD38AA" w:rsidRDefault="00BD38AA" w:rsidP="00BD38AA">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t>Hoe de Inschrijver rekening houdt met duurzaamheid</w:t>
      </w:r>
      <w:r w:rsidR="0052146C">
        <w:rPr>
          <w:rFonts w:ascii="Tahoma" w:eastAsiaTheme="minorHAnsi" w:hAnsi="Tahoma" w:cs="Tahoma"/>
          <w:sz w:val="20"/>
          <w:szCs w:val="20"/>
          <w:lang w:eastAsia="en-US"/>
        </w:rPr>
        <w:t xml:space="preserve"> en</w:t>
      </w:r>
      <w:r w:rsidRPr="00BD38AA">
        <w:rPr>
          <w:rFonts w:ascii="Tahoma" w:eastAsiaTheme="minorHAnsi" w:hAnsi="Tahoma" w:cs="Tahoma"/>
          <w:sz w:val="20"/>
          <w:szCs w:val="20"/>
          <w:lang w:eastAsia="en-US"/>
        </w:rPr>
        <w:t xml:space="preserve"> milieu</w:t>
      </w:r>
    </w:p>
    <w:p w14:paraId="4BC36C9B" w14:textId="77777777" w:rsidR="0052146C" w:rsidRDefault="0052146C" w:rsidP="00BD38AA">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r>
      <w:r w:rsidRPr="0052146C">
        <w:rPr>
          <w:rFonts w:ascii="Tahoma" w:eastAsiaTheme="minorHAnsi" w:hAnsi="Tahoma" w:cs="Tahoma"/>
          <w:sz w:val="20"/>
          <w:szCs w:val="20"/>
          <w:lang w:eastAsia="en-US"/>
        </w:rPr>
        <w:t>Blijk van bekendheid met principes van ecologisch beheer</w:t>
      </w:r>
    </w:p>
    <w:p w14:paraId="75038504" w14:textId="1B4BF359" w:rsidR="00BD38AA" w:rsidRDefault="00BD38AA" w:rsidP="00BD38AA">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t>Hoe de Inschrijver in de uitvoering rekening houdt met het laag houden van de C02-footprint</w:t>
      </w:r>
    </w:p>
    <w:p w14:paraId="1361318A" w14:textId="2325BC7E" w:rsidR="0052146C" w:rsidRPr="00BD38AA" w:rsidRDefault="0052146C" w:rsidP="0052146C">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t xml:space="preserve">Hoe de Inschrijver rekening houdt met </w:t>
      </w:r>
      <w:r w:rsidRPr="0052146C">
        <w:rPr>
          <w:rFonts w:ascii="Tahoma" w:eastAsiaTheme="minorHAnsi" w:hAnsi="Tahoma" w:cs="Tahoma"/>
          <w:sz w:val="20"/>
          <w:szCs w:val="20"/>
          <w:lang w:eastAsia="en-US"/>
        </w:rPr>
        <w:t>participatieve en gebiedsgerichte aanpak</w:t>
      </w:r>
      <w:r w:rsidR="0079063D">
        <w:rPr>
          <w:rFonts w:ascii="Tahoma" w:eastAsiaTheme="minorHAnsi" w:hAnsi="Tahoma" w:cs="Tahoma"/>
          <w:sz w:val="20"/>
          <w:szCs w:val="20"/>
          <w:lang w:eastAsia="en-US"/>
        </w:rPr>
        <w:t>, aansluitend bij ons participatiebeleid (opgenomen in Appendix E)</w:t>
      </w:r>
    </w:p>
    <w:p w14:paraId="2A09B4DE" w14:textId="5E9B1F27" w:rsidR="0052146C" w:rsidRPr="00BD38AA" w:rsidRDefault="0052146C" w:rsidP="0052146C">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r>
      <w:r w:rsidRPr="0052146C">
        <w:rPr>
          <w:rFonts w:ascii="Tahoma" w:eastAsiaTheme="minorHAnsi" w:hAnsi="Tahoma" w:cs="Tahoma"/>
          <w:sz w:val="20"/>
          <w:szCs w:val="20"/>
          <w:lang w:eastAsia="en-US"/>
        </w:rPr>
        <w:t>Blijk van bekendheid met omgeving, bodemgesteldheid, grondslag en bijbehorende soortkeuzes</w:t>
      </w:r>
    </w:p>
    <w:p w14:paraId="516C70E1" w14:textId="1CD9EC6D" w:rsidR="0052146C" w:rsidRDefault="0052146C" w:rsidP="0052146C">
      <w:pPr>
        <w:ind w:left="284" w:hanging="284"/>
        <w:rPr>
          <w:rFonts w:ascii="Tahoma" w:eastAsiaTheme="minorHAnsi" w:hAnsi="Tahoma" w:cs="Tahoma"/>
          <w:sz w:val="20"/>
          <w:szCs w:val="20"/>
          <w:lang w:eastAsia="en-US"/>
        </w:rPr>
      </w:pPr>
      <w:r w:rsidRPr="00BD38AA">
        <w:rPr>
          <w:rFonts w:ascii="Tahoma" w:eastAsiaTheme="minorHAnsi" w:hAnsi="Tahoma" w:cs="Tahoma"/>
          <w:sz w:val="20"/>
          <w:szCs w:val="20"/>
          <w:lang w:eastAsia="en-US"/>
        </w:rPr>
        <w:t>•</w:t>
      </w:r>
      <w:r w:rsidRPr="00BD38AA">
        <w:rPr>
          <w:rFonts w:ascii="Tahoma" w:eastAsiaTheme="minorHAnsi" w:hAnsi="Tahoma" w:cs="Tahoma"/>
          <w:sz w:val="20"/>
          <w:szCs w:val="20"/>
          <w:lang w:eastAsia="en-US"/>
        </w:rPr>
        <w:tab/>
      </w:r>
      <w:r w:rsidRPr="0052146C">
        <w:rPr>
          <w:rFonts w:ascii="Tahoma" w:eastAsiaTheme="minorHAnsi" w:hAnsi="Tahoma" w:cs="Tahoma"/>
          <w:sz w:val="20"/>
          <w:szCs w:val="20"/>
          <w:lang w:eastAsia="en-US"/>
        </w:rPr>
        <w:t>Blijk van bekendheid met de herkomst van planten, duurzame plantkeuze en biodiversiteit</w:t>
      </w:r>
    </w:p>
    <w:p w14:paraId="4C8ABA1D" w14:textId="0112B684" w:rsidR="0052146C" w:rsidRDefault="0052146C" w:rsidP="00BD38AA">
      <w:pPr>
        <w:ind w:left="284" w:hanging="284"/>
        <w:rPr>
          <w:rFonts w:ascii="Tahoma" w:eastAsiaTheme="minorHAnsi" w:hAnsi="Tahoma" w:cs="Tahoma"/>
          <w:sz w:val="20"/>
          <w:szCs w:val="20"/>
          <w:lang w:eastAsia="en-US"/>
        </w:rPr>
      </w:pPr>
    </w:p>
    <w:p w14:paraId="2445E8DF" w14:textId="77777777" w:rsidR="00BD38AA" w:rsidRPr="00BD38AA" w:rsidRDefault="00BD38AA" w:rsidP="00BD38AA">
      <w:pPr>
        <w:spacing w:after="160" w:line="259" w:lineRule="auto"/>
        <w:rPr>
          <w:rFonts w:ascii="Tahoma" w:eastAsiaTheme="minorHAnsi" w:hAnsi="Tahoma" w:cs="Tahoma"/>
          <w:sz w:val="20"/>
          <w:szCs w:val="20"/>
          <w:u w:val="single"/>
          <w:lang w:eastAsia="en-US"/>
        </w:rPr>
      </w:pPr>
      <w:r w:rsidRPr="00BD38AA">
        <w:rPr>
          <w:rFonts w:ascii="Tahoma" w:eastAsiaTheme="minorHAnsi" w:hAnsi="Tahoma" w:cs="Tahoma"/>
          <w:sz w:val="20"/>
          <w:szCs w:val="20"/>
          <w:u w:val="single"/>
          <w:lang w:eastAsia="en-US"/>
        </w:rPr>
        <w:t xml:space="preserve">Randvoorwaarde: </w:t>
      </w:r>
    </w:p>
    <w:p w14:paraId="6F961743" w14:textId="3513AE59" w:rsidR="00BD38AA" w:rsidRDefault="00BD38AA" w:rsidP="00F12CA3">
      <w:pPr>
        <w:spacing w:line="259" w:lineRule="auto"/>
        <w:rPr>
          <w:rFonts w:ascii="Tahoma" w:eastAsiaTheme="minorHAnsi" w:hAnsi="Tahoma" w:cs="Tahoma"/>
          <w:sz w:val="20"/>
          <w:szCs w:val="20"/>
          <w:lang w:eastAsia="en-US"/>
        </w:rPr>
      </w:pPr>
      <w:r w:rsidRPr="00BD38AA">
        <w:rPr>
          <w:rFonts w:ascii="Tahoma" w:eastAsiaTheme="minorHAnsi" w:hAnsi="Tahoma" w:cs="Tahoma"/>
          <w:sz w:val="20"/>
          <w:szCs w:val="20"/>
          <w:lang w:eastAsia="en-US"/>
        </w:rPr>
        <w:t xml:space="preserve">Voor de behandeling van dit onderdeel mogen maximaal 2 A4 tekst (enkelzijdig, lettertype </w:t>
      </w:r>
      <w:proofErr w:type="spellStart"/>
      <w:r w:rsidRPr="00BD38AA">
        <w:rPr>
          <w:rFonts w:ascii="Tahoma" w:eastAsiaTheme="minorHAnsi" w:hAnsi="Tahoma" w:cs="Tahoma"/>
          <w:sz w:val="20"/>
          <w:szCs w:val="20"/>
          <w:lang w:eastAsia="en-US"/>
        </w:rPr>
        <w:t>Arial</w:t>
      </w:r>
      <w:proofErr w:type="spellEnd"/>
      <w:r w:rsidRPr="00BD38AA">
        <w:rPr>
          <w:rFonts w:ascii="Tahoma" w:eastAsiaTheme="minorHAnsi" w:hAnsi="Tahoma" w:cs="Tahoma"/>
          <w:sz w:val="20"/>
          <w:szCs w:val="20"/>
          <w:lang w:eastAsia="en-US"/>
        </w:rPr>
        <w:t>, grootte minimaal 10, regelafstand 1.0, marges boven, onder, links en rechts 2.5 cm, exclusief beeldmateriaal) worden gebruikt.</w:t>
      </w:r>
    </w:p>
    <w:p w14:paraId="4F146499" w14:textId="77777777" w:rsidR="008C4CFD" w:rsidRDefault="008C4CFD" w:rsidP="00F12CA3">
      <w:pPr>
        <w:spacing w:line="259" w:lineRule="auto"/>
        <w:rPr>
          <w:rFonts w:ascii="Tahoma" w:eastAsiaTheme="minorHAnsi" w:hAnsi="Tahoma" w:cs="Tahoma"/>
          <w:sz w:val="20"/>
          <w:szCs w:val="20"/>
          <w:u w:val="single"/>
          <w:lang w:eastAsia="en-US"/>
        </w:rPr>
      </w:pPr>
    </w:p>
    <w:p w14:paraId="4BE815F5" w14:textId="50AA6C90" w:rsidR="00FB095B" w:rsidRPr="00FC5EFC" w:rsidRDefault="00FB095B" w:rsidP="00FB095B">
      <w:pPr>
        <w:spacing w:after="160" w:line="259" w:lineRule="auto"/>
        <w:rPr>
          <w:rFonts w:ascii="Tahoma" w:eastAsiaTheme="minorHAnsi" w:hAnsi="Tahoma" w:cs="Tahoma"/>
          <w:b/>
          <w:sz w:val="20"/>
          <w:szCs w:val="20"/>
          <w:lang w:eastAsia="en-US"/>
        </w:rPr>
      </w:pPr>
      <w:r w:rsidRPr="00FC5EFC">
        <w:rPr>
          <w:rFonts w:ascii="Tahoma" w:eastAsiaTheme="minorHAnsi" w:hAnsi="Tahoma" w:cs="Tahoma"/>
          <w:b/>
          <w:sz w:val="20"/>
          <w:szCs w:val="20"/>
          <w:lang w:eastAsia="en-US"/>
        </w:rPr>
        <w:t xml:space="preserve">Kerncompetentie 2: </w:t>
      </w:r>
      <w:r w:rsidR="008C4CFD" w:rsidRPr="008C4CFD">
        <w:rPr>
          <w:rFonts w:ascii="Tahoma" w:eastAsiaTheme="minorHAnsi" w:hAnsi="Tahoma" w:cs="Tahoma"/>
          <w:b/>
          <w:sz w:val="20"/>
          <w:szCs w:val="20"/>
          <w:lang w:eastAsia="en-US"/>
        </w:rPr>
        <w:t>Uitvoeren werkzaamheden</w:t>
      </w:r>
      <w:r w:rsidR="008C4CFD">
        <w:rPr>
          <w:rFonts w:ascii="Tahoma" w:eastAsiaTheme="minorHAnsi" w:hAnsi="Tahoma" w:cs="Tahoma"/>
          <w:b/>
          <w:sz w:val="20"/>
          <w:szCs w:val="20"/>
          <w:lang w:eastAsia="en-US"/>
        </w:rPr>
        <w:t xml:space="preserve"> groenrenovaties</w:t>
      </w:r>
    </w:p>
    <w:p w14:paraId="62B745C4" w14:textId="77777777" w:rsidR="008C4CFD" w:rsidRPr="008C4CFD" w:rsidRDefault="008C4CFD" w:rsidP="008C4CFD">
      <w:pPr>
        <w:spacing w:after="160" w:line="259" w:lineRule="auto"/>
        <w:rPr>
          <w:rFonts w:ascii="Tahoma" w:eastAsiaTheme="minorHAnsi" w:hAnsi="Tahoma" w:cs="Tahoma"/>
          <w:sz w:val="20"/>
          <w:szCs w:val="20"/>
          <w:u w:val="single"/>
          <w:lang w:eastAsia="en-US"/>
        </w:rPr>
      </w:pPr>
      <w:r w:rsidRPr="008C4CFD">
        <w:rPr>
          <w:rFonts w:ascii="Tahoma" w:eastAsiaTheme="minorHAnsi" w:hAnsi="Tahoma" w:cs="Tahoma"/>
          <w:sz w:val="20"/>
          <w:szCs w:val="20"/>
          <w:u w:val="single"/>
          <w:lang w:eastAsia="en-US"/>
        </w:rPr>
        <w:t>Doelstelling/achtergrond:</w:t>
      </w:r>
    </w:p>
    <w:p w14:paraId="2BFC4FAA" w14:textId="77777777" w:rsidR="008C4CFD" w:rsidRPr="008C4CFD" w:rsidRDefault="008C4CFD" w:rsidP="008C4CFD">
      <w:pPr>
        <w:spacing w:after="160" w:line="259" w:lineRule="auto"/>
        <w:rPr>
          <w:rFonts w:ascii="Tahoma" w:eastAsiaTheme="minorHAnsi" w:hAnsi="Tahoma" w:cs="Tahoma"/>
          <w:sz w:val="20"/>
          <w:szCs w:val="20"/>
          <w:lang w:eastAsia="en-US"/>
        </w:rPr>
      </w:pPr>
      <w:r w:rsidRPr="008C4CFD">
        <w:rPr>
          <w:rFonts w:ascii="Tahoma" w:eastAsiaTheme="minorHAnsi" w:hAnsi="Tahoma" w:cs="Tahoma"/>
          <w:sz w:val="20"/>
          <w:szCs w:val="20"/>
          <w:lang w:eastAsia="en-US"/>
        </w:rPr>
        <w:t xml:space="preserve">De Aanbestedende Dienst vindt het van belang dat de renovatie volgens de afgesproken planning wordt uitgevoerd, met aandacht voor de omgeving. Na afronding van het werk wordt schoon en heel opgeleverd. De Aanbestedende Dienst vindt het van belang dat de uitvoering op een zorgvuldige en duurzame manier gebeurd. </w:t>
      </w:r>
    </w:p>
    <w:p w14:paraId="5339BA68" w14:textId="77777777" w:rsidR="00CF1A0B" w:rsidRDefault="00CF1A0B" w:rsidP="008C4CFD">
      <w:pPr>
        <w:spacing w:after="160" w:line="259" w:lineRule="auto"/>
        <w:rPr>
          <w:rFonts w:ascii="Tahoma" w:eastAsiaTheme="minorHAnsi" w:hAnsi="Tahoma" w:cs="Tahoma"/>
          <w:sz w:val="20"/>
          <w:szCs w:val="20"/>
          <w:u w:val="single"/>
          <w:lang w:eastAsia="en-US"/>
        </w:rPr>
      </w:pPr>
    </w:p>
    <w:p w14:paraId="0988EFF9" w14:textId="563BE7D5" w:rsidR="008C4CFD" w:rsidRPr="008C4CFD" w:rsidRDefault="008C4CFD" w:rsidP="008C4CFD">
      <w:pPr>
        <w:spacing w:after="160" w:line="259" w:lineRule="auto"/>
        <w:rPr>
          <w:rFonts w:ascii="Tahoma" w:eastAsiaTheme="minorHAnsi" w:hAnsi="Tahoma" w:cs="Tahoma"/>
          <w:sz w:val="20"/>
          <w:szCs w:val="20"/>
          <w:u w:val="single"/>
          <w:lang w:eastAsia="en-US"/>
        </w:rPr>
      </w:pPr>
      <w:r w:rsidRPr="008C4CFD">
        <w:rPr>
          <w:rFonts w:ascii="Tahoma" w:eastAsiaTheme="minorHAnsi" w:hAnsi="Tahoma" w:cs="Tahoma"/>
          <w:sz w:val="20"/>
          <w:szCs w:val="20"/>
          <w:u w:val="single"/>
          <w:lang w:eastAsia="en-US"/>
        </w:rPr>
        <w:lastRenderedPageBreak/>
        <w:t>Minimumvereiste</w:t>
      </w:r>
    </w:p>
    <w:p w14:paraId="656AD44F" w14:textId="77777777" w:rsidR="008C4CFD" w:rsidRP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Hierbij dient de Inschrijver ten minste in te gaan op:</w:t>
      </w:r>
    </w:p>
    <w:p w14:paraId="4E5FC506" w14:textId="77777777" w:rsidR="008C4CFD" w:rsidRP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Te hanteren aanpak van de uitvoering</w:t>
      </w:r>
    </w:p>
    <w:p w14:paraId="4B16475A" w14:textId="77777777" w:rsidR="008C4CFD" w:rsidRP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Op welke wijze de Inschrijver kan aantonen het project goed te hebben uitgevoerd.</w:t>
      </w:r>
    </w:p>
    <w:p w14:paraId="30BC2F2C" w14:textId="77777777" w:rsidR="008C4CFD" w:rsidRP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Hoe de Inschrijver rekening houdt met duurzaamheid en milieu.</w:t>
      </w:r>
    </w:p>
    <w:p w14:paraId="3E6A7EE8" w14:textId="3625C178" w:rsid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Hoe de Inschrijver in de uitvoering rekening houdt met het laag houden van de C02-footprint</w:t>
      </w:r>
    </w:p>
    <w:p w14:paraId="21602028" w14:textId="72A4E2EE" w:rsidR="008C4CFD" w:rsidRP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Blijk van bekendheid met rooien</w:t>
      </w:r>
    </w:p>
    <w:p w14:paraId="7FBE6D94" w14:textId="4E38DDAC" w:rsidR="008C4CFD" w:rsidRP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Blijk van bekendheid met bodemverbetering</w:t>
      </w:r>
    </w:p>
    <w:p w14:paraId="477EB8CE" w14:textId="68B1146D" w:rsidR="008C4CFD" w:rsidRDefault="008C4CFD"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Blijk van bekendheid met beplanten</w:t>
      </w:r>
    </w:p>
    <w:p w14:paraId="6C6981F8" w14:textId="79BCE478" w:rsidR="00CF1A0B" w:rsidRDefault="00CF1A0B" w:rsidP="008C4CF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r>
      <w:r>
        <w:rPr>
          <w:rFonts w:ascii="Tahoma" w:eastAsiaTheme="minorHAnsi" w:hAnsi="Tahoma" w:cs="Tahoma"/>
          <w:sz w:val="20"/>
          <w:szCs w:val="20"/>
          <w:lang w:eastAsia="en-US"/>
        </w:rPr>
        <w:t>Wijze van voorkomen en tegengaan van invasieve exoten waaronder Japanse Duizendknoop</w:t>
      </w:r>
    </w:p>
    <w:p w14:paraId="5E95C05C" w14:textId="050666A6" w:rsidR="0079063D" w:rsidRDefault="0079063D" w:rsidP="0079063D">
      <w:pPr>
        <w:ind w:left="284" w:hanging="284"/>
        <w:rPr>
          <w:rFonts w:ascii="Tahoma" w:eastAsiaTheme="minorHAnsi" w:hAnsi="Tahoma" w:cs="Tahoma"/>
          <w:sz w:val="20"/>
          <w:szCs w:val="20"/>
          <w:lang w:eastAsia="en-US"/>
        </w:rPr>
      </w:pPr>
      <w:r w:rsidRPr="008C4CFD">
        <w:rPr>
          <w:rFonts w:ascii="Tahoma" w:eastAsiaTheme="minorHAnsi" w:hAnsi="Tahoma" w:cs="Tahoma"/>
          <w:sz w:val="20"/>
          <w:szCs w:val="20"/>
          <w:lang w:eastAsia="en-US"/>
        </w:rPr>
        <w:t>•</w:t>
      </w:r>
      <w:r w:rsidRPr="008C4CFD">
        <w:rPr>
          <w:rFonts w:ascii="Tahoma" w:eastAsiaTheme="minorHAnsi" w:hAnsi="Tahoma" w:cs="Tahoma"/>
          <w:sz w:val="20"/>
          <w:szCs w:val="20"/>
          <w:lang w:eastAsia="en-US"/>
        </w:rPr>
        <w:tab/>
        <w:t xml:space="preserve">Hoe de Inschrijver </w:t>
      </w:r>
      <w:r>
        <w:rPr>
          <w:rFonts w:ascii="Tahoma" w:eastAsiaTheme="minorHAnsi" w:hAnsi="Tahoma" w:cs="Tahoma"/>
          <w:sz w:val="20"/>
          <w:szCs w:val="20"/>
          <w:lang w:eastAsia="en-US"/>
        </w:rPr>
        <w:t>omgaat met vragen en</w:t>
      </w:r>
      <w:r w:rsidR="00DC105B">
        <w:rPr>
          <w:rFonts w:ascii="Tahoma" w:eastAsiaTheme="minorHAnsi" w:hAnsi="Tahoma" w:cs="Tahoma"/>
          <w:sz w:val="20"/>
          <w:szCs w:val="20"/>
          <w:lang w:eastAsia="en-US"/>
        </w:rPr>
        <w:t>/of</w:t>
      </w:r>
      <w:r>
        <w:rPr>
          <w:rFonts w:ascii="Tahoma" w:eastAsiaTheme="minorHAnsi" w:hAnsi="Tahoma" w:cs="Tahoma"/>
          <w:sz w:val="20"/>
          <w:szCs w:val="20"/>
          <w:lang w:eastAsia="en-US"/>
        </w:rPr>
        <w:t xml:space="preserve"> weerstand in de omgeving en zijn rol in opnemen van signalen in de leefomgeving en het delen van informatie (liefst digitaal) passend bij ons communicatiebeleid (opgenomen in Appendix F)</w:t>
      </w:r>
    </w:p>
    <w:p w14:paraId="617BDD14" w14:textId="77777777" w:rsidR="008C4CFD" w:rsidRPr="008C4CFD" w:rsidRDefault="008C4CFD" w:rsidP="008C4CFD">
      <w:pPr>
        <w:ind w:left="284" w:hanging="284"/>
        <w:rPr>
          <w:rFonts w:ascii="Tahoma" w:eastAsiaTheme="minorHAnsi" w:hAnsi="Tahoma" w:cs="Tahoma"/>
          <w:sz w:val="20"/>
          <w:szCs w:val="20"/>
          <w:lang w:eastAsia="en-US"/>
        </w:rPr>
      </w:pPr>
    </w:p>
    <w:p w14:paraId="2C38F02E" w14:textId="77777777" w:rsidR="008C4CFD" w:rsidRPr="008C4CFD" w:rsidRDefault="008C4CFD" w:rsidP="008C4CFD">
      <w:pPr>
        <w:spacing w:after="160" w:line="259" w:lineRule="auto"/>
        <w:rPr>
          <w:rFonts w:ascii="Tahoma" w:eastAsiaTheme="minorHAnsi" w:hAnsi="Tahoma" w:cs="Tahoma"/>
          <w:sz w:val="20"/>
          <w:szCs w:val="20"/>
          <w:u w:val="single"/>
          <w:lang w:eastAsia="en-US"/>
        </w:rPr>
      </w:pPr>
      <w:r w:rsidRPr="008C4CFD">
        <w:rPr>
          <w:rFonts w:ascii="Tahoma" w:eastAsiaTheme="minorHAnsi" w:hAnsi="Tahoma" w:cs="Tahoma"/>
          <w:sz w:val="20"/>
          <w:szCs w:val="20"/>
          <w:u w:val="single"/>
          <w:lang w:eastAsia="en-US"/>
        </w:rPr>
        <w:t xml:space="preserve">Randvoorwaarde: </w:t>
      </w:r>
    </w:p>
    <w:p w14:paraId="0BB6E838" w14:textId="1F62EBB4" w:rsidR="00FB095B" w:rsidRPr="008C4CFD" w:rsidRDefault="008C4CFD" w:rsidP="00F12CA3">
      <w:pPr>
        <w:spacing w:line="259" w:lineRule="auto"/>
        <w:rPr>
          <w:rFonts w:ascii="Tahoma" w:eastAsiaTheme="minorHAnsi" w:hAnsi="Tahoma" w:cs="Tahoma"/>
          <w:sz w:val="20"/>
          <w:szCs w:val="20"/>
          <w:lang w:eastAsia="en-US"/>
        </w:rPr>
      </w:pPr>
      <w:r w:rsidRPr="008C4CFD">
        <w:rPr>
          <w:rFonts w:ascii="Tahoma" w:eastAsiaTheme="minorHAnsi" w:hAnsi="Tahoma" w:cs="Tahoma"/>
          <w:sz w:val="20"/>
          <w:szCs w:val="20"/>
          <w:lang w:eastAsia="en-US"/>
        </w:rPr>
        <w:t xml:space="preserve">Voor de behandeling van dit onderdeel mogen maximaal 2 A4 tekst (enkelzijdig, lettertype </w:t>
      </w:r>
      <w:proofErr w:type="spellStart"/>
      <w:r w:rsidRPr="008C4CFD">
        <w:rPr>
          <w:rFonts w:ascii="Tahoma" w:eastAsiaTheme="minorHAnsi" w:hAnsi="Tahoma" w:cs="Tahoma"/>
          <w:sz w:val="20"/>
          <w:szCs w:val="20"/>
          <w:lang w:eastAsia="en-US"/>
        </w:rPr>
        <w:t>Arial</w:t>
      </w:r>
      <w:proofErr w:type="spellEnd"/>
      <w:r w:rsidRPr="008C4CFD">
        <w:rPr>
          <w:rFonts w:ascii="Tahoma" w:eastAsiaTheme="minorHAnsi" w:hAnsi="Tahoma" w:cs="Tahoma"/>
          <w:sz w:val="20"/>
          <w:szCs w:val="20"/>
          <w:lang w:eastAsia="en-US"/>
        </w:rPr>
        <w:t xml:space="preserve">, grootte minimaal 10, regelafstand 1.0, marges boven, onder, links en rechts 2.5 cm, exclusief beeldmateriaal) worden gebruikt. </w:t>
      </w:r>
      <w:r w:rsidR="00FB095B" w:rsidRPr="008C4CFD">
        <w:rPr>
          <w:rFonts w:ascii="Tahoma" w:eastAsiaTheme="minorHAnsi" w:hAnsi="Tahoma" w:cs="Tahoma"/>
          <w:sz w:val="20"/>
          <w:szCs w:val="20"/>
          <w:lang w:eastAsia="en-US"/>
        </w:rPr>
        <w:t xml:space="preserve"> </w:t>
      </w:r>
    </w:p>
    <w:p w14:paraId="01AC28BC" w14:textId="77777777" w:rsidR="00FB095B" w:rsidRPr="003835DA" w:rsidRDefault="00FB095B" w:rsidP="00F12CA3">
      <w:pPr>
        <w:spacing w:line="259" w:lineRule="auto"/>
        <w:rPr>
          <w:rFonts w:ascii="Tahoma" w:eastAsiaTheme="minorHAnsi" w:hAnsi="Tahoma" w:cs="Tahoma"/>
          <w:b/>
          <w:bCs/>
          <w:sz w:val="20"/>
          <w:szCs w:val="20"/>
          <w:lang w:eastAsia="en-US"/>
        </w:rPr>
      </w:pPr>
    </w:p>
    <w:p w14:paraId="44A3775C" w14:textId="77777777" w:rsidR="00FB095B" w:rsidRPr="00FC5EFC" w:rsidRDefault="00FB095B" w:rsidP="00FB095B">
      <w:pPr>
        <w:spacing w:after="160" w:line="259" w:lineRule="auto"/>
        <w:rPr>
          <w:rFonts w:ascii="Tahoma" w:eastAsiaTheme="minorHAnsi" w:hAnsi="Tahoma" w:cs="Tahoma"/>
          <w:b/>
          <w:sz w:val="20"/>
          <w:szCs w:val="20"/>
          <w:lang w:eastAsia="en-US"/>
        </w:rPr>
      </w:pPr>
      <w:r w:rsidRPr="00FC5EFC">
        <w:rPr>
          <w:rFonts w:ascii="Tahoma" w:eastAsiaTheme="minorHAnsi" w:hAnsi="Tahoma" w:cs="Tahoma"/>
          <w:b/>
          <w:sz w:val="20"/>
          <w:szCs w:val="20"/>
          <w:lang w:eastAsia="en-US"/>
        </w:rPr>
        <w:t xml:space="preserve">Kerncompetentie </w:t>
      </w:r>
      <w:r>
        <w:rPr>
          <w:rFonts w:ascii="Tahoma" w:eastAsiaTheme="minorHAnsi" w:hAnsi="Tahoma" w:cs="Tahoma"/>
          <w:b/>
          <w:sz w:val="20"/>
          <w:szCs w:val="20"/>
          <w:lang w:eastAsia="en-US"/>
        </w:rPr>
        <w:t>3</w:t>
      </w:r>
      <w:r w:rsidRPr="00FC5EFC">
        <w:rPr>
          <w:rFonts w:ascii="Tahoma" w:eastAsiaTheme="minorHAnsi" w:hAnsi="Tahoma" w:cs="Tahoma"/>
          <w:b/>
          <w:sz w:val="20"/>
          <w:szCs w:val="20"/>
          <w:lang w:eastAsia="en-US"/>
        </w:rPr>
        <w:t xml:space="preserve">: </w:t>
      </w:r>
      <w:r>
        <w:rPr>
          <w:rFonts w:ascii="Tahoma" w:eastAsiaTheme="minorHAnsi" w:hAnsi="Tahoma" w:cs="Tahoma"/>
          <w:b/>
          <w:sz w:val="20"/>
          <w:szCs w:val="20"/>
          <w:lang w:eastAsia="en-US"/>
        </w:rPr>
        <w:t>Bedrijfsvoering</w:t>
      </w:r>
    </w:p>
    <w:p w14:paraId="4E26CDB4" w14:textId="77777777" w:rsidR="00FB095B" w:rsidRPr="00255199" w:rsidRDefault="00FB095B" w:rsidP="00FB095B">
      <w:pPr>
        <w:spacing w:after="160" w:line="259" w:lineRule="auto"/>
        <w:rPr>
          <w:rFonts w:ascii="Tahoma" w:eastAsiaTheme="minorHAnsi" w:hAnsi="Tahoma" w:cs="Tahoma"/>
          <w:sz w:val="20"/>
          <w:szCs w:val="20"/>
          <w:u w:val="single"/>
          <w:lang w:eastAsia="en-US"/>
        </w:rPr>
      </w:pPr>
      <w:r w:rsidRPr="00255199">
        <w:rPr>
          <w:rFonts w:ascii="Tahoma" w:eastAsiaTheme="minorHAnsi" w:hAnsi="Tahoma" w:cs="Tahoma"/>
          <w:sz w:val="20"/>
          <w:szCs w:val="20"/>
          <w:u w:val="single"/>
          <w:lang w:eastAsia="en-US"/>
        </w:rPr>
        <w:t xml:space="preserve">Doelstelling/achtergrond: </w:t>
      </w:r>
    </w:p>
    <w:p w14:paraId="41AE5599" w14:textId="3233E2CF" w:rsidR="00FB095B" w:rsidRPr="00255199" w:rsidRDefault="00FB095B" w:rsidP="00FB095B">
      <w:pPr>
        <w:spacing w:after="160" w:line="259" w:lineRule="auto"/>
        <w:rPr>
          <w:rFonts w:ascii="Tahoma" w:eastAsiaTheme="minorHAnsi" w:hAnsi="Tahoma" w:cs="Tahoma"/>
          <w:sz w:val="20"/>
          <w:szCs w:val="20"/>
          <w:lang w:eastAsia="en-US"/>
        </w:rPr>
      </w:pPr>
      <w:r w:rsidRPr="00255199">
        <w:rPr>
          <w:rFonts w:ascii="Tahoma" w:eastAsiaTheme="minorHAnsi" w:hAnsi="Tahoma" w:cs="Tahoma"/>
          <w:sz w:val="20"/>
          <w:szCs w:val="20"/>
          <w:lang w:eastAsia="en-US"/>
        </w:rPr>
        <w:t>Duurzame ontwikkeling maakt onderdeel uit van maatschappelijk verantwoord ondernemen (MVO) wat inhoudt dat er naast het streven naar winst (</w:t>
      </w:r>
      <w:proofErr w:type="spellStart"/>
      <w:r w:rsidRPr="00255199">
        <w:rPr>
          <w:rFonts w:ascii="Tahoma" w:eastAsiaTheme="minorHAnsi" w:hAnsi="Tahoma" w:cs="Tahoma"/>
          <w:sz w:val="20"/>
          <w:szCs w:val="20"/>
          <w:lang w:eastAsia="en-US"/>
        </w:rPr>
        <w:t>profit</w:t>
      </w:r>
      <w:proofErr w:type="spellEnd"/>
      <w:r w:rsidRPr="00255199">
        <w:rPr>
          <w:rFonts w:ascii="Tahoma" w:eastAsiaTheme="minorHAnsi" w:hAnsi="Tahoma" w:cs="Tahoma"/>
          <w:sz w:val="20"/>
          <w:szCs w:val="20"/>
          <w:lang w:eastAsia="en-US"/>
        </w:rPr>
        <w:t>) ook rekening wordt gehouden met het effect van de activiteit op het milieu (</w:t>
      </w:r>
      <w:proofErr w:type="spellStart"/>
      <w:r w:rsidRPr="00255199">
        <w:rPr>
          <w:rFonts w:ascii="Tahoma" w:eastAsiaTheme="minorHAnsi" w:hAnsi="Tahoma" w:cs="Tahoma"/>
          <w:sz w:val="20"/>
          <w:szCs w:val="20"/>
          <w:lang w:eastAsia="en-US"/>
        </w:rPr>
        <w:t>planet</w:t>
      </w:r>
      <w:proofErr w:type="spellEnd"/>
      <w:r w:rsidRPr="00255199">
        <w:rPr>
          <w:rFonts w:ascii="Tahoma" w:eastAsiaTheme="minorHAnsi" w:hAnsi="Tahoma" w:cs="Tahoma"/>
          <w:sz w:val="20"/>
          <w:szCs w:val="20"/>
          <w:lang w:eastAsia="en-US"/>
        </w:rPr>
        <w:t>). Ook heeft men aandacht voor menselijke aspecten binnen en buiten het bedrijf (</w:t>
      </w:r>
      <w:proofErr w:type="spellStart"/>
      <w:r w:rsidRPr="00255199">
        <w:rPr>
          <w:rFonts w:ascii="Tahoma" w:eastAsiaTheme="minorHAnsi" w:hAnsi="Tahoma" w:cs="Tahoma"/>
          <w:sz w:val="20"/>
          <w:szCs w:val="20"/>
          <w:lang w:eastAsia="en-US"/>
        </w:rPr>
        <w:t>people</w:t>
      </w:r>
      <w:proofErr w:type="spellEnd"/>
      <w:r w:rsidRPr="00255199">
        <w:rPr>
          <w:rFonts w:ascii="Tahoma" w:eastAsiaTheme="minorHAnsi" w:hAnsi="Tahoma" w:cs="Tahoma"/>
          <w:sz w:val="20"/>
          <w:szCs w:val="20"/>
          <w:lang w:eastAsia="en-US"/>
        </w:rPr>
        <w:t xml:space="preserve">). De gemeente streeft naar duurzaam </w:t>
      </w:r>
      <w:r w:rsidR="008C4CFD">
        <w:rPr>
          <w:rFonts w:ascii="Tahoma" w:eastAsiaTheme="minorHAnsi" w:hAnsi="Tahoma" w:cs="Tahoma"/>
          <w:sz w:val="20"/>
          <w:szCs w:val="20"/>
          <w:lang w:eastAsia="en-US"/>
        </w:rPr>
        <w:t>inrichten van de openbare ruimte</w:t>
      </w:r>
      <w:r w:rsidRPr="00255199">
        <w:rPr>
          <w:rFonts w:ascii="Tahoma" w:eastAsiaTheme="minorHAnsi" w:hAnsi="Tahoma" w:cs="Tahoma"/>
          <w:sz w:val="20"/>
          <w:szCs w:val="20"/>
          <w:lang w:eastAsia="en-US"/>
        </w:rPr>
        <w:t>.</w:t>
      </w:r>
    </w:p>
    <w:p w14:paraId="581694F0" w14:textId="77777777" w:rsidR="00FB095B" w:rsidRDefault="00FB095B" w:rsidP="00FB095B">
      <w:pPr>
        <w:spacing w:after="160" w:line="259" w:lineRule="auto"/>
        <w:rPr>
          <w:rFonts w:ascii="Tahoma" w:eastAsiaTheme="minorHAnsi" w:hAnsi="Tahoma" w:cs="Tahoma"/>
          <w:sz w:val="20"/>
          <w:szCs w:val="20"/>
          <w:lang w:eastAsia="en-US"/>
        </w:rPr>
      </w:pPr>
      <w:r w:rsidRPr="00255199">
        <w:rPr>
          <w:rFonts w:ascii="Tahoma" w:eastAsiaTheme="minorHAnsi" w:hAnsi="Tahoma" w:cs="Tahoma"/>
          <w:sz w:val="20"/>
          <w:szCs w:val="20"/>
          <w:lang w:eastAsia="en-US"/>
        </w:rPr>
        <w:t>Verder vindt de Aanbestedende Dienst het van belang dat de inschrijver zijn bedrijfsvoering op orde heeft en wil hier graag  meer inzicht in krijgen.</w:t>
      </w:r>
    </w:p>
    <w:p w14:paraId="755CAA87" w14:textId="77777777" w:rsidR="00FB095B" w:rsidRPr="00255199" w:rsidRDefault="00FB095B" w:rsidP="00FB095B">
      <w:pPr>
        <w:spacing w:after="160" w:line="259" w:lineRule="auto"/>
        <w:rPr>
          <w:rFonts w:ascii="Tahoma" w:eastAsiaTheme="minorHAnsi" w:hAnsi="Tahoma" w:cs="Tahoma"/>
          <w:sz w:val="20"/>
          <w:szCs w:val="20"/>
          <w:u w:val="single"/>
          <w:lang w:eastAsia="en-US"/>
        </w:rPr>
      </w:pPr>
      <w:r w:rsidRPr="00255199">
        <w:rPr>
          <w:rFonts w:ascii="Tahoma" w:eastAsiaTheme="minorHAnsi" w:hAnsi="Tahoma" w:cs="Tahoma"/>
          <w:sz w:val="20"/>
          <w:szCs w:val="20"/>
          <w:u w:val="single"/>
          <w:lang w:eastAsia="en-US"/>
        </w:rPr>
        <w:t>Minimumvereiste:</w:t>
      </w:r>
    </w:p>
    <w:p w14:paraId="7F06FA18" w14:textId="77777777" w:rsidR="00FB095B" w:rsidRPr="00255199" w:rsidRDefault="00FB095B" w:rsidP="00FB095B">
      <w:pPr>
        <w:rPr>
          <w:rFonts w:ascii="Tahoma" w:eastAsiaTheme="minorHAnsi" w:hAnsi="Tahoma" w:cs="Tahoma"/>
          <w:sz w:val="20"/>
          <w:szCs w:val="20"/>
          <w:lang w:eastAsia="en-US"/>
        </w:rPr>
      </w:pPr>
      <w:r w:rsidRPr="00255199">
        <w:rPr>
          <w:rFonts w:ascii="Tahoma" w:eastAsiaTheme="minorHAnsi" w:hAnsi="Tahoma" w:cs="Tahoma"/>
          <w:sz w:val="20"/>
          <w:szCs w:val="20"/>
          <w:lang w:eastAsia="en-US"/>
        </w:rPr>
        <w:t>Hierbij dient de inschrijver ten minste in te gaan op:</w:t>
      </w:r>
    </w:p>
    <w:p w14:paraId="49B57111" w14:textId="20FC33C6" w:rsidR="00FB095B" w:rsidRPr="00255199" w:rsidRDefault="00FB095B" w:rsidP="00FB095B">
      <w:pPr>
        <w:ind w:left="142" w:hanging="142"/>
        <w:rPr>
          <w:rFonts w:ascii="Tahoma" w:eastAsiaTheme="minorHAnsi" w:hAnsi="Tahoma" w:cs="Tahoma"/>
          <w:sz w:val="20"/>
          <w:szCs w:val="20"/>
          <w:lang w:eastAsia="en-US"/>
        </w:rPr>
      </w:pPr>
      <w:r w:rsidRPr="00255199">
        <w:rPr>
          <w:rFonts w:ascii="Tahoma" w:eastAsiaTheme="minorHAnsi" w:hAnsi="Tahoma" w:cs="Tahoma"/>
          <w:sz w:val="20"/>
          <w:szCs w:val="20"/>
          <w:lang w:eastAsia="en-US"/>
        </w:rPr>
        <w:t>•</w:t>
      </w:r>
      <w:r w:rsidRPr="00255199">
        <w:rPr>
          <w:rFonts w:ascii="Tahoma" w:eastAsiaTheme="minorHAnsi" w:hAnsi="Tahoma" w:cs="Tahoma"/>
          <w:sz w:val="20"/>
          <w:szCs w:val="20"/>
          <w:lang w:eastAsia="en-US"/>
        </w:rPr>
        <w:tab/>
        <w:t xml:space="preserve">Hoe verloopt het proces vanaf de </w:t>
      </w:r>
      <w:r w:rsidR="008C4CFD">
        <w:rPr>
          <w:rFonts w:ascii="Tahoma" w:eastAsiaTheme="minorHAnsi" w:hAnsi="Tahoma" w:cs="Tahoma"/>
          <w:sz w:val="20"/>
          <w:szCs w:val="20"/>
          <w:lang w:eastAsia="en-US"/>
        </w:rPr>
        <w:t>offerteaanvraag</w:t>
      </w:r>
      <w:r w:rsidRPr="00255199">
        <w:rPr>
          <w:rFonts w:ascii="Tahoma" w:eastAsiaTheme="minorHAnsi" w:hAnsi="Tahoma" w:cs="Tahoma"/>
          <w:sz w:val="20"/>
          <w:szCs w:val="20"/>
          <w:lang w:eastAsia="en-US"/>
        </w:rPr>
        <w:t xml:space="preserve"> tot en met de facturatie;</w:t>
      </w:r>
    </w:p>
    <w:p w14:paraId="50BF66E0" w14:textId="77777777" w:rsidR="00FB095B" w:rsidRPr="00255199" w:rsidRDefault="00FB095B" w:rsidP="00FB095B">
      <w:pPr>
        <w:ind w:left="142" w:hanging="142"/>
        <w:rPr>
          <w:rFonts w:ascii="Tahoma" w:eastAsiaTheme="minorHAnsi" w:hAnsi="Tahoma" w:cs="Tahoma"/>
          <w:sz w:val="20"/>
          <w:szCs w:val="20"/>
          <w:lang w:eastAsia="en-US"/>
        </w:rPr>
      </w:pPr>
      <w:r w:rsidRPr="00255199">
        <w:rPr>
          <w:rFonts w:ascii="Tahoma" w:eastAsiaTheme="minorHAnsi" w:hAnsi="Tahoma" w:cs="Tahoma"/>
          <w:sz w:val="20"/>
          <w:szCs w:val="20"/>
          <w:lang w:eastAsia="en-US"/>
        </w:rPr>
        <w:t>•</w:t>
      </w:r>
      <w:r w:rsidRPr="00255199">
        <w:rPr>
          <w:rFonts w:ascii="Tahoma" w:eastAsiaTheme="minorHAnsi" w:hAnsi="Tahoma" w:cs="Tahoma"/>
          <w:sz w:val="20"/>
          <w:szCs w:val="20"/>
          <w:lang w:eastAsia="en-US"/>
        </w:rPr>
        <w:tab/>
        <w:t>Op welke wijze verloopt (registratie, snelheid) de klachtenafhandeling.</w:t>
      </w:r>
    </w:p>
    <w:p w14:paraId="59DA8713" w14:textId="77777777" w:rsidR="00FB095B" w:rsidRPr="00255199" w:rsidRDefault="00FB095B" w:rsidP="00FB095B">
      <w:pPr>
        <w:ind w:left="142" w:hanging="142"/>
        <w:rPr>
          <w:rFonts w:ascii="Tahoma" w:eastAsiaTheme="minorHAnsi" w:hAnsi="Tahoma" w:cs="Tahoma"/>
          <w:sz w:val="20"/>
          <w:szCs w:val="20"/>
          <w:lang w:eastAsia="en-US"/>
        </w:rPr>
      </w:pPr>
      <w:r w:rsidRPr="00255199">
        <w:rPr>
          <w:rFonts w:ascii="Tahoma" w:eastAsiaTheme="minorHAnsi" w:hAnsi="Tahoma" w:cs="Tahoma"/>
          <w:sz w:val="20"/>
          <w:szCs w:val="20"/>
          <w:lang w:eastAsia="en-US"/>
        </w:rPr>
        <w:t>•</w:t>
      </w:r>
      <w:r w:rsidRPr="00255199">
        <w:rPr>
          <w:rFonts w:ascii="Tahoma" w:eastAsiaTheme="minorHAnsi" w:hAnsi="Tahoma" w:cs="Tahoma"/>
          <w:sz w:val="20"/>
          <w:szCs w:val="20"/>
          <w:lang w:eastAsia="en-US"/>
        </w:rPr>
        <w:tab/>
        <w:t xml:space="preserve">Hoe houdt de inschrijver bij zijn inkoop rekening met duurzaamheid; </w:t>
      </w:r>
    </w:p>
    <w:p w14:paraId="2F7CCCBA" w14:textId="58C8B723" w:rsidR="00FB095B" w:rsidRPr="00255199" w:rsidRDefault="00FB095B" w:rsidP="00FB095B">
      <w:pPr>
        <w:ind w:left="142" w:hanging="142"/>
        <w:rPr>
          <w:rFonts w:ascii="Tahoma" w:eastAsiaTheme="minorHAnsi" w:hAnsi="Tahoma" w:cs="Tahoma"/>
          <w:sz w:val="20"/>
          <w:szCs w:val="20"/>
          <w:lang w:eastAsia="en-US"/>
        </w:rPr>
      </w:pPr>
      <w:r w:rsidRPr="00255199">
        <w:rPr>
          <w:rFonts w:ascii="Tahoma" w:eastAsiaTheme="minorHAnsi" w:hAnsi="Tahoma" w:cs="Tahoma"/>
          <w:sz w:val="20"/>
          <w:szCs w:val="20"/>
          <w:lang w:eastAsia="en-US"/>
        </w:rPr>
        <w:t>•</w:t>
      </w:r>
      <w:r w:rsidRPr="00255199">
        <w:rPr>
          <w:rFonts w:ascii="Tahoma" w:eastAsiaTheme="minorHAnsi" w:hAnsi="Tahoma" w:cs="Tahoma"/>
          <w:sz w:val="20"/>
          <w:szCs w:val="20"/>
          <w:lang w:eastAsia="en-US"/>
        </w:rPr>
        <w:tab/>
        <w:t xml:space="preserve">Hoe gaat de Inschrijver om met het menselijke aspect binnen en buiten het bedrijf qua duurzaamheid en milieu. Denk hierbij ook aan </w:t>
      </w:r>
      <w:proofErr w:type="spellStart"/>
      <w:r w:rsidRPr="00255199">
        <w:rPr>
          <w:rFonts w:ascii="Tahoma" w:eastAsiaTheme="minorHAnsi" w:hAnsi="Tahoma" w:cs="Tahoma"/>
          <w:sz w:val="20"/>
          <w:szCs w:val="20"/>
          <w:lang w:eastAsia="en-US"/>
        </w:rPr>
        <w:t>Social</w:t>
      </w:r>
      <w:proofErr w:type="spellEnd"/>
      <w:r w:rsidRPr="00255199">
        <w:rPr>
          <w:rFonts w:ascii="Tahoma" w:eastAsiaTheme="minorHAnsi" w:hAnsi="Tahoma" w:cs="Tahoma"/>
          <w:sz w:val="20"/>
          <w:szCs w:val="20"/>
          <w:lang w:eastAsia="en-US"/>
        </w:rPr>
        <w:t xml:space="preserve"> return (zie appendix B)</w:t>
      </w:r>
      <w:r w:rsidR="006B1999">
        <w:rPr>
          <w:rFonts w:ascii="Tahoma" w:eastAsiaTheme="minorHAnsi" w:hAnsi="Tahoma" w:cs="Tahoma"/>
          <w:sz w:val="20"/>
          <w:szCs w:val="20"/>
          <w:lang w:eastAsia="en-US"/>
        </w:rPr>
        <w:t xml:space="preserve"> en Maatschappelijk Verantwoord Ondernemen</w:t>
      </w:r>
      <w:r w:rsidRPr="00255199">
        <w:rPr>
          <w:rFonts w:ascii="Tahoma" w:eastAsiaTheme="minorHAnsi" w:hAnsi="Tahoma" w:cs="Tahoma"/>
          <w:sz w:val="20"/>
          <w:szCs w:val="20"/>
          <w:lang w:eastAsia="en-US"/>
        </w:rPr>
        <w:t>.</w:t>
      </w:r>
    </w:p>
    <w:p w14:paraId="61C6D9D4" w14:textId="77777777" w:rsidR="00FB095B" w:rsidRDefault="00FB095B" w:rsidP="00FB095B">
      <w:pPr>
        <w:ind w:left="142" w:hanging="142"/>
        <w:rPr>
          <w:rFonts w:ascii="Tahoma" w:eastAsiaTheme="minorHAnsi" w:hAnsi="Tahoma" w:cs="Tahoma"/>
          <w:sz w:val="20"/>
          <w:szCs w:val="20"/>
          <w:lang w:eastAsia="en-US"/>
        </w:rPr>
      </w:pPr>
      <w:r w:rsidRPr="00255199">
        <w:rPr>
          <w:rFonts w:ascii="Tahoma" w:eastAsiaTheme="minorHAnsi" w:hAnsi="Tahoma" w:cs="Tahoma"/>
          <w:sz w:val="20"/>
          <w:szCs w:val="20"/>
          <w:lang w:eastAsia="en-US"/>
        </w:rPr>
        <w:t>•</w:t>
      </w:r>
      <w:r w:rsidRPr="00255199">
        <w:rPr>
          <w:rFonts w:ascii="Tahoma" w:eastAsiaTheme="minorHAnsi" w:hAnsi="Tahoma" w:cs="Tahoma"/>
          <w:sz w:val="20"/>
          <w:szCs w:val="20"/>
          <w:lang w:eastAsia="en-US"/>
        </w:rPr>
        <w:tab/>
        <w:t xml:space="preserve">De Aanbestedende Dienst is ook benieuwd hoe duurzaam en circulair uw bedrijf is. Enkele duurzaamheidsaspecten die </w:t>
      </w:r>
      <w:r>
        <w:rPr>
          <w:rFonts w:ascii="Tahoma" w:eastAsiaTheme="minorHAnsi" w:hAnsi="Tahoma" w:cs="Tahoma"/>
          <w:sz w:val="20"/>
          <w:szCs w:val="20"/>
          <w:lang w:eastAsia="en-US"/>
        </w:rPr>
        <w:t>opdrachtgever</w:t>
      </w:r>
      <w:r w:rsidRPr="00255199">
        <w:rPr>
          <w:rFonts w:ascii="Tahoma" w:eastAsiaTheme="minorHAnsi" w:hAnsi="Tahoma" w:cs="Tahoma"/>
          <w:sz w:val="20"/>
          <w:szCs w:val="20"/>
          <w:lang w:eastAsia="en-US"/>
        </w:rPr>
        <w:t xml:space="preserve"> belangrijk vindt zijn het milieubeleid, energie en CO2 reductie. De </w:t>
      </w:r>
      <w:r>
        <w:rPr>
          <w:rFonts w:ascii="Tahoma" w:eastAsiaTheme="minorHAnsi" w:hAnsi="Tahoma" w:cs="Tahoma"/>
          <w:sz w:val="20"/>
          <w:szCs w:val="20"/>
          <w:lang w:eastAsia="en-US"/>
        </w:rPr>
        <w:t>Opdrachtgever</w:t>
      </w:r>
      <w:r w:rsidRPr="00255199">
        <w:rPr>
          <w:rFonts w:ascii="Tahoma" w:eastAsiaTheme="minorHAnsi" w:hAnsi="Tahoma" w:cs="Tahoma"/>
          <w:sz w:val="20"/>
          <w:szCs w:val="20"/>
          <w:lang w:eastAsia="en-US"/>
        </w:rPr>
        <w:t xml:space="preserve"> wil inzicht krijgen in de wijze waarop de inschrijver deze aspecten borgt.</w:t>
      </w:r>
    </w:p>
    <w:p w14:paraId="249F8730" w14:textId="77777777" w:rsidR="00FB095B" w:rsidRDefault="00FB095B" w:rsidP="00FB095B">
      <w:pPr>
        <w:ind w:left="142" w:hanging="142"/>
        <w:rPr>
          <w:rFonts w:ascii="Tahoma" w:eastAsiaTheme="minorHAnsi" w:hAnsi="Tahoma" w:cs="Tahoma"/>
          <w:sz w:val="20"/>
          <w:szCs w:val="20"/>
          <w:lang w:eastAsia="en-US"/>
        </w:rPr>
      </w:pPr>
    </w:p>
    <w:p w14:paraId="171208DE" w14:textId="77777777" w:rsidR="00FB095B" w:rsidRPr="00FC5EFC" w:rsidRDefault="00FB095B" w:rsidP="00FB095B">
      <w:pPr>
        <w:spacing w:after="160" w:line="259" w:lineRule="auto"/>
        <w:rPr>
          <w:rFonts w:ascii="Tahoma" w:eastAsiaTheme="minorHAnsi" w:hAnsi="Tahoma" w:cs="Tahoma"/>
          <w:sz w:val="20"/>
          <w:szCs w:val="20"/>
          <w:u w:val="single"/>
          <w:lang w:eastAsia="en-US"/>
        </w:rPr>
      </w:pPr>
      <w:r w:rsidRPr="002334AD">
        <w:rPr>
          <w:rFonts w:ascii="Tahoma" w:eastAsiaTheme="minorHAnsi" w:hAnsi="Tahoma" w:cs="Tahoma"/>
          <w:sz w:val="20"/>
          <w:szCs w:val="20"/>
          <w:u w:val="single"/>
          <w:lang w:eastAsia="en-US"/>
        </w:rPr>
        <w:t>Overige vereisten</w:t>
      </w:r>
      <w:r w:rsidRPr="00FC5EFC">
        <w:rPr>
          <w:rFonts w:ascii="Tahoma" w:eastAsiaTheme="minorHAnsi" w:hAnsi="Tahoma" w:cs="Tahoma"/>
          <w:sz w:val="20"/>
          <w:szCs w:val="20"/>
          <w:u w:val="single"/>
          <w:lang w:eastAsia="en-US"/>
        </w:rPr>
        <w:t>:</w:t>
      </w:r>
    </w:p>
    <w:p w14:paraId="29EAEA9E" w14:textId="77777777" w:rsidR="00FB095B" w:rsidRPr="003835DA" w:rsidRDefault="00FB095B" w:rsidP="00FB095B">
      <w:pPr>
        <w:widowControl w:val="0"/>
        <w:spacing w:line="255" w:lineRule="exact"/>
        <w:jc w:val="both"/>
        <w:outlineLvl w:val="0"/>
        <w:rPr>
          <w:rFonts w:ascii="Tahoma" w:hAnsi="Tahoma" w:cs="Tahoma"/>
          <w:kern w:val="28"/>
          <w:sz w:val="20"/>
          <w:szCs w:val="20"/>
        </w:rPr>
      </w:pPr>
      <w:r w:rsidRPr="003835DA">
        <w:rPr>
          <w:rFonts w:ascii="Tahoma" w:hAnsi="Tahoma" w:cs="Tahoma"/>
          <w:kern w:val="28"/>
          <w:sz w:val="20"/>
          <w:szCs w:val="20"/>
        </w:rPr>
        <w:t xml:space="preserve">U zet één vaste contactpersoon in als verantwoordelijke voor de uitvoering van de Raamovereenkomst en zorgt voor vervanging die bij ziekte, verlof, uitdiensttreding e.d. van de contactpersoon de taken 1 op 1 kan overnemen. De Opdrachtnemer dient tijdens werkdagen van minimaal 08.00 uur tot 17.00 uur telefonisch bereikbaar te zijn. Deze werkwijze wordt gedurende de looptijd van de Raamovereenkomst gehandhaafd. De gemeente wil op de hoogte blijven van wijzigingen, die van belang zijn in het kader van deze Opdracht. Het gaat om algemene wijzigingen binnen uw organisatie en/of wijzigingen in het personeelsbestand. U zult de gemeente binnen 1 week informeren over deze wijzigingen. </w:t>
      </w:r>
    </w:p>
    <w:p w14:paraId="34376B31" w14:textId="77777777" w:rsidR="00FB095B" w:rsidRPr="003835DA" w:rsidRDefault="00FB095B" w:rsidP="00FB095B">
      <w:pPr>
        <w:widowControl w:val="0"/>
        <w:spacing w:line="255" w:lineRule="exact"/>
        <w:jc w:val="both"/>
        <w:outlineLvl w:val="0"/>
        <w:rPr>
          <w:rFonts w:ascii="Tahoma" w:hAnsi="Tahoma" w:cs="Tahoma"/>
          <w:kern w:val="28"/>
          <w:sz w:val="20"/>
          <w:szCs w:val="20"/>
        </w:rPr>
      </w:pPr>
    </w:p>
    <w:p w14:paraId="4D180EB1" w14:textId="0AC53AD1" w:rsidR="00FB095B" w:rsidRDefault="00FB095B" w:rsidP="00FB095B">
      <w:pPr>
        <w:widowControl w:val="0"/>
        <w:spacing w:line="255" w:lineRule="exact"/>
        <w:jc w:val="both"/>
        <w:outlineLvl w:val="0"/>
        <w:rPr>
          <w:rFonts w:ascii="Tahoma" w:hAnsi="Tahoma" w:cs="Tahoma"/>
          <w:kern w:val="28"/>
          <w:sz w:val="20"/>
          <w:szCs w:val="20"/>
        </w:rPr>
      </w:pPr>
      <w:r w:rsidRPr="003835DA">
        <w:rPr>
          <w:rFonts w:ascii="Tahoma" w:hAnsi="Tahoma" w:cs="Tahoma"/>
          <w:kern w:val="28"/>
          <w:sz w:val="20"/>
          <w:szCs w:val="20"/>
        </w:rPr>
        <w:t xml:space="preserve">Inschrijver beschikt over een interne klachtenregistratie- en afhandelingsprocedure en stelt uiterlijk één maand na ingangsdatum van de overeenkomst klachtenformulieren ter beschikking aan de </w:t>
      </w:r>
      <w:r w:rsidRPr="003835DA">
        <w:rPr>
          <w:rFonts w:ascii="Tahoma" w:hAnsi="Tahoma" w:cs="Tahoma"/>
          <w:kern w:val="28"/>
          <w:sz w:val="20"/>
          <w:szCs w:val="20"/>
        </w:rPr>
        <w:lastRenderedPageBreak/>
        <w:t>opdrachtgever. De procedure maakt onderscheid naar aard van de klachten. Enerzijds de klachten welke het gevolg zijn van gebreken en anderzijds klachten over onjuiste facturen, onvolledige zendingen en overige zaken. Alle klachten worden op verzoek met de contactpersoon besproken.</w:t>
      </w:r>
    </w:p>
    <w:p w14:paraId="4B6E1CCC" w14:textId="77777777" w:rsidR="00CF1A0B" w:rsidRDefault="00CF1A0B" w:rsidP="00FB095B">
      <w:pPr>
        <w:widowControl w:val="0"/>
        <w:spacing w:line="255" w:lineRule="exact"/>
        <w:jc w:val="both"/>
        <w:outlineLvl w:val="0"/>
        <w:rPr>
          <w:rFonts w:ascii="Tahoma" w:hAnsi="Tahoma" w:cs="Tahoma"/>
          <w:kern w:val="28"/>
          <w:sz w:val="20"/>
          <w:szCs w:val="20"/>
        </w:rPr>
      </w:pPr>
    </w:p>
    <w:p w14:paraId="0D37F07C" w14:textId="2AF9E957" w:rsidR="00FB095B" w:rsidRDefault="00FB095B" w:rsidP="00FB095B">
      <w:pPr>
        <w:spacing w:after="160" w:line="259" w:lineRule="auto"/>
        <w:rPr>
          <w:rFonts w:ascii="Tahoma" w:eastAsiaTheme="minorHAnsi" w:hAnsi="Tahoma" w:cs="Tahoma"/>
          <w:sz w:val="20"/>
          <w:szCs w:val="20"/>
          <w:lang w:eastAsia="en-US"/>
        </w:rPr>
      </w:pPr>
      <w:r w:rsidRPr="00255199">
        <w:rPr>
          <w:rFonts w:ascii="Tahoma" w:eastAsiaTheme="minorHAnsi" w:hAnsi="Tahoma" w:cs="Tahoma"/>
          <w:sz w:val="20"/>
          <w:szCs w:val="20"/>
          <w:u w:val="single"/>
          <w:lang w:eastAsia="en-US"/>
        </w:rPr>
        <w:t>Randvoorwaarde:</w:t>
      </w:r>
      <w:r w:rsidRPr="00255199">
        <w:rPr>
          <w:rFonts w:ascii="Tahoma" w:eastAsiaTheme="minorHAnsi" w:hAnsi="Tahoma" w:cs="Tahoma"/>
          <w:sz w:val="20"/>
          <w:szCs w:val="20"/>
          <w:lang w:eastAsia="en-US"/>
        </w:rPr>
        <w:t xml:space="preserve"> </w:t>
      </w:r>
    </w:p>
    <w:p w14:paraId="36118988" w14:textId="77777777" w:rsidR="00FB095B" w:rsidRPr="002334AD" w:rsidRDefault="00FB095B" w:rsidP="00F12CA3">
      <w:pPr>
        <w:spacing w:line="259" w:lineRule="auto"/>
        <w:rPr>
          <w:rFonts w:ascii="Tahoma" w:eastAsiaTheme="minorHAnsi" w:hAnsi="Tahoma" w:cs="Tahoma"/>
          <w:sz w:val="20"/>
          <w:szCs w:val="20"/>
          <w:lang w:eastAsia="en-US"/>
        </w:rPr>
      </w:pPr>
      <w:r w:rsidRPr="00255199">
        <w:rPr>
          <w:rFonts w:ascii="Tahoma" w:eastAsiaTheme="minorHAnsi" w:hAnsi="Tahoma" w:cs="Tahoma"/>
          <w:sz w:val="20"/>
          <w:szCs w:val="20"/>
          <w:lang w:eastAsia="en-US"/>
        </w:rPr>
        <w:t xml:space="preserve">Voor de behandeling van dit onderdeel mogen maximaal 2 A4 tekst (enkelzijdig, lettertype </w:t>
      </w:r>
      <w:proofErr w:type="spellStart"/>
      <w:r w:rsidRPr="00255199">
        <w:rPr>
          <w:rFonts w:ascii="Tahoma" w:eastAsiaTheme="minorHAnsi" w:hAnsi="Tahoma" w:cs="Tahoma"/>
          <w:sz w:val="20"/>
          <w:szCs w:val="20"/>
          <w:lang w:eastAsia="en-US"/>
        </w:rPr>
        <w:t>Arial</w:t>
      </w:r>
      <w:proofErr w:type="spellEnd"/>
      <w:r w:rsidRPr="00255199">
        <w:rPr>
          <w:rFonts w:ascii="Tahoma" w:eastAsiaTheme="minorHAnsi" w:hAnsi="Tahoma" w:cs="Tahoma"/>
          <w:sz w:val="20"/>
          <w:szCs w:val="20"/>
          <w:lang w:eastAsia="en-US"/>
        </w:rPr>
        <w:t>, grootte minimaal 10, regelafstand 1.0, marges boven, onder, links en rechts 2.5 cm, exclusief beeldmateriaal) worden gebruikt.</w:t>
      </w:r>
    </w:p>
    <w:p w14:paraId="7BD77DF7" w14:textId="77777777" w:rsidR="004618C8" w:rsidRPr="00255199" w:rsidRDefault="004618C8" w:rsidP="00FB095B">
      <w:pPr>
        <w:widowControl w:val="0"/>
        <w:spacing w:line="255" w:lineRule="exact"/>
        <w:jc w:val="both"/>
        <w:outlineLvl w:val="0"/>
        <w:rPr>
          <w:rFonts w:ascii="Tahoma" w:hAnsi="Tahoma" w:cs="Tahoma"/>
          <w:kern w:val="28"/>
          <w:sz w:val="20"/>
          <w:szCs w:val="20"/>
        </w:rPr>
      </w:pPr>
    </w:p>
    <w:p w14:paraId="01F10145" w14:textId="77777777" w:rsidR="00FB095B" w:rsidRDefault="00FB095B" w:rsidP="00FB095B">
      <w:pPr>
        <w:pStyle w:val="Kop2"/>
        <w:keepNext w:val="0"/>
        <w:widowControl w:val="0"/>
        <w:numPr>
          <w:ilvl w:val="0"/>
          <w:numId w:val="0"/>
        </w:numPr>
        <w:spacing w:after="240" w:line="240" w:lineRule="auto"/>
        <w:ind w:left="851" w:hanging="851"/>
        <w:jc w:val="both"/>
      </w:pPr>
      <w:bookmarkStart w:id="243" w:name="_Toc78450128"/>
      <w:bookmarkStart w:id="244" w:name="_Toc79422258"/>
      <w:r>
        <w:rPr>
          <w:rFonts w:ascii="Tahoma" w:hAnsi="Tahoma" w:cs="Tahoma"/>
        </w:rPr>
        <w:t>8.1.2</w:t>
      </w:r>
      <w:r>
        <w:rPr>
          <w:rFonts w:ascii="Tahoma" w:hAnsi="Tahoma" w:cs="Tahoma"/>
        </w:rPr>
        <w:tab/>
        <w:t>Beoordelingsprocedure</w:t>
      </w:r>
      <w:bookmarkEnd w:id="243"/>
      <w:bookmarkEnd w:id="244"/>
    </w:p>
    <w:p w14:paraId="15CA6440" w14:textId="77777777" w:rsidR="00FB095B" w:rsidRPr="008617F7" w:rsidRDefault="00FB095B" w:rsidP="00FB095B">
      <w:pPr>
        <w:widowControl w:val="0"/>
        <w:jc w:val="both"/>
        <w:rPr>
          <w:rFonts w:ascii="Tahoma" w:hAnsi="Tahoma" w:cs="Tahoma"/>
          <w:sz w:val="20"/>
          <w:szCs w:val="20"/>
        </w:rPr>
      </w:pPr>
      <w:r w:rsidRPr="008617F7">
        <w:rPr>
          <w:rFonts w:ascii="Tahoma" w:hAnsi="Tahoma" w:cs="Tahoma"/>
          <w:sz w:val="20"/>
          <w:szCs w:val="20"/>
        </w:rPr>
        <w:t>In het kader van de beoordeling wordt allereerst getoetst of de Inschrijving tijdig op de juiste wijze is ingediend en of de Inschrijving compleet is. Daarna worden de Inschrijvingen beoordeeld op de gestelde Uitsluitingsgronden en (</w:t>
      </w:r>
      <w:proofErr w:type="spellStart"/>
      <w:r w:rsidRPr="008617F7">
        <w:rPr>
          <w:rFonts w:ascii="Tahoma" w:hAnsi="Tahoma" w:cs="Tahoma"/>
          <w:sz w:val="20"/>
          <w:szCs w:val="20"/>
        </w:rPr>
        <w:t>Geschiktheids</w:t>
      </w:r>
      <w:proofErr w:type="spellEnd"/>
      <w:r w:rsidRPr="008617F7">
        <w:rPr>
          <w:rFonts w:ascii="Tahoma" w:hAnsi="Tahoma" w:cs="Tahoma"/>
          <w:sz w:val="20"/>
          <w:szCs w:val="20"/>
        </w:rPr>
        <w:t>)eisen. Wanneer op de Inschrijver een Uitsluitingsgrond van toepassing is en/of een Inschrijver niet aan één of meer van de gestelde (</w:t>
      </w:r>
      <w:proofErr w:type="spellStart"/>
      <w:r w:rsidRPr="008617F7">
        <w:rPr>
          <w:rFonts w:ascii="Tahoma" w:hAnsi="Tahoma" w:cs="Tahoma"/>
          <w:sz w:val="20"/>
          <w:szCs w:val="20"/>
        </w:rPr>
        <w:t>Geschiktheids</w:t>
      </w:r>
      <w:proofErr w:type="spellEnd"/>
      <w:r w:rsidRPr="008617F7">
        <w:rPr>
          <w:rFonts w:ascii="Tahoma" w:hAnsi="Tahoma" w:cs="Tahoma"/>
          <w:sz w:val="20"/>
          <w:szCs w:val="20"/>
        </w:rPr>
        <w:t>)eisen voldoet, dan is de Inschrijving ongeldig en wordt deze uitgesloten van verdere beoordeling (</w:t>
      </w:r>
      <w:r w:rsidRPr="008617F7">
        <w:rPr>
          <w:rFonts w:ascii="Tahoma" w:hAnsi="Tahoma" w:cs="Tahoma"/>
          <w:i/>
          <w:sz w:val="20"/>
          <w:szCs w:val="20"/>
        </w:rPr>
        <w:t>knock-out</w:t>
      </w:r>
      <w:r w:rsidRPr="008617F7">
        <w:rPr>
          <w:rFonts w:ascii="Tahoma" w:hAnsi="Tahoma" w:cs="Tahoma"/>
          <w:sz w:val="20"/>
          <w:szCs w:val="20"/>
        </w:rPr>
        <w:t xml:space="preserve"> criteria). De desbetreffende Inschrijver komt niet voor gunning van de Opdracht in aanmerking.</w:t>
      </w:r>
    </w:p>
    <w:p w14:paraId="63CC5BD3" w14:textId="77777777" w:rsidR="00FB095B" w:rsidRPr="008617F7" w:rsidRDefault="00FB095B" w:rsidP="00FB095B">
      <w:pPr>
        <w:widowControl w:val="0"/>
        <w:rPr>
          <w:rFonts w:ascii="Tahoma" w:hAnsi="Tahoma" w:cs="Tahoma"/>
          <w:sz w:val="20"/>
          <w:szCs w:val="20"/>
        </w:rPr>
      </w:pPr>
    </w:p>
    <w:p w14:paraId="31EB88B1" w14:textId="77777777" w:rsidR="00FB095B" w:rsidRDefault="00FB095B" w:rsidP="00FB095B">
      <w:pPr>
        <w:pStyle w:val="Kop2"/>
        <w:keepNext w:val="0"/>
        <w:widowControl w:val="0"/>
        <w:numPr>
          <w:ilvl w:val="0"/>
          <w:numId w:val="0"/>
        </w:numPr>
        <w:spacing w:after="240" w:line="240" w:lineRule="auto"/>
        <w:ind w:left="851" w:hanging="851"/>
        <w:jc w:val="both"/>
      </w:pPr>
      <w:bookmarkStart w:id="245" w:name="_Toc78450129"/>
      <w:bookmarkStart w:id="246" w:name="_Toc79422259"/>
      <w:r>
        <w:rPr>
          <w:rFonts w:ascii="Tahoma" w:hAnsi="Tahoma" w:cs="Tahoma"/>
        </w:rPr>
        <w:t>8.2</w:t>
      </w:r>
      <w:r>
        <w:rPr>
          <w:rFonts w:ascii="Tahoma" w:hAnsi="Tahoma" w:cs="Tahoma"/>
        </w:rPr>
        <w:tab/>
        <w:t>Gunningscriteria</w:t>
      </w:r>
      <w:bookmarkEnd w:id="245"/>
      <w:bookmarkEnd w:id="246"/>
    </w:p>
    <w:p w14:paraId="33E7BC61" w14:textId="77777777" w:rsidR="00FB095B" w:rsidRDefault="00FB095B" w:rsidP="00FB095B">
      <w:pPr>
        <w:pStyle w:val="Kop2"/>
        <w:keepNext w:val="0"/>
        <w:widowControl w:val="0"/>
        <w:numPr>
          <w:ilvl w:val="0"/>
          <w:numId w:val="0"/>
        </w:numPr>
        <w:spacing w:after="240" w:line="240" w:lineRule="auto"/>
        <w:ind w:left="851" w:hanging="851"/>
        <w:jc w:val="both"/>
      </w:pPr>
      <w:bookmarkStart w:id="247" w:name="_Toc78450130"/>
      <w:bookmarkStart w:id="248" w:name="_Toc79422260"/>
      <w:r>
        <w:rPr>
          <w:rFonts w:ascii="Tahoma" w:hAnsi="Tahoma" w:cs="Tahoma"/>
        </w:rPr>
        <w:t>8.2.1</w:t>
      </w:r>
      <w:r>
        <w:rPr>
          <w:rFonts w:ascii="Tahoma" w:hAnsi="Tahoma" w:cs="Tahoma"/>
        </w:rPr>
        <w:tab/>
        <w:t>Algemeen</w:t>
      </w:r>
      <w:bookmarkEnd w:id="247"/>
      <w:bookmarkEnd w:id="248"/>
    </w:p>
    <w:p w14:paraId="5C32930D" w14:textId="224EDB5D" w:rsidR="00FB095B" w:rsidRPr="00E86ED6" w:rsidRDefault="00FB095B" w:rsidP="00FB095B">
      <w:pPr>
        <w:widowControl w:val="0"/>
        <w:spacing w:line="255" w:lineRule="exact"/>
        <w:jc w:val="both"/>
        <w:outlineLvl w:val="0"/>
        <w:rPr>
          <w:rFonts w:ascii="Tahoma" w:hAnsi="Tahoma" w:cs="Tahoma"/>
          <w:kern w:val="28"/>
          <w:sz w:val="20"/>
          <w:szCs w:val="20"/>
        </w:rPr>
      </w:pPr>
      <w:r w:rsidRPr="008617F7">
        <w:rPr>
          <w:rFonts w:ascii="Tahoma" w:hAnsi="Tahoma" w:cs="Tahoma"/>
          <w:kern w:val="28"/>
          <w:sz w:val="20"/>
          <w:szCs w:val="20"/>
        </w:rPr>
        <w:t xml:space="preserve">Bij de Aanbestedingsprocedure wordt als gunningscriterium dat van de beste prijs-kwaliteitsverhouding gehanteerd. De Aanbestedende dienst maakt hierbij onderscheid tussen Gunningscriteria van </w:t>
      </w:r>
      <w:r w:rsidRPr="00E86ED6">
        <w:rPr>
          <w:rFonts w:ascii="Tahoma" w:hAnsi="Tahoma" w:cs="Tahoma"/>
          <w:kern w:val="28"/>
          <w:sz w:val="20"/>
          <w:szCs w:val="20"/>
        </w:rPr>
        <w:t xml:space="preserve">kwalitatieve aard en Gunningscriteria van financiële aard. Tijdens deze aanbesteding van deze Raamovereenkomst wordt uitsluitend beoordeeld op basis van de kwalitatieve gunningscriteria. De maximaal </w:t>
      </w:r>
      <w:r w:rsidR="00A53EAF">
        <w:rPr>
          <w:rFonts w:ascii="Tahoma" w:hAnsi="Tahoma" w:cs="Tahoma"/>
          <w:kern w:val="28"/>
          <w:sz w:val="20"/>
          <w:szCs w:val="20"/>
        </w:rPr>
        <w:t>drie</w:t>
      </w:r>
      <w:r w:rsidRPr="00E86ED6">
        <w:rPr>
          <w:rFonts w:ascii="Tahoma" w:hAnsi="Tahoma" w:cs="Tahoma"/>
          <w:kern w:val="28"/>
          <w:sz w:val="20"/>
          <w:szCs w:val="20"/>
        </w:rPr>
        <w:t xml:space="preserve"> Inschrijvingen waaraan de meeste punten zijn toekend worden aangemerkt als de Inschrijvingen met de </w:t>
      </w:r>
      <w:r w:rsidRPr="00E86ED6">
        <w:rPr>
          <w:rFonts w:ascii="Tahoma" w:hAnsi="Tahoma" w:cs="Tahoma"/>
          <w:bCs/>
          <w:kern w:val="28"/>
          <w:sz w:val="20"/>
          <w:szCs w:val="20"/>
        </w:rPr>
        <w:t>beste (</w:t>
      </w:r>
      <w:r w:rsidRPr="00E86ED6">
        <w:rPr>
          <w:rFonts w:ascii="Tahoma" w:hAnsi="Tahoma" w:cs="Tahoma"/>
          <w:kern w:val="28"/>
          <w:sz w:val="20"/>
          <w:szCs w:val="20"/>
        </w:rPr>
        <w:t>prijs-)kwaliteitsverhouding.</w:t>
      </w:r>
    </w:p>
    <w:p w14:paraId="1B40544F" w14:textId="77777777" w:rsidR="00FB095B" w:rsidRPr="00E86ED6" w:rsidRDefault="00FB095B" w:rsidP="00FB095B">
      <w:pPr>
        <w:widowControl w:val="0"/>
        <w:spacing w:line="255" w:lineRule="exact"/>
        <w:jc w:val="both"/>
        <w:outlineLvl w:val="0"/>
        <w:rPr>
          <w:rFonts w:ascii="Tahoma" w:hAnsi="Tahoma" w:cs="Tahoma"/>
          <w:kern w:val="28"/>
          <w:sz w:val="20"/>
          <w:szCs w:val="20"/>
        </w:rPr>
      </w:pPr>
    </w:p>
    <w:p w14:paraId="0DEF1479" w14:textId="77777777" w:rsidR="00FB095B" w:rsidRPr="00E86ED6" w:rsidRDefault="00FB095B" w:rsidP="00FB095B">
      <w:pPr>
        <w:widowControl w:val="0"/>
        <w:spacing w:line="255" w:lineRule="exact"/>
        <w:jc w:val="both"/>
        <w:outlineLvl w:val="0"/>
        <w:rPr>
          <w:rFonts w:ascii="Tahoma" w:hAnsi="Tahoma" w:cs="Tahoma"/>
          <w:kern w:val="28"/>
          <w:sz w:val="20"/>
          <w:szCs w:val="20"/>
        </w:rPr>
      </w:pPr>
      <w:r w:rsidRPr="00E86ED6">
        <w:rPr>
          <w:rFonts w:ascii="Tahoma" w:hAnsi="Tahoma" w:cs="Tahoma"/>
          <w:kern w:val="28"/>
          <w:sz w:val="20"/>
          <w:szCs w:val="20"/>
        </w:rPr>
        <w:t>Tijdens de later te houden minicompetities wordt de prijs van de dienstverlening bepaald, in die fase wordt dus uitsluitend nog op prijs beoordeeld. De nadere overeenkomst kan per keer daarom ook maar aan één opdrachtnemer gegund worden.</w:t>
      </w:r>
    </w:p>
    <w:p w14:paraId="27F11B28" w14:textId="77777777" w:rsidR="00FB095B" w:rsidRPr="00E86ED6" w:rsidRDefault="00FB095B" w:rsidP="00FB095B">
      <w:pPr>
        <w:widowControl w:val="0"/>
        <w:spacing w:line="255" w:lineRule="exact"/>
        <w:jc w:val="both"/>
        <w:outlineLvl w:val="0"/>
        <w:rPr>
          <w:rFonts w:ascii="Tahoma" w:hAnsi="Tahoma" w:cs="Tahoma"/>
          <w:kern w:val="28"/>
          <w:sz w:val="20"/>
          <w:szCs w:val="20"/>
        </w:rPr>
      </w:pPr>
    </w:p>
    <w:p w14:paraId="67ABA605" w14:textId="77777777" w:rsidR="00FB095B" w:rsidRPr="00E86ED6" w:rsidRDefault="00FB095B" w:rsidP="00FB095B">
      <w:pPr>
        <w:spacing w:after="160" w:line="259" w:lineRule="auto"/>
        <w:rPr>
          <w:rFonts w:ascii="Tahoma" w:eastAsiaTheme="minorHAnsi" w:hAnsi="Tahoma" w:cs="Tahoma"/>
          <w:sz w:val="20"/>
          <w:szCs w:val="20"/>
          <w:lang w:eastAsia="en-US"/>
        </w:rPr>
      </w:pPr>
      <w:r w:rsidRPr="00E86ED6">
        <w:rPr>
          <w:rFonts w:ascii="Tahoma" w:eastAsiaTheme="minorHAnsi" w:hAnsi="Tahoma" w:cs="Tahoma"/>
          <w:sz w:val="20"/>
          <w:szCs w:val="20"/>
          <w:lang w:eastAsia="en-US"/>
        </w:rPr>
        <w:t>Voor duurzaamheid gelden de minimale criteria voor duurzaam inkoop van groenvoorzieningen van agentschap NL. Deze staan vermeld op:</w:t>
      </w:r>
      <w:r>
        <w:rPr>
          <w:rFonts w:ascii="Tahoma" w:eastAsiaTheme="minorHAnsi" w:hAnsi="Tahoma" w:cs="Tahoma"/>
          <w:sz w:val="20"/>
          <w:szCs w:val="20"/>
          <w:lang w:eastAsia="en-US"/>
        </w:rPr>
        <w:t xml:space="preserve"> </w:t>
      </w:r>
      <w:r w:rsidRPr="00E86ED6">
        <w:rPr>
          <w:rFonts w:ascii="Tahoma" w:eastAsiaTheme="minorHAnsi" w:hAnsi="Tahoma" w:cs="Tahoma"/>
          <w:sz w:val="20"/>
          <w:szCs w:val="20"/>
          <w:lang w:eastAsia="en-US"/>
        </w:rPr>
        <w:t>https://www.pianoo.nl/sites/default/files/documents/documents/milieucriteria-groenvoorzieningen-okt2017.pdf. Daarnaast zijn in het groenrenovatieplan eisen ten aanzien van duurzaamheid opgenomen.</w:t>
      </w:r>
    </w:p>
    <w:p w14:paraId="3F0CFB83" w14:textId="77777777" w:rsidR="00FB095B" w:rsidRPr="008617F7" w:rsidRDefault="00FB095B" w:rsidP="00F12CA3">
      <w:pPr>
        <w:spacing w:line="259" w:lineRule="auto"/>
        <w:rPr>
          <w:rFonts w:ascii="Tahoma" w:hAnsi="Tahoma" w:cs="Tahoma"/>
          <w:kern w:val="28"/>
          <w:sz w:val="20"/>
          <w:szCs w:val="20"/>
        </w:rPr>
      </w:pPr>
      <w:r w:rsidRPr="00E86ED6">
        <w:rPr>
          <w:rFonts w:ascii="Tahoma" w:eastAsiaTheme="minorHAnsi" w:hAnsi="Tahoma" w:cs="Tahoma"/>
          <w:sz w:val="20"/>
          <w:szCs w:val="20"/>
          <w:lang w:eastAsia="en-US"/>
        </w:rPr>
        <w:t xml:space="preserve">Duurzaamheid is niet als apart Gunningscriterium opgenomen, omdat de Aanbestedende Dienst van mening is dat duurzaamheid bij alle Gunningscriteria een rol speelt. Inschrijver wordt daarom ook uitgedaagd duurzaamheid integraal in de Inschrijving te beschrijven en verwerken. </w:t>
      </w:r>
    </w:p>
    <w:p w14:paraId="7019A76E" w14:textId="77777777" w:rsidR="00FB095B" w:rsidRPr="008617F7" w:rsidRDefault="00FB095B" w:rsidP="00FB095B">
      <w:pPr>
        <w:widowControl w:val="0"/>
        <w:spacing w:line="255" w:lineRule="exact"/>
        <w:outlineLvl w:val="0"/>
        <w:rPr>
          <w:rFonts w:ascii="Tahoma" w:hAnsi="Tahoma" w:cs="Tahoma"/>
          <w:kern w:val="28"/>
          <w:sz w:val="20"/>
          <w:szCs w:val="20"/>
        </w:rPr>
      </w:pPr>
    </w:p>
    <w:p w14:paraId="233914CF" w14:textId="77777777" w:rsidR="00FB095B" w:rsidRDefault="00FB095B" w:rsidP="00FB095B">
      <w:pPr>
        <w:pStyle w:val="Kop2"/>
        <w:keepNext w:val="0"/>
        <w:widowControl w:val="0"/>
        <w:numPr>
          <w:ilvl w:val="0"/>
          <w:numId w:val="0"/>
        </w:numPr>
        <w:spacing w:after="240" w:line="240" w:lineRule="auto"/>
        <w:ind w:left="851" w:hanging="851"/>
        <w:jc w:val="both"/>
      </w:pPr>
      <w:bookmarkStart w:id="249" w:name="_Toc78450131"/>
      <w:bookmarkStart w:id="250" w:name="_Toc79422261"/>
      <w:r>
        <w:rPr>
          <w:rFonts w:ascii="Tahoma" w:hAnsi="Tahoma" w:cs="Tahoma"/>
        </w:rPr>
        <w:t>8.2.2</w:t>
      </w:r>
      <w:r>
        <w:rPr>
          <w:rFonts w:ascii="Tahoma" w:hAnsi="Tahoma" w:cs="Tahoma"/>
        </w:rPr>
        <w:tab/>
      </w:r>
      <w:r w:rsidRPr="00DE2FEA">
        <w:rPr>
          <w:rFonts w:ascii="Tahoma" w:hAnsi="Tahoma" w:cs="Tahoma"/>
        </w:rPr>
        <w:t>Kwalitatieve aspecten van de Inschrijving</w:t>
      </w:r>
      <w:bookmarkEnd w:id="249"/>
      <w:bookmarkEnd w:id="250"/>
    </w:p>
    <w:p w14:paraId="5FE007C3" w14:textId="77777777" w:rsidR="00FB095B" w:rsidRDefault="00FB095B" w:rsidP="00FB095B">
      <w:pPr>
        <w:widowControl w:val="0"/>
        <w:spacing w:line="255" w:lineRule="exact"/>
        <w:jc w:val="both"/>
        <w:outlineLvl w:val="0"/>
        <w:rPr>
          <w:rFonts w:asciiTheme="minorHAnsi" w:eastAsiaTheme="minorHAnsi" w:hAnsiTheme="minorHAnsi" w:cstheme="minorBidi"/>
          <w:sz w:val="22"/>
          <w:szCs w:val="22"/>
          <w:lang w:eastAsia="en-US"/>
        </w:rPr>
      </w:pPr>
      <w:r w:rsidRPr="008617F7">
        <w:rPr>
          <w:rFonts w:ascii="Tahoma" w:hAnsi="Tahoma" w:cs="Tahoma"/>
          <w:kern w:val="28"/>
          <w:sz w:val="20"/>
          <w:szCs w:val="20"/>
        </w:rPr>
        <w:t xml:space="preserve">Aan de hand van de </w:t>
      </w:r>
      <w:r>
        <w:rPr>
          <w:rFonts w:ascii="Tahoma" w:hAnsi="Tahoma" w:cs="Tahoma"/>
          <w:kern w:val="28"/>
          <w:sz w:val="20"/>
          <w:szCs w:val="20"/>
        </w:rPr>
        <w:t>beschrijvingen in het ingediende plan van aanpak</w:t>
      </w:r>
      <w:r w:rsidRPr="008617F7">
        <w:rPr>
          <w:rFonts w:ascii="Tahoma" w:hAnsi="Tahoma" w:cs="Tahoma"/>
          <w:kern w:val="28"/>
          <w:sz w:val="20"/>
          <w:szCs w:val="20"/>
        </w:rPr>
        <w:t xml:space="preserve"> wordt de aangeboden mate van kwaliteit als bedoeld in de hierboven genoemde Gunningcriteria vastgesteld. </w:t>
      </w:r>
      <w:bookmarkStart w:id="251" w:name="_Hlk77257629"/>
      <w:r w:rsidRPr="00CA1D15">
        <w:rPr>
          <w:rFonts w:asciiTheme="minorHAnsi" w:eastAsiaTheme="minorHAnsi" w:hAnsiTheme="minorHAnsi" w:cstheme="minorBidi"/>
          <w:sz w:val="22"/>
          <w:szCs w:val="22"/>
          <w:lang w:eastAsia="en-US"/>
        </w:rPr>
        <w:t xml:space="preserve">De Aanbestedende Dienst beoordeelt de mate waarin wordt voldaan aan de </w:t>
      </w:r>
      <w:bookmarkEnd w:id="251"/>
      <w:proofErr w:type="spellStart"/>
      <w:r w:rsidRPr="00CA1D15">
        <w:rPr>
          <w:rFonts w:asciiTheme="minorHAnsi" w:eastAsiaTheme="minorHAnsi" w:hAnsiTheme="minorHAnsi" w:cstheme="minorBidi"/>
          <w:sz w:val="22"/>
          <w:szCs w:val="22"/>
          <w:lang w:eastAsia="en-US"/>
        </w:rPr>
        <w:t>subgunningcriteria</w:t>
      </w:r>
      <w:proofErr w:type="spellEnd"/>
      <w:r>
        <w:rPr>
          <w:rFonts w:asciiTheme="minorHAnsi" w:eastAsiaTheme="minorHAnsi" w:hAnsiTheme="minorHAnsi" w:cstheme="minorBidi"/>
          <w:sz w:val="22"/>
          <w:szCs w:val="22"/>
          <w:lang w:eastAsia="en-US"/>
        </w:rPr>
        <w:t>,</w:t>
      </w:r>
      <w:r w:rsidRPr="00CA1D15">
        <w:rPr>
          <w:rFonts w:asciiTheme="minorHAnsi" w:eastAsiaTheme="minorHAnsi" w:hAnsiTheme="minorHAnsi" w:cstheme="minorBidi"/>
          <w:sz w:val="22"/>
          <w:szCs w:val="22"/>
          <w:lang w:eastAsia="en-US"/>
        </w:rPr>
        <w:t xml:space="preserve"> op basis waarvan aan de Inschrijvingen, die niet in voorgaande beoordelingsstappen zijn uitgesloten, door de Aanbestedende Dienst punten toegekend kunnen worden. </w:t>
      </w:r>
    </w:p>
    <w:p w14:paraId="3096B761" w14:textId="77777777" w:rsidR="00FB095B" w:rsidRDefault="00FB095B" w:rsidP="00FB095B">
      <w:pPr>
        <w:widowControl w:val="0"/>
        <w:spacing w:line="255" w:lineRule="exact"/>
        <w:jc w:val="both"/>
        <w:outlineLvl w:val="0"/>
        <w:rPr>
          <w:rFonts w:asciiTheme="minorHAnsi" w:eastAsiaTheme="minorHAnsi" w:hAnsiTheme="minorHAnsi" w:cstheme="minorBidi"/>
          <w:sz w:val="22"/>
          <w:szCs w:val="22"/>
          <w:lang w:eastAsia="en-US"/>
        </w:rPr>
      </w:pPr>
    </w:p>
    <w:p w14:paraId="3D0EC412" w14:textId="77777777" w:rsidR="00F12CA3" w:rsidRDefault="00F12CA3">
      <w:pPr>
        <w:rPr>
          <w:rFonts w:ascii="Tahoma" w:hAnsi="Tahoma" w:cs="Tahoma"/>
          <w:sz w:val="20"/>
          <w:szCs w:val="20"/>
        </w:rPr>
      </w:pPr>
      <w:r>
        <w:rPr>
          <w:rFonts w:ascii="Tahoma" w:hAnsi="Tahoma" w:cs="Tahoma"/>
          <w:sz w:val="20"/>
          <w:szCs w:val="20"/>
        </w:rPr>
        <w:br w:type="page"/>
      </w:r>
    </w:p>
    <w:p w14:paraId="2105E187" w14:textId="3BA827E1" w:rsidR="00FB095B" w:rsidRDefault="00FB095B" w:rsidP="00FB095B">
      <w:pPr>
        <w:spacing w:after="160" w:line="259" w:lineRule="auto"/>
        <w:rPr>
          <w:rFonts w:ascii="Tahoma" w:hAnsi="Tahoma" w:cs="Tahoma"/>
          <w:sz w:val="20"/>
          <w:szCs w:val="20"/>
        </w:rPr>
      </w:pPr>
      <w:r w:rsidRPr="00FB095B">
        <w:rPr>
          <w:rFonts w:ascii="Tahoma" w:hAnsi="Tahoma" w:cs="Tahoma"/>
          <w:sz w:val="20"/>
          <w:szCs w:val="20"/>
        </w:rPr>
        <w:lastRenderedPageBreak/>
        <w:t>De beoordelaar geeft punten op basis van onderstaande tabel.</w:t>
      </w:r>
    </w:p>
    <w:tbl>
      <w:tblPr>
        <w:tblStyle w:val="Tabelraster"/>
        <w:tblW w:w="0" w:type="auto"/>
        <w:tblLook w:val="04A0" w:firstRow="1" w:lastRow="0" w:firstColumn="1" w:lastColumn="0" w:noHBand="0" w:noVBand="1"/>
      </w:tblPr>
      <w:tblGrid>
        <w:gridCol w:w="1909"/>
        <w:gridCol w:w="7153"/>
      </w:tblGrid>
      <w:tr w:rsidR="00FB095B" w:rsidRPr="00475008" w14:paraId="22FC9B65" w14:textId="77777777" w:rsidTr="00711A03">
        <w:tc>
          <w:tcPr>
            <w:tcW w:w="1909" w:type="dxa"/>
          </w:tcPr>
          <w:p w14:paraId="79A9B0FC" w14:textId="77777777" w:rsidR="00FB095B" w:rsidRPr="00241FF1" w:rsidRDefault="00FB095B" w:rsidP="00711A03">
            <w:pPr>
              <w:spacing w:after="160" w:line="259" w:lineRule="auto"/>
              <w:rPr>
                <w:rFonts w:ascii="Tahoma" w:hAnsi="Tahoma" w:cs="Tahoma"/>
                <w:b/>
                <w:bCs/>
                <w:sz w:val="20"/>
                <w:szCs w:val="20"/>
              </w:rPr>
            </w:pPr>
            <w:r w:rsidRPr="00241FF1">
              <w:rPr>
                <w:rFonts w:ascii="Tahoma" w:hAnsi="Tahoma" w:cs="Tahoma"/>
                <w:b/>
                <w:bCs/>
                <w:sz w:val="20"/>
                <w:szCs w:val="20"/>
              </w:rPr>
              <w:t>Score</w:t>
            </w:r>
          </w:p>
        </w:tc>
        <w:tc>
          <w:tcPr>
            <w:tcW w:w="7153" w:type="dxa"/>
          </w:tcPr>
          <w:p w14:paraId="7DF7B58B" w14:textId="77777777" w:rsidR="00FB095B" w:rsidRPr="00241FF1" w:rsidRDefault="00FB095B" w:rsidP="00711A03">
            <w:pPr>
              <w:spacing w:after="160" w:line="259" w:lineRule="auto"/>
              <w:rPr>
                <w:rFonts w:ascii="Tahoma" w:hAnsi="Tahoma" w:cs="Tahoma"/>
                <w:b/>
                <w:bCs/>
                <w:sz w:val="20"/>
                <w:szCs w:val="20"/>
              </w:rPr>
            </w:pPr>
            <w:r w:rsidRPr="00241FF1">
              <w:rPr>
                <w:rFonts w:ascii="Tahoma" w:hAnsi="Tahoma" w:cs="Tahoma"/>
                <w:b/>
                <w:bCs/>
                <w:sz w:val="20"/>
                <w:szCs w:val="20"/>
              </w:rPr>
              <w:t>Toelichting</w:t>
            </w:r>
          </w:p>
        </w:tc>
      </w:tr>
      <w:tr w:rsidR="00FB095B" w:rsidRPr="00475008" w14:paraId="09873967" w14:textId="77777777" w:rsidTr="00711A03">
        <w:tc>
          <w:tcPr>
            <w:tcW w:w="1909" w:type="dxa"/>
          </w:tcPr>
          <w:p w14:paraId="4FE23BF2" w14:textId="77777777" w:rsidR="00FB095B" w:rsidRPr="00475008" w:rsidRDefault="00FB095B" w:rsidP="00711A03">
            <w:pPr>
              <w:spacing w:after="160" w:line="259" w:lineRule="auto"/>
              <w:rPr>
                <w:rFonts w:ascii="Tahoma" w:hAnsi="Tahoma" w:cs="Tahoma"/>
                <w:sz w:val="20"/>
                <w:szCs w:val="20"/>
              </w:rPr>
            </w:pPr>
            <w:r>
              <w:rPr>
                <w:rFonts w:ascii="Tahoma" w:hAnsi="Tahoma" w:cs="Tahoma"/>
                <w:sz w:val="20"/>
                <w:szCs w:val="20"/>
              </w:rPr>
              <w:t>1</w:t>
            </w:r>
          </w:p>
        </w:tc>
        <w:tc>
          <w:tcPr>
            <w:tcW w:w="7153" w:type="dxa"/>
          </w:tcPr>
          <w:p w14:paraId="35228CFB" w14:textId="7CAE68E4" w:rsidR="00FB095B" w:rsidRPr="00475008" w:rsidRDefault="004618C8" w:rsidP="00711A03">
            <w:pPr>
              <w:spacing w:after="160" w:line="259" w:lineRule="auto"/>
              <w:rPr>
                <w:rFonts w:ascii="Tahoma" w:hAnsi="Tahoma" w:cs="Tahoma"/>
                <w:sz w:val="20"/>
                <w:szCs w:val="20"/>
              </w:rPr>
            </w:pPr>
            <w:r w:rsidRPr="004618C8">
              <w:rPr>
                <w:rFonts w:ascii="Tahoma" w:hAnsi="Tahoma" w:cs="Tahoma"/>
                <w:sz w:val="20"/>
                <w:szCs w:val="20"/>
              </w:rPr>
              <w:t>Inschrijver heeft geen informatie aangeleverd en/of het desbetreffende (sub)Gunningscriterium in zijn geheel niet beantwoord.</w:t>
            </w:r>
          </w:p>
        </w:tc>
      </w:tr>
      <w:tr w:rsidR="00FB095B" w:rsidRPr="00475008" w14:paraId="0CAD6560" w14:textId="77777777" w:rsidTr="00711A03">
        <w:tc>
          <w:tcPr>
            <w:tcW w:w="1909" w:type="dxa"/>
          </w:tcPr>
          <w:p w14:paraId="23B1CB15" w14:textId="77777777" w:rsidR="00FB095B" w:rsidRPr="00475008" w:rsidRDefault="00FB095B" w:rsidP="00711A03">
            <w:pPr>
              <w:spacing w:after="160" w:line="259" w:lineRule="auto"/>
              <w:rPr>
                <w:rFonts w:ascii="Tahoma" w:hAnsi="Tahoma" w:cs="Tahoma"/>
                <w:sz w:val="20"/>
                <w:szCs w:val="20"/>
              </w:rPr>
            </w:pPr>
            <w:r>
              <w:rPr>
                <w:rFonts w:ascii="Tahoma" w:hAnsi="Tahoma" w:cs="Tahoma"/>
                <w:sz w:val="20"/>
                <w:szCs w:val="20"/>
              </w:rPr>
              <w:t>5</w:t>
            </w:r>
          </w:p>
        </w:tc>
        <w:tc>
          <w:tcPr>
            <w:tcW w:w="7153" w:type="dxa"/>
          </w:tcPr>
          <w:p w14:paraId="76C8B3FA" w14:textId="55C39F4F" w:rsidR="00FB095B" w:rsidRPr="00475008" w:rsidRDefault="004618C8" w:rsidP="00711A03">
            <w:pPr>
              <w:spacing w:after="160" w:line="259" w:lineRule="auto"/>
              <w:rPr>
                <w:rFonts w:ascii="Tahoma" w:hAnsi="Tahoma" w:cs="Tahoma"/>
                <w:sz w:val="20"/>
                <w:szCs w:val="20"/>
              </w:rPr>
            </w:pPr>
            <w:r w:rsidRPr="004618C8">
              <w:rPr>
                <w:rFonts w:ascii="Tahoma" w:hAnsi="Tahoma" w:cs="Tahoma"/>
                <w:sz w:val="20"/>
                <w:szCs w:val="20"/>
              </w:rPr>
              <w:t>Inschrijving bevat niet alle in het (sub)Gunningscriterium gevraagde onderdelen en/of de beschrijving is deels onduidelijk, onbegrijpelijk of niet realistisch.</w:t>
            </w:r>
          </w:p>
        </w:tc>
      </w:tr>
      <w:tr w:rsidR="00FB095B" w:rsidRPr="00475008" w14:paraId="667122F0" w14:textId="77777777" w:rsidTr="00711A03">
        <w:tc>
          <w:tcPr>
            <w:tcW w:w="1909" w:type="dxa"/>
          </w:tcPr>
          <w:p w14:paraId="7316C88C" w14:textId="77777777" w:rsidR="00FB095B" w:rsidRPr="00475008" w:rsidRDefault="00FB095B" w:rsidP="00711A03">
            <w:pPr>
              <w:spacing w:after="160" w:line="259" w:lineRule="auto"/>
              <w:rPr>
                <w:rFonts w:ascii="Tahoma" w:hAnsi="Tahoma" w:cs="Tahoma"/>
                <w:sz w:val="20"/>
                <w:szCs w:val="20"/>
              </w:rPr>
            </w:pPr>
            <w:r>
              <w:rPr>
                <w:rFonts w:ascii="Tahoma" w:hAnsi="Tahoma" w:cs="Tahoma"/>
                <w:sz w:val="20"/>
                <w:szCs w:val="20"/>
              </w:rPr>
              <w:t>6</w:t>
            </w:r>
          </w:p>
        </w:tc>
        <w:tc>
          <w:tcPr>
            <w:tcW w:w="7153" w:type="dxa"/>
          </w:tcPr>
          <w:p w14:paraId="4C18974C" w14:textId="76F2248D" w:rsidR="00FB095B" w:rsidRPr="00475008" w:rsidRDefault="004618C8" w:rsidP="00711A03">
            <w:pPr>
              <w:spacing w:after="160" w:line="259" w:lineRule="auto"/>
              <w:rPr>
                <w:rFonts w:ascii="Tahoma" w:hAnsi="Tahoma" w:cs="Tahoma"/>
                <w:sz w:val="20"/>
                <w:szCs w:val="20"/>
              </w:rPr>
            </w:pPr>
            <w:r w:rsidRPr="004618C8">
              <w:rPr>
                <w:rFonts w:ascii="Tahoma" w:hAnsi="Tahoma" w:cs="Tahoma"/>
                <w:sz w:val="20"/>
                <w:szCs w:val="20"/>
              </w:rPr>
              <w:t>Inschrijving bevat alle in het (sub)Gunningscriterium gevraagde onderdelen. De beantwoording is duidelijk, begrijpelijk en realistisch.</w:t>
            </w:r>
            <w:r w:rsidR="00F906E9">
              <w:rPr>
                <w:rFonts w:ascii="Tahoma" w:hAnsi="Tahoma" w:cs="Tahoma"/>
                <w:sz w:val="20"/>
                <w:szCs w:val="20"/>
              </w:rPr>
              <w:t xml:space="preserve"> U maakt duidelijk op welke wijze u voldoet aan de gestelde eisen en wensen.</w:t>
            </w:r>
          </w:p>
        </w:tc>
      </w:tr>
      <w:tr w:rsidR="00FB095B" w:rsidRPr="00475008" w14:paraId="0A016A3D" w14:textId="77777777" w:rsidTr="00711A03">
        <w:tc>
          <w:tcPr>
            <w:tcW w:w="1909" w:type="dxa"/>
          </w:tcPr>
          <w:p w14:paraId="1D563359" w14:textId="77777777" w:rsidR="00FB095B" w:rsidRPr="00475008" w:rsidRDefault="00FB095B" w:rsidP="00711A03">
            <w:pPr>
              <w:spacing w:after="160" w:line="259" w:lineRule="auto"/>
              <w:rPr>
                <w:rFonts w:ascii="Tahoma" w:hAnsi="Tahoma" w:cs="Tahoma"/>
                <w:sz w:val="20"/>
                <w:szCs w:val="20"/>
              </w:rPr>
            </w:pPr>
            <w:r>
              <w:rPr>
                <w:rFonts w:ascii="Tahoma" w:hAnsi="Tahoma" w:cs="Tahoma"/>
                <w:sz w:val="20"/>
                <w:szCs w:val="20"/>
              </w:rPr>
              <w:t>7</w:t>
            </w:r>
          </w:p>
        </w:tc>
        <w:tc>
          <w:tcPr>
            <w:tcW w:w="7153" w:type="dxa"/>
          </w:tcPr>
          <w:p w14:paraId="0EFC8EDD" w14:textId="756FB2B7" w:rsidR="00FB095B" w:rsidRPr="00475008" w:rsidRDefault="004618C8" w:rsidP="00711A03">
            <w:pPr>
              <w:spacing w:after="160" w:line="259" w:lineRule="auto"/>
              <w:rPr>
                <w:rFonts w:ascii="Tahoma" w:hAnsi="Tahoma" w:cs="Tahoma"/>
                <w:sz w:val="20"/>
                <w:szCs w:val="20"/>
              </w:rPr>
            </w:pPr>
            <w:r w:rsidRPr="004618C8">
              <w:rPr>
                <w:rFonts w:ascii="Tahoma" w:hAnsi="Tahoma" w:cs="Tahoma"/>
                <w:sz w:val="20"/>
                <w:szCs w:val="20"/>
              </w:rPr>
              <w:t>Inschrijving bevat alle in het (sub)Gunningscriterium gevraagde onderdelen. De beantwoording is duidelijk, begrijpelijk en realistisch en Inschrijver overtuigt Opdrachtgever dat in relatie tot het (sub)Gunningscriterium meerwaarde wordt geboden.</w:t>
            </w:r>
          </w:p>
        </w:tc>
      </w:tr>
      <w:tr w:rsidR="00FB095B" w:rsidRPr="00475008" w14:paraId="58DAFCD0" w14:textId="77777777" w:rsidTr="00711A03">
        <w:tc>
          <w:tcPr>
            <w:tcW w:w="1909" w:type="dxa"/>
          </w:tcPr>
          <w:p w14:paraId="7355513E" w14:textId="77777777" w:rsidR="00FB095B" w:rsidRPr="00475008" w:rsidRDefault="00FB095B" w:rsidP="00711A03">
            <w:pPr>
              <w:spacing w:after="160" w:line="259" w:lineRule="auto"/>
              <w:rPr>
                <w:rFonts w:ascii="Tahoma" w:hAnsi="Tahoma" w:cs="Tahoma"/>
                <w:sz w:val="20"/>
                <w:szCs w:val="20"/>
              </w:rPr>
            </w:pPr>
            <w:r w:rsidRPr="00475008">
              <w:rPr>
                <w:rFonts w:ascii="Tahoma" w:hAnsi="Tahoma" w:cs="Tahoma"/>
                <w:sz w:val="20"/>
                <w:szCs w:val="20"/>
              </w:rPr>
              <w:t>10</w:t>
            </w:r>
          </w:p>
        </w:tc>
        <w:tc>
          <w:tcPr>
            <w:tcW w:w="7153" w:type="dxa"/>
          </w:tcPr>
          <w:p w14:paraId="37D3F140" w14:textId="7F51831C" w:rsidR="00FB095B" w:rsidRPr="00475008" w:rsidRDefault="004618C8" w:rsidP="00711A03">
            <w:pPr>
              <w:spacing w:after="160" w:line="259" w:lineRule="auto"/>
              <w:rPr>
                <w:rFonts w:ascii="Tahoma" w:hAnsi="Tahoma" w:cs="Tahoma"/>
                <w:sz w:val="20"/>
                <w:szCs w:val="20"/>
              </w:rPr>
            </w:pPr>
            <w:r w:rsidRPr="004618C8">
              <w:rPr>
                <w:rFonts w:ascii="Tahoma" w:hAnsi="Tahoma" w:cs="Tahoma"/>
                <w:sz w:val="20"/>
                <w:szCs w:val="20"/>
              </w:rPr>
              <w:t>Inschrijving bevat alle in het (sub)Gunningscriterium gevraagde onderdelen. De beantwoording is duidelijk, begrijpelijk en realistisch en Opdrachtgever vindt de beantwoording in relatie tot het (sub)Gunningscriterium bijzonder verrassend en van extra meerwaarde voorzien.</w:t>
            </w:r>
          </w:p>
        </w:tc>
      </w:tr>
    </w:tbl>
    <w:p w14:paraId="6007336A" w14:textId="77777777" w:rsidR="004618C8" w:rsidRDefault="004618C8" w:rsidP="004B6663">
      <w:pPr>
        <w:spacing w:line="259" w:lineRule="auto"/>
        <w:rPr>
          <w:rFonts w:ascii="Tahoma" w:eastAsiaTheme="minorHAnsi" w:hAnsi="Tahoma" w:cs="Tahoma"/>
          <w:sz w:val="20"/>
          <w:szCs w:val="20"/>
          <w:lang w:eastAsia="en-US"/>
        </w:rPr>
      </w:pPr>
    </w:p>
    <w:p w14:paraId="7AD8FFCA" w14:textId="751FCCF8" w:rsidR="00FB095B" w:rsidRPr="00FB095B" w:rsidRDefault="00FB095B" w:rsidP="00FB095B">
      <w:pPr>
        <w:spacing w:after="160" w:line="259" w:lineRule="auto"/>
        <w:rPr>
          <w:rFonts w:ascii="Tahoma" w:eastAsiaTheme="minorHAnsi" w:hAnsi="Tahoma" w:cs="Tahoma"/>
          <w:sz w:val="20"/>
          <w:szCs w:val="20"/>
          <w:lang w:eastAsia="en-US"/>
        </w:rPr>
      </w:pPr>
      <w:r w:rsidRPr="00FB095B">
        <w:rPr>
          <w:rFonts w:ascii="Tahoma" w:eastAsiaTheme="minorHAnsi" w:hAnsi="Tahoma" w:cs="Tahoma"/>
          <w:sz w:val="20"/>
          <w:szCs w:val="20"/>
          <w:lang w:eastAsia="en-US"/>
        </w:rPr>
        <w:t xml:space="preserve">De scores per </w:t>
      </w:r>
      <w:proofErr w:type="spellStart"/>
      <w:r w:rsidRPr="00FB095B">
        <w:rPr>
          <w:rFonts w:ascii="Tahoma" w:eastAsiaTheme="minorHAnsi" w:hAnsi="Tahoma" w:cs="Tahoma"/>
          <w:sz w:val="20"/>
          <w:szCs w:val="20"/>
          <w:lang w:eastAsia="en-US"/>
        </w:rPr>
        <w:t>subgunningscriterium</w:t>
      </w:r>
      <w:proofErr w:type="spellEnd"/>
      <w:r w:rsidRPr="00FB095B">
        <w:rPr>
          <w:rFonts w:ascii="Tahoma" w:eastAsiaTheme="minorHAnsi" w:hAnsi="Tahoma" w:cs="Tahoma"/>
          <w:sz w:val="20"/>
          <w:szCs w:val="20"/>
          <w:lang w:eastAsia="en-US"/>
        </w:rPr>
        <w:t xml:space="preserve"> worden vermenigvuldigd met de wegingsfactor van betreffend </w:t>
      </w:r>
      <w:proofErr w:type="spellStart"/>
      <w:r w:rsidRPr="00FB095B">
        <w:rPr>
          <w:rFonts w:ascii="Tahoma" w:eastAsiaTheme="minorHAnsi" w:hAnsi="Tahoma" w:cs="Tahoma"/>
          <w:sz w:val="20"/>
          <w:szCs w:val="20"/>
          <w:lang w:eastAsia="en-US"/>
        </w:rPr>
        <w:t>subgunningscriterium</w:t>
      </w:r>
      <w:proofErr w:type="spellEnd"/>
      <w:r w:rsidRPr="00FB095B">
        <w:rPr>
          <w:rFonts w:ascii="Tahoma" w:eastAsiaTheme="minorHAnsi" w:hAnsi="Tahoma" w:cs="Tahoma"/>
          <w:sz w:val="20"/>
          <w:szCs w:val="20"/>
          <w:lang w:eastAsia="en-US"/>
        </w:rPr>
        <w:t>, conform onderstaande tabel.</w:t>
      </w:r>
    </w:p>
    <w:tbl>
      <w:tblPr>
        <w:tblW w:w="9147" w:type="dxa"/>
        <w:tblInd w:w="57" w:type="dxa"/>
        <w:tblLayout w:type="fixed"/>
        <w:tblCellMar>
          <w:left w:w="70" w:type="dxa"/>
          <w:right w:w="70" w:type="dxa"/>
        </w:tblCellMar>
        <w:tblLook w:val="00A0" w:firstRow="1" w:lastRow="0" w:firstColumn="1" w:lastColumn="0" w:noHBand="0" w:noVBand="0"/>
      </w:tblPr>
      <w:tblGrid>
        <w:gridCol w:w="1776"/>
        <w:gridCol w:w="5227"/>
        <w:gridCol w:w="160"/>
        <w:gridCol w:w="1984"/>
      </w:tblGrid>
      <w:tr w:rsidR="00FB095B" w:rsidRPr="00CA1D15" w14:paraId="68585CB1" w14:textId="77777777" w:rsidTr="00711A03">
        <w:trPr>
          <w:trHeight w:val="489"/>
        </w:trPr>
        <w:tc>
          <w:tcPr>
            <w:tcW w:w="1776" w:type="dxa"/>
            <w:tcBorders>
              <w:top w:val="single" w:sz="12" w:space="0" w:color="auto"/>
              <w:left w:val="single" w:sz="8" w:space="0" w:color="auto"/>
              <w:bottom w:val="single" w:sz="12" w:space="0" w:color="auto"/>
              <w:right w:val="single" w:sz="8" w:space="0" w:color="auto"/>
            </w:tcBorders>
            <w:shd w:val="clear" w:color="auto" w:fill="8EAADB"/>
            <w:vAlign w:val="center"/>
          </w:tcPr>
          <w:p w14:paraId="71D9D69A" w14:textId="77777777" w:rsidR="00FB095B" w:rsidRPr="00D1646E" w:rsidRDefault="00FB095B" w:rsidP="00711A03">
            <w:pPr>
              <w:spacing w:after="160" w:line="259" w:lineRule="auto"/>
              <w:rPr>
                <w:rFonts w:ascii="Tahoma" w:eastAsiaTheme="minorHAnsi" w:hAnsi="Tahoma" w:cs="Tahoma"/>
                <w:b/>
                <w:bCs/>
                <w:sz w:val="20"/>
                <w:szCs w:val="20"/>
                <w:lang w:eastAsia="en-US"/>
              </w:rPr>
            </w:pPr>
            <w:r w:rsidRPr="00D1646E">
              <w:rPr>
                <w:rFonts w:ascii="Tahoma" w:eastAsiaTheme="minorHAnsi" w:hAnsi="Tahoma" w:cs="Tahoma"/>
                <w:b/>
                <w:bCs/>
                <w:iCs/>
                <w:sz w:val="20"/>
                <w:szCs w:val="20"/>
                <w:lang w:eastAsia="en-US"/>
              </w:rPr>
              <w:t>Gunningscriteria</w:t>
            </w:r>
          </w:p>
        </w:tc>
        <w:tc>
          <w:tcPr>
            <w:tcW w:w="5227" w:type="dxa"/>
            <w:tcBorders>
              <w:top w:val="single" w:sz="12" w:space="0" w:color="auto"/>
              <w:left w:val="nil"/>
              <w:bottom w:val="single" w:sz="12" w:space="0" w:color="auto"/>
            </w:tcBorders>
            <w:shd w:val="clear" w:color="auto" w:fill="8EAADB"/>
            <w:vAlign w:val="center"/>
          </w:tcPr>
          <w:p w14:paraId="4D0AB347" w14:textId="77777777" w:rsidR="00FB095B" w:rsidRPr="00D1646E" w:rsidRDefault="00FB095B" w:rsidP="00711A03">
            <w:pPr>
              <w:spacing w:after="160" w:line="259" w:lineRule="auto"/>
              <w:rPr>
                <w:rFonts w:ascii="Tahoma" w:eastAsiaTheme="minorHAnsi" w:hAnsi="Tahoma" w:cs="Tahoma"/>
                <w:b/>
                <w:bCs/>
                <w:sz w:val="20"/>
                <w:szCs w:val="20"/>
                <w:lang w:eastAsia="en-US"/>
              </w:rPr>
            </w:pPr>
            <w:r w:rsidRPr="00D1646E">
              <w:rPr>
                <w:rFonts w:ascii="Tahoma" w:eastAsiaTheme="minorHAnsi" w:hAnsi="Tahoma" w:cs="Tahoma"/>
                <w:b/>
                <w:bCs/>
                <w:iCs/>
                <w:sz w:val="20"/>
                <w:szCs w:val="20"/>
                <w:lang w:eastAsia="en-US"/>
              </w:rPr>
              <w:t>Nadere omschrijving/onderdeel</w:t>
            </w:r>
          </w:p>
        </w:tc>
        <w:tc>
          <w:tcPr>
            <w:tcW w:w="160" w:type="dxa"/>
            <w:tcBorders>
              <w:top w:val="single" w:sz="12" w:space="0" w:color="auto"/>
              <w:bottom w:val="single" w:sz="12" w:space="0" w:color="auto"/>
              <w:right w:val="single" w:sz="4" w:space="0" w:color="auto"/>
            </w:tcBorders>
            <w:shd w:val="clear" w:color="auto" w:fill="8EAADB"/>
            <w:vAlign w:val="center"/>
          </w:tcPr>
          <w:p w14:paraId="2E8C82D6" w14:textId="77777777" w:rsidR="00FB095B" w:rsidRPr="00D1646E" w:rsidRDefault="00FB095B" w:rsidP="00711A03">
            <w:pPr>
              <w:spacing w:after="160" w:line="259" w:lineRule="auto"/>
              <w:rPr>
                <w:rFonts w:ascii="Tahoma" w:eastAsiaTheme="minorHAnsi" w:hAnsi="Tahoma" w:cs="Tahoma"/>
                <w:b/>
                <w:bCs/>
                <w:sz w:val="20"/>
                <w:szCs w:val="20"/>
                <w:lang w:eastAsia="en-US"/>
              </w:rPr>
            </w:pPr>
          </w:p>
        </w:tc>
        <w:tc>
          <w:tcPr>
            <w:tcW w:w="1984" w:type="dxa"/>
            <w:tcBorders>
              <w:top w:val="single" w:sz="12" w:space="0" w:color="auto"/>
              <w:left w:val="nil"/>
              <w:bottom w:val="single" w:sz="12" w:space="0" w:color="auto"/>
              <w:right w:val="single" w:sz="4" w:space="0" w:color="auto"/>
            </w:tcBorders>
            <w:shd w:val="clear" w:color="auto" w:fill="8EAADB"/>
            <w:vAlign w:val="center"/>
          </w:tcPr>
          <w:p w14:paraId="5F840FA0" w14:textId="77777777" w:rsidR="00FB095B" w:rsidRPr="00D1646E" w:rsidRDefault="00FB095B" w:rsidP="00711A03">
            <w:pPr>
              <w:spacing w:after="160" w:line="259" w:lineRule="auto"/>
              <w:rPr>
                <w:rFonts w:ascii="Tahoma" w:eastAsiaTheme="minorHAnsi" w:hAnsi="Tahoma" w:cs="Tahoma"/>
                <w:b/>
                <w:bCs/>
                <w:sz w:val="20"/>
                <w:szCs w:val="20"/>
                <w:lang w:eastAsia="en-US"/>
              </w:rPr>
            </w:pPr>
            <w:r w:rsidRPr="00D1646E">
              <w:rPr>
                <w:rFonts w:ascii="Tahoma" w:eastAsiaTheme="minorHAnsi" w:hAnsi="Tahoma" w:cs="Tahoma"/>
                <w:b/>
                <w:bCs/>
                <w:iCs/>
                <w:sz w:val="20"/>
                <w:szCs w:val="20"/>
                <w:lang w:eastAsia="en-US"/>
              </w:rPr>
              <w:t>Wegingsfactor gunning</w:t>
            </w:r>
          </w:p>
        </w:tc>
      </w:tr>
      <w:tr w:rsidR="00FB095B" w:rsidRPr="00CA1D15" w14:paraId="41ECD68A" w14:textId="77777777" w:rsidTr="00711A03">
        <w:trPr>
          <w:trHeight w:val="300"/>
        </w:trPr>
        <w:tc>
          <w:tcPr>
            <w:tcW w:w="1776" w:type="dxa"/>
            <w:tcBorders>
              <w:top w:val="single" w:sz="4" w:space="0" w:color="auto"/>
              <w:left w:val="single" w:sz="8" w:space="0" w:color="auto"/>
              <w:bottom w:val="single" w:sz="4" w:space="0" w:color="auto"/>
              <w:right w:val="single" w:sz="4" w:space="0" w:color="auto"/>
            </w:tcBorders>
            <w:shd w:val="clear" w:color="000000" w:fill="C0C0C0"/>
            <w:vAlign w:val="center"/>
          </w:tcPr>
          <w:p w14:paraId="20E8DDE6"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I Prijs</w:t>
            </w:r>
          </w:p>
        </w:tc>
        <w:tc>
          <w:tcPr>
            <w:tcW w:w="5227" w:type="dxa"/>
            <w:tcBorders>
              <w:top w:val="single" w:sz="4" w:space="0" w:color="auto"/>
              <w:left w:val="nil"/>
              <w:bottom w:val="single" w:sz="4" w:space="0" w:color="auto"/>
            </w:tcBorders>
            <w:shd w:val="clear" w:color="000000" w:fill="C0C0C0"/>
            <w:noWrap/>
            <w:vAlign w:val="center"/>
          </w:tcPr>
          <w:p w14:paraId="2095941A"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sz w:val="20"/>
                <w:szCs w:val="20"/>
                <w:lang w:eastAsia="en-US"/>
              </w:rPr>
              <w:t>Bepaling bij minicompetitie</w:t>
            </w:r>
          </w:p>
        </w:tc>
        <w:tc>
          <w:tcPr>
            <w:tcW w:w="160" w:type="dxa"/>
            <w:tcBorders>
              <w:top w:val="single" w:sz="4" w:space="0" w:color="auto"/>
              <w:bottom w:val="single" w:sz="4" w:space="0" w:color="auto"/>
              <w:right w:val="single" w:sz="4" w:space="0" w:color="auto"/>
            </w:tcBorders>
            <w:shd w:val="clear" w:color="000000" w:fill="C0C0C0"/>
            <w:vAlign w:val="center"/>
          </w:tcPr>
          <w:p w14:paraId="255F713B"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984" w:type="dxa"/>
            <w:tcBorders>
              <w:top w:val="single" w:sz="4" w:space="0" w:color="auto"/>
              <w:left w:val="nil"/>
              <w:bottom w:val="single" w:sz="4" w:space="0" w:color="auto"/>
              <w:right w:val="single" w:sz="4" w:space="0" w:color="auto"/>
            </w:tcBorders>
            <w:shd w:val="clear" w:color="000000" w:fill="C0C0C0"/>
            <w:vAlign w:val="center"/>
          </w:tcPr>
          <w:p w14:paraId="5987985C" w14:textId="77777777" w:rsidR="00FB095B" w:rsidRPr="00D1646E" w:rsidRDefault="00FB095B" w:rsidP="00711A03">
            <w:pPr>
              <w:spacing w:after="160" w:line="259" w:lineRule="auto"/>
              <w:rPr>
                <w:rFonts w:ascii="Tahoma" w:eastAsiaTheme="minorHAnsi" w:hAnsi="Tahoma" w:cs="Tahoma"/>
                <w:bCs/>
                <w:sz w:val="20"/>
                <w:szCs w:val="20"/>
                <w:lang w:eastAsia="en-US"/>
              </w:rPr>
            </w:pPr>
          </w:p>
        </w:tc>
      </w:tr>
      <w:tr w:rsidR="00FB095B" w:rsidRPr="00CA1D15" w14:paraId="1007AEEE" w14:textId="77777777" w:rsidTr="00711A03">
        <w:trPr>
          <w:trHeight w:val="300"/>
        </w:trPr>
        <w:tc>
          <w:tcPr>
            <w:tcW w:w="1776" w:type="dxa"/>
            <w:tcBorders>
              <w:top w:val="single" w:sz="4" w:space="0" w:color="auto"/>
              <w:left w:val="single" w:sz="8" w:space="0" w:color="auto"/>
              <w:bottom w:val="single" w:sz="4" w:space="0" w:color="auto"/>
              <w:right w:val="single" w:sz="4" w:space="0" w:color="auto"/>
            </w:tcBorders>
            <w:shd w:val="clear" w:color="000000" w:fill="auto"/>
            <w:vAlign w:val="center"/>
          </w:tcPr>
          <w:p w14:paraId="35EF5329"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5227" w:type="dxa"/>
            <w:tcBorders>
              <w:top w:val="single" w:sz="4" w:space="0" w:color="auto"/>
              <w:left w:val="nil"/>
              <w:bottom w:val="single" w:sz="4" w:space="0" w:color="auto"/>
            </w:tcBorders>
            <w:shd w:val="clear" w:color="000000" w:fill="auto"/>
            <w:noWrap/>
            <w:vAlign w:val="center"/>
          </w:tcPr>
          <w:p w14:paraId="39561C5E"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sz w:val="20"/>
                <w:szCs w:val="20"/>
                <w:lang w:eastAsia="en-US"/>
              </w:rPr>
              <w:t>Prijs</w:t>
            </w:r>
          </w:p>
        </w:tc>
        <w:tc>
          <w:tcPr>
            <w:tcW w:w="160" w:type="dxa"/>
            <w:tcBorders>
              <w:top w:val="single" w:sz="4" w:space="0" w:color="auto"/>
              <w:bottom w:val="single" w:sz="4" w:space="0" w:color="auto"/>
              <w:right w:val="single" w:sz="4" w:space="0" w:color="auto"/>
            </w:tcBorders>
            <w:shd w:val="clear" w:color="000000" w:fill="auto"/>
            <w:vAlign w:val="center"/>
          </w:tcPr>
          <w:p w14:paraId="378B1F23"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984" w:type="dxa"/>
            <w:tcBorders>
              <w:top w:val="single" w:sz="4" w:space="0" w:color="auto"/>
              <w:left w:val="nil"/>
              <w:bottom w:val="single" w:sz="4" w:space="0" w:color="auto"/>
              <w:right w:val="single" w:sz="4" w:space="0" w:color="auto"/>
            </w:tcBorders>
            <w:shd w:val="clear" w:color="000000" w:fill="auto"/>
            <w:vAlign w:val="center"/>
          </w:tcPr>
          <w:p w14:paraId="6F364526"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Laagste prijs</w:t>
            </w:r>
          </w:p>
        </w:tc>
      </w:tr>
      <w:tr w:rsidR="00FB095B" w:rsidRPr="00CA1D15" w14:paraId="30AFC24D" w14:textId="77777777" w:rsidTr="00711A03">
        <w:trPr>
          <w:trHeight w:val="300"/>
        </w:trPr>
        <w:tc>
          <w:tcPr>
            <w:tcW w:w="1776" w:type="dxa"/>
            <w:tcBorders>
              <w:top w:val="single" w:sz="4" w:space="0" w:color="auto"/>
              <w:left w:val="single" w:sz="8" w:space="0" w:color="auto"/>
              <w:bottom w:val="single" w:sz="4" w:space="0" w:color="auto"/>
              <w:right w:val="single" w:sz="4" w:space="0" w:color="auto"/>
            </w:tcBorders>
            <w:shd w:val="clear" w:color="000000" w:fill="C0C0C0"/>
            <w:vAlign w:val="center"/>
          </w:tcPr>
          <w:p w14:paraId="11CE9823" w14:textId="77777777" w:rsidR="00FB095B" w:rsidRPr="00D1646E" w:rsidRDefault="00FB095B" w:rsidP="00711A03">
            <w:pPr>
              <w:spacing w:after="160" w:line="259" w:lineRule="auto"/>
              <w:rPr>
                <w:rFonts w:ascii="Tahoma" w:eastAsiaTheme="minorHAnsi" w:hAnsi="Tahoma" w:cs="Tahoma"/>
                <w:bCs/>
                <w:sz w:val="20"/>
                <w:szCs w:val="20"/>
                <w:lang w:eastAsia="en-US"/>
              </w:rPr>
            </w:pPr>
            <w:bookmarkStart w:id="252" w:name="_Hlk77258245"/>
            <w:r w:rsidRPr="00D1646E">
              <w:rPr>
                <w:rFonts w:ascii="Tahoma" w:eastAsiaTheme="minorHAnsi" w:hAnsi="Tahoma" w:cs="Tahoma"/>
                <w:bCs/>
                <w:sz w:val="20"/>
                <w:szCs w:val="20"/>
                <w:lang w:eastAsia="en-US"/>
              </w:rPr>
              <w:t>2 Kwaliteit</w:t>
            </w:r>
          </w:p>
        </w:tc>
        <w:tc>
          <w:tcPr>
            <w:tcW w:w="5227" w:type="dxa"/>
            <w:tcBorders>
              <w:top w:val="single" w:sz="4" w:space="0" w:color="auto"/>
              <w:left w:val="nil"/>
              <w:bottom w:val="single" w:sz="4" w:space="0" w:color="auto"/>
            </w:tcBorders>
            <w:shd w:val="clear" w:color="000000" w:fill="C0C0C0"/>
            <w:noWrap/>
            <w:vAlign w:val="center"/>
          </w:tcPr>
          <w:p w14:paraId="3DAF289E"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Bepaling bij Inschrijving Raamovereenkomst Levering</w:t>
            </w:r>
          </w:p>
        </w:tc>
        <w:tc>
          <w:tcPr>
            <w:tcW w:w="160" w:type="dxa"/>
            <w:tcBorders>
              <w:top w:val="single" w:sz="4" w:space="0" w:color="auto"/>
              <w:bottom w:val="single" w:sz="4" w:space="0" w:color="auto"/>
              <w:right w:val="single" w:sz="4" w:space="0" w:color="auto"/>
            </w:tcBorders>
            <w:shd w:val="clear" w:color="000000" w:fill="C0C0C0"/>
            <w:vAlign w:val="center"/>
          </w:tcPr>
          <w:p w14:paraId="03B60E31"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984" w:type="dxa"/>
            <w:tcBorders>
              <w:top w:val="single" w:sz="4" w:space="0" w:color="auto"/>
              <w:left w:val="nil"/>
              <w:bottom w:val="single" w:sz="4" w:space="0" w:color="auto"/>
              <w:right w:val="single" w:sz="4" w:space="0" w:color="auto"/>
            </w:tcBorders>
            <w:shd w:val="clear" w:color="000000" w:fill="C0C0C0"/>
            <w:vAlign w:val="center"/>
          </w:tcPr>
          <w:p w14:paraId="7A4B2AA4" w14:textId="77777777" w:rsidR="00FB095B" w:rsidRPr="00D1646E" w:rsidRDefault="00FB095B" w:rsidP="00711A03">
            <w:pPr>
              <w:spacing w:after="160" w:line="259" w:lineRule="auto"/>
              <w:rPr>
                <w:rFonts w:ascii="Tahoma" w:eastAsiaTheme="minorHAnsi" w:hAnsi="Tahoma" w:cs="Tahoma"/>
                <w:bCs/>
                <w:sz w:val="20"/>
                <w:szCs w:val="20"/>
                <w:lang w:eastAsia="en-US"/>
              </w:rPr>
            </w:pPr>
          </w:p>
        </w:tc>
      </w:tr>
      <w:tr w:rsidR="00FB095B" w:rsidRPr="00CA1D15" w14:paraId="15A1C887" w14:textId="77777777" w:rsidTr="00711A03">
        <w:trPr>
          <w:trHeight w:val="300"/>
        </w:trPr>
        <w:tc>
          <w:tcPr>
            <w:tcW w:w="1776" w:type="dxa"/>
            <w:tcBorders>
              <w:top w:val="single" w:sz="4" w:space="0" w:color="auto"/>
              <w:left w:val="single" w:sz="4" w:space="0" w:color="auto"/>
              <w:bottom w:val="single" w:sz="4" w:space="0" w:color="auto"/>
              <w:right w:val="single" w:sz="4" w:space="0" w:color="auto"/>
            </w:tcBorders>
            <w:vAlign w:val="center"/>
          </w:tcPr>
          <w:p w14:paraId="61BDCD07"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5227" w:type="dxa"/>
            <w:tcBorders>
              <w:top w:val="single" w:sz="4" w:space="0" w:color="auto"/>
              <w:left w:val="nil"/>
              <w:bottom w:val="single" w:sz="4" w:space="0" w:color="auto"/>
            </w:tcBorders>
            <w:vAlign w:val="center"/>
          </w:tcPr>
          <w:p w14:paraId="496F6334" w14:textId="77777777" w:rsidR="00FB095B" w:rsidRPr="00D1646E" w:rsidRDefault="00FB095B" w:rsidP="00711A03">
            <w:pPr>
              <w:spacing w:after="160" w:line="259" w:lineRule="auto"/>
              <w:rPr>
                <w:rFonts w:ascii="Tahoma" w:eastAsiaTheme="minorHAnsi" w:hAnsi="Tahoma" w:cs="Tahoma"/>
                <w:sz w:val="20"/>
                <w:szCs w:val="20"/>
                <w:lang w:eastAsia="en-US"/>
              </w:rPr>
            </w:pPr>
            <w:r w:rsidRPr="00D1646E">
              <w:rPr>
                <w:rFonts w:ascii="Tahoma" w:eastAsiaTheme="minorHAnsi" w:hAnsi="Tahoma" w:cs="Tahoma"/>
                <w:sz w:val="20"/>
                <w:szCs w:val="20"/>
                <w:lang w:eastAsia="en-US"/>
              </w:rPr>
              <w:t>A. Plan van Aanpak bedrijfsvoering</w:t>
            </w:r>
          </w:p>
          <w:p w14:paraId="513D9DAD" w14:textId="50DCA04D" w:rsidR="00FB095B" w:rsidRPr="00D1646E" w:rsidRDefault="00FB095B" w:rsidP="00711A03">
            <w:pPr>
              <w:spacing w:after="160" w:line="259" w:lineRule="auto"/>
              <w:rPr>
                <w:rFonts w:ascii="Tahoma" w:eastAsiaTheme="minorHAnsi" w:hAnsi="Tahoma" w:cs="Tahoma"/>
                <w:sz w:val="20"/>
                <w:szCs w:val="20"/>
                <w:lang w:eastAsia="en-US"/>
              </w:rPr>
            </w:pPr>
            <w:r w:rsidRPr="00D1646E">
              <w:rPr>
                <w:rFonts w:ascii="Tahoma" w:eastAsiaTheme="minorHAnsi" w:hAnsi="Tahoma" w:cs="Tahoma"/>
                <w:sz w:val="20"/>
                <w:szCs w:val="20"/>
                <w:lang w:eastAsia="en-US"/>
              </w:rPr>
              <w:t>B. Plan van Aanpak voorbereiding</w:t>
            </w:r>
          </w:p>
          <w:p w14:paraId="43D6E33E" w14:textId="3C0059DE" w:rsidR="00FB095B" w:rsidRPr="00D1646E" w:rsidRDefault="00FB095B" w:rsidP="00711A03">
            <w:pPr>
              <w:spacing w:after="160" w:line="259" w:lineRule="auto"/>
              <w:rPr>
                <w:rFonts w:ascii="Tahoma" w:eastAsiaTheme="minorHAnsi" w:hAnsi="Tahoma" w:cs="Tahoma"/>
                <w:sz w:val="20"/>
                <w:szCs w:val="20"/>
                <w:lang w:eastAsia="en-US"/>
              </w:rPr>
            </w:pPr>
            <w:r w:rsidRPr="00D1646E">
              <w:rPr>
                <w:rFonts w:ascii="Tahoma" w:eastAsiaTheme="minorHAnsi" w:hAnsi="Tahoma" w:cs="Tahoma"/>
                <w:sz w:val="20"/>
                <w:szCs w:val="20"/>
                <w:lang w:eastAsia="en-US"/>
              </w:rPr>
              <w:t>C. Plan van Aanpak uitvoering</w:t>
            </w:r>
          </w:p>
        </w:tc>
        <w:tc>
          <w:tcPr>
            <w:tcW w:w="160" w:type="dxa"/>
            <w:tcBorders>
              <w:top w:val="single" w:sz="4" w:space="0" w:color="auto"/>
              <w:bottom w:val="single" w:sz="4" w:space="0" w:color="auto"/>
              <w:right w:val="single" w:sz="4" w:space="0" w:color="auto"/>
            </w:tcBorders>
            <w:vAlign w:val="center"/>
          </w:tcPr>
          <w:p w14:paraId="25D8A2DB"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984" w:type="dxa"/>
            <w:tcBorders>
              <w:top w:val="single" w:sz="4" w:space="0" w:color="auto"/>
              <w:left w:val="nil"/>
              <w:bottom w:val="single" w:sz="4" w:space="0" w:color="auto"/>
              <w:right w:val="single" w:sz="4" w:space="0" w:color="auto"/>
            </w:tcBorders>
            <w:vAlign w:val="center"/>
          </w:tcPr>
          <w:p w14:paraId="02EC8387" w14:textId="03A5A3E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85</w:t>
            </w:r>
          </w:p>
          <w:p w14:paraId="467E8EF6" w14:textId="79DA5CC3"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65</w:t>
            </w:r>
          </w:p>
          <w:p w14:paraId="003F40B3" w14:textId="5AE5AD84"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150</w:t>
            </w:r>
          </w:p>
        </w:tc>
      </w:tr>
      <w:tr w:rsidR="00FB095B" w:rsidRPr="00CA1D15" w14:paraId="639FB326" w14:textId="77777777" w:rsidTr="00711A03">
        <w:trPr>
          <w:trHeight w:val="300"/>
        </w:trPr>
        <w:tc>
          <w:tcPr>
            <w:tcW w:w="1776" w:type="dxa"/>
            <w:tcBorders>
              <w:top w:val="single" w:sz="4" w:space="0" w:color="auto"/>
              <w:left w:val="single" w:sz="8" w:space="0" w:color="auto"/>
              <w:bottom w:val="single" w:sz="4" w:space="0" w:color="auto"/>
              <w:right w:val="single" w:sz="4" w:space="0" w:color="auto"/>
            </w:tcBorders>
            <w:shd w:val="clear" w:color="000000" w:fill="C0C0C0"/>
            <w:vAlign w:val="center"/>
          </w:tcPr>
          <w:p w14:paraId="7A96B10B"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Totaal</w:t>
            </w:r>
          </w:p>
        </w:tc>
        <w:tc>
          <w:tcPr>
            <w:tcW w:w="5227" w:type="dxa"/>
            <w:tcBorders>
              <w:top w:val="single" w:sz="4" w:space="0" w:color="auto"/>
              <w:left w:val="nil"/>
              <w:bottom w:val="single" w:sz="4" w:space="0" w:color="auto"/>
            </w:tcBorders>
            <w:shd w:val="clear" w:color="000000" w:fill="C0C0C0"/>
            <w:noWrap/>
            <w:vAlign w:val="center"/>
          </w:tcPr>
          <w:p w14:paraId="0212DE94"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60" w:type="dxa"/>
            <w:tcBorders>
              <w:top w:val="single" w:sz="4" w:space="0" w:color="auto"/>
              <w:bottom w:val="single" w:sz="4" w:space="0" w:color="auto"/>
              <w:right w:val="single" w:sz="4" w:space="0" w:color="auto"/>
            </w:tcBorders>
            <w:shd w:val="clear" w:color="000000" w:fill="C0C0C0"/>
            <w:vAlign w:val="center"/>
          </w:tcPr>
          <w:p w14:paraId="28F188E4"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984" w:type="dxa"/>
            <w:tcBorders>
              <w:top w:val="single" w:sz="4" w:space="0" w:color="auto"/>
              <w:left w:val="nil"/>
              <w:bottom w:val="single" w:sz="4" w:space="0" w:color="auto"/>
              <w:right w:val="single" w:sz="4" w:space="0" w:color="auto"/>
            </w:tcBorders>
            <w:shd w:val="clear" w:color="000000" w:fill="C0C0C0"/>
            <w:vAlign w:val="center"/>
          </w:tcPr>
          <w:p w14:paraId="551D645A"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100% = 3000 punten</w:t>
            </w:r>
          </w:p>
        </w:tc>
      </w:tr>
      <w:tr w:rsidR="00FB095B" w:rsidRPr="00CA1D15" w14:paraId="132F4C5E" w14:textId="77777777" w:rsidTr="00711A03">
        <w:trPr>
          <w:trHeight w:val="300"/>
        </w:trPr>
        <w:tc>
          <w:tcPr>
            <w:tcW w:w="1776" w:type="dxa"/>
            <w:tcBorders>
              <w:top w:val="single" w:sz="4" w:space="0" w:color="auto"/>
              <w:left w:val="single" w:sz="8" w:space="0" w:color="auto"/>
              <w:bottom w:val="single" w:sz="4" w:space="0" w:color="auto"/>
              <w:right w:val="single" w:sz="4" w:space="0" w:color="auto"/>
            </w:tcBorders>
            <w:vAlign w:val="center"/>
          </w:tcPr>
          <w:p w14:paraId="00A8AC93"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5227" w:type="dxa"/>
            <w:tcBorders>
              <w:top w:val="single" w:sz="4" w:space="0" w:color="auto"/>
              <w:left w:val="nil"/>
              <w:bottom w:val="single" w:sz="4" w:space="0" w:color="auto"/>
            </w:tcBorders>
            <w:vAlign w:val="center"/>
          </w:tcPr>
          <w:p w14:paraId="61F128DD" w14:textId="77777777" w:rsidR="00FB095B" w:rsidRPr="00D1646E" w:rsidRDefault="00FB095B" w:rsidP="00711A03">
            <w:pPr>
              <w:spacing w:after="160" w:line="259" w:lineRule="auto"/>
              <w:rPr>
                <w:rFonts w:ascii="Tahoma" w:eastAsiaTheme="minorHAnsi" w:hAnsi="Tahoma" w:cs="Tahoma"/>
                <w:sz w:val="20"/>
                <w:szCs w:val="20"/>
                <w:lang w:eastAsia="en-US"/>
              </w:rPr>
            </w:pPr>
            <w:r w:rsidRPr="00D1646E">
              <w:rPr>
                <w:rFonts w:ascii="Tahoma" w:eastAsiaTheme="minorHAnsi" w:hAnsi="Tahoma" w:cs="Tahoma"/>
                <w:sz w:val="20"/>
                <w:szCs w:val="20"/>
                <w:lang w:eastAsia="en-US"/>
              </w:rPr>
              <w:t>Minimaal vereiste score kwaliteit bij Raamovereenkomst</w:t>
            </w:r>
          </w:p>
        </w:tc>
        <w:tc>
          <w:tcPr>
            <w:tcW w:w="160" w:type="dxa"/>
            <w:tcBorders>
              <w:top w:val="single" w:sz="4" w:space="0" w:color="auto"/>
              <w:bottom w:val="single" w:sz="4" w:space="0" w:color="auto"/>
              <w:right w:val="single" w:sz="4" w:space="0" w:color="auto"/>
            </w:tcBorders>
            <w:vAlign w:val="center"/>
          </w:tcPr>
          <w:p w14:paraId="7BB99F98" w14:textId="77777777" w:rsidR="00FB095B" w:rsidRPr="00D1646E" w:rsidRDefault="00FB095B" w:rsidP="00711A03">
            <w:pPr>
              <w:spacing w:after="160" w:line="259" w:lineRule="auto"/>
              <w:rPr>
                <w:rFonts w:ascii="Tahoma" w:eastAsiaTheme="minorHAnsi" w:hAnsi="Tahoma" w:cs="Tahoma"/>
                <w:bCs/>
                <w:sz w:val="20"/>
                <w:szCs w:val="20"/>
                <w:lang w:eastAsia="en-US"/>
              </w:rPr>
            </w:pPr>
          </w:p>
        </w:tc>
        <w:tc>
          <w:tcPr>
            <w:tcW w:w="1984" w:type="dxa"/>
            <w:tcBorders>
              <w:top w:val="single" w:sz="4" w:space="0" w:color="auto"/>
              <w:left w:val="nil"/>
              <w:bottom w:val="single" w:sz="4" w:space="0" w:color="auto"/>
              <w:right w:val="single" w:sz="4" w:space="0" w:color="auto"/>
            </w:tcBorders>
            <w:vAlign w:val="center"/>
          </w:tcPr>
          <w:p w14:paraId="1B2C7272" w14:textId="77777777" w:rsidR="00FB095B" w:rsidRPr="00D1646E" w:rsidRDefault="00FB095B" w:rsidP="00711A03">
            <w:pPr>
              <w:spacing w:after="160" w:line="259" w:lineRule="auto"/>
              <w:rPr>
                <w:rFonts w:ascii="Tahoma" w:eastAsiaTheme="minorHAnsi" w:hAnsi="Tahoma" w:cs="Tahoma"/>
                <w:bCs/>
                <w:sz w:val="20"/>
                <w:szCs w:val="20"/>
                <w:lang w:eastAsia="en-US"/>
              </w:rPr>
            </w:pPr>
            <w:r w:rsidRPr="00D1646E">
              <w:rPr>
                <w:rFonts w:ascii="Tahoma" w:eastAsiaTheme="minorHAnsi" w:hAnsi="Tahoma" w:cs="Tahoma"/>
                <w:bCs/>
                <w:sz w:val="20"/>
                <w:szCs w:val="20"/>
                <w:lang w:eastAsia="en-US"/>
              </w:rPr>
              <w:t>2000</w:t>
            </w:r>
          </w:p>
        </w:tc>
      </w:tr>
      <w:bookmarkEnd w:id="252"/>
    </w:tbl>
    <w:p w14:paraId="18917A88" w14:textId="77777777" w:rsidR="00FB095B" w:rsidRPr="008617F7" w:rsidRDefault="00FB095B" w:rsidP="00FB095B">
      <w:pPr>
        <w:widowControl w:val="0"/>
        <w:spacing w:line="255" w:lineRule="exact"/>
        <w:jc w:val="both"/>
        <w:outlineLvl w:val="0"/>
        <w:rPr>
          <w:rFonts w:ascii="Tahoma" w:hAnsi="Tahoma" w:cs="Tahoma"/>
          <w:kern w:val="28"/>
          <w:sz w:val="20"/>
          <w:szCs w:val="20"/>
        </w:rPr>
      </w:pPr>
    </w:p>
    <w:p w14:paraId="1921DEFF" w14:textId="77777777" w:rsidR="00FB095B" w:rsidRDefault="00FB095B" w:rsidP="00FB095B">
      <w:pPr>
        <w:pStyle w:val="Kop2"/>
        <w:keepNext w:val="0"/>
        <w:widowControl w:val="0"/>
        <w:numPr>
          <w:ilvl w:val="0"/>
          <w:numId w:val="0"/>
        </w:numPr>
        <w:spacing w:after="240" w:line="240" w:lineRule="auto"/>
        <w:ind w:left="851" w:hanging="851"/>
        <w:jc w:val="both"/>
      </w:pPr>
      <w:bookmarkStart w:id="253" w:name="_Toc78450132"/>
      <w:bookmarkStart w:id="254" w:name="_Toc79422262"/>
      <w:r>
        <w:rPr>
          <w:rFonts w:ascii="Tahoma" w:hAnsi="Tahoma" w:cs="Tahoma"/>
        </w:rPr>
        <w:t>8.2.3</w:t>
      </w:r>
      <w:r>
        <w:rPr>
          <w:rFonts w:ascii="Tahoma" w:hAnsi="Tahoma" w:cs="Tahoma"/>
        </w:rPr>
        <w:tab/>
      </w:r>
      <w:r w:rsidRPr="00DE2FEA">
        <w:rPr>
          <w:rFonts w:ascii="Tahoma" w:hAnsi="Tahoma" w:cs="Tahoma"/>
        </w:rPr>
        <w:t>Beoordelingsmethodiek kwalitatieve Gunningscriteria</w:t>
      </w:r>
      <w:bookmarkEnd w:id="253"/>
      <w:bookmarkEnd w:id="254"/>
    </w:p>
    <w:p w14:paraId="4374A04C" w14:textId="77777777" w:rsidR="00FB095B" w:rsidRPr="008617F7" w:rsidRDefault="00FB095B" w:rsidP="00FB095B">
      <w:pPr>
        <w:widowControl w:val="0"/>
        <w:spacing w:line="255" w:lineRule="exact"/>
        <w:jc w:val="both"/>
        <w:outlineLvl w:val="0"/>
        <w:rPr>
          <w:rFonts w:ascii="Tahoma" w:hAnsi="Tahoma" w:cs="Tahoma"/>
          <w:kern w:val="28"/>
          <w:sz w:val="20"/>
          <w:szCs w:val="20"/>
        </w:rPr>
      </w:pPr>
      <w:r w:rsidRPr="008617F7">
        <w:rPr>
          <w:rFonts w:ascii="Tahoma" w:hAnsi="Tahoma" w:cs="Tahoma"/>
          <w:kern w:val="28"/>
          <w:sz w:val="20"/>
          <w:szCs w:val="20"/>
        </w:rPr>
        <w:t>Naarmate de aangeboden kwaliteit op de uitgevraagde kwalitatieve aspecten van de Inschrijving beter is, wordt de Inschrijving beter beoordeeld conform de beoordelingsmethodiek zoals hieronder is beschreven.</w:t>
      </w:r>
    </w:p>
    <w:p w14:paraId="6C365E45" w14:textId="77777777" w:rsidR="00FB095B" w:rsidRPr="008617F7" w:rsidRDefault="00FB095B" w:rsidP="00FB095B">
      <w:pPr>
        <w:widowControl w:val="0"/>
        <w:spacing w:line="255" w:lineRule="exact"/>
        <w:outlineLvl w:val="0"/>
        <w:rPr>
          <w:rFonts w:ascii="Tahoma" w:hAnsi="Tahoma" w:cs="Tahoma"/>
          <w:kern w:val="28"/>
          <w:sz w:val="20"/>
          <w:szCs w:val="20"/>
        </w:rPr>
      </w:pPr>
    </w:p>
    <w:p w14:paraId="7CCB7506" w14:textId="77777777" w:rsidR="00FB095B" w:rsidRPr="00135482" w:rsidRDefault="00FB095B" w:rsidP="00FB095B">
      <w:pPr>
        <w:widowControl w:val="0"/>
        <w:spacing w:line="255" w:lineRule="exact"/>
        <w:jc w:val="both"/>
        <w:outlineLvl w:val="0"/>
        <w:rPr>
          <w:rFonts w:ascii="Tahoma" w:hAnsi="Tahoma" w:cs="Tahoma"/>
          <w:bCs/>
          <w:kern w:val="28"/>
          <w:sz w:val="20"/>
          <w:szCs w:val="20"/>
        </w:rPr>
      </w:pPr>
      <w:r w:rsidRPr="00135482">
        <w:rPr>
          <w:rFonts w:ascii="Tahoma" w:hAnsi="Tahoma" w:cs="Tahoma"/>
          <w:bCs/>
          <w:kern w:val="28"/>
          <w:sz w:val="20"/>
          <w:szCs w:val="20"/>
        </w:rPr>
        <w:t xml:space="preserve">Tijdens de raamcontractfase wordt uitsluitend op basis van kwaliteit beoordeeld, hiertoe dient een Plan van Aanpak aangeleverd te worden waarin de genoemde </w:t>
      </w:r>
      <w:proofErr w:type="spellStart"/>
      <w:r w:rsidRPr="00135482">
        <w:rPr>
          <w:rFonts w:ascii="Tahoma" w:hAnsi="Tahoma" w:cs="Tahoma"/>
          <w:bCs/>
          <w:kern w:val="28"/>
          <w:sz w:val="20"/>
          <w:szCs w:val="20"/>
        </w:rPr>
        <w:t>kwaliteits</w:t>
      </w:r>
      <w:proofErr w:type="spellEnd"/>
      <w:r w:rsidRPr="00135482">
        <w:rPr>
          <w:rFonts w:ascii="Tahoma" w:hAnsi="Tahoma" w:cs="Tahoma"/>
          <w:bCs/>
          <w:kern w:val="28"/>
          <w:sz w:val="20"/>
          <w:szCs w:val="20"/>
        </w:rPr>
        <w:t>(sub)criteria nader uitgewerkt zijn. De beoordeling vindt plaats op basis van de omschreven criteria en wegingsfactoren.</w:t>
      </w:r>
    </w:p>
    <w:p w14:paraId="7A523905" w14:textId="77777777" w:rsidR="00FB095B" w:rsidRPr="008617F7" w:rsidRDefault="00FB095B" w:rsidP="00FB095B">
      <w:pPr>
        <w:widowControl w:val="0"/>
        <w:spacing w:line="255" w:lineRule="exact"/>
        <w:jc w:val="both"/>
        <w:outlineLvl w:val="0"/>
        <w:rPr>
          <w:rFonts w:ascii="Tahoma" w:hAnsi="Tahoma" w:cs="Tahoma"/>
          <w:b/>
          <w:kern w:val="28"/>
          <w:sz w:val="20"/>
          <w:szCs w:val="20"/>
        </w:rPr>
      </w:pPr>
    </w:p>
    <w:p w14:paraId="3F626968" w14:textId="77777777" w:rsidR="00FB095B" w:rsidRDefault="00FB095B" w:rsidP="00FB095B">
      <w:pPr>
        <w:pStyle w:val="Kop2"/>
        <w:keepNext w:val="0"/>
        <w:widowControl w:val="0"/>
        <w:numPr>
          <w:ilvl w:val="0"/>
          <w:numId w:val="0"/>
        </w:numPr>
        <w:spacing w:after="240" w:line="240" w:lineRule="auto"/>
        <w:ind w:left="851" w:hanging="851"/>
        <w:jc w:val="both"/>
      </w:pPr>
      <w:bookmarkStart w:id="255" w:name="_Toc78450133"/>
      <w:bookmarkStart w:id="256" w:name="_Toc79422263"/>
      <w:r>
        <w:rPr>
          <w:rFonts w:ascii="Tahoma" w:hAnsi="Tahoma" w:cs="Tahoma"/>
        </w:rPr>
        <w:t>8.2.4</w:t>
      </w:r>
      <w:r>
        <w:rPr>
          <w:rFonts w:ascii="Tahoma" w:hAnsi="Tahoma" w:cs="Tahoma"/>
        </w:rPr>
        <w:tab/>
      </w:r>
      <w:r w:rsidRPr="00DE2FEA">
        <w:rPr>
          <w:rFonts w:ascii="Tahoma" w:hAnsi="Tahoma" w:cs="Tahoma"/>
        </w:rPr>
        <w:t>Beoordelingsprocedure kwalitatieve Gunningscriteria</w:t>
      </w:r>
      <w:bookmarkEnd w:id="255"/>
      <w:bookmarkEnd w:id="256"/>
    </w:p>
    <w:p w14:paraId="3D728689" w14:textId="77777777" w:rsidR="00FB095B" w:rsidRPr="008617F7" w:rsidRDefault="00FB095B" w:rsidP="00FB095B">
      <w:pPr>
        <w:widowControl w:val="0"/>
        <w:jc w:val="both"/>
        <w:rPr>
          <w:rFonts w:ascii="Tahoma" w:hAnsi="Tahoma" w:cs="Tahoma"/>
          <w:sz w:val="20"/>
          <w:szCs w:val="20"/>
        </w:rPr>
      </w:pPr>
      <w:r w:rsidRPr="008617F7">
        <w:rPr>
          <w:rFonts w:ascii="Tahoma" w:hAnsi="Tahoma" w:cs="Tahoma"/>
          <w:sz w:val="20"/>
          <w:szCs w:val="20"/>
        </w:rPr>
        <w:t xml:space="preserve">Ieder lid van het beoordelingsteam kent individueel per kwalitatief Gunningscriterium punten toe aan het </w:t>
      </w:r>
      <w:r w:rsidRPr="008617F7">
        <w:rPr>
          <w:rFonts w:ascii="Tahoma" w:hAnsi="Tahoma" w:cs="Tahoma"/>
          <w:b/>
          <w:sz w:val="20"/>
          <w:szCs w:val="20"/>
        </w:rPr>
        <w:t>Plan van Aanpak</w:t>
      </w:r>
      <w:r w:rsidRPr="008617F7">
        <w:rPr>
          <w:rFonts w:ascii="Tahoma" w:hAnsi="Tahoma" w:cs="Tahoma"/>
          <w:sz w:val="20"/>
          <w:szCs w:val="20"/>
        </w:rPr>
        <w:t xml:space="preserve">. Daarna komen de leden van het beoordelingsteam samen en kennen zij in consensus het definitieve aan de Inschrijving toekomende aantal punten per kwalitatief Gunningscriterium toe. </w:t>
      </w:r>
    </w:p>
    <w:p w14:paraId="05FABD8E" w14:textId="77777777" w:rsidR="00300D52" w:rsidRDefault="00300D52" w:rsidP="00300D52">
      <w:pPr>
        <w:widowControl w:val="0"/>
        <w:jc w:val="both"/>
        <w:rPr>
          <w:rFonts w:ascii="Tahoma" w:hAnsi="Tahoma" w:cs="Tahoma"/>
          <w:sz w:val="20"/>
          <w:szCs w:val="20"/>
        </w:rPr>
      </w:pPr>
    </w:p>
    <w:p w14:paraId="7B4F5741" w14:textId="4E4346AA" w:rsidR="00300D52" w:rsidRPr="008F29C3" w:rsidRDefault="00300D52" w:rsidP="00300D52">
      <w:pPr>
        <w:widowControl w:val="0"/>
        <w:jc w:val="both"/>
        <w:rPr>
          <w:rFonts w:ascii="Tahoma" w:hAnsi="Tahoma" w:cs="Tahoma"/>
          <w:sz w:val="20"/>
          <w:szCs w:val="20"/>
        </w:rPr>
      </w:pPr>
      <w:r w:rsidRPr="008F29C3">
        <w:rPr>
          <w:rFonts w:ascii="Tahoma" w:hAnsi="Tahoma" w:cs="Tahoma"/>
          <w:sz w:val="20"/>
          <w:szCs w:val="20"/>
        </w:rPr>
        <w:t xml:space="preserve">Voor de (sub)Gunningscriteria wordt een beoordeling gegeven die uitgedrukt wordt in het cijfer uit </w:t>
      </w:r>
      <w:r>
        <w:rPr>
          <w:rFonts w:ascii="Tahoma" w:hAnsi="Tahoma" w:cs="Tahoma"/>
          <w:sz w:val="20"/>
          <w:szCs w:val="20"/>
        </w:rPr>
        <w:t>d</w:t>
      </w:r>
      <w:r w:rsidRPr="008F29C3">
        <w:rPr>
          <w:rFonts w:ascii="Tahoma" w:hAnsi="Tahoma" w:cs="Tahoma"/>
          <w:sz w:val="20"/>
          <w:szCs w:val="20"/>
        </w:rPr>
        <w:t>e tabel</w:t>
      </w:r>
      <w:r>
        <w:rPr>
          <w:rFonts w:ascii="Tahoma" w:hAnsi="Tahoma" w:cs="Tahoma"/>
          <w:sz w:val="20"/>
          <w:szCs w:val="20"/>
        </w:rPr>
        <w:t xml:space="preserve"> </w:t>
      </w:r>
      <w:r w:rsidRPr="008F29C3">
        <w:rPr>
          <w:rFonts w:ascii="Tahoma" w:hAnsi="Tahoma" w:cs="Tahoma"/>
          <w:sz w:val="20"/>
          <w:szCs w:val="20"/>
        </w:rPr>
        <w:t xml:space="preserve">in paragraaf 8.2.2, deze wordt vermenigvuldigd met de </w:t>
      </w:r>
      <w:r>
        <w:rPr>
          <w:rFonts w:ascii="Tahoma" w:hAnsi="Tahoma" w:cs="Tahoma"/>
          <w:sz w:val="20"/>
          <w:szCs w:val="20"/>
        </w:rPr>
        <w:t>behaalde</w:t>
      </w:r>
      <w:r w:rsidRPr="008F29C3">
        <w:rPr>
          <w:rFonts w:ascii="Tahoma" w:hAnsi="Tahoma" w:cs="Tahoma"/>
          <w:sz w:val="20"/>
          <w:szCs w:val="20"/>
        </w:rPr>
        <w:t xml:space="preserve"> score per gunningscriterium</w:t>
      </w:r>
      <w:r>
        <w:rPr>
          <w:rFonts w:ascii="Tahoma" w:hAnsi="Tahoma" w:cs="Tahoma"/>
          <w:sz w:val="20"/>
          <w:szCs w:val="20"/>
        </w:rPr>
        <w:t xml:space="preserve">. </w:t>
      </w:r>
      <w:r w:rsidRPr="008F29C3">
        <w:rPr>
          <w:rFonts w:ascii="Tahoma" w:hAnsi="Tahoma" w:cs="Tahoma"/>
          <w:sz w:val="20"/>
          <w:szCs w:val="20"/>
        </w:rPr>
        <w:t xml:space="preserve">Zo ontstaat een totaalscore voor de (sub)Gunningscriteria één tot en met </w:t>
      </w:r>
      <w:r>
        <w:rPr>
          <w:rFonts w:ascii="Tahoma" w:hAnsi="Tahoma" w:cs="Tahoma"/>
          <w:sz w:val="20"/>
          <w:szCs w:val="20"/>
        </w:rPr>
        <w:t>dr</w:t>
      </w:r>
      <w:r w:rsidRPr="008F29C3">
        <w:rPr>
          <w:rFonts w:ascii="Tahoma" w:hAnsi="Tahoma" w:cs="Tahoma"/>
          <w:sz w:val="20"/>
          <w:szCs w:val="20"/>
        </w:rPr>
        <w:t xml:space="preserve">ie die maximaal </w:t>
      </w:r>
      <w:r>
        <w:rPr>
          <w:rFonts w:ascii="Tahoma" w:hAnsi="Tahoma" w:cs="Tahoma"/>
          <w:sz w:val="20"/>
          <w:szCs w:val="20"/>
        </w:rPr>
        <w:t>30</w:t>
      </w:r>
      <w:r w:rsidRPr="008F29C3">
        <w:rPr>
          <w:rFonts w:ascii="Tahoma" w:hAnsi="Tahoma" w:cs="Tahoma"/>
          <w:sz w:val="20"/>
          <w:szCs w:val="20"/>
        </w:rPr>
        <w:t xml:space="preserve">00 punten kan bedragen. </w:t>
      </w:r>
    </w:p>
    <w:p w14:paraId="2DD359CB" w14:textId="77777777" w:rsidR="00300D52" w:rsidRPr="008F29C3" w:rsidRDefault="00300D52" w:rsidP="00300D52">
      <w:pPr>
        <w:widowControl w:val="0"/>
        <w:jc w:val="both"/>
        <w:rPr>
          <w:rFonts w:ascii="Tahoma" w:hAnsi="Tahoma" w:cs="Tahoma"/>
          <w:sz w:val="20"/>
          <w:szCs w:val="20"/>
        </w:rPr>
      </w:pPr>
    </w:p>
    <w:p w14:paraId="202879EB" w14:textId="67257BF8" w:rsidR="00300D52" w:rsidRPr="008F29C3" w:rsidRDefault="00300D52" w:rsidP="00300D52">
      <w:pPr>
        <w:widowControl w:val="0"/>
        <w:jc w:val="both"/>
        <w:rPr>
          <w:rFonts w:ascii="Tahoma" w:hAnsi="Tahoma" w:cs="Tahoma"/>
          <w:sz w:val="20"/>
          <w:szCs w:val="20"/>
        </w:rPr>
      </w:pPr>
      <w:r w:rsidRPr="008F29C3">
        <w:rPr>
          <w:rFonts w:ascii="Tahoma" w:hAnsi="Tahoma" w:cs="Tahoma"/>
          <w:sz w:val="20"/>
          <w:szCs w:val="20"/>
        </w:rPr>
        <w:t>Formule:</w:t>
      </w:r>
      <w:r w:rsidRPr="008F29C3">
        <w:rPr>
          <w:rFonts w:ascii="Tahoma" w:hAnsi="Tahoma" w:cs="Tahoma"/>
          <w:sz w:val="20"/>
          <w:szCs w:val="20"/>
        </w:rPr>
        <w:tab/>
        <w:t>&lt;score SG1&gt;*</w:t>
      </w:r>
      <w:r w:rsidR="00D1646E">
        <w:rPr>
          <w:rFonts w:ascii="Tahoma" w:hAnsi="Tahoma" w:cs="Tahoma"/>
          <w:sz w:val="20"/>
          <w:szCs w:val="20"/>
        </w:rPr>
        <w:t>8</w:t>
      </w:r>
      <w:r>
        <w:rPr>
          <w:rFonts w:ascii="Tahoma" w:hAnsi="Tahoma" w:cs="Tahoma"/>
          <w:sz w:val="20"/>
          <w:szCs w:val="20"/>
        </w:rPr>
        <w:t>5</w:t>
      </w:r>
      <w:r w:rsidRPr="008F29C3">
        <w:rPr>
          <w:rFonts w:ascii="Tahoma" w:hAnsi="Tahoma" w:cs="Tahoma"/>
          <w:sz w:val="20"/>
          <w:szCs w:val="20"/>
        </w:rPr>
        <w:t xml:space="preserve"> + &lt;cijfer SG2&gt; * </w:t>
      </w:r>
      <w:r w:rsidR="00D1646E">
        <w:rPr>
          <w:rFonts w:ascii="Tahoma" w:hAnsi="Tahoma" w:cs="Tahoma"/>
          <w:sz w:val="20"/>
          <w:szCs w:val="20"/>
        </w:rPr>
        <w:t>6</w:t>
      </w:r>
      <w:r>
        <w:rPr>
          <w:rFonts w:ascii="Tahoma" w:hAnsi="Tahoma" w:cs="Tahoma"/>
          <w:sz w:val="20"/>
          <w:szCs w:val="20"/>
        </w:rPr>
        <w:t>5</w:t>
      </w:r>
      <w:r w:rsidRPr="008F29C3">
        <w:rPr>
          <w:rFonts w:ascii="Tahoma" w:hAnsi="Tahoma" w:cs="Tahoma"/>
          <w:sz w:val="20"/>
          <w:szCs w:val="20"/>
        </w:rPr>
        <w:t xml:space="preserve"> + &lt;cijfer SG3&gt;*</w:t>
      </w:r>
      <w:r w:rsidR="00D1646E">
        <w:rPr>
          <w:rFonts w:ascii="Tahoma" w:hAnsi="Tahoma" w:cs="Tahoma"/>
          <w:sz w:val="20"/>
          <w:szCs w:val="20"/>
        </w:rPr>
        <w:t>1</w:t>
      </w:r>
      <w:r>
        <w:rPr>
          <w:rFonts w:ascii="Tahoma" w:hAnsi="Tahoma" w:cs="Tahoma"/>
          <w:sz w:val="20"/>
          <w:szCs w:val="20"/>
        </w:rPr>
        <w:t>5</w:t>
      </w:r>
      <w:r w:rsidR="00D1646E">
        <w:rPr>
          <w:rFonts w:ascii="Tahoma" w:hAnsi="Tahoma" w:cs="Tahoma"/>
          <w:sz w:val="20"/>
          <w:szCs w:val="20"/>
        </w:rPr>
        <w:t>0</w:t>
      </w:r>
    </w:p>
    <w:p w14:paraId="4BD9F68D" w14:textId="77777777" w:rsidR="00300D52" w:rsidRPr="008F29C3" w:rsidRDefault="00300D52" w:rsidP="00300D52">
      <w:pPr>
        <w:widowControl w:val="0"/>
        <w:jc w:val="both"/>
        <w:rPr>
          <w:rFonts w:ascii="Tahoma" w:hAnsi="Tahoma" w:cs="Tahoma"/>
          <w:sz w:val="20"/>
          <w:szCs w:val="20"/>
        </w:rPr>
      </w:pPr>
    </w:p>
    <w:p w14:paraId="6DA001BF" w14:textId="50D6970B" w:rsidR="00FB095B" w:rsidRPr="008617F7" w:rsidRDefault="00300D52" w:rsidP="00300D52">
      <w:pPr>
        <w:widowControl w:val="0"/>
        <w:jc w:val="both"/>
        <w:rPr>
          <w:rFonts w:ascii="Tahoma" w:hAnsi="Tahoma" w:cs="Tahoma"/>
          <w:sz w:val="20"/>
          <w:szCs w:val="20"/>
        </w:rPr>
      </w:pPr>
      <w:r w:rsidRPr="008F29C3">
        <w:rPr>
          <w:rFonts w:ascii="Tahoma" w:hAnsi="Tahoma" w:cs="Tahoma"/>
          <w:sz w:val="20"/>
          <w:szCs w:val="20"/>
        </w:rPr>
        <w:t>Voorbeeld:</w:t>
      </w:r>
      <w:r w:rsidRPr="008F29C3">
        <w:rPr>
          <w:rFonts w:ascii="Tahoma" w:hAnsi="Tahoma" w:cs="Tahoma"/>
          <w:sz w:val="20"/>
          <w:szCs w:val="20"/>
        </w:rPr>
        <w:tab/>
        <w:t>Voor SG1 word</w:t>
      </w:r>
      <w:r>
        <w:rPr>
          <w:rFonts w:ascii="Tahoma" w:hAnsi="Tahoma" w:cs="Tahoma"/>
          <w:sz w:val="20"/>
          <w:szCs w:val="20"/>
        </w:rPr>
        <w:t>t een 6</w:t>
      </w:r>
      <w:r w:rsidRPr="008F29C3">
        <w:rPr>
          <w:rFonts w:ascii="Tahoma" w:hAnsi="Tahoma" w:cs="Tahoma"/>
          <w:sz w:val="20"/>
          <w:szCs w:val="20"/>
        </w:rPr>
        <w:t xml:space="preserve"> behaald, voor SG2 een 7</w:t>
      </w:r>
      <w:r>
        <w:rPr>
          <w:rFonts w:ascii="Tahoma" w:hAnsi="Tahoma" w:cs="Tahoma"/>
          <w:sz w:val="20"/>
          <w:szCs w:val="20"/>
        </w:rPr>
        <w:t xml:space="preserve"> en</w:t>
      </w:r>
      <w:r w:rsidRPr="008F29C3">
        <w:rPr>
          <w:rFonts w:ascii="Tahoma" w:hAnsi="Tahoma" w:cs="Tahoma"/>
          <w:sz w:val="20"/>
          <w:szCs w:val="20"/>
        </w:rPr>
        <w:t xml:space="preserve"> voor SG3 een </w:t>
      </w:r>
      <w:r>
        <w:rPr>
          <w:rFonts w:ascii="Tahoma" w:hAnsi="Tahoma" w:cs="Tahoma"/>
          <w:sz w:val="20"/>
          <w:szCs w:val="20"/>
        </w:rPr>
        <w:t>10</w:t>
      </w:r>
      <w:r w:rsidRPr="008F29C3">
        <w:rPr>
          <w:rFonts w:ascii="Tahoma" w:hAnsi="Tahoma" w:cs="Tahoma"/>
          <w:sz w:val="20"/>
          <w:szCs w:val="20"/>
        </w:rPr>
        <w:t xml:space="preserve">. Dit levert een score op van </w:t>
      </w:r>
      <w:r w:rsidR="00D1646E">
        <w:rPr>
          <w:rFonts w:ascii="Tahoma" w:hAnsi="Tahoma" w:cs="Tahoma"/>
          <w:sz w:val="20"/>
          <w:szCs w:val="20"/>
        </w:rPr>
        <w:t>51</w:t>
      </w:r>
      <w:r>
        <w:rPr>
          <w:rFonts w:ascii="Tahoma" w:hAnsi="Tahoma" w:cs="Tahoma"/>
          <w:sz w:val="20"/>
          <w:szCs w:val="20"/>
        </w:rPr>
        <w:t>0</w:t>
      </w:r>
      <w:r w:rsidRPr="008F29C3">
        <w:rPr>
          <w:rFonts w:ascii="Tahoma" w:hAnsi="Tahoma" w:cs="Tahoma"/>
          <w:sz w:val="20"/>
          <w:szCs w:val="20"/>
        </w:rPr>
        <w:t>+</w:t>
      </w:r>
      <w:r w:rsidR="00D1646E">
        <w:rPr>
          <w:rFonts w:ascii="Tahoma" w:hAnsi="Tahoma" w:cs="Tahoma"/>
          <w:sz w:val="20"/>
          <w:szCs w:val="20"/>
        </w:rPr>
        <w:t>455</w:t>
      </w:r>
      <w:r w:rsidRPr="008F29C3">
        <w:rPr>
          <w:rFonts w:ascii="Tahoma" w:hAnsi="Tahoma" w:cs="Tahoma"/>
          <w:sz w:val="20"/>
          <w:szCs w:val="20"/>
        </w:rPr>
        <w:t>+</w:t>
      </w:r>
      <w:r w:rsidR="00D1646E">
        <w:rPr>
          <w:rFonts w:ascii="Tahoma" w:hAnsi="Tahoma" w:cs="Tahoma"/>
          <w:sz w:val="20"/>
          <w:szCs w:val="20"/>
        </w:rPr>
        <w:t>1</w:t>
      </w:r>
      <w:r>
        <w:rPr>
          <w:rFonts w:ascii="Tahoma" w:hAnsi="Tahoma" w:cs="Tahoma"/>
          <w:sz w:val="20"/>
          <w:szCs w:val="20"/>
        </w:rPr>
        <w:t>5</w:t>
      </w:r>
      <w:r w:rsidR="00D1646E">
        <w:rPr>
          <w:rFonts w:ascii="Tahoma" w:hAnsi="Tahoma" w:cs="Tahoma"/>
          <w:sz w:val="20"/>
          <w:szCs w:val="20"/>
        </w:rPr>
        <w:t>0</w:t>
      </w:r>
      <w:r>
        <w:rPr>
          <w:rFonts w:ascii="Tahoma" w:hAnsi="Tahoma" w:cs="Tahoma"/>
          <w:sz w:val="20"/>
          <w:szCs w:val="20"/>
        </w:rPr>
        <w:t>0</w:t>
      </w:r>
      <w:r w:rsidRPr="008F29C3">
        <w:rPr>
          <w:rFonts w:ascii="Tahoma" w:hAnsi="Tahoma" w:cs="Tahoma"/>
          <w:sz w:val="20"/>
          <w:szCs w:val="20"/>
        </w:rPr>
        <w:t xml:space="preserve"> = </w:t>
      </w:r>
      <w:r>
        <w:rPr>
          <w:rFonts w:ascii="Tahoma" w:hAnsi="Tahoma" w:cs="Tahoma"/>
          <w:sz w:val="20"/>
          <w:szCs w:val="20"/>
        </w:rPr>
        <w:t>2</w:t>
      </w:r>
      <w:r w:rsidR="00D1646E">
        <w:rPr>
          <w:rFonts w:ascii="Tahoma" w:hAnsi="Tahoma" w:cs="Tahoma"/>
          <w:sz w:val="20"/>
          <w:szCs w:val="20"/>
        </w:rPr>
        <w:t>465</w:t>
      </w:r>
      <w:r w:rsidRPr="008F29C3">
        <w:rPr>
          <w:rFonts w:ascii="Tahoma" w:hAnsi="Tahoma" w:cs="Tahoma"/>
          <w:sz w:val="20"/>
          <w:szCs w:val="20"/>
        </w:rPr>
        <w:t xml:space="preserve"> punten.</w:t>
      </w:r>
    </w:p>
    <w:p w14:paraId="53F12CE8" w14:textId="77777777" w:rsidR="00300D52" w:rsidRPr="008617F7" w:rsidRDefault="00300D52" w:rsidP="00FB095B">
      <w:pPr>
        <w:widowControl w:val="0"/>
        <w:jc w:val="both"/>
        <w:rPr>
          <w:rFonts w:ascii="Tahoma" w:hAnsi="Tahoma" w:cs="Tahoma"/>
          <w:sz w:val="20"/>
          <w:szCs w:val="20"/>
        </w:rPr>
      </w:pPr>
    </w:p>
    <w:p w14:paraId="148874AA" w14:textId="77777777" w:rsidR="00FB095B" w:rsidRDefault="00FB095B" w:rsidP="00FB095B">
      <w:pPr>
        <w:pStyle w:val="Kop2"/>
        <w:keepNext w:val="0"/>
        <w:widowControl w:val="0"/>
        <w:numPr>
          <w:ilvl w:val="0"/>
          <w:numId w:val="0"/>
        </w:numPr>
        <w:spacing w:after="240" w:line="240" w:lineRule="auto"/>
        <w:ind w:left="851" w:hanging="851"/>
        <w:jc w:val="both"/>
      </w:pPr>
      <w:bookmarkStart w:id="257" w:name="_Toc78450134"/>
      <w:bookmarkStart w:id="258" w:name="_Toc79422264"/>
      <w:r>
        <w:rPr>
          <w:rFonts w:ascii="Tahoma" w:hAnsi="Tahoma" w:cs="Tahoma"/>
        </w:rPr>
        <w:t>8.2.5</w:t>
      </w:r>
      <w:r>
        <w:rPr>
          <w:rFonts w:ascii="Tahoma" w:hAnsi="Tahoma" w:cs="Tahoma"/>
        </w:rPr>
        <w:tab/>
      </w:r>
      <w:r w:rsidRPr="00DE2FEA">
        <w:rPr>
          <w:rFonts w:ascii="Tahoma" w:hAnsi="Tahoma" w:cs="Tahoma"/>
        </w:rPr>
        <w:t>Financiële aspecten van de Inschrijving</w:t>
      </w:r>
      <w:bookmarkEnd w:id="257"/>
      <w:bookmarkEnd w:id="258"/>
    </w:p>
    <w:p w14:paraId="51F05401" w14:textId="77777777" w:rsidR="00FB095B" w:rsidRPr="008617F7" w:rsidRDefault="00FB095B" w:rsidP="00FB095B">
      <w:pPr>
        <w:widowControl w:val="0"/>
        <w:jc w:val="both"/>
        <w:rPr>
          <w:rFonts w:ascii="Tahoma" w:hAnsi="Tahoma" w:cs="Tahoma"/>
          <w:sz w:val="20"/>
          <w:szCs w:val="20"/>
        </w:rPr>
      </w:pPr>
      <w:r w:rsidRPr="008617F7">
        <w:rPr>
          <w:rFonts w:ascii="Tahoma" w:hAnsi="Tahoma" w:cs="Tahoma"/>
          <w:sz w:val="20"/>
          <w:szCs w:val="20"/>
        </w:rPr>
        <w:t xml:space="preserve">De Inschrijver dient bij deze inschrijving geen tarieven in. De prijs van de dienstverlening wordt bij de nadere uitvragen, die in minicompetitie tussen de raamcontracten zullen worden uitgevraagd, aangeboden. </w:t>
      </w:r>
    </w:p>
    <w:p w14:paraId="0BD397B0" w14:textId="77777777" w:rsidR="00FB095B" w:rsidRPr="008617F7" w:rsidRDefault="00FB095B" w:rsidP="00FB095B">
      <w:pPr>
        <w:widowControl w:val="0"/>
        <w:jc w:val="both"/>
        <w:rPr>
          <w:rFonts w:ascii="Tahoma" w:hAnsi="Tahoma" w:cs="Tahoma"/>
          <w:sz w:val="20"/>
          <w:szCs w:val="20"/>
        </w:rPr>
      </w:pPr>
    </w:p>
    <w:p w14:paraId="4F6EEEF0" w14:textId="77777777" w:rsidR="00FB095B" w:rsidRPr="008617F7" w:rsidRDefault="00FB095B" w:rsidP="00FB095B">
      <w:pPr>
        <w:widowControl w:val="0"/>
        <w:jc w:val="both"/>
        <w:rPr>
          <w:rFonts w:ascii="Tahoma" w:hAnsi="Tahoma" w:cs="Tahoma"/>
          <w:sz w:val="20"/>
          <w:szCs w:val="20"/>
        </w:rPr>
      </w:pPr>
      <w:r w:rsidRPr="008617F7">
        <w:rPr>
          <w:rFonts w:ascii="Tahoma" w:hAnsi="Tahoma" w:cs="Tahoma"/>
          <w:sz w:val="20"/>
          <w:szCs w:val="20"/>
        </w:rPr>
        <w:t>Met nadruk wijst de Aanbestedende dienst de Inschrijver erop dat alle in dit document gebruikte aantallen slechts een weergave vormen van de inschatting van de omvang die de Aanbestedende dienst verwacht uit te vragen gedurende de looptijd van de overeenkomst. Aan de gehanteerde aantallen kan daarom door de Inschrijver nu en in de toekomst geen enkel recht worden ontleend ten aanzien van de tijdens de uitvoering van de Opdracht werkelijk te realiseren hoeveelheden.</w:t>
      </w:r>
    </w:p>
    <w:p w14:paraId="10F4E557" w14:textId="77777777" w:rsidR="00FB095B" w:rsidRPr="008617F7" w:rsidRDefault="00FB095B" w:rsidP="00FB095B">
      <w:pPr>
        <w:widowControl w:val="0"/>
        <w:jc w:val="both"/>
        <w:rPr>
          <w:rFonts w:ascii="Tahoma" w:hAnsi="Tahoma" w:cs="Tahoma"/>
          <w:sz w:val="20"/>
          <w:szCs w:val="20"/>
        </w:rPr>
      </w:pPr>
    </w:p>
    <w:p w14:paraId="1E0EE518" w14:textId="77777777" w:rsidR="00FB095B" w:rsidRPr="008617F7" w:rsidRDefault="00FB095B" w:rsidP="00FB095B">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259" w:name="_Toc78450135"/>
      <w:bookmarkStart w:id="260" w:name="_Toc79422265"/>
      <w:r>
        <w:rPr>
          <w:rFonts w:ascii="Tahoma" w:hAnsi="Tahoma" w:cs="Tahoma"/>
        </w:rPr>
        <w:t>8.2.6</w:t>
      </w:r>
      <w:r>
        <w:rPr>
          <w:rFonts w:ascii="Tahoma" w:hAnsi="Tahoma" w:cs="Tahoma"/>
        </w:rPr>
        <w:tab/>
        <w:t>Loting</w:t>
      </w:r>
      <w:bookmarkEnd w:id="259"/>
      <w:bookmarkEnd w:id="260"/>
    </w:p>
    <w:p w14:paraId="3C777CD2" w14:textId="4301CB09" w:rsidR="00FB095B" w:rsidRPr="008617F7" w:rsidRDefault="00FB095B" w:rsidP="00FB095B">
      <w:pPr>
        <w:widowControl w:val="0"/>
        <w:jc w:val="both"/>
        <w:rPr>
          <w:rFonts w:ascii="Tahoma" w:hAnsi="Tahoma" w:cs="Tahoma"/>
          <w:sz w:val="20"/>
          <w:szCs w:val="20"/>
        </w:rPr>
      </w:pPr>
      <w:r w:rsidRPr="006118AB">
        <w:rPr>
          <w:rFonts w:ascii="Tahoma" w:hAnsi="Tahoma" w:cs="Tahoma"/>
          <w:sz w:val="20"/>
          <w:szCs w:val="20"/>
        </w:rPr>
        <w:t xml:space="preserve">De definitieve totale eindscore van een Inschrijving bepaalt de positie van die Inschrijving in de rangorde. De Aanbestedende Dienst wil een Raamovereenkomst met maximaal </w:t>
      </w:r>
      <w:r w:rsidR="00924ECF">
        <w:rPr>
          <w:rFonts w:ascii="Tahoma" w:hAnsi="Tahoma" w:cs="Tahoma"/>
          <w:sz w:val="20"/>
          <w:szCs w:val="20"/>
        </w:rPr>
        <w:t>3</w:t>
      </w:r>
      <w:r w:rsidRPr="006118AB">
        <w:rPr>
          <w:rFonts w:ascii="Tahoma" w:hAnsi="Tahoma" w:cs="Tahoma"/>
          <w:sz w:val="20"/>
          <w:szCs w:val="20"/>
        </w:rPr>
        <w:t xml:space="preserve"> partijen aangaan.</w:t>
      </w:r>
      <w:r>
        <w:rPr>
          <w:rFonts w:ascii="Tahoma" w:hAnsi="Tahoma" w:cs="Tahoma"/>
          <w:sz w:val="20"/>
          <w:szCs w:val="20"/>
        </w:rPr>
        <w:t xml:space="preserve"> </w:t>
      </w:r>
      <w:r w:rsidRPr="008617F7">
        <w:rPr>
          <w:rFonts w:ascii="Tahoma" w:hAnsi="Tahoma" w:cs="Tahoma"/>
          <w:sz w:val="20"/>
          <w:szCs w:val="20"/>
        </w:rPr>
        <w:t xml:space="preserve">In het uitzonderlijke geval, dat er twee of meer Inschrijvingen gelijk als hoogste </w:t>
      </w:r>
      <w:r>
        <w:rPr>
          <w:rFonts w:ascii="Tahoma" w:hAnsi="Tahoma" w:cs="Tahoma"/>
          <w:sz w:val="20"/>
          <w:szCs w:val="20"/>
        </w:rPr>
        <w:t xml:space="preserve">of op 1 na hoogste </w:t>
      </w:r>
      <w:r w:rsidRPr="008617F7">
        <w:rPr>
          <w:rFonts w:ascii="Tahoma" w:hAnsi="Tahoma" w:cs="Tahoma"/>
          <w:sz w:val="20"/>
          <w:szCs w:val="20"/>
        </w:rPr>
        <w:t xml:space="preserve">eindigen bij de beoordeling, zal de Aanbestedende dienst </w:t>
      </w:r>
      <w:r>
        <w:rPr>
          <w:rFonts w:ascii="Tahoma" w:hAnsi="Tahoma" w:cs="Tahoma"/>
          <w:sz w:val="20"/>
          <w:szCs w:val="20"/>
        </w:rPr>
        <w:t xml:space="preserve">in eerste instantie de volgorde bepalen op basis van de scores op de afzonderlijke </w:t>
      </w:r>
      <w:proofErr w:type="spellStart"/>
      <w:r>
        <w:rPr>
          <w:rFonts w:ascii="Tahoma" w:hAnsi="Tahoma" w:cs="Tahoma"/>
          <w:sz w:val="20"/>
          <w:szCs w:val="20"/>
        </w:rPr>
        <w:t>subgunningscriteria</w:t>
      </w:r>
      <w:proofErr w:type="spellEnd"/>
      <w:r>
        <w:rPr>
          <w:rFonts w:ascii="Tahoma" w:hAnsi="Tahoma" w:cs="Tahoma"/>
          <w:sz w:val="20"/>
          <w:szCs w:val="20"/>
        </w:rPr>
        <w:t xml:space="preserve">, waarbij de hoogste score op de zwaarstwegende criterium voor gaat, daarna de score op het daarna zwaarst wegende criterium, enzovoort. Indien er dan nog geen onderscheid is zal </w:t>
      </w:r>
      <w:r w:rsidRPr="008617F7">
        <w:rPr>
          <w:rFonts w:ascii="Tahoma" w:hAnsi="Tahoma" w:cs="Tahoma"/>
          <w:sz w:val="20"/>
          <w:szCs w:val="20"/>
        </w:rPr>
        <w:t xml:space="preserve">de Inschrijving die voor gunning in aanmerking komt </w:t>
      </w:r>
      <w:r>
        <w:rPr>
          <w:rFonts w:ascii="Tahoma" w:hAnsi="Tahoma" w:cs="Tahoma"/>
          <w:sz w:val="20"/>
          <w:szCs w:val="20"/>
        </w:rPr>
        <w:t xml:space="preserve">worden </w:t>
      </w:r>
      <w:r w:rsidRPr="008617F7">
        <w:rPr>
          <w:rFonts w:ascii="Tahoma" w:hAnsi="Tahoma" w:cs="Tahoma"/>
          <w:sz w:val="20"/>
          <w:szCs w:val="20"/>
        </w:rPr>
        <w:t>bepa</w:t>
      </w:r>
      <w:r>
        <w:rPr>
          <w:rFonts w:ascii="Tahoma" w:hAnsi="Tahoma" w:cs="Tahoma"/>
          <w:sz w:val="20"/>
          <w:szCs w:val="20"/>
        </w:rPr>
        <w:t>a</w:t>
      </w:r>
      <w:r w:rsidRPr="008617F7">
        <w:rPr>
          <w:rFonts w:ascii="Tahoma" w:hAnsi="Tahoma" w:cs="Tahoma"/>
          <w:sz w:val="20"/>
          <w:szCs w:val="20"/>
        </w:rPr>
        <w:t>l</w:t>
      </w:r>
      <w:r>
        <w:rPr>
          <w:rFonts w:ascii="Tahoma" w:hAnsi="Tahoma" w:cs="Tahoma"/>
          <w:sz w:val="20"/>
          <w:szCs w:val="20"/>
        </w:rPr>
        <w:t>d</w:t>
      </w:r>
      <w:r w:rsidRPr="008617F7">
        <w:rPr>
          <w:rFonts w:ascii="Tahoma" w:hAnsi="Tahoma" w:cs="Tahoma"/>
          <w:sz w:val="20"/>
          <w:szCs w:val="20"/>
        </w:rPr>
        <w:t xml:space="preserve"> door middel van loting door of onder toezicht van een notaris in het bijzijn van de betrokken Inschrijvers. Alvorens tot loting over te gaan, zal de Aanbestedende dienst naar analogie van de procedure zoals beschreven in § 4.16 alle Inschrijvers door middel van een lotingsbeslissing schriftelijk meedelen met welke Inschrijvers hij voornemens is de loting te voltrekken. Tegen deze lotingsbeslissing staat dezelfde mogelijkheid van bezwaar en beroep open als tegen de in § 4.16 genoemde Gunningsbeslissing. Indien de Aanbestedende dienst in het kader van de verificatie van hetgeen de Inschrijver in het Uniform Europees Aanbestedingsdocument heeft verklaard, bewijsstukken wil opvragen, zal hij dit naar analogie van de procedure zoals beschreven in § 4.15, doen direct nadat uit de beoordeling de vermoedelijke deelnemers aan de loting bekend zijn en voorafgaand aan de lotingsbeslissing.</w:t>
      </w:r>
    </w:p>
    <w:p w14:paraId="07F67451" w14:textId="14D9010C" w:rsidR="00FB095B" w:rsidRDefault="00FB095B" w:rsidP="00FB095B"/>
    <w:p w14:paraId="7DE7A697" w14:textId="0589AC7F" w:rsidR="004D479C" w:rsidRPr="00746EA5" w:rsidRDefault="005A2744" w:rsidP="00343508">
      <w:pPr>
        <w:pStyle w:val="Kop1"/>
        <w:keepNext w:val="0"/>
        <w:widowControl w:val="0"/>
        <w:numPr>
          <w:ilvl w:val="0"/>
          <w:numId w:val="0"/>
        </w:numPr>
        <w:spacing w:line="240" w:lineRule="auto"/>
        <w:jc w:val="both"/>
        <w:rPr>
          <w:rFonts w:ascii="Tahoma" w:hAnsi="Tahoma" w:cs="Tahoma"/>
          <w:sz w:val="20"/>
        </w:rPr>
      </w:pPr>
      <w:bookmarkStart w:id="261" w:name="_Hlk507582117"/>
      <w:r>
        <w:rPr>
          <w:rFonts w:ascii="Tahoma" w:hAnsi="Tahoma" w:cs="Tahoma"/>
          <w:sz w:val="20"/>
        </w:rPr>
        <w:br w:type="page"/>
      </w:r>
      <w:bookmarkEnd w:id="238"/>
      <w:bookmarkEnd w:id="261"/>
    </w:p>
    <w:p w14:paraId="3AEEFD72" w14:textId="7132F1AA" w:rsidR="007C21F8" w:rsidRPr="001B6E33" w:rsidRDefault="00C26A3B" w:rsidP="00554B63">
      <w:pPr>
        <w:pStyle w:val="Kop1"/>
        <w:keepNext w:val="0"/>
        <w:widowControl w:val="0"/>
        <w:numPr>
          <w:ilvl w:val="0"/>
          <w:numId w:val="0"/>
        </w:numPr>
        <w:spacing w:line="240" w:lineRule="auto"/>
        <w:jc w:val="both"/>
        <w:rPr>
          <w:rFonts w:ascii="Tahoma" w:hAnsi="Tahoma" w:cs="Tahoma"/>
          <w:color w:val="000000"/>
          <w:szCs w:val="28"/>
        </w:rPr>
      </w:pPr>
      <w:bookmarkStart w:id="262" w:name="_Toc361665150"/>
      <w:bookmarkStart w:id="263" w:name="_Toc507508321"/>
      <w:bookmarkStart w:id="264" w:name="_Toc79422266"/>
      <w:bookmarkStart w:id="265" w:name="_Hlk507581776"/>
      <w:r w:rsidRPr="004B6744">
        <w:rPr>
          <w:rFonts w:ascii="Tahoma" w:hAnsi="Tahoma" w:cs="Tahoma"/>
          <w:szCs w:val="28"/>
        </w:rPr>
        <w:lastRenderedPageBreak/>
        <w:t>Bijlage</w:t>
      </w:r>
      <w:r w:rsidR="007C21F8" w:rsidRPr="004B6744">
        <w:rPr>
          <w:rFonts w:ascii="Tahoma" w:hAnsi="Tahoma" w:cs="Tahoma"/>
          <w:szCs w:val="28"/>
        </w:rPr>
        <w:t>n</w:t>
      </w:r>
      <w:bookmarkEnd w:id="262"/>
      <w:r w:rsidR="004B6744">
        <w:rPr>
          <w:rFonts w:ascii="Tahoma" w:hAnsi="Tahoma" w:cs="Tahoma"/>
          <w:szCs w:val="28"/>
        </w:rPr>
        <w:t xml:space="preserve"> </w:t>
      </w:r>
      <w:bookmarkEnd w:id="263"/>
      <w:r w:rsidR="00ED6139" w:rsidRPr="00ED6139">
        <w:rPr>
          <w:rFonts w:ascii="Tahoma" w:hAnsi="Tahoma" w:cs="Tahoma"/>
          <w:szCs w:val="28"/>
        </w:rPr>
        <w:t>bij de Europese aanbesteding Groenrenovatieplan 2021 – 2028, realisatiedeel</w:t>
      </w:r>
      <w:r w:rsidR="00ED6139">
        <w:rPr>
          <w:rFonts w:ascii="Tahoma" w:hAnsi="Tahoma" w:cs="Tahoma"/>
          <w:szCs w:val="28"/>
        </w:rPr>
        <w:t>,</w:t>
      </w:r>
      <w:r w:rsidR="00ED6139" w:rsidRPr="00ED6139">
        <w:rPr>
          <w:rFonts w:ascii="Tahoma" w:hAnsi="Tahoma" w:cs="Tahoma"/>
          <w:szCs w:val="28"/>
        </w:rPr>
        <w:t xml:space="preserve"> INK/DEBILT/287712</w:t>
      </w:r>
      <w:bookmarkEnd w:id="264"/>
    </w:p>
    <w:p w14:paraId="7D7DCB5D" w14:textId="77777777" w:rsidR="00D41532" w:rsidRPr="00D41532" w:rsidRDefault="00D41532" w:rsidP="00554B63">
      <w:pPr>
        <w:widowControl w:val="0"/>
      </w:pPr>
    </w:p>
    <w:bookmarkEnd w:id="265"/>
    <w:p w14:paraId="59C59DFD" w14:textId="77777777" w:rsidR="00711A03" w:rsidRPr="00711A03" w:rsidRDefault="00711A03" w:rsidP="00711A03">
      <w:pPr>
        <w:tabs>
          <w:tab w:val="left" w:pos="1134"/>
        </w:tabs>
        <w:rPr>
          <w:rFonts w:ascii="Tahoma" w:hAnsi="Tahoma" w:cs="Tahoma"/>
          <w:b/>
          <w:bCs/>
          <w:sz w:val="22"/>
          <w:szCs w:val="22"/>
        </w:rPr>
      </w:pPr>
      <w:r w:rsidRPr="00711A03">
        <w:rPr>
          <w:rFonts w:ascii="Tahoma" w:hAnsi="Tahoma" w:cs="Tahoma"/>
          <w:b/>
          <w:bCs/>
          <w:sz w:val="22"/>
          <w:szCs w:val="22"/>
        </w:rPr>
        <w:t>Bijlage 1</w:t>
      </w:r>
      <w:r w:rsidRPr="00711A03">
        <w:rPr>
          <w:rFonts w:ascii="Tahoma" w:hAnsi="Tahoma" w:cs="Tahoma"/>
          <w:b/>
          <w:bCs/>
          <w:sz w:val="22"/>
          <w:szCs w:val="22"/>
        </w:rPr>
        <w:tab/>
        <w:t>Uniform Europees Aanbestedingsdocument;</w:t>
      </w:r>
    </w:p>
    <w:p w14:paraId="0D4AD7D8" w14:textId="77777777" w:rsidR="00711A03" w:rsidRPr="00711A03" w:rsidRDefault="00711A03" w:rsidP="00711A03">
      <w:pPr>
        <w:tabs>
          <w:tab w:val="left" w:pos="1134"/>
        </w:tabs>
        <w:rPr>
          <w:rFonts w:ascii="Tahoma" w:hAnsi="Tahoma" w:cs="Tahoma"/>
          <w:b/>
          <w:bCs/>
          <w:sz w:val="22"/>
          <w:szCs w:val="22"/>
        </w:rPr>
      </w:pPr>
      <w:bookmarkStart w:id="266" w:name="_Hlk43409687"/>
      <w:r w:rsidRPr="00711A03">
        <w:rPr>
          <w:rFonts w:ascii="Tahoma" w:hAnsi="Tahoma" w:cs="Tahoma"/>
          <w:b/>
          <w:bCs/>
          <w:sz w:val="22"/>
          <w:szCs w:val="22"/>
        </w:rPr>
        <w:t>Bijlage 2</w:t>
      </w:r>
      <w:r w:rsidRPr="00711A03">
        <w:rPr>
          <w:rFonts w:ascii="Tahoma" w:hAnsi="Tahoma" w:cs="Tahoma"/>
          <w:b/>
          <w:bCs/>
          <w:sz w:val="22"/>
          <w:szCs w:val="22"/>
        </w:rPr>
        <w:tab/>
        <w:t>Algemene voorwaarden van de gemeente De Bilt 2014;</w:t>
      </w:r>
    </w:p>
    <w:p w14:paraId="0B472049" w14:textId="77777777" w:rsidR="00711A03" w:rsidRPr="00711A03" w:rsidRDefault="00711A03" w:rsidP="00711A03">
      <w:pPr>
        <w:tabs>
          <w:tab w:val="left" w:pos="1134"/>
        </w:tabs>
        <w:ind w:left="1410" w:hanging="1410"/>
        <w:rPr>
          <w:rFonts w:ascii="Tahoma" w:hAnsi="Tahoma" w:cs="Tahoma"/>
          <w:b/>
          <w:bCs/>
          <w:sz w:val="22"/>
          <w:szCs w:val="22"/>
        </w:rPr>
      </w:pPr>
      <w:r w:rsidRPr="00711A03">
        <w:rPr>
          <w:rFonts w:ascii="Tahoma" w:hAnsi="Tahoma" w:cs="Tahoma"/>
          <w:b/>
          <w:bCs/>
          <w:sz w:val="22"/>
          <w:szCs w:val="22"/>
        </w:rPr>
        <w:t>Bijlage 3</w:t>
      </w:r>
      <w:r w:rsidRPr="00711A03">
        <w:rPr>
          <w:rFonts w:ascii="Tahoma" w:hAnsi="Tahoma" w:cs="Tahoma"/>
          <w:b/>
          <w:bCs/>
          <w:sz w:val="22"/>
          <w:szCs w:val="22"/>
        </w:rPr>
        <w:tab/>
        <w:t>Verklaring Beschikbaarheid Financiële en Technische middelen Derden;</w:t>
      </w:r>
    </w:p>
    <w:bookmarkEnd w:id="266"/>
    <w:p w14:paraId="42AE4771" w14:textId="77777777" w:rsidR="00711A03" w:rsidRPr="00711A03" w:rsidRDefault="00711A03" w:rsidP="00711A03">
      <w:pPr>
        <w:tabs>
          <w:tab w:val="left" w:pos="1134"/>
        </w:tabs>
        <w:rPr>
          <w:rFonts w:ascii="Tahoma" w:hAnsi="Tahoma" w:cs="Tahoma"/>
          <w:b/>
          <w:bCs/>
          <w:sz w:val="22"/>
          <w:szCs w:val="22"/>
        </w:rPr>
      </w:pPr>
      <w:r w:rsidRPr="00711A03">
        <w:rPr>
          <w:rFonts w:ascii="Tahoma" w:hAnsi="Tahoma" w:cs="Tahoma"/>
          <w:b/>
          <w:bCs/>
          <w:sz w:val="22"/>
          <w:szCs w:val="22"/>
        </w:rPr>
        <w:t>Bijlage 4</w:t>
      </w:r>
      <w:r w:rsidRPr="00711A03">
        <w:rPr>
          <w:rFonts w:ascii="Tahoma" w:hAnsi="Tahoma" w:cs="Tahoma"/>
          <w:b/>
          <w:bCs/>
          <w:sz w:val="22"/>
          <w:szCs w:val="22"/>
        </w:rPr>
        <w:tab/>
        <w:t>Volmacht tekeningsbevoegdheid;</w:t>
      </w:r>
    </w:p>
    <w:p w14:paraId="32F7995C" w14:textId="77777777" w:rsidR="00711A03" w:rsidRPr="00711A03" w:rsidRDefault="00711A03" w:rsidP="00711A03">
      <w:pPr>
        <w:rPr>
          <w:rFonts w:ascii="Tahoma" w:hAnsi="Tahoma" w:cs="Tahoma"/>
          <w:b/>
          <w:color w:val="7B6856"/>
          <w:sz w:val="22"/>
          <w:szCs w:val="22"/>
          <w:lang w:eastAsia="en-US"/>
        </w:rPr>
      </w:pPr>
      <w:bookmarkStart w:id="267" w:name="_Toc361665153"/>
      <w:bookmarkStart w:id="268" w:name="_Toc507508331"/>
      <w:r w:rsidRPr="00711A03">
        <w:rPr>
          <w:rFonts w:ascii="Tahoma" w:hAnsi="Tahoma" w:cs="Tahoma"/>
          <w:lang w:eastAsia="en-US"/>
        </w:rPr>
        <w:br w:type="page"/>
      </w:r>
    </w:p>
    <w:p w14:paraId="2B3F877C" w14:textId="5F5B9204" w:rsidR="00ED6139" w:rsidRPr="008617F7" w:rsidRDefault="00ED6139" w:rsidP="00ED613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269" w:name="_Toc79422267"/>
      <w:bookmarkStart w:id="270" w:name="_Toc78450137"/>
      <w:r w:rsidRPr="00ED6139">
        <w:rPr>
          <w:rFonts w:ascii="Tahoma" w:hAnsi="Tahoma" w:cs="Tahoma"/>
        </w:rPr>
        <w:lastRenderedPageBreak/>
        <w:t>Bijlage 1</w:t>
      </w:r>
      <w:r>
        <w:rPr>
          <w:rFonts w:ascii="Tahoma" w:hAnsi="Tahoma" w:cs="Tahoma"/>
        </w:rPr>
        <w:tab/>
      </w:r>
      <w:r w:rsidRPr="00ED6139">
        <w:rPr>
          <w:rFonts w:ascii="Tahoma" w:hAnsi="Tahoma" w:cs="Tahoma"/>
        </w:rPr>
        <w:t>Uniform Europees Aanbestedingsdocument (UEA)</w:t>
      </w:r>
      <w:bookmarkEnd w:id="269"/>
    </w:p>
    <w:bookmarkEnd w:id="267"/>
    <w:bookmarkEnd w:id="268"/>
    <w:bookmarkEnd w:id="270"/>
    <w:p w14:paraId="5F9730E8" w14:textId="77777777" w:rsidR="00711A03" w:rsidRPr="00711A03" w:rsidRDefault="00711A03" w:rsidP="00711A03">
      <w:pPr>
        <w:widowControl w:val="0"/>
        <w:jc w:val="both"/>
        <w:rPr>
          <w:rFonts w:ascii="Tahoma" w:eastAsia="Calibri" w:hAnsi="Tahoma" w:cs="Tahoma"/>
          <w:sz w:val="20"/>
          <w:szCs w:val="20"/>
          <w:lang w:eastAsia="en-US"/>
        </w:rPr>
      </w:pPr>
      <w:r w:rsidRPr="00711A03">
        <w:rPr>
          <w:rFonts w:ascii="Tahoma" w:eastAsia="Calibri" w:hAnsi="Tahoma" w:cs="Tahoma"/>
          <w:sz w:val="20"/>
          <w:szCs w:val="20"/>
          <w:lang w:eastAsia="en-US"/>
        </w:rPr>
        <w:t xml:space="preserve">De UEA is als </w:t>
      </w:r>
      <w:proofErr w:type="spellStart"/>
      <w:r w:rsidRPr="00711A03">
        <w:rPr>
          <w:rFonts w:ascii="Tahoma" w:eastAsia="Calibri" w:hAnsi="Tahoma" w:cs="Tahoma"/>
          <w:sz w:val="20"/>
          <w:szCs w:val="20"/>
          <w:lang w:eastAsia="en-US"/>
        </w:rPr>
        <w:t>invulbaar</w:t>
      </w:r>
      <w:proofErr w:type="spellEnd"/>
      <w:r w:rsidRPr="00711A03">
        <w:rPr>
          <w:rFonts w:ascii="Tahoma" w:eastAsia="Calibri" w:hAnsi="Tahoma" w:cs="Tahoma"/>
          <w:sz w:val="20"/>
          <w:szCs w:val="20"/>
          <w:lang w:eastAsia="en-US"/>
        </w:rPr>
        <w:t xml:space="preserve"> pdf-bestand separaat bijgevoegd.</w:t>
      </w:r>
    </w:p>
    <w:p w14:paraId="463C1DDB" w14:textId="77777777" w:rsidR="00711A03" w:rsidRPr="00711A03" w:rsidRDefault="00711A03" w:rsidP="00711A03">
      <w:pPr>
        <w:widowControl w:val="0"/>
        <w:spacing w:line="360" w:lineRule="auto"/>
        <w:jc w:val="both"/>
        <w:outlineLvl w:val="1"/>
        <w:rPr>
          <w:rFonts w:ascii="Tahoma" w:hAnsi="Tahoma" w:cs="Tahoma"/>
          <w:b/>
          <w:color w:val="7B6856"/>
          <w:sz w:val="22"/>
          <w:szCs w:val="22"/>
          <w:lang w:eastAsia="en-US"/>
        </w:rPr>
      </w:pPr>
      <w:bookmarkStart w:id="271" w:name="_Toc361665154"/>
    </w:p>
    <w:p w14:paraId="0B5231C7" w14:textId="77777777" w:rsidR="00711A03" w:rsidRPr="00711A03" w:rsidRDefault="00711A03" w:rsidP="00711A03">
      <w:pPr>
        <w:rPr>
          <w:rFonts w:ascii="Tahoma" w:hAnsi="Tahoma" w:cs="Tahoma"/>
          <w:b/>
          <w:color w:val="7B6856"/>
          <w:sz w:val="22"/>
          <w:szCs w:val="22"/>
          <w:lang w:eastAsia="en-US"/>
        </w:rPr>
      </w:pPr>
      <w:r w:rsidRPr="00711A03">
        <w:rPr>
          <w:rFonts w:ascii="Tahoma" w:hAnsi="Tahoma" w:cs="Tahoma"/>
          <w:lang w:eastAsia="en-US"/>
        </w:rPr>
        <w:br w:type="page"/>
      </w:r>
    </w:p>
    <w:p w14:paraId="6B4C6340" w14:textId="77777777" w:rsidR="00711A03" w:rsidRPr="00711A03" w:rsidRDefault="00711A03" w:rsidP="00711A03">
      <w:pPr>
        <w:widowControl w:val="0"/>
        <w:spacing w:line="360" w:lineRule="auto"/>
        <w:jc w:val="both"/>
        <w:outlineLvl w:val="1"/>
        <w:rPr>
          <w:rFonts w:ascii="Tahoma" w:hAnsi="Tahoma" w:cs="Tahoma"/>
          <w:b/>
          <w:color w:val="7B6856"/>
          <w:sz w:val="22"/>
          <w:szCs w:val="22"/>
          <w:lang w:eastAsia="en-US"/>
        </w:rPr>
      </w:pPr>
    </w:p>
    <w:p w14:paraId="6C8884C9" w14:textId="77777777" w:rsidR="00711A03" w:rsidRPr="00711A03" w:rsidRDefault="00711A03" w:rsidP="00711A03">
      <w:pPr>
        <w:widowControl w:val="0"/>
      </w:pPr>
    </w:p>
    <w:p w14:paraId="6FF34FCE" w14:textId="1146BCC4" w:rsidR="00ED6139" w:rsidRPr="008617F7" w:rsidRDefault="00ED6139" w:rsidP="00ED613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272" w:name="_Toc79422268"/>
      <w:bookmarkStart w:id="273" w:name="_Toc78450138"/>
      <w:bookmarkStart w:id="274" w:name="_Hlk43410820"/>
      <w:r w:rsidRPr="00ED6139">
        <w:rPr>
          <w:rFonts w:ascii="Tahoma" w:hAnsi="Tahoma" w:cs="Tahoma"/>
        </w:rPr>
        <w:t xml:space="preserve">Bijlage </w:t>
      </w:r>
      <w:r>
        <w:rPr>
          <w:rFonts w:ascii="Tahoma" w:hAnsi="Tahoma" w:cs="Tahoma"/>
        </w:rPr>
        <w:t>2</w:t>
      </w:r>
      <w:r>
        <w:rPr>
          <w:rFonts w:ascii="Tahoma" w:hAnsi="Tahoma" w:cs="Tahoma"/>
        </w:rPr>
        <w:tab/>
      </w:r>
      <w:r w:rsidRPr="00ED6139">
        <w:rPr>
          <w:rFonts w:ascii="Tahoma" w:hAnsi="Tahoma" w:cs="Tahoma"/>
        </w:rPr>
        <w:t>Algemene inkoopvoorwaarden gemeente De Bilt 2014</w:t>
      </w:r>
      <w:bookmarkEnd w:id="272"/>
    </w:p>
    <w:bookmarkEnd w:id="273"/>
    <w:p w14:paraId="594E6DDF" w14:textId="77777777" w:rsidR="00711A03" w:rsidRPr="00711A03" w:rsidRDefault="00711A03" w:rsidP="00711A03">
      <w:pPr>
        <w:widowControl w:val="0"/>
        <w:jc w:val="both"/>
        <w:rPr>
          <w:rFonts w:ascii="Tahoma" w:eastAsia="Calibri" w:hAnsi="Tahoma" w:cs="Tahoma"/>
          <w:sz w:val="20"/>
          <w:szCs w:val="20"/>
          <w:lang w:eastAsia="en-US"/>
        </w:rPr>
      </w:pPr>
      <w:r w:rsidRPr="00711A03">
        <w:rPr>
          <w:rFonts w:ascii="Tahoma" w:eastAsia="Calibri" w:hAnsi="Tahoma" w:cs="Tahoma"/>
          <w:sz w:val="20"/>
          <w:szCs w:val="20"/>
          <w:lang w:eastAsia="en-US"/>
        </w:rPr>
        <w:t>De Algemene inkoopvoorwaarden gemeente De Bilt 2014 zijn als pdf-bestand separaat bijgevoegd.</w:t>
      </w:r>
    </w:p>
    <w:p w14:paraId="30D9ED5D" w14:textId="77777777" w:rsidR="00711A03" w:rsidRPr="00711A03" w:rsidRDefault="00711A03" w:rsidP="00711A03">
      <w:pPr>
        <w:widowControl w:val="0"/>
        <w:jc w:val="both"/>
        <w:rPr>
          <w:rFonts w:ascii="Tahoma" w:eastAsia="Calibri" w:hAnsi="Tahoma" w:cs="Tahoma"/>
          <w:sz w:val="20"/>
          <w:szCs w:val="20"/>
          <w:lang w:eastAsia="en-US"/>
        </w:rPr>
      </w:pPr>
    </w:p>
    <w:bookmarkEnd w:id="274"/>
    <w:p w14:paraId="3373CB19" w14:textId="77777777" w:rsidR="00711A03" w:rsidRPr="00711A03" w:rsidRDefault="00711A03" w:rsidP="00711A03">
      <w:pPr>
        <w:rPr>
          <w:rFonts w:ascii="Tahoma" w:eastAsia="Calibri" w:hAnsi="Tahoma" w:cs="Tahoma"/>
          <w:sz w:val="20"/>
          <w:szCs w:val="20"/>
          <w:lang w:eastAsia="en-US"/>
        </w:rPr>
      </w:pPr>
    </w:p>
    <w:p w14:paraId="7C434E67" w14:textId="77777777" w:rsidR="00711A03" w:rsidRPr="00711A03" w:rsidRDefault="00711A03" w:rsidP="00711A03">
      <w:pPr>
        <w:rPr>
          <w:rFonts w:ascii="Tahoma" w:hAnsi="Tahoma" w:cs="Tahoma"/>
          <w:b/>
          <w:color w:val="7B6856"/>
          <w:sz w:val="22"/>
          <w:szCs w:val="22"/>
          <w:lang w:eastAsia="en-US"/>
        </w:rPr>
      </w:pPr>
      <w:r w:rsidRPr="00711A03">
        <w:rPr>
          <w:rFonts w:ascii="Tahoma" w:hAnsi="Tahoma" w:cs="Tahoma"/>
          <w:b/>
          <w:color w:val="7B6856"/>
          <w:sz w:val="22"/>
          <w:szCs w:val="22"/>
          <w:lang w:eastAsia="en-US"/>
        </w:rPr>
        <w:br w:type="page"/>
      </w:r>
    </w:p>
    <w:p w14:paraId="01DF5379" w14:textId="61A68564" w:rsidR="00ED6139" w:rsidRPr="00ED6139" w:rsidRDefault="00ED6139" w:rsidP="00ED613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275" w:name="_Toc79422269"/>
      <w:bookmarkStart w:id="276" w:name="_Toc78450139"/>
      <w:r w:rsidRPr="00ED6139">
        <w:rPr>
          <w:rFonts w:ascii="Tahoma" w:hAnsi="Tahoma" w:cs="Tahoma"/>
        </w:rPr>
        <w:lastRenderedPageBreak/>
        <w:t xml:space="preserve">Bijlage </w:t>
      </w:r>
      <w:r>
        <w:rPr>
          <w:rFonts w:ascii="Tahoma" w:hAnsi="Tahoma" w:cs="Tahoma"/>
        </w:rPr>
        <w:t>3</w:t>
      </w:r>
      <w:r>
        <w:rPr>
          <w:rFonts w:ascii="Tahoma" w:hAnsi="Tahoma" w:cs="Tahoma"/>
        </w:rPr>
        <w:tab/>
      </w:r>
      <w:r w:rsidRPr="00ED6139">
        <w:rPr>
          <w:rFonts w:ascii="Tahoma" w:hAnsi="Tahoma" w:cs="Tahoma"/>
          <w:sz w:val="20"/>
          <w:szCs w:val="20"/>
        </w:rPr>
        <w:t>Verklaring Beschikbaarheid Financiële en Technische middelen Derden</w:t>
      </w:r>
      <w:bookmarkEnd w:id="275"/>
    </w:p>
    <w:p w14:paraId="1EC34922" w14:textId="77777777" w:rsidR="00711A03" w:rsidRPr="00711A03" w:rsidRDefault="00711A03" w:rsidP="00711A03">
      <w:pPr>
        <w:widowControl w:val="0"/>
        <w:jc w:val="both"/>
        <w:rPr>
          <w:rFonts w:ascii="Tahoma" w:eastAsia="Calibri" w:hAnsi="Tahoma" w:cs="Tahoma"/>
          <w:sz w:val="20"/>
          <w:szCs w:val="20"/>
          <w:lang w:eastAsia="en-US"/>
        </w:rPr>
      </w:pPr>
      <w:bookmarkStart w:id="277" w:name="_Toc507508332"/>
      <w:bookmarkEnd w:id="276"/>
      <w:r w:rsidRPr="00711A03">
        <w:rPr>
          <w:rFonts w:ascii="Tahoma" w:eastAsia="Calibri" w:hAnsi="Tahoma" w:cs="Tahoma"/>
          <w:sz w:val="20"/>
          <w:szCs w:val="20"/>
          <w:lang w:eastAsia="en-US"/>
        </w:rPr>
        <w:t xml:space="preserve">De Verklaring Beschikbaarheid Financiële en Technische middelen Derden is als </w:t>
      </w:r>
      <w:proofErr w:type="spellStart"/>
      <w:r w:rsidRPr="00711A03">
        <w:rPr>
          <w:rFonts w:ascii="Tahoma" w:eastAsia="Calibri" w:hAnsi="Tahoma" w:cs="Tahoma"/>
          <w:sz w:val="20"/>
          <w:szCs w:val="20"/>
          <w:lang w:eastAsia="en-US"/>
        </w:rPr>
        <w:t>invulbaar</w:t>
      </w:r>
      <w:proofErr w:type="spellEnd"/>
      <w:r w:rsidRPr="00711A03">
        <w:rPr>
          <w:rFonts w:ascii="Tahoma" w:eastAsia="Calibri" w:hAnsi="Tahoma" w:cs="Tahoma"/>
          <w:sz w:val="20"/>
          <w:szCs w:val="20"/>
          <w:lang w:eastAsia="en-US"/>
        </w:rPr>
        <w:t xml:space="preserve"> pdf-bestand separaat bijgevoegd.</w:t>
      </w:r>
    </w:p>
    <w:p w14:paraId="44D96954" w14:textId="77777777" w:rsidR="00711A03" w:rsidRPr="00711A03" w:rsidRDefault="00711A03" w:rsidP="00711A03">
      <w:pPr>
        <w:rPr>
          <w:rFonts w:ascii="Tahoma" w:hAnsi="Tahoma" w:cs="Tahoma"/>
          <w:b/>
          <w:color w:val="7B6856"/>
          <w:sz w:val="22"/>
          <w:szCs w:val="22"/>
          <w:lang w:eastAsia="en-US"/>
        </w:rPr>
      </w:pPr>
      <w:r w:rsidRPr="00711A03">
        <w:rPr>
          <w:rFonts w:ascii="Tahoma" w:hAnsi="Tahoma" w:cs="Tahoma"/>
          <w:lang w:eastAsia="en-US"/>
        </w:rPr>
        <w:br w:type="page"/>
      </w:r>
    </w:p>
    <w:p w14:paraId="49B018B9" w14:textId="0786B93D" w:rsidR="00ED6139" w:rsidRPr="008617F7" w:rsidRDefault="00ED6139" w:rsidP="00ED613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278" w:name="_Toc79422270"/>
      <w:bookmarkStart w:id="279" w:name="_Toc78450140"/>
      <w:r w:rsidRPr="00ED6139">
        <w:rPr>
          <w:rFonts w:ascii="Tahoma" w:hAnsi="Tahoma" w:cs="Tahoma"/>
        </w:rPr>
        <w:lastRenderedPageBreak/>
        <w:t xml:space="preserve">Bijlage </w:t>
      </w:r>
      <w:r>
        <w:rPr>
          <w:rFonts w:ascii="Tahoma" w:hAnsi="Tahoma" w:cs="Tahoma"/>
        </w:rPr>
        <w:t>4</w:t>
      </w:r>
      <w:r>
        <w:rPr>
          <w:rFonts w:ascii="Tahoma" w:hAnsi="Tahoma" w:cs="Tahoma"/>
        </w:rPr>
        <w:tab/>
      </w:r>
      <w:r w:rsidRPr="00ED6139">
        <w:rPr>
          <w:rFonts w:ascii="Tahoma" w:hAnsi="Tahoma" w:cs="Tahoma"/>
        </w:rPr>
        <w:t>Volmacht tekeningsbevoegdheid</w:t>
      </w:r>
      <w:bookmarkEnd w:id="278"/>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667"/>
        <w:gridCol w:w="7604"/>
      </w:tblGrid>
      <w:tr w:rsidR="00711A03" w:rsidRPr="00711A03" w14:paraId="709EEFAC" w14:textId="77777777" w:rsidTr="00711A03">
        <w:trPr>
          <w:trHeight w:val="2162"/>
          <w:jc w:val="center"/>
        </w:trPr>
        <w:tc>
          <w:tcPr>
            <w:tcW w:w="1667" w:type="dxa"/>
            <w:shd w:val="clear" w:color="auto" w:fill="8ECDC0"/>
            <w:tcMar>
              <w:top w:w="113" w:type="dxa"/>
              <w:left w:w="113" w:type="dxa"/>
              <w:bottom w:w="113" w:type="dxa"/>
              <w:right w:w="113" w:type="dxa"/>
            </w:tcMar>
            <w:vAlign w:val="center"/>
          </w:tcPr>
          <w:bookmarkEnd w:id="271"/>
          <w:bookmarkEnd w:id="277"/>
          <w:bookmarkEnd w:id="279"/>
          <w:p w14:paraId="3AC7E20C" w14:textId="77777777" w:rsidR="00711A03" w:rsidRPr="00711A03" w:rsidRDefault="00711A03" w:rsidP="00711A03">
            <w:pPr>
              <w:widowControl w:val="0"/>
              <w:tabs>
                <w:tab w:val="left" w:pos="825"/>
              </w:tabs>
              <w:spacing w:line="260" w:lineRule="exact"/>
              <w:jc w:val="both"/>
              <w:rPr>
                <w:rFonts w:ascii="Tahoma" w:hAnsi="Tahoma" w:cs="Tahoma"/>
                <w:sz w:val="20"/>
                <w:szCs w:val="20"/>
              </w:rPr>
            </w:pPr>
            <w:r w:rsidRPr="00711A03">
              <w:rPr>
                <w:rFonts w:ascii="Tahoma" w:hAnsi="Tahoma" w:cs="Tahoma"/>
                <w:b/>
                <w:bCs/>
                <w:i/>
                <w:sz w:val="20"/>
                <w:szCs w:val="20"/>
              </w:rPr>
              <w:t>Toelichting</w:t>
            </w:r>
          </w:p>
        </w:tc>
        <w:tc>
          <w:tcPr>
            <w:tcW w:w="7604" w:type="dxa"/>
            <w:shd w:val="clear" w:color="auto" w:fill="8ECDC0"/>
            <w:tcMar>
              <w:top w:w="113" w:type="dxa"/>
              <w:left w:w="113" w:type="dxa"/>
              <w:bottom w:w="113" w:type="dxa"/>
              <w:right w:w="113" w:type="dxa"/>
            </w:tcMar>
          </w:tcPr>
          <w:p w14:paraId="2137B171"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t xml:space="preserve">De rechtsgeldig bevoegde ondertekening van alle door de Inschrijver, in het kader van de Europese openbare aanbesteding Groenrenovatieplan 2021 – 2028 met kenmerk: INK/DEBILT/69455 te ondertekenen stukken, dient te blijken uit het uittreksel van inschrijving in het Handelsregister of, bij het ontbreken daarvan, uit een ander, in te dienen, officieel bewijsstuk. Als de bevoegdheid om Inschrijver rechtsgeldig te vertegenwoordigen niet hieruit blijkt, dan dient de Inschrijver de ondertekenaar te machtigen door het invullen en indienen van deze Bijlage bij de Inschrijving. De bevoegdheid van de </w:t>
            </w:r>
            <w:proofErr w:type="spellStart"/>
            <w:r w:rsidRPr="00711A03">
              <w:rPr>
                <w:rFonts w:ascii="Tahoma" w:hAnsi="Tahoma" w:cs="Tahoma"/>
                <w:sz w:val="20"/>
                <w:szCs w:val="20"/>
              </w:rPr>
              <w:t>machtigingverlener</w:t>
            </w:r>
            <w:proofErr w:type="spellEnd"/>
            <w:r w:rsidRPr="00711A03">
              <w:rPr>
                <w:rFonts w:ascii="Tahoma" w:hAnsi="Tahoma" w:cs="Tahoma"/>
                <w:sz w:val="20"/>
                <w:szCs w:val="20"/>
              </w:rPr>
              <w:t xml:space="preserve"> dient in dit geval direct te blijken uit het bijgevoegde uittreksel van Inschrijving in het Handelsregister of, bij ontbreken daarvan, uit een ander, in te dienen, officieel bewijsstuk.</w:t>
            </w:r>
          </w:p>
        </w:tc>
      </w:tr>
    </w:tbl>
    <w:p w14:paraId="1C5D9F75" w14:textId="77777777" w:rsidR="00711A03" w:rsidRPr="00711A03" w:rsidRDefault="00711A03" w:rsidP="00711A03">
      <w:pPr>
        <w:widowControl w:val="0"/>
        <w:jc w:val="both"/>
        <w:rPr>
          <w:rFonts w:ascii="Tahoma" w:eastAsia="Calibri" w:hAnsi="Tahoma" w:cs="Tahoma"/>
          <w:sz w:val="20"/>
          <w:szCs w:val="20"/>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711A03" w:rsidRPr="00711A03" w14:paraId="7B4701A4" w14:textId="77777777" w:rsidTr="00711A03">
        <w:trPr>
          <w:trHeight w:val="454"/>
          <w:jc w:val="center"/>
        </w:trPr>
        <w:tc>
          <w:tcPr>
            <w:tcW w:w="9013" w:type="dxa"/>
            <w:gridSpan w:val="2"/>
            <w:shd w:val="clear" w:color="auto" w:fill="8ECDC0"/>
            <w:tcMar>
              <w:top w:w="113" w:type="dxa"/>
              <w:left w:w="113" w:type="dxa"/>
              <w:bottom w:w="113" w:type="dxa"/>
              <w:right w:w="113" w:type="dxa"/>
            </w:tcMar>
            <w:vAlign w:val="center"/>
          </w:tcPr>
          <w:p w14:paraId="4EBB1CA7" w14:textId="77777777" w:rsidR="00711A03" w:rsidRPr="00711A03" w:rsidRDefault="00711A03" w:rsidP="00711A03">
            <w:pPr>
              <w:widowControl w:val="0"/>
              <w:spacing w:line="260" w:lineRule="exact"/>
              <w:jc w:val="both"/>
              <w:rPr>
                <w:rFonts w:ascii="Tahoma" w:hAnsi="Tahoma" w:cs="Tahoma"/>
                <w:b/>
                <w:bCs/>
                <w:i/>
                <w:sz w:val="20"/>
                <w:szCs w:val="20"/>
              </w:rPr>
            </w:pPr>
            <w:r w:rsidRPr="00711A03">
              <w:rPr>
                <w:rFonts w:ascii="Tahoma" w:hAnsi="Tahoma" w:cs="Tahoma"/>
                <w:b/>
                <w:bCs/>
                <w:i/>
                <w:sz w:val="20"/>
                <w:szCs w:val="20"/>
              </w:rPr>
              <w:t xml:space="preserve">Machtiging </w:t>
            </w:r>
          </w:p>
        </w:tc>
      </w:tr>
      <w:tr w:rsidR="00711A03" w:rsidRPr="00711A03" w14:paraId="49457CAF" w14:textId="77777777" w:rsidTr="00711A03">
        <w:trPr>
          <w:trHeight w:val="454"/>
          <w:jc w:val="center"/>
        </w:trPr>
        <w:tc>
          <w:tcPr>
            <w:tcW w:w="3893" w:type="dxa"/>
            <w:shd w:val="clear" w:color="auto" w:fill="8ECDC0"/>
            <w:tcMar>
              <w:top w:w="113" w:type="dxa"/>
              <w:left w:w="113" w:type="dxa"/>
              <w:bottom w:w="113" w:type="dxa"/>
              <w:right w:w="113" w:type="dxa"/>
            </w:tcMar>
            <w:vAlign w:val="center"/>
          </w:tcPr>
          <w:p w14:paraId="6E16DBA6"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Naam gemachtigde vertegenwoordiger</w:t>
            </w:r>
          </w:p>
        </w:tc>
        <w:tc>
          <w:tcPr>
            <w:tcW w:w="5120" w:type="dxa"/>
            <w:tcMar>
              <w:top w:w="113" w:type="dxa"/>
              <w:left w:w="113" w:type="dxa"/>
              <w:bottom w:w="113" w:type="dxa"/>
              <w:right w:w="113" w:type="dxa"/>
            </w:tcMar>
          </w:tcPr>
          <w:p w14:paraId="7DF55EDF"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fldChar w:fldCharType="begin">
                <w:ffData>
                  <w:name w:val="Text15"/>
                  <w:enabled/>
                  <w:calcOnExit w:val="0"/>
                  <w:textInput/>
                </w:ffData>
              </w:fldChar>
            </w:r>
            <w:r w:rsidRPr="00711A03">
              <w:rPr>
                <w:rFonts w:ascii="Tahoma" w:hAnsi="Tahoma" w:cs="Tahoma"/>
                <w:sz w:val="20"/>
                <w:szCs w:val="20"/>
              </w:rPr>
              <w:instrText xml:space="preserve"> FORMTEXT </w:instrText>
            </w:r>
            <w:r w:rsidRPr="00711A03">
              <w:rPr>
                <w:rFonts w:ascii="Tahoma" w:hAnsi="Tahoma" w:cs="Tahoma"/>
                <w:sz w:val="20"/>
                <w:szCs w:val="20"/>
              </w:rPr>
            </w:r>
            <w:r w:rsidRPr="00711A03">
              <w:rPr>
                <w:rFonts w:ascii="Tahoma" w:hAnsi="Tahoma" w:cs="Tahoma"/>
                <w:sz w:val="20"/>
                <w:szCs w:val="20"/>
              </w:rPr>
              <w:fldChar w:fldCharType="separate"/>
            </w:r>
            <w:r w:rsidRPr="00711A03">
              <w:rPr>
                <w:rFonts w:ascii="Tahoma" w:eastAsia="Arial Unicode MS" w:hAnsi="Tahoma" w:cs="Tahoma"/>
                <w:noProof/>
                <w:sz w:val="20"/>
                <w:szCs w:val="20"/>
              </w:rPr>
              <w:t>     </w:t>
            </w:r>
            <w:r w:rsidRPr="00711A03">
              <w:rPr>
                <w:rFonts w:ascii="Tahoma" w:hAnsi="Tahoma" w:cs="Tahoma"/>
                <w:sz w:val="20"/>
                <w:szCs w:val="20"/>
              </w:rPr>
              <w:fldChar w:fldCharType="end"/>
            </w:r>
          </w:p>
        </w:tc>
      </w:tr>
      <w:tr w:rsidR="00711A03" w:rsidRPr="00711A03" w14:paraId="48E99C02" w14:textId="77777777" w:rsidTr="00711A03">
        <w:trPr>
          <w:trHeight w:val="454"/>
          <w:jc w:val="center"/>
        </w:trPr>
        <w:tc>
          <w:tcPr>
            <w:tcW w:w="3893" w:type="dxa"/>
            <w:shd w:val="clear" w:color="auto" w:fill="8ECDC0"/>
            <w:tcMar>
              <w:top w:w="113" w:type="dxa"/>
              <w:left w:w="113" w:type="dxa"/>
              <w:bottom w:w="113" w:type="dxa"/>
              <w:right w:w="113" w:type="dxa"/>
            </w:tcMar>
            <w:vAlign w:val="center"/>
          </w:tcPr>
          <w:p w14:paraId="09CD202B"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Functie gemachtigde vertegenwoordiger</w:t>
            </w:r>
          </w:p>
        </w:tc>
        <w:tc>
          <w:tcPr>
            <w:tcW w:w="5120" w:type="dxa"/>
            <w:tcMar>
              <w:top w:w="113" w:type="dxa"/>
              <w:left w:w="113" w:type="dxa"/>
              <w:bottom w:w="113" w:type="dxa"/>
              <w:right w:w="113" w:type="dxa"/>
            </w:tcMar>
          </w:tcPr>
          <w:p w14:paraId="1D57B5E4"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fldChar w:fldCharType="begin">
                <w:ffData>
                  <w:name w:val="Text15"/>
                  <w:enabled/>
                  <w:calcOnExit w:val="0"/>
                  <w:textInput/>
                </w:ffData>
              </w:fldChar>
            </w:r>
            <w:r w:rsidRPr="00711A03">
              <w:rPr>
                <w:rFonts w:ascii="Tahoma" w:hAnsi="Tahoma" w:cs="Tahoma"/>
                <w:sz w:val="20"/>
                <w:szCs w:val="20"/>
              </w:rPr>
              <w:instrText xml:space="preserve"> FORMTEXT </w:instrText>
            </w:r>
            <w:r w:rsidRPr="00711A03">
              <w:rPr>
                <w:rFonts w:ascii="Tahoma" w:hAnsi="Tahoma" w:cs="Tahoma"/>
                <w:sz w:val="20"/>
                <w:szCs w:val="20"/>
              </w:rPr>
            </w:r>
            <w:r w:rsidRPr="00711A03">
              <w:rPr>
                <w:rFonts w:ascii="Tahoma" w:hAnsi="Tahoma" w:cs="Tahoma"/>
                <w:sz w:val="20"/>
                <w:szCs w:val="20"/>
              </w:rPr>
              <w:fldChar w:fldCharType="separate"/>
            </w:r>
            <w:r w:rsidRPr="00711A03">
              <w:rPr>
                <w:rFonts w:ascii="Tahoma" w:eastAsia="Arial Unicode MS" w:hAnsi="Tahoma" w:cs="Tahoma"/>
                <w:noProof/>
                <w:sz w:val="20"/>
                <w:szCs w:val="20"/>
              </w:rPr>
              <w:t>     </w:t>
            </w:r>
            <w:r w:rsidRPr="00711A03">
              <w:rPr>
                <w:rFonts w:ascii="Tahoma" w:hAnsi="Tahoma" w:cs="Tahoma"/>
                <w:sz w:val="20"/>
                <w:szCs w:val="20"/>
              </w:rPr>
              <w:fldChar w:fldCharType="end"/>
            </w:r>
          </w:p>
        </w:tc>
      </w:tr>
      <w:tr w:rsidR="00711A03" w:rsidRPr="00711A03" w14:paraId="2B5E7F34" w14:textId="77777777" w:rsidTr="00711A03">
        <w:trPr>
          <w:trHeight w:val="454"/>
          <w:jc w:val="center"/>
        </w:trPr>
        <w:tc>
          <w:tcPr>
            <w:tcW w:w="3893" w:type="dxa"/>
            <w:tcBorders>
              <w:bottom w:val="single" w:sz="4" w:space="0" w:color="auto"/>
            </w:tcBorders>
            <w:shd w:val="clear" w:color="auto" w:fill="8ECDC0"/>
            <w:tcMar>
              <w:top w:w="113" w:type="dxa"/>
              <w:left w:w="113" w:type="dxa"/>
              <w:bottom w:w="113" w:type="dxa"/>
              <w:right w:w="113" w:type="dxa"/>
            </w:tcMar>
            <w:vAlign w:val="center"/>
          </w:tcPr>
          <w:p w14:paraId="4512CAB3"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7CF703EC" w14:textId="77777777" w:rsidR="00711A03" w:rsidRPr="00711A03" w:rsidRDefault="00711A03" w:rsidP="00711A03">
            <w:pPr>
              <w:widowControl w:val="0"/>
              <w:jc w:val="both"/>
              <w:rPr>
                <w:rFonts w:ascii="Tahoma" w:hAnsi="Tahoma" w:cs="Tahoma"/>
                <w:sz w:val="20"/>
                <w:szCs w:val="20"/>
              </w:rPr>
            </w:pPr>
          </w:p>
        </w:tc>
      </w:tr>
      <w:tr w:rsidR="00711A03" w:rsidRPr="00711A03" w14:paraId="12123856" w14:textId="77777777" w:rsidTr="00711A03">
        <w:trPr>
          <w:trHeight w:val="454"/>
          <w:jc w:val="center"/>
        </w:trPr>
        <w:tc>
          <w:tcPr>
            <w:tcW w:w="9013" w:type="dxa"/>
            <w:gridSpan w:val="2"/>
            <w:shd w:val="clear" w:color="auto" w:fill="8ECDC0"/>
            <w:tcMar>
              <w:top w:w="113" w:type="dxa"/>
              <w:left w:w="113" w:type="dxa"/>
              <w:bottom w:w="113" w:type="dxa"/>
              <w:right w:w="113" w:type="dxa"/>
            </w:tcMar>
            <w:vAlign w:val="center"/>
          </w:tcPr>
          <w:p w14:paraId="6342BB24"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 xml:space="preserve">Hierbij verklaart ondergetekende dat bovengenoemde vertegenwoordiger gemachtigd is om Inschrijver in het kader van de Aanbestedingsprocedure rechtsgeldig te vertegenwoordigen. </w:t>
            </w:r>
          </w:p>
        </w:tc>
      </w:tr>
      <w:tr w:rsidR="00711A03" w:rsidRPr="00711A03" w14:paraId="0B884561" w14:textId="77777777" w:rsidTr="00711A03">
        <w:trPr>
          <w:trHeight w:val="454"/>
          <w:jc w:val="center"/>
        </w:trPr>
        <w:tc>
          <w:tcPr>
            <w:tcW w:w="3893" w:type="dxa"/>
            <w:shd w:val="clear" w:color="auto" w:fill="8ECDC0"/>
            <w:tcMar>
              <w:top w:w="113" w:type="dxa"/>
              <w:left w:w="113" w:type="dxa"/>
              <w:bottom w:w="113" w:type="dxa"/>
              <w:right w:w="113" w:type="dxa"/>
            </w:tcMar>
            <w:vAlign w:val="center"/>
          </w:tcPr>
          <w:p w14:paraId="6007F011"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 xml:space="preserve">Naam </w:t>
            </w:r>
            <w:proofErr w:type="spellStart"/>
            <w:r w:rsidRPr="00711A03">
              <w:rPr>
                <w:rFonts w:ascii="Tahoma" w:hAnsi="Tahoma" w:cs="Tahoma"/>
                <w:sz w:val="20"/>
                <w:szCs w:val="20"/>
              </w:rPr>
              <w:t>machtigingverlener</w:t>
            </w:r>
            <w:proofErr w:type="spellEnd"/>
          </w:p>
        </w:tc>
        <w:tc>
          <w:tcPr>
            <w:tcW w:w="5120" w:type="dxa"/>
            <w:tcMar>
              <w:top w:w="113" w:type="dxa"/>
              <w:left w:w="113" w:type="dxa"/>
              <w:bottom w:w="113" w:type="dxa"/>
              <w:right w:w="113" w:type="dxa"/>
            </w:tcMar>
          </w:tcPr>
          <w:p w14:paraId="2B919830"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fldChar w:fldCharType="begin">
                <w:ffData>
                  <w:name w:val="Text15"/>
                  <w:enabled/>
                  <w:calcOnExit w:val="0"/>
                  <w:textInput/>
                </w:ffData>
              </w:fldChar>
            </w:r>
            <w:r w:rsidRPr="00711A03">
              <w:rPr>
                <w:rFonts w:ascii="Tahoma" w:hAnsi="Tahoma" w:cs="Tahoma"/>
                <w:sz w:val="20"/>
                <w:szCs w:val="20"/>
              </w:rPr>
              <w:instrText xml:space="preserve"> FORMTEXT </w:instrText>
            </w:r>
            <w:r w:rsidRPr="00711A03">
              <w:rPr>
                <w:rFonts w:ascii="Tahoma" w:hAnsi="Tahoma" w:cs="Tahoma"/>
                <w:sz w:val="20"/>
                <w:szCs w:val="20"/>
              </w:rPr>
            </w:r>
            <w:r w:rsidRPr="00711A03">
              <w:rPr>
                <w:rFonts w:ascii="Tahoma" w:hAnsi="Tahoma" w:cs="Tahoma"/>
                <w:sz w:val="20"/>
                <w:szCs w:val="20"/>
              </w:rPr>
              <w:fldChar w:fldCharType="separate"/>
            </w:r>
            <w:r w:rsidRPr="00711A03">
              <w:rPr>
                <w:rFonts w:ascii="Tahoma" w:eastAsia="Arial Unicode MS" w:hAnsi="Tahoma" w:cs="Tahoma"/>
                <w:noProof/>
                <w:sz w:val="20"/>
                <w:szCs w:val="20"/>
              </w:rPr>
              <w:t>     </w:t>
            </w:r>
            <w:r w:rsidRPr="00711A03">
              <w:rPr>
                <w:rFonts w:ascii="Tahoma" w:hAnsi="Tahoma" w:cs="Tahoma"/>
                <w:sz w:val="20"/>
                <w:szCs w:val="20"/>
              </w:rPr>
              <w:fldChar w:fldCharType="end"/>
            </w:r>
          </w:p>
        </w:tc>
      </w:tr>
      <w:tr w:rsidR="00711A03" w:rsidRPr="00711A03" w14:paraId="2843C9AB" w14:textId="77777777" w:rsidTr="00711A03">
        <w:trPr>
          <w:trHeight w:val="454"/>
          <w:jc w:val="center"/>
        </w:trPr>
        <w:tc>
          <w:tcPr>
            <w:tcW w:w="3893" w:type="dxa"/>
            <w:shd w:val="clear" w:color="auto" w:fill="8ECDC0"/>
            <w:tcMar>
              <w:top w:w="113" w:type="dxa"/>
              <w:left w:w="113" w:type="dxa"/>
              <w:bottom w:w="113" w:type="dxa"/>
              <w:right w:w="113" w:type="dxa"/>
            </w:tcMar>
            <w:vAlign w:val="center"/>
          </w:tcPr>
          <w:p w14:paraId="05DA48D9"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 xml:space="preserve">Functie </w:t>
            </w:r>
            <w:proofErr w:type="spellStart"/>
            <w:r w:rsidRPr="00711A03">
              <w:rPr>
                <w:rFonts w:ascii="Tahoma" w:hAnsi="Tahoma" w:cs="Tahoma"/>
                <w:sz w:val="20"/>
                <w:szCs w:val="20"/>
              </w:rPr>
              <w:t>machtigingverlener</w:t>
            </w:r>
            <w:proofErr w:type="spellEnd"/>
          </w:p>
        </w:tc>
        <w:tc>
          <w:tcPr>
            <w:tcW w:w="5120" w:type="dxa"/>
            <w:tcMar>
              <w:top w:w="113" w:type="dxa"/>
              <w:left w:w="113" w:type="dxa"/>
              <w:bottom w:w="113" w:type="dxa"/>
              <w:right w:w="113" w:type="dxa"/>
            </w:tcMar>
          </w:tcPr>
          <w:p w14:paraId="22295F90"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fldChar w:fldCharType="begin">
                <w:ffData>
                  <w:name w:val="Text15"/>
                  <w:enabled/>
                  <w:calcOnExit w:val="0"/>
                  <w:textInput/>
                </w:ffData>
              </w:fldChar>
            </w:r>
            <w:r w:rsidRPr="00711A03">
              <w:rPr>
                <w:rFonts w:ascii="Tahoma" w:hAnsi="Tahoma" w:cs="Tahoma"/>
                <w:sz w:val="20"/>
                <w:szCs w:val="20"/>
              </w:rPr>
              <w:instrText xml:space="preserve"> FORMTEXT </w:instrText>
            </w:r>
            <w:r w:rsidRPr="00711A03">
              <w:rPr>
                <w:rFonts w:ascii="Tahoma" w:hAnsi="Tahoma" w:cs="Tahoma"/>
                <w:sz w:val="20"/>
                <w:szCs w:val="20"/>
              </w:rPr>
            </w:r>
            <w:r w:rsidRPr="00711A03">
              <w:rPr>
                <w:rFonts w:ascii="Tahoma" w:hAnsi="Tahoma" w:cs="Tahoma"/>
                <w:sz w:val="20"/>
                <w:szCs w:val="20"/>
              </w:rPr>
              <w:fldChar w:fldCharType="separate"/>
            </w:r>
            <w:r w:rsidRPr="00711A03">
              <w:rPr>
                <w:rFonts w:ascii="Tahoma" w:eastAsia="Arial Unicode MS" w:hAnsi="Tahoma" w:cs="Tahoma"/>
                <w:noProof/>
                <w:sz w:val="20"/>
                <w:szCs w:val="20"/>
              </w:rPr>
              <w:t>     </w:t>
            </w:r>
            <w:r w:rsidRPr="00711A03">
              <w:rPr>
                <w:rFonts w:ascii="Tahoma" w:hAnsi="Tahoma" w:cs="Tahoma"/>
                <w:sz w:val="20"/>
                <w:szCs w:val="20"/>
              </w:rPr>
              <w:fldChar w:fldCharType="end"/>
            </w:r>
          </w:p>
        </w:tc>
      </w:tr>
      <w:tr w:rsidR="00711A03" w:rsidRPr="00711A03" w14:paraId="00F34E82" w14:textId="77777777" w:rsidTr="00711A03">
        <w:trPr>
          <w:trHeight w:val="454"/>
          <w:jc w:val="center"/>
        </w:trPr>
        <w:tc>
          <w:tcPr>
            <w:tcW w:w="3893" w:type="dxa"/>
            <w:shd w:val="clear" w:color="auto" w:fill="8ECDC0"/>
            <w:tcMar>
              <w:top w:w="113" w:type="dxa"/>
              <w:left w:w="113" w:type="dxa"/>
              <w:bottom w:w="113" w:type="dxa"/>
              <w:right w:w="113" w:type="dxa"/>
            </w:tcMar>
            <w:vAlign w:val="center"/>
          </w:tcPr>
          <w:p w14:paraId="4B9C5AFF"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Datum van ondertekening</w:t>
            </w:r>
          </w:p>
        </w:tc>
        <w:tc>
          <w:tcPr>
            <w:tcW w:w="5120" w:type="dxa"/>
            <w:tcMar>
              <w:top w:w="113" w:type="dxa"/>
              <w:left w:w="113" w:type="dxa"/>
              <w:bottom w:w="113" w:type="dxa"/>
              <w:right w:w="113" w:type="dxa"/>
            </w:tcMar>
          </w:tcPr>
          <w:p w14:paraId="485BB31E"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fldChar w:fldCharType="begin">
                <w:ffData>
                  <w:name w:val="Text15"/>
                  <w:enabled/>
                  <w:calcOnExit w:val="0"/>
                  <w:textInput/>
                </w:ffData>
              </w:fldChar>
            </w:r>
            <w:r w:rsidRPr="00711A03">
              <w:rPr>
                <w:rFonts w:ascii="Tahoma" w:hAnsi="Tahoma" w:cs="Tahoma"/>
                <w:sz w:val="20"/>
                <w:szCs w:val="20"/>
              </w:rPr>
              <w:instrText xml:space="preserve"> FORMTEXT </w:instrText>
            </w:r>
            <w:r w:rsidRPr="00711A03">
              <w:rPr>
                <w:rFonts w:ascii="Tahoma" w:hAnsi="Tahoma" w:cs="Tahoma"/>
                <w:sz w:val="20"/>
                <w:szCs w:val="20"/>
              </w:rPr>
            </w:r>
            <w:r w:rsidRPr="00711A03">
              <w:rPr>
                <w:rFonts w:ascii="Tahoma" w:hAnsi="Tahoma" w:cs="Tahoma"/>
                <w:sz w:val="20"/>
                <w:szCs w:val="20"/>
              </w:rPr>
              <w:fldChar w:fldCharType="separate"/>
            </w:r>
            <w:r w:rsidRPr="00711A03">
              <w:rPr>
                <w:rFonts w:ascii="Tahoma" w:eastAsia="Arial Unicode MS" w:hAnsi="Tahoma" w:cs="Tahoma"/>
                <w:noProof/>
                <w:sz w:val="20"/>
                <w:szCs w:val="20"/>
              </w:rPr>
              <w:t>     </w:t>
            </w:r>
            <w:r w:rsidRPr="00711A03">
              <w:rPr>
                <w:rFonts w:ascii="Tahoma" w:hAnsi="Tahoma" w:cs="Tahoma"/>
                <w:sz w:val="20"/>
                <w:szCs w:val="20"/>
              </w:rPr>
              <w:fldChar w:fldCharType="end"/>
            </w:r>
          </w:p>
        </w:tc>
      </w:tr>
      <w:tr w:rsidR="00711A03" w:rsidRPr="00711A03" w14:paraId="1BC754C8" w14:textId="77777777" w:rsidTr="00711A03">
        <w:trPr>
          <w:trHeight w:val="454"/>
          <w:jc w:val="center"/>
        </w:trPr>
        <w:tc>
          <w:tcPr>
            <w:tcW w:w="3893" w:type="dxa"/>
            <w:shd w:val="clear" w:color="auto" w:fill="8ECDC0"/>
            <w:tcMar>
              <w:top w:w="113" w:type="dxa"/>
              <w:left w:w="113" w:type="dxa"/>
              <w:bottom w:w="113" w:type="dxa"/>
              <w:right w:w="113" w:type="dxa"/>
            </w:tcMar>
            <w:vAlign w:val="center"/>
          </w:tcPr>
          <w:p w14:paraId="11178515" w14:textId="77777777" w:rsidR="00711A03" w:rsidRPr="00711A03" w:rsidRDefault="00711A03" w:rsidP="00711A03">
            <w:pPr>
              <w:widowControl w:val="0"/>
              <w:spacing w:line="260" w:lineRule="exact"/>
              <w:jc w:val="both"/>
              <w:rPr>
                <w:rFonts w:ascii="Tahoma" w:hAnsi="Tahoma" w:cs="Tahoma"/>
                <w:sz w:val="20"/>
                <w:szCs w:val="20"/>
              </w:rPr>
            </w:pPr>
            <w:r w:rsidRPr="00711A03">
              <w:rPr>
                <w:rFonts w:ascii="Tahoma" w:hAnsi="Tahoma" w:cs="Tahoma"/>
                <w:sz w:val="20"/>
                <w:szCs w:val="20"/>
              </w:rPr>
              <w:t xml:space="preserve">Handtekening </w:t>
            </w:r>
            <w:proofErr w:type="spellStart"/>
            <w:r w:rsidRPr="00711A03">
              <w:rPr>
                <w:rFonts w:ascii="Tahoma" w:hAnsi="Tahoma" w:cs="Tahoma"/>
                <w:sz w:val="20"/>
                <w:szCs w:val="20"/>
              </w:rPr>
              <w:t>machtigingverlener</w:t>
            </w:r>
            <w:proofErr w:type="spellEnd"/>
            <w:r w:rsidRPr="00711A03">
              <w:rPr>
                <w:rFonts w:ascii="Tahoma" w:hAnsi="Tahoma" w:cs="Tahoma"/>
                <w:sz w:val="20"/>
                <w:szCs w:val="20"/>
              </w:rPr>
              <w:t xml:space="preserve"> </w:t>
            </w:r>
          </w:p>
          <w:p w14:paraId="4E591E6B" w14:textId="77777777" w:rsidR="00711A03" w:rsidRPr="00711A03" w:rsidRDefault="00711A03" w:rsidP="00711A03">
            <w:pPr>
              <w:widowControl w:val="0"/>
              <w:spacing w:line="260" w:lineRule="exact"/>
              <w:jc w:val="both"/>
              <w:rPr>
                <w:rFonts w:ascii="Tahoma" w:hAnsi="Tahoma" w:cs="Tahoma"/>
                <w:sz w:val="20"/>
                <w:szCs w:val="20"/>
              </w:rPr>
            </w:pPr>
          </w:p>
          <w:p w14:paraId="4BF0BF28" w14:textId="77777777" w:rsidR="00711A03" w:rsidRPr="00711A03" w:rsidRDefault="00711A03" w:rsidP="00711A03">
            <w:pPr>
              <w:widowControl w:val="0"/>
              <w:spacing w:line="260" w:lineRule="exact"/>
              <w:jc w:val="both"/>
              <w:rPr>
                <w:rFonts w:ascii="Tahoma" w:hAnsi="Tahoma" w:cs="Tahoma"/>
                <w:sz w:val="20"/>
                <w:szCs w:val="20"/>
              </w:rPr>
            </w:pPr>
          </w:p>
        </w:tc>
        <w:tc>
          <w:tcPr>
            <w:tcW w:w="5120" w:type="dxa"/>
            <w:tcMar>
              <w:top w:w="113" w:type="dxa"/>
              <w:left w:w="113" w:type="dxa"/>
              <w:bottom w:w="113" w:type="dxa"/>
              <w:right w:w="113" w:type="dxa"/>
            </w:tcMar>
            <w:vAlign w:val="center"/>
          </w:tcPr>
          <w:p w14:paraId="6DE2403D" w14:textId="77777777" w:rsidR="00711A03" w:rsidRPr="00711A03" w:rsidRDefault="00711A03" w:rsidP="00711A03">
            <w:pPr>
              <w:widowControl w:val="0"/>
              <w:spacing w:line="260" w:lineRule="exact"/>
              <w:jc w:val="both"/>
              <w:rPr>
                <w:rFonts w:ascii="Tahoma" w:hAnsi="Tahoma" w:cs="Tahoma"/>
                <w:sz w:val="20"/>
                <w:szCs w:val="20"/>
              </w:rPr>
            </w:pPr>
          </w:p>
        </w:tc>
      </w:tr>
    </w:tbl>
    <w:p w14:paraId="490C306E" w14:textId="77777777" w:rsidR="00711A03" w:rsidRPr="00711A03" w:rsidRDefault="00711A03" w:rsidP="00711A03">
      <w:pPr>
        <w:widowControl w:val="0"/>
        <w:jc w:val="both"/>
        <w:rPr>
          <w:rFonts w:ascii="Tahoma" w:eastAsia="Calibri" w:hAnsi="Tahoma" w:cs="Tahoma"/>
          <w:sz w:val="20"/>
          <w:szCs w:val="20"/>
          <w:lang w:eastAsia="en-US"/>
        </w:rPr>
      </w:pPr>
    </w:p>
    <w:p w14:paraId="73AAD981" w14:textId="77777777" w:rsidR="00711A03" w:rsidRPr="00711A03" w:rsidRDefault="00711A03" w:rsidP="00711A03">
      <w:pPr>
        <w:rPr>
          <w:rFonts w:ascii="Tahoma" w:eastAsia="Calibri" w:hAnsi="Tahoma" w:cs="Tahoma"/>
          <w:sz w:val="20"/>
          <w:szCs w:val="20"/>
          <w:lang w:eastAsia="en-US"/>
        </w:rPr>
      </w:pPr>
    </w:p>
    <w:p w14:paraId="031F00BC" w14:textId="77777777" w:rsidR="00BE63CF" w:rsidRDefault="00711A03" w:rsidP="00711A03">
      <w:pPr>
        <w:widowControl w:val="0"/>
        <w:jc w:val="both"/>
        <w:outlineLvl w:val="0"/>
        <w:rPr>
          <w:rFonts w:ascii="Tahoma" w:hAnsi="Tahoma" w:cs="Tahoma"/>
          <w:b/>
          <w:color w:val="8ECDC0"/>
          <w:sz w:val="28"/>
          <w:szCs w:val="20"/>
          <w:lang w:eastAsia="en-US"/>
        </w:rPr>
      </w:pPr>
      <w:r w:rsidRPr="00711A03">
        <w:rPr>
          <w:rFonts w:ascii="Tahoma" w:hAnsi="Tahoma" w:cs="Tahoma"/>
          <w:b/>
          <w:color w:val="8ECDC0"/>
          <w:sz w:val="28"/>
          <w:szCs w:val="20"/>
          <w:lang w:eastAsia="en-US"/>
        </w:rPr>
        <w:br w:type="page"/>
      </w:r>
      <w:bookmarkStart w:id="280" w:name="_Toc361665157"/>
      <w:bookmarkStart w:id="281" w:name="_Toc507508333"/>
      <w:bookmarkStart w:id="282" w:name="_Toc78450141"/>
      <w:bookmarkStart w:id="283" w:name="_Hlk43410874"/>
    </w:p>
    <w:p w14:paraId="017B8EEF" w14:textId="4D483764" w:rsidR="00ED6139" w:rsidRPr="001B6E33" w:rsidRDefault="00ED6139" w:rsidP="00ED6139">
      <w:pPr>
        <w:pStyle w:val="Kop1"/>
        <w:keepNext w:val="0"/>
        <w:widowControl w:val="0"/>
        <w:numPr>
          <w:ilvl w:val="0"/>
          <w:numId w:val="0"/>
        </w:numPr>
        <w:spacing w:line="240" w:lineRule="auto"/>
        <w:jc w:val="both"/>
        <w:rPr>
          <w:rFonts w:ascii="Tahoma" w:hAnsi="Tahoma" w:cs="Tahoma"/>
          <w:color w:val="000000"/>
          <w:szCs w:val="28"/>
        </w:rPr>
      </w:pPr>
      <w:bookmarkStart w:id="284" w:name="_Toc79422271"/>
      <w:r w:rsidRPr="00ED6139">
        <w:rPr>
          <w:rFonts w:ascii="Tahoma" w:hAnsi="Tahoma" w:cs="Tahoma"/>
          <w:szCs w:val="28"/>
        </w:rPr>
        <w:lastRenderedPageBreak/>
        <w:t>Appendices</w:t>
      </w:r>
      <w:r>
        <w:rPr>
          <w:rFonts w:ascii="Tahoma" w:hAnsi="Tahoma" w:cs="Tahoma"/>
          <w:szCs w:val="28"/>
        </w:rPr>
        <w:t xml:space="preserve"> </w:t>
      </w:r>
      <w:r w:rsidRPr="00ED6139">
        <w:rPr>
          <w:rFonts w:ascii="Tahoma" w:hAnsi="Tahoma" w:cs="Tahoma"/>
          <w:szCs w:val="28"/>
        </w:rPr>
        <w:t>bij de Europese aanbesteding Groenrenovatieplan 2021 – 2028, realisatiedeel</w:t>
      </w:r>
      <w:r>
        <w:rPr>
          <w:rFonts w:ascii="Tahoma" w:hAnsi="Tahoma" w:cs="Tahoma"/>
          <w:szCs w:val="28"/>
        </w:rPr>
        <w:t>,</w:t>
      </w:r>
      <w:r w:rsidRPr="00ED6139">
        <w:rPr>
          <w:rFonts w:ascii="Tahoma" w:hAnsi="Tahoma" w:cs="Tahoma"/>
          <w:szCs w:val="28"/>
        </w:rPr>
        <w:t xml:space="preserve"> INK/DEBILT/287712</w:t>
      </w:r>
      <w:bookmarkEnd w:id="284"/>
    </w:p>
    <w:bookmarkEnd w:id="280"/>
    <w:bookmarkEnd w:id="281"/>
    <w:bookmarkEnd w:id="282"/>
    <w:p w14:paraId="1A3BFD27" w14:textId="77777777" w:rsidR="00711A03" w:rsidRPr="00711A03" w:rsidRDefault="00711A03" w:rsidP="00711A03">
      <w:pPr>
        <w:widowControl w:val="0"/>
        <w:spacing w:line="360" w:lineRule="auto"/>
        <w:ind w:left="578" w:hanging="578"/>
        <w:jc w:val="both"/>
        <w:outlineLvl w:val="1"/>
        <w:rPr>
          <w:rFonts w:ascii="Tahoma" w:hAnsi="Tahoma" w:cs="Tahoma"/>
          <w:b/>
          <w:color w:val="7B6856"/>
          <w:sz w:val="22"/>
          <w:szCs w:val="22"/>
          <w:lang w:eastAsia="en-US"/>
        </w:rPr>
      </w:pPr>
    </w:p>
    <w:p w14:paraId="0A6B85E1" w14:textId="77777777" w:rsidR="00711A03" w:rsidRPr="00711A03" w:rsidRDefault="00711A03" w:rsidP="00711A03">
      <w:pPr>
        <w:rPr>
          <w:rFonts w:ascii="Tahoma" w:hAnsi="Tahoma" w:cs="Tahoma"/>
          <w:b/>
          <w:bCs/>
          <w:sz w:val="22"/>
          <w:szCs w:val="22"/>
        </w:rPr>
      </w:pPr>
      <w:bookmarkStart w:id="285" w:name="_Toc507508334"/>
      <w:bookmarkStart w:id="286" w:name="_Toc361665158"/>
      <w:bookmarkEnd w:id="283"/>
      <w:r w:rsidRPr="00711A03">
        <w:rPr>
          <w:rFonts w:ascii="Tahoma" w:hAnsi="Tahoma" w:cs="Tahoma"/>
          <w:b/>
          <w:bCs/>
          <w:sz w:val="22"/>
          <w:szCs w:val="22"/>
        </w:rPr>
        <w:t>Appendix A</w:t>
      </w:r>
      <w:r w:rsidRPr="00711A03">
        <w:rPr>
          <w:rFonts w:ascii="Tahoma" w:hAnsi="Tahoma" w:cs="Tahoma"/>
          <w:b/>
          <w:bCs/>
          <w:sz w:val="22"/>
          <w:szCs w:val="22"/>
        </w:rPr>
        <w:tab/>
        <w:t>Concept Raamovereenkomst</w:t>
      </w:r>
      <w:bookmarkEnd w:id="285"/>
      <w:r w:rsidRPr="00711A03">
        <w:rPr>
          <w:rFonts w:ascii="Tahoma" w:hAnsi="Tahoma" w:cs="Tahoma"/>
          <w:b/>
          <w:bCs/>
          <w:sz w:val="22"/>
          <w:szCs w:val="22"/>
        </w:rPr>
        <w:t>;</w:t>
      </w:r>
    </w:p>
    <w:p w14:paraId="59FBD1DE" w14:textId="77777777" w:rsidR="00711A03" w:rsidRPr="00711A03" w:rsidRDefault="00711A03" w:rsidP="00711A03">
      <w:pPr>
        <w:rPr>
          <w:rFonts w:ascii="Tahoma" w:hAnsi="Tahoma" w:cs="Tahoma"/>
          <w:b/>
          <w:bCs/>
          <w:sz w:val="22"/>
          <w:szCs w:val="22"/>
        </w:rPr>
      </w:pPr>
      <w:bookmarkStart w:id="287" w:name="_Toc507508336"/>
      <w:r w:rsidRPr="00711A03">
        <w:rPr>
          <w:rFonts w:ascii="Tahoma" w:hAnsi="Tahoma" w:cs="Tahoma"/>
          <w:b/>
          <w:bCs/>
          <w:sz w:val="22"/>
          <w:szCs w:val="22"/>
        </w:rPr>
        <w:t>Appendix B</w:t>
      </w:r>
      <w:r w:rsidRPr="00711A03">
        <w:rPr>
          <w:rFonts w:ascii="Tahoma" w:hAnsi="Tahoma" w:cs="Tahoma"/>
          <w:b/>
          <w:bCs/>
          <w:sz w:val="22"/>
          <w:szCs w:val="22"/>
        </w:rPr>
        <w:tab/>
      </w:r>
      <w:proofErr w:type="spellStart"/>
      <w:r w:rsidRPr="00711A03">
        <w:rPr>
          <w:rFonts w:ascii="Tahoma" w:hAnsi="Tahoma" w:cs="Tahoma"/>
          <w:b/>
          <w:bCs/>
          <w:sz w:val="22"/>
          <w:szCs w:val="22"/>
        </w:rPr>
        <w:t>Social</w:t>
      </w:r>
      <w:proofErr w:type="spellEnd"/>
      <w:r w:rsidRPr="00711A03">
        <w:rPr>
          <w:rFonts w:ascii="Tahoma" w:hAnsi="Tahoma" w:cs="Tahoma"/>
          <w:b/>
          <w:bCs/>
          <w:sz w:val="22"/>
          <w:szCs w:val="22"/>
        </w:rPr>
        <w:t xml:space="preserve"> Return</w:t>
      </w:r>
      <w:bookmarkEnd w:id="287"/>
    </w:p>
    <w:p w14:paraId="2CAF1647" w14:textId="77777777" w:rsidR="00711A03" w:rsidRPr="00711A03" w:rsidRDefault="00711A03" w:rsidP="00711A03">
      <w:pPr>
        <w:tabs>
          <w:tab w:val="left" w:pos="1134"/>
        </w:tabs>
        <w:rPr>
          <w:rFonts w:ascii="Tahoma" w:hAnsi="Tahoma" w:cs="Tahoma"/>
          <w:b/>
          <w:bCs/>
          <w:sz w:val="22"/>
          <w:szCs w:val="22"/>
        </w:rPr>
      </w:pPr>
      <w:r w:rsidRPr="00711A03">
        <w:rPr>
          <w:rFonts w:ascii="Tahoma" w:hAnsi="Tahoma" w:cs="Tahoma"/>
          <w:b/>
          <w:bCs/>
          <w:sz w:val="22"/>
          <w:szCs w:val="22"/>
        </w:rPr>
        <w:t>Appendix C</w:t>
      </w:r>
      <w:r w:rsidRPr="00711A03">
        <w:rPr>
          <w:rFonts w:ascii="Tahoma" w:hAnsi="Tahoma" w:cs="Tahoma"/>
          <w:b/>
          <w:bCs/>
          <w:sz w:val="22"/>
          <w:szCs w:val="22"/>
        </w:rPr>
        <w:tab/>
        <w:t>Groenrenovatieplan;</w:t>
      </w:r>
    </w:p>
    <w:p w14:paraId="53F67975" w14:textId="4878ECD2" w:rsidR="00711A03" w:rsidRDefault="00711A03" w:rsidP="00711A03">
      <w:pPr>
        <w:tabs>
          <w:tab w:val="left" w:pos="1134"/>
        </w:tabs>
        <w:rPr>
          <w:rFonts w:ascii="Tahoma" w:hAnsi="Tahoma" w:cs="Tahoma"/>
          <w:b/>
          <w:bCs/>
          <w:sz w:val="22"/>
          <w:szCs w:val="22"/>
        </w:rPr>
      </w:pPr>
      <w:r w:rsidRPr="00711A03">
        <w:rPr>
          <w:rFonts w:ascii="Tahoma" w:hAnsi="Tahoma" w:cs="Tahoma"/>
          <w:b/>
          <w:bCs/>
          <w:sz w:val="22"/>
          <w:szCs w:val="22"/>
        </w:rPr>
        <w:t>Appendix D</w:t>
      </w:r>
      <w:r w:rsidRPr="00711A03">
        <w:rPr>
          <w:rFonts w:ascii="Tahoma" w:hAnsi="Tahoma" w:cs="Tahoma"/>
          <w:b/>
          <w:bCs/>
          <w:sz w:val="22"/>
          <w:szCs w:val="22"/>
        </w:rPr>
        <w:tab/>
        <w:t>Voorbeeld renovatieproject</w:t>
      </w:r>
      <w:r w:rsidR="005F774C">
        <w:rPr>
          <w:rFonts w:ascii="Tahoma" w:hAnsi="Tahoma" w:cs="Tahoma"/>
          <w:b/>
          <w:bCs/>
          <w:sz w:val="22"/>
          <w:szCs w:val="22"/>
        </w:rPr>
        <w:t>en</w:t>
      </w:r>
      <w:r w:rsidRPr="00711A03">
        <w:rPr>
          <w:rFonts w:ascii="Tahoma" w:hAnsi="Tahoma" w:cs="Tahoma"/>
          <w:b/>
          <w:bCs/>
          <w:sz w:val="22"/>
          <w:szCs w:val="22"/>
        </w:rPr>
        <w:t xml:space="preserve"> 202</w:t>
      </w:r>
      <w:r w:rsidR="005F774C">
        <w:rPr>
          <w:rFonts w:ascii="Tahoma" w:hAnsi="Tahoma" w:cs="Tahoma"/>
          <w:b/>
          <w:bCs/>
          <w:sz w:val="22"/>
          <w:szCs w:val="22"/>
        </w:rPr>
        <w:t>1-2022</w:t>
      </w:r>
    </w:p>
    <w:p w14:paraId="693DF813" w14:textId="0E3774D5" w:rsidR="00C54328" w:rsidRDefault="00C54328" w:rsidP="00711A03">
      <w:pPr>
        <w:tabs>
          <w:tab w:val="left" w:pos="1134"/>
        </w:tabs>
        <w:rPr>
          <w:rFonts w:ascii="Tahoma" w:hAnsi="Tahoma" w:cs="Tahoma"/>
          <w:b/>
          <w:bCs/>
          <w:sz w:val="22"/>
          <w:szCs w:val="22"/>
        </w:rPr>
      </w:pPr>
      <w:r>
        <w:rPr>
          <w:rFonts w:ascii="Tahoma" w:hAnsi="Tahoma" w:cs="Tahoma"/>
          <w:b/>
          <w:bCs/>
          <w:sz w:val="22"/>
          <w:szCs w:val="22"/>
        </w:rPr>
        <w:t>Appendix E</w:t>
      </w:r>
      <w:r>
        <w:rPr>
          <w:rFonts w:ascii="Tahoma" w:hAnsi="Tahoma" w:cs="Tahoma"/>
          <w:b/>
          <w:bCs/>
          <w:sz w:val="22"/>
          <w:szCs w:val="22"/>
        </w:rPr>
        <w:tab/>
      </w:r>
      <w:r w:rsidR="005F774C">
        <w:rPr>
          <w:rFonts w:ascii="Tahoma" w:hAnsi="Tahoma" w:cs="Tahoma"/>
          <w:b/>
          <w:bCs/>
          <w:sz w:val="22"/>
          <w:szCs w:val="22"/>
        </w:rPr>
        <w:t xml:space="preserve">Nota </w:t>
      </w:r>
      <w:r>
        <w:rPr>
          <w:rFonts w:ascii="Tahoma" w:hAnsi="Tahoma" w:cs="Tahoma"/>
          <w:b/>
          <w:bCs/>
          <w:sz w:val="22"/>
          <w:szCs w:val="22"/>
        </w:rPr>
        <w:t>Participatiebeleid</w:t>
      </w:r>
    </w:p>
    <w:p w14:paraId="78AA3030" w14:textId="2867FDE1" w:rsidR="00C54328" w:rsidRPr="00711A03" w:rsidRDefault="00C54328" w:rsidP="00711A03">
      <w:pPr>
        <w:tabs>
          <w:tab w:val="left" w:pos="1134"/>
        </w:tabs>
        <w:rPr>
          <w:rFonts w:ascii="Tahoma" w:hAnsi="Tahoma" w:cs="Tahoma"/>
          <w:b/>
          <w:bCs/>
          <w:sz w:val="22"/>
          <w:szCs w:val="22"/>
        </w:rPr>
      </w:pPr>
      <w:r>
        <w:rPr>
          <w:rFonts w:ascii="Tahoma" w:hAnsi="Tahoma" w:cs="Tahoma"/>
          <w:b/>
          <w:bCs/>
          <w:sz w:val="22"/>
          <w:szCs w:val="22"/>
        </w:rPr>
        <w:t>Appendix F</w:t>
      </w:r>
      <w:r>
        <w:rPr>
          <w:rFonts w:ascii="Tahoma" w:hAnsi="Tahoma" w:cs="Tahoma"/>
          <w:b/>
          <w:bCs/>
          <w:sz w:val="22"/>
          <w:szCs w:val="22"/>
        </w:rPr>
        <w:tab/>
        <w:t>Communicatie</w:t>
      </w:r>
      <w:r w:rsidR="005F774C">
        <w:rPr>
          <w:rFonts w:ascii="Tahoma" w:hAnsi="Tahoma" w:cs="Tahoma"/>
          <w:b/>
          <w:bCs/>
          <w:sz w:val="22"/>
          <w:szCs w:val="22"/>
        </w:rPr>
        <w:t>kader 2018-2022</w:t>
      </w:r>
    </w:p>
    <w:p w14:paraId="2743AA5D" w14:textId="77777777" w:rsidR="006564D9" w:rsidRDefault="00711A03" w:rsidP="00711A03">
      <w:pPr>
        <w:widowControl w:val="0"/>
        <w:spacing w:line="360" w:lineRule="auto"/>
        <w:ind w:left="578" w:hanging="578"/>
        <w:jc w:val="both"/>
        <w:outlineLvl w:val="1"/>
        <w:rPr>
          <w:rFonts w:ascii="Tahoma" w:hAnsi="Tahoma" w:cs="Tahoma"/>
          <w:b/>
          <w:color w:val="7B6856"/>
          <w:sz w:val="22"/>
          <w:szCs w:val="22"/>
          <w:lang w:eastAsia="en-US"/>
        </w:rPr>
      </w:pPr>
      <w:r w:rsidRPr="00711A03">
        <w:rPr>
          <w:rFonts w:ascii="Tahoma" w:hAnsi="Tahoma" w:cs="Tahoma"/>
          <w:b/>
          <w:color w:val="7B6856"/>
          <w:sz w:val="22"/>
          <w:szCs w:val="22"/>
          <w:lang w:eastAsia="en-US"/>
        </w:rPr>
        <w:br w:type="page"/>
      </w:r>
      <w:bookmarkStart w:id="288" w:name="_Toc507508339"/>
      <w:bookmarkStart w:id="289" w:name="_Toc78450142"/>
    </w:p>
    <w:p w14:paraId="7FCE3AFB" w14:textId="783CBFA1" w:rsidR="006564D9" w:rsidRPr="008617F7" w:rsidRDefault="006564D9" w:rsidP="006564D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290" w:name="_Toc79422272"/>
      <w:r w:rsidRPr="006564D9">
        <w:rPr>
          <w:rFonts w:ascii="Tahoma" w:hAnsi="Tahoma" w:cs="Tahoma"/>
        </w:rPr>
        <w:lastRenderedPageBreak/>
        <w:t>Appendix A</w:t>
      </w:r>
      <w:r>
        <w:rPr>
          <w:rFonts w:ascii="Tahoma" w:hAnsi="Tahoma" w:cs="Tahoma"/>
        </w:rPr>
        <w:tab/>
      </w:r>
      <w:r w:rsidRPr="006564D9">
        <w:rPr>
          <w:rFonts w:ascii="Tahoma" w:hAnsi="Tahoma" w:cs="Tahoma"/>
        </w:rPr>
        <w:t>Concept Raamovereenkomst</w:t>
      </w:r>
      <w:bookmarkEnd w:id="290"/>
    </w:p>
    <w:p w14:paraId="1C612528" w14:textId="77777777" w:rsidR="00711A03" w:rsidRPr="004D6C39" w:rsidRDefault="00711A03" w:rsidP="00711A03">
      <w:pPr>
        <w:pStyle w:val="Kop1"/>
        <w:keepNext w:val="0"/>
        <w:widowControl w:val="0"/>
        <w:numPr>
          <w:ilvl w:val="0"/>
          <w:numId w:val="0"/>
        </w:numPr>
        <w:spacing w:line="240" w:lineRule="auto"/>
        <w:jc w:val="both"/>
        <w:rPr>
          <w:rFonts w:ascii="Tahoma" w:hAnsi="Tahoma" w:cs="Tahoma"/>
          <w:b w:val="0"/>
          <w:lang w:eastAsia="en-US"/>
        </w:rPr>
      </w:pPr>
      <w:bookmarkStart w:id="291" w:name="_Hlk77607395"/>
      <w:bookmarkEnd w:id="286"/>
      <w:bookmarkEnd w:id="288"/>
      <w:bookmarkEnd w:id="289"/>
    </w:p>
    <w:p w14:paraId="55DB439A" w14:textId="77777777" w:rsidR="00711A03" w:rsidRPr="00B7610F" w:rsidRDefault="00711A03" w:rsidP="00711A03">
      <w:pPr>
        <w:rPr>
          <w:rFonts w:ascii="Tahoma" w:hAnsi="Tahoma" w:cs="Tahoma"/>
          <w:sz w:val="20"/>
          <w:szCs w:val="20"/>
        </w:rPr>
      </w:pP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sz w:val="20"/>
          <w:szCs w:val="20"/>
        </w:rPr>
        <w:tab/>
      </w:r>
      <w:r w:rsidRPr="00B7610F">
        <w:rPr>
          <w:rFonts w:ascii="Tahoma" w:hAnsi="Tahoma" w:cs="Tahoma"/>
        </w:rPr>
        <w:object w:dxaOrig="8791" w:dyaOrig="4546" w14:anchorId="65201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92.25pt" o:ole="">
            <v:imagedata r:id="rId17" o:title=""/>
          </v:shape>
          <o:OLEObject Type="Embed" ProgID="MSPhotoEd.3" ShapeID="_x0000_i1025" DrawAspect="Content" ObjectID="_1690198082" r:id="rId18"/>
        </w:object>
      </w:r>
    </w:p>
    <w:p w14:paraId="57BD3D24" w14:textId="77777777" w:rsidR="00711A03" w:rsidRPr="00B7610F" w:rsidRDefault="00711A03" w:rsidP="00711A03">
      <w:pPr>
        <w:rPr>
          <w:rFonts w:ascii="Tahoma" w:hAnsi="Tahoma" w:cs="Tahoma"/>
          <w:sz w:val="20"/>
          <w:szCs w:val="20"/>
        </w:rPr>
      </w:pPr>
    </w:p>
    <w:p w14:paraId="11DF71E3" w14:textId="77777777" w:rsidR="00711A03" w:rsidRPr="00B7610F" w:rsidRDefault="00711A03" w:rsidP="00711A03">
      <w:pPr>
        <w:rPr>
          <w:rFonts w:ascii="Tahoma" w:hAnsi="Tahoma" w:cs="Tahoma"/>
          <w:sz w:val="20"/>
          <w:szCs w:val="20"/>
        </w:rPr>
      </w:pPr>
    </w:p>
    <w:p w14:paraId="4420C2D8" w14:textId="77777777" w:rsidR="00711A03" w:rsidRPr="00B7610F" w:rsidRDefault="00711A03" w:rsidP="00711A03">
      <w:pPr>
        <w:rPr>
          <w:rFonts w:ascii="Tahoma" w:hAnsi="Tahoma" w:cs="Tahoma"/>
          <w:sz w:val="20"/>
          <w:szCs w:val="20"/>
        </w:rPr>
      </w:pPr>
    </w:p>
    <w:p w14:paraId="37DFA6D8" w14:textId="77777777" w:rsidR="00711A03" w:rsidRPr="00B7610F" w:rsidRDefault="00711A03" w:rsidP="00711A03">
      <w:pPr>
        <w:rPr>
          <w:rFonts w:ascii="Tahoma" w:hAnsi="Tahoma" w:cs="Tahoma"/>
          <w:sz w:val="20"/>
          <w:szCs w:val="20"/>
        </w:rPr>
      </w:pPr>
    </w:p>
    <w:p w14:paraId="1A108629" w14:textId="77777777" w:rsidR="00711A03" w:rsidRPr="00B7610F" w:rsidRDefault="00711A03" w:rsidP="00711A03">
      <w:pPr>
        <w:rPr>
          <w:rFonts w:ascii="Tahoma" w:hAnsi="Tahoma" w:cs="Tahoma"/>
          <w:sz w:val="20"/>
          <w:szCs w:val="20"/>
        </w:rPr>
      </w:pPr>
    </w:p>
    <w:p w14:paraId="06F796A2" w14:textId="77777777" w:rsidR="00711A03" w:rsidRPr="00B7610F" w:rsidRDefault="00711A03" w:rsidP="00711A03">
      <w:pPr>
        <w:rPr>
          <w:rFonts w:ascii="Tahoma" w:hAnsi="Tahoma" w:cs="Tahoma"/>
          <w:sz w:val="20"/>
          <w:szCs w:val="20"/>
        </w:rPr>
      </w:pPr>
    </w:p>
    <w:p w14:paraId="635A801E" w14:textId="77777777" w:rsidR="00711A03" w:rsidRPr="00B7610F" w:rsidRDefault="00711A03" w:rsidP="00711A03">
      <w:pPr>
        <w:rPr>
          <w:rFonts w:ascii="Tahoma" w:hAnsi="Tahoma" w:cs="Tahoma"/>
          <w:sz w:val="20"/>
          <w:szCs w:val="20"/>
        </w:rPr>
      </w:pPr>
    </w:p>
    <w:p w14:paraId="21F1F2BD" w14:textId="77777777" w:rsidR="00711A03" w:rsidRPr="00B7610F" w:rsidRDefault="00711A03" w:rsidP="00711A03">
      <w:pPr>
        <w:rPr>
          <w:rFonts w:ascii="Tahoma" w:hAnsi="Tahoma" w:cs="Tahoma"/>
          <w:sz w:val="20"/>
          <w:szCs w:val="20"/>
        </w:rPr>
      </w:pPr>
    </w:p>
    <w:p w14:paraId="59FA0F74" w14:textId="77777777" w:rsidR="00711A03" w:rsidRPr="00B7610F" w:rsidRDefault="00711A03" w:rsidP="00711A03">
      <w:pPr>
        <w:rPr>
          <w:rFonts w:ascii="Tahoma" w:hAnsi="Tahoma" w:cs="Tahoma"/>
          <w:sz w:val="20"/>
          <w:szCs w:val="20"/>
        </w:rPr>
      </w:pPr>
    </w:p>
    <w:p w14:paraId="692FCA54" w14:textId="77777777" w:rsidR="00711A03" w:rsidRPr="00B7610F" w:rsidRDefault="00711A03" w:rsidP="00711A03">
      <w:pPr>
        <w:rPr>
          <w:rFonts w:ascii="Tahoma" w:hAnsi="Tahoma" w:cs="Tahoma"/>
          <w:sz w:val="20"/>
          <w:szCs w:val="20"/>
        </w:rPr>
      </w:pPr>
    </w:p>
    <w:p w14:paraId="6971D5A6" w14:textId="77777777" w:rsidR="00711A03" w:rsidRPr="00B7610F" w:rsidRDefault="00711A03" w:rsidP="00711A03">
      <w:pPr>
        <w:widowControl w:val="0"/>
        <w:autoSpaceDE w:val="0"/>
        <w:autoSpaceDN w:val="0"/>
        <w:adjustRightInd w:val="0"/>
        <w:spacing w:line="246" w:lineRule="atLeast"/>
        <w:jc w:val="center"/>
        <w:rPr>
          <w:rFonts w:ascii="Tahoma" w:hAnsi="Tahoma" w:cs="Tahoma"/>
          <w:sz w:val="30"/>
        </w:rPr>
      </w:pPr>
      <w:r w:rsidRPr="00B7610F">
        <w:rPr>
          <w:rFonts w:ascii="Tahoma" w:hAnsi="Tahoma" w:cs="Tahoma"/>
          <w:sz w:val="30"/>
        </w:rPr>
        <w:t>Overeenkomst</w:t>
      </w:r>
    </w:p>
    <w:p w14:paraId="4F1E390A" w14:textId="77777777" w:rsidR="00711A03" w:rsidRPr="00B7610F" w:rsidRDefault="00711A03" w:rsidP="00711A03">
      <w:pPr>
        <w:rPr>
          <w:sz w:val="32"/>
          <w:szCs w:val="32"/>
        </w:rPr>
      </w:pPr>
    </w:p>
    <w:p w14:paraId="557F1883" w14:textId="77777777" w:rsidR="00711A03" w:rsidRPr="00B7610F" w:rsidRDefault="00711A03" w:rsidP="00711A03">
      <w:pPr>
        <w:widowControl w:val="0"/>
        <w:autoSpaceDE w:val="0"/>
        <w:autoSpaceDN w:val="0"/>
        <w:adjustRightInd w:val="0"/>
        <w:spacing w:line="246" w:lineRule="atLeast"/>
        <w:jc w:val="center"/>
        <w:rPr>
          <w:rFonts w:ascii="Tahoma" w:hAnsi="Tahoma" w:cs="Tahoma"/>
          <w:b/>
          <w:sz w:val="32"/>
          <w:szCs w:val="32"/>
        </w:rPr>
      </w:pPr>
    </w:p>
    <w:p w14:paraId="07DC384E" w14:textId="77777777" w:rsidR="00711A03" w:rsidRPr="00B7610F" w:rsidRDefault="00711A03" w:rsidP="00711A03">
      <w:pPr>
        <w:widowControl w:val="0"/>
        <w:autoSpaceDE w:val="0"/>
        <w:autoSpaceDN w:val="0"/>
        <w:adjustRightInd w:val="0"/>
        <w:spacing w:line="246" w:lineRule="atLeast"/>
        <w:jc w:val="center"/>
        <w:rPr>
          <w:rFonts w:ascii="Tahoma" w:hAnsi="Tahoma" w:cs="Tahoma"/>
          <w:sz w:val="36"/>
          <w:szCs w:val="36"/>
        </w:rPr>
      </w:pPr>
      <w:r w:rsidRPr="00B7610F">
        <w:rPr>
          <w:rFonts w:ascii="Tahoma" w:hAnsi="Tahoma" w:cs="Tahoma"/>
          <w:sz w:val="36"/>
          <w:szCs w:val="36"/>
        </w:rPr>
        <w:br/>
      </w:r>
      <w:r w:rsidRPr="00B7610F">
        <w:rPr>
          <w:rFonts w:ascii="Tahoma" w:hAnsi="Tahoma" w:cs="Tahoma"/>
          <w:sz w:val="30"/>
          <w:szCs w:val="30"/>
        </w:rPr>
        <w:t xml:space="preserve">kenmerk </w:t>
      </w:r>
      <w:r w:rsidRPr="00B7610F">
        <w:rPr>
          <w:rFonts w:ascii="Tahoma" w:hAnsi="Tahoma" w:cs="Tahoma"/>
          <w:sz w:val="36"/>
          <w:szCs w:val="36"/>
        </w:rPr>
        <w:br/>
      </w:r>
    </w:p>
    <w:p w14:paraId="2668AC3A" w14:textId="77777777" w:rsidR="00711A03" w:rsidRPr="00B7610F" w:rsidRDefault="00711A03" w:rsidP="00711A03">
      <w:pPr>
        <w:widowControl w:val="0"/>
        <w:autoSpaceDE w:val="0"/>
        <w:autoSpaceDN w:val="0"/>
        <w:adjustRightInd w:val="0"/>
        <w:spacing w:line="246" w:lineRule="atLeast"/>
        <w:jc w:val="center"/>
        <w:rPr>
          <w:rFonts w:ascii="Tahoma" w:hAnsi="Tahoma" w:cs="Tahoma"/>
          <w:sz w:val="30"/>
        </w:rPr>
      </w:pPr>
      <w:r w:rsidRPr="00B7610F">
        <w:rPr>
          <w:rFonts w:ascii="Tahoma" w:hAnsi="Tahoma" w:cs="Tahoma"/>
          <w:sz w:val="30"/>
        </w:rPr>
        <w:t>Gemeente De Bilt</w:t>
      </w:r>
    </w:p>
    <w:p w14:paraId="18A40723" w14:textId="77777777" w:rsidR="00711A03" w:rsidRPr="00B7610F" w:rsidRDefault="00711A03" w:rsidP="00711A03"/>
    <w:p w14:paraId="67B289ED" w14:textId="77777777" w:rsidR="00711A03" w:rsidRPr="00B7610F" w:rsidRDefault="00711A03" w:rsidP="00711A03">
      <w:pPr>
        <w:widowControl w:val="0"/>
        <w:autoSpaceDE w:val="0"/>
        <w:autoSpaceDN w:val="0"/>
        <w:adjustRightInd w:val="0"/>
        <w:spacing w:line="246" w:lineRule="atLeast"/>
        <w:jc w:val="center"/>
        <w:rPr>
          <w:rFonts w:ascii="Tahoma" w:hAnsi="Tahoma" w:cs="Tahoma"/>
          <w:sz w:val="30"/>
        </w:rPr>
      </w:pPr>
      <w:r w:rsidRPr="00B7610F">
        <w:rPr>
          <w:rFonts w:ascii="Tahoma" w:hAnsi="Tahoma" w:cs="Tahoma"/>
          <w:sz w:val="30"/>
        </w:rPr>
        <w:t>en</w:t>
      </w:r>
    </w:p>
    <w:p w14:paraId="47623C7D" w14:textId="77777777" w:rsidR="00711A03" w:rsidRPr="00B7610F" w:rsidRDefault="00711A03" w:rsidP="00711A03"/>
    <w:p w14:paraId="1EB756C3" w14:textId="77777777" w:rsidR="00711A03" w:rsidRPr="00B7610F" w:rsidRDefault="00711A03" w:rsidP="00711A03">
      <w:pPr>
        <w:rPr>
          <w:rFonts w:ascii="Tahoma" w:hAnsi="Tahoma" w:cs="Tahoma"/>
          <w:sz w:val="20"/>
          <w:szCs w:val="20"/>
        </w:rPr>
      </w:pPr>
    </w:p>
    <w:p w14:paraId="7A883806" w14:textId="77777777" w:rsidR="00711A03" w:rsidRPr="00B7610F" w:rsidRDefault="00711A03" w:rsidP="00711A03">
      <w:pPr>
        <w:rPr>
          <w:rFonts w:ascii="Tahoma" w:hAnsi="Tahoma" w:cs="Tahoma"/>
          <w:sz w:val="20"/>
          <w:szCs w:val="20"/>
        </w:rPr>
      </w:pPr>
    </w:p>
    <w:p w14:paraId="56DA3F6E" w14:textId="77777777" w:rsidR="00711A03" w:rsidRPr="00B7610F" w:rsidRDefault="00711A03" w:rsidP="00711A03">
      <w:pPr>
        <w:rPr>
          <w:rFonts w:ascii="Tahoma" w:hAnsi="Tahoma" w:cs="Tahoma"/>
          <w:sz w:val="20"/>
          <w:szCs w:val="20"/>
        </w:rPr>
      </w:pPr>
    </w:p>
    <w:p w14:paraId="0DC0458B" w14:textId="77777777" w:rsidR="00711A03" w:rsidRPr="00B7610F" w:rsidRDefault="00711A03" w:rsidP="00711A03">
      <w:pPr>
        <w:rPr>
          <w:rFonts w:ascii="Tahoma" w:hAnsi="Tahoma" w:cs="Tahoma"/>
          <w:sz w:val="20"/>
          <w:szCs w:val="20"/>
        </w:rPr>
      </w:pPr>
    </w:p>
    <w:p w14:paraId="24388C29" w14:textId="77777777" w:rsidR="00711A03" w:rsidRPr="00B7610F" w:rsidRDefault="00711A03" w:rsidP="00711A03">
      <w:pPr>
        <w:rPr>
          <w:rFonts w:ascii="Tahoma" w:hAnsi="Tahoma" w:cs="Tahoma"/>
          <w:sz w:val="20"/>
          <w:szCs w:val="20"/>
        </w:rPr>
      </w:pPr>
    </w:p>
    <w:p w14:paraId="2865D03F" w14:textId="77777777" w:rsidR="00711A03" w:rsidRPr="00B7610F" w:rsidRDefault="00711A03" w:rsidP="00711A03">
      <w:pPr>
        <w:rPr>
          <w:rFonts w:ascii="Tahoma" w:hAnsi="Tahoma" w:cs="Tahoma"/>
          <w:sz w:val="20"/>
          <w:szCs w:val="20"/>
        </w:rPr>
      </w:pPr>
    </w:p>
    <w:p w14:paraId="64F2C213" w14:textId="77777777" w:rsidR="00711A03" w:rsidRPr="00B7610F" w:rsidRDefault="00711A03" w:rsidP="00711A03">
      <w:pPr>
        <w:rPr>
          <w:rFonts w:ascii="Tahoma" w:hAnsi="Tahoma" w:cs="Tahoma"/>
          <w:sz w:val="20"/>
          <w:szCs w:val="20"/>
        </w:rPr>
      </w:pPr>
    </w:p>
    <w:p w14:paraId="500C2DCA" w14:textId="77777777" w:rsidR="00711A03" w:rsidRPr="00B7610F" w:rsidRDefault="00711A03" w:rsidP="00711A03">
      <w:pPr>
        <w:rPr>
          <w:rFonts w:ascii="Tahoma" w:hAnsi="Tahoma" w:cs="Tahoma"/>
          <w:sz w:val="20"/>
          <w:szCs w:val="20"/>
        </w:rPr>
      </w:pPr>
    </w:p>
    <w:p w14:paraId="7E4584E2" w14:textId="77777777" w:rsidR="00711A03" w:rsidRPr="00B7610F" w:rsidRDefault="00711A03" w:rsidP="00711A03">
      <w:pPr>
        <w:rPr>
          <w:rFonts w:ascii="Tahoma" w:hAnsi="Tahoma" w:cs="Tahoma"/>
          <w:sz w:val="20"/>
          <w:szCs w:val="20"/>
        </w:rPr>
      </w:pPr>
    </w:p>
    <w:p w14:paraId="4C07BE86" w14:textId="77777777" w:rsidR="00711A03" w:rsidRPr="00B7610F" w:rsidRDefault="00711A03" w:rsidP="00711A03">
      <w:pPr>
        <w:rPr>
          <w:rFonts w:ascii="Tahoma" w:hAnsi="Tahoma" w:cs="Tahoma"/>
          <w:sz w:val="20"/>
          <w:szCs w:val="20"/>
        </w:rPr>
      </w:pPr>
    </w:p>
    <w:p w14:paraId="6024EE39" w14:textId="77777777" w:rsidR="00711A03" w:rsidRPr="00B7610F" w:rsidRDefault="00711A03" w:rsidP="00711A03">
      <w:pPr>
        <w:rPr>
          <w:rFonts w:ascii="Tahoma" w:hAnsi="Tahoma" w:cs="Tahoma"/>
          <w:sz w:val="20"/>
          <w:szCs w:val="20"/>
        </w:rPr>
      </w:pPr>
    </w:p>
    <w:p w14:paraId="03D3EEDB" w14:textId="77777777" w:rsidR="00711A03" w:rsidRPr="00B7610F" w:rsidRDefault="00711A03" w:rsidP="00711A03">
      <w:pPr>
        <w:rPr>
          <w:rFonts w:ascii="Tahoma" w:hAnsi="Tahoma" w:cs="Tahoma"/>
          <w:sz w:val="20"/>
          <w:szCs w:val="20"/>
        </w:rPr>
      </w:pPr>
    </w:p>
    <w:p w14:paraId="747EFB7B" w14:textId="77777777" w:rsidR="00711A03" w:rsidRPr="00B7610F" w:rsidRDefault="00711A03" w:rsidP="00711A03">
      <w:pPr>
        <w:rPr>
          <w:rFonts w:ascii="Tahoma" w:hAnsi="Tahoma" w:cs="Tahoma"/>
          <w:sz w:val="20"/>
          <w:szCs w:val="20"/>
        </w:rPr>
      </w:pPr>
    </w:p>
    <w:p w14:paraId="4682992A" w14:textId="77777777" w:rsidR="00711A03" w:rsidRPr="00B7610F" w:rsidRDefault="00711A03" w:rsidP="00711A03">
      <w:pPr>
        <w:rPr>
          <w:rFonts w:ascii="Tahoma" w:hAnsi="Tahoma" w:cs="Tahoma"/>
          <w:sz w:val="20"/>
          <w:szCs w:val="20"/>
        </w:rPr>
      </w:pPr>
    </w:p>
    <w:p w14:paraId="1B3AC749" w14:textId="77777777" w:rsidR="00711A03" w:rsidRPr="00B7610F" w:rsidRDefault="00711A03" w:rsidP="00711A03">
      <w:pPr>
        <w:rPr>
          <w:rFonts w:ascii="Tahoma" w:hAnsi="Tahoma" w:cs="Tahoma"/>
          <w:sz w:val="20"/>
          <w:szCs w:val="20"/>
        </w:rPr>
      </w:pPr>
    </w:p>
    <w:p w14:paraId="38FC0BFE" w14:textId="77777777" w:rsidR="00711A03" w:rsidRPr="00B7610F" w:rsidRDefault="00711A03" w:rsidP="00711A03">
      <w:pPr>
        <w:rPr>
          <w:rFonts w:ascii="Tahoma" w:hAnsi="Tahoma" w:cs="Tahoma"/>
          <w:sz w:val="20"/>
          <w:szCs w:val="20"/>
        </w:rPr>
      </w:pPr>
    </w:p>
    <w:p w14:paraId="3864EC43" w14:textId="77777777" w:rsidR="00711A03" w:rsidRPr="00B7610F" w:rsidRDefault="00711A03" w:rsidP="00711A03">
      <w:pPr>
        <w:rPr>
          <w:rFonts w:ascii="Tahoma" w:hAnsi="Tahoma" w:cs="Tahoma"/>
          <w:sz w:val="20"/>
          <w:szCs w:val="20"/>
        </w:rPr>
      </w:pPr>
    </w:p>
    <w:p w14:paraId="12C889C7" w14:textId="77777777" w:rsidR="00711A03" w:rsidRPr="00B7610F" w:rsidRDefault="00711A03" w:rsidP="00711A03">
      <w:pPr>
        <w:rPr>
          <w:sz w:val="16"/>
          <w:szCs w:val="16"/>
        </w:rPr>
      </w:pPr>
      <w:r w:rsidRPr="00B7610F">
        <w:rPr>
          <w:rFonts w:cs="Lucida Sans Unicode"/>
          <w:b/>
          <w:sz w:val="16"/>
          <w:szCs w:val="16"/>
        </w:rPr>
        <w:t>Gemeente De Bilt</w:t>
      </w:r>
      <w:r w:rsidRPr="00B7610F">
        <w:rPr>
          <w:sz w:val="16"/>
          <w:szCs w:val="16"/>
        </w:rPr>
        <w:t xml:space="preserve"> Inkoop</w:t>
      </w:r>
    </w:p>
    <w:p w14:paraId="325A5D0D" w14:textId="77777777" w:rsidR="00711A03" w:rsidRPr="00B7610F" w:rsidRDefault="00711A03" w:rsidP="00711A03">
      <w:pPr>
        <w:rPr>
          <w:sz w:val="16"/>
          <w:szCs w:val="16"/>
        </w:rPr>
      </w:pPr>
      <w:r w:rsidRPr="00B7610F">
        <w:rPr>
          <w:b/>
          <w:iCs/>
          <w:sz w:val="16"/>
          <w:szCs w:val="16"/>
        </w:rPr>
        <w:t>Postadres</w:t>
      </w:r>
      <w:r w:rsidRPr="00B7610F">
        <w:rPr>
          <w:i/>
          <w:iCs/>
          <w:sz w:val="16"/>
          <w:szCs w:val="16"/>
        </w:rPr>
        <w:t xml:space="preserve"> </w:t>
      </w:r>
      <w:r w:rsidRPr="00B7610F">
        <w:rPr>
          <w:sz w:val="16"/>
          <w:szCs w:val="16"/>
        </w:rPr>
        <w:t>Postbus 300, 3720 AH Bilthoven</w:t>
      </w:r>
    </w:p>
    <w:p w14:paraId="4FB099AF" w14:textId="77777777" w:rsidR="00711A03" w:rsidRPr="00B7610F" w:rsidRDefault="00711A03" w:rsidP="00711A03">
      <w:pPr>
        <w:rPr>
          <w:sz w:val="16"/>
          <w:szCs w:val="16"/>
        </w:rPr>
      </w:pPr>
      <w:r w:rsidRPr="00B7610F">
        <w:rPr>
          <w:b/>
          <w:iCs/>
          <w:sz w:val="16"/>
          <w:szCs w:val="16"/>
        </w:rPr>
        <w:t>Bezoekadres</w:t>
      </w:r>
      <w:r w:rsidRPr="00B7610F">
        <w:rPr>
          <w:i/>
          <w:iCs/>
          <w:sz w:val="16"/>
          <w:szCs w:val="16"/>
        </w:rPr>
        <w:t xml:space="preserve"> </w:t>
      </w:r>
      <w:proofErr w:type="spellStart"/>
      <w:r w:rsidRPr="00B7610F">
        <w:rPr>
          <w:sz w:val="16"/>
          <w:szCs w:val="16"/>
        </w:rPr>
        <w:t>Soestdijkseweg</w:t>
      </w:r>
      <w:proofErr w:type="spellEnd"/>
      <w:r w:rsidRPr="00B7610F">
        <w:rPr>
          <w:sz w:val="16"/>
          <w:szCs w:val="16"/>
        </w:rPr>
        <w:t xml:space="preserve"> Zuid 173, 3721 AB Bilthoven</w:t>
      </w:r>
    </w:p>
    <w:p w14:paraId="45049FDF" w14:textId="77777777" w:rsidR="00711A03" w:rsidRPr="00B7610F" w:rsidRDefault="00711A03" w:rsidP="00711A03">
      <w:pPr>
        <w:rPr>
          <w:sz w:val="16"/>
          <w:szCs w:val="16"/>
        </w:rPr>
      </w:pPr>
      <w:r w:rsidRPr="00B7610F">
        <w:rPr>
          <w:rFonts w:cs="Lucida Sans Unicode"/>
          <w:b/>
          <w:sz w:val="16"/>
          <w:szCs w:val="16"/>
        </w:rPr>
        <w:t>Telefoon</w:t>
      </w:r>
      <w:r w:rsidRPr="00B7610F">
        <w:rPr>
          <w:sz w:val="16"/>
          <w:szCs w:val="16"/>
        </w:rPr>
        <w:t xml:space="preserve"> 030-2289411  </w:t>
      </w:r>
      <w:r w:rsidRPr="00B7610F">
        <w:rPr>
          <w:rFonts w:cs="Lucida Sans Unicode"/>
          <w:b/>
          <w:sz w:val="16"/>
          <w:szCs w:val="16"/>
        </w:rPr>
        <w:t>Fax</w:t>
      </w:r>
      <w:r w:rsidRPr="00B7610F">
        <w:rPr>
          <w:sz w:val="16"/>
          <w:szCs w:val="16"/>
        </w:rPr>
        <w:t xml:space="preserve"> 030-2289457</w:t>
      </w:r>
    </w:p>
    <w:p w14:paraId="5D760AEC" w14:textId="77777777" w:rsidR="00711A03" w:rsidRPr="00B7610F" w:rsidRDefault="00711A03" w:rsidP="00711A03">
      <w:pPr>
        <w:rPr>
          <w:sz w:val="16"/>
          <w:szCs w:val="16"/>
        </w:rPr>
      </w:pPr>
    </w:p>
    <w:p w14:paraId="148DE291" w14:textId="77777777" w:rsidR="00711A03" w:rsidRPr="00B7610F" w:rsidRDefault="00711A03" w:rsidP="00711A03">
      <w:pPr>
        <w:rPr>
          <w:sz w:val="16"/>
          <w:szCs w:val="16"/>
        </w:rPr>
      </w:pPr>
    </w:p>
    <w:p w14:paraId="22399E8F" w14:textId="77777777" w:rsidR="00711A03" w:rsidRPr="00B7610F" w:rsidRDefault="00711A03" w:rsidP="00711A03">
      <w:pPr>
        <w:rPr>
          <w:sz w:val="16"/>
          <w:szCs w:val="16"/>
        </w:rPr>
      </w:pPr>
    </w:p>
    <w:p w14:paraId="17848B2D" w14:textId="77777777" w:rsidR="00711A03" w:rsidRPr="00B7610F" w:rsidRDefault="00711A03" w:rsidP="00711A03">
      <w:pPr>
        <w:rPr>
          <w:sz w:val="16"/>
          <w:szCs w:val="16"/>
        </w:rPr>
      </w:pPr>
    </w:p>
    <w:p w14:paraId="52DBEBCD" w14:textId="77777777" w:rsidR="00711A03" w:rsidRPr="00B7610F" w:rsidRDefault="00711A03" w:rsidP="00711A03">
      <w:pPr>
        <w:rPr>
          <w:rFonts w:ascii="Tahoma" w:hAnsi="Tahoma" w:cs="Tahoma"/>
          <w:sz w:val="20"/>
          <w:szCs w:val="20"/>
        </w:rPr>
      </w:pPr>
      <w:r w:rsidRPr="00B7610F">
        <w:rPr>
          <w:rFonts w:ascii="Tahoma" w:hAnsi="Tahoma" w:cs="Tahoma"/>
          <w:sz w:val="32"/>
          <w:szCs w:val="32"/>
        </w:rPr>
        <w:t xml:space="preserve">Overeenkomst voor het leveren van </w:t>
      </w:r>
      <w:proofErr w:type="spellStart"/>
      <w:r w:rsidRPr="00B7610F">
        <w:rPr>
          <w:rFonts w:ascii="Tahoma" w:hAnsi="Tahoma" w:cs="Tahoma"/>
          <w:sz w:val="32"/>
          <w:szCs w:val="32"/>
        </w:rPr>
        <w:t>xxxxx</w:t>
      </w:r>
      <w:proofErr w:type="spellEnd"/>
    </w:p>
    <w:p w14:paraId="59F208FD" w14:textId="77777777" w:rsidR="00711A03" w:rsidRPr="00B7610F" w:rsidRDefault="00711A03" w:rsidP="00711A03">
      <w:pPr>
        <w:tabs>
          <w:tab w:val="left" w:pos="426"/>
        </w:tabs>
        <w:rPr>
          <w:rFonts w:ascii="Tahoma" w:hAnsi="Tahoma" w:cs="Tahoma"/>
          <w:b/>
          <w:sz w:val="20"/>
          <w:szCs w:val="20"/>
        </w:rPr>
      </w:pPr>
    </w:p>
    <w:p w14:paraId="354FB2DE" w14:textId="77777777" w:rsidR="00711A03" w:rsidRPr="00B7610F" w:rsidRDefault="00711A03" w:rsidP="00711A03">
      <w:pPr>
        <w:tabs>
          <w:tab w:val="left" w:pos="426"/>
        </w:tabs>
        <w:rPr>
          <w:rFonts w:ascii="Tahoma" w:hAnsi="Tahoma" w:cs="Tahoma"/>
          <w:b/>
          <w:sz w:val="20"/>
          <w:szCs w:val="20"/>
        </w:rPr>
      </w:pPr>
    </w:p>
    <w:p w14:paraId="4D8DCA23" w14:textId="77777777" w:rsidR="00711A03" w:rsidRPr="00B7610F" w:rsidRDefault="00711A03" w:rsidP="00711A03">
      <w:pPr>
        <w:tabs>
          <w:tab w:val="left" w:pos="426"/>
        </w:tabs>
        <w:rPr>
          <w:rFonts w:ascii="Tahoma" w:hAnsi="Tahoma" w:cs="Tahoma"/>
          <w:b/>
          <w:sz w:val="20"/>
          <w:szCs w:val="20"/>
        </w:rPr>
      </w:pPr>
    </w:p>
    <w:p w14:paraId="5390723C" w14:textId="77777777" w:rsidR="00711A03" w:rsidRPr="00B7610F" w:rsidRDefault="00711A03" w:rsidP="00711A03">
      <w:pPr>
        <w:tabs>
          <w:tab w:val="left" w:pos="426"/>
        </w:tabs>
        <w:rPr>
          <w:rFonts w:ascii="Tahoma" w:hAnsi="Tahoma" w:cs="Tahoma"/>
          <w:b/>
          <w:sz w:val="20"/>
          <w:szCs w:val="20"/>
        </w:rPr>
      </w:pPr>
      <w:r w:rsidRPr="00B7610F">
        <w:rPr>
          <w:rFonts w:ascii="Tahoma" w:hAnsi="Tahoma" w:cs="Tahoma"/>
          <w:b/>
          <w:sz w:val="20"/>
          <w:szCs w:val="20"/>
        </w:rPr>
        <w:t>Partijen:</w:t>
      </w:r>
    </w:p>
    <w:p w14:paraId="677B599C" w14:textId="77777777" w:rsidR="00711A03" w:rsidRPr="00B7610F" w:rsidRDefault="00711A03" w:rsidP="00711A03">
      <w:pPr>
        <w:tabs>
          <w:tab w:val="left" w:pos="426"/>
        </w:tabs>
        <w:rPr>
          <w:rFonts w:ascii="Tahoma" w:hAnsi="Tahoma" w:cs="Tahoma"/>
          <w:sz w:val="20"/>
          <w:szCs w:val="20"/>
        </w:rPr>
      </w:pPr>
    </w:p>
    <w:p w14:paraId="0229B282"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1.</w:t>
      </w:r>
      <w:r w:rsidRPr="00B7610F">
        <w:rPr>
          <w:rFonts w:ascii="Tahoma" w:hAnsi="Tahoma" w:cs="Tahoma"/>
          <w:sz w:val="20"/>
          <w:szCs w:val="20"/>
        </w:rPr>
        <w:tab/>
        <w:t>De gemeente De Bilt, te dezen rechtsgeldig vertegenwoordigd door de heer mr. S.C.C.M. Potters in</w:t>
      </w:r>
      <w:bookmarkStart w:id="292" w:name="OLE_LINK2"/>
      <w:bookmarkStart w:id="293" w:name="OLE_LINK3"/>
      <w:r w:rsidRPr="00B7610F">
        <w:rPr>
          <w:rFonts w:ascii="Tahoma" w:hAnsi="Tahoma" w:cs="Tahoma"/>
          <w:sz w:val="20"/>
          <w:szCs w:val="20"/>
        </w:rPr>
        <w:t xml:space="preserve"> zijn </w:t>
      </w:r>
      <w:bookmarkEnd w:id="292"/>
      <w:bookmarkEnd w:id="293"/>
      <w:r w:rsidRPr="00B7610F">
        <w:rPr>
          <w:rFonts w:ascii="Tahoma" w:hAnsi="Tahoma" w:cs="Tahoma"/>
          <w:sz w:val="20"/>
          <w:szCs w:val="20"/>
        </w:rPr>
        <w:t>hoedanigheid van burgemeester, hierna te noemen: ‘Opdrachtgever’,</w:t>
      </w:r>
    </w:p>
    <w:p w14:paraId="14B1C9DF" w14:textId="77777777" w:rsidR="00711A03" w:rsidRPr="00B7610F" w:rsidRDefault="00711A03" w:rsidP="00711A03">
      <w:pPr>
        <w:rPr>
          <w:rFonts w:ascii="Tahoma" w:hAnsi="Tahoma" w:cs="Tahoma"/>
          <w:sz w:val="20"/>
          <w:szCs w:val="20"/>
        </w:rPr>
      </w:pPr>
    </w:p>
    <w:p w14:paraId="039A1CAD" w14:textId="77777777" w:rsidR="00711A03" w:rsidRPr="00B7610F" w:rsidRDefault="00711A03" w:rsidP="00711A03">
      <w:pPr>
        <w:tabs>
          <w:tab w:val="left" w:pos="426"/>
          <w:tab w:val="center" w:pos="4513"/>
          <w:tab w:val="right" w:pos="9026"/>
        </w:tabs>
        <w:rPr>
          <w:rFonts w:ascii="Tahoma" w:hAnsi="Tahoma" w:cs="Tahoma"/>
          <w:sz w:val="20"/>
          <w:szCs w:val="20"/>
        </w:rPr>
      </w:pPr>
      <w:r w:rsidRPr="00B7610F">
        <w:rPr>
          <w:rFonts w:ascii="Tahoma" w:hAnsi="Tahoma" w:cs="Tahoma"/>
          <w:sz w:val="20"/>
          <w:szCs w:val="20"/>
        </w:rPr>
        <w:t>en</w:t>
      </w:r>
    </w:p>
    <w:p w14:paraId="4A4AC6DA" w14:textId="77777777" w:rsidR="00711A03" w:rsidRPr="00B7610F" w:rsidRDefault="00711A03" w:rsidP="00711A03">
      <w:pPr>
        <w:tabs>
          <w:tab w:val="left" w:pos="426"/>
          <w:tab w:val="center" w:pos="4513"/>
          <w:tab w:val="right" w:pos="9026"/>
        </w:tabs>
        <w:rPr>
          <w:rFonts w:ascii="Tahoma" w:hAnsi="Tahoma" w:cs="Tahoma"/>
          <w:sz w:val="20"/>
          <w:szCs w:val="20"/>
        </w:rPr>
      </w:pPr>
    </w:p>
    <w:p w14:paraId="31BB8744"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2.</w:t>
      </w:r>
      <w:r w:rsidRPr="00B7610F">
        <w:rPr>
          <w:rFonts w:ascii="Tahoma" w:hAnsi="Tahoma" w:cs="Tahoma"/>
          <w:sz w:val="20"/>
          <w:szCs w:val="20"/>
        </w:rPr>
        <w:tab/>
        <w:t>XXXXXXX, statutair gevestigd te XXXXXXX, te dezen rechtsgeldig vertegenwoordigd door XXXXXXX, in zijn hoedanigheid van algemeen directeur, hierna te noemen: ‘Opdrachtnemer’,</w:t>
      </w:r>
    </w:p>
    <w:p w14:paraId="02410F07" w14:textId="77777777" w:rsidR="00711A03" w:rsidRPr="00B7610F" w:rsidRDefault="00711A03" w:rsidP="00711A03">
      <w:pPr>
        <w:tabs>
          <w:tab w:val="left" w:pos="426"/>
          <w:tab w:val="center" w:pos="4513"/>
          <w:tab w:val="right" w:pos="9026"/>
        </w:tabs>
        <w:rPr>
          <w:rFonts w:ascii="Tahoma" w:hAnsi="Tahoma" w:cs="Tahoma"/>
          <w:sz w:val="20"/>
          <w:szCs w:val="20"/>
        </w:rPr>
      </w:pPr>
    </w:p>
    <w:p w14:paraId="14EA326C" w14:textId="77777777" w:rsidR="00711A03" w:rsidRPr="00B7610F" w:rsidRDefault="00711A03" w:rsidP="00711A03">
      <w:pPr>
        <w:tabs>
          <w:tab w:val="left" w:pos="426"/>
        </w:tabs>
        <w:rPr>
          <w:rFonts w:ascii="Tahoma" w:hAnsi="Tahoma" w:cs="Tahoma"/>
          <w:sz w:val="20"/>
          <w:szCs w:val="20"/>
        </w:rPr>
      </w:pPr>
    </w:p>
    <w:p w14:paraId="779D1986" w14:textId="77777777" w:rsidR="00711A03" w:rsidRPr="00B7610F" w:rsidRDefault="00711A03" w:rsidP="00711A03">
      <w:pPr>
        <w:tabs>
          <w:tab w:val="left" w:pos="426"/>
        </w:tabs>
        <w:rPr>
          <w:rFonts w:ascii="Tahoma" w:hAnsi="Tahoma" w:cs="Tahoma"/>
          <w:b/>
          <w:sz w:val="20"/>
          <w:szCs w:val="20"/>
        </w:rPr>
      </w:pPr>
      <w:r w:rsidRPr="00B7610F">
        <w:rPr>
          <w:rFonts w:ascii="Tahoma" w:hAnsi="Tahoma" w:cs="Tahoma"/>
          <w:b/>
          <w:sz w:val="20"/>
          <w:szCs w:val="20"/>
        </w:rPr>
        <w:t xml:space="preserve">NEMEN IN AANMERKING DAT: </w:t>
      </w:r>
    </w:p>
    <w:p w14:paraId="60E914AD" w14:textId="77777777" w:rsidR="00711A03" w:rsidRPr="00B7610F" w:rsidRDefault="00711A03" w:rsidP="00711A03">
      <w:pPr>
        <w:ind w:left="705" w:hanging="705"/>
        <w:rPr>
          <w:rFonts w:ascii="Tahoma" w:hAnsi="Tahoma" w:cs="Tahoma"/>
          <w:sz w:val="20"/>
          <w:szCs w:val="20"/>
        </w:rPr>
      </w:pPr>
    </w:p>
    <w:p w14:paraId="68CB195F"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I</w:t>
      </w:r>
      <w:r w:rsidRPr="00B7610F">
        <w:rPr>
          <w:rFonts w:ascii="Tahoma" w:hAnsi="Tahoma" w:cs="Tahoma"/>
          <w:sz w:val="20"/>
          <w:szCs w:val="20"/>
        </w:rPr>
        <w:tab/>
        <w:t>Opdrachtgever op XXXXX een aanbesteding is gestart met INK/DEBILT/69455 voor de</w:t>
      </w:r>
      <w:r>
        <w:rPr>
          <w:rFonts w:ascii="Tahoma" w:hAnsi="Tahoma" w:cs="Tahoma"/>
          <w:sz w:val="20"/>
          <w:szCs w:val="20"/>
        </w:rPr>
        <w:t xml:space="preserve"> realisatie</w:t>
      </w:r>
      <w:bookmarkStart w:id="294" w:name="_Hlk46239612"/>
      <w:r w:rsidRPr="00B7610F">
        <w:rPr>
          <w:rFonts w:ascii="Tahoma" w:hAnsi="Tahoma" w:cs="Tahoma"/>
          <w:sz w:val="20"/>
          <w:szCs w:val="20"/>
        </w:rPr>
        <w:t xml:space="preserve"> van groenrenovatie</w:t>
      </w:r>
      <w:bookmarkEnd w:id="294"/>
      <w:r w:rsidRPr="00B7610F">
        <w:rPr>
          <w:rFonts w:ascii="Tahoma" w:hAnsi="Tahoma" w:cs="Tahoma"/>
          <w:sz w:val="20"/>
          <w:szCs w:val="20"/>
        </w:rPr>
        <w:t xml:space="preserve">; </w:t>
      </w:r>
      <w:r w:rsidRPr="00B7610F">
        <w:rPr>
          <w:rFonts w:ascii="Tahoma" w:hAnsi="Tahoma" w:cs="Tahoma"/>
          <w:sz w:val="20"/>
          <w:szCs w:val="20"/>
        </w:rPr>
        <w:br/>
      </w:r>
    </w:p>
    <w:p w14:paraId="52993A43"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II</w:t>
      </w:r>
      <w:r w:rsidRPr="00B7610F">
        <w:rPr>
          <w:rFonts w:ascii="Tahoma" w:hAnsi="Tahoma" w:cs="Tahoma"/>
          <w:sz w:val="20"/>
          <w:szCs w:val="20"/>
        </w:rPr>
        <w:tab/>
        <w:t xml:space="preserve">Opdrachtgever wenst een Overeenkomst te sluiten met als inhoud de </w:t>
      </w:r>
      <w:r>
        <w:rPr>
          <w:rFonts w:ascii="Tahoma" w:hAnsi="Tahoma" w:cs="Tahoma"/>
          <w:sz w:val="20"/>
          <w:szCs w:val="20"/>
        </w:rPr>
        <w:t>realisatie</w:t>
      </w:r>
      <w:r w:rsidRPr="00B7610F">
        <w:rPr>
          <w:rFonts w:ascii="Tahoma" w:hAnsi="Tahoma" w:cs="Tahoma"/>
          <w:sz w:val="20"/>
          <w:szCs w:val="20"/>
        </w:rPr>
        <w:t xml:space="preserve"> van groenrenovatie;</w:t>
      </w:r>
    </w:p>
    <w:p w14:paraId="5B5CF3A1" w14:textId="77777777" w:rsidR="00711A03" w:rsidRPr="00B7610F" w:rsidRDefault="00711A03" w:rsidP="00711A03">
      <w:pPr>
        <w:ind w:left="705" w:hanging="705"/>
        <w:rPr>
          <w:rFonts w:ascii="Tahoma" w:hAnsi="Tahoma" w:cs="Tahoma"/>
          <w:sz w:val="20"/>
          <w:szCs w:val="20"/>
        </w:rPr>
      </w:pPr>
    </w:p>
    <w:p w14:paraId="17FB58C8"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III</w:t>
      </w:r>
      <w:r w:rsidRPr="00B7610F">
        <w:rPr>
          <w:rFonts w:ascii="Tahoma" w:hAnsi="Tahoma" w:cs="Tahoma"/>
          <w:sz w:val="20"/>
          <w:szCs w:val="20"/>
        </w:rPr>
        <w:tab/>
        <w:t xml:space="preserve">Bij deze aanbestedingsprocedure is gebleken dat Opdrachtnemer de beste prijs kwaliteitsverhouding (BPKV) inschrijving heeft gedaan; </w:t>
      </w:r>
    </w:p>
    <w:p w14:paraId="2089BCB6" w14:textId="77777777" w:rsidR="00711A03" w:rsidRPr="00B7610F" w:rsidRDefault="00711A03" w:rsidP="00711A03">
      <w:pPr>
        <w:ind w:left="705" w:hanging="705"/>
        <w:rPr>
          <w:rFonts w:ascii="Tahoma" w:hAnsi="Tahoma" w:cs="Tahoma"/>
          <w:sz w:val="20"/>
          <w:szCs w:val="20"/>
        </w:rPr>
      </w:pPr>
    </w:p>
    <w:p w14:paraId="5F19539A"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IV</w:t>
      </w:r>
      <w:r w:rsidRPr="00B7610F">
        <w:rPr>
          <w:rFonts w:ascii="Tahoma" w:hAnsi="Tahoma" w:cs="Tahoma"/>
          <w:sz w:val="20"/>
          <w:szCs w:val="20"/>
        </w:rPr>
        <w:tab/>
        <w:t>Opdrachtnemer in staat is om aan de leveringseisen en omvang te voldoen;</w:t>
      </w:r>
    </w:p>
    <w:p w14:paraId="69A931B4" w14:textId="77777777" w:rsidR="00711A03" w:rsidRPr="00B7610F" w:rsidRDefault="00711A03" w:rsidP="00711A03">
      <w:pPr>
        <w:ind w:left="705" w:hanging="705"/>
        <w:rPr>
          <w:rFonts w:ascii="Tahoma" w:hAnsi="Tahoma" w:cs="Tahoma"/>
          <w:sz w:val="20"/>
          <w:szCs w:val="20"/>
        </w:rPr>
      </w:pPr>
    </w:p>
    <w:p w14:paraId="1AE4C2C6" w14:textId="77777777" w:rsidR="00711A03" w:rsidRPr="00B7610F" w:rsidRDefault="00711A03" w:rsidP="00711A03">
      <w:pPr>
        <w:ind w:left="705" w:hanging="705"/>
        <w:rPr>
          <w:rFonts w:ascii="Tahoma" w:hAnsi="Tahoma" w:cs="Tahoma"/>
          <w:sz w:val="20"/>
          <w:szCs w:val="20"/>
        </w:rPr>
      </w:pPr>
      <w:r w:rsidRPr="00B7610F">
        <w:rPr>
          <w:rFonts w:ascii="Tahoma" w:hAnsi="Tahoma" w:cs="Tahoma"/>
          <w:sz w:val="20"/>
          <w:szCs w:val="20"/>
        </w:rPr>
        <w:t>V</w:t>
      </w:r>
      <w:r w:rsidRPr="00B7610F">
        <w:rPr>
          <w:rFonts w:ascii="Tahoma" w:hAnsi="Tahoma" w:cs="Tahoma"/>
          <w:sz w:val="20"/>
          <w:szCs w:val="20"/>
        </w:rPr>
        <w:tab/>
        <w:t>Partijen de voorwaarden waaronder de Diensten geschieden, wensen vast te leggen in een Overeenkomst.</w:t>
      </w:r>
    </w:p>
    <w:p w14:paraId="5510ED7C" w14:textId="77777777" w:rsidR="00711A03" w:rsidRPr="00B7610F" w:rsidRDefault="00711A03" w:rsidP="00711A03">
      <w:pPr>
        <w:tabs>
          <w:tab w:val="left" w:pos="709"/>
        </w:tabs>
        <w:ind w:left="567" w:hanging="567"/>
        <w:rPr>
          <w:rFonts w:ascii="Tahoma" w:hAnsi="Tahoma" w:cs="Tahoma"/>
          <w:sz w:val="20"/>
          <w:szCs w:val="20"/>
        </w:rPr>
      </w:pPr>
    </w:p>
    <w:p w14:paraId="057399CC" w14:textId="77777777" w:rsidR="00711A03" w:rsidRPr="00B7610F" w:rsidRDefault="00711A03" w:rsidP="00711A03">
      <w:pPr>
        <w:tabs>
          <w:tab w:val="left" w:pos="709"/>
        </w:tabs>
        <w:ind w:left="567" w:hanging="567"/>
        <w:rPr>
          <w:rFonts w:ascii="Tahoma" w:hAnsi="Tahoma" w:cs="Tahoma"/>
          <w:sz w:val="20"/>
          <w:szCs w:val="20"/>
        </w:rPr>
      </w:pPr>
    </w:p>
    <w:p w14:paraId="3EDFE23A" w14:textId="77777777" w:rsidR="00711A03" w:rsidRPr="00B7610F" w:rsidRDefault="00711A03" w:rsidP="00711A03">
      <w:pPr>
        <w:rPr>
          <w:rFonts w:ascii="Tahoma" w:hAnsi="Tahoma" w:cs="Tahoma"/>
          <w:b/>
          <w:kern w:val="1"/>
          <w:sz w:val="20"/>
          <w:szCs w:val="20"/>
          <w:u w:val="single"/>
        </w:rPr>
      </w:pPr>
      <w:r w:rsidRPr="00B7610F">
        <w:rPr>
          <w:rFonts w:ascii="Tahoma" w:hAnsi="Tahoma" w:cs="Tahoma"/>
          <w:b/>
          <w:sz w:val="20"/>
          <w:szCs w:val="20"/>
        </w:rPr>
        <w:t>EN KOMEN OVEREEN ALS VOLGT:</w:t>
      </w:r>
    </w:p>
    <w:p w14:paraId="2DF6B0F9" w14:textId="77777777" w:rsidR="00711A03" w:rsidRPr="00B7610F" w:rsidRDefault="00711A03" w:rsidP="00711A03">
      <w:pPr>
        <w:numPr>
          <w:ilvl w:val="0"/>
          <w:numId w:val="25"/>
        </w:numPr>
        <w:tabs>
          <w:tab w:val="left" w:pos="567"/>
        </w:tabs>
        <w:spacing w:after="120" w:line="480" w:lineRule="exact"/>
        <w:outlineLvl w:val="0"/>
        <w:rPr>
          <w:rFonts w:ascii="Tahoma" w:hAnsi="Tahoma" w:cs="Tahoma"/>
          <w:b/>
          <w:color w:val="E36C0A"/>
          <w:sz w:val="20"/>
          <w:szCs w:val="20"/>
        </w:rPr>
      </w:pPr>
      <w:bookmarkStart w:id="295" w:name="_Toc513544110"/>
      <w:r w:rsidRPr="00B7610F">
        <w:rPr>
          <w:rFonts w:ascii="Tahoma" w:hAnsi="Tahoma" w:cs="Tahoma"/>
          <w:b/>
          <w:color w:val="8ECDC0"/>
          <w:sz w:val="20"/>
          <w:szCs w:val="20"/>
        </w:rPr>
        <w:br w:type="page"/>
      </w:r>
      <w:bookmarkStart w:id="296" w:name="_Toc417459065"/>
      <w:r w:rsidRPr="00B7610F">
        <w:rPr>
          <w:rFonts w:ascii="Tahoma" w:hAnsi="Tahoma" w:cs="Tahoma"/>
          <w:b/>
          <w:color w:val="E36C0A"/>
          <w:sz w:val="20"/>
          <w:szCs w:val="20"/>
        </w:rPr>
        <w:lastRenderedPageBreak/>
        <w:t>Begrippen</w:t>
      </w:r>
      <w:bookmarkEnd w:id="295"/>
      <w:bookmarkEnd w:id="296"/>
    </w:p>
    <w:p w14:paraId="6BF01B7E" w14:textId="77777777" w:rsidR="00711A03" w:rsidRDefault="00711A03" w:rsidP="00711A03">
      <w:pPr>
        <w:pStyle w:val="Lijstalinea"/>
        <w:keepLines/>
        <w:numPr>
          <w:ilvl w:val="1"/>
          <w:numId w:val="29"/>
        </w:numPr>
        <w:spacing w:before="120" w:after="120" w:line="240" w:lineRule="atLeast"/>
        <w:outlineLvl w:val="1"/>
        <w:rPr>
          <w:rFonts w:ascii="Tahoma" w:hAnsi="Tahoma" w:cs="Tahoma"/>
          <w:sz w:val="20"/>
          <w:szCs w:val="20"/>
        </w:rPr>
      </w:pPr>
      <w:bookmarkStart w:id="297" w:name="_Toc417459066"/>
      <w:r w:rsidRPr="00217407">
        <w:rPr>
          <w:rFonts w:ascii="Tahoma" w:hAnsi="Tahoma" w:cs="Tahoma"/>
          <w:sz w:val="20"/>
          <w:szCs w:val="20"/>
        </w:rPr>
        <w:t xml:space="preserve">Diensten: </w:t>
      </w:r>
      <w:r w:rsidRPr="00217407">
        <w:rPr>
          <w:rFonts w:ascii="Tahoma" w:hAnsi="Tahoma" w:cs="Tahoma"/>
          <w:sz w:val="20"/>
          <w:szCs w:val="20"/>
        </w:rPr>
        <w:br/>
        <w:t>De door Opdrachtnemer op basis van deze Overeenkomst ten behoeve van de gemeente De Bilt te realiseren groenrenovaties.</w:t>
      </w:r>
      <w:bookmarkEnd w:id="297"/>
    </w:p>
    <w:p w14:paraId="755BA536" w14:textId="77777777" w:rsidR="00711A03" w:rsidRPr="00217407" w:rsidRDefault="00711A03" w:rsidP="00711A03">
      <w:pPr>
        <w:pStyle w:val="Lijstalinea"/>
        <w:keepLines/>
        <w:spacing w:before="120" w:after="120" w:line="240" w:lineRule="atLeast"/>
        <w:ind w:left="360"/>
        <w:outlineLvl w:val="1"/>
        <w:rPr>
          <w:rFonts w:ascii="Tahoma" w:hAnsi="Tahoma" w:cs="Tahoma"/>
          <w:sz w:val="20"/>
          <w:szCs w:val="20"/>
        </w:rPr>
      </w:pPr>
    </w:p>
    <w:p w14:paraId="57DDECF2" w14:textId="77777777" w:rsidR="00711A03" w:rsidRPr="00217407" w:rsidRDefault="00711A03" w:rsidP="00711A03">
      <w:pPr>
        <w:pStyle w:val="Lijstalinea"/>
        <w:keepLines/>
        <w:numPr>
          <w:ilvl w:val="1"/>
          <w:numId w:val="29"/>
        </w:numPr>
        <w:spacing w:before="120" w:after="120" w:line="240" w:lineRule="atLeast"/>
        <w:outlineLvl w:val="1"/>
        <w:rPr>
          <w:rFonts w:ascii="Tahoma" w:hAnsi="Tahoma" w:cs="Tahoma"/>
          <w:sz w:val="20"/>
          <w:szCs w:val="20"/>
        </w:rPr>
      </w:pPr>
      <w:bookmarkStart w:id="298" w:name="_Toc417459067"/>
      <w:r w:rsidRPr="00217407">
        <w:rPr>
          <w:rFonts w:ascii="Tahoma" w:hAnsi="Tahoma" w:cs="Tahoma"/>
          <w:sz w:val="20"/>
          <w:szCs w:val="20"/>
        </w:rPr>
        <w:t xml:space="preserve">Algemene Voorwaarden: </w:t>
      </w:r>
      <w:r w:rsidRPr="00217407">
        <w:rPr>
          <w:rFonts w:ascii="Tahoma" w:hAnsi="Tahoma" w:cs="Tahoma"/>
          <w:sz w:val="20"/>
          <w:szCs w:val="20"/>
        </w:rPr>
        <w:br/>
        <w:t>Algemene Voorwaarden van de gemeente De Bilt 2014.</w:t>
      </w:r>
      <w:bookmarkEnd w:id="298"/>
      <w:r w:rsidRPr="00217407">
        <w:rPr>
          <w:rFonts w:ascii="Tahoma" w:hAnsi="Tahoma" w:cs="Tahoma"/>
          <w:sz w:val="20"/>
          <w:szCs w:val="20"/>
        </w:rPr>
        <w:t xml:space="preserve">  </w:t>
      </w:r>
    </w:p>
    <w:p w14:paraId="77D7E224" w14:textId="77777777" w:rsidR="00711A03" w:rsidRPr="00B7610F" w:rsidRDefault="00711A03" w:rsidP="00711A03">
      <w:pPr>
        <w:numPr>
          <w:ilvl w:val="0"/>
          <w:numId w:val="25"/>
        </w:numPr>
        <w:tabs>
          <w:tab w:val="left" w:pos="567"/>
        </w:tabs>
        <w:spacing w:after="120" w:line="480" w:lineRule="exact"/>
        <w:ind w:left="567" w:hanging="567"/>
        <w:outlineLvl w:val="0"/>
        <w:rPr>
          <w:rFonts w:ascii="Tahoma" w:hAnsi="Tahoma" w:cs="Tahoma"/>
          <w:b/>
          <w:color w:val="E36C0A"/>
          <w:sz w:val="20"/>
          <w:szCs w:val="20"/>
        </w:rPr>
      </w:pPr>
      <w:bookmarkStart w:id="299" w:name="_Toc513544111"/>
      <w:bookmarkStart w:id="300" w:name="_Toc417459068"/>
      <w:r w:rsidRPr="00B7610F">
        <w:rPr>
          <w:rFonts w:ascii="Tahoma" w:hAnsi="Tahoma" w:cs="Tahoma"/>
          <w:b/>
          <w:color w:val="E36C0A"/>
          <w:sz w:val="20"/>
          <w:szCs w:val="20"/>
        </w:rPr>
        <w:t>Voorwerp van de Overeenkomst</w:t>
      </w:r>
      <w:bookmarkEnd w:id="299"/>
      <w:bookmarkEnd w:id="300"/>
    </w:p>
    <w:p w14:paraId="300B844D" w14:textId="77777777" w:rsidR="00711A03" w:rsidRDefault="00711A03" w:rsidP="00711A03">
      <w:pPr>
        <w:pStyle w:val="Lijstalinea"/>
        <w:keepLines/>
        <w:numPr>
          <w:ilvl w:val="1"/>
          <w:numId w:val="31"/>
        </w:numPr>
        <w:tabs>
          <w:tab w:val="num" w:pos="1142"/>
        </w:tabs>
        <w:spacing w:before="120" w:after="120" w:line="240" w:lineRule="atLeast"/>
        <w:outlineLvl w:val="1"/>
        <w:rPr>
          <w:rFonts w:ascii="Tahoma" w:hAnsi="Tahoma" w:cs="Tahoma"/>
          <w:sz w:val="20"/>
          <w:szCs w:val="20"/>
        </w:rPr>
      </w:pPr>
      <w:bookmarkStart w:id="301" w:name="_Toc417459069"/>
      <w:r w:rsidRPr="00217407">
        <w:rPr>
          <w:rFonts w:ascii="Tahoma" w:hAnsi="Tahoma" w:cs="Tahoma"/>
          <w:sz w:val="20"/>
          <w:szCs w:val="20"/>
        </w:rPr>
        <w:t>Deze Overeenkomst ziet op de realisatie van groenrenovatie.</w:t>
      </w:r>
      <w:bookmarkEnd w:id="301"/>
    </w:p>
    <w:p w14:paraId="44DF5650" w14:textId="77777777" w:rsidR="00711A03" w:rsidRDefault="00711A03" w:rsidP="00711A03">
      <w:pPr>
        <w:pStyle w:val="Lijstalinea"/>
        <w:keepLines/>
        <w:spacing w:before="120" w:after="120" w:line="240" w:lineRule="atLeast"/>
        <w:ind w:left="360"/>
        <w:outlineLvl w:val="1"/>
        <w:rPr>
          <w:rFonts w:ascii="Tahoma" w:hAnsi="Tahoma" w:cs="Tahoma"/>
          <w:sz w:val="20"/>
          <w:szCs w:val="20"/>
        </w:rPr>
      </w:pPr>
    </w:p>
    <w:p w14:paraId="46FF1AD2" w14:textId="77777777" w:rsidR="00711A03" w:rsidRDefault="00711A03" w:rsidP="00711A03">
      <w:pPr>
        <w:pStyle w:val="Lijstalinea"/>
        <w:keepLines/>
        <w:numPr>
          <w:ilvl w:val="1"/>
          <w:numId w:val="31"/>
        </w:numPr>
        <w:tabs>
          <w:tab w:val="num" w:pos="1142"/>
        </w:tabs>
        <w:spacing w:before="120" w:after="120" w:line="240" w:lineRule="atLeast"/>
        <w:outlineLvl w:val="1"/>
        <w:rPr>
          <w:rFonts w:ascii="Tahoma" w:hAnsi="Tahoma" w:cs="Tahoma"/>
          <w:sz w:val="20"/>
          <w:szCs w:val="20"/>
        </w:rPr>
      </w:pPr>
      <w:bookmarkStart w:id="302" w:name="_Toc417459070"/>
      <w:r w:rsidRPr="00217407">
        <w:rPr>
          <w:rFonts w:ascii="Tahoma" w:hAnsi="Tahoma" w:cs="Tahoma"/>
          <w:sz w:val="20"/>
          <w:szCs w:val="20"/>
        </w:rPr>
        <w:t xml:space="preserve">De Diensten vinden plaats overeenkomstig de naar aanleiding van de offerteaanvraag van Opdrachtgever (kenmerk INK/DEBILT/69455, </w:t>
      </w:r>
      <w:r w:rsidRPr="00217407">
        <w:rPr>
          <w:rFonts w:ascii="Tahoma" w:hAnsi="Tahoma" w:cs="Tahoma"/>
          <w:sz w:val="20"/>
          <w:szCs w:val="20"/>
          <w:highlight w:val="yellow"/>
        </w:rPr>
        <w:t>bijlage 3</w:t>
      </w:r>
      <w:r w:rsidRPr="00217407">
        <w:rPr>
          <w:rFonts w:ascii="Tahoma" w:hAnsi="Tahoma" w:cs="Tahoma"/>
          <w:sz w:val="20"/>
          <w:szCs w:val="20"/>
        </w:rPr>
        <w:t xml:space="preserve">), opgestelde inschrijving van Opdrachtnemer </w:t>
      </w:r>
      <w:r w:rsidRPr="00217407">
        <w:rPr>
          <w:rFonts w:ascii="Tahoma" w:hAnsi="Tahoma" w:cs="Tahoma"/>
          <w:sz w:val="20"/>
          <w:szCs w:val="20"/>
          <w:highlight w:val="yellow"/>
        </w:rPr>
        <w:t xml:space="preserve">(kenmerk </w:t>
      </w:r>
      <w:proofErr w:type="spellStart"/>
      <w:r w:rsidRPr="00217407">
        <w:rPr>
          <w:rFonts w:ascii="Tahoma" w:hAnsi="Tahoma" w:cs="Tahoma"/>
          <w:sz w:val="20"/>
          <w:szCs w:val="20"/>
          <w:highlight w:val="yellow"/>
        </w:rPr>
        <w:t>xxxx</w:t>
      </w:r>
      <w:proofErr w:type="spellEnd"/>
      <w:r w:rsidRPr="00217407">
        <w:rPr>
          <w:rFonts w:ascii="Tahoma" w:hAnsi="Tahoma" w:cs="Tahoma"/>
          <w:sz w:val="20"/>
          <w:szCs w:val="20"/>
          <w:highlight w:val="yellow"/>
        </w:rPr>
        <w:t xml:space="preserve"> d.d. </w:t>
      </w:r>
      <w:proofErr w:type="spellStart"/>
      <w:r w:rsidRPr="00217407">
        <w:rPr>
          <w:rFonts w:ascii="Tahoma" w:hAnsi="Tahoma" w:cs="Tahoma"/>
          <w:sz w:val="20"/>
          <w:szCs w:val="20"/>
          <w:highlight w:val="yellow"/>
        </w:rPr>
        <w:t>xxxxx</w:t>
      </w:r>
      <w:proofErr w:type="spellEnd"/>
      <w:r w:rsidRPr="00217407">
        <w:rPr>
          <w:rFonts w:ascii="Tahoma" w:hAnsi="Tahoma" w:cs="Tahoma"/>
          <w:sz w:val="20"/>
          <w:szCs w:val="20"/>
          <w:highlight w:val="yellow"/>
        </w:rPr>
        <w:t>, bijlage 5)</w:t>
      </w:r>
      <w:r w:rsidRPr="00217407">
        <w:rPr>
          <w:rFonts w:ascii="Tahoma" w:hAnsi="Tahoma" w:cs="Tahoma"/>
          <w:sz w:val="20"/>
          <w:szCs w:val="20"/>
        </w:rPr>
        <w:t xml:space="preserve"> en de voorwaarden en bepalingen van deze Overeenkomst inclusief bijlagen.</w:t>
      </w:r>
      <w:bookmarkEnd w:id="302"/>
    </w:p>
    <w:p w14:paraId="43B4C960" w14:textId="77777777" w:rsidR="00711A03" w:rsidRPr="008C4E99" w:rsidRDefault="00711A03" w:rsidP="00711A03">
      <w:pPr>
        <w:pStyle w:val="Lijstalinea"/>
        <w:rPr>
          <w:rFonts w:ascii="Tahoma" w:hAnsi="Tahoma" w:cs="Tahoma"/>
          <w:sz w:val="20"/>
          <w:szCs w:val="20"/>
        </w:rPr>
      </w:pPr>
    </w:p>
    <w:p w14:paraId="099E2E9C" w14:textId="77777777" w:rsidR="00711A03" w:rsidRDefault="00711A03" w:rsidP="00711A03">
      <w:pPr>
        <w:pStyle w:val="Lijstalinea"/>
        <w:keepLines/>
        <w:numPr>
          <w:ilvl w:val="1"/>
          <w:numId w:val="31"/>
        </w:numPr>
        <w:tabs>
          <w:tab w:val="num" w:pos="1142"/>
        </w:tabs>
        <w:spacing w:before="120" w:after="120" w:line="240" w:lineRule="atLeast"/>
        <w:outlineLvl w:val="1"/>
        <w:rPr>
          <w:rFonts w:ascii="Tahoma" w:hAnsi="Tahoma" w:cs="Tahoma"/>
          <w:sz w:val="20"/>
          <w:szCs w:val="20"/>
        </w:rPr>
      </w:pPr>
      <w:bookmarkStart w:id="303" w:name="_Toc417459071"/>
      <w:r w:rsidRPr="00217407">
        <w:rPr>
          <w:rFonts w:ascii="Tahoma" w:hAnsi="Tahoma" w:cs="Tahoma"/>
          <w:sz w:val="20"/>
          <w:szCs w:val="20"/>
        </w:rPr>
        <w:t>Voor zover de Overeenkomst, de Algemene Voorwaarden en/of de overige bijlagen met elkaar in tegenspraak zijn, geldt de navolgende rangorde, waarbij de inhoud van het hoger genoemde document prevaleert boven het lager genoemde:</w:t>
      </w:r>
      <w:bookmarkEnd w:id="303"/>
    </w:p>
    <w:p w14:paraId="146EDC22" w14:textId="77777777" w:rsidR="00711A03" w:rsidRPr="00B7610F" w:rsidRDefault="00711A03" w:rsidP="00711A03">
      <w:pPr>
        <w:numPr>
          <w:ilvl w:val="0"/>
          <w:numId w:val="24"/>
        </w:numPr>
        <w:tabs>
          <w:tab w:val="num" w:pos="993"/>
        </w:tabs>
        <w:spacing w:line="240" w:lineRule="atLeast"/>
        <w:ind w:left="567" w:firstLine="0"/>
        <w:rPr>
          <w:rFonts w:ascii="Tahoma" w:hAnsi="Tahoma" w:cs="Tahoma"/>
          <w:sz w:val="20"/>
          <w:szCs w:val="20"/>
        </w:rPr>
      </w:pPr>
      <w:r w:rsidRPr="00B7610F">
        <w:rPr>
          <w:rFonts w:ascii="Tahoma" w:hAnsi="Tahoma" w:cs="Tahoma"/>
          <w:sz w:val="20"/>
          <w:szCs w:val="20"/>
        </w:rPr>
        <w:t>Overeenkomst;</w:t>
      </w:r>
    </w:p>
    <w:p w14:paraId="7BFFC66F" w14:textId="77777777" w:rsidR="00711A03" w:rsidRPr="00B7610F" w:rsidRDefault="00711A03" w:rsidP="00711A03">
      <w:pPr>
        <w:numPr>
          <w:ilvl w:val="0"/>
          <w:numId w:val="24"/>
        </w:numPr>
        <w:tabs>
          <w:tab w:val="num" w:pos="993"/>
        </w:tabs>
        <w:spacing w:line="240" w:lineRule="atLeast"/>
        <w:ind w:left="567" w:firstLine="0"/>
        <w:rPr>
          <w:rFonts w:ascii="Tahoma" w:hAnsi="Tahoma" w:cs="Tahoma"/>
          <w:sz w:val="20"/>
          <w:szCs w:val="20"/>
        </w:rPr>
      </w:pPr>
      <w:r w:rsidRPr="00B7610F">
        <w:rPr>
          <w:rFonts w:ascii="Tahoma" w:hAnsi="Tahoma" w:cs="Tahoma"/>
          <w:sz w:val="20"/>
          <w:szCs w:val="20"/>
        </w:rPr>
        <w:t xml:space="preserve">Verslag verificatiebespreking </w:t>
      </w:r>
      <w:r w:rsidRPr="00B7610F">
        <w:rPr>
          <w:rFonts w:ascii="Tahoma" w:hAnsi="Tahoma" w:cs="Tahoma"/>
          <w:sz w:val="20"/>
          <w:szCs w:val="20"/>
          <w:highlight w:val="yellow"/>
        </w:rPr>
        <w:t>d.d. XXXX (bijlage 1);</w:t>
      </w:r>
    </w:p>
    <w:p w14:paraId="1E6C9879" w14:textId="77777777" w:rsidR="00711A03" w:rsidRPr="00B7610F" w:rsidRDefault="00711A03" w:rsidP="00711A03">
      <w:pPr>
        <w:numPr>
          <w:ilvl w:val="0"/>
          <w:numId w:val="24"/>
        </w:numPr>
        <w:tabs>
          <w:tab w:val="num" w:pos="993"/>
        </w:tabs>
        <w:spacing w:line="240" w:lineRule="atLeast"/>
        <w:ind w:left="567" w:firstLine="0"/>
        <w:rPr>
          <w:rFonts w:ascii="Tahoma" w:hAnsi="Tahoma" w:cs="Tahoma"/>
          <w:sz w:val="20"/>
          <w:szCs w:val="20"/>
        </w:rPr>
      </w:pPr>
      <w:r w:rsidRPr="00B7610F">
        <w:rPr>
          <w:rFonts w:ascii="Tahoma" w:hAnsi="Tahoma" w:cs="Tahoma"/>
          <w:sz w:val="20"/>
          <w:szCs w:val="20"/>
        </w:rPr>
        <w:t xml:space="preserve">Nota van Inlichtingen d.d. </w:t>
      </w:r>
      <w:r w:rsidRPr="00B7610F">
        <w:rPr>
          <w:rFonts w:ascii="Tahoma" w:hAnsi="Tahoma" w:cs="Tahoma"/>
          <w:sz w:val="20"/>
          <w:szCs w:val="20"/>
          <w:highlight w:val="yellow"/>
        </w:rPr>
        <w:t>XXXXX (bijlage 2);</w:t>
      </w:r>
    </w:p>
    <w:p w14:paraId="47220F15" w14:textId="77777777" w:rsidR="00711A03" w:rsidRPr="00B7610F" w:rsidRDefault="00711A03" w:rsidP="00711A03">
      <w:pPr>
        <w:numPr>
          <w:ilvl w:val="0"/>
          <w:numId w:val="24"/>
        </w:numPr>
        <w:tabs>
          <w:tab w:val="num" w:pos="993"/>
        </w:tabs>
        <w:spacing w:line="240" w:lineRule="atLeast"/>
        <w:ind w:left="567" w:firstLine="0"/>
        <w:rPr>
          <w:rFonts w:ascii="Tahoma" w:hAnsi="Tahoma" w:cs="Tahoma"/>
          <w:sz w:val="20"/>
          <w:szCs w:val="20"/>
        </w:rPr>
      </w:pPr>
      <w:r w:rsidRPr="00B7610F">
        <w:rPr>
          <w:rFonts w:ascii="Tahoma" w:hAnsi="Tahoma" w:cs="Tahoma"/>
          <w:sz w:val="20"/>
          <w:szCs w:val="20"/>
        </w:rPr>
        <w:t xml:space="preserve">Offerteaanvraag Opdrachtgever met kenmerk INK/DEBILT/69455 </w:t>
      </w:r>
      <w:r w:rsidRPr="00B7610F">
        <w:rPr>
          <w:rFonts w:ascii="Tahoma" w:hAnsi="Tahoma" w:cs="Tahoma"/>
          <w:sz w:val="20"/>
          <w:szCs w:val="20"/>
          <w:highlight w:val="yellow"/>
        </w:rPr>
        <w:t>(bijlage 3);</w:t>
      </w:r>
    </w:p>
    <w:p w14:paraId="00A96A28" w14:textId="77777777" w:rsidR="00711A03" w:rsidRPr="00B7610F" w:rsidRDefault="00711A03" w:rsidP="00711A03">
      <w:pPr>
        <w:numPr>
          <w:ilvl w:val="0"/>
          <w:numId w:val="24"/>
        </w:numPr>
        <w:tabs>
          <w:tab w:val="num" w:pos="993"/>
        </w:tabs>
        <w:spacing w:line="240" w:lineRule="atLeast"/>
        <w:ind w:left="567" w:firstLine="0"/>
        <w:rPr>
          <w:rFonts w:ascii="Tahoma" w:hAnsi="Tahoma" w:cs="Tahoma"/>
          <w:sz w:val="20"/>
          <w:szCs w:val="20"/>
        </w:rPr>
      </w:pPr>
      <w:r w:rsidRPr="00B7610F">
        <w:rPr>
          <w:rFonts w:ascii="Tahoma" w:hAnsi="Tahoma" w:cs="Tahoma"/>
          <w:sz w:val="20"/>
          <w:szCs w:val="20"/>
        </w:rPr>
        <w:t xml:space="preserve">Algemene Voorwaarden van de gemeente De Bilt 2014 </w:t>
      </w:r>
      <w:r w:rsidRPr="00B7610F">
        <w:rPr>
          <w:rFonts w:ascii="Tahoma" w:hAnsi="Tahoma" w:cs="Tahoma"/>
          <w:sz w:val="20"/>
          <w:szCs w:val="20"/>
          <w:highlight w:val="yellow"/>
        </w:rPr>
        <w:t>(bijlage 4);</w:t>
      </w:r>
    </w:p>
    <w:p w14:paraId="7E5A259E" w14:textId="77777777" w:rsidR="00711A03" w:rsidRDefault="00711A03" w:rsidP="00711A03">
      <w:pPr>
        <w:numPr>
          <w:ilvl w:val="0"/>
          <w:numId w:val="24"/>
        </w:numPr>
        <w:tabs>
          <w:tab w:val="num" w:pos="993"/>
        </w:tabs>
        <w:spacing w:line="240" w:lineRule="atLeast"/>
        <w:ind w:left="567" w:firstLine="0"/>
        <w:rPr>
          <w:rFonts w:ascii="Tahoma" w:hAnsi="Tahoma" w:cs="Tahoma"/>
          <w:sz w:val="20"/>
          <w:szCs w:val="20"/>
        </w:rPr>
      </w:pPr>
      <w:bookmarkStart w:id="304" w:name="_Ref218919430"/>
      <w:r w:rsidRPr="00B7610F">
        <w:rPr>
          <w:rFonts w:ascii="Tahoma" w:hAnsi="Tahoma" w:cs="Tahoma"/>
          <w:sz w:val="20"/>
          <w:szCs w:val="20"/>
        </w:rPr>
        <w:t xml:space="preserve">Inschrijving Opdrachtnemer met </w:t>
      </w:r>
      <w:r w:rsidRPr="00B7610F">
        <w:rPr>
          <w:rFonts w:ascii="Tahoma" w:hAnsi="Tahoma" w:cs="Tahoma"/>
          <w:sz w:val="20"/>
          <w:szCs w:val="20"/>
          <w:highlight w:val="yellow"/>
        </w:rPr>
        <w:t xml:space="preserve">kenmerk XXXXXXX  d.d. </w:t>
      </w:r>
      <w:proofErr w:type="spellStart"/>
      <w:r w:rsidRPr="00B7610F">
        <w:rPr>
          <w:rFonts w:ascii="Tahoma" w:hAnsi="Tahoma" w:cs="Tahoma"/>
          <w:sz w:val="20"/>
          <w:szCs w:val="20"/>
          <w:highlight w:val="yellow"/>
        </w:rPr>
        <w:t>xxxx</w:t>
      </w:r>
      <w:proofErr w:type="spellEnd"/>
      <w:r w:rsidRPr="00B7610F">
        <w:rPr>
          <w:rFonts w:ascii="Tahoma" w:hAnsi="Tahoma" w:cs="Tahoma"/>
          <w:sz w:val="20"/>
          <w:szCs w:val="20"/>
          <w:highlight w:val="yellow"/>
        </w:rPr>
        <w:t xml:space="preserve"> (bijlage 5)</w:t>
      </w:r>
      <w:bookmarkEnd w:id="304"/>
      <w:r w:rsidRPr="00B7610F">
        <w:rPr>
          <w:rFonts w:ascii="Tahoma" w:hAnsi="Tahoma" w:cs="Tahoma"/>
          <w:sz w:val="20"/>
          <w:szCs w:val="20"/>
          <w:highlight w:val="yellow"/>
        </w:rPr>
        <w:t>;</w:t>
      </w:r>
    </w:p>
    <w:p w14:paraId="63621B3A" w14:textId="77777777" w:rsidR="00711A03" w:rsidRDefault="00711A03" w:rsidP="00711A03">
      <w:pPr>
        <w:tabs>
          <w:tab w:val="num" w:pos="993"/>
        </w:tabs>
        <w:spacing w:line="240" w:lineRule="atLeast"/>
        <w:rPr>
          <w:rFonts w:ascii="Tahoma" w:hAnsi="Tahoma" w:cs="Tahoma"/>
          <w:sz w:val="20"/>
          <w:szCs w:val="20"/>
        </w:rPr>
      </w:pPr>
    </w:p>
    <w:p w14:paraId="45BB7CFA" w14:textId="77777777" w:rsidR="00711A03" w:rsidRDefault="00711A03" w:rsidP="00711A03">
      <w:pPr>
        <w:pStyle w:val="Lijstalinea"/>
        <w:keepLines/>
        <w:numPr>
          <w:ilvl w:val="1"/>
          <w:numId w:val="31"/>
        </w:numPr>
        <w:tabs>
          <w:tab w:val="num" w:pos="1142"/>
        </w:tabs>
        <w:spacing w:before="120" w:after="120" w:line="240" w:lineRule="atLeast"/>
        <w:outlineLvl w:val="1"/>
        <w:rPr>
          <w:rFonts w:ascii="Tahoma" w:hAnsi="Tahoma" w:cs="Tahoma"/>
          <w:sz w:val="20"/>
          <w:szCs w:val="20"/>
        </w:rPr>
      </w:pPr>
      <w:bookmarkStart w:id="305" w:name="_Toc417459072"/>
      <w:r w:rsidRPr="00217407">
        <w:rPr>
          <w:rFonts w:ascii="Tahoma" w:hAnsi="Tahoma" w:cs="Tahoma"/>
          <w:sz w:val="20"/>
          <w:szCs w:val="20"/>
        </w:rPr>
        <w:t>De in het vorige lid onder 2 tot en met 6 genoemde documenten worden als bijlagen bij deze Overeenkomst gevoegd en maken daarvan onderdeel uit.</w:t>
      </w:r>
      <w:bookmarkEnd w:id="305"/>
    </w:p>
    <w:p w14:paraId="44B654CB" w14:textId="77777777" w:rsidR="00711A03" w:rsidRDefault="00711A03" w:rsidP="00711A03">
      <w:pPr>
        <w:pStyle w:val="Lijstalinea"/>
        <w:keepLines/>
        <w:spacing w:before="120" w:after="120" w:line="240" w:lineRule="atLeast"/>
        <w:ind w:left="360"/>
        <w:outlineLvl w:val="1"/>
        <w:rPr>
          <w:rFonts w:ascii="Tahoma" w:hAnsi="Tahoma" w:cs="Tahoma"/>
          <w:sz w:val="20"/>
          <w:szCs w:val="20"/>
        </w:rPr>
      </w:pPr>
    </w:p>
    <w:p w14:paraId="21DFBEA6" w14:textId="77777777" w:rsidR="00711A03" w:rsidRDefault="00711A03" w:rsidP="00711A03">
      <w:pPr>
        <w:pStyle w:val="Lijstalinea"/>
        <w:keepLines/>
        <w:numPr>
          <w:ilvl w:val="1"/>
          <w:numId w:val="31"/>
        </w:numPr>
        <w:tabs>
          <w:tab w:val="num" w:pos="1142"/>
        </w:tabs>
        <w:spacing w:before="120" w:after="120" w:line="240" w:lineRule="atLeast"/>
        <w:outlineLvl w:val="1"/>
        <w:rPr>
          <w:rFonts w:ascii="Tahoma" w:hAnsi="Tahoma" w:cs="Tahoma"/>
          <w:sz w:val="20"/>
          <w:szCs w:val="20"/>
        </w:rPr>
      </w:pPr>
      <w:bookmarkStart w:id="306" w:name="_Toc417459073"/>
      <w:r w:rsidRPr="00217407">
        <w:rPr>
          <w:rFonts w:ascii="Tahoma" w:hAnsi="Tahoma" w:cs="Tahoma"/>
          <w:sz w:val="20"/>
          <w:szCs w:val="20"/>
        </w:rPr>
        <w:t>Opdrachtgever is gerechtigd van Opdrachtnemer te verlangen dat Opdrachtnemer de Diensten die behoren tot het door Opdrachtnemer aangeboden pakket zal leveren geheel volgens de voorwaarden, die in deze Overeenkomst zijn vastgelegd.</w:t>
      </w:r>
      <w:bookmarkEnd w:id="306"/>
    </w:p>
    <w:p w14:paraId="1FA1A40C" w14:textId="77777777" w:rsidR="00711A03" w:rsidRPr="008C4E99" w:rsidRDefault="00711A03" w:rsidP="00711A03">
      <w:pPr>
        <w:pStyle w:val="Lijstalinea"/>
        <w:rPr>
          <w:rFonts w:ascii="Tahoma" w:hAnsi="Tahoma" w:cs="Tahoma"/>
          <w:sz w:val="20"/>
          <w:szCs w:val="20"/>
        </w:rPr>
      </w:pPr>
    </w:p>
    <w:p w14:paraId="171F2D9D" w14:textId="77777777" w:rsidR="00711A03" w:rsidRPr="00217407" w:rsidRDefault="00711A03" w:rsidP="00711A03">
      <w:pPr>
        <w:pStyle w:val="Lijstalinea"/>
        <w:keepLines/>
        <w:numPr>
          <w:ilvl w:val="1"/>
          <w:numId w:val="31"/>
        </w:numPr>
        <w:tabs>
          <w:tab w:val="num" w:pos="1142"/>
        </w:tabs>
        <w:spacing w:before="120" w:after="120" w:line="240" w:lineRule="atLeast"/>
        <w:outlineLvl w:val="1"/>
        <w:rPr>
          <w:rFonts w:ascii="Tahoma" w:hAnsi="Tahoma" w:cs="Tahoma"/>
          <w:sz w:val="20"/>
          <w:szCs w:val="20"/>
        </w:rPr>
      </w:pPr>
      <w:bookmarkStart w:id="307" w:name="_Toc417459074"/>
      <w:r w:rsidRPr="00217407">
        <w:rPr>
          <w:rFonts w:ascii="Tahoma" w:hAnsi="Tahoma" w:cs="Tahoma"/>
          <w:sz w:val="20"/>
          <w:szCs w:val="20"/>
        </w:rPr>
        <w:t>Opdrachtnemer heeft zich voldoende op de hoogte gesteld van de doelstellingen van de Opdrachtgever met betrekking tot de onderhavige Overeenkomst en de relevante organisatie van Opdrachtgever. Opdrachtgever heeft Opdrachtnemer daartoe van voldoende en correcte informatie voorzien.</w:t>
      </w:r>
      <w:bookmarkEnd w:id="307"/>
    </w:p>
    <w:p w14:paraId="22259DEE" w14:textId="77777777" w:rsidR="00711A03" w:rsidRPr="00B7610F" w:rsidRDefault="00711A03" w:rsidP="00711A03">
      <w:pPr>
        <w:numPr>
          <w:ilvl w:val="0"/>
          <w:numId w:val="25"/>
        </w:numPr>
        <w:tabs>
          <w:tab w:val="left" w:pos="567"/>
        </w:tabs>
        <w:spacing w:after="120" w:line="480" w:lineRule="exact"/>
        <w:ind w:left="567" w:hanging="567"/>
        <w:outlineLvl w:val="0"/>
        <w:rPr>
          <w:rFonts w:ascii="Tahoma" w:hAnsi="Tahoma" w:cs="Tahoma"/>
          <w:b/>
          <w:color w:val="E36C0A"/>
          <w:sz w:val="20"/>
          <w:szCs w:val="20"/>
        </w:rPr>
      </w:pPr>
      <w:bookmarkStart w:id="308" w:name="_Toc417459075"/>
      <w:r w:rsidRPr="00B7610F">
        <w:rPr>
          <w:rFonts w:ascii="Tahoma" w:hAnsi="Tahoma" w:cs="Tahoma"/>
          <w:b/>
          <w:color w:val="E36C0A"/>
          <w:sz w:val="20"/>
          <w:szCs w:val="20"/>
        </w:rPr>
        <w:t>Duur van de Overeenkomst</w:t>
      </w:r>
      <w:bookmarkEnd w:id="308"/>
    </w:p>
    <w:p w14:paraId="1828684A" w14:textId="77777777" w:rsidR="00711A03" w:rsidRPr="00217407" w:rsidRDefault="00711A03" w:rsidP="00711A03">
      <w:pPr>
        <w:pStyle w:val="Lijstalinea"/>
        <w:keepLines/>
        <w:numPr>
          <w:ilvl w:val="1"/>
          <w:numId w:val="32"/>
        </w:numPr>
        <w:spacing w:before="120" w:after="120" w:line="240" w:lineRule="atLeast"/>
        <w:outlineLvl w:val="1"/>
        <w:rPr>
          <w:rFonts w:ascii="Tahoma" w:hAnsi="Tahoma" w:cs="Tahoma"/>
          <w:sz w:val="20"/>
          <w:szCs w:val="20"/>
        </w:rPr>
      </w:pPr>
      <w:bookmarkStart w:id="309" w:name="_Toc417459076"/>
      <w:r w:rsidRPr="00217407">
        <w:rPr>
          <w:rFonts w:ascii="Tahoma" w:hAnsi="Tahoma" w:cs="Tahoma"/>
          <w:sz w:val="20"/>
          <w:szCs w:val="20"/>
        </w:rPr>
        <w:t xml:space="preserve">Deze Overeenkomst is van kracht met ingang </w:t>
      </w:r>
      <w:r w:rsidRPr="008C4E99">
        <w:rPr>
          <w:rFonts w:ascii="Tahoma" w:hAnsi="Tahoma" w:cs="Tahoma"/>
          <w:sz w:val="20"/>
          <w:szCs w:val="20"/>
        </w:rPr>
        <w:t>van 01</w:t>
      </w:r>
      <w:r>
        <w:rPr>
          <w:rFonts w:ascii="Tahoma" w:hAnsi="Tahoma" w:cs="Tahoma"/>
          <w:sz w:val="20"/>
          <w:szCs w:val="20"/>
        </w:rPr>
        <w:t xml:space="preserve"> november </w:t>
      </w:r>
      <w:r w:rsidRPr="008C4E99">
        <w:rPr>
          <w:rFonts w:ascii="Tahoma" w:hAnsi="Tahoma" w:cs="Tahoma"/>
          <w:sz w:val="20"/>
          <w:szCs w:val="20"/>
        </w:rPr>
        <w:t>2021.</w:t>
      </w:r>
      <w:bookmarkEnd w:id="309"/>
      <w:r w:rsidRPr="008C4E99">
        <w:t xml:space="preserve"> </w:t>
      </w:r>
      <w:r w:rsidRPr="008C4E99">
        <w:rPr>
          <w:rFonts w:ascii="Tahoma" w:hAnsi="Tahoma" w:cs="Tahoma"/>
          <w:sz w:val="20"/>
          <w:szCs w:val="20"/>
        </w:rPr>
        <w:t>De looptijd van de Raamovereenkomst bedraagt drie jaar en kent de mogelijkheid tot verlenging van twee keer twee jaar</w:t>
      </w:r>
      <w:r>
        <w:rPr>
          <w:rFonts w:ascii="Tahoma" w:hAnsi="Tahoma" w:cs="Tahoma"/>
          <w:sz w:val="20"/>
          <w:szCs w:val="20"/>
        </w:rPr>
        <w:t>,</w:t>
      </w:r>
      <w:r w:rsidRPr="008C4E99">
        <w:rPr>
          <w:rFonts w:ascii="Tahoma" w:hAnsi="Tahoma" w:cs="Tahoma"/>
          <w:sz w:val="20"/>
          <w:szCs w:val="20"/>
        </w:rPr>
        <w:t xml:space="preserve"> met als uiterlijke expiratiedatum 31 oktober 2028.</w:t>
      </w:r>
    </w:p>
    <w:p w14:paraId="61359488" w14:textId="77777777" w:rsidR="00711A03" w:rsidRDefault="00711A03" w:rsidP="00711A03">
      <w:pPr>
        <w:rPr>
          <w:rFonts w:ascii="Tahoma" w:hAnsi="Tahoma" w:cs="Tahoma"/>
          <w:b/>
          <w:color w:val="E36C0A"/>
          <w:sz w:val="20"/>
          <w:szCs w:val="20"/>
        </w:rPr>
      </w:pPr>
      <w:bookmarkStart w:id="310" w:name="_Toc417459078"/>
      <w:r>
        <w:rPr>
          <w:rFonts w:ascii="Tahoma" w:hAnsi="Tahoma" w:cs="Tahoma"/>
          <w:b/>
          <w:color w:val="E36C0A"/>
          <w:sz w:val="20"/>
          <w:szCs w:val="20"/>
        </w:rPr>
        <w:br w:type="page"/>
      </w:r>
    </w:p>
    <w:p w14:paraId="5F900157" w14:textId="77777777" w:rsidR="00711A03" w:rsidRPr="00B7610F" w:rsidRDefault="00711A03" w:rsidP="00711A03">
      <w:pPr>
        <w:numPr>
          <w:ilvl w:val="0"/>
          <w:numId w:val="25"/>
        </w:numPr>
        <w:tabs>
          <w:tab w:val="left" w:pos="567"/>
        </w:tabs>
        <w:spacing w:after="120" w:line="480" w:lineRule="exact"/>
        <w:ind w:left="567" w:hanging="567"/>
        <w:outlineLvl w:val="0"/>
        <w:rPr>
          <w:rFonts w:ascii="Tahoma" w:hAnsi="Tahoma" w:cs="Tahoma"/>
          <w:b/>
          <w:color w:val="E36C0A"/>
          <w:sz w:val="20"/>
          <w:szCs w:val="20"/>
        </w:rPr>
      </w:pPr>
      <w:r w:rsidRPr="00B7610F">
        <w:rPr>
          <w:rFonts w:ascii="Tahoma" w:hAnsi="Tahoma" w:cs="Tahoma"/>
          <w:b/>
          <w:color w:val="E36C0A"/>
          <w:sz w:val="20"/>
          <w:szCs w:val="20"/>
        </w:rPr>
        <w:lastRenderedPageBreak/>
        <w:t>Nakoming</w:t>
      </w:r>
      <w:bookmarkEnd w:id="310"/>
    </w:p>
    <w:p w14:paraId="329061F0" w14:textId="77777777" w:rsidR="00711A03" w:rsidRPr="008C4E99" w:rsidRDefault="00711A03" w:rsidP="00711A03">
      <w:pPr>
        <w:pStyle w:val="Lijstalinea"/>
        <w:keepLines/>
        <w:numPr>
          <w:ilvl w:val="1"/>
          <w:numId w:val="33"/>
        </w:numPr>
        <w:spacing w:before="120" w:after="120" w:line="240" w:lineRule="atLeast"/>
        <w:outlineLvl w:val="1"/>
        <w:rPr>
          <w:rFonts w:ascii="Tahoma" w:hAnsi="Tahoma" w:cs="Tahoma"/>
          <w:sz w:val="20"/>
          <w:szCs w:val="20"/>
        </w:rPr>
      </w:pPr>
      <w:bookmarkStart w:id="311" w:name="_Toc417459079"/>
      <w:r w:rsidRPr="008C4E99">
        <w:rPr>
          <w:rFonts w:ascii="Tahoma" w:hAnsi="Tahoma" w:cs="Tahoma"/>
          <w:sz w:val="20"/>
          <w:szCs w:val="20"/>
        </w:rPr>
        <w:t>Opdrachtnemer garandeert dat:</w:t>
      </w:r>
      <w:bookmarkEnd w:id="311"/>
      <w:r w:rsidRPr="008C4E99">
        <w:rPr>
          <w:rFonts w:ascii="Tahoma" w:hAnsi="Tahoma" w:cs="Tahoma"/>
          <w:sz w:val="20"/>
          <w:szCs w:val="20"/>
        </w:rPr>
        <w:t xml:space="preserve"> </w:t>
      </w:r>
    </w:p>
    <w:p w14:paraId="680A0D46" w14:textId="77777777" w:rsidR="00711A03" w:rsidRPr="00B7610F" w:rsidRDefault="00711A03" w:rsidP="00711A03">
      <w:pPr>
        <w:keepNext/>
        <w:keepLines/>
        <w:numPr>
          <w:ilvl w:val="2"/>
          <w:numId w:val="35"/>
        </w:numPr>
        <w:tabs>
          <w:tab w:val="left" w:pos="1418"/>
        </w:tabs>
        <w:spacing w:before="240" w:line="240" w:lineRule="atLeast"/>
        <w:ind w:hanging="153"/>
        <w:outlineLvl w:val="2"/>
        <w:rPr>
          <w:rFonts w:ascii="Tahoma" w:hAnsi="Tahoma" w:cs="Tahoma"/>
          <w:sz w:val="20"/>
          <w:szCs w:val="20"/>
        </w:rPr>
      </w:pPr>
      <w:bookmarkStart w:id="312" w:name="_Toc417459080"/>
      <w:r w:rsidRPr="00B7610F">
        <w:rPr>
          <w:rFonts w:ascii="Tahoma" w:hAnsi="Tahoma" w:cs="Tahoma"/>
          <w:sz w:val="20"/>
          <w:szCs w:val="20"/>
        </w:rPr>
        <w:t xml:space="preserve">de door of namens hem te leveren producten </w:t>
      </w:r>
      <w:r>
        <w:rPr>
          <w:rFonts w:ascii="Tahoma" w:hAnsi="Tahoma" w:cs="Tahoma"/>
          <w:sz w:val="20"/>
          <w:szCs w:val="20"/>
        </w:rPr>
        <w:t xml:space="preserve">of diensten </w:t>
      </w:r>
      <w:r w:rsidRPr="00B7610F">
        <w:rPr>
          <w:rFonts w:ascii="Tahoma" w:hAnsi="Tahoma" w:cs="Tahoma"/>
          <w:sz w:val="20"/>
          <w:szCs w:val="20"/>
        </w:rPr>
        <w:t>zullen voldoen aan de overeengekomen condities en kwalificaties als vastgelegd in deze Overeenkomst inclusief bijlagen en;</w:t>
      </w:r>
      <w:bookmarkEnd w:id="312"/>
      <w:r w:rsidRPr="00B7610F">
        <w:rPr>
          <w:rFonts w:ascii="Tahoma" w:hAnsi="Tahoma" w:cs="Tahoma"/>
          <w:sz w:val="20"/>
          <w:szCs w:val="20"/>
        </w:rPr>
        <w:t xml:space="preserve"> </w:t>
      </w:r>
    </w:p>
    <w:p w14:paraId="64AC3582" w14:textId="77777777" w:rsidR="00711A03" w:rsidRPr="00B7610F" w:rsidRDefault="00711A03" w:rsidP="00711A03">
      <w:pPr>
        <w:keepNext/>
        <w:keepLines/>
        <w:numPr>
          <w:ilvl w:val="2"/>
          <w:numId w:val="35"/>
        </w:numPr>
        <w:tabs>
          <w:tab w:val="left" w:pos="1418"/>
        </w:tabs>
        <w:spacing w:before="240" w:line="240" w:lineRule="atLeast"/>
        <w:ind w:hanging="153"/>
        <w:outlineLvl w:val="2"/>
        <w:rPr>
          <w:rFonts w:ascii="Tahoma" w:hAnsi="Tahoma" w:cs="Tahoma"/>
          <w:sz w:val="20"/>
          <w:szCs w:val="20"/>
        </w:rPr>
      </w:pPr>
      <w:bookmarkStart w:id="313" w:name="_Toc417459081"/>
      <w:r w:rsidRPr="00B7610F">
        <w:rPr>
          <w:rFonts w:ascii="Tahoma" w:hAnsi="Tahoma" w:cs="Tahoma"/>
          <w:sz w:val="20"/>
          <w:szCs w:val="20"/>
        </w:rPr>
        <w:t xml:space="preserve">de door of namens hem te leveren producten </w:t>
      </w:r>
      <w:r>
        <w:rPr>
          <w:rFonts w:ascii="Tahoma" w:hAnsi="Tahoma" w:cs="Tahoma"/>
          <w:sz w:val="20"/>
          <w:szCs w:val="20"/>
        </w:rPr>
        <w:t xml:space="preserve">of diensten </w:t>
      </w:r>
      <w:r w:rsidRPr="00B7610F">
        <w:rPr>
          <w:rFonts w:ascii="Tahoma" w:hAnsi="Tahoma" w:cs="Tahoma"/>
          <w:sz w:val="20"/>
          <w:szCs w:val="20"/>
        </w:rPr>
        <w:t>op vakbekwame wijze en conform planning zullen worden uitgevoerd en;</w:t>
      </w:r>
      <w:bookmarkEnd w:id="313"/>
    </w:p>
    <w:p w14:paraId="3D8D9877" w14:textId="77777777" w:rsidR="00711A03" w:rsidRPr="00B7610F" w:rsidRDefault="00711A03" w:rsidP="00711A03">
      <w:pPr>
        <w:keepNext/>
        <w:keepLines/>
        <w:numPr>
          <w:ilvl w:val="2"/>
          <w:numId w:val="35"/>
        </w:numPr>
        <w:tabs>
          <w:tab w:val="left" w:pos="1418"/>
        </w:tabs>
        <w:spacing w:before="240" w:line="240" w:lineRule="atLeast"/>
        <w:ind w:hanging="153"/>
        <w:outlineLvl w:val="2"/>
        <w:rPr>
          <w:rFonts w:ascii="Tahoma" w:hAnsi="Tahoma" w:cs="Tahoma"/>
          <w:sz w:val="20"/>
          <w:szCs w:val="20"/>
        </w:rPr>
      </w:pPr>
      <w:bookmarkStart w:id="314" w:name="_Toc417459082"/>
      <w:r w:rsidRPr="00B7610F">
        <w:rPr>
          <w:rFonts w:ascii="Tahoma" w:hAnsi="Tahoma" w:cs="Tahoma"/>
          <w:sz w:val="20"/>
          <w:szCs w:val="20"/>
        </w:rPr>
        <w:t>de door of namens hem uit te leveren producten</w:t>
      </w:r>
      <w:r>
        <w:rPr>
          <w:rFonts w:ascii="Tahoma" w:hAnsi="Tahoma" w:cs="Tahoma"/>
          <w:sz w:val="20"/>
          <w:szCs w:val="20"/>
        </w:rPr>
        <w:t xml:space="preserve"> of diensten</w:t>
      </w:r>
      <w:r w:rsidRPr="00B7610F">
        <w:rPr>
          <w:rFonts w:ascii="Tahoma" w:hAnsi="Tahoma" w:cs="Tahoma"/>
          <w:sz w:val="20"/>
          <w:szCs w:val="20"/>
        </w:rPr>
        <w:t xml:space="preserve"> geschikt zijn voor het doel waarvoor Opdrachtgever deze heeft bestemd en;</w:t>
      </w:r>
      <w:bookmarkEnd w:id="314"/>
    </w:p>
    <w:p w14:paraId="7C1ED7B5" w14:textId="77777777" w:rsidR="00711A03" w:rsidRPr="00B7610F" w:rsidRDefault="00711A03" w:rsidP="00711A03">
      <w:pPr>
        <w:keepNext/>
        <w:keepLines/>
        <w:numPr>
          <w:ilvl w:val="2"/>
          <w:numId w:val="35"/>
        </w:numPr>
        <w:tabs>
          <w:tab w:val="left" w:pos="1418"/>
        </w:tabs>
        <w:spacing w:before="240" w:line="240" w:lineRule="atLeast"/>
        <w:ind w:hanging="153"/>
        <w:outlineLvl w:val="2"/>
        <w:rPr>
          <w:rFonts w:ascii="Tahoma" w:hAnsi="Tahoma" w:cs="Tahoma"/>
          <w:sz w:val="20"/>
          <w:szCs w:val="20"/>
        </w:rPr>
      </w:pPr>
      <w:bookmarkStart w:id="315" w:name="_Toc417459083"/>
      <w:r w:rsidRPr="00B7610F">
        <w:rPr>
          <w:rFonts w:ascii="Tahoma" w:hAnsi="Tahoma" w:cs="Tahoma"/>
          <w:sz w:val="20"/>
          <w:szCs w:val="20"/>
        </w:rPr>
        <w:t xml:space="preserve">de door of namens hem te leveren producten </w:t>
      </w:r>
      <w:r>
        <w:rPr>
          <w:rFonts w:ascii="Tahoma" w:hAnsi="Tahoma" w:cs="Tahoma"/>
          <w:sz w:val="20"/>
          <w:szCs w:val="20"/>
        </w:rPr>
        <w:t xml:space="preserve">of diensten </w:t>
      </w:r>
      <w:r w:rsidRPr="00B7610F">
        <w:rPr>
          <w:rFonts w:ascii="Tahoma" w:hAnsi="Tahoma" w:cs="Tahoma"/>
          <w:sz w:val="20"/>
          <w:szCs w:val="20"/>
        </w:rPr>
        <w:t>(tijdig) zullen worden uitgevoerd waarbij hij de continuïteit en de voortgang waarborgt.</w:t>
      </w:r>
      <w:bookmarkEnd w:id="315"/>
    </w:p>
    <w:p w14:paraId="464629B9" w14:textId="77777777" w:rsidR="00711A03" w:rsidRPr="00B7610F" w:rsidRDefault="00711A03" w:rsidP="00711A03">
      <w:pPr>
        <w:tabs>
          <w:tab w:val="left" w:pos="1418"/>
        </w:tabs>
        <w:ind w:left="1418" w:hanging="851"/>
        <w:rPr>
          <w:rFonts w:ascii="Tahoma" w:hAnsi="Tahoma" w:cs="Tahoma"/>
          <w:sz w:val="20"/>
          <w:szCs w:val="20"/>
        </w:rPr>
      </w:pPr>
    </w:p>
    <w:p w14:paraId="0CBB7880" w14:textId="77777777" w:rsidR="00711A03" w:rsidRPr="008C4E99" w:rsidRDefault="00711A03" w:rsidP="00711A03">
      <w:pPr>
        <w:pStyle w:val="Lijstalinea"/>
        <w:keepLines/>
        <w:numPr>
          <w:ilvl w:val="1"/>
          <w:numId w:val="33"/>
        </w:numPr>
        <w:spacing w:before="120" w:after="120" w:line="240" w:lineRule="atLeast"/>
        <w:outlineLvl w:val="1"/>
        <w:rPr>
          <w:rFonts w:ascii="Tahoma" w:hAnsi="Tahoma" w:cs="Tahoma"/>
          <w:sz w:val="20"/>
          <w:szCs w:val="20"/>
        </w:rPr>
      </w:pPr>
      <w:bookmarkStart w:id="316" w:name="_Toc417459084"/>
      <w:r w:rsidRPr="008C4E99">
        <w:rPr>
          <w:rFonts w:ascii="Tahoma" w:hAnsi="Tahoma" w:cs="Tahoma"/>
          <w:sz w:val="20"/>
          <w:szCs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bookmarkEnd w:id="316"/>
    </w:p>
    <w:p w14:paraId="0F0A7542" w14:textId="77777777" w:rsidR="00711A03" w:rsidRDefault="00711A03" w:rsidP="00711A03">
      <w:pPr>
        <w:numPr>
          <w:ilvl w:val="0"/>
          <w:numId w:val="33"/>
        </w:numPr>
        <w:tabs>
          <w:tab w:val="left" w:pos="567"/>
        </w:tabs>
        <w:spacing w:after="120" w:line="480" w:lineRule="exact"/>
        <w:ind w:left="567" w:hanging="567"/>
        <w:outlineLvl w:val="0"/>
        <w:rPr>
          <w:rFonts w:ascii="Tahoma" w:hAnsi="Tahoma" w:cs="Tahoma"/>
          <w:b/>
          <w:color w:val="E36C0A"/>
          <w:sz w:val="20"/>
          <w:szCs w:val="20"/>
        </w:rPr>
      </w:pPr>
      <w:r w:rsidRPr="00B7610F">
        <w:rPr>
          <w:rFonts w:ascii="Tahoma" w:hAnsi="Tahoma" w:cs="Tahoma"/>
          <w:b/>
          <w:color w:val="E36C0A"/>
          <w:sz w:val="20"/>
          <w:szCs w:val="20"/>
        </w:rPr>
        <w:t xml:space="preserve"> </w:t>
      </w:r>
      <w:bookmarkStart w:id="317" w:name="_Toc417459085"/>
      <w:r w:rsidRPr="00B7610F">
        <w:rPr>
          <w:rFonts w:ascii="Tahoma" w:hAnsi="Tahoma" w:cs="Tahoma"/>
          <w:b/>
          <w:color w:val="E36C0A"/>
          <w:sz w:val="20"/>
          <w:szCs w:val="20"/>
        </w:rPr>
        <w:t>Gezamenlijke en hoofdelijke aansprakelijkheid</w:t>
      </w:r>
      <w:bookmarkEnd w:id="317"/>
    </w:p>
    <w:p w14:paraId="1F4125A4" w14:textId="77777777" w:rsidR="00711A03" w:rsidRPr="008C4E99" w:rsidRDefault="00711A03" w:rsidP="00711A03">
      <w:pPr>
        <w:pStyle w:val="Lijstalinea"/>
        <w:keepLines/>
        <w:numPr>
          <w:ilvl w:val="1"/>
          <w:numId w:val="33"/>
        </w:numPr>
        <w:tabs>
          <w:tab w:val="num" w:pos="1142"/>
        </w:tabs>
        <w:spacing w:before="120" w:after="120" w:line="240" w:lineRule="atLeast"/>
        <w:outlineLvl w:val="1"/>
        <w:rPr>
          <w:rFonts w:ascii="Tahoma" w:hAnsi="Tahoma" w:cs="Tahoma"/>
          <w:sz w:val="20"/>
          <w:szCs w:val="20"/>
        </w:rPr>
      </w:pPr>
      <w:r w:rsidRPr="00C24613">
        <w:rPr>
          <w:rFonts w:ascii="Tahoma" w:hAnsi="Tahoma" w:cs="Tahoma"/>
          <w:sz w:val="20"/>
          <w:szCs w:val="20"/>
        </w:rPr>
        <w:t xml:space="preserve">Indien opdrachtnemer in combinatie de opdracht uitvoert zijn de </w:t>
      </w:r>
      <w:proofErr w:type="spellStart"/>
      <w:r w:rsidRPr="00C24613">
        <w:rPr>
          <w:rFonts w:ascii="Tahoma" w:hAnsi="Tahoma" w:cs="Tahoma"/>
          <w:sz w:val="20"/>
          <w:szCs w:val="20"/>
        </w:rPr>
        <w:t>combinanten</w:t>
      </w:r>
      <w:proofErr w:type="spellEnd"/>
      <w:r w:rsidRPr="00C24613">
        <w:rPr>
          <w:rFonts w:ascii="Tahoma" w:hAnsi="Tahoma" w:cs="Tahoma"/>
          <w:sz w:val="20"/>
          <w:szCs w:val="20"/>
        </w:rPr>
        <w:t xml:space="preserve"> gezamenlijke en hoofdelijke aansprakelijk voor de uitvoering van de opdracht.</w:t>
      </w:r>
    </w:p>
    <w:p w14:paraId="214DD50E" w14:textId="77777777" w:rsidR="00711A03" w:rsidRPr="00B7610F" w:rsidRDefault="00711A03" w:rsidP="00711A03">
      <w:pPr>
        <w:numPr>
          <w:ilvl w:val="0"/>
          <w:numId w:val="33"/>
        </w:numPr>
        <w:tabs>
          <w:tab w:val="left" w:pos="567"/>
        </w:tabs>
        <w:spacing w:after="120" w:line="480" w:lineRule="exact"/>
        <w:ind w:left="567" w:hanging="567"/>
        <w:outlineLvl w:val="0"/>
        <w:rPr>
          <w:rFonts w:ascii="Tahoma" w:hAnsi="Tahoma" w:cs="Tahoma"/>
          <w:b/>
          <w:color w:val="E36C0A"/>
          <w:sz w:val="20"/>
          <w:szCs w:val="20"/>
        </w:rPr>
      </w:pPr>
      <w:bookmarkStart w:id="318" w:name="_Toc513544116"/>
      <w:bookmarkStart w:id="319" w:name="_Toc417459087"/>
      <w:r w:rsidRPr="00B7610F">
        <w:rPr>
          <w:rFonts w:ascii="Tahoma" w:hAnsi="Tahoma" w:cs="Tahoma"/>
          <w:b/>
          <w:color w:val="E36C0A"/>
          <w:sz w:val="20"/>
          <w:szCs w:val="20"/>
        </w:rPr>
        <w:t>Tijden en plaats werkzaamheden</w:t>
      </w:r>
      <w:bookmarkEnd w:id="318"/>
      <w:bookmarkEnd w:id="319"/>
    </w:p>
    <w:p w14:paraId="41F330B5" w14:textId="77777777" w:rsidR="00711A03" w:rsidRPr="008C4E99" w:rsidRDefault="00711A03" w:rsidP="00711A03">
      <w:pPr>
        <w:pStyle w:val="Lijstalinea"/>
        <w:keepLines/>
        <w:numPr>
          <w:ilvl w:val="1"/>
          <w:numId w:val="33"/>
        </w:numPr>
        <w:tabs>
          <w:tab w:val="num" w:pos="1142"/>
        </w:tabs>
        <w:spacing w:before="120" w:after="120" w:line="240" w:lineRule="atLeast"/>
        <w:outlineLvl w:val="1"/>
        <w:rPr>
          <w:rFonts w:ascii="Tahoma" w:hAnsi="Tahoma" w:cs="Tahoma"/>
          <w:sz w:val="20"/>
          <w:szCs w:val="20"/>
        </w:rPr>
      </w:pPr>
      <w:bookmarkStart w:id="320" w:name="_Toc417459088"/>
      <w:r w:rsidRPr="008C4E99">
        <w:rPr>
          <w:rFonts w:ascii="Tahoma" w:hAnsi="Tahoma" w:cs="Tahoma"/>
          <w:sz w:val="20"/>
          <w:szCs w:val="20"/>
        </w:rPr>
        <w:t xml:space="preserve">De Diensten vinden plaats conform de overeengekomen procedure, zoals vastgelegd in de offerteaanvraag met kenmerk </w:t>
      </w:r>
      <w:bookmarkEnd w:id="320"/>
      <w:r w:rsidRPr="008C4E99">
        <w:rPr>
          <w:rFonts w:ascii="Tahoma" w:hAnsi="Tahoma" w:cs="Tahoma"/>
          <w:sz w:val="20"/>
          <w:szCs w:val="20"/>
        </w:rPr>
        <w:t>INK/DEBILT/69455.</w:t>
      </w:r>
    </w:p>
    <w:p w14:paraId="29A0798E" w14:textId="77777777" w:rsidR="00711A03" w:rsidRPr="00B7610F" w:rsidRDefault="00711A03" w:rsidP="00711A03">
      <w:pPr>
        <w:numPr>
          <w:ilvl w:val="0"/>
          <w:numId w:val="33"/>
        </w:numPr>
        <w:tabs>
          <w:tab w:val="left" w:pos="567"/>
        </w:tabs>
        <w:spacing w:after="120" w:line="480" w:lineRule="exact"/>
        <w:ind w:left="567" w:hanging="567"/>
        <w:outlineLvl w:val="0"/>
        <w:rPr>
          <w:rFonts w:ascii="Tahoma" w:hAnsi="Tahoma" w:cs="Tahoma"/>
          <w:b/>
          <w:color w:val="E36C0A"/>
          <w:sz w:val="20"/>
          <w:szCs w:val="20"/>
        </w:rPr>
      </w:pPr>
      <w:bookmarkStart w:id="321" w:name="_Toc513544117"/>
      <w:bookmarkStart w:id="322" w:name="_Toc417459089"/>
      <w:r w:rsidRPr="00B7610F">
        <w:rPr>
          <w:rFonts w:ascii="Tahoma" w:hAnsi="Tahoma" w:cs="Tahoma"/>
          <w:b/>
          <w:color w:val="E36C0A"/>
          <w:sz w:val="20"/>
          <w:szCs w:val="20"/>
        </w:rPr>
        <w:t>Contactpersonen en Rapportage</w:t>
      </w:r>
      <w:bookmarkEnd w:id="321"/>
      <w:bookmarkEnd w:id="322"/>
    </w:p>
    <w:p w14:paraId="0C640259" w14:textId="77777777" w:rsidR="00711A03" w:rsidRDefault="00711A03" w:rsidP="00711A03">
      <w:pPr>
        <w:pStyle w:val="Lijstalinea"/>
        <w:keepLines/>
        <w:numPr>
          <w:ilvl w:val="1"/>
          <w:numId w:val="33"/>
        </w:numPr>
        <w:spacing w:before="120" w:after="120" w:line="240" w:lineRule="atLeast"/>
        <w:outlineLvl w:val="1"/>
        <w:rPr>
          <w:rFonts w:ascii="Tahoma" w:hAnsi="Tahoma" w:cs="Tahoma"/>
          <w:sz w:val="20"/>
          <w:szCs w:val="20"/>
        </w:rPr>
      </w:pPr>
      <w:bookmarkStart w:id="323" w:name="_Toc417459090"/>
      <w:r w:rsidRPr="00C24613">
        <w:rPr>
          <w:rFonts w:ascii="Tahoma" w:hAnsi="Tahoma" w:cs="Tahoma"/>
          <w:sz w:val="20"/>
          <w:szCs w:val="20"/>
        </w:rPr>
        <w:t>Beide partijen zullen een contactpersoon en een vervangend contactpersoon aanwijzen, die de contacten over de (wijze van) uitvoering van deze Overeenkomst zullen onderhouden.</w:t>
      </w:r>
      <w:bookmarkEnd w:id="323"/>
    </w:p>
    <w:p w14:paraId="73BAC7ED" w14:textId="77777777" w:rsidR="00711A03" w:rsidRDefault="00711A03" w:rsidP="00711A03">
      <w:pPr>
        <w:pStyle w:val="Lijstalinea"/>
        <w:keepLines/>
        <w:spacing w:before="120" w:after="120" w:line="240" w:lineRule="atLeast"/>
        <w:ind w:left="360"/>
        <w:outlineLvl w:val="1"/>
        <w:rPr>
          <w:rFonts w:ascii="Tahoma" w:hAnsi="Tahoma" w:cs="Tahoma"/>
          <w:sz w:val="20"/>
          <w:szCs w:val="20"/>
        </w:rPr>
      </w:pPr>
    </w:p>
    <w:p w14:paraId="5F94C6C2" w14:textId="77777777" w:rsidR="00711A03" w:rsidRPr="00C24613" w:rsidRDefault="00711A03" w:rsidP="00711A03">
      <w:pPr>
        <w:pStyle w:val="Lijstalinea"/>
        <w:keepLines/>
        <w:numPr>
          <w:ilvl w:val="1"/>
          <w:numId w:val="33"/>
        </w:numPr>
        <w:spacing w:before="120" w:after="120" w:line="240" w:lineRule="atLeast"/>
        <w:outlineLvl w:val="1"/>
        <w:rPr>
          <w:rFonts w:ascii="Tahoma" w:hAnsi="Tahoma" w:cs="Tahoma"/>
          <w:sz w:val="20"/>
          <w:szCs w:val="20"/>
        </w:rPr>
      </w:pPr>
      <w:bookmarkStart w:id="324" w:name="_Toc417459091"/>
      <w:r w:rsidRPr="00C24613">
        <w:rPr>
          <w:rFonts w:ascii="Tahoma" w:hAnsi="Tahoma" w:cs="Tahoma"/>
          <w:sz w:val="20"/>
          <w:szCs w:val="20"/>
        </w:rPr>
        <w:t>Er zal periodiek overleg plaatsvinden tussen functionarissen van partijen over de wijze waarop deze Overeenkomst wordt uitgevoerd. In dit overleg zal in ieder geval de uitvoering van de Overeenkomst aan de orde komen. Afspraken, die in dit overleg door de contactpersonen van partijen zijn gemaakt zullen schriftelijk worden vastgelegd. Partijen garanderen over en weer dat de personen die namens hen aan dit overleg deelnemen bevoegd zijn om afspraken te maken.</w:t>
      </w:r>
      <w:bookmarkEnd w:id="324"/>
    </w:p>
    <w:p w14:paraId="6999DD76" w14:textId="77777777" w:rsidR="00711A03" w:rsidRDefault="00711A03" w:rsidP="00711A03">
      <w:pPr>
        <w:rPr>
          <w:rFonts w:ascii="Tahoma" w:hAnsi="Tahoma" w:cs="Tahoma"/>
          <w:b/>
          <w:color w:val="E36C0A"/>
          <w:sz w:val="20"/>
          <w:szCs w:val="20"/>
        </w:rPr>
      </w:pPr>
      <w:bookmarkStart w:id="325" w:name="_Toc417459092"/>
      <w:r>
        <w:rPr>
          <w:rFonts w:ascii="Tahoma" w:hAnsi="Tahoma" w:cs="Tahoma"/>
          <w:b/>
          <w:color w:val="E36C0A"/>
          <w:sz w:val="20"/>
          <w:szCs w:val="20"/>
        </w:rPr>
        <w:br w:type="page"/>
      </w:r>
    </w:p>
    <w:p w14:paraId="4ED1E1AA" w14:textId="77777777" w:rsidR="00711A03" w:rsidRPr="00B7610F" w:rsidRDefault="00711A03" w:rsidP="00711A03">
      <w:pPr>
        <w:numPr>
          <w:ilvl w:val="0"/>
          <w:numId w:val="33"/>
        </w:numPr>
        <w:tabs>
          <w:tab w:val="left" w:pos="567"/>
        </w:tabs>
        <w:spacing w:after="120" w:line="480" w:lineRule="exact"/>
        <w:ind w:left="567" w:hanging="567"/>
        <w:outlineLvl w:val="0"/>
        <w:rPr>
          <w:rFonts w:ascii="Tahoma" w:hAnsi="Tahoma" w:cs="Tahoma"/>
          <w:b/>
          <w:color w:val="E36C0A"/>
          <w:sz w:val="20"/>
          <w:szCs w:val="20"/>
        </w:rPr>
      </w:pPr>
      <w:r w:rsidRPr="00B7610F">
        <w:rPr>
          <w:rFonts w:ascii="Tahoma" w:hAnsi="Tahoma" w:cs="Tahoma"/>
          <w:b/>
          <w:color w:val="E36C0A"/>
          <w:sz w:val="20"/>
          <w:szCs w:val="20"/>
        </w:rPr>
        <w:lastRenderedPageBreak/>
        <w:t>Boete</w:t>
      </w:r>
      <w:bookmarkEnd w:id="325"/>
    </w:p>
    <w:p w14:paraId="64CB22E1" w14:textId="77777777" w:rsidR="00711A03" w:rsidRPr="00C24613" w:rsidRDefault="00711A03" w:rsidP="00711A03">
      <w:pPr>
        <w:keepLines/>
        <w:numPr>
          <w:ilvl w:val="1"/>
          <w:numId w:val="33"/>
        </w:numPr>
        <w:tabs>
          <w:tab w:val="num" w:pos="708"/>
        </w:tabs>
        <w:spacing w:before="120" w:after="120" w:line="240" w:lineRule="atLeast"/>
        <w:ind w:left="567" w:hanging="567"/>
        <w:outlineLvl w:val="1"/>
        <w:rPr>
          <w:rFonts w:ascii="Tahoma" w:hAnsi="Tahoma" w:cs="Tahoma"/>
          <w:color w:val="000000"/>
          <w:sz w:val="20"/>
          <w:szCs w:val="20"/>
        </w:rPr>
      </w:pPr>
      <w:bookmarkStart w:id="326" w:name="_Toc417459093"/>
      <w:r w:rsidRPr="00B7610F">
        <w:rPr>
          <w:rFonts w:ascii="Tahoma" w:hAnsi="Tahoma" w:cs="Tahoma"/>
          <w:color w:val="000000"/>
          <w:sz w:val="20"/>
          <w:szCs w:val="20"/>
        </w:rPr>
        <w:t xml:space="preserve">Indien Opdrachtnemer de door of namens Opdrachtgever gegeven opdrachten niet nakomt, of de in de offerteaanvraag gegeven voorschriften en/ of bepalingen niet naleeft, zal per geval een boete worden toegepast </w:t>
      </w:r>
      <w:r w:rsidRPr="00B7610F">
        <w:rPr>
          <w:rFonts w:ascii="Tahoma" w:hAnsi="Tahoma" w:cs="Tahoma"/>
          <w:color w:val="000000"/>
          <w:sz w:val="20"/>
          <w:szCs w:val="20"/>
          <w:highlight w:val="yellow"/>
        </w:rPr>
        <w:t xml:space="preserve">van </w:t>
      </w:r>
      <w:r w:rsidRPr="00B7610F">
        <w:rPr>
          <w:rFonts w:ascii="Tahoma" w:hAnsi="Tahoma" w:cs="Tahoma"/>
          <w:sz w:val="20"/>
          <w:szCs w:val="20"/>
          <w:highlight w:val="yellow"/>
        </w:rPr>
        <w:t>€ 1.500,00</w:t>
      </w:r>
      <w:r w:rsidRPr="00B7610F">
        <w:rPr>
          <w:rFonts w:ascii="Tahoma" w:hAnsi="Tahoma" w:cs="Tahoma"/>
          <w:bCs/>
          <w:color w:val="0000FF"/>
          <w:sz w:val="20"/>
          <w:szCs w:val="20"/>
          <w:highlight w:val="yellow"/>
        </w:rPr>
        <w:t>.</w:t>
      </w:r>
      <w:r w:rsidRPr="00B7610F">
        <w:rPr>
          <w:rFonts w:ascii="Tahoma" w:hAnsi="Tahoma" w:cs="Tahoma"/>
          <w:color w:val="000000"/>
          <w:sz w:val="20"/>
          <w:szCs w:val="20"/>
        </w:rPr>
        <w:t xml:space="preserve"> Deze boete wordt verbeurd zonder dat in gebreke stelling nodig is. Verbeurdverklaring van de boete vindt plaats voor iedere afwijking, ongeacht de toerekenbaarheid van de tekortkoming van Opdrachtnemer. Indien het hiervoor bedoelde geval langer dan een etmaal voortduurt of in stand blijft, geschiedt verbeurdverklaring van de boete bij aanvang van ieder volgend etmaal. Het opleggen van de boete laat het recht van de gemeente De Bilt op schadevergoeding van de tekortkoming onverlet.</w:t>
      </w:r>
      <w:bookmarkEnd w:id="326"/>
    </w:p>
    <w:p w14:paraId="6005EFB2" w14:textId="77777777" w:rsidR="00711A03" w:rsidRPr="00B7610F" w:rsidRDefault="00711A03" w:rsidP="00711A03">
      <w:pPr>
        <w:numPr>
          <w:ilvl w:val="0"/>
          <w:numId w:val="33"/>
        </w:numPr>
        <w:tabs>
          <w:tab w:val="left" w:pos="567"/>
        </w:tabs>
        <w:spacing w:after="120" w:line="480" w:lineRule="exact"/>
        <w:ind w:left="567" w:hanging="567"/>
        <w:outlineLvl w:val="0"/>
        <w:rPr>
          <w:rFonts w:ascii="Tahoma" w:hAnsi="Tahoma" w:cs="Tahoma"/>
          <w:b/>
          <w:color w:val="E36C0A"/>
          <w:sz w:val="20"/>
          <w:szCs w:val="20"/>
        </w:rPr>
      </w:pPr>
      <w:bookmarkStart w:id="327" w:name="_Toc417459094"/>
      <w:r w:rsidRPr="00B7610F">
        <w:rPr>
          <w:rFonts w:ascii="Tahoma" w:hAnsi="Tahoma" w:cs="Tahoma"/>
          <w:b/>
          <w:color w:val="E36C0A"/>
          <w:sz w:val="20"/>
          <w:szCs w:val="20"/>
        </w:rPr>
        <w:t>Nietigheid</w:t>
      </w:r>
      <w:bookmarkEnd w:id="327"/>
    </w:p>
    <w:p w14:paraId="5EC97753" w14:textId="77777777" w:rsidR="00711A03" w:rsidRPr="00B7610F" w:rsidRDefault="00711A03" w:rsidP="00711A03">
      <w:pPr>
        <w:keepLines/>
        <w:numPr>
          <w:ilvl w:val="1"/>
          <w:numId w:val="33"/>
        </w:numPr>
        <w:tabs>
          <w:tab w:val="num" w:pos="708"/>
        </w:tabs>
        <w:spacing w:before="120" w:after="120" w:line="240" w:lineRule="atLeast"/>
        <w:ind w:left="567" w:hanging="567"/>
        <w:outlineLvl w:val="1"/>
        <w:rPr>
          <w:rFonts w:ascii="Tahoma" w:hAnsi="Tahoma" w:cs="Tahoma"/>
          <w:sz w:val="20"/>
          <w:szCs w:val="20"/>
        </w:rPr>
      </w:pPr>
      <w:bookmarkStart w:id="328" w:name="_Toc417459095"/>
      <w:r w:rsidRPr="00B7610F">
        <w:rPr>
          <w:rFonts w:ascii="Tahoma" w:hAnsi="Tahoma" w:cs="Tahoma"/>
          <w:sz w:val="20"/>
          <w:szCs w:val="20"/>
        </w:rPr>
        <w:t>Indien een of meer bepalingen van deze Overeenkomst nietig zijn of vernietigd worden, zullen de overige bepalingen van deze Overeenkomst van kracht blijven. Partijen zullen over de bepalingen welke nietig zijn of vernietigd worden overleg plegen, teneinde een vervangende bepaling overeen te komen, in dier voege dat de strekking van deze Overeenkomst zoveel mogelijk behouden blijft.</w:t>
      </w:r>
      <w:bookmarkEnd w:id="328"/>
    </w:p>
    <w:p w14:paraId="71F38810" w14:textId="77777777" w:rsidR="00711A03" w:rsidRPr="00B7610F" w:rsidRDefault="00711A03" w:rsidP="00711A03">
      <w:pPr>
        <w:keepLines/>
        <w:numPr>
          <w:ilvl w:val="1"/>
          <w:numId w:val="33"/>
        </w:numPr>
        <w:tabs>
          <w:tab w:val="num" w:pos="708"/>
        </w:tabs>
        <w:spacing w:before="120" w:after="120" w:line="240" w:lineRule="atLeast"/>
        <w:ind w:left="567" w:hanging="567"/>
        <w:outlineLvl w:val="1"/>
        <w:rPr>
          <w:rFonts w:ascii="Tahoma" w:hAnsi="Tahoma" w:cs="Tahoma"/>
          <w:sz w:val="20"/>
          <w:szCs w:val="20"/>
        </w:rPr>
      </w:pPr>
      <w:bookmarkStart w:id="329" w:name="_Toc417459096"/>
      <w:r w:rsidRPr="00B7610F">
        <w:rPr>
          <w:rFonts w:ascii="Tahoma" w:hAnsi="Tahoma" w:cs="Tahoma"/>
          <w:sz w:val="20"/>
          <w:szCs w:val="20"/>
        </w:rPr>
        <w:t>Aanpassingen van de Overeenkomst op grond van het gestelde in dit artikel en op grond van regelgeving zullen over en weer nooit tot schadeplichtigheid kunnen leiden voor partijen.</w:t>
      </w:r>
      <w:bookmarkEnd w:id="329"/>
      <w:r w:rsidRPr="00B7610F">
        <w:rPr>
          <w:rFonts w:ascii="Tahoma" w:hAnsi="Tahoma" w:cs="Tahoma"/>
          <w:sz w:val="20"/>
          <w:szCs w:val="20"/>
        </w:rPr>
        <w:t xml:space="preserve"> </w:t>
      </w:r>
    </w:p>
    <w:p w14:paraId="26B7B0A5" w14:textId="77777777" w:rsidR="00711A03" w:rsidRPr="00B7610F" w:rsidRDefault="00711A03" w:rsidP="00711A03">
      <w:pPr>
        <w:numPr>
          <w:ilvl w:val="0"/>
          <w:numId w:val="33"/>
        </w:numPr>
        <w:tabs>
          <w:tab w:val="left" w:pos="567"/>
        </w:tabs>
        <w:spacing w:after="120" w:line="480" w:lineRule="exact"/>
        <w:ind w:left="567" w:hanging="567"/>
        <w:outlineLvl w:val="0"/>
        <w:rPr>
          <w:rFonts w:ascii="Tahoma" w:hAnsi="Tahoma" w:cs="Tahoma"/>
          <w:b/>
          <w:color w:val="E36C0A"/>
          <w:sz w:val="20"/>
          <w:szCs w:val="20"/>
        </w:rPr>
      </w:pPr>
      <w:bookmarkStart w:id="330" w:name="_Toc417459097"/>
      <w:r w:rsidRPr="00B7610F">
        <w:rPr>
          <w:rFonts w:ascii="Tahoma" w:hAnsi="Tahoma" w:cs="Tahoma"/>
          <w:b/>
          <w:color w:val="E36C0A"/>
          <w:sz w:val="20"/>
          <w:szCs w:val="20"/>
        </w:rPr>
        <w:t>Toepasselijk recht</w:t>
      </w:r>
      <w:bookmarkEnd w:id="330"/>
    </w:p>
    <w:p w14:paraId="700073E5" w14:textId="77777777" w:rsidR="00711A03" w:rsidRPr="00B7610F" w:rsidRDefault="00711A03" w:rsidP="00711A03">
      <w:pPr>
        <w:keepLines/>
        <w:numPr>
          <w:ilvl w:val="1"/>
          <w:numId w:val="33"/>
        </w:numPr>
        <w:tabs>
          <w:tab w:val="num" w:pos="708"/>
        </w:tabs>
        <w:spacing w:before="120" w:after="120" w:line="240" w:lineRule="atLeast"/>
        <w:ind w:left="567" w:hanging="567"/>
        <w:outlineLvl w:val="1"/>
        <w:rPr>
          <w:rFonts w:ascii="Tahoma" w:hAnsi="Tahoma" w:cs="Tahoma"/>
          <w:sz w:val="20"/>
          <w:szCs w:val="20"/>
        </w:rPr>
      </w:pPr>
      <w:bookmarkStart w:id="331" w:name="_Toc417459098"/>
      <w:r w:rsidRPr="00B7610F">
        <w:rPr>
          <w:rFonts w:ascii="Tahoma" w:hAnsi="Tahoma" w:cs="Tahoma"/>
          <w:sz w:val="20"/>
          <w:szCs w:val="20"/>
        </w:rPr>
        <w:t>Op deze Overeenkomst is Nederlands recht van toepassing.</w:t>
      </w:r>
      <w:bookmarkEnd w:id="331"/>
    </w:p>
    <w:p w14:paraId="5C6AFCBE" w14:textId="77777777" w:rsidR="00711A03" w:rsidRPr="00B7610F" w:rsidRDefault="00711A03" w:rsidP="00711A03">
      <w:pPr>
        <w:keepLines/>
        <w:numPr>
          <w:ilvl w:val="1"/>
          <w:numId w:val="33"/>
        </w:numPr>
        <w:tabs>
          <w:tab w:val="num" w:pos="708"/>
        </w:tabs>
        <w:spacing w:before="120" w:after="120" w:line="240" w:lineRule="atLeast"/>
        <w:ind w:left="567" w:hanging="567"/>
        <w:outlineLvl w:val="1"/>
        <w:rPr>
          <w:rFonts w:ascii="Tahoma" w:hAnsi="Tahoma" w:cs="Tahoma"/>
          <w:sz w:val="20"/>
          <w:szCs w:val="20"/>
        </w:rPr>
      </w:pPr>
      <w:bookmarkStart w:id="332" w:name="_Toc417459099"/>
      <w:r w:rsidRPr="00B7610F">
        <w:rPr>
          <w:rFonts w:ascii="Tahoma" w:hAnsi="Tahoma" w:cs="Tahoma"/>
          <w:sz w:val="20"/>
          <w:szCs w:val="20"/>
        </w:rPr>
        <w:t>De Algemene voorwaarden van de Gemeente De Bilt 2014 zijn op deze Overeenkomst van toepassing.  Algemene voorwaarden van Opdrachtnemer worden hierbij uitdrukkelijk uitgesloten.</w:t>
      </w:r>
      <w:bookmarkEnd w:id="332"/>
    </w:p>
    <w:p w14:paraId="0F6EFC3D" w14:textId="77777777" w:rsidR="00711A03" w:rsidRPr="00B7610F" w:rsidRDefault="00711A03" w:rsidP="00711A03">
      <w:pPr>
        <w:rPr>
          <w:rFonts w:ascii="Tahoma" w:hAnsi="Tahoma" w:cs="Tahoma"/>
          <w:sz w:val="20"/>
          <w:szCs w:val="20"/>
        </w:rPr>
      </w:pPr>
    </w:p>
    <w:p w14:paraId="2FCF6343" w14:textId="77777777" w:rsidR="00711A03" w:rsidRPr="00B7610F" w:rsidRDefault="00711A03" w:rsidP="00711A03">
      <w:pPr>
        <w:rPr>
          <w:rFonts w:ascii="Tahoma" w:hAnsi="Tahoma" w:cs="Tahoma"/>
          <w:sz w:val="20"/>
          <w:szCs w:val="20"/>
        </w:rPr>
      </w:pPr>
      <w:r w:rsidRPr="00B7610F">
        <w:rPr>
          <w:rFonts w:ascii="Tahoma" w:hAnsi="Tahoma" w:cs="Tahoma"/>
          <w:sz w:val="20"/>
          <w:szCs w:val="20"/>
        </w:rPr>
        <w:t>Aldus overeengekomen en in tweevoud opgemaakt en ondertekend</w:t>
      </w:r>
    </w:p>
    <w:p w14:paraId="421FD689" w14:textId="77777777" w:rsidR="00711A03" w:rsidRPr="00B7610F" w:rsidRDefault="00711A03" w:rsidP="00711A0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562"/>
        <w:gridCol w:w="4479"/>
      </w:tblGrid>
      <w:tr w:rsidR="00711A03" w:rsidRPr="00B7610F" w14:paraId="1F519887" w14:textId="77777777" w:rsidTr="00711A03">
        <w:tc>
          <w:tcPr>
            <w:tcW w:w="4077" w:type="dxa"/>
            <w:tcBorders>
              <w:top w:val="nil"/>
              <w:left w:val="nil"/>
              <w:bottom w:val="single" w:sz="4" w:space="0" w:color="auto"/>
              <w:right w:val="nil"/>
            </w:tcBorders>
          </w:tcPr>
          <w:p w14:paraId="5A760D66" w14:textId="77777777" w:rsidR="00711A03" w:rsidRPr="00B7610F" w:rsidRDefault="00711A03" w:rsidP="00711A03">
            <w:pPr>
              <w:rPr>
                <w:rFonts w:ascii="Tahoma" w:hAnsi="Tahoma" w:cs="Tahoma"/>
                <w:sz w:val="20"/>
                <w:szCs w:val="20"/>
              </w:rPr>
            </w:pPr>
            <w:r w:rsidRPr="00B7610F">
              <w:rPr>
                <w:rFonts w:ascii="Tahoma" w:hAnsi="Tahoma" w:cs="Tahoma"/>
                <w:sz w:val="20"/>
                <w:szCs w:val="20"/>
              </w:rPr>
              <w:t>Plaats:</w:t>
            </w:r>
          </w:p>
        </w:tc>
        <w:tc>
          <w:tcPr>
            <w:tcW w:w="567" w:type="dxa"/>
            <w:tcBorders>
              <w:top w:val="nil"/>
              <w:left w:val="nil"/>
              <w:bottom w:val="nil"/>
              <w:right w:val="nil"/>
            </w:tcBorders>
          </w:tcPr>
          <w:p w14:paraId="7DECF4C4" w14:textId="77777777" w:rsidR="00711A03" w:rsidRPr="00B7610F" w:rsidRDefault="00711A03" w:rsidP="00711A03">
            <w:pPr>
              <w:rPr>
                <w:rFonts w:ascii="Tahoma" w:hAnsi="Tahoma" w:cs="Tahoma"/>
                <w:sz w:val="20"/>
                <w:szCs w:val="20"/>
              </w:rPr>
            </w:pPr>
          </w:p>
        </w:tc>
        <w:tc>
          <w:tcPr>
            <w:tcW w:w="4536" w:type="dxa"/>
            <w:tcBorders>
              <w:top w:val="nil"/>
              <w:left w:val="nil"/>
              <w:bottom w:val="single" w:sz="4" w:space="0" w:color="auto"/>
              <w:right w:val="nil"/>
            </w:tcBorders>
          </w:tcPr>
          <w:p w14:paraId="067706EE" w14:textId="77777777" w:rsidR="00711A03" w:rsidRPr="00B7610F" w:rsidRDefault="00711A03" w:rsidP="00711A03">
            <w:pPr>
              <w:rPr>
                <w:rFonts w:ascii="Tahoma" w:hAnsi="Tahoma" w:cs="Tahoma"/>
                <w:sz w:val="20"/>
                <w:szCs w:val="20"/>
              </w:rPr>
            </w:pPr>
            <w:r w:rsidRPr="00B7610F">
              <w:rPr>
                <w:rFonts w:ascii="Tahoma" w:hAnsi="Tahoma" w:cs="Tahoma"/>
                <w:sz w:val="20"/>
                <w:szCs w:val="20"/>
              </w:rPr>
              <w:t>Plaats:</w:t>
            </w:r>
          </w:p>
        </w:tc>
      </w:tr>
      <w:tr w:rsidR="00711A03" w:rsidRPr="00B7610F" w14:paraId="50C273A0" w14:textId="77777777" w:rsidTr="00711A03">
        <w:tc>
          <w:tcPr>
            <w:tcW w:w="4077" w:type="dxa"/>
            <w:tcBorders>
              <w:top w:val="single" w:sz="4" w:space="0" w:color="auto"/>
              <w:left w:val="nil"/>
              <w:bottom w:val="nil"/>
              <w:right w:val="nil"/>
            </w:tcBorders>
          </w:tcPr>
          <w:p w14:paraId="18553223" w14:textId="77777777" w:rsidR="00711A03" w:rsidRPr="00B7610F" w:rsidRDefault="00711A03" w:rsidP="00711A03">
            <w:pPr>
              <w:rPr>
                <w:rFonts w:ascii="Tahoma" w:hAnsi="Tahoma" w:cs="Tahoma"/>
                <w:sz w:val="20"/>
                <w:szCs w:val="20"/>
              </w:rPr>
            </w:pPr>
          </w:p>
        </w:tc>
        <w:tc>
          <w:tcPr>
            <w:tcW w:w="567" w:type="dxa"/>
            <w:tcBorders>
              <w:top w:val="nil"/>
              <w:left w:val="nil"/>
              <w:bottom w:val="nil"/>
              <w:right w:val="nil"/>
            </w:tcBorders>
          </w:tcPr>
          <w:p w14:paraId="177119F2" w14:textId="77777777" w:rsidR="00711A03" w:rsidRPr="00B7610F" w:rsidRDefault="00711A03" w:rsidP="00711A03">
            <w:pPr>
              <w:rPr>
                <w:rFonts w:ascii="Tahoma" w:hAnsi="Tahoma" w:cs="Tahoma"/>
                <w:sz w:val="20"/>
                <w:szCs w:val="20"/>
              </w:rPr>
            </w:pPr>
          </w:p>
        </w:tc>
        <w:tc>
          <w:tcPr>
            <w:tcW w:w="4536" w:type="dxa"/>
            <w:tcBorders>
              <w:top w:val="single" w:sz="4" w:space="0" w:color="auto"/>
              <w:left w:val="nil"/>
              <w:bottom w:val="nil"/>
              <w:right w:val="nil"/>
            </w:tcBorders>
          </w:tcPr>
          <w:p w14:paraId="68FD195A" w14:textId="77777777" w:rsidR="00711A03" w:rsidRPr="00B7610F" w:rsidRDefault="00711A03" w:rsidP="00711A03">
            <w:pPr>
              <w:rPr>
                <w:rFonts w:ascii="Tahoma" w:hAnsi="Tahoma" w:cs="Tahoma"/>
                <w:sz w:val="20"/>
                <w:szCs w:val="20"/>
              </w:rPr>
            </w:pPr>
          </w:p>
        </w:tc>
      </w:tr>
      <w:tr w:rsidR="00711A03" w:rsidRPr="00B7610F" w14:paraId="21CD1466" w14:textId="77777777" w:rsidTr="00711A03">
        <w:tc>
          <w:tcPr>
            <w:tcW w:w="4077" w:type="dxa"/>
            <w:tcBorders>
              <w:top w:val="nil"/>
              <w:left w:val="nil"/>
              <w:bottom w:val="single" w:sz="4" w:space="0" w:color="auto"/>
              <w:right w:val="nil"/>
            </w:tcBorders>
          </w:tcPr>
          <w:p w14:paraId="4EDAAA79" w14:textId="77777777" w:rsidR="00711A03" w:rsidRPr="00B7610F" w:rsidRDefault="00711A03" w:rsidP="00711A03">
            <w:pPr>
              <w:rPr>
                <w:rFonts w:ascii="Tahoma" w:hAnsi="Tahoma" w:cs="Tahoma"/>
                <w:sz w:val="20"/>
                <w:szCs w:val="20"/>
              </w:rPr>
            </w:pPr>
            <w:r w:rsidRPr="00B7610F">
              <w:rPr>
                <w:rFonts w:ascii="Tahoma" w:hAnsi="Tahoma" w:cs="Tahoma"/>
                <w:sz w:val="20"/>
                <w:szCs w:val="20"/>
              </w:rPr>
              <w:t>Datum</w:t>
            </w:r>
          </w:p>
        </w:tc>
        <w:tc>
          <w:tcPr>
            <w:tcW w:w="567" w:type="dxa"/>
            <w:tcBorders>
              <w:top w:val="nil"/>
              <w:left w:val="nil"/>
              <w:bottom w:val="nil"/>
              <w:right w:val="nil"/>
            </w:tcBorders>
          </w:tcPr>
          <w:p w14:paraId="35CACCA2" w14:textId="77777777" w:rsidR="00711A03" w:rsidRPr="00B7610F" w:rsidRDefault="00711A03" w:rsidP="00711A03">
            <w:pPr>
              <w:rPr>
                <w:rFonts w:ascii="Tahoma" w:hAnsi="Tahoma" w:cs="Tahoma"/>
                <w:sz w:val="20"/>
                <w:szCs w:val="20"/>
              </w:rPr>
            </w:pPr>
          </w:p>
        </w:tc>
        <w:tc>
          <w:tcPr>
            <w:tcW w:w="4536" w:type="dxa"/>
            <w:tcBorders>
              <w:top w:val="nil"/>
              <w:left w:val="nil"/>
              <w:bottom w:val="nil"/>
              <w:right w:val="nil"/>
            </w:tcBorders>
          </w:tcPr>
          <w:p w14:paraId="4019332D" w14:textId="77777777" w:rsidR="00711A03" w:rsidRPr="00B7610F" w:rsidRDefault="00711A03" w:rsidP="00711A03">
            <w:pPr>
              <w:rPr>
                <w:rFonts w:ascii="Tahoma" w:hAnsi="Tahoma" w:cs="Tahoma"/>
                <w:sz w:val="20"/>
                <w:szCs w:val="20"/>
              </w:rPr>
            </w:pPr>
            <w:r w:rsidRPr="00B7610F">
              <w:rPr>
                <w:rFonts w:ascii="Tahoma" w:hAnsi="Tahoma" w:cs="Tahoma"/>
                <w:sz w:val="20"/>
                <w:szCs w:val="20"/>
              </w:rPr>
              <w:t>Datum</w:t>
            </w:r>
          </w:p>
        </w:tc>
      </w:tr>
      <w:tr w:rsidR="00711A03" w:rsidRPr="00B7610F" w14:paraId="03DDEFC1"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tcPr>
          <w:p w14:paraId="539458BB" w14:textId="77777777" w:rsidR="00711A03" w:rsidRPr="00B7610F" w:rsidRDefault="00711A03" w:rsidP="00711A03">
            <w:pPr>
              <w:rPr>
                <w:rFonts w:ascii="Tahoma" w:hAnsi="Tahoma" w:cs="Tahoma"/>
                <w:b/>
                <w:sz w:val="20"/>
                <w:szCs w:val="20"/>
              </w:rPr>
            </w:pPr>
          </w:p>
        </w:tc>
        <w:tc>
          <w:tcPr>
            <w:tcW w:w="567" w:type="dxa"/>
          </w:tcPr>
          <w:p w14:paraId="7D1CE94D" w14:textId="77777777" w:rsidR="00711A03" w:rsidRPr="00B7610F" w:rsidRDefault="00711A03" w:rsidP="00711A03">
            <w:pPr>
              <w:rPr>
                <w:rFonts w:ascii="Tahoma" w:hAnsi="Tahoma" w:cs="Tahoma"/>
                <w:b/>
                <w:sz w:val="20"/>
                <w:szCs w:val="20"/>
              </w:rPr>
            </w:pPr>
          </w:p>
        </w:tc>
        <w:tc>
          <w:tcPr>
            <w:tcW w:w="4536" w:type="dxa"/>
            <w:tcBorders>
              <w:top w:val="single" w:sz="4" w:space="0" w:color="auto"/>
            </w:tcBorders>
          </w:tcPr>
          <w:p w14:paraId="592F3A57" w14:textId="77777777" w:rsidR="00711A03" w:rsidRPr="00B7610F" w:rsidRDefault="00711A03" w:rsidP="00711A03">
            <w:pPr>
              <w:rPr>
                <w:rFonts w:ascii="Tahoma" w:hAnsi="Tahoma" w:cs="Tahoma"/>
                <w:b/>
                <w:spacing w:val="-2"/>
                <w:sz w:val="20"/>
                <w:szCs w:val="20"/>
              </w:rPr>
            </w:pPr>
          </w:p>
        </w:tc>
      </w:tr>
      <w:tr w:rsidR="00711A03" w:rsidRPr="00B7610F" w14:paraId="35CD7E99"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744371E9" w14:textId="77777777" w:rsidR="00711A03" w:rsidRPr="00B7610F" w:rsidRDefault="00711A03" w:rsidP="00711A03">
            <w:pPr>
              <w:rPr>
                <w:rFonts w:ascii="Tahoma" w:hAnsi="Tahoma" w:cs="Tahoma"/>
                <w:b/>
                <w:sz w:val="20"/>
                <w:szCs w:val="20"/>
              </w:rPr>
            </w:pPr>
            <w:r w:rsidRPr="00B7610F">
              <w:rPr>
                <w:rFonts w:ascii="Tahoma" w:hAnsi="Tahoma" w:cs="Tahoma"/>
                <w:b/>
                <w:spacing w:val="-2"/>
                <w:sz w:val="20"/>
                <w:szCs w:val="20"/>
              </w:rPr>
              <w:t xml:space="preserve">Gemeente De Bilt, </w:t>
            </w:r>
          </w:p>
        </w:tc>
        <w:tc>
          <w:tcPr>
            <w:tcW w:w="567" w:type="dxa"/>
          </w:tcPr>
          <w:p w14:paraId="5A75FDB1" w14:textId="77777777" w:rsidR="00711A03" w:rsidRPr="00B7610F" w:rsidRDefault="00711A03" w:rsidP="00711A03">
            <w:pPr>
              <w:rPr>
                <w:rFonts w:ascii="Tahoma" w:hAnsi="Tahoma" w:cs="Tahoma"/>
                <w:sz w:val="20"/>
                <w:szCs w:val="20"/>
              </w:rPr>
            </w:pPr>
          </w:p>
        </w:tc>
        <w:tc>
          <w:tcPr>
            <w:tcW w:w="4536" w:type="dxa"/>
          </w:tcPr>
          <w:p w14:paraId="7B92477D" w14:textId="77777777" w:rsidR="00711A03" w:rsidRPr="00B7610F" w:rsidRDefault="00711A03" w:rsidP="00711A03">
            <w:pPr>
              <w:rPr>
                <w:rFonts w:ascii="Tahoma" w:hAnsi="Tahoma" w:cs="Tahoma"/>
                <w:b/>
                <w:spacing w:val="-2"/>
                <w:sz w:val="20"/>
                <w:szCs w:val="20"/>
              </w:rPr>
            </w:pPr>
            <w:r w:rsidRPr="00B7610F">
              <w:rPr>
                <w:rFonts w:ascii="Tahoma" w:hAnsi="Tahoma" w:cs="Tahoma"/>
                <w:b/>
                <w:spacing w:val="-2"/>
                <w:sz w:val="20"/>
                <w:szCs w:val="20"/>
              </w:rPr>
              <w:t>XXXXX,</w:t>
            </w:r>
          </w:p>
        </w:tc>
      </w:tr>
      <w:tr w:rsidR="00711A03" w:rsidRPr="00B7610F" w14:paraId="44496483"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277E748C" w14:textId="77777777" w:rsidR="00711A03" w:rsidRPr="00B7610F" w:rsidRDefault="00711A03" w:rsidP="00711A03">
            <w:pPr>
              <w:rPr>
                <w:rFonts w:ascii="Tahoma" w:hAnsi="Tahoma" w:cs="Tahoma"/>
                <w:spacing w:val="-2"/>
                <w:sz w:val="20"/>
                <w:szCs w:val="20"/>
              </w:rPr>
            </w:pPr>
            <w:proofErr w:type="spellStart"/>
            <w:r w:rsidRPr="00B7610F">
              <w:rPr>
                <w:rFonts w:ascii="Tahoma" w:hAnsi="Tahoma" w:cs="Tahoma"/>
                <w:spacing w:val="-2"/>
                <w:sz w:val="20"/>
                <w:szCs w:val="20"/>
              </w:rPr>
              <w:t>xxxxxx</w:t>
            </w:r>
            <w:proofErr w:type="spellEnd"/>
            <w:r w:rsidRPr="00B7610F">
              <w:rPr>
                <w:rFonts w:ascii="Tahoma" w:hAnsi="Tahoma" w:cs="Tahoma"/>
                <w:spacing w:val="-2"/>
                <w:sz w:val="20"/>
                <w:szCs w:val="20"/>
              </w:rPr>
              <w:t>,</w:t>
            </w:r>
          </w:p>
          <w:p w14:paraId="3949E4D8" w14:textId="77777777" w:rsidR="00711A03" w:rsidRPr="00B7610F" w:rsidRDefault="00711A03" w:rsidP="00711A03">
            <w:pPr>
              <w:rPr>
                <w:rFonts w:ascii="Tahoma" w:hAnsi="Tahoma" w:cs="Tahoma"/>
                <w:spacing w:val="-2"/>
                <w:sz w:val="20"/>
                <w:szCs w:val="20"/>
                <w:lang w:val="en-US"/>
              </w:rPr>
            </w:pPr>
            <w:proofErr w:type="spellStart"/>
            <w:r w:rsidRPr="00B7610F">
              <w:rPr>
                <w:rFonts w:ascii="Tahoma" w:hAnsi="Tahoma" w:cs="Tahoma"/>
                <w:spacing w:val="-2"/>
                <w:sz w:val="20"/>
                <w:szCs w:val="20"/>
                <w:lang w:val="en-US"/>
              </w:rPr>
              <w:t>xxxxxxx</w:t>
            </w:r>
            <w:proofErr w:type="spellEnd"/>
          </w:p>
          <w:p w14:paraId="62DCFEF8" w14:textId="77777777" w:rsidR="00711A03" w:rsidRPr="00B7610F" w:rsidRDefault="00711A03" w:rsidP="00711A03">
            <w:pPr>
              <w:rPr>
                <w:rFonts w:ascii="Tahoma" w:hAnsi="Tahoma" w:cs="Tahoma"/>
                <w:spacing w:val="-2"/>
                <w:sz w:val="20"/>
                <w:szCs w:val="20"/>
                <w:lang w:val="en-US"/>
              </w:rPr>
            </w:pPr>
          </w:p>
        </w:tc>
        <w:tc>
          <w:tcPr>
            <w:tcW w:w="567" w:type="dxa"/>
          </w:tcPr>
          <w:p w14:paraId="532E5B64" w14:textId="77777777" w:rsidR="00711A03" w:rsidRPr="00B7610F" w:rsidRDefault="00711A03" w:rsidP="00711A03">
            <w:pPr>
              <w:rPr>
                <w:rFonts w:ascii="Tahoma" w:hAnsi="Tahoma" w:cs="Tahoma"/>
                <w:sz w:val="20"/>
                <w:szCs w:val="20"/>
                <w:lang w:val="en-US"/>
              </w:rPr>
            </w:pPr>
          </w:p>
        </w:tc>
        <w:tc>
          <w:tcPr>
            <w:tcW w:w="4536" w:type="dxa"/>
          </w:tcPr>
          <w:p w14:paraId="3474E95D" w14:textId="77777777" w:rsidR="00711A03" w:rsidRPr="00B7610F" w:rsidRDefault="00711A03" w:rsidP="00711A03">
            <w:pPr>
              <w:rPr>
                <w:rFonts w:ascii="Tahoma" w:hAnsi="Tahoma" w:cs="Tahoma"/>
                <w:spacing w:val="-2"/>
                <w:sz w:val="20"/>
                <w:szCs w:val="20"/>
              </w:rPr>
            </w:pPr>
            <w:r w:rsidRPr="00B7610F">
              <w:rPr>
                <w:rFonts w:ascii="Tahoma" w:hAnsi="Tahoma" w:cs="Tahoma"/>
                <w:spacing w:val="-2"/>
                <w:sz w:val="20"/>
                <w:szCs w:val="20"/>
              </w:rPr>
              <w:t>XXXXX</w:t>
            </w:r>
          </w:p>
          <w:p w14:paraId="04296D0E" w14:textId="77777777" w:rsidR="00711A03" w:rsidRPr="00B7610F" w:rsidRDefault="00711A03" w:rsidP="00711A03">
            <w:pPr>
              <w:rPr>
                <w:rFonts w:ascii="Tahoma" w:hAnsi="Tahoma" w:cs="Tahoma"/>
                <w:spacing w:val="-2"/>
                <w:sz w:val="20"/>
                <w:szCs w:val="20"/>
              </w:rPr>
            </w:pPr>
            <w:r w:rsidRPr="00B7610F">
              <w:rPr>
                <w:rFonts w:ascii="Tahoma" w:hAnsi="Tahoma" w:cs="Tahoma"/>
                <w:spacing w:val="-2"/>
                <w:sz w:val="20"/>
                <w:szCs w:val="20"/>
              </w:rPr>
              <w:t>XXXXXX</w:t>
            </w:r>
          </w:p>
        </w:tc>
      </w:tr>
      <w:tr w:rsidR="00711A03" w:rsidRPr="00B7610F" w14:paraId="05516219"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4EA1D8CB" w14:textId="77777777" w:rsidR="00711A03" w:rsidRPr="00B7610F" w:rsidRDefault="00711A03" w:rsidP="00711A03">
            <w:pPr>
              <w:rPr>
                <w:rFonts w:ascii="Tahoma" w:hAnsi="Tahoma" w:cs="Tahoma"/>
                <w:sz w:val="20"/>
                <w:szCs w:val="20"/>
              </w:rPr>
            </w:pPr>
          </w:p>
        </w:tc>
        <w:tc>
          <w:tcPr>
            <w:tcW w:w="567" w:type="dxa"/>
          </w:tcPr>
          <w:p w14:paraId="3206D078" w14:textId="77777777" w:rsidR="00711A03" w:rsidRPr="00B7610F" w:rsidRDefault="00711A03" w:rsidP="00711A03">
            <w:pPr>
              <w:rPr>
                <w:rFonts w:ascii="Tahoma" w:hAnsi="Tahoma" w:cs="Tahoma"/>
                <w:sz w:val="20"/>
                <w:szCs w:val="20"/>
              </w:rPr>
            </w:pPr>
          </w:p>
        </w:tc>
        <w:tc>
          <w:tcPr>
            <w:tcW w:w="4536" w:type="dxa"/>
          </w:tcPr>
          <w:p w14:paraId="4A785493" w14:textId="77777777" w:rsidR="00711A03" w:rsidRPr="00B7610F" w:rsidRDefault="00711A03" w:rsidP="00711A03">
            <w:pPr>
              <w:rPr>
                <w:rFonts w:ascii="Tahoma" w:hAnsi="Tahoma" w:cs="Tahoma"/>
                <w:sz w:val="20"/>
                <w:szCs w:val="20"/>
              </w:rPr>
            </w:pPr>
          </w:p>
        </w:tc>
      </w:tr>
      <w:tr w:rsidR="00711A03" w:rsidRPr="00B7610F" w14:paraId="37E092D1"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1E2D12A1" w14:textId="77777777" w:rsidR="00711A03" w:rsidRPr="00B7610F" w:rsidRDefault="00711A03" w:rsidP="00711A03">
            <w:pPr>
              <w:rPr>
                <w:rFonts w:ascii="Tahoma" w:hAnsi="Tahoma" w:cs="Tahoma"/>
                <w:sz w:val="20"/>
                <w:szCs w:val="20"/>
              </w:rPr>
            </w:pPr>
          </w:p>
        </w:tc>
        <w:tc>
          <w:tcPr>
            <w:tcW w:w="567" w:type="dxa"/>
          </w:tcPr>
          <w:p w14:paraId="42307125" w14:textId="77777777" w:rsidR="00711A03" w:rsidRPr="00B7610F" w:rsidRDefault="00711A03" w:rsidP="00711A03">
            <w:pPr>
              <w:rPr>
                <w:rFonts w:ascii="Tahoma" w:hAnsi="Tahoma" w:cs="Tahoma"/>
                <w:sz w:val="20"/>
                <w:szCs w:val="20"/>
              </w:rPr>
            </w:pPr>
          </w:p>
        </w:tc>
        <w:tc>
          <w:tcPr>
            <w:tcW w:w="4536" w:type="dxa"/>
          </w:tcPr>
          <w:p w14:paraId="57717D4B" w14:textId="77777777" w:rsidR="00711A03" w:rsidRPr="00B7610F" w:rsidRDefault="00711A03" w:rsidP="00711A03">
            <w:pPr>
              <w:rPr>
                <w:rFonts w:ascii="Tahoma" w:hAnsi="Tahoma" w:cs="Tahoma"/>
                <w:sz w:val="20"/>
                <w:szCs w:val="20"/>
              </w:rPr>
            </w:pPr>
          </w:p>
        </w:tc>
      </w:tr>
      <w:tr w:rsidR="00711A03" w:rsidRPr="00B7610F" w14:paraId="28F80CE9"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3D6D3D55" w14:textId="77777777" w:rsidR="00711A03" w:rsidRPr="00B7610F" w:rsidRDefault="00711A03" w:rsidP="00711A03">
            <w:pPr>
              <w:rPr>
                <w:rFonts w:ascii="Tahoma" w:hAnsi="Tahoma" w:cs="Tahoma"/>
                <w:sz w:val="20"/>
                <w:szCs w:val="20"/>
              </w:rPr>
            </w:pPr>
          </w:p>
        </w:tc>
        <w:tc>
          <w:tcPr>
            <w:tcW w:w="567" w:type="dxa"/>
          </w:tcPr>
          <w:p w14:paraId="22D6C4D1" w14:textId="77777777" w:rsidR="00711A03" w:rsidRPr="00B7610F" w:rsidRDefault="00711A03" w:rsidP="00711A03">
            <w:pPr>
              <w:rPr>
                <w:rFonts w:ascii="Tahoma" w:hAnsi="Tahoma" w:cs="Tahoma"/>
                <w:sz w:val="20"/>
                <w:szCs w:val="20"/>
              </w:rPr>
            </w:pPr>
          </w:p>
        </w:tc>
        <w:tc>
          <w:tcPr>
            <w:tcW w:w="4536" w:type="dxa"/>
          </w:tcPr>
          <w:p w14:paraId="24493EB9" w14:textId="77777777" w:rsidR="00711A03" w:rsidRPr="00B7610F" w:rsidRDefault="00711A03" w:rsidP="00711A03">
            <w:pPr>
              <w:rPr>
                <w:rFonts w:ascii="Tahoma" w:hAnsi="Tahoma" w:cs="Tahoma"/>
                <w:sz w:val="20"/>
                <w:szCs w:val="20"/>
              </w:rPr>
            </w:pPr>
          </w:p>
        </w:tc>
      </w:tr>
      <w:tr w:rsidR="00711A03" w:rsidRPr="00B7610F" w14:paraId="7AAC4BB7" w14:textId="77777777" w:rsidTr="0071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bottom w:val="single" w:sz="4" w:space="0" w:color="auto"/>
            </w:tcBorders>
          </w:tcPr>
          <w:p w14:paraId="4F1407FB" w14:textId="77777777" w:rsidR="00711A03" w:rsidRPr="00B7610F" w:rsidRDefault="00711A03" w:rsidP="00711A03">
            <w:pPr>
              <w:rPr>
                <w:rFonts w:ascii="Tahoma" w:hAnsi="Tahoma" w:cs="Tahoma"/>
                <w:sz w:val="20"/>
                <w:szCs w:val="20"/>
              </w:rPr>
            </w:pPr>
          </w:p>
        </w:tc>
        <w:tc>
          <w:tcPr>
            <w:tcW w:w="567" w:type="dxa"/>
          </w:tcPr>
          <w:p w14:paraId="4E831102" w14:textId="77777777" w:rsidR="00711A03" w:rsidRPr="00B7610F" w:rsidRDefault="00711A03" w:rsidP="00711A03">
            <w:pPr>
              <w:rPr>
                <w:rFonts w:ascii="Tahoma" w:hAnsi="Tahoma" w:cs="Tahoma"/>
                <w:sz w:val="20"/>
                <w:szCs w:val="20"/>
              </w:rPr>
            </w:pPr>
          </w:p>
        </w:tc>
        <w:tc>
          <w:tcPr>
            <w:tcW w:w="4536" w:type="dxa"/>
            <w:tcBorders>
              <w:bottom w:val="single" w:sz="4" w:space="0" w:color="auto"/>
            </w:tcBorders>
          </w:tcPr>
          <w:p w14:paraId="153057FD" w14:textId="77777777" w:rsidR="00711A03" w:rsidRPr="00B7610F" w:rsidRDefault="00711A03" w:rsidP="00711A03">
            <w:pPr>
              <w:rPr>
                <w:rFonts w:ascii="Tahoma" w:hAnsi="Tahoma" w:cs="Tahoma"/>
                <w:sz w:val="20"/>
                <w:szCs w:val="20"/>
              </w:rPr>
            </w:pPr>
          </w:p>
        </w:tc>
      </w:tr>
    </w:tbl>
    <w:p w14:paraId="3EE19E45" w14:textId="77777777" w:rsidR="00711A03" w:rsidRPr="00B7610F" w:rsidRDefault="00711A03" w:rsidP="00711A03">
      <w:pPr>
        <w:rPr>
          <w:rFonts w:ascii="Tahoma" w:hAnsi="Tahoma" w:cs="Tahoma"/>
          <w:sz w:val="20"/>
          <w:szCs w:val="20"/>
        </w:rPr>
      </w:pPr>
    </w:p>
    <w:p w14:paraId="7081A165" w14:textId="77777777" w:rsidR="00711A03" w:rsidRPr="00B7610F" w:rsidRDefault="00711A03" w:rsidP="00711A03">
      <w:pPr>
        <w:rPr>
          <w:rFonts w:ascii="Tahoma" w:hAnsi="Tahoma" w:cs="Tahoma"/>
          <w:b/>
          <w:sz w:val="20"/>
          <w:szCs w:val="20"/>
        </w:rPr>
      </w:pPr>
      <w:r w:rsidRPr="00B7610F">
        <w:rPr>
          <w:rFonts w:ascii="Tahoma" w:hAnsi="Tahoma" w:cs="Tahoma"/>
          <w:b/>
          <w:sz w:val="20"/>
          <w:szCs w:val="20"/>
        </w:rPr>
        <w:t>Bijlagen:</w:t>
      </w:r>
    </w:p>
    <w:p w14:paraId="381981D9" w14:textId="77777777" w:rsidR="00711A03" w:rsidRPr="00B7610F" w:rsidRDefault="00711A03" w:rsidP="00711A03">
      <w:pPr>
        <w:rPr>
          <w:rFonts w:ascii="Tahoma" w:hAnsi="Tahoma" w:cs="Tahoma"/>
          <w:sz w:val="20"/>
          <w:szCs w:val="20"/>
        </w:rPr>
      </w:pPr>
    </w:p>
    <w:p w14:paraId="459739DF" w14:textId="77777777" w:rsidR="00711A03" w:rsidRPr="00B7610F" w:rsidRDefault="00711A03" w:rsidP="00711A03">
      <w:pPr>
        <w:ind w:left="1134" w:hanging="1134"/>
        <w:rPr>
          <w:rFonts w:ascii="Tahoma" w:hAnsi="Tahoma" w:cs="Tahoma"/>
          <w:sz w:val="20"/>
          <w:szCs w:val="20"/>
        </w:rPr>
      </w:pPr>
      <w:r w:rsidRPr="00B7610F">
        <w:rPr>
          <w:rFonts w:ascii="Tahoma" w:hAnsi="Tahoma" w:cs="Tahoma"/>
          <w:sz w:val="20"/>
          <w:szCs w:val="20"/>
        </w:rPr>
        <w:t xml:space="preserve">Bijlage 1 </w:t>
      </w:r>
      <w:r w:rsidRPr="00B7610F">
        <w:rPr>
          <w:rFonts w:ascii="Tahoma" w:hAnsi="Tahoma" w:cs="Tahoma"/>
          <w:sz w:val="20"/>
          <w:szCs w:val="20"/>
        </w:rPr>
        <w:tab/>
        <w:t>Verslag verificatiebespreking d.d</w:t>
      </w:r>
      <w:r w:rsidRPr="00B7610F">
        <w:rPr>
          <w:rFonts w:ascii="Tahoma" w:hAnsi="Tahoma" w:cs="Tahoma"/>
          <w:sz w:val="20"/>
          <w:szCs w:val="20"/>
          <w:highlight w:val="yellow"/>
        </w:rPr>
        <w:t>. XXXXX</w:t>
      </w:r>
    </w:p>
    <w:p w14:paraId="55940A42" w14:textId="77777777" w:rsidR="00711A03" w:rsidRPr="00B7610F" w:rsidRDefault="00711A03" w:rsidP="00711A03">
      <w:pPr>
        <w:ind w:left="1134" w:hanging="1134"/>
        <w:rPr>
          <w:rFonts w:ascii="Tahoma" w:hAnsi="Tahoma" w:cs="Tahoma"/>
          <w:sz w:val="20"/>
          <w:szCs w:val="20"/>
        </w:rPr>
      </w:pPr>
      <w:r w:rsidRPr="00B7610F">
        <w:rPr>
          <w:rFonts w:ascii="Tahoma" w:hAnsi="Tahoma" w:cs="Tahoma"/>
          <w:sz w:val="20"/>
          <w:szCs w:val="20"/>
        </w:rPr>
        <w:t xml:space="preserve">Bijlage 2 </w:t>
      </w:r>
      <w:r w:rsidRPr="00B7610F">
        <w:rPr>
          <w:rFonts w:ascii="Tahoma" w:hAnsi="Tahoma" w:cs="Tahoma"/>
          <w:sz w:val="20"/>
          <w:szCs w:val="20"/>
        </w:rPr>
        <w:tab/>
        <w:t xml:space="preserve">Nota van Inlichtingen d.d. </w:t>
      </w:r>
      <w:r w:rsidRPr="00B7610F">
        <w:rPr>
          <w:rFonts w:ascii="Tahoma" w:hAnsi="Tahoma" w:cs="Tahoma"/>
          <w:sz w:val="20"/>
          <w:szCs w:val="20"/>
          <w:highlight w:val="yellow"/>
        </w:rPr>
        <w:t>XXXX</w:t>
      </w:r>
    </w:p>
    <w:p w14:paraId="2B5A758C" w14:textId="77777777" w:rsidR="00711A03" w:rsidRPr="00B7610F" w:rsidRDefault="00711A03" w:rsidP="00711A03">
      <w:pPr>
        <w:ind w:left="1134" w:hanging="1134"/>
        <w:rPr>
          <w:rFonts w:ascii="Tahoma" w:hAnsi="Tahoma" w:cs="Tahoma"/>
          <w:sz w:val="20"/>
          <w:szCs w:val="20"/>
        </w:rPr>
      </w:pPr>
      <w:r w:rsidRPr="00B7610F">
        <w:rPr>
          <w:rFonts w:ascii="Tahoma" w:hAnsi="Tahoma" w:cs="Tahoma"/>
          <w:sz w:val="20"/>
          <w:szCs w:val="20"/>
        </w:rPr>
        <w:t>Bijlage 3</w:t>
      </w:r>
      <w:r w:rsidRPr="00B7610F">
        <w:rPr>
          <w:rFonts w:ascii="Tahoma" w:hAnsi="Tahoma" w:cs="Tahoma"/>
          <w:sz w:val="20"/>
          <w:szCs w:val="20"/>
        </w:rPr>
        <w:tab/>
        <w:t>Offerteaanvraag Opdrachtgever met kenmerk INK/DEBILT/69455</w:t>
      </w:r>
    </w:p>
    <w:p w14:paraId="485C4118" w14:textId="77777777" w:rsidR="00711A03" w:rsidRPr="00B7610F" w:rsidRDefault="00711A03" w:rsidP="00711A03">
      <w:pPr>
        <w:ind w:left="1134" w:hanging="1134"/>
        <w:rPr>
          <w:rFonts w:ascii="Tahoma" w:hAnsi="Tahoma" w:cs="Tahoma"/>
          <w:sz w:val="20"/>
          <w:szCs w:val="20"/>
        </w:rPr>
      </w:pPr>
      <w:r w:rsidRPr="00B7610F">
        <w:rPr>
          <w:rFonts w:ascii="Tahoma" w:hAnsi="Tahoma" w:cs="Tahoma"/>
          <w:sz w:val="20"/>
          <w:szCs w:val="20"/>
        </w:rPr>
        <w:t xml:space="preserve">Bijlage 4 </w:t>
      </w:r>
      <w:r w:rsidRPr="00B7610F">
        <w:rPr>
          <w:rFonts w:ascii="Tahoma" w:hAnsi="Tahoma" w:cs="Tahoma"/>
          <w:sz w:val="20"/>
          <w:szCs w:val="20"/>
        </w:rPr>
        <w:tab/>
        <w:t>Algemene Voorwaarden van de gemeente De Bilt 2014</w:t>
      </w:r>
    </w:p>
    <w:p w14:paraId="163A0944" w14:textId="77777777" w:rsidR="00711A03" w:rsidRPr="00B7610F" w:rsidRDefault="00711A03" w:rsidP="00711A03">
      <w:pPr>
        <w:ind w:left="1134" w:hanging="1134"/>
        <w:rPr>
          <w:rFonts w:ascii="Tahoma" w:hAnsi="Tahoma" w:cs="Tahoma"/>
          <w:sz w:val="20"/>
          <w:szCs w:val="20"/>
        </w:rPr>
      </w:pPr>
      <w:r w:rsidRPr="00B7610F">
        <w:rPr>
          <w:rFonts w:ascii="Tahoma" w:hAnsi="Tahoma" w:cs="Tahoma"/>
          <w:sz w:val="20"/>
          <w:szCs w:val="20"/>
        </w:rPr>
        <w:t xml:space="preserve">Bijlage 5 </w:t>
      </w:r>
      <w:r w:rsidRPr="00B7610F">
        <w:rPr>
          <w:rFonts w:ascii="Tahoma" w:hAnsi="Tahoma" w:cs="Tahoma"/>
          <w:sz w:val="20"/>
          <w:szCs w:val="20"/>
        </w:rPr>
        <w:tab/>
        <w:t xml:space="preserve">Inschrijving Opdrachtnemer met </w:t>
      </w:r>
      <w:r w:rsidRPr="00B7610F">
        <w:rPr>
          <w:rFonts w:ascii="Tahoma" w:hAnsi="Tahoma" w:cs="Tahoma"/>
          <w:sz w:val="20"/>
          <w:szCs w:val="20"/>
          <w:highlight w:val="yellow"/>
        </w:rPr>
        <w:t>kenmerk XXXXX</w:t>
      </w:r>
    </w:p>
    <w:p w14:paraId="4B823D7C" w14:textId="77777777" w:rsidR="00711A03" w:rsidRPr="00B7610F" w:rsidRDefault="00711A03" w:rsidP="00711A03">
      <w:pPr>
        <w:ind w:left="1134" w:hanging="1134"/>
      </w:pPr>
    </w:p>
    <w:p w14:paraId="5E7D9855" w14:textId="77777777" w:rsidR="00711A03" w:rsidRPr="00B7610F" w:rsidRDefault="00711A03" w:rsidP="00711A03">
      <w:pPr>
        <w:rPr>
          <w:lang w:eastAsia="en-US"/>
        </w:rPr>
      </w:pPr>
    </w:p>
    <w:bookmarkEnd w:id="291"/>
    <w:p w14:paraId="42627BA8" w14:textId="77777777" w:rsidR="00711A03" w:rsidRPr="00711A03" w:rsidRDefault="00711A03" w:rsidP="00711A03">
      <w:pPr>
        <w:widowControl w:val="0"/>
        <w:spacing w:line="360" w:lineRule="auto"/>
        <w:jc w:val="both"/>
        <w:outlineLvl w:val="1"/>
        <w:rPr>
          <w:rFonts w:ascii="Tahoma" w:hAnsi="Tahoma" w:cs="Tahoma"/>
          <w:b/>
          <w:color w:val="7B6856"/>
          <w:sz w:val="22"/>
          <w:szCs w:val="22"/>
          <w:lang w:eastAsia="en-US"/>
        </w:rPr>
      </w:pPr>
      <w:r w:rsidRPr="00711A03">
        <w:rPr>
          <w:rFonts w:ascii="Tahoma" w:hAnsi="Tahoma" w:cs="Tahoma"/>
          <w:b/>
          <w:color w:val="7B6856"/>
          <w:sz w:val="22"/>
          <w:szCs w:val="22"/>
          <w:lang w:eastAsia="en-US"/>
        </w:rPr>
        <w:br w:type="page"/>
      </w:r>
      <w:bookmarkStart w:id="333" w:name="_Toc361665161"/>
      <w:bookmarkStart w:id="334" w:name="_Toc507508341"/>
    </w:p>
    <w:p w14:paraId="2E782302" w14:textId="510A9031" w:rsidR="006564D9" w:rsidRPr="008617F7" w:rsidRDefault="006564D9" w:rsidP="006564D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335" w:name="_Toc79422273"/>
      <w:bookmarkStart w:id="336" w:name="_Toc78450143"/>
      <w:r w:rsidRPr="006564D9">
        <w:rPr>
          <w:rFonts w:ascii="Tahoma" w:hAnsi="Tahoma" w:cs="Tahoma"/>
        </w:rPr>
        <w:lastRenderedPageBreak/>
        <w:t xml:space="preserve">Appendix </w:t>
      </w:r>
      <w:r>
        <w:rPr>
          <w:rFonts w:ascii="Tahoma" w:hAnsi="Tahoma" w:cs="Tahoma"/>
        </w:rPr>
        <w:t>B</w:t>
      </w:r>
      <w:r>
        <w:rPr>
          <w:rFonts w:ascii="Tahoma" w:hAnsi="Tahoma" w:cs="Tahoma"/>
        </w:rPr>
        <w:tab/>
      </w:r>
      <w:proofErr w:type="spellStart"/>
      <w:r w:rsidRPr="006564D9">
        <w:rPr>
          <w:rFonts w:ascii="Tahoma" w:hAnsi="Tahoma" w:cs="Tahoma"/>
        </w:rPr>
        <w:t>Social</w:t>
      </w:r>
      <w:proofErr w:type="spellEnd"/>
      <w:r w:rsidRPr="006564D9">
        <w:rPr>
          <w:rFonts w:ascii="Tahoma" w:hAnsi="Tahoma" w:cs="Tahoma"/>
        </w:rPr>
        <w:t xml:space="preserve"> Return</w:t>
      </w:r>
      <w:bookmarkEnd w:id="335"/>
    </w:p>
    <w:bookmarkEnd w:id="333"/>
    <w:bookmarkEnd w:id="334"/>
    <w:bookmarkEnd w:id="336"/>
    <w:p w14:paraId="349F8DB9" w14:textId="77777777" w:rsidR="00711A03" w:rsidRPr="00711A03" w:rsidRDefault="00711A03" w:rsidP="00711A03">
      <w:pPr>
        <w:widowControl w:val="0"/>
        <w:autoSpaceDE w:val="0"/>
        <w:autoSpaceDN w:val="0"/>
        <w:adjustRightInd w:val="0"/>
        <w:jc w:val="both"/>
        <w:rPr>
          <w:rFonts w:ascii="Tahoma" w:hAnsi="Tahoma" w:cs="Tahoma"/>
          <w:i/>
          <w:sz w:val="20"/>
          <w:szCs w:val="20"/>
          <w:u w:val="single"/>
        </w:rPr>
      </w:pPr>
      <w:r w:rsidRPr="00711A03">
        <w:rPr>
          <w:rFonts w:ascii="Tahoma" w:hAnsi="Tahoma" w:cs="Tahoma"/>
          <w:i/>
          <w:sz w:val="20"/>
          <w:szCs w:val="20"/>
          <w:u w:val="single"/>
        </w:rPr>
        <w:t>1</w:t>
      </w:r>
      <w:r w:rsidRPr="00711A03">
        <w:rPr>
          <w:rFonts w:ascii="Tahoma" w:hAnsi="Tahoma" w:cs="Tahoma"/>
          <w:i/>
          <w:sz w:val="20"/>
          <w:szCs w:val="20"/>
          <w:u w:val="single"/>
        </w:rPr>
        <w:tab/>
        <w:t>Algemene informatie</w:t>
      </w:r>
    </w:p>
    <w:p w14:paraId="680CB185" w14:textId="77777777" w:rsidR="00711A03" w:rsidRPr="00711A03" w:rsidRDefault="00711A03" w:rsidP="00711A03">
      <w:pPr>
        <w:widowControl w:val="0"/>
        <w:autoSpaceDE w:val="0"/>
        <w:autoSpaceDN w:val="0"/>
        <w:adjustRightInd w:val="0"/>
        <w:jc w:val="both"/>
        <w:rPr>
          <w:rFonts w:ascii="Tahoma" w:hAnsi="Tahoma" w:cs="Tahoma"/>
        </w:rPr>
      </w:pPr>
    </w:p>
    <w:p w14:paraId="4A0327D0" w14:textId="77777777" w:rsidR="00711A03" w:rsidRPr="00711A03" w:rsidRDefault="00711A03" w:rsidP="00711A03">
      <w:pPr>
        <w:widowControl w:val="0"/>
        <w:jc w:val="both"/>
        <w:rPr>
          <w:rFonts w:ascii="Tahoma" w:eastAsia="Calibri" w:hAnsi="Tahoma" w:cs="Tahoma"/>
          <w:b/>
          <w:sz w:val="20"/>
          <w:szCs w:val="20"/>
        </w:rPr>
      </w:pPr>
      <w:bookmarkStart w:id="337" w:name="_Toc361665160"/>
      <w:bookmarkStart w:id="338" w:name="_Toc507508342"/>
      <w:r w:rsidRPr="00711A03">
        <w:rPr>
          <w:rFonts w:ascii="Tahoma" w:eastAsia="Calibri" w:hAnsi="Tahoma" w:cs="Tahoma"/>
          <w:b/>
          <w:sz w:val="20"/>
          <w:szCs w:val="20"/>
        </w:rPr>
        <w:t>Inleiding</w:t>
      </w:r>
    </w:p>
    <w:p w14:paraId="761B30FF" w14:textId="77777777" w:rsidR="00711A03" w:rsidRPr="00711A03" w:rsidRDefault="00711A03" w:rsidP="00711A03">
      <w:pPr>
        <w:widowControl w:val="0"/>
        <w:jc w:val="both"/>
        <w:rPr>
          <w:rFonts w:ascii="Tahoma" w:eastAsia="Calibri" w:hAnsi="Tahoma" w:cs="Tahoma"/>
          <w:sz w:val="20"/>
          <w:szCs w:val="20"/>
        </w:rPr>
      </w:pPr>
      <w:r w:rsidRPr="00711A03">
        <w:rPr>
          <w:rFonts w:ascii="Tahoma" w:eastAsia="Calibri" w:hAnsi="Tahoma" w:cs="Tahoma"/>
          <w:sz w:val="20"/>
          <w:szCs w:val="20"/>
        </w:rPr>
        <w:t xml:space="preserve">De Rijksoverheid heeft de ambitie om in 2010 bij 100 procent van haar inkopen duurzaamheid mee te nemen: voor provincies en waterschappen is dit 50 procent, voor gemeenten 75 procent. Alle partijen streven naar 100 procent in 2015. Zo krijgt de markt van duurzame producten en diensten een stevige impuls en geeft de overheid het goede voorbeeld met duurzaam inkopen. Overheden kopen jaarlijks voor ruim € 50 miljard in. Bij het verder ontwikkelen van criteria voor duurzaam inkopen werkt de overheid samen met het bedrijfsleven. Sinds juli 2011 gelden bovendien sociale criteria. </w:t>
      </w:r>
    </w:p>
    <w:p w14:paraId="0C33B00F" w14:textId="77777777" w:rsidR="00711A03" w:rsidRPr="00711A03" w:rsidRDefault="00711A03" w:rsidP="00711A03">
      <w:pPr>
        <w:widowControl w:val="0"/>
        <w:jc w:val="both"/>
        <w:rPr>
          <w:rFonts w:ascii="Tahoma" w:eastAsia="Calibri" w:hAnsi="Tahoma" w:cs="Tahoma"/>
          <w:sz w:val="20"/>
          <w:szCs w:val="20"/>
        </w:rPr>
      </w:pPr>
    </w:p>
    <w:p w14:paraId="35F5E805" w14:textId="77777777" w:rsidR="00711A03" w:rsidRPr="00711A03" w:rsidRDefault="00711A03" w:rsidP="00711A03">
      <w:pPr>
        <w:widowControl w:val="0"/>
        <w:jc w:val="both"/>
        <w:rPr>
          <w:rFonts w:ascii="Tahoma" w:eastAsia="Calibri" w:hAnsi="Tahoma" w:cs="Tahoma"/>
          <w:b/>
          <w:sz w:val="20"/>
          <w:szCs w:val="20"/>
        </w:rPr>
      </w:pPr>
      <w:proofErr w:type="spellStart"/>
      <w:r w:rsidRPr="00711A03">
        <w:rPr>
          <w:rFonts w:ascii="Tahoma" w:eastAsia="Calibri" w:hAnsi="Tahoma" w:cs="Tahoma"/>
          <w:b/>
          <w:i/>
          <w:sz w:val="20"/>
          <w:szCs w:val="20"/>
        </w:rPr>
        <w:t>Social</w:t>
      </w:r>
      <w:proofErr w:type="spellEnd"/>
      <w:r w:rsidRPr="00711A03">
        <w:rPr>
          <w:rFonts w:ascii="Tahoma" w:eastAsia="Calibri" w:hAnsi="Tahoma" w:cs="Tahoma"/>
          <w:b/>
          <w:i/>
          <w:sz w:val="20"/>
          <w:szCs w:val="20"/>
        </w:rPr>
        <w:t xml:space="preserve"> Return</w:t>
      </w:r>
      <w:r w:rsidRPr="00711A03">
        <w:rPr>
          <w:rFonts w:ascii="Tahoma" w:eastAsia="Calibri" w:hAnsi="Tahoma" w:cs="Tahoma"/>
          <w:b/>
          <w:sz w:val="20"/>
          <w:szCs w:val="20"/>
        </w:rPr>
        <w:t xml:space="preserve"> verplichting</w:t>
      </w:r>
    </w:p>
    <w:p w14:paraId="35D2E6FA" w14:textId="77777777" w:rsidR="00711A03" w:rsidRPr="00711A03" w:rsidRDefault="00711A03" w:rsidP="00711A03">
      <w:pPr>
        <w:widowControl w:val="0"/>
        <w:jc w:val="both"/>
        <w:rPr>
          <w:rFonts w:ascii="Tahoma" w:eastAsia="Calibri" w:hAnsi="Tahoma" w:cs="Tahoma"/>
          <w:sz w:val="20"/>
          <w:szCs w:val="20"/>
        </w:rPr>
      </w:pPr>
      <w:r w:rsidRPr="00711A03">
        <w:rPr>
          <w:rFonts w:ascii="Tahoma" w:eastAsia="Calibri" w:hAnsi="Tahoma" w:cs="Tahoma"/>
          <w:sz w:val="20"/>
          <w:szCs w:val="20"/>
        </w:rPr>
        <w:t xml:space="preserve">Bij </w:t>
      </w:r>
      <w:proofErr w:type="spellStart"/>
      <w:r w:rsidRPr="00711A03">
        <w:rPr>
          <w:rFonts w:ascii="Tahoma" w:eastAsia="Calibri" w:hAnsi="Tahoma" w:cs="Tahoma"/>
          <w:i/>
          <w:sz w:val="20"/>
          <w:szCs w:val="20"/>
        </w:rPr>
        <w:t>Social</w:t>
      </w:r>
      <w:proofErr w:type="spellEnd"/>
      <w:r w:rsidRPr="00711A03">
        <w:rPr>
          <w:rFonts w:ascii="Tahoma" w:eastAsia="Calibri" w:hAnsi="Tahoma" w:cs="Tahoma"/>
          <w:i/>
          <w:sz w:val="20"/>
          <w:szCs w:val="20"/>
        </w:rPr>
        <w:t xml:space="preserve"> Return</w:t>
      </w:r>
      <w:r w:rsidRPr="00711A03">
        <w:rPr>
          <w:rFonts w:ascii="Tahoma" w:eastAsia="Calibri" w:hAnsi="Tahoma" w:cs="Tahoma"/>
          <w:sz w:val="20"/>
          <w:szCs w:val="20"/>
        </w:rPr>
        <w:t xml:space="preserve"> gaat het erom dat een investering die de Gemeente doet, naast het 'gewone' rendement ook een concrete sociale winst (</w:t>
      </w:r>
      <w:r w:rsidRPr="00711A03">
        <w:rPr>
          <w:rFonts w:ascii="Tahoma" w:eastAsia="Calibri" w:hAnsi="Tahoma" w:cs="Tahoma"/>
          <w:i/>
          <w:sz w:val="20"/>
          <w:szCs w:val="20"/>
        </w:rPr>
        <w:t>return</w:t>
      </w:r>
      <w:r w:rsidRPr="00711A03">
        <w:rPr>
          <w:rFonts w:ascii="Tahoma" w:eastAsia="Calibri" w:hAnsi="Tahoma" w:cs="Tahoma"/>
          <w:sz w:val="20"/>
          <w:szCs w:val="20"/>
        </w:rPr>
        <w:t xml:space="preserve">) oplevert. De deelnemende gemeenten zijn bedrijvige gemeenten, waar iedereen die kan werken ook een kans moet krijgen om aan de slag te gaan. In de toekomst zal dit extra noodzakelijk worden gezien de uiteindelijk verwachte invoering van de Wet Werken naar Vermogen. Met </w:t>
      </w:r>
      <w:proofErr w:type="spellStart"/>
      <w:r w:rsidRPr="00711A03">
        <w:rPr>
          <w:rFonts w:ascii="Tahoma" w:eastAsia="Calibri" w:hAnsi="Tahoma" w:cs="Tahoma"/>
          <w:i/>
          <w:sz w:val="20"/>
          <w:szCs w:val="20"/>
        </w:rPr>
        <w:t>Social</w:t>
      </w:r>
      <w:proofErr w:type="spellEnd"/>
      <w:r w:rsidRPr="00711A03">
        <w:rPr>
          <w:rFonts w:ascii="Tahoma" w:eastAsia="Calibri" w:hAnsi="Tahoma" w:cs="Tahoma"/>
          <w:i/>
          <w:sz w:val="20"/>
          <w:szCs w:val="20"/>
        </w:rPr>
        <w:t xml:space="preserve"> Return</w:t>
      </w:r>
      <w:r w:rsidRPr="00711A03">
        <w:rPr>
          <w:rFonts w:ascii="Tahoma" w:eastAsia="Calibri" w:hAnsi="Tahoma" w:cs="Tahoma"/>
          <w:sz w:val="20"/>
          <w:szCs w:val="20"/>
        </w:rPr>
        <w:t xml:space="preserve"> levert de Opdrachtnemer van de Gemeente daar als werkgever een wezenlijke bijdrage aan en versterkt daarmee de sociale infrastructuur.</w:t>
      </w:r>
    </w:p>
    <w:p w14:paraId="76F3D285" w14:textId="77777777" w:rsidR="00711A03" w:rsidRPr="00711A03" w:rsidRDefault="00711A03" w:rsidP="00711A03">
      <w:pPr>
        <w:widowControl w:val="0"/>
        <w:jc w:val="both"/>
        <w:rPr>
          <w:rFonts w:ascii="Tahoma" w:eastAsia="Calibri" w:hAnsi="Tahoma" w:cs="Tahoma"/>
          <w:sz w:val="20"/>
          <w:szCs w:val="20"/>
        </w:rPr>
      </w:pPr>
    </w:p>
    <w:p w14:paraId="02E02005" w14:textId="77777777" w:rsidR="00711A03" w:rsidRPr="00711A03" w:rsidRDefault="00711A03" w:rsidP="00711A03">
      <w:pPr>
        <w:widowControl w:val="0"/>
        <w:jc w:val="both"/>
        <w:rPr>
          <w:rFonts w:ascii="Tahoma" w:eastAsia="Calibri" w:hAnsi="Tahoma" w:cs="Tahoma"/>
          <w:sz w:val="20"/>
          <w:szCs w:val="20"/>
        </w:rPr>
      </w:pPr>
      <w:r w:rsidRPr="00711A03">
        <w:rPr>
          <w:rFonts w:ascii="Tahoma" w:eastAsia="Calibri" w:hAnsi="Tahoma" w:cs="Tahoma"/>
          <w:sz w:val="20"/>
          <w:szCs w:val="20"/>
        </w:rPr>
        <w:t xml:space="preserve">Als de Gemeenten bij een aanbesteding de </w:t>
      </w:r>
      <w:proofErr w:type="spellStart"/>
      <w:r w:rsidRPr="00711A03">
        <w:rPr>
          <w:rFonts w:ascii="Tahoma" w:eastAsia="Calibri" w:hAnsi="Tahoma" w:cs="Tahoma"/>
          <w:i/>
          <w:sz w:val="20"/>
          <w:szCs w:val="20"/>
        </w:rPr>
        <w:t>Social</w:t>
      </w:r>
      <w:proofErr w:type="spellEnd"/>
      <w:r w:rsidRPr="00711A03">
        <w:rPr>
          <w:rFonts w:ascii="Tahoma" w:eastAsia="Calibri" w:hAnsi="Tahoma" w:cs="Tahoma"/>
          <w:i/>
          <w:sz w:val="20"/>
          <w:szCs w:val="20"/>
        </w:rPr>
        <w:t xml:space="preserve"> Return</w:t>
      </w:r>
      <w:r w:rsidRPr="00711A03">
        <w:rPr>
          <w:rFonts w:ascii="Tahoma" w:eastAsia="Calibri" w:hAnsi="Tahoma" w:cs="Tahoma"/>
          <w:sz w:val="20"/>
          <w:szCs w:val="20"/>
        </w:rPr>
        <w:t xml:space="preserve"> verplichting van toepassing verklaart, dan is de Opdrachtnemer verplicht om 5% van de gefactureerde bedragen naar aanleiding van de Opdracht te besteden aan versterking van de sociale infrastructuur door middel van aanvullende inspanningen.</w:t>
      </w:r>
    </w:p>
    <w:p w14:paraId="6B392247" w14:textId="77777777" w:rsidR="00711A03" w:rsidRPr="00711A03" w:rsidRDefault="00711A03" w:rsidP="00711A03">
      <w:pPr>
        <w:widowControl w:val="0"/>
        <w:jc w:val="both"/>
        <w:rPr>
          <w:rFonts w:ascii="Tahoma" w:eastAsia="Calibri" w:hAnsi="Tahoma" w:cs="Tahoma"/>
          <w:sz w:val="20"/>
          <w:szCs w:val="20"/>
        </w:rPr>
      </w:pPr>
    </w:p>
    <w:p w14:paraId="09E4DC0F" w14:textId="77777777" w:rsidR="00711A03" w:rsidRPr="00711A03" w:rsidRDefault="00711A03" w:rsidP="00711A03">
      <w:pPr>
        <w:widowControl w:val="0"/>
        <w:jc w:val="both"/>
        <w:rPr>
          <w:rFonts w:ascii="Tahoma" w:eastAsia="Calibri" w:hAnsi="Tahoma" w:cs="Tahoma"/>
          <w:sz w:val="20"/>
          <w:szCs w:val="20"/>
        </w:rPr>
      </w:pPr>
      <w:r w:rsidRPr="00711A03">
        <w:rPr>
          <w:rFonts w:ascii="Tahoma" w:eastAsia="Calibri" w:hAnsi="Tahoma" w:cs="Tahoma"/>
          <w:sz w:val="20"/>
          <w:szCs w:val="20"/>
        </w:rPr>
        <w:t xml:space="preserve">Bij voorkeur gaat het om het plaatsen van medewerkers met een uitkering, bijvoorbeeld WWB, WW, Wajong, WIA en WSW kandidaten. Daarnaast kan ook gedacht worden aan de BBL trajecten en BOL stages. Behoort bovenstaande niet tot de mogelijkheden van de Opdrachtnemer mag deze ook met alternatieve aanvullingen komen bijvoorbeeld een dagdeel MVO werkzaamheden verrichten met eigen personeelsleden. Onder MVO werkzaamheden wordt verstaan het op pad gaan met ouderen, het opknappen van een buurthuis of bijvoorbeeld voor een bepaald bedrag gaan eten of het sponsoren van projecten waar kandidaten met een grote afstand tot de arbeidsmarkt werkzaam zijn. </w:t>
      </w:r>
    </w:p>
    <w:p w14:paraId="2BDAE2F9" w14:textId="77777777" w:rsidR="00711A03" w:rsidRPr="00711A03" w:rsidRDefault="00711A03" w:rsidP="00711A03">
      <w:pPr>
        <w:widowControl w:val="0"/>
        <w:autoSpaceDE w:val="0"/>
        <w:autoSpaceDN w:val="0"/>
        <w:adjustRightInd w:val="0"/>
        <w:jc w:val="both"/>
        <w:rPr>
          <w:rFonts w:ascii="Tahoma" w:hAnsi="Tahoma" w:cs="Tahoma"/>
        </w:rPr>
      </w:pPr>
    </w:p>
    <w:p w14:paraId="074234CA" w14:textId="77777777" w:rsidR="00711A03" w:rsidRPr="00711A03" w:rsidRDefault="00711A03" w:rsidP="00711A03">
      <w:pPr>
        <w:widowControl w:val="0"/>
        <w:autoSpaceDE w:val="0"/>
        <w:autoSpaceDN w:val="0"/>
        <w:adjustRightInd w:val="0"/>
        <w:jc w:val="both"/>
        <w:rPr>
          <w:rFonts w:ascii="Tahoma" w:hAnsi="Tahoma" w:cs="Tahoma"/>
          <w:i/>
          <w:sz w:val="20"/>
          <w:szCs w:val="20"/>
          <w:u w:val="single"/>
        </w:rPr>
      </w:pPr>
      <w:r w:rsidRPr="00711A03">
        <w:rPr>
          <w:rFonts w:ascii="Tahoma" w:hAnsi="Tahoma" w:cs="Tahoma"/>
          <w:i/>
          <w:sz w:val="20"/>
          <w:szCs w:val="20"/>
          <w:u w:val="single"/>
        </w:rPr>
        <w:t>2.</w:t>
      </w:r>
      <w:r w:rsidRPr="00711A03">
        <w:rPr>
          <w:rFonts w:ascii="Tahoma" w:hAnsi="Tahoma" w:cs="Tahoma"/>
          <w:i/>
          <w:sz w:val="20"/>
          <w:szCs w:val="20"/>
          <w:u w:val="single"/>
        </w:rPr>
        <w:tab/>
        <w:t>Procesbeschrijving</w:t>
      </w:r>
    </w:p>
    <w:p w14:paraId="11EFE40E" w14:textId="77777777" w:rsidR="00711A03" w:rsidRPr="00711A03" w:rsidRDefault="00711A03" w:rsidP="00711A03">
      <w:pPr>
        <w:widowControl w:val="0"/>
        <w:autoSpaceDE w:val="0"/>
        <w:autoSpaceDN w:val="0"/>
        <w:adjustRightInd w:val="0"/>
        <w:jc w:val="both"/>
        <w:rPr>
          <w:rFonts w:ascii="Tahoma" w:hAnsi="Tahoma" w:cs="Tahoma"/>
          <w:b/>
          <w:sz w:val="20"/>
          <w:szCs w:val="20"/>
          <w:u w:val="single"/>
        </w:rPr>
      </w:pPr>
    </w:p>
    <w:p w14:paraId="3B0CA92E" w14:textId="77777777" w:rsidR="00711A03" w:rsidRPr="00711A03" w:rsidRDefault="00711A03" w:rsidP="00711A03">
      <w:pPr>
        <w:widowControl w:val="0"/>
        <w:numPr>
          <w:ilvl w:val="0"/>
          <w:numId w:val="3"/>
        </w:numPr>
        <w:autoSpaceDE w:val="0"/>
        <w:autoSpaceDN w:val="0"/>
        <w:adjustRightInd w:val="0"/>
        <w:jc w:val="both"/>
        <w:rPr>
          <w:rFonts w:ascii="Tahoma" w:hAnsi="Tahoma" w:cs="Tahoma"/>
          <w:sz w:val="20"/>
          <w:szCs w:val="20"/>
        </w:rPr>
      </w:pPr>
      <w:r w:rsidRPr="00711A03">
        <w:rPr>
          <w:rFonts w:ascii="Tahoma" w:hAnsi="Tahoma" w:cs="Tahoma"/>
          <w:sz w:val="20"/>
          <w:szCs w:val="20"/>
        </w:rPr>
        <w:t xml:space="preserve">Zodra de Opdrachtnemer de Opdracht definitief gegund heeft gekregen, wordt de organisatie bij het Bureau </w:t>
      </w:r>
      <w:proofErr w:type="spellStart"/>
      <w:r w:rsidRPr="00711A03">
        <w:rPr>
          <w:rFonts w:ascii="Tahoma" w:hAnsi="Tahoma" w:cs="Tahoma"/>
          <w:i/>
          <w:sz w:val="20"/>
          <w:szCs w:val="20"/>
        </w:rPr>
        <w:t>Social</w:t>
      </w:r>
      <w:proofErr w:type="spellEnd"/>
      <w:r w:rsidRPr="00711A03">
        <w:rPr>
          <w:rFonts w:ascii="Tahoma" w:hAnsi="Tahoma" w:cs="Tahoma"/>
          <w:sz w:val="20"/>
          <w:szCs w:val="20"/>
        </w:rPr>
        <w:t xml:space="preserve"> Return (hierna ook: BSR) aangemeld. Zij zullen de Opdrachtnemer ondersteunen en begeleiden bij de invulling van de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 </w:t>
      </w:r>
      <w:r w:rsidRPr="00711A03">
        <w:rPr>
          <w:rFonts w:ascii="Tahoma" w:hAnsi="Tahoma" w:cs="Tahoma"/>
          <w:sz w:val="20"/>
          <w:szCs w:val="20"/>
        </w:rPr>
        <w:t xml:space="preserve">verplichting. </w:t>
      </w:r>
    </w:p>
    <w:p w14:paraId="6FC3171C" w14:textId="77777777" w:rsidR="00711A03" w:rsidRPr="00711A03" w:rsidRDefault="00711A03" w:rsidP="00711A03">
      <w:pPr>
        <w:widowControl w:val="0"/>
        <w:numPr>
          <w:ilvl w:val="0"/>
          <w:numId w:val="3"/>
        </w:numPr>
        <w:autoSpaceDE w:val="0"/>
        <w:autoSpaceDN w:val="0"/>
        <w:adjustRightInd w:val="0"/>
        <w:jc w:val="both"/>
        <w:rPr>
          <w:rFonts w:ascii="Tahoma" w:hAnsi="Tahoma" w:cs="Tahoma"/>
          <w:sz w:val="20"/>
          <w:szCs w:val="20"/>
        </w:rPr>
      </w:pPr>
      <w:r w:rsidRPr="00711A03">
        <w:rPr>
          <w:rFonts w:ascii="Tahoma" w:hAnsi="Tahoma" w:cs="Tahoma"/>
          <w:sz w:val="20"/>
          <w:szCs w:val="20"/>
        </w:rPr>
        <w:t xml:space="preserve">De Opdrachtnemer dient een plan van aanpak (zie punt 4) in bij BSR hoe hij denkt te gaan voldoen aan de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 </w:t>
      </w:r>
      <w:r w:rsidRPr="00711A03">
        <w:rPr>
          <w:rFonts w:ascii="Tahoma" w:hAnsi="Tahoma" w:cs="Tahoma"/>
          <w:sz w:val="20"/>
          <w:szCs w:val="20"/>
        </w:rPr>
        <w:t xml:space="preserve">verplichting. Basis van dit plan is 5% van de gefactureerde omzet. Voor het bepalen van de waarde van de geplande inspanningen in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xml:space="preserve">, wordt de </w:t>
      </w:r>
      <w:proofErr w:type="spellStart"/>
      <w:r w:rsidRPr="00711A03">
        <w:rPr>
          <w:rFonts w:ascii="Tahoma" w:hAnsi="Tahoma" w:cs="Tahoma"/>
          <w:sz w:val="20"/>
          <w:szCs w:val="20"/>
        </w:rPr>
        <w:t>waardetabel</w:t>
      </w:r>
      <w:proofErr w:type="spellEnd"/>
      <w:r w:rsidRPr="00711A03">
        <w:rPr>
          <w:rFonts w:ascii="Tahoma" w:hAnsi="Tahoma" w:cs="Tahoma"/>
          <w:sz w:val="20"/>
          <w:szCs w:val="20"/>
        </w:rPr>
        <w:t xml:space="preserve">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xml:space="preserve"> uit punt 3 gebruikt. </w:t>
      </w:r>
    </w:p>
    <w:p w14:paraId="2A5A7F5D" w14:textId="77777777" w:rsidR="00711A03" w:rsidRPr="00711A03" w:rsidRDefault="00711A03" w:rsidP="00711A03">
      <w:pPr>
        <w:widowControl w:val="0"/>
        <w:numPr>
          <w:ilvl w:val="0"/>
          <w:numId w:val="4"/>
        </w:numPr>
        <w:autoSpaceDE w:val="0"/>
        <w:autoSpaceDN w:val="0"/>
        <w:adjustRightInd w:val="0"/>
        <w:jc w:val="both"/>
        <w:rPr>
          <w:rFonts w:ascii="Tahoma" w:hAnsi="Tahoma" w:cs="Tahoma"/>
          <w:sz w:val="20"/>
          <w:szCs w:val="20"/>
        </w:rPr>
      </w:pPr>
      <w:r w:rsidRPr="00711A03">
        <w:rPr>
          <w:rFonts w:ascii="Tahoma" w:hAnsi="Tahoma" w:cs="Tahoma"/>
          <w:sz w:val="20"/>
          <w:szCs w:val="20"/>
        </w:rPr>
        <w:t>De Opdrachtnemer mag, voordat hij het plan inlevert, contact opnemen met het BSR voor overleg. Ook kan BSR van tevoren contact opnemen met Opdrachtnemer om te infomeren naar de status van het plan.</w:t>
      </w:r>
    </w:p>
    <w:p w14:paraId="6CD4E5BA" w14:textId="77777777" w:rsidR="00711A03" w:rsidRPr="00711A03" w:rsidRDefault="00711A03" w:rsidP="00711A03">
      <w:pPr>
        <w:widowControl w:val="0"/>
        <w:numPr>
          <w:ilvl w:val="0"/>
          <w:numId w:val="4"/>
        </w:numPr>
        <w:autoSpaceDE w:val="0"/>
        <w:autoSpaceDN w:val="0"/>
        <w:adjustRightInd w:val="0"/>
        <w:jc w:val="both"/>
        <w:rPr>
          <w:rFonts w:ascii="Tahoma" w:hAnsi="Tahoma" w:cs="Tahoma"/>
          <w:sz w:val="20"/>
          <w:szCs w:val="20"/>
        </w:rPr>
      </w:pPr>
      <w:r w:rsidRPr="00711A03">
        <w:rPr>
          <w:rFonts w:ascii="Tahoma" w:hAnsi="Tahoma" w:cs="Tahoma"/>
          <w:sz w:val="20"/>
          <w:szCs w:val="20"/>
        </w:rPr>
        <w:t xml:space="preserve">Na goedkeuring van het plan door de BSR ontvangt de Opdrachtnemer van het BSR een spreadsheet voor rapportages en de laatste versie van de </w:t>
      </w:r>
      <w:proofErr w:type="spellStart"/>
      <w:r w:rsidRPr="00711A03">
        <w:rPr>
          <w:rFonts w:ascii="Tahoma" w:hAnsi="Tahoma" w:cs="Tahoma"/>
          <w:sz w:val="20"/>
          <w:szCs w:val="20"/>
        </w:rPr>
        <w:t>waardetabel</w:t>
      </w:r>
      <w:proofErr w:type="spellEnd"/>
      <w:r w:rsidRPr="00711A03">
        <w:rPr>
          <w:rFonts w:ascii="Tahoma" w:hAnsi="Tahoma" w:cs="Tahoma"/>
          <w:sz w:val="20"/>
          <w:szCs w:val="20"/>
        </w:rPr>
        <w:t xml:space="preserve">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w:t>
      </w:r>
    </w:p>
    <w:p w14:paraId="3E7E13B2" w14:textId="77777777" w:rsidR="00711A03" w:rsidRPr="00711A03" w:rsidRDefault="00711A03" w:rsidP="00711A03">
      <w:pPr>
        <w:widowControl w:val="0"/>
        <w:numPr>
          <w:ilvl w:val="0"/>
          <w:numId w:val="4"/>
        </w:numPr>
        <w:autoSpaceDE w:val="0"/>
        <w:autoSpaceDN w:val="0"/>
        <w:adjustRightInd w:val="0"/>
        <w:jc w:val="both"/>
        <w:rPr>
          <w:rFonts w:ascii="Tahoma" w:hAnsi="Tahoma" w:cs="Tahoma"/>
          <w:sz w:val="20"/>
          <w:szCs w:val="20"/>
        </w:rPr>
      </w:pPr>
      <w:r w:rsidRPr="00711A03">
        <w:rPr>
          <w:rFonts w:ascii="Tahoma" w:hAnsi="Tahoma" w:cs="Tahoma"/>
          <w:sz w:val="20"/>
          <w:szCs w:val="20"/>
        </w:rPr>
        <w:t>Gedurende de looptijd van de Raamovereenkomst levert de Opdrachtnemer twee keer een rapportage aan het BSR.</w:t>
      </w:r>
    </w:p>
    <w:p w14:paraId="05C668B6" w14:textId="77777777" w:rsidR="00711A03" w:rsidRPr="00711A03" w:rsidRDefault="00711A03" w:rsidP="00711A03">
      <w:pPr>
        <w:widowControl w:val="0"/>
        <w:numPr>
          <w:ilvl w:val="0"/>
          <w:numId w:val="4"/>
        </w:numPr>
        <w:autoSpaceDE w:val="0"/>
        <w:autoSpaceDN w:val="0"/>
        <w:adjustRightInd w:val="0"/>
        <w:jc w:val="both"/>
        <w:rPr>
          <w:rFonts w:ascii="Tahoma" w:hAnsi="Tahoma" w:cs="Tahoma"/>
          <w:sz w:val="20"/>
          <w:szCs w:val="20"/>
        </w:rPr>
      </w:pPr>
      <w:r w:rsidRPr="00711A03">
        <w:rPr>
          <w:rFonts w:ascii="Tahoma" w:hAnsi="Tahoma" w:cs="Tahoma"/>
          <w:sz w:val="20"/>
          <w:szCs w:val="20"/>
        </w:rPr>
        <w:t xml:space="preserve">De definitieve berekening van de </w:t>
      </w:r>
      <w:r w:rsidRPr="00711A03">
        <w:rPr>
          <w:rFonts w:ascii="Tahoma" w:hAnsi="Tahoma" w:cs="Tahoma"/>
          <w:b/>
          <w:sz w:val="20"/>
          <w:szCs w:val="20"/>
        </w:rPr>
        <w:t>5%</w:t>
      </w:r>
      <w:r w:rsidRPr="00711A03">
        <w:rPr>
          <w:rFonts w:ascii="Tahoma" w:hAnsi="Tahoma" w:cs="Tahoma"/>
          <w:sz w:val="20"/>
          <w:szCs w:val="20"/>
        </w:rPr>
        <w:t xml:space="preserve"> van de gefactureerde omzet</w:t>
      </w:r>
      <w:r w:rsidRPr="00711A03">
        <w:rPr>
          <w:vertAlign w:val="superscript"/>
        </w:rPr>
        <w:t xml:space="preserve"> </w:t>
      </w:r>
      <w:r w:rsidRPr="00711A03">
        <w:rPr>
          <w:rFonts w:ascii="Tahoma" w:hAnsi="Tahoma" w:cs="Tahoma"/>
          <w:sz w:val="20"/>
          <w:szCs w:val="20"/>
        </w:rPr>
        <w:t>gebeurt aan het einde van de looptijd van de Raamovereenkomst.</w:t>
      </w:r>
    </w:p>
    <w:p w14:paraId="27ABC7D0" w14:textId="77777777" w:rsidR="00711A03" w:rsidRPr="00711A03" w:rsidRDefault="00711A03" w:rsidP="00711A03">
      <w:pPr>
        <w:widowControl w:val="0"/>
        <w:numPr>
          <w:ilvl w:val="0"/>
          <w:numId w:val="4"/>
        </w:numPr>
        <w:autoSpaceDE w:val="0"/>
        <w:autoSpaceDN w:val="0"/>
        <w:adjustRightInd w:val="0"/>
        <w:jc w:val="both"/>
        <w:rPr>
          <w:rFonts w:ascii="Tahoma" w:hAnsi="Tahoma" w:cs="Tahoma"/>
          <w:sz w:val="20"/>
          <w:szCs w:val="20"/>
        </w:rPr>
      </w:pPr>
      <w:r w:rsidRPr="00711A03">
        <w:rPr>
          <w:rFonts w:ascii="Tahoma" w:hAnsi="Tahoma" w:cs="Tahoma"/>
          <w:sz w:val="20"/>
          <w:szCs w:val="20"/>
        </w:rPr>
        <w:t>Binnen twee maanden na het einde van de looptijd van de Raamovereenkomst levert de Opdrachtnemer een eindrapportage aan het BSR.</w:t>
      </w:r>
    </w:p>
    <w:p w14:paraId="041D4B29" w14:textId="77777777" w:rsidR="00711A03" w:rsidRPr="00711A03" w:rsidRDefault="00711A03" w:rsidP="00711A03">
      <w:pPr>
        <w:widowControl w:val="0"/>
        <w:numPr>
          <w:ilvl w:val="0"/>
          <w:numId w:val="4"/>
        </w:numPr>
        <w:jc w:val="both"/>
        <w:rPr>
          <w:rFonts w:ascii="Tahoma" w:hAnsi="Tahoma" w:cs="Tahoma"/>
          <w:sz w:val="20"/>
          <w:szCs w:val="20"/>
        </w:rPr>
      </w:pPr>
      <w:r w:rsidRPr="00711A03">
        <w:rPr>
          <w:rFonts w:ascii="Tahoma" w:hAnsi="Tahoma" w:cs="Tahoma"/>
          <w:sz w:val="20"/>
          <w:szCs w:val="20"/>
        </w:rPr>
        <w:t>Het BSR heeft de bevoegdheid de rapportages te verifiëren. De Opdrachtnemer verleent daartoe zijn volledige medewerking. De eventuele kosten voorvloeiend uit deze medewerking kunnen niet bij de Opdrachtgever verhaald worden.</w:t>
      </w:r>
    </w:p>
    <w:p w14:paraId="72D91A24" w14:textId="77777777" w:rsidR="00711A03" w:rsidRPr="00711A03" w:rsidRDefault="00711A03" w:rsidP="00711A03">
      <w:pPr>
        <w:widowControl w:val="0"/>
        <w:jc w:val="both"/>
        <w:rPr>
          <w:rFonts w:ascii="Tahoma" w:eastAsia="Calibri" w:hAnsi="Tahoma" w:cs="Tahoma"/>
          <w:b/>
          <w:bCs/>
          <w:sz w:val="20"/>
          <w:szCs w:val="20"/>
        </w:rPr>
      </w:pPr>
    </w:p>
    <w:p w14:paraId="4FE8F067" w14:textId="77777777" w:rsidR="006564D9" w:rsidRDefault="006564D9" w:rsidP="00711A03">
      <w:pPr>
        <w:widowControl w:val="0"/>
        <w:jc w:val="both"/>
        <w:rPr>
          <w:rFonts w:ascii="Tahoma" w:eastAsia="Calibri" w:hAnsi="Tahoma" w:cs="Tahoma"/>
          <w:bCs/>
          <w:i/>
          <w:sz w:val="20"/>
          <w:szCs w:val="20"/>
          <w:u w:val="single"/>
        </w:rPr>
      </w:pPr>
    </w:p>
    <w:p w14:paraId="0DCCC467" w14:textId="1D4A8BFB" w:rsidR="00711A03" w:rsidRPr="00711A03" w:rsidRDefault="00711A03" w:rsidP="00711A03">
      <w:pPr>
        <w:widowControl w:val="0"/>
        <w:jc w:val="both"/>
        <w:rPr>
          <w:rFonts w:ascii="Tahoma" w:eastAsia="Calibri" w:hAnsi="Tahoma" w:cs="Tahoma"/>
          <w:bCs/>
          <w:i/>
          <w:sz w:val="20"/>
          <w:szCs w:val="20"/>
          <w:u w:val="single"/>
        </w:rPr>
      </w:pPr>
      <w:r w:rsidRPr="00711A03">
        <w:rPr>
          <w:rFonts w:ascii="Tahoma" w:eastAsia="Calibri" w:hAnsi="Tahoma" w:cs="Tahoma"/>
          <w:bCs/>
          <w:i/>
          <w:sz w:val="20"/>
          <w:szCs w:val="20"/>
          <w:u w:val="single"/>
        </w:rPr>
        <w:lastRenderedPageBreak/>
        <w:t>3.</w:t>
      </w:r>
      <w:r w:rsidRPr="00711A03">
        <w:rPr>
          <w:rFonts w:ascii="Tahoma" w:eastAsia="Calibri" w:hAnsi="Tahoma" w:cs="Tahoma"/>
          <w:bCs/>
          <w:i/>
          <w:sz w:val="20"/>
          <w:szCs w:val="20"/>
          <w:u w:val="single"/>
        </w:rPr>
        <w:tab/>
        <w:t xml:space="preserve">Voorwaarden </w:t>
      </w:r>
      <w:proofErr w:type="spellStart"/>
      <w:r w:rsidRPr="00711A03">
        <w:rPr>
          <w:rFonts w:ascii="Tahoma" w:eastAsia="Calibri" w:hAnsi="Tahoma" w:cs="Tahoma"/>
          <w:bCs/>
          <w:i/>
          <w:sz w:val="20"/>
          <w:szCs w:val="20"/>
          <w:u w:val="single"/>
        </w:rPr>
        <w:t>Social</w:t>
      </w:r>
      <w:proofErr w:type="spellEnd"/>
      <w:r w:rsidRPr="00711A03">
        <w:rPr>
          <w:rFonts w:ascii="Tahoma" w:eastAsia="Calibri" w:hAnsi="Tahoma" w:cs="Tahoma"/>
          <w:bCs/>
          <w:i/>
          <w:sz w:val="20"/>
          <w:szCs w:val="20"/>
          <w:u w:val="single"/>
        </w:rPr>
        <w:t xml:space="preserve"> Return</w:t>
      </w:r>
    </w:p>
    <w:p w14:paraId="0397577F" w14:textId="77777777" w:rsidR="00711A03" w:rsidRPr="00711A03" w:rsidRDefault="00711A03" w:rsidP="00711A03">
      <w:pPr>
        <w:widowControl w:val="0"/>
        <w:jc w:val="both"/>
        <w:rPr>
          <w:rFonts w:ascii="Tahoma" w:eastAsia="Calibri" w:hAnsi="Tahoma" w:cs="Tahoma"/>
          <w:b/>
          <w:bCs/>
          <w:sz w:val="20"/>
          <w:szCs w:val="20"/>
        </w:rPr>
      </w:pPr>
    </w:p>
    <w:tbl>
      <w:tblPr>
        <w:tblpPr w:leftFromText="141" w:rightFromText="141" w:vertAnchor="text" w:tblpX="45" w:tblpY="1"/>
        <w:tblOverlap w:val="never"/>
        <w:tblW w:w="8931" w:type="dxa"/>
        <w:tblCellSpacing w:w="15" w:type="dxa"/>
        <w:tblCellMar>
          <w:left w:w="0" w:type="dxa"/>
          <w:right w:w="0" w:type="dxa"/>
        </w:tblCellMar>
        <w:tblLook w:val="00A0" w:firstRow="1" w:lastRow="0" w:firstColumn="1" w:lastColumn="0" w:noHBand="0" w:noVBand="0"/>
      </w:tblPr>
      <w:tblGrid>
        <w:gridCol w:w="8931"/>
      </w:tblGrid>
      <w:tr w:rsidR="00711A03" w:rsidRPr="00711A03" w14:paraId="192657B3" w14:textId="77777777" w:rsidTr="00711A03">
        <w:trPr>
          <w:tblCellSpacing w:w="15" w:type="dxa"/>
        </w:trPr>
        <w:tc>
          <w:tcPr>
            <w:tcW w:w="8871" w:type="dxa"/>
            <w:tcMar>
              <w:top w:w="15" w:type="dxa"/>
              <w:left w:w="15" w:type="dxa"/>
              <w:bottom w:w="15" w:type="dxa"/>
              <w:right w:w="15" w:type="dxa"/>
            </w:tcMar>
            <w:vAlign w:val="center"/>
          </w:tcPr>
          <w:p w14:paraId="60045FD4" w14:textId="77777777" w:rsidR="00711A03" w:rsidRPr="00711A03" w:rsidRDefault="00711A03" w:rsidP="00711A03">
            <w:pPr>
              <w:widowControl w:val="0"/>
              <w:jc w:val="both"/>
              <w:rPr>
                <w:rFonts w:ascii="Tahoma" w:hAnsi="Tahoma" w:cs="Tahoma"/>
                <w:sz w:val="20"/>
                <w:szCs w:val="20"/>
              </w:rPr>
            </w:pPr>
            <w:bookmarkStart w:id="339" w:name="_Hlk38292380"/>
            <w:r w:rsidRPr="00711A03">
              <w:rPr>
                <w:rFonts w:ascii="Tahoma" w:hAnsi="Tahoma" w:cs="Tahoma"/>
                <w:sz w:val="20"/>
                <w:szCs w:val="20"/>
              </w:rPr>
              <w:t xml:space="preserve">De Opdrachtgever vindt het een verantwoordelijkheid van Opdrachtnemer(s) om bij te dragen aan het versterken van de sociale infrastructuur. Door zich in te schrijven op de Aanbestedingsprocedure, verplicht de Inschrijver zich om bij gunning, 7% van de gefactureerde loonsom naar aanleiding van de Opdracht aan te wenden om de sociale infrastructuur te versterken. Opdrachtnemer is verantwoordelijk voor een concrete invulling (hoeveel mensen, welk soort mensen, waar inzetten). De invulling van deze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xml:space="preserve"> verplichting kan breder dan enkel op de onderliggende Opdracht worden verwezenlijkt, maar wel gedurende de looptijd van de Raamovereenkomst. Opdrachtnemer legt hiertoe verantwoording af richting het Bureau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Werkgeversservicepunt Kromme Rijn Heuvelrug,</w:t>
            </w:r>
            <w:r w:rsidRPr="00711A03">
              <w:t xml:space="preserve"> </w:t>
            </w:r>
            <w:hyperlink r:id="rId19" w:history="1">
              <w:r w:rsidRPr="00711A03">
                <w:rPr>
                  <w:rFonts w:ascii="Tahoma" w:hAnsi="Tahoma" w:cs="Tahoma"/>
                  <w:color w:val="0000FF"/>
                  <w:sz w:val="20"/>
                  <w:szCs w:val="20"/>
                  <w:u w:val="single"/>
                </w:rPr>
                <w:t>m.barten@rsdkrh.nl</w:t>
              </w:r>
            </w:hyperlink>
            <w:r w:rsidRPr="00711A03">
              <w:rPr>
                <w:rFonts w:ascii="Tahoma" w:hAnsi="Tahoma" w:cs="Tahoma"/>
                <w:sz w:val="20"/>
                <w:szCs w:val="20"/>
              </w:rPr>
              <w:t xml:space="preserve"> . Bij afloop van de Opdracht dient aan deze verplichting voldaan te zijn. Het Bureau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xml:space="preserve"> voert hierop de controle uit. Indien na de looptijd van de opdracht niet aan de verplichting is voldaan, beroept Opdrachtgever zich op de boeteclausule.</w:t>
            </w:r>
          </w:p>
          <w:p w14:paraId="22DD26CD" w14:textId="77777777" w:rsidR="00711A03" w:rsidRPr="00711A03" w:rsidRDefault="00711A03" w:rsidP="00711A03">
            <w:pPr>
              <w:widowControl w:val="0"/>
              <w:jc w:val="both"/>
              <w:rPr>
                <w:rFonts w:ascii="Tahoma" w:hAnsi="Tahoma" w:cs="Tahoma"/>
                <w:sz w:val="20"/>
                <w:szCs w:val="20"/>
              </w:rPr>
            </w:pPr>
          </w:p>
        </w:tc>
      </w:tr>
      <w:tr w:rsidR="00711A03" w:rsidRPr="00711A03" w14:paraId="7C521572" w14:textId="77777777" w:rsidTr="00711A03">
        <w:trPr>
          <w:tblCellSpacing w:w="15" w:type="dxa"/>
        </w:trPr>
        <w:tc>
          <w:tcPr>
            <w:tcW w:w="8871" w:type="dxa"/>
            <w:tcMar>
              <w:top w:w="15" w:type="dxa"/>
              <w:left w:w="600" w:type="dxa"/>
              <w:bottom w:w="15" w:type="dxa"/>
              <w:right w:w="15" w:type="dxa"/>
            </w:tcMar>
            <w:vAlign w:val="center"/>
          </w:tcPr>
          <w:p w14:paraId="6EFF1D9B"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Opdrachtnemer verplicht zich om </w:t>
            </w:r>
            <w:r w:rsidRPr="00711A03">
              <w:rPr>
                <w:rFonts w:ascii="Tahoma" w:eastAsia="MS ??" w:hAnsi="Tahoma" w:cs="Tahoma"/>
                <w:sz w:val="20"/>
                <w:szCs w:val="20"/>
                <w:lang w:eastAsia="en-US"/>
              </w:rPr>
              <w:t xml:space="preserve">5% </w:t>
            </w:r>
            <w:r w:rsidRPr="00711A03">
              <w:rPr>
                <w:rFonts w:ascii="Tahoma" w:eastAsia="MS ??" w:hAnsi="Tahoma" w:cs="Tahoma"/>
                <w:sz w:val="20"/>
                <w:szCs w:val="20"/>
              </w:rPr>
              <w:t xml:space="preserve">van de gefactureerde </w:t>
            </w:r>
            <w:r w:rsidRPr="00711A03">
              <w:rPr>
                <w:rFonts w:ascii="Tahoma" w:eastAsia="MS ??" w:hAnsi="Tahoma" w:cs="Tahoma"/>
                <w:sz w:val="20"/>
                <w:szCs w:val="20"/>
                <w:lang w:eastAsia="en-US"/>
              </w:rPr>
              <w:t>loonsom</w:t>
            </w:r>
            <w:r w:rsidRPr="00711A03">
              <w:rPr>
                <w:rFonts w:ascii="Tahoma" w:eastAsia="MS ??" w:hAnsi="Tahoma" w:cs="Tahoma"/>
                <w:sz w:val="20"/>
                <w:szCs w:val="20"/>
              </w:rPr>
              <w:t xml:space="preserve"> naar aanleiding van de Opdracht te besteden aan inspanningen in het kader van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Opdrachtnemer kan beslissen om de kandidaten werkzaamheden te laten verrichten die niet direct verband houden met de Opdracht en zelfs niet bij Opdrachtnemer plaatsvinden.</w:t>
            </w:r>
          </w:p>
          <w:p w14:paraId="4C1FAA42"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color w:val="000000"/>
                <w:sz w:val="20"/>
                <w:szCs w:val="20"/>
                <w:lang w:eastAsia="en-US"/>
              </w:rPr>
              <w:t xml:space="preserve">Het Bureau </w:t>
            </w:r>
            <w:proofErr w:type="spellStart"/>
            <w:r w:rsidRPr="00711A03">
              <w:rPr>
                <w:rFonts w:ascii="Tahoma" w:eastAsia="MS ??" w:hAnsi="Tahoma" w:cs="Tahoma"/>
                <w:i/>
                <w:color w:val="000000"/>
                <w:sz w:val="20"/>
                <w:szCs w:val="20"/>
                <w:lang w:eastAsia="en-US"/>
              </w:rPr>
              <w:t>Social</w:t>
            </w:r>
            <w:proofErr w:type="spellEnd"/>
            <w:r w:rsidRPr="00711A03">
              <w:rPr>
                <w:rFonts w:ascii="Tahoma" w:eastAsia="MS ??" w:hAnsi="Tahoma" w:cs="Tahoma"/>
                <w:i/>
                <w:color w:val="000000"/>
                <w:sz w:val="20"/>
                <w:szCs w:val="20"/>
                <w:lang w:eastAsia="en-US"/>
              </w:rPr>
              <w:t xml:space="preserve"> Return</w:t>
            </w:r>
            <w:r w:rsidRPr="00711A03">
              <w:rPr>
                <w:rFonts w:ascii="Tahoma" w:eastAsia="MS ??" w:hAnsi="Tahoma" w:cs="Tahoma"/>
                <w:color w:val="000000"/>
                <w:sz w:val="20"/>
                <w:szCs w:val="20"/>
                <w:lang w:eastAsia="en-US"/>
              </w:rPr>
              <w:t xml:space="preserve"> (</w:t>
            </w:r>
            <w:r w:rsidRPr="00711A03">
              <w:rPr>
                <w:rFonts w:ascii="Tahoma" w:eastAsia="MS ??" w:hAnsi="Tahoma" w:cs="Tahoma"/>
                <w:color w:val="0000FF"/>
                <w:sz w:val="20"/>
                <w:szCs w:val="20"/>
                <w:u w:val="single"/>
                <w:lang w:eastAsia="en-US"/>
              </w:rPr>
              <w:t>m.barten@rsdkrh.nl</w:t>
            </w:r>
            <w:r w:rsidRPr="00711A03">
              <w:rPr>
                <w:rFonts w:ascii="Tahoma" w:eastAsia="MS ??" w:hAnsi="Tahoma" w:cs="Tahoma"/>
                <w:color w:val="000000"/>
                <w:sz w:val="20"/>
                <w:szCs w:val="20"/>
                <w:lang w:eastAsia="en-US"/>
              </w:rPr>
              <w:t xml:space="preserve">) adviseert en faciliteert de Opdrachtnemer bij de invulling van </w:t>
            </w:r>
            <w:proofErr w:type="spellStart"/>
            <w:r w:rsidRPr="00711A03">
              <w:rPr>
                <w:rFonts w:ascii="Tahoma" w:eastAsia="MS ??" w:hAnsi="Tahoma" w:cs="Tahoma"/>
                <w:i/>
                <w:color w:val="000000"/>
                <w:sz w:val="20"/>
                <w:szCs w:val="20"/>
                <w:lang w:eastAsia="en-US"/>
              </w:rPr>
              <w:t>Social</w:t>
            </w:r>
            <w:proofErr w:type="spellEnd"/>
            <w:r w:rsidRPr="00711A03">
              <w:rPr>
                <w:rFonts w:ascii="Tahoma" w:eastAsia="MS ??" w:hAnsi="Tahoma" w:cs="Tahoma"/>
                <w:color w:val="000000"/>
                <w:sz w:val="20"/>
                <w:szCs w:val="20"/>
                <w:lang w:eastAsia="en-US"/>
              </w:rPr>
              <w:t xml:space="preserve"> </w:t>
            </w:r>
            <w:r w:rsidRPr="00711A03">
              <w:rPr>
                <w:rFonts w:ascii="Tahoma" w:eastAsia="MS ??" w:hAnsi="Tahoma" w:cs="Tahoma"/>
                <w:i/>
                <w:color w:val="000000"/>
                <w:sz w:val="20"/>
                <w:szCs w:val="20"/>
                <w:lang w:eastAsia="en-US"/>
              </w:rPr>
              <w:t>Return</w:t>
            </w:r>
            <w:r w:rsidRPr="00711A03">
              <w:rPr>
                <w:rFonts w:ascii="Tahoma" w:eastAsia="MS ??" w:hAnsi="Tahoma" w:cs="Tahoma"/>
                <w:color w:val="000000"/>
                <w:sz w:val="20"/>
                <w:szCs w:val="20"/>
                <w:lang w:eastAsia="en-US"/>
              </w:rPr>
              <w:t xml:space="preserve">. </w:t>
            </w:r>
            <w:r w:rsidRPr="00711A03">
              <w:rPr>
                <w:rFonts w:ascii="Tahoma" w:eastAsia="MS ??" w:hAnsi="Tahoma" w:cs="Tahoma"/>
                <w:sz w:val="20"/>
                <w:szCs w:val="20"/>
              </w:rPr>
              <w:t xml:space="preserve">Na verlening van de Opdracht levert Opdrachtnemer aan het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een plan op hoe aan de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verplichting te voldoen. Basis voor dit plan is 7% van de gefactureerde loonsom. Voor het bepalen van de waarde van de inspanningen in </w:t>
            </w:r>
            <w:proofErr w:type="spellStart"/>
            <w:r w:rsidRPr="00711A03">
              <w:rPr>
                <w:rFonts w:ascii="Tahoma" w:eastAsia="MS ??" w:hAnsi="Tahoma" w:cs="Tahoma"/>
                <w:i/>
                <w:sz w:val="20"/>
                <w:szCs w:val="20"/>
              </w:rPr>
              <w:t>Social</w:t>
            </w:r>
            <w:proofErr w:type="spellEnd"/>
            <w:r w:rsidRPr="00711A03">
              <w:rPr>
                <w:rFonts w:ascii="Tahoma" w:eastAsia="MS ??" w:hAnsi="Tahoma" w:cs="Tahoma"/>
                <w:sz w:val="20"/>
                <w:szCs w:val="20"/>
              </w:rPr>
              <w:t xml:space="preserve"> </w:t>
            </w:r>
            <w:r w:rsidRPr="00711A03">
              <w:rPr>
                <w:rFonts w:ascii="Tahoma" w:eastAsia="MS ??" w:hAnsi="Tahoma" w:cs="Tahoma"/>
                <w:i/>
                <w:sz w:val="20"/>
                <w:szCs w:val="20"/>
              </w:rPr>
              <w:t>Return</w:t>
            </w:r>
            <w:r w:rsidRPr="00711A03">
              <w:rPr>
                <w:rFonts w:ascii="Tahoma" w:eastAsia="MS ??" w:hAnsi="Tahoma" w:cs="Tahoma"/>
                <w:sz w:val="20"/>
                <w:szCs w:val="20"/>
              </w:rPr>
              <w:t xml:space="preserve">, wordt de tabel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gehandhaafd welke in de </w:t>
            </w:r>
            <w:r w:rsidRPr="00711A03">
              <w:rPr>
                <w:rFonts w:ascii="Tahoma" w:eastAsia="MS ??" w:hAnsi="Tahoma" w:cs="Tahoma"/>
                <w:sz w:val="20"/>
                <w:szCs w:val="20"/>
                <w:lang w:eastAsia="en-US"/>
              </w:rPr>
              <w:t xml:space="preserve">Bijlage </w:t>
            </w:r>
            <w:r w:rsidRPr="00711A03">
              <w:rPr>
                <w:rFonts w:ascii="Tahoma" w:eastAsia="MS ??" w:hAnsi="Tahoma" w:cs="Tahoma"/>
                <w:sz w:val="20"/>
                <w:szCs w:val="20"/>
              </w:rPr>
              <w:t>is opgenomen.</w:t>
            </w:r>
          </w:p>
          <w:p w14:paraId="75D395FE"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Na goedkeuring van het plan door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ontvangt Opdrachtnemer van het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een spreadsheet voor rapportages en een tabel waarmee de waarde van de inspanningen bepaald kunnen worden.</w:t>
            </w:r>
          </w:p>
          <w:p w14:paraId="512E2051" w14:textId="77777777" w:rsidR="00711A03" w:rsidRPr="00711A03" w:rsidRDefault="00711A03" w:rsidP="00711A03">
            <w:pPr>
              <w:widowControl w:val="0"/>
              <w:numPr>
                <w:ilvl w:val="0"/>
                <w:numId w:val="5"/>
              </w:numPr>
              <w:jc w:val="both"/>
              <w:rPr>
                <w:rFonts w:ascii="Tahoma" w:hAnsi="Tahoma" w:cs="Tahoma"/>
                <w:sz w:val="20"/>
                <w:szCs w:val="20"/>
                <w:lang w:val="nl"/>
              </w:rPr>
            </w:pPr>
            <w:r w:rsidRPr="00711A03">
              <w:rPr>
                <w:rFonts w:ascii="Tahoma" w:hAnsi="Tahoma" w:cs="Tahoma"/>
                <w:sz w:val="20"/>
                <w:szCs w:val="20"/>
                <w:lang w:val="nl"/>
              </w:rPr>
              <w:t xml:space="preserve">Reeds gedane </w:t>
            </w:r>
            <w:r w:rsidRPr="00711A03">
              <w:rPr>
                <w:rFonts w:ascii="Tahoma" w:hAnsi="Tahoma" w:cs="Tahoma"/>
                <w:i/>
                <w:sz w:val="20"/>
                <w:szCs w:val="20"/>
                <w:lang w:val="nl"/>
              </w:rPr>
              <w:t>Social Return</w:t>
            </w:r>
            <w:r w:rsidRPr="00711A03">
              <w:rPr>
                <w:rFonts w:ascii="Tahoma" w:hAnsi="Tahoma" w:cs="Tahoma"/>
                <w:sz w:val="20"/>
                <w:szCs w:val="20"/>
                <w:lang w:val="nl"/>
              </w:rPr>
              <w:t xml:space="preserve"> inspanningen welke gestart zijn tot maximaal 3 maanden voorafgaand aan de definitieve gunning van de opdracht zijn toegestaan voor de geldende </w:t>
            </w:r>
            <w:r w:rsidRPr="00711A03">
              <w:rPr>
                <w:rFonts w:ascii="Tahoma" w:hAnsi="Tahoma" w:cs="Tahoma"/>
                <w:i/>
                <w:sz w:val="20"/>
                <w:szCs w:val="20"/>
                <w:lang w:val="nl"/>
              </w:rPr>
              <w:t>Social Return</w:t>
            </w:r>
            <w:r w:rsidRPr="00711A03">
              <w:rPr>
                <w:rFonts w:ascii="Tahoma" w:hAnsi="Tahoma" w:cs="Tahoma"/>
                <w:sz w:val="20"/>
                <w:szCs w:val="20"/>
                <w:lang w:val="nl"/>
              </w:rPr>
              <w:t xml:space="preserve"> verplichting van de gegunde opdracht. De inspanning mag daarbij niet al voor een andere </w:t>
            </w:r>
            <w:r w:rsidRPr="00711A03">
              <w:rPr>
                <w:rFonts w:ascii="Tahoma" w:hAnsi="Tahoma" w:cs="Tahoma"/>
                <w:i/>
                <w:sz w:val="20"/>
                <w:szCs w:val="20"/>
                <w:lang w:val="nl"/>
              </w:rPr>
              <w:t>Social Return</w:t>
            </w:r>
            <w:r w:rsidRPr="00711A03">
              <w:rPr>
                <w:rFonts w:ascii="Tahoma" w:hAnsi="Tahoma" w:cs="Tahoma"/>
                <w:sz w:val="20"/>
                <w:szCs w:val="20"/>
                <w:lang w:val="nl"/>
              </w:rPr>
              <w:t xml:space="preserve"> verplichting, eventueel van een andere aanbestedende dienst, zijn ingezet.</w:t>
            </w:r>
          </w:p>
          <w:p w14:paraId="719AA4C1"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De Opdrachtgever zal zich inspannen de aanlevering van kandidaten aan de Opdrachtnemer te bevorderen. Deze inspanningen doen niets af aan de verantwoordelijkheid van de Opdrachtnemer om aan de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verplichting te voldoen.</w:t>
            </w:r>
          </w:p>
          <w:p w14:paraId="54AF7E71"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Gedurende de looptijd van de Raamovereenkomst levert Opdrachtnemer 2 (twee) keer een rapportage aan het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conform de spreadsheet uit lid 03 van dit artikel.</w:t>
            </w:r>
            <w:r w:rsidRPr="00711A03">
              <w:rPr>
                <w:rFonts w:ascii="Tahoma" w:eastAsia="MS ??" w:hAnsi="Tahoma" w:cs="Tahoma"/>
                <w:sz w:val="22"/>
                <w:szCs w:val="22"/>
                <w:lang w:eastAsia="en-US"/>
              </w:rPr>
              <w:t xml:space="preserve"> </w:t>
            </w:r>
            <w:r w:rsidRPr="00711A03">
              <w:rPr>
                <w:rFonts w:ascii="Tahoma" w:eastAsia="MS ??" w:hAnsi="Tahoma" w:cs="Tahoma"/>
                <w:sz w:val="20"/>
                <w:szCs w:val="20"/>
                <w:lang w:eastAsia="en-US"/>
              </w:rPr>
              <w:t>Bij zeer korte looptijden, volstaat één keer.</w:t>
            </w:r>
          </w:p>
          <w:p w14:paraId="6B92987A"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De definitieve berekening van </w:t>
            </w:r>
            <w:r w:rsidRPr="00711A03">
              <w:rPr>
                <w:rFonts w:ascii="Tahoma" w:eastAsia="MS ??" w:hAnsi="Tahoma" w:cs="Tahoma"/>
                <w:sz w:val="20"/>
                <w:szCs w:val="20"/>
                <w:lang w:eastAsia="en-US"/>
              </w:rPr>
              <w:t xml:space="preserve">7% </w:t>
            </w:r>
            <w:r w:rsidRPr="00711A03">
              <w:rPr>
                <w:rFonts w:ascii="Tahoma" w:eastAsia="MS ??" w:hAnsi="Tahoma" w:cs="Tahoma"/>
                <w:sz w:val="20"/>
                <w:szCs w:val="20"/>
              </w:rPr>
              <w:t xml:space="preserve">van de gefactureerde </w:t>
            </w:r>
            <w:r w:rsidRPr="00711A03">
              <w:rPr>
                <w:rFonts w:ascii="Tahoma" w:eastAsia="MS ??" w:hAnsi="Tahoma" w:cs="Tahoma"/>
                <w:sz w:val="20"/>
                <w:szCs w:val="20"/>
                <w:lang w:eastAsia="en-US"/>
              </w:rPr>
              <w:t>loonsom</w:t>
            </w:r>
            <w:r w:rsidRPr="00711A03">
              <w:rPr>
                <w:rFonts w:ascii="Tahoma" w:eastAsia="MS ??" w:hAnsi="Tahoma" w:cs="Tahoma"/>
                <w:sz w:val="20"/>
                <w:szCs w:val="20"/>
              </w:rPr>
              <w:t xml:space="preserve"> geschiedt aan het einde van de looptijd van de </w:t>
            </w:r>
            <w:r w:rsidRPr="00711A03">
              <w:rPr>
                <w:rFonts w:ascii="Tahoma" w:eastAsia="MS ??" w:hAnsi="Tahoma" w:cs="Tahoma"/>
                <w:sz w:val="20"/>
                <w:szCs w:val="20"/>
                <w:lang w:eastAsia="en-US"/>
              </w:rPr>
              <w:t>Raamovereenkomst.</w:t>
            </w:r>
          </w:p>
          <w:p w14:paraId="71F081F2"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Binnen 2 (twee) maanden na het einde van de looptijd van de </w:t>
            </w:r>
            <w:r w:rsidRPr="00711A03">
              <w:rPr>
                <w:rFonts w:ascii="Tahoma" w:eastAsia="MS ??" w:hAnsi="Tahoma" w:cs="Tahoma"/>
                <w:sz w:val="20"/>
                <w:szCs w:val="20"/>
                <w:lang w:eastAsia="en-US"/>
              </w:rPr>
              <w:t xml:space="preserve">Opdracht </w:t>
            </w:r>
            <w:r w:rsidRPr="00711A03">
              <w:rPr>
                <w:rFonts w:ascii="Tahoma" w:eastAsia="MS ??" w:hAnsi="Tahoma" w:cs="Tahoma"/>
                <w:sz w:val="20"/>
                <w:szCs w:val="20"/>
              </w:rPr>
              <w:t xml:space="preserve">levert de Opdrachtnemer een eindrapportage aan het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conform de rapportage als genoemd in lid 03 van dit artikel. </w:t>
            </w:r>
          </w:p>
          <w:p w14:paraId="32B6040C" w14:textId="77777777" w:rsidR="00711A03" w:rsidRPr="00711A03" w:rsidRDefault="00711A03" w:rsidP="00711A03">
            <w:pPr>
              <w:widowControl w:val="0"/>
              <w:numPr>
                <w:ilvl w:val="0"/>
                <w:numId w:val="5"/>
              </w:numPr>
              <w:contextualSpacing/>
              <w:jc w:val="both"/>
              <w:rPr>
                <w:rFonts w:ascii="Tahoma" w:eastAsia="MS ??" w:hAnsi="Tahoma" w:cs="Tahoma"/>
                <w:sz w:val="20"/>
                <w:szCs w:val="20"/>
              </w:rPr>
            </w:pPr>
            <w:r w:rsidRPr="00711A03">
              <w:rPr>
                <w:rFonts w:ascii="Tahoma" w:eastAsia="MS ??" w:hAnsi="Tahoma" w:cs="Tahoma"/>
                <w:sz w:val="20"/>
                <w:szCs w:val="20"/>
              </w:rPr>
              <w:t xml:space="preserve">Het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heeft de bevoegdheid de rapportages te verifiëren. Opdrachtnemer verleent daartoe zijn volledige medewerking. De eventuele kosten voorvloeiend uit deze medewerking kunnen niet bij de Opdrachtgever verhaald worden.</w:t>
            </w:r>
          </w:p>
          <w:p w14:paraId="0BC5FFD4" w14:textId="77777777" w:rsidR="00711A03" w:rsidRPr="00711A03" w:rsidRDefault="00711A03" w:rsidP="00711A03">
            <w:pPr>
              <w:widowControl w:val="0"/>
              <w:numPr>
                <w:ilvl w:val="0"/>
                <w:numId w:val="5"/>
              </w:numPr>
              <w:tabs>
                <w:tab w:val="left" w:pos="221"/>
              </w:tabs>
              <w:contextualSpacing/>
              <w:jc w:val="both"/>
              <w:rPr>
                <w:rFonts w:ascii="Tahoma" w:eastAsia="MS ??" w:hAnsi="Tahoma" w:cs="Tahoma"/>
                <w:sz w:val="20"/>
                <w:szCs w:val="20"/>
              </w:rPr>
            </w:pPr>
            <w:r w:rsidRPr="00711A03">
              <w:rPr>
                <w:rFonts w:ascii="Tahoma" w:eastAsia="MS ??" w:hAnsi="Tahoma" w:cs="Tahoma"/>
                <w:sz w:val="20"/>
                <w:szCs w:val="20"/>
              </w:rPr>
              <w:t xml:space="preserve">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is bevoegd om inspanningen die niet door het Bureau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zijn goedgekeurd, niet mee te rekenen in het kader van de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 </w:t>
            </w:r>
            <w:r w:rsidRPr="00711A03">
              <w:rPr>
                <w:rFonts w:ascii="Tahoma" w:eastAsia="MS ??" w:hAnsi="Tahoma" w:cs="Tahoma"/>
                <w:sz w:val="20"/>
                <w:szCs w:val="20"/>
              </w:rPr>
              <w:t>verplichting. De bewijslast van goedkeuring berust bij de Opdrachtnemer.</w:t>
            </w:r>
          </w:p>
          <w:p w14:paraId="45F415B9" w14:textId="77777777" w:rsidR="00711A03" w:rsidRPr="00711A03" w:rsidRDefault="00711A03" w:rsidP="00711A03">
            <w:pPr>
              <w:widowControl w:val="0"/>
              <w:numPr>
                <w:ilvl w:val="0"/>
                <w:numId w:val="5"/>
              </w:numPr>
              <w:tabs>
                <w:tab w:val="left" w:pos="221"/>
              </w:tabs>
              <w:contextualSpacing/>
              <w:jc w:val="both"/>
              <w:rPr>
                <w:rFonts w:ascii="Tahoma" w:eastAsia="MS ??" w:hAnsi="Tahoma" w:cs="Tahoma"/>
                <w:sz w:val="20"/>
                <w:szCs w:val="20"/>
              </w:rPr>
            </w:pPr>
            <w:r w:rsidRPr="00711A03">
              <w:rPr>
                <w:rFonts w:ascii="Tahoma" w:eastAsia="MS ??" w:hAnsi="Tahoma" w:cs="Tahoma"/>
                <w:sz w:val="20"/>
                <w:szCs w:val="20"/>
              </w:rPr>
              <w:t xml:space="preserve">Indien de Opdrachtnemer zijn verplichtingen aangaande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conform lid 01 van dit artikel niet of niet volledig nakomt, betaalt Opdrachtnemer het resterende bedrag dat aan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w:t>
            </w:r>
            <w:r w:rsidRPr="00711A03">
              <w:rPr>
                <w:rFonts w:ascii="Tahoma" w:eastAsia="MS ??" w:hAnsi="Tahoma" w:cs="Tahoma"/>
                <w:sz w:val="20"/>
                <w:szCs w:val="20"/>
              </w:rPr>
              <w:t xml:space="preserve"> had moeten worden besteed aan de Opdrachtgever. Deze betaling kan plaatsvinden door creditnota’s (boetebeding).</w:t>
            </w:r>
          </w:p>
          <w:p w14:paraId="3FF22C67" w14:textId="77777777" w:rsidR="00711A03" w:rsidRPr="00711A03" w:rsidRDefault="00711A03" w:rsidP="00711A03">
            <w:pPr>
              <w:widowControl w:val="0"/>
              <w:numPr>
                <w:ilvl w:val="0"/>
                <w:numId w:val="5"/>
              </w:numPr>
              <w:tabs>
                <w:tab w:val="left" w:pos="221"/>
              </w:tabs>
              <w:contextualSpacing/>
              <w:jc w:val="both"/>
              <w:rPr>
                <w:rFonts w:ascii="Tahoma" w:eastAsia="MS ??" w:hAnsi="Tahoma" w:cs="Tahoma"/>
                <w:sz w:val="20"/>
                <w:szCs w:val="20"/>
              </w:rPr>
            </w:pPr>
            <w:r w:rsidRPr="00711A03">
              <w:rPr>
                <w:rFonts w:ascii="Tahoma" w:eastAsia="MS ??" w:hAnsi="Tahoma" w:cs="Tahoma"/>
                <w:sz w:val="20"/>
                <w:szCs w:val="20"/>
              </w:rPr>
              <w:t xml:space="preserve">Indien de Opdrachtnemer werkt met onderaannemers blijft de Opdrachtnemer hoofdelijk aansprakelijk voor deze </w:t>
            </w:r>
            <w:proofErr w:type="spellStart"/>
            <w:r w:rsidRPr="00711A03">
              <w:rPr>
                <w:rFonts w:ascii="Tahoma" w:eastAsia="MS ??" w:hAnsi="Tahoma" w:cs="Tahoma"/>
                <w:i/>
                <w:sz w:val="20"/>
                <w:szCs w:val="20"/>
              </w:rPr>
              <w:t>Social</w:t>
            </w:r>
            <w:proofErr w:type="spellEnd"/>
            <w:r w:rsidRPr="00711A03">
              <w:rPr>
                <w:rFonts w:ascii="Tahoma" w:eastAsia="MS ??" w:hAnsi="Tahoma" w:cs="Tahoma"/>
                <w:i/>
                <w:sz w:val="20"/>
                <w:szCs w:val="20"/>
              </w:rPr>
              <w:t xml:space="preserve"> Return </w:t>
            </w:r>
            <w:r w:rsidRPr="00711A03">
              <w:rPr>
                <w:rFonts w:ascii="Tahoma" w:eastAsia="MS ??" w:hAnsi="Tahoma" w:cs="Tahoma"/>
                <w:sz w:val="20"/>
                <w:szCs w:val="20"/>
              </w:rPr>
              <w:t>verplichting.</w:t>
            </w:r>
          </w:p>
          <w:p w14:paraId="489E4F39" w14:textId="77777777" w:rsidR="00711A03" w:rsidRPr="00711A03" w:rsidRDefault="00711A03" w:rsidP="00711A03">
            <w:pPr>
              <w:widowControl w:val="0"/>
              <w:numPr>
                <w:ilvl w:val="0"/>
                <w:numId w:val="5"/>
              </w:numPr>
              <w:tabs>
                <w:tab w:val="left" w:pos="221"/>
              </w:tabs>
              <w:contextualSpacing/>
              <w:jc w:val="both"/>
              <w:rPr>
                <w:rFonts w:ascii="Tahoma" w:eastAsia="MS ??" w:hAnsi="Tahoma" w:cs="Tahoma"/>
                <w:sz w:val="20"/>
                <w:szCs w:val="20"/>
              </w:rPr>
            </w:pPr>
            <w:r w:rsidRPr="00711A03">
              <w:rPr>
                <w:rFonts w:ascii="Tahoma" w:eastAsia="MS ??" w:hAnsi="Tahoma" w:cs="Tahoma"/>
                <w:sz w:val="20"/>
                <w:szCs w:val="20"/>
              </w:rPr>
              <w:t xml:space="preserve">Door inschrijving verklaart de Opdrachtnemer zich akkoord met bovenvermelde bepalingen. </w:t>
            </w:r>
          </w:p>
        </w:tc>
      </w:tr>
    </w:tbl>
    <w:p w14:paraId="740DAB26"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lastRenderedPageBreak/>
        <w:br w:type="textWrapping" w:clear="all"/>
      </w:r>
    </w:p>
    <w:p w14:paraId="4B6BD102" w14:textId="77777777" w:rsidR="00711A03" w:rsidRPr="00711A03" w:rsidRDefault="00711A03" w:rsidP="00711A03">
      <w:pPr>
        <w:widowControl w:val="0"/>
        <w:jc w:val="both"/>
        <w:rPr>
          <w:rFonts w:ascii="Tahoma" w:hAnsi="Tahoma" w:cs="Tahoma"/>
          <w:sz w:val="20"/>
          <w:szCs w:val="20"/>
        </w:rPr>
      </w:pPr>
      <w:r w:rsidRPr="00711A03">
        <w:rPr>
          <w:rFonts w:ascii="Tahoma" w:hAnsi="Tahoma" w:cs="Tahoma"/>
          <w:sz w:val="20"/>
          <w:szCs w:val="20"/>
        </w:rPr>
        <w:t xml:space="preserve">De gerealiseerde waarde van de inspanningen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xml:space="preserve"> wordt uitgedrukt in inspanningswaarde en niet gezien vanuit de werkelijke waarde van de uitkeringen. Uiteraard heeft dit te maken met de afstand van de uitkeringsgroep tot de arbeidsmarkt en de inspanning die geleverd moet worden om de groep terug te leiden in de arbeidsmarkt. Hieronder wordt de huidige waardentabel weergegeven. Deze tabel is niet definitief en aan deze tabel kunnen dan geen rechten worden ontleend. De Opdrachtnemer ontvangt na aanmelding bij het Bureau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 xml:space="preserve"> een tabel die van toepassing is.</w:t>
      </w:r>
    </w:p>
    <w:p w14:paraId="023E0B7A" w14:textId="77777777" w:rsidR="00711A03" w:rsidRPr="00711A03" w:rsidRDefault="00711A03" w:rsidP="00711A03">
      <w:pPr>
        <w:widowControl w:val="0"/>
        <w:jc w:val="both"/>
        <w:rPr>
          <w:rFonts w:ascii="Tahoma" w:hAnsi="Tahoma" w:cs="Tahoma"/>
          <w:sz w:val="20"/>
          <w:szCs w:val="20"/>
        </w:rPr>
      </w:pPr>
    </w:p>
    <w:p w14:paraId="214B0151" w14:textId="77777777" w:rsidR="00711A03" w:rsidRPr="00711A03" w:rsidRDefault="00711A03" w:rsidP="00711A03">
      <w:pPr>
        <w:widowControl w:val="0"/>
        <w:jc w:val="both"/>
        <w:rPr>
          <w:rFonts w:ascii="Tahoma" w:hAnsi="Tahoma" w:cs="Tahoma"/>
          <w:sz w:val="20"/>
          <w:szCs w:val="20"/>
        </w:rPr>
      </w:pPr>
    </w:p>
    <w:p w14:paraId="557E4A88" w14:textId="77777777" w:rsidR="00711A03" w:rsidRPr="00711A03" w:rsidRDefault="00711A03" w:rsidP="00711A03">
      <w:pPr>
        <w:widowControl w:val="0"/>
        <w:jc w:val="both"/>
        <w:rPr>
          <w:rFonts w:ascii="Tahoma" w:eastAsia="Calibri" w:hAnsi="Tahoma" w:cs="Tahoma"/>
          <w:b/>
          <w:sz w:val="20"/>
          <w:szCs w:val="20"/>
          <w:u w:val="single"/>
        </w:rPr>
      </w:pPr>
      <w:r w:rsidRPr="00711A03">
        <w:rPr>
          <w:rFonts w:ascii="Tahoma" w:eastAsia="Calibri" w:hAnsi="Tahoma" w:cs="Tahoma"/>
          <w:i/>
          <w:sz w:val="20"/>
          <w:szCs w:val="20"/>
          <w:u w:val="single"/>
        </w:rPr>
        <w:t>4.</w:t>
      </w:r>
      <w:r w:rsidRPr="00711A03">
        <w:rPr>
          <w:rFonts w:ascii="Tahoma" w:eastAsia="Calibri" w:hAnsi="Tahoma" w:cs="Tahoma"/>
          <w:i/>
          <w:sz w:val="20"/>
          <w:szCs w:val="20"/>
          <w:u w:val="single"/>
        </w:rPr>
        <w:tab/>
        <w:t>Plan van aanpak</w:t>
      </w:r>
    </w:p>
    <w:p w14:paraId="68FE2689" w14:textId="77777777" w:rsidR="00711A03" w:rsidRPr="00711A03" w:rsidRDefault="00711A03" w:rsidP="00711A03">
      <w:pPr>
        <w:widowControl w:val="0"/>
        <w:jc w:val="both"/>
        <w:rPr>
          <w:rFonts w:ascii="Tahoma" w:eastAsia="Calibri" w:hAnsi="Tahoma" w:cs="Tahoma"/>
          <w:b/>
          <w:sz w:val="20"/>
          <w:szCs w:val="20"/>
          <w:u w:val="single"/>
        </w:rPr>
      </w:pPr>
    </w:p>
    <w:p w14:paraId="79193B85" w14:textId="77777777" w:rsidR="00711A03" w:rsidRPr="00711A03" w:rsidRDefault="00711A03" w:rsidP="00711A03">
      <w:pPr>
        <w:widowControl w:val="0"/>
        <w:jc w:val="both"/>
        <w:rPr>
          <w:rFonts w:ascii="Tahoma" w:eastAsia="Calibri" w:hAnsi="Tahoma" w:cs="Tahoma"/>
          <w:i/>
          <w:sz w:val="20"/>
          <w:szCs w:val="20"/>
        </w:rPr>
      </w:pPr>
      <w:r w:rsidRPr="00711A03">
        <w:rPr>
          <w:rFonts w:ascii="Tahoma" w:eastAsia="Calibri" w:hAnsi="Tahoma" w:cs="Tahoma"/>
          <w:i/>
          <w:sz w:val="20"/>
          <w:szCs w:val="20"/>
        </w:rPr>
        <w:t>(in te vullen door Opdrachtnemer)</w:t>
      </w:r>
    </w:p>
    <w:p w14:paraId="580D50C8"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sz w:val="20"/>
          <w:szCs w:val="20"/>
        </w:rPr>
        <w:t>Opdrachtnemer</w:t>
      </w:r>
      <w:r w:rsidRPr="00711A03">
        <w:rPr>
          <w:rFonts w:ascii="Tahoma" w:hAnsi="Tahoma" w:cs="Tahoma"/>
          <w:sz w:val="20"/>
          <w:szCs w:val="20"/>
        </w:rPr>
        <w:tab/>
        <w:t>:</w:t>
      </w:r>
      <w:r w:rsidRPr="00711A03">
        <w:rPr>
          <w:rFonts w:ascii="Tahoma" w:hAnsi="Tahoma" w:cs="Tahoma"/>
          <w:sz w:val="20"/>
          <w:szCs w:val="20"/>
        </w:rPr>
        <w:tab/>
      </w:r>
      <w:r w:rsidRPr="00711A03">
        <w:rPr>
          <w:rFonts w:ascii="Tahoma" w:hAnsi="Tahoma" w:cs="Tahoma"/>
          <w:sz w:val="20"/>
          <w:szCs w:val="20"/>
        </w:rPr>
        <w:tab/>
      </w:r>
    </w:p>
    <w:p w14:paraId="11E0DF0D"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sz w:val="20"/>
          <w:szCs w:val="20"/>
        </w:rPr>
        <w:t>Contactpersoon</w:t>
      </w:r>
      <w:r w:rsidRPr="00711A03">
        <w:rPr>
          <w:rFonts w:ascii="Tahoma" w:hAnsi="Tahoma" w:cs="Tahoma"/>
          <w:sz w:val="20"/>
          <w:szCs w:val="20"/>
        </w:rPr>
        <w:tab/>
        <w:t>:</w:t>
      </w:r>
      <w:r w:rsidRPr="00711A03">
        <w:rPr>
          <w:rFonts w:ascii="Tahoma" w:hAnsi="Tahoma" w:cs="Tahoma"/>
          <w:sz w:val="20"/>
          <w:szCs w:val="20"/>
        </w:rPr>
        <w:tab/>
      </w:r>
      <w:r w:rsidRPr="00711A03">
        <w:rPr>
          <w:rFonts w:ascii="Tahoma" w:hAnsi="Tahoma" w:cs="Tahoma"/>
          <w:sz w:val="20"/>
          <w:szCs w:val="20"/>
        </w:rPr>
        <w:tab/>
      </w:r>
    </w:p>
    <w:p w14:paraId="7AD9B9C1"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sz w:val="20"/>
          <w:szCs w:val="20"/>
        </w:rPr>
        <w:t>Telefoonnummer</w:t>
      </w:r>
      <w:r w:rsidRPr="00711A03">
        <w:rPr>
          <w:rFonts w:ascii="Tahoma" w:hAnsi="Tahoma" w:cs="Tahoma"/>
          <w:sz w:val="20"/>
          <w:szCs w:val="20"/>
        </w:rPr>
        <w:tab/>
        <w:t>:</w:t>
      </w:r>
      <w:r w:rsidRPr="00711A03">
        <w:rPr>
          <w:rFonts w:ascii="Tahoma" w:hAnsi="Tahoma" w:cs="Tahoma"/>
          <w:sz w:val="20"/>
          <w:szCs w:val="20"/>
        </w:rPr>
        <w:tab/>
      </w:r>
      <w:r w:rsidRPr="00711A03">
        <w:rPr>
          <w:rFonts w:ascii="Tahoma" w:hAnsi="Tahoma" w:cs="Tahoma"/>
          <w:sz w:val="20"/>
          <w:szCs w:val="20"/>
        </w:rPr>
        <w:tab/>
      </w:r>
    </w:p>
    <w:p w14:paraId="0DB81E9F"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sz w:val="20"/>
          <w:szCs w:val="20"/>
        </w:rPr>
        <w:t>E-mail adres</w:t>
      </w:r>
      <w:r w:rsidRPr="00711A03">
        <w:rPr>
          <w:rFonts w:ascii="Tahoma" w:hAnsi="Tahoma" w:cs="Tahoma"/>
          <w:sz w:val="20"/>
          <w:szCs w:val="20"/>
        </w:rPr>
        <w:tab/>
        <w:t>:</w:t>
      </w:r>
      <w:r w:rsidRPr="00711A03">
        <w:rPr>
          <w:rFonts w:ascii="Tahoma" w:hAnsi="Tahoma" w:cs="Tahoma"/>
          <w:sz w:val="20"/>
          <w:szCs w:val="20"/>
        </w:rPr>
        <w:tab/>
      </w:r>
      <w:r w:rsidRPr="00711A03">
        <w:rPr>
          <w:rFonts w:ascii="Tahoma" w:hAnsi="Tahoma" w:cs="Tahoma"/>
          <w:sz w:val="20"/>
          <w:szCs w:val="20"/>
        </w:rPr>
        <w:tab/>
      </w:r>
    </w:p>
    <w:p w14:paraId="6B7B76D3" w14:textId="77777777" w:rsidR="00711A03" w:rsidRPr="00711A03" w:rsidRDefault="00711A03" w:rsidP="00711A03">
      <w:pPr>
        <w:widowControl w:val="0"/>
        <w:jc w:val="both"/>
        <w:rPr>
          <w:rFonts w:ascii="Tahoma" w:eastAsia="Calibri" w:hAnsi="Tahoma" w:cs="Tahoma"/>
          <w:sz w:val="20"/>
          <w:szCs w:val="20"/>
        </w:rPr>
      </w:pPr>
    </w:p>
    <w:p w14:paraId="7A8A7E46"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sz w:val="20"/>
          <w:szCs w:val="20"/>
        </w:rPr>
        <w:t>Naam aanbesteding</w:t>
      </w:r>
      <w:r w:rsidRPr="00711A03">
        <w:rPr>
          <w:rFonts w:ascii="Tahoma" w:hAnsi="Tahoma" w:cs="Tahoma"/>
          <w:sz w:val="20"/>
          <w:szCs w:val="20"/>
        </w:rPr>
        <w:tab/>
        <w:t>:</w:t>
      </w:r>
      <w:r w:rsidRPr="00711A03">
        <w:rPr>
          <w:rFonts w:ascii="Tahoma" w:hAnsi="Tahoma" w:cs="Tahoma"/>
          <w:sz w:val="20"/>
          <w:szCs w:val="20"/>
        </w:rPr>
        <w:tab/>
      </w:r>
      <w:r w:rsidRPr="00711A03">
        <w:rPr>
          <w:rFonts w:ascii="Tahoma" w:hAnsi="Tahoma" w:cs="Tahoma"/>
          <w:sz w:val="20"/>
          <w:szCs w:val="20"/>
        </w:rPr>
        <w:tab/>
      </w:r>
    </w:p>
    <w:p w14:paraId="2E1B4CED"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sz w:val="20"/>
          <w:szCs w:val="20"/>
        </w:rPr>
        <w:t xml:space="preserve">Versie tabel </w:t>
      </w:r>
      <w:proofErr w:type="spellStart"/>
      <w:r w:rsidRPr="00711A03">
        <w:rPr>
          <w:rFonts w:ascii="Tahoma" w:hAnsi="Tahoma" w:cs="Tahoma"/>
          <w:i/>
          <w:sz w:val="20"/>
          <w:szCs w:val="20"/>
        </w:rPr>
        <w:t>Social</w:t>
      </w:r>
      <w:proofErr w:type="spellEnd"/>
      <w:r w:rsidRPr="00711A03">
        <w:rPr>
          <w:rFonts w:ascii="Tahoma" w:hAnsi="Tahoma" w:cs="Tahoma"/>
          <w:i/>
          <w:sz w:val="20"/>
          <w:szCs w:val="20"/>
        </w:rPr>
        <w:t xml:space="preserve"> Return</w:t>
      </w:r>
      <w:r w:rsidRPr="00711A03">
        <w:rPr>
          <w:rFonts w:ascii="Tahoma" w:hAnsi="Tahoma" w:cs="Tahoma"/>
          <w:sz w:val="20"/>
          <w:szCs w:val="20"/>
        </w:rPr>
        <w:t>:</w:t>
      </w:r>
      <w:r w:rsidRPr="00711A03">
        <w:rPr>
          <w:rFonts w:ascii="Tahoma" w:hAnsi="Tahoma" w:cs="Tahoma"/>
          <w:sz w:val="20"/>
          <w:szCs w:val="20"/>
        </w:rPr>
        <w:tab/>
      </w:r>
      <w:r w:rsidRPr="00711A03">
        <w:rPr>
          <w:rFonts w:ascii="Tahoma" w:hAnsi="Tahoma" w:cs="Tahoma"/>
          <w:sz w:val="20"/>
          <w:szCs w:val="20"/>
        </w:rPr>
        <w:tab/>
      </w:r>
    </w:p>
    <w:p w14:paraId="6862DF8F"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r w:rsidRPr="00711A03">
        <w:rPr>
          <w:rFonts w:ascii="Tahoma" w:hAnsi="Tahoma" w:cs="Tahoma"/>
          <w:b/>
          <w:sz w:val="20"/>
          <w:szCs w:val="20"/>
        </w:rPr>
        <w:t>&lt;VUL IN: percentage&gt;</w:t>
      </w:r>
      <w:r w:rsidRPr="00711A03">
        <w:rPr>
          <w:rFonts w:ascii="Tahoma" w:hAnsi="Tahoma" w:cs="Tahoma"/>
          <w:sz w:val="20"/>
          <w:szCs w:val="20"/>
        </w:rPr>
        <w:t xml:space="preserve"> van </w:t>
      </w:r>
      <w:r w:rsidRPr="00711A03">
        <w:rPr>
          <w:rFonts w:ascii="Tahoma" w:hAnsi="Tahoma" w:cs="Tahoma"/>
          <w:b/>
          <w:sz w:val="20"/>
          <w:szCs w:val="20"/>
        </w:rPr>
        <w:t>&lt;VUL IN: waarvan het percentage wordt berekend&gt;</w:t>
      </w:r>
      <w:r w:rsidRPr="00711A03">
        <w:rPr>
          <w:rFonts w:ascii="Tahoma" w:hAnsi="Tahoma" w:cs="Tahoma"/>
          <w:sz w:val="20"/>
          <w:szCs w:val="20"/>
        </w:rPr>
        <w:t>:</w:t>
      </w:r>
      <w:r w:rsidRPr="00711A03">
        <w:rPr>
          <w:rFonts w:ascii="Tahoma" w:hAnsi="Tahoma" w:cs="Tahoma"/>
          <w:sz w:val="20"/>
          <w:szCs w:val="20"/>
        </w:rPr>
        <w:tab/>
      </w:r>
    </w:p>
    <w:p w14:paraId="34276B62" w14:textId="77777777" w:rsidR="00711A03" w:rsidRPr="00711A03" w:rsidRDefault="00711A03" w:rsidP="00711A03">
      <w:pPr>
        <w:widowControl w:val="0"/>
        <w:tabs>
          <w:tab w:val="left" w:pos="1985"/>
          <w:tab w:val="left" w:pos="2552"/>
          <w:tab w:val="right" w:leader="dot" w:pos="8505"/>
        </w:tabs>
        <w:spacing w:line="360" w:lineRule="auto"/>
        <w:jc w:val="both"/>
        <w:rPr>
          <w:rFonts w:ascii="Tahoma" w:hAnsi="Tahoma" w:cs="Tahoma"/>
          <w:sz w:val="20"/>
          <w:szCs w:val="20"/>
        </w:rPr>
      </w:pPr>
    </w:p>
    <w:bookmarkEnd w:id="339"/>
    <w:p w14:paraId="674F60CC" w14:textId="77777777" w:rsidR="00711A03" w:rsidRPr="00711A03" w:rsidRDefault="00711A03" w:rsidP="00711A03">
      <w:pPr>
        <w:widowControl w:val="0"/>
        <w:spacing w:after="160" w:line="259" w:lineRule="auto"/>
        <w:rPr>
          <w:rFonts w:ascii="Tahoma" w:hAnsi="Tahoma" w:cs="Tahoma"/>
        </w:rPr>
      </w:pPr>
      <w:r w:rsidRPr="00711A03">
        <w:rPr>
          <w:rFonts w:ascii="Tahoma" w:hAnsi="Tahoma" w:cs="Tahoma"/>
        </w:rP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3020"/>
        <w:gridCol w:w="2262"/>
        <w:gridCol w:w="3790"/>
      </w:tblGrid>
      <w:tr w:rsidR="00711A03" w:rsidRPr="00711A03" w14:paraId="25BB1A30" w14:textId="77777777" w:rsidTr="00711A03">
        <w:tc>
          <w:tcPr>
            <w:tcW w:w="3085" w:type="dxa"/>
            <w:shd w:val="pct20" w:color="000000" w:fill="FFFFFF"/>
          </w:tcPr>
          <w:p w14:paraId="6B4155E9" w14:textId="77777777" w:rsidR="00711A03" w:rsidRPr="00711A03" w:rsidRDefault="00711A03" w:rsidP="00711A03">
            <w:pPr>
              <w:widowControl w:val="0"/>
              <w:rPr>
                <w:rFonts w:ascii="Tahoma" w:hAnsi="Tahoma" w:cs="Tahoma"/>
                <w:b/>
                <w:bCs/>
                <w:sz w:val="20"/>
                <w:szCs w:val="20"/>
              </w:rPr>
            </w:pPr>
            <w:r w:rsidRPr="00711A03">
              <w:rPr>
                <w:rFonts w:ascii="Tahoma" w:hAnsi="Tahoma" w:cs="Tahoma"/>
                <w:b/>
                <w:bCs/>
                <w:sz w:val="20"/>
                <w:szCs w:val="20"/>
              </w:rPr>
              <w:lastRenderedPageBreak/>
              <w:t xml:space="preserve">Nieuwe bouwblokkenmethode regio Utrecht 2019 (*) </w:t>
            </w:r>
          </w:p>
        </w:tc>
        <w:tc>
          <w:tcPr>
            <w:tcW w:w="2268" w:type="dxa"/>
            <w:shd w:val="pct20" w:color="000000" w:fill="FFFFFF"/>
          </w:tcPr>
          <w:p w14:paraId="4489C9C0" w14:textId="77777777" w:rsidR="00711A03" w:rsidRPr="00711A03" w:rsidRDefault="00711A03" w:rsidP="00711A03">
            <w:pPr>
              <w:widowControl w:val="0"/>
              <w:rPr>
                <w:rFonts w:ascii="Tahoma" w:hAnsi="Tahoma" w:cs="Tahoma"/>
                <w:b/>
                <w:bCs/>
                <w:sz w:val="20"/>
                <w:szCs w:val="20"/>
              </w:rPr>
            </w:pPr>
            <w:r w:rsidRPr="00711A03">
              <w:rPr>
                <w:rFonts w:ascii="Tahoma" w:hAnsi="Tahoma" w:cs="Tahoma"/>
                <w:b/>
                <w:bCs/>
                <w:sz w:val="20"/>
                <w:szCs w:val="20"/>
              </w:rPr>
              <w:t>Inspanningswaarde in € op basis van 36 uur per week</w:t>
            </w:r>
          </w:p>
        </w:tc>
        <w:tc>
          <w:tcPr>
            <w:tcW w:w="3935" w:type="dxa"/>
            <w:shd w:val="pct20" w:color="000000" w:fill="FFFFFF"/>
          </w:tcPr>
          <w:p w14:paraId="750D9932" w14:textId="77777777" w:rsidR="00711A03" w:rsidRPr="00711A03" w:rsidRDefault="00711A03" w:rsidP="00711A03">
            <w:pPr>
              <w:widowControl w:val="0"/>
              <w:rPr>
                <w:rFonts w:ascii="Tahoma" w:hAnsi="Tahoma" w:cs="Tahoma"/>
                <w:b/>
                <w:bCs/>
                <w:sz w:val="20"/>
                <w:szCs w:val="20"/>
              </w:rPr>
            </w:pPr>
            <w:r w:rsidRPr="00711A03">
              <w:rPr>
                <w:rFonts w:ascii="Tahoma" w:hAnsi="Tahoma" w:cs="Tahoma"/>
                <w:b/>
                <w:bCs/>
                <w:sz w:val="20"/>
                <w:szCs w:val="20"/>
              </w:rPr>
              <w:t>Bijzonderheden</w:t>
            </w:r>
          </w:p>
        </w:tc>
      </w:tr>
      <w:tr w:rsidR="00711A03" w:rsidRPr="00711A03" w14:paraId="7F5F1F6C" w14:textId="77777777" w:rsidTr="00711A03">
        <w:tc>
          <w:tcPr>
            <w:tcW w:w="3085" w:type="dxa"/>
            <w:shd w:val="pct5" w:color="000000" w:fill="FFFFFF"/>
          </w:tcPr>
          <w:p w14:paraId="15E86334" w14:textId="77777777" w:rsidR="00711A03" w:rsidRPr="00711A03" w:rsidRDefault="00711A03" w:rsidP="00711A03">
            <w:pPr>
              <w:widowControl w:val="0"/>
              <w:rPr>
                <w:rFonts w:ascii="Tahoma" w:hAnsi="Tahoma" w:cs="Tahoma"/>
                <w:sz w:val="20"/>
                <w:szCs w:val="20"/>
                <w:lang w:val="en-GB"/>
              </w:rPr>
            </w:pPr>
            <w:proofErr w:type="spellStart"/>
            <w:r w:rsidRPr="00711A03">
              <w:rPr>
                <w:rFonts w:ascii="Tahoma" w:hAnsi="Tahoma" w:cs="Tahoma"/>
                <w:sz w:val="20"/>
                <w:szCs w:val="20"/>
                <w:lang w:val="en-GB"/>
              </w:rPr>
              <w:t>Participatiewet</w:t>
            </w:r>
            <w:proofErr w:type="spellEnd"/>
          </w:p>
        </w:tc>
        <w:tc>
          <w:tcPr>
            <w:tcW w:w="2268" w:type="dxa"/>
            <w:shd w:val="pct5" w:color="000000" w:fill="FFFFFF"/>
          </w:tcPr>
          <w:p w14:paraId="0F328B79" w14:textId="77777777" w:rsidR="00711A03" w:rsidRPr="00711A03" w:rsidRDefault="00711A03" w:rsidP="00711A03">
            <w:pPr>
              <w:widowControl w:val="0"/>
              <w:rPr>
                <w:rFonts w:ascii="Tahoma" w:hAnsi="Tahoma" w:cs="Tahoma"/>
                <w:sz w:val="20"/>
                <w:szCs w:val="20"/>
                <w:lang w:val="en-GB"/>
              </w:rPr>
            </w:pPr>
            <w:r w:rsidRPr="00711A03">
              <w:rPr>
                <w:rFonts w:ascii="Tahoma" w:hAnsi="Tahoma" w:cs="Tahoma"/>
                <w:sz w:val="20"/>
                <w:szCs w:val="20"/>
                <w:lang w:val="en-GB"/>
              </w:rPr>
              <w:t>40.000</w:t>
            </w:r>
          </w:p>
        </w:tc>
        <w:tc>
          <w:tcPr>
            <w:tcW w:w="3935" w:type="dxa"/>
            <w:shd w:val="pct5" w:color="000000" w:fill="FFFFFF"/>
          </w:tcPr>
          <w:p w14:paraId="211D62AC" w14:textId="77777777" w:rsidR="00711A03" w:rsidRPr="00711A03" w:rsidRDefault="00711A03" w:rsidP="00711A03">
            <w:pPr>
              <w:widowControl w:val="0"/>
              <w:rPr>
                <w:rFonts w:ascii="Tahoma" w:hAnsi="Tahoma" w:cs="Tahoma"/>
                <w:sz w:val="20"/>
                <w:szCs w:val="20"/>
                <w:lang w:val="en-GB"/>
              </w:rPr>
            </w:pPr>
          </w:p>
        </w:tc>
      </w:tr>
      <w:tr w:rsidR="00711A03" w:rsidRPr="00711A03" w14:paraId="4C2595C0" w14:textId="77777777" w:rsidTr="00711A03">
        <w:tc>
          <w:tcPr>
            <w:tcW w:w="3085" w:type="dxa"/>
            <w:shd w:val="pct20" w:color="000000" w:fill="FFFFFF"/>
          </w:tcPr>
          <w:p w14:paraId="7F456240" w14:textId="77777777" w:rsidR="00711A03" w:rsidRPr="00711A03" w:rsidRDefault="00711A03" w:rsidP="00711A03">
            <w:pPr>
              <w:widowControl w:val="0"/>
              <w:rPr>
                <w:rFonts w:ascii="Tahoma" w:hAnsi="Tahoma" w:cs="Tahoma"/>
                <w:sz w:val="20"/>
                <w:szCs w:val="20"/>
                <w:lang w:val="en-GB"/>
              </w:rPr>
            </w:pPr>
            <w:proofErr w:type="spellStart"/>
            <w:r w:rsidRPr="00711A03">
              <w:rPr>
                <w:rFonts w:ascii="Tahoma" w:hAnsi="Tahoma" w:cs="Tahoma"/>
                <w:sz w:val="20"/>
                <w:szCs w:val="20"/>
                <w:lang w:val="en-GB"/>
              </w:rPr>
              <w:t>Doelgroep</w:t>
            </w:r>
            <w:proofErr w:type="spellEnd"/>
            <w:r w:rsidRPr="00711A03">
              <w:rPr>
                <w:rFonts w:ascii="Tahoma" w:hAnsi="Tahoma" w:cs="Tahoma"/>
                <w:sz w:val="20"/>
                <w:szCs w:val="20"/>
                <w:lang w:val="en-GB"/>
              </w:rPr>
              <w:t xml:space="preserve"> </w:t>
            </w:r>
            <w:proofErr w:type="spellStart"/>
            <w:r w:rsidRPr="00711A03">
              <w:rPr>
                <w:rFonts w:ascii="Tahoma" w:hAnsi="Tahoma" w:cs="Tahoma"/>
                <w:sz w:val="20"/>
                <w:szCs w:val="20"/>
                <w:lang w:val="en-GB"/>
              </w:rPr>
              <w:t>Banenafspraak</w:t>
            </w:r>
            <w:proofErr w:type="spellEnd"/>
          </w:p>
        </w:tc>
        <w:tc>
          <w:tcPr>
            <w:tcW w:w="2268" w:type="dxa"/>
            <w:shd w:val="pct20" w:color="000000" w:fill="FFFFFF"/>
          </w:tcPr>
          <w:p w14:paraId="23D7205F" w14:textId="77777777" w:rsidR="00711A03" w:rsidRPr="00711A03" w:rsidRDefault="00711A03" w:rsidP="00711A03">
            <w:pPr>
              <w:widowControl w:val="0"/>
              <w:rPr>
                <w:rFonts w:ascii="Tahoma" w:hAnsi="Tahoma" w:cs="Tahoma"/>
                <w:sz w:val="20"/>
                <w:szCs w:val="20"/>
                <w:lang w:val="en-GB"/>
              </w:rPr>
            </w:pPr>
            <w:r w:rsidRPr="00711A03">
              <w:rPr>
                <w:rFonts w:ascii="Tahoma" w:hAnsi="Tahoma" w:cs="Tahoma"/>
                <w:sz w:val="20"/>
                <w:szCs w:val="20"/>
                <w:lang w:val="en-GB"/>
              </w:rPr>
              <w:t>50.000</w:t>
            </w:r>
          </w:p>
        </w:tc>
        <w:tc>
          <w:tcPr>
            <w:tcW w:w="3935" w:type="dxa"/>
            <w:shd w:val="pct20" w:color="000000" w:fill="FFFFFF"/>
          </w:tcPr>
          <w:p w14:paraId="0F019E61" w14:textId="77777777" w:rsidR="00711A03" w:rsidRPr="00711A03" w:rsidRDefault="00711A03" w:rsidP="00711A03">
            <w:pPr>
              <w:widowControl w:val="0"/>
              <w:rPr>
                <w:rFonts w:ascii="Tahoma" w:hAnsi="Tahoma" w:cs="Tahoma"/>
                <w:sz w:val="20"/>
                <w:szCs w:val="20"/>
                <w:lang w:val="en-GB"/>
              </w:rPr>
            </w:pPr>
          </w:p>
        </w:tc>
      </w:tr>
      <w:tr w:rsidR="00711A03" w:rsidRPr="00711A03" w14:paraId="4F343C43" w14:textId="77777777" w:rsidTr="00711A03">
        <w:tc>
          <w:tcPr>
            <w:tcW w:w="3085" w:type="dxa"/>
            <w:shd w:val="pct5" w:color="000000" w:fill="FFFFFF"/>
          </w:tcPr>
          <w:p w14:paraId="58EECE86"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Praktijkleerplaats voor Praktijk- en Voortgezet Speciaal Onderwijs/ werkplek voor Entreeopleiding (MBO1)</w:t>
            </w:r>
          </w:p>
        </w:tc>
        <w:tc>
          <w:tcPr>
            <w:tcW w:w="2268" w:type="dxa"/>
            <w:shd w:val="pct5" w:color="000000" w:fill="FFFFFF"/>
          </w:tcPr>
          <w:p w14:paraId="5C75DA79"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35.000</w:t>
            </w:r>
          </w:p>
        </w:tc>
        <w:tc>
          <w:tcPr>
            <w:tcW w:w="3935" w:type="dxa"/>
            <w:shd w:val="pct5" w:color="000000" w:fill="FFFFFF"/>
          </w:tcPr>
          <w:p w14:paraId="304B2E19" w14:textId="77777777" w:rsidR="00711A03" w:rsidRPr="00711A03" w:rsidRDefault="00711A03" w:rsidP="00711A03">
            <w:pPr>
              <w:widowControl w:val="0"/>
              <w:rPr>
                <w:rFonts w:ascii="Tahoma" w:hAnsi="Tahoma" w:cs="Tahoma"/>
                <w:sz w:val="20"/>
                <w:szCs w:val="20"/>
              </w:rPr>
            </w:pPr>
          </w:p>
        </w:tc>
      </w:tr>
      <w:tr w:rsidR="00711A03" w:rsidRPr="00711A03" w14:paraId="56D8367D" w14:textId="77777777" w:rsidTr="00711A03">
        <w:tc>
          <w:tcPr>
            <w:tcW w:w="3085" w:type="dxa"/>
            <w:shd w:val="pct20" w:color="000000" w:fill="FFFFFF"/>
          </w:tcPr>
          <w:p w14:paraId="21F8C59C"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WIA/WAO</w:t>
            </w:r>
          </w:p>
        </w:tc>
        <w:tc>
          <w:tcPr>
            <w:tcW w:w="2268" w:type="dxa"/>
            <w:shd w:val="pct20" w:color="000000" w:fill="FFFFFF"/>
          </w:tcPr>
          <w:p w14:paraId="5FC1C16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40.000</w:t>
            </w:r>
          </w:p>
        </w:tc>
        <w:tc>
          <w:tcPr>
            <w:tcW w:w="3935" w:type="dxa"/>
            <w:shd w:val="pct20" w:color="000000" w:fill="FFFFFF"/>
          </w:tcPr>
          <w:p w14:paraId="272523B9" w14:textId="77777777" w:rsidR="00711A03" w:rsidRPr="00711A03" w:rsidRDefault="00711A03" w:rsidP="00711A03">
            <w:pPr>
              <w:widowControl w:val="0"/>
              <w:rPr>
                <w:rFonts w:ascii="Tahoma" w:hAnsi="Tahoma" w:cs="Tahoma"/>
                <w:sz w:val="20"/>
                <w:szCs w:val="20"/>
              </w:rPr>
            </w:pPr>
          </w:p>
        </w:tc>
      </w:tr>
      <w:tr w:rsidR="00711A03" w:rsidRPr="00711A03" w14:paraId="32380330" w14:textId="77777777" w:rsidTr="00711A03">
        <w:tc>
          <w:tcPr>
            <w:tcW w:w="3085" w:type="dxa"/>
            <w:shd w:val="pct5" w:color="000000" w:fill="FFFFFF"/>
          </w:tcPr>
          <w:p w14:paraId="3FAF41C9"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WW</w:t>
            </w:r>
          </w:p>
        </w:tc>
        <w:tc>
          <w:tcPr>
            <w:tcW w:w="2268" w:type="dxa"/>
            <w:shd w:val="pct5" w:color="000000" w:fill="FFFFFF"/>
          </w:tcPr>
          <w:p w14:paraId="417B96D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20.000</w:t>
            </w:r>
          </w:p>
        </w:tc>
        <w:tc>
          <w:tcPr>
            <w:tcW w:w="3935" w:type="dxa"/>
            <w:shd w:val="pct5" w:color="000000" w:fill="FFFFFF"/>
          </w:tcPr>
          <w:p w14:paraId="3D5648EA" w14:textId="77777777" w:rsidR="00711A03" w:rsidRPr="00711A03" w:rsidRDefault="00711A03" w:rsidP="00711A03">
            <w:pPr>
              <w:widowControl w:val="0"/>
              <w:rPr>
                <w:rFonts w:ascii="Tahoma" w:hAnsi="Tahoma" w:cs="Tahoma"/>
                <w:sz w:val="20"/>
                <w:szCs w:val="20"/>
              </w:rPr>
            </w:pPr>
          </w:p>
        </w:tc>
      </w:tr>
      <w:tr w:rsidR="00711A03" w:rsidRPr="00711A03" w14:paraId="66012CD0" w14:textId="77777777" w:rsidTr="00711A03">
        <w:tc>
          <w:tcPr>
            <w:tcW w:w="3085" w:type="dxa"/>
            <w:shd w:val="pct20" w:color="000000" w:fill="FFFFFF"/>
          </w:tcPr>
          <w:p w14:paraId="29DF1B89"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MBO BBL (</w:t>
            </w:r>
            <w:proofErr w:type="spellStart"/>
            <w:r w:rsidRPr="00711A03">
              <w:rPr>
                <w:rFonts w:ascii="Tahoma" w:hAnsi="Tahoma" w:cs="Tahoma"/>
                <w:sz w:val="20"/>
                <w:szCs w:val="20"/>
              </w:rPr>
              <w:t>BeroepsBegeleidende</w:t>
            </w:r>
            <w:proofErr w:type="spellEnd"/>
            <w:r w:rsidRPr="00711A03">
              <w:rPr>
                <w:rFonts w:ascii="Tahoma" w:hAnsi="Tahoma" w:cs="Tahoma"/>
                <w:sz w:val="20"/>
                <w:szCs w:val="20"/>
              </w:rPr>
              <w:t xml:space="preserve"> Leerweg) niveau 2, 3 en 4</w:t>
            </w:r>
          </w:p>
        </w:tc>
        <w:tc>
          <w:tcPr>
            <w:tcW w:w="2268" w:type="dxa"/>
            <w:shd w:val="pct20" w:color="000000" w:fill="FFFFFF"/>
          </w:tcPr>
          <w:p w14:paraId="6F301B1A"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35.000</w:t>
            </w:r>
          </w:p>
        </w:tc>
        <w:tc>
          <w:tcPr>
            <w:tcW w:w="3935" w:type="dxa"/>
            <w:shd w:val="pct20" w:color="000000" w:fill="FFFFFF"/>
          </w:tcPr>
          <w:p w14:paraId="238CA776"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Werken en leren</w:t>
            </w:r>
          </w:p>
        </w:tc>
      </w:tr>
      <w:tr w:rsidR="00711A03" w:rsidRPr="00711A03" w14:paraId="4A6FF285" w14:textId="77777777" w:rsidTr="00711A03">
        <w:tc>
          <w:tcPr>
            <w:tcW w:w="3085" w:type="dxa"/>
            <w:shd w:val="pct5" w:color="000000" w:fill="FFFFFF"/>
          </w:tcPr>
          <w:p w14:paraId="56210453"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MBO BOL (</w:t>
            </w:r>
            <w:proofErr w:type="spellStart"/>
            <w:r w:rsidRPr="00711A03">
              <w:rPr>
                <w:rFonts w:ascii="Tahoma" w:hAnsi="Tahoma" w:cs="Tahoma"/>
                <w:sz w:val="20"/>
                <w:szCs w:val="20"/>
              </w:rPr>
              <w:t>BeroepsOpleidende</w:t>
            </w:r>
            <w:proofErr w:type="spellEnd"/>
            <w:r w:rsidRPr="00711A03">
              <w:rPr>
                <w:rFonts w:ascii="Tahoma" w:hAnsi="Tahoma" w:cs="Tahoma"/>
                <w:sz w:val="20"/>
                <w:szCs w:val="20"/>
              </w:rPr>
              <w:t xml:space="preserve"> Leerweg) niveau 2, 3 en 4</w:t>
            </w:r>
          </w:p>
        </w:tc>
        <w:tc>
          <w:tcPr>
            <w:tcW w:w="2268" w:type="dxa"/>
            <w:shd w:val="pct5" w:color="000000" w:fill="FFFFFF"/>
          </w:tcPr>
          <w:p w14:paraId="4BAFB90C"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20.000</w:t>
            </w:r>
          </w:p>
        </w:tc>
        <w:tc>
          <w:tcPr>
            <w:tcW w:w="3935" w:type="dxa"/>
            <w:shd w:val="pct5" w:color="000000" w:fill="FFFFFF"/>
          </w:tcPr>
          <w:p w14:paraId="2F5AD37B"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Voltijd stage. Geen HBO en WO.</w:t>
            </w:r>
          </w:p>
        </w:tc>
      </w:tr>
      <w:tr w:rsidR="00711A03" w:rsidRPr="00711A03" w14:paraId="3BF76BDB" w14:textId="77777777" w:rsidTr="00711A03">
        <w:tc>
          <w:tcPr>
            <w:tcW w:w="3085" w:type="dxa"/>
            <w:shd w:val="pct20" w:color="000000" w:fill="FFFFFF"/>
          </w:tcPr>
          <w:p w14:paraId="43B7B42E"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Niet uitkeringsgerechtigde</w:t>
            </w:r>
          </w:p>
        </w:tc>
        <w:tc>
          <w:tcPr>
            <w:tcW w:w="2268" w:type="dxa"/>
            <w:shd w:val="pct20" w:color="000000" w:fill="FFFFFF"/>
          </w:tcPr>
          <w:p w14:paraId="798816B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10.000</w:t>
            </w:r>
          </w:p>
        </w:tc>
        <w:tc>
          <w:tcPr>
            <w:tcW w:w="3935" w:type="dxa"/>
            <w:shd w:val="pct20" w:color="000000" w:fill="FFFFFF"/>
          </w:tcPr>
          <w:p w14:paraId="74DC2153" w14:textId="77777777" w:rsidR="00711A03" w:rsidRPr="00711A03" w:rsidRDefault="00711A03" w:rsidP="00711A03">
            <w:pPr>
              <w:widowControl w:val="0"/>
              <w:rPr>
                <w:rFonts w:ascii="Tahoma" w:hAnsi="Tahoma" w:cs="Tahoma"/>
                <w:sz w:val="20"/>
                <w:szCs w:val="20"/>
              </w:rPr>
            </w:pPr>
          </w:p>
        </w:tc>
      </w:tr>
      <w:tr w:rsidR="00711A03" w:rsidRPr="00711A03" w14:paraId="01EFAFD1" w14:textId="77777777" w:rsidTr="00711A03">
        <w:tc>
          <w:tcPr>
            <w:tcW w:w="3085" w:type="dxa"/>
            <w:shd w:val="pct5" w:color="000000" w:fill="FFFFFF"/>
          </w:tcPr>
          <w:p w14:paraId="1DF1906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Inkopen van producten en diensten bij sociaal ondernemers en sociale werkvoorzieningen</w:t>
            </w:r>
          </w:p>
        </w:tc>
        <w:tc>
          <w:tcPr>
            <w:tcW w:w="2268" w:type="dxa"/>
            <w:shd w:val="pct5" w:color="000000" w:fill="FFFFFF"/>
          </w:tcPr>
          <w:p w14:paraId="573D3261"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per medewerker €100,00 per besteedt uur of factuur ingezette activiteit.</w:t>
            </w:r>
          </w:p>
        </w:tc>
        <w:tc>
          <w:tcPr>
            <w:tcW w:w="3935" w:type="dxa"/>
            <w:shd w:val="pct5" w:color="000000" w:fill="FFFFFF"/>
          </w:tcPr>
          <w:p w14:paraId="61C29C36"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Vooraf eerst afstemming zoeken met opdrachtgever. ADSU en </w:t>
            </w:r>
            <w:proofErr w:type="spellStart"/>
            <w:r w:rsidRPr="00711A03">
              <w:rPr>
                <w:rFonts w:ascii="Tahoma" w:hAnsi="Tahoma" w:cs="Tahoma"/>
                <w:sz w:val="20"/>
                <w:szCs w:val="20"/>
              </w:rPr>
              <w:t>Social</w:t>
            </w:r>
            <w:proofErr w:type="spellEnd"/>
            <w:r w:rsidRPr="00711A03">
              <w:rPr>
                <w:rFonts w:ascii="Tahoma" w:hAnsi="Tahoma" w:cs="Tahoma"/>
                <w:sz w:val="20"/>
                <w:szCs w:val="20"/>
              </w:rPr>
              <w:t xml:space="preserve"> Impact </w:t>
            </w:r>
            <w:proofErr w:type="spellStart"/>
            <w:r w:rsidRPr="00711A03">
              <w:rPr>
                <w:rFonts w:ascii="Tahoma" w:hAnsi="Tahoma" w:cs="Tahoma"/>
                <w:sz w:val="20"/>
                <w:szCs w:val="20"/>
              </w:rPr>
              <w:t>Factory</w:t>
            </w:r>
            <w:proofErr w:type="spellEnd"/>
            <w:r w:rsidRPr="00711A03">
              <w:rPr>
                <w:rFonts w:ascii="Tahoma" w:hAnsi="Tahoma" w:cs="Tahoma"/>
                <w:sz w:val="20"/>
                <w:szCs w:val="20"/>
              </w:rPr>
              <w:t xml:space="preserve"> in de handleiding benoemen.</w:t>
            </w:r>
          </w:p>
        </w:tc>
      </w:tr>
      <w:tr w:rsidR="00711A03" w:rsidRPr="00711A03" w14:paraId="59CE83EB" w14:textId="77777777" w:rsidTr="00711A03">
        <w:tc>
          <w:tcPr>
            <w:tcW w:w="3085" w:type="dxa"/>
            <w:shd w:val="pct20" w:color="000000" w:fill="FFFFFF"/>
          </w:tcPr>
          <w:p w14:paraId="6338A37D"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 Delen van kennis, expertise en/ of middelen met de doelgroep </w:t>
            </w:r>
            <w:proofErr w:type="spellStart"/>
            <w:r w:rsidRPr="00711A03">
              <w:rPr>
                <w:rFonts w:ascii="Tahoma" w:hAnsi="Tahoma" w:cs="Tahoma"/>
                <w:sz w:val="20"/>
                <w:szCs w:val="20"/>
              </w:rPr>
              <w:t>social</w:t>
            </w:r>
            <w:proofErr w:type="spellEnd"/>
            <w:r w:rsidRPr="00711A03">
              <w:rPr>
                <w:rFonts w:ascii="Tahoma" w:hAnsi="Tahoma" w:cs="Tahoma"/>
                <w:sz w:val="20"/>
                <w:szCs w:val="20"/>
              </w:rPr>
              <w:t xml:space="preserve"> return</w:t>
            </w:r>
          </w:p>
        </w:tc>
        <w:tc>
          <w:tcPr>
            <w:tcW w:w="2268" w:type="dxa"/>
            <w:shd w:val="pct20" w:color="000000" w:fill="FFFFFF"/>
          </w:tcPr>
          <w:p w14:paraId="0EE4E5F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idem</w:t>
            </w:r>
          </w:p>
        </w:tc>
        <w:tc>
          <w:tcPr>
            <w:tcW w:w="3935" w:type="dxa"/>
            <w:shd w:val="pct20" w:color="000000" w:fill="FFFFFF"/>
          </w:tcPr>
          <w:p w14:paraId="7E568F90" w14:textId="77777777" w:rsidR="00711A03" w:rsidRPr="00711A03" w:rsidRDefault="00711A03" w:rsidP="00711A03">
            <w:pPr>
              <w:widowControl w:val="0"/>
              <w:rPr>
                <w:rFonts w:ascii="Tahoma" w:hAnsi="Tahoma" w:cs="Tahoma"/>
                <w:sz w:val="20"/>
                <w:szCs w:val="20"/>
              </w:rPr>
            </w:pPr>
          </w:p>
        </w:tc>
      </w:tr>
      <w:tr w:rsidR="00711A03" w:rsidRPr="00711A03" w14:paraId="621AFBF4" w14:textId="77777777" w:rsidTr="00711A03">
        <w:tc>
          <w:tcPr>
            <w:tcW w:w="3085" w:type="dxa"/>
            <w:shd w:val="pct5" w:color="000000" w:fill="FFFFFF"/>
          </w:tcPr>
          <w:p w14:paraId="62A7AAE8"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Hulp, steun kennis bieden aan een lokaal initiatief</w:t>
            </w:r>
          </w:p>
        </w:tc>
        <w:tc>
          <w:tcPr>
            <w:tcW w:w="2268" w:type="dxa"/>
            <w:shd w:val="pct5" w:color="000000" w:fill="FFFFFF"/>
          </w:tcPr>
          <w:p w14:paraId="55546CA2"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idem</w:t>
            </w:r>
          </w:p>
        </w:tc>
        <w:tc>
          <w:tcPr>
            <w:tcW w:w="3935" w:type="dxa"/>
            <w:shd w:val="pct5" w:color="000000" w:fill="FFFFFF"/>
          </w:tcPr>
          <w:p w14:paraId="22D86157" w14:textId="77777777" w:rsidR="00711A03" w:rsidRPr="00711A03" w:rsidRDefault="00711A03" w:rsidP="00711A03">
            <w:pPr>
              <w:widowControl w:val="0"/>
              <w:rPr>
                <w:rFonts w:ascii="Tahoma" w:hAnsi="Tahoma" w:cs="Tahoma"/>
                <w:sz w:val="20"/>
                <w:szCs w:val="20"/>
              </w:rPr>
            </w:pPr>
          </w:p>
        </w:tc>
      </w:tr>
      <w:tr w:rsidR="00711A03" w:rsidRPr="00711A03" w14:paraId="7DCDF510" w14:textId="77777777" w:rsidTr="00711A03">
        <w:tc>
          <w:tcPr>
            <w:tcW w:w="3085" w:type="dxa"/>
            <w:shd w:val="pct20" w:color="000000" w:fill="FFFFFF"/>
          </w:tcPr>
          <w:p w14:paraId="4040A611"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Inzetten van een werkzoekende ouder dan 50 jaar</w:t>
            </w:r>
          </w:p>
        </w:tc>
        <w:tc>
          <w:tcPr>
            <w:tcW w:w="2268" w:type="dxa"/>
            <w:shd w:val="pct20" w:color="000000" w:fill="FFFFFF"/>
          </w:tcPr>
          <w:p w14:paraId="0B2FBFA2"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10.000</w:t>
            </w:r>
          </w:p>
        </w:tc>
        <w:tc>
          <w:tcPr>
            <w:tcW w:w="3935" w:type="dxa"/>
            <w:shd w:val="pct20" w:color="000000" w:fill="FFFFFF"/>
          </w:tcPr>
          <w:p w14:paraId="41D75B14"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Bonusbouwblok (naar rato)</w:t>
            </w:r>
          </w:p>
        </w:tc>
      </w:tr>
      <w:tr w:rsidR="00711A03" w:rsidRPr="00711A03" w14:paraId="2FA99E78" w14:textId="77777777" w:rsidTr="00711A03">
        <w:tc>
          <w:tcPr>
            <w:tcW w:w="3085" w:type="dxa"/>
            <w:shd w:val="pct5" w:color="000000" w:fill="FFFFFF"/>
          </w:tcPr>
          <w:p w14:paraId="613F6F1B"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Statushouders en personen met een taalachterstand</w:t>
            </w:r>
          </w:p>
        </w:tc>
        <w:tc>
          <w:tcPr>
            <w:tcW w:w="2268" w:type="dxa"/>
            <w:shd w:val="pct5" w:color="000000" w:fill="FFFFFF"/>
          </w:tcPr>
          <w:p w14:paraId="5996483B"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10.000</w:t>
            </w:r>
          </w:p>
        </w:tc>
        <w:tc>
          <w:tcPr>
            <w:tcW w:w="3935" w:type="dxa"/>
            <w:shd w:val="pct5" w:color="000000" w:fill="FFFFFF"/>
          </w:tcPr>
          <w:p w14:paraId="755DEF13"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Bonusbouwblok (naar rato)</w:t>
            </w:r>
          </w:p>
        </w:tc>
      </w:tr>
      <w:tr w:rsidR="00711A03" w:rsidRPr="00711A03" w14:paraId="33EBE0CA" w14:textId="77777777" w:rsidTr="00711A03">
        <w:tc>
          <w:tcPr>
            <w:tcW w:w="3085" w:type="dxa"/>
            <w:shd w:val="pct20" w:color="000000" w:fill="FFFFFF"/>
          </w:tcPr>
          <w:p w14:paraId="19313118"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Aanbieden vast dienstverband</w:t>
            </w:r>
          </w:p>
        </w:tc>
        <w:tc>
          <w:tcPr>
            <w:tcW w:w="2268" w:type="dxa"/>
            <w:shd w:val="pct20" w:color="000000" w:fill="FFFFFF"/>
          </w:tcPr>
          <w:p w14:paraId="0F3534D9"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10.000</w:t>
            </w:r>
          </w:p>
        </w:tc>
        <w:tc>
          <w:tcPr>
            <w:tcW w:w="3935" w:type="dxa"/>
            <w:shd w:val="pct20" w:color="000000" w:fill="FFFFFF"/>
          </w:tcPr>
          <w:p w14:paraId="0739151E"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Bonusbouwblok (naar rato)</w:t>
            </w:r>
          </w:p>
        </w:tc>
      </w:tr>
      <w:tr w:rsidR="00711A03" w:rsidRPr="00711A03" w14:paraId="245E1720" w14:textId="77777777" w:rsidTr="00711A03">
        <w:tc>
          <w:tcPr>
            <w:tcW w:w="3085" w:type="dxa"/>
            <w:shd w:val="pct5" w:color="000000" w:fill="FFFFFF"/>
          </w:tcPr>
          <w:p w14:paraId="7B1B646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Mobiliteit van </w:t>
            </w:r>
            <w:proofErr w:type="spellStart"/>
            <w:r w:rsidRPr="00711A03">
              <w:rPr>
                <w:rFonts w:ascii="Tahoma" w:hAnsi="Tahoma" w:cs="Tahoma"/>
                <w:sz w:val="20"/>
                <w:szCs w:val="20"/>
              </w:rPr>
              <w:t>social</w:t>
            </w:r>
            <w:proofErr w:type="spellEnd"/>
            <w:r w:rsidRPr="00711A03">
              <w:rPr>
                <w:rFonts w:ascii="Tahoma" w:hAnsi="Tahoma" w:cs="Tahoma"/>
                <w:sz w:val="20"/>
                <w:szCs w:val="20"/>
              </w:rPr>
              <w:t xml:space="preserve"> return kandidaten</w:t>
            </w:r>
          </w:p>
        </w:tc>
        <w:tc>
          <w:tcPr>
            <w:tcW w:w="2268" w:type="dxa"/>
            <w:shd w:val="pct5" w:color="000000" w:fill="FFFFFF"/>
          </w:tcPr>
          <w:p w14:paraId="64E76DAD"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Maatwerk/ in </w:t>
            </w:r>
            <w:proofErr w:type="spellStart"/>
            <w:r w:rsidRPr="00711A03">
              <w:rPr>
                <w:rFonts w:ascii="Tahoma" w:hAnsi="Tahoma" w:cs="Tahoma"/>
                <w:sz w:val="20"/>
                <w:szCs w:val="20"/>
              </w:rPr>
              <w:t>onder-linge</w:t>
            </w:r>
            <w:proofErr w:type="spellEnd"/>
            <w:r w:rsidRPr="00711A03">
              <w:rPr>
                <w:rFonts w:ascii="Tahoma" w:hAnsi="Tahoma" w:cs="Tahoma"/>
                <w:sz w:val="20"/>
                <w:szCs w:val="20"/>
              </w:rPr>
              <w:t xml:space="preserve"> afstemming met opdrachtnemer</w:t>
            </w:r>
          </w:p>
        </w:tc>
        <w:tc>
          <w:tcPr>
            <w:tcW w:w="3935" w:type="dxa"/>
            <w:shd w:val="pct5" w:color="000000" w:fill="FFFFFF"/>
          </w:tcPr>
          <w:p w14:paraId="1D6770C6"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Investeringen van opdrachtnemers in </w:t>
            </w:r>
            <w:proofErr w:type="spellStart"/>
            <w:r w:rsidRPr="00711A03">
              <w:rPr>
                <w:rFonts w:ascii="Tahoma" w:hAnsi="Tahoma" w:cs="Tahoma"/>
                <w:sz w:val="20"/>
                <w:szCs w:val="20"/>
              </w:rPr>
              <w:t>social</w:t>
            </w:r>
            <w:proofErr w:type="spellEnd"/>
            <w:r w:rsidRPr="00711A03">
              <w:rPr>
                <w:rFonts w:ascii="Tahoma" w:hAnsi="Tahoma" w:cs="Tahoma"/>
                <w:sz w:val="20"/>
                <w:szCs w:val="20"/>
              </w:rPr>
              <w:t xml:space="preserve"> return kandidaten om hen via mobiliteit in het arbeidsproces te houden (stimuleren van duurzame uitstroom) en terugval in de uitkering te voorkomen.</w:t>
            </w:r>
          </w:p>
        </w:tc>
      </w:tr>
      <w:tr w:rsidR="00711A03" w:rsidRPr="00711A03" w14:paraId="3508619D" w14:textId="77777777" w:rsidTr="00711A03">
        <w:tc>
          <w:tcPr>
            <w:tcW w:w="3085" w:type="dxa"/>
            <w:shd w:val="pct20" w:color="000000" w:fill="FFFFFF"/>
          </w:tcPr>
          <w:p w14:paraId="48A9ED22" w14:textId="77777777" w:rsidR="00711A03" w:rsidRPr="00711A03" w:rsidRDefault="00711A03" w:rsidP="00711A03">
            <w:pPr>
              <w:widowControl w:val="0"/>
              <w:rPr>
                <w:rFonts w:ascii="Tahoma" w:hAnsi="Tahoma" w:cs="Tahoma"/>
                <w:sz w:val="20"/>
                <w:szCs w:val="20"/>
              </w:rPr>
            </w:pPr>
            <w:proofErr w:type="spellStart"/>
            <w:r w:rsidRPr="00711A03">
              <w:rPr>
                <w:rFonts w:ascii="Tahoma" w:hAnsi="Tahoma" w:cs="Tahoma"/>
                <w:sz w:val="20"/>
                <w:szCs w:val="20"/>
              </w:rPr>
              <w:t>Werkontwikkeltrajecten</w:t>
            </w:r>
            <w:proofErr w:type="spellEnd"/>
          </w:p>
        </w:tc>
        <w:tc>
          <w:tcPr>
            <w:tcW w:w="2268" w:type="dxa"/>
            <w:shd w:val="pct20" w:color="000000" w:fill="FFFFFF"/>
          </w:tcPr>
          <w:p w14:paraId="39FB0845"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Maatwerk/ in </w:t>
            </w:r>
            <w:proofErr w:type="spellStart"/>
            <w:r w:rsidRPr="00711A03">
              <w:rPr>
                <w:rFonts w:ascii="Tahoma" w:hAnsi="Tahoma" w:cs="Tahoma"/>
                <w:sz w:val="20"/>
                <w:szCs w:val="20"/>
              </w:rPr>
              <w:t>onder-linge</w:t>
            </w:r>
            <w:proofErr w:type="spellEnd"/>
            <w:r w:rsidRPr="00711A03">
              <w:rPr>
                <w:rFonts w:ascii="Tahoma" w:hAnsi="Tahoma" w:cs="Tahoma"/>
                <w:sz w:val="20"/>
                <w:szCs w:val="20"/>
              </w:rPr>
              <w:t xml:space="preserve"> afstemming met opdrachtnemer</w:t>
            </w:r>
          </w:p>
        </w:tc>
        <w:tc>
          <w:tcPr>
            <w:tcW w:w="3935" w:type="dxa"/>
            <w:shd w:val="pct20" w:color="000000" w:fill="FFFFFF"/>
          </w:tcPr>
          <w:p w14:paraId="6E790D84" w14:textId="77777777" w:rsidR="00711A03" w:rsidRPr="00711A03" w:rsidRDefault="00711A03" w:rsidP="00711A03">
            <w:pPr>
              <w:widowControl w:val="0"/>
              <w:rPr>
                <w:rFonts w:ascii="Tahoma" w:hAnsi="Tahoma" w:cs="Tahoma"/>
                <w:sz w:val="20"/>
                <w:szCs w:val="20"/>
              </w:rPr>
            </w:pPr>
            <w:r w:rsidRPr="00711A03">
              <w:rPr>
                <w:rFonts w:ascii="Tahoma" w:hAnsi="Tahoma" w:cs="Tahoma"/>
                <w:sz w:val="20"/>
                <w:szCs w:val="20"/>
              </w:rPr>
              <w:t xml:space="preserve">Een </w:t>
            </w:r>
            <w:proofErr w:type="spellStart"/>
            <w:r w:rsidRPr="00711A03">
              <w:rPr>
                <w:rFonts w:ascii="Tahoma" w:hAnsi="Tahoma" w:cs="Tahoma"/>
                <w:sz w:val="20"/>
                <w:szCs w:val="20"/>
              </w:rPr>
              <w:t>werkontwikkeltraject</w:t>
            </w:r>
            <w:proofErr w:type="spellEnd"/>
            <w:r w:rsidRPr="00711A03">
              <w:rPr>
                <w:rFonts w:ascii="Tahoma" w:hAnsi="Tahoma" w:cs="Tahoma"/>
                <w:sz w:val="20"/>
                <w:szCs w:val="20"/>
              </w:rPr>
              <w:t xml:space="preserve"> is gericht op ontwikkeling / versterking van werknemersvaardigheden, competenties en kennis. In dit stadium worden mensen met behoud van uitkering ingezet die nog niet '</w:t>
            </w:r>
            <w:proofErr w:type="spellStart"/>
            <w:r w:rsidRPr="00711A03">
              <w:rPr>
                <w:rFonts w:ascii="Tahoma" w:hAnsi="Tahoma" w:cs="Tahoma"/>
                <w:sz w:val="20"/>
                <w:szCs w:val="20"/>
              </w:rPr>
              <w:t>jobready</w:t>
            </w:r>
            <w:proofErr w:type="spellEnd"/>
            <w:r w:rsidRPr="00711A03">
              <w:rPr>
                <w:rFonts w:ascii="Tahoma" w:hAnsi="Tahoma" w:cs="Tahoma"/>
                <w:sz w:val="20"/>
                <w:szCs w:val="20"/>
              </w:rPr>
              <w:t>' zijn.</w:t>
            </w:r>
          </w:p>
        </w:tc>
      </w:tr>
    </w:tbl>
    <w:p w14:paraId="1D9583CD" w14:textId="77777777" w:rsidR="00711A03" w:rsidRPr="00711A03" w:rsidRDefault="00711A03" w:rsidP="00711A03">
      <w:pPr>
        <w:widowControl w:val="0"/>
        <w:rPr>
          <w:rFonts w:ascii="Tahoma" w:eastAsia="Calibri" w:hAnsi="Tahoma" w:cs="Tahoma"/>
          <w:sz w:val="20"/>
          <w:szCs w:val="20"/>
        </w:rPr>
      </w:pPr>
      <w:r w:rsidRPr="00711A03">
        <w:rPr>
          <w:rFonts w:ascii="Tahoma" w:hAnsi="Tahoma" w:cs="Tahoma"/>
        </w:rPr>
        <w:br w:type="page"/>
      </w:r>
    </w:p>
    <w:p w14:paraId="0BEE190E" w14:textId="77777777" w:rsidR="00711A03" w:rsidRPr="00711A03" w:rsidRDefault="00711A03" w:rsidP="00711A03">
      <w:pPr>
        <w:widowControl w:val="0"/>
        <w:jc w:val="both"/>
        <w:rPr>
          <w:rFonts w:ascii="Tahoma" w:eastAsia="Calibri" w:hAnsi="Tahoma" w:cs="Tahoma"/>
          <w:sz w:val="20"/>
          <w:szCs w:val="20"/>
        </w:rPr>
      </w:pPr>
      <w:r w:rsidRPr="00711A03">
        <w:rPr>
          <w:rFonts w:ascii="Tahoma" w:eastAsia="Calibri" w:hAnsi="Tahoma" w:cs="Tahoma"/>
          <w:sz w:val="20"/>
          <w:szCs w:val="20"/>
        </w:rPr>
        <w:lastRenderedPageBreak/>
        <w:t xml:space="preserve">Voorgestelde inspanningen om aan de </w:t>
      </w:r>
      <w:proofErr w:type="spellStart"/>
      <w:r w:rsidRPr="00711A03">
        <w:rPr>
          <w:rFonts w:ascii="Tahoma" w:eastAsia="Calibri" w:hAnsi="Tahoma" w:cs="Tahoma"/>
          <w:i/>
          <w:sz w:val="20"/>
          <w:szCs w:val="20"/>
        </w:rPr>
        <w:t>Social</w:t>
      </w:r>
      <w:proofErr w:type="spellEnd"/>
      <w:r w:rsidRPr="00711A03">
        <w:rPr>
          <w:rFonts w:ascii="Tahoma" w:eastAsia="Calibri" w:hAnsi="Tahoma" w:cs="Tahoma"/>
          <w:i/>
          <w:sz w:val="20"/>
          <w:szCs w:val="20"/>
        </w:rPr>
        <w:t xml:space="preserve"> Return</w:t>
      </w:r>
      <w:r w:rsidRPr="00711A03">
        <w:rPr>
          <w:rFonts w:ascii="Tahoma" w:eastAsia="Calibri" w:hAnsi="Tahoma" w:cs="Tahoma"/>
          <w:sz w:val="20"/>
          <w:szCs w:val="20"/>
        </w:rPr>
        <w:t xml:space="preserve"> verplichting te voldoen</w:t>
      </w:r>
    </w:p>
    <w:p w14:paraId="4843EFCC" w14:textId="77777777" w:rsidR="00711A03" w:rsidRPr="00711A03" w:rsidRDefault="00711A03" w:rsidP="00711A03">
      <w:pPr>
        <w:widowControl w:val="0"/>
        <w:tabs>
          <w:tab w:val="left" w:pos="1985"/>
          <w:tab w:val="left" w:pos="2552"/>
          <w:tab w:val="right" w:leader="dot" w:pos="8505"/>
        </w:tab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3020"/>
        <w:gridCol w:w="3017"/>
      </w:tblGrid>
      <w:tr w:rsidR="00711A03" w:rsidRPr="00711A03" w14:paraId="54E31D3D" w14:textId="77777777" w:rsidTr="00711A03">
        <w:trPr>
          <w:trHeight w:val="680"/>
        </w:trPr>
        <w:tc>
          <w:tcPr>
            <w:tcW w:w="3070" w:type="dxa"/>
            <w:vAlign w:val="center"/>
          </w:tcPr>
          <w:p w14:paraId="71534A69" w14:textId="77777777" w:rsidR="00711A03" w:rsidRPr="00711A03" w:rsidRDefault="00711A03" w:rsidP="00711A03">
            <w:pPr>
              <w:widowControl w:val="0"/>
              <w:tabs>
                <w:tab w:val="left" w:pos="1985"/>
                <w:tab w:val="left" w:pos="2552"/>
                <w:tab w:val="right" w:leader="dot" w:pos="8505"/>
              </w:tabs>
              <w:jc w:val="both"/>
              <w:rPr>
                <w:rFonts w:ascii="Tahoma" w:hAnsi="Tahoma" w:cs="Tahoma"/>
                <w:b/>
                <w:bCs/>
                <w:sz w:val="20"/>
                <w:szCs w:val="20"/>
              </w:rPr>
            </w:pPr>
            <w:r w:rsidRPr="00711A03">
              <w:rPr>
                <w:rFonts w:ascii="Tahoma" w:hAnsi="Tahoma" w:cs="Tahoma"/>
                <w:b/>
                <w:bCs/>
                <w:sz w:val="20"/>
                <w:szCs w:val="20"/>
              </w:rPr>
              <w:t>Inspanning</w:t>
            </w:r>
          </w:p>
        </w:tc>
        <w:tc>
          <w:tcPr>
            <w:tcW w:w="3071" w:type="dxa"/>
            <w:vAlign w:val="center"/>
          </w:tcPr>
          <w:p w14:paraId="235A8E2A" w14:textId="77777777" w:rsidR="00711A03" w:rsidRPr="00711A03" w:rsidRDefault="00711A03" w:rsidP="00711A03">
            <w:pPr>
              <w:widowControl w:val="0"/>
              <w:tabs>
                <w:tab w:val="left" w:pos="1985"/>
                <w:tab w:val="left" w:pos="2552"/>
                <w:tab w:val="right" w:leader="dot" w:pos="8505"/>
              </w:tabs>
              <w:jc w:val="both"/>
              <w:rPr>
                <w:rFonts w:ascii="Tahoma" w:hAnsi="Tahoma" w:cs="Tahoma"/>
                <w:b/>
                <w:bCs/>
                <w:sz w:val="20"/>
                <w:szCs w:val="20"/>
              </w:rPr>
            </w:pPr>
            <w:r w:rsidRPr="00711A03">
              <w:rPr>
                <w:rFonts w:ascii="Tahoma" w:hAnsi="Tahoma" w:cs="Tahoma"/>
                <w:b/>
                <w:bCs/>
                <w:sz w:val="20"/>
                <w:szCs w:val="20"/>
              </w:rPr>
              <w:t>Wanneer</w:t>
            </w:r>
          </w:p>
        </w:tc>
        <w:tc>
          <w:tcPr>
            <w:tcW w:w="3071" w:type="dxa"/>
            <w:vAlign w:val="center"/>
          </w:tcPr>
          <w:p w14:paraId="640CAA03" w14:textId="77777777" w:rsidR="00711A03" w:rsidRPr="00711A03" w:rsidRDefault="00711A03" w:rsidP="00711A03">
            <w:pPr>
              <w:widowControl w:val="0"/>
              <w:tabs>
                <w:tab w:val="left" w:pos="1985"/>
                <w:tab w:val="left" w:pos="2552"/>
                <w:tab w:val="right" w:leader="dot" w:pos="8505"/>
              </w:tabs>
              <w:jc w:val="both"/>
              <w:rPr>
                <w:rFonts w:ascii="Tahoma" w:hAnsi="Tahoma" w:cs="Tahoma"/>
                <w:b/>
                <w:bCs/>
                <w:sz w:val="20"/>
                <w:szCs w:val="20"/>
              </w:rPr>
            </w:pPr>
            <w:r w:rsidRPr="00711A03">
              <w:rPr>
                <w:rFonts w:ascii="Tahoma" w:hAnsi="Tahoma" w:cs="Tahoma"/>
                <w:b/>
                <w:bCs/>
                <w:sz w:val="20"/>
                <w:szCs w:val="20"/>
              </w:rPr>
              <w:t>Waarde volgens tabel</w:t>
            </w:r>
          </w:p>
        </w:tc>
      </w:tr>
      <w:tr w:rsidR="00711A03" w:rsidRPr="00711A03" w14:paraId="5F75F07B" w14:textId="77777777" w:rsidTr="00711A03">
        <w:trPr>
          <w:trHeight w:val="680"/>
        </w:trPr>
        <w:tc>
          <w:tcPr>
            <w:tcW w:w="3070" w:type="dxa"/>
            <w:vAlign w:val="center"/>
          </w:tcPr>
          <w:p w14:paraId="27E5996F"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2E3BFCDC"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4E604CFA"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r>
      <w:tr w:rsidR="00711A03" w:rsidRPr="00711A03" w14:paraId="157D6B7E" w14:textId="77777777" w:rsidTr="00711A03">
        <w:trPr>
          <w:trHeight w:val="680"/>
        </w:trPr>
        <w:tc>
          <w:tcPr>
            <w:tcW w:w="3070" w:type="dxa"/>
            <w:vAlign w:val="center"/>
          </w:tcPr>
          <w:p w14:paraId="4A977A78"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30423AFE"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77DDDD3D"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r>
      <w:tr w:rsidR="00711A03" w:rsidRPr="00711A03" w14:paraId="15BE9AE2" w14:textId="77777777" w:rsidTr="00711A03">
        <w:trPr>
          <w:trHeight w:val="680"/>
        </w:trPr>
        <w:tc>
          <w:tcPr>
            <w:tcW w:w="3070" w:type="dxa"/>
            <w:vAlign w:val="center"/>
          </w:tcPr>
          <w:p w14:paraId="07917DD8"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73957C5E"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48D10521"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r>
      <w:tr w:rsidR="00711A03" w:rsidRPr="00711A03" w14:paraId="4A35C42F" w14:textId="77777777" w:rsidTr="00711A03">
        <w:trPr>
          <w:trHeight w:val="680"/>
        </w:trPr>
        <w:tc>
          <w:tcPr>
            <w:tcW w:w="3070" w:type="dxa"/>
            <w:vAlign w:val="center"/>
          </w:tcPr>
          <w:p w14:paraId="4C48860D"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154B722C"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c>
          <w:tcPr>
            <w:tcW w:w="3071" w:type="dxa"/>
            <w:vAlign w:val="center"/>
          </w:tcPr>
          <w:p w14:paraId="0A67C679" w14:textId="77777777" w:rsidR="00711A03" w:rsidRPr="00711A03" w:rsidRDefault="00711A03" w:rsidP="00711A03">
            <w:pPr>
              <w:widowControl w:val="0"/>
              <w:tabs>
                <w:tab w:val="left" w:pos="1985"/>
                <w:tab w:val="left" w:pos="2552"/>
                <w:tab w:val="right" w:leader="dot" w:pos="8505"/>
              </w:tabs>
              <w:jc w:val="both"/>
              <w:rPr>
                <w:rFonts w:ascii="Tahoma" w:hAnsi="Tahoma" w:cs="Tahoma"/>
                <w:sz w:val="20"/>
                <w:szCs w:val="20"/>
              </w:rPr>
            </w:pPr>
          </w:p>
        </w:tc>
      </w:tr>
      <w:bookmarkEnd w:id="337"/>
      <w:bookmarkEnd w:id="338"/>
    </w:tbl>
    <w:p w14:paraId="0BB409B5" w14:textId="77777777" w:rsidR="00711A03" w:rsidRPr="00711A03" w:rsidRDefault="00711A03" w:rsidP="00711A03">
      <w:pPr>
        <w:widowControl w:val="0"/>
        <w:jc w:val="both"/>
        <w:rPr>
          <w:rFonts w:ascii="Tahoma" w:hAnsi="Tahoma" w:cs="Tahoma"/>
          <w:lang w:eastAsia="en-US"/>
        </w:rPr>
      </w:pPr>
    </w:p>
    <w:p w14:paraId="14E514F0" w14:textId="77777777" w:rsidR="00711A03" w:rsidRPr="00711A03" w:rsidRDefault="00711A03" w:rsidP="00711A03">
      <w:pPr>
        <w:rPr>
          <w:rFonts w:ascii="Tahoma" w:hAnsi="Tahoma" w:cs="Tahoma"/>
          <w:lang w:eastAsia="en-US"/>
        </w:rPr>
      </w:pPr>
      <w:r w:rsidRPr="00711A03">
        <w:rPr>
          <w:rFonts w:ascii="Tahoma" w:hAnsi="Tahoma" w:cs="Tahoma"/>
          <w:lang w:eastAsia="en-US"/>
        </w:rPr>
        <w:br w:type="page"/>
      </w:r>
    </w:p>
    <w:p w14:paraId="74D56685" w14:textId="584C5F21" w:rsidR="006564D9" w:rsidRPr="008617F7" w:rsidRDefault="006564D9" w:rsidP="006564D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340" w:name="_Toc79422274"/>
      <w:bookmarkStart w:id="341" w:name="_Toc78450144"/>
      <w:r w:rsidRPr="006564D9">
        <w:rPr>
          <w:rFonts w:ascii="Tahoma" w:hAnsi="Tahoma" w:cs="Tahoma"/>
        </w:rPr>
        <w:lastRenderedPageBreak/>
        <w:t xml:space="preserve">Appendix </w:t>
      </w:r>
      <w:r>
        <w:rPr>
          <w:rFonts w:ascii="Tahoma" w:hAnsi="Tahoma" w:cs="Tahoma"/>
        </w:rPr>
        <w:t>C</w:t>
      </w:r>
      <w:r>
        <w:rPr>
          <w:rFonts w:ascii="Tahoma" w:hAnsi="Tahoma" w:cs="Tahoma"/>
        </w:rPr>
        <w:tab/>
      </w:r>
      <w:r w:rsidRPr="006564D9">
        <w:rPr>
          <w:rFonts w:ascii="Tahoma" w:hAnsi="Tahoma" w:cs="Tahoma"/>
        </w:rPr>
        <w:t>Groenrenovatieplan</w:t>
      </w:r>
      <w:bookmarkEnd w:id="340"/>
    </w:p>
    <w:bookmarkEnd w:id="341"/>
    <w:p w14:paraId="3360E6CC" w14:textId="2D4C1344" w:rsidR="00711A03" w:rsidRPr="00711A03" w:rsidRDefault="00711A03" w:rsidP="00711A03">
      <w:pPr>
        <w:widowControl w:val="0"/>
        <w:spacing w:line="360" w:lineRule="auto"/>
        <w:ind w:left="578" w:hanging="578"/>
        <w:jc w:val="both"/>
        <w:outlineLvl w:val="1"/>
        <w:rPr>
          <w:rFonts w:ascii="Tahoma" w:hAnsi="Tahoma" w:cs="Tahoma"/>
          <w:b/>
          <w:color w:val="7B6856"/>
          <w:sz w:val="22"/>
          <w:szCs w:val="22"/>
          <w:lang w:eastAsia="en-US"/>
        </w:rPr>
      </w:pPr>
    </w:p>
    <w:p w14:paraId="2782EF03" w14:textId="77777777" w:rsidR="00711A03" w:rsidRPr="00711A03" w:rsidRDefault="00711A03" w:rsidP="00711A03">
      <w:pPr>
        <w:widowControl w:val="0"/>
        <w:jc w:val="both"/>
        <w:rPr>
          <w:rFonts w:ascii="Tahoma" w:eastAsia="Calibri" w:hAnsi="Tahoma" w:cs="Tahoma"/>
          <w:sz w:val="20"/>
          <w:szCs w:val="20"/>
          <w:lang w:eastAsia="en-US"/>
        </w:rPr>
      </w:pPr>
      <w:r w:rsidRPr="00711A03">
        <w:rPr>
          <w:rFonts w:ascii="Tahoma" w:eastAsia="Calibri" w:hAnsi="Tahoma" w:cs="Tahoma"/>
          <w:sz w:val="20"/>
          <w:szCs w:val="20"/>
          <w:lang w:eastAsia="en-US"/>
        </w:rPr>
        <w:t>Het Groenrenovatieplan is als pdf-bestand separaat bijgevoegd.</w:t>
      </w:r>
    </w:p>
    <w:p w14:paraId="651803D4" w14:textId="77777777" w:rsidR="00711A03" w:rsidRPr="00711A03" w:rsidRDefault="00711A03" w:rsidP="00711A03">
      <w:pPr>
        <w:widowControl w:val="0"/>
        <w:spacing w:line="360" w:lineRule="auto"/>
        <w:jc w:val="both"/>
        <w:outlineLvl w:val="1"/>
        <w:rPr>
          <w:rFonts w:ascii="Tahoma" w:hAnsi="Tahoma" w:cs="Tahoma"/>
          <w:b/>
          <w:color w:val="7B6856"/>
          <w:sz w:val="22"/>
          <w:szCs w:val="22"/>
          <w:lang w:eastAsia="en-US"/>
        </w:rPr>
      </w:pPr>
    </w:p>
    <w:p w14:paraId="6557CFA1" w14:textId="77777777" w:rsidR="00711A03" w:rsidRPr="00711A03" w:rsidRDefault="00711A03" w:rsidP="00711A03">
      <w:pPr>
        <w:rPr>
          <w:rFonts w:ascii="Tahoma" w:hAnsi="Tahoma" w:cs="Tahoma"/>
          <w:b/>
          <w:color w:val="7B6856"/>
          <w:sz w:val="22"/>
          <w:szCs w:val="22"/>
          <w:lang w:eastAsia="en-US"/>
        </w:rPr>
      </w:pPr>
      <w:r w:rsidRPr="00711A03">
        <w:rPr>
          <w:rFonts w:ascii="Tahoma" w:hAnsi="Tahoma" w:cs="Tahoma"/>
          <w:lang w:eastAsia="en-US"/>
        </w:rPr>
        <w:br w:type="page"/>
      </w:r>
    </w:p>
    <w:p w14:paraId="74C537BD" w14:textId="77777777" w:rsidR="00711A03" w:rsidRPr="00711A03" w:rsidRDefault="00711A03" w:rsidP="00711A03">
      <w:pPr>
        <w:widowControl w:val="0"/>
        <w:spacing w:line="360" w:lineRule="auto"/>
        <w:jc w:val="both"/>
        <w:outlineLvl w:val="1"/>
        <w:rPr>
          <w:rFonts w:ascii="Tahoma" w:hAnsi="Tahoma" w:cs="Tahoma"/>
          <w:b/>
          <w:color w:val="7B6856"/>
          <w:sz w:val="22"/>
          <w:szCs w:val="22"/>
          <w:lang w:eastAsia="en-US"/>
        </w:rPr>
      </w:pPr>
    </w:p>
    <w:p w14:paraId="4CF84F36" w14:textId="77777777" w:rsidR="00711A03" w:rsidRPr="00711A03" w:rsidRDefault="00711A03" w:rsidP="00711A03">
      <w:pPr>
        <w:widowControl w:val="0"/>
      </w:pPr>
    </w:p>
    <w:p w14:paraId="4CD28AD7" w14:textId="354917D6" w:rsidR="006564D9" w:rsidRPr="008617F7" w:rsidRDefault="006564D9" w:rsidP="006564D9">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342" w:name="_Toc79422275"/>
      <w:bookmarkStart w:id="343" w:name="_Toc78450145"/>
      <w:r w:rsidRPr="006564D9">
        <w:rPr>
          <w:rFonts w:ascii="Tahoma" w:hAnsi="Tahoma" w:cs="Tahoma"/>
        </w:rPr>
        <w:t xml:space="preserve">Appendix </w:t>
      </w:r>
      <w:r>
        <w:rPr>
          <w:rFonts w:ascii="Tahoma" w:hAnsi="Tahoma" w:cs="Tahoma"/>
        </w:rPr>
        <w:t>D</w:t>
      </w:r>
      <w:r>
        <w:rPr>
          <w:rFonts w:ascii="Tahoma" w:hAnsi="Tahoma" w:cs="Tahoma"/>
        </w:rPr>
        <w:tab/>
      </w:r>
      <w:r w:rsidRPr="006564D9">
        <w:rPr>
          <w:rFonts w:ascii="Tahoma" w:hAnsi="Tahoma" w:cs="Tahoma"/>
        </w:rPr>
        <w:t>Voorbeeld renovatieproject</w:t>
      </w:r>
      <w:r w:rsidR="005F774C">
        <w:rPr>
          <w:rFonts w:ascii="Tahoma" w:hAnsi="Tahoma" w:cs="Tahoma"/>
        </w:rPr>
        <w:t>en</w:t>
      </w:r>
      <w:r w:rsidRPr="006564D9">
        <w:rPr>
          <w:rFonts w:ascii="Tahoma" w:hAnsi="Tahoma" w:cs="Tahoma"/>
        </w:rPr>
        <w:t xml:space="preserve"> 202</w:t>
      </w:r>
      <w:bookmarkEnd w:id="342"/>
      <w:r w:rsidR="005F774C">
        <w:rPr>
          <w:rFonts w:ascii="Tahoma" w:hAnsi="Tahoma" w:cs="Tahoma"/>
        </w:rPr>
        <w:t>1-2022</w:t>
      </w:r>
    </w:p>
    <w:bookmarkEnd w:id="343"/>
    <w:p w14:paraId="401F2A4C" w14:textId="27D6D000" w:rsidR="00711A03" w:rsidRPr="00711A03" w:rsidRDefault="00711A03" w:rsidP="00711A03">
      <w:pPr>
        <w:widowControl w:val="0"/>
        <w:jc w:val="both"/>
        <w:rPr>
          <w:rFonts w:ascii="Tahoma" w:eastAsia="Calibri" w:hAnsi="Tahoma" w:cs="Tahoma"/>
          <w:sz w:val="20"/>
          <w:szCs w:val="20"/>
          <w:lang w:eastAsia="en-US"/>
        </w:rPr>
      </w:pPr>
      <w:r w:rsidRPr="00711A03">
        <w:rPr>
          <w:rFonts w:ascii="Tahoma" w:eastAsia="Calibri" w:hAnsi="Tahoma" w:cs="Tahoma"/>
          <w:sz w:val="20"/>
          <w:szCs w:val="20"/>
          <w:lang w:eastAsia="en-US"/>
        </w:rPr>
        <w:t xml:space="preserve">Voorbeeld </w:t>
      </w:r>
      <w:r w:rsidR="005F774C">
        <w:rPr>
          <w:rFonts w:ascii="Tahoma" w:eastAsia="Calibri" w:hAnsi="Tahoma" w:cs="Tahoma"/>
          <w:sz w:val="20"/>
          <w:szCs w:val="20"/>
          <w:lang w:eastAsia="en-US"/>
        </w:rPr>
        <w:t xml:space="preserve">van een planning van </w:t>
      </w:r>
      <w:r w:rsidRPr="00711A03">
        <w:rPr>
          <w:rFonts w:ascii="Tahoma" w:eastAsia="Calibri" w:hAnsi="Tahoma" w:cs="Tahoma"/>
          <w:sz w:val="20"/>
          <w:szCs w:val="20"/>
          <w:lang w:eastAsia="en-US"/>
        </w:rPr>
        <w:t>renovatieproject</w:t>
      </w:r>
      <w:r w:rsidR="005F774C">
        <w:rPr>
          <w:rFonts w:ascii="Tahoma" w:eastAsia="Calibri" w:hAnsi="Tahoma" w:cs="Tahoma"/>
          <w:sz w:val="20"/>
          <w:szCs w:val="20"/>
          <w:lang w:eastAsia="en-US"/>
        </w:rPr>
        <w:t>en</w:t>
      </w:r>
      <w:r w:rsidRPr="00711A03">
        <w:rPr>
          <w:rFonts w:ascii="Tahoma" w:eastAsia="Calibri" w:hAnsi="Tahoma" w:cs="Tahoma"/>
          <w:sz w:val="20"/>
          <w:szCs w:val="20"/>
          <w:lang w:eastAsia="en-US"/>
        </w:rPr>
        <w:t xml:space="preserve"> 202</w:t>
      </w:r>
      <w:r w:rsidR="005F774C">
        <w:rPr>
          <w:rFonts w:ascii="Tahoma" w:eastAsia="Calibri" w:hAnsi="Tahoma" w:cs="Tahoma"/>
          <w:sz w:val="20"/>
          <w:szCs w:val="20"/>
          <w:lang w:eastAsia="en-US"/>
        </w:rPr>
        <w:t>1-2022</w:t>
      </w:r>
      <w:r w:rsidRPr="00711A03">
        <w:rPr>
          <w:rFonts w:ascii="Tahoma" w:eastAsia="Calibri" w:hAnsi="Tahoma" w:cs="Tahoma"/>
          <w:sz w:val="20"/>
          <w:szCs w:val="20"/>
          <w:lang w:eastAsia="en-US"/>
        </w:rPr>
        <w:t xml:space="preserve"> is als pdf-bestand separaat bijgevoegd.</w:t>
      </w:r>
    </w:p>
    <w:p w14:paraId="06A67676" w14:textId="77777777" w:rsidR="00711A03" w:rsidRPr="00711A03" w:rsidRDefault="00711A03" w:rsidP="00711A03">
      <w:pPr>
        <w:widowControl w:val="0"/>
        <w:jc w:val="both"/>
        <w:rPr>
          <w:rFonts w:ascii="Tahoma" w:eastAsia="Calibri" w:hAnsi="Tahoma" w:cs="Tahoma"/>
          <w:sz w:val="20"/>
          <w:szCs w:val="20"/>
          <w:lang w:eastAsia="en-US"/>
        </w:rPr>
      </w:pPr>
    </w:p>
    <w:p w14:paraId="3B1B3FF8" w14:textId="77777777" w:rsidR="00711A03" w:rsidRPr="00711A03" w:rsidRDefault="00711A03" w:rsidP="00711A03">
      <w:pPr>
        <w:rPr>
          <w:rFonts w:ascii="Tahoma" w:eastAsia="Calibri" w:hAnsi="Tahoma" w:cs="Tahoma"/>
          <w:sz w:val="20"/>
          <w:szCs w:val="20"/>
          <w:lang w:eastAsia="en-US"/>
        </w:rPr>
      </w:pPr>
    </w:p>
    <w:p w14:paraId="1F71E24A" w14:textId="3D4EEA69" w:rsidR="0079063D" w:rsidRDefault="0079063D">
      <w:pPr>
        <w:rPr>
          <w:rFonts w:ascii="Tahoma" w:hAnsi="Tahoma" w:cs="Tahoma"/>
          <w:lang w:eastAsia="en-US"/>
        </w:rPr>
      </w:pPr>
      <w:r>
        <w:rPr>
          <w:rFonts w:ascii="Tahoma" w:hAnsi="Tahoma" w:cs="Tahoma"/>
          <w:lang w:eastAsia="en-US"/>
        </w:rPr>
        <w:br w:type="page"/>
      </w:r>
    </w:p>
    <w:p w14:paraId="2B9610CF" w14:textId="463A6752" w:rsidR="0079063D" w:rsidRPr="008617F7" w:rsidRDefault="0079063D" w:rsidP="0079063D">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344" w:name="_Toc79422276"/>
      <w:r w:rsidRPr="006564D9">
        <w:rPr>
          <w:rFonts w:ascii="Tahoma" w:hAnsi="Tahoma" w:cs="Tahoma"/>
        </w:rPr>
        <w:lastRenderedPageBreak/>
        <w:t xml:space="preserve">Appendix </w:t>
      </w:r>
      <w:r>
        <w:rPr>
          <w:rFonts w:ascii="Tahoma" w:hAnsi="Tahoma" w:cs="Tahoma"/>
        </w:rPr>
        <w:t>E</w:t>
      </w:r>
      <w:r>
        <w:rPr>
          <w:rFonts w:ascii="Tahoma" w:hAnsi="Tahoma" w:cs="Tahoma"/>
        </w:rPr>
        <w:tab/>
      </w:r>
      <w:r w:rsidR="005F774C">
        <w:rPr>
          <w:rFonts w:ascii="Tahoma" w:hAnsi="Tahoma" w:cs="Tahoma"/>
        </w:rPr>
        <w:t xml:space="preserve">Nota </w:t>
      </w:r>
      <w:r>
        <w:rPr>
          <w:rFonts w:ascii="Tahoma" w:hAnsi="Tahoma" w:cs="Tahoma"/>
        </w:rPr>
        <w:t>Participatiebeleid</w:t>
      </w:r>
      <w:bookmarkEnd w:id="344"/>
    </w:p>
    <w:p w14:paraId="1783851B" w14:textId="4FAAFDA9" w:rsidR="00711A03" w:rsidRPr="00711A03" w:rsidRDefault="0079063D" w:rsidP="00711A03">
      <w:pPr>
        <w:widowControl w:val="0"/>
        <w:jc w:val="both"/>
        <w:rPr>
          <w:rFonts w:ascii="Tahoma" w:hAnsi="Tahoma" w:cs="Tahoma"/>
          <w:lang w:eastAsia="en-US"/>
        </w:rPr>
      </w:pPr>
      <w:r>
        <w:rPr>
          <w:rFonts w:ascii="Tahoma" w:eastAsia="Calibri" w:hAnsi="Tahoma" w:cs="Tahoma"/>
          <w:sz w:val="20"/>
          <w:szCs w:val="20"/>
          <w:lang w:eastAsia="en-US"/>
        </w:rPr>
        <w:t>Participatiebeleid is</w:t>
      </w:r>
      <w:r w:rsidRPr="00711A03">
        <w:rPr>
          <w:rFonts w:ascii="Tahoma" w:eastAsia="Calibri" w:hAnsi="Tahoma" w:cs="Tahoma"/>
          <w:sz w:val="20"/>
          <w:szCs w:val="20"/>
          <w:lang w:eastAsia="en-US"/>
        </w:rPr>
        <w:t xml:space="preserve"> als pdf-bestand separaat bijgevoegd</w:t>
      </w:r>
      <w:r>
        <w:rPr>
          <w:rFonts w:ascii="Tahoma" w:eastAsia="Calibri" w:hAnsi="Tahoma" w:cs="Tahoma"/>
          <w:sz w:val="20"/>
          <w:szCs w:val="20"/>
          <w:lang w:eastAsia="en-US"/>
        </w:rPr>
        <w:t>.</w:t>
      </w:r>
    </w:p>
    <w:p w14:paraId="4FEBDCCC" w14:textId="1B1642CE" w:rsidR="0079063D" w:rsidRDefault="0079063D">
      <w:pPr>
        <w:rPr>
          <w:rFonts w:ascii="Tahoma" w:hAnsi="Tahoma" w:cs="Tahoma"/>
          <w:lang w:eastAsia="en-US"/>
        </w:rPr>
      </w:pPr>
      <w:r>
        <w:rPr>
          <w:rFonts w:ascii="Tahoma" w:hAnsi="Tahoma" w:cs="Tahoma"/>
          <w:lang w:eastAsia="en-US"/>
        </w:rPr>
        <w:br w:type="page"/>
      </w:r>
    </w:p>
    <w:p w14:paraId="62F7C8CB" w14:textId="35CF5AD0" w:rsidR="0079063D" w:rsidRPr="008617F7" w:rsidRDefault="0079063D" w:rsidP="0079063D">
      <w:pPr>
        <w:pStyle w:val="Kop2"/>
        <w:keepNext w:val="0"/>
        <w:widowControl w:val="0"/>
        <w:numPr>
          <w:ilvl w:val="0"/>
          <w:numId w:val="0"/>
        </w:numPr>
        <w:spacing w:after="240" w:line="240" w:lineRule="auto"/>
        <w:ind w:left="851" w:hanging="851"/>
        <w:jc w:val="both"/>
        <w:rPr>
          <w:rFonts w:ascii="Tahoma" w:hAnsi="Tahoma" w:cs="Tahoma"/>
          <w:b w:val="0"/>
          <w:sz w:val="20"/>
          <w:szCs w:val="20"/>
        </w:rPr>
      </w:pPr>
      <w:bookmarkStart w:id="345" w:name="_Toc79422277"/>
      <w:r w:rsidRPr="006564D9">
        <w:rPr>
          <w:rFonts w:ascii="Tahoma" w:hAnsi="Tahoma" w:cs="Tahoma"/>
        </w:rPr>
        <w:lastRenderedPageBreak/>
        <w:t xml:space="preserve">Appendix </w:t>
      </w:r>
      <w:r>
        <w:rPr>
          <w:rFonts w:ascii="Tahoma" w:hAnsi="Tahoma" w:cs="Tahoma"/>
        </w:rPr>
        <w:t>F</w:t>
      </w:r>
      <w:r>
        <w:rPr>
          <w:rFonts w:ascii="Tahoma" w:hAnsi="Tahoma" w:cs="Tahoma"/>
        </w:rPr>
        <w:tab/>
        <w:t>Communicatie</w:t>
      </w:r>
      <w:r w:rsidR="005F774C">
        <w:rPr>
          <w:rFonts w:ascii="Tahoma" w:hAnsi="Tahoma" w:cs="Tahoma"/>
        </w:rPr>
        <w:t>kader 2018-2022</w:t>
      </w:r>
      <w:bookmarkEnd w:id="345"/>
    </w:p>
    <w:p w14:paraId="56DEFC0C" w14:textId="7D14E55C" w:rsidR="0079063D" w:rsidRPr="00711A03" w:rsidRDefault="0079063D" w:rsidP="0079063D">
      <w:pPr>
        <w:widowControl w:val="0"/>
        <w:jc w:val="both"/>
        <w:rPr>
          <w:rFonts w:ascii="Tahoma" w:hAnsi="Tahoma" w:cs="Tahoma"/>
          <w:lang w:eastAsia="en-US"/>
        </w:rPr>
      </w:pPr>
      <w:r>
        <w:rPr>
          <w:rFonts w:ascii="Tahoma" w:eastAsia="Calibri" w:hAnsi="Tahoma" w:cs="Tahoma"/>
          <w:sz w:val="20"/>
          <w:szCs w:val="20"/>
          <w:lang w:eastAsia="en-US"/>
        </w:rPr>
        <w:t>Communicatiebeleid is</w:t>
      </w:r>
      <w:r w:rsidRPr="00711A03">
        <w:rPr>
          <w:rFonts w:ascii="Tahoma" w:eastAsia="Calibri" w:hAnsi="Tahoma" w:cs="Tahoma"/>
          <w:sz w:val="20"/>
          <w:szCs w:val="20"/>
          <w:lang w:eastAsia="en-US"/>
        </w:rPr>
        <w:t xml:space="preserve"> als pdf-bestand separaat bijgevoegd</w:t>
      </w:r>
      <w:r>
        <w:rPr>
          <w:rFonts w:ascii="Tahoma" w:eastAsia="Calibri" w:hAnsi="Tahoma" w:cs="Tahoma"/>
          <w:sz w:val="20"/>
          <w:szCs w:val="20"/>
          <w:lang w:eastAsia="en-US"/>
        </w:rPr>
        <w:t>.</w:t>
      </w:r>
    </w:p>
    <w:p w14:paraId="43782C34" w14:textId="77777777" w:rsidR="0079063D" w:rsidRPr="00746EA5" w:rsidRDefault="0079063D" w:rsidP="0079063D">
      <w:pPr>
        <w:rPr>
          <w:rFonts w:ascii="Tahoma" w:hAnsi="Tahoma" w:cs="Tahoma"/>
          <w:lang w:eastAsia="en-US"/>
        </w:rPr>
      </w:pPr>
    </w:p>
    <w:p w14:paraId="400D8D70" w14:textId="77777777" w:rsidR="00770FD7" w:rsidRPr="00746EA5" w:rsidRDefault="00770FD7" w:rsidP="00711A03">
      <w:pPr>
        <w:rPr>
          <w:rFonts w:ascii="Tahoma" w:hAnsi="Tahoma" w:cs="Tahoma"/>
          <w:lang w:eastAsia="en-US"/>
        </w:rPr>
      </w:pPr>
    </w:p>
    <w:sectPr w:rsidR="00770FD7" w:rsidRPr="00746EA5" w:rsidSect="000E2AAD">
      <w:footerReference w:type="first" r:id="rId20"/>
      <w:endnotePr>
        <w:numFmt w:val="decimal"/>
      </w:endnotePr>
      <w:pgSz w:w="11906" w:h="16838"/>
      <w:pgMar w:top="153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1B3AF" w14:textId="77777777" w:rsidR="00B323CD" w:rsidRDefault="00B323CD" w:rsidP="007815CC">
      <w:r>
        <w:separator/>
      </w:r>
    </w:p>
  </w:endnote>
  <w:endnote w:type="continuationSeparator" w:id="0">
    <w:p w14:paraId="57FBA4BD" w14:textId="77777777" w:rsidR="00B323CD" w:rsidRDefault="00B323CD" w:rsidP="007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1645" w14:textId="62DD78A3" w:rsidR="00B323CD" w:rsidRPr="00D954A9" w:rsidRDefault="00B323CD">
    <w:pPr>
      <w:pStyle w:val="Voettekst"/>
      <w:rPr>
        <w:rFonts w:ascii="Tahoma" w:hAnsi="Tahoma" w:cs="Tahoma"/>
        <w:sz w:val="20"/>
        <w:szCs w:val="20"/>
      </w:rPr>
    </w:pPr>
    <w:r>
      <w:rPr>
        <w:rFonts w:ascii="Tahoma" w:hAnsi="Tahoma" w:cs="Tahoma"/>
        <w:sz w:val="20"/>
        <w:szCs w:val="20"/>
      </w:rPr>
      <w:tab/>
    </w:r>
    <w:r>
      <w:rPr>
        <w:rFonts w:ascii="Tahoma" w:hAnsi="Tahoma" w:cs="Tahoma"/>
        <w:sz w:val="20"/>
        <w:szCs w:val="20"/>
      </w:rPr>
      <w:tab/>
    </w:r>
    <w:r w:rsidRPr="00D954A9">
      <w:rPr>
        <w:rFonts w:ascii="Tahoma" w:hAnsi="Tahoma" w:cs="Tahoma"/>
        <w:sz w:val="20"/>
        <w:szCs w:val="20"/>
      </w:rPr>
      <w:fldChar w:fldCharType="begin"/>
    </w:r>
    <w:r w:rsidRPr="00D954A9">
      <w:rPr>
        <w:rFonts w:ascii="Tahoma" w:hAnsi="Tahoma" w:cs="Tahoma"/>
        <w:sz w:val="20"/>
        <w:szCs w:val="20"/>
      </w:rPr>
      <w:instrText xml:space="preserve"> PAGE   \* MERGEFORMAT </w:instrText>
    </w:r>
    <w:r w:rsidRPr="00D954A9">
      <w:rPr>
        <w:rFonts w:ascii="Tahoma" w:hAnsi="Tahoma" w:cs="Tahoma"/>
        <w:sz w:val="20"/>
        <w:szCs w:val="20"/>
      </w:rPr>
      <w:fldChar w:fldCharType="separate"/>
    </w:r>
    <w:r>
      <w:rPr>
        <w:rFonts w:ascii="Tahoma" w:hAnsi="Tahoma" w:cs="Tahoma"/>
        <w:noProof/>
        <w:sz w:val="20"/>
        <w:szCs w:val="20"/>
      </w:rPr>
      <w:t>1</w:t>
    </w:r>
    <w:r w:rsidRPr="00D954A9">
      <w:rPr>
        <w:rFonts w:ascii="Tahoma" w:hAnsi="Tahoma" w:cs="Tahoma"/>
        <w:sz w:val="20"/>
        <w:szCs w:val="20"/>
      </w:rPr>
      <w:fldChar w:fldCharType="end"/>
    </w:r>
    <w:r w:rsidRPr="00D954A9">
      <w:rPr>
        <w:rFonts w:ascii="Tahoma" w:hAnsi="Tahoma" w:cs="Tahoma"/>
        <w:sz w:val="20"/>
        <w:szCs w:val="20"/>
      </w:rPr>
      <w:t>/</w:t>
    </w:r>
    <w:r w:rsidRPr="00D954A9">
      <w:rPr>
        <w:rFonts w:ascii="Tahoma" w:hAnsi="Tahoma" w:cs="Tahoma"/>
        <w:sz w:val="20"/>
        <w:szCs w:val="20"/>
      </w:rPr>
      <w:fldChar w:fldCharType="begin"/>
    </w:r>
    <w:r w:rsidRPr="00D954A9">
      <w:rPr>
        <w:rFonts w:ascii="Tahoma" w:hAnsi="Tahoma" w:cs="Tahoma"/>
        <w:sz w:val="20"/>
        <w:szCs w:val="20"/>
      </w:rPr>
      <w:instrText xml:space="preserve"> NUMPAGES   \* MERGEFORMAT </w:instrText>
    </w:r>
    <w:r w:rsidRPr="00D954A9">
      <w:rPr>
        <w:rFonts w:ascii="Tahoma" w:hAnsi="Tahoma" w:cs="Tahoma"/>
        <w:sz w:val="20"/>
        <w:szCs w:val="20"/>
      </w:rPr>
      <w:fldChar w:fldCharType="separate"/>
    </w:r>
    <w:r>
      <w:rPr>
        <w:rFonts w:ascii="Tahoma" w:hAnsi="Tahoma" w:cs="Tahoma"/>
        <w:noProof/>
        <w:sz w:val="20"/>
        <w:szCs w:val="20"/>
      </w:rPr>
      <w:t>20</w:t>
    </w:r>
    <w:r w:rsidRPr="00D954A9">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0A4F" w14:textId="77777777" w:rsidR="00B323CD" w:rsidRDefault="00B323CD" w:rsidP="007815CC">
      <w:r>
        <w:separator/>
      </w:r>
    </w:p>
  </w:footnote>
  <w:footnote w:type="continuationSeparator" w:id="0">
    <w:p w14:paraId="60E06E21" w14:textId="77777777" w:rsidR="00B323CD" w:rsidRDefault="00B323CD" w:rsidP="0078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963"/>
    <w:multiLevelType w:val="multilevel"/>
    <w:tmpl w:val="93A0E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85E75"/>
    <w:multiLevelType w:val="multilevel"/>
    <w:tmpl w:val="0874C1D0"/>
    <w:lvl w:ilvl="0">
      <w:start w:val="6"/>
      <w:numFmt w:val="decimal"/>
      <w:lvlText w:val="%1"/>
      <w:lvlJc w:val="left"/>
      <w:pPr>
        <w:ind w:left="375" w:hanging="375"/>
      </w:pPr>
      <w:rPr>
        <w:rFonts w:hint="default"/>
      </w:rPr>
    </w:lvl>
    <w:lvl w:ilvl="1">
      <w:start w:val="1"/>
      <w:numFmt w:val="none"/>
      <w:lvlText w:val="6.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6B37FD3"/>
    <w:multiLevelType w:val="multilevel"/>
    <w:tmpl w:val="3D126C0E"/>
    <w:lvl w:ilvl="0">
      <w:start w:val="6"/>
      <w:numFmt w:val="decimal"/>
      <w:lvlText w:val="%1"/>
      <w:lvlJc w:val="left"/>
      <w:pPr>
        <w:ind w:left="375" w:hanging="375"/>
      </w:pPr>
      <w:rPr>
        <w:rFonts w:hint="default"/>
      </w:rPr>
    </w:lvl>
    <w:lvl w:ilvl="1">
      <w:start w:val="1"/>
      <w:numFmt w:val="none"/>
      <w:lvlText w:val="7.2.2"/>
      <w:lvlJc w:val="left"/>
      <w:pPr>
        <w:ind w:left="720" w:hanging="720"/>
      </w:pPr>
      <w:rPr>
        <w:rFonts w:ascii="Tahoma" w:hAnsi="Tahoma" w:cs="Tahoma"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A142BF4"/>
    <w:multiLevelType w:val="multilevel"/>
    <w:tmpl w:val="D032BD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850BA6"/>
    <w:multiLevelType w:val="hybridMultilevel"/>
    <w:tmpl w:val="3C726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63818"/>
    <w:multiLevelType w:val="hybridMultilevel"/>
    <w:tmpl w:val="B03C6478"/>
    <w:lvl w:ilvl="0" w:tplc="AC326B60">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3773760"/>
    <w:multiLevelType w:val="hybridMultilevel"/>
    <w:tmpl w:val="B03C6478"/>
    <w:lvl w:ilvl="0" w:tplc="AC326B60">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24016A5C"/>
    <w:multiLevelType w:val="hybridMultilevel"/>
    <w:tmpl w:val="CCFC61AC"/>
    <w:lvl w:ilvl="0" w:tplc="55F88E16">
      <w:start w:val="1"/>
      <w:numFmt w:val="decimal"/>
      <w:lvlText w:val="0%1."/>
      <w:lvlJc w:val="left"/>
      <w:pPr>
        <w:ind w:left="120" w:hanging="360"/>
      </w:pPr>
      <w:rPr>
        <w:rFonts w:cs="Times New Roman" w:hint="default"/>
      </w:rPr>
    </w:lvl>
    <w:lvl w:ilvl="1" w:tplc="04130019" w:tentative="1">
      <w:start w:val="1"/>
      <w:numFmt w:val="lowerLetter"/>
      <w:lvlText w:val="%2."/>
      <w:lvlJc w:val="left"/>
      <w:pPr>
        <w:ind w:left="840" w:hanging="360"/>
      </w:pPr>
      <w:rPr>
        <w:rFonts w:cs="Times New Roman"/>
      </w:rPr>
    </w:lvl>
    <w:lvl w:ilvl="2" w:tplc="0413001B" w:tentative="1">
      <w:start w:val="1"/>
      <w:numFmt w:val="lowerRoman"/>
      <w:lvlText w:val="%3."/>
      <w:lvlJc w:val="right"/>
      <w:pPr>
        <w:ind w:left="1560" w:hanging="180"/>
      </w:pPr>
      <w:rPr>
        <w:rFonts w:cs="Times New Roman"/>
      </w:rPr>
    </w:lvl>
    <w:lvl w:ilvl="3" w:tplc="0413000F" w:tentative="1">
      <w:start w:val="1"/>
      <w:numFmt w:val="decimal"/>
      <w:lvlText w:val="%4."/>
      <w:lvlJc w:val="left"/>
      <w:pPr>
        <w:ind w:left="2280" w:hanging="360"/>
      </w:pPr>
      <w:rPr>
        <w:rFonts w:cs="Times New Roman"/>
      </w:rPr>
    </w:lvl>
    <w:lvl w:ilvl="4" w:tplc="04130019" w:tentative="1">
      <w:start w:val="1"/>
      <w:numFmt w:val="lowerLetter"/>
      <w:lvlText w:val="%5."/>
      <w:lvlJc w:val="left"/>
      <w:pPr>
        <w:ind w:left="3000" w:hanging="360"/>
      </w:pPr>
      <w:rPr>
        <w:rFonts w:cs="Times New Roman"/>
      </w:rPr>
    </w:lvl>
    <w:lvl w:ilvl="5" w:tplc="0413001B" w:tentative="1">
      <w:start w:val="1"/>
      <w:numFmt w:val="lowerRoman"/>
      <w:lvlText w:val="%6."/>
      <w:lvlJc w:val="right"/>
      <w:pPr>
        <w:ind w:left="3720" w:hanging="180"/>
      </w:pPr>
      <w:rPr>
        <w:rFonts w:cs="Times New Roman"/>
      </w:rPr>
    </w:lvl>
    <w:lvl w:ilvl="6" w:tplc="0413000F" w:tentative="1">
      <w:start w:val="1"/>
      <w:numFmt w:val="decimal"/>
      <w:lvlText w:val="%7."/>
      <w:lvlJc w:val="left"/>
      <w:pPr>
        <w:ind w:left="4440" w:hanging="360"/>
      </w:pPr>
      <w:rPr>
        <w:rFonts w:cs="Times New Roman"/>
      </w:rPr>
    </w:lvl>
    <w:lvl w:ilvl="7" w:tplc="04130019" w:tentative="1">
      <w:start w:val="1"/>
      <w:numFmt w:val="lowerLetter"/>
      <w:lvlText w:val="%8."/>
      <w:lvlJc w:val="left"/>
      <w:pPr>
        <w:ind w:left="5160" w:hanging="360"/>
      </w:pPr>
      <w:rPr>
        <w:rFonts w:cs="Times New Roman"/>
      </w:rPr>
    </w:lvl>
    <w:lvl w:ilvl="8" w:tplc="0413001B" w:tentative="1">
      <w:start w:val="1"/>
      <w:numFmt w:val="lowerRoman"/>
      <w:lvlText w:val="%9."/>
      <w:lvlJc w:val="right"/>
      <w:pPr>
        <w:ind w:left="5880" w:hanging="180"/>
      </w:pPr>
      <w:rPr>
        <w:rFonts w:cs="Times New Roman"/>
      </w:rPr>
    </w:lvl>
  </w:abstractNum>
  <w:abstractNum w:abstractNumId="9" w15:restartNumberingAfterBreak="0">
    <w:nsid w:val="258218D5"/>
    <w:multiLevelType w:val="multilevel"/>
    <w:tmpl w:val="BAFE2FE6"/>
    <w:lvl w:ilvl="0">
      <w:start w:val="6"/>
      <w:numFmt w:val="decimal"/>
      <w:lvlText w:val="%1"/>
      <w:lvlJc w:val="left"/>
      <w:pPr>
        <w:ind w:left="375" w:hanging="375"/>
      </w:pPr>
      <w:rPr>
        <w:rFonts w:hint="default"/>
      </w:rPr>
    </w:lvl>
    <w:lvl w:ilvl="1">
      <w:start w:val="1"/>
      <w:numFmt w:val="none"/>
      <w:lvlText w:val="7.2"/>
      <w:lvlJc w:val="left"/>
      <w:pPr>
        <w:ind w:left="720" w:hanging="720"/>
      </w:pPr>
      <w:rPr>
        <w:rFonts w:ascii="Tahoma" w:hAnsi="Tahoma" w:cs="Tahoma"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EAB03EB"/>
    <w:multiLevelType w:val="multilevel"/>
    <w:tmpl w:val="E2A206A8"/>
    <w:lvl w:ilvl="0">
      <w:start w:val="1"/>
      <w:numFmt w:val="decimal"/>
      <w:lvlText w:val="%1"/>
      <w:lvlJc w:val="left"/>
      <w:pPr>
        <w:tabs>
          <w:tab w:val="num" w:pos="1142"/>
        </w:tabs>
        <w:ind w:left="1142" w:hanging="432"/>
      </w:pPr>
      <w:rPr>
        <w:rFonts w:hint="default"/>
        <w:sz w:val="28"/>
        <w:szCs w:val="28"/>
      </w:rPr>
    </w:lvl>
    <w:lvl w:ilvl="1">
      <w:start w:val="1"/>
      <w:numFmt w:val="none"/>
      <w:lvlText w:val="1.3"/>
      <w:lvlJc w:val="left"/>
      <w:pPr>
        <w:tabs>
          <w:tab w:val="num" w:pos="4262"/>
        </w:tabs>
        <w:ind w:left="4262" w:hanging="576"/>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09695B"/>
    <w:multiLevelType w:val="hybridMultilevel"/>
    <w:tmpl w:val="123A8F74"/>
    <w:lvl w:ilvl="0" w:tplc="801C4590">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BD61A0"/>
    <w:multiLevelType w:val="hybridMultilevel"/>
    <w:tmpl w:val="2ADECDBC"/>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13" w15:restartNumberingAfterBreak="0">
    <w:nsid w:val="35E97300"/>
    <w:multiLevelType w:val="hybridMultilevel"/>
    <w:tmpl w:val="1B500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B45D8"/>
    <w:multiLevelType w:val="hybridMultilevel"/>
    <w:tmpl w:val="7214EC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B1ADD"/>
    <w:multiLevelType w:val="hybridMultilevel"/>
    <w:tmpl w:val="2182E9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74F33"/>
    <w:multiLevelType w:val="multilevel"/>
    <w:tmpl w:val="583EDAB4"/>
    <w:lvl w:ilvl="0">
      <w:start w:val="1"/>
      <w:numFmt w:val="decimal"/>
      <w:lvlText w:val="%1"/>
      <w:lvlJc w:val="left"/>
      <w:pPr>
        <w:tabs>
          <w:tab w:val="num" w:pos="1142"/>
        </w:tabs>
        <w:ind w:left="1142" w:hanging="432"/>
      </w:pPr>
      <w:rPr>
        <w:rFonts w:hint="default"/>
        <w:sz w:val="28"/>
        <w:szCs w:val="28"/>
      </w:rPr>
    </w:lvl>
    <w:lvl w:ilvl="1">
      <w:start w:val="1"/>
      <w:numFmt w:val="decimal"/>
      <w:lvlText w:val="%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FE7BE5"/>
    <w:multiLevelType w:val="multilevel"/>
    <w:tmpl w:val="93A0EE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051719"/>
    <w:multiLevelType w:val="multilevel"/>
    <w:tmpl w:val="A74EC634"/>
    <w:lvl w:ilvl="0">
      <w:start w:val="1"/>
      <w:numFmt w:val="decimal"/>
      <w:pStyle w:val="Kop1"/>
      <w:lvlText w:val="%1"/>
      <w:lvlJc w:val="left"/>
      <w:pPr>
        <w:tabs>
          <w:tab w:val="num" w:pos="432"/>
        </w:tabs>
        <w:ind w:left="432" w:hanging="432"/>
      </w:pPr>
      <w:rPr>
        <w:rFonts w:hint="default"/>
        <w:sz w:val="28"/>
        <w:szCs w:val="28"/>
      </w:rPr>
    </w:lvl>
    <w:lvl w:ilvl="1">
      <w:start w:val="1"/>
      <w:numFmt w:val="none"/>
      <w:pStyle w:val="Kop2"/>
      <w:lvlText w:val="1.3"/>
      <w:lvlJc w:val="left"/>
      <w:pPr>
        <w:tabs>
          <w:tab w:val="num" w:pos="4262"/>
        </w:tabs>
        <w:ind w:left="4262"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935C2E"/>
    <w:multiLevelType w:val="hybridMultilevel"/>
    <w:tmpl w:val="B448C2D0"/>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171B53"/>
    <w:multiLevelType w:val="multilevel"/>
    <w:tmpl w:val="A4307096"/>
    <w:lvl w:ilvl="0">
      <w:start w:val="6"/>
      <w:numFmt w:val="decimal"/>
      <w:lvlText w:val="%1"/>
      <w:lvlJc w:val="left"/>
      <w:pPr>
        <w:ind w:left="375" w:hanging="375"/>
      </w:pPr>
      <w:rPr>
        <w:rFonts w:hint="default"/>
      </w:rPr>
    </w:lvl>
    <w:lvl w:ilvl="1">
      <w:start w:val="1"/>
      <w:numFmt w:val="none"/>
      <w:lvlText w:val="7.2.1"/>
      <w:lvlJc w:val="left"/>
      <w:pPr>
        <w:ind w:left="720" w:hanging="720"/>
      </w:pPr>
      <w:rPr>
        <w:rFonts w:ascii="Tahoma" w:hAnsi="Tahoma" w:cs="Tahoma"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D393E0B"/>
    <w:multiLevelType w:val="hybridMultilevel"/>
    <w:tmpl w:val="9588F1B4"/>
    <w:lvl w:ilvl="0" w:tplc="89EA5614">
      <w:numFmt w:val="bullet"/>
      <w:lvlText w:val="-"/>
      <w:lvlJc w:val="left"/>
      <w:pPr>
        <w:ind w:left="1776" w:hanging="360"/>
      </w:pPr>
      <w:rPr>
        <w:rFonts w:ascii="Verdana" w:eastAsia="Times New Roman" w:hAnsi="Verdana" w:hint="default"/>
      </w:rPr>
    </w:lvl>
    <w:lvl w:ilvl="1" w:tplc="04130003">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4E927872"/>
    <w:multiLevelType w:val="multilevel"/>
    <w:tmpl w:val="390E1DBC"/>
    <w:lvl w:ilvl="0">
      <w:start w:val="6"/>
      <w:numFmt w:val="decimal"/>
      <w:lvlText w:val="%1"/>
      <w:lvlJc w:val="left"/>
      <w:pPr>
        <w:ind w:left="375" w:hanging="375"/>
      </w:pPr>
      <w:rPr>
        <w:rFonts w:hint="default"/>
      </w:rPr>
    </w:lvl>
    <w:lvl w:ilvl="1">
      <w:start w:val="1"/>
      <w:numFmt w:val="none"/>
      <w:lvlText w:val="7.2.3"/>
      <w:lvlJc w:val="left"/>
      <w:pPr>
        <w:ind w:left="720" w:hanging="720"/>
      </w:pPr>
      <w:rPr>
        <w:rFonts w:ascii="Tahoma" w:hAnsi="Tahoma" w:cs="Tahoma"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06039BB"/>
    <w:multiLevelType w:val="hybridMultilevel"/>
    <w:tmpl w:val="0840D03A"/>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8EF1248"/>
    <w:multiLevelType w:val="hybridMultilevel"/>
    <w:tmpl w:val="2288351A"/>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A6C38DA"/>
    <w:multiLevelType w:val="multilevel"/>
    <w:tmpl w:val="83D29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928BE"/>
    <w:multiLevelType w:val="hybridMultilevel"/>
    <w:tmpl w:val="762CD6EA"/>
    <w:lvl w:ilvl="0" w:tplc="04130001">
      <w:start w:val="1"/>
      <w:numFmt w:val="bullet"/>
      <w:lvlText w:val=""/>
      <w:lvlJc w:val="left"/>
      <w:pPr>
        <w:ind w:left="788" w:hanging="360"/>
      </w:pPr>
      <w:rPr>
        <w:rFonts w:ascii="Symbol" w:hAnsi="Symbol" w:hint="default"/>
      </w:rPr>
    </w:lvl>
    <w:lvl w:ilvl="1" w:tplc="04130003">
      <w:start w:val="1"/>
      <w:numFmt w:val="bullet"/>
      <w:lvlText w:val="o"/>
      <w:lvlJc w:val="left"/>
      <w:pPr>
        <w:ind w:left="1508" w:hanging="360"/>
      </w:pPr>
      <w:rPr>
        <w:rFonts w:ascii="Courier New" w:hAnsi="Courier New" w:cs="Courier New" w:hint="default"/>
      </w:rPr>
    </w:lvl>
    <w:lvl w:ilvl="2" w:tplc="04130005">
      <w:start w:val="1"/>
      <w:numFmt w:val="bullet"/>
      <w:lvlText w:val=""/>
      <w:lvlJc w:val="left"/>
      <w:pPr>
        <w:ind w:left="2228" w:hanging="360"/>
      </w:pPr>
      <w:rPr>
        <w:rFonts w:ascii="Wingdings" w:hAnsi="Wingdings" w:hint="default"/>
      </w:rPr>
    </w:lvl>
    <w:lvl w:ilvl="3" w:tplc="04130001">
      <w:start w:val="1"/>
      <w:numFmt w:val="bullet"/>
      <w:lvlText w:val=""/>
      <w:lvlJc w:val="left"/>
      <w:pPr>
        <w:ind w:left="2948" w:hanging="360"/>
      </w:pPr>
      <w:rPr>
        <w:rFonts w:ascii="Symbol" w:hAnsi="Symbol" w:hint="default"/>
      </w:rPr>
    </w:lvl>
    <w:lvl w:ilvl="4" w:tplc="04130003">
      <w:start w:val="1"/>
      <w:numFmt w:val="bullet"/>
      <w:lvlText w:val="o"/>
      <w:lvlJc w:val="left"/>
      <w:pPr>
        <w:ind w:left="3668" w:hanging="360"/>
      </w:pPr>
      <w:rPr>
        <w:rFonts w:ascii="Courier New" w:hAnsi="Courier New" w:cs="Courier New" w:hint="default"/>
      </w:rPr>
    </w:lvl>
    <w:lvl w:ilvl="5" w:tplc="04130005">
      <w:start w:val="1"/>
      <w:numFmt w:val="bullet"/>
      <w:lvlText w:val=""/>
      <w:lvlJc w:val="left"/>
      <w:pPr>
        <w:ind w:left="4388" w:hanging="360"/>
      </w:pPr>
      <w:rPr>
        <w:rFonts w:ascii="Wingdings" w:hAnsi="Wingdings" w:hint="default"/>
      </w:rPr>
    </w:lvl>
    <w:lvl w:ilvl="6" w:tplc="04130001">
      <w:start w:val="1"/>
      <w:numFmt w:val="bullet"/>
      <w:lvlText w:val=""/>
      <w:lvlJc w:val="left"/>
      <w:pPr>
        <w:ind w:left="5108" w:hanging="360"/>
      </w:pPr>
      <w:rPr>
        <w:rFonts w:ascii="Symbol" w:hAnsi="Symbol" w:hint="default"/>
      </w:rPr>
    </w:lvl>
    <w:lvl w:ilvl="7" w:tplc="04130003">
      <w:start w:val="1"/>
      <w:numFmt w:val="bullet"/>
      <w:lvlText w:val="o"/>
      <w:lvlJc w:val="left"/>
      <w:pPr>
        <w:ind w:left="5828" w:hanging="360"/>
      </w:pPr>
      <w:rPr>
        <w:rFonts w:ascii="Courier New" w:hAnsi="Courier New" w:cs="Courier New" w:hint="default"/>
      </w:rPr>
    </w:lvl>
    <w:lvl w:ilvl="8" w:tplc="04130005">
      <w:start w:val="1"/>
      <w:numFmt w:val="bullet"/>
      <w:lvlText w:val=""/>
      <w:lvlJc w:val="left"/>
      <w:pPr>
        <w:ind w:left="6548" w:hanging="360"/>
      </w:pPr>
      <w:rPr>
        <w:rFonts w:ascii="Wingdings" w:hAnsi="Wingdings" w:hint="default"/>
      </w:rPr>
    </w:lvl>
  </w:abstractNum>
  <w:abstractNum w:abstractNumId="27" w15:restartNumberingAfterBreak="0">
    <w:nsid w:val="603350FA"/>
    <w:multiLevelType w:val="hybridMultilevel"/>
    <w:tmpl w:val="B728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165E6E"/>
    <w:multiLevelType w:val="multilevel"/>
    <w:tmpl w:val="786C43E4"/>
    <w:lvl w:ilvl="0">
      <w:start w:val="6"/>
      <w:numFmt w:val="decimal"/>
      <w:lvlText w:val="%1"/>
      <w:lvlJc w:val="left"/>
      <w:pPr>
        <w:ind w:left="375" w:hanging="375"/>
      </w:pPr>
      <w:rPr>
        <w:rFonts w:hint="default"/>
      </w:rPr>
    </w:lvl>
    <w:lvl w:ilvl="1">
      <w:start w:val="1"/>
      <w:numFmt w:val="none"/>
      <w:lvlText w:val="7.1"/>
      <w:lvlJc w:val="left"/>
      <w:pPr>
        <w:ind w:left="720" w:hanging="720"/>
      </w:pPr>
      <w:rPr>
        <w:rFonts w:ascii="Tahoma" w:hAnsi="Tahoma" w:cs="Tahoma"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C0C478F"/>
    <w:multiLevelType w:val="hybridMultilevel"/>
    <w:tmpl w:val="0E60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E121A"/>
    <w:multiLevelType w:val="multilevel"/>
    <w:tmpl w:val="461E4F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E01159"/>
    <w:multiLevelType w:val="multilevel"/>
    <w:tmpl w:val="5928B592"/>
    <w:lvl w:ilvl="0">
      <w:start w:val="1"/>
      <w:numFmt w:val="decimal"/>
      <w:lvlText w:val="%1"/>
      <w:lvlJc w:val="left"/>
      <w:pPr>
        <w:tabs>
          <w:tab w:val="num" w:pos="1142"/>
        </w:tabs>
        <w:ind w:left="1142" w:hanging="432"/>
      </w:pPr>
      <w:rPr>
        <w:rFonts w:hint="default"/>
        <w:sz w:val="28"/>
        <w:szCs w:val="28"/>
      </w:rPr>
    </w:lvl>
    <w:lvl w:ilvl="1">
      <w:start w:val="1"/>
      <w:numFmt w:val="decimal"/>
      <w:lvlText w:val="%2.1"/>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6DA524C"/>
    <w:multiLevelType w:val="multilevel"/>
    <w:tmpl w:val="F048B40E"/>
    <w:lvl w:ilvl="0">
      <w:start w:val="1"/>
      <w:numFmt w:val="decimal"/>
      <w:lvlText w:val="%1"/>
      <w:lvlJc w:val="left"/>
      <w:pPr>
        <w:tabs>
          <w:tab w:val="num" w:pos="1142"/>
        </w:tabs>
        <w:ind w:left="1142" w:hanging="432"/>
      </w:pPr>
      <w:rPr>
        <w:rFonts w:hint="default"/>
        <w:sz w:val="28"/>
        <w:szCs w:val="28"/>
      </w:rPr>
    </w:lvl>
    <w:lvl w:ilvl="1">
      <w:start w:val="1"/>
      <w:numFmt w:val="none"/>
      <w:lvlText w:val="1.3"/>
      <w:lvlJc w:val="left"/>
      <w:pPr>
        <w:tabs>
          <w:tab w:val="num" w:pos="4262"/>
        </w:tabs>
        <w:ind w:left="4262" w:hanging="576"/>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C2024B5"/>
    <w:multiLevelType w:val="multilevel"/>
    <w:tmpl w:val="93A0EE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4643B4"/>
    <w:multiLevelType w:val="hybridMultilevel"/>
    <w:tmpl w:val="1EFC2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4"/>
  </w:num>
  <w:num w:numId="4">
    <w:abstractNumId w:val="23"/>
  </w:num>
  <w:num w:numId="5">
    <w:abstractNumId w:val="8"/>
  </w:num>
  <w:num w:numId="6">
    <w:abstractNumId w:val="14"/>
  </w:num>
  <w:num w:numId="7">
    <w:abstractNumId w:val="29"/>
  </w:num>
  <w:num w:numId="8">
    <w:abstractNumId w:val="26"/>
  </w:num>
  <w:num w:numId="9">
    <w:abstractNumId w:val="20"/>
  </w:num>
  <w:num w:numId="10">
    <w:abstractNumId w:val="2"/>
  </w:num>
  <w:num w:numId="11">
    <w:abstractNumId w:val="1"/>
  </w:num>
  <w:num w:numId="12">
    <w:abstractNumId w:val="28"/>
  </w:num>
  <w:num w:numId="13">
    <w:abstractNumId w:val="9"/>
  </w:num>
  <w:num w:numId="14">
    <w:abstractNumId w:val="27"/>
  </w:num>
  <w:num w:numId="15">
    <w:abstractNumId w:val="4"/>
  </w:num>
  <w:num w:numId="16">
    <w:abstractNumId w:val="3"/>
  </w:num>
  <w:num w:numId="17">
    <w:abstractNumId w:val="19"/>
  </w:num>
  <w:num w:numId="18">
    <w:abstractNumId w:val="21"/>
  </w:num>
  <w:num w:numId="19">
    <w:abstractNumId w:val="7"/>
  </w:num>
  <w:num w:numId="20">
    <w:abstractNumId w:val="5"/>
  </w:num>
  <w:num w:numId="21">
    <w:abstractNumId w:val="12"/>
  </w:num>
  <w:num w:numId="22">
    <w:abstractNumId w:val="13"/>
  </w:num>
  <w:num w:numId="23">
    <w:abstractNumId w:val="34"/>
  </w:num>
  <w:num w:numId="24">
    <w:abstractNumId w:val="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31"/>
  </w:num>
  <w:num w:numId="29">
    <w:abstractNumId w:val="25"/>
  </w:num>
  <w:num w:numId="30">
    <w:abstractNumId w:val="30"/>
  </w:num>
  <w:num w:numId="31">
    <w:abstractNumId w:val="0"/>
  </w:num>
  <w:num w:numId="32">
    <w:abstractNumId w:val="33"/>
  </w:num>
  <w:num w:numId="33">
    <w:abstractNumId w:val="17"/>
  </w:num>
  <w:num w:numId="34">
    <w:abstractNumId w:val="10"/>
  </w:num>
  <w:num w:numId="35">
    <w:abstractNumId w:val="32"/>
  </w:num>
  <w:num w:numId="3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70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6B"/>
    <w:rsid w:val="00000E05"/>
    <w:rsid w:val="00002B18"/>
    <w:rsid w:val="00013DD0"/>
    <w:rsid w:val="00015A55"/>
    <w:rsid w:val="000171CC"/>
    <w:rsid w:val="00022547"/>
    <w:rsid w:val="00024CED"/>
    <w:rsid w:val="0002640B"/>
    <w:rsid w:val="00026E58"/>
    <w:rsid w:val="00027784"/>
    <w:rsid w:val="000300BF"/>
    <w:rsid w:val="000310A2"/>
    <w:rsid w:val="00033115"/>
    <w:rsid w:val="00040933"/>
    <w:rsid w:val="0004286C"/>
    <w:rsid w:val="00043951"/>
    <w:rsid w:val="0004586A"/>
    <w:rsid w:val="000474F2"/>
    <w:rsid w:val="000505E9"/>
    <w:rsid w:val="00051959"/>
    <w:rsid w:val="00055BD4"/>
    <w:rsid w:val="000625B8"/>
    <w:rsid w:val="00062772"/>
    <w:rsid w:val="00083F5C"/>
    <w:rsid w:val="00086CC3"/>
    <w:rsid w:val="00090E7C"/>
    <w:rsid w:val="0009111B"/>
    <w:rsid w:val="0009115E"/>
    <w:rsid w:val="0009118D"/>
    <w:rsid w:val="00092C9C"/>
    <w:rsid w:val="000A00B2"/>
    <w:rsid w:val="000A350A"/>
    <w:rsid w:val="000A4075"/>
    <w:rsid w:val="000A5258"/>
    <w:rsid w:val="000A6D86"/>
    <w:rsid w:val="000B0911"/>
    <w:rsid w:val="000B52F9"/>
    <w:rsid w:val="000B7AB5"/>
    <w:rsid w:val="000C00AB"/>
    <w:rsid w:val="000C53D3"/>
    <w:rsid w:val="000D1E7A"/>
    <w:rsid w:val="000D6990"/>
    <w:rsid w:val="000E2AAD"/>
    <w:rsid w:val="000E7BFD"/>
    <w:rsid w:val="000E7C29"/>
    <w:rsid w:val="000F0CDF"/>
    <w:rsid w:val="000F34DF"/>
    <w:rsid w:val="001044B4"/>
    <w:rsid w:val="001064B3"/>
    <w:rsid w:val="00107C9D"/>
    <w:rsid w:val="00111A4E"/>
    <w:rsid w:val="00112857"/>
    <w:rsid w:val="0012173B"/>
    <w:rsid w:val="00125046"/>
    <w:rsid w:val="001300CB"/>
    <w:rsid w:val="00130E14"/>
    <w:rsid w:val="001314D1"/>
    <w:rsid w:val="00136549"/>
    <w:rsid w:val="001429FF"/>
    <w:rsid w:val="0014331D"/>
    <w:rsid w:val="00144905"/>
    <w:rsid w:val="001519DD"/>
    <w:rsid w:val="00151C94"/>
    <w:rsid w:val="00160067"/>
    <w:rsid w:val="00161ADA"/>
    <w:rsid w:val="00163370"/>
    <w:rsid w:val="00170CB7"/>
    <w:rsid w:val="00171830"/>
    <w:rsid w:val="00171F2D"/>
    <w:rsid w:val="00171FF5"/>
    <w:rsid w:val="00172DA9"/>
    <w:rsid w:val="00181A5A"/>
    <w:rsid w:val="0018274B"/>
    <w:rsid w:val="00185F3F"/>
    <w:rsid w:val="00187D22"/>
    <w:rsid w:val="0019168A"/>
    <w:rsid w:val="00193FFB"/>
    <w:rsid w:val="00194405"/>
    <w:rsid w:val="00194E73"/>
    <w:rsid w:val="001A0490"/>
    <w:rsid w:val="001A3647"/>
    <w:rsid w:val="001A636C"/>
    <w:rsid w:val="001B02C6"/>
    <w:rsid w:val="001B2AD1"/>
    <w:rsid w:val="001B3226"/>
    <w:rsid w:val="001B32A4"/>
    <w:rsid w:val="001B59EB"/>
    <w:rsid w:val="001B6E33"/>
    <w:rsid w:val="001C2D94"/>
    <w:rsid w:val="001C4B26"/>
    <w:rsid w:val="001C5057"/>
    <w:rsid w:val="001C55A6"/>
    <w:rsid w:val="001C6A5C"/>
    <w:rsid w:val="001D32BA"/>
    <w:rsid w:val="001D50FB"/>
    <w:rsid w:val="001D6DC7"/>
    <w:rsid w:val="001D6FAD"/>
    <w:rsid w:val="001D70A7"/>
    <w:rsid w:val="001D746C"/>
    <w:rsid w:val="001D78C7"/>
    <w:rsid w:val="001E7AF9"/>
    <w:rsid w:val="001F083F"/>
    <w:rsid w:val="001F4A5D"/>
    <w:rsid w:val="00202090"/>
    <w:rsid w:val="00204E00"/>
    <w:rsid w:val="002056F5"/>
    <w:rsid w:val="0020750D"/>
    <w:rsid w:val="00207819"/>
    <w:rsid w:val="00217407"/>
    <w:rsid w:val="0022216D"/>
    <w:rsid w:val="00236AB7"/>
    <w:rsid w:val="00242931"/>
    <w:rsid w:val="00242B4A"/>
    <w:rsid w:val="002471A0"/>
    <w:rsid w:val="00250A8A"/>
    <w:rsid w:val="00250F8D"/>
    <w:rsid w:val="00253634"/>
    <w:rsid w:val="0026424F"/>
    <w:rsid w:val="00270B51"/>
    <w:rsid w:val="00273473"/>
    <w:rsid w:val="00276EFA"/>
    <w:rsid w:val="00280240"/>
    <w:rsid w:val="00281764"/>
    <w:rsid w:val="00282190"/>
    <w:rsid w:val="00283703"/>
    <w:rsid w:val="00291440"/>
    <w:rsid w:val="00292DC8"/>
    <w:rsid w:val="00295BFD"/>
    <w:rsid w:val="002A6221"/>
    <w:rsid w:val="002B3F7B"/>
    <w:rsid w:val="002B4943"/>
    <w:rsid w:val="002B5C04"/>
    <w:rsid w:val="002B655C"/>
    <w:rsid w:val="002B79A7"/>
    <w:rsid w:val="002C7C0D"/>
    <w:rsid w:val="002D0933"/>
    <w:rsid w:val="002D2CA8"/>
    <w:rsid w:val="002D7811"/>
    <w:rsid w:val="002D784C"/>
    <w:rsid w:val="002E27A7"/>
    <w:rsid w:val="002E3A8F"/>
    <w:rsid w:val="002E6371"/>
    <w:rsid w:val="002E6C92"/>
    <w:rsid w:val="002E7953"/>
    <w:rsid w:val="002F3595"/>
    <w:rsid w:val="002F3C0A"/>
    <w:rsid w:val="002F6405"/>
    <w:rsid w:val="002F7461"/>
    <w:rsid w:val="00300D52"/>
    <w:rsid w:val="0030696E"/>
    <w:rsid w:val="00307DC3"/>
    <w:rsid w:val="00311A68"/>
    <w:rsid w:val="00317F11"/>
    <w:rsid w:val="003205EA"/>
    <w:rsid w:val="00323B4F"/>
    <w:rsid w:val="00326928"/>
    <w:rsid w:val="00327174"/>
    <w:rsid w:val="0032744F"/>
    <w:rsid w:val="00332315"/>
    <w:rsid w:val="00333DC3"/>
    <w:rsid w:val="00333F77"/>
    <w:rsid w:val="00337E7B"/>
    <w:rsid w:val="00340B61"/>
    <w:rsid w:val="003416BD"/>
    <w:rsid w:val="00343508"/>
    <w:rsid w:val="003435FB"/>
    <w:rsid w:val="00344AF9"/>
    <w:rsid w:val="00346255"/>
    <w:rsid w:val="00347117"/>
    <w:rsid w:val="003475C1"/>
    <w:rsid w:val="003523DA"/>
    <w:rsid w:val="003573AF"/>
    <w:rsid w:val="0036190D"/>
    <w:rsid w:val="003623F5"/>
    <w:rsid w:val="00362E00"/>
    <w:rsid w:val="003642FA"/>
    <w:rsid w:val="0037462E"/>
    <w:rsid w:val="00374C64"/>
    <w:rsid w:val="00375838"/>
    <w:rsid w:val="00377FA0"/>
    <w:rsid w:val="00380D72"/>
    <w:rsid w:val="003820A3"/>
    <w:rsid w:val="0038291C"/>
    <w:rsid w:val="00386672"/>
    <w:rsid w:val="003915A4"/>
    <w:rsid w:val="00395A31"/>
    <w:rsid w:val="003964A5"/>
    <w:rsid w:val="003967E6"/>
    <w:rsid w:val="003A0262"/>
    <w:rsid w:val="003A4583"/>
    <w:rsid w:val="003B01E5"/>
    <w:rsid w:val="003B5613"/>
    <w:rsid w:val="003B768F"/>
    <w:rsid w:val="003C00B8"/>
    <w:rsid w:val="003C075E"/>
    <w:rsid w:val="003C07B9"/>
    <w:rsid w:val="003C3CC7"/>
    <w:rsid w:val="003D12B2"/>
    <w:rsid w:val="003D6192"/>
    <w:rsid w:val="003E0845"/>
    <w:rsid w:val="003E200E"/>
    <w:rsid w:val="003E66D8"/>
    <w:rsid w:val="003F2835"/>
    <w:rsid w:val="003F38F3"/>
    <w:rsid w:val="003F3A23"/>
    <w:rsid w:val="003F4D35"/>
    <w:rsid w:val="003F592D"/>
    <w:rsid w:val="004028E1"/>
    <w:rsid w:val="00402D25"/>
    <w:rsid w:val="004034EC"/>
    <w:rsid w:val="004069C8"/>
    <w:rsid w:val="00407F28"/>
    <w:rsid w:val="0041061E"/>
    <w:rsid w:val="00411D8D"/>
    <w:rsid w:val="004138F6"/>
    <w:rsid w:val="00415B87"/>
    <w:rsid w:val="00416723"/>
    <w:rsid w:val="00416A52"/>
    <w:rsid w:val="0042318B"/>
    <w:rsid w:val="004243DE"/>
    <w:rsid w:val="0042636E"/>
    <w:rsid w:val="0044197D"/>
    <w:rsid w:val="00444B8D"/>
    <w:rsid w:val="004459BC"/>
    <w:rsid w:val="00445A68"/>
    <w:rsid w:val="004509AC"/>
    <w:rsid w:val="00456A1F"/>
    <w:rsid w:val="004618C8"/>
    <w:rsid w:val="004619B1"/>
    <w:rsid w:val="00464134"/>
    <w:rsid w:val="004649DC"/>
    <w:rsid w:val="00465FAC"/>
    <w:rsid w:val="004674B0"/>
    <w:rsid w:val="00467EE5"/>
    <w:rsid w:val="004724C9"/>
    <w:rsid w:val="00474DAC"/>
    <w:rsid w:val="00476600"/>
    <w:rsid w:val="00476A4D"/>
    <w:rsid w:val="00477638"/>
    <w:rsid w:val="004846EF"/>
    <w:rsid w:val="00486BD6"/>
    <w:rsid w:val="00496822"/>
    <w:rsid w:val="004A6883"/>
    <w:rsid w:val="004A7DB9"/>
    <w:rsid w:val="004B06FA"/>
    <w:rsid w:val="004B1C9E"/>
    <w:rsid w:val="004B3584"/>
    <w:rsid w:val="004B3A88"/>
    <w:rsid w:val="004B5F1B"/>
    <w:rsid w:val="004B6663"/>
    <w:rsid w:val="004B6744"/>
    <w:rsid w:val="004C23AD"/>
    <w:rsid w:val="004C50BF"/>
    <w:rsid w:val="004D479C"/>
    <w:rsid w:val="004D4AEC"/>
    <w:rsid w:val="004D6C39"/>
    <w:rsid w:val="004E010B"/>
    <w:rsid w:val="004E2C8B"/>
    <w:rsid w:val="004E383C"/>
    <w:rsid w:val="004E6DA8"/>
    <w:rsid w:val="004F164E"/>
    <w:rsid w:val="004F1719"/>
    <w:rsid w:val="004F2EBA"/>
    <w:rsid w:val="004F316A"/>
    <w:rsid w:val="004F7DF4"/>
    <w:rsid w:val="00501CD8"/>
    <w:rsid w:val="00501D10"/>
    <w:rsid w:val="005026D8"/>
    <w:rsid w:val="0050272A"/>
    <w:rsid w:val="005030D8"/>
    <w:rsid w:val="00505BE8"/>
    <w:rsid w:val="00510906"/>
    <w:rsid w:val="005109B9"/>
    <w:rsid w:val="00513235"/>
    <w:rsid w:val="00513E3C"/>
    <w:rsid w:val="005172BE"/>
    <w:rsid w:val="0052146C"/>
    <w:rsid w:val="00522A51"/>
    <w:rsid w:val="00523849"/>
    <w:rsid w:val="0052408F"/>
    <w:rsid w:val="005275F9"/>
    <w:rsid w:val="005277F0"/>
    <w:rsid w:val="00531714"/>
    <w:rsid w:val="005328B5"/>
    <w:rsid w:val="005342A2"/>
    <w:rsid w:val="00535B5B"/>
    <w:rsid w:val="00535FEE"/>
    <w:rsid w:val="00540CB2"/>
    <w:rsid w:val="005418C4"/>
    <w:rsid w:val="00542B6E"/>
    <w:rsid w:val="00543776"/>
    <w:rsid w:val="00550B59"/>
    <w:rsid w:val="00551E53"/>
    <w:rsid w:val="00554B63"/>
    <w:rsid w:val="0056381F"/>
    <w:rsid w:val="00566E12"/>
    <w:rsid w:val="005727C5"/>
    <w:rsid w:val="00572E19"/>
    <w:rsid w:val="00573EBC"/>
    <w:rsid w:val="00576066"/>
    <w:rsid w:val="005901A0"/>
    <w:rsid w:val="005903AF"/>
    <w:rsid w:val="00592707"/>
    <w:rsid w:val="0059469C"/>
    <w:rsid w:val="005A206D"/>
    <w:rsid w:val="005A2744"/>
    <w:rsid w:val="005B02B2"/>
    <w:rsid w:val="005B0DCD"/>
    <w:rsid w:val="005B26F2"/>
    <w:rsid w:val="005B36DC"/>
    <w:rsid w:val="005B40C6"/>
    <w:rsid w:val="005C1319"/>
    <w:rsid w:val="005C1590"/>
    <w:rsid w:val="005C3623"/>
    <w:rsid w:val="005C39BE"/>
    <w:rsid w:val="005D2A91"/>
    <w:rsid w:val="005E6A91"/>
    <w:rsid w:val="005E6DA4"/>
    <w:rsid w:val="005E6F60"/>
    <w:rsid w:val="005F693A"/>
    <w:rsid w:val="005F718F"/>
    <w:rsid w:val="005F774C"/>
    <w:rsid w:val="00600C7F"/>
    <w:rsid w:val="006044E5"/>
    <w:rsid w:val="006047AE"/>
    <w:rsid w:val="00621527"/>
    <w:rsid w:val="00622452"/>
    <w:rsid w:val="0062687A"/>
    <w:rsid w:val="00637B9C"/>
    <w:rsid w:val="00640C21"/>
    <w:rsid w:val="00642D6B"/>
    <w:rsid w:val="00643DB8"/>
    <w:rsid w:val="00647158"/>
    <w:rsid w:val="006502FC"/>
    <w:rsid w:val="0065130D"/>
    <w:rsid w:val="006523BE"/>
    <w:rsid w:val="006564D9"/>
    <w:rsid w:val="006633F3"/>
    <w:rsid w:val="00663A34"/>
    <w:rsid w:val="00663A9D"/>
    <w:rsid w:val="006658D4"/>
    <w:rsid w:val="00671E79"/>
    <w:rsid w:val="006749BB"/>
    <w:rsid w:val="006775B9"/>
    <w:rsid w:val="00682726"/>
    <w:rsid w:val="00684BF0"/>
    <w:rsid w:val="00684E91"/>
    <w:rsid w:val="006863BB"/>
    <w:rsid w:val="00686795"/>
    <w:rsid w:val="00694C91"/>
    <w:rsid w:val="00695006"/>
    <w:rsid w:val="00695526"/>
    <w:rsid w:val="00696EA3"/>
    <w:rsid w:val="006A36D4"/>
    <w:rsid w:val="006B1999"/>
    <w:rsid w:val="006B54D0"/>
    <w:rsid w:val="006B5A92"/>
    <w:rsid w:val="006C665B"/>
    <w:rsid w:val="006D2414"/>
    <w:rsid w:val="006D57A8"/>
    <w:rsid w:val="006D5BB3"/>
    <w:rsid w:val="006E0E55"/>
    <w:rsid w:val="006E1986"/>
    <w:rsid w:val="006E1CE7"/>
    <w:rsid w:val="006E275C"/>
    <w:rsid w:val="006E375A"/>
    <w:rsid w:val="006E5740"/>
    <w:rsid w:val="006E71E1"/>
    <w:rsid w:val="006F0F5A"/>
    <w:rsid w:val="006F264D"/>
    <w:rsid w:val="006F2954"/>
    <w:rsid w:val="006F3556"/>
    <w:rsid w:val="006F4B31"/>
    <w:rsid w:val="006F4E4F"/>
    <w:rsid w:val="0070310E"/>
    <w:rsid w:val="007039F0"/>
    <w:rsid w:val="00704444"/>
    <w:rsid w:val="0070523D"/>
    <w:rsid w:val="007065FD"/>
    <w:rsid w:val="00706FA0"/>
    <w:rsid w:val="007076AE"/>
    <w:rsid w:val="007105CE"/>
    <w:rsid w:val="00711A03"/>
    <w:rsid w:val="0071218E"/>
    <w:rsid w:val="007162AD"/>
    <w:rsid w:val="00720CB2"/>
    <w:rsid w:val="00721F13"/>
    <w:rsid w:val="0073451B"/>
    <w:rsid w:val="00741719"/>
    <w:rsid w:val="0074566F"/>
    <w:rsid w:val="00746EA5"/>
    <w:rsid w:val="007504F9"/>
    <w:rsid w:val="00754E83"/>
    <w:rsid w:val="00762A70"/>
    <w:rsid w:val="0076492C"/>
    <w:rsid w:val="00765A5F"/>
    <w:rsid w:val="00765BB9"/>
    <w:rsid w:val="00770FD7"/>
    <w:rsid w:val="0077135A"/>
    <w:rsid w:val="00771BC3"/>
    <w:rsid w:val="00774D56"/>
    <w:rsid w:val="007815CC"/>
    <w:rsid w:val="00783A0B"/>
    <w:rsid w:val="00786F30"/>
    <w:rsid w:val="0079063D"/>
    <w:rsid w:val="007912E0"/>
    <w:rsid w:val="00791E02"/>
    <w:rsid w:val="007A0F48"/>
    <w:rsid w:val="007B13A3"/>
    <w:rsid w:val="007B57DE"/>
    <w:rsid w:val="007C21F8"/>
    <w:rsid w:val="007C3015"/>
    <w:rsid w:val="007C6874"/>
    <w:rsid w:val="007D0096"/>
    <w:rsid w:val="007D232D"/>
    <w:rsid w:val="007D4EE1"/>
    <w:rsid w:val="007D5950"/>
    <w:rsid w:val="007D6143"/>
    <w:rsid w:val="007D6918"/>
    <w:rsid w:val="007D7202"/>
    <w:rsid w:val="007E148C"/>
    <w:rsid w:val="007E38C7"/>
    <w:rsid w:val="007E52A4"/>
    <w:rsid w:val="007F0D51"/>
    <w:rsid w:val="007F29DC"/>
    <w:rsid w:val="007F487E"/>
    <w:rsid w:val="007F7ADA"/>
    <w:rsid w:val="008057BA"/>
    <w:rsid w:val="008062B0"/>
    <w:rsid w:val="00810D4A"/>
    <w:rsid w:val="00820B1C"/>
    <w:rsid w:val="00820F2B"/>
    <w:rsid w:val="008272CC"/>
    <w:rsid w:val="00833E2A"/>
    <w:rsid w:val="00834DB7"/>
    <w:rsid w:val="0083591E"/>
    <w:rsid w:val="00841AF4"/>
    <w:rsid w:val="00841C3C"/>
    <w:rsid w:val="00842EEF"/>
    <w:rsid w:val="00847218"/>
    <w:rsid w:val="00847474"/>
    <w:rsid w:val="008531C6"/>
    <w:rsid w:val="008535B0"/>
    <w:rsid w:val="008658DF"/>
    <w:rsid w:val="00873DB2"/>
    <w:rsid w:val="00880742"/>
    <w:rsid w:val="0088077D"/>
    <w:rsid w:val="00881300"/>
    <w:rsid w:val="00882084"/>
    <w:rsid w:val="00882A57"/>
    <w:rsid w:val="00883058"/>
    <w:rsid w:val="008861B5"/>
    <w:rsid w:val="00890DBE"/>
    <w:rsid w:val="0089534D"/>
    <w:rsid w:val="008A520D"/>
    <w:rsid w:val="008B0816"/>
    <w:rsid w:val="008B16D5"/>
    <w:rsid w:val="008B3EA4"/>
    <w:rsid w:val="008B650A"/>
    <w:rsid w:val="008C2A43"/>
    <w:rsid w:val="008C318F"/>
    <w:rsid w:val="008C4CFD"/>
    <w:rsid w:val="008C4E99"/>
    <w:rsid w:val="008C7B21"/>
    <w:rsid w:val="008D5B29"/>
    <w:rsid w:val="008D7CA0"/>
    <w:rsid w:val="008E0CCB"/>
    <w:rsid w:val="008E1AFE"/>
    <w:rsid w:val="008E6E2A"/>
    <w:rsid w:val="008F1865"/>
    <w:rsid w:val="008F30A3"/>
    <w:rsid w:val="0090422D"/>
    <w:rsid w:val="009153DC"/>
    <w:rsid w:val="0091583E"/>
    <w:rsid w:val="0092152C"/>
    <w:rsid w:val="00921B40"/>
    <w:rsid w:val="00923A9A"/>
    <w:rsid w:val="00924ECF"/>
    <w:rsid w:val="00925032"/>
    <w:rsid w:val="00927B42"/>
    <w:rsid w:val="00930013"/>
    <w:rsid w:val="00931DD5"/>
    <w:rsid w:val="0093294D"/>
    <w:rsid w:val="009370EB"/>
    <w:rsid w:val="00937D7C"/>
    <w:rsid w:val="00942474"/>
    <w:rsid w:val="00947B88"/>
    <w:rsid w:val="0095098B"/>
    <w:rsid w:val="00950DC4"/>
    <w:rsid w:val="00951A3A"/>
    <w:rsid w:val="00961225"/>
    <w:rsid w:val="00963AAA"/>
    <w:rsid w:val="00963BA8"/>
    <w:rsid w:val="00965A91"/>
    <w:rsid w:val="00975213"/>
    <w:rsid w:val="00976593"/>
    <w:rsid w:val="009777A8"/>
    <w:rsid w:val="00981A6C"/>
    <w:rsid w:val="00985214"/>
    <w:rsid w:val="009864D7"/>
    <w:rsid w:val="00990F3D"/>
    <w:rsid w:val="00995F43"/>
    <w:rsid w:val="00997572"/>
    <w:rsid w:val="009A0265"/>
    <w:rsid w:val="009A5D43"/>
    <w:rsid w:val="009A68B0"/>
    <w:rsid w:val="009A7C1D"/>
    <w:rsid w:val="009B47E5"/>
    <w:rsid w:val="009B57BA"/>
    <w:rsid w:val="009C01B1"/>
    <w:rsid w:val="009D1CB4"/>
    <w:rsid w:val="009D3493"/>
    <w:rsid w:val="009D4D4D"/>
    <w:rsid w:val="009D51C6"/>
    <w:rsid w:val="009E0CC7"/>
    <w:rsid w:val="009E1298"/>
    <w:rsid w:val="009E4181"/>
    <w:rsid w:val="009E7C58"/>
    <w:rsid w:val="009F0761"/>
    <w:rsid w:val="009F7401"/>
    <w:rsid w:val="00A00E18"/>
    <w:rsid w:val="00A01929"/>
    <w:rsid w:val="00A04B10"/>
    <w:rsid w:val="00A04DD7"/>
    <w:rsid w:val="00A0747D"/>
    <w:rsid w:val="00A159C8"/>
    <w:rsid w:val="00A1719B"/>
    <w:rsid w:val="00A235A7"/>
    <w:rsid w:val="00A3193F"/>
    <w:rsid w:val="00A515D2"/>
    <w:rsid w:val="00A532BF"/>
    <w:rsid w:val="00A53899"/>
    <w:rsid w:val="00A53EAF"/>
    <w:rsid w:val="00A54DA7"/>
    <w:rsid w:val="00A576B8"/>
    <w:rsid w:val="00A62599"/>
    <w:rsid w:val="00A637D6"/>
    <w:rsid w:val="00A717AB"/>
    <w:rsid w:val="00A71A5F"/>
    <w:rsid w:val="00A72A6F"/>
    <w:rsid w:val="00A73D85"/>
    <w:rsid w:val="00A77423"/>
    <w:rsid w:val="00A80D67"/>
    <w:rsid w:val="00A80DD0"/>
    <w:rsid w:val="00A84AAF"/>
    <w:rsid w:val="00A853E5"/>
    <w:rsid w:val="00A90182"/>
    <w:rsid w:val="00A91E86"/>
    <w:rsid w:val="00A94483"/>
    <w:rsid w:val="00AA3E1D"/>
    <w:rsid w:val="00AA565E"/>
    <w:rsid w:val="00AA5FBB"/>
    <w:rsid w:val="00AA6ACF"/>
    <w:rsid w:val="00AB1879"/>
    <w:rsid w:val="00AC0CC0"/>
    <w:rsid w:val="00AC4F5C"/>
    <w:rsid w:val="00AD19E6"/>
    <w:rsid w:val="00AD7E76"/>
    <w:rsid w:val="00AE0116"/>
    <w:rsid w:val="00AE11C1"/>
    <w:rsid w:val="00AE3750"/>
    <w:rsid w:val="00AF10EB"/>
    <w:rsid w:val="00AF4E2A"/>
    <w:rsid w:val="00B010FD"/>
    <w:rsid w:val="00B01ADA"/>
    <w:rsid w:val="00B035C0"/>
    <w:rsid w:val="00B04436"/>
    <w:rsid w:val="00B04E9A"/>
    <w:rsid w:val="00B05968"/>
    <w:rsid w:val="00B0672C"/>
    <w:rsid w:val="00B06935"/>
    <w:rsid w:val="00B229B4"/>
    <w:rsid w:val="00B306D8"/>
    <w:rsid w:val="00B323CD"/>
    <w:rsid w:val="00B40916"/>
    <w:rsid w:val="00B504FA"/>
    <w:rsid w:val="00B5281D"/>
    <w:rsid w:val="00B57A0E"/>
    <w:rsid w:val="00B7066B"/>
    <w:rsid w:val="00B7480E"/>
    <w:rsid w:val="00B7610F"/>
    <w:rsid w:val="00B8039C"/>
    <w:rsid w:val="00B8101A"/>
    <w:rsid w:val="00B82FE1"/>
    <w:rsid w:val="00B85787"/>
    <w:rsid w:val="00B91EEE"/>
    <w:rsid w:val="00B9302F"/>
    <w:rsid w:val="00B9514C"/>
    <w:rsid w:val="00BB18E1"/>
    <w:rsid w:val="00BB3FB2"/>
    <w:rsid w:val="00BC1451"/>
    <w:rsid w:val="00BC5B13"/>
    <w:rsid w:val="00BD035B"/>
    <w:rsid w:val="00BD1E69"/>
    <w:rsid w:val="00BD38AA"/>
    <w:rsid w:val="00BD65FE"/>
    <w:rsid w:val="00BE28FE"/>
    <w:rsid w:val="00BE2AD4"/>
    <w:rsid w:val="00BE63CF"/>
    <w:rsid w:val="00BF5E1F"/>
    <w:rsid w:val="00BF5F04"/>
    <w:rsid w:val="00C05184"/>
    <w:rsid w:val="00C051A7"/>
    <w:rsid w:val="00C10699"/>
    <w:rsid w:val="00C12890"/>
    <w:rsid w:val="00C15196"/>
    <w:rsid w:val="00C234D9"/>
    <w:rsid w:val="00C24613"/>
    <w:rsid w:val="00C25609"/>
    <w:rsid w:val="00C26382"/>
    <w:rsid w:val="00C26A3B"/>
    <w:rsid w:val="00C3116D"/>
    <w:rsid w:val="00C31807"/>
    <w:rsid w:val="00C34F38"/>
    <w:rsid w:val="00C35EED"/>
    <w:rsid w:val="00C408ED"/>
    <w:rsid w:val="00C44111"/>
    <w:rsid w:val="00C44ED5"/>
    <w:rsid w:val="00C461FC"/>
    <w:rsid w:val="00C52FB0"/>
    <w:rsid w:val="00C54328"/>
    <w:rsid w:val="00C64810"/>
    <w:rsid w:val="00C725A8"/>
    <w:rsid w:val="00C738EA"/>
    <w:rsid w:val="00C7493C"/>
    <w:rsid w:val="00C77D44"/>
    <w:rsid w:val="00C81CF1"/>
    <w:rsid w:val="00C835BF"/>
    <w:rsid w:val="00C84A6D"/>
    <w:rsid w:val="00C85192"/>
    <w:rsid w:val="00C93F0D"/>
    <w:rsid w:val="00C97C58"/>
    <w:rsid w:val="00CA0825"/>
    <w:rsid w:val="00CA1120"/>
    <w:rsid w:val="00CA1764"/>
    <w:rsid w:val="00CA1AE1"/>
    <w:rsid w:val="00CB175E"/>
    <w:rsid w:val="00CB3C98"/>
    <w:rsid w:val="00CB4DBD"/>
    <w:rsid w:val="00CB67CA"/>
    <w:rsid w:val="00CC0A7A"/>
    <w:rsid w:val="00CC308A"/>
    <w:rsid w:val="00CD50E9"/>
    <w:rsid w:val="00CE0B79"/>
    <w:rsid w:val="00CE2975"/>
    <w:rsid w:val="00CE2FB1"/>
    <w:rsid w:val="00CF1A0B"/>
    <w:rsid w:val="00CF31A9"/>
    <w:rsid w:val="00CF6196"/>
    <w:rsid w:val="00D004C3"/>
    <w:rsid w:val="00D00F3B"/>
    <w:rsid w:val="00D01E21"/>
    <w:rsid w:val="00D0344C"/>
    <w:rsid w:val="00D1288A"/>
    <w:rsid w:val="00D16253"/>
    <w:rsid w:val="00D1646E"/>
    <w:rsid w:val="00D17FF2"/>
    <w:rsid w:val="00D212B5"/>
    <w:rsid w:val="00D2433C"/>
    <w:rsid w:val="00D30BF4"/>
    <w:rsid w:val="00D32C92"/>
    <w:rsid w:val="00D36AB0"/>
    <w:rsid w:val="00D41532"/>
    <w:rsid w:val="00D47759"/>
    <w:rsid w:val="00D47BC5"/>
    <w:rsid w:val="00D5496F"/>
    <w:rsid w:val="00D54BAD"/>
    <w:rsid w:val="00D56512"/>
    <w:rsid w:val="00D566F7"/>
    <w:rsid w:val="00D600FD"/>
    <w:rsid w:val="00D633C7"/>
    <w:rsid w:val="00D64206"/>
    <w:rsid w:val="00D64489"/>
    <w:rsid w:val="00D669D2"/>
    <w:rsid w:val="00D712E4"/>
    <w:rsid w:val="00D745E2"/>
    <w:rsid w:val="00D7489E"/>
    <w:rsid w:val="00D762B7"/>
    <w:rsid w:val="00D76CC8"/>
    <w:rsid w:val="00D80640"/>
    <w:rsid w:val="00D81B80"/>
    <w:rsid w:val="00D83890"/>
    <w:rsid w:val="00D954A9"/>
    <w:rsid w:val="00DA100B"/>
    <w:rsid w:val="00DA17F1"/>
    <w:rsid w:val="00DA7B88"/>
    <w:rsid w:val="00DB1324"/>
    <w:rsid w:val="00DB20E1"/>
    <w:rsid w:val="00DB276C"/>
    <w:rsid w:val="00DB57E7"/>
    <w:rsid w:val="00DB7A0C"/>
    <w:rsid w:val="00DB7DCC"/>
    <w:rsid w:val="00DC105B"/>
    <w:rsid w:val="00DC4391"/>
    <w:rsid w:val="00DC7F92"/>
    <w:rsid w:val="00DD1235"/>
    <w:rsid w:val="00DD185A"/>
    <w:rsid w:val="00DD2B12"/>
    <w:rsid w:val="00DD5898"/>
    <w:rsid w:val="00DD5CCC"/>
    <w:rsid w:val="00DD6A33"/>
    <w:rsid w:val="00DE06A3"/>
    <w:rsid w:val="00DE0741"/>
    <w:rsid w:val="00DE0EE6"/>
    <w:rsid w:val="00DE5A0D"/>
    <w:rsid w:val="00DE5FD9"/>
    <w:rsid w:val="00DE7C5D"/>
    <w:rsid w:val="00DF0F9C"/>
    <w:rsid w:val="00DF36E8"/>
    <w:rsid w:val="00DF3C15"/>
    <w:rsid w:val="00DF5666"/>
    <w:rsid w:val="00DF67A6"/>
    <w:rsid w:val="00DF6CA4"/>
    <w:rsid w:val="00DF6FF4"/>
    <w:rsid w:val="00E04988"/>
    <w:rsid w:val="00E066DA"/>
    <w:rsid w:val="00E07A4C"/>
    <w:rsid w:val="00E10B50"/>
    <w:rsid w:val="00E13F7C"/>
    <w:rsid w:val="00E14804"/>
    <w:rsid w:val="00E14EFA"/>
    <w:rsid w:val="00E17223"/>
    <w:rsid w:val="00E21FA0"/>
    <w:rsid w:val="00E236D7"/>
    <w:rsid w:val="00E246F3"/>
    <w:rsid w:val="00E25443"/>
    <w:rsid w:val="00E26AFA"/>
    <w:rsid w:val="00E26EFA"/>
    <w:rsid w:val="00E323CC"/>
    <w:rsid w:val="00E40766"/>
    <w:rsid w:val="00E41E2B"/>
    <w:rsid w:val="00E42AF1"/>
    <w:rsid w:val="00E44A3A"/>
    <w:rsid w:val="00E46BF9"/>
    <w:rsid w:val="00E531CE"/>
    <w:rsid w:val="00E53437"/>
    <w:rsid w:val="00E5682A"/>
    <w:rsid w:val="00E56A40"/>
    <w:rsid w:val="00E57728"/>
    <w:rsid w:val="00E618D6"/>
    <w:rsid w:val="00E765C3"/>
    <w:rsid w:val="00E81042"/>
    <w:rsid w:val="00E83BC5"/>
    <w:rsid w:val="00E92073"/>
    <w:rsid w:val="00E960AF"/>
    <w:rsid w:val="00E96AC3"/>
    <w:rsid w:val="00EA3737"/>
    <w:rsid w:val="00EA37FC"/>
    <w:rsid w:val="00EA5A67"/>
    <w:rsid w:val="00EB2DD1"/>
    <w:rsid w:val="00EB4FE2"/>
    <w:rsid w:val="00EB76B6"/>
    <w:rsid w:val="00EC2543"/>
    <w:rsid w:val="00ED1F81"/>
    <w:rsid w:val="00ED49AF"/>
    <w:rsid w:val="00ED5A83"/>
    <w:rsid w:val="00ED5AE3"/>
    <w:rsid w:val="00ED6139"/>
    <w:rsid w:val="00EE3B4E"/>
    <w:rsid w:val="00EE4976"/>
    <w:rsid w:val="00EF04CA"/>
    <w:rsid w:val="00EF1157"/>
    <w:rsid w:val="00EF6F97"/>
    <w:rsid w:val="00F0066B"/>
    <w:rsid w:val="00F03DDA"/>
    <w:rsid w:val="00F04440"/>
    <w:rsid w:val="00F05040"/>
    <w:rsid w:val="00F06F8F"/>
    <w:rsid w:val="00F07121"/>
    <w:rsid w:val="00F12CA3"/>
    <w:rsid w:val="00F22D84"/>
    <w:rsid w:val="00F35231"/>
    <w:rsid w:val="00F36170"/>
    <w:rsid w:val="00F4397C"/>
    <w:rsid w:val="00F53B68"/>
    <w:rsid w:val="00F54FD2"/>
    <w:rsid w:val="00F57729"/>
    <w:rsid w:val="00F60B40"/>
    <w:rsid w:val="00F748E7"/>
    <w:rsid w:val="00F76558"/>
    <w:rsid w:val="00F82A99"/>
    <w:rsid w:val="00F82BCA"/>
    <w:rsid w:val="00F85998"/>
    <w:rsid w:val="00F87715"/>
    <w:rsid w:val="00F906E9"/>
    <w:rsid w:val="00F9135F"/>
    <w:rsid w:val="00F92A99"/>
    <w:rsid w:val="00F93046"/>
    <w:rsid w:val="00F9415C"/>
    <w:rsid w:val="00F968BD"/>
    <w:rsid w:val="00FA25A0"/>
    <w:rsid w:val="00FA2FB3"/>
    <w:rsid w:val="00FB095B"/>
    <w:rsid w:val="00FB0AB7"/>
    <w:rsid w:val="00FB1915"/>
    <w:rsid w:val="00FB36A0"/>
    <w:rsid w:val="00FB68F5"/>
    <w:rsid w:val="00FB6F13"/>
    <w:rsid w:val="00FC029A"/>
    <w:rsid w:val="00FC2364"/>
    <w:rsid w:val="00FC5045"/>
    <w:rsid w:val="00FC70E6"/>
    <w:rsid w:val="00FD0CD3"/>
    <w:rsid w:val="00FD11E0"/>
    <w:rsid w:val="00FD126B"/>
    <w:rsid w:val="00FD399F"/>
    <w:rsid w:val="00FD4372"/>
    <w:rsid w:val="00FD5B34"/>
    <w:rsid w:val="00FD5BB9"/>
    <w:rsid w:val="00FE0A3B"/>
    <w:rsid w:val="00FE11F9"/>
    <w:rsid w:val="00FE29AD"/>
    <w:rsid w:val="00FE6C7A"/>
    <w:rsid w:val="00FE6C98"/>
    <w:rsid w:val="00FE7FC8"/>
    <w:rsid w:val="00FF096C"/>
    <w:rsid w:val="00FF0C38"/>
    <w:rsid w:val="00FF2C7C"/>
    <w:rsid w:val="00FF55AC"/>
    <w:rsid w:val="00FF5700"/>
    <w:rsid w:val="00FF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5CDD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sz w:val="24"/>
      <w:szCs w:val="24"/>
    </w:rPr>
  </w:style>
  <w:style w:type="paragraph" w:styleId="Kop1">
    <w:name w:val="heading 1"/>
    <w:aliases w:val="hoofdstuk,Nota hoofdstuk,Hoofdstuk,Section Heading,sectionHeading,sectionHeading Char"/>
    <w:basedOn w:val="Standaard"/>
    <w:next w:val="Standaard"/>
    <w:link w:val="Kop1Char"/>
    <w:qFormat/>
    <w:rsid w:val="00CA1120"/>
    <w:pPr>
      <w:keepNext/>
      <w:numPr>
        <w:numId w:val="2"/>
      </w:numPr>
      <w:tabs>
        <w:tab w:val="clear" w:pos="432"/>
        <w:tab w:val="num" w:pos="1142"/>
      </w:tabs>
      <w:spacing w:line="480" w:lineRule="auto"/>
      <w:ind w:left="1142"/>
      <w:outlineLvl w:val="0"/>
    </w:pPr>
    <w:rPr>
      <w:rFonts w:ascii="Arial" w:hAnsi="Arial"/>
      <w:b/>
      <w:color w:val="8ECDC0"/>
      <w:sz w:val="28"/>
      <w:szCs w:val="20"/>
    </w:rPr>
  </w:style>
  <w:style w:type="paragraph" w:styleId="Kop2">
    <w:name w:val="heading 2"/>
    <w:aliases w:val="Reset numbering,Nota paragraaf,Bijlage,paragraaf,Paragraaf"/>
    <w:basedOn w:val="Standaard"/>
    <w:next w:val="Standaard"/>
    <w:link w:val="Kop2Char"/>
    <w:qFormat/>
    <w:rsid w:val="00881300"/>
    <w:pPr>
      <w:keepNext/>
      <w:numPr>
        <w:ilvl w:val="1"/>
        <w:numId w:val="2"/>
      </w:numPr>
      <w:spacing w:line="360" w:lineRule="auto"/>
      <w:outlineLvl w:val="1"/>
    </w:pPr>
    <w:rPr>
      <w:rFonts w:ascii="Arial" w:hAnsi="Arial"/>
      <w:b/>
      <w:color w:val="7B6856"/>
      <w:sz w:val="22"/>
      <w:szCs w:val="22"/>
    </w:rPr>
  </w:style>
  <w:style w:type="paragraph" w:styleId="Kop3">
    <w:name w:val="heading 3"/>
    <w:aliases w:val="Voorwoord,Level 1 - 1,3scr,Nota sub-paragraaf,subparagraaf,Subparagraaf"/>
    <w:basedOn w:val="Standaard"/>
    <w:next w:val="Standaard"/>
    <w:link w:val="Kop3Char"/>
    <w:qFormat/>
    <w:rsid w:val="00DA17F1"/>
    <w:pPr>
      <w:keepNext/>
      <w:numPr>
        <w:ilvl w:val="2"/>
        <w:numId w:val="2"/>
      </w:numPr>
      <w:outlineLvl w:val="2"/>
    </w:pPr>
    <w:rPr>
      <w:rFonts w:ascii="Arial" w:hAnsi="Arial"/>
      <w:b/>
      <w:color w:val="F39200"/>
      <w:sz w:val="20"/>
      <w:szCs w:val="20"/>
    </w:rPr>
  </w:style>
  <w:style w:type="paragraph" w:styleId="Kop4">
    <w:name w:val="heading 4"/>
    <w:aliases w:val="Level 2 - a"/>
    <w:basedOn w:val="Standaard"/>
    <w:next w:val="Standaard"/>
    <w:link w:val="Kop4Char"/>
    <w:qFormat/>
    <w:rsid w:val="00DA17F1"/>
    <w:pPr>
      <w:keepNext/>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DD5CCC"/>
    <w:pPr>
      <w:keepNext/>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DD5CCC"/>
    <w:pPr>
      <w:keepNext/>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DD5CCC"/>
    <w:p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DD5CCC"/>
    <w:p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DD5CCC"/>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sid w:val="00C15196"/>
    <w:rPr>
      <w:lang w:eastAsia="en-US"/>
    </w:rPr>
  </w:style>
  <w:style w:type="character" w:styleId="Verwijzingopmerking">
    <w:name w:val="annotation reference"/>
    <w:uiPriority w:val="99"/>
    <w:rsid w:val="00C15196"/>
    <w:rPr>
      <w:sz w:val="16"/>
      <w:szCs w:val="16"/>
    </w:rPr>
  </w:style>
  <w:style w:type="character" w:customStyle="1" w:styleId="TekstopmerkingChar">
    <w:name w:val="Tekst opmerking Char"/>
    <w:link w:val="Tekstopmerking"/>
    <w:semiHidden/>
    <w:rsid w:val="00C15196"/>
    <w:rPr>
      <w:sz w:val="24"/>
      <w:szCs w:val="24"/>
      <w:lang w:val="nl-NL" w:eastAsia="en-US" w:bidi="ar-SA"/>
    </w:rPr>
  </w:style>
  <w:style w:type="paragraph" w:styleId="Ballontekst">
    <w:name w:val="Balloon Text"/>
    <w:basedOn w:val="Standaard"/>
    <w:semiHidden/>
    <w:rsid w:val="00C15196"/>
    <w:rPr>
      <w:rFonts w:ascii="Tahoma" w:hAnsi="Tahoma" w:cs="Tahoma"/>
      <w:sz w:val="16"/>
      <w:szCs w:val="16"/>
    </w:rPr>
  </w:style>
  <w:style w:type="character" w:styleId="Hyperlink">
    <w:name w:val="Hyperlink"/>
    <w:uiPriority w:val="99"/>
    <w:rsid w:val="00C26382"/>
    <w:rPr>
      <w:color w:val="0000FF"/>
      <w:u w:val="single"/>
    </w:rPr>
  </w:style>
  <w:style w:type="paragraph" w:styleId="Geenafstand">
    <w:name w:val="No Spacing"/>
    <w:uiPriority w:val="1"/>
    <w:qFormat/>
    <w:rsid w:val="00BF5E1F"/>
    <w:rPr>
      <w:rFonts w:ascii="Arial" w:eastAsia="Calibri" w:hAnsi="Arial"/>
    </w:rPr>
  </w:style>
  <w:style w:type="paragraph" w:customStyle="1" w:styleId="Opmaakprofiel1">
    <w:name w:val="Opmaakprofiel1"/>
    <w:basedOn w:val="Standaard"/>
    <w:rsid w:val="006044E5"/>
  </w:style>
  <w:style w:type="paragraph" w:customStyle="1" w:styleId="SubtitelEindhoven">
    <w:name w:val="SubtitelEindhoven"/>
    <w:rsid w:val="00EB2DD1"/>
    <w:pPr>
      <w:spacing w:line="284" w:lineRule="exact"/>
    </w:pPr>
    <w:rPr>
      <w:rFonts w:ascii="PMN Caecilia" w:hAnsi="PMN Caecilia"/>
      <w:b/>
      <w:noProof/>
      <w:sz w:val="24"/>
      <w:lang w:val="en-US" w:eastAsia="en-US"/>
    </w:rPr>
  </w:style>
  <w:style w:type="table" w:styleId="Tabelraster">
    <w:name w:val="Table Grid"/>
    <w:basedOn w:val="Standaardtabel"/>
    <w:uiPriority w:val="59"/>
    <w:rsid w:val="00B0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Nota hoofdstuk Char,Hoofdstuk Char,Section Heading Char,sectionHeading Char1,sectionHeading Char Char"/>
    <w:link w:val="Kop1"/>
    <w:rsid w:val="00CA1120"/>
    <w:rPr>
      <w:rFonts w:ascii="Arial" w:hAnsi="Arial"/>
      <w:b/>
      <w:color w:val="8ECDC0"/>
      <w:sz w:val="28"/>
    </w:rPr>
  </w:style>
  <w:style w:type="character" w:customStyle="1" w:styleId="Kop2Char">
    <w:name w:val="Kop 2 Char"/>
    <w:aliases w:val="Reset numbering Char,Nota paragraaf Char,Bijlage Char,paragraaf Char,Paragraaf Char"/>
    <w:link w:val="Kop2"/>
    <w:rsid w:val="00881300"/>
    <w:rPr>
      <w:rFonts w:ascii="Arial" w:hAnsi="Arial"/>
      <w:b/>
      <w:color w:val="7B6856"/>
      <w:sz w:val="22"/>
      <w:szCs w:val="22"/>
    </w:rPr>
  </w:style>
  <w:style w:type="character" w:customStyle="1" w:styleId="Kop3Char">
    <w:name w:val="Kop 3 Char"/>
    <w:aliases w:val="Voorwoord Char,Level 1 - 1 Char,3scr Char,Nota sub-paragraaf Char,subparagraaf Char,Subparagraaf Char"/>
    <w:link w:val="Kop3"/>
    <w:rsid w:val="00DA17F1"/>
    <w:rPr>
      <w:rFonts w:ascii="Arial" w:hAnsi="Arial"/>
      <w:b/>
      <w:color w:val="F39200"/>
    </w:rPr>
  </w:style>
  <w:style w:type="character" w:customStyle="1" w:styleId="Kop4Char">
    <w:name w:val="Kop 4 Char"/>
    <w:aliases w:val="Level 2 - a Char"/>
    <w:link w:val="Kop4"/>
    <w:rsid w:val="00DA17F1"/>
    <w:rPr>
      <w:rFonts w:ascii="Arial" w:hAnsi="Arial"/>
      <w:b/>
      <w:color w:val="7B6856"/>
    </w:rPr>
  </w:style>
  <w:style w:type="character" w:customStyle="1" w:styleId="Kop5Char">
    <w:name w:val="Kop 5 Char"/>
    <w:aliases w:val="Level 3 - i Char"/>
    <w:link w:val="Kop5"/>
    <w:rsid w:val="00DD5CCC"/>
    <w:rPr>
      <w:rFonts w:ascii="Trebuchet MS" w:hAnsi="Trebuchet MS"/>
      <w:b/>
      <w:kern w:val="1"/>
      <w:sz w:val="22"/>
    </w:rPr>
  </w:style>
  <w:style w:type="character" w:customStyle="1" w:styleId="Kop6Char">
    <w:name w:val="Kop 6 Char"/>
    <w:aliases w:val="Legal Level 1. Char"/>
    <w:link w:val="Kop6"/>
    <w:rsid w:val="00DD5CCC"/>
    <w:rPr>
      <w:rFonts w:ascii="Trebuchet MS" w:hAnsi="Trebuchet MS"/>
      <w:i/>
      <w:sz w:val="22"/>
    </w:rPr>
  </w:style>
  <w:style w:type="character" w:customStyle="1" w:styleId="Kop7Char">
    <w:name w:val="Kop 7 Char"/>
    <w:aliases w:val="Legal Level 1.1. Char"/>
    <w:link w:val="Kop7"/>
    <w:rsid w:val="00DD5CCC"/>
    <w:rPr>
      <w:rFonts w:ascii="Trebuchet MS" w:hAnsi="Trebuchet MS"/>
      <w:sz w:val="24"/>
      <w:szCs w:val="24"/>
    </w:rPr>
  </w:style>
  <w:style w:type="character" w:customStyle="1" w:styleId="Kop8Char">
    <w:name w:val="Kop 8 Char"/>
    <w:aliases w:val="Legal Level 1.1.1. Char"/>
    <w:link w:val="Kop8"/>
    <w:rsid w:val="00DD5CCC"/>
    <w:rPr>
      <w:rFonts w:ascii="Trebuchet MS" w:hAnsi="Trebuchet MS"/>
      <w:i/>
      <w:iCs/>
      <w:sz w:val="24"/>
      <w:szCs w:val="24"/>
    </w:rPr>
  </w:style>
  <w:style w:type="character" w:customStyle="1" w:styleId="Kop9Char">
    <w:name w:val="Kop 9 Char"/>
    <w:aliases w:val="Legal Level 1.1.1.1. Char,Reference Appendix Char"/>
    <w:link w:val="Kop9"/>
    <w:rsid w:val="00DD5CCC"/>
    <w:rPr>
      <w:rFonts w:ascii="Arial" w:hAnsi="Arial" w:cs="Arial"/>
      <w:sz w:val="22"/>
      <w:szCs w:val="22"/>
    </w:rPr>
  </w:style>
  <w:style w:type="paragraph" w:styleId="Tekstzonderopmaak">
    <w:name w:val="Plain Text"/>
    <w:basedOn w:val="Standaard"/>
    <w:link w:val="TekstzonderopmaakChar"/>
    <w:uiPriority w:val="99"/>
    <w:unhideWhenUsed/>
    <w:rsid w:val="00DD5CCC"/>
    <w:rPr>
      <w:rFonts w:ascii="Consolas" w:eastAsia="Calibri" w:hAnsi="Consolas"/>
      <w:sz w:val="21"/>
      <w:szCs w:val="21"/>
      <w:lang w:eastAsia="en-US"/>
    </w:rPr>
  </w:style>
  <w:style w:type="character" w:customStyle="1" w:styleId="TekstzonderopmaakChar">
    <w:name w:val="Tekst zonder opmaak Char"/>
    <w:link w:val="Tekstzonderopmaak"/>
    <w:uiPriority w:val="99"/>
    <w:rsid w:val="00DD5CCC"/>
    <w:rPr>
      <w:rFonts w:ascii="Consolas" w:eastAsia="Calibri" w:hAnsi="Consolas"/>
      <w:sz w:val="21"/>
      <w:szCs w:val="21"/>
      <w:lang w:eastAsia="en-US"/>
    </w:rPr>
  </w:style>
  <w:style w:type="paragraph" w:customStyle="1" w:styleId="OpmaakprofielKop211pt1">
    <w:name w:val="Opmaakprofiel Kop 2 + 11 pt1"/>
    <w:basedOn w:val="Kop2"/>
    <w:autoRedefine/>
    <w:rsid w:val="00407F28"/>
    <w:pPr>
      <w:numPr>
        <w:ilvl w:val="0"/>
        <w:numId w:val="0"/>
      </w:numPr>
      <w:spacing w:before="240" w:after="60"/>
    </w:pPr>
    <w:rPr>
      <w:rFonts w:cs="Arial"/>
      <w:bCs/>
      <w:i/>
      <w:iCs/>
      <w:sz w:val="24"/>
      <w:szCs w:val="28"/>
    </w:rPr>
  </w:style>
  <w:style w:type="paragraph" w:styleId="Koptekst">
    <w:name w:val="header"/>
    <w:basedOn w:val="Standaard"/>
    <w:link w:val="KoptekstChar"/>
    <w:uiPriority w:val="99"/>
    <w:unhideWhenUsed/>
    <w:rsid w:val="007815CC"/>
    <w:pPr>
      <w:tabs>
        <w:tab w:val="center" w:pos="4513"/>
        <w:tab w:val="right" w:pos="9026"/>
      </w:tabs>
    </w:pPr>
  </w:style>
  <w:style w:type="character" w:customStyle="1" w:styleId="KoptekstChar">
    <w:name w:val="Koptekst Char"/>
    <w:link w:val="Koptekst"/>
    <w:uiPriority w:val="99"/>
    <w:rsid w:val="007815CC"/>
    <w:rPr>
      <w:sz w:val="24"/>
      <w:szCs w:val="24"/>
    </w:rPr>
  </w:style>
  <w:style w:type="paragraph" w:styleId="Voettekst">
    <w:name w:val="footer"/>
    <w:basedOn w:val="Standaard"/>
    <w:link w:val="VoettekstChar"/>
    <w:uiPriority w:val="99"/>
    <w:unhideWhenUsed/>
    <w:rsid w:val="007815CC"/>
    <w:pPr>
      <w:tabs>
        <w:tab w:val="center" w:pos="4513"/>
        <w:tab w:val="right" w:pos="9026"/>
      </w:tabs>
    </w:pPr>
  </w:style>
  <w:style w:type="character" w:customStyle="1" w:styleId="VoettekstChar">
    <w:name w:val="Voettekst Char"/>
    <w:link w:val="Voettekst"/>
    <w:uiPriority w:val="99"/>
    <w:rsid w:val="007815CC"/>
    <w:rPr>
      <w:sz w:val="24"/>
      <w:szCs w:val="24"/>
    </w:rPr>
  </w:style>
  <w:style w:type="paragraph" w:styleId="Onderwerpvanopmerking">
    <w:name w:val="annotation subject"/>
    <w:basedOn w:val="Tekstopmerking"/>
    <w:next w:val="Tekstopmerking"/>
    <w:link w:val="OnderwerpvanopmerkingChar"/>
    <w:uiPriority w:val="99"/>
    <w:semiHidden/>
    <w:unhideWhenUsed/>
    <w:rsid w:val="00CA1120"/>
    <w:rPr>
      <w:b/>
      <w:bCs/>
      <w:sz w:val="20"/>
      <w:szCs w:val="20"/>
      <w:lang w:eastAsia="nl-NL"/>
    </w:rPr>
  </w:style>
  <w:style w:type="character" w:customStyle="1" w:styleId="OnderwerpvanopmerkingChar">
    <w:name w:val="Onderwerp van opmerking Char"/>
    <w:link w:val="Onderwerpvanopmerking"/>
    <w:uiPriority w:val="99"/>
    <w:semiHidden/>
    <w:rsid w:val="00CA1120"/>
    <w:rPr>
      <w:b/>
      <w:bCs/>
      <w:sz w:val="24"/>
      <w:szCs w:val="24"/>
      <w:lang w:val="nl-NL" w:eastAsia="en-US" w:bidi="ar-SA"/>
    </w:rPr>
  </w:style>
  <w:style w:type="paragraph" w:customStyle="1" w:styleId="Kop10">
    <w:name w:val="Kop 10"/>
    <w:basedOn w:val="Geenafstand"/>
    <w:next w:val="Geenafstand"/>
    <w:qFormat/>
    <w:rsid w:val="007F29DC"/>
    <w:rPr>
      <w:b/>
      <w:color w:val="F39200"/>
    </w:rPr>
  </w:style>
  <w:style w:type="paragraph" w:styleId="Inhopg2">
    <w:name w:val="toc 2"/>
    <w:basedOn w:val="Standaard"/>
    <w:next w:val="Standaard"/>
    <w:autoRedefine/>
    <w:uiPriority w:val="39"/>
    <w:unhideWhenUsed/>
    <w:rsid w:val="000474F2"/>
    <w:pPr>
      <w:spacing w:before="120"/>
      <w:ind w:left="240"/>
    </w:pPr>
    <w:rPr>
      <w:rFonts w:ascii="Arial" w:hAnsi="Arial" w:cs="Calibri"/>
      <w:i/>
      <w:iCs/>
      <w:sz w:val="20"/>
      <w:szCs w:val="20"/>
    </w:rPr>
  </w:style>
  <w:style w:type="paragraph" w:styleId="Inhopg1">
    <w:name w:val="toc 1"/>
    <w:basedOn w:val="Standaard"/>
    <w:next w:val="Standaard"/>
    <w:autoRedefine/>
    <w:uiPriority w:val="39"/>
    <w:unhideWhenUsed/>
    <w:rsid w:val="000474F2"/>
    <w:pPr>
      <w:spacing w:before="240" w:after="120"/>
    </w:pPr>
    <w:rPr>
      <w:rFonts w:ascii="Arial" w:hAnsi="Arial" w:cs="Calibri"/>
      <w:b/>
      <w:bCs/>
      <w:sz w:val="20"/>
      <w:szCs w:val="20"/>
    </w:rPr>
  </w:style>
  <w:style w:type="paragraph" w:styleId="Inhopg3">
    <w:name w:val="toc 3"/>
    <w:basedOn w:val="Standaard"/>
    <w:next w:val="Standaard"/>
    <w:autoRedefine/>
    <w:uiPriority w:val="39"/>
    <w:unhideWhenUsed/>
    <w:rsid w:val="000474F2"/>
    <w:pPr>
      <w:ind w:left="480"/>
    </w:pPr>
    <w:rPr>
      <w:rFonts w:ascii="Arial" w:hAnsi="Arial" w:cs="Calibri"/>
      <w:sz w:val="20"/>
      <w:szCs w:val="20"/>
    </w:rPr>
  </w:style>
  <w:style w:type="paragraph" w:styleId="Inhopg4">
    <w:name w:val="toc 4"/>
    <w:basedOn w:val="Standaard"/>
    <w:next w:val="Standaard"/>
    <w:autoRedefine/>
    <w:uiPriority w:val="39"/>
    <w:unhideWhenUsed/>
    <w:rsid w:val="000474F2"/>
    <w:pPr>
      <w:ind w:left="720"/>
    </w:pPr>
    <w:rPr>
      <w:rFonts w:ascii="Arial" w:hAnsi="Arial" w:cs="Calibri"/>
      <w:sz w:val="20"/>
      <w:szCs w:val="20"/>
    </w:rPr>
  </w:style>
  <w:style w:type="paragraph" w:styleId="Inhopg5">
    <w:name w:val="toc 5"/>
    <w:basedOn w:val="Standaard"/>
    <w:next w:val="Standaard"/>
    <w:autoRedefine/>
    <w:uiPriority w:val="39"/>
    <w:unhideWhenUsed/>
    <w:rsid w:val="000474F2"/>
    <w:pPr>
      <w:ind w:left="960"/>
    </w:pPr>
    <w:rPr>
      <w:rFonts w:ascii="Arial" w:hAnsi="Arial" w:cs="Calibri"/>
      <w:sz w:val="20"/>
      <w:szCs w:val="20"/>
    </w:rPr>
  </w:style>
  <w:style w:type="paragraph" w:styleId="Inhopg6">
    <w:name w:val="toc 6"/>
    <w:basedOn w:val="Standaard"/>
    <w:next w:val="Standaard"/>
    <w:autoRedefine/>
    <w:uiPriority w:val="39"/>
    <w:unhideWhenUsed/>
    <w:rsid w:val="000474F2"/>
    <w:pPr>
      <w:ind w:left="1200"/>
    </w:pPr>
    <w:rPr>
      <w:rFonts w:ascii="Arial" w:hAnsi="Arial" w:cs="Calibri"/>
      <w:sz w:val="20"/>
      <w:szCs w:val="20"/>
    </w:rPr>
  </w:style>
  <w:style w:type="paragraph" w:styleId="Inhopg7">
    <w:name w:val="toc 7"/>
    <w:basedOn w:val="Standaard"/>
    <w:next w:val="Standaard"/>
    <w:autoRedefine/>
    <w:uiPriority w:val="39"/>
    <w:unhideWhenUsed/>
    <w:rsid w:val="007E52A4"/>
    <w:pPr>
      <w:ind w:left="1440"/>
    </w:pPr>
    <w:rPr>
      <w:rFonts w:ascii="Calibri" w:hAnsi="Calibri" w:cs="Calibri"/>
      <w:sz w:val="20"/>
      <w:szCs w:val="20"/>
    </w:rPr>
  </w:style>
  <w:style w:type="paragraph" w:styleId="Inhopg8">
    <w:name w:val="toc 8"/>
    <w:basedOn w:val="Standaard"/>
    <w:next w:val="Standaard"/>
    <w:autoRedefine/>
    <w:uiPriority w:val="39"/>
    <w:unhideWhenUsed/>
    <w:rsid w:val="007E52A4"/>
    <w:pPr>
      <w:ind w:left="1680"/>
    </w:pPr>
    <w:rPr>
      <w:rFonts w:ascii="Calibri" w:hAnsi="Calibri" w:cs="Calibri"/>
      <w:sz w:val="20"/>
      <w:szCs w:val="20"/>
    </w:rPr>
  </w:style>
  <w:style w:type="paragraph" w:styleId="Inhopg9">
    <w:name w:val="toc 9"/>
    <w:basedOn w:val="Standaard"/>
    <w:next w:val="Standaard"/>
    <w:autoRedefine/>
    <w:uiPriority w:val="39"/>
    <w:unhideWhenUsed/>
    <w:rsid w:val="007E52A4"/>
    <w:pPr>
      <w:ind w:left="1920"/>
    </w:pPr>
    <w:rPr>
      <w:rFonts w:ascii="Calibri" w:hAnsi="Calibri" w:cs="Calibri"/>
      <w:sz w:val="20"/>
      <w:szCs w:val="20"/>
    </w:rPr>
  </w:style>
  <w:style w:type="paragraph" w:styleId="Kopvaninhoudsopgave">
    <w:name w:val="TOC Heading"/>
    <w:basedOn w:val="Kop1"/>
    <w:next w:val="Standaard"/>
    <w:uiPriority w:val="39"/>
    <w:qFormat/>
    <w:rsid w:val="007E52A4"/>
    <w:pPr>
      <w:keepLines/>
      <w:numPr>
        <w:numId w:val="0"/>
      </w:numPr>
      <w:spacing w:before="480" w:line="276" w:lineRule="auto"/>
      <w:outlineLvl w:val="9"/>
    </w:pPr>
    <w:rPr>
      <w:rFonts w:ascii="Cambria" w:hAnsi="Cambria"/>
      <w:bCs/>
      <w:color w:val="365F91"/>
      <w:szCs w:val="28"/>
    </w:rPr>
  </w:style>
  <w:style w:type="character" w:customStyle="1" w:styleId="OpmaakprofielLucidaSansUnicode9pt">
    <w:name w:val="Opmaakprofiel Lucida Sans Unicode 9 pt"/>
    <w:rsid w:val="0009118D"/>
    <w:rPr>
      <w:rFonts w:ascii="Lucida Sans Unicode" w:hAnsi="Lucida Sans Unicode"/>
      <w:sz w:val="18"/>
    </w:rPr>
  </w:style>
  <w:style w:type="character" w:styleId="Voetnootmarkering">
    <w:name w:val="footnote reference"/>
    <w:semiHidden/>
    <w:rsid w:val="00B06935"/>
  </w:style>
  <w:style w:type="paragraph" w:styleId="Voetnoottekst">
    <w:name w:val="footnote text"/>
    <w:basedOn w:val="Standaard"/>
    <w:link w:val="VoetnoottekstChar"/>
    <w:semiHidden/>
    <w:rsid w:val="00B06935"/>
    <w:pPr>
      <w:widowControl w:val="0"/>
      <w:autoSpaceDE w:val="0"/>
      <w:autoSpaceDN w:val="0"/>
      <w:adjustRightInd w:val="0"/>
    </w:pPr>
    <w:rPr>
      <w:rFonts w:ascii="Arial" w:hAnsi="Arial" w:cs="Arial"/>
      <w:sz w:val="20"/>
      <w:szCs w:val="20"/>
    </w:rPr>
  </w:style>
  <w:style w:type="character" w:customStyle="1" w:styleId="VoetnoottekstChar">
    <w:name w:val="Voetnoottekst Char"/>
    <w:link w:val="Voetnoottekst"/>
    <w:semiHidden/>
    <w:rsid w:val="00B06935"/>
    <w:rPr>
      <w:rFonts w:ascii="Arial" w:hAnsi="Arial" w:cs="Arial"/>
    </w:rPr>
  </w:style>
  <w:style w:type="paragraph" w:customStyle="1" w:styleId="Default">
    <w:name w:val="Default"/>
    <w:rsid w:val="0030696E"/>
    <w:pPr>
      <w:autoSpaceDE w:val="0"/>
      <w:autoSpaceDN w:val="0"/>
      <w:adjustRightInd w:val="0"/>
    </w:pPr>
    <w:rPr>
      <w:rFonts w:ascii="Verdana" w:hAnsi="Verdana" w:cs="Verdana"/>
      <w:color w:val="000000"/>
      <w:sz w:val="24"/>
      <w:szCs w:val="24"/>
    </w:rPr>
  </w:style>
  <w:style w:type="paragraph" w:customStyle="1" w:styleId="Kopinhoudsopgave">
    <w:name w:val="Kop inhoudsopgave"/>
    <w:basedOn w:val="Kop1"/>
    <w:next w:val="Geenafstand"/>
    <w:qFormat/>
    <w:rsid w:val="000474F2"/>
    <w:pPr>
      <w:numPr>
        <w:numId w:val="0"/>
      </w:numPr>
      <w:ind w:left="431" w:hanging="431"/>
    </w:pPr>
  </w:style>
  <w:style w:type="paragraph" w:customStyle="1" w:styleId="Pa02">
    <w:name w:val="Pa0+2"/>
    <w:basedOn w:val="Standaard"/>
    <w:next w:val="Standaard"/>
    <w:uiPriority w:val="99"/>
    <w:rsid w:val="00F53B68"/>
    <w:pPr>
      <w:autoSpaceDE w:val="0"/>
      <w:autoSpaceDN w:val="0"/>
      <w:adjustRightInd w:val="0"/>
      <w:spacing w:line="241" w:lineRule="atLeast"/>
    </w:pPr>
    <w:rPr>
      <w:rFonts w:ascii="Verdana" w:eastAsia="Calibri" w:hAnsi="Verdana" w:cs="Arial"/>
      <w:lang w:eastAsia="en-US"/>
    </w:rPr>
  </w:style>
  <w:style w:type="paragraph" w:customStyle="1" w:styleId="Lijstalinea1">
    <w:name w:val="Lijstalinea1"/>
    <w:basedOn w:val="Standaard"/>
    <w:rsid w:val="00F57729"/>
    <w:pPr>
      <w:ind w:left="720"/>
      <w:contextualSpacing/>
      <w:jc w:val="both"/>
    </w:pPr>
    <w:rPr>
      <w:rFonts w:ascii="Arial" w:eastAsia="MS ??" w:hAnsi="Arial" w:cs="Arial"/>
      <w:sz w:val="22"/>
      <w:szCs w:val="22"/>
      <w:lang w:eastAsia="en-US"/>
    </w:rPr>
  </w:style>
  <w:style w:type="paragraph" w:customStyle="1" w:styleId="Voorstel">
    <w:name w:val="Voorstel"/>
    <w:basedOn w:val="Standaard"/>
    <w:rsid w:val="00F57729"/>
    <w:rPr>
      <w:rFonts w:ascii="Arial" w:hAnsi="Arial" w:cs="Arial"/>
      <w:sz w:val="20"/>
      <w:szCs w:val="20"/>
      <w:lang w:val="nl"/>
    </w:rPr>
  </w:style>
  <w:style w:type="paragraph" w:styleId="Eindnoottekst">
    <w:name w:val="endnote text"/>
    <w:basedOn w:val="Standaard"/>
    <w:link w:val="EindnoottekstChar"/>
    <w:unhideWhenUsed/>
    <w:rsid w:val="00FF55AC"/>
    <w:rPr>
      <w:sz w:val="20"/>
      <w:szCs w:val="20"/>
    </w:rPr>
  </w:style>
  <w:style w:type="character" w:customStyle="1" w:styleId="EindnoottekstChar">
    <w:name w:val="Eindnoottekst Char"/>
    <w:basedOn w:val="Standaardalinea-lettertype"/>
    <w:link w:val="Eindnoottekst"/>
    <w:rsid w:val="00FF55AC"/>
  </w:style>
  <w:style w:type="character" w:styleId="Eindnootmarkering">
    <w:name w:val="endnote reference"/>
    <w:semiHidden/>
    <w:unhideWhenUsed/>
    <w:rsid w:val="00FF55AC"/>
    <w:rPr>
      <w:vertAlign w:val="superscript"/>
    </w:rPr>
  </w:style>
  <w:style w:type="character" w:customStyle="1" w:styleId="Onopgelostemelding1">
    <w:name w:val="Onopgeloste melding1"/>
    <w:uiPriority w:val="99"/>
    <w:semiHidden/>
    <w:unhideWhenUsed/>
    <w:rsid w:val="00976593"/>
    <w:rPr>
      <w:color w:val="808080"/>
      <w:shd w:val="clear" w:color="auto" w:fill="E6E6E6"/>
    </w:rPr>
  </w:style>
  <w:style w:type="paragraph" w:customStyle="1" w:styleId="Style1">
    <w:name w:val="Style 1"/>
    <w:basedOn w:val="Standaard"/>
    <w:rsid w:val="00204E00"/>
    <w:pPr>
      <w:widowControl w:val="0"/>
      <w:autoSpaceDE w:val="0"/>
      <w:autoSpaceDN w:val="0"/>
      <w:adjustRightInd w:val="0"/>
      <w:spacing w:line="240" w:lineRule="atLeast"/>
    </w:pPr>
  </w:style>
  <w:style w:type="character" w:customStyle="1" w:styleId="RptStandaardChar">
    <w:name w:val="Rpt_Standaard Char"/>
    <w:link w:val="RptStandaard"/>
    <w:locked/>
    <w:rsid w:val="00467EE5"/>
    <w:rPr>
      <w:rFonts w:ascii="Verdana" w:hAnsi="Verdana"/>
      <w:kern w:val="28"/>
      <w:sz w:val="18"/>
      <w:szCs w:val="22"/>
    </w:rPr>
  </w:style>
  <w:style w:type="paragraph" w:customStyle="1" w:styleId="RptStandaard">
    <w:name w:val="Rpt_Standaard"/>
    <w:basedOn w:val="Standaard"/>
    <w:link w:val="RptStandaardChar"/>
    <w:rsid w:val="00467EE5"/>
    <w:pPr>
      <w:keepNext/>
      <w:spacing w:line="255" w:lineRule="exact"/>
      <w:outlineLvl w:val="0"/>
    </w:pPr>
    <w:rPr>
      <w:rFonts w:ascii="Verdana" w:hAnsi="Verdana"/>
      <w:kern w:val="28"/>
      <w:sz w:val="18"/>
      <w:szCs w:val="22"/>
    </w:rPr>
  </w:style>
  <w:style w:type="paragraph" w:customStyle="1" w:styleId="RptHoofdstuk1">
    <w:name w:val="Rpt_Hoofdstuk_1"/>
    <w:basedOn w:val="Kop1"/>
    <w:next w:val="RptStandaard"/>
    <w:rsid w:val="00CF6196"/>
    <w:pPr>
      <w:numPr>
        <w:numId w:val="0"/>
      </w:numPr>
      <w:tabs>
        <w:tab w:val="num" w:pos="360"/>
        <w:tab w:val="left" w:pos="851"/>
      </w:tabs>
      <w:spacing w:before="520" w:after="240" w:line="255" w:lineRule="exact"/>
    </w:pPr>
    <w:rPr>
      <w:rFonts w:ascii="Verdana" w:hAnsi="Verdana"/>
      <w:color w:val="auto"/>
      <w:kern w:val="28"/>
      <w:sz w:val="22"/>
      <w:szCs w:val="22"/>
    </w:rPr>
  </w:style>
  <w:style w:type="paragraph" w:customStyle="1" w:styleId="RptParagraafNiveau1">
    <w:name w:val="Rpt_Paragraaf_Niveau_1"/>
    <w:basedOn w:val="Kop2"/>
    <w:next w:val="RptStandaard"/>
    <w:link w:val="RptParagraafNiveau1Char"/>
    <w:rsid w:val="00CF6196"/>
    <w:pPr>
      <w:numPr>
        <w:ilvl w:val="0"/>
        <w:numId w:val="0"/>
      </w:numPr>
      <w:tabs>
        <w:tab w:val="num" w:pos="1288"/>
      </w:tabs>
      <w:spacing w:before="260" w:line="255" w:lineRule="exact"/>
      <w:ind w:left="568"/>
    </w:pPr>
    <w:rPr>
      <w:rFonts w:ascii="Verdana" w:hAnsi="Verdana"/>
      <w:color w:val="auto"/>
      <w:sz w:val="20"/>
      <w:szCs w:val="20"/>
    </w:rPr>
  </w:style>
  <w:style w:type="paragraph" w:customStyle="1" w:styleId="RptParagraafNiveau2">
    <w:name w:val="Rpt_Paragraaf_Niveau_2"/>
    <w:basedOn w:val="Kop3"/>
    <w:next w:val="RptStandaard"/>
    <w:rsid w:val="00CF6196"/>
    <w:pPr>
      <w:numPr>
        <w:ilvl w:val="0"/>
        <w:numId w:val="0"/>
      </w:numPr>
      <w:tabs>
        <w:tab w:val="num" w:pos="720"/>
        <w:tab w:val="left" w:pos="851"/>
      </w:tabs>
      <w:spacing w:before="260" w:line="255" w:lineRule="exact"/>
    </w:pPr>
    <w:rPr>
      <w:rFonts w:ascii="Verdana" w:hAnsi="Verdana"/>
      <w:i/>
      <w:color w:val="auto"/>
      <w:sz w:val="18"/>
    </w:rPr>
  </w:style>
  <w:style w:type="character" w:customStyle="1" w:styleId="RptParagraafNiveau1Char">
    <w:name w:val="Rpt_Paragraaf_Niveau_1 Char"/>
    <w:link w:val="RptParagraafNiveau1"/>
    <w:rsid w:val="00D64206"/>
    <w:rPr>
      <w:rFonts w:ascii="Verdana" w:hAnsi="Verdana"/>
      <w:b/>
    </w:rPr>
  </w:style>
  <w:style w:type="character" w:styleId="Onopgelostemelding">
    <w:name w:val="Unresolved Mention"/>
    <w:basedOn w:val="Standaardalinea-lettertype"/>
    <w:uiPriority w:val="99"/>
    <w:semiHidden/>
    <w:unhideWhenUsed/>
    <w:rsid w:val="000F0CDF"/>
    <w:rPr>
      <w:color w:val="605E5C"/>
      <w:shd w:val="clear" w:color="auto" w:fill="E1DFDD"/>
    </w:rPr>
  </w:style>
  <w:style w:type="paragraph" w:styleId="Lijstalinea">
    <w:name w:val="List Paragraph"/>
    <w:basedOn w:val="Standaard"/>
    <w:uiPriority w:val="34"/>
    <w:qFormat/>
    <w:rsid w:val="0021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0669">
      <w:bodyDiv w:val="1"/>
      <w:marLeft w:val="0"/>
      <w:marRight w:val="0"/>
      <w:marTop w:val="0"/>
      <w:marBottom w:val="0"/>
      <w:divBdr>
        <w:top w:val="none" w:sz="0" w:space="0" w:color="auto"/>
        <w:left w:val="none" w:sz="0" w:space="0" w:color="auto"/>
        <w:bottom w:val="none" w:sz="0" w:space="0" w:color="auto"/>
        <w:right w:val="none" w:sz="0" w:space="0" w:color="auto"/>
      </w:divBdr>
    </w:div>
    <w:div w:id="309479959">
      <w:bodyDiv w:val="1"/>
      <w:marLeft w:val="0"/>
      <w:marRight w:val="0"/>
      <w:marTop w:val="0"/>
      <w:marBottom w:val="0"/>
      <w:divBdr>
        <w:top w:val="none" w:sz="0" w:space="0" w:color="auto"/>
        <w:left w:val="none" w:sz="0" w:space="0" w:color="auto"/>
        <w:bottom w:val="none" w:sz="0" w:space="0" w:color="auto"/>
        <w:right w:val="none" w:sz="0" w:space="0" w:color="auto"/>
      </w:divBdr>
    </w:div>
    <w:div w:id="392851779">
      <w:bodyDiv w:val="1"/>
      <w:marLeft w:val="0"/>
      <w:marRight w:val="0"/>
      <w:marTop w:val="0"/>
      <w:marBottom w:val="0"/>
      <w:divBdr>
        <w:top w:val="none" w:sz="0" w:space="0" w:color="auto"/>
        <w:left w:val="none" w:sz="0" w:space="0" w:color="auto"/>
        <w:bottom w:val="none" w:sz="0" w:space="0" w:color="auto"/>
        <w:right w:val="none" w:sz="0" w:space="0" w:color="auto"/>
      </w:divBdr>
    </w:div>
    <w:div w:id="552547258">
      <w:bodyDiv w:val="1"/>
      <w:marLeft w:val="0"/>
      <w:marRight w:val="0"/>
      <w:marTop w:val="0"/>
      <w:marBottom w:val="0"/>
      <w:divBdr>
        <w:top w:val="none" w:sz="0" w:space="0" w:color="auto"/>
        <w:left w:val="none" w:sz="0" w:space="0" w:color="auto"/>
        <w:bottom w:val="none" w:sz="0" w:space="0" w:color="auto"/>
        <w:right w:val="none" w:sz="0" w:space="0" w:color="auto"/>
      </w:divBdr>
    </w:div>
    <w:div w:id="577591883">
      <w:bodyDiv w:val="1"/>
      <w:marLeft w:val="0"/>
      <w:marRight w:val="0"/>
      <w:marTop w:val="0"/>
      <w:marBottom w:val="0"/>
      <w:divBdr>
        <w:top w:val="none" w:sz="0" w:space="0" w:color="auto"/>
        <w:left w:val="none" w:sz="0" w:space="0" w:color="auto"/>
        <w:bottom w:val="none" w:sz="0" w:space="0" w:color="auto"/>
        <w:right w:val="none" w:sz="0" w:space="0" w:color="auto"/>
      </w:divBdr>
    </w:div>
    <w:div w:id="722172483">
      <w:bodyDiv w:val="1"/>
      <w:marLeft w:val="0"/>
      <w:marRight w:val="0"/>
      <w:marTop w:val="0"/>
      <w:marBottom w:val="0"/>
      <w:divBdr>
        <w:top w:val="none" w:sz="0" w:space="0" w:color="auto"/>
        <w:left w:val="none" w:sz="0" w:space="0" w:color="auto"/>
        <w:bottom w:val="none" w:sz="0" w:space="0" w:color="auto"/>
        <w:right w:val="none" w:sz="0" w:space="0" w:color="auto"/>
      </w:divBdr>
    </w:div>
    <w:div w:id="903759989">
      <w:bodyDiv w:val="1"/>
      <w:marLeft w:val="0"/>
      <w:marRight w:val="0"/>
      <w:marTop w:val="0"/>
      <w:marBottom w:val="0"/>
      <w:divBdr>
        <w:top w:val="none" w:sz="0" w:space="0" w:color="auto"/>
        <w:left w:val="none" w:sz="0" w:space="0" w:color="auto"/>
        <w:bottom w:val="none" w:sz="0" w:space="0" w:color="auto"/>
        <w:right w:val="none" w:sz="0" w:space="0" w:color="auto"/>
      </w:divBdr>
    </w:div>
    <w:div w:id="931664396">
      <w:bodyDiv w:val="1"/>
      <w:marLeft w:val="0"/>
      <w:marRight w:val="0"/>
      <w:marTop w:val="0"/>
      <w:marBottom w:val="0"/>
      <w:divBdr>
        <w:top w:val="none" w:sz="0" w:space="0" w:color="auto"/>
        <w:left w:val="none" w:sz="0" w:space="0" w:color="auto"/>
        <w:bottom w:val="none" w:sz="0" w:space="0" w:color="auto"/>
        <w:right w:val="none" w:sz="0" w:space="0" w:color="auto"/>
      </w:divBdr>
    </w:div>
    <w:div w:id="1404403115">
      <w:bodyDiv w:val="1"/>
      <w:marLeft w:val="0"/>
      <w:marRight w:val="0"/>
      <w:marTop w:val="0"/>
      <w:marBottom w:val="0"/>
      <w:divBdr>
        <w:top w:val="none" w:sz="0" w:space="0" w:color="auto"/>
        <w:left w:val="none" w:sz="0" w:space="0" w:color="auto"/>
        <w:bottom w:val="none" w:sz="0" w:space="0" w:color="auto"/>
        <w:right w:val="none" w:sz="0" w:space="0" w:color="auto"/>
      </w:divBdr>
    </w:div>
    <w:div w:id="1412195101">
      <w:bodyDiv w:val="1"/>
      <w:marLeft w:val="0"/>
      <w:marRight w:val="0"/>
      <w:marTop w:val="0"/>
      <w:marBottom w:val="0"/>
      <w:divBdr>
        <w:top w:val="none" w:sz="0" w:space="0" w:color="auto"/>
        <w:left w:val="none" w:sz="0" w:space="0" w:color="auto"/>
        <w:bottom w:val="none" w:sz="0" w:space="0" w:color="auto"/>
        <w:right w:val="none" w:sz="0" w:space="0" w:color="auto"/>
      </w:divBdr>
    </w:div>
    <w:div w:id="1413820943">
      <w:bodyDiv w:val="1"/>
      <w:marLeft w:val="0"/>
      <w:marRight w:val="0"/>
      <w:marTop w:val="0"/>
      <w:marBottom w:val="0"/>
      <w:divBdr>
        <w:top w:val="none" w:sz="0" w:space="0" w:color="auto"/>
        <w:left w:val="none" w:sz="0" w:space="0" w:color="auto"/>
        <w:bottom w:val="none" w:sz="0" w:space="0" w:color="auto"/>
        <w:right w:val="none" w:sz="0" w:space="0" w:color="auto"/>
      </w:divBdr>
    </w:div>
    <w:div w:id="1662349074">
      <w:bodyDiv w:val="1"/>
      <w:marLeft w:val="0"/>
      <w:marRight w:val="0"/>
      <w:marTop w:val="0"/>
      <w:marBottom w:val="0"/>
      <w:divBdr>
        <w:top w:val="none" w:sz="0" w:space="0" w:color="auto"/>
        <w:left w:val="none" w:sz="0" w:space="0" w:color="auto"/>
        <w:bottom w:val="none" w:sz="0" w:space="0" w:color="auto"/>
        <w:right w:val="none" w:sz="0" w:space="0" w:color="auto"/>
      </w:divBdr>
    </w:div>
    <w:div w:id="1666011562">
      <w:bodyDiv w:val="1"/>
      <w:marLeft w:val="0"/>
      <w:marRight w:val="0"/>
      <w:marTop w:val="0"/>
      <w:marBottom w:val="0"/>
      <w:divBdr>
        <w:top w:val="none" w:sz="0" w:space="0" w:color="auto"/>
        <w:left w:val="none" w:sz="0" w:space="0" w:color="auto"/>
        <w:bottom w:val="none" w:sz="0" w:space="0" w:color="auto"/>
        <w:right w:val="none" w:sz="0" w:space="0" w:color="auto"/>
      </w:divBdr>
    </w:div>
    <w:div w:id="1853491202">
      <w:bodyDiv w:val="1"/>
      <w:marLeft w:val="0"/>
      <w:marRight w:val="0"/>
      <w:marTop w:val="0"/>
      <w:marBottom w:val="0"/>
      <w:divBdr>
        <w:top w:val="none" w:sz="0" w:space="0" w:color="auto"/>
        <w:left w:val="none" w:sz="0" w:space="0" w:color="auto"/>
        <w:bottom w:val="none" w:sz="0" w:space="0" w:color="auto"/>
        <w:right w:val="none" w:sz="0" w:space="0" w:color="auto"/>
      </w:divBdr>
    </w:div>
    <w:div w:id="2073431788">
      <w:bodyDiv w:val="1"/>
      <w:marLeft w:val="0"/>
      <w:marRight w:val="0"/>
      <w:marTop w:val="0"/>
      <w:marBottom w:val="0"/>
      <w:divBdr>
        <w:top w:val="none" w:sz="0" w:space="0" w:color="auto"/>
        <w:left w:val="none" w:sz="0" w:space="0" w:color="auto"/>
        <w:bottom w:val="none" w:sz="0" w:space="0" w:color="auto"/>
        <w:right w:val="none" w:sz="0" w:space="0" w:color="auto"/>
      </w:divBdr>
    </w:div>
    <w:div w:id="21322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inkoop@debilt.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weethoehetzit.nl/werkgever/eerlijk-werken/personeel-aannemen/identiteit-vaststellen" TargetMode="External"/><Relationship Id="rId10" Type="http://schemas.openxmlformats.org/officeDocument/2006/relationships/webSettings" Target="webSettings.xml"/><Relationship Id="rId19" Type="http://schemas.openxmlformats.org/officeDocument/2006/relationships/hyperlink" Target="mailto:m.barten@rsdkrh.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zoek.officielebekendmakingen.nl/stcrt-2013-9223.htm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991C5E1975B1E84882E3CB71B4DB671C00B4768CDA9DC82246AFC62F8644EC0807" ma:contentTypeVersion="2" ma:contentTypeDescription="" ma:contentTypeScope="" ma:versionID="6970752b064a0dd207c399d092f633d7">
  <xsd:schema xmlns:xsd="http://www.w3.org/2001/XMLSchema" xmlns:xs="http://www.w3.org/2001/XMLSchema" xmlns:p="http://schemas.microsoft.com/office/2006/metadata/properties" xmlns:ns2="878c49ca-16aa-48a0-ae43-fe26a5a24b82" xmlns:ns3="3b4d9b74-0941-46c4-b208-ca6b8386d209" targetNamespace="http://schemas.microsoft.com/office/2006/metadata/properties" ma:root="true" ma:fieldsID="2f41297498a665b9d2dac7928bf22c28" ns2:_="" ns3:_="">
    <xsd:import namespace="878c49ca-16aa-48a0-ae43-fe26a5a24b82"/>
    <xsd:import namespace="3b4d9b74-0941-46c4-b208-ca6b8386d209"/>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VerantwoordelijkeAdvocaat" minOccurs="0"/>
                <xsd:element ref="ns2:UitvoerendeAdvocaat" minOccurs="0"/>
                <xsd:element ref="ns2:DocAuthor" minOccurs="0"/>
                <xsd:element ref="ns2:Comments1" minOccurs="0"/>
                <xsd:element ref="ns2:g8eecdb78f9e40caac0d3c6b3397a925" minOccurs="0"/>
                <xsd:element ref="ns3:TaxCatchAll" minOccurs="0"/>
                <xsd:element ref="ns3:TaxCatchAllLabel" minOccurs="0"/>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c49ca-16aa-48a0-ae43-fe26a5a24b82" elementFormDefault="qualified">
    <xsd:import namespace="http://schemas.microsoft.com/office/2006/documentManagement/types"/>
    <xsd:import namespace="http://schemas.microsoft.com/office/infopath/2007/PartnerControls"/>
    <xsd:element name="ClientName" ma:index="2" nillable="true" ma:displayName="Clientnaam" ma:default="Gemeente De Bilt" ma:internalName="ClientName">
      <xsd:simpleType>
        <xsd:restriction base="dms:Text">
          <xsd:maxLength value="255"/>
        </xsd:restriction>
      </xsd:simpleType>
    </xsd:element>
    <xsd:element name="ClientCode" ma:index="3" nillable="true" ma:displayName="Clientnummer" ma:default="130339" ma:internalName="ClientCode">
      <xsd:simpleType>
        <xsd:restriction base="dms:Text">
          <xsd:maxLength value="255"/>
        </xsd:restriction>
      </xsd:simpleType>
    </xsd:element>
    <xsd:element name="MatterName" ma:index="4" nillable="true" ma:displayName="Dossiernaam" ma:default="Gemeente De Bilt / modeldocumenten aanbesteding" ma:internalName="MatterName">
      <xsd:simpleType>
        <xsd:restriction base="dms:Text">
          <xsd:maxLength value="255"/>
        </xsd:restriction>
      </xsd:simpleType>
    </xsd:element>
    <xsd:element name="MatterCode" ma:index="5" nillable="true" ma:displayName="Dossiernummer" ma:default="02-1660" ma:internalName="MatterCode">
      <xsd:simpleType>
        <xsd:restriction base="dms:Text">
          <xsd:maxLength value="255"/>
        </xsd:restriction>
      </xsd:simpleType>
    </xsd:element>
    <xsd:element name="VerantwoordelijkeAdvocaat" ma:index="7" nillable="true" ma:displayName="VerantwoordelijkeAdvocaat" ma:default="Caroline Lagendijk" ma:internalName="VerantwoordelijkeAdvocaat">
      <xsd:simpleType>
        <xsd:restriction base="dms:Text">
          <xsd:maxLength value="255"/>
        </xsd:restriction>
      </xsd:simpleType>
    </xsd:element>
    <xsd:element name="UitvoerendeAdvocaat" ma:index="8" nillable="true" ma:displayName="UitvoerendeAdvocaat" ma:default="Simon Tichelaar" ma:internalName="UitvoerendeAdvocaat">
      <xsd:simpleType>
        <xsd:restriction base="dms:Text">
          <xsd:maxLength value="255"/>
        </xsd:restriction>
      </xsd:simpleType>
    </xsd:element>
    <xsd:element name="DocAuthor" ma:index="9"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1" ma:index="10" nillable="true" ma:displayName="Comments" ma:internalName="Comments1">
      <xsd:simpleType>
        <xsd:restriction base="dms:Note">
          <xsd:maxLength value="255"/>
        </xsd:restriction>
      </xsd:simpleType>
    </xsd:element>
    <xsd:element name="g8eecdb78f9e40caac0d3c6b3397a925" ma:index="15" nillable="true" ma:taxonomy="true" ma:internalName="g8eecdb78f9e40caac0d3c6b3397a925" ma:taxonomyFieldName="Rechtsgebied" ma:displayName="Rechtsgebied" ma:default="" ma:fieldId="{08eecdb7-8f9e-40ca-ac0d-3c6b3397a925}" ma:sspId="40ac8943-5687-4993-95cb-21bfc4a995c2" ma:termSetId="ba6f61f7-0869-488d-8077-6abaf271813f" ma:anchorId="00000000-0000-0000-0000-000000000000" ma:open="false" ma:isKeyword="false">
      <xsd:complexType>
        <xsd:sequence>
          <xsd:element ref="pc:Terms" minOccurs="0" maxOccurs="1"/>
        </xsd:sequence>
      </xsd:complexType>
    </xsd:element>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4d9b74-0941-46c4-b208-ca6b8386d20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ad8079-1f8f-4f95-b27d-82ebc272e0aa}" ma:internalName="TaxCatchAll" ma:showField="CatchAllData" ma:web="3b4d9b74-0941-46c4-b208-ca6b8386d20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aad8079-1f8f-4f95-b27d-82ebc272e0aa}" ma:internalName="TaxCatchAllLabel" ma:readOnly="true" ma:showField="CatchAllDataLabel" ma:web="3b4d9b74-0941-46c4-b208-ca6b8386d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Author xmlns="878c49ca-16aa-48a0-ae43-fe26a5a24b82">
      <UserInfo>
        <DisplayName/>
        <AccountId xsi:nil="true"/>
        <AccountType/>
      </UserInfo>
    </DocAuthor>
    <ClientName xmlns="878c49ca-16aa-48a0-ae43-fe26a5a24b82">Gemeente De Bilt</ClientName>
    <VerantwoordelijkeAdvocaat xmlns="878c49ca-16aa-48a0-ae43-fe26a5a24b82">Caroline Lagendijk</VerantwoordelijkeAdvocaat>
    <Comments1 xmlns="878c49ca-16aa-48a0-ae43-fe26a5a24b82" xsi:nil="true"/>
    <g8eecdb78f9e40caac0d3c6b3397a925 xmlns="878c49ca-16aa-48a0-ae43-fe26a5a24b82">
      <Terms xmlns="http://schemas.microsoft.com/office/infopath/2007/PartnerControls"/>
    </g8eecdb78f9e40caac0d3c6b3397a925>
    <ClientCode xmlns="878c49ca-16aa-48a0-ae43-fe26a5a24b82">130339</ClientCode>
    <MatterName xmlns="878c49ca-16aa-48a0-ae43-fe26a5a24b82">Gemeente De Bilt / modeldocumenten aanbesteding</MatterName>
    <UitvoerendeAdvocaat xmlns="878c49ca-16aa-48a0-ae43-fe26a5a24b82">Simon Tichelaar</UitvoerendeAdvocaat>
    <MatterCode xmlns="878c49ca-16aa-48a0-ae43-fe26a5a24b82">02-1660</MatterCode>
    <TaxCatchAll xmlns="3b4d9b74-0941-46c4-b208-ca6b8386d209"/>
    <_dlc_DocId xmlns="878c49ca-16aa-48a0-ae43-fe26a5a24b82">412033</_dlc_DocId>
    <_dlc_DocIdUrl xmlns="878c49ca-16aa-48a0-ae43-fe26a5a24b82">
      <Url>http://ska-sp01/dossiers/02-1660/_layouts/15/DocIdRedir.aspx?ID=412033</Url>
      <Description>412033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70BF-A6A8-48E8-99D7-85191D5A85AD}">
  <ds:schemaRefs>
    <ds:schemaRef ds:uri="http://schemas.microsoft.com/office/2006/metadata/longProperties"/>
  </ds:schemaRefs>
</ds:datastoreItem>
</file>

<file path=customXml/itemProps2.xml><?xml version="1.0" encoding="utf-8"?>
<ds:datastoreItem xmlns:ds="http://schemas.openxmlformats.org/officeDocument/2006/customXml" ds:itemID="{30FCB267-05BB-4CAA-AEF3-02CF8690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c49ca-16aa-48a0-ae43-fe26a5a24b82"/>
    <ds:schemaRef ds:uri="3b4d9b74-0941-46c4-b208-ca6b8386d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2C947-2CEA-44B2-BAF1-C08323EBCA65}">
  <ds:schemaRefs>
    <ds:schemaRef ds:uri="http://schemas.microsoft.com/sharepoint/events"/>
  </ds:schemaRefs>
</ds:datastoreItem>
</file>

<file path=customXml/itemProps4.xml><?xml version="1.0" encoding="utf-8"?>
<ds:datastoreItem xmlns:ds="http://schemas.openxmlformats.org/officeDocument/2006/customXml" ds:itemID="{84A42B63-34F4-4511-91B3-2BF5B06A8408}">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878c49ca-16aa-48a0-ae43-fe26a5a24b82"/>
    <ds:schemaRef ds:uri="http://schemas.microsoft.com/office/infopath/2007/PartnerControls"/>
    <ds:schemaRef ds:uri="3b4d9b74-0941-46c4-b208-ca6b8386d209"/>
    <ds:schemaRef ds:uri="http://www.w3.org/XML/1998/namespace"/>
  </ds:schemaRefs>
</ds:datastoreItem>
</file>

<file path=customXml/itemProps5.xml><?xml version="1.0" encoding="utf-8"?>
<ds:datastoreItem xmlns:ds="http://schemas.openxmlformats.org/officeDocument/2006/customXml" ds:itemID="{5CA38AE3-3224-4650-ABAF-C12565ADF642}">
  <ds:schemaRefs>
    <ds:schemaRef ds:uri="http://schemas.microsoft.com/sharepoint/v3/contenttype/forms"/>
  </ds:schemaRefs>
</ds:datastoreItem>
</file>

<file path=customXml/itemProps6.xml><?xml version="1.0" encoding="utf-8"?>
<ds:datastoreItem xmlns:ds="http://schemas.openxmlformats.org/officeDocument/2006/customXml" ds:itemID="{ACBF43E0-38A8-436C-9A3D-3463733D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15004</Words>
  <Characters>94970</Characters>
  <Application>Microsoft Office Word</Application>
  <DocSecurity>0</DocSecurity>
  <Lines>791</Lines>
  <Paragraphs>219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109755</CharactersWithSpaces>
  <SharedDoc>false</SharedDoc>
  <HLinks>
    <vt:vector size="30" baseType="variant">
      <vt:variant>
        <vt:i4>655394</vt:i4>
      </vt:variant>
      <vt:variant>
        <vt:i4>279</vt:i4>
      </vt:variant>
      <vt:variant>
        <vt:i4>0</vt:i4>
      </vt:variant>
      <vt:variant>
        <vt:i4>5</vt:i4>
      </vt:variant>
      <vt:variant>
        <vt:lpwstr>mailto:info@wgspkrh.nl</vt:lpwstr>
      </vt:variant>
      <vt:variant>
        <vt:lpwstr/>
      </vt:variant>
      <vt:variant>
        <vt:i4>655394</vt:i4>
      </vt:variant>
      <vt:variant>
        <vt:i4>276</vt:i4>
      </vt:variant>
      <vt:variant>
        <vt:i4>0</vt:i4>
      </vt:variant>
      <vt:variant>
        <vt:i4>5</vt:i4>
      </vt:variant>
      <vt:variant>
        <vt:lpwstr>mailto:info@wgspkrh.nl</vt:lpwstr>
      </vt:variant>
      <vt:variant>
        <vt:lpwstr/>
      </vt:variant>
      <vt:variant>
        <vt:i4>5111837</vt:i4>
      </vt:variant>
      <vt:variant>
        <vt:i4>183</vt:i4>
      </vt:variant>
      <vt:variant>
        <vt:i4>0</vt:i4>
      </vt:variant>
      <vt:variant>
        <vt:i4>5</vt:i4>
      </vt:variant>
      <vt:variant>
        <vt:lpwstr>https://zoek.officielebekendmakingen.nl/stcrt-2013-9223.html</vt:lpwstr>
      </vt:variant>
      <vt:variant>
        <vt:lpwstr/>
      </vt:variant>
      <vt:variant>
        <vt:i4>786434</vt:i4>
      </vt:variant>
      <vt:variant>
        <vt:i4>9</vt:i4>
      </vt:variant>
      <vt:variant>
        <vt:i4>0</vt:i4>
      </vt:variant>
      <vt:variant>
        <vt:i4>5</vt:i4>
      </vt:variant>
      <vt:variant>
        <vt:lpwstr>http://www.e-factureren.info/doelgroepen/ondernemers/</vt:lpwstr>
      </vt:variant>
      <vt:variant>
        <vt:lpwstr/>
      </vt:variant>
      <vt:variant>
        <vt:i4>2162695</vt:i4>
      </vt:variant>
      <vt:variant>
        <vt:i4>6</vt:i4>
      </vt:variant>
      <vt:variant>
        <vt:i4>0</vt:i4>
      </vt:variant>
      <vt:variant>
        <vt:i4>5</vt:i4>
      </vt:variant>
      <vt:variant>
        <vt:lpwstr>mailto:facturen@debilt.nl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2021-08-10T20:39:00Z</dcterms:created>
  <dcterms:modified xsi:type="dcterms:W3CDTF">2021-08-11T12:42:00Z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0x010100991C5E1975B1E84882E3CB71B4DB671C00B4768CDA9DC82246AFC62F8644EC0807</vt:lpwstr>
  </property>
  <property fmtid="{D5CDD505-2E9C-101B-9397-08002B2CF9AE}" pid="3" name="ContentType">
    <vt:lpwstr>DMS Document</vt:lpwstr>
  </property>
  <property fmtid="{D5CDD505-2E9C-101B-9397-08002B2CF9AE}" pid="4" name="Rechtsgebied">
    <vt:lpwstr/>
  </property>
  <property fmtid="{D5CDD505-2E9C-101B-9397-08002B2CF9AE}" pid="5" name="_dlc_DocId">
    <vt:lpwstr>409059</vt:lpwstr>
  </property>
  <property fmtid="{D5CDD505-2E9C-101B-9397-08002B2CF9AE}" pid="6" name="_dlc_DocIdItemGuid">
    <vt:lpwstr>9a53a5bb-64fc-4bc0-a413-42ee931da92c</vt:lpwstr>
  </property>
  <property fmtid="{D5CDD505-2E9C-101B-9397-08002B2CF9AE}" pid="7" name="_dlc_DocIdUrl">
    <vt:lpwstr>http://ska-sp01/dossiers/02-1660/_layouts/15/DocIdRedir.aspx?ID=409059, 409059</vt:lpwstr>
  </property>
</Properties>
</file>