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FD3" w:rsidRPr="00CD2C21" w:rsidRDefault="00836FD3" w:rsidP="00CD2C21">
      <w:pPr>
        <w:pStyle w:val="Geenafstand"/>
        <w:spacing w:line="276" w:lineRule="auto"/>
      </w:pPr>
    </w:p>
    <w:sdt>
      <w:sdtPr>
        <w:rPr>
          <w:rFonts w:ascii="Verdana" w:hAnsi="Verdana"/>
        </w:rPr>
        <w:id w:val="208848446"/>
        <w:docPartObj>
          <w:docPartGallery w:val="Cover Pages"/>
          <w:docPartUnique/>
        </w:docPartObj>
      </w:sdtPr>
      <w:sdtEndPr>
        <w:rPr>
          <w:color w:val="4F81BD" w:themeColor="accent1"/>
        </w:rPr>
      </w:sdtEndPr>
      <w:sdtContent>
        <w:p w:rsidR="0000736A" w:rsidRPr="00CD2C21" w:rsidRDefault="0000736A" w:rsidP="00CD2C21">
          <w:pPr>
            <w:rPr>
              <w:rFonts w:ascii="Verdana" w:hAnsi="Verdana"/>
            </w:rPr>
          </w:pPr>
          <w:r w:rsidRPr="00CD2C21">
            <w:rPr>
              <w:rFonts w:ascii="Verdana" w:hAnsi="Verdana"/>
              <w:noProof/>
              <w:lang w:eastAsia="nl-NL"/>
            </w:rPr>
            <w:drawing>
              <wp:anchor distT="0" distB="0" distL="114300" distR="114300" simplePos="0" relativeHeight="251660288" behindDoc="0" locked="0" layoutInCell="1" allowOverlap="1" wp14:anchorId="5093176C" wp14:editId="35F6638D">
                <wp:simplePos x="0" y="0"/>
                <wp:positionH relativeFrom="column">
                  <wp:posOffset>2647950</wp:posOffset>
                </wp:positionH>
                <wp:positionV relativeFrom="paragraph">
                  <wp:posOffset>-991870</wp:posOffset>
                </wp:positionV>
                <wp:extent cx="1516380" cy="1453303"/>
                <wp:effectExtent l="0" t="0" r="7620" b="0"/>
                <wp:wrapNone/>
                <wp:docPr id="134" name="Afbeelding 134" descr="https://www.tenderguide.nl/opdrachtgever_files/rijksdiensten/logo-belastingdien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tenderguide.nl/opdrachtgever_files/rijksdiensten/logo-belastingdiens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6380" cy="145330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r w:rsidRPr="00CD2C21">
            <w:rPr>
              <w:rFonts w:ascii="Verdana" w:hAnsi="Verdana"/>
              <w:noProof/>
              <w:lang w:eastAsia="nl-NL"/>
            </w:rPr>
            <mc:AlternateContent>
              <mc:Choice Requires="wps">
                <w:drawing>
                  <wp:anchor distT="0" distB="0" distL="182880" distR="182880" simplePos="0" relativeHeight="251659264" behindDoc="0" locked="0" layoutInCell="1" allowOverlap="1" wp14:anchorId="4855DF7B" wp14:editId="216B418F">
                    <wp:simplePos x="0" y="0"/>
                    <wp:positionH relativeFrom="margin">
                      <wp:posOffset>440055</wp:posOffset>
                    </wp:positionH>
                    <wp:positionV relativeFrom="page">
                      <wp:posOffset>3865245</wp:posOffset>
                    </wp:positionV>
                    <wp:extent cx="5314315" cy="6720840"/>
                    <wp:effectExtent l="0" t="0" r="635" b="1270"/>
                    <wp:wrapSquare wrapText="bothSides"/>
                    <wp:docPr id="131" name="Tekstvak 131"/>
                    <wp:cNvGraphicFramePr/>
                    <a:graphic xmlns:a="http://schemas.openxmlformats.org/drawingml/2006/main">
                      <a:graphicData uri="http://schemas.microsoft.com/office/word/2010/wordprocessingShape">
                        <wps:wsp>
                          <wps:cNvSpPr txBox="1"/>
                          <wps:spPr>
                            <a:xfrm>
                              <a:off x="0" y="0"/>
                              <a:ext cx="5314315"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736A" w:rsidRDefault="00D6363D" w:rsidP="0000736A">
                                <w:pPr>
                                  <w:pStyle w:val="Geenafstand"/>
                                  <w:spacing w:before="80" w:after="40"/>
                                  <w:rPr>
                                    <w:b/>
                                    <w:caps/>
                                    <w:color w:val="4BACC6" w:themeColor="accent5"/>
                                    <w:sz w:val="60"/>
                                    <w:szCs w:val="60"/>
                                  </w:rPr>
                                </w:pPr>
                                <w:r>
                                  <w:rPr>
                                    <w:b/>
                                    <w:caps/>
                                    <w:color w:val="4BACC6" w:themeColor="accent5"/>
                                    <w:sz w:val="60"/>
                                    <w:szCs w:val="60"/>
                                  </w:rPr>
                                  <w:t>Samenvatting</w:t>
                                </w:r>
                                <w:r w:rsidR="000E0557">
                                  <w:rPr>
                                    <w:b/>
                                    <w:caps/>
                                    <w:color w:val="4BACC6" w:themeColor="accent5"/>
                                    <w:sz w:val="60"/>
                                    <w:szCs w:val="60"/>
                                  </w:rPr>
                                  <w:t xml:space="preserve"> </w:t>
                                </w:r>
                                <w:r w:rsidR="0000736A">
                                  <w:rPr>
                                    <w:b/>
                                    <w:caps/>
                                    <w:color w:val="4BACC6" w:themeColor="accent5"/>
                                    <w:sz w:val="60"/>
                                    <w:szCs w:val="60"/>
                                  </w:rPr>
                                  <w:t xml:space="preserve">MARKTCONSULTATIE </w:t>
                                </w:r>
                              </w:p>
                              <w:p w:rsidR="0000736A" w:rsidRPr="0000736A" w:rsidRDefault="00933460" w:rsidP="0000736A">
                                <w:pPr>
                                  <w:pStyle w:val="Geenafstand"/>
                                  <w:spacing w:before="80" w:after="40"/>
                                  <w:rPr>
                                    <w:caps/>
                                    <w:color w:val="4BACC6" w:themeColor="accent5"/>
                                    <w:sz w:val="40"/>
                                    <w:szCs w:val="40"/>
                                  </w:rPr>
                                </w:pPr>
                                <w:r>
                                  <w:rPr>
                                    <w:caps/>
                                    <w:color w:val="4BACC6" w:themeColor="accent5"/>
                                    <w:sz w:val="40"/>
                                    <w:szCs w:val="40"/>
                                  </w:rPr>
                                  <w:t>pakketdiensten Binnen- en buitenland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855DF7B" id="_x0000_t202" coordsize="21600,21600" o:spt="202" path="m,l,21600r21600,l21600,xe">
                    <v:stroke joinstyle="miter"/>
                    <v:path gradientshapeok="t" o:connecttype="rect"/>
                  </v:shapetype>
                  <v:shape id="Tekstvak 131" o:spid="_x0000_s1026" type="#_x0000_t202" style="position:absolute;margin-left:34.65pt;margin-top:304.35pt;width:418.45pt;height:529.2pt;z-index:251659264;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" filled="f" stroked="f" strokeweight=".5pt">
                    <v:textbox style="mso-fit-shape-to-text:t" inset="0,0,0,0">
                      <w:txbxContent>
                        <w:p w:rsidR="0000736A" w:rsidRDefault="00D6363D" w:rsidP="0000736A">
                          <w:pPr>
                            <w:pStyle w:val="Geenafstand"/>
                            <w:spacing w:before="80" w:after="40"/>
                            <w:rPr>
                              <w:b/>
                              <w:caps/>
                              <w:color w:val="4BACC6" w:themeColor="accent5"/>
                              <w:sz w:val="60"/>
                              <w:szCs w:val="60"/>
                            </w:rPr>
                          </w:pPr>
                          <w:r>
                            <w:rPr>
                              <w:b/>
                              <w:caps/>
                              <w:color w:val="4BACC6" w:themeColor="accent5"/>
                              <w:sz w:val="60"/>
                              <w:szCs w:val="60"/>
                            </w:rPr>
                            <w:t>Samenvatting</w:t>
                          </w:r>
                          <w:r w:rsidR="000E0557">
                            <w:rPr>
                              <w:b/>
                              <w:caps/>
                              <w:color w:val="4BACC6" w:themeColor="accent5"/>
                              <w:sz w:val="60"/>
                              <w:szCs w:val="60"/>
                            </w:rPr>
                            <w:t xml:space="preserve"> </w:t>
                          </w:r>
                          <w:r w:rsidR="0000736A">
                            <w:rPr>
                              <w:b/>
                              <w:caps/>
                              <w:color w:val="4BACC6" w:themeColor="accent5"/>
                              <w:sz w:val="60"/>
                              <w:szCs w:val="60"/>
                            </w:rPr>
                            <w:t xml:space="preserve">MARKTCONSULTATIE </w:t>
                          </w:r>
                        </w:p>
                        <w:p w:rsidR="0000736A" w:rsidRPr="0000736A" w:rsidRDefault="00933460" w:rsidP="0000736A">
                          <w:pPr>
                            <w:pStyle w:val="Geenafstand"/>
                            <w:spacing w:before="80" w:after="40"/>
                            <w:rPr>
                              <w:caps/>
                              <w:color w:val="4BACC6" w:themeColor="accent5"/>
                              <w:sz w:val="40"/>
                              <w:szCs w:val="40"/>
                            </w:rPr>
                          </w:pPr>
                          <w:r>
                            <w:rPr>
                              <w:caps/>
                              <w:color w:val="4BACC6" w:themeColor="accent5"/>
                              <w:sz w:val="40"/>
                              <w:szCs w:val="40"/>
                            </w:rPr>
                            <w:t>pakketdiensten</w:t>
                          </w:r>
                          <w:r>
                            <w:rPr>
                              <w:caps/>
                              <w:color w:val="4BACC6" w:themeColor="accent5"/>
                              <w:sz w:val="40"/>
                              <w:szCs w:val="40"/>
                            </w:rPr>
                            <w:t xml:space="preserve"> Binnen- en buitenland</w:t>
                          </w:r>
                        </w:p>
                      </w:txbxContent>
                    </v:textbox>
                    <w10:wrap type="square" anchorx="margin" anchory="page"/>
                  </v:shape>
                </w:pict>
              </mc:Fallback>
            </mc:AlternateContent>
          </w: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967C63" w:rsidP="00CD2C21">
          <w:pPr>
            <w:rPr>
              <w:rFonts w:ascii="Verdana" w:hAnsi="Verdana"/>
              <w:color w:val="4F81BD" w:themeColor="accent1"/>
            </w:rPr>
          </w:pPr>
        </w:p>
      </w:sdtContent>
    </w:sdt>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rPr>
          <w:rFonts w:ascii="Verdana" w:hAnsi="Verdana"/>
          <w:color w:val="4F81BD" w:themeColor="accent1"/>
        </w:rPr>
      </w:pPr>
    </w:p>
    <w:p w:rsidR="0000736A" w:rsidRPr="00CD2C21" w:rsidRDefault="0000736A" w:rsidP="00CD2C21">
      <w:pPr>
        <w:spacing w:after="0"/>
        <w:rPr>
          <w:rFonts w:ascii="Verdana" w:hAnsi="Verdana" w:cs="Verdana"/>
          <w:sz w:val="18"/>
          <w:szCs w:val="18"/>
        </w:rPr>
      </w:pPr>
    </w:p>
    <w:p w:rsidR="0000736A" w:rsidRPr="00CD2C21" w:rsidRDefault="0000736A" w:rsidP="00CD2C21">
      <w:pPr>
        <w:spacing w:after="0"/>
        <w:rPr>
          <w:rFonts w:ascii="Verdana" w:hAnsi="Verdana" w:cs="Verdana"/>
          <w:sz w:val="18"/>
          <w:szCs w:val="18"/>
        </w:rPr>
      </w:pPr>
      <w:r w:rsidRPr="00CD2C21">
        <w:rPr>
          <w:rFonts w:ascii="Verdana" w:hAnsi="Verdana" w:cs="Verdana"/>
          <w:sz w:val="18"/>
          <w:szCs w:val="18"/>
        </w:rPr>
        <w:t>Versie</w:t>
      </w:r>
      <w:r w:rsidRPr="00CD2C21">
        <w:rPr>
          <w:rFonts w:ascii="Verdana" w:hAnsi="Verdana" w:cs="Verdana"/>
          <w:sz w:val="18"/>
          <w:szCs w:val="18"/>
        </w:rPr>
        <w:tab/>
      </w:r>
      <w:r w:rsidRPr="00CD2C21">
        <w:rPr>
          <w:rFonts w:ascii="Verdana" w:hAnsi="Verdana" w:cs="Verdana"/>
          <w:sz w:val="18"/>
          <w:szCs w:val="18"/>
        </w:rPr>
        <w:tab/>
        <w:t xml:space="preserve">: </w:t>
      </w:r>
      <w:r w:rsidR="00EB20FD">
        <w:rPr>
          <w:rFonts w:ascii="Verdana" w:hAnsi="Verdana" w:cs="Verdana"/>
          <w:sz w:val="18"/>
          <w:szCs w:val="18"/>
        </w:rPr>
        <w:t>v1.0</w:t>
      </w:r>
    </w:p>
    <w:p w:rsidR="0000736A" w:rsidRPr="00CD2C21" w:rsidRDefault="00975A5F" w:rsidP="00CD2C21">
      <w:pPr>
        <w:spacing w:after="0"/>
        <w:rPr>
          <w:rFonts w:ascii="Verdana" w:hAnsi="Verdana" w:cs="Verdana"/>
          <w:sz w:val="18"/>
          <w:szCs w:val="18"/>
        </w:rPr>
      </w:pPr>
      <w:r>
        <w:rPr>
          <w:rFonts w:ascii="Verdana" w:hAnsi="Verdana" w:cs="Verdana"/>
          <w:sz w:val="18"/>
          <w:szCs w:val="18"/>
        </w:rPr>
        <w:t>Kenmerk</w:t>
      </w:r>
      <w:r>
        <w:rPr>
          <w:rFonts w:ascii="Verdana" w:hAnsi="Verdana" w:cs="Verdana"/>
          <w:sz w:val="18"/>
          <w:szCs w:val="18"/>
        </w:rPr>
        <w:tab/>
        <w:t>: IUC</w:t>
      </w:r>
      <w:r w:rsidR="007F5B0B">
        <w:rPr>
          <w:rFonts w:ascii="Verdana" w:hAnsi="Verdana" w:cs="Verdana"/>
          <w:sz w:val="18"/>
          <w:szCs w:val="18"/>
        </w:rPr>
        <w:t>21</w:t>
      </w:r>
      <w:r>
        <w:rPr>
          <w:rFonts w:ascii="Verdana" w:hAnsi="Verdana" w:cs="Verdana"/>
          <w:sz w:val="18"/>
          <w:szCs w:val="18"/>
        </w:rPr>
        <w:t>-</w:t>
      </w:r>
      <w:r w:rsidR="007F5B0B">
        <w:rPr>
          <w:rFonts w:ascii="Verdana" w:hAnsi="Verdana" w:cs="Verdana"/>
          <w:sz w:val="18"/>
          <w:szCs w:val="18"/>
        </w:rPr>
        <w:t>602</w:t>
      </w:r>
    </w:p>
    <w:p w:rsidR="0000736A" w:rsidRPr="00CD2C21" w:rsidRDefault="0000736A" w:rsidP="00CD2C21">
      <w:pPr>
        <w:spacing w:after="0"/>
        <w:rPr>
          <w:rFonts w:ascii="Verdana" w:hAnsi="Verdana"/>
          <w:sz w:val="18"/>
          <w:szCs w:val="18"/>
        </w:rPr>
      </w:pPr>
      <w:r w:rsidRPr="00CD2C21">
        <w:rPr>
          <w:rFonts w:ascii="Verdana" w:hAnsi="Verdana"/>
          <w:sz w:val="18"/>
          <w:szCs w:val="18"/>
        </w:rPr>
        <w:t>Datum</w:t>
      </w:r>
      <w:r w:rsidRPr="00CD2C21">
        <w:rPr>
          <w:rFonts w:ascii="Verdana" w:hAnsi="Verdana"/>
          <w:sz w:val="18"/>
          <w:szCs w:val="18"/>
        </w:rPr>
        <w:tab/>
      </w:r>
      <w:r w:rsidRPr="00CD2C21">
        <w:rPr>
          <w:rFonts w:ascii="Verdana" w:hAnsi="Verdana"/>
          <w:sz w:val="18"/>
          <w:szCs w:val="18"/>
        </w:rPr>
        <w:tab/>
        <w:t>:</w:t>
      </w:r>
      <w:r w:rsidR="00975A5F">
        <w:rPr>
          <w:rFonts w:ascii="Verdana" w:hAnsi="Verdana"/>
          <w:sz w:val="18"/>
          <w:szCs w:val="18"/>
        </w:rPr>
        <w:t xml:space="preserve"> </w:t>
      </w:r>
      <w:r w:rsidR="00EB20FD">
        <w:rPr>
          <w:rFonts w:ascii="Verdana" w:hAnsi="Verdana"/>
          <w:sz w:val="18"/>
          <w:szCs w:val="18"/>
        </w:rPr>
        <w:t>februari</w:t>
      </w:r>
      <w:r w:rsidR="000E0557">
        <w:rPr>
          <w:rFonts w:ascii="Verdana" w:hAnsi="Verdana"/>
          <w:sz w:val="18"/>
          <w:szCs w:val="18"/>
        </w:rPr>
        <w:t xml:space="preserve"> </w:t>
      </w:r>
      <w:r w:rsidRPr="00CD2C21">
        <w:rPr>
          <w:rFonts w:ascii="Verdana" w:hAnsi="Verdana"/>
          <w:sz w:val="18"/>
          <w:szCs w:val="18"/>
        </w:rPr>
        <w:t>202</w:t>
      </w:r>
      <w:r w:rsidR="00EB20FD">
        <w:rPr>
          <w:rFonts w:ascii="Verdana" w:hAnsi="Verdana"/>
          <w:sz w:val="18"/>
          <w:szCs w:val="18"/>
        </w:rPr>
        <w:t>1</w:t>
      </w:r>
    </w:p>
    <w:p w:rsidR="0000736A" w:rsidRPr="00CD2C21" w:rsidRDefault="0000736A" w:rsidP="00CD2C21">
      <w:pPr>
        <w:spacing w:after="0"/>
        <w:rPr>
          <w:rFonts w:ascii="Verdana" w:hAnsi="Verdana"/>
          <w:sz w:val="18"/>
          <w:szCs w:val="18"/>
        </w:rPr>
      </w:pPr>
    </w:p>
    <w:p w:rsidR="0000736A" w:rsidRPr="00CD2C21" w:rsidRDefault="0000736A" w:rsidP="00CD2C21">
      <w:pPr>
        <w:spacing w:after="0"/>
        <w:rPr>
          <w:rFonts w:ascii="Verdana" w:hAnsi="Verdana"/>
          <w:sz w:val="18"/>
          <w:szCs w:val="18"/>
        </w:rPr>
      </w:pPr>
    </w:p>
    <w:sdt>
      <w:sdtPr>
        <w:rPr>
          <w:rFonts w:ascii="Verdana" w:hAnsi="Verdana"/>
          <w:b/>
          <w:bCs/>
          <w:sz w:val="20"/>
          <w:szCs w:val="20"/>
        </w:rPr>
        <w:id w:val="-1094786773"/>
        <w:docPartObj>
          <w:docPartGallery w:val="Table of Contents"/>
          <w:docPartUnique/>
        </w:docPartObj>
      </w:sdtPr>
      <w:sdtEndPr>
        <w:rPr>
          <w:b w:val="0"/>
          <w:bCs w:val="0"/>
        </w:rPr>
      </w:sdtEndPr>
      <w:sdtContent>
        <w:p w:rsidR="0000736A" w:rsidRPr="000E0557" w:rsidRDefault="0000736A" w:rsidP="00CD2C21">
          <w:pPr>
            <w:spacing w:after="0"/>
            <w:rPr>
              <w:rFonts w:ascii="Verdana" w:hAnsi="Verdana"/>
              <w:b/>
              <w:bCs/>
              <w:sz w:val="20"/>
              <w:szCs w:val="20"/>
            </w:rPr>
          </w:pPr>
        </w:p>
        <w:p w:rsidR="0000736A" w:rsidRPr="000E0557" w:rsidRDefault="0000736A" w:rsidP="00CD2C21">
          <w:pPr>
            <w:spacing w:after="0"/>
            <w:rPr>
              <w:rFonts w:ascii="Verdana" w:hAnsi="Verdana"/>
              <w:b/>
              <w:sz w:val="20"/>
              <w:szCs w:val="20"/>
            </w:rPr>
          </w:pPr>
          <w:r w:rsidRPr="000E0557">
            <w:rPr>
              <w:rFonts w:ascii="Verdana" w:hAnsi="Verdana"/>
              <w:b/>
              <w:sz w:val="20"/>
              <w:szCs w:val="20"/>
            </w:rPr>
            <w:t>Inhoud</w:t>
          </w:r>
        </w:p>
        <w:p w:rsidR="0000736A" w:rsidRPr="000E0557" w:rsidRDefault="0000736A" w:rsidP="00CD2C21">
          <w:pPr>
            <w:pStyle w:val="Inhopg1"/>
            <w:tabs>
              <w:tab w:val="left" w:pos="1760"/>
              <w:tab w:val="right" w:leader="dot" w:pos="9062"/>
            </w:tabs>
            <w:spacing w:after="0"/>
            <w:rPr>
              <w:rFonts w:ascii="Verdana" w:hAnsi="Verdana"/>
              <w:sz w:val="20"/>
              <w:szCs w:val="20"/>
            </w:rPr>
          </w:pPr>
        </w:p>
        <w:p w:rsidR="00933460" w:rsidRDefault="0000736A">
          <w:pPr>
            <w:pStyle w:val="Inhopg1"/>
            <w:tabs>
              <w:tab w:val="left" w:pos="1859"/>
              <w:tab w:val="right" w:leader="dot" w:pos="9062"/>
            </w:tabs>
            <w:rPr>
              <w:rFonts w:eastAsiaTheme="minorEastAsia"/>
              <w:noProof/>
              <w:lang w:eastAsia="nl-NL"/>
            </w:rPr>
          </w:pPr>
          <w:r w:rsidRPr="000E0557">
            <w:rPr>
              <w:rFonts w:ascii="Verdana" w:hAnsi="Verdana"/>
              <w:sz w:val="20"/>
              <w:szCs w:val="20"/>
            </w:rPr>
            <w:fldChar w:fldCharType="begin"/>
          </w:r>
          <w:r w:rsidRPr="000E0557">
            <w:rPr>
              <w:rFonts w:ascii="Verdana" w:hAnsi="Verdana"/>
              <w:sz w:val="20"/>
              <w:szCs w:val="20"/>
            </w:rPr>
            <w:instrText xml:space="preserve"> TOC \o "1-3" \h \z \u </w:instrText>
          </w:r>
          <w:r w:rsidRPr="000E0557">
            <w:rPr>
              <w:rFonts w:ascii="Verdana" w:hAnsi="Verdana"/>
              <w:sz w:val="20"/>
              <w:szCs w:val="20"/>
            </w:rPr>
            <w:fldChar w:fldCharType="separate"/>
          </w:r>
          <w:hyperlink w:anchor="_Toc67909685" w:history="1">
            <w:r w:rsidR="00933460" w:rsidRPr="000256C5">
              <w:rPr>
                <w:rStyle w:val="Hyperlink"/>
                <w:rFonts w:ascii="Verdana" w:hAnsi="Verdana"/>
                <w:b/>
                <w:noProof/>
                <w:spacing w:val="5"/>
              </w:rPr>
              <w:t>Hoofdstuk 1.</w:t>
            </w:r>
            <w:r w:rsidR="00933460">
              <w:rPr>
                <w:rFonts w:eastAsiaTheme="minorEastAsia"/>
                <w:noProof/>
                <w:lang w:eastAsia="nl-NL"/>
              </w:rPr>
              <w:tab/>
            </w:r>
            <w:r w:rsidR="00933460" w:rsidRPr="000256C5">
              <w:rPr>
                <w:rStyle w:val="Hyperlink"/>
                <w:rFonts w:ascii="Verdana" w:hAnsi="Verdana"/>
                <w:noProof/>
              </w:rPr>
              <w:t>Introductie</w:t>
            </w:r>
            <w:r w:rsidR="00933460">
              <w:rPr>
                <w:noProof/>
                <w:webHidden/>
              </w:rPr>
              <w:tab/>
            </w:r>
            <w:r w:rsidR="00933460">
              <w:rPr>
                <w:noProof/>
                <w:webHidden/>
              </w:rPr>
              <w:fldChar w:fldCharType="begin"/>
            </w:r>
            <w:r w:rsidR="00933460">
              <w:rPr>
                <w:noProof/>
                <w:webHidden/>
              </w:rPr>
              <w:instrText xml:space="preserve"> PAGEREF _Toc67909685 \h </w:instrText>
            </w:r>
            <w:r w:rsidR="00933460">
              <w:rPr>
                <w:noProof/>
                <w:webHidden/>
              </w:rPr>
            </w:r>
            <w:r w:rsidR="00933460">
              <w:rPr>
                <w:noProof/>
                <w:webHidden/>
              </w:rPr>
              <w:fldChar w:fldCharType="separate"/>
            </w:r>
            <w:r w:rsidR="00933460">
              <w:rPr>
                <w:noProof/>
                <w:webHidden/>
              </w:rPr>
              <w:t>3</w:t>
            </w:r>
            <w:r w:rsidR="00933460">
              <w:rPr>
                <w:noProof/>
                <w:webHidden/>
              </w:rPr>
              <w:fldChar w:fldCharType="end"/>
            </w:r>
          </w:hyperlink>
        </w:p>
        <w:p w:rsidR="00933460" w:rsidRDefault="00967C63">
          <w:pPr>
            <w:pStyle w:val="Inhopg2"/>
            <w:tabs>
              <w:tab w:val="left" w:pos="1100"/>
              <w:tab w:val="right" w:leader="dot" w:pos="9062"/>
            </w:tabs>
            <w:rPr>
              <w:rFonts w:eastAsiaTheme="minorEastAsia"/>
              <w:noProof/>
              <w:lang w:eastAsia="nl-NL"/>
            </w:rPr>
          </w:pPr>
          <w:hyperlink w:anchor="_Toc67909686" w:history="1">
            <w:r w:rsidR="00933460" w:rsidRPr="000256C5">
              <w:rPr>
                <w:rStyle w:val="Hyperlink"/>
                <w:rFonts w:ascii="Verdana" w:eastAsia="Calibri" w:hAnsi="Verdana" w:cs="BAFCC A+ Univers"/>
                <w:noProof/>
                <w:spacing w:val="5"/>
              </w:rPr>
              <w:t>1.1.</w:t>
            </w:r>
            <w:r w:rsidR="00933460">
              <w:rPr>
                <w:rFonts w:eastAsiaTheme="minorEastAsia"/>
                <w:noProof/>
                <w:lang w:eastAsia="nl-NL"/>
              </w:rPr>
              <w:tab/>
            </w:r>
            <w:r w:rsidR="00933460" w:rsidRPr="000256C5">
              <w:rPr>
                <w:rStyle w:val="Hyperlink"/>
                <w:rFonts w:ascii="Verdana" w:hAnsi="Verdana"/>
                <w:noProof/>
              </w:rPr>
              <w:t>Aanleiding</w:t>
            </w:r>
            <w:r w:rsidR="00933460">
              <w:rPr>
                <w:noProof/>
                <w:webHidden/>
              </w:rPr>
              <w:tab/>
            </w:r>
            <w:r w:rsidR="00933460">
              <w:rPr>
                <w:noProof/>
                <w:webHidden/>
              </w:rPr>
              <w:fldChar w:fldCharType="begin"/>
            </w:r>
            <w:r w:rsidR="00933460">
              <w:rPr>
                <w:noProof/>
                <w:webHidden/>
              </w:rPr>
              <w:instrText xml:space="preserve"> PAGEREF _Toc67909686 \h </w:instrText>
            </w:r>
            <w:r w:rsidR="00933460">
              <w:rPr>
                <w:noProof/>
                <w:webHidden/>
              </w:rPr>
            </w:r>
            <w:r w:rsidR="00933460">
              <w:rPr>
                <w:noProof/>
                <w:webHidden/>
              </w:rPr>
              <w:fldChar w:fldCharType="separate"/>
            </w:r>
            <w:r w:rsidR="00933460">
              <w:rPr>
                <w:noProof/>
                <w:webHidden/>
              </w:rPr>
              <w:t>3</w:t>
            </w:r>
            <w:r w:rsidR="00933460">
              <w:rPr>
                <w:noProof/>
                <w:webHidden/>
              </w:rPr>
              <w:fldChar w:fldCharType="end"/>
            </w:r>
          </w:hyperlink>
        </w:p>
        <w:p w:rsidR="00933460" w:rsidRDefault="00967C63">
          <w:pPr>
            <w:pStyle w:val="Inhopg2"/>
            <w:tabs>
              <w:tab w:val="left" w:pos="1100"/>
              <w:tab w:val="right" w:leader="dot" w:pos="9062"/>
            </w:tabs>
            <w:rPr>
              <w:rFonts w:eastAsiaTheme="minorEastAsia"/>
              <w:noProof/>
              <w:lang w:eastAsia="nl-NL"/>
            </w:rPr>
          </w:pPr>
          <w:hyperlink w:anchor="_Toc67909687" w:history="1">
            <w:r w:rsidR="00933460" w:rsidRPr="000256C5">
              <w:rPr>
                <w:rStyle w:val="Hyperlink"/>
                <w:rFonts w:ascii="Verdana" w:hAnsi="Verdana"/>
                <w:noProof/>
                <w:spacing w:val="5"/>
              </w:rPr>
              <w:t>1.2.</w:t>
            </w:r>
            <w:r w:rsidR="00933460">
              <w:rPr>
                <w:rFonts w:eastAsiaTheme="minorEastAsia"/>
                <w:noProof/>
                <w:lang w:eastAsia="nl-NL"/>
              </w:rPr>
              <w:tab/>
            </w:r>
            <w:r w:rsidR="00933460" w:rsidRPr="000256C5">
              <w:rPr>
                <w:rStyle w:val="Hyperlink"/>
                <w:rFonts w:ascii="Verdana" w:hAnsi="Verdana"/>
                <w:noProof/>
              </w:rPr>
              <w:t>Doorlopen procedure</w:t>
            </w:r>
            <w:r w:rsidR="00933460">
              <w:rPr>
                <w:noProof/>
                <w:webHidden/>
              </w:rPr>
              <w:tab/>
            </w:r>
            <w:r w:rsidR="00933460">
              <w:rPr>
                <w:noProof/>
                <w:webHidden/>
              </w:rPr>
              <w:fldChar w:fldCharType="begin"/>
            </w:r>
            <w:r w:rsidR="00933460">
              <w:rPr>
                <w:noProof/>
                <w:webHidden/>
              </w:rPr>
              <w:instrText xml:space="preserve"> PAGEREF _Toc67909687 \h </w:instrText>
            </w:r>
            <w:r w:rsidR="00933460">
              <w:rPr>
                <w:noProof/>
                <w:webHidden/>
              </w:rPr>
            </w:r>
            <w:r w:rsidR="00933460">
              <w:rPr>
                <w:noProof/>
                <w:webHidden/>
              </w:rPr>
              <w:fldChar w:fldCharType="separate"/>
            </w:r>
            <w:r w:rsidR="00933460">
              <w:rPr>
                <w:noProof/>
                <w:webHidden/>
              </w:rPr>
              <w:t>3</w:t>
            </w:r>
            <w:r w:rsidR="00933460">
              <w:rPr>
                <w:noProof/>
                <w:webHidden/>
              </w:rPr>
              <w:fldChar w:fldCharType="end"/>
            </w:r>
          </w:hyperlink>
        </w:p>
        <w:p w:rsidR="00933460" w:rsidRDefault="00967C63">
          <w:pPr>
            <w:pStyle w:val="Inhopg1"/>
            <w:tabs>
              <w:tab w:val="left" w:pos="1859"/>
              <w:tab w:val="right" w:leader="dot" w:pos="9062"/>
            </w:tabs>
            <w:rPr>
              <w:rFonts w:eastAsiaTheme="minorEastAsia"/>
              <w:noProof/>
              <w:lang w:eastAsia="nl-NL"/>
            </w:rPr>
          </w:pPr>
          <w:hyperlink w:anchor="_Toc67909688" w:history="1">
            <w:r w:rsidR="00933460" w:rsidRPr="000256C5">
              <w:rPr>
                <w:rStyle w:val="Hyperlink"/>
                <w:rFonts w:ascii="Verdana" w:hAnsi="Verdana"/>
                <w:b/>
                <w:noProof/>
                <w:spacing w:val="5"/>
              </w:rPr>
              <w:t>Hoofdstuk 2.</w:t>
            </w:r>
            <w:r w:rsidR="00933460">
              <w:rPr>
                <w:rFonts w:eastAsiaTheme="minorEastAsia"/>
                <w:noProof/>
                <w:lang w:eastAsia="nl-NL"/>
              </w:rPr>
              <w:tab/>
            </w:r>
            <w:r w:rsidR="00933460" w:rsidRPr="000256C5">
              <w:rPr>
                <w:rStyle w:val="Hyperlink"/>
                <w:rFonts w:ascii="Verdana" w:hAnsi="Verdana"/>
                <w:noProof/>
              </w:rPr>
              <w:t>Opgehaalde informatie</w:t>
            </w:r>
            <w:r w:rsidR="00933460">
              <w:rPr>
                <w:noProof/>
                <w:webHidden/>
              </w:rPr>
              <w:tab/>
            </w:r>
            <w:r w:rsidR="00933460">
              <w:rPr>
                <w:noProof/>
                <w:webHidden/>
              </w:rPr>
              <w:fldChar w:fldCharType="begin"/>
            </w:r>
            <w:r w:rsidR="00933460">
              <w:rPr>
                <w:noProof/>
                <w:webHidden/>
              </w:rPr>
              <w:instrText xml:space="preserve"> PAGEREF _Toc67909688 \h </w:instrText>
            </w:r>
            <w:r w:rsidR="00933460">
              <w:rPr>
                <w:noProof/>
                <w:webHidden/>
              </w:rPr>
            </w:r>
            <w:r w:rsidR="00933460">
              <w:rPr>
                <w:noProof/>
                <w:webHidden/>
              </w:rPr>
              <w:fldChar w:fldCharType="separate"/>
            </w:r>
            <w:r w:rsidR="00933460">
              <w:rPr>
                <w:noProof/>
                <w:webHidden/>
              </w:rPr>
              <w:t>4</w:t>
            </w:r>
            <w:r w:rsidR="00933460">
              <w:rPr>
                <w:noProof/>
                <w:webHidden/>
              </w:rPr>
              <w:fldChar w:fldCharType="end"/>
            </w:r>
          </w:hyperlink>
        </w:p>
        <w:p w:rsidR="00933460" w:rsidRDefault="00967C63">
          <w:pPr>
            <w:pStyle w:val="Inhopg2"/>
            <w:tabs>
              <w:tab w:val="left" w:pos="1100"/>
              <w:tab w:val="right" w:leader="dot" w:pos="9062"/>
            </w:tabs>
            <w:rPr>
              <w:rFonts w:eastAsiaTheme="minorEastAsia"/>
              <w:noProof/>
              <w:lang w:eastAsia="nl-NL"/>
            </w:rPr>
          </w:pPr>
          <w:hyperlink w:anchor="_Toc67909689" w:history="1">
            <w:r w:rsidR="00933460" w:rsidRPr="000256C5">
              <w:rPr>
                <w:rStyle w:val="Hyperlink"/>
                <w:rFonts w:ascii="Verdana" w:hAnsi="Verdana"/>
                <w:noProof/>
                <w:spacing w:val="5"/>
              </w:rPr>
              <w:t>2.1.</w:t>
            </w:r>
            <w:r w:rsidR="00933460">
              <w:rPr>
                <w:rFonts w:eastAsiaTheme="minorEastAsia"/>
                <w:noProof/>
                <w:lang w:eastAsia="nl-NL"/>
              </w:rPr>
              <w:tab/>
            </w:r>
            <w:r w:rsidR="00933460" w:rsidRPr="000256C5">
              <w:rPr>
                <w:rStyle w:val="Hyperlink"/>
                <w:rFonts w:ascii="Verdana" w:hAnsi="Verdana"/>
                <w:noProof/>
              </w:rPr>
              <w:t>Inleiding</w:t>
            </w:r>
            <w:r w:rsidR="00933460">
              <w:rPr>
                <w:noProof/>
                <w:webHidden/>
              </w:rPr>
              <w:tab/>
            </w:r>
            <w:r w:rsidR="00933460">
              <w:rPr>
                <w:noProof/>
                <w:webHidden/>
              </w:rPr>
              <w:fldChar w:fldCharType="begin"/>
            </w:r>
            <w:r w:rsidR="00933460">
              <w:rPr>
                <w:noProof/>
                <w:webHidden/>
              </w:rPr>
              <w:instrText xml:space="preserve"> PAGEREF _Toc67909689 \h </w:instrText>
            </w:r>
            <w:r w:rsidR="00933460">
              <w:rPr>
                <w:noProof/>
                <w:webHidden/>
              </w:rPr>
            </w:r>
            <w:r w:rsidR="00933460">
              <w:rPr>
                <w:noProof/>
                <w:webHidden/>
              </w:rPr>
              <w:fldChar w:fldCharType="separate"/>
            </w:r>
            <w:r w:rsidR="00933460">
              <w:rPr>
                <w:noProof/>
                <w:webHidden/>
              </w:rPr>
              <w:t>4</w:t>
            </w:r>
            <w:r w:rsidR="00933460">
              <w:rPr>
                <w:noProof/>
                <w:webHidden/>
              </w:rPr>
              <w:fldChar w:fldCharType="end"/>
            </w:r>
          </w:hyperlink>
        </w:p>
        <w:p w:rsidR="00933460" w:rsidRDefault="00967C63">
          <w:pPr>
            <w:pStyle w:val="Inhopg2"/>
            <w:tabs>
              <w:tab w:val="left" w:pos="1100"/>
              <w:tab w:val="right" w:leader="dot" w:pos="9062"/>
            </w:tabs>
            <w:rPr>
              <w:rFonts w:eastAsiaTheme="minorEastAsia"/>
              <w:noProof/>
              <w:lang w:eastAsia="nl-NL"/>
            </w:rPr>
          </w:pPr>
          <w:hyperlink w:anchor="_Toc67909690" w:history="1">
            <w:r w:rsidR="00933460" w:rsidRPr="000256C5">
              <w:rPr>
                <w:rStyle w:val="Hyperlink"/>
                <w:rFonts w:ascii="Verdana" w:hAnsi="Verdana"/>
                <w:noProof/>
                <w:spacing w:val="5"/>
              </w:rPr>
              <w:t>2.2.</w:t>
            </w:r>
            <w:r w:rsidR="00933460">
              <w:rPr>
                <w:rFonts w:eastAsiaTheme="minorEastAsia"/>
                <w:noProof/>
                <w:lang w:eastAsia="nl-NL"/>
              </w:rPr>
              <w:tab/>
            </w:r>
            <w:r w:rsidR="00933460" w:rsidRPr="000256C5">
              <w:rPr>
                <w:rStyle w:val="Hyperlink"/>
                <w:rFonts w:ascii="Verdana" w:hAnsi="Verdana"/>
                <w:noProof/>
              </w:rPr>
              <w:t>De scope van de opdracht</w:t>
            </w:r>
            <w:r w:rsidR="00933460">
              <w:rPr>
                <w:noProof/>
                <w:webHidden/>
              </w:rPr>
              <w:tab/>
            </w:r>
            <w:r w:rsidR="00933460">
              <w:rPr>
                <w:noProof/>
                <w:webHidden/>
              </w:rPr>
              <w:fldChar w:fldCharType="begin"/>
            </w:r>
            <w:r w:rsidR="00933460">
              <w:rPr>
                <w:noProof/>
                <w:webHidden/>
              </w:rPr>
              <w:instrText xml:space="preserve"> PAGEREF _Toc67909690 \h </w:instrText>
            </w:r>
            <w:r w:rsidR="00933460">
              <w:rPr>
                <w:noProof/>
                <w:webHidden/>
              </w:rPr>
            </w:r>
            <w:r w:rsidR="00933460">
              <w:rPr>
                <w:noProof/>
                <w:webHidden/>
              </w:rPr>
              <w:fldChar w:fldCharType="separate"/>
            </w:r>
            <w:r w:rsidR="00933460">
              <w:rPr>
                <w:noProof/>
                <w:webHidden/>
              </w:rPr>
              <w:t>4</w:t>
            </w:r>
            <w:r w:rsidR="00933460">
              <w:rPr>
                <w:noProof/>
                <w:webHidden/>
              </w:rPr>
              <w:fldChar w:fldCharType="end"/>
            </w:r>
          </w:hyperlink>
        </w:p>
        <w:p w:rsidR="00933460" w:rsidRDefault="00967C63">
          <w:pPr>
            <w:pStyle w:val="Inhopg2"/>
            <w:tabs>
              <w:tab w:val="left" w:pos="1100"/>
              <w:tab w:val="right" w:leader="dot" w:pos="9062"/>
            </w:tabs>
            <w:rPr>
              <w:rFonts w:eastAsiaTheme="minorEastAsia"/>
              <w:noProof/>
              <w:lang w:eastAsia="nl-NL"/>
            </w:rPr>
          </w:pPr>
          <w:hyperlink w:anchor="_Toc67909691" w:history="1">
            <w:r w:rsidR="00933460" w:rsidRPr="000256C5">
              <w:rPr>
                <w:rStyle w:val="Hyperlink"/>
                <w:rFonts w:ascii="Verdana" w:hAnsi="Verdana"/>
                <w:noProof/>
                <w:spacing w:val="5"/>
              </w:rPr>
              <w:t>2.3.</w:t>
            </w:r>
            <w:r w:rsidR="00933460">
              <w:rPr>
                <w:rFonts w:eastAsiaTheme="minorEastAsia"/>
                <w:noProof/>
                <w:lang w:eastAsia="nl-NL"/>
              </w:rPr>
              <w:tab/>
            </w:r>
            <w:r w:rsidR="00933460" w:rsidRPr="000256C5">
              <w:rPr>
                <w:rStyle w:val="Hyperlink"/>
                <w:rFonts w:ascii="Verdana" w:hAnsi="Verdana"/>
                <w:noProof/>
              </w:rPr>
              <w:t>De markt en uw organisatie</w:t>
            </w:r>
            <w:r w:rsidR="00933460">
              <w:rPr>
                <w:noProof/>
                <w:webHidden/>
              </w:rPr>
              <w:tab/>
            </w:r>
            <w:r w:rsidR="00933460">
              <w:rPr>
                <w:noProof/>
                <w:webHidden/>
              </w:rPr>
              <w:fldChar w:fldCharType="begin"/>
            </w:r>
            <w:r w:rsidR="00933460">
              <w:rPr>
                <w:noProof/>
                <w:webHidden/>
              </w:rPr>
              <w:instrText xml:space="preserve"> PAGEREF _Toc67909691 \h </w:instrText>
            </w:r>
            <w:r w:rsidR="00933460">
              <w:rPr>
                <w:noProof/>
                <w:webHidden/>
              </w:rPr>
            </w:r>
            <w:r w:rsidR="00933460">
              <w:rPr>
                <w:noProof/>
                <w:webHidden/>
              </w:rPr>
              <w:fldChar w:fldCharType="separate"/>
            </w:r>
            <w:r w:rsidR="00933460">
              <w:rPr>
                <w:noProof/>
                <w:webHidden/>
              </w:rPr>
              <w:t>4</w:t>
            </w:r>
            <w:r w:rsidR="00933460">
              <w:rPr>
                <w:noProof/>
                <w:webHidden/>
              </w:rPr>
              <w:fldChar w:fldCharType="end"/>
            </w:r>
          </w:hyperlink>
        </w:p>
        <w:p w:rsidR="00933460" w:rsidRDefault="00967C63">
          <w:pPr>
            <w:pStyle w:val="Inhopg2"/>
            <w:tabs>
              <w:tab w:val="left" w:pos="1100"/>
              <w:tab w:val="right" w:leader="dot" w:pos="9062"/>
            </w:tabs>
            <w:rPr>
              <w:rFonts w:eastAsiaTheme="minorEastAsia"/>
              <w:noProof/>
              <w:lang w:eastAsia="nl-NL"/>
            </w:rPr>
          </w:pPr>
          <w:hyperlink w:anchor="_Toc67909692" w:history="1">
            <w:r w:rsidR="00933460" w:rsidRPr="000256C5">
              <w:rPr>
                <w:rStyle w:val="Hyperlink"/>
                <w:rFonts w:ascii="Verdana" w:hAnsi="Verdana"/>
                <w:noProof/>
                <w:spacing w:val="5"/>
              </w:rPr>
              <w:t>2.4.</w:t>
            </w:r>
            <w:r w:rsidR="00933460">
              <w:rPr>
                <w:rFonts w:eastAsiaTheme="minorEastAsia"/>
                <w:noProof/>
                <w:lang w:eastAsia="nl-NL"/>
              </w:rPr>
              <w:tab/>
            </w:r>
            <w:r w:rsidR="00933460" w:rsidRPr="000256C5">
              <w:rPr>
                <w:rStyle w:val="Hyperlink"/>
                <w:rFonts w:ascii="Verdana" w:hAnsi="Verdana"/>
                <w:noProof/>
              </w:rPr>
              <w:t>Uitvoeringskaders</w:t>
            </w:r>
            <w:r w:rsidR="00933460">
              <w:rPr>
                <w:noProof/>
                <w:webHidden/>
              </w:rPr>
              <w:tab/>
            </w:r>
            <w:r w:rsidR="00933460">
              <w:rPr>
                <w:noProof/>
                <w:webHidden/>
              </w:rPr>
              <w:fldChar w:fldCharType="begin"/>
            </w:r>
            <w:r w:rsidR="00933460">
              <w:rPr>
                <w:noProof/>
                <w:webHidden/>
              </w:rPr>
              <w:instrText xml:space="preserve"> PAGEREF _Toc67909692 \h </w:instrText>
            </w:r>
            <w:r w:rsidR="00933460">
              <w:rPr>
                <w:noProof/>
                <w:webHidden/>
              </w:rPr>
            </w:r>
            <w:r w:rsidR="00933460">
              <w:rPr>
                <w:noProof/>
                <w:webHidden/>
              </w:rPr>
              <w:fldChar w:fldCharType="separate"/>
            </w:r>
            <w:r w:rsidR="00933460">
              <w:rPr>
                <w:noProof/>
                <w:webHidden/>
              </w:rPr>
              <w:t>4</w:t>
            </w:r>
            <w:r w:rsidR="00933460">
              <w:rPr>
                <w:noProof/>
                <w:webHidden/>
              </w:rPr>
              <w:fldChar w:fldCharType="end"/>
            </w:r>
          </w:hyperlink>
        </w:p>
        <w:p w:rsidR="00933460" w:rsidRDefault="00967C63">
          <w:pPr>
            <w:pStyle w:val="Inhopg2"/>
            <w:tabs>
              <w:tab w:val="left" w:pos="1100"/>
              <w:tab w:val="right" w:leader="dot" w:pos="9062"/>
            </w:tabs>
            <w:rPr>
              <w:rFonts w:eastAsiaTheme="minorEastAsia"/>
              <w:noProof/>
              <w:lang w:eastAsia="nl-NL"/>
            </w:rPr>
          </w:pPr>
          <w:hyperlink w:anchor="_Toc67909698" w:history="1">
            <w:r w:rsidR="00933460" w:rsidRPr="000256C5">
              <w:rPr>
                <w:rStyle w:val="Hyperlink"/>
                <w:rFonts w:ascii="Verdana" w:hAnsi="Verdana"/>
                <w:noProof/>
                <w:spacing w:val="5"/>
              </w:rPr>
              <w:t>2.5.</w:t>
            </w:r>
            <w:r w:rsidR="00933460">
              <w:rPr>
                <w:rFonts w:eastAsiaTheme="minorEastAsia"/>
                <w:noProof/>
                <w:lang w:eastAsia="nl-NL"/>
              </w:rPr>
              <w:tab/>
            </w:r>
            <w:r w:rsidR="00933460" w:rsidRPr="000256C5">
              <w:rPr>
                <w:rStyle w:val="Hyperlink"/>
                <w:rFonts w:ascii="Verdana" w:hAnsi="Verdana"/>
                <w:noProof/>
              </w:rPr>
              <w:t>Maatschappelijk verantwoord ondernemen</w:t>
            </w:r>
            <w:r w:rsidR="00933460">
              <w:rPr>
                <w:noProof/>
                <w:webHidden/>
              </w:rPr>
              <w:tab/>
            </w:r>
            <w:r w:rsidR="00933460">
              <w:rPr>
                <w:noProof/>
                <w:webHidden/>
              </w:rPr>
              <w:fldChar w:fldCharType="begin"/>
            </w:r>
            <w:r w:rsidR="00933460">
              <w:rPr>
                <w:noProof/>
                <w:webHidden/>
              </w:rPr>
              <w:instrText xml:space="preserve"> PAGEREF _Toc67909698 \h </w:instrText>
            </w:r>
            <w:r w:rsidR="00933460">
              <w:rPr>
                <w:noProof/>
                <w:webHidden/>
              </w:rPr>
            </w:r>
            <w:r w:rsidR="00933460">
              <w:rPr>
                <w:noProof/>
                <w:webHidden/>
              </w:rPr>
              <w:fldChar w:fldCharType="separate"/>
            </w:r>
            <w:r w:rsidR="00933460">
              <w:rPr>
                <w:noProof/>
                <w:webHidden/>
              </w:rPr>
              <w:t>5</w:t>
            </w:r>
            <w:r w:rsidR="00933460">
              <w:rPr>
                <w:noProof/>
                <w:webHidden/>
              </w:rPr>
              <w:fldChar w:fldCharType="end"/>
            </w:r>
          </w:hyperlink>
        </w:p>
        <w:p w:rsidR="00933460" w:rsidRDefault="00967C63">
          <w:pPr>
            <w:pStyle w:val="Inhopg2"/>
            <w:tabs>
              <w:tab w:val="left" w:pos="1100"/>
              <w:tab w:val="right" w:leader="dot" w:pos="9062"/>
            </w:tabs>
            <w:rPr>
              <w:rFonts w:eastAsiaTheme="minorEastAsia"/>
              <w:noProof/>
              <w:lang w:eastAsia="nl-NL"/>
            </w:rPr>
          </w:pPr>
          <w:hyperlink w:anchor="_Toc67909699" w:history="1">
            <w:r w:rsidR="00933460" w:rsidRPr="000256C5">
              <w:rPr>
                <w:rStyle w:val="Hyperlink"/>
                <w:rFonts w:ascii="Verdana" w:hAnsi="Verdana"/>
                <w:noProof/>
                <w:spacing w:val="5"/>
              </w:rPr>
              <w:t>2.6.</w:t>
            </w:r>
            <w:r w:rsidR="00933460">
              <w:rPr>
                <w:rFonts w:eastAsiaTheme="minorEastAsia"/>
                <w:noProof/>
                <w:lang w:eastAsia="nl-NL"/>
              </w:rPr>
              <w:tab/>
            </w:r>
            <w:r w:rsidR="00933460" w:rsidRPr="000256C5">
              <w:rPr>
                <w:rStyle w:val="Hyperlink"/>
                <w:rFonts w:ascii="Verdana" w:hAnsi="Verdana"/>
                <w:noProof/>
              </w:rPr>
              <w:t>Verzekeringen en certificeringen</w:t>
            </w:r>
            <w:r w:rsidR="00933460">
              <w:rPr>
                <w:noProof/>
                <w:webHidden/>
              </w:rPr>
              <w:tab/>
            </w:r>
            <w:r w:rsidR="00933460">
              <w:rPr>
                <w:noProof/>
                <w:webHidden/>
              </w:rPr>
              <w:fldChar w:fldCharType="begin"/>
            </w:r>
            <w:r w:rsidR="00933460">
              <w:rPr>
                <w:noProof/>
                <w:webHidden/>
              </w:rPr>
              <w:instrText xml:space="preserve"> PAGEREF _Toc67909699 \h </w:instrText>
            </w:r>
            <w:r w:rsidR="00933460">
              <w:rPr>
                <w:noProof/>
                <w:webHidden/>
              </w:rPr>
            </w:r>
            <w:r w:rsidR="00933460">
              <w:rPr>
                <w:noProof/>
                <w:webHidden/>
              </w:rPr>
              <w:fldChar w:fldCharType="separate"/>
            </w:r>
            <w:r w:rsidR="00933460">
              <w:rPr>
                <w:noProof/>
                <w:webHidden/>
              </w:rPr>
              <w:t>5</w:t>
            </w:r>
            <w:r w:rsidR="00933460">
              <w:rPr>
                <w:noProof/>
                <w:webHidden/>
              </w:rPr>
              <w:fldChar w:fldCharType="end"/>
            </w:r>
          </w:hyperlink>
        </w:p>
        <w:p w:rsidR="00933460" w:rsidRDefault="00967C63">
          <w:pPr>
            <w:pStyle w:val="Inhopg2"/>
            <w:tabs>
              <w:tab w:val="left" w:pos="1100"/>
              <w:tab w:val="right" w:leader="dot" w:pos="9062"/>
            </w:tabs>
            <w:rPr>
              <w:rFonts w:eastAsiaTheme="minorEastAsia"/>
              <w:noProof/>
              <w:lang w:eastAsia="nl-NL"/>
            </w:rPr>
          </w:pPr>
          <w:hyperlink w:anchor="_Toc67909700" w:history="1">
            <w:r w:rsidR="00933460" w:rsidRPr="000256C5">
              <w:rPr>
                <w:rStyle w:val="Hyperlink"/>
                <w:rFonts w:ascii="Verdana" w:hAnsi="Verdana"/>
                <w:noProof/>
                <w:spacing w:val="5"/>
              </w:rPr>
              <w:t>2.7.</w:t>
            </w:r>
            <w:r w:rsidR="00933460">
              <w:rPr>
                <w:rFonts w:eastAsiaTheme="minorEastAsia"/>
                <w:noProof/>
                <w:lang w:eastAsia="nl-NL"/>
              </w:rPr>
              <w:tab/>
            </w:r>
            <w:r w:rsidR="00933460" w:rsidRPr="000256C5">
              <w:rPr>
                <w:rStyle w:val="Hyperlink"/>
                <w:rFonts w:ascii="Verdana" w:hAnsi="Verdana"/>
                <w:noProof/>
              </w:rPr>
              <w:t>Overig</w:t>
            </w:r>
            <w:r w:rsidR="00933460">
              <w:rPr>
                <w:noProof/>
                <w:webHidden/>
              </w:rPr>
              <w:tab/>
            </w:r>
            <w:r w:rsidR="00933460">
              <w:rPr>
                <w:noProof/>
                <w:webHidden/>
              </w:rPr>
              <w:fldChar w:fldCharType="begin"/>
            </w:r>
            <w:r w:rsidR="00933460">
              <w:rPr>
                <w:noProof/>
                <w:webHidden/>
              </w:rPr>
              <w:instrText xml:space="preserve"> PAGEREF _Toc67909700 \h </w:instrText>
            </w:r>
            <w:r w:rsidR="00933460">
              <w:rPr>
                <w:noProof/>
                <w:webHidden/>
              </w:rPr>
            </w:r>
            <w:r w:rsidR="00933460">
              <w:rPr>
                <w:noProof/>
                <w:webHidden/>
              </w:rPr>
              <w:fldChar w:fldCharType="separate"/>
            </w:r>
            <w:r w:rsidR="00933460">
              <w:rPr>
                <w:noProof/>
                <w:webHidden/>
              </w:rPr>
              <w:t>5</w:t>
            </w:r>
            <w:r w:rsidR="00933460">
              <w:rPr>
                <w:noProof/>
                <w:webHidden/>
              </w:rPr>
              <w:fldChar w:fldCharType="end"/>
            </w:r>
          </w:hyperlink>
        </w:p>
        <w:p w:rsidR="0000736A" w:rsidRPr="000E0557" w:rsidRDefault="0000736A" w:rsidP="00CD2C21">
          <w:pPr>
            <w:spacing w:after="0"/>
            <w:rPr>
              <w:rFonts w:ascii="Verdana" w:hAnsi="Verdana"/>
              <w:sz w:val="20"/>
              <w:szCs w:val="20"/>
            </w:rPr>
          </w:pPr>
          <w:r w:rsidRPr="000E0557">
            <w:rPr>
              <w:rFonts w:ascii="Verdana" w:hAnsi="Verdana"/>
              <w:b/>
              <w:bCs/>
              <w:sz w:val="20"/>
              <w:szCs w:val="20"/>
            </w:rPr>
            <w:fldChar w:fldCharType="end"/>
          </w:r>
        </w:p>
      </w:sdtContent>
    </w:sdt>
    <w:p w:rsidR="0000736A" w:rsidRPr="000E0557" w:rsidRDefault="0000736A" w:rsidP="00CD2C21">
      <w:pPr>
        <w:rPr>
          <w:rFonts w:ascii="Verdana" w:eastAsiaTheme="majorEastAsia" w:hAnsi="Verdana" w:cstheme="majorBidi"/>
          <w:b/>
          <w:bCs/>
          <w:color w:val="365F91" w:themeColor="accent1" w:themeShade="BF"/>
          <w:sz w:val="20"/>
          <w:szCs w:val="20"/>
        </w:rPr>
      </w:pPr>
      <w:r w:rsidRPr="000E0557">
        <w:rPr>
          <w:rFonts w:ascii="Verdana" w:hAnsi="Verdana"/>
          <w:sz w:val="20"/>
          <w:szCs w:val="20"/>
        </w:rPr>
        <w:br w:type="page"/>
      </w:r>
    </w:p>
    <w:p w:rsidR="0000736A" w:rsidRPr="006F02BD" w:rsidRDefault="0000736A" w:rsidP="006F02BD">
      <w:pPr>
        <w:pStyle w:val="Kop1"/>
        <w:keepNext/>
        <w:keepLines/>
        <w:pageBreakBefore w:val="0"/>
        <w:widowControl/>
        <w:numPr>
          <w:ilvl w:val="0"/>
          <w:numId w:val="7"/>
        </w:numPr>
        <w:spacing w:before="480" w:after="0" w:line="276" w:lineRule="auto"/>
        <w:contextualSpacing w:val="0"/>
        <w:rPr>
          <w:rFonts w:ascii="Verdana" w:hAnsi="Verdana"/>
        </w:rPr>
      </w:pPr>
      <w:bookmarkStart w:id="0" w:name="_Toc454967066"/>
      <w:bookmarkStart w:id="1" w:name="_Toc67909685"/>
      <w:r w:rsidRPr="00CD2C21">
        <w:rPr>
          <w:rFonts w:ascii="Verdana" w:hAnsi="Verdana"/>
          <w:szCs w:val="24"/>
        </w:rPr>
        <w:lastRenderedPageBreak/>
        <w:t>Introductie</w:t>
      </w:r>
      <w:bookmarkEnd w:id="0"/>
      <w:bookmarkEnd w:id="1"/>
    </w:p>
    <w:p w:rsidR="001665A6" w:rsidRPr="001665A6" w:rsidRDefault="00016373" w:rsidP="00BF01AC">
      <w:pPr>
        <w:pStyle w:val="Kop2"/>
        <w:keepLines/>
        <w:widowControl/>
        <w:numPr>
          <w:ilvl w:val="1"/>
          <w:numId w:val="8"/>
        </w:numPr>
        <w:autoSpaceDE w:val="0"/>
        <w:autoSpaceDN w:val="0"/>
        <w:adjustRightInd w:val="0"/>
        <w:spacing w:after="0" w:line="276" w:lineRule="auto"/>
        <w:contextualSpacing w:val="0"/>
        <w:rPr>
          <w:rFonts w:ascii="Verdana" w:eastAsia="Calibri" w:hAnsi="Verdana" w:cs="BAFCC A+ Univers"/>
          <w:color w:val="000000"/>
          <w:spacing w:val="5"/>
          <w:sz w:val="18"/>
          <w:szCs w:val="18"/>
        </w:rPr>
      </w:pPr>
      <w:bookmarkStart w:id="2" w:name="_Toc327276300"/>
      <w:bookmarkStart w:id="3" w:name="_Toc327916465"/>
      <w:bookmarkStart w:id="4" w:name="_Toc396903861"/>
      <w:bookmarkStart w:id="5" w:name="_Toc454967067"/>
      <w:bookmarkStart w:id="6" w:name="_Toc67909686"/>
      <w:r>
        <w:rPr>
          <w:rFonts w:ascii="Verdana" w:hAnsi="Verdana"/>
          <w:sz w:val="18"/>
          <w:szCs w:val="18"/>
        </w:rPr>
        <w:t>Aan</w:t>
      </w:r>
      <w:r w:rsidR="0000736A" w:rsidRPr="001665A6">
        <w:rPr>
          <w:rFonts w:ascii="Verdana" w:hAnsi="Verdana"/>
          <w:sz w:val="18"/>
          <w:szCs w:val="18"/>
        </w:rPr>
        <w:t>leiding</w:t>
      </w:r>
      <w:bookmarkEnd w:id="2"/>
      <w:bookmarkEnd w:id="3"/>
      <w:bookmarkEnd w:id="4"/>
      <w:bookmarkEnd w:id="5"/>
      <w:bookmarkEnd w:id="6"/>
    </w:p>
    <w:p w:rsidR="00016373" w:rsidRDefault="00016373" w:rsidP="00CD2C21">
      <w:pPr>
        <w:spacing w:after="0"/>
        <w:rPr>
          <w:rFonts w:ascii="Verdana" w:eastAsia="Calibri" w:hAnsi="Verdana" w:cs="BAFCC A+ Univers"/>
          <w:color w:val="000000"/>
          <w:spacing w:val="5"/>
          <w:sz w:val="18"/>
          <w:szCs w:val="18"/>
        </w:rPr>
      </w:pPr>
      <w:r w:rsidRPr="00016373">
        <w:rPr>
          <w:rFonts w:ascii="Verdana" w:eastAsia="Calibri" w:hAnsi="Verdana" w:cs="BAFCC A+ Univers"/>
          <w:color w:val="000000"/>
          <w:spacing w:val="5"/>
          <w:sz w:val="18"/>
          <w:szCs w:val="18"/>
        </w:rPr>
        <w:t>November 2021 loopt de huidige overeenkomst af. In voorbereiding op de aanbesteding om te komen tot een nieuwe overeenkomst consulteert het IUC Belastingdienst in opdracht van  categoriemanagement Logistiek de markt om een goed beeld te krijgen van de ontwikkelingen binnen de pakketdiensten. Hierbij is ook grote aandacht voor de mogelijkheden die de markt ontwikkeld heeft op het gebied van maatschappelijk verantwoord ondernemen.</w:t>
      </w:r>
    </w:p>
    <w:p w:rsidR="00016373" w:rsidRDefault="00016373" w:rsidP="00CD2C21">
      <w:pPr>
        <w:spacing w:after="0"/>
        <w:rPr>
          <w:rFonts w:ascii="Verdana" w:eastAsia="Calibri" w:hAnsi="Verdana" w:cs="BAFCC A+ Univers"/>
          <w:color w:val="000000"/>
          <w:spacing w:val="5"/>
          <w:sz w:val="18"/>
          <w:szCs w:val="18"/>
        </w:rPr>
      </w:pPr>
    </w:p>
    <w:p w:rsidR="00016373" w:rsidRPr="00016373" w:rsidRDefault="00016373" w:rsidP="00016373">
      <w:pPr>
        <w:pStyle w:val="Kop2"/>
        <w:keepLines/>
        <w:widowControl/>
        <w:numPr>
          <w:ilvl w:val="1"/>
          <w:numId w:val="8"/>
        </w:numPr>
        <w:autoSpaceDE w:val="0"/>
        <w:autoSpaceDN w:val="0"/>
        <w:adjustRightInd w:val="0"/>
        <w:spacing w:after="0" w:line="276" w:lineRule="auto"/>
        <w:contextualSpacing w:val="0"/>
        <w:rPr>
          <w:rFonts w:ascii="Verdana" w:hAnsi="Verdana"/>
          <w:sz w:val="18"/>
          <w:szCs w:val="18"/>
        </w:rPr>
      </w:pPr>
      <w:bookmarkStart w:id="7" w:name="_Toc67909687"/>
      <w:r w:rsidRPr="00016373">
        <w:rPr>
          <w:rFonts w:ascii="Verdana" w:hAnsi="Verdana"/>
          <w:sz w:val="18"/>
          <w:szCs w:val="18"/>
        </w:rPr>
        <w:t>Doorlopen procedure</w:t>
      </w:r>
      <w:bookmarkEnd w:id="7"/>
    </w:p>
    <w:p w:rsidR="00016373" w:rsidRDefault="00016373" w:rsidP="00016373">
      <w:pPr>
        <w:spacing w:after="0"/>
        <w:rPr>
          <w:rFonts w:ascii="Verdana" w:eastAsia="Calibri" w:hAnsi="Verdana" w:cs="BAFCC A+ Univers"/>
          <w:color w:val="000000"/>
          <w:spacing w:val="5"/>
          <w:sz w:val="18"/>
          <w:szCs w:val="18"/>
        </w:rPr>
      </w:pPr>
      <w:r>
        <w:rPr>
          <w:rFonts w:ascii="Verdana" w:eastAsia="Calibri" w:hAnsi="Verdana" w:cs="BAFCC A+ Univers"/>
          <w:color w:val="000000"/>
          <w:spacing w:val="5"/>
          <w:sz w:val="18"/>
          <w:szCs w:val="18"/>
        </w:rPr>
        <w:t>De marktconsultatie is</w:t>
      </w:r>
      <w:r w:rsidRPr="00016373">
        <w:rPr>
          <w:rFonts w:ascii="Verdana" w:eastAsia="Calibri" w:hAnsi="Verdana" w:cs="BAFCC A+ Univers"/>
          <w:color w:val="000000"/>
          <w:spacing w:val="5"/>
          <w:sz w:val="18"/>
          <w:szCs w:val="18"/>
        </w:rPr>
        <w:t xml:space="preserve"> op 19 oktober 2020 gepubliceerd</w:t>
      </w:r>
      <w:r>
        <w:rPr>
          <w:rFonts w:ascii="Verdana" w:eastAsia="Calibri" w:hAnsi="Verdana" w:cs="BAFCC A+ Univers"/>
          <w:color w:val="000000"/>
          <w:spacing w:val="5"/>
          <w:sz w:val="18"/>
          <w:szCs w:val="18"/>
        </w:rPr>
        <w:t xml:space="preserve"> op </w:t>
      </w:r>
      <w:proofErr w:type="spellStart"/>
      <w:r>
        <w:rPr>
          <w:rFonts w:ascii="Verdana" w:eastAsia="Calibri" w:hAnsi="Verdana" w:cs="BAFCC A+ Univers"/>
          <w:color w:val="000000"/>
          <w:spacing w:val="5"/>
          <w:sz w:val="18"/>
          <w:szCs w:val="18"/>
        </w:rPr>
        <w:t>Tenderned</w:t>
      </w:r>
      <w:proofErr w:type="spellEnd"/>
      <w:r w:rsidRPr="00016373">
        <w:rPr>
          <w:rFonts w:ascii="Verdana" w:eastAsia="Calibri" w:hAnsi="Verdana" w:cs="BAFCC A+ Univers"/>
          <w:color w:val="000000"/>
          <w:spacing w:val="5"/>
          <w:sz w:val="18"/>
          <w:szCs w:val="18"/>
        </w:rPr>
        <w:t>.</w:t>
      </w:r>
      <w:r>
        <w:rPr>
          <w:rFonts w:ascii="Verdana" w:eastAsia="Calibri" w:hAnsi="Verdana" w:cs="BAFCC A+ Univers"/>
          <w:color w:val="000000"/>
          <w:spacing w:val="5"/>
          <w:sz w:val="18"/>
          <w:szCs w:val="18"/>
        </w:rPr>
        <w:t xml:space="preserve"> </w:t>
      </w:r>
      <w:r w:rsidR="00933460">
        <w:rPr>
          <w:rFonts w:ascii="Verdana" w:eastAsia="Calibri" w:hAnsi="Verdana" w:cs="BAFCC A+ Univers"/>
          <w:color w:val="000000"/>
          <w:spacing w:val="5"/>
          <w:sz w:val="18"/>
          <w:szCs w:val="18"/>
        </w:rPr>
        <w:t>Geïnteresseerde</w:t>
      </w:r>
      <w:r>
        <w:rPr>
          <w:rFonts w:ascii="Verdana" w:eastAsia="Calibri" w:hAnsi="Verdana" w:cs="BAFCC A+ Univers"/>
          <w:color w:val="000000"/>
          <w:spacing w:val="5"/>
          <w:sz w:val="18"/>
          <w:szCs w:val="18"/>
        </w:rPr>
        <w:t xml:space="preserve"> partijen hebben tot </w:t>
      </w:r>
      <w:r w:rsidRPr="00016373">
        <w:rPr>
          <w:rFonts w:ascii="Verdana" w:eastAsia="Calibri" w:hAnsi="Verdana" w:cs="BAFCC A+ Univers"/>
          <w:color w:val="000000"/>
          <w:spacing w:val="5"/>
          <w:sz w:val="18"/>
          <w:szCs w:val="18"/>
        </w:rPr>
        <w:t xml:space="preserve">6 november 2020 </w:t>
      </w:r>
      <w:r>
        <w:rPr>
          <w:rFonts w:ascii="Verdana" w:eastAsia="Calibri" w:hAnsi="Verdana" w:cs="BAFCC A+ Univers"/>
          <w:color w:val="000000"/>
          <w:spacing w:val="5"/>
          <w:sz w:val="18"/>
          <w:szCs w:val="18"/>
        </w:rPr>
        <w:t>gelegenheid gekregen om te reageren</w:t>
      </w:r>
      <w:r w:rsidRPr="00016373">
        <w:rPr>
          <w:rFonts w:ascii="Verdana" w:eastAsia="Calibri" w:hAnsi="Verdana" w:cs="BAFCC A+ Univers"/>
          <w:color w:val="000000"/>
          <w:spacing w:val="5"/>
          <w:sz w:val="18"/>
          <w:szCs w:val="18"/>
        </w:rPr>
        <w:t xml:space="preserve">. </w:t>
      </w:r>
      <w:r>
        <w:rPr>
          <w:rFonts w:ascii="Verdana" w:eastAsia="Calibri" w:hAnsi="Verdana" w:cs="BAFCC A+ Univers"/>
          <w:color w:val="000000"/>
          <w:spacing w:val="5"/>
          <w:sz w:val="18"/>
          <w:szCs w:val="18"/>
        </w:rPr>
        <w:t xml:space="preserve">Alle reagerende partijen zijn uitgenodigd voor verdiepende gesprekken. Deze hebben plaats gevonden in de tweede helft van november. In totaal </w:t>
      </w:r>
      <w:r w:rsidR="002D29FE">
        <w:rPr>
          <w:rFonts w:ascii="Verdana" w:eastAsia="Calibri" w:hAnsi="Verdana" w:cs="BAFCC A+ Univers"/>
          <w:color w:val="000000"/>
          <w:spacing w:val="5"/>
          <w:sz w:val="18"/>
          <w:szCs w:val="18"/>
        </w:rPr>
        <w:t>hebben vier partijen gereageerd. Drie van deze partijen zijn te kenmerken als grote organisatie, één partij als MKB organisatie.</w:t>
      </w:r>
    </w:p>
    <w:p w:rsidR="00016373" w:rsidRPr="00016373" w:rsidRDefault="00016373" w:rsidP="00016373">
      <w:pPr>
        <w:spacing w:after="0"/>
        <w:rPr>
          <w:rFonts w:ascii="Verdana" w:eastAsia="Calibri" w:hAnsi="Verdana" w:cs="BAFCC A+ Univers"/>
          <w:color w:val="000000"/>
          <w:spacing w:val="5"/>
          <w:sz w:val="18"/>
          <w:szCs w:val="18"/>
        </w:rPr>
      </w:pPr>
    </w:p>
    <w:p w:rsidR="00016373" w:rsidRDefault="00016373" w:rsidP="00016373">
      <w:pPr>
        <w:spacing w:after="0"/>
        <w:rPr>
          <w:rFonts w:ascii="Verdana" w:eastAsia="Calibri" w:hAnsi="Verdana" w:cs="BAFCC A+ Univers"/>
          <w:color w:val="000000"/>
          <w:spacing w:val="5"/>
          <w:sz w:val="18"/>
          <w:szCs w:val="18"/>
        </w:rPr>
      </w:pPr>
    </w:p>
    <w:p w:rsidR="0000736A" w:rsidRPr="00CD2C21" w:rsidRDefault="0000736A" w:rsidP="00CD2C21">
      <w:pPr>
        <w:spacing w:after="0"/>
        <w:rPr>
          <w:rFonts w:ascii="Verdana" w:eastAsia="Calibri" w:hAnsi="Verdana" w:cs="BAFCC A+ Univers"/>
          <w:color w:val="000000"/>
          <w:spacing w:val="5"/>
          <w:sz w:val="18"/>
          <w:szCs w:val="18"/>
        </w:rPr>
      </w:pPr>
      <w:r w:rsidRPr="00CD2C21">
        <w:rPr>
          <w:rFonts w:ascii="Verdana" w:eastAsia="Calibri" w:hAnsi="Verdana" w:cs="BAFCC A+ Univers"/>
          <w:color w:val="000000"/>
          <w:spacing w:val="5"/>
          <w:sz w:val="18"/>
          <w:szCs w:val="18"/>
        </w:rPr>
        <w:t xml:space="preserve"> </w:t>
      </w:r>
      <w:r w:rsidRPr="00CD2C21">
        <w:rPr>
          <w:rFonts w:ascii="Verdana" w:eastAsia="Calibri" w:hAnsi="Verdana" w:cs="BAFCC A+ Univers"/>
          <w:color w:val="000000"/>
          <w:spacing w:val="5"/>
          <w:sz w:val="18"/>
          <w:szCs w:val="18"/>
        </w:rPr>
        <w:br w:type="page"/>
      </w:r>
    </w:p>
    <w:p w:rsidR="0000736A" w:rsidRPr="00CD2C21" w:rsidRDefault="00016373" w:rsidP="00CD2C21">
      <w:pPr>
        <w:pStyle w:val="Kop1"/>
        <w:keepNext/>
        <w:keepLines/>
        <w:pageBreakBefore w:val="0"/>
        <w:widowControl/>
        <w:numPr>
          <w:ilvl w:val="0"/>
          <w:numId w:val="8"/>
        </w:numPr>
        <w:spacing w:before="480" w:after="0" w:line="276" w:lineRule="auto"/>
        <w:contextualSpacing w:val="0"/>
        <w:rPr>
          <w:rFonts w:ascii="Verdana" w:hAnsi="Verdana"/>
          <w:szCs w:val="24"/>
        </w:rPr>
      </w:pPr>
      <w:bookmarkStart w:id="8" w:name="_Toc67909688"/>
      <w:r>
        <w:rPr>
          <w:rFonts w:ascii="Verdana" w:hAnsi="Verdana"/>
          <w:szCs w:val="24"/>
        </w:rPr>
        <w:lastRenderedPageBreak/>
        <w:t>Opgehaalde informatie</w:t>
      </w:r>
      <w:bookmarkEnd w:id="8"/>
    </w:p>
    <w:p w:rsidR="0000736A" w:rsidRPr="006F02BD" w:rsidRDefault="0000736A" w:rsidP="0005356D">
      <w:pPr>
        <w:pStyle w:val="Kop2"/>
        <w:keepLines/>
        <w:widowControl/>
        <w:numPr>
          <w:ilvl w:val="1"/>
          <w:numId w:val="8"/>
        </w:numPr>
        <w:autoSpaceDE w:val="0"/>
        <w:autoSpaceDN w:val="0"/>
        <w:adjustRightInd w:val="0"/>
        <w:spacing w:after="0" w:line="276" w:lineRule="auto"/>
        <w:contextualSpacing w:val="0"/>
        <w:rPr>
          <w:rFonts w:ascii="Verdana" w:hAnsi="Verdana"/>
          <w:sz w:val="18"/>
          <w:szCs w:val="18"/>
        </w:rPr>
      </w:pPr>
      <w:bookmarkStart w:id="9" w:name="_Toc479888649"/>
      <w:bookmarkStart w:id="10" w:name="_Toc479888772"/>
      <w:bookmarkStart w:id="11" w:name="_Toc479888885"/>
      <w:bookmarkStart w:id="12" w:name="_Toc482189610"/>
      <w:bookmarkStart w:id="13" w:name="_Toc482191062"/>
      <w:bookmarkStart w:id="14" w:name="_Toc482192362"/>
      <w:bookmarkStart w:id="15" w:name="_Toc482192448"/>
      <w:bookmarkStart w:id="16" w:name="_Toc482192480"/>
      <w:bookmarkStart w:id="17" w:name="_Toc482822612"/>
      <w:bookmarkStart w:id="18" w:name="_Toc484033254"/>
      <w:bookmarkStart w:id="19" w:name="_Toc503341528"/>
      <w:bookmarkStart w:id="20" w:name="_Toc25317934"/>
      <w:bookmarkStart w:id="21" w:name="_Toc428898221"/>
      <w:bookmarkStart w:id="22" w:name="_Toc454967070"/>
      <w:bookmarkStart w:id="23" w:name="_Toc67909689"/>
      <w:bookmarkEnd w:id="9"/>
      <w:bookmarkEnd w:id="10"/>
      <w:bookmarkEnd w:id="11"/>
      <w:bookmarkEnd w:id="12"/>
      <w:bookmarkEnd w:id="13"/>
      <w:bookmarkEnd w:id="14"/>
      <w:bookmarkEnd w:id="15"/>
      <w:bookmarkEnd w:id="16"/>
      <w:bookmarkEnd w:id="17"/>
      <w:bookmarkEnd w:id="18"/>
      <w:bookmarkEnd w:id="19"/>
      <w:bookmarkEnd w:id="20"/>
      <w:r w:rsidRPr="006F02BD">
        <w:rPr>
          <w:rFonts w:ascii="Verdana" w:hAnsi="Verdana"/>
          <w:sz w:val="18"/>
          <w:szCs w:val="18"/>
        </w:rPr>
        <w:t>Inleiding</w:t>
      </w:r>
      <w:bookmarkEnd w:id="21"/>
      <w:bookmarkEnd w:id="22"/>
      <w:bookmarkEnd w:id="23"/>
    </w:p>
    <w:p w:rsidR="0000736A" w:rsidRDefault="00016373" w:rsidP="00CD2C21">
      <w:pPr>
        <w:spacing w:after="0"/>
        <w:rPr>
          <w:rFonts w:ascii="Verdana" w:eastAsia="Calibri" w:hAnsi="Verdana" w:cs="BAFCC A+ Univers"/>
          <w:color w:val="000000"/>
          <w:spacing w:val="5"/>
          <w:sz w:val="18"/>
          <w:szCs w:val="18"/>
        </w:rPr>
      </w:pPr>
      <w:r>
        <w:rPr>
          <w:rFonts w:ascii="Verdana" w:eastAsia="Calibri" w:hAnsi="Verdana" w:cs="BAFCC A+ Univers"/>
          <w:color w:val="000000"/>
          <w:spacing w:val="5"/>
          <w:sz w:val="18"/>
          <w:szCs w:val="18"/>
        </w:rPr>
        <w:t xml:space="preserve">In dit hoofdstuk worden, aan de hand van de vragenlijst uit de marktconsulatie, de belangrijkste bevindingen opgesomd. </w:t>
      </w:r>
    </w:p>
    <w:p w:rsidR="002D29FE" w:rsidRDefault="002D29FE" w:rsidP="00CD2C21">
      <w:pPr>
        <w:spacing w:after="0"/>
        <w:rPr>
          <w:rFonts w:ascii="Verdana" w:eastAsia="Calibri" w:hAnsi="Verdana" w:cs="BAFCC A+ Univers"/>
          <w:color w:val="000000"/>
          <w:spacing w:val="5"/>
          <w:sz w:val="18"/>
          <w:szCs w:val="18"/>
        </w:rPr>
      </w:pPr>
    </w:p>
    <w:p w:rsidR="0000736A" w:rsidRPr="006F02BD" w:rsidRDefault="0000736A" w:rsidP="0005356D">
      <w:pPr>
        <w:pStyle w:val="Kop2"/>
        <w:keepLines/>
        <w:widowControl/>
        <w:numPr>
          <w:ilvl w:val="1"/>
          <w:numId w:val="8"/>
        </w:numPr>
        <w:autoSpaceDE w:val="0"/>
        <w:autoSpaceDN w:val="0"/>
        <w:adjustRightInd w:val="0"/>
        <w:spacing w:after="0" w:line="276" w:lineRule="auto"/>
        <w:contextualSpacing w:val="0"/>
        <w:rPr>
          <w:rFonts w:ascii="Verdana" w:hAnsi="Verdana"/>
          <w:sz w:val="18"/>
          <w:szCs w:val="18"/>
        </w:rPr>
      </w:pPr>
      <w:bookmarkStart w:id="24" w:name="_Toc17366191"/>
      <w:bookmarkStart w:id="25" w:name="_Toc67909690"/>
      <w:r w:rsidRPr="006F02BD">
        <w:rPr>
          <w:rFonts w:ascii="Verdana" w:hAnsi="Verdana"/>
          <w:sz w:val="18"/>
          <w:szCs w:val="18"/>
        </w:rPr>
        <w:t xml:space="preserve">De </w:t>
      </w:r>
      <w:bookmarkEnd w:id="24"/>
      <w:r w:rsidR="00016373">
        <w:rPr>
          <w:rFonts w:ascii="Verdana" w:hAnsi="Verdana"/>
          <w:sz w:val="18"/>
          <w:szCs w:val="18"/>
        </w:rPr>
        <w:t>scope van de opdracht</w:t>
      </w:r>
      <w:bookmarkEnd w:id="25"/>
    </w:p>
    <w:p w:rsidR="003262E0" w:rsidRDefault="003262E0" w:rsidP="00016373">
      <w:pPr>
        <w:spacing w:after="0"/>
        <w:rPr>
          <w:rFonts w:ascii="Verdana" w:hAnsi="Verdana"/>
          <w:sz w:val="18"/>
          <w:szCs w:val="18"/>
        </w:rPr>
      </w:pPr>
      <w:r>
        <w:rPr>
          <w:rFonts w:ascii="Verdana" w:hAnsi="Verdana"/>
          <w:sz w:val="18"/>
          <w:szCs w:val="18"/>
        </w:rPr>
        <w:t>De in de marktconsulatie geschetste scope is zeker herkenbaar. Werken met onderaannemers is onontkoombaar</w:t>
      </w:r>
      <w:r w:rsidR="00AF4846">
        <w:rPr>
          <w:rFonts w:ascii="Verdana" w:hAnsi="Verdana"/>
          <w:sz w:val="18"/>
          <w:szCs w:val="18"/>
        </w:rPr>
        <w:t xml:space="preserve">, met name in de distributie van pakketten. Een verschil is de keuze om wel of niet gebruik te maken van </w:t>
      </w:r>
      <w:proofErr w:type="spellStart"/>
      <w:r w:rsidR="00AF4846">
        <w:rPr>
          <w:rFonts w:ascii="Verdana" w:hAnsi="Verdana"/>
          <w:sz w:val="18"/>
          <w:szCs w:val="18"/>
        </w:rPr>
        <w:t>ZZP’ers</w:t>
      </w:r>
      <w:proofErr w:type="spellEnd"/>
      <w:r w:rsidR="00AF4846">
        <w:rPr>
          <w:rFonts w:ascii="Verdana" w:hAnsi="Verdana"/>
          <w:sz w:val="18"/>
          <w:szCs w:val="18"/>
        </w:rPr>
        <w:t xml:space="preserve">. </w:t>
      </w:r>
    </w:p>
    <w:p w:rsidR="00933460" w:rsidRDefault="00933460" w:rsidP="00016373">
      <w:pPr>
        <w:spacing w:after="0"/>
        <w:rPr>
          <w:rFonts w:ascii="Verdana" w:hAnsi="Verdana"/>
          <w:sz w:val="18"/>
          <w:szCs w:val="18"/>
        </w:rPr>
      </w:pPr>
    </w:p>
    <w:p w:rsidR="002D29FE" w:rsidRDefault="002D29FE" w:rsidP="00016373">
      <w:pPr>
        <w:spacing w:after="0"/>
        <w:rPr>
          <w:rFonts w:ascii="Verdana" w:hAnsi="Verdana"/>
          <w:sz w:val="18"/>
          <w:szCs w:val="18"/>
        </w:rPr>
      </w:pPr>
      <w:r>
        <w:rPr>
          <w:rFonts w:ascii="Verdana" w:hAnsi="Verdana"/>
          <w:sz w:val="18"/>
          <w:szCs w:val="18"/>
        </w:rPr>
        <w:t>Alle partijen geven aan dat landelijke dekking (voor zowel halen als brengen) geen probleem is. Ook kunnen zij zonder uitzondering</w:t>
      </w:r>
      <w:r w:rsidR="002953F4">
        <w:rPr>
          <w:rFonts w:ascii="Verdana" w:hAnsi="Verdana"/>
          <w:sz w:val="18"/>
          <w:szCs w:val="18"/>
        </w:rPr>
        <w:t xml:space="preserve"> wereldwijde dekking garanderen. Grootste verschil hierbij is de mate waarin teruggevallen moet worden op </w:t>
      </w:r>
      <w:proofErr w:type="spellStart"/>
      <w:r w:rsidR="002953F4">
        <w:rPr>
          <w:rFonts w:ascii="Verdana" w:hAnsi="Verdana"/>
          <w:sz w:val="18"/>
          <w:szCs w:val="18"/>
        </w:rPr>
        <w:t>onderaanneming</w:t>
      </w:r>
      <w:proofErr w:type="spellEnd"/>
      <w:r w:rsidR="002953F4">
        <w:rPr>
          <w:rFonts w:ascii="Verdana" w:hAnsi="Verdana"/>
          <w:sz w:val="18"/>
          <w:szCs w:val="18"/>
        </w:rPr>
        <w:t>.</w:t>
      </w:r>
    </w:p>
    <w:p w:rsidR="002D29FE" w:rsidRDefault="002D29FE" w:rsidP="00016373">
      <w:pPr>
        <w:spacing w:after="0"/>
        <w:rPr>
          <w:rFonts w:ascii="Verdana" w:hAnsi="Verdana"/>
          <w:sz w:val="18"/>
          <w:szCs w:val="18"/>
        </w:rPr>
      </w:pPr>
    </w:p>
    <w:p w:rsidR="00F31664" w:rsidRDefault="00F31664" w:rsidP="00016373">
      <w:pPr>
        <w:spacing w:after="0"/>
        <w:rPr>
          <w:rFonts w:ascii="Verdana" w:hAnsi="Verdana"/>
          <w:sz w:val="18"/>
          <w:szCs w:val="18"/>
        </w:rPr>
      </w:pPr>
      <w:r>
        <w:rPr>
          <w:rFonts w:ascii="Verdana" w:hAnsi="Verdana"/>
          <w:sz w:val="18"/>
          <w:szCs w:val="18"/>
        </w:rPr>
        <w:t xml:space="preserve">Een belangrijk aandachtspunt dat is meegegeven is de ervaring van de vorige aanbesteding waar pakketdiensten een onderdeel van was mee te nemen. De teksten zoals daar opgesteld passen slechts deels. </w:t>
      </w:r>
    </w:p>
    <w:p w:rsidR="00AF4846" w:rsidRDefault="00AF4846" w:rsidP="00016373">
      <w:pPr>
        <w:spacing w:after="0"/>
        <w:rPr>
          <w:rFonts w:ascii="Verdana" w:hAnsi="Verdana"/>
          <w:sz w:val="18"/>
          <w:szCs w:val="18"/>
        </w:rPr>
      </w:pPr>
    </w:p>
    <w:p w:rsidR="00AF4846" w:rsidRDefault="00AF4846" w:rsidP="00016373">
      <w:pPr>
        <w:spacing w:after="0"/>
        <w:rPr>
          <w:rFonts w:ascii="Verdana" w:hAnsi="Verdana"/>
          <w:sz w:val="18"/>
          <w:szCs w:val="18"/>
        </w:rPr>
      </w:pPr>
      <w:r>
        <w:rPr>
          <w:rFonts w:ascii="Verdana" w:hAnsi="Verdana"/>
          <w:sz w:val="18"/>
          <w:szCs w:val="18"/>
        </w:rPr>
        <w:t xml:space="preserve">Mogelijke belemmeringen die zijn gegeven zijn de rol van de Haagse Hub in het contract, het leveren aan postbussen, het gebruik van rembours en het gebruik van het openbare tarievenboekje. In diverse gesprekken is het ook gegaan over het nodig hebben van een </w:t>
      </w:r>
      <w:proofErr w:type="spellStart"/>
      <w:r>
        <w:rPr>
          <w:rFonts w:ascii="Verdana" w:hAnsi="Verdana"/>
          <w:sz w:val="18"/>
          <w:szCs w:val="18"/>
        </w:rPr>
        <w:t>shipping</w:t>
      </w:r>
      <w:proofErr w:type="spellEnd"/>
      <w:r>
        <w:rPr>
          <w:rFonts w:ascii="Verdana" w:hAnsi="Verdana"/>
          <w:sz w:val="18"/>
          <w:szCs w:val="18"/>
        </w:rPr>
        <w:t xml:space="preserve"> profile om een goede inschrijving te kunnen doen. Het ontbreken hiervan is een belemmering in die zin dat gepercipieerde risico’s aangaande het ontbreken van het </w:t>
      </w:r>
      <w:proofErr w:type="spellStart"/>
      <w:r>
        <w:rPr>
          <w:rFonts w:ascii="Verdana" w:hAnsi="Verdana"/>
          <w:sz w:val="18"/>
          <w:szCs w:val="18"/>
        </w:rPr>
        <w:t>shipping</w:t>
      </w:r>
      <w:proofErr w:type="spellEnd"/>
      <w:r>
        <w:rPr>
          <w:rFonts w:ascii="Verdana" w:hAnsi="Verdana"/>
          <w:sz w:val="18"/>
          <w:szCs w:val="18"/>
        </w:rPr>
        <w:t xml:space="preserve"> profile in de prijs verrekend worden.</w:t>
      </w:r>
    </w:p>
    <w:p w:rsidR="00BA7C7C" w:rsidRDefault="00BA7C7C" w:rsidP="00016373">
      <w:pPr>
        <w:spacing w:after="0"/>
        <w:rPr>
          <w:rFonts w:ascii="Verdana" w:hAnsi="Verdana"/>
          <w:sz w:val="18"/>
          <w:szCs w:val="18"/>
        </w:rPr>
      </w:pPr>
    </w:p>
    <w:p w:rsidR="00BA7C7C" w:rsidRDefault="00BA7C7C" w:rsidP="00016373">
      <w:pPr>
        <w:spacing w:after="0"/>
        <w:rPr>
          <w:rFonts w:ascii="Verdana" w:hAnsi="Verdana"/>
          <w:sz w:val="18"/>
          <w:szCs w:val="18"/>
        </w:rPr>
      </w:pPr>
      <w:r>
        <w:rPr>
          <w:rFonts w:ascii="Verdana" w:hAnsi="Verdana"/>
          <w:sz w:val="18"/>
          <w:szCs w:val="18"/>
        </w:rPr>
        <w:t xml:space="preserve">De branche geeft unaniem hetzelfde antwoord op de vraag hoe de AVG hun dienstverlening </w:t>
      </w:r>
      <w:proofErr w:type="spellStart"/>
      <w:r>
        <w:rPr>
          <w:rFonts w:ascii="Verdana" w:hAnsi="Verdana"/>
          <w:sz w:val="18"/>
          <w:szCs w:val="18"/>
        </w:rPr>
        <w:t>beinvloed</w:t>
      </w:r>
      <w:proofErr w:type="spellEnd"/>
      <w:r>
        <w:rPr>
          <w:rFonts w:ascii="Verdana" w:hAnsi="Verdana"/>
          <w:sz w:val="18"/>
          <w:szCs w:val="18"/>
        </w:rPr>
        <w:t xml:space="preserve">: zij zijn verwerkingsverantwoordelijk. Er hoeft daarom geen verwerkersovereenkomst te worden gesloten. </w:t>
      </w:r>
    </w:p>
    <w:p w:rsidR="00EF54B4" w:rsidRDefault="00EF54B4" w:rsidP="00016373">
      <w:pPr>
        <w:spacing w:after="0"/>
        <w:rPr>
          <w:rFonts w:ascii="Verdana" w:hAnsi="Verdana"/>
          <w:sz w:val="18"/>
          <w:szCs w:val="18"/>
        </w:rPr>
      </w:pPr>
    </w:p>
    <w:p w:rsidR="00EF54B4" w:rsidRDefault="00EF54B4" w:rsidP="00016373">
      <w:pPr>
        <w:spacing w:after="0"/>
        <w:rPr>
          <w:rFonts w:ascii="Verdana" w:hAnsi="Verdana"/>
          <w:sz w:val="18"/>
          <w:szCs w:val="18"/>
        </w:rPr>
      </w:pPr>
      <w:r>
        <w:rPr>
          <w:rFonts w:ascii="Verdana" w:hAnsi="Verdana"/>
          <w:sz w:val="18"/>
          <w:szCs w:val="18"/>
        </w:rPr>
        <w:t xml:space="preserve">De prijzen voor pakketten naar het buitenland worden berekend op basis van zone of per land in combinatie met gewicht en afmeting. </w:t>
      </w:r>
    </w:p>
    <w:p w:rsidR="00F31664" w:rsidRDefault="00F31664" w:rsidP="00016373">
      <w:pPr>
        <w:spacing w:after="0"/>
        <w:rPr>
          <w:rFonts w:ascii="Verdana" w:hAnsi="Verdana"/>
          <w:sz w:val="18"/>
          <w:szCs w:val="18"/>
        </w:rPr>
      </w:pPr>
    </w:p>
    <w:p w:rsidR="00612401" w:rsidRPr="006F02BD" w:rsidRDefault="00016373" w:rsidP="0005356D">
      <w:pPr>
        <w:pStyle w:val="Kop2"/>
        <w:keepLines/>
        <w:widowControl/>
        <w:numPr>
          <w:ilvl w:val="1"/>
          <w:numId w:val="8"/>
        </w:numPr>
        <w:autoSpaceDE w:val="0"/>
        <w:autoSpaceDN w:val="0"/>
        <w:adjustRightInd w:val="0"/>
        <w:spacing w:after="0" w:line="276" w:lineRule="auto"/>
        <w:contextualSpacing w:val="0"/>
        <w:rPr>
          <w:rFonts w:ascii="Verdana" w:hAnsi="Verdana"/>
          <w:sz w:val="18"/>
          <w:szCs w:val="18"/>
        </w:rPr>
      </w:pPr>
      <w:bookmarkStart w:id="26" w:name="_Toc67909691"/>
      <w:r>
        <w:rPr>
          <w:rFonts w:ascii="Verdana" w:hAnsi="Verdana"/>
          <w:sz w:val="18"/>
          <w:szCs w:val="18"/>
        </w:rPr>
        <w:t>De markt en uw organisatie</w:t>
      </w:r>
      <w:bookmarkEnd w:id="26"/>
    </w:p>
    <w:p w:rsidR="008F58F0" w:rsidRDefault="008F58F0" w:rsidP="003262E0">
      <w:pPr>
        <w:spacing w:after="0"/>
        <w:rPr>
          <w:rFonts w:ascii="Verdana" w:hAnsi="Verdana"/>
          <w:sz w:val="18"/>
          <w:szCs w:val="18"/>
        </w:rPr>
      </w:pPr>
      <w:r>
        <w:rPr>
          <w:rFonts w:ascii="Verdana" w:hAnsi="Verdana"/>
          <w:sz w:val="18"/>
          <w:szCs w:val="18"/>
        </w:rPr>
        <w:t xml:space="preserve">Overkomstduur en </w:t>
      </w:r>
      <w:proofErr w:type="spellStart"/>
      <w:r>
        <w:rPr>
          <w:rFonts w:ascii="Verdana" w:hAnsi="Verdana"/>
          <w:sz w:val="18"/>
          <w:szCs w:val="18"/>
        </w:rPr>
        <w:t>hitrate</w:t>
      </w:r>
      <w:proofErr w:type="spellEnd"/>
      <w:r>
        <w:rPr>
          <w:rFonts w:ascii="Verdana" w:hAnsi="Verdana"/>
          <w:sz w:val="18"/>
          <w:szCs w:val="18"/>
        </w:rPr>
        <w:t xml:space="preserve"> zijn twee </w:t>
      </w:r>
      <w:proofErr w:type="spellStart"/>
      <w:r>
        <w:rPr>
          <w:rFonts w:ascii="Verdana" w:hAnsi="Verdana"/>
          <w:sz w:val="18"/>
          <w:szCs w:val="18"/>
        </w:rPr>
        <w:t>KPI’s</w:t>
      </w:r>
      <w:proofErr w:type="spellEnd"/>
      <w:r>
        <w:rPr>
          <w:rFonts w:ascii="Verdana" w:hAnsi="Verdana"/>
          <w:sz w:val="18"/>
          <w:szCs w:val="18"/>
        </w:rPr>
        <w:t xml:space="preserve"> die bij elke door ons gesproken partij terugkomen. Er wordt bij diverse partijen veel meer data gegenereerd waardoor het mogelijk is meer informatie aan te leveren.</w:t>
      </w:r>
      <w:r w:rsidR="00194F8D">
        <w:rPr>
          <w:rFonts w:ascii="Verdana" w:hAnsi="Verdana"/>
          <w:sz w:val="18"/>
          <w:szCs w:val="18"/>
        </w:rPr>
        <w:t xml:space="preserve"> Overkomstduur wordt genoemd als de KPI die de grootste impact heeft op klanttevredenheid.</w:t>
      </w:r>
      <w:r>
        <w:rPr>
          <w:rFonts w:ascii="Verdana" w:hAnsi="Verdana"/>
          <w:sz w:val="18"/>
          <w:szCs w:val="18"/>
        </w:rPr>
        <w:t xml:space="preserve"> </w:t>
      </w:r>
    </w:p>
    <w:p w:rsidR="008F58F0" w:rsidRDefault="008F58F0" w:rsidP="003262E0">
      <w:pPr>
        <w:spacing w:after="0"/>
        <w:rPr>
          <w:rFonts w:ascii="Verdana" w:hAnsi="Verdana"/>
          <w:sz w:val="18"/>
          <w:szCs w:val="18"/>
        </w:rPr>
      </w:pPr>
    </w:p>
    <w:p w:rsidR="008F58F0" w:rsidRDefault="008F58F0" w:rsidP="003262E0">
      <w:pPr>
        <w:spacing w:after="0"/>
        <w:rPr>
          <w:rFonts w:ascii="Verdana" w:hAnsi="Verdana"/>
          <w:sz w:val="18"/>
          <w:szCs w:val="18"/>
        </w:rPr>
      </w:pPr>
      <w:r>
        <w:rPr>
          <w:rFonts w:ascii="Verdana" w:hAnsi="Verdana"/>
          <w:sz w:val="18"/>
          <w:szCs w:val="18"/>
        </w:rPr>
        <w:t xml:space="preserve">Voor de tariefopbouw is door alle partijen geadviseerd om een verzendprofiel mee te sturen waar de tarifering op gebaseerd wordt. De prijs is verder bepaald op basis van gewicht, afmetingen en bestemming. Belangrijk aandachtpunt zijn de bovengrenzen van de eerste twee. Deze verschillen licht per gesproken leverancier. </w:t>
      </w:r>
    </w:p>
    <w:p w:rsidR="008F58F0" w:rsidRDefault="008F58F0" w:rsidP="003262E0">
      <w:pPr>
        <w:spacing w:after="0"/>
        <w:rPr>
          <w:rFonts w:ascii="Verdana" w:hAnsi="Verdana"/>
          <w:sz w:val="18"/>
          <w:szCs w:val="18"/>
        </w:rPr>
      </w:pPr>
    </w:p>
    <w:p w:rsidR="008F58F0" w:rsidRDefault="00956769" w:rsidP="003262E0">
      <w:pPr>
        <w:spacing w:after="0"/>
        <w:rPr>
          <w:rFonts w:ascii="Verdana" w:hAnsi="Verdana"/>
          <w:sz w:val="18"/>
          <w:szCs w:val="18"/>
        </w:rPr>
      </w:pPr>
      <w:r>
        <w:rPr>
          <w:rFonts w:ascii="Verdana" w:hAnsi="Verdana"/>
          <w:sz w:val="18"/>
          <w:szCs w:val="18"/>
        </w:rPr>
        <w:t xml:space="preserve">Alle gesproken partijen gebruiken </w:t>
      </w:r>
      <w:r w:rsidR="00967C63">
        <w:rPr>
          <w:rFonts w:ascii="Verdana" w:hAnsi="Verdana"/>
          <w:sz w:val="18"/>
          <w:szCs w:val="18"/>
        </w:rPr>
        <w:t xml:space="preserve">in meer of mindere mate </w:t>
      </w:r>
      <w:r>
        <w:rPr>
          <w:rFonts w:ascii="Verdana" w:hAnsi="Verdana"/>
          <w:sz w:val="18"/>
          <w:szCs w:val="18"/>
        </w:rPr>
        <w:t xml:space="preserve">onderaannemers voor de uitvoering van de opdracht. De verplichtingen uit de aangegane overeenkomst worden doorgelegd naar deze onderaannemers wanneer deze ingezet worden op de opdracht. </w:t>
      </w:r>
    </w:p>
    <w:p w:rsidR="008F58F0" w:rsidRDefault="008F58F0" w:rsidP="003262E0">
      <w:pPr>
        <w:spacing w:after="0"/>
        <w:rPr>
          <w:rFonts w:ascii="Verdana" w:hAnsi="Verdana"/>
          <w:sz w:val="18"/>
          <w:szCs w:val="18"/>
        </w:rPr>
      </w:pPr>
    </w:p>
    <w:p w:rsidR="0000736A" w:rsidRPr="006F02BD" w:rsidRDefault="00016373" w:rsidP="0005356D">
      <w:pPr>
        <w:pStyle w:val="Kop2"/>
        <w:keepLines/>
        <w:widowControl/>
        <w:numPr>
          <w:ilvl w:val="1"/>
          <w:numId w:val="8"/>
        </w:numPr>
        <w:autoSpaceDE w:val="0"/>
        <w:autoSpaceDN w:val="0"/>
        <w:adjustRightInd w:val="0"/>
        <w:spacing w:after="0" w:line="276" w:lineRule="auto"/>
        <w:contextualSpacing w:val="0"/>
        <w:rPr>
          <w:rFonts w:ascii="Verdana" w:hAnsi="Verdana"/>
          <w:sz w:val="18"/>
          <w:szCs w:val="18"/>
        </w:rPr>
      </w:pPr>
      <w:bookmarkStart w:id="27" w:name="_Toc67909692"/>
      <w:r>
        <w:rPr>
          <w:rFonts w:ascii="Verdana" w:hAnsi="Verdana"/>
          <w:sz w:val="18"/>
          <w:szCs w:val="18"/>
        </w:rPr>
        <w:t>Uitvoeringskaders</w:t>
      </w:r>
      <w:bookmarkEnd w:id="27"/>
    </w:p>
    <w:p w:rsidR="00194F8D" w:rsidRDefault="00194F8D" w:rsidP="003262E0">
      <w:pPr>
        <w:spacing w:after="0"/>
        <w:rPr>
          <w:rFonts w:ascii="Verdana" w:hAnsi="Verdana"/>
          <w:sz w:val="18"/>
          <w:szCs w:val="18"/>
        </w:rPr>
      </w:pPr>
      <w:bookmarkStart w:id="28" w:name="_Toc479888776"/>
      <w:bookmarkStart w:id="29" w:name="_Toc479888889"/>
      <w:bookmarkStart w:id="30" w:name="_Toc482189614"/>
      <w:bookmarkStart w:id="31" w:name="_Toc482191066"/>
      <w:bookmarkStart w:id="32" w:name="_Toc482192366"/>
      <w:bookmarkStart w:id="33" w:name="_Toc482192452"/>
      <w:bookmarkStart w:id="34" w:name="_Toc482192484"/>
      <w:bookmarkStart w:id="35" w:name="_Toc482822616"/>
      <w:bookmarkStart w:id="36" w:name="_Toc484033258"/>
      <w:bookmarkStart w:id="37" w:name="_Toc503341532"/>
      <w:bookmarkStart w:id="38" w:name="_Toc454967073"/>
      <w:bookmarkStart w:id="39" w:name="_Toc327276303"/>
      <w:bookmarkStart w:id="40" w:name="_Toc327916468"/>
      <w:bookmarkStart w:id="41" w:name="_Toc396903864"/>
      <w:bookmarkEnd w:id="28"/>
      <w:bookmarkEnd w:id="29"/>
      <w:bookmarkEnd w:id="30"/>
      <w:bookmarkEnd w:id="31"/>
      <w:bookmarkEnd w:id="32"/>
      <w:bookmarkEnd w:id="33"/>
      <w:bookmarkEnd w:id="34"/>
      <w:bookmarkEnd w:id="35"/>
      <w:bookmarkEnd w:id="36"/>
      <w:bookmarkEnd w:id="37"/>
      <w:r>
        <w:rPr>
          <w:rFonts w:ascii="Verdana" w:hAnsi="Verdana"/>
          <w:sz w:val="18"/>
          <w:szCs w:val="18"/>
        </w:rPr>
        <w:t xml:space="preserve">De uitvoeringskaders zoals geschetst in het marktconsultatiedocument worden zonder uitzondering haalbaar en realistisch genoemd. </w:t>
      </w:r>
    </w:p>
    <w:p w:rsidR="0059180E" w:rsidRDefault="0059180E" w:rsidP="003262E0">
      <w:pPr>
        <w:spacing w:after="0"/>
        <w:rPr>
          <w:rFonts w:ascii="Verdana" w:hAnsi="Verdana"/>
          <w:sz w:val="18"/>
          <w:szCs w:val="18"/>
        </w:rPr>
      </w:pPr>
    </w:p>
    <w:p w:rsidR="0059180E" w:rsidRDefault="0059180E" w:rsidP="003262E0">
      <w:pPr>
        <w:spacing w:after="0"/>
        <w:rPr>
          <w:rFonts w:ascii="Verdana" w:hAnsi="Verdana"/>
          <w:sz w:val="18"/>
          <w:szCs w:val="18"/>
        </w:rPr>
      </w:pPr>
      <w:r>
        <w:rPr>
          <w:rFonts w:ascii="Verdana" w:hAnsi="Verdana"/>
          <w:sz w:val="18"/>
          <w:szCs w:val="18"/>
        </w:rPr>
        <w:lastRenderedPageBreak/>
        <w:t xml:space="preserve">Het inklaren van goederen wordt soms zelf gedaan, soms uitbesteed aan een derde. Alle partijen geven aan dat het inklaren </w:t>
      </w:r>
      <w:proofErr w:type="spellStart"/>
      <w:r>
        <w:rPr>
          <w:rFonts w:ascii="Verdana" w:hAnsi="Verdana"/>
          <w:sz w:val="18"/>
          <w:szCs w:val="18"/>
        </w:rPr>
        <w:t>an</w:t>
      </w:r>
      <w:proofErr w:type="spellEnd"/>
      <w:r>
        <w:rPr>
          <w:rFonts w:ascii="Verdana" w:hAnsi="Verdana"/>
          <w:sz w:val="18"/>
          <w:szCs w:val="18"/>
        </w:rPr>
        <w:t xml:space="preserve"> </w:t>
      </w:r>
      <w:proofErr w:type="spellStart"/>
      <w:r>
        <w:rPr>
          <w:rFonts w:ascii="Verdana" w:hAnsi="Verdana"/>
          <w:sz w:val="18"/>
          <w:szCs w:val="18"/>
        </w:rPr>
        <w:t>sich</w:t>
      </w:r>
      <w:proofErr w:type="spellEnd"/>
      <w:r>
        <w:rPr>
          <w:rFonts w:ascii="Verdana" w:hAnsi="Verdana"/>
          <w:sz w:val="18"/>
          <w:szCs w:val="18"/>
        </w:rPr>
        <w:t xml:space="preserve"> geen probleem oplevert. </w:t>
      </w:r>
    </w:p>
    <w:p w:rsidR="003262E0" w:rsidRDefault="003262E0" w:rsidP="003262E0">
      <w:pPr>
        <w:spacing w:after="0"/>
        <w:rPr>
          <w:rFonts w:ascii="Verdana" w:hAnsi="Verdana"/>
          <w:sz w:val="18"/>
          <w:szCs w:val="18"/>
        </w:rPr>
      </w:pPr>
      <w:bookmarkStart w:id="42" w:name="_GoBack"/>
      <w:bookmarkEnd w:id="42"/>
    </w:p>
    <w:p w:rsidR="0059180E" w:rsidRPr="003262E0" w:rsidRDefault="0059180E" w:rsidP="003262E0">
      <w:pPr>
        <w:spacing w:after="0"/>
        <w:rPr>
          <w:rFonts w:ascii="Verdana" w:hAnsi="Verdana"/>
          <w:sz w:val="18"/>
          <w:szCs w:val="18"/>
        </w:rPr>
      </w:pPr>
      <w:r>
        <w:rPr>
          <w:rFonts w:ascii="Verdana" w:hAnsi="Verdana"/>
          <w:sz w:val="18"/>
          <w:szCs w:val="18"/>
        </w:rPr>
        <w:t xml:space="preserve">De normale en maximale afmetingen van pakketten lijken in veel gevallen veel op elkaar en hangen samen met de sorteerbanen. Komt een pakket boven de maximale niet-afwijkende afmetingen of gewicht, dan worden toeslagen in rekening gebracht.  </w:t>
      </w:r>
    </w:p>
    <w:p w:rsidR="003262E0" w:rsidRPr="00F94ECA" w:rsidRDefault="003262E0" w:rsidP="00016373">
      <w:pPr>
        <w:autoSpaceDE w:val="0"/>
        <w:autoSpaceDN w:val="0"/>
        <w:adjustRightInd w:val="0"/>
        <w:spacing w:after="0"/>
        <w:rPr>
          <w:rFonts w:ascii="Verdana" w:eastAsia="Calibri" w:hAnsi="Verdana" w:cs="BAFCC A+ Univers"/>
          <w:color w:val="000000"/>
          <w:spacing w:val="5"/>
          <w:sz w:val="18"/>
          <w:szCs w:val="18"/>
        </w:rPr>
      </w:pPr>
    </w:p>
    <w:p w:rsidR="006420BE" w:rsidRPr="006420BE" w:rsidRDefault="006420BE" w:rsidP="006420BE">
      <w:pPr>
        <w:pStyle w:val="Lijstalinea"/>
        <w:keepNext/>
        <w:keepLines/>
        <w:numPr>
          <w:ilvl w:val="0"/>
          <w:numId w:val="7"/>
        </w:numPr>
        <w:spacing w:before="200" w:after="0"/>
        <w:contextualSpacing w:val="0"/>
        <w:outlineLvl w:val="1"/>
        <w:rPr>
          <w:rFonts w:ascii="Verdana" w:eastAsiaTheme="majorEastAsia" w:hAnsi="Verdana" w:cstheme="majorBidi"/>
          <w:b/>
          <w:bCs/>
          <w:vanish/>
          <w:kern w:val="32"/>
          <w:sz w:val="18"/>
          <w:szCs w:val="18"/>
        </w:rPr>
      </w:pPr>
      <w:bookmarkStart w:id="43" w:name="_Toc25317939"/>
      <w:bookmarkStart w:id="44" w:name="_Toc27744621"/>
      <w:bookmarkStart w:id="45" w:name="_Toc31618318"/>
      <w:bookmarkStart w:id="46" w:name="_Toc479888777"/>
      <w:bookmarkStart w:id="47" w:name="_Toc479888890"/>
      <w:bookmarkStart w:id="48" w:name="_Toc482189615"/>
      <w:bookmarkStart w:id="49" w:name="_Toc482191067"/>
      <w:bookmarkStart w:id="50" w:name="_Toc482192367"/>
      <w:bookmarkStart w:id="51" w:name="_Toc482192453"/>
      <w:bookmarkStart w:id="52" w:name="_Toc482192485"/>
      <w:bookmarkStart w:id="53" w:name="_Toc482822617"/>
      <w:bookmarkStart w:id="54" w:name="_Toc484033259"/>
      <w:bookmarkStart w:id="55" w:name="_Toc503341533"/>
      <w:bookmarkStart w:id="56" w:name="_Toc25317940"/>
      <w:bookmarkStart w:id="57" w:name="_Toc27744622"/>
      <w:bookmarkStart w:id="58" w:name="_Toc31618319"/>
      <w:bookmarkStart w:id="59" w:name="_Toc479888778"/>
      <w:bookmarkStart w:id="60" w:name="_Toc479888891"/>
      <w:bookmarkStart w:id="61" w:name="_Toc482189616"/>
      <w:bookmarkStart w:id="62" w:name="_Toc482191068"/>
      <w:bookmarkStart w:id="63" w:name="_Toc482192368"/>
      <w:bookmarkStart w:id="64" w:name="_Toc482192454"/>
      <w:bookmarkStart w:id="65" w:name="_Toc482192486"/>
      <w:bookmarkStart w:id="66" w:name="_Toc482822618"/>
      <w:bookmarkStart w:id="67" w:name="_Toc484033260"/>
      <w:bookmarkStart w:id="68" w:name="_Toc503341534"/>
      <w:bookmarkStart w:id="69" w:name="_Toc25317941"/>
      <w:bookmarkStart w:id="70" w:name="_Toc27744623"/>
      <w:bookmarkStart w:id="71" w:name="_Toc31618320"/>
      <w:bookmarkStart w:id="72" w:name="_Toc54006436"/>
      <w:bookmarkStart w:id="73" w:name="_Toc54006542"/>
      <w:bookmarkStart w:id="74" w:name="_Toc54006614"/>
      <w:bookmarkStart w:id="75" w:name="_Toc67909693"/>
      <w:bookmarkEnd w:id="38"/>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6420BE" w:rsidRPr="006420BE" w:rsidRDefault="006420BE" w:rsidP="006420BE">
      <w:pPr>
        <w:pStyle w:val="Lijstalinea"/>
        <w:keepNext/>
        <w:keepLines/>
        <w:numPr>
          <w:ilvl w:val="1"/>
          <w:numId w:val="7"/>
        </w:numPr>
        <w:spacing w:before="200" w:after="0"/>
        <w:contextualSpacing w:val="0"/>
        <w:outlineLvl w:val="1"/>
        <w:rPr>
          <w:rFonts w:ascii="Verdana" w:eastAsiaTheme="majorEastAsia" w:hAnsi="Verdana" w:cstheme="majorBidi"/>
          <w:b/>
          <w:bCs/>
          <w:vanish/>
          <w:kern w:val="32"/>
          <w:sz w:val="18"/>
          <w:szCs w:val="18"/>
        </w:rPr>
      </w:pPr>
      <w:bookmarkStart w:id="76" w:name="_Toc54006437"/>
      <w:bookmarkStart w:id="77" w:name="_Toc54006543"/>
      <w:bookmarkStart w:id="78" w:name="_Toc54006615"/>
      <w:bookmarkStart w:id="79" w:name="_Toc67909694"/>
      <w:bookmarkEnd w:id="76"/>
      <w:bookmarkEnd w:id="77"/>
      <w:bookmarkEnd w:id="78"/>
      <w:bookmarkEnd w:id="79"/>
    </w:p>
    <w:p w:rsidR="006420BE" w:rsidRPr="006420BE" w:rsidRDefault="006420BE" w:rsidP="006420BE">
      <w:pPr>
        <w:pStyle w:val="Lijstalinea"/>
        <w:keepNext/>
        <w:keepLines/>
        <w:numPr>
          <w:ilvl w:val="1"/>
          <w:numId w:val="7"/>
        </w:numPr>
        <w:spacing w:before="200" w:after="0"/>
        <w:contextualSpacing w:val="0"/>
        <w:outlineLvl w:val="1"/>
        <w:rPr>
          <w:rFonts w:ascii="Verdana" w:eastAsiaTheme="majorEastAsia" w:hAnsi="Verdana" w:cstheme="majorBidi"/>
          <w:b/>
          <w:bCs/>
          <w:vanish/>
          <w:kern w:val="32"/>
          <w:sz w:val="18"/>
          <w:szCs w:val="18"/>
        </w:rPr>
      </w:pPr>
      <w:bookmarkStart w:id="80" w:name="_Toc54006438"/>
      <w:bookmarkStart w:id="81" w:name="_Toc54006544"/>
      <w:bookmarkStart w:id="82" w:name="_Toc54006616"/>
      <w:bookmarkStart w:id="83" w:name="_Toc67909695"/>
      <w:bookmarkEnd w:id="80"/>
      <w:bookmarkEnd w:id="81"/>
      <w:bookmarkEnd w:id="82"/>
      <w:bookmarkEnd w:id="83"/>
    </w:p>
    <w:p w:rsidR="006420BE" w:rsidRPr="006420BE" w:rsidRDefault="006420BE" w:rsidP="006420BE">
      <w:pPr>
        <w:pStyle w:val="Lijstalinea"/>
        <w:keepNext/>
        <w:keepLines/>
        <w:numPr>
          <w:ilvl w:val="1"/>
          <w:numId w:val="7"/>
        </w:numPr>
        <w:spacing w:before="200" w:after="0"/>
        <w:contextualSpacing w:val="0"/>
        <w:outlineLvl w:val="1"/>
        <w:rPr>
          <w:rFonts w:ascii="Verdana" w:eastAsiaTheme="majorEastAsia" w:hAnsi="Verdana" w:cstheme="majorBidi"/>
          <w:b/>
          <w:bCs/>
          <w:vanish/>
          <w:kern w:val="32"/>
          <w:sz w:val="18"/>
          <w:szCs w:val="18"/>
        </w:rPr>
      </w:pPr>
      <w:bookmarkStart w:id="84" w:name="_Toc54006439"/>
      <w:bookmarkStart w:id="85" w:name="_Toc54006545"/>
      <w:bookmarkStart w:id="86" w:name="_Toc54006617"/>
      <w:bookmarkStart w:id="87" w:name="_Toc67909696"/>
      <w:bookmarkEnd w:id="84"/>
      <w:bookmarkEnd w:id="85"/>
      <w:bookmarkEnd w:id="86"/>
      <w:bookmarkEnd w:id="87"/>
    </w:p>
    <w:p w:rsidR="006420BE" w:rsidRPr="006420BE" w:rsidRDefault="006420BE" w:rsidP="006420BE">
      <w:pPr>
        <w:pStyle w:val="Lijstalinea"/>
        <w:keepNext/>
        <w:keepLines/>
        <w:numPr>
          <w:ilvl w:val="1"/>
          <w:numId w:val="7"/>
        </w:numPr>
        <w:spacing w:before="200" w:after="0"/>
        <w:contextualSpacing w:val="0"/>
        <w:outlineLvl w:val="1"/>
        <w:rPr>
          <w:rFonts w:ascii="Verdana" w:eastAsiaTheme="majorEastAsia" w:hAnsi="Verdana" w:cstheme="majorBidi"/>
          <w:b/>
          <w:bCs/>
          <w:vanish/>
          <w:kern w:val="32"/>
          <w:sz w:val="18"/>
          <w:szCs w:val="18"/>
        </w:rPr>
      </w:pPr>
      <w:bookmarkStart w:id="88" w:name="_Toc54006440"/>
      <w:bookmarkStart w:id="89" w:name="_Toc54006546"/>
      <w:bookmarkStart w:id="90" w:name="_Toc54006618"/>
      <w:bookmarkStart w:id="91" w:name="_Toc67909697"/>
      <w:bookmarkEnd w:id="88"/>
      <w:bookmarkEnd w:id="89"/>
      <w:bookmarkEnd w:id="90"/>
      <w:bookmarkEnd w:id="91"/>
    </w:p>
    <w:p w:rsidR="0000736A" w:rsidRDefault="00016373" w:rsidP="0005356D">
      <w:pPr>
        <w:pStyle w:val="Kop2"/>
        <w:keepLines/>
        <w:widowControl/>
        <w:numPr>
          <w:ilvl w:val="1"/>
          <w:numId w:val="8"/>
        </w:numPr>
        <w:autoSpaceDE w:val="0"/>
        <w:autoSpaceDN w:val="0"/>
        <w:adjustRightInd w:val="0"/>
        <w:spacing w:after="0" w:line="276" w:lineRule="auto"/>
        <w:contextualSpacing w:val="0"/>
        <w:rPr>
          <w:rFonts w:ascii="Verdana" w:hAnsi="Verdana"/>
          <w:sz w:val="18"/>
          <w:szCs w:val="18"/>
        </w:rPr>
      </w:pPr>
      <w:bookmarkStart w:id="92" w:name="_Toc67909698"/>
      <w:r>
        <w:rPr>
          <w:rFonts w:ascii="Verdana" w:hAnsi="Verdana"/>
          <w:sz w:val="18"/>
          <w:szCs w:val="18"/>
        </w:rPr>
        <w:t>Maatschappelijk verantwoord ondernemen</w:t>
      </w:r>
      <w:bookmarkEnd w:id="92"/>
    </w:p>
    <w:p w:rsidR="0059180E" w:rsidRDefault="0059180E" w:rsidP="003262E0">
      <w:pPr>
        <w:spacing w:after="0"/>
        <w:rPr>
          <w:rFonts w:ascii="Verdana" w:hAnsi="Verdana"/>
          <w:sz w:val="18"/>
          <w:szCs w:val="18"/>
        </w:rPr>
      </w:pPr>
    </w:p>
    <w:p w:rsidR="00016373" w:rsidRDefault="00EB20FD" w:rsidP="00EB20FD">
      <w:pPr>
        <w:spacing w:after="0"/>
        <w:rPr>
          <w:rFonts w:ascii="Verdana" w:hAnsi="Verdana"/>
          <w:sz w:val="18"/>
          <w:szCs w:val="18"/>
        </w:rPr>
      </w:pPr>
      <w:r>
        <w:rPr>
          <w:rFonts w:ascii="Verdana" w:hAnsi="Verdana"/>
          <w:sz w:val="18"/>
          <w:szCs w:val="18"/>
        </w:rPr>
        <w:t xml:space="preserve">Alle partijen geven aan doelen te hebben gesteld. Met name de CO2-reductie speelt hierin een rol. </w:t>
      </w:r>
      <w:r w:rsidR="00E9652A">
        <w:rPr>
          <w:rFonts w:ascii="Verdana" w:hAnsi="Verdana"/>
          <w:sz w:val="18"/>
          <w:szCs w:val="18"/>
        </w:rPr>
        <w:t xml:space="preserve">Partijen gebruiken veelal eigen </w:t>
      </w:r>
      <w:proofErr w:type="spellStart"/>
      <w:r w:rsidR="00E9652A">
        <w:rPr>
          <w:rFonts w:ascii="Verdana" w:hAnsi="Verdana"/>
          <w:sz w:val="18"/>
          <w:szCs w:val="18"/>
        </w:rPr>
        <w:t>tooling</w:t>
      </w:r>
      <w:proofErr w:type="spellEnd"/>
      <w:r w:rsidR="00E9652A">
        <w:rPr>
          <w:rFonts w:ascii="Verdana" w:hAnsi="Verdana"/>
          <w:sz w:val="18"/>
          <w:szCs w:val="18"/>
        </w:rPr>
        <w:t xml:space="preserve"> voor om de CO2-uitstoot te meten. Qua reductie wordt vooral ingezet op de last </w:t>
      </w:r>
      <w:proofErr w:type="spellStart"/>
      <w:r w:rsidR="00E9652A">
        <w:rPr>
          <w:rFonts w:ascii="Verdana" w:hAnsi="Verdana"/>
          <w:sz w:val="18"/>
          <w:szCs w:val="18"/>
        </w:rPr>
        <w:t>mile</w:t>
      </w:r>
      <w:proofErr w:type="spellEnd"/>
      <w:r w:rsidR="00E9652A">
        <w:rPr>
          <w:rFonts w:ascii="Verdana" w:hAnsi="Verdana"/>
          <w:sz w:val="18"/>
          <w:szCs w:val="18"/>
        </w:rPr>
        <w:t xml:space="preserve"> en de vervoersmiddelen die hierbij worden ingezet. Initiatieven als elektrische auto’s en fietskoeriers zijn hier voorbeelden van.</w:t>
      </w:r>
    </w:p>
    <w:p w:rsidR="00E9652A" w:rsidRDefault="00E9652A" w:rsidP="00EB20FD">
      <w:pPr>
        <w:spacing w:after="0"/>
        <w:rPr>
          <w:rFonts w:ascii="Verdana" w:hAnsi="Verdana"/>
          <w:sz w:val="18"/>
          <w:szCs w:val="18"/>
        </w:rPr>
      </w:pPr>
    </w:p>
    <w:p w:rsidR="00E9652A" w:rsidRPr="003262E0" w:rsidRDefault="00E9652A" w:rsidP="00EB20FD">
      <w:pPr>
        <w:spacing w:after="0"/>
        <w:rPr>
          <w:rFonts w:ascii="Verdana" w:hAnsi="Verdana"/>
          <w:sz w:val="18"/>
          <w:szCs w:val="18"/>
        </w:rPr>
      </w:pPr>
      <w:r>
        <w:rPr>
          <w:rFonts w:ascii="Verdana" w:hAnsi="Verdana"/>
          <w:sz w:val="18"/>
          <w:szCs w:val="18"/>
        </w:rPr>
        <w:t xml:space="preserve">Alle partijen zien kansen voor inzet op SROI en geven aan hier reeds goede resultaten mee te behalen. </w:t>
      </w:r>
    </w:p>
    <w:p w:rsidR="00016373" w:rsidRPr="00016373" w:rsidRDefault="00016373" w:rsidP="00016373">
      <w:pPr>
        <w:pStyle w:val="Kop2"/>
        <w:keepLines/>
        <w:widowControl/>
        <w:numPr>
          <w:ilvl w:val="1"/>
          <w:numId w:val="8"/>
        </w:numPr>
        <w:autoSpaceDE w:val="0"/>
        <w:autoSpaceDN w:val="0"/>
        <w:adjustRightInd w:val="0"/>
        <w:spacing w:after="0" w:line="276" w:lineRule="auto"/>
        <w:contextualSpacing w:val="0"/>
        <w:rPr>
          <w:rFonts w:ascii="Verdana" w:hAnsi="Verdana"/>
          <w:sz w:val="18"/>
          <w:szCs w:val="18"/>
        </w:rPr>
      </w:pPr>
      <w:bookmarkStart w:id="93" w:name="_Toc67909699"/>
      <w:r w:rsidRPr="00016373">
        <w:rPr>
          <w:rFonts w:ascii="Verdana" w:hAnsi="Verdana"/>
          <w:sz w:val="18"/>
          <w:szCs w:val="18"/>
        </w:rPr>
        <w:t>Verzekeringen en certificeringen</w:t>
      </w:r>
      <w:bookmarkEnd w:id="93"/>
    </w:p>
    <w:p w:rsidR="003262E0" w:rsidRDefault="00E9652A" w:rsidP="003262E0">
      <w:pPr>
        <w:spacing w:after="0"/>
        <w:rPr>
          <w:rFonts w:ascii="Verdana" w:hAnsi="Verdana"/>
          <w:sz w:val="18"/>
          <w:szCs w:val="18"/>
        </w:rPr>
      </w:pPr>
      <w:bookmarkStart w:id="94" w:name="_Toc327916481"/>
      <w:bookmarkStart w:id="95" w:name="_Toc396903877"/>
      <w:bookmarkStart w:id="96" w:name="_Toc454967089"/>
      <w:bookmarkEnd w:id="39"/>
      <w:bookmarkEnd w:id="40"/>
      <w:bookmarkEnd w:id="41"/>
      <w:r>
        <w:rPr>
          <w:rFonts w:ascii="Verdana" w:hAnsi="Verdana"/>
          <w:sz w:val="18"/>
          <w:szCs w:val="18"/>
        </w:rPr>
        <w:t xml:space="preserve">De eisen omtrent verzekering worden niet herkend. Er wordt gesproken van een verzekerde waarde per pakketje en een beperktere omvang van de aansprakelijkheidsverzekering. </w:t>
      </w:r>
    </w:p>
    <w:p w:rsidR="00E9652A" w:rsidRDefault="00E9652A" w:rsidP="003262E0">
      <w:pPr>
        <w:spacing w:after="0"/>
        <w:rPr>
          <w:rFonts w:ascii="Verdana" w:hAnsi="Verdana"/>
          <w:sz w:val="18"/>
          <w:szCs w:val="18"/>
        </w:rPr>
      </w:pPr>
    </w:p>
    <w:p w:rsidR="00E9652A" w:rsidRPr="003262E0" w:rsidRDefault="00E9652A" w:rsidP="003262E0">
      <w:pPr>
        <w:spacing w:after="0"/>
        <w:rPr>
          <w:rFonts w:ascii="Verdana" w:hAnsi="Verdana"/>
          <w:sz w:val="18"/>
          <w:szCs w:val="18"/>
        </w:rPr>
      </w:pPr>
      <w:r>
        <w:rPr>
          <w:rFonts w:ascii="Verdana" w:hAnsi="Verdana"/>
          <w:sz w:val="18"/>
          <w:szCs w:val="18"/>
        </w:rPr>
        <w:t>Qua certificeringen ligt de nadruk op ISO-certificeringen. 9001 voor kwaliteit met name. Ook ISO 14001 wordt aangehaald als relevant; deze ziet toe op milieu.</w:t>
      </w:r>
    </w:p>
    <w:p w:rsidR="00016373" w:rsidRDefault="00016373" w:rsidP="00016373">
      <w:pPr>
        <w:pStyle w:val="Kop2"/>
        <w:keepLines/>
        <w:widowControl/>
        <w:numPr>
          <w:ilvl w:val="1"/>
          <w:numId w:val="8"/>
        </w:numPr>
        <w:autoSpaceDE w:val="0"/>
        <w:autoSpaceDN w:val="0"/>
        <w:adjustRightInd w:val="0"/>
        <w:spacing w:after="0" w:line="276" w:lineRule="auto"/>
        <w:contextualSpacing w:val="0"/>
        <w:rPr>
          <w:rFonts w:ascii="Verdana" w:hAnsi="Verdana"/>
          <w:sz w:val="18"/>
          <w:szCs w:val="18"/>
        </w:rPr>
      </w:pPr>
      <w:bookmarkStart w:id="97" w:name="_Toc67909700"/>
      <w:r w:rsidRPr="00016373">
        <w:rPr>
          <w:rFonts w:ascii="Verdana" w:hAnsi="Verdana"/>
          <w:sz w:val="18"/>
          <w:szCs w:val="18"/>
        </w:rPr>
        <w:t>Overig</w:t>
      </w:r>
      <w:bookmarkEnd w:id="97"/>
    </w:p>
    <w:p w:rsidR="003262E0" w:rsidRPr="003262E0" w:rsidRDefault="00E9652A" w:rsidP="003262E0">
      <w:pPr>
        <w:spacing w:after="0"/>
        <w:rPr>
          <w:rFonts w:ascii="Verdana" w:hAnsi="Verdana"/>
          <w:sz w:val="18"/>
          <w:szCs w:val="18"/>
        </w:rPr>
      </w:pPr>
      <w:r>
        <w:rPr>
          <w:rFonts w:ascii="Verdana" w:hAnsi="Verdana"/>
          <w:sz w:val="18"/>
          <w:szCs w:val="18"/>
        </w:rPr>
        <w:t xml:space="preserve">De verschillende leveranciers geven vooral mee om in de aanbesteding een verzendersprofiel bij te voegen op basis waarvan een goede prijscalculatie gemaakt kan worden. </w:t>
      </w:r>
    </w:p>
    <w:p w:rsidR="003262E0" w:rsidRDefault="003262E0" w:rsidP="003262E0"/>
    <w:p w:rsidR="003262E0" w:rsidRPr="003262E0" w:rsidRDefault="003262E0" w:rsidP="003262E0"/>
    <w:p w:rsidR="00BA2363" w:rsidRPr="003E4D9E" w:rsidRDefault="00BA2363" w:rsidP="00BA2363">
      <w:pPr>
        <w:widowControl w:val="0"/>
        <w:spacing w:after="0" w:line="240" w:lineRule="auto"/>
        <w:jc w:val="both"/>
        <w:rPr>
          <w:rFonts w:ascii="Verdana" w:eastAsia="Times New Roman" w:hAnsi="Verdana" w:cs="Arial"/>
          <w:b/>
          <w:spacing w:val="5"/>
          <w:sz w:val="18"/>
          <w:szCs w:val="18"/>
          <w:lang w:eastAsia="nl-NL"/>
        </w:rPr>
      </w:pPr>
    </w:p>
    <w:bookmarkEnd w:id="94"/>
    <w:bookmarkEnd w:id="95"/>
    <w:bookmarkEnd w:id="96"/>
    <w:p w:rsidR="00014C45" w:rsidRPr="003E4D9E" w:rsidRDefault="00014C45" w:rsidP="00CB7E19">
      <w:pPr>
        <w:pStyle w:val="Geenafstand"/>
        <w:spacing w:line="276" w:lineRule="auto"/>
        <w:jc w:val="both"/>
        <w:rPr>
          <w:szCs w:val="18"/>
        </w:rPr>
      </w:pPr>
    </w:p>
    <w:sectPr w:rsidR="00014C45" w:rsidRPr="003E4D9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EC4" w:rsidRDefault="00824EC4" w:rsidP="00631E78">
      <w:pPr>
        <w:spacing w:after="0" w:line="240" w:lineRule="auto"/>
      </w:pPr>
      <w:r>
        <w:separator/>
      </w:r>
    </w:p>
  </w:endnote>
  <w:endnote w:type="continuationSeparator" w:id="0">
    <w:p w:rsidR="00824EC4" w:rsidRDefault="00824EC4" w:rsidP="00631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ijksoverheidSansHeading">
    <w:panose1 w:val="00000000000000000000"/>
    <w:charset w:val="00"/>
    <w:family w:val="swiss"/>
    <w:notTrueType/>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1850379"/>
      <w:docPartObj>
        <w:docPartGallery w:val="Page Numbers (Bottom of Page)"/>
        <w:docPartUnique/>
      </w:docPartObj>
    </w:sdtPr>
    <w:sdtEndPr/>
    <w:sdtContent>
      <w:p w:rsidR="00631E78" w:rsidRDefault="00631E78">
        <w:pPr>
          <w:pStyle w:val="Voettekst"/>
          <w:jc w:val="right"/>
        </w:pPr>
        <w:r>
          <w:fldChar w:fldCharType="begin"/>
        </w:r>
        <w:r>
          <w:instrText>PAGE   \* MERGEFORMAT</w:instrText>
        </w:r>
        <w:r>
          <w:fldChar w:fldCharType="separate"/>
        </w:r>
        <w:r w:rsidR="00967C63">
          <w:rPr>
            <w:noProof/>
          </w:rPr>
          <w:t>5</w:t>
        </w:r>
        <w:r>
          <w:fldChar w:fldCharType="end"/>
        </w:r>
      </w:p>
    </w:sdtContent>
  </w:sdt>
  <w:p w:rsidR="00631E78" w:rsidRDefault="00631E7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EC4" w:rsidRDefault="00824EC4" w:rsidP="00631E78">
      <w:pPr>
        <w:spacing w:after="0" w:line="240" w:lineRule="auto"/>
      </w:pPr>
      <w:r>
        <w:separator/>
      </w:r>
    </w:p>
  </w:footnote>
  <w:footnote w:type="continuationSeparator" w:id="0">
    <w:p w:rsidR="00824EC4" w:rsidRDefault="00824EC4" w:rsidP="00631E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14378"/>
    <w:multiLevelType w:val="hybridMultilevel"/>
    <w:tmpl w:val="B86EF764"/>
    <w:lvl w:ilvl="0" w:tplc="50EE44E0">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4F6833"/>
    <w:multiLevelType w:val="hybridMultilevel"/>
    <w:tmpl w:val="EF7E64F0"/>
    <w:lvl w:ilvl="0" w:tplc="BC105FF6">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794487"/>
    <w:multiLevelType w:val="hybridMultilevel"/>
    <w:tmpl w:val="48B806D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D162DAA"/>
    <w:multiLevelType w:val="hybridMultilevel"/>
    <w:tmpl w:val="44BC5DD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7A604A"/>
    <w:multiLevelType w:val="hybridMultilevel"/>
    <w:tmpl w:val="65FA9C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580E5F"/>
    <w:multiLevelType w:val="hybridMultilevel"/>
    <w:tmpl w:val="E4B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5E5447"/>
    <w:multiLevelType w:val="hybridMultilevel"/>
    <w:tmpl w:val="5CAE1288"/>
    <w:lvl w:ilvl="0" w:tplc="5AB43A06">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0E5273"/>
    <w:multiLevelType w:val="hybridMultilevel"/>
    <w:tmpl w:val="8F90F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25197A"/>
    <w:multiLevelType w:val="multilevel"/>
    <w:tmpl w:val="C5A27072"/>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Verdana" w:hAnsi="Verdana" w:hint="default"/>
        <w:b/>
        <w:i w:val="0"/>
        <w:spacing w:val="5"/>
        <w:w w:val="100"/>
        <w:position w:val="0"/>
        <w:sz w:val="20"/>
        <w:szCs w:val="20"/>
      </w:rPr>
    </w:lvl>
    <w:lvl w:ilvl="2">
      <w:start w:val="1"/>
      <w:numFmt w:val="decimal"/>
      <w:lvlText w:val="%1.%2.%3."/>
      <w:lvlJc w:val="left"/>
      <w:pPr>
        <w:ind w:left="1135" w:hanging="851"/>
      </w:pPr>
      <w:rPr>
        <w:rFonts w:ascii="RijksoverheidSansHeading" w:hAnsi="RijksoverheidSansHeading" w:hint="default"/>
        <w:b/>
        <w:i w:val="0"/>
        <w:spacing w:val="5"/>
        <w:w w:val="100"/>
        <w:position w:val="0"/>
        <w:sz w:val="26"/>
        <w:szCs w:val="26"/>
      </w:rPr>
    </w:lvl>
    <w:lvl w:ilvl="3">
      <w:start w:val="1"/>
      <w:numFmt w:val="decimal"/>
      <w:lvlText w:val="%1.%2.%3.%4."/>
      <w:lvlJc w:val="left"/>
      <w:pPr>
        <w:ind w:left="851" w:hanging="851"/>
      </w:pPr>
      <w:rPr>
        <w:rFonts w:ascii="RijksoverheidSansHeading" w:hAnsi="RijksoverheidSansHeading" w:hint="default"/>
        <w:b/>
        <w:i w:val="0"/>
        <w:spacing w:val="5"/>
        <w:w w:val="100"/>
        <w:position w:val="0"/>
        <w:sz w:val="24"/>
        <w:szCs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0" w15:restartNumberingAfterBreak="0">
    <w:nsid w:val="20D5523C"/>
    <w:multiLevelType w:val="multilevel"/>
    <w:tmpl w:val="817278AC"/>
    <w:lvl w:ilvl="0">
      <w:start w:val="2"/>
      <w:numFmt w:val="decimal"/>
      <w:lvlText w:val="Hoofdstuk %1."/>
      <w:lvlJc w:val="left"/>
      <w:pPr>
        <w:ind w:left="851" w:hanging="851"/>
      </w:pPr>
      <w:rPr>
        <w:rFonts w:ascii="Verdana" w:hAnsi="Verdana" w:hint="default"/>
        <w:b/>
        <w:i w:val="0"/>
        <w:spacing w:val="5"/>
        <w:w w:val="100"/>
        <w:position w:val="0"/>
        <w:sz w:val="24"/>
      </w:rPr>
    </w:lvl>
    <w:lvl w:ilvl="1">
      <w:start w:val="4"/>
      <w:numFmt w:val="decimal"/>
      <w:lvlText w:val="%1.%2."/>
      <w:lvlJc w:val="left"/>
      <w:pPr>
        <w:ind w:left="851" w:hanging="851"/>
      </w:pPr>
      <w:rPr>
        <w:rFonts w:ascii="Verdana" w:hAnsi="Verdana" w:hint="default"/>
        <w:b/>
        <w:i w:val="0"/>
        <w:spacing w:val="5"/>
        <w:w w:val="100"/>
        <w:position w:val="0"/>
        <w:sz w:val="20"/>
      </w:rPr>
    </w:lvl>
    <w:lvl w:ilvl="2">
      <w:start w:val="1"/>
      <w:numFmt w:val="decimal"/>
      <w:lvlText w:val="%1.%2.%3."/>
      <w:lvlJc w:val="left"/>
      <w:pPr>
        <w:ind w:left="1277" w:hanging="851"/>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1" w15:restartNumberingAfterBreak="0">
    <w:nsid w:val="21212D05"/>
    <w:multiLevelType w:val="hybridMultilevel"/>
    <w:tmpl w:val="8BF00C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1A33F9"/>
    <w:multiLevelType w:val="multilevel"/>
    <w:tmpl w:val="2954CED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4225512"/>
    <w:multiLevelType w:val="hybridMultilevel"/>
    <w:tmpl w:val="C6D464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9F3013"/>
    <w:multiLevelType w:val="hybridMultilevel"/>
    <w:tmpl w:val="66AEA4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FC79D0"/>
    <w:multiLevelType w:val="multilevel"/>
    <w:tmpl w:val="3A46E2E0"/>
    <w:lvl w:ilvl="0">
      <w:start w:val="3"/>
      <w:numFmt w:val="decimal"/>
      <w:lvlText w:val="Hoofdstuk %1."/>
      <w:lvlJc w:val="left"/>
      <w:pPr>
        <w:ind w:left="851" w:hanging="851"/>
      </w:pPr>
      <w:rPr>
        <w:rFonts w:ascii="Verdana" w:hAnsi="Verdana" w:hint="default"/>
        <w:b/>
        <w:i w:val="0"/>
        <w:spacing w:val="5"/>
        <w:w w:val="100"/>
        <w:position w:val="0"/>
        <w:sz w:val="24"/>
        <w:szCs w:val="24"/>
      </w:rPr>
    </w:lvl>
    <w:lvl w:ilvl="1">
      <w:start w:val="4"/>
      <w:numFmt w:val="decimal"/>
      <w:lvlText w:val="%1.%2."/>
      <w:lvlJc w:val="left"/>
      <w:pPr>
        <w:ind w:left="851" w:hanging="851"/>
      </w:pPr>
      <w:rPr>
        <w:rFonts w:ascii="Verdana" w:hAnsi="Verdana" w:hint="default"/>
        <w:b/>
        <w:i w:val="0"/>
        <w:spacing w:val="5"/>
        <w:w w:val="100"/>
        <w:position w:val="0"/>
        <w:sz w:val="20"/>
        <w:szCs w:val="20"/>
      </w:rPr>
    </w:lvl>
    <w:lvl w:ilvl="2">
      <w:start w:val="1"/>
      <w:numFmt w:val="decimal"/>
      <w:lvlText w:val="%1.%2.%3."/>
      <w:lvlJc w:val="left"/>
      <w:pPr>
        <w:ind w:left="1135" w:hanging="851"/>
      </w:pPr>
      <w:rPr>
        <w:rFonts w:ascii="RijksoverheidSansHeading" w:hAnsi="RijksoverheidSansHeading" w:hint="default"/>
        <w:b/>
        <w:bCs w:val="0"/>
        <w:i w:val="0"/>
        <w:iCs w:val="0"/>
        <w:caps w:val="0"/>
        <w:smallCaps w:val="0"/>
        <w:strike w:val="0"/>
        <w:dstrike w:val="0"/>
        <w:vanish w:val="0"/>
        <w:color w:val="000000"/>
        <w:spacing w:val="5"/>
        <w:w w:val="100"/>
        <w:kern w:val="0"/>
        <w:position w:val="0"/>
        <w:sz w:val="26"/>
        <w:szCs w:val="26"/>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51" w:hanging="851"/>
      </w:pPr>
      <w:rPr>
        <w:rFonts w:ascii="RijksoverheidSansHeading" w:hAnsi="RijksoverheidSansHeading" w:hint="default"/>
        <w:b/>
        <w:i w:val="0"/>
        <w:spacing w:val="5"/>
        <w:w w:val="100"/>
        <w:position w:val="0"/>
        <w:sz w:val="24"/>
        <w:szCs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6"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2800748"/>
    <w:multiLevelType w:val="hybridMultilevel"/>
    <w:tmpl w:val="F3243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392A05"/>
    <w:multiLevelType w:val="hybridMultilevel"/>
    <w:tmpl w:val="B130359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64C3A25"/>
    <w:multiLevelType w:val="multilevel"/>
    <w:tmpl w:val="2DC0A348"/>
    <w:lvl w:ilvl="0">
      <w:start w:val="1"/>
      <w:numFmt w:val="decimal"/>
      <w:lvlText w:val="Hoofdstuk %1."/>
      <w:lvlJc w:val="left"/>
      <w:pPr>
        <w:ind w:left="851" w:hanging="851"/>
      </w:pPr>
      <w:rPr>
        <w:rFonts w:ascii="Verdana" w:hAnsi="Verdana" w:hint="default"/>
        <w:b/>
        <w:i w:val="0"/>
        <w:spacing w:val="5"/>
        <w:w w:val="100"/>
        <w:position w:val="0"/>
        <w:sz w:val="24"/>
        <w:szCs w:val="24"/>
      </w:rPr>
    </w:lvl>
    <w:lvl w:ilvl="1">
      <w:start w:val="1"/>
      <w:numFmt w:val="decimal"/>
      <w:lvlText w:val="%1.%2."/>
      <w:lvlJc w:val="left"/>
      <w:pPr>
        <w:ind w:left="851" w:hanging="851"/>
      </w:pPr>
      <w:rPr>
        <w:rFonts w:ascii="Verdana" w:hAnsi="Verdana" w:hint="default"/>
        <w:b/>
        <w:i w:val="0"/>
        <w:spacing w:val="5"/>
        <w:w w:val="100"/>
        <w:position w:val="0"/>
        <w:sz w:val="20"/>
        <w:szCs w:val="20"/>
      </w:rPr>
    </w:lvl>
    <w:lvl w:ilvl="2">
      <w:start w:val="1"/>
      <w:numFmt w:val="decimal"/>
      <w:lvlText w:val="%1.%2.%3."/>
      <w:lvlJc w:val="left"/>
      <w:pPr>
        <w:ind w:left="1135" w:hanging="851"/>
      </w:pPr>
      <w:rPr>
        <w:rFonts w:ascii="RijksoverheidSansHeading" w:hAnsi="RijksoverheidSansHeading" w:hint="default"/>
        <w:b/>
        <w:bCs w:val="0"/>
        <w:i w:val="0"/>
        <w:iCs w:val="0"/>
        <w:caps w:val="0"/>
        <w:smallCaps w:val="0"/>
        <w:strike w:val="0"/>
        <w:dstrike w:val="0"/>
        <w:noProof w:val="0"/>
        <w:vanish w:val="0"/>
        <w:color w:val="000000"/>
        <w:spacing w:val="5"/>
        <w:w w:val="100"/>
        <w:kern w:val="0"/>
        <w:position w:val="0"/>
        <w:sz w:val="26"/>
        <w:szCs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51" w:hanging="851"/>
      </w:pPr>
      <w:rPr>
        <w:rFonts w:ascii="RijksoverheidSansHeading" w:hAnsi="RijksoverheidSansHeading" w:hint="default"/>
        <w:b/>
        <w:i w:val="0"/>
        <w:spacing w:val="5"/>
        <w:w w:val="100"/>
        <w:position w:val="0"/>
        <w:sz w:val="24"/>
        <w:szCs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0" w15:restartNumberingAfterBreak="0">
    <w:nsid w:val="3E550247"/>
    <w:multiLevelType w:val="hybridMultilevel"/>
    <w:tmpl w:val="FD2ABE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E9B0ED5"/>
    <w:multiLevelType w:val="hybridMultilevel"/>
    <w:tmpl w:val="50123D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902C3C"/>
    <w:multiLevelType w:val="hybridMultilevel"/>
    <w:tmpl w:val="4AF62CE6"/>
    <w:lvl w:ilvl="0" w:tplc="04130001">
      <w:start w:val="1"/>
      <w:numFmt w:val="bullet"/>
      <w:lvlText w:val=""/>
      <w:lvlJc w:val="left"/>
      <w:pPr>
        <w:ind w:left="788" w:hanging="360"/>
      </w:pPr>
      <w:rPr>
        <w:rFonts w:ascii="Symbol" w:hAnsi="Symbol" w:hint="default"/>
      </w:rPr>
    </w:lvl>
    <w:lvl w:ilvl="1" w:tplc="04130003" w:tentative="1">
      <w:start w:val="1"/>
      <w:numFmt w:val="bullet"/>
      <w:lvlText w:val="o"/>
      <w:lvlJc w:val="left"/>
      <w:pPr>
        <w:ind w:left="1508" w:hanging="360"/>
      </w:pPr>
      <w:rPr>
        <w:rFonts w:ascii="Courier New" w:hAnsi="Courier New" w:cs="Courier New" w:hint="default"/>
      </w:rPr>
    </w:lvl>
    <w:lvl w:ilvl="2" w:tplc="04130005" w:tentative="1">
      <w:start w:val="1"/>
      <w:numFmt w:val="bullet"/>
      <w:lvlText w:val=""/>
      <w:lvlJc w:val="left"/>
      <w:pPr>
        <w:ind w:left="2228" w:hanging="360"/>
      </w:pPr>
      <w:rPr>
        <w:rFonts w:ascii="Wingdings" w:hAnsi="Wingdings" w:hint="default"/>
      </w:rPr>
    </w:lvl>
    <w:lvl w:ilvl="3" w:tplc="04130001" w:tentative="1">
      <w:start w:val="1"/>
      <w:numFmt w:val="bullet"/>
      <w:lvlText w:val=""/>
      <w:lvlJc w:val="left"/>
      <w:pPr>
        <w:ind w:left="2948" w:hanging="360"/>
      </w:pPr>
      <w:rPr>
        <w:rFonts w:ascii="Symbol" w:hAnsi="Symbol" w:hint="default"/>
      </w:rPr>
    </w:lvl>
    <w:lvl w:ilvl="4" w:tplc="04130003" w:tentative="1">
      <w:start w:val="1"/>
      <w:numFmt w:val="bullet"/>
      <w:lvlText w:val="o"/>
      <w:lvlJc w:val="left"/>
      <w:pPr>
        <w:ind w:left="3668" w:hanging="360"/>
      </w:pPr>
      <w:rPr>
        <w:rFonts w:ascii="Courier New" w:hAnsi="Courier New" w:cs="Courier New" w:hint="default"/>
      </w:rPr>
    </w:lvl>
    <w:lvl w:ilvl="5" w:tplc="04130005" w:tentative="1">
      <w:start w:val="1"/>
      <w:numFmt w:val="bullet"/>
      <w:lvlText w:val=""/>
      <w:lvlJc w:val="left"/>
      <w:pPr>
        <w:ind w:left="4388" w:hanging="360"/>
      </w:pPr>
      <w:rPr>
        <w:rFonts w:ascii="Wingdings" w:hAnsi="Wingdings" w:hint="default"/>
      </w:rPr>
    </w:lvl>
    <w:lvl w:ilvl="6" w:tplc="04130001" w:tentative="1">
      <w:start w:val="1"/>
      <w:numFmt w:val="bullet"/>
      <w:lvlText w:val=""/>
      <w:lvlJc w:val="left"/>
      <w:pPr>
        <w:ind w:left="5108" w:hanging="360"/>
      </w:pPr>
      <w:rPr>
        <w:rFonts w:ascii="Symbol" w:hAnsi="Symbol" w:hint="default"/>
      </w:rPr>
    </w:lvl>
    <w:lvl w:ilvl="7" w:tplc="04130003" w:tentative="1">
      <w:start w:val="1"/>
      <w:numFmt w:val="bullet"/>
      <w:lvlText w:val="o"/>
      <w:lvlJc w:val="left"/>
      <w:pPr>
        <w:ind w:left="5828" w:hanging="360"/>
      </w:pPr>
      <w:rPr>
        <w:rFonts w:ascii="Courier New" w:hAnsi="Courier New" w:cs="Courier New" w:hint="default"/>
      </w:rPr>
    </w:lvl>
    <w:lvl w:ilvl="8" w:tplc="04130005" w:tentative="1">
      <w:start w:val="1"/>
      <w:numFmt w:val="bullet"/>
      <w:lvlText w:val=""/>
      <w:lvlJc w:val="left"/>
      <w:pPr>
        <w:ind w:left="6548" w:hanging="360"/>
      </w:pPr>
      <w:rPr>
        <w:rFonts w:ascii="Wingdings" w:hAnsi="Wingdings" w:hint="default"/>
      </w:rPr>
    </w:lvl>
  </w:abstractNum>
  <w:abstractNum w:abstractNumId="23" w15:restartNumberingAfterBreak="0">
    <w:nsid w:val="41161F9A"/>
    <w:multiLevelType w:val="multilevel"/>
    <w:tmpl w:val="1A464B76"/>
    <w:lvl w:ilvl="0">
      <w:start w:val="1"/>
      <w:numFmt w:val="decimal"/>
      <w:lvlText w:val="Hoofdstuk %1."/>
      <w:lvlJc w:val="left"/>
      <w:pPr>
        <w:ind w:left="851" w:hanging="851"/>
      </w:pPr>
      <w:rPr>
        <w:rFonts w:ascii="Verdana" w:hAnsi="Verdana" w:hint="default"/>
        <w:b/>
        <w:i w:val="0"/>
        <w:spacing w:val="5"/>
        <w:w w:val="100"/>
        <w:position w:val="0"/>
        <w:sz w:val="24"/>
      </w:rPr>
    </w:lvl>
    <w:lvl w:ilvl="1">
      <w:start w:val="1"/>
      <w:numFmt w:val="decimal"/>
      <w:lvlText w:val="%1.%2."/>
      <w:lvlJc w:val="left"/>
      <w:pPr>
        <w:ind w:left="851" w:hanging="851"/>
      </w:pPr>
      <w:rPr>
        <w:rFonts w:ascii="Verdana" w:hAnsi="Verdana" w:hint="default"/>
        <w:b/>
        <w:i w:val="0"/>
        <w:spacing w:val="5"/>
        <w:w w:val="100"/>
        <w:position w:val="0"/>
        <w:sz w:val="20"/>
      </w:rPr>
    </w:lvl>
    <w:lvl w:ilvl="2">
      <w:start w:val="1"/>
      <w:numFmt w:val="decimal"/>
      <w:lvlText w:val="%1.%2.%3."/>
      <w:lvlJc w:val="left"/>
      <w:pPr>
        <w:ind w:left="1277" w:hanging="85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4" w15:restartNumberingAfterBreak="0">
    <w:nsid w:val="43F96107"/>
    <w:multiLevelType w:val="hybridMultilevel"/>
    <w:tmpl w:val="375075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024F11"/>
    <w:multiLevelType w:val="multilevel"/>
    <w:tmpl w:val="27B469F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79F5C3D"/>
    <w:multiLevelType w:val="hybridMultilevel"/>
    <w:tmpl w:val="C2C82D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88E428F"/>
    <w:multiLevelType w:val="hybridMultilevel"/>
    <w:tmpl w:val="3E8AC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EE85972"/>
    <w:multiLevelType w:val="hybridMultilevel"/>
    <w:tmpl w:val="54DC082E"/>
    <w:lvl w:ilvl="0" w:tplc="7B76EE5A">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1B97773"/>
    <w:multiLevelType w:val="hybridMultilevel"/>
    <w:tmpl w:val="8B5CA8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2460CFF"/>
    <w:multiLevelType w:val="hybridMultilevel"/>
    <w:tmpl w:val="8DC2F5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25F5149"/>
    <w:multiLevelType w:val="hybridMultilevel"/>
    <w:tmpl w:val="6C347E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88233EC"/>
    <w:multiLevelType w:val="hybridMultilevel"/>
    <w:tmpl w:val="36C472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36567A5"/>
    <w:multiLevelType w:val="hybridMultilevel"/>
    <w:tmpl w:val="C7B26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4C05B65"/>
    <w:multiLevelType w:val="multilevel"/>
    <w:tmpl w:val="1728C9CE"/>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8" w15:restartNumberingAfterBreak="0">
    <w:nsid w:val="6FD221FD"/>
    <w:multiLevelType w:val="multilevel"/>
    <w:tmpl w:val="20165472"/>
    <w:lvl w:ilvl="0">
      <w:start w:val="1"/>
      <w:numFmt w:val="bullet"/>
      <w:lvlText w:val=""/>
      <w:lvlJc w:val="left"/>
      <w:pPr>
        <w:ind w:left="851" w:hanging="851"/>
      </w:pPr>
      <w:rPr>
        <w:rFonts w:ascii="Symbol" w:hAnsi="Symbo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9" w15:restartNumberingAfterBreak="0">
    <w:nsid w:val="702E759E"/>
    <w:multiLevelType w:val="hybridMultilevel"/>
    <w:tmpl w:val="2252F9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4FE0557"/>
    <w:multiLevelType w:val="hybridMultilevel"/>
    <w:tmpl w:val="334EAB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5550ECC"/>
    <w:multiLevelType w:val="hybridMultilevel"/>
    <w:tmpl w:val="B05AD7E4"/>
    <w:lvl w:ilvl="0" w:tplc="7B76EE5A">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FB1062E"/>
    <w:multiLevelType w:val="hybridMultilevel"/>
    <w:tmpl w:val="6422D7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8"/>
  </w:num>
  <w:num w:numId="2">
    <w:abstractNumId w:val="16"/>
  </w:num>
  <w:num w:numId="3">
    <w:abstractNumId w:val="2"/>
  </w:num>
  <w:num w:numId="4">
    <w:abstractNumId w:val="16"/>
  </w:num>
  <w:num w:numId="5">
    <w:abstractNumId w:val="30"/>
  </w:num>
  <w:num w:numId="6">
    <w:abstractNumId w:val="34"/>
  </w:num>
  <w:num w:numId="7">
    <w:abstractNumId w:val="19"/>
  </w:num>
  <w:num w:numId="8">
    <w:abstractNumId w:val="23"/>
  </w:num>
  <w:num w:numId="9">
    <w:abstractNumId w:val="6"/>
  </w:num>
  <w:num w:numId="10">
    <w:abstractNumId w:val="9"/>
  </w:num>
  <w:num w:numId="11">
    <w:abstractNumId w:val="10"/>
  </w:num>
  <w:num w:numId="12">
    <w:abstractNumId w:val="37"/>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Verdana" w:hAnsi="Verdana" w:hint="default"/>
          <w:b/>
          <w:i w:val="0"/>
          <w:spacing w:val="5"/>
          <w:w w:val="100"/>
          <w:position w:val="0"/>
          <w:sz w:val="20"/>
          <w:szCs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3">
    <w:abstractNumId w:val="25"/>
  </w:num>
  <w:num w:numId="14">
    <w:abstractNumId w:val="27"/>
  </w:num>
  <w:num w:numId="15">
    <w:abstractNumId w:val="18"/>
  </w:num>
  <w:num w:numId="16">
    <w:abstractNumId w:val="14"/>
  </w:num>
  <w:num w:numId="17">
    <w:abstractNumId w:val="12"/>
  </w:num>
  <w:num w:numId="18">
    <w:abstractNumId w:val="3"/>
  </w:num>
  <w:num w:numId="19">
    <w:abstractNumId w:val="38"/>
  </w:num>
  <w:num w:numId="20">
    <w:abstractNumId w:val="35"/>
  </w:num>
  <w:num w:numId="21">
    <w:abstractNumId w:val="40"/>
  </w:num>
  <w:num w:numId="22">
    <w:abstractNumId w:val="5"/>
  </w:num>
  <w:num w:numId="23">
    <w:abstractNumId w:val="42"/>
  </w:num>
  <w:num w:numId="24">
    <w:abstractNumId w:val="32"/>
  </w:num>
  <w:num w:numId="25">
    <w:abstractNumId w:val="13"/>
  </w:num>
  <w:num w:numId="26">
    <w:abstractNumId w:val="4"/>
  </w:num>
  <w:num w:numId="27">
    <w:abstractNumId w:val="24"/>
  </w:num>
  <w:num w:numId="28">
    <w:abstractNumId w:val="39"/>
  </w:num>
  <w:num w:numId="29">
    <w:abstractNumId w:val="7"/>
  </w:num>
  <w:num w:numId="30">
    <w:abstractNumId w:val="0"/>
  </w:num>
  <w:num w:numId="31">
    <w:abstractNumId w:val="15"/>
  </w:num>
  <w:num w:numId="32">
    <w:abstractNumId w:val="17"/>
  </w:num>
  <w:num w:numId="33">
    <w:abstractNumId w:val="29"/>
  </w:num>
  <w:num w:numId="34">
    <w:abstractNumId w:val="41"/>
  </w:num>
  <w:num w:numId="35">
    <w:abstractNumId w:val="20"/>
  </w:num>
  <w:num w:numId="36">
    <w:abstractNumId w:val="22"/>
  </w:num>
  <w:num w:numId="37">
    <w:abstractNumId w:val="8"/>
  </w:num>
  <w:num w:numId="38">
    <w:abstractNumId w:val="11"/>
  </w:num>
  <w:num w:numId="39">
    <w:abstractNumId w:val="26"/>
  </w:num>
  <w:num w:numId="40">
    <w:abstractNumId w:val="31"/>
  </w:num>
  <w:num w:numId="41">
    <w:abstractNumId w:val="33"/>
  </w:num>
  <w:num w:numId="42">
    <w:abstractNumId w:val="21"/>
  </w:num>
  <w:num w:numId="43">
    <w:abstractNumId w:val="36"/>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36A"/>
    <w:rsid w:val="00000D57"/>
    <w:rsid w:val="0000736A"/>
    <w:rsid w:val="00014C45"/>
    <w:rsid w:val="00016373"/>
    <w:rsid w:val="00045889"/>
    <w:rsid w:val="00051BA3"/>
    <w:rsid w:val="0005356D"/>
    <w:rsid w:val="00063FE0"/>
    <w:rsid w:val="00095080"/>
    <w:rsid w:val="000D5E4E"/>
    <w:rsid w:val="000E0557"/>
    <w:rsid w:val="000E4513"/>
    <w:rsid w:val="000E7CD8"/>
    <w:rsid w:val="000F0A32"/>
    <w:rsid w:val="00102A2C"/>
    <w:rsid w:val="00123231"/>
    <w:rsid w:val="00142972"/>
    <w:rsid w:val="001645AF"/>
    <w:rsid w:val="001665A6"/>
    <w:rsid w:val="00187A93"/>
    <w:rsid w:val="00194260"/>
    <w:rsid w:val="00194F8D"/>
    <w:rsid w:val="001A1182"/>
    <w:rsid w:val="001A1F21"/>
    <w:rsid w:val="001E10EF"/>
    <w:rsid w:val="00262491"/>
    <w:rsid w:val="002819EC"/>
    <w:rsid w:val="00287518"/>
    <w:rsid w:val="002953F4"/>
    <w:rsid w:val="002A5712"/>
    <w:rsid w:val="002A6674"/>
    <w:rsid w:val="002B0647"/>
    <w:rsid w:val="002B0D24"/>
    <w:rsid w:val="002D29FE"/>
    <w:rsid w:val="002E115B"/>
    <w:rsid w:val="00310B62"/>
    <w:rsid w:val="003262E0"/>
    <w:rsid w:val="00344A5F"/>
    <w:rsid w:val="00361387"/>
    <w:rsid w:val="003C1C8C"/>
    <w:rsid w:val="003C73E3"/>
    <w:rsid w:val="003E4D9E"/>
    <w:rsid w:val="0041274F"/>
    <w:rsid w:val="00446C00"/>
    <w:rsid w:val="004639A1"/>
    <w:rsid w:val="004C2F71"/>
    <w:rsid w:val="004D5A35"/>
    <w:rsid w:val="004E0E4B"/>
    <w:rsid w:val="00506B8A"/>
    <w:rsid w:val="00524468"/>
    <w:rsid w:val="00552FEE"/>
    <w:rsid w:val="0056337A"/>
    <w:rsid w:val="005721CD"/>
    <w:rsid w:val="0059180E"/>
    <w:rsid w:val="00594757"/>
    <w:rsid w:val="005F44D8"/>
    <w:rsid w:val="005F693D"/>
    <w:rsid w:val="00612401"/>
    <w:rsid w:val="00631E78"/>
    <w:rsid w:val="006420BE"/>
    <w:rsid w:val="00650B7F"/>
    <w:rsid w:val="0067756C"/>
    <w:rsid w:val="006D5B97"/>
    <w:rsid w:val="006E70E0"/>
    <w:rsid w:val="006F02BD"/>
    <w:rsid w:val="007868A7"/>
    <w:rsid w:val="007E0D9B"/>
    <w:rsid w:val="007F5B0B"/>
    <w:rsid w:val="00817C30"/>
    <w:rsid w:val="00822AB9"/>
    <w:rsid w:val="00824EC4"/>
    <w:rsid w:val="00836FD3"/>
    <w:rsid w:val="008462D5"/>
    <w:rsid w:val="008560F3"/>
    <w:rsid w:val="008E663F"/>
    <w:rsid w:val="008F413A"/>
    <w:rsid w:val="008F58F0"/>
    <w:rsid w:val="00933460"/>
    <w:rsid w:val="00947F3A"/>
    <w:rsid w:val="00956769"/>
    <w:rsid w:val="00967C63"/>
    <w:rsid w:val="00975A5F"/>
    <w:rsid w:val="009A0FA0"/>
    <w:rsid w:val="009D4A9E"/>
    <w:rsid w:val="009D4EAC"/>
    <w:rsid w:val="00A01590"/>
    <w:rsid w:val="00A16001"/>
    <w:rsid w:val="00A247A3"/>
    <w:rsid w:val="00AE32E4"/>
    <w:rsid w:val="00AF4846"/>
    <w:rsid w:val="00B12954"/>
    <w:rsid w:val="00B36315"/>
    <w:rsid w:val="00B76342"/>
    <w:rsid w:val="00BA2363"/>
    <w:rsid w:val="00BA610D"/>
    <w:rsid w:val="00BA7C7C"/>
    <w:rsid w:val="00BD0062"/>
    <w:rsid w:val="00BD1522"/>
    <w:rsid w:val="00BD3502"/>
    <w:rsid w:val="00BE0CEC"/>
    <w:rsid w:val="00C508AD"/>
    <w:rsid w:val="00C76E16"/>
    <w:rsid w:val="00C86E94"/>
    <w:rsid w:val="00CB7E19"/>
    <w:rsid w:val="00CD2C21"/>
    <w:rsid w:val="00CE56CC"/>
    <w:rsid w:val="00D12B86"/>
    <w:rsid w:val="00D34A74"/>
    <w:rsid w:val="00D44AE0"/>
    <w:rsid w:val="00D6363D"/>
    <w:rsid w:val="00D7330E"/>
    <w:rsid w:val="00D76A6B"/>
    <w:rsid w:val="00DC3F05"/>
    <w:rsid w:val="00E33094"/>
    <w:rsid w:val="00E429E2"/>
    <w:rsid w:val="00E45B7C"/>
    <w:rsid w:val="00E8322D"/>
    <w:rsid w:val="00E944CD"/>
    <w:rsid w:val="00E9652A"/>
    <w:rsid w:val="00EB20FD"/>
    <w:rsid w:val="00EB5326"/>
    <w:rsid w:val="00EF54B4"/>
    <w:rsid w:val="00F00262"/>
    <w:rsid w:val="00F029DF"/>
    <w:rsid w:val="00F106CB"/>
    <w:rsid w:val="00F31664"/>
    <w:rsid w:val="00F45CE1"/>
    <w:rsid w:val="00F704EB"/>
    <w:rsid w:val="00F82331"/>
    <w:rsid w:val="00F83EAB"/>
    <w:rsid w:val="00F926B2"/>
    <w:rsid w:val="00F94ECA"/>
    <w:rsid w:val="00FE21BA"/>
    <w:rsid w:val="00FE793D"/>
    <w:rsid w:val="00FF3D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D97532-6BE1-4576-9FB5-597E19F9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0736A"/>
  </w:style>
  <w:style w:type="paragraph" w:styleId="Kop1">
    <w:name w:val="heading 1"/>
    <w:basedOn w:val="Standaard"/>
    <w:next w:val="Standaard"/>
    <w:link w:val="Kop1Char"/>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99"/>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99"/>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link w:val="GeenafstandChar"/>
    <w:uiPriority w:val="3"/>
    <w:qFormat/>
    <w:rsid w:val="000E4513"/>
    <w:pPr>
      <w:spacing w:after="0" w:line="240" w:lineRule="auto"/>
    </w:pPr>
    <w:rPr>
      <w:rFonts w:ascii="Verdana" w:hAnsi="Verdana"/>
      <w:sz w:val="18"/>
    </w:rPr>
  </w:style>
  <w:style w:type="paragraph" w:styleId="Inhopg1">
    <w:name w:val="toc 1"/>
    <w:basedOn w:val="Standaard"/>
    <w:next w:val="Standaard"/>
    <w:autoRedefine/>
    <w:uiPriority w:val="39"/>
    <w:unhideWhenUsed/>
    <w:rsid w:val="0000736A"/>
    <w:pPr>
      <w:spacing w:after="100"/>
    </w:pPr>
  </w:style>
  <w:style w:type="paragraph" w:styleId="Inhopg2">
    <w:name w:val="toc 2"/>
    <w:basedOn w:val="Standaard"/>
    <w:next w:val="Standaard"/>
    <w:autoRedefine/>
    <w:uiPriority w:val="39"/>
    <w:unhideWhenUsed/>
    <w:rsid w:val="0000736A"/>
    <w:pPr>
      <w:spacing w:after="100"/>
      <w:ind w:left="220"/>
    </w:pPr>
  </w:style>
  <w:style w:type="paragraph" w:styleId="Inhopg3">
    <w:name w:val="toc 3"/>
    <w:basedOn w:val="Standaard"/>
    <w:next w:val="Standaard"/>
    <w:autoRedefine/>
    <w:uiPriority w:val="39"/>
    <w:unhideWhenUsed/>
    <w:rsid w:val="0000736A"/>
    <w:pPr>
      <w:spacing w:after="100"/>
      <w:ind w:left="440"/>
    </w:pPr>
  </w:style>
  <w:style w:type="character" w:styleId="Hyperlink">
    <w:name w:val="Hyperlink"/>
    <w:basedOn w:val="Standaardalinea-lettertype"/>
    <w:uiPriority w:val="99"/>
    <w:unhideWhenUsed/>
    <w:rsid w:val="0000736A"/>
    <w:rPr>
      <w:color w:val="0000FF" w:themeColor="hyperlink"/>
      <w:u w:val="single"/>
    </w:rPr>
  </w:style>
  <w:style w:type="paragraph" w:customStyle="1" w:styleId="INKStandaard">
    <w:name w:val="INK Standaard"/>
    <w:link w:val="INKStandaardChar"/>
    <w:qFormat/>
    <w:rsid w:val="0000736A"/>
    <w:pPr>
      <w:spacing w:after="0"/>
    </w:pPr>
    <w:rPr>
      <w:rFonts w:ascii="Verdana" w:eastAsia="Calibri" w:hAnsi="Verdana" w:cs="Times New Roman"/>
      <w:spacing w:val="5"/>
      <w:sz w:val="18"/>
    </w:rPr>
  </w:style>
  <w:style w:type="character" w:customStyle="1" w:styleId="INKStandaardChar">
    <w:name w:val="INK Standaard Char"/>
    <w:basedOn w:val="Standaardalinea-lettertype"/>
    <w:link w:val="INKStandaard"/>
    <w:rsid w:val="0000736A"/>
    <w:rPr>
      <w:rFonts w:ascii="Verdana" w:eastAsia="Calibri" w:hAnsi="Verdana" w:cs="Times New Roman"/>
      <w:spacing w:val="5"/>
      <w:sz w:val="18"/>
    </w:rPr>
  </w:style>
  <w:style w:type="character" w:customStyle="1" w:styleId="GeenafstandChar">
    <w:name w:val="Geen afstand Char"/>
    <w:basedOn w:val="Standaardalinea-lettertype"/>
    <w:link w:val="Geenafstand"/>
    <w:uiPriority w:val="3"/>
    <w:rsid w:val="0000736A"/>
    <w:rPr>
      <w:rFonts w:ascii="Verdana" w:hAnsi="Verdana"/>
      <w:sz w:val="18"/>
    </w:rPr>
  </w:style>
  <w:style w:type="table" w:customStyle="1" w:styleId="Tabelraster1">
    <w:name w:val="Tabelraster1"/>
    <w:basedOn w:val="Standaardtabel"/>
    <w:next w:val="Tabelraster"/>
    <w:rsid w:val="0000736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00736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007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ardinspringing">
    <w:name w:val="Normal Indent"/>
    <w:basedOn w:val="Standaard"/>
    <w:uiPriority w:val="99"/>
    <w:unhideWhenUsed/>
    <w:rsid w:val="0000736A"/>
    <w:pPr>
      <w:widowControl w:val="0"/>
      <w:adjustRightInd w:val="0"/>
      <w:spacing w:after="0" w:line="240" w:lineRule="atLeast"/>
      <w:ind w:left="708"/>
      <w:jc w:val="both"/>
      <w:textAlignment w:val="baseline"/>
    </w:pPr>
    <w:rPr>
      <w:rFonts w:ascii="Verdana" w:eastAsia="Times New Roman" w:hAnsi="Verdana" w:cs="Times New Roman"/>
      <w:spacing w:val="5"/>
      <w:sz w:val="18"/>
      <w:szCs w:val="20"/>
      <w:lang w:eastAsia="nl-NL"/>
    </w:rPr>
  </w:style>
  <w:style w:type="paragraph" w:customStyle="1" w:styleId="Stijl1">
    <w:name w:val="Stijl1"/>
    <w:basedOn w:val="Kop2"/>
    <w:link w:val="Stijl1Char"/>
    <w:qFormat/>
    <w:rsid w:val="00CD2C21"/>
    <w:pPr>
      <w:adjustRightInd w:val="0"/>
      <w:spacing w:before="240" w:after="240" w:line="240" w:lineRule="atLeast"/>
      <w:ind w:left="792" w:hanging="432"/>
      <w:contextualSpacing w:val="0"/>
      <w:textAlignment w:val="baseline"/>
    </w:pPr>
    <w:rPr>
      <w:rFonts w:ascii="Verdana" w:eastAsia="Times New Roman" w:hAnsi="Verdana" w:cs="Times New Roman"/>
      <w:b w:val="0"/>
      <w:bCs w:val="0"/>
      <w:spacing w:val="5"/>
      <w:sz w:val="24"/>
      <w:szCs w:val="24"/>
      <w:lang w:eastAsia="nl-NL"/>
    </w:rPr>
  </w:style>
  <w:style w:type="character" w:customStyle="1" w:styleId="Stijl1Char">
    <w:name w:val="Stijl1 Char"/>
    <w:basedOn w:val="Kop2Char"/>
    <w:link w:val="Stijl1"/>
    <w:rsid w:val="00CD2C21"/>
    <w:rPr>
      <w:rFonts w:ascii="Verdana" w:eastAsia="Times New Roman" w:hAnsi="Verdana" w:cs="Times New Roman"/>
      <w:b w:val="0"/>
      <w:bCs w:val="0"/>
      <w:spacing w:val="5"/>
      <w:kern w:val="32"/>
      <w:sz w:val="24"/>
      <w:szCs w:val="24"/>
      <w:lang w:eastAsia="nl-NL"/>
    </w:rPr>
  </w:style>
  <w:style w:type="paragraph" w:styleId="Ballontekst">
    <w:name w:val="Balloon Text"/>
    <w:basedOn w:val="Standaard"/>
    <w:link w:val="BallontekstChar"/>
    <w:uiPriority w:val="99"/>
    <w:semiHidden/>
    <w:unhideWhenUsed/>
    <w:rsid w:val="00CD2C2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D2C21"/>
    <w:rPr>
      <w:rFonts w:ascii="Segoe UI" w:hAnsi="Segoe UI" w:cs="Segoe UI"/>
      <w:sz w:val="18"/>
      <w:szCs w:val="18"/>
    </w:rPr>
  </w:style>
  <w:style w:type="character" w:styleId="Verwijzingopmerking">
    <w:name w:val="annotation reference"/>
    <w:basedOn w:val="Standaardalinea-lettertype"/>
    <w:uiPriority w:val="99"/>
    <w:semiHidden/>
    <w:unhideWhenUsed/>
    <w:rsid w:val="00045889"/>
    <w:rPr>
      <w:sz w:val="16"/>
      <w:szCs w:val="16"/>
    </w:rPr>
  </w:style>
  <w:style w:type="paragraph" w:styleId="Tekstopmerking">
    <w:name w:val="annotation text"/>
    <w:basedOn w:val="Standaard"/>
    <w:link w:val="TekstopmerkingChar"/>
    <w:uiPriority w:val="99"/>
    <w:semiHidden/>
    <w:unhideWhenUsed/>
    <w:rsid w:val="0004588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45889"/>
    <w:rPr>
      <w:sz w:val="20"/>
      <w:szCs w:val="20"/>
    </w:rPr>
  </w:style>
  <w:style w:type="paragraph" w:styleId="Onderwerpvanopmerking">
    <w:name w:val="annotation subject"/>
    <w:basedOn w:val="Tekstopmerking"/>
    <w:next w:val="Tekstopmerking"/>
    <w:link w:val="OnderwerpvanopmerkingChar"/>
    <w:uiPriority w:val="99"/>
    <w:semiHidden/>
    <w:unhideWhenUsed/>
    <w:rsid w:val="00045889"/>
    <w:rPr>
      <w:b/>
      <w:bCs/>
    </w:rPr>
  </w:style>
  <w:style w:type="character" w:customStyle="1" w:styleId="OnderwerpvanopmerkingChar">
    <w:name w:val="Onderwerp van opmerking Char"/>
    <w:basedOn w:val="TekstopmerkingChar"/>
    <w:link w:val="Onderwerpvanopmerking"/>
    <w:uiPriority w:val="99"/>
    <w:semiHidden/>
    <w:rsid w:val="00045889"/>
    <w:rPr>
      <w:b/>
      <w:bCs/>
      <w:sz w:val="20"/>
      <w:szCs w:val="20"/>
    </w:rPr>
  </w:style>
  <w:style w:type="paragraph" w:styleId="Koptekst">
    <w:name w:val="header"/>
    <w:basedOn w:val="Standaard"/>
    <w:link w:val="KoptekstChar"/>
    <w:uiPriority w:val="99"/>
    <w:unhideWhenUsed/>
    <w:rsid w:val="00631E7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31E78"/>
  </w:style>
  <w:style w:type="paragraph" w:styleId="Voettekst">
    <w:name w:val="footer"/>
    <w:basedOn w:val="Standaard"/>
    <w:link w:val="VoettekstChar"/>
    <w:uiPriority w:val="99"/>
    <w:unhideWhenUsed/>
    <w:rsid w:val="00631E7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31E78"/>
  </w:style>
  <w:style w:type="paragraph" w:customStyle="1" w:styleId="INKtabeltekst">
    <w:name w:val="INK tabel tekst"/>
    <w:basedOn w:val="INKStandaard"/>
    <w:link w:val="INKtabeltekstChar"/>
    <w:qFormat/>
    <w:rsid w:val="00BD1522"/>
    <w:pPr>
      <w:autoSpaceDE w:val="0"/>
      <w:autoSpaceDN w:val="0"/>
      <w:adjustRightInd w:val="0"/>
    </w:pPr>
    <w:rPr>
      <w:rFonts w:cs="Arial"/>
      <w:color w:val="000000"/>
      <w:szCs w:val="18"/>
    </w:rPr>
  </w:style>
  <w:style w:type="character" w:customStyle="1" w:styleId="INKtabeltekstChar">
    <w:name w:val="INK tabel tekst Char"/>
    <w:basedOn w:val="INKStandaardChar"/>
    <w:link w:val="INKtabeltekst"/>
    <w:rsid w:val="00BD1522"/>
    <w:rPr>
      <w:rFonts w:ascii="Verdana" w:eastAsia="Calibri" w:hAnsi="Verdana" w:cs="Arial"/>
      <w:color w:val="000000"/>
      <w:spacing w:val="5"/>
      <w:sz w:val="18"/>
      <w:szCs w:val="18"/>
    </w:rPr>
  </w:style>
  <w:style w:type="table" w:styleId="Rastertabel4-Accent1">
    <w:name w:val="Grid Table 4 Accent 1"/>
    <w:basedOn w:val="Standaardtabel"/>
    <w:uiPriority w:val="49"/>
    <w:rsid w:val="00D12B8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618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6B5D5-9859-4708-AA0B-E6AB89F7A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5</Pages>
  <Words>951</Words>
  <Characters>5233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6172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Farid F. el Moussaoui</dc:creator>
  <cp:lastModifiedBy>Dennis D. Dirkzwager</cp:lastModifiedBy>
  <cp:revision>8</cp:revision>
  <cp:lastPrinted>2020-02-03T15:21:00Z</cp:lastPrinted>
  <dcterms:created xsi:type="dcterms:W3CDTF">2020-12-10T12:58:00Z</dcterms:created>
  <dcterms:modified xsi:type="dcterms:W3CDTF">2021-04-19T12:56:00Z</dcterms:modified>
</cp:coreProperties>
</file>