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238125</wp:posOffset>
                </wp:positionH>
                <wp:positionV relativeFrom="paragraph">
                  <wp:posOffset>279400</wp:posOffset>
                </wp:positionV>
                <wp:extent cx="5267325" cy="35147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0E26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940E26" w:rsidRPr="004A5311" w:rsidRDefault="00940E26" w:rsidP="00940E26">
                            <w:pPr>
                              <w:pStyle w:val="Geenafstand"/>
                              <w:rPr>
                                <w:sz w:val="44"/>
                                <w:szCs w:val="48"/>
                              </w:rPr>
                            </w:pPr>
                            <w:r w:rsidRPr="004A5311">
                              <w:rPr>
                                <w:sz w:val="44"/>
                                <w:szCs w:val="48"/>
                              </w:rPr>
                              <w:t>Digitaliseren Legionellabeheerstaken</w:t>
                            </w:r>
                          </w:p>
                          <w:p w:rsidR="00F14BCF" w:rsidRPr="004A5311" w:rsidRDefault="00940E26" w:rsidP="00940E26">
                            <w:pPr>
                              <w:pStyle w:val="Geenafstand"/>
                              <w:rPr>
                                <w:sz w:val="44"/>
                                <w:szCs w:val="48"/>
                              </w:rPr>
                            </w:pPr>
                            <w:r w:rsidRPr="004A5311">
                              <w:rPr>
                                <w:sz w:val="44"/>
                                <w:szCs w:val="48"/>
                              </w:rPr>
                              <w:t>t.b.v. Dienst Justitiële Inrichtingen</w:t>
                            </w:r>
                          </w:p>
                          <w:p w:rsidR="00940E26" w:rsidRPr="00F14BCF" w:rsidRDefault="00940E26" w:rsidP="00940E26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14BCF" w:rsidRPr="00940E26" w:rsidRDefault="005C4614" w:rsidP="007429CE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Projectnummer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40E26" w:rsidRPr="00940E26">
                              <w:rPr>
                                <w:sz w:val="28"/>
                                <w:szCs w:val="28"/>
                              </w:rPr>
                              <w:t>IUC DJI/INKEA/JvH/2021-2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22pt;width:414.7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NNsQIAAKo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940E26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940E26" w:rsidRPr="004A5311" w:rsidRDefault="00940E26" w:rsidP="00940E26">
                      <w:pPr>
                        <w:pStyle w:val="Geenafstand"/>
                        <w:rPr>
                          <w:sz w:val="44"/>
                          <w:szCs w:val="48"/>
                        </w:rPr>
                      </w:pPr>
                      <w:r w:rsidRPr="004A5311">
                        <w:rPr>
                          <w:sz w:val="44"/>
                          <w:szCs w:val="48"/>
                        </w:rPr>
                        <w:t>Digitaliseren Legionellabeheerstaken</w:t>
                      </w:r>
                    </w:p>
                    <w:p w:rsidR="00F14BCF" w:rsidRPr="004A5311" w:rsidRDefault="00940E26" w:rsidP="00940E26">
                      <w:pPr>
                        <w:pStyle w:val="Geenafstand"/>
                        <w:rPr>
                          <w:sz w:val="44"/>
                          <w:szCs w:val="48"/>
                        </w:rPr>
                      </w:pPr>
                      <w:r w:rsidRPr="004A5311">
                        <w:rPr>
                          <w:sz w:val="44"/>
                          <w:szCs w:val="48"/>
                        </w:rPr>
                        <w:t>t.b.v. Dienst Justitiële Inrichtingen</w:t>
                      </w:r>
                    </w:p>
                    <w:p w:rsidR="00940E26" w:rsidRPr="00F14BCF" w:rsidRDefault="00940E26" w:rsidP="00940E26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F14BCF" w:rsidRPr="00940E26" w:rsidRDefault="005C4614" w:rsidP="007429CE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Projectnummer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40E26" w:rsidRPr="00940E26">
                        <w:rPr>
                          <w:sz w:val="28"/>
                          <w:szCs w:val="28"/>
                        </w:rPr>
                        <w:t>IUC DJI/INKEA/JvH/2021-2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  <w:bookmarkStart w:id="1" w:name="_GoBack"/>
      <w:bookmarkEnd w:id="1"/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851"/>
        <w:gridCol w:w="9780"/>
      </w:tblGrid>
      <w:tr w:rsidR="008033B5" w:rsidRPr="00106EEC" w:rsidTr="00940E26">
        <w:tc>
          <w:tcPr>
            <w:tcW w:w="1701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474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4A5311">
        <w:tc>
          <w:tcPr>
            <w:tcW w:w="170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Paragraafnummer, artikelnummer</w:t>
            </w:r>
          </w:p>
        </w:tc>
        <w:tc>
          <w:tcPr>
            <w:tcW w:w="85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978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4A5311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78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795944">
      <w:rPr>
        <w:rStyle w:val="Huisstijl-Koptekst"/>
      </w:rPr>
      <w:t xml:space="preserve">prebidfase | </w:t>
    </w:r>
    <w:r w:rsidR="00940E26" w:rsidRPr="00795944">
      <w:rPr>
        <w:rStyle w:val="Huisstijl-Koptekst"/>
      </w:rPr>
      <w:t>Europese aanbesteding IUC DJI</w:t>
    </w:r>
    <w:r w:rsidR="00940E26" w:rsidRPr="00940E26">
      <w:rPr>
        <w:rStyle w:val="Huisstijl-Koptekst"/>
      </w:rPr>
      <w:t>/INKEA/JvH/2021-2</w:t>
    </w:r>
    <w:r w:rsidR="00940E26" w:rsidRPr="00940E26">
      <w:t xml:space="preserve"> </w:t>
    </w:r>
    <w:r w:rsidR="00940E26">
      <w:rPr>
        <w:rStyle w:val="Huisstijl-Koptekst"/>
      </w:rPr>
      <w:t>D</w:t>
    </w:r>
    <w:r w:rsidR="00940E26" w:rsidRPr="00940E26">
      <w:rPr>
        <w:rStyle w:val="Huisstijl-Koptekst"/>
      </w:rPr>
      <w:t>igitaliseren legionellabeheertaken</w:t>
    </w:r>
    <w:r w:rsidR="00940E26">
      <w:rPr>
        <w:rStyle w:val="Huisstijl-Koptekst"/>
      </w:rPr>
      <w:t xml:space="preserve"> </w:t>
    </w:r>
    <w:r w:rsidR="00BD3202">
      <w:rPr>
        <w:rStyle w:val="Huisstijl-Koptekst"/>
      </w:rPr>
      <w:t>| 04-08-2021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0865152" wp14:editId="3BEA78A7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5567C827" wp14:editId="097667A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3D774B"/>
    <w:rsid w:val="00487A59"/>
    <w:rsid w:val="004A5311"/>
    <w:rsid w:val="004D2EA3"/>
    <w:rsid w:val="00573260"/>
    <w:rsid w:val="005C4614"/>
    <w:rsid w:val="007429CE"/>
    <w:rsid w:val="00795944"/>
    <w:rsid w:val="007D2E54"/>
    <w:rsid w:val="008033B5"/>
    <w:rsid w:val="008502A1"/>
    <w:rsid w:val="00940E26"/>
    <w:rsid w:val="0095027B"/>
    <w:rsid w:val="0099386E"/>
    <w:rsid w:val="00B53CED"/>
    <w:rsid w:val="00BD3202"/>
    <w:rsid w:val="00C602D3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C9B2B0"/>
  <w15:docId w15:val="{BAC2EDBB-23A5-4930-8C70-0BB6DEF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AAFE-A619-4E4F-8CAE-B56F0BE3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Holsteyn, Jos van</cp:lastModifiedBy>
  <cp:revision>6</cp:revision>
  <dcterms:created xsi:type="dcterms:W3CDTF">2021-05-19T09:42:00Z</dcterms:created>
  <dcterms:modified xsi:type="dcterms:W3CDTF">2021-08-03T10:01:00Z</dcterms:modified>
</cp:coreProperties>
</file>