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85AEE0A" w14:textId="77777777" w:rsidR="00D95B5E" w:rsidRPr="00D10E51" w:rsidRDefault="003351FB">
      <w:r w:rsidRPr="00D10E51">
        <w:rPr>
          <w:noProof/>
        </w:rPr>
        <mc:AlternateContent>
          <mc:Choice Requires="wps">
            <w:drawing>
              <wp:anchor distT="0" distB="0" distL="114300" distR="114300" simplePos="0" relativeHeight="251662336" behindDoc="0" locked="0" layoutInCell="1" allowOverlap="1" wp14:anchorId="5483D636" wp14:editId="60BDAC9B">
                <wp:simplePos x="0" y="0"/>
                <wp:positionH relativeFrom="column">
                  <wp:posOffset>-1279525</wp:posOffset>
                </wp:positionH>
                <wp:positionV relativeFrom="paragraph">
                  <wp:posOffset>-1151890</wp:posOffset>
                </wp:positionV>
                <wp:extent cx="7800975" cy="1571625"/>
                <wp:effectExtent l="0" t="635" r="3175" b="0"/>
                <wp:wrapNone/>
                <wp:docPr id="3"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00975" cy="1571625"/>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tbl>
                            <w:tblPr>
                              <w:tblW w:w="11944"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11944"/>
                            </w:tblGrid>
                            <w:tr w:rsidR="0001609A" w:rsidRPr="004D45D0" w14:paraId="48ACB206" w14:textId="77777777" w:rsidTr="007E5D52">
                              <w:trPr>
                                <w:trHeight w:val="320"/>
                              </w:trPr>
                              <w:tc>
                                <w:tcPr>
                                  <w:tcW w:w="11944" w:type="dxa"/>
                                  <w:tcBorders>
                                    <w:top w:val="nil"/>
                                    <w:left w:val="nil"/>
                                    <w:bottom w:val="nil"/>
                                    <w:right w:val="nil"/>
                                  </w:tcBorders>
                                </w:tcPr>
                                <w:p w14:paraId="0093FF10" w14:textId="77777777" w:rsidR="0001609A" w:rsidRPr="004D45D0" w:rsidRDefault="0001609A" w:rsidP="003C7A9E">
                                  <w:pPr>
                                    <w:pStyle w:val="FaculteitVU"/>
                                    <w:ind w:left="426"/>
                                    <w:rPr>
                                      <w:sz w:val="32"/>
                                      <w:szCs w:val="32"/>
                                    </w:rPr>
                                  </w:pPr>
                                  <w:r>
                                    <w:rPr>
                                      <w:sz w:val="32"/>
                                      <w:szCs w:val="32"/>
                                    </w:rPr>
                                    <w:t>Facilitaire Campus Organisatie / Realisatiemanagement</w:t>
                                  </w:r>
                                  <w:r w:rsidRPr="004D45D0">
                                    <w:rPr>
                                      <w:sz w:val="32"/>
                                      <w:szCs w:val="32"/>
                                    </w:rPr>
                                    <w:t xml:space="preserve"> / </w:t>
                                  </w:r>
                                  <w:r>
                                    <w:rPr>
                                      <w:sz w:val="32"/>
                                      <w:szCs w:val="32"/>
                                    </w:rPr>
                                    <w:t xml:space="preserve">F&amp;A </w:t>
                                  </w:r>
                                  <w:r w:rsidRPr="004D45D0">
                                    <w:rPr>
                                      <w:sz w:val="32"/>
                                      <w:szCs w:val="32"/>
                                    </w:rPr>
                                    <w:t>Afdeling Inkoopmanagement</w:t>
                                  </w:r>
                                </w:p>
                              </w:tc>
                            </w:tr>
                            <w:tr w:rsidR="0001609A" w14:paraId="55FE656B" w14:textId="77777777" w:rsidTr="007E5D52">
                              <w:trPr>
                                <w:trHeight w:val="213"/>
                              </w:trPr>
                              <w:tc>
                                <w:tcPr>
                                  <w:tcW w:w="11944" w:type="dxa"/>
                                  <w:tcBorders>
                                    <w:top w:val="nil"/>
                                    <w:left w:val="nil"/>
                                    <w:bottom w:val="single" w:sz="18" w:space="0" w:color="auto"/>
                                    <w:right w:val="nil"/>
                                  </w:tcBorders>
                                </w:tcPr>
                                <w:p w14:paraId="24366647" w14:textId="77777777" w:rsidR="0001609A" w:rsidRDefault="0001609A" w:rsidP="007E5D52">
                                  <w:pPr>
                                    <w:pStyle w:val="BasistekstVU"/>
                                    <w:ind w:left="426"/>
                                  </w:pPr>
                                </w:p>
                              </w:tc>
                            </w:tr>
                            <w:tr w:rsidR="0001609A" w14:paraId="6F5DD4D4" w14:textId="77777777" w:rsidTr="007E5D52">
                              <w:trPr>
                                <w:trHeight w:hRule="exact" w:val="277"/>
                              </w:trPr>
                              <w:tc>
                                <w:tcPr>
                                  <w:tcW w:w="11944" w:type="dxa"/>
                                  <w:tcBorders>
                                    <w:top w:val="single" w:sz="18" w:space="0" w:color="auto"/>
                                    <w:left w:val="nil"/>
                                    <w:bottom w:val="nil"/>
                                    <w:right w:val="nil"/>
                                  </w:tcBorders>
                                </w:tcPr>
                                <w:p w14:paraId="1B85997B" w14:textId="77777777" w:rsidR="0001609A" w:rsidRDefault="0001609A" w:rsidP="007E5D52">
                                  <w:pPr>
                                    <w:pStyle w:val="BasistekstVU"/>
                                    <w:ind w:left="426"/>
                                  </w:pPr>
                                </w:p>
                              </w:tc>
                            </w:tr>
                            <w:tr w:rsidR="0001609A" w:rsidRPr="004D45D0" w14:paraId="00256DEC" w14:textId="77777777" w:rsidTr="007E5D52">
                              <w:trPr>
                                <w:trHeight w:val="293"/>
                              </w:trPr>
                              <w:tc>
                                <w:tcPr>
                                  <w:tcW w:w="11944" w:type="dxa"/>
                                  <w:tcBorders>
                                    <w:top w:val="nil"/>
                                    <w:left w:val="nil"/>
                                    <w:bottom w:val="nil"/>
                                    <w:right w:val="nil"/>
                                  </w:tcBorders>
                                </w:tcPr>
                                <w:p w14:paraId="7DBABE5A" w14:textId="77777777" w:rsidR="0001609A" w:rsidRPr="004D45D0" w:rsidRDefault="0001609A" w:rsidP="007E5D52">
                                  <w:pPr>
                                    <w:pStyle w:val="SubkopVU"/>
                                    <w:ind w:left="426"/>
                                    <w:rPr>
                                      <w:i w:val="0"/>
                                      <w:sz w:val="28"/>
                                      <w:szCs w:val="28"/>
                                    </w:rPr>
                                  </w:pPr>
                                  <w:r w:rsidRPr="004D45D0">
                                    <w:rPr>
                                      <w:i w:val="0"/>
                                      <w:sz w:val="28"/>
                                      <w:szCs w:val="28"/>
                                    </w:rPr>
                                    <w:t>Offerteaanvraag</w:t>
                                  </w:r>
                                  <w:r>
                                    <w:rPr>
                                      <w:i w:val="0"/>
                                      <w:sz w:val="28"/>
                                      <w:szCs w:val="28"/>
                                    </w:rPr>
                                    <w:t xml:space="preserve"> Openbare Procedure</w:t>
                                  </w:r>
                                  <w:r w:rsidRPr="004D45D0">
                                    <w:rPr>
                                      <w:i w:val="0"/>
                                      <w:sz w:val="28"/>
                                      <w:szCs w:val="28"/>
                                    </w:rPr>
                                    <w:t xml:space="preserve"> </w:t>
                                  </w:r>
                                </w:p>
                              </w:tc>
                            </w:tr>
                            <w:tr w:rsidR="0001609A" w:rsidRPr="0054424B" w14:paraId="238D3999" w14:textId="77777777" w:rsidTr="007E5D52">
                              <w:trPr>
                                <w:trHeight w:hRule="exact" w:val="643"/>
                              </w:trPr>
                              <w:tc>
                                <w:tcPr>
                                  <w:tcW w:w="11944" w:type="dxa"/>
                                  <w:tcBorders>
                                    <w:top w:val="nil"/>
                                    <w:left w:val="nil"/>
                                    <w:bottom w:val="nil"/>
                                    <w:right w:val="nil"/>
                                  </w:tcBorders>
                                </w:tcPr>
                                <w:p w14:paraId="36F6A783" w14:textId="77777777" w:rsidR="0001609A" w:rsidRPr="001A59B5" w:rsidRDefault="0001609A" w:rsidP="007E5D52">
                                  <w:pPr>
                                    <w:pStyle w:val="BasistekstVU"/>
                                    <w:ind w:left="426"/>
                                    <w:rPr>
                                      <w:sz w:val="28"/>
                                      <w:szCs w:val="28"/>
                                    </w:rPr>
                                  </w:pPr>
                                </w:p>
                                <w:p w14:paraId="2F852FF3" w14:textId="7933C804" w:rsidR="0001609A" w:rsidRPr="001A59B5" w:rsidRDefault="0001609A" w:rsidP="001A59B5">
                                  <w:pPr>
                                    <w:pStyle w:val="BasistekstVU"/>
                                    <w:ind w:left="426"/>
                                  </w:pPr>
                                  <w:r w:rsidRPr="001A59B5">
                                    <w:rPr>
                                      <w:sz w:val="28"/>
                                      <w:szCs w:val="28"/>
                                    </w:rPr>
                                    <w:t>‘</w:t>
                                  </w:r>
                                  <w:r>
                                    <w:rPr>
                                      <w:sz w:val="28"/>
                                      <w:szCs w:val="28"/>
                                    </w:rPr>
                                    <w:t>Inhuur Techniek, Energie en Veiligheid voor technisch advies</w:t>
                                  </w:r>
                                  <w:r w:rsidRPr="001A59B5">
                                    <w:rPr>
                                      <w:sz w:val="28"/>
                                      <w:szCs w:val="28"/>
                                    </w:rPr>
                                    <w:t>’</w:t>
                                  </w:r>
                                </w:p>
                              </w:tc>
                            </w:tr>
                          </w:tbl>
                          <w:p w14:paraId="7BE75E85" w14:textId="77777777" w:rsidR="0001609A" w:rsidRDefault="0001609A" w:rsidP="00CA6CA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83D636" id="_x0000_t202" coordsize="21600,21600" o:spt="202" path="m,l,21600r21600,l21600,xe">
                <v:stroke joinstyle="miter"/>
                <v:path gradientshapeok="t" o:connecttype="rect"/>
              </v:shapetype>
              <v:shape id="Text Box 51" o:spid="_x0000_s1026" type="#_x0000_t202" style="position:absolute;margin-left:-100.75pt;margin-top:-90.7pt;width:614.25pt;height:123.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" filled="f" stroked="f">
                <v:textbox>
                  <w:txbxContent>
                    <w:tbl>
                      <w:tblPr>
                        <w:tblW w:w="11944"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11944"/>
                      </w:tblGrid>
                      <w:tr w:rsidR="0001609A" w:rsidRPr="004D45D0" w14:paraId="48ACB206" w14:textId="77777777" w:rsidTr="007E5D52">
                        <w:trPr>
                          <w:trHeight w:val="320"/>
                        </w:trPr>
                        <w:tc>
                          <w:tcPr>
                            <w:tcW w:w="11944" w:type="dxa"/>
                            <w:tcBorders>
                              <w:top w:val="nil"/>
                              <w:left w:val="nil"/>
                              <w:bottom w:val="nil"/>
                              <w:right w:val="nil"/>
                            </w:tcBorders>
                          </w:tcPr>
                          <w:p w14:paraId="0093FF10" w14:textId="77777777" w:rsidR="0001609A" w:rsidRPr="004D45D0" w:rsidRDefault="0001609A" w:rsidP="003C7A9E">
                            <w:pPr>
                              <w:pStyle w:val="FaculteitVU"/>
                              <w:ind w:left="426"/>
                              <w:rPr>
                                <w:sz w:val="32"/>
                                <w:szCs w:val="32"/>
                              </w:rPr>
                            </w:pPr>
                            <w:r>
                              <w:rPr>
                                <w:sz w:val="32"/>
                                <w:szCs w:val="32"/>
                              </w:rPr>
                              <w:t>Facilitaire Campus Organisatie / Realisatiemanagement</w:t>
                            </w:r>
                            <w:r w:rsidRPr="004D45D0">
                              <w:rPr>
                                <w:sz w:val="32"/>
                                <w:szCs w:val="32"/>
                              </w:rPr>
                              <w:t xml:space="preserve"> / </w:t>
                            </w:r>
                            <w:r>
                              <w:rPr>
                                <w:sz w:val="32"/>
                                <w:szCs w:val="32"/>
                              </w:rPr>
                              <w:t xml:space="preserve">F&amp;A </w:t>
                            </w:r>
                            <w:r w:rsidRPr="004D45D0">
                              <w:rPr>
                                <w:sz w:val="32"/>
                                <w:szCs w:val="32"/>
                              </w:rPr>
                              <w:t>Afdeling Inkoopmanagement</w:t>
                            </w:r>
                          </w:p>
                        </w:tc>
                      </w:tr>
                      <w:tr w:rsidR="0001609A" w14:paraId="55FE656B" w14:textId="77777777" w:rsidTr="007E5D52">
                        <w:trPr>
                          <w:trHeight w:val="213"/>
                        </w:trPr>
                        <w:tc>
                          <w:tcPr>
                            <w:tcW w:w="11944" w:type="dxa"/>
                            <w:tcBorders>
                              <w:top w:val="nil"/>
                              <w:left w:val="nil"/>
                              <w:bottom w:val="single" w:sz="18" w:space="0" w:color="auto"/>
                              <w:right w:val="nil"/>
                            </w:tcBorders>
                          </w:tcPr>
                          <w:p w14:paraId="24366647" w14:textId="77777777" w:rsidR="0001609A" w:rsidRDefault="0001609A" w:rsidP="007E5D52">
                            <w:pPr>
                              <w:pStyle w:val="BasistekstVU"/>
                              <w:ind w:left="426"/>
                            </w:pPr>
                          </w:p>
                        </w:tc>
                      </w:tr>
                      <w:tr w:rsidR="0001609A" w14:paraId="6F5DD4D4" w14:textId="77777777" w:rsidTr="007E5D52">
                        <w:trPr>
                          <w:trHeight w:hRule="exact" w:val="277"/>
                        </w:trPr>
                        <w:tc>
                          <w:tcPr>
                            <w:tcW w:w="11944" w:type="dxa"/>
                            <w:tcBorders>
                              <w:top w:val="single" w:sz="18" w:space="0" w:color="auto"/>
                              <w:left w:val="nil"/>
                              <w:bottom w:val="nil"/>
                              <w:right w:val="nil"/>
                            </w:tcBorders>
                          </w:tcPr>
                          <w:p w14:paraId="1B85997B" w14:textId="77777777" w:rsidR="0001609A" w:rsidRDefault="0001609A" w:rsidP="007E5D52">
                            <w:pPr>
                              <w:pStyle w:val="BasistekstVU"/>
                              <w:ind w:left="426"/>
                            </w:pPr>
                          </w:p>
                        </w:tc>
                      </w:tr>
                      <w:tr w:rsidR="0001609A" w:rsidRPr="004D45D0" w14:paraId="00256DEC" w14:textId="77777777" w:rsidTr="007E5D52">
                        <w:trPr>
                          <w:trHeight w:val="293"/>
                        </w:trPr>
                        <w:tc>
                          <w:tcPr>
                            <w:tcW w:w="11944" w:type="dxa"/>
                            <w:tcBorders>
                              <w:top w:val="nil"/>
                              <w:left w:val="nil"/>
                              <w:bottom w:val="nil"/>
                              <w:right w:val="nil"/>
                            </w:tcBorders>
                          </w:tcPr>
                          <w:p w14:paraId="7DBABE5A" w14:textId="77777777" w:rsidR="0001609A" w:rsidRPr="004D45D0" w:rsidRDefault="0001609A" w:rsidP="007E5D52">
                            <w:pPr>
                              <w:pStyle w:val="SubkopVU"/>
                              <w:ind w:left="426"/>
                              <w:rPr>
                                <w:i w:val="0"/>
                                <w:sz w:val="28"/>
                                <w:szCs w:val="28"/>
                              </w:rPr>
                            </w:pPr>
                            <w:r w:rsidRPr="004D45D0">
                              <w:rPr>
                                <w:i w:val="0"/>
                                <w:sz w:val="28"/>
                                <w:szCs w:val="28"/>
                              </w:rPr>
                              <w:t>Offerteaanvraag</w:t>
                            </w:r>
                            <w:r>
                              <w:rPr>
                                <w:i w:val="0"/>
                                <w:sz w:val="28"/>
                                <w:szCs w:val="28"/>
                              </w:rPr>
                              <w:t xml:space="preserve"> Openbare Procedure</w:t>
                            </w:r>
                            <w:r w:rsidRPr="004D45D0">
                              <w:rPr>
                                <w:i w:val="0"/>
                                <w:sz w:val="28"/>
                                <w:szCs w:val="28"/>
                              </w:rPr>
                              <w:t xml:space="preserve"> </w:t>
                            </w:r>
                          </w:p>
                        </w:tc>
                      </w:tr>
                      <w:tr w:rsidR="0001609A" w:rsidRPr="0054424B" w14:paraId="238D3999" w14:textId="77777777" w:rsidTr="007E5D52">
                        <w:trPr>
                          <w:trHeight w:hRule="exact" w:val="643"/>
                        </w:trPr>
                        <w:tc>
                          <w:tcPr>
                            <w:tcW w:w="11944" w:type="dxa"/>
                            <w:tcBorders>
                              <w:top w:val="nil"/>
                              <w:left w:val="nil"/>
                              <w:bottom w:val="nil"/>
                              <w:right w:val="nil"/>
                            </w:tcBorders>
                          </w:tcPr>
                          <w:p w14:paraId="36F6A783" w14:textId="77777777" w:rsidR="0001609A" w:rsidRPr="001A59B5" w:rsidRDefault="0001609A" w:rsidP="007E5D52">
                            <w:pPr>
                              <w:pStyle w:val="BasistekstVU"/>
                              <w:ind w:left="426"/>
                              <w:rPr>
                                <w:sz w:val="28"/>
                                <w:szCs w:val="28"/>
                              </w:rPr>
                            </w:pPr>
                          </w:p>
                          <w:p w14:paraId="2F852FF3" w14:textId="7933C804" w:rsidR="0001609A" w:rsidRPr="001A59B5" w:rsidRDefault="0001609A" w:rsidP="001A59B5">
                            <w:pPr>
                              <w:pStyle w:val="BasistekstVU"/>
                              <w:ind w:left="426"/>
                            </w:pPr>
                            <w:r w:rsidRPr="001A59B5">
                              <w:rPr>
                                <w:sz w:val="28"/>
                                <w:szCs w:val="28"/>
                              </w:rPr>
                              <w:t>‘</w:t>
                            </w:r>
                            <w:r>
                              <w:rPr>
                                <w:sz w:val="28"/>
                                <w:szCs w:val="28"/>
                              </w:rPr>
                              <w:t>Inhuur Techniek, Energie en Veiligheid voor technisch advies</w:t>
                            </w:r>
                            <w:r w:rsidRPr="001A59B5">
                              <w:rPr>
                                <w:sz w:val="28"/>
                                <w:szCs w:val="28"/>
                              </w:rPr>
                              <w:t>’</w:t>
                            </w:r>
                          </w:p>
                        </w:tc>
                      </w:tr>
                    </w:tbl>
                    <w:p w14:paraId="7BE75E85" w14:textId="77777777" w:rsidR="0001609A" w:rsidRDefault="0001609A" w:rsidP="00CA6CA4"/>
                  </w:txbxContent>
                </v:textbox>
              </v:shape>
            </w:pict>
          </mc:Fallback>
        </mc:AlternateContent>
      </w:r>
      <w:r w:rsidR="00DF19DD" w:rsidRPr="00D10E51">
        <w:rPr>
          <w:noProof/>
        </w:rPr>
        <w:drawing>
          <wp:anchor distT="0" distB="0" distL="114300" distR="114300" simplePos="0" relativeHeight="251659264" behindDoc="0" locked="0" layoutInCell="0" allowOverlap="1" wp14:anchorId="6793B217" wp14:editId="2823F8E5">
            <wp:simplePos x="0" y="0"/>
            <wp:positionH relativeFrom="column">
              <wp:posOffset>-1231900</wp:posOffset>
            </wp:positionH>
            <wp:positionV relativeFrom="page">
              <wp:posOffset>2105025</wp:posOffset>
            </wp:positionV>
            <wp:extent cx="7562850" cy="6477000"/>
            <wp:effectExtent l="19050" t="0" r="0" b="0"/>
            <wp:wrapThrough wrapText="bothSides">
              <wp:wrapPolygon edited="0">
                <wp:start x="-54" y="0"/>
                <wp:lineTo x="-54" y="21536"/>
                <wp:lineTo x="21600" y="21536"/>
                <wp:lineTo x="21600" y="0"/>
                <wp:lineTo x="-54" y="0"/>
              </wp:wrapPolygon>
            </wp:wrapThrough>
            <wp:docPr id="4" name="Afbeelding 1" descr="coverbeeld_300p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verbeeld_300ppi"/>
                    <pic:cNvPicPr>
                      <a:picLocks noChangeAspect="1" noChangeArrowheads="1"/>
                    </pic:cNvPicPr>
                  </pic:nvPicPr>
                  <pic:blipFill>
                    <a:blip r:embed="rId8" cstate="print"/>
                    <a:stretch>
                      <a:fillRect/>
                    </a:stretch>
                  </pic:blipFill>
                  <pic:spPr bwMode="auto">
                    <a:xfrm>
                      <a:off x="0" y="0"/>
                      <a:ext cx="7562850" cy="6477000"/>
                    </a:xfrm>
                    <a:prstGeom prst="rect">
                      <a:avLst/>
                    </a:prstGeom>
                    <a:noFill/>
                    <a:ln>
                      <a:noFill/>
                    </a:ln>
                  </pic:spPr>
                </pic:pic>
              </a:graphicData>
            </a:graphic>
          </wp:anchor>
        </w:drawing>
      </w:r>
      <w:r w:rsidR="00DF19DD" w:rsidRPr="00D10E51">
        <w:rPr>
          <w:noProof/>
        </w:rPr>
        <w:drawing>
          <wp:anchor distT="0" distB="0" distL="114300" distR="114300" simplePos="0" relativeHeight="251661312" behindDoc="1" locked="0" layoutInCell="0" allowOverlap="1" wp14:anchorId="0710292F" wp14:editId="1208A833">
            <wp:simplePos x="0" y="0"/>
            <wp:positionH relativeFrom="page">
              <wp:posOffset>5048250</wp:posOffset>
            </wp:positionH>
            <wp:positionV relativeFrom="page">
              <wp:posOffset>8648700</wp:posOffset>
            </wp:positionV>
            <wp:extent cx="2457450" cy="723900"/>
            <wp:effectExtent l="19050" t="0" r="0" b="0"/>
            <wp:wrapSquare wrapText="bothSides"/>
            <wp:docPr id="5" name="Afbeelding 3" descr="Griffioen_zwart_300p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riffioen_zwart_300ppi"/>
                    <pic:cNvPicPr>
                      <a:picLocks noChangeAspect="1" noChangeArrowheads="1"/>
                    </pic:cNvPicPr>
                  </pic:nvPicPr>
                  <pic:blipFill>
                    <a:blip r:embed="rId9" cstate="print"/>
                    <a:srcRect/>
                    <a:stretch>
                      <a:fillRect/>
                    </a:stretch>
                  </pic:blipFill>
                  <pic:spPr bwMode="auto">
                    <a:xfrm>
                      <a:off x="0" y="0"/>
                      <a:ext cx="2457450" cy="723900"/>
                    </a:xfrm>
                    <a:prstGeom prst="rect">
                      <a:avLst/>
                    </a:prstGeom>
                    <a:noFill/>
                    <a:ln w="9525">
                      <a:noFill/>
                      <a:miter lim="800000"/>
                      <a:headEnd/>
                      <a:tailEnd/>
                    </a:ln>
                  </pic:spPr>
                </pic:pic>
              </a:graphicData>
            </a:graphic>
          </wp:anchor>
        </w:drawing>
      </w:r>
    </w:p>
    <w:p w14:paraId="736AC02F" w14:textId="77777777" w:rsidR="008703D6" w:rsidRPr="00D10E51" w:rsidRDefault="008703D6" w:rsidP="008703D6">
      <w:pPr>
        <w:rPr>
          <w:rFonts w:cs="Arial"/>
          <w:sz w:val="20"/>
          <w:szCs w:val="20"/>
        </w:rPr>
      </w:pPr>
    </w:p>
    <w:p w14:paraId="615BC102" w14:textId="77777777" w:rsidR="008703D6" w:rsidRPr="00D10E51" w:rsidRDefault="008703D6" w:rsidP="008703D6">
      <w:pPr>
        <w:rPr>
          <w:rFonts w:cs="Arial"/>
          <w:szCs w:val="20"/>
        </w:rPr>
      </w:pPr>
    </w:p>
    <w:p w14:paraId="18086656" w14:textId="77777777" w:rsidR="008703D6" w:rsidRPr="00D10E51" w:rsidRDefault="008703D6" w:rsidP="008703D6">
      <w:pPr>
        <w:rPr>
          <w:rFonts w:cs="Arial"/>
          <w:szCs w:val="20"/>
        </w:rPr>
      </w:pPr>
    </w:p>
    <w:p w14:paraId="154AA758" w14:textId="77777777" w:rsidR="008703D6" w:rsidRPr="00D10E51" w:rsidRDefault="008703D6" w:rsidP="008703D6">
      <w:pPr>
        <w:rPr>
          <w:rFonts w:cs="Arial"/>
          <w:szCs w:val="20"/>
        </w:rPr>
      </w:pPr>
    </w:p>
    <w:p w14:paraId="6C0293FD" w14:textId="77777777" w:rsidR="008703D6" w:rsidRPr="00D10E51" w:rsidRDefault="008703D6" w:rsidP="008703D6">
      <w:pPr>
        <w:rPr>
          <w:rFonts w:cs="Arial"/>
          <w:szCs w:val="20"/>
        </w:rPr>
      </w:pPr>
    </w:p>
    <w:p w14:paraId="39F43384" w14:textId="77777777" w:rsidR="008703D6" w:rsidRPr="00D10E51" w:rsidRDefault="008703D6" w:rsidP="008703D6">
      <w:pPr>
        <w:rPr>
          <w:rFonts w:cs="Arial"/>
          <w:szCs w:val="20"/>
        </w:rPr>
      </w:pPr>
    </w:p>
    <w:p w14:paraId="68692A4A" w14:textId="77777777" w:rsidR="006363D4" w:rsidRPr="00D10E51" w:rsidRDefault="006363D4" w:rsidP="008703D6">
      <w:pPr>
        <w:spacing w:line="360" w:lineRule="auto"/>
        <w:rPr>
          <w:rFonts w:ascii="LucidaSansEF" w:hAnsi="LucidaSansEF" w:cs="Arial"/>
          <w:sz w:val="18"/>
          <w:szCs w:val="18"/>
        </w:rPr>
      </w:pPr>
    </w:p>
    <w:p w14:paraId="258842D5" w14:textId="77777777" w:rsidR="008703D6" w:rsidRPr="00D10E51" w:rsidRDefault="008703D6" w:rsidP="008703D6">
      <w:pPr>
        <w:spacing w:line="360" w:lineRule="auto"/>
        <w:rPr>
          <w:rFonts w:ascii="LucidaSansEF" w:hAnsi="LucidaSansEF" w:cs="Arial"/>
          <w:sz w:val="20"/>
          <w:szCs w:val="20"/>
        </w:rPr>
      </w:pPr>
      <w:r w:rsidRPr="00D10E51">
        <w:rPr>
          <w:rFonts w:ascii="LucidaSansEF" w:hAnsi="LucidaSansEF" w:cs="Arial"/>
          <w:sz w:val="20"/>
          <w:szCs w:val="20"/>
        </w:rPr>
        <w:t>Opdrachtgever</w:t>
      </w:r>
      <w:r w:rsidRPr="00D10E51">
        <w:rPr>
          <w:rFonts w:ascii="LucidaSansEF" w:hAnsi="LucidaSansEF" w:cs="Arial"/>
          <w:sz w:val="20"/>
          <w:szCs w:val="20"/>
        </w:rPr>
        <w:tab/>
        <w:t>Vrije Universiteit –</w:t>
      </w:r>
      <w:r w:rsidR="001A59B5" w:rsidRPr="00D10E51">
        <w:rPr>
          <w:rFonts w:ascii="LucidaSansEF" w:hAnsi="LucidaSansEF" w:cs="Arial"/>
          <w:sz w:val="20"/>
          <w:szCs w:val="20"/>
        </w:rPr>
        <w:t xml:space="preserve"> Facilitaire Campus Organisatie / Realisatiemanagement</w:t>
      </w:r>
    </w:p>
    <w:p w14:paraId="7778B912" w14:textId="7C49F6F0" w:rsidR="008703D6" w:rsidRPr="00D10E51" w:rsidRDefault="008703D6" w:rsidP="008703D6">
      <w:pPr>
        <w:spacing w:line="360" w:lineRule="auto"/>
        <w:rPr>
          <w:rFonts w:ascii="LucidaSansEF" w:hAnsi="LucidaSansEF" w:cs="Arial"/>
          <w:sz w:val="20"/>
          <w:szCs w:val="20"/>
        </w:rPr>
      </w:pPr>
      <w:r w:rsidRPr="00D10E51">
        <w:rPr>
          <w:rFonts w:ascii="LucidaSansEF" w:hAnsi="LucidaSansEF" w:cs="Arial"/>
          <w:sz w:val="20"/>
          <w:szCs w:val="20"/>
        </w:rPr>
        <w:t>Versie</w:t>
      </w:r>
      <w:r w:rsidRPr="00D10E51">
        <w:rPr>
          <w:rFonts w:ascii="LucidaSansEF" w:hAnsi="LucidaSansEF" w:cs="Arial"/>
          <w:sz w:val="20"/>
          <w:szCs w:val="20"/>
        </w:rPr>
        <w:tab/>
      </w:r>
      <w:r w:rsidRPr="00D10E51">
        <w:rPr>
          <w:rFonts w:ascii="LucidaSansEF" w:hAnsi="LucidaSansEF" w:cs="Arial"/>
          <w:sz w:val="20"/>
          <w:szCs w:val="20"/>
        </w:rPr>
        <w:tab/>
      </w:r>
      <w:r w:rsidR="001614D4">
        <w:rPr>
          <w:rFonts w:ascii="LucidaSansEF" w:hAnsi="LucidaSansEF" w:cs="Arial"/>
          <w:sz w:val="20"/>
          <w:szCs w:val="20"/>
        </w:rPr>
        <w:t>1.0</w:t>
      </w:r>
    </w:p>
    <w:p w14:paraId="6D60E39E" w14:textId="4C8D9C21" w:rsidR="008703D6" w:rsidRPr="00D10E51" w:rsidRDefault="008703D6" w:rsidP="008703D6">
      <w:pPr>
        <w:spacing w:line="360" w:lineRule="auto"/>
        <w:rPr>
          <w:rFonts w:ascii="LucidaSansEF" w:hAnsi="LucidaSansEF" w:cs="Arial"/>
          <w:i/>
          <w:sz w:val="20"/>
          <w:szCs w:val="20"/>
        </w:rPr>
      </w:pPr>
      <w:r w:rsidRPr="00D10E51">
        <w:rPr>
          <w:rFonts w:ascii="LucidaSansEF" w:hAnsi="LucidaSansEF" w:cs="Arial"/>
          <w:sz w:val="20"/>
          <w:szCs w:val="20"/>
        </w:rPr>
        <w:t>Datum</w:t>
      </w:r>
      <w:r w:rsidRPr="00D10E51">
        <w:rPr>
          <w:rFonts w:ascii="LucidaSansEF" w:hAnsi="LucidaSansEF" w:cs="Arial"/>
          <w:sz w:val="20"/>
          <w:szCs w:val="20"/>
        </w:rPr>
        <w:tab/>
      </w:r>
      <w:r w:rsidRPr="00D10E51">
        <w:rPr>
          <w:rFonts w:ascii="LucidaSansEF" w:hAnsi="LucidaSansEF" w:cs="Arial"/>
          <w:sz w:val="20"/>
          <w:szCs w:val="20"/>
        </w:rPr>
        <w:tab/>
      </w:r>
      <w:r w:rsidR="001614D4">
        <w:rPr>
          <w:rFonts w:ascii="LucidaSansEF" w:hAnsi="LucidaSansEF" w:cs="Arial"/>
          <w:sz w:val="20"/>
          <w:szCs w:val="20"/>
        </w:rPr>
        <w:t>20</w:t>
      </w:r>
      <w:r w:rsidR="009456FB">
        <w:rPr>
          <w:rFonts w:ascii="LucidaSansEF" w:hAnsi="LucidaSansEF" w:cs="Arial"/>
          <w:sz w:val="20"/>
          <w:szCs w:val="20"/>
        </w:rPr>
        <w:t xml:space="preserve"> april</w:t>
      </w:r>
      <w:r w:rsidR="0039783D">
        <w:rPr>
          <w:rFonts w:ascii="LucidaSansEF" w:hAnsi="LucidaSansEF" w:cs="Arial"/>
          <w:sz w:val="20"/>
          <w:szCs w:val="20"/>
        </w:rPr>
        <w:t xml:space="preserve"> 2021</w:t>
      </w:r>
      <w:r w:rsidRPr="00D10E51">
        <w:rPr>
          <w:rFonts w:ascii="LucidaSansEF" w:hAnsi="LucidaSansEF" w:cs="Arial"/>
          <w:sz w:val="20"/>
          <w:szCs w:val="20"/>
        </w:rPr>
        <w:t xml:space="preserve"> </w:t>
      </w:r>
      <w:r w:rsidRPr="00D10E51">
        <w:rPr>
          <w:rFonts w:ascii="LucidaSansEF" w:hAnsi="LucidaSansEF" w:cs="Arial"/>
          <w:i/>
          <w:sz w:val="20"/>
          <w:szCs w:val="20"/>
        </w:rPr>
        <w:t>van de laatste bewerking</w:t>
      </w:r>
    </w:p>
    <w:p w14:paraId="39091CCF" w14:textId="54C7BE53" w:rsidR="008703D6" w:rsidRPr="00D10E51" w:rsidRDefault="008703D6" w:rsidP="008703D6">
      <w:pPr>
        <w:spacing w:line="360" w:lineRule="auto"/>
        <w:rPr>
          <w:rFonts w:ascii="LucidaSansEF" w:hAnsi="LucidaSansEF" w:cs="Arial"/>
          <w:sz w:val="20"/>
          <w:szCs w:val="20"/>
        </w:rPr>
      </w:pPr>
      <w:r w:rsidRPr="00D10E51">
        <w:rPr>
          <w:rFonts w:ascii="LucidaSansEF" w:hAnsi="LucidaSansEF" w:cs="Arial"/>
          <w:sz w:val="20"/>
          <w:szCs w:val="20"/>
        </w:rPr>
        <w:t>Status</w:t>
      </w:r>
      <w:r w:rsidRPr="00D10E51">
        <w:rPr>
          <w:rFonts w:ascii="LucidaSansEF" w:hAnsi="LucidaSansEF" w:cs="Arial"/>
          <w:sz w:val="20"/>
          <w:szCs w:val="20"/>
        </w:rPr>
        <w:tab/>
      </w:r>
      <w:r w:rsidRPr="00D10E51">
        <w:rPr>
          <w:rFonts w:ascii="LucidaSansEF" w:hAnsi="LucidaSansEF" w:cs="Arial"/>
          <w:sz w:val="20"/>
          <w:szCs w:val="20"/>
        </w:rPr>
        <w:tab/>
      </w:r>
      <w:r w:rsidR="001614D4">
        <w:rPr>
          <w:rFonts w:ascii="LucidaSansEF" w:hAnsi="LucidaSansEF" w:cs="Arial"/>
          <w:sz w:val="20"/>
          <w:szCs w:val="20"/>
        </w:rPr>
        <w:t>definitief</w:t>
      </w:r>
    </w:p>
    <w:p w14:paraId="2DA30725" w14:textId="77777777" w:rsidR="00181B8C" w:rsidRPr="00D10E51" w:rsidRDefault="00181B8C" w:rsidP="00181B8C">
      <w:pPr>
        <w:rPr>
          <w:rFonts w:ascii="LucidaSansEF" w:hAnsi="LucidaSansEF" w:cs="Arial"/>
          <w:sz w:val="20"/>
          <w:szCs w:val="20"/>
        </w:rPr>
      </w:pPr>
      <w:r w:rsidRPr="00D10E51">
        <w:rPr>
          <w:rFonts w:ascii="LucidaSansEF" w:hAnsi="LucidaSansEF" w:cs="Arial"/>
          <w:sz w:val="20"/>
          <w:szCs w:val="20"/>
        </w:rPr>
        <w:t>Bewerking</w:t>
      </w:r>
      <w:r w:rsidRPr="00D10E51">
        <w:rPr>
          <w:rFonts w:ascii="LucidaSansEF" w:hAnsi="LucidaSansEF" w:cs="Arial"/>
          <w:sz w:val="20"/>
          <w:szCs w:val="20"/>
        </w:rPr>
        <w:tab/>
      </w:r>
      <w:r w:rsidR="00120CE5" w:rsidRPr="00D10E51">
        <w:rPr>
          <w:rFonts w:ascii="LucidaSansEF" w:hAnsi="LucidaSansEF" w:cs="Arial"/>
          <w:sz w:val="20"/>
          <w:szCs w:val="20"/>
        </w:rPr>
        <w:t>Januari 201</w:t>
      </w:r>
      <w:r w:rsidR="004D6308" w:rsidRPr="00D10E51">
        <w:rPr>
          <w:rFonts w:ascii="LucidaSansEF" w:hAnsi="LucidaSansEF" w:cs="Arial"/>
          <w:sz w:val="20"/>
          <w:szCs w:val="20"/>
        </w:rPr>
        <w:t>8</w:t>
      </w:r>
      <w:r w:rsidR="00502947" w:rsidRPr="00D10E51">
        <w:rPr>
          <w:rFonts w:ascii="LucidaSansEF" w:hAnsi="LucidaSansEF" w:cs="Arial"/>
          <w:sz w:val="20"/>
          <w:szCs w:val="20"/>
        </w:rPr>
        <w:t xml:space="preserve"> </w:t>
      </w:r>
    </w:p>
    <w:p w14:paraId="6255D707" w14:textId="77777777" w:rsidR="008703D6" w:rsidRPr="00D10E51" w:rsidRDefault="008703D6" w:rsidP="008703D6">
      <w:pPr>
        <w:rPr>
          <w:rFonts w:ascii="LucidaSansEF" w:hAnsi="LucidaSansEF" w:cs="Arial"/>
          <w:sz w:val="20"/>
          <w:szCs w:val="20"/>
        </w:rPr>
      </w:pPr>
    </w:p>
    <w:p w14:paraId="1227176A" w14:textId="77777777" w:rsidR="00E1610D" w:rsidRPr="00D10E51" w:rsidRDefault="00E1610D" w:rsidP="008703D6">
      <w:pPr>
        <w:rPr>
          <w:rFonts w:ascii="LucidaSansEF" w:hAnsi="LucidaSansEF" w:cs="Arial"/>
          <w:sz w:val="20"/>
          <w:szCs w:val="20"/>
        </w:rPr>
      </w:pPr>
    </w:p>
    <w:p w14:paraId="00B9F841" w14:textId="77777777" w:rsidR="00E1610D" w:rsidRPr="00D10E51" w:rsidRDefault="00E1610D" w:rsidP="008703D6">
      <w:pPr>
        <w:rPr>
          <w:rFonts w:ascii="LucidaSansEF" w:hAnsi="LucidaSansEF" w:cs="Arial"/>
          <w:sz w:val="20"/>
          <w:szCs w:val="20"/>
        </w:rPr>
      </w:pPr>
    </w:p>
    <w:p w14:paraId="797598AC" w14:textId="77777777" w:rsidR="00E1610D" w:rsidRPr="00D10E51" w:rsidRDefault="00E1610D" w:rsidP="008703D6">
      <w:pPr>
        <w:rPr>
          <w:rFonts w:ascii="LucidaSansEF" w:hAnsi="LucidaSansEF" w:cs="Arial"/>
          <w:sz w:val="20"/>
          <w:szCs w:val="20"/>
        </w:rPr>
      </w:pPr>
    </w:p>
    <w:p w14:paraId="2F6EEE21" w14:textId="77777777" w:rsidR="00E1610D" w:rsidRPr="00D10E51" w:rsidRDefault="00E1610D" w:rsidP="008703D6">
      <w:pPr>
        <w:rPr>
          <w:rFonts w:ascii="LucidaSansEF" w:hAnsi="LucidaSansEF" w:cs="Arial"/>
          <w:sz w:val="20"/>
          <w:szCs w:val="20"/>
        </w:rPr>
      </w:pPr>
    </w:p>
    <w:p w14:paraId="4DB23FBB" w14:textId="77777777" w:rsidR="00E1610D" w:rsidRPr="00D10E51" w:rsidRDefault="00E1610D" w:rsidP="008703D6">
      <w:pPr>
        <w:rPr>
          <w:rFonts w:ascii="LucidaSansEF" w:hAnsi="LucidaSansEF" w:cs="Arial"/>
          <w:sz w:val="20"/>
          <w:szCs w:val="20"/>
        </w:rPr>
      </w:pPr>
    </w:p>
    <w:p w14:paraId="4A43B74F" w14:textId="77777777" w:rsidR="00E1610D" w:rsidRPr="00D10E51" w:rsidRDefault="00E1610D" w:rsidP="008703D6">
      <w:pPr>
        <w:rPr>
          <w:rFonts w:ascii="LucidaSansEF" w:hAnsi="LucidaSansEF" w:cs="Arial"/>
          <w:sz w:val="20"/>
          <w:szCs w:val="20"/>
        </w:rPr>
      </w:pPr>
    </w:p>
    <w:p w14:paraId="22DC2B64" w14:textId="77777777" w:rsidR="00E1610D" w:rsidRPr="00D10E51" w:rsidRDefault="00E1610D" w:rsidP="008703D6">
      <w:pPr>
        <w:rPr>
          <w:rFonts w:ascii="LucidaSansEF" w:hAnsi="LucidaSansEF" w:cs="Arial"/>
          <w:sz w:val="20"/>
          <w:szCs w:val="20"/>
        </w:rPr>
      </w:pPr>
    </w:p>
    <w:p w14:paraId="73795F0F" w14:textId="77777777" w:rsidR="00E1610D" w:rsidRPr="00D10E51" w:rsidRDefault="00E1610D" w:rsidP="008703D6">
      <w:pPr>
        <w:rPr>
          <w:rFonts w:ascii="LucidaSansEF" w:hAnsi="LucidaSansEF" w:cs="Arial"/>
          <w:sz w:val="20"/>
          <w:szCs w:val="20"/>
        </w:rPr>
      </w:pPr>
    </w:p>
    <w:p w14:paraId="1240CA72" w14:textId="77777777" w:rsidR="00E1610D" w:rsidRPr="00D10E51" w:rsidRDefault="00E1610D" w:rsidP="008703D6">
      <w:pPr>
        <w:rPr>
          <w:rFonts w:ascii="LucidaSansEF" w:hAnsi="LucidaSansEF" w:cs="Arial"/>
          <w:sz w:val="20"/>
          <w:szCs w:val="20"/>
        </w:rPr>
      </w:pPr>
    </w:p>
    <w:p w14:paraId="5AA344F7" w14:textId="77777777" w:rsidR="00E1610D" w:rsidRPr="00D10E51" w:rsidRDefault="00E1610D" w:rsidP="008703D6">
      <w:pPr>
        <w:rPr>
          <w:rFonts w:ascii="LucidaSansEF" w:hAnsi="LucidaSansEF" w:cs="Arial"/>
          <w:sz w:val="20"/>
          <w:szCs w:val="20"/>
        </w:rPr>
      </w:pPr>
    </w:p>
    <w:p w14:paraId="4499917F" w14:textId="77777777" w:rsidR="00E1610D" w:rsidRPr="00D10E51" w:rsidRDefault="00E1610D" w:rsidP="008703D6">
      <w:pPr>
        <w:rPr>
          <w:rFonts w:ascii="LucidaSansEF" w:hAnsi="LucidaSansEF" w:cs="Arial"/>
          <w:sz w:val="20"/>
          <w:szCs w:val="20"/>
        </w:rPr>
      </w:pPr>
    </w:p>
    <w:p w14:paraId="526F7FD7" w14:textId="77777777" w:rsidR="00E1610D" w:rsidRPr="00D10E51" w:rsidRDefault="00E1610D" w:rsidP="008703D6">
      <w:pPr>
        <w:rPr>
          <w:rFonts w:ascii="LucidaSansEF" w:hAnsi="LucidaSansEF" w:cs="Arial"/>
          <w:sz w:val="20"/>
          <w:szCs w:val="20"/>
        </w:rPr>
      </w:pPr>
    </w:p>
    <w:p w14:paraId="1A88389E" w14:textId="77777777" w:rsidR="00E1610D" w:rsidRPr="00D10E51" w:rsidRDefault="00E1610D" w:rsidP="008703D6">
      <w:pPr>
        <w:rPr>
          <w:rFonts w:ascii="LucidaSansEF" w:hAnsi="LucidaSansEF" w:cs="Arial"/>
          <w:sz w:val="20"/>
          <w:szCs w:val="20"/>
        </w:rPr>
      </w:pPr>
    </w:p>
    <w:p w14:paraId="76F0D33F" w14:textId="77777777" w:rsidR="00E1610D" w:rsidRPr="00D10E51" w:rsidRDefault="00E1610D" w:rsidP="008703D6">
      <w:pPr>
        <w:rPr>
          <w:rFonts w:ascii="LucidaSansEF" w:hAnsi="LucidaSansEF" w:cs="Arial"/>
          <w:sz w:val="20"/>
          <w:szCs w:val="20"/>
        </w:rPr>
      </w:pPr>
    </w:p>
    <w:p w14:paraId="0FE50D87" w14:textId="77777777" w:rsidR="00E1610D" w:rsidRPr="00D10E51" w:rsidRDefault="00E1610D" w:rsidP="008703D6">
      <w:pPr>
        <w:rPr>
          <w:rFonts w:ascii="LucidaSansEF" w:hAnsi="LucidaSansEF" w:cs="Arial"/>
          <w:sz w:val="20"/>
          <w:szCs w:val="20"/>
        </w:rPr>
      </w:pPr>
    </w:p>
    <w:p w14:paraId="6144AE69" w14:textId="77777777" w:rsidR="00E1610D" w:rsidRPr="00D10E51" w:rsidRDefault="00E1610D" w:rsidP="008703D6">
      <w:pPr>
        <w:rPr>
          <w:rFonts w:ascii="LucidaSansEF" w:hAnsi="LucidaSansEF" w:cs="Arial"/>
          <w:sz w:val="20"/>
          <w:szCs w:val="20"/>
        </w:rPr>
      </w:pPr>
    </w:p>
    <w:p w14:paraId="22E3DF18" w14:textId="77777777" w:rsidR="00E1610D" w:rsidRPr="00D10E51" w:rsidRDefault="00E1610D" w:rsidP="008703D6">
      <w:pPr>
        <w:rPr>
          <w:rFonts w:ascii="LucidaSansEF" w:hAnsi="LucidaSansEF" w:cs="Arial"/>
          <w:sz w:val="20"/>
          <w:szCs w:val="20"/>
        </w:rPr>
      </w:pPr>
    </w:p>
    <w:p w14:paraId="1AF2533E" w14:textId="77777777" w:rsidR="00E1610D" w:rsidRPr="00D10E51" w:rsidRDefault="00E1610D" w:rsidP="008703D6">
      <w:pPr>
        <w:rPr>
          <w:rFonts w:ascii="LucidaSansEF" w:hAnsi="LucidaSansEF" w:cs="Arial"/>
          <w:sz w:val="20"/>
          <w:szCs w:val="20"/>
        </w:rPr>
      </w:pPr>
    </w:p>
    <w:p w14:paraId="5D703BDA" w14:textId="77777777" w:rsidR="00E1610D" w:rsidRPr="00D10E51" w:rsidRDefault="00E1610D" w:rsidP="008703D6">
      <w:pPr>
        <w:rPr>
          <w:rFonts w:ascii="LucidaSansEF" w:hAnsi="LucidaSansEF" w:cs="Arial"/>
          <w:sz w:val="20"/>
          <w:szCs w:val="20"/>
        </w:rPr>
      </w:pPr>
    </w:p>
    <w:p w14:paraId="35B4FB3A" w14:textId="77777777" w:rsidR="00E1610D" w:rsidRPr="00D10E51" w:rsidRDefault="00E1610D" w:rsidP="008703D6">
      <w:pPr>
        <w:rPr>
          <w:rFonts w:ascii="LucidaSansEF" w:hAnsi="LucidaSansEF" w:cs="Arial"/>
          <w:sz w:val="20"/>
          <w:szCs w:val="20"/>
        </w:rPr>
      </w:pPr>
    </w:p>
    <w:p w14:paraId="7B16C286" w14:textId="77777777" w:rsidR="00E1610D" w:rsidRPr="00D10E51" w:rsidRDefault="00E1610D" w:rsidP="008703D6">
      <w:pPr>
        <w:rPr>
          <w:rFonts w:ascii="LucidaSansEF" w:hAnsi="LucidaSansEF" w:cs="Arial"/>
          <w:sz w:val="20"/>
          <w:szCs w:val="20"/>
        </w:rPr>
      </w:pPr>
    </w:p>
    <w:p w14:paraId="33318272" w14:textId="77777777" w:rsidR="00E1610D" w:rsidRPr="00D10E51" w:rsidRDefault="00E1610D" w:rsidP="008703D6">
      <w:pPr>
        <w:rPr>
          <w:rFonts w:ascii="LucidaSansEF" w:hAnsi="LucidaSansEF" w:cs="Arial"/>
          <w:sz w:val="20"/>
          <w:szCs w:val="20"/>
        </w:rPr>
      </w:pPr>
    </w:p>
    <w:p w14:paraId="0D661B52" w14:textId="77777777" w:rsidR="00E1610D" w:rsidRPr="00D10E51" w:rsidRDefault="00E1610D" w:rsidP="008703D6">
      <w:pPr>
        <w:rPr>
          <w:rFonts w:ascii="LucidaSansEF" w:hAnsi="LucidaSansEF" w:cs="Arial"/>
          <w:sz w:val="20"/>
          <w:szCs w:val="20"/>
        </w:rPr>
      </w:pPr>
    </w:p>
    <w:p w14:paraId="2132CC58" w14:textId="77777777" w:rsidR="00E1610D" w:rsidRPr="00D10E51" w:rsidRDefault="00E1610D" w:rsidP="008703D6">
      <w:pPr>
        <w:rPr>
          <w:rFonts w:ascii="LucidaSansEF" w:hAnsi="LucidaSansEF" w:cs="Arial"/>
          <w:sz w:val="20"/>
          <w:szCs w:val="20"/>
        </w:rPr>
      </w:pPr>
    </w:p>
    <w:p w14:paraId="34D5FE3F" w14:textId="77777777" w:rsidR="008703D6" w:rsidRPr="00D10E51" w:rsidRDefault="008703D6" w:rsidP="008703D6">
      <w:pPr>
        <w:rPr>
          <w:rFonts w:ascii="LucidaSansEF" w:hAnsi="LucidaSansEF" w:cs="Arial"/>
          <w:sz w:val="20"/>
          <w:szCs w:val="20"/>
        </w:rPr>
      </w:pPr>
    </w:p>
    <w:p w14:paraId="10878C29" w14:textId="77777777" w:rsidR="00CB13B5" w:rsidRPr="00D10E51" w:rsidRDefault="000141D7">
      <w:pPr>
        <w:widowControl w:val="0"/>
        <w:autoSpaceDE w:val="0"/>
        <w:autoSpaceDN w:val="0"/>
        <w:adjustRightInd w:val="0"/>
        <w:spacing w:line="280" w:lineRule="atLeast"/>
        <w:rPr>
          <w:rFonts w:ascii="LucidaSansEF" w:hAnsi="LucidaSansEF" w:cs="Arial"/>
          <w:sz w:val="20"/>
          <w:szCs w:val="20"/>
        </w:rPr>
      </w:pPr>
      <w:r w:rsidRPr="00D10E51">
        <w:rPr>
          <w:rFonts w:ascii="LucidaSansEF" w:hAnsi="LucidaSansEF" w:cs="Arial"/>
          <w:sz w:val="20"/>
          <w:szCs w:val="20"/>
        </w:rPr>
        <w:t>© 201</w:t>
      </w:r>
      <w:r w:rsidR="004D6308" w:rsidRPr="00D10E51">
        <w:rPr>
          <w:rFonts w:ascii="LucidaSansEF" w:hAnsi="LucidaSansEF" w:cs="Arial"/>
          <w:sz w:val="20"/>
          <w:szCs w:val="20"/>
        </w:rPr>
        <w:t>8</w:t>
      </w:r>
      <w:r w:rsidR="00CB13B5" w:rsidRPr="00D10E51">
        <w:rPr>
          <w:rFonts w:ascii="LucidaSansEF" w:hAnsi="LucidaSansEF" w:cs="Arial"/>
          <w:sz w:val="20"/>
          <w:szCs w:val="20"/>
        </w:rPr>
        <w:t>, VU Auteursrecht voorbehouden</w:t>
      </w:r>
    </w:p>
    <w:p w14:paraId="3B18A922" w14:textId="77777777" w:rsidR="00CB13B5" w:rsidRPr="00D10E51" w:rsidRDefault="00CB13B5">
      <w:pPr>
        <w:widowControl w:val="0"/>
        <w:autoSpaceDE w:val="0"/>
        <w:autoSpaceDN w:val="0"/>
        <w:adjustRightInd w:val="0"/>
        <w:spacing w:line="280" w:lineRule="atLeast"/>
        <w:rPr>
          <w:rFonts w:ascii="LucidaSansEF" w:hAnsi="LucidaSansEF" w:cs="Arial"/>
          <w:i/>
          <w:iCs/>
          <w:sz w:val="20"/>
          <w:szCs w:val="20"/>
        </w:rPr>
      </w:pPr>
      <w:r w:rsidRPr="00D10E51">
        <w:rPr>
          <w:rFonts w:ascii="LucidaSansEF" w:hAnsi="LucidaSansEF" w:cs="Arial"/>
          <w:i/>
          <w:iCs/>
          <w:sz w:val="20"/>
          <w:szCs w:val="20"/>
        </w:rPr>
        <w:t>Gehele of gedeeltelijke overneming of reproductie van de inhoud van deze uitgave op welke wijze dan ook, zonder voorafgaande schriftelijke toestemming van de auteursrechthebbende is verboden, behoudens de beperkingen bij de wet gesteld. Het verbod betreft ook gehele of gedeeltelijke bewerking.</w:t>
      </w:r>
    </w:p>
    <w:p w14:paraId="3C1D4595" w14:textId="77777777" w:rsidR="009D2C3E" w:rsidRPr="00D10E51" w:rsidRDefault="009D2C3E" w:rsidP="006363D4">
      <w:pPr>
        <w:tabs>
          <w:tab w:val="left" w:pos="709"/>
        </w:tabs>
        <w:rPr>
          <w:rFonts w:ascii="LucidaSansEF" w:hAnsi="LucidaSansEF" w:cs="Lucida Sans Unicode"/>
          <w:b/>
          <w:sz w:val="22"/>
          <w:szCs w:val="22"/>
        </w:rPr>
      </w:pPr>
      <w:bookmarkStart w:id="0" w:name="_Toc198525320"/>
      <w:bookmarkStart w:id="1" w:name="_Toc199043269"/>
    </w:p>
    <w:p w14:paraId="4A0342DD" w14:textId="77777777" w:rsidR="00CA6CA4" w:rsidRPr="00D10E51" w:rsidRDefault="00CA6CA4">
      <w:pPr>
        <w:rPr>
          <w:rFonts w:ascii="LucidaSansEF" w:hAnsi="LucidaSansEF" w:cs="Lucida Sans Unicode"/>
          <w:b/>
          <w:sz w:val="22"/>
          <w:szCs w:val="22"/>
        </w:rPr>
      </w:pPr>
      <w:r w:rsidRPr="00D10E51">
        <w:rPr>
          <w:rFonts w:ascii="LucidaSansEF" w:hAnsi="LucidaSansEF" w:cs="Lucida Sans Unicode"/>
          <w:b/>
          <w:sz w:val="22"/>
          <w:szCs w:val="22"/>
        </w:rPr>
        <w:br w:type="page"/>
      </w:r>
    </w:p>
    <w:p w14:paraId="7A28FB0A" w14:textId="77777777" w:rsidR="006363D4" w:rsidRPr="00D10E51" w:rsidRDefault="006363D4" w:rsidP="006363D4">
      <w:pPr>
        <w:tabs>
          <w:tab w:val="left" w:pos="709"/>
        </w:tabs>
        <w:rPr>
          <w:rFonts w:ascii="LucidaSansEF" w:hAnsi="LucidaSansEF" w:cs="Lucida Sans Unicode"/>
          <w:b/>
          <w:sz w:val="22"/>
          <w:szCs w:val="22"/>
        </w:rPr>
      </w:pPr>
      <w:r w:rsidRPr="00D10E51">
        <w:rPr>
          <w:rFonts w:ascii="LucidaSansEF" w:hAnsi="LucidaSansEF" w:cs="Lucida Sans Unicode"/>
          <w:b/>
          <w:sz w:val="22"/>
          <w:szCs w:val="22"/>
        </w:rPr>
        <w:lastRenderedPageBreak/>
        <w:t>INHOUDSOPGAVE</w:t>
      </w:r>
      <w:bookmarkEnd w:id="0"/>
      <w:bookmarkEnd w:id="1"/>
    </w:p>
    <w:p w14:paraId="113397E9" w14:textId="77777777" w:rsidR="006363D4" w:rsidRPr="00D10E51" w:rsidRDefault="006363D4" w:rsidP="006363D4">
      <w:pPr>
        <w:rPr>
          <w:rFonts w:ascii="LucidaSansEF" w:hAnsi="LucidaSansEF" w:cs="Lucida Sans Unicode"/>
          <w:b/>
          <w:sz w:val="20"/>
          <w:szCs w:val="20"/>
        </w:rPr>
      </w:pPr>
    </w:p>
    <w:bookmarkStart w:id="2" w:name="OLE_LINK4" w:displacedByCustomXml="next"/>
    <w:bookmarkStart w:id="3" w:name="OLE_LINK3" w:displacedByCustomXml="next"/>
    <w:sdt>
      <w:sdtPr>
        <w:rPr>
          <w:rFonts w:ascii="Times New Roman" w:hAnsi="Times New Roman" w:cs="Lucida Sans Unicode"/>
          <w:b w:val="0"/>
          <w:iCs w:val="0"/>
          <w:noProof w:val="0"/>
          <w:sz w:val="24"/>
          <w:szCs w:val="20"/>
        </w:rPr>
        <w:id w:val="3573941"/>
        <w:docPartObj>
          <w:docPartGallery w:val="Table of Contents"/>
          <w:docPartUnique/>
        </w:docPartObj>
      </w:sdtPr>
      <w:sdtEndPr>
        <w:rPr>
          <w:rFonts w:ascii="LucidaSansEF" w:hAnsi="LucidaSansEF"/>
          <w:bCs/>
        </w:rPr>
      </w:sdtEndPr>
      <w:sdtContent>
        <w:p w14:paraId="692FF64B" w14:textId="522534F3" w:rsidR="00AB7BCC" w:rsidRDefault="007B56F6">
          <w:pPr>
            <w:pStyle w:val="Inhopg1"/>
            <w:rPr>
              <w:rFonts w:asciiTheme="minorHAnsi" w:eastAsiaTheme="minorEastAsia" w:hAnsiTheme="minorHAnsi" w:cstheme="minorBidi"/>
              <w:b w:val="0"/>
              <w:iCs w:val="0"/>
              <w:sz w:val="24"/>
            </w:rPr>
          </w:pPr>
          <w:r w:rsidRPr="00D10E51">
            <w:rPr>
              <w:rFonts w:cs="Lucida Sans Unicode"/>
              <w:szCs w:val="20"/>
            </w:rPr>
            <w:fldChar w:fldCharType="begin"/>
          </w:r>
          <w:r w:rsidR="00C713BC" w:rsidRPr="00D10E51">
            <w:rPr>
              <w:rFonts w:cs="Lucida Sans Unicode"/>
              <w:szCs w:val="20"/>
            </w:rPr>
            <w:instrText xml:space="preserve"> TOC \o "1-3" \h \z \u </w:instrText>
          </w:r>
          <w:r w:rsidRPr="00D10E51">
            <w:rPr>
              <w:rFonts w:cs="Lucida Sans Unicode"/>
              <w:szCs w:val="20"/>
            </w:rPr>
            <w:fldChar w:fldCharType="separate"/>
          </w:r>
          <w:hyperlink w:anchor="_Toc69984480" w:history="1">
            <w:r w:rsidR="00AB7BCC" w:rsidRPr="00A736AF">
              <w:rPr>
                <w:rStyle w:val="Hyperlink"/>
              </w:rPr>
              <w:t>1.</w:t>
            </w:r>
            <w:r w:rsidR="00AB7BCC">
              <w:rPr>
                <w:rFonts w:asciiTheme="minorHAnsi" w:eastAsiaTheme="minorEastAsia" w:hAnsiTheme="minorHAnsi" w:cstheme="minorBidi"/>
                <w:b w:val="0"/>
                <w:iCs w:val="0"/>
                <w:sz w:val="24"/>
              </w:rPr>
              <w:tab/>
            </w:r>
            <w:r w:rsidR="00AB7BCC" w:rsidRPr="00A736AF">
              <w:rPr>
                <w:rStyle w:val="Hyperlink"/>
              </w:rPr>
              <w:t>Inleiding</w:t>
            </w:r>
            <w:r w:rsidR="00AB7BCC">
              <w:rPr>
                <w:webHidden/>
              </w:rPr>
              <w:tab/>
            </w:r>
            <w:r w:rsidR="00AB7BCC">
              <w:rPr>
                <w:webHidden/>
              </w:rPr>
              <w:fldChar w:fldCharType="begin"/>
            </w:r>
            <w:r w:rsidR="00AB7BCC">
              <w:rPr>
                <w:webHidden/>
              </w:rPr>
              <w:instrText xml:space="preserve"> PAGEREF _Toc69984480 \h </w:instrText>
            </w:r>
            <w:r w:rsidR="00AB7BCC">
              <w:rPr>
                <w:webHidden/>
              </w:rPr>
            </w:r>
            <w:r w:rsidR="00AB7BCC">
              <w:rPr>
                <w:webHidden/>
              </w:rPr>
              <w:fldChar w:fldCharType="separate"/>
            </w:r>
            <w:r w:rsidR="00AB7BCC">
              <w:rPr>
                <w:webHidden/>
              </w:rPr>
              <w:t>5</w:t>
            </w:r>
            <w:r w:rsidR="00AB7BCC">
              <w:rPr>
                <w:webHidden/>
              </w:rPr>
              <w:fldChar w:fldCharType="end"/>
            </w:r>
          </w:hyperlink>
        </w:p>
        <w:p w14:paraId="70089394" w14:textId="21555F28" w:rsidR="00AB7BCC" w:rsidRDefault="00AB7BCC">
          <w:pPr>
            <w:pStyle w:val="Inhopg3"/>
            <w:rPr>
              <w:rFonts w:asciiTheme="minorHAnsi" w:eastAsiaTheme="minorEastAsia" w:hAnsiTheme="minorHAnsi" w:cstheme="minorBidi"/>
              <w:noProof/>
              <w:sz w:val="24"/>
            </w:rPr>
          </w:pPr>
          <w:hyperlink w:anchor="_Toc69984481" w:history="1">
            <w:r w:rsidRPr="00A736AF">
              <w:rPr>
                <w:rStyle w:val="Hyperlink"/>
                <w:rFonts w:ascii="LucidaSansEF" w:hAnsi="LucidaSansEF"/>
                <w:noProof/>
              </w:rPr>
              <w:t>1.1</w:t>
            </w:r>
            <w:r>
              <w:rPr>
                <w:rFonts w:asciiTheme="minorHAnsi" w:eastAsiaTheme="minorEastAsia" w:hAnsiTheme="minorHAnsi" w:cstheme="minorBidi"/>
                <w:noProof/>
                <w:sz w:val="24"/>
              </w:rPr>
              <w:tab/>
            </w:r>
            <w:r w:rsidRPr="00A736AF">
              <w:rPr>
                <w:rStyle w:val="Hyperlink"/>
                <w:rFonts w:ascii="LucidaSansEF" w:hAnsi="LucidaSansEF"/>
                <w:noProof/>
              </w:rPr>
              <w:t>De opdracht</w:t>
            </w:r>
            <w:r>
              <w:rPr>
                <w:noProof/>
                <w:webHidden/>
              </w:rPr>
              <w:tab/>
            </w:r>
            <w:r>
              <w:rPr>
                <w:noProof/>
                <w:webHidden/>
              </w:rPr>
              <w:fldChar w:fldCharType="begin"/>
            </w:r>
            <w:r>
              <w:rPr>
                <w:noProof/>
                <w:webHidden/>
              </w:rPr>
              <w:instrText xml:space="preserve"> PAGEREF _Toc69984481 \h </w:instrText>
            </w:r>
            <w:r>
              <w:rPr>
                <w:noProof/>
                <w:webHidden/>
              </w:rPr>
            </w:r>
            <w:r>
              <w:rPr>
                <w:noProof/>
                <w:webHidden/>
              </w:rPr>
              <w:fldChar w:fldCharType="separate"/>
            </w:r>
            <w:r>
              <w:rPr>
                <w:noProof/>
                <w:webHidden/>
              </w:rPr>
              <w:t>5</w:t>
            </w:r>
            <w:r>
              <w:rPr>
                <w:noProof/>
                <w:webHidden/>
              </w:rPr>
              <w:fldChar w:fldCharType="end"/>
            </w:r>
          </w:hyperlink>
        </w:p>
        <w:p w14:paraId="14128A08" w14:textId="6BEAB5D3" w:rsidR="00AB7BCC" w:rsidRDefault="00AB7BCC">
          <w:pPr>
            <w:pStyle w:val="Inhopg3"/>
            <w:rPr>
              <w:rFonts w:asciiTheme="minorHAnsi" w:eastAsiaTheme="minorEastAsia" w:hAnsiTheme="minorHAnsi" w:cstheme="minorBidi"/>
              <w:noProof/>
              <w:sz w:val="24"/>
            </w:rPr>
          </w:pPr>
          <w:hyperlink w:anchor="_Toc69984482" w:history="1">
            <w:r w:rsidRPr="00A736AF">
              <w:rPr>
                <w:rStyle w:val="Hyperlink"/>
                <w:rFonts w:ascii="LucidaSansEF" w:hAnsi="LucidaSansEF"/>
                <w:noProof/>
              </w:rPr>
              <w:t>1.2</w:t>
            </w:r>
            <w:r>
              <w:rPr>
                <w:rFonts w:asciiTheme="minorHAnsi" w:eastAsiaTheme="minorEastAsia" w:hAnsiTheme="minorHAnsi" w:cstheme="minorBidi"/>
                <w:noProof/>
                <w:sz w:val="24"/>
              </w:rPr>
              <w:tab/>
            </w:r>
            <w:r w:rsidRPr="00A736AF">
              <w:rPr>
                <w:rStyle w:val="Hyperlink"/>
                <w:rFonts w:ascii="LucidaSansEF" w:hAnsi="LucidaSansEF"/>
                <w:noProof/>
              </w:rPr>
              <w:t>De Vrije Universiteit</w:t>
            </w:r>
            <w:r>
              <w:rPr>
                <w:noProof/>
                <w:webHidden/>
              </w:rPr>
              <w:tab/>
            </w:r>
            <w:r>
              <w:rPr>
                <w:noProof/>
                <w:webHidden/>
              </w:rPr>
              <w:fldChar w:fldCharType="begin"/>
            </w:r>
            <w:r>
              <w:rPr>
                <w:noProof/>
                <w:webHidden/>
              </w:rPr>
              <w:instrText xml:space="preserve"> PAGEREF _Toc69984482 \h </w:instrText>
            </w:r>
            <w:r>
              <w:rPr>
                <w:noProof/>
                <w:webHidden/>
              </w:rPr>
            </w:r>
            <w:r>
              <w:rPr>
                <w:noProof/>
                <w:webHidden/>
              </w:rPr>
              <w:fldChar w:fldCharType="separate"/>
            </w:r>
            <w:r>
              <w:rPr>
                <w:noProof/>
                <w:webHidden/>
              </w:rPr>
              <w:t>5</w:t>
            </w:r>
            <w:r>
              <w:rPr>
                <w:noProof/>
                <w:webHidden/>
              </w:rPr>
              <w:fldChar w:fldCharType="end"/>
            </w:r>
          </w:hyperlink>
        </w:p>
        <w:p w14:paraId="264612B9" w14:textId="11C0B7BD" w:rsidR="00AB7BCC" w:rsidRDefault="00AB7BCC">
          <w:pPr>
            <w:pStyle w:val="Inhopg3"/>
            <w:rPr>
              <w:rFonts w:asciiTheme="minorHAnsi" w:eastAsiaTheme="minorEastAsia" w:hAnsiTheme="minorHAnsi" w:cstheme="minorBidi"/>
              <w:noProof/>
              <w:sz w:val="24"/>
            </w:rPr>
          </w:pPr>
          <w:hyperlink w:anchor="_Toc69984483" w:history="1">
            <w:r w:rsidRPr="00A736AF">
              <w:rPr>
                <w:rStyle w:val="Hyperlink"/>
                <w:rFonts w:ascii="LucidaSansEF" w:hAnsi="LucidaSansEF"/>
                <w:noProof/>
              </w:rPr>
              <w:t>1.3</w:t>
            </w:r>
            <w:r>
              <w:rPr>
                <w:rFonts w:asciiTheme="minorHAnsi" w:eastAsiaTheme="minorEastAsia" w:hAnsiTheme="minorHAnsi" w:cstheme="minorBidi"/>
                <w:noProof/>
                <w:sz w:val="24"/>
              </w:rPr>
              <w:tab/>
            </w:r>
            <w:r w:rsidRPr="00A736AF">
              <w:rPr>
                <w:rStyle w:val="Hyperlink"/>
                <w:rFonts w:ascii="LucidaSansEF" w:hAnsi="LucidaSansEF"/>
                <w:noProof/>
              </w:rPr>
              <w:t>Contact</w:t>
            </w:r>
            <w:r>
              <w:rPr>
                <w:noProof/>
                <w:webHidden/>
              </w:rPr>
              <w:tab/>
            </w:r>
            <w:r>
              <w:rPr>
                <w:noProof/>
                <w:webHidden/>
              </w:rPr>
              <w:fldChar w:fldCharType="begin"/>
            </w:r>
            <w:r>
              <w:rPr>
                <w:noProof/>
                <w:webHidden/>
              </w:rPr>
              <w:instrText xml:space="preserve"> PAGEREF _Toc69984483 \h </w:instrText>
            </w:r>
            <w:r>
              <w:rPr>
                <w:noProof/>
                <w:webHidden/>
              </w:rPr>
            </w:r>
            <w:r>
              <w:rPr>
                <w:noProof/>
                <w:webHidden/>
              </w:rPr>
              <w:fldChar w:fldCharType="separate"/>
            </w:r>
            <w:r>
              <w:rPr>
                <w:noProof/>
                <w:webHidden/>
              </w:rPr>
              <w:t>7</w:t>
            </w:r>
            <w:r>
              <w:rPr>
                <w:noProof/>
                <w:webHidden/>
              </w:rPr>
              <w:fldChar w:fldCharType="end"/>
            </w:r>
          </w:hyperlink>
        </w:p>
        <w:p w14:paraId="6949176D" w14:textId="643A6F50" w:rsidR="00AB7BCC" w:rsidRDefault="00AB7BCC">
          <w:pPr>
            <w:pStyle w:val="Inhopg3"/>
            <w:rPr>
              <w:rFonts w:asciiTheme="minorHAnsi" w:eastAsiaTheme="minorEastAsia" w:hAnsiTheme="minorHAnsi" w:cstheme="minorBidi"/>
              <w:noProof/>
              <w:sz w:val="24"/>
            </w:rPr>
          </w:pPr>
          <w:hyperlink w:anchor="_Toc69984484" w:history="1">
            <w:r w:rsidRPr="00A736AF">
              <w:rPr>
                <w:rStyle w:val="Hyperlink"/>
                <w:rFonts w:ascii="LucidaSansEF" w:hAnsi="LucidaSansEF"/>
                <w:noProof/>
              </w:rPr>
              <w:t>1.4</w:t>
            </w:r>
            <w:r>
              <w:rPr>
                <w:rFonts w:asciiTheme="minorHAnsi" w:eastAsiaTheme="minorEastAsia" w:hAnsiTheme="minorHAnsi" w:cstheme="minorBidi"/>
                <w:noProof/>
                <w:sz w:val="24"/>
              </w:rPr>
              <w:tab/>
            </w:r>
            <w:r w:rsidRPr="00A736AF">
              <w:rPr>
                <w:rStyle w:val="Hyperlink"/>
                <w:rFonts w:ascii="LucidaSansEF" w:hAnsi="LucidaSansEF"/>
                <w:noProof/>
              </w:rPr>
              <w:t>Maatschappelijk Verantwoord Ondernemen (MVO)</w:t>
            </w:r>
            <w:r>
              <w:rPr>
                <w:noProof/>
                <w:webHidden/>
              </w:rPr>
              <w:tab/>
            </w:r>
            <w:r>
              <w:rPr>
                <w:noProof/>
                <w:webHidden/>
              </w:rPr>
              <w:fldChar w:fldCharType="begin"/>
            </w:r>
            <w:r>
              <w:rPr>
                <w:noProof/>
                <w:webHidden/>
              </w:rPr>
              <w:instrText xml:space="preserve"> PAGEREF _Toc69984484 \h </w:instrText>
            </w:r>
            <w:r>
              <w:rPr>
                <w:noProof/>
                <w:webHidden/>
              </w:rPr>
            </w:r>
            <w:r>
              <w:rPr>
                <w:noProof/>
                <w:webHidden/>
              </w:rPr>
              <w:fldChar w:fldCharType="separate"/>
            </w:r>
            <w:r>
              <w:rPr>
                <w:noProof/>
                <w:webHidden/>
              </w:rPr>
              <w:t>7</w:t>
            </w:r>
            <w:r>
              <w:rPr>
                <w:noProof/>
                <w:webHidden/>
              </w:rPr>
              <w:fldChar w:fldCharType="end"/>
            </w:r>
          </w:hyperlink>
        </w:p>
        <w:p w14:paraId="341490BB" w14:textId="46FE81FF" w:rsidR="00AB7BCC" w:rsidRDefault="00AB7BCC">
          <w:pPr>
            <w:pStyle w:val="Inhopg3"/>
            <w:rPr>
              <w:rFonts w:asciiTheme="minorHAnsi" w:eastAsiaTheme="minorEastAsia" w:hAnsiTheme="minorHAnsi" w:cstheme="minorBidi"/>
              <w:noProof/>
              <w:sz w:val="24"/>
            </w:rPr>
          </w:pPr>
          <w:hyperlink w:anchor="_Toc69984485" w:history="1">
            <w:r w:rsidRPr="00A736AF">
              <w:rPr>
                <w:rStyle w:val="Hyperlink"/>
                <w:rFonts w:ascii="LucidaSansEF" w:hAnsi="LucidaSansEF"/>
                <w:noProof/>
              </w:rPr>
              <w:t>1.5</w:t>
            </w:r>
            <w:r>
              <w:rPr>
                <w:rFonts w:asciiTheme="minorHAnsi" w:eastAsiaTheme="minorEastAsia" w:hAnsiTheme="minorHAnsi" w:cstheme="minorBidi"/>
                <w:noProof/>
                <w:sz w:val="24"/>
              </w:rPr>
              <w:tab/>
            </w:r>
            <w:r w:rsidRPr="00A736AF">
              <w:rPr>
                <w:rStyle w:val="Hyperlink"/>
                <w:rFonts w:ascii="LucidaSansEF" w:hAnsi="LucidaSansEF"/>
                <w:noProof/>
              </w:rPr>
              <w:t>Verantwoordelijkheden</w:t>
            </w:r>
            <w:r>
              <w:rPr>
                <w:noProof/>
                <w:webHidden/>
              </w:rPr>
              <w:tab/>
            </w:r>
            <w:r>
              <w:rPr>
                <w:noProof/>
                <w:webHidden/>
              </w:rPr>
              <w:fldChar w:fldCharType="begin"/>
            </w:r>
            <w:r>
              <w:rPr>
                <w:noProof/>
                <w:webHidden/>
              </w:rPr>
              <w:instrText xml:space="preserve"> PAGEREF _Toc69984485 \h </w:instrText>
            </w:r>
            <w:r>
              <w:rPr>
                <w:noProof/>
                <w:webHidden/>
              </w:rPr>
            </w:r>
            <w:r>
              <w:rPr>
                <w:noProof/>
                <w:webHidden/>
              </w:rPr>
              <w:fldChar w:fldCharType="separate"/>
            </w:r>
            <w:r>
              <w:rPr>
                <w:noProof/>
                <w:webHidden/>
              </w:rPr>
              <w:t>8</w:t>
            </w:r>
            <w:r>
              <w:rPr>
                <w:noProof/>
                <w:webHidden/>
              </w:rPr>
              <w:fldChar w:fldCharType="end"/>
            </w:r>
          </w:hyperlink>
        </w:p>
        <w:p w14:paraId="14013180" w14:textId="79AF6138" w:rsidR="00AB7BCC" w:rsidRDefault="00AB7BCC">
          <w:pPr>
            <w:pStyle w:val="Inhopg3"/>
            <w:rPr>
              <w:rFonts w:asciiTheme="minorHAnsi" w:eastAsiaTheme="minorEastAsia" w:hAnsiTheme="minorHAnsi" w:cstheme="minorBidi"/>
              <w:noProof/>
              <w:sz w:val="24"/>
            </w:rPr>
          </w:pPr>
          <w:hyperlink w:anchor="_Toc69984486" w:history="1">
            <w:r w:rsidRPr="00A736AF">
              <w:rPr>
                <w:rStyle w:val="Hyperlink"/>
                <w:rFonts w:ascii="LucidaSansEF" w:hAnsi="LucidaSansEF"/>
                <w:noProof/>
              </w:rPr>
              <w:t>1.6</w:t>
            </w:r>
            <w:r>
              <w:rPr>
                <w:rFonts w:asciiTheme="minorHAnsi" w:eastAsiaTheme="minorEastAsia" w:hAnsiTheme="minorHAnsi" w:cstheme="minorBidi"/>
                <w:noProof/>
                <w:sz w:val="24"/>
              </w:rPr>
              <w:tab/>
            </w:r>
            <w:r w:rsidRPr="00A736AF">
              <w:rPr>
                <w:rStyle w:val="Hyperlink"/>
                <w:rFonts w:ascii="LucidaSansEF" w:hAnsi="LucidaSansEF"/>
                <w:noProof/>
              </w:rPr>
              <w:t>Verdeling in percelen</w:t>
            </w:r>
            <w:r>
              <w:rPr>
                <w:noProof/>
                <w:webHidden/>
              </w:rPr>
              <w:tab/>
            </w:r>
            <w:r>
              <w:rPr>
                <w:noProof/>
                <w:webHidden/>
              </w:rPr>
              <w:fldChar w:fldCharType="begin"/>
            </w:r>
            <w:r>
              <w:rPr>
                <w:noProof/>
                <w:webHidden/>
              </w:rPr>
              <w:instrText xml:space="preserve"> PAGEREF _Toc69984486 \h </w:instrText>
            </w:r>
            <w:r>
              <w:rPr>
                <w:noProof/>
                <w:webHidden/>
              </w:rPr>
            </w:r>
            <w:r>
              <w:rPr>
                <w:noProof/>
                <w:webHidden/>
              </w:rPr>
              <w:fldChar w:fldCharType="separate"/>
            </w:r>
            <w:r>
              <w:rPr>
                <w:noProof/>
                <w:webHidden/>
              </w:rPr>
              <w:t>8</w:t>
            </w:r>
            <w:r>
              <w:rPr>
                <w:noProof/>
                <w:webHidden/>
              </w:rPr>
              <w:fldChar w:fldCharType="end"/>
            </w:r>
          </w:hyperlink>
        </w:p>
        <w:p w14:paraId="0CD4ADA1" w14:textId="2F84CE38" w:rsidR="00AB7BCC" w:rsidRDefault="00AB7BCC">
          <w:pPr>
            <w:pStyle w:val="Inhopg3"/>
            <w:rPr>
              <w:rFonts w:asciiTheme="minorHAnsi" w:eastAsiaTheme="minorEastAsia" w:hAnsiTheme="minorHAnsi" w:cstheme="minorBidi"/>
              <w:noProof/>
              <w:sz w:val="24"/>
            </w:rPr>
          </w:pPr>
          <w:hyperlink w:anchor="_Toc69984487" w:history="1">
            <w:r w:rsidRPr="00A736AF">
              <w:rPr>
                <w:rStyle w:val="Hyperlink"/>
                <w:rFonts w:ascii="LucidaSansEF" w:hAnsi="LucidaSansEF"/>
                <w:noProof/>
              </w:rPr>
              <w:t>1.7</w:t>
            </w:r>
            <w:r>
              <w:rPr>
                <w:rFonts w:asciiTheme="minorHAnsi" w:eastAsiaTheme="minorEastAsia" w:hAnsiTheme="minorHAnsi" w:cstheme="minorBidi"/>
                <w:noProof/>
                <w:sz w:val="24"/>
              </w:rPr>
              <w:tab/>
            </w:r>
            <w:r w:rsidRPr="00A736AF">
              <w:rPr>
                <w:rStyle w:val="Hyperlink"/>
                <w:rFonts w:ascii="LucidaSansEF" w:hAnsi="LucidaSansEF"/>
                <w:noProof/>
              </w:rPr>
              <w:t>Voorbehoud</w:t>
            </w:r>
            <w:r>
              <w:rPr>
                <w:noProof/>
                <w:webHidden/>
              </w:rPr>
              <w:tab/>
            </w:r>
            <w:r>
              <w:rPr>
                <w:noProof/>
                <w:webHidden/>
              </w:rPr>
              <w:fldChar w:fldCharType="begin"/>
            </w:r>
            <w:r>
              <w:rPr>
                <w:noProof/>
                <w:webHidden/>
              </w:rPr>
              <w:instrText xml:space="preserve"> PAGEREF _Toc69984487 \h </w:instrText>
            </w:r>
            <w:r>
              <w:rPr>
                <w:noProof/>
                <w:webHidden/>
              </w:rPr>
            </w:r>
            <w:r>
              <w:rPr>
                <w:noProof/>
                <w:webHidden/>
              </w:rPr>
              <w:fldChar w:fldCharType="separate"/>
            </w:r>
            <w:r>
              <w:rPr>
                <w:noProof/>
                <w:webHidden/>
              </w:rPr>
              <w:t>8</w:t>
            </w:r>
            <w:r>
              <w:rPr>
                <w:noProof/>
                <w:webHidden/>
              </w:rPr>
              <w:fldChar w:fldCharType="end"/>
            </w:r>
          </w:hyperlink>
        </w:p>
        <w:p w14:paraId="5615C0D2" w14:textId="748844A2" w:rsidR="00AB7BCC" w:rsidRDefault="00AB7BCC">
          <w:pPr>
            <w:pStyle w:val="Inhopg3"/>
            <w:rPr>
              <w:rFonts w:asciiTheme="minorHAnsi" w:eastAsiaTheme="minorEastAsia" w:hAnsiTheme="minorHAnsi" w:cstheme="minorBidi"/>
              <w:noProof/>
              <w:sz w:val="24"/>
            </w:rPr>
          </w:pPr>
          <w:hyperlink w:anchor="_Toc69984488" w:history="1">
            <w:r w:rsidRPr="00A736AF">
              <w:rPr>
                <w:rStyle w:val="Hyperlink"/>
                <w:rFonts w:ascii="LucidaSansEF" w:hAnsi="LucidaSansEF"/>
                <w:noProof/>
              </w:rPr>
              <w:t>1.8</w:t>
            </w:r>
            <w:r>
              <w:rPr>
                <w:rFonts w:asciiTheme="minorHAnsi" w:eastAsiaTheme="minorEastAsia" w:hAnsiTheme="minorHAnsi" w:cstheme="minorBidi"/>
                <w:noProof/>
                <w:sz w:val="24"/>
              </w:rPr>
              <w:tab/>
            </w:r>
            <w:r w:rsidRPr="00A736AF">
              <w:rPr>
                <w:rStyle w:val="Hyperlink"/>
                <w:rFonts w:ascii="LucidaSansEF" w:hAnsi="LucidaSansEF"/>
                <w:noProof/>
              </w:rPr>
              <w:t>Planning</w:t>
            </w:r>
            <w:r>
              <w:rPr>
                <w:noProof/>
                <w:webHidden/>
              </w:rPr>
              <w:tab/>
            </w:r>
            <w:r>
              <w:rPr>
                <w:noProof/>
                <w:webHidden/>
              </w:rPr>
              <w:fldChar w:fldCharType="begin"/>
            </w:r>
            <w:r>
              <w:rPr>
                <w:noProof/>
                <w:webHidden/>
              </w:rPr>
              <w:instrText xml:space="preserve"> PAGEREF _Toc69984488 \h </w:instrText>
            </w:r>
            <w:r>
              <w:rPr>
                <w:noProof/>
                <w:webHidden/>
              </w:rPr>
            </w:r>
            <w:r>
              <w:rPr>
                <w:noProof/>
                <w:webHidden/>
              </w:rPr>
              <w:fldChar w:fldCharType="separate"/>
            </w:r>
            <w:r>
              <w:rPr>
                <w:noProof/>
                <w:webHidden/>
              </w:rPr>
              <w:t>8</w:t>
            </w:r>
            <w:r>
              <w:rPr>
                <w:noProof/>
                <w:webHidden/>
              </w:rPr>
              <w:fldChar w:fldCharType="end"/>
            </w:r>
          </w:hyperlink>
        </w:p>
        <w:p w14:paraId="1B930F22" w14:textId="441B3A43" w:rsidR="00AB7BCC" w:rsidRDefault="00AB7BCC">
          <w:pPr>
            <w:pStyle w:val="Inhopg3"/>
            <w:rPr>
              <w:rFonts w:asciiTheme="minorHAnsi" w:eastAsiaTheme="minorEastAsia" w:hAnsiTheme="minorHAnsi" w:cstheme="minorBidi"/>
              <w:noProof/>
              <w:sz w:val="24"/>
            </w:rPr>
          </w:pPr>
          <w:hyperlink w:anchor="_Toc69984489" w:history="1">
            <w:r w:rsidRPr="00A736AF">
              <w:rPr>
                <w:rStyle w:val="Hyperlink"/>
                <w:rFonts w:ascii="LucidaSansEF" w:hAnsi="LucidaSansEF"/>
                <w:noProof/>
              </w:rPr>
              <w:t>1.9</w:t>
            </w:r>
            <w:r>
              <w:rPr>
                <w:rFonts w:asciiTheme="minorHAnsi" w:eastAsiaTheme="minorEastAsia" w:hAnsiTheme="minorHAnsi" w:cstheme="minorBidi"/>
                <w:noProof/>
                <w:sz w:val="24"/>
              </w:rPr>
              <w:tab/>
            </w:r>
            <w:r w:rsidRPr="00A736AF">
              <w:rPr>
                <w:rStyle w:val="Hyperlink"/>
                <w:rFonts w:ascii="LucidaSansEF" w:hAnsi="LucidaSansEF"/>
                <w:noProof/>
              </w:rPr>
              <w:t>Gunningscriterium</w:t>
            </w:r>
            <w:r>
              <w:rPr>
                <w:noProof/>
                <w:webHidden/>
              </w:rPr>
              <w:tab/>
            </w:r>
            <w:r>
              <w:rPr>
                <w:noProof/>
                <w:webHidden/>
              </w:rPr>
              <w:fldChar w:fldCharType="begin"/>
            </w:r>
            <w:r>
              <w:rPr>
                <w:noProof/>
                <w:webHidden/>
              </w:rPr>
              <w:instrText xml:space="preserve"> PAGEREF _Toc69984489 \h </w:instrText>
            </w:r>
            <w:r>
              <w:rPr>
                <w:noProof/>
                <w:webHidden/>
              </w:rPr>
            </w:r>
            <w:r>
              <w:rPr>
                <w:noProof/>
                <w:webHidden/>
              </w:rPr>
              <w:fldChar w:fldCharType="separate"/>
            </w:r>
            <w:r>
              <w:rPr>
                <w:noProof/>
                <w:webHidden/>
              </w:rPr>
              <w:t>9</w:t>
            </w:r>
            <w:r>
              <w:rPr>
                <w:noProof/>
                <w:webHidden/>
              </w:rPr>
              <w:fldChar w:fldCharType="end"/>
            </w:r>
          </w:hyperlink>
        </w:p>
        <w:p w14:paraId="73B852D5" w14:textId="5B2D7206" w:rsidR="00AB7BCC" w:rsidRDefault="00AB7BCC">
          <w:pPr>
            <w:pStyle w:val="Inhopg3"/>
            <w:rPr>
              <w:rFonts w:asciiTheme="minorHAnsi" w:eastAsiaTheme="minorEastAsia" w:hAnsiTheme="minorHAnsi" w:cstheme="minorBidi"/>
              <w:noProof/>
              <w:sz w:val="24"/>
            </w:rPr>
          </w:pPr>
          <w:hyperlink w:anchor="_Toc69984490" w:history="1">
            <w:r w:rsidRPr="00A736AF">
              <w:rPr>
                <w:rStyle w:val="Hyperlink"/>
                <w:rFonts w:ascii="LucidaSansEF" w:hAnsi="LucidaSansEF"/>
                <w:noProof/>
              </w:rPr>
              <w:t>1.10</w:t>
            </w:r>
            <w:r>
              <w:rPr>
                <w:rFonts w:asciiTheme="minorHAnsi" w:eastAsiaTheme="minorEastAsia" w:hAnsiTheme="minorHAnsi" w:cstheme="minorBidi"/>
                <w:noProof/>
                <w:sz w:val="24"/>
              </w:rPr>
              <w:tab/>
            </w:r>
            <w:r w:rsidRPr="00A736AF">
              <w:rPr>
                <w:rStyle w:val="Hyperlink"/>
                <w:rFonts w:ascii="LucidaSansEF" w:hAnsi="LucidaSansEF"/>
                <w:noProof/>
              </w:rPr>
              <w:t>Inschrijfkosten</w:t>
            </w:r>
            <w:r>
              <w:rPr>
                <w:noProof/>
                <w:webHidden/>
              </w:rPr>
              <w:tab/>
            </w:r>
            <w:r>
              <w:rPr>
                <w:noProof/>
                <w:webHidden/>
              </w:rPr>
              <w:fldChar w:fldCharType="begin"/>
            </w:r>
            <w:r>
              <w:rPr>
                <w:noProof/>
                <w:webHidden/>
              </w:rPr>
              <w:instrText xml:space="preserve"> PAGEREF _Toc69984490 \h </w:instrText>
            </w:r>
            <w:r>
              <w:rPr>
                <w:noProof/>
                <w:webHidden/>
              </w:rPr>
            </w:r>
            <w:r>
              <w:rPr>
                <w:noProof/>
                <w:webHidden/>
              </w:rPr>
              <w:fldChar w:fldCharType="separate"/>
            </w:r>
            <w:r>
              <w:rPr>
                <w:noProof/>
                <w:webHidden/>
              </w:rPr>
              <w:t>9</w:t>
            </w:r>
            <w:r>
              <w:rPr>
                <w:noProof/>
                <w:webHidden/>
              </w:rPr>
              <w:fldChar w:fldCharType="end"/>
            </w:r>
          </w:hyperlink>
        </w:p>
        <w:p w14:paraId="014E9A29" w14:textId="21BAEE3E" w:rsidR="00AB7BCC" w:rsidRDefault="00AB7BCC">
          <w:pPr>
            <w:pStyle w:val="Inhopg1"/>
            <w:rPr>
              <w:rFonts w:asciiTheme="minorHAnsi" w:eastAsiaTheme="minorEastAsia" w:hAnsiTheme="minorHAnsi" w:cstheme="minorBidi"/>
              <w:b w:val="0"/>
              <w:iCs w:val="0"/>
              <w:sz w:val="24"/>
            </w:rPr>
          </w:pPr>
          <w:hyperlink w:anchor="_Toc69984491" w:history="1">
            <w:r w:rsidRPr="00A736AF">
              <w:rPr>
                <w:rStyle w:val="Hyperlink"/>
              </w:rPr>
              <w:t xml:space="preserve">2.  </w:t>
            </w:r>
            <w:r>
              <w:rPr>
                <w:rFonts w:asciiTheme="minorHAnsi" w:eastAsiaTheme="minorEastAsia" w:hAnsiTheme="minorHAnsi" w:cstheme="minorBidi"/>
                <w:b w:val="0"/>
                <w:iCs w:val="0"/>
                <w:sz w:val="24"/>
              </w:rPr>
              <w:tab/>
            </w:r>
            <w:r w:rsidRPr="00A736AF">
              <w:rPr>
                <w:rStyle w:val="Hyperlink"/>
              </w:rPr>
              <w:t>Voorschriften</w:t>
            </w:r>
            <w:r>
              <w:rPr>
                <w:webHidden/>
              </w:rPr>
              <w:tab/>
            </w:r>
            <w:r>
              <w:rPr>
                <w:webHidden/>
              </w:rPr>
              <w:fldChar w:fldCharType="begin"/>
            </w:r>
            <w:r>
              <w:rPr>
                <w:webHidden/>
              </w:rPr>
              <w:instrText xml:space="preserve"> PAGEREF _Toc69984491 \h </w:instrText>
            </w:r>
            <w:r>
              <w:rPr>
                <w:webHidden/>
              </w:rPr>
            </w:r>
            <w:r>
              <w:rPr>
                <w:webHidden/>
              </w:rPr>
              <w:fldChar w:fldCharType="separate"/>
            </w:r>
            <w:r>
              <w:rPr>
                <w:webHidden/>
              </w:rPr>
              <w:t>10</w:t>
            </w:r>
            <w:r>
              <w:rPr>
                <w:webHidden/>
              </w:rPr>
              <w:fldChar w:fldCharType="end"/>
            </w:r>
          </w:hyperlink>
        </w:p>
        <w:p w14:paraId="3F7CD636" w14:textId="40B9348A" w:rsidR="00AB7BCC" w:rsidRDefault="00AB7BCC">
          <w:pPr>
            <w:pStyle w:val="Inhopg3"/>
            <w:rPr>
              <w:rFonts w:asciiTheme="minorHAnsi" w:eastAsiaTheme="minorEastAsia" w:hAnsiTheme="minorHAnsi" w:cstheme="minorBidi"/>
              <w:noProof/>
              <w:sz w:val="24"/>
            </w:rPr>
          </w:pPr>
          <w:hyperlink w:anchor="_Toc69984492" w:history="1">
            <w:r w:rsidRPr="00A736AF">
              <w:rPr>
                <w:rStyle w:val="Hyperlink"/>
                <w:rFonts w:ascii="LucidaSansEF" w:eastAsia="MS Mincho" w:hAnsi="LucidaSansEF"/>
                <w:noProof/>
              </w:rPr>
              <w:t>2.1</w:t>
            </w:r>
            <w:r>
              <w:rPr>
                <w:rFonts w:asciiTheme="minorHAnsi" w:eastAsiaTheme="minorEastAsia" w:hAnsiTheme="minorHAnsi" w:cstheme="minorBidi"/>
                <w:noProof/>
                <w:sz w:val="24"/>
              </w:rPr>
              <w:tab/>
            </w:r>
            <w:r w:rsidRPr="00A736AF">
              <w:rPr>
                <w:rStyle w:val="Hyperlink"/>
                <w:rFonts w:ascii="LucidaSansEF" w:eastAsia="MS Mincho" w:hAnsi="LucidaSansEF"/>
                <w:noProof/>
              </w:rPr>
              <w:t>Aanbestedingsvoorschriften</w:t>
            </w:r>
            <w:r>
              <w:rPr>
                <w:noProof/>
                <w:webHidden/>
              </w:rPr>
              <w:tab/>
            </w:r>
            <w:r>
              <w:rPr>
                <w:noProof/>
                <w:webHidden/>
              </w:rPr>
              <w:fldChar w:fldCharType="begin"/>
            </w:r>
            <w:r>
              <w:rPr>
                <w:noProof/>
                <w:webHidden/>
              </w:rPr>
              <w:instrText xml:space="preserve"> PAGEREF _Toc69984492 \h </w:instrText>
            </w:r>
            <w:r>
              <w:rPr>
                <w:noProof/>
                <w:webHidden/>
              </w:rPr>
            </w:r>
            <w:r>
              <w:rPr>
                <w:noProof/>
                <w:webHidden/>
              </w:rPr>
              <w:fldChar w:fldCharType="separate"/>
            </w:r>
            <w:r>
              <w:rPr>
                <w:noProof/>
                <w:webHidden/>
              </w:rPr>
              <w:t>10</w:t>
            </w:r>
            <w:r>
              <w:rPr>
                <w:noProof/>
                <w:webHidden/>
              </w:rPr>
              <w:fldChar w:fldCharType="end"/>
            </w:r>
          </w:hyperlink>
        </w:p>
        <w:p w14:paraId="33329BC1" w14:textId="25DA4343" w:rsidR="00AB7BCC" w:rsidRDefault="00AB7BCC">
          <w:pPr>
            <w:pStyle w:val="Inhopg3"/>
            <w:rPr>
              <w:rFonts w:asciiTheme="minorHAnsi" w:eastAsiaTheme="minorEastAsia" w:hAnsiTheme="minorHAnsi" w:cstheme="minorBidi"/>
              <w:noProof/>
              <w:sz w:val="24"/>
            </w:rPr>
          </w:pPr>
          <w:hyperlink w:anchor="_Toc69984493" w:history="1">
            <w:r w:rsidRPr="00A736AF">
              <w:rPr>
                <w:rStyle w:val="Hyperlink"/>
                <w:rFonts w:ascii="LucidaSansEF" w:eastAsia="MS Mincho" w:hAnsi="LucidaSansEF"/>
                <w:noProof/>
              </w:rPr>
              <w:t>2.2</w:t>
            </w:r>
            <w:r>
              <w:rPr>
                <w:rFonts w:asciiTheme="minorHAnsi" w:eastAsiaTheme="minorEastAsia" w:hAnsiTheme="minorHAnsi" w:cstheme="minorBidi"/>
                <w:noProof/>
                <w:sz w:val="24"/>
              </w:rPr>
              <w:tab/>
            </w:r>
            <w:r w:rsidRPr="00A736AF">
              <w:rPr>
                <w:rStyle w:val="Hyperlink"/>
                <w:rFonts w:ascii="LucidaSansEF" w:eastAsia="MS Mincho" w:hAnsi="LucidaSansEF"/>
                <w:noProof/>
              </w:rPr>
              <w:t>Voorschriften voor het indienen van een Aanbieding</w:t>
            </w:r>
            <w:r>
              <w:rPr>
                <w:noProof/>
                <w:webHidden/>
              </w:rPr>
              <w:tab/>
            </w:r>
            <w:r>
              <w:rPr>
                <w:noProof/>
                <w:webHidden/>
              </w:rPr>
              <w:fldChar w:fldCharType="begin"/>
            </w:r>
            <w:r>
              <w:rPr>
                <w:noProof/>
                <w:webHidden/>
              </w:rPr>
              <w:instrText xml:space="preserve"> PAGEREF _Toc69984493 \h </w:instrText>
            </w:r>
            <w:r>
              <w:rPr>
                <w:noProof/>
                <w:webHidden/>
              </w:rPr>
            </w:r>
            <w:r>
              <w:rPr>
                <w:noProof/>
                <w:webHidden/>
              </w:rPr>
              <w:fldChar w:fldCharType="separate"/>
            </w:r>
            <w:r>
              <w:rPr>
                <w:noProof/>
                <w:webHidden/>
              </w:rPr>
              <w:t>11</w:t>
            </w:r>
            <w:r>
              <w:rPr>
                <w:noProof/>
                <w:webHidden/>
              </w:rPr>
              <w:fldChar w:fldCharType="end"/>
            </w:r>
          </w:hyperlink>
        </w:p>
        <w:p w14:paraId="378DFAA7" w14:textId="6525D63D" w:rsidR="00AB7BCC" w:rsidRDefault="00AB7BCC">
          <w:pPr>
            <w:pStyle w:val="Inhopg3"/>
            <w:rPr>
              <w:rFonts w:asciiTheme="minorHAnsi" w:eastAsiaTheme="minorEastAsia" w:hAnsiTheme="minorHAnsi" w:cstheme="minorBidi"/>
              <w:noProof/>
              <w:sz w:val="24"/>
            </w:rPr>
          </w:pPr>
          <w:hyperlink w:anchor="_Toc69984494" w:history="1">
            <w:r w:rsidRPr="00A736AF">
              <w:rPr>
                <w:rStyle w:val="Hyperlink"/>
                <w:rFonts w:ascii="LucidaSansEF" w:eastAsia="MS Mincho" w:hAnsi="LucidaSansEF" w:cs="Lucida Sans Unicode"/>
                <w:noProof/>
              </w:rPr>
              <w:t>2.3</w:t>
            </w:r>
            <w:r>
              <w:rPr>
                <w:rFonts w:asciiTheme="minorHAnsi" w:eastAsiaTheme="minorEastAsia" w:hAnsiTheme="minorHAnsi" w:cstheme="minorBidi"/>
                <w:noProof/>
                <w:sz w:val="24"/>
              </w:rPr>
              <w:tab/>
            </w:r>
            <w:r w:rsidRPr="00A736AF">
              <w:rPr>
                <w:rStyle w:val="Hyperlink"/>
                <w:rFonts w:ascii="LucidaSansEF" w:eastAsia="MS Mincho" w:hAnsi="LucidaSansEF" w:cs="Lucida Sans Unicode"/>
                <w:noProof/>
              </w:rPr>
              <w:t>Vragen over de aanbesteding</w:t>
            </w:r>
            <w:r>
              <w:rPr>
                <w:noProof/>
                <w:webHidden/>
              </w:rPr>
              <w:tab/>
            </w:r>
            <w:r>
              <w:rPr>
                <w:noProof/>
                <w:webHidden/>
              </w:rPr>
              <w:fldChar w:fldCharType="begin"/>
            </w:r>
            <w:r>
              <w:rPr>
                <w:noProof/>
                <w:webHidden/>
              </w:rPr>
              <w:instrText xml:space="preserve"> PAGEREF _Toc69984494 \h </w:instrText>
            </w:r>
            <w:r>
              <w:rPr>
                <w:noProof/>
                <w:webHidden/>
              </w:rPr>
            </w:r>
            <w:r>
              <w:rPr>
                <w:noProof/>
                <w:webHidden/>
              </w:rPr>
              <w:fldChar w:fldCharType="separate"/>
            </w:r>
            <w:r>
              <w:rPr>
                <w:noProof/>
                <w:webHidden/>
              </w:rPr>
              <w:t>11</w:t>
            </w:r>
            <w:r>
              <w:rPr>
                <w:noProof/>
                <w:webHidden/>
              </w:rPr>
              <w:fldChar w:fldCharType="end"/>
            </w:r>
          </w:hyperlink>
        </w:p>
        <w:p w14:paraId="5CD5B3B4" w14:textId="43A20DE3" w:rsidR="00AB7BCC" w:rsidRDefault="00AB7BCC">
          <w:pPr>
            <w:pStyle w:val="Inhopg3"/>
            <w:rPr>
              <w:rFonts w:asciiTheme="minorHAnsi" w:eastAsiaTheme="minorEastAsia" w:hAnsiTheme="minorHAnsi" w:cstheme="minorBidi"/>
              <w:noProof/>
              <w:sz w:val="24"/>
            </w:rPr>
          </w:pPr>
          <w:hyperlink w:anchor="_Toc69984495" w:history="1">
            <w:r w:rsidRPr="00A736AF">
              <w:rPr>
                <w:rStyle w:val="Hyperlink"/>
                <w:rFonts w:ascii="LucidaSansEF" w:eastAsia="MS Mincho" w:hAnsi="LucidaSansEF" w:cs="Lucida Sans Unicode"/>
                <w:noProof/>
              </w:rPr>
              <w:t>2.4</w:t>
            </w:r>
            <w:r>
              <w:rPr>
                <w:rFonts w:asciiTheme="minorHAnsi" w:eastAsiaTheme="minorEastAsia" w:hAnsiTheme="minorHAnsi" w:cstheme="minorBidi"/>
                <w:noProof/>
                <w:sz w:val="24"/>
              </w:rPr>
              <w:tab/>
            </w:r>
            <w:r w:rsidRPr="00A736AF">
              <w:rPr>
                <w:rStyle w:val="Hyperlink"/>
                <w:rFonts w:ascii="LucidaSansEF" w:eastAsia="MS Mincho" w:hAnsi="LucidaSansEF" w:cs="Lucida Sans Unicode"/>
                <w:noProof/>
              </w:rPr>
              <w:t>Vragen en klachtenafhandeling</w:t>
            </w:r>
            <w:r>
              <w:rPr>
                <w:noProof/>
                <w:webHidden/>
              </w:rPr>
              <w:tab/>
            </w:r>
            <w:r>
              <w:rPr>
                <w:noProof/>
                <w:webHidden/>
              </w:rPr>
              <w:fldChar w:fldCharType="begin"/>
            </w:r>
            <w:r>
              <w:rPr>
                <w:noProof/>
                <w:webHidden/>
              </w:rPr>
              <w:instrText xml:space="preserve"> PAGEREF _Toc69984495 \h </w:instrText>
            </w:r>
            <w:r>
              <w:rPr>
                <w:noProof/>
                <w:webHidden/>
              </w:rPr>
            </w:r>
            <w:r>
              <w:rPr>
                <w:noProof/>
                <w:webHidden/>
              </w:rPr>
              <w:fldChar w:fldCharType="separate"/>
            </w:r>
            <w:r>
              <w:rPr>
                <w:noProof/>
                <w:webHidden/>
              </w:rPr>
              <w:t>12</w:t>
            </w:r>
            <w:r>
              <w:rPr>
                <w:noProof/>
                <w:webHidden/>
              </w:rPr>
              <w:fldChar w:fldCharType="end"/>
            </w:r>
          </w:hyperlink>
        </w:p>
        <w:p w14:paraId="0D5BF4D5" w14:textId="705A87E6" w:rsidR="00AB7BCC" w:rsidRDefault="00AB7BCC">
          <w:pPr>
            <w:pStyle w:val="Inhopg1"/>
            <w:rPr>
              <w:rFonts w:asciiTheme="minorHAnsi" w:eastAsiaTheme="minorEastAsia" w:hAnsiTheme="minorHAnsi" w:cstheme="minorBidi"/>
              <w:b w:val="0"/>
              <w:iCs w:val="0"/>
              <w:sz w:val="24"/>
            </w:rPr>
          </w:pPr>
          <w:hyperlink w:anchor="_Toc69984496" w:history="1">
            <w:r w:rsidRPr="00A736AF">
              <w:rPr>
                <w:rStyle w:val="Hyperlink"/>
                <w:rFonts w:eastAsia="MS Mincho"/>
              </w:rPr>
              <w:t>3.</w:t>
            </w:r>
            <w:r>
              <w:rPr>
                <w:rFonts w:asciiTheme="minorHAnsi" w:eastAsiaTheme="minorEastAsia" w:hAnsiTheme="minorHAnsi" w:cstheme="minorBidi"/>
                <w:b w:val="0"/>
                <w:iCs w:val="0"/>
                <w:sz w:val="24"/>
              </w:rPr>
              <w:tab/>
            </w:r>
            <w:r w:rsidRPr="00A736AF">
              <w:rPr>
                <w:rStyle w:val="Hyperlink"/>
              </w:rPr>
              <w:t>Selectieprocedure</w:t>
            </w:r>
            <w:r>
              <w:rPr>
                <w:webHidden/>
              </w:rPr>
              <w:tab/>
            </w:r>
            <w:r>
              <w:rPr>
                <w:webHidden/>
              </w:rPr>
              <w:fldChar w:fldCharType="begin"/>
            </w:r>
            <w:r>
              <w:rPr>
                <w:webHidden/>
              </w:rPr>
              <w:instrText xml:space="preserve"> PAGEREF _Toc69984496 \h </w:instrText>
            </w:r>
            <w:r>
              <w:rPr>
                <w:webHidden/>
              </w:rPr>
            </w:r>
            <w:r>
              <w:rPr>
                <w:webHidden/>
              </w:rPr>
              <w:fldChar w:fldCharType="separate"/>
            </w:r>
            <w:r>
              <w:rPr>
                <w:webHidden/>
              </w:rPr>
              <w:t>13</w:t>
            </w:r>
            <w:r>
              <w:rPr>
                <w:webHidden/>
              </w:rPr>
              <w:fldChar w:fldCharType="end"/>
            </w:r>
          </w:hyperlink>
        </w:p>
        <w:p w14:paraId="1BCC4D33" w14:textId="77F6473C" w:rsidR="00AB7BCC" w:rsidRDefault="00AB7BCC">
          <w:pPr>
            <w:pStyle w:val="Inhopg3"/>
            <w:rPr>
              <w:rFonts w:asciiTheme="minorHAnsi" w:eastAsiaTheme="minorEastAsia" w:hAnsiTheme="minorHAnsi" w:cstheme="minorBidi"/>
              <w:noProof/>
              <w:sz w:val="24"/>
            </w:rPr>
          </w:pPr>
          <w:hyperlink w:anchor="_Toc69984497" w:history="1">
            <w:r w:rsidRPr="00A736AF">
              <w:rPr>
                <w:rStyle w:val="Hyperlink"/>
                <w:rFonts w:ascii="LucidaSansEF" w:eastAsia="MS Mincho" w:hAnsi="LucidaSansEF"/>
                <w:noProof/>
              </w:rPr>
              <w:t>3.1</w:t>
            </w:r>
            <w:r>
              <w:rPr>
                <w:rFonts w:asciiTheme="minorHAnsi" w:eastAsiaTheme="minorEastAsia" w:hAnsiTheme="minorHAnsi" w:cstheme="minorBidi"/>
                <w:noProof/>
                <w:sz w:val="24"/>
              </w:rPr>
              <w:tab/>
            </w:r>
            <w:r w:rsidRPr="00A736AF">
              <w:rPr>
                <w:rStyle w:val="Hyperlink"/>
                <w:rFonts w:ascii="LucidaSansEF" w:eastAsia="MS Mincho" w:hAnsi="LucidaSansEF"/>
                <w:noProof/>
              </w:rPr>
              <w:t>Inleiding</w:t>
            </w:r>
            <w:r>
              <w:rPr>
                <w:noProof/>
                <w:webHidden/>
              </w:rPr>
              <w:tab/>
            </w:r>
            <w:r>
              <w:rPr>
                <w:noProof/>
                <w:webHidden/>
              </w:rPr>
              <w:fldChar w:fldCharType="begin"/>
            </w:r>
            <w:r>
              <w:rPr>
                <w:noProof/>
                <w:webHidden/>
              </w:rPr>
              <w:instrText xml:space="preserve"> PAGEREF _Toc69984497 \h </w:instrText>
            </w:r>
            <w:r>
              <w:rPr>
                <w:noProof/>
                <w:webHidden/>
              </w:rPr>
            </w:r>
            <w:r>
              <w:rPr>
                <w:noProof/>
                <w:webHidden/>
              </w:rPr>
              <w:fldChar w:fldCharType="separate"/>
            </w:r>
            <w:r>
              <w:rPr>
                <w:noProof/>
                <w:webHidden/>
              </w:rPr>
              <w:t>13</w:t>
            </w:r>
            <w:r>
              <w:rPr>
                <w:noProof/>
                <w:webHidden/>
              </w:rPr>
              <w:fldChar w:fldCharType="end"/>
            </w:r>
          </w:hyperlink>
        </w:p>
        <w:p w14:paraId="07BA4B63" w14:textId="604639D8" w:rsidR="00AB7BCC" w:rsidRDefault="00AB7BCC">
          <w:pPr>
            <w:pStyle w:val="Inhopg3"/>
            <w:rPr>
              <w:rFonts w:asciiTheme="minorHAnsi" w:eastAsiaTheme="minorEastAsia" w:hAnsiTheme="minorHAnsi" w:cstheme="minorBidi"/>
              <w:noProof/>
              <w:sz w:val="24"/>
            </w:rPr>
          </w:pPr>
          <w:hyperlink w:anchor="_Toc69984498" w:history="1">
            <w:r w:rsidRPr="00A736AF">
              <w:rPr>
                <w:rStyle w:val="Hyperlink"/>
                <w:rFonts w:ascii="LucidaSansEF" w:eastAsia="MS Mincho" w:hAnsi="LucidaSansEF"/>
                <w:noProof/>
              </w:rPr>
              <w:t>3.2</w:t>
            </w:r>
            <w:r>
              <w:rPr>
                <w:rFonts w:asciiTheme="minorHAnsi" w:eastAsiaTheme="minorEastAsia" w:hAnsiTheme="minorHAnsi" w:cstheme="minorBidi"/>
                <w:noProof/>
                <w:sz w:val="24"/>
              </w:rPr>
              <w:tab/>
            </w:r>
            <w:r w:rsidRPr="00A736AF">
              <w:rPr>
                <w:rStyle w:val="Hyperlink"/>
                <w:rFonts w:ascii="LucidaSansEF" w:eastAsia="MS Mincho" w:hAnsi="LucidaSansEF"/>
                <w:noProof/>
              </w:rPr>
              <w:t>Aanmelding, wijze van beoordelen</w:t>
            </w:r>
            <w:r>
              <w:rPr>
                <w:noProof/>
                <w:webHidden/>
              </w:rPr>
              <w:tab/>
            </w:r>
            <w:r>
              <w:rPr>
                <w:noProof/>
                <w:webHidden/>
              </w:rPr>
              <w:fldChar w:fldCharType="begin"/>
            </w:r>
            <w:r>
              <w:rPr>
                <w:noProof/>
                <w:webHidden/>
              </w:rPr>
              <w:instrText xml:space="preserve"> PAGEREF _Toc69984498 \h </w:instrText>
            </w:r>
            <w:r>
              <w:rPr>
                <w:noProof/>
                <w:webHidden/>
              </w:rPr>
            </w:r>
            <w:r>
              <w:rPr>
                <w:noProof/>
                <w:webHidden/>
              </w:rPr>
              <w:fldChar w:fldCharType="separate"/>
            </w:r>
            <w:r>
              <w:rPr>
                <w:noProof/>
                <w:webHidden/>
              </w:rPr>
              <w:t>13</w:t>
            </w:r>
            <w:r>
              <w:rPr>
                <w:noProof/>
                <w:webHidden/>
              </w:rPr>
              <w:fldChar w:fldCharType="end"/>
            </w:r>
          </w:hyperlink>
        </w:p>
        <w:p w14:paraId="10EACEBD" w14:textId="3184158B" w:rsidR="00AB7BCC" w:rsidRDefault="00AB7BCC">
          <w:pPr>
            <w:pStyle w:val="Inhopg3"/>
            <w:rPr>
              <w:rFonts w:asciiTheme="minorHAnsi" w:eastAsiaTheme="minorEastAsia" w:hAnsiTheme="minorHAnsi" w:cstheme="minorBidi"/>
              <w:noProof/>
              <w:sz w:val="24"/>
            </w:rPr>
          </w:pPr>
          <w:hyperlink w:anchor="_Toc69984499" w:history="1">
            <w:r w:rsidRPr="00A736AF">
              <w:rPr>
                <w:rStyle w:val="Hyperlink"/>
                <w:rFonts w:ascii="LucidaSansEF" w:hAnsi="LucidaSansEF"/>
                <w:noProof/>
              </w:rPr>
              <w:t>3.3</w:t>
            </w:r>
            <w:r>
              <w:rPr>
                <w:rFonts w:asciiTheme="minorHAnsi" w:eastAsiaTheme="minorEastAsia" w:hAnsiTheme="minorHAnsi" w:cstheme="minorBidi"/>
                <w:noProof/>
                <w:sz w:val="24"/>
              </w:rPr>
              <w:tab/>
            </w:r>
            <w:r w:rsidRPr="00A736AF">
              <w:rPr>
                <w:rStyle w:val="Hyperlink"/>
                <w:rFonts w:ascii="LucidaSansEF" w:hAnsi="LucidaSansEF"/>
                <w:noProof/>
              </w:rPr>
              <w:t>Inschrijving</w:t>
            </w:r>
            <w:r w:rsidRPr="00A736AF">
              <w:rPr>
                <w:rStyle w:val="Hyperlink"/>
                <w:rFonts w:ascii="LucidaSansEF" w:eastAsia="MS Mincho" w:hAnsi="LucidaSansEF"/>
                <w:noProof/>
              </w:rPr>
              <w:t>; beoordelingsaspecten</w:t>
            </w:r>
            <w:r>
              <w:rPr>
                <w:noProof/>
                <w:webHidden/>
              </w:rPr>
              <w:tab/>
            </w:r>
            <w:r>
              <w:rPr>
                <w:noProof/>
                <w:webHidden/>
              </w:rPr>
              <w:fldChar w:fldCharType="begin"/>
            </w:r>
            <w:r>
              <w:rPr>
                <w:noProof/>
                <w:webHidden/>
              </w:rPr>
              <w:instrText xml:space="preserve"> PAGEREF _Toc69984499 \h </w:instrText>
            </w:r>
            <w:r>
              <w:rPr>
                <w:noProof/>
                <w:webHidden/>
              </w:rPr>
            </w:r>
            <w:r>
              <w:rPr>
                <w:noProof/>
                <w:webHidden/>
              </w:rPr>
              <w:fldChar w:fldCharType="separate"/>
            </w:r>
            <w:r>
              <w:rPr>
                <w:noProof/>
                <w:webHidden/>
              </w:rPr>
              <w:t>14</w:t>
            </w:r>
            <w:r>
              <w:rPr>
                <w:noProof/>
                <w:webHidden/>
              </w:rPr>
              <w:fldChar w:fldCharType="end"/>
            </w:r>
          </w:hyperlink>
        </w:p>
        <w:p w14:paraId="1B09DDDD" w14:textId="59B46E6D" w:rsidR="00AB7BCC" w:rsidRDefault="00AB7BCC">
          <w:pPr>
            <w:pStyle w:val="Inhopg3"/>
            <w:rPr>
              <w:rFonts w:asciiTheme="minorHAnsi" w:eastAsiaTheme="minorEastAsia" w:hAnsiTheme="minorHAnsi" w:cstheme="minorBidi"/>
              <w:noProof/>
              <w:sz w:val="24"/>
            </w:rPr>
          </w:pPr>
          <w:hyperlink w:anchor="_Toc69984500" w:history="1">
            <w:r w:rsidRPr="00A736AF">
              <w:rPr>
                <w:rStyle w:val="Hyperlink"/>
                <w:rFonts w:ascii="LucidaSansEF" w:eastAsia="MS Mincho" w:hAnsi="LucidaSansEF"/>
                <w:noProof/>
              </w:rPr>
              <w:t>3.3.1</w:t>
            </w:r>
            <w:r>
              <w:rPr>
                <w:rFonts w:asciiTheme="minorHAnsi" w:eastAsiaTheme="minorEastAsia" w:hAnsiTheme="minorHAnsi" w:cstheme="minorBidi"/>
                <w:noProof/>
                <w:sz w:val="24"/>
              </w:rPr>
              <w:tab/>
            </w:r>
            <w:r w:rsidRPr="00A736AF">
              <w:rPr>
                <w:rStyle w:val="Hyperlink"/>
                <w:rFonts w:ascii="LucidaSansEF" w:eastAsia="MS Mincho" w:hAnsi="LucidaSansEF"/>
                <w:noProof/>
              </w:rPr>
              <w:t>Toets van de juistheid en volledigheid</w:t>
            </w:r>
            <w:r>
              <w:rPr>
                <w:noProof/>
                <w:webHidden/>
              </w:rPr>
              <w:tab/>
            </w:r>
            <w:r>
              <w:rPr>
                <w:noProof/>
                <w:webHidden/>
              </w:rPr>
              <w:fldChar w:fldCharType="begin"/>
            </w:r>
            <w:r>
              <w:rPr>
                <w:noProof/>
                <w:webHidden/>
              </w:rPr>
              <w:instrText xml:space="preserve"> PAGEREF _Toc69984500 \h </w:instrText>
            </w:r>
            <w:r>
              <w:rPr>
                <w:noProof/>
                <w:webHidden/>
              </w:rPr>
            </w:r>
            <w:r>
              <w:rPr>
                <w:noProof/>
                <w:webHidden/>
              </w:rPr>
              <w:fldChar w:fldCharType="separate"/>
            </w:r>
            <w:r>
              <w:rPr>
                <w:noProof/>
                <w:webHidden/>
              </w:rPr>
              <w:t>14</w:t>
            </w:r>
            <w:r>
              <w:rPr>
                <w:noProof/>
                <w:webHidden/>
              </w:rPr>
              <w:fldChar w:fldCharType="end"/>
            </w:r>
          </w:hyperlink>
        </w:p>
        <w:p w14:paraId="64911969" w14:textId="79236974" w:rsidR="00AB7BCC" w:rsidRDefault="00AB7BCC">
          <w:pPr>
            <w:pStyle w:val="Inhopg3"/>
            <w:rPr>
              <w:rFonts w:asciiTheme="minorHAnsi" w:eastAsiaTheme="minorEastAsia" w:hAnsiTheme="minorHAnsi" w:cstheme="minorBidi"/>
              <w:noProof/>
              <w:sz w:val="24"/>
            </w:rPr>
          </w:pPr>
          <w:hyperlink w:anchor="_Toc69984501" w:history="1">
            <w:r w:rsidRPr="00A736AF">
              <w:rPr>
                <w:rStyle w:val="Hyperlink"/>
                <w:rFonts w:ascii="LucidaSansEF" w:eastAsia="MS Mincho" w:hAnsi="LucidaSansEF"/>
                <w:noProof/>
              </w:rPr>
              <w:t>3.3.2</w:t>
            </w:r>
            <w:r>
              <w:rPr>
                <w:rFonts w:asciiTheme="minorHAnsi" w:eastAsiaTheme="minorEastAsia" w:hAnsiTheme="minorHAnsi" w:cstheme="minorBidi"/>
                <w:noProof/>
                <w:sz w:val="24"/>
              </w:rPr>
              <w:tab/>
            </w:r>
            <w:r w:rsidRPr="00A736AF">
              <w:rPr>
                <w:rStyle w:val="Hyperlink"/>
                <w:rFonts w:ascii="LucidaSansEF" w:eastAsia="MS Mincho" w:hAnsi="LucidaSansEF"/>
                <w:noProof/>
              </w:rPr>
              <w:t>Toets van de verplichte en facultatieve uitsluitingsgronden</w:t>
            </w:r>
            <w:r>
              <w:rPr>
                <w:noProof/>
                <w:webHidden/>
              </w:rPr>
              <w:tab/>
            </w:r>
            <w:r>
              <w:rPr>
                <w:noProof/>
                <w:webHidden/>
              </w:rPr>
              <w:fldChar w:fldCharType="begin"/>
            </w:r>
            <w:r>
              <w:rPr>
                <w:noProof/>
                <w:webHidden/>
              </w:rPr>
              <w:instrText xml:space="preserve"> PAGEREF _Toc69984501 \h </w:instrText>
            </w:r>
            <w:r>
              <w:rPr>
                <w:noProof/>
                <w:webHidden/>
              </w:rPr>
            </w:r>
            <w:r>
              <w:rPr>
                <w:noProof/>
                <w:webHidden/>
              </w:rPr>
              <w:fldChar w:fldCharType="separate"/>
            </w:r>
            <w:r>
              <w:rPr>
                <w:noProof/>
                <w:webHidden/>
              </w:rPr>
              <w:t>14</w:t>
            </w:r>
            <w:r>
              <w:rPr>
                <w:noProof/>
                <w:webHidden/>
              </w:rPr>
              <w:fldChar w:fldCharType="end"/>
            </w:r>
          </w:hyperlink>
        </w:p>
        <w:p w14:paraId="2D88BED7" w14:textId="573A8884" w:rsidR="00AB7BCC" w:rsidRDefault="00AB7BCC">
          <w:pPr>
            <w:pStyle w:val="Inhopg3"/>
            <w:rPr>
              <w:rFonts w:asciiTheme="minorHAnsi" w:eastAsiaTheme="minorEastAsia" w:hAnsiTheme="minorHAnsi" w:cstheme="minorBidi"/>
              <w:noProof/>
              <w:sz w:val="24"/>
            </w:rPr>
          </w:pPr>
          <w:hyperlink w:anchor="_Toc69984502" w:history="1">
            <w:r w:rsidRPr="00A736AF">
              <w:rPr>
                <w:rStyle w:val="Hyperlink"/>
                <w:rFonts w:ascii="LucidaSansEF" w:eastAsia="MS Mincho" w:hAnsi="LucidaSansEF"/>
                <w:noProof/>
              </w:rPr>
              <w:t>3.3.3</w:t>
            </w:r>
            <w:r>
              <w:rPr>
                <w:rFonts w:asciiTheme="minorHAnsi" w:eastAsiaTheme="minorEastAsia" w:hAnsiTheme="minorHAnsi" w:cstheme="minorBidi"/>
                <w:noProof/>
                <w:sz w:val="24"/>
              </w:rPr>
              <w:tab/>
            </w:r>
            <w:r w:rsidRPr="00A736AF">
              <w:rPr>
                <w:rStyle w:val="Hyperlink"/>
                <w:rFonts w:ascii="LucidaSansEF" w:eastAsia="MS Mincho" w:hAnsi="LucidaSansEF"/>
                <w:noProof/>
              </w:rPr>
              <w:t>Toets van de geschiktheidseisen</w:t>
            </w:r>
            <w:r>
              <w:rPr>
                <w:noProof/>
                <w:webHidden/>
              </w:rPr>
              <w:tab/>
            </w:r>
            <w:r>
              <w:rPr>
                <w:noProof/>
                <w:webHidden/>
              </w:rPr>
              <w:fldChar w:fldCharType="begin"/>
            </w:r>
            <w:r>
              <w:rPr>
                <w:noProof/>
                <w:webHidden/>
              </w:rPr>
              <w:instrText xml:space="preserve"> PAGEREF _Toc69984502 \h </w:instrText>
            </w:r>
            <w:r>
              <w:rPr>
                <w:noProof/>
                <w:webHidden/>
              </w:rPr>
            </w:r>
            <w:r>
              <w:rPr>
                <w:noProof/>
                <w:webHidden/>
              </w:rPr>
              <w:fldChar w:fldCharType="separate"/>
            </w:r>
            <w:r>
              <w:rPr>
                <w:noProof/>
                <w:webHidden/>
              </w:rPr>
              <w:t>14</w:t>
            </w:r>
            <w:r>
              <w:rPr>
                <w:noProof/>
                <w:webHidden/>
              </w:rPr>
              <w:fldChar w:fldCharType="end"/>
            </w:r>
          </w:hyperlink>
        </w:p>
        <w:p w14:paraId="720E14F2" w14:textId="55166C5F" w:rsidR="00AB7BCC" w:rsidRDefault="00AB7BCC">
          <w:pPr>
            <w:pStyle w:val="Inhopg3"/>
            <w:rPr>
              <w:rFonts w:asciiTheme="minorHAnsi" w:eastAsiaTheme="minorEastAsia" w:hAnsiTheme="minorHAnsi" w:cstheme="minorBidi"/>
              <w:noProof/>
              <w:sz w:val="24"/>
            </w:rPr>
          </w:pPr>
          <w:hyperlink w:anchor="_Toc69984503" w:history="1">
            <w:r w:rsidRPr="00A736AF">
              <w:rPr>
                <w:rStyle w:val="Hyperlink"/>
                <w:rFonts w:ascii="LucidaSansEF" w:hAnsi="LucidaSansEF"/>
                <w:noProof/>
              </w:rPr>
              <w:t>3.4</w:t>
            </w:r>
            <w:r>
              <w:rPr>
                <w:rFonts w:asciiTheme="minorHAnsi" w:eastAsiaTheme="minorEastAsia" w:hAnsiTheme="minorHAnsi" w:cstheme="minorBidi"/>
                <w:noProof/>
                <w:sz w:val="24"/>
              </w:rPr>
              <w:tab/>
            </w:r>
            <w:r w:rsidRPr="00A736AF">
              <w:rPr>
                <w:rStyle w:val="Hyperlink"/>
                <w:rFonts w:ascii="LucidaSansEF" w:hAnsi="LucidaSansEF"/>
                <w:noProof/>
              </w:rPr>
              <w:t>Geschiktheidseisen</w:t>
            </w:r>
            <w:r>
              <w:rPr>
                <w:noProof/>
                <w:webHidden/>
              </w:rPr>
              <w:tab/>
            </w:r>
            <w:r>
              <w:rPr>
                <w:noProof/>
                <w:webHidden/>
              </w:rPr>
              <w:fldChar w:fldCharType="begin"/>
            </w:r>
            <w:r>
              <w:rPr>
                <w:noProof/>
                <w:webHidden/>
              </w:rPr>
              <w:instrText xml:space="preserve"> PAGEREF _Toc69984503 \h </w:instrText>
            </w:r>
            <w:r>
              <w:rPr>
                <w:noProof/>
                <w:webHidden/>
              </w:rPr>
            </w:r>
            <w:r>
              <w:rPr>
                <w:noProof/>
                <w:webHidden/>
              </w:rPr>
              <w:fldChar w:fldCharType="separate"/>
            </w:r>
            <w:r>
              <w:rPr>
                <w:noProof/>
                <w:webHidden/>
              </w:rPr>
              <w:t>15</w:t>
            </w:r>
            <w:r>
              <w:rPr>
                <w:noProof/>
                <w:webHidden/>
              </w:rPr>
              <w:fldChar w:fldCharType="end"/>
            </w:r>
          </w:hyperlink>
        </w:p>
        <w:p w14:paraId="214675C3" w14:textId="4CEB2326" w:rsidR="00AB7BCC" w:rsidRDefault="00AB7BCC">
          <w:pPr>
            <w:pStyle w:val="Inhopg3"/>
            <w:rPr>
              <w:rFonts w:asciiTheme="minorHAnsi" w:eastAsiaTheme="minorEastAsia" w:hAnsiTheme="minorHAnsi" w:cstheme="minorBidi"/>
              <w:noProof/>
              <w:sz w:val="24"/>
            </w:rPr>
          </w:pPr>
          <w:hyperlink w:anchor="_Toc69984504" w:history="1">
            <w:r w:rsidRPr="00A736AF">
              <w:rPr>
                <w:rStyle w:val="Hyperlink"/>
                <w:rFonts w:ascii="LucidaSansEF" w:eastAsia="MS Mincho" w:hAnsi="LucidaSansEF"/>
                <w:noProof/>
              </w:rPr>
              <w:t>3.4.1</w:t>
            </w:r>
            <w:r>
              <w:rPr>
                <w:rFonts w:asciiTheme="minorHAnsi" w:eastAsiaTheme="minorEastAsia" w:hAnsiTheme="minorHAnsi" w:cstheme="minorBidi"/>
                <w:noProof/>
                <w:sz w:val="24"/>
              </w:rPr>
              <w:tab/>
            </w:r>
            <w:r w:rsidRPr="00A736AF">
              <w:rPr>
                <w:rStyle w:val="Hyperlink"/>
                <w:rFonts w:ascii="LucidaSansEF" w:eastAsia="MS Mincho" w:hAnsi="LucidaSansEF"/>
                <w:noProof/>
              </w:rPr>
              <w:t>Financiële en economische draagkracht</w:t>
            </w:r>
            <w:r>
              <w:rPr>
                <w:noProof/>
                <w:webHidden/>
              </w:rPr>
              <w:tab/>
            </w:r>
            <w:r>
              <w:rPr>
                <w:noProof/>
                <w:webHidden/>
              </w:rPr>
              <w:fldChar w:fldCharType="begin"/>
            </w:r>
            <w:r>
              <w:rPr>
                <w:noProof/>
                <w:webHidden/>
              </w:rPr>
              <w:instrText xml:space="preserve"> PAGEREF _Toc69984504 \h </w:instrText>
            </w:r>
            <w:r>
              <w:rPr>
                <w:noProof/>
                <w:webHidden/>
              </w:rPr>
            </w:r>
            <w:r>
              <w:rPr>
                <w:noProof/>
                <w:webHidden/>
              </w:rPr>
              <w:fldChar w:fldCharType="separate"/>
            </w:r>
            <w:r>
              <w:rPr>
                <w:noProof/>
                <w:webHidden/>
              </w:rPr>
              <w:t>15</w:t>
            </w:r>
            <w:r>
              <w:rPr>
                <w:noProof/>
                <w:webHidden/>
              </w:rPr>
              <w:fldChar w:fldCharType="end"/>
            </w:r>
          </w:hyperlink>
        </w:p>
        <w:p w14:paraId="27207868" w14:textId="6E079509" w:rsidR="00AB7BCC" w:rsidRDefault="00AB7BCC">
          <w:pPr>
            <w:pStyle w:val="Inhopg3"/>
            <w:rPr>
              <w:rFonts w:asciiTheme="minorHAnsi" w:eastAsiaTheme="minorEastAsia" w:hAnsiTheme="minorHAnsi" w:cstheme="minorBidi"/>
              <w:noProof/>
              <w:sz w:val="24"/>
            </w:rPr>
          </w:pPr>
          <w:hyperlink w:anchor="_Toc69984505" w:history="1">
            <w:r w:rsidRPr="00A736AF">
              <w:rPr>
                <w:rStyle w:val="Hyperlink"/>
                <w:rFonts w:ascii="LucidaSansEF" w:eastAsia="MS Mincho" w:hAnsi="LucidaSansEF"/>
                <w:noProof/>
              </w:rPr>
              <w:t>3.4.2</w:t>
            </w:r>
            <w:r>
              <w:rPr>
                <w:rFonts w:asciiTheme="minorHAnsi" w:eastAsiaTheme="minorEastAsia" w:hAnsiTheme="minorHAnsi" w:cstheme="minorBidi"/>
                <w:noProof/>
                <w:sz w:val="24"/>
              </w:rPr>
              <w:tab/>
            </w:r>
            <w:r w:rsidRPr="00A736AF">
              <w:rPr>
                <w:rStyle w:val="Hyperlink"/>
                <w:rFonts w:ascii="LucidaSansEF" w:eastAsia="MS Mincho" w:hAnsi="LucidaSansEF"/>
                <w:noProof/>
              </w:rPr>
              <w:t>Beroepsbevoegdheid</w:t>
            </w:r>
            <w:r>
              <w:rPr>
                <w:noProof/>
                <w:webHidden/>
              </w:rPr>
              <w:tab/>
            </w:r>
            <w:r>
              <w:rPr>
                <w:noProof/>
                <w:webHidden/>
              </w:rPr>
              <w:fldChar w:fldCharType="begin"/>
            </w:r>
            <w:r>
              <w:rPr>
                <w:noProof/>
                <w:webHidden/>
              </w:rPr>
              <w:instrText xml:space="preserve"> PAGEREF _Toc69984505 \h </w:instrText>
            </w:r>
            <w:r>
              <w:rPr>
                <w:noProof/>
                <w:webHidden/>
              </w:rPr>
            </w:r>
            <w:r>
              <w:rPr>
                <w:noProof/>
                <w:webHidden/>
              </w:rPr>
              <w:fldChar w:fldCharType="separate"/>
            </w:r>
            <w:r>
              <w:rPr>
                <w:noProof/>
                <w:webHidden/>
              </w:rPr>
              <w:t>15</w:t>
            </w:r>
            <w:r>
              <w:rPr>
                <w:noProof/>
                <w:webHidden/>
              </w:rPr>
              <w:fldChar w:fldCharType="end"/>
            </w:r>
          </w:hyperlink>
        </w:p>
        <w:p w14:paraId="23B7FAF6" w14:textId="764A67AA" w:rsidR="00AB7BCC" w:rsidRDefault="00AB7BCC">
          <w:pPr>
            <w:pStyle w:val="Inhopg3"/>
            <w:rPr>
              <w:rFonts w:asciiTheme="minorHAnsi" w:eastAsiaTheme="minorEastAsia" w:hAnsiTheme="minorHAnsi" w:cstheme="minorBidi"/>
              <w:noProof/>
              <w:sz w:val="24"/>
            </w:rPr>
          </w:pPr>
          <w:hyperlink w:anchor="_Toc69984506" w:history="1">
            <w:r w:rsidRPr="00A736AF">
              <w:rPr>
                <w:rStyle w:val="Hyperlink"/>
                <w:rFonts w:ascii="LucidaSansEF" w:eastAsia="MS Mincho" w:hAnsi="LucidaSansEF"/>
                <w:noProof/>
              </w:rPr>
              <w:t>3.4.3</w:t>
            </w:r>
            <w:r>
              <w:rPr>
                <w:rFonts w:asciiTheme="minorHAnsi" w:eastAsiaTheme="minorEastAsia" w:hAnsiTheme="minorHAnsi" w:cstheme="minorBidi"/>
                <w:noProof/>
                <w:sz w:val="24"/>
              </w:rPr>
              <w:tab/>
            </w:r>
            <w:r w:rsidRPr="00A736AF">
              <w:rPr>
                <w:rStyle w:val="Hyperlink"/>
                <w:rFonts w:ascii="LucidaSansEF" w:eastAsia="MS Mincho" w:hAnsi="LucidaSansEF"/>
                <w:noProof/>
              </w:rPr>
              <w:t>Technische bekwaamheid of beroepsbekwaamheid</w:t>
            </w:r>
            <w:r>
              <w:rPr>
                <w:noProof/>
                <w:webHidden/>
              </w:rPr>
              <w:tab/>
            </w:r>
            <w:r>
              <w:rPr>
                <w:noProof/>
                <w:webHidden/>
              </w:rPr>
              <w:fldChar w:fldCharType="begin"/>
            </w:r>
            <w:r>
              <w:rPr>
                <w:noProof/>
                <w:webHidden/>
              </w:rPr>
              <w:instrText xml:space="preserve"> PAGEREF _Toc69984506 \h </w:instrText>
            </w:r>
            <w:r>
              <w:rPr>
                <w:noProof/>
                <w:webHidden/>
              </w:rPr>
            </w:r>
            <w:r>
              <w:rPr>
                <w:noProof/>
                <w:webHidden/>
              </w:rPr>
              <w:fldChar w:fldCharType="separate"/>
            </w:r>
            <w:r>
              <w:rPr>
                <w:noProof/>
                <w:webHidden/>
              </w:rPr>
              <w:t>16</w:t>
            </w:r>
            <w:r>
              <w:rPr>
                <w:noProof/>
                <w:webHidden/>
              </w:rPr>
              <w:fldChar w:fldCharType="end"/>
            </w:r>
          </w:hyperlink>
        </w:p>
        <w:p w14:paraId="6423664A" w14:textId="332175DB" w:rsidR="00AB7BCC" w:rsidRDefault="00AB7BCC">
          <w:pPr>
            <w:pStyle w:val="Inhopg1"/>
            <w:rPr>
              <w:rFonts w:asciiTheme="minorHAnsi" w:eastAsiaTheme="minorEastAsia" w:hAnsiTheme="minorHAnsi" w:cstheme="minorBidi"/>
              <w:b w:val="0"/>
              <w:iCs w:val="0"/>
              <w:sz w:val="24"/>
            </w:rPr>
          </w:pPr>
          <w:hyperlink w:anchor="_Toc69984507" w:history="1">
            <w:r w:rsidRPr="00A736AF">
              <w:rPr>
                <w:rStyle w:val="Hyperlink"/>
              </w:rPr>
              <w:t>4.</w:t>
            </w:r>
            <w:r>
              <w:rPr>
                <w:rFonts w:asciiTheme="minorHAnsi" w:eastAsiaTheme="minorEastAsia" w:hAnsiTheme="minorHAnsi" w:cstheme="minorBidi"/>
                <w:b w:val="0"/>
                <w:iCs w:val="0"/>
                <w:sz w:val="24"/>
              </w:rPr>
              <w:tab/>
            </w:r>
            <w:r w:rsidRPr="00A736AF">
              <w:rPr>
                <w:rStyle w:val="Hyperlink"/>
              </w:rPr>
              <w:t>Programma van Eisen</w:t>
            </w:r>
            <w:r>
              <w:rPr>
                <w:webHidden/>
              </w:rPr>
              <w:tab/>
            </w:r>
            <w:r>
              <w:rPr>
                <w:webHidden/>
              </w:rPr>
              <w:fldChar w:fldCharType="begin"/>
            </w:r>
            <w:r>
              <w:rPr>
                <w:webHidden/>
              </w:rPr>
              <w:instrText xml:space="preserve"> PAGEREF _Toc69984507 \h </w:instrText>
            </w:r>
            <w:r>
              <w:rPr>
                <w:webHidden/>
              </w:rPr>
            </w:r>
            <w:r>
              <w:rPr>
                <w:webHidden/>
              </w:rPr>
              <w:fldChar w:fldCharType="separate"/>
            </w:r>
            <w:r>
              <w:rPr>
                <w:webHidden/>
              </w:rPr>
              <w:t>18</w:t>
            </w:r>
            <w:r>
              <w:rPr>
                <w:webHidden/>
              </w:rPr>
              <w:fldChar w:fldCharType="end"/>
            </w:r>
          </w:hyperlink>
        </w:p>
        <w:p w14:paraId="3D180431" w14:textId="16B10DA2" w:rsidR="00AB7BCC" w:rsidRDefault="00AB7BCC">
          <w:pPr>
            <w:pStyle w:val="Inhopg3"/>
            <w:rPr>
              <w:rFonts w:asciiTheme="minorHAnsi" w:eastAsiaTheme="minorEastAsia" w:hAnsiTheme="minorHAnsi" w:cstheme="minorBidi"/>
              <w:noProof/>
              <w:sz w:val="24"/>
            </w:rPr>
          </w:pPr>
          <w:hyperlink w:anchor="_Toc69984508" w:history="1">
            <w:r w:rsidRPr="00A736AF">
              <w:rPr>
                <w:rStyle w:val="Hyperlink"/>
                <w:rFonts w:ascii="LucidaSansEF" w:eastAsia="MS Mincho" w:hAnsi="LucidaSansEF" w:cs="Lucida Sans Unicode"/>
                <w:noProof/>
              </w:rPr>
              <w:t xml:space="preserve">4.1  </w:t>
            </w:r>
            <w:r>
              <w:rPr>
                <w:rFonts w:asciiTheme="minorHAnsi" w:eastAsiaTheme="minorEastAsia" w:hAnsiTheme="minorHAnsi" w:cstheme="minorBidi"/>
                <w:noProof/>
                <w:sz w:val="24"/>
              </w:rPr>
              <w:tab/>
            </w:r>
            <w:r w:rsidRPr="00A736AF">
              <w:rPr>
                <w:rStyle w:val="Hyperlink"/>
                <w:rFonts w:ascii="LucidaSansEF" w:eastAsia="MS Mincho" w:hAnsi="LucidaSansEF" w:cs="Lucida Sans Unicode"/>
                <w:noProof/>
              </w:rPr>
              <w:t>Mini-competitie</w:t>
            </w:r>
            <w:r>
              <w:rPr>
                <w:noProof/>
                <w:webHidden/>
              </w:rPr>
              <w:tab/>
            </w:r>
            <w:r>
              <w:rPr>
                <w:noProof/>
                <w:webHidden/>
              </w:rPr>
              <w:fldChar w:fldCharType="begin"/>
            </w:r>
            <w:r>
              <w:rPr>
                <w:noProof/>
                <w:webHidden/>
              </w:rPr>
              <w:instrText xml:space="preserve"> PAGEREF _Toc69984508 \h </w:instrText>
            </w:r>
            <w:r>
              <w:rPr>
                <w:noProof/>
                <w:webHidden/>
              </w:rPr>
            </w:r>
            <w:r>
              <w:rPr>
                <w:noProof/>
                <w:webHidden/>
              </w:rPr>
              <w:fldChar w:fldCharType="separate"/>
            </w:r>
            <w:r>
              <w:rPr>
                <w:noProof/>
                <w:webHidden/>
              </w:rPr>
              <w:t>18</w:t>
            </w:r>
            <w:r>
              <w:rPr>
                <w:noProof/>
                <w:webHidden/>
              </w:rPr>
              <w:fldChar w:fldCharType="end"/>
            </w:r>
          </w:hyperlink>
        </w:p>
        <w:p w14:paraId="5D65A770" w14:textId="4E7F0823" w:rsidR="00AB7BCC" w:rsidRDefault="00AB7BCC">
          <w:pPr>
            <w:pStyle w:val="Inhopg3"/>
            <w:rPr>
              <w:rFonts w:asciiTheme="minorHAnsi" w:eastAsiaTheme="minorEastAsia" w:hAnsiTheme="minorHAnsi" w:cstheme="minorBidi"/>
              <w:noProof/>
              <w:sz w:val="24"/>
            </w:rPr>
          </w:pPr>
          <w:hyperlink w:anchor="_Toc69984509" w:history="1">
            <w:r w:rsidRPr="00A736AF">
              <w:rPr>
                <w:rStyle w:val="Hyperlink"/>
                <w:rFonts w:ascii="LucidaSansEF" w:eastAsia="MS Mincho" w:hAnsi="LucidaSansEF" w:cs="Lucida Sans Unicode"/>
                <w:noProof/>
              </w:rPr>
              <w:t xml:space="preserve">4.1.1 </w:t>
            </w:r>
            <w:r>
              <w:rPr>
                <w:rFonts w:asciiTheme="minorHAnsi" w:eastAsiaTheme="minorEastAsia" w:hAnsiTheme="minorHAnsi" w:cstheme="minorBidi"/>
                <w:noProof/>
                <w:sz w:val="24"/>
              </w:rPr>
              <w:tab/>
            </w:r>
            <w:r w:rsidRPr="00A736AF">
              <w:rPr>
                <w:rStyle w:val="Hyperlink"/>
                <w:rFonts w:ascii="LucidaSansEF" w:eastAsia="MS Mincho" w:hAnsi="LucidaSansEF" w:cs="Lucida Sans Unicode"/>
                <w:noProof/>
              </w:rPr>
              <w:t>Nadere Offerte Aanvraag</w:t>
            </w:r>
            <w:r>
              <w:rPr>
                <w:noProof/>
                <w:webHidden/>
              </w:rPr>
              <w:tab/>
            </w:r>
            <w:r>
              <w:rPr>
                <w:noProof/>
                <w:webHidden/>
              </w:rPr>
              <w:fldChar w:fldCharType="begin"/>
            </w:r>
            <w:r>
              <w:rPr>
                <w:noProof/>
                <w:webHidden/>
              </w:rPr>
              <w:instrText xml:space="preserve"> PAGEREF _Toc69984509 \h </w:instrText>
            </w:r>
            <w:r>
              <w:rPr>
                <w:noProof/>
                <w:webHidden/>
              </w:rPr>
            </w:r>
            <w:r>
              <w:rPr>
                <w:noProof/>
                <w:webHidden/>
              </w:rPr>
              <w:fldChar w:fldCharType="separate"/>
            </w:r>
            <w:r>
              <w:rPr>
                <w:noProof/>
                <w:webHidden/>
              </w:rPr>
              <w:t>18</w:t>
            </w:r>
            <w:r>
              <w:rPr>
                <w:noProof/>
                <w:webHidden/>
              </w:rPr>
              <w:fldChar w:fldCharType="end"/>
            </w:r>
          </w:hyperlink>
        </w:p>
        <w:p w14:paraId="1FD55326" w14:textId="35225910" w:rsidR="00AB7BCC" w:rsidRDefault="00AB7BCC">
          <w:pPr>
            <w:pStyle w:val="Inhopg3"/>
            <w:rPr>
              <w:rFonts w:asciiTheme="minorHAnsi" w:eastAsiaTheme="minorEastAsia" w:hAnsiTheme="minorHAnsi" w:cstheme="minorBidi"/>
              <w:noProof/>
              <w:sz w:val="24"/>
            </w:rPr>
          </w:pPr>
          <w:hyperlink w:anchor="_Toc69984510" w:history="1">
            <w:r w:rsidRPr="00A736AF">
              <w:rPr>
                <w:rStyle w:val="Hyperlink"/>
                <w:rFonts w:ascii="LucidaSansEF" w:eastAsia="MS Mincho" w:hAnsi="LucidaSansEF"/>
                <w:iCs/>
                <w:noProof/>
              </w:rPr>
              <w:t xml:space="preserve">4.1.2 </w:t>
            </w:r>
            <w:r>
              <w:rPr>
                <w:rFonts w:asciiTheme="minorHAnsi" w:eastAsiaTheme="minorEastAsia" w:hAnsiTheme="minorHAnsi" w:cstheme="minorBidi"/>
                <w:noProof/>
                <w:sz w:val="24"/>
              </w:rPr>
              <w:tab/>
            </w:r>
            <w:r w:rsidRPr="00A736AF">
              <w:rPr>
                <w:rStyle w:val="Hyperlink"/>
                <w:rFonts w:ascii="LucidaSansEF" w:eastAsia="MS Mincho" w:hAnsi="LucidaSansEF"/>
                <w:iCs/>
                <w:noProof/>
              </w:rPr>
              <w:t>Nadere Opdracht</w:t>
            </w:r>
            <w:r>
              <w:rPr>
                <w:noProof/>
                <w:webHidden/>
              </w:rPr>
              <w:tab/>
            </w:r>
            <w:r>
              <w:rPr>
                <w:noProof/>
                <w:webHidden/>
              </w:rPr>
              <w:fldChar w:fldCharType="begin"/>
            </w:r>
            <w:r>
              <w:rPr>
                <w:noProof/>
                <w:webHidden/>
              </w:rPr>
              <w:instrText xml:space="preserve"> PAGEREF _Toc69984510 \h </w:instrText>
            </w:r>
            <w:r>
              <w:rPr>
                <w:noProof/>
                <w:webHidden/>
              </w:rPr>
            </w:r>
            <w:r>
              <w:rPr>
                <w:noProof/>
                <w:webHidden/>
              </w:rPr>
              <w:fldChar w:fldCharType="separate"/>
            </w:r>
            <w:r>
              <w:rPr>
                <w:noProof/>
                <w:webHidden/>
              </w:rPr>
              <w:t>19</w:t>
            </w:r>
            <w:r>
              <w:rPr>
                <w:noProof/>
                <w:webHidden/>
              </w:rPr>
              <w:fldChar w:fldCharType="end"/>
            </w:r>
          </w:hyperlink>
        </w:p>
        <w:p w14:paraId="55E39C04" w14:textId="38BB2EB5" w:rsidR="00AB7BCC" w:rsidRDefault="00AB7BCC">
          <w:pPr>
            <w:pStyle w:val="Inhopg3"/>
            <w:rPr>
              <w:rFonts w:asciiTheme="minorHAnsi" w:eastAsiaTheme="minorEastAsia" w:hAnsiTheme="minorHAnsi" w:cstheme="minorBidi"/>
              <w:noProof/>
              <w:sz w:val="24"/>
            </w:rPr>
          </w:pPr>
          <w:hyperlink w:anchor="_Toc69984511" w:history="1">
            <w:r w:rsidRPr="00A736AF">
              <w:rPr>
                <w:rStyle w:val="Hyperlink"/>
                <w:rFonts w:ascii="LucidaSansEF" w:eastAsia="MS Mincho" w:hAnsi="LucidaSansEF" w:cs="Lucida Sans Unicode"/>
                <w:noProof/>
              </w:rPr>
              <w:t xml:space="preserve">4.2 </w:t>
            </w:r>
            <w:r>
              <w:rPr>
                <w:rFonts w:asciiTheme="minorHAnsi" w:eastAsiaTheme="minorEastAsia" w:hAnsiTheme="minorHAnsi" w:cstheme="minorBidi"/>
                <w:noProof/>
                <w:sz w:val="24"/>
              </w:rPr>
              <w:tab/>
            </w:r>
            <w:r w:rsidRPr="00A736AF">
              <w:rPr>
                <w:rStyle w:val="Hyperlink"/>
                <w:rFonts w:ascii="LucidaSansEF" w:eastAsia="MS Mincho" w:hAnsi="LucidaSansEF" w:cs="Lucida Sans Unicode"/>
                <w:noProof/>
              </w:rPr>
              <w:t>Service Level Agreement en KPI’s</w:t>
            </w:r>
            <w:r>
              <w:rPr>
                <w:noProof/>
                <w:webHidden/>
              </w:rPr>
              <w:tab/>
            </w:r>
            <w:r>
              <w:rPr>
                <w:noProof/>
                <w:webHidden/>
              </w:rPr>
              <w:fldChar w:fldCharType="begin"/>
            </w:r>
            <w:r>
              <w:rPr>
                <w:noProof/>
                <w:webHidden/>
              </w:rPr>
              <w:instrText xml:space="preserve"> PAGEREF _Toc69984511 \h </w:instrText>
            </w:r>
            <w:r>
              <w:rPr>
                <w:noProof/>
                <w:webHidden/>
              </w:rPr>
            </w:r>
            <w:r>
              <w:rPr>
                <w:noProof/>
                <w:webHidden/>
              </w:rPr>
              <w:fldChar w:fldCharType="separate"/>
            </w:r>
            <w:r>
              <w:rPr>
                <w:noProof/>
                <w:webHidden/>
              </w:rPr>
              <w:t>19</w:t>
            </w:r>
            <w:r>
              <w:rPr>
                <w:noProof/>
                <w:webHidden/>
              </w:rPr>
              <w:fldChar w:fldCharType="end"/>
            </w:r>
          </w:hyperlink>
        </w:p>
        <w:p w14:paraId="17E51CAC" w14:textId="01966953" w:rsidR="00AB7BCC" w:rsidRDefault="00AB7BCC">
          <w:pPr>
            <w:pStyle w:val="Inhopg3"/>
            <w:rPr>
              <w:rFonts w:asciiTheme="minorHAnsi" w:eastAsiaTheme="minorEastAsia" w:hAnsiTheme="minorHAnsi" w:cstheme="minorBidi"/>
              <w:noProof/>
              <w:sz w:val="24"/>
            </w:rPr>
          </w:pPr>
          <w:hyperlink w:anchor="_Toc69984512" w:history="1">
            <w:r w:rsidRPr="00A736AF">
              <w:rPr>
                <w:rStyle w:val="Hyperlink"/>
                <w:rFonts w:eastAsia="MS Mincho"/>
                <w:iCs/>
                <w:noProof/>
              </w:rPr>
              <w:t>4</w:t>
            </w:r>
            <w:r w:rsidRPr="00A736AF">
              <w:rPr>
                <w:rStyle w:val="Hyperlink"/>
                <w:rFonts w:ascii="LucidaSansEF" w:eastAsia="MS Mincho" w:hAnsi="LucidaSansEF" w:cs="Lucida Sans Unicode"/>
                <w:noProof/>
              </w:rPr>
              <w:t xml:space="preserve">.3 </w:t>
            </w:r>
            <w:r>
              <w:rPr>
                <w:rFonts w:asciiTheme="minorHAnsi" w:eastAsiaTheme="minorEastAsia" w:hAnsiTheme="minorHAnsi" w:cstheme="minorBidi"/>
                <w:noProof/>
                <w:sz w:val="24"/>
              </w:rPr>
              <w:tab/>
            </w:r>
            <w:r w:rsidRPr="00A736AF">
              <w:rPr>
                <w:rStyle w:val="Hyperlink"/>
                <w:rFonts w:ascii="LucidaSansEF" w:eastAsia="MS Mincho" w:hAnsi="LucidaSansEF" w:cs="Lucida Sans Unicode"/>
                <w:noProof/>
              </w:rPr>
              <w:t>Vervanging tijdelijk personeel</w:t>
            </w:r>
            <w:r>
              <w:rPr>
                <w:noProof/>
                <w:webHidden/>
              </w:rPr>
              <w:tab/>
            </w:r>
            <w:r>
              <w:rPr>
                <w:noProof/>
                <w:webHidden/>
              </w:rPr>
              <w:fldChar w:fldCharType="begin"/>
            </w:r>
            <w:r>
              <w:rPr>
                <w:noProof/>
                <w:webHidden/>
              </w:rPr>
              <w:instrText xml:space="preserve"> PAGEREF _Toc69984512 \h </w:instrText>
            </w:r>
            <w:r>
              <w:rPr>
                <w:noProof/>
                <w:webHidden/>
              </w:rPr>
            </w:r>
            <w:r>
              <w:rPr>
                <w:noProof/>
                <w:webHidden/>
              </w:rPr>
              <w:fldChar w:fldCharType="separate"/>
            </w:r>
            <w:r>
              <w:rPr>
                <w:noProof/>
                <w:webHidden/>
              </w:rPr>
              <w:t>19</w:t>
            </w:r>
            <w:r>
              <w:rPr>
                <w:noProof/>
                <w:webHidden/>
              </w:rPr>
              <w:fldChar w:fldCharType="end"/>
            </w:r>
          </w:hyperlink>
        </w:p>
        <w:p w14:paraId="4B89B672" w14:textId="1B806CD0" w:rsidR="00AB7BCC" w:rsidRDefault="00AB7BCC">
          <w:pPr>
            <w:pStyle w:val="Inhopg3"/>
            <w:rPr>
              <w:rFonts w:asciiTheme="minorHAnsi" w:eastAsiaTheme="minorEastAsia" w:hAnsiTheme="minorHAnsi" w:cstheme="minorBidi"/>
              <w:noProof/>
              <w:sz w:val="24"/>
            </w:rPr>
          </w:pPr>
          <w:hyperlink w:anchor="_Toc69984513" w:history="1">
            <w:r w:rsidRPr="00A736AF">
              <w:rPr>
                <w:rStyle w:val="Hyperlink"/>
                <w:rFonts w:eastAsia="MS Mincho"/>
                <w:iCs/>
                <w:noProof/>
              </w:rPr>
              <w:t>4</w:t>
            </w:r>
            <w:r w:rsidRPr="00A736AF">
              <w:rPr>
                <w:rStyle w:val="Hyperlink"/>
                <w:rFonts w:ascii="LucidaSansEF" w:eastAsia="MS Mincho" w:hAnsi="LucidaSansEF" w:cs="Lucida Sans Unicode"/>
                <w:noProof/>
              </w:rPr>
              <w:t xml:space="preserve">.4 </w:t>
            </w:r>
            <w:r>
              <w:rPr>
                <w:rFonts w:asciiTheme="minorHAnsi" w:eastAsiaTheme="minorEastAsia" w:hAnsiTheme="minorHAnsi" w:cstheme="minorBidi"/>
                <w:noProof/>
                <w:sz w:val="24"/>
              </w:rPr>
              <w:tab/>
            </w:r>
            <w:r w:rsidRPr="00A736AF">
              <w:rPr>
                <w:rStyle w:val="Hyperlink"/>
                <w:rFonts w:ascii="LucidaSansEF" w:eastAsia="MS Mincho" w:hAnsi="LucidaSansEF" w:cs="Lucida Sans Unicode"/>
                <w:noProof/>
              </w:rPr>
              <w:t>Bescherming persoonsgegevens</w:t>
            </w:r>
            <w:r>
              <w:rPr>
                <w:noProof/>
                <w:webHidden/>
              </w:rPr>
              <w:tab/>
            </w:r>
            <w:r>
              <w:rPr>
                <w:noProof/>
                <w:webHidden/>
              </w:rPr>
              <w:fldChar w:fldCharType="begin"/>
            </w:r>
            <w:r>
              <w:rPr>
                <w:noProof/>
                <w:webHidden/>
              </w:rPr>
              <w:instrText xml:space="preserve"> PAGEREF _Toc69984513 \h </w:instrText>
            </w:r>
            <w:r>
              <w:rPr>
                <w:noProof/>
                <w:webHidden/>
              </w:rPr>
            </w:r>
            <w:r>
              <w:rPr>
                <w:noProof/>
                <w:webHidden/>
              </w:rPr>
              <w:fldChar w:fldCharType="separate"/>
            </w:r>
            <w:r>
              <w:rPr>
                <w:noProof/>
                <w:webHidden/>
              </w:rPr>
              <w:t>20</w:t>
            </w:r>
            <w:r>
              <w:rPr>
                <w:noProof/>
                <w:webHidden/>
              </w:rPr>
              <w:fldChar w:fldCharType="end"/>
            </w:r>
          </w:hyperlink>
        </w:p>
        <w:p w14:paraId="7D290395" w14:textId="0D5FC2F0" w:rsidR="00AB7BCC" w:rsidRDefault="00AB7BCC">
          <w:pPr>
            <w:pStyle w:val="Inhopg3"/>
            <w:rPr>
              <w:rFonts w:asciiTheme="minorHAnsi" w:eastAsiaTheme="minorEastAsia" w:hAnsiTheme="minorHAnsi" w:cstheme="minorBidi"/>
              <w:noProof/>
              <w:sz w:val="24"/>
            </w:rPr>
          </w:pPr>
          <w:hyperlink w:anchor="_Toc69984514" w:history="1">
            <w:r w:rsidRPr="00A736AF">
              <w:rPr>
                <w:rStyle w:val="Hyperlink"/>
                <w:rFonts w:ascii="LucidaSansEF" w:eastAsia="MS Mincho" w:hAnsi="LucidaSansEF" w:cs="Lucida Sans Unicode"/>
                <w:noProof/>
              </w:rPr>
              <w:t xml:space="preserve">4.5 </w:t>
            </w:r>
            <w:r>
              <w:rPr>
                <w:rFonts w:asciiTheme="minorHAnsi" w:eastAsiaTheme="minorEastAsia" w:hAnsiTheme="minorHAnsi" w:cstheme="minorBidi"/>
                <w:noProof/>
                <w:sz w:val="24"/>
              </w:rPr>
              <w:tab/>
            </w:r>
            <w:r w:rsidRPr="00A736AF">
              <w:rPr>
                <w:rStyle w:val="Hyperlink"/>
                <w:rFonts w:ascii="LucidaSansEF" w:eastAsia="MS Mincho" w:hAnsi="LucidaSansEF" w:cs="Lucida Sans Unicode"/>
                <w:noProof/>
              </w:rPr>
              <w:t>Diversiteit</w:t>
            </w:r>
            <w:r>
              <w:rPr>
                <w:noProof/>
                <w:webHidden/>
              </w:rPr>
              <w:tab/>
            </w:r>
            <w:r>
              <w:rPr>
                <w:noProof/>
                <w:webHidden/>
              </w:rPr>
              <w:fldChar w:fldCharType="begin"/>
            </w:r>
            <w:r>
              <w:rPr>
                <w:noProof/>
                <w:webHidden/>
              </w:rPr>
              <w:instrText xml:space="preserve"> PAGEREF _Toc69984514 \h </w:instrText>
            </w:r>
            <w:r>
              <w:rPr>
                <w:noProof/>
                <w:webHidden/>
              </w:rPr>
            </w:r>
            <w:r>
              <w:rPr>
                <w:noProof/>
                <w:webHidden/>
              </w:rPr>
              <w:fldChar w:fldCharType="separate"/>
            </w:r>
            <w:r>
              <w:rPr>
                <w:noProof/>
                <w:webHidden/>
              </w:rPr>
              <w:t>20</w:t>
            </w:r>
            <w:r>
              <w:rPr>
                <w:noProof/>
                <w:webHidden/>
              </w:rPr>
              <w:fldChar w:fldCharType="end"/>
            </w:r>
          </w:hyperlink>
        </w:p>
        <w:p w14:paraId="297B78F8" w14:textId="5B72B005" w:rsidR="00AB7BCC" w:rsidRDefault="00AB7BCC">
          <w:pPr>
            <w:pStyle w:val="Inhopg1"/>
            <w:rPr>
              <w:rFonts w:asciiTheme="minorHAnsi" w:eastAsiaTheme="minorEastAsia" w:hAnsiTheme="minorHAnsi" w:cstheme="minorBidi"/>
              <w:b w:val="0"/>
              <w:iCs w:val="0"/>
              <w:sz w:val="24"/>
            </w:rPr>
          </w:pPr>
          <w:hyperlink w:anchor="_Toc69984515" w:history="1">
            <w:r w:rsidRPr="00A736AF">
              <w:rPr>
                <w:rStyle w:val="Hyperlink"/>
              </w:rPr>
              <w:t>5.</w:t>
            </w:r>
            <w:r>
              <w:rPr>
                <w:rFonts w:asciiTheme="minorHAnsi" w:eastAsiaTheme="minorEastAsia" w:hAnsiTheme="minorHAnsi" w:cstheme="minorBidi"/>
                <w:b w:val="0"/>
                <w:iCs w:val="0"/>
                <w:sz w:val="24"/>
              </w:rPr>
              <w:tab/>
            </w:r>
            <w:r w:rsidRPr="00A736AF">
              <w:rPr>
                <w:rStyle w:val="Hyperlink"/>
              </w:rPr>
              <w:t>Gunningsprocedure</w:t>
            </w:r>
            <w:r>
              <w:rPr>
                <w:webHidden/>
              </w:rPr>
              <w:tab/>
            </w:r>
            <w:r>
              <w:rPr>
                <w:webHidden/>
              </w:rPr>
              <w:fldChar w:fldCharType="begin"/>
            </w:r>
            <w:r>
              <w:rPr>
                <w:webHidden/>
              </w:rPr>
              <w:instrText xml:space="preserve"> PAGEREF _Toc69984515 \h </w:instrText>
            </w:r>
            <w:r>
              <w:rPr>
                <w:webHidden/>
              </w:rPr>
            </w:r>
            <w:r>
              <w:rPr>
                <w:webHidden/>
              </w:rPr>
              <w:fldChar w:fldCharType="separate"/>
            </w:r>
            <w:r>
              <w:rPr>
                <w:webHidden/>
              </w:rPr>
              <w:t>20</w:t>
            </w:r>
            <w:r>
              <w:rPr>
                <w:webHidden/>
              </w:rPr>
              <w:fldChar w:fldCharType="end"/>
            </w:r>
          </w:hyperlink>
        </w:p>
        <w:p w14:paraId="00DC9618" w14:textId="0D158B66" w:rsidR="00AB7BCC" w:rsidRDefault="00AB7BCC">
          <w:pPr>
            <w:pStyle w:val="Inhopg3"/>
            <w:rPr>
              <w:rFonts w:asciiTheme="minorHAnsi" w:eastAsiaTheme="minorEastAsia" w:hAnsiTheme="minorHAnsi" w:cstheme="minorBidi"/>
              <w:noProof/>
              <w:sz w:val="24"/>
            </w:rPr>
          </w:pPr>
          <w:hyperlink w:anchor="_Toc69984516" w:history="1">
            <w:r w:rsidRPr="00A736AF">
              <w:rPr>
                <w:rStyle w:val="Hyperlink"/>
                <w:rFonts w:ascii="LucidaSansEF" w:eastAsia="MS Mincho" w:hAnsi="LucidaSansEF"/>
                <w:noProof/>
              </w:rPr>
              <w:t>5.1</w:t>
            </w:r>
            <w:r>
              <w:rPr>
                <w:rFonts w:asciiTheme="minorHAnsi" w:eastAsiaTheme="minorEastAsia" w:hAnsiTheme="minorHAnsi" w:cstheme="minorBidi"/>
                <w:noProof/>
                <w:sz w:val="24"/>
              </w:rPr>
              <w:tab/>
            </w:r>
            <w:r w:rsidRPr="00A736AF">
              <w:rPr>
                <w:rStyle w:val="Hyperlink"/>
                <w:rFonts w:ascii="LucidaSansEF" w:eastAsia="MS Mincho" w:hAnsi="LucidaSansEF"/>
                <w:noProof/>
              </w:rPr>
              <w:t>Inleiding</w:t>
            </w:r>
            <w:r>
              <w:rPr>
                <w:noProof/>
                <w:webHidden/>
              </w:rPr>
              <w:tab/>
            </w:r>
            <w:r>
              <w:rPr>
                <w:noProof/>
                <w:webHidden/>
              </w:rPr>
              <w:fldChar w:fldCharType="begin"/>
            </w:r>
            <w:r>
              <w:rPr>
                <w:noProof/>
                <w:webHidden/>
              </w:rPr>
              <w:instrText xml:space="preserve"> PAGEREF _Toc69984516 \h </w:instrText>
            </w:r>
            <w:r>
              <w:rPr>
                <w:noProof/>
                <w:webHidden/>
              </w:rPr>
            </w:r>
            <w:r>
              <w:rPr>
                <w:noProof/>
                <w:webHidden/>
              </w:rPr>
              <w:fldChar w:fldCharType="separate"/>
            </w:r>
            <w:r>
              <w:rPr>
                <w:noProof/>
                <w:webHidden/>
              </w:rPr>
              <w:t>20</w:t>
            </w:r>
            <w:r>
              <w:rPr>
                <w:noProof/>
                <w:webHidden/>
              </w:rPr>
              <w:fldChar w:fldCharType="end"/>
            </w:r>
          </w:hyperlink>
        </w:p>
        <w:p w14:paraId="2976BB96" w14:textId="1350E084" w:rsidR="00AB7BCC" w:rsidRDefault="00AB7BCC">
          <w:pPr>
            <w:pStyle w:val="Inhopg3"/>
            <w:rPr>
              <w:rFonts w:asciiTheme="minorHAnsi" w:eastAsiaTheme="minorEastAsia" w:hAnsiTheme="minorHAnsi" w:cstheme="minorBidi"/>
              <w:noProof/>
              <w:sz w:val="24"/>
            </w:rPr>
          </w:pPr>
          <w:hyperlink w:anchor="_Toc69984517" w:history="1">
            <w:r w:rsidRPr="00A736AF">
              <w:rPr>
                <w:rStyle w:val="Hyperlink"/>
                <w:rFonts w:ascii="LucidaSansEF" w:eastAsia="MS Mincho" w:hAnsi="LucidaSansEF"/>
                <w:noProof/>
              </w:rPr>
              <w:t>5.2</w:t>
            </w:r>
            <w:r>
              <w:rPr>
                <w:rFonts w:asciiTheme="minorHAnsi" w:eastAsiaTheme="minorEastAsia" w:hAnsiTheme="minorHAnsi" w:cstheme="minorBidi"/>
                <w:noProof/>
                <w:sz w:val="24"/>
              </w:rPr>
              <w:tab/>
            </w:r>
            <w:r w:rsidRPr="00A736AF">
              <w:rPr>
                <w:rStyle w:val="Hyperlink"/>
                <w:rFonts w:ascii="LucidaSansEF" w:eastAsia="MS Mincho" w:hAnsi="LucidaSansEF"/>
                <w:noProof/>
              </w:rPr>
              <w:t>Algemeen</w:t>
            </w:r>
            <w:r>
              <w:rPr>
                <w:noProof/>
                <w:webHidden/>
              </w:rPr>
              <w:tab/>
            </w:r>
            <w:r>
              <w:rPr>
                <w:noProof/>
                <w:webHidden/>
              </w:rPr>
              <w:fldChar w:fldCharType="begin"/>
            </w:r>
            <w:r>
              <w:rPr>
                <w:noProof/>
                <w:webHidden/>
              </w:rPr>
              <w:instrText xml:space="preserve"> PAGEREF _Toc69984517 \h </w:instrText>
            </w:r>
            <w:r>
              <w:rPr>
                <w:noProof/>
                <w:webHidden/>
              </w:rPr>
            </w:r>
            <w:r>
              <w:rPr>
                <w:noProof/>
                <w:webHidden/>
              </w:rPr>
              <w:fldChar w:fldCharType="separate"/>
            </w:r>
            <w:r>
              <w:rPr>
                <w:noProof/>
                <w:webHidden/>
              </w:rPr>
              <w:t>20</w:t>
            </w:r>
            <w:r>
              <w:rPr>
                <w:noProof/>
                <w:webHidden/>
              </w:rPr>
              <w:fldChar w:fldCharType="end"/>
            </w:r>
          </w:hyperlink>
        </w:p>
        <w:p w14:paraId="4B072B0E" w14:textId="0E6FEC4D" w:rsidR="00AB7BCC" w:rsidRDefault="00AB7BCC">
          <w:pPr>
            <w:pStyle w:val="Inhopg3"/>
            <w:rPr>
              <w:rFonts w:asciiTheme="minorHAnsi" w:eastAsiaTheme="minorEastAsia" w:hAnsiTheme="minorHAnsi" w:cstheme="minorBidi"/>
              <w:noProof/>
              <w:sz w:val="24"/>
            </w:rPr>
          </w:pPr>
          <w:hyperlink w:anchor="_Toc69984518" w:history="1">
            <w:r w:rsidRPr="00A736AF">
              <w:rPr>
                <w:rStyle w:val="Hyperlink"/>
                <w:rFonts w:ascii="LucidaSansEF" w:hAnsi="LucidaSansEF"/>
                <w:noProof/>
              </w:rPr>
              <w:t>5.2.1</w:t>
            </w:r>
            <w:r>
              <w:rPr>
                <w:rFonts w:asciiTheme="minorHAnsi" w:eastAsiaTheme="minorEastAsia" w:hAnsiTheme="minorHAnsi" w:cstheme="minorBidi"/>
                <w:noProof/>
                <w:sz w:val="24"/>
              </w:rPr>
              <w:tab/>
            </w:r>
            <w:r w:rsidRPr="00A736AF">
              <w:rPr>
                <w:rStyle w:val="Hyperlink"/>
                <w:rFonts w:ascii="LucidaSansEF" w:eastAsia="MS Mincho" w:hAnsi="LucidaSansEF"/>
                <w:noProof/>
              </w:rPr>
              <w:t>Minimumeisen: Algemene Inkoopvoorwaarden VU en conceptovereenkomst</w:t>
            </w:r>
            <w:r>
              <w:rPr>
                <w:noProof/>
                <w:webHidden/>
              </w:rPr>
              <w:tab/>
            </w:r>
            <w:r>
              <w:rPr>
                <w:noProof/>
                <w:webHidden/>
              </w:rPr>
              <w:fldChar w:fldCharType="begin"/>
            </w:r>
            <w:r>
              <w:rPr>
                <w:noProof/>
                <w:webHidden/>
              </w:rPr>
              <w:instrText xml:space="preserve"> PAGEREF _Toc69984518 \h </w:instrText>
            </w:r>
            <w:r>
              <w:rPr>
                <w:noProof/>
                <w:webHidden/>
              </w:rPr>
            </w:r>
            <w:r>
              <w:rPr>
                <w:noProof/>
                <w:webHidden/>
              </w:rPr>
              <w:fldChar w:fldCharType="separate"/>
            </w:r>
            <w:r>
              <w:rPr>
                <w:noProof/>
                <w:webHidden/>
              </w:rPr>
              <w:t>20</w:t>
            </w:r>
            <w:r>
              <w:rPr>
                <w:noProof/>
                <w:webHidden/>
              </w:rPr>
              <w:fldChar w:fldCharType="end"/>
            </w:r>
          </w:hyperlink>
        </w:p>
        <w:p w14:paraId="6D0B9AF4" w14:textId="06EC53F5" w:rsidR="00AB7BCC" w:rsidRDefault="00AB7BCC">
          <w:pPr>
            <w:pStyle w:val="Inhopg3"/>
            <w:rPr>
              <w:rFonts w:asciiTheme="minorHAnsi" w:eastAsiaTheme="minorEastAsia" w:hAnsiTheme="minorHAnsi" w:cstheme="minorBidi"/>
              <w:noProof/>
              <w:sz w:val="24"/>
            </w:rPr>
          </w:pPr>
          <w:hyperlink w:anchor="_Toc69984519" w:history="1">
            <w:r w:rsidRPr="00A736AF">
              <w:rPr>
                <w:rStyle w:val="Hyperlink"/>
                <w:rFonts w:ascii="LucidaSansEF" w:hAnsi="LucidaSansEF"/>
                <w:noProof/>
              </w:rPr>
              <w:t>5.3</w:t>
            </w:r>
            <w:r>
              <w:rPr>
                <w:rFonts w:asciiTheme="minorHAnsi" w:eastAsiaTheme="minorEastAsia" w:hAnsiTheme="minorHAnsi" w:cstheme="minorBidi"/>
                <w:noProof/>
                <w:sz w:val="24"/>
              </w:rPr>
              <w:tab/>
            </w:r>
            <w:r w:rsidRPr="00A736AF">
              <w:rPr>
                <w:rStyle w:val="Hyperlink"/>
                <w:rFonts w:ascii="LucidaSansEF" w:hAnsi="LucidaSansEF"/>
                <w:noProof/>
              </w:rPr>
              <w:t>Gunningscritera en weging</w:t>
            </w:r>
            <w:r>
              <w:rPr>
                <w:noProof/>
                <w:webHidden/>
              </w:rPr>
              <w:tab/>
            </w:r>
            <w:r>
              <w:rPr>
                <w:noProof/>
                <w:webHidden/>
              </w:rPr>
              <w:fldChar w:fldCharType="begin"/>
            </w:r>
            <w:r>
              <w:rPr>
                <w:noProof/>
                <w:webHidden/>
              </w:rPr>
              <w:instrText xml:space="preserve"> PAGEREF _Toc69984519 \h </w:instrText>
            </w:r>
            <w:r>
              <w:rPr>
                <w:noProof/>
                <w:webHidden/>
              </w:rPr>
            </w:r>
            <w:r>
              <w:rPr>
                <w:noProof/>
                <w:webHidden/>
              </w:rPr>
              <w:fldChar w:fldCharType="separate"/>
            </w:r>
            <w:r>
              <w:rPr>
                <w:noProof/>
                <w:webHidden/>
              </w:rPr>
              <w:t>20</w:t>
            </w:r>
            <w:r>
              <w:rPr>
                <w:noProof/>
                <w:webHidden/>
              </w:rPr>
              <w:fldChar w:fldCharType="end"/>
            </w:r>
          </w:hyperlink>
        </w:p>
        <w:p w14:paraId="71446325" w14:textId="779AA58D" w:rsidR="00AB7BCC" w:rsidRDefault="00AB7BCC">
          <w:pPr>
            <w:pStyle w:val="Inhopg3"/>
            <w:rPr>
              <w:rFonts w:asciiTheme="minorHAnsi" w:eastAsiaTheme="minorEastAsia" w:hAnsiTheme="minorHAnsi" w:cstheme="minorBidi"/>
              <w:noProof/>
              <w:sz w:val="24"/>
            </w:rPr>
          </w:pPr>
          <w:hyperlink w:anchor="_Toc69984520" w:history="1">
            <w:r w:rsidRPr="00A736AF">
              <w:rPr>
                <w:rStyle w:val="Hyperlink"/>
                <w:rFonts w:ascii="LucidaSansEF" w:hAnsi="LucidaSansEF"/>
                <w:noProof/>
              </w:rPr>
              <w:t>5.3.1</w:t>
            </w:r>
            <w:r>
              <w:rPr>
                <w:rFonts w:asciiTheme="minorHAnsi" w:eastAsiaTheme="minorEastAsia" w:hAnsiTheme="minorHAnsi" w:cstheme="minorBidi"/>
                <w:noProof/>
                <w:sz w:val="24"/>
              </w:rPr>
              <w:tab/>
            </w:r>
            <w:r w:rsidRPr="00A736AF">
              <w:rPr>
                <w:rStyle w:val="Hyperlink"/>
                <w:rFonts w:ascii="LucidaSansEF" w:hAnsi="LucidaSansEF"/>
                <w:noProof/>
              </w:rPr>
              <w:t>Kwaliteit</w:t>
            </w:r>
            <w:r>
              <w:rPr>
                <w:noProof/>
                <w:webHidden/>
              </w:rPr>
              <w:tab/>
            </w:r>
            <w:r>
              <w:rPr>
                <w:noProof/>
                <w:webHidden/>
              </w:rPr>
              <w:fldChar w:fldCharType="begin"/>
            </w:r>
            <w:r>
              <w:rPr>
                <w:noProof/>
                <w:webHidden/>
              </w:rPr>
              <w:instrText xml:space="preserve"> PAGEREF _Toc69984520 \h </w:instrText>
            </w:r>
            <w:r>
              <w:rPr>
                <w:noProof/>
                <w:webHidden/>
              </w:rPr>
            </w:r>
            <w:r>
              <w:rPr>
                <w:noProof/>
                <w:webHidden/>
              </w:rPr>
              <w:fldChar w:fldCharType="separate"/>
            </w:r>
            <w:r>
              <w:rPr>
                <w:noProof/>
                <w:webHidden/>
              </w:rPr>
              <w:t>21</w:t>
            </w:r>
            <w:r>
              <w:rPr>
                <w:noProof/>
                <w:webHidden/>
              </w:rPr>
              <w:fldChar w:fldCharType="end"/>
            </w:r>
          </w:hyperlink>
        </w:p>
        <w:p w14:paraId="679C80D8" w14:textId="604CCF04" w:rsidR="00AB7BCC" w:rsidRDefault="00AB7BCC">
          <w:pPr>
            <w:pStyle w:val="Inhopg3"/>
            <w:rPr>
              <w:rFonts w:asciiTheme="minorHAnsi" w:eastAsiaTheme="minorEastAsia" w:hAnsiTheme="minorHAnsi" w:cstheme="minorBidi"/>
              <w:noProof/>
              <w:sz w:val="24"/>
            </w:rPr>
          </w:pPr>
          <w:hyperlink w:anchor="_Toc69984521" w:history="1">
            <w:r w:rsidRPr="00A736AF">
              <w:rPr>
                <w:rStyle w:val="Hyperlink"/>
                <w:rFonts w:ascii="LucidaSansEF" w:hAnsi="LucidaSansEF"/>
                <w:noProof/>
              </w:rPr>
              <w:t>5.3.2</w:t>
            </w:r>
            <w:r>
              <w:rPr>
                <w:rFonts w:asciiTheme="minorHAnsi" w:eastAsiaTheme="minorEastAsia" w:hAnsiTheme="minorHAnsi" w:cstheme="minorBidi"/>
                <w:noProof/>
                <w:sz w:val="24"/>
              </w:rPr>
              <w:tab/>
            </w:r>
            <w:r w:rsidRPr="00A736AF">
              <w:rPr>
                <w:rStyle w:val="Hyperlink"/>
                <w:rFonts w:ascii="LucidaSansEF" w:hAnsi="LucidaSansEF"/>
                <w:noProof/>
              </w:rPr>
              <w:t>Prijs</w:t>
            </w:r>
            <w:r>
              <w:rPr>
                <w:noProof/>
                <w:webHidden/>
              </w:rPr>
              <w:tab/>
            </w:r>
            <w:r>
              <w:rPr>
                <w:noProof/>
                <w:webHidden/>
              </w:rPr>
              <w:fldChar w:fldCharType="begin"/>
            </w:r>
            <w:r>
              <w:rPr>
                <w:noProof/>
                <w:webHidden/>
              </w:rPr>
              <w:instrText xml:space="preserve"> PAGEREF _Toc69984521 \h </w:instrText>
            </w:r>
            <w:r>
              <w:rPr>
                <w:noProof/>
                <w:webHidden/>
              </w:rPr>
            </w:r>
            <w:r>
              <w:rPr>
                <w:noProof/>
                <w:webHidden/>
              </w:rPr>
              <w:fldChar w:fldCharType="separate"/>
            </w:r>
            <w:r>
              <w:rPr>
                <w:noProof/>
                <w:webHidden/>
              </w:rPr>
              <w:t>22</w:t>
            </w:r>
            <w:r>
              <w:rPr>
                <w:noProof/>
                <w:webHidden/>
              </w:rPr>
              <w:fldChar w:fldCharType="end"/>
            </w:r>
          </w:hyperlink>
        </w:p>
        <w:p w14:paraId="7A07C8CA" w14:textId="3186AE4A" w:rsidR="00AB7BCC" w:rsidRDefault="00AB7BCC">
          <w:pPr>
            <w:pStyle w:val="Inhopg3"/>
            <w:rPr>
              <w:rFonts w:asciiTheme="minorHAnsi" w:eastAsiaTheme="minorEastAsia" w:hAnsiTheme="minorHAnsi" w:cstheme="minorBidi"/>
              <w:noProof/>
              <w:sz w:val="24"/>
            </w:rPr>
          </w:pPr>
          <w:hyperlink w:anchor="_Toc69984522" w:history="1">
            <w:r w:rsidRPr="00A736AF">
              <w:rPr>
                <w:rStyle w:val="Hyperlink"/>
                <w:rFonts w:ascii="LucidaSansEF" w:hAnsi="LucidaSansEF"/>
                <w:noProof/>
              </w:rPr>
              <w:t>5.4</w:t>
            </w:r>
            <w:r>
              <w:rPr>
                <w:rFonts w:asciiTheme="minorHAnsi" w:eastAsiaTheme="minorEastAsia" w:hAnsiTheme="minorHAnsi" w:cstheme="minorBidi"/>
                <w:noProof/>
                <w:sz w:val="24"/>
              </w:rPr>
              <w:tab/>
            </w:r>
            <w:r w:rsidRPr="00A736AF">
              <w:rPr>
                <w:rStyle w:val="Hyperlink"/>
                <w:rFonts w:ascii="LucidaSansEF" w:hAnsi="LucidaSansEF"/>
                <w:noProof/>
              </w:rPr>
              <w:t>Weging eindresultaat</w:t>
            </w:r>
            <w:r>
              <w:rPr>
                <w:noProof/>
                <w:webHidden/>
              </w:rPr>
              <w:tab/>
            </w:r>
            <w:r>
              <w:rPr>
                <w:noProof/>
                <w:webHidden/>
              </w:rPr>
              <w:fldChar w:fldCharType="begin"/>
            </w:r>
            <w:r>
              <w:rPr>
                <w:noProof/>
                <w:webHidden/>
              </w:rPr>
              <w:instrText xml:space="preserve"> PAGEREF _Toc69984522 \h </w:instrText>
            </w:r>
            <w:r>
              <w:rPr>
                <w:noProof/>
                <w:webHidden/>
              </w:rPr>
            </w:r>
            <w:r>
              <w:rPr>
                <w:noProof/>
                <w:webHidden/>
              </w:rPr>
              <w:fldChar w:fldCharType="separate"/>
            </w:r>
            <w:r>
              <w:rPr>
                <w:noProof/>
                <w:webHidden/>
              </w:rPr>
              <w:t>23</w:t>
            </w:r>
            <w:r>
              <w:rPr>
                <w:noProof/>
                <w:webHidden/>
              </w:rPr>
              <w:fldChar w:fldCharType="end"/>
            </w:r>
          </w:hyperlink>
        </w:p>
        <w:p w14:paraId="17AEE3EC" w14:textId="6A875242" w:rsidR="00AB7BCC" w:rsidRDefault="00AB7BCC">
          <w:pPr>
            <w:pStyle w:val="Inhopg3"/>
            <w:rPr>
              <w:rFonts w:asciiTheme="minorHAnsi" w:eastAsiaTheme="minorEastAsia" w:hAnsiTheme="minorHAnsi" w:cstheme="minorBidi"/>
              <w:noProof/>
              <w:sz w:val="24"/>
            </w:rPr>
          </w:pPr>
          <w:hyperlink w:anchor="_Toc69984523" w:history="1">
            <w:r w:rsidRPr="00A736AF">
              <w:rPr>
                <w:rStyle w:val="Hyperlink"/>
                <w:rFonts w:ascii="LucidaSansEF" w:hAnsi="LucidaSansEF"/>
                <w:noProof/>
              </w:rPr>
              <w:t>5.5</w:t>
            </w:r>
            <w:r>
              <w:rPr>
                <w:rFonts w:asciiTheme="minorHAnsi" w:eastAsiaTheme="minorEastAsia" w:hAnsiTheme="minorHAnsi" w:cstheme="minorBidi"/>
                <w:noProof/>
                <w:sz w:val="24"/>
              </w:rPr>
              <w:tab/>
            </w:r>
            <w:r w:rsidRPr="00A736AF">
              <w:rPr>
                <w:rStyle w:val="Hyperlink"/>
                <w:rFonts w:ascii="LucidaSansEF" w:hAnsi="LucidaSansEF"/>
                <w:noProof/>
              </w:rPr>
              <w:t>Gunningsbeslissing</w:t>
            </w:r>
            <w:r>
              <w:rPr>
                <w:noProof/>
                <w:webHidden/>
              </w:rPr>
              <w:tab/>
            </w:r>
            <w:r>
              <w:rPr>
                <w:noProof/>
                <w:webHidden/>
              </w:rPr>
              <w:fldChar w:fldCharType="begin"/>
            </w:r>
            <w:r>
              <w:rPr>
                <w:noProof/>
                <w:webHidden/>
              </w:rPr>
              <w:instrText xml:space="preserve"> PAGEREF _Toc69984523 \h </w:instrText>
            </w:r>
            <w:r>
              <w:rPr>
                <w:noProof/>
                <w:webHidden/>
              </w:rPr>
            </w:r>
            <w:r>
              <w:rPr>
                <w:noProof/>
                <w:webHidden/>
              </w:rPr>
              <w:fldChar w:fldCharType="separate"/>
            </w:r>
            <w:r>
              <w:rPr>
                <w:noProof/>
                <w:webHidden/>
              </w:rPr>
              <w:t>23</w:t>
            </w:r>
            <w:r>
              <w:rPr>
                <w:noProof/>
                <w:webHidden/>
              </w:rPr>
              <w:fldChar w:fldCharType="end"/>
            </w:r>
          </w:hyperlink>
        </w:p>
        <w:p w14:paraId="2B6A9600" w14:textId="5748CB3F" w:rsidR="00AB7BCC" w:rsidRDefault="00AB7BCC">
          <w:pPr>
            <w:pStyle w:val="Inhopg1"/>
            <w:rPr>
              <w:rFonts w:asciiTheme="minorHAnsi" w:eastAsiaTheme="minorEastAsia" w:hAnsiTheme="minorHAnsi" w:cstheme="minorBidi"/>
              <w:b w:val="0"/>
              <w:iCs w:val="0"/>
              <w:sz w:val="24"/>
            </w:rPr>
          </w:pPr>
          <w:hyperlink w:anchor="_Toc69984524" w:history="1">
            <w:r w:rsidRPr="00A736AF">
              <w:rPr>
                <w:rStyle w:val="Hyperlink"/>
              </w:rPr>
              <w:t xml:space="preserve">6. </w:t>
            </w:r>
            <w:r>
              <w:rPr>
                <w:rFonts w:asciiTheme="minorHAnsi" w:eastAsiaTheme="minorEastAsia" w:hAnsiTheme="minorHAnsi" w:cstheme="minorBidi"/>
                <w:b w:val="0"/>
                <w:iCs w:val="0"/>
                <w:sz w:val="24"/>
              </w:rPr>
              <w:tab/>
            </w:r>
            <w:r w:rsidRPr="00A736AF">
              <w:rPr>
                <w:rStyle w:val="Hyperlink"/>
              </w:rPr>
              <w:t>Bijlagen</w:t>
            </w:r>
            <w:r>
              <w:rPr>
                <w:webHidden/>
              </w:rPr>
              <w:tab/>
            </w:r>
            <w:r>
              <w:rPr>
                <w:webHidden/>
              </w:rPr>
              <w:fldChar w:fldCharType="begin"/>
            </w:r>
            <w:r>
              <w:rPr>
                <w:webHidden/>
              </w:rPr>
              <w:instrText xml:space="preserve"> PAGEREF _Toc69984524 \h </w:instrText>
            </w:r>
            <w:r>
              <w:rPr>
                <w:webHidden/>
              </w:rPr>
            </w:r>
            <w:r>
              <w:rPr>
                <w:webHidden/>
              </w:rPr>
              <w:fldChar w:fldCharType="separate"/>
            </w:r>
            <w:r>
              <w:rPr>
                <w:webHidden/>
              </w:rPr>
              <w:t>24</w:t>
            </w:r>
            <w:r>
              <w:rPr>
                <w:webHidden/>
              </w:rPr>
              <w:fldChar w:fldCharType="end"/>
            </w:r>
          </w:hyperlink>
        </w:p>
        <w:p w14:paraId="3309397F" w14:textId="6272DEF1" w:rsidR="00AB7BCC" w:rsidRDefault="00AB7BCC">
          <w:pPr>
            <w:pStyle w:val="Inhopg3"/>
            <w:rPr>
              <w:rFonts w:asciiTheme="minorHAnsi" w:eastAsiaTheme="minorEastAsia" w:hAnsiTheme="minorHAnsi" w:cstheme="minorBidi"/>
              <w:noProof/>
              <w:sz w:val="24"/>
            </w:rPr>
          </w:pPr>
          <w:hyperlink w:anchor="_Toc69984525" w:history="1">
            <w:r w:rsidRPr="00A736AF">
              <w:rPr>
                <w:rStyle w:val="Hyperlink"/>
                <w:rFonts w:ascii="LucidaSansEF" w:eastAsia="MS Mincho" w:hAnsi="LucidaSansEF"/>
                <w:noProof/>
              </w:rPr>
              <w:t>Bijlage 1</w:t>
            </w:r>
            <w:r>
              <w:rPr>
                <w:rFonts w:asciiTheme="minorHAnsi" w:eastAsiaTheme="minorEastAsia" w:hAnsiTheme="minorHAnsi" w:cstheme="minorBidi"/>
                <w:noProof/>
                <w:sz w:val="24"/>
              </w:rPr>
              <w:tab/>
            </w:r>
            <w:r w:rsidRPr="00A736AF">
              <w:rPr>
                <w:rStyle w:val="Hyperlink"/>
                <w:rFonts w:ascii="LucidaSansEF" w:eastAsia="MS Mincho" w:hAnsi="LucidaSansEF"/>
                <w:noProof/>
              </w:rPr>
              <w:t>Format referenties</w:t>
            </w:r>
            <w:r>
              <w:rPr>
                <w:noProof/>
                <w:webHidden/>
              </w:rPr>
              <w:tab/>
            </w:r>
            <w:r>
              <w:rPr>
                <w:noProof/>
                <w:webHidden/>
              </w:rPr>
              <w:fldChar w:fldCharType="begin"/>
            </w:r>
            <w:r>
              <w:rPr>
                <w:noProof/>
                <w:webHidden/>
              </w:rPr>
              <w:instrText xml:space="preserve"> PAGEREF _Toc69984525 \h </w:instrText>
            </w:r>
            <w:r>
              <w:rPr>
                <w:noProof/>
                <w:webHidden/>
              </w:rPr>
            </w:r>
            <w:r>
              <w:rPr>
                <w:noProof/>
                <w:webHidden/>
              </w:rPr>
              <w:fldChar w:fldCharType="separate"/>
            </w:r>
            <w:r>
              <w:rPr>
                <w:noProof/>
                <w:webHidden/>
              </w:rPr>
              <w:t>24</w:t>
            </w:r>
            <w:r>
              <w:rPr>
                <w:noProof/>
                <w:webHidden/>
              </w:rPr>
              <w:fldChar w:fldCharType="end"/>
            </w:r>
          </w:hyperlink>
        </w:p>
        <w:p w14:paraId="03EF7929" w14:textId="188B1B15" w:rsidR="00AB7BCC" w:rsidRDefault="00AB7BCC">
          <w:pPr>
            <w:pStyle w:val="Inhopg3"/>
            <w:rPr>
              <w:rFonts w:asciiTheme="minorHAnsi" w:eastAsiaTheme="minorEastAsia" w:hAnsiTheme="minorHAnsi" w:cstheme="minorBidi"/>
              <w:noProof/>
              <w:sz w:val="24"/>
            </w:rPr>
          </w:pPr>
          <w:hyperlink w:anchor="_Toc69984526" w:history="1">
            <w:r w:rsidRPr="00A736AF">
              <w:rPr>
                <w:rStyle w:val="Hyperlink"/>
                <w:rFonts w:ascii="LucidaSansEF" w:eastAsia="MS Mincho" w:hAnsi="LucidaSansEF"/>
                <w:noProof/>
              </w:rPr>
              <w:t>Bijlage 2</w:t>
            </w:r>
            <w:r>
              <w:rPr>
                <w:rFonts w:asciiTheme="minorHAnsi" w:eastAsiaTheme="minorEastAsia" w:hAnsiTheme="minorHAnsi" w:cstheme="minorBidi"/>
                <w:noProof/>
                <w:sz w:val="24"/>
              </w:rPr>
              <w:tab/>
            </w:r>
            <w:r w:rsidRPr="00A736AF">
              <w:rPr>
                <w:rStyle w:val="Hyperlink"/>
                <w:rFonts w:ascii="LucidaSansEF" w:eastAsia="MS Mincho" w:hAnsi="LucidaSansEF"/>
                <w:noProof/>
              </w:rPr>
              <w:t>Conceptovereenkomst</w:t>
            </w:r>
            <w:r>
              <w:rPr>
                <w:noProof/>
                <w:webHidden/>
              </w:rPr>
              <w:tab/>
            </w:r>
            <w:r>
              <w:rPr>
                <w:noProof/>
                <w:webHidden/>
              </w:rPr>
              <w:fldChar w:fldCharType="begin"/>
            </w:r>
            <w:r>
              <w:rPr>
                <w:noProof/>
                <w:webHidden/>
              </w:rPr>
              <w:instrText xml:space="preserve"> PAGEREF _Toc69984526 \h </w:instrText>
            </w:r>
            <w:r>
              <w:rPr>
                <w:noProof/>
                <w:webHidden/>
              </w:rPr>
            </w:r>
            <w:r>
              <w:rPr>
                <w:noProof/>
                <w:webHidden/>
              </w:rPr>
              <w:fldChar w:fldCharType="separate"/>
            </w:r>
            <w:r>
              <w:rPr>
                <w:noProof/>
                <w:webHidden/>
              </w:rPr>
              <w:t>24</w:t>
            </w:r>
            <w:r>
              <w:rPr>
                <w:noProof/>
                <w:webHidden/>
              </w:rPr>
              <w:fldChar w:fldCharType="end"/>
            </w:r>
          </w:hyperlink>
        </w:p>
        <w:p w14:paraId="1507B9F7" w14:textId="2FE922BD" w:rsidR="00AB7BCC" w:rsidRDefault="00AB7BCC">
          <w:pPr>
            <w:pStyle w:val="Inhopg3"/>
            <w:rPr>
              <w:rFonts w:asciiTheme="minorHAnsi" w:eastAsiaTheme="minorEastAsia" w:hAnsiTheme="minorHAnsi" w:cstheme="minorBidi"/>
              <w:noProof/>
              <w:sz w:val="24"/>
            </w:rPr>
          </w:pPr>
          <w:hyperlink w:anchor="_Toc69984527" w:history="1">
            <w:r w:rsidRPr="00A736AF">
              <w:rPr>
                <w:rStyle w:val="Hyperlink"/>
                <w:rFonts w:ascii="LucidaSansEF" w:eastAsia="MS Mincho" w:hAnsi="LucidaSansEF"/>
                <w:noProof/>
              </w:rPr>
              <w:t>Bijlage 3</w:t>
            </w:r>
            <w:r>
              <w:rPr>
                <w:rFonts w:asciiTheme="minorHAnsi" w:eastAsiaTheme="minorEastAsia" w:hAnsiTheme="minorHAnsi" w:cstheme="minorBidi"/>
                <w:noProof/>
                <w:sz w:val="24"/>
              </w:rPr>
              <w:tab/>
            </w:r>
            <w:r w:rsidRPr="00A736AF">
              <w:rPr>
                <w:rStyle w:val="Hyperlink"/>
                <w:rFonts w:ascii="LucidaSansEF" w:eastAsia="MS Mincho" w:hAnsi="LucidaSansEF"/>
                <w:noProof/>
              </w:rPr>
              <w:t>Algemene Inkoopvoorwaarden VU</w:t>
            </w:r>
            <w:r>
              <w:rPr>
                <w:noProof/>
                <w:webHidden/>
              </w:rPr>
              <w:tab/>
            </w:r>
            <w:r>
              <w:rPr>
                <w:noProof/>
                <w:webHidden/>
              </w:rPr>
              <w:fldChar w:fldCharType="begin"/>
            </w:r>
            <w:r>
              <w:rPr>
                <w:noProof/>
                <w:webHidden/>
              </w:rPr>
              <w:instrText xml:space="preserve"> PAGEREF _Toc69984527 \h </w:instrText>
            </w:r>
            <w:r>
              <w:rPr>
                <w:noProof/>
                <w:webHidden/>
              </w:rPr>
            </w:r>
            <w:r>
              <w:rPr>
                <w:noProof/>
                <w:webHidden/>
              </w:rPr>
              <w:fldChar w:fldCharType="separate"/>
            </w:r>
            <w:r>
              <w:rPr>
                <w:noProof/>
                <w:webHidden/>
              </w:rPr>
              <w:t>24</w:t>
            </w:r>
            <w:r>
              <w:rPr>
                <w:noProof/>
                <w:webHidden/>
              </w:rPr>
              <w:fldChar w:fldCharType="end"/>
            </w:r>
          </w:hyperlink>
        </w:p>
        <w:p w14:paraId="647608AD" w14:textId="0519E5FE" w:rsidR="00AB7BCC" w:rsidRDefault="00AB7BCC">
          <w:pPr>
            <w:pStyle w:val="Inhopg3"/>
            <w:rPr>
              <w:rFonts w:asciiTheme="minorHAnsi" w:eastAsiaTheme="minorEastAsia" w:hAnsiTheme="minorHAnsi" w:cstheme="minorBidi"/>
              <w:noProof/>
              <w:sz w:val="24"/>
            </w:rPr>
          </w:pPr>
          <w:hyperlink w:anchor="_Toc69984528" w:history="1">
            <w:r w:rsidRPr="00A736AF">
              <w:rPr>
                <w:rStyle w:val="Hyperlink"/>
                <w:rFonts w:ascii="LucidaSansEF" w:eastAsia="MS Mincho" w:hAnsi="LucidaSansEF"/>
                <w:noProof/>
              </w:rPr>
              <w:t>Bijlage 4</w:t>
            </w:r>
            <w:r>
              <w:rPr>
                <w:rFonts w:asciiTheme="minorHAnsi" w:eastAsiaTheme="minorEastAsia" w:hAnsiTheme="minorHAnsi" w:cstheme="minorBidi"/>
                <w:noProof/>
                <w:sz w:val="24"/>
              </w:rPr>
              <w:tab/>
            </w:r>
            <w:r w:rsidRPr="00A736AF">
              <w:rPr>
                <w:rStyle w:val="Hyperlink"/>
                <w:rFonts w:ascii="LucidaSansEF" w:eastAsia="MS Mincho" w:hAnsi="LucidaSansEF"/>
                <w:noProof/>
              </w:rPr>
              <w:t>Huisregels FCO</w:t>
            </w:r>
            <w:r>
              <w:rPr>
                <w:noProof/>
                <w:webHidden/>
              </w:rPr>
              <w:tab/>
            </w:r>
            <w:r>
              <w:rPr>
                <w:noProof/>
                <w:webHidden/>
              </w:rPr>
              <w:fldChar w:fldCharType="begin"/>
            </w:r>
            <w:r>
              <w:rPr>
                <w:noProof/>
                <w:webHidden/>
              </w:rPr>
              <w:instrText xml:space="preserve"> PAGEREF _Toc69984528 \h </w:instrText>
            </w:r>
            <w:r>
              <w:rPr>
                <w:noProof/>
                <w:webHidden/>
              </w:rPr>
            </w:r>
            <w:r>
              <w:rPr>
                <w:noProof/>
                <w:webHidden/>
              </w:rPr>
              <w:fldChar w:fldCharType="separate"/>
            </w:r>
            <w:r>
              <w:rPr>
                <w:noProof/>
                <w:webHidden/>
              </w:rPr>
              <w:t>24</w:t>
            </w:r>
            <w:r>
              <w:rPr>
                <w:noProof/>
                <w:webHidden/>
              </w:rPr>
              <w:fldChar w:fldCharType="end"/>
            </w:r>
          </w:hyperlink>
        </w:p>
        <w:p w14:paraId="1F37CDC9" w14:textId="33C9DE22" w:rsidR="00AB7BCC" w:rsidRDefault="00AB7BCC">
          <w:pPr>
            <w:pStyle w:val="Inhopg3"/>
            <w:rPr>
              <w:rFonts w:asciiTheme="minorHAnsi" w:eastAsiaTheme="minorEastAsia" w:hAnsiTheme="minorHAnsi" w:cstheme="minorBidi"/>
              <w:noProof/>
              <w:sz w:val="24"/>
            </w:rPr>
          </w:pPr>
          <w:hyperlink w:anchor="_Toc69984529" w:history="1">
            <w:r w:rsidRPr="00A736AF">
              <w:rPr>
                <w:rStyle w:val="Hyperlink"/>
                <w:rFonts w:ascii="LucidaSansEF" w:eastAsia="MS Mincho" w:hAnsi="LucidaSansEF"/>
                <w:noProof/>
              </w:rPr>
              <w:t xml:space="preserve">Bijlage 5 </w:t>
            </w:r>
            <w:r>
              <w:rPr>
                <w:rFonts w:asciiTheme="minorHAnsi" w:eastAsiaTheme="minorEastAsia" w:hAnsiTheme="minorHAnsi" w:cstheme="minorBidi"/>
                <w:noProof/>
                <w:sz w:val="24"/>
              </w:rPr>
              <w:tab/>
            </w:r>
            <w:r w:rsidRPr="00A736AF">
              <w:rPr>
                <w:rStyle w:val="Hyperlink"/>
                <w:rFonts w:ascii="LucidaSansEF" w:eastAsia="MS Mincho" w:hAnsi="LucidaSansEF"/>
                <w:noProof/>
              </w:rPr>
              <w:t>Concept SLA</w:t>
            </w:r>
            <w:r>
              <w:rPr>
                <w:noProof/>
                <w:webHidden/>
              </w:rPr>
              <w:tab/>
            </w:r>
            <w:r>
              <w:rPr>
                <w:noProof/>
                <w:webHidden/>
              </w:rPr>
              <w:fldChar w:fldCharType="begin"/>
            </w:r>
            <w:r>
              <w:rPr>
                <w:noProof/>
                <w:webHidden/>
              </w:rPr>
              <w:instrText xml:space="preserve"> PAGEREF _Toc69984529 \h </w:instrText>
            </w:r>
            <w:r>
              <w:rPr>
                <w:noProof/>
                <w:webHidden/>
              </w:rPr>
            </w:r>
            <w:r>
              <w:rPr>
                <w:noProof/>
                <w:webHidden/>
              </w:rPr>
              <w:fldChar w:fldCharType="separate"/>
            </w:r>
            <w:r>
              <w:rPr>
                <w:noProof/>
                <w:webHidden/>
              </w:rPr>
              <w:t>24</w:t>
            </w:r>
            <w:r>
              <w:rPr>
                <w:noProof/>
                <w:webHidden/>
              </w:rPr>
              <w:fldChar w:fldCharType="end"/>
            </w:r>
          </w:hyperlink>
        </w:p>
        <w:p w14:paraId="3ADE51F1" w14:textId="305C1C1D" w:rsidR="00AB7BCC" w:rsidRDefault="00AB7BCC">
          <w:pPr>
            <w:pStyle w:val="Inhopg3"/>
            <w:rPr>
              <w:rFonts w:asciiTheme="minorHAnsi" w:eastAsiaTheme="minorEastAsia" w:hAnsiTheme="minorHAnsi" w:cstheme="minorBidi"/>
              <w:noProof/>
              <w:sz w:val="24"/>
            </w:rPr>
          </w:pPr>
          <w:hyperlink w:anchor="_Toc69984530" w:history="1">
            <w:r w:rsidRPr="00A736AF">
              <w:rPr>
                <w:rStyle w:val="Hyperlink"/>
                <w:rFonts w:ascii="LucidaSansEF" w:eastAsia="MS Mincho" w:hAnsi="LucidaSansEF"/>
                <w:noProof/>
              </w:rPr>
              <w:t xml:space="preserve">Bijlage 6 </w:t>
            </w:r>
            <w:r>
              <w:rPr>
                <w:rFonts w:asciiTheme="minorHAnsi" w:eastAsiaTheme="minorEastAsia" w:hAnsiTheme="minorHAnsi" w:cstheme="minorBidi"/>
                <w:noProof/>
                <w:sz w:val="24"/>
              </w:rPr>
              <w:tab/>
            </w:r>
            <w:r w:rsidRPr="00A736AF">
              <w:rPr>
                <w:rStyle w:val="Hyperlink"/>
                <w:rFonts w:ascii="LucidaSansEF" w:eastAsia="MS Mincho" w:hAnsi="LucidaSansEF"/>
                <w:noProof/>
              </w:rPr>
              <w:t>PowerPoint uitleg CCE NL</w:t>
            </w:r>
            <w:r>
              <w:rPr>
                <w:noProof/>
                <w:webHidden/>
              </w:rPr>
              <w:tab/>
            </w:r>
            <w:r>
              <w:rPr>
                <w:noProof/>
                <w:webHidden/>
              </w:rPr>
              <w:fldChar w:fldCharType="begin"/>
            </w:r>
            <w:r>
              <w:rPr>
                <w:noProof/>
                <w:webHidden/>
              </w:rPr>
              <w:instrText xml:space="preserve"> PAGEREF _Toc69984530 \h </w:instrText>
            </w:r>
            <w:r>
              <w:rPr>
                <w:noProof/>
                <w:webHidden/>
              </w:rPr>
            </w:r>
            <w:r>
              <w:rPr>
                <w:noProof/>
                <w:webHidden/>
              </w:rPr>
              <w:fldChar w:fldCharType="separate"/>
            </w:r>
            <w:r>
              <w:rPr>
                <w:noProof/>
                <w:webHidden/>
              </w:rPr>
              <w:t>24</w:t>
            </w:r>
            <w:r>
              <w:rPr>
                <w:noProof/>
                <w:webHidden/>
              </w:rPr>
              <w:fldChar w:fldCharType="end"/>
            </w:r>
          </w:hyperlink>
        </w:p>
        <w:p w14:paraId="7182EC9A" w14:textId="7DFA4DAF" w:rsidR="00C713BC" w:rsidRPr="00D10E51" w:rsidRDefault="007B56F6" w:rsidP="006363D4">
          <w:pPr>
            <w:rPr>
              <w:rFonts w:ascii="Arial" w:hAnsi="Arial" w:cs="Arial"/>
              <w:b/>
              <w:sz w:val="20"/>
              <w:szCs w:val="20"/>
            </w:rPr>
          </w:pPr>
          <w:r w:rsidRPr="00D10E51">
            <w:rPr>
              <w:rFonts w:ascii="LucidaSansEF" w:hAnsi="LucidaSansEF" w:cs="Lucida Sans Unicode"/>
              <w:b/>
              <w:bCs/>
              <w:iCs/>
              <w:sz w:val="20"/>
              <w:szCs w:val="20"/>
            </w:rPr>
            <w:fldChar w:fldCharType="end"/>
          </w:r>
        </w:p>
        <w:bookmarkEnd w:id="2" w:displacedByCustomXml="next"/>
        <w:bookmarkEnd w:id="3" w:displacedByCustomXml="next"/>
      </w:sdtContent>
    </w:sdt>
    <w:p w14:paraId="46BBCB34" w14:textId="77777777" w:rsidR="000A2939" w:rsidRPr="00D10E51" w:rsidRDefault="000A2939" w:rsidP="000A2939">
      <w:pPr>
        <w:tabs>
          <w:tab w:val="left" w:pos="709"/>
          <w:tab w:val="left" w:pos="993"/>
        </w:tabs>
        <w:rPr>
          <w:rFonts w:ascii="Arial" w:hAnsi="Arial" w:cs="Arial"/>
          <w:szCs w:val="20"/>
        </w:rPr>
      </w:pPr>
    </w:p>
    <w:p w14:paraId="2D6F5C17" w14:textId="77777777" w:rsidR="00F5615D" w:rsidRPr="00D10E51" w:rsidRDefault="00F5615D" w:rsidP="000A2939">
      <w:pPr>
        <w:tabs>
          <w:tab w:val="left" w:pos="709"/>
          <w:tab w:val="left" w:pos="993"/>
        </w:tabs>
        <w:rPr>
          <w:rFonts w:ascii="Arial" w:hAnsi="Arial" w:cs="Arial"/>
          <w:szCs w:val="20"/>
        </w:rPr>
      </w:pPr>
    </w:p>
    <w:p w14:paraId="242C9BCC" w14:textId="77777777" w:rsidR="00F5615D" w:rsidRPr="00D10E51" w:rsidRDefault="00F5615D" w:rsidP="000A2939">
      <w:pPr>
        <w:tabs>
          <w:tab w:val="left" w:pos="709"/>
          <w:tab w:val="left" w:pos="993"/>
        </w:tabs>
        <w:rPr>
          <w:rFonts w:ascii="Arial" w:hAnsi="Arial" w:cs="Arial"/>
          <w:szCs w:val="20"/>
        </w:rPr>
      </w:pPr>
    </w:p>
    <w:p w14:paraId="5E61B8D9" w14:textId="77777777" w:rsidR="00F5615D" w:rsidRPr="00D10E51" w:rsidRDefault="00F5615D" w:rsidP="000A2939">
      <w:pPr>
        <w:tabs>
          <w:tab w:val="left" w:pos="709"/>
          <w:tab w:val="left" w:pos="993"/>
        </w:tabs>
        <w:rPr>
          <w:rFonts w:ascii="Arial" w:hAnsi="Arial" w:cs="Arial"/>
          <w:szCs w:val="20"/>
        </w:rPr>
      </w:pPr>
    </w:p>
    <w:p w14:paraId="65FD5191" w14:textId="77777777" w:rsidR="00F5615D" w:rsidRPr="00D10E51" w:rsidRDefault="00F5615D" w:rsidP="000A2939">
      <w:pPr>
        <w:tabs>
          <w:tab w:val="left" w:pos="709"/>
          <w:tab w:val="left" w:pos="993"/>
        </w:tabs>
        <w:rPr>
          <w:rFonts w:ascii="Arial" w:hAnsi="Arial" w:cs="Arial"/>
          <w:szCs w:val="20"/>
        </w:rPr>
      </w:pPr>
    </w:p>
    <w:p w14:paraId="422F27BA" w14:textId="77777777" w:rsidR="00F5615D" w:rsidRPr="00D10E51" w:rsidRDefault="00F5615D" w:rsidP="000A2939">
      <w:pPr>
        <w:tabs>
          <w:tab w:val="left" w:pos="709"/>
          <w:tab w:val="left" w:pos="993"/>
        </w:tabs>
        <w:rPr>
          <w:rFonts w:ascii="Arial" w:hAnsi="Arial" w:cs="Arial"/>
          <w:szCs w:val="20"/>
        </w:rPr>
      </w:pPr>
    </w:p>
    <w:p w14:paraId="2613F4AC" w14:textId="77777777" w:rsidR="00F5615D" w:rsidRPr="00D10E51" w:rsidRDefault="00F5615D" w:rsidP="000A2939">
      <w:pPr>
        <w:tabs>
          <w:tab w:val="left" w:pos="709"/>
          <w:tab w:val="left" w:pos="993"/>
        </w:tabs>
        <w:rPr>
          <w:rFonts w:ascii="Arial" w:hAnsi="Arial" w:cs="Arial"/>
          <w:szCs w:val="20"/>
        </w:rPr>
      </w:pPr>
    </w:p>
    <w:p w14:paraId="669E25C0" w14:textId="77777777" w:rsidR="00F5615D" w:rsidRPr="00D10E51" w:rsidRDefault="00F5615D" w:rsidP="000A2939">
      <w:pPr>
        <w:tabs>
          <w:tab w:val="left" w:pos="709"/>
          <w:tab w:val="left" w:pos="993"/>
        </w:tabs>
        <w:rPr>
          <w:rFonts w:ascii="Arial" w:hAnsi="Arial" w:cs="Arial"/>
          <w:szCs w:val="20"/>
        </w:rPr>
      </w:pPr>
    </w:p>
    <w:p w14:paraId="5C1B2A96" w14:textId="77777777" w:rsidR="00F5615D" w:rsidRPr="00D10E51" w:rsidRDefault="00F5615D" w:rsidP="000A2939">
      <w:pPr>
        <w:tabs>
          <w:tab w:val="left" w:pos="709"/>
          <w:tab w:val="left" w:pos="993"/>
        </w:tabs>
        <w:rPr>
          <w:rFonts w:ascii="Arial" w:hAnsi="Arial" w:cs="Arial"/>
          <w:szCs w:val="20"/>
        </w:rPr>
      </w:pPr>
    </w:p>
    <w:p w14:paraId="193DB5A7" w14:textId="77777777" w:rsidR="00F5615D" w:rsidRPr="00D10E51" w:rsidRDefault="00F5615D" w:rsidP="000A2939">
      <w:pPr>
        <w:tabs>
          <w:tab w:val="left" w:pos="709"/>
          <w:tab w:val="left" w:pos="993"/>
        </w:tabs>
        <w:rPr>
          <w:rFonts w:ascii="Arial" w:hAnsi="Arial" w:cs="Arial"/>
          <w:szCs w:val="20"/>
        </w:rPr>
      </w:pPr>
    </w:p>
    <w:p w14:paraId="6F6E967D" w14:textId="77777777" w:rsidR="001C479A" w:rsidRPr="00D10E51" w:rsidRDefault="001C479A" w:rsidP="000141D7">
      <w:pPr>
        <w:pStyle w:val="Kop10"/>
        <w:tabs>
          <w:tab w:val="left" w:pos="993"/>
        </w:tabs>
        <w:spacing w:line="280" w:lineRule="atLeast"/>
        <w:rPr>
          <w:b w:val="0"/>
          <w:bCs w:val="0"/>
          <w:kern w:val="0"/>
          <w:sz w:val="24"/>
          <w:szCs w:val="20"/>
        </w:rPr>
      </w:pPr>
    </w:p>
    <w:p w14:paraId="00903CEA" w14:textId="77777777" w:rsidR="001C479A" w:rsidRPr="00D10E51" w:rsidRDefault="001C479A" w:rsidP="001C479A"/>
    <w:p w14:paraId="387D8818" w14:textId="77777777" w:rsidR="001C479A" w:rsidRPr="00D10E51" w:rsidRDefault="001C479A" w:rsidP="001C479A"/>
    <w:p w14:paraId="42DAC534" w14:textId="77777777" w:rsidR="001C479A" w:rsidRPr="00D10E51" w:rsidRDefault="001C479A" w:rsidP="001C479A"/>
    <w:p w14:paraId="5DCC41F1" w14:textId="77777777" w:rsidR="001C479A" w:rsidRPr="00D10E51" w:rsidRDefault="001C479A" w:rsidP="001C479A"/>
    <w:p w14:paraId="000AA388" w14:textId="77777777" w:rsidR="00AE774D" w:rsidRPr="00D10E51" w:rsidRDefault="00AE774D">
      <w:pPr>
        <w:rPr>
          <w:rFonts w:ascii="LucidaSansEF" w:hAnsi="LucidaSansEF" w:cs="Arial"/>
          <w:b/>
          <w:bCs/>
          <w:kern w:val="32"/>
          <w:sz w:val="22"/>
          <w:szCs w:val="20"/>
        </w:rPr>
      </w:pPr>
      <w:r w:rsidRPr="00D10E51">
        <w:rPr>
          <w:szCs w:val="20"/>
        </w:rPr>
        <w:br w:type="page"/>
      </w:r>
    </w:p>
    <w:p w14:paraId="333037E1" w14:textId="77777777" w:rsidR="006363D4" w:rsidRPr="00D10E51" w:rsidRDefault="000141D7" w:rsidP="000141D7">
      <w:pPr>
        <w:pStyle w:val="Kop10"/>
        <w:tabs>
          <w:tab w:val="left" w:pos="993"/>
        </w:tabs>
        <w:spacing w:line="280" w:lineRule="atLeast"/>
        <w:rPr>
          <w:szCs w:val="20"/>
        </w:rPr>
      </w:pPr>
      <w:bookmarkStart w:id="4" w:name="_Toc69984480"/>
      <w:r w:rsidRPr="00D10E51">
        <w:rPr>
          <w:szCs w:val="20"/>
        </w:rPr>
        <w:lastRenderedPageBreak/>
        <w:t>1.</w:t>
      </w:r>
      <w:r w:rsidRPr="00D10E51">
        <w:rPr>
          <w:szCs w:val="20"/>
        </w:rPr>
        <w:tab/>
      </w:r>
      <w:r w:rsidR="006363D4" w:rsidRPr="00D10E51">
        <w:rPr>
          <w:szCs w:val="20"/>
        </w:rPr>
        <w:t>Inleiding</w:t>
      </w:r>
      <w:bookmarkEnd w:id="4"/>
    </w:p>
    <w:p w14:paraId="5BDC714E" w14:textId="265E09A2" w:rsidR="00DF2330" w:rsidRPr="00D10E51" w:rsidRDefault="00DF2330" w:rsidP="00DF2330">
      <w:pPr>
        <w:widowControl w:val="0"/>
        <w:tabs>
          <w:tab w:val="left" w:pos="567"/>
        </w:tabs>
        <w:autoSpaceDE w:val="0"/>
        <w:autoSpaceDN w:val="0"/>
        <w:adjustRightInd w:val="0"/>
        <w:spacing w:line="280" w:lineRule="atLeast"/>
        <w:rPr>
          <w:rFonts w:ascii="LucidaSansEF" w:hAnsi="LucidaSansEF" w:cs="Arial"/>
          <w:sz w:val="20"/>
          <w:szCs w:val="20"/>
        </w:rPr>
      </w:pPr>
      <w:r w:rsidRPr="00D10E51">
        <w:rPr>
          <w:rFonts w:ascii="LucidaSansEF" w:hAnsi="LucidaSansEF" w:cs="Arial"/>
          <w:sz w:val="20"/>
          <w:szCs w:val="20"/>
        </w:rPr>
        <w:t xml:space="preserve">Voor u ligt de offerteaanvraag behorende bij </w:t>
      </w:r>
      <w:r w:rsidRPr="00D10E51">
        <w:rPr>
          <w:rFonts w:ascii="LucidaSansEF" w:hAnsi="LucidaSansEF"/>
          <w:sz w:val="20"/>
          <w:szCs w:val="20"/>
        </w:rPr>
        <w:t xml:space="preserve">een </w:t>
      </w:r>
      <w:r w:rsidR="001A59B5" w:rsidRPr="00D10E51">
        <w:rPr>
          <w:rFonts w:ascii="LucidaSansEF" w:hAnsi="LucidaSansEF"/>
          <w:sz w:val="20"/>
        </w:rPr>
        <w:t xml:space="preserve">Europese </w:t>
      </w:r>
      <w:r w:rsidRPr="00D10E51">
        <w:rPr>
          <w:rFonts w:ascii="LucidaSansEF" w:hAnsi="LucidaSansEF"/>
          <w:sz w:val="20"/>
        </w:rPr>
        <w:t>aanbesteding volgens de Openbare</w:t>
      </w:r>
      <w:r w:rsidRPr="00D10E51">
        <w:rPr>
          <w:rFonts w:ascii="LucidaSansEF" w:hAnsi="LucidaSansEF" w:cs="Arial"/>
          <w:sz w:val="20"/>
          <w:szCs w:val="20"/>
        </w:rPr>
        <w:t xml:space="preserve"> </w:t>
      </w:r>
      <w:r w:rsidR="009456FB" w:rsidRPr="00D10E51">
        <w:rPr>
          <w:rFonts w:ascii="LucidaSansEF" w:hAnsi="LucidaSansEF" w:cs="Arial"/>
          <w:sz w:val="20"/>
          <w:szCs w:val="20"/>
        </w:rPr>
        <w:t>aanbestedingsprocedure</w:t>
      </w:r>
      <w:r w:rsidRPr="00D10E51">
        <w:rPr>
          <w:rFonts w:ascii="LucidaSansEF" w:hAnsi="LucidaSansEF" w:cs="Arial"/>
          <w:sz w:val="20"/>
          <w:szCs w:val="20"/>
        </w:rPr>
        <w:t xml:space="preserve"> voor het project </w:t>
      </w:r>
      <w:r w:rsidR="0070581C" w:rsidRPr="00D10E51">
        <w:rPr>
          <w:rFonts w:ascii="LucidaSansEF" w:hAnsi="LucidaSansEF" w:cs="Arial"/>
          <w:sz w:val="20"/>
          <w:szCs w:val="20"/>
        </w:rPr>
        <w:t>‘</w:t>
      </w:r>
      <w:r w:rsidR="0039783D">
        <w:rPr>
          <w:rFonts w:ascii="LucidaSansEF" w:hAnsi="LucidaSansEF" w:cs="Arial"/>
          <w:sz w:val="20"/>
          <w:szCs w:val="20"/>
        </w:rPr>
        <w:t>Inhuur T</w:t>
      </w:r>
      <w:r w:rsidR="009456FB">
        <w:rPr>
          <w:rFonts w:ascii="LucidaSansEF" w:hAnsi="LucidaSansEF" w:cs="Arial"/>
          <w:sz w:val="20"/>
          <w:szCs w:val="20"/>
        </w:rPr>
        <w:t xml:space="preserve">echniek, </w:t>
      </w:r>
      <w:r w:rsidR="0039783D">
        <w:rPr>
          <w:rFonts w:ascii="LucidaSansEF" w:hAnsi="LucidaSansEF" w:cs="Arial"/>
          <w:sz w:val="20"/>
          <w:szCs w:val="20"/>
        </w:rPr>
        <w:t>E</w:t>
      </w:r>
      <w:r w:rsidR="009456FB">
        <w:rPr>
          <w:rFonts w:ascii="LucidaSansEF" w:hAnsi="LucidaSansEF" w:cs="Arial"/>
          <w:sz w:val="20"/>
          <w:szCs w:val="20"/>
        </w:rPr>
        <w:t xml:space="preserve">nergie en </w:t>
      </w:r>
      <w:r w:rsidR="0039783D">
        <w:rPr>
          <w:rFonts w:ascii="LucidaSansEF" w:hAnsi="LucidaSansEF" w:cs="Arial"/>
          <w:sz w:val="20"/>
          <w:szCs w:val="20"/>
        </w:rPr>
        <w:t>V</w:t>
      </w:r>
      <w:r w:rsidR="009456FB">
        <w:rPr>
          <w:rFonts w:ascii="LucidaSansEF" w:hAnsi="LucidaSansEF" w:cs="Arial"/>
          <w:sz w:val="20"/>
          <w:szCs w:val="20"/>
        </w:rPr>
        <w:t>eiligheid</w:t>
      </w:r>
      <w:r w:rsidR="0039783D">
        <w:rPr>
          <w:rFonts w:ascii="LucidaSansEF" w:hAnsi="LucidaSansEF" w:cs="Arial"/>
          <w:sz w:val="20"/>
          <w:szCs w:val="20"/>
        </w:rPr>
        <w:t xml:space="preserve"> voor </w:t>
      </w:r>
      <w:r w:rsidR="009456FB">
        <w:rPr>
          <w:rFonts w:ascii="LucidaSansEF" w:hAnsi="LucidaSansEF" w:cs="Arial"/>
          <w:sz w:val="20"/>
          <w:szCs w:val="20"/>
        </w:rPr>
        <w:t>technisch</w:t>
      </w:r>
      <w:r w:rsidR="0039783D">
        <w:rPr>
          <w:rFonts w:ascii="LucidaSansEF" w:hAnsi="LucidaSansEF" w:cs="Arial"/>
          <w:sz w:val="20"/>
          <w:szCs w:val="20"/>
        </w:rPr>
        <w:t xml:space="preserve"> </w:t>
      </w:r>
      <w:r w:rsidR="009456FB">
        <w:rPr>
          <w:rFonts w:ascii="LucidaSansEF" w:hAnsi="LucidaSansEF" w:cs="Arial"/>
          <w:sz w:val="20"/>
          <w:szCs w:val="20"/>
        </w:rPr>
        <w:t>advies’</w:t>
      </w:r>
      <w:r w:rsidRPr="00D10E51">
        <w:rPr>
          <w:rFonts w:ascii="LucidaSansEF" w:hAnsi="LucidaSansEF" w:cs="Arial"/>
          <w:sz w:val="20"/>
          <w:szCs w:val="20"/>
        </w:rPr>
        <w:t xml:space="preserve">. </w:t>
      </w:r>
    </w:p>
    <w:p w14:paraId="32F39826" w14:textId="77777777" w:rsidR="006363D4" w:rsidRPr="00D10E51" w:rsidRDefault="006363D4" w:rsidP="00AF2996">
      <w:pPr>
        <w:pStyle w:val="Kop3"/>
        <w:numPr>
          <w:ilvl w:val="1"/>
          <w:numId w:val="6"/>
        </w:numPr>
        <w:tabs>
          <w:tab w:val="clear" w:pos="1079"/>
          <w:tab w:val="num" w:pos="851"/>
        </w:tabs>
        <w:spacing w:before="360"/>
        <w:ind w:left="993" w:hanging="993"/>
        <w:rPr>
          <w:rFonts w:ascii="LucidaSansEF" w:hAnsi="LucidaSansEF"/>
          <w:i w:val="0"/>
        </w:rPr>
      </w:pPr>
      <w:r w:rsidRPr="00D10E51">
        <w:rPr>
          <w:rFonts w:ascii="LucidaSansEF" w:hAnsi="LucidaSansEF"/>
          <w:i w:val="0"/>
        </w:rPr>
        <w:t xml:space="preserve"> </w:t>
      </w:r>
      <w:r w:rsidRPr="00D10E51">
        <w:rPr>
          <w:rFonts w:ascii="LucidaSansEF" w:hAnsi="LucidaSansEF"/>
          <w:i w:val="0"/>
        </w:rPr>
        <w:tab/>
      </w:r>
      <w:bookmarkStart w:id="5" w:name="_Toc69984481"/>
      <w:r w:rsidRPr="00D10E51">
        <w:rPr>
          <w:rFonts w:ascii="LucidaSansEF" w:hAnsi="LucidaSansEF"/>
          <w:i w:val="0"/>
        </w:rPr>
        <w:t>De opdracht</w:t>
      </w:r>
      <w:bookmarkEnd w:id="5"/>
    </w:p>
    <w:p w14:paraId="4620C957" w14:textId="77777777" w:rsidR="001A59B5" w:rsidRPr="00D10E51" w:rsidRDefault="001A59B5" w:rsidP="001A59B5">
      <w:pPr>
        <w:rPr>
          <w:rFonts w:ascii="LucidaSansEF" w:hAnsi="LucidaSansEF" w:cs="Arial"/>
          <w:sz w:val="20"/>
          <w:szCs w:val="20"/>
        </w:rPr>
      </w:pPr>
    </w:p>
    <w:p w14:paraId="04016A1E" w14:textId="39DC7CF7" w:rsidR="0039783D" w:rsidRDefault="0039783D" w:rsidP="0039783D">
      <w:pPr>
        <w:rPr>
          <w:rFonts w:ascii="LucidaSansEF" w:hAnsi="LucidaSansEF" w:cs="Arial"/>
          <w:sz w:val="20"/>
          <w:szCs w:val="20"/>
        </w:rPr>
      </w:pPr>
    </w:p>
    <w:p w14:paraId="1BE2A149" w14:textId="77777777" w:rsidR="009456FB" w:rsidRPr="00EA5149" w:rsidRDefault="009456FB" w:rsidP="009456FB">
      <w:pPr>
        <w:rPr>
          <w:rFonts w:ascii="LucidaSansEF" w:hAnsi="LucidaSansEF" w:cs="Arial"/>
          <w:sz w:val="20"/>
          <w:szCs w:val="20"/>
        </w:rPr>
      </w:pPr>
      <w:r w:rsidRPr="00EA5149">
        <w:rPr>
          <w:rFonts w:ascii="LucidaSansEF" w:hAnsi="LucidaSansEF" w:cs="Arial"/>
          <w:sz w:val="20"/>
          <w:szCs w:val="20"/>
        </w:rPr>
        <w:t xml:space="preserve">De opdracht betreft het afsluiten van drie (3) raamovereenkomsten met leveranciers van inhuur en adviesdiensten op het gebied van techniek, energie en veiligheid op basis van specificaties en voorwaarden van de VU. De aanbesteding betreft een </w:t>
      </w:r>
      <w:r w:rsidRPr="00EA5149">
        <w:rPr>
          <w:rFonts w:ascii="LucidaSansEF" w:hAnsi="LucidaSansEF" w:cs="Arial"/>
          <w:sz w:val="20"/>
          <w:szCs w:val="20"/>
        </w:rPr>
        <w:fldChar w:fldCharType="begin">
          <w:ffData>
            <w:name w:val="Tekstvak106"/>
            <w:enabled/>
            <w:calcOnExit w:val="0"/>
            <w:textInput>
              <w:default w:val="Europese of Nationale"/>
            </w:textInput>
          </w:ffData>
        </w:fldChar>
      </w:r>
      <w:r w:rsidRPr="00EA5149">
        <w:rPr>
          <w:rFonts w:ascii="LucidaSansEF" w:hAnsi="LucidaSansEF" w:cs="Arial"/>
          <w:sz w:val="20"/>
          <w:szCs w:val="20"/>
        </w:rPr>
        <w:instrText xml:space="preserve"> FORMTEXT </w:instrText>
      </w:r>
      <w:r w:rsidRPr="00EA5149">
        <w:rPr>
          <w:rFonts w:ascii="LucidaSansEF" w:hAnsi="LucidaSansEF" w:cs="Arial"/>
          <w:sz w:val="20"/>
          <w:szCs w:val="20"/>
        </w:rPr>
      </w:r>
      <w:r w:rsidRPr="00EA5149">
        <w:rPr>
          <w:rFonts w:ascii="LucidaSansEF" w:hAnsi="LucidaSansEF" w:cs="Arial"/>
          <w:sz w:val="20"/>
          <w:szCs w:val="20"/>
        </w:rPr>
        <w:fldChar w:fldCharType="separate"/>
      </w:r>
      <w:r w:rsidRPr="00EA5149">
        <w:rPr>
          <w:rFonts w:ascii="LucidaSansEF" w:hAnsi="LucidaSansEF" w:cs="Arial"/>
          <w:sz w:val="20"/>
          <w:szCs w:val="20"/>
        </w:rPr>
        <w:t>Europese</w:t>
      </w:r>
      <w:r w:rsidRPr="00EA5149">
        <w:rPr>
          <w:rFonts w:ascii="LucidaSansEF" w:hAnsi="LucidaSansEF" w:cs="Arial"/>
          <w:sz w:val="20"/>
          <w:szCs w:val="20"/>
        </w:rPr>
        <w:fldChar w:fldCharType="end"/>
      </w:r>
      <w:r w:rsidRPr="00EA5149">
        <w:rPr>
          <w:rFonts w:ascii="LucidaSansEF" w:hAnsi="LucidaSansEF" w:cs="Arial"/>
          <w:sz w:val="20"/>
          <w:szCs w:val="20"/>
        </w:rPr>
        <w:t xml:space="preserve"> aanbesteding volgens de Openbare Procedure, conform de Aanbestedingswet 2012. </w:t>
      </w:r>
    </w:p>
    <w:p w14:paraId="60521E99" w14:textId="77777777" w:rsidR="009456FB" w:rsidRPr="00EA5149" w:rsidRDefault="009456FB" w:rsidP="009456FB">
      <w:pPr>
        <w:rPr>
          <w:rFonts w:ascii="LucidaSansEF" w:hAnsi="LucidaSansEF" w:cs="Arial"/>
          <w:sz w:val="20"/>
          <w:szCs w:val="20"/>
        </w:rPr>
      </w:pPr>
    </w:p>
    <w:p w14:paraId="496CAC72" w14:textId="77777777" w:rsidR="009456FB" w:rsidRPr="00EA5149" w:rsidRDefault="009456FB" w:rsidP="009456FB">
      <w:pPr>
        <w:rPr>
          <w:rFonts w:ascii="LucidaSansEF" w:hAnsi="LucidaSansEF" w:cs="Arial"/>
          <w:sz w:val="20"/>
          <w:szCs w:val="20"/>
        </w:rPr>
      </w:pPr>
      <w:r w:rsidRPr="00EA5149">
        <w:rPr>
          <w:rFonts w:ascii="LucidaSansEF" w:hAnsi="LucidaSansEF" w:cs="Arial"/>
          <w:sz w:val="20"/>
          <w:szCs w:val="20"/>
        </w:rPr>
        <w:t>Op het gebied van inhuur en adviesopdrachten gaat he</w:t>
      </w:r>
      <w:r w:rsidRPr="00EA5149">
        <w:rPr>
          <w:rFonts w:ascii="LucidaSansEF" w:hAnsi="LucidaSansEF" w:cs="Arial"/>
          <w:strike/>
          <w:sz w:val="20"/>
          <w:szCs w:val="20"/>
        </w:rPr>
        <w:t>t</w:t>
      </w:r>
      <w:r w:rsidRPr="00EA5149">
        <w:rPr>
          <w:rFonts w:ascii="LucidaSansEF" w:hAnsi="LucidaSansEF" w:cs="Arial"/>
          <w:sz w:val="20"/>
          <w:szCs w:val="20"/>
        </w:rPr>
        <w:t xml:space="preserve"> om tijdelijke medewerkers voor functies met een (specifieke) technische expertise (technisch in de breedste zin van het woord), met name op het gebied van advisering en enginering. Het gaat om zowel detacherings als om specifieke unieke opdrachten of projecten. De gevraagde functies zijn op junior, medior en senior niveau.</w:t>
      </w:r>
    </w:p>
    <w:p w14:paraId="69207B96" w14:textId="7FF6420F" w:rsidR="009456FB" w:rsidRPr="00EA5149" w:rsidRDefault="009456FB" w:rsidP="009456FB">
      <w:pPr>
        <w:rPr>
          <w:rFonts w:ascii="LucidaSansEF" w:hAnsi="LucidaSansEF" w:cs="Arial"/>
          <w:sz w:val="20"/>
          <w:szCs w:val="20"/>
        </w:rPr>
      </w:pPr>
      <w:r w:rsidRPr="00EA5149">
        <w:rPr>
          <w:rFonts w:ascii="LucidaSansEF" w:hAnsi="LucidaSansEF" w:cs="Arial"/>
          <w:sz w:val="20"/>
          <w:szCs w:val="20"/>
        </w:rPr>
        <w:t xml:space="preserve">Enkele voorbeelden hiervan zijn, maar </w:t>
      </w:r>
      <w:r w:rsidRPr="00EA5149">
        <w:rPr>
          <w:rFonts w:ascii="LucidaSansEF" w:hAnsi="LucidaSansEF" w:cs="Arial"/>
          <w:i/>
          <w:sz w:val="20"/>
          <w:szCs w:val="20"/>
        </w:rPr>
        <w:t>niet</w:t>
      </w:r>
      <w:r w:rsidRPr="00EA5149">
        <w:rPr>
          <w:rFonts w:ascii="LucidaSansEF" w:hAnsi="LucidaSansEF" w:cs="Arial"/>
          <w:sz w:val="20"/>
          <w:szCs w:val="20"/>
        </w:rPr>
        <w:t xml:space="preserve"> limitatief: engineers en adviseurs op elektrotechnisch, werktuigkundig vlak, laboratorium adviseurs, energiemanagers, </w:t>
      </w:r>
      <w:r>
        <w:rPr>
          <w:rFonts w:ascii="LucidaSansEF" w:hAnsi="LucidaSansEF" w:cs="Arial"/>
          <w:sz w:val="20"/>
          <w:szCs w:val="20"/>
        </w:rPr>
        <w:t xml:space="preserve">bouwkundig advies </w:t>
      </w:r>
      <w:r w:rsidRPr="00EA5149">
        <w:rPr>
          <w:rFonts w:ascii="LucidaSansEF" w:hAnsi="LucidaSansEF" w:cs="Arial"/>
          <w:sz w:val="20"/>
          <w:szCs w:val="20"/>
        </w:rPr>
        <w:t>installatieverantwoordelijken, energiecoördinatoren, HAZOP</w:t>
      </w:r>
      <w:r w:rsidR="001614D4">
        <w:rPr>
          <w:rFonts w:ascii="LucidaSansEF" w:hAnsi="LucidaSansEF" w:cs="Arial"/>
          <w:sz w:val="20"/>
          <w:szCs w:val="20"/>
        </w:rPr>
        <w:t>-</w:t>
      </w:r>
      <w:r w:rsidRPr="00EA5149">
        <w:rPr>
          <w:rFonts w:ascii="LucidaSansEF" w:hAnsi="LucidaSansEF" w:cs="Arial"/>
          <w:sz w:val="20"/>
          <w:szCs w:val="20"/>
        </w:rPr>
        <w:t>analisten, autocad &amp; Revit tekenaars voor onder andere het verrichten van: adviesdiensten, engineering, anal</w:t>
      </w:r>
      <w:r>
        <w:rPr>
          <w:rFonts w:ascii="LucidaSansEF" w:hAnsi="LucidaSansEF" w:cs="Arial"/>
          <w:sz w:val="20"/>
          <w:szCs w:val="20"/>
        </w:rPr>
        <w:t>y</w:t>
      </w:r>
      <w:r w:rsidRPr="00EA5149">
        <w:rPr>
          <w:rFonts w:ascii="LucidaSansEF" w:hAnsi="LucidaSansEF" w:cs="Arial"/>
          <w:sz w:val="20"/>
          <w:szCs w:val="20"/>
        </w:rPr>
        <w:t>seren, toezicht houden en het beheren van installaties en tekeningen.</w:t>
      </w:r>
    </w:p>
    <w:p w14:paraId="1E321218" w14:textId="77777777" w:rsidR="009456FB" w:rsidRPr="00EA5149" w:rsidRDefault="009456FB" w:rsidP="009456FB">
      <w:pPr>
        <w:rPr>
          <w:rFonts w:ascii="LucidaSansEF" w:hAnsi="LucidaSansEF" w:cs="Arial"/>
          <w:sz w:val="20"/>
          <w:szCs w:val="20"/>
        </w:rPr>
      </w:pPr>
    </w:p>
    <w:p w14:paraId="01ECEC14" w14:textId="77777777" w:rsidR="009456FB" w:rsidRPr="00EA5149" w:rsidRDefault="009456FB" w:rsidP="009456FB">
      <w:pPr>
        <w:rPr>
          <w:rFonts w:ascii="LucidaSansEF" w:hAnsi="LucidaSansEF" w:cs="Arial"/>
          <w:sz w:val="20"/>
          <w:szCs w:val="20"/>
        </w:rPr>
      </w:pPr>
      <w:r w:rsidRPr="00EA5149">
        <w:rPr>
          <w:rFonts w:ascii="LucidaSansEF" w:hAnsi="LucidaSansEF" w:cs="Arial"/>
          <w:sz w:val="20"/>
          <w:szCs w:val="20"/>
        </w:rPr>
        <w:t xml:space="preserve">Inzet van het uitvraagde van personeel is tweeledig: </w:t>
      </w:r>
    </w:p>
    <w:p w14:paraId="79296812" w14:textId="77777777" w:rsidR="009456FB" w:rsidRPr="00EA5149" w:rsidRDefault="009456FB" w:rsidP="00A8647C">
      <w:pPr>
        <w:pStyle w:val="Lijstalinea"/>
        <w:numPr>
          <w:ilvl w:val="0"/>
          <w:numId w:val="21"/>
        </w:numPr>
        <w:rPr>
          <w:rFonts w:ascii="LucidaSansEF" w:hAnsi="LucidaSansEF" w:cs="Arial"/>
          <w:sz w:val="20"/>
          <w:szCs w:val="20"/>
        </w:rPr>
      </w:pPr>
      <w:r w:rsidRPr="00EA5149">
        <w:rPr>
          <w:rFonts w:ascii="LucidaSansEF" w:hAnsi="LucidaSansEF" w:cs="Arial"/>
          <w:sz w:val="20"/>
          <w:szCs w:val="20"/>
        </w:rPr>
        <w:t xml:space="preserve">Inzet van inhuur op de door de Vrije Universiteit uitgevraagde profielen geschiedt op tijdelijke basis, ten behoeve van het verrichten van werkzaamheden in verschillende functies voor de Vrije Universiteit Amsterdam. De duur van de inhuur is flexibel en hangt af van het feit of het gaat om inzet op een eenmalig specifiek project of op basis van detachering. </w:t>
      </w:r>
    </w:p>
    <w:p w14:paraId="448A6C35" w14:textId="77777777" w:rsidR="009456FB" w:rsidRPr="00F070A8" w:rsidRDefault="009456FB" w:rsidP="00A8647C">
      <w:pPr>
        <w:pStyle w:val="Lijstalinea"/>
        <w:numPr>
          <w:ilvl w:val="0"/>
          <w:numId w:val="21"/>
        </w:numPr>
        <w:rPr>
          <w:rFonts w:ascii="LucidaSansEF" w:hAnsi="LucidaSansEF" w:cs="Arial"/>
          <w:sz w:val="20"/>
          <w:szCs w:val="20"/>
        </w:rPr>
      </w:pPr>
      <w:r w:rsidRPr="00EA5149">
        <w:rPr>
          <w:rFonts w:ascii="LucidaSansEF" w:hAnsi="LucidaSansEF" w:cs="Arial"/>
          <w:sz w:val="20"/>
          <w:szCs w:val="20"/>
        </w:rPr>
        <w:t>Inzet op prestatie basis</w:t>
      </w:r>
    </w:p>
    <w:p w14:paraId="563BE89A" w14:textId="54720949" w:rsidR="00602E7A" w:rsidRDefault="00602E7A" w:rsidP="0039783D">
      <w:pPr>
        <w:rPr>
          <w:rFonts w:ascii="LucidaSansEF" w:hAnsi="LucidaSansEF" w:cs="Arial"/>
          <w:sz w:val="20"/>
          <w:szCs w:val="20"/>
        </w:rPr>
      </w:pPr>
    </w:p>
    <w:p w14:paraId="35DB0F96" w14:textId="5BD19E74" w:rsidR="00602E7A" w:rsidRPr="00FC0BAB" w:rsidRDefault="00602E7A" w:rsidP="0039783D">
      <w:r>
        <w:rPr>
          <w:rFonts w:ascii="LucidaSansEF" w:hAnsi="LucidaSansEF" w:cs="Arial"/>
          <w:sz w:val="20"/>
          <w:szCs w:val="20"/>
        </w:rPr>
        <w:t>Na een periode van één jaar is er de mogelijkheid om zonder bijkomende kosten de tijdelijke medewerker een vast dienstverband aan te bieden.</w:t>
      </w:r>
    </w:p>
    <w:p w14:paraId="45C85277" w14:textId="77777777" w:rsidR="006363D4" w:rsidRPr="00D10E51" w:rsidRDefault="006363D4" w:rsidP="006363D4">
      <w:pPr>
        <w:tabs>
          <w:tab w:val="left" w:pos="993"/>
        </w:tabs>
        <w:rPr>
          <w:rFonts w:ascii="LucidaSansEF" w:hAnsi="LucidaSansEF" w:cs="Arial"/>
          <w:sz w:val="20"/>
          <w:szCs w:val="20"/>
        </w:rPr>
      </w:pPr>
      <w:r w:rsidRPr="00D10E51">
        <w:rPr>
          <w:rFonts w:ascii="LucidaSansEF" w:hAnsi="LucidaSansEF" w:cs="Arial"/>
          <w:sz w:val="20"/>
          <w:szCs w:val="20"/>
        </w:rPr>
        <w:br/>
        <w:t xml:space="preserve">De </w:t>
      </w:r>
      <w:r w:rsidR="00DF2330" w:rsidRPr="00D10E51">
        <w:rPr>
          <w:rFonts w:ascii="LucidaSansEF" w:hAnsi="LucidaSansEF" w:cs="Arial"/>
          <w:sz w:val="20"/>
          <w:szCs w:val="20"/>
        </w:rPr>
        <w:t>overeenkomst</w:t>
      </w:r>
      <w:r w:rsidRPr="00D10E51">
        <w:rPr>
          <w:rFonts w:ascii="LucidaSansEF" w:hAnsi="LucidaSansEF" w:cs="Arial"/>
          <w:sz w:val="20"/>
          <w:szCs w:val="20"/>
        </w:rPr>
        <w:t xml:space="preserve"> wordt afgesloten voor een periode van </w:t>
      </w:r>
      <w:r w:rsidR="001A59B5" w:rsidRPr="00D10E51">
        <w:rPr>
          <w:rFonts w:ascii="LucidaSansEF" w:hAnsi="LucidaSansEF" w:cs="Arial"/>
          <w:sz w:val="20"/>
          <w:szCs w:val="20"/>
        </w:rPr>
        <w:t>twee (2)</w:t>
      </w:r>
      <w:r w:rsidRPr="00D10E51">
        <w:rPr>
          <w:rFonts w:ascii="LucidaSansEF" w:hAnsi="LucidaSansEF" w:cs="Arial"/>
          <w:sz w:val="20"/>
          <w:szCs w:val="20"/>
        </w:rPr>
        <w:t xml:space="preserve"> jaar </w:t>
      </w:r>
      <w:r w:rsidR="00640A83" w:rsidRPr="00D10E51">
        <w:rPr>
          <w:rFonts w:ascii="LucidaSansEF" w:hAnsi="LucidaSansEF" w:cs="Arial"/>
          <w:sz w:val="20"/>
          <w:szCs w:val="20"/>
        </w:rPr>
        <w:t>met</w:t>
      </w:r>
      <w:r w:rsidRPr="00D10E51">
        <w:rPr>
          <w:rFonts w:ascii="LucidaSansEF" w:hAnsi="LucidaSansEF" w:cs="Arial"/>
          <w:sz w:val="20"/>
          <w:szCs w:val="20"/>
        </w:rPr>
        <w:t xml:space="preserve"> een eventuele optie tot </w:t>
      </w:r>
      <w:r w:rsidR="00640A83" w:rsidRPr="00D10E51">
        <w:rPr>
          <w:rFonts w:ascii="LucidaSansEF" w:hAnsi="LucidaSansEF" w:cs="Arial"/>
          <w:sz w:val="20"/>
          <w:szCs w:val="20"/>
        </w:rPr>
        <w:t>verlenging</w:t>
      </w:r>
      <w:r w:rsidR="001A59B5" w:rsidRPr="00D10E51">
        <w:rPr>
          <w:rFonts w:ascii="LucidaSansEF" w:hAnsi="LucidaSansEF" w:cs="Arial"/>
          <w:sz w:val="20"/>
          <w:szCs w:val="20"/>
        </w:rPr>
        <w:t xml:space="preserve"> van 2 * 1</w:t>
      </w:r>
      <w:r w:rsidRPr="00D10E51">
        <w:rPr>
          <w:rFonts w:ascii="LucidaSansEF" w:hAnsi="LucidaSansEF" w:cs="Arial"/>
          <w:sz w:val="20"/>
          <w:szCs w:val="20"/>
        </w:rPr>
        <w:t xml:space="preserve"> jaar. De verwachte ingangsdatum van de </w:t>
      </w:r>
      <w:r w:rsidR="00DF2330" w:rsidRPr="00D10E51">
        <w:rPr>
          <w:rFonts w:ascii="LucidaSansEF" w:hAnsi="LucidaSansEF" w:cs="Arial"/>
          <w:sz w:val="20"/>
          <w:szCs w:val="20"/>
        </w:rPr>
        <w:t>overeenkomst</w:t>
      </w:r>
      <w:r w:rsidRPr="00D10E51">
        <w:rPr>
          <w:rFonts w:ascii="LucidaSansEF" w:hAnsi="LucidaSansEF" w:cs="Arial"/>
          <w:sz w:val="20"/>
          <w:szCs w:val="20"/>
        </w:rPr>
        <w:t xml:space="preserve"> is </w:t>
      </w:r>
      <w:r w:rsidR="0039783D">
        <w:rPr>
          <w:rFonts w:ascii="LucidaSansEF" w:hAnsi="LucidaSansEF" w:cs="Arial"/>
          <w:sz w:val="20"/>
          <w:szCs w:val="20"/>
        </w:rPr>
        <w:t xml:space="preserve">2 oktober </w:t>
      </w:r>
      <w:r w:rsidR="001A59B5" w:rsidRPr="00D10E51">
        <w:rPr>
          <w:rFonts w:ascii="LucidaSansEF" w:hAnsi="LucidaSansEF" w:cs="Arial"/>
          <w:sz w:val="20"/>
          <w:szCs w:val="20"/>
        </w:rPr>
        <w:t>202</w:t>
      </w:r>
      <w:r w:rsidR="0039783D">
        <w:rPr>
          <w:rFonts w:ascii="LucidaSansEF" w:hAnsi="LucidaSansEF" w:cs="Arial"/>
          <w:sz w:val="20"/>
          <w:szCs w:val="20"/>
        </w:rPr>
        <w:t>1</w:t>
      </w:r>
      <w:r w:rsidRPr="00D10E51">
        <w:rPr>
          <w:rFonts w:ascii="LucidaSansEF" w:hAnsi="LucidaSansEF" w:cs="Arial"/>
          <w:sz w:val="20"/>
          <w:szCs w:val="20"/>
        </w:rPr>
        <w:t xml:space="preserve">. De gunning vindt plaats op basis van het gunningscriterium </w:t>
      </w:r>
      <w:r w:rsidR="00CB42A3" w:rsidRPr="00D10E51">
        <w:rPr>
          <w:rFonts w:ascii="LucidaSansEF" w:hAnsi="LucidaSansEF" w:cs="Arial"/>
          <w:sz w:val="20"/>
          <w:szCs w:val="20"/>
        </w:rPr>
        <w:t>beste prijs-kwaliteit verhouding</w:t>
      </w:r>
      <w:r w:rsidRPr="00D10E51">
        <w:rPr>
          <w:rFonts w:ascii="LucidaSansEF" w:hAnsi="LucidaSansEF" w:cs="Arial"/>
        </w:rPr>
        <w:t>.</w:t>
      </w:r>
    </w:p>
    <w:p w14:paraId="311082BD" w14:textId="77777777" w:rsidR="006363D4" w:rsidRPr="00D10E51" w:rsidRDefault="006363D4" w:rsidP="006363D4">
      <w:pPr>
        <w:widowControl w:val="0"/>
        <w:autoSpaceDE w:val="0"/>
        <w:autoSpaceDN w:val="0"/>
        <w:adjustRightInd w:val="0"/>
        <w:rPr>
          <w:rFonts w:ascii="LucidaSansEF" w:hAnsi="LucidaSansEF" w:cs="Arial"/>
          <w:sz w:val="20"/>
          <w:szCs w:val="20"/>
        </w:rPr>
      </w:pPr>
    </w:p>
    <w:p w14:paraId="61744887" w14:textId="77777777" w:rsidR="006363D4" w:rsidRPr="00D10E51" w:rsidRDefault="00BA004A" w:rsidP="006363D4">
      <w:pPr>
        <w:widowControl w:val="0"/>
        <w:autoSpaceDE w:val="0"/>
        <w:autoSpaceDN w:val="0"/>
        <w:adjustRightInd w:val="0"/>
        <w:rPr>
          <w:rFonts w:ascii="LucidaSansEF" w:hAnsi="LucidaSansEF" w:cs="Arial"/>
          <w:sz w:val="20"/>
          <w:szCs w:val="20"/>
        </w:rPr>
      </w:pPr>
      <w:r w:rsidRPr="00D10E51">
        <w:rPr>
          <w:rFonts w:ascii="LucidaSansEF" w:hAnsi="LucidaSansEF" w:cs="Arial"/>
          <w:sz w:val="20"/>
          <w:szCs w:val="20"/>
        </w:rPr>
        <w:t>Inschrijver</w:t>
      </w:r>
      <w:r w:rsidR="006075D2" w:rsidRPr="00D10E51">
        <w:rPr>
          <w:rFonts w:ascii="LucidaSansEF" w:hAnsi="LucidaSansEF" w:cs="Arial"/>
          <w:sz w:val="20"/>
          <w:szCs w:val="20"/>
        </w:rPr>
        <w:t>s</w:t>
      </w:r>
      <w:r w:rsidR="006363D4" w:rsidRPr="00D10E51">
        <w:rPr>
          <w:rFonts w:ascii="LucidaSansEF" w:hAnsi="LucidaSansEF" w:cs="Arial"/>
          <w:sz w:val="20"/>
          <w:szCs w:val="20"/>
        </w:rPr>
        <w:t xml:space="preserve"> worden uitgenodigd om op basis van de verstrekte informatie een aanbieding te doen met inachtneming van de eisen en wensen die in onderhavige </w:t>
      </w:r>
      <w:r w:rsidR="005232F0" w:rsidRPr="00D10E51">
        <w:rPr>
          <w:rFonts w:ascii="LucidaSansEF" w:hAnsi="LucidaSansEF" w:cs="Arial"/>
          <w:sz w:val="20"/>
          <w:szCs w:val="20"/>
        </w:rPr>
        <w:t>Offerteaanvraag</w:t>
      </w:r>
      <w:r w:rsidR="006363D4" w:rsidRPr="00D10E51">
        <w:rPr>
          <w:rFonts w:ascii="LucidaSansEF" w:hAnsi="LucidaSansEF" w:cs="Arial"/>
          <w:sz w:val="20"/>
          <w:szCs w:val="20"/>
        </w:rPr>
        <w:t xml:space="preserve"> en de bijbehorende documenten zijn geformuleerd ten aanzien van onder andere de inschrijving, de levering, de dienstverlening en de voorwaarden.</w:t>
      </w:r>
    </w:p>
    <w:p w14:paraId="450F41E7" w14:textId="77777777" w:rsidR="006363D4" w:rsidRPr="00D10E51" w:rsidRDefault="000141D7" w:rsidP="000141D7">
      <w:pPr>
        <w:pStyle w:val="Kop3"/>
        <w:numPr>
          <w:ilvl w:val="1"/>
          <w:numId w:val="6"/>
        </w:numPr>
        <w:tabs>
          <w:tab w:val="clear" w:pos="1079"/>
          <w:tab w:val="left" w:pos="426"/>
          <w:tab w:val="num" w:pos="993"/>
        </w:tabs>
        <w:spacing w:before="360"/>
        <w:ind w:hanging="1079"/>
        <w:rPr>
          <w:rFonts w:ascii="LucidaSansEF" w:hAnsi="LucidaSansEF"/>
          <w:i w:val="0"/>
        </w:rPr>
      </w:pPr>
      <w:r w:rsidRPr="00D10E51">
        <w:rPr>
          <w:rFonts w:ascii="LucidaSansEF" w:hAnsi="LucidaSansEF"/>
          <w:i w:val="0"/>
        </w:rPr>
        <w:t xml:space="preserve"> </w:t>
      </w:r>
      <w:r w:rsidRPr="00D10E51">
        <w:rPr>
          <w:rFonts w:ascii="LucidaSansEF" w:hAnsi="LucidaSansEF"/>
          <w:i w:val="0"/>
        </w:rPr>
        <w:tab/>
      </w:r>
      <w:bookmarkStart w:id="6" w:name="_Toc69984482"/>
      <w:r w:rsidR="002D7260" w:rsidRPr="00D10E51">
        <w:rPr>
          <w:rFonts w:ascii="LucidaSansEF" w:hAnsi="LucidaSansEF"/>
          <w:i w:val="0"/>
        </w:rPr>
        <w:t xml:space="preserve">De </w:t>
      </w:r>
      <w:r w:rsidR="006363D4" w:rsidRPr="00D10E51">
        <w:rPr>
          <w:rFonts w:ascii="LucidaSansEF" w:hAnsi="LucidaSansEF"/>
          <w:i w:val="0"/>
        </w:rPr>
        <w:t>Vrije Universiteit</w:t>
      </w:r>
      <w:bookmarkEnd w:id="6"/>
    </w:p>
    <w:p w14:paraId="01C9EAFF" w14:textId="77777777" w:rsidR="008A557D" w:rsidRPr="00D10E51" w:rsidRDefault="008A557D" w:rsidP="008A557D">
      <w:pPr>
        <w:rPr>
          <w:rFonts w:ascii="LucidaSansEF" w:hAnsi="LucidaSansEF"/>
          <w:sz w:val="20"/>
          <w:szCs w:val="20"/>
        </w:rPr>
      </w:pPr>
      <w:r w:rsidRPr="00D10E51">
        <w:rPr>
          <w:rFonts w:ascii="LucidaSansEF" w:hAnsi="LucidaSansEF"/>
          <w:sz w:val="20"/>
          <w:szCs w:val="20"/>
        </w:rPr>
        <w:t> </w:t>
      </w:r>
    </w:p>
    <w:p w14:paraId="1C9C4EEF" w14:textId="23FD3074" w:rsidR="00804397" w:rsidRPr="001614D4" w:rsidRDefault="00804397" w:rsidP="001614D4">
      <w:pPr>
        <w:widowControl w:val="0"/>
        <w:autoSpaceDE w:val="0"/>
        <w:autoSpaceDN w:val="0"/>
        <w:adjustRightInd w:val="0"/>
        <w:rPr>
          <w:rFonts w:ascii="LucidaSansEF" w:hAnsi="LucidaSansEF" w:cs="Arial"/>
          <w:sz w:val="20"/>
          <w:szCs w:val="20"/>
        </w:rPr>
      </w:pPr>
      <w:r w:rsidRPr="001614D4">
        <w:rPr>
          <w:rFonts w:ascii="LucidaSansEF" w:hAnsi="LucidaSansEF" w:cs="Arial"/>
          <w:sz w:val="20"/>
          <w:szCs w:val="20"/>
        </w:rPr>
        <w:t xml:space="preserve">De Vrije Universiteit Amsterdam (VU) is een vooraanstaande, innovatieve en groeiende universiteit die midden in de samenleving staat en actief bijdraagt aan de ontwikkelingen in onderwijs en onderzoek. Onze breed georiënteerde universiteit telt negen faculteiten, verschillende instituten, stichtingen en onderzoekscentra en ondersteunende diensten, waar ruim 4.000 medewerkers werken en ruim </w:t>
      </w:r>
      <w:r w:rsidRPr="001614D4">
        <w:rPr>
          <w:rFonts w:ascii="LucidaSansEF" w:hAnsi="LucidaSansEF" w:cs="Arial"/>
          <w:sz w:val="20"/>
          <w:szCs w:val="20"/>
        </w:rPr>
        <w:lastRenderedPageBreak/>
        <w:t>25.000 studenten wetenschappelijk onderwijs volgen.</w:t>
      </w:r>
    </w:p>
    <w:p w14:paraId="338CE3F7" w14:textId="7D201DBC" w:rsidR="00804397" w:rsidRPr="001614D4" w:rsidRDefault="00804397" w:rsidP="001614D4">
      <w:pPr>
        <w:widowControl w:val="0"/>
        <w:autoSpaceDE w:val="0"/>
        <w:autoSpaceDN w:val="0"/>
        <w:adjustRightInd w:val="0"/>
        <w:rPr>
          <w:rFonts w:ascii="LucidaSansEF" w:hAnsi="LucidaSansEF" w:cs="Arial"/>
          <w:sz w:val="20"/>
          <w:szCs w:val="20"/>
        </w:rPr>
      </w:pPr>
    </w:p>
    <w:p w14:paraId="54219D72" w14:textId="4338A649" w:rsidR="000E4D88" w:rsidRPr="001614D4" w:rsidRDefault="000E4D88" w:rsidP="001614D4">
      <w:pPr>
        <w:widowControl w:val="0"/>
        <w:autoSpaceDE w:val="0"/>
        <w:autoSpaceDN w:val="0"/>
        <w:adjustRightInd w:val="0"/>
        <w:rPr>
          <w:rFonts w:ascii="LucidaSansEF" w:hAnsi="LucidaSansEF" w:cs="Arial"/>
          <w:sz w:val="20"/>
          <w:szCs w:val="20"/>
        </w:rPr>
      </w:pPr>
      <w:r w:rsidRPr="001614D4">
        <w:rPr>
          <w:rFonts w:ascii="LucidaSansEF" w:hAnsi="LucidaSansEF" w:cs="Arial"/>
          <w:sz w:val="20"/>
          <w:szCs w:val="20"/>
        </w:rPr>
        <w:t xml:space="preserve">De Vrije Universiteit Amsterdam neemt met wetenschappelijk en </w:t>
      </w:r>
      <w:r w:rsidR="002A32B6" w:rsidRPr="001614D4">
        <w:rPr>
          <w:rFonts w:ascii="LucidaSansEF" w:hAnsi="LucidaSansEF" w:cs="Arial"/>
          <w:sz w:val="20"/>
          <w:szCs w:val="20"/>
        </w:rPr>
        <w:t>waarden gedreven</w:t>
      </w:r>
      <w:r w:rsidRPr="001614D4">
        <w:rPr>
          <w:rFonts w:ascii="LucidaSansEF" w:hAnsi="LucidaSansEF" w:cs="Arial"/>
          <w:sz w:val="20"/>
          <w:szCs w:val="20"/>
        </w:rPr>
        <w:t xml:space="preserve"> onderwijs, onderzoek en valorisatie, verantwoordelijkheid voor mens en planeet. We leiden studenten en professionals op met kennis van zaken en </w:t>
      </w:r>
      <w:hyperlink r:id="rId10" w:tooltip="A Broader Mind" w:history="1">
        <w:r w:rsidRPr="001614D4">
          <w:rPr>
            <w:rFonts w:ascii="LucidaSansEF" w:hAnsi="LucidaSansEF" w:cs="Arial"/>
            <w:sz w:val="20"/>
            <w:szCs w:val="20"/>
          </w:rPr>
          <w:t>A Broader Mind</w:t>
        </w:r>
      </w:hyperlink>
      <w:r w:rsidRPr="001614D4">
        <w:rPr>
          <w:rFonts w:ascii="LucidaSansEF" w:hAnsi="LucidaSansEF" w:cs="Arial"/>
          <w:sz w:val="20"/>
          <w:szCs w:val="20"/>
        </w:rPr>
        <w:t>. Onderzoek van de VU is grensverleggend, zowel binnen als tussen disciplines. Onze studenten en medewerkers staan als vrije denkers en met aandacht voor diversiteit, zingeving en medemenselijkheid in verbinding met elkaar en de samenleving. Dat is de missie van de VU.</w:t>
      </w:r>
    </w:p>
    <w:p w14:paraId="750E997C" w14:textId="77777777" w:rsidR="000E4D88" w:rsidRPr="001614D4" w:rsidRDefault="000E4D88" w:rsidP="001614D4">
      <w:pPr>
        <w:widowControl w:val="0"/>
        <w:autoSpaceDE w:val="0"/>
        <w:autoSpaceDN w:val="0"/>
        <w:adjustRightInd w:val="0"/>
        <w:rPr>
          <w:rFonts w:ascii="LucidaSansEF" w:hAnsi="LucidaSansEF" w:cs="Arial"/>
          <w:sz w:val="20"/>
          <w:szCs w:val="20"/>
        </w:rPr>
      </w:pPr>
    </w:p>
    <w:p w14:paraId="3F125CF6" w14:textId="77777777" w:rsidR="00804397" w:rsidRPr="001614D4" w:rsidRDefault="00804397" w:rsidP="001614D4">
      <w:pPr>
        <w:widowControl w:val="0"/>
        <w:autoSpaceDE w:val="0"/>
        <w:autoSpaceDN w:val="0"/>
        <w:adjustRightInd w:val="0"/>
        <w:rPr>
          <w:rFonts w:ascii="LucidaSansEF" w:hAnsi="LucidaSansEF" w:cs="Arial"/>
          <w:sz w:val="20"/>
          <w:szCs w:val="20"/>
        </w:rPr>
      </w:pPr>
      <w:r w:rsidRPr="001614D4">
        <w:rPr>
          <w:rFonts w:ascii="LucidaSansEF" w:hAnsi="LucidaSansEF" w:cs="Arial"/>
          <w:sz w:val="20"/>
          <w:szCs w:val="20"/>
        </w:rPr>
        <w:t xml:space="preserve">Op de campus, die in de snelst groeiende economische regio van Nederland - de Zuidas – ligt, bouwt de Vrije Universiteit (VU) aan een moderne stadscampus. Naast onderwijs- en onderzoeksgebouwen komen er kantoren, woningen, horeca, sportfaciliteiten en culturele voorzieningen.  Als gevolg hiervan bevindt de VU zich middenin in een aantal ambitieuze ontwikkelingen. Zo is de bouw van NU in volle gang, wordt de bestaande gebouwenvoorraad opgeknapt en aantrekkelijker gemaakt, staan het toevoegen van diverse nieuwe plintfuncties en de aanleg van infrastructuur van Zuidas aangrenzend op de VU Campus gepland. Ontwikkelingen die zowel de VU, het VUmc als Zuidas aangaan. </w:t>
      </w:r>
    </w:p>
    <w:p w14:paraId="3E85283A" w14:textId="77777777" w:rsidR="00804397" w:rsidRPr="001614D4" w:rsidRDefault="00804397" w:rsidP="001614D4">
      <w:pPr>
        <w:widowControl w:val="0"/>
        <w:autoSpaceDE w:val="0"/>
        <w:autoSpaceDN w:val="0"/>
        <w:adjustRightInd w:val="0"/>
        <w:rPr>
          <w:rFonts w:ascii="LucidaSansEF" w:hAnsi="LucidaSansEF" w:cs="Arial"/>
          <w:sz w:val="20"/>
          <w:szCs w:val="20"/>
        </w:rPr>
      </w:pPr>
    </w:p>
    <w:p w14:paraId="15651144" w14:textId="63CBB878" w:rsidR="00804397" w:rsidRPr="001614D4" w:rsidRDefault="00804397" w:rsidP="001614D4">
      <w:pPr>
        <w:widowControl w:val="0"/>
        <w:autoSpaceDE w:val="0"/>
        <w:autoSpaceDN w:val="0"/>
        <w:adjustRightInd w:val="0"/>
        <w:rPr>
          <w:rFonts w:ascii="LucidaSansEF" w:hAnsi="LucidaSansEF" w:cs="Arial"/>
          <w:sz w:val="20"/>
          <w:szCs w:val="20"/>
        </w:rPr>
      </w:pPr>
      <w:r w:rsidRPr="001614D4">
        <w:rPr>
          <w:rFonts w:ascii="LucidaSansEF" w:hAnsi="LucidaSansEF" w:cs="Arial"/>
          <w:sz w:val="20"/>
          <w:szCs w:val="20"/>
        </w:rPr>
        <w:t xml:space="preserve">De afdeling die al deze ontwikkelingen realiseert voor de Vrije Universiteit is de Facilitaire Campus Organisatie: FCO zorgt voor de ontwikkeling en onderhoud van de gebouwen en het campusterrein en tevens voor de facilitaire dienstverlening aan een zeer brede en uiteenlopende groep gebruikers van de campus. Het doel van FCO is om een gastvrije en inspirerende omgeving te creëren waar wetenschappelijk onderwijs en onderzoek excelleren. Een omgeving maken waar studenten, medewerkers en bezoekers zich thuis voelen en die attractief is voor alle betrokkenen. </w:t>
      </w:r>
    </w:p>
    <w:p w14:paraId="61540929" w14:textId="77777777" w:rsidR="00804397" w:rsidRPr="001614D4" w:rsidRDefault="00804397" w:rsidP="001614D4">
      <w:pPr>
        <w:widowControl w:val="0"/>
        <w:autoSpaceDE w:val="0"/>
        <w:autoSpaceDN w:val="0"/>
        <w:adjustRightInd w:val="0"/>
        <w:rPr>
          <w:rFonts w:ascii="LucidaSansEF" w:hAnsi="LucidaSansEF" w:cs="Arial"/>
          <w:sz w:val="20"/>
          <w:szCs w:val="20"/>
        </w:rPr>
      </w:pPr>
      <w:r w:rsidRPr="001614D4">
        <w:rPr>
          <w:rFonts w:ascii="LucidaSansEF" w:hAnsi="LucidaSansEF" w:cs="Arial"/>
          <w:sz w:val="20"/>
          <w:szCs w:val="20"/>
        </w:rPr>
        <w:t>Realisatiemanagement is de afdeling binnen FCO  die verantwoordelijk is voor de uitvoering van het vernieuwingsprogramma van de VU Campus. De te realiseren projecten spelen zich af op verschillende werkterreinen van FCO. Het kan gaan om nieuwbouw, herhuisvesting, bouwprojecten, inrichting van de buitenruimte, facilitaire projecten zoals de uitrol van een nieuw dienstverleningsconcept en interne verhuizingen.</w:t>
      </w:r>
    </w:p>
    <w:p w14:paraId="24F44055" w14:textId="4954C4A9" w:rsidR="00CA0A25" w:rsidRPr="001614D4" w:rsidRDefault="00CA0A25" w:rsidP="001614D4">
      <w:pPr>
        <w:widowControl w:val="0"/>
        <w:autoSpaceDE w:val="0"/>
        <w:autoSpaceDN w:val="0"/>
        <w:adjustRightInd w:val="0"/>
        <w:rPr>
          <w:rFonts w:ascii="LucidaSansEF" w:hAnsi="LucidaSansEF" w:cs="Arial"/>
          <w:sz w:val="20"/>
          <w:szCs w:val="20"/>
        </w:rPr>
      </w:pPr>
    </w:p>
    <w:p w14:paraId="540961AF" w14:textId="40616257" w:rsidR="00CA0A25" w:rsidRPr="001614D4" w:rsidRDefault="00CA0A25" w:rsidP="001614D4">
      <w:pPr>
        <w:widowControl w:val="0"/>
        <w:autoSpaceDE w:val="0"/>
        <w:autoSpaceDN w:val="0"/>
        <w:adjustRightInd w:val="0"/>
        <w:rPr>
          <w:rFonts w:ascii="LucidaSansEF" w:hAnsi="LucidaSansEF" w:cs="Arial"/>
          <w:sz w:val="20"/>
          <w:szCs w:val="20"/>
        </w:rPr>
      </w:pPr>
      <w:r w:rsidRPr="001614D4">
        <w:rPr>
          <w:rFonts w:ascii="LucidaSansEF" w:hAnsi="LucidaSansEF" w:cs="Arial"/>
          <w:sz w:val="20"/>
          <w:szCs w:val="20"/>
        </w:rPr>
        <w:t>Voor meer informatie over het CCE, zie bijlage XX (PowerPoint CCE uitleg NL)</w:t>
      </w:r>
    </w:p>
    <w:p w14:paraId="05FFB32C" w14:textId="77777777" w:rsidR="00AB0ED4" w:rsidRPr="001614D4" w:rsidRDefault="00AB0ED4" w:rsidP="001614D4">
      <w:pPr>
        <w:widowControl w:val="0"/>
        <w:autoSpaceDE w:val="0"/>
        <w:autoSpaceDN w:val="0"/>
        <w:adjustRightInd w:val="0"/>
        <w:rPr>
          <w:rFonts w:ascii="LucidaSansEF" w:hAnsi="LucidaSansEF" w:cs="Arial"/>
          <w:sz w:val="20"/>
          <w:szCs w:val="20"/>
        </w:rPr>
      </w:pPr>
      <w:r w:rsidRPr="001614D4">
        <w:rPr>
          <w:rFonts w:ascii="LucidaSansEF" w:hAnsi="LucidaSansEF" w:cs="Arial"/>
          <w:sz w:val="20"/>
          <w:szCs w:val="20"/>
        </w:rPr>
        <w:t xml:space="preserve">Voor meer informatie over de VU, zie </w:t>
      </w:r>
      <w:hyperlink r:id="rId11" w:tooltip="http://www.vu.nl/" w:history="1">
        <w:r w:rsidRPr="001614D4">
          <w:rPr>
            <w:rFonts w:cs="Arial"/>
          </w:rPr>
          <w:t>www.vu.nl</w:t>
        </w:r>
      </w:hyperlink>
      <w:r w:rsidRPr="001614D4">
        <w:rPr>
          <w:rFonts w:ascii="LucidaSansEF" w:hAnsi="LucidaSansEF" w:cs="Arial"/>
          <w:sz w:val="20"/>
          <w:szCs w:val="20"/>
        </w:rPr>
        <w:t>.</w:t>
      </w:r>
    </w:p>
    <w:p w14:paraId="3D89548F" w14:textId="77777777" w:rsidR="006363D4" w:rsidRPr="00D10E51" w:rsidRDefault="006363D4" w:rsidP="006363D4">
      <w:pPr>
        <w:rPr>
          <w:rFonts w:ascii="LucidaSansEF" w:hAnsi="LucidaSansEF" w:cs="Arial"/>
          <w:sz w:val="20"/>
          <w:szCs w:val="20"/>
        </w:rPr>
      </w:pPr>
    </w:p>
    <w:p w14:paraId="587DC6EB" w14:textId="77777777" w:rsidR="006363D4" w:rsidRPr="00D10E51" w:rsidRDefault="006363D4" w:rsidP="006363D4">
      <w:pPr>
        <w:rPr>
          <w:rFonts w:ascii="LucidaSansEF" w:hAnsi="LucidaSansEF" w:cs="Arial"/>
          <w:sz w:val="20"/>
          <w:szCs w:val="20"/>
        </w:rPr>
      </w:pPr>
    </w:p>
    <w:p w14:paraId="6C44FE75" w14:textId="77777777" w:rsidR="006363D4" w:rsidRPr="00D10E51" w:rsidRDefault="009D2C3E" w:rsidP="00920889">
      <w:pPr>
        <w:pStyle w:val="Kop3"/>
        <w:numPr>
          <w:ilvl w:val="1"/>
          <w:numId w:val="6"/>
        </w:numPr>
        <w:tabs>
          <w:tab w:val="clear" w:pos="1079"/>
          <w:tab w:val="num" w:pos="993"/>
        </w:tabs>
        <w:spacing w:before="360"/>
        <w:ind w:left="794" w:hanging="794"/>
        <w:rPr>
          <w:rFonts w:ascii="LucidaSansEF" w:hAnsi="LucidaSansEF"/>
          <w:i w:val="0"/>
        </w:rPr>
      </w:pPr>
      <w:r w:rsidRPr="00D10E51">
        <w:rPr>
          <w:rFonts w:ascii="LucidaSansEF" w:hAnsi="LucidaSansEF"/>
          <w:i w:val="0"/>
        </w:rPr>
        <w:br w:type="page"/>
      </w:r>
      <w:bookmarkStart w:id="7" w:name="_Toc69984483"/>
      <w:r w:rsidR="006363D4" w:rsidRPr="00D10E51">
        <w:rPr>
          <w:rFonts w:ascii="LucidaSansEF" w:hAnsi="LucidaSansEF"/>
          <w:i w:val="0"/>
        </w:rPr>
        <w:lastRenderedPageBreak/>
        <w:t>Contact</w:t>
      </w:r>
      <w:bookmarkEnd w:id="7"/>
      <w:r w:rsidR="00767E42" w:rsidRPr="00D10E51">
        <w:rPr>
          <w:rFonts w:ascii="LucidaSansEF" w:hAnsi="LucidaSansEF"/>
          <w:i w:val="0"/>
        </w:rPr>
        <w:t xml:space="preserve"> </w:t>
      </w:r>
    </w:p>
    <w:p w14:paraId="2DE2CD95" w14:textId="77777777" w:rsidR="00E258B2" w:rsidRPr="00D10E51" w:rsidRDefault="00E258B2" w:rsidP="00E258B2">
      <w:pPr>
        <w:rPr>
          <w:rFonts w:ascii="LucidaSansEF" w:hAnsi="LucidaSansEF" w:cs="Arial"/>
          <w:sz w:val="20"/>
          <w:szCs w:val="20"/>
        </w:rPr>
      </w:pPr>
      <w:r w:rsidRPr="00D10E51">
        <w:rPr>
          <w:rFonts w:ascii="LucidaSansEF" w:hAnsi="LucidaSansEF" w:cs="Arial"/>
          <w:sz w:val="20"/>
          <w:szCs w:val="20"/>
        </w:rPr>
        <w:t>Correspondentie met betrekking tot deze aanbestedingsprocedure verloopt uitsluitend via TenderNed, tenzij uitdrukkelijk anders bepaald of in het geval van niet-beschikbaarheid van TenderNed vanwege een algemene storing aan het systeem.</w:t>
      </w:r>
    </w:p>
    <w:p w14:paraId="70F5A95D" w14:textId="77777777" w:rsidR="00E258B2" w:rsidRPr="00D10E51" w:rsidRDefault="00E258B2" w:rsidP="00E258B2">
      <w:pPr>
        <w:rPr>
          <w:rFonts w:ascii="LucidaSansEF" w:hAnsi="LucidaSansEF" w:cs="Arial"/>
          <w:sz w:val="20"/>
          <w:szCs w:val="20"/>
        </w:rPr>
      </w:pPr>
    </w:p>
    <w:p w14:paraId="1B6F45A1" w14:textId="77777777" w:rsidR="00E258B2" w:rsidRPr="00D10E51" w:rsidRDefault="00E258B2" w:rsidP="00E258B2">
      <w:pPr>
        <w:rPr>
          <w:rFonts w:ascii="LucidaSansEF" w:hAnsi="LucidaSansEF" w:cs="Arial"/>
          <w:sz w:val="20"/>
          <w:szCs w:val="20"/>
        </w:rPr>
      </w:pPr>
      <w:r w:rsidRPr="00D10E51">
        <w:rPr>
          <w:rFonts w:ascii="LucidaSansEF" w:hAnsi="LucidaSansEF" w:cs="Arial"/>
          <w:sz w:val="20"/>
          <w:szCs w:val="20"/>
        </w:rPr>
        <w:t>De algemene contactgegevens van de VU voor deze aanbesteding zijn:</w:t>
      </w:r>
    </w:p>
    <w:p w14:paraId="16CEFA3F" w14:textId="77777777" w:rsidR="00E258B2" w:rsidRPr="00D10E51" w:rsidRDefault="00E258B2" w:rsidP="00E258B2">
      <w:pPr>
        <w:rPr>
          <w:rFonts w:ascii="LucidaSansEF" w:hAnsi="LucidaSansEF" w:cs="Arial"/>
          <w:sz w:val="20"/>
          <w:szCs w:val="20"/>
        </w:rPr>
      </w:pPr>
    </w:p>
    <w:p w14:paraId="1D6304AD" w14:textId="77777777" w:rsidR="00E258B2" w:rsidRPr="00D10E51" w:rsidRDefault="001A59B5" w:rsidP="00E258B2">
      <w:pPr>
        <w:rPr>
          <w:rFonts w:ascii="LucidaSansEF" w:hAnsi="LucidaSansEF" w:cs="Arial"/>
          <w:sz w:val="20"/>
          <w:szCs w:val="20"/>
        </w:rPr>
      </w:pPr>
      <w:r w:rsidRPr="00D10E51">
        <w:rPr>
          <w:rFonts w:ascii="LucidaSansEF" w:hAnsi="LucidaSansEF" w:cs="Arial"/>
          <w:sz w:val="20"/>
          <w:szCs w:val="20"/>
        </w:rPr>
        <w:t>FCO / RM</w:t>
      </w:r>
      <w:r w:rsidR="00E258B2" w:rsidRPr="00D10E51">
        <w:rPr>
          <w:rFonts w:ascii="LucidaSansEF" w:hAnsi="LucidaSansEF" w:cs="Arial"/>
          <w:sz w:val="20"/>
          <w:szCs w:val="20"/>
        </w:rPr>
        <w:t xml:space="preserve"> / </w:t>
      </w:r>
      <w:r w:rsidR="00E73756" w:rsidRPr="00D10E51">
        <w:rPr>
          <w:rFonts w:ascii="LucidaSansEF" w:hAnsi="LucidaSansEF" w:cs="Arial"/>
          <w:sz w:val="20"/>
          <w:szCs w:val="20"/>
        </w:rPr>
        <w:t>Financiën-afdeling</w:t>
      </w:r>
      <w:r w:rsidR="00E258B2" w:rsidRPr="00D10E51">
        <w:rPr>
          <w:rFonts w:ascii="LucidaSansEF" w:hAnsi="LucidaSansEF" w:cs="Arial"/>
          <w:sz w:val="20"/>
          <w:szCs w:val="20"/>
        </w:rPr>
        <w:t xml:space="preserve"> Inkoopmanagement</w:t>
      </w:r>
    </w:p>
    <w:p w14:paraId="7AB726C1" w14:textId="77777777" w:rsidR="00E258B2" w:rsidRPr="00D10E51" w:rsidRDefault="00E258B2" w:rsidP="00E258B2">
      <w:pPr>
        <w:rPr>
          <w:rFonts w:ascii="LucidaSansEF" w:hAnsi="LucidaSansEF" w:cs="Arial"/>
          <w:sz w:val="20"/>
          <w:szCs w:val="20"/>
        </w:rPr>
      </w:pPr>
      <w:r w:rsidRPr="00D10E51">
        <w:rPr>
          <w:rFonts w:ascii="LucidaSansEF" w:hAnsi="LucidaSansEF" w:cs="Arial"/>
          <w:sz w:val="20"/>
          <w:szCs w:val="20"/>
        </w:rPr>
        <w:t xml:space="preserve">POSTADRES: de Boelelaan 1105, 1081 HV Amsterdam </w:t>
      </w:r>
    </w:p>
    <w:p w14:paraId="5F56A602" w14:textId="77777777" w:rsidR="00AB0ED4" w:rsidRPr="00D10E51" w:rsidRDefault="00AB0ED4" w:rsidP="00AB0ED4">
      <w:pPr>
        <w:rPr>
          <w:rFonts w:ascii="LucidaSansEF" w:hAnsi="LucidaSansEF" w:cs="Arial"/>
          <w:sz w:val="20"/>
          <w:szCs w:val="20"/>
        </w:rPr>
      </w:pPr>
      <w:r w:rsidRPr="00D10E51">
        <w:rPr>
          <w:rFonts w:ascii="LucidaSansEF" w:hAnsi="LucidaSansEF" w:cs="Arial"/>
          <w:sz w:val="20"/>
          <w:szCs w:val="20"/>
        </w:rPr>
        <w:t xml:space="preserve">BEZOEKADRES: Van der Boechorststraat 1, 1081 BT Amsterdam (Gebouw Transitorium) </w:t>
      </w:r>
    </w:p>
    <w:p w14:paraId="1A2B8A26" w14:textId="77777777" w:rsidR="00E258B2" w:rsidRPr="00D10E51" w:rsidRDefault="00E258B2" w:rsidP="00AF3516">
      <w:pPr>
        <w:rPr>
          <w:rFonts w:ascii="LucidaSansEF" w:hAnsi="LucidaSansEF" w:cs="Arial"/>
          <w:sz w:val="20"/>
          <w:szCs w:val="20"/>
        </w:rPr>
      </w:pPr>
    </w:p>
    <w:p w14:paraId="135F8B1B" w14:textId="77777777" w:rsidR="00AF3516" w:rsidRPr="00D10E51" w:rsidRDefault="00AF3516" w:rsidP="00AF3516">
      <w:pPr>
        <w:rPr>
          <w:rFonts w:ascii="LucidaSansEF" w:hAnsi="LucidaSansEF" w:cs="Arial"/>
          <w:sz w:val="20"/>
          <w:szCs w:val="20"/>
        </w:rPr>
      </w:pPr>
      <w:r w:rsidRPr="00D10E51">
        <w:rPr>
          <w:rFonts w:ascii="LucidaSansEF" w:hAnsi="LucidaSansEF" w:cs="Arial"/>
          <w:sz w:val="20"/>
          <w:szCs w:val="20"/>
        </w:rPr>
        <w:t>Indien u een e-mail wilt sturen kunt u die richten aan</w:t>
      </w:r>
      <w:r w:rsidR="009F6522" w:rsidRPr="00D10E51">
        <w:rPr>
          <w:rFonts w:ascii="LucidaSansEF" w:hAnsi="LucidaSansEF" w:cs="Arial"/>
          <w:sz w:val="20"/>
          <w:szCs w:val="20"/>
        </w:rPr>
        <w:t xml:space="preserve"> de heer Hans van der Veeken, Inkoopadviseur</w:t>
      </w:r>
      <w:r w:rsidRPr="00D10E51">
        <w:rPr>
          <w:rFonts w:ascii="LucidaSansEF" w:hAnsi="LucidaSansEF" w:cs="Arial"/>
          <w:sz w:val="20"/>
          <w:szCs w:val="20"/>
        </w:rPr>
        <w:t xml:space="preserve">: </w:t>
      </w:r>
      <w:hyperlink r:id="rId12" w:history="1">
        <w:r w:rsidR="001A59B5" w:rsidRPr="00D10E51">
          <w:rPr>
            <w:rStyle w:val="Hyperlink"/>
            <w:rFonts w:ascii="LucidaSansEF" w:hAnsi="LucidaSansEF" w:cs="Arial"/>
            <w:color w:val="auto"/>
            <w:sz w:val="20"/>
            <w:szCs w:val="20"/>
          </w:rPr>
          <w:t>h.d.vander.veeken@vu.nl</w:t>
        </w:r>
      </w:hyperlink>
    </w:p>
    <w:p w14:paraId="5368403B" w14:textId="77777777" w:rsidR="00AF3516" w:rsidRPr="00D10E51" w:rsidRDefault="00AF3516" w:rsidP="00AF3516">
      <w:pPr>
        <w:rPr>
          <w:rFonts w:ascii="LucidaSansEF" w:hAnsi="LucidaSansEF" w:cs="Arial"/>
          <w:sz w:val="20"/>
          <w:szCs w:val="20"/>
        </w:rPr>
      </w:pPr>
    </w:p>
    <w:p w14:paraId="617504D4" w14:textId="77777777" w:rsidR="009D2C3E" w:rsidRPr="00D10E51" w:rsidRDefault="00AF3516" w:rsidP="00AF3516">
      <w:pPr>
        <w:rPr>
          <w:rFonts w:ascii="LucidaSansEF" w:hAnsi="LucidaSansEF" w:cs="Arial"/>
          <w:sz w:val="20"/>
          <w:szCs w:val="20"/>
        </w:rPr>
      </w:pPr>
      <w:r w:rsidRPr="00D10E51">
        <w:rPr>
          <w:rFonts w:ascii="LucidaSansEF" w:hAnsi="LucidaSansEF" w:cs="Arial"/>
          <w:sz w:val="20"/>
          <w:szCs w:val="20"/>
        </w:rPr>
        <w:t>Wij verzoeken u bij al uw correspondentie de naam van de aanbesteding te vermelden.</w:t>
      </w:r>
    </w:p>
    <w:p w14:paraId="61471A59" w14:textId="77777777" w:rsidR="002568CC" w:rsidRPr="00D10E51" w:rsidRDefault="002568CC" w:rsidP="002568CC">
      <w:pPr>
        <w:pStyle w:val="Kop3"/>
        <w:numPr>
          <w:ilvl w:val="1"/>
          <w:numId w:val="6"/>
        </w:numPr>
        <w:tabs>
          <w:tab w:val="clear" w:pos="1079"/>
          <w:tab w:val="num" w:pos="993"/>
        </w:tabs>
        <w:spacing w:before="360"/>
        <w:ind w:left="794" w:hanging="794"/>
        <w:rPr>
          <w:rFonts w:ascii="LucidaSansEF" w:hAnsi="LucidaSansEF"/>
          <w:i w:val="0"/>
        </w:rPr>
      </w:pPr>
      <w:bookmarkStart w:id="8" w:name="_Toc69984484"/>
      <w:r w:rsidRPr="00D10E51">
        <w:rPr>
          <w:rFonts w:ascii="LucidaSansEF" w:hAnsi="LucidaSansEF"/>
          <w:i w:val="0"/>
        </w:rPr>
        <w:t>Maatschappelijk Verantwoord Ondernemen (MVO)</w:t>
      </w:r>
      <w:bookmarkEnd w:id="8"/>
      <w:r w:rsidR="00804397">
        <w:rPr>
          <w:rFonts w:ascii="LucidaSansEF" w:hAnsi="LucidaSansEF"/>
          <w:i w:val="0"/>
        </w:rPr>
        <w:t xml:space="preserve"> </w:t>
      </w:r>
    </w:p>
    <w:p w14:paraId="7FCAA04B" w14:textId="77777777" w:rsidR="002D7260" w:rsidRPr="00D10E51" w:rsidRDefault="002568CC" w:rsidP="002568CC">
      <w:pPr>
        <w:rPr>
          <w:rFonts w:ascii="LucidaSansEF" w:hAnsi="LucidaSansEF" w:cs="Arial"/>
          <w:sz w:val="20"/>
          <w:szCs w:val="20"/>
        </w:rPr>
      </w:pPr>
      <w:r w:rsidRPr="00D10E51">
        <w:rPr>
          <w:rFonts w:ascii="LucidaSansEF" w:hAnsi="LucidaSansEF" w:cs="Arial"/>
          <w:sz w:val="20"/>
          <w:szCs w:val="20"/>
        </w:rPr>
        <w:t xml:space="preserve">De </w:t>
      </w:r>
      <w:r w:rsidR="003B5580" w:rsidRPr="00D10E51">
        <w:rPr>
          <w:rFonts w:ascii="LucidaSansEF" w:hAnsi="LucidaSansEF" w:cs="Arial"/>
          <w:sz w:val="20"/>
          <w:szCs w:val="20"/>
        </w:rPr>
        <w:t>a</w:t>
      </w:r>
      <w:r w:rsidRPr="00D10E51">
        <w:rPr>
          <w:rFonts w:ascii="LucidaSansEF" w:hAnsi="LucidaSansEF" w:cs="Arial"/>
          <w:sz w:val="20"/>
          <w:szCs w:val="20"/>
        </w:rPr>
        <w:t xml:space="preserve">fdeling Inkoopmanagement is binnen de VU partner voor duurzame inkooptrajecten, die resulteren in diensten, producten en werken die geen schade aan mens, dier of milieu veroorzaken; nu en in de toekomst. Duurzame inkooptrajecten dienen het bedrijfsbelang van de VU en versterken het positieve imago van de VU. </w:t>
      </w:r>
    </w:p>
    <w:p w14:paraId="1B7466E4" w14:textId="77777777" w:rsidR="002D7260" w:rsidRPr="00D10E51" w:rsidRDefault="002D7260" w:rsidP="002568CC">
      <w:pPr>
        <w:rPr>
          <w:rFonts w:ascii="LucidaSansEF" w:hAnsi="LucidaSansEF" w:cs="Arial"/>
          <w:sz w:val="20"/>
          <w:szCs w:val="20"/>
        </w:rPr>
      </w:pPr>
    </w:p>
    <w:p w14:paraId="5B9C063A" w14:textId="77777777" w:rsidR="002568CC" w:rsidRPr="00D10E51" w:rsidRDefault="002568CC" w:rsidP="002568CC">
      <w:pPr>
        <w:rPr>
          <w:rFonts w:ascii="LucidaSansEF" w:hAnsi="LucidaSansEF" w:cs="Arial"/>
          <w:sz w:val="20"/>
          <w:szCs w:val="20"/>
        </w:rPr>
      </w:pPr>
      <w:r w:rsidRPr="00D10E51">
        <w:rPr>
          <w:rFonts w:ascii="LucidaSansEF" w:hAnsi="LucidaSansEF" w:cs="Arial"/>
          <w:sz w:val="20"/>
          <w:szCs w:val="20"/>
        </w:rPr>
        <w:t>Deze inkooptrajecten worden gekenmerkt door:</w:t>
      </w:r>
    </w:p>
    <w:p w14:paraId="0BA7D144" w14:textId="77777777" w:rsidR="002568CC" w:rsidRPr="00D10E51" w:rsidRDefault="002568CC" w:rsidP="00A8647C">
      <w:pPr>
        <w:numPr>
          <w:ilvl w:val="0"/>
          <w:numId w:val="16"/>
        </w:numPr>
        <w:rPr>
          <w:rFonts w:ascii="LucidaSansEF" w:hAnsi="LucidaSansEF" w:cs="Arial"/>
          <w:sz w:val="20"/>
          <w:szCs w:val="20"/>
        </w:rPr>
      </w:pPr>
      <w:r w:rsidRPr="00D10E51">
        <w:rPr>
          <w:rFonts w:ascii="LucidaSansEF" w:hAnsi="LucidaSansEF" w:cs="Arial"/>
          <w:sz w:val="20"/>
          <w:szCs w:val="20"/>
        </w:rPr>
        <w:t>voorzien in de behoeften van huidige generaties zonder daarmee die voor de toekomstige generaties in gevaar te brengen;</w:t>
      </w:r>
    </w:p>
    <w:p w14:paraId="4013CA49" w14:textId="77777777" w:rsidR="002568CC" w:rsidRPr="00D10E51" w:rsidRDefault="002568CC" w:rsidP="00A8647C">
      <w:pPr>
        <w:numPr>
          <w:ilvl w:val="0"/>
          <w:numId w:val="16"/>
        </w:numPr>
        <w:rPr>
          <w:rFonts w:ascii="LucidaSansEF" w:hAnsi="LucidaSansEF" w:cs="Arial"/>
          <w:sz w:val="20"/>
          <w:szCs w:val="20"/>
        </w:rPr>
      </w:pPr>
      <w:r w:rsidRPr="00D10E51">
        <w:rPr>
          <w:rFonts w:ascii="LucidaSansEF" w:hAnsi="LucidaSansEF" w:cs="Arial"/>
          <w:sz w:val="20"/>
          <w:szCs w:val="20"/>
        </w:rPr>
        <w:t>het milieubewuster inkopen en verwerken van diensten, leveringen en werken door rekening te houden met energie- en waterbeheer, het gebruik van wasmiddelen, afvalverwerking en materialen;</w:t>
      </w:r>
    </w:p>
    <w:p w14:paraId="52442F48" w14:textId="77777777" w:rsidR="002568CC" w:rsidRPr="00D10E51" w:rsidRDefault="002568CC" w:rsidP="00A8647C">
      <w:pPr>
        <w:numPr>
          <w:ilvl w:val="0"/>
          <w:numId w:val="16"/>
        </w:numPr>
        <w:rPr>
          <w:rFonts w:ascii="LucidaSansEF" w:hAnsi="LucidaSansEF" w:cs="Arial"/>
          <w:sz w:val="20"/>
          <w:szCs w:val="20"/>
        </w:rPr>
      </w:pPr>
      <w:r w:rsidRPr="00D10E51">
        <w:rPr>
          <w:rFonts w:ascii="LucidaSansEF" w:hAnsi="LucidaSansEF" w:cs="Arial"/>
          <w:sz w:val="20"/>
          <w:szCs w:val="20"/>
        </w:rPr>
        <w:t>aandacht voor ARBO-aspecten, zoals veiligheid;</w:t>
      </w:r>
    </w:p>
    <w:p w14:paraId="1CD6B20D" w14:textId="77777777" w:rsidR="002568CC" w:rsidRPr="00D10E51" w:rsidRDefault="002568CC" w:rsidP="00A8647C">
      <w:pPr>
        <w:numPr>
          <w:ilvl w:val="0"/>
          <w:numId w:val="16"/>
        </w:numPr>
        <w:rPr>
          <w:rFonts w:ascii="LucidaSansEF" w:hAnsi="LucidaSansEF" w:cs="Arial"/>
          <w:sz w:val="20"/>
          <w:szCs w:val="20"/>
        </w:rPr>
      </w:pPr>
      <w:r w:rsidRPr="00D10E51">
        <w:rPr>
          <w:rFonts w:ascii="LucidaSansEF" w:hAnsi="LucidaSansEF" w:cs="Arial"/>
          <w:sz w:val="20"/>
          <w:szCs w:val="20"/>
        </w:rPr>
        <w:t>rekening te houden met sociale aspecten, waaronder het tegengaan van kinderarbeid.</w:t>
      </w:r>
    </w:p>
    <w:p w14:paraId="73796ED7" w14:textId="77777777" w:rsidR="002568CC" w:rsidRPr="00D10E51" w:rsidRDefault="002568CC" w:rsidP="002568CC">
      <w:pPr>
        <w:rPr>
          <w:rFonts w:ascii="LucidaSansEF" w:hAnsi="LucidaSansEF" w:cs="Arial"/>
          <w:sz w:val="20"/>
          <w:szCs w:val="20"/>
        </w:rPr>
      </w:pPr>
    </w:p>
    <w:p w14:paraId="149E314F" w14:textId="77777777" w:rsidR="002568CC" w:rsidRPr="00D10E51" w:rsidRDefault="002568CC" w:rsidP="002568CC">
      <w:pPr>
        <w:rPr>
          <w:rFonts w:ascii="LucidaSansEF" w:hAnsi="LucidaSansEF" w:cs="Arial"/>
          <w:sz w:val="20"/>
          <w:szCs w:val="20"/>
        </w:rPr>
      </w:pPr>
      <w:r w:rsidRPr="00D10E51">
        <w:rPr>
          <w:rFonts w:ascii="LucidaSansEF" w:hAnsi="LucidaSansEF" w:cs="Arial"/>
          <w:sz w:val="20"/>
          <w:szCs w:val="20"/>
        </w:rPr>
        <w:t>Maatregelen zijn:</w:t>
      </w:r>
    </w:p>
    <w:p w14:paraId="13D65947" w14:textId="77777777" w:rsidR="002568CC" w:rsidRPr="00D10E51" w:rsidRDefault="002568CC" w:rsidP="00A8647C">
      <w:pPr>
        <w:numPr>
          <w:ilvl w:val="0"/>
          <w:numId w:val="16"/>
        </w:numPr>
        <w:rPr>
          <w:rFonts w:ascii="LucidaSansEF" w:hAnsi="LucidaSansEF" w:cs="Arial"/>
          <w:sz w:val="20"/>
          <w:szCs w:val="20"/>
        </w:rPr>
      </w:pPr>
      <w:r w:rsidRPr="00D10E51">
        <w:rPr>
          <w:rFonts w:ascii="LucidaSansEF" w:hAnsi="LucidaSansEF" w:cs="Arial"/>
          <w:sz w:val="20"/>
          <w:szCs w:val="20"/>
        </w:rPr>
        <w:t>ge- en verbruiksartikelen die de VU inkoopt, dienen na gebruik te kunnen worden teruggekeerd in de technosfeer (recycling) of af te worden gebroken in de biosfeer (biologisch afbreekbaar), zonder daarbij schadelijke effecten te veroorzaken of grote hoeveelheden energie te verbruiken.</w:t>
      </w:r>
    </w:p>
    <w:p w14:paraId="212BA767" w14:textId="77777777" w:rsidR="002568CC" w:rsidRPr="00D10E51" w:rsidRDefault="002568CC" w:rsidP="00A8647C">
      <w:pPr>
        <w:numPr>
          <w:ilvl w:val="0"/>
          <w:numId w:val="16"/>
        </w:numPr>
        <w:rPr>
          <w:rFonts w:ascii="LucidaSansEF" w:hAnsi="LucidaSansEF" w:cs="Arial"/>
          <w:sz w:val="20"/>
          <w:szCs w:val="20"/>
        </w:rPr>
      </w:pPr>
      <w:r w:rsidRPr="00D10E51">
        <w:rPr>
          <w:rFonts w:ascii="LucidaSansEF" w:hAnsi="LucidaSansEF" w:cs="Arial"/>
          <w:sz w:val="20"/>
          <w:szCs w:val="20"/>
        </w:rPr>
        <w:t xml:space="preserve">tijdens de looptijd van overeenkomsten wordt samen met de leverancier gezocht naar oplossing om afvalstromen te beperken of te zoeken naar oplossingen die niet schadelijk zijn voor mens, dier en milieu. </w:t>
      </w:r>
    </w:p>
    <w:p w14:paraId="37FCB636" w14:textId="77777777" w:rsidR="009456FB" w:rsidRPr="00FC57D2" w:rsidRDefault="009456FB" w:rsidP="00A8647C">
      <w:pPr>
        <w:pStyle w:val="Lijstalinea"/>
        <w:numPr>
          <w:ilvl w:val="0"/>
          <w:numId w:val="16"/>
        </w:numPr>
        <w:rPr>
          <w:rFonts w:ascii="LucidaSansEF" w:hAnsi="LucidaSansEF" w:cs="Arial"/>
          <w:sz w:val="20"/>
          <w:szCs w:val="20"/>
        </w:rPr>
      </w:pPr>
      <w:r w:rsidRPr="00FC57D2">
        <w:rPr>
          <w:rFonts w:ascii="LucidaSansEF" w:hAnsi="LucidaSansEF" w:cs="Arial"/>
          <w:sz w:val="20"/>
          <w:szCs w:val="20"/>
        </w:rPr>
        <w:t xml:space="preserve">Maximale bijdrage leveren aan de ambitie van de VU om in 2030 minder 50% CO2 uitstoot te hebben en in 2050 100% minder CO2 uitstoot te hebben. </w:t>
      </w:r>
    </w:p>
    <w:p w14:paraId="74E70D35" w14:textId="77777777" w:rsidR="009456FB" w:rsidRPr="00FC57D2" w:rsidRDefault="009456FB" w:rsidP="00A8647C">
      <w:pPr>
        <w:pStyle w:val="Lijstalinea"/>
        <w:numPr>
          <w:ilvl w:val="0"/>
          <w:numId w:val="16"/>
        </w:numPr>
        <w:rPr>
          <w:rFonts w:ascii="LucidaSansEF" w:hAnsi="LucidaSansEF" w:cs="Arial"/>
          <w:sz w:val="20"/>
          <w:szCs w:val="20"/>
        </w:rPr>
      </w:pPr>
      <w:r w:rsidRPr="00FC57D2">
        <w:rPr>
          <w:rFonts w:ascii="LucidaSansEF" w:hAnsi="LucidaSansEF" w:cs="Arial"/>
          <w:sz w:val="20"/>
          <w:szCs w:val="20"/>
        </w:rPr>
        <w:t xml:space="preserve">Maximale bijdrage leveren aan de ambitie om in 2030 een halvering van het gebruik van grondstoffen te realiseren en in 2050 100% minder grondstoffen te gebruiken.  Bijvoorbeeld door het gebruik van primaire grondstoffen te verminderen, grondstoffen en materialen te hergebruiken in gesloten kringlopen, primaire en eindige grondstoffen vervangen door bio-based grondstoffen. </w:t>
      </w:r>
    </w:p>
    <w:p w14:paraId="5EF2910E" w14:textId="77777777" w:rsidR="009456FB" w:rsidRPr="00FC57D2" w:rsidRDefault="009456FB" w:rsidP="00A8647C">
      <w:pPr>
        <w:pStyle w:val="Lijstalinea"/>
        <w:numPr>
          <w:ilvl w:val="0"/>
          <w:numId w:val="16"/>
        </w:numPr>
        <w:rPr>
          <w:rFonts w:ascii="LucidaSansEF" w:hAnsi="LucidaSansEF" w:cs="Arial"/>
          <w:sz w:val="20"/>
          <w:szCs w:val="20"/>
        </w:rPr>
      </w:pPr>
      <w:r w:rsidRPr="00FC57D2">
        <w:rPr>
          <w:rFonts w:ascii="LucidaSansEF" w:hAnsi="LucidaSansEF" w:cs="Arial"/>
          <w:sz w:val="20"/>
          <w:szCs w:val="20"/>
        </w:rPr>
        <w:t xml:space="preserve">Dat bij onderhoudsplannen en offertes de MKI waarde (Milieukosten Indicator waarde) aangegeven wordt. Daarbij streeft de VU naar zo laag mogelijke milieukosten. </w:t>
      </w:r>
    </w:p>
    <w:p w14:paraId="22C1CD26" w14:textId="77777777" w:rsidR="002568CC" w:rsidRPr="00D10E51" w:rsidRDefault="002568CC" w:rsidP="002568CC">
      <w:pPr>
        <w:rPr>
          <w:rFonts w:ascii="LucidaSansEF" w:hAnsi="LucidaSansEF" w:cs="Arial"/>
          <w:sz w:val="20"/>
          <w:szCs w:val="20"/>
        </w:rPr>
      </w:pPr>
    </w:p>
    <w:p w14:paraId="7FE7DD27" w14:textId="36F4B25C" w:rsidR="002568CC" w:rsidRDefault="002568CC" w:rsidP="002568CC">
      <w:pPr>
        <w:rPr>
          <w:rFonts w:ascii="LucidaSansEF" w:hAnsi="LucidaSansEF" w:cs="Arial"/>
          <w:sz w:val="20"/>
          <w:szCs w:val="20"/>
        </w:rPr>
      </w:pPr>
      <w:r w:rsidRPr="00D10E51">
        <w:rPr>
          <w:rFonts w:ascii="LucidaSansEF" w:hAnsi="LucidaSansEF" w:cs="Arial"/>
          <w:sz w:val="20"/>
          <w:szCs w:val="20"/>
        </w:rPr>
        <w:t xml:space="preserve">Voor actuele kenmerken van duurzaam inkopen wordt verwezen </w:t>
      </w:r>
      <w:r w:rsidR="0054424B" w:rsidRPr="00D10E51">
        <w:rPr>
          <w:rFonts w:ascii="LucidaSansEF" w:hAnsi="LucidaSansEF" w:cs="Arial"/>
          <w:sz w:val="20"/>
          <w:szCs w:val="20"/>
        </w:rPr>
        <w:t>naar de ‘menukaarten’ die zijn</w:t>
      </w:r>
      <w:r w:rsidR="00AF3516" w:rsidRPr="00D10E51">
        <w:rPr>
          <w:rFonts w:ascii="LucidaSansEF" w:hAnsi="LucidaSansEF" w:cs="Arial"/>
          <w:sz w:val="20"/>
          <w:szCs w:val="20"/>
        </w:rPr>
        <w:t xml:space="preserve"> opgesteld door </w:t>
      </w:r>
      <w:r w:rsidR="00D222A5" w:rsidRPr="00D10E51">
        <w:rPr>
          <w:rFonts w:ascii="LucidaSansEF" w:hAnsi="LucidaSansEF" w:cs="Arial"/>
          <w:sz w:val="20"/>
          <w:szCs w:val="20"/>
        </w:rPr>
        <w:t>RVO (voorheen AgentschapNL) via</w:t>
      </w:r>
      <w:r w:rsidR="00AF3516" w:rsidRPr="00D10E51">
        <w:rPr>
          <w:rFonts w:ascii="LucidaSansEF" w:hAnsi="LucidaSansEF" w:cs="Arial"/>
          <w:sz w:val="20"/>
          <w:szCs w:val="20"/>
        </w:rPr>
        <w:t xml:space="preserve"> (</w:t>
      </w:r>
      <w:hyperlink r:id="rId13" w:history="1">
        <w:r w:rsidR="00AF3516" w:rsidRPr="00D10E51">
          <w:rPr>
            <w:rStyle w:val="Hyperlink"/>
            <w:rFonts w:ascii="LucidaSansEF" w:hAnsi="LucidaSansEF" w:cs="Arial"/>
            <w:color w:val="auto"/>
            <w:sz w:val="20"/>
            <w:szCs w:val="20"/>
          </w:rPr>
          <w:t>http://www.pianoo.nl/duurzaaminkopen/criteria</w:t>
        </w:r>
      </w:hyperlink>
      <w:r w:rsidR="00AF3516" w:rsidRPr="00D10E51">
        <w:rPr>
          <w:rFonts w:ascii="LucidaSansEF" w:hAnsi="LucidaSansEF" w:cs="Arial"/>
          <w:sz w:val="20"/>
          <w:szCs w:val="20"/>
        </w:rPr>
        <w:t>)</w:t>
      </w:r>
    </w:p>
    <w:p w14:paraId="689A1882" w14:textId="77777777" w:rsidR="000E4D88" w:rsidRPr="00D10E51" w:rsidRDefault="000E4D88" w:rsidP="002568CC">
      <w:pPr>
        <w:rPr>
          <w:rFonts w:ascii="LucidaSansEF" w:hAnsi="LucidaSansEF" w:cs="Arial"/>
          <w:sz w:val="20"/>
          <w:szCs w:val="20"/>
        </w:rPr>
      </w:pPr>
    </w:p>
    <w:p w14:paraId="7D1C23C4" w14:textId="77777777" w:rsidR="006363D4" w:rsidRPr="00D10E51" w:rsidRDefault="001C479A" w:rsidP="00AF2996">
      <w:pPr>
        <w:pStyle w:val="Kop3"/>
        <w:numPr>
          <w:ilvl w:val="1"/>
          <w:numId w:val="6"/>
        </w:numPr>
        <w:tabs>
          <w:tab w:val="clear" w:pos="1079"/>
          <w:tab w:val="num" w:pos="993"/>
        </w:tabs>
        <w:spacing w:before="360"/>
        <w:ind w:left="794" w:hanging="794"/>
        <w:rPr>
          <w:rFonts w:ascii="LucidaSansEF" w:hAnsi="LucidaSansEF"/>
          <w:i w:val="0"/>
        </w:rPr>
      </w:pPr>
      <w:bookmarkStart w:id="9" w:name="_Toc251937804"/>
      <w:bookmarkStart w:id="10" w:name="_Toc69984485"/>
      <w:r w:rsidRPr="00D10E51">
        <w:rPr>
          <w:rFonts w:ascii="LucidaSansEF" w:hAnsi="LucidaSansEF"/>
          <w:i w:val="0"/>
        </w:rPr>
        <w:t>V</w:t>
      </w:r>
      <w:r w:rsidR="006363D4" w:rsidRPr="00D10E51">
        <w:rPr>
          <w:rFonts w:ascii="LucidaSansEF" w:hAnsi="LucidaSansEF"/>
          <w:i w:val="0"/>
        </w:rPr>
        <w:t>erantwoordelijkheden</w:t>
      </w:r>
      <w:bookmarkEnd w:id="9"/>
      <w:bookmarkEnd w:id="10"/>
    </w:p>
    <w:p w14:paraId="5F3EFFE9" w14:textId="6276C325" w:rsidR="006363D4" w:rsidRPr="009456FB" w:rsidRDefault="006363D4" w:rsidP="006363D4">
      <w:pPr>
        <w:rPr>
          <w:rFonts w:ascii="LucidaSansEF" w:hAnsi="LucidaSansEF" w:cs="Arial"/>
          <w:sz w:val="20"/>
          <w:szCs w:val="20"/>
        </w:rPr>
      </w:pPr>
      <w:r w:rsidRPr="00D10E51">
        <w:rPr>
          <w:rFonts w:ascii="LucidaSansEF" w:hAnsi="LucidaSansEF" w:cs="Arial"/>
          <w:sz w:val="20"/>
          <w:szCs w:val="20"/>
        </w:rPr>
        <w:t xml:space="preserve">De opdrachtgever van deze aanbesteding is de VU, namens deze </w:t>
      </w:r>
      <w:r w:rsidR="001A59B5" w:rsidRPr="00D10E51">
        <w:rPr>
          <w:rFonts w:ascii="LucidaSansEF" w:hAnsi="LucidaSansEF" w:cs="Arial"/>
          <w:sz w:val="20"/>
          <w:szCs w:val="20"/>
        </w:rPr>
        <w:t>de Dienst FCO</w:t>
      </w:r>
      <w:r w:rsidRPr="00D10E51">
        <w:rPr>
          <w:rFonts w:ascii="LucidaSansEF" w:hAnsi="LucidaSansEF" w:cs="Arial"/>
          <w:sz w:val="20"/>
          <w:szCs w:val="20"/>
        </w:rPr>
        <w:t xml:space="preserve">. </w:t>
      </w:r>
      <w:r w:rsidR="009F6522" w:rsidRPr="00D10E51">
        <w:rPr>
          <w:rFonts w:ascii="LucidaSansEF" w:hAnsi="LucidaSansEF" w:cs="Arial"/>
          <w:sz w:val="20"/>
          <w:szCs w:val="20"/>
        </w:rPr>
        <w:t xml:space="preserve"> </w:t>
      </w:r>
    </w:p>
    <w:p w14:paraId="0EEC6AB5" w14:textId="77777777" w:rsidR="006363D4" w:rsidRPr="00D10E51" w:rsidRDefault="006363D4" w:rsidP="00AF2996">
      <w:pPr>
        <w:pStyle w:val="Kop3"/>
        <w:numPr>
          <w:ilvl w:val="1"/>
          <w:numId w:val="6"/>
        </w:numPr>
        <w:tabs>
          <w:tab w:val="clear" w:pos="1079"/>
          <w:tab w:val="num" w:pos="993"/>
        </w:tabs>
        <w:spacing w:before="360"/>
        <w:ind w:left="794" w:hanging="794"/>
        <w:rPr>
          <w:rFonts w:ascii="LucidaSansEF" w:hAnsi="LucidaSansEF"/>
          <w:bCs w:val="0"/>
          <w:i w:val="0"/>
        </w:rPr>
      </w:pPr>
      <w:bookmarkStart w:id="11" w:name="_Toc251937805"/>
      <w:bookmarkStart w:id="12" w:name="_Toc69984486"/>
      <w:r w:rsidRPr="00D10E51">
        <w:rPr>
          <w:rFonts w:ascii="LucidaSansEF" w:hAnsi="LucidaSansEF"/>
          <w:bCs w:val="0"/>
          <w:i w:val="0"/>
        </w:rPr>
        <w:t>Verdeling in percelen</w:t>
      </w:r>
      <w:bookmarkEnd w:id="11"/>
      <w:bookmarkEnd w:id="12"/>
      <w:r w:rsidRPr="00D10E51">
        <w:rPr>
          <w:rFonts w:ascii="LucidaSansEF" w:hAnsi="LucidaSansEF"/>
          <w:bCs w:val="0"/>
          <w:i w:val="0"/>
        </w:rPr>
        <w:t xml:space="preserve"> </w:t>
      </w:r>
    </w:p>
    <w:p w14:paraId="1EC66C29" w14:textId="77777777" w:rsidR="001A59B5" w:rsidRPr="00D10E51" w:rsidRDefault="006363D4" w:rsidP="006363D4">
      <w:pPr>
        <w:rPr>
          <w:rFonts w:ascii="LucidaSansEF" w:hAnsi="LucidaSansEF" w:cs="Arial"/>
          <w:sz w:val="20"/>
        </w:rPr>
      </w:pPr>
      <w:r w:rsidRPr="00D10E51">
        <w:rPr>
          <w:rFonts w:ascii="LucidaSansEF" w:hAnsi="LucidaSansEF" w:cs="Arial"/>
          <w:sz w:val="20"/>
        </w:rPr>
        <w:t xml:space="preserve">De opdracht is </w:t>
      </w:r>
      <w:r w:rsidR="001A59B5" w:rsidRPr="00D10E51">
        <w:rPr>
          <w:rFonts w:ascii="LucidaSansEF" w:hAnsi="LucidaSansEF" w:cs="Arial"/>
          <w:sz w:val="20"/>
        </w:rPr>
        <w:t xml:space="preserve">niet </w:t>
      </w:r>
      <w:r w:rsidRPr="00D10E51">
        <w:rPr>
          <w:rFonts w:ascii="LucidaSansEF" w:hAnsi="LucidaSansEF" w:cs="Arial"/>
          <w:sz w:val="20"/>
        </w:rPr>
        <w:t>verdeeld in percelen</w:t>
      </w:r>
      <w:r w:rsidR="001A59B5" w:rsidRPr="00D10E51">
        <w:rPr>
          <w:rFonts w:ascii="LucidaSansEF" w:hAnsi="LucidaSansEF" w:cs="Arial"/>
          <w:sz w:val="20"/>
        </w:rPr>
        <w:t>.</w:t>
      </w:r>
      <w:r w:rsidR="002544ED" w:rsidRPr="00D10E51">
        <w:rPr>
          <w:rFonts w:ascii="LucidaSansEF" w:hAnsi="LucidaSansEF" w:cs="Arial"/>
          <w:sz w:val="20"/>
        </w:rPr>
        <w:t xml:space="preserve"> </w:t>
      </w:r>
    </w:p>
    <w:p w14:paraId="3D302288" w14:textId="77777777" w:rsidR="006363D4" w:rsidRPr="00D10E51" w:rsidRDefault="006363D4" w:rsidP="00AF2996">
      <w:pPr>
        <w:pStyle w:val="Kop3"/>
        <w:numPr>
          <w:ilvl w:val="1"/>
          <w:numId w:val="6"/>
        </w:numPr>
        <w:tabs>
          <w:tab w:val="clear" w:pos="1079"/>
          <w:tab w:val="num" w:pos="993"/>
        </w:tabs>
        <w:spacing w:before="360"/>
        <w:ind w:left="794" w:hanging="794"/>
        <w:rPr>
          <w:rFonts w:ascii="LucidaSansEF" w:hAnsi="LucidaSansEF"/>
          <w:i w:val="0"/>
        </w:rPr>
      </w:pPr>
      <w:bookmarkStart w:id="13" w:name="_Toc170278129"/>
      <w:bookmarkStart w:id="14" w:name="_Toc69984487"/>
      <w:r w:rsidRPr="00D10E51">
        <w:rPr>
          <w:rFonts w:ascii="LucidaSansEF" w:hAnsi="LucidaSansEF"/>
          <w:i w:val="0"/>
        </w:rPr>
        <w:t>Voorbehoud</w:t>
      </w:r>
      <w:bookmarkEnd w:id="13"/>
      <w:bookmarkEnd w:id="14"/>
    </w:p>
    <w:p w14:paraId="577BDBCC" w14:textId="2A4FF5E9" w:rsidR="00D56184" w:rsidRPr="00D10E51" w:rsidRDefault="006363D4" w:rsidP="00D56184">
      <w:pPr>
        <w:rPr>
          <w:rFonts w:ascii="LucidaSansEF" w:hAnsi="LucidaSansEF" w:cs="Arial"/>
          <w:sz w:val="20"/>
          <w:szCs w:val="20"/>
        </w:rPr>
      </w:pPr>
      <w:r w:rsidRPr="00D10E51">
        <w:rPr>
          <w:rFonts w:ascii="LucidaSansEF" w:hAnsi="LucidaSansEF" w:cs="Arial"/>
          <w:sz w:val="20"/>
          <w:szCs w:val="20"/>
        </w:rPr>
        <w:t>De VU wil deze aanbestedingsprocedure succesvol afronden. Indien zich echter situaties voordoen die ertoe leiden dat de VU besluit het aanbestedingsproces geheel of gedeeltelijk, tijdelijk of volledig, stop te z</w:t>
      </w:r>
      <w:r w:rsidR="00D56184" w:rsidRPr="00D10E51">
        <w:rPr>
          <w:rFonts w:ascii="LucidaSansEF" w:hAnsi="LucidaSansEF" w:cs="Arial"/>
          <w:sz w:val="20"/>
          <w:szCs w:val="20"/>
        </w:rPr>
        <w:t xml:space="preserve">etten dan hebben de </w:t>
      </w:r>
      <w:r w:rsidR="00557159" w:rsidRPr="00D10E51">
        <w:rPr>
          <w:rFonts w:ascii="LucidaSansEF" w:hAnsi="LucidaSansEF" w:cs="Arial"/>
          <w:sz w:val="20"/>
          <w:szCs w:val="20"/>
        </w:rPr>
        <w:t>Inschrijvers</w:t>
      </w:r>
      <w:r w:rsidRPr="00D10E51">
        <w:rPr>
          <w:rFonts w:ascii="LucidaSansEF" w:hAnsi="LucidaSansEF" w:cs="Arial"/>
          <w:sz w:val="20"/>
          <w:szCs w:val="20"/>
        </w:rPr>
        <w:t xml:space="preserve"> die meedingen geen recht op een vergoeding van welke aard dan ook. Door een aanbieding te doen stemt de </w:t>
      </w:r>
      <w:r w:rsidR="00BA004A" w:rsidRPr="00D10E51">
        <w:rPr>
          <w:rFonts w:ascii="LucidaSansEF" w:hAnsi="LucidaSansEF" w:cs="Arial"/>
          <w:sz w:val="20"/>
          <w:szCs w:val="20"/>
        </w:rPr>
        <w:t>Inschrijver</w:t>
      </w:r>
      <w:r w:rsidRPr="00D10E51">
        <w:rPr>
          <w:rFonts w:ascii="LucidaSansEF" w:hAnsi="LucidaSansEF" w:cs="Arial"/>
          <w:sz w:val="20"/>
          <w:szCs w:val="20"/>
        </w:rPr>
        <w:t xml:space="preserve"> volledig en expliciet in met dit voorbehoud.</w:t>
      </w:r>
      <w:bookmarkStart w:id="15" w:name="_Ref198436681"/>
      <w:bookmarkStart w:id="16" w:name="_Ref198437502"/>
      <w:bookmarkStart w:id="17" w:name="_Ref198438778"/>
      <w:bookmarkStart w:id="18" w:name="_Ref198438963"/>
      <w:bookmarkStart w:id="19" w:name="_Ref205626088"/>
      <w:bookmarkStart w:id="20" w:name="_Toc61937825"/>
      <w:bookmarkStart w:id="21" w:name="_Toc159056626"/>
      <w:bookmarkStart w:id="22" w:name="_Toc161554131"/>
    </w:p>
    <w:p w14:paraId="74EBE9BC" w14:textId="77777777" w:rsidR="006363D4" w:rsidRPr="00D10E51" w:rsidRDefault="006363D4" w:rsidP="00AF2996">
      <w:pPr>
        <w:pStyle w:val="Kop3"/>
        <w:numPr>
          <w:ilvl w:val="1"/>
          <w:numId w:val="6"/>
        </w:numPr>
        <w:tabs>
          <w:tab w:val="clear" w:pos="1079"/>
          <w:tab w:val="num" w:pos="993"/>
        </w:tabs>
        <w:spacing w:before="360"/>
        <w:ind w:left="794" w:hanging="794"/>
        <w:rPr>
          <w:rFonts w:ascii="LucidaSansEF" w:hAnsi="LucidaSansEF"/>
          <w:i w:val="0"/>
        </w:rPr>
      </w:pPr>
      <w:bookmarkStart w:id="23" w:name="_Toc69984488"/>
      <w:r w:rsidRPr="00D10E51">
        <w:rPr>
          <w:rFonts w:ascii="LucidaSansEF" w:hAnsi="LucidaSansEF"/>
          <w:i w:val="0"/>
        </w:rPr>
        <w:t>Planning</w:t>
      </w:r>
      <w:bookmarkEnd w:id="15"/>
      <w:bookmarkEnd w:id="16"/>
      <w:bookmarkEnd w:id="17"/>
      <w:bookmarkEnd w:id="18"/>
      <w:bookmarkEnd w:id="19"/>
      <w:bookmarkEnd w:id="23"/>
    </w:p>
    <w:p w14:paraId="1972CE0E" w14:textId="55641314" w:rsidR="006363D4" w:rsidRPr="00D10E51" w:rsidRDefault="006363D4" w:rsidP="006363D4">
      <w:pPr>
        <w:rPr>
          <w:rFonts w:ascii="LucidaSansEF" w:hAnsi="LucidaSansEF" w:cs="Arial"/>
          <w:sz w:val="20"/>
          <w:szCs w:val="20"/>
        </w:rPr>
      </w:pPr>
      <w:r w:rsidRPr="00D10E51">
        <w:rPr>
          <w:rFonts w:ascii="LucidaSansEF" w:hAnsi="LucidaSansEF" w:cs="Arial"/>
          <w:sz w:val="20"/>
          <w:szCs w:val="20"/>
        </w:rPr>
        <w:t xml:space="preserve">Deze aanbesteding is op </w:t>
      </w:r>
      <w:r w:rsidR="00A9602C">
        <w:rPr>
          <w:rFonts w:ascii="LucidaSansEF" w:hAnsi="LucidaSansEF" w:cs="Arial"/>
          <w:sz w:val="20"/>
          <w:szCs w:val="20"/>
        </w:rPr>
        <w:t>22</w:t>
      </w:r>
      <w:r w:rsidR="0039783D">
        <w:rPr>
          <w:rFonts w:ascii="LucidaSansEF" w:hAnsi="LucidaSansEF" w:cs="Arial"/>
          <w:sz w:val="20"/>
          <w:szCs w:val="20"/>
        </w:rPr>
        <w:t xml:space="preserve"> april 2021</w:t>
      </w:r>
      <w:r w:rsidRPr="00D10E51">
        <w:rPr>
          <w:rFonts w:ascii="LucidaSansEF" w:hAnsi="LucidaSansEF" w:cs="Arial"/>
          <w:sz w:val="20"/>
          <w:szCs w:val="20"/>
        </w:rPr>
        <w:t xml:space="preserve"> aangemeld bij </w:t>
      </w:r>
      <w:hyperlink r:id="rId14" w:history="1">
        <w:r w:rsidR="0086618B" w:rsidRPr="00D10E51">
          <w:rPr>
            <w:rStyle w:val="Hyperlink"/>
            <w:rFonts w:ascii="LucidaSansEF" w:hAnsi="LucidaSansEF" w:cs="Arial"/>
            <w:color w:val="auto"/>
            <w:sz w:val="20"/>
            <w:szCs w:val="20"/>
          </w:rPr>
          <w:t>www.TenderNed.nl</w:t>
        </w:r>
      </w:hyperlink>
      <w:r w:rsidRPr="00D10E51">
        <w:rPr>
          <w:rFonts w:ascii="LucidaSansEF" w:hAnsi="LucidaSansEF" w:cs="Arial"/>
          <w:sz w:val="20"/>
          <w:szCs w:val="20"/>
        </w:rPr>
        <w:t>.</w:t>
      </w:r>
      <w:bookmarkEnd w:id="20"/>
      <w:bookmarkEnd w:id="21"/>
      <w:bookmarkEnd w:id="22"/>
    </w:p>
    <w:p w14:paraId="6457B332" w14:textId="77777777" w:rsidR="0086618B" w:rsidRPr="00D10E51" w:rsidRDefault="0086618B" w:rsidP="006363D4">
      <w:pPr>
        <w:rPr>
          <w:rFonts w:ascii="LucidaSansEF" w:hAnsi="LucidaSansEF" w:cs="Arial"/>
          <w:sz w:val="20"/>
          <w:szCs w:val="20"/>
        </w:rPr>
      </w:pPr>
    </w:p>
    <w:p w14:paraId="13826347" w14:textId="77777777" w:rsidR="006363D4" w:rsidRPr="00D10E51" w:rsidRDefault="006363D4" w:rsidP="006363D4">
      <w:pPr>
        <w:rPr>
          <w:rFonts w:ascii="LucidaSansEF" w:hAnsi="LucidaSansEF" w:cs="Arial"/>
          <w:sz w:val="20"/>
          <w:szCs w:val="20"/>
        </w:rPr>
      </w:pPr>
      <w:r w:rsidRPr="00D10E51">
        <w:rPr>
          <w:rFonts w:ascii="LucidaSansEF" w:hAnsi="LucidaSansEF" w:cs="Arial"/>
          <w:sz w:val="20"/>
          <w:szCs w:val="20"/>
        </w:rPr>
        <w:t>De planning van de aanbesteding ziet er als volgt uit:</w:t>
      </w:r>
    </w:p>
    <w:p w14:paraId="0C2753AB" w14:textId="77777777" w:rsidR="006363D4" w:rsidRPr="00D10E51" w:rsidRDefault="006363D4" w:rsidP="006363D4">
      <w:pPr>
        <w:rPr>
          <w:rFonts w:ascii="LucidaSansEF" w:hAnsi="LucidaSansEF" w:cs="Arial"/>
          <w: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07"/>
        <w:gridCol w:w="5322"/>
        <w:gridCol w:w="1782"/>
      </w:tblGrid>
      <w:tr w:rsidR="00E25DF4" w:rsidRPr="00D10E51" w14:paraId="1D458A9A" w14:textId="77777777" w:rsidTr="00B75CF6">
        <w:trPr>
          <w:trHeight w:val="172"/>
          <w:jc w:val="center"/>
        </w:trPr>
        <w:tc>
          <w:tcPr>
            <w:tcW w:w="201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BC1756D" w14:textId="77777777" w:rsidR="00E25DF4" w:rsidRPr="00D10E51" w:rsidRDefault="00E25DF4" w:rsidP="00B75CF6">
            <w:pPr>
              <w:tabs>
                <w:tab w:val="left" w:pos="720"/>
                <w:tab w:val="right" w:pos="7380"/>
              </w:tabs>
              <w:rPr>
                <w:rFonts w:ascii="LucidaSansEF" w:hAnsi="LucidaSansEF" w:cs="Arial"/>
                <w:bCs/>
                <w:i/>
                <w:sz w:val="20"/>
                <w:szCs w:val="20"/>
              </w:rPr>
            </w:pPr>
            <w:bookmarkStart w:id="24" w:name="_Ref215288979"/>
            <w:bookmarkStart w:id="25" w:name="_Ref215288999"/>
            <w:bookmarkStart w:id="26" w:name="_Ref151902528"/>
            <w:r w:rsidRPr="00D10E51">
              <w:rPr>
                <w:rFonts w:ascii="LucidaSansEF" w:hAnsi="LucidaSansEF" w:cs="Arial"/>
                <w:bCs/>
                <w:i/>
                <w:sz w:val="20"/>
                <w:szCs w:val="20"/>
              </w:rPr>
              <w:t>Fase</w:t>
            </w:r>
          </w:p>
        </w:tc>
        <w:tc>
          <w:tcPr>
            <w:tcW w:w="53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7C2BA2E" w14:textId="77777777" w:rsidR="00E25DF4" w:rsidRPr="00D10E51" w:rsidRDefault="00E25DF4" w:rsidP="00B75CF6">
            <w:pPr>
              <w:tabs>
                <w:tab w:val="left" w:pos="720"/>
                <w:tab w:val="right" w:pos="7380"/>
              </w:tabs>
              <w:rPr>
                <w:rFonts w:ascii="LucidaSansEF" w:hAnsi="LucidaSansEF" w:cs="Arial"/>
                <w:bCs/>
                <w:i/>
                <w:sz w:val="20"/>
                <w:szCs w:val="20"/>
              </w:rPr>
            </w:pPr>
            <w:r w:rsidRPr="00D10E51">
              <w:rPr>
                <w:rFonts w:ascii="LucidaSansEF" w:hAnsi="LucidaSansEF" w:cs="Arial"/>
                <w:bCs/>
                <w:i/>
                <w:sz w:val="20"/>
                <w:szCs w:val="20"/>
              </w:rPr>
              <w:t>Omschrijving</w:t>
            </w:r>
          </w:p>
        </w:tc>
        <w:tc>
          <w:tcPr>
            <w:tcW w:w="179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46D398B" w14:textId="77777777" w:rsidR="00E25DF4" w:rsidRPr="00D10E51" w:rsidRDefault="00E25DF4" w:rsidP="00B75CF6">
            <w:pPr>
              <w:tabs>
                <w:tab w:val="left" w:pos="720"/>
                <w:tab w:val="right" w:pos="7380"/>
              </w:tabs>
              <w:rPr>
                <w:rFonts w:ascii="LucidaSansEF" w:hAnsi="LucidaSansEF" w:cs="Arial"/>
                <w:bCs/>
                <w:i/>
                <w:sz w:val="20"/>
                <w:szCs w:val="20"/>
              </w:rPr>
            </w:pPr>
            <w:r w:rsidRPr="00D10E51">
              <w:rPr>
                <w:rFonts w:ascii="LucidaSansEF" w:hAnsi="LucidaSansEF" w:cs="Arial"/>
                <w:bCs/>
                <w:i/>
                <w:sz w:val="20"/>
                <w:szCs w:val="20"/>
              </w:rPr>
              <w:t>Planning</w:t>
            </w:r>
          </w:p>
        </w:tc>
      </w:tr>
      <w:tr w:rsidR="00E25DF4" w:rsidRPr="00D10E51" w14:paraId="2B372778" w14:textId="77777777" w:rsidTr="00B75CF6">
        <w:trPr>
          <w:trHeight w:val="172"/>
          <w:jc w:val="center"/>
        </w:trPr>
        <w:tc>
          <w:tcPr>
            <w:tcW w:w="2011" w:type="dxa"/>
            <w:vMerge w:val="restart"/>
            <w:tcBorders>
              <w:top w:val="single" w:sz="4" w:space="0" w:color="auto"/>
              <w:left w:val="single" w:sz="4" w:space="0" w:color="auto"/>
              <w:right w:val="single" w:sz="4" w:space="0" w:color="auto"/>
            </w:tcBorders>
          </w:tcPr>
          <w:p w14:paraId="0FE2E83A" w14:textId="77777777" w:rsidR="00E25DF4" w:rsidRPr="00D10E51" w:rsidRDefault="00E25DF4" w:rsidP="00B75CF6">
            <w:pPr>
              <w:tabs>
                <w:tab w:val="left" w:pos="720"/>
                <w:tab w:val="right" w:pos="7380"/>
              </w:tabs>
              <w:rPr>
                <w:rFonts w:ascii="LucidaSansEF" w:hAnsi="LucidaSansEF" w:cs="Arial"/>
                <w:bCs/>
                <w:sz w:val="20"/>
                <w:szCs w:val="20"/>
              </w:rPr>
            </w:pPr>
            <w:r w:rsidRPr="00D10E51">
              <w:rPr>
                <w:rFonts w:ascii="LucidaSansEF" w:hAnsi="LucidaSansEF" w:cs="Arial"/>
                <w:bCs/>
                <w:sz w:val="20"/>
                <w:szCs w:val="20"/>
              </w:rPr>
              <w:t>Startfase</w:t>
            </w:r>
          </w:p>
        </w:tc>
        <w:tc>
          <w:tcPr>
            <w:tcW w:w="5367" w:type="dxa"/>
            <w:tcBorders>
              <w:top w:val="single" w:sz="4" w:space="0" w:color="auto"/>
              <w:left w:val="single" w:sz="4" w:space="0" w:color="auto"/>
              <w:bottom w:val="single" w:sz="4" w:space="0" w:color="auto"/>
              <w:right w:val="single" w:sz="4" w:space="0" w:color="auto"/>
            </w:tcBorders>
          </w:tcPr>
          <w:p w14:paraId="0EF3A7FB" w14:textId="77777777" w:rsidR="00E25DF4" w:rsidRPr="00D10E51" w:rsidRDefault="00E25DF4" w:rsidP="00B75CF6">
            <w:pPr>
              <w:tabs>
                <w:tab w:val="left" w:pos="720"/>
                <w:tab w:val="right" w:pos="7380"/>
              </w:tabs>
              <w:rPr>
                <w:rFonts w:ascii="LucidaSansEF" w:hAnsi="LucidaSansEF" w:cs="Arial"/>
                <w:bCs/>
                <w:sz w:val="20"/>
                <w:szCs w:val="20"/>
              </w:rPr>
            </w:pPr>
            <w:r w:rsidRPr="00D10E51">
              <w:rPr>
                <w:rFonts w:ascii="LucidaSansEF" w:hAnsi="LucidaSansEF" w:cs="Arial"/>
                <w:bCs/>
                <w:sz w:val="20"/>
                <w:szCs w:val="20"/>
              </w:rPr>
              <w:t xml:space="preserve">Publicatie opdracht en aanbestedingsdocumenten op </w:t>
            </w:r>
            <w:hyperlink r:id="rId15" w:history="1">
              <w:r w:rsidRPr="00D10E51">
                <w:rPr>
                  <w:rStyle w:val="Hyperlink"/>
                  <w:rFonts w:ascii="LucidaSansEF" w:hAnsi="LucidaSansEF" w:cs="Arial"/>
                  <w:bCs/>
                  <w:color w:val="auto"/>
                  <w:sz w:val="20"/>
                  <w:szCs w:val="20"/>
                </w:rPr>
                <w:t>www.TenderNed.nl</w:t>
              </w:r>
            </w:hyperlink>
          </w:p>
        </w:tc>
        <w:tc>
          <w:tcPr>
            <w:tcW w:w="1795" w:type="dxa"/>
            <w:tcBorders>
              <w:top w:val="single" w:sz="4" w:space="0" w:color="auto"/>
              <w:left w:val="single" w:sz="4" w:space="0" w:color="auto"/>
              <w:bottom w:val="single" w:sz="4" w:space="0" w:color="auto"/>
              <w:right w:val="single" w:sz="4" w:space="0" w:color="auto"/>
            </w:tcBorders>
          </w:tcPr>
          <w:p w14:paraId="347FF06C" w14:textId="5C3F4206" w:rsidR="00E25DF4" w:rsidRPr="00D10E51" w:rsidRDefault="00CA0A25" w:rsidP="00B75CF6">
            <w:r>
              <w:rPr>
                <w:rFonts w:ascii="LucidaSansEF" w:hAnsi="LucidaSansEF" w:cs="Arial"/>
                <w:sz w:val="20"/>
                <w:szCs w:val="20"/>
              </w:rPr>
              <w:t xml:space="preserve">22 </w:t>
            </w:r>
            <w:r w:rsidR="0039783D">
              <w:rPr>
                <w:rFonts w:ascii="LucidaSansEF" w:hAnsi="LucidaSansEF" w:cs="Arial"/>
                <w:sz w:val="20"/>
                <w:szCs w:val="20"/>
              </w:rPr>
              <w:t>april 2021</w:t>
            </w:r>
          </w:p>
        </w:tc>
      </w:tr>
      <w:tr w:rsidR="00E25DF4" w:rsidRPr="00D10E51" w14:paraId="7EA0983C" w14:textId="77777777" w:rsidTr="009456FB">
        <w:trPr>
          <w:trHeight w:val="269"/>
          <w:jc w:val="center"/>
        </w:trPr>
        <w:tc>
          <w:tcPr>
            <w:tcW w:w="2011" w:type="dxa"/>
            <w:vMerge/>
            <w:tcBorders>
              <w:left w:val="single" w:sz="4" w:space="0" w:color="auto"/>
              <w:right w:val="single" w:sz="4" w:space="0" w:color="auto"/>
            </w:tcBorders>
          </w:tcPr>
          <w:p w14:paraId="7DF1DDF6" w14:textId="77777777" w:rsidR="00E25DF4" w:rsidRPr="00D10E51" w:rsidRDefault="00E25DF4" w:rsidP="00B75CF6">
            <w:pPr>
              <w:tabs>
                <w:tab w:val="left" w:pos="720"/>
                <w:tab w:val="right" w:pos="7380"/>
              </w:tabs>
              <w:rPr>
                <w:rFonts w:ascii="LucidaSansEF" w:hAnsi="LucidaSansEF" w:cs="Arial"/>
                <w:bCs/>
                <w:sz w:val="20"/>
                <w:szCs w:val="20"/>
              </w:rPr>
            </w:pPr>
          </w:p>
        </w:tc>
        <w:tc>
          <w:tcPr>
            <w:tcW w:w="5367" w:type="dxa"/>
            <w:tcBorders>
              <w:top w:val="single" w:sz="4" w:space="0" w:color="auto"/>
              <w:left w:val="single" w:sz="4" w:space="0" w:color="auto"/>
              <w:right w:val="single" w:sz="4" w:space="0" w:color="auto"/>
            </w:tcBorders>
          </w:tcPr>
          <w:p w14:paraId="42DD2F7C" w14:textId="5899B333" w:rsidR="00E25DF4" w:rsidRPr="00D10E51" w:rsidRDefault="00E25DF4" w:rsidP="00B75CF6">
            <w:pPr>
              <w:tabs>
                <w:tab w:val="left" w:pos="720"/>
                <w:tab w:val="right" w:pos="7380"/>
              </w:tabs>
              <w:rPr>
                <w:rFonts w:ascii="LucidaSansEF" w:hAnsi="LucidaSansEF" w:cs="Arial"/>
                <w:bCs/>
                <w:i/>
                <w:sz w:val="20"/>
                <w:szCs w:val="20"/>
              </w:rPr>
            </w:pPr>
            <w:r w:rsidRPr="00D10E51">
              <w:rPr>
                <w:rFonts w:ascii="LucidaSansEF" w:hAnsi="LucidaSansEF" w:cs="Arial"/>
                <w:bCs/>
                <w:sz w:val="20"/>
                <w:szCs w:val="20"/>
              </w:rPr>
              <w:t>Indienen vragen, doorlopend via Tenderned</w:t>
            </w:r>
          </w:p>
        </w:tc>
        <w:tc>
          <w:tcPr>
            <w:tcW w:w="1795" w:type="dxa"/>
            <w:tcBorders>
              <w:top w:val="single" w:sz="4" w:space="0" w:color="auto"/>
              <w:left w:val="single" w:sz="4" w:space="0" w:color="auto"/>
              <w:right w:val="single" w:sz="4" w:space="0" w:color="auto"/>
            </w:tcBorders>
          </w:tcPr>
          <w:p w14:paraId="3A739179" w14:textId="77777777" w:rsidR="00E25DF4" w:rsidRPr="00D10E51" w:rsidRDefault="0039783D" w:rsidP="00D97799">
            <w:r>
              <w:rPr>
                <w:rFonts w:ascii="LucidaSansEF" w:hAnsi="LucidaSansEF" w:cs="Arial"/>
                <w:sz w:val="20"/>
                <w:szCs w:val="20"/>
              </w:rPr>
              <w:t>26 mei 2021</w:t>
            </w:r>
          </w:p>
        </w:tc>
      </w:tr>
      <w:tr w:rsidR="00E25DF4" w:rsidRPr="00D10E51" w14:paraId="7A578E74" w14:textId="77777777" w:rsidTr="00B75CF6">
        <w:trPr>
          <w:trHeight w:val="172"/>
          <w:jc w:val="center"/>
        </w:trPr>
        <w:tc>
          <w:tcPr>
            <w:tcW w:w="2011" w:type="dxa"/>
            <w:vMerge w:val="restart"/>
            <w:tcBorders>
              <w:top w:val="single" w:sz="4" w:space="0" w:color="auto"/>
              <w:left w:val="single" w:sz="4" w:space="0" w:color="auto"/>
              <w:right w:val="single" w:sz="4" w:space="0" w:color="auto"/>
            </w:tcBorders>
          </w:tcPr>
          <w:p w14:paraId="71FD285C" w14:textId="77777777" w:rsidR="00E25DF4" w:rsidRPr="00D10E51" w:rsidRDefault="00E25DF4" w:rsidP="00B75CF6">
            <w:pPr>
              <w:tabs>
                <w:tab w:val="left" w:pos="720"/>
                <w:tab w:val="right" w:pos="7380"/>
              </w:tabs>
              <w:rPr>
                <w:rFonts w:ascii="LucidaSansEF" w:hAnsi="LucidaSansEF" w:cs="Arial"/>
                <w:bCs/>
                <w:sz w:val="20"/>
                <w:szCs w:val="20"/>
              </w:rPr>
            </w:pPr>
            <w:r w:rsidRPr="00D10E51">
              <w:rPr>
                <w:rFonts w:ascii="LucidaSansEF" w:hAnsi="LucidaSansEF" w:cs="Arial"/>
                <w:bCs/>
                <w:sz w:val="20"/>
                <w:szCs w:val="20"/>
              </w:rPr>
              <w:t>Offertefase</w:t>
            </w:r>
          </w:p>
        </w:tc>
        <w:tc>
          <w:tcPr>
            <w:tcW w:w="5367" w:type="dxa"/>
            <w:tcBorders>
              <w:top w:val="single" w:sz="4" w:space="0" w:color="auto"/>
              <w:left w:val="single" w:sz="4" w:space="0" w:color="auto"/>
              <w:bottom w:val="single" w:sz="4" w:space="0" w:color="auto"/>
              <w:right w:val="single" w:sz="4" w:space="0" w:color="auto"/>
            </w:tcBorders>
          </w:tcPr>
          <w:p w14:paraId="18024749" w14:textId="77777777" w:rsidR="00E25DF4" w:rsidRPr="00D10E51" w:rsidRDefault="00E25DF4" w:rsidP="00B75CF6">
            <w:pPr>
              <w:tabs>
                <w:tab w:val="left" w:pos="720"/>
                <w:tab w:val="right" w:pos="7380"/>
              </w:tabs>
              <w:rPr>
                <w:rFonts w:ascii="LucidaSansEF" w:hAnsi="LucidaSansEF" w:cs="Arial"/>
                <w:bCs/>
                <w:sz w:val="20"/>
                <w:szCs w:val="20"/>
              </w:rPr>
            </w:pPr>
            <w:r w:rsidRPr="00D10E51">
              <w:rPr>
                <w:rFonts w:ascii="LucidaSansEF" w:hAnsi="LucidaSansEF" w:cs="Arial"/>
                <w:bCs/>
                <w:sz w:val="20"/>
                <w:szCs w:val="20"/>
              </w:rPr>
              <w:t xml:space="preserve">Versturen Nota van Inlichtingen </w:t>
            </w:r>
          </w:p>
        </w:tc>
        <w:tc>
          <w:tcPr>
            <w:tcW w:w="1795" w:type="dxa"/>
            <w:tcBorders>
              <w:top w:val="single" w:sz="4" w:space="0" w:color="auto"/>
              <w:left w:val="single" w:sz="4" w:space="0" w:color="auto"/>
              <w:bottom w:val="single" w:sz="4" w:space="0" w:color="auto"/>
              <w:right w:val="single" w:sz="4" w:space="0" w:color="auto"/>
            </w:tcBorders>
          </w:tcPr>
          <w:p w14:paraId="2A758AB8" w14:textId="77777777" w:rsidR="00E25DF4" w:rsidRPr="00D10E51" w:rsidRDefault="0039783D" w:rsidP="00D97799">
            <w:r>
              <w:rPr>
                <w:rFonts w:ascii="LucidaSansEF" w:hAnsi="LucidaSansEF" w:cs="Arial"/>
                <w:sz w:val="20"/>
                <w:szCs w:val="20"/>
              </w:rPr>
              <w:t>3 juni 2021</w:t>
            </w:r>
          </w:p>
        </w:tc>
      </w:tr>
      <w:tr w:rsidR="00E25DF4" w:rsidRPr="00D10E51" w14:paraId="2BFC185B" w14:textId="77777777" w:rsidTr="00B75CF6">
        <w:trPr>
          <w:trHeight w:val="172"/>
          <w:jc w:val="center"/>
        </w:trPr>
        <w:tc>
          <w:tcPr>
            <w:tcW w:w="2011" w:type="dxa"/>
            <w:vMerge/>
            <w:tcBorders>
              <w:left w:val="single" w:sz="4" w:space="0" w:color="auto"/>
              <w:bottom w:val="single" w:sz="4" w:space="0" w:color="auto"/>
              <w:right w:val="single" w:sz="4" w:space="0" w:color="auto"/>
            </w:tcBorders>
          </w:tcPr>
          <w:p w14:paraId="0C0101A3" w14:textId="77777777" w:rsidR="00E25DF4" w:rsidRPr="00D10E51" w:rsidRDefault="00E25DF4" w:rsidP="00B75CF6">
            <w:pPr>
              <w:tabs>
                <w:tab w:val="left" w:pos="720"/>
                <w:tab w:val="right" w:pos="7380"/>
              </w:tabs>
              <w:rPr>
                <w:rFonts w:ascii="LucidaSansEF" w:hAnsi="LucidaSansEF" w:cs="Arial"/>
                <w:bCs/>
                <w:sz w:val="20"/>
                <w:szCs w:val="20"/>
              </w:rPr>
            </w:pPr>
          </w:p>
        </w:tc>
        <w:tc>
          <w:tcPr>
            <w:tcW w:w="5367" w:type="dxa"/>
            <w:tcBorders>
              <w:top w:val="single" w:sz="4" w:space="0" w:color="auto"/>
              <w:left w:val="single" w:sz="4" w:space="0" w:color="auto"/>
              <w:bottom w:val="single" w:sz="4" w:space="0" w:color="auto"/>
              <w:right w:val="single" w:sz="4" w:space="0" w:color="auto"/>
            </w:tcBorders>
          </w:tcPr>
          <w:p w14:paraId="1DA889AE" w14:textId="77777777" w:rsidR="00E25DF4" w:rsidRPr="00D10E51" w:rsidRDefault="00E25DF4" w:rsidP="00B75CF6">
            <w:pPr>
              <w:tabs>
                <w:tab w:val="left" w:pos="720"/>
                <w:tab w:val="right" w:pos="7380"/>
              </w:tabs>
              <w:rPr>
                <w:rFonts w:ascii="LucidaSansEF" w:hAnsi="LucidaSansEF" w:cs="Arial"/>
                <w:bCs/>
                <w:sz w:val="20"/>
                <w:szCs w:val="20"/>
              </w:rPr>
            </w:pPr>
            <w:r w:rsidRPr="00D10E51">
              <w:rPr>
                <w:rFonts w:ascii="LucidaSansEF" w:hAnsi="LucidaSansEF" w:cs="Arial"/>
                <w:bCs/>
                <w:sz w:val="20"/>
                <w:szCs w:val="20"/>
              </w:rPr>
              <w:t>Sluitingsdatum i</w:t>
            </w:r>
            <w:r w:rsidR="00CC76A9">
              <w:rPr>
                <w:rFonts w:ascii="LucidaSansEF" w:hAnsi="LucidaSansEF" w:cs="Arial"/>
                <w:bCs/>
                <w:sz w:val="20"/>
                <w:szCs w:val="20"/>
              </w:rPr>
              <w:t>ndienen Aanbieding, uiterlijk 13</w:t>
            </w:r>
            <w:r w:rsidRPr="00D10E51">
              <w:rPr>
                <w:rFonts w:ascii="LucidaSansEF" w:hAnsi="LucidaSansEF" w:cs="Arial"/>
                <w:bCs/>
                <w:sz w:val="20"/>
                <w:szCs w:val="20"/>
              </w:rPr>
              <w:t xml:space="preserve">:00 uur </w:t>
            </w:r>
          </w:p>
        </w:tc>
        <w:tc>
          <w:tcPr>
            <w:tcW w:w="1795" w:type="dxa"/>
            <w:tcBorders>
              <w:top w:val="single" w:sz="4" w:space="0" w:color="auto"/>
              <w:left w:val="single" w:sz="4" w:space="0" w:color="auto"/>
              <w:bottom w:val="single" w:sz="4" w:space="0" w:color="auto"/>
              <w:right w:val="single" w:sz="4" w:space="0" w:color="auto"/>
            </w:tcBorders>
          </w:tcPr>
          <w:p w14:paraId="65B6AC47" w14:textId="77777777" w:rsidR="00E25DF4" w:rsidRPr="00D10E51" w:rsidRDefault="0039783D" w:rsidP="00D97799">
            <w:r w:rsidRPr="007A11D9">
              <w:rPr>
                <w:rFonts w:ascii="LucidaSansEF" w:hAnsi="LucidaSansEF" w:cs="Arial"/>
                <w:sz w:val="20"/>
                <w:szCs w:val="20"/>
              </w:rPr>
              <w:t>16 juni 2021</w:t>
            </w:r>
          </w:p>
        </w:tc>
      </w:tr>
      <w:tr w:rsidR="0039783D" w:rsidRPr="00D10E51" w14:paraId="3D5442C9" w14:textId="77777777" w:rsidTr="0039783D">
        <w:trPr>
          <w:trHeight w:val="294"/>
          <w:jc w:val="center"/>
        </w:trPr>
        <w:tc>
          <w:tcPr>
            <w:tcW w:w="2011" w:type="dxa"/>
            <w:tcBorders>
              <w:top w:val="single" w:sz="4" w:space="0" w:color="auto"/>
              <w:left w:val="single" w:sz="4" w:space="0" w:color="auto"/>
              <w:right w:val="single" w:sz="4" w:space="0" w:color="auto"/>
            </w:tcBorders>
          </w:tcPr>
          <w:p w14:paraId="013F1881" w14:textId="77777777" w:rsidR="0039783D" w:rsidRPr="00D10E51" w:rsidRDefault="0039783D" w:rsidP="00B75CF6">
            <w:pPr>
              <w:tabs>
                <w:tab w:val="left" w:pos="720"/>
                <w:tab w:val="right" w:pos="7380"/>
              </w:tabs>
              <w:rPr>
                <w:rFonts w:ascii="LucidaSansEF" w:hAnsi="LucidaSansEF" w:cs="Arial"/>
                <w:bCs/>
                <w:sz w:val="20"/>
                <w:szCs w:val="20"/>
              </w:rPr>
            </w:pPr>
            <w:r w:rsidRPr="00D10E51">
              <w:rPr>
                <w:rFonts w:ascii="LucidaSansEF" w:hAnsi="LucidaSansEF" w:cs="Arial"/>
                <w:bCs/>
                <w:sz w:val="20"/>
                <w:szCs w:val="20"/>
              </w:rPr>
              <w:t>Beoordelingsfase</w:t>
            </w:r>
          </w:p>
        </w:tc>
        <w:tc>
          <w:tcPr>
            <w:tcW w:w="5367" w:type="dxa"/>
            <w:tcBorders>
              <w:top w:val="single" w:sz="4" w:space="0" w:color="auto"/>
              <w:left w:val="single" w:sz="4" w:space="0" w:color="auto"/>
              <w:right w:val="single" w:sz="4" w:space="0" w:color="auto"/>
            </w:tcBorders>
          </w:tcPr>
          <w:p w14:paraId="6C9BBE3D" w14:textId="77777777" w:rsidR="0039783D" w:rsidRPr="00D10E51" w:rsidRDefault="0039783D" w:rsidP="00B75CF6">
            <w:pPr>
              <w:tabs>
                <w:tab w:val="left" w:pos="720"/>
                <w:tab w:val="right" w:pos="7380"/>
              </w:tabs>
              <w:rPr>
                <w:rFonts w:ascii="LucidaSansEF" w:hAnsi="LucidaSansEF" w:cs="Arial"/>
                <w:bCs/>
                <w:sz w:val="20"/>
                <w:szCs w:val="20"/>
              </w:rPr>
            </w:pPr>
            <w:r w:rsidRPr="00D10E51">
              <w:rPr>
                <w:rFonts w:ascii="LucidaSansEF" w:hAnsi="LucidaSansEF" w:cs="Arial"/>
                <w:bCs/>
                <w:sz w:val="20"/>
                <w:szCs w:val="20"/>
              </w:rPr>
              <w:t>Beoordeling van de Offertes</w:t>
            </w:r>
          </w:p>
        </w:tc>
        <w:tc>
          <w:tcPr>
            <w:tcW w:w="1795" w:type="dxa"/>
            <w:tcBorders>
              <w:top w:val="single" w:sz="4" w:space="0" w:color="auto"/>
              <w:left w:val="single" w:sz="4" w:space="0" w:color="auto"/>
              <w:right w:val="single" w:sz="4" w:space="0" w:color="auto"/>
            </w:tcBorders>
          </w:tcPr>
          <w:p w14:paraId="2DDE1EE7" w14:textId="77777777" w:rsidR="0039783D" w:rsidRPr="00D10E51" w:rsidRDefault="0039783D" w:rsidP="00B75CF6">
            <w:pPr>
              <w:rPr>
                <w:rFonts w:ascii="LucidaSansEF" w:hAnsi="LucidaSansEF" w:cs="Arial"/>
                <w:sz w:val="20"/>
                <w:szCs w:val="20"/>
              </w:rPr>
            </w:pPr>
            <w:r w:rsidRPr="007A11D9">
              <w:rPr>
                <w:rFonts w:ascii="LucidaSansEF" w:hAnsi="LucidaSansEF" w:cs="Arial"/>
                <w:sz w:val="20"/>
                <w:szCs w:val="20"/>
              </w:rPr>
              <w:t>t/m 7 juli 2021</w:t>
            </w:r>
          </w:p>
        </w:tc>
      </w:tr>
      <w:tr w:rsidR="00E25DF4" w:rsidRPr="00D10E51" w14:paraId="1AFF0B3F" w14:textId="77777777" w:rsidTr="00B75CF6">
        <w:trPr>
          <w:trHeight w:val="263"/>
          <w:jc w:val="center"/>
        </w:trPr>
        <w:tc>
          <w:tcPr>
            <w:tcW w:w="2011" w:type="dxa"/>
            <w:vMerge w:val="restart"/>
            <w:tcBorders>
              <w:top w:val="single" w:sz="4" w:space="0" w:color="auto"/>
              <w:left w:val="single" w:sz="4" w:space="0" w:color="auto"/>
              <w:right w:val="single" w:sz="4" w:space="0" w:color="auto"/>
            </w:tcBorders>
          </w:tcPr>
          <w:p w14:paraId="6492DBB4" w14:textId="77777777" w:rsidR="00E25DF4" w:rsidRPr="00D10E51" w:rsidRDefault="00E25DF4" w:rsidP="00B75CF6">
            <w:pPr>
              <w:tabs>
                <w:tab w:val="left" w:pos="720"/>
                <w:tab w:val="right" w:pos="7380"/>
              </w:tabs>
              <w:rPr>
                <w:rFonts w:ascii="LucidaSansEF" w:hAnsi="LucidaSansEF" w:cs="Arial"/>
                <w:bCs/>
                <w:sz w:val="20"/>
                <w:szCs w:val="20"/>
              </w:rPr>
            </w:pPr>
            <w:r w:rsidRPr="00D10E51">
              <w:rPr>
                <w:rFonts w:ascii="LucidaSansEF" w:hAnsi="LucidaSansEF" w:cs="Arial"/>
                <w:bCs/>
                <w:sz w:val="20"/>
                <w:szCs w:val="20"/>
              </w:rPr>
              <w:t>Gunningsfase</w:t>
            </w:r>
          </w:p>
        </w:tc>
        <w:tc>
          <w:tcPr>
            <w:tcW w:w="5367" w:type="dxa"/>
            <w:tcBorders>
              <w:top w:val="single" w:sz="4" w:space="0" w:color="auto"/>
              <w:left w:val="single" w:sz="4" w:space="0" w:color="auto"/>
              <w:bottom w:val="single" w:sz="4" w:space="0" w:color="auto"/>
              <w:right w:val="single" w:sz="4" w:space="0" w:color="auto"/>
            </w:tcBorders>
          </w:tcPr>
          <w:p w14:paraId="71037B8E" w14:textId="77777777" w:rsidR="00E25DF4" w:rsidRPr="00D10E51" w:rsidRDefault="00E25DF4" w:rsidP="00B75CF6">
            <w:pPr>
              <w:tabs>
                <w:tab w:val="left" w:pos="720"/>
                <w:tab w:val="right" w:pos="7380"/>
              </w:tabs>
              <w:rPr>
                <w:rFonts w:ascii="LucidaSansEF" w:hAnsi="LucidaSansEF" w:cs="Arial"/>
                <w:bCs/>
                <w:sz w:val="20"/>
                <w:szCs w:val="20"/>
              </w:rPr>
            </w:pPr>
            <w:r w:rsidRPr="00D10E51">
              <w:rPr>
                <w:rFonts w:ascii="LucidaSansEF" w:hAnsi="LucidaSansEF" w:cs="Arial"/>
                <w:bCs/>
                <w:sz w:val="20"/>
                <w:szCs w:val="20"/>
              </w:rPr>
              <w:t>Gunningsbesluit</w:t>
            </w:r>
          </w:p>
        </w:tc>
        <w:tc>
          <w:tcPr>
            <w:tcW w:w="1795" w:type="dxa"/>
            <w:tcBorders>
              <w:top w:val="single" w:sz="4" w:space="0" w:color="auto"/>
              <w:left w:val="single" w:sz="4" w:space="0" w:color="auto"/>
              <w:bottom w:val="single" w:sz="4" w:space="0" w:color="auto"/>
              <w:right w:val="single" w:sz="4" w:space="0" w:color="auto"/>
            </w:tcBorders>
          </w:tcPr>
          <w:p w14:paraId="2DA7D765" w14:textId="77777777" w:rsidR="00E25DF4" w:rsidRPr="00D10E51" w:rsidRDefault="0039783D" w:rsidP="00D97799">
            <w:r w:rsidRPr="007A11D9">
              <w:rPr>
                <w:rFonts w:ascii="LucidaSansEF" w:hAnsi="LucidaSansEF" w:cs="Arial"/>
                <w:sz w:val="20"/>
                <w:szCs w:val="20"/>
              </w:rPr>
              <w:t>26 juli 2021</w:t>
            </w:r>
          </w:p>
        </w:tc>
      </w:tr>
      <w:tr w:rsidR="00E25DF4" w:rsidRPr="00D10E51" w14:paraId="03044438" w14:textId="77777777" w:rsidTr="00B75CF6">
        <w:trPr>
          <w:trHeight w:val="172"/>
          <w:jc w:val="center"/>
        </w:trPr>
        <w:tc>
          <w:tcPr>
            <w:tcW w:w="2011" w:type="dxa"/>
            <w:vMerge/>
            <w:tcBorders>
              <w:left w:val="single" w:sz="4" w:space="0" w:color="auto"/>
              <w:right w:val="single" w:sz="4" w:space="0" w:color="auto"/>
            </w:tcBorders>
          </w:tcPr>
          <w:p w14:paraId="455F234A" w14:textId="77777777" w:rsidR="00E25DF4" w:rsidRPr="00D10E51" w:rsidRDefault="00E25DF4" w:rsidP="00B75CF6">
            <w:pPr>
              <w:tabs>
                <w:tab w:val="left" w:pos="720"/>
                <w:tab w:val="right" w:pos="7380"/>
              </w:tabs>
              <w:rPr>
                <w:rFonts w:ascii="LucidaSansEF" w:hAnsi="LucidaSansEF" w:cs="Arial"/>
                <w:bCs/>
                <w:sz w:val="20"/>
                <w:szCs w:val="20"/>
              </w:rPr>
            </w:pPr>
          </w:p>
        </w:tc>
        <w:tc>
          <w:tcPr>
            <w:tcW w:w="5367" w:type="dxa"/>
            <w:tcBorders>
              <w:top w:val="single" w:sz="4" w:space="0" w:color="auto"/>
              <w:left w:val="single" w:sz="4" w:space="0" w:color="auto"/>
              <w:bottom w:val="single" w:sz="4" w:space="0" w:color="auto"/>
              <w:right w:val="single" w:sz="4" w:space="0" w:color="auto"/>
            </w:tcBorders>
          </w:tcPr>
          <w:p w14:paraId="6DD99895" w14:textId="77777777" w:rsidR="00E25DF4" w:rsidRPr="00D10E51" w:rsidRDefault="00E25DF4" w:rsidP="00B75CF6">
            <w:pPr>
              <w:tabs>
                <w:tab w:val="left" w:pos="720"/>
                <w:tab w:val="right" w:pos="7380"/>
              </w:tabs>
              <w:rPr>
                <w:rFonts w:ascii="LucidaSansEF" w:hAnsi="LucidaSansEF" w:cs="Arial"/>
                <w:bCs/>
                <w:sz w:val="20"/>
                <w:szCs w:val="20"/>
              </w:rPr>
            </w:pPr>
            <w:r w:rsidRPr="00D10E51">
              <w:rPr>
                <w:rFonts w:ascii="LucidaSansEF" w:hAnsi="LucidaSansEF" w:cs="Arial"/>
                <w:bCs/>
                <w:sz w:val="20"/>
                <w:szCs w:val="20"/>
              </w:rPr>
              <w:t>Versturen voorlopige gunning- en afwijzingsbrieven</w:t>
            </w:r>
          </w:p>
        </w:tc>
        <w:tc>
          <w:tcPr>
            <w:tcW w:w="1795" w:type="dxa"/>
            <w:tcBorders>
              <w:top w:val="single" w:sz="4" w:space="0" w:color="auto"/>
              <w:left w:val="single" w:sz="4" w:space="0" w:color="auto"/>
              <w:bottom w:val="single" w:sz="4" w:space="0" w:color="auto"/>
              <w:right w:val="single" w:sz="4" w:space="0" w:color="auto"/>
            </w:tcBorders>
          </w:tcPr>
          <w:p w14:paraId="4FBF9001" w14:textId="77777777" w:rsidR="00E25DF4" w:rsidRPr="00D10E51" w:rsidRDefault="0039783D" w:rsidP="00D97799">
            <w:r w:rsidRPr="007A11D9">
              <w:rPr>
                <w:rFonts w:ascii="LucidaSansEF" w:hAnsi="LucidaSansEF" w:cs="Arial"/>
                <w:sz w:val="20"/>
                <w:szCs w:val="20"/>
              </w:rPr>
              <w:t>26 juli 2021</w:t>
            </w:r>
          </w:p>
        </w:tc>
      </w:tr>
      <w:tr w:rsidR="00E25DF4" w:rsidRPr="00D10E51" w14:paraId="328A9269" w14:textId="77777777" w:rsidTr="00B75CF6">
        <w:trPr>
          <w:trHeight w:val="690"/>
          <w:jc w:val="center"/>
        </w:trPr>
        <w:tc>
          <w:tcPr>
            <w:tcW w:w="2011" w:type="dxa"/>
            <w:vMerge/>
            <w:tcBorders>
              <w:left w:val="single" w:sz="4" w:space="0" w:color="auto"/>
              <w:right w:val="single" w:sz="4" w:space="0" w:color="auto"/>
            </w:tcBorders>
          </w:tcPr>
          <w:p w14:paraId="55B9C141" w14:textId="77777777" w:rsidR="00E25DF4" w:rsidRPr="00D10E51" w:rsidRDefault="00E25DF4" w:rsidP="00B75CF6">
            <w:pPr>
              <w:tabs>
                <w:tab w:val="left" w:pos="720"/>
                <w:tab w:val="right" w:pos="7380"/>
              </w:tabs>
              <w:rPr>
                <w:rFonts w:ascii="LucidaSansEF" w:hAnsi="LucidaSansEF" w:cs="Arial"/>
                <w:bCs/>
                <w:sz w:val="20"/>
                <w:szCs w:val="20"/>
              </w:rPr>
            </w:pPr>
          </w:p>
        </w:tc>
        <w:tc>
          <w:tcPr>
            <w:tcW w:w="5367" w:type="dxa"/>
            <w:tcBorders>
              <w:top w:val="single" w:sz="4" w:space="0" w:color="auto"/>
              <w:left w:val="single" w:sz="4" w:space="0" w:color="auto"/>
              <w:right w:val="single" w:sz="4" w:space="0" w:color="auto"/>
            </w:tcBorders>
          </w:tcPr>
          <w:p w14:paraId="5237BB33" w14:textId="77777777" w:rsidR="00E25DF4" w:rsidRPr="00D10E51" w:rsidRDefault="00E25DF4" w:rsidP="00B75CF6">
            <w:pPr>
              <w:tabs>
                <w:tab w:val="left" w:pos="720"/>
                <w:tab w:val="right" w:pos="7380"/>
              </w:tabs>
              <w:rPr>
                <w:rFonts w:ascii="LucidaSansEF" w:hAnsi="LucidaSansEF" w:cs="Arial"/>
                <w:bCs/>
                <w:sz w:val="20"/>
                <w:szCs w:val="20"/>
              </w:rPr>
            </w:pPr>
            <w:r w:rsidRPr="00D10E51">
              <w:rPr>
                <w:rFonts w:ascii="LucidaSansEF" w:hAnsi="LucidaSansEF" w:cs="Arial"/>
                <w:bCs/>
                <w:sz w:val="20"/>
                <w:szCs w:val="20"/>
              </w:rPr>
              <w:t>Binnen 5 werkdagen na dagtekening van de brief overleggen van de gevraagde bewijsstukken door de voorlopig geselecteerde Inschrijver(s)</w:t>
            </w:r>
          </w:p>
        </w:tc>
        <w:tc>
          <w:tcPr>
            <w:tcW w:w="1795" w:type="dxa"/>
            <w:tcBorders>
              <w:top w:val="single" w:sz="4" w:space="0" w:color="auto"/>
              <w:left w:val="single" w:sz="4" w:space="0" w:color="auto"/>
              <w:right w:val="single" w:sz="4" w:space="0" w:color="auto"/>
            </w:tcBorders>
          </w:tcPr>
          <w:p w14:paraId="3F15632D" w14:textId="77777777" w:rsidR="00E25DF4" w:rsidRPr="00D10E51" w:rsidRDefault="0039783D" w:rsidP="00D97799">
            <w:r>
              <w:rPr>
                <w:rFonts w:ascii="LucidaSansEF" w:hAnsi="LucidaSansEF" w:cs="Arial"/>
                <w:sz w:val="20"/>
                <w:szCs w:val="20"/>
              </w:rPr>
              <w:t>2 augustus 2021</w:t>
            </w:r>
          </w:p>
        </w:tc>
      </w:tr>
      <w:tr w:rsidR="00E25DF4" w:rsidRPr="00D10E51" w14:paraId="3E13B1C1" w14:textId="77777777" w:rsidTr="00B75CF6">
        <w:trPr>
          <w:trHeight w:val="172"/>
          <w:jc w:val="center"/>
        </w:trPr>
        <w:tc>
          <w:tcPr>
            <w:tcW w:w="2011" w:type="dxa"/>
            <w:tcBorders>
              <w:top w:val="single" w:sz="4" w:space="0" w:color="auto"/>
              <w:left w:val="single" w:sz="4" w:space="0" w:color="auto"/>
              <w:bottom w:val="single" w:sz="4" w:space="0" w:color="auto"/>
              <w:right w:val="single" w:sz="4" w:space="0" w:color="auto"/>
            </w:tcBorders>
          </w:tcPr>
          <w:p w14:paraId="091F908D" w14:textId="77777777" w:rsidR="00E25DF4" w:rsidRPr="00D10E51" w:rsidRDefault="00E25DF4" w:rsidP="00B75CF6">
            <w:pPr>
              <w:tabs>
                <w:tab w:val="left" w:pos="720"/>
                <w:tab w:val="right" w:pos="7380"/>
              </w:tabs>
              <w:rPr>
                <w:rFonts w:ascii="LucidaSansEF" w:hAnsi="LucidaSansEF" w:cs="Arial"/>
                <w:bCs/>
                <w:sz w:val="20"/>
                <w:szCs w:val="20"/>
              </w:rPr>
            </w:pPr>
            <w:r w:rsidRPr="00D10E51">
              <w:rPr>
                <w:rFonts w:ascii="LucidaSansEF" w:hAnsi="LucidaSansEF" w:cs="Arial"/>
                <w:bCs/>
                <w:sz w:val="20"/>
                <w:szCs w:val="20"/>
              </w:rPr>
              <w:t>Gunning</w:t>
            </w:r>
          </w:p>
        </w:tc>
        <w:tc>
          <w:tcPr>
            <w:tcW w:w="5367" w:type="dxa"/>
            <w:tcBorders>
              <w:top w:val="single" w:sz="4" w:space="0" w:color="auto"/>
              <w:left w:val="single" w:sz="4" w:space="0" w:color="auto"/>
              <w:bottom w:val="single" w:sz="4" w:space="0" w:color="auto"/>
              <w:right w:val="single" w:sz="4" w:space="0" w:color="auto"/>
            </w:tcBorders>
          </w:tcPr>
          <w:p w14:paraId="1AF932DD" w14:textId="77777777" w:rsidR="00E25DF4" w:rsidRPr="00D10E51" w:rsidRDefault="00E25DF4" w:rsidP="00B75CF6">
            <w:pPr>
              <w:tabs>
                <w:tab w:val="left" w:pos="720"/>
                <w:tab w:val="right" w:pos="7380"/>
              </w:tabs>
              <w:rPr>
                <w:rFonts w:ascii="LucidaSansEF" w:hAnsi="LucidaSansEF" w:cs="Arial"/>
                <w:bCs/>
                <w:sz w:val="20"/>
                <w:szCs w:val="20"/>
              </w:rPr>
            </w:pPr>
            <w:r w:rsidRPr="00D10E51">
              <w:rPr>
                <w:rFonts w:ascii="LucidaSansEF" w:hAnsi="LucidaSansEF" w:cs="Arial"/>
                <w:bCs/>
                <w:sz w:val="20"/>
                <w:szCs w:val="20"/>
              </w:rPr>
              <w:t>Definitieve gunning (minimaal 20 kalenderdagen Standstill-termijn)</w:t>
            </w:r>
          </w:p>
        </w:tc>
        <w:tc>
          <w:tcPr>
            <w:tcW w:w="1795" w:type="dxa"/>
            <w:tcBorders>
              <w:top w:val="single" w:sz="4" w:space="0" w:color="auto"/>
              <w:left w:val="single" w:sz="4" w:space="0" w:color="auto"/>
              <w:bottom w:val="single" w:sz="4" w:space="0" w:color="auto"/>
              <w:right w:val="single" w:sz="4" w:space="0" w:color="auto"/>
            </w:tcBorders>
          </w:tcPr>
          <w:p w14:paraId="65210041" w14:textId="77777777" w:rsidR="00E25DF4" w:rsidRPr="00D10E51" w:rsidRDefault="0039783D" w:rsidP="00D97799">
            <w:r w:rsidRPr="007A11D9">
              <w:rPr>
                <w:rFonts w:ascii="LucidaSansEF" w:hAnsi="LucidaSansEF" w:cs="Arial"/>
                <w:sz w:val="20"/>
                <w:szCs w:val="20"/>
              </w:rPr>
              <w:t>19 augustus 2021</w:t>
            </w:r>
          </w:p>
        </w:tc>
      </w:tr>
      <w:tr w:rsidR="00E25DF4" w:rsidRPr="00D10E51" w14:paraId="4F49EAEB" w14:textId="77777777" w:rsidTr="00B75CF6">
        <w:trPr>
          <w:trHeight w:val="172"/>
          <w:jc w:val="center"/>
        </w:trPr>
        <w:tc>
          <w:tcPr>
            <w:tcW w:w="2011" w:type="dxa"/>
            <w:tcBorders>
              <w:top w:val="single" w:sz="4" w:space="0" w:color="auto"/>
              <w:left w:val="single" w:sz="4" w:space="0" w:color="auto"/>
              <w:bottom w:val="single" w:sz="4" w:space="0" w:color="auto"/>
              <w:right w:val="single" w:sz="4" w:space="0" w:color="auto"/>
            </w:tcBorders>
          </w:tcPr>
          <w:p w14:paraId="1497016C" w14:textId="77777777" w:rsidR="00E25DF4" w:rsidRPr="00D10E51" w:rsidRDefault="00E25DF4" w:rsidP="00B75CF6">
            <w:pPr>
              <w:tabs>
                <w:tab w:val="left" w:pos="720"/>
                <w:tab w:val="right" w:pos="7380"/>
              </w:tabs>
              <w:rPr>
                <w:rFonts w:ascii="LucidaSansEF" w:hAnsi="LucidaSansEF" w:cs="Arial"/>
                <w:bCs/>
                <w:sz w:val="20"/>
                <w:szCs w:val="20"/>
              </w:rPr>
            </w:pPr>
          </w:p>
        </w:tc>
        <w:tc>
          <w:tcPr>
            <w:tcW w:w="5367" w:type="dxa"/>
            <w:tcBorders>
              <w:top w:val="single" w:sz="4" w:space="0" w:color="auto"/>
              <w:left w:val="single" w:sz="4" w:space="0" w:color="auto"/>
              <w:bottom w:val="single" w:sz="4" w:space="0" w:color="auto"/>
              <w:right w:val="single" w:sz="4" w:space="0" w:color="auto"/>
            </w:tcBorders>
          </w:tcPr>
          <w:p w14:paraId="001E4A94" w14:textId="77777777" w:rsidR="00E25DF4" w:rsidRPr="00D10E51" w:rsidRDefault="00E25DF4" w:rsidP="00B75CF6">
            <w:pPr>
              <w:tabs>
                <w:tab w:val="left" w:pos="720"/>
                <w:tab w:val="right" w:pos="7380"/>
              </w:tabs>
              <w:rPr>
                <w:rFonts w:ascii="LucidaSansEF" w:hAnsi="LucidaSansEF" w:cs="Arial"/>
                <w:bCs/>
                <w:sz w:val="20"/>
                <w:szCs w:val="20"/>
              </w:rPr>
            </w:pPr>
            <w:r w:rsidRPr="00D10E51">
              <w:rPr>
                <w:rFonts w:ascii="LucidaSansEF" w:hAnsi="LucidaSansEF" w:cs="Arial"/>
                <w:bCs/>
                <w:sz w:val="20"/>
                <w:szCs w:val="20"/>
              </w:rPr>
              <w:t>Startdatum contract</w:t>
            </w:r>
          </w:p>
        </w:tc>
        <w:tc>
          <w:tcPr>
            <w:tcW w:w="1795" w:type="dxa"/>
            <w:tcBorders>
              <w:top w:val="single" w:sz="4" w:space="0" w:color="auto"/>
              <w:left w:val="single" w:sz="4" w:space="0" w:color="auto"/>
              <w:bottom w:val="single" w:sz="4" w:space="0" w:color="auto"/>
              <w:right w:val="single" w:sz="4" w:space="0" w:color="auto"/>
            </w:tcBorders>
          </w:tcPr>
          <w:p w14:paraId="251FC80A" w14:textId="77777777" w:rsidR="00E25DF4" w:rsidRPr="00D10E51" w:rsidRDefault="0039783D" w:rsidP="00B75CF6">
            <w:r>
              <w:rPr>
                <w:rFonts w:ascii="LucidaSansEF" w:hAnsi="LucidaSansEF" w:cs="Arial"/>
                <w:sz w:val="20"/>
                <w:szCs w:val="20"/>
              </w:rPr>
              <w:t>2 oktober 2</w:t>
            </w:r>
            <w:r w:rsidR="00CC76A9">
              <w:rPr>
                <w:rFonts w:ascii="LucidaSansEF" w:hAnsi="LucidaSansEF" w:cs="Arial"/>
                <w:sz w:val="20"/>
                <w:szCs w:val="20"/>
              </w:rPr>
              <w:t>02</w:t>
            </w:r>
            <w:r>
              <w:rPr>
                <w:rFonts w:ascii="LucidaSansEF" w:hAnsi="LucidaSansEF" w:cs="Arial"/>
                <w:sz w:val="20"/>
                <w:szCs w:val="20"/>
              </w:rPr>
              <w:t>1</w:t>
            </w:r>
          </w:p>
        </w:tc>
      </w:tr>
    </w:tbl>
    <w:p w14:paraId="61C625F1" w14:textId="77777777" w:rsidR="00E25DF4" w:rsidRPr="00D10E51" w:rsidRDefault="00E25DF4" w:rsidP="00E258B2">
      <w:pPr>
        <w:rPr>
          <w:rFonts w:ascii="LucidaSansEF" w:hAnsi="LucidaSansEF" w:cs="Arial"/>
          <w:b/>
          <w:sz w:val="20"/>
          <w:szCs w:val="20"/>
          <w:u w:val="single"/>
        </w:rPr>
      </w:pPr>
    </w:p>
    <w:p w14:paraId="09AA6FF6" w14:textId="77777777" w:rsidR="00E25DF4" w:rsidRPr="00D10E51" w:rsidRDefault="00E25DF4" w:rsidP="00E258B2">
      <w:pPr>
        <w:rPr>
          <w:rFonts w:ascii="LucidaSansEF" w:hAnsi="LucidaSansEF" w:cs="Arial"/>
          <w:b/>
          <w:sz w:val="20"/>
          <w:szCs w:val="20"/>
          <w:u w:val="single"/>
        </w:rPr>
      </w:pPr>
    </w:p>
    <w:p w14:paraId="6A95E8F0" w14:textId="77777777" w:rsidR="00E258B2" w:rsidRPr="00D10E51" w:rsidRDefault="00E258B2" w:rsidP="00E258B2">
      <w:pPr>
        <w:rPr>
          <w:rFonts w:ascii="LucidaSansEF" w:hAnsi="LucidaSansEF" w:cs="Arial"/>
          <w:sz w:val="20"/>
          <w:szCs w:val="20"/>
        </w:rPr>
      </w:pPr>
      <w:r w:rsidRPr="00D10E51">
        <w:rPr>
          <w:rFonts w:ascii="LucidaSansEF" w:hAnsi="LucidaSansEF" w:cs="Arial"/>
          <w:b/>
          <w:sz w:val="20"/>
          <w:szCs w:val="20"/>
          <w:u w:val="single"/>
        </w:rPr>
        <w:t>TenderNed</w:t>
      </w:r>
      <w:r w:rsidRPr="00D10E51">
        <w:rPr>
          <w:rFonts w:ascii="LucidaSansEF" w:hAnsi="LucidaSansEF" w:cs="Arial"/>
          <w:sz w:val="20"/>
          <w:szCs w:val="20"/>
        </w:rPr>
        <w:t xml:space="preserve"> is het online marktplein voor aanbestedingen van de Nederlandse overheid. </w:t>
      </w:r>
    </w:p>
    <w:p w14:paraId="14161E59" w14:textId="77777777" w:rsidR="00E258B2" w:rsidRPr="00D10E51" w:rsidRDefault="00E258B2" w:rsidP="00E258B2">
      <w:pPr>
        <w:rPr>
          <w:rFonts w:ascii="LucidaSansEF" w:hAnsi="LucidaSansEF" w:cs="Arial"/>
          <w:sz w:val="20"/>
          <w:szCs w:val="20"/>
        </w:rPr>
      </w:pPr>
      <w:r w:rsidRPr="00D10E51">
        <w:rPr>
          <w:rFonts w:ascii="LucidaSansEF" w:hAnsi="LucidaSansEF" w:cs="Arial"/>
          <w:sz w:val="20"/>
          <w:szCs w:val="20"/>
        </w:rPr>
        <w:t xml:space="preserve">Op 1 april 2013 is de Aanbestedingswet in werking getreden. Deze wet verplicht alle aanbestedende diensten in Nederland om al hun openbare aanbestedingen eerst op TenderNed te publiceren. De overheid bevordert zo dat ondernemers alle aanbestedingen van de overheid op één plek zijn te vinden. </w:t>
      </w:r>
    </w:p>
    <w:p w14:paraId="2F970A09" w14:textId="77777777" w:rsidR="00E258B2" w:rsidRPr="00D10E51" w:rsidRDefault="00E258B2" w:rsidP="00E258B2">
      <w:pPr>
        <w:rPr>
          <w:rFonts w:ascii="LucidaSansEF" w:hAnsi="LucidaSansEF" w:cs="Arial"/>
          <w:sz w:val="20"/>
          <w:szCs w:val="20"/>
        </w:rPr>
      </w:pPr>
    </w:p>
    <w:p w14:paraId="5068BC9B" w14:textId="7C7671B9" w:rsidR="00E258B2" w:rsidRPr="00D10E51" w:rsidRDefault="00E258B2" w:rsidP="00E258B2">
      <w:pPr>
        <w:rPr>
          <w:rFonts w:ascii="LucidaSansEF" w:hAnsi="LucidaSansEF" w:cs="Arial"/>
          <w:sz w:val="20"/>
          <w:szCs w:val="20"/>
        </w:rPr>
      </w:pPr>
      <w:r w:rsidRPr="00D10E51">
        <w:rPr>
          <w:rFonts w:ascii="LucidaSansEF" w:hAnsi="LucidaSansEF" w:cs="Arial"/>
          <w:sz w:val="20"/>
          <w:szCs w:val="20"/>
        </w:rPr>
        <w:t xml:space="preserve">TenderNed maakt voor het registreren en inloggen van ondernemers gebruik van eHerkenning. Vanaf 27 juni 2015 is inloggen en registreren met eHerkenning verplicht voor àlle gebruikers van Nederlandse ondernemingen. U kunt vanaf deze datum niet meer inloggen met een gebruikersnaam </w:t>
      </w:r>
      <w:r w:rsidRPr="00D10E51">
        <w:rPr>
          <w:rFonts w:ascii="LucidaSansEF" w:hAnsi="LucidaSansEF" w:cs="Arial"/>
          <w:sz w:val="20"/>
          <w:szCs w:val="20"/>
        </w:rPr>
        <w:lastRenderedPageBreak/>
        <w:t>en wachtwoord van TenderNed. Voor het inloggen en registreren in TenderNed is een eHerkenningsmiddel nodig. Voor meer informatie over eHerkenning zie ook het Stappenplan Digitaal Inschrijven op overheidsopdrachten via TenderNed:</w:t>
      </w:r>
    </w:p>
    <w:p w14:paraId="5D186F22" w14:textId="77777777" w:rsidR="00E258B2" w:rsidRPr="00D10E51" w:rsidRDefault="003844A0" w:rsidP="00E258B2">
      <w:pPr>
        <w:rPr>
          <w:rFonts w:ascii="LucidaSansEF" w:hAnsi="LucidaSansEF" w:cs="Arial"/>
          <w:sz w:val="20"/>
          <w:szCs w:val="20"/>
        </w:rPr>
      </w:pPr>
      <w:hyperlink r:id="rId16" w:history="1">
        <w:r w:rsidR="00E258B2" w:rsidRPr="00D10E51">
          <w:rPr>
            <w:rStyle w:val="Hyperlink"/>
            <w:rFonts w:ascii="LucidaSansEF" w:hAnsi="LucidaSansEF" w:cs="Arial"/>
            <w:color w:val="auto"/>
            <w:sz w:val="20"/>
            <w:szCs w:val="20"/>
          </w:rPr>
          <w:t>http://www.tenderned.nl/sites/default/files/In%20zes%20stappen%20digitaal%20inschrijven%20op%20overheidsopdrachten%20via%20TenderNed_0.pdf</w:t>
        </w:r>
      </w:hyperlink>
    </w:p>
    <w:p w14:paraId="0D6C499D" w14:textId="77777777" w:rsidR="00E258B2" w:rsidRPr="00D10E51" w:rsidRDefault="00E258B2" w:rsidP="00E258B2">
      <w:pPr>
        <w:rPr>
          <w:rFonts w:ascii="LucidaSansEF" w:hAnsi="LucidaSansEF" w:cs="Arial"/>
          <w:sz w:val="20"/>
          <w:szCs w:val="20"/>
        </w:rPr>
      </w:pPr>
    </w:p>
    <w:p w14:paraId="0E50D2D9" w14:textId="77777777" w:rsidR="00E258B2" w:rsidRPr="00D10E51" w:rsidRDefault="00E258B2" w:rsidP="00E258B2">
      <w:pPr>
        <w:rPr>
          <w:rFonts w:ascii="LucidaSansEF" w:hAnsi="LucidaSansEF"/>
          <w:iCs/>
          <w:sz w:val="20"/>
          <w:szCs w:val="20"/>
        </w:rPr>
      </w:pPr>
      <w:r w:rsidRPr="00D10E51">
        <w:rPr>
          <w:rFonts w:ascii="LucidaSansEF" w:hAnsi="LucidaSansEF"/>
          <w:iCs/>
          <w:sz w:val="20"/>
          <w:szCs w:val="20"/>
        </w:rPr>
        <w:t>Het downloaden van documenten via TenderNed is mogelijk zonder te zijn ingelogd.</w:t>
      </w:r>
    </w:p>
    <w:p w14:paraId="4DB574E5" w14:textId="77777777" w:rsidR="00E258B2" w:rsidRPr="00D10E51" w:rsidRDefault="00E258B2" w:rsidP="00E258B2">
      <w:pPr>
        <w:rPr>
          <w:rFonts w:ascii="LucidaSansEF" w:hAnsi="LucidaSansEF"/>
          <w:sz w:val="20"/>
          <w:szCs w:val="20"/>
        </w:rPr>
      </w:pPr>
      <w:r w:rsidRPr="00D10E51">
        <w:rPr>
          <w:rFonts w:ascii="LucidaSansEF" w:hAnsi="LucidaSansEF"/>
          <w:sz w:val="20"/>
          <w:szCs w:val="20"/>
        </w:rPr>
        <w:t xml:space="preserve">De belangrijkste reden hiervoor is dat de Europese Commissie richtlijnen heeft vrijgegeven waarin staat dat aanbestedingsdocumenten vrij toegankelijk moeten zijn zonder inlogdrempel. </w:t>
      </w:r>
    </w:p>
    <w:p w14:paraId="45525985" w14:textId="77777777" w:rsidR="00E258B2" w:rsidRPr="00D10E51" w:rsidRDefault="00E258B2" w:rsidP="00E258B2">
      <w:pPr>
        <w:rPr>
          <w:rFonts w:ascii="LucidaSansEF" w:hAnsi="LucidaSansEF"/>
          <w:sz w:val="20"/>
          <w:szCs w:val="20"/>
        </w:rPr>
      </w:pPr>
      <w:r w:rsidRPr="00D10E51">
        <w:rPr>
          <w:rFonts w:ascii="LucidaSansEF" w:hAnsi="LucidaSansEF"/>
          <w:sz w:val="20"/>
          <w:szCs w:val="20"/>
        </w:rPr>
        <w:t xml:space="preserve">Daarnaast schrijft de nieuwe Europese richtlijn voor dat de verantwoordelijkheid om op de hoogte te blijven van een aanbesteding bij de ondernemer ligt. </w:t>
      </w:r>
    </w:p>
    <w:p w14:paraId="0341257A" w14:textId="77777777" w:rsidR="00E258B2" w:rsidRPr="00D10E51" w:rsidRDefault="00E258B2" w:rsidP="00E258B2">
      <w:pPr>
        <w:rPr>
          <w:rFonts w:ascii="LucidaSansEF" w:hAnsi="LucidaSansEF"/>
          <w:sz w:val="20"/>
          <w:szCs w:val="20"/>
        </w:rPr>
      </w:pPr>
    </w:p>
    <w:p w14:paraId="75476AD8" w14:textId="77777777" w:rsidR="00E258B2" w:rsidRPr="00D10E51" w:rsidRDefault="00E258B2" w:rsidP="00E258B2">
      <w:pPr>
        <w:rPr>
          <w:rFonts w:ascii="LucidaSansEF" w:hAnsi="LucidaSansEF"/>
          <w:sz w:val="20"/>
          <w:szCs w:val="20"/>
        </w:rPr>
      </w:pPr>
      <w:r w:rsidRPr="00D10E51">
        <w:rPr>
          <w:rFonts w:ascii="LucidaSansEF" w:hAnsi="LucidaSansEF"/>
          <w:sz w:val="20"/>
          <w:szCs w:val="20"/>
        </w:rPr>
        <w:t>Een aanbestedende dienst heeft aan zijn verplichting tot gelijke behandeling voldaan als deze alle werkelijk geïnteresseerde ondernemers op de hoogte heeft gebracht van wijzigingen in een aanbesteding via bijvoorbeeld de Nota van Inlichtingen.</w:t>
      </w:r>
    </w:p>
    <w:p w14:paraId="4FDAE325" w14:textId="77777777" w:rsidR="00E258B2" w:rsidRPr="00D10E51" w:rsidRDefault="00E258B2" w:rsidP="00E258B2">
      <w:pPr>
        <w:rPr>
          <w:rFonts w:ascii="LucidaSansEF" w:hAnsi="LucidaSansEF"/>
          <w:i/>
          <w:iCs/>
          <w:sz w:val="20"/>
          <w:szCs w:val="20"/>
        </w:rPr>
      </w:pPr>
    </w:p>
    <w:p w14:paraId="1B48EAF8" w14:textId="77777777" w:rsidR="00E258B2" w:rsidRPr="00D10E51" w:rsidRDefault="00E258B2" w:rsidP="00E258B2">
      <w:pPr>
        <w:rPr>
          <w:rFonts w:ascii="LucidaSansEF" w:hAnsi="LucidaSansEF"/>
          <w:b/>
          <w:iCs/>
          <w:sz w:val="20"/>
          <w:szCs w:val="20"/>
        </w:rPr>
      </w:pPr>
      <w:r w:rsidRPr="00D10E51">
        <w:rPr>
          <w:rFonts w:ascii="LucidaSansEF" w:hAnsi="LucidaSansEF"/>
          <w:b/>
          <w:iCs/>
          <w:sz w:val="20"/>
          <w:szCs w:val="20"/>
        </w:rPr>
        <w:t>Indien u de aanbestedingsdocumenten via TenderNed download zonder te zijn ingelogd wordt u niet automatisch geïnformeerd over aanvullende informatie in deze aanbesteding.</w:t>
      </w:r>
    </w:p>
    <w:p w14:paraId="576AEE7B" w14:textId="77777777" w:rsidR="00E258B2" w:rsidRPr="00D10E51" w:rsidRDefault="00E258B2" w:rsidP="00E258B2">
      <w:pPr>
        <w:rPr>
          <w:rFonts w:ascii="LucidaSansEF" w:hAnsi="LucidaSansEF"/>
          <w:i/>
          <w:iCs/>
          <w:sz w:val="20"/>
          <w:szCs w:val="20"/>
        </w:rPr>
      </w:pPr>
    </w:p>
    <w:p w14:paraId="3C4BBBFA" w14:textId="77777777" w:rsidR="00E258B2" w:rsidRPr="00D10E51" w:rsidRDefault="00E258B2" w:rsidP="00E258B2">
      <w:pPr>
        <w:rPr>
          <w:rFonts w:ascii="LucidaSansEF" w:hAnsi="LucidaSansEF"/>
          <w:sz w:val="20"/>
          <w:szCs w:val="20"/>
        </w:rPr>
      </w:pPr>
      <w:r w:rsidRPr="00D10E51">
        <w:rPr>
          <w:rFonts w:ascii="LucidaSansEF" w:hAnsi="LucidaSansEF"/>
          <w:iCs/>
          <w:sz w:val="20"/>
          <w:szCs w:val="20"/>
        </w:rPr>
        <w:t>TenderNed biedt de mogelijkheid u zelf te ‘</w:t>
      </w:r>
      <w:r w:rsidRPr="00D10E51">
        <w:rPr>
          <w:rFonts w:ascii="LucidaSansEF" w:hAnsi="LucidaSansEF"/>
          <w:sz w:val="20"/>
          <w:szCs w:val="20"/>
        </w:rPr>
        <w:t xml:space="preserve">koppelen’ aan een aanbesteding zonder te zijn ingelogd. </w:t>
      </w:r>
    </w:p>
    <w:p w14:paraId="407730C0" w14:textId="77777777" w:rsidR="00E258B2" w:rsidRPr="00D10E51" w:rsidRDefault="00E258B2" w:rsidP="00E258B2">
      <w:pPr>
        <w:rPr>
          <w:rFonts w:ascii="LucidaSansEF" w:hAnsi="LucidaSansEF"/>
          <w:i/>
          <w:iCs/>
          <w:sz w:val="20"/>
          <w:szCs w:val="20"/>
        </w:rPr>
      </w:pPr>
      <w:r w:rsidRPr="00D10E51">
        <w:rPr>
          <w:rFonts w:ascii="LucidaSansEF" w:hAnsi="LucidaSansEF"/>
          <w:sz w:val="20"/>
          <w:szCs w:val="20"/>
        </w:rPr>
        <w:t>Met behulp van de groene button: ‘houd mij op de hoogte van deze aanbesteding’, blijft u geïnformeerd. Doet u dit niet en logt u ook niet in, dan zult u niet automatisch worden geïnformeerd over aanvullende informatie.</w:t>
      </w:r>
    </w:p>
    <w:p w14:paraId="379601CE" w14:textId="77777777" w:rsidR="006363D4" w:rsidRPr="00D10E51" w:rsidRDefault="006363D4" w:rsidP="00AF2996">
      <w:pPr>
        <w:pStyle w:val="Kop3"/>
        <w:numPr>
          <w:ilvl w:val="1"/>
          <w:numId w:val="6"/>
        </w:numPr>
        <w:tabs>
          <w:tab w:val="clear" w:pos="1079"/>
          <w:tab w:val="num" w:pos="993"/>
        </w:tabs>
        <w:spacing w:before="360"/>
        <w:ind w:left="794" w:hanging="794"/>
        <w:rPr>
          <w:rFonts w:ascii="LucidaSansEF" w:hAnsi="LucidaSansEF"/>
          <w:i w:val="0"/>
        </w:rPr>
      </w:pPr>
      <w:bookmarkStart w:id="27" w:name="_Toc69984489"/>
      <w:r w:rsidRPr="00D10E51">
        <w:rPr>
          <w:rFonts w:ascii="LucidaSansEF" w:hAnsi="LucidaSansEF"/>
          <w:i w:val="0"/>
        </w:rPr>
        <w:t>Gunningscriterium</w:t>
      </w:r>
      <w:bookmarkEnd w:id="27"/>
    </w:p>
    <w:p w14:paraId="10CFFD54" w14:textId="77777777" w:rsidR="00E258B2" w:rsidRPr="00D10E51" w:rsidRDefault="00E258B2" w:rsidP="00E258B2">
      <w:pPr>
        <w:rPr>
          <w:rFonts w:ascii="LucidaSansEF" w:hAnsi="LucidaSansEF" w:cs="Arial"/>
          <w:sz w:val="20"/>
          <w:szCs w:val="20"/>
        </w:rPr>
      </w:pPr>
      <w:r w:rsidRPr="00D10E51">
        <w:rPr>
          <w:rFonts w:ascii="LucidaSansEF" w:hAnsi="LucidaSansEF" w:cs="Arial"/>
          <w:sz w:val="20"/>
          <w:szCs w:val="20"/>
        </w:rPr>
        <w:t>Het van toepassing zijnde gunningscriterium voor onderhavige opdracht is beste prijs-kwaliteitverhouding (</w:t>
      </w:r>
      <w:r w:rsidR="004D6308" w:rsidRPr="00D10E51">
        <w:rPr>
          <w:rFonts w:ascii="LucidaSansEF" w:hAnsi="LucidaSansEF" w:cs="Arial"/>
          <w:sz w:val="20"/>
          <w:szCs w:val="20"/>
        </w:rPr>
        <w:t xml:space="preserve">beste </w:t>
      </w:r>
      <w:r w:rsidRPr="00D10E51">
        <w:rPr>
          <w:rFonts w:ascii="LucidaSansEF" w:hAnsi="LucidaSansEF" w:cs="Arial"/>
          <w:sz w:val="20"/>
          <w:szCs w:val="20"/>
        </w:rPr>
        <w:t xml:space="preserve">PKV). De </w:t>
      </w:r>
      <w:r w:rsidR="004D6308" w:rsidRPr="00D10E51">
        <w:rPr>
          <w:rFonts w:ascii="LucidaSansEF" w:hAnsi="LucidaSansEF" w:cs="Arial"/>
          <w:sz w:val="20"/>
          <w:szCs w:val="20"/>
        </w:rPr>
        <w:t xml:space="preserve">gunningscriteria </w:t>
      </w:r>
      <w:r w:rsidRPr="00D10E51">
        <w:rPr>
          <w:rFonts w:ascii="LucidaSansEF" w:hAnsi="LucidaSansEF" w:cs="Arial"/>
          <w:sz w:val="20"/>
          <w:szCs w:val="20"/>
        </w:rPr>
        <w:t xml:space="preserve">worden nader toegelicht en uitgewerkt in Hoofdstuk 5 van deze Offerteaanvraag. </w:t>
      </w:r>
    </w:p>
    <w:p w14:paraId="1636298E" w14:textId="77777777" w:rsidR="00E258B2" w:rsidRPr="00D10E51" w:rsidRDefault="00E258B2" w:rsidP="00E258B2">
      <w:pPr>
        <w:keepNext/>
        <w:widowControl w:val="0"/>
        <w:tabs>
          <w:tab w:val="left" w:pos="0"/>
        </w:tabs>
        <w:autoSpaceDE w:val="0"/>
        <w:autoSpaceDN w:val="0"/>
        <w:adjustRightInd w:val="0"/>
        <w:spacing w:before="240" w:after="60"/>
        <w:rPr>
          <w:rFonts w:ascii="LucidaSansEF" w:hAnsi="LucidaSansEF"/>
          <w:sz w:val="20"/>
          <w:szCs w:val="20"/>
        </w:rPr>
      </w:pPr>
      <w:r w:rsidRPr="00D10E51">
        <w:rPr>
          <w:rFonts w:ascii="LucidaSansEF" w:hAnsi="LucidaSansEF"/>
          <w:sz w:val="20"/>
          <w:szCs w:val="20"/>
        </w:rPr>
        <w:t>De gunningscriteria met weging vallen uiteen in:</w:t>
      </w:r>
    </w:p>
    <w:p w14:paraId="36E4DC3E" w14:textId="01D4C9D5" w:rsidR="00E258B2" w:rsidRPr="001614D4" w:rsidRDefault="00CA0A25" w:rsidP="00A8647C">
      <w:pPr>
        <w:pStyle w:val="Lijstalinea"/>
        <w:numPr>
          <w:ilvl w:val="0"/>
          <w:numId w:val="18"/>
        </w:numPr>
        <w:rPr>
          <w:rFonts w:ascii="LucidaSansEF" w:hAnsi="LucidaSansEF" w:cs="Arial"/>
          <w:sz w:val="20"/>
          <w:szCs w:val="20"/>
        </w:rPr>
      </w:pPr>
      <w:r w:rsidRPr="001614D4">
        <w:rPr>
          <w:rFonts w:ascii="LucidaSansEF" w:hAnsi="LucidaSansEF" w:cs="Arial"/>
          <w:sz w:val="20"/>
          <w:szCs w:val="20"/>
        </w:rPr>
        <w:t>9</w:t>
      </w:r>
      <w:r w:rsidR="001A59B5" w:rsidRPr="001614D4">
        <w:rPr>
          <w:rFonts w:ascii="LucidaSansEF" w:hAnsi="LucidaSansEF" w:cs="Arial"/>
          <w:sz w:val="20"/>
          <w:szCs w:val="20"/>
        </w:rPr>
        <w:t xml:space="preserve">0% Kwaliteit </w:t>
      </w:r>
      <w:r w:rsidR="00E258B2" w:rsidRPr="001614D4">
        <w:rPr>
          <w:rFonts w:ascii="LucidaSansEF" w:hAnsi="LucidaSansEF" w:cs="Arial"/>
          <w:sz w:val="20"/>
          <w:szCs w:val="20"/>
        </w:rPr>
        <w:t>Plan van Aanpak, W</w:t>
      </w:r>
      <w:r w:rsidR="001A59B5" w:rsidRPr="001614D4">
        <w:rPr>
          <w:rFonts w:ascii="LucidaSansEF" w:hAnsi="LucidaSansEF" w:cs="Arial"/>
          <w:sz w:val="20"/>
          <w:szCs w:val="20"/>
        </w:rPr>
        <w:t>ensen</w:t>
      </w:r>
      <w:r w:rsidR="00E258B2" w:rsidRPr="001614D4">
        <w:rPr>
          <w:rFonts w:ascii="LucidaSansEF" w:hAnsi="LucidaSansEF" w:cs="Arial"/>
          <w:sz w:val="20"/>
          <w:szCs w:val="20"/>
        </w:rPr>
        <w:t>.</w:t>
      </w:r>
    </w:p>
    <w:p w14:paraId="04E1FE15" w14:textId="66F5D146" w:rsidR="00E258B2" w:rsidRPr="001614D4" w:rsidRDefault="00CA0A25" w:rsidP="00A8647C">
      <w:pPr>
        <w:pStyle w:val="Lijstalinea"/>
        <w:numPr>
          <w:ilvl w:val="0"/>
          <w:numId w:val="18"/>
        </w:numPr>
        <w:rPr>
          <w:rFonts w:ascii="LucidaSansEF" w:hAnsi="LucidaSansEF" w:cs="Arial"/>
          <w:sz w:val="20"/>
          <w:szCs w:val="20"/>
        </w:rPr>
      </w:pPr>
      <w:r w:rsidRPr="001614D4">
        <w:rPr>
          <w:rFonts w:ascii="LucidaSansEF" w:hAnsi="LucidaSansEF" w:cs="Arial"/>
          <w:sz w:val="20"/>
          <w:szCs w:val="20"/>
        </w:rPr>
        <w:t>1</w:t>
      </w:r>
      <w:r w:rsidR="001A59B5" w:rsidRPr="001614D4">
        <w:rPr>
          <w:rFonts w:ascii="LucidaSansEF" w:hAnsi="LucidaSansEF" w:cs="Arial"/>
          <w:sz w:val="20"/>
          <w:szCs w:val="20"/>
        </w:rPr>
        <w:t xml:space="preserve">0% Prijs </w:t>
      </w:r>
      <w:r w:rsidRPr="001614D4">
        <w:rPr>
          <w:rFonts w:ascii="LucidaSansEF" w:hAnsi="LucidaSansEF" w:cs="Arial"/>
          <w:sz w:val="20"/>
          <w:szCs w:val="20"/>
        </w:rPr>
        <w:t>(conformeren aan de range van uurtarieven</w:t>
      </w:r>
      <w:r w:rsidR="009456FB" w:rsidRPr="001614D4">
        <w:rPr>
          <w:rFonts w:ascii="LucidaSansEF" w:hAnsi="LucidaSansEF" w:cs="Arial"/>
          <w:sz w:val="20"/>
          <w:szCs w:val="20"/>
        </w:rPr>
        <w:t>)</w:t>
      </w:r>
    </w:p>
    <w:bookmarkEnd w:id="24"/>
    <w:bookmarkEnd w:id="25"/>
    <w:p w14:paraId="6CDD3103" w14:textId="77777777" w:rsidR="006363D4" w:rsidRPr="00D10E51" w:rsidRDefault="006363D4" w:rsidP="006363D4"/>
    <w:p w14:paraId="7CAE2191" w14:textId="77777777" w:rsidR="00D95B5E" w:rsidRPr="00D10E51" w:rsidRDefault="00797B21" w:rsidP="006363D4">
      <w:pPr>
        <w:rPr>
          <w:rFonts w:ascii="LucidaSansEF" w:hAnsi="LucidaSansEF"/>
          <w:sz w:val="20"/>
          <w:szCs w:val="20"/>
        </w:rPr>
      </w:pPr>
      <w:r w:rsidRPr="00D10E51">
        <w:rPr>
          <w:rFonts w:ascii="LucidaSansEF" w:hAnsi="LucidaSansEF"/>
          <w:sz w:val="20"/>
          <w:szCs w:val="20"/>
        </w:rPr>
        <w:t xml:space="preserve">Varianten zijn </w:t>
      </w:r>
      <w:r w:rsidRPr="00D10E51">
        <w:rPr>
          <w:rFonts w:ascii="LucidaSansEF" w:hAnsi="LucidaSansEF" w:cs="Arial"/>
          <w:sz w:val="20"/>
          <w:szCs w:val="20"/>
        </w:rPr>
        <w:t>niet</w:t>
      </w:r>
      <w:r w:rsidR="001A59B5" w:rsidRPr="00D10E51">
        <w:rPr>
          <w:rFonts w:ascii="LucidaSansEF" w:hAnsi="LucidaSansEF"/>
          <w:sz w:val="20"/>
          <w:szCs w:val="20"/>
        </w:rPr>
        <w:t xml:space="preserve"> </w:t>
      </w:r>
      <w:r w:rsidRPr="00D10E51">
        <w:rPr>
          <w:rFonts w:ascii="LucidaSansEF" w:hAnsi="LucidaSansEF"/>
          <w:sz w:val="20"/>
          <w:szCs w:val="20"/>
        </w:rPr>
        <w:t>toegestaan.</w:t>
      </w:r>
    </w:p>
    <w:p w14:paraId="3F4AC404" w14:textId="77777777" w:rsidR="00250274" w:rsidRPr="00D10E51" w:rsidRDefault="00250274" w:rsidP="00250274">
      <w:pPr>
        <w:pStyle w:val="Kop3"/>
        <w:numPr>
          <w:ilvl w:val="1"/>
          <w:numId w:val="6"/>
        </w:numPr>
        <w:tabs>
          <w:tab w:val="clear" w:pos="1079"/>
          <w:tab w:val="num" w:pos="993"/>
        </w:tabs>
        <w:spacing w:before="360"/>
        <w:ind w:left="794" w:hanging="794"/>
        <w:rPr>
          <w:rFonts w:ascii="LucidaSansEF" w:hAnsi="LucidaSansEF"/>
          <w:i w:val="0"/>
        </w:rPr>
      </w:pPr>
      <w:bookmarkStart w:id="28" w:name="_Toc69984490"/>
      <w:r w:rsidRPr="00D10E51">
        <w:rPr>
          <w:rFonts w:ascii="LucidaSansEF" w:hAnsi="LucidaSansEF"/>
          <w:i w:val="0"/>
        </w:rPr>
        <w:t>Inschrijfkosten</w:t>
      </w:r>
      <w:bookmarkEnd w:id="28"/>
    </w:p>
    <w:p w14:paraId="324EAF89" w14:textId="6707F953" w:rsidR="00250274" w:rsidRPr="00D10E51" w:rsidRDefault="00250274" w:rsidP="007E5D52">
      <w:pPr>
        <w:rPr>
          <w:rFonts w:ascii="LucidaSansEF" w:hAnsi="LucidaSansEF"/>
          <w:sz w:val="20"/>
          <w:szCs w:val="20"/>
        </w:rPr>
      </w:pPr>
      <w:bookmarkStart w:id="29" w:name="_Toc352858546"/>
      <w:bookmarkStart w:id="30" w:name="_Toc352858620"/>
      <w:r w:rsidRPr="00D10E51">
        <w:rPr>
          <w:rFonts w:ascii="LucidaSansEF" w:hAnsi="LucidaSansEF"/>
          <w:sz w:val="20"/>
          <w:szCs w:val="20"/>
        </w:rPr>
        <w:t>De VU</w:t>
      </w:r>
      <w:r w:rsidR="00CA0A25">
        <w:rPr>
          <w:rFonts w:ascii="LucidaSansEF" w:hAnsi="LucidaSansEF"/>
          <w:sz w:val="20"/>
          <w:szCs w:val="20"/>
        </w:rPr>
        <w:t xml:space="preserve"> </w:t>
      </w:r>
      <w:r w:rsidRPr="00D10E51">
        <w:rPr>
          <w:rFonts w:ascii="LucidaSansEF" w:hAnsi="LucidaSansEF"/>
          <w:sz w:val="20"/>
          <w:szCs w:val="20"/>
        </w:rPr>
        <w:t>biedt geen</w:t>
      </w:r>
      <w:r w:rsidR="001A59B5" w:rsidRPr="00D10E51">
        <w:rPr>
          <w:rFonts w:ascii="LucidaSansEF" w:hAnsi="LucidaSansEF"/>
          <w:sz w:val="20"/>
          <w:szCs w:val="20"/>
        </w:rPr>
        <w:t xml:space="preserve"> </w:t>
      </w:r>
      <w:r w:rsidRPr="00D10E51">
        <w:rPr>
          <w:rFonts w:ascii="LucidaSansEF" w:hAnsi="LucidaSansEF"/>
          <w:sz w:val="20"/>
          <w:szCs w:val="20"/>
        </w:rPr>
        <w:t>vergoeding aan wanneer een gedeelte van de te plaatsen opdracht moet worden uitgevoerd om de inschrijving in te kunnen dienen.</w:t>
      </w:r>
      <w:bookmarkEnd w:id="29"/>
      <w:bookmarkEnd w:id="30"/>
    </w:p>
    <w:p w14:paraId="0FB0EBB2" w14:textId="77777777" w:rsidR="00250274" w:rsidRPr="00D10E51" w:rsidRDefault="00250274" w:rsidP="00250274">
      <w:pPr>
        <w:rPr>
          <w:rFonts w:ascii="LucidaSansEF" w:hAnsi="LucidaSansEF" w:cs="Arial"/>
          <w:i/>
          <w:sz w:val="20"/>
          <w:szCs w:val="20"/>
        </w:rPr>
      </w:pPr>
    </w:p>
    <w:p w14:paraId="114EC5BD" w14:textId="77777777" w:rsidR="006363D4" w:rsidRPr="00D10E51" w:rsidRDefault="00797B21" w:rsidP="00250274">
      <w:pPr>
        <w:rPr>
          <w:rStyle w:val="Kop1Char"/>
        </w:rPr>
      </w:pPr>
      <w:r w:rsidRPr="00D10E51">
        <w:rPr>
          <w:rFonts w:ascii="LucidaSansEF" w:hAnsi="LucidaSansEF" w:cs="Arial"/>
          <w:i/>
          <w:sz w:val="20"/>
          <w:szCs w:val="20"/>
        </w:rPr>
        <w:br w:type="page"/>
      </w:r>
      <w:bookmarkStart w:id="31" w:name="_Toc69984491"/>
      <w:r w:rsidR="006363D4" w:rsidRPr="00D10E51">
        <w:rPr>
          <w:rStyle w:val="Kop1Char"/>
        </w:rPr>
        <w:lastRenderedPageBreak/>
        <w:t xml:space="preserve">2.  </w:t>
      </w:r>
      <w:r w:rsidR="006363D4" w:rsidRPr="00D10E51">
        <w:rPr>
          <w:rStyle w:val="Kop1Char"/>
        </w:rPr>
        <w:tab/>
        <w:t>Voorschriften</w:t>
      </w:r>
      <w:bookmarkEnd w:id="31"/>
    </w:p>
    <w:p w14:paraId="16048E5F" w14:textId="77777777" w:rsidR="006363D4" w:rsidRPr="00D10E51" w:rsidRDefault="006363D4" w:rsidP="00A8647C">
      <w:pPr>
        <w:pStyle w:val="Kop3"/>
        <w:numPr>
          <w:ilvl w:val="1"/>
          <w:numId w:val="9"/>
        </w:numPr>
        <w:spacing w:before="360"/>
        <w:rPr>
          <w:rFonts w:ascii="LucidaSansEF" w:eastAsia="MS Mincho" w:hAnsi="LucidaSansEF"/>
          <w:i w:val="0"/>
        </w:rPr>
      </w:pPr>
      <w:bookmarkStart w:id="32" w:name="_Toc198454552"/>
      <w:bookmarkStart w:id="33" w:name="_Toc69984492"/>
      <w:r w:rsidRPr="00D10E51">
        <w:rPr>
          <w:rFonts w:ascii="LucidaSansEF" w:eastAsia="MS Mincho" w:hAnsi="LucidaSansEF"/>
          <w:i w:val="0"/>
        </w:rPr>
        <w:t>Aanbestedingsvoorschriften</w:t>
      </w:r>
      <w:bookmarkEnd w:id="33"/>
    </w:p>
    <w:p w14:paraId="47D69A85" w14:textId="77777777" w:rsidR="006363D4" w:rsidRPr="00D10E51" w:rsidRDefault="006363D4" w:rsidP="006363D4">
      <w:pPr>
        <w:widowControl w:val="0"/>
        <w:autoSpaceDE w:val="0"/>
        <w:autoSpaceDN w:val="0"/>
        <w:adjustRightInd w:val="0"/>
        <w:rPr>
          <w:rFonts w:ascii="LucidaSansEF" w:hAnsi="LucidaSansEF" w:cs="Arial"/>
          <w:sz w:val="20"/>
          <w:szCs w:val="20"/>
        </w:rPr>
      </w:pPr>
      <w:r w:rsidRPr="00D10E51">
        <w:rPr>
          <w:rFonts w:ascii="LucidaSansEF" w:hAnsi="LucidaSansEF" w:cs="Arial"/>
          <w:sz w:val="20"/>
          <w:szCs w:val="20"/>
        </w:rPr>
        <w:t xml:space="preserve">Alleen offertes, welke met volledige inachtneming van onderstaande voorschriften zijn opgemaakt </w:t>
      </w:r>
    </w:p>
    <w:p w14:paraId="0EF2A926" w14:textId="77777777" w:rsidR="006363D4" w:rsidRPr="00D10E51" w:rsidRDefault="006363D4" w:rsidP="006363D4">
      <w:pPr>
        <w:widowControl w:val="0"/>
        <w:autoSpaceDE w:val="0"/>
        <w:autoSpaceDN w:val="0"/>
        <w:adjustRightInd w:val="0"/>
        <w:rPr>
          <w:rFonts w:ascii="LucidaSansEF" w:hAnsi="LucidaSansEF" w:cs="Arial"/>
          <w:sz w:val="20"/>
          <w:szCs w:val="20"/>
        </w:rPr>
      </w:pPr>
      <w:r w:rsidRPr="00D10E51">
        <w:rPr>
          <w:rFonts w:ascii="LucidaSansEF" w:hAnsi="LucidaSansEF" w:cs="Arial"/>
          <w:sz w:val="20"/>
          <w:szCs w:val="20"/>
        </w:rPr>
        <w:t>en ingezonden, kunnen in behandeling worden genomen. Afwijkende offertes worden terzijde gelegd.</w:t>
      </w:r>
    </w:p>
    <w:p w14:paraId="0E4FDF90" w14:textId="77777777" w:rsidR="006363D4" w:rsidRPr="00D10E51" w:rsidRDefault="006363D4" w:rsidP="006363D4">
      <w:pPr>
        <w:widowControl w:val="0"/>
        <w:autoSpaceDE w:val="0"/>
        <w:autoSpaceDN w:val="0"/>
        <w:adjustRightInd w:val="0"/>
        <w:rPr>
          <w:rFonts w:ascii="LucidaSansEF" w:hAnsi="LucidaSansEF" w:cs="Arial"/>
          <w:sz w:val="20"/>
          <w:szCs w:val="20"/>
        </w:rPr>
      </w:pPr>
    </w:p>
    <w:p w14:paraId="2940591A" w14:textId="2D8F9F87" w:rsidR="006363D4" w:rsidRPr="00D10E51" w:rsidRDefault="006363D4" w:rsidP="00A8647C">
      <w:pPr>
        <w:numPr>
          <w:ilvl w:val="0"/>
          <w:numId w:val="17"/>
        </w:numPr>
        <w:overflowPunct w:val="0"/>
        <w:autoSpaceDE w:val="0"/>
        <w:autoSpaceDN w:val="0"/>
        <w:adjustRightInd w:val="0"/>
        <w:ind w:left="426" w:hanging="720"/>
        <w:textAlignment w:val="baseline"/>
        <w:rPr>
          <w:rFonts w:ascii="LucidaSansEF" w:hAnsi="LucidaSansEF" w:cs="Arial"/>
          <w:sz w:val="20"/>
          <w:szCs w:val="20"/>
        </w:rPr>
      </w:pPr>
      <w:r w:rsidRPr="00D10E51">
        <w:rPr>
          <w:rFonts w:ascii="LucidaSansEF" w:hAnsi="LucidaSansEF" w:cs="Arial"/>
          <w:sz w:val="20"/>
          <w:szCs w:val="20"/>
        </w:rPr>
        <w:t>Voor de VU is de contac</w:t>
      </w:r>
      <w:r w:rsidR="00CE6331" w:rsidRPr="00D10E51">
        <w:rPr>
          <w:rFonts w:ascii="LucidaSansEF" w:hAnsi="LucidaSansEF" w:cs="Arial"/>
          <w:sz w:val="20"/>
          <w:szCs w:val="20"/>
        </w:rPr>
        <w:t>tpersoon voor deze aanbesteding</w:t>
      </w:r>
      <w:r w:rsidRPr="00D10E51">
        <w:rPr>
          <w:rFonts w:ascii="LucidaSansEF" w:hAnsi="LucidaSansEF" w:cs="Arial"/>
          <w:sz w:val="20"/>
          <w:szCs w:val="20"/>
        </w:rPr>
        <w:t xml:space="preserve"> </w:t>
      </w:r>
      <w:r w:rsidR="009F6522" w:rsidRPr="00D10E51">
        <w:rPr>
          <w:rFonts w:ascii="LucidaSansEF" w:hAnsi="LucidaSansEF" w:cs="Arial"/>
          <w:sz w:val="20"/>
          <w:szCs w:val="20"/>
        </w:rPr>
        <w:t xml:space="preserve">de heer Hans van der Veeken </w:t>
      </w:r>
      <w:r w:rsidRPr="00D10E51">
        <w:rPr>
          <w:rFonts w:ascii="LucidaSansEF" w:hAnsi="LucidaSansEF" w:cs="Arial"/>
          <w:sz w:val="20"/>
          <w:szCs w:val="20"/>
        </w:rPr>
        <w:t xml:space="preserve">te bereiken op het e-mailadres </w:t>
      </w:r>
      <w:hyperlink r:id="rId17" w:history="1">
        <w:r w:rsidR="006111FE" w:rsidRPr="00D10E51">
          <w:rPr>
            <w:rStyle w:val="Hyperlink"/>
            <w:rFonts w:ascii="LucidaSansEF" w:hAnsi="LucidaSansEF" w:cs="Arial"/>
            <w:color w:val="auto"/>
            <w:sz w:val="20"/>
            <w:szCs w:val="20"/>
          </w:rPr>
          <w:t>h.d.vander.veeken@vu.nl</w:t>
        </w:r>
      </w:hyperlink>
      <w:r w:rsidRPr="00D10E51">
        <w:rPr>
          <w:rFonts w:ascii="LucidaSansEF" w:hAnsi="LucidaSansEF" w:cs="Arial"/>
          <w:sz w:val="20"/>
          <w:szCs w:val="20"/>
        </w:rPr>
        <w:t>. Inlichtingen kunnen worden i</w:t>
      </w:r>
      <w:r w:rsidR="0070581C" w:rsidRPr="00D10E51">
        <w:rPr>
          <w:rFonts w:ascii="LucidaSansEF" w:hAnsi="LucidaSansEF" w:cs="Arial"/>
          <w:sz w:val="20"/>
          <w:szCs w:val="20"/>
        </w:rPr>
        <w:t>ngewonnen onder vermelding van ‘</w:t>
      </w:r>
      <w:r w:rsidRPr="00D10E51">
        <w:rPr>
          <w:rFonts w:ascii="LucidaSansEF" w:hAnsi="LucidaSansEF" w:cs="Arial"/>
          <w:sz w:val="20"/>
          <w:szCs w:val="20"/>
        </w:rPr>
        <w:t xml:space="preserve">Vraag aanbesteding </w:t>
      </w:r>
      <w:r w:rsidR="001A59B5" w:rsidRPr="00D10E51">
        <w:rPr>
          <w:rFonts w:ascii="LucidaSansEF" w:hAnsi="LucidaSansEF" w:cs="Arial"/>
          <w:sz w:val="20"/>
          <w:szCs w:val="20"/>
        </w:rPr>
        <w:t>‘</w:t>
      </w:r>
      <w:r w:rsidR="00E34C17">
        <w:rPr>
          <w:rFonts w:ascii="LucidaSansEF" w:hAnsi="LucidaSansEF" w:cs="Arial"/>
          <w:sz w:val="20"/>
          <w:szCs w:val="20"/>
        </w:rPr>
        <w:t xml:space="preserve">inhuur TEV voor </w:t>
      </w:r>
      <w:r w:rsidR="009456FB">
        <w:rPr>
          <w:rFonts w:ascii="LucidaSansEF" w:hAnsi="LucidaSansEF" w:cs="Arial"/>
          <w:sz w:val="20"/>
          <w:szCs w:val="20"/>
        </w:rPr>
        <w:t>technisch advies’</w:t>
      </w:r>
      <w:r w:rsidRPr="00D10E51">
        <w:rPr>
          <w:rFonts w:ascii="LucidaSansEF" w:hAnsi="LucidaSansEF" w:cs="Arial"/>
          <w:sz w:val="20"/>
          <w:szCs w:val="20"/>
        </w:rPr>
        <w:t xml:space="preserve">. </w:t>
      </w:r>
    </w:p>
    <w:p w14:paraId="24A7005B" w14:textId="77777777" w:rsidR="00D56184" w:rsidRPr="00D10E51" w:rsidRDefault="00D56184" w:rsidP="00A8647C">
      <w:pPr>
        <w:numPr>
          <w:ilvl w:val="0"/>
          <w:numId w:val="17"/>
        </w:numPr>
        <w:overflowPunct w:val="0"/>
        <w:autoSpaceDE w:val="0"/>
        <w:autoSpaceDN w:val="0"/>
        <w:adjustRightInd w:val="0"/>
        <w:ind w:left="426" w:hanging="426"/>
        <w:textAlignment w:val="baseline"/>
        <w:rPr>
          <w:rFonts w:ascii="LucidaSansEF" w:hAnsi="LucidaSansEF" w:cs="Arial"/>
          <w:sz w:val="20"/>
          <w:szCs w:val="20"/>
        </w:rPr>
      </w:pPr>
      <w:r w:rsidRPr="00D10E51">
        <w:rPr>
          <w:rFonts w:ascii="LucidaSansEF" w:hAnsi="LucidaSansEF" w:cs="Arial"/>
          <w:sz w:val="20"/>
          <w:szCs w:val="20"/>
        </w:rPr>
        <w:t xml:space="preserve">Indien </w:t>
      </w:r>
      <w:r w:rsidR="00BA004A" w:rsidRPr="00D10E51">
        <w:rPr>
          <w:rFonts w:ascii="LucidaSansEF" w:hAnsi="LucidaSansEF" w:cs="Arial"/>
          <w:sz w:val="20"/>
          <w:szCs w:val="20"/>
        </w:rPr>
        <w:t>Inschrijver</w:t>
      </w:r>
      <w:r w:rsidRPr="00D10E51">
        <w:rPr>
          <w:rFonts w:ascii="LucidaSansEF" w:hAnsi="LucidaSansEF" w:cs="Arial"/>
          <w:sz w:val="20"/>
          <w:szCs w:val="20"/>
        </w:rPr>
        <w:t xml:space="preserve"> besluit om geen aanbieding in te dienen, dan wordt deze verzocht dit aan de contactpersoon van de VU te melden en de aanbestedingsdocumenten te vernietigen.</w:t>
      </w:r>
    </w:p>
    <w:p w14:paraId="35C56898" w14:textId="77777777" w:rsidR="006363D4" w:rsidRPr="00D10E51" w:rsidRDefault="00BA004A" w:rsidP="00A8647C">
      <w:pPr>
        <w:numPr>
          <w:ilvl w:val="0"/>
          <w:numId w:val="17"/>
        </w:numPr>
        <w:overflowPunct w:val="0"/>
        <w:autoSpaceDE w:val="0"/>
        <w:autoSpaceDN w:val="0"/>
        <w:adjustRightInd w:val="0"/>
        <w:ind w:left="426" w:hanging="426"/>
        <w:textAlignment w:val="baseline"/>
        <w:rPr>
          <w:rFonts w:ascii="LucidaSansEF" w:hAnsi="LucidaSansEF" w:cs="Arial"/>
          <w:sz w:val="20"/>
          <w:szCs w:val="20"/>
        </w:rPr>
      </w:pPr>
      <w:r w:rsidRPr="00D10E51">
        <w:rPr>
          <w:rFonts w:ascii="LucidaSansEF" w:hAnsi="LucidaSansEF" w:cs="Arial"/>
          <w:sz w:val="20"/>
          <w:szCs w:val="20"/>
        </w:rPr>
        <w:t>Inschrijver</w:t>
      </w:r>
      <w:r w:rsidR="006363D4" w:rsidRPr="00D10E51">
        <w:rPr>
          <w:rFonts w:ascii="LucidaSansEF" w:hAnsi="LucidaSansEF" w:cs="Arial"/>
          <w:sz w:val="20"/>
          <w:szCs w:val="20"/>
        </w:rPr>
        <w:t xml:space="preserve"> is gehouden de door VU verstrekte gegevens vertrouwelijk te behandelen, op straffe van uitsluitin</w:t>
      </w:r>
      <w:r w:rsidR="00CE6331" w:rsidRPr="00D10E51">
        <w:rPr>
          <w:rFonts w:ascii="LucidaSansEF" w:hAnsi="LucidaSansEF" w:cs="Arial"/>
          <w:sz w:val="20"/>
          <w:szCs w:val="20"/>
        </w:rPr>
        <w:t>g van de aanbestedingsprocedure</w:t>
      </w:r>
      <w:r w:rsidR="006363D4" w:rsidRPr="00D10E51">
        <w:rPr>
          <w:rFonts w:ascii="LucidaSansEF" w:hAnsi="LucidaSansEF" w:cs="Arial"/>
          <w:sz w:val="20"/>
          <w:szCs w:val="20"/>
        </w:rPr>
        <w:t xml:space="preserve"> bij schending daarvan. </w:t>
      </w:r>
      <w:r w:rsidRPr="00D10E51">
        <w:rPr>
          <w:rFonts w:ascii="LucidaSansEF" w:hAnsi="LucidaSansEF" w:cs="Arial"/>
          <w:sz w:val="20"/>
          <w:szCs w:val="20"/>
        </w:rPr>
        <w:t>Inschrijver</w:t>
      </w:r>
      <w:r w:rsidR="006363D4" w:rsidRPr="00D10E51">
        <w:rPr>
          <w:rFonts w:ascii="LucidaSansEF" w:hAnsi="LucidaSansEF" w:cs="Arial"/>
          <w:sz w:val="20"/>
          <w:szCs w:val="20"/>
        </w:rPr>
        <w:t xml:space="preserve"> legt deze verplichting eveneens op aan de door hem in te schakelen derden. VU zal eveneens de door </w:t>
      </w:r>
      <w:r w:rsidR="00D56184" w:rsidRPr="00D10E51">
        <w:rPr>
          <w:rFonts w:ascii="LucidaSansEF" w:hAnsi="LucidaSansEF" w:cs="Arial"/>
          <w:sz w:val="20"/>
          <w:szCs w:val="20"/>
        </w:rPr>
        <w:t>Inschrijver</w:t>
      </w:r>
      <w:r w:rsidR="006363D4" w:rsidRPr="00D10E51">
        <w:rPr>
          <w:rFonts w:ascii="LucidaSansEF" w:hAnsi="LucidaSansEF" w:cs="Arial"/>
          <w:sz w:val="20"/>
          <w:szCs w:val="20"/>
        </w:rPr>
        <w:t xml:space="preserve"> verstrekte informatie vertrouwelijk behandelen.</w:t>
      </w:r>
    </w:p>
    <w:p w14:paraId="714A5845" w14:textId="77777777" w:rsidR="006363D4" w:rsidRPr="00D10E51" w:rsidRDefault="006363D4" w:rsidP="00A8647C">
      <w:pPr>
        <w:numPr>
          <w:ilvl w:val="0"/>
          <w:numId w:val="17"/>
        </w:numPr>
        <w:overflowPunct w:val="0"/>
        <w:autoSpaceDE w:val="0"/>
        <w:autoSpaceDN w:val="0"/>
        <w:adjustRightInd w:val="0"/>
        <w:ind w:left="426" w:hanging="426"/>
        <w:textAlignment w:val="baseline"/>
        <w:rPr>
          <w:rFonts w:ascii="LucidaSansEF" w:hAnsi="LucidaSansEF" w:cs="Arial"/>
          <w:sz w:val="20"/>
          <w:szCs w:val="20"/>
        </w:rPr>
      </w:pPr>
      <w:r w:rsidRPr="00D10E51">
        <w:rPr>
          <w:rFonts w:ascii="LucidaSansEF" w:hAnsi="LucidaSansEF" w:cs="Arial"/>
          <w:sz w:val="20"/>
          <w:szCs w:val="20"/>
        </w:rPr>
        <w:t>Aanbiedingen en correspondentie worden na afloop niet aan de Inschrijver geretourneerd.</w:t>
      </w:r>
    </w:p>
    <w:p w14:paraId="4C295317" w14:textId="77777777" w:rsidR="006363D4" w:rsidRPr="00D10E51" w:rsidRDefault="004E6C70" w:rsidP="00A8647C">
      <w:pPr>
        <w:numPr>
          <w:ilvl w:val="0"/>
          <w:numId w:val="17"/>
        </w:numPr>
        <w:overflowPunct w:val="0"/>
        <w:autoSpaceDE w:val="0"/>
        <w:autoSpaceDN w:val="0"/>
        <w:adjustRightInd w:val="0"/>
        <w:ind w:left="426" w:hanging="426"/>
        <w:textAlignment w:val="baseline"/>
        <w:rPr>
          <w:rFonts w:ascii="LucidaSansEF" w:hAnsi="LucidaSansEF" w:cs="Arial"/>
          <w:sz w:val="20"/>
          <w:szCs w:val="20"/>
        </w:rPr>
      </w:pPr>
      <w:r w:rsidRPr="00D10E51">
        <w:rPr>
          <w:rFonts w:ascii="LucidaSansEF" w:hAnsi="LucidaSansEF" w:cs="Arial"/>
          <w:sz w:val="20"/>
          <w:szCs w:val="20"/>
        </w:rPr>
        <w:t>Inkoop</w:t>
      </w:r>
      <w:r w:rsidR="00262466" w:rsidRPr="00D10E51">
        <w:rPr>
          <w:rFonts w:ascii="LucidaSansEF" w:hAnsi="LucidaSansEF" w:cs="Arial"/>
          <w:sz w:val="20"/>
          <w:szCs w:val="20"/>
        </w:rPr>
        <w:t>, levering</w:t>
      </w:r>
      <w:r w:rsidR="006363D4" w:rsidRPr="00D10E51">
        <w:rPr>
          <w:rFonts w:ascii="LucidaSansEF" w:hAnsi="LucidaSansEF" w:cs="Arial"/>
          <w:sz w:val="20"/>
          <w:szCs w:val="20"/>
        </w:rPr>
        <w:t xml:space="preserve">- en betalingsvoorwaarden, branchevoorwaarden en/of andere algemene voorwaarden van Inschrijver zijn nadrukkelijk niet van toepassing. De wederzijdse rechten en verplichtingen van partijen worden vastgelegd in de definitieve </w:t>
      </w:r>
      <w:r w:rsidR="00DF2330" w:rsidRPr="00D10E51">
        <w:rPr>
          <w:rFonts w:ascii="LucidaSansEF" w:hAnsi="LucidaSansEF" w:cs="Arial"/>
          <w:sz w:val="20"/>
          <w:szCs w:val="20"/>
        </w:rPr>
        <w:t>overeenkomst</w:t>
      </w:r>
      <w:r w:rsidR="006363D4" w:rsidRPr="00D10E51">
        <w:rPr>
          <w:rFonts w:ascii="LucidaSansEF" w:hAnsi="LucidaSansEF" w:cs="Arial"/>
          <w:sz w:val="20"/>
          <w:szCs w:val="20"/>
        </w:rPr>
        <w:t xml:space="preserve"> en de Algemene Inkoopvoorwaarden van de VU.</w:t>
      </w:r>
    </w:p>
    <w:p w14:paraId="6865754A" w14:textId="77777777" w:rsidR="006363D4" w:rsidRPr="00D10E51" w:rsidRDefault="006363D4" w:rsidP="00A8647C">
      <w:pPr>
        <w:widowControl w:val="0"/>
        <w:numPr>
          <w:ilvl w:val="0"/>
          <w:numId w:val="17"/>
        </w:numPr>
        <w:autoSpaceDE w:val="0"/>
        <w:autoSpaceDN w:val="0"/>
        <w:adjustRightInd w:val="0"/>
        <w:ind w:left="426" w:hanging="426"/>
        <w:rPr>
          <w:rFonts w:ascii="LucidaSansEF" w:hAnsi="LucidaSansEF" w:cs="Arial"/>
          <w:sz w:val="20"/>
          <w:szCs w:val="20"/>
        </w:rPr>
      </w:pPr>
      <w:r w:rsidRPr="00D10E51">
        <w:rPr>
          <w:rFonts w:ascii="LucidaSansEF" w:hAnsi="LucidaSansEF" w:cs="Arial"/>
          <w:sz w:val="20"/>
          <w:szCs w:val="20"/>
          <w:shd w:val="clear" w:color="auto" w:fill="FFFFFF"/>
        </w:rPr>
        <w:t xml:space="preserve">Deze Offerteaanvraag en de overige aanbestedingsdocumenten zijn met de grootst mogelijke zorgvuldigheid samengesteld. Desondanks kunnen er toch onduidelijkheden/onvolkomenheden in deze documenten voorkomen. De VU verwacht een </w:t>
      </w:r>
      <w:r w:rsidR="00262466" w:rsidRPr="00D10E51">
        <w:rPr>
          <w:rFonts w:ascii="LucidaSansEF" w:hAnsi="LucidaSansEF" w:cs="Arial"/>
          <w:sz w:val="20"/>
          <w:szCs w:val="20"/>
          <w:shd w:val="clear" w:color="auto" w:fill="FFFFFF"/>
        </w:rPr>
        <w:t>proactieve</w:t>
      </w:r>
      <w:r w:rsidRPr="00D10E51">
        <w:rPr>
          <w:rFonts w:ascii="LucidaSansEF" w:hAnsi="LucidaSansEF" w:cs="Arial"/>
          <w:sz w:val="20"/>
          <w:szCs w:val="20"/>
          <w:shd w:val="clear" w:color="auto" w:fill="FFFFFF"/>
        </w:rPr>
        <w:t xml:space="preserve"> houding van de Inschrijver, hetgeen betekent dat de Inschrijver eventuele onduidelijkheden/onvolkomenheden in deze Offerteaanvraag en de overige aanbestedingsdocumenten zo spoedig </w:t>
      </w:r>
      <w:r w:rsidR="005A5384" w:rsidRPr="00D10E51">
        <w:rPr>
          <w:rFonts w:ascii="LucidaSansEF" w:hAnsi="LucidaSansEF" w:cs="Arial"/>
          <w:sz w:val="20"/>
          <w:szCs w:val="20"/>
          <w:shd w:val="clear" w:color="auto" w:fill="FFFFFF"/>
        </w:rPr>
        <w:t xml:space="preserve">mogelijk </w:t>
      </w:r>
      <w:r w:rsidRPr="00D10E51">
        <w:rPr>
          <w:rFonts w:ascii="LucidaSansEF" w:hAnsi="LucidaSansEF" w:cs="Arial"/>
          <w:sz w:val="20"/>
          <w:szCs w:val="20"/>
          <w:shd w:val="clear" w:color="auto" w:fill="FFFFFF"/>
        </w:rPr>
        <w:t xml:space="preserve">voor de aanbiedingsdatum </w:t>
      </w:r>
      <w:r w:rsidR="005852BB" w:rsidRPr="00D10E51">
        <w:rPr>
          <w:rFonts w:ascii="LucidaSansEF" w:hAnsi="LucidaSansEF" w:cs="Arial"/>
          <w:sz w:val="20"/>
          <w:szCs w:val="20"/>
          <w:shd w:val="clear" w:color="auto" w:fill="FFFFFF"/>
        </w:rPr>
        <w:t xml:space="preserve">schriftelijk </w:t>
      </w:r>
      <w:r w:rsidRPr="00D10E51">
        <w:rPr>
          <w:rFonts w:ascii="LucidaSansEF" w:hAnsi="LucidaSansEF" w:cs="Arial"/>
          <w:sz w:val="20"/>
          <w:szCs w:val="20"/>
          <w:shd w:val="clear" w:color="auto" w:fill="FFFFFF"/>
        </w:rPr>
        <w:t xml:space="preserve">bij de contactpersoon moet melden. Heeft Inschrijver dit niet tijdig op de voorgeschreven wijze gemeld dan vervallen de rechten van de Inschrijver jegens de aanbesteder met betrekking tot (de gevolgen van) eventuele schendingen </w:t>
      </w:r>
      <w:r w:rsidR="00F75057" w:rsidRPr="00D10E51">
        <w:rPr>
          <w:rFonts w:ascii="LucidaSansEF" w:hAnsi="LucidaSansEF" w:cs="Arial"/>
          <w:sz w:val="20"/>
          <w:szCs w:val="20"/>
          <w:shd w:val="clear" w:color="auto" w:fill="FFFFFF"/>
        </w:rPr>
        <w:t>van het (aanbestedings</w:t>
      </w:r>
      <w:r w:rsidR="005852BB" w:rsidRPr="00D10E51">
        <w:rPr>
          <w:rFonts w:ascii="LucidaSansEF" w:hAnsi="LucidaSansEF" w:cs="Arial"/>
          <w:sz w:val="20"/>
          <w:szCs w:val="20"/>
          <w:shd w:val="clear" w:color="auto" w:fill="FFFFFF"/>
        </w:rPr>
        <w:t xml:space="preserve">)recht </w:t>
      </w:r>
      <w:r w:rsidRPr="00D10E51">
        <w:rPr>
          <w:rFonts w:ascii="LucidaSansEF" w:hAnsi="LucidaSansEF" w:cs="Arial"/>
          <w:sz w:val="20"/>
          <w:szCs w:val="20"/>
          <w:shd w:val="clear" w:color="auto" w:fill="FFFFFF"/>
        </w:rPr>
        <w:t>e</w:t>
      </w:r>
      <w:r w:rsidR="005852BB" w:rsidRPr="00D10E51">
        <w:rPr>
          <w:rFonts w:ascii="LucidaSansEF" w:hAnsi="LucidaSansEF" w:cs="Arial"/>
          <w:sz w:val="20"/>
          <w:szCs w:val="20"/>
          <w:shd w:val="clear" w:color="auto" w:fill="FFFFFF"/>
        </w:rPr>
        <w:t>n wordt de Inschrijver</w:t>
      </w:r>
      <w:r w:rsidRPr="00D10E51">
        <w:rPr>
          <w:rFonts w:ascii="LucidaSansEF" w:hAnsi="LucidaSansEF" w:cs="Arial"/>
          <w:sz w:val="20"/>
          <w:szCs w:val="20"/>
          <w:shd w:val="clear" w:color="auto" w:fill="FFFFFF"/>
        </w:rPr>
        <w:t xml:space="preserve"> geacht onverkort en onvoorwaardelijk met de inhoud van die documenten te hebben </w:t>
      </w:r>
      <w:r w:rsidR="004E6C70" w:rsidRPr="00D10E51">
        <w:rPr>
          <w:rFonts w:ascii="LucidaSansEF" w:hAnsi="LucidaSansEF" w:cs="Arial"/>
          <w:sz w:val="20"/>
          <w:szCs w:val="20"/>
          <w:shd w:val="clear" w:color="auto" w:fill="FFFFFF"/>
        </w:rPr>
        <w:t>ingestemd.</w:t>
      </w:r>
      <w:r w:rsidR="004E6C70" w:rsidRPr="00D10E51">
        <w:rPr>
          <w:rFonts w:ascii="LucidaSansEF" w:hAnsi="LucidaSansEF" w:cs="Arial"/>
          <w:sz w:val="20"/>
          <w:szCs w:val="20"/>
        </w:rPr>
        <w:t xml:space="preserve"> </w:t>
      </w:r>
    </w:p>
    <w:p w14:paraId="17519338" w14:textId="77777777" w:rsidR="006363D4" w:rsidRPr="00D10E51" w:rsidRDefault="006363D4" w:rsidP="00A8647C">
      <w:pPr>
        <w:numPr>
          <w:ilvl w:val="0"/>
          <w:numId w:val="17"/>
        </w:numPr>
        <w:overflowPunct w:val="0"/>
        <w:autoSpaceDE w:val="0"/>
        <w:autoSpaceDN w:val="0"/>
        <w:adjustRightInd w:val="0"/>
        <w:ind w:left="426" w:hanging="426"/>
        <w:textAlignment w:val="baseline"/>
        <w:rPr>
          <w:rFonts w:ascii="LucidaSansEF" w:hAnsi="LucidaSansEF" w:cs="Arial"/>
          <w:sz w:val="20"/>
          <w:szCs w:val="20"/>
        </w:rPr>
      </w:pPr>
      <w:r w:rsidRPr="00D10E51">
        <w:rPr>
          <w:rFonts w:ascii="LucidaSansEF" w:hAnsi="LucidaSansEF" w:cs="Arial"/>
          <w:sz w:val="20"/>
          <w:szCs w:val="20"/>
        </w:rPr>
        <w:t>Het is niet toegestaan, op straffe van uitsluiting van de aanbestedingsprocedure, teksten en indelingen van de aanbestedingsdocumenten te wijzigen dan wel aan te vullen.</w:t>
      </w:r>
    </w:p>
    <w:p w14:paraId="2F897E12" w14:textId="77777777" w:rsidR="003B5580" w:rsidRPr="00D10E51" w:rsidRDefault="00250274" w:rsidP="00A8647C">
      <w:pPr>
        <w:numPr>
          <w:ilvl w:val="0"/>
          <w:numId w:val="17"/>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D10E51">
        <w:rPr>
          <w:rFonts w:ascii="LucidaSansEF" w:hAnsi="LucidaSansEF" w:cs="Arial"/>
          <w:sz w:val="20"/>
          <w:szCs w:val="20"/>
        </w:rPr>
        <w:t>Het is niet toegestaan, op straffe van uitsluiting van de aanbestedingsprocedure,</w:t>
      </w:r>
      <w:r w:rsidR="00165045" w:rsidRPr="00D10E51">
        <w:rPr>
          <w:rFonts w:ascii="LucidaSansEF" w:hAnsi="LucidaSansEF" w:cs="Arial"/>
          <w:sz w:val="20"/>
          <w:szCs w:val="20"/>
        </w:rPr>
        <w:t xml:space="preserve"> in te schrijven </w:t>
      </w:r>
      <w:r w:rsidR="00165045" w:rsidRPr="00D10E51">
        <w:rPr>
          <w:rFonts w:ascii="LucidaSansEF" w:hAnsi="LucidaSansEF" w:cs="Arial"/>
          <w:sz w:val="20"/>
          <w:szCs w:val="20"/>
          <w:shd w:val="clear" w:color="auto" w:fill="FFFFFF"/>
        </w:rPr>
        <w:t>onder voorwaarden</w:t>
      </w:r>
      <w:r w:rsidRPr="00D10E51">
        <w:rPr>
          <w:rFonts w:ascii="LucidaSansEF" w:hAnsi="LucidaSansEF" w:cs="Arial"/>
          <w:sz w:val="20"/>
          <w:szCs w:val="20"/>
          <w:shd w:val="clear" w:color="auto" w:fill="FFFFFF"/>
        </w:rPr>
        <w:t>.</w:t>
      </w:r>
    </w:p>
    <w:p w14:paraId="48B65141" w14:textId="77777777" w:rsidR="006363D4" w:rsidRPr="00D10E51" w:rsidRDefault="006363D4" w:rsidP="00A8647C">
      <w:pPr>
        <w:numPr>
          <w:ilvl w:val="0"/>
          <w:numId w:val="17"/>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D10E51">
        <w:rPr>
          <w:rFonts w:ascii="LucidaSansEF" w:hAnsi="LucidaSansEF" w:cs="Arial"/>
          <w:sz w:val="20"/>
          <w:szCs w:val="20"/>
          <w:shd w:val="clear" w:color="auto" w:fill="FFFFFF"/>
        </w:rPr>
        <w:t>Een geschil tussen de bij de aanbesteding betrokkenen – daar onder begrepen een geschil dat slechts door een van de betrokkenen als zodanig wordt beschouwd - dat ontstaat naar aanleiding van deze aanbesteding, wordt beslecht door de bevoegde rechter in het arrondissement Amsterdam.</w:t>
      </w:r>
    </w:p>
    <w:p w14:paraId="155806DA" w14:textId="77777777" w:rsidR="006363D4" w:rsidRPr="00D10E51" w:rsidRDefault="006363D4" w:rsidP="00A8647C">
      <w:pPr>
        <w:numPr>
          <w:ilvl w:val="0"/>
          <w:numId w:val="17"/>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D10E51">
        <w:rPr>
          <w:rFonts w:ascii="LucidaSansEF" w:hAnsi="LucidaSansEF" w:cs="Arial"/>
          <w:sz w:val="20"/>
          <w:szCs w:val="20"/>
          <w:shd w:val="clear" w:color="auto" w:fill="FFFFFF"/>
        </w:rPr>
        <w:t>De voorlopige gunning wordt schriftelijk aan allen die een Aanbieding hebben ingediend gelijktijdig bekend gemaakt.</w:t>
      </w:r>
    </w:p>
    <w:p w14:paraId="6D0BA3AC" w14:textId="77777777" w:rsidR="00B77DDA" w:rsidRPr="00D10E51" w:rsidRDefault="00B77DDA">
      <w:pPr>
        <w:rPr>
          <w:rFonts w:ascii="LucidaSansEF" w:eastAsia="MS Mincho" w:hAnsi="LucidaSansEF" w:cs="Arial"/>
          <w:b/>
          <w:bCs/>
          <w:sz w:val="20"/>
          <w:szCs w:val="20"/>
        </w:rPr>
      </w:pPr>
      <w:bookmarkStart w:id="34" w:name="_Ref225907860"/>
      <w:r w:rsidRPr="00D10E51">
        <w:rPr>
          <w:rFonts w:ascii="LucidaSansEF" w:eastAsia="MS Mincho" w:hAnsi="LucidaSansEF"/>
          <w:i/>
        </w:rPr>
        <w:br w:type="page"/>
      </w:r>
    </w:p>
    <w:p w14:paraId="7292EC73" w14:textId="77777777" w:rsidR="006363D4" w:rsidRPr="00D10E51" w:rsidRDefault="006363D4" w:rsidP="00A8647C">
      <w:pPr>
        <w:pStyle w:val="Kop3"/>
        <w:numPr>
          <w:ilvl w:val="1"/>
          <w:numId w:val="9"/>
        </w:numPr>
        <w:spacing w:before="360"/>
        <w:rPr>
          <w:rFonts w:ascii="LucidaSansEF" w:eastAsia="MS Mincho" w:hAnsi="LucidaSansEF"/>
          <w:i w:val="0"/>
        </w:rPr>
      </w:pPr>
      <w:bookmarkStart w:id="35" w:name="_Toc69984493"/>
      <w:r w:rsidRPr="00D10E51">
        <w:rPr>
          <w:rFonts w:ascii="LucidaSansEF" w:eastAsia="MS Mincho" w:hAnsi="LucidaSansEF"/>
          <w:i w:val="0"/>
        </w:rPr>
        <w:lastRenderedPageBreak/>
        <w:t xml:space="preserve">Voorschriften voor het indienen van een </w:t>
      </w:r>
      <w:bookmarkEnd w:id="34"/>
      <w:r w:rsidRPr="00D10E51">
        <w:rPr>
          <w:rFonts w:ascii="LucidaSansEF" w:eastAsia="MS Mincho" w:hAnsi="LucidaSansEF"/>
          <w:i w:val="0"/>
        </w:rPr>
        <w:t>Aanbieding</w:t>
      </w:r>
      <w:bookmarkEnd w:id="35"/>
      <w:r w:rsidRPr="00D10E51">
        <w:rPr>
          <w:rFonts w:ascii="LucidaSansEF" w:eastAsia="MS Mincho" w:hAnsi="LucidaSansEF"/>
          <w:i w:val="0"/>
        </w:rPr>
        <w:t xml:space="preserve"> </w:t>
      </w:r>
    </w:p>
    <w:p w14:paraId="0985F86F" w14:textId="77777777" w:rsidR="00E258B2" w:rsidRPr="00D10E51" w:rsidRDefault="00E258B2" w:rsidP="00E258B2">
      <w:pPr>
        <w:rPr>
          <w:rFonts w:ascii="LucidaSansEF" w:hAnsi="LucidaSansEF" w:cs="Arial"/>
          <w:sz w:val="20"/>
          <w:szCs w:val="20"/>
        </w:rPr>
      </w:pPr>
      <w:r w:rsidRPr="00D10E51">
        <w:rPr>
          <w:rFonts w:ascii="LucidaSansEF" w:hAnsi="LucidaSansEF" w:cs="Arial"/>
          <w:sz w:val="20"/>
          <w:szCs w:val="20"/>
        </w:rPr>
        <w:t>Aan het indienen van een Inschrijving stelt de VU de volgende eisen, de consequenties indien niet wordt voldaan aan deze eisen, zijn vermeld in paragraaf 2.1 – ‘Aanbestedingsvoorschriften’ van deze Offerteaanvraag.</w:t>
      </w:r>
    </w:p>
    <w:p w14:paraId="73986927" w14:textId="77777777" w:rsidR="00E258B2" w:rsidRPr="00D10E51" w:rsidRDefault="00E258B2" w:rsidP="00E258B2">
      <w:pPr>
        <w:rPr>
          <w:rFonts w:ascii="LucidaSansEF" w:hAnsi="LucidaSansEF" w:cs="Arial"/>
          <w:sz w:val="20"/>
          <w:szCs w:val="20"/>
        </w:rPr>
      </w:pPr>
    </w:p>
    <w:p w14:paraId="3906EB2A" w14:textId="77777777" w:rsidR="00E258B2" w:rsidRPr="00D10E51" w:rsidRDefault="00E258B2" w:rsidP="00A8647C">
      <w:pPr>
        <w:numPr>
          <w:ilvl w:val="0"/>
          <w:numId w:val="17"/>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D10E51">
        <w:rPr>
          <w:rFonts w:ascii="LucidaSansEF" w:hAnsi="LucidaSansEF" w:cs="Arial"/>
          <w:sz w:val="20"/>
          <w:szCs w:val="20"/>
          <w:shd w:val="clear" w:color="auto" w:fill="FFFFFF"/>
        </w:rPr>
        <w:t>Inschrijving in te dienen voor de sluitingsdatum zoals vermeld in Hoofdstuk 1  – ‘Planning’.</w:t>
      </w:r>
    </w:p>
    <w:p w14:paraId="5978769C" w14:textId="77777777" w:rsidR="00E258B2" w:rsidRPr="00D10E51" w:rsidRDefault="00E258B2" w:rsidP="00A8647C">
      <w:pPr>
        <w:numPr>
          <w:ilvl w:val="0"/>
          <w:numId w:val="17"/>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D10E51">
        <w:rPr>
          <w:rFonts w:ascii="LucidaSansEF" w:hAnsi="LucidaSansEF" w:cs="Arial"/>
          <w:sz w:val="20"/>
          <w:szCs w:val="20"/>
          <w:shd w:val="clear" w:color="auto" w:fill="FFFFFF"/>
        </w:rPr>
        <w:t xml:space="preserve">Alle gevraagde gegevens, verklaringen en alle overige documenten dienen te worden aangeleverd in de Nederlandse taal. Tevens dienen alle correspondentie en werkzaamheden die in het kader van de overeenkomst plaatsvinden in de Nederlandse taal te worden opgesteld c.q. uitgevoerd. </w:t>
      </w:r>
    </w:p>
    <w:p w14:paraId="7D6B1C07" w14:textId="77777777" w:rsidR="00E258B2" w:rsidRPr="00D10E51" w:rsidRDefault="00E258B2" w:rsidP="00A8647C">
      <w:pPr>
        <w:numPr>
          <w:ilvl w:val="0"/>
          <w:numId w:val="17"/>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D10E51">
        <w:rPr>
          <w:rFonts w:ascii="LucidaSansEF" w:hAnsi="LucidaSansEF" w:cs="Arial"/>
          <w:sz w:val="20"/>
          <w:szCs w:val="20"/>
          <w:shd w:val="clear" w:color="auto" w:fill="FFFFFF"/>
        </w:rPr>
        <w:t>Het verstrekken van onjuiste gegevens kan te allen tijde tijdens het aanbestedingsproces tot uitsluiting leiden en kan ook na contracteren tot ontbinding van de overeenkomst leiden, onverlet een eis tot schadevergoeding die de VU kan stellen.</w:t>
      </w:r>
    </w:p>
    <w:p w14:paraId="111F4530" w14:textId="77777777" w:rsidR="00E258B2" w:rsidRPr="00D10E51" w:rsidRDefault="00E258B2" w:rsidP="00A8647C">
      <w:pPr>
        <w:numPr>
          <w:ilvl w:val="0"/>
          <w:numId w:val="17"/>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D10E51">
        <w:rPr>
          <w:rFonts w:ascii="LucidaSansEF" w:hAnsi="LucidaSansEF" w:cs="Arial"/>
          <w:sz w:val="20"/>
          <w:szCs w:val="20"/>
          <w:shd w:val="clear" w:color="auto" w:fill="FFFFFF"/>
        </w:rPr>
        <w:t>De Inschrijving dient overzichtelijk te zijn en te zijn ingedeeld in overeenstemming met de wijze waarop dit in TenderNed is vastgelegd.</w:t>
      </w:r>
    </w:p>
    <w:p w14:paraId="77ADF3AA" w14:textId="77777777" w:rsidR="00E258B2" w:rsidRPr="00D10E51" w:rsidRDefault="00E258B2" w:rsidP="00A8647C">
      <w:pPr>
        <w:numPr>
          <w:ilvl w:val="0"/>
          <w:numId w:val="17"/>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D10E51">
        <w:rPr>
          <w:rFonts w:ascii="LucidaSansEF" w:hAnsi="LucidaSansEF" w:cs="Arial"/>
          <w:sz w:val="20"/>
          <w:szCs w:val="20"/>
          <w:shd w:val="clear" w:color="auto" w:fill="FFFFFF"/>
        </w:rPr>
        <w:t>Alle communicatie rond deze aanbesteding verloopt uitsluitend via TenderNed, tenzij uitdrukkelijk anders bepaald of in het geval van niet-beschikbaarheid van TenderNed vanwege een algemene storing aan het systeem.</w:t>
      </w:r>
    </w:p>
    <w:p w14:paraId="6769A78F" w14:textId="77777777" w:rsidR="00E258B2" w:rsidRPr="00D10E51" w:rsidRDefault="00E258B2" w:rsidP="00A8647C">
      <w:pPr>
        <w:numPr>
          <w:ilvl w:val="0"/>
          <w:numId w:val="17"/>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D10E51">
        <w:rPr>
          <w:rFonts w:ascii="LucidaSansEF" w:hAnsi="LucidaSansEF" w:cs="Arial"/>
          <w:sz w:val="20"/>
          <w:szCs w:val="20"/>
          <w:shd w:val="clear" w:color="auto" w:fill="FFFFFF"/>
        </w:rPr>
        <w:t>In het geval van een algemene storing van TenderNed op het moment van of nabij de sluitingstermijn, behoudt de Aanbestedende dienst zich het recht voor de sluitingstermijn op te schuiven zolang de Inschrijvingen nog niet zijn geopend, ook als de sluitingstermijn al gepasseerd is. Dit is een recht, geen plicht van de Aanbestedende dienst.</w:t>
      </w:r>
    </w:p>
    <w:p w14:paraId="5B4DFAE1" w14:textId="77777777" w:rsidR="00E258B2" w:rsidRPr="00D10E51" w:rsidRDefault="00E258B2" w:rsidP="00A8647C">
      <w:pPr>
        <w:numPr>
          <w:ilvl w:val="0"/>
          <w:numId w:val="17"/>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D10E51">
        <w:rPr>
          <w:rFonts w:ascii="LucidaSansEF" w:hAnsi="LucidaSansEF" w:cs="Arial"/>
          <w:sz w:val="20"/>
          <w:szCs w:val="20"/>
          <w:shd w:val="clear" w:color="auto" w:fill="FFFFFF"/>
        </w:rPr>
        <w:t>De opening van de digitale kluis in TenderNed vindt plaats door twee medewerkers van de VU. Inschrijvers zijn niet uitgenodigd om de opening bij te wonen. Op verzoek zal een kopie van het proces-verbaal van opening worden toegestuurd.</w:t>
      </w:r>
    </w:p>
    <w:p w14:paraId="599E7316" w14:textId="77777777" w:rsidR="00E258B2" w:rsidRPr="00D10E51" w:rsidRDefault="00E258B2" w:rsidP="00A8647C">
      <w:pPr>
        <w:numPr>
          <w:ilvl w:val="0"/>
          <w:numId w:val="17"/>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D10E51">
        <w:rPr>
          <w:rFonts w:ascii="LucidaSansEF" w:hAnsi="LucidaSansEF" w:cs="Arial"/>
          <w:sz w:val="20"/>
          <w:szCs w:val="20"/>
          <w:shd w:val="clear" w:color="auto" w:fill="FFFFFF"/>
        </w:rPr>
        <w:t>Een per fax of e-mail ingediende Inschrijving wordt niet geaccepteerd.</w:t>
      </w:r>
    </w:p>
    <w:p w14:paraId="2EB1FBAB" w14:textId="77777777" w:rsidR="00E258B2" w:rsidRPr="00D10E51" w:rsidRDefault="00E258B2" w:rsidP="00A8647C">
      <w:pPr>
        <w:numPr>
          <w:ilvl w:val="0"/>
          <w:numId w:val="17"/>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D10E51">
        <w:rPr>
          <w:rFonts w:ascii="LucidaSansEF" w:hAnsi="LucidaSansEF" w:cs="Arial"/>
          <w:sz w:val="20"/>
          <w:szCs w:val="20"/>
          <w:shd w:val="clear" w:color="auto" w:fill="FFFFFF"/>
        </w:rPr>
        <w:t xml:space="preserve">Inschrijvingen die na de sluitingstermijn worden ontvangen neemt de VU niet in behandeling. De Inschrijver draagt het risico van de goede en tijdige aanwezigheid van de Inschrijving. </w:t>
      </w:r>
    </w:p>
    <w:p w14:paraId="7D109F71" w14:textId="77777777" w:rsidR="006363D4" w:rsidRPr="00D10E51" w:rsidRDefault="006363D4" w:rsidP="00A8647C">
      <w:pPr>
        <w:pStyle w:val="Kop3"/>
        <w:numPr>
          <w:ilvl w:val="1"/>
          <w:numId w:val="9"/>
        </w:numPr>
        <w:spacing w:before="360"/>
        <w:rPr>
          <w:rFonts w:ascii="LucidaSansEF" w:eastAsia="MS Mincho" w:hAnsi="LucidaSansEF" w:cs="Lucida Sans Unicode"/>
          <w:i w:val="0"/>
        </w:rPr>
      </w:pPr>
      <w:bookmarkStart w:id="36" w:name="_Toc170278136"/>
      <w:bookmarkStart w:id="37" w:name="_Toc69984494"/>
      <w:r w:rsidRPr="00D10E51">
        <w:rPr>
          <w:rFonts w:ascii="LucidaSansEF" w:eastAsia="MS Mincho" w:hAnsi="LucidaSansEF" w:cs="Lucida Sans Unicode"/>
          <w:i w:val="0"/>
        </w:rPr>
        <w:t>Vragen over de aanbesteding</w:t>
      </w:r>
      <w:bookmarkEnd w:id="36"/>
      <w:bookmarkEnd w:id="37"/>
    </w:p>
    <w:p w14:paraId="01C1A778" w14:textId="77777777" w:rsidR="00E258B2" w:rsidRPr="00D10E51" w:rsidRDefault="00E258B2" w:rsidP="00E258B2">
      <w:pPr>
        <w:rPr>
          <w:rFonts w:ascii="LucidaSansEF" w:hAnsi="LucidaSansEF" w:cs="Arial"/>
          <w:sz w:val="20"/>
          <w:szCs w:val="20"/>
        </w:rPr>
      </w:pPr>
      <w:r w:rsidRPr="00D10E51">
        <w:rPr>
          <w:rFonts w:ascii="LucidaSansEF" w:hAnsi="LucidaSansEF" w:cs="Arial"/>
          <w:sz w:val="20"/>
          <w:szCs w:val="20"/>
        </w:rPr>
        <w:t>Aan het stellen van vragen over de Aanbesteding stelt VU de volgende eisen:</w:t>
      </w:r>
    </w:p>
    <w:p w14:paraId="7D424BFB" w14:textId="77777777" w:rsidR="00E258B2" w:rsidRPr="00D10E51" w:rsidRDefault="00E258B2" w:rsidP="00E258B2">
      <w:pPr>
        <w:rPr>
          <w:rFonts w:ascii="LucidaSansEF" w:eastAsia="MS Mincho" w:hAnsi="LucidaSansEF" w:cs="Arial"/>
          <w:sz w:val="20"/>
          <w:szCs w:val="20"/>
        </w:rPr>
      </w:pPr>
    </w:p>
    <w:p w14:paraId="7369CE86" w14:textId="77777777" w:rsidR="00E258B2" w:rsidRPr="00D10E51" w:rsidRDefault="00E258B2" w:rsidP="00A8647C">
      <w:pPr>
        <w:numPr>
          <w:ilvl w:val="0"/>
          <w:numId w:val="17"/>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D10E51">
        <w:rPr>
          <w:rFonts w:ascii="LucidaSansEF" w:hAnsi="LucidaSansEF" w:cs="Arial"/>
          <w:sz w:val="20"/>
          <w:szCs w:val="20"/>
          <w:shd w:val="clear" w:color="auto" w:fill="FFFFFF"/>
        </w:rPr>
        <w:t>Vragen over de aanbesteding kunnen via de vraag-en-antwoord module van TenderNed worden gesteld tot de datum genoemd in de ‘Planning’ (zie Hoofdstuk 1 – ‘Planning’).</w:t>
      </w:r>
    </w:p>
    <w:p w14:paraId="3D24E2A4" w14:textId="37F4D193" w:rsidR="00E258B2" w:rsidRPr="00D10E51" w:rsidRDefault="00E258B2" w:rsidP="00A8647C">
      <w:pPr>
        <w:numPr>
          <w:ilvl w:val="0"/>
          <w:numId w:val="17"/>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D10E51">
        <w:rPr>
          <w:rFonts w:ascii="LucidaSansEF" w:hAnsi="LucidaSansEF" w:cs="Arial"/>
          <w:sz w:val="20"/>
          <w:szCs w:val="20"/>
          <w:shd w:val="clear" w:color="auto" w:fill="FFFFFF"/>
        </w:rPr>
        <w:t>De antwoorden op vragen die binnen de hierboven gestelde termijn worden ontvangen, worden in een digitale geanonimiseerde nota van inlichtingen, conform de in Hoofdstuk 1 – ‘Planning’ genoemde sluitingsdatum bekendgemaakt via TenderNed. De nota(‘s) van inlichtingen zijn onderdeel van deze Offerteaanvraag en daarmee onderdeel van de opdracht.</w:t>
      </w:r>
      <w:r w:rsidR="00E34C17">
        <w:rPr>
          <w:rFonts w:ascii="LucidaSansEF" w:hAnsi="LucidaSansEF" w:cs="Arial"/>
          <w:sz w:val="20"/>
          <w:szCs w:val="20"/>
          <w:shd w:val="clear" w:color="auto" w:fill="FFFFFF"/>
        </w:rPr>
        <w:t xml:space="preserve"> De individuele vragen worden zo spoedig mogelijk beantwoord en vrijgegeven in TenderNed zodat zij voor alle partijen zichtbaar zijn.</w:t>
      </w:r>
    </w:p>
    <w:p w14:paraId="4B178013" w14:textId="77777777" w:rsidR="00E258B2" w:rsidRPr="00D10E51" w:rsidRDefault="00E258B2" w:rsidP="00A8647C">
      <w:pPr>
        <w:numPr>
          <w:ilvl w:val="0"/>
          <w:numId w:val="17"/>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D10E51">
        <w:rPr>
          <w:rFonts w:ascii="LucidaSansEF" w:hAnsi="LucidaSansEF" w:cs="Arial"/>
          <w:sz w:val="20"/>
          <w:szCs w:val="20"/>
          <w:shd w:val="clear" w:color="auto" w:fill="FFFFFF"/>
        </w:rPr>
        <w:t>Het is niet toegestaan personen uit de VU-organisatie anders dan via de berichtenmodule van TenderNed of het algemene correspondentieadres van de VU in verband met deze aanbesteding te benaderen, dit op straffe van uitsluiting van de aanbestedingsprocedure.</w:t>
      </w:r>
    </w:p>
    <w:p w14:paraId="5F993237" w14:textId="77777777" w:rsidR="00E258B2" w:rsidRPr="00D10E51" w:rsidRDefault="00E258B2" w:rsidP="00A8647C">
      <w:pPr>
        <w:numPr>
          <w:ilvl w:val="0"/>
          <w:numId w:val="17"/>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D10E51">
        <w:rPr>
          <w:rFonts w:ascii="LucidaSansEF" w:hAnsi="LucidaSansEF" w:cs="Arial"/>
          <w:sz w:val="20"/>
          <w:szCs w:val="20"/>
          <w:shd w:val="clear" w:color="auto" w:fill="FFFFFF"/>
        </w:rPr>
        <w:t>Inzake de beoordeling van de Inschrijving is de VU niet verplicht interne (aanbestedings)documenten, zoals resultaten van evaluaties, processen-verbaal, adviezen aangaande kwalificatie aan Inschrijver bekend te maken.</w:t>
      </w:r>
    </w:p>
    <w:p w14:paraId="1328559B" w14:textId="77777777" w:rsidR="00BA004A" w:rsidRPr="00D10E51" w:rsidRDefault="00BA004A" w:rsidP="00A8647C">
      <w:pPr>
        <w:pStyle w:val="Kop3"/>
        <w:numPr>
          <w:ilvl w:val="1"/>
          <w:numId w:val="9"/>
        </w:numPr>
        <w:spacing w:before="360"/>
        <w:rPr>
          <w:rFonts w:ascii="LucidaSansEF" w:eastAsia="MS Mincho" w:hAnsi="LucidaSansEF" w:cs="Lucida Sans Unicode"/>
          <w:i w:val="0"/>
        </w:rPr>
      </w:pPr>
      <w:bookmarkStart w:id="38" w:name="_Toc170278138"/>
      <w:bookmarkStart w:id="39" w:name="_Toc69984495"/>
      <w:r w:rsidRPr="00D10E51">
        <w:rPr>
          <w:rFonts w:ascii="LucidaSansEF" w:eastAsia="MS Mincho" w:hAnsi="LucidaSansEF" w:cs="Lucida Sans Unicode"/>
          <w:i w:val="0"/>
        </w:rPr>
        <w:lastRenderedPageBreak/>
        <w:t>Vragen en klachtenafhandeling</w:t>
      </w:r>
      <w:bookmarkEnd w:id="39"/>
      <w:r w:rsidRPr="00D10E51">
        <w:rPr>
          <w:rFonts w:ascii="LucidaSansEF" w:eastAsia="MS Mincho" w:hAnsi="LucidaSansEF" w:cs="Lucida Sans Unicode"/>
          <w:i w:val="0"/>
        </w:rPr>
        <w:t xml:space="preserve"> </w:t>
      </w:r>
    </w:p>
    <w:p w14:paraId="0D68C4D3" w14:textId="4618C7DF" w:rsidR="00BA004A" w:rsidRPr="00D10E51" w:rsidRDefault="00BA004A" w:rsidP="00B77DDA">
      <w:pPr>
        <w:overflowPunct w:val="0"/>
        <w:autoSpaceDE w:val="0"/>
        <w:autoSpaceDN w:val="0"/>
        <w:adjustRightInd w:val="0"/>
        <w:textAlignment w:val="baseline"/>
        <w:rPr>
          <w:rFonts w:ascii="LucidaSansEF" w:hAnsi="LucidaSansEF" w:cs="Arial"/>
          <w:sz w:val="20"/>
          <w:szCs w:val="20"/>
          <w:shd w:val="clear" w:color="auto" w:fill="FFFFFF"/>
        </w:rPr>
      </w:pPr>
      <w:r w:rsidRPr="00D10E51">
        <w:rPr>
          <w:rFonts w:ascii="LucidaSansEF" w:hAnsi="LucidaSansEF" w:cs="Arial"/>
          <w:sz w:val="20"/>
          <w:szCs w:val="20"/>
          <w:shd w:val="clear" w:color="auto" w:fill="FFFFFF"/>
        </w:rPr>
        <w:t>Als u in algemene zin vragen of opmerkingen heeft over het aanbestedingsbeleid van de VU, of als u meent dat u tijdens enige aanbestedingsprocedure van de VU onjuist bent of wordt behandeld of uw vragen niet naar behoren zijn beantwoord, kunt u contact op</w:t>
      </w:r>
      <w:r w:rsidR="00386139">
        <w:rPr>
          <w:rFonts w:ascii="LucidaSansEF" w:hAnsi="LucidaSansEF" w:cs="Arial"/>
          <w:sz w:val="20"/>
          <w:szCs w:val="20"/>
          <w:shd w:val="clear" w:color="auto" w:fill="FFFFFF"/>
        </w:rPr>
        <w:t>nemen</w:t>
      </w:r>
      <w:r w:rsidRPr="00D10E51">
        <w:rPr>
          <w:rFonts w:ascii="LucidaSansEF" w:hAnsi="LucidaSansEF" w:cs="Arial"/>
          <w:sz w:val="20"/>
          <w:szCs w:val="20"/>
          <w:shd w:val="clear" w:color="auto" w:fill="FFFFFF"/>
        </w:rPr>
        <w:t xml:space="preserve"> met de Inkoopmanager</w:t>
      </w:r>
      <w:r w:rsidR="009F6522" w:rsidRPr="00D10E51">
        <w:rPr>
          <w:rFonts w:ascii="LucidaSansEF" w:hAnsi="LucidaSansEF" w:cs="Arial"/>
          <w:sz w:val="20"/>
          <w:szCs w:val="20"/>
          <w:shd w:val="clear" w:color="auto" w:fill="FFFFFF"/>
        </w:rPr>
        <w:t xml:space="preserve"> van de VU</w:t>
      </w:r>
      <w:r w:rsidR="006111FE" w:rsidRPr="00D10E51">
        <w:rPr>
          <w:rFonts w:ascii="LucidaSansEF" w:hAnsi="LucidaSansEF" w:cs="Arial"/>
          <w:sz w:val="20"/>
          <w:szCs w:val="20"/>
          <w:shd w:val="clear" w:color="auto" w:fill="FFFFFF"/>
        </w:rPr>
        <w:t>, de heer Remco Stel</w:t>
      </w:r>
      <w:r w:rsidR="00E11037" w:rsidRPr="00D10E51">
        <w:rPr>
          <w:rFonts w:ascii="LucidaSansEF" w:hAnsi="LucidaSansEF" w:cs="Arial"/>
          <w:sz w:val="20"/>
          <w:szCs w:val="20"/>
          <w:shd w:val="clear" w:color="auto" w:fill="FFFFFF"/>
        </w:rPr>
        <w:t xml:space="preserve"> </w:t>
      </w:r>
      <w:r w:rsidRPr="00D10E51">
        <w:rPr>
          <w:rFonts w:ascii="LucidaSansEF" w:hAnsi="LucidaSansEF" w:cs="Arial"/>
          <w:sz w:val="20"/>
          <w:szCs w:val="20"/>
          <w:shd w:val="clear" w:color="auto" w:fill="FFFFFF"/>
        </w:rPr>
        <w:t>via e-mail</w:t>
      </w:r>
      <w:r w:rsidR="005A0BBD" w:rsidRPr="00D10E51">
        <w:rPr>
          <w:rFonts w:ascii="LucidaSansEF" w:hAnsi="LucidaSansEF" w:cs="Arial"/>
          <w:sz w:val="20"/>
          <w:szCs w:val="20"/>
          <w:shd w:val="clear" w:color="auto" w:fill="FFFFFF"/>
        </w:rPr>
        <w:t xml:space="preserve"> </w:t>
      </w:r>
      <w:hyperlink r:id="rId18" w:history="1">
        <w:r w:rsidR="005A0BBD" w:rsidRPr="00D10E51">
          <w:rPr>
            <w:rStyle w:val="Hyperlink"/>
            <w:rFonts w:ascii="LucidaSansEF" w:hAnsi="LucidaSansEF" w:cs="Arial"/>
            <w:color w:val="auto"/>
            <w:sz w:val="20"/>
            <w:szCs w:val="20"/>
            <w:shd w:val="clear" w:color="auto" w:fill="FFFFFF"/>
          </w:rPr>
          <w:t>r.stel@vu.nl</w:t>
        </w:r>
      </w:hyperlink>
      <w:r w:rsidR="005A0BBD" w:rsidRPr="00D10E51">
        <w:rPr>
          <w:rFonts w:ascii="LucidaSansEF" w:hAnsi="LucidaSansEF" w:cs="Arial"/>
          <w:sz w:val="20"/>
          <w:szCs w:val="20"/>
          <w:shd w:val="clear" w:color="auto" w:fill="FFFFFF"/>
        </w:rPr>
        <w:t xml:space="preserve"> . </w:t>
      </w:r>
      <w:r w:rsidR="00E11037" w:rsidRPr="00D10E51">
        <w:rPr>
          <w:rFonts w:ascii="LucidaSansEF" w:hAnsi="LucidaSansEF" w:cs="Arial"/>
          <w:sz w:val="20"/>
          <w:szCs w:val="20"/>
          <w:shd w:val="clear" w:color="auto" w:fill="FFFFFF"/>
        </w:rPr>
        <w:t>U ontvangt een bevestiging van uw vraag of klacht inclusief een te verwachten afhandeltermijn.</w:t>
      </w:r>
    </w:p>
    <w:p w14:paraId="075377E5" w14:textId="77777777" w:rsidR="006363D4" w:rsidRPr="00D10E51" w:rsidRDefault="006363D4" w:rsidP="00F51D61">
      <w:pPr>
        <w:widowControl w:val="0"/>
        <w:autoSpaceDE w:val="0"/>
        <w:autoSpaceDN w:val="0"/>
        <w:adjustRightInd w:val="0"/>
        <w:spacing w:after="120"/>
        <w:rPr>
          <w:rFonts w:ascii="LucidaSansEF" w:hAnsi="LucidaSansEF"/>
          <w:sz w:val="20"/>
          <w:szCs w:val="20"/>
        </w:rPr>
      </w:pPr>
      <w:r w:rsidRPr="00D10E51">
        <w:br w:type="page"/>
      </w:r>
      <w:bookmarkStart w:id="40" w:name="_Toc69984496"/>
      <w:r w:rsidR="00F51D61" w:rsidRPr="00D10E51">
        <w:rPr>
          <w:rStyle w:val="Kop1Char"/>
          <w:rFonts w:eastAsia="MS Mincho"/>
        </w:rPr>
        <w:lastRenderedPageBreak/>
        <w:t>3</w:t>
      </w:r>
      <w:r w:rsidRPr="00D10E51">
        <w:rPr>
          <w:rStyle w:val="Kop1Char"/>
          <w:rFonts w:eastAsia="MS Mincho"/>
        </w:rPr>
        <w:t>.</w:t>
      </w:r>
      <w:r w:rsidRPr="00D10E51">
        <w:rPr>
          <w:rStyle w:val="Kop1Char"/>
          <w:rFonts w:eastAsia="MS Mincho"/>
        </w:rPr>
        <w:tab/>
      </w:r>
      <w:r w:rsidRPr="00D10E51">
        <w:rPr>
          <w:rStyle w:val="Kop1Char"/>
        </w:rPr>
        <w:t>Selectieprocedure</w:t>
      </w:r>
      <w:bookmarkEnd w:id="40"/>
    </w:p>
    <w:p w14:paraId="282B4A3C" w14:textId="77777777" w:rsidR="006363D4" w:rsidRPr="00D10E51" w:rsidRDefault="00F51D61" w:rsidP="006363D4">
      <w:pPr>
        <w:pStyle w:val="Kop3"/>
        <w:numPr>
          <w:ilvl w:val="0"/>
          <w:numId w:val="0"/>
        </w:numPr>
        <w:spacing w:before="360"/>
        <w:rPr>
          <w:rFonts w:ascii="LucidaSansEF" w:eastAsia="MS Mincho" w:hAnsi="LucidaSansEF"/>
          <w:i w:val="0"/>
        </w:rPr>
      </w:pPr>
      <w:bookmarkStart w:id="41" w:name="_Toc69984497"/>
      <w:r w:rsidRPr="00D10E51">
        <w:rPr>
          <w:rFonts w:ascii="LucidaSansEF" w:eastAsia="MS Mincho" w:hAnsi="LucidaSansEF"/>
          <w:i w:val="0"/>
        </w:rPr>
        <w:t>3</w:t>
      </w:r>
      <w:r w:rsidR="006363D4" w:rsidRPr="00D10E51">
        <w:rPr>
          <w:rFonts w:ascii="LucidaSansEF" w:eastAsia="MS Mincho" w:hAnsi="LucidaSansEF"/>
          <w:i w:val="0"/>
        </w:rPr>
        <w:t>.1</w:t>
      </w:r>
      <w:r w:rsidR="006363D4" w:rsidRPr="00D10E51">
        <w:rPr>
          <w:rFonts w:ascii="LucidaSansEF" w:eastAsia="MS Mincho" w:hAnsi="LucidaSansEF"/>
          <w:i w:val="0"/>
        </w:rPr>
        <w:tab/>
        <w:t>Inleiding</w:t>
      </w:r>
      <w:bookmarkEnd w:id="41"/>
    </w:p>
    <w:p w14:paraId="1FCBA28F" w14:textId="77777777" w:rsidR="006363D4" w:rsidRPr="00D10E51" w:rsidRDefault="006363D4" w:rsidP="006363D4">
      <w:pPr>
        <w:tabs>
          <w:tab w:val="left" w:pos="720"/>
          <w:tab w:val="right" w:pos="7380"/>
        </w:tabs>
        <w:rPr>
          <w:rFonts w:ascii="LucidaSansEF" w:hAnsi="LucidaSansEF" w:cs="Arial"/>
          <w:sz w:val="20"/>
          <w:szCs w:val="20"/>
        </w:rPr>
      </w:pPr>
      <w:r w:rsidRPr="00D10E51">
        <w:rPr>
          <w:rFonts w:ascii="LucidaSansEF" w:hAnsi="LucidaSansEF" w:cs="Arial"/>
          <w:sz w:val="20"/>
          <w:szCs w:val="20"/>
        </w:rPr>
        <w:t xml:space="preserve">In dit hoofdstuk wordt het selectieproces op hoofdlijnen beschreven. </w:t>
      </w:r>
      <w:r w:rsidR="00E11037" w:rsidRPr="00D10E51">
        <w:rPr>
          <w:rFonts w:ascii="LucidaSansEF" w:hAnsi="LucidaSansEF" w:cs="Arial"/>
          <w:sz w:val="20"/>
          <w:szCs w:val="20"/>
        </w:rPr>
        <w:t>Tevens bevat dit hoofdstuk d</w:t>
      </w:r>
      <w:r w:rsidRPr="00D10E51">
        <w:rPr>
          <w:rFonts w:ascii="LucidaSansEF" w:hAnsi="LucidaSansEF" w:cs="Arial"/>
          <w:sz w:val="20"/>
          <w:szCs w:val="20"/>
        </w:rPr>
        <w:t xml:space="preserve">e </w:t>
      </w:r>
      <w:r w:rsidR="00E11037" w:rsidRPr="00D10E51">
        <w:rPr>
          <w:rFonts w:ascii="LucidaSansEF" w:hAnsi="LucidaSansEF" w:cs="Arial"/>
          <w:sz w:val="20"/>
          <w:szCs w:val="20"/>
        </w:rPr>
        <w:t xml:space="preserve">verplichte en facultatieve </w:t>
      </w:r>
      <w:r w:rsidRPr="00D10E51">
        <w:rPr>
          <w:rFonts w:ascii="LucidaSansEF" w:hAnsi="LucidaSansEF" w:cs="Arial"/>
          <w:sz w:val="20"/>
          <w:szCs w:val="20"/>
        </w:rPr>
        <w:t xml:space="preserve">uitsluitingsgronden </w:t>
      </w:r>
      <w:r w:rsidR="00E11037" w:rsidRPr="00D10E51">
        <w:rPr>
          <w:rFonts w:ascii="LucidaSansEF" w:hAnsi="LucidaSansEF" w:cs="Arial"/>
          <w:sz w:val="20"/>
          <w:szCs w:val="20"/>
        </w:rPr>
        <w:t>en geschiktheidseisen</w:t>
      </w:r>
      <w:r w:rsidRPr="00D10E51">
        <w:rPr>
          <w:rFonts w:ascii="LucidaSansEF" w:hAnsi="LucidaSansEF" w:cs="Arial"/>
          <w:sz w:val="20"/>
          <w:szCs w:val="20"/>
        </w:rPr>
        <w:t>.</w:t>
      </w:r>
    </w:p>
    <w:p w14:paraId="62281BB8" w14:textId="77777777" w:rsidR="006363D4" w:rsidRPr="00D10E51" w:rsidRDefault="00F51D61" w:rsidP="00A8647C">
      <w:pPr>
        <w:pStyle w:val="Kop3"/>
        <w:numPr>
          <w:ilvl w:val="1"/>
          <w:numId w:val="15"/>
        </w:numPr>
        <w:spacing w:before="360"/>
        <w:rPr>
          <w:rFonts w:ascii="LucidaSansEF" w:eastAsia="MS Mincho" w:hAnsi="LucidaSansEF"/>
          <w:i w:val="0"/>
        </w:rPr>
      </w:pPr>
      <w:r w:rsidRPr="00D10E51">
        <w:rPr>
          <w:rFonts w:ascii="LucidaSansEF" w:eastAsia="MS Mincho" w:hAnsi="LucidaSansEF"/>
          <w:i w:val="0"/>
        </w:rPr>
        <w:t xml:space="preserve"> </w:t>
      </w:r>
      <w:r w:rsidRPr="00D10E51">
        <w:rPr>
          <w:rFonts w:ascii="LucidaSansEF" w:eastAsia="MS Mincho" w:hAnsi="LucidaSansEF"/>
          <w:i w:val="0"/>
        </w:rPr>
        <w:tab/>
      </w:r>
      <w:bookmarkStart w:id="42" w:name="_Toc69984498"/>
      <w:r w:rsidR="007A101F" w:rsidRPr="00D10E51">
        <w:rPr>
          <w:rFonts w:ascii="LucidaSansEF" w:eastAsia="MS Mincho" w:hAnsi="LucidaSansEF"/>
          <w:i w:val="0"/>
        </w:rPr>
        <w:t>Aanmelding</w:t>
      </w:r>
      <w:r w:rsidR="006363D4" w:rsidRPr="00D10E51">
        <w:rPr>
          <w:rFonts w:ascii="LucidaSansEF" w:eastAsia="MS Mincho" w:hAnsi="LucidaSansEF"/>
          <w:i w:val="0"/>
        </w:rPr>
        <w:t>, wijze van beoordelen</w:t>
      </w:r>
      <w:bookmarkEnd w:id="38"/>
      <w:bookmarkEnd w:id="42"/>
    </w:p>
    <w:p w14:paraId="37BC3E88" w14:textId="435B0C13" w:rsidR="00E258B2" w:rsidRPr="00D10E51" w:rsidRDefault="00E258B2" w:rsidP="00AB4544">
      <w:pPr>
        <w:tabs>
          <w:tab w:val="left" w:pos="720"/>
          <w:tab w:val="right" w:pos="7380"/>
        </w:tabs>
        <w:rPr>
          <w:rFonts w:ascii="LucidaSansEF" w:hAnsi="LucidaSansEF" w:cs="Arial"/>
          <w:sz w:val="20"/>
          <w:szCs w:val="20"/>
        </w:rPr>
      </w:pPr>
      <w:r w:rsidRPr="00D10E51">
        <w:rPr>
          <w:rFonts w:ascii="LucidaSansEF" w:hAnsi="LucidaSansEF" w:cs="Arial"/>
          <w:sz w:val="20"/>
          <w:szCs w:val="20"/>
        </w:rPr>
        <w:t xml:space="preserve">Bij deze Offerteaanvraag is als Bijlage </w:t>
      </w:r>
      <w:r w:rsidR="001614D4">
        <w:rPr>
          <w:rFonts w:ascii="LucidaSansEF" w:hAnsi="LucidaSansEF" w:cs="Arial"/>
          <w:sz w:val="20"/>
          <w:szCs w:val="20"/>
        </w:rPr>
        <w:t>1</w:t>
      </w:r>
      <w:r w:rsidRPr="00D10E51">
        <w:rPr>
          <w:rFonts w:ascii="LucidaSansEF" w:hAnsi="LucidaSansEF" w:cs="Arial"/>
          <w:sz w:val="20"/>
          <w:szCs w:val="20"/>
        </w:rPr>
        <w:t xml:space="preserve"> het elektronisch formulier ‘Uniform Europees Aanbestedingsdocument’ (UEA) gevoegd om maximale vergelijkbaarheid van de door Inschrijvers opgeleverde informatie te bewerkstelligen.</w:t>
      </w:r>
    </w:p>
    <w:p w14:paraId="4BB7B555" w14:textId="77777777" w:rsidR="00E258B2" w:rsidRPr="00D10E51" w:rsidRDefault="00E258B2" w:rsidP="00AB4544">
      <w:pPr>
        <w:tabs>
          <w:tab w:val="left" w:pos="720"/>
          <w:tab w:val="right" w:pos="7380"/>
        </w:tabs>
        <w:rPr>
          <w:rFonts w:ascii="LucidaSansEF" w:hAnsi="LucidaSansEF" w:cs="Arial"/>
          <w:sz w:val="20"/>
          <w:szCs w:val="20"/>
        </w:rPr>
      </w:pPr>
      <w:r w:rsidRPr="00D10E51">
        <w:rPr>
          <w:rFonts w:ascii="LucidaSansEF" w:hAnsi="LucidaSansEF" w:cs="Arial"/>
          <w:sz w:val="20"/>
          <w:szCs w:val="20"/>
        </w:rPr>
        <w:t>Het UEA is in TenderNed opgesteld. De Inschrijver opent het betreffende UEA via de UEA-module in TenderNed, vult deze in en voegt het bestand, via de module, toe aan de Inschrijving. TenderNed genereert hiervan automatisch een XML- en een PDF-bestand.</w:t>
      </w:r>
    </w:p>
    <w:p w14:paraId="61B4541F" w14:textId="77777777" w:rsidR="00E258B2" w:rsidRPr="00D10E51" w:rsidRDefault="00E258B2" w:rsidP="00AB4544">
      <w:pPr>
        <w:tabs>
          <w:tab w:val="left" w:pos="720"/>
          <w:tab w:val="right" w:pos="7380"/>
        </w:tabs>
        <w:rPr>
          <w:rFonts w:ascii="LucidaSansEF" w:hAnsi="LucidaSansEF" w:cs="Arial"/>
          <w:sz w:val="20"/>
          <w:szCs w:val="20"/>
        </w:rPr>
      </w:pPr>
      <w:r w:rsidRPr="00D10E51">
        <w:rPr>
          <w:rFonts w:ascii="LucidaSansEF" w:hAnsi="LucidaSansEF" w:cs="Arial"/>
          <w:sz w:val="20"/>
          <w:szCs w:val="20"/>
        </w:rPr>
        <w:t>De Inschrijving door Inschrijver geschiedt door het indienen van het ingevulde en ondertekende ‘UEA’ inclusief de daarbij behorende overige te verstrekken gegevens. Door Inschrijving en ondertekening van het ‘Uniform Europees Aanbestedingsdocument’ geeft de Inschrijver tevens te kennen akkoord te gaan met de procedure van aanbesteden.</w:t>
      </w:r>
    </w:p>
    <w:p w14:paraId="5E0C05B9" w14:textId="77777777" w:rsidR="00E258B2" w:rsidRPr="00D10E51" w:rsidRDefault="00E258B2" w:rsidP="00AB4544">
      <w:pPr>
        <w:tabs>
          <w:tab w:val="left" w:pos="720"/>
          <w:tab w:val="right" w:pos="7380"/>
        </w:tabs>
        <w:rPr>
          <w:rFonts w:ascii="LucidaSansEF" w:hAnsi="LucidaSansEF" w:cs="Arial"/>
          <w:sz w:val="20"/>
          <w:szCs w:val="20"/>
        </w:rPr>
      </w:pPr>
    </w:p>
    <w:p w14:paraId="0E446998" w14:textId="77777777" w:rsidR="00E258B2" w:rsidRPr="00D10E51" w:rsidRDefault="00E258B2" w:rsidP="00AB4544">
      <w:pPr>
        <w:tabs>
          <w:tab w:val="left" w:pos="720"/>
          <w:tab w:val="right" w:pos="7380"/>
        </w:tabs>
        <w:rPr>
          <w:rFonts w:ascii="LucidaSansEF" w:hAnsi="LucidaSansEF" w:cs="Arial"/>
          <w:sz w:val="20"/>
          <w:szCs w:val="20"/>
        </w:rPr>
      </w:pPr>
      <w:r w:rsidRPr="00D10E51">
        <w:rPr>
          <w:rFonts w:ascii="LucidaSansEF" w:hAnsi="LucidaSansEF" w:cs="Arial"/>
          <w:sz w:val="20"/>
          <w:szCs w:val="20"/>
        </w:rPr>
        <w:t>In de Aanbestedingswet is bepaald dat aanbestedende diensten in eerste instantie aan ondernemers alleen het ‘Uniform Europees Aanbestedingsdocument’ mogen vragen, in plaats van alle bewijsstukken. In de wet is opgenomen dat het model voor deze verklaring wordt vastgesteld bij of krachtens algemene maatregel van bestuur. Deze algemene maatregel van bestuur is het Aanbestedingsbesluit. In het Aanbestedingsbesluit is bepaald dat het model wordt vastgesteld bij ministeriële regeling en dit is dan ook het ‘Uniform Europees Aanbestedingsdocument’ die ondernemers en aanbestedende diensten op grond van de wet moeten gebruiken.</w:t>
      </w:r>
    </w:p>
    <w:p w14:paraId="7193A875" w14:textId="77777777" w:rsidR="00E258B2" w:rsidRPr="00D10E51" w:rsidRDefault="00E258B2" w:rsidP="00AB4544">
      <w:pPr>
        <w:tabs>
          <w:tab w:val="left" w:pos="720"/>
          <w:tab w:val="right" w:pos="7380"/>
        </w:tabs>
        <w:rPr>
          <w:rFonts w:ascii="LucidaSansEF" w:hAnsi="LucidaSansEF" w:cs="Arial"/>
          <w:sz w:val="20"/>
          <w:szCs w:val="20"/>
        </w:rPr>
      </w:pPr>
    </w:p>
    <w:p w14:paraId="48B29234" w14:textId="77777777" w:rsidR="00E258B2" w:rsidRPr="00D10E51" w:rsidRDefault="00E258B2" w:rsidP="00AB4544">
      <w:pPr>
        <w:tabs>
          <w:tab w:val="left" w:pos="720"/>
          <w:tab w:val="right" w:pos="7380"/>
        </w:tabs>
        <w:rPr>
          <w:rFonts w:ascii="LucidaSansEF" w:hAnsi="LucidaSansEF" w:cs="Arial"/>
          <w:sz w:val="20"/>
          <w:szCs w:val="20"/>
        </w:rPr>
      </w:pPr>
      <w:r w:rsidRPr="00D10E51">
        <w:rPr>
          <w:rFonts w:ascii="LucidaSansEF" w:hAnsi="LucidaSansEF" w:cs="Arial"/>
          <w:sz w:val="20"/>
          <w:szCs w:val="20"/>
        </w:rPr>
        <w:t xml:space="preserve">In het UEA wordt een aantal keer verwezen naar de eisen zoals vermeld in de aanbestedingsstukken. Onder aanbestedingsstukken worden alle documenten in een aanbestedingsprocedure die door de aanbestedende dienst in de procedure zijn gebracht, verstaan. Voorbeelden van ingebrachte documenten in een procedure zijn de aankondiging en het daarbij behorende bestek (ook wel offerteaanvraag genoemd), de Nota van Inlichtingen of een beschrijving van de organisatie van de aanbestedende dienst. Eventuele wijzigingen in de Nota van Inlichtingen bij de aanbestedingsprocedure gaan voor op de eisen zoals gesteld in de aankondiging of het bestek. Voorts kunnen Algemene voorwaarden en een conceptovereenkomst deel uitmaken van de aanbestedingsstukken. Correspondentie via e-mail en dergelijke, waarin mededelingen worden gedaan, valt niet onder het begrip aanbestedingsstukken. </w:t>
      </w:r>
    </w:p>
    <w:p w14:paraId="059FBEEB" w14:textId="77777777" w:rsidR="00E258B2" w:rsidRPr="00D10E51" w:rsidRDefault="00E258B2" w:rsidP="00AB4544">
      <w:pPr>
        <w:tabs>
          <w:tab w:val="left" w:pos="720"/>
          <w:tab w:val="right" w:pos="7380"/>
        </w:tabs>
        <w:rPr>
          <w:rFonts w:ascii="LucidaSansEF" w:hAnsi="LucidaSansEF" w:cs="Arial"/>
          <w:sz w:val="20"/>
          <w:szCs w:val="20"/>
        </w:rPr>
      </w:pPr>
    </w:p>
    <w:p w14:paraId="5C6BF1AB" w14:textId="77777777" w:rsidR="00E258B2" w:rsidRPr="00D10E51" w:rsidRDefault="00E258B2" w:rsidP="00AB4544">
      <w:pPr>
        <w:tabs>
          <w:tab w:val="left" w:pos="720"/>
          <w:tab w:val="right" w:pos="7380"/>
        </w:tabs>
        <w:rPr>
          <w:rFonts w:ascii="LucidaSansEF" w:hAnsi="LucidaSansEF" w:cs="Arial"/>
          <w:sz w:val="20"/>
          <w:szCs w:val="20"/>
        </w:rPr>
      </w:pPr>
      <w:r w:rsidRPr="00D10E51">
        <w:rPr>
          <w:rFonts w:ascii="LucidaSansEF" w:hAnsi="LucidaSansEF" w:cs="Arial"/>
          <w:sz w:val="20"/>
          <w:szCs w:val="20"/>
        </w:rPr>
        <w:t>Aanvullend stelt de Aanbestedingswet ook een gedragsverklaring aanbesteden (GVA) verplicht voor het inschrijven op een aanbestedingsprocedure. De GVA geldt als bewijs dat voor een Inschrijver of inschrijver bepaalde uitsluitingsgronden welke opgenomen zijn in het ‘Uniform Europees Aanbestedingsdocument’ niet van toepassing zijn. Deze uitsluitingsgronden hebben betrekking op veroordelingen van een Inschrijver of inschrijver voor bepaalde misdrijven genoemd in het Wetboek van Strafrecht (o.a. deelneming aan een criminele organisatie, witwassen, fraude, omkoping), overtreding van beroepsgedragsregels of ernstige beroepsfouten, (waaronder zware en zeer zware overtredingen van de Mededingingswet indien aan de beboete onderneming geen clementie is verleend).</w:t>
      </w:r>
    </w:p>
    <w:p w14:paraId="34232515" w14:textId="77777777" w:rsidR="00E258B2" w:rsidRPr="00D10E51" w:rsidRDefault="00E258B2" w:rsidP="00AB4544">
      <w:pPr>
        <w:tabs>
          <w:tab w:val="left" w:pos="720"/>
          <w:tab w:val="right" w:pos="7380"/>
        </w:tabs>
        <w:rPr>
          <w:rFonts w:ascii="LucidaSansEF" w:hAnsi="LucidaSansEF" w:cs="Arial"/>
          <w:sz w:val="20"/>
          <w:szCs w:val="20"/>
        </w:rPr>
      </w:pPr>
    </w:p>
    <w:p w14:paraId="4352690D" w14:textId="77777777" w:rsidR="00E258B2" w:rsidRPr="00D10E51" w:rsidRDefault="00E258B2" w:rsidP="00AB4544">
      <w:pPr>
        <w:pStyle w:val="Lijstalinea"/>
        <w:pBdr>
          <w:top w:val="single" w:sz="4" w:space="1" w:color="auto"/>
          <w:left w:val="single" w:sz="4" w:space="4" w:color="auto"/>
          <w:bottom w:val="single" w:sz="4" w:space="1" w:color="auto"/>
          <w:right w:val="single" w:sz="4" w:space="4" w:color="auto"/>
        </w:pBdr>
        <w:shd w:val="clear" w:color="auto" w:fill="548DD4" w:themeFill="text2" w:themeFillTint="99"/>
        <w:tabs>
          <w:tab w:val="left" w:pos="720"/>
          <w:tab w:val="right" w:pos="7380"/>
        </w:tabs>
        <w:spacing w:line="280" w:lineRule="atLeast"/>
        <w:ind w:left="360"/>
        <w:rPr>
          <w:rFonts w:ascii="LucidaSansEF" w:hAnsi="LucidaSansEF" w:cs="Arial"/>
          <w:b/>
          <w:sz w:val="20"/>
          <w:szCs w:val="20"/>
        </w:rPr>
      </w:pPr>
      <w:r w:rsidRPr="00D10E51">
        <w:rPr>
          <w:rFonts w:ascii="LucidaSansEF" w:hAnsi="LucidaSansEF" w:cs="Arial"/>
          <w:b/>
          <w:sz w:val="20"/>
          <w:szCs w:val="20"/>
        </w:rPr>
        <w:t xml:space="preserve">Als de opdracht voorlopig aan u wordt gegund, dient u binnen 5 dagen de bewijsstukken uit het Uniform Europees Aanbestedingsdocument te overleggen. </w:t>
      </w:r>
    </w:p>
    <w:p w14:paraId="4B94EA12" w14:textId="77777777" w:rsidR="00E258B2" w:rsidRPr="00D10E51" w:rsidRDefault="00E258B2" w:rsidP="00AB4544">
      <w:pPr>
        <w:tabs>
          <w:tab w:val="left" w:pos="720"/>
          <w:tab w:val="right" w:pos="7380"/>
        </w:tabs>
        <w:rPr>
          <w:rFonts w:ascii="LucidaSansEF" w:hAnsi="LucidaSansEF" w:cs="Arial"/>
          <w:sz w:val="20"/>
          <w:szCs w:val="20"/>
        </w:rPr>
      </w:pPr>
    </w:p>
    <w:p w14:paraId="2AE47FEB" w14:textId="77777777" w:rsidR="00E258B2" w:rsidRPr="00D10E51" w:rsidRDefault="00E258B2" w:rsidP="00AB4544">
      <w:pPr>
        <w:tabs>
          <w:tab w:val="left" w:pos="720"/>
          <w:tab w:val="right" w:pos="7380"/>
        </w:tabs>
        <w:rPr>
          <w:rFonts w:ascii="LucidaSansEF" w:hAnsi="LucidaSansEF" w:cs="Arial"/>
          <w:sz w:val="20"/>
          <w:szCs w:val="20"/>
        </w:rPr>
      </w:pPr>
      <w:r w:rsidRPr="00D10E51">
        <w:rPr>
          <w:rFonts w:ascii="LucidaSansEF" w:hAnsi="LucidaSansEF" w:cs="Arial"/>
          <w:sz w:val="20"/>
          <w:szCs w:val="20"/>
        </w:rPr>
        <w:t xml:space="preserve">Het is verstandig om een gedragsverklaring aanbesteden aan te vragen geruime tijd vóór het einde van de wettelijke geldigheidsduur van de verklaring omtrent het gedrag en/of ruim voor de datum van voorlopige gunning van de aanbesteding waar u op inschrijft, omdat de termijn waarbinnen een gedragsverklaring aanbesteden door het bevoegd gezag daadwerkelijk zal worden afgegeven, afhangt van de omstandigheden die betrekking hebben op de aanvrager, en de natuurlijke personen die bestuurder van de onderneming zijn (geweest). </w:t>
      </w:r>
    </w:p>
    <w:p w14:paraId="1B0C29DF" w14:textId="77777777" w:rsidR="00E258B2" w:rsidRPr="00D10E51" w:rsidRDefault="00E258B2" w:rsidP="00AB4544">
      <w:pPr>
        <w:tabs>
          <w:tab w:val="left" w:pos="720"/>
          <w:tab w:val="right" w:pos="7380"/>
        </w:tabs>
        <w:rPr>
          <w:rFonts w:ascii="LucidaSansEF" w:hAnsi="LucidaSansEF" w:cs="Arial"/>
          <w:sz w:val="20"/>
          <w:szCs w:val="20"/>
        </w:rPr>
      </w:pPr>
    </w:p>
    <w:p w14:paraId="3CAF1F23" w14:textId="77777777" w:rsidR="00E258B2" w:rsidRPr="00D10E51" w:rsidRDefault="00E258B2" w:rsidP="00AB4544">
      <w:pPr>
        <w:tabs>
          <w:tab w:val="left" w:pos="720"/>
          <w:tab w:val="right" w:pos="7380"/>
        </w:tabs>
        <w:rPr>
          <w:rFonts w:ascii="LucidaSansEF" w:hAnsi="LucidaSansEF" w:cs="Arial"/>
          <w:sz w:val="20"/>
          <w:szCs w:val="20"/>
        </w:rPr>
      </w:pPr>
      <w:r w:rsidRPr="00D10E51">
        <w:rPr>
          <w:rFonts w:ascii="LucidaSansEF" w:hAnsi="LucidaSansEF" w:cs="Arial"/>
          <w:sz w:val="20"/>
          <w:szCs w:val="20"/>
        </w:rPr>
        <w:t>De gedragsverklaring aanbesteden kan worden aangevraagd via onderstaande link:</w:t>
      </w:r>
    </w:p>
    <w:p w14:paraId="254A545D" w14:textId="77777777" w:rsidR="00E258B2" w:rsidRPr="00D10E51" w:rsidRDefault="003844A0" w:rsidP="00AB4544">
      <w:pPr>
        <w:tabs>
          <w:tab w:val="left" w:pos="720"/>
          <w:tab w:val="right" w:pos="7380"/>
        </w:tabs>
        <w:rPr>
          <w:rFonts w:ascii="LucidaSansEF" w:hAnsi="LucidaSansEF" w:cs="Arial"/>
          <w:sz w:val="20"/>
          <w:szCs w:val="20"/>
        </w:rPr>
      </w:pPr>
      <w:hyperlink r:id="rId19" w:history="1">
        <w:r w:rsidR="00E258B2" w:rsidRPr="00D10E51">
          <w:rPr>
            <w:rFonts w:ascii="LucidaSansEF" w:hAnsi="LucidaSansEF"/>
            <w:sz w:val="20"/>
            <w:szCs w:val="20"/>
          </w:rPr>
          <w:t>https://www.justis.nl/producten/gva/gva-aanvragen/</w:t>
        </w:r>
      </w:hyperlink>
    </w:p>
    <w:p w14:paraId="2F9334AD" w14:textId="77777777" w:rsidR="006363D4" w:rsidRPr="00D10E51" w:rsidRDefault="003634B2" w:rsidP="006363D4">
      <w:pPr>
        <w:pStyle w:val="Kop3"/>
        <w:numPr>
          <w:ilvl w:val="0"/>
          <w:numId w:val="0"/>
        </w:numPr>
        <w:spacing w:before="360"/>
        <w:rPr>
          <w:rFonts w:ascii="LucidaSansEF" w:eastAsia="MS Mincho" w:hAnsi="LucidaSansEF"/>
          <w:i w:val="0"/>
        </w:rPr>
      </w:pPr>
      <w:bookmarkStart w:id="43" w:name="_Toc69984499"/>
      <w:r w:rsidRPr="00D10E51">
        <w:rPr>
          <w:rFonts w:ascii="LucidaSansEF" w:hAnsi="LucidaSansEF"/>
          <w:i w:val="0"/>
        </w:rPr>
        <w:t>3</w:t>
      </w:r>
      <w:r w:rsidR="00A67E8A" w:rsidRPr="00D10E51">
        <w:rPr>
          <w:rFonts w:ascii="LucidaSansEF" w:hAnsi="LucidaSansEF"/>
          <w:i w:val="0"/>
        </w:rPr>
        <w:t>.</w:t>
      </w:r>
      <w:r w:rsidR="009B2CDE" w:rsidRPr="00D10E51">
        <w:rPr>
          <w:rFonts w:ascii="LucidaSansEF" w:hAnsi="LucidaSansEF"/>
          <w:i w:val="0"/>
        </w:rPr>
        <w:t>3</w:t>
      </w:r>
      <w:r w:rsidR="006363D4" w:rsidRPr="00D10E51">
        <w:rPr>
          <w:rFonts w:ascii="LucidaSansEF" w:hAnsi="LucidaSansEF"/>
          <w:i w:val="0"/>
        </w:rPr>
        <w:tab/>
      </w:r>
      <w:bookmarkStart w:id="44" w:name="_Ref231362424"/>
      <w:r w:rsidR="009B2CDE" w:rsidRPr="00D10E51">
        <w:rPr>
          <w:rFonts w:ascii="LucidaSansEF" w:hAnsi="LucidaSansEF"/>
          <w:i w:val="0"/>
        </w:rPr>
        <w:t>Inschrijving</w:t>
      </w:r>
      <w:r w:rsidR="006363D4" w:rsidRPr="00D10E51">
        <w:rPr>
          <w:rFonts w:ascii="LucidaSansEF" w:eastAsia="MS Mincho" w:hAnsi="LucidaSansEF"/>
          <w:i w:val="0"/>
        </w:rPr>
        <w:t>; beoordelingsaspecten</w:t>
      </w:r>
      <w:bookmarkEnd w:id="43"/>
      <w:bookmarkEnd w:id="44"/>
    </w:p>
    <w:p w14:paraId="3D588FDD" w14:textId="77777777" w:rsidR="006363D4" w:rsidRPr="00D10E51" w:rsidRDefault="00A67E8A" w:rsidP="00B77DDA">
      <w:pPr>
        <w:rPr>
          <w:rFonts w:ascii="LucidaSansEF" w:hAnsi="LucidaSansEF" w:cs="Arial"/>
          <w:sz w:val="20"/>
          <w:szCs w:val="20"/>
        </w:rPr>
      </w:pPr>
      <w:r w:rsidRPr="00D10E51">
        <w:rPr>
          <w:rFonts w:ascii="LucidaSansEF" w:hAnsi="LucidaSansEF" w:cs="Arial"/>
          <w:sz w:val="20"/>
          <w:szCs w:val="20"/>
        </w:rPr>
        <w:t xml:space="preserve">De </w:t>
      </w:r>
      <w:r w:rsidR="009B2CDE" w:rsidRPr="00D10E51">
        <w:rPr>
          <w:rFonts w:ascii="LucidaSansEF" w:hAnsi="LucidaSansEF" w:cs="Arial"/>
          <w:sz w:val="20"/>
          <w:szCs w:val="20"/>
        </w:rPr>
        <w:t>Inschrijving</w:t>
      </w:r>
      <w:r w:rsidRPr="00D10E51">
        <w:rPr>
          <w:rFonts w:ascii="LucidaSansEF" w:hAnsi="LucidaSansEF" w:cs="Arial"/>
          <w:sz w:val="20"/>
          <w:szCs w:val="20"/>
        </w:rPr>
        <w:t xml:space="preserve"> wordt</w:t>
      </w:r>
      <w:r w:rsidR="006363D4" w:rsidRPr="00D10E51">
        <w:rPr>
          <w:rFonts w:ascii="LucidaSansEF" w:hAnsi="LucidaSansEF" w:cs="Arial"/>
          <w:sz w:val="20"/>
          <w:szCs w:val="20"/>
        </w:rPr>
        <w:t xml:space="preserve"> beoordeeld op:</w:t>
      </w:r>
    </w:p>
    <w:p w14:paraId="0993E1E9" w14:textId="77777777" w:rsidR="009F6522" w:rsidRPr="00D10E51" w:rsidRDefault="009F6522" w:rsidP="00A8647C">
      <w:pPr>
        <w:numPr>
          <w:ilvl w:val="0"/>
          <w:numId w:val="10"/>
        </w:numPr>
        <w:overflowPunct w:val="0"/>
        <w:autoSpaceDE w:val="0"/>
        <w:autoSpaceDN w:val="0"/>
        <w:adjustRightInd w:val="0"/>
        <w:textAlignment w:val="baseline"/>
        <w:rPr>
          <w:rFonts w:ascii="LucidaSansEF" w:hAnsi="LucidaSansEF" w:cs="Arial"/>
          <w:sz w:val="20"/>
          <w:szCs w:val="20"/>
        </w:rPr>
      </w:pPr>
      <w:r w:rsidRPr="00D10E51">
        <w:rPr>
          <w:rFonts w:ascii="LucidaSansEF" w:hAnsi="LucidaSansEF" w:cs="Arial"/>
          <w:sz w:val="20"/>
          <w:szCs w:val="20"/>
        </w:rPr>
        <w:t>juistheid en volledigheid</w:t>
      </w:r>
      <w:r w:rsidRPr="00D10E51">
        <w:rPr>
          <w:rFonts w:ascii="LucidaSansEF" w:hAnsi="LucidaSansEF" w:cs="Arial"/>
          <w:sz w:val="20"/>
          <w:szCs w:val="20"/>
        </w:rPr>
        <w:tab/>
      </w:r>
      <w:r w:rsidRPr="00D10E51">
        <w:rPr>
          <w:rFonts w:ascii="LucidaSansEF" w:hAnsi="LucidaSansEF" w:cs="Arial"/>
          <w:sz w:val="20"/>
          <w:szCs w:val="20"/>
        </w:rPr>
        <w:tab/>
        <w:t xml:space="preserve"> – 3.3.1;</w:t>
      </w:r>
    </w:p>
    <w:p w14:paraId="094E6C35" w14:textId="00A46240" w:rsidR="009F6522" w:rsidRPr="00D10E51" w:rsidRDefault="009F6522" w:rsidP="00A8647C">
      <w:pPr>
        <w:numPr>
          <w:ilvl w:val="0"/>
          <w:numId w:val="10"/>
        </w:numPr>
        <w:overflowPunct w:val="0"/>
        <w:autoSpaceDE w:val="0"/>
        <w:autoSpaceDN w:val="0"/>
        <w:adjustRightInd w:val="0"/>
        <w:textAlignment w:val="baseline"/>
        <w:rPr>
          <w:rFonts w:ascii="LucidaSansEF" w:hAnsi="LucidaSansEF" w:cs="Arial"/>
          <w:sz w:val="20"/>
          <w:szCs w:val="20"/>
        </w:rPr>
      </w:pPr>
      <w:r w:rsidRPr="00D10E51">
        <w:rPr>
          <w:rFonts w:ascii="LucidaSansEF" w:hAnsi="LucidaSansEF" w:cs="Arial"/>
          <w:sz w:val="20"/>
          <w:szCs w:val="20"/>
        </w:rPr>
        <w:t>verplichte uitsluitingsgronden</w:t>
      </w:r>
      <w:r w:rsidRPr="00D10E51">
        <w:rPr>
          <w:rFonts w:ascii="LucidaSansEF" w:hAnsi="LucidaSansEF" w:cs="Arial"/>
          <w:sz w:val="20"/>
          <w:szCs w:val="20"/>
        </w:rPr>
        <w:tab/>
        <w:t xml:space="preserve"> – 3.3.2;</w:t>
      </w:r>
    </w:p>
    <w:p w14:paraId="2099E873" w14:textId="77777777" w:rsidR="009F6522" w:rsidRPr="00D10E51" w:rsidRDefault="009F6522" w:rsidP="00A8647C">
      <w:pPr>
        <w:numPr>
          <w:ilvl w:val="0"/>
          <w:numId w:val="10"/>
        </w:numPr>
        <w:overflowPunct w:val="0"/>
        <w:autoSpaceDE w:val="0"/>
        <w:autoSpaceDN w:val="0"/>
        <w:adjustRightInd w:val="0"/>
        <w:textAlignment w:val="baseline"/>
        <w:rPr>
          <w:rFonts w:ascii="LucidaSansEF" w:hAnsi="LucidaSansEF" w:cs="Arial"/>
          <w:sz w:val="20"/>
          <w:szCs w:val="20"/>
        </w:rPr>
      </w:pPr>
      <w:r w:rsidRPr="00D10E51">
        <w:rPr>
          <w:rFonts w:ascii="LucidaSansEF" w:hAnsi="LucidaSansEF" w:cs="Arial"/>
          <w:sz w:val="20"/>
          <w:szCs w:val="20"/>
        </w:rPr>
        <w:t>facultatieve uitsluitingsgronden</w:t>
      </w:r>
      <w:r w:rsidRPr="00D10E51">
        <w:rPr>
          <w:rFonts w:ascii="LucidaSansEF" w:hAnsi="LucidaSansEF" w:cs="Arial"/>
          <w:sz w:val="20"/>
          <w:szCs w:val="20"/>
        </w:rPr>
        <w:tab/>
        <w:t xml:space="preserve"> – 3.3.2;</w:t>
      </w:r>
    </w:p>
    <w:p w14:paraId="4B774A49" w14:textId="77777777" w:rsidR="009F6522" w:rsidRPr="00D10E51" w:rsidRDefault="009F6522" w:rsidP="00A8647C">
      <w:pPr>
        <w:numPr>
          <w:ilvl w:val="0"/>
          <w:numId w:val="10"/>
        </w:numPr>
        <w:overflowPunct w:val="0"/>
        <w:autoSpaceDE w:val="0"/>
        <w:autoSpaceDN w:val="0"/>
        <w:adjustRightInd w:val="0"/>
        <w:textAlignment w:val="baseline"/>
        <w:rPr>
          <w:rFonts w:ascii="LucidaSansEF" w:hAnsi="LucidaSansEF" w:cs="Arial"/>
          <w:sz w:val="20"/>
          <w:szCs w:val="20"/>
        </w:rPr>
      </w:pPr>
      <w:r w:rsidRPr="00D10E51">
        <w:rPr>
          <w:rFonts w:ascii="LucidaSansEF" w:hAnsi="LucidaSansEF" w:cs="Arial"/>
          <w:sz w:val="20"/>
          <w:szCs w:val="20"/>
        </w:rPr>
        <w:t>geschiktheidseisen</w:t>
      </w:r>
      <w:r w:rsidRPr="00D10E51">
        <w:rPr>
          <w:rFonts w:ascii="LucidaSansEF" w:hAnsi="LucidaSansEF" w:cs="Arial"/>
          <w:sz w:val="20"/>
          <w:szCs w:val="20"/>
        </w:rPr>
        <w:tab/>
      </w:r>
      <w:r w:rsidRPr="00D10E51">
        <w:rPr>
          <w:rFonts w:ascii="LucidaSansEF" w:hAnsi="LucidaSansEF" w:cs="Arial"/>
          <w:sz w:val="20"/>
          <w:szCs w:val="20"/>
        </w:rPr>
        <w:tab/>
      </w:r>
      <w:r w:rsidRPr="00D10E51">
        <w:rPr>
          <w:rFonts w:ascii="LucidaSansEF" w:hAnsi="LucidaSansEF" w:cs="Arial"/>
          <w:sz w:val="20"/>
          <w:szCs w:val="20"/>
        </w:rPr>
        <w:tab/>
        <w:t xml:space="preserve"> – 3.3.3;</w:t>
      </w:r>
    </w:p>
    <w:p w14:paraId="3A69A970" w14:textId="77777777" w:rsidR="009F6522" w:rsidRPr="00D10E51" w:rsidRDefault="009F6522" w:rsidP="00A8647C">
      <w:pPr>
        <w:numPr>
          <w:ilvl w:val="0"/>
          <w:numId w:val="10"/>
        </w:numPr>
        <w:overflowPunct w:val="0"/>
        <w:autoSpaceDE w:val="0"/>
        <w:autoSpaceDN w:val="0"/>
        <w:adjustRightInd w:val="0"/>
        <w:textAlignment w:val="baseline"/>
        <w:rPr>
          <w:rFonts w:ascii="LucidaSansEF" w:hAnsi="LucidaSansEF" w:cs="Arial"/>
          <w:sz w:val="20"/>
          <w:szCs w:val="20"/>
        </w:rPr>
      </w:pPr>
      <w:r w:rsidRPr="00D10E51">
        <w:rPr>
          <w:rFonts w:ascii="LucidaSansEF" w:hAnsi="LucidaSansEF" w:cs="Arial"/>
          <w:sz w:val="20"/>
          <w:szCs w:val="20"/>
        </w:rPr>
        <w:t xml:space="preserve">gunningeisen en –wensen </w:t>
      </w:r>
    </w:p>
    <w:p w14:paraId="0295FC24" w14:textId="77777777" w:rsidR="009F6522" w:rsidRPr="00D10E51" w:rsidRDefault="009F6522" w:rsidP="00D10E51">
      <w:pPr>
        <w:overflowPunct w:val="0"/>
        <w:autoSpaceDE w:val="0"/>
        <w:autoSpaceDN w:val="0"/>
        <w:adjustRightInd w:val="0"/>
        <w:textAlignment w:val="baseline"/>
        <w:rPr>
          <w:rFonts w:ascii="LucidaSansEF" w:hAnsi="LucidaSansEF" w:cs="Arial"/>
          <w:sz w:val="20"/>
          <w:szCs w:val="20"/>
        </w:rPr>
      </w:pPr>
    </w:p>
    <w:p w14:paraId="4EF6AB5F" w14:textId="77777777" w:rsidR="006363D4" w:rsidRPr="00D10E51" w:rsidRDefault="003634B2" w:rsidP="006363D4">
      <w:pPr>
        <w:pStyle w:val="Kop3"/>
        <w:numPr>
          <w:ilvl w:val="0"/>
          <w:numId w:val="0"/>
        </w:numPr>
        <w:spacing w:before="360"/>
        <w:rPr>
          <w:rFonts w:ascii="LucidaSansEF" w:eastAsia="MS Mincho" w:hAnsi="LucidaSansEF"/>
          <w:i w:val="0"/>
        </w:rPr>
      </w:pPr>
      <w:bookmarkStart w:id="45" w:name="_Ref231288272"/>
      <w:bookmarkStart w:id="46" w:name="_Toc69984500"/>
      <w:bookmarkEnd w:id="26"/>
      <w:bookmarkEnd w:id="32"/>
      <w:r w:rsidRPr="00D10E51">
        <w:rPr>
          <w:rFonts w:ascii="LucidaSansEF" w:eastAsia="MS Mincho" w:hAnsi="LucidaSansEF"/>
          <w:i w:val="0"/>
        </w:rPr>
        <w:t>3</w:t>
      </w:r>
      <w:r w:rsidR="00A67E8A" w:rsidRPr="00D10E51">
        <w:rPr>
          <w:rFonts w:ascii="LucidaSansEF" w:eastAsia="MS Mincho" w:hAnsi="LucidaSansEF"/>
          <w:i w:val="0"/>
        </w:rPr>
        <w:t>.</w:t>
      </w:r>
      <w:r w:rsidR="009B2CDE" w:rsidRPr="00D10E51">
        <w:rPr>
          <w:rFonts w:ascii="LucidaSansEF" w:eastAsia="MS Mincho" w:hAnsi="LucidaSansEF"/>
          <w:i w:val="0"/>
        </w:rPr>
        <w:t>3</w:t>
      </w:r>
      <w:r w:rsidR="006363D4" w:rsidRPr="00D10E51">
        <w:rPr>
          <w:rFonts w:ascii="LucidaSansEF" w:eastAsia="MS Mincho" w:hAnsi="LucidaSansEF"/>
          <w:i w:val="0"/>
        </w:rPr>
        <w:t>.1</w:t>
      </w:r>
      <w:r w:rsidR="006363D4" w:rsidRPr="00D10E51">
        <w:rPr>
          <w:rFonts w:ascii="LucidaSansEF" w:eastAsia="MS Mincho" w:hAnsi="LucidaSansEF"/>
          <w:i w:val="0"/>
        </w:rPr>
        <w:tab/>
        <w:t>Toets van de juistheid en volledigheid</w:t>
      </w:r>
      <w:bookmarkEnd w:id="45"/>
      <w:bookmarkEnd w:id="46"/>
    </w:p>
    <w:p w14:paraId="6819417D" w14:textId="77777777" w:rsidR="00E258B2" w:rsidRPr="00D10E51" w:rsidRDefault="00E258B2" w:rsidP="00A8647C">
      <w:pPr>
        <w:numPr>
          <w:ilvl w:val="0"/>
          <w:numId w:val="12"/>
        </w:numPr>
        <w:overflowPunct w:val="0"/>
        <w:autoSpaceDE w:val="0"/>
        <w:autoSpaceDN w:val="0"/>
        <w:adjustRightInd w:val="0"/>
        <w:textAlignment w:val="baseline"/>
        <w:rPr>
          <w:rFonts w:ascii="LucidaSansEF" w:hAnsi="LucidaSansEF" w:cs="Arial"/>
          <w:sz w:val="20"/>
          <w:szCs w:val="20"/>
        </w:rPr>
      </w:pPr>
      <w:r w:rsidRPr="00D10E51">
        <w:rPr>
          <w:rFonts w:ascii="LucidaSansEF" w:hAnsi="LucidaSansEF" w:cs="Arial"/>
          <w:sz w:val="20"/>
          <w:szCs w:val="20"/>
        </w:rPr>
        <w:t>Is de Inschrijving conform het gestelde in deze Offerteaanvraag aangeboden? Indien dit niet het geval is kan de Inschrijver uitgesloten worden van de aanbestedingsprocedure.</w:t>
      </w:r>
    </w:p>
    <w:p w14:paraId="2BF2516C" w14:textId="77777777" w:rsidR="00E258B2" w:rsidRPr="00D10E51" w:rsidRDefault="00E258B2" w:rsidP="00A8647C">
      <w:pPr>
        <w:numPr>
          <w:ilvl w:val="0"/>
          <w:numId w:val="12"/>
        </w:numPr>
        <w:overflowPunct w:val="0"/>
        <w:autoSpaceDE w:val="0"/>
        <w:autoSpaceDN w:val="0"/>
        <w:adjustRightInd w:val="0"/>
        <w:textAlignment w:val="baseline"/>
        <w:rPr>
          <w:rFonts w:ascii="LucidaSansEF" w:hAnsi="LucidaSansEF" w:cs="Arial"/>
          <w:sz w:val="20"/>
          <w:szCs w:val="20"/>
        </w:rPr>
      </w:pPr>
      <w:r w:rsidRPr="00D10E51">
        <w:rPr>
          <w:rFonts w:ascii="LucidaSansEF" w:hAnsi="LucidaSansEF" w:cs="Arial"/>
          <w:sz w:val="20"/>
          <w:szCs w:val="20"/>
        </w:rPr>
        <w:t>Conformeert de Inschrijver zich aan de voorwaarden uit de Offerteaanvraag? De Inschrijver</w:t>
      </w:r>
      <w:r w:rsidRPr="00D10E51">
        <w:rPr>
          <w:rFonts w:ascii="LucidaSansEF" w:hAnsi="LucidaSansEF" w:cs="Arial"/>
          <w:sz w:val="20"/>
          <w:szCs w:val="20"/>
          <w:vertAlign w:val="superscript"/>
        </w:rPr>
        <w:t xml:space="preserve"> </w:t>
      </w:r>
      <w:r w:rsidRPr="00D10E51">
        <w:rPr>
          <w:rFonts w:ascii="LucidaSansEF" w:hAnsi="LucidaSansEF" w:cs="Arial"/>
          <w:sz w:val="20"/>
          <w:szCs w:val="20"/>
        </w:rPr>
        <w:t>dient dit aan te tonen door het ‘Uniform Europees Aanbestedingsdocument’ voor akkoord te ondertekenen en deze bij zijn Inschrijving te voegen als bijlage. Indien de Inschrijver of een lid van het samenwerkingsverband zich met één of meerdere artikelen niet akkoord verklaart of de tekst wijzigt dan wordt de Inschrijver uitgesloten van de aanbestedingsprocedure.</w:t>
      </w:r>
    </w:p>
    <w:p w14:paraId="0A2A5D20" w14:textId="77777777" w:rsidR="00E258B2" w:rsidRPr="00D10E51" w:rsidRDefault="00E258B2" w:rsidP="00E258B2">
      <w:pPr>
        <w:overflowPunct w:val="0"/>
        <w:autoSpaceDE w:val="0"/>
        <w:autoSpaceDN w:val="0"/>
        <w:adjustRightInd w:val="0"/>
        <w:textAlignment w:val="baseline"/>
        <w:rPr>
          <w:rFonts w:ascii="LucidaSansEF" w:hAnsi="LucidaSansEF" w:cs="Arial"/>
          <w:sz w:val="20"/>
          <w:szCs w:val="20"/>
        </w:rPr>
      </w:pPr>
    </w:p>
    <w:p w14:paraId="164353A4" w14:textId="77777777" w:rsidR="00E258B2" w:rsidRPr="00D10E51" w:rsidRDefault="00E258B2" w:rsidP="00E258B2">
      <w:pPr>
        <w:overflowPunct w:val="0"/>
        <w:autoSpaceDE w:val="0"/>
        <w:autoSpaceDN w:val="0"/>
        <w:adjustRightInd w:val="0"/>
        <w:textAlignment w:val="baseline"/>
        <w:rPr>
          <w:rFonts w:ascii="LucidaSansEF" w:hAnsi="LucidaSansEF" w:cs="Arial"/>
          <w:sz w:val="20"/>
          <w:szCs w:val="20"/>
        </w:rPr>
      </w:pPr>
      <w:r w:rsidRPr="00D10E51">
        <w:rPr>
          <w:rFonts w:ascii="LucidaSansEF" w:hAnsi="LucidaSansEF" w:cs="Arial"/>
          <w:sz w:val="20"/>
          <w:szCs w:val="20"/>
        </w:rPr>
        <w:t>Het ontbreken van het Uniform Europees Aanbestedingsdocument of het ontbreken van een rechtsgeldige ondertekening van het Uniform Europees Aanbestedingsdocument zal tot uitsluiting van de aanbestedingsprocedure leiden.</w:t>
      </w:r>
    </w:p>
    <w:p w14:paraId="2FEC8B34" w14:textId="77777777" w:rsidR="006363D4" w:rsidRPr="00D10E51" w:rsidRDefault="003634B2" w:rsidP="006363D4">
      <w:pPr>
        <w:pStyle w:val="Kop3"/>
        <w:numPr>
          <w:ilvl w:val="0"/>
          <w:numId w:val="0"/>
        </w:numPr>
        <w:spacing w:before="360"/>
        <w:rPr>
          <w:rFonts w:ascii="LucidaSansEF" w:eastAsia="MS Mincho" w:hAnsi="LucidaSansEF"/>
          <w:i w:val="0"/>
        </w:rPr>
      </w:pPr>
      <w:bookmarkStart w:id="47" w:name="_Ref231288301"/>
      <w:bookmarkStart w:id="48" w:name="_Toc69984501"/>
      <w:r w:rsidRPr="00D10E51">
        <w:rPr>
          <w:rFonts w:ascii="LucidaSansEF" w:eastAsia="MS Mincho" w:hAnsi="LucidaSansEF"/>
          <w:i w:val="0"/>
        </w:rPr>
        <w:t>3</w:t>
      </w:r>
      <w:r w:rsidR="00A67E8A" w:rsidRPr="00D10E51">
        <w:rPr>
          <w:rFonts w:ascii="LucidaSansEF" w:eastAsia="MS Mincho" w:hAnsi="LucidaSansEF"/>
          <w:i w:val="0"/>
        </w:rPr>
        <w:t>.</w:t>
      </w:r>
      <w:r w:rsidR="00F053D7" w:rsidRPr="00D10E51">
        <w:rPr>
          <w:rFonts w:ascii="LucidaSansEF" w:eastAsia="MS Mincho" w:hAnsi="LucidaSansEF"/>
          <w:i w:val="0"/>
        </w:rPr>
        <w:t>3</w:t>
      </w:r>
      <w:r w:rsidR="006363D4" w:rsidRPr="00D10E51">
        <w:rPr>
          <w:rFonts w:ascii="LucidaSansEF" w:eastAsia="MS Mincho" w:hAnsi="LucidaSansEF"/>
          <w:i w:val="0"/>
        </w:rPr>
        <w:t>.2</w:t>
      </w:r>
      <w:r w:rsidR="006363D4" w:rsidRPr="00D10E51">
        <w:rPr>
          <w:rFonts w:ascii="LucidaSansEF" w:eastAsia="MS Mincho" w:hAnsi="LucidaSansEF"/>
          <w:i w:val="0"/>
        </w:rPr>
        <w:tab/>
        <w:t xml:space="preserve">Toets van de </w:t>
      </w:r>
      <w:r w:rsidR="00F053D7" w:rsidRPr="00D10E51">
        <w:rPr>
          <w:rFonts w:ascii="LucidaSansEF" w:eastAsia="MS Mincho" w:hAnsi="LucidaSansEF"/>
          <w:i w:val="0"/>
        </w:rPr>
        <w:t xml:space="preserve">verplichte en facultatieve </w:t>
      </w:r>
      <w:r w:rsidR="006363D4" w:rsidRPr="00D10E51">
        <w:rPr>
          <w:rFonts w:ascii="LucidaSansEF" w:eastAsia="MS Mincho" w:hAnsi="LucidaSansEF"/>
          <w:i w:val="0"/>
        </w:rPr>
        <w:t>uitsluitingsgronden</w:t>
      </w:r>
      <w:bookmarkEnd w:id="47"/>
      <w:bookmarkEnd w:id="48"/>
    </w:p>
    <w:p w14:paraId="20A50E74" w14:textId="77777777" w:rsidR="001C75DF" w:rsidRPr="00D10E51" w:rsidRDefault="001C75DF" w:rsidP="006363D4">
      <w:pPr>
        <w:rPr>
          <w:rFonts w:ascii="LucidaSansEF" w:hAnsi="LucidaSansEF" w:cs="Arial"/>
          <w:sz w:val="20"/>
          <w:szCs w:val="20"/>
        </w:rPr>
      </w:pPr>
      <w:r w:rsidRPr="00D10E51">
        <w:rPr>
          <w:rFonts w:ascii="LucidaSansEF" w:hAnsi="LucidaSansEF" w:cs="Arial"/>
          <w:sz w:val="20"/>
          <w:szCs w:val="20"/>
        </w:rPr>
        <w:t>De uitsluitingsgronden welke zijn vermeld in het ‘Uniform Europees Aanbestedingsdocument’ zijn allen van toepassing op deze aanbesteding. Inschrijvers die voldoen aan een of meer van de uitsluitingsgronden (opgenomen in het UEA) zijn uitgesloten van de</w:t>
      </w:r>
      <w:r w:rsidR="00724BC8" w:rsidRPr="00D10E51">
        <w:rPr>
          <w:rFonts w:ascii="LucidaSansEF" w:hAnsi="LucidaSansEF" w:cs="Arial"/>
          <w:sz w:val="20"/>
          <w:szCs w:val="20"/>
        </w:rPr>
        <w:t>ze</w:t>
      </w:r>
      <w:r w:rsidRPr="00D10E51">
        <w:rPr>
          <w:rFonts w:ascii="LucidaSansEF" w:hAnsi="LucidaSansEF" w:cs="Arial"/>
          <w:sz w:val="20"/>
          <w:szCs w:val="20"/>
        </w:rPr>
        <w:t xml:space="preserve"> aanbestedingsprocedure.</w:t>
      </w:r>
    </w:p>
    <w:p w14:paraId="77283355" w14:textId="77777777" w:rsidR="006363D4" w:rsidRPr="00D10E51" w:rsidRDefault="003634B2" w:rsidP="006363D4">
      <w:pPr>
        <w:pStyle w:val="Kop3"/>
        <w:numPr>
          <w:ilvl w:val="0"/>
          <w:numId w:val="0"/>
        </w:numPr>
        <w:spacing w:before="360"/>
        <w:rPr>
          <w:rFonts w:ascii="LucidaSansEF" w:eastAsia="MS Mincho" w:hAnsi="LucidaSansEF"/>
          <w:i w:val="0"/>
        </w:rPr>
      </w:pPr>
      <w:bookmarkStart w:id="49" w:name="_Ref231288350"/>
      <w:bookmarkStart w:id="50" w:name="_Toc69984502"/>
      <w:r w:rsidRPr="00D10E51">
        <w:rPr>
          <w:rFonts w:ascii="LucidaSansEF" w:eastAsia="MS Mincho" w:hAnsi="LucidaSansEF"/>
          <w:i w:val="0"/>
        </w:rPr>
        <w:t>3</w:t>
      </w:r>
      <w:r w:rsidR="00A67E8A" w:rsidRPr="00D10E51">
        <w:rPr>
          <w:rFonts w:ascii="LucidaSansEF" w:eastAsia="MS Mincho" w:hAnsi="LucidaSansEF"/>
          <w:i w:val="0"/>
        </w:rPr>
        <w:t>.</w:t>
      </w:r>
      <w:r w:rsidR="00F053D7" w:rsidRPr="00D10E51">
        <w:rPr>
          <w:rFonts w:ascii="LucidaSansEF" w:eastAsia="MS Mincho" w:hAnsi="LucidaSansEF"/>
          <w:i w:val="0"/>
        </w:rPr>
        <w:t>3</w:t>
      </w:r>
      <w:r w:rsidR="006363D4" w:rsidRPr="00D10E51">
        <w:rPr>
          <w:rFonts w:ascii="LucidaSansEF" w:eastAsia="MS Mincho" w:hAnsi="LucidaSansEF"/>
          <w:i w:val="0"/>
        </w:rPr>
        <w:t>.3</w:t>
      </w:r>
      <w:r w:rsidR="006363D4" w:rsidRPr="00D10E51">
        <w:rPr>
          <w:rFonts w:ascii="LucidaSansEF" w:eastAsia="MS Mincho" w:hAnsi="LucidaSansEF"/>
          <w:i w:val="0"/>
        </w:rPr>
        <w:tab/>
        <w:t xml:space="preserve">Toets van de </w:t>
      </w:r>
      <w:r w:rsidR="00F053D7" w:rsidRPr="00D10E51">
        <w:rPr>
          <w:rFonts w:ascii="LucidaSansEF" w:eastAsia="MS Mincho" w:hAnsi="LucidaSansEF"/>
          <w:i w:val="0"/>
        </w:rPr>
        <w:t>geschiktheidseisen</w:t>
      </w:r>
      <w:bookmarkEnd w:id="50"/>
    </w:p>
    <w:p w14:paraId="5C4630C0" w14:textId="77777777" w:rsidR="001C75DF" w:rsidRPr="00D10E51" w:rsidRDefault="001C75DF" w:rsidP="001C75DF">
      <w:pPr>
        <w:rPr>
          <w:rFonts w:ascii="LucidaSansEF" w:hAnsi="LucidaSansEF" w:cs="Arial"/>
          <w:sz w:val="20"/>
          <w:szCs w:val="20"/>
        </w:rPr>
      </w:pPr>
      <w:r w:rsidRPr="00D10E51">
        <w:rPr>
          <w:rFonts w:ascii="LucidaSansEF" w:hAnsi="LucidaSansEF" w:cs="Arial"/>
          <w:sz w:val="20"/>
          <w:szCs w:val="20"/>
        </w:rPr>
        <w:t>Om te beoordelen of de Inschrijver geschikt is om de opdracht uit te voeren heeft de VU geschiktheidseisen opgesteld.</w:t>
      </w:r>
    </w:p>
    <w:p w14:paraId="0BC90CBF" w14:textId="77777777" w:rsidR="001C75DF" w:rsidRPr="00D10E51" w:rsidRDefault="001C75DF" w:rsidP="001C75DF">
      <w:pPr>
        <w:spacing w:line="280" w:lineRule="atLeast"/>
        <w:rPr>
          <w:rFonts w:ascii="LucidaSansEF" w:hAnsi="LucidaSansEF" w:cs="Arial"/>
          <w:sz w:val="20"/>
          <w:szCs w:val="20"/>
        </w:rPr>
      </w:pPr>
    </w:p>
    <w:p w14:paraId="3AFAAA71" w14:textId="77777777" w:rsidR="001C75DF" w:rsidRPr="00D10E51" w:rsidRDefault="001C75DF" w:rsidP="001C75DF">
      <w:pPr>
        <w:pBdr>
          <w:top w:val="single" w:sz="4" w:space="1" w:color="auto"/>
          <w:left w:val="single" w:sz="4" w:space="4" w:color="auto"/>
          <w:bottom w:val="single" w:sz="4" w:space="5" w:color="auto"/>
          <w:right w:val="single" w:sz="4" w:space="4" w:color="auto"/>
        </w:pBdr>
        <w:shd w:val="clear" w:color="auto" w:fill="548DD4" w:themeFill="text2" w:themeFillTint="99"/>
        <w:spacing w:line="280" w:lineRule="atLeast"/>
        <w:rPr>
          <w:rFonts w:ascii="LucidaSansEF" w:eastAsia="MS Mincho" w:hAnsi="LucidaSansEF" w:cs="Arial"/>
          <w:b/>
          <w:sz w:val="20"/>
          <w:szCs w:val="20"/>
        </w:rPr>
      </w:pPr>
      <w:r w:rsidRPr="00D10E51">
        <w:rPr>
          <w:rFonts w:ascii="LucidaSansEF" w:hAnsi="LucidaSansEF" w:cs="Arial"/>
          <w:b/>
          <w:sz w:val="20"/>
          <w:szCs w:val="20"/>
        </w:rPr>
        <w:t>Het niet voldoen aan één of meer van de geschiktheidseisen leidt tot uitsluiting van de betreffende inschrijver aan de aanbestedingsprocedure.</w:t>
      </w:r>
    </w:p>
    <w:p w14:paraId="3D698D96" w14:textId="77777777" w:rsidR="001C75DF" w:rsidRPr="00D10E51" w:rsidRDefault="001C75DF" w:rsidP="001C75DF">
      <w:pPr>
        <w:rPr>
          <w:rFonts w:ascii="LucidaSansEF" w:hAnsi="LucidaSansEF" w:cs="Arial"/>
          <w:sz w:val="20"/>
          <w:szCs w:val="20"/>
        </w:rPr>
      </w:pPr>
      <w:r w:rsidRPr="00D10E51">
        <w:rPr>
          <w:rFonts w:ascii="LucidaSansEF" w:hAnsi="LucidaSansEF" w:cs="Arial"/>
          <w:sz w:val="20"/>
          <w:szCs w:val="20"/>
        </w:rPr>
        <w:t>Om te voldoen aan de geschiktheidseisen, dient Inschrijver het Deel IV van het UEA in te vullen.</w:t>
      </w:r>
    </w:p>
    <w:p w14:paraId="156999D9" w14:textId="77777777" w:rsidR="001C75DF" w:rsidRPr="00D10E51" w:rsidRDefault="001C75DF" w:rsidP="001C75DF">
      <w:pPr>
        <w:spacing w:line="280" w:lineRule="atLeast"/>
        <w:rPr>
          <w:rFonts w:ascii="LucidaSansEF" w:hAnsi="LucidaSansEF" w:cs="Arial"/>
          <w:sz w:val="20"/>
          <w:szCs w:val="20"/>
        </w:rPr>
      </w:pPr>
      <w:r w:rsidRPr="00D10E51">
        <w:rPr>
          <w:rFonts w:ascii="LucidaSansEF" w:hAnsi="LucidaSansEF" w:cs="Arial"/>
          <w:sz w:val="20"/>
          <w:szCs w:val="20"/>
        </w:rPr>
        <w:t>De geschiktheidseisen hebben betrekking op de volgende onderdelen</w:t>
      </w:r>
      <w:r w:rsidR="00724BC8" w:rsidRPr="00D10E51">
        <w:rPr>
          <w:rFonts w:ascii="LucidaSansEF" w:hAnsi="LucidaSansEF" w:cs="Arial"/>
          <w:sz w:val="20"/>
          <w:szCs w:val="20"/>
        </w:rPr>
        <w:t xml:space="preserve"> zoals hieronder beschreven</w:t>
      </w:r>
      <w:r w:rsidRPr="00D10E51">
        <w:rPr>
          <w:rFonts w:ascii="LucidaSansEF" w:hAnsi="LucidaSansEF" w:cs="Arial"/>
          <w:sz w:val="20"/>
          <w:szCs w:val="20"/>
        </w:rPr>
        <w:t>:</w:t>
      </w:r>
    </w:p>
    <w:p w14:paraId="0F3FD1F5" w14:textId="77777777" w:rsidR="004907A3" w:rsidRPr="00D10E51" w:rsidRDefault="004907A3" w:rsidP="004907A3">
      <w:pPr>
        <w:pStyle w:val="Kop3"/>
        <w:numPr>
          <w:ilvl w:val="0"/>
          <w:numId w:val="0"/>
        </w:numPr>
        <w:spacing w:before="360"/>
        <w:rPr>
          <w:rFonts w:ascii="LucidaSansEF" w:eastAsia="MS Mincho" w:hAnsi="LucidaSansEF"/>
          <w:i w:val="0"/>
        </w:rPr>
      </w:pPr>
      <w:bookmarkStart w:id="51" w:name="_Toc198442482"/>
      <w:bookmarkStart w:id="52" w:name="_Toc69984503"/>
      <w:bookmarkEnd w:id="49"/>
      <w:r w:rsidRPr="00D10E51">
        <w:rPr>
          <w:rFonts w:ascii="LucidaSansEF" w:hAnsi="LucidaSansEF"/>
          <w:i w:val="0"/>
        </w:rPr>
        <w:lastRenderedPageBreak/>
        <w:t>3.4</w:t>
      </w:r>
      <w:r w:rsidRPr="00D10E51">
        <w:rPr>
          <w:rFonts w:ascii="LucidaSansEF" w:hAnsi="LucidaSansEF"/>
          <w:i w:val="0"/>
        </w:rPr>
        <w:tab/>
        <w:t>Geschiktheidseisen</w:t>
      </w:r>
      <w:bookmarkEnd w:id="52"/>
      <w:r w:rsidR="00791EAC" w:rsidRPr="00D10E51">
        <w:rPr>
          <w:rFonts w:ascii="LucidaSansEF" w:hAnsi="LucidaSansEF"/>
          <w:i w:val="0"/>
        </w:rPr>
        <w:t xml:space="preserve"> </w:t>
      </w:r>
    </w:p>
    <w:p w14:paraId="1E66595B" w14:textId="77777777" w:rsidR="003634B2" w:rsidRPr="00D10E51" w:rsidRDefault="003634B2" w:rsidP="008A3BFE">
      <w:pPr>
        <w:pStyle w:val="Kop3"/>
        <w:numPr>
          <w:ilvl w:val="0"/>
          <w:numId w:val="0"/>
        </w:numPr>
        <w:spacing w:before="360"/>
        <w:rPr>
          <w:rFonts w:ascii="LucidaSansEF" w:eastAsia="MS Mincho" w:hAnsi="LucidaSansEF"/>
          <w:i w:val="0"/>
        </w:rPr>
      </w:pPr>
      <w:bookmarkStart w:id="53" w:name="_Ref215915510"/>
      <w:bookmarkStart w:id="54" w:name="_Ref215915514"/>
      <w:bookmarkStart w:id="55" w:name="_Toc69984504"/>
      <w:bookmarkEnd w:id="51"/>
      <w:r w:rsidRPr="00D10E51">
        <w:rPr>
          <w:rFonts w:ascii="LucidaSansEF" w:eastAsia="MS Mincho" w:hAnsi="LucidaSansEF"/>
          <w:i w:val="0"/>
        </w:rPr>
        <w:t>3.</w:t>
      </w:r>
      <w:r w:rsidR="00791EAC" w:rsidRPr="00D10E51">
        <w:rPr>
          <w:rFonts w:ascii="LucidaSansEF" w:eastAsia="MS Mincho" w:hAnsi="LucidaSansEF"/>
          <w:i w:val="0"/>
        </w:rPr>
        <w:t>4.1</w:t>
      </w:r>
      <w:r w:rsidRPr="00D10E51">
        <w:rPr>
          <w:rFonts w:ascii="LucidaSansEF" w:eastAsia="MS Mincho" w:hAnsi="LucidaSansEF"/>
          <w:i w:val="0"/>
        </w:rPr>
        <w:tab/>
      </w:r>
      <w:r w:rsidR="00791EAC" w:rsidRPr="00D10E51">
        <w:rPr>
          <w:rFonts w:ascii="LucidaSansEF" w:eastAsia="MS Mincho" w:hAnsi="LucidaSansEF"/>
          <w:i w:val="0"/>
        </w:rPr>
        <w:t>F</w:t>
      </w:r>
      <w:r w:rsidRPr="00D10E51">
        <w:rPr>
          <w:rFonts w:ascii="LucidaSansEF" w:eastAsia="MS Mincho" w:hAnsi="LucidaSansEF"/>
          <w:i w:val="0"/>
        </w:rPr>
        <w:t>inanciële en economische draagkracht</w:t>
      </w:r>
      <w:bookmarkEnd w:id="55"/>
      <w:r w:rsidR="00FD6CFF" w:rsidRPr="00D10E51">
        <w:rPr>
          <w:rFonts w:ascii="LucidaSansEF" w:eastAsia="MS Mincho" w:hAnsi="LucidaSansEF"/>
          <w:i w:val="0"/>
        </w:rPr>
        <w:t xml:space="preserve"> </w:t>
      </w:r>
    </w:p>
    <w:p w14:paraId="577EB81F" w14:textId="77777777" w:rsidR="001C75DF" w:rsidRPr="00D10E51" w:rsidRDefault="001C75DF" w:rsidP="001C75DF">
      <w:pPr>
        <w:rPr>
          <w:rFonts w:ascii="LucidaSansEF" w:hAnsi="LucidaSansEF" w:cs="Arial"/>
          <w:sz w:val="20"/>
          <w:szCs w:val="20"/>
        </w:rPr>
      </w:pPr>
      <w:r w:rsidRPr="00D10E51">
        <w:rPr>
          <w:rFonts w:ascii="LucidaSansEF" w:hAnsi="LucidaSansEF" w:cs="Arial"/>
          <w:sz w:val="20"/>
          <w:szCs w:val="20"/>
        </w:rPr>
        <w:t>(</w:t>
      </w:r>
      <w:r w:rsidR="00386139">
        <w:rPr>
          <w:rFonts w:ascii="LucidaSansEF" w:hAnsi="LucidaSansEF" w:cs="Arial"/>
          <w:sz w:val="20"/>
          <w:szCs w:val="20"/>
        </w:rPr>
        <w:t xml:space="preserve">volgens </w:t>
      </w:r>
      <w:r w:rsidRPr="00D10E51">
        <w:rPr>
          <w:rFonts w:ascii="LucidaSansEF" w:hAnsi="LucidaSansEF" w:cs="Arial"/>
          <w:sz w:val="20"/>
          <w:szCs w:val="20"/>
        </w:rPr>
        <w:t>artikel 2.91 AW2012)</w:t>
      </w:r>
    </w:p>
    <w:p w14:paraId="336A62B7" w14:textId="77777777" w:rsidR="001C75DF" w:rsidRPr="00D10E51" w:rsidRDefault="001C75DF" w:rsidP="001C75DF">
      <w:pPr>
        <w:rPr>
          <w:rFonts w:ascii="LucidaSansEF" w:hAnsi="LucidaSansEF" w:cs="Arial"/>
          <w:sz w:val="20"/>
          <w:szCs w:val="20"/>
        </w:rPr>
      </w:pPr>
      <w:r w:rsidRPr="00D10E51">
        <w:rPr>
          <w:rFonts w:ascii="LucidaSansEF" w:hAnsi="LucidaSansEF" w:cs="Arial"/>
          <w:sz w:val="20"/>
          <w:szCs w:val="20"/>
        </w:rPr>
        <w:t>Door het akkoord verklaren van Deel IV UEA, verklaart Inschrijver aan onderstaande geschiktheidseisen te voldoen.</w:t>
      </w:r>
    </w:p>
    <w:p w14:paraId="1359DE13" w14:textId="77777777" w:rsidR="001C75DF" w:rsidRPr="00D10E51" w:rsidRDefault="001C75DF" w:rsidP="001C75DF">
      <w:pPr>
        <w:rPr>
          <w:rFonts w:ascii="LucidaSansEF" w:hAnsi="LucidaSansEF" w:cs="Arial"/>
          <w:sz w:val="20"/>
          <w:szCs w:val="20"/>
        </w:rPr>
      </w:pPr>
    </w:p>
    <w:p w14:paraId="79A93F56" w14:textId="77777777" w:rsidR="001C75DF" w:rsidRPr="00D10E51" w:rsidRDefault="001C75DF" w:rsidP="001C75DF">
      <w:pPr>
        <w:rPr>
          <w:rFonts w:ascii="LucidaSansEF" w:hAnsi="LucidaSansEF" w:cs="Arial"/>
          <w:b/>
          <w:sz w:val="20"/>
          <w:szCs w:val="20"/>
        </w:rPr>
      </w:pPr>
      <w:r w:rsidRPr="00D10E51">
        <w:rPr>
          <w:rFonts w:ascii="LucidaSansEF" w:hAnsi="LucidaSansEF" w:cs="Arial"/>
          <w:b/>
          <w:sz w:val="20"/>
          <w:szCs w:val="20"/>
        </w:rPr>
        <w:t>Eis 1 Continuïteit</w:t>
      </w:r>
    </w:p>
    <w:p w14:paraId="6CEFCE89" w14:textId="77777777" w:rsidR="001C75DF" w:rsidRPr="00D10E51" w:rsidRDefault="001C75DF" w:rsidP="001C75DF">
      <w:pPr>
        <w:rPr>
          <w:rFonts w:ascii="LucidaSansEF" w:hAnsi="LucidaSansEF" w:cs="Arial"/>
          <w:sz w:val="20"/>
          <w:szCs w:val="20"/>
        </w:rPr>
      </w:pPr>
      <w:r w:rsidRPr="00D10E51">
        <w:rPr>
          <w:rFonts w:ascii="LucidaSansEF" w:hAnsi="LucidaSansEF" w:cs="Arial"/>
          <w:sz w:val="20"/>
          <w:szCs w:val="20"/>
        </w:rPr>
        <w:t>De accountantsverklaring, afgegeven bij de meest recente jaarrekening van de onderneming van Inschrijver, mag geen continuïteitsparagraaf bevatten, waarin de accountant een voorbehoud maakt of zorg uit met betrekking tot de continuïteit van de bedrijfsvoering;</w:t>
      </w:r>
    </w:p>
    <w:p w14:paraId="46D34732" w14:textId="77777777" w:rsidR="001C75DF" w:rsidRPr="00D10E51" w:rsidRDefault="001C75DF" w:rsidP="001C75DF">
      <w:pPr>
        <w:rPr>
          <w:rFonts w:ascii="LucidaSansEF" w:hAnsi="LucidaSansEF" w:cs="Arial"/>
          <w:sz w:val="20"/>
          <w:szCs w:val="20"/>
        </w:rPr>
      </w:pPr>
    </w:p>
    <w:p w14:paraId="325F1285" w14:textId="77777777" w:rsidR="001C75DF" w:rsidRPr="00D10E51" w:rsidRDefault="001C75DF" w:rsidP="001C75DF">
      <w:pPr>
        <w:rPr>
          <w:rFonts w:ascii="LucidaSansEF" w:hAnsi="LucidaSansEF" w:cs="Arial"/>
          <w:sz w:val="20"/>
          <w:szCs w:val="20"/>
        </w:rPr>
      </w:pPr>
      <w:r w:rsidRPr="00D10E51">
        <w:rPr>
          <w:rFonts w:ascii="LucidaSansEF" w:hAnsi="LucidaSansEF" w:cs="Arial"/>
          <w:sz w:val="20"/>
          <w:szCs w:val="20"/>
        </w:rPr>
        <w:t>Bij inschrijving door een samenwerkingsverband (combinatie), verklaart Inschrijver dat bij geen van de deelnemers van de combinatie sprake is van een continuïteitsparagraaf in de accountantsverklaring, afgegeven bij de meest recente jaarrekening.</w:t>
      </w:r>
    </w:p>
    <w:p w14:paraId="04564B7E" w14:textId="77777777" w:rsidR="001C75DF" w:rsidRPr="00D10E51" w:rsidRDefault="001C75DF" w:rsidP="001C75DF">
      <w:pPr>
        <w:rPr>
          <w:rFonts w:ascii="LucidaSansEF" w:hAnsi="LucidaSansEF" w:cs="Arial"/>
          <w:sz w:val="20"/>
          <w:szCs w:val="20"/>
        </w:rPr>
      </w:pPr>
      <w:r w:rsidRPr="00D10E51">
        <w:rPr>
          <w:rFonts w:ascii="LucidaSansEF" w:hAnsi="LucidaSansEF" w:cs="Arial"/>
          <w:sz w:val="20"/>
          <w:szCs w:val="20"/>
        </w:rPr>
        <w:t>Bij inschrijving door een samenwerkingsverband dient ieder lid van dit verband aan bovenstaande eis te voldoen en, desgevraagd, bovenstaand bewijs te overleggen.</w:t>
      </w:r>
    </w:p>
    <w:p w14:paraId="7D9AC5B6" w14:textId="77777777" w:rsidR="001C75DF" w:rsidRPr="00D10E51" w:rsidRDefault="001C75DF" w:rsidP="001C75DF">
      <w:pPr>
        <w:rPr>
          <w:rFonts w:ascii="LucidaSansEF" w:hAnsi="LucidaSansEF" w:cs="Arial"/>
          <w:sz w:val="20"/>
          <w:szCs w:val="20"/>
        </w:rPr>
      </w:pPr>
    </w:p>
    <w:p w14:paraId="359FC603" w14:textId="77777777" w:rsidR="001C75DF" w:rsidRPr="00D10E51" w:rsidRDefault="001C75DF" w:rsidP="001C75DF">
      <w:pPr>
        <w:rPr>
          <w:rFonts w:ascii="LucidaSansEF" w:hAnsi="LucidaSansEF" w:cs="Arial"/>
          <w:sz w:val="20"/>
          <w:szCs w:val="20"/>
        </w:rPr>
      </w:pPr>
      <w:r w:rsidRPr="00D10E51">
        <w:rPr>
          <w:rFonts w:ascii="LucidaSansEF" w:hAnsi="LucidaSansEF" w:cs="Arial"/>
          <w:b/>
          <w:sz w:val="20"/>
          <w:szCs w:val="20"/>
        </w:rPr>
        <w:t xml:space="preserve">Na voorlopige gunning </w:t>
      </w:r>
      <w:r w:rsidRPr="00D10E51">
        <w:rPr>
          <w:rFonts w:ascii="LucidaSansEF" w:hAnsi="LucidaSansEF" w:cs="Arial"/>
          <w:sz w:val="20"/>
          <w:szCs w:val="20"/>
        </w:rPr>
        <w:t>zal de VU de volgende bewijsstukken opvragen voor bovenstaande eis:</w:t>
      </w:r>
    </w:p>
    <w:p w14:paraId="4D7C3456" w14:textId="77777777" w:rsidR="001C75DF" w:rsidRPr="00D10E51" w:rsidRDefault="001C75DF" w:rsidP="001C75DF">
      <w:pPr>
        <w:rPr>
          <w:rFonts w:ascii="LucidaSansEF" w:hAnsi="LucidaSansEF" w:cs="Arial"/>
          <w:sz w:val="20"/>
          <w:szCs w:val="20"/>
        </w:rPr>
      </w:pPr>
      <w:r w:rsidRPr="00D10E51">
        <w:rPr>
          <w:rFonts w:ascii="LucidaSansEF" w:hAnsi="LucidaSansEF" w:cs="Arial"/>
          <w:sz w:val="20"/>
          <w:szCs w:val="20"/>
        </w:rPr>
        <w:t>Een kopie van de betreffende accountantsverklaring of een separate (bevestigende) verklaring, afgegeven door een accountant.</w:t>
      </w:r>
    </w:p>
    <w:p w14:paraId="30F09984" w14:textId="77777777" w:rsidR="001C75DF" w:rsidRPr="00D10E51" w:rsidRDefault="001C75DF" w:rsidP="001C75DF">
      <w:pPr>
        <w:rPr>
          <w:rFonts w:ascii="LucidaSansEF" w:hAnsi="LucidaSansEF" w:cs="Arial"/>
          <w:sz w:val="20"/>
          <w:szCs w:val="20"/>
        </w:rPr>
      </w:pPr>
    </w:p>
    <w:p w14:paraId="193E215E" w14:textId="77777777" w:rsidR="001C75DF" w:rsidRPr="00D10E51" w:rsidRDefault="001C75DF" w:rsidP="001C75DF">
      <w:pPr>
        <w:rPr>
          <w:rFonts w:ascii="LucidaSansEF" w:hAnsi="LucidaSansEF" w:cs="Arial"/>
          <w:b/>
          <w:sz w:val="20"/>
          <w:szCs w:val="20"/>
        </w:rPr>
      </w:pPr>
      <w:r w:rsidRPr="00D10E51">
        <w:rPr>
          <w:rFonts w:ascii="LucidaSansEF" w:hAnsi="LucidaSansEF" w:cs="Arial"/>
          <w:b/>
          <w:sz w:val="20"/>
          <w:szCs w:val="20"/>
        </w:rPr>
        <w:t>Eis 2 Verzekering</w:t>
      </w:r>
    </w:p>
    <w:p w14:paraId="7F92C067" w14:textId="77777777" w:rsidR="001C75DF" w:rsidRPr="00D10E51" w:rsidRDefault="001C75DF" w:rsidP="001C75DF">
      <w:pPr>
        <w:rPr>
          <w:rFonts w:ascii="LucidaSansEF" w:hAnsi="LucidaSansEF" w:cs="Arial"/>
          <w:sz w:val="20"/>
          <w:szCs w:val="20"/>
        </w:rPr>
      </w:pPr>
      <w:r w:rsidRPr="00D10E51">
        <w:rPr>
          <w:rFonts w:ascii="LucidaSansEF" w:hAnsi="LucidaSansEF" w:cs="Arial"/>
          <w:sz w:val="20"/>
          <w:szCs w:val="20"/>
        </w:rPr>
        <w:t>Inschrijver dient aan te tonen, op het moment van gunning, op adequate wijze verzekerd te zijn De Inschrijver dient te verklaren dat zijn onderneming adequaat is verzekerd en verzekerd zal blijven gedurende de looptijd van de overeenkomst tegen bedrijfsaansprakelijkheid van tenminste EURO 2.500.000,- per jaar, en na voorlopige gunning een recente kopie van de verzekeringspolis te overleggen of een verklaring van de verzekeraar met daarin opgenomen:</w:t>
      </w:r>
    </w:p>
    <w:p w14:paraId="3BEC2488" w14:textId="77777777" w:rsidR="001C75DF" w:rsidRPr="00D10E51" w:rsidRDefault="001C75DF" w:rsidP="001C75DF">
      <w:pPr>
        <w:rPr>
          <w:rFonts w:ascii="LucidaSansEF" w:hAnsi="LucidaSansEF" w:cs="Arial"/>
          <w:sz w:val="20"/>
          <w:szCs w:val="20"/>
        </w:rPr>
      </w:pPr>
    </w:p>
    <w:p w14:paraId="6D424BA5" w14:textId="77777777" w:rsidR="001C75DF" w:rsidRPr="00D10E51" w:rsidRDefault="001C75DF" w:rsidP="00A8647C">
      <w:pPr>
        <w:pStyle w:val="Lijstalinea"/>
        <w:numPr>
          <w:ilvl w:val="0"/>
          <w:numId w:val="19"/>
        </w:numPr>
        <w:rPr>
          <w:rFonts w:ascii="LucidaSansEF" w:hAnsi="LucidaSansEF" w:cs="Arial"/>
          <w:sz w:val="20"/>
          <w:szCs w:val="20"/>
        </w:rPr>
      </w:pPr>
      <w:r w:rsidRPr="00D10E51">
        <w:rPr>
          <w:rFonts w:ascii="LucidaSansEF" w:hAnsi="LucidaSansEF" w:cs="Arial"/>
          <w:sz w:val="20"/>
          <w:szCs w:val="20"/>
        </w:rPr>
        <w:t>de dekking; en</w:t>
      </w:r>
    </w:p>
    <w:p w14:paraId="235CFBC5" w14:textId="77777777" w:rsidR="001C75DF" w:rsidRPr="00D10E51" w:rsidRDefault="001C75DF" w:rsidP="00A8647C">
      <w:pPr>
        <w:pStyle w:val="Lijstalinea"/>
        <w:numPr>
          <w:ilvl w:val="0"/>
          <w:numId w:val="19"/>
        </w:numPr>
        <w:rPr>
          <w:rFonts w:ascii="LucidaSansEF" w:hAnsi="LucidaSansEF" w:cs="Arial"/>
          <w:sz w:val="20"/>
          <w:szCs w:val="20"/>
        </w:rPr>
      </w:pPr>
      <w:r w:rsidRPr="00D10E51">
        <w:rPr>
          <w:rFonts w:ascii="LucidaSansEF" w:hAnsi="LucidaSansEF" w:cs="Arial"/>
          <w:sz w:val="20"/>
          <w:szCs w:val="20"/>
        </w:rPr>
        <w:t>de maximale dekking per verzekeringsjaar; en</w:t>
      </w:r>
    </w:p>
    <w:p w14:paraId="41336DBD" w14:textId="77777777" w:rsidR="001C75DF" w:rsidRPr="00D10E51" w:rsidRDefault="001C75DF" w:rsidP="00A8647C">
      <w:pPr>
        <w:pStyle w:val="Lijstalinea"/>
        <w:numPr>
          <w:ilvl w:val="0"/>
          <w:numId w:val="19"/>
        </w:numPr>
        <w:rPr>
          <w:rFonts w:ascii="LucidaSansEF" w:hAnsi="LucidaSansEF" w:cs="Arial"/>
          <w:sz w:val="20"/>
          <w:szCs w:val="20"/>
        </w:rPr>
      </w:pPr>
      <w:r w:rsidRPr="00D10E51">
        <w:rPr>
          <w:rFonts w:ascii="LucidaSansEF" w:hAnsi="LucidaSansEF" w:cs="Arial"/>
          <w:sz w:val="20"/>
          <w:szCs w:val="20"/>
        </w:rPr>
        <w:t>de geldigheidsduur van de verzekering.</w:t>
      </w:r>
    </w:p>
    <w:p w14:paraId="6D05B5D6" w14:textId="77777777" w:rsidR="001C75DF" w:rsidRPr="00D10E51" w:rsidRDefault="001C75DF" w:rsidP="001C75DF">
      <w:pPr>
        <w:rPr>
          <w:rFonts w:ascii="LucidaSansEF" w:hAnsi="LucidaSansEF" w:cs="Arial"/>
          <w:sz w:val="20"/>
          <w:szCs w:val="20"/>
        </w:rPr>
      </w:pPr>
    </w:p>
    <w:p w14:paraId="0F1DCC34" w14:textId="77777777" w:rsidR="00DA7684" w:rsidRPr="00D10E51" w:rsidRDefault="001C75DF" w:rsidP="006111FE">
      <w:pPr>
        <w:rPr>
          <w:rFonts w:ascii="LucidaSansEF" w:hAnsi="LucidaSansEF" w:cs="Arial"/>
          <w:sz w:val="20"/>
          <w:szCs w:val="20"/>
        </w:rPr>
      </w:pPr>
      <w:r w:rsidRPr="00D10E51">
        <w:rPr>
          <w:rFonts w:ascii="LucidaSansEF" w:hAnsi="LucidaSansEF" w:cs="Arial"/>
          <w:sz w:val="20"/>
          <w:szCs w:val="20"/>
        </w:rPr>
        <w:t xml:space="preserve">Bij inschrijving door een samenwerkingsverband dient ieder lid van dit verband aan bovenstaande eis te voldoen en, desgevraagd </w:t>
      </w:r>
      <w:r w:rsidRPr="00D10E51">
        <w:rPr>
          <w:rFonts w:ascii="LucidaSansEF" w:hAnsi="LucidaSansEF" w:cs="Arial"/>
          <w:b/>
          <w:sz w:val="20"/>
          <w:szCs w:val="20"/>
        </w:rPr>
        <w:t>na voorlopige gunning</w:t>
      </w:r>
      <w:r w:rsidRPr="00D10E51">
        <w:rPr>
          <w:rFonts w:ascii="LucidaSansEF" w:hAnsi="LucidaSansEF" w:cs="Arial"/>
          <w:sz w:val="20"/>
          <w:szCs w:val="20"/>
        </w:rPr>
        <w:t>, bovenstaand bewijs te overleggen.</w:t>
      </w:r>
    </w:p>
    <w:p w14:paraId="052FAB4E" w14:textId="77777777" w:rsidR="006111FE" w:rsidRPr="00D10E51" w:rsidRDefault="006111FE" w:rsidP="006111FE">
      <w:pPr>
        <w:rPr>
          <w:rFonts w:ascii="LucidaSansEF" w:hAnsi="LucidaSansEF" w:cs="Arial"/>
          <w:sz w:val="20"/>
          <w:szCs w:val="20"/>
        </w:rPr>
      </w:pPr>
    </w:p>
    <w:p w14:paraId="10CB7C99" w14:textId="77777777" w:rsidR="003634B2" w:rsidRPr="00D10E51" w:rsidRDefault="003634B2" w:rsidP="006111FE">
      <w:pPr>
        <w:rPr>
          <w:rFonts w:ascii="LucidaSansEF" w:hAnsi="LucidaSansEF" w:cs="Arial"/>
          <w:sz w:val="20"/>
          <w:szCs w:val="20"/>
        </w:rPr>
      </w:pPr>
      <w:r w:rsidRPr="00D10E51">
        <w:rPr>
          <w:rFonts w:ascii="LucidaSansEF" w:hAnsi="LucidaSansEF" w:cs="Arial"/>
          <w:sz w:val="20"/>
          <w:szCs w:val="20"/>
        </w:rPr>
        <w:t xml:space="preserve">De </w:t>
      </w:r>
      <w:r w:rsidR="00BA004A" w:rsidRPr="00D10E51">
        <w:rPr>
          <w:rFonts w:ascii="LucidaSansEF" w:hAnsi="LucidaSansEF" w:cs="Arial"/>
          <w:sz w:val="20"/>
          <w:szCs w:val="20"/>
        </w:rPr>
        <w:t>Inschrijver</w:t>
      </w:r>
      <w:r w:rsidRPr="00D10E51">
        <w:rPr>
          <w:rFonts w:ascii="LucidaSansEF" w:hAnsi="LucidaSansEF" w:cs="Arial"/>
          <w:sz w:val="20"/>
          <w:szCs w:val="20"/>
        </w:rPr>
        <w:t xml:space="preserve"> dient te verklaren dat zijn onderneming adequaat is verzekerd en verzekerd zal blijven gedurende de looptijd van de </w:t>
      </w:r>
      <w:r w:rsidR="00DF2330" w:rsidRPr="00D10E51">
        <w:rPr>
          <w:rFonts w:ascii="LucidaSansEF" w:hAnsi="LucidaSansEF" w:cs="Arial"/>
          <w:sz w:val="20"/>
          <w:szCs w:val="20"/>
        </w:rPr>
        <w:t>overeenkomst</w:t>
      </w:r>
      <w:r w:rsidRPr="00D10E51">
        <w:rPr>
          <w:rFonts w:ascii="LucidaSansEF" w:hAnsi="LucidaSansEF" w:cs="Arial"/>
          <w:sz w:val="20"/>
          <w:szCs w:val="20"/>
        </w:rPr>
        <w:t xml:space="preserve"> tegen </w:t>
      </w:r>
      <w:r w:rsidR="00A168C3" w:rsidRPr="00D10E51">
        <w:rPr>
          <w:rFonts w:ascii="LucidaSansEF" w:hAnsi="LucidaSansEF" w:cs="Arial"/>
          <w:sz w:val="20"/>
          <w:szCs w:val="20"/>
        </w:rPr>
        <w:t>bedrijfsaansprakelijkheid</w:t>
      </w:r>
      <w:r w:rsidRPr="00D10E51">
        <w:rPr>
          <w:rFonts w:ascii="LucidaSansEF" w:hAnsi="LucidaSansEF" w:cs="Arial"/>
          <w:sz w:val="20"/>
          <w:szCs w:val="20"/>
        </w:rPr>
        <w:t xml:space="preserve"> van tenminste min. </w:t>
      </w:r>
      <w:r w:rsidRPr="00D10E51">
        <w:rPr>
          <w:sz w:val="20"/>
          <w:szCs w:val="20"/>
        </w:rPr>
        <w:t>€</w:t>
      </w:r>
      <w:r w:rsidR="006111FE" w:rsidRPr="00D10E51">
        <w:rPr>
          <w:rFonts w:ascii="LucidaSansEF" w:hAnsi="LucidaSansEF" w:cs="Arial"/>
          <w:sz w:val="20"/>
          <w:szCs w:val="20"/>
        </w:rPr>
        <w:t xml:space="preserve"> 2.5</w:t>
      </w:r>
      <w:r w:rsidRPr="00D10E51">
        <w:rPr>
          <w:rFonts w:ascii="LucidaSansEF" w:hAnsi="LucidaSansEF" w:cs="Arial"/>
          <w:sz w:val="20"/>
          <w:szCs w:val="20"/>
        </w:rPr>
        <w:t>00.000</w:t>
      </w:r>
      <w:r w:rsidR="006111FE" w:rsidRPr="00D10E51">
        <w:rPr>
          <w:rFonts w:ascii="LucidaSansEF" w:hAnsi="LucidaSansEF" w:cs="Arial"/>
          <w:sz w:val="20"/>
          <w:szCs w:val="20"/>
        </w:rPr>
        <w:t>,</w:t>
      </w:r>
      <w:r w:rsidRPr="00D10E51">
        <w:rPr>
          <w:rFonts w:ascii="LucidaSansEF" w:hAnsi="LucidaSansEF" w:cs="Arial"/>
          <w:sz w:val="20"/>
          <w:szCs w:val="20"/>
        </w:rPr>
        <w:t>.</w:t>
      </w:r>
    </w:p>
    <w:p w14:paraId="6977A1F7" w14:textId="77777777" w:rsidR="00F60D1E" w:rsidRPr="00D10E51" w:rsidRDefault="003634B2" w:rsidP="003634B2">
      <w:pPr>
        <w:pStyle w:val="Kop3"/>
        <w:numPr>
          <w:ilvl w:val="0"/>
          <w:numId w:val="0"/>
        </w:numPr>
        <w:spacing w:before="360"/>
        <w:rPr>
          <w:rFonts w:ascii="LucidaSansEF" w:eastAsia="MS Mincho" w:hAnsi="LucidaSansEF"/>
          <w:i w:val="0"/>
        </w:rPr>
      </w:pPr>
      <w:bookmarkStart w:id="56" w:name="_Toc69984505"/>
      <w:r w:rsidRPr="00D10E51">
        <w:rPr>
          <w:rFonts w:ascii="LucidaSansEF" w:eastAsia="MS Mincho" w:hAnsi="LucidaSansEF"/>
          <w:i w:val="0"/>
        </w:rPr>
        <w:t>3.</w:t>
      </w:r>
      <w:r w:rsidR="00791EAC" w:rsidRPr="00D10E51">
        <w:rPr>
          <w:rFonts w:ascii="LucidaSansEF" w:eastAsia="MS Mincho" w:hAnsi="LucidaSansEF"/>
          <w:i w:val="0"/>
        </w:rPr>
        <w:t>4</w:t>
      </w:r>
      <w:r w:rsidRPr="00D10E51">
        <w:rPr>
          <w:rFonts w:ascii="LucidaSansEF" w:eastAsia="MS Mincho" w:hAnsi="LucidaSansEF"/>
          <w:i w:val="0"/>
        </w:rPr>
        <w:t>.</w:t>
      </w:r>
      <w:r w:rsidR="00791EAC" w:rsidRPr="00D10E51">
        <w:rPr>
          <w:rFonts w:ascii="LucidaSansEF" w:eastAsia="MS Mincho" w:hAnsi="LucidaSansEF"/>
          <w:i w:val="0"/>
        </w:rPr>
        <w:t>2</w:t>
      </w:r>
      <w:r w:rsidR="00F60D1E" w:rsidRPr="00D10E51">
        <w:rPr>
          <w:rFonts w:ascii="LucidaSansEF" w:eastAsia="MS Mincho" w:hAnsi="LucidaSansEF"/>
          <w:i w:val="0"/>
        </w:rPr>
        <w:tab/>
      </w:r>
      <w:r w:rsidR="001C75DF" w:rsidRPr="00D10E51">
        <w:rPr>
          <w:rFonts w:ascii="LucidaSansEF" w:eastAsia="MS Mincho" w:hAnsi="LucidaSansEF"/>
          <w:i w:val="0"/>
        </w:rPr>
        <w:t>Beroepsbevoegdheid</w:t>
      </w:r>
      <w:bookmarkEnd w:id="56"/>
    </w:p>
    <w:bookmarkEnd w:id="53"/>
    <w:bookmarkEnd w:id="54"/>
    <w:p w14:paraId="2D8D7D43" w14:textId="77777777" w:rsidR="001C75DF" w:rsidRPr="00D10E51" w:rsidRDefault="001C75DF" w:rsidP="001C75DF">
      <w:pPr>
        <w:rPr>
          <w:rFonts w:ascii="LucidaSansEF" w:hAnsi="LucidaSansEF" w:cs="Arial"/>
          <w:sz w:val="20"/>
          <w:szCs w:val="20"/>
        </w:rPr>
      </w:pPr>
      <w:r w:rsidRPr="00D10E51">
        <w:rPr>
          <w:rFonts w:ascii="LucidaSansEF" w:hAnsi="LucidaSansEF" w:cs="Arial"/>
          <w:sz w:val="20"/>
          <w:szCs w:val="20"/>
        </w:rPr>
        <w:t>(</w:t>
      </w:r>
      <w:r w:rsidR="00724BC8" w:rsidRPr="00D10E51">
        <w:rPr>
          <w:rFonts w:ascii="LucidaSansEF" w:hAnsi="LucidaSansEF" w:cs="Arial"/>
          <w:sz w:val="20"/>
          <w:szCs w:val="20"/>
        </w:rPr>
        <w:t xml:space="preserve">volgens </w:t>
      </w:r>
      <w:r w:rsidRPr="00D10E51">
        <w:rPr>
          <w:rFonts w:ascii="LucidaSansEF" w:hAnsi="LucidaSansEF" w:cs="Arial"/>
          <w:sz w:val="20"/>
          <w:szCs w:val="20"/>
        </w:rPr>
        <w:t>artikel 2.98 AW 2012)</w:t>
      </w:r>
    </w:p>
    <w:p w14:paraId="280B48D6" w14:textId="77777777" w:rsidR="001C75DF" w:rsidRPr="00D10E51" w:rsidRDefault="001C75DF" w:rsidP="001C75DF">
      <w:pPr>
        <w:rPr>
          <w:rFonts w:ascii="LucidaSansEF" w:eastAsia="MS Mincho" w:hAnsi="LucidaSansEF"/>
          <w:sz w:val="20"/>
          <w:szCs w:val="20"/>
        </w:rPr>
      </w:pPr>
    </w:p>
    <w:p w14:paraId="53F5F6E2" w14:textId="77777777" w:rsidR="001C75DF" w:rsidRPr="00D10E51" w:rsidRDefault="001C75DF" w:rsidP="001C75DF">
      <w:pPr>
        <w:rPr>
          <w:rFonts w:ascii="LucidaSansEF" w:hAnsi="LucidaSansEF" w:cs="Arial"/>
          <w:b/>
          <w:sz w:val="20"/>
          <w:szCs w:val="20"/>
        </w:rPr>
      </w:pPr>
      <w:r w:rsidRPr="00D10E51">
        <w:rPr>
          <w:rFonts w:ascii="LucidaSansEF" w:hAnsi="LucidaSansEF" w:cs="Arial"/>
          <w:b/>
          <w:sz w:val="20"/>
          <w:szCs w:val="20"/>
        </w:rPr>
        <w:t>Eis 3 rechtsgeldige Inschrijving</w:t>
      </w:r>
    </w:p>
    <w:p w14:paraId="1E0D1E56" w14:textId="77777777" w:rsidR="001C75DF" w:rsidRPr="00D10E51" w:rsidRDefault="001C75DF" w:rsidP="001C75DF">
      <w:pPr>
        <w:rPr>
          <w:rFonts w:ascii="LucidaSansEF" w:hAnsi="LucidaSansEF" w:cs="Arial"/>
          <w:sz w:val="20"/>
          <w:szCs w:val="20"/>
        </w:rPr>
      </w:pPr>
      <w:r w:rsidRPr="00D10E51">
        <w:rPr>
          <w:rFonts w:ascii="LucidaSansEF" w:hAnsi="LucidaSansEF" w:cs="Arial"/>
          <w:sz w:val="20"/>
          <w:szCs w:val="20"/>
        </w:rPr>
        <w:t xml:space="preserve">De Inschrijver dient te verklaren dat hij conform de in de lidstaat van herkomst geldende voorschriften is ingeschreven in het handelsregister of een beroepsregister. Binnen Nederland volstaat hiertoe een uittreksel van inschrijving in het Handelsregister van de Kamer van Koophandel. Het uittreksel dient niet ouder te zijn dan 6 maanden op het moment van indienen van de Offerte, gerekend vanaf de sluitingsdatum indiening Offerte. Het uittreksel wordt opgevraagd bij voorlopige </w:t>
      </w:r>
      <w:r w:rsidRPr="00D10E51">
        <w:rPr>
          <w:rFonts w:ascii="LucidaSansEF" w:hAnsi="LucidaSansEF" w:cs="Arial"/>
          <w:sz w:val="20"/>
          <w:szCs w:val="20"/>
        </w:rPr>
        <w:lastRenderedPageBreak/>
        <w:t>gunning. In het geval dat Inschrijver ervoor kiest personen te machtigen zijn onderneming voor de aanbestedingsprocedure te vertegenwoordigen, dient dit te worden aangegeven in de UEA deel II.B.</w:t>
      </w:r>
    </w:p>
    <w:p w14:paraId="785181BC" w14:textId="77777777" w:rsidR="001C75DF" w:rsidRPr="00D10E51" w:rsidRDefault="001C75DF" w:rsidP="001C75DF">
      <w:pPr>
        <w:rPr>
          <w:rFonts w:ascii="LucidaSansEF" w:hAnsi="LucidaSansEF" w:cs="Arial"/>
          <w:sz w:val="20"/>
          <w:szCs w:val="20"/>
        </w:rPr>
      </w:pPr>
    </w:p>
    <w:p w14:paraId="69EB07D9" w14:textId="77777777" w:rsidR="001C75DF" w:rsidRPr="00D10E51" w:rsidRDefault="001C75DF" w:rsidP="006363D4">
      <w:pPr>
        <w:rPr>
          <w:rFonts w:ascii="LucidaSansEF" w:hAnsi="LucidaSansEF" w:cs="Arial"/>
          <w:sz w:val="20"/>
          <w:szCs w:val="20"/>
        </w:rPr>
      </w:pPr>
      <w:r w:rsidRPr="00D10E51">
        <w:rPr>
          <w:rFonts w:ascii="LucidaSansEF" w:hAnsi="LucidaSansEF" w:cs="Arial"/>
          <w:sz w:val="20"/>
          <w:szCs w:val="20"/>
        </w:rPr>
        <w:t xml:space="preserve">Indien de Offerte wordt ingediend door een samenwerkingsverband (combinatie), dient ieder lid van het verband een recent bewijs van Inschrijving van de onderneming in het nationale Beroeps- of Handelsregister in te dienen </w:t>
      </w:r>
      <w:r w:rsidRPr="00D10E51">
        <w:rPr>
          <w:rFonts w:ascii="LucidaSansEF" w:hAnsi="LucidaSansEF" w:cs="Arial"/>
          <w:b/>
          <w:sz w:val="20"/>
          <w:szCs w:val="20"/>
        </w:rPr>
        <w:t>na voorlopige gunning.</w:t>
      </w:r>
    </w:p>
    <w:p w14:paraId="78990817" w14:textId="77777777" w:rsidR="00F60D1E" w:rsidRPr="00D10E51" w:rsidRDefault="003634B2" w:rsidP="008A3BFE">
      <w:pPr>
        <w:pStyle w:val="Kop3"/>
        <w:numPr>
          <w:ilvl w:val="0"/>
          <w:numId w:val="0"/>
        </w:numPr>
        <w:spacing w:before="360"/>
        <w:rPr>
          <w:rFonts w:ascii="LucidaSansEF" w:eastAsia="MS Mincho" w:hAnsi="LucidaSansEF"/>
          <w:i w:val="0"/>
        </w:rPr>
      </w:pPr>
      <w:bookmarkStart w:id="57" w:name="_Toc69984506"/>
      <w:r w:rsidRPr="00D10E51">
        <w:rPr>
          <w:rFonts w:ascii="LucidaSansEF" w:eastAsia="MS Mincho" w:hAnsi="LucidaSansEF"/>
          <w:i w:val="0"/>
        </w:rPr>
        <w:t>3.</w:t>
      </w:r>
      <w:r w:rsidR="00FD6CFF" w:rsidRPr="00D10E51">
        <w:rPr>
          <w:rFonts w:ascii="LucidaSansEF" w:eastAsia="MS Mincho" w:hAnsi="LucidaSansEF"/>
          <w:i w:val="0"/>
        </w:rPr>
        <w:t>4</w:t>
      </w:r>
      <w:r w:rsidRPr="00D10E51">
        <w:rPr>
          <w:rFonts w:ascii="LucidaSansEF" w:eastAsia="MS Mincho" w:hAnsi="LucidaSansEF"/>
          <w:i w:val="0"/>
        </w:rPr>
        <w:t>.</w:t>
      </w:r>
      <w:r w:rsidR="00FD6CFF" w:rsidRPr="00D10E51">
        <w:rPr>
          <w:rFonts w:ascii="LucidaSansEF" w:eastAsia="MS Mincho" w:hAnsi="LucidaSansEF"/>
          <w:i w:val="0"/>
        </w:rPr>
        <w:t>3</w:t>
      </w:r>
      <w:r w:rsidR="008A3BFE" w:rsidRPr="00D10E51">
        <w:rPr>
          <w:rFonts w:ascii="LucidaSansEF" w:eastAsia="MS Mincho" w:hAnsi="LucidaSansEF"/>
          <w:i w:val="0"/>
        </w:rPr>
        <w:tab/>
      </w:r>
      <w:r w:rsidR="001C75DF" w:rsidRPr="00D10E51">
        <w:rPr>
          <w:rFonts w:ascii="LucidaSansEF" w:eastAsia="MS Mincho" w:hAnsi="LucidaSansEF"/>
          <w:i w:val="0"/>
        </w:rPr>
        <w:t>Technische bekwaamheid of beroepsbekwaamheid</w:t>
      </w:r>
      <w:bookmarkEnd w:id="57"/>
    </w:p>
    <w:p w14:paraId="21D848A7" w14:textId="77777777" w:rsidR="001C75DF" w:rsidRPr="00D10E51" w:rsidRDefault="001C75DF" w:rsidP="001C75DF">
      <w:pPr>
        <w:rPr>
          <w:rFonts w:ascii="LucidaSansEF" w:hAnsi="LucidaSansEF" w:cs="Arial"/>
          <w:sz w:val="20"/>
          <w:szCs w:val="20"/>
        </w:rPr>
      </w:pPr>
      <w:r w:rsidRPr="00D10E51">
        <w:rPr>
          <w:rFonts w:ascii="LucidaSansEF" w:hAnsi="LucidaSansEF" w:cs="Arial"/>
          <w:sz w:val="20"/>
          <w:szCs w:val="20"/>
        </w:rPr>
        <w:t>(</w:t>
      </w:r>
      <w:r w:rsidR="00724BC8" w:rsidRPr="00D10E51">
        <w:rPr>
          <w:rFonts w:ascii="LucidaSansEF" w:hAnsi="LucidaSansEF" w:cs="Arial"/>
          <w:sz w:val="20"/>
          <w:szCs w:val="20"/>
        </w:rPr>
        <w:t xml:space="preserve">volgens </w:t>
      </w:r>
      <w:r w:rsidRPr="00D10E51">
        <w:rPr>
          <w:rFonts w:ascii="LucidaSansEF" w:hAnsi="LucidaSansEF" w:cs="Arial"/>
          <w:sz w:val="20"/>
          <w:szCs w:val="20"/>
        </w:rPr>
        <w:t>artikel 2.93 AW2012)</w:t>
      </w:r>
    </w:p>
    <w:p w14:paraId="0167F089" w14:textId="77777777" w:rsidR="001C75DF" w:rsidRPr="00D10E51" w:rsidRDefault="001C75DF" w:rsidP="001C75DF">
      <w:pPr>
        <w:rPr>
          <w:rFonts w:ascii="LucidaSansEF" w:hAnsi="LucidaSansEF" w:cs="Arial"/>
          <w:sz w:val="20"/>
          <w:szCs w:val="20"/>
        </w:rPr>
      </w:pPr>
    </w:p>
    <w:p w14:paraId="0B835E49" w14:textId="77777777" w:rsidR="001C75DF" w:rsidRPr="00D10E51" w:rsidRDefault="001C75DF" w:rsidP="001C75DF">
      <w:pPr>
        <w:rPr>
          <w:rFonts w:ascii="LucidaSansEF" w:hAnsi="LucidaSansEF" w:cs="Arial"/>
          <w:b/>
          <w:sz w:val="20"/>
          <w:szCs w:val="20"/>
        </w:rPr>
      </w:pPr>
      <w:r w:rsidRPr="00D10E51">
        <w:rPr>
          <w:rFonts w:ascii="LucidaSansEF" w:hAnsi="LucidaSansEF" w:cs="Arial"/>
          <w:b/>
          <w:sz w:val="20"/>
          <w:szCs w:val="20"/>
        </w:rPr>
        <w:t>Eis 4 Ervaring (competenties, referenties)</w:t>
      </w:r>
    </w:p>
    <w:p w14:paraId="49C4D7EF" w14:textId="77777777" w:rsidR="001C75DF" w:rsidRPr="00D10E51" w:rsidRDefault="001C75DF" w:rsidP="001C75DF">
      <w:pPr>
        <w:rPr>
          <w:rFonts w:ascii="LucidaSansEF" w:hAnsi="LucidaSansEF" w:cs="Arial"/>
          <w:sz w:val="20"/>
          <w:szCs w:val="20"/>
        </w:rPr>
      </w:pPr>
      <w:r w:rsidRPr="00D10E51">
        <w:rPr>
          <w:rFonts w:ascii="LucidaSansEF" w:hAnsi="LucidaSansEF" w:cs="Arial"/>
          <w:sz w:val="20"/>
          <w:szCs w:val="20"/>
        </w:rPr>
        <w:t>Om aan te tonen dat de Inschrijver over voldoende deskundigheid en ervaring beschikt met betrekking tot de opdracht dient de Inschrijver referenties te overleggen van vergelijkbare opdrachten. Door akkoord verklaren van Deel IV van het UEA geeft Inschrijver aan te voldoen aan de gevraagde ervaringseisen. Daarnaast dient Inschrijver per referentie het format – ‘Referentieopdracht’ (Bijlage 3) in te vullen voor nadere toelichting.</w:t>
      </w:r>
    </w:p>
    <w:p w14:paraId="1F9CC0C2" w14:textId="77777777" w:rsidR="001C75DF" w:rsidRPr="00D10E51" w:rsidRDefault="001C75DF" w:rsidP="001C75DF">
      <w:pPr>
        <w:rPr>
          <w:rFonts w:ascii="LucidaSansEF" w:hAnsi="LucidaSansEF" w:cs="Arial"/>
          <w:sz w:val="20"/>
          <w:szCs w:val="20"/>
        </w:rPr>
      </w:pPr>
    </w:p>
    <w:p w14:paraId="5B9B94DD" w14:textId="77777777" w:rsidR="001C75DF" w:rsidRPr="00D10E51" w:rsidRDefault="001C75DF" w:rsidP="00CB42A3">
      <w:pPr>
        <w:rPr>
          <w:rFonts w:ascii="LucidaSansEF" w:hAnsi="LucidaSansEF" w:cs="Arial"/>
          <w:sz w:val="20"/>
          <w:szCs w:val="20"/>
        </w:rPr>
      </w:pPr>
      <w:r w:rsidRPr="00D10E51">
        <w:rPr>
          <w:rFonts w:ascii="LucidaSansEF" w:hAnsi="LucidaSansEF" w:cs="Arial"/>
          <w:sz w:val="20"/>
          <w:szCs w:val="20"/>
        </w:rPr>
        <w:t xml:space="preserve">De Inschrijver dient </w:t>
      </w:r>
      <w:r w:rsidR="006111FE" w:rsidRPr="00D10E51">
        <w:rPr>
          <w:rFonts w:ascii="LucidaSansEF" w:hAnsi="LucidaSansEF" w:cs="Arial"/>
          <w:sz w:val="20"/>
          <w:szCs w:val="20"/>
        </w:rPr>
        <w:t>twee (2)</w:t>
      </w:r>
      <w:r w:rsidRPr="00D10E51">
        <w:rPr>
          <w:rFonts w:ascii="LucidaSansEF" w:hAnsi="LucidaSansEF" w:cs="Arial"/>
          <w:sz w:val="20"/>
          <w:szCs w:val="20"/>
        </w:rPr>
        <w:t xml:space="preserve"> referenties met opdrachten van vergelijkbare aard en omvang te overleggen die in de afgelopen </w:t>
      </w:r>
      <w:r w:rsidR="006111FE" w:rsidRPr="00D10E51">
        <w:rPr>
          <w:rFonts w:ascii="LucidaSansEF" w:hAnsi="LucidaSansEF" w:cs="Arial"/>
          <w:sz w:val="20"/>
          <w:szCs w:val="20"/>
        </w:rPr>
        <w:t xml:space="preserve">drie (3) </w:t>
      </w:r>
      <w:r w:rsidRPr="00D10E51">
        <w:rPr>
          <w:rFonts w:ascii="LucidaSansEF" w:hAnsi="LucidaSansEF" w:cs="Arial"/>
          <w:sz w:val="20"/>
          <w:szCs w:val="20"/>
        </w:rPr>
        <w:t xml:space="preserve">jaar zijn uitgevoerd en afgerond of die nog in uitvoering zijn. Projecten die langer dan </w:t>
      </w:r>
      <w:r w:rsidR="006111FE" w:rsidRPr="00D10E51">
        <w:rPr>
          <w:rFonts w:ascii="LucidaSansEF" w:hAnsi="LucidaSansEF" w:cs="Arial"/>
          <w:sz w:val="20"/>
          <w:szCs w:val="20"/>
        </w:rPr>
        <w:t xml:space="preserve">drie (3) </w:t>
      </w:r>
      <w:r w:rsidRPr="00D10E51">
        <w:rPr>
          <w:rFonts w:ascii="LucidaSansEF" w:hAnsi="LucidaSansEF" w:cs="Arial"/>
          <w:sz w:val="20"/>
          <w:szCs w:val="20"/>
        </w:rPr>
        <w:t>jaar geleden zijn afgerond zijn dus niet toegestaan.</w:t>
      </w:r>
    </w:p>
    <w:p w14:paraId="7AAAB993" w14:textId="0B3910A6" w:rsidR="001C75DF" w:rsidRDefault="001C75DF" w:rsidP="001C75DF">
      <w:pPr>
        <w:rPr>
          <w:rFonts w:ascii="LucidaSansEF" w:hAnsi="LucidaSansEF" w:cs="Arial"/>
          <w:sz w:val="20"/>
          <w:szCs w:val="20"/>
        </w:rPr>
      </w:pPr>
    </w:p>
    <w:p w14:paraId="6E8C83BD" w14:textId="288735AE" w:rsidR="00CA0A25" w:rsidRDefault="00CA0A25" w:rsidP="00CA0A25">
      <w:pPr>
        <w:rPr>
          <w:rFonts w:ascii="LucidaSansEF" w:hAnsi="LucidaSansEF" w:cs="Calibri"/>
          <w:color w:val="000000"/>
          <w:sz w:val="20"/>
          <w:szCs w:val="20"/>
        </w:rPr>
      </w:pPr>
      <w:r>
        <w:rPr>
          <w:rFonts w:ascii="LucidaSansEF" w:hAnsi="LucidaSansEF" w:cs="Calibri"/>
          <w:color w:val="000000"/>
          <w:sz w:val="20"/>
          <w:szCs w:val="20"/>
        </w:rPr>
        <w:t>U dient de refer</w:t>
      </w:r>
      <w:r w:rsidR="009456FB">
        <w:rPr>
          <w:rFonts w:ascii="LucidaSansEF" w:hAnsi="LucidaSansEF" w:cs="Calibri"/>
          <w:color w:val="000000"/>
          <w:sz w:val="20"/>
          <w:szCs w:val="20"/>
        </w:rPr>
        <w:t>en</w:t>
      </w:r>
      <w:r>
        <w:rPr>
          <w:rFonts w:ascii="LucidaSansEF" w:hAnsi="LucidaSansEF" w:cs="Calibri"/>
          <w:color w:val="000000"/>
          <w:sz w:val="20"/>
          <w:szCs w:val="20"/>
        </w:rPr>
        <w:t>tie</w:t>
      </w:r>
      <w:r w:rsidR="009456FB">
        <w:rPr>
          <w:rFonts w:ascii="LucidaSansEF" w:hAnsi="LucidaSansEF" w:cs="Calibri"/>
          <w:color w:val="000000"/>
          <w:sz w:val="20"/>
          <w:szCs w:val="20"/>
        </w:rPr>
        <w:t>s</w:t>
      </w:r>
      <w:r>
        <w:rPr>
          <w:rFonts w:ascii="LucidaSansEF" w:hAnsi="LucidaSansEF" w:cs="Calibri"/>
          <w:color w:val="000000"/>
          <w:sz w:val="20"/>
          <w:szCs w:val="20"/>
        </w:rPr>
        <w:t xml:space="preserve"> in te dienen die voldoet aan het onderstaande:</w:t>
      </w:r>
    </w:p>
    <w:p w14:paraId="601C03D4" w14:textId="66231B51" w:rsidR="00CA0A25" w:rsidRDefault="00CA0A25" w:rsidP="00CA0A25">
      <w:pPr>
        <w:rPr>
          <w:rFonts w:ascii="LucidaSansEF" w:hAnsi="LucidaSansEF" w:cs="Calibri"/>
          <w:color w:val="000000"/>
          <w:sz w:val="20"/>
          <w:szCs w:val="20"/>
        </w:rPr>
      </w:pPr>
    </w:p>
    <w:p w14:paraId="6BDBDAB9" w14:textId="36154268" w:rsidR="009456FB" w:rsidRPr="009456FB" w:rsidRDefault="009456FB" w:rsidP="00CA0A25">
      <w:pPr>
        <w:rPr>
          <w:rFonts w:ascii="LucidaSansEF" w:hAnsi="LucidaSansEF" w:cs="Calibri"/>
          <w:b/>
          <w:bCs/>
          <w:color w:val="000000"/>
          <w:sz w:val="20"/>
          <w:szCs w:val="20"/>
        </w:rPr>
      </w:pPr>
      <w:r w:rsidRPr="009456FB">
        <w:rPr>
          <w:rFonts w:ascii="LucidaSansEF" w:hAnsi="LucidaSansEF" w:cs="Calibri"/>
          <w:b/>
          <w:bCs/>
          <w:color w:val="000000"/>
          <w:sz w:val="20"/>
          <w:szCs w:val="20"/>
        </w:rPr>
        <w:t>Referentie 1</w:t>
      </w:r>
    </w:p>
    <w:p w14:paraId="6F06C162" w14:textId="0F5C9954" w:rsidR="00CA0A25" w:rsidRDefault="00CA0A25" w:rsidP="00CA0A25">
      <w:pPr>
        <w:rPr>
          <w:rFonts w:ascii="LucidaSansEF" w:hAnsi="LucidaSansEF" w:cs="Calibri"/>
          <w:color w:val="000000"/>
          <w:sz w:val="20"/>
          <w:szCs w:val="20"/>
        </w:rPr>
      </w:pPr>
      <w:r>
        <w:rPr>
          <w:rFonts w:ascii="LucidaSansEF" w:hAnsi="LucidaSansEF" w:cs="Calibri"/>
          <w:color w:val="000000"/>
          <w:sz w:val="20"/>
          <w:szCs w:val="20"/>
        </w:rPr>
        <w:t>Een referentie in een doorgaande bedrijfsvoering (24/7) in een hoog technische omgeving waarbij de techniek noodzakelijk is voor het primaire proces</w:t>
      </w:r>
    </w:p>
    <w:p w14:paraId="2740764A" w14:textId="10008323" w:rsidR="00CA0A25" w:rsidRDefault="00CA0A25" w:rsidP="001C75DF">
      <w:pPr>
        <w:rPr>
          <w:rFonts w:ascii="LucidaSansEF" w:hAnsi="LucidaSansEF" w:cs="Arial"/>
          <w:sz w:val="20"/>
          <w:szCs w:val="20"/>
        </w:rPr>
      </w:pPr>
    </w:p>
    <w:p w14:paraId="100675E1" w14:textId="77777777" w:rsidR="009456FB" w:rsidRDefault="009456FB" w:rsidP="009456FB">
      <w:pPr>
        <w:rPr>
          <w:rFonts w:ascii="Calibri" w:hAnsi="Calibri" w:cs="Calibri"/>
          <w:color w:val="000000"/>
          <w:sz w:val="22"/>
          <w:szCs w:val="22"/>
        </w:rPr>
      </w:pPr>
      <w:r>
        <w:rPr>
          <w:rFonts w:ascii="LucidaSansEF" w:hAnsi="LucidaSansEF" w:cs="Calibri"/>
          <w:b/>
          <w:bCs/>
          <w:color w:val="000000"/>
          <w:sz w:val="20"/>
          <w:szCs w:val="20"/>
        </w:rPr>
        <w:t>Referentie 2:</w:t>
      </w:r>
    </w:p>
    <w:p w14:paraId="62E4E445" w14:textId="5EF744F1" w:rsidR="009456FB" w:rsidRDefault="009456FB" w:rsidP="009456FB">
      <w:pPr>
        <w:rPr>
          <w:rFonts w:ascii="Calibri" w:hAnsi="Calibri" w:cs="Calibri"/>
          <w:color w:val="000000"/>
          <w:sz w:val="22"/>
          <w:szCs w:val="22"/>
        </w:rPr>
      </w:pPr>
      <w:r>
        <w:rPr>
          <w:rFonts w:ascii="LucidaSansEF" w:hAnsi="LucidaSansEF" w:cs="Calibri"/>
          <w:color w:val="000000"/>
          <w:sz w:val="20"/>
          <w:szCs w:val="20"/>
        </w:rPr>
        <w:t>Een referentie waarbij aangetoond wordt dat er ervaring is binnen (semi-)overheidsorganisaties of hoger onderwijsinstelling.</w:t>
      </w:r>
    </w:p>
    <w:p w14:paraId="094BD1B8" w14:textId="77777777" w:rsidR="00E34C17" w:rsidRPr="00D10E51" w:rsidRDefault="00E34C17" w:rsidP="001C75DF">
      <w:pPr>
        <w:rPr>
          <w:rFonts w:ascii="LucidaSansEF" w:hAnsi="LucidaSansEF" w:cs="Arial"/>
          <w:sz w:val="20"/>
          <w:szCs w:val="20"/>
        </w:rPr>
      </w:pPr>
    </w:p>
    <w:p w14:paraId="3CB94155" w14:textId="77777777" w:rsidR="001C75DF" w:rsidRPr="00D10E51" w:rsidRDefault="001C75DF" w:rsidP="001C75DF">
      <w:pPr>
        <w:rPr>
          <w:rFonts w:ascii="LucidaSansEF" w:hAnsi="LucidaSansEF" w:cs="Arial"/>
          <w:sz w:val="20"/>
          <w:szCs w:val="20"/>
        </w:rPr>
      </w:pPr>
      <w:r w:rsidRPr="00D10E51">
        <w:rPr>
          <w:rFonts w:ascii="LucidaSansEF" w:hAnsi="LucidaSansEF" w:cs="Arial"/>
          <w:sz w:val="20"/>
          <w:szCs w:val="20"/>
        </w:rPr>
        <w:t xml:space="preserve">De inschrijver gebruikt voor de beschrijving van de referenties </w:t>
      </w:r>
      <w:r w:rsidR="00CB42A3" w:rsidRPr="00D10E51">
        <w:rPr>
          <w:rFonts w:ascii="LucidaSansEF" w:hAnsi="LucidaSansEF" w:cs="Arial"/>
          <w:sz w:val="20"/>
          <w:szCs w:val="20"/>
        </w:rPr>
        <w:t xml:space="preserve">de </w:t>
      </w:r>
      <w:r w:rsidRPr="00D10E51">
        <w:rPr>
          <w:rFonts w:ascii="LucidaSansEF" w:hAnsi="LucidaSansEF" w:cs="Arial"/>
          <w:sz w:val="20"/>
          <w:szCs w:val="20"/>
        </w:rPr>
        <w:t xml:space="preserve">Bijlage referenties en voegt deze toe </w:t>
      </w:r>
      <w:r w:rsidRPr="00D10E51">
        <w:rPr>
          <w:rFonts w:ascii="LucidaSansEF" w:hAnsi="LucidaSansEF" w:cs="Arial"/>
          <w:b/>
          <w:sz w:val="20"/>
          <w:szCs w:val="20"/>
        </w:rPr>
        <w:t>bij de inschrijving</w:t>
      </w:r>
      <w:r w:rsidRPr="00D10E51">
        <w:rPr>
          <w:rFonts w:ascii="LucidaSansEF" w:hAnsi="LucidaSansEF" w:cs="Arial"/>
          <w:sz w:val="20"/>
          <w:szCs w:val="20"/>
        </w:rPr>
        <w:t>.</w:t>
      </w:r>
    </w:p>
    <w:p w14:paraId="2A0C4146" w14:textId="77777777" w:rsidR="001C75DF" w:rsidRPr="00D10E51" w:rsidRDefault="001C75DF" w:rsidP="001C75DF">
      <w:pPr>
        <w:rPr>
          <w:rFonts w:ascii="LucidaSansEF" w:hAnsi="LucidaSansEF" w:cs="Arial"/>
          <w:sz w:val="20"/>
          <w:szCs w:val="20"/>
        </w:rPr>
      </w:pPr>
      <w:r w:rsidRPr="00D10E51">
        <w:rPr>
          <w:rFonts w:ascii="LucidaSansEF" w:hAnsi="LucidaSansEF" w:cs="Arial"/>
          <w:sz w:val="20"/>
          <w:szCs w:val="20"/>
        </w:rPr>
        <w:t xml:space="preserve"> </w:t>
      </w:r>
    </w:p>
    <w:p w14:paraId="3330D819" w14:textId="77777777" w:rsidR="001C75DF" w:rsidRPr="00D10E51" w:rsidRDefault="001C75DF" w:rsidP="001C75DF">
      <w:pPr>
        <w:rPr>
          <w:rFonts w:ascii="LucidaSansEF" w:hAnsi="LucidaSansEF" w:cs="Arial"/>
          <w:sz w:val="20"/>
          <w:szCs w:val="20"/>
        </w:rPr>
      </w:pPr>
      <w:r w:rsidRPr="00D10E51">
        <w:rPr>
          <w:rFonts w:ascii="LucidaSansEF" w:hAnsi="LucidaSansEF" w:cs="Arial"/>
          <w:sz w:val="20"/>
          <w:szCs w:val="20"/>
        </w:rPr>
        <w:t>De Inschrijver stemt er zonder voorbehoud mee in dat de VU contact opneemt met de opgegeven contactpersonen zonder dat de VU Inschrijver hiervan op de hoogte hoeft te stellen.</w:t>
      </w:r>
    </w:p>
    <w:p w14:paraId="73DEFD5D" w14:textId="77777777" w:rsidR="00A278A8" w:rsidRPr="00D10E51" w:rsidRDefault="00A278A8" w:rsidP="00A278A8">
      <w:pPr>
        <w:spacing w:line="280" w:lineRule="atLeast"/>
        <w:rPr>
          <w:rFonts w:ascii="LucidaSansEF" w:hAnsi="LucidaSansEF" w:cs="Arial"/>
          <w:b/>
          <w:sz w:val="20"/>
          <w:szCs w:val="20"/>
        </w:rPr>
      </w:pPr>
    </w:p>
    <w:p w14:paraId="4CAAC129" w14:textId="77777777" w:rsidR="00A278A8" w:rsidRPr="00D10E51" w:rsidRDefault="00A278A8" w:rsidP="00A278A8">
      <w:pPr>
        <w:spacing w:line="280" w:lineRule="atLeast"/>
        <w:rPr>
          <w:rFonts w:ascii="LucidaSansEF" w:hAnsi="LucidaSansEF" w:cs="Arial"/>
          <w:b/>
          <w:sz w:val="20"/>
          <w:szCs w:val="20"/>
        </w:rPr>
      </w:pPr>
      <w:r w:rsidRPr="00D10E51">
        <w:rPr>
          <w:rFonts w:ascii="LucidaSansEF" w:hAnsi="LucidaSansEF" w:cs="Arial"/>
          <w:b/>
          <w:sz w:val="20"/>
          <w:szCs w:val="20"/>
        </w:rPr>
        <w:t xml:space="preserve">Eis </w:t>
      </w:r>
      <w:r w:rsidR="00E34C17">
        <w:rPr>
          <w:rFonts w:ascii="LucidaSansEF" w:hAnsi="LucidaSansEF" w:cs="Arial"/>
          <w:b/>
          <w:sz w:val="20"/>
          <w:szCs w:val="20"/>
        </w:rPr>
        <w:t>5</w:t>
      </w:r>
      <w:r w:rsidRPr="00D10E51">
        <w:rPr>
          <w:rFonts w:ascii="LucidaSansEF" w:hAnsi="LucidaSansEF" w:cs="Arial"/>
          <w:b/>
          <w:sz w:val="20"/>
          <w:szCs w:val="20"/>
        </w:rPr>
        <w:t xml:space="preserve"> Kwaliteitszorg- en borging </w:t>
      </w:r>
    </w:p>
    <w:p w14:paraId="4DC11CC8" w14:textId="77777777" w:rsidR="00A278A8" w:rsidRPr="00D10E51" w:rsidRDefault="00A278A8" w:rsidP="00A278A8">
      <w:pPr>
        <w:spacing w:line="280" w:lineRule="atLeast"/>
        <w:rPr>
          <w:rFonts w:ascii="LucidaSansEF" w:hAnsi="LucidaSansEF" w:cs="Arial"/>
          <w:sz w:val="20"/>
          <w:szCs w:val="20"/>
        </w:rPr>
      </w:pPr>
      <w:r w:rsidRPr="00D10E51">
        <w:rPr>
          <w:rFonts w:ascii="LucidaSansEF" w:hAnsi="LucidaSansEF" w:cs="Arial"/>
          <w:sz w:val="20"/>
          <w:szCs w:val="20"/>
        </w:rPr>
        <w:t>(artikel 2.96 AW2012)</w:t>
      </w:r>
    </w:p>
    <w:p w14:paraId="047A0B2A" w14:textId="77777777" w:rsidR="00A278A8" w:rsidRPr="00D10E51" w:rsidRDefault="00A278A8" w:rsidP="00A278A8">
      <w:pPr>
        <w:rPr>
          <w:rFonts w:ascii="LucidaSansEF" w:hAnsi="LucidaSansEF" w:cs="Arial"/>
          <w:sz w:val="20"/>
          <w:szCs w:val="20"/>
        </w:rPr>
      </w:pPr>
      <w:r w:rsidRPr="00D10E51">
        <w:rPr>
          <w:rFonts w:ascii="LucidaSansEF" w:hAnsi="LucidaSansEF" w:cs="Arial"/>
          <w:sz w:val="20"/>
          <w:szCs w:val="20"/>
        </w:rPr>
        <w:t xml:space="preserve">De Inschrijver moet in het bezit zijn van een kwaliteitssysteemcertificaat op basis van de norm </w:t>
      </w:r>
    </w:p>
    <w:p w14:paraId="590AE9F4" w14:textId="77777777" w:rsidR="00A278A8" w:rsidRPr="00D10E51" w:rsidRDefault="00A278A8" w:rsidP="00A278A8">
      <w:pPr>
        <w:rPr>
          <w:rFonts w:ascii="LucidaSansEF" w:hAnsi="LucidaSansEF" w:cs="Arial"/>
          <w:sz w:val="20"/>
          <w:szCs w:val="20"/>
        </w:rPr>
      </w:pPr>
      <w:r w:rsidRPr="00D10E51">
        <w:rPr>
          <w:rFonts w:ascii="LucidaSansEF" w:hAnsi="LucidaSansEF" w:cs="Arial"/>
          <w:sz w:val="20"/>
          <w:szCs w:val="20"/>
        </w:rPr>
        <w:t>NEN-EN-ISO 9001:2008 'Kwaliteitsmanagementsystemen - Eisen', of een daaraan gelijkwaardig systeem of een eigen kwaliteitssysteem waarbij er sprake is van gelijkwaardige maatregelen, welke betrekking heeft op de aard van de opdracht, en deze na voorlopige gunning kunnen overleggen</w:t>
      </w:r>
    </w:p>
    <w:p w14:paraId="12BE091D" w14:textId="77777777" w:rsidR="00A278A8" w:rsidRPr="00D10E51" w:rsidRDefault="00A278A8" w:rsidP="00A8647C">
      <w:pPr>
        <w:numPr>
          <w:ilvl w:val="0"/>
          <w:numId w:val="11"/>
        </w:numPr>
        <w:spacing w:line="280" w:lineRule="atLeast"/>
        <w:rPr>
          <w:rFonts w:ascii="LucidaSansEF" w:eastAsia="MS Mincho" w:hAnsi="LucidaSansEF" w:cs="Arial"/>
          <w:sz w:val="20"/>
          <w:szCs w:val="20"/>
        </w:rPr>
      </w:pPr>
      <w:r w:rsidRPr="00D10E51">
        <w:rPr>
          <w:rFonts w:ascii="LucidaSansEF" w:hAnsi="LucidaSansEF" w:cs="Arial"/>
          <w:sz w:val="20"/>
          <w:szCs w:val="20"/>
        </w:rPr>
        <w:t>Het certificaat</w:t>
      </w:r>
      <w:r w:rsidRPr="00D10E51">
        <w:rPr>
          <w:rFonts w:ascii="LucidaSansEF" w:eastAsia="MS Mincho" w:hAnsi="LucidaSansEF" w:cs="Arial"/>
          <w:sz w:val="20"/>
          <w:szCs w:val="20"/>
        </w:rPr>
        <w:t xml:space="preserve"> </w:t>
      </w:r>
      <w:r w:rsidRPr="00D10E51">
        <w:rPr>
          <w:rFonts w:ascii="LucidaSansEF" w:hAnsi="LucidaSansEF" w:cs="Arial"/>
          <w:sz w:val="20"/>
          <w:szCs w:val="20"/>
        </w:rPr>
        <w:t>moet zijn afgegeven door een daartoe bevoegde certificeringinstantie.</w:t>
      </w:r>
    </w:p>
    <w:p w14:paraId="1F705E5A" w14:textId="77777777" w:rsidR="00A278A8" w:rsidRPr="00D10E51" w:rsidRDefault="00A278A8" w:rsidP="00A278A8">
      <w:pPr>
        <w:spacing w:line="280" w:lineRule="atLeast"/>
        <w:ind w:left="360"/>
        <w:rPr>
          <w:rFonts w:ascii="LucidaSansEF" w:eastAsia="MS Mincho" w:hAnsi="LucidaSansEF" w:cs="Arial"/>
          <w:sz w:val="20"/>
          <w:szCs w:val="20"/>
        </w:rPr>
      </w:pPr>
      <w:r w:rsidRPr="00D10E51">
        <w:rPr>
          <w:rFonts w:ascii="LucidaSansEF" w:hAnsi="LucidaSansEF" w:cs="Arial"/>
          <w:sz w:val="20"/>
          <w:szCs w:val="20"/>
        </w:rPr>
        <w:t xml:space="preserve">Om in aanmerking te kunnen komen voor de opdracht moet de </w:t>
      </w:r>
      <w:r w:rsidRPr="00D10E51">
        <w:rPr>
          <w:rStyle w:val="PlattetekstChar"/>
          <w:rFonts w:ascii="LucidaSansEF" w:hAnsi="LucidaSansEF" w:cs="Arial"/>
          <w:sz w:val="20"/>
          <w:szCs w:val="20"/>
        </w:rPr>
        <w:t>Inschrijver</w:t>
      </w:r>
      <w:r w:rsidRPr="00D10E51">
        <w:rPr>
          <w:rFonts w:ascii="LucidaSansEF" w:hAnsi="LucidaSansEF" w:cs="Arial"/>
          <w:sz w:val="20"/>
          <w:szCs w:val="20"/>
        </w:rPr>
        <w:t xml:space="preserve"> een kopie van het kwaliteitssysteemcertificaat overleggen. Ingeval van een samenwerkingsverband van ondernemers (combinatie) dient de combinatie, dan wel alle deelnemers van die combinatie in het bezit te zijn van het hiervoor bedoelde kwaliteitssysteemcertificaat; in het geval dat </w:t>
      </w:r>
      <w:r w:rsidRPr="00D10E51">
        <w:rPr>
          <w:rFonts w:ascii="LucidaSansEF" w:hAnsi="LucidaSansEF" w:cs="Arial"/>
          <w:sz w:val="20"/>
          <w:szCs w:val="20"/>
        </w:rPr>
        <w:lastRenderedPageBreak/>
        <w:t>afzonderlijke certificaten worden overgelegd, moeten deze certificaten gezamenlijk overeenkomen met de aard van de opdracht.</w:t>
      </w:r>
    </w:p>
    <w:p w14:paraId="34E05ABE" w14:textId="105E7C9B" w:rsidR="00A278A8" w:rsidRPr="00D10E51" w:rsidRDefault="00A278A8" w:rsidP="00A8647C">
      <w:pPr>
        <w:numPr>
          <w:ilvl w:val="0"/>
          <w:numId w:val="11"/>
        </w:numPr>
        <w:spacing w:line="280" w:lineRule="atLeast"/>
        <w:rPr>
          <w:rFonts w:ascii="LucidaSansEF" w:hAnsi="LucidaSansEF" w:cs="Arial"/>
          <w:sz w:val="20"/>
          <w:szCs w:val="20"/>
        </w:rPr>
      </w:pPr>
      <w:r w:rsidRPr="00D10E51">
        <w:rPr>
          <w:rFonts w:ascii="LucidaSansEF" w:hAnsi="LucidaSansEF" w:cs="Arial"/>
          <w:sz w:val="20"/>
          <w:szCs w:val="20"/>
        </w:rPr>
        <w:t xml:space="preserve">De </w:t>
      </w:r>
      <w:r w:rsidRPr="00D10E51">
        <w:rPr>
          <w:rFonts w:ascii="LucidaSansEF" w:hAnsi="LucidaSansEF"/>
          <w:sz w:val="20"/>
          <w:szCs w:val="20"/>
        </w:rPr>
        <w:t>Inschrijver</w:t>
      </w:r>
      <w:r w:rsidRPr="00D10E51">
        <w:rPr>
          <w:rFonts w:ascii="LucidaSansEF" w:hAnsi="LucidaSansEF" w:cs="Arial"/>
          <w:sz w:val="20"/>
          <w:szCs w:val="20"/>
        </w:rPr>
        <w:t xml:space="preserve"> die beschikt over een eigen kwaliteitssysteem dient in maximaal drie vel A4, of door middel van een inhoudsopgave aan te tonen welke maatregelen zijn onderneming heeft genomen om de gevraagde kwaliteit te waarborgen.</w:t>
      </w:r>
    </w:p>
    <w:p w14:paraId="1E05FFC5" w14:textId="77777777" w:rsidR="00A278A8" w:rsidRPr="00D10E51" w:rsidRDefault="00A278A8" w:rsidP="00A278A8">
      <w:pPr>
        <w:spacing w:line="280" w:lineRule="atLeast"/>
        <w:rPr>
          <w:rFonts w:ascii="LucidaSansEF" w:hAnsi="LucidaSansEF" w:cs="Arial"/>
          <w:sz w:val="20"/>
          <w:szCs w:val="20"/>
        </w:rPr>
      </w:pPr>
    </w:p>
    <w:p w14:paraId="6731ECC0" w14:textId="77777777" w:rsidR="00A278A8" w:rsidRPr="00D10E51" w:rsidRDefault="00A278A8" w:rsidP="00A278A8">
      <w:pPr>
        <w:rPr>
          <w:rFonts w:ascii="LucidaSansEF" w:hAnsi="LucidaSansEF" w:cs="Arial"/>
          <w:sz w:val="20"/>
          <w:szCs w:val="20"/>
        </w:rPr>
      </w:pPr>
      <w:r w:rsidRPr="00D10E51">
        <w:rPr>
          <w:rFonts w:ascii="LucidaSansEF" w:hAnsi="LucidaSansEF" w:cs="Arial"/>
          <w:sz w:val="20"/>
          <w:szCs w:val="20"/>
        </w:rPr>
        <w:t xml:space="preserve">Door akkoord verklaren van Deel IV van het UEA geeft Inschrijver aan hieraan te voldoen. </w:t>
      </w:r>
    </w:p>
    <w:p w14:paraId="015466D5" w14:textId="0086D674" w:rsidR="00A278A8" w:rsidRDefault="00A278A8" w:rsidP="00A278A8">
      <w:pPr>
        <w:rPr>
          <w:rFonts w:ascii="LucidaSansEF" w:hAnsi="LucidaSansEF" w:cs="Arial"/>
          <w:sz w:val="20"/>
          <w:szCs w:val="20"/>
        </w:rPr>
      </w:pPr>
      <w:r w:rsidRPr="00D10E51">
        <w:rPr>
          <w:rFonts w:ascii="LucidaSansEF" w:hAnsi="LucidaSansEF" w:cs="Arial"/>
          <w:b/>
          <w:sz w:val="20"/>
          <w:szCs w:val="20"/>
        </w:rPr>
        <w:t>Na voorlopige gunning</w:t>
      </w:r>
      <w:r w:rsidRPr="00D10E51">
        <w:rPr>
          <w:rFonts w:ascii="LucidaSansEF" w:hAnsi="LucidaSansEF" w:cs="Arial"/>
          <w:sz w:val="20"/>
          <w:szCs w:val="20"/>
        </w:rPr>
        <w:t xml:space="preserve"> dient Inschrijver een kopie van het desbetreffende certificaat (bewijsstukken) te overleggen.</w:t>
      </w:r>
    </w:p>
    <w:p w14:paraId="4FDDC2E8" w14:textId="098B22EA" w:rsidR="009456FB" w:rsidRDefault="009456FB" w:rsidP="00A278A8">
      <w:pPr>
        <w:rPr>
          <w:rFonts w:ascii="LucidaSansEF" w:hAnsi="LucidaSansEF" w:cs="Arial"/>
          <w:sz w:val="20"/>
          <w:szCs w:val="20"/>
        </w:rPr>
      </w:pPr>
    </w:p>
    <w:p w14:paraId="1DF9AE21" w14:textId="77777777" w:rsidR="009A2323" w:rsidRPr="00D10E51" w:rsidRDefault="009A2323" w:rsidP="009A2323"/>
    <w:p w14:paraId="0E99FD09" w14:textId="77777777" w:rsidR="009A2323" w:rsidRPr="00D10E51" w:rsidRDefault="009A2323" w:rsidP="009A2323"/>
    <w:p w14:paraId="448D0777" w14:textId="77777777" w:rsidR="009A2323" w:rsidRPr="00D10E51" w:rsidRDefault="009A2323" w:rsidP="009A2323"/>
    <w:p w14:paraId="71644378" w14:textId="77777777" w:rsidR="006744FF" w:rsidRPr="00D10E51" w:rsidRDefault="006744FF" w:rsidP="009A2323"/>
    <w:p w14:paraId="2E7D5605" w14:textId="77777777" w:rsidR="00F51D61" w:rsidRPr="00D10E51" w:rsidRDefault="00E657F8" w:rsidP="00F51D61">
      <w:pPr>
        <w:pStyle w:val="Kop10"/>
        <w:rPr>
          <w:iCs/>
          <w:szCs w:val="22"/>
        </w:rPr>
      </w:pPr>
      <w:r w:rsidRPr="00D10E51">
        <w:rPr>
          <w:iCs/>
          <w:szCs w:val="22"/>
        </w:rPr>
        <w:br w:type="page"/>
      </w:r>
      <w:bookmarkStart w:id="58" w:name="_Toc69984507"/>
      <w:r w:rsidR="006744FF" w:rsidRPr="00D10E51">
        <w:rPr>
          <w:iCs/>
          <w:szCs w:val="22"/>
        </w:rPr>
        <w:lastRenderedPageBreak/>
        <w:t>4</w:t>
      </w:r>
      <w:r w:rsidR="00F51D61" w:rsidRPr="00D10E51">
        <w:rPr>
          <w:iCs/>
          <w:szCs w:val="22"/>
        </w:rPr>
        <w:t>.</w:t>
      </w:r>
      <w:r w:rsidR="00F51D61" w:rsidRPr="00D10E51">
        <w:rPr>
          <w:iCs/>
          <w:szCs w:val="22"/>
        </w:rPr>
        <w:tab/>
        <w:t xml:space="preserve">Programma van </w:t>
      </w:r>
      <w:r w:rsidR="004E6C70" w:rsidRPr="00D10E51">
        <w:rPr>
          <w:iCs/>
          <w:szCs w:val="22"/>
        </w:rPr>
        <w:t>Eisen</w:t>
      </w:r>
      <w:bookmarkEnd w:id="58"/>
      <w:r w:rsidR="004E6C70" w:rsidRPr="00D10E51">
        <w:rPr>
          <w:iCs/>
          <w:szCs w:val="22"/>
        </w:rPr>
        <w:t xml:space="preserve"> </w:t>
      </w:r>
    </w:p>
    <w:p w14:paraId="1959C85F" w14:textId="02DEB407" w:rsidR="00AB0ED4" w:rsidRPr="00D10E51" w:rsidRDefault="00AB0ED4" w:rsidP="00AB0ED4">
      <w:pPr>
        <w:rPr>
          <w:rFonts w:ascii="LucidaSansEF" w:eastAsia="MS Mincho" w:hAnsi="LucidaSansEF"/>
          <w:sz w:val="20"/>
          <w:szCs w:val="20"/>
        </w:rPr>
      </w:pPr>
      <w:bookmarkStart w:id="59" w:name="_Toc311453900"/>
      <w:bookmarkStart w:id="60" w:name="_Toc352858641"/>
      <w:r w:rsidRPr="00D10E51">
        <w:rPr>
          <w:rFonts w:ascii="LucidaSansEF" w:eastAsia="MS Mincho" w:hAnsi="LucidaSansEF"/>
          <w:sz w:val="20"/>
          <w:szCs w:val="20"/>
        </w:rPr>
        <w:t>Het Programma van Eisen of opdrachtformulering is te vinden in de toegevoegde bijlagen, concept</w:t>
      </w:r>
      <w:r w:rsidR="001614D4">
        <w:rPr>
          <w:rFonts w:ascii="LucidaSansEF" w:eastAsia="MS Mincho" w:hAnsi="LucidaSansEF"/>
          <w:sz w:val="20"/>
          <w:szCs w:val="20"/>
        </w:rPr>
        <w:t>-</w:t>
      </w:r>
      <w:r w:rsidRPr="00D10E51">
        <w:rPr>
          <w:rFonts w:ascii="LucidaSansEF" w:eastAsia="MS Mincho" w:hAnsi="LucidaSansEF"/>
          <w:sz w:val="20"/>
          <w:szCs w:val="20"/>
        </w:rPr>
        <w:t xml:space="preserve"> overeenkomst met bijbehorende SLA en daaraan gekoppelde KPI’s. </w:t>
      </w:r>
    </w:p>
    <w:p w14:paraId="2468B416" w14:textId="77777777" w:rsidR="00F51D61" w:rsidRPr="00D10E51" w:rsidRDefault="006744FF" w:rsidP="006744FF">
      <w:pPr>
        <w:pStyle w:val="Kop3"/>
        <w:numPr>
          <w:ilvl w:val="0"/>
          <w:numId w:val="0"/>
        </w:numPr>
        <w:spacing w:before="360"/>
        <w:rPr>
          <w:rFonts w:ascii="LucidaSansEF" w:eastAsia="MS Mincho" w:hAnsi="LucidaSansEF" w:cs="Lucida Sans Unicode"/>
          <w:i w:val="0"/>
        </w:rPr>
      </w:pPr>
      <w:bookmarkStart w:id="61" w:name="_Toc69984508"/>
      <w:bookmarkEnd w:id="59"/>
      <w:bookmarkEnd w:id="60"/>
      <w:r w:rsidRPr="00D10E51">
        <w:rPr>
          <w:rFonts w:ascii="LucidaSansEF" w:eastAsia="MS Mincho" w:hAnsi="LucidaSansEF" w:cs="Lucida Sans Unicode"/>
          <w:i w:val="0"/>
        </w:rPr>
        <w:t>4.1</w:t>
      </w:r>
      <w:r w:rsidR="00F51D61" w:rsidRPr="00D10E51">
        <w:rPr>
          <w:rFonts w:ascii="LucidaSansEF" w:eastAsia="MS Mincho" w:hAnsi="LucidaSansEF" w:cs="Lucida Sans Unicode"/>
          <w:i w:val="0"/>
        </w:rPr>
        <w:t xml:space="preserve">  </w:t>
      </w:r>
      <w:r w:rsidR="00F51D61" w:rsidRPr="00D10E51">
        <w:rPr>
          <w:rFonts w:ascii="LucidaSansEF" w:eastAsia="MS Mincho" w:hAnsi="LucidaSansEF" w:cs="Lucida Sans Unicode"/>
          <w:i w:val="0"/>
        </w:rPr>
        <w:tab/>
      </w:r>
      <w:r w:rsidR="00CA3592" w:rsidRPr="00D10E51">
        <w:rPr>
          <w:rFonts w:ascii="LucidaSansEF" w:eastAsia="MS Mincho" w:hAnsi="LucidaSansEF" w:cs="Lucida Sans Unicode"/>
          <w:i w:val="0"/>
        </w:rPr>
        <w:t>Mini-competitie</w:t>
      </w:r>
      <w:bookmarkEnd w:id="61"/>
      <w:r w:rsidR="00EC02E8" w:rsidRPr="00D10E51">
        <w:rPr>
          <w:rFonts w:ascii="LucidaSansEF" w:eastAsia="MS Mincho" w:hAnsi="LucidaSansEF" w:cs="Lucida Sans Unicode"/>
          <w:i w:val="0"/>
        </w:rPr>
        <w:t xml:space="preserve"> </w:t>
      </w:r>
    </w:p>
    <w:p w14:paraId="5FD18615" w14:textId="77777777" w:rsidR="00CA3592" w:rsidRPr="00D10E51" w:rsidRDefault="00CA3592" w:rsidP="00CA3592">
      <w:pPr>
        <w:rPr>
          <w:rFonts w:ascii="LucidaSansEF" w:eastAsia="MS Mincho" w:hAnsi="LucidaSansEF"/>
          <w:sz w:val="20"/>
          <w:szCs w:val="20"/>
        </w:rPr>
      </w:pPr>
      <w:r w:rsidRPr="00D10E51">
        <w:rPr>
          <w:rFonts w:ascii="LucidaSansEF" w:eastAsia="MS Mincho" w:hAnsi="LucidaSansEF"/>
          <w:sz w:val="20"/>
          <w:szCs w:val="20"/>
        </w:rPr>
        <w:t xml:space="preserve">U bent er mee bekend en gaat er mee akkoord dat met het aangaan van de Raamovereenkomst nog geen concrete opdracht tot stand komt. Pas wanneer er </w:t>
      </w:r>
      <w:r w:rsidR="00804397">
        <w:rPr>
          <w:rFonts w:ascii="LucidaSansEF" w:eastAsia="MS Mincho" w:hAnsi="LucidaSansEF"/>
          <w:sz w:val="20"/>
          <w:szCs w:val="20"/>
        </w:rPr>
        <w:t xml:space="preserve">na de minicompetitie </w:t>
      </w:r>
      <w:r w:rsidRPr="00D10E51">
        <w:rPr>
          <w:rFonts w:ascii="LucidaSansEF" w:eastAsia="MS Mincho" w:hAnsi="LucidaSansEF"/>
          <w:sz w:val="20"/>
          <w:szCs w:val="20"/>
        </w:rPr>
        <w:t>een ondertekende Nadere Overeenkomst of Opdrachtbrief is</w:t>
      </w:r>
      <w:r w:rsidR="00EC02E8" w:rsidRPr="00D10E51">
        <w:rPr>
          <w:rFonts w:ascii="LucidaSansEF" w:eastAsia="MS Mincho" w:hAnsi="LucidaSansEF"/>
          <w:sz w:val="20"/>
          <w:szCs w:val="20"/>
        </w:rPr>
        <w:t xml:space="preserve"> van de opdrachtgever</w:t>
      </w:r>
      <w:r w:rsidRPr="00D10E51">
        <w:rPr>
          <w:rFonts w:ascii="LucidaSansEF" w:eastAsia="MS Mincho" w:hAnsi="LucidaSansEF"/>
          <w:sz w:val="20"/>
          <w:szCs w:val="20"/>
        </w:rPr>
        <w:t>, is er sprake van opdrachtverlening.</w:t>
      </w:r>
    </w:p>
    <w:p w14:paraId="135DE9E1" w14:textId="77777777" w:rsidR="00E34C17" w:rsidRDefault="00E34C17" w:rsidP="00CA3592">
      <w:pPr>
        <w:rPr>
          <w:rFonts w:ascii="LucidaSansEF" w:eastAsia="MS Mincho" w:hAnsi="LucidaSansEF"/>
          <w:sz w:val="20"/>
          <w:szCs w:val="20"/>
        </w:rPr>
      </w:pPr>
    </w:p>
    <w:p w14:paraId="14E20654" w14:textId="77777777" w:rsidR="00CA3592" w:rsidRPr="00D10E51" w:rsidRDefault="00CA3592" w:rsidP="00CA3592">
      <w:pPr>
        <w:rPr>
          <w:rFonts w:ascii="LucidaSansEF" w:eastAsia="MS Mincho" w:hAnsi="LucidaSansEF"/>
          <w:sz w:val="20"/>
          <w:szCs w:val="20"/>
        </w:rPr>
      </w:pPr>
      <w:r w:rsidRPr="00D10E51">
        <w:rPr>
          <w:rFonts w:ascii="LucidaSansEF" w:eastAsia="MS Mincho" w:hAnsi="LucidaSansEF"/>
          <w:sz w:val="20"/>
          <w:szCs w:val="20"/>
        </w:rPr>
        <w:t xml:space="preserve">De VU verstrekt een Opdrachtbrief aan, of sluit een Nadere Overeenkomst met, de winnaar van een minicompetitie. In deze Nadere Overeenkomst of Opdrachtbrief kunnen specifieke zaken, in aanvulling op de Overeenkomst, worden geregeld. </w:t>
      </w:r>
    </w:p>
    <w:p w14:paraId="3594C7D9" w14:textId="6A08DB5C" w:rsidR="002678F8" w:rsidRPr="009456FB" w:rsidRDefault="00516B2A" w:rsidP="009456FB">
      <w:pPr>
        <w:rPr>
          <w:rFonts w:ascii="Calibri" w:hAnsi="Calibri" w:cs="Calibri"/>
          <w:color w:val="000000"/>
          <w:sz w:val="22"/>
          <w:szCs w:val="22"/>
        </w:rPr>
      </w:pPr>
      <w:r w:rsidRPr="00D10E51">
        <w:rPr>
          <w:rFonts w:ascii="LucidaSansEF" w:eastAsia="MS Mincho" w:hAnsi="LucidaSansEF"/>
          <w:sz w:val="20"/>
          <w:szCs w:val="20"/>
        </w:rPr>
        <w:t xml:space="preserve">In de minicompetitie zal de Nadere Overeenkomst worden gegund aan de Raamcontractant die </w:t>
      </w:r>
      <w:r w:rsidR="00CA0A25">
        <w:rPr>
          <w:rFonts w:ascii="LucidaSansEF" w:eastAsia="MS Mincho" w:hAnsi="LucidaSansEF"/>
          <w:sz w:val="20"/>
          <w:szCs w:val="20"/>
        </w:rPr>
        <w:t>het beste scoort</w:t>
      </w:r>
      <w:r w:rsidR="009456FB">
        <w:rPr>
          <w:rFonts w:ascii="LucidaSansEF" w:eastAsia="MS Mincho" w:hAnsi="LucidaSansEF"/>
          <w:sz w:val="20"/>
          <w:szCs w:val="20"/>
        </w:rPr>
        <w:t>.</w:t>
      </w:r>
    </w:p>
    <w:p w14:paraId="6B695D63" w14:textId="7B3CB71C" w:rsidR="002678F8" w:rsidRPr="009456FB" w:rsidRDefault="002678F8" w:rsidP="009456FB">
      <w:pPr>
        <w:pStyle w:val="Kop3"/>
        <w:numPr>
          <w:ilvl w:val="0"/>
          <w:numId w:val="0"/>
        </w:numPr>
        <w:spacing w:before="360"/>
        <w:rPr>
          <w:rFonts w:ascii="LucidaSansEF" w:eastAsia="MS Mincho" w:hAnsi="LucidaSansEF" w:cs="Lucida Sans Unicode"/>
          <w:i w:val="0"/>
        </w:rPr>
      </w:pPr>
      <w:bookmarkStart w:id="62" w:name="_Toc69984509"/>
      <w:r w:rsidRPr="009456FB">
        <w:rPr>
          <w:rFonts w:ascii="LucidaSansEF" w:eastAsia="MS Mincho" w:hAnsi="LucidaSansEF" w:cs="Lucida Sans Unicode"/>
          <w:i w:val="0"/>
        </w:rPr>
        <w:t>4.</w:t>
      </w:r>
      <w:r w:rsidR="009456FB" w:rsidRPr="009456FB">
        <w:rPr>
          <w:rFonts w:ascii="LucidaSansEF" w:eastAsia="MS Mincho" w:hAnsi="LucidaSansEF" w:cs="Lucida Sans Unicode"/>
          <w:i w:val="0"/>
        </w:rPr>
        <w:t>1.1</w:t>
      </w:r>
      <w:r w:rsidRPr="009456FB">
        <w:rPr>
          <w:rFonts w:ascii="LucidaSansEF" w:eastAsia="MS Mincho" w:hAnsi="LucidaSansEF" w:cs="Lucida Sans Unicode"/>
          <w:i w:val="0"/>
        </w:rPr>
        <w:t xml:space="preserve"> </w:t>
      </w:r>
      <w:r w:rsidR="00A9602C">
        <w:rPr>
          <w:rFonts w:ascii="LucidaSansEF" w:eastAsia="MS Mincho" w:hAnsi="LucidaSansEF" w:cs="Lucida Sans Unicode"/>
          <w:i w:val="0"/>
        </w:rPr>
        <w:tab/>
      </w:r>
      <w:r w:rsidRPr="009456FB">
        <w:rPr>
          <w:rFonts w:ascii="LucidaSansEF" w:eastAsia="MS Mincho" w:hAnsi="LucidaSansEF" w:cs="Lucida Sans Unicode"/>
          <w:i w:val="0"/>
        </w:rPr>
        <w:t>Nadere Offerte Aanvraag</w:t>
      </w:r>
      <w:bookmarkEnd w:id="62"/>
      <w:r w:rsidRPr="009456FB">
        <w:rPr>
          <w:rFonts w:ascii="LucidaSansEF" w:eastAsia="MS Mincho" w:hAnsi="LucidaSansEF" w:cs="Lucida Sans Unicode"/>
          <w:i w:val="0"/>
        </w:rPr>
        <w:t xml:space="preserve"> </w:t>
      </w:r>
    </w:p>
    <w:p w14:paraId="443087CA" w14:textId="7B039FC7" w:rsidR="002678F8" w:rsidRPr="009456FB" w:rsidRDefault="002678F8" w:rsidP="002678F8">
      <w:pPr>
        <w:rPr>
          <w:rFonts w:ascii="LucidaSansEF" w:eastAsia="MS Mincho" w:hAnsi="LucidaSansEF"/>
          <w:sz w:val="20"/>
          <w:szCs w:val="20"/>
        </w:rPr>
      </w:pPr>
      <w:r w:rsidRPr="009456FB">
        <w:rPr>
          <w:rFonts w:ascii="LucidaSansEF" w:eastAsia="MS Mincho" w:hAnsi="LucidaSansEF"/>
          <w:sz w:val="20"/>
          <w:szCs w:val="20"/>
        </w:rPr>
        <w:t xml:space="preserve">Op het moment dat de VU personele capaciteit wil inhuren, zal de Raamcontractant </w:t>
      </w:r>
      <w:r w:rsidR="009456FB">
        <w:rPr>
          <w:rFonts w:ascii="LucidaSansEF" w:eastAsia="MS Mincho" w:hAnsi="LucidaSansEF"/>
          <w:sz w:val="20"/>
          <w:szCs w:val="20"/>
        </w:rPr>
        <w:t>(</w:t>
      </w:r>
      <w:r w:rsidRPr="009456FB">
        <w:rPr>
          <w:rFonts w:ascii="LucidaSansEF" w:eastAsia="MS Mincho" w:hAnsi="LucidaSansEF"/>
          <w:sz w:val="20"/>
          <w:szCs w:val="20"/>
        </w:rPr>
        <w:t>per e-mail) uitgenodigd worden voor het uitbrengen van een Offerte. In deze uitnodiging (</w:t>
      </w:r>
      <w:r w:rsidR="009456FB">
        <w:rPr>
          <w:rFonts w:ascii="LucidaSansEF" w:eastAsia="MS Mincho" w:hAnsi="LucidaSansEF"/>
          <w:sz w:val="20"/>
          <w:szCs w:val="20"/>
        </w:rPr>
        <w:t xml:space="preserve">Nadere </w:t>
      </w:r>
      <w:r w:rsidRPr="009456FB">
        <w:rPr>
          <w:rFonts w:ascii="LucidaSansEF" w:eastAsia="MS Mincho" w:hAnsi="LucidaSansEF"/>
          <w:sz w:val="20"/>
          <w:szCs w:val="20"/>
        </w:rPr>
        <w:t xml:space="preserve">Offerteaanvraag) vermeldt de VU het gewenste functieprofiel, dan wel een duidelijke taakomschrijving. </w:t>
      </w:r>
      <w:r w:rsidR="00A9602C">
        <w:rPr>
          <w:rFonts w:ascii="LucidaSansEF" w:eastAsia="MS Mincho" w:hAnsi="LucidaSansEF"/>
          <w:sz w:val="20"/>
          <w:szCs w:val="20"/>
        </w:rPr>
        <w:t>Hierin</w:t>
      </w:r>
      <w:r w:rsidRPr="009456FB">
        <w:rPr>
          <w:rFonts w:ascii="LucidaSansEF" w:eastAsia="MS Mincho" w:hAnsi="LucidaSansEF"/>
          <w:sz w:val="20"/>
          <w:szCs w:val="20"/>
        </w:rPr>
        <w:t xml:space="preserve"> wordt de gewenste startdatum opgenomen en een indicatie van de gewenste totale termijn van de opdracht</w:t>
      </w:r>
      <w:r w:rsidR="00A9602C">
        <w:rPr>
          <w:rFonts w:ascii="LucidaSansEF" w:eastAsia="MS Mincho" w:hAnsi="LucidaSansEF"/>
          <w:sz w:val="20"/>
          <w:szCs w:val="20"/>
        </w:rPr>
        <w:t xml:space="preserve"> alsmede </w:t>
      </w:r>
      <w:r w:rsidRPr="009456FB">
        <w:rPr>
          <w:rFonts w:ascii="LucidaSansEF" w:eastAsia="MS Mincho" w:hAnsi="LucidaSansEF"/>
          <w:sz w:val="20"/>
          <w:szCs w:val="20"/>
        </w:rPr>
        <w:t>een indicatie van het aantal uur per week dat de betreffende kandidaat nodig is. De Raamcontractant dient maximaal drie kandidaten aan te bieden. De Offerte dient binnen de in de Offerteaanvraag gestelde termijn (</w:t>
      </w:r>
      <w:r w:rsidR="00A9602C">
        <w:rPr>
          <w:rFonts w:ascii="LucidaSansEF" w:eastAsia="MS Mincho" w:hAnsi="LucidaSansEF"/>
          <w:sz w:val="20"/>
          <w:szCs w:val="20"/>
        </w:rPr>
        <w:t xml:space="preserve">zo mogelijk </w:t>
      </w:r>
      <w:r w:rsidRPr="009456FB">
        <w:rPr>
          <w:rFonts w:ascii="LucidaSansEF" w:eastAsia="MS Mincho" w:hAnsi="LucidaSansEF"/>
          <w:sz w:val="20"/>
          <w:szCs w:val="20"/>
        </w:rPr>
        <w:t xml:space="preserve">eerder) te worden ingediend bij de VU. Doorgaans vindt de beoordeling van de Offerte en het interview met een kandidaat plaats met de inhurend afdelings- of teammanager. In de Offerteaanvraag wordt een sluitingsdatum/-tijd meegegeven voor de offertes. Raamcontractant draagt er zorg voor dat eventuele offertes voor dit tijdstip worden aangeboden. Offertes na dit tijdstip worden niet in behandeling genomen. </w:t>
      </w:r>
    </w:p>
    <w:p w14:paraId="14D62EB8" w14:textId="77777777" w:rsidR="002678F8" w:rsidRPr="009456FB" w:rsidRDefault="002678F8" w:rsidP="002678F8">
      <w:pPr>
        <w:rPr>
          <w:rFonts w:ascii="LucidaSansEF" w:eastAsia="MS Mincho" w:hAnsi="LucidaSansEF"/>
          <w:sz w:val="20"/>
          <w:szCs w:val="20"/>
        </w:rPr>
      </w:pPr>
    </w:p>
    <w:p w14:paraId="77CB169E" w14:textId="77777777" w:rsidR="002678F8" w:rsidRPr="009456FB" w:rsidRDefault="002678F8" w:rsidP="002678F8">
      <w:pPr>
        <w:rPr>
          <w:rFonts w:ascii="LucidaSansEF" w:eastAsia="MS Mincho" w:hAnsi="LucidaSansEF"/>
          <w:sz w:val="20"/>
          <w:szCs w:val="20"/>
        </w:rPr>
      </w:pPr>
      <w:r w:rsidRPr="009456FB">
        <w:rPr>
          <w:rFonts w:ascii="LucidaSansEF" w:eastAsia="MS Mincho" w:hAnsi="LucidaSansEF"/>
          <w:sz w:val="20"/>
          <w:szCs w:val="20"/>
        </w:rPr>
        <w:t xml:space="preserve">Fase A. preselectie </w:t>
      </w:r>
    </w:p>
    <w:p w14:paraId="452F9A11" w14:textId="77777777" w:rsidR="002678F8" w:rsidRPr="009456FB" w:rsidRDefault="002678F8" w:rsidP="002678F8">
      <w:pPr>
        <w:rPr>
          <w:rFonts w:ascii="LucidaSansEF" w:eastAsia="MS Mincho" w:hAnsi="LucidaSansEF"/>
          <w:sz w:val="20"/>
          <w:szCs w:val="20"/>
        </w:rPr>
      </w:pPr>
      <w:r w:rsidRPr="009456FB">
        <w:rPr>
          <w:rFonts w:ascii="LucidaSansEF" w:eastAsia="MS Mincho" w:hAnsi="LucidaSansEF"/>
          <w:sz w:val="20"/>
          <w:szCs w:val="20"/>
        </w:rPr>
        <w:t xml:space="preserve">Als eerste worden de Offertes getoetst op een aantal minimumeisen. Deze eisen zijn: </w:t>
      </w:r>
    </w:p>
    <w:p w14:paraId="4E3662F4" w14:textId="520780C7" w:rsidR="002678F8" w:rsidRPr="00A9602C" w:rsidRDefault="002678F8" w:rsidP="00A8647C">
      <w:pPr>
        <w:pStyle w:val="Lijstalinea"/>
        <w:numPr>
          <w:ilvl w:val="0"/>
          <w:numId w:val="23"/>
        </w:numPr>
        <w:rPr>
          <w:rFonts w:ascii="LucidaSansEF" w:eastAsia="MS Mincho" w:hAnsi="LucidaSansEF"/>
          <w:sz w:val="20"/>
          <w:szCs w:val="20"/>
        </w:rPr>
      </w:pPr>
      <w:r w:rsidRPr="00A9602C">
        <w:rPr>
          <w:rFonts w:ascii="LucidaSansEF" w:eastAsia="MS Mincho" w:hAnsi="LucidaSansEF"/>
          <w:sz w:val="20"/>
          <w:szCs w:val="20"/>
        </w:rPr>
        <w:t xml:space="preserve">Is de Offerte compleet en tijdig ingediend? </w:t>
      </w:r>
    </w:p>
    <w:p w14:paraId="177F103F" w14:textId="6F857F88" w:rsidR="002678F8" w:rsidRPr="00A9602C" w:rsidRDefault="002678F8" w:rsidP="00A8647C">
      <w:pPr>
        <w:pStyle w:val="Lijstalinea"/>
        <w:numPr>
          <w:ilvl w:val="0"/>
          <w:numId w:val="23"/>
        </w:numPr>
        <w:rPr>
          <w:rFonts w:ascii="LucidaSansEF" w:eastAsia="MS Mincho" w:hAnsi="LucidaSansEF"/>
          <w:sz w:val="20"/>
          <w:szCs w:val="20"/>
        </w:rPr>
      </w:pPr>
      <w:r w:rsidRPr="00A9602C">
        <w:rPr>
          <w:rFonts w:ascii="LucidaSansEF" w:eastAsia="MS Mincho" w:hAnsi="LucidaSansEF"/>
          <w:sz w:val="20"/>
          <w:szCs w:val="20"/>
        </w:rPr>
        <w:t xml:space="preserve">Past de kandidaat qua opleiding en ervaring binnen het gevraagde functieprofiel? </w:t>
      </w:r>
    </w:p>
    <w:p w14:paraId="009F000E" w14:textId="764A32D8" w:rsidR="002678F8" w:rsidRPr="00A9602C" w:rsidRDefault="002678F8" w:rsidP="00A8647C">
      <w:pPr>
        <w:pStyle w:val="Lijstalinea"/>
        <w:numPr>
          <w:ilvl w:val="0"/>
          <w:numId w:val="23"/>
        </w:numPr>
        <w:rPr>
          <w:rFonts w:ascii="LucidaSansEF" w:eastAsia="MS Mincho" w:hAnsi="LucidaSansEF"/>
          <w:sz w:val="20"/>
          <w:szCs w:val="20"/>
        </w:rPr>
      </w:pPr>
      <w:r w:rsidRPr="00A9602C">
        <w:rPr>
          <w:rFonts w:ascii="LucidaSansEF" w:eastAsia="MS Mincho" w:hAnsi="LucidaSansEF"/>
          <w:sz w:val="20"/>
          <w:szCs w:val="20"/>
        </w:rPr>
        <w:t xml:space="preserve">Is de kandidaat tijdig beschikbaar? </w:t>
      </w:r>
    </w:p>
    <w:p w14:paraId="6ED1D148" w14:textId="7AC3C41F" w:rsidR="002678F8" w:rsidRPr="00A9602C" w:rsidRDefault="002678F8" w:rsidP="00A8647C">
      <w:pPr>
        <w:pStyle w:val="Lijstalinea"/>
        <w:numPr>
          <w:ilvl w:val="0"/>
          <w:numId w:val="23"/>
        </w:numPr>
        <w:rPr>
          <w:rFonts w:ascii="LucidaSansEF" w:eastAsia="MS Mincho" w:hAnsi="LucidaSansEF"/>
          <w:sz w:val="20"/>
          <w:szCs w:val="20"/>
        </w:rPr>
      </w:pPr>
      <w:r w:rsidRPr="00A9602C">
        <w:rPr>
          <w:rFonts w:ascii="LucidaSansEF" w:eastAsia="MS Mincho" w:hAnsi="LucidaSansEF"/>
          <w:sz w:val="20"/>
          <w:szCs w:val="20"/>
        </w:rPr>
        <w:t xml:space="preserve">Is de kandidaat beschikbaar voor het gewenste aantal uren en gedurende de gevraagde periode? </w:t>
      </w:r>
    </w:p>
    <w:p w14:paraId="2E2BD3FD" w14:textId="29D88627" w:rsidR="002678F8" w:rsidRPr="00A9602C" w:rsidRDefault="002678F8" w:rsidP="00A8647C">
      <w:pPr>
        <w:pStyle w:val="Lijstalinea"/>
        <w:numPr>
          <w:ilvl w:val="0"/>
          <w:numId w:val="23"/>
        </w:numPr>
        <w:rPr>
          <w:rFonts w:ascii="LucidaSansEF" w:eastAsia="MS Mincho" w:hAnsi="LucidaSansEF"/>
          <w:sz w:val="20"/>
          <w:szCs w:val="20"/>
        </w:rPr>
      </w:pPr>
      <w:r w:rsidRPr="00A9602C">
        <w:rPr>
          <w:rFonts w:ascii="LucidaSansEF" w:eastAsia="MS Mincho" w:hAnsi="LucidaSansEF"/>
          <w:sz w:val="20"/>
          <w:szCs w:val="20"/>
        </w:rPr>
        <w:t>Is het tarief passend in bij het aangeboden niveau?</w:t>
      </w:r>
    </w:p>
    <w:p w14:paraId="7D05A180" w14:textId="1BF86F45" w:rsidR="002678F8" w:rsidRPr="009456FB" w:rsidRDefault="002678F8" w:rsidP="002678F8">
      <w:pPr>
        <w:rPr>
          <w:rFonts w:ascii="LucidaSansEF" w:eastAsia="MS Mincho" w:hAnsi="LucidaSansEF"/>
          <w:sz w:val="20"/>
          <w:szCs w:val="20"/>
        </w:rPr>
      </w:pPr>
    </w:p>
    <w:p w14:paraId="025699D8" w14:textId="74E6E5E1" w:rsidR="002678F8" w:rsidRPr="009456FB" w:rsidRDefault="002678F8" w:rsidP="002678F8">
      <w:pPr>
        <w:rPr>
          <w:rFonts w:ascii="LucidaSansEF" w:eastAsia="MS Mincho" w:hAnsi="LucidaSansEF"/>
          <w:sz w:val="20"/>
          <w:szCs w:val="20"/>
        </w:rPr>
      </w:pPr>
      <w:r w:rsidRPr="009456FB">
        <w:rPr>
          <w:rFonts w:ascii="LucidaSansEF" w:eastAsia="MS Mincho" w:hAnsi="LucidaSansEF"/>
          <w:sz w:val="20"/>
          <w:szCs w:val="20"/>
        </w:rPr>
        <w:t xml:space="preserve">Indien de Offerte voldoet aan genoemde minimumeisen wordt aan de hand van de CV (opleiding en ervaring) bepaald of een aangeboden kandidaat uitgenodigd wordt voor een gesprek (interview). </w:t>
      </w:r>
    </w:p>
    <w:p w14:paraId="4F5894A9" w14:textId="77777777" w:rsidR="002678F8" w:rsidRPr="009456FB" w:rsidRDefault="002678F8" w:rsidP="002678F8">
      <w:pPr>
        <w:rPr>
          <w:rFonts w:ascii="LucidaSansEF" w:eastAsia="MS Mincho" w:hAnsi="LucidaSansEF"/>
          <w:sz w:val="20"/>
          <w:szCs w:val="20"/>
        </w:rPr>
      </w:pPr>
    </w:p>
    <w:p w14:paraId="144C0326" w14:textId="77777777" w:rsidR="002678F8" w:rsidRPr="009456FB" w:rsidRDefault="002678F8" w:rsidP="002678F8">
      <w:pPr>
        <w:rPr>
          <w:rFonts w:ascii="LucidaSansEF" w:eastAsia="MS Mincho" w:hAnsi="LucidaSansEF"/>
          <w:sz w:val="20"/>
          <w:szCs w:val="20"/>
        </w:rPr>
      </w:pPr>
      <w:r w:rsidRPr="009456FB">
        <w:rPr>
          <w:rFonts w:ascii="LucidaSansEF" w:eastAsia="MS Mincho" w:hAnsi="LucidaSansEF"/>
          <w:sz w:val="20"/>
          <w:szCs w:val="20"/>
        </w:rPr>
        <w:t xml:space="preserve">Fase B. Gespreksronde </w:t>
      </w:r>
    </w:p>
    <w:p w14:paraId="221E8254" w14:textId="5891BB64" w:rsidR="002678F8" w:rsidRPr="009456FB" w:rsidRDefault="002678F8" w:rsidP="009456FB">
      <w:pPr>
        <w:rPr>
          <w:rFonts w:ascii="LucidaSansEF" w:eastAsia="MS Mincho" w:hAnsi="LucidaSansEF"/>
          <w:sz w:val="20"/>
          <w:szCs w:val="20"/>
        </w:rPr>
      </w:pPr>
      <w:r w:rsidRPr="009456FB">
        <w:rPr>
          <w:rFonts w:ascii="LucidaSansEF" w:eastAsia="MS Mincho" w:hAnsi="LucidaSansEF"/>
          <w:sz w:val="20"/>
          <w:szCs w:val="20"/>
        </w:rPr>
        <w:t xml:space="preserve">Gedurende het gesprek wordt de kandidaat beoordeeld op de volgende punten: </w:t>
      </w:r>
    </w:p>
    <w:p w14:paraId="077A8AF7" w14:textId="7AB88650" w:rsidR="002678F8" w:rsidRPr="00A9602C" w:rsidRDefault="00A9602C" w:rsidP="00A8647C">
      <w:pPr>
        <w:pStyle w:val="Lijstalinea"/>
        <w:numPr>
          <w:ilvl w:val="0"/>
          <w:numId w:val="22"/>
        </w:numPr>
        <w:rPr>
          <w:rFonts w:ascii="LucidaSansEF" w:eastAsia="MS Mincho" w:hAnsi="LucidaSansEF"/>
          <w:sz w:val="20"/>
          <w:szCs w:val="20"/>
        </w:rPr>
      </w:pPr>
      <w:r>
        <w:rPr>
          <w:rFonts w:ascii="LucidaSansEF" w:eastAsia="MS Mincho" w:hAnsi="LucidaSansEF"/>
          <w:sz w:val="20"/>
          <w:szCs w:val="20"/>
        </w:rPr>
        <w:t>G</w:t>
      </w:r>
      <w:r w:rsidR="002678F8" w:rsidRPr="00A9602C">
        <w:rPr>
          <w:rFonts w:ascii="LucidaSansEF" w:eastAsia="MS Mincho" w:hAnsi="LucidaSansEF"/>
          <w:sz w:val="20"/>
          <w:szCs w:val="20"/>
        </w:rPr>
        <w:t>esprek en chemie;</w:t>
      </w:r>
    </w:p>
    <w:p w14:paraId="0331CCEC" w14:textId="2E6591E8" w:rsidR="002678F8" w:rsidRPr="00A9602C" w:rsidRDefault="00A9602C" w:rsidP="00A8647C">
      <w:pPr>
        <w:pStyle w:val="Lijstalinea"/>
        <w:numPr>
          <w:ilvl w:val="0"/>
          <w:numId w:val="22"/>
        </w:numPr>
        <w:rPr>
          <w:rFonts w:ascii="LucidaSansEF" w:eastAsia="MS Mincho" w:hAnsi="LucidaSansEF"/>
          <w:sz w:val="20"/>
          <w:szCs w:val="20"/>
        </w:rPr>
      </w:pPr>
      <w:r>
        <w:rPr>
          <w:rFonts w:ascii="LucidaSansEF" w:eastAsia="MS Mincho" w:hAnsi="LucidaSansEF"/>
          <w:sz w:val="20"/>
          <w:szCs w:val="20"/>
        </w:rPr>
        <w:t>P</w:t>
      </w:r>
      <w:r w:rsidR="002678F8" w:rsidRPr="00A9602C">
        <w:rPr>
          <w:rFonts w:ascii="LucidaSansEF" w:eastAsia="MS Mincho" w:hAnsi="LucidaSansEF"/>
          <w:sz w:val="20"/>
          <w:szCs w:val="20"/>
        </w:rPr>
        <w:t>as</w:t>
      </w:r>
      <w:r>
        <w:rPr>
          <w:rFonts w:ascii="LucidaSansEF" w:eastAsia="MS Mincho" w:hAnsi="LucidaSansEF"/>
          <w:sz w:val="20"/>
          <w:szCs w:val="20"/>
        </w:rPr>
        <w:t xml:space="preserve">t de kandidaat </w:t>
      </w:r>
      <w:r w:rsidR="002678F8" w:rsidRPr="00A9602C">
        <w:rPr>
          <w:rFonts w:ascii="LucidaSansEF" w:eastAsia="MS Mincho" w:hAnsi="LucidaSansEF"/>
          <w:sz w:val="20"/>
          <w:szCs w:val="20"/>
        </w:rPr>
        <w:t xml:space="preserve">binnen </w:t>
      </w:r>
      <w:r>
        <w:rPr>
          <w:rFonts w:ascii="LucidaSansEF" w:eastAsia="MS Mincho" w:hAnsi="LucidaSansEF"/>
          <w:sz w:val="20"/>
          <w:szCs w:val="20"/>
        </w:rPr>
        <w:t>het CCE en/of Vastgoedbeheer en Realisatiemanagement</w:t>
      </w:r>
      <w:r w:rsidR="002678F8" w:rsidRPr="00A9602C">
        <w:rPr>
          <w:rFonts w:ascii="LucidaSansEF" w:eastAsia="MS Mincho" w:hAnsi="LucidaSansEF"/>
          <w:sz w:val="20"/>
          <w:szCs w:val="20"/>
        </w:rPr>
        <w:t>;</w:t>
      </w:r>
    </w:p>
    <w:p w14:paraId="371FB36E" w14:textId="4E993474" w:rsidR="002678F8" w:rsidRPr="00A9602C" w:rsidRDefault="00A9602C" w:rsidP="00A8647C">
      <w:pPr>
        <w:pStyle w:val="Lijstalinea"/>
        <w:numPr>
          <w:ilvl w:val="0"/>
          <w:numId w:val="22"/>
        </w:numPr>
        <w:rPr>
          <w:rFonts w:ascii="LucidaSansEF" w:eastAsia="MS Mincho" w:hAnsi="LucidaSansEF"/>
          <w:sz w:val="20"/>
          <w:szCs w:val="20"/>
        </w:rPr>
      </w:pPr>
      <w:r>
        <w:rPr>
          <w:rFonts w:ascii="LucidaSansEF" w:eastAsia="MS Mincho" w:hAnsi="LucidaSansEF"/>
          <w:sz w:val="20"/>
          <w:szCs w:val="20"/>
        </w:rPr>
        <w:t>I</w:t>
      </w:r>
      <w:r w:rsidR="002678F8" w:rsidRPr="00A9602C">
        <w:rPr>
          <w:rFonts w:ascii="LucidaSansEF" w:eastAsia="MS Mincho" w:hAnsi="LucidaSansEF"/>
          <w:sz w:val="20"/>
          <w:szCs w:val="20"/>
        </w:rPr>
        <w:t>nlevingsvermogen kandidaat</w:t>
      </w:r>
    </w:p>
    <w:p w14:paraId="43217490" w14:textId="1E763017" w:rsidR="002678F8" w:rsidRPr="009456FB" w:rsidRDefault="002678F8" w:rsidP="002678F8">
      <w:pPr>
        <w:rPr>
          <w:rFonts w:ascii="LucidaSansEF" w:eastAsia="MS Mincho" w:hAnsi="LucidaSansEF"/>
          <w:sz w:val="20"/>
          <w:szCs w:val="20"/>
        </w:rPr>
      </w:pPr>
      <w:r w:rsidRPr="009456FB">
        <w:rPr>
          <w:rFonts w:ascii="LucidaSansEF" w:eastAsia="MS Mincho" w:hAnsi="LucidaSansEF"/>
          <w:sz w:val="20"/>
          <w:szCs w:val="20"/>
        </w:rPr>
        <w:t xml:space="preserve">Op grond van alle beschikbare informatie komt de VU tot een totaaloordeel en een eerste keuze van een kandidaat. </w:t>
      </w:r>
    </w:p>
    <w:p w14:paraId="75819525" w14:textId="77777777" w:rsidR="002678F8" w:rsidRPr="009456FB" w:rsidRDefault="002678F8" w:rsidP="002678F8">
      <w:pPr>
        <w:rPr>
          <w:rFonts w:ascii="LucidaSansEF" w:eastAsia="MS Mincho" w:hAnsi="LucidaSansEF"/>
          <w:sz w:val="20"/>
          <w:szCs w:val="20"/>
        </w:rPr>
      </w:pPr>
    </w:p>
    <w:p w14:paraId="0743AEAC" w14:textId="6349ACFF" w:rsidR="002678F8" w:rsidRPr="009456FB" w:rsidRDefault="002678F8" w:rsidP="009456FB">
      <w:pPr>
        <w:pStyle w:val="Kop3"/>
        <w:numPr>
          <w:ilvl w:val="0"/>
          <w:numId w:val="0"/>
        </w:numPr>
        <w:spacing w:before="360"/>
        <w:rPr>
          <w:rFonts w:ascii="LucidaSansEF" w:eastAsia="MS Mincho" w:hAnsi="LucidaSansEF"/>
          <w:i w:val="0"/>
          <w:iCs/>
        </w:rPr>
      </w:pPr>
      <w:bookmarkStart w:id="63" w:name="_Toc69984510"/>
      <w:r w:rsidRPr="009456FB">
        <w:rPr>
          <w:rFonts w:ascii="LucidaSansEF" w:eastAsia="MS Mincho" w:hAnsi="LucidaSansEF"/>
          <w:i w:val="0"/>
          <w:iCs/>
        </w:rPr>
        <w:lastRenderedPageBreak/>
        <w:t>4.</w:t>
      </w:r>
      <w:r w:rsidR="009456FB" w:rsidRPr="009456FB">
        <w:rPr>
          <w:rFonts w:ascii="LucidaSansEF" w:eastAsia="MS Mincho" w:hAnsi="LucidaSansEF"/>
          <w:i w:val="0"/>
          <w:iCs/>
        </w:rPr>
        <w:t>1</w:t>
      </w:r>
      <w:r w:rsidRPr="009456FB">
        <w:rPr>
          <w:rFonts w:ascii="LucidaSansEF" w:eastAsia="MS Mincho" w:hAnsi="LucidaSansEF"/>
          <w:i w:val="0"/>
          <w:iCs/>
        </w:rPr>
        <w:t xml:space="preserve">.2 </w:t>
      </w:r>
      <w:r w:rsidR="00A9602C">
        <w:rPr>
          <w:rFonts w:ascii="LucidaSansEF" w:eastAsia="MS Mincho" w:hAnsi="LucidaSansEF"/>
          <w:i w:val="0"/>
          <w:iCs/>
        </w:rPr>
        <w:tab/>
      </w:r>
      <w:r w:rsidRPr="009456FB">
        <w:rPr>
          <w:rFonts w:ascii="LucidaSansEF" w:eastAsia="MS Mincho" w:hAnsi="LucidaSansEF"/>
          <w:i w:val="0"/>
          <w:iCs/>
        </w:rPr>
        <w:t>Nadere Opdracht</w:t>
      </w:r>
      <w:bookmarkEnd w:id="63"/>
    </w:p>
    <w:p w14:paraId="4A90A445" w14:textId="77777777" w:rsidR="002678F8" w:rsidRPr="009456FB" w:rsidRDefault="002678F8" w:rsidP="002678F8">
      <w:pPr>
        <w:rPr>
          <w:rFonts w:ascii="LucidaSansEF" w:eastAsia="MS Mincho" w:hAnsi="LucidaSansEF"/>
          <w:sz w:val="20"/>
          <w:szCs w:val="20"/>
        </w:rPr>
      </w:pPr>
      <w:r w:rsidRPr="009456FB">
        <w:rPr>
          <w:rFonts w:ascii="LucidaSansEF" w:eastAsia="MS Mincho" w:hAnsi="LucidaSansEF"/>
          <w:sz w:val="20"/>
          <w:szCs w:val="20"/>
        </w:rPr>
        <w:t>De afspraken met de geselecteerde kandidaat worden vastgelegd in een Nadere Opdracht. Deze Nadere Opdracht is onlosmakelijk verbonden aan de Raamovereenkomst. De kosten van de Offertes (inclusief reiskosten ten behoeve van het gesprek) zijn geheel voor rekening van de Raamcontractant.</w:t>
      </w:r>
    </w:p>
    <w:p w14:paraId="7B4D4649" w14:textId="77777777" w:rsidR="002678F8" w:rsidRPr="00D10E51" w:rsidRDefault="002678F8" w:rsidP="00CA3592">
      <w:pPr>
        <w:rPr>
          <w:rFonts w:ascii="LucidaSansEF" w:eastAsia="MS Mincho" w:hAnsi="LucidaSansEF"/>
          <w:sz w:val="20"/>
          <w:szCs w:val="20"/>
        </w:rPr>
      </w:pPr>
    </w:p>
    <w:p w14:paraId="2CF3393B" w14:textId="77777777" w:rsidR="00CA3592" w:rsidRPr="00D10E51" w:rsidRDefault="00EC02E8" w:rsidP="00CA3592">
      <w:pPr>
        <w:rPr>
          <w:rFonts w:ascii="LucidaSansEF" w:eastAsia="MS Mincho" w:hAnsi="LucidaSansEF"/>
          <w:sz w:val="20"/>
          <w:szCs w:val="20"/>
        </w:rPr>
      </w:pPr>
      <w:r w:rsidRPr="00D10E51">
        <w:rPr>
          <w:rFonts w:ascii="LucidaSansEF" w:eastAsia="MS Mincho" w:hAnsi="LucidaSansEF"/>
          <w:sz w:val="20"/>
          <w:szCs w:val="20"/>
        </w:rPr>
        <w:t>De VU heeft als doel van deze aanbesteding om met de raamcontracten een verregaande samenwerking en partnership aan te gaan</w:t>
      </w:r>
      <w:r w:rsidR="00E34C17">
        <w:rPr>
          <w:rFonts w:ascii="LucidaSansEF" w:eastAsia="MS Mincho" w:hAnsi="LucidaSansEF"/>
          <w:sz w:val="20"/>
          <w:szCs w:val="20"/>
        </w:rPr>
        <w:t xml:space="preserve"> maar door het doen van een uitvraag </w:t>
      </w:r>
      <w:r w:rsidRPr="00D10E51">
        <w:rPr>
          <w:rFonts w:ascii="LucidaSansEF" w:eastAsia="MS Mincho" w:hAnsi="LucidaSansEF"/>
          <w:sz w:val="20"/>
          <w:szCs w:val="20"/>
        </w:rPr>
        <w:t xml:space="preserve">naar alle geselecteerde </w:t>
      </w:r>
      <w:r w:rsidR="00E34C17">
        <w:rPr>
          <w:rFonts w:ascii="LucidaSansEF" w:eastAsia="MS Mincho" w:hAnsi="LucidaSansEF"/>
          <w:b/>
          <w:i/>
          <w:sz w:val="20"/>
          <w:szCs w:val="20"/>
        </w:rPr>
        <w:t>drie</w:t>
      </w:r>
      <w:r w:rsidRPr="00D10E51">
        <w:rPr>
          <w:rFonts w:ascii="LucidaSansEF" w:eastAsia="MS Mincho" w:hAnsi="LucidaSansEF"/>
          <w:b/>
          <w:i/>
          <w:sz w:val="20"/>
          <w:szCs w:val="20"/>
        </w:rPr>
        <w:t xml:space="preserve"> </w:t>
      </w:r>
      <w:r w:rsidRPr="00D10E51">
        <w:rPr>
          <w:rFonts w:ascii="LucidaSansEF" w:eastAsia="MS Mincho" w:hAnsi="LucidaSansEF"/>
          <w:sz w:val="20"/>
          <w:szCs w:val="20"/>
        </w:rPr>
        <w:t>raamcontractanten</w:t>
      </w:r>
      <w:r w:rsidR="00E34C17">
        <w:rPr>
          <w:rFonts w:ascii="LucidaSansEF" w:eastAsia="MS Mincho" w:hAnsi="LucidaSansEF"/>
          <w:sz w:val="20"/>
          <w:szCs w:val="20"/>
        </w:rPr>
        <w:t xml:space="preserve"> </w:t>
      </w:r>
      <w:r w:rsidRPr="00D10E51">
        <w:rPr>
          <w:rFonts w:ascii="LucidaSansEF" w:eastAsia="MS Mincho" w:hAnsi="LucidaSansEF"/>
          <w:sz w:val="20"/>
          <w:szCs w:val="20"/>
        </w:rPr>
        <w:t xml:space="preserve">betekent dit dat een partij in verhouding meer omzet kan hebben dan anderen indien hij </w:t>
      </w:r>
      <w:r w:rsidR="00E34C17">
        <w:rPr>
          <w:rFonts w:ascii="LucidaSansEF" w:eastAsia="MS Mincho" w:hAnsi="LucidaSansEF"/>
          <w:sz w:val="20"/>
          <w:szCs w:val="20"/>
        </w:rPr>
        <w:t>beter scoort</w:t>
      </w:r>
      <w:r w:rsidRPr="00D10E51">
        <w:rPr>
          <w:rFonts w:ascii="LucidaSansEF" w:eastAsia="MS Mincho" w:hAnsi="LucidaSansEF"/>
          <w:sz w:val="20"/>
          <w:szCs w:val="20"/>
        </w:rPr>
        <w:t xml:space="preserve"> in de meervoudige uitvragen. </w:t>
      </w:r>
    </w:p>
    <w:p w14:paraId="09E75C89" w14:textId="77777777" w:rsidR="00D23D3F" w:rsidRPr="00D10E51" w:rsidRDefault="00D23D3F" w:rsidP="00CA3592">
      <w:pPr>
        <w:rPr>
          <w:rFonts w:ascii="LucidaSansEF" w:eastAsia="MS Mincho" w:hAnsi="LucidaSansEF"/>
          <w:sz w:val="20"/>
          <w:szCs w:val="20"/>
        </w:rPr>
      </w:pPr>
    </w:p>
    <w:p w14:paraId="0BD5ADEB" w14:textId="77777777" w:rsidR="00E34C17" w:rsidRPr="00720BB1" w:rsidRDefault="00D23D3F" w:rsidP="00CA3592">
      <w:pPr>
        <w:rPr>
          <w:rFonts w:ascii="LucidaSansEF" w:eastAsia="MS Mincho" w:hAnsi="LucidaSansEF"/>
          <w:b/>
          <w:sz w:val="20"/>
          <w:szCs w:val="20"/>
        </w:rPr>
      </w:pPr>
      <w:r w:rsidRPr="00D10E51">
        <w:rPr>
          <w:rFonts w:ascii="LucidaSansEF" w:eastAsia="MS Mincho" w:hAnsi="LucidaSansEF"/>
          <w:b/>
          <w:sz w:val="20"/>
          <w:szCs w:val="20"/>
        </w:rPr>
        <w:t>Prijzen</w:t>
      </w:r>
    </w:p>
    <w:p w14:paraId="1F7DC20D" w14:textId="5003A9C7" w:rsidR="00E34C17" w:rsidRDefault="00CA0A25" w:rsidP="00E34C17">
      <w:pPr>
        <w:widowControl w:val="0"/>
        <w:autoSpaceDE w:val="0"/>
        <w:autoSpaceDN w:val="0"/>
        <w:adjustRightInd w:val="0"/>
        <w:rPr>
          <w:rFonts w:ascii="LucidaSansEF" w:hAnsi="LucidaSansEF" w:cs="Arial"/>
          <w:sz w:val="20"/>
          <w:szCs w:val="20"/>
        </w:rPr>
      </w:pPr>
      <w:r>
        <w:rPr>
          <w:rFonts w:ascii="LucidaSansEF" w:hAnsi="LucidaSansEF" w:cs="Arial"/>
          <w:sz w:val="20"/>
          <w:szCs w:val="20"/>
        </w:rPr>
        <w:t>De aangeboden uurtarieven dienen in de range te liggen zoals bij het onderdeel prijs (5.3) is aangegeven</w:t>
      </w:r>
      <w:r w:rsidRPr="0001609A">
        <w:rPr>
          <w:rFonts w:ascii="LucidaSansEF" w:hAnsi="LucidaSansEF" w:cs="Arial"/>
          <w:sz w:val="20"/>
          <w:szCs w:val="20"/>
        </w:rPr>
        <w:t>. Het kan in zeer uitzonderlijke gevallen voorkomen dat een functie wordt gevraagd die niet in de prijsrange valt. Voor deze functies geldt dat h</w:t>
      </w:r>
      <w:r w:rsidR="00E34C17" w:rsidRPr="0001609A">
        <w:rPr>
          <w:rFonts w:ascii="LucidaSansEF" w:hAnsi="LucidaSansEF" w:cs="Arial"/>
          <w:sz w:val="20"/>
          <w:szCs w:val="20"/>
        </w:rPr>
        <w:t xml:space="preserve">et door de Vrije Universiteit vastgestelde maximale uurtarief </w:t>
      </w:r>
      <w:r w:rsidR="00516B2A" w:rsidRPr="0001609A">
        <w:rPr>
          <w:rFonts w:ascii="LucidaSansEF" w:hAnsi="LucidaSansEF" w:cs="Arial"/>
          <w:sz w:val="20"/>
          <w:szCs w:val="20"/>
        </w:rPr>
        <w:t>135,-</w:t>
      </w:r>
      <w:r w:rsidR="00E34C17" w:rsidRPr="0001609A">
        <w:rPr>
          <w:rFonts w:ascii="LucidaSansEF" w:hAnsi="LucidaSansEF" w:cs="Arial"/>
          <w:sz w:val="20"/>
          <w:szCs w:val="20"/>
        </w:rPr>
        <w:t xml:space="preserve"> euro exclusief BTW maar inclusief alle bijkomende kosten zoals, maar niet gelimiteerd tot, reis- en parkeerkosten en bureaukosten voor het eerste jaar </w:t>
      </w:r>
      <w:r w:rsidRPr="0001609A">
        <w:rPr>
          <w:rFonts w:ascii="LucidaSansEF" w:hAnsi="LucidaSansEF" w:cs="Arial"/>
          <w:sz w:val="20"/>
          <w:szCs w:val="20"/>
        </w:rPr>
        <w:t xml:space="preserve">is </w:t>
      </w:r>
      <w:r w:rsidR="00E34C17" w:rsidRPr="0001609A">
        <w:rPr>
          <w:rFonts w:ascii="LucidaSansEF" w:hAnsi="LucidaSansEF" w:cs="Arial"/>
          <w:sz w:val="20"/>
          <w:szCs w:val="20"/>
        </w:rPr>
        <w:t>en €</w:t>
      </w:r>
      <w:r w:rsidR="00516B2A" w:rsidRPr="0001609A">
        <w:rPr>
          <w:rFonts w:ascii="LucidaSansEF" w:hAnsi="LucidaSansEF" w:cs="Arial"/>
          <w:sz w:val="20"/>
          <w:szCs w:val="20"/>
        </w:rPr>
        <w:t>115,-</w:t>
      </w:r>
      <w:r w:rsidR="00E34C17" w:rsidRPr="0001609A">
        <w:rPr>
          <w:rFonts w:ascii="LucidaSansEF" w:hAnsi="LucidaSansEF" w:cs="Arial"/>
          <w:sz w:val="20"/>
          <w:szCs w:val="20"/>
        </w:rPr>
        <w:t xml:space="preserve"> voor</w:t>
      </w:r>
      <w:r w:rsidR="00E34C17">
        <w:rPr>
          <w:rFonts w:ascii="LucidaSansEF" w:hAnsi="LucidaSansEF" w:cs="Arial"/>
          <w:sz w:val="20"/>
          <w:szCs w:val="20"/>
        </w:rPr>
        <w:t xml:space="preserve"> opvolgende jaren.</w:t>
      </w:r>
    </w:p>
    <w:p w14:paraId="7D5711F8" w14:textId="4B4DD6A4" w:rsidR="00E34C17" w:rsidRDefault="00E34C17" w:rsidP="00CA3592">
      <w:pPr>
        <w:rPr>
          <w:rFonts w:ascii="LucidaSansEF" w:eastAsia="MS Mincho" w:hAnsi="LucidaSansEF"/>
          <w:sz w:val="20"/>
          <w:szCs w:val="20"/>
        </w:rPr>
      </w:pPr>
    </w:p>
    <w:p w14:paraId="6BDD0071" w14:textId="17159AD2" w:rsidR="000C5756" w:rsidRPr="009456FB" w:rsidRDefault="000C5756" w:rsidP="009456FB">
      <w:pPr>
        <w:widowControl w:val="0"/>
        <w:autoSpaceDE w:val="0"/>
        <w:autoSpaceDN w:val="0"/>
        <w:adjustRightInd w:val="0"/>
        <w:rPr>
          <w:rFonts w:ascii="LucidaSansEF" w:hAnsi="LucidaSansEF" w:cs="Arial"/>
          <w:sz w:val="20"/>
          <w:szCs w:val="20"/>
        </w:rPr>
      </w:pPr>
      <w:r w:rsidRPr="009456FB">
        <w:rPr>
          <w:rFonts w:ascii="LucidaSansEF" w:hAnsi="LucidaSansEF" w:cs="Arial"/>
          <w:sz w:val="20"/>
          <w:szCs w:val="20"/>
        </w:rPr>
        <w:t xml:space="preserve">Ten hoogste eenmaal per jaar kunnen tarieven worden herzien. Voor het eerst vanaf 1 januari 2023. Hiervoor geldt de DPI; commerciële dienstverlening en transport, index 2015=100 – </w:t>
      </w:r>
      <w:r w:rsidR="000923C4" w:rsidRPr="00ED2DE0">
        <w:rPr>
          <w:rFonts w:ascii="LucidaSansEF" w:hAnsi="LucidaSansEF" w:cs="Arial"/>
          <w:sz w:val="20"/>
          <w:szCs w:val="20"/>
        </w:rPr>
        <w:t>711 Architecten, ingenieurs en aanverwante technisch adviseurs</w:t>
      </w:r>
      <w:r w:rsidRPr="009456FB">
        <w:rPr>
          <w:rFonts w:ascii="LucidaSansEF" w:hAnsi="LucidaSansEF" w:cs="Arial"/>
          <w:sz w:val="20"/>
          <w:szCs w:val="20"/>
        </w:rPr>
        <w:t xml:space="preserve">. Een verzoek tot herziening van tarieven dient uiterlijk voor 1 oktober in het lopende jaar schriftelijk onderbouwd bij Contractbeheerder van Opdrachtgever aangeleverd te worden. </w:t>
      </w:r>
      <w:r w:rsidR="000923C4">
        <w:rPr>
          <w:rFonts w:ascii="LucidaSansEF" w:hAnsi="LucidaSansEF" w:cs="Arial"/>
          <w:sz w:val="20"/>
          <w:szCs w:val="20"/>
        </w:rPr>
        <w:t>Een verzoek dat later dan deze datum wordt ingediend, wordt niet gehonoreerd.</w:t>
      </w:r>
      <w:r w:rsidR="000923C4" w:rsidRPr="006D10EB">
        <w:rPr>
          <w:rFonts w:ascii="LucidaSansEF" w:hAnsi="LucidaSansEF" w:cs="Arial"/>
          <w:sz w:val="20"/>
          <w:szCs w:val="20"/>
        </w:rPr>
        <w:t xml:space="preserve"> </w:t>
      </w:r>
      <w:r w:rsidRPr="009456FB">
        <w:rPr>
          <w:rFonts w:ascii="LucidaSansEF" w:hAnsi="LucidaSansEF" w:cs="Arial"/>
          <w:sz w:val="20"/>
          <w:szCs w:val="20"/>
        </w:rPr>
        <w:t xml:space="preserve">Een herziening van tarieven is pas mogelijk na schriftelijk akkoord van Opdrachtgever. </w:t>
      </w:r>
    </w:p>
    <w:p w14:paraId="07FF54E2" w14:textId="77777777" w:rsidR="000C5756" w:rsidRPr="00D10E51" w:rsidRDefault="000C5756" w:rsidP="00CA3592">
      <w:pPr>
        <w:rPr>
          <w:rFonts w:ascii="LucidaSansEF" w:eastAsia="MS Mincho" w:hAnsi="LucidaSansEF"/>
          <w:sz w:val="20"/>
          <w:szCs w:val="20"/>
        </w:rPr>
      </w:pPr>
    </w:p>
    <w:p w14:paraId="10595101" w14:textId="52FB2A2F" w:rsidR="00CA3592" w:rsidRDefault="00CA3592" w:rsidP="00CA3592">
      <w:pPr>
        <w:rPr>
          <w:rFonts w:ascii="LucidaSansEF" w:eastAsia="MS Mincho" w:hAnsi="LucidaSansEF"/>
          <w:sz w:val="20"/>
          <w:szCs w:val="20"/>
        </w:rPr>
      </w:pPr>
      <w:r w:rsidRPr="00D10E51">
        <w:rPr>
          <w:rFonts w:ascii="LucidaSansEF" w:eastAsia="MS Mincho" w:hAnsi="LucidaSansEF"/>
          <w:sz w:val="20"/>
          <w:szCs w:val="20"/>
        </w:rPr>
        <w:t>Het is de intentie van de VU om opdrachten als bedoeld in deze Aanbesteding zoveel mogelijk te gaan gunnen onder de Raamovereenkomst. De VU behoudt zich echter het recht voor om in bepaalde gevallen andere partijen dan die middels deze Aanbesteding worden gecontracteerd, buiten de Raamovereenkomst om, te benaderen. Dat kan zich bijvoorbeeld voordoen bij gemengde opdrachten waarvan de werkzaamheden deel uitmaken van een meer omvangrijke opdracht. Bij contractering buiten de Raamovereenkomst om zal de VU uiteraard de aanbestedingsregels in acht nemen.’</w:t>
      </w:r>
    </w:p>
    <w:p w14:paraId="4D855B38" w14:textId="1C7EAE59" w:rsidR="00F51D61" w:rsidRPr="00D10E51" w:rsidRDefault="009456FB" w:rsidP="006744FF">
      <w:pPr>
        <w:pStyle w:val="Kop3"/>
        <w:numPr>
          <w:ilvl w:val="0"/>
          <w:numId w:val="0"/>
        </w:numPr>
        <w:spacing w:before="360"/>
        <w:rPr>
          <w:rFonts w:ascii="LucidaSansEF" w:eastAsia="MS Mincho" w:hAnsi="LucidaSansEF" w:cs="Lucida Sans Unicode"/>
          <w:i w:val="0"/>
        </w:rPr>
      </w:pPr>
      <w:bookmarkStart w:id="64" w:name="_Toc69984511"/>
      <w:r w:rsidRPr="00D10E51">
        <w:rPr>
          <w:rFonts w:ascii="LucidaSansEF" w:eastAsia="MS Mincho" w:hAnsi="LucidaSansEF" w:cs="Lucida Sans Unicode"/>
          <w:i w:val="0"/>
        </w:rPr>
        <w:t xml:space="preserve">4.2 </w:t>
      </w:r>
      <w:r w:rsidR="00A9602C">
        <w:rPr>
          <w:rFonts w:ascii="LucidaSansEF" w:eastAsia="MS Mincho" w:hAnsi="LucidaSansEF" w:cs="Lucida Sans Unicode"/>
          <w:i w:val="0"/>
        </w:rPr>
        <w:tab/>
      </w:r>
      <w:r w:rsidRPr="00D10E51">
        <w:rPr>
          <w:rFonts w:ascii="LucidaSansEF" w:eastAsia="MS Mincho" w:hAnsi="LucidaSansEF" w:cs="Lucida Sans Unicode"/>
          <w:i w:val="0"/>
        </w:rPr>
        <w:t>Service</w:t>
      </w:r>
      <w:r w:rsidR="00CA3592" w:rsidRPr="00D10E51">
        <w:rPr>
          <w:rFonts w:ascii="LucidaSansEF" w:eastAsia="MS Mincho" w:hAnsi="LucidaSansEF" w:cs="Lucida Sans Unicode"/>
          <w:i w:val="0"/>
        </w:rPr>
        <w:t xml:space="preserve"> Level Agreement en KPI’s</w:t>
      </w:r>
      <w:bookmarkEnd w:id="64"/>
    </w:p>
    <w:p w14:paraId="1009549B" w14:textId="43940827" w:rsidR="00CA3592" w:rsidRPr="00D10E51" w:rsidRDefault="00CA3592" w:rsidP="00CA3592">
      <w:pPr>
        <w:rPr>
          <w:rFonts w:ascii="LucidaSansEF" w:eastAsia="MS Mincho" w:hAnsi="LucidaSansEF"/>
          <w:sz w:val="20"/>
          <w:szCs w:val="20"/>
        </w:rPr>
      </w:pPr>
      <w:r w:rsidRPr="00D10E51">
        <w:rPr>
          <w:rFonts w:ascii="LucidaSansEF" w:eastAsia="MS Mincho" w:hAnsi="LucidaSansEF"/>
          <w:sz w:val="20"/>
          <w:szCs w:val="20"/>
        </w:rPr>
        <w:t xml:space="preserve">Als bijlage bij de </w:t>
      </w:r>
      <w:r w:rsidR="004A4015">
        <w:rPr>
          <w:rFonts w:ascii="LucidaSansEF" w:eastAsia="MS Mincho" w:hAnsi="LucidaSansEF"/>
          <w:sz w:val="20"/>
          <w:szCs w:val="20"/>
        </w:rPr>
        <w:t>offerteaanvraag is</w:t>
      </w:r>
      <w:r w:rsidR="004A4015" w:rsidRPr="00D10E51">
        <w:rPr>
          <w:rFonts w:ascii="LucidaSansEF" w:eastAsia="MS Mincho" w:hAnsi="LucidaSansEF"/>
          <w:sz w:val="20"/>
          <w:szCs w:val="20"/>
        </w:rPr>
        <w:t xml:space="preserve"> </w:t>
      </w:r>
      <w:r w:rsidRPr="00D10E51">
        <w:rPr>
          <w:rFonts w:ascii="LucidaSansEF" w:eastAsia="MS Mincho" w:hAnsi="LucidaSansEF"/>
          <w:sz w:val="20"/>
          <w:szCs w:val="20"/>
        </w:rPr>
        <w:t>een concept Service Level Agreement (SLA) met KPI’s gevoegd. Het doel van de KPI’s is om de dienstverlening te meten. De Raamcontractant draagt zorg voor invulling van deze KPIs en verzorgt op 6-maandelijkse basis de rapportage naar Opdrachtgever toe.</w:t>
      </w:r>
    </w:p>
    <w:p w14:paraId="50FF68F1" w14:textId="77777777" w:rsidR="00CA3592" w:rsidRPr="00D10E51" w:rsidRDefault="00CA3592" w:rsidP="00CA3592">
      <w:pPr>
        <w:rPr>
          <w:rFonts w:ascii="LucidaSansEF" w:eastAsia="MS Mincho" w:hAnsi="LucidaSansEF"/>
          <w:sz w:val="20"/>
          <w:szCs w:val="20"/>
        </w:rPr>
      </w:pPr>
    </w:p>
    <w:p w14:paraId="7169CCF3" w14:textId="6EE76A8F" w:rsidR="00CA3592" w:rsidRPr="00D10E51" w:rsidRDefault="00CA3592" w:rsidP="00CA3592">
      <w:pPr>
        <w:rPr>
          <w:rFonts w:ascii="LucidaSansEF" w:eastAsia="MS Mincho" w:hAnsi="LucidaSansEF"/>
          <w:sz w:val="20"/>
          <w:szCs w:val="20"/>
        </w:rPr>
      </w:pPr>
      <w:r w:rsidRPr="00D10E51">
        <w:rPr>
          <w:rFonts w:ascii="LucidaSansEF" w:eastAsia="MS Mincho" w:hAnsi="LucidaSansEF"/>
          <w:sz w:val="20"/>
          <w:szCs w:val="20"/>
        </w:rPr>
        <w:t xml:space="preserve">Met de Raamcontractanten wordt het concept SLA verder uitgewerkt na gunning. </w:t>
      </w:r>
      <w:r w:rsidR="00516B2A">
        <w:rPr>
          <w:rFonts w:ascii="LucidaSansEF" w:eastAsia="MS Mincho" w:hAnsi="LucidaSansEF"/>
          <w:sz w:val="20"/>
          <w:szCs w:val="20"/>
        </w:rPr>
        <w:t>De inschrijvers conformeren zich aa</w:t>
      </w:r>
      <w:r w:rsidR="004A4015">
        <w:rPr>
          <w:rFonts w:ascii="LucidaSansEF" w:eastAsia="MS Mincho" w:hAnsi="LucidaSansEF"/>
          <w:sz w:val="20"/>
          <w:szCs w:val="20"/>
        </w:rPr>
        <w:t>n het concept en de strekking hiervan.</w:t>
      </w:r>
      <w:r w:rsidR="009456FB">
        <w:rPr>
          <w:rFonts w:ascii="LucidaSansEF" w:eastAsia="MS Mincho" w:hAnsi="LucidaSansEF"/>
          <w:sz w:val="20"/>
          <w:szCs w:val="20"/>
        </w:rPr>
        <w:t xml:space="preserve"> Aanpassingen in de SLA worden integraal doorgevoerd voor alle raamcontractanten.</w:t>
      </w:r>
    </w:p>
    <w:p w14:paraId="02E87999" w14:textId="7002678E" w:rsidR="009A2323" w:rsidRDefault="009A2323" w:rsidP="009A2323"/>
    <w:p w14:paraId="516BB29F" w14:textId="42F33B89" w:rsidR="007F5F6D" w:rsidRPr="00A9602C" w:rsidRDefault="007F5F6D" w:rsidP="00A9602C">
      <w:pPr>
        <w:pStyle w:val="Kop3"/>
        <w:numPr>
          <w:ilvl w:val="0"/>
          <w:numId w:val="0"/>
        </w:numPr>
        <w:ind w:left="720" w:hanging="720"/>
        <w:rPr>
          <w:rFonts w:ascii="LucidaSansEF" w:eastAsia="MS Mincho" w:hAnsi="LucidaSansEF" w:cs="Lucida Sans Unicode"/>
          <w:i w:val="0"/>
        </w:rPr>
      </w:pPr>
      <w:bookmarkStart w:id="65" w:name="_Toc69984512"/>
      <w:r w:rsidRPr="00A9602C">
        <w:rPr>
          <w:rFonts w:eastAsia="MS Mincho"/>
          <w:i w:val="0"/>
          <w:iCs/>
        </w:rPr>
        <w:t>4</w:t>
      </w:r>
      <w:r w:rsidRPr="00A9602C">
        <w:rPr>
          <w:rFonts w:ascii="LucidaSansEF" w:eastAsia="MS Mincho" w:hAnsi="LucidaSansEF" w:cs="Lucida Sans Unicode"/>
          <w:i w:val="0"/>
        </w:rPr>
        <w:t xml:space="preserve">.3 </w:t>
      </w:r>
      <w:r w:rsidR="00A9602C" w:rsidRPr="00A9602C">
        <w:rPr>
          <w:rFonts w:ascii="LucidaSansEF" w:eastAsia="MS Mincho" w:hAnsi="LucidaSansEF" w:cs="Lucida Sans Unicode"/>
          <w:i w:val="0"/>
        </w:rPr>
        <w:tab/>
      </w:r>
      <w:r w:rsidRPr="00A9602C">
        <w:rPr>
          <w:rFonts w:ascii="LucidaSansEF" w:eastAsia="MS Mincho" w:hAnsi="LucidaSansEF" w:cs="Lucida Sans Unicode"/>
          <w:i w:val="0"/>
        </w:rPr>
        <w:t>Vervanging tijdelijk personeel</w:t>
      </w:r>
      <w:bookmarkEnd w:id="65"/>
      <w:r w:rsidRPr="00A9602C">
        <w:rPr>
          <w:rFonts w:ascii="LucidaSansEF" w:eastAsia="MS Mincho" w:hAnsi="LucidaSansEF" w:cs="Lucida Sans Unicode"/>
          <w:i w:val="0"/>
        </w:rPr>
        <w:t xml:space="preserve"> </w:t>
      </w:r>
    </w:p>
    <w:p w14:paraId="0AF3B77E" w14:textId="7727BBA8" w:rsidR="007F5F6D" w:rsidRPr="009456FB" w:rsidRDefault="007F5F6D" w:rsidP="007F5F6D">
      <w:pPr>
        <w:rPr>
          <w:rFonts w:ascii="LucidaSansEF" w:eastAsia="MS Mincho" w:hAnsi="LucidaSansEF"/>
          <w:sz w:val="20"/>
          <w:szCs w:val="20"/>
        </w:rPr>
      </w:pPr>
      <w:r w:rsidRPr="009456FB">
        <w:rPr>
          <w:rFonts w:ascii="LucidaSansEF" w:eastAsia="MS Mincho" w:hAnsi="LucidaSansEF"/>
          <w:sz w:val="20"/>
          <w:szCs w:val="20"/>
        </w:rPr>
        <w:t xml:space="preserve">Wanneer een ingehuurde kracht eerder stopt dan voor de VU wenselijk is of niet presteert conform afgesproken, is het aan de Raamcontractant van de betreffende ingehuurde kracht om een geschikte vervanger te regelen. Deze vervanger zal dan onder dezelfde condities ingezet worden. Wanneer de VU akkoord is met deze vervanger, wordt deze minimaal twee weken kosteloos ingewerkt. Wanneer de taken zeer specialistisch zijn en twee weken onvoldoende blijken te zijn, wordt er in overleg </w:t>
      </w:r>
      <w:r w:rsidRPr="009456FB">
        <w:rPr>
          <w:rFonts w:ascii="LucidaSansEF" w:eastAsia="MS Mincho" w:hAnsi="LucidaSansEF"/>
          <w:sz w:val="20"/>
          <w:szCs w:val="20"/>
        </w:rPr>
        <w:lastRenderedPageBreak/>
        <w:t>tussen Raamcontractant en de VU een langere kosteloze inwerkperiode afgesproken. Raamcontractant gaat akkoord dat bij langdurige afwezigheid van de ingehuurde kracht (bijvoorbeeld door ziekte) de VU en Raamcontractant in overleg treden over vervanging van de betreffende ingehuurde kracht door één of meerdere snel inzetbare kandida(a)t(en) met dezelfde kwalificaties.</w:t>
      </w:r>
    </w:p>
    <w:p w14:paraId="69032E1C" w14:textId="083FE13F" w:rsidR="007F5F6D" w:rsidRPr="00A9602C" w:rsidRDefault="007F5F6D" w:rsidP="00A9602C">
      <w:pPr>
        <w:pStyle w:val="Kop3"/>
        <w:numPr>
          <w:ilvl w:val="0"/>
          <w:numId w:val="0"/>
        </w:numPr>
        <w:ind w:left="720" w:hanging="720"/>
        <w:rPr>
          <w:rFonts w:ascii="LucidaSansEF" w:eastAsia="MS Mincho" w:hAnsi="LucidaSansEF" w:cs="Lucida Sans Unicode"/>
          <w:i w:val="0"/>
        </w:rPr>
      </w:pPr>
      <w:bookmarkStart w:id="66" w:name="_Toc69984513"/>
      <w:r w:rsidRPr="00A9602C">
        <w:rPr>
          <w:rFonts w:eastAsia="MS Mincho"/>
          <w:i w:val="0"/>
          <w:iCs/>
        </w:rPr>
        <w:t>4</w:t>
      </w:r>
      <w:r w:rsidRPr="00A9602C">
        <w:rPr>
          <w:rFonts w:ascii="LucidaSansEF" w:eastAsia="MS Mincho" w:hAnsi="LucidaSansEF" w:cs="Lucida Sans Unicode"/>
          <w:i w:val="0"/>
        </w:rPr>
        <w:t xml:space="preserve">.4 </w:t>
      </w:r>
      <w:r w:rsidR="00A9602C" w:rsidRPr="00A9602C">
        <w:rPr>
          <w:rFonts w:ascii="LucidaSansEF" w:eastAsia="MS Mincho" w:hAnsi="LucidaSansEF" w:cs="Lucida Sans Unicode"/>
          <w:i w:val="0"/>
        </w:rPr>
        <w:tab/>
      </w:r>
      <w:r w:rsidRPr="00A9602C">
        <w:rPr>
          <w:rFonts w:ascii="LucidaSansEF" w:eastAsia="MS Mincho" w:hAnsi="LucidaSansEF" w:cs="Lucida Sans Unicode"/>
          <w:i w:val="0"/>
        </w:rPr>
        <w:t>Bescherming persoonsgegevens</w:t>
      </w:r>
      <w:bookmarkEnd w:id="66"/>
      <w:r w:rsidRPr="00A9602C">
        <w:rPr>
          <w:rFonts w:ascii="LucidaSansEF" w:eastAsia="MS Mincho" w:hAnsi="LucidaSansEF" w:cs="Lucida Sans Unicode"/>
          <w:i w:val="0"/>
        </w:rPr>
        <w:t xml:space="preserve"> </w:t>
      </w:r>
    </w:p>
    <w:p w14:paraId="32394BAA" w14:textId="3E665716" w:rsidR="007F5F6D" w:rsidRPr="00A9602C" w:rsidRDefault="007F5F6D" w:rsidP="007F5F6D">
      <w:pPr>
        <w:rPr>
          <w:rFonts w:ascii="LucidaSansEF" w:eastAsia="MS Mincho" w:hAnsi="LucidaSansEF"/>
          <w:sz w:val="20"/>
          <w:szCs w:val="20"/>
        </w:rPr>
      </w:pPr>
      <w:r w:rsidRPr="009456FB">
        <w:rPr>
          <w:rFonts w:ascii="LucidaSansEF" w:eastAsia="MS Mincho" w:hAnsi="LucidaSansEF"/>
          <w:sz w:val="20"/>
          <w:szCs w:val="20"/>
        </w:rPr>
        <w:t>De VU beschouwt de Raamcontractant en zichzelf als zelfstandig verwerkingsverantwoordelijken voor de verwerkingen van persoonsgegevens die Partijen uitvoeren in het kader van deze opdracht. De VU vereist van Raamcontractant dat de verwerking van persoonsgegevens in het kader van deze opdracht in overeenstemming is en blijft met de toepasselijke wetgeving met betrekking tot de verwerking van persoonsgegevens, waaronder de Algemene Verordening Gegevensbescherming (AVG) en de Uitvoeringswet Algemene Verordening Gegevensbescherming (UAVG).</w:t>
      </w:r>
    </w:p>
    <w:p w14:paraId="5B9E2465" w14:textId="15B0E5A3" w:rsidR="009456FB" w:rsidRPr="00A9602C" w:rsidRDefault="009456FB" w:rsidP="00A9602C">
      <w:pPr>
        <w:pStyle w:val="Kop3"/>
        <w:numPr>
          <w:ilvl w:val="0"/>
          <w:numId w:val="0"/>
        </w:numPr>
        <w:ind w:left="720" w:hanging="720"/>
        <w:rPr>
          <w:rFonts w:ascii="LucidaSansEF" w:eastAsia="MS Mincho" w:hAnsi="LucidaSansEF" w:cs="Lucida Sans Unicode"/>
          <w:i w:val="0"/>
        </w:rPr>
      </w:pPr>
      <w:bookmarkStart w:id="67" w:name="_Toc69984514"/>
      <w:r w:rsidRPr="00A9602C">
        <w:rPr>
          <w:rFonts w:ascii="LucidaSansEF" w:eastAsia="MS Mincho" w:hAnsi="LucidaSansEF" w:cs="Lucida Sans Unicode"/>
          <w:i w:val="0"/>
        </w:rPr>
        <w:t xml:space="preserve">4.5 </w:t>
      </w:r>
      <w:r w:rsidR="00A9602C" w:rsidRPr="00A9602C">
        <w:rPr>
          <w:rFonts w:ascii="LucidaSansEF" w:eastAsia="MS Mincho" w:hAnsi="LucidaSansEF" w:cs="Lucida Sans Unicode"/>
          <w:i w:val="0"/>
        </w:rPr>
        <w:tab/>
      </w:r>
      <w:r w:rsidRPr="00A9602C">
        <w:rPr>
          <w:rFonts w:ascii="LucidaSansEF" w:eastAsia="MS Mincho" w:hAnsi="LucidaSansEF" w:cs="Lucida Sans Unicode"/>
          <w:i w:val="0"/>
        </w:rPr>
        <w:t>Diversiteit</w:t>
      </w:r>
      <w:bookmarkEnd w:id="67"/>
    </w:p>
    <w:p w14:paraId="29DC3FE9" w14:textId="605E8C31" w:rsidR="009456FB" w:rsidRPr="009456FB" w:rsidRDefault="009456FB" w:rsidP="007F5F6D">
      <w:pPr>
        <w:rPr>
          <w:rFonts w:ascii="LucidaSansEF" w:eastAsia="MS Mincho" w:hAnsi="LucidaSansEF"/>
          <w:sz w:val="20"/>
          <w:szCs w:val="20"/>
        </w:rPr>
      </w:pPr>
      <w:r w:rsidRPr="00271AF2">
        <w:rPr>
          <w:rFonts w:ascii="LucidaSansEF" w:eastAsia="MS Mincho" w:hAnsi="LucidaSansEF"/>
          <w:sz w:val="20"/>
          <w:szCs w:val="20"/>
        </w:rPr>
        <w:t>Diversiteit is een kernwaarde van de VU. Wij staan voor een inclusieve gemeenschap en geloven dat diversiteit en internationalisering bijdragen aan de kwaliteit van onderwijs en onderzoek. We zijn dan ook voortdurend op zoek naar mensen die door hun achtergrond en ervaring bijdragen aan de diversiteit van onze campus.</w:t>
      </w:r>
    </w:p>
    <w:p w14:paraId="58C4FA79" w14:textId="77777777" w:rsidR="002678F8" w:rsidRPr="00D10E51" w:rsidRDefault="002678F8" w:rsidP="009A2323"/>
    <w:p w14:paraId="2B8D84AD" w14:textId="77777777" w:rsidR="006363D4" w:rsidRPr="00D10E51" w:rsidRDefault="006363D4" w:rsidP="006363D4">
      <w:pPr>
        <w:pStyle w:val="Kop10"/>
        <w:rPr>
          <w:sz w:val="20"/>
          <w:szCs w:val="20"/>
        </w:rPr>
      </w:pPr>
      <w:bookmarkStart w:id="68" w:name="_Toc69984515"/>
      <w:r w:rsidRPr="00D10E51">
        <w:rPr>
          <w:sz w:val="20"/>
          <w:szCs w:val="20"/>
        </w:rPr>
        <w:t>5.</w:t>
      </w:r>
      <w:r w:rsidRPr="00D10E51">
        <w:rPr>
          <w:sz w:val="20"/>
          <w:szCs w:val="20"/>
        </w:rPr>
        <w:tab/>
        <w:t>Gunningsprocedure</w:t>
      </w:r>
      <w:bookmarkEnd w:id="68"/>
    </w:p>
    <w:p w14:paraId="6F27AD20" w14:textId="77777777" w:rsidR="006363D4" w:rsidRPr="00D10E51" w:rsidRDefault="006363D4" w:rsidP="006363D4">
      <w:pPr>
        <w:pStyle w:val="Kop3"/>
        <w:numPr>
          <w:ilvl w:val="0"/>
          <w:numId w:val="0"/>
        </w:numPr>
        <w:spacing w:before="360"/>
        <w:rPr>
          <w:rFonts w:ascii="LucidaSansEF" w:eastAsia="MS Mincho" w:hAnsi="LucidaSansEF"/>
          <w:i w:val="0"/>
        </w:rPr>
      </w:pPr>
      <w:bookmarkStart w:id="69" w:name="_Toc69984516"/>
      <w:r w:rsidRPr="00D10E51">
        <w:rPr>
          <w:rFonts w:ascii="LucidaSansEF" w:eastAsia="MS Mincho" w:hAnsi="LucidaSansEF"/>
          <w:i w:val="0"/>
        </w:rPr>
        <w:t>5.1</w:t>
      </w:r>
      <w:r w:rsidRPr="00D10E51">
        <w:rPr>
          <w:rFonts w:ascii="LucidaSansEF" w:eastAsia="MS Mincho" w:hAnsi="LucidaSansEF"/>
          <w:i w:val="0"/>
        </w:rPr>
        <w:tab/>
        <w:t>Inleiding</w:t>
      </w:r>
      <w:bookmarkEnd w:id="69"/>
    </w:p>
    <w:p w14:paraId="60299205" w14:textId="77777777" w:rsidR="006363D4" w:rsidRPr="00D10E51" w:rsidRDefault="006363D4" w:rsidP="006363D4">
      <w:pPr>
        <w:widowControl w:val="0"/>
        <w:tabs>
          <w:tab w:val="left" w:pos="720"/>
          <w:tab w:val="right" w:pos="7380"/>
        </w:tabs>
        <w:autoSpaceDE w:val="0"/>
        <w:autoSpaceDN w:val="0"/>
        <w:adjustRightInd w:val="0"/>
        <w:rPr>
          <w:rFonts w:ascii="LucidaSansEF" w:hAnsi="LucidaSansEF" w:cs="Arial"/>
          <w:sz w:val="20"/>
          <w:szCs w:val="20"/>
        </w:rPr>
      </w:pPr>
      <w:r w:rsidRPr="00D10E51">
        <w:rPr>
          <w:rFonts w:ascii="LucidaSansEF" w:hAnsi="LucidaSansEF" w:cs="Arial"/>
          <w:sz w:val="20"/>
          <w:szCs w:val="20"/>
        </w:rPr>
        <w:t>In dit hoofdstuk is het gunningproces beschreven. De gunning</w:t>
      </w:r>
      <w:r w:rsidR="007A101F" w:rsidRPr="00D10E51">
        <w:rPr>
          <w:rFonts w:ascii="LucidaSansEF" w:hAnsi="LucidaSansEF" w:cs="Arial"/>
          <w:sz w:val="20"/>
          <w:szCs w:val="20"/>
        </w:rPr>
        <w:t xml:space="preserve"> zal plaatsvinden op basis van </w:t>
      </w:r>
      <w:r w:rsidRPr="00D10E51">
        <w:rPr>
          <w:rFonts w:ascii="LucidaSansEF" w:hAnsi="LucidaSansEF" w:cs="Arial"/>
          <w:sz w:val="20"/>
          <w:szCs w:val="20"/>
        </w:rPr>
        <w:t xml:space="preserve">de </w:t>
      </w:r>
      <w:r w:rsidR="00BB5B70" w:rsidRPr="00D10E51">
        <w:rPr>
          <w:rFonts w:ascii="LucidaSansEF" w:hAnsi="LucidaSansEF" w:cs="Arial"/>
          <w:sz w:val="20"/>
          <w:szCs w:val="20"/>
        </w:rPr>
        <w:t>beste prijs-kwaliteit verhouding.</w:t>
      </w:r>
    </w:p>
    <w:p w14:paraId="35D3AB26" w14:textId="77777777" w:rsidR="006363D4" w:rsidRPr="00D10E51" w:rsidRDefault="006363D4" w:rsidP="006363D4">
      <w:pPr>
        <w:pStyle w:val="Kop3"/>
        <w:numPr>
          <w:ilvl w:val="0"/>
          <w:numId w:val="0"/>
        </w:numPr>
        <w:spacing w:before="360"/>
        <w:rPr>
          <w:rFonts w:ascii="LucidaSansEF" w:eastAsia="MS Mincho" w:hAnsi="LucidaSansEF"/>
          <w:i w:val="0"/>
        </w:rPr>
      </w:pPr>
      <w:bookmarkStart w:id="70" w:name="_Toc69984517"/>
      <w:r w:rsidRPr="00D10E51">
        <w:rPr>
          <w:rFonts w:ascii="LucidaSansEF" w:eastAsia="MS Mincho" w:hAnsi="LucidaSansEF"/>
          <w:i w:val="0"/>
        </w:rPr>
        <w:t>5.2</w:t>
      </w:r>
      <w:r w:rsidRPr="00D10E51">
        <w:rPr>
          <w:rFonts w:ascii="LucidaSansEF" w:eastAsia="MS Mincho" w:hAnsi="LucidaSansEF"/>
          <w:i w:val="0"/>
        </w:rPr>
        <w:tab/>
        <w:t>Algemeen</w:t>
      </w:r>
      <w:bookmarkEnd w:id="70"/>
    </w:p>
    <w:p w14:paraId="1459A8C6" w14:textId="77777777" w:rsidR="006363D4" w:rsidRPr="00D10E51" w:rsidRDefault="00CA3592" w:rsidP="006363D4">
      <w:pPr>
        <w:pStyle w:val="Kop3"/>
        <w:numPr>
          <w:ilvl w:val="0"/>
          <w:numId w:val="0"/>
        </w:numPr>
        <w:spacing w:before="360"/>
        <w:rPr>
          <w:rFonts w:ascii="LucidaSansEF" w:eastAsia="MS Mincho" w:hAnsi="LucidaSansEF"/>
          <w:i w:val="0"/>
        </w:rPr>
      </w:pPr>
      <w:bookmarkStart w:id="71" w:name="_Toc69984518"/>
      <w:r w:rsidRPr="00D10E51">
        <w:rPr>
          <w:rFonts w:ascii="LucidaSansEF" w:hAnsi="LucidaSansEF"/>
          <w:i w:val="0"/>
        </w:rPr>
        <w:t>5.2.1</w:t>
      </w:r>
      <w:r w:rsidR="006363D4" w:rsidRPr="00D10E51">
        <w:rPr>
          <w:rFonts w:ascii="LucidaSansEF" w:hAnsi="LucidaSansEF"/>
          <w:i w:val="0"/>
        </w:rPr>
        <w:tab/>
      </w:r>
      <w:r w:rsidR="006363D4" w:rsidRPr="00D10E51">
        <w:rPr>
          <w:rFonts w:ascii="LucidaSansEF" w:eastAsia="MS Mincho" w:hAnsi="LucidaSansEF"/>
          <w:i w:val="0"/>
        </w:rPr>
        <w:t xml:space="preserve">Minimumeisen: </w:t>
      </w:r>
      <w:r w:rsidR="006744FF" w:rsidRPr="00D10E51">
        <w:rPr>
          <w:rFonts w:ascii="LucidaSansEF" w:eastAsia="MS Mincho" w:hAnsi="LucidaSansEF"/>
          <w:i w:val="0"/>
        </w:rPr>
        <w:t xml:space="preserve">Algemene </w:t>
      </w:r>
      <w:r w:rsidR="006363D4" w:rsidRPr="00D10E51">
        <w:rPr>
          <w:rFonts w:ascii="LucidaSansEF" w:eastAsia="MS Mincho" w:hAnsi="LucidaSansEF"/>
          <w:i w:val="0"/>
        </w:rPr>
        <w:t xml:space="preserve">Inkoopvoorwaarden VU en </w:t>
      </w:r>
      <w:r w:rsidR="004E6C70" w:rsidRPr="00D10E51">
        <w:rPr>
          <w:rFonts w:ascii="LucidaSansEF" w:eastAsia="MS Mincho" w:hAnsi="LucidaSansEF"/>
          <w:i w:val="0"/>
        </w:rPr>
        <w:t>conceptovereenkomst</w:t>
      </w:r>
      <w:bookmarkEnd w:id="71"/>
    </w:p>
    <w:p w14:paraId="4EAC70D9" w14:textId="77777777" w:rsidR="006363D4" w:rsidRPr="00D10E51" w:rsidRDefault="00CB42A3" w:rsidP="006363D4">
      <w:pPr>
        <w:widowControl w:val="0"/>
        <w:tabs>
          <w:tab w:val="left" w:pos="720"/>
          <w:tab w:val="right" w:pos="7380"/>
        </w:tabs>
        <w:autoSpaceDE w:val="0"/>
        <w:autoSpaceDN w:val="0"/>
        <w:adjustRightInd w:val="0"/>
        <w:rPr>
          <w:rFonts w:ascii="LucidaSansEF" w:hAnsi="LucidaSansEF" w:cs="Arial"/>
          <w:sz w:val="20"/>
          <w:szCs w:val="20"/>
        </w:rPr>
      </w:pPr>
      <w:r w:rsidRPr="001614D4">
        <w:rPr>
          <w:rFonts w:ascii="LucidaSansEF" w:hAnsi="LucidaSansEF" w:cs="Arial"/>
          <w:sz w:val="20"/>
          <w:szCs w:val="20"/>
        </w:rPr>
        <w:t>Bijlage 2</w:t>
      </w:r>
      <w:r w:rsidR="006363D4" w:rsidRPr="001614D4">
        <w:rPr>
          <w:rFonts w:ascii="LucidaSansEF" w:hAnsi="LucidaSansEF" w:cs="Arial"/>
          <w:sz w:val="20"/>
          <w:szCs w:val="20"/>
        </w:rPr>
        <w:t xml:space="preserve"> en </w:t>
      </w:r>
      <w:r w:rsidRPr="001614D4">
        <w:rPr>
          <w:rFonts w:ascii="LucidaSansEF" w:hAnsi="LucidaSansEF" w:cs="Arial"/>
          <w:sz w:val="20"/>
          <w:szCs w:val="20"/>
        </w:rPr>
        <w:t>3</w:t>
      </w:r>
      <w:r w:rsidR="006363D4" w:rsidRPr="00D10E51">
        <w:rPr>
          <w:rFonts w:ascii="LucidaSansEF" w:hAnsi="LucidaSansEF" w:cs="Arial"/>
          <w:sz w:val="20"/>
          <w:szCs w:val="20"/>
        </w:rPr>
        <w:t xml:space="preserve"> bevatten de </w:t>
      </w:r>
      <w:r w:rsidR="009A2323" w:rsidRPr="00D10E51">
        <w:rPr>
          <w:rFonts w:ascii="LucidaSansEF" w:hAnsi="LucidaSansEF" w:cs="Arial"/>
          <w:sz w:val="20"/>
          <w:szCs w:val="20"/>
        </w:rPr>
        <w:t xml:space="preserve">conceptovereenkomst en de </w:t>
      </w:r>
      <w:r w:rsidR="006363D4" w:rsidRPr="00D10E51">
        <w:rPr>
          <w:rFonts w:ascii="LucidaSansEF" w:hAnsi="LucidaSansEF" w:cs="Arial"/>
          <w:sz w:val="20"/>
          <w:szCs w:val="20"/>
        </w:rPr>
        <w:t xml:space="preserve">Algemene </w:t>
      </w:r>
      <w:r w:rsidR="006A2682" w:rsidRPr="00D10E51">
        <w:rPr>
          <w:rFonts w:ascii="LucidaSansEF" w:hAnsi="LucidaSansEF" w:cs="Arial"/>
          <w:sz w:val="20"/>
          <w:szCs w:val="20"/>
        </w:rPr>
        <w:t>I</w:t>
      </w:r>
      <w:r w:rsidR="006363D4" w:rsidRPr="00D10E51">
        <w:rPr>
          <w:rFonts w:ascii="LucidaSansEF" w:hAnsi="LucidaSansEF" w:cs="Arial"/>
          <w:sz w:val="20"/>
          <w:szCs w:val="20"/>
        </w:rPr>
        <w:t>nkoopvoorwaarden van de VU</w:t>
      </w:r>
      <w:r w:rsidR="006A2682" w:rsidRPr="00D10E51">
        <w:rPr>
          <w:rFonts w:ascii="LucidaSansEF" w:hAnsi="LucidaSansEF" w:cs="Arial"/>
          <w:sz w:val="20"/>
          <w:szCs w:val="20"/>
        </w:rPr>
        <w:t xml:space="preserve"> (AIV)</w:t>
      </w:r>
      <w:r w:rsidR="006363D4" w:rsidRPr="00D10E51">
        <w:rPr>
          <w:rFonts w:ascii="LucidaSansEF" w:hAnsi="LucidaSansEF" w:cs="Arial"/>
          <w:sz w:val="20"/>
          <w:szCs w:val="20"/>
        </w:rPr>
        <w:t xml:space="preserve">. Ten aanzien van de </w:t>
      </w:r>
      <w:r w:rsidR="006744FF" w:rsidRPr="00D10E51">
        <w:rPr>
          <w:rFonts w:ascii="LucidaSansEF" w:hAnsi="LucidaSansEF" w:cs="Arial"/>
          <w:sz w:val="20"/>
          <w:szCs w:val="20"/>
        </w:rPr>
        <w:t>overeenkomst</w:t>
      </w:r>
      <w:r w:rsidR="00883E63" w:rsidRPr="00D10E51">
        <w:rPr>
          <w:rFonts w:ascii="LucidaSansEF" w:hAnsi="LucidaSansEF" w:cs="Arial"/>
          <w:sz w:val="20"/>
          <w:szCs w:val="20"/>
        </w:rPr>
        <w:t xml:space="preserve"> </w:t>
      </w:r>
      <w:r w:rsidR="00616346" w:rsidRPr="00D10E51">
        <w:rPr>
          <w:rFonts w:ascii="LucidaSansEF" w:hAnsi="LucidaSansEF" w:cs="Arial"/>
          <w:sz w:val="20"/>
          <w:szCs w:val="20"/>
        </w:rPr>
        <w:t xml:space="preserve">en de </w:t>
      </w:r>
      <w:r w:rsidR="00883E63" w:rsidRPr="00D10E51">
        <w:rPr>
          <w:rFonts w:ascii="LucidaSansEF" w:hAnsi="LucidaSansEF" w:cs="Arial"/>
          <w:sz w:val="20"/>
          <w:szCs w:val="20"/>
        </w:rPr>
        <w:t>i</w:t>
      </w:r>
      <w:r w:rsidR="006363D4" w:rsidRPr="00D10E51">
        <w:rPr>
          <w:rFonts w:ascii="LucidaSansEF" w:hAnsi="LucidaSansEF" w:cs="Arial"/>
          <w:sz w:val="20"/>
          <w:szCs w:val="20"/>
        </w:rPr>
        <w:t xml:space="preserve">nkoopvoorwaarden kunnen, in de fase tot het verzenden van de Nota van Inlichtingen door de VU, slechts (eventuele) wijzigingen van ondergeschikte aard worden aangegeven. Ingeval van op- en aanmerkingen dient inschrijver een tegenvoorstel te doen onder vermelding van het artikelnummer. De VU is niet verplicht de aangeboden wijzigingsvoorstellen over te nemen. Indien er wijzigingen in de (concept)overeenkomst worden aangebracht, zal een definitieve </w:t>
      </w:r>
      <w:r w:rsidR="006744FF" w:rsidRPr="00D10E51">
        <w:rPr>
          <w:rFonts w:ascii="LucidaSansEF" w:hAnsi="LucidaSansEF" w:cs="Arial"/>
          <w:sz w:val="20"/>
          <w:szCs w:val="20"/>
        </w:rPr>
        <w:t>o</w:t>
      </w:r>
      <w:r w:rsidR="006363D4" w:rsidRPr="00D10E51">
        <w:rPr>
          <w:rFonts w:ascii="LucidaSansEF" w:hAnsi="LucidaSansEF" w:cs="Arial"/>
          <w:sz w:val="20"/>
          <w:szCs w:val="20"/>
        </w:rPr>
        <w:t>vereenkomst</w:t>
      </w:r>
      <w:r w:rsidR="00883E63" w:rsidRPr="00D10E51">
        <w:rPr>
          <w:rFonts w:ascii="LucidaSansEF" w:hAnsi="LucidaSansEF" w:cs="Arial"/>
          <w:sz w:val="20"/>
          <w:szCs w:val="20"/>
        </w:rPr>
        <w:t xml:space="preserve"> </w:t>
      </w:r>
      <w:r w:rsidR="006363D4" w:rsidRPr="00D10E51">
        <w:rPr>
          <w:rFonts w:ascii="LucidaSansEF" w:hAnsi="LucidaSansEF" w:cs="Arial"/>
          <w:sz w:val="20"/>
          <w:szCs w:val="20"/>
        </w:rPr>
        <w:t xml:space="preserve">samen met de Nota van Inlichtingen worden meegezonden. Blijkens het indienen van een offerte geeft </w:t>
      </w:r>
      <w:r w:rsidR="006744FF" w:rsidRPr="00D10E51">
        <w:rPr>
          <w:rFonts w:ascii="LucidaSansEF" w:hAnsi="LucidaSansEF" w:cs="Arial"/>
          <w:sz w:val="20"/>
          <w:szCs w:val="20"/>
        </w:rPr>
        <w:t>Inschrijver</w:t>
      </w:r>
      <w:r w:rsidR="006363D4" w:rsidRPr="00D10E51">
        <w:rPr>
          <w:rFonts w:ascii="LucidaSansEF" w:hAnsi="LucidaSansEF" w:cs="Arial"/>
          <w:sz w:val="20"/>
          <w:szCs w:val="20"/>
        </w:rPr>
        <w:t xml:space="preserve"> aan akkoord te gaan met de definitieve </w:t>
      </w:r>
      <w:r w:rsidR="006744FF" w:rsidRPr="00D10E51">
        <w:rPr>
          <w:rFonts w:ascii="LucidaSansEF" w:hAnsi="LucidaSansEF" w:cs="Arial"/>
          <w:sz w:val="20"/>
          <w:szCs w:val="20"/>
        </w:rPr>
        <w:t>overeenkomst</w:t>
      </w:r>
      <w:r w:rsidR="006363D4" w:rsidRPr="00D10E51">
        <w:rPr>
          <w:rFonts w:ascii="LucidaSansEF" w:hAnsi="LucidaSansEF" w:cs="Arial"/>
          <w:sz w:val="20"/>
          <w:szCs w:val="20"/>
        </w:rPr>
        <w:t xml:space="preserve"> en de Algemene Inkoopvoorwaarden</w:t>
      </w:r>
      <w:r w:rsidR="0060251B" w:rsidRPr="00D10E51">
        <w:rPr>
          <w:rFonts w:ascii="LucidaSansEF" w:hAnsi="LucidaSansEF" w:cs="Arial"/>
          <w:sz w:val="20"/>
          <w:szCs w:val="20"/>
        </w:rPr>
        <w:t xml:space="preserve"> VU</w:t>
      </w:r>
      <w:r w:rsidR="006363D4" w:rsidRPr="00D10E51">
        <w:rPr>
          <w:rFonts w:ascii="LucidaSansEF" w:hAnsi="LucidaSansEF" w:cs="Arial"/>
          <w:sz w:val="20"/>
          <w:szCs w:val="20"/>
        </w:rPr>
        <w:t>.</w:t>
      </w:r>
    </w:p>
    <w:p w14:paraId="48720228" w14:textId="77777777" w:rsidR="0060251B" w:rsidRPr="00D10E51" w:rsidRDefault="0060251B" w:rsidP="006363D4">
      <w:pPr>
        <w:widowControl w:val="0"/>
        <w:tabs>
          <w:tab w:val="left" w:pos="720"/>
          <w:tab w:val="right" w:pos="7380"/>
        </w:tabs>
        <w:autoSpaceDE w:val="0"/>
        <w:autoSpaceDN w:val="0"/>
        <w:adjustRightInd w:val="0"/>
        <w:rPr>
          <w:rFonts w:ascii="LucidaSansEF" w:hAnsi="LucidaSansEF" w:cs="Arial"/>
          <w:sz w:val="20"/>
          <w:szCs w:val="20"/>
        </w:rPr>
      </w:pPr>
      <w:r w:rsidRPr="00D10E51">
        <w:rPr>
          <w:rFonts w:ascii="LucidaSansEF" w:hAnsi="LucidaSansEF" w:cs="Arial"/>
          <w:sz w:val="20"/>
          <w:szCs w:val="20"/>
        </w:rPr>
        <w:t>Indien aan het voorgaande niet wordt voldaan vindt uitsluiting van de aanbesteding plaats.</w:t>
      </w:r>
    </w:p>
    <w:p w14:paraId="58C9A3C1" w14:textId="77777777" w:rsidR="006363D4" w:rsidRPr="00D10E51" w:rsidRDefault="006363D4" w:rsidP="006363D4">
      <w:pPr>
        <w:widowControl w:val="0"/>
        <w:tabs>
          <w:tab w:val="left" w:pos="720"/>
          <w:tab w:val="right" w:pos="7380"/>
        </w:tabs>
        <w:autoSpaceDE w:val="0"/>
        <w:autoSpaceDN w:val="0"/>
        <w:adjustRightInd w:val="0"/>
        <w:rPr>
          <w:rFonts w:ascii="LucidaSansEF" w:hAnsi="LucidaSansEF" w:cs="Arial"/>
          <w:sz w:val="20"/>
          <w:szCs w:val="20"/>
        </w:rPr>
      </w:pPr>
    </w:p>
    <w:p w14:paraId="4A9BFA2E" w14:textId="77777777" w:rsidR="006363D4" w:rsidRPr="00D10E51" w:rsidRDefault="006744FF" w:rsidP="006363D4">
      <w:pPr>
        <w:pStyle w:val="Kop3"/>
        <w:numPr>
          <w:ilvl w:val="0"/>
          <w:numId w:val="0"/>
        </w:numPr>
        <w:spacing w:line="240" w:lineRule="auto"/>
        <w:rPr>
          <w:rFonts w:ascii="LucidaSansEF" w:eastAsia="MS Mincho" w:hAnsi="LucidaSansEF"/>
          <w:i w:val="0"/>
        </w:rPr>
      </w:pPr>
      <w:bookmarkStart w:id="72" w:name="_Toc69984519"/>
      <w:r w:rsidRPr="00D10E51">
        <w:rPr>
          <w:rFonts w:ascii="LucidaSansEF" w:hAnsi="LucidaSansEF"/>
          <w:i w:val="0"/>
        </w:rPr>
        <w:t>5</w:t>
      </w:r>
      <w:r w:rsidR="006363D4" w:rsidRPr="00D10E51">
        <w:rPr>
          <w:rFonts w:ascii="LucidaSansEF" w:hAnsi="LucidaSansEF"/>
          <w:i w:val="0"/>
        </w:rPr>
        <w:t>.</w:t>
      </w:r>
      <w:r w:rsidR="002225E0" w:rsidRPr="00D10E51">
        <w:rPr>
          <w:rFonts w:ascii="LucidaSansEF" w:hAnsi="LucidaSansEF"/>
          <w:i w:val="0"/>
        </w:rPr>
        <w:t>3</w:t>
      </w:r>
      <w:r w:rsidR="006363D4" w:rsidRPr="00D10E51">
        <w:rPr>
          <w:rFonts w:ascii="LucidaSansEF" w:hAnsi="LucidaSansEF"/>
          <w:i w:val="0"/>
        </w:rPr>
        <w:tab/>
      </w:r>
      <w:r w:rsidR="00B611FB" w:rsidRPr="00D10E51">
        <w:rPr>
          <w:rFonts w:ascii="LucidaSansEF" w:hAnsi="LucidaSansEF"/>
          <w:i w:val="0"/>
        </w:rPr>
        <w:t>Gunningscritera en weging</w:t>
      </w:r>
      <w:bookmarkEnd w:id="72"/>
    </w:p>
    <w:p w14:paraId="5CD99319" w14:textId="77777777" w:rsidR="00B611FB" w:rsidRPr="00D10E51" w:rsidRDefault="006363D4" w:rsidP="00B611FB">
      <w:pPr>
        <w:keepNext/>
        <w:widowControl w:val="0"/>
        <w:tabs>
          <w:tab w:val="left" w:pos="0"/>
        </w:tabs>
        <w:autoSpaceDE w:val="0"/>
        <w:autoSpaceDN w:val="0"/>
        <w:adjustRightInd w:val="0"/>
        <w:spacing w:before="240" w:after="60"/>
        <w:rPr>
          <w:rFonts w:ascii="LucidaSansEF" w:hAnsi="LucidaSansEF" w:cs="Arial"/>
          <w:sz w:val="20"/>
          <w:szCs w:val="20"/>
        </w:rPr>
      </w:pPr>
      <w:r w:rsidRPr="00D10E51">
        <w:rPr>
          <w:rFonts w:ascii="LucidaSansEF" w:hAnsi="LucidaSansEF" w:cs="Arial"/>
          <w:sz w:val="20"/>
          <w:szCs w:val="20"/>
        </w:rPr>
        <w:t xml:space="preserve">De hierna genoemde aspecten </w:t>
      </w:r>
      <w:r w:rsidR="00B611FB" w:rsidRPr="00D10E51">
        <w:rPr>
          <w:rFonts w:ascii="LucidaSansEF" w:hAnsi="LucidaSansEF" w:cs="Arial"/>
          <w:sz w:val="20"/>
          <w:szCs w:val="20"/>
        </w:rPr>
        <w:t xml:space="preserve">gelden niet als minimumeisen maar als </w:t>
      </w:r>
      <w:r w:rsidRPr="00D10E51">
        <w:rPr>
          <w:rFonts w:ascii="LucidaSansEF" w:hAnsi="LucidaSansEF" w:cs="Arial"/>
          <w:sz w:val="20"/>
          <w:szCs w:val="20"/>
        </w:rPr>
        <w:t xml:space="preserve">wensen. Indien daaraan niet wordt voldaan, vindt geen uitsluiting van de aanbesteding plaats. Er </w:t>
      </w:r>
      <w:r w:rsidR="006A2682" w:rsidRPr="00D10E51">
        <w:rPr>
          <w:rFonts w:ascii="LucidaSansEF" w:hAnsi="LucidaSansEF" w:cs="Arial"/>
          <w:sz w:val="20"/>
          <w:szCs w:val="20"/>
        </w:rPr>
        <w:t>kunnen</w:t>
      </w:r>
      <w:r w:rsidRPr="00D10E51">
        <w:rPr>
          <w:rFonts w:ascii="LucidaSansEF" w:hAnsi="LucidaSansEF" w:cs="Arial"/>
          <w:sz w:val="20"/>
          <w:szCs w:val="20"/>
        </w:rPr>
        <w:t xml:space="preserve"> op deze aspecten </w:t>
      </w:r>
      <w:r w:rsidRPr="00D10E51">
        <w:rPr>
          <w:rFonts w:ascii="LucidaSansEF" w:hAnsi="LucidaSansEF" w:cs="Arial"/>
          <w:sz w:val="20"/>
          <w:szCs w:val="20"/>
        </w:rPr>
        <w:lastRenderedPageBreak/>
        <w:t>punten gescoord.</w:t>
      </w:r>
    </w:p>
    <w:p w14:paraId="21ECFE80" w14:textId="77777777" w:rsidR="00735064" w:rsidRPr="00D10E51" w:rsidRDefault="00735064" w:rsidP="00B611FB">
      <w:pPr>
        <w:keepNext/>
        <w:widowControl w:val="0"/>
        <w:tabs>
          <w:tab w:val="left" w:pos="0"/>
        </w:tabs>
        <w:autoSpaceDE w:val="0"/>
        <w:autoSpaceDN w:val="0"/>
        <w:adjustRightInd w:val="0"/>
        <w:spacing w:before="240" w:after="60"/>
        <w:rPr>
          <w:rFonts w:ascii="LucidaSansEF" w:hAnsi="LucidaSansEF"/>
          <w:sz w:val="20"/>
          <w:szCs w:val="20"/>
        </w:rPr>
      </w:pPr>
      <w:r w:rsidRPr="00D10E51">
        <w:rPr>
          <w:rFonts w:ascii="LucidaSansEF" w:hAnsi="LucidaSansEF"/>
          <w:sz w:val="20"/>
          <w:szCs w:val="20"/>
        </w:rPr>
        <w:t>De gunningscriteria met weging vallen uiteen in:</w:t>
      </w:r>
    </w:p>
    <w:p w14:paraId="1BEC34DE" w14:textId="77777777" w:rsidR="00735064" w:rsidRPr="00D10E51" w:rsidRDefault="00735064" w:rsidP="00A8647C">
      <w:pPr>
        <w:numPr>
          <w:ilvl w:val="0"/>
          <w:numId w:val="13"/>
        </w:numPr>
        <w:rPr>
          <w:rFonts w:ascii="LucidaSansEF" w:hAnsi="LucidaSansEF" w:cs="Arial"/>
          <w:sz w:val="20"/>
          <w:szCs w:val="20"/>
        </w:rPr>
      </w:pPr>
      <w:r w:rsidRPr="00D10E51">
        <w:rPr>
          <w:rFonts w:ascii="LucidaSansEF" w:hAnsi="LucidaSansEF" w:cs="Arial"/>
          <w:sz w:val="20"/>
          <w:szCs w:val="20"/>
        </w:rPr>
        <w:t>Kwaliteit</w:t>
      </w:r>
      <w:r w:rsidR="00CA3592" w:rsidRPr="00D10E51">
        <w:rPr>
          <w:rFonts w:ascii="LucidaSansEF" w:hAnsi="LucidaSansEF" w:cs="Arial"/>
          <w:sz w:val="20"/>
          <w:szCs w:val="20"/>
        </w:rPr>
        <w:t>;</w:t>
      </w:r>
      <w:r w:rsidRPr="00D10E51">
        <w:rPr>
          <w:rFonts w:ascii="LucidaSansEF" w:hAnsi="LucidaSansEF" w:cs="Arial"/>
          <w:sz w:val="20"/>
          <w:szCs w:val="20"/>
        </w:rPr>
        <w:t xml:space="preserve"> Plan v</w:t>
      </w:r>
      <w:r w:rsidR="00CA3592" w:rsidRPr="00D10E51">
        <w:rPr>
          <w:rFonts w:ascii="LucidaSansEF" w:hAnsi="LucidaSansEF" w:cs="Arial"/>
          <w:sz w:val="20"/>
          <w:szCs w:val="20"/>
        </w:rPr>
        <w:t>an Aanpak</w:t>
      </w:r>
    </w:p>
    <w:p w14:paraId="4FB4DD3F" w14:textId="06078BB1" w:rsidR="00735064" w:rsidRPr="001614D4" w:rsidRDefault="00735064" w:rsidP="00A8647C">
      <w:pPr>
        <w:numPr>
          <w:ilvl w:val="0"/>
          <w:numId w:val="13"/>
        </w:numPr>
        <w:rPr>
          <w:rFonts w:ascii="LucidaSansEF" w:hAnsi="LucidaSansEF" w:cs="Arial"/>
          <w:sz w:val="20"/>
          <w:szCs w:val="20"/>
        </w:rPr>
      </w:pPr>
      <w:r w:rsidRPr="001614D4">
        <w:rPr>
          <w:rFonts w:ascii="LucidaSansEF" w:hAnsi="LucidaSansEF" w:cs="Arial"/>
          <w:sz w:val="20"/>
          <w:szCs w:val="20"/>
        </w:rPr>
        <w:t>Prijs</w:t>
      </w:r>
      <w:r w:rsidR="00CA3592" w:rsidRPr="001614D4">
        <w:rPr>
          <w:rFonts w:ascii="LucidaSansEF" w:hAnsi="LucidaSansEF" w:cs="Arial"/>
          <w:sz w:val="20"/>
          <w:szCs w:val="20"/>
        </w:rPr>
        <w:t xml:space="preserve">; </w:t>
      </w:r>
      <w:r w:rsidR="004A4015" w:rsidRPr="001614D4">
        <w:rPr>
          <w:rFonts w:ascii="LucidaSansEF" w:hAnsi="LucidaSansEF" w:cs="Arial"/>
          <w:sz w:val="20"/>
          <w:szCs w:val="20"/>
        </w:rPr>
        <w:t>conformeren aan de range van uurtarieven</w:t>
      </w:r>
    </w:p>
    <w:p w14:paraId="6898A75B" w14:textId="77777777" w:rsidR="00735064" w:rsidRPr="00D10E51" w:rsidRDefault="00735064" w:rsidP="00735064"/>
    <w:p w14:paraId="4359365C" w14:textId="77777777" w:rsidR="00735064" w:rsidRPr="00D10E51" w:rsidRDefault="00735064" w:rsidP="00735064">
      <w:pPr>
        <w:rPr>
          <w:rFonts w:ascii="LucidaSansEF" w:hAnsi="LucidaSansEF" w:cs="Arial"/>
          <w:sz w:val="20"/>
          <w:szCs w:val="20"/>
        </w:rPr>
      </w:pPr>
      <w:r w:rsidRPr="00D10E51">
        <w:rPr>
          <w:rFonts w:ascii="LucidaSansEF" w:hAnsi="LucidaSansEF" w:cs="Arial"/>
          <w:sz w:val="20"/>
          <w:szCs w:val="20"/>
        </w:rPr>
        <w:t>De wegingsfactoren zijn:</w:t>
      </w:r>
    </w:p>
    <w:p w14:paraId="50873B44" w14:textId="77777777" w:rsidR="0070581C" w:rsidRPr="00D10E51" w:rsidRDefault="0070581C" w:rsidP="00735064">
      <w:pPr>
        <w:rPr>
          <w:rFonts w:ascii="LucidaSansEF" w:hAnsi="LucidaSansEF" w:cs="Arial"/>
          <w:sz w:val="20"/>
          <w:szCs w:val="20"/>
        </w:rPr>
      </w:pPr>
    </w:p>
    <w:tbl>
      <w:tblPr>
        <w:tblW w:w="8262" w:type="dxa"/>
        <w:tblInd w:w="108" w:type="dxa"/>
        <w:tblLayout w:type="fixed"/>
        <w:tblLook w:val="0000" w:firstRow="0" w:lastRow="0" w:firstColumn="0" w:lastColumn="0" w:noHBand="0" w:noVBand="0"/>
      </w:tblPr>
      <w:tblGrid>
        <w:gridCol w:w="3808"/>
        <w:gridCol w:w="1203"/>
        <w:gridCol w:w="1491"/>
        <w:gridCol w:w="1760"/>
      </w:tblGrid>
      <w:tr w:rsidR="0011548D" w:rsidRPr="00D10E51" w14:paraId="49A21DD3" w14:textId="77777777" w:rsidTr="0011548D">
        <w:trPr>
          <w:trHeight w:val="268"/>
        </w:trPr>
        <w:tc>
          <w:tcPr>
            <w:tcW w:w="3808"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6EF9835B" w14:textId="77777777" w:rsidR="0011548D" w:rsidRPr="00D10E51" w:rsidRDefault="0011548D" w:rsidP="004E6C70">
            <w:pPr>
              <w:widowControl w:val="0"/>
              <w:autoSpaceDE w:val="0"/>
              <w:autoSpaceDN w:val="0"/>
              <w:adjustRightInd w:val="0"/>
              <w:rPr>
                <w:rFonts w:ascii="LucidaSansEF" w:hAnsi="LucidaSansEF" w:cs="Arial"/>
                <w:b/>
                <w:bCs/>
                <w:sz w:val="20"/>
                <w:szCs w:val="20"/>
              </w:rPr>
            </w:pPr>
            <w:r w:rsidRPr="00D10E51">
              <w:rPr>
                <w:rFonts w:ascii="LucidaSansEF" w:hAnsi="LucidaSansEF" w:cs="Arial"/>
                <w:b/>
                <w:bCs/>
                <w:sz w:val="20"/>
                <w:szCs w:val="20"/>
              </w:rPr>
              <w:t>Gunningscriterium</w:t>
            </w:r>
          </w:p>
        </w:tc>
        <w:tc>
          <w:tcPr>
            <w:tcW w:w="1203"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75312A39" w14:textId="5B8412AE" w:rsidR="0011548D" w:rsidRPr="00D10E51" w:rsidRDefault="0011548D" w:rsidP="004E6C70">
            <w:pPr>
              <w:widowControl w:val="0"/>
              <w:autoSpaceDE w:val="0"/>
              <w:autoSpaceDN w:val="0"/>
              <w:adjustRightInd w:val="0"/>
              <w:rPr>
                <w:rFonts w:ascii="LucidaSansEF" w:hAnsi="LucidaSansEF" w:cs="Arial"/>
                <w:b/>
                <w:bCs/>
                <w:sz w:val="20"/>
                <w:szCs w:val="20"/>
              </w:rPr>
            </w:pPr>
            <w:r>
              <w:rPr>
                <w:rFonts w:ascii="LucidaSansEF" w:hAnsi="LucidaSansEF" w:cs="Arial"/>
                <w:b/>
                <w:bCs/>
                <w:sz w:val="20"/>
                <w:szCs w:val="20"/>
              </w:rPr>
              <w:t>Sub score</w:t>
            </w:r>
          </w:p>
        </w:tc>
        <w:tc>
          <w:tcPr>
            <w:tcW w:w="149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5BAF12C" w14:textId="138E0B85" w:rsidR="0011548D" w:rsidRPr="00D10E51" w:rsidRDefault="0011548D" w:rsidP="004E6C70">
            <w:pPr>
              <w:widowControl w:val="0"/>
              <w:autoSpaceDE w:val="0"/>
              <w:autoSpaceDN w:val="0"/>
              <w:adjustRightInd w:val="0"/>
              <w:rPr>
                <w:rFonts w:ascii="LucidaSansEF" w:hAnsi="LucidaSansEF" w:cs="Arial"/>
                <w:b/>
                <w:bCs/>
                <w:sz w:val="20"/>
                <w:szCs w:val="20"/>
              </w:rPr>
            </w:pPr>
            <w:r w:rsidRPr="00D10E51">
              <w:rPr>
                <w:rFonts w:ascii="LucidaSansEF" w:hAnsi="LucidaSansEF" w:cs="Arial"/>
                <w:b/>
                <w:bCs/>
                <w:sz w:val="20"/>
                <w:szCs w:val="20"/>
              </w:rPr>
              <w:t>Punten score</w:t>
            </w:r>
          </w:p>
        </w:tc>
        <w:tc>
          <w:tcPr>
            <w:tcW w:w="176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A2DC9C2" w14:textId="21ED3FF2" w:rsidR="0011548D" w:rsidRPr="00D10E51" w:rsidRDefault="0011548D" w:rsidP="004E6C70">
            <w:pPr>
              <w:widowControl w:val="0"/>
              <w:autoSpaceDE w:val="0"/>
              <w:autoSpaceDN w:val="0"/>
              <w:adjustRightInd w:val="0"/>
              <w:rPr>
                <w:rFonts w:ascii="LucidaSansEF" w:hAnsi="LucidaSansEF" w:cs="Arial"/>
                <w:b/>
                <w:bCs/>
                <w:sz w:val="20"/>
                <w:szCs w:val="20"/>
              </w:rPr>
            </w:pPr>
            <w:r w:rsidRPr="00D10E51">
              <w:rPr>
                <w:rFonts w:ascii="LucidaSansEF" w:hAnsi="LucidaSansEF" w:cs="Arial"/>
                <w:b/>
                <w:bCs/>
                <w:sz w:val="20"/>
                <w:szCs w:val="20"/>
              </w:rPr>
              <w:t>Maximum score</w:t>
            </w:r>
          </w:p>
        </w:tc>
      </w:tr>
      <w:tr w:rsidR="0011548D" w:rsidRPr="00D10E51" w14:paraId="34C1F237" w14:textId="77777777" w:rsidTr="0011548D">
        <w:tc>
          <w:tcPr>
            <w:tcW w:w="3808" w:type="dxa"/>
            <w:tcBorders>
              <w:top w:val="single" w:sz="6" w:space="0" w:color="auto"/>
              <w:left w:val="single" w:sz="6" w:space="0" w:color="auto"/>
              <w:bottom w:val="single" w:sz="6" w:space="0" w:color="auto"/>
              <w:right w:val="single" w:sz="6" w:space="0" w:color="auto"/>
            </w:tcBorders>
            <w:vAlign w:val="center"/>
          </w:tcPr>
          <w:p w14:paraId="6B5EF55A" w14:textId="77777777" w:rsidR="0011548D" w:rsidRPr="00D10E51" w:rsidRDefault="0011548D" w:rsidP="004E6C70">
            <w:pPr>
              <w:widowControl w:val="0"/>
              <w:tabs>
                <w:tab w:val="left" w:pos="360"/>
              </w:tabs>
              <w:autoSpaceDE w:val="0"/>
              <w:autoSpaceDN w:val="0"/>
              <w:adjustRightInd w:val="0"/>
              <w:ind w:left="360" w:hanging="360"/>
              <w:rPr>
                <w:rFonts w:ascii="LucidaSansEF" w:hAnsi="LucidaSansEF" w:cs="Arial"/>
                <w:sz w:val="20"/>
                <w:szCs w:val="20"/>
              </w:rPr>
            </w:pPr>
            <w:r w:rsidRPr="00D10E51">
              <w:rPr>
                <w:rFonts w:ascii="LucidaSansEF" w:hAnsi="LucidaSansEF" w:cs="Arial"/>
                <w:sz w:val="20"/>
                <w:szCs w:val="20"/>
              </w:rPr>
              <w:t>1.</w:t>
            </w:r>
            <w:r w:rsidRPr="00D10E51">
              <w:rPr>
                <w:rFonts w:ascii="LucidaSansEF" w:hAnsi="LucidaSansEF" w:cs="Arial"/>
                <w:sz w:val="20"/>
                <w:szCs w:val="20"/>
              </w:rPr>
              <w:tab/>
              <w:t>Plan van aanpak</w:t>
            </w:r>
          </w:p>
        </w:tc>
        <w:tc>
          <w:tcPr>
            <w:tcW w:w="1203" w:type="dxa"/>
            <w:tcBorders>
              <w:top w:val="single" w:sz="6" w:space="0" w:color="auto"/>
              <w:left w:val="single" w:sz="6" w:space="0" w:color="auto"/>
              <w:bottom w:val="single" w:sz="6" w:space="0" w:color="auto"/>
              <w:right w:val="single" w:sz="6" w:space="0" w:color="auto"/>
            </w:tcBorders>
            <w:vAlign w:val="center"/>
          </w:tcPr>
          <w:p w14:paraId="34F76566" w14:textId="09432090" w:rsidR="0011548D" w:rsidRPr="00D10E51" w:rsidRDefault="0011548D" w:rsidP="00CA3592">
            <w:pPr>
              <w:widowControl w:val="0"/>
              <w:autoSpaceDE w:val="0"/>
              <w:autoSpaceDN w:val="0"/>
              <w:adjustRightInd w:val="0"/>
              <w:jc w:val="center"/>
              <w:rPr>
                <w:rFonts w:ascii="LucidaSansEF" w:hAnsi="LucidaSansEF" w:cs="Arial"/>
                <w:sz w:val="20"/>
                <w:szCs w:val="20"/>
              </w:rPr>
            </w:pPr>
          </w:p>
        </w:tc>
        <w:tc>
          <w:tcPr>
            <w:tcW w:w="1491" w:type="dxa"/>
            <w:tcBorders>
              <w:top w:val="single" w:sz="6" w:space="0" w:color="auto"/>
              <w:left w:val="single" w:sz="6" w:space="0" w:color="auto"/>
              <w:bottom w:val="single" w:sz="6" w:space="0" w:color="auto"/>
              <w:right w:val="single" w:sz="6" w:space="0" w:color="auto"/>
            </w:tcBorders>
          </w:tcPr>
          <w:p w14:paraId="40FF9827" w14:textId="77777777" w:rsidR="0011548D" w:rsidRPr="0011548D" w:rsidRDefault="0011548D" w:rsidP="00CA3592">
            <w:pPr>
              <w:widowControl w:val="0"/>
              <w:autoSpaceDE w:val="0"/>
              <w:autoSpaceDN w:val="0"/>
              <w:adjustRightInd w:val="0"/>
              <w:jc w:val="center"/>
              <w:rPr>
                <w:rFonts w:ascii="LucidaSansEF" w:hAnsi="LucidaSansEF" w:cs="Arial"/>
                <w:sz w:val="20"/>
                <w:szCs w:val="20"/>
              </w:rPr>
            </w:pPr>
          </w:p>
        </w:tc>
        <w:tc>
          <w:tcPr>
            <w:tcW w:w="1760" w:type="dxa"/>
            <w:tcBorders>
              <w:top w:val="single" w:sz="6" w:space="0" w:color="auto"/>
              <w:left w:val="single" w:sz="6" w:space="0" w:color="auto"/>
              <w:bottom w:val="single" w:sz="6" w:space="0" w:color="auto"/>
              <w:right w:val="single" w:sz="6" w:space="0" w:color="auto"/>
            </w:tcBorders>
          </w:tcPr>
          <w:p w14:paraId="11F9BC85" w14:textId="0FC2D8B0" w:rsidR="0011548D" w:rsidRPr="001614D4" w:rsidRDefault="0011548D" w:rsidP="00CA3592">
            <w:pPr>
              <w:widowControl w:val="0"/>
              <w:autoSpaceDE w:val="0"/>
              <w:autoSpaceDN w:val="0"/>
              <w:adjustRightInd w:val="0"/>
              <w:jc w:val="center"/>
              <w:rPr>
                <w:rFonts w:ascii="LucidaSansEF" w:hAnsi="LucidaSansEF" w:cs="Arial"/>
                <w:sz w:val="20"/>
                <w:szCs w:val="20"/>
              </w:rPr>
            </w:pPr>
            <w:r w:rsidRPr="001614D4">
              <w:rPr>
                <w:rFonts w:ascii="LucidaSansEF" w:hAnsi="LucidaSansEF" w:cs="Arial"/>
                <w:sz w:val="20"/>
                <w:szCs w:val="20"/>
              </w:rPr>
              <w:t>90</w:t>
            </w:r>
          </w:p>
        </w:tc>
      </w:tr>
      <w:tr w:rsidR="0011548D" w:rsidRPr="00D10E51" w14:paraId="75973D24" w14:textId="77777777" w:rsidTr="0011548D">
        <w:trPr>
          <w:trHeight w:val="144"/>
        </w:trPr>
        <w:tc>
          <w:tcPr>
            <w:tcW w:w="3808" w:type="dxa"/>
            <w:tcBorders>
              <w:top w:val="single" w:sz="6" w:space="0" w:color="auto"/>
              <w:left w:val="single" w:sz="6" w:space="0" w:color="auto"/>
              <w:bottom w:val="single" w:sz="6" w:space="0" w:color="auto"/>
              <w:right w:val="single" w:sz="6" w:space="0" w:color="auto"/>
            </w:tcBorders>
          </w:tcPr>
          <w:p w14:paraId="70DD2488" w14:textId="2D42A5ED" w:rsidR="0011548D" w:rsidRDefault="0011548D" w:rsidP="004E6C70">
            <w:pPr>
              <w:widowControl w:val="0"/>
              <w:tabs>
                <w:tab w:val="left" w:pos="360"/>
              </w:tabs>
              <w:autoSpaceDE w:val="0"/>
              <w:autoSpaceDN w:val="0"/>
              <w:adjustRightInd w:val="0"/>
              <w:ind w:left="360" w:hanging="360"/>
              <w:rPr>
                <w:rFonts w:ascii="LucidaSansEF" w:hAnsi="LucidaSansEF" w:cs="Arial"/>
                <w:sz w:val="20"/>
                <w:szCs w:val="20"/>
              </w:rPr>
            </w:pPr>
            <w:r>
              <w:rPr>
                <w:rFonts w:ascii="LucidaSansEF" w:hAnsi="LucidaSansEF" w:cs="Arial"/>
                <w:sz w:val="20"/>
                <w:szCs w:val="20"/>
              </w:rPr>
              <w:t>Sub 1 Voorzien in functies</w:t>
            </w:r>
          </w:p>
        </w:tc>
        <w:tc>
          <w:tcPr>
            <w:tcW w:w="1203" w:type="dxa"/>
            <w:tcBorders>
              <w:top w:val="single" w:sz="6" w:space="0" w:color="auto"/>
              <w:left w:val="single" w:sz="6" w:space="0" w:color="auto"/>
              <w:bottom w:val="single" w:sz="6" w:space="0" w:color="auto"/>
              <w:right w:val="single" w:sz="6" w:space="0" w:color="auto"/>
            </w:tcBorders>
            <w:vAlign w:val="center"/>
          </w:tcPr>
          <w:p w14:paraId="6ECF6A11" w14:textId="36130612" w:rsidR="0011548D" w:rsidRDefault="0011548D" w:rsidP="00CA3592">
            <w:pPr>
              <w:widowControl w:val="0"/>
              <w:autoSpaceDE w:val="0"/>
              <w:autoSpaceDN w:val="0"/>
              <w:adjustRightInd w:val="0"/>
              <w:jc w:val="center"/>
              <w:rPr>
                <w:rFonts w:ascii="LucidaSansEF" w:hAnsi="LucidaSansEF" w:cs="Arial"/>
                <w:sz w:val="20"/>
                <w:szCs w:val="20"/>
              </w:rPr>
            </w:pPr>
          </w:p>
        </w:tc>
        <w:tc>
          <w:tcPr>
            <w:tcW w:w="1491" w:type="dxa"/>
            <w:tcBorders>
              <w:top w:val="single" w:sz="6" w:space="0" w:color="auto"/>
              <w:left w:val="single" w:sz="6" w:space="0" w:color="auto"/>
              <w:bottom w:val="single" w:sz="6" w:space="0" w:color="auto"/>
              <w:right w:val="single" w:sz="6" w:space="0" w:color="auto"/>
            </w:tcBorders>
          </w:tcPr>
          <w:p w14:paraId="593E9683" w14:textId="32E1299B" w:rsidR="0011548D" w:rsidRPr="0011548D" w:rsidRDefault="000923C4" w:rsidP="00CA3592">
            <w:pPr>
              <w:widowControl w:val="0"/>
              <w:autoSpaceDE w:val="0"/>
              <w:autoSpaceDN w:val="0"/>
              <w:adjustRightInd w:val="0"/>
              <w:jc w:val="center"/>
              <w:rPr>
                <w:rFonts w:ascii="LucidaSansEF" w:hAnsi="LucidaSansEF" w:cs="Arial"/>
                <w:sz w:val="20"/>
                <w:szCs w:val="20"/>
              </w:rPr>
            </w:pPr>
            <w:r>
              <w:rPr>
                <w:rFonts w:ascii="LucidaSansEF" w:hAnsi="LucidaSansEF" w:cs="Arial"/>
                <w:sz w:val="20"/>
                <w:szCs w:val="20"/>
              </w:rPr>
              <w:t>40</w:t>
            </w:r>
          </w:p>
        </w:tc>
        <w:tc>
          <w:tcPr>
            <w:tcW w:w="1760" w:type="dxa"/>
            <w:tcBorders>
              <w:top w:val="single" w:sz="6" w:space="0" w:color="auto"/>
              <w:left w:val="single" w:sz="6" w:space="0" w:color="auto"/>
              <w:bottom w:val="single" w:sz="6" w:space="0" w:color="auto"/>
              <w:right w:val="single" w:sz="6" w:space="0" w:color="auto"/>
            </w:tcBorders>
          </w:tcPr>
          <w:p w14:paraId="26250756" w14:textId="287CDD32" w:rsidR="0011548D" w:rsidRPr="001614D4" w:rsidRDefault="0011548D" w:rsidP="00CA3592">
            <w:pPr>
              <w:widowControl w:val="0"/>
              <w:autoSpaceDE w:val="0"/>
              <w:autoSpaceDN w:val="0"/>
              <w:adjustRightInd w:val="0"/>
              <w:jc w:val="center"/>
              <w:rPr>
                <w:rFonts w:ascii="LucidaSansEF" w:hAnsi="LucidaSansEF" w:cs="Arial"/>
                <w:sz w:val="20"/>
                <w:szCs w:val="20"/>
              </w:rPr>
            </w:pPr>
          </w:p>
        </w:tc>
      </w:tr>
      <w:tr w:rsidR="0011548D" w:rsidRPr="00D10E51" w14:paraId="534D6EE8" w14:textId="77777777" w:rsidTr="0011548D">
        <w:trPr>
          <w:trHeight w:val="144"/>
        </w:trPr>
        <w:tc>
          <w:tcPr>
            <w:tcW w:w="3808" w:type="dxa"/>
            <w:tcBorders>
              <w:top w:val="single" w:sz="6" w:space="0" w:color="auto"/>
              <w:left w:val="single" w:sz="6" w:space="0" w:color="auto"/>
              <w:bottom w:val="single" w:sz="6" w:space="0" w:color="auto"/>
              <w:right w:val="single" w:sz="6" w:space="0" w:color="auto"/>
            </w:tcBorders>
          </w:tcPr>
          <w:p w14:paraId="0F8A4A53" w14:textId="695CD286" w:rsidR="0011548D" w:rsidRDefault="0011548D" w:rsidP="004E6C70">
            <w:pPr>
              <w:widowControl w:val="0"/>
              <w:tabs>
                <w:tab w:val="left" w:pos="360"/>
              </w:tabs>
              <w:autoSpaceDE w:val="0"/>
              <w:autoSpaceDN w:val="0"/>
              <w:adjustRightInd w:val="0"/>
              <w:ind w:left="360" w:hanging="360"/>
              <w:rPr>
                <w:rFonts w:ascii="LucidaSansEF" w:hAnsi="LucidaSansEF" w:cs="Arial"/>
                <w:sz w:val="20"/>
                <w:szCs w:val="20"/>
              </w:rPr>
            </w:pPr>
            <w:r>
              <w:rPr>
                <w:rFonts w:ascii="LucidaSansEF" w:hAnsi="LucidaSansEF" w:cs="Arial"/>
                <w:sz w:val="20"/>
                <w:szCs w:val="20"/>
              </w:rPr>
              <w:t>Sub 2 Continuïteit</w:t>
            </w:r>
          </w:p>
        </w:tc>
        <w:tc>
          <w:tcPr>
            <w:tcW w:w="1203" w:type="dxa"/>
            <w:tcBorders>
              <w:top w:val="single" w:sz="6" w:space="0" w:color="auto"/>
              <w:left w:val="single" w:sz="6" w:space="0" w:color="auto"/>
              <w:bottom w:val="single" w:sz="6" w:space="0" w:color="auto"/>
              <w:right w:val="single" w:sz="6" w:space="0" w:color="auto"/>
            </w:tcBorders>
            <w:vAlign w:val="center"/>
          </w:tcPr>
          <w:p w14:paraId="4751FF09" w14:textId="357D143A" w:rsidR="0011548D" w:rsidRDefault="0011548D" w:rsidP="00CA3592">
            <w:pPr>
              <w:widowControl w:val="0"/>
              <w:autoSpaceDE w:val="0"/>
              <w:autoSpaceDN w:val="0"/>
              <w:adjustRightInd w:val="0"/>
              <w:jc w:val="center"/>
              <w:rPr>
                <w:rFonts w:ascii="LucidaSansEF" w:hAnsi="LucidaSansEF" w:cs="Arial"/>
                <w:sz w:val="20"/>
                <w:szCs w:val="20"/>
              </w:rPr>
            </w:pPr>
          </w:p>
        </w:tc>
        <w:tc>
          <w:tcPr>
            <w:tcW w:w="1491" w:type="dxa"/>
            <w:tcBorders>
              <w:top w:val="single" w:sz="6" w:space="0" w:color="auto"/>
              <w:left w:val="single" w:sz="6" w:space="0" w:color="auto"/>
              <w:bottom w:val="single" w:sz="6" w:space="0" w:color="auto"/>
              <w:right w:val="single" w:sz="6" w:space="0" w:color="auto"/>
            </w:tcBorders>
          </w:tcPr>
          <w:p w14:paraId="7B1BCAF6" w14:textId="128AAE16" w:rsidR="0011548D" w:rsidRPr="0011548D" w:rsidRDefault="0011548D" w:rsidP="00CA3592">
            <w:pPr>
              <w:widowControl w:val="0"/>
              <w:autoSpaceDE w:val="0"/>
              <w:autoSpaceDN w:val="0"/>
              <w:adjustRightInd w:val="0"/>
              <w:jc w:val="center"/>
              <w:rPr>
                <w:rFonts w:ascii="LucidaSansEF" w:hAnsi="LucidaSansEF" w:cs="Arial"/>
                <w:sz w:val="20"/>
                <w:szCs w:val="20"/>
              </w:rPr>
            </w:pPr>
            <w:r w:rsidRPr="0011548D">
              <w:rPr>
                <w:rFonts w:ascii="LucidaSansEF" w:hAnsi="LucidaSansEF" w:cs="Arial"/>
                <w:sz w:val="20"/>
                <w:szCs w:val="20"/>
              </w:rPr>
              <w:t>40</w:t>
            </w:r>
          </w:p>
        </w:tc>
        <w:tc>
          <w:tcPr>
            <w:tcW w:w="1760" w:type="dxa"/>
            <w:tcBorders>
              <w:top w:val="single" w:sz="6" w:space="0" w:color="auto"/>
              <w:left w:val="single" w:sz="6" w:space="0" w:color="auto"/>
              <w:bottom w:val="single" w:sz="6" w:space="0" w:color="auto"/>
              <w:right w:val="single" w:sz="6" w:space="0" w:color="auto"/>
            </w:tcBorders>
          </w:tcPr>
          <w:p w14:paraId="2FB1CE8B" w14:textId="51210724" w:rsidR="0011548D" w:rsidRPr="001614D4" w:rsidRDefault="0011548D" w:rsidP="00CA3592">
            <w:pPr>
              <w:widowControl w:val="0"/>
              <w:autoSpaceDE w:val="0"/>
              <w:autoSpaceDN w:val="0"/>
              <w:adjustRightInd w:val="0"/>
              <w:jc w:val="center"/>
              <w:rPr>
                <w:rFonts w:ascii="LucidaSansEF" w:hAnsi="LucidaSansEF" w:cs="Arial"/>
                <w:sz w:val="20"/>
                <w:szCs w:val="20"/>
              </w:rPr>
            </w:pPr>
          </w:p>
        </w:tc>
      </w:tr>
      <w:tr w:rsidR="0011548D" w:rsidRPr="00D10E51" w14:paraId="140C1DF7" w14:textId="77777777" w:rsidTr="0011548D">
        <w:trPr>
          <w:trHeight w:val="144"/>
        </w:trPr>
        <w:tc>
          <w:tcPr>
            <w:tcW w:w="3808" w:type="dxa"/>
            <w:tcBorders>
              <w:top w:val="single" w:sz="6" w:space="0" w:color="auto"/>
              <w:left w:val="single" w:sz="6" w:space="0" w:color="auto"/>
              <w:bottom w:val="single" w:sz="6" w:space="0" w:color="auto"/>
              <w:right w:val="single" w:sz="6" w:space="0" w:color="auto"/>
            </w:tcBorders>
          </w:tcPr>
          <w:p w14:paraId="2634B6F5" w14:textId="619E4BD5" w:rsidR="0011548D" w:rsidRDefault="0011548D" w:rsidP="004E6C70">
            <w:pPr>
              <w:widowControl w:val="0"/>
              <w:tabs>
                <w:tab w:val="left" w:pos="360"/>
              </w:tabs>
              <w:autoSpaceDE w:val="0"/>
              <w:autoSpaceDN w:val="0"/>
              <w:adjustRightInd w:val="0"/>
              <w:ind w:left="360" w:hanging="360"/>
              <w:rPr>
                <w:rFonts w:ascii="LucidaSansEF" w:hAnsi="LucidaSansEF" w:cs="Arial"/>
                <w:sz w:val="20"/>
                <w:szCs w:val="20"/>
              </w:rPr>
            </w:pPr>
            <w:r>
              <w:rPr>
                <w:rFonts w:ascii="LucidaSansEF" w:hAnsi="LucidaSansEF" w:cs="Arial"/>
                <w:sz w:val="20"/>
                <w:szCs w:val="20"/>
              </w:rPr>
              <w:t>Onderdeel a</w:t>
            </w:r>
          </w:p>
        </w:tc>
        <w:tc>
          <w:tcPr>
            <w:tcW w:w="1203" w:type="dxa"/>
            <w:tcBorders>
              <w:top w:val="single" w:sz="6" w:space="0" w:color="auto"/>
              <w:left w:val="single" w:sz="6" w:space="0" w:color="auto"/>
              <w:bottom w:val="single" w:sz="6" w:space="0" w:color="auto"/>
              <w:right w:val="single" w:sz="6" w:space="0" w:color="auto"/>
            </w:tcBorders>
            <w:vAlign w:val="center"/>
          </w:tcPr>
          <w:p w14:paraId="4F5BA2DB" w14:textId="2AFD9327" w:rsidR="0011548D" w:rsidRDefault="0011548D" w:rsidP="00CA3592">
            <w:pPr>
              <w:widowControl w:val="0"/>
              <w:autoSpaceDE w:val="0"/>
              <w:autoSpaceDN w:val="0"/>
              <w:adjustRightInd w:val="0"/>
              <w:jc w:val="center"/>
              <w:rPr>
                <w:rFonts w:ascii="LucidaSansEF" w:hAnsi="LucidaSansEF" w:cs="Arial"/>
                <w:sz w:val="20"/>
                <w:szCs w:val="20"/>
              </w:rPr>
            </w:pPr>
            <w:r>
              <w:rPr>
                <w:rFonts w:ascii="LucidaSansEF" w:hAnsi="LucidaSansEF" w:cs="Arial"/>
                <w:sz w:val="20"/>
                <w:szCs w:val="20"/>
              </w:rPr>
              <w:t>20</w:t>
            </w:r>
          </w:p>
        </w:tc>
        <w:tc>
          <w:tcPr>
            <w:tcW w:w="1491" w:type="dxa"/>
            <w:tcBorders>
              <w:top w:val="single" w:sz="6" w:space="0" w:color="auto"/>
              <w:left w:val="single" w:sz="6" w:space="0" w:color="auto"/>
              <w:bottom w:val="single" w:sz="6" w:space="0" w:color="auto"/>
              <w:right w:val="single" w:sz="6" w:space="0" w:color="auto"/>
            </w:tcBorders>
          </w:tcPr>
          <w:p w14:paraId="47E75FDB" w14:textId="77777777" w:rsidR="0011548D" w:rsidRPr="0011548D" w:rsidRDefault="0011548D" w:rsidP="00CA3592">
            <w:pPr>
              <w:widowControl w:val="0"/>
              <w:autoSpaceDE w:val="0"/>
              <w:autoSpaceDN w:val="0"/>
              <w:adjustRightInd w:val="0"/>
              <w:jc w:val="center"/>
              <w:rPr>
                <w:rFonts w:ascii="LucidaSansEF" w:hAnsi="LucidaSansEF" w:cs="Arial"/>
                <w:sz w:val="20"/>
                <w:szCs w:val="20"/>
              </w:rPr>
            </w:pPr>
          </w:p>
        </w:tc>
        <w:tc>
          <w:tcPr>
            <w:tcW w:w="1760" w:type="dxa"/>
            <w:tcBorders>
              <w:top w:val="single" w:sz="6" w:space="0" w:color="auto"/>
              <w:left w:val="single" w:sz="6" w:space="0" w:color="auto"/>
              <w:bottom w:val="single" w:sz="6" w:space="0" w:color="auto"/>
              <w:right w:val="single" w:sz="6" w:space="0" w:color="auto"/>
            </w:tcBorders>
          </w:tcPr>
          <w:p w14:paraId="09837AD6" w14:textId="74464C3B" w:rsidR="0011548D" w:rsidRPr="001614D4" w:rsidRDefault="0011548D" w:rsidP="00CA3592">
            <w:pPr>
              <w:widowControl w:val="0"/>
              <w:autoSpaceDE w:val="0"/>
              <w:autoSpaceDN w:val="0"/>
              <w:adjustRightInd w:val="0"/>
              <w:jc w:val="center"/>
              <w:rPr>
                <w:rFonts w:ascii="LucidaSansEF" w:hAnsi="LucidaSansEF" w:cs="Arial"/>
                <w:sz w:val="20"/>
                <w:szCs w:val="20"/>
              </w:rPr>
            </w:pPr>
          </w:p>
        </w:tc>
      </w:tr>
      <w:tr w:rsidR="0011548D" w:rsidRPr="00D10E51" w14:paraId="34438019" w14:textId="77777777" w:rsidTr="0011548D">
        <w:trPr>
          <w:trHeight w:val="144"/>
        </w:trPr>
        <w:tc>
          <w:tcPr>
            <w:tcW w:w="3808" w:type="dxa"/>
            <w:tcBorders>
              <w:top w:val="single" w:sz="6" w:space="0" w:color="auto"/>
              <w:left w:val="single" w:sz="6" w:space="0" w:color="auto"/>
              <w:bottom w:val="single" w:sz="6" w:space="0" w:color="auto"/>
              <w:right w:val="single" w:sz="6" w:space="0" w:color="auto"/>
            </w:tcBorders>
          </w:tcPr>
          <w:p w14:paraId="3AD82AED" w14:textId="4C009DB5" w:rsidR="0011548D" w:rsidRDefault="0011548D" w:rsidP="004E6C70">
            <w:pPr>
              <w:widowControl w:val="0"/>
              <w:tabs>
                <w:tab w:val="left" w:pos="360"/>
              </w:tabs>
              <w:autoSpaceDE w:val="0"/>
              <w:autoSpaceDN w:val="0"/>
              <w:adjustRightInd w:val="0"/>
              <w:ind w:left="360" w:hanging="360"/>
              <w:rPr>
                <w:rFonts w:ascii="LucidaSansEF" w:hAnsi="LucidaSansEF" w:cs="Arial"/>
                <w:sz w:val="20"/>
                <w:szCs w:val="20"/>
              </w:rPr>
            </w:pPr>
            <w:r>
              <w:rPr>
                <w:rFonts w:ascii="LucidaSansEF" w:hAnsi="LucidaSansEF" w:cs="Arial"/>
                <w:sz w:val="20"/>
                <w:szCs w:val="20"/>
              </w:rPr>
              <w:t>Onderdeel b</w:t>
            </w:r>
          </w:p>
        </w:tc>
        <w:tc>
          <w:tcPr>
            <w:tcW w:w="1203" w:type="dxa"/>
            <w:tcBorders>
              <w:top w:val="single" w:sz="6" w:space="0" w:color="auto"/>
              <w:left w:val="single" w:sz="6" w:space="0" w:color="auto"/>
              <w:bottom w:val="single" w:sz="6" w:space="0" w:color="auto"/>
              <w:right w:val="single" w:sz="6" w:space="0" w:color="auto"/>
            </w:tcBorders>
            <w:vAlign w:val="center"/>
          </w:tcPr>
          <w:p w14:paraId="11F388C9" w14:textId="564E682A" w:rsidR="0011548D" w:rsidRDefault="0011548D" w:rsidP="00CA3592">
            <w:pPr>
              <w:widowControl w:val="0"/>
              <w:autoSpaceDE w:val="0"/>
              <w:autoSpaceDN w:val="0"/>
              <w:adjustRightInd w:val="0"/>
              <w:jc w:val="center"/>
              <w:rPr>
                <w:rFonts w:ascii="LucidaSansEF" w:hAnsi="LucidaSansEF" w:cs="Arial"/>
                <w:sz w:val="20"/>
                <w:szCs w:val="20"/>
              </w:rPr>
            </w:pPr>
            <w:r>
              <w:rPr>
                <w:rFonts w:ascii="LucidaSansEF" w:hAnsi="LucidaSansEF" w:cs="Arial"/>
                <w:sz w:val="20"/>
                <w:szCs w:val="20"/>
              </w:rPr>
              <w:t>20</w:t>
            </w:r>
          </w:p>
        </w:tc>
        <w:tc>
          <w:tcPr>
            <w:tcW w:w="1491" w:type="dxa"/>
            <w:tcBorders>
              <w:top w:val="single" w:sz="6" w:space="0" w:color="auto"/>
              <w:left w:val="single" w:sz="6" w:space="0" w:color="auto"/>
              <w:bottom w:val="single" w:sz="6" w:space="0" w:color="auto"/>
              <w:right w:val="single" w:sz="6" w:space="0" w:color="auto"/>
            </w:tcBorders>
          </w:tcPr>
          <w:p w14:paraId="67F05B96" w14:textId="77777777" w:rsidR="0011548D" w:rsidRPr="0011548D" w:rsidRDefault="0011548D" w:rsidP="00CA3592">
            <w:pPr>
              <w:widowControl w:val="0"/>
              <w:autoSpaceDE w:val="0"/>
              <w:autoSpaceDN w:val="0"/>
              <w:adjustRightInd w:val="0"/>
              <w:jc w:val="center"/>
              <w:rPr>
                <w:rFonts w:ascii="LucidaSansEF" w:hAnsi="LucidaSansEF" w:cs="Arial"/>
                <w:sz w:val="20"/>
                <w:szCs w:val="20"/>
              </w:rPr>
            </w:pPr>
          </w:p>
        </w:tc>
        <w:tc>
          <w:tcPr>
            <w:tcW w:w="1760" w:type="dxa"/>
            <w:tcBorders>
              <w:top w:val="single" w:sz="6" w:space="0" w:color="auto"/>
              <w:left w:val="single" w:sz="6" w:space="0" w:color="auto"/>
              <w:bottom w:val="single" w:sz="6" w:space="0" w:color="auto"/>
              <w:right w:val="single" w:sz="6" w:space="0" w:color="auto"/>
            </w:tcBorders>
          </w:tcPr>
          <w:p w14:paraId="46D353D2" w14:textId="1255281B" w:rsidR="0011548D" w:rsidRPr="001614D4" w:rsidRDefault="0011548D" w:rsidP="00CA3592">
            <w:pPr>
              <w:widowControl w:val="0"/>
              <w:autoSpaceDE w:val="0"/>
              <w:autoSpaceDN w:val="0"/>
              <w:adjustRightInd w:val="0"/>
              <w:jc w:val="center"/>
              <w:rPr>
                <w:rFonts w:ascii="LucidaSansEF" w:hAnsi="LucidaSansEF" w:cs="Arial"/>
                <w:sz w:val="20"/>
                <w:szCs w:val="20"/>
              </w:rPr>
            </w:pPr>
          </w:p>
        </w:tc>
      </w:tr>
      <w:tr w:rsidR="0011548D" w:rsidRPr="00D10E51" w14:paraId="30EB5761" w14:textId="77777777" w:rsidTr="0011548D">
        <w:trPr>
          <w:trHeight w:val="144"/>
        </w:trPr>
        <w:tc>
          <w:tcPr>
            <w:tcW w:w="3808" w:type="dxa"/>
            <w:tcBorders>
              <w:top w:val="single" w:sz="6" w:space="0" w:color="auto"/>
              <w:left w:val="single" w:sz="6" w:space="0" w:color="auto"/>
              <w:bottom w:val="single" w:sz="6" w:space="0" w:color="auto"/>
              <w:right w:val="single" w:sz="6" w:space="0" w:color="auto"/>
            </w:tcBorders>
          </w:tcPr>
          <w:p w14:paraId="5CA48DE6" w14:textId="2169EF44" w:rsidR="0011548D" w:rsidRDefault="0011548D" w:rsidP="004E6C70">
            <w:pPr>
              <w:widowControl w:val="0"/>
              <w:tabs>
                <w:tab w:val="left" w:pos="360"/>
              </w:tabs>
              <w:autoSpaceDE w:val="0"/>
              <w:autoSpaceDN w:val="0"/>
              <w:adjustRightInd w:val="0"/>
              <w:ind w:left="360" w:hanging="360"/>
              <w:rPr>
                <w:rFonts w:ascii="LucidaSansEF" w:hAnsi="LucidaSansEF" w:cs="Arial"/>
                <w:sz w:val="20"/>
                <w:szCs w:val="20"/>
              </w:rPr>
            </w:pPr>
            <w:r>
              <w:rPr>
                <w:rFonts w:ascii="LucidaSansEF" w:hAnsi="LucidaSansEF" w:cs="Arial"/>
                <w:sz w:val="20"/>
                <w:szCs w:val="20"/>
              </w:rPr>
              <w:t>Sub 3 Duurzaamheid en diversiteit</w:t>
            </w:r>
          </w:p>
        </w:tc>
        <w:tc>
          <w:tcPr>
            <w:tcW w:w="1203" w:type="dxa"/>
            <w:tcBorders>
              <w:top w:val="single" w:sz="6" w:space="0" w:color="auto"/>
              <w:left w:val="single" w:sz="6" w:space="0" w:color="auto"/>
              <w:bottom w:val="single" w:sz="6" w:space="0" w:color="auto"/>
              <w:right w:val="single" w:sz="6" w:space="0" w:color="auto"/>
            </w:tcBorders>
            <w:vAlign w:val="center"/>
          </w:tcPr>
          <w:p w14:paraId="2FE4A5AB" w14:textId="656C69DA" w:rsidR="0011548D" w:rsidRDefault="0011548D" w:rsidP="00CA3592">
            <w:pPr>
              <w:widowControl w:val="0"/>
              <w:autoSpaceDE w:val="0"/>
              <w:autoSpaceDN w:val="0"/>
              <w:adjustRightInd w:val="0"/>
              <w:jc w:val="center"/>
              <w:rPr>
                <w:rFonts w:ascii="LucidaSansEF" w:hAnsi="LucidaSansEF" w:cs="Arial"/>
                <w:sz w:val="20"/>
                <w:szCs w:val="20"/>
              </w:rPr>
            </w:pPr>
          </w:p>
        </w:tc>
        <w:tc>
          <w:tcPr>
            <w:tcW w:w="1491" w:type="dxa"/>
            <w:tcBorders>
              <w:top w:val="single" w:sz="6" w:space="0" w:color="auto"/>
              <w:left w:val="single" w:sz="6" w:space="0" w:color="auto"/>
              <w:bottom w:val="single" w:sz="6" w:space="0" w:color="auto"/>
              <w:right w:val="single" w:sz="6" w:space="0" w:color="auto"/>
            </w:tcBorders>
          </w:tcPr>
          <w:p w14:paraId="2F1E8290" w14:textId="0305E572" w:rsidR="0011548D" w:rsidRPr="0011548D" w:rsidRDefault="000923C4" w:rsidP="00CA3592">
            <w:pPr>
              <w:widowControl w:val="0"/>
              <w:autoSpaceDE w:val="0"/>
              <w:autoSpaceDN w:val="0"/>
              <w:adjustRightInd w:val="0"/>
              <w:jc w:val="center"/>
              <w:rPr>
                <w:rFonts w:ascii="LucidaSansEF" w:hAnsi="LucidaSansEF" w:cs="Arial"/>
                <w:sz w:val="20"/>
                <w:szCs w:val="20"/>
              </w:rPr>
            </w:pPr>
            <w:r>
              <w:rPr>
                <w:rFonts w:ascii="LucidaSansEF" w:hAnsi="LucidaSansEF" w:cs="Arial"/>
                <w:sz w:val="20"/>
                <w:szCs w:val="20"/>
              </w:rPr>
              <w:t>10</w:t>
            </w:r>
          </w:p>
        </w:tc>
        <w:tc>
          <w:tcPr>
            <w:tcW w:w="1760" w:type="dxa"/>
            <w:tcBorders>
              <w:top w:val="single" w:sz="6" w:space="0" w:color="auto"/>
              <w:left w:val="single" w:sz="6" w:space="0" w:color="auto"/>
              <w:bottom w:val="single" w:sz="6" w:space="0" w:color="auto"/>
              <w:right w:val="single" w:sz="6" w:space="0" w:color="auto"/>
            </w:tcBorders>
          </w:tcPr>
          <w:p w14:paraId="71B46749" w14:textId="0AF68A26" w:rsidR="0011548D" w:rsidRPr="001614D4" w:rsidRDefault="0011548D" w:rsidP="00CA3592">
            <w:pPr>
              <w:widowControl w:val="0"/>
              <w:autoSpaceDE w:val="0"/>
              <w:autoSpaceDN w:val="0"/>
              <w:adjustRightInd w:val="0"/>
              <w:jc w:val="center"/>
              <w:rPr>
                <w:rFonts w:ascii="LucidaSansEF" w:hAnsi="LucidaSansEF" w:cs="Arial"/>
                <w:sz w:val="20"/>
                <w:szCs w:val="20"/>
              </w:rPr>
            </w:pPr>
          </w:p>
        </w:tc>
      </w:tr>
      <w:tr w:rsidR="0011548D" w:rsidRPr="00D10E51" w14:paraId="6745C132" w14:textId="77777777" w:rsidTr="0011548D">
        <w:trPr>
          <w:trHeight w:val="144"/>
        </w:trPr>
        <w:tc>
          <w:tcPr>
            <w:tcW w:w="3808" w:type="dxa"/>
            <w:tcBorders>
              <w:top w:val="single" w:sz="6" w:space="0" w:color="auto"/>
              <w:left w:val="single" w:sz="6" w:space="0" w:color="auto"/>
              <w:bottom w:val="single" w:sz="6" w:space="0" w:color="auto"/>
              <w:right w:val="single" w:sz="6" w:space="0" w:color="auto"/>
            </w:tcBorders>
          </w:tcPr>
          <w:p w14:paraId="0F75EECA" w14:textId="77777777" w:rsidR="0011548D" w:rsidRPr="00D10E51" w:rsidRDefault="0011548D" w:rsidP="004E6C70">
            <w:pPr>
              <w:widowControl w:val="0"/>
              <w:tabs>
                <w:tab w:val="left" w:pos="360"/>
              </w:tabs>
              <w:autoSpaceDE w:val="0"/>
              <w:autoSpaceDN w:val="0"/>
              <w:adjustRightInd w:val="0"/>
              <w:ind w:left="360" w:hanging="360"/>
              <w:rPr>
                <w:rFonts w:ascii="LucidaSansEF" w:hAnsi="LucidaSansEF" w:cs="Arial"/>
                <w:sz w:val="20"/>
                <w:szCs w:val="20"/>
              </w:rPr>
            </w:pPr>
            <w:r>
              <w:rPr>
                <w:rFonts w:ascii="LucidaSansEF" w:hAnsi="LucidaSansEF" w:cs="Arial"/>
                <w:sz w:val="20"/>
                <w:szCs w:val="20"/>
              </w:rPr>
              <w:t>2</w:t>
            </w:r>
            <w:r w:rsidRPr="00D10E51">
              <w:rPr>
                <w:rFonts w:ascii="LucidaSansEF" w:hAnsi="LucidaSansEF" w:cs="Arial"/>
                <w:sz w:val="20"/>
                <w:szCs w:val="20"/>
              </w:rPr>
              <w:t>.</w:t>
            </w:r>
            <w:r w:rsidRPr="00D10E51">
              <w:rPr>
                <w:rFonts w:ascii="LucidaSansEF" w:hAnsi="LucidaSansEF" w:cs="Arial"/>
                <w:sz w:val="20"/>
                <w:szCs w:val="20"/>
              </w:rPr>
              <w:tab/>
              <w:t>Prijs</w:t>
            </w:r>
          </w:p>
        </w:tc>
        <w:tc>
          <w:tcPr>
            <w:tcW w:w="1203" w:type="dxa"/>
            <w:tcBorders>
              <w:top w:val="single" w:sz="6" w:space="0" w:color="auto"/>
              <w:left w:val="single" w:sz="6" w:space="0" w:color="auto"/>
              <w:bottom w:val="single" w:sz="6" w:space="0" w:color="auto"/>
              <w:right w:val="single" w:sz="6" w:space="0" w:color="auto"/>
            </w:tcBorders>
            <w:vAlign w:val="center"/>
          </w:tcPr>
          <w:p w14:paraId="3A5687CF" w14:textId="4212493F" w:rsidR="0011548D" w:rsidRPr="00D10E51" w:rsidRDefault="0011548D" w:rsidP="00CA3592">
            <w:pPr>
              <w:widowControl w:val="0"/>
              <w:autoSpaceDE w:val="0"/>
              <w:autoSpaceDN w:val="0"/>
              <w:adjustRightInd w:val="0"/>
              <w:jc w:val="center"/>
              <w:rPr>
                <w:rFonts w:ascii="LucidaSansEF" w:hAnsi="LucidaSansEF" w:cs="Arial"/>
                <w:sz w:val="20"/>
                <w:szCs w:val="20"/>
              </w:rPr>
            </w:pPr>
          </w:p>
        </w:tc>
        <w:tc>
          <w:tcPr>
            <w:tcW w:w="1491" w:type="dxa"/>
            <w:tcBorders>
              <w:top w:val="single" w:sz="6" w:space="0" w:color="auto"/>
              <w:left w:val="single" w:sz="6" w:space="0" w:color="auto"/>
              <w:bottom w:val="single" w:sz="6" w:space="0" w:color="auto"/>
              <w:right w:val="single" w:sz="6" w:space="0" w:color="auto"/>
            </w:tcBorders>
          </w:tcPr>
          <w:p w14:paraId="1210DD4C" w14:textId="10640AD1" w:rsidR="0011548D" w:rsidRPr="0011548D" w:rsidRDefault="0011548D" w:rsidP="00CA3592">
            <w:pPr>
              <w:widowControl w:val="0"/>
              <w:autoSpaceDE w:val="0"/>
              <w:autoSpaceDN w:val="0"/>
              <w:adjustRightInd w:val="0"/>
              <w:jc w:val="center"/>
              <w:rPr>
                <w:rFonts w:ascii="LucidaSansEF" w:hAnsi="LucidaSansEF" w:cs="Arial"/>
                <w:sz w:val="20"/>
                <w:szCs w:val="20"/>
              </w:rPr>
            </w:pPr>
            <w:r w:rsidRPr="0011548D">
              <w:rPr>
                <w:rFonts w:ascii="LucidaSansEF" w:hAnsi="LucidaSansEF" w:cs="Arial"/>
                <w:sz w:val="20"/>
                <w:szCs w:val="20"/>
              </w:rPr>
              <w:t>10</w:t>
            </w:r>
          </w:p>
        </w:tc>
        <w:tc>
          <w:tcPr>
            <w:tcW w:w="1760" w:type="dxa"/>
            <w:tcBorders>
              <w:top w:val="single" w:sz="6" w:space="0" w:color="auto"/>
              <w:left w:val="single" w:sz="6" w:space="0" w:color="auto"/>
              <w:bottom w:val="single" w:sz="6" w:space="0" w:color="auto"/>
              <w:right w:val="single" w:sz="6" w:space="0" w:color="auto"/>
            </w:tcBorders>
          </w:tcPr>
          <w:p w14:paraId="24A4F488" w14:textId="40838EFA" w:rsidR="0011548D" w:rsidRPr="001614D4" w:rsidRDefault="0011548D" w:rsidP="00CA3592">
            <w:pPr>
              <w:widowControl w:val="0"/>
              <w:autoSpaceDE w:val="0"/>
              <w:autoSpaceDN w:val="0"/>
              <w:adjustRightInd w:val="0"/>
              <w:jc w:val="center"/>
              <w:rPr>
                <w:rFonts w:ascii="LucidaSansEF" w:hAnsi="LucidaSansEF" w:cs="Arial"/>
                <w:sz w:val="20"/>
                <w:szCs w:val="20"/>
              </w:rPr>
            </w:pPr>
            <w:r w:rsidRPr="001614D4">
              <w:rPr>
                <w:rFonts w:ascii="LucidaSansEF" w:hAnsi="LucidaSansEF" w:cs="Arial"/>
                <w:sz w:val="20"/>
                <w:szCs w:val="20"/>
              </w:rPr>
              <w:t>10</w:t>
            </w:r>
          </w:p>
        </w:tc>
      </w:tr>
      <w:tr w:rsidR="0011548D" w:rsidRPr="00D10E51" w14:paraId="1AA08F2B" w14:textId="77777777" w:rsidTr="0011548D">
        <w:tc>
          <w:tcPr>
            <w:tcW w:w="3808" w:type="dxa"/>
            <w:tcBorders>
              <w:top w:val="single" w:sz="6" w:space="0" w:color="auto"/>
              <w:left w:val="single" w:sz="6" w:space="0" w:color="auto"/>
              <w:bottom w:val="single" w:sz="6" w:space="0" w:color="auto"/>
              <w:right w:val="single" w:sz="6" w:space="0" w:color="auto"/>
            </w:tcBorders>
          </w:tcPr>
          <w:p w14:paraId="7A11996A" w14:textId="77777777" w:rsidR="0011548D" w:rsidRPr="00D10E51" w:rsidRDefault="0011548D" w:rsidP="004E6C70">
            <w:pPr>
              <w:widowControl w:val="0"/>
              <w:autoSpaceDE w:val="0"/>
              <w:autoSpaceDN w:val="0"/>
              <w:adjustRightInd w:val="0"/>
              <w:rPr>
                <w:rFonts w:ascii="LucidaSansEF" w:hAnsi="LucidaSansEF" w:cs="Arial"/>
                <w:b/>
                <w:bCs/>
                <w:sz w:val="20"/>
                <w:szCs w:val="20"/>
              </w:rPr>
            </w:pPr>
            <w:r w:rsidRPr="00D10E51">
              <w:rPr>
                <w:rFonts w:ascii="LucidaSansEF" w:hAnsi="LucidaSansEF" w:cs="Arial"/>
                <w:b/>
                <w:bCs/>
                <w:sz w:val="20"/>
                <w:szCs w:val="20"/>
              </w:rPr>
              <w:t>Totaal</w:t>
            </w:r>
          </w:p>
        </w:tc>
        <w:tc>
          <w:tcPr>
            <w:tcW w:w="1203" w:type="dxa"/>
            <w:tcBorders>
              <w:top w:val="single" w:sz="6" w:space="0" w:color="auto"/>
              <w:left w:val="single" w:sz="6" w:space="0" w:color="auto"/>
              <w:bottom w:val="single" w:sz="6" w:space="0" w:color="auto"/>
              <w:right w:val="single" w:sz="6" w:space="0" w:color="auto"/>
            </w:tcBorders>
            <w:vAlign w:val="center"/>
          </w:tcPr>
          <w:p w14:paraId="10377A30" w14:textId="77777777" w:rsidR="0011548D" w:rsidRPr="00D10E51" w:rsidRDefault="0011548D" w:rsidP="004E6C70">
            <w:pPr>
              <w:widowControl w:val="0"/>
              <w:autoSpaceDE w:val="0"/>
              <w:autoSpaceDN w:val="0"/>
              <w:adjustRightInd w:val="0"/>
              <w:rPr>
                <w:rFonts w:ascii="LucidaSansEF" w:hAnsi="LucidaSansEF" w:cs="Arial"/>
                <w:b/>
                <w:bCs/>
                <w:sz w:val="20"/>
                <w:szCs w:val="20"/>
              </w:rPr>
            </w:pPr>
          </w:p>
        </w:tc>
        <w:tc>
          <w:tcPr>
            <w:tcW w:w="1491" w:type="dxa"/>
            <w:tcBorders>
              <w:top w:val="single" w:sz="6" w:space="0" w:color="auto"/>
              <w:left w:val="single" w:sz="6" w:space="0" w:color="auto"/>
              <w:bottom w:val="single" w:sz="6" w:space="0" w:color="auto"/>
              <w:right w:val="single" w:sz="6" w:space="0" w:color="auto"/>
            </w:tcBorders>
          </w:tcPr>
          <w:p w14:paraId="0C19B83C" w14:textId="77777777" w:rsidR="0011548D" w:rsidRPr="00720BB1" w:rsidRDefault="0011548D" w:rsidP="00735064">
            <w:pPr>
              <w:widowControl w:val="0"/>
              <w:autoSpaceDE w:val="0"/>
              <w:autoSpaceDN w:val="0"/>
              <w:adjustRightInd w:val="0"/>
              <w:jc w:val="center"/>
              <w:rPr>
                <w:rFonts w:ascii="LucidaSansEF" w:hAnsi="LucidaSansEF" w:cs="Arial"/>
                <w:b/>
                <w:bCs/>
                <w:sz w:val="20"/>
                <w:szCs w:val="20"/>
                <w:highlight w:val="yellow"/>
              </w:rPr>
            </w:pPr>
          </w:p>
        </w:tc>
        <w:tc>
          <w:tcPr>
            <w:tcW w:w="1760" w:type="dxa"/>
            <w:tcBorders>
              <w:top w:val="single" w:sz="6" w:space="0" w:color="auto"/>
              <w:left w:val="single" w:sz="6" w:space="0" w:color="auto"/>
              <w:bottom w:val="single" w:sz="6" w:space="0" w:color="auto"/>
              <w:right w:val="single" w:sz="6" w:space="0" w:color="auto"/>
            </w:tcBorders>
          </w:tcPr>
          <w:p w14:paraId="3B572E86" w14:textId="2C06633C" w:rsidR="0011548D" w:rsidRPr="001614D4" w:rsidRDefault="0011548D" w:rsidP="00735064">
            <w:pPr>
              <w:widowControl w:val="0"/>
              <w:autoSpaceDE w:val="0"/>
              <w:autoSpaceDN w:val="0"/>
              <w:adjustRightInd w:val="0"/>
              <w:jc w:val="center"/>
              <w:rPr>
                <w:rFonts w:ascii="LucidaSansEF" w:hAnsi="LucidaSansEF" w:cs="Arial"/>
                <w:b/>
                <w:bCs/>
                <w:sz w:val="20"/>
                <w:szCs w:val="20"/>
              </w:rPr>
            </w:pPr>
            <w:r w:rsidRPr="001614D4">
              <w:rPr>
                <w:rFonts w:ascii="LucidaSansEF" w:hAnsi="LucidaSansEF" w:cs="Arial"/>
                <w:b/>
                <w:bCs/>
                <w:sz w:val="20"/>
                <w:szCs w:val="20"/>
              </w:rPr>
              <w:t>100</w:t>
            </w:r>
          </w:p>
        </w:tc>
      </w:tr>
    </w:tbl>
    <w:p w14:paraId="1CA118D9" w14:textId="5BD451ED" w:rsidR="00735064" w:rsidRPr="00D10E51" w:rsidRDefault="00735064" w:rsidP="00735064">
      <w:pPr>
        <w:pStyle w:val="Kop3"/>
        <w:numPr>
          <w:ilvl w:val="0"/>
          <w:numId w:val="0"/>
        </w:numPr>
        <w:spacing w:before="360"/>
        <w:rPr>
          <w:rFonts w:ascii="LucidaSansEF" w:eastAsia="MS Mincho" w:hAnsi="LucidaSansEF"/>
          <w:i w:val="0"/>
        </w:rPr>
      </w:pPr>
      <w:bookmarkStart w:id="73" w:name="_Toc69984520"/>
      <w:r w:rsidRPr="00D10E51">
        <w:rPr>
          <w:rFonts w:ascii="LucidaSansEF" w:hAnsi="LucidaSansEF"/>
          <w:i w:val="0"/>
        </w:rPr>
        <w:t>5.</w:t>
      </w:r>
      <w:r w:rsidR="002225E0" w:rsidRPr="00D10E51">
        <w:rPr>
          <w:rFonts w:ascii="LucidaSansEF" w:hAnsi="LucidaSansEF"/>
          <w:i w:val="0"/>
        </w:rPr>
        <w:t>3</w:t>
      </w:r>
      <w:r w:rsidRPr="00D10E51">
        <w:rPr>
          <w:rFonts w:ascii="LucidaSansEF" w:hAnsi="LucidaSansEF"/>
          <w:i w:val="0"/>
        </w:rPr>
        <w:t>.1</w:t>
      </w:r>
      <w:r w:rsidRPr="00D10E51">
        <w:rPr>
          <w:rFonts w:ascii="LucidaSansEF" w:hAnsi="LucidaSansEF"/>
          <w:i w:val="0"/>
        </w:rPr>
        <w:tab/>
      </w:r>
      <w:r w:rsidR="009B3416">
        <w:rPr>
          <w:rFonts w:ascii="LucidaSansEF" w:hAnsi="LucidaSansEF"/>
          <w:i w:val="0"/>
        </w:rPr>
        <w:t>K</w:t>
      </w:r>
      <w:r w:rsidRPr="00D10E51">
        <w:rPr>
          <w:rFonts w:ascii="LucidaSansEF" w:hAnsi="LucidaSansEF"/>
          <w:i w:val="0"/>
        </w:rPr>
        <w:t>waliteit</w:t>
      </w:r>
      <w:bookmarkEnd w:id="73"/>
    </w:p>
    <w:p w14:paraId="6B430775" w14:textId="77777777" w:rsidR="00CA3592" w:rsidRPr="00D10E51" w:rsidRDefault="00CA3592" w:rsidP="00CA3592">
      <w:pPr>
        <w:widowControl w:val="0"/>
        <w:autoSpaceDE w:val="0"/>
        <w:autoSpaceDN w:val="0"/>
        <w:adjustRightInd w:val="0"/>
        <w:rPr>
          <w:rFonts w:ascii="LucidaSansEF" w:hAnsi="LucidaSansEF" w:cs="Arial"/>
          <w:sz w:val="20"/>
          <w:szCs w:val="20"/>
        </w:rPr>
      </w:pPr>
    </w:p>
    <w:p w14:paraId="0582106A" w14:textId="10505CA0" w:rsidR="00CA3592" w:rsidRDefault="00CA3592" w:rsidP="00CA3592">
      <w:pPr>
        <w:widowControl w:val="0"/>
        <w:autoSpaceDE w:val="0"/>
        <w:autoSpaceDN w:val="0"/>
        <w:adjustRightInd w:val="0"/>
        <w:rPr>
          <w:rFonts w:ascii="LucidaSansEF" w:hAnsi="LucidaSansEF" w:cs="Arial"/>
          <w:sz w:val="20"/>
          <w:szCs w:val="20"/>
        </w:rPr>
      </w:pPr>
      <w:r w:rsidRPr="00D10E51">
        <w:rPr>
          <w:rFonts w:ascii="LucidaSansEF" w:hAnsi="LucidaSansEF" w:cs="Arial"/>
          <w:sz w:val="20"/>
          <w:szCs w:val="20"/>
        </w:rPr>
        <w:t>Plan van aanpak</w:t>
      </w:r>
    </w:p>
    <w:p w14:paraId="5E61537F" w14:textId="56CD1317" w:rsidR="004A4015" w:rsidRDefault="004A4015" w:rsidP="00CA3592">
      <w:pPr>
        <w:widowControl w:val="0"/>
        <w:autoSpaceDE w:val="0"/>
        <w:autoSpaceDN w:val="0"/>
        <w:adjustRightInd w:val="0"/>
        <w:rPr>
          <w:rFonts w:ascii="LucidaSansEF" w:hAnsi="LucidaSansEF" w:cs="Arial"/>
          <w:sz w:val="20"/>
          <w:szCs w:val="20"/>
        </w:rPr>
      </w:pPr>
    </w:p>
    <w:p w14:paraId="14623F09" w14:textId="5C858735" w:rsidR="004A4015" w:rsidRDefault="004A4015" w:rsidP="00CA3592">
      <w:pPr>
        <w:widowControl w:val="0"/>
        <w:autoSpaceDE w:val="0"/>
        <w:autoSpaceDN w:val="0"/>
        <w:adjustRightInd w:val="0"/>
        <w:rPr>
          <w:rFonts w:ascii="LucidaSansEF" w:hAnsi="LucidaSansEF" w:cs="Arial"/>
          <w:sz w:val="20"/>
          <w:szCs w:val="20"/>
        </w:rPr>
      </w:pPr>
      <w:r>
        <w:rPr>
          <w:rFonts w:ascii="LucidaSansEF" w:hAnsi="LucidaSansEF" w:cs="Arial"/>
          <w:sz w:val="20"/>
          <w:szCs w:val="20"/>
        </w:rPr>
        <w:t>De markt is in de afgelopen jaren veranderd van een vraag markt naar een aanbod markt. Het aantal mensen wat zich in deze markt begeeft is schaars geworden. In de context van deze markt dient u in uw plan van aanpak in te gaan op de volgende zaken:</w:t>
      </w:r>
    </w:p>
    <w:p w14:paraId="09A0F4E4" w14:textId="7EDF933C" w:rsidR="004A4015" w:rsidRDefault="004A4015" w:rsidP="00CA3592">
      <w:pPr>
        <w:widowControl w:val="0"/>
        <w:autoSpaceDE w:val="0"/>
        <w:autoSpaceDN w:val="0"/>
        <w:adjustRightInd w:val="0"/>
        <w:rPr>
          <w:rFonts w:ascii="LucidaSansEF" w:hAnsi="LucidaSansEF" w:cs="Arial"/>
          <w:sz w:val="20"/>
          <w:szCs w:val="20"/>
        </w:rPr>
      </w:pPr>
    </w:p>
    <w:p w14:paraId="62205EC7" w14:textId="2BEBBFD0" w:rsidR="004A4015" w:rsidRDefault="004A4015" w:rsidP="00A8647C">
      <w:pPr>
        <w:pStyle w:val="Lijstalinea"/>
        <w:widowControl w:val="0"/>
        <w:numPr>
          <w:ilvl w:val="0"/>
          <w:numId w:val="20"/>
        </w:numPr>
        <w:autoSpaceDE w:val="0"/>
        <w:autoSpaceDN w:val="0"/>
        <w:adjustRightInd w:val="0"/>
        <w:rPr>
          <w:rFonts w:ascii="LucidaSansEF" w:hAnsi="LucidaSansEF" w:cs="Arial"/>
          <w:sz w:val="20"/>
          <w:szCs w:val="20"/>
        </w:rPr>
      </w:pPr>
      <w:r>
        <w:rPr>
          <w:rFonts w:ascii="LucidaSansEF" w:hAnsi="LucidaSansEF" w:cs="Arial"/>
          <w:sz w:val="20"/>
          <w:szCs w:val="20"/>
        </w:rPr>
        <w:t>Hoe kunt u voorzien in de functies die VU en CCE uitvraagt;</w:t>
      </w:r>
    </w:p>
    <w:p w14:paraId="0E2A54D9" w14:textId="4AB49CB3" w:rsidR="004A4015" w:rsidRDefault="004A4015" w:rsidP="00A8647C">
      <w:pPr>
        <w:pStyle w:val="Lijstalinea"/>
        <w:widowControl w:val="0"/>
        <w:numPr>
          <w:ilvl w:val="0"/>
          <w:numId w:val="20"/>
        </w:numPr>
        <w:autoSpaceDE w:val="0"/>
        <w:autoSpaceDN w:val="0"/>
        <w:adjustRightInd w:val="0"/>
        <w:rPr>
          <w:rFonts w:ascii="LucidaSansEF" w:hAnsi="LucidaSansEF" w:cs="Arial"/>
          <w:sz w:val="20"/>
          <w:szCs w:val="20"/>
        </w:rPr>
      </w:pPr>
      <w:r>
        <w:rPr>
          <w:rFonts w:ascii="LucidaSansEF" w:hAnsi="LucidaSansEF" w:cs="Arial"/>
          <w:sz w:val="20"/>
          <w:szCs w:val="20"/>
        </w:rPr>
        <w:t xml:space="preserve">Hoe borgt u de </w:t>
      </w:r>
      <w:r w:rsidR="0011548D">
        <w:rPr>
          <w:rFonts w:ascii="LucidaSansEF" w:hAnsi="LucidaSansEF" w:cs="Arial"/>
          <w:sz w:val="20"/>
          <w:szCs w:val="20"/>
        </w:rPr>
        <w:t>continuïteit</w:t>
      </w:r>
      <w:r>
        <w:rPr>
          <w:rFonts w:ascii="LucidaSansEF" w:hAnsi="LucidaSansEF" w:cs="Arial"/>
          <w:sz w:val="20"/>
          <w:szCs w:val="20"/>
        </w:rPr>
        <w:t xml:space="preserve"> van de aan te bieden functies in:</w:t>
      </w:r>
    </w:p>
    <w:p w14:paraId="710CE93E" w14:textId="5DB0356D" w:rsidR="004A4015" w:rsidRDefault="004A4015" w:rsidP="00A8647C">
      <w:pPr>
        <w:pStyle w:val="Lijstalinea"/>
        <w:widowControl w:val="0"/>
        <w:numPr>
          <w:ilvl w:val="1"/>
          <w:numId w:val="20"/>
        </w:numPr>
        <w:autoSpaceDE w:val="0"/>
        <w:autoSpaceDN w:val="0"/>
        <w:adjustRightInd w:val="0"/>
        <w:rPr>
          <w:rFonts w:ascii="LucidaSansEF" w:hAnsi="LucidaSansEF" w:cs="Arial"/>
          <w:sz w:val="20"/>
          <w:szCs w:val="20"/>
        </w:rPr>
      </w:pPr>
      <w:r>
        <w:rPr>
          <w:rFonts w:ascii="LucidaSansEF" w:hAnsi="LucidaSansEF" w:cs="Arial"/>
          <w:sz w:val="20"/>
          <w:szCs w:val="20"/>
        </w:rPr>
        <w:t>Het blijvend kunnen voorzien in het aanbieden van mensen op gevraagde functies zoals in de functieprofielen beschreven</w:t>
      </w:r>
    </w:p>
    <w:p w14:paraId="4BFE8FFB" w14:textId="79067923" w:rsidR="004A4015" w:rsidRDefault="004A4015" w:rsidP="00A8647C">
      <w:pPr>
        <w:pStyle w:val="Lijstalinea"/>
        <w:widowControl w:val="0"/>
        <w:numPr>
          <w:ilvl w:val="1"/>
          <w:numId w:val="20"/>
        </w:numPr>
        <w:autoSpaceDE w:val="0"/>
        <w:autoSpaceDN w:val="0"/>
        <w:adjustRightInd w:val="0"/>
        <w:rPr>
          <w:rFonts w:ascii="LucidaSansEF" w:hAnsi="LucidaSansEF" w:cs="Arial"/>
          <w:sz w:val="20"/>
          <w:szCs w:val="20"/>
        </w:rPr>
      </w:pPr>
      <w:r>
        <w:rPr>
          <w:rFonts w:ascii="LucidaSansEF" w:hAnsi="LucidaSansEF" w:cs="Arial"/>
          <w:sz w:val="20"/>
          <w:szCs w:val="20"/>
        </w:rPr>
        <w:t>Het behouden van de gedetacheerde mensen voor VU en CCE</w:t>
      </w:r>
    </w:p>
    <w:p w14:paraId="08621965" w14:textId="77777777" w:rsidR="0011548D" w:rsidRPr="0011548D" w:rsidRDefault="0011548D" w:rsidP="0011548D">
      <w:pPr>
        <w:widowControl w:val="0"/>
        <w:autoSpaceDE w:val="0"/>
        <w:autoSpaceDN w:val="0"/>
        <w:adjustRightInd w:val="0"/>
        <w:rPr>
          <w:rFonts w:ascii="LucidaSansEF" w:hAnsi="LucidaSansEF" w:cs="Arial"/>
          <w:sz w:val="20"/>
          <w:szCs w:val="20"/>
        </w:rPr>
      </w:pPr>
    </w:p>
    <w:p w14:paraId="1F1115FD" w14:textId="10319E42" w:rsidR="00FE22D8" w:rsidRPr="0011548D" w:rsidRDefault="009B3416" w:rsidP="0011548D">
      <w:pPr>
        <w:widowControl w:val="0"/>
        <w:autoSpaceDE w:val="0"/>
        <w:autoSpaceDN w:val="0"/>
        <w:adjustRightInd w:val="0"/>
        <w:rPr>
          <w:rFonts w:ascii="LucidaSansEF" w:hAnsi="LucidaSansEF" w:cs="Arial"/>
          <w:sz w:val="20"/>
          <w:szCs w:val="20"/>
        </w:rPr>
      </w:pPr>
      <w:r w:rsidRPr="0011548D">
        <w:rPr>
          <w:rFonts w:ascii="LucidaSansEF" w:hAnsi="LucidaSansEF" w:cs="Arial"/>
          <w:sz w:val="20"/>
          <w:szCs w:val="20"/>
        </w:rPr>
        <w:t>Daarnaast dient u in het plan van aanpak in te gaan op het thema duurzaamheid en diversiteit:</w:t>
      </w:r>
    </w:p>
    <w:p w14:paraId="4BB30BB8" w14:textId="4F26BE22" w:rsidR="007F5F6D" w:rsidRPr="0011548D" w:rsidRDefault="007F5F6D" w:rsidP="00A8647C">
      <w:pPr>
        <w:pStyle w:val="Lijstalinea"/>
        <w:widowControl w:val="0"/>
        <w:numPr>
          <w:ilvl w:val="0"/>
          <w:numId w:val="20"/>
        </w:numPr>
        <w:autoSpaceDE w:val="0"/>
        <w:autoSpaceDN w:val="0"/>
        <w:adjustRightInd w:val="0"/>
        <w:rPr>
          <w:rFonts w:ascii="LucidaSansEF" w:hAnsi="LucidaSansEF" w:cs="Arial"/>
          <w:sz w:val="20"/>
          <w:szCs w:val="20"/>
        </w:rPr>
      </w:pPr>
      <w:r w:rsidRPr="0011548D">
        <w:rPr>
          <w:rFonts w:ascii="LucidaSansEF" w:hAnsi="LucidaSansEF" w:cs="Arial"/>
          <w:sz w:val="20"/>
          <w:szCs w:val="20"/>
        </w:rPr>
        <w:t xml:space="preserve">Beschrijf hoe u in het kader van onderhavige opdracht aansluit bij </w:t>
      </w:r>
      <w:r w:rsidR="009B3416" w:rsidRPr="0011548D">
        <w:rPr>
          <w:rFonts w:ascii="LucidaSansEF" w:hAnsi="LucidaSansEF" w:cs="Arial"/>
          <w:sz w:val="20"/>
          <w:szCs w:val="20"/>
        </w:rPr>
        <w:t xml:space="preserve">de missie en </w:t>
      </w:r>
      <w:r w:rsidRPr="0011548D">
        <w:rPr>
          <w:rFonts w:ascii="LucidaSansEF" w:hAnsi="LucidaSansEF" w:cs="Arial"/>
          <w:sz w:val="20"/>
          <w:szCs w:val="20"/>
        </w:rPr>
        <w:t>het beleid van de VU op het thema diversiteit. Beschrijf tevens de stappen die u concreet bij de uitvoering van de opdracht gaat uitvoeren om bij te dragen aan de doelstelling van de VU op het thema diversiteit (doelstelling: vergroten van de diversiteit van de personeelssamenstelling van de VU).</w:t>
      </w:r>
    </w:p>
    <w:p w14:paraId="17AB26BF" w14:textId="77777777" w:rsidR="007F5F6D" w:rsidRPr="00D10E51" w:rsidRDefault="007F5F6D" w:rsidP="00CA3592">
      <w:pPr>
        <w:widowControl w:val="0"/>
        <w:autoSpaceDE w:val="0"/>
        <w:autoSpaceDN w:val="0"/>
        <w:adjustRightInd w:val="0"/>
        <w:rPr>
          <w:rFonts w:ascii="LucidaSansEF" w:hAnsi="LucidaSansEF" w:cs="Arial"/>
          <w:sz w:val="20"/>
          <w:szCs w:val="20"/>
        </w:rPr>
      </w:pPr>
    </w:p>
    <w:p w14:paraId="69BC5E30" w14:textId="1B933602" w:rsidR="00CA3592" w:rsidRDefault="004A4015" w:rsidP="004A4015">
      <w:pPr>
        <w:widowControl w:val="0"/>
        <w:autoSpaceDE w:val="0"/>
        <w:autoSpaceDN w:val="0"/>
        <w:adjustRightInd w:val="0"/>
        <w:rPr>
          <w:rFonts w:ascii="LucidaSansEF" w:hAnsi="LucidaSansEF" w:cs="Arial"/>
          <w:sz w:val="20"/>
          <w:szCs w:val="20"/>
        </w:rPr>
      </w:pPr>
      <w:r>
        <w:rPr>
          <w:rFonts w:ascii="LucidaSansEF" w:hAnsi="LucidaSansEF" w:cs="Arial"/>
          <w:sz w:val="20"/>
          <w:szCs w:val="20"/>
        </w:rPr>
        <w:t>U plan wordt beoordeeld op de volgende onderdelen:</w:t>
      </w:r>
    </w:p>
    <w:p w14:paraId="798B9DC0" w14:textId="69B7DB22" w:rsidR="004A4015" w:rsidRPr="009456FB" w:rsidRDefault="004A4015" w:rsidP="009456FB">
      <w:pPr>
        <w:widowControl w:val="0"/>
        <w:autoSpaceDE w:val="0"/>
        <w:autoSpaceDN w:val="0"/>
        <w:adjustRightInd w:val="0"/>
        <w:rPr>
          <w:rFonts w:ascii="LucidaSansEF" w:hAnsi="LucidaSansEF" w:cs="Arial"/>
          <w:sz w:val="20"/>
          <w:szCs w:val="20"/>
        </w:rPr>
      </w:pPr>
      <w:r>
        <w:rPr>
          <w:rFonts w:ascii="LucidaSansEF" w:hAnsi="LucidaSansEF" w:cs="Arial"/>
          <w:sz w:val="20"/>
          <w:szCs w:val="20"/>
        </w:rPr>
        <w:t>Is het SMART uitgewerkt en toepasbaar op de situatie bij CCE en VU.</w:t>
      </w:r>
    </w:p>
    <w:p w14:paraId="7A7653AA" w14:textId="77777777" w:rsidR="00C81842" w:rsidRPr="00D10E51" w:rsidRDefault="00C81842" w:rsidP="00C81842">
      <w:pPr>
        <w:widowControl w:val="0"/>
        <w:autoSpaceDE w:val="0"/>
        <w:autoSpaceDN w:val="0"/>
        <w:adjustRightInd w:val="0"/>
        <w:rPr>
          <w:rFonts w:ascii="LucidaSansEF" w:hAnsi="LucidaSansEF" w:cs="Arial"/>
          <w:sz w:val="20"/>
          <w:szCs w:val="20"/>
        </w:rPr>
      </w:pPr>
    </w:p>
    <w:p w14:paraId="2874A71B" w14:textId="696A19A0" w:rsidR="00C81842" w:rsidRPr="00D10E51" w:rsidRDefault="00C81842" w:rsidP="00C81842">
      <w:pPr>
        <w:widowControl w:val="0"/>
        <w:autoSpaceDE w:val="0"/>
        <w:autoSpaceDN w:val="0"/>
        <w:adjustRightInd w:val="0"/>
        <w:rPr>
          <w:rFonts w:ascii="LucidaSansEF" w:hAnsi="LucidaSansEF" w:cs="Arial"/>
          <w:sz w:val="20"/>
          <w:szCs w:val="20"/>
        </w:rPr>
      </w:pPr>
      <w:r w:rsidRPr="00D10E51">
        <w:rPr>
          <w:rFonts w:ascii="LucidaSansEF" w:hAnsi="LucidaSansEF" w:cs="Arial"/>
          <w:sz w:val="20"/>
          <w:szCs w:val="20"/>
        </w:rPr>
        <w:t xml:space="preserve">Uw plan van aanpak mag maximaal </w:t>
      </w:r>
      <w:r w:rsidR="0011548D">
        <w:rPr>
          <w:rFonts w:ascii="LucidaSansEF" w:hAnsi="LucidaSansEF" w:cs="Arial"/>
          <w:sz w:val="20"/>
          <w:szCs w:val="20"/>
        </w:rPr>
        <w:t>4</w:t>
      </w:r>
      <w:r w:rsidR="00AB0ED4" w:rsidRPr="00D10E51">
        <w:rPr>
          <w:rFonts w:ascii="LucidaSansEF" w:hAnsi="LucidaSansEF" w:cs="Arial"/>
          <w:sz w:val="20"/>
          <w:szCs w:val="20"/>
        </w:rPr>
        <w:t xml:space="preserve"> </w:t>
      </w:r>
      <w:r w:rsidRPr="00D10E51">
        <w:rPr>
          <w:rFonts w:ascii="LucidaSansEF" w:hAnsi="LucidaSansEF" w:cs="Arial"/>
          <w:sz w:val="20"/>
          <w:szCs w:val="20"/>
        </w:rPr>
        <w:t xml:space="preserve">pagina’s bevatten, geschreven in een leesbaar lettertype (minimaal pt 9) en is inclusief eventueel voorblad, inhoudsopgave en beeldmateriaal/grafische aanduidingen. Een plan van aanpak wat meer dan </w:t>
      </w:r>
      <w:r w:rsidR="0011548D">
        <w:rPr>
          <w:rFonts w:ascii="LucidaSansEF" w:hAnsi="LucidaSansEF" w:cs="Arial"/>
          <w:sz w:val="20"/>
          <w:szCs w:val="20"/>
        </w:rPr>
        <w:t>4</w:t>
      </w:r>
      <w:r w:rsidR="00AB0ED4" w:rsidRPr="00D10E51">
        <w:rPr>
          <w:rFonts w:ascii="LucidaSansEF" w:hAnsi="LucidaSansEF" w:cs="Arial"/>
          <w:sz w:val="20"/>
          <w:szCs w:val="20"/>
        </w:rPr>
        <w:t xml:space="preserve"> </w:t>
      </w:r>
      <w:r w:rsidRPr="00D10E51">
        <w:rPr>
          <w:rFonts w:ascii="LucidaSansEF" w:hAnsi="LucidaSansEF" w:cs="Arial"/>
          <w:sz w:val="20"/>
          <w:szCs w:val="20"/>
        </w:rPr>
        <w:t>pagina’s bevat of wat niet leesbaar is wordt terzijde gelegd.</w:t>
      </w:r>
      <w:r w:rsidR="004A4015">
        <w:rPr>
          <w:rFonts w:ascii="LucidaSansEF" w:hAnsi="LucidaSansEF" w:cs="Arial"/>
          <w:sz w:val="20"/>
          <w:szCs w:val="20"/>
        </w:rPr>
        <w:t xml:space="preserve"> U dient in uw plan van aanpak de volgorde van de vraagstelling aan te houden. </w:t>
      </w:r>
    </w:p>
    <w:p w14:paraId="1E3B8483" w14:textId="77777777" w:rsidR="00B611FB" w:rsidRPr="00D10E51" w:rsidRDefault="006744FF" w:rsidP="00B611FB">
      <w:pPr>
        <w:keepNext/>
        <w:widowControl w:val="0"/>
        <w:tabs>
          <w:tab w:val="left" w:pos="0"/>
        </w:tabs>
        <w:autoSpaceDE w:val="0"/>
        <w:autoSpaceDN w:val="0"/>
        <w:adjustRightInd w:val="0"/>
        <w:spacing w:before="240" w:after="60"/>
        <w:rPr>
          <w:rFonts w:ascii="LucidaSansEF" w:hAnsi="LucidaSansEF" w:cs="Arial"/>
          <w:b/>
          <w:bCs/>
          <w:sz w:val="20"/>
          <w:szCs w:val="20"/>
        </w:rPr>
      </w:pPr>
      <w:r w:rsidRPr="00D10E51">
        <w:rPr>
          <w:rFonts w:ascii="LucidaSansEF" w:hAnsi="LucidaSansEF"/>
          <w:sz w:val="20"/>
          <w:szCs w:val="20"/>
        </w:rPr>
        <w:t xml:space="preserve">De </w:t>
      </w:r>
      <w:r w:rsidR="00735064" w:rsidRPr="00D10E51">
        <w:rPr>
          <w:rFonts w:ascii="LucidaSansEF" w:hAnsi="LucidaSansEF"/>
          <w:sz w:val="20"/>
          <w:szCs w:val="20"/>
        </w:rPr>
        <w:t>aanbiedingen</w:t>
      </w:r>
      <w:r w:rsidRPr="00D10E51">
        <w:rPr>
          <w:rFonts w:ascii="LucidaSansEF" w:hAnsi="LucidaSansEF"/>
          <w:sz w:val="20"/>
          <w:szCs w:val="20"/>
        </w:rPr>
        <w:t xml:space="preserve"> die</w:t>
      </w:r>
      <w:r w:rsidR="00B611FB" w:rsidRPr="00D10E51">
        <w:rPr>
          <w:rFonts w:ascii="LucidaSansEF" w:hAnsi="LucidaSansEF"/>
          <w:sz w:val="20"/>
          <w:szCs w:val="20"/>
        </w:rPr>
        <w:t xml:space="preserve"> voldoen aan de vormvereisten en de gunningseisen worden beoordeeld op de </w:t>
      </w:r>
      <w:r w:rsidR="00B611FB" w:rsidRPr="00D10E51">
        <w:rPr>
          <w:rFonts w:ascii="LucidaSansEF" w:hAnsi="LucidaSansEF"/>
          <w:sz w:val="20"/>
          <w:szCs w:val="20"/>
        </w:rPr>
        <w:lastRenderedPageBreak/>
        <w:t>mate waarin c.q. de wijze waarop zij aan de wensen voldoen.</w:t>
      </w:r>
    </w:p>
    <w:p w14:paraId="6C5756ED" w14:textId="77777777" w:rsidR="00B611FB" w:rsidRPr="00D10E51" w:rsidRDefault="00B611FB" w:rsidP="00B611FB">
      <w:pPr>
        <w:widowControl w:val="0"/>
        <w:autoSpaceDE w:val="0"/>
        <w:autoSpaceDN w:val="0"/>
        <w:adjustRightInd w:val="0"/>
        <w:rPr>
          <w:rFonts w:ascii="LucidaSansEF" w:hAnsi="LucidaSansEF" w:cs="Arial"/>
          <w:sz w:val="20"/>
          <w:szCs w:val="20"/>
        </w:rPr>
      </w:pPr>
    </w:p>
    <w:p w14:paraId="6DAEAAEB" w14:textId="77777777" w:rsidR="000B391A" w:rsidRPr="00D10E51" w:rsidRDefault="006744FF" w:rsidP="000B391A">
      <w:pPr>
        <w:widowControl w:val="0"/>
        <w:autoSpaceDE w:val="0"/>
        <w:autoSpaceDN w:val="0"/>
        <w:adjustRightInd w:val="0"/>
        <w:rPr>
          <w:rFonts w:ascii="LucidaSansEF" w:hAnsi="LucidaSansEF" w:cs="Arial"/>
          <w:sz w:val="20"/>
          <w:szCs w:val="20"/>
        </w:rPr>
      </w:pPr>
      <w:r w:rsidRPr="00D10E51">
        <w:rPr>
          <w:rFonts w:ascii="LucidaSansEF" w:hAnsi="LucidaSansEF" w:cs="Arial"/>
          <w:sz w:val="20"/>
          <w:szCs w:val="20"/>
        </w:rPr>
        <w:t>De beoordeling</w:t>
      </w:r>
      <w:r w:rsidR="00B611FB" w:rsidRPr="00D10E51">
        <w:rPr>
          <w:rFonts w:ascii="LucidaSansEF" w:hAnsi="LucidaSansEF" w:cs="Arial"/>
          <w:sz w:val="20"/>
          <w:szCs w:val="20"/>
        </w:rPr>
        <w:t xml:space="preserve"> zal plaatsvinden op basis van de wensen in de offerteaanvraag. De antwoorden op de wensen zullen hierbij gescoord worden </w:t>
      </w:r>
      <w:r w:rsidR="000B391A" w:rsidRPr="00D10E51">
        <w:rPr>
          <w:rFonts w:ascii="LucidaSansEF" w:hAnsi="LucidaSansEF" w:cs="Arial"/>
          <w:sz w:val="20"/>
          <w:szCs w:val="20"/>
        </w:rPr>
        <w:t xml:space="preserve">door de individuele beoordelaars </w:t>
      </w:r>
      <w:r w:rsidR="00B611FB" w:rsidRPr="00D10E51">
        <w:rPr>
          <w:rFonts w:ascii="LucidaSansEF" w:hAnsi="LucidaSansEF" w:cs="Arial"/>
          <w:sz w:val="20"/>
          <w:szCs w:val="20"/>
        </w:rPr>
        <w:t xml:space="preserve">met een </w:t>
      </w:r>
      <w:r w:rsidR="00B611FB" w:rsidRPr="00720BB1">
        <w:rPr>
          <w:rFonts w:ascii="LucidaSansEF" w:hAnsi="LucidaSansEF" w:cs="Arial"/>
          <w:b/>
          <w:bCs/>
          <w:sz w:val="20"/>
          <w:szCs w:val="20"/>
        </w:rPr>
        <w:t>geheel</w:t>
      </w:r>
      <w:r w:rsidR="00B611FB" w:rsidRPr="00D10E51">
        <w:rPr>
          <w:rFonts w:ascii="LucidaSansEF" w:hAnsi="LucidaSansEF" w:cs="Arial"/>
          <w:sz w:val="20"/>
          <w:szCs w:val="20"/>
        </w:rPr>
        <w:t xml:space="preserve"> cijfer tussen 0 en 10 punten per wens.</w:t>
      </w:r>
      <w:r w:rsidR="000B391A" w:rsidRPr="00D10E51">
        <w:rPr>
          <w:rFonts w:ascii="LucidaSansEF" w:hAnsi="LucidaSansEF" w:cs="Arial"/>
          <w:sz w:val="20"/>
          <w:szCs w:val="20"/>
        </w:rPr>
        <w:t xml:space="preserve"> Vervolgens worden de rapportcijfers bij elkaar opgeteld en gedeeld door het aantal beoordelaars. Het uiteindelijke getal wordt afgerond naar een heel cijfer.</w:t>
      </w:r>
    </w:p>
    <w:p w14:paraId="60DFFE11" w14:textId="77777777" w:rsidR="00B611FB" w:rsidRPr="00D10E51" w:rsidRDefault="00B611FB" w:rsidP="00B611FB">
      <w:pPr>
        <w:widowControl w:val="0"/>
        <w:autoSpaceDE w:val="0"/>
        <w:autoSpaceDN w:val="0"/>
        <w:adjustRightInd w:val="0"/>
        <w:rPr>
          <w:rFonts w:ascii="LucidaSansEF" w:hAnsi="LucidaSansEF" w:cs="Arial"/>
          <w:sz w:val="20"/>
          <w:szCs w:val="20"/>
        </w:rPr>
      </w:pPr>
    </w:p>
    <w:p w14:paraId="0C22C665" w14:textId="77777777" w:rsidR="000D6FA3" w:rsidRPr="00D10E51" w:rsidRDefault="000D6FA3" w:rsidP="00B611FB">
      <w:pPr>
        <w:widowControl w:val="0"/>
        <w:autoSpaceDE w:val="0"/>
        <w:autoSpaceDN w:val="0"/>
        <w:adjustRightInd w:val="0"/>
        <w:rPr>
          <w:rFonts w:ascii="LucidaSansEF" w:hAnsi="LucidaSansEF" w:cs="Arial"/>
          <w:sz w:val="20"/>
          <w:szCs w:val="20"/>
        </w:rPr>
      </w:pPr>
    </w:p>
    <w:p w14:paraId="2D21B99B" w14:textId="77777777" w:rsidR="00AB0ED4" w:rsidRPr="00D10E51" w:rsidRDefault="00AB0ED4" w:rsidP="00AB0ED4">
      <w:pPr>
        <w:rPr>
          <w:rFonts w:ascii="LucidaSansEF" w:eastAsia="MS Mincho" w:hAnsi="LucidaSansEF"/>
          <w:sz w:val="20"/>
          <w:szCs w:val="20"/>
        </w:rPr>
      </w:pPr>
      <w:r w:rsidRPr="00D10E51">
        <w:rPr>
          <w:rFonts w:ascii="LucidaSansEF" w:eastAsia="MS Mincho" w:hAnsi="LucidaSansEF"/>
          <w:sz w:val="20"/>
          <w:szCs w:val="20"/>
        </w:rPr>
        <w:t>De cijfers die gegeven worden hebben de volgende betekenis:</w:t>
      </w:r>
    </w:p>
    <w:tbl>
      <w:tblPr>
        <w:tblStyle w:val="Tabelraster"/>
        <w:tblW w:w="0" w:type="auto"/>
        <w:tblLook w:val="04A0" w:firstRow="1" w:lastRow="0" w:firstColumn="1" w:lastColumn="0" w:noHBand="0" w:noVBand="1"/>
      </w:tblPr>
      <w:tblGrid>
        <w:gridCol w:w="737"/>
        <w:gridCol w:w="8330"/>
      </w:tblGrid>
      <w:tr w:rsidR="00AB0ED4" w:rsidRPr="00D10E51" w14:paraId="7B807BD9" w14:textId="77777777" w:rsidTr="00502947">
        <w:tc>
          <w:tcPr>
            <w:tcW w:w="737" w:type="dxa"/>
            <w:shd w:val="clear" w:color="auto" w:fill="D9D9D9" w:themeFill="background1" w:themeFillShade="D9"/>
          </w:tcPr>
          <w:p w14:paraId="01DA2988" w14:textId="77777777" w:rsidR="00AB0ED4" w:rsidRPr="00D10E51" w:rsidRDefault="00AB0ED4" w:rsidP="00502947">
            <w:pPr>
              <w:rPr>
                <w:rFonts w:ascii="LucidaSansEF" w:eastAsia="MS Mincho" w:hAnsi="LucidaSansEF"/>
                <w:b/>
                <w:sz w:val="20"/>
                <w:szCs w:val="20"/>
              </w:rPr>
            </w:pPr>
            <w:r w:rsidRPr="00D10E51">
              <w:rPr>
                <w:rFonts w:ascii="LucidaSansEF" w:eastAsia="MS Mincho" w:hAnsi="LucidaSansEF"/>
                <w:b/>
                <w:sz w:val="20"/>
                <w:szCs w:val="20"/>
              </w:rPr>
              <w:t>Cijfer</w:t>
            </w:r>
          </w:p>
        </w:tc>
        <w:tc>
          <w:tcPr>
            <w:tcW w:w="8330" w:type="dxa"/>
            <w:shd w:val="clear" w:color="auto" w:fill="D9D9D9" w:themeFill="background1" w:themeFillShade="D9"/>
          </w:tcPr>
          <w:p w14:paraId="2977FF0E" w14:textId="77777777" w:rsidR="00AB0ED4" w:rsidRPr="00D10E51" w:rsidRDefault="00AB0ED4" w:rsidP="00502947">
            <w:pPr>
              <w:rPr>
                <w:rFonts w:ascii="LucidaSansEF" w:eastAsia="MS Mincho" w:hAnsi="LucidaSansEF"/>
                <w:b/>
                <w:sz w:val="20"/>
                <w:szCs w:val="20"/>
              </w:rPr>
            </w:pPr>
            <w:r w:rsidRPr="00D10E51">
              <w:rPr>
                <w:rFonts w:ascii="LucidaSansEF" w:eastAsia="MS Mincho" w:hAnsi="LucidaSansEF"/>
                <w:b/>
                <w:sz w:val="20"/>
                <w:szCs w:val="20"/>
              </w:rPr>
              <w:t>Omschrijving</w:t>
            </w:r>
          </w:p>
        </w:tc>
      </w:tr>
      <w:tr w:rsidR="00AB0ED4" w:rsidRPr="00D10E51" w14:paraId="7CE6E3EA" w14:textId="77777777" w:rsidTr="00502947">
        <w:tc>
          <w:tcPr>
            <w:tcW w:w="737" w:type="dxa"/>
          </w:tcPr>
          <w:p w14:paraId="0B1C3AC8" w14:textId="77777777" w:rsidR="00AB0ED4" w:rsidRPr="00D10E51" w:rsidRDefault="00AB0ED4" w:rsidP="00502947">
            <w:pPr>
              <w:rPr>
                <w:rFonts w:ascii="LucidaSansEF" w:eastAsia="MS Mincho" w:hAnsi="LucidaSansEF"/>
                <w:sz w:val="20"/>
                <w:szCs w:val="20"/>
              </w:rPr>
            </w:pPr>
            <w:r w:rsidRPr="00D10E51">
              <w:rPr>
                <w:rFonts w:ascii="LucidaSansEF" w:eastAsia="MS Mincho" w:hAnsi="LucidaSansEF"/>
                <w:sz w:val="20"/>
                <w:szCs w:val="20"/>
              </w:rPr>
              <w:t>10</w:t>
            </w:r>
          </w:p>
        </w:tc>
        <w:tc>
          <w:tcPr>
            <w:tcW w:w="8330" w:type="dxa"/>
          </w:tcPr>
          <w:p w14:paraId="5507C360" w14:textId="77777777" w:rsidR="00AB0ED4" w:rsidRPr="00D10E51" w:rsidRDefault="00AB0ED4" w:rsidP="00502947">
            <w:pPr>
              <w:rPr>
                <w:rFonts w:ascii="LucidaSansEF" w:eastAsia="MS Mincho" w:hAnsi="LucidaSansEF"/>
                <w:sz w:val="20"/>
                <w:szCs w:val="20"/>
              </w:rPr>
            </w:pPr>
            <w:r w:rsidRPr="00D10E51">
              <w:rPr>
                <w:rFonts w:ascii="LucidaSansEF" w:eastAsia="MS Mincho" w:hAnsi="LucidaSansEF"/>
                <w:sz w:val="20"/>
                <w:szCs w:val="20"/>
              </w:rPr>
              <w:t>Goed/Uitstekend</w:t>
            </w:r>
          </w:p>
          <w:p w14:paraId="25DF26F9" w14:textId="77777777" w:rsidR="00AB0ED4" w:rsidRPr="00D10E51" w:rsidRDefault="00AB0ED4" w:rsidP="00502947">
            <w:pPr>
              <w:rPr>
                <w:rFonts w:ascii="LucidaSansEF" w:eastAsia="MS Mincho" w:hAnsi="LucidaSansEF"/>
                <w:i/>
                <w:sz w:val="20"/>
                <w:szCs w:val="20"/>
              </w:rPr>
            </w:pPr>
            <w:r w:rsidRPr="00D10E51">
              <w:rPr>
                <w:rFonts w:ascii="LucidaSansEF" w:eastAsia="MS Mincho" w:hAnsi="LucidaSansEF"/>
                <w:i/>
                <w:sz w:val="20"/>
                <w:szCs w:val="20"/>
              </w:rPr>
              <w:t>Criterium kan beoordeeld worden en voldoet volledig en overtuigend aan de gevraagde/gewenste kwaliteit, c.q. sluit volledig en overtuigend aan bij de waarden en/of werkwijzen van de VU. Inschrijver heeft het criterium daarmee beduidend beter uitgewerkt dan de andere Inschrijvers.</w:t>
            </w:r>
          </w:p>
        </w:tc>
      </w:tr>
      <w:tr w:rsidR="00AB0ED4" w:rsidRPr="00D10E51" w14:paraId="27F39850" w14:textId="77777777" w:rsidTr="00502947">
        <w:tc>
          <w:tcPr>
            <w:tcW w:w="737" w:type="dxa"/>
          </w:tcPr>
          <w:p w14:paraId="40C27075" w14:textId="77777777" w:rsidR="00AB0ED4" w:rsidRPr="00D10E51" w:rsidRDefault="00AB0ED4" w:rsidP="00502947">
            <w:pPr>
              <w:rPr>
                <w:rFonts w:ascii="LucidaSansEF" w:eastAsia="MS Mincho" w:hAnsi="LucidaSansEF"/>
                <w:sz w:val="20"/>
                <w:szCs w:val="20"/>
              </w:rPr>
            </w:pPr>
            <w:r w:rsidRPr="00D10E51">
              <w:rPr>
                <w:rFonts w:ascii="LucidaSansEF" w:eastAsia="MS Mincho" w:hAnsi="LucidaSansEF"/>
                <w:sz w:val="20"/>
                <w:szCs w:val="20"/>
              </w:rPr>
              <w:t>8</w:t>
            </w:r>
          </w:p>
        </w:tc>
        <w:tc>
          <w:tcPr>
            <w:tcW w:w="8330" w:type="dxa"/>
          </w:tcPr>
          <w:p w14:paraId="7E611A6F" w14:textId="77777777" w:rsidR="00AB0ED4" w:rsidRPr="00D10E51" w:rsidRDefault="00AB0ED4" w:rsidP="00502947">
            <w:pPr>
              <w:rPr>
                <w:rFonts w:ascii="LucidaSansEF" w:eastAsia="MS Mincho" w:hAnsi="LucidaSansEF"/>
                <w:sz w:val="20"/>
                <w:szCs w:val="20"/>
              </w:rPr>
            </w:pPr>
            <w:r w:rsidRPr="00D10E51">
              <w:rPr>
                <w:rFonts w:ascii="LucidaSansEF" w:eastAsia="MS Mincho" w:hAnsi="LucidaSansEF"/>
                <w:sz w:val="20"/>
                <w:szCs w:val="20"/>
              </w:rPr>
              <w:t>Ruim voldoende</w:t>
            </w:r>
          </w:p>
          <w:p w14:paraId="6E3FFDAC" w14:textId="77777777" w:rsidR="00AB0ED4" w:rsidRPr="00D10E51" w:rsidRDefault="00AB0ED4" w:rsidP="00502947">
            <w:pPr>
              <w:rPr>
                <w:rFonts w:ascii="LucidaSansEF" w:eastAsia="MS Mincho" w:hAnsi="LucidaSansEF"/>
                <w:i/>
                <w:sz w:val="20"/>
                <w:szCs w:val="20"/>
              </w:rPr>
            </w:pPr>
            <w:r w:rsidRPr="00D10E51">
              <w:rPr>
                <w:rFonts w:ascii="LucidaSansEF" w:eastAsia="MS Mincho" w:hAnsi="LucidaSansEF"/>
                <w:i/>
                <w:sz w:val="20"/>
                <w:szCs w:val="20"/>
              </w:rPr>
              <w:t>Criterium kan beoordeeld worden en voldoet ruimschoots aan de gevraagde/gewenste kwaliteit, c.q. sluit goed aan bij de waarden en/of werkwijzen van de VU. De uitwerking van het criterium is daarmee goed ingevuld.</w:t>
            </w:r>
          </w:p>
        </w:tc>
      </w:tr>
      <w:tr w:rsidR="00AB0ED4" w:rsidRPr="00D10E51" w14:paraId="073C6277" w14:textId="77777777" w:rsidTr="00502947">
        <w:tc>
          <w:tcPr>
            <w:tcW w:w="737" w:type="dxa"/>
          </w:tcPr>
          <w:p w14:paraId="4726ED09" w14:textId="77777777" w:rsidR="00AB0ED4" w:rsidRPr="00D10E51" w:rsidRDefault="00AB0ED4" w:rsidP="00502947">
            <w:pPr>
              <w:rPr>
                <w:rFonts w:ascii="LucidaSansEF" w:eastAsia="MS Mincho" w:hAnsi="LucidaSansEF"/>
                <w:sz w:val="20"/>
                <w:szCs w:val="20"/>
              </w:rPr>
            </w:pPr>
            <w:r w:rsidRPr="00D10E51">
              <w:rPr>
                <w:rFonts w:ascii="LucidaSansEF" w:eastAsia="MS Mincho" w:hAnsi="LucidaSansEF"/>
                <w:sz w:val="20"/>
                <w:szCs w:val="20"/>
              </w:rPr>
              <w:t>6</w:t>
            </w:r>
          </w:p>
        </w:tc>
        <w:tc>
          <w:tcPr>
            <w:tcW w:w="8330" w:type="dxa"/>
          </w:tcPr>
          <w:p w14:paraId="3B60400C" w14:textId="77777777" w:rsidR="00AB0ED4" w:rsidRPr="00D10E51" w:rsidRDefault="00AB0ED4" w:rsidP="00502947">
            <w:pPr>
              <w:rPr>
                <w:rFonts w:ascii="LucidaSansEF" w:eastAsia="MS Mincho" w:hAnsi="LucidaSansEF"/>
                <w:sz w:val="20"/>
                <w:szCs w:val="20"/>
              </w:rPr>
            </w:pPr>
            <w:r w:rsidRPr="00D10E51">
              <w:rPr>
                <w:rFonts w:ascii="LucidaSansEF" w:eastAsia="MS Mincho" w:hAnsi="LucidaSansEF"/>
                <w:sz w:val="20"/>
                <w:szCs w:val="20"/>
              </w:rPr>
              <w:t>Voldoende</w:t>
            </w:r>
          </w:p>
          <w:p w14:paraId="7685D4AA" w14:textId="77777777" w:rsidR="00AB0ED4" w:rsidRPr="00D10E51" w:rsidRDefault="00AB0ED4" w:rsidP="00502947">
            <w:pPr>
              <w:rPr>
                <w:rFonts w:ascii="LucidaSansEF" w:eastAsia="MS Mincho" w:hAnsi="LucidaSansEF"/>
                <w:i/>
                <w:sz w:val="20"/>
                <w:szCs w:val="20"/>
              </w:rPr>
            </w:pPr>
            <w:r w:rsidRPr="00D10E51">
              <w:rPr>
                <w:rFonts w:ascii="LucidaSansEF" w:eastAsia="MS Mincho" w:hAnsi="LucidaSansEF"/>
                <w:i/>
                <w:sz w:val="20"/>
                <w:szCs w:val="20"/>
              </w:rPr>
              <w:t>Criterium kan beoordeeld worden en voldoet aan de gevraagde/gewenste kwaliteit, c.q. sluit aan bij de waarden en/of werkwijzen van de VU. De uitwerking van het criterium is daarmee acceptabel.</w:t>
            </w:r>
          </w:p>
        </w:tc>
      </w:tr>
      <w:tr w:rsidR="00AB0ED4" w:rsidRPr="00D10E51" w14:paraId="28905E1D" w14:textId="77777777" w:rsidTr="00502947">
        <w:tc>
          <w:tcPr>
            <w:tcW w:w="737" w:type="dxa"/>
          </w:tcPr>
          <w:p w14:paraId="329A2781" w14:textId="77777777" w:rsidR="00AB0ED4" w:rsidRPr="00D10E51" w:rsidRDefault="00AB0ED4" w:rsidP="00502947">
            <w:pPr>
              <w:rPr>
                <w:rFonts w:ascii="LucidaSansEF" w:eastAsia="MS Mincho" w:hAnsi="LucidaSansEF"/>
                <w:sz w:val="20"/>
                <w:szCs w:val="20"/>
              </w:rPr>
            </w:pPr>
            <w:r w:rsidRPr="00D10E51">
              <w:rPr>
                <w:rFonts w:ascii="LucidaSansEF" w:eastAsia="MS Mincho" w:hAnsi="LucidaSansEF"/>
                <w:sz w:val="20"/>
                <w:szCs w:val="20"/>
              </w:rPr>
              <w:t>4</w:t>
            </w:r>
          </w:p>
        </w:tc>
        <w:tc>
          <w:tcPr>
            <w:tcW w:w="8330" w:type="dxa"/>
          </w:tcPr>
          <w:p w14:paraId="5EEA4326" w14:textId="77777777" w:rsidR="00AB0ED4" w:rsidRPr="00D10E51" w:rsidRDefault="00AB0ED4" w:rsidP="00502947">
            <w:pPr>
              <w:rPr>
                <w:rFonts w:ascii="LucidaSansEF" w:eastAsia="MS Mincho" w:hAnsi="LucidaSansEF"/>
                <w:sz w:val="20"/>
                <w:szCs w:val="20"/>
              </w:rPr>
            </w:pPr>
            <w:r w:rsidRPr="00D10E51">
              <w:rPr>
                <w:rFonts w:ascii="LucidaSansEF" w:eastAsia="MS Mincho" w:hAnsi="LucidaSansEF"/>
                <w:sz w:val="20"/>
                <w:szCs w:val="20"/>
              </w:rPr>
              <w:t>Onvoldoende</w:t>
            </w:r>
          </w:p>
          <w:p w14:paraId="5C1EE6FD" w14:textId="77777777" w:rsidR="00AB0ED4" w:rsidRPr="00D10E51" w:rsidRDefault="00AB0ED4" w:rsidP="00502947">
            <w:pPr>
              <w:rPr>
                <w:rFonts w:ascii="LucidaSansEF" w:eastAsia="MS Mincho" w:hAnsi="LucidaSansEF"/>
                <w:i/>
                <w:sz w:val="20"/>
                <w:szCs w:val="20"/>
              </w:rPr>
            </w:pPr>
            <w:r w:rsidRPr="00D10E51">
              <w:rPr>
                <w:rFonts w:ascii="LucidaSansEF" w:eastAsia="MS Mincho" w:hAnsi="LucidaSansEF"/>
                <w:i/>
                <w:sz w:val="20"/>
                <w:szCs w:val="20"/>
              </w:rPr>
              <w:t>Criterium kan beoordeeld worden, maar voldoet (op onderdelen) niet aan de gevraagde/gewenste kwaliteit, c.q. sluit (op onderdelen) niet aan bij de waarden en/of werkwijzen van de VU. De uitwerking van het criterium is daarmee onvoldoende.</w:t>
            </w:r>
          </w:p>
        </w:tc>
      </w:tr>
      <w:tr w:rsidR="00AB0ED4" w:rsidRPr="00D10E51" w14:paraId="2CB61C55" w14:textId="77777777" w:rsidTr="00502947">
        <w:tc>
          <w:tcPr>
            <w:tcW w:w="737" w:type="dxa"/>
          </w:tcPr>
          <w:p w14:paraId="45774F15" w14:textId="77777777" w:rsidR="00AB0ED4" w:rsidRPr="00D10E51" w:rsidRDefault="00AB0ED4" w:rsidP="00502947">
            <w:pPr>
              <w:rPr>
                <w:rFonts w:ascii="LucidaSansEF" w:eastAsia="MS Mincho" w:hAnsi="LucidaSansEF"/>
                <w:sz w:val="20"/>
                <w:szCs w:val="20"/>
              </w:rPr>
            </w:pPr>
            <w:r w:rsidRPr="00D10E51">
              <w:rPr>
                <w:rFonts w:ascii="LucidaSansEF" w:eastAsia="MS Mincho" w:hAnsi="LucidaSansEF"/>
                <w:sz w:val="20"/>
                <w:szCs w:val="20"/>
              </w:rPr>
              <w:t>2</w:t>
            </w:r>
          </w:p>
        </w:tc>
        <w:tc>
          <w:tcPr>
            <w:tcW w:w="8330" w:type="dxa"/>
          </w:tcPr>
          <w:p w14:paraId="0D21BC96" w14:textId="77777777" w:rsidR="00AB0ED4" w:rsidRPr="00D10E51" w:rsidRDefault="00AB0ED4" w:rsidP="00502947">
            <w:pPr>
              <w:rPr>
                <w:rFonts w:ascii="LucidaSansEF" w:eastAsia="MS Mincho" w:hAnsi="LucidaSansEF"/>
                <w:sz w:val="20"/>
                <w:szCs w:val="20"/>
              </w:rPr>
            </w:pPr>
            <w:r w:rsidRPr="00D10E51">
              <w:rPr>
                <w:rFonts w:ascii="LucidaSansEF" w:eastAsia="MS Mincho" w:hAnsi="LucidaSansEF"/>
                <w:sz w:val="20"/>
                <w:szCs w:val="20"/>
              </w:rPr>
              <w:t>Ruim onvoldoende</w:t>
            </w:r>
          </w:p>
          <w:p w14:paraId="624C85CE" w14:textId="77777777" w:rsidR="00AB0ED4" w:rsidRPr="00D10E51" w:rsidRDefault="00AB0ED4" w:rsidP="00502947">
            <w:pPr>
              <w:rPr>
                <w:rFonts w:ascii="LucidaSansEF" w:eastAsia="MS Mincho" w:hAnsi="LucidaSansEF"/>
                <w:i/>
                <w:sz w:val="20"/>
                <w:szCs w:val="20"/>
              </w:rPr>
            </w:pPr>
            <w:r w:rsidRPr="00D10E51">
              <w:rPr>
                <w:rFonts w:ascii="LucidaSansEF" w:eastAsia="MS Mincho" w:hAnsi="LucidaSansEF"/>
                <w:i/>
                <w:sz w:val="20"/>
                <w:szCs w:val="20"/>
              </w:rPr>
              <w:t>Criterium kan beoordeeld worden, maar voldoet (grotendeels) niet aan de gevraagde/gewenste kwaliteit, c.q. sluit (grotendeels) niet aan bij de waarden en/of werkwijzen van de VU. De uitwerking van het criterium is daarmee ruim onvoldoende en onacceptabel.</w:t>
            </w:r>
          </w:p>
        </w:tc>
      </w:tr>
      <w:tr w:rsidR="00AB0ED4" w:rsidRPr="00D10E51" w14:paraId="15684AD2" w14:textId="77777777" w:rsidTr="00502947">
        <w:tc>
          <w:tcPr>
            <w:tcW w:w="737" w:type="dxa"/>
          </w:tcPr>
          <w:p w14:paraId="6169C351" w14:textId="77777777" w:rsidR="00AB0ED4" w:rsidRPr="00D10E51" w:rsidRDefault="00AB0ED4" w:rsidP="00502947">
            <w:pPr>
              <w:rPr>
                <w:rFonts w:ascii="LucidaSansEF" w:eastAsia="MS Mincho" w:hAnsi="LucidaSansEF"/>
                <w:sz w:val="20"/>
                <w:szCs w:val="20"/>
              </w:rPr>
            </w:pPr>
            <w:r w:rsidRPr="00D10E51">
              <w:rPr>
                <w:rFonts w:ascii="LucidaSansEF" w:eastAsia="MS Mincho" w:hAnsi="LucidaSansEF"/>
                <w:sz w:val="20"/>
                <w:szCs w:val="20"/>
              </w:rPr>
              <w:t>0</w:t>
            </w:r>
          </w:p>
        </w:tc>
        <w:tc>
          <w:tcPr>
            <w:tcW w:w="8330" w:type="dxa"/>
          </w:tcPr>
          <w:p w14:paraId="3176DD7B" w14:textId="77777777" w:rsidR="00AB0ED4" w:rsidRPr="00D10E51" w:rsidRDefault="00AB0ED4" w:rsidP="00502947">
            <w:pPr>
              <w:rPr>
                <w:rFonts w:ascii="LucidaSansEF" w:eastAsia="MS Mincho" w:hAnsi="LucidaSansEF"/>
                <w:sz w:val="20"/>
                <w:szCs w:val="20"/>
              </w:rPr>
            </w:pPr>
            <w:r w:rsidRPr="00D10E51">
              <w:rPr>
                <w:rFonts w:ascii="LucidaSansEF" w:eastAsia="MS Mincho" w:hAnsi="LucidaSansEF"/>
                <w:sz w:val="20"/>
                <w:szCs w:val="20"/>
              </w:rPr>
              <w:t>Kan niet beoordeeld worden</w:t>
            </w:r>
          </w:p>
          <w:p w14:paraId="381B9678" w14:textId="77777777" w:rsidR="00AB0ED4" w:rsidRPr="00D10E51" w:rsidRDefault="00AB0ED4" w:rsidP="00502947">
            <w:pPr>
              <w:rPr>
                <w:rFonts w:ascii="LucidaSansEF" w:eastAsia="MS Mincho" w:hAnsi="LucidaSansEF"/>
                <w:i/>
                <w:sz w:val="20"/>
                <w:szCs w:val="20"/>
              </w:rPr>
            </w:pPr>
            <w:r w:rsidRPr="00D10E51">
              <w:rPr>
                <w:rFonts w:ascii="LucidaSansEF" w:eastAsia="MS Mincho" w:hAnsi="LucidaSansEF"/>
                <w:i/>
                <w:sz w:val="20"/>
                <w:szCs w:val="20"/>
              </w:rPr>
              <w:t>Criterium kan niet beoordeeld worden doordat het niet is ingediend, c.q. niet terug te vinden is in de uitwerking. De uitwerking van het criterium is daarmee onacceptabel.</w:t>
            </w:r>
          </w:p>
        </w:tc>
      </w:tr>
    </w:tbl>
    <w:p w14:paraId="5D0B09DE" w14:textId="77777777" w:rsidR="00B611FB" w:rsidRPr="00D10E51" w:rsidRDefault="00B611FB" w:rsidP="00B611FB">
      <w:pPr>
        <w:widowControl w:val="0"/>
        <w:autoSpaceDE w:val="0"/>
        <w:autoSpaceDN w:val="0"/>
        <w:adjustRightInd w:val="0"/>
        <w:rPr>
          <w:rFonts w:ascii="LucidaSansEF" w:hAnsi="LucidaSansEF" w:cs="Arial"/>
          <w:sz w:val="20"/>
          <w:szCs w:val="20"/>
        </w:rPr>
      </w:pPr>
    </w:p>
    <w:p w14:paraId="0B86709A" w14:textId="77777777" w:rsidR="00735064" w:rsidRPr="00D10E51" w:rsidRDefault="00735064" w:rsidP="00735064">
      <w:pPr>
        <w:pStyle w:val="Kop3"/>
        <w:numPr>
          <w:ilvl w:val="0"/>
          <w:numId w:val="0"/>
        </w:numPr>
        <w:spacing w:before="360"/>
        <w:rPr>
          <w:rFonts w:ascii="LucidaSansEF" w:eastAsia="MS Mincho" w:hAnsi="LucidaSansEF"/>
          <w:i w:val="0"/>
        </w:rPr>
      </w:pPr>
      <w:bookmarkStart w:id="74" w:name="_Toc69984521"/>
      <w:r w:rsidRPr="00D10E51">
        <w:rPr>
          <w:rFonts w:ascii="LucidaSansEF" w:hAnsi="LucidaSansEF"/>
          <w:i w:val="0"/>
        </w:rPr>
        <w:t>5.</w:t>
      </w:r>
      <w:r w:rsidR="002225E0" w:rsidRPr="00D10E51">
        <w:rPr>
          <w:rFonts w:ascii="LucidaSansEF" w:hAnsi="LucidaSansEF"/>
          <w:i w:val="0"/>
        </w:rPr>
        <w:t>3</w:t>
      </w:r>
      <w:r w:rsidRPr="00D10E51">
        <w:rPr>
          <w:rFonts w:ascii="LucidaSansEF" w:hAnsi="LucidaSansEF"/>
          <w:i w:val="0"/>
        </w:rPr>
        <w:t>.2</w:t>
      </w:r>
      <w:r w:rsidRPr="00D10E51">
        <w:rPr>
          <w:rFonts w:ascii="LucidaSansEF" w:hAnsi="LucidaSansEF"/>
          <w:i w:val="0"/>
        </w:rPr>
        <w:tab/>
        <w:t>Prijs</w:t>
      </w:r>
      <w:bookmarkEnd w:id="74"/>
    </w:p>
    <w:p w14:paraId="3F9A8D73" w14:textId="77777777" w:rsidR="00735064" w:rsidRPr="00D10E51" w:rsidRDefault="00735064" w:rsidP="004B0325">
      <w:pPr>
        <w:widowControl w:val="0"/>
        <w:autoSpaceDE w:val="0"/>
        <w:autoSpaceDN w:val="0"/>
        <w:adjustRightInd w:val="0"/>
        <w:rPr>
          <w:rFonts w:ascii="LucidaSansEF" w:hAnsi="LucidaSansEF" w:cs="Arial"/>
          <w:sz w:val="20"/>
          <w:szCs w:val="20"/>
        </w:rPr>
      </w:pPr>
    </w:p>
    <w:p w14:paraId="1E1D2A0E" w14:textId="41135E3B" w:rsidR="00CC118F" w:rsidRDefault="0011548D" w:rsidP="00CC118F">
      <w:pPr>
        <w:widowControl w:val="0"/>
        <w:autoSpaceDE w:val="0"/>
        <w:autoSpaceDN w:val="0"/>
        <w:adjustRightInd w:val="0"/>
        <w:rPr>
          <w:rFonts w:ascii="LucidaSansEF" w:hAnsi="LucidaSansEF" w:cs="Arial"/>
          <w:sz w:val="20"/>
          <w:szCs w:val="20"/>
        </w:rPr>
      </w:pPr>
      <w:r>
        <w:rPr>
          <w:rFonts w:ascii="LucidaSansEF" w:hAnsi="LucidaSansEF" w:cs="Arial"/>
          <w:sz w:val="20"/>
          <w:szCs w:val="20"/>
        </w:rPr>
        <w:t>De prijzen worden bepaald op het moment dat er een nadere uitvraag wordt gedaan</w:t>
      </w:r>
      <w:r w:rsidR="00CC118F">
        <w:rPr>
          <w:rFonts w:ascii="LucidaSansEF" w:hAnsi="LucidaSansEF" w:cs="Arial"/>
          <w:sz w:val="20"/>
          <w:szCs w:val="20"/>
        </w:rPr>
        <w:t>. Bij het conformeren aan de range van tarieven wordt het maximale aantal punten toegekend. Bij het niet conformeren aan deze range wordt uw inschrijving terzijde gelegd.</w:t>
      </w:r>
    </w:p>
    <w:p w14:paraId="533EBEDE" w14:textId="5FE327F6" w:rsidR="0011548D" w:rsidRDefault="0011548D" w:rsidP="004B0325">
      <w:pPr>
        <w:widowControl w:val="0"/>
        <w:autoSpaceDE w:val="0"/>
        <w:autoSpaceDN w:val="0"/>
        <w:adjustRightInd w:val="0"/>
        <w:rPr>
          <w:rFonts w:ascii="LucidaSansEF" w:hAnsi="LucidaSansEF" w:cs="Arial"/>
          <w:sz w:val="20"/>
          <w:szCs w:val="20"/>
        </w:rPr>
      </w:pPr>
    </w:p>
    <w:p w14:paraId="07046CB3" w14:textId="4FCAC9B2" w:rsidR="0011548D" w:rsidRDefault="0011548D" w:rsidP="004B0325">
      <w:pPr>
        <w:widowControl w:val="0"/>
        <w:autoSpaceDE w:val="0"/>
        <w:autoSpaceDN w:val="0"/>
        <w:adjustRightInd w:val="0"/>
        <w:rPr>
          <w:rFonts w:ascii="LucidaSansEF" w:hAnsi="LucidaSansEF" w:cs="Arial"/>
          <w:sz w:val="20"/>
          <w:szCs w:val="20"/>
        </w:rPr>
      </w:pPr>
    </w:p>
    <w:tbl>
      <w:tblPr>
        <w:tblStyle w:val="Tabelraster"/>
        <w:tblW w:w="0" w:type="auto"/>
        <w:tblLook w:val="04A0" w:firstRow="1" w:lastRow="0" w:firstColumn="1" w:lastColumn="0" w:noHBand="0" w:noVBand="1"/>
      </w:tblPr>
      <w:tblGrid>
        <w:gridCol w:w="4555"/>
        <w:gridCol w:w="4556"/>
      </w:tblGrid>
      <w:tr w:rsidR="00ED2DE0" w14:paraId="3175F7F5" w14:textId="77777777" w:rsidTr="0001609A">
        <w:tc>
          <w:tcPr>
            <w:tcW w:w="4555" w:type="dxa"/>
          </w:tcPr>
          <w:p w14:paraId="2207E8FE" w14:textId="77777777" w:rsidR="00ED2DE0" w:rsidRDefault="00ED2DE0" w:rsidP="0001609A">
            <w:pPr>
              <w:widowControl w:val="0"/>
              <w:autoSpaceDE w:val="0"/>
              <w:autoSpaceDN w:val="0"/>
              <w:adjustRightInd w:val="0"/>
              <w:rPr>
                <w:rFonts w:ascii="LucidaSansEF" w:hAnsi="LucidaSansEF" w:cs="Arial"/>
                <w:sz w:val="20"/>
                <w:szCs w:val="20"/>
              </w:rPr>
            </w:pPr>
            <w:r>
              <w:rPr>
                <w:rFonts w:ascii="LucidaSansEF" w:hAnsi="LucidaSansEF" w:cs="Arial"/>
                <w:sz w:val="20"/>
                <w:szCs w:val="20"/>
              </w:rPr>
              <w:t>Functie</w:t>
            </w:r>
          </w:p>
        </w:tc>
        <w:tc>
          <w:tcPr>
            <w:tcW w:w="4556" w:type="dxa"/>
          </w:tcPr>
          <w:p w14:paraId="24822FF1" w14:textId="77777777" w:rsidR="00ED2DE0" w:rsidRDefault="00ED2DE0" w:rsidP="0001609A">
            <w:pPr>
              <w:widowControl w:val="0"/>
              <w:autoSpaceDE w:val="0"/>
              <w:autoSpaceDN w:val="0"/>
              <w:adjustRightInd w:val="0"/>
              <w:rPr>
                <w:rFonts w:ascii="LucidaSansEF" w:hAnsi="LucidaSansEF" w:cs="Arial"/>
                <w:sz w:val="20"/>
                <w:szCs w:val="20"/>
              </w:rPr>
            </w:pPr>
            <w:r>
              <w:rPr>
                <w:rFonts w:ascii="LucidaSansEF" w:hAnsi="LucidaSansEF" w:cs="Arial"/>
                <w:sz w:val="20"/>
                <w:szCs w:val="20"/>
              </w:rPr>
              <w:t>Range</w:t>
            </w:r>
          </w:p>
        </w:tc>
      </w:tr>
      <w:tr w:rsidR="00ED2DE0" w14:paraId="1AB07DAD" w14:textId="77777777" w:rsidTr="0001609A">
        <w:tc>
          <w:tcPr>
            <w:tcW w:w="4555" w:type="dxa"/>
          </w:tcPr>
          <w:p w14:paraId="15B64FD1" w14:textId="77777777" w:rsidR="00ED2DE0" w:rsidRDefault="00ED2DE0" w:rsidP="0001609A">
            <w:pPr>
              <w:widowControl w:val="0"/>
              <w:autoSpaceDE w:val="0"/>
              <w:autoSpaceDN w:val="0"/>
              <w:adjustRightInd w:val="0"/>
              <w:rPr>
                <w:rFonts w:ascii="LucidaSansEF" w:hAnsi="LucidaSansEF" w:cs="Arial"/>
                <w:sz w:val="20"/>
                <w:szCs w:val="20"/>
              </w:rPr>
            </w:pPr>
            <w:r>
              <w:rPr>
                <w:rFonts w:ascii="LucidaSansEF" w:hAnsi="LucidaSansEF" w:cs="Arial"/>
                <w:sz w:val="20"/>
                <w:szCs w:val="20"/>
              </w:rPr>
              <w:t>Junior</w:t>
            </w:r>
          </w:p>
        </w:tc>
        <w:tc>
          <w:tcPr>
            <w:tcW w:w="4556" w:type="dxa"/>
          </w:tcPr>
          <w:p w14:paraId="0E20C84A" w14:textId="77777777" w:rsidR="00ED2DE0" w:rsidRDefault="00ED2DE0" w:rsidP="0001609A">
            <w:pPr>
              <w:widowControl w:val="0"/>
              <w:autoSpaceDE w:val="0"/>
              <w:autoSpaceDN w:val="0"/>
              <w:adjustRightInd w:val="0"/>
              <w:rPr>
                <w:rFonts w:ascii="LucidaSansEF" w:hAnsi="LucidaSansEF" w:cs="Arial"/>
                <w:sz w:val="20"/>
                <w:szCs w:val="20"/>
              </w:rPr>
            </w:pPr>
            <w:r>
              <w:rPr>
                <w:sz w:val="20"/>
                <w:szCs w:val="20"/>
              </w:rPr>
              <w:t xml:space="preserve">€ </w:t>
            </w:r>
            <w:r>
              <w:rPr>
                <w:rFonts w:ascii="LucidaSansEF" w:hAnsi="LucidaSansEF" w:cs="Arial"/>
                <w:sz w:val="20"/>
                <w:szCs w:val="20"/>
              </w:rPr>
              <w:t xml:space="preserve">50- </w:t>
            </w:r>
            <w:r>
              <w:rPr>
                <w:sz w:val="20"/>
                <w:szCs w:val="20"/>
              </w:rPr>
              <w:t xml:space="preserve">€ </w:t>
            </w:r>
            <w:r>
              <w:rPr>
                <w:rFonts w:ascii="LucidaSansEF" w:hAnsi="LucidaSansEF" w:cs="Arial"/>
                <w:sz w:val="20"/>
                <w:szCs w:val="20"/>
              </w:rPr>
              <w:t>80,-</w:t>
            </w:r>
          </w:p>
        </w:tc>
      </w:tr>
      <w:tr w:rsidR="00ED2DE0" w14:paraId="38CEA604" w14:textId="77777777" w:rsidTr="0001609A">
        <w:tc>
          <w:tcPr>
            <w:tcW w:w="4555" w:type="dxa"/>
          </w:tcPr>
          <w:p w14:paraId="7FD21190" w14:textId="77777777" w:rsidR="00ED2DE0" w:rsidRDefault="00ED2DE0" w:rsidP="0001609A">
            <w:pPr>
              <w:widowControl w:val="0"/>
              <w:autoSpaceDE w:val="0"/>
              <w:autoSpaceDN w:val="0"/>
              <w:adjustRightInd w:val="0"/>
              <w:rPr>
                <w:rFonts w:ascii="LucidaSansEF" w:hAnsi="LucidaSansEF" w:cs="Arial"/>
                <w:sz w:val="20"/>
                <w:szCs w:val="20"/>
              </w:rPr>
            </w:pPr>
            <w:r>
              <w:rPr>
                <w:rFonts w:ascii="LucidaSansEF" w:hAnsi="LucidaSansEF" w:cs="Arial"/>
                <w:sz w:val="20"/>
                <w:szCs w:val="20"/>
              </w:rPr>
              <w:t>Medior</w:t>
            </w:r>
          </w:p>
        </w:tc>
        <w:tc>
          <w:tcPr>
            <w:tcW w:w="4556" w:type="dxa"/>
          </w:tcPr>
          <w:p w14:paraId="38F8B899" w14:textId="77777777" w:rsidR="00ED2DE0" w:rsidRDefault="00ED2DE0" w:rsidP="0001609A">
            <w:pPr>
              <w:widowControl w:val="0"/>
              <w:autoSpaceDE w:val="0"/>
              <w:autoSpaceDN w:val="0"/>
              <w:adjustRightInd w:val="0"/>
              <w:rPr>
                <w:rFonts w:ascii="LucidaSansEF" w:hAnsi="LucidaSansEF" w:cs="Arial"/>
                <w:sz w:val="20"/>
                <w:szCs w:val="20"/>
              </w:rPr>
            </w:pPr>
            <w:r>
              <w:rPr>
                <w:sz w:val="20"/>
                <w:szCs w:val="20"/>
              </w:rPr>
              <w:t xml:space="preserve">€ </w:t>
            </w:r>
            <w:r>
              <w:rPr>
                <w:rFonts w:ascii="LucidaSansEF" w:hAnsi="LucidaSansEF" w:cs="Arial"/>
                <w:sz w:val="20"/>
                <w:szCs w:val="20"/>
              </w:rPr>
              <w:t xml:space="preserve">80- </w:t>
            </w:r>
            <w:r>
              <w:rPr>
                <w:sz w:val="20"/>
                <w:szCs w:val="20"/>
              </w:rPr>
              <w:t>€</w:t>
            </w:r>
            <w:r>
              <w:rPr>
                <w:rFonts w:ascii="LucidaSansEF" w:hAnsi="LucidaSansEF" w:cs="Arial"/>
                <w:sz w:val="20"/>
                <w:szCs w:val="20"/>
              </w:rPr>
              <w:t>100,-</w:t>
            </w:r>
          </w:p>
        </w:tc>
      </w:tr>
      <w:tr w:rsidR="00ED2DE0" w14:paraId="77024A8D" w14:textId="77777777" w:rsidTr="0001609A">
        <w:tc>
          <w:tcPr>
            <w:tcW w:w="4555" w:type="dxa"/>
          </w:tcPr>
          <w:p w14:paraId="6AC3B886" w14:textId="77777777" w:rsidR="00ED2DE0" w:rsidRDefault="00ED2DE0" w:rsidP="0001609A">
            <w:pPr>
              <w:widowControl w:val="0"/>
              <w:autoSpaceDE w:val="0"/>
              <w:autoSpaceDN w:val="0"/>
              <w:adjustRightInd w:val="0"/>
              <w:rPr>
                <w:rFonts w:ascii="LucidaSansEF" w:hAnsi="LucidaSansEF" w:cs="Arial"/>
                <w:sz w:val="20"/>
                <w:szCs w:val="20"/>
              </w:rPr>
            </w:pPr>
            <w:r>
              <w:rPr>
                <w:rFonts w:ascii="LucidaSansEF" w:hAnsi="LucidaSansEF" w:cs="Arial"/>
                <w:sz w:val="20"/>
                <w:szCs w:val="20"/>
              </w:rPr>
              <w:t>Senior</w:t>
            </w:r>
          </w:p>
        </w:tc>
        <w:tc>
          <w:tcPr>
            <w:tcW w:w="4556" w:type="dxa"/>
          </w:tcPr>
          <w:p w14:paraId="718ADB0C" w14:textId="77777777" w:rsidR="00ED2DE0" w:rsidRDefault="00ED2DE0" w:rsidP="0001609A">
            <w:pPr>
              <w:widowControl w:val="0"/>
              <w:autoSpaceDE w:val="0"/>
              <w:autoSpaceDN w:val="0"/>
              <w:adjustRightInd w:val="0"/>
              <w:rPr>
                <w:rFonts w:ascii="LucidaSansEF" w:hAnsi="LucidaSansEF" w:cs="Arial"/>
                <w:sz w:val="20"/>
                <w:szCs w:val="20"/>
              </w:rPr>
            </w:pPr>
            <w:r>
              <w:rPr>
                <w:sz w:val="20"/>
                <w:szCs w:val="20"/>
              </w:rPr>
              <w:t xml:space="preserve">€ </w:t>
            </w:r>
            <w:r>
              <w:rPr>
                <w:rFonts w:ascii="LucidaSansEF" w:hAnsi="LucidaSansEF" w:cs="Arial"/>
                <w:sz w:val="20"/>
                <w:szCs w:val="20"/>
              </w:rPr>
              <w:t xml:space="preserve">100- </w:t>
            </w:r>
            <w:r>
              <w:rPr>
                <w:sz w:val="20"/>
                <w:szCs w:val="20"/>
              </w:rPr>
              <w:t>€</w:t>
            </w:r>
            <w:r>
              <w:rPr>
                <w:rFonts w:ascii="LucidaSansEF" w:hAnsi="LucidaSansEF" w:cs="Arial"/>
                <w:sz w:val="20"/>
                <w:szCs w:val="20"/>
              </w:rPr>
              <w:t>135,-</w:t>
            </w:r>
          </w:p>
        </w:tc>
      </w:tr>
    </w:tbl>
    <w:p w14:paraId="31A8941F" w14:textId="4C9405BF" w:rsidR="0011548D" w:rsidRDefault="0011548D" w:rsidP="004B0325">
      <w:pPr>
        <w:widowControl w:val="0"/>
        <w:autoSpaceDE w:val="0"/>
        <w:autoSpaceDN w:val="0"/>
        <w:adjustRightInd w:val="0"/>
        <w:rPr>
          <w:rFonts w:ascii="LucidaSansEF" w:hAnsi="LucidaSansEF" w:cs="Arial"/>
          <w:sz w:val="20"/>
          <w:szCs w:val="20"/>
        </w:rPr>
      </w:pPr>
    </w:p>
    <w:p w14:paraId="56889972" w14:textId="4E394D55" w:rsidR="00ED2DE0" w:rsidRPr="00B316A5" w:rsidRDefault="00ED2DE0" w:rsidP="00ED2DE0">
      <w:pPr>
        <w:widowControl w:val="0"/>
        <w:autoSpaceDE w:val="0"/>
        <w:autoSpaceDN w:val="0"/>
        <w:adjustRightInd w:val="0"/>
        <w:rPr>
          <w:rFonts w:ascii="LucidaSansEF" w:hAnsi="LucidaSansEF" w:cs="Arial"/>
          <w:sz w:val="20"/>
          <w:szCs w:val="20"/>
        </w:rPr>
      </w:pPr>
      <w:r w:rsidRPr="004D7ACC">
        <w:rPr>
          <w:rFonts w:ascii="LucidaSansEF" w:hAnsi="LucidaSansEF" w:cs="Arial"/>
          <w:sz w:val="20"/>
          <w:szCs w:val="20"/>
        </w:rPr>
        <w:lastRenderedPageBreak/>
        <w:t xml:space="preserve">Het prijsgedeelte bestaat uit de kosten voor de diverse in te zetten medewerkers. De uurtarieven zijn excl. BTW maar inclusief </w:t>
      </w:r>
      <w:r w:rsidRPr="004D7ACC">
        <w:rPr>
          <w:rFonts w:ascii="LucidaSansEF" w:hAnsi="LucidaSansEF" w:cs="Arial"/>
          <w:i/>
          <w:sz w:val="20"/>
          <w:szCs w:val="20"/>
        </w:rPr>
        <w:t>alle</w:t>
      </w:r>
      <w:r w:rsidRPr="004D7ACC">
        <w:rPr>
          <w:rFonts w:ascii="LucidaSansEF" w:hAnsi="LucidaSansEF" w:cs="Arial"/>
          <w:sz w:val="20"/>
          <w:szCs w:val="20"/>
        </w:rPr>
        <w:t xml:space="preserve"> verschotten zoals reis</w:t>
      </w:r>
      <w:r w:rsidRPr="004D7ACC">
        <w:rPr>
          <w:sz w:val="20"/>
          <w:szCs w:val="20"/>
        </w:rPr>
        <w:t>‐</w:t>
      </w:r>
      <w:r w:rsidRPr="004D7ACC">
        <w:rPr>
          <w:rFonts w:ascii="LucidaSansEF" w:hAnsi="LucidaSansEF" w:cs="Arial"/>
          <w:sz w:val="20"/>
          <w:szCs w:val="20"/>
        </w:rPr>
        <w:t>, parkeer</w:t>
      </w:r>
      <w:r w:rsidRPr="004D7ACC">
        <w:rPr>
          <w:sz w:val="20"/>
          <w:szCs w:val="20"/>
        </w:rPr>
        <w:t>‐</w:t>
      </w:r>
      <w:r w:rsidRPr="004D7ACC">
        <w:rPr>
          <w:rFonts w:ascii="LucidaSansEF" w:hAnsi="LucidaSansEF" w:cs="Arial"/>
          <w:sz w:val="20"/>
          <w:szCs w:val="20"/>
        </w:rPr>
        <w:t>, telefoon</w:t>
      </w:r>
      <w:r w:rsidRPr="004D7ACC">
        <w:rPr>
          <w:sz w:val="20"/>
          <w:szCs w:val="20"/>
        </w:rPr>
        <w:t>‐</w:t>
      </w:r>
      <w:r w:rsidRPr="004D7ACC">
        <w:rPr>
          <w:rFonts w:ascii="LucidaSansEF" w:hAnsi="LucidaSansEF" w:cs="Arial"/>
          <w:sz w:val="20"/>
          <w:szCs w:val="20"/>
        </w:rPr>
        <w:t>, bureaukosten, etc.).</w:t>
      </w:r>
      <w:r>
        <w:rPr>
          <w:rFonts w:ascii="LucidaSansEF" w:hAnsi="LucidaSansEF" w:cs="Arial"/>
          <w:sz w:val="20"/>
          <w:szCs w:val="20"/>
        </w:rPr>
        <w:t xml:space="preserve"> </w:t>
      </w:r>
    </w:p>
    <w:p w14:paraId="65AD5490" w14:textId="77777777" w:rsidR="00ED2DE0" w:rsidRDefault="00ED2DE0" w:rsidP="004B0325">
      <w:pPr>
        <w:widowControl w:val="0"/>
        <w:autoSpaceDE w:val="0"/>
        <w:autoSpaceDN w:val="0"/>
        <w:adjustRightInd w:val="0"/>
        <w:rPr>
          <w:rFonts w:ascii="LucidaSansEF" w:hAnsi="LucidaSansEF" w:cs="Arial"/>
          <w:sz w:val="20"/>
          <w:szCs w:val="20"/>
        </w:rPr>
      </w:pPr>
    </w:p>
    <w:p w14:paraId="44E6152F" w14:textId="77777777" w:rsidR="0011548D" w:rsidRDefault="0011548D" w:rsidP="004B0325">
      <w:pPr>
        <w:widowControl w:val="0"/>
        <w:autoSpaceDE w:val="0"/>
        <w:autoSpaceDN w:val="0"/>
        <w:adjustRightInd w:val="0"/>
        <w:rPr>
          <w:rFonts w:ascii="LucidaSansEF" w:hAnsi="LucidaSansEF" w:cs="Arial"/>
          <w:sz w:val="20"/>
          <w:szCs w:val="20"/>
        </w:rPr>
      </w:pPr>
    </w:p>
    <w:p w14:paraId="57E11F34" w14:textId="77777777" w:rsidR="004B0325" w:rsidRPr="00D10E51" w:rsidRDefault="004B0325" w:rsidP="008A3BFE">
      <w:pPr>
        <w:pStyle w:val="Kop3"/>
        <w:numPr>
          <w:ilvl w:val="0"/>
          <w:numId w:val="0"/>
        </w:numPr>
        <w:spacing w:line="240" w:lineRule="auto"/>
        <w:rPr>
          <w:rFonts w:ascii="LucidaSansEF" w:hAnsi="LucidaSansEF"/>
          <w:i w:val="0"/>
        </w:rPr>
      </w:pPr>
      <w:bookmarkStart w:id="75" w:name="_Toc69984522"/>
      <w:r w:rsidRPr="00D10E51">
        <w:rPr>
          <w:rFonts w:ascii="LucidaSansEF" w:hAnsi="LucidaSansEF"/>
          <w:i w:val="0"/>
        </w:rPr>
        <w:t>5.</w:t>
      </w:r>
      <w:r w:rsidR="002225E0" w:rsidRPr="00D10E51">
        <w:rPr>
          <w:rFonts w:ascii="LucidaSansEF" w:hAnsi="LucidaSansEF"/>
          <w:i w:val="0"/>
        </w:rPr>
        <w:t>4</w:t>
      </w:r>
      <w:r w:rsidRPr="00D10E51">
        <w:rPr>
          <w:rFonts w:ascii="LucidaSansEF" w:hAnsi="LucidaSansEF"/>
          <w:i w:val="0"/>
        </w:rPr>
        <w:tab/>
        <w:t>Weging eindresultaat</w:t>
      </w:r>
      <w:bookmarkEnd w:id="75"/>
    </w:p>
    <w:p w14:paraId="7276E4BB" w14:textId="77777777" w:rsidR="004B0325" w:rsidRPr="00D10E51" w:rsidRDefault="004B0325" w:rsidP="004B0325">
      <w:pPr>
        <w:widowControl w:val="0"/>
        <w:autoSpaceDE w:val="0"/>
        <w:autoSpaceDN w:val="0"/>
        <w:adjustRightInd w:val="0"/>
        <w:spacing w:after="240"/>
        <w:rPr>
          <w:rFonts w:ascii="LucidaSansEF" w:hAnsi="LucidaSansEF" w:cs="Arial"/>
          <w:sz w:val="20"/>
          <w:szCs w:val="20"/>
        </w:rPr>
      </w:pPr>
      <w:r w:rsidRPr="00D10E51">
        <w:rPr>
          <w:rFonts w:ascii="LucidaSansEF" w:hAnsi="LucidaSansEF"/>
          <w:sz w:val="20"/>
          <w:szCs w:val="20"/>
        </w:rPr>
        <w:t>Op grond van alle beschikbare informatie komt het beoordelingsteam tot een totaaloordeel en een eerste keuze van de Inschrijver. In eerste instantie is dat de Inschrijver met het hoogste puntentotaal. Indien meerdere Inschrijvers een gelijke score hebben behaald, wordt door loting de winnende Inschrijver bepaald.</w:t>
      </w:r>
    </w:p>
    <w:p w14:paraId="5631C7C7" w14:textId="77777777" w:rsidR="004B0325" w:rsidRPr="00D10E51" w:rsidRDefault="00735064" w:rsidP="008A3BFE">
      <w:pPr>
        <w:pStyle w:val="Kop3"/>
        <w:numPr>
          <w:ilvl w:val="0"/>
          <w:numId w:val="0"/>
        </w:numPr>
        <w:spacing w:line="240" w:lineRule="auto"/>
        <w:rPr>
          <w:rFonts w:ascii="LucidaSansEF" w:hAnsi="LucidaSansEF"/>
          <w:i w:val="0"/>
        </w:rPr>
      </w:pPr>
      <w:bookmarkStart w:id="76" w:name="_Toc69984523"/>
      <w:r w:rsidRPr="00D10E51">
        <w:rPr>
          <w:rFonts w:ascii="LucidaSansEF" w:hAnsi="LucidaSansEF"/>
          <w:i w:val="0"/>
        </w:rPr>
        <w:t>5.</w:t>
      </w:r>
      <w:r w:rsidR="002225E0" w:rsidRPr="00D10E51">
        <w:rPr>
          <w:rFonts w:ascii="LucidaSansEF" w:hAnsi="LucidaSansEF"/>
          <w:i w:val="0"/>
        </w:rPr>
        <w:t>5</w:t>
      </w:r>
      <w:r w:rsidR="004B0325" w:rsidRPr="00D10E51">
        <w:rPr>
          <w:rFonts w:ascii="LucidaSansEF" w:hAnsi="LucidaSansEF"/>
          <w:i w:val="0"/>
        </w:rPr>
        <w:tab/>
        <w:t>Gunningsbeslissing</w:t>
      </w:r>
      <w:bookmarkEnd w:id="76"/>
    </w:p>
    <w:p w14:paraId="4ECA0239" w14:textId="324B220C" w:rsidR="004B0325" w:rsidRPr="00D10E51" w:rsidRDefault="004B0325" w:rsidP="004B0325">
      <w:pPr>
        <w:widowControl w:val="0"/>
        <w:autoSpaceDE w:val="0"/>
        <w:autoSpaceDN w:val="0"/>
        <w:adjustRightInd w:val="0"/>
        <w:spacing w:after="240"/>
        <w:rPr>
          <w:rFonts w:ascii="LucidaSansEF" w:hAnsi="LucidaSansEF" w:cs="Arial"/>
          <w:sz w:val="20"/>
          <w:szCs w:val="20"/>
        </w:rPr>
      </w:pPr>
      <w:r w:rsidRPr="00D10E51">
        <w:rPr>
          <w:rFonts w:ascii="LucidaSansEF" w:hAnsi="LucidaSansEF" w:cs="Arial"/>
          <w:sz w:val="20"/>
          <w:szCs w:val="20"/>
        </w:rPr>
        <w:t>De Inschrijver krijg</w:t>
      </w:r>
      <w:r w:rsidR="006143AA" w:rsidRPr="00D10E51">
        <w:rPr>
          <w:rFonts w:ascii="LucidaSansEF" w:hAnsi="LucidaSansEF" w:cs="Arial"/>
          <w:sz w:val="20"/>
          <w:szCs w:val="20"/>
        </w:rPr>
        <w:t>t</w:t>
      </w:r>
      <w:r w:rsidRPr="00D10E51">
        <w:rPr>
          <w:rFonts w:ascii="LucidaSansEF" w:hAnsi="LucidaSansEF" w:cs="Arial"/>
          <w:sz w:val="20"/>
          <w:szCs w:val="20"/>
        </w:rPr>
        <w:t xml:space="preserve"> een bericht van de voorgenomen gunning en wordt uitgenodigd voor de verificatie van gegevens. Tot definitieve gunning kan pas worden overgegaan als van de winnende Inschrijver de juistheid van de “Eigen Verklaring” door middel van overlegging van bewijsstukken heeft gestaafd binnen de door de VU opgegeven termijn van 5 </w:t>
      </w:r>
      <w:r w:rsidR="000D6FA3" w:rsidRPr="00D10E51">
        <w:rPr>
          <w:rFonts w:ascii="LucidaSansEF" w:hAnsi="LucidaSansEF" w:cs="Arial"/>
          <w:sz w:val="20"/>
          <w:szCs w:val="20"/>
        </w:rPr>
        <w:t>werkdagen</w:t>
      </w:r>
      <w:r w:rsidRPr="00D10E51">
        <w:rPr>
          <w:rFonts w:ascii="LucidaSansEF" w:hAnsi="LucidaSansEF" w:cs="Arial"/>
          <w:sz w:val="20"/>
          <w:szCs w:val="20"/>
        </w:rPr>
        <w:t xml:space="preserve"> </w:t>
      </w:r>
      <w:r w:rsidR="006143AA" w:rsidRPr="00D10E51">
        <w:rPr>
          <w:rFonts w:ascii="LucidaSansEF" w:hAnsi="LucidaSansEF" w:cs="Arial"/>
          <w:sz w:val="20"/>
          <w:szCs w:val="20"/>
        </w:rPr>
        <w:t xml:space="preserve">en de </w:t>
      </w:r>
      <w:r w:rsidR="002225E0" w:rsidRPr="00D10E51">
        <w:rPr>
          <w:rFonts w:ascii="LucidaSansEF" w:hAnsi="LucidaSansEF" w:cs="Arial"/>
          <w:sz w:val="20"/>
          <w:szCs w:val="20"/>
        </w:rPr>
        <w:t>Standstill</w:t>
      </w:r>
      <w:r w:rsidR="006143AA" w:rsidRPr="00D10E51">
        <w:rPr>
          <w:rFonts w:ascii="LucidaSansEF" w:hAnsi="LucidaSansEF" w:cs="Arial"/>
          <w:sz w:val="20"/>
          <w:szCs w:val="20"/>
        </w:rPr>
        <w:t>-</w:t>
      </w:r>
      <w:r w:rsidRPr="00D10E51">
        <w:rPr>
          <w:rFonts w:ascii="LucidaSansEF" w:hAnsi="LucidaSansEF" w:cs="Arial"/>
          <w:sz w:val="20"/>
          <w:szCs w:val="20"/>
        </w:rPr>
        <w:t xml:space="preserve">termijn </w:t>
      </w:r>
      <w:r w:rsidR="002225E0" w:rsidRPr="00D10E51">
        <w:rPr>
          <w:rFonts w:ascii="LucidaSansEF" w:hAnsi="LucidaSansEF" w:cs="Arial"/>
          <w:sz w:val="20"/>
          <w:szCs w:val="20"/>
        </w:rPr>
        <w:t xml:space="preserve">(20 kalenderdagen) </w:t>
      </w:r>
      <w:r w:rsidRPr="00D10E51">
        <w:rPr>
          <w:rFonts w:ascii="LucidaSansEF" w:hAnsi="LucidaSansEF" w:cs="Arial"/>
          <w:sz w:val="20"/>
          <w:szCs w:val="20"/>
        </w:rPr>
        <w:t>is verlopen zonder dat een procedure is aangespannen.</w:t>
      </w:r>
    </w:p>
    <w:p w14:paraId="36C411E2" w14:textId="0765F005" w:rsidR="004B0325" w:rsidRPr="00D10E51" w:rsidRDefault="004B0325" w:rsidP="004B0325">
      <w:pPr>
        <w:widowControl w:val="0"/>
        <w:autoSpaceDE w:val="0"/>
        <w:autoSpaceDN w:val="0"/>
        <w:adjustRightInd w:val="0"/>
        <w:spacing w:after="240"/>
        <w:rPr>
          <w:rFonts w:ascii="LucidaSansEF" w:hAnsi="LucidaSansEF" w:cs="Arial"/>
          <w:sz w:val="20"/>
          <w:szCs w:val="20"/>
        </w:rPr>
      </w:pPr>
      <w:r w:rsidRPr="00D10E51">
        <w:rPr>
          <w:rFonts w:ascii="LucidaSansEF" w:hAnsi="LucidaSansEF" w:cs="Arial"/>
          <w:sz w:val="20"/>
          <w:szCs w:val="20"/>
        </w:rPr>
        <w:t xml:space="preserve">De Inschrijvers die niet in aanmerking komen, krijgen hiervan bericht. Voor hen bestaat de mogelijkheid </w:t>
      </w:r>
      <w:r w:rsidR="002225E0" w:rsidRPr="00D10E51">
        <w:rPr>
          <w:rFonts w:ascii="LucidaSansEF" w:hAnsi="LucidaSansEF" w:cs="Arial"/>
          <w:sz w:val="20"/>
          <w:szCs w:val="20"/>
        </w:rPr>
        <w:t xml:space="preserve">nadere </w:t>
      </w:r>
      <w:r w:rsidRPr="00D10E51">
        <w:rPr>
          <w:rFonts w:ascii="LucidaSansEF" w:hAnsi="LucidaSansEF" w:cs="Arial"/>
          <w:sz w:val="20"/>
          <w:szCs w:val="20"/>
        </w:rPr>
        <w:t xml:space="preserve">inlichtingen te vragen en bezwaar te maken. De fatale termijn voor het indienen van een bezwaar, middels een kopie van de dagvaarding, wordt door de VU gesteld op </w:t>
      </w:r>
      <w:r w:rsidR="002225E0" w:rsidRPr="00D10E51">
        <w:rPr>
          <w:rFonts w:ascii="LucidaSansEF" w:hAnsi="LucidaSansEF" w:cs="Arial"/>
          <w:sz w:val="20"/>
          <w:szCs w:val="20"/>
        </w:rPr>
        <w:t>20</w:t>
      </w:r>
      <w:r w:rsidRPr="00D10E51">
        <w:rPr>
          <w:rFonts w:ascii="LucidaSansEF" w:hAnsi="LucidaSansEF" w:cs="Arial"/>
          <w:sz w:val="20"/>
          <w:szCs w:val="20"/>
        </w:rPr>
        <w:t xml:space="preserve"> dagen na verzending van voornoemd bericht. Indien niet op de aangegeven wijze tijdig bezwaar is gemaakt</w:t>
      </w:r>
      <w:r w:rsidR="006143AA" w:rsidRPr="00D10E51">
        <w:rPr>
          <w:rFonts w:ascii="LucidaSansEF" w:hAnsi="LucidaSansEF" w:cs="Arial"/>
          <w:sz w:val="20"/>
          <w:szCs w:val="20"/>
        </w:rPr>
        <w:t>,</w:t>
      </w:r>
      <w:r w:rsidRPr="00D10E51">
        <w:rPr>
          <w:rFonts w:ascii="LucidaSansEF" w:hAnsi="LucidaSansEF" w:cs="Arial"/>
          <w:sz w:val="20"/>
          <w:szCs w:val="20"/>
        </w:rPr>
        <w:t xml:space="preserve"> dan vervalt elk recht van Inschrijver om nog enig bezwaar te maken. </w:t>
      </w:r>
    </w:p>
    <w:p w14:paraId="1AEEE864" w14:textId="77777777" w:rsidR="006363D4" w:rsidRPr="00D10E51" w:rsidRDefault="00735064" w:rsidP="006363D4">
      <w:pPr>
        <w:pStyle w:val="Kop10"/>
        <w:rPr>
          <w:sz w:val="20"/>
          <w:szCs w:val="20"/>
        </w:rPr>
      </w:pPr>
      <w:r w:rsidRPr="00D10E51">
        <w:rPr>
          <w:sz w:val="20"/>
          <w:szCs w:val="20"/>
        </w:rPr>
        <w:br w:type="page"/>
      </w:r>
      <w:bookmarkStart w:id="77" w:name="_Toc69984524"/>
      <w:r w:rsidR="006363D4" w:rsidRPr="00D10E51">
        <w:rPr>
          <w:sz w:val="20"/>
          <w:szCs w:val="20"/>
        </w:rPr>
        <w:lastRenderedPageBreak/>
        <w:t xml:space="preserve">6. </w:t>
      </w:r>
      <w:r w:rsidR="006363D4" w:rsidRPr="00D10E51">
        <w:rPr>
          <w:sz w:val="20"/>
          <w:szCs w:val="20"/>
        </w:rPr>
        <w:tab/>
        <w:t>Bijlagen</w:t>
      </w:r>
      <w:bookmarkEnd w:id="77"/>
    </w:p>
    <w:p w14:paraId="5A55FD46" w14:textId="77777777" w:rsidR="006363D4" w:rsidRPr="00D10E51" w:rsidRDefault="006363D4" w:rsidP="006363D4">
      <w:pPr>
        <w:widowControl w:val="0"/>
        <w:tabs>
          <w:tab w:val="left" w:pos="720"/>
          <w:tab w:val="right" w:pos="7380"/>
        </w:tabs>
        <w:autoSpaceDE w:val="0"/>
        <w:autoSpaceDN w:val="0"/>
        <w:adjustRightInd w:val="0"/>
        <w:rPr>
          <w:rFonts w:ascii="LucidaSansEF" w:hAnsi="LucidaSansEF" w:cs="Arial"/>
          <w:sz w:val="20"/>
          <w:szCs w:val="20"/>
        </w:rPr>
      </w:pPr>
    </w:p>
    <w:p w14:paraId="2FE24211" w14:textId="77777777" w:rsidR="006363D4" w:rsidRPr="00D10E51" w:rsidRDefault="006363D4" w:rsidP="006363D4">
      <w:pPr>
        <w:widowControl w:val="0"/>
        <w:tabs>
          <w:tab w:val="left" w:pos="720"/>
          <w:tab w:val="right" w:pos="7380"/>
        </w:tabs>
        <w:autoSpaceDE w:val="0"/>
        <w:autoSpaceDN w:val="0"/>
        <w:adjustRightInd w:val="0"/>
        <w:rPr>
          <w:rFonts w:ascii="LucidaSansEF" w:hAnsi="LucidaSansEF" w:cs="Arial"/>
          <w:sz w:val="20"/>
          <w:szCs w:val="20"/>
        </w:rPr>
      </w:pPr>
      <w:r w:rsidRPr="00D10E51">
        <w:rPr>
          <w:rFonts w:ascii="LucidaSansEF" w:hAnsi="LucidaSansEF" w:cs="Arial"/>
          <w:sz w:val="20"/>
          <w:szCs w:val="20"/>
        </w:rPr>
        <w:t>De volgende bijlage</w:t>
      </w:r>
      <w:r w:rsidR="00864CAC" w:rsidRPr="00D10E51">
        <w:rPr>
          <w:rFonts w:ascii="LucidaSansEF" w:hAnsi="LucidaSansEF" w:cs="Arial"/>
          <w:sz w:val="20"/>
          <w:szCs w:val="20"/>
        </w:rPr>
        <w:t>n maken onderdeel uit van deze O</w:t>
      </w:r>
      <w:r w:rsidRPr="00D10E51">
        <w:rPr>
          <w:rFonts w:ascii="LucidaSansEF" w:hAnsi="LucidaSansEF" w:cs="Arial"/>
          <w:sz w:val="20"/>
          <w:szCs w:val="20"/>
        </w:rPr>
        <w:t>fferteaanvraag:</w:t>
      </w:r>
    </w:p>
    <w:p w14:paraId="160D65A3" w14:textId="77777777" w:rsidR="00735064" w:rsidRPr="00D10E51" w:rsidRDefault="00735064" w:rsidP="006363D4">
      <w:pPr>
        <w:widowControl w:val="0"/>
        <w:tabs>
          <w:tab w:val="left" w:pos="720"/>
          <w:tab w:val="right" w:pos="7380"/>
        </w:tabs>
        <w:autoSpaceDE w:val="0"/>
        <w:autoSpaceDN w:val="0"/>
        <w:adjustRightInd w:val="0"/>
        <w:rPr>
          <w:rFonts w:ascii="LucidaSansEF" w:hAnsi="LucidaSansEF" w:cs="Arial"/>
          <w:sz w:val="20"/>
          <w:szCs w:val="20"/>
        </w:rPr>
      </w:pPr>
    </w:p>
    <w:p w14:paraId="1B00E16E" w14:textId="078AC142" w:rsidR="006363D4" w:rsidRPr="00D10E51" w:rsidRDefault="006363D4" w:rsidP="006363D4">
      <w:pPr>
        <w:pStyle w:val="Kop3"/>
        <w:numPr>
          <w:ilvl w:val="0"/>
          <w:numId w:val="0"/>
        </w:numPr>
        <w:spacing w:before="0" w:line="240" w:lineRule="auto"/>
        <w:rPr>
          <w:rFonts w:ascii="LucidaSansEF" w:eastAsia="MS Mincho" w:hAnsi="LucidaSansEF"/>
          <w:i w:val="0"/>
        </w:rPr>
      </w:pPr>
      <w:bookmarkStart w:id="78" w:name="_Toc69984525"/>
      <w:r w:rsidRPr="00D10E51">
        <w:rPr>
          <w:rFonts w:ascii="LucidaSansEF" w:eastAsia="MS Mincho" w:hAnsi="LucidaSansEF"/>
          <w:i w:val="0"/>
        </w:rPr>
        <w:t xml:space="preserve">Bijlage </w:t>
      </w:r>
      <w:r w:rsidR="004D6308" w:rsidRPr="00D10E51">
        <w:rPr>
          <w:rFonts w:ascii="LucidaSansEF" w:eastAsia="MS Mincho" w:hAnsi="LucidaSansEF"/>
          <w:i w:val="0"/>
        </w:rPr>
        <w:t>1</w:t>
      </w:r>
      <w:r w:rsidRPr="00D10E51">
        <w:rPr>
          <w:rFonts w:ascii="LucidaSansEF" w:eastAsia="MS Mincho" w:hAnsi="LucidaSansEF"/>
          <w:i w:val="0"/>
        </w:rPr>
        <w:tab/>
      </w:r>
      <w:r w:rsidR="00AB7BCC">
        <w:rPr>
          <w:rFonts w:ascii="LucidaSansEF" w:eastAsia="MS Mincho" w:hAnsi="LucidaSansEF"/>
          <w:i w:val="0"/>
        </w:rPr>
        <w:t>Format referenties</w:t>
      </w:r>
      <w:bookmarkEnd w:id="78"/>
    </w:p>
    <w:p w14:paraId="0BD4E9D1" w14:textId="77777777" w:rsidR="006363D4" w:rsidRPr="00D10E51" w:rsidRDefault="00864CAC" w:rsidP="006363D4">
      <w:pPr>
        <w:pStyle w:val="Kop3"/>
        <w:numPr>
          <w:ilvl w:val="0"/>
          <w:numId w:val="0"/>
        </w:numPr>
        <w:spacing w:before="0" w:line="240" w:lineRule="auto"/>
        <w:rPr>
          <w:rFonts w:ascii="LucidaSansEF" w:eastAsia="MS Mincho" w:hAnsi="LucidaSansEF"/>
          <w:i w:val="0"/>
        </w:rPr>
      </w:pPr>
      <w:bookmarkStart w:id="79" w:name="_Toc69984526"/>
      <w:r w:rsidRPr="00D10E51">
        <w:rPr>
          <w:rFonts w:ascii="LucidaSansEF" w:eastAsia="MS Mincho" w:hAnsi="LucidaSansEF"/>
          <w:i w:val="0"/>
        </w:rPr>
        <w:t xml:space="preserve">Bijlage </w:t>
      </w:r>
      <w:r w:rsidR="004D6308" w:rsidRPr="00D10E51">
        <w:rPr>
          <w:rFonts w:ascii="LucidaSansEF" w:eastAsia="MS Mincho" w:hAnsi="LucidaSansEF"/>
          <w:i w:val="0"/>
        </w:rPr>
        <w:t>2</w:t>
      </w:r>
      <w:r w:rsidR="006363D4" w:rsidRPr="00D10E51">
        <w:rPr>
          <w:rFonts w:ascii="LucidaSansEF" w:eastAsia="MS Mincho" w:hAnsi="LucidaSansEF"/>
          <w:i w:val="0"/>
        </w:rPr>
        <w:tab/>
      </w:r>
      <w:r w:rsidR="000D6FA3" w:rsidRPr="00D10E51">
        <w:rPr>
          <w:rFonts w:ascii="LucidaSansEF" w:eastAsia="MS Mincho" w:hAnsi="LucidaSansEF"/>
          <w:i w:val="0"/>
        </w:rPr>
        <w:t>Conceptovereenkomst</w:t>
      </w:r>
      <w:bookmarkEnd w:id="79"/>
    </w:p>
    <w:p w14:paraId="021ABAE4" w14:textId="77777777" w:rsidR="004B0325" w:rsidRPr="00D10E51" w:rsidRDefault="00864CAC" w:rsidP="004B0325">
      <w:pPr>
        <w:pStyle w:val="Kop3"/>
        <w:numPr>
          <w:ilvl w:val="0"/>
          <w:numId w:val="0"/>
        </w:numPr>
        <w:spacing w:before="0" w:line="240" w:lineRule="auto"/>
        <w:rPr>
          <w:rFonts w:ascii="LucidaSansEF" w:eastAsia="MS Mincho" w:hAnsi="LucidaSansEF"/>
          <w:i w:val="0"/>
        </w:rPr>
      </w:pPr>
      <w:bookmarkStart w:id="80" w:name="_Toc69984527"/>
      <w:r w:rsidRPr="00D10E51">
        <w:rPr>
          <w:rFonts w:ascii="LucidaSansEF" w:eastAsia="MS Mincho" w:hAnsi="LucidaSansEF"/>
          <w:i w:val="0"/>
        </w:rPr>
        <w:t xml:space="preserve">Bijlage </w:t>
      </w:r>
      <w:r w:rsidR="004D6308" w:rsidRPr="00D10E51">
        <w:rPr>
          <w:rFonts w:ascii="LucidaSansEF" w:eastAsia="MS Mincho" w:hAnsi="LucidaSansEF"/>
          <w:i w:val="0"/>
        </w:rPr>
        <w:t>3</w:t>
      </w:r>
      <w:r w:rsidR="006363D4" w:rsidRPr="00D10E51">
        <w:rPr>
          <w:rFonts w:ascii="LucidaSansEF" w:eastAsia="MS Mincho" w:hAnsi="LucidaSansEF"/>
          <w:i w:val="0"/>
        </w:rPr>
        <w:tab/>
      </w:r>
      <w:r w:rsidR="000D6FA3" w:rsidRPr="00D10E51">
        <w:rPr>
          <w:rFonts w:ascii="LucidaSansEF" w:eastAsia="MS Mincho" w:hAnsi="LucidaSansEF"/>
          <w:i w:val="0"/>
        </w:rPr>
        <w:t xml:space="preserve">Algemene </w:t>
      </w:r>
      <w:r w:rsidR="00735064" w:rsidRPr="00D10E51">
        <w:rPr>
          <w:rFonts w:ascii="LucidaSansEF" w:eastAsia="MS Mincho" w:hAnsi="LucidaSansEF"/>
          <w:i w:val="0"/>
        </w:rPr>
        <w:t>I</w:t>
      </w:r>
      <w:r w:rsidR="000D6FA3" w:rsidRPr="00D10E51">
        <w:rPr>
          <w:rFonts w:ascii="LucidaSansEF" w:eastAsia="MS Mincho" w:hAnsi="LucidaSansEF"/>
          <w:i w:val="0"/>
        </w:rPr>
        <w:t>nkoopvoorwaarden VU</w:t>
      </w:r>
      <w:bookmarkEnd w:id="80"/>
    </w:p>
    <w:p w14:paraId="568066A3" w14:textId="77777777" w:rsidR="004B0325" w:rsidRPr="00D10E51" w:rsidRDefault="004B0325" w:rsidP="004B0325">
      <w:pPr>
        <w:pStyle w:val="Kop3"/>
        <w:numPr>
          <w:ilvl w:val="0"/>
          <w:numId w:val="0"/>
        </w:numPr>
        <w:spacing w:before="0" w:line="240" w:lineRule="auto"/>
        <w:rPr>
          <w:rFonts w:ascii="LucidaSansEF" w:eastAsia="MS Mincho" w:hAnsi="LucidaSansEF"/>
          <w:i w:val="0"/>
        </w:rPr>
      </w:pPr>
      <w:bookmarkStart w:id="81" w:name="_Toc69984528"/>
      <w:r w:rsidRPr="00D10E51">
        <w:rPr>
          <w:rFonts w:ascii="LucidaSansEF" w:eastAsia="MS Mincho" w:hAnsi="LucidaSansEF"/>
          <w:i w:val="0"/>
        </w:rPr>
        <w:t xml:space="preserve">Bijlage </w:t>
      </w:r>
      <w:r w:rsidR="004D6308" w:rsidRPr="00D10E51">
        <w:rPr>
          <w:rFonts w:ascii="LucidaSansEF" w:eastAsia="MS Mincho" w:hAnsi="LucidaSansEF"/>
          <w:i w:val="0"/>
        </w:rPr>
        <w:t>4</w:t>
      </w:r>
      <w:r w:rsidRPr="00D10E51">
        <w:rPr>
          <w:rFonts w:ascii="LucidaSansEF" w:eastAsia="MS Mincho" w:hAnsi="LucidaSansEF"/>
          <w:i w:val="0"/>
        </w:rPr>
        <w:tab/>
      </w:r>
      <w:r w:rsidR="00C81842" w:rsidRPr="00D10E51">
        <w:rPr>
          <w:rFonts w:ascii="LucidaSansEF" w:eastAsia="MS Mincho" w:hAnsi="LucidaSansEF"/>
          <w:i w:val="0"/>
        </w:rPr>
        <w:t>Huisregels FCO</w:t>
      </w:r>
      <w:bookmarkEnd w:id="81"/>
    </w:p>
    <w:p w14:paraId="1FE906A2" w14:textId="65276DBC" w:rsidR="001614D4" w:rsidRPr="001614D4" w:rsidRDefault="00C81842" w:rsidP="001614D4">
      <w:pPr>
        <w:pStyle w:val="Kop3"/>
        <w:numPr>
          <w:ilvl w:val="0"/>
          <w:numId w:val="0"/>
        </w:numPr>
        <w:spacing w:before="0" w:line="240" w:lineRule="auto"/>
        <w:rPr>
          <w:rFonts w:ascii="LucidaSansEF" w:eastAsia="MS Mincho" w:hAnsi="LucidaSansEF"/>
          <w:i w:val="0"/>
        </w:rPr>
      </w:pPr>
      <w:bookmarkStart w:id="82" w:name="_Toc69984529"/>
      <w:r w:rsidRPr="00D10E51">
        <w:rPr>
          <w:rFonts w:ascii="LucidaSansEF" w:eastAsia="MS Mincho" w:hAnsi="LucidaSansEF"/>
          <w:i w:val="0"/>
        </w:rPr>
        <w:t xml:space="preserve">Bijlage </w:t>
      </w:r>
      <w:r w:rsidR="00ED2DE0">
        <w:rPr>
          <w:rFonts w:ascii="LucidaSansEF" w:eastAsia="MS Mincho" w:hAnsi="LucidaSansEF"/>
          <w:i w:val="0"/>
        </w:rPr>
        <w:t>5</w:t>
      </w:r>
      <w:r w:rsidRPr="00D10E51">
        <w:rPr>
          <w:rFonts w:ascii="LucidaSansEF" w:eastAsia="MS Mincho" w:hAnsi="LucidaSansEF"/>
          <w:i w:val="0"/>
        </w:rPr>
        <w:t xml:space="preserve"> </w:t>
      </w:r>
      <w:r w:rsidRPr="00D10E51">
        <w:rPr>
          <w:rFonts w:ascii="LucidaSansEF" w:eastAsia="MS Mincho" w:hAnsi="LucidaSansEF"/>
          <w:i w:val="0"/>
        </w:rPr>
        <w:tab/>
        <w:t>Concept SLA</w:t>
      </w:r>
      <w:bookmarkEnd w:id="82"/>
    </w:p>
    <w:p w14:paraId="438561CD" w14:textId="34A9B431" w:rsidR="004A4015" w:rsidRDefault="004A4015" w:rsidP="004A4015">
      <w:pPr>
        <w:pStyle w:val="Kop3"/>
        <w:numPr>
          <w:ilvl w:val="0"/>
          <w:numId w:val="0"/>
        </w:numPr>
        <w:spacing w:before="0" w:line="240" w:lineRule="auto"/>
        <w:rPr>
          <w:rFonts w:ascii="LucidaSansEF" w:eastAsia="MS Mincho" w:hAnsi="LucidaSansEF"/>
          <w:i w:val="0"/>
        </w:rPr>
      </w:pPr>
      <w:bookmarkStart w:id="83" w:name="_Toc69984530"/>
      <w:r w:rsidRPr="009456FB">
        <w:rPr>
          <w:rFonts w:ascii="LucidaSansEF" w:eastAsia="MS Mincho" w:hAnsi="LucidaSansEF"/>
          <w:i w:val="0"/>
        </w:rPr>
        <w:t xml:space="preserve">Bijlage </w:t>
      </w:r>
      <w:r w:rsidR="00ED2DE0">
        <w:rPr>
          <w:rFonts w:ascii="LucidaSansEF" w:eastAsia="MS Mincho" w:hAnsi="LucidaSansEF"/>
          <w:i w:val="0"/>
        </w:rPr>
        <w:t>6</w:t>
      </w:r>
      <w:r w:rsidRPr="009456FB">
        <w:rPr>
          <w:rFonts w:ascii="LucidaSansEF" w:eastAsia="MS Mincho" w:hAnsi="LucidaSansEF"/>
          <w:i w:val="0"/>
        </w:rPr>
        <w:t xml:space="preserve"> </w:t>
      </w:r>
      <w:r w:rsidRPr="009456FB">
        <w:rPr>
          <w:rFonts w:ascii="LucidaSansEF" w:eastAsia="MS Mincho" w:hAnsi="LucidaSansEF"/>
          <w:i w:val="0"/>
        </w:rPr>
        <w:tab/>
        <w:t>PowerPoint uitleg CCE NL</w:t>
      </w:r>
      <w:bookmarkEnd w:id="83"/>
    </w:p>
    <w:p w14:paraId="70B46B43" w14:textId="77777777" w:rsidR="00B33B55" w:rsidRPr="00D10E51" w:rsidRDefault="00B33B55">
      <w:pPr>
        <w:widowControl w:val="0"/>
        <w:autoSpaceDE w:val="0"/>
        <w:autoSpaceDN w:val="0"/>
        <w:adjustRightInd w:val="0"/>
        <w:spacing w:line="280" w:lineRule="atLeast"/>
        <w:rPr>
          <w:rFonts w:ascii="Arial" w:hAnsi="Arial" w:cs="Arial"/>
          <w:sz w:val="20"/>
          <w:szCs w:val="20"/>
        </w:rPr>
      </w:pPr>
    </w:p>
    <w:sectPr w:rsidR="00B33B55" w:rsidRPr="00D10E51" w:rsidSect="00437E37">
      <w:headerReference w:type="default" r:id="rId20"/>
      <w:footerReference w:type="even" r:id="rId21"/>
      <w:footerReference w:type="default" r:id="rId22"/>
      <w:pgSz w:w="12240" w:h="15840" w:code="1"/>
      <w:pgMar w:top="2552" w:right="1134" w:bottom="1418" w:left="1985" w:header="709" w:footer="709" w:gutter="0"/>
      <w:pgNumType w:start="1"/>
      <w:cols w:space="708"/>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F648CAD" w14:textId="77777777" w:rsidR="003844A0" w:rsidRDefault="003844A0">
      <w:r>
        <w:separator/>
      </w:r>
    </w:p>
  </w:endnote>
  <w:endnote w:type="continuationSeparator" w:id="0">
    <w:p w14:paraId="72A3A101" w14:textId="77777777" w:rsidR="003844A0" w:rsidRDefault="0038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embedRegular r:id="rId1" w:subsetted="1" w:fontKey="{6A697D94-0500-4C47-8604-D9856661B7AB}"/>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LucidaSansEF">
    <w:altName w:val="Times New Roman"/>
    <w:panose1 w:val="020B0604020202020204"/>
    <w:charset w:val="00"/>
    <w:family w:val="auto"/>
    <w:pitch w:val="variable"/>
    <w:sig w:usb0="00000083" w:usb1="00000000" w:usb2="00000000" w:usb3="00000000" w:csb0="00000009" w:csb1="00000000"/>
    <w:embedRegular r:id="rId2" w:fontKey="{775E2777-0FFE-C542-9E83-2FF7E5BD2606}"/>
    <w:embedBold r:id="rId3" w:fontKey="{F0CA0B22-0135-A247-B3E9-677F313F95ED}"/>
    <w:embedItalic r:id="rId4" w:fontKey="{BCE912E0-56BB-F44B-84E7-EFF9A12E6942}"/>
    <w:embedBoldItalic r:id="rId5" w:fontKey="{F454AEFD-7FC4-9747-8D41-800C78E758CF}"/>
  </w:font>
  <w:font w:name="Arial">
    <w:panose1 w:val="020B0604020202020204"/>
    <w:charset w:val="00"/>
    <w:family w:val="swiss"/>
    <w:pitch w:val="variable"/>
    <w:sig w:usb0="E0002AFF" w:usb1="C0007843" w:usb2="00000009" w:usb3="00000000" w:csb0="000001FF" w:csb1="00000000"/>
    <w:embedRegular r:id="rId6" w:fontKey="{22894007-7CBE-D64C-87F3-DDCFCE8C8451}"/>
    <w:embedBold r:id="rId7" w:fontKey="{2030E26E-E2AE-624A-971F-E11A3AA5E6D6}"/>
    <w:embedItalic r:id="rId8" w:fontKey="{1B81579D-DAF7-BD4C-8116-46EC3C6B9A3A}"/>
    <w:embedBoldItalic r:id="rId9" w:fontKey="{BA1E51C0-2A1C-B442-B02C-B42A80E3A8E5}"/>
  </w:font>
  <w:font w:name="Tahoma">
    <w:panose1 w:val="020B0604030504040204"/>
    <w:charset w:val="00"/>
    <w:family w:val="swiss"/>
    <w:pitch w:val="variable"/>
    <w:sig w:usb0="E1002EFF" w:usb1="C000605B" w:usb2="00000029" w:usb3="00000000" w:csb0="000101FF" w:csb1="00000000"/>
  </w:font>
  <w:font w:name="Maiandra GD">
    <w:panose1 w:val="020E0502030308020204"/>
    <w:charset w:val="00"/>
    <w:family w:val="swiss"/>
    <w:pitch w:val="variable"/>
    <w:sig w:usb0="00000003" w:usb1="00000000" w:usb2="00000000" w:usb3="00000000" w:csb0="00000001" w:csb1="00000000"/>
  </w:font>
  <w:font w:name="Garamond">
    <w:panose1 w:val="02020404030301010803"/>
    <w:charset w:val="00"/>
    <w:family w:val="roman"/>
    <w:pitch w:val="variable"/>
    <w:sig w:usb0="00000287" w:usb1="00000002" w:usb2="00000000" w:usb3="00000000" w:csb0="0000009F" w:csb1="00000000"/>
  </w:font>
  <w:font w:name="Arial Narrow">
    <w:altName w:val="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1002AFF" w:usb1="C000ACF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8818C7" w14:textId="77777777" w:rsidR="0001609A" w:rsidRDefault="0001609A" w:rsidP="005232F0">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702B604F" w14:textId="77777777" w:rsidR="0001609A" w:rsidRDefault="0001609A" w:rsidP="005232F0">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2A2D38" w14:textId="5BD2BC05" w:rsidR="0001609A" w:rsidRPr="00B77DDA" w:rsidRDefault="0001609A" w:rsidP="005232F0">
    <w:pPr>
      <w:pStyle w:val="Voettekst"/>
      <w:framePr w:wrap="around" w:vAnchor="text" w:hAnchor="margin" w:xAlign="right" w:y="1"/>
      <w:rPr>
        <w:rStyle w:val="Paginanummer"/>
        <w:rFonts w:ascii="LucidaSansEF" w:hAnsi="LucidaSansEF"/>
        <w:sz w:val="20"/>
        <w:szCs w:val="20"/>
      </w:rPr>
    </w:pPr>
    <w:r w:rsidRPr="00B77DDA">
      <w:rPr>
        <w:rStyle w:val="Paginanummer"/>
        <w:rFonts w:ascii="LucidaSansEF" w:hAnsi="LucidaSansEF"/>
        <w:sz w:val="20"/>
        <w:szCs w:val="20"/>
      </w:rPr>
      <w:fldChar w:fldCharType="begin"/>
    </w:r>
    <w:r w:rsidRPr="00B77DDA">
      <w:rPr>
        <w:rStyle w:val="Paginanummer"/>
        <w:rFonts w:ascii="LucidaSansEF" w:hAnsi="LucidaSansEF"/>
        <w:sz w:val="20"/>
        <w:szCs w:val="20"/>
      </w:rPr>
      <w:instrText xml:space="preserve">PAGE  </w:instrText>
    </w:r>
    <w:r w:rsidRPr="00B77DDA">
      <w:rPr>
        <w:rStyle w:val="Paginanummer"/>
        <w:rFonts w:ascii="LucidaSansEF" w:hAnsi="LucidaSansEF"/>
        <w:sz w:val="20"/>
        <w:szCs w:val="20"/>
      </w:rPr>
      <w:fldChar w:fldCharType="separate"/>
    </w:r>
    <w:r>
      <w:rPr>
        <w:rStyle w:val="Paginanummer"/>
        <w:rFonts w:ascii="LucidaSansEF" w:hAnsi="LucidaSansEF"/>
        <w:noProof/>
        <w:sz w:val="20"/>
        <w:szCs w:val="20"/>
      </w:rPr>
      <w:t>24</w:t>
    </w:r>
    <w:r w:rsidRPr="00B77DDA">
      <w:rPr>
        <w:rStyle w:val="Paginanummer"/>
        <w:rFonts w:ascii="LucidaSansEF" w:hAnsi="LucidaSansEF"/>
        <w:sz w:val="20"/>
        <w:szCs w:val="20"/>
      </w:rPr>
      <w:fldChar w:fldCharType="end"/>
    </w:r>
  </w:p>
  <w:p w14:paraId="6515A5CB" w14:textId="77777777" w:rsidR="0001609A" w:rsidRDefault="0001609A" w:rsidP="005232F0">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3AA4B5C" w14:textId="77777777" w:rsidR="003844A0" w:rsidRDefault="003844A0">
      <w:r>
        <w:separator/>
      </w:r>
    </w:p>
  </w:footnote>
  <w:footnote w:type="continuationSeparator" w:id="0">
    <w:p w14:paraId="56EA576F" w14:textId="77777777" w:rsidR="003844A0" w:rsidRDefault="003844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F62A32" w14:textId="0BF15FFA" w:rsidR="0001609A" w:rsidRPr="001A59B5" w:rsidRDefault="0001609A" w:rsidP="008703D6">
    <w:pPr>
      <w:pStyle w:val="Koptekst"/>
      <w:rPr>
        <w:rFonts w:ascii="LucidaSansEF" w:hAnsi="LucidaSansEF" w:cs="Arial"/>
        <w:sz w:val="20"/>
        <w:szCs w:val="18"/>
      </w:rPr>
    </w:pPr>
    <w:r w:rsidRPr="001A59B5">
      <w:rPr>
        <w:rFonts w:ascii="LucidaSansEF" w:hAnsi="LucidaSansEF" w:cs="Arial"/>
        <w:sz w:val="20"/>
        <w:szCs w:val="18"/>
      </w:rPr>
      <w:t>Offerteaanvraag Europese Openbare Aanbesteding ‘</w:t>
    </w:r>
    <w:r>
      <w:rPr>
        <w:rFonts w:ascii="LucidaSansEF" w:hAnsi="LucidaSansEF" w:cs="Arial"/>
        <w:sz w:val="20"/>
        <w:szCs w:val="18"/>
      </w:rPr>
      <w:t>Inhuur TEV voor technisch advies’</w:t>
    </w:r>
  </w:p>
  <w:p w14:paraId="12BD8C38" w14:textId="77777777" w:rsidR="0001609A" w:rsidRDefault="0001609A" w:rsidP="00E1610D">
    <w:pPr>
      <w:pStyle w:val="Koptekst"/>
      <w:tabs>
        <w:tab w:val="clear" w:pos="4536"/>
        <w:tab w:val="clear" w:pos="9072"/>
        <w:tab w:val="left" w:pos="5205"/>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D55E10"/>
    <w:multiLevelType w:val="hybridMultilevel"/>
    <w:tmpl w:val="90A0C2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533418"/>
    <w:multiLevelType w:val="multilevel"/>
    <w:tmpl w:val="10C6C1E4"/>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795"/>
        </w:tabs>
        <w:ind w:left="795" w:hanging="795"/>
      </w:pPr>
      <w:rPr>
        <w:rFonts w:hint="default"/>
        <w:color w:val="auto"/>
      </w:rPr>
    </w:lvl>
    <w:lvl w:ilvl="2">
      <w:start w:val="1"/>
      <w:numFmt w:val="decimal"/>
      <w:isLgl/>
      <w:lvlText w:val="%1.%2.%3"/>
      <w:lvlJc w:val="left"/>
      <w:pPr>
        <w:tabs>
          <w:tab w:val="num" w:pos="795"/>
        </w:tabs>
        <w:ind w:left="795" w:hanging="795"/>
      </w:pPr>
      <w:rPr>
        <w:rFonts w:hint="default"/>
      </w:rPr>
    </w:lvl>
    <w:lvl w:ilvl="3">
      <w:start w:val="1"/>
      <w:numFmt w:val="decimal"/>
      <w:isLgl/>
      <w:lvlText w:val="%1.%2.%3.%4"/>
      <w:lvlJc w:val="left"/>
      <w:pPr>
        <w:tabs>
          <w:tab w:val="num" w:pos="795"/>
        </w:tabs>
        <w:ind w:left="795" w:hanging="795"/>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 w15:restartNumberingAfterBreak="0">
    <w:nsid w:val="11AC1473"/>
    <w:multiLevelType w:val="multilevel"/>
    <w:tmpl w:val="5492D316"/>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1079"/>
        </w:tabs>
        <w:ind w:left="1079" w:hanging="795"/>
      </w:pPr>
      <w:rPr>
        <w:rFonts w:hint="default"/>
        <w:b/>
        <w:color w:val="auto"/>
      </w:rPr>
    </w:lvl>
    <w:lvl w:ilvl="2">
      <w:start w:val="1"/>
      <w:numFmt w:val="decimal"/>
      <w:isLgl/>
      <w:lvlText w:val="%1.%2.%3"/>
      <w:lvlJc w:val="left"/>
      <w:pPr>
        <w:tabs>
          <w:tab w:val="num" w:pos="795"/>
        </w:tabs>
        <w:ind w:left="795" w:hanging="795"/>
      </w:pPr>
      <w:rPr>
        <w:rFonts w:hint="default"/>
      </w:rPr>
    </w:lvl>
    <w:lvl w:ilvl="3">
      <w:start w:val="1"/>
      <w:numFmt w:val="decimal"/>
      <w:isLgl/>
      <w:lvlText w:val="%1.%2.%3.%4"/>
      <w:lvlJc w:val="left"/>
      <w:pPr>
        <w:tabs>
          <w:tab w:val="num" w:pos="795"/>
        </w:tabs>
        <w:ind w:left="795" w:hanging="795"/>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 w15:restartNumberingAfterBreak="0">
    <w:nsid w:val="16031341"/>
    <w:multiLevelType w:val="hybridMultilevel"/>
    <w:tmpl w:val="97D437DE"/>
    <w:lvl w:ilvl="0" w:tplc="0413000F">
      <w:start w:val="1"/>
      <w:numFmt w:val="decimal"/>
      <w:lvlText w:val="%1."/>
      <w:lvlJc w:val="left"/>
      <w:pPr>
        <w:tabs>
          <w:tab w:val="num" w:pos="360"/>
        </w:tabs>
        <w:ind w:left="360" w:hanging="360"/>
      </w:pPr>
      <w:rPr>
        <w:rFonts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1C3002CA"/>
    <w:multiLevelType w:val="hybridMultilevel"/>
    <w:tmpl w:val="555E74C0"/>
    <w:lvl w:ilvl="0" w:tplc="04130005">
      <w:start w:val="1"/>
      <w:numFmt w:val="bullet"/>
      <w:lvlText w:val=""/>
      <w:lvlJc w:val="left"/>
      <w:pPr>
        <w:tabs>
          <w:tab w:val="num" w:pos="360"/>
        </w:tabs>
        <w:ind w:left="360" w:hanging="360"/>
      </w:pPr>
      <w:rPr>
        <w:rFonts w:ascii="Wingdings" w:hAnsi="Wingdings"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FA948F3"/>
    <w:multiLevelType w:val="multilevel"/>
    <w:tmpl w:val="32D6C998"/>
    <w:lvl w:ilvl="0">
      <w:start w:val="2"/>
      <w:numFmt w:val="none"/>
      <w:lvlText w:val="2."/>
      <w:lvlJc w:val="left"/>
      <w:pPr>
        <w:tabs>
          <w:tab w:val="num" w:pos="520"/>
        </w:tabs>
        <w:ind w:left="747" w:hanging="227"/>
      </w:pPr>
      <w:rPr>
        <w:rFonts w:hint="default"/>
      </w:rPr>
    </w:lvl>
    <w:lvl w:ilvl="1">
      <w:start w:val="17"/>
      <w:numFmt w:val="decimal"/>
      <w:lvlText w:val="%12.%2."/>
      <w:lvlJc w:val="left"/>
      <w:pPr>
        <w:tabs>
          <w:tab w:val="num" w:pos="1096"/>
        </w:tabs>
        <w:ind w:left="1096" w:hanging="576"/>
      </w:pPr>
      <w:rPr>
        <w:rFonts w:hint="default"/>
      </w:rPr>
    </w:lvl>
    <w:lvl w:ilvl="2">
      <w:start w:val="1"/>
      <w:numFmt w:val="none"/>
      <w:pStyle w:val="Opmaakprofiel3"/>
      <w:lvlText w:val="2.2.1"/>
      <w:lvlJc w:val="left"/>
      <w:pPr>
        <w:tabs>
          <w:tab w:val="num" w:pos="1240"/>
        </w:tabs>
        <w:ind w:left="1240" w:hanging="720"/>
      </w:pPr>
      <w:rPr>
        <w:rFonts w:hint="default"/>
      </w:rPr>
    </w:lvl>
    <w:lvl w:ilvl="3">
      <w:start w:val="1"/>
      <w:numFmt w:val="decimal"/>
      <w:lvlText w:val="%1.%2.%3.%4."/>
      <w:lvlJc w:val="left"/>
      <w:pPr>
        <w:tabs>
          <w:tab w:val="num" w:pos="1384"/>
        </w:tabs>
        <w:ind w:left="1384" w:hanging="864"/>
      </w:pPr>
      <w:rPr>
        <w:rFonts w:hint="default"/>
      </w:rPr>
    </w:lvl>
    <w:lvl w:ilvl="4">
      <w:start w:val="1"/>
      <w:numFmt w:val="decimal"/>
      <w:lvlText w:val="%1.%2.%3.%4.%5"/>
      <w:lvlJc w:val="left"/>
      <w:pPr>
        <w:tabs>
          <w:tab w:val="num" w:pos="1528"/>
        </w:tabs>
        <w:ind w:left="1528" w:hanging="1008"/>
      </w:pPr>
      <w:rPr>
        <w:rFonts w:hint="default"/>
      </w:rPr>
    </w:lvl>
    <w:lvl w:ilvl="5">
      <w:start w:val="1"/>
      <w:numFmt w:val="decimal"/>
      <w:lvlText w:val="%1.%2.%3.%4.%5.%6"/>
      <w:lvlJc w:val="left"/>
      <w:pPr>
        <w:tabs>
          <w:tab w:val="num" w:pos="1672"/>
        </w:tabs>
        <w:ind w:left="1672" w:hanging="1152"/>
      </w:pPr>
      <w:rPr>
        <w:rFonts w:hint="default"/>
      </w:rPr>
    </w:lvl>
    <w:lvl w:ilvl="6">
      <w:start w:val="1"/>
      <w:numFmt w:val="decimal"/>
      <w:lvlText w:val="%1.%2.%3.%4.%5.%6.%7"/>
      <w:lvlJc w:val="left"/>
      <w:pPr>
        <w:tabs>
          <w:tab w:val="num" w:pos="1816"/>
        </w:tabs>
        <w:ind w:left="1816" w:hanging="1296"/>
      </w:pPr>
      <w:rPr>
        <w:rFonts w:hint="default"/>
      </w:rPr>
    </w:lvl>
    <w:lvl w:ilvl="7">
      <w:start w:val="1"/>
      <w:numFmt w:val="decimal"/>
      <w:lvlText w:val="%1.%2.%3.%4.%5.%6.%7.%8"/>
      <w:lvlJc w:val="left"/>
      <w:pPr>
        <w:tabs>
          <w:tab w:val="num" w:pos="1960"/>
        </w:tabs>
        <w:ind w:left="1960" w:hanging="1440"/>
      </w:pPr>
      <w:rPr>
        <w:rFonts w:hint="default"/>
      </w:rPr>
    </w:lvl>
    <w:lvl w:ilvl="8">
      <w:start w:val="1"/>
      <w:numFmt w:val="decimal"/>
      <w:lvlText w:val="%1.%2.%3.%4.%5.%6.%7.%8.%9"/>
      <w:lvlJc w:val="left"/>
      <w:pPr>
        <w:tabs>
          <w:tab w:val="num" w:pos="2104"/>
        </w:tabs>
        <w:ind w:left="2104" w:hanging="1584"/>
      </w:pPr>
      <w:rPr>
        <w:rFonts w:hint="default"/>
      </w:rPr>
    </w:lvl>
  </w:abstractNum>
  <w:abstractNum w:abstractNumId="6" w15:restartNumberingAfterBreak="0">
    <w:nsid w:val="21EF0D6B"/>
    <w:multiLevelType w:val="multilevel"/>
    <w:tmpl w:val="0AF4788A"/>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95"/>
        </w:tabs>
        <w:ind w:left="795" w:hanging="795"/>
      </w:pPr>
      <w:rPr>
        <w:rFonts w:hint="default"/>
      </w:rPr>
    </w:lvl>
    <w:lvl w:ilvl="2">
      <w:start w:val="1"/>
      <w:numFmt w:val="decimal"/>
      <w:isLgl/>
      <w:lvlText w:val="%1.%2.%3"/>
      <w:lvlJc w:val="left"/>
      <w:pPr>
        <w:tabs>
          <w:tab w:val="num" w:pos="795"/>
        </w:tabs>
        <w:ind w:left="795" w:hanging="795"/>
      </w:pPr>
      <w:rPr>
        <w:rFonts w:hint="default"/>
      </w:rPr>
    </w:lvl>
    <w:lvl w:ilvl="3">
      <w:start w:val="1"/>
      <w:numFmt w:val="decimal"/>
      <w:isLgl/>
      <w:lvlText w:val="%1.%2.%3.%4"/>
      <w:lvlJc w:val="left"/>
      <w:pPr>
        <w:tabs>
          <w:tab w:val="num" w:pos="795"/>
        </w:tabs>
        <w:ind w:left="795" w:hanging="795"/>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7" w15:restartNumberingAfterBreak="0">
    <w:nsid w:val="264612A9"/>
    <w:multiLevelType w:val="multilevel"/>
    <w:tmpl w:val="432418F6"/>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15:restartNumberingAfterBreak="0">
    <w:nsid w:val="28BC5DAB"/>
    <w:multiLevelType w:val="hybridMultilevel"/>
    <w:tmpl w:val="83D2A250"/>
    <w:lvl w:ilvl="0" w:tplc="0409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BA7686D"/>
    <w:multiLevelType w:val="multilevel"/>
    <w:tmpl w:val="D0E2FC52"/>
    <w:lvl w:ilvl="0">
      <w:start w:val="3"/>
      <w:numFmt w:val="decimal"/>
      <w:pStyle w:val="Kop2"/>
      <w:lvlText w:val="%1."/>
      <w:lvlJc w:val="left"/>
      <w:pPr>
        <w:tabs>
          <w:tab w:val="num" w:pos="644"/>
        </w:tabs>
        <w:ind w:left="644" w:hanging="360"/>
      </w:pPr>
      <w:rPr>
        <w:rFonts w:hint="default"/>
      </w:rPr>
    </w:lvl>
    <w:lvl w:ilvl="1">
      <w:start w:val="1"/>
      <w:numFmt w:val="decimal"/>
      <w:pStyle w:val="Opmaakprofiel4"/>
      <w:lvlText w:val="%1.%2."/>
      <w:lvlJc w:val="left"/>
      <w:pPr>
        <w:tabs>
          <w:tab w:val="num" w:pos="1418"/>
        </w:tabs>
        <w:ind w:left="1418" w:hanging="850"/>
      </w:pPr>
      <w:rPr>
        <w:rFonts w:hint="default"/>
        <w:b/>
        <w:i w:val="0"/>
      </w:rPr>
    </w:lvl>
    <w:lvl w:ilvl="2">
      <w:start w:val="1"/>
      <w:numFmt w:val="decimal"/>
      <w:lvlText w:val="%1.%2.%3."/>
      <w:lvlJc w:val="left"/>
      <w:pPr>
        <w:tabs>
          <w:tab w:val="num" w:pos="1508"/>
        </w:tabs>
        <w:ind w:left="1508" w:hanging="504"/>
      </w:pPr>
      <w:rPr>
        <w:rFonts w:hint="default"/>
      </w:rPr>
    </w:lvl>
    <w:lvl w:ilvl="3">
      <w:start w:val="1"/>
      <w:numFmt w:val="decimal"/>
      <w:lvlText w:val="%1.%2.%3.%4."/>
      <w:lvlJc w:val="left"/>
      <w:pPr>
        <w:tabs>
          <w:tab w:val="num" w:pos="2084"/>
        </w:tabs>
        <w:ind w:left="2012" w:hanging="648"/>
      </w:pPr>
      <w:rPr>
        <w:rFonts w:hint="default"/>
      </w:rPr>
    </w:lvl>
    <w:lvl w:ilvl="4">
      <w:start w:val="1"/>
      <w:numFmt w:val="decimal"/>
      <w:lvlText w:val="%1.%2.%3.%4.%5."/>
      <w:lvlJc w:val="left"/>
      <w:pPr>
        <w:tabs>
          <w:tab w:val="num" w:pos="2804"/>
        </w:tabs>
        <w:ind w:left="2516" w:hanging="792"/>
      </w:pPr>
      <w:rPr>
        <w:rFonts w:hint="default"/>
      </w:rPr>
    </w:lvl>
    <w:lvl w:ilvl="5">
      <w:start w:val="1"/>
      <w:numFmt w:val="decimal"/>
      <w:lvlText w:val="%1.%2.%3.%4.%5.%6."/>
      <w:lvlJc w:val="left"/>
      <w:pPr>
        <w:tabs>
          <w:tab w:val="num" w:pos="3164"/>
        </w:tabs>
        <w:ind w:left="3020" w:hanging="936"/>
      </w:pPr>
      <w:rPr>
        <w:rFonts w:hint="default"/>
      </w:rPr>
    </w:lvl>
    <w:lvl w:ilvl="6">
      <w:start w:val="1"/>
      <w:numFmt w:val="decimal"/>
      <w:lvlText w:val="%1.%2.%3.%4.%5.%6.%7."/>
      <w:lvlJc w:val="left"/>
      <w:pPr>
        <w:tabs>
          <w:tab w:val="num" w:pos="3884"/>
        </w:tabs>
        <w:ind w:left="3524" w:hanging="1080"/>
      </w:pPr>
      <w:rPr>
        <w:rFonts w:hint="default"/>
      </w:rPr>
    </w:lvl>
    <w:lvl w:ilvl="7">
      <w:start w:val="1"/>
      <w:numFmt w:val="decimal"/>
      <w:lvlText w:val="%1.%2.%3.%4.%5.%6.%7.%8."/>
      <w:lvlJc w:val="left"/>
      <w:pPr>
        <w:tabs>
          <w:tab w:val="num" w:pos="4244"/>
        </w:tabs>
        <w:ind w:left="4028" w:hanging="1224"/>
      </w:pPr>
      <w:rPr>
        <w:rFonts w:hint="default"/>
      </w:rPr>
    </w:lvl>
    <w:lvl w:ilvl="8">
      <w:start w:val="1"/>
      <w:numFmt w:val="decimal"/>
      <w:lvlText w:val="%1.%2.%3.%4.%5.%6.%7.%8.%9."/>
      <w:lvlJc w:val="left"/>
      <w:pPr>
        <w:tabs>
          <w:tab w:val="num" w:pos="4964"/>
        </w:tabs>
        <w:ind w:left="4604" w:hanging="1440"/>
      </w:pPr>
      <w:rPr>
        <w:rFonts w:hint="default"/>
      </w:rPr>
    </w:lvl>
  </w:abstractNum>
  <w:abstractNum w:abstractNumId="10" w15:restartNumberingAfterBreak="0">
    <w:nsid w:val="2C5D2452"/>
    <w:multiLevelType w:val="hybridMultilevel"/>
    <w:tmpl w:val="95463C4A"/>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87C36C9"/>
    <w:multiLevelType w:val="hybridMultilevel"/>
    <w:tmpl w:val="D80CBD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CA83C41"/>
    <w:multiLevelType w:val="multilevel"/>
    <w:tmpl w:val="51D843F8"/>
    <w:lvl w:ilvl="0">
      <w:start w:val="3"/>
      <w:numFmt w:val="decimal"/>
      <w:lvlText w:val="%1"/>
      <w:lvlJc w:val="left"/>
      <w:pPr>
        <w:tabs>
          <w:tab w:val="num" w:pos="1425"/>
        </w:tabs>
        <w:ind w:left="1425" w:hanging="1425"/>
      </w:pPr>
      <w:rPr>
        <w:rFonts w:hint="default"/>
      </w:rPr>
    </w:lvl>
    <w:lvl w:ilvl="1">
      <w:start w:val="1"/>
      <w:numFmt w:val="decimal"/>
      <w:pStyle w:val="Opmaakprofiel1"/>
      <w:lvlText w:val="%1.%2"/>
      <w:lvlJc w:val="left"/>
      <w:pPr>
        <w:tabs>
          <w:tab w:val="num" w:pos="1425"/>
        </w:tabs>
        <w:ind w:left="1425" w:hanging="1425"/>
      </w:pPr>
      <w:rPr>
        <w:rFonts w:hint="default"/>
      </w:rPr>
    </w:lvl>
    <w:lvl w:ilvl="2">
      <w:start w:val="1"/>
      <w:numFmt w:val="decimal"/>
      <w:lvlText w:val="%1.%2.%3"/>
      <w:lvlJc w:val="left"/>
      <w:pPr>
        <w:tabs>
          <w:tab w:val="num" w:pos="1425"/>
        </w:tabs>
        <w:ind w:left="1425" w:hanging="1425"/>
      </w:pPr>
      <w:rPr>
        <w:rFonts w:hint="default"/>
      </w:rPr>
    </w:lvl>
    <w:lvl w:ilvl="3">
      <w:start w:val="1"/>
      <w:numFmt w:val="decimal"/>
      <w:lvlText w:val="%1.%2.%3.%4"/>
      <w:lvlJc w:val="left"/>
      <w:pPr>
        <w:tabs>
          <w:tab w:val="num" w:pos="1425"/>
        </w:tabs>
        <w:ind w:left="1425" w:hanging="1425"/>
      </w:pPr>
      <w:rPr>
        <w:rFonts w:hint="default"/>
      </w:rPr>
    </w:lvl>
    <w:lvl w:ilvl="4">
      <w:start w:val="1"/>
      <w:numFmt w:val="decimal"/>
      <w:lvlText w:val="%1.%2.%3.%4.%5"/>
      <w:lvlJc w:val="left"/>
      <w:pPr>
        <w:tabs>
          <w:tab w:val="num" w:pos="1425"/>
        </w:tabs>
        <w:ind w:left="1425" w:hanging="1425"/>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4746109D"/>
    <w:multiLevelType w:val="hybridMultilevel"/>
    <w:tmpl w:val="19B0DBAE"/>
    <w:lvl w:ilvl="0" w:tplc="04090001">
      <w:start w:val="1"/>
      <w:numFmt w:val="bullet"/>
      <w:lvlText w:val=""/>
      <w:lvlJc w:val="left"/>
      <w:pPr>
        <w:tabs>
          <w:tab w:val="num" w:pos="360"/>
        </w:tabs>
        <w:ind w:left="360" w:hanging="360"/>
      </w:pPr>
      <w:rPr>
        <w:rFonts w:ascii="Symbol" w:hAnsi="Symbol" w:hint="default"/>
        <w:sz w:val="18"/>
      </w:rPr>
    </w:lvl>
    <w:lvl w:ilvl="1" w:tplc="04130003">
      <w:numFmt w:val="none"/>
      <w:lvlText w:val=""/>
      <w:lvlJc w:val="left"/>
      <w:pPr>
        <w:tabs>
          <w:tab w:val="num" w:pos="360"/>
        </w:tabs>
      </w:pPr>
    </w:lvl>
    <w:lvl w:ilvl="2" w:tplc="04130005">
      <w:numFmt w:val="none"/>
      <w:lvlText w:val=""/>
      <w:lvlJc w:val="left"/>
      <w:pPr>
        <w:tabs>
          <w:tab w:val="num" w:pos="360"/>
        </w:tabs>
      </w:pPr>
    </w:lvl>
    <w:lvl w:ilvl="3" w:tplc="04130001">
      <w:numFmt w:val="none"/>
      <w:lvlText w:val=""/>
      <w:lvlJc w:val="left"/>
      <w:pPr>
        <w:tabs>
          <w:tab w:val="num" w:pos="360"/>
        </w:tabs>
      </w:pPr>
    </w:lvl>
    <w:lvl w:ilvl="4" w:tplc="04130003">
      <w:numFmt w:val="none"/>
      <w:lvlText w:val=""/>
      <w:lvlJc w:val="left"/>
      <w:pPr>
        <w:tabs>
          <w:tab w:val="num" w:pos="360"/>
        </w:tabs>
      </w:pPr>
    </w:lvl>
    <w:lvl w:ilvl="5" w:tplc="04130005">
      <w:numFmt w:val="none"/>
      <w:lvlText w:val=""/>
      <w:lvlJc w:val="left"/>
      <w:pPr>
        <w:tabs>
          <w:tab w:val="num" w:pos="360"/>
        </w:tabs>
      </w:pPr>
    </w:lvl>
    <w:lvl w:ilvl="6" w:tplc="04130001">
      <w:numFmt w:val="none"/>
      <w:lvlText w:val=""/>
      <w:lvlJc w:val="left"/>
      <w:pPr>
        <w:tabs>
          <w:tab w:val="num" w:pos="360"/>
        </w:tabs>
      </w:pPr>
    </w:lvl>
    <w:lvl w:ilvl="7" w:tplc="04130003">
      <w:numFmt w:val="none"/>
      <w:lvlText w:val=""/>
      <w:lvlJc w:val="left"/>
      <w:pPr>
        <w:tabs>
          <w:tab w:val="num" w:pos="360"/>
        </w:tabs>
      </w:pPr>
    </w:lvl>
    <w:lvl w:ilvl="8" w:tplc="04130005">
      <w:numFmt w:val="none"/>
      <w:lvlText w:val=""/>
      <w:lvlJc w:val="left"/>
      <w:pPr>
        <w:tabs>
          <w:tab w:val="num" w:pos="360"/>
        </w:tabs>
      </w:pPr>
    </w:lvl>
  </w:abstractNum>
  <w:abstractNum w:abstractNumId="14" w15:restartNumberingAfterBreak="0">
    <w:nsid w:val="49FC0D4A"/>
    <w:multiLevelType w:val="hybridMultilevel"/>
    <w:tmpl w:val="3D88D394"/>
    <w:lvl w:ilvl="0" w:tplc="1018D406">
      <w:start w:val="1"/>
      <w:numFmt w:val="upperRoman"/>
      <w:pStyle w:val="Kop1"/>
      <w:lvlText w:val="%1."/>
      <w:lvlJc w:val="left"/>
      <w:pPr>
        <w:tabs>
          <w:tab w:val="num" w:pos="397"/>
        </w:tabs>
        <w:ind w:left="397" w:hanging="397"/>
      </w:pPr>
      <w:rPr>
        <w:rFonts w:hint="default"/>
      </w:rPr>
    </w:lvl>
    <w:lvl w:ilvl="1" w:tplc="04130003" w:tentative="1">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15" w15:restartNumberingAfterBreak="0">
    <w:nsid w:val="53E247E0"/>
    <w:multiLevelType w:val="multilevel"/>
    <w:tmpl w:val="F7F66416"/>
    <w:lvl w:ilvl="0">
      <w:start w:val="2"/>
      <w:numFmt w:val="decimal"/>
      <w:pStyle w:val="OpmaakprofielKop112pt"/>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5B215394"/>
    <w:multiLevelType w:val="hybridMultilevel"/>
    <w:tmpl w:val="12A6D1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3EC1E09"/>
    <w:multiLevelType w:val="singleLevel"/>
    <w:tmpl w:val="735E58AA"/>
    <w:lvl w:ilvl="0">
      <w:start w:val="1"/>
      <w:numFmt w:val="decimal"/>
      <w:pStyle w:val="Lijstopsomteken"/>
      <w:lvlText w:val="%1."/>
      <w:lvlJc w:val="left"/>
      <w:pPr>
        <w:tabs>
          <w:tab w:val="num" w:pos="360"/>
        </w:tabs>
        <w:ind w:left="360" w:hanging="360"/>
      </w:pPr>
    </w:lvl>
  </w:abstractNum>
  <w:abstractNum w:abstractNumId="18" w15:restartNumberingAfterBreak="0">
    <w:nsid w:val="655A7970"/>
    <w:multiLevelType w:val="hybridMultilevel"/>
    <w:tmpl w:val="0BAE4D1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708A2AFD"/>
    <w:multiLevelType w:val="hybridMultilevel"/>
    <w:tmpl w:val="AEAA1A82"/>
    <w:lvl w:ilvl="0" w:tplc="1018D406">
      <w:start w:val="1"/>
      <w:numFmt w:val="lowerLetter"/>
      <w:lvlText w:val="%1)"/>
      <w:lvlJc w:val="left"/>
      <w:pPr>
        <w:tabs>
          <w:tab w:val="num" w:pos="360"/>
        </w:tabs>
        <w:ind w:left="360" w:hanging="360"/>
      </w:pPr>
    </w:lvl>
    <w:lvl w:ilvl="1" w:tplc="04130003">
      <w:start w:val="1"/>
      <w:numFmt w:val="lowerLetter"/>
      <w:lvlText w:val="%2."/>
      <w:lvlJc w:val="left"/>
      <w:pPr>
        <w:tabs>
          <w:tab w:val="num" w:pos="1080"/>
        </w:tabs>
        <w:ind w:left="1080" w:hanging="360"/>
      </w:pPr>
    </w:lvl>
    <w:lvl w:ilvl="2" w:tplc="04130005">
      <w:start w:val="1"/>
      <w:numFmt w:val="lowerRoman"/>
      <w:lvlText w:val="%3."/>
      <w:lvlJc w:val="right"/>
      <w:pPr>
        <w:tabs>
          <w:tab w:val="num" w:pos="1800"/>
        </w:tabs>
        <w:ind w:left="1800" w:hanging="180"/>
      </w:pPr>
    </w:lvl>
    <w:lvl w:ilvl="3" w:tplc="04130001">
      <w:start w:val="1"/>
      <w:numFmt w:val="decimal"/>
      <w:lvlText w:val="%4."/>
      <w:lvlJc w:val="left"/>
      <w:pPr>
        <w:tabs>
          <w:tab w:val="num" w:pos="2520"/>
        </w:tabs>
        <w:ind w:left="2520" w:hanging="360"/>
      </w:pPr>
    </w:lvl>
    <w:lvl w:ilvl="4" w:tplc="04130003" w:tentative="1">
      <w:start w:val="1"/>
      <w:numFmt w:val="lowerLetter"/>
      <w:lvlText w:val="%5."/>
      <w:lvlJc w:val="left"/>
      <w:pPr>
        <w:tabs>
          <w:tab w:val="num" w:pos="3240"/>
        </w:tabs>
        <w:ind w:left="3240" w:hanging="360"/>
      </w:pPr>
    </w:lvl>
    <w:lvl w:ilvl="5" w:tplc="04130005" w:tentative="1">
      <w:start w:val="1"/>
      <w:numFmt w:val="lowerRoman"/>
      <w:lvlText w:val="%6."/>
      <w:lvlJc w:val="right"/>
      <w:pPr>
        <w:tabs>
          <w:tab w:val="num" w:pos="3960"/>
        </w:tabs>
        <w:ind w:left="3960" w:hanging="180"/>
      </w:pPr>
    </w:lvl>
    <w:lvl w:ilvl="6" w:tplc="04130001" w:tentative="1">
      <w:start w:val="1"/>
      <w:numFmt w:val="decimal"/>
      <w:lvlText w:val="%7."/>
      <w:lvlJc w:val="left"/>
      <w:pPr>
        <w:tabs>
          <w:tab w:val="num" w:pos="4680"/>
        </w:tabs>
        <w:ind w:left="4680" w:hanging="360"/>
      </w:pPr>
    </w:lvl>
    <w:lvl w:ilvl="7" w:tplc="04130003" w:tentative="1">
      <w:start w:val="1"/>
      <w:numFmt w:val="lowerLetter"/>
      <w:lvlText w:val="%8."/>
      <w:lvlJc w:val="left"/>
      <w:pPr>
        <w:tabs>
          <w:tab w:val="num" w:pos="5400"/>
        </w:tabs>
        <w:ind w:left="5400" w:hanging="360"/>
      </w:pPr>
    </w:lvl>
    <w:lvl w:ilvl="8" w:tplc="04130005" w:tentative="1">
      <w:start w:val="1"/>
      <w:numFmt w:val="lowerRoman"/>
      <w:lvlText w:val="%9."/>
      <w:lvlJc w:val="right"/>
      <w:pPr>
        <w:tabs>
          <w:tab w:val="num" w:pos="6120"/>
        </w:tabs>
        <w:ind w:left="6120" w:hanging="180"/>
      </w:pPr>
    </w:lvl>
  </w:abstractNum>
  <w:abstractNum w:abstractNumId="20" w15:restartNumberingAfterBreak="0">
    <w:nsid w:val="729E6543"/>
    <w:multiLevelType w:val="hybridMultilevel"/>
    <w:tmpl w:val="260E316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735264AC"/>
    <w:multiLevelType w:val="hybridMultilevel"/>
    <w:tmpl w:val="E5CAFC88"/>
    <w:lvl w:ilvl="0" w:tplc="04130017">
      <w:start w:val="1"/>
      <w:numFmt w:val="bullet"/>
      <w:pStyle w:val="Inhopg2"/>
      <w:lvlText w:val=""/>
      <w:lvlJc w:val="left"/>
      <w:pPr>
        <w:tabs>
          <w:tab w:val="num" w:pos="1429"/>
        </w:tabs>
        <w:ind w:left="1429" w:hanging="360"/>
      </w:pPr>
      <w:rPr>
        <w:rFonts w:ascii="Wingdings" w:hAnsi="Wingdings" w:hint="default"/>
        <w:sz w:val="18"/>
      </w:rPr>
    </w:lvl>
    <w:lvl w:ilvl="1" w:tplc="04130019" w:tentative="1">
      <w:start w:val="1"/>
      <w:numFmt w:val="bullet"/>
      <w:lvlText w:val="o"/>
      <w:lvlJc w:val="left"/>
      <w:pPr>
        <w:tabs>
          <w:tab w:val="num" w:pos="1440"/>
        </w:tabs>
        <w:ind w:left="1440" w:hanging="360"/>
      </w:pPr>
      <w:rPr>
        <w:rFonts w:ascii="Courier New" w:hAnsi="Courier New" w:cs="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cs="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cs="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46108EE"/>
    <w:multiLevelType w:val="multilevel"/>
    <w:tmpl w:val="642A31C8"/>
    <w:lvl w:ilvl="0">
      <w:start w:val="2"/>
      <w:numFmt w:val="none"/>
      <w:lvlText w:val="2."/>
      <w:lvlJc w:val="left"/>
      <w:pPr>
        <w:tabs>
          <w:tab w:val="num" w:pos="520"/>
        </w:tabs>
        <w:ind w:left="747" w:hanging="227"/>
      </w:pPr>
      <w:rPr>
        <w:rFonts w:hint="default"/>
      </w:rPr>
    </w:lvl>
    <w:lvl w:ilvl="1">
      <w:start w:val="2"/>
      <w:numFmt w:val="decimal"/>
      <w:lvlText w:val="%12.%2."/>
      <w:lvlJc w:val="left"/>
      <w:pPr>
        <w:tabs>
          <w:tab w:val="num" w:pos="1096"/>
        </w:tabs>
        <w:ind w:left="1096" w:hanging="576"/>
      </w:pPr>
      <w:rPr>
        <w:rFonts w:hint="default"/>
      </w:rPr>
    </w:lvl>
    <w:lvl w:ilvl="2">
      <w:start w:val="1"/>
      <w:numFmt w:val="none"/>
      <w:pStyle w:val="Opmaakprofiel2"/>
      <w:lvlText w:val="2.2.1"/>
      <w:lvlJc w:val="left"/>
      <w:pPr>
        <w:tabs>
          <w:tab w:val="num" w:pos="1240"/>
        </w:tabs>
        <w:ind w:left="1240" w:hanging="720"/>
      </w:pPr>
      <w:rPr>
        <w:rFonts w:hint="default"/>
      </w:rPr>
    </w:lvl>
    <w:lvl w:ilvl="3">
      <w:start w:val="1"/>
      <w:numFmt w:val="decimal"/>
      <w:lvlText w:val="%1.%2.%3.%4."/>
      <w:lvlJc w:val="left"/>
      <w:pPr>
        <w:tabs>
          <w:tab w:val="num" w:pos="1384"/>
        </w:tabs>
        <w:ind w:left="1384" w:hanging="864"/>
      </w:pPr>
      <w:rPr>
        <w:rFonts w:hint="default"/>
      </w:rPr>
    </w:lvl>
    <w:lvl w:ilvl="4">
      <w:start w:val="1"/>
      <w:numFmt w:val="decimal"/>
      <w:lvlText w:val="%1.%2.%3.%4.%5"/>
      <w:lvlJc w:val="left"/>
      <w:pPr>
        <w:tabs>
          <w:tab w:val="num" w:pos="1528"/>
        </w:tabs>
        <w:ind w:left="1528" w:hanging="1008"/>
      </w:pPr>
      <w:rPr>
        <w:rFonts w:hint="default"/>
      </w:rPr>
    </w:lvl>
    <w:lvl w:ilvl="5">
      <w:start w:val="1"/>
      <w:numFmt w:val="decimal"/>
      <w:lvlText w:val="%1.%2.%3.%4.%5.%6"/>
      <w:lvlJc w:val="left"/>
      <w:pPr>
        <w:tabs>
          <w:tab w:val="num" w:pos="1672"/>
        </w:tabs>
        <w:ind w:left="1672" w:hanging="1152"/>
      </w:pPr>
      <w:rPr>
        <w:rFonts w:hint="default"/>
      </w:rPr>
    </w:lvl>
    <w:lvl w:ilvl="6">
      <w:start w:val="1"/>
      <w:numFmt w:val="decimal"/>
      <w:lvlText w:val="%1.%2.%3.%4.%5.%6.%7"/>
      <w:lvlJc w:val="left"/>
      <w:pPr>
        <w:tabs>
          <w:tab w:val="num" w:pos="1816"/>
        </w:tabs>
        <w:ind w:left="1816" w:hanging="1296"/>
      </w:pPr>
      <w:rPr>
        <w:rFonts w:hint="default"/>
      </w:rPr>
    </w:lvl>
    <w:lvl w:ilvl="7">
      <w:start w:val="1"/>
      <w:numFmt w:val="decimal"/>
      <w:lvlText w:val="%1.%2.%3.%4.%5.%6.%7.%8"/>
      <w:lvlJc w:val="left"/>
      <w:pPr>
        <w:tabs>
          <w:tab w:val="num" w:pos="1960"/>
        </w:tabs>
        <w:ind w:left="1960" w:hanging="1440"/>
      </w:pPr>
      <w:rPr>
        <w:rFonts w:hint="default"/>
      </w:rPr>
    </w:lvl>
    <w:lvl w:ilvl="8">
      <w:start w:val="1"/>
      <w:numFmt w:val="decimal"/>
      <w:lvlText w:val="%1.%2.%3.%4.%5.%6.%7.%8.%9"/>
      <w:lvlJc w:val="left"/>
      <w:pPr>
        <w:tabs>
          <w:tab w:val="num" w:pos="2104"/>
        </w:tabs>
        <w:ind w:left="2104" w:hanging="1584"/>
      </w:pPr>
      <w:rPr>
        <w:rFonts w:hint="default"/>
      </w:rPr>
    </w:lvl>
  </w:abstractNum>
  <w:num w:numId="1">
    <w:abstractNumId w:val="12"/>
  </w:num>
  <w:num w:numId="2">
    <w:abstractNumId w:val="17"/>
    <w:lvlOverride w:ilvl="0">
      <w:startOverride w:val="1"/>
    </w:lvlOverride>
  </w:num>
  <w:num w:numId="3">
    <w:abstractNumId w:val="22"/>
  </w:num>
  <w:num w:numId="4">
    <w:abstractNumId w:val="5"/>
  </w:num>
  <w:num w:numId="5">
    <w:abstractNumId w:val="14"/>
  </w:num>
  <w:num w:numId="6">
    <w:abstractNumId w:val="2"/>
  </w:num>
  <w:num w:numId="7">
    <w:abstractNumId w:val="15"/>
  </w:num>
  <w:num w:numId="8">
    <w:abstractNumId w:val="9"/>
  </w:num>
  <w:num w:numId="9">
    <w:abstractNumId w:val="1"/>
  </w:num>
  <w:num w:numId="10">
    <w:abstractNumId w:val="3"/>
  </w:num>
  <w:num w:numId="11">
    <w:abstractNumId w:val="19"/>
  </w:num>
  <w:num w:numId="12">
    <w:abstractNumId w:val="6"/>
  </w:num>
  <w:num w:numId="13">
    <w:abstractNumId w:val="4"/>
  </w:num>
  <w:num w:numId="14">
    <w:abstractNumId w:val="21"/>
  </w:num>
  <w:num w:numId="15">
    <w:abstractNumId w:val="7"/>
  </w:num>
  <w:num w:numId="16">
    <w:abstractNumId w:val="13"/>
  </w:num>
  <w:num w:numId="17">
    <w:abstractNumId w:val="8"/>
  </w:num>
  <w:num w:numId="18">
    <w:abstractNumId w:val="16"/>
  </w:num>
  <w:num w:numId="19">
    <w:abstractNumId w:val="0"/>
  </w:num>
  <w:num w:numId="20">
    <w:abstractNumId w:val="10"/>
  </w:num>
  <w:num w:numId="21">
    <w:abstractNumId w:val="18"/>
  </w:num>
  <w:num w:numId="22">
    <w:abstractNumId w:val="11"/>
  </w:num>
  <w:num w:numId="23">
    <w:abstractNumId w:val="20"/>
  </w:num>
  <w:num w:numId="24">
    <w:abstractNumId w:val="15"/>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embedTrueTypeFonts/>
  <w:embedSystemFonts/>
  <w:saveSubset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13B5"/>
    <w:rsid w:val="00002E9A"/>
    <w:rsid w:val="00010E87"/>
    <w:rsid w:val="000141D7"/>
    <w:rsid w:val="0001609A"/>
    <w:rsid w:val="0004641F"/>
    <w:rsid w:val="00055E8F"/>
    <w:rsid w:val="00073595"/>
    <w:rsid w:val="000779B8"/>
    <w:rsid w:val="00084A10"/>
    <w:rsid w:val="00087FEC"/>
    <w:rsid w:val="000923C4"/>
    <w:rsid w:val="000A08ED"/>
    <w:rsid w:val="000A2939"/>
    <w:rsid w:val="000B3897"/>
    <w:rsid w:val="000B391A"/>
    <w:rsid w:val="000C5756"/>
    <w:rsid w:val="000D6FA3"/>
    <w:rsid w:val="000E1E6D"/>
    <w:rsid w:val="000E4D88"/>
    <w:rsid w:val="000E5178"/>
    <w:rsid w:val="0011548D"/>
    <w:rsid w:val="00120C0D"/>
    <w:rsid w:val="00120CE5"/>
    <w:rsid w:val="00122D7D"/>
    <w:rsid w:val="00136808"/>
    <w:rsid w:val="00140745"/>
    <w:rsid w:val="001614D4"/>
    <w:rsid w:val="00165045"/>
    <w:rsid w:val="00181B8C"/>
    <w:rsid w:val="00184176"/>
    <w:rsid w:val="00190529"/>
    <w:rsid w:val="00194827"/>
    <w:rsid w:val="001A59B5"/>
    <w:rsid w:val="001A5D89"/>
    <w:rsid w:val="001B1D1C"/>
    <w:rsid w:val="001C479A"/>
    <w:rsid w:val="001C75DF"/>
    <w:rsid w:val="00200A92"/>
    <w:rsid w:val="002076BC"/>
    <w:rsid w:val="002225E0"/>
    <w:rsid w:val="00231E42"/>
    <w:rsid w:val="00250274"/>
    <w:rsid w:val="002544ED"/>
    <w:rsid w:val="002568CC"/>
    <w:rsid w:val="00262466"/>
    <w:rsid w:val="002678F8"/>
    <w:rsid w:val="002A32B6"/>
    <w:rsid w:val="002C02C3"/>
    <w:rsid w:val="002C4FAE"/>
    <w:rsid w:val="002D505E"/>
    <w:rsid w:val="002D7260"/>
    <w:rsid w:val="002E2D4E"/>
    <w:rsid w:val="003134D0"/>
    <w:rsid w:val="0031590B"/>
    <w:rsid w:val="003351FB"/>
    <w:rsid w:val="00342A52"/>
    <w:rsid w:val="00345D88"/>
    <w:rsid w:val="00360C92"/>
    <w:rsid w:val="003634B2"/>
    <w:rsid w:val="003844A0"/>
    <w:rsid w:val="00386139"/>
    <w:rsid w:val="0039783D"/>
    <w:rsid w:val="003A2C24"/>
    <w:rsid w:val="003A7AA5"/>
    <w:rsid w:val="003B5580"/>
    <w:rsid w:val="003C04EA"/>
    <w:rsid w:val="003C7A9E"/>
    <w:rsid w:val="0041064E"/>
    <w:rsid w:val="00420A59"/>
    <w:rsid w:val="0043509A"/>
    <w:rsid w:val="00437E37"/>
    <w:rsid w:val="004632E7"/>
    <w:rsid w:val="0047007E"/>
    <w:rsid w:val="004808CE"/>
    <w:rsid w:val="004907A3"/>
    <w:rsid w:val="00497260"/>
    <w:rsid w:val="004A4015"/>
    <w:rsid w:val="004A5531"/>
    <w:rsid w:val="004B0325"/>
    <w:rsid w:val="004D45D0"/>
    <w:rsid w:val="004D6308"/>
    <w:rsid w:val="004E6C70"/>
    <w:rsid w:val="00502947"/>
    <w:rsid w:val="00511809"/>
    <w:rsid w:val="00516B2A"/>
    <w:rsid w:val="00517034"/>
    <w:rsid w:val="005232F0"/>
    <w:rsid w:val="00532997"/>
    <w:rsid w:val="0054424B"/>
    <w:rsid w:val="00547272"/>
    <w:rsid w:val="00557159"/>
    <w:rsid w:val="0056732A"/>
    <w:rsid w:val="005852BB"/>
    <w:rsid w:val="00592FAE"/>
    <w:rsid w:val="0059301B"/>
    <w:rsid w:val="005A0BBD"/>
    <w:rsid w:val="005A5384"/>
    <w:rsid w:val="005B4DA4"/>
    <w:rsid w:val="005C451A"/>
    <w:rsid w:val="005C5FED"/>
    <w:rsid w:val="005E0AF5"/>
    <w:rsid w:val="005E3D44"/>
    <w:rsid w:val="0060251B"/>
    <w:rsid w:val="00602E7A"/>
    <w:rsid w:val="006039C3"/>
    <w:rsid w:val="006075D2"/>
    <w:rsid w:val="006111FE"/>
    <w:rsid w:val="006143AA"/>
    <w:rsid w:val="00616346"/>
    <w:rsid w:val="006339B2"/>
    <w:rsid w:val="006363D4"/>
    <w:rsid w:val="00640A83"/>
    <w:rsid w:val="006547F8"/>
    <w:rsid w:val="00672F3C"/>
    <w:rsid w:val="006744FF"/>
    <w:rsid w:val="006A2682"/>
    <w:rsid w:val="006A49E8"/>
    <w:rsid w:val="006D7EEC"/>
    <w:rsid w:val="0070581C"/>
    <w:rsid w:val="00716BFD"/>
    <w:rsid w:val="00720BB1"/>
    <w:rsid w:val="00724BC8"/>
    <w:rsid w:val="00735064"/>
    <w:rsid w:val="00751326"/>
    <w:rsid w:val="00767E42"/>
    <w:rsid w:val="00791EAC"/>
    <w:rsid w:val="00797B21"/>
    <w:rsid w:val="007A0C38"/>
    <w:rsid w:val="007A101F"/>
    <w:rsid w:val="007A2E8B"/>
    <w:rsid w:val="007B56F6"/>
    <w:rsid w:val="007D5AD8"/>
    <w:rsid w:val="007E5D52"/>
    <w:rsid w:val="007F5F6D"/>
    <w:rsid w:val="00803D90"/>
    <w:rsid w:val="00804397"/>
    <w:rsid w:val="00815A7B"/>
    <w:rsid w:val="0082660A"/>
    <w:rsid w:val="008367BB"/>
    <w:rsid w:val="00864CAC"/>
    <w:rsid w:val="0086618B"/>
    <w:rsid w:val="008703D6"/>
    <w:rsid w:val="00883E63"/>
    <w:rsid w:val="008A3BFE"/>
    <w:rsid w:val="008A4285"/>
    <w:rsid w:val="008A557D"/>
    <w:rsid w:val="009162FA"/>
    <w:rsid w:val="00920889"/>
    <w:rsid w:val="00926A57"/>
    <w:rsid w:val="009456FB"/>
    <w:rsid w:val="00964EB5"/>
    <w:rsid w:val="00975E4C"/>
    <w:rsid w:val="00994228"/>
    <w:rsid w:val="009A2323"/>
    <w:rsid w:val="009B0E7F"/>
    <w:rsid w:val="009B1C83"/>
    <w:rsid w:val="009B2CDE"/>
    <w:rsid w:val="009B3416"/>
    <w:rsid w:val="009B7DF2"/>
    <w:rsid w:val="009D2C3E"/>
    <w:rsid w:val="009F6522"/>
    <w:rsid w:val="009F6877"/>
    <w:rsid w:val="00A168C3"/>
    <w:rsid w:val="00A278A8"/>
    <w:rsid w:val="00A37C35"/>
    <w:rsid w:val="00A60DC6"/>
    <w:rsid w:val="00A67E8A"/>
    <w:rsid w:val="00A84EA4"/>
    <w:rsid w:val="00A8647C"/>
    <w:rsid w:val="00A9602C"/>
    <w:rsid w:val="00AB0ED4"/>
    <w:rsid w:val="00AB4544"/>
    <w:rsid w:val="00AB7BCC"/>
    <w:rsid w:val="00AB7EB6"/>
    <w:rsid w:val="00AE774D"/>
    <w:rsid w:val="00AF255B"/>
    <w:rsid w:val="00AF2996"/>
    <w:rsid w:val="00AF3516"/>
    <w:rsid w:val="00B336A4"/>
    <w:rsid w:val="00B33B55"/>
    <w:rsid w:val="00B40251"/>
    <w:rsid w:val="00B50C96"/>
    <w:rsid w:val="00B611FB"/>
    <w:rsid w:val="00B6232D"/>
    <w:rsid w:val="00B72789"/>
    <w:rsid w:val="00B75CF6"/>
    <w:rsid w:val="00B77DDA"/>
    <w:rsid w:val="00B853E1"/>
    <w:rsid w:val="00B85EDF"/>
    <w:rsid w:val="00B97761"/>
    <w:rsid w:val="00BA004A"/>
    <w:rsid w:val="00BA3F0B"/>
    <w:rsid w:val="00BA7143"/>
    <w:rsid w:val="00BB4175"/>
    <w:rsid w:val="00BB5B70"/>
    <w:rsid w:val="00BC480B"/>
    <w:rsid w:val="00BE6D41"/>
    <w:rsid w:val="00BF4990"/>
    <w:rsid w:val="00C00F98"/>
    <w:rsid w:val="00C3294A"/>
    <w:rsid w:val="00C54AC6"/>
    <w:rsid w:val="00C574FA"/>
    <w:rsid w:val="00C577DA"/>
    <w:rsid w:val="00C713BC"/>
    <w:rsid w:val="00C76EA1"/>
    <w:rsid w:val="00C81842"/>
    <w:rsid w:val="00C97CD3"/>
    <w:rsid w:val="00CA0A25"/>
    <w:rsid w:val="00CA3592"/>
    <w:rsid w:val="00CA6CA4"/>
    <w:rsid w:val="00CB13B5"/>
    <w:rsid w:val="00CB42A3"/>
    <w:rsid w:val="00CC118F"/>
    <w:rsid w:val="00CC76A9"/>
    <w:rsid w:val="00CD41B9"/>
    <w:rsid w:val="00CE6331"/>
    <w:rsid w:val="00CF406D"/>
    <w:rsid w:val="00D02BDA"/>
    <w:rsid w:val="00D06B10"/>
    <w:rsid w:val="00D10E51"/>
    <w:rsid w:val="00D222A5"/>
    <w:rsid w:val="00D23D3F"/>
    <w:rsid w:val="00D44468"/>
    <w:rsid w:val="00D56184"/>
    <w:rsid w:val="00D65A14"/>
    <w:rsid w:val="00D7647E"/>
    <w:rsid w:val="00D84045"/>
    <w:rsid w:val="00D95B5E"/>
    <w:rsid w:val="00D97799"/>
    <w:rsid w:val="00DA7684"/>
    <w:rsid w:val="00DD0A6F"/>
    <w:rsid w:val="00DF19DD"/>
    <w:rsid w:val="00DF2330"/>
    <w:rsid w:val="00E11037"/>
    <w:rsid w:val="00E1610D"/>
    <w:rsid w:val="00E17295"/>
    <w:rsid w:val="00E258B2"/>
    <w:rsid w:val="00E25DF4"/>
    <w:rsid w:val="00E34C17"/>
    <w:rsid w:val="00E45418"/>
    <w:rsid w:val="00E657F8"/>
    <w:rsid w:val="00E72D28"/>
    <w:rsid w:val="00E7359B"/>
    <w:rsid w:val="00E73756"/>
    <w:rsid w:val="00E84FE4"/>
    <w:rsid w:val="00E85214"/>
    <w:rsid w:val="00EC02E8"/>
    <w:rsid w:val="00ED2DE0"/>
    <w:rsid w:val="00EE1F0F"/>
    <w:rsid w:val="00F053D7"/>
    <w:rsid w:val="00F14AB3"/>
    <w:rsid w:val="00F208F0"/>
    <w:rsid w:val="00F515CD"/>
    <w:rsid w:val="00F51D61"/>
    <w:rsid w:val="00F5615D"/>
    <w:rsid w:val="00F60D1E"/>
    <w:rsid w:val="00F730F1"/>
    <w:rsid w:val="00F75057"/>
    <w:rsid w:val="00F84C17"/>
    <w:rsid w:val="00FA3F09"/>
    <w:rsid w:val="00FA7841"/>
    <w:rsid w:val="00FB4869"/>
    <w:rsid w:val="00FB72ED"/>
    <w:rsid w:val="00FD6CFF"/>
    <w:rsid w:val="00FE22D8"/>
    <w:rsid w:val="00FF4D3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879F466"/>
  <w15:docId w15:val="{CB3F0F41-1CFC-5E40-AAA8-CDF05A175A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724BC8"/>
    <w:rPr>
      <w:sz w:val="24"/>
      <w:szCs w:val="24"/>
      <w:lang w:val="nl-NL" w:eastAsia="nl-NL"/>
    </w:rPr>
  </w:style>
  <w:style w:type="paragraph" w:styleId="Kop10">
    <w:name w:val="heading 1"/>
    <w:basedOn w:val="Standaard"/>
    <w:next w:val="Standaard"/>
    <w:link w:val="Kop1Char"/>
    <w:qFormat/>
    <w:rsid w:val="007E5D52"/>
    <w:pPr>
      <w:keepNext/>
      <w:spacing w:before="240" w:after="60"/>
      <w:outlineLvl w:val="0"/>
    </w:pPr>
    <w:rPr>
      <w:rFonts w:ascii="LucidaSansEF" w:hAnsi="LucidaSansEF" w:cs="Arial"/>
      <w:b/>
      <w:bCs/>
      <w:kern w:val="32"/>
      <w:sz w:val="22"/>
      <w:szCs w:val="32"/>
    </w:rPr>
  </w:style>
  <w:style w:type="paragraph" w:styleId="Kop2">
    <w:name w:val="heading 2"/>
    <w:basedOn w:val="Standaard"/>
    <w:next w:val="Standaard"/>
    <w:qFormat/>
    <w:rsid w:val="00672F3C"/>
    <w:pPr>
      <w:keepNext/>
      <w:numPr>
        <w:numId w:val="8"/>
      </w:numPr>
      <w:spacing w:before="240" w:after="60" w:line="280" w:lineRule="atLeast"/>
      <w:outlineLvl w:val="1"/>
    </w:pPr>
    <w:rPr>
      <w:rFonts w:ascii="Arial" w:hAnsi="Arial" w:cs="Arial"/>
      <w:b/>
      <w:bCs/>
      <w:iCs/>
      <w:sz w:val="20"/>
      <w:szCs w:val="20"/>
    </w:rPr>
  </w:style>
  <w:style w:type="paragraph" w:styleId="Kop3">
    <w:name w:val="heading 3"/>
    <w:basedOn w:val="Standaard"/>
    <w:next w:val="Standaard"/>
    <w:link w:val="Kop3Char"/>
    <w:qFormat/>
    <w:rsid w:val="00672F3C"/>
    <w:pPr>
      <w:keepNext/>
      <w:numPr>
        <w:ilvl w:val="2"/>
        <w:numId w:val="7"/>
      </w:numPr>
      <w:spacing w:before="240" w:after="60" w:line="280" w:lineRule="atLeast"/>
      <w:outlineLvl w:val="2"/>
    </w:pPr>
    <w:rPr>
      <w:rFonts w:ascii="Arial" w:hAnsi="Arial" w:cs="Arial"/>
      <w:b/>
      <w:bCs/>
      <w:i/>
      <w:sz w:val="20"/>
      <w:szCs w:val="20"/>
    </w:rPr>
  </w:style>
  <w:style w:type="paragraph" w:styleId="Kop4">
    <w:name w:val="heading 4"/>
    <w:basedOn w:val="Standaard"/>
    <w:next w:val="Standaard"/>
    <w:qFormat/>
    <w:rsid w:val="00672F3C"/>
    <w:pPr>
      <w:keepNext/>
      <w:numPr>
        <w:ilvl w:val="3"/>
        <w:numId w:val="7"/>
      </w:numPr>
      <w:spacing w:before="240" w:after="60" w:line="280" w:lineRule="atLeast"/>
      <w:outlineLvl w:val="3"/>
    </w:pPr>
    <w:rPr>
      <w:b/>
      <w:bCs/>
      <w:sz w:val="28"/>
      <w:szCs w:val="28"/>
    </w:rPr>
  </w:style>
  <w:style w:type="paragraph" w:styleId="Kop5">
    <w:name w:val="heading 5"/>
    <w:basedOn w:val="Standaard"/>
    <w:next w:val="Standaard"/>
    <w:qFormat/>
    <w:rsid w:val="00672F3C"/>
    <w:pPr>
      <w:spacing w:before="240" w:after="60" w:line="280" w:lineRule="atLeast"/>
      <w:outlineLvl w:val="4"/>
    </w:pPr>
    <w:rPr>
      <w:rFonts w:ascii="Arial" w:hAnsi="Arial"/>
      <w:b/>
      <w:bCs/>
      <w:i/>
      <w:iCs/>
      <w:sz w:val="26"/>
      <w:szCs w:val="26"/>
    </w:rPr>
  </w:style>
  <w:style w:type="paragraph" w:styleId="Kop6">
    <w:name w:val="heading 6"/>
    <w:basedOn w:val="Standaard"/>
    <w:next w:val="Standaard"/>
    <w:qFormat/>
    <w:rsid w:val="00672F3C"/>
    <w:pPr>
      <w:spacing w:before="240" w:after="60" w:line="280" w:lineRule="atLeast"/>
      <w:outlineLvl w:val="5"/>
    </w:pPr>
    <w:rPr>
      <w:b/>
      <w:bCs/>
      <w:sz w:val="22"/>
      <w:szCs w:val="22"/>
    </w:rPr>
  </w:style>
  <w:style w:type="paragraph" w:styleId="Kop7">
    <w:name w:val="heading 7"/>
    <w:basedOn w:val="Standaard"/>
    <w:next w:val="Standaard"/>
    <w:qFormat/>
    <w:rsid w:val="00672F3C"/>
    <w:pPr>
      <w:spacing w:before="240" w:after="60" w:line="280" w:lineRule="atLeast"/>
      <w:outlineLvl w:val="6"/>
    </w:pPr>
  </w:style>
  <w:style w:type="paragraph" w:styleId="Kop8">
    <w:name w:val="heading 8"/>
    <w:basedOn w:val="Standaard"/>
    <w:next w:val="Standaard"/>
    <w:qFormat/>
    <w:rsid w:val="00672F3C"/>
    <w:pPr>
      <w:spacing w:before="240" w:after="60" w:line="280" w:lineRule="atLeast"/>
      <w:outlineLvl w:val="7"/>
    </w:pPr>
    <w:rPr>
      <w:i/>
      <w:iCs/>
    </w:rPr>
  </w:style>
  <w:style w:type="paragraph" w:styleId="Kop9">
    <w:name w:val="heading 9"/>
    <w:basedOn w:val="Standaard"/>
    <w:next w:val="Standaard"/>
    <w:qFormat/>
    <w:rsid w:val="00672F3C"/>
    <w:pPr>
      <w:spacing w:before="240" w:after="60" w:line="280" w:lineRule="atLeast"/>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semiHidden/>
    <w:rsid w:val="00FB72ED"/>
    <w:rPr>
      <w:rFonts w:ascii="Tahoma" w:hAnsi="Tahoma" w:cs="Tahoma"/>
      <w:sz w:val="16"/>
      <w:szCs w:val="16"/>
    </w:rPr>
  </w:style>
  <w:style w:type="paragraph" w:styleId="Koptekst">
    <w:name w:val="header"/>
    <w:basedOn w:val="Standaard"/>
    <w:rsid w:val="00FB72ED"/>
    <w:pPr>
      <w:tabs>
        <w:tab w:val="center" w:pos="4536"/>
        <w:tab w:val="right" w:pos="9072"/>
      </w:tabs>
    </w:pPr>
  </w:style>
  <w:style w:type="paragraph" w:styleId="Voettekst">
    <w:name w:val="footer"/>
    <w:basedOn w:val="Standaard"/>
    <w:rsid w:val="00FB72ED"/>
    <w:pPr>
      <w:tabs>
        <w:tab w:val="center" w:pos="4536"/>
        <w:tab w:val="right" w:pos="9072"/>
      </w:tabs>
    </w:pPr>
  </w:style>
  <w:style w:type="table" w:styleId="Tabelraster">
    <w:name w:val="Table Grid"/>
    <w:basedOn w:val="Standaardtabel"/>
    <w:uiPriority w:val="59"/>
    <w:rsid w:val="00345D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stekstVU">
    <w:name w:val="Basistekst VU"/>
    <w:basedOn w:val="Standaard"/>
    <w:rsid w:val="00E1610D"/>
    <w:pPr>
      <w:spacing w:line="220" w:lineRule="atLeast"/>
    </w:pPr>
    <w:rPr>
      <w:rFonts w:ascii="LucidaSansEF" w:hAnsi="LucidaSansEF" w:cs="Maiandra GD"/>
      <w:b/>
      <w:bCs/>
      <w:sz w:val="20"/>
      <w:szCs w:val="18"/>
    </w:rPr>
  </w:style>
  <w:style w:type="paragraph" w:customStyle="1" w:styleId="FaculteitVU">
    <w:name w:val="Faculteit VU"/>
    <w:basedOn w:val="Standaard"/>
    <w:next w:val="BasistekstVU"/>
    <w:rsid w:val="00E1610D"/>
    <w:pPr>
      <w:spacing w:line="220" w:lineRule="atLeast"/>
    </w:pPr>
    <w:rPr>
      <w:rFonts w:ascii="LucidaSansEF" w:hAnsi="LucidaSansEF" w:cs="Maiandra GD"/>
      <w:b/>
      <w:bCs/>
      <w:sz w:val="30"/>
      <w:szCs w:val="18"/>
    </w:rPr>
  </w:style>
  <w:style w:type="paragraph" w:customStyle="1" w:styleId="SubkopVU">
    <w:name w:val="Subkop VU"/>
    <w:basedOn w:val="Standaard"/>
    <w:next w:val="BasistekstVU"/>
    <w:rsid w:val="00E1610D"/>
    <w:pPr>
      <w:spacing w:line="320" w:lineRule="atLeast"/>
    </w:pPr>
    <w:rPr>
      <w:rFonts w:ascii="LucidaSansEF" w:hAnsi="LucidaSansEF" w:cs="Maiandra GD"/>
      <w:b/>
      <w:bCs/>
      <w:i/>
      <w:sz w:val="26"/>
      <w:szCs w:val="18"/>
    </w:rPr>
  </w:style>
  <w:style w:type="paragraph" w:customStyle="1" w:styleId="Opmaakprofiel1">
    <w:name w:val="Opmaakprofiel1"/>
    <w:basedOn w:val="Kop2"/>
    <w:rsid w:val="00672F3C"/>
    <w:pPr>
      <w:numPr>
        <w:ilvl w:val="1"/>
        <w:numId w:val="1"/>
      </w:numPr>
    </w:pPr>
    <w:rPr>
      <w:i/>
      <w:sz w:val="24"/>
      <w:szCs w:val="24"/>
    </w:rPr>
  </w:style>
  <w:style w:type="paragraph" w:styleId="Plattetekstinspringen">
    <w:name w:val="Body Text Indent"/>
    <w:basedOn w:val="Standaard"/>
    <w:rsid w:val="00672F3C"/>
    <w:pPr>
      <w:tabs>
        <w:tab w:val="left" w:pos="2800"/>
      </w:tabs>
      <w:spacing w:after="120" w:line="280" w:lineRule="atLeast"/>
      <w:ind w:left="1400"/>
    </w:pPr>
    <w:rPr>
      <w:rFonts w:ascii="Garamond" w:hAnsi="Garamond"/>
      <w:sz w:val="20"/>
      <w:szCs w:val="20"/>
    </w:rPr>
  </w:style>
  <w:style w:type="paragraph" w:styleId="Lijstopsomteken">
    <w:name w:val="List Bullet"/>
    <w:basedOn w:val="Standaard"/>
    <w:autoRedefine/>
    <w:rsid w:val="00672F3C"/>
    <w:pPr>
      <w:numPr>
        <w:numId w:val="2"/>
      </w:numPr>
    </w:pPr>
    <w:rPr>
      <w:rFonts w:ascii="Arial Narrow" w:hAnsi="Arial Narrow"/>
      <w:sz w:val="22"/>
      <w:szCs w:val="20"/>
    </w:rPr>
  </w:style>
  <w:style w:type="character" w:styleId="Verwijzingopmerking">
    <w:name w:val="annotation reference"/>
    <w:semiHidden/>
    <w:rsid w:val="00672F3C"/>
    <w:rPr>
      <w:sz w:val="16"/>
      <w:szCs w:val="16"/>
    </w:rPr>
  </w:style>
  <w:style w:type="paragraph" w:customStyle="1" w:styleId="Ballontekst1">
    <w:name w:val="Ballontekst1"/>
    <w:basedOn w:val="Standaard"/>
    <w:semiHidden/>
    <w:rsid w:val="00672F3C"/>
    <w:pPr>
      <w:spacing w:line="280" w:lineRule="atLeast"/>
    </w:pPr>
    <w:rPr>
      <w:rFonts w:ascii="Tahoma" w:hAnsi="Tahoma" w:cs="Tahoma"/>
      <w:sz w:val="16"/>
      <w:szCs w:val="16"/>
    </w:rPr>
  </w:style>
  <w:style w:type="paragraph" w:styleId="Inhopg1">
    <w:name w:val="toc 1"/>
    <w:basedOn w:val="Standaard"/>
    <w:next w:val="Standaard"/>
    <w:autoRedefine/>
    <w:uiPriority w:val="39"/>
    <w:qFormat/>
    <w:rsid w:val="006363D4"/>
    <w:pPr>
      <w:tabs>
        <w:tab w:val="left" w:pos="426"/>
        <w:tab w:val="left" w:pos="709"/>
        <w:tab w:val="left" w:pos="993"/>
        <w:tab w:val="left" w:pos="8505"/>
        <w:tab w:val="right" w:leader="dot" w:pos="8802"/>
      </w:tabs>
      <w:spacing w:line="280" w:lineRule="atLeast"/>
    </w:pPr>
    <w:rPr>
      <w:rFonts w:ascii="Arial" w:hAnsi="Arial"/>
      <w:b/>
      <w:iCs/>
      <w:noProof/>
      <w:sz w:val="20"/>
    </w:rPr>
  </w:style>
  <w:style w:type="paragraph" w:styleId="Inhopg3">
    <w:name w:val="toc 3"/>
    <w:basedOn w:val="Standaard"/>
    <w:next w:val="Standaard"/>
    <w:autoRedefine/>
    <w:uiPriority w:val="39"/>
    <w:qFormat/>
    <w:rsid w:val="00C713BC"/>
    <w:pPr>
      <w:tabs>
        <w:tab w:val="left" w:pos="709"/>
        <w:tab w:val="left" w:pos="960"/>
        <w:tab w:val="left" w:pos="8505"/>
        <w:tab w:val="right" w:leader="dot" w:pos="8778"/>
        <w:tab w:val="right" w:leader="dot" w:pos="9111"/>
      </w:tabs>
      <w:spacing w:line="280" w:lineRule="atLeast"/>
      <w:ind w:left="400" w:hanging="400"/>
    </w:pPr>
    <w:rPr>
      <w:rFonts w:ascii="Arial" w:hAnsi="Arial"/>
      <w:sz w:val="20"/>
    </w:rPr>
  </w:style>
  <w:style w:type="paragraph" w:styleId="Inhopg2">
    <w:name w:val="toc 2"/>
    <w:basedOn w:val="Standaard"/>
    <w:next w:val="Standaard"/>
    <w:autoRedefine/>
    <w:uiPriority w:val="39"/>
    <w:semiHidden/>
    <w:qFormat/>
    <w:rsid w:val="00672F3C"/>
    <w:pPr>
      <w:numPr>
        <w:numId w:val="14"/>
      </w:numPr>
      <w:tabs>
        <w:tab w:val="left" w:pos="709"/>
        <w:tab w:val="left" w:pos="800"/>
        <w:tab w:val="left" w:pos="1200"/>
        <w:tab w:val="right" w:leader="dot" w:pos="8802"/>
      </w:tabs>
      <w:spacing w:line="280" w:lineRule="atLeast"/>
    </w:pPr>
    <w:rPr>
      <w:rFonts w:ascii="Arial" w:hAnsi="Arial"/>
      <w:sz w:val="20"/>
    </w:rPr>
  </w:style>
  <w:style w:type="character" w:styleId="Hyperlink">
    <w:name w:val="Hyperlink"/>
    <w:uiPriority w:val="99"/>
    <w:rsid w:val="00672F3C"/>
    <w:rPr>
      <w:color w:val="0000FF"/>
      <w:u w:val="single"/>
    </w:rPr>
  </w:style>
  <w:style w:type="paragraph" w:styleId="Plattetekst">
    <w:name w:val="Body Text"/>
    <w:basedOn w:val="Standaard"/>
    <w:rsid w:val="00672F3C"/>
    <w:pPr>
      <w:spacing w:after="120" w:line="280" w:lineRule="atLeast"/>
    </w:pPr>
    <w:rPr>
      <w:rFonts w:ascii="Arial" w:hAnsi="Arial"/>
      <w:sz w:val="20"/>
    </w:rPr>
  </w:style>
  <w:style w:type="paragraph" w:styleId="Voetnoottekst">
    <w:name w:val="footnote text"/>
    <w:basedOn w:val="Standaard"/>
    <w:link w:val="VoetnoottekstChar"/>
    <w:semiHidden/>
    <w:rsid w:val="00672F3C"/>
    <w:pPr>
      <w:spacing w:line="280" w:lineRule="atLeast"/>
    </w:pPr>
    <w:rPr>
      <w:rFonts w:ascii="Arial" w:hAnsi="Arial"/>
      <w:sz w:val="20"/>
      <w:szCs w:val="20"/>
    </w:rPr>
  </w:style>
  <w:style w:type="character" w:styleId="Voetnootmarkering">
    <w:name w:val="footnote reference"/>
    <w:semiHidden/>
    <w:rsid w:val="00672F3C"/>
    <w:rPr>
      <w:vertAlign w:val="superscript"/>
    </w:rPr>
  </w:style>
  <w:style w:type="paragraph" w:customStyle="1" w:styleId="Opmaakprofiel4">
    <w:name w:val="Opmaakprofiel4"/>
    <w:basedOn w:val="Kop2"/>
    <w:rsid w:val="00672F3C"/>
    <w:pPr>
      <w:numPr>
        <w:ilvl w:val="1"/>
      </w:numPr>
    </w:pPr>
    <w:rPr>
      <w:iCs w:val="0"/>
    </w:rPr>
  </w:style>
  <w:style w:type="paragraph" w:customStyle="1" w:styleId="Ingesprongentekst">
    <w:name w:val="Ingesprongen tekst"/>
    <w:basedOn w:val="Standaard"/>
    <w:rsid w:val="00672F3C"/>
    <w:pPr>
      <w:tabs>
        <w:tab w:val="left" w:pos="567"/>
        <w:tab w:val="left" w:pos="1418"/>
      </w:tabs>
      <w:spacing w:line="275" w:lineRule="exact"/>
      <w:ind w:left="624"/>
    </w:pPr>
    <w:rPr>
      <w:sz w:val="22"/>
      <w:szCs w:val="20"/>
    </w:rPr>
  </w:style>
  <w:style w:type="paragraph" w:styleId="Plattetekst3">
    <w:name w:val="Body Text 3"/>
    <w:basedOn w:val="Standaard"/>
    <w:rsid w:val="00672F3C"/>
    <w:pPr>
      <w:spacing w:after="120" w:line="280" w:lineRule="atLeast"/>
    </w:pPr>
    <w:rPr>
      <w:rFonts w:ascii="Arial" w:hAnsi="Arial"/>
      <w:sz w:val="16"/>
      <w:szCs w:val="16"/>
    </w:rPr>
  </w:style>
  <w:style w:type="character" w:styleId="Zwaar">
    <w:name w:val="Strong"/>
    <w:qFormat/>
    <w:rsid w:val="00672F3C"/>
    <w:rPr>
      <w:b/>
      <w:bCs/>
    </w:rPr>
  </w:style>
  <w:style w:type="paragraph" w:styleId="Plattetekst2">
    <w:name w:val="Body Text 2"/>
    <w:basedOn w:val="Standaard"/>
    <w:rsid w:val="00672F3C"/>
    <w:pPr>
      <w:spacing w:after="120" w:line="480" w:lineRule="auto"/>
    </w:pPr>
    <w:rPr>
      <w:rFonts w:ascii="Arial" w:hAnsi="Arial"/>
      <w:sz w:val="20"/>
    </w:rPr>
  </w:style>
  <w:style w:type="paragraph" w:styleId="Titel">
    <w:name w:val="Title"/>
    <w:basedOn w:val="Standaard"/>
    <w:qFormat/>
    <w:rsid w:val="00672F3C"/>
    <w:pPr>
      <w:spacing w:before="240" w:line="240" w:lineRule="atLeast"/>
      <w:outlineLvl w:val="0"/>
    </w:pPr>
    <w:rPr>
      <w:rFonts w:ascii="Arial" w:hAnsi="Arial"/>
      <w:b/>
      <w:noProof/>
      <w:sz w:val="20"/>
      <w:szCs w:val="20"/>
    </w:rPr>
  </w:style>
  <w:style w:type="paragraph" w:styleId="Plattetekstinspringen2">
    <w:name w:val="Body Text Indent 2"/>
    <w:basedOn w:val="Standaard"/>
    <w:rsid w:val="00672F3C"/>
    <w:pPr>
      <w:spacing w:after="120" w:line="480" w:lineRule="auto"/>
      <w:ind w:left="283"/>
    </w:pPr>
    <w:rPr>
      <w:rFonts w:ascii="Arial" w:hAnsi="Arial"/>
      <w:sz w:val="20"/>
    </w:rPr>
  </w:style>
  <w:style w:type="character" w:customStyle="1" w:styleId="CharChar3">
    <w:name w:val="Char Char3"/>
    <w:rsid w:val="00672F3C"/>
    <w:rPr>
      <w:rFonts w:ascii="Arial" w:hAnsi="Arial" w:cs="Arial"/>
      <w:b/>
      <w:bCs/>
      <w:kern w:val="32"/>
      <w:sz w:val="32"/>
      <w:szCs w:val="32"/>
      <w:lang w:val="nl-NL" w:eastAsia="nl-NL" w:bidi="ar-SA"/>
    </w:rPr>
  </w:style>
  <w:style w:type="character" w:customStyle="1" w:styleId="CharChar">
    <w:name w:val="Char Char"/>
    <w:rsid w:val="00672F3C"/>
    <w:rPr>
      <w:rFonts w:ascii="Arial" w:hAnsi="Arial"/>
      <w:szCs w:val="24"/>
      <w:lang w:val="nl-NL" w:eastAsia="nl-NL" w:bidi="ar-SA"/>
    </w:rPr>
  </w:style>
  <w:style w:type="character" w:customStyle="1" w:styleId="CharChar2">
    <w:name w:val="Char Char2"/>
    <w:rsid w:val="00672F3C"/>
    <w:rPr>
      <w:rFonts w:ascii="Arial" w:hAnsi="Arial" w:cs="Arial"/>
      <w:b/>
      <w:bCs/>
      <w:iCs/>
      <w:lang w:val="nl-NL" w:eastAsia="nl-NL" w:bidi="ar-SA"/>
    </w:rPr>
  </w:style>
  <w:style w:type="character" w:customStyle="1" w:styleId="PlattetekstChar">
    <w:name w:val="Platte tekst Char"/>
    <w:rsid w:val="00672F3C"/>
    <w:rPr>
      <w:rFonts w:ascii="Arial" w:hAnsi="Arial"/>
      <w:szCs w:val="24"/>
      <w:lang w:val="nl-NL" w:eastAsia="nl-NL" w:bidi="ar-SA"/>
    </w:rPr>
  </w:style>
  <w:style w:type="character" w:customStyle="1" w:styleId="CharChar1">
    <w:name w:val="Char Char1"/>
    <w:rsid w:val="00672F3C"/>
    <w:rPr>
      <w:rFonts w:ascii="Arial" w:hAnsi="Arial"/>
      <w:szCs w:val="24"/>
      <w:lang w:val="nl-NL" w:eastAsia="nl-NL" w:bidi="ar-SA"/>
    </w:rPr>
  </w:style>
  <w:style w:type="paragraph" w:customStyle="1" w:styleId="Opmaakprofiel2">
    <w:name w:val="Opmaakprofiel2"/>
    <w:basedOn w:val="Kop3"/>
    <w:autoRedefine/>
    <w:rsid w:val="00672F3C"/>
    <w:pPr>
      <w:numPr>
        <w:numId w:val="3"/>
      </w:numPr>
    </w:pPr>
    <w:rPr>
      <w:b w:val="0"/>
      <w:i w:val="0"/>
    </w:rPr>
  </w:style>
  <w:style w:type="paragraph" w:styleId="Normaalweb">
    <w:name w:val="Normal (Web)"/>
    <w:basedOn w:val="Standaard"/>
    <w:rsid w:val="00672F3C"/>
    <w:pPr>
      <w:spacing w:before="100" w:beforeAutospacing="1" w:after="100" w:afterAutospacing="1"/>
    </w:pPr>
    <w:rPr>
      <w:rFonts w:ascii="Verdana" w:hAnsi="Verdana"/>
      <w:color w:val="000000"/>
      <w:sz w:val="18"/>
      <w:szCs w:val="18"/>
    </w:rPr>
  </w:style>
  <w:style w:type="character" w:customStyle="1" w:styleId="Heading1Char">
    <w:name w:val="Heading 1 Char"/>
    <w:rsid w:val="00672F3C"/>
    <w:rPr>
      <w:rFonts w:ascii="Arial" w:hAnsi="Arial" w:cs="Arial"/>
      <w:b/>
      <w:bCs/>
      <w:kern w:val="32"/>
      <w:sz w:val="32"/>
      <w:szCs w:val="32"/>
      <w:lang w:val="nl-NL" w:eastAsia="nl-NL" w:bidi="ar-SA"/>
    </w:rPr>
  </w:style>
  <w:style w:type="character" w:styleId="GevolgdeHyperlink">
    <w:name w:val="FollowedHyperlink"/>
    <w:rsid w:val="00672F3C"/>
    <w:rPr>
      <w:color w:val="800080"/>
      <w:u w:val="single"/>
    </w:rPr>
  </w:style>
  <w:style w:type="character" w:styleId="Paginanummer">
    <w:name w:val="page number"/>
    <w:basedOn w:val="Standaardalinea-lettertype"/>
    <w:rsid w:val="00672F3C"/>
  </w:style>
  <w:style w:type="paragraph" w:customStyle="1" w:styleId="Kop1">
    <w:name w:val="Kop1"/>
    <w:basedOn w:val="Standaard"/>
    <w:rsid w:val="00672F3C"/>
    <w:pPr>
      <w:numPr>
        <w:numId w:val="5"/>
      </w:numPr>
      <w:autoSpaceDE w:val="0"/>
      <w:autoSpaceDN w:val="0"/>
      <w:adjustRightInd w:val="0"/>
      <w:spacing w:line="280" w:lineRule="exact"/>
    </w:pPr>
    <w:rPr>
      <w:rFonts w:ascii="Lucida Sans Unicode" w:hAnsi="Lucida Sans Unicode" w:cs="Lucida Sans Unicode"/>
      <w:b/>
      <w:sz w:val="22"/>
      <w:szCs w:val="20"/>
      <w:lang w:eastAsia="en-US"/>
    </w:rPr>
  </w:style>
  <w:style w:type="paragraph" w:customStyle="1" w:styleId="Kop20">
    <w:name w:val="Kop2"/>
    <w:basedOn w:val="Standaard"/>
    <w:rsid w:val="00672F3C"/>
    <w:pPr>
      <w:autoSpaceDE w:val="0"/>
      <w:autoSpaceDN w:val="0"/>
      <w:adjustRightInd w:val="0"/>
      <w:spacing w:line="280" w:lineRule="exact"/>
      <w:jc w:val="both"/>
    </w:pPr>
    <w:rPr>
      <w:rFonts w:ascii="Lucida Sans Unicode" w:hAnsi="Lucida Sans Unicode" w:cs="Lucida Sans Unicode"/>
      <w:b/>
      <w:i/>
      <w:sz w:val="18"/>
      <w:szCs w:val="20"/>
      <w:lang w:eastAsia="en-US"/>
    </w:rPr>
  </w:style>
  <w:style w:type="paragraph" w:customStyle="1" w:styleId="Opmaakprofiel3">
    <w:name w:val="Opmaakprofiel3"/>
    <w:basedOn w:val="Kop3"/>
    <w:rsid w:val="00672F3C"/>
    <w:pPr>
      <w:numPr>
        <w:numId w:val="4"/>
      </w:numPr>
    </w:pPr>
  </w:style>
  <w:style w:type="paragraph" w:customStyle="1" w:styleId="OpmaakprofielKop112pt">
    <w:name w:val="Opmaakprofiel Kop 1 + 12 pt"/>
    <w:basedOn w:val="Standaard"/>
    <w:rsid w:val="00672F3C"/>
    <w:pPr>
      <w:numPr>
        <w:numId w:val="7"/>
      </w:numPr>
      <w:spacing w:line="280" w:lineRule="atLeast"/>
    </w:pPr>
    <w:rPr>
      <w:rFonts w:ascii="Arial" w:hAnsi="Arial"/>
      <w:sz w:val="20"/>
    </w:rPr>
  </w:style>
  <w:style w:type="paragraph" w:customStyle="1" w:styleId="Opmaakprofiel11ptEersteregel001cm">
    <w:name w:val="Opmaakprofiel 11 pt Eerste regel:  001 cm"/>
    <w:basedOn w:val="Standaard"/>
    <w:rsid w:val="00672F3C"/>
    <w:pPr>
      <w:spacing w:line="280" w:lineRule="atLeast"/>
      <w:ind w:left="567" w:firstLine="6"/>
    </w:pPr>
    <w:rPr>
      <w:rFonts w:ascii="Arial" w:hAnsi="Arial"/>
      <w:sz w:val="20"/>
      <w:szCs w:val="20"/>
    </w:rPr>
  </w:style>
  <w:style w:type="paragraph" w:customStyle="1" w:styleId="Opmaakprofiel11ptEersteregel001cmNa6pt">
    <w:name w:val="Opmaakprofiel 11 pt Eerste regel:  001 cm Na:  6 pt"/>
    <w:basedOn w:val="Standaard"/>
    <w:rsid w:val="00672F3C"/>
    <w:pPr>
      <w:spacing w:after="120" w:line="280" w:lineRule="atLeast"/>
      <w:ind w:left="567" w:firstLine="6"/>
    </w:pPr>
    <w:rPr>
      <w:rFonts w:ascii="Arial" w:hAnsi="Arial"/>
      <w:sz w:val="20"/>
      <w:szCs w:val="20"/>
    </w:rPr>
  </w:style>
  <w:style w:type="paragraph" w:customStyle="1" w:styleId="Opmaakprofiel5">
    <w:name w:val="Opmaakprofiel5"/>
    <w:basedOn w:val="Kop10"/>
    <w:rsid w:val="006363D4"/>
    <w:pPr>
      <w:spacing w:line="280" w:lineRule="atLeast"/>
    </w:pPr>
    <w:rPr>
      <w:rFonts w:cs="Lucida Sans Unicode"/>
      <w:b w:val="0"/>
      <w:sz w:val="20"/>
      <w:szCs w:val="20"/>
    </w:rPr>
  </w:style>
  <w:style w:type="paragraph" w:styleId="Inhopg4">
    <w:name w:val="toc 4"/>
    <w:basedOn w:val="Standaard"/>
    <w:next w:val="Standaard"/>
    <w:autoRedefine/>
    <w:semiHidden/>
    <w:rsid w:val="006363D4"/>
    <w:pPr>
      <w:ind w:left="720"/>
    </w:pPr>
    <w:rPr>
      <w:sz w:val="20"/>
      <w:szCs w:val="20"/>
    </w:rPr>
  </w:style>
  <w:style w:type="paragraph" w:styleId="Inhopg5">
    <w:name w:val="toc 5"/>
    <w:basedOn w:val="Standaard"/>
    <w:next w:val="Standaard"/>
    <w:autoRedefine/>
    <w:semiHidden/>
    <w:rsid w:val="006363D4"/>
    <w:pPr>
      <w:ind w:left="960"/>
    </w:pPr>
    <w:rPr>
      <w:sz w:val="20"/>
      <w:szCs w:val="20"/>
    </w:rPr>
  </w:style>
  <w:style w:type="paragraph" w:styleId="Inhopg6">
    <w:name w:val="toc 6"/>
    <w:basedOn w:val="Standaard"/>
    <w:next w:val="Standaard"/>
    <w:autoRedefine/>
    <w:semiHidden/>
    <w:rsid w:val="006363D4"/>
    <w:pPr>
      <w:ind w:left="1200"/>
    </w:pPr>
    <w:rPr>
      <w:sz w:val="20"/>
      <w:szCs w:val="20"/>
    </w:rPr>
  </w:style>
  <w:style w:type="paragraph" w:styleId="Inhopg7">
    <w:name w:val="toc 7"/>
    <w:basedOn w:val="Standaard"/>
    <w:next w:val="Standaard"/>
    <w:autoRedefine/>
    <w:semiHidden/>
    <w:rsid w:val="006363D4"/>
    <w:pPr>
      <w:ind w:left="1440"/>
    </w:pPr>
    <w:rPr>
      <w:sz w:val="20"/>
      <w:szCs w:val="20"/>
    </w:rPr>
  </w:style>
  <w:style w:type="paragraph" w:styleId="Inhopg8">
    <w:name w:val="toc 8"/>
    <w:basedOn w:val="Standaard"/>
    <w:next w:val="Standaard"/>
    <w:autoRedefine/>
    <w:semiHidden/>
    <w:rsid w:val="006363D4"/>
    <w:pPr>
      <w:ind w:left="1680"/>
    </w:pPr>
    <w:rPr>
      <w:sz w:val="20"/>
      <w:szCs w:val="20"/>
    </w:rPr>
  </w:style>
  <w:style w:type="paragraph" w:styleId="Inhopg9">
    <w:name w:val="toc 9"/>
    <w:basedOn w:val="Standaard"/>
    <w:next w:val="Standaard"/>
    <w:autoRedefine/>
    <w:semiHidden/>
    <w:rsid w:val="006363D4"/>
    <w:pPr>
      <w:ind w:left="1920"/>
    </w:pPr>
    <w:rPr>
      <w:sz w:val="20"/>
      <w:szCs w:val="20"/>
    </w:rPr>
  </w:style>
  <w:style w:type="character" w:customStyle="1" w:styleId="VoetnoottekstChar">
    <w:name w:val="Voetnoottekst Char"/>
    <w:link w:val="Voetnoottekst"/>
    <w:semiHidden/>
    <w:rsid w:val="00D56184"/>
    <w:rPr>
      <w:rFonts w:ascii="Arial" w:hAnsi="Arial"/>
      <w:lang w:val="nl-NL" w:eastAsia="nl-NL" w:bidi="ar-SA"/>
    </w:rPr>
  </w:style>
  <w:style w:type="character" w:customStyle="1" w:styleId="Kop1Char">
    <w:name w:val="Kop 1 Char"/>
    <w:link w:val="Kop10"/>
    <w:rsid w:val="007E5D52"/>
    <w:rPr>
      <w:rFonts w:ascii="LucidaSansEF" w:hAnsi="LucidaSansEF" w:cs="Arial"/>
      <w:b/>
      <w:bCs/>
      <w:kern w:val="32"/>
      <w:sz w:val="22"/>
      <w:szCs w:val="32"/>
      <w:lang w:val="nl-NL" w:eastAsia="nl-NL"/>
    </w:rPr>
  </w:style>
  <w:style w:type="character" w:customStyle="1" w:styleId="Kop3Char">
    <w:name w:val="Kop 3 Char"/>
    <w:link w:val="Kop3"/>
    <w:rsid w:val="003634B2"/>
    <w:rPr>
      <w:rFonts w:ascii="Arial" w:hAnsi="Arial" w:cs="Arial"/>
      <w:b/>
      <w:bCs/>
      <w:i/>
      <w:lang w:val="nl-NL" w:eastAsia="nl-NL"/>
    </w:rPr>
  </w:style>
  <w:style w:type="paragraph" w:styleId="Kopvaninhoudsopgave">
    <w:name w:val="TOC Heading"/>
    <w:basedOn w:val="Kop10"/>
    <w:next w:val="Standaard"/>
    <w:uiPriority w:val="39"/>
    <w:semiHidden/>
    <w:unhideWhenUsed/>
    <w:qFormat/>
    <w:rsid w:val="007E5D52"/>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Lijstalinea">
    <w:name w:val="List Paragraph"/>
    <w:basedOn w:val="Standaard"/>
    <w:link w:val="LijstalineaChar"/>
    <w:uiPriority w:val="34"/>
    <w:qFormat/>
    <w:rsid w:val="005A0BBD"/>
    <w:pPr>
      <w:ind w:left="720"/>
      <w:contextualSpacing/>
    </w:pPr>
  </w:style>
  <w:style w:type="character" w:customStyle="1" w:styleId="LijstalineaChar">
    <w:name w:val="Lijstalinea Char"/>
    <w:basedOn w:val="Standaardalinea-lettertype"/>
    <w:link w:val="Lijstalinea"/>
    <w:uiPriority w:val="34"/>
    <w:rsid w:val="00E258B2"/>
    <w:rPr>
      <w:sz w:val="24"/>
      <w:szCs w:val="24"/>
      <w:lang w:val="nl-NL" w:eastAsia="nl-NL"/>
    </w:rPr>
  </w:style>
  <w:style w:type="paragraph" w:styleId="Tekstopmerking">
    <w:name w:val="annotation text"/>
    <w:basedOn w:val="Standaard"/>
    <w:link w:val="TekstopmerkingChar"/>
    <w:rsid w:val="001A59B5"/>
  </w:style>
  <w:style w:type="character" w:customStyle="1" w:styleId="TekstopmerkingChar">
    <w:name w:val="Tekst opmerking Char"/>
    <w:basedOn w:val="Standaardalinea-lettertype"/>
    <w:link w:val="Tekstopmerking"/>
    <w:rsid w:val="001A59B5"/>
    <w:rPr>
      <w:sz w:val="24"/>
      <w:szCs w:val="24"/>
      <w:lang w:val="nl-NL" w:eastAsia="nl-NL"/>
    </w:rPr>
  </w:style>
  <w:style w:type="paragraph" w:styleId="Onderwerpvanopmerking">
    <w:name w:val="annotation subject"/>
    <w:basedOn w:val="Tekstopmerking"/>
    <w:next w:val="Tekstopmerking"/>
    <w:link w:val="OnderwerpvanopmerkingChar"/>
    <w:rsid w:val="001A59B5"/>
    <w:rPr>
      <w:b/>
      <w:bCs/>
      <w:sz w:val="20"/>
      <w:szCs w:val="20"/>
    </w:rPr>
  </w:style>
  <w:style w:type="character" w:customStyle="1" w:styleId="OnderwerpvanopmerkingChar">
    <w:name w:val="Onderwerp van opmerking Char"/>
    <w:basedOn w:val="TekstopmerkingChar"/>
    <w:link w:val="Onderwerpvanopmerking"/>
    <w:rsid w:val="001A59B5"/>
    <w:rPr>
      <w:b/>
      <w:bCs/>
      <w:sz w:val="24"/>
      <w:szCs w:val="24"/>
      <w:lang w:val="nl-NL" w:eastAsia="nl-NL"/>
    </w:rPr>
  </w:style>
  <w:style w:type="paragraph" w:styleId="Revisie">
    <w:name w:val="Revision"/>
    <w:hidden/>
    <w:uiPriority w:val="99"/>
    <w:semiHidden/>
    <w:rsid w:val="00360C92"/>
    <w:rPr>
      <w:sz w:val="24"/>
      <w:szCs w:val="24"/>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2941995">
      <w:bodyDiv w:val="1"/>
      <w:marLeft w:val="0"/>
      <w:marRight w:val="0"/>
      <w:marTop w:val="0"/>
      <w:marBottom w:val="0"/>
      <w:divBdr>
        <w:top w:val="none" w:sz="0" w:space="0" w:color="auto"/>
        <w:left w:val="none" w:sz="0" w:space="0" w:color="auto"/>
        <w:bottom w:val="none" w:sz="0" w:space="0" w:color="auto"/>
        <w:right w:val="none" w:sz="0" w:space="0" w:color="auto"/>
      </w:divBdr>
    </w:div>
    <w:div w:id="381249004">
      <w:bodyDiv w:val="1"/>
      <w:marLeft w:val="0"/>
      <w:marRight w:val="0"/>
      <w:marTop w:val="0"/>
      <w:marBottom w:val="0"/>
      <w:divBdr>
        <w:top w:val="none" w:sz="0" w:space="0" w:color="auto"/>
        <w:left w:val="none" w:sz="0" w:space="0" w:color="auto"/>
        <w:bottom w:val="none" w:sz="0" w:space="0" w:color="auto"/>
        <w:right w:val="none" w:sz="0" w:space="0" w:color="auto"/>
      </w:divBdr>
    </w:div>
    <w:div w:id="471680029">
      <w:bodyDiv w:val="1"/>
      <w:marLeft w:val="0"/>
      <w:marRight w:val="0"/>
      <w:marTop w:val="0"/>
      <w:marBottom w:val="0"/>
      <w:divBdr>
        <w:top w:val="none" w:sz="0" w:space="0" w:color="auto"/>
        <w:left w:val="none" w:sz="0" w:space="0" w:color="auto"/>
        <w:bottom w:val="none" w:sz="0" w:space="0" w:color="auto"/>
        <w:right w:val="none" w:sz="0" w:space="0" w:color="auto"/>
      </w:divBdr>
    </w:div>
    <w:div w:id="947926903">
      <w:bodyDiv w:val="1"/>
      <w:marLeft w:val="0"/>
      <w:marRight w:val="0"/>
      <w:marTop w:val="0"/>
      <w:marBottom w:val="0"/>
      <w:divBdr>
        <w:top w:val="none" w:sz="0" w:space="0" w:color="auto"/>
        <w:left w:val="none" w:sz="0" w:space="0" w:color="auto"/>
        <w:bottom w:val="none" w:sz="0" w:space="0" w:color="auto"/>
        <w:right w:val="none" w:sz="0" w:space="0" w:color="auto"/>
      </w:divBdr>
    </w:div>
    <w:div w:id="1571646877">
      <w:bodyDiv w:val="1"/>
      <w:marLeft w:val="0"/>
      <w:marRight w:val="0"/>
      <w:marTop w:val="0"/>
      <w:marBottom w:val="0"/>
      <w:divBdr>
        <w:top w:val="none" w:sz="0" w:space="0" w:color="auto"/>
        <w:left w:val="none" w:sz="0" w:space="0" w:color="auto"/>
        <w:bottom w:val="none" w:sz="0" w:space="0" w:color="auto"/>
        <w:right w:val="none" w:sz="0" w:space="0" w:color="auto"/>
      </w:divBdr>
    </w:div>
    <w:div w:id="1581981092">
      <w:bodyDiv w:val="1"/>
      <w:marLeft w:val="0"/>
      <w:marRight w:val="0"/>
      <w:marTop w:val="0"/>
      <w:marBottom w:val="0"/>
      <w:divBdr>
        <w:top w:val="none" w:sz="0" w:space="0" w:color="auto"/>
        <w:left w:val="none" w:sz="0" w:space="0" w:color="auto"/>
        <w:bottom w:val="none" w:sz="0" w:space="0" w:color="auto"/>
        <w:right w:val="none" w:sz="0" w:space="0" w:color="auto"/>
      </w:divBdr>
    </w:div>
    <w:div w:id="1747914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pianoo.nl/duurzaaminkopen/criteria" TargetMode="External"/><Relationship Id="rId18" Type="http://schemas.openxmlformats.org/officeDocument/2006/relationships/hyperlink" Target="mailto:r.stel@vu.nl"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mailto:h.d.vander.veeken@vu.nl" TargetMode="External"/><Relationship Id="rId17" Type="http://schemas.openxmlformats.org/officeDocument/2006/relationships/hyperlink" Target="mailto:h.d.vander.veeken@vu.nl" TargetMode="External"/><Relationship Id="rId2" Type="http://schemas.openxmlformats.org/officeDocument/2006/relationships/numbering" Target="numbering.xml"/><Relationship Id="rId16" Type="http://schemas.openxmlformats.org/officeDocument/2006/relationships/hyperlink" Target="http://www.tenderned.nl/sites/default/files/In%20zes%20stappen%20digitaal%20inschrijven%20op%20overheidsopdrachten%20via%20TenderNed_0.pdf"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u.nl/"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TenderNed.nl" TargetMode="External"/><Relationship Id="rId23" Type="http://schemas.openxmlformats.org/officeDocument/2006/relationships/fontTable" Target="fontTable.xml"/><Relationship Id="rId10" Type="http://schemas.openxmlformats.org/officeDocument/2006/relationships/hyperlink" Target="https://www.vu.nl/nl/over-de-vu/profiel-en-missie/uitgelicht/broader-mind/index.aspx" TargetMode="External"/><Relationship Id="rId19" Type="http://schemas.openxmlformats.org/officeDocument/2006/relationships/hyperlink" Target="https://www.justis.nl/producten/gva/gva-aanvragen/"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TenderNed.nl" TargetMode="External"/><Relationship Id="rId22"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88C890-D32F-4BE3-9A2C-6A1AC5AEA8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24</Pages>
  <Words>8057</Words>
  <Characters>44317</Characters>
  <Application>Microsoft Office Word</Application>
  <DocSecurity>0</DocSecurity>
  <Lines>369</Lines>
  <Paragraphs>104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Offerteaanvraag OP</vt:lpstr>
      <vt:lpstr>Offerteaanvraag OP</vt:lpstr>
    </vt:vector>
  </TitlesOfParts>
  <Company>Vrije Universiteit Amsterdam</Company>
  <LinksUpToDate>false</LinksUpToDate>
  <CharactersWithSpaces>52270</CharactersWithSpaces>
  <SharedDoc>false</SharedDoc>
  <HLinks>
    <vt:vector size="438" baseType="variant">
      <vt:variant>
        <vt:i4>4849723</vt:i4>
      </vt:variant>
      <vt:variant>
        <vt:i4>408</vt:i4>
      </vt:variant>
      <vt:variant>
        <vt:i4>0</vt:i4>
      </vt:variant>
      <vt:variant>
        <vt:i4>5</vt:i4>
      </vt:variant>
      <vt:variant>
        <vt:lpwstr>mailto:f.f.vande.putte@vu.nl</vt:lpwstr>
      </vt:variant>
      <vt:variant>
        <vt:lpwstr/>
      </vt:variant>
      <vt:variant>
        <vt:i4>4718695</vt:i4>
      </vt:variant>
      <vt:variant>
        <vt:i4>405</vt:i4>
      </vt:variant>
      <vt:variant>
        <vt:i4>0</vt:i4>
      </vt:variant>
      <vt:variant>
        <vt:i4>5</vt:i4>
      </vt:variant>
      <vt:variant>
        <vt:lpwstr>mailto:aanbestedingen@vu.nl</vt:lpwstr>
      </vt:variant>
      <vt:variant>
        <vt:lpwstr/>
      </vt:variant>
      <vt:variant>
        <vt:i4>1310840</vt:i4>
      </vt:variant>
      <vt:variant>
        <vt:i4>402</vt:i4>
      </vt:variant>
      <vt:variant>
        <vt:i4>0</vt:i4>
      </vt:variant>
      <vt:variant>
        <vt:i4>5</vt:i4>
      </vt:variant>
      <vt:variant>
        <vt:lpwstr>mailto:aanbestedingen@dienst.vu.nl</vt:lpwstr>
      </vt:variant>
      <vt:variant>
        <vt:lpwstr/>
      </vt:variant>
      <vt:variant>
        <vt:i4>1310840</vt:i4>
      </vt:variant>
      <vt:variant>
        <vt:i4>399</vt:i4>
      </vt:variant>
      <vt:variant>
        <vt:i4>0</vt:i4>
      </vt:variant>
      <vt:variant>
        <vt:i4>5</vt:i4>
      </vt:variant>
      <vt:variant>
        <vt:lpwstr>mailto:aanbestedingen@dienst.vu.nl</vt:lpwstr>
      </vt:variant>
      <vt:variant>
        <vt:lpwstr/>
      </vt:variant>
      <vt:variant>
        <vt:i4>8126582</vt:i4>
      </vt:variant>
      <vt:variant>
        <vt:i4>396</vt:i4>
      </vt:variant>
      <vt:variant>
        <vt:i4>0</vt:i4>
      </vt:variant>
      <vt:variant>
        <vt:i4>5</vt:i4>
      </vt:variant>
      <vt:variant>
        <vt:lpwstr>http://www.vu.nl/nl/over-de-vu/contact-routebeschrijving/routebeschrijvingen/routebeschrijving-uilenstede/index.asp</vt:lpwstr>
      </vt:variant>
      <vt:variant>
        <vt:lpwstr/>
      </vt:variant>
      <vt:variant>
        <vt:i4>1310840</vt:i4>
      </vt:variant>
      <vt:variant>
        <vt:i4>393</vt:i4>
      </vt:variant>
      <vt:variant>
        <vt:i4>0</vt:i4>
      </vt:variant>
      <vt:variant>
        <vt:i4>5</vt:i4>
      </vt:variant>
      <vt:variant>
        <vt:lpwstr>mailto:aanbestedingen@dienst.vu.nl</vt:lpwstr>
      </vt:variant>
      <vt:variant>
        <vt:lpwstr/>
      </vt:variant>
      <vt:variant>
        <vt:i4>2031620</vt:i4>
      </vt:variant>
      <vt:variant>
        <vt:i4>390</vt:i4>
      </vt:variant>
      <vt:variant>
        <vt:i4>0</vt:i4>
      </vt:variant>
      <vt:variant>
        <vt:i4>5</vt:i4>
      </vt:variant>
      <vt:variant>
        <vt:lpwstr>http://www.tenderned.nl/</vt:lpwstr>
      </vt:variant>
      <vt:variant>
        <vt:lpwstr/>
      </vt:variant>
      <vt:variant>
        <vt:i4>2031620</vt:i4>
      </vt:variant>
      <vt:variant>
        <vt:i4>387</vt:i4>
      </vt:variant>
      <vt:variant>
        <vt:i4>0</vt:i4>
      </vt:variant>
      <vt:variant>
        <vt:i4>5</vt:i4>
      </vt:variant>
      <vt:variant>
        <vt:lpwstr>http://www.tenderned.nl/</vt:lpwstr>
      </vt:variant>
      <vt:variant>
        <vt:lpwstr/>
      </vt:variant>
      <vt:variant>
        <vt:i4>458829</vt:i4>
      </vt:variant>
      <vt:variant>
        <vt:i4>384</vt:i4>
      </vt:variant>
      <vt:variant>
        <vt:i4>0</vt:i4>
      </vt:variant>
      <vt:variant>
        <vt:i4>5</vt:i4>
      </vt:variant>
      <vt:variant>
        <vt:lpwstr>http://www.pianoo.nl/duurzaaminkopen/criteria</vt:lpwstr>
      </vt:variant>
      <vt:variant>
        <vt:lpwstr/>
      </vt:variant>
      <vt:variant>
        <vt:i4>4718695</vt:i4>
      </vt:variant>
      <vt:variant>
        <vt:i4>381</vt:i4>
      </vt:variant>
      <vt:variant>
        <vt:i4>0</vt:i4>
      </vt:variant>
      <vt:variant>
        <vt:i4>5</vt:i4>
      </vt:variant>
      <vt:variant>
        <vt:lpwstr>mailto:aanbestedingen@vu.nl</vt:lpwstr>
      </vt:variant>
      <vt:variant>
        <vt:lpwstr/>
      </vt:variant>
      <vt:variant>
        <vt:i4>2031691</vt:i4>
      </vt:variant>
      <vt:variant>
        <vt:i4>378</vt:i4>
      </vt:variant>
      <vt:variant>
        <vt:i4>0</vt:i4>
      </vt:variant>
      <vt:variant>
        <vt:i4>5</vt:i4>
      </vt:variant>
      <vt:variant>
        <vt:lpwstr>http://www.vu.nl/</vt:lpwstr>
      </vt:variant>
      <vt:variant>
        <vt:lpwstr/>
      </vt:variant>
      <vt:variant>
        <vt:i4>1376306</vt:i4>
      </vt:variant>
      <vt:variant>
        <vt:i4>368</vt:i4>
      </vt:variant>
      <vt:variant>
        <vt:i4>0</vt:i4>
      </vt:variant>
      <vt:variant>
        <vt:i4>5</vt:i4>
      </vt:variant>
      <vt:variant>
        <vt:lpwstr/>
      </vt:variant>
      <vt:variant>
        <vt:lpwstr>_Toc352858672</vt:lpwstr>
      </vt:variant>
      <vt:variant>
        <vt:i4>1376306</vt:i4>
      </vt:variant>
      <vt:variant>
        <vt:i4>362</vt:i4>
      </vt:variant>
      <vt:variant>
        <vt:i4>0</vt:i4>
      </vt:variant>
      <vt:variant>
        <vt:i4>5</vt:i4>
      </vt:variant>
      <vt:variant>
        <vt:lpwstr/>
      </vt:variant>
      <vt:variant>
        <vt:lpwstr>_Toc352858671</vt:lpwstr>
      </vt:variant>
      <vt:variant>
        <vt:i4>1376306</vt:i4>
      </vt:variant>
      <vt:variant>
        <vt:i4>356</vt:i4>
      </vt:variant>
      <vt:variant>
        <vt:i4>0</vt:i4>
      </vt:variant>
      <vt:variant>
        <vt:i4>5</vt:i4>
      </vt:variant>
      <vt:variant>
        <vt:lpwstr/>
      </vt:variant>
      <vt:variant>
        <vt:lpwstr>_Toc352858670</vt:lpwstr>
      </vt:variant>
      <vt:variant>
        <vt:i4>1310770</vt:i4>
      </vt:variant>
      <vt:variant>
        <vt:i4>350</vt:i4>
      </vt:variant>
      <vt:variant>
        <vt:i4>0</vt:i4>
      </vt:variant>
      <vt:variant>
        <vt:i4>5</vt:i4>
      </vt:variant>
      <vt:variant>
        <vt:lpwstr/>
      </vt:variant>
      <vt:variant>
        <vt:lpwstr>_Toc352858669</vt:lpwstr>
      </vt:variant>
      <vt:variant>
        <vt:i4>1310770</vt:i4>
      </vt:variant>
      <vt:variant>
        <vt:i4>344</vt:i4>
      </vt:variant>
      <vt:variant>
        <vt:i4>0</vt:i4>
      </vt:variant>
      <vt:variant>
        <vt:i4>5</vt:i4>
      </vt:variant>
      <vt:variant>
        <vt:lpwstr/>
      </vt:variant>
      <vt:variant>
        <vt:lpwstr>_Toc352858668</vt:lpwstr>
      </vt:variant>
      <vt:variant>
        <vt:i4>1310770</vt:i4>
      </vt:variant>
      <vt:variant>
        <vt:i4>338</vt:i4>
      </vt:variant>
      <vt:variant>
        <vt:i4>0</vt:i4>
      </vt:variant>
      <vt:variant>
        <vt:i4>5</vt:i4>
      </vt:variant>
      <vt:variant>
        <vt:lpwstr/>
      </vt:variant>
      <vt:variant>
        <vt:lpwstr>_Toc352858667</vt:lpwstr>
      </vt:variant>
      <vt:variant>
        <vt:i4>1310770</vt:i4>
      </vt:variant>
      <vt:variant>
        <vt:i4>332</vt:i4>
      </vt:variant>
      <vt:variant>
        <vt:i4>0</vt:i4>
      </vt:variant>
      <vt:variant>
        <vt:i4>5</vt:i4>
      </vt:variant>
      <vt:variant>
        <vt:lpwstr/>
      </vt:variant>
      <vt:variant>
        <vt:lpwstr>_Toc352858666</vt:lpwstr>
      </vt:variant>
      <vt:variant>
        <vt:i4>1310770</vt:i4>
      </vt:variant>
      <vt:variant>
        <vt:i4>326</vt:i4>
      </vt:variant>
      <vt:variant>
        <vt:i4>0</vt:i4>
      </vt:variant>
      <vt:variant>
        <vt:i4>5</vt:i4>
      </vt:variant>
      <vt:variant>
        <vt:lpwstr/>
      </vt:variant>
      <vt:variant>
        <vt:lpwstr>_Toc352858665</vt:lpwstr>
      </vt:variant>
      <vt:variant>
        <vt:i4>1310770</vt:i4>
      </vt:variant>
      <vt:variant>
        <vt:i4>320</vt:i4>
      </vt:variant>
      <vt:variant>
        <vt:i4>0</vt:i4>
      </vt:variant>
      <vt:variant>
        <vt:i4>5</vt:i4>
      </vt:variant>
      <vt:variant>
        <vt:lpwstr/>
      </vt:variant>
      <vt:variant>
        <vt:lpwstr>_Toc352858664</vt:lpwstr>
      </vt:variant>
      <vt:variant>
        <vt:i4>1310770</vt:i4>
      </vt:variant>
      <vt:variant>
        <vt:i4>314</vt:i4>
      </vt:variant>
      <vt:variant>
        <vt:i4>0</vt:i4>
      </vt:variant>
      <vt:variant>
        <vt:i4>5</vt:i4>
      </vt:variant>
      <vt:variant>
        <vt:lpwstr/>
      </vt:variant>
      <vt:variant>
        <vt:lpwstr>_Toc352858663</vt:lpwstr>
      </vt:variant>
      <vt:variant>
        <vt:i4>1310770</vt:i4>
      </vt:variant>
      <vt:variant>
        <vt:i4>308</vt:i4>
      </vt:variant>
      <vt:variant>
        <vt:i4>0</vt:i4>
      </vt:variant>
      <vt:variant>
        <vt:i4>5</vt:i4>
      </vt:variant>
      <vt:variant>
        <vt:lpwstr/>
      </vt:variant>
      <vt:variant>
        <vt:lpwstr>_Toc352858662</vt:lpwstr>
      </vt:variant>
      <vt:variant>
        <vt:i4>1310770</vt:i4>
      </vt:variant>
      <vt:variant>
        <vt:i4>302</vt:i4>
      </vt:variant>
      <vt:variant>
        <vt:i4>0</vt:i4>
      </vt:variant>
      <vt:variant>
        <vt:i4>5</vt:i4>
      </vt:variant>
      <vt:variant>
        <vt:lpwstr/>
      </vt:variant>
      <vt:variant>
        <vt:lpwstr>_Toc352858661</vt:lpwstr>
      </vt:variant>
      <vt:variant>
        <vt:i4>1310770</vt:i4>
      </vt:variant>
      <vt:variant>
        <vt:i4>296</vt:i4>
      </vt:variant>
      <vt:variant>
        <vt:i4>0</vt:i4>
      </vt:variant>
      <vt:variant>
        <vt:i4>5</vt:i4>
      </vt:variant>
      <vt:variant>
        <vt:lpwstr/>
      </vt:variant>
      <vt:variant>
        <vt:lpwstr>_Toc352858660</vt:lpwstr>
      </vt:variant>
      <vt:variant>
        <vt:i4>1507378</vt:i4>
      </vt:variant>
      <vt:variant>
        <vt:i4>290</vt:i4>
      </vt:variant>
      <vt:variant>
        <vt:i4>0</vt:i4>
      </vt:variant>
      <vt:variant>
        <vt:i4>5</vt:i4>
      </vt:variant>
      <vt:variant>
        <vt:lpwstr/>
      </vt:variant>
      <vt:variant>
        <vt:lpwstr>_Toc352858659</vt:lpwstr>
      </vt:variant>
      <vt:variant>
        <vt:i4>1507378</vt:i4>
      </vt:variant>
      <vt:variant>
        <vt:i4>284</vt:i4>
      </vt:variant>
      <vt:variant>
        <vt:i4>0</vt:i4>
      </vt:variant>
      <vt:variant>
        <vt:i4>5</vt:i4>
      </vt:variant>
      <vt:variant>
        <vt:lpwstr/>
      </vt:variant>
      <vt:variant>
        <vt:lpwstr>_Toc352858658</vt:lpwstr>
      </vt:variant>
      <vt:variant>
        <vt:i4>1507378</vt:i4>
      </vt:variant>
      <vt:variant>
        <vt:i4>278</vt:i4>
      </vt:variant>
      <vt:variant>
        <vt:i4>0</vt:i4>
      </vt:variant>
      <vt:variant>
        <vt:i4>5</vt:i4>
      </vt:variant>
      <vt:variant>
        <vt:lpwstr/>
      </vt:variant>
      <vt:variant>
        <vt:lpwstr>_Toc352858657</vt:lpwstr>
      </vt:variant>
      <vt:variant>
        <vt:i4>1507378</vt:i4>
      </vt:variant>
      <vt:variant>
        <vt:i4>272</vt:i4>
      </vt:variant>
      <vt:variant>
        <vt:i4>0</vt:i4>
      </vt:variant>
      <vt:variant>
        <vt:i4>5</vt:i4>
      </vt:variant>
      <vt:variant>
        <vt:lpwstr/>
      </vt:variant>
      <vt:variant>
        <vt:lpwstr>_Toc352858656</vt:lpwstr>
      </vt:variant>
      <vt:variant>
        <vt:i4>1507378</vt:i4>
      </vt:variant>
      <vt:variant>
        <vt:i4>266</vt:i4>
      </vt:variant>
      <vt:variant>
        <vt:i4>0</vt:i4>
      </vt:variant>
      <vt:variant>
        <vt:i4>5</vt:i4>
      </vt:variant>
      <vt:variant>
        <vt:lpwstr/>
      </vt:variant>
      <vt:variant>
        <vt:lpwstr>_Toc352858655</vt:lpwstr>
      </vt:variant>
      <vt:variant>
        <vt:i4>1507378</vt:i4>
      </vt:variant>
      <vt:variant>
        <vt:i4>260</vt:i4>
      </vt:variant>
      <vt:variant>
        <vt:i4>0</vt:i4>
      </vt:variant>
      <vt:variant>
        <vt:i4>5</vt:i4>
      </vt:variant>
      <vt:variant>
        <vt:lpwstr/>
      </vt:variant>
      <vt:variant>
        <vt:lpwstr>_Toc352858654</vt:lpwstr>
      </vt:variant>
      <vt:variant>
        <vt:i4>1507378</vt:i4>
      </vt:variant>
      <vt:variant>
        <vt:i4>254</vt:i4>
      </vt:variant>
      <vt:variant>
        <vt:i4>0</vt:i4>
      </vt:variant>
      <vt:variant>
        <vt:i4>5</vt:i4>
      </vt:variant>
      <vt:variant>
        <vt:lpwstr/>
      </vt:variant>
      <vt:variant>
        <vt:lpwstr>_Toc352858653</vt:lpwstr>
      </vt:variant>
      <vt:variant>
        <vt:i4>1507378</vt:i4>
      </vt:variant>
      <vt:variant>
        <vt:i4>248</vt:i4>
      </vt:variant>
      <vt:variant>
        <vt:i4>0</vt:i4>
      </vt:variant>
      <vt:variant>
        <vt:i4>5</vt:i4>
      </vt:variant>
      <vt:variant>
        <vt:lpwstr/>
      </vt:variant>
      <vt:variant>
        <vt:lpwstr>_Toc352858652</vt:lpwstr>
      </vt:variant>
      <vt:variant>
        <vt:i4>1507378</vt:i4>
      </vt:variant>
      <vt:variant>
        <vt:i4>242</vt:i4>
      </vt:variant>
      <vt:variant>
        <vt:i4>0</vt:i4>
      </vt:variant>
      <vt:variant>
        <vt:i4>5</vt:i4>
      </vt:variant>
      <vt:variant>
        <vt:lpwstr/>
      </vt:variant>
      <vt:variant>
        <vt:lpwstr>_Toc352858651</vt:lpwstr>
      </vt:variant>
      <vt:variant>
        <vt:i4>1507378</vt:i4>
      </vt:variant>
      <vt:variant>
        <vt:i4>236</vt:i4>
      </vt:variant>
      <vt:variant>
        <vt:i4>0</vt:i4>
      </vt:variant>
      <vt:variant>
        <vt:i4>5</vt:i4>
      </vt:variant>
      <vt:variant>
        <vt:lpwstr/>
      </vt:variant>
      <vt:variant>
        <vt:lpwstr>_Toc352858650</vt:lpwstr>
      </vt:variant>
      <vt:variant>
        <vt:i4>1441842</vt:i4>
      </vt:variant>
      <vt:variant>
        <vt:i4>230</vt:i4>
      </vt:variant>
      <vt:variant>
        <vt:i4>0</vt:i4>
      </vt:variant>
      <vt:variant>
        <vt:i4>5</vt:i4>
      </vt:variant>
      <vt:variant>
        <vt:lpwstr/>
      </vt:variant>
      <vt:variant>
        <vt:lpwstr>_Toc352858649</vt:lpwstr>
      </vt:variant>
      <vt:variant>
        <vt:i4>1441842</vt:i4>
      </vt:variant>
      <vt:variant>
        <vt:i4>224</vt:i4>
      </vt:variant>
      <vt:variant>
        <vt:i4>0</vt:i4>
      </vt:variant>
      <vt:variant>
        <vt:i4>5</vt:i4>
      </vt:variant>
      <vt:variant>
        <vt:lpwstr/>
      </vt:variant>
      <vt:variant>
        <vt:lpwstr>_Toc352858648</vt:lpwstr>
      </vt:variant>
      <vt:variant>
        <vt:i4>1441842</vt:i4>
      </vt:variant>
      <vt:variant>
        <vt:i4>218</vt:i4>
      </vt:variant>
      <vt:variant>
        <vt:i4>0</vt:i4>
      </vt:variant>
      <vt:variant>
        <vt:i4>5</vt:i4>
      </vt:variant>
      <vt:variant>
        <vt:lpwstr/>
      </vt:variant>
      <vt:variant>
        <vt:lpwstr>_Toc352858647</vt:lpwstr>
      </vt:variant>
      <vt:variant>
        <vt:i4>1441842</vt:i4>
      </vt:variant>
      <vt:variant>
        <vt:i4>212</vt:i4>
      </vt:variant>
      <vt:variant>
        <vt:i4>0</vt:i4>
      </vt:variant>
      <vt:variant>
        <vt:i4>5</vt:i4>
      </vt:variant>
      <vt:variant>
        <vt:lpwstr/>
      </vt:variant>
      <vt:variant>
        <vt:lpwstr>_Toc352858646</vt:lpwstr>
      </vt:variant>
      <vt:variant>
        <vt:i4>1441842</vt:i4>
      </vt:variant>
      <vt:variant>
        <vt:i4>206</vt:i4>
      </vt:variant>
      <vt:variant>
        <vt:i4>0</vt:i4>
      </vt:variant>
      <vt:variant>
        <vt:i4>5</vt:i4>
      </vt:variant>
      <vt:variant>
        <vt:lpwstr/>
      </vt:variant>
      <vt:variant>
        <vt:lpwstr>_Toc352858645</vt:lpwstr>
      </vt:variant>
      <vt:variant>
        <vt:i4>1441842</vt:i4>
      </vt:variant>
      <vt:variant>
        <vt:i4>200</vt:i4>
      </vt:variant>
      <vt:variant>
        <vt:i4>0</vt:i4>
      </vt:variant>
      <vt:variant>
        <vt:i4>5</vt:i4>
      </vt:variant>
      <vt:variant>
        <vt:lpwstr/>
      </vt:variant>
      <vt:variant>
        <vt:lpwstr>_Toc352858644</vt:lpwstr>
      </vt:variant>
      <vt:variant>
        <vt:i4>1441842</vt:i4>
      </vt:variant>
      <vt:variant>
        <vt:i4>194</vt:i4>
      </vt:variant>
      <vt:variant>
        <vt:i4>0</vt:i4>
      </vt:variant>
      <vt:variant>
        <vt:i4>5</vt:i4>
      </vt:variant>
      <vt:variant>
        <vt:lpwstr/>
      </vt:variant>
      <vt:variant>
        <vt:lpwstr>_Toc352858643</vt:lpwstr>
      </vt:variant>
      <vt:variant>
        <vt:i4>1441842</vt:i4>
      </vt:variant>
      <vt:variant>
        <vt:i4>188</vt:i4>
      </vt:variant>
      <vt:variant>
        <vt:i4>0</vt:i4>
      </vt:variant>
      <vt:variant>
        <vt:i4>5</vt:i4>
      </vt:variant>
      <vt:variant>
        <vt:lpwstr/>
      </vt:variant>
      <vt:variant>
        <vt:lpwstr>_Toc352858642</vt:lpwstr>
      </vt:variant>
      <vt:variant>
        <vt:i4>1441842</vt:i4>
      </vt:variant>
      <vt:variant>
        <vt:i4>182</vt:i4>
      </vt:variant>
      <vt:variant>
        <vt:i4>0</vt:i4>
      </vt:variant>
      <vt:variant>
        <vt:i4>5</vt:i4>
      </vt:variant>
      <vt:variant>
        <vt:lpwstr/>
      </vt:variant>
      <vt:variant>
        <vt:lpwstr>_Toc352858640</vt:lpwstr>
      </vt:variant>
      <vt:variant>
        <vt:i4>1114162</vt:i4>
      </vt:variant>
      <vt:variant>
        <vt:i4>176</vt:i4>
      </vt:variant>
      <vt:variant>
        <vt:i4>0</vt:i4>
      </vt:variant>
      <vt:variant>
        <vt:i4>5</vt:i4>
      </vt:variant>
      <vt:variant>
        <vt:lpwstr/>
      </vt:variant>
      <vt:variant>
        <vt:lpwstr>_Toc352858639</vt:lpwstr>
      </vt:variant>
      <vt:variant>
        <vt:i4>1114162</vt:i4>
      </vt:variant>
      <vt:variant>
        <vt:i4>170</vt:i4>
      </vt:variant>
      <vt:variant>
        <vt:i4>0</vt:i4>
      </vt:variant>
      <vt:variant>
        <vt:i4>5</vt:i4>
      </vt:variant>
      <vt:variant>
        <vt:lpwstr/>
      </vt:variant>
      <vt:variant>
        <vt:lpwstr>_Toc352858638</vt:lpwstr>
      </vt:variant>
      <vt:variant>
        <vt:i4>1114162</vt:i4>
      </vt:variant>
      <vt:variant>
        <vt:i4>164</vt:i4>
      </vt:variant>
      <vt:variant>
        <vt:i4>0</vt:i4>
      </vt:variant>
      <vt:variant>
        <vt:i4>5</vt:i4>
      </vt:variant>
      <vt:variant>
        <vt:lpwstr/>
      </vt:variant>
      <vt:variant>
        <vt:lpwstr>_Toc352858637</vt:lpwstr>
      </vt:variant>
      <vt:variant>
        <vt:i4>1114162</vt:i4>
      </vt:variant>
      <vt:variant>
        <vt:i4>158</vt:i4>
      </vt:variant>
      <vt:variant>
        <vt:i4>0</vt:i4>
      </vt:variant>
      <vt:variant>
        <vt:i4>5</vt:i4>
      </vt:variant>
      <vt:variant>
        <vt:lpwstr/>
      </vt:variant>
      <vt:variant>
        <vt:lpwstr>_Toc352858636</vt:lpwstr>
      </vt:variant>
      <vt:variant>
        <vt:i4>1114162</vt:i4>
      </vt:variant>
      <vt:variant>
        <vt:i4>152</vt:i4>
      </vt:variant>
      <vt:variant>
        <vt:i4>0</vt:i4>
      </vt:variant>
      <vt:variant>
        <vt:i4>5</vt:i4>
      </vt:variant>
      <vt:variant>
        <vt:lpwstr/>
      </vt:variant>
      <vt:variant>
        <vt:lpwstr>_Toc352858635</vt:lpwstr>
      </vt:variant>
      <vt:variant>
        <vt:i4>1114162</vt:i4>
      </vt:variant>
      <vt:variant>
        <vt:i4>146</vt:i4>
      </vt:variant>
      <vt:variant>
        <vt:i4>0</vt:i4>
      </vt:variant>
      <vt:variant>
        <vt:i4>5</vt:i4>
      </vt:variant>
      <vt:variant>
        <vt:lpwstr/>
      </vt:variant>
      <vt:variant>
        <vt:lpwstr>_Toc352858634</vt:lpwstr>
      </vt:variant>
      <vt:variant>
        <vt:i4>1114162</vt:i4>
      </vt:variant>
      <vt:variant>
        <vt:i4>140</vt:i4>
      </vt:variant>
      <vt:variant>
        <vt:i4>0</vt:i4>
      </vt:variant>
      <vt:variant>
        <vt:i4>5</vt:i4>
      </vt:variant>
      <vt:variant>
        <vt:lpwstr/>
      </vt:variant>
      <vt:variant>
        <vt:lpwstr>_Toc352858633</vt:lpwstr>
      </vt:variant>
      <vt:variant>
        <vt:i4>1114162</vt:i4>
      </vt:variant>
      <vt:variant>
        <vt:i4>134</vt:i4>
      </vt:variant>
      <vt:variant>
        <vt:i4>0</vt:i4>
      </vt:variant>
      <vt:variant>
        <vt:i4>5</vt:i4>
      </vt:variant>
      <vt:variant>
        <vt:lpwstr/>
      </vt:variant>
      <vt:variant>
        <vt:lpwstr>_Toc352858632</vt:lpwstr>
      </vt:variant>
      <vt:variant>
        <vt:i4>1114162</vt:i4>
      </vt:variant>
      <vt:variant>
        <vt:i4>128</vt:i4>
      </vt:variant>
      <vt:variant>
        <vt:i4>0</vt:i4>
      </vt:variant>
      <vt:variant>
        <vt:i4>5</vt:i4>
      </vt:variant>
      <vt:variant>
        <vt:lpwstr/>
      </vt:variant>
      <vt:variant>
        <vt:lpwstr>_Toc352858631</vt:lpwstr>
      </vt:variant>
      <vt:variant>
        <vt:i4>1114162</vt:i4>
      </vt:variant>
      <vt:variant>
        <vt:i4>122</vt:i4>
      </vt:variant>
      <vt:variant>
        <vt:i4>0</vt:i4>
      </vt:variant>
      <vt:variant>
        <vt:i4>5</vt:i4>
      </vt:variant>
      <vt:variant>
        <vt:lpwstr/>
      </vt:variant>
      <vt:variant>
        <vt:lpwstr>_Toc352858630</vt:lpwstr>
      </vt:variant>
      <vt:variant>
        <vt:i4>1048626</vt:i4>
      </vt:variant>
      <vt:variant>
        <vt:i4>116</vt:i4>
      </vt:variant>
      <vt:variant>
        <vt:i4>0</vt:i4>
      </vt:variant>
      <vt:variant>
        <vt:i4>5</vt:i4>
      </vt:variant>
      <vt:variant>
        <vt:lpwstr/>
      </vt:variant>
      <vt:variant>
        <vt:lpwstr>_Toc352858629</vt:lpwstr>
      </vt:variant>
      <vt:variant>
        <vt:i4>1048626</vt:i4>
      </vt:variant>
      <vt:variant>
        <vt:i4>110</vt:i4>
      </vt:variant>
      <vt:variant>
        <vt:i4>0</vt:i4>
      </vt:variant>
      <vt:variant>
        <vt:i4>5</vt:i4>
      </vt:variant>
      <vt:variant>
        <vt:lpwstr/>
      </vt:variant>
      <vt:variant>
        <vt:lpwstr>_Toc352858628</vt:lpwstr>
      </vt:variant>
      <vt:variant>
        <vt:i4>1048626</vt:i4>
      </vt:variant>
      <vt:variant>
        <vt:i4>104</vt:i4>
      </vt:variant>
      <vt:variant>
        <vt:i4>0</vt:i4>
      </vt:variant>
      <vt:variant>
        <vt:i4>5</vt:i4>
      </vt:variant>
      <vt:variant>
        <vt:lpwstr/>
      </vt:variant>
      <vt:variant>
        <vt:lpwstr>_Toc352858627</vt:lpwstr>
      </vt:variant>
      <vt:variant>
        <vt:i4>1048626</vt:i4>
      </vt:variant>
      <vt:variant>
        <vt:i4>98</vt:i4>
      </vt:variant>
      <vt:variant>
        <vt:i4>0</vt:i4>
      </vt:variant>
      <vt:variant>
        <vt:i4>5</vt:i4>
      </vt:variant>
      <vt:variant>
        <vt:lpwstr/>
      </vt:variant>
      <vt:variant>
        <vt:lpwstr>_Toc352858626</vt:lpwstr>
      </vt:variant>
      <vt:variant>
        <vt:i4>1048626</vt:i4>
      </vt:variant>
      <vt:variant>
        <vt:i4>92</vt:i4>
      </vt:variant>
      <vt:variant>
        <vt:i4>0</vt:i4>
      </vt:variant>
      <vt:variant>
        <vt:i4>5</vt:i4>
      </vt:variant>
      <vt:variant>
        <vt:lpwstr/>
      </vt:variant>
      <vt:variant>
        <vt:lpwstr>_Toc352858625</vt:lpwstr>
      </vt:variant>
      <vt:variant>
        <vt:i4>1048626</vt:i4>
      </vt:variant>
      <vt:variant>
        <vt:i4>86</vt:i4>
      </vt:variant>
      <vt:variant>
        <vt:i4>0</vt:i4>
      </vt:variant>
      <vt:variant>
        <vt:i4>5</vt:i4>
      </vt:variant>
      <vt:variant>
        <vt:lpwstr/>
      </vt:variant>
      <vt:variant>
        <vt:lpwstr>_Toc352858624</vt:lpwstr>
      </vt:variant>
      <vt:variant>
        <vt:i4>1048626</vt:i4>
      </vt:variant>
      <vt:variant>
        <vt:i4>80</vt:i4>
      </vt:variant>
      <vt:variant>
        <vt:i4>0</vt:i4>
      </vt:variant>
      <vt:variant>
        <vt:i4>5</vt:i4>
      </vt:variant>
      <vt:variant>
        <vt:lpwstr/>
      </vt:variant>
      <vt:variant>
        <vt:lpwstr>_Toc352858623</vt:lpwstr>
      </vt:variant>
      <vt:variant>
        <vt:i4>1048626</vt:i4>
      </vt:variant>
      <vt:variant>
        <vt:i4>74</vt:i4>
      </vt:variant>
      <vt:variant>
        <vt:i4>0</vt:i4>
      </vt:variant>
      <vt:variant>
        <vt:i4>5</vt:i4>
      </vt:variant>
      <vt:variant>
        <vt:lpwstr/>
      </vt:variant>
      <vt:variant>
        <vt:lpwstr>_Toc352858622</vt:lpwstr>
      </vt:variant>
      <vt:variant>
        <vt:i4>1048626</vt:i4>
      </vt:variant>
      <vt:variant>
        <vt:i4>68</vt:i4>
      </vt:variant>
      <vt:variant>
        <vt:i4>0</vt:i4>
      </vt:variant>
      <vt:variant>
        <vt:i4>5</vt:i4>
      </vt:variant>
      <vt:variant>
        <vt:lpwstr/>
      </vt:variant>
      <vt:variant>
        <vt:lpwstr>_Toc352858621</vt:lpwstr>
      </vt:variant>
      <vt:variant>
        <vt:i4>1245234</vt:i4>
      </vt:variant>
      <vt:variant>
        <vt:i4>62</vt:i4>
      </vt:variant>
      <vt:variant>
        <vt:i4>0</vt:i4>
      </vt:variant>
      <vt:variant>
        <vt:i4>5</vt:i4>
      </vt:variant>
      <vt:variant>
        <vt:lpwstr/>
      </vt:variant>
      <vt:variant>
        <vt:lpwstr>_Toc352858619</vt:lpwstr>
      </vt:variant>
      <vt:variant>
        <vt:i4>1245234</vt:i4>
      </vt:variant>
      <vt:variant>
        <vt:i4>56</vt:i4>
      </vt:variant>
      <vt:variant>
        <vt:i4>0</vt:i4>
      </vt:variant>
      <vt:variant>
        <vt:i4>5</vt:i4>
      </vt:variant>
      <vt:variant>
        <vt:lpwstr/>
      </vt:variant>
      <vt:variant>
        <vt:lpwstr>_Toc352858618</vt:lpwstr>
      </vt:variant>
      <vt:variant>
        <vt:i4>1245234</vt:i4>
      </vt:variant>
      <vt:variant>
        <vt:i4>50</vt:i4>
      </vt:variant>
      <vt:variant>
        <vt:i4>0</vt:i4>
      </vt:variant>
      <vt:variant>
        <vt:i4>5</vt:i4>
      </vt:variant>
      <vt:variant>
        <vt:lpwstr/>
      </vt:variant>
      <vt:variant>
        <vt:lpwstr>_Toc352858617</vt:lpwstr>
      </vt:variant>
      <vt:variant>
        <vt:i4>1245234</vt:i4>
      </vt:variant>
      <vt:variant>
        <vt:i4>44</vt:i4>
      </vt:variant>
      <vt:variant>
        <vt:i4>0</vt:i4>
      </vt:variant>
      <vt:variant>
        <vt:i4>5</vt:i4>
      </vt:variant>
      <vt:variant>
        <vt:lpwstr/>
      </vt:variant>
      <vt:variant>
        <vt:lpwstr>_Toc352858616</vt:lpwstr>
      </vt:variant>
      <vt:variant>
        <vt:i4>1245234</vt:i4>
      </vt:variant>
      <vt:variant>
        <vt:i4>38</vt:i4>
      </vt:variant>
      <vt:variant>
        <vt:i4>0</vt:i4>
      </vt:variant>
      <vt:variant>
        <vt:i4>5</vt:i4>
      </vt:variant>
      <vt:variant>
        <vt:lpwstr/>
      </vt:variant>
      <vt:variant>
        <vt:lpwstr>_Toc352858615</vt:lpwstr>
      </vt:variant>
      <vt:variant>
        <vt:i4>1245234</vt:i4>
      </vt:variant>
      <vt:variant>
        <vt:i4>32</vt:i4>
      </vt:variant>
      <vt:variant>
        <vt:i4>0</vt:i4>
      </vt:variant>
      <vt:variant>
        <vt:i4>5</vt:i4>
      </vt:variant>
      <vt:variant>
        <vt:lpwstr/>
      </vt:variant>
      <vt:variant>
        <vt:lpwstr>_Toc352858614</vt:lpwstr>
      </vt:variant>
      <vt:variant>
        <vt:i4>1245234</vt:i4>
      </vt:variant>
      <vt:variant>
        <vt:i4>26</vt:i4>
      </vt:variant>
      <vt:variant>
        <vt:i4>0</vt:i4>
      </vt:variant>
      <vt:variant>
        <vt:i4>5</vt:i4>
      </vt:variant>
      <vt:variant>
        <vt:lpwstr/>
      </vt:variant>
      <vt:variant>
        <vt:lpwstr>_Toc352858613</vt:lpwstr>
      </vt:variant>
      <vt:variant>
        <vt:i4>1245234</vt:i4>
      </vt:variant>
      <vt:variant>
        <vt:i4>20</vt:i4>
      </vt:variant>
      <vt:variant>
        <vt:i4>0</vt:i4>
      </vt:variant>
      <vt:variant>
        <vt:i4>5</vt:i4>
      </vt:variant>
      <vt:variant>
        <vt:lpwstr/>
      </vt:variant>
      <vt:variant>
        <vt:lpwstr>_Toc352858612</vt:lpwstr>
      </vt:variant>
      <vt:variant>
        <vt:i4>1245234</vt:i4>
      </vt:variant>
      <vt:variant>
        <vt:i4>14</vt:i4>
      </vt:variant>
      <vt:variant>
        <vt:i4>0</vt:i4>
      </vt:variant>
      <vt:variant>
        <vt:i4>5</vt:i4>
      </vt:variant>
      <vt:variant>
        <vt:lpwstr/>
      </vt:variant>
      <vt:variant>
        <vt:lpwstr>_Toc352858611</vt:lpwstr>
      </vt:variant>
      <vt:variant>
        <vt:i4>1245234</vt:i4>
      </vt:variant>
      <vt:variant>
        <vt:i4>8</vt:i4>
      </vt:variant>
      <vt:variant>
        <vt:i4>0</vt:i4>
      </vt:variant>
      <vt:variant>
        <vt:i4>5</vt:i4>
      </vt:variant>
      <vt:variant>
        <vt:lpwstr/>
      </vt:variant>
      <vt:variant>
        <vt:lpwstr>_Toc352858610</vt:lpwstr>
      </vt:variant>
      <vt:variant>
        <vt:i4>1179698</vt:i4>
      </vt:variant>
      <vt:variant>
        <vt:i4>2</vt:i4>
      </vt:variant>
      <vt:variant>
        <vt:i4>0</vt:i4>
      </vt:variant>
      <vt:variant>
        <vt:i4>5</vt:i4>
      </vt:variant>
      <vt:variant>
        <vt:lpwstr/>
      </vt:variant>
      <vt:variant>
        <vt:lpwstr>_Toc352858609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Offerteaanvraag OP</dc:title>
  <dc:creator>Hans van der Veeken</dc:creator>
  <cp:lastModifiedBy>Hans van der Veeken</cp:lastModifiedBy>
  <cp:revision>3</cp:revision>
  <cp:lastPrinted>2013-04-08T06:26:00Z</cp:lastPrinted>
  <dcterms:created xsi:type="dcterms:W3CDTF">2021-04-20T12:54:00Z</dcterms:created>
  <dcterms:modified xsi:type="dcterms:W3CDTF">2021-04-22T08:47:00Z</dcterms:modified>
</cp:coreProperties>
</file>