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AEE0A" w14:textId="77777777" w:rsidR="00D95B5E" w:rsidRPr="00D10E51" w:rsidRDefault="003351FB">
      <w:r w:rsidRPr="00D10E51">
        <w:rPr>
          <w:noProof/>
        </w:rPr>
        <mc:AlternateContent>
          <mc:Choice Requires="wps">
            <w:drawing>
              <wp:anchor distT="0" distB="0" distL="114300" distR="114300" simplePos="0" relativeHeight="251662336" behindDoc="0" locked="0" layoutInCell="1" allowOverlap="1" wp14:anchorId="5483D636" wp14:editId="60BDAC9B">
                <wp:simplePos x="0" y="0"/>
                <wp:positionH relativeFrom="column">
                  <wp:posOffset>-1279525</wp:posOffset>
                </wp:positionH>
                <wp:positionV relativeFrom="paragraph">
                  <wp:posOffset>-1151890</wp:posOffset>
                </wp:positionV>
                <wp:extent cx="7800975" cy="1571625"/>
                <wp:effectExtent l="0" t="635" r="3175" b="0"/>
                <wp:wrapNone/>
                <wp:docPr id="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0975" cy="15716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1194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944"/>
                            </w:tblGrid>
                            <w:tr w:rsidR="00EA5FAC" w:rsidRPr="004D45D0" w14:paraId="48ACB206" w14:textId="77777777" w:rsidTr="007E5D52">
                              <w:trPr>
                                <w:trHeight w:val="320"/>
                              </w:trPr>
                              <w:tc>
                                <w:tcPr>
                                  <w:tcW w:w="11944" w:type="dxa"/>
                                  <w:tcBorders>
                                    <w:top w:val="nil"/>
                                    <w:left w:val="nil"/>
                                    <w:bottom w:val="nil"/>
                                    <w:right w:val="nil"/>
                                  </w:tcBorders>
                                </w:tcPr>
                                <w:p w14:paraId="0093FF10" w14:textId="77777777" w:rsidR="00EA5FAC" w:rsidRPr="004D45D0" w:rsidRDefault="00EA5FAC" w:rsidP="003C7A9E">
                                  <w:pPr>
                                    <w:pStyle w:val="FaculteitVU"/>
                                    <w:ind w:left="426"/>
                                    <w:rPr>
                                      <w:sz w:val="32"/>
                                      <w:szCs w:val="32"/>
                                    </w:rPr>
                                  </w:pPr>
                                  <w:r>
                                    <w:rPr>
                                      <w:sz w:val="32"/>
                                      <w:szCs w:val="32"/>
                                    </w:rPr>
                                    <w:t>Facilitaire Campus Organisatie / Realisatiemanagement</w:t>
                                  </w:r>
                                  <w:r w:rsidRPr="004D45D0">
                                    <w:rPr>
                                      <w:sz w:val="32"/>
                                      <w:szCs w:val="32"/>
                                    </w:rPr>
                                    <w:t xml:space="preserve"> / </w:t>
                                  </w:r>
                                  <w:r>
                                    <w:rPr>
                                      <w:sz w:val="32"/>
                                      <w:szCs w:val="32"/>
                                    </w:rPr>
                                    <w:t xml:space="preserve">F&amp;A </w:t>
                                  </w:r>
                                  <w:r w:rsidRPr="004D45D0">
                                    <w:rPr>
                                      <w:sz w:val="32"/>
                                      <w:szCs w:val="32"/>
                                    </w:rPr>
                                    <w:t>Afdeling Inkoopmanagement</w:t>
                                  </w:r>
                                </w:p>
                              </w:tc>
                            </w:tr>
                            <w:tr w:rsidR="00EA5FAC" w14:paraId="55FE656B" w14:textId="77777777" w:rsidTr="007E5D52">
                              <w:trPr>
                                <w:trHeight w:val="213"/>
                              </w:trPr>
                              <w:tc>
                                <w:tcPr>
                                  <w:tcW w:w="11944" w:type="dxa"/>
                                  <w:tcBorders>
                                    <w:top w:val="nil"/>
                                    <w:left w:val="nil"/>
                                    <w:bottom w:val="single" w:sz="18" w:space="0" w:color="auto"/>
                                    <w:right w:val="nil"/>
                                  </w:tcBorders>
                                </w:tcPr>
                                <w:p w14:paraId="24366647" w14:textId="77777777" w:rsidR="00EA5FAC" w:rsidRDefault="00EA5FAC" w:rsidP="007E5D52">
                                  <w:pPr>
                                    <w:pStyle w:val="BasistekstVU"/>
                                    <w:ind w:left="426"/>
                                  </w:pPr>
                                </w:p>
                              </w:tc>
                            </w:tr>
                            <w:tr w:rsidR="00EA5FAC" w14:paraId="6F5DD4D4" w14:textId="77777777" w:rsidTr="007E5D52">
                              <w:trPr>
                                <w:trHeight w:hRule="exact" w:val="277"/>
                              </w:trPr>
                              <w:tc>
                                <w:tcPr>
                                  <w:tcW w:w="11944" w:type="dxa"/>
                                  <w:tcBorders>
                                    <w:top w:val="single" w:sz="18" w:space="0" w:color="auto"/>
                                    <w:left w:val="nil"/>
                                    <w:bottom w:val="nil"/>
                                    <w:right w:val="nil"/>
                                  </w:tcBorders>
                                </w:tcPr>
                                <w:p w14:paraId="1B85997B" w14:textId="77777777" w:rsidR="00EA5FAC" w:rsidRDefault="00EA5FAC" w:rsidP="007E5D52">
                                  <w:pPr>
                                    <w:pStyle w:val="BasistekstVU"/>
                                    <w:ind w:left="426"/>
                                  </w:pPr>
                                </w:p>
                              </w:tc>
                            </w:tr>
                            <w:tr w:rsidR="00EA5FAC" w:rsidRPr="004D45D0" w14:paraId="00256DEC" w14:textId="77777777" w:rsidTr="007E5D52">
                              <w:trPr>
                                <w:trHeight w:val="293"/>
                              </w:trPr>
                              <w:tc>
                                <w:tcPr>
                                  <w:tcW w:w="11944" w:type="dxa"/>
                                  <w:tcBorders>
                                    <w:top w:val="nil"/>
                                    <w:left w:val="nil"/>
                                    <w:bottom w:val="nil"/>
                                    <w:right w:val="nil"/>
                                  </w:tcBorders>
                                </w:tcPr>
                                <w:p w14:paraId="7DBABE5A" w14:textId="77777777" w:rsidR="00EA5FAC" w:rsidRPr="004D45D0" w:rsidRDefault="00EA5FAC" w:rsidP="007E5D52">
                                  <w:pPr>
                                    <w:pStyle w:val="SubkopVU"/>
                                    <w:ind w:left="426"/>
                                    <w:rPr>
                                      <w:i w:val="0"/>
                                      <w:sz w:val="28"/>
                                      <w:szCs w:val="28"/>
                                    </w:rPr>
                                  </w:pPr>
                                  <w:r w:rsidRPr="004D45D0">
                                    <w:rPr>
                                      <w:i w:val="0"/>
                                      <w:sz w:val="28"/>
                                      <w:szCs w:val="28"/>
                                    </w:rPr>
                                    <w:t>Offerteaanvraag</w:t>
                                  </w:r>
                                  <w:r>
                                    <w:rPr>
                                      <w:i w:val="0"/>
                                      <w:sz w:val="28"/>
                                      <w:szCs w:val="28"/>
                                    </w:rPr>
                                    <w:t xml:space="preserve"> Openbare Procedure</w:t>
                                  </w:r>
                                  <w:r w:rsidRPr="004D45D0">
                                    <w:rPr>
                                      <w:i w:val="0"/>
                                      <w:sz w:val="28"/>
                                      <w:szCs w:val="28"/>
                                    </w:rPr>
                                    <w:t xml:space="preserve"> </w:t>
                                  </w:r>
                                </w:p>
                              </w:tc>
                            </w:tr>
                            <w:tr w:rsidR="00EA5FAC" w:rsidRPr="0054424B" w14:paraId="238D3999" w14:textId="77777777" w:rsidTr="007E5D52">
                              <w:trPr>
                                <w:trHeight w:hRule="exact" w:val="643"/>
                              </w:trPr>
                              <w:tc>
                                <w:tcPr>
                                  <w:tcW w:w="11944" w:type="dxa"/>
                                  <w:tcBorders>
                                    <w:top w:val="nil"/>
                                    <w:left w:val="nil"/>
                                    <w:bottom w:val="nil"/>
                                    <w:right w:val="nil"/>
                                  </w:tcBorders>
                                </w:tcPr>
                                <w:p w14:paraId="36F6A783" w14:textId="77777777" w:rsidR="00EA5FAC" w:rsidRPr="001A59B5" w:rsidRDefault="00EA5FAC" w:rsidP="007E5D52">
                                  <w:pPr>
                                    <w:pStyle w:val="BasistekstVU"/>
                                    <w:ind w:left="426"/>
                                    <w:rPr>
                                      <w:sz w:val="28"/>
                                      <w:szCs w:val="28"/>
                                    </w:rPr>
                                  </w:pPr>
                                </w:p>
                                <w:p w14:paraId="2F852FF3" w14:textId="77777777" w:rsidR="00EA5FAC" w:rsidRPr="001A59B5" w:rsidRDefault="00EA5FAC" w:rsidP="001A59B5">
                                  <w:pPr>
                                    <w:pStyle w:val="BasistekstVU"/>
                                    <w:ind w:left="426"/>
                                  </w:pPr>
                                  <w:r w:rsidRPr="001A59B5">
                                    <w:rPr>
                                      <w:sz w:val="28"/>
                                      <w:szCs w:val="28"/>
                                    </w:rPr>
                                    <w:t>‘</w:t>
                                  </w:r>
                                  <w:r>
                                    <w:rPr>
                                      <w:sz w:val="28"/>
                                      <w:szCs w:val="28"/>
                                    </w:rPr>
                                    <w:t>Inhuur Techniek, Energie en Veiligheid voor operationeel personeel</w:t>
                                  </w:r>
                                  <w:r w:rsidRPr="001A59B5">
                                    <w:rPr>
                                      <w:sz w:val="28"/>
                                      <w:szCs w:val="28"/>
                                    </w:rPr>
                                    <w:t xml:space="preserve"> ’</w:t>
                                  </w:r>
                                </w:p>
                              </w:tc>
                            </w:tr>
                          </w:tbl>
                          <w:p w14:paraId="7BE75E85" w14:textId="77777777" w:rsidR="00EA5FAC" w:rsidRDefault="00EA5FAC" w:rsidP="00CA6C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3D636" id="_x0000_t202" coordsize="21600,21600" o:spt="202" path="m,l,21600r21600,l21600,xe">
                <v:stroke joinstyle="miter"/>
                <v:path gradientshapeok="t" o:connecttype="rect"/>
              </v:shapetype>
              <v:shape id="Text Box 51" o:spid="_x0000_s1026" type="#_x0000_t202" style="position:absolute;margin-left:-100.75pt;margin-top:-90.7pt;width:614.25pt;height:12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" filled="f" stroked="f">
                <v:textbox>
                  <w:txbxContent>
                    <w:tbl>
                      <w:tblPr>
                        <w:tblW w:w="1194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944"/>
                      </w:tblGrid>
                      <w:tr w:rsidR="00EA5FAC" w:rsidRPr="004D45D0" w14:paraId="48ACB206" w14:textId="77777777" w:rsidTr="007E5D52">
                        <w:trPr>
                          <w:trHeight w:val="320"/>
                        </w:trPr>
                        <w:tc>
                          <w:tcPr>
                            <w:tcW w:w="11944" w:type="dxa"/>
                            <w:tcBorders>
                              <w:top w:val="nil"/>
                              <w:left w:val="nil"/>
                              <w:bottom w:val="nil"/>
                              <w:right w:val="nil"/>
                            </w:tcBorders>
                          </w:tcPr>
                          <w:p w14:paraId="0093FF10" w14:textId="77777777" w:rsidR="00EA5FAC" w:rsidRPr="004D45D0" w:rsidRDefault="00EA5FAC" w:rsidP="003C7A9E">
                            <w:pPr>
                              <w:pStyle w:val="FaculteitVU"/>
                              <w:ind w:left="426"/>
                              <w:rPr>
                                <w:sz w:val="32"/>
                                <w:szCs w:val="32"/>
                              </w:rPr>
                            </w:pPr>
                            <w:r>
                              <w:rPr>
                                <w:sz w:val="32"/>
                                <w:szCs w:val="32"/>
                              </w:rPr>
                              <w:t>Facilitaire Campus Organisatie / Realisatiemanagement</w:t>
                            </w:r>
                            <w:r w:rsidRPr="004D45D0">
                              <w:rPr>
                                <w:sz w:val="32"/>
                                <w:szCs w:val="32"/>
                              </w:rPr>
                              <w:t xml:space="preserve"> / </w:t>
                            </w:r>
                            <w:r>
                              <w:rPr>
                                <w:sz w:val="32"/>
                                <w:szCs w:val="32"/>
                              </w:rPr>
                              <w:t xml:space="preserve">F&amp;A </w:t>
                            </w:r>
                            <w:r w:rsidRPr="004D45D0">
                              <w:rPr>
                                <w:sz w:val="32"/>
                                <w:szCs w:val="32"/>
                              </w:rPr>
                              <w:t>Afdeling Inkoopmanagement</w:t>
                            </w:r>
                          </w:p>
                        </w:tc>
                      </w:tr>
                      <w:tr w:rsidR="00EA5FAC" w14:paraId="55FE656B" w14:textId="77777777" w:rsidTr="007E5D52">
                        <w:trPr>
                          <w:trHeight w:val="213"/>
                        </w:trPr>
                        <w:tc>
                          <w:tcPr>
                            <w:tcW w:w="11944" w:type="dxa"/>
                            <w:tcBorders>
                              <w:top w:val="nil"/>
                              <w:left w:val="nil"/>
                              <w:bottom w:val="single" w:sz="18" w:space="0" w:color="auto"/>
                              <w:right w:val="nil"/>
                            </w:tcBorders>
                          </w:tcPr>
                          <w:p w14:paraId="24366647" w14:textId="77777777" w:rsidR="00EA5FAC" w:rsidRDefault="00EA5FAC" w:rsidP="007E5D52">
                            <w:pPr>
                              <w:pStyle w:val="BasistekstVU"/>
                              <w:ind w:left="426"/>
                            </w:pPr>
                          </w:p>
                        </w:tc>
                      </w:tr>
                      <w:tr w:rsidR="00EA5FAC" w14:paraId="6F5DD4D4" w14:textId="77777777" w:rsidTr="007E5D52">
                        <w:trPr>
                          <w:trHeight w:hRule="exact" w:val="277"/>
                        </w:trPr>
                        <w:tc>
                          <w:tcPr>
                            <w:tcW w:w="11944" w:type="dxa"/>
                            <w:tcBorders>
                              <w:top w:val="single" w:sz="18" w:space="0" w:color="auto"/>
                              <w:left w:val="nil"/>
                              <w:bottom w:val="nil"/>
                              <w:right w:val="nil"/>
                            </w:tcBorders>
                          </w:tcPr>
                          <w:p w14:paraId="1B85997B" w14:textId="77777777" w:rsidR="00EA5FAC" w:rsidRDefault="00EA5FAC" w:rsidP="007E5D52">
                            <w:pPr>
                              <w:pStyle w:val="BasistekstVU"/>
                              <w:ind w:left="426"/>
                            </w:pPr>
                          </w:p>
                        </w:tc>
                      </w:tr>
                      <w:tr w:rsidR="00EA5FAC" w:rsidRPr="004D45D0" w14:paraId="00256DEC" w14:textId="77777777" w:rsidTr="007E5D52">
                        <w:trPr>
                          <w:trHeight w:val="293"/>
                        </w:trPr>
                        <w:tc>
                          <w:tcPr>
                            <w:tcW w:w="11944" w:type="dxa"/>
                            <w:tcBorders>
                              <w:top w:val="nil"/>
                              <w:left w:val="nil"/>
                              <w:bottom w:val="nil"/>
                              <w:right w:val="nil"/>
                            </w:tcBorders>
                          </w:tcPr>
                          <w:p w14:paraId="7DBABE5A" w14:textId="77777777" w:rsidR="00EA5FAC" w:rsidRPr="004D45D0" w:rsidRDefault="00EA5FAC" w:rsidP="007E5D52">
                            <w:pPr>
                              <w:pStyle w:val="SubkopVU"/>
                              <w:ind w:left="426"/>
                              <w:rPr>
                                <w:i w:val="0"/>
                                <w:sz w:val="28"/>
                                <w:szCs w:val="28"/>
                              </w:rPr>
                            </w:pPr>
                            <w:r w:rsidRPr="004D45D0">
                              <w:rPr>
                                <w:i w:val="0"/>
                                <w:sz w:val="28"/>
                                <w:szCs w:val="28"/>
                              </w:rPr>
                              <w:t>Offerteaanvraag</w:t>
                            </w:r>
                            <w:r>
                              <w:rPr>
                                <w:i w:val="0"/>
                                <w:sz w:val="28"/>
                                <w:szCs w:val="28"/>
                              </w:rPr>
                              <w:t xml:space="preserve"> Openbare Procedure</w:t>
                            </w:r>
                            <w:r w:rsidRPr="004D45D0">
                              <w:rPr>
                                <w:i w:val="0"/>
                                <w:sz w:val="28"/>
                                <w:szCs w:val="28"/>
                              </w:rPr>
                              <w:t xml:space="preserve"> </w:t>
                            </w:r>
                          </w:p>
                        </w:tc>
                      </w:tr>
                      <w:tr w:rsidR="00EA5FAC" w:rsidRPr="0054424B" w14:paraId="238D3999" w14:textId="77777777" w:rsidTr="007E5D52">
                        <w:trPr>
                          <w:trHeight w:hRule="exact" w:val="643"/>
                        </w:trPr>
                        <w:tc>
                          <w:tcPr>
                            <w:tcW w:w="11944" w:type="dxa"/>
                            <w:tcBorders>
                              <w:top w:val="nil"/>
                              <w:left w:val="nil"/>
                              <w:bottom w:val="nil"/>
                              <w:right w:val="nil"/>
                            </w:tcBorders>
                          </w:tcPr>
                          <w:p w14:paraId="36F6A783" w14:textId="77777777" w:rsidR="00EA5FAC" w:rsidRPr="001A59B5" w:rsidRDefault="00EA5FAC" w:rsidP="007E5D52">
                            <w:pPr>
                              <w:pStyle w:val="BasistekstVU"/>
                              <w:ind w:left="426"/>
                              <w:rPr>
                                <w:sz w:val="28"/>
                                <w:szCs w:val="28"/>
                              </w:rPr>
                            </w:pPr>
                          </w:p>
                          <w:p w14:paraId="2F852FF3" w14:textId="77777777" w:rsidR="00EA5FAC" w:rsidRPr="001A59B5" w:rsidRDefault="00EA5FAC" w:rsidP="001A59B5">
                            <w:pPr>
                              <w:pStyle w:val="BasistekstVU"/>
                              <w:ind w:left="426"/>
                            </w:pPr>
                            <w:r w:rsidRPr="001A59B5">
                              <w:rPr>
                                <w:sz w:val="28"/>
                                <w:szCs w:val="28"/>
                              </w:rPr>
                              <w:t>‘</w:t>
                            </w:r>
                            <w:r>
                              <w:rPr>
                                <w:sz w:val="28"/>
                                <w:szCs w:val="28"/>
                              </w:rPr>
                              <w:t>Inhuur Techniek, Energie en Veiligheid voor operationeel personeel</w:t>
                            </w:r>
                            <w:r w:rsidRPr="001A59B5">
                              <w:rPr>
                                <w:sz w:val="28"/>
                                <w:szCs w:val="28"/>
                              </w:rPr>
                              <w:t xml:space="preserve"> ’</w:t>
                            </w:r>
                          </w:p>
                        </w:tc>
                      </w:tr>
                    </w:tbl>
                    <w:p w14:paraId="7BE75E85" w14:textId="77777777" w:rsidR="00EA5FAC" w:rsidRDefault="00EA5FAC" w:rsidP="00CA6CA4"/>
                  </w:txbxContent>
                </v:textbox>
              </v:shape>
            </w:pict>
          </mc:Fallback>
        </mc:AlternateContent>
      </w:r>
      <w:r w:rsidR="00DF19DD" w:rsidRPr="00D10E51">
        <w:rPr>
          <w:noProof/>
        </w:rPr>
        <w:drawing>
          <wp:anchor distT="0" distB="0" distL="114300" distR="114300" simplePos="0" relativeHeight="251659264" behindDoc="0" locked="0" layoutInCell="0" allowOverlap="1" wp14:anchorId="6793B217" wp14:editId="2823F8E5">
            <wp:simplePos x="0" y="0"/>
            <wp:positionH relativeFrom="column">
              <wp:posOffset>-1231900</wp:posOffset>
            </wp:positionH>
            <wp:positionV relativeFrom="page">
              <wp:posOffset>2105025</wp:posOffset>
            </wp:positionV>
            <wp:extent cx="7562850" cy="6477000"/>
            <wp:effectExtent l="19050" t="0" r="0" b="0"/>
            <wp:wrapThrough wrapText="bothSides">
              <wp:wrapPolygon edited="0">
                <wp:start x="-54" y="0"/>
                <wp:lineTo x="-54" y="21536"/>
                <wp:lineTo x="21600" y="21536"/>
                <wp:lineTo x="21600" y="0"/>
                <wp:lineTo x="-54" y="0"/>
              </wp:wrapPolygon>
            </wp:wrapThrough>
            <wp:docPr id="4" name="Afbeelding 1" descr="coverbeeld_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beeld_300ppi"/>
                    <pic:cNvPicPr>
                      <a:picLocks noChangeAspect="1" noChangeArrowheads="1"/>
                    </pic:cNvPicPr>
                  </pic:nvPicPr>
                  <pic:blipFill>
                    <a:blip r:embed="rId8" cstate="print"/>
                    <a:stretch>
                      <a:fillRect/>
                    </a:stretch>
                  </pic:blipFill>
                  <pic:spPr bwMode="auto">
                    <a:xfrm>
                      <a:off x="0" y="0"/>
                      <a:ext cx="7562850" cy="6477000"/>
                    </a:xfrm>
                    <a:prstGeom prst="rect">
                      <a:avLst/>
                    </a:prstGeom>
                    <a:noFill/>
                    <a:ln>
                      <a:noFill/>
                    </a:ln>
                  </pic:spPr>
                </pic:pic>
              </a:graphicData>
            </a:graphic>
          </wp:anchor>
        </w:drawing>
      </w:r>
      <w:r w:rsidR="00DF19DD" w:rsidRPr="00D10E51">
        <w:rPr>
          <w:noProof/>
        </w:rPr>
        <w:drawing>
          <wp:anchor distT="0" distB="0" distL="114300" distR="114300" simplePos="0" relativeHeight="251661312" behindDoc="1" locked="0" layoutInCell="0" allowOverlap="1" wp14:anchorId="0710292F" wp14:editId="1208A833">
            <wp:simplePos x="0" y="0"/>
            <wp:positionH relativeFrom="page">
              <wp:posOffset>5048250</wp:posOffset>
            </wp:positionH>
            <wp:positionV relativeFrom="page">
              <wp:posOffset>8648700</wp:posOffset>
            </wp:positionV>
            <wp:extent cx="2457450" cy="723900"/>
            <wp:effectExtent l="19050" t="0" r="0" b="0"/>
            <wp:wrapSquare wrapText="bothSides"/>
            <wp:docPr id="5" name="Afbeelding 3" descr="Griffioen_zwart_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iffioen_zwart_300ppi"/>
                    <pic:cNvPicPr>
                      <a:picLocks noChangeAspect="1" noChangeArrowheads="1"/>
                    </pic:cNvPicPr>
                  </pic:nvPicPr>
                  <pic:blipFill>
                    <a:blip r:embed="rId9" cstate="print"/>
                    <a:srcRect/>
                    <a:stretch>
                      <a:fillRect/>
                    </a:stretch>
                  </pic:blipFill>
                  <pic:spPr bwMode="auto">
                    <a:xfrm>
                      <a:off x="0" y="0"/>
                      <a:ext cx="2457450" cy="723900"/>
                    </a:xfrm>
                    <a:prstGeom prst="rect">
                      <a:avLst/>
                    </a:prstGeom>
                    <a:noFill/>
                    <a:ln w="9525">
                      <a:noFill/>
                      <a:miter lim="800000"/>
                      <a:headEnd/>
                      <a:tailEnd/>
                    </a:ln>
                  </pic:spPr>
                </pic:pic>
              </a:graphicData>
            </a:graphic>
          </wp:anchor>
        </w:drawing>
      </w:r>
    </w:p>
    <w:p w14:paraId="736AC02F" w14:textId="77777777" w:rsidR="008703D6" w:rsidRPr="00D10E51" w:rsidRDefault="008703D6" w:rsidP="008703D6">
      <w:pPr>
        <w:rPr>
          <w:rFonts w:cs="Arial"/>
          <w:sz w:val="20"/>
          <w:szCs w:val="20"/>
        </w:rPr>
      </w:pPr>
    </w:p>
    <w:p w14:paraId="615BC102" w14:textId="77777777" w:rsidR="008703D6" w:rsidRPr="00D10E51" w:rsidRDefault="008703D6" w:rsidP="008703D6">
      <w:pPr>
        <w:rPr>
          <w:rFonts w:cs="Arial"/>
          <w:szCs w:val="20"/>
        </w:rPr>
      </w:pPr>
    </w:p>
    <w:p w14:paraId="18086656" w14:textId="77777777" w:rsidR="008703D6" w:rsidRPr="00D10E51" w:rsidRDefault="008703D6" w:rsidP="008703D6">
      <w:pPr>
        <w:rPr>
          <w:rFonts w:cs="Arial"/>
          <w:szCs w:val="20"/>
        </w:rPr>
      </w:pPr>
    </w:p>
    <w:p w14:paraId="154AA758" w14:textId="77777777" w:rsidR="008703D6" w:rsidRPr="00D10E51" w:rsidRDefault="008703D6" w:rsidP="008703D6">
      <w:pPr>
        <w:rPr>
          <w:rFonts w:cs="Arial"/>
          <w:szCs w:val="20"/>
        </w:rPr>
      </w:pPr>
    </w:p>
    <w:p w14:paraId="6C0293FD" w14:textId="77777777" w:rsidR="008703D6" w:rsidRPr="00D10E51" w:rsidRDefault="008703D6" w:rsidP="008703D6">
      <w:pPr>
        <w:rPr>
          <w:rFonts w:cs="Arial"/>
          <w:szCs w:val="20"/>
        </w:rPr>
      </w:pPr>
    </w:p>
    <w:p w14:paraId="39F43384" w14:textId="77777777" w:rsidR="008703D6" w:rsidRPr="00D10E51" w:rsidRDefault="008703D6" w:rsidP="008703D6">
      <w:pPr>
        <w:rPr>
          <w:rFonts w:cs="Arial"/>
          <w:szCs w:val="20"/>
        </w:rPr>
      </w:pPr>
    </w:p>
    <w:p w14:paraId="68692A4A" w14:textId="77777777" w:rsidR="006363D4" w:rsidRPr="00D10E51" w:rsidRDefault="006363D4" w:rsidP="008703D6">
      <w:pPr>
        <w:spacing w:line="360" w:lineRule="auto"/>
        <w:rPr>
          <w:rFonts w:ascii="LucidaSansEF" w:hAnsi="LucidaSansEF" w:cs="Arial"/>
          <w:sz w:val="18"/>
          <w:szCs w:val="18"/>
        </w:rPr>
      </w:pPr>
    </w:p>
    <w:p w14:paraId="258842D5" w14:textId="77777777" w:rsidR="008703D6" w:rsidRPr="00D10E51" w:rsidRDefault="008703D6" w:rsidP="008703D6">
      <w:pPr>
        <w:spacing w:line="360" w:lineRule="auto"/>
        <w:rPr>
          <w:rFonts w:ascii="LucidaSansEF" w:hAnsi="LucidaSansEF" w:cs="Arial"/>
          <w:sz w:val="20"/>
          <w:szCs w:val="20"/>
        </w:rPr>
      </w:pPr>
      <w:r w:rsidRPr="00D10E51">
        <w:rPr>
          <w:rFonts w:ascii="LucidaSansEF" w:hAnsi="LucidaSansEF" w:cs="Arial"/>
          <w:sz w:val="20"/>
          <w:szCs w:val="20"/>
        </w:rPr>
        <w:t>Opdrachtgever</w:t>
      </w:r>
      <w:r w:rsidRPr="00D10E51">
        <w:rPr>
          <w:rFonts w:ascii="LucidaSansEF" w:hAnsi="LucidaSansEF" w:cs="Arial"/>
          <w:sz w:val="20"/>
          <w:szCs w:val="20"/>
        </w:rPr>
        <w:tab/>
        <w:t>Vrije Universiteit –</w:t>
      </w:r>
      <w:r w:rsidR="001A59B5" w:rsidRPr="00D10E51">
        <w:rPr>
          <w:rFonts w:ascii="LucidaSansEF" w:hAnsi="LucidaSansEF" w:cs="Arial"/>
          <w:sz w:val="20"/>
          <w:szCs w:val="20"/>
        </w:rPr>
        <w:t xml:space="preserve"> Facilitaire Campus Organisatie / Realisatiemanagement</w:t>
      </w:r>
    </w:p>
    <w:p w14:paraId="7778B912" w14:textId="4E8E69B7" w:rsidR="008703D6" w:rsidRPr="00D10E51" w:rsidRDefault="008703D6" w:rsidP="008703D6">
      <w:pPr>
        <w:spacing w:line="360" w:lineRule="auto"/>
        <w:rPr>
          <w:rFonts w:ascii="LucidaSansEF" w:hAnsi="LucidaSansEF" w:cs="Arial"/>
          <w:sz w:val="20"/>
          <w:szCs w:val="20"/>
        </w:rPr>
      </w:pPr>
      <w:r w:rsidRPr="00D10E51">
        <w:rPr>
          <w:rFonts w:ascii="LucidaSansEF" w:hAnsi="LucidaSansEF" w:cs="Arial"/>
          <w:sz w:val="20"/>
          <w:szCs w:val="20"/>
        </w:rPr>
        <w:t>Versie</w:t>
      </w:r>
      <w:r w:rsidRPr="00D10E51">
        <w:rPr>
          <w:rFonts w:ascii="LucidaSansEF" w:hAnsi="LucidaSansEF" w:cs="Arial"/>
          <w:sz w:val="20"/>
          <w:szCs w:val="20"/>
        </w:rPr>
        <w:tab/>
      </w:r>
      <w:r w:rsidRPr="00D10E51">
        <w:rPr>
          <w:rFonts w:ascii="LucidaSansEF" w:hAnsi="LucidaSansEF" w:cs="Arial"/>
          <w:sz w:val="20"/>
          <w:szCs w:val="20"/>
        </w:rPr>
        <w:tab/>
      </w:r>
      <w:r w:rsidR="00D17BFF">
        <w:rPr>
          <w:rFonts w:ascii="LucidaSansEF" w:hAnsi="LucidaSansEF" w:cs="Arial"/>
          <w:sz w:val="20"/>
          <w:szCs w:val="20"/>
        </w:rPr>
        <w:t>1.0</w:t>
      </w:r>
    </w:p>
    <w:p w14:paraId="6D60E39E" w14:textId="29D8A45A" w:rsidR="008703D6" w:rsidRPr="00D10E51" w:rsidRDefault="008703D6" w:rsidP="008703D6">
      <w:pPr>
        <w:spacing w:line="360" w:lineRule="auto"/>
        <w:rPr>
          <w:rFonts w:ascii="LucidaSansEF" w:hAnsi="LucidaSansEF" w:cs="Arial"/>
          <w:i/>
          <w:sz w:val="20"/>
          <w:szCs w:val="20"/>
        </w:rPr>
      </w:pPr>
      <w:r w:rsidRPr="00D10E51">
        <w:rPr>
          <w:rFonts w:ascii="LucidaSansEF" w:hAnsi="LucidaSansEF" w:cs="Arial"/>
          <w:sz w:val="20"/>
          <w:szCs w:val="20"/>
        </w:rPr>
        <w:t>Datum</w:t>
      </w:r>
      <w:r w:rsidRPr="00D10E51">
        <w:rPr>
          <w:rFonts w:ascii="LucidaSansEF" w:hAnsi="LucidaSansEF" w:cs="Arial"/>
          <w:sz w:val="20"/>
          <w:szCs w:val="20"/>
        </w:rPr>
        <w:tab/>
      </w:r>
      <w:r w:rsidRPr="00D10E51">
        <w:rPr>
          <w:rFonts w:ascii="LucidaSansEF" w:hAnsi="LucidaSansEF" w:cs="Arial"/>
          <w:sz w:val="20"/>
          <w:szCs w:val="20"/>
        </w:rPr>
        <w:tab/>
      </w:r>
      <w:r w:rsidR="00C339C7">
        <w:rPr>
          <w:rFonts w:ascii="LucidaSansEF" w:hAnsi="LucidaSansEF" w:cs="Arial"/>
          <w:sz w:val="20"/>
          <w:szCs w:val="20"/>
        </w:rPr>
        <w:t>19</w:t>
      </w:r>
      <w:r w:rsidR="00FB2043">
        <w:rPr>
          <w:rFonts w:ascii="LucidaSansEF" w:hAnsi="LucidaSansEF" w:cs="Arial"/>
          <w:sz w:val="20"/>
          <w:szCs w:val="20"/>
        </w:rPr>
        <w:t xml:space="preserve"> april</w:t>
      </w:r>
      <w:r w:rsidR="0039783D">
        <w:rPr>
          <w:rFonts w:ascii="LucidaSansEF" w:hAnsi="LucidaSansEF" w:cs="Arial"/>
          <w:sz w:val="20"/>
          <w:szCs w:val="20"/>
        </w:rPr>
        <w:t xml:space="preserve"> 2021</w:t>
      </w:r>
      <w:r w:rsidRPr="00D10E51">
        <w:rPr>
          <w:rFonts w:ascii="LucidaSansEF" w:hAnsi="LucidaSansEF" w:cs="Arial"/>
          <w:sz w:val="20"/>
          <w:szCs w:val="20"/>
        </w:rPr>
        <w:t xml:space="preserve"> </w:t>
      </w:r>
      <w:r w:rsidRPr="00D10E51">
        <w:rPr>
          <w:rFonts w:ascii="LucidaSansEF" w:hAnsi="LucidaSansEF" w:cs="Arial"/>
          <w:i/>
          <w:sz w:val="20"/>
          <w:szCs w:val="20"/>
        </w:rPr>
        <w:t>van de laatste bewerking</w:t>
      </w:r>
    </w:p>
    <w:p w14:paraId="39091CCF" w14:textId="77777777" w:rsidR="008703D6" w:rsidRPr="00D10E51" w:rsidRDefault="008703D6" w:rsidP="008703D6">
      <w:pPr>
        <w:spacing w:line="360" w:lineRule="auto"/>
        <w:rPr>
          <w:rFonts w:ascii="LucidaSansEF" w:hAnsi="LucidaSansEF" w:cs="Arial"/>
          <w:sz w:val="20"/>
          <w:szCs w:val="20"/>
        </w:rPr>
      </w:pPr>
      <w:r w:rsidRPr="00D10E51">
        <w:rPr>
          <w:rFonts w:ascii="LucidaSansEF" w:hAnsi="LucidaSansEF" w:cs="Arial"/>
          <w:sz w:val="20"/>
          <w:szCs w:val="20"/>
        </w:rPr>
        <w:t>Status</w:t>
      </w:r>
      <w:r w:rsidRPr="00D10E51">
        <w:rPr>
          <w:rFonts w:ascii="LucidaSansEF" w:hAnsi="LucidaSansEF" w:cs="Arial"/>
          <w:sz w:val="20"/>
          <w:szCs w:val="20"/>
        </w:rPr>
        <w:tab/>
      </w:r>
      <w:r w:rsidRPr="00D10E51">
        <w:rPr>
          <w:rFonts w:ascii="LucidaSansEF" w:hAnsi="LucidaSansEF" w:cs="Arial"/>
          <w:sz w:val="20"/>
          <w:szCs w:val="20"/>
        </w:rPr>
        <w:tab/>
      </w:r>
      <w:r w:rsidR="002544ED" w:rsidRPr="00D10E51">
        <w:rPr>
          <w:rFonts w:ascii="LucidaSansEF" w:hAnsi="LucidaSansEF" w:cs="Arial"/>
          <w:sz w:val="20"/>
          <w:szCs w:val="20"/>
        </w:rPr>
        <w:t>Definitief</w:t>
      </w:r>
    </w:p>
    <w:p w14:paraId="2DA30725" w14:textId="77777777" w:rsidR="00181B8C" w:rsidRPr="00D10E51" w:rsidRDefault="00181B8C" w:rsidP="00181B8C">
      <w:pPr>
        <w:rPr>
          <w:rFonts w:ascii="LucidaSansEF" w:hAnsi="LucidaSansEF" w:cs="Arial"/>
          <w:sz w:val="20"/>
          <w:szCs w:val="20"/>
        </w:rPr>
      </w:pPr>
      <w:r w:rsidRPr="00D10E51">
        <w:rPr>
          <w:rFonts w:ascii="LucidaSansEF" w:hAnsi="LucidaSansEF" w:cs="Arial"/>
          <w:sz w:val="20"/>
          <w:szCs w:val="20"/>
        </w:rPr>
        <w:t>Bewerking</w:t>
      </w:r>
      <w:r w:rsidRPr="00D10E51">
        <w:rPr>
          <w:rFonts w:ascii="LucidaSansEF" w:hAnsi="LucidaSansEF" w:cs="Arial"/>
          <w:sz w:val="20"/>
          <w:szCs w:val="20"/>
        </w:rPr>
        <w:tab/>
      </w:r>
      <w:r w:rsidR="00120CE5" w:rsidRPr="00D10E51">
        <w:rPr>
          <w:rFonts w:ascii="LucidaSansEF" w:hAnsi="LucidaSansEF" w:cs="Arial"/>
          <w:sz w:val="20"/>
          <w:szCs w:val="20"/>
        </w:rPr>
        <w:t>Januari 201</w:t>
      </w:r>
      <w:r w:rsidR="004D6308" w:rsidRPr="00D10E51">
        <w:rPr>
          <w:rFonts w:ascii="LucidaSansEF" w:hAnsi="LucidaSansEF" w:cs="Arial"/>
          <w:sz w:val="20"/>
          <w:szCs w:val="20"/>
        </w:rPr>
        <w:t>8</w:t>
      </w:r>
      <w:r w:rsidR="00502947" w:rsidRPr="00D10E51">
        <w:rPr>
          <w:rFonts w:ascii="LucidaSansEF" w:hAnsi="LucidaSansEF" w:cs="Arial"/>
          <w:sz w:val="20"/>
          <w:szCs w:val="20"/>
        </w:rPr>
        <w:t xml:space="preserve"> </w:t>
      </w:r>
    </w:p>
    <w:p w14:paraId="6255D707" w14:textId="77777777" w:rsidR="008703D6" w:rsidRPr="00D10E51" w:rsidRDefault="008703D6" w:rsidP="008703D6">
      <w:pPr>
        <w:rPr>
          <w:rFonts w:ascii="LucidaSansEF" w:hAnsi="LucidaSansEF" w:cs="Arial"/>
          <w:sz w:val="20"/>
          <w:szCs w:val="20"/>
        </w:rPr>
      </w:pPr>
    </w:p>
    <w:p w14:paraId="1227176A" w14:textId="77777777" w:rsidR="00E1610D" w:rsidRPr="00D10E51" w:rsidRDefault="00E1610D" w:rsidP="008703D6">
      <w:pPr>
        <w:rPr>
          <w:rFonts w:ascii="LucidaSansEF" w:hAnsi="LucidaSansEF" w:cs="Arial"/>
          <w:sz w:val="20"/>
          <w:szCs w:val="20"/>
        </w:rPr>
      </w:pPr>
    </w:p>
    <w:p w14:paraId="00B9F841" w14:textId="77777777" w:rsidR="00E1610D" w:rsidRPr="00D10E51" w:rsidRDefault="00E1610D" w:rsidP="008703D6">
      <w:pPr>
        <w:rPr>
          <w:rFonts w:ascii="LucidaSansEF" w:hAnsi="LucidaSansEF" w:cs="Arial"/>
          <w:sz w:val="20"/>
          <w:szCs w:val="20"/>
        </w:rPr>
      </w:pPr>
    </w:p>
    <w:p w14:paraId="797598AC" w14:textId="77777777" w:rsidR="00E1610D" w:rsidRPr="00D10E51" w:rsidRDefault="00E1610D" w:rsidP="008703D6">
      <w:pPr>
        <w:rPr>
          <w:rFonts w:ascii="LucidaSansEF" w:hAnsi="LucidaSansEF" w:cs="Arial"/>
          <w:sz w:val="20"/>
          <w:szCs w:val="20"/>
        </w:rPr>
      </w:pPr>
    </w:p>
    <w:p w14:paraId="2F6EEE21" w14:textId="77777777" w:rsidR="00E1610D" w:rsidRPr="00D10E51" w:rsidRDefault="00E1610D" w:rsidP="008703D6">
      <w:pPr>
        <w:rPr>
          <w:rFonts w:ascii="LucidaSansEF" w:hAnsi="LucidaSansEF" w:cs="Arial"/>
          <w:sz w:val="20"/>
          <w:szCs w:val="20"/>
        </w:rPr>
      </w:pPr>
    </w:p>
    <w:p w14:paraId="4DB23FBB" w14:textId="77777777" w:rsidR="00E1610D" w:rsidRPr="00D10E51" w:rsidRDefault="00E1610D" w:rsidP="008703D6">
      <w:pPr>
        <w:rPr>
          <w:rFonts w:ascii="LucidaSansEF" w:hAnsi="LucidaSansEF" w:cs="Arial"/>
          <w:sz w:val="20"/>
          <w:szCs w:val="20"/>
        </w:rPr>
      </w:pPr>
    </w:p>
    <w:p w14:paraId="4A43B74F" w14:textId="77777777" w:rsidR="00E1610D" w:rsidRPr="00D10E51" w:rsidRDefault="00E1610D" w:rsidP="008703D6">
      <w:pPr>
        <w:rPr>
          <w:rFonts w:ascii="LucidaSansEF" w:hAnsi="LucidaSansEF" w:cs="Arial"/>
          <w:sz w:val="20"/>
          <w:szCs w:val="20"/>
        </w:rPr>
      </w:pPr>
    </w:p>
    <w:p w14:paraId="22DC2B64" w14:textId="77777777" w:rsidR="00E1610D" w:rsidRPr="00D10E51" w:rsidRDefault="00E1610D" w:rsidP="008703D6">
      <w:pPr>
        <w:rPr>
          <w:rFonts w:ascii="LucidaSansEF" w:hAnsi="LucidaSansEF" w:cs="Arial"/>
          <w:sz w:val="20"/>
          <w:szCs w:val="20"/>
        </w:rPr>
      </w:pPr>
    </w:p>
    <w:p w14:paraId="73795F0F" w14:textId="77777777" w:rsidR="00E1610D" w:rsidRPr="00D10E51" w:rsidRDefault="00E1610D" w:rsidP="008703D6">
      <w:pPr>
        <w:rPr>
          <w:rFonts w:ascii="LucidaSansEF" w:hAnsi="LucidaSansEF" w:cs="Arial"/>
          <w:sz w:val="20"/>
          <w:szCs w:val="20"/>
        </w:rPr>
      </w:pPr>
    </w:p>
    <w:p w14:paraId="1240CA72" w14:textId="77777777" w:rsidR="00E1610D" w:rsidRPr="00D10E51" w:rsidRDefault="00E1610D" w:rsidP="008703D6">
      <w:pPr>
        <w:rPr>
          <w:rFonts w:ascii="LucidaSansEF" w:hAnsi="LucidaSansEF" w:cs="Arial"/>
          <w:sz w:val="20"/>
          <w:szCs w:val="20"/>
        </w:rPr>
      </w:pPr>
    </w:p>
    <w:p w14:paraId="5AA344F7" w14:textId="77777777" w:rsidR="00E1610D" w:rsidRPr="00D10E51" w:rsidRDefault="00E1610D" w:rsidP="008703D6">
      <w:pPr>
        <w:rPr>
          <w:rFonts w:ascii="LucidaSansEF" w:hAnsi="LucidaSansEF" w:cs="Arial"/>
          <w:sz w:val="20"/>
          <w:szCs w:val="20"/>
        </w:rPr>
      </w:pPr>
    </w:p>
    <w:p w14:paraId="4499917F" w14:textId="77777777" w:rsidR="00E1610D" w:rsidRPr="00D10E51" w:rsidRDefault="00E1610D" w:rsidP="008703D6">
      <w:pPr>
        <w:rPr>
          <w:rFonts w:ascii="LucidaSansEF" w:hAnsi="LucidaSansEF" w:cs="Arial"/>
          <w:sz w:val="20"/>
          <w:szCs w:val="20"/>
        </w:rPr>
      </w:pPr>
    </w:p>
    <w:p w14:paraId="526F7FD7" w14:textId="77777777" w:rsidR="00E1610D" w:rsidRPr="00D10E51" w:rsidRDefault="00E1610D" w:rsidP="008703D6">
      <w:pPr>
        <w:rPr>
          <w:rFonts w:ascii="LucidaSansEF" w:hAnsi="LucidaSansEF" w:cs="Arial"/>
          <w:sz w:val="20"/>
          <w:szCs w:val="20"/>
        </w:rPr>
      </w:pPr>
    </w:p>
    <w:p w14:paraId="1A88389E" w14:textId="77777777" w:rsidR="00E1610D" w:rsidRPr="00D10E51" w:rsidRDefault="00E1610D" w:rsidP="008703D6">
      <w:pPr>
        <w:rPr>
          <w:rFonts w:ascii="LucidaSansEF" w:hAnsi="LucidaSansEF" w:cs="Arial"/>
          <w:sz w:val="20"/>
          <w:szCs w:val="20"/>
        </w:rPr>
      </w:pPr>
    </w:p>
    <w:p w14:paraId="76F0D33F" w14:textId="77777777" w:rsidR="00E1610D" w:rsidRPr="00D10E51" w:rsidRDefault="00E1610D" w:rsidP="008703D6">
      <w:pPr>
        <w:rPr>
          <w:rFonts w:ascii="LucidaSansEF" w:hAnsi="LucidaSansEF" w:cs="Arial"/>
          <w:sz w:val="20"/>
          <w:szCs w:val="20"/>
        </w:rPr>
      </w:pPr>
    </w:p>
    <w:p w14:paraId="0FE50D87" w14:textId="77777777" w:rsidR="00E1610D" w:rsidRPr="00D10E51" w:rsidRDefault="00E1610D" w:rsidP="008703D6">
      <w:pPr>
        <w:rPr>
          <w:rFonts w:ascii="LucidaSansEF" w:hAnsi="LucidaSansEF" w:cs="Arial"/>
          <w:sz w:val="20"/>
          <w:szCs w:val="20"/>
        </w:rPr>
      </w:pPr>
    </w:p>
    <w:p w14:paraId="6144AE69" w14:textId="77777777" w:rsidR="00E1610D" w:rsidRPr="00D10E51" w:rsidRDefault="00E1610D" w:rsidP="008703D6">
      <w:pPr>
        <w:rPr>
          <w:rFonts w:ascii="LucidaSansEF" w:hAnsi="LucidaSansEF" w:cs="Arial"/>
          <w:sz w:val="20"/>
          <w:szCs w:val="20"/>
        </w:rPr>
      </w:pPr>
    </w:p>
    <w:p w14:paraId="22E3DF18" w14:textId="77777777" w:rsidR="00E1610D" w:rsidRPr="00D10E51" w:rsidRDefault="00E1610D" w:rsidP="008703D6">
      <w:pPr>
        <w:rPr>
          <w:rFonts w:ascii="LucidaSansEF" w:hAnsi="LucidaSansEF" w:cs="Arial"/>
          <w:sz w:val="20"/>
          <w:szCs w:val="20"/>
        </w:rPr>
      </w:pPr>
    </w:p>
    <w:p w14:paraId="1AF2533E" w14:textId="77777777" w:rsidR="00E1610D" w:rsidRPr="00D10E51" w:rsidRDefault="00E1610D" w:rsidP="008703D6">
      <w:pPr>
        <w:rPr>
          <w:rFonts w:ascii="LucidaSansEF" w:hAnsi="LucidaSansEF" w:cs="Arial"/>
          <w:sz w:val="20"/>
          <w:szCs w:val="20"/>
        </w:rPr>
      </w:pPr>
    </w:p>
    <w:p w14:paraId="5D703BDA" w14:textId="77777777" w:rsidR="00E1610D" w:rsidRPr="00D10E51" w:rsidRDefault="00E1610D" w:rsidP="008703D6">
      <w:pPr>
        <w:rPr>
          <w:rFonts w:ascii="LucidaSansEF" w:hAnsi="LucidaSansEF" w:cs="Arial"/>
          <w:sz w:val="20"/>
          <w:szCs w:val="20"/>
        </w:rPr>
      </w:pPr>
    </w:p>
    <w:p w14:paraId="35B4FB3A" w14:textId="77777777" w:rsidR="00E1610D" w:rsidRPr="00D10E51" w:rsidRDefault="00E1610D" w:rsidP="008703D6">
      <w:pPr>
        <w:rPr>
          <w:rFonts w:ascii="LucidaSansEF" w:hAnsi="LucidaSansEF" w:cs="Arial"/>
          <w:sz w:val="20"/>
          <w:szCs w:val="20"/>
        </w:rPr>
      </w:pPr>
    </w:p>
    <w:p w14:paraId="7B16C286" w14:textId="77777777" w:rsidR="00E1610D" w:rsidRPr="00D10E51" w:rsidRDefault="00E1610D" w:rsidP="008703D6">
      <w:pPr>
        <w:rPr>
          <w:rFonts w:ascii="LucidaSansEF" w:hAnsi="LucidaSansEF" w:cs="Arial"/>
          <w:sz w:val="20"/>
          <w:szCs w:val="20"/>
        </w:rPr>
      </w:pPr>
    </w:p>
    <w:p w14:paraId="33318272" w14:textId="77777777" w:rsidR="00E1610D" w:rsidRPr="00D10E51" w:rsidRDefault="00E1610D" w:rsidP="008703D6">
      <w:pPr>
        <w:rPr>
          <w:rFonts w:ascii="LucidaSansEF" w:hAnsi="LucidaSansEF" w:cs="Arial"/>
          <w:sz w:val="20"/>
          <w:szCs w:val="20"/>
        </w:rPr>
      </w:pPr>
    </w:p>
    <w:p w14:paraId="0D661B52" w14:textId="77777777" w:rsidR="00E1610D" w:rsidRPr="00D10E51" w:rsidRDefault="00E1610D" w:rsidP="008703D6">
      <w:pPr>
        <w:rPr>
          <w:rFonts w:ascii="LucidaSansEF" w:hAnsi="LucidaSansEF" w:cs="Arial"/>
          <w:sz w:val="20"/>
          <w:szCs w:val="20"/>
        </w:rPr>
      </w:pPr>
    </w:p>
    <w:p w14:paraId="2132CC58" w14:textId="77777777" w:rsidR="00E1610D" w:rsidRPr="00D10E51" w:rsidRDefault="00E1610D" w:rsidP="008703D6">
      <w:pPr>
        <w:rPr>
          <w:rFonts w:ascii="LucidaSansEF" w:hAnsi="LucidaSansEF" w:cs="Arial"/>
          <w:sz w:val="20"/>
          <w:szCs w:val="20"/>
        </w:rPr>
      </w:pPr>
    </w:p>
    <w:p w14:paraId="34D5FE3F" w14:textId="77777777" w:rsidR="008703D6" w:rsidRPr="00D10E51" w:rsidRDefault="008703D6" w:rsidP="008703D6">
      <w:pPr>
        <w:rPr>
          <w:rFonts w:ascii="LucidaSansEF" w:hAnsi="LucidaSansEF" w:cs="Arial"/>
          <w:sz w:val="20"/>
          <w:szCs w:val="20"/>
        </w:rPr>
      </w:pPr>
    </w:p>
    <w:p w14:paraId="10878C29" w14:textId="77777777" w:rsidR="00CB13B5" w:rsidRPr="00D10E51" w:rsidRDefault="000141D7">
      <w:pPr>
        <w:widowControl w:val="0"/>
        <w:autoSpaceDE w:val="0"/>
        <w:autoSpaceDN w:val="0"/>
        <w:adjustRightInd w:val="0"/>
        <w:spacing w:line="280" w:lineRule="atLeast"/>
        <w:rPr>
          <w:rFonts w:ascii="LucidaSansEF" w:hAnsi="LucidaSansEF" w:cs="Arial"/>
          <w:sz w:val="20"/>
          <w:szCs w:val="20"/>
        </w:rPr>
      </w:pPr>
      <w:r w:rsidRPr="00D10E51">
        <w:rPr>
          <w:rFonts w:ascii="LucidaSansEF" w:hAnsi="LucidaSansEF" w:cs="Arial"/>
          <w:sz w:val="20"/>
          <w:szCs w:val="20"/>
        </w:rPr>
        <w:t>© 201</w:t>
      </w:r>
      <w:r w:rsidR="004D6308" w:rsidRPr="00D10E51">
        <w:rPr>
          <w:rFonts w:ascii="LucidaSansEF" w:hAnsi="LucidaSansEF" w:cs="Arial"/>
          <w:sz w:val="20"/>
          <w:szCs w:val="20"/>
        </w:rPr>
        <w:t>8</w:t>
      </w:r>
      <w:r w:rsidR="00CB13B5" w:rsidRPr="00D10E51">
        <w:rPr>
          <w:rFonts w:ascii="LucidaSansEF" w:hAnsi="LucidaSansEF" w:cs="Arial"/>
          <w:sz w:val="20"/>
          <w:szCs w:val="20"/>
        </w:rPr>
        <w:t>, VU Auteursrecht voorbehouden</w:t>
      </w:r>
    </w:p>
    <w:p w14:paraId="3B18A922" w14:textId="77777777" w:rsidR="00CB13B5" w:rsidRPr="00D10E51" w:rsidRDefault="00CB13B5">
      <w:pPr>
        <w:widowControl w:val="0"/>
        <w:autoSpaceDE w:val="0"/>
        <w:autoSpaceDN w:val="0"/>
        <w:adjustRightInd w:val="0"/>
        <w:spacing w:line="280" w:lineRule="atLeast"/>
        <w:rPr>
          <w:rFonts w:ascii="LucidaSansEF" w:hAnsi="LucidaSansEF" w:cs="Arial"/>
          <w:i/>
          <w:iCs/>
          <w:sz w:val="20"/>
          <w:szCs w:val="20"/>
        </w:rPr>
      </w:pPr>
      <w:r w:rsidRPr="00D10E51">
        <w:rPr>
          <w:rFonts w:ascii="LucidaSansEF" w:hAnsi="LucidaSansEF" w:cs="Arial"/>
          <w:i/>
          <w:iCs/>
          <w:sz w:val="20"/>
          <w:szCs w:val="20"/>
        </w:rPr>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p w14:paraId="3C1D4595" w14:textId="77777777" w:rsidR="009D2C3E" w:rsidRPr="00D10E51" w:rsidRDefault="009D2C3E" w:rsidP="006363D4">
      <w:pPr>
        <w:tabs>
          <w:tab w:val="left" w:pos="709"/>
        </w:tabs>
        <w:rPr>
          <w:rFonts w:ascii="LucidaSansEF" w:hAnsi="LucidaSansEF" w:cs="Lucida Sans Unicode"/>
          <w:b/>
          <w:sz w:val="22"/>
          <w:szCs w:val="22"/>
        </w:rPr>
      </w:pPr>
      <w:bookmarkStart w:id="0" w:name="_Toc198525320"/>
      <w:bookmarkStart w:id="1" w:name="_Toc199043269"/>
    </w:p>
    <w:p w14:paraId="4A0342DD" w14:textId="77777777" w:rsidR="00CA6CA4" w:rsidRPr="00D10E51" w:rsidRDefault="00CA6CA4">
      <w:pPr>
        <w:rPr>
          <w:rFonts w:ascii="LucidaSansEF" w:hAnsi="LucidaSansEF" w:cs="Lucida Sans Unicode"/>
          <w:b/>
          <w:sz w:val="22"/>
          <w:szCs w:val="22"/>
        </w:rPr>
      </w:pPr>
      <w:r w:rsidRPr="00D10E51">
        <w:rPr>
          <w:rFonts w:ascii="LucidaSansEF" w:hAnsi="LucidaSansEF" w:cs="Lucida Sans Unicode"/>
          <w:b/>
          <w:sz w:val="22"/>
          <w:szCs w:val="22"/>
        </w:rPr>
        <w:br w:type="page"/>
      </w:r>
    </w:p>
    <w:p w14:paraId="7A28FB0A" w14:textId="77777777" w:rsidR="006363D4" w:rsidRPr="00D10E51" w:rsidRDefault="006363D4" w:rsidP="006363D4">
      <w:pPr>
        <w:tabs>
          <w:tab w:val="left" w:pos="709"/>
        </w:tabs>
        <w:rPr>
          <w:rFonts w:ascii="LucidaSansEF" w:hAnsi="LucidaSansEF" w:cs="Lucida Sans Unicode"/>
          <w:b/>
          <w:sz w:val="22"/>
          <w:szCs w:val="22"/>
        </w:rPr>
      </w:pPr>
      <w:r w:rsidRPr="00D10E51">
        <w:rPr>
          <w:rFonts w:ascii="LucidaSansEF" w:hAnsi="LucidaSansEF" w:cs="Lucida Sans Unicode"/>
          <w:b/>
          <w:sz w:val="22"/>
          <w:szCs w:val="22"/>
        </w:rPr>
        <w:lastRenderedPageBreak/>
        <w:t>INHOUDSOPGAVE</w:t>
      </w:r>
      <w:bookmarkEnd w:id="0"/>
      <w:bookmarkEnd w:id="1"/>
    </w:p>
    <w:p w14:paraId="113397E9" w14:textId="77777777" w:rsidR="006363D4" w:rsidRPr="00D10E51" w:rsidRDefault="006363D4" w:rsidP="006363D4">
      <w:pPr>
        <w:rPr>
          <w:rFonts w:ascii="LucidaSansEF" w:hAnsi="LucidaSansEF" w:cs="Lucida Sans Unicode"/>
          <w:b/>
          <w:sz w:val="20"/>
          <w:szCs w:val="20"/>
        </w:rPr>
      </w:pPr>
    </w:p>
    <w:bookmarkStart w:id="2" w:name="OLE_LINK3" w:displacedByCustomXml="next"/>
    <w:bookmarkStart w:id="3" w:name="OLE_LINK4" w:displacedByCustomXml="next"/>
    <w:sdt>
      <w:sdtPr>
        <w:rPr>
          <w:rFonts w:ascii="Times New Roman" w:hAnsi="Times New Roman" w:cs="Lucida Sans Unicode"/>
          <w:b w:val="0"/>
          <w:iCs w:val="0"/>
          <w:noProof w:val="0"/>
          <w:sz w:val="24"/>
          <w:szCs w:val="20"/>
        </w:rPr>
        <w:id w:val="3573941"/>
        <w:docPartObj>
          <w:docPartGallery w:val="Table of Contents"/>
          <w:docPartUnique/>
        </w:docPartObj>
      </w:sdtPr>
      <w:sdtEndPr>
        <w:rPr>
          <w:rFonts w:ascii="LucidaSansEF" w:hAnsi="LucidaSansEF"/>
          <w:bCs/>
        </w:rPr>
      </w:sdtEndPr>
      <w:sdtContent>
        <w:p w14:paraId="483836E0" w14:textId="4EA8A2A0" w:rsidR="00D17BFF" w:rsidRDefault="007B56F6">
          <w:pPr>
            <w:pStyle w:val="Inhopg1"/>
            <w:rPr>
              <w:rFonts w:asciiTheme="minorHAnsi" w:eastAsiaTheme="minorEastAsia" w:hAnsiTheme="minorHAnsi" w:cstheme="minorBidi"/>
              <w:b w:val="0"/>
              <w:iCs w:val="0"/>
              <w:sz w:val="24"/>
            </w:rPr>
          </w:pPr>
          <w:r w:rsidRPr="00D10E51">
            <w:rPr>
              <w:rFonts w:cs="Lucida Sans Unicode"/>
              <w:szCs w:val="20"/>
            </w:rPr>
            <w:fldChar w:fldCharType="begin"/>
          </w:r>
          <w:r w:rsidR="00C713BC" w:rsidRPr="00D10E51">
            <w:rPr>
              <w:rFonts w:cs="Lucida Sans Unicode"/>
              <w:szCs w:val="20"/>
            </w:rPr>
            <w:instrText xml:space="preserve"> TOC \o "1-3" \h \z \u </w:instrText>
          </w:r>
          <w:r w:rsidRPr="00D10E51">
            <w:rPr>
              <w:rFonts w:cs="Lucida Sans Unicode"/>
              <w:szCs w:val="20"/>
            </w:rPr>
            <w:fldChar w:fldCharType="separate"/>
          </w:r>
          <w:hyperlink w:anchor="_Toc69982321" w:history="1">
            <w:r w:rsidR="00D17BFF" w:rsidRPr="000E264F">
              <w:rPr>
                <w:rStyle w:val="Hyperlink"/>
              </w:rPr>
              <w:t>1.</w:t>
            </w:r>
            <w:r w:rsidR="00D17BFF">
              <w:rPr>
                <w:rFonts w:asciiTheme="minorHAnsi" w:eastAsiaTheme="minorEastAsia" w:hAnsiTheme="minorHAnsi" w:cstheme="minorBidi"/>
                <w:b w:val="0"/>
                <w:iCs w:val="0"/>
                <w:sz w:val="24"/>
              </w:rPr>
              <w:tab/>
            </w:r>
            <w:r w:rsidR="00D17BFF" w:rsidRPr="000E264F">
              <w:rPr>
                <w:rStyle w:val="Hyperlink"/>
              </w:rPr>
              <w:t>Inleiding</w:t>
            </w:r>
            <w:r w:rsidR="00D17BFF">
              <w:rPr>
                <w:webHidden/>
              </w:rPr>
              <w:tab/>
            </w:r>
            <w:r w:rsidR="00D17BFF">
              <w:rPr>
                <w:webHidden/>
              </w:rPr>
              <w:fldChar w:fldCharType="begin"/>
            </w:r>
            <w:r w:rsidR="00D17BFF">
              <w:rPr>
                <w:webHidden/>
              </w:rPr>
              <w:instrText xml:space="preserve"> PAGEREF _Toc69982321 \h </w:instrText>
            </w:r>
            <w:r w:rsidR="00D17BFF">
              <w:rPr>
                <w:webHidden/>
              </w:rPr>
            </w:r>
            <w:r w:rsidR="00D17BFF">
              <w:rPr>
                <w:webHidden/>
              </w:rPr>
              <w:fldChar w:fldCharType="separate"/>
            </w:r>
            <w:r w:rsidR="00D17BFF">
              <w:rPr>
                <w:webHidden/>
              </w:rPr>
              <w:t>5</w:t>
            </w:r>
            <w:r w:rsidR="00D17BFF">
              <w:rPr>
                <w:webHidden/>
              </w:rPr>
              <w:fldChar w:fldCharType="end"/>
            </w:r>
          </w:hyperlink>
        </w:p>
        <w:p w14:paraId="2F9DFBBA" w14:textId="25C8BA97" w:rsidR="00D17BFF" w:rsidRDefault="00D17BFF">
          <w:pPr>
            <w:pStyle w:val="Inhopg3"/>
            <w:rPr>
              <w:rFonts w:asciiTheme="minorHAnsi" w:eastAsiaTheme="minorEastAsia" w:hAnsiTheme="minorHAnsi" w:cstheme="minorBidi"/>
              <w:noProof/>
              <w:sz w:val="24"/>
            </w:rPr>
          </w:pPr>
          <w:hyperlink w:anchor="_Toc69982322" w:history="1">
            <w:r w:rsidRPr="000E264F">
              <w:rPr>
                <w:rStyle w:val="Hyperlink"/>
                <w:rFonts w:ascii="LucidaSansEF" w:hAnsi="LucidaSansEF"/>
                <w:noProof/>
              </w:rPr>
              <w:t>1.1</w:t>
            </w:r>
            <w:r>
              <w:rPr>
                <w:rFonts w:asciiTheme="minorHAnsi" w:eastAsiaTheme="minorEastAsia" w:hAnsiTheme="minorHAnsi" w:cstheme="minorBidi"/>
                <w:noProof/>
                <w:sz w:val="24"/>
              </w:rPr>
              <w:tab/>
            </w:r>
            <w:r w:rsidRPr="000E264F">
              <w:rPr>
                <w:rStyle w:val="Hyperlink"/>
                <w:rFonts w:ascii="LucidaSansEF" w:hAnsi="LucidaSansEF"/>
                <w:noProof/>
              </w:rPr>
              <w:t>De opdracht</w:t>
            </w:r>
            <w:r>
              <w:rPr>
                <w:noProof/>
                <w:webHidden/>
              </w:rPr>
              <w:tab/>
            </w:r>
            <w:r>
              <w:rPr>
                <w:noProof/>
                <w:webHidden/>
              </w:rPr>
              <w:fldChar w:fldCharType="begin"/>
            </w:r>
            <w:r>
              <w:rPr>
                <w:noProof/>
                <w:webHidden/>
              </w:rPr>
              <w:instrText xml:space="preserve"> PAGEREF _Toc69982322 \h </w:instrText>
            </w:r>
            <w:r>
              <w:rPr>
                <w:noProof/>
                <w:webHidden/>
              </w:rPr>
            </w:r>
            <w:r>
              <w:rPr>
                <w:noProof/>
                <w:webHidden/>
              </w:rPr>
              <w:fldChar w:fldCharType="separate"/>
            </w:r>
            <w:r>
              <w:rPr>
                <w:noProof/>
                <w:webHidden/>
              </w:rPr>
              <w:t>5</w:t>
            </w:r>
            <w:r>
              <w:rPr>
                <w:noProof/>
                <w:webHidden/>
              </w:rPr>
              <w:fldChar w:fldCharType="end"/>
            </w:r>
          </w:hyperlink>
        </w:p>
        <w:p w14:paraId="5ACEEBEE" w14:textId="0F891347" w:rsidR="00D17BFF" w:rsidRDefault="00D17BFF">
          <w:pPr>
            <w:pStyle w:val="Inhopg3"/>
            <w:rPr>
              <w:rFonts w:asciiTheme="minorHAnsi" w:eastAsiaTheme="minorEastAsia" w:hAnsiTheme="minorHAnsi" w:cstheme="minorBidi"/>
              <w:noProof/>
              <w:sz w:val="24"/>
            </w:rPr>
          </w:pPr>
          <w:hyperlink w:anchor="_Toc69982323" w:history="1">
            <w:r w:rsidRPr="000E264F">
              <w:rPr>
                <w:rStyle w:val="Hyperlink"/>
                <w:rFonts w:ascii="LucidaSansEF" w:hAnsi="LucidaSansEF"/>
                <w:noProof/>
              </w:rPr>
              <w:t>1.2</w:t>
            </w:r>
            <w:r>
              <w:rPr>
                <w:rFonts w:asciiTheme="minorHAnsi" w:eastAsiaTheme="minorEastAsia" w:hAnsiTheme="minorHAnsi" w:cstheme="minorBidi"/>
                <w:noProof/>
                <w:sz w:val="24"/>
              </w:rPr>
              <w:tab/>
            </w:r>
            <w:r w:rsidRPr="000E264F">
              <w:rPr>
                <w:rStyle w:val="Hyperlink"/>
                <w:rFonts w:ascii="LucidaSansEF" w:hAnsi="LucidaSansEF"/>
                <w:noProof/>
              </w:rPr>
              <w:t>De Vrije Universiteit</w:t>
            </w:r>
            <w:r>
              <w:rPr>
                <w:noProof/>
                <w:webHidden/>
              </w:rPr>
              <w:tab/>
            </w:r>
            <w:r>
              <w:rPr>
                <w:noProof/>
                <w:webHidden/>
              </w:rPr>
              <w:fldChar w:fldCharType="begin"/>
            </w:r>
            <w:r>
              <w:rPr>
                <w:noProof/>
                <w:webHidden/>
              </w:rPr>
              <w:instrText xml:space="preserve"> PAGEREF _Toc69982323 \h </w:instrText>
            </w:r>
            <w:r>
              <w:rPr>
                <w:noProof/>
                <w:webHidden/>
              </w:rPr>
            </w:r>
            <w:r>
              <w:rPr>
                <w:noProof/>
                <w:webHidden/>
              </w:rPr>
              <w:fldChar w:fldCharType="separate"/>
            </w:r>
            <w:r>
              <w:rPr>
                <w:noProof/>
                <w:webHidden/>
              </w:rPr>
              <w:t>5</w:t>
            </w:r>
            <w:r>
              <w:rPr>
                <w:noProof/>
                <w:webHidden/>
              </w:rPr>
              <w:fldChar w:fldCharType="end"/>
            </w:r>
          </w:hyperlink>
        </w:p>
        <w:p w14:paraId="4F3DEFBD" w14:textId="60B3EC96" w:rsidR="00D17BFF" w:rsidRDefault="00D17BFF">
          <w:pPr>
            <w:pStyle w:val="Inhopg3"/>
            <w:rPr>
              <w:rFonts w:asciiTheme="minorHAnsi" w:eastAsiaTheme="minorEastAsia" w:hAnsiTheme="minorHAnsi" w:cstheme="minorBidi"/>
              <w:noProof/>
              <w:sz w:val="24"/>
            </w:rPr>
          </w:pPr>
          <w:hyperlink w:anchor="_Toc69982324" w:history="1">
            <w:r w:rsidRPr="000E264F">
              <w:rPr>
                <w:rStyle w:val="Hyperlink"/>
                <w:rFonts w:ascii="LucidaSansEF" w:hAnsi="LucidaSansEF"/>
                <w:noProof/>
              </w:rPr>
              <w:t>1.3</w:t>
            </w:r>
            <w:r>
              <w:rPr>
                <w:rFonts w:asciiTheme="minorHAnsi" w:eastAsiaTheme="minorEastAsia" w:hAnsiTheme="minorHAnsi" w:cstheme="minorBidi"/>
                <w:noProof/>
                <w:sz w:val="24"/>
              </w:rPr>
              <w:tab/>
            </w:r>
            <w:r w:rsidRPr="000E264F">
              <w:rPr>
                <w:rStyle w:val="Hyperlink"/>
                <w:rFonts w:ascii="LucidaSansEF" w:hAnsi="LucidaSansEF"/>
                <w:noProof/>
              </w:rPr>
              <w:t>Contact</w:t>
            </w:r>
            <w:r>
              <w:rPr>
                <w:noProof/>
                <w:webHidden/>
              </w:rPr>
              <w:tab/>
            </w:r>
            <w:r>
              <w:rPr>
                <w:noProof/>
                <w:webHidden/>
              </w:rPr>
              <w:fldChar w:fldCharType="begin"/>
            </w:r>
            <w:r>
              <w:rPr>
                <w:noProof/>
                <w:webHidden/>
              </w:rPr>
              <w:instrText xml:space="preserve"> PAGEREF _Toc69982324 \h </w:instrText>
            </w:r>
            <w:r>
              <w:rPr>
                <w:noProof/>
                <w:webHidden/>
              </w:rPr>
            </w:r>
            <w:r>
              <w:rPr>
                <w:noProof/>
                <w:webHidden/>
              </w:rPr>
              <w:fldChar w:fldCharType="separate"/>
            </w:r>
            <w:r>
              <w:rPr>
                <w:noProof/>
                <w:webHidden/>
              </w:rPr>
              <w:t>7</w:t>
            </w:r>
            <w:r>
              <w:rPr>
                <w:noProof/>
                <w:webHidden/>
              </w:rPr>
              <w:fldChar w:fldCharType="end"/>
            </w:r>
          </w:hyperlink>
        </w:p>
        <w:p w14:paraId="1622FD2E" w14:textId="4CD8D808" w:rsidR="00D17BFF" w:rsidRDefault="00D17BFF">
          <w:pPr>
            <w:pStyle w:val="Inhopg3"/>
            <w:rPr>
              <w:rFonts w:asciiTheme="minorHAnsi" w:eastAsiaTheme="minorEastAsia" w:hAnsiTheme="minorHAnsi" w:cstheme="minorBidi"/>
              <w:noProof/>
              <w:sz w:val="24"/>
            </w:rPr>
          </w:pPr>
          <w:hyperlink w:anchor="_Toc69982325" w:history="1">
            <w:r w:rsidRPr="000E264F">
              <w:rPr>
                <w:rStyle w:val="Hyperlink"/>
                <w:rFonts w:ascii="LucidaSansEF" w:hAnsi="LucidaSansEF"/>
                <w:noProof/>
              </w:rPr>
              <w:t>1.4</w:t>
            </w:r>
            <w:r>
              <w:rPr>
                <w:rFonts w:asciiTheme="minorHAnsi" w:eastAsiaTheme="minorEastAsia" w:hAnsiTheme="minorHAnsi" w:cstheme="minorBidi"/>
                <w:noProof/>
                <w:sz w:val="24"/>
              </w:rPr>
              <w:tab/>
            </w:r>
            <w:r w:rsidRPr="000E264F">
              <w:rPr>
                <w:rStyle w:val="Hyperlink"/>
                <w:rFonts w:ascii="LucidaSansEF" w:hAnsi="LucidaSansEF"/>
                <w:noProof/>
              </w:rPr>
              <w:t>Maatschappelijk Verantwoord Ondernemen (MVO)</w:t>
            </w:r>
            <w:r>
              <w:rPr>
                <w:noProof/>
                <w:webHidden/>
              </w:rPr>
              <w:tab/>
            </w:r>
            <w:r>
              <w:rPr>
                <w:noProof/>
                <w:webHidden/>
              </w:rPr>
              <w:fldChar w:fldCharType="begin"/>
            </w:r>
            <w:r>
              <w:rPr>
                <w:noProof/>
                <w:webHidden/>
              </w:rPr>
              <w:instrText xml:space="preserve"> PAGEREF _Toc69982325 \h </w:instrText>
            </w:r>
            <w:r>
              <w:rPr>
                <w:noProof/>
                <w:webHidden/>
              </w:rPr>
            </w:r>
            <w:r>
              <w:rPr>
                <w:noProof/>
                <w:webHidden/>
              </w:rPr>
              <w:fldChar w:fldCharType="separate"/>
            </w:r>
            <w:r>
              <w:rPr>
                <w:noProof/>
                <w:webHidden/>
              </w:rPr>
              <w:t>7</w:t>
            </w:r>
            <w:r>
              <w:rPr>
                <w:noProof/>
                <w:webHidden/>
              </w:rPr>
              <w:fldChar w:fldCharType="end"/>
            </w:r>
          </w:hyperlink>
        </w:p>
        <w:p w14:paraId="5757872E" w14:textId="25676C34" w:rsidR="00D17BFF" w:rsidRDefault="00D17BFF">
          <w:pPr>
            <w:pStyle w:val="Inhopg3"/>
            <w:rPr>
              <w:rFonts w:asciiTheme="minorHAnsi" w:eastAsiaTheme="minorEastAsia" w:hAnsiTheme="minorHAnsi" w:cstheme="minorBidi"/>
              <w:noProof/>
              <w:sz w:val="24"/>
            </w:rPr>
          </w:pPr>
          <w:hyperlink w:anchor="_Toc69982326" w:history="1">
            <w:r w:rsidRPr="000E264F">
              <w:rPr>
                <w:rStyle w:val="Hyperlink"/>
                <w:noProof/>
              </w:rPr>
              <w:t xml:space="preserve">1.4.1 </w:t>
            </w:r>
            <w:r w:rsidRPr="000E264F">
              <w:rPr>
                <w:rStyle w:val="Hyperlink"/>
                <w:rFonts w:eastAsia="MS Mincho"/>
                <w:noProof/>
              </w:rPr>
              <w:t>Diversiteit</w:t>
            </w:r>
            <w:r>
              <w:rPr>
                <w:noProof/>
                <w:webHidden/>
              </w:rPr>
              <w:tab/>
            </w:r>
            <w:r>
              <w:rPr>
                <w:noProof/>
                <w:webHidden/>
              </w:rPr>
              <w:fldChar w:fldCharType="begin"/>
            </w:r>
            <w:r>
              <w:rPr>
                <w:noProof/>
                <w:webHidden/>
              </w:rPr>
              <w:instrText xml:space="preserve"> PAGEREF _Toc69982326 \h </w:instrText>
            </w:r>
            <w:r>
              <w:rPr>
                <w:noProof/>
                <w:webHidden/>
              </w:rPr>
            </w:r>
            <w:r>
              <w:rPr>
                <w:noProof/>
                <w:webHidden/>
              </w:rPr>
              <w:fldChar w:fldCharType="separate"/>
            </w:r>
            <w:r>
              <w:rPr>
                <w:noProof/>
                <w:webHidden/>
              </w:rPr>
              <w:t>7</w:t>
            </w:r>
            <w:r>
              <w:rPr>
                <w:noProof/>
                <w:webHidden/>
              </w:rPr>
              <w:fldChar w:fldCharType="end"/>
            </w:r>
          </w:hyperlink>
        </w:p>
        <w:p w14:paraId="53E9D5C3" w14:textId="3F596D12" w:rsidR="00D17BFF" w:rsidRDefault="00D17BFF">
          <w:pPr>
            <w:pStyle w:val="Inhopg3"/>
            <w:rPr>
              <w:rFonts w:asciiTheme="minorHAnsi" w:eastAsiaTheme="minorEastAsia" w:hAnsiTheme="minorHAnsi" w:cstheme="minorBidi"/>
              <w:noProof/>
              <w:sz w:val="24"/>
            </w:rPr>
          </w:pPr>
          <w:hyperlink w:anchor="_Toc69982327" w:history="1">
            <w:r w:rsidRPr="000E264F">
              <w:rPr>
                <w:rStyle w:val="Hyperlink"/>
                <w:rFonts w:ascii="LucidaSansEF" w:hAnsi="LucidaSansEF"/>
                <w:noProof/>
              </w:rPr>
              <w:t>1.5</w:t>
            </w:r>
            <w:r>
              <w:rPr>
                <w:rFonts w:asciiTheme="minorHAnsi" w:eastAsiaTheme="minorEastAsia" w:hAnsiTheme="minorHAnsi" w:cstheme="minorBidi"/>
                <w:noProof/>
                <w:sz w:val="24"/>
              </w:rPr>
              <w:tab/>
            </w:r>
            <w:r w:rsidRPr="000E264F">
              <w:rPr>
                <w:rStyle w:val="Hyperlink"/>
                <w:rFonts w:ascii="LucidaSansEF" w:hAnsi="LucidaSansEF"/>
                <w:noProof/>
              </w:rPr>
              <w:t>Verantwoordelijkheden</w:t>
            </w:r>
            <w:r>
              <w:rPr>
                <w:noProof/>
                <w:webHidden/>
              </w:rPr>
              <w:tab/>
            </w:r>
            <w:r>
              <w:rPr>
                <w:noProof/>
                <w:webHidden/>
              </w:rPr>
              <w:fldChar w:fldCharType="begin"/>
            </w:r>
            <w:r>
              <w:rPr>
                <w:noProof/>
                <w:webHidden/>
              </w:rPr>
              <w:instrText xml:space="preserve"> PAGEREF _Toc69982327 \h </w:instrText>
            </w:r>
            <w:r>
              <w:rPr>
                <w:noProof/>
                <w:webHidden/>
              </w:rPr>
            </w:r>
            <w:r>
              <w:rPr>
                <w:noProof/>
                <w:webHidden/>
              </w:rPr>
              <w:fldChar w:fldCharType="separate"/>
            </w:r>
            <w:r>
              <w:rPr>
                <w:noProof/>
                <w:webHidden/>
              </w:rPr>
              <w:t>8</w:t>
            </w:r>
            <w:r>
              <w:rPr>
                <w:noProof/>
                <w:webHidden/>
              </w:rPr>
              <w:fldChar w:fldCharType="end"/>
            </w:r>
          </w:hyperlink>
        </w:p>
        <w:p w14:paraId="4CBA82D0" w14:textId="2972CCF0" w:rsidR="00D17BFF" w:rsidRDefault="00D17BFF">
          <w:pPr>
            <w:pStyle w:val="Inhopg3"/>
            <w:rPr>
              <w:rFonts w:asciiTheme="minorHAnsi" w:eastAsiaTheme="minorEastAsia" w:hAnsiTheme="minorHAnsi" w:cstheme="minorBidi"/>
              <w:noProof/>
              <w:sz w:val="24"/>
            </w:rPr>
          </w:pPr>
          <w:hyperlink w:anchor="_Toc69982328" w:history="1">
            <w:r w:rsidRPr="000E264F">
              <w:rPr>
                <w:rStyle w:val="Hyperlink"/>
                <w:rFonts w:ascii="LucidaSansEF" w:hAnsi="LucidaSansEF"/>
                <w:noProof/>
              </w:rPr>
              <w:t>1.6</w:t>
            </w:r>
            <w:r>
              <w:rPr>
                <w:rFonts w:asciiTheme="minorHAnsi" w:eastAsiaTheme="minorEastAsia" w:hAnsiTheme="minorHAnsi" w:cstheme="minorBidi"/>
                <w:noProof/>
                <w:sz w:val="24"/>
              </w:rPr>
              <w:tab/>
            </w:r>
            <w:r w:rsidRPr="000E264F">
              <w:rPr>
                <w:rStyle w:val="Hyperlink"/>
                <w:rFonts w:ascii="LucidaSansEF" w:hAnsi="LucidaSansEF"/>
                <w:noProof/>
              </w:rPr>
              <w:t>Verdeling in percelen</w:t>
            </w:r>
            <w:r>
              <w:rPr>
                <w:noProof/>
                <w:webHidden/>
              </w:rPr>
              <w:tab/>
            </w:r>
            <w:r>
              <w:rPr>
                <w:noProof/>
                <w:webHidden/>
              </w:rPr>
              <w:fldChar w:fldCharType="begin"/>
            </w:r>
            <w:r>
              <w:rPr>
                <w:noProof/>
                <w:webHidden/>
              </w:rPr>
              <w:instrText xml:space="preserve"> PAGEREF _Toc69982328 \h </w:instrText>
            </w:r>
            <w:r>
              <w:rPr>
                <w:noProof/>
                <w:webHidden/>
              </w:rPr>
            </w:r>
            <w:r>
              <w:rPr>
                <w:noProof/>
                <w:webHidden/>
              </w:rPr>
              <w:fldChar w:fldCharType="separate"/>
            </w:r>
            <w:r>
              <w:rPr>
                <w:noProof/>
                <w:webHidden/>
              </w:rPr>
              <w:t>8</w:t>
            </w:r>
            <w:r>
              <w:rPr>
                <w:noProof/>
                <w:webHidden/>
              </w:rPr>
              <w:fldChar w:fldCharType="end"/>
            </w:r>
          </w:hyperlink>
        </w:p>
        <w:p w14:paraId="2A3951C3" w14:textId="4FB26C55" w:rsidR="00D17BFF" w:rsidRDefault="00D17BFF">
          <w:pPr>
            <w:pStyle w:val="Inhopg3"/>
            <w:rPr>
              <w:rFonts w:asciiTheme="minorHAnsi" w:eastAsiaTheme="minorEastAsia" w:hAnsiTheme="minorHAnsi" w:cstheme="minorBidi"/>
              <w:noProof/>
              <w:sz w:val="24"/>
            </w:rPr>
          </w:pPr>
          <w:hyperlink w:anchor="_Toc69982329" w:history="1">
            <w:r w:rsidRPr="000E264F">
              <w:rPr>
                <w:rStyle w:val="Hyperlink"/>
                <w:rFonts w:ascii="LucidaSansEF" w:hAnsi="LucidaSansEF"/>
                <w:noProof/>
              </w:rPr>
              <w:t>1.7</w:t>
            </w:r>
            <w:r>
              <w:rPr>
                <w:rFonts w:asciiTheme="minorHAnsi" w:eastAsiaTheme="minorEastAsia" w:hAnsiTheme="minorHAnsi" w:cstheme="minorBidi"/>
                <w:noProof/>
                <w:sz w:val="24"/>
              </w:rPr>
              <w:tab/>
            </w:r>
            <w:r w:rsidRPr="000E264F">
              <w:rPr>
                <w:rStyle w:val="Hyperlink"/>
                <w:rFonts w:ascii="LucidaSansEF" w:hAnsi="LucidaSansEF"/>
                <w:noProof/>
              </w:rPr>
              <w:t>Voorbehoud</w:t>
            </w:r>
            <w:r>
              <w:rPr>
                <w:noProof/>
                <w:webHidden/>
              </w:rPr>
              <w:tab/>
            </w:r>
            <w:r>
              <w:rPr>
                <w:noProof/>
                <w:webHidden/>
              </w:rPr>
              <w:fldChar w:fldCharType="begin"/>
            </w:r>
            <w:r>
              <w:rPr>
                <w:noProof/>
                <w:webHidden/>
              </w:rPr>
              <w:instrText xml:space="preserve"> PAGEREF _Toc69982329 \h </w:instrText>
            </w:r>
            <w:r>
              <w:rPr>
                <w:noProof/>
                <w:webHidden/>
              </w:rPr>
            </w:r>
            <w:r>
              <w:rPr>
                <w:noProof/>
                <w:webHidden/>
              </w:rPr>
              <w:fldChar w:fldCharType="separate"/>
            </w:r>
            <w:r>
              <w:rPr>
                <w:noProof/>
                <w:webHidden/>
              </w:rPr>
              <w:t>8</w:t>
            </w:r>
            <w:r>
              <w:rPr>
                <w:noProof/>
                <w:webHidden/>
              </w:rPr>
              <w:fldChar w:fldCharType="end"/>
            </w:r>
          </w:hyperlink>
        </w:p>
        <w:p w14:paraId="74026467" w14:textId="0597A0F7" w:rsidR="00D17BFF" w:rsidRDefault="00D17BFF">
          <w:pPr>
            <w:pStyle w:val="Inhopg3"/>
            <w:rPr>
              <w:rFonts w:asciiTheme="minorHAnsi" w:eastAsiaTheme="minorEastAsia" w:hAnsiTheme="minorHAnsi" w:cstheme="minorBidi"/>
              <w:noProof/>
              <w:sz w:val="24"/>
            </w:rPr>
          </w:pPr>
          <w:hyperlink w:anchor="_Toc69982330" w:history="1">
            <w:r w:rsidRPr="000E264F">
              <w:rPr>
                <w:rStyle w:val="Hyperlink"/>
                <w:rFonts w:ascii="LucidaSansEF" w:hAnsi="LucidaSansEF"/>
                <w:noProof/>
              </w:rPr>
              <w:t>1.8</w:t>
            </w:r>
            <w:r>
              <w:rPr>
                <w:rFonts w:asciiTheme="minorHAnsi" w:eastAsiaTheme="minorEastAsia" w:hAnsiTheme="minorHAnsi" w:cstheme="minorBidi"/>
                <w:noProof/>
                <w:sz w:val="24"/>
              </w:rPr>
              <w:tab/>
            </w:r>
            <w:r w:rsidRPr="000E264F">
              <w:rPr>
                <w:rStyle w:val="Hyperlink"/>
                <w:rFonts w:ascii="LucidaSansEF" w:hAnsi="LucidaSansEF"/>
                <w:noProof/>
              </w:rPr>
              <w:t>Planning</w:t>
            </w:r>
            <w:r>
              <w:rPr>
                <w:noProof/>
                <w:webHidden/>
              </w:rPr>
              <w:tab/>
            </w:r>
            <w:r>
              <w:rPr>
                <w:noProof/>
                <w:webHidden/>
              </w:rPr>
              <w:fldChar w:fldCharType="begin"/>
            </w:r>
            <w:r>
              <w:rPr>
                <w:noProof/>
                <w:webHidden/>
              </w:rPr>
              <w:instrText xml:space="preserve"> PAGEREF _Toc69982330 \h </w:instrText>
            </w:r>
            <w:r>
              <w:rPr>
                <w:noProof/>
                <w:webHidden/>
              </w:rPr>
            </w:r>
            <w:r>
              <w:rPr>
                <w:noProof/>
                <w:webHidden/>
              </w:rPr>
              <w:fldChar w:fldCharType="separate"/>
            </w:r>
            <w:r>
              <w:rPr>
                <w:noProof/>
                <w:webHidden/>
              </w:rPr>
              <w:t>9</w:t>
            </w:r>
            <w:r>
              <w:rPr>
                <w:noProof/>
                <w:webHidden/>
              </w:rPr>
              <w:fldChar w:fldCharType="end"/>
            </w:r>
          </w:hyperlink>
        </w:p>
        <w:p w14:paraId="1AD2B6F6" w14:textId="27C5384B" w:rsidR="00D17BFF" w:rsidRDefault="00D17BFF">
          <w:pPr>
            <w:pStyle w:val="Inhopg3"/>
            <w:rPr>
              <w:rFonts w:asciiTheme="minorHAnsi" w:eastAsiaTheme="minorEastAsia" w:hAnsiTheme="minorHAnsi" w:cstheme="minorBidi"/>
              <w:noProof/>
              <w:sz w:val="24"/>
            </w:rPr>
          </w:pPr>
          <w:hyperlink w:anchor="_Toc69982331" w:history="1">
            <w:r w:rsidRPr="000E264F">
              <w:rPr>
                <w:rStyle w:val="Hyperlink"/>
                <w:rFonts w:ascii="LucidaSansEF" w:hAnsi="LucidaSansEF"/>
                <w:noProof/>
              </w:rPr>
              <w:t>1.9</w:t>
            </w:r>
            <w:r>
              <w:rPr>
                <w:rFonts w:asciiTheme="minorHAnsi" w:eastAsiaTheme="minorEastAsia" w:hAnsiTheme="minorHAnsi" w:cstheme="minorBidi"/>
                <w:noProof/>
                <w:sz w:val="24"/>
              </w:rPr>
              <w:tab/>
            </w:r>
            <w:r w:rsidRPr="000E264F">
              <w:rPr>
                <w:rStyle w:val="Hyperlink"/>
                <w:rFonts w:ascii="LucidaSansEF" w:hAnsi="LucidaSansEF"/>
                <w:noProof/>
              </w:rPr>
              <w:t>Gunningscriterium</w:t>
            </w:r>
            <w:r>
              <w:rPr>
                <w:noProof/>
                <w:webHidden/>
              </w:rPr>
              <w:tab/>
            </w:r>
            <w:r>
              <w:rPr>
                <w:noProof/>
                <w:webHidden/>
              </w:rPr>
              <w:fldChar w:fldCharType="begin"/>
            </w:r>
            <w:r>
              <w:rPr>
                <w:noProof/>
                <w:webHidden/>
              </w:rPr>
              <w:instrText xml:space="preserve"> PAGEREF _Toc69982331 \h </w:instrText>
            </w:r>
            <w:r>
              <w:rPr>
                <w:noProof/>
                <w:webHidden/>
              </w:rPr>
            </w:r>
            <w:r>
              <w:rPr>
                <w:noProof/>
                <w:webHidden/>
              </w:rPr>
              <w:fldChar w:fldCharType="separate"/>
            </w:r>
            <w:r>
              <w:rPr>
                <w:noProof/>
                <w:webHidden/>
              </w:rPr>
              <w:t>10</w:t>
            </w:r>
            <w:r>
              <w:rPr>
                <w:noProof/>
                <w:webHidden/>
              </w:rPr>
              <w:fldChar w:fldCharType="end"/>
            </w:r>
          </w:hyperlink>
        </w:p>
        <w:p w14:paraId="20C1B271" w14:textId="3A8C6EBC" w:rsidR="00D17BFF" w:rsidRDefault="00D17BFF">
          <w:pPr>
            <w:pStyle w:val="Inhopg3"/>
            <w:rPr>
              <w:rFonts w:asciiTheme="minorHAnsi" w:eastAsiaTheme="minorEastAsia" w:hAnsiTheme="minorHAnsi" w:cstheme="minorBidi"/>
              <w:noProof/>
              <w:sz w:val="24"/>
            </w:rPr>
          </w:pPr>
          <w:hyperlink w:anchor="_Toc69982332" w:history="1">
            <w:r w:rsidRPr="000E264F">
              <w:rPr>
                <w:rStyle w:val="Hyperlink"/>
                <w:rFonts w:ascii="LucidaSansEF" w:hAnsi="LucidaSansEF"/>
                <w:noProof/>
              </w:rPr>
              <w:t>1.10</w:t>
            </w:r>
            <w:r>
              <w:rPr>
                <w:rFonts w:asciiTheme="minorHAnsi" w:eastAsiaTheme="minorEastAsia" w:hAnsiTheme="minorHAnsi" w:cstheme="minorBidi"/>
                <w:noProof/>
                <w:sz w:val="24"/>
              </w:rPr>
              <w:tab/>
            </w:r>
            <w:r w:rsidRPr="000E264F">
              <w:rPr>
                <w:rStyle w:val="Hyperlink"/>
                <w:rFonts w:ascii="LucidaSansEF" w:hAnsi="LucidaSansEF"/>
                <w:noProof/>
              </w:rPr>
              <w:t>Inschrijfkosten</w:t>
            </w:r>
            <w:r>
              <w:rPr>
                <w:noProof/>
                <w:webHidden/>
              </w:rPr>
              <w:tab/>
            </w:r>
            <w:r>
              <w:rPr>
                <w:noProof/>
                <w:webHidden/>
              </w:rPr>
              <w:fldChar w:fldCharType="begin"/>
            </w:r>
            <w:r>
              <w:rPr>
                <w:noProof/>
                <w:webHidden/>
              </w:rPr>
              <w:instrText xml:space="preserve"> PAGEREF _Toc69982332 \h </w:instrText>
            </w:r>
            <w:r>
              <w:rPr>
                <w:noProof/>
                <w:webHidden/>
              </w:rPr>
            </w:r>
            <w:r>
              <w:rPr>
                <w:noProof/>
                <w:webHidden/>
              </w:rPr>
              <w:fldChar w:fldCharType="separate"/>
            </w:r>
            <w:r>
              <w:rPr>
                <w:noProof/>
                <w:webHidden/>
              </w:rPr>
              <w:t>10</w:t>
            </w:r>
            <w:r>
              <w:rPr>
                <w:noProof/>
                <w:webHidden/>
              </w:rPr>
              <w:fldChar w:fldCharType="end"/>
            </w:r>
          </w:hyperlink>
        </w:p>
        <w:p w14:paraId="41E75FEF" w14:textId="290A0BE9" w:rsidR="00D17BFF" w:rsidRDefault="00D17BFF">
          <w:pPr>
            <w:pStyle w:val="Inhopg1"/>
            <w:rPr>
              <w:rFonts w:asciiTheme="minorHAnsi" w:eastAsiaTheme="minorEastAsia" w:hAnsiTheme="minorHAnsi" w:cstheme="minorBidi"/>
              <w:b w:val="0"/>
              <w:iCs w:val="0"/>
              <w:sz w:val="24"/>
            </w:rPr>
          </w:pPr>
          <w:hyperlink w:anchor="_Toc69982333" w:history="1">
            <w:r w:rsidRPr="000E264F">
              <w:rPr>
                <w:rStyle w:val="Hyperlink"/>
              </w:rPr>
              <w:t xml:space="preserve">2.  </w:t>
            </w:r>
            <w:r>
              <w:rPr>
                <w:rFonts w:asciiTheme="minorHAnsi" w:eastAsiaTheme="minorEastAsia" w:hAnsiTheme="minorHAnsi" w:cstheme="minorBidi"/>
                <w:b w:val="0"/>
                <w:iCs w:val="0"/>
                <w:sz w:val="24"/>
              </w:rPr>
              <w:tab/>
            </w:r>
            <w:r w:rsidRPr="000E264F">
              <w:rPr>
                <w:rStyle w:val="Hyperlink"/>
              </w:rPr>
              <w:t>Voorschriften</w:t>
            </w:r>
            <w:r>
              <w:rPr>
                <w:webHidden/>
              </w:rPr>
              <w:tab/>
            </w:r>
            <w:r>
              <w:rPr>
                <w:webHidden/>
              </w:rPr>
              <w:fldChar w:fldCharType="begin"/>
            </w:r>
            <w:r>
              <w:rPr>
                <w:webHidden/>
              </w:rPr>
              <w:instrText xml:space="preserve"> PAGEREF _Toc69982333 \h </w:instrText>
            </w:r>
            <w:r>
              <w:rPr>
                <w:webHidden/>
              </w:rPr>
            </w:r>
            <w:r>
              <w:rPr>
                <w:webHidden/>
              </w:rPr>
              <w:fldChar w:fldCharType="separate"/>
            </w:r>
            <w:r>
              <w:rPr>
                <w:webHidden/>
              </w:rPr>
              <w:t>11</w:t>
            </w:r>
            <w:r>
              <w:rPr>
                <w:webHidden/>
              </w:rPr>
              <w:fldChar w:fldCharType="end"/>
            </w:r>
          </w:hyperlink>
        </w:p>
        <w:p w14:paraId="64582738" w14:textId="677B55D6" w:rsidR="00D17BFF" w:rsidRDefault="00D17BFF">
          <w:pPr>
            <w:pStyle w:val="Inhopg3"/>
            <w:rPr>
              <w:rFonts w:asciiTheme="minorHAnsi" w:eastAsiaTheme="minorEastAsia" w:hAnsiTheme="minorHAnsi" w:cstheme="minorBidi"/>
              <w:noProof/>
              <w:sz w:val="24"/>
            </w:rPr>
          </w:pPr>
          <w:hyperlink w:anchor="_Toc69982334" w:history="1">
            <w:r w:rsidRPr="000E264F">
              <w:rPr>
                <w:rStyle w:val="Hyperlink"/>
                <w:rFonts w:ascii="LucidaSansEF" w:eastAsia="MS Mincho" w:hAnsi="LucidaSansEF"/>
                <w:noProof/>
              </w:rPr>
              <w:t>2.1</w:t>
            </w:r>
            <w:r>
              <w:rPr>
                <w:rFonts w:asciiTheme="minorHAnsi" w:eastAsiaTheme="minorEastAsia" w:hAnsiTheme="minorHAnsi" w:cstheme="minorBidi"/>
                <w:noProof/>
                <w:sz w:val="24"/>
              </w:rPr>
              <w:tab/>
            </w:r>
            <w:r w:rsidRPr="000E264F">
              <w:rPr>
                <w:rStyle w:val="Hyperlink"/>
                <w:rFonts w:ascii="LucidaSansEF" w:eastAsia="MS Mincho" w:hAnsi="LucidaSansEF"/>
                <w:noProof/>
              </w:rPr>
              <w:t>Aanbestedingsvoorschriften</w:t>
            </w:r>
            <w:r>
              <w:rPr>
                <w:noProof/>
                <w:webHidden/>
              </w:rPr>
              <w:tab/>
            </w:r>
            <w:r>
              <w:rPr>
                <w:noProof/>
                <w:webHidden/>
              </w:rPr>
              <w:fldChar w:fldCharType="begin"/>
            </w:r>
            <w:r>
              <w:rPr>
                <w:noProof/>
                <w:webHidden/>
              </w:rPr>
              <w:instrText xml:space="preserve"> PAGEREF _Toc69982334 \h </w:instrText>
            </w:r>
            <w:r>
              <w:rPr>
                <w:noProof/>
                <w:webHidden/>
              </w:rPr>
            </w:r>
            <w:r>
              <w:rPr>
                <w:noProof/>
                <w:webHidden/>
              </w:rPr>
              <w:fldChar w:fldCharType="separate"/>
            </w:r>
            <w:r>
              <w:rPr>
                <w:noProof/>
                <w:webHidden/>
              </w:rPr>
              <w:t>11</w:t>
            </w:r>
            <w:r>
              <w:rPr>
                <w:noProof/>
                <w:webHidden/>
              </w:rPr>
              <w:fldChar w:fldCharType="end"/>
            </w:r>
          </w:hyperlink>
        </w:p>
        <w:p w14:paraId="24E56F8E" w14:textId="5493F0E3" w:rsidR="00D17BFF" w:rsidRDefault="00D17BFF">
          <w:pPr>
            <w:pStyle w:val="Inhopg3"/>
            <w:rPr>
              <w:rFonts w:asciiTheme="minorHAnsi" w:eastAsiaTheme="minorEastAsia" w:hAnsiTheme="minorHAnsi" w:cstheme="minorBidi"/>
              <w:noProof/>
              <w:sz w:val="24"/>
            </w:rPr>
          </w:pPr>
          <w:hyperlink w:anchor="_Toc69982335" w:history="1">
            <w:r w:rsidRPr="000E264F">
              <w:rPr>
                <w:rStyle w:val="Hyperlink"/>
                <w:rFonts w:ascii="LucidaSansEF" w:eastAsia="MS Mincho" w:hAnsi="LucidaSansEF"/>
                <w:noProof/>
              </w:rPr>
              <w:t>2.2</w:t>
            </w:r>
            <w:r>
              <w:rPr>
                <w:rFonts w:asciiTheme="minorHAnsi" w:eastAsiaTheme="minorEastAsia" w:hAnsiTheme="minorHAnsi" w:cstheme="minorBidi"/>
                <w:noProof/>
                <w:sz w:val="24"/>
              </w:rPr>
              <w:tab/>
            </w:r>
            <w:r w:rsidRPr="000E264F">
              <w:rPr>
                <w:rStyle w:val="Hyperlink"/>
                <w:rFonts w:ascii="LucidaSansEF" w:eastAsia="MS Mincho" w:hAnsi="LucidaSansEF"/>
                <w:noProof/>
              </w:rPr>
              <w:t>Voorschriften voor het indienen van een Aanbieding</w:t>
            </w:r>
            <w:r>
              <w:rPr>
                <w:noProof/>
                <w:webHidden/>
              </w:rPr>
              <w:tab/>
            </w:r>
            <w:r>
              <w:rPr>
                <w:noProof/>
                <w:webHidden/>
              </w:rPr>
              <w:fldChar w:fldCharType="begin"/>
            </w:r>
            <w:r>
              <w:rPr>
                <w:noProof/>
                <w:webHidden/>
              </w:rPr>
              <w:instrText xml:space="preserve"> PAGEREF _Toc69982335 \h </w:instrText>
            </w:r>
            <w:r>
              <w:rPr>
                <w:noProof/>
                <w:webHidden/>
              </w:rPr>
            </w:r>
            <w:r>
              <w:rPr>
                <w:noProof/>
                <w:webHidden/>
              </w:rPr>
              <w:fldChar w:fldCharType="separate"/>
            </w:r>
            <w:r>
              <w:rPr>
                <w:noProof/>
                <w:webHidden/>
              </w:rPr>
              <w:t>12</w:t>
            </w:r>
            <w:r>
              <w:rPr>
                <w:noProof/>
                <w:webHidden/>
              </w:rPr>
              <w:fldChar w:fldCharType="end"/>
            </w:r>
          </w:hyperlink>
        </w:p>
        <w:p w14:paraId="10F556C2" w14:textId="3906B81D" w:rsidR="00D17BFF" w:rsidRDefault="00D17BFF">
          <w:pPr>
            <w:pStyle w:val="Inhopg3"/>
            <w:rPr>
              <w:rFonts w:asciiTheme="minorHAnsi" w:eastAsiaTheme="minorEastAsia" w:hAnsiTheme="minorHAnsi" w:cstheme="minorBidi"/>
              <w:noProof/>
              <w:sz w:val="24"/>
            </w:rPr>
          </w:pPr>
          <w:hyperlink w:anchor="_Toc69982336" w:history="1">
            <w:r w:rsidRPr="000E264F">
              <w:rPr>
                <w:rStyle w:val="Hyperlink"/>
                <w:rFonts w:ascii="LucidaSansEF" w:eastAsia="MS Mincho" w:hAnsi="LucidaSansEF" w:cs="Lucida Sans Unicode"/>
                <w:noProof/>
              </w:rPr>
              <w:t>2.3</w:t>
            </w:r>
            <w:r>
              <w:rPr>
                <w:rFonts w:asciiTheme="minorHAnsi" w:eastAsiaTheme="minorEastAsia" w:hAnsiTheme="minorHAnsi" w:cstheme="minorBidi"/>
                <w:noProof/>
                <w:sz w:val="24"/>
              </w:rPr>
              <w:tab/>
            </w:r>
            <w:r w:rsidRPr="000E264F">
              <w:rPr>
                <w:rStyle w:val="Hyperlink"/>
                <w:rFonts w:ascii="LucidaSansEF" w:eastAsia="MS Mincho" w:hAnsi="LucidaSansEF" w:cs="Lucida Sans Unicode"/>
                <w:noProof/>
              </w:rPr>
              <w:t>Vragen over de aanbesteding</w:t>
            </w:r>
            <w:r>
              <w:rPr>
                <w:noProof/>
                <w:webHidden/>
              </w:rPr>
              <w:tab/>
            </w:r>
            <w:r>
              <w:rPr>
                <w:noProof/>
                <w:webHidden/>
              </w:rPr>
              <w:fldChar w:fldCharType="begin"/>
            </w:r>
            <w:r>
              <w:rPr>
                <w:noProof/>
                <w:webHidden/>
              </w:rPr>
              <w:instrText xml:space="preserve"> PAGEREF _Toc69982336 \h </w:instrText>
            </w:r>
            <w:r>
              <w:rPr>
                <w:noProof/>
                <w:webHidden/>
              </w:rPr>
            </w:r>
            <w:r>
              <w:rPr>
                <w:noProof/>
                <w:webHidden/>
              </w:rPr>
              <w:fldChar w:fldCharType="separate"/>
            </w:r>
            <w:r>
              <w:rPr>
                <w:noProof/>
                <w:webHidden/>
              </w:rPr>
              <w:t>12</w:t>
            </w:r>
            <w:r>
              <w:rPr>
                <w:noProof/>
                <w:webHidden/>
              </w:rPr>
              <w:fldChar w:fldCharType="end"/>
            </w:r>
          </w:hyperlink>
        </w:p>
        <w:p w14:paraId="2F0DFE7C" w14:textId="17331164" w:rsidR="00D17BFF" w:rsidRDefault="00D17BFF">
          <w:pPr>
            <w:pStyle w:val="Inhopg3"/>
            <w:rPr>
              <w:rFonts w:asciiTheme="minorHAnsi" w:eastAsiaTheme="minorEastAsia" w:hAnsiTheme="minorHAnsi" w:cstheme="minorBidi"/>
              <w:noProof/>
              <w:sz w:val="24"/>
            </w:rPr>
          </w:pPr>
          <w:hyperlink w:anchor="_Toc69982337" w:history="1">
            <w:r w:rsidRPr="000E264F">
              <w:rPr>
                <w:rStyle w:val="Hyperlink"/>
                <w:rFonts w:ascii="LucidaSansEF" w:eastAsia="MS Mincho" w:hAnsi="LucidaSansEF" w:cs="Lucida Sans Unicode"/>
                <w:noProof/>
              </w:rPr>
              <w:t>2.4</w:t>
            </w:r>
            <w:r>
              <w:rPr>
                <w:rFonts w:asciiTheme="minorHAnsi" w:eastAsiaTheme="minorEastAsia" w:hAnsiTheme="minorHAnsi" w:cstheme="minorBidi"/>
                <w:noProof/>
                <w:sz w:val="24"/>
              </w:rPr>
              <w:tab/>
            </w:r>
            <w:r w:rsidRPr="000E264F">
              <w:rPr>
                <w:rStyle w:val="Hyperlink"/>
                <w:rFonts w:ascii="LucidaSansEF" w:eastAsia="MS Mincho" w:hAnsi="LucidaSansEF" w:cs="Lucida Sans Unicode"/>
                <w:noProof/>
              </w:rPr>
              <w:t>Vragen en klachtenafhandeling</w:t>
            </w:r>
            <w:r>
              <w:rPr>
                <w:noProof/>
                <w:webHidden/>
              </w:rPr>
              <w:tab/>
            </w:r>
            <w:r>
              <w:rPr>
                <w:noProof/>
                <w:webHidden/>
              </w:rPr>
              <w:fldChar w:fldCharType="begin"/>
            </w:r>
            <w:r>
              <w:rPr>
                <w:noProof/>
                <w:webHidden/>
              </w:rPr>
              <w:instrText xml:space="preserve"> PAGEREF _Toc69982337 \h </w:instrText>
            </w:r>
            <w:r>
              <w:rPr>
                <w:noProof/>
                <w:webHidden/>
              </w:rPr>
            </w:r>
            <w:r>
              <w:rPr>
                <w:noProof/>
                <w:webHidden/>
              </w:rPr>
              <w:fldChar w:fldCharType="separate"/>
            </w:r>
            <w:r>
              <w:rPr>
                <w:noProof/>
                <w:webHidden/>
              </w:rPr>
              <w:t>13</w:t>
            </w:r>
            <w:r>
              <w:rPr>
                <w:noProof/>
                <w:webHidden/>
              </w:rPr>
              <w:fldChar w:fldCharType="end"/>
            </w:r>
          </w:hyperlink>
        </w:p>
        <w:p w14:paraId="46E8A2C1" w14:textId="51668A0E" w:rsidR="00D17BFF" w:rsidRDefault="00D17BFF">
          <w:pPr>
            <w:pStyle w:val="Inhopg1"/>
            <w:rPr>
              <w:rFonts w:asciiTheme="minorHAnsi" w:eastAsiaTheme="minorEastAsia" w:hAnsiTheme="minorHAnsi" w:cstheme="minorBidi"/>
              <w:b w:val="0"/>
              <w:iCs w:val="0"/>
              <w:sz w:val="24"/>
            </w:rPr>
          </w:pPr>
          <w:hyperlink w:anchor="_Toc69982338" w:history="1">
            <w:r w:rsidRPr="000E264F">
              <w:rPr>
                <w:rStyle w:val="Hyperlink"/>
                <w:rFonts w:eastAsia="MS Mincho"/>
              </w:rPr>
              <w:t>3.</w:t>
            </w:r>
            <w:r>
              <w:rPr>
                <w:rFonts w:asciiTheme="minorHAnsi" w:eastAsiaTheme="minorEastAsia" w:hAnsiTheme="minorHAnsi" w:cstheme="minorBidi"/>
                <w:b w:val="0"/>
                <w:iCs w:val="0"/>
                <w:sz w:val="24"/>
              </w:rPr>
              <w:tab/>
            </w:r>
            <w:r w:rsidRPr="000E264F">
              <w:rPr>
                <w:rStyle w:val="Hyperlink"/>
              </w:rPr>
              <w:t>Selectieprocedure</w:t>
            </w:r>
            <w:r>
              <w:rPr>
                <w:webHidden/>
              </w:rPr>
              <w:tab/>
            </w:r>
            <w:r>
              <w:rPr>
                <w:webHidden/>
              </w:rPr>
              <w:fldChar w:fldCharType="begin"/>
            </w:r>
            <w:r>
              <w:rPr>
                <w:webHidden/>
              </w:rPr>
              <w:instrText xml:space="preserve"> PAGEREF _Toc69982338 \h </w:instrText>
            </w:r>
            <w:r>
              <w:rPr>
                <w:webHidden/>
              </w:rPr>
            </w:r>
            <w:r>
              <w:rPr>
                <w:webHidden/>
              </w:rPr>
              <w:fldChar w:fldCharType="separate"/>
            </w:r>
            <w:r>
              <w:rPr>
                <w:webHidden/>
              </w:rPr>
              <w:t>14</w:t>
            </w:r>
            <w:r>
              <w:rPr>
                <w:webHidden/>
              </w:rPr>
              <w:fldChar w:fldCharType="end"/>
            </w:r>
          </w:hyperlink>
        </w:p>
        <w:p w14:paraId="65B8996E" w14:textId="0DF90539" w:rsidR="00D17BFF" w:rsidRDefault="00D17BFF">
          <w:pPr>
            <w:pStyle w:val="Inhopg3"/>
            <w:rPr>
              <w:rFonts w:asciiTheme="minorHAnsi" w:eastAsiaTheme="minorEastAsia" w:hAnsiTheme="minorHAnsi" w:cstheme="minorBidi"/>
              <w:noProof/>
              <w:sz w:val="24"/>
            </w:rPr>
          </w:pPr>
          <w:hyperlink w:anchor="_Toc69982339" w:history="1">
            <w:r w:rsidRPr="000E264F">
              <w:rPr>
                <w:rStyle w:val="Hyperlink"/>
                <w:rFonts w:ascii="LucidaSansEF" w:eastAsia="MS Mincho" w:hAnsi="LucidaSansEF"/>
                <w:noProof/>
              </w:rPr>
              <w:t>3.1</w:t>
            </w:r>
            <w:r>
              <w:rPr>
                <w:rFonts w:asciiTheme="minorHAnsi" w:eastAsiaTheme="minorEastAsia" w:hAnsiTheme="minorHAnsi" w:cstheme="minorBidi"/>
                <w:noProof/>
                <w:sz w:val="24"/>
              </w:rPr>
              <w:tab/>
            </w:r>
            <w:r w:rsidRPr="000E264F">
              <w:rPr>
                <w:rStyle w:val="Hyperlink"/>
                <w:rFonts w:ascii="LucidaSansEF" w:eastAsia="MS Mincho" w:hAnsi="LucidaSansEF"/>
                <w:noProof/>
              </w:rPr>
              <w:t>Inleiding</w:t>
            </w:r>
            <w:r>
              <w:rPr>
                <w:noProof/>
                <w:webHidden/>
              </w:rPr>
              <w:tab/>
            </w:r>
            <w:r>
              <w:rPr>
                <w:noProof/>
                <w:webHidden/>
              </w:rPr>
              <w:fldChar w:fldCharType="begin"/>
            </w:r>
            <w:r>
              <w:rPr>
                <w:noProof/>
                <w:webHidden/>
              </w:rPr>
              <w:instrText xml:space="preserve"> PAGEREF _Toc69982339 \h </w:instrText>
            </w:r>
            <w:r>
              <w:rPr>
                <w:noProof/>
                <w:webHidden/>
              </w:rPr>
            </w:r>
            <w:r>
              <w:rPr>
                <w:noProof/>
                <w:webHidden/>
              </w:rPr>
              <w:fldChar w:fldCharType="separate"/>
            </w:r>
            <w:r>
              <w:rPr>
                <w:noProof/>
                <w:webHidden/>
              </w:rPr>
              <w:t>14</w:t>
            </w:r>
            <w:r>
              <w:rPr>
                <w:noProof/>
                <w:webHidden/>
              </w:rPr>
              <w:fldChar w:fldCharType="end"/>
            </w:r>
          </w:hyperlink>
        </w:p>
        <w:p w14:paraId="75E31090" w14:textId="07C2FFC5" w:rsidR="00D17BFF" w:rsidRDefault="00D17BFF">
          <w:pPr>
            <w:pStyle w:val="Inhopg3"/>
            <w:rPr>
              <w:rFonts w:asciiTheme="minorHAnsi" w:eastAsiaTheme="minorEastAsia" w:hAnsiTheme="minorHAnsi" w:cstheme="minorBidi"/>
              <w:noProof/>
              <w:sz w:val="24"/>
            </w:rPr>
          </w:pPr>
          <w:hyperlink w:anchor="_Toc69982340" w:history="1">
            <w:r w:rsidRPr="000E264F">
              <w:rPr>
                <w:rStyle w:val="Hyperlink"/>
                <w:rFonts w:ascii="LucidaSansEF" w:eastAsia="MS Mincho" w:hAnsi="LucidaSansEF"/>
                <w:noProof/>
              </w:rPr>
              <w:t>3.2</w:t>
            </w:r>
            <w:r>
              <w:rPr>
                <w:rFonts w:asciiTheme="minorHAnsi" w:eastAsiaTheme="minorEastAsia" w:hAnsiTheme="minorHAnsi" w:cstheme="minorBidi"/>
                <w:noProof/>
                <w:sz w:val="24"/>
              </w:rPr>
              <w:tab/>
            </w:r>
            <w:r w:rsidRPr="000E264F">
              <w:rPr>
                <w:rStyle w:val="Hyperlink"/>
                <w:rFonts w:ascii="LucidaSansEF" w:eastAsia="MS Mincho" w:hAnsi="LucidaSansEF"/>
                <w:noProof/>
              </w:rPr>
              <w:t>Aanmelding, wijze van beoordelen</w:t>
            </w:r>
            <w:r>
              <w:rPr>
                <w:noProof/>
                <w:webHidden/>
              </w:rPr>
              <w:tab/>
            </w:r>
            <w:r>
              <w:rPr>
                <w:noProof/>
                <w:webHidden/>
              </w:rPr>
              <w:fldChar w:fldCharType="begin"/>
            </w:r>
            <w:r>
              <w:rPr>
                <w:noProof/>
                <w:webHidden/>
              </w:rPr>
              <w:instrText xml:space="preserve"> PAGEREF _Toc69982340 \h </w:instrText>
            </w:r>
            <w:r>
              <w:rPr>
                <w:noProof/>
                <w:webHidden/>
              </w:rPr>
            </w:r>
            <w:r>
              <w:rPr>
                <w:noProof/>
                <w:webHidden/>
              </w:rPr>
              <w:fldChar w:fldCharType="separate"/>
            </w:r>
            <w:r>
              <w:rPr>
                <w:noProof/>
                <w:webHidden/>
              </w:rPr>
              <w:t>14</w:t>
            </w:r>
            <w:r>
              <w:rPr>
                <w:noProof/>
                <w:webHidden/>
              </w:rPr>
              <w:fldChar w:fldCharType="end"/>
            </w:r>
          </w:hyperlink>
        </w:p>
        <w:p w14:paraId="22FF4AF7" w14:textId="54899151" w:rsidR="00D17BFF" w:rsidRDefault="00D17BFF">
          <w:pPr>
            <w:pStyle w:val="Inhopg3"/>
            <w:rPr>
              <w:rFonts w:asciiTheme="minorHAnsi" w:eastAsiaTheme="minorEastAsia" w:hAnsiTheme="minorHAnsi" w:cstheme="minorBidi"/>
              <w:noProof/>
              <w:sz w:val="24"/>
            </w:rPr>
          </w:pPr>
          <w:hyperlink w:anchor="_Toc69982341" w:history="1">
            <w:r w:rsidRPr="000E264F">
              <w:rPr>
                <w:rStyle w:val="Hyperlink"/>
                <w:rFonts w:ascii="LucidaSansEF" w:hAnsi="LucidaSansEF"/>
                <w:noProof/>
              </w:rPr>
              <w:t>3.3</w:t>
            </w:r>
            <w:r>
              <w:rPr>
                <w:rFonts w:asciiTheme="minorHAnsi" w:eastAsiaTheme="minorEastAsia" w:hAnsiTheme="minorHAnsi" w:cstheme="minorBidi"/>
                <w:noProof/>
                <w:sz w:val="24"/>
              </w:rPr>
              <w:tab/>
            </w:r>
            <w:r w:rsidRPr="000E264F">
              <w:rPr>
                <w:rStyle w:val="Hyperlink"/>
                <w:rFonts w:ascii="LucidaSansEF" w:hAnsi="LucidaSansEF"/>
                <w:noProof/>
              </w:rPr>
              <w:t>Inschrijving</w:t>
            </w:r>
            <w:r w:rsidRPr="000E264F">
              <w:rPr>
                <w:rStyle w:val="Hyperlink"/>
                <w:rFonts w:ascii="LucidaSansEF" w:eastAsia="MS Mincho" w:hAnsi="LucidaSansEF"/>
                <w:noProof/>
              </w:rPr>
              <w:t>; beoordelingsaspecten</w:t>
            </w:r>
            <w:r>
              <w:rPr>
                <w:noProof/>
                <w:webHidden/>
              </w:rPr>
              <w:tab/>
            </w:r>
            <w:r>
              <w:rPr>
                <w:noProof/>
                <w:webHidden/>
              </w:rPr>
              <w:fldChar w:fldCharType="begin"/>
            </w:r>
            <w:r>
              <w:rPr>
                <w:noProof/>
                <w:webHidden/>
              </w:rPr>
              <w:instrText xml:space="preserve"> PAGEREF _Toc69982341 \h </w:instrText>
            </w:r>
            <w:r>
              <w:rPr>
                <w:noProof/>
                <w:webHidden/>
              </w:rPr>
            </w:r>
            <w:r>
              <w:rPr>
                <w:noProof/>
                <w:webHidden/>
              </w:rPr>
              <w:fldChar w:fldCharType="separate"/>
            </w:r>
            <w:r>
              <w:rPr>
                <w:noProof/>
                <w:webHidden/>
              </w:rPr>
              <w:t>15</w:t>
            </w:r>
            <w:r>
              <w:rPr>
                <w:noProof/>
                <w:webHidden/>
              </w:rPr>
              <w:fldChar w:fldCharType="end"/>
            </w:r>
          </w:hyperlink>
        </w:p>
        <w:p w14:paraId="36EBB9E0" w14:textId="1E7AFBDC" w:rsidR="00D17BFF" w:rsidRDefault="00D17BFF">
          <w:pPr>
            <w:pStyle w:val="Inhopg3"/>
            <w:rPr>
              <w:rFonts w:asciiTheme="minorHAnsi" w:eastAsiaTheme="minorEastAsia" w:hAnsiTheme="minorHAnsi" w:cstheme="minorBidi"/>
              <w:noProof/>
              <w:sz w:val="24"/>
            </w:rPr>
          </w:pPr>
          <w:hyperlink w:anchor="_Toc69982342" w:history="1">
            <w:r w:rsidRPr="000E264F">
              <w:rPr>
                <w:rStyle w:val="Hyperlink"/>
                <w:rFonts w:ascii="LucidaSansEF" w:eastAsia="MS Mincho" w:hAnsi="LucidaSansEF"/>
                <w:noProof/>
              </w:rPr>
              <w:t>3.3.1</w:t>
            </w:r>
            <w:r>
              <w:rPr>
                <w:rFonts w:asciiTheme="minorHAnsi" w:eastAsiaTheme="minorEastAsia" w:hAnsiTheme="minorHAnsi" w:cstheme="minorBidi"/>
                <w:noProof/>
                <w:sz w:val="24"/>
              </w:rPr>
              <w:tab/>
            </w:r>
            <w:r w:rsidRPr="000E264F">
              <w:rPr>
                <w:rStyle w:val="Hyperlink"/>
                <w:rFonts w:ascii="LucidaSansEF" w:eastAsia="MS Mincho" w:hAnsi="LucidaSansEF"/>
                <w:noProof/>
              </w:rPr>
              <w:t>Toets van de juistheid en volledigheid</w:t>
            </w:r>
            <w:r>
              <w:rPr>
                <w:noProof/>
                <w:webHidden/>
              </w:rPr>
              <w:tab/>
            </w:r>
            <w:r>
              <w:rPr>
                <w:noProof/>
                <w:webHidden/>
              </w:rPr>
              <w:fldChar w:fldCharType="begin"/>
            </w:r>
            <w:r>
              <w:rPr>
                <w:noProof/>
                <w:webHidden/>
              </w:rPr>
              <w:instrText xml:space="preserve"> PAGEREF _Toc69982342 \h </w:instrText>
            </w:r>
            <w:r>
              <w:rPr>
                <w:noProof/>
                <w:webHidden/>
              </w:rPr>
            </w:r>
            <w:r>
              <w:rPr>
                <w:noProof/>
                <w:webHidden/>
              </w:rPr>
              <w:fldChar w:fldCharType="separate"/>
            </w:r>
            <w:r>
              <w:rPr>
                <w:noProof/>
                <w:webHidden/>
              </w:rPr>
              <w:t>15</w:t>
            </w:r>
            <w:r>
              <w:rPr>
                <w:noProof/>
                <w:webHidden/>
              </w:rPr>
              <w:fldChar w:fldCharType="end"/>
            </w:r>
          </w:hyperlink>
        </w:p>
        <w:p w14:paraId="0C469F8B" w14:textId="4DACC309" w:rsidR="00D17BFF" w:rsidRDefault="00D17BFF">
          <w:pPr>
            <w:pStyle w:val="Inhopg3"/>
            <w:rPr>
              <w:rFonts w:asciiTheme="minorHAnsi" w:eastAsiaTheme="minorEastAsia" w:hAnsiTheme="minorHAnsi" w:cstheme="minorBidi"/>
              <w:noProof/>
              <w:sz w:val="24"/>
            </w:rPr>
          </w:pPr>
          <w:hyperlink w:anchor="_Toc69982343" w:history="1">
            <w:r w:rsidRPr="000E264F">
              <w:rPr>
                <w:rStyle w:val="Hyperlink"/>
                <w:rFonts w:ascii="LucidaSansEF" w:eastAsia="MS Mincho" w:hAnsi="LucidaSansEF"/>
                <w:noProof/>
              </w:rPr>
              <w:t>3.3.2</w:t>
            </w:r>
            <w:r>
              <w:rPr>
                <w:rFonts w:asciiTheme="minorHAnsi" w:eastAsiaTheme="minorEastAsia" w:hAnsiTheme="minorHAnsi" w:cstheme="minorBidi"/>
                <w:noProof/>
                <w:sz w:val="24"/>
              </w:rPr>
              <w:tab/>
            </w:r>
            <w:r w:rsidRPr="000E264F">
              <w:rPr>
                <w:rStyle w:val="Hyperlink"/>
                <w:rFonts w:ascii="LucidaSansEF" w:eastAsia="MS Mincho" w:hAnsi="LucidaSansEF"/>
                <w:noProof/>
              </w:rPr>
              <w:t>Toets van de verplichte en facultatieve uitsluitingsgronden</w:t>
            </w:r>
            <w:r>
              <w:rPr>
                <w:noProof/>
                <w:webHidden/>
              </w:rPr>
              <w:tab/>
            </w:r>
            <w:r>
              <w:rPr>
                <w:noProof/>
                <w:webHidden/>
              </w:rPr>
              <w:fldChar w:fldCharType="begin"/>
            </w:r>
            <w:r>
              <w:rPr>
                <w:noProof/>
                <w:webHidden/>
              </w:rPr>
              <w:instrText xml:space="preserve"> PAGEREF _Toc69982343 \h </w:instrText>
            </w:r>
            <w:r>
              <w:rPr>
                <w:noProof/>
                <w:webHidden/>
              </w:rPr>
            </w:r>
            <w:r>
              <w:rPr>
                <w:noProof/>
                <w:webHidden/>
              </w:rPr>
              <w:fldChar w:fldCharType="separate"/>
            </w:r>
            <w:r>
              <w:rPr>
                <w:noProof/>
                <w:webHidden/>
              </w:rPr>
              <w:t>15</w:t>
            </w:r>
            <w:r>
              <w:rPr>
                <w:noProof/>
                <w:webHidden/>
              </w:rPr>
              <w:fldChar w:fldCharType="end"/>
            </w:r>
          </w:hyperlink>
        </w:p>
        <w:p w14:paraId="0C6350D2" w14:textId="05120D56" w:rsidR="00D17BFF" w:rsidRDefault="00D17BFF">
          <w:pPr>
            <w:pStyle w:val="Inhopg3"/>
            <w:rPr>
              <w:rFonts w:asciiTheme="minorHAnsi" w:eastAsiaTheme="minorEastAsia" w:hAnsiTheme="minorHAnsi" w:cstheme="minorBidi"/>
              <w:noProof/>
              <w:sz w:val="24"/>
            </w:rPr>
          </w:pPr>
          <w:hyperlink w:anchor="_Toc69982344" w:history="1">
            <w:r w:rsidRPr="000E264F">
              <w:rPr>
                <w:rStyle w:val="Hyperlink"/>
                <w:rFonts w:ascii="LucidaSansEF" w:eastAsia="MS Mincho" w:hAnsi="LucidaSansEF"/>
                <w:noProof/>
              </w:rPr>
              <w:t>3.3.3</w:t>
            </w:r>
            <w:r>
              <w:rPr>
                <w:rFonts w:asciiTheme="minorHAnsi" w:eastAsiaTheme="minorEastAsia" w:hAnsiTheme="minorHAnsi" w:cstheme="minorBidi"/>
                <w:noProof/>
                <w:sz w:val="24"/>
              </w:rPr>
              <w:tab/>
            </w:r>
            <w:r w:rsidRPr="000E264F">
              <w:rPr>
                <w:rStyle w:val="Hyperlink"/>
                <w:rFonts w:ascii="LucidaSansEF" w:eastAsia="MS Mincho" w:hAnsi="LucidaSansEF"/>
                <w:noProof/>
              </w:rPr>
              <w:t>Toets van de geschiktheidseisen</w:t>
            </w:r>
            <w:r>
              <w:rPr>
                <w:noProof/>
                <w:webHidden/>
              </w:rPr>
              <w:tab/>
            </w:r>
            <w:r>
              <w:rPr>
                <w:noProof/>
                <w:webHidden/>
              </w:rPr>
              <w:fldChar w:fldCharType="begin"/>
            </w:r>
            <w:r>
              <w:rPr>
                <w:noProof/>
                <w:webHidden/>
              </w:rPr>
              <w:instrText xml:space="preserve"> PAGEREF _Toc69982344 \h </w:instrText>
            </w:r>
            <w:r>
              <w:rPr>
                <w:noProof/>
                <w:webHidden/>
              </w:rPr>
            </w:r>
            <w:r>
              <w:rPr>
                <w:noProof/>
                <w:webHidden/>
              </w:rPr>
              <w:fldChar w:fldCharType="separate"/>
            </w:r>
            <w:r>
              <w:rPr>
                <w:noProof/>
                <w:webHidden/>
              </w:rPr>
              <w:t>15</w:t>
            </w:r>
            <w:r>
              <w:rPr>
                <w:noProof/>
                <w:webHidden/>
              </w:rPr>
              <w:fldChar w:fldCharType="end"/>
            </w:r>
          </w:hyperlink>
        </w:p>
        <w:p w14:paraId="59203A0A" w14:textId="1E495BB7" w:rsidR="00D17BFF" w:rsidRDefault="00D17BFF">
          <w:pPr>
            <w:pStyle w:val="Inhopg3"/>
            <w:rPr>
              <w:rFonts w:asciiTheme="minorHAnsi" w:eastAsiaTheme="minorEastAsia" w:hAnsiTheme="minorHAnsi" w:cstheme="minorBidi"/>
              <w:noProof/>
              <w:sz w:val="24"/>
            </w:rPr>
          </w:pPr>
          <w:hyperlink w:anchor="_Toc69982345" w:history="1">
            <w:r w:rsidRPr="000E264F">
              <w:rPr>
                <w:rStyle w:val="Hyperlink"/>
                <w:rFonts w:ascii="LucidaSansEF" w:hAnsi="LucidaSansEF"/>
                <w:noProof/>
              </w:rPr>
              <w:t>3.4</w:t>
            </w:r>
            <w:r>
              <w:rPr>
                <w:rFonts w:asciiTheme="minorHAnsi" w:eastAsiaTheme="minorEastAsia" w:hAnsiTheme="minorHAnsi" w:cstheme="minorBidi"/>
                <w:noProof/>
                <w:sz w:val="24"/>
              </w:rPr>
              <w:tab/>
            </w:r>
            <w:r w:rsidRPr="000E264F">
              <w:rPr>
                <w:rStyle w:val="Hyperlink"/>
                <w:rFonts w:ascii="LucidaSansEF" w:hAnsi="LucidaSansEF"/>
                <w:noProof/>
              </w:rPr>
              <w:t>Geschiktheidseisen</w:t>
            </w:r>
            <w:r>
              <w:rPr>
                <w:noProof/>
                <w:webHidden/>
              </w:rPr>
              <w:tab/>
            </w:r>
            <w:r>
              <w:rPr>
                <w:noProof/>
                <w:webHidden/>
              </w:rPr>
              <w:fldChar w:fldCharType="begin"/>
            </w:r>
            <w:r>
              <w:rPr>
                <w:noProof/>
                <w:webHidden/>
              </w:rPr>
              <w:instrText xml:space="preserve"> PAGEREF _Toc69982345 \h </w:instrText>
            </w:r>
            <w:r>
              <w:rPr>
                <w:noProof/>
                <w:webHidden/>
              </w:rPr>
            </w:r>
            <w:r>
              <w:rPr>
                <w:noProof/>
                <w:webHidden/>
              </w:rPr>
              <w:fldChar w:fldCharType="separate"/>
            </w:r>
            <w:r>
              <w:rPr>
                <w:noProof/>
                <w:webHidden/>
              </w:rPr>
              <w:t>16</w:t>
            </w:r>
            <w:r>
              <w:rPr>
                <w:noProof/>
                <w:webHidden/>
              </w:rPr>
              <w:fldChar w:fldCharType="end"/>
            </w:r>
          </w:hyperlink>
        </w:p>
        <w:p w14:paraId="445F82D9" w14:textId="3476B77B" w:rsidR="00D17BFF" w:rsidRDefault="00D17BFF">
          <w:pPr>
            <w:pStyle w:val="Inhopg3"/>
            <w:rPr>
              <w:rFonts w:asciiTheme="minorHAnsi" w:eastAsiaTheme="minorEastAsia" w:hAnsiTheme="minorHAnsi" w:cstheme="minorBidi"/>
              <w:noProof/>
              <w:sz w:val="24"/>
            </w:rPr>
          </w:pPr>
          <w:hyperlink w:anchor="_Toc69982346" w:history="1">
            <w:r w:rsidRPr="000E264F">
              <w:rPr>
                <w:rStyle w:val="Hyperlink"/>
                <w:rFonts w:ascii="LucidaSansEF" w:eastAsia="MS Mincho" w:hAnsi="LucidaSansEF"/>
                <w:noProof/>
              </w:rPr>
              <w:t>3.4.1</w:t>
            </w:r>
            <w:r>
              <w:rPr>
                <w:rFonts w:asciiTheme="minorHAnsi" w:eastAsiaTheme="minorEastAsia" w:hAnsiTheme="minorHAnsi" w:cstheme="minorBidi"/>
                <w:noProof/>
                <w:sz w:val="24"/>
              </w:rPr>
              <w:tab/>
            </w:r>
            <w:r w:rsidRPr="000E264F">
              <w:rPr>
                <w:rStyle w:val="Hyperlink"/>
                <w:rFonts w:ascii="LucidaSansEF" w:eastAsia="MS Mincho" w:hAnsi="LucidaSansEF"/>
                <w:noProof/>
              </w:rPr>
              <w:t>Financiële en economische draagkracht</w:t>
            </w:r>
            <w:r>
              <w:rPr>
                <w:noProof/>
                <w:webHidden/>
              </w:rPr>
              <w:tab/>
            </w:r>
            <w:r>
              <w:rPr>
                <w:noProof/>
                <w:webHidden/>
              </w:rPr>
              <w:fldChar w:fldCharType="begin"/>
            </w:r>
            <w:r>
              <w:rPr>
                <w:noProof/>
                <w:webHidden/>
              </w:rPr>
              <w:instrText xml:space="preserve"> PAGEREF _Toc69982346 \h </w:instrText>
            </w:r>
            <w:r>
              <w:rPr>
                <w:noProof/>
                <w:webHidden/>
              </w:rPr>
            </w:r>
            <w:r>
              <w:rPr>
                <w:noProof/>
                <w:webHidden/>
              </w:rPr>
              <w:fldChar w:fldCharType="separate"/>
            </w:r>
            <w:r>
              <w:rPr>
                <w:noProof/>
                <w:webHidden/>
              </w:rPr>
              <w:t>16</w:t>
            </w:r>
            <w:r>
              <w:rPr>
                <w:noProof/>
                <w:webHidden/>
              </w:rPr>
              <w:fldChar w:fldCharType="end"/>
            </w:r>
          </w:hyperlink>
        </w:p>
        <w:p w14:paraId="1F2BAA48" w14:textId="6AAD2B20" w:rsidR="00D17BFF" w:rsidRDefault="00D17BFF">
          <w:pPr>
            <w:pStyle w:val="Inhopg3"/>
            <w:rPr>
              <w:rFonts w:asciiTheme="minorHAnsi" w:eastAsiaTheme="minorEastAsia" w:hAnsiTheme="minorHAnsi" w:cstheme="minorBidi"/>
              <w:noProof/>
              <w:sz w:val="24"/>
            </w:rPr>
          </w:pPr>
          <w:hyperlink w:anchor="_Toc69982347" w:history="1">
            <w:r w:rsidRPr="000E264F">
              <w:rPr>
                <w:rStyle w:val="Hyperlink"/>
                <w:rFonts w:ascii="LucidaSansEF" w:eastAsia="MS Mincho" w:hAnsi="LucidaSansEF"/>
                <w:noProof/>
              </w:rPr>
              <w:t>3.4.2</w:t>
            </w:r>
            <w:r>
              <w:rPr>
                <w:rFonts w:asciiTheme="minorHAnsi" w:eastAsiaTheme="minorEastAsia" w:hAnsiTheme="minorHAnsi" w:cstheme="minorBidi"/>
                <w:noProof/>
                <w:sz w:val="24"/>
              </w:rPr>
              <w:tab/>
            </w:r>
            <w:r w:rsidRPr="000E264F">
              <w:rPr>
                <w:rStyle w:val="Hyperlink"/>
                <w:rFonts w:ascii="LucidaSansEF" w:eastAsia="MS Mincho" w:hAnsi="LucidaSansEF"/>
                <w:noProof/>
              </w:rPr>
              <w:t>Beroepsbevoegdheid</w:t>
            </w:r>
            <w:r>
              <w:rPr>
                <w:noProof/>
                <w:webHidden/>
              </w:rPr>
              <w:tab/>
            </w:r>
            <w:r>
              <w:rPr>
                <w:noProof/>
                <w:webHidden/>
              </w:rPr>
              <w:fldChar w:fldCharType="begin"/>
            </w:r>
            <w:r>
              <w:rPr>
                <w:noProof/>
                <w:webHidden/>
              </w:rPr>
              <w:instrText xml:space="preserve"> PAGEREF _Toc69982347 \h </w:instrText>
            </w:r>
            <w:r>
              <w:rPr>
                <w:noProof/>
                <w:webHidden/>
              </w:rPr>
            </w:r>
            <w:r>
              <w:rPr>
                <w:noProof/>
                <w:webHidden/>
              </w:rPr>
              <w:fldChar w:fldCharType="separate"/>
            </w:r>
            <w:r>
              <w:rPr>
                <w:noProof/>
                <w:webHidden/>
              </w:rPr>
              <w:t>16</w:t>
            </w:r>
            <w:r>
              <w:rPr>
                <w:noProof/>
                <w:webHidden/>
              </w:rPr>
              <w:fldChar w:fldCharType="end"/>
            </w:r>
          </w:hyperlink>
        </w:p>
        <w:p w14:paraId="693051C3" w14:textId="695563FF" w:rsidR="00D17BFF" w:rsidRDefault="00D17BFF">
          <w:pPr>
            <w:pStyle w:val="Inhopg3"/>
            <w:rPr>
              <w:rFonts w:asciiTheme="minorHAnsi" w:eastAsiaTheme="minorEastAsia" w:hAnsiTheme="minorHAnsi" w:cstheme="minorBidi"/>
              <w:noProof/>
              <w:sz w:val="24"/>
            </w:rPr>
          </w:pPr>
          <w:hyperlink w:anchor="_Toc69982348" w:history="1">
            <w:r w:rsidRPr="000E264F">
              <w:rPr>
                <w:rStyle w:val="Hyperlink"/>
                <w:rFonts w:ascii="LucidaSansEF" w:eastAsia="MS Mincho" w:hAnsi="LucidaSansEF"/>
                <w:noProof/>
              </w:rPr>
              <w:t>3.4.3</w:t>
            </w:r>
            <w:r>
              <w:rPr>
                <w:rFonts w:asciiTheme="minorHAnsi" w:eastAsiaTheme="minorEastAsia" w:hAnsiTheme="minorHAnsi" w:cstheme="minorBidi"/>
                <w:noProof/>
                <w:sz w:val="24"/>
              </w:rPr>
              <w:tab/>
            </w:r>
            <w:r w:rsidRPr="000E264F">
              <w:rPr>
                <w:rStyle w:val="Hyperlink"/>
                <w:rFonts w:ascii="LucidaSansEF" w:eastAsia="MS Mincho" w:hAnsi="LucidaSansEF"/>
                <w:noProof/>
              </w:rPr>
              <w:t>Technische bekwaamheid of beroepsbekwaamheid</w:t>
            </w:r>
            <w:r>
              <w:rPr>
                <w:noProof/>
                <w:webHidden/>
              </w:rPr>
              <w:tab/>
            </w:r>
            <w:r>
              <w:rPr>
                <w:noProof/>
                <w:webHidden/>
              </w:rPr>
              <w:fldChar w:fldCharType="begin"/>
            </w:r>
            <w:r>
              <w:rPr>
                <w:noProof/>
                <w:webHidden/>
              </w:rPr>
              <w:instrText xml:space="preserve"> PAGEREF _Toc69982348 \h </w:instrText>
            </w:r>
            <w:r>
              <w:rPr>
                <w:noProof/>
                <w:webHidden/>
              </w:rPr>
            </w:r>
            <w:r>
              <w:rPr>
                <w:noProof/>
                <w:webHidden/>
              </w:rPr>
              <w:fldChar w:fldCharType="separate"/>
            </w:r>
            <w:r>
              <w:rPr>
                <w:noProof/>
                <w:webHidden/>
              </w:rPr>
              <w:t>17</w:t>
            </w:r>
            <w:r>
              <w:rPr>
                <w:noProof/>
                <w:webHidden/>
              </w:rPr>
              <w:fldChar w:fldCharType="end"/>
            </w:r>
          </w:hyperlink>
        </w:p>
        <w:p w14:paraId="7DBD9C39" w14:textId="7537C254" w:rsidR="00D17BFF" w:rsidRDefault="00D17BFF">
          <w:pPr>
            <w:pStyle w:val="Inhopg1"/>
            <w:rPr>
              <w:rFonts w:asciiTheme="minorHAnsi" w:eastAsiaTheme="minorEastAsia" w:hAnsiTheme="minorHAnsi" w:cstheme="minorBidi"/>
              <w:b w:val="0"/>
              <w:iCs w:val="0"/>
              <w:sz w:val="24"/>
            </w:rPr>
          </w:pPr>
          <w:hyperlink w:anchor="_Toc69982349" w:history="1">
            <w:r w:rsidRPr="000E264F">
              <w:rPr>
                <w:rStyle w:val="Hyperlink"/>
              </w:rPr>
              <w:t>4.</w:t>
            </w:r>
            <w:r>
              <w:rPr>
                <w:rFonts w:asciiTheme="minorHAnsi" w:eastAsiaTheme="minorEastAsia" w:hAnsiTheme="minorHAnsi" w:cstheme="minorBidi"/>
                <w:b w:val="0"/>
                <w:iCs w:val="0"/>
                <w:sz w:val="24"/>
              </w:rPr>
              <w:tab/>
            </w:r>
            <w:r w:rsidRPr="000E264F">
              <w:rPr>
                <w:rStyle w:val="Hyperlink"/>
              </w:rPr>
              <w:t>Programma van Eisen</w:t>
            </w:r>
            <w:r>
              <w:rPr>
                <w:webHidden/>
              </w:rPr>
              <w:tab/>
            </w:r>
            <w:r>
              <w:rPr>
                <w:webHidden/>
              </w:rPr>
              <w:fldChar w:fldCharType="begin"/>
            </w:r>
            <w:r>
              <w:rPr>
                <w:webHidden/>
              </w:rPr>
              <w:instrText xml:space="preserve"> PAGEREF _Toc69982349 \h </w:instrText>
            </w:r>
            <w:r>
              <w:rPr>
                <w:webHidden/>
              </w:rPr>
            </w:r>
            <w:r>
              <w:rPr>
                <w:webHidden/>
              </w:rPr>
              <w:fldChar w:fldCharType="separate"/>
            </w:r>
            <w:r>
              <w:rPr>
                <w:webHidden/>
              </w:rPr>
              <w:t>19</w:t>
            </w:r>
            <w:r>
              <w:rPr>
                <w:webHidden/>
              </w:rPr>
              <w:fldChar w:fldCharType="end"/>
            </w:r>
          </w:hyperlink>
        </w:p>
        <w:p w14:paraId="6E1F369B" w14:textId="2D932CEA" w:rsidR="00D17BFF" w:rsidRDefault="00D17BFF">
          <w:pPr>
            <w:pStyle w:val="Inhopg3"/>
            <w:rPr>
              <w:rFonts w:asciiTheme="minorHAnsi" w:eastAsiaTheme="minorEastAsia" w:hAnsiTheme="minorHAnsi" w:cstheme="minorBidi"/>
              <w:noProof/>
              <w:sz w:val="24"/>
            </w:rPr>
          </w:pPr>
          <w:hyperlink w:anchor="_Toc69982350" w:history="1">
            <w:r w:rsidRPr="000E264F">
              <w:rPr>
                <w:rStyle w:val="Hyperlink"/>
                <w:rFonts w:ascii="LucidaSansEF" w:eastAsia="MS Mincho" w:hAnsi="LucidaSansEF" w:cs="Lucida Sans Unicode"/>
                <w:noProof/>
              </w:rPr>
              <w:t xml:space="preserve">4.1  </w:t>
            </w:r>
            <w:r>
              <w:rPr>
                <w:rFonts w:asciiTheme="minorHAnsi" w:eastAsiaTheme="minorEastAsia" w:hAnsiTheme="minorHAnsi" w:cstheme="minorBidi"/>
                <w:noProof/>
                <w:sz w:val="24"/>
              </w:rPr>
              <w:tab/>
            </w:r>
            <w:r w:rsidRPr="000E264F">
              <w:rPr>
                <w:rStyle w:val="Hyperlink"/>
                <w:rFonts w:ascii="LucidaSansEF" w:eastAsia="MS Mincho" w:hAnsi="LucidaSansEF" w:cs="Lucida Sans Unicode"/>
                <w:noProof/>
              </w:rPr>
              <w:t>Mini-competitie</w:t>
            </w:r>
            <w:r>
              <w:rPr>
                <w:noProof/>
                <w:webHidden/>
              </w:rPr>
              <w:tab/>
            </w:r>
            <w:r>
              <w:rPr>
                <w:noProof/>
                <w:webHidden/>
              </w:rPr>
              <w:fldChar w:fldCharType="begin"/>
            </w:r>
            <w:r>
              <w:rPr>
                <w:noProof/>
                <w:webHidden/>
              </w:rPr>
              <w:instrText xml:space="preserve"> PAGEREF _Toc69982350 \h </w:instrText>
            </w:r>
            <w:r>
              <w:rPr>
                <w:noProof/>
                <w:webHidden/>
              </w:rPr>
            </w:r>
            <w:r>
              <w:rPr>
                <w:noProof/>
                <w:webHidden/>
              </w:rPr>
              <w:fldChar w:fldCharType="separate"/>
            </w:r>
            <w:r>
              <w:rPr>
                <w:noProof/>
                <w:webHidden/>
              </w:rPr>
              <w:t>19</w:t>
            </w:r>
            <w:r>
              <w:rPr>
                <w:noProof/>
                <w:webHidden/>
              </w:rPr>
              <w:fldChar w:fldCharType="end"/>
            </w:r>
          </w:hyperlink>
        </w:p>
        <w:p w14:paraId="3E7EDAE9" w14:textId="6CA29124" w:rsidR="00D17BFF" w:rsidRDefault="00D17BFF">
          <w:pPr>
            <w:pStyle w:val="Inhopg3"/>
            <w:rPr>
              <w:rFonts w:asciiTheme="minorHAnsi" w:eastAsiaTheme="minorEastAsia" w:hAnsiTheme="minorHAnsi" w:cstheme="minorBidi"/>
              <w:noProof/>
              <w:sz w:val="24"/>
            </w:rPr>
          </w:pPr>
          <w:hyperlink w:anchor="_Toc69982351" w:history="1">
            <w:r w:rsidRPr="000E264F">
              <w:rPr>
                <w:rStyle w:val="Hyperlink"/>
                <w:rFonts w:ascii="LucidaSansEF" w:hAnsi="LucidaSansEF"/>
                <w:noProof/>
              </w:rPr>
              <w:t>4.2 Nadere Offerte Aanvraag</w:t>
            </w:r>
            <w:r>
              <w:rPr>
                <w:noProof/>
                <w:webHidden/>
              </w:rPr>
              <w:tab/>
            </w:r>
            <w:r>
              <w:rPr>
                <w:noProof/>
                <w:webHidden/>
              </w:rPr>
              <w:fldChar w:fldCharType="begin"/>
            </w:r>
            <w:r>
              <w:rPr>
                <w:noProof/>
                <w:webHidden/>
              </w:rPr>
              <w:instrText xml:space="preserve"> PAGEREF _Toc69982351 \h </w:instrText>
            </w:r>
            <w:r>
              <w:rPr>
                <w:noProof/>
                <w:webHidden/>
              </w:rPr>
            </w:r>
            <w:r>
              <w:rPr>
                <w:noProof/>
                <w:webHidden/>
              </w:rPr>
              <w:fldChar w:fldCharType="separate"/>
            </w:r>
            <w:r>
              <w:rPr>
                <w:noProof/>
                <w:webHidden/>
              </w:rPr>
              <w:t>19</w:t>
            </w:r>
            <w:r>
              <w:rPr>
                <w:noProof/>
                <w:webHidden/>
              </w:rPr>
              <w:fldChar w:fldCharType="end"/>
            </w:r>
          </w:hyperlink>
        </w:p>
        <w:p w14:paraId="23A0E733" w14:textId="6E53C76C" w:rsidR="00D17BFF" w:rsidRDefault="00D17BFF">
          <w:pPr>
            <w:pStyle w:val="Inhopg3"/>
            <w:rPr>
              <w:rFonts w:asciiTheme="minorHAnsi" w:eastAsiaTheme="minorEastAsia" w:hAnsiTheme="minorHAnsi" w:cstheme="minorBidi"/>
              <w:noProof/>
              <w:sz w:val="24"/>
            </w:rPr>
          </w:pPr>
          <w:hyperlink w:anchor="_Toc69982352" w:history="1">
            <w:r w:rsidRPr="000E264F">
              <w:rPr>
                <w:rStyle w:val="Hyperlink"/>
                <w:rFonts w:eastAsia="MS Mincho"/>
                <w:noProof/>
              </w:rPr>
              <w:t>4.2.1 Nadere Opdracht</w:t>
            </w:r>
            <w:r>
              <w:rPr>
                <w:noProof/>
                <w:webHidden/>
              </w:rPr>
              <w:tab/>
            </w:r>
            <w:r>
              <w:rPr>
                <w:noProof/>
                <w:webHidden/>
              </w:rPr>
              <w:fldChar w:fldCharType="begin"/>
            </w:r>
            <w:r>
              <w:rPr>
                <w:noProof/>
                <w:webHidden/>
              </w:rPr>
              <w:instrText xml:space="preserve"> PAGEREF _Toc69982352 \h </w:instrText>
            </w:r>
            <w:r>
              <w:rPr>
                <w:noProof/>
                <w:webHidden/>
              </w:rPr>
            </w:r>
            <w:r>
              <w:rPr>
                <w:noProof/>
                <w:webHidden/>
              </w:rPr>
              <w:fldChar w:fldCharType="separate"/>
            </w:r>
            <w:r>
              <w:rPr>
                <w:noProof/>
                <w:webHidden/>
              </w:rPr>
              <w:t>20</w:t>
            </w:r>
            <w:r>
              <w:rPr>
                <w:noProof/>
                <w:webHidden/>
              </w:rPr>
              <w:fldChar w:fldCharType="end"/>
            </w:r>
          </w:hyperlink>
        </w:p>
        <w:p w14:paraId="6ED25F19" w14:textId="2A6D00D4" w:rsidR="00D17BFF" w:rsidRDefault="00D17BFF">
          <w:pPr>
            <w:pStyle w:val="Inhopg3"/>
            <w:rPr>
              <w:rFonts w:asciiTheme="minorHAnsi" w:eastAsiaTheme="minorEastAsia" w:hAnsiTheme="minorHAnsi" w:cstheme="minorBidi"/>
              <w:noProof/>
              <w:sz w:val="24"/>
            </w:rPr>
          </w:pPr>
          <w:hyperlink w:anchor="_Toc69982353" w:history="1">
            <w:r w:rsidRPr="000E264F">
              <w:rPr>
                <w:rStyle w:val="Hyperlink"/>
                <w:rFonts w:ascii="LucidaSansEF" w:eastAsia="MS Mincho" w:hAnsi="LucidaSansEF" w:cs="Lucida Sans Unicode"/>
                <w:noProof/>
              </w:rPr>
              <w:t xml:space="preserve">4.3  </w:t>
            </w:r>
            <w:r>
              <w:rPr>
                <w:rFonts w:asciiTheme="minorHAnsi" w:eastAsiaTheme="minorEastAsia" w:hAnsiTheme="minorHAnsi" w:cstheme="minorBidi"/>
                <w:noProof/>
                <w:sz w:val="24"/>
              </w:rPr>
              <w:tab/>
            </w:r>
            <w:r w:rsidRPr="000E264F">
              <w:rPr>
                <w:rStyle w:val="Hyperlink"/>
                <w:rFonts w:ascii="LucidaSansEF" w:eastAsia="MS Mincho" w:hAnsi="LucidaSansEF" w:cs="Lucida Sans Unicode"/>
                <w:noProof/>
              </w:rPr>
              <w:t>Service Level Agreement en KPI’s</w:t>
            </w:r>
            <w:r>
              <w:rPr>
                <w:noProof/>
                <w:webHidden/>
              </w:rPr>
              <w:tab/>
            </w:r>
            <w:r>
              <w:rPr>
                <w:noProof/>
                <w:webHidden/>
              </w:rPr>
              <w:fldChar w:fldCharType="begin"/>
            </w:r>
            <w:r>
              <w:rPr>
                <w:noProof/>
                <w:webHidden/>
              </w:rPr>
              <w:instrText xml:space="preserve"> PAGEREF _Toc69982353 \h </w:instrText>
            </w:r>
            <w:r>
              <w:rPr>
                <w:noProof/>
                <w:webHidden/>
              </w:rPr>
            </w:r>
            <w:r>
              <w:rPr>
                <w:noProof/>
                <w:webHidden/>
              </w:rPr>
              <w:fldChar w:fldCharType="separate"/>
            </w:r>
            <w:r>
              <w:rPr>
                <w:noProof/>
                <w:webHidden/>
              </w:rPr>
              <w:t>20</w:t>
            </w:r>
            <w:r>
              <w:rPr>
                <w:noProof/>
                <w:webHidden/>
              </w:rPr>
              <w:fldChar w:fldCharType="end"/>
            </w:r>
          </w:hyperlink>
        </w:p>
        <w:p w14:paraId="17973E8A" w14:textId="17096D43" w:rsidR="00D17BFF" w:rsidRDefault="00D17BFF">
          <w:pPr>
            <w:pStyle w:val="Inhopg3"/>
            <w:rPr>
              <w:rFonts w:asciiTheme="minorHAnsi" w:eastAsiaTheme="minorEastAsia" w:hAnsiTheme="minorHAnsi" w:cstheme="minorBidi"/>
              <w:noProof/>
              <w:sz w:val="24"/>
            </w:rPr>
          </w:pPr>
          <w:hyperlink w:anchor="_Toc69982354" w:history="1">
            <w:r w:rsidRPr="000E264F">
              <w:rPr>
                <w:rStyle w:val="Hyperlink"/>
                <w:rFonts w:ascii="LucidaSansEF" w:hAnsi="LucidaSansEF"/>
                <w:noProof/>
              </w:rPr>
              <w:t>4.4 Vervanging tijdelijk personeel</w:t>
            </w:r>
            <w:r>
              <w:rPr>
                <w:noProof/>
                <w:webHidden/>
              </w:rPr>
              <w:tab/>
            </w:r>
            <w:r>
              <w:rPr>
                <w:noProof/>
                <w:webHidden/>
              </w:rPr>
              <w:fldChar w:fldCharType="begin"/>
            </w:r>
            <w:r>
              <w:rPr>
                <w:noProof/>
                <w:webHidden/>
              </w:rPr>
              <w:instrText xml:space="preserve"> PAGEREF _Toc69982354 \h </w:instrText>
            </w:r>
            <w:r>
              <w:rPr>
                <w:noProof/>
                <w:webHidden/>
              </w:rPr>
            </w:r>
            <w:r>
              <w:rPr>
                <w:noProof/>
                <w:webHidden/>
              </w:rPr>
              <w:fldChar w:fldCharType="separate"/>
            </w:r>
            <w:r>
              <w:rPr>
                <w:noProof/>
                <w:webHidden/>
              </w:rPr>
              <w:t>20</w:t>
            </w:r>
            <w:r>
              <w:rPr>
                <w:noProof/>
                <w:webHidden/>
              </w:rPr>
              <w:fldChar w:fldCharType="end"/>
            </w:r>
          </w:hyperlink>
        </w:p>
        <w:p w14:paraId="204702BC" w14:textId="1BB1B0D6" w:rsidR="00D17BFF" w:rsidRDefault="00D17BFF">
          <w:pPr>
            <w:pStyle w:val="Inhopg3"/>
            <w:rPr>
              <w:rFonts w:asciiTheme="minorHAnsi" w:eastAsiaTheme="minorEastAsia" w:hAnsiTheme="minorHAnsi" w:cstheme="minorBidi"/>
              <w:noProof/>
              <w:sz w:val="24"/>
            </w:rPr>
          </w:pPr>
          <w:hyperlink w:anchor="_Toc69982355" w:history="1">
            <w:r w:rsidRPr="000E264F">
              <w:rPr>
                <w:rStyle w:val="Hyperlink"/>
                <w:rFonts w:ascii="LucidaSansEF" w:hAnsi="LucidaSansEF"/>
                <w:noProof/>
              </w:rPr>
              <w:t>4.5 Bescherming persoonsgegevens</w:t>
            </w:r>
            <w:r>
              <w:rPr>
                <w:noProof/>
                <w:webHidden/>
              </w:rPr>
              <w:tab/>
            </w:r>
            <w:r>
              <w:rPr>
                <w:noProof/>
                <w:webHidden/>
              </w:rPr>
              <w:fldChar w:fldCharType="begin"/>
            </w:r>
            <w:r>
              <w:rPr>
                <w:noProof/>
                <w:webHidden/>
              </w:rPr>
              <w:instrText xml:space="preserve"> PAGEREF _Toc69982355 \h </w:instrText>
            </w:r>
            <w:r>
              <w:rPr>
                <w:noProof/>
                <w:webHidden/>
              </w:rPr>
            </w:r>
            <w:r>
              <w:rPr>
                <w:noProof/>
                <w:webHidden/>
              </w:rPr>
              <w:fldChar w:fldCharType="separate"/>
            </w:r>
            <w:r>
              <w:rPr>
                <w:noProof/>
                <w:webHidden/>
              </w:rPr>
              <w:t>21</w:t>
            </w:r>
            <w:r>
              <w:rPr>
                <w:noProof/>
                <w:webHidden/>
              </w:rPr>
              <w:fldChar w:fldCharType="end"/>
            </w:r>
          </w:hyperlink>
        </w:p>
        <w:p w14:paraId="5F40AE87" w14:textId="3C3F063E" w:rsidR="00D17BFF" w:rsidRDefault="00D17BFF">
          <w:pPr>
            <w:pStyle w:val="Inhopg3"/>
            <w:rPr>
              <w:rFonts w:asciiTheme="minorHAnsi" w:eastAsiaTheme="minorEastAsia" w:hAnsiTheme="minorHAnsi" w:cstheme="minorBidi"/>
              <w:noProof/>
              <w:sz w:val="24"/>
            </w:rPr>
          </w:pPr>
          <w:hyperlink w:anchor="_Toc69982356" w:history="1">
            <w:r w:rsidRPr="000E264F">
              <w:rPr>
                <w:rStyle w:val="Hyperlink"/>
                <w:rFonts w:ascii="LucidaSansEF" w:hAnsi="LucidaSansEF"/>
                <w:noProof/>
              </w:rPr>
              <w:t>4.6 Diversiteit</w:t>
            </w:r>
            <w:r>
              <w:rPr>
                <w:noProof/>
                <w:webHidden/>
              </w:rPr>
              <w:tab/>
            </w:r>
            <w:r>
              <w:rPr>
                <w:noProof/>
                <w:webHidden/>
              </w:rPr>
              <w:fldChar w:fldCharType="begin"/>
            </w:r>
            <w:r>
              <w:rPr>
                <w:noProof/>
                <w:webHidden/>
              </w:rPr>
              <w:instrText xml:space="preserve"> PAGEREF _Toc69982356 \h </w:instrText>
            </w:r>
            <w:r>
              <w:rPr>
                <w:noProof/>
                <w:webHidden/>
              </w:rPr>
            </w:r>
            <w:r>
              <w:rPr>
                <w:noProof/>
                <w:webHidden/>
              </w:rPr>
              <w:fldChar w:fldCharType="separate"/>
            </w:r>
            <w:r>
              <w:rPr>
                <w:noProof/>
                <w:webHidden/>
              </w:rPr>
              <w:t>21</w:t>
            </w:r>
            <w:r>
              <w:rPr>
                <w:noProof/>
                <w:webHidden/>
              </w:rPr>
              <w:fldChar w:fldCharType="end"/>
            </w:r>
          </w:hyperlink>
        </w:p>
        <w:p w14:paraId="4F744EC7" w14:textId="4A17B555" w:rsidR="00D17BFF" w:rsidRDefault="00D17BFF">
          <w:pPr>
            <w:pStyle w:val="Inhopg1"/>
            <w:rPr>
              <w:rFonts w:asciiTheme="minorHAnsi" w:eastAsiaTheme="minorEastAsia" w:hAnsiTheme="minorHAnsi" w:cstheme="minorBidi"/>
              <w:b w:val="0"/>
              <w:iCs w:val="0"/>
              <w:sz w:val="24"/>
            </w:rPr>
          </w:pPr>
          <w:hyperlink w:anchor="_Toc69982357" w:history="1">
            <w:r w:rsidRPr="000E264F">
              <w:rPr>
                <w:rStyle w:val="Hyperlink"/>
              </w:rPr>
              <w:t>5.</w:t>
            </w:r>
            <w:r>
              <w:rPr>
                <w:rFonts w:asciiTheme="minorHAnsi" w:eastAsiaTheme="minorEastAsia" w:hAnsiTheme="minorHAnsi" w:cstheme="minorBidi"/>
                <w:b w:val="0"/>
                <w:iCs w:val="0"/>
                <w:sz w:val="24"/>
              </w:rPr>
              <w:tab/>
            </w:r>
            <w:r w:rsidRPr="000E264F">
              <w:rPr>
                <w:rStyle w:val="Hyperlink"/>
              </w:rPr>
              <w:t>Gunningsprocedure</w:t>
            </w:r>
            <w:r>
              <w:rPr>
                <w:webHidden/>
              </w:rPr>
              <w:tab/>
            </w:r>
            <w:r>
              <w:rPr>
                <w:webHidden/>
              </w:rPr>
              <w:fldChar w:fldCharType="begin"/>
            </w:r>
            <w:r>
              <w:rPr>
                <w:webHidden/>
              </w:rPr>
              <w:instrText xml:space="preserve"> PAGEREF _Toc69982357 \h </w:instrText>
            </w:r>
            <w:r>
              <w:rPr>
                <w:webHidden/>
              </w:rPr>
            </w:r>
            <w:r>
              <w:rPr>
                <w:webHidden/>
              </w:rPr>
              <w:fldChar w:fldCharType="separate"/>
            </w:r>
            <w:r>
              <w:rPr>
                <w:webHidden/>
              </w:rPr>
              <w:t>21</w:t>
            </w:r>
            <w:r>
              <w:rPr>
                <w:webHidden/>
              </w:rPr>
              <w:fldChar w:fldCharType="end"/>
            </w:r>
          </w:hyperlink>
        </w:p>
        <w:p w14:paraId="3BFF0B0D" w14:textId="06EF20D9" w:rsidR="00D17BFF" w:rsidRDefault="00D17BFF">
          <w:pPr>
            <w:pStyle w:val="Inhopg3"/>
            <w:rPr>
              <w:rFonts w:asciiTheme="minorHAnsi" w:eastAsiaTheme="minorEastAsia" w:hAnsiTheme="minorHAnsi" w:cstheme="minorBidi"/>
              <w:noProof/>
              <w:sz w:val="24"/>
            </w:rPr>
          </w:pPr>
          <w:hyperlink w:anchor="_Toc69982358" w:history="1">
            <w:r w:rsidRPr="000E264F">
              <w:rPr>
                <w:rStyle w:val="Hyperlink"/>
                <w:rFonts w:ascii="LucidaSansEF" w:eastAsia="MS Mincho" w:hAnsi="LucidaSansEF"/>
                <w:noProof/>
              </w:rPr>
              <w:t>5.1</w:t>
            </w:r>
            <w:r>
              <w:rPr>
                <w:rFonts w:asciiTheme="minorHAnsi" w:eastAsiaTheme="minorEastAsia" w:hAnsiTheme="minorHAnsi" w:cstheme="minorBidi"/>
                <w:noProof/>
                <w:sz w:val="24"/>
              </w:rPr>
              <w:tab/>
            </w:r>
            <w:r w:rsidRPr="000E264F">
              <w:rPr>
                <w:rStyle w:val="Hyperlink"/>
                <w:rFonts w:ascii="LucidaSansEF" w:eastAsia="MS Mincho" w:hAnsi="LucidaSansEF"/>
                <w:noProof/>
              </w:rPr>
              <w:t>Inleiding</w:t>
            </w:r>
            <w:r>
              <w:rPr>
                <w:noProof/>
                <w:webHidden/>
              </w:rPr>
              <w:tab/>
            </w:r>
            <w:r>
              <w:rPr>
                <w:noProof/>
                <w:webHidden/>
              </w:rPr>
              <w:fldChar w:fldCharType="begin"/>
            </w:r>
            <w:r>
              <w:rPr>
                <w:noProof/>
                <w:webHidden/>
              </w:rPr>
              <w:instrText xml:space="preserve"> PAGEREF _Toc69982358 \h </w:instrText>
            </w:r>
            <w:r>
              <w:rPr>
                <w:noProof/>
                <w:webHidden/>
              </w:rPr>
            </w:r>
            <w:r>
              <w:rPr>
                <w:noProof/>
                <w:webHidden/>
              </w:rPr>
              <w:fldChar w:fldCharType="separate"/>
            </w:r>
            <w:r>
              <w:rPr>
                <w:noProof/>
                <w:webHidden/>
              </w:rPr>
              <w:t>21</w:t>
            </w:r>
            <w:r>
              <w:rPr>
                <w:noProof/>
                <w:webHidden/>
              </w:rPr>
              <w:fldChar w:fldCharType="end"/>
            </w:r>
          </w:hyperlink>
        </w:p>
        <w:p w14:paraId="4257B4A2" w14:textId="00CB15A7" w:rsidR="00D17BFF" w:rsidRDefault="00D17BFF">
          <w:pPr>
            <w:pStyle w:val="Inhopg3"/>
            <w:rPr>
              <w:rFonts w:asciiTheme="minorHAnsi" w:eastAsiaTheme="minorEastAsia" w:hAnsiTheme="minorHAnsi" w:cstheme="minorBidi"/>
              <w:noProof/>
              <w:sz w:val="24"/>
            </w:rPr>
          </w:pPr>
          <w:hyperlink w:anchor="_Toc69982359" w:history="1">
            <w:r w:rsidRPr="000E264F">
              <w:rPr>
                <w:rStyle w:val="Hyperlink"/>
                <w:rFonts w:ascii="LucidaSansEF" w:eastAsia="MS Mincho" w:hAnsi="LucidaSansEF"/>
                <w:noProof/>
              </w:rPr>
              <w:t>5.2</w:t>
            </w:r>
            <w:r>
              <w:rPr>
                <w:rFonts w:asciiTheme="minorHAnsi" w:eastAsiaTheme="minorEastAsia" w:hAnsiTheme="minorHAnsi" w:cstheme="minorBidi"/>
                <w:noProof/>
                <w:sz w:val="24"/>
              </w:rPr>
              <w:tab/>
            </w:r>
            <w:r w:rsidRPr="000E264F">
              <w:rPr>
                <w:rStyle w:val="Hyperlink"/>
                <w:rFonts w:ascii="LucidaSansEF" w:eastAsia="MS Mincho" w:hAnsi="LucidaSansEF"/>
                <w:noProof/>
              </w:rPr>
              <w:t>Algemeen</w:t>
            </w:r>
            <w:r>
              <w:rPr>
                <w:noProof/>
                <w:webHidden/>
              </w:rPr>
              <w:tab/>
            </w:r>
            <w:r>
              <w:rPr>
                <w:noProof/>
                <w:webHidden/>
              </w:rPr>
              <w:fldChar w:fldCharType="begin"/>
            </w:r>
            <w:r>
              <w:rPr>
                <w:noProof/>
                <w:webHidden/>
              </w:rPr>
              <w:instrText xml:space="preserve"> PAGEREF _Toc69982359 \h </w:instrText>
            </w:r>
            <w:r>
              <w:rPr>
                <w:noProof/>
                <w:webHidden/>
              </w:rPr>
            </w:r>
            <w:r>
              <w:rPr>
                <w:noProof/>
                <w:webHidden/>
              </w:rPr>
              <w:fldChar w:fldCharType="separate"/>
            </w:r>
            <w:r>
              <w:rPr>
                <w:noProof/>
                <w:webHidden/>
              </w:rPr>
              <w:t>21</w:t>
            </w:r>
            <w:r>
              <w:rPr>
                <w:noProof/>
                <w:webHidden/>
              </w:rPr>
              <w:fldChar w:fldCharType="end"/>
            </w:r>
          </w:hyperlink>
        </w:p>
        <w:p w14:paraId="39B98C8F" w14:textId="39C0C15E" w:rsidR="00D17BFF" w:rsidRDefault="00D17BFF">
          <w:pPr>
            <w:pStyle w:val="Inhopg3"/>
            <w:rPr>
              <w:rFonts w:asciiTheme="minorHAnsi" w:eastAsiaTheme="minorEastAsia" w:hAnsiTheme="minorHAnsi" w:cstheme="minorBidi"/>
              <w:noProof/>
              <w:sz w:val="24"/>
            </w:rPr>
          </w:pPr>
          <w:hyperlink w:anchor="_Toc69982360" w:history="1">
            <w:r w:rsidRPr="000E264F">
              <w:rPr>
                <w:rStyle w:val="Hyperlink"/>
                <w:rFonts w:ascii="LucidaSansEF" w:hAnsi="LucidaSansEF"/>
                <w:noProof/>
              </w:rPr>
              <w:t>5.2.1</w:t>
            </w:r>
            <w:r>
              <w:rPr>
                <w:rFonts w:asciiTheme="minorHAnsi" w:eastAsiaTheme="minorEastAsia" w:hAnsiTheme="minorHAnsi" w:cstheme="minorBidi"/>
                <w:noProof/>
                <w:sz w:val="24"/>
              </w:rPr>
              <w:tab/>
            </w:r>
            <w:r w:rsidRPr="000E264F">
              <w:rPr>
                <w:rStyle w:val="Hyperlink"/>
                <w:rFonts w:ascii="LucidaSansEF" w:eastAsia="MS Mincho" w:hAnsi="LucidaSansEF"/>
                <w:noProof/>
              </w:rPr>
              <w:t>Minimumeisen: Algemene Inkoopvoorwaarden VU en conceptovereenkomst</w:t>
            </w:r>
            <w:r>
              <w:rPr>
                <w:noProof/>
                <w:webHidden/>
              </w:rPr>
              <w:tab/>
            </w:r>
            <w:r>
              <w:rPr>
                <w:noProof/>
                <w:webHidden/>
              </w:rPr>
              <w:fldChar w:fldCharType="begin"/>
            </w:r>
            <w:r>
              <w:rPr>
                <w:noProof/>
                <w:webHidden/>
              </w:rPr>
              <w:instrText xml:space="preserve"> PAGEREF _Toc69982360 \h </w:instrText>
            </w:r>
            <w:r>
              <w:rPr>
                <w:noProof/>
                <w:webHidden/>
              </w:rPr>
            </w:r>
            <w:r>
              <w:rPr>
                <w:noProof/>
                <w:webHidden/>
              </w:rPr>
              <w:fldChar w:fldCharType="separate"/>
            </w:r>
            <w:r>
              <w:rPr>
                <w:noProof/>
                <w:webHidden/>
              </w:rPr>
              <w:t>21</w:t>
            </w:r>
            <w:r>
              <w:rPr>
                <w:noProof/>
                <w:webHidden/>
              </w:rPr>
              <w:fldChar w:fldCharType="end"/>
            </w:r>
          </w:hyperlink>
        </w:p>
        <w:p w14:paraId="1E521E65" w14:textId="1E33E11E" w:rsidR="00D17BFF" w:rsidRDefault="00D17BFF">
          <w:pPr>
            <w:pStyle w:val="Inhopg3"/>
            <w:rPr>
              <w:rFonts w:asciiTheme="minorHAnsi" w:eastAsiaTheme="minorEastAsia" w:hAnsiTheme="minorHAnsi" w:cstheme="minorBidi"/>
              <w:noProof/>
              <w:sz w:val="24"/>
            </w:rPr>
          </w:pPr>
          <w:hyperlink w:anchor="_Toc69982361" w:history="1">
            <w:r w:rsidRPr="000E264F">
              <w:rPr>
                <w:rStyle w:val="Hyperlink"/>
                <w:rFonts w:ascii="LucidaSansEF" w:hAnsi="LucidaSansEF"/>
                <w:noProof/>
              </w:rPr>
              <w:t>5.3</w:t>
            </w:r>
            <w:r>
              <w:rPr>
                <w:rFonts w:asciiTheme="minorHAnsi" w:eastAsiaTheme="minorEastAsia" w:hAnsiTheme="minorHAnsi" w:cstheme="minorBidi"/>
                <w:noProof/>
                <w:sz w:val="24"/>
              </w:rPr>
              <w:tab/>
            </w:r>
            <w:r w:rsidRPr="000E264F">
              <w:rPr>
                <w:rStyle w:val="Hyperlink"/>
                <w:rFonts w:ascii="LucidaSansEF" w:hAnsi="LucidaSansEF"/>
                <w:noProof/>
              </w:rPr>
              <w:t>Gunningscritera en weging</w:t>
            </w:r>
            <w:r>
              <w:rPr>
                <w:noProof/>
                <w:webHidden/>
              </w:rPr>
              <w:tab/>
            </w:r>
            <w:r>
              <w:rPr>
                <w:noProof/>
                <w:webHidden/>
              </w:rPr>
              <w:fldChar w:fldCharType="begin"/>
            </w:r>
            <w:r>
              <w:rPr>
                <w:noProof/>
                <w:webHidden/>
              </w:rPr>
              <w:instrText xml:space="preserve"> PAGEREF _Toc69982361 \h </w:instrText>
            </w:r>
            <w:r>
              <w:rPr>
                <w:noProof/>
                <w:webHidden/>
              </w:rPr>
            </w:r>
            <w:r>
              <w:rPr>
                <w:noProof/>
                <w:webHidden/>
              </w:rPr>
              <w:fldChar w:fldCharType="separate"/>
            </w:r>
            <w:r>
              <w:rPr>
                <w:noProof/>
                <w:webHidden/>
              </w:rPr>
              <w:t>21</w:t>
            </w:r>
            <w:r>
              <w:rPr>
                <w:noProof/>
                <w:webHidden/>
              </w:rPr>
              <w:fldChar w:fldCharType="end"/>
            </w:r>
          </w:hyperlink>
        </w:p>
        <w:p w14:paraId="4F64D75E" w14:textId="5DD1EB64" w:rsidR="00D17BFF" w:rsidRDefault="00D17BFF">
          <w:pPr>
            <w:pStyle w:val="Inhopg3"/>
            <w:rPr>
              <w:rFonts w:asciiTheme="minorHAnsi" w:eastAsiaTheme="minorEastAsia" w:hAnsiTheme="minorHAnsi" w:cstheme="minorBidi"/>
              <w:noProof/>
              <w:sz w:val="24"/>
            </w:rPr>
          </w:pPr>
          <w:hyperlink w:anchor="_Toc69982362" w:history="1">
            <w:r w:rsidRPr="000E264F">
              <w:rPr>
                <w:rStyle w:val="Hyperlink"/>
                <w:rFonts w:ascii="LucidaSansEF" w:hAnsi="LucidaSansEF"/>
                <w:noProof/>
              </w:rPr>
              <w:t>5.3.1</w:t>
            </w:r>
            <w:r>
              <w:rPr>
                <w:rFonts w:asciiTheme="minorHAnsi" w:eastAsiaTheme="minorEastAsia" w:hAnsiTheme="minorHAnsi" w:cstheme="minorBidi"/>
                <w:noProof/>
                <w:sz w:val="24"/>
              </w:rPr>
              <w:tab/>
            </w:r>
            <w:r w:rsidRPr="000E264F">
              <w:rPr>
                <w:rStyle w:val="Hyperlink"/>
                <w:rFonts w:ascii="LucidaSansEF" w:hAnsi="LucidaSansEF"/>
                <w:noProof/>
              </w:rPr>
              <w:t>Kwaliteit</w:t>
            </w:r>
            <w:r>
              <w:rPr>
                <w:noProof/>
                <w:webHidden/>
              </w:rPr>
              <w:tab/>
            </w:r>
            <w:r>
              <w:rPr>
                <w:noProof/>
                <w:webHidden/>
              </w:rPr>
              <w:fldChar w:fldCharType="begin"/>
            </w:r>
            <w:r>
              <w:rPr>
                <w:noProof/>
                <w:webHidden/>
              </w:rPr>
              <w:instrText xml:space="preserve"> PAGEREF _Toc69982362 \h </w:instrText>
            </w:r>
            <w:r>
              <w:rPr>
                <w:noProof/>
                <w:webHidden/>
              </w:rPr>
            </w:r>
            <w:r>
              <w:rPr>
                <w:noProof/>
                <w:webHidden/>
              </w:rPr>
              <w:fldChar w:fldCharType="separate"/>
            </w:r>
            <w:r>
              <w:rPr>
                <w:noProof/>
                <w:webHidden/>
              </w:rPr>
              <w:t>22</w:t>
            </w:r>
            <w:r>
              <w:rPr>
                <w:noProof/>
                <w:webHidden/>
              </w:rPr>
              <w:fldChar w:fldCharType="end"/>
            </w:r>
          </w:hyperlink>
        </w:p>
        <w:p w14:paraId="6AA70058" w14:textId="5FCEDBAA" w:rsidR="00D17BFF" w:rsidRDefault="00D17BFF">
          <w:pPr>
            <w:pStyle w:val="Inhopg3"/>
            <w:rPr>
              <w:rFonts w:asciiTheme="minorHAnsi" w:eastAsiaTheme="minorEastAsia" w:hAnsiTheme="minorHAnsi" w:cstheme="minorBidi"/>
              <w:noProof/>
              <w:sz w:val="24"/>
            </w:rPr>
          </w:pPr>
          <w:hyperlink w:anchor="_Toc69982363" w:history="1">
            <w:r w:rsidRPr="000E264F">
              <w:rPr>
                <w:rStyle w:val="Hyperlink"/>
                <w:rFonts w:ascii="LucidaSansEF" w:hAnsi="LucidaSansEF"/>
                <w:noProof/>
              </w:rPr>
              <w:t>5.3.2</w:t>
            </w:r>
            <w:r>
              <w:rPr>
                <w:rFonts w:asciiTheme="minorHAnsi" w:eastAsiaTheme="minorEastAsia" w:hAnsiTheme="minorHAnsi" w:cstheme="minorBidi"/>
                <w:noProof/>
                <w:sz w:val="24"/>
              </w:rPr>
              <w:tab/>
            </w:r>
            <w:r w:rsidRPr="000E264F">
              <w:rPr>
                <w:rStyle w:val="Hyperlink"/>
                <w:rFonts w:ascii="LucidaSansEF" w:hAnsi="LucidaSansEF"/>
                <w:noProof/>
              </w:rPr>
              <w:t>Prijs</w:t>
            </w:r>
            <w:r>
              <w:rPr>
                <w:noProof/>
                <w:webHidden/>
              </w:rPr>
              <w:tab/>
            </w:r>
            <w:r>
              <w:rPr>
                <w:noProof/>
                <w:webHidden/>
              </w:rPr>
              <w:fldChar w:fldCharType="begin"/>
            </w:r>
            <w:r>
              <w:rPr>
                <w:noProof/>
                <w:webHidden/>
              </w:rPr>
              <w:instrText xml:space="preserve"> PAGEREF _Toc69982363 \h </w:instrText>
            </w:r>
            <w:r>
              <w:rPr>
                <w:noProof/>
                <w:webHidden/>
              </w:rPr>
            </w:r>
            <w:r>
              <w:rPr>
                <w:noProof/>
                <w:webHidden/>
              </w:rPr>
              <w:fldChar w:fldCharType="separate"/>
            </w:r>
            <w:r>
              <w:rPr>
                <w:noProof/>
                <w:webHidden/>
              </w:rPr>
              <w:t>23</w:t>
            </w:r>
            <w:r>
              <w:rPr>
                <w:noProof/>
                <w:webHidden/>
              </w:rPr>
              <w:fldChar w:fldCharType="end"/>
            </w:r>
          </w:hyperlink>
        </w:p>
        <w:p w14:paraId="23C52FF3" w14:textId="682D4E8C" w:rsidR="00D17BFF" w:rsidRDefault="00D17BFF">
          <w:pPr>
            <w:pStyle w:val="Inhopg3"/>
            <w:rPr>
              <w:rFonts w:asciiTheme="minorHAnsi" w:eastAsiaTheme="minorEastAsia" w:hAnsiTheme="minorHAnsi" w:cstheme="minorBidi"/>
              <w:noProof/>
              <w:sz w:val="24"/>
            </w:rPr>
          </w:pPr>
          <w:hyperlink w:anchor="_Toc69982364" w:history="1">
            <w:r w:rsidRPr="000E264F">
              <w:rPr>
                <w:rStyle w:val="Hyperlink"/>
                <w:rFonts w:ascii="LucidaSansEF" w:hAnsi="LucidaSansEF"/>
                <w:noProof/>
              </w:rPr>
              <w:t>5.4</w:t>
            </w:r>
            <w:r>
              <w:rPr>
                <w:rFonts w:asciiTheme="minorHAnsi" w:eastAsiaTheme="minorEastAsia" w:hAnsiTheme="minorHAnsi" w:cstheme="minorBidi"/>
                <w:noProof/>
                <w:sz w:val="24"/>
              </w:rPr>
              <w:tab/>
            </w:r>
            <w:r w:rsidRPr="000E264F">
              <w:rPr>
                <w:rStyle w:val="Hyperlink"/>
                <w:rFonts w:ascii="LucidaSansEF" w:hAnsi="LucidaSansEF"/>
                <w:noProof/>
              </w:rPr>
              <w:t>Weging eindresultaat</w:t>
            </w:r>
            <w:r>
              <w:rPr>
                <w:noProof/>
                <w:webHidden/>
              </w:rPr>
              <w:tab/>
            </w:r>
            <w:r>
              <w:rPr>
                <w:noProof/>
                <w:webHidden/>
              </w:rPr>
              <w:fldChar w:fldCharType="begin"/>
            </w:r>
            <w:r>
              <w:rPr>
                <w:noProof/>
                <w:webHidden/>
              </w:rPr>
              <w:instrText xml:space="preserve"> PAGEREF _Toc69982364 \h </w:instrText>
            </w:r>
            <w:r>
              <w:rPr>
                <w:noProof/>
                <w:webHidden/>
              </w:rPr>
            </w:r>
            <w:r>
              <w:rPr>
                <w:noProof/>
                <w:webHidden/>
              </w:rPr>
              <w:fldChar w:fldCharType="separate"/>
            </w:r>
            <w:r>
              <w:rPr>
                <w:noProof/>
                <w:webHidden/>
              </w:rPr>
              <w:t>23</w:t>
            </w:r>
            <w:r>
              <w:rPr>
                <w:noProof/>
                <w:webHidden/>
              </w:rPr>
              <w:fldChar w:fldCharType="end"/>
            </w:r>
          </w:hyperlink>
        </w:p>
        <w:p w14:paraId="5ECD3A0B" w14:textId="5FE4D50C" w:rsidR="00D17BFF" w:rsidRDefault="00D17BFF">
          <w:pPr>
            <w:pStyle w:val="Inhopg3"/>
            <w:rPr>
              <w:rFonts w:asciiTheme="minorHAnsi" w:eastAsiaTheme="minorEastAsia" w:hAnsiTheme="minorHAnsi" w:cstheme="minorBidi"/>
              <w:noProof/>
              <w:sz w:val="24"/>
            </w:rPr>
          </w:pPr>
          <w:hyperlink w:anchor="_Toc69982365" w:history="1">
            <w:r w:rsidRPr="000E264F">
              <w:rPr>
                <w:rStyle w:val="Hyperlink"/>
                <w:rFonts w:ascii="LucidaSansEF" w:hAnsi="LucidaSansEF"/>
                <w:noProof/>
              </w:rPr>
              <w:t>5.5</w:t>
            </w:r>
            <w:r>
              <w:rPr>
                <w:rFonts w:asciiTheme="minorHAnsi" w:eastAsiaTheme="minorEastAsia" w:hAnsiTheme="minorHAnsi" w:cstheme="minorBidi"/>
                <w:noProof/>
                <w:sz w:val="24"/>
              </w:rPr>
              <w:tab/>
            </w:r>
            <w:r w:rsidRPr="000E264F">
              <w:rPr>
                <w:rStyle w:val="Hyperlink"/>
                <w:rFonts w:ascii="LucidaSansEF" w:hAnsi="LucidaSansEF"/>
                <w:noProof/>
              </w:rPr>
              <w:t>Gunningsbeslissing</w:t>
            </w:r>
            <w:r>
              <w:rPr>
                <w:noProof/>
                <w:webHidden/>
              </w:rPr>
              <w:tab/>
            </w:r>
            <w:r>
              <w:rPr>
                <w:noProof/>
                <w:webHidden/>
              </w:rPr>
              <w:fldChar w:fldCharType="begin"/>
            </w:r>
            <w:r>
              <w:rPr>
                <w:noProof/>
                <w:webHidden/>
              </w:rPr>
              <w:instrText xml:space="preserve"> PAGEREF _Toc69982365 \h </w:instrText>
            </w:r>
            <w:r>
              <w:rPr>
                <w:noProof/>
                <w:webHidden/>
              </w:rPr>
            </w:r>
            <w:r>
              <w:rPr>
                <w:noProof/>
                <w:webHidden/>
              </w:rPr>
              <w:fldChar w:fldCharType="separate"/>
            </w:r>
            <w:r>
              <w:rPr>
                <w:noProof/>
                <w:webHidden/>
              </w:rPr>
              <w:t>23</w:t>
            </w:r>
            <w:r>
              <w:rPr>
                <w:noProof/>
                <w:webHidden/>
              </w:rPr>
              <w:fldChar w:fldCharType="end"/>
            </w:r>
          </w:hyperlink>
        </w:p>
        <w:p w14:paraId="02389DC1" w14:textId="41BFDEB1" w:rsidR="00D17BFF" w:rsidRDefault="00D17BFF">
          <w:pPr>
            <w:pStyle w:val="Inhopg1"/>
            <w:rPr>
              <w:rFonts w:asciiTheme="minorHAnsi" w:eastAsiaTheme="minorEastAsia" w:hAnsiTheme="minorHAnsi" w:cstheme="minorBidi"/>
              <w:b w:val="0"/>
              <w:iCs w:val="0"/>
              <w:sz w:val="24"/>
            </w:rPr>
          </w:pPr>
          <w:hyperlink w:anchor="_Toc69982366" w:history="1">
            <w:r w:rsidRPr="000E264F">
              <w:rPr>
                <w:rStyle w:val="Hyperlink"/>
              </w:rPr>
              <w:t xml:space="preserve">6. </w:t>
            </w:r>
            <w:r>
              <w:rPr>
                <w:rFonts w:asciiTheme="minorHAnsi" w:eastAsiaTheme="minorEastAsia" w:hAnsiTheme="minorHAnsi" w:cstheme="minorBidi"/>
                <w:b w:val="0"/>
                <w:iCs w:val="0"/>
                <w:sz w:val="24"/>
              </w:rPr>
              <w:tab/>
            </w:r>
            <w:r w:rsidRPr="000E264F">
              <w:rPr>
                <w:rStyle w:val="Hyperlink"/>
              </w:rPr>
              <w:t>Bijlagen</w:t>
            </w:r>
            <w:r>
              <w:rPr>
                <w:webHidden/>
              </w:rPr>
              <w:tab/>
            </w:r>
            <w:r>
              <w:rPr>
                <w:webHidden/>
              </w:rPr>
              <w:fldChar w:fldCharType="begin"/>
            </w:r>
            <w:r>
              <w:rPr>
                <w:webHidden/>
              </w:rPr>
              <w:instrText xml:space="preserve"> PAGEREF _Toc69982366 \h </w:instrText>
            </w:r>
            <w:r>
              <w:rPr>
                <w:webHidden/>
              </w:rPr>
            </w:r>
            <w:r>
              <w:rPr>
                <w:webHidden/>
              </w:rPr>
              <w:fldChar w:fldCharType="separate"/>
            </w:r>
            <w:r>
              <w:rPr>
                <w:webHidden/>
              </w:rPr>
              <w:t>24</w:t>
            </w:r>
            <w:r>
              <w:rPr>
                <w:webHidden/>
              </w:rPr>
              <w:fldChar w:fldCharType="end"/>
            </w:r>
          </w:hyperlink>
        </w:p>
        <w:p w14:paraId="51089BDA" w14:textId="4F7CFBA6" w:rsidR="00D17BFF" w:rsidRDefault="00D17BFF">
          <w:pPr>
            <w:pStyle w:val="Inhopg3"/>
            <w:rPr>
              <w:rFonts w:asciiTheme="minorHAnsi" w:eastAsiaTheme="minorEastAsia" w:hAnsiTheme="minorHAnsi" w:cstheme="minorBidi"/>
              <w:noProof/>
              <w:sz w:val="24"/>
            </w:rPr>
          </w:pPr>
          <w:hyperlink w:anchor="_Toc69982367" w:history="1">
            <w:r w:rsidRPr="000E264F">
              <w:rPr>
                <w:rStyle w:val="Hyperlink"/>
                <w:rFonts w:ascii="LucidaSansEF" w:eastAsia="MS Mincho" w:hAnsi="LucidaSansEF"/>
                <w:noProof/>
              </w:rPr>
              <w:t>Bijlage 1</w:t>
            </w:r>
            <w:r>
              <w:rPr>
                <w:rFonts w:asciiTheme="minorHAnsi" w:eastAsiaTheme="minorEastAsia" w:hAnsiTheme="minorHAnsi" w:cstheme="minorBidi"/>
                <w:noProof/>
                <w:sz w:val="24"/>
              </w:rPr>
              <w:tab/>
            </w:r>
            <w:r w:rsidRPr="000E264F">
              <w:rPr>
                <w:rStyle w:val="Hyperlink"/>
                <w:rFonts w:ascii="LucidaSansEF" w:eastAsia="MS Mincho" w:hAnsi="LucidaSansEF"/>
                <w:noProof/>
              </w:rPr>
              <w:t>Format ‘Referenties’</w:t>
            </w:r>
            <w:r>
              <w:rPr>
                <w:noProof/>
                <w:webHidden/>
              </w:rPr>
              <w:tab/>
            </w:r>
            <w:r>
              <w:rPr>
                <w:noProof/>
                <w:webHidden/>
              </w:rPr>
              <w:fldChar w:fldCharType="begin"/>
            </w:r>
            <w:r>
              <w:rPr>
                <w:noProof/>
                <w:webHidden/>
              </w:rPr>
              <w:instrText xml:space="preserve"> PAGEREF _Toc69982367 \h </w:instrText>
            </w:r>
            <w:r>
              <w:rPr>
                <w:noProof/>
                <w:webHidden/>
              </w:rPr>
            </w:r>
            <w:r>
              <w:rPr>
                <w:noProof/>
                <w:webHidden/>
              </w:rPr>
              <w:fldChar w:fldCharType="separate"/>
            </w:r>
            <w:r>
              <w:rPr>
                <w:noProof/>
                <w:webHidden/>
              </w:rPr>
              <w:t>24</w:t>
            </w:r>
            <w:r>
              <w:rPr>
                <w:noProof/>
                <w:webHidden/>
              </w:rPr>
              <w:fldChar w:fldCharType="end"/>
            </w:r>
          </w:hyperlink>
        </w:p>
        <w:p w14:paraId="524FD084" w14:textId="09F960C5" w:rsidR="00D17BFF" w:rsidRDefault="00D17BFF">
          <w:pPr>
            <w:pStyle w:val="Inhopg3"/>
            <w:rPr>
              <w:rFonts w:asciiTheme="minorHAnsi" w:eastAsiaTheme="minorEastAsia" w:hAnsiTheme="minorHAnsi" w:cstheme="minorBidi"/>
              <w:noProof/>
              <w:sz w:val="24"/>
            </w:rPr>
          </w:pPr>
          <w:hyperlink w:anchor="_Toc69982368" w:history="1">
            <w:r w:rsidRPr="000E264F">
              <w:rPr>
                <w:rStyle w:val="Hyperlink"/>
                <w:rFonts w:ascii="LucidaSansEF" w:eastAsia="MS Mincho" w:hAnsi="LucidaSansEF"/>
                <w:noProof/>
              </w:rPr>
              <w:t>Bijlage 2</w:t>
            </w:r>
            <w:r>
              <w:rPr>
                <w:rFonts w:asciiTheme="minorHAnsi" w:eastAsiaTheme="minorEastAsia" w:hAnsiTheme="minorHAnsi" w:cstheme="minorBidi"/>
                <w:noProof/>
                <w:sz w:val="24"/>
              </w:rPr>
              <w:tab/>
            </w:r>
            <w:r w:rsidRPr="000E264F">
              <w:rPr>
                <w:rStyle w:val="Hyperlink"/>
                <w:rFonts w:ascii="LucidaSansEF" w:eastAsia="MS Mincho" w:hAnsi="LucidaSansEF"/>
                <w:noProof/>
              </w:rPr>
              <w:t>Conceptovereenkomst</w:t>
            </w:r>
            <w:r>
              <w:rPr>
                <w:noProof/>
                <w:webHidden/>
              </w:rPr>
              <w:tab/>
            </w:r>
            <w:r>
              <w:rPr>
                <w:noProof/>
                <w:webHidden/>
              </w:rPr>
              <w:fldChar w:fldCharType="begin"/>
            </w:r>
            <w:r>
              <w:rPr>
                <w:noProof/>
                <w:webHidden/>
              </w:rPr>
              <w:instrText xml:space="preserve"> PAGEREF _Toc69982368 \h </w:instrText>
            </w:r>
            <w:r>
              <w:rPr>
                <w:noProof/>
                <w:webHidden/>
              </w:rPr>
            </w:r>
            <w:r>
              <w:rPr>
                <w:noProof/>
                <w:webHidden/>
              </w:rPr>
              <w:fldChar w:fldCharType="separate"/>
            </w:r>
            <w:r>
              <w:rPr>
                <w:noProof/>
                <w:webHidden/>
              </w:rPr>
              <w:t>24</w:t>
            </w:r>
            <w:r>
              <w:rPr>
                <w:noProof/>
                <w:webHidden/>
              </w:rPr>
              <w:fldChar w:fldCharType="end"/>
            </w:r>
          </w:hyperlink>
        </w:p>
        <w:p w14:paraId="5AFF2C05" w14:textId="3CF5941F" w:rsidR="00D17BFF" w:rsidRDefault="00D17BFF">
          <w:pPr>
            <w:pStyle w:val="Inhopg3"/>
            <w:rPr>
              <w:rFonts w:asciiTheme="minorHAnsi" w:eastAsiaTheme="minorEastAsia" w:hAnsiTheme="minorHAnsi" w:cstheme="minorBidi"/>
              <w:noProof/>
              <w:sz w:val="24"/>
            </w:rPr>
          </w:pPr>
          <w:hyperlink w:anchor="_Toc69982369" w:history="1">
            <w:r w:rsidRPr="000E264F">
              <w:rPr>
                <w:rStyle w:val="Hyperlink"/>
                <w:rFonts w:ascii="LucidaSansEF" w:eastAsia="MS Mincho" w:hAnsi="LucidaSansEF"/>
                <w:noProof/>
              </w:rPr>
              <w:t>Bijlage 3</w:t>
            </w:r>
            <w:r>
              <w:rPr>
                <w:rFonts w:asciiTheme="minorHAnsi" w:eastAsiaTheme="minorEastAsia" w:hAnsiTheme="minorHAnsi" w:cstheme="minorBidi"/>
                <w:noProof/>
                <w:sz w:val="24"/>
              </w:rPr>
              <w:tab/>
            </w:r>
            <w:r w:rsidRPr="000E264F">
              <w:rPr>
                <w:rStyle w:val="Hyperlink"/>
                <w:rFonts w:ascii="LucidaSansEF" w:eastAsia="MS Mincho" w:hAnsi="LucidaSansEF"/>
                <w:noProof/>
              </w:rPr>
              <w:t>Algemene Inkoopvoorwaarden VU</w:t>
            </w:r>
            <w:r>
              <w:rPr>
                <w:noProof/>
                <w:webHidden/>
              </w:rPr>
              <w:tab/>
            </w:r>
            <w:r>
              <w:rPr>
                <w:noProof/>
                <w:webHidden/>
              </w:rPr>
              <w:fldChar w:fldCharType="begin"/>
            </w:r>
            <w:r>
              <w:rPr>
                <w:noProof/>
                <w:webHidden/>
              </w:rPr>
              <w:instrText xml:space="preserve"> PAGEREF _Toc69982369 \h </w:instrText>
            </w:r>
            <w:r>
              <w:rPr>
                <w:noProof/>
                <w:webHidden/>
              </w:rPr>
            </w:r>
            <w:r>
              <w:rPr>
                <w:noProof/>
                <w:webHidden/>
              </w:rPr>
              <w:fldChar w:fldCharType="separate"/>
            </w:r>
            <w:r>
              <w:rPr>
                <w:noProof/>
                <w:webHidden/>
              </w:rPr>
              <w:t>24</w:t>
            </w:r>
            <w:r>
              <w:rPr>
                <w:noProof/>
                <w:webHidden/>
              </w:rPr>
              <w:fldChar w:fldCharType="end"/>
            </w:r>
          </w:hyperlink>
        </w:p>
        <w:p w14:paraId="0A48B461" w14:textId="08E836B1" w:rsidR="00D17BFF" w:rsidRDefault="00D17BFF">
          <w:pPr>
            <w:pStyle w:val="Inhopg3"/>
            <w:rPr>
              <w:rFonts w:asciiTheme="minorHAnsi" w:eastAsiaTheme="minorEastAsia" w:hAnsiTheme="minorHAnsi" w:cstheme="minorBidi"/>
              <w:noProof/>
              <w:sz w:val="24"/>
            </w:rPr>
          </w:pPr>
          <w:hyperlink w:anchor="_Toc69982370" w:history="1">
            <w:r w:rsidRPr="000E264F">
              <w:rPr>
                <w:rStyle w:val="Hyperlink"/>
                <w:rFonts w:ascii="LucidaSansEF" w:eastAsia="MS Mincho" w:hAnsi="LucidaSansEF"/>
                <w:noProof/>
              </w:rPr>
              <w:t>Bijlage 4</w:t>
            </w:r>
            <w:r>
              <w:rPr>
                <w:rFonts w:asciiTheme="minorHAnsi" w:eastAsiaTheme="minorEastAsia" w:hAnsiTheme="minorHAnsi" w:cstheme="minorBidi"/>
                <w:noProof/>
                <w:sz w:val="24"/>
              </w:rPr>
              <w:tab/>
            </w:r>
            <w:r w:rsidRPr="000E264F">
              <w:rPr>
                <w:rStyle w:val="Hyperlink"/>
                <w:rFonts w:ascii="LucidaSansEF" w:eastAsia="MS Mincho" w:hAnsi="LucidaSansEF"/>
                <w:noProof/>
              </w:rPr>
              <w:t>Huisregels FCO</w:t>
            </w:r>
            <w:r>
              <w:rPr>
                <w:noProof/>
                <w:webHidden/>
              </w:rPr>
              <w:tab/>
            </w:r>
            <w:r>
              <w:rPr>
                <w:noProof/>
                <w:webHidden/>
              </w:rPr>
              <w:fldChar w:fldCharType="begin"/>
            </w:r>
            <w:r>
              <w:rPr>
                <w:noProof/>
                <w:webHidden/>
              </w:rPr>
              <w:instrText xml:space="preserve"> PAGEREF _Toc69982370 \h </w:instrText>
            </w:r>
            <w:r>
              <w:rPr>
                <w:noProof/>
                <w:webHidden/>
              </w:rPr>
            </w:r>
            <w:r>
              <w:rPr>
                <w:noProof/>
                <w:webHidden/>
              </w:rPr>
              <w:fldChar w:fldCharType="separate"/>
            </w:r>
            <w:r>
              <w:rPr>
                <w:noProof/>
                <w:webHidden/>
              </w:rPr>
              <w:t>24</w:t>
            </w:r>
            <w:r>
              <w:rPr>
                <w:noProof/>
                <w:webHidden/>
              </w:rPr>
              <w:fldChar w:fldCharType="end"/>
            </w:r>
          </w:hyperlink>
        </w:p>
        <w:p w14:paraId="223CAAAE" w14:textId="7D9F1216" w:rsidR="00D17BFF" w:rsidRDefault="00D17BFF">
          <w:pPr>
            <w:pStyle w:val="Inhopg3"/>
            <w:rPr>
              <w:rFonts w:asciiTheme="minorHAnsi" w:eastAsiaTheme="minorEastAsia" w:hAnsiTheme="minorHAnsi" w:cstheme="minorBidi"/>
              <w:noProof/>
              <w:sz w:val="24"/>
            </w:rPr>
          </w:pPr>
          <w:hyperlink w:anchor="_Toc69982371" w:history="1">
            <w:r w:rsidRPr="000E264F">
              <w:rPr>
                <w:rStyle w:val="Hyperlink"/>
                <w:rFonts w:ascii="LucidaSansEF" w:eastAsia="MS Mincho" w:hAnsi="LucidaSansEF"/>
                <w:noProof/>
              </w:rPr>
              <w:t xml:space="preserve">Bijlage 5 </w:t>
            </w:r>
            <w:r>
              <w:rPr>
                <w:rFonts w:asciiTheme="minorHAnsi" w:eastAsiaTheme="minorEastAsia" w:hAnsiTheme="minorHAnsi" w:cstheme="minorBidi"/>
                <w:noProof/>
                <w:sz w:val="24"/>
              </w:rPr>
              <w:tab/>
            </w:r>
            <w:r w:rsidRPr="000E264F">
              <w:rPr>
                <w:rStyle w:val="Hyperlink"/>
                <w:rFonts w:ascii="LucidaSansEF" w:eastAsia="MS Mincho" w:hAnsi="LucidaSansEF"/>
                <w:noProof/>
              </w:rPr>
              <w:t>Concept SLA</w:t>
            </w:r>
            <w:r>
              <w:rPr>
                <w:noProof/>
                <w:webHidden/>
              </w:rPr>
              <w:tab/>
            </w:r>
            <w:r>
              <w:rPr>
                <w:noProof/>
                <w:webHidden/>
              </w:rPr>
              <w:fldChar w:fldCharType="begin"/>
            </w:r>
            <w:r>
              <w:rPr>
                <w:noProof/>
                <w:webHidden/>
              </w:rPr>
              <w:instrText xml:space="preserve"> PAGEREF _Toc69982371 \h </w:instrText>
            </w:r>
            <w:r>
              <w:rPr>
                <w:noProof/>
                <w:webHidden/>
              </w:rPr>
            </w:r>
            <w:r>
              <w:rPr>
                <w:noProof/>
                <w:webHidden/>
              </w:rPr>
              <w:fldChar w:fldCharType="separate"/>
            </w:r>
            <w:r>
              <w:rPr>
                <w:noProof/>
                <w:webHidden/>
              </w:rPr>
              <w:t>24</w:t>
            </w:r>
            <w:r>
              <w:rPr>
                <w:noProof/>
                <w:webHidden/>
              </w:rPr>
              <w:fldChar w:fldCharType="end"/>
            </w:r>
          </w:hyperlink>
        </w:p>
        <w:p w14:paraId="0C6CACF5" w14:textId="4B3B214D" w:rsidR="00D17BFF" w:rsidRDefault="00D17BFF">
          <w:pPr>
            <w:pStyle w:val="Inhopg3"/>
            <w:rPr>
              <w:rFonts w:asciiTheme="minorHAnsi" w:eastAsiaTheme="minorEastAsia" w:hAnsiTheme="minorHAnsi" w:cstheme="minorBidi"/>
              <w:noProof/>
              <w:sz w:val="24"/>
            </w:rPr>
          </w:pPr>
          <w:hyperlink w:anchor="_Toc69982372" w:history="1">
            <w:r w:rsidRPr="000E264F">
              <w:rPr>
                <w:rStyle w:val="Hyperlink"/>
                <w:rFonts w:ascii="LucidaSansEF" w:eastAsia="MS Mincho" w:hAnsi="LucidaSansEF"/>
                <w:noProof/>
              </w:rPr>
              <w:t xml:space="preserve">Bijlage 6 </w:t>
            </w:r>
            <w:r>
              <w:rPr>
                <w:rFonts w:asciiTheme="minorHAnsi" w:eastAsiaTheme="minorEastAsia" w:hAnsiTheme="minorHAnsi" w:cstheme="minorBidi"/>
                <w:noProof/>
                <w:sz w:val="24"/>
              </w:rPr>
              <w:tab/>
            </w:r>
            <w:r w:rsidRPr="000E264F">
              <w:rPr>
                <w:rStyle w:val="Hyperlink"/>
                <w:rFonts w:ascii="LucidaSansEF" w:eastAsia="MS Mincho" w:hAnsi="LucidaSansEF"/>
                <w:noProof/>
              </w:rPr>
              <w:t>PowerPoint uitleg CCE NL</w:t>
            </w:r>
            <w:r>
              <w:rPr>
                <w:noProof/>
                <w:webHidden/>
              </w:rPr>
              <w:tab/>
            </w:r>
            <w:r>
              <w:rPr>
                <w:noProof/>
                <w:webHidden/>
              </w:rPr>
              <w:fldChar w:fldCharType="begin"/>
            </w:r>
            <w:r>
              <w:rPr>
                <w:noProof/>
                <w:webHidden/>
              </w:rPr>
              <w:instrText xml:space="preserve"> PAGEREF _Toc69982372 \h </w:instrText>
            </w:r>
            <w:r>
              <w:rPr>
                <w:noProof/>
                <w:webHidden/>
              </w:rPr>
            </w:r>
            <w:r>
              <w:rPr>
                <w:noProof/>
                <w:webHidden/>
              </w:rPr>
              <w:fldChar w:fldCharType="separate"/>
            </w:r>
            <w:r>
              <w:rPr>
                <w:noProof/>
                <w:webHidden/>
              </w:rPr>
              <w:t>24</w:t>
            </w:r>
            <w:r>
              <w:rPr>
                <w:noProof/>
                <w:webHidden/>
              </w:rPr>
              <w:fldChar w:fldCharType="end"/>
            </w:r>
          </w:hyperlink>
        </w:p>
        <w:p w14:paraId="4033DB04" w14:textId="68AF2D26" w:rsidR="00D17BFF" w:rsidRDefault="00D17BFF">
          <w:pPr>
            <w:pStyle w:val="Inhopg3"/>
            <w:rPr>
              <w:rFonts w:asciiTheme="minorHAnsi" w:eastAsiaTheme="minorEastAsia" w:hAnsiTheme="minorHAnsi" w:cstheme="minorBidi"/>
              <w:noProof/>
              <w:sz w:val="24"/>
            </w:rPr>
          </w:pPr>
          <w:hyperlink w:anchor="_Toc69982373" w:history="1">
            <w:r w:rsidRPr="000E264F">
              <w:rPr>
                <w:rStyle w:val="Hyperlink"/>
                <w:rFonts w:ascii="LucidaSansEF" w:eastAsia="MS Mincho" w:hAnsi="LucidaSansEF"/>
                <w:noProof/>
              </w:rPr>
              <w:t xml:space="preserve">Bijlage 7 </w:t>
            </w:r>
            <w:r>
              <w:rPr>
                <w:rFonts w:asciiTheme="minorHAnsi" w:eastAsiaTheme="minorEastAsia" w:hAnsiTheme="minorHAnsi" w:cstheme="minorBidi"/>
                <w:noProof/>
                <w:sz w:val="24"/>
              </w:rPr>
              <w:tab/>
            </w:r>
            <w:r w:rsidRPr="000E264F">
              <w:rPr>
                <w:rStyle w:val="Hyperlink"/>
                <w:rFonts w:ascii="LucidaSansEF" w:eastAsia="MS Mincho" w:hAnsi="LucidaSansEF"/>
                <w:noProof/>
              </w:rPr>
              <w:t>Functieprofiel</w:t>
            </w:r>
            <w:r>
              <w:rPr>
                <w:noProof/>
                <w:webHidden/>
              </w:rPr>
              <w:tab/>
            </w:r>
            <w:r>
              <w:rPr>
                <w:noProof/>
                <w:webHidden/>
              </w:rPr>
              <w:fldChar w:fldCharType="begin"/>
            </w:r>
            <w:r>
              <w:rPr>
                <w:noProof/>
                <w:webHidden/>
              </w:rPr>
              <w:instrText xml:space="preserve"> PAGEREF _Toc69982373 \h </w:instrText>
            </w:r>
            <w:r>
              <w:rPr>
                <w:noProof/>
                <w:webHidden/>
              </w:rPr>
            </w:r>
            <w:r>
              <w:rPr>
                <w:noProof/>
                <w:webHidden/>
              </w:rPr>
              <w:fldChar w:fldCharType="separate"/>
            </w:r>
            <w:r>
              <w:rPr>
                <w:noProof/>
                <w:webHidden/>
              </w:rPr>
              <w:t>24</w:t>
            </w:r>
            <w:r>
              <w:rPr>
                <w:noProof/>
                <w:webHidden/>
              </w:rPr>
              <w:fldChar w:fldCharType="end"/>
            </w:r>
          </w:hyperlink>
        </w:p>
        <w:p w14:paraId="7182EC9A" w14:textId="20660225" w:rsidR="00C713BC" w:rsidRPr="00D10E51" w:rsidRDefault="007B56F6" w:rsidP="006363D4">
          <w:pPr>
            <w:rPr>
              <w:rFonts w:ascii="Arial" w:hAnsi="Arial" w:cs="Arial"/>
              <w:b/>
              <w:sz w:val="20"/>
              <w:szCs w:val="20"/>
            </w:rPr>
          </w:pPr>
          <w:r w:rsidRPr="00D10E51">
            <w:rPr>
              <w:rFonts w:ascii="LucidaSansEF" w:hAnsi="LucidaSansEF" w:cs="Lucida Sans Unicode"/>
              <w:b/>
              <w:bCs/>
              <w:iCs/>
              <w:sz w:val="20"/>
              <w:szCs w:val="20"/>
            </w:rPr>
            <w:fldChar w:fldCharType="end"/>
          </w:r>
        </w:p>
        <w:bookmarkEnd w:id="2" w:displacedByCustomXml="next"/>
        <w:bookmarkEnd w:id="3" w:displacedByCustomXml="next"/>
      </w:sdtContent>
    </w:sdt>
    <w:p w14:paraId="46BBCB34" w14:textId="77777777" w:rsidR="000A2939" w:rsidRPr="00D10E51" w:rsidRDefault="000A2939" w:rsidP="000A2939">
      <w:pPr>
        <w:tabs>
          <w:tab w:val="left" w:pos="709"/>
          <w:tab w:val="left" w:pos="993"/>
        </w:tabs>
        <w:rPr>
          <w:rFonts w:ascii="Arial" w:hAnsi="Arial" w:cs="Arial"/>
          <w:szCs w:val="20"/>
        </w:rPr>
      </w:pPr>
    </w:p>
    <w:p w14:paraId="2D6F5C17" w14:textId="77777777" w:rsidR="00F5615D" w:rsidRPr="00D10E51" w:rsidRDefault="00F5615D" w:rsidP="000A2939">
      <w:pPr>
        <w:tabs>
          <w:tab w:val="left" w:pos="709"/>
          <w:tab w:val="left" w:pos="993"/>
        </w:tabs>
        <w:rPr>
          <w:rFonts w:ascii="Arial" w:hAnsi="Arial" w:cs="Arial"/>
          <w:szCs w:val="20"/>
        </w:rPr>
      </w:pPr>
    </w:p>
    <w:p w14:paraId="242C9BCC" w14:textId="77777777" w:rsidR="00F5615D" w:rsidRPr="00D10E51" w:rsidRDefault="00F5615D" w:rsidP="000A2939">
      <w:pPr>
        <w:tabs>
          <w:tab w:val="left" w:pos="709"/>
          <w:tab w:val="left" w:pos="993"/>
        </w:tabs>
        <w:rPr>
          <w:rFonts w:ascii="Arial" w:hAnsi="Arial" w:cs="Arial"/>
          <w:szCs w:val="20"/>
        </w:rPr>
      </w:pPr>
    </w:p>
    <w:p w14:paraId="5E61B8D9" w14:textId="77777777" w:rsidR="00F5615D" w:rsidRPr="00D10E51" w:rsidRDefault="00F5615D" w:rsidP="000A2939">
      <w:pPr>
        <w:tabs>
          <w:tab w:val="left" w:pos="709"/>
          <w:tab w:val="left" w:pos="993"/>
        </w:tabs>
        <w:rPr>
          <w:rFonts w:ascii="Arial" w:hAnsi="Arial" w:cs="Arial"/>
          <w:szCs w:val="20"/>
        </w:rPr>
      </w:pPr>
    </w:p>
    <w:p w14:paraId="65FD5191" w14:textId="77777777" w:rsidR="00F5615D" w:rsidRPr="00D10E51" w:rsidRDefault="00F5615D" w:rsidP="000A2939">
      <w:pPr>
        <w:tabs>
          <w:tab w:val="left" w:pos="709"/>
          <w:tab w:val="left" w:pos="993"/>
        </w:tabs>
        <w:rPr>
          <w:rFonts w:ascii="Arial" w:hAnsi="Arial" w:cs="Arial"/>
          <w:szCs w:val="20"/>
        </w:rPr>
      </w:pPr>
    </w:p>
    <w:p w14:paraId="422F27BA" w14:textId="77777777" w:rsidR="00F5615D" w:rsidRPr="00D10E51" w:rsidRDefault="00F5615D" w:rsidP="000A2939">
      <w:pPr>
        <w:tabs>
          <w:tab w:val="left" w:pos="709"/>
          <w:tab w:val="left" w:pos="993"/>
        </w:tabs>
        <w:rPr>
          <w:rFonts w:ascii="Arial" w:hAnsi="Arial" w:cs="Arial"/>
          <w:szCs w:val="20"/>
        </w:rPr>
      </w:pPr>
    </w:p>
    <w:p w14:paraId="2613F4AC" w14:textId="77777777" w:rsidR="00F5615D" w:rsidRPr="00D10E51" w:rsidRDefault="00F5615D" w:rsidP="000A2939">
      <w:pPr>
        <w:tabs>
          <w:tab w:val="left" w:pos="709"/>
          <w:tab w:val="left" w:pos="993"/>
        </w:tabs>
        <w:rPr>
          <w:rFonts w:ascii="Arial" w:hAnsi="Arial" w:cs="Arial"/>
          <w:szCs w:val="20"/>
        </w:rPr>
      </w:pPr>
    </w:p>
    <w:p w14:paraId="669E25C0" w14:textId="77777777" w:rsidR="00F5615D" w:rsidRPr="00D10E51" w:rsidRDefault="00F5615D" w:rsidP="000A2939">
      <w:pPr>
        <w:tabs>
          <w:tab w:val="left" w:pos="709"/>
          <w:tab w:val="left" w:pos="993"/>
        </w:tabs>
        <w:rPr>
          <w:rFonts w:ascii="Arial" w:hAnsi="Arial" w:cs="Arial"/>
          <w:szCs w:val="20"/>
        </w:rPr>
      </w:pPr>
    </w:p>
    <w:p w14:paraId="5C1B2A96" w14:textId="77777777" w:rsidR="00F5615D" w:rsidRPr="00D10E51" w:rsidRDefault="00F5615D" w:rsidP="000A2939">
      <w:pPr>
        <w:tabs>
          <w:tab w:val="left" w:pos="709"/>
          <w:tab w:val="left" w:pos="993"/>
        </w:tabs>
        <w:rPr>
          <w:rFonts w:ascii="Arial" w:hAnsi="Arial" w:cs="Arial"/>
          <w:szCs w:val="20"/>
        </w:rPr>
      </w:pPr>
    </w:p>
    <w:p w14:paraId="193DB5A7" w14:textId="77777777" w:rsidR="00F5615D" w:rsidRPr="00D10E51" w:rsidRDefault="00F5615D" w:rsidP="000A2939">
      <w:pPr>
        <w:tabs>
          <w:tab w:val="left" w:pos="709"/>
          <w:tab w:val="left" w:pos="993"/>
        </w:tabs>
        <w:rPr>
          <w:rFonts w:ascii="Arial" w:hAnsi="Arial" w:cs="Arial"/>
          <w:szCs w:val="20"/>
        </w:rPr>
      </w:pPr>
    </w:p>
    <w:p w14:paraId="6F6E967D" w14:textId="77777777" w:rsidR="001C479A" w:rsidRPr="00D10E51" w:rsidRDefault="001C479A" w:rsidP="000141D7">
      <w:pPr>
        <w:pStyle w:val="Kop10"/>
        <w:tabs>
          <w:tab w:val="left" w:pos="993"/>
        </w:tabs>
        <w:spacing w:line="280" w:lineRule="atLeast"/>
        <w:rPr>
          <w:b w:val="0"/>
          <w:bCs w:val="0"/>
          <w:kern w:val="0"/>
          <w:sz w:val="24"/>
          <w:szCs w:val="20"/>
        </w:rPr>
      </w:pPr>
    </w:p>
    <w:p w14:paraId="00903CEA" w14:textId="77777777" w:rsidR="001C479A" w:rsidRPr="00D10E51" w:rsidRDefault="001C479A" w:rsidP="001C479A"/>
    <w:p w14:paraId="387D8818" w14:textId="77777777" w:rsidR="001C479A" w:rsidRPr="00D10E51" w:rsidRDefault="001C479A" w:rsidP="001C479A"/>
    <w:p w14:paraId="42DAC534" w14:textId="77777777" w:rsidR="001C479A" w:rsidRPr="00D10E51" w:rsidRDefault="001C479A" w:rsidP="001C479A"/>
    <w:p w14:paraId="5DCC41F1" w14:textId="77777777" w:rsidR="001C479A" w:rsidRPr="00D10E51" w:rsidRDefault="001C479A" w:rsidP="001C479A"/>
    <w:p w14:paraId="000AA388" w14:textId="77777777" w:rsidR="00AE774D" w:rsidRPr="00D10E51" w:rsidRDefault="00AE774D">
      <w:pPr>
        <w:rPr>
          <w:rFonts w:ascii="LucidaSansEF" w:hAnsi="LucidaSansEF" w:cs="Arial"/>
          <w:b/>
          <w:bCs/>
          <w:kern w:val="32"/>
          <w:sz w:val="22"/>
          <w:szCs w:val="20"/>
        </w:rPr>
      </w:pPr>
      <w:r w:rsidRPr="00D10E51">
        <w:rPr>
          <w:szCs w:val="20"/>
        </w:rPr>
        <w:br w:type="page"/>
      </w:r>
    </w:p>
    <w:p w14:paraId="333037E1" w14:textId="77777777" w:rsidR="006363D4" w:rsidRPr="00D10E51" w:rsidRDefault="000141D7" w:rsidP="000141D7">
      <w:pPr>
        <w:pStyle w:val="Kop10"/>
        <w:tabs>
          <w:tab w:val="left" w:pos="993"/>
        </w:tabs>
        <w:spacing w:line="280" w:lineRule="atLeast"/>
        <w:rPr>
          <w:szCs w:val="20"/>
        </w:rPr>
      </w:pPr>
      <w:bookmarkStart w:id="4" w:name="_Toc69982321"/>
      <w:r w:rsidRPr="00D10E51">
        <w:rPr>
          <w:szCs w:val="20"/>
        </w:rPr>
        <w:lastRenderedPageBreak/>
        <w:t>1.</w:t>
      </w:r>
      <w:r w:rsidRPr="00D10E51">
        <w:rPr>
          <w:szCs w:val="20"/>
        </w:rPr>
        <w:tab/>
      </w:r>
      <w:r w:rsidR="006363D4" w:rsidRPr="00D10E51">
        <w:rPr>
          <w:szCs w:val="20"/>
        </w:rPr>
        <w:t>Inleiding</w:t>
      </w:r>
      <w:bookmarkEnd w:id="4"/>
    </w:p>
    <w:p w14:paraId="5BDC714E" w14:textId="77777777" w:rsidR="00DF2330" w:rsidRPr="00D10E51" w:rsidRDefault="00DF2330" w:rsidP="00DF2330">
      <w:pPr>
        <w:widowControl w:val="0"/>
        <w:tabs>
          <w:tab w:val="left" w:pos="567"/>
        </w:tabs>
        <w:autoSpaceDE w:val="0"/>
        <w:autoSpaceDN w:val="0"/>
        <w:adjustRightInd w:val="0"/>
        <w:spacing w:line="280" w:lineRule="atLeast"/>
        <w:rPr>
          <w:rFonts w:ascii="LucidaSansEF" w:hAnsi="LucidaSansEF" w:cs="Arial"/>
          <w:sz w:val="20"/>
          <w:szCs w:val="20"/>
        </w:rPr>
      </w:pPr>
      <w:r w:rsidRPr="00D10E51">
        <w:rPr>
          <w:rFonts w:ascii="LucidaSansEF" w:hAnsi="LucidaSansEF" w:cs="Arial"/>
          <w:sz w:val="20"/>
          <w:szCs w:val="20"/>
        </w:rPr>
        <w:t xml:space="preserve">Voor u ligt de offerteaanvraag behorende bij </w:t>
      </w:r>
      <w:r w:rsidRPr="00D10E51">
        <w:rPr>
          <w:rFonts w:ascii="LucidaSansEF" w:hAnsi="LucidaSansEF"/>
          <w:sz w:val="20"/>
          <w:szCs w:val="20"/>
        </w:rPr>
        <w:t xml:space="preserve">een </w:t>
      </w:r>
      <w:r w:rsidR="001A59B5" w:rsidRPr="00D10E51">
        <w:rPr>
          <w:rFonts w:ascii="LucidaSansEF" w:hAnsi="LucidaSansEF"/>
          <w:sz w:val="20"/>
        </w:rPr>
        <w:t xml:space="preserve">Europese </w:t>
      </w:r>
      <w:r w:rsidRPr="00D10E51">
        <w:rPr>
          <w:rFonts w:ascii="LucidaSansEF" w:hAnsi="LucidaSansEF"/>
          <w:sz w:val="20"/>
        </w:rPr>
        <w:t>aanbesteding volgens de Openbare</w:t>
      </w:r>
      <w:r w:rsidRPr="00D10E51">
        <w:rPr>
          <w:rFonts w:ascii="LucidaSansEF" w:hAnsi="LucidaSansEF" w:cs="Arial"/>
          <w:sz w:val="20"/>
          <w:szCs w:val="20"/>
        </w:rPr>
        <w:t xml:space="preserve"> aanbesteding</w:t>
      </w:r>
      <w:r w:rsidR="009D2C3E" w:rsidRPr="00D10E51">
        <w:rPr>
          <w:rFonts w:ascii="LucidaSansEF" w:hAnsi="LucidaSansEF" w:cs="Arial"/>
          <w:sz w:val="20"/>
          <w:szCs w:val="20"/>
        </w:rPr>
        <w:t>procedure</w:t>
      </w:r>
      <w:r w:rsidRPr="00D10E51">
        <w:rPr>
          <w:rFonts w:ascii="LucidaSansEF" w:hAnsi="LucidaSansEF" w:cs="Arial"/>
          <w:sz w:val="20"/>
          <w:szCs w:val="20"/>
        </w:rPr>
        <w:t xml:space="preserve"> voor het project </w:t>
      </w:r>
      <w:r w:rsidR="0070581C" w:rsidRPr="00D10E51">
        <w:rPr>
          <w:rFonts w:ascii="LucidaSansEF" w:hAnsi="LucidaSansEF" w:cs="Arial"/>
          <w:sz w:val="20"/>
          <w:szCs w:val="20"/>
        </w:rPr>
        <w:t>‘</w:t>
      </w:r>
      <w:r w:rsidR="0039783D">
        <w:rPr>
          <w:rFonts w:ascii="LucidaSansEF" w:hAnsi="LucidaSansEF" w:cs="Arial"/>
          <w:sz w:val="20"/>
          <w:szCs w:val="20"/>
        </w:rPr>
        <w:t>Inhuur TEV voor operationeel personeel’</w:t>
      </w:r>
      <w:r w:rsidRPr="00D10E51">
        <w:rPr>
          <w:rFonts w:ascii="LucidaSansEF" w:hAnsi="LucidaSansEF" w:cs="Arial"/>
          <w:sz w:val="20"/>
          <w:szCs w:val="20"/>
        </w:rPr>
        <w:t xml:space="preserve">. </w:t>
      </w:r>
    </w:p>
    <w:p w14:paraId="32F39826" w14:textId="77777777" w:rsidR="006363D4" w:rsidRPr="00D10E51" w:rsidRDefault="006363D4" w:rsidP="00AF2996">
      <w:pPr>
        <w:pStyle w:val="Kop3"/>
        <w:numPr>
          <w:ilvl w:val="1"/>
          <w:numId w:val="6"/>
        </w:numPr>
        <w:tabs>
          <w:tab w:val="clear" w:pos="1079"/>
          <w:tab w:val="num" w:pos="851"/>
        </w:tabs>
        <w:spacing w:before="360"/>
        <w:ind w:left="993" w:hanging="993"/>
        <w:rPr>
          <w:rFonts w:ascii="LucidaSansEF" w:hAnsi="LucidaSansEF"/>
          <w:i w:val="0"/>
        </w:rPr>
      </w:pPr>
      <w:r w:rsidRPr="00D10E51">
        <w:rPr>
          <w:rFonts w:ascii="LucidaSansEF" w:hAnsi="LucidaSansEF"/>
          <w:i w:val="0"/>
        </w:rPr>
        <w:t xml:space="preserve"> </w:t>
      </w:r>
      <w:r w:rsidRPr="00D10E51">
        <w:rPr>
          <w:rFonts w:ascii="LucidaSansEF" w:hAnsi="LucidaSansEF"/>
          <w:i w:val="0"/>
        </w:rPr>
        <w:tab/>
      </w:r>
      <w:bookmarkStart w:id="5" w:name="_Toc69982322"/>
      <w:r w:rsidRPr="00D10E51">
        <w:rPr>
          <w:rFonts w:ascii="LucidaSansEF" w:hAnsi="LucidaSansEF"/>
          <w:i w:val="0"/>
        </w:rPr>
        <w:t>De opdracht</w:t>
      </w:r>
      <w:bookmarkEnd w:id="5"/>
    </w:p>
    <w:p w14:paraId="4620C957" w14:textId="77777777" w:rsidR="001A59B5" w:rsidRPr="00D10E51" w:rsidRDefault="001A59B5" w:rsidP="001A59B5">
      <w:pPr>
        <w:rPr>
          <w:rFonts w:ascii="LucidaSansEF" w:hAnsi="LucidaSansEF" w:cs="Arial"/>
          <w:sz w:val="20"/>
          <w:szCs w:val="20"/>
        </w:rPr>
      </w:pPr>
    </w:p>
    <w:p w14:paraId="72D8D8C8" w14:textId="77777777" w:rsidR="0039783D" w:rsidRPr="00FC0BAB" w:rsidRDefault="0039783D" w:rsidP="0039783D">
      <w:pPr>
        <w:rPr>
          <w:rFonts w:ascii="LucidaSansEF" w:hAnsi="LucidaSansEF" w:cs="Arial"/>
          <w:sz w:val="20"/>
          <w:szCs w:val="20"/>
        </w:rPr>
      </w:pPr>
      <w:r w:rsidRPr="00FC0BAB">
        <w:rPr>
          <w:rFonts w:ascii="LucidaSansEF" w:hAnsi="LucidaSansEF" w:cs="Arial"/>
          <w:sz w:val="20"/>
          <w:szCs w:val="20"/>
        </w:rPr>
        <w:t xml:space="preserve">De opdracht betreft het afsluiten van drie (3) raamovereenkomst met leveranciers van inhuurdiensten op het gebied van techniek, energie en veiligheid op basis van specificaties en voorwaarden van de VU. De aanbesteding betreft een </w:t>
      </w:r>
      <w:r w:rsidRPr="00FC0BAB">
        <w:rPr>
          <w:rFonts w:ascii="LucidaSansEF" w:hAnsi="LucidaSansEF" w:cs="Arial"/>
          <w:sz w:val="20"/>
          <w:szCs w:val="20"/>
        </w:rPr>
        <w:fldChar w:fldCharType="begin">
          <w:ffData>
            <w:name w:val="Tekstvak106"/>
            <w:enabled/>
            <w:calcOnExit w:val="0"/>
            <w:textInput>
              <w:default w:val="Europese of Nationale"/>
            </w:textInput>
          </w:ffData>
        </w:fldChar>
      </w:r>
      <w:r w:rsidRPr="00FC0BAB">
        <w:rPr>
          <w:rFonts w:ascii="LucidaSansEF" w:hAnsi="LucidaSansEF" w:cs="Arial"/>
          <w:sz w:val="20"/>
          <w:szCs w:val="20"/>
        </w:rPr>
        <w:instrText xml:space="preserve"> FORMTEXT </w:instrText>
      </w:r>
      <w:r w:rsidRPr="00FC0BAB">
        <w:rPr>
          <w:rFonts w:ascii="LucidaSansEF" w:hAnsi="LucidaSansEF" w:cs="Arial"/>
          <w:sz w:val="20"/>
          <w:szCs w:val="20"/>
        </w:rPr>
      </w:r>
      <w:r w:rsidRPr="00FC0BAB">
        <w:rPr>
          <w:rFonts w:ascii="LucidaSansEF" w:hAnsi="LucidaSansEF" w:cs="Arial"/>
          <w:sz w:val="20"/>
          <w:szCs w:val="20"/>
        </w:rPr>
        <w:fldChar w:fldCharType="separate"/>
      </w:r>
      <w:r w:rsidRPr="00FC0BAB">
        <w:rPr>
          <w:rFonts w:ascii="LucidaSansEF" w:hAnsi="LucidaSansEF" w:cs="Arial"/>
          <w:sz w:val="20"/>
          <w:szCs w:val="20"/>
        </w:rPr>
        <w:t>Europese</w:t>
      </w:r>
      <w:r w:rsidRPr="00FC0BAB">
        <w:rPr>
          <w:rFonts w:ascii="LucidaSansEF" w:hAnsi="LucidaSansEF" w:cs="Arial"/>
          <w:sz w:val="20"/>
          <w:szCs w:val="20"/>
        </w:rPr>
        <w:fldChar w:fldCharType="end"/>
      </w:r>
      <w:r w:rsidRPr="00FC0BAB">
        <w:rPr>
          <w:rFonts w:ascii="LucidaSansEF" w:hAnsi="LucidaSansEF" w:cs="Arial"/>
          <w:sz w:val="20"/>
          <w:szCs w:val="20"/>
        </w:rPr>
        <w:t xml:space="preserve"> aanbesteding volgens de Openbare Procedure, conform de Aanbestedingswet 2012. </w:t>
      </w:r>
    </w:p>
    <w:p w14:paraId="04016A1E" w14:textId="77777777" w:rsidR="0039783D" w:rsidRPr="00FC0BAB" w:rsidRDefault="0039783D" w:rsidP="0039783D">
      <w:pPr>
        <w:rPr>
          <w:rFonts w:ascii="LucidaSansEF" w:hAnsi="LucidaSansEF" w:cs="Arial"/>
          <w:sz w:val="20"/>
          <w:szCs w:val="20"/>
        </w:rPr>
      </w:pPr>
    </w:p>
    <w:p w14:paraId="4550C54F" w14:textId="20E18A8F" w:rsidR="0039783D" w:rsidRPr="00FC0BAB" w:rsidRDefault="0039783D" w:rsidP="0039783D">
      <w:pPr>
        <w:rPr>
          <w:rFonts w:ascii="LucidaSansEF" w:hAnsi="LucidaSansEF" w:cs="Arial"/>
          <w:sz w:val="20"/>
          <w:szCs w:val="20"/>
        </w:rPr>
      </w:pPr>
      <w:r w:rsidRPr="00FC0BAB">
        <w:rPr>
          <w:rFonts w:ascii="LucidaSansEF" w:hAnsi="LucidaSansEF" w:cs="Arial"/>
          <w:sz w:val="20"/>
          <w:szCs w:val="20"/>
        </w:rPr>
        <w:t xml:space="preserve">Op het gebied van inhuur gaat het om tijdelijke medewerkers voor functies met specifieke technische expertise </w:t>
      </w:r>
      <w:r>
        <w:rPr>
          <w:rFonts w:ascii="LucidaSansEF" w:hAnsi="LucidaSansEF" w:cs="Arial"/>
          <w:sz w:val="20"/>
          <w:szCs w:val="20"/>
        </w:rPr>
        <w:t>o</w:t>
      </w:r>
      <w:r w:rsidRPr="00FC0BAB">
        <w:rPr>
          <w:rFonts w:ascii="LucidaSansEF" w:hAnsi="LucidaSansEF" w:cs="Arial"/>
          <w:sz w:val="20"/>
          <w:szCs w:val="20"/>
        </w:rPr>
        <w:t>p zowel detacheringsbasis als op specifieke unieke opdrachten of projecten. De gevraagde functies zijn op</w:t>
      </w:r>
      <w:r w:rsidR="00E00499">
        <w:rPr>
          <w:rFonts w:ascii="LucidaSansEF" w:hAnsi="LucidaSansEF" w:cs="Arial"/>
          <w:sz w:val="20"/>
          <w:szCs w:val="20"/>
        </w:rPr>
        <w:t xml:space="preserve"> diverse n</w:t>
      </w:r>
      <w:r w:rsidRPr="00FC0BAB">
        <w:rPr>
          <w:rFonts w:ascii="LucidaSansEF" w:hAnsi="LucidaSansEF" w:cs="Arial"/>
          <w:sz w:val="20"/>
          <w:szCs w:val="20"/>
        </w:rPr>
        <w:t>iveau</w:t>
      </w:r>
      <w:r w:rsidR="00E00499">
        <w:rPr>
          <w:rFonts w:ascii="LucidaSansEF" w:hAnsi="LucidaSansEF" w:cs="Arial"/>
          <w:sz w:val="20"/>
          <w:szCs w:val="20"/>
        </w:rPr>
        <w:t>s</w:t>
      </w:r>
      <w:r w:rsidRPr="00FC0BAB">
        <w:rPr>
          <w:rFonts w:ascii="LucidaSansEF" w:hAnsi="LucidaSansEF" w:cs="Arial"/>
          <w:sz w:val="20"/>
          <w:szCs w:val="20"/>
        </w:rPr>
        <w:t>.</w:t>
      </w:r>
    </w:p>
    <w:p w14:paraId="46AE3B52" w14:textId="5BC500D7" w:rsidR="0039783D" w:rsidRPr="00FC0BAB" w:rsidRDefault="0039783D" w:rsidP="0039783D">
      <w:pPr>
        <w:rPr>
          <w:rFonts w:ascii="LucidaSansEF" w:hAnsi="LucidaSansEF" w:cs="Arial"/>
          <w:sz w:val="20"/>
          <w:szCs w:val="20"/>
        </w:rPr>
      </w:pPr>
      <w:r w:rsidRPr="00FC0BAB">
        <w:rPr>
          <w:rFonts w:ascii="LucidaSansEF" w:hAnsi="LucidaSansEF" w:cs="Arial"/>
          <w:sz w:val="20"/>
          <w:szCs w:val="20"/>
        </w:rPr>
        <w:t xml:space="preserve">Enkele voorbeelden hiervan zijn, maar </w:t>
      </w:r>
      <w:r w:rsidRPr="00FC0BAB">
        <w:rPr>
          <w:rFonts w:ascii="LucidaSansEF" w:hAnsi="LucidaSansEF" w:cs="Arial"/>
          <w:i/>
          <w:sz w:val="20"/>
          <w:szCs w:val="20"/>
        </w:rPr>
        <w:t>niet</w:t>
      </w:r>
      <w:r w:rsidRPr="00FC0BAB">
        <w:rPr>
          <w:rFonts w:ascii="LucidaSansEF" w:hAnsi="LucidaSansEF" w:cs="Arial"/>
          <w:sz w:val="20"/>
          <w:szCs w:val="20"/>
        </w:rPr>
        <w:t xml:space="preserve"> limitatief</w:t>
      </w:r>
      <w:r w:rsidR="00E00499">
        <w:rPr>
          <w:rFonts w:ascii="LucidaSansEF" w:hAnsi="LucidaSansEF" w:cs="Arial"/>
          <w:sz w:val="20"/>
          <w:szCs w:val="20"/>
        </w:rPr>
        <w:t xml:space="preserve"> (en soms bij voorkeur met een E&amp;W achtergrond)</w:t>
      </w:r>
      <w:r w:rsidRPr="00FC0BAB">
        <w:rPr>
          <w:rFonts w:ascii="LucidaSansEF" w:hAnsi="LucidaSansEF" w:cs="Arial"/>
          <w:sz w:val="20"/>
          <w:szCs w:val="20"/>
        </w:rPr>
        <w:t xml:space="preserve">: monteurs (ploegendienst en dagdienst), operators, chef van de wacht energiecentrum, loodgieters, elektriciens, allround-storingsmonteurs, technici t.b.v. energiebedrijf, gebouwcoördinatoren, autocad &amp; Revit tekenaars voor het onder andere verrichten van: toezicht houden </w:t>
      </w:r>
      <w:r w:rsidR="00E00499">
        <w:rPr>
          <w:rFonts w:ascii="LucidaSansEF" w:hAnsi="LucidaSansEF" w:cs="Arial"/>
          <w:sz w:val="20"/>
          <w:szCs w:val="20"/>
        </w:rPr>
        <w:t xml:space="preserve">op </w:t>
      </w:r>
      <w:r w:rsidRPr="00FC0BAB">
        <w:rPr>
          <w:rFonts w:ascii="LucidaSansEF" w:hAnsi="LucidaSansEF" w:cs="Arial"/>
          <w:sz w:val="20"/>
          <w:szCs w:val="20"/>
        </w:rPr>
        <w:t>en het beheren van installaties en tekeningen.</w:t>
      </w:r>
    </w:p>
    <w:p w14:paraId="2526878A" w14:textId="77777777" w:rsidR="0039783D" w:rsidRPr="00FC0BAB" w:rsidRDefault="0039783D" w:rsidP="0039783D">
      <w:pPr>
        <w:rPr>
          <w:rFonts w:ascii="LucidaSansEF" w:hAnsi="LucidaSansEF" w:cs="Arial"/>
          <w:sz w:val="20"/>
          <w:szCs w:val="20"/>
        </w:rPr>
      </w:pPr>
    </w:p>
    <w:p w14:paraId="522A8F4D" w14:textId="5CAC3A0D" w:rsidR="0039783D" w:rsidRDefault="0039783D" w:rsidP="0039783D">
      <w:pPr>
        <w:rPr>
          <w:rFonts w:ascii="LucidaSansEF" w:hAnsi="LucidaSansEF" w:cs="Arial"/>
          <w:sz w:val="20"/>
          <w:szCs w:val="20"/>
        </w:rPr>
      </w:pPr>
      <w:r w:rsidRPr="00FC0BAB">
        <w:rPr>
          <w:rFonts w:ascii="LucidaSansEF" w:hAnsi="LucidaSansEF" w:cs="Arial"/>
          <w:sz w:val="20"/>
          <w:szCs w:val="20"/>
        </w:rPr>
        <w:t xml:space="preserve">Inzet van inhuur op de door de Vrije Universiteit uitgevraagde profielen geschiedt op tijdelijke basis, ten behoeve van het verrichten van werkzaamheden in verschillende functies voor de Vrije Universiteit Amsterdam. De duur van de inhuur is flexibel en hangt af van het feit of het gaat om inzet op een eenmalig specifiek project of op basis van detachering. </w:t>
      </w:r>
    </w:p>
    <w:p w14:paraId="563BE89A" w14:textId="54720949" w:rsidR="00602E7A" w:rsidRDefault="00602E7A" w:rsidP="0039783D">
      <w:pPr>
        <w:rPr>
          <w:rFonts w:ascii="LucidaSansEF" w:hAnsi="LucidaSansEF" w:cs="Arial"/>
          <w:sz w:val="20"/>
          <w:szCs w:val="20"/>
        </w:rPr>
      </w:pPr>
    </w:p>
    <w:p w14:paraId="35DB0F96" w14:textId="285E3FF6" w:rsidR="00602E7A" w:rsidRPr="00FC0BAB" w:rsidRDefault="00602E7A" w:rsidP="0039783D">
      <w:r>
        <w:rPr>
          <w:rFonts w:ascii="LucidaSansEF" w:hAnsi="LucidaSansEF" w:cs="Arial"/>
          <w:sz w:val="20"/>
          <w:szCs w:val="20"/>
        </w:rPr>
        <w:t xml:space="preserve">Na een periode van één jaar is er de mogelijkheid om zonder bijkomende kosten de tijdelijke medewerker een dienstverband </w:t>
      </w:r>
      <w:r w:rsidR="00E00499">
        <w:rPr>
          <w:rFonts w:ascii="LucidaSansEF" w:hAnsi="LucidaSansEF" w:cs="Arial"/>
          <w:sz w:val="20"/>
          <w:szCs w:val="20"/>
        </w:rPr>
        <w:t xml:space="preserve">met uitzicht op vast </w:t>
      </w:r>
      <w:r w:rsidR="00DC547D">
        <w:rPr>
          <w:rFonts w:ascii="LucidaSansEF" w:hAnsi="LucidaSansEF" w:cs="Arial"/>
          <w:sz w:val="20"/>
          <w:szCs w:val="20"/>
        </w:rPr>
        <w:t xml:space="preserve">bij </w:t>
      </w:r>
      <w:r w:rsidR="00E00499">
        <w:rPr>
          <w:rFonts w:ascii="LucidaSansEF" w:hAnsi="LucidaSansEF" w:cs="Arial"/>
          <w:sz w:val="20"/>
          <w:szCs w:val="20"/>
        </w:rPr>
        <w:t xml:space="preserve">de </w:t>
      </w:r>
      <w:r w:rsidR="00DC547D">
        <w:rPr>
          <w:rFonts w:ascii="LucidaSansEF" w:hAnsi="LucidaSansEF" w:cs="Arial"/>
          <w:sz w:val="20"/>
          <w:szCs w:val="20"/>
        </w:rPr>
        <w:t xml:space="preserve">VU </w:t>
      </w:r>
      <w:r>
        <w:rPr>
          <w:rFonts w:ascii="LucidaSansEF" w:hAnsi="LucidaSansEF" w:cs="Arial"/>
          <w:sz w:val="20"/>
          <w:szCs w:val="20"/>
        </w:rPr>
        <w:t>aan te bieden.</w:t>
      </w:r>
    </w:p>
    <w:p w14:paraId="45C85277" w14:textId="77777777" w:rsidR="006363D4" w:rsidRPr="00D10E51" w:rsidRDefault="006363D4" w:rsidP="006363D4">
      <w:pPr>
        <w:tabs>
          <w:tab w:val="left" w:pos="993"/>
        </w:tabs>
        <w:rPr>
          <w:rFonts w:ascii="LucidaSansEF" w:hAnsi="LucidaSansEF" w:cs="Arial"/>
          <w:sz w:val="20"/>
          <w:szCs w:val="20"/>
        </w:rPr>
      </w:pPr>
      <w:r w:rsidRPr="00D10E51">
        <w:rPr>
          <w:rFonts w:ascii="LucidaSansEF" w:hAnsi="LucidaSansEF" w:cs="Arial"/>
          <w:sz w:val="20"/>
          <w:szCs w:val="20"/>
        </w:rPr>
        <w:br/>
        <w:t xml:space="preserve">De </w:t>
      </w:r>
      <w:r w:rsidR="00DF2330" w:rsidRPr="00D10E51">
        <w:rPr>
          <w:rFonts w:ascii="LucidaSansEF" w:hAnsi="LucidaSansEF" w:cs="Arial"/>
          <w:sz w:val="20"/>
          <w:szCs w:val="20"/>
        </w:rPr>
        <w:t>overeenkomst</w:t>
      </w:r>
      <w:r w:rsidRPr="00D10E51">
        <w:rPr>
          <w:rFonts w:ascii="LucidaSansEF" w:hAnsi="LucidaSansEF" w:cs="Arial"/>
          <w:sz w:val="20"/>
          <w:szCs w:val="20"/>
        </w:rPr>
        <w:t xml:space="preserve"> wordt afgesloten voor een periode van </w:t>
      </w:r>
      <w:r w:rsidR="001A59B5" w:rsidRPr="00D10E51">
        <w:rPr>
          <w:rFonts w:ascii="LucidaSansEF" w:hAnsi="LucidaSansEF" w:cs="Arial"/>
          <w:sz w:val="20"/>
          <w:szCs w:val="20"/>
        </w:rPr>
        <w:t>twee (2)</w:t>
      </w:r>
      <w:r w:rsidRPr="00D10E51">
        <w:rPr>
          <w:rFonts w:ascii="LucidaSansEF" w:hAnsi="LucidaSansEF" w:cs="Arial"/>
          <w:sz w:val="20"/>
          <w:szCs w:val="20"/>
        </w:rPr>
        <w:t xml:space="preserve"> jaar </w:t>
      </w:r>
      <w:r w:rsidR="00640A83" w:rsidRPr="00D10E51">
        <w:rPr>
          <w:rFonts w:ascii="LucidaSansEF" w:hAnsi="LucidaSansEF" w:cs="Arial"/>
          <w:sz w:val="20"/>
          <w:szCs w:val="20"/>
        </w:rPr>
        <w:t>met</w:t>
      </w:r>
      <w:r w:rsidRPr="00D10E51">
        <w:rPr>
          <w:rFonts w:ascii="LucidaSansEF" w:hAnsi="LucidaSansEF" w:cs="Arial"/>
          <w:sz w:val="20"/>
          <w:szCs w:val="20"/>
        </w:rPr>
        <w:t xml:space="preserve"> een eventuele optie tot </w:t>
      </w:r>
      <w:r w:rsidR="00640A83" w:rsidRPr="00D10E51">
        <w:rPr>
          <w:rFonts w:ascii="LucidaSansEF" w:hAnsi="LucidaSansEF" w:cs="Arial"/>
          <w:sz w:val="20"/>
          <w:szCs w:val="20"/>
        </w:rPr>
        <w:t>verlenging</w:t>
      </w:r>
      <w:r w:rsidR="001A59B5" w:rsidRPr="00D10E51">
        <w:rPr>
          <w:rFonts w:ascii="LucidaSansEF" w:hAnsi="LucidaSansEF" w:cs="Arial"/>
          <w:sz w:val="20"/>
          <w:szCs w:val="20"/>
        </w:rPr>
        <w:t xml:space="preserve"> van 2 * 1</w:t>
      </w:r>
      <w:r w:rsidRPr="00D10E51">
        <w:rPr>
          <w:rFonts w:ascii="LucidaSansEF" w:hAnsi="LucidaSansEF" w:cs="Arial"/>
          <w:sz w:val="20"/>
          <w:szCs w:val="20"/>
        </w:rPr>
        <w:t xml:space="preserve"> jaar. De verwachte ingangsdatum van de </w:t>
      </w:r>
      <w:r w:rsidR="00DF2330" w:rsidRPr="00D10E51">
        <w:rPr>
          <w:rFonts w:ascii="LucidaSansEF" w:hAnsi="LucidaSansEF" w:cs="Arial"/>
          <w:sz w:val="20"/>
          <w:szCs w:val="20"/>
        </w:rPr>
        <w:t>overeenkomst</w:t>
      </w:r>
      <w:r w:rsidRPr="00D10E51">
        <w:rPr>
          <w:rFonts w:ascii="LucidaSansEF" w:hAnsi="LucidaSansEF" w:cs="Arial"/>
          <w:sz w:val="20"/>
          <w:szCs w:val="20"/>
        </w:rPr>
        <w:t xml:space="preserve"> is </w:t>
      </w:r>
      <w:r w:rsidR="0039783D">
        <w:rPr>
          <w:rFonts w:ascii="LucidaSansEF" w:hAnsi="LucidaSansEF" w:cs="Arial"/>
          <w:sz w:val="20"/>
          <w:szCs w:val="20"/>
        </w:rPr>
        <w:t xml:space="preserve">2 oktober </w:t>
      </w:r>
      <w:r w:rsidR="001A59B5" w:rsidRPr="00D10E51">
        <w:rPr>
          <w:rFonts w:ascii="LucidaSansEF" w:hAnsi="LucidaSansEF" w:cs="Arial"/>
          <w:sz w:val="20"/>
          <w:szCs w:val="20"/>
        </w:rPr>
        <w:t>202</w:t>
      </w:r>
      <w:r w:rsidR="0039783D">
        <w:rPr>
          <w:rFonts w:ascii="LucidaSansEF" w:hAnsi="LucidaSansEF" w:cs="Arial"/>
          <w:sz w:val="20"/>
          <w:szCs w:val="20"/>
        </w:rPr>
        <w:t>1</w:t>
      </w:r>
      <w:r w:rsidRPr="00D10E51">
        <w:rPr>
          <w:rFonts w:ascii="LucidaSansEF" w:hAnsi="LucidaSansEF" w:cs="Arial"/>
          <w:sz w:val="20"/>
          <w:szCs w:val="20"/>
        </w:rPr>
        <w:t xml:space="preserve">. De gunning vindt plaats op basis van het gunningscriterium </w:t>
      </w:r>
      <w:r w:rsidR="00CB42A3" w:rsidRPr="00D10E51">
        <w:rPr>
          <w:rFonts w:ascii="LucidaSansEF" w:hAnsi="LucidaSansEF" w:cs="Arial"/>
          <w:sz w:val="20"/>
          <w:szCs w:val="20"/>
        </w:rPr>
        <w:t>beste prijs-kwaliteit verhouding</w:t>
      </w:r>
      <w:r w:rsidRPr="00D10E51">
        <w:rPr>
          <w:rFonts w:ascii="LucidaSansEF" w:hAnsi="LucidaSansEF" w:cs="Arial"/>
        </w:rPr>
        <w:t>.</w:t>
      </w:r>
    </w:p>
    <w:p w14:paraId="311082BD" w14:textId="77777777" w:rsidR="006363D4" w:rsidRPr="00D10E51" w:rsidRDefault="006363D4" w:rsidP="006363D4">
      <w:pPr>
        <w:widowControl w:val="0"/>
        <w:autoSpaceDE w:val="0"/>
        <w:autoSpaceDN w:val="0"/>
        <w:adjustRightInd w:val="0"/>
        <w:rPr>
          <w:rFonts w:ascii="LucidaSansEF" w:hAnsi="LucidaSansEF" w:cs="Arial"/>
          <w:sz w:val="20"/>
          <w:szCs w:val="20"/>
        </w:rPr>
      </w:pPr>
    </w:p>
    <w:p w14:paraId="61744887" w14:textId="77777777" w:rsidR="006363D4" w:rsidRPr="00D10E51" w:rsidRDefault="00BA004A" w:rsidP="006363D4">
      <w:pPr>
        <w:widowControl w:val="0"/>
        <w:autoSpaceDE w:val="0"/>
        <w:autoSpaceDN w:val="0"/>
        <w:adjustRightInd w:val="0"/>
        <w:rPr>
          <w:rFonts w:ascii="LucidaSansEF" w:hAnsi="LucidaSansEF" w:cs="Arial"/>
          <w:sz w:val="20"/>
          <w:szCs w:val="20"/>
        </w:rPr>
      </w:pPr>
      <w:r w:rsidRPr="00D10E51">
        <w:rPr>
          <w:rFonts w:ascii="LucidaSansEF" w:hAnsi="LucidaSansEF" w:cs="Arial"/>
          <w:sz w:val="20"/>
          <w:szCs w:val="20"/>
        </w:rPr>
        <w:t>Inschrijver</w:t>
      </w:r>
      <w:r w:rsidR="006075D2" w:rsidRPr="00D10E51">
        <w:rPr>
          <w:rFonts w:ascii="LucidaSansEF" w:hAnsi="LucidaSansEF" w:cs="Arial"/>
          <w:sz w:val="20"/>
          <w:szCs w:val="20"/>
        </w:rPr>
        <w:t>s</w:t>
      </w:r>
      <w:r w:rsidR="006363D4" w:rsidRPr="00D10E51">
        <w:rPr>
          <w:rFonts w:ascii="LucidaSansEF" w:hAnsi="LucidaSansEF" w:cs="Arial"/>
          <w:sz w:val="20"/>
          <w:szCs w:val="20"/>
        </w:rPr>
        <w:t xml:space="preserve"> worden uitgenodigd om op basis van de verstrekte informatie een aanbieding te doen met inachtneming van de eisen en wensen die in onderhavige </w:t>
      </w:r>
      <w:r w:rsidR="005232F0" w:rsidRPr="00D10E51">
        <w:rPr>
          <w:rFonts w:ascii="LucidaSansEF" w:hAnsi="LucidaSansEF" w:cs="Arial"/>
          <w:sz w:val="20"/>
          <w:szCs w:val="20"/>
        </w:rPr>
        <w:t>Offerteaanvraag</w:t>
      </w:r>
      <w:r w:rsidR="006363D4" w:rsidRPr="00D10E51">
        <w:rPr>
          <w:rFonts w:ascii="LucidaSansEF" w:hAnsi="LucidaSansEF" w:cs="Arial"/>
          <w:sz w:val="20"/>
          <w:szCs w:val="20"/>
        </w:rPr>
        <w:t xml:space="preserve"> en de bijbehorende documenten zijn geformuleerd ten aanzien van onder andere de inschrijving, de levering, de dienstverlening en de voorwaarden.</w:t>
      </w:r>
    </w:p>
    <w:p w14:paraId="450F41E7" w14:textId="77777777" w:rsidR="006363D4" w:rsidRPr="00D10E51" w:rsidRDefault="000141D7" w:rsidP="000141D7">
      <w:pPr>
        <w:pStyle w:val="Kop3"/>
        <w:numPr>
          <w:ilvl w:val="1"/>
          <w:numId w:val="6"/>
        </w:numPr>
        <w:tabs>
          <w:tab w:val="clear" w:pos="1079"/>
          <w:tab w:val="left" w:pos="426"/>
          <w:tab w:val="num" w:pos="993"/>
        </w:tabs>
        <w:spacing w:before="360"/>
        <w:ind w:hanging="1079"/>
        <w:rPr>
          <w:rFonts w:ascii="LucidaSansEF" w:hAnsi="LucidaSansEF"/>
          <w:i w:val="0"/>
        </w:rPr>
      </w:pPr>
      <w:r w:rsidRPr="00D10E51">
        <w:rPr>
          <w:rFonts w:ascii="LucidaSansEF" w:hAnsi="LucidaSansEF"/>
          <w:i w:val="0"/>
        </w:rPr>
        <w:t xml:space="preserve"> </w:t>
      </w:r>
      <w:r w:rsidRPr="00D10E51">
        <w:rPr>
          <w:rFonts w:ascii="LucidaSansEF" w:hAnsi="LucidaSansEF"/>
          <w:i w:val="0"/>
        </w:rPr>
        <w:tab/>
      </w:r>
      <w:bookmarkStart w:id="6" w:name="_Toc69982323"/>
      <w:r w:rsidR="002D7260" w:rsidRPr="00D10E51">
        <w:rPr>
          <w:rFonts w:ascii="LucidaSansEF" w:hAnsi="LucidaSansEF"/>
          <w:i w:val="0"/>
        </w:rPr>
        <w:t xml:space="preserve">De </w:t>
      </w:r>
      <w:r w:rsidR="006363D4" w:rsidRPr="00D10E51">
        <w:rPr>
          <w:rFonts w:ascii="LucidaSansEF" w:hAnsi="LucidaSansEF"/>
          <w:i w:val="0"/>
        </w:rPr>
        <w:t>Vrije Universiteit</w:t>
      </w:r>
      <w:bookmarkEnd w:id="6"/>
    </w:p>
    <w:p w14:paraId="1C9C4EEF" w14:textId="77777777" w:rsidR="00804397" w:rsidRPr="00AD2AEB" w:rsidRDefault="00804397" w:rsidP="00AD2AEB">
      <w:pPr>
        <w:widowControl w:val="0"/>
        <w:autoSpaceDE w:val="0"/>
        <w:autoSpaceDN w:val="0"/>
        <w:adjustRightInd w:val="0"/>
        <w:rPr>
          <w:rFonts w:ascii="LucidaSansEF" w:hAnsi="LucidaSansEF" w:cs="Arial"/>
          <w:sz w:val="20"/>
          <w:szCs w:val="20"/>
        </w:rPr>
      </w:pPr>
      <w:r w:rsidRPr="00AD2AEB">
        <w:rPr>
          <w:rFonts w:ascii="LucidaSansEF" w:hAnsi="LucidaSansEF" w:cs="Arial"/>
          <w:sz w:val="20"/>
          <w:szCs w:val="20"/>
        </w:rPr>
        <w:t>De Vrije Universiteit Amsterdam (VU) is een vooraanstaande, innovatieve en groeiende universiteit die midden in de samenleving staat en actief bijdraagt aan de ontwikkelingen in onderwijs en onderzoek. Onze breed georiënteerde universiteit telt negen faculteiten, verschillende instituten, stichtingen en onderzoekscentra en  ondersteunende diensten, waar ruim 4.000 medewerkers werken en ruim 25.000 studenten wetenschappelijk onderwijs volgen.</w:t>
      </w:r>
    </w:p>
    <w:p w14:paraId="338CE3F7" w14:textId="7D201DBC" w:rsidR="00804397" w:rsidRPr="00AD2AEB" w:rsidRDefault="00804397" w:rsidP="00AD2AEB">
      <w:pPr>
        <w:widowControl w:val="0"/>
        <w:autoSpaceDE w:val="0"/>
        <w:autoSpaceDN w:val="0"/>
        <w:adjustRightInd w:val="0"/>
        <w:rPr>
          <w:rFonts w:ascii="LucidaSansEF" w:hAnsi="LucidaSansEF" w:cs="Arial"/>
          <w:sz w:val="20"/>
          <w:szCs w:val="20"/>
        </w:rPr>
      </w:pPr>
    </w:p>
    <w:p w14:paraId="54219D72" w14:textId="7D9DFBF8" w:rsidR="000E4D88" w:rsidRPr="00AD2AEB" w:rsidRDefault="000E4D88" w:rsidP="00AD2AEB">
      <w:pPr>
        <w:widowControl w:val="0"/>
        <w:autoSpaceDE w:val="0"/>
        <w:autoSpaceDN w:val="0"/>
        <w:adjustRightInd w:val="0"/>
        <w:rPr>
          <w:rFonts w:ascii="LucidaSansEF" w:hAnsi="LucidaSansEF" w:cs="Arial"/>
          <w:sz w:val="20"/>
          <w:szCs w:val="20"/>
        </w:rPr>
      </w:pPr>
      <w:r w:rsidRPr="00AD2AEB">
        <w:rPr>
          <w:rFonts w:ascii="LucidaSansEF" w:hAnsi="LucidaSansEF" w:cs="Arial"/>
          <w:sz w:val="20"/>
          <w:szCs w:val="20"/>
        </w:rPr>
        <w:t>De Vrije Universiteit Amsterdam neemt met wetenschappelijk en waardengedreven onderwijs, onderzoek en valorisatie, verantwoordelijkheid voor mens en planeet. We leiden studenten en professionals op met kennis van zaken en </w:t>
      </w:r>
      <w:hyperlink r:id="rId10" w:tooltip="A Broader Mind" w:history="1">
        <w:r w:rsidRPr="00AD2AEB">
          <w:rPr>
            <w:rFonts w:ascii="LucidaSansEF" w:hAnsi="LucidaSansEF" w:cs="Arial"/>
            <w:sz w:val="20"/>
            <w:szCs w:val="20"/>
          </w:rPr>
          <w:t>A Broader Mind</w:t>
        </w:r>
      </w:hyperlink>
      <w:r w:rsidRPr="00AD2AEB">
        <w:rPr>
          <w:rFonts w:ascii="LucidaSansEF" w:hAnsi="LucidaSansEF" w:cs="Arial"/>
          <w:sz w:val="20"/>
          <w:szCs w:val="20"/>
        </w:rPr>
        <w:t xml:space="preserve">. Onderzoek van de VU is grensverleggend, zowel binnen als tussen disciplines. Onze studenten en medewerkers staan als vrije denkers en met </w:t>
      </w:r>
      <w:r w:rsidRPr="00AD2AEB">
        <w:rPr>
          <w:rFonts w:ascii="LucidaSansEF" w:hAnsi="LucidaSansEF" w:cs="Arial"/>
          <w:sz w:val="20"/>
          <w:szCs w:val="20"/>
        </w:rPr>
        <w:lastRenderedPageBreak/>
        <w:t>aandacht voor diversiteit, zingeving en medemenselijkheid in verbinding met elkaar en de samenleving. Dat is de missie van de VU.</w:t>
      </w:r>
    </w:p>
    <w:p w14:paraId="750E997C" w14:textId="77777777" w:rsidR="000E4D88" w:rsidRPr="00AD2AEB" w:rsidRDefault="000E4D88" w:rsidP="00AD2AEB">
      <w:pPr>
        <w:widowControl w:val="0"/>
        <w:autoSpaceDE w:val="0"/>
        <w:autoSpaceDN w:val="0"/>
        <w:adjustRightInd w:val="0"/>
        <w:rPr>
          <w:rFonts w:ascii="LucidaSansEF" w:hAnsi="LucidaSansEF" w:cs="Arial"/>
          <w:sz w:val="20"/>
          <w:szCs w:val="20"/>
        </w:rPr>
      </w:pPr>
    </w:p>
    <w:p w14:paraId="3F125CF6" w14:textId="77777777" w:rsidR="00804397" w:rsidRPr="00AD2AEB" w:rsidRDefault="00804397" w:rsidP="00AD2AEB">
      <w:pPr>
        <w:widowControl w:val="0"/>
        <w:autoSpaceDE w:val="0"/>
        <w:autoSpaceDN w:val="0"/>
        <w:adjustRightInd w:val="0"/>
        <w:rPr>
          <w:rFonts w:ascii="LucidaSansEF" w:hAnsi="LucidaSansEF" w:cs="Arial"/>
          <w:sz w:val="20"/>
          <w:szCs w:val="20"/>
        </w:rPr>
      </w:pPr>
      <w:r w:rsidRPr="00AD2AEB">
        <w:rPr>
          <w:rFonts w:ascii="LucidaSansEF" w:hAnsi="LucidaSansEF" w:cs="Arial"/>
          <w:sz w:val="20"/>
          <w:szCs w:val="20"/>
        </w:rPr>
        <w:t xml:space="preserve">Op de campus, die in de snelst groeiende economische regio van Nederland - de Zuidas – ligt, bouwt de Vrije Universiteit (VU) aan een moderne stadscampus. Naast onderwijs- en onderzoeksgebouwen komen er kantoren, woningen, horeca, sportfaciliteiten en culturele voorzieningen.  Als gevolg hiervan bevindt de VU zich middenin in een aantal ambitieuze ontwikkelingen. Zo is de bouw van NU in volle gang, wordt de bestaande gebouwenvoorraad opgeknapt en aantrekkelijker gemaakt, staan het toevoegen van diverse nieuwe plintfuncties en de aanleg van infrastructuur van Zuidas aangrenzend op de VU Campus gepland. Ontwikkelingen die zowel de VU, het VUmc als Zuidas aangaan. </w:t>
      </w:r>
    </w:p>
    <w:p w14:paraId="3E85283A" w14:textId="77777777" w:rsidR="00804397" w:rsidRPr="00AD2AEB" w:rsidRDefault="00804397" w:rsidP="00AD2AEB">
      <w:pPr>
        <w:widowControl w:val="0"/>
        <w:autoSpaceDE w:val="0"/>
        <w:autoSpaceDN w:val="0"/>
        <w:adjustRightInd w:val="0"/>
        <w:rPr>
          <w:rFonts w:ascii="LucidaSansEF" w:hAnsi="LucidaSansEF" w:cs="Arial"/>
          <w:sz w:val="20"/>
          <w:szCs w:val="20"/>
        </w:rPr>
      </w:pPr>
    </w:p>
    <w:p w14:paraId="15651144" w14:textId="77777777" w:rsidR="00804397" w:rsidRPr="00AD2AEB" w:rsidRDefault="00804397" w:rsidP="00AD2AEB">
      <w:pPr>
        <w:widowControl w:val="0"/>
        <w:autoSpaceDE w:val="0"/>
        <w:autoSpaceDN w:val="0"/>
        <w:adjustRightInd w:val="0"/>
        <w:rPr>
          <w:rFonts w:ascii="LucidaSansEF" w:hAnsi="LucidaSansEF" w:cs="Arial"/>
          <w:sz w:val="20"/>
          <w:szCs w:val="20"/>
        </w:rPr>
      </w:pPr>
      <w:r w:rsidRPr="00AD2AEB">
        <w:rPr>
          <w:rFonts w:ascii="LucidaSansEF" w:hAnsi="LucidaSansEF" w:cs="Arial"/>
          <w:sz w:val="20"/>
          <w:szCs w:val="20"/>
        </w:rPr>
        <w:t xml:space="preserve">De afdeling die al deze ontwikkelingen realiseert voor de Vrije Universiteit is de Facilitaire Campus Organisatie:. FCO zorgt voor de ontwikkeling en onderhoud van de gebouwen en het campusterrein en tevens voor de facilitaire dienstverlening aan een zeer brede en uiteenlopende groep gebruikers van de campus. Het doel van FCO is om een gastvrije en inspirerende omgeving te creëren waar wetenschappelijk onderwijs en onderzoek excelleren. Een omgeving maken waar studenten, medewerkers en bezoekers zich thuis voelen en die attractief is voor alle betrokkenen. </w:t>
      </w:r>
    </w:p>
    <w:p w14:paraId="61540929" w14:textId="77777777" w:rsidR="00804397" w:rsidRPr="00AD2AEB" w:rsidRDefault="00804397" w:rsidP="00AD2AEB">
      <w:pPr>
        <w:widowControl w:val="0"/>
        <w:autoSpaceDE w:val="0"/>
        <w:autoSpaceDN w:val="0"/>
        <w:adjustRightInd w:val="0"/>
        <w:rPr>
          <w:rFonts w:ascii="LucidaSansEF" w:hAnsi="LucidaSansEF" w:cs="Arial"/>
          <w:sz w:val="20"/>
          <w:szCs w:val="20"/>
        </w:rPr>
      </w:pPr>
      <w:r w:rsidRPr="00AD2AEB">
        <w:rPr>
          <w:rFonts w:ascii="LucidaSansEF" w:hAnsi="LucidaSansEF" w:cs="Arial"/>
          <w:sz w:val="20"/>
          <w:szCs w:val="20"/>
        </w:rPr>
        <w:t>Realisatiemanagement is de afdeling binnen FCO  die verantwoordelijk is voor de uitvoering van het vernieuwingsprogramma van de VU Campus. De te realiseren projecten spelen zich af op verschillende werkterreinen van FCO. Het kan gaan om nieuwbouw, herhuisvesting, bouwprojecten, inrichting van de buitenruimte, facilitaire projecten zoals de uitrol van een nieuw dienstverleningsconcept en interne verhuizingen.</w:t>
      </w:r>
    </w:p>
    <w:p w14:paraId="6FF05138" w14:textId="3507B5C5" w:rsidR="00804397" w:rsidRDefault="00804397" w:rsidP="00AD2AEB">
      <w:pPr>
        <w:widowControl w:val="0"/>
        <w:autoSpaceDE w:val="0"/>
        <w:autoSpaceDN w:val="0"/>
        <w:adjustRightInd w:val="0"/>
        <w:rPr>
          <w:rFonts w:ascii="LucidaSansEF" w:hAnsi="LucidaSansEF" w:cs="Arial"/>
          <w:sz w:val="20"/>
          <w:szCs w:val="20"/>
        </w:rPr>
      </w:pPr>
    </w:p>
    <w:p w14:paraId="73B73B40" w14:textId="77777777" w:rsidR="004D7ACC" w:rsidRPr="004D7ACC" w:rsidRDefault="004D7ACC" w:rsidP="004D7ACC">
      <w:pPr>
        <w:widowControl w:val="0"/>
        <w:autoSpaceDE w:val="0"/>
        <w:autoSpaceDN w:val="0"/>
        <w:adjustRightInd w:val="0"/>
        <w:rPr>
          <w:rFonts w:ascii="LucidaSansEF" w:hAnsi="LucidaSansEF" w:cs="Arial"/>
          <w:sz w:val="20"/>
          <w:szCs w:val="20"/>
        </w:rPr>
      </w:pPr>
      <w:r w:rsidRPr="004D7ACC">
        <w:rPr>
          <w:rFonts w:ascii="LucidaSansEF" w:hAnsi="LucidaSansEF" w:cs="Arial"/>
          <w:sz w:val="20"/>
          <w:szCs w:val="20"/>
        </w:rPr>
        <w:t>Het Coördinatie Centrum Energie (CCE b.v.) is een zelfstandige b.v. met als aandeelhouders VU en</w:t>
      </w:r>
    </w:p>
    <w:p w14:paraId="5768EBB4" w14:textId="77777777" w:rsidR="004D7ACC" w:rsidRPr="004D7ACC" w:rsidRDefault="004D7ACC" w:rsidP="004D7ACC">
      <w:pPr>
        <w:widowControl w:val="0"/>
        <w:autoSpaceDE w:val="0"/>
        <w:autoSpaceDN w:val="0"/>
        <w:adjustRightInd w:val="0"/>
        <w:rPr>
          <w:rFonts w:ascii="LucidaSansEF" w:hAnsi="LucidaSansEF" w:cs="Arial"/>
          <w:sz w:val="20"/>
          <w:szCs w:val="20"/>
        </w:rPr>
      </w:pPr>
      <w:r w:rsidRPr="004D7ACC">
        <w:rPr>
          <w:rFonts w:ascii="LucidaSansEF" w:hAnsi="LucidaSansEF" w:cs="Arial"/>
          <w:sz w:val="20"/>
          <w:szCs w:val="20"/>
        </w:rPr>
        <w:t>Vumc. CCE b.v. wordt de energie voor een deel ingekocht en voor een deel opgewekt in</w:t>
      </w:r>
    </w:p>
    <w:p w14:paraId="6F273021" w14:textId="77777777" w:rsidR="004D7ACC" w:rsidRPr="004D7ACC" w:rsidRDefault="004D7ACC" w:rsidP="004D7ACC">
      <w:pPr>
        <w:widowControl w:val="0"/>
        <w:autoSpaceDE w:val="0"/>
        <w:autoSpaceDN w:val="0"/>
        <w:adjustRightInd w:val="0"/>
        <w:rPr>
          <w:rFonts w:ascii="LucidaSansEF" w:hAnsi="LucidaSansEF" w:cs="Arial"/>
          <w:sz w:val="20"/>
          <w:szCs w:val="20"/>
        </w:rPr>
      </w:pPr>
      <w:r w:rsidRPr="004D7ACC">
        <w:rPr>
          <w:rFonts w:ascii="LucidaSansEF" w:hAnsi="LucidaSansEF" w:cs="Arial"/>
          <w:sz w:val="20"/>
          <w:szCs w:val="20"/>
        </w:rPr>
        <w:t>hoogrendementinstallaties. Elektriciteit dat van het openbare net wordt betrokken, wordt groen</w:t>
      </w:r>
    </w:p>
    <w:p w14:paraId="4D6E56BA" w14:textId="77777777" w:rsidR="004D7ACC" w:rsidRPr="004D7ACC" w:rsidRDefault="004D7ACC" w:rsidP="004D7ACC">
      <w:pPr>
        <w:widowControl w:val="0"/>
        <w:autoSpaceDE w:val="0"/>
        <w:autoSpaceDN w:val="0"/>
        <w:adjustRightInd w:val="0"/>
        <w:rPr>
          <w:rFonts w:ascii="LucidaSansEF" w:hAnsi="LucidaSansEF" w:cs="Arial"/>
          <w:sz w:val="20"/>
          <w:szCs w:val="20"/>
        </w:rPr>
      </w:pPr>
      <w:r w:rsidRPr="004D7ACC">
        <w:rPr>
          <w:rFonts w:ascii="LucidaSansEF" w:hAnsi="LucidaSansEF" w:cs="Arial"/>
          <w:sz w:val="20"/>
          <w:szCs w:val="20"/>
        </w:rPr>
        <w:t>ingekocht. De VU maakt al langer gebruik van innovatieve technieken zoals ‘koude uit De Nieuwe</w:t>
      </w:r>
    </w:p>
    <w:p w14:paraId="1D01F769" w14:textId="77777777" w:rsidR="004D7ACC" w:rsidRPr="004D7ACC" w:rsidRDefault="004D7ACC" w:rsidP="004D7ACC">
      <w:pPr>
        <w:widowControl w:val="0"/>
        <w:autoSpaceDE w:val="0"/>
        <w:autoSpaceDN w:val="0"/>
        <w:adjustRightInd w:val="0"/>
        <w:rPr>
          <w:rFonts w:ascii="LucidaSansEF" w:hAnsi="LucidaSansEF" w:cs="Arial"/>
          <w:sz w:val="20"/>
          <w:szCs w:val="20"/>
        </w:rPr>
      </w:pPr>
      <w:r w:rsidRPr="004D7ACC">
        <w:rPr>
          <w:rFonts w:ascii="LucidaSansEF" w:hAnsi="LucidaSansEF" w:cs="Arial"/>
          <w:sz w:val="20"/>
          <w:szCs w:val="20"/>
        </w:rPr>
        <w:t>Meer’ en warmte- en koudeopslag in de bodem.</w:t>
      </w:r>
    </w:p>
    <w:p w14:paraId="480C18BA" w14:textId="55D98589" w:rsidR="004D7ACC" w:rsidRPr="004D7ACC" w:rsidRDefault="004D7ACC" w:rsidP="004D7ACC">
      <w:pPr>
        <w:widowControl w:val="0"/>
        <w:autoSpaceDE w:val="0"/>
        <w:autoSpaceDN w:val="0"/>
        <w:adjustRightInd w:val="0"/>
        <w:rPr>
          <w:rFonts w:ascii="LucidaSansEF" w:hAnsi="LucidaSansEF" w:cs="Arial"/>
          <w:sz w:val="20"/>
          <w:szCs w:val="20"/>
        </w:rPr>
      </w:pPr>
      <w:r w:rsidRPr="004D7ACC">
        <w:rPr>
          <w:rFonts w:ascii="LucidaSansEF" w:hAnsi="LucidaSansEF" w:cs="Arial"/>
          <w:sz w:val="20"/>
          <w:szCs w:val="20"/>
        </w:rPr>
        <w:t>Het CCE b.v. is verantwoordelijk voor de exploitatie en ontwikkeling van de energievoorziening van de</w:t>
      </w:r>
      <w:r>
        <w:rPr>
          <w:rFonts w:ascii="LucidaSansEF" w:hAnsi="LucidaSansEF" w:cs="Arial"/>
          <w:sz w:val="20"/>
          <w:szCs w:val="20"/>
        </w:rPr>
        <w:t xml:space="preserve"> </w:t>
      </w:r>
      <w:r w:rsidRPr="004D7ACC">
        <w:rPr>
          <w:rFonts w:ascii="LucidaSansEF" w:hAnsi="LucidaSansEF" w:cs="Arial"/>
          <w:sz w:val="20"/>
          <w:szCs w:val="20"/>
        </w:rPr>
        <w:t>VU en het VUmc. CCE b.v. staat garant voor een ononderbroken energielevering aan haar afnemers</w:t>
      </w:r>
      <w:r>
        <w:rPr>
          <w:rFonts w:ascii="LucidaSansEF" w:hAnsi="LucidaSansEF" w:cs="Arial"/>
          <w:sz w:val="20"/>
          <w:szCs w:val="20"/>
        </w:rPr>
        <w:t xml:space="preserve"> </w:t>
      </w:r>
      <w:r w:rsidRPr="004D7ACC">
        <w:rPr>
          <w:rFonts w:ascii="LucidaSansEF" w:hAnsi="LucidaSansEF" w:cs="Arial"/>
          <w:sz w:val="20"/>
          <w:szCs w:val="20"/>
        </w:rPr>
        <w:t>en dat tegen de laagst mogelijke kosten en een zo laag mogelijke milieubelasting. CCE b.v.</w:t>
      </w:r>
    </w:p>
    <w:p w14:paraId="131D6A4B" w14:textId="77777777" w:rsidR="004D7ACC" w:rsidRPr="004D7ACC" w:rsidRDefault="004D7ACC" w:rsidP="004D7ACC">
      <w:pPr>
        <w:widowControl w:val="0"/>
        <w:autoSpaceDE w:val="0"/>
        <w:autoSpaceDN w:val="0"/>
        <w:adjustRightInd w:val="0"/>
        <w:rPr>
          <w:rFonts w:ascii="LucidaSansEF" w:hAnsi="LucidaSansEF" w:cs="Arial"/>
          <w:sz w:val="20"/>
          <w:szCs w:val="20"/>
        </w:rPr>
      </w:pPr>
      <w:r w:rsidRPr="004D7ACC">
        <w:rPr>
          <w:rFonts w:ascii="LucidaSansEF" w:hAnsi="LucidaSansEF" w:cs="Arial"/>
          <w:sz w:val="20"/>
          <w:szCs w:val="20"/>
        </w:rPr>
        <w:t>produceert, distribueert en optimaliseert de energiestromen elektriciteit, warmte en koude voor haar</w:t>
      </w:r>
    </w:p>
    <w:p w14:paraId="52E2D1B4" w14:textId="25A1D0F7" w:rsidR="004D7ACC" w:rsidRPr="004D7ACC" w:rsidRDefault="004D7ACC" w:rsidP="004D7ACC">
      <w:pPr>
        <w:widowControl w:val="0"/>
        <w:autoSpaceDE w:val="0"/>
        <w:autoSpaceDN w:val="0"/>
        <w:adjustRightInd w:val="0"/>
        <w:rPr>
          <w:rFonts w:ascii="LucidaSansEF" w:hAnsi="LucidaSansEF" w:cs="Arial"/>
          <w:sz w:val="20"/>
          <w:szCs w:val="20"/>
        </w:rPr>
      </w:pPr>
      <w:r w:rsidRPr="004D7ACC">
        <w:rPr>
          <w:rFonts w:ascii="LucidaSansEF" w:hAnsi="LucidaSansEF" w:cs="Arial"/>
          <w:sz w:val="20"/>
          <w:szCs w:val="20"/>
        </w:rPr>
        <w:t>aandeelhouders VU en VUmc. Daarnaast heeft CCE b.v. een actieve rol in de</w:t>
      </w:r>
      <w:r>
        <w:rPr>
          <w:rFonts w:ascii="LucidaSansEF" w:hAnsi="LucidaSansEF" w:cs="Arial"/>
          <w:sz w:val="20"/>
          <w:szCs w:val="20"/>
        </w:rPr>
        <w:t xml:space="preserve"> </w:t>
      </w:r>
      <w:r w:rsidRPr="004D7ACC">
        <w:rPr>
          <w:rFonts w:ascii="LucidaSansEF" w:hAnsi="LucidaSansEF" w:cs="Arial"/>
          <w:sz w:val="20"/>
          <w:szCs w:val="20"/>
        </w:rPr>
        <w:t>bedrijfshulpverleningsorganisatie van VU en VUmc en het beheer buiten kantoortijden van de</w:t>
      </w:r>
    </w:p>
    <w:p w14:paraId="03D5298D" w14:textId="6293B763" w:rsidR="004D7ACC" w:rsidRPr="00AD2AEB" w:rsidRDefault="004D7ACC" w:rsidP="004D7ACC">
      <w:pPr>
        <w:widowControl w:val="0"/>
        <w:autoSpaceDE w:val="0"/>
        <w:autoSpaceDN w:val="0"/>
        <w:adjustRightInd w:val="0"/>
        <w:rPr>
          <w:rFonts w:ascii="LucidaSansEF" w:hAnsi="LucidaSansEF" w:cs="Arial"/>
          <w:sz w:val="20"/>
          <w:szCs w:val="20"/>
        </w:rPr>
      </w:pPr>
      <w:r w:rsidRPr="004D7ACC">
        <w:rPr>
          <w:rFonts w:ascii="LucidaSansEF" w:hAnsi="LucidaSansEF" w:cs="Arial"/>
          <w:sz w:val="20"/>
          <w:szCs w:val="20"/>
        </w:rPr>
        <w:t>installaties in de gebouwen van de VU.</w:t>
      </w:r>
    </w:p>
    <w:p w14:paraId="29E36141" w14:textId="77777777" w:rsidR="00AB0ED4" w:rsidRPr="00D10E51" w:rsidRDefault="00AB0ED4" w:rsidP="00AB0ED4">
      <w:pPr>
        <w:rPr>
          <w:rFonts w:ascii="LucidaSansEF" w:hAnsi="LucidaSansEF"/>
          <w:sz w:val="20"/>
          <w:szCs w:val="20"/>
        </w:rPr>
      </w:pPr>
    </w:p>
    <w:p w14:paraId="540961AF" w14:textId="40616257" w:rsidR="00CA0A25" w:rsidRPr="00D10E51" w:rsidRDefault="00CA0A25" w:rsidP="00AB0ED4">
      <w:pPr>
        <w:rPr>
          <w:rFonts w:ascii="LucidaSansEF" w:hAnsi="LucidaSansEF"/>
          <w:sz w:val="20"/>
          <w:szCs w:val="20"/>
        </w:rPr>
      </w:pPr>
      <w:r>
        <w:rPr>
          <w:rFonts w:ascii="LucidaSansEF" w:hAnsi="LucidaSansEF"/>
          <w:sz w:val="20"/>
          <w:szCs w:val="20"/>
        </w:rPr>
        <w:t>Voor meer informatie over het CCE, zie bijlage XX (PowerPoint CCE uitleg NL)</w:t>
      </w:r>
    </w:p>
    <w:p w14:paraId="05FFB32C" w14:textId="77777777" w:rsidR="00AB0ED4" w:rsidRPr="00D10E51" w:rsidRDefault="00AB0ED4" w:rsidP="00AB0ED4">
      <w:pPr>
        <w:rPr>
          <w:rFonts w:ascii="LucidaSansEF" w:hAnsi="LucidaSansEF"/>
          <w:sz w:val="20"/>
          <w:szCs w:val="20"/>
        </w:rPr>
      </w:pPr>
      <w:r w:rsidRPr="00D10E51">
        <w:rPr>
          <w:rFonts w:ascii="LucidaSansEF" w:hAnsi="LucidaSansEF"/>
          <w:sz w:val="20"/>
          <w:szCs w:val="20"/>
        </w:rPr>
        <w:t xml:space="preserve">Voor meer informatie over de VU, zie </w:t>
      </w:r>
      <w:hyperlink r:id="rId11" w:tooltip="http://www.vu.nl/" w:history="1">
        <w:r w:rsidRPr="00D10E51">
          <w:rPr>
            <w:rStyle w:val="Hyperlink"/>
            <w:rFonts w:ascii="LucidaSansEF" w:hAnsi="LucidaSansEF"/>
            <w:color w:val="auto"/>
            <w:sz w:val="20"/>
            <w:szCs w:val="20"/>
          </w:rPr>
          <w:t>www.vu.nl</w:t>
        </w:r>
      </w:hyperlink>
      <w:r w:rsidRPr="00D10E51">
        <w:rPr>
          <w:rFonts w:ascii="LucidaSansEF" w:hAnsi="LucidaSansEF"/>
          <w:sz w:val="20"/>
          <w:szCs w:val="20"/>
        </w:rPr>
        <w:t>.</w:t>
      </w:r>
    </w:p>
    <w:p w14:paraId="3D89548F" w14:textId="77777777" w:rsidR="006363D4" w:rsidRPr="00D10E51" w:rsidRDefault="006363D4" w:rsidP="006363D4">
      <w:pPr>
        <w:rPr>
          <w:rFonts w:ascii="LucidaSansEF" w:hAnsi="LucidaSansEF" w:cs="Arial"/>
          <w:sz w:val="20"/>
          <w:szCs w:val="20"/>
        </w:rPr>
      </w:pPr>
    </w:p>
    <w:p w14:paraId="587DC6EB" w14:textId="77777777" w:rsidR="006363D4" w:rsidRPr="00D10E51" w:rsidRDefault="006363D4" w:rsidP="006363D4">
      <w:pPr>
        <w:rPr>
          <w:rFonts w:ascii="LucidaSansEF" w:hAnsi="LucidaSansEF" w:cs="Arial"/>
          <w:sz w:val="20"/>
          <w:szCs w:val="20"/>
        </w:rPr>
      </w:pPr>
    </w:p>
    <w:p w14:paraId="6C44FE75" w14:textId="77777777" w:rsidR="006363D4" w:rsidRPr="00D10E51" w:rsidRDefault="009D2C3E" w:rsidP="00920889">
      <w:pPr>
        <w:pStyle w:val="Kop3"/>
        <w:numPr>
          <w:ilvl w:val="1"/>
          <w:numId w:val="6"/>
        </w:numPr>
        <w:tabs>
          <w:tab w:val="clear" w:pos="1079"/>
          <w:tab w:val="num" w:pos="993"/>
        </w:tabs>
        <w:spacing w:before="360"/>
        <w:ind w:left="794" w:hanging="794"/>
        <w:rPr>
          <w:rFonts w:ascii="LucidaSansEF" w:hAnsi="LucidaSansEF"/>
          <w:i w:val="0"/>
        </w:rPr>
      </w:pPr>
      <w:r w:rsidRPr="00D10E51">
        <w:rPr>
          <w:rFonts w:ascii="LucidaSansEF" w:hAnsi="LucidaSansEF"/>
          <w:i w:val="0"/>
        </w:rPr>
        <w:br w:type="page"/>
      </w:r>
      <w:bookmarkStart w:id="7" w:name="_Toc69982324"/>
      <w:r w:rsidR="006363D4" w:rsidRPr="00D10E51">
        <w:rPr>
          <w:rFonts w:ascii="LucidaSansEF" w:hAnsi="LucidaSansEF"/>
          <w:i w:val="0"/>
        </w:rPr>
        <w:lastRenderedPageBreak/>
        <w:t>Contact</w:t>
      </w:r>
      <w:bookmarkEnd w:id="7"/>
      <w:r w:rsidR="00767E42" w:rsidRPr="00D10E51">
        <w:rPr>
          <w:rFonts w:ascii="LucidaSansEF" w:hAnsi="LucidaSansEF"/>
          <w:i w:val="0"/>
        </w:rPr>
        <w:t xml:space="preserve"> </w:t>
      </w:r>
    </w:p>
    <w:p w14:paraId="2DE2CD95" w14:textId="77777777" w:rsidR="00E258B2" w:rsidRPr="00D10E51" w:rsidRDefault="00E258B2" w:rsidP="00E258B2">
      <w:pPr>
        <w:rPr>
          <w:rFonts w:ascii="LucidaSansEF" w:hAnsi="LucidaSansEF" w:cs="Arial"/>
          <w:sz w:val="20"/>
          <w:szCs w:val="20"/>
        </w:rPr>
      </w:pPr>
      <w:r w:rsidRPr="00D10E51">
        <w:rPr>
          <w:rFonts w:ascii="LucidaSansEF" w:hAnsi="LucidaSansEF" w:cs="Arial"/>
          <w:sz w:val="20"/>
          <w:szCs w:val="20"/>
        </w:rPr>
        <w:t>Correspondentie met betrekking tot deze aanbestedingsprocedure verloopt uitsluitend via TenderNed, tenzij uitdrukkelijk anders bepaald of in het geval van niet-beschikbaarheid van TenderNed vanwege een algemene storing aan het systeem.</w:t>
      </w:r>
    </w:p>
    <w:p w14:paraId="70F5A95D" w14:textId="77777777" w:rsidR="00E258B2" w:rsidRPr="00D10E51" w:rsidRDefault="00E258B2" w:rsidP="00E258B2">
      <w:pPr>
        <w:rPr>
          <w:rFonts w:ascii="LucidaSansEF" w:hAnsi="LucidaSansEF" w:cs="Arial"/>
          <w:sz w:val="20"/>
          <w:szCs w:val="20"/>
        </w:rPr>
      </w:pPr>
    </w:p>
    <w:p w14:paraId="1B6F45A1" w14:textId="77777777" w:rsidR="00E258B2" w:rsidRPr="00D10E51" w:rsidRDefault="00E258B2" w:rsidP="00E258B2">
      <w:pPr>
        <w:rPr>
          <w:rFonts w:ascii="LucidaSansEF" w:hAnsi="LucidaSansEF" w:cs="Arial"/>
          <w:sz w:val="20"/>
          <w:szCs w:val="20"/>
        </w:rPr>
      </w:pPr>
      <w:r w:rsidRPr="00D10E51">
        <w:rPr>
          <w:rFonts w:ascii="LucidaSansEF" w:hAnsi="LucidaSansEF" w:cs="Arial"/>
          <w:sz w:val="20"/>
          <w:szCs w:val="20"/>
        </w:rPr>
        <w:t>De algemene contactgegevens van de VU voor deze aanbesteding zijn:</w:t>
      </w:r>
    </w:p>
    <w:p w14:paraId="16CEFA3F" w14:textId="77777777" w:rsidR="00E258B2" w:rsidRPr="00D10E51" w:rsidRDefault="00E258B2" w:rsidP="00E258B2">
      <w:pPr>
        <w:rPr>
          <w:rFonts w:ascii="LucidaSansEF" w:hAnsi="LucidaSansEF" w:cs="Arial"/>
          <w:sz w:val="20"/>
          <w:szCs w:val="20"/>
        </w:rPr>
      </w:pPr>
    </w:p>
    <w:p w14:paraId="1D6304AD" w14:textId="77777777" w:rsidR="00E258B2" w:rsidRPr="00D10E51" w:rsidRDefault="001A59B5" w:rsidP="00E258B2">
      <w:pPr>
        <w:rPr>
          <w:rFonts w:ascii="LucidaSansEF" w:hAnsi="LucidaSansEF" w:cs="Arial"/>
          <w:sz w:val="20"/>
          <w:szCs w:val="20"/>
        </w:rPr>
      </w:pPr>
      <w:r w:rsidRPr="00D10E51">
        <w:rPr>
          <w:rFonts w:ascii="LucidaSansEF" w:hAnsi="LucidaSansEF" w:cs="Arial"/>
          <w:sz w:val="20"/>
          <w:szCs w:val="20"/>
        </w:rPr>
        <w:t>FCO / RM</w:t>
      </w:r>
      <w:r w:rsidR="00E258B2" w:rsidRPr="00D10E51">
        <w:rPr>
          <w:rFonts w:ascii="LucidaSansEF" w:hAnsi="LucidaSansEF" w:cs="Arial"/>
          <w:sz w:val="20"/>
          <w:szCs w:val="20"/>
        </w:rPr>
        <w:t xml:space="preserve"> / </w:t>
      </w:r>
      <w:r w:rsidR="00E73756" w:rsidRPr="00D10E51">
        <w:rPr>
          <w:rFonts w:ascii="LucidaSansEF" w:hAnsi="LucidaSansEF" w:cs="Arial"/>
          <w:sz w:val="20"/>
          <w:szCs w:val="20"/>
        </w:rPr>
        <w:t>Financiën-afdeling</w:t>
      </w:r>
      <w:r w:rsidR="00E258B2" w:rsidRPr="00D10E51">
        <w:rPr>
          <w:rFonts w:ascii="LucidaSansEF" w:hAnsi="LucidaSansEF" w:cs="Arial"/>
          <w:sz w:val="20"/>
          <w:szCs w:val="20"/>
        </w:rPr>
        <w:t xml:space="preserve"> Inkoopmanagement</w:t>
      </w:r>
    </w:p>
    <w:p w14:paraId="7AB726C1" w14:textId="77777777" w:rsidR="00E258B2" w:rsidRPr="00D10E51" w:rsidRDefault="00E258B2" w:rsidP="00E258B2">
      <w:pPr>
        <w:rPr>
          <w:rFonts w:ascii="LucidaSansEF" w:hAnsi="LucidaSansEF" w:cs="Arial"/>
          <w:sz w:val="20"/>
          <w:szCs w:val="20"/>
        </w:rPr>
      </w:pPr>
      <w:r w:rsidRPr="00D10E51">
        <w:rPr>
          <w:rFonts w:ascii="LucidaSansEF" w:hAnsi="LucidaSansEF" w:cs="Arial"/>
          <w:sz w:val="20"/>
          <w:szCs w:val="20"/>
        </w:rPr>
        <w:t xml:space="preserve">POSTADRES: de Boelelaan 1105, 1081 HV Amsterdam </w:t>
      </w:r>
    </w:p>
    <w:p w14:paraId="5F56A602" w14:textId="77777777" w:rsidR="00AB0ED4" w:rsidRPr="00D10E51" w:rsidRDefault="00AB0ED4" w:rsidP="00AB0ED4">
      <w:pPr>
        <w:rPr>
          <w:rFonts w:ascii="LucidaSansEF" w:hAnsi="LucidaSansEF" w:cs="Arial"/>
          <w:sz w:val="20"/>
          <w:szCs w:val="20"/>
        </w:rPr>
      </w:pPr>
      <w:r w:rsidRPr="00D10E51">
        <w:rPr>
          <w:rFonts w:ascii="LucidaSansEF" w:hAnsi="LucidaSansEF" w:cs="Arial"/>
          <w:sz w:val="20"/>
          <w:szCs w:val="20"/>
        </w:rPr>
        <w:t xml:space="preserve">BEZOEKADRES: Van der Boechorststraat 1, 1081 BT Amsterdam (Gebouw Transitorium) </w:t>
      </w:r>
    </w:p>
    <w:p w14:paraId="1A2B8A26" w14:textId="77777777" w:rsidR="00E258B2" w:rsidRPr="00D10E51" w:rsidRDefault="00E258B2" w:rsidP="00AF3516">
      <w:pPr>
        <w:rPr>
          <w:rFonts w:ascii="LucidaSansEF" w:hAnsi="LucidaSansEF" w:cs="Arial"/>
          <w:sz w:val="20"/>
          <w:szCs w:val="20"/>
        </w:rPr>
      </w:pPr>
    </w:p>
    <w:p w14:paraId="135F8B1B" w14:textId="77777777" w:rsidR="00AF3516" w:rsidRPr="00D10E51" w:rsidRDefault="00AF3516" w:rsidP="00AF3516">
      <w:pPr>
        <w:rPr>
          <w:rFonts w:ascii="LucidaSansEF" w:hAnsi="LucidaSansEF" w:cs="Arial"/>
          <w:sz w:val="20"/>
          <w:szCs w:val="20"/>
        </w:rPr>
      </w:pPr>
      <w:r w:rsidRPr="00D10E51">
        <w:rPr>
          <w:rFonts w:ascii="LucidaSansEF" w:hAnsi="LucidaSansEF" w:cs="Arial"/>
          <w:sz w:val="20"/>
          <w:szCs w:val="20"/>
        </w:rPr>
        <w:t>Indien u een e-mail wilt sturen kunt u die richten aan</w:t>
      </w:r>
      <w:r w:rsidR="009F6522" w:rsidRPr="00D10E51">
        <w:rPr>
          <w:rFonts w:ascii="LucidaSansEF" w:hAnsi="LucidaSansEF" w:cs="Arial"/>
          <w:sz w:val="20"/>
          <w:szCs w:val="20"/>
        </w:rPr>
        <w:t xml:space="preserve"> de heer Hans van der Veeken, Inkoopadviseur</w:t>
      </w:r>
      <w:r w:rsidRPr="00D10E51">
        <w:rPr>
          <w:rFonts w:ascii="LucidaSansEF" w:hAnsi="LucidaSansEF" w:cs="Arial"/>
          <w:sz w:val="20"/>
          <w:szCs w:val="20"/>
        </w:rPr>
        <w:t xml:space="preserve">: </w:t>
      </w:r>
      <w:hyperlink r:id="rId12" w:history="1">
        <w:r w:rsidR="001A59B5" w:rsidRPr="00D10E51">
          <w:rPr>
            <w:rStyle w:val="Hyperlink"/>
            <w:rFonts w:ascii="LucidaSansEF" w:hAnsi="LucidaSansEF" w:cs="Arial"/>
            <w:color w:val="auto"/>
            <w:sz w:val="20"/>
            <w:szCs w:val="20"/>
          </w:rPr>
          <w:t>h.d.vander.veeken@vu.nl</w:t>
        </w:r>
      </w:hyperlink>
    </w:p>
    <w:p w14:paraId="5368403B" w14:textId="77777777" w:rsidR="00AF3516" w:rsidRPr="00D10E51" w:rsidRDefault="00AF3516" w:rsidP="00AF3516">
      <w:pPr>
        <w:rPr>
          <w:rFonts w:ascii="LucidaSansEF" w:hAnsi="LucidaSansEF" w:cs="Arial"/>
          <w:sz w:val="20"/>
          <w:szCs w:val="20"/>
        </w:rPr>
      </w:pPr>
    </w:p>
    <w:p w14:paraId="617504D4" w14:textId="77777777" w:rsidR="009D2C3E" w:rsidRPr="00D10E51" w:rsidRDefault="00AF3516" w:rsidP="00AF3516">
      <w:pPr>
        <w:rPr>
          <w:rFonts w:ascii="LucidaSansEF" w:hAnsi="LucidaSansEF" w:cs="Arial"/>
          <w:sz w:val="20"/>
          <w:szCs w:val="20"/>
        </w:rPr>
      </w:pPr>
      <w:r w:rsidRPr="00D10E51">
        <w:rPr>
          <w:rFonts w:ascii="LucidaSansEF" w:hAnsi="LucidaSansEF" w:cs="Arial"/>
          <w:sz w:val="20"/>
          <w:szCs w:val="20"/>
        </w:rPr>
        <w:t>Wij verzoeken u bij al uw correspondentie de naam van de aanbesteding te vermelden.</w:t>
      </w:r>
    </w:p>
    <w:p w14:paraId="61471A59" w14:textId="0483D189" w:rsidR="002568CC" w:rsidRPr="00D10E51" w:rsidRDefault="002568CC" w:rsidP="002568CC">
      <w:pPr>
        <w:pStyle w:val="Kop3"/>
        <w:numPr>
          <w:ilvl w:val="1"/>
          <w:numId w:val="6"/>
        </w:numPr>
        <w:tabs>
          <w:tab w:val="clear" w:pos="1079"/>
          <w:tab w:val="num" w:pos="993"/>
        </w:tabs>
        <w:spacing w:before="360"/>
        <w:ind w:left="794" w:hanging="794"/>
        <w:rPr>
          <w:rFonts w:ascii="LucidaSansEF" w:hAnsi="LucidaSansEF"/>
          <w:i w:val="0"/>
        </w:rPr>
      </w:pPr>
      <w:bookmarkStart w:id="8" w:name="_Toc69982325"/>
      <w:r w:rsidRPr="00D10E51">
        <w:rPr>
          <w:rFonts w:ascii="LucidaSansEF" w:hAnsi="LucidaSansEF"/>
          <w:i w:val="0"/>
        </w:rPr>
        <w:t>Maatschappelijk Verantwoord Ondernemen (MVO)</w:t>
      </w:r>
      <w:bookmarkEnd w:id="8"/>
      <w:r w:rsidR="00804397">
        <w:rPr>
          <w:rFonts w:ascii="LucidaSansEF" w:hAnsi="LucidaSansEF"/>
          <w:i w:val="0"/>
        </w:rPr>
        <w:t xml:space="preserve"> </w:t>
      </w:r>
    </w:p>
    <w:p w14:paraId="7FCAA04B" w14:textId="77777777" w:rsidR="002D7260" w:rsidRPr="00D10E51" w:rsidRDefault="002568CC" w:rsidP="002568CC">
      <w:pPr>
        <w:rPr>
          <w:rFonts w:ascii="LucidaSansEF" w:hAnsi="LucidaSansEF" w:cs="Arial"/>
          <w:sz w:val="20"/>
          <w:szCs w:val="20"/>
        </w:rPr>
      </w:pPr>
      <w:r w:rsidRPr="00D10E51">
        <w:rPr>
          <w:rFonts w:ascii="LucidaSansEF" w:hAnsi="LucidaSansEF" w:cs="Arial"/>
          <w:sz w:val="20"/>
          <w:szCs w:val="20"/>
        </w:rPr>
        <w:t xml:space="preserve">De </w:t>
      </w:r>
      <w:r w:rsidR="003B5580" w:rsidRPr="00D10E51">
        <w:rPr>
          <w:rFonts w:ascii="LucidaSansEF" w:hAnsi="LucidaSansEF" w:cs="Arial"/>
          <w:sz w:val="20"/>
          <w:szCs w:val="20"/>
        </w:rPr>
        <w:t>a</w:t>
      </w:r>
      <w:r w:rsidRPr="00D10E51">
        <w:rPr>
          <w:rFonts w:ascii="LucidaSansEF" w:hAnsi="LucidaSansEF" w:cs="Arial"/>
          <w:sz w:val="20"/>
          <w:szCs w:val="20"/>
        </w:rPr>
        <w:t xml:space="preserve">fdeling Inkoopmanagement is binnen de VU partner voor duurzame inkooptrajecten, die resulteren in diensten, producten en werken die geen schade aan mens, dier of milieu veroorzaken; nu en in de toekomst. Duurzame inkooptrajecten dienen het bedrijfsbelang van de VU en versterken het positieve imago van de VU. </w:t>
      </w:r>
    </w:p>
    <w:p w14:paraId="1B7466E4" w14:textId="77777777" w:rsidR="002D7260" w:rsidRPr="00D10E51" w:rsidRDefault="002D7260" w:rsidP="002568CC">
      <w:pPr>
        <w:rPr>
          <w:rFonts w:ascii="LucidaSansEF" w:hAnsi="LucidaSansEF" w:cs="Arial"/>
          <w:sz w:val="20"/>
          <w:szCs w:val="20"/>
        </w:rPr>
      </w:pPr>
    </w:p>
    <w:p w14:paraId="5B9C063A" w14:textId="77777777" w:rsidR="002568CC" w:rsidRPr="00D10E51" w:rsidRDefault="002568CC" w:rsidP="002568CC">
      <w:pPr>
        <w:rPr>
          <w:rFonts w:ascii="LucidaSansEF" w:hAnsi="LucidaSansEF" w:cs="Arial"/>
          <w:sz w:val="20"/>
          <w:szCs w:val="20"/>
        </w:rPr>
      </w:pPr>
      <w:r w:rsidRPr="00D10E51">
        <w:rPr>
          <w:rFonts w:ascii="LucidaSansEF" w:hAnsi="LucidaSansEF" w:cs="Arial"/>
          <w:sz w:val="20"/>
          <w:szCs w:val="20"/>
        </w:rPr>
        <w:t>Deze inkooptrajecten worden gekenmerkt door:</w:t>
      </w:r>
    </w:p>
    <w:p w14:paraId="0BA7D144" w14:textId="77777777" w:rsidR="002568CC" w:rsidRPr="00D10E51" w:rsidRDefault="002568CC" w:rsidP="00C339C7">
      <w:pPr>
        <w:numPr>
          <w:ilvl w:val="0"/>
          <w:numId w:val="16"/>
        </w:numPr>
        <w:rPr>
          <w:rFonts w:ascii="LucidaSansEF" w:hAnsi="LucidaSansEF" w:cs="Arial"/>
          <w:sz w:val="20"/>
          <w:szCs w:val="20"/>
        </w:rPr>
      </w:pPr>
      <w:r w:rsidRPr="00D10E51">
        <w:rPr>
          <w:rFonts w:ascii="LucidaSansEF" w:hAnsi="LucidaSansEF" w:cs="Arial"/>
          <w:sz w:val="20"/>
          <w:szCs w:val="20"/>
        </w:rPr>
        <w:t>voorzien in de behoeften van huidige generaties zonder daarmee die voor de toekomstige generaties in gevaar te brengen;</w:t>
      </w:r>
    </w:p>
    <w:p w14:paraId="4013CA49" w14:textId="77777777" w:rsidR="002568CC" w:rsidRPr="00D10E51" w:rsidRDefault="002568CC" w:rsidP="00C339C7">
      <w:pPr>
        <w:numPr>
          <w:ilvl w:val="0"/>
          <w:numId w:val="16"/>
        </w:numPr>
        <w:rPr>
          <w:rFonts w:ascii="LucidaSansEF" w:hAnsi="LucidaSansEF" w:cs="Arial"/>
          <w:sz w:val="20"/>
          <w:szCs w:val="20"/>
        </w:rPr>
      </w:pPr>
      <w:r w:rsidRPr="00D10E51">
        <w:rPr>
          <w:rFonts w:ascii="LucidaSansEF" w:hAnsi="LucidaSansEF" w:cs="Arial"/>
          <w:sz w:val="20"/>
          <w:szCs w:val="20"/>
        </w:rPr>
        <w:t>het milieubewuster inkopen en verwerken van diensten, leveringen en werken door rekening te houden met energie- en waterbeheer, het gebruik van wasmiddelen, afvalverwerking en materialen;</w:t>
      </w:r>
    </w:p>
    <w:p w14:paraId="52442F48" w14:textId="77777777" w:rsidR="002568CC" w:rsidRPr="00D10E51" w:rsidRDefault="002568CC" w:rsidP="00C339C7">
      <w:pPr>
        <w:numPr>
          <w:ilvl w:val="0"/>
          <w:numId w:val="16"/>
        </w:numPr>
        <w:rPr>
          <w:rFonts w:ascii="LucidaSansEF" w:hAnsi="LucidaSansEF" w:cs="Arial"/>
          <w:sz w:val="20"/>
          <w:szCs w:val="20"/>
        </w:rPr>
      </w:pPr>
      <w:r w:rsidRPr="00D10E51">
        <w:rPr>
          <w:rFonts w:ascii="LucidaSansEF" w:hAnsi="LucidaSansEF" w:cs="Arial"/>
          <w:sz w:val="20"/>
          <w:szCs w:val="20"/>
        </w:rPr>
        <w:t>aandacht voor ARBO-aspecten, zoals veiligheid;</w:t>
      </w:r>
    </w:p>
    <w:p w14:paraId="1CD6B20D" w14:textId="77777777" w:rsidR="002568CC" w:rsidRPr="00D10E51" w:rsidRDefault="002568CC" w:rsidP="00C339C7">
      <w:pPr>
        <w:numPr>
          <w:ilvl w:val="0"/>
          <w:numId w:val="16"/>
        </w:numPr>
        <w:rPr>
          <w:rFonts w:ascii="LucidaSansEF" w:hAnsi="LucidaSansEF" w:cs="Arial"/>
          <w:sz w:val="20"/>
          <w:szCs w:val="20"/>
        </w:rPr>
      </w:pPr>
      <w:r w:rsidRPr="00D10E51">
        <w:rPr>
          <w:rFonts w:ascii="LucidaSansEF" w:hAnsi="LucidaSansEF" w:cs="Arial"/>
          <w:sz w:val="20"/>
          <w:szCs w:val="20"/>
        </w:rPr>
        <w:t>rekening te houden met sociale aspecten, waaronder het tegengaan van kinderarbeid.</w:t>
      </w:r>
    </w:p>
    <w:p w14:paraId="73796ED7" w14:textId="77777777" w:rsidR="002568CC" w:rsidRPr="00D10E51" w:rsidRDefault="002568CC" w:rsidP="002568CC">
      <w:pPr>
        <w:rPr>
          <w:rFonts w:ascii="LucidaSansEF" w:hAnsi="LucidaSansEF" w:cs="Arial"/>
          <w:sz w:val="20"/>
          <w:szCs w:val="20"/>
        </w:rPr>
      </w:pPr>
    </w:p>
    <w:p w14:paraId="149E314F" w14:textId="77777777" w:rsidR="002568CC" w:rsidRPr="00D10E51" w:rsidRDefault="002568CC" w:rsidP="002568CC">
      <w:pPr>
        <w:rPr>
          <w:rFonts w:ascii="LucidaSansEF" w:hAnsi="LucidaSansEF" w:cs="Arial"/>
          <w:sz w:val="20"/>
          <w:szCs w:val="20"/>
        </w:rPr>
      </w:pPr>
      <w:r w:rsidRPr="00D10E51">
        <w:rPr>
          <w:rFonts w:ascii="LucidaSansEF" w:hAnsi="LucidaSansEF" w:cs="Arial"/>
          <w:sz w:val="20"/>
          <w:szCs w:val="20"/>
        </w:rPr>
        <w:t>Maatregelen zijn:</w:t>
      </w:r>
    </w:p>
    <w:p w14:paraId="13D65947" w14:textId="77777777" w:rsidR="002568CC" w:rsidRPr="00D10E51" w:rsidRDefault="002568CC" w:rsidP="00C339C7">
      <w:pPr>
        <w:numPr>
          <w:ilvl w:val="0"/>
          <w:numId w:val="16"/>
        </w:numPr>
        <w:rPr>
          <w:rFonts w:ascii="LucidaSansEF" w:hAnsi="LucidaSansEF" w:cs="Arial"/>
          <w:sz w:val="20"/>
          <w:szCs w:val="20"/>
        </w:rPr>
      </w:pPr>
      <w:r w:rsidRPr="00D10E51">
        <w:rPr>
          <w:rFonts w:ascii="LucidaSansEF" w:hAnsi="LucidaSansEF" w:cs="Arial"/>
          <w:sz w:val="20"/>
          <w:szCs w:val="20"/>
        </w:rPr>
        <w:t>ge- en verbruiksartikelen die de VU inkoopt, dienen na gebruik te kunnen worden teruggekeerd in de technosfeer (recycling) of af te worden gebroken in de biosfeer (biologisch afbreekbaar), zonder daarbij schadelijke effecten te veroorzaken of grote hoeveelheden energie te verbruiken.</w:t>
      </w:r>
    </w:p>
    <w:p w14:paraId="212BA767" w14:textId="77777777" w:rsidR="002568CC" w:rsidRPr="00D10E51" w:rsidRDefault="002568CC" w:rsidP="00C339C7">
      <w:pPr>
        <w:numPr>
          <w:ilvl w:val="0"/>
          <w:numId w:val="16"/>
        </w:numPr>
        <w:rPr>
          <w:rFonts w:ascii="LucidaSansEF" w:hAnsi="LucidaSansEF" w:cs="Arial"/>
          <w:sz w:val="20"/>
          <w:szCs w:val="20"/>
        </w:rPr>
      </w:pPr>
      <w:r w:rsidRPr="00D10E51">
        <w:rPr>
          <w:rFonts w:ascii="LucidaSansEF" w:hAnsi="LucidaSansEF" w:cs="Arial"/>
          <w:sz w:val="20"/>
          <w:szCs w:val="20"/>
        </w:rPr>
        <w:t xml:space="preserve">tijdens de looptijd van overeenkomsten wordt samen met de leverancier gezocht naar oplossing om afvalstromen te beperken of te zoeken naar oplossingen die niet schadelijk zijn voor mens, dier en milieu. </w:t>
      </w:r>
    </w:p>
    <w:p w14:paraId="22C1CD26" w14:textId="77777777" w:rsidR="002568CC" w:rsidRPr="00D10E51" w:rsidRDefault="002568CC" w:rsidP="002568CC">
      <w:pPr>
        <w:rPr>
          <w:rFonts w:ascii="LucidaSansEF" w:hAnsi="LucidaSansEF" w:cs="Arial"/>
          <w:sz w:val="20"/>
          <w:szCs w:val="20"/>
        </w:rPr>
      </w:pPr>
    </w:p>
    <w:p w14:paraId="7FE7DD27" w14:textId="36F4B25C" w:rsidR="002568CC" w:rsidRDefault="002568CC" w:rsidP="002568CC">
      <w:pPr>
        <w:rPr>
          <w:rFonts w:ascii="LucidaSansEF" w:hAnsi="LucidaSansEF" w:cs="Arial"/>
          <w:sz w:val="20"/>
          <w:szCs w:val="20"/>
        </w:rPr>
      </w:pPr>
      <w:r w:rsidRPr="00D10E51">
        <w:rPr>
          <w:rFonts w:ascii="LucidaSansEF" w:hAnsi="LucidaSansEF" w:cs="Arial"/>
          <w:sz w:val="20"/>
          <w:szCs w:val="20"/>
        </w:rPr>
        <w:t xml:space="preserve">Voor actuele kenmerken van duurzaam inkopen wordt verwezen </w:t>
      </w:r>
      <w:r w:rsidR="0054424B" w:rsidRPr="00D10E51">
        <w:rPr>
          <w:rFonts w:ascii="LucidaSansEF" w:hAnsi="LucidaSansEF" w:cs="Arial"/>
          <w:sz w:val="20"/>
          <w:szCs w:val="20"/>
        </w:rPr>
        <w:t>naar de ‘menukaarten’ die zijn</w:t>
      </w:r>
      <w:r w:rsidR="00AF3516" w:rsidRPr="00D10E51">
        <w:rPr>
          <w:rFonts w:ascii="LucidaSansEF" w:hAnsi="LucidaSansEF" w:cs="Arial"/>
          <w:sz w:val="20"/>
          <w:szCs w:val="20"/>
        </w:rPr>
        <w:t xml:space="preserve"> opgesteld door </w:t>
      </w:r>
      <w:r w:rsidR="00D222A5" w:rsidRPr="00D10E51">
        <w:rPr>
          <w:rFonts w:ascii="LucidaSansEF" w:hAnsi="LucidaSansEF" w:cs="Arial"/>
          <w:sz w:val="20"/>
          <w:szCs w:val="20"/>
        </w:rPr>
        <w:t>RVO (voorheen AgentschapNL) via</w:t>
      </w:r>
      <w:r w:rsidR="00AF3516" w:rsidRPr="00D10E51">
        <w:rPr>
          <w:rFonts w:ascii="LucidaSansEF" w:hAnsi="LucidaSansEF" w:cs="Arial"/>
          <w:sz w:val="20"/>
          <w:szCs w:val="20"/>
        </w:rPr>
        <w:t xml:space="preserve"> (</w:t>
      </w:r>
      <w:hyperlink r:id="rId13" w:history="1">
        <w:r w:rsidR="00AF3516" w:rsidRPr="00D10E51">
          <w:rPr>
            <w:rStyle w:val="Hyperlink"/>
            <w:rFonts w:ascii="LucidaSansEF" w:hAnsi="LucidaSansEF" w:cs="Arial"/>
            <w:color w:val="auto"/>
            <w:sz w:val="20"/>
            <w:szCs w:val="20"/>
          </w:rPr>
          <w:t>http://www.pianoo.nl/duurzaaminkopen/criteria</w:t>
        </w:r>
      </w:hyperlink>
      <w:r w:rsidR="00AF3516" w:rsidRPr="00D10E51">
        <w:rPr>
          <w:rFonts w:ascii="LucidaSansEF" w:hAnsi="LucidaSansEF" w:cs="Arial"/>
          <w:sz w:val="20"/>
          <w:szCs w:val="20"/>
        </w:rPr>
        <w:t>)</w:t>
      </w:r>
    </w:p>
    <w:p w14:paraId="646B3A3A" w14:textId="2213B1D6" w:rsidR="000E4D88" w:rsidRDefault="000E4D88" w:rsidP="002568CC">
      <w:pPr>
        <w:rPr>
          <w:rFonts w:ascii="LucidaSansEF" w:hAnsi="LucidaSansEF" w:cs="Arial"/>
          <w:sz w:val="20"/>
          <w:szCs w:val="20"/>
        </w:rPr>
      </w:pPr>
    </w:p>
    <w:p w14:paraId="2623DBA5" w14:textId="3F1DD099" w:rsidR="0022648A" w:rsidRPr="00941F9E" w:rsidRDefault="0022648A" w:rsidP="0022648A">
      <w:pPr>
        <w:pStyle w:val="Kop3"/>
        <w:numPr>
          <w:ilvl w:val="0"/>
          <w:numId w:val="0"/>
        </w:numPr>
        <w:ind w:left="720" w:hanging="720"/>
        <w:rPr>
          <w:rFonts w:ascii="Times New Roman" w:hAnsi="Times New Roman" w:cs="Times New Roman"/>
        </w:rPr>
      </w:pPr>
      <w:bookmarkStart w:id="9" w:name="_Toc68711930"/>
      <w:bookmarkStart w:id="10" w:name="_Toc69982326"/>
      <w:r>
        <w:t xml:space="preserve">1.4.1 </w:t>
      </w:r>
      <w:r w:rsidRPr="00A9602C">
        <w:rPr>
          <w:rFonts w:eastAsia="MS Mincho"/>
        </w:rPr>
        <w:t>Diversiteit</w:t>
      </w:r>
      <w:bookmarkEnd w:id="9"/>
      <w:bookmarkEnd w:id="10"/>
    </w:p>
    <w:p w14:paraId="48AE154B" w14:textId="77777777" w:rsidR="0022648A" w:rsidRPr="009456FB" w:rsidRDefault="0022648A" w:rsidP="0022648A">
      <w:pPr>
        <w:rPr>
          <w:rFonts w:ascii="LucidaSansEF" w:eastAsia="MS Mincho" w:hAnsi="LucidaSansEF"/>
          <w:sz w:val="20"/>
          <w:szCs w:val="20"/>
        </w:rPr>
      </w:pPr>
      <w:r w:rsidRPr="00271AF2">
        <w:rPr>
          <w:rFonts w:ascii="LucidaSansEF" w:eastAsia="MS Mincho" w:hAnsi="LucidaSansEF"/>
          <w:sz w:val="20"/>
          <w:szCs w:val="20"/>
        </w:rPr>
        <w:t>Diversiteit is een kernwaarde van de VU. Wij staan voor een inclusieve gemeenschap en geloven dat diversiteit en internationalisering bijdragen aan de kwaliteit van onderwijs en onderzoek. We zijn dan ook voortdurend op zoek naar mensen die door hun achtergrond en ervaring bijdragen aan de diversiteit van onze campus.</w:t>
      </w:r>
    </w:p>
    <w:p w14:paraId="689A1882" w14:textId="5FB7C900" w:rsidR="000E4D88" w:rsidRPr="00D10E51" w:rsidRDefault="000E4D88" w:rsidP="002568CC">
      <w:pPr>
        <w:rPr>
          <w:rFonts w:ascii="LucidaSansEF" w:hAnsi="LucidaSansEF" w:cs="Arial"/>
          <w:sz w:val="20"/>
          <w:szCs w:val="20"/>
        </w:rPr>
      </w:pPr>
    </w:p>
    <w:p w14:paraId="7D1C23C4" w14:textId="77777777" w:rsidR="006363D4" w:rsidRPr="00D10E51" w:rsidRDefault="001C479A" w:rsidP="00AF2996">
      <w:pPr>
        <w:pStyle w:val="Kop3"/>
        <w:numPr>
          <w:ilvl w:val="1"/>
          <w:numId w:val="6"/>
        </w:numPr>
        <w:tabs>
          <w:tab w:val="clear" w:pos="1079"/>
          <w:tab w:val="num" w:pos="993"/>
        </w:tabs>
        <w:spacing w:before="360"/>
        <w:ind w:left="794" w:hanging="794"/>
        <w:rPr>
          <w:rFonts w:ascii="LucidaSansEF" w:hAnsi="LucidaSansEF"/>
          <w:i w:val="0"/>
        </w:rPr>
      </w:pPr>
      <w:bookmarkStart w:id="11" w:name="_Toc251937804"/>
      <w:bookmarkStart w:id="12" w:name="_Toc69982327"/>
      <w:r w:rsidRPr="00D10E51">
        <w:rPr>
          <w:rFonts w:ascii="LucidaSansEF" w:hAnsi="LucidaSansEF"/>
          <w:i w:val="0"/>
        </w:rPr>
        <w:lastRenderedPageBreak/>
        <w:t>V</w:t>
      </w:r>
      <w:r w:rsidR="006363D4" w:rsidRPr="00D10E51">
        <w:rPr>
          <w:rFonts w:ascii="LucidaSansEF" w:hAnsi="LucidaSansEF"/>
          <w:i w:val="0"/>
        </w:rPr>
        <w:t>erantwoordelijkheden</w:t>
      </w:r>
      <w:bookmarkEnd w:id="11"/>
      <w:bookmarkEnd w:id="12"/>
    </w:p>
    <w:p w14:paraId="5F3EFFE9" w14:textId="064C724F" w:rsidR="006363D4" w:rsidRPr="004D7ACC" w:rsidRDefault="006363D4" w:rsidP="006363D4">
      <w:pPr>
        <w:rPr>
          <w:rFonts w:ascii="LucidaSansEF" w:hAnsi="LucidaSansEF" w:cs="Arial"/>
          <w:sz w:val="20"/>
          <w:szCs w:val="20"/>
        </w:rPr>
      </w:pPr>
      <w:r w:rsidRPr="00D10E51">
        <w:rPr>
          <w:rFonts w:ascii="LucidaSansEF" w:hAnsi="LucidaSansEF" w:cs="Arial"/>
          <w:sz w:val="20"/>
          <w:szCs w:val="20"/>
        </w:rPr>
        <w:t xml:space="preserve">De opdrachtgever van deze aanbesteding is de VU, namens deze </w:t>
      </w:r>
      <w:r w:rsidR="001A59B5" w:rsidRPr="00D10E51">
        <w:rPr>
          <w:rFonts w:ascii="LucidaSansEF" w:hAnsi="LucidaSansEF" w:cs="Arial"/>
          <w:sz w:val="20"/>
          <w:szCs w:val="20"/>
        </w:rPr>
        <w:t>de Dienst FCO</w:t>
      </w:r>
      <w:r w:rsidRPr="00D10E51">
        <w:rPr>
          <w:rFonts w:ascii="LucidaSansEF" w:hAnsi="LucidaSansEF" w:cs="Arial"/>
          <w:sz w:val="20"/>
          <w:szCs w:val="20"/>
        </w:rPr>
        <w:t xml:space="preserve">. </w:t>
      </w:r>
      <w:r w:rsidR="009F6522" w:rsidRPr="00D10E51">
        <w:rPr>
          <w:rFonts w:ascii="LucidaSansEF" w:hAnsi="LucidaSansEF" w:cs="Arial"/>
          <w:sz w:val="20"/>
          <w:szCs w:val="20"/>
        </w:rPr>
        <w:t xml:space="preserve"> </w:t>
      </w:r>
    </w:p>
    <w:p w14:paraId="0EEC6AB5" w14:textId="77777777" w:rsidR="006363D4" w:rsidRPr="00D10E51" w:rsidRDefault="006363D4" w:rsidP="00AF2996">
      <w:pPr>
        <w:pStyle w:val="Kop3"/>
        <w:numPr>
          <w:ilvl w:val="1"/>
          <w:numId w:val="6"/>
        </w:numPr>
        <w:tabs>
          <w:tab w:val="clear" w:pos="1079"/>
          <w:tab w:val="num" w:pos="993"/>
        </w:tabs>
        <w:spacing w:before="360"/>
        <w:ind w:left="794" w:hanging="794"/>
        <w:rPr>
          <w:rFonts w:ascii="LucidaSansEF" w:hAnsi="LucidaSansEF"/>
          <w:bCs w:val="0"/>
          <w:i w:val="0"/>
        </w:rPr>
      </w:pPr>
      <w:bookmarkStart w:id="13" w:name="_Toc251937805"/>
      <w:bookmarkStart w:id="14" w:name="_Toc69982328"/>
      <w:r w:rsidRPr="00D10E51">
        <w:rPr>
          <w:rFonts w:ascii="LucidaSansEF" w:hAnsi="LucidaSansEF"/>
          <w:bCs w:val="0"/>
          <w:i w:val="0"/>
        </w:rPr>
        <w:t>Verdeling in percelen</w:t>
      </w:r>
      <w:bookmarkEnd w:id="13"/>
      <w:bookmarkEnd w:id="14"/>
      <w:r w:rsidRPr="00D10E51">
        <w:rPr>
          <w:rFonts w:ascii="LucidaSansEF" w:hAnsi="LucidaSansEF"/>
          <w:bCs w:val="0"/>
          <w:i w:val="0"/>
        </w:rPr>
        <w:t xml:space="preserve"> </w:t>
      </w:r>
    </w:p>
    <w:p w14:paraId="1EC66C29" w14:textId="77777777" w:rsidR="001A59B5" w:rsidRPr="00D10E51" w:rsidRDefault="006363D4" w:rsidP="006363D4">
      <w:pPr>
        <w:rPr>
          <w:rFonts w:ascii="LucidaSansEF" w:hAnsi="LucidaSansEF" w:cs="Arial"/>
          <w:sz w:val="20"/>
        </w:rPr>
      </w:pPr>
      <w:r w:rsidRPr="00D10E51">
        <w:rPr>
          <w:rFonts w:ascii="LucidaSansEF" w:hAnsi="LucidaSansEF" w:cs="Arial"/>
          <w:sz w:val="20"/>
        </w:rPr>
        <w:t xml:space="preserve">De opdracht is </w:t>
      </w:r>
      <w:r w:rsidR="001A59B5" w:rsidRPr="00D10E51">
        <w:rPr>
          <w:rFonts w:ascii="LucidaSansEF" w:hAnsi="LucidaSansEF" w:cs="Arial"/>
          <w:sz w:val="20"/>
        </w:rPr>
        <w:t xml:space="preserve">niet </w:t>
      </w:r>
      <w:r w:rsidRPr="00D10E51">
        <w:rPr>
          <w:rFonts w:ascii="LucidaSansEF" w:hAnsi="LucidaSansEF" w:cs="Arial"/>
          <w:sz w:val="20"/>
        </w:rPr>
        <w:t>verdeeld in percelen</w:t>
      </w:r>
      <w:r w:rsidR="001A59B5" w:rsidRPr="00D10E51">
        <w:rPr>
          <w:rFonts w:ascii="LucidaSansEF" w:hAnsi="LucidaSansEF" w:cs="Arial"/>
          <w:sz w:val="20"/>
        </w:rPr>
        <w:t>.</w:t>
      </w:r>
      <w:r w:rsidR="002544ED" w:rsidRPr="00D10E51">
        <w:rPr>
          <w:rFonts w:ascii="LucidaSansEF" w:hAnsi="LucidaSansEF" w:cs="Arial"/>
          <w:sz w:val="20"/>
        </w:rPr>
        <w:t xml:space="preserve"> </w:t>
      </w:r>
    </w:p>
    <w:p w14:paraId="3D302288" w14:textId="77777777" w:rsidR="006363D4" w:rsidRPr="00D10E51"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15" w:name="_Toc170278129"/>
      <w:bookmarkStart w:id="16" w:name="_Toc69982329"/>
      <w:r w:rsidRPr="00D10E51">
        <w:rPr>
          <w:rFonts w:ascii="LucidaSansEF" w:hAnsi="LucidaSansEF"/>
          <w:i w:val="0"/>
        </w:rPr>
        <w:t>Voorbehoud</w:t>
      </w:r>
      <w:bookmarkEnd w:id="15"/>
      <w:bookmarkEnd w:id="16"/>
    </w:p>
    <w:p w14:paraId="7AA999BD" w14:textId="77777777" w:rsidR="006363D4" w:rsidRPr="00D10E51" w:rsidRDefault="006363D4" w:rsidP="006363D4">
      <w:pPr>
        <w:rPr>
          <w:rFonts w:ascii="LucidaSansEF" w:hAnsi="LucidaSansEF" w:cs="Arial"/>
          <w:sz w:val="20"/>
          <w:szCs w:val="20"/>
        </w:rPr>
      </w:pPr>
      <w:r w:rsidRPr="00D10E51">
        <w:rPr>
          <w:rFonts w:ascii="LucidaSansEF" w:hAnsi="LucidaSansEF" w:cs="Arial"/>
          <w:sz w:val="20"/>
          <w:szCs w:val="20"/>
        </w:rPr>
        <w:t>De VU wil deze aanbestedingsprocedure succesvol afronden. Indien zich echter situaties voordoen die er toe leiden dat de VU besluit het aanbestedingsproces geheel of gedeeltelijk, tijdelijk of volledig, stop te z</w:t>
      </w:r>
      <w:r w:rsidR="00D56184" w:rsidRPr="00D10E51">
        <w:rPr>
          <w:rFonts w:ascii="LucidaSansEF" w:hAnsi="LucidaSansEF" w:cs="Arial"/>
          <w:sz w:val="20"/>
          <w:szCs w:val="20"/>
        </w:rPr>
        <w:t xml:space="preserve">etten dan hebben de </w:t>
      </w:r>
      <w:r w:rsidR="00557159" w:rsidRPr="00D10E51">
        <w:rPr>
          <w:rFonts w:ascii="LucidaSansEF" w:hAnsi="LucidaSansEF" w:cs="Arial"/>
          <w:sz w:val="20"/>
          <w:szCs w:val="20"/>
        </w:rPr>
        <w:t>Inschrijvers</w:t>
      </w:r>
      <w:r w:rsidRPr="00D10E51">
        <w:rPr>
          <w:rFonts w:ascii="LucidaSansEF" w:hAnsi="LucidaSansEF" w:cs="Arial"/>
          <w:sz w:val="20"/>
          <w:szCs w:val="20"/>
        </w:rPr>
        <w:t xml:space="preserve"> die meedingen geen recht op een vergoeding van welke aard dan ook. Door een aanbieding te doen stemt de </w:t>
      </w:r>
      <w:r w:rsidR="00BA004A" w:rsidRPr="00D10E51">
        <w:rPr>
          <w:rFonts w:ascii="LucidaSansEF" w:hAnsi="LucidaSansEF" w:cs="Arial"/>
          <w:sz w:val="20"/>
          <w:szCs w:val="20"/>
        </w:rPr>
        <w:t>Inschrijver</w:t>
      </w:r>
      <w:r w:rsidRPr="00D10E51">
        <w:rPr>
          <w:rFonts w:ascii="LucidaSansEF" w:hAnsi="LucidaSansEF" w:cs="Arial"/>
          <w:sz w:val="20"/>
          <w:szCs w:val="20"/>
        </w:rPr>
        <w:t xml:space="preserve"> volledig en expliciet in met dit voorbehoud.</w:t>
      </w:r>
    </w:p>
    <w:p w14:paraId="577BDBCC" w14:textId="77777777" w:rsidR="00D56184" w:rsidRPr="00D10E51" w:rsidRDefault="00D56184" w:rsidP="00D56184">
      <w:pPr>
        <w:rPr>
          <w:rFonts w:ascii="LucidaSansEF" w:hAnsi="LucidaSansEF" w:cs="Arial"/>
          <w:sz w:val="20"/>
          <w:szCs w:val="20"/>
        </w:rPr>
      </w:pPr>
      <w:bookmarkStart w:id="17" w:name="_Ref198436681"/>
      <w:bookmarkStart w:id="18" w:name="_Ref198437502"/>
      <w:bookmarkStart w:id="19" w:name="_Ref198438778"/>
      <w:bookmarkStart w:id="20" w:name="_Ref198438963"/>
      <w:bookmarkStart w:id="21" w:name="_Ref205626088"/>
      <w:bookmarkStart w:id="22" w:name="_Toc61937825"/>
      <w:bookmarkStart w:id="23" w:name="_Toc159056626"/>
      <w:bookmarkStart w:id="24" w:name="_Toc161554131"/>
    </w:p>
    <w:p w14:paraId="45AC0FEE" w14:textId="77777777" w:rsidR="00B77DDA" w:rsidRPr="00D10E51" w:rsidRDefault="00B77DDA">
      <w:pPr>
        <w:rPr>
          <w:rFonts w:ascii="LucidaSansEF" w:hAnsi="LucidaSansEF" w:cs="Arial"/>
          <w:b/>
          <w:bCs/>
          <w:sz w:val="20"/>
          <w:szCs w:val="20"/>
        </w:rPr>
      </w:pPr>
      <w:r w:rsidRPr="00D10E51">
        <w:rPr>
          <w:rFonts w:ascii="LucidaSansEF" w:hAnsi="LucidaSansEF"/>
          <w:i/>
        </w:rPr>
        <w:br w:type="page"/>
      </w:r>
    </w:p>
    <w:p w14:paraId="74EBE9BC" w14:textId="77777777" w:rsidR="006363D4" w:rsidRPr="00D10E51"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25" w:name="_Toc69982330"/>
      <w:r w:rsidRPr="00D10E51">
        <w:rPr>
          <w:rFonts w:ascii="LucidaSansEF" w:hAnsi="LucidaSansEF"/>
          <w:i w:val="0"/>
        </w:rPr>
        <w:lastRenderedPageBreak/>
        <w:t>Planning</w:t>
      </w:r>
      <w:bookmarkEnd w:id="17"/>
      <w:bookmarkEnd w:id="18"/>
      <w:bookmarkEnd w:id="19"/>
      <w:bookmarkEnd w:id="20"/>
      <w:bookmarkEnd w:id="21"/>
      <w:bookmarkEnd w:id="25"/>
    </w:p>
    <w:p w14:paraId="1972CE0E" w14:textId="77777777" w:rsidR="006363D4" w:rsidRPr="00D10E51" w:rsidRDefault="006363D4" w:rsidP="006363D4">
      <w:pPr>
        <w:rPr>
          <w:rFonts w:ascii="LucidaSansEF" w:hAnsi="LucidaSansEF" w:cs="Arial"/>
          <w:sz w:val="20"/>
          <w:szCs w:val="20"/>
        </w:rPr>
      </w:pPr>
      <w:r w:rsidRPr="00D10E51">
        <w:rPr>
          <w:rFonts w:ascii="LucidaSansEF" w:hAnsi="LucidaSansEF" w:cs="Arial"/>
          <w:sz w:val="20"/>
          <w:szCs w:val="20"/>
        </w:rPr>
        <w:t xml:space="preserve">Deze aanbesteding is op </w:t>
      </w:r>
      <w:r w:rsidR="0039783D">
        <w:rPr>
          <w:rFonts w:ascii="LucidaSansEF" w:hAnsi="LucidaSansEF" w:cs="Arial"/>
          <w:sz w:val="20"/>
          <w:szCs w:val="20"/>
        </w:rPr>
        <w:t>15 april 2021</w:t>
      </w:r>
      <w:r w:rsidRPr="00D10E51">
        <w:rPr>
          <w:rFonts w:ascii="LucidaSansEF" w:hAnsi="LucidaSansEF" w:cs="Arial"/>
          <w:sz w:val="20"/>
          <w:szCs w:val="20"/>
        </w:rPr>
        <w:t xml:space="preserve"> aangemeld bij </w:t>
      </w:r>
      <w:hyperlink r:id="rId14" w:history="1">
        <w:r w:rsidR="0086618B" w:rsidRPr="00D10E51">
          <w:rPr>
            <w:rStyle w:val="Hyperlink"/>
            <w:rFonts w:ascii="LucidaSansEF" w:hAnsi="LucidaSansEF" w:cs="Arial"/>
            <w:color w:val="auto"/>
            <w:sz w:val="20"/>
            <w:szCs w:val="20"/>
          </w:rPr>
          <w:t>www.TenderNed.nl</w:t>
        </w:r>
      </w:hyperlink>
      <w:r w:rsidRPr="00D10E51">
        <w:rPr>
          <w:rFonts w:ascii="LucidaSansEF" w:hAnsi="LucidaSansEF" w:cs="Arial"/>
          <w:sz w:val="20"/>
          <w:szCs w:val="20"/>
        </w:rPr>
        <w:t>.</w:t>
      </w:r>
      <w:bookmarkEnd w:id="22"/>
      <w:bookmarkEnd w:id="23"/>
      <w:bookmarkEnd w:id="24"/>
    </w:p>
    <w:p w14:paraId="6457B332" w14:textId="77777777" w:rsidR="0086618B" w:rsidRPr="00D10E51" w:rsidRDefault="0086618B" w:rsidP="006363D4">
      <w:pPr>
        <w:rPr>
          <w:rFonts w:ascii="LucidaSansEF" w:hAnsi="LucidaSansEF" w:cs="Arial"/>
          <w:sz w:val="20"/>
          <w:szCs w:val="20"/>
        </w:rPr>
      </w:pPr>
    </w:p>
    <w:p w14:paraId="13826347" w14:textId="77777777" w:rsidR="006363D4" w:rsidRPr="00D10E51" w:rsidRDefault="006363D4" w:rsidP="006363D4">
      <w:pPr>
        <w:rPr>
          <w:rFonts w:ascii="LucidaSansEF" w:hAnsi="LucidaSansEF" w:cs="Arial"/>
          <w:sz w:val="20"/>
          <w:szCs w:val="20"/>
        </w:rPr>
      </w:pPr>
      <w:r w:rsidRPr="00D10E51">
        <w:rPr>
          <w:rFonts w:ascii="LucidaSansEF" w:hAnsi="LucidaSansEF" w:cs="Arial"/>
          <w:sz w:val="20"/>
          <w:szCs w:val="20"/>
        </w:rPr>
        <w:t>De planning van de aanbesteding ziet er als volgt uit:</w:t>
      </w:r>
    </w:p>
    <w:p w14:paraId="0C2753AB" w14:textId="77777777" w:rsidR="006363D4" w:rsidRPr="00D10E51" w:rsidRDefault="006363D4" w:rsidP="006363D4">
      <w:pPr>
        <w:rPr>
          <w:rFonts w:ascii="LucidaSansEF" w:hAnsi="LucidaSansEF" w:cs="Arial"/>
          <w: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7"/>
        <w:gridCol w:w="5322"/>
        <w:gridCol w:w="1782"/>
      </w:tblGrid>
      <w:tr w:rsidR="00E25DF4" w:rsidRPr="00D10E51" w14:paraId="1D458A9A" w14:textId="77777777" w:rsidTr="00B75CF6">
        <w:trPr>
          <w:trHeight w:val="172"/>
          <w:jc w:val="center"/>
        </w:trPr>
        <w:tc>
          <w:tcPr>
            <w:tcW w:w="20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C1756D" w14:textId="77777777" w:rsidR="00E25DF4" w:rsidRPr="00D10E51" w:rsidRDefault="00E25DF4" w:rsidP="00B75CF6">
            <w:pPr>
              <w:tabs>
                <w:tab w:val="left" w:pos="720"/>
                <w:tab w:val="right" w:pos="7380"/>
              </w:tabs>
              <w:rPr>
                <w:rFonts w:ascii="LucidaSansEF" w:hAnsi="LucidaSansEF" w:cs="Arial"/>
                <w:bCs/>
                <w:i/>
                <w:sz w:val="20"/>
                <w:szCs w:val="20"/>
              </w:rPr>
            </w:pPr>
            <w:bookmarkStart w:id="26" w:name="_Ref215288979"/>
            <w:bookmarkStart w:id="27" w:name="_Ref215288999"/>
            <w:bookmarkStart w:id="28" w:name="_Ref151902528"/>
            <w:r w:rsidRPr="00D10E51">
              <w:rPr>
                <w:rFonts w:ascii="LucidaSansEF" w:hAnsi="LucidaSansEF" w:cs="Arial"/>
                <w:bCs/>
                <w:i/>
                <w:sz w:val="20"/>
                <w:szCs w:val="20"/>
              </w:rPr>
              <w:t>Fase</w:t>
            </w:r>
          </w:p>
        </w:tc>
        <w:tc>
          <w:tcPr>
            <w:tcW w:w="53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C2BA2E" w14:textId="77777777" w:rsidR="00E25DF4" w:rsidRPr="00D10E51" w:rsidRDefault="00E25DF4" w:rsidP="00B75CF6">
            <w:pPr>
              <w:tabs>
                <w:tab w:val="left" w:pos="720"/>
                <w:tab w:val="right" w:pos="7380"/>
              </w:tabs>
              <w:rPr>
                <w:rFonts w:ascii="LucidaSansEF" w:hAnsi="LucidaSansEF" w:cs="Arial"/>
                <w:bCs/>
                <w:i/>
                <w:sz w:val="20"/>
                <w:szCs w:val="20"/>
              </w:rPr>
            </w:pPr>
            <w:r w:rsidRPr="00D10E51">
              <w:rPr>
                <w:rFonts w:ascii="LucidaSansEF" w:hAnsi="LucidaSansEF" w:cs="Arial"/>
                <w:bCs/>
                <w:i/>
                <w:sz w:val="20"/>
                <w:szCs w:val="20"/>
              </w:rPr>
              <w:t>Omschrijving</w:t>
            </w:r>
          </w:p>
        </w:tc>
        <w:tc>
          <w:tcPr>
            <w:tcW w:w="17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6D398B" w14:textId="77777777" w:rsidR="00E25DF4" w:rsidRPr="00D10E51" w:rsidRDefault="00E25DF4" w:rsidP="00B75CF6">
            <w:pPr>
              <w:tabs>
                <w:tab w:val="left" w:pos="720"/>
                <w:tab w:val="right" w:pos="7380"/>
              </w:tabs>
              <w:rPr>
                <w:rFonts w:ascii="LucidaSansEF" w:hAnsi="LucidaSansEF" w:cs="Arial"/>
                <w:bCs/>
                <w:i/>
                <w:sz w:val="20"/>
                <w:szCs w:val="20"/>
              </w:rPr>
            </w:pPr>
            <w:r w:rsidRPr="00D10E51">
              <w:rPr>
                <w:rFonts w:ascii="LucidaSansEF" w:hAnsi="LucidaSansEF" w:cs="Arial"/>
                <w:bCs/>
                <w:i/>
                <w:sz w:val="20"/>
                <w:szCs w:val="20"/>
              </w:rPr>
              <w:t>Planning</w:t>
            </w:r>
          </w:p>
        </w:tc>
      </w:tr>
      <w:tr w:rsidR="00E25DF4" w:rsidRPr="00D10E51" w14:paraId="2B372778" w14:textId="77777777" w:rsidTr="00B75CF6">
        <w:trPr>
          <w:trHeight w:val="172"/>
          <w:jc w:val="center"/>
        </w:trPr>
        <w:tc>
          <w:tcPr>
            <w:tcW w:w="2011" w:type="dxa"/>
            <w:vMerge w:val="restart"/>
            <w:tcBorders>
              <w:top w:val="single" w:sz="4" w:space="0" w:color="auto"/>
              <w:left w:val="single" w:sz="4" w:space="0" w:color="auto"/>
              <w:right w:val="single" w:sz="4" w:space="0" w:color="auto"/>
            </w:tcBorders>
          </w:tcPr>
          <w:p w14:paraId="0FE2E83A"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Startfase</w:t>
            </w:r>
          </w:p>
        </w:tc>
        <w:tc>
          <w:tcPr>
            <w:tcW w:w="5367" w:type="dxa"/>
            <w:tcBorders>
              <w:top w:val="single" w:sz="4" w:space="0" w:color="auto"/>
              <w:left w:val="single" w:sz="4" w:space="0" w:color="auto"/>
              <w:bottom w:val="single" w:sz="4" w:space="0" w:color="auto"/>
              <w:right w:val="single" w:sz="4" w:space="0" w:color="auto"/>
            </w:tcBorders>
          </w:tcPr>
          <w:p w14:paraId="0EF3A7FB"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 xml:space="preserve">Publicatie opdracht en aanbestedingsdocumenten op </w:t>
            </w:r>
            <w:hyperlink r:id="rId15" w:history="1">
              <w:r w:rsidRPr="00D10E51">
                <w:rPr>
                  <w:rStyle w:val="Hyperlink"/>
                  <w:rFonts w:ascii="LucidaSansEF" w:hAnsi="LucidaSansEF" w:cs="Arial"/>
                  <w:bCs/>
                  <w:color w:val="auto"/>
                  <w:sz w:val="20"/>
                  <w:szCs w:val="20"/>
                </w:rPr>
                <w:t>www.TenderNed.nl</w:t>
              </w:r>
            </w:hyperlink>
          </w:p>
        </w:tc>
        <w:tc>
          <w:tcPr>
            <w:tcW w:w="1795" w:type="dxa"/>
            <w:tcBorders>
              <w:top w:val="single" w:sz="4" w:space="0" w:color="auto"/>
              <w:left w:val="single" w:sz="4" w:space="0" w:color="auto"/>
              <w:bottom w:val="single" w:sz="4" w:space="0" w:color="auto"/>
              <w:right w:val="single" w:sz="4" w:space="0" w:color="auto"/>
            </w:tcBorders>
          </w:tcPr>
          <w:p w14:paraId="347FF06C" w14:textId="676EC1D7" w:rsidR="00E25DF4" w:rsidRPr="00D10E51" w:rsidRDefault="00CA0A25" w:rsidP="00B75CF6">
            <w:r>
              <w:rPr>
                <w:rFonts w:ascii="LucidaSansEF" w:hAnsi="LucidaSansEF" w:cs="Arial"/>
                <w:sz w:val="20"/>
                <w:szCs w:val="20"/>
              </w:rPr>
              <w:t xml:space="preserve">22 </w:t>
            </w:r>
            <w:r w:rsidR="0039783D">
              <w:rPr>
                <w:rFonts w:ascii="LucidaSansEF" w:hAnsi="LucidaSansEF" w:cs="Arial"/>
                <w:sz w:val="20"/>
                <w:szCs w:val="20"/>
              </w:rPr>
              <w:t>april 2021</w:t>
            </w:r>
          </w:p>
        </w:tc>
      </w:tr>
      <w:tr w:rsidR="00E25DF4" w:rsidRPr="00D10E51" w14:paraId="7EA0983C" w14:textId="77777777" w:rsidTr="00B75CF6">
        <w:trPr>
          <w:trHeight w:val="516"/>
          <w:jc w:val="center"/>
        </w:trPr>
        <w:tc>
          <w:tcPr>
            <w:tcW w:w="2011" w:type="dxa"/>
            <w:vMerge/>
            <w:tcBorders>
              <w:left w:val="single" w:sz="4" w:space="0" w:color="auto"/>
              <w:right w:val="single" w:sz="4" w:space="0" w:color="auto"/>
            </w:tcBorders>
          </w:tcPr>
          <w:p w14:paraId="7DF1DDF6" w14:textId="77777777" w:rsidR="00E25DF4" w:rsidRPr="00D10E51" w:rsidRDefault="00E25DF4" w:rsidP="00B75CF6">
            <w:pPr>
              <w:tabs>
                <w:tab w:val="left" w:pos="720"/>
                <w:tab w:val="right" w:pos="7380"/>
              </w:tabs>
              <w:rPr>
                <w:rFonts w:ascii="LucidaSansEF" w:hAnsi="LucidaSansEF" w:cs="Arial"/>
                <w:bCs/>
                <w:sz w:val="20"/>
                <w:szCs w:val="20"/>
              </w:rPr>
            </w:pPr>
          </w:p>
        </w:tc>
        <w:tc>
          <w:tcPr>
            <w:tcW w:w="5367" w:type="dxa"/>
            <w:tcBorders>
              <w:top w:val="single" w:sz="4" w:space="0" w:color="auto"/>
              <w:left w:val="single" w:sz="4" w:space="0" w:color="auto"/>
              <w:right w:val="single" w:sz="4" w:space="0" w:color="auto"/>
            </w:tcBorders>
          </w:tcPr>
          <w:p w14:paraId="42DD2F7C" w14:textId="77777777" w:rsidR="00E25DF4" w:rsidRPr="00D10E51" w:rsidRDefault="00E25DF4" w:rsidP="00B75CF6">
            <w:pPr>
              <w:tabs>
                <w:tab w:val="left" w:pos="720"/>
                <w:tab w:val="right" w:pos="7380"/>
              </w:tabs>
              <w:rPr>
                <w:rFonts w:ascii="LucidaSansEF" w:hAnsi="LucidaSansEF" w:cs="Arial"/>
                <w:bCs/>
                <w:i/>
                <w:sz w:val="20"/>
                <w:szCs w:val="20"/>
              </w:rPr>
            </w:pPr>
            <w:r w:rsidRPr="00D10E51">
              <w:rPr>
                <w:rFonts w:ascii="LucidaSansEF" w:hAnsi="LucidaSansEF" w:cs="Arial"/>
                <w:bCs/>
                <w:sz w:val="20"/>
                <w:szCs w:val="20"/>
              </w:rPr>
              <w:t>Indienen vragen , doorlopend via Tenderned</w:t>
            </w:r>
          </w:p>
        </w:tc>
        <w:tc>
          <w:tcPr>
            <w:tcW w:w="1795" w:type="dxa"/>
            <w:tcBorders>
              <w:top w:val="single" w:sz="4" w:space="0" w:color="auto"/>
              <w:left w:val="single" w:sz="4" w:space="0" w:color="auto"/>
              <w:right w:val="single" w:sz="4" w:space="0" w:color="auto"/>
            </w:tcBorders>
          </w:tcPr>
          <w:p w14:paraId="3A739179" w14:textId="77777777" w:rsidR="00E25DF4" w:rsidRPr="00D10E51" w:rsidRDefault="0039783D" w:rsidP="00D97799">
            <w:r>
              <w:rPr>
                <w:rFonts w:ascii="LucidaSansEF" w:hAnsi="LucidaSansEF" w:cs="Arial"/>
                <w:sz w:val="20"/>
                <w:szCs w:val="20"/>
              </w:rPr>
              <w:t>26 mei 2021</w:t>
            </w:r>
          </w:p>
        </w:tc>
      </w:tr>
      <w:tr w:rsidR="00E25DF4" w:rsidRPr="00D10E51" w14:paraId="7A578E74" w14:textId="77777777" w:rsidTr="00B75CF6">
        <w:trPr>
          <w:trHeight w:val="172"/>
          <w:jc w:val="center"/>
        </w:trPr>
        <w:tc>
          <w:tcPr>
            <w:tcW w:w="2011" w:type="dxa"/>
            <w:vMerge w:val="restart"/>
            <w:tcBorders>
              <w:top w:val="single" w:sz="4" w:space="0" w:color="auto"/>
              <w:left w:val="single" w:sz="4" w:space="0" w:color="auto"/>
              <w:right w:val="single" w:sz="4" w:space="0" w:color="auto"/>
            </w:tcBorders>
          </w:tcPr>
          <w:p w14:paraId="71FD285C"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Offertefase</w:t>
            </w:r>
          </w:p>
        </w:tc>
        <w:tc>
          <w:tcPr>
            <w:tcW w:w="5367" w:type="dxa"/>
            <w:tcBorders>
              <w:top w:val="single" w:sz="4" w:space="0" w:color="auto"/>
              <w:left w:val="single" w:sz="4" w:space="0" w:color="auto"/>
              <w:bottom w:val="single" w:sz="4" w:space="0" w:color="auto"/>
              <w:right w:val="single" w:sz="4" w:space="0" w:color="auto"/>
            </w:tcBorders>
          </w:tcPr>
          <w:p w14:paraId="18024749"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 xml:space="preserve">Versturen Nota van Inlichtingen </w:t>
            </w:r>
          </w:p>
        </w:tc>
        <w:tc>
          <w:tcPr>
            <w:tcW w:w="1795" w:type="dxa"/>
            <w:tcBorders>
              <w:top w:val="single" w:sz="4" w:space="0" w:color="auto"/>
              <w:left w:val="single" w:sz="4" w:space="0" w:color="auto"/>
              <w:bottom w:val="single" w:sz="4" w:space="0" w:color="auto"/>
              <w:right w:val="single" w:sz="4" w:space="0" w:color="auto"/>
            </w:tcBorders>
          </w:tcPr>
          <w:p w14:paraId="2A758AB8" w14:textId="77777777" w:rsidR="00E25DF4" w:rsidRPr="00D10E51" w:rsidRDefault="0039783D" w:rsidP="00D97799">
            <w:r>
              <w:rPr>
                <w:rFonts w:ascii="LucidaSansEF" w:hAnsi="LucidaSansEF" w:cs="Arial"/>
                <w:sz w:val="20"/>
                <w:szCs w:val="20"/>
              </w:rPr>
              <w:t>3 juni 2021</w:t>
            </w:r>
          </w:p>
        </w:tc>
      </w:tr>
      <w:tr w:rsidR="00E25DF4" w:rsidRPr="00D10E51" w14:paraId="2BFC185B" w14:textId="77777777" w:rsidTr="00B75CF6">
        <w:trPr>
          <w:trHeight w:val="172"/>
          <w:jc w:val="center"/>
        </w:trPr>
        <w:tc>
          <w:tcPr>
            <w:tcW w:w="2011" w:type="dxa"/>
            <w:vMerge/>
            <w:tcBorders>
              <w:left w:val="single" w:sz="4" w:space="0" w:color="auto"/>
              <w:bottom w:val="single" w:sz="4" w:space="0" w:color="auto"/>
              <w:right w:val="single" w:sz="4" w:space="0" w:color="auto"/>
            </w:tcBorders>
          </w:tcPr>
          <w:p w14:paraId="0C0101A3" w14:textId="77777777" w:rsidR="00E25DF4" w:rsidRPr="00D10E51" w:rsidRDefault="00E25DF4" w:rsidP="00B75CF6">
            <w:pPr>
              <w:tabs>
                <w:tab w:val="left" w:pos="720"/>
                <w:tab w:val="right" w:pos="7380"/>
              </w:tabs>
              <w:rPr>
                <w:rFonts w:ascii="LucidaSansEF" w:hAnsi="LucidaSansEF" w:cs="Arial"/>
                <w:bCs/>
                <w:sz w:val="20"/>
                <w:szCs w:val="20"/>
              </w:rPr>
            </w:pPr>
          </w:p>
        </w:tc>
        <w:tc>
          <w:tcPr>
            <w:tcW w:w="5367" w:type="dxa"/>
            <w:tcBorders>
              <w:top w:val="single" w:sz="4" w:space="0" w:color="auto"/>
              <w:left w:val="single" w:sz="4" w:space="0" w:color="auto"/>
              <w:bottom w:val="single" w:sz="4" w:space="0" w:color="auto"/>
              <w:right w:val="single" w:sz="4" w:space="0" w:color="auto"/>
            </w:tcBorders>
          </w:tcPr>
          <w:p w14:paraId="1DA889AE"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Sluitingsdatum i</w:t>
            </w:r>
            <w:r w:rsidR="00CC76A9">
              <w:rPr>
                <w:rFonts w:ascii="LucidaSansEF" w:hAnsi="LucidaSansEF" w:cs="Arial"/>
                <w:bCs/>
                <w:sz w:val="20"/>
                <w:szCs w:val="20"/>
              </w:rPr>
              <w:t>ndienen Aanbieding, uiterlijk 13</w:t>
            </w:r>
            <w:r w:rsidRPr="00D10E51">
              <w:rPr>
                <w:rFonts w:ascii="LucidaSansEF" w:hAnsi="LucidaSansEF" w:cs="Arial"/>
                <w:bCs/>
                <w:sz w:val="20"/>
                <w:szCs w:val="20"/>
              </w:rPr>
              <w:t xml:space="preserve">:00 uur </w:t>
            </w:r>
          </w:p>
        </w:tc>
        <w:tc>
          <w:tcPr>
            <w:tcW w:w="1795" w:type="dxa"/>
            <w:tcBorders>
              <w:top w:val="single" w:sz="4" w:space="0" w:color="auto"/>
              <w:left w:val="single" w:sz="4" w:space="0" w:color="auto"/>
              <w:bottom w:val="single" w:sz="4" w:space="0" w:color="auto"/>
              <w:right w:val="single" w:sz="4" w:space="0" w:color="auto"/>
            </w:tcBorders>
          </w:tcPr>
          <w:p w14:paraId="65B6AC47" w14:textId="77777777" w:rsidR="00E25DF4" w:rsidRPr="00D10E51" w:rsidRDefault="0039783D" w:rsidP="00D97799">
            <w:r w:rsidRPr="007A11D9">
              <w:rPr>
                <w:rFonts w:ascii="LucidaSansEF" w:hAnsi="LucidaSansEF" w:cs="Arial"/>
                <w:sz w:val="20"/>
                <w:szCs w:val="20"/>
              </w:rPr>
              <w:t>16 juni 2021</w:t>
            </w:r>
          </w:p>
        </w:tc>
      </w:tr>
      <w:tr w:rsidR="0039783D" w:rsidRPr="00D10E51" w14:paraId="3D5442C9" w14:textId="77777777" w:rsidTr="0039783D">
        <w:trPr>
          <w:trHeight w:val="294"/>
          <w:jc w:val="center"/>
        </w:trPr>
        <w:tc>
          <w:tcPr>
            <w:tcW w:w="2011" w:type="dxa"/>
            <w:tcBorders>
              <w:top w:val="single" w:sz="4" w:space="0" w:color="auto"/>
              <w:left w:val="single" w:sz="4" w:space="0" w:color="auto"/>
              <w:right w:val="single" w:sz="4" w:space="0" w:color="auto"/>
            </w:tcBorders>
          </w:tcPr>
          <w:p w14:paraId="013F1881" w14:textId="77777777" w:rsidR="0039783D" w:rsidRPr="00D10E51" w:rsidRDefault="0039783D"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Beoordelingsfase</w:t>
            </w:r>
          </w:p>
        </w:tc>
        <w:tc>
          <w:tcPr>
            <w:tcW w:w="5367" w:type="dxa"/>
            <w:tcBorders>
              <w:top w:val="single" w:sz="4" w:space="0" w:color="auto"/>
              <w:left w:val="single" w:sz="4" w:space="0" w:color="auto"/>
              <w:right w:val="single" w:sz="4" w:space="0" w:color="auto"/>
            </w:tcBorders>
          </w:tcPr>
          <w:p w14:paraId="6C9BBE3D" w14:textId="77777777" w:rsidR="0039783D" w:rsidRPr="00D10E51" w:rsidRDefault="0039783D"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Beoordeling van de Offertes</w:t>
            </w:r>
          </w:p>
        </w:tc>
        <w:tc>
          <w:tcPr>
            <w:tcW w:w="1795" w:type="dxa"/>
            <w:tcBorders>
              <w:top w:val="single" w:sz="4" w:space="0" w:color="auto"/>
              <w:left w:val="single" w:sz="4" w:space="0" w:color="auto"/>
              <w:right w:val="single" w:sz="4" w:space="0" w:color="auto"/>
            </w:tcBorders>
          </w:tcPr>
          <w:p w14:paraId="2DDE1EE7" w14:textId="77777777" w:rsidR="0039783D" w:rsidRPr="00D10E51" w:rsidRDefault="0039783D" w:rsidP="00B75CF6">
            <w:pPr>
              <w:rPr>
                <w:rFonts w:ascii="LucidaSansEF" w:hAnsi="LucidaSansEF" w:cs="Arial"/>
                <w:sz w:val="20"/>
                <w:szCs w:val="20"/>
              </w:rPr>
            </w:pPr>
            <w:r w:rsidRPr="007A11D9">
              <w:rPr>
                <w:rFonts w:ascii="LucidaSansEF" w:hAnsi="LucidaSansEF" w:cs="Arial"/>
                <w:sz w:val="20"/>
                <w:szCs w:val="20"/>
              </w:rPr>
              <w:t>t/m 7 juli 2021</w:t>
            </w:r>
          </w:p>
        </w:tc>
      </w:tr>
      <w:tr w:rsidR="00E25DF4" w:rsidRPr="00D10E51" w14:paraId="1AFF0B3F" w14:textId="77777777" w:rsidTr="00B75CF6">
        <w:trPr>
          <w:trHeight w:val="263"/>
          <w:jc w:val="center"/>
        </w:trPr>
        <w:tc>
          <w:tcPr>
            <w:tcW w:w="2011" w:type="dxa"/>
            <w:vMerge w:val="restart"/>
            <w:tcBorders>
              <w:top w:val="single" w:sz="4" w:space="0" w:color="auto"/>
              <w:left w:val="single" w:sz="4" w:space="0" w:color="auto"/>
              <w:right w:val="single" w:sz="4" w:space="0" w:color="auto"/>
            </w:tcBorders>
          </w:tcPr>
          <w:p w14:paraId="6492DBB4"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Gunningsfase</w:t>
            </w:r>
          </w:p>
        </w:tc>
        <w:tc>
          <w:tcPr>
            <w:tcW w:w="5367" w:type="dxa"/>
            <w:tcBorders>
              <w:top w:val="single" w:sz="4" w:space="0" w:color="auto"/>
              <w:left w:val="single" w:sz="4" w:space="0" w:color="auto"/>
              <w:bottom w:val="single" w:sz="4" w:space="0" w:color="auto"/>
              <w:right w:val="single" w:sz="4" w:space="0" w:color="auto"/>
            </w:tcBorders>
          </w:tcPr>
          <w:p w14:paraId="71037B8E"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Gunningsbesluit</w:t>
            </w:r>
          </w:p>
        </w:tc>
        <w:tc>
          <w:tcPr>
            <w:tcW w:w="1795" w:type="dxa"/>
            <w:tcBorders>
              <w:top w:val="single" w:sz="4" w:space="0" w:color="auto"/>
              <w:left w:val="single" w:sz="4" w:space="0" w:color="auto"/>
              <w:bottom w:val="single" w:sz="4" w:space="0" w:color="auto"/>
              <w:right w:val="single" w:sz="4" w:space="0" w:color="auto"/>
            </w:tcBorders>
          </w:tcPr>
          <w:p w14:paraId="2DA7D765" w14:textId="77777777" w:rsidR="00E25DF4" w:rsidRPr="00D10E51" w:rsidRDefault="0039783D" w:rsidP="00D97799">
            <w:r w:rsidRPr="007A11D9">
              <w:rPr>
                <w:rFonts w:ascii="LucidaSansEF" w:hAnsi="LucidaSansEF" w:cs="Arial"/>
                <w:sz w:val="20"/>
                <w:szCs w:val="20"/>
              </w:rPr>
              <w:t>26 juli 2021</w:t>
            </w:r>
          </w:p>
        </w:tc>
      </w:tr>
      <w:tr w:rsidR="00E25DF4" w:rsidRPr="00D10E51" w14:paraId="03044438" w14:textId="77777777" w:rsidTr="00B75CF6">
        <w:trPr>
          <w:trHeight w:val="172"/>
          <w:jc w:val="center"/>
        </w:trPr>
        <w:tc>
          <w:tcPr>
            <w:tcW w:w="2011" w:type="dxa"/>
            <w:vMerge/>
            <w:tcBorders>
              <w:left w:val="single" w:sz="4" w:space="0" w:color="auto"/>
              <w:right w:val="single" w:sz="4" w:space="0" w:color="auto"/>
            </w:tcBorders>
          </w:tcPr>
          <w:p w14:paraId="455F234A" w14:textId="77777777" w:rsidR="00E25DF4" w:rsidRPr="00D10E51" w:rsidRDefault="00E25DF4" w:rsidP="00B75CF6">
            <w:pPr>
              <w:tabs>
                <w:tab w:val="left" w:pos="720"/>
                <w:tab w:val="right" w:pos="7380"/>
              </w:tabs>
              <w:rPr>
                <w:rFonts w:ascii="LucidaSansEF" w:hAnsi="LucidaSansEF" w:cs="Arial"/>
                <w:bCs/>
                <w:sz w:val="20"/>
                <w:szCs w:val="20"/>
              </w:rPr>
            </w:pPr>
          </w:p>
        </w:tc>
        <w:tc>
          <w:tcPr>
            <w:tcW w:w="5367" w:type="dxa"/>
            <w:tcBorders>
              <w:top w:val="single" w:sz="4" w:space="0" w:color="auto"/>
              <w:left w:val="single" w:sz="4" w:space="0" w:color="auto"/>
              <w:bottom w:val="single" w:sz="4" w:space="0" w:color="auto"/>
              <w:right w:val="single" w:sz="4" w:space="0" w:color="auto"/>
            </w:tcBorders>
          </w:tcPr>
          <w:p w14:paraId="6DD99895"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Versturen voorlopige gunning- en afwijzingsbrieven</w:t>
            </w:r>
          </w:p>
        </w:tc>
        <w:tc>
          <w:tcPr>
            <w:tcW w:w="1795" w:type="dxa"/>
            <w:tcBorders>
              <w:top w:val="single" w:sz="4" w:space="0" w:color="auto"/>
              <w:left w:val="single" w:sz="4" w:space="0" w:color="auto"/>
              <w:bottom w:val="single" w:sz="4" w:space="0" w:color="auto"/>
              <w:right w:val="single" w:sz="4" w:space="0" w:color="auto"/>
            </w:tcBorders>
          </w:tcPr>
          <w:p w14:paraId="4FBF9001" w14:textId="77777777" w:rsidR="00E25DF4" w:rsidRPr="00D10E51" w:rsidRDefault="0039783D" w:rsidP="00D97799">
            <w:r w:rsidRPr="007A11D9">
              <w:rPr>
                <w:rFonts w:ascii="LucidaSansEF" w:hAnsi="LucidaSansEF" w:cs="Arial"/>
                <w:sz w:val="20"/>
                <w:szCs w:val="20"/>
              </w:rPr>
              <w:t>26 juli 2021</w:t>
            </w:r>
          </w:p>
        </w:tc>
      </w:tr>
      <w:tr w:rsidR="00E25DF4" w:rsidRPr="00D10E51" w14:paraId="328A9269" w14:textId="77777777" w:rsidTr="00B75CF6">
        <w:trPr>
          <w:trHeight w:val="690"/>
          <w:jc w:val="center"/>
        </w:trPr>
        <w:tc>
          <w:tcPr>
            <w:tcW w:w="2011" w:type="dxa"/>
            <w:vMerge/>
            <w:tcBorders>
              <w:left w:val="single" w:sz="4" w:space="0" w:color="auto"/>
              <w:right w:val="single" w:sz="4" w:space="0" w:color="auto"/>
            </w:tcBorders>
          </w:tcPr>
          <w:p w14:paraId="55B9C141" w14:textId="77777777" w:rsidR="00E25DF4" w:rsidRPr="00D10E51" w:rsidRDefault="00E25DF4" w:rsidP="00B75CF6">
            <w:pPr>
              <w:tabs>
                <w:tab w:val="left" w:pos="720"/>
                <w:tab w:val="right" w:pos="7380"/>
              </w:tabs>
              <w:rPr>
                <w:rFonts w:ascii="LucidaSansEF" w:hAnsi="LucidaSansEF" w:cs="Arial"/>
                <w:bCs/>
                <w:sz w:val="20"/>
                <w:szCs w:val="20"/>
              </w:rPr>
            </w:pPr>
          </w:p>
        </w:tc>
        <w:tc>
          <w:tcPr>
            <w:tcW w:w="5367" w:type="dxa"/>
            <w:tcBorders>
              <w:top w:val="single" w:sz="4" w:space="0" w:color="auto"/>
              <w:left w:val="single" w:sz="4" w:space="0" w:color="auto"/>
              <w:right w:val="single" w:sz="4" w:space="0" w:color="auto"/>
            </w:tcBorders>
          </w:tcPr>
          <w:p w14:paraId="5237BB33"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Binnen 5 werkdagen na dagtekening van de brief overleggen van de gevraagde bewijsstukken door de voorlopig geselecteerde Inschrijver(s)</w:t>
            </w:r>
          </w:p>
        </w:tc>
        <w:tc>
          <w:tcPr>
            <w:tcW w:w="1795" w:type="dxa"/>
            <w:tcBorders>
              <w:top w:val="single" w:sz="4" w:space="0" w:color="auto"/>
              <w:left w:val="single" w:sz="4" w:space="0" w:color="auto"/>
              <w:right w:val="single" w:sz="4" w:space="0" w:color="auto"/>
            </w:tcBorders>
          </w:tcPr>
          <w:p w14:paraId="3F15632D" w14:textId="77777777" w:rsidR="00E25DF4" w:rsidRPr="00D10E51" w:rsidRDefault="0039783D" w:rsidP="00D97799">
            <w:r>
              <w:rPr>
                <w:rFonts w:ascii="LucidaSansEF" w:hAnsi="LucidaSansEF" w:cs="Arial"/>
                <w:sz w:val="20"/>
                <w:szCs w:val="20"/>
              </w:rPr>
              <w:t>2 augustus 2021</w:t>
            </w:r>
          </w:p>
        </w:tc>
      </w:tr>
      <w:tr w:rsidR="00E25DF4" w:rsidRPr="00D10E51" w14:paraId="3E13B1C1" w14:textId="77777777" w:rsidTr="00B75CF6">
        <w:trPr>
          <w:trHeight w:val="172"/>
          <w:jc w:val="center"/>
        </w:trPr>
        <w:tc>
          <w:tcPr>
            <w:tcW w:w="2011" w:type="dxa"/>
            <w:tcBorders>
              <w:top w:val="single" w:sz="4" w:space="0" w:color="auto"/>
              <w:left w:val="single" w:sz="4" w:space="0" w:color="auto"/>
              <w:bottom w:val="single" w:sz="4" w:space="0" w:color="auto"/>
              <w:right w:val="single" w:sz="4" w:space="0" w:color="auto"/>
            </w:tcBorders>
          </w:tcPr>
          <w:p w14:paraId="091F908D"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Gunning</w:t>
            </w:r>
          </w:p>
        </w:tc>
        <w:tc>
          <w:tcPr>
            <w:tcW w:w="5367" w:type="dxa"/>
            <w:tcBorders>
              <w:top w:val="single" w:sz="4" w:space="0" w:color="auto"/>
              <w:left w:val="single" w:sz="4" w:space="0" w:color="auto"/>
              <w:bottom w:val="single" w:sz="4" w:space="0" w:color="auto"/>
              <w:right w:val="single" w:sz="4" w:space="0" w:color="auto"/>
            </w:tcBorders>
          </w:tcPr>
          <w:p w14:paraId="1AF932DD"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Definitieve gunning (minimaal 20 kalenderdagen Standstill-termijn)</w:t>
            </w:r>
          </w:p>
        </w:tc>
        <w:tc>
          <w:tcPr>
            <w:tcW w:w="1795" w:type="dxa"/>
            <w:tcBorders>
              <w:top w:val="single" w:sz="4" w:space="0" w:color="auto"/>
              <w:left w:val="single" w:sz="4" w:space="0" w:color="auto"/>
              <w:bottom w:val="single" w:sz="4" w:space="0" w:color="auto"/>
              <w:right w:val="single" w:sz="4" w:space="0" w:color="auto"/>
            </w:tcBorders>
          </w:tcPr>
          <w:p w14:paraId="65210041" w14:textId="77777777" w:rsidR="00E25DF4" w:rsidRPr="00D10E51" w:rsidRDefault="0039783D" w:rsidP="00D97799">
            <w:r w:rsidRPr="007A11D9">
              <w:rPr>
                <w:rFonts w:ascii="LucidaSansEF" w:hAnsi="LucidaSansEF" w:cs="Arial"/>
                <w:sz w:val="20"/>
                <w:szCs w:val="20"/>
              </w:rPr>
              <w:t>19 augustus 2021</w:t>
            </w:r>
          </w:p>
        </w:tc>
      </w:tr>
      <w:tr w:rsidR="00E25DF4" w:rsidRPr="00D10E51" w14:paraId="4F49EAEB" w14:textId="77777777" w:rsidTr="00B75CF6">
        <w:trPr>
          <w:trHeight w:val="172"/>
          <w:jc w:val="center"/>
        </w:trPr>
        <w:tc>
          <w:tcPr>
            <w:tcW w:w="2011" w:type="dxa"/>
            <w:tcBorders>
              <w:top w:val="single" w:sz="4" w:space="0" w:color="auto"/>
              <w:left w:val="single" w:sz="4" w:space="0" w:color="auto"/>
              <w:bottom w:val="single" w:sz="4" w:space="0" w:color="auto"/>
              <w:right w:val="single" w:sz="4" w:space="0" w:color="auto"/>
            </w:tcBorders>
          </w:tcPr>
          <w:p w14:paraId="1497016C" w14:textId="77777777" w:rsidR="00E25DF4" w:rsidRPr="00D10E51" w:rsidRDefault="00E25DF4" w:rsidP="00B75CF6">
            <w:pPr>
              <w:tabs>
                <w:tab w:val="left" w:pos="720"/>
                <w:tab w:val="right" w:pos="7380"/>
              </w:tabs>
              <w:rPr>
                <w:rFonts w:ascii="LucidaSansEF" w:hAnsi="LucidaSansEF" w:cs="Arial"/>
                <w:bCs/>
                <w:sz w:val="20"/>
                <w:szCs w:val="20"/>
              </w:rPr>
            </w:pPr>
          </w:p>
        </w:tc>
        <w:tc>
          <w:tcPr>
            <w:tcW w:w="5367" w:type="dxa"/>
            <w:tcBorders>
              <w:top w:val="single" w:sz="4" w:space="0" w:color="auto"/>
              <w:left w:val="single" w:sz="4" w:space="0" w:color="auto"/>
              <w:bottom w:val="single" w:sz="4" w:space="0" w:color="auto"/>
              <w:right w:val="single" w:sz="4" w:space="0" w:color="auto"/>
            </w:tcBorders>
          </w:tcPr>
          <w:p w14:paraId="001E4A94" w14:textId="77777777" w:rsidR="00E25DF4" w:rsidRPr="00D10E51" w:rsidRDefault="00E25DF4" w:rsidP="00B75CF6">
            <w:pPr>
              <w:tabs>
                <w:tab w:val="left" w:pos="720"/>
                <w:tab w:val="right" w:pos="7380"/>
              </w:tabs>
              <w:rPr>
                <w:rFonts w:ascii="LucidaSansEF" w:hAnsi="LucidaSansEF" w:cs="Arial"/>
                <w:bCs/>
                <w:sz w:val="20"/>
                <w:szCs w:val="20"/>
              </w:rPr>
            </w:pPr>
            <w:r w:rsidRPr="00D10E51">
              <w:rPr>
                <w:rFonts w:ascii="LucidaSansEF" w:hAnsi="LucidaSansEF" w:cs="Arial"/>
                <w:bCs/>
                <w:sz w:val="20"/>
                <w:szCs w:val="20"/>
              </w:rPr>
              <w:t>Startdatum contract</w:t>
            </w:r>
          </w:p>
        </w:tc>
        <w:tc>
          <w:tcPr>
            <w:tcW w:w="1795" w:type="dxa"/>
            <w:tcBorders>
              <w:top w:val="single" w:sz="4" w:space="0" w:color="auto"/>
              <w:left w:val="single" w:sz="4" w:space="0" w:color="auto"/>
              <w:bottom w:val="single" w:sz="4" w:space="0" w:color="auto"/>
              <w:right w:val="single" w:sz="4" w:space="0" w:color="auto"/>
            </w:tcBorders>
          </w:tcPr>
          <w:p w14:paraId="251FC80A" w14:textId="77777777" w:rsidR="00E25DF4" w:rsidRPr="00D10E51" w:rsidRDefault="0039783D" w:rsidP="00B75CF6">
            <w:r>
              <w:rPr>
                <w:rFonts w:ascii="LucidaSansEF" w:hAnsi="LucidaSansEF" w:cs="Arial"/>
                <w:sz w:val="20"/>
                <w:szCs w:val="20"/>
              </w:rPr>
              <w:t>2 oktober 2</w:t>
            </w:r>
            <w:r w:rsidR="00CC76A9">
              <w:rPr>
                <w:rFonts w:ascii="LucidaSansEF" w:hAnsi="LucidaSansEF" w:cs="Arial"/>
                <w:sz w:val="20"/>
                <w:szCs w:val="20"/>
              </w:rPr>
              <w:t>02</w:t>
            </w:r>
            <w:r>
              <w:rPr>
                <w:rFonts w:ascii="LucidaSansEF" w:hAnsi="LucidaSansEF" w:cs="Arial"/>
                <w:sz w:val="20"/>
                <w:szCs w:val="20"/>
              </w:rPr>
              <w:t>1</w:t>
            </w:r>
          </w:p>
        </w:tc>
      </w:tr>
    </w:tbl>
    <w:p w14:paraId="61C625F1" w14:textId="77777777" w:rsidR="00E25DF4" w:rsidRPr="00D10E51" w:rsidRDefault="00E25DF4" w:rsidP="00E258B2">
      <w:pPr>
        <w:rPr>
          <w:rFonts w:ascii="LucidaSansEF" w:hAnsi="LucidaSansEF" w:cs="Arial"/>
          <w:b/>
          <w:sz w:val="20"/>
          <w:szCs w:val="20"/>
          <w:u w:val="single"/>
        </w:rPr>
      </w:pPr>
    </w:p>
    <w:p w14:paraId="09AA6FF6" w14:textId="77777777" w:rsidR="00E25DF4" w:rsidRPr="00D10E51" w:rsidRDefault="00E25DF4" w:rsidP="00E258B2">
      <w:pPr>
        <w:rPr>
          <w:rFonts w:ascii="LucidaSansEF" w:hAnsi="LucidaSansEF" w:cs="Arial"/>
          <w:b/>
          <w:sz w:val="20"/>
          <w:szCs w:val="20"/>
          <w:u w:val="single"/>
        </w:rPr>
      </w:pPr>
    </w:p>
    <w:p w14:paraId="6A95E8F0" w14:textId="77777777" w:rsidR="00E258B2" w:rsidRPr="00D10E51" w:rsidRDefault="00E258B2" w:rsidP="00E258B2">
      <w:pPr>
        <w:rPr>
          <w:rFonts w:ascii="LucidaSansEF" w:hAnsi="LucidaSansEF" w:cs="Arial"/>
          <w:sz w:val="20"/>
          <w:szCs w:val="20"/>
        </w:rPr>
      </w:pPr>
      <w:r w:rsidRPr="00D10E51">
        <w:rPr>
          <w:rFonts w:ascii="LucidaSansEF" w:hAnsi="LucidaSansEF" w:cs="Arial"/>
          <w:b/>
          <w:sz w:val="20"/>
          <w:szCs w:val="20"/>
          <w:u w:val="single"/>
        </w:rPr>
        <w:t>TenderNed</w:t>
      </w:r>
      <w:r w:rsidRPr="00D10E51">
        <w:rPr>
          <w:rFonts w:ascii="LucidaSansEF" w:hAnsi="LucidaSansEF" w:cs="Arial"/>
          <w:sz w:val="20"/>
          <w:szCs w:val="20"/>
        </w:rPr>
        <w:t xml:space="preserve"> is het online marktplein voor aanbestedingen van de Nederlandse overheid. </w:t>
      </w:r>
    </w:p>
    <w:p w14:paraId="14161E59" w14:textId="77777777" w:rsidR="00E258B2" w:rsidRPr="00D10E51" w:rsidRDefault="00E258B2" w:rsidP="00E258B2">
      <w:pPr>
        <w:rPr>
          <w:rFonts w:ascii="LucidaSansEF" w:hAnsi="LucidaSansEF" w:cs="Arial"/>
          <w:sz w:val="20"/>
          <w:szCs w:val="20"/>
        </w:rPr>
      </w:pPr>
      <w:r w:rsidRPr="00D10E51">
        <w:rPr>
          <w:rFonts w:ascii="LucidaSansEF" w:hAnsi="LucidaSansEF" w:cs="Arial"/>
          <w:sz w:val="20"/>
          <w:szCs w:val="20"/>
        </w:rPr>
        <w:t xml:space="preserve">Op 1 april 2013 is de Aanbestedingswet in werking getreden. Deze wet verplicht alle aanbestedende diensten in Nederland om al hun openbare aanbestedingen eerst op TenderNed te publiceren. De overheid bevordert zo dat ondernemers alle aanbestedingen van de overheid op één plek zijn te vinden. </w:t>
      </w:r>
    </w:p>
    <w:p w14:paraId="2F970A09" w14:textId="77777777" w:rsidR="00E258B2" w:rsidRPr="00D10E51" w:rsidRDefault="00E258B2" w:rsidP="00E258B2">
      <w:pPr>
        <w:rPr>
          <w:rFonts w:ascii="LucidaSansEF" w:hAnsi="LucidaSansEF" w:cs="Arial"/>
          <w:sz w:val="20"/>
          <w:szCs w:val="20"/>
        </w:rPr>
      </w:pPr>
    </w:p>
    <w:p w14:paraId="5068BC9B" w14:textId="77777777" w:rsidR="00E258B2" w:rsidRPr="00D10E51" w:rsidRDefault="00E258B2" w:rsidP="00E258B2">
      <w:pPr>
        <w:rPr>
          <w:rFonts w:ascii="LucidaSansEF" w:hAnsi="LucidaSansEF" w:cs="Arial"/>
          <w:sz w:val="20"/>
          <w:szCs w:val="20"/>
        </w:rPr>
      </w:pPr>
      <w:r w:rsidRPr="00D10E51">
        <w:rPr>
          <w:rFonts w:ascii="LucidaSansEF" w:hAnsi="LucidaSansEF" w:cs="Arial"/>
          <w:sz w:val="20"/>
          <w:szCs w:val="20"/>
        </w:rPr>
        <w:t>TenderNed maakt voor het registreren en inloggen van ondernemers gebruik van eHerkenning. Vanaf 27  juni 2015 is inloggen en registreren met eHerkenning verplicht voor àlle gebruikers van Nederlandse ondernemingen. U kunt vanaf deze datum niet meer inloggen met een gebruikersnaam en wachtwoord van TenderNed. Voor het inloggen en registreren in TenderNed is een eHerkenningsmiddel nodig. Voor meer informatie over eHerkenning zie ook het Stappenplan Digitaal Inschrijven op overheidsopdrachten via TenderNed:</w:t>
      </w:r>
    </w:p>
    <w:p w14:paraId="5D186F22" w14:textId="77777777" w:rsidR="00E258B2" w:rsidRPr="00D10E51" w:rsidRDefault="00A83929" w:rsidP="00E258B2">
      <w:pPr>
        <w:rPr>
          <w:rFonts w:ascii="LucidaSansEF" w:hAnsi="LucidaSansEF" w:cs="Arial"/>
          <w:sz w:val="20"/>
          <w:szCs w:val="20"/>
        </w:rPr>
      </w:pPr>
      <w:hyperlink r:id="rId16" w:history="1">
        <w:r w:rsidR="00E258B2" w:rsidRPr="00D10E51">
          <w:rPr>
            <w:rStyle w:val="Hyperlink"/>
            <w:rFonts w:ascii="LucidaSansEF" w:hAnsi="LucidaSansEF" w:cs="Arial"/>
            <w:color w:val="auto"/>
            <w:sz w:val="20"/>
            <w:szCs w:val="20"/>
          </w:rPr>
          <w:t>http://www.tenderned.nl/sites/default/files/In%20zes%20stappen%20digitaal%20inschrijven%20op%20overheidsopdrachten%20via%20TenderNed_0.pdf</w:t>
        </w:r>
      </w:hyperlink>
    </w:p>
    <w:p w14:paraId="0D6C499D" w14:textId="77777777" w:rsidR="00E258B2" w:rsidRPr="00D10E51" w:rsidRDefault="00E258B2" w:rsidP="00E258B2">
      <w:pPr>
        <w:rPr>
          <w:rFonts w:ascii="LucidaSansEF" w:hAnsi="LucidaSansEF" w:cs="Arial"/>
          <w:sz w:val="20"/>
          <w:szCs w:val="20"/>
        </w:rPr>
      </w:pPr>
    </w:p>
    <w:p w14:paraId="0E50D2D9" w14:textId="77777777" w:rsidR="00E258B2" w:rsidRPr="00D10E51" w:rsidRDefault="00E258B2" w:rsidP="00E258B2">
      <w:pPr>
        <w:rPr>
          <w:rFonts w:ascii="LucidaSansEF" w:hAnsi="LucidaSansEF"/>
          <w:iCs/>
          <w:sz w:val="20"/>
          <w:szCs w:val="20"/>
        </w:rPr>
      </w:pPr>
      <w:r w:rsidRPr="00D10E51">
        <w:rPr>
          <w:rFonts w:ascii="LucidaSansEF" w:hAnsi="LucidaSansEF"/>
          <w:iCs/>
          <w:sz w:val="20"/>
          <w:szCs w:val="20"/>
        </w:rPr>
        <w:t>Het downloaden van documenten via TenderNed is mogelijk zonder te zijn ingelogd.</w:t>
      </w:r>
    </w:p>
    <w:p w14:paraId="4DB574E5" w14:textId="77777777" w:rsidR="00E258B2" w:rsidRPr="00D10E51" w:rsidRDefault="00E258B2" w:rsidP="00E258B2">
      <w:pPr>
        <w:rPr>
          <w:rFonts w:ascii="LucidaSansEF" w:hAnsi="LucidaSansEF"/>
          <w:sz w:val="20"/>
          <w:szCs w:val="20"/>
        </w:rPr>
      </w:pPr>
      <w:r w:rsidRPr="00D10E51">
        <w:rPr>
          <w:rFonts w:ascii="LucidaSansEF" w:hAnsi="LucidaSansEF"/>
          <w:sz w:val="20"/>
          <w:szCs w:val="20"/>
        </w:rPr>
        <w:t xml:space="preserve">De belangrijkste reden hiervoor is dat de Europese Commissie richtlijnen heeft vrijgegeven waarin staat dat aanbestedingsdocumenten vrij toegankelijk moeten zijn zonder inlogdrempel. </w:t>
      </w:r>
    </w:p>
    <w:p w14:paraId="45525985" w14:textId="77777777" w:rsidR="00E258B2" w:rsidRPr="00D10E51" w:rsidRDefault="00E258B2" w:rsidP="00E258B2">
      <w:pPr>
        <w:rPr>
          <w:rFonts w:ascii="LucidaSansEF" w:hAnsi="LucidaSansEF"/>
          <w:sz w:val="20"/>
          <w:szCs w:val="20"/>
        </w:rPr>
      </w:pPr>
      <w:r w:rsidRPr="00D10E51">
        <w:rPr>
          <w:rFonts w:ascii="LucidaSansEF" w:hAnsi="LucidaSansEF"/>
          <w:sz w:val="20"/>
          <w:szCs w:val="20"/>
        </w:rPr>
        <w:t xml:space="preserve">Daarnaast schrijft de nieuwe Europese richtlijn voor dat de verantwoordelijkheid om op de hoogte te blijven van een aanbesteding bij de ondernemer ligt. </w:t>
      </w:r>
    </w:p>
    <w:p w14:paraId="0341257A" w14:textId="77777777" w:rsidR="00E258B2" w:rsidRPr="00D10E51" w:rsidRDefault="00E258B2" w:rsidP="00E258B2">
      <w:pPr>
        <w:rPr>
          <w:rFonts w:ascii="LucidaSansEF" w:hAnsi="LucidaSansEF"/>
          <w:sz w:val="20"/>
          <w:szCs w:val="20"/>
        </w:rPr>
      </w:pPr>
    </w:p>
    <w:p w14:paraId="75476AD8" w14:textId="77777777" w:rsidR="00E258B2" w:rsidRPr="00D10E51" w:rsidRDefault="00E258B2" w:rsidP="00E258B2">
      <w:pPr>
        <w:rPr>
          <w:rFonts w:ascii="LucidaSansEF" w:hAnsi="LucidaSansEF"/>
          <w:sz w:val="20"/>
          <w:szCs w:val="20"/>
        </w:rPr>
      </w:pPr>
      <w:r w:rsidRPr="00D10E51">
        <w:rPr>
          <w:rFonts w:ascii="LucidaSansEF" w:hAnsi="LucidaSansEF"/>
          <w:sz w:val="20"/>
          <w:szCs w:val="20"/>
        </w:rPr>
        <w:t>Een aanbestedende dienst heeft aan zijn verplichting tot gelijke behandeling voldaan als deze alle werkelijk geïnteresseerde ondernemers op de hoogte heeft gebracht van wijzigingen in een aanbesteding via bijvoorbeeld de Nota van Inlichtingen.</w:t>
      </w:r>
    </w:p>
    <w:p w14:paraId="4FDAE325" w14:textId="77777777" w:rsidR="00E258B2" w:rsidRPr="00D10E51" w:rsidRDefault="00E258B2" w:rsidP="00E258B2">
      <w:pPr>
        <w:rPr>
          <w:rFonts w:ascii="LucidaSansEF" w:hAnsi="LucidaSansEF"/>
          <w:i/>
          <w:iCs/>
          <w:sz w:val="20"/>
          <w:szCs w:val="20"/>
        </w:rPr>
      </w:pPr>
    </w:p>
    <w:p w14:paraId="1B48EAF8" w14:textId="77777777" w:rsidR="00E258B2" w:rsidRPr="00D10E51" w:rsidRDefault="00E258B2" w:rsidP="00E258B2">
      <w:pPr>
        <w:rPr>
          <w:rFonts w:ascii="LucidaSansEF" w:hAnsi="LucidaSansEF"/>
          <w:b/>
          <w:iCs/>
          <w:sz w:val="20"/>
          <w:szCs w:val="20"/>
        </w:rPr>
      </w:pPr>
      <w:r w:rsidRPr="00D10E51">
        <w:rPr>
          <w:rFonts w:ascii="LucidaSansEF" w:hAnsi="LucidaSansEF"/>
          <w:b/>
          <w:iCs/>
          <w:sz w:val="20"/>
          <w:szCs w:val="20"/>
        </w:rPr>
        <w:t>Indien u de aanbestedingsdocumenten via TenderNed download zonder te zijn ingelogd wordt u niet automatisch geïnformeerd over aanvullende informatie in deze aanbesteding.</w:t>
      </w:r>
    </w:p>
    <w:p w14:paraId="576AEE7B" w14:textId="77777777" w:rsidR="00E258B2" w:rsidRPr="00D10E51" w:rsidRDefault="00E258B2" w:rsidP="00E258B2">
      <w:pPr>
        <w:rPr>
          <w:rFonts w:ascii="LucidaSansEF" w:hAnsi="LucidaSansEF"/>
          <w:i/>
          <w:iCs/>
          <w:sz w:val="20"/>
          <w:szCs w:val="20"/>
        </w:rPr>
      </w:pPr>
    </w:p>
    <w:p w14:paraId="3C4BBBFA" w14:textId="77777777" w:rsidR="00E258B2" w:rsidRPr="00D10E51" w:rsidRDefault="00E258B2" w:rsidP="00E258B2">
      <w:pPr>
        <w:rPr>
          <w:rFonts w:ascii="LucidaSansEF" w:hAnsi="LucidaSansEF"/>
          <w:sz w:val="20"/>
          <w:szCs w:val="20"/>
        </w:rPr>
      </w:pPr>
      <w:r w:rsidRPr="00D10E51">
        <w:rPr>
          <w:rFonts w:ascii="LucidaSansEF" w:hAnsi="LucidaSansEF"/>
          <w:iCs/>
          <w:sz w:val="20"/>
          <w:szCs w:val="20"/>
        </w:rPr>
        <w:t>TenderNed biedt de mogelijkheid u zelf te ‘</w:t>
      </w:r>
      <w:r w:rsidRPr="00D10E51">
        <w:rPr>
          <w:rFonts w:ascii="LucidaSansEF" w:hAnsi="LucidaSansEF"/>
          <w:sz w:val="20"/>
          <w:szCs w:val="20"/>
        </w:rPr>
        <w:t xml:space="preserve">koppelen’ aan een aanbesteding zonder te zijn ingelogd. </w:t>
      </w:r>
    </w:p>
    <w:p w14:paraId="407730C0" w14:textId="77777777" w:rsidR="00E258B2" w:rsidRPr="00D10E51" w:rsidRDefault="00E258B2" w:rsidP="00E258B2">
      <w:pPr>
        <w:rPr>
          <w:rFonts w:ascii="LucidaSansEF" w:hAnsi="LucidaSansEF"/>
          <w:i/>
          <w:iCs/>
          <w:sz w:val="20"/>
          <w:szCs w:val="20"/>
        </w:rPr>
      </w:pPr>
      <w:r w:rsidRPr="00D10E51">
        <w:rPr>
          <w:rFonts w:ascii="LucidaSansEF" w:hAnsi="LucidaSansEF"/>
          <w:sz w:val="20"/>
          <w:szCs w:val="20"/>
        </w:rPr>
        <w:t>Met behulp van de groene button: ‘houd mij op de hoogte van deze aanbesteding’, blijft u geïnformeerd. Doet u dit niet en logt u ook niet in, dan zult u niet automatisch worden geïnformeerd over aanvullende informatie.</w:t>
      </w:r>
    </w:p>
    <w:p w14:paraId="379601CE" w14:textId="77777777" w:rsidR="006363D4" w:rsidRPr="00D10E51"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29" w:name="_Toc69982331"/>
      <w:r w:rsidRPr="00D10E51">
        <w:rPr>
          <w:rFonts w:ascii="LucidaSansEF" w:hAnsi="LucidaSansEF"/>
          <w:i w:val="0"/>
        </w:rPr>
        <w:t>Gunningscriterium</w:t>
      </w:r>
      <w:bookmarkEnd w:id="29"/>
    </w:p>
    <w:p w14:paraId="10CFFD54" w14:textId="77777777" w:rsidR="00E258B2" w:rsidRPr="00D10E51" w:rsidRDefault="00E258B2" w:rsidP="00E258B2">
      <w:pPr>
        <w:rPr>
          <w:rFonts w:ascii="LucidaSansEF" w:hAnsi="LucidaSansEF" w:cs="Arial"/>
          <w:sz w:val="20"/>
          <w:szCs w:val="20"/>
        </w:rPr>
      </w:pPr>
      <w:r w:rsidRPr="00D10E51">
        <w:rPr>
          <w:rFonts w:ascii="LucidaSansEF" w:hAnsi="LucidaSansEF" w:cs="Arial"/>
          <w:sz w:val="20"/>
          <w:szCs w:val="20"/>
        </w:rPr>
        <w:t>Het van toepassing zijnde gunningscriterium voor onderhavige opdracht is beste prijs-kwaliteitverhouding (</w:t>
      </w:r>
      <w:r w:rsidR="004D6308" w:rsidRPr="00D10E51">
        <w:rPr>
          <w:rFonts w:ascii="LucidaSansEF" w:hAnsi="LucidaSansEF" w:cs="Arial"/>
          <w:sz w:val="20"/>
          <w:szCs w:val="20"/>
        </w:rPr>
        <w:t xml:space="preserve">beste </w:t>
      </w:r>
      <w:r w:rsidRPr="00D10E51">
        <w:rPr>
          <w:rFonts w:ascii="LucidaSansEF" w:hAnsi="LucidaSansEF" w:cs="Arial"/>
          <w:sz w:val="20"/>
          <w:szCs w:val="20"/>
        </w:rPr>
        <w:t xml:space="preserve">PKV). De </w:t>
      </w:r>
      <w:r w:rsidR="004D6308" w:rsidRPr="00D10E51">
        <w:rPr>
          <w:rFonts w:ascii="LucidaSansEF" w:hAnsi="LucidaSansEF" w:cs="Arial"/>
          <w:sz w:val="20"/>
          <w:szCs w:val="20"/>
        </w:rPr>
        <w:t xml:space="preserve">gunningscriteria </w:t>
      </w:r>
      <w:r w:rsidRPr="00D10E51">
        <w:rPr>
          <w:rFonts w:ascii="LucidaSansEF" w:hAnsi="LucidaSansEF" w:cs="Arial"/>
          <w:sz w:val="20"/>
          <w:szCs w:val="20"/>
        </w:rPr>
        <w:t xml:space="preserve">worden nader toegelicht en uitgewerkt in Hoofdstuk 5 van deze Offerteaanvraag. </w:t>
      </w:r>
    </w:p>
    <w:p w14:paraId="1636298E" w14:textId="77777777" w:rsidR="00E258B2" w:rsidRPr="00D10E51" w:rsidRDefault="00E258B2" w:rsidP="00E258B2">
      <w:pPr>
        <w:keepNext/>
        <w:widowControl w:val="0"/>
        <w:tabs>
          <w:tab w:val="left" w:pos="0"/>
        </w:tabs>
        <w:autoSpaceDE w:val="0"/>
        <w:autoSpaceDN w:val="0"/>
        <w:adjustRightInd w:val="0"/>
        <w:spacing w:before="240" w:after="60"/>
        <w:rPr>
          <w:rFonts w:ascii="LucidaSansEF" w:hAnsi="LucidaSansEF"/>
          <w:sz w:val="20"/>
          <w:szCs w:val="20"/>
        </w:rPr>
      </w:pPr>
      <w:r w:rsidRPr="00D10E51">
        <w:rPr>
          <w:rFonts w:ascii="LucidaSansEF" w:hAnsi="LucidaSansEF"/>
          <w:sz w:val="20"/>
          <w:szCs w:val="20"/>
        </w:rPr>
        <w:t>De gunningscriteria met weging vallen uiteen in:</w:t>
      </w:r>
    </w:p>
    <w:p w14:paraId="36E4DC3E" w14:textId="1F0F48A6" w:rsidR="00E258B2" w:rsidRPr="004D7ACC" w:rsidRDefault="00CA0A25" w:rsidP="00C339C7">
      <w:pPr>
        <w:pStyle w:val="Lijstalinea"/>
        <w:numPr>
          <w:ilvl w:val="0"/>
          <w:numId w:val="18"/>
        </w:numPr>
        <w:rPr>
          <w:rFonts w:ascii="LucidaSansEF" w:hAnsi="LucidaSansEF" w:cs="Arial"/>
          <w:sz w:val="20"/>
          <w:szCs w:val="20"/>
        </w:rPr>
      </w:pPr>
      <w:r w:rsidRPr="004D7ACC">
        <w:rPr>
          <w:rFonts w:ascii="LucidaSansEF" w:hAnsi="LucidaSansEF" w:cs="Arial"/>
          <w:sz w:val="20"/>
          <w:szCs w:val="20"/>
        </w:rPr>
        <w:t>9</w:t>
      </w:r>
      <w:r w:rsidR="001A59B5" w:rsidRPr="004D7ACC">
        <w:rPr>
          <w:rFonts w:ascii="LucidaSansEF" w:hAnsi="LucidaSansEF" w:cs="Arial"/>
          <w:sz w:val="20"/>
          <w:szCs w:val="20"/>
        </w:rPr>
        <w:t xml:space="preserve">0% Kwaliteit </w:t>
      </w:r>
      <w:r w:rsidR="00E258B2" w:rsidRPr="004D7ACC">
        <w:rPr>
          <w:rFonts w:ascii="LucidaSansEF" w:hAnsi="LucidaSansEF" w:cs="Arial"/>
          <w:sz w:val="20"/>
          <w:szCs w:val="20"/>
        </w:rPr>
        <w:t>Plan van Aanpak, W</w:t>
      </w:r>
      <w:r w:rsidR="001A59B5" w:rsidRPr="004D7ACC">
        <w:rPr>
          <w:rFonts w:ascii="LucidaSansEF" w:hAnsi="LucidaSansEF" w:cs="Arial"/>
          <w:sz w:val="20"/>
          <w:szCs w:val="20"/>
        </w:rPr>
        <w:t>ensen</w:t>
      </w:r>
      <w:r w:rsidR="00E258B2" w:rsidRPr="004D7ACC">
        <w:rPr>
          <w:rFonts w:ascii="LucidaSansEF" w:hAnsi="LucidaSansEF" w:cs="Arial"/>
          <w:sz w:val="20"/>
          <w:szCs w:val="20"/>
        </w:rPr>
        <w:t>.</w:t>
      </w:r>
    </w:p>
    <w:p w14:paraId="04E1FE15" w14:textId="005D8FEA" w:rsidR="00E258B2" w:rsidRPr="004D7ACC" w:rsidRDefault="00CA0A25" w:rsidP="00C339C7">
      <w:pPr>
        <w:pStyle w:val="Lijstalinea"/>
        <w:numPr>
          <w:ilvl w:val="0"/>
          <w:numId w:val="18"/>
        </w:numPr>
        <w:rPr>
          <w:rFonts w:ascii="LucidaSansEF" w:hAnsi="LucidaSansEF" w:cs="Arial"/>
          <w:sz w:val="20"/>
          <w:szCs w:val="20"/>
        </w:rPr>
      </w:pPr>
      <w:r w:rsidRPr="004D7ACC">
        <w:rPr>
          <w:rFonts w:ascii="LucidaSansEF" w:hAnsi="LucidaSansEF" w:cs="Arial"/>
          <w:sz w:val="20"/>
          <w:szCs w:val="20"/>
        </w:rPr>
        <w:t>1</w:t>
      </w:r>
      <w:r w:rsidR="001A59B5" w:rsidRPr="004D7ACC">
        <w:rPr>
          <w:rFonts w:ascii="LucidaSansEF" w:hAnsi="LucidaSansEF" w:cs="Arial"/>
          <w:sz w:val="20"/>
          <w:szCs w:val="20"/>
        </w:rPr>
        <w:t xml:space="preserve">0% Prijs </w:t>
      </w:r>
      <w:r w:rsidRPr="004D7ACC">
        <w:rPr>
          <w:rFonts w:ascii="LucidaSansEF" w:hAnsi="LucidaSansEF" w:cs="Arial"/>
          <w:sz w:val="20"/>
          <w:szCs w:val="20"/>
        </w:rPr>
        <w:t>conformeren aan de range van uurtarieven</w:t>
      </w:r>
    </w:p>
    <w:bookmarkEnd w:id="26"/>
    <w:bookmarkEnd w:id="27"/>
    <w:p w14:paraId="6CDD3103" w14:textId="77777777" w:rsidR="006363D4" w:rsidRPr="00D10E51" w:rsidRDefault="006363D4" w:rsidP="006363D4"/>
    <w:p w14:paraId="7CAE2191" w14:textId="77777777" w:rsidR="00D95B5E" w:rsidRPr="00D10E51" w:rsidRDefault="00797B21" w:rsidP="006363D4">
      <w:pPr>
        <w:rPr>
          <w:rFonts w:ascii="LucidaSansEF" w:hAnsi="LucidaSansEF"/>
          <w:sz w:val="20"/>
          <w:szCs w:val="20"/>
        </w:rPr>
      </w:pPr>
      <w:r w:rsidRPr="00D10E51">
        <w:rPr>
          <w:rFonts w:ascii="LucidaSansEF" w:hAnsi="LucidaSansEF"/>
          <w:sz w:val="20"/>
          <w:szCs w:val="20"/>
        </w:rPr>
        <w:t xml:space="preserve">Varianten zijn </w:t>
      </w:r>
      <w:r w:rsidRPr="00D10E51">
        <w:rPr>
          <w:rFonts w:ascii="LucidaSansEF" w:hAnsi="LucidaSansEF" w:cs="Arial"/>
          <w:sz w:val="20"/>
          <w:szCs w:val="20"/>
        </w:rPr>
        <w:t>niet</w:t>
      </w:r>
      <w:r w:rsidR="001A59B5" w:rsidRPr="00D10E51">
        <w:rPr>
          <w:rFonts w:ascii="LucidaSansEF" w:hAnsi="LucidaSansEF"/>
          <w:sz w:val="20"/>
          <w:szCs w:val="20"/>
        </w:rPr>
        <w:t xml:space="preserve"> </w:t>
      </w:r>
      <w:r w:rsidRPr="00D10E51">
        <w:rPr>
          <w:rFonts w:ascii="LucidaSansEF" w:hAnsi="LucidaSansEF"/>
          <w:sz w:val="20"/>
          <w:szCs w:val="20"/>
        </w:rPr>
        <w:t>toegestaan.</w:t>
      </w:r>
    </w:p>
    <w:p w14:paraId="3F4AC404" w14:textId="77777777" w:rsidR="00250274" w:rsidRPr="00D10E51" w:rsidRDefault="00250274" w:rsidP="00250274">
      <w:pPr>
        <w:pStyle w:val="Kop3"/>
        <w:numPr>
          <w:ilvl w:val="1"/>
          <w:numId w:val="6"/>
        </w:numPr>
        <w:tabs>
          <w:tab w:val="clear" w:pos="1079"/>
          <w:tab w:val="num" w:pos="993"/>
        </w:tabs>
        <w:spacing w:before="360"/>
        <w:ind w:left="794" w:hanging="794"/>
        <w:rPr>
          <w:rFonts w:ascii="LucidaSansEF" w:hAnsi="LucidaSansEF"/>
          <w:i w:val="0"/>
        </w:rPr>
      </w:pPr>
      <w:bookmarkStart w:id="30" w:name="_Toc69982332"/>
      <w:r w:rsidRPr="00D10E51">
        <w:rPr>
          <w:rFonts w:ascii="LucidaSansEF" w:hAnsi="LucidaSansEF"/>
          <w:i w:val="0"/>
        </w:rPr>
        <w:t>Inschrijfkosten</w:t>
      </w:r>
      <w:bookmarkEnd w:id="30"/>
    </w:p>
    <w:p w14:paraId="324EAF89" w14:textId="2066A7D3" w:rsidR="00250274" w:rsidRPr="00D10E51" w:rsidRDefault="00250274" w:rsidP="007E5D52">
      <w:pPr>
        <w:rPr>
          <w:rFonts w:ascii="LucidaSansEF" w:hAnsi="LucidaSansEF"/>
          <w:sz w:val="20"/>
          <w:szCs w:val="20"/>
        </w:rPr>
      </w:pPr>
      <w:bookmarkStart w:id="31" w:name="_Toc352858546"/>
      <w:bookmarkStart w:id="32" w:name="_Toc352858620"/>
      <w:r w:rsidRPr="00D10E51">
        <w:rPr>
          <w:rFonts w:ascii="LucidaSansEF" w:hAnsi="LucidaSansEF"/>
          <w:sz w:val="20"/>
          <w:szCs w:val="20"/>
        </w:rPr>
        <w:t>De VU</w:t>
      </w:r>
      <w:r w:rsidR="00CA0A25">
        <w:rPr>
          <w:rFonts w:ascii="LucidaSansEF" w:hAnsi="LucidaSansEF"/>
          <w:sz w:val="20"/>
          <w:szCs w:val="20"/>
        </w:rPr>
        <w:t xml:space="preserve"> </w:t>
      </w:r>
      <w:r w:rsidRPr="00D10E51">
        <w:rPr>
          <w:rFonts w:ascii="LucidaSansEF" w:hAnsi="LucidaSansEF"/>
          <w:sz w:val="20"/>
          <w:szCs w:val="20"/>
        </w:rPr>
        <w:t>biedt geen</w:t>
      </w:r>
      <w:r w:rsidR="001A59B5" w:rsidRPr="00D10E51">
        <w:rPr>
          <w:rFonts w:ascii="LucidaSansEF" w:hAnsi="LucidaSansEF"/>
          <w:sz w:val="20"/>
          <w:szCs w:val="20"/>
        </w:rPr>
        <w:t xml:space="preserve"> </w:t>
      </w:r>
      <w:r w:rsidRPr="00D10E51">
        <w:rPr>
          <w:rFonts w:ascii="LucidaSansEF" w:hAnsi="LucidaSansEF"/>
          <w:sz w:val="20"/>
          <w:szCs w:val="20"/>
        </w:rPr>
        <w:t>vergoeding aan wanneer een gedeelte van de te plaatsen opdracht moet worden uitgevoerd om de inschrijving in te kunnen dienen.</w:t>
      </w:r>
      <w:bookmarkEnd w:id="31"/>
      <w:bookmarkEnd w:id="32"/>
    </w:p>
    <w:p w14:paraId="0FB0EBB2" w14:textId="77777777" w:rsidR="00250274" w:rsidRPr="00D10E51" w:rsidRDefault="00250274" w:rsidP="00250274">
      <w:pPr>
        <w:rPr>
          <w:rFonts w:ascii="LucidaSansEF" w:hAnsi="LucidaSansEF" w:cs="Arial"/>
          <w:i/>
          <w:sz w:val="20"/>
          <w:szCs w:val="20"/>
        </w:rPr>
      </w:pPr>
    </w:p>
    <w:p w14:paraId="114EC5BD" w14:textId="77777777" w:rsidR="006363D4" w:rsidRPr="00D10E51" w:rsidRDefault="00797B21" w:rsidP="00250274">
      <w:pPr>
        <w:rPr>
          <w:rStyle w:val="Kop1Char"/>
        </w:rPr>
      </w:pPr>
      <w:r w:rsidRPr="00D10E51">
        <w:rPr>
          <w:rFonts w:ascii="LucidaSansEF" w:hAnsi="LucidaSansEF" w:cs="Arial"/>
          <w:i/>
          <w:sz w:val="20"/>
          <w:szCs w:val="20"/>
        </w:rPr>
        <w:br w:type="page"/>
      </w:r>
      <w:bookmarkStart w:id="33" w:name="_Toc69982333"/>
      <w:r w:rsidR="006363D4" w:rsidRPr="00D10E51">
        <w:rPr>
          <w:rStyle w:val="Kop1Char"/>
        </w:rPr>
        <w:lastRenderedPageBreak/>
        <w:t xml:space="preserve">2.  </w:t>
      </w:r>
      <w:r w:rsidR="006363D4" w:rsidRPr="00D10E51">
        <w:rPr>
          <w:rStyle w:val="Kop1Char"/>
        </w:rPr>
        <w:tab/>
        <w:t>Voorschriften</w:t>
      </w:r>
      <w:bookmarkEnd w:id="33"/>
    </w:p>
    <w:p w14:paraId="16048E5F" w14:textId="77777777" w:rsidR="006363D4" w:rsidRPr="00D10E51" w:rsidRDefault="006363D4" w:rsidP="00C339C7">
      <w:pPr>
        <w:pStyle w:val="Kop3"/>
        <w:numPr>
          <w:ilvl w:val="1"/>
          <w:numId w:val="9"/>
        </w:numPr>
        <w:spacing w:before="360"/>
        <w:rPr>
          <w:rFonts w:ascii="LucidaSansEF" w:eastAsia="MS Mincho" w:hAnsi="LucidaSansEF"/>
          <w:i w:val="0"/>
        </w:rPr>
      </w:pPr>
      <w:bookmarkStart w:id="34" w:name="_Toc198454552"/>
      <w:bookmarkStart w:id="35" w:name="_Toc69982334"/>
      <w:r w:rsidRPr="00D10E51">
        <w:rPr>
          <w:rFonts w:ascii="LucidaSansEF" w:eastAsia="MS Mincho" w:hAnsi="LucidaSansEF"/>
          <w:i w:val="0"/>
        </w:rPr>
        <w:t>Aanbestedingsvoorschriften</w:t>
      </w:r>
      <w:bookmarkEnd w:id="35"/>
    </w:p>
    <w:p w14:paraId="47D69A85" w14:textId="77777777" w:rsidR="006363D4" w:rsidRPr="00D10E51" w:rsidRDefault="006363D4" w:rsidP="006363D4">
      <w:pPr>
        <w:widowControl w:val="0"/>
        <w:autoSpaceDE w:val="0"/>
        <w:autoSpaceDN w:val="0"/>
        <w:adjustRightInd w:val="0"/>
        <w:rPr>
          <w:rFonts w:ascii="LucidaSansEF" w:hAnsi="LucidaSansEF" w:cs="Arial"/>
          <w:sz w:val="20"/>
          <w:szCs w:val="20"/>
        </w:rPr>
      </w:pPr>
      <w:r w:rsidRPr="00D10E51">
        <w:rPr>
          <w:rFonts w:ascii="LucidaSansEF" w:hAnsi="LucidaSansEF" w:cs="Arial"/>
          <w:sz w:val="20"/>
          <w:szCs w:val="20"/>
        </w:rPr>
        <w:t xml:space="preserve">Alleen offertes, welke met volledige inachtneming van onderstaande voorschriften zijn opgemaakt </w:t>
      </w:r>
    </w:p>
    <w:p w14:paraId="0EF2A926" w14:textId="77777777" w:rsidR="006363D4" w:rsidRPr="00D10E51" w:rsidRDefault="006363D4" w:rsidP="006363D4">
      <w:pPr>
        <w:widowControl w:val="0"/>
        <w:autoSpaceDE w:val="0"/>
        <w:autoSpaceDN w:val="0"/>
        <w:adjustRightInd w:val="0"/>
        <w:rPr>
          <w:rFonts w:ascii="LucidaSansEF" w:hAnsi="LucidaSansEF" w:cs="Arial"/>
          <w:sz w:val="20"/>
          <w:szCs w:val="20"/>
        </w:rPr>
      </w:pPr>
      <w:r w:rsidRPr="00D10E51">
        <w:rPr>
          <w:rFonts w:ascii="LucidaSansEF" w:hAnsi="LucidaSansEF" w:cs="Arial"/>
          <w:sz w:val="20"/>
          <w:szCs w:val="20"/>
        </w:rPr>
        <w:t>en ingezonden, kunnen in behandeling worden genomen. Afwijkende offertes worden terzijde gelegd.</w:t>
      </w:r>
    </w:p>
    <w:p w14:paraId="0E4FDF90" w14:textId="77777777" w:rsidR="006363D4" w:rsidRPr="00D10E51" w:rsidRDefault="006363D4" w:rsidP="006363D4">
      <w:pPr>
        <w:widowControl w:val="0"/>
        <w:autoSpaceDE w:val="0"/>
        <w:autoSpaceDN w:val="0"/>
        <w:adjustRightInd w:val="0"/>
        <w:rPr>
          <w:rFonts w:ascii="LucidaSansEF" w:hAnsi="LucidaSansEF" w:cs="Arial"/>
          <w:sz w:val="20"/>
          <w:szCs w:val="20"/>
        </w:rPr>
      </w:pPr>
    </w:p>
    <w:p w14:paraId="2940591A" w14:textId="77777777" w:rsidR="006363D4" w:rsidRPr="00D10E51" w:rsidRDefault="006363D4" w:rsidP="00C339C7">
      <w:pPr>
        <w:numPr>
          <w:ilvl w:val="0"/>
          <w:numId w:val="17"/>
        </w:numPr>
        <w:overflowPunct w:val="0"/>
        <w:autoSpaceDE w:val="0"/>
        <w:autoSpaceDN w:val="0"/>
        <w:adjustRightInd w:val="0"/>
        <w:ind w:left="426" w:hanging="720"/>
        <w:textAlignment w:val="baseline"/>
        <w:rPr>
          <w:rFonts w:ascii="LucidaSansEF" w:hAnsi="LucidaSansEF" w:cs="Arial"/>
          <w:sz w:val="20"/>
          <w:szCs w:val="20"/>
        </w:rPr>
      </w:pPr>
      <w:r w:rsidRPr="00D10E51">
        <w:rPr>
          <w:rFonts w:ascii="LucidaSansEF" w:hAnsi="LucidaSansEF" w:cs="Arial"/>
          <w:sz w:val="20"/>
          <w:szCs w:val="20"/>
        </w:rPr>
        <w:t>Voor de VU is de contac</w:t>
      </w:r>
      <w:r w:rsidR="00CE6331" w:rsidRPr="00D10E51">
        <w:rPr>
          <w:rFonts w:ascii="LucidaSansEF" w:hAnsi="LucidaSansEF" w:cs="Arial"/>
          <w:sz w:val="20"/>
          <w:szCs w:val="20"/>
        </w:rPr>
        <w:t>tpersoon voor deze aanbesteding</w:t>
      </w:r>
      <w:r w:rsidRPr="00D10E51">
        <w:rPr>
          <w:rFonts w:ascii="LucidaSansEF" w:hAnsi="LucidaSansEF" w:cs="Arial"/>
          <w:sz w:val="20"/>
          <w:szCs w:val="20"/>
        </w:rPr>
        <w:t xml:space="preserve"> </w:t>
      </w:r>
      <w:r w:rsidR="009F6522" w:rsidRPr="00D10E51">
        <w:rPr>
          <w:rFonts w:ascii="LucidaSansEF" w:hAnsi="LucidaSansEF" w:cs="Arial"/>
          <w:sz w:val="20"/>
          <w:szCs w:val="20"/>
        </w:rPr>
        <w:t xml:space="preserve">de heer Hans van der Veeken </w:t>
      </w:r>
      <w:r w:rsidRPr="00D10E51">
        <w:rPr>
          <w:rFonts w:ascii="LucidaSansEF" w:hAnsi="LucidaSansEF" w:cs="Arial"/>
          <w:sz w:val="20"/>
          <w:szCs w:val="20"/>
        </w:rPr>
        <w:t xml:space="preserve">te bereiken op het e-mailadres </w:t>
      </w:r>
      <w:hyperlink r:id="rId17" w:history="1">
        <w:r w:rsidR="006111FE" w:rsidRPr="00D10E51">
          <w:rPr>
            <w:rStyle w:val="Hyperlink"/>
            <w:rFonts w:ascii="LucidaSansEF" w:hAnsi="LucidaSansEF" w:cs="Arial"/>
            <w:color w:val="auto"/>
            <w:sz w:val="20"/>
            <w:szCs w:val="20"/>
          </w:rPr>
          <w:t>h.d.vander.veeken@vu.nl</w:t>
        </w:r>
      </w:hyperlink>
      <w:r w:rsidRPr="00D10E51">
        <w:rPr>
          <w:rFonts w:ascii="LucidaSansEF" w:hAnsi="LucidaSansEF" w:cs="Arial"/>
          <w:sz w:val="20"/>
          <w:szCs w:val="20"/>
        </w:rPr>
        <w:t>. Inlichtingen kunnen worden i</w:t>
      </w:r>
      <w:r w:rsidR="0070581C" w:rsidRPr="00D10E51">
        <w:rPr>
          <w:rFonts w:ascii="LucidaSansEF" w:hAnsi="LucidaSansEF" w:cs="Arial"/>
          <w:sz w:val="20"/>
          <w:szCs w:val="20"/>
        </w:rPr>
        <w:t>ngewonnen onder vermelding van ‘</w:t>
      </w:r>
      <w:r w:rsidRPr="00D10E51">
        <w:rPr>
          <w:rFonts w:ascii="LucidaSansEF" w:hAnsi="LucidaSansEF" w:cs="Arial"/>
          <w:sz w:val="20"/>
          <w:szCs w:val="20"/>
        </w:rPr>
        <w:t xml:space="preserve">Vraag aanbesteding </w:t>
      </w:r>
      <w:r w:rsidR="001A59B5" w:rsidRPr="00D10E51">
        <w:rPr>
          <w:rFonts w:ascii="LucidaSansEF" w:hAnsi="LucidaSansEF" w:cs="Arial"/>
          <w:sz w:val="20"/>
          <w:szCs w:val="20"/>
        </w:rPr>
        <w:t>‘</w:t>
      </w:r>
      <w:r w:rsidR="00E34C17">
        <w:rPr>
          <w:rFonts w:ascii="LucidaSansEF" w:hAnsi="LucidaSansEF" w:cs="Arial"/>
          <w:sz w:val="20"/>
          <w:szCs w:val="20"/>
        </w:rPr>
        <w:t>inhuur TEV voor operationeel personeel’</w:t>
      </w:r>
      <w:r w:rsidRPr="00D10E51">
        <w:rPr>
          <w:rFonts w:ascii="LucidaSansEF" w:hAnsi="LucidaSansEF" w:cs="Arial"/>
          <w:sz w:val="20"/>
          <w:szCs w:val="20"/>
        </w:rPr>
        <w:t xml:space="preserve">. </w:t>
      </w:r>
    </w:p>
    <w:p w14:paraId="24A7005B" w14:textId="77777777" w:rsidR="00D56184" w:rsidRPr="00D10E51" w:rsidRDefault="00D56184"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rPr>
      </w:pPr>
      <w:r w:rsidRPr="00D10E51">
        <w:rPr>
          <w:rFonts w:ascii="LucidaSansEF" w:hAnsi="LucidaSansEF" w:cs="Arial"/>
          <w:sz w:val="20"/>
          <w:szCs w:val="20"/>
        </w:rPr>
        <w:t xml:space="preserve">Indien </w:t>
      </w:r>
      <w:r w:rsidR="00BA004A" w:rsidRPr="00D10E51">
        <w:rPr>
          <w:rFonts w:ascii="LucidaSansEF" w:hAnsi="LucidaSansEF" w:cs="Arial"/>
          <w:sz w:val="20"/>
          <w:szCs w:val="20"/>
        </w:rPr>
        <w:t>Inschrijver</w:t>
      </w:r>
      <w:r w:rsidRPr="00D10E51">
        <w:rPr>
          <w:rFonts w:ascii="LucidaSansEF" w:hAnsi="LucidaSansEF" w:cs="Arial"/>
          <w:sz w:val="20"/>
          <w:szCs w:val="20"/>
        </w:rPr>
        <w:t xml:space="preserve"> besluit om geen aanbieding in te dienen, dan wordt deze verzocht dit aan de contactpersoon van de VU te melden en de aanbestedingsdocumenten te vernietigen.</w:t>
      </w:r>
    </w:p>
    <w:p w14:paraId="35C56898" w14:textId="77777777" w:rsidR="006363D4" w:rsidRPr="00D10E51" w:rsidRDefault="00BA004A"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rPr>
      </w:pPr>
      <w:r w:rsidRPr="00D10E51">
        <w:rPr>
          <w:rFonts w:ascii="LucidaSansEF" w:hAnsi="LucidaSansEF" w:cs="Arial"/>
          <w:sz w:val="20"/>
          <w:szCs w:val="20"/>
        </w:rPr>
        <w:t>Inschrijver</w:t>
      </w:r>
      <w:r w:rsidR="006363D4" w:rsidRPr="00D10E51">
        <w:rPr>
          <w:rFonts w:ascii="LucidaSansEF" w:hAnsi="LucidaSansEF" w:cs="Arial"/>
          <w:sz w:val="20"/>
          <w:szCs w:val="20"/>
        </w:rPr>
        <w:t xml:space="preserve"> is gehouden de door VU verstrekte gegevens vertrouwelijk te behandelen, op straffe van uitsluitin</w:t>
      </w:r>
      <w:r w:rsidR="00CE6331" w:rsidRPr="00D10E51">
        <w:rPr>
          <w:rFonts w:ascii="LucidaSansEF" w:hAnsi="LucidaSansEF" w:cs="Arial"/>
          <w:sz w:val="20"/>
          <w:szCs w:val="20"/>
        </w:rPr>
        <w:t>g van de aanbestedingsprocedure</w:t>
      </w:r>
      <w:r w:rsidR="006363D4" w:rsidRPr="00D10E51">
        <w:rPr>
          <w:rFonts w:ascii="LucidaSansEF" w:hAnsi="LucidaSansEF" w:cs="Arial"/>
          <w:sz w:val="20"/>
          <w:szCs w:val="20"/>
        </w:rPr>
        <w:t xml:space="preserve"> bij schending daarvan. </w:t>
      </w:r>
      <w:r w:rsidRPr="00D10E51">
        <w:rPr>
          <w:rFonts w:ascii="LucidaSansEF" w:hAnsi="LucidaSansEF" w:cs="Arial"/>
          <w:sz w:val="20"/>
          <w:szCs w:val="20"/>
        </w:rPr>
        <w:t>Inschrijver</w:t>
      </w:r>
      <w:r w:rsidR="006363D4" w:rsidRPr="00D10E51">
        <w:rPr>
          <w:rFonts w:ascii="LucidaSansEF" w:hAnsi="LucidaSansEF" w:cs="Arial"/>
          <w:sz w:val="20"/>
          <w:szCs w:val="20"/>
        </w:rPr>
        <w:t xml:space="preserve"> legt deze verplichting eveneens op aan de door hem in te schakelen derden. VU zal eveneens de door </w:t>
      </w:r>
      <w:r w:rsidR="00D56184" w:rsidRPr="00D10E51">
        <w:rPr>
          <w:rFonts w:ascii="LucidaSansEF" w:hAnsi="LucidaSansEF" w:cs="Arial"/>
          <w:sz w:val="20"/>
          <w:szCs w:val="20"/>
        </w:rPr>
        <w:t>Inschrijver</w:t>
      </w:r>
      <w:r w:rsidR="006363D4" w:rsidRPr="00D10E51">
        <w:rPr>
          <w:rFonts w:ascii="LucidaSansEF" w:hAnsi="LucidaSansEF" w:cs="Arial"/>
          <w:sz w:val="20"/>
          <w:szCs w:val="20"/>
        </w:rPr>
        <w:t xml:space="preserve"> verstrekte informatie vertrouwelijk behandelen.</w:t>
      </w:r>
    </w:p>
    <w:p w14:paraId="714A5845" w14:textId="77777777" w:rsidR="006363D4" w:rsidRPr="00D10E51" w:rsidRDefault="006363D4"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rPr>
      </w:pPr>
      <w:r w:rsidRPr="00D10E51">
        <w:rPr>
          <w:rFonts w:ascii="LucidaSansEF" w:hAnsi="LucidaSansEF" w:cs="Arial"/>
          <w:sz w:val="20"/>
          <w:szCs w:val="20"/>
        </w:rPr>
        <w:t>Aanbiedingen en correspondentie worden na afloop niet aan de Inschrijver geretourneerd.</w:t>
      </w:r>
    </w:p>
    <w:p w14:paraId="4C295317" w14:textId="77777777" w:rsidR="006363D4" w:rsidRPr="00D10E51" w:rsidRDefault="004E6C70"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rPr>
      </w:pPr>
      <w:r w:rsidRPr="00D10E51">
        <w:rPr>
          <w:rFonts w:ascii="LucidaSansEF" w:hAnsi="LucidaSansEF" w:cs="Arial"/>
          <w:sz w:val="20"/>
          <w:szCs w:val="20"/>
        </w:rPr>
        <w:t>Inkoop</w:t>
      </w:r>
      <w:r w:rsidR="00262466" w:rsidRPr="00D10E51">
        <w:rPr>
          <w:rFonts w:ascii="LucidaSansEF" w:hAnsi="LucidaSansEF" w:cs="Arial"/>
          <w:sz w:val="20"/>
          <w:szCs w:val="20"/>
        </w:rPr>
        <w:t>, levering</w:t>
      </w:r>
      <w:r w:rsidR="006363D4" w:rsidRPr="00D10E51">
        <w:rPr>
          <w:rFonts w:ascii="LucidaSansEF" w:hAnsi="LucidaSansEF" w:cs="Arial"/>
          <w:sz w:val="20"/>
          <w:szCs w:val="20"/>
        </w:rPr>
        <w:t xml:space="preserve">- en betalingsvoorwaarden, branchevoorwaarden en/of andere algemene voorwaarden van Inschrijver zijn nadrukkelijk niet van toepassing. De wederzijdse rechten en verplichtingen van partijen worden vastgelegd in de definitieve </w:t>
      </w:r>
      <w:r w:rsidR="00DF2330" w:rsidRPr="00D10E51">
        <w:rPr>
          <w:rFonts w:ascii="LucidaSansEF" w:hAnsi="LucidaSansEF" w:cs="Arial"/>
          <w:sz w:val="20"/>
          <w:szCs w:val="20"/>
        </w:rPr>
        <w:t>overeenkomst</w:t>
      </w:r>
      <w:r w:rsidR="006363D4" w:rsidRPr="00D10E51">
        <w:rPr>
          <w:rFonts w:ascii="LucidaSansEF" w:hAnsi="LucidaSansEF" w:cs="Arial"/>
          <w:sz w:val="20"/>
          <w:szCs w:val="20"/>
        </w:rPr>
        <w:t xml:space="preserve"> en de Algemene Inkoopvoorwaarden van de VU.</w:t>
      </w:r>
    </w:p>
    <w:p w14:paraId="6865754A" w14:textId="77777777" w:rsidR="006363D4" w:rsidRPr="00D10E51" w:rsidRDefault="006363D4" w:rsidP="00C339C7">
      <w:pPr>
        <w:widowControl w:val="0"/>
        <w:numPr>
          <w:ilvl w:val="0"/>
          <w:numId w:val="17"/>
        </w:numPr>
        <w:autoSpaceDE w:val="0"/>
        <w:autoSpaceDN w:val="0"/>
        <w:adjustRightInd w:val="0"/>
        <w:ind w:left="426" w:hanging="426"/>
        <w:rPr>
          <w:rFonts w:ascii="LucidaSansEF" w:hAnsi="LucidaSansEF" w:cs="Arial"/>
          <w:sz w:val="20"/>
          <w:szCs w:val="20"/>
        </w:rPr>
      </w:pPr>
      <w:r w:rsidRPr="00D10E51">
        <w:rPr>
          <w:rFonts w:ascii="LucidaSansEF" w:hAnsi="LucidaSansEF" w:cs="Arial"/>
          <w:sz w:val="20"/>
          <w:szCs w:val="20"/>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D10E51">
        <w:rPr>
          <w:rFonts w:ascii="LucidaSansEF" w:hAnsi="LucidaSansEF" w:cs="Arial"/>
          <w:sz w:val="20"/>
          <w:szCs w:val="20"/>
          <w:shd w:val="clear" w:color="auto" w:fill="FFFFFF"/>
        </w:rPr>
        <w:t>proactieve</w:t>
      </w:r>
      <w:r w:rsidRPr="00D10E51">
        <w:rPr>
          <w:rFonts w:ascii="LucidaSansEF" w:hAnsi="LucidaSansEF" w:cs="Arial"/>
          <w:sz w:val="20"/>
          <w:szCs w:val="20"/>
          <w:shd w:val="clear" w:color="auto" w:fill="FFFFFF"/>
        </w:rPr>
        <w:t xml:space="preserve"> houding van de Inschrijver, hetgeen betekent dat de Inschrijver eventuele onduidelijkheden/onvolkomenheden in deze Offerteaanvraag en de overige aanbestedingsdocumenten zo spoedig </w:t>
      </w:r>
      <w:r w:rsidR="005A5384" w:rsidRPr="00D10E51">
        <w:rPr>
          <w:rFonts w:ascii="LucidaSansEF" w:hAnsi="LucidaSansEF" w:cs="Arial"/>
          <w:sz w:val="20"/>
          <w:szCs w:val="20"/>
          <w:shd w:val="clear" w:color="auto" w:fill="FFFFFF"/>
        </w:rPr>
        <w:t xml:space="preserve">mogelijk </w:t>
      </w:r>
      <w:r w:rsidRPr="00D10E51">
        <w:rPr>
          <w:rFonts w:ascii="LucidaSansEF" w:hAnsi="LucidaSansEF" w:cs="Arial"/>
          <w:sz w:val="20"/>
          <w:szCs w:val="20"/>
          <w:shd w:val="clear" w:color="auto" w:fill="FFFFFF"/>
        </w:rPr>
        <w:t xml:space="preserve">voor de aanbiedingsdatum </w:t>
      </w:r>
      <w:r w:rsidR="005852BB" w:rsidRPr="00D10E51">
        <w:rPr>
          <w:rFonts w:ascii="LucidaSansEF" w:hAnsi="LucidaSansEF" w:cs="Arial"/>
          <w:sz w:val="20"/>
          <w:szCs w:val="20"/>
          <w:shd w:val="clear" w:color="auto" w:fill="FFFFFF"/>
        </w:rPr>
        <w:t xml:space="preserve">schriftelijk </w:t>
      </w:r>
      <w:r w:rsidRPr="00D10E51">
        <w:rPr>
          <w:rFonts w:ascii="LucidaSansEF" w:hAnsi="LucidaSansEF" w:cs="Arial"/>
          <w:sz w:val="20"/>
          <w:szCs w:val="20"/>
          <w:shd w:val="clear" w:color="auto" w:fill="FFFFFF"/>
        </w:rPr>
        <w:t xml:space="preserve">bij de contactpersoon moet melden. Heeft Inschrijver dit niet tijdig op de voorgeschreven wijze gemeld dan vervallen de rechten van de Inschrijver jegens de aanbesteder met betrekking tot (de gevolgen van) eventuele schendingen </w:t>
      </w:r>
      <w:r w:rsidR="00F75057" w:rsidRPr="00D10E51">
        <w:rPr>
          <w:rFonts w:ascii="LucidaSansEF" w:hAnsi="LucidaSansEF" w:cs="Arial"/>
          <w:sz w:val="20"/>
          <w:szCs w:val="20"/>
          <w:shd w:val="clear" w:color="auto" w:fill="FFFFFF"/>
        </w:rPr>
        <w:t>van het (aanbestedings</w:t>
      </w:r>
      <w:r w:rsidR="005852BB" w:rsidRPr="00D10E51">
        <w:rPr>
          <w:rFonts w:ascii="LucidaSansEF" w:hAnsi="LucidaSansEF" w:cs="Arial"/>
          <w:sz w:val="20"/>
          <w:szCs w:val="20"/>
          <w:shd w:val="clear" w:color="auto" w:fill="FFFFFF"/>
        </w:rPr>
        <w:t xml:space="preserve">)recht </w:t>
      </w:r>
      <w:r w:rsidRPr="00D10E51">
        <w:rPr>
          <w:rFonts w:ascii="LucidaSansEF" w:hAnsi="LucidaSansEF" w:cs="Arial"/>
          <w:sz w:val="20"/>
          <w:szCs w:val="20"/>
          <w:shd w:val="clear" w:color="auto" w:fill="FFFFFF"/>
        </w:rPr>
        <w:t>e</w:t>
      </w:r>
      <w:r w:rsidR="005852BB" w:rsidRPr="00D10E51">
        <w:rPr>
          <w:rFonts w:ascii="LucidaSansEF" w:hAnsi="LucidaSansEF" w:cs="Arial"/>
          <w:sz w:val="20"/>
          <w:szCs w:val="20"/>
          <w:shd w:val="clear" w:color="auto" w:fill="FFFFFF"/>
        </w:rPr>
        <w:t>n wordt de Inschrijver</w:t>
      </w:r>
      <w:r w:rsidRPr="00D10E51">
        <w:rPr>
          <w:rFonts w:ascii="LucidaSansEF" w:hAnsi="LucidaSansEF" w:cs="Arial"/>
          <w:sz w:val="20"/>
          <w:szCs w:val="20"/>
          <w:shd w:val="clear" w:color="auto" w:fill="FFFFFF"/>
        </w:rPr>
        <w:t xml:space="preserve"> geacht onverkort en onvoorwaardelijk met de inhoud van die documenten te hebben </w:t>
      </w:r>
      <w:r w:rsidR="004E6C70" w:rsidRPr="00D10E51">
        <w:rPr>
          <w:rFonts w:ascii="LucidaSansEF" w:hAnsi="LucidaSansEF" w:cs="Arial"/>
          <w:sz w:val="20"/>
          <w:szCs w:val="20"/>
          <w:shd w:val="clear" w:color="auto" w:fill="FFFFFF"/>
        </w:rPr>
        <w:t>ingestemd.</w:t>
      </w:r>
      <w:r w:rsidR="004E6C70" w:rsidRPr="00D10E51">
        <w:rPr>
          <w:rFonts w:ascii="LucidaSansEF" w:hAnsi="LucidaSansEF" w:cs="Arial"/>
          <w:sz w:val="20"/>
          <w:szCs w:val="20"/>
        </w:rPr>
        <w:t xml:space="preserve"> </w:t>
      </w:r>
    </w:p>
    <w:p w14:paraId="17519338" w14:textId="77777777" w:rsidR="006363D4" w:rsidRPr="00D10E51" w:rsidRDefault="006363D4"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rPr>
      </w:pPr>
      <w:r w:rsidRPr="00D10E51">
        <w:rPr>
          <w:rFonts w:ascii="LucidaSansEF" w:hAnsi="LucidaSansEF" w:cs="Arial"/>
          <w:sz w:val="20"/>
          <w:szCs w:val="20"/>
        </w:rPr>
        <w:t>Het is niet toegestaan, op straffe van uitsluiting van de aanbestedingsprocedure, teksten en indelingen van de aanbestedingsdocumenten te wijzigen dan wel aan te vullen.</w:t>
      </w:r>
    </w:p>
    <w:p w14:paraId="2F897E12" w14:textId="77777777" w:rsidR="003B5580" w:rsidRPr="00D10E51" w:rsidRDefault="00250274"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rPr>
        <w:t>Het is niet toegestaan, op straffe van uitsluiting van de aanbestedingsprocedure,</w:t>
      </w:r>
      <w:r w:rsidR="00165045" w:rsidRPr="00D10E51">
        <w:rPr>
          <w:rFonts w:ascii="LucidaSansEF" w:hAnsi="LucidaSansEF" w:cs="Arial"/>
          <w:sz w:val="20"/>
          <w:szCs w:val="20"/>
        </w:rPr>
        <w:t xml:space="preserve"> in te schrijven </w:t>
      </w:r>
      <w:r w:rsidR="00165045" w:rsidRPr="00D10E51">
        <w:rPr>
          <w:rFonts w:ascii="LucidaSansEF" w:hAnsi="LucidaSansEF" w:cs="Arial"/>
          <w:sz w:val="20"/>
          <w:szCs w:val="20"/>
          <w:shd w:val="clear" w:color="auto" w:fill="FFFFFF"/>
        </w:rPr>
        <w:t>onder voorwaarden</w:t>
      </w:r>
      <w:r w:rsidRPr="00D10E51">
        <w:rPr>
          <w:rFonts w:ascii="LucidaSansEF" w:hAnsi="LucidaSansEF" w:cs="Arial"/>
          <w:sz w:val="20"/>
          <w:szCs w:val="20"/>
          <w:shd w:val="clear" w:color="auto" w:fill="FFFFFF"/>
        </w:rPr>
        <w:t>.</w:t>
      </w:r>
    </w:p>
    <w:p w14:paraId="48B65141" w14:textId="77777777" w:rsidR="006363D4" w:rsidRPr="00D10E51" w:rsidRDefault="006363D4"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Een geschil tussen de bij de aanbesteding betrokkenen – daar onder begrepen een geschil dat slechts door een van de betrokkenen als zodanig wordt beschouwd - dat ontstaat naar aanleiding van deze aanbesteding, wordt beslecht door de bevoegde rechter in het arrondissement Amsterdam.</w:t>
      </w:r>
    </w:p>
    <w:p w14:paraId="155806DA" w14:textId="77777777" w:rsidR="006363D4" w:rsidRPr="00D10E51" w:rsidRDefault="006363D4"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De voorlopige gunning wordt schriftelijk aan allen die een Aanbieding hebben ingediend gelijktijdig bekend gemaakt.</w:t>
      </w:r>
    </w:p>
    <w:p w14:paraId="6D0BA3AC" w14:textId="77777777" w:rsidR="00B77DDA" w:rsidRPr="00D10E51" w:rsidRDefault="00B77DDA">
      <w:pPr>
        <w:rPr>
          <w:rFonts w:ascii="LucidaSansEF" w:eastAsia="MS Mincho" w:hAnsi="LucidaSansEF" w:cs="Arial"/>
          <w:b/>
          <w:bCs/>
          <w:sz w:val="20"/>
          <w:szCs w:val="20"/>
        </w:rPr>
      </w:pPr>
      <w:bookmarkStart w:id="36" w:name="_Ref225907860"/>
      <w:r w:rsidRPr="00D10E51">
        <w:rPr>
          <w:rFonts w:ascii="LucidaSansEF" w:eastAsia="MS Mincho" w:hAnsi="LucidaSansEF"/>
          <w:i/>
        </w:rPr>
        <w:br w:type="page"/>
      </w:r>
    </w:p>
    <w:p w14:paraId="7292EC73" w14:textId="77777777" w:rsidR="006363D4" w:rsidRPr="00D10E51" w:rsidRDefault="006363D4" w:rsidP="00C339C7">
      <w:pPr>
        <w:pStyle w:val="Kop3"/>
        <w:numPr>
          <w:ilvl w:val="1"/>
          <w:numId w:val="9"/>
        </w:numPr>
        <w:spacing w:before="360"/>
        <w:rPr>
          <w:rFonts w:ascii="LucidaSansEF" w:eastAsia="MS Mincho" w:hAnsi="LucidaSansEF"/>
          <w:i w:val="0"/>
        </w:rPr>
      </w:pPr>
      <w:bookmarkStart w:id="37" w:name="_Toc69982335"/>
      <w:r w:rsidRPr="00D10E51">
        <w:rPr>
          <w:rFonts w:ascii="LucidaSansEF" w:eastAsia="MS Mincho" w:hAnsi="LucidaSansEF"/>
          <w:i w:val="0"/>
        </w:rPr>
        <w:lastRenderedPageBreak/>
        <w:t xml:space="preserve">Voorschriften voor het indienen van een </w:t>
      </w:r>
      <w:bookmarkEnd w:id="36"/>
      <w:r w:rsidRPr="00D10E51">
        <w:rPr>
          <w:rFonts w:ascii="LucidaSansEF" w:eastAsia="MS Mincho" w:hAnsi="LucidaSansEF"/>
          <w:i w:val="0"/>
        </w:rPr>
        <w:t>Aanbieding</w:t>
      </w:r>
      <w:bookmarkEnd w:id="37"/>
      <w:r w:rsidRPr="00D10E51">
        <w:rPr>
          <w:rFonts w:ascii="LucidaSansEF" w:eastAsia="MS Mincho" w:hAnsi="LucidaSansEF"/>
          <w:i w:val="0"/>
        </w:rPr>
        <w:t xml:space="preserve"> </w:t>
      </w:r>
    </w:p>
    <w:p w14:paraId="0985F86F" w14:textId="77777777" w:rsidR="00E258B2" w:rsidRPr="00D10E51" w:rsidRDefault="00E258B2" w:rsidP="00E258B2">
      <w:pPr>
        <w:rPr>
          <w:rFonts w:ascii="LucidaSansEF" w:hAnsi="LucidaSansEF" w:cs="Arial"/>
          <w:sz w:val="20"/>
          <w:szCs w:val="20"/>
        </w:rPr>
      </w:pPr>
      <w:r w:rsidRPr="00D10E51">
        <w:rPr>
          <w:rFonts w:ascii="LucidaSansEF" w:hAnsi="LucidaSansEF" w:cs="Arial"/>
          <w:sz w:val="20"/>
          <w:szCs w:val="20"/>
        </w:rPr>
        <w:t>Aan het indienen van een Inschrijving stelt de VU de volgende eisen, de consequenties indien niet wordt voldaan aan deze eisen, zijn vermeld in paragraaf 2.1 – ‘Aanbestedingsvoorschriften’ van deze Offerteaanvraag.</w:t>
      </w:r>
    </w:p>
    <w:p w14:paraId="73986927" w14:textId="77777777" w:rsidR="00E258B2" w:rsidRPr="00D10E51" w:rsidRDefault="00E258B2" w:rsidP="00E258B2">
      <w:pPr>
        <w:rPr>
          <w:rFonts w:ascii="LucidaSansEF" w:hAnsi="LucidaSansEF" w:cs="Arial"/>
          <w:sz w:val="20"/>
          <w:szCs w:val="20"/>
        </w:rPr>
      </w:pPr>
    </w:p>
    <w:p w14:paraId="3906EB2A"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Inschrijving in te dienen voor de sluitingsdatum zoals vermeld in Hoofdstuk 1  – ‘Planning’.</w:t>
      </w:r>
    </w:p>
    <w:p w14:paraId="5978769C"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 xml:space="preserve">Alle gevraagde gegevens, verklaringen en alle overige documenten dienen te worden aangeleverd in de Nederlandse taal. Tevens dienen alle correspondentie en werkzaamheden die in het kader van de overeenkomst plaatsvinden in de Nederlandse taal te worden opgesteld c.q. uitgevoerd. </w:t>
      </w:r>
    </w:p>
    <w:p w14:paraId="7D6B1C07"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111F4530"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De Inschrijving dient overzichtelijk te zijn en te zijn ingedeeld in overeenstemming met de wijze waarop dit in TenderNed is vastgelegd.</w:t>
      </w:r>
    </w:p>
    <w:p w14:paraId="77ADF3AA"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Alle communicatie rond deze aanbesteding verloopt uitsluitend via TenderNed, tenzij uitdrukkelijk anders bepaald of in het geval van niet-beschikbaarheid van TenderNed vanwege een algemene storing aan het systeem.</w:t>
      </w:r>
    </w:p>
    <w:p w14:paraId="6769A78F"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In het geval van een algemene storing van TenderNed op het moment van of nabij de sluitingstermijn, behoudt de Aanbestedende dienst zich het recht voor de sluitingstermijn op te schuiven zolang de Inschrijvingen nog niet zijn geopend, ook als de sluitingstermijn al gepasseerd is. Dit is een recht, geen plicht van de Aanbestedende dienst.</w:t>
      </w:r>
    </w:p>
    <w:p w14:paraId="5B4DFAE1"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De opening van de digitale kluis in TenderNed vindt plaats door twee medewerkers van de VU. Inschrijvers zijn niet uitgenodigd om de opening bij te wonen. Op verzoek zal een kopie van het proces-verbaal van opening worden toegestuurd.</w:t>
      </w:r>
    </w:p>
    <w:p w14:paraId="599E7316"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Een per fax of e-mail ingediende Inschrijving wordt niet geaccepteerd.</w:t>
      </w:r>
    </w:p>
    <w:p w14:paraId="2EB1FBAB"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 xml:space="preserve">Inschrijvingen die na de sluitingstermijn worden ontvangen neemt de VU niet in behandeling. De Inschrijver draagt het risico van de goede en tijdige aanwezigheid van de Inschrijving. </w:t>
      </w:r>
    </w:p>
    <w:p w14:paraId="7D109F71" w14:textId="77777777" w:rsidR="006363D4" w:rsidRPr="00D10E51" w:rsidRDefault="006363D4" w:rsidP="00C339C7">
      <w:pPr>
        <w:pStyle w:val="Kop3"/>
        <w:numPr>
          <w:ilvl w:val="1"/>
          <w:numId w:val="9"/>
        </w:numPr>
        <w:spacing w:before="360"/>
        <w:rPr>
          <w:rFonts w:ascii="LucidaSansEF" w:eastAsia="MS Mincho" w:hAnsi="LucidaSansEF" w:cs="Lucida Sans Unicode"/>
          <w:i w:val="0"/>
        </w:rPr>
      </w:pPr>
      <w:bookmarkStart w:id="38" w:name="_Toc170278136"/>
      <w:bookmarkStart w:id="39" w:name="_Toc69982336"/>
      <w:r w:rsidRPr="00D10E51">
        <w:rPr>
          <w:rFonts w:ascii="LucidaSansEF" w:eastAsia="MS Mincho" w:hAnsi="LucidaSansEF" w:cs="Lucida Sans Unicode"/>
          <w:i w:val="0"/>
        </w:rPr>
        <w:t>Vragen over de aanbesteding</w:t>
      </w:r>
      <w:bookmarkEnd w:id="38"/>
      <w:bookmarkEnd w:id="39"/>
    </w:p>
    <w:p w14:paraId="01C1A778" w14:textId="77777777" w:rsidR="00E258B2" w:rsidRPr="00D10E51" w:rsidRDefault="00E258B2" w:rsidP="00E258B2">
      <w:pPr>
        <w:rPr>
          <w:rFonts w:ascii="LucidaSansEF" w:hAnsi="LucidaSansEF" w:cs="Arial"/>
          <w:sz w:val="20"/>
          <w:szCs w:val="20"/>
        </w:rPr>
      </w:pPr>
      <w:r w:rsidRPr="00D10E51">
        <w:rPr>
          <w:rFonts w:ascii="LucidaSansEF" w:hAnsi="LucidaSansEF" w:cs="Arial"/>
          <w:sz w:val="20"/>
          <w:szCs w:val="20"/>
        </w:rPr>
        <w:t>Aan het stellen van vragen over de Aanbesteding stelt VU de volgende eisen:</w:t>
      </w:r>
    </w:p>
    <w:p w14:paraId="7D424BFB" w14:textId="77777777" w:rsidR="00E258B2" w:rsidRPr="00D10E51" w:rsidRDefault="00E258B2" w:rsidP="00E258B2">
      <w:pPr>
        <w:rPr>
          <w:rFonts w:ascii="LucidaSansEF" w:eastAsia="MS Mincho" w:hAnsi="LucidaSansEF" w:cs="Arial"/>
          <w:sz w:val="20"/>
          <w:szCs w:val="20"/>
        </w:rPr>
      </w:pPr>
    </w:p>
    <w:p w14:paraId="7369CE86"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Vragen over de aanbesteding kunnen via de vraag-en-antwoord module van TenderNed worden gesteld tot de datum genoemd in de ‘Planning’ (zie Hoofdstuk 1 – ‘Planning’).</w:t>
      </w:r>
    </w:p>
    <w:p w14:paraId="3D24E2A4" w14:textId="1D411CC0"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De antwoorden op vragen die binnen de hierboven gestelde termijn worden ontvangen, worden in een digitale geanonimiseerde nota van inlichtingen, conform de in Hoofdstuk 1 – ‘Planning’ genoemde sluitingsdatum bekendgemaakt via TenderNed. De nota(‘s) van inlichtingen zijn onderdeel van deze Offerteaanvraag en daarmee onderdeel van de opdracht.</w:t>
      </w:r>
      <w:r w:rsidR="00E34C17">
        <w:rPr>
          <w:rFonts w:ascii="LucidaSansEF" w:hAnsi="LucidaSansEF" w:cs="Arial"/>
          <w:sz w:val="20"/>
          <w:szCs w:val="20"/>
          <w:shd w:val="clear" w:color="auto" w:fill="FFFFFF"/>
        </w:rPr>
        <w:t xml:space="preserve"> De individuele vragen worden zo spoedig mogelijk beantwoord en vrijgegeven in TenderNed zodat zij voor alle partijen zichtbaar zijn.</w:t>
      </w:r>
    </w:p>
    <w:p w14:paraId="4B178013"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Het is niet toegestaan personen uit de VU-organisatie anders dan via de berichtenmodule van TenderNed of het algemene correspondentieadres van de VU in verband met deze aanbesteding te benaderen, dit op straffe van uitsluiting van de aanbestedingsprocedure.</w:t>
      </w:r>
    </w:p>
    <w:p w14:paraId="5F993237" w14:textId="77777777" w:rsidR="00E258B2" w:rsidRPr="00D10E51" w:rsidRDefault="00E258B2" w:rsidP="00C339C7">
      <w:pPr>
        <w:numPr>
          <w:ilvl w:val="0"/>
          <w:numId w:val="17"/>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Inzake de beoordeling van de Inschrijving is de VU niet verplicht interne (aanbestedings)documenten, zoals resultaten van evaluaties, processen-verbaal, adviezen aangaande kwalificatie aan Inschrijver bekend te maken.</w:t>
      </w:r>
    </w:p>
    <w:p w14:paraId="1328559B" w14:textId="77777777" w:rsidR="00BA004A" w:rsidRPr="00D10E51" w:rsidRDefault="00BA004A" w:rsidP="00C339C7">
      <w:pPr>
        <w:pStyle w:val="Kop3"/>
        <w:numPr>
          <w:ilvl w:val="1"/>
          <w:numId w:val="9"/>
        </w:numPr>
        <w:spacing w:before="360"/>
        <w:rPr>
          <w:rFonts w:ascii="LucidaSansEF" w:eastAsia="MS Mincho" w:hAnsi="LucidaSansEF" w:cs="Lucida Sans Unicode"/>
          <w:i w:val="0"/>
        </w:rPr>
      </w:pPr>
      <w:bookmarkStart w:id="40" w:name="_Toc170278138"/>
      <w:bookmarkStart w:id="41" w:name="_Toc69982337"/>
      <w:r w:rsidRPr="00D10E51">
        <w:rPr>
          <w:rFonts w:ascii="LucidaSansEF" w:eastAsia="MS Mincho" w:hAnsi="LucidaSansEF" w:cs="Lucida Sans Unicode"/>
          <w:i w:val="0"/>
        </w:rPr>
        <w:lastRenderedPageBreak/>
        <w:t>Vragen en klachtenafhandeling</w:t>
      </w:r>
      <w:bookmarkEnd w:id="41"/>
      <w:r w:rsidRPr="00D10E51">
        <w:rPr>
          <w:rFonts w:ascii="LucidaSansEF" w:eastAsia="MS Mincho" w:hAnsi="LucidaSansEF" w:cs="Lucida Sans Unicode"/>
          <w:i w:val="0"/>
        </w:rPr>
        <w:t xml:space="preserve"> </w:t>
      </w:r>
    </w:p>
    <w:p w14:paraId="0D68C4D3" w14:textId="65F8C478" w:rsidR="00BA004A" w:rsidRPr="00D10E51" w:rsidRDefault="00BA004A" w:rsidP="00B77DDA">
      <w:pPr>
        <w:overflowPunct w:val="0"/>
        <w:autoSpaceDE w:val="0"/>
        <w:autoSpaceDN w:val="0"/>
        <w:adjustRightInd w:val="0"/>
        <w:textAlignment w:val="baseline"/>
        <w:rPr>
          <w:rFonts w:ascii="LucidaSansEF" w:hAnsi="LucidaSansEF" w:cs="Arial"/>
          <w:sz w:val="20"/>
          <w:szCs w:val="20"/>
          <w:shd w:val="clear" w:color="auto" w:fill="FFFFFF"/>
        </w:rPr>
      </w:pPr>
      <w:r w:rsidRPr="00D10E51">
        <w:rPr>
          <w:rFonts w:ascii="LucidaSansEF" w:hAnsi="LucidaSansEF" w:cs="Arial"/>
          <w:sz w:val="20"/>
          <w:szCs w:val="20"/>
          <w:shd w:val="clear" w:color="auto" w:fill="FFFFFF"/>
        </w:rPr>
        <w:t>Als u in algemene zin vragen of opmerkingen heeft over het aanbestedingsbeleid van de VU, of als u meent dat u tijdens enige aanbestedingsprocedure van de VU onjuist bent of wordt behandeld of uw vragen niet naar behoren zijn beantwoord, kunt u contact op</w:t>
      </w:r>
      <w:r w:rsidR="00386139">
        <w:rPr>
          <w:rFonts w:ascii="LucidaSansEF" w:hAnsi="LucidaSansEF" w:cs="Arial"/>
          <w:sz w:val="20"/>
          <w:szCs w:val="20"/>
          <w:shd w:val="clear" w:color="auto" w:fill="FFFFFF"/>
        </w:rPr>
        <w:t>nemen</w:t>
      </w:r>
      <w:r w:rsidRPr="00D10E51">
        <w:rPr>
          <w:rFonts w:ascii="LucidaSansEF" w:hAnsi="LucidaSansEF" w:cs="Arial"/>
          <w:sz w:val="20"/>
          <w:szCs w:val="20"/>
          <w:shd w:val="clear" w:color="auto" w:fill="FFFFFF"/>
        </w:rPr>
        <w:t xml:space="preserve"> met de Inkoopmanager</w:t>
      </w:r>
      <w:r w:rsidR="009F6522" w:rsidRPr="00D10E51">
        <w:rPr>
          <w:rFonts w:ascii="LucidaSansEF" w:hAnsi="LucidaSansEF" w:cs="Arial"/>
          <w:sz w:val="20"/>
          <w:szCs w:val="20"/>
          <w:shd w:val="clear" w:color="auto" w:fill="FFFFFF"/>
        </w:rPr>
        <w:t xml:space="preserve"> van de VU</w:t>
      </w:r>
      <w:r w:rsidR="006111FE" w:rsidRPr="00D10E51">
        <w:rPr>
          <w:rFonts w:ascii="LucidaSansEF" w:hAnsi="LucidaSansEF" w:cs="Arial"/>
          <w:sz w:val="20"/>
          <w:szCs w:val="20"/>
          <w:shd w:val="clear" w:color="auto" w:fill="FFFFFF"/>
        </w:rPr>
        <w:t>, de heer Remco Stel</w:t>
      </w:r>
      <w:r w:rsidR="00E11037" w:rsidRPr="00D10E51">
        <w:rPr>
          <w:rFonts w:ascii="LucidaSansEF" w:hAnsi="LucidaSansEF" w:cs="Arial"/>
          <w:sz w:val="20"/>
          <w:szCs w:val="20"/>
          <w:shd w:val="clear" w:color="auto" w:fill="FFFFFF"/>
        </w:rPr>
        <w:t xml:space="preserve"> </w:t>
      </w:r>
      <w:r w:rsidRPr="00D10E51">
        <w:rPr>
          <w:rFonts w:ascii="LucidaSansEF" w:hAnsi="LucidaSansEF" w:cs="Arial"/>
          <w:sz w:val="20"/>
          <w:szCs w:val="20"/>
          <w:shd w:val="clear" w:color="auto" w:fill="FFFFFF"/>
        </w:rPr>
        <w:t>via e-mail</w:t>
      </w:r>
      <w:r w:rsidR="005A0BBD" w:rsidRPr="00D10E51">
        <w:rPr>
          <w:rFonts w:ascii="LucidaSansEF" w:hAnsi="LucidaSansEF" w:cs="Arial"/>
          <w:sz w:val="20"/>
          <w:szCs w:val="20"/>
          <w:shd w:val="clear" w:color="auto" w:fill="FFFFFF"/>
        </w:rPr>
        <w:t xml:space="preserve"> </w:t>
      </w:r>
      <w:hyperlink r:id="rId18" w:history="1">
        <w:r w:rsidR="005A0BBD" w:rsidRPr="00D10E51">
          <w:rPr>
            <w:rStyle w:val="Hyperlink"/>
            <w:rFonts w:ascii="LucidaSansEF" w:hAnsi="LucidaSansEF" w:cs="Arial"/>
            <w:color w:val="auto"/>
            <w:sz w:val="20"/>
            <w:szCs w:val="20"/>
            <w:shd w:val="clear" w:color="auto" w:fill="FFFFFF"/>
          </w:rPr>
          <w:t>r.stel@vu.nl</w:t>
        </w:r>
      </w:hyperlink>
      <w:r w:rsidR="005A0BBD" w:rsidRPr="00D10E51">
        <w:rPr>
          <w:rFonts w:ascii="LucidaSansEF" w:hAnsi="LucidaSansEF" w:cs="Arial"/>
          <w:sz w:val="20"/>
          <w:szCs w:val="20"/>
          <w:shd w:val="clear" w:color="auto" w:fill="FFFFFF"/>
        </w:rPr>
        <w:t xml:space="preserve"> . </w:t>
      </w:r>
      <w:r w:rsidR="00E11037" w:rsidRPr="00D10E51">
        <w:rPr>
          <w:rFonts w:ascii="LucidaSansEF" w:hAnsi="LucidaSansEF" w:cs="Arial"/>
          <w:sz w:val="20"/>
          <w:szCs w:val="20"/>
          <w:shd w:val="clear" w:color="auto" w:fill="FFFFFF"/>
        </w:rPr>
        <w:t>U ontvangt een bevestiging van uw vraag of klacht inclusief een te verwachten afhandeltermijn.</w:t>
      </w:r>
    </w:p>
    <w:p w14:paraId="075377E5" w14:textId="77777777" w:rsidR="006363D4" w:rsidRPr="00D10E51" w:rsidRDefault="006363D4" w:rsidP="00F51D61">
      <w:pPr>
        <w:widowControl w:val="0"/>
        <w:autoSpaceDE w:val="0"/>
        <w:autoSpaceDN w:val="0"/>
        <w:adjustRightInd w:val="0"/>
        <w:spacing w:after="120"/>
        <w:rPr>
          <w:rFonts w:ascii="LucidaSansEF" w:hAnsi="LucidaSansEF"/>
          <w:sz w:val="20"/>
          <w:szCs w:val="20"/>
        </w:rPr>
      </w:pPr>
      <w:r w:rsidRPr="00D10E51">
        <w:br w:type="page"/>
      </w:r>
      <w:bookmarkStart w:id="42" w:name="_Toc69982338"/>
      <w:r w:rsidR="00F51D61" w:rsidRPr="00D10E51">
        <w:rPr>
          <w:rStyle w:val="Kop1Char"/>
          <w:rFonts w:eastAsia="MS Mincho"/>
        </w:rPr>
        <w:lastRenderedPageBreak/>
        <w:t>3</w:t>
      </w:r>
      <w:r w:rsidRPr="00D10E51">
        <w:rPr>
          <w:rStyle w:val="Kop1Char"/>
          <w:rFonts w:eastAsia="MS Mincho"/>
        </w:rPr>
        <w:t>.</w:t>
      </w:r>
      <w:r w:rsidRPr="00D10E51">
        <w:rPr>
          <w:rStyle w:val="Kop1Char"/>
          <w:rFonts w:eastAsia="MS Mincho"/>
        </w:rPr>
        <w:tab/>
      </w:r>
      <w:r w:rsidRPr="00D10E51">
        <w:rPr>
          <w:rStyle w:val="Kop1Char"/>
        </w:rPr>
        <w:t>Selectieprocedure</w:t>
      </w:r>
      <w:bookmarkEnd w:id="42"/>
    </w:p>
    <w:p w14:paraId="282B4A3C" w14:textId="77777777" w:rsidR="006363D4" w:rsidRPr="00D10E51" w:rsidRDefault="00F51D61" w:rsidP="006363D4">
      <w:pPr>
        <w:pStyle w:val="Kop3"/>
        <w:numPr>
          <w:ilvl w:val="0"/>
          <w:numId w:val="0"/>
        </w:numPr>
        <w:spacing w:before="360"/>
        <w:rPr>
          <w:rFonts w:ascii="LucidaSansEF" w:eastAsia="MS Mincho" w:hAnsi="LucidaSansEF"/>
          <w:i w:val="0"/>
        </w:rPr>
      </w:pPr>
      <w:bookmarkStart w:id="43" w:name="_Toc69982339"/>
      <w:r w:rsidRPr="00D10E51">
        <w:rPr>
          <w:rFonts w:ascii="LucidaSansEF" w:eastAsia="MS Mincho" w:hAnsi="LucidaSansEF"/>
          <w:i w:val="0"/>
        </w:rPr>
        <w:t>3</w:t>
      </w:r>
      <w:r w:rsidR="006363D4" w:rsidRPr="00D10E51">
        <w:rPr>
          <w:rFonts w:ascii="LucidaSansEF" w:eastAsia="MS Mincho" w:hAnsi="LucidaSansEF"/>
          <w:i w:val="0"/>
        </w:rPr>
        <w:t>.1</w:t>
      </w:r>
      <w:r w:rsidR="006363D4" w:rsidRPr="00D10E51">
        <w:rPr>
          <w:rFonts w:ascii="LucidaSansEF" w:eastAsia="MS Mincho" w:hAnsi="LucidaSansEF"/>
          <w:i w:val="0"/>
        </w:rPr>
        <w:tab/>
        <w:t>Inleiding</w:t>
      </w:r>
      <w:bookmarkEnd w:id="43"/>
    </w:p>
    <w:p w14:paraId="1FCBA28F" w14:textId="77777777" w:rsidR="006363D4" w:rsidRPr="00D10E51" w:rsidRDefault="006363D4" w:rsidP="006363D4">
      <w:pPr>
        <w:tabs>
          <w:tab w:val="left" w:pos="720"/>
          <w:tab w:val="right" w:pos="7380"/>
        </w:tabs>
        <w:rPr>
          <w:rFonts w:ascii="LucidaSansEF" w:hAnsi="LucidaSansEF" w:cs="Arial"/>
          <w:sz w:val="20"/>
          <w:szCs w:val="20"/>
        </w:rPr>
      </w:pPr>
      <w:r w:rsidRPr="00D10E51">
        <w:rPr>
          <w:rFonts w:ascii="LucidaSansEF" w:hAnsi="LucidaSansEF" w:cs="Arial"/>
          <w:sz w:val="20"/>
          <w:szCs w:val="20"/>
        </w:rPr>
        <w:t xml:space="preserve">In dit hoofdstuk wordt het selectieproces op hoofdlijnen beschreven. </w:t>
      </w:r>
      <w:r w:rsidR="00E11037" w:rsidRPr="00D10E51">
        <w:rPr>
          <w:rFonts w:ascii="LucidaSansEF" w:hAnsi="LucidaSansEF" w:cs="Arial"/>
          <w:sz w:val="20"/>
          <w:szCs w:val="20"/>
        </w:rPr>
        <w:t>Tevens bevat dit hoofdstuk d</w:t>
      </w:r>
      <w:r w:rsidRPr="00D10E51">
        <w:rPr>
          <w:rFonts w:ascii="LucidaSansEF" w:hAnsi="LucidaSansEF" w:cs="Arial"/>
          <w:sz w:val="20"/>
          <w:szCs w:val="20"/>
        </w:rPr>
        <w:t xml:space="preserve">e </w:t>
      </w:r>
      <w:r w:rsidR="00E11037" w:rsidRPr="00D10E51">
        <w:rPr>
          <w:rFonts w:ascii="LucidaSansEF" w:hAnsi="LucidaSansEF" w:cs="Arial"/>
          <w:sz w:val="20"/>
          <w:szCs w:val="20"/>
        </w:rPr>
        <w:t xml:space="preserve">verplichte en facultatieve </w:t>
      </w:r>
      <w:r w:rsidRPr="00D10E51">
        <w:rPr>
          <w:rFonts w:ascii="LucidaSansEF" w:hAnsi="LucidaSansEF" w:cs="Arial"/>
          <w:sz w:val="20"/>
          <w:szCs w:val="20"/>
        </w:rPr>
        <w:t xml:space="preserve">uitsluitingsgronden </w:t>
      </w:r>
      <w:r w:rsidR="00E11037" w:rsidRPr="00D10E51">
        <w:rPr>
          <w:rFonts w:ascii="LucidaSansEF" w:hAnsi="LucidaSansEF" w:cs="Arial"/>
          <w:sz w:val="20"/>
          <w:szCs w:val="20"/>
        </w:rPr>
        <w:t>en geschiktheidseisen</w:t>
      </w:r>
      <w:r w:rsidRPr="00D10E51">
        <w:rPr>
          <w:rFonts w:ascii="LucidaSansEF" w:hAnsi="LucidaSansEF" w:cs="Arial"/>
          <w:sz w:val="20"/>
          <w:szCs w:val="20"/>
        </w:rPr>
        <w:t>.</w:t>
      </w:r>
    </w:p>
    <w:p w14:paraId="62281BB8" w14:textId="77777777" w:rsidR="006363D4" w:rsidRPr="00D10E51" w:rsidRDefault="00F51D61" w:rsidP="00C339C7">
      <w:pPr>
        <w:pStyle w:val="Kop3"/>
        <w:numPr>
          <w:ilvl w:val="1"/>
          <w:numId w:val="15"/>
        </w:numPr>
        <w:spacing w:before="360"/>
        <w:rPr>
          <w:rFonts w:ascii="LucidaSansEF" w:eastAsia="MS Mincho" w:hAnsi="LucidaSansEF"/>
          <w:i w:val="0"/>
        </w:rPr>
      </w:pPr>
      <w:r w:rsidRPr="00D10E51">
        <w:rPr>
          <w:rFonts w:ascii="LucidaSansEF" w:eastAsia="MS Mincho" w:hAnsi="LucidaSansEF"/>
          <w:i w:val="0"/>
        </w:rPr>
        <w:t xml:space="preserve"> </w:t>
      </w:r>
      <w:r w:rsidRPr="00D10E51">
        <w:rPr>
          <w:rFonts w:ascii="LucidaSansEF" w:eastAsia="MS Mincho" w:hAnsi="LucidaSansEF"/>
          <w:i w:val="0"/>
        </w:rPr>
        <w:tab/>
      </w:r>
      <w:bookmarkStart w:id="44" w:name="_Toc69982340"/>
      <w:r w:rsidR="007A101F" w:rsidRPr="00D10E51">
        <w:rPr>
          <w:rFonts w:ascii="LucidaSansEF" w:eastAsia="MS Mincho" w:hAnsi="LucidaSansEF"/>
          <w:i w:val="0"/>
        </w:rPr>
        <w:t>Aanmelding</w:t>
      </w:r>
      <w:r w:rsidR="006363D4" w:rsidRPr="00D10E51">
        <w:rPr>
          <w:rFonts w:ascii="LucidaSansEF" w:eastAsia="MS Mincho" w:hAnsi="LucidaSansEF"/>
          <w:i w:val="0"/>
        </w:rPr>
        <w:t>, wijze van beoordelen</w:t>
      </w:r>
      <w:bookmarkEnd w:id="40"/>
      <w:bookmarkEnd w:id="44"/>
    </w:p>
    <w:p w14:paraId="37BC3E88" w14:textId="582D6A6C" w:rsidR="00E258B2" w:rsidRPr="00D10E51" w:rsidRDefault="00E258B2" w:rsidP="00AB4544">
      <w:pPr>
        <w:tabs>
          <w:tab w:val="left" w:pos="720"/>
          <w:tab w:val="right" w:pos="7380"/>
        </w:tabs>
        <w:rPr>
          <w:rFonts w:ascii="LucidaSansEF" w:hAnsi="LucidaSansEF" w:cs="Arial"/>
          <w:sz w:val="20"/>
          <w:szCs w:val="20"/>
        </w:rPr>
      </w:pPr>
      <w:r w:rsidRPr="00D10E51">
        <w:rPr>
          <w:rFonts w:ascii="LucidaSansEF" w:hAnsi="LucidaSansEF" w:cs="Arial"/>
          <w:sz w:val="20"/>
          <w:szCs w:val="20"/>
        </w:rPr>
        <w:t xml:space="preserve">Bij deze Offerteaanvraag is als Bijlage </w:t>
      </w:r>
      <w:r w:rsidR="00CA0A25">
        <w:rPr>
          <w:rFonts w:ascii="LucidaSansEF" w:hAnsi="LucidaSansEF" w:cs="Arial"/>
          <w:sz w:val="20"/>
          <w:szCs w:val="20"/>
        </w:rPr>
        <w:t>X</w:t>
      </w:r>
      <w:r w:rsidRPr="00D10E51">
        <w:rPr>
          <w:rFonts w:ascii="LucidaSansEF" w:hAnsi="LucidaSansEF" w:cs="Arial"/>
          <w:sz w:val="20"/>
          <w:szCs w:val="20"/>
        </w:rPr>
        <w:t xml:space="preserve"> het elektronisch formulier ‘Uniform Europees Aanbestedingsdocument’ (UEA) gevoegd om maximale vergelijkbaarheid van de door Inschrijvers opgeleverde informatie te bewerkstelligen.</w:t>
      </w:r>
    </w:p>
    <w:p w14:paraId="4BB7B555" w14:textId="77777777" w:rsidR="00E258B2" w:rsidRPr="00D10E51" w:rsidRDefault="00E258B2" w:rsidP="00AB4544">
      <w:pPr>
        <w:tabs>
          <w:tab w:val="left" w:pos="720"/>
          <w:tab w:val="right" w:pos="7380"/>
        </w:tabs>
        <w:rPr>
          <w:rFonts w:ascii="LucidaSansEF" w:hAnsi="LucidaSansEF" w:cs="Arial"/>
          <w:sz w:val="20"/>
          <w:szCs w:val="20"/>
        </w:rPr>
      </w:pPr>
      <w:r w:rsidRPr="00D10E51">
        <w:rPr>
          <w:rFonts w:ascii="LucidaSansEF" w:hAnsi="LucidaSansEF" w:cs="Arial"/>
          <w:sz w:val="20"/>
          <w:szCs w:val="20"/>
        </w:rPr>
        <w:t>Het UEA is in TenderNed opgesteld. De Inschrijver opent het betreffende UEA via de UEA-module in TenderNed, vult deze in en voegt het bestand, via de module, toe aan de Inschrijving. TenderNed genereert hiervan automatisch een XML- en een PDF-bestand.</w:t>
      </w:r>
    </w:p>
    <w:p w14:paraId="61B4541F" w14:textId="77777777" w:rsidR="00E258B2" w:rsidRPr="00D10E51" w:rsidRDefault="00E258B2" w:rsidP="00AB4544">
      <w:pPr>
        <w:tabs>
          <w:tab w:val="left" w:pos="720"/>
          <w:tab w:val="right" w:pos="7380"/>
        </w:tabs>
        <w:rPr>
          <w:rFonts w:ascii="LucidaSansEF" w:hAnsi="LucidaSansEF" w:cs="Arial"/>
          <w:sz w:val="20"/>
          <w:szCs w:val="20"/>
        </w:rPr>
      </w:pPr>
      <w:r w:rsidRPr="00D10E51">
        <w:rPr>
          <w:rFonts w:ascii="LucidaSansEF" w:hAnsi="LucidaSansEF" w:cs="Arial"/>
          <w:sz w:val="20"/>
          <w:szCs w:val="20"/>
        </w:rPr>
        <w:t>De Inschrijving door Inschrijver geschiedt door het indienen van het ingevulde en ondertekende ‘UEA’ inclusief de daarbij behorende overige te verstrekken gegevens. Door Inschrijving en ondertekening van het ‘Uniform Europees Aanbestedingsdocument’ geeft de Inschrijver tevens te kennen akkoord te gaan met de procedure van aanbesteden.</w:t>
      </w:r>
    </w:p>
    <w:p w14:paraId="5E0C05B9" w14:textId="77777777" w:rsidR="00E258B2" w:rsidRPr="00D10E51" w:rsidRDefault="00E258B2" w:rsidP="00AB4544">
      <w:pPr>
        <w:tabs>
          <w:tab w:val="left" w:pos="720"/>
          <w:tab w:val="right" w:pos="7380"/>
        </w:tabs>
        <w:rPr>
          <w:rFonts w:ascii="LucidaSansEF" w:hAnsi="LucidaSansEF" w:cs="Arial"/>
          <w:sz w:val="20"/>
          <w:szCs w:val="20"/>
        </w:rPr>
      </w:pPr>
    </w:p>
    <w:p w14:paraId="0E446998" w14:textId="77777777" w:rsidR="00E258B2" w:rsidRPr="00D10E51" w:rsidRDefault="00E258B2" w:rsidP="00AB4544">
      <w:pPr>
        <w:tabs>
          <w:tab w:val="left" w:pos="720"/>
          <w:tab w:val="right" w:pos="7380"/>
        </w:tabs>
        <w:rPr>
          <w:rFonts w:ascii="LucidaSansEF" w:hAnsi="LucidaSansEF" w:cs="Arial"/>
          <w:sz w:val="20"/>
          <w:szCs w:val="20"/>
        </w:rPr>
      </w:pPr>
      <w:r w:rsidRPr="00D10E51">
        <w:rPr>
          <w:rFonts w:ascii="LucidaSansEF" w:hAnsi="LucidaSansEF" w:cs="Arial"/>
          <w:sz w:val="20"/>
          <w:szCs w:val="20"/>
        </w:rPr>
        <w:t>In de Aanbestedingswet is bepaald dat aanbestedende diensten in eerste instantie aan ondernemers alleen het ‘Uniform Europees Aanbestedingsdocument’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14:paraId="7193A875" w14:textId="77777777" w:rsidR="00E258B2" w:rsidRPr="00D10E51" w:rsidRDefault="00E258B2" w:rsidP="00AB4544">
      <w:pPr>
        <w:tabs>
          <w:tab w:val="left" w:pos="720"/>
          <w:tab w:val="right" w:pos="7380"/>
        </w:tabs>
        <w:rPr>
          <w:rFonts w:ascii="LucidaSansEF" w:hAnsi="LucidaSansEF" w:cs="Arial"/>
          <w:sz w:val="20"/>
          <w:szCs w:val="20"/>
        </w:rPr>
      </w:pPr>
    </w:p>
    <w:p w14:paraId="48B29234" w14:textId="77777777" w:rsidR="00E258B2" w:rsidRPr="00D10E51" w:rsidRDefault="00E258B2" w:rsidP="00AB4544">
      <w:pPr>
        <w:tabs>
          <w:tab w:val="left" w:pos="720"/>
          <w:tab w:val="right" w:pos="7380"/>
        </w:tabs>
        <w:rPr>
          <w:rFonts w:ascii="LucidaSansEF" w:hAnsi="LucidaSansEF" w:cs="Arial"/>
          <w:sz w:val="20"/>
          <w:szCs w:val="20"/>
        </w:rPr>
      </w:pPr>
      <w:r w:rsidRPr="00D10E51">
        <w:rPr>
          <w:rFonts w:ascii="LucidaSansEF" w:hAnsi="LucidaSansEF" w:cs="Arial"/>
          <w:sz w:val="20"/>
          <w:szCs w:val="20"/>
        </w:rPr>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het begrip aanbestedingsstukken. </w:t>
      </w:r>
    </w:p>
    <w:p w14:paraId="059FBEEB" w14:textId="77777777" w:rsidR="00E258B2" w:rsidRPr="00D10E51" w:rsidRDefault="00E258B2" w:rsidP="00AB4544">
      <w:pPr>
        <w:tabs>
          <w:tab w:val="left" w:pos="720"/>
          <w:tab w:val="right" w:pos="7380"/>
        </w:tabs>
        <w:rPr>
          <w:rFonts w:ascii="LucidaSansEF" w:hAnsi="LucidaSansEF" w:cs="Arial"/>
          <w:sz w:val="20"/>
          <w:szCs w:val="20"/>
        </w:rPr>
      </w:pPr>
    </w:p>
    <w:p w14:paraId="5C6BF1AB" w14:textId="77777777" w:rsidR="00E258B2" w:rsidRPr="00D10E51" w:rsidRDefault="00E258B2" w:rsidP="00AB4544">
      <w:pPr>
        <w:tabs>
          <w:tab w:val="left" w:pos="720"/>
          <w:tab w:val="right" w:pos="7380"/>
        </w:tabs>
        <w:rPr>
          <w:rFonts w:ascii="LucidaSansEF" w:hAnsi="LucidaSansEF" w:cs="Arial"/>
          <w:sz w:val="20"/>
          <w:szCs w:val="20"/>
        </w:rPr>
      </w:pPr>
      <w:r w:rsidRPr="00D10E51">
        <w:rPr>
          <w:rFonts w:ascii="LucidaSansEF" w:hAnsi="LucidaSansEF" w:cs="Arial"/>
          <w:sz w:val="20"/>
          <w:szCs w:val="20"/>
        </w:rPr>
        <w:t>Aanvullend stelt de Aanbestedingswet ook een gedragsverklaring aanbesteden (GVA) verplicht voor het inschrijven op een aanbestedingsprocedure. De GVA geldt als bewijs dat voor een Inschrijver of inschrijver bepaalde uitsluitingsgronden welke opgenomen zijn in het ‘Uniform Europees Aanbestedingsdocument’ niet van toepassing zijn. Deze uitsluitingsgronden hebben betrekking op veroordelingen van een Inschrijver of inschrijver voor bepaalde misdrijven genoemd in het Wetboek van Strafrecht (o.a. deelneming aan een criminele organisatie, witwassen, fraude, omkoping), overtreding van beroepsgedragsregels of ernstige beroepsfouten, (waaronder zware en zeer zware overtredingen van de Mededingingswet indien aan de beboete onderneming geen clementie is verleend).</w:t>
      </w:r>
    </w:p>
    <w:p w14:paraId="34232515" w14:textId="77777777" w:rsidR="00E258B2" w:rsidRPr="00D10E51" w:rsidRDefault="00E258B2" w:rsidP="00AB4544">
      <w:pPr>
        <w:tabs>
          <w:tab w:val="left" w:pos="720"/>
          <w:tab w:val="right" w:pos="7380"/>
        </w:tabs>
        <w:rPr>
          <w:rFonts w:ascii="LucidaSansEF" w:hAnsi="LucidaSansEF" w:cs="Arial"/>
          <w:sz w:val="20"/>
          <w:szCs w:val="20"/>
        </w:rPr>
      </w:pPr>
    </w:p>
    <w:p w14:paraId="4352690D" w14:textId="77777777" w:rsidR="00E258B2" w:rsidRPr="00D10E51" w:rsidRDefault="00E258B2" w:rsidP="00AB4544">
      <w:pPr>
        <w:pStyle w:val="Lijstalinea"/>
        <w:pBdr>
          <w:top w:val="single" w:sz="4" w:space="1" w:color="auto"/>
          <w:left w:val="single" w:sz="4" w:space="4" w:color="auto"/>
          <w:bottom w:val="single" w:sz="4" w:space="1" w:color="auto"/>
          <w:right w:val="single" w:sz="4" w:space="4" w:color="auto"/>
        </w:pBdr>
        <w:shd w:val="clear" w:color="auto" w:fill="548DD4" w:themeFill="text2" w:themeFillTint="99"/>
        <w:tabs>
          <w:tab w:val="left" w:pos="720"/>
          <w:tab w:val="right" w:pos="7380"/>
        </w:tabs>
        <w:spacing w:line="280" w:lineRule="atLeast"/>
        <w:ind w:left="360"/>
        <w:rPr>
          <w:rFonts w:ascii="LucidaSansEF" w:hAnsi="LucidaSansEF" w:cs="Arial"/>
          <w:b/>
          <w:sz w:val="20"/>
          <w:szCs w:val="20"/>
        </w:rPr>
      </w:pPr>
      <w:r w:rsidRPr="00D10E51">
        <w:rPr>
          <w:rFonts w:ascii="LucidaSansEF" w:hAnsi="LucidaSansEF" w:cs="Arial"/>
          <w:b/>
          <w:sz w:val="20"/>
          <w:szCs w:val="20"/>
        </w:rPr>
        <w:t xml:space="preserve">Als de opdracht voorlopig aan u wordt gegund, dient u binnen 5 dagen de bewijsstukken uit het Uniform Europees Aanbestedingsdocument te overleggen. </w:t>
      </w:r>
    </w:p>
    <w:p w14:paraId="4B94EA12" w14:textId="77777777" w:rsidR="00E258B2" w:rsidRPr="00D10E51" w:rsidRDefault="00E258B2" w:rsidP="00AB4544">
      <w:pPr>
        <w:tabs>
          <w:tab w:val="left" w:pos="720"/>
          <w:tab w:val="right" w:pos="7380"/>
        </w:tabs>
        <w:rPr>
          <w:rFonts w:ascii="LucidaSansEF" w:hAnsi="LucidaSansEF" w:cs="Arial"/>
          <w:sz w:val="20"/>
          <w:szCs w:val="20"/>
        </w:rPr>
      </w:pPr>
    </w:p>
    <w:p w14:paraId="2AE47FEB" w14:textId="77777777" w:rsidR="00E258B2" w:rsidRPr="00D10E51" w:rsidRDefault="00E258B2" w:rsidP="00AB4544">
      <w:pPr>
        <w:tabs>
          <w:tab w:val="left" w:pos="720"/>
          <w:tab w:val="right" w:pos="7380"/>
        </w:tabs>
        <w:rPr>
          <w:rFonts w:ascii="LucidaSansEF" w:hAnsi="LucidaSansEF" w:cs="Arial"/>
          <w:sz w:val="20"/>
          <w:szCs w:val="20"/>
        </w:rPr>
      </w:pPr>
      <w:r w:rsidRPr="00D10E51">
        <w:rPr>
          <w:rFonts w:ascii="LucidaSansEF" w:hAnsi="LucidaSansEF" w:cs="Arial"/>
          <w:sz w:val="20"/>
          <w:szCs w:val="20"/>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1B0C29DF" w14:textId="77777777" w:rsidR="00E258B2" w:rsidRPr="00D10E51" w:rsidRDefault="00E258B2" w:rsidP="00AB4544">
      <w:pPr>
        <w:tabs>
          <w:tab w:val="left" w:pos="720"/>
          <w:tab w:val="right" w:pos="7380"/>
        </w:tabs>
        <w:rPr>
          <w:rFonts w:ascii="LucidaSansEF" w:hAnsi="LucidaSansEF" w:cs="Arial"/>
          <w:sz w:val="20"/>
          <w:szCs w:val="20"/>
        </w:rPr>
      </w:pPr>
    </w:p>
    <w:p w14:paraId="3CAF1F23" w14:textId="77777777" w:rsidR="00E258B2" w:rsidRPr="00D10E51" w:rsidRDefault="00E258B2" w:rsidP="00AB4544">
      <w:pPr>
        <w:tabs>
          <w:tab w:val="left" w:pos="720"/>
          <w:tab w:val="right" w:pos="7380"/>
        </w:tabs>
        <w:rPr>
          <w:rFonts w:ascii="LucidaSansEF" w:hAnsi="LucidaSansEF" w:cs="Arial"/>
          <w:sz w:val="20"/>
          <w:szCs w:val="20"/>
        </w:rPr>
      </w:pPr>
      <w:r w:rsidRPr="00D10E51">
        <w:rPr>
          <w:rFonts w:ascii="LucidaSansEF" w:hAnsi="LucidaSansEF" w:cs="Arial"/>
          <w:sz w:val="20"/>
          <w:szCs w:val="20"/>
        </w:rPr>
        <w:t>De gedragsverklaring aanbesteden kan worden aangevraagd via onderstaande link:</w:t>
      </w:r>
    </w:p>
    <w:p w14:paraId="254A545D" w14:textId="77777777" w:rsidR="00E258B2" w:rsidRPr="00D10E51" w:rsidRDefault="00A83929" w:rsidP="00AB4544">
      <w:pPr>
        <w:tabs>
          <w:tab w:val="left" w:pos="720"/>
          <w:tab w:val="right" w:pos="7380"/>
        </w:tabs>
        <w:rPr>
          <w:rFonts w:ascii="LucidaSansEF" w:hAnsi="LucidaSansEF" w:cs="Arial"/>
          <w:sz w:val="20"/>
          <w:szCs w:val="20"/>
        </w:rPr>
      </w:pPr>
      <w:hyperlink r:id="rId19" w:history="1">
        <w:r w:rsidR="00E258B2" w:rsidRPr="00D10E51">
          <w:rPr>
            <w:rFonts w:ascii="LucidaSansEF" w:hAnsi="LucidaSansEF"/>
            <w:sz w:val="20"/>
            <w:szCs w:val="20"/>
          </w:rPr>
          <w:t>https://www.justis.nl/producten/gva/gva-aanvragen/</w:t>
        </w:r>
      </w:hyperlink>
    </w:p>
    <w:p w14:paraId="2F9334AD" w14:textId="77777777" w:rsidR="006363D4" w:rsidRPr="00D10E51" w:rsidRDefault="003634B2" w:rsidP="006363D4">
      <w:pPr>
        <w:pStyle w:val="Kop3"/>
        <w:numPr>
          <w:ilvl w:val="0"/>
          <w:numId w:val="0"/>
        </w:numPr>
        <w:spacing w:before="360"/>
        <w:rPr>
          <w:rFonts w:ascii="LucidaSansEF" w:eastAsia="MS Mincho" w:hAnsi="LucidaSansEF"/>
          <w:i w:val="0"/>
        </w:rPr>
      </w:pPr>
      <w:bookmarkStart w:id="45" w:name="_Toc69982341"/>
      <w:r w:rsidRPr="00D10E51">
        <w:rPr>
          <w:rFonts w:ascii="LucidaSansEF" w:hAnsi="LucidaSansEF"/>
          <w:i w:val="0"/>
        </w:rPr>
        <w:t>3</w:t>
      </w:r>
      <w:r w:rsidR="00A67E8A" w:rsidRPr="00D10E51">
        <w:rPr>
          <w:rFonts w:ascii="LucidaSansEF" w:hAnsi="LucidaSansEF"/>
          <w:i w:val="0"/>
        </w:rPr>
        <w:t>.</w:t>
      </w:r>
      <w:r w:rsidR="009B2CDE" w:rsidRPr="00D10E51">
        <w:rPr>
          <w:rFonts w:ascii="LucidaSansEF" w:hAnsi="LucidaSansEF"/>
          <w:i w:val="0"/>
        </w:rPr>
        <w:t>3</w:t>
      </w:r>
      <w:r w:rsidR="006363D4" w:rsidRPr="00D10E51">
        <w:rPr>
          <w:rFonts w:ascii="LucidaSansEF" w:hAnsi="LucidaSansEF"/>
          <w:i w:val="0"/>
        </w:rPr>
        <w:tab/>
      </w:r>
      <w:bookmarkStart w:id="46" w:name="_Ref231362424"/>
      <w:r w:rsidR="009B2CDE" w:rsidRPr="00D10E51">
        <w:rPr>
          <w:rFonts w:ascii="LucidaSansEF" w:hAnsi="LucidaSansEF"/>
          <w:i w:val="0"/>
        </w:rPr>
        <w:t>Inschrijving</w:t>
      </w:r>
      <w:r w:rsidR="006363D4" w:rsidRPr="00D10E51">
        <w:rPr>
          <w:rFonts w:ascii="LucidaSansEF" w:eastAsia="MS Mincho" w:hAnsi="LucidaSansEF"/>
          <w:i w:val="0"/>
        </w:rPr>
        <w:t>; beoordelingsaspecten</w:t>
      </w:r>
      <w:bookmarkEnd w:id="45"/>
      <w:bookmarkEnd w:id="46"/>
    </w:p>
    <w:p w14:paraId="3D588FDD" w14:textId="77777777" w:rsidR="006363D4" w:rsidRPr="00D10E51" w:rsidRDefault="00A67E8A" w:rsidP="00B77DDA">
      <w:pPr>
        <w:rPr>
          <w:rFonts w:ascii="LucidaSansEF" w:hAnsi="LucidaSansEF" w:cs="Arial"/>
          <w:sz w:val="20"/>
          <w:szCs w:val="20"/>
        </w:rPr>
      </w:pPr>
      <w:r w:rsidRPr="00D10E51">
        <w:rPr>
          <w:rFonts w:ascii="LucidaSansEF" w:hAnsi="LucidaSansEF" w:cs="Arial"/>
          <w:sz w:val="20"/>
          <w:szCs w:val="20"/>
        </w:rPr>
        <w:t xml:space="preserve">De </w:t>
      </w:r>
      <w:r w:rsidR="009B2CDE" w:rsidRPr="00D10E51">
        <w:rPr>
          <w:rFonts w:ascii="LucidaSansEF" w:hAnsi="LucidaSansEF" w:cs="Arial"/>
          <w:sz w:val="20"/>
          <w:szCs w:val="20"/>
        </w:rPr>
        <w:t>Inschrijving</w:t>
      </w:r>
      <w:r w:rsidRPr="00D10E51">
        <w:rPr>
          <w:rFonts w:ascii="LucidaSansEF" w:hAnsi="LucidaSansEF" w:cs="Arial"/>
          <w:sz w:val="20"/>
          <w:szCs w:val="20"/>
        </w:rPr>
        <w:t xml:space="preserve"> wordt</w:t>
      </w:r>
      <w:r w:rsidR="006363D4" w:rsidRPr="00D10E51">
        <w:rPr>
          <w:rFonts w:ascii="LucidaSansEF" w:hAnsi="LucidaSansEF" w:cs="Arial"/>
          <w:sz w:val="20"/>
          <w:szCs w:val="20"/>
        </w:rPr>
        <w:t xml:space="preserve"> beoordeeld op:</w:t>
      </w:r>
    </w:p>
    <w:p w14:paraId="0993E1E9" w14:textId="77777777" w:rsidR="009F6522" w:rsidRPr="00D10E51" w:rsidRDefault="009F6522" w:rsidP="00C339C7">
      <w:pPr>
        <w:numPr>
          <w:ilvl w:val="0"/>
          <w:numId w:val="10"/>
        </w:numPr>
        <w:overflowPunct w:val="0"/>
        <w:autoSpaceDE w:val="0"/>
        <w:autoSpaceDN w:val="0"/>
        <w:adjustRightInd w:val="0"/>
        <w:textAlignment w:val="baseline"/>
        <w:rPr>
          <w:rFonts w:ascii="LucidaSansEF" w:hAnsi="LucidaSansEF" w:cs="Arial"/>
          <w:sz w:val="20"/>
          <w:szCs w:val="20"/>
        </w:rPr>
      </w:pPr>
      <w:r w:rsidRPr="00D10E51">
        <w:rPr>
          <w:rFonts w:ascii="LucidaSansEF" w:hAnsi="LucidaSansEF" w:cs="Arial"/>
          <w:sz w:val="20"/>
          <w:szCs w:val="20"/>
        </w:rPr>
        <w:t>juistheid en volledigheid</w:t>
      </w:r>
      <w:r w:rsidRPr="00D10E51">
        <w:rPr>
          <w:rFonts w:ascii="LucidaSansEF" w:hAnsi="LucidaSansEF" w:cs="Arial"/>
          <w:sz w:val="20"/>
          <w:szCs w:val="20"/>
        </w:rPr>
        <w:tab/>
      </w:r>
      <w:r w:rsidRPr="00D10E51">
        <w:rPr>
          <w:rFonts w:ascii="LucidaSansEF" w:hAnsi="LucidaSansEF" w:cs="Arial"/>
          <w:sz w:val="20"/>
          <w:szCs w:val="20"/>
        </w:rPr>
        <w:tab/>
        <w:t xml:space="preserve"> – 3.3.1;</w:t>
      </w:r>
    </w:p>
    <w:p w14:paraId="094E6C35" w14:textId="13961DD1" w:rsidR="009F6522" w:rsidRPr="00D10E51" w:rsidRDefault="009F6522" w:rsidP="00C339C7">
      <w:pPr>
        <w:numPr>
          <w:ilvl w:val="0"/>
          <w:numId w:val="10"/>
        </w:numPr>
        <w:overflowPunct w:val="0"/>
        <w:autoSpaceDE w:val="0"/>
        <w:autoSpaceDN w:val="0"/>
        <w:adjustRightInd w:val="0"/>
        <w:textAlignment w:val="baseline"/>
        <w:rPr>
          <w:rFonts w:ascii="LucidaSansEF" w:hAnsi="LucidaSansEF" w:cs="Arial"/>
          <w:sz w:val="20"/>
          <w:szCs w:val="20"/>
        </w:rPr>
      </w:pPr>
      <w:r w:rsidRPr="00D10E51">
        <w:rPr>
          <w:rFonts w:ascii="LucidaSansEF" w:hAnsi="LucidaSansEF" w:cs="Arial"/>
          <w:sz w:val="20"/>
          <w:szCs w:val="20"/>
        </w:rPr>
        <w:t>verplichte uitsluitingsgronden</w:t>
      </w:r>
      <w:r w:rsidRPr="00D10E51">
        <w:rPr>
          <w:rFonts w:ascii="LucidaSansEF" w:hAnsi="LucidaSansEF" w:cs="Arial"/>
          <w:sz w:val="20"/>
          <w:szCs w:val="20"/>
        </w:rPr>
        <w:tab/>
        <w:t xml:space="preserve">  – 3.3.2;</w:t>
      </w:r>
    </w:p>
    <w:p w14:paraId="2099E873" w14:textId="77777777" w:rsidR="009F6522" w:rsidRPr="00D10E51" w:rsidRDefault="009F6522" w:rsidP="00C339C7">
      <w:pPr>
        <w:numPr>
          <w:ilvl w:val="0"/>
          <w:numId w:val="10"/>
        </w:numPr>
        <w:overflowPunct w:val="0"/>
        <w:autoSpaceDE w:val="0"/>
        <w:autoSpaceDN w:val="0"/>
        <w:adjustRightInd w:val="0"/>
        <w:textAlignment w:val="baseline"/>
        <w:rPr>
          <w:rFonts w:ascii="LucidaSansEF" w:hAnsi="LucidaSansEF" w:cs="Arial"/>
          <w:sz w:val="20"/>
          <w:szCs w:val="20"/>
        </w:rPr>
      </w:pPr>
      <w:r w:rsidRPr="00D10E51">
        <w:rPr>
          <w:rFonts w:ascii="LucidaSansEF" w:hAnsi="LucidaSansEF" w:cs="Arial"/>
          <w:sz w:val="20"/>
          <w:szCs w:val="20"/>
        </w:rPr>
        <w:t>facultatieve uitsluitingsgronden</w:t>
      </w:r>
      <w:r w:rsidRPr="00D10E51">
        <w:rPr>
          <w:rFonts w:ascii="LucidaSansEF" w:hAnsi="LucidaSansEF" w:cs="Arial"/>
          <w:sz w:val="20"/>
          <w:szCs w:val="20"/>
        </w:rPr>
        <w:tab/>
        <w:t xml:space="preserve"> – 3.3.2;</w:t>
      </w:r>
    </w:p>
    <w:p w14:paraId="4B774A49" w14:textId="77777777" w:rsidR="009F6522" w:rsidRPr="00D10E51" w:rsidRDefault="009F6522" w:rsidP="00C339C7">
      <w:pPr>
        <w:numPr>
          <w:ilvl w:val="0"/>
          <w:numId w:val="10"/>
        </w:numPr>
        <w:overflowPunct w:val="0"/>
        <w:autoSpaceDE w:val="0"/>
        <w:autoSpaceDN w:val="0"/>
        <w:adjustRightInd w:val="0"/>
        <w:textAlignment w:val="baseline"/>
        <w:rPr>
          <w:rFonts w:ascii="LucidaSansEF" w:hAnsi="LucidaSansEF" w:cs="Arial"/>
          <w:sz w:val="20"/>
          <w:szCs w:val="20"/>
        </w:rPr>
      </w:pPr>
      <w:r w:rsidRPr="00D10E51">
        <w:rPr>
          <w:rFonts w:ascii="LucidaSansEF" w:hAnsi="LucidaSansEF" w:cs="Arial"/>
          <w:sz w:val="20"/>
          <w:szCs w:val="20"/>
        </w:rPr>
        <w:t>geschiktheidseisen</w:t>
      </w:r>
      <w:r w:rsidRPr="00D10E51">
        <w:rPr>
          <w:rFonts w:ascii="LucidaSansEF" w:hAnsi="LucidaSansEF" w:cs="Arial"/>
          <w:sz w:val="20"/>
          <w:szCs w:val="20"/>
        </w:rPr>
        <w:tab/>
      </w:r>
      <w:r w:rsidRPr="00D10E51">
        <w:rPr>
          <w:rFonts w:ascii="LucidaSansEF" w:hAnsi="LucidaSansEF" w:cs="Arial"/>
          <w:sz w:val="20"/>
          <w:szCs w:val="20"/>
        </w:rPr>
        <w:tab/>
      </w:r>
      <w:r w:rsidRPr="00D10E51">
        <w:rPr>
          <w:rFonts w:ascii="LucidaSansEF" w:hAnsi="LucidaSansEF" w:cs="Arial"/>
          <w:sz w:val="20"/>
          <w:szCs w:val="20"/>
        </w:rPr>
        <w:tab/>
        <w:t xml:space="preserve"> – 3.3.3;</w:t>
      </w:r>
    </w:p>
    <w:p w14:paraId="3A69A970" w14:textId="77777777" w:rsidR="009F6522" w:rsidRPr="00D10E51" w:rsidRDefault="009F6522" w:rsidP="00C339C7">
      <w:pPr>
        <w:numPr>
          <w:ilvl w:val="0"/>
          <w:numId w:val="10"/>
        </w:numPr>
        <w:overflowPunct w:val="0"/>
        <w:autoSpaceDE w:val="0"/>
        <w:autoSpaceDN w:val="0"/>
        <w:adjustRightInd w:val="0"/>
        <w:textAlignment w:val="baseline"/>
        <w:rPr>
          <w:rFonts w:ascii="LucidaSansEF" w:hAnsi="LucidaSansEF" w:cs="Arial"/>
          <w:sz w:val="20"/>
          <w:szCs w:val="20"/>
        </w:rPr>
      </w:pPr>
      <w:r w:rsidRPr="00D10E51">
        <w:rPr>
          <w:rFonts w:ascii="LucidaSansEF" w:hAnsi="LucidaSansEF" w:cs="Arial"/>
          <w:sz w:val="20"/>
          <w:szCs w:val="20"/>
        </w:rPr>
        <w:t xml:space="preserve">gunningeisen en –wensen </w:t>
      </w:r>
    </w:p>
    <w:p w14:paraId="0295FC24" w14:textId="77777777" w:rsidR="009F6522" w:rsidRPr="00D10E51" w:rsidRDefault="009F6522" w:rsidP="00D10E51">
      <w:pPr>
        <w:overflowPunct w:val="0"/>
        <w:autoSpaceDE w:val="0"/>
        <w:autoSpaceDN w:val="0"/>
        <w:adjustRightInd w:val="0"/>
        <w:textAlignment w:val="baseline"/>
        <w:rPr>
          <w:rFonts w:ascii="LucidaSansEF" w:hAnsi="LucidaSansEF" w:cs="Arial"/>
          <w:sz w:val="20"/>
          <w:szCs w:val="20"/>
        </w:rPr>
      </w:pPr>
    </w:p>
    <w:p w14:paraId="4EF6AB5F" w14:textId="77777777" w:rsidR="006363D4" w:rsidRPr="00D10E51" w:rsidRDefault="003634B2" w:rsidP="006363D4">
      <w:pPr>
        <w:pStyle w:val="Kop3"/>
        <w:numPr>
          <w:ilvl w:val="0"/>
          <w:numId w:val="0"/>
        </w:numPr>
        <w:spacing w:before="360"/>
        <w:rPr>
          <w:rFonts w:ascii="LucidaSansEF" w:eastAsia="MS Mincho" w:hAnsi="LucidaSansEF"/>
          <w:i w:val="0"/>
        </w:rPr>
      </w:pPr>
      <w:bookmarkStart w:id="47" w:name="_Ref231288272"/>
      <w:bookmarkStart w:id="48" w:name="_Toc69982342"/>
      <w:bookmarkEnd w:id="28"/>
      <w:bookmarkEnd w:id="34"/>
      <w:r w:rsidRPr="00D10E51">
        <w:rPr>
          <w:rFonts w:ascii="LucidaSansEF" w:eastAsia="MS Mincho" w:hAnsi="LucidaSansEF"/>
          <w:i w:val="0"/>
        </w:rPr>
        <w:t>3</w:t>
      </w:r>
      <w:r w:rsidR="00A67E8A" w:rsidRPr="00D10E51">
        <w:rPr>
          <w:rFonts w:ascii="LucidaSansEF" w:eastAsia="MS Mincho" w:hAnsi="LucidaSansEF"/>
          <w:i w:val="0"/>
        </w:rPr>
        <w:t>.</w:t>
      </w:r>
      <w:r w:rsidR="009B2CDE" w:rsidRPr="00D10E51">
        <w:rPr>
          <w:rFonts w:ascii="LucidaSansEF" w:eastAsia="MS Mincho" w:hAnsi="LucidaSansEF"/>
          <w:i w:val="0"/>
        </w:rPr>
        <w:t>3</w:t>
      </w:r>
      <w:r w:rsidR="006363D4" w:rsidRPr="00D10E51">
        <w:rPr>
          <w:rFonts w:ascii="LucidaSansEF" w:eastAsia="MS Mincho" w:hAnsi="LucidaSansEF"/>
          <w:i w:val="0"/>
        </w:rPr>
        <w:t>.1</w:t>
      </w:r>
      <w:r w:rsidR="006363D4" w:rsidRPr="00D10E51">
        <w:rPr>
          <w:rFonts w:ascii="LucidaSansEF" w:eastAsia="MS Mincho" w:hAnsi="LucidaSansEF"/>
          <w:i w:val="0"/>
        </w:rPr>
        <w:tab/>
        <w:t>Toets van de juistheid en volledigheid</w:t>
      </w:r>
      <w:bookmarkEnd w:id="47"/>
      <w:bookmarkEnd w:id="48"/>
    </w:p>
    <w:p w14:paraId="6819417D" w14:textId="77777777" w:rsidR="00E258B2" w:rsidRPr="00D10E51" w:rsidRDefault="00E258B2" w:rsidP="00C339C7">
      <w:pPr>
        <w:numPr>
          <w:ilvl w:val="0"/>
          <w:numId w:val="12"/>
        </w:numPr>
        <w:overflowPunct w:val="0"/>
        <w:autoSpaceDE w:val="0"/>
        <w:autoSpaceDN w:val="0"/>
        <w:adjustRightInd w:val="0"/>
        <w:textAlignment w:val="baseline"/>
        <w:rPr>
          <w:rFonts w:ascii="LucidaSansEF" w:hAnsi="LucidaSansEF" w:cs="Arial"/>
          <w:sz w:val="20"/>
          <w:szCs w:val="20"/>
        </w:rPr>
      </w:pPr>
      <w:r w:rsidRPr="00D10E51">
        <w:rPr>
          <w:rFonts w:ascii="LucidaSansEF" w:hAnsi="LucidaSansEF" w:cs="Arial"/>
          <w:sz w:val="20"/>
          <w:szCs w:val="20"/>
        </w:rPr>
        <w:t>Is de Inschrijving conform het gestelde in deze Offerteaanvraag aangeboden? Indien dit niet het geval is kan de Inschrijver uitgesloten worden van de aanbestedingsprocedure.</w:t>
      </w:r>
    </w:p>
    <w:p w14:paraId="2BF2516C" w14:textId="77777777" w:rsidR="00E258B2" w:rsidRPr="00D10E51" w:rsidRDefault="00E258B2" w:rsidP="00C339C7">
      <w:pPr>
        <w:numPr>
          <w:ilvl w:val="0"/>
          <w:numId w:val="12"/>
        </w:numPr>
        <w:overflowPunct w:val="0"/>
        <w:autoSpaceDE w:val="0"/>
        <w:autoSpaceDN w:val="0"/>
        <w:adjustRightInd w:val="0"/>
        <w:textAlignment w:val="baseline"/>
        <w:rPr>
          <w:rFonts w:ascii="LucidaSansEF" w:hAnsi="LucidaSansEF" w:cs="Arial"/>
          <w:sz w:val="20"/>
          <w:szCs w:val="20"/>
        </w:rPr>
      </w:pPr>
      <w:r w:rsidRPr="00D10E51">
        <w:rPr>
          <w:rFonts w:ascii="LucidaSansEF" w:hAnsi="LucidaSansEF" w:cs="Arial"/>
          <w:sz w:val="20"/>
          <w:szCs w:val="20"/>
        </w:rPr>
        <w:t>Conformeert de Inschrijver zich aan de voorwaarden uit de Offerteaanvraag? De Inschrijver</w:t>
      </w:r>
      <w:r w:rsidRPr="00D10E51">
        <w:rPr>
          <w:rFonts w:ascii="LucidaSansEF" w:hAnsi="LucidaSansEF" w:cs="Arial"/>
          <w:sz w:val="20"/>
          <w:szCs w:val="20"/>
          <w:vertAlign w:val="superscript"/>
        </w:rPr>
        <w:t xml:space="preserve"> </w:t>
      </w:r>
      <w:r w:rsidRPr="00D10E51">
        <w:rPr>
          <w:rFonts w:ascii="LucidaSansEF" w:hAnsi="LucidaSansEF" w:cs="Arial"/>
          <w:sz w:val="20"/>
          <w:szCs w:val="20"/>
        </w:rPr>
        <w:t>dient dit aan te tonen door het ‘Uniform Europees Aanbestedingsdocument’ voor akkoord te ondertekenen en deze bij zijn Inschrijving te voegen als bijlage. Indien de Inschrijver of een lid van het samenwerkingsverband zich met één of meerdere artikelen niet akkoord verklaart of de tekst wijzigt dan wordt de Inschrijver uitgesloten van de aanbestedingsprocedure.</w:t>
      </w:r>
    </w:p>
    <w:p w14:paraId="0A2A5D20" w14:textId="77777777" w:rsidR="00E258B2" w:rsidRPr="00D10E51" w:rsidRDefault="00E258B2" w:rsidP="00E258B2">
      <w:pPr>
        <w:overflowPunct w:val="0"/>
        <w:autoSpaceDE w:val="0"/>
        <w:autoSpaceDN w:val="0"/>
        <w:adjustRightInd w:val="0"/>
        <w:textAlignment w:val="baseline"/>
        <w:rPr>
          <w:rFonts w:ascii="LucidaSansEF" w:hAnsi="LucidaSansEF" w:cs="Arial"/>
          <w:sz w:val="20"/>
          <w:szCs w:val="20"/>
        </w:rPr>
      </w:pPr>
    </w:p>
    <w:p w14:paraId="164353A4" w14:textId="77777777" w:rsidR="00E258B2" w:rsidRPr="00D10E51" w:rsidRDefault="00E258B2" w:rsidP="00E258B2">
      <w:pPr>
        <w:overflowPunct w:val="0"/>
        <w:autoSpaceDE w:val="0"/>
        <w:autoSpaceDN w:val="0"/>
        <w:adjustRightInd w:val="0"/>
        <w:textAlignment w:val="baseline"/>
        <w:rPr>
          <w:rFonts w:ascii="LucidaSansEF" w:hAnsi="LucidaSansEF" w:cs="Arial"/>
          <w:sz w:val="20"/>
          <w:szCs w:val="20"/>
        </w:rPr>
      </w:pPr>
      <w:r w:rsidRPr="00D10E51">
        <w:rPr>
          <w:rFonts w:ascii="LucidaSansEF" w:hAnsi="LucidaSansEF" w:cs="Arial"/>
          <w:sz w:val="20"/>
          <w:szCs w:val="20"/>
        </w:rPr>
        <w:t>Het ontbreken van het Uniform Europees Aanbestedingsdocument of het ontbreken van een rechtsgeldige ondertekening van het Uniform Europees Aanbestedingsdocument zal tot uitsluiting van de aanbestedingsprocedure leiden.</w:t>
      </w:r>
    </w:p>
    <w:p w14:paraId="2FEC8B34" w14:textId="77777777" w:rsidR="006363D4" w:rsidRPr="00D10E51" w:rsidRDefault="003634B2" w:rsidP="006363D4">
      <w:pPr>
        <w:pStyle w:val="Kop3"/>
        <w:numPr>
          <w:ilvl w:val="0"/>
          <w:numId w:val="0"/>
        </w:numPr>
        <w:spacing w:before="360"/>
        <w:rPr>
          <w:rFonts w:ascii="LucidaSansEF" w:eastAsia="MS Mincho" w:hAnsi="LucidaSansEF"/>
          <w:i w:val="0"/>
        </w:rPr>
      </w:pPr>
      <w:bookmarkStart w:id="49" w:name="_Ref231288301"/>
      <w:bookmarkStart w:id="50" w:name="_Toc69982343"/>
      <w:r w:rsidRPr="00D10E51">
        <w:rPr>
          <w:rFonts w:ascii="LucidaSansEF" w:eastAsia="MS Mincho" w:hAnsi="LucidaSansEF"/>
          <w:i w:val="0"/>
        </w:rPr>
        <w:t>3</w:t>
      </w:r>
      <w:r w:rsidR="00A67E8A" w:rsidRPr="00D10E51">
        <w:rPr>
          <w:rFonts w:ascii="LucidaSansEF" w:eastAsia="MS Mincho" w:hAnsi="LucidaSansEF"/>
          <w:i w:val="0"/>
        </w:rPr>
        <w:t>.</w:t>
      </w:r>
      <w:r w:rsidR="00F053D7" w:rsidRPr="00D10E51">
        <w:rPr>
          <w:rFonts w:ascii="LucidaSansEF" w:eastAsia="MS Mincho" w:hAnsi="LucidaSansEF"/>
          <w:i w:val="0"/>
        </w:rPr>
        <w:t>3</w:t>
      </w:r>
      <w:r w:rsidR="006363D4" w:rsidRPr="00D10E51">
        <w:rPr>
          <w:rFonts w:ascii="LucidaSansEF" w:eastAsia="MS Mincho" w:hAnsi="LucidaSansEF"/>
          <w:i w:val="0"/>
        </w:rPr>
        <w:t>.2</w:t>
      </w:r>
      <w:r w:rsidR="006363D4" w:rsidRPr="00D10E51">
        <w:rPr>
          <w:rFonts w:ascii="LucidaSansEF" w:eastAsia="MS Mincho" w:hAnsi="LucidaSansEF"/>
          <w:i w:val="0"/>
        </w:rPr>
        <w:tab/>
        <w:t xml:space="preserve">Toets van de </w:t>
      </w:r>
      <w:r w:rsidR="00F053D7" w:rsidRPr="00D10E51">
        <w:rPr>
          <w:rFonts w:ascii="LucidaSansEF" w:eastAsia="MS Mincho" w:hAnsi="LucidaSansEF"/>
          <w:i w:val="0"/>
        </w:rPr>
        <w:t xml:space="preserve">verplichte en facultatieve </w:t>
      </w:r>
      <w:r w:rsidR="006363D4" w:rsidRPr="00D10E51">
        <w:rPr>
          <w:rFonts w:ascii="LucidaSansEF" w:eastAsia="MS Mincho" w:hAnsi="LucidaSansEF"/>
          <w:i w:val="0"/>
        </w:rPr>
        <w:t>uitsluitingsgronden</w:t>
      </w:r>
      <w:bookmarkEnd w:id="49"/>
      <w:bookmarkEnd w:id="50"/>
    </w:p>
    <w:p w14:paraId="20A50E74" w14:textId="77777777" w:rsidR="001C75DF" w:rsidRPr="00D10E51" w:rsidRDefault="001C75DF" w:rsidP="006363D4">
      <w:pPr>
        <w:rPr>
          <w:rFonts w:ascii="LucidaSansEF" w:hAnsi="LucidaSansEF" w:cs="Arial"/>
          <w:sz w:val="20"/>
          <w:szCs w:val="20"/>
        </w:rPr>
      </w:pPr>
      <w:r w:rsidRPr="00D10E51">
        <w:rPr>
          <w:rFonts w:ascii="LucidaSansEF" w:hAnsi="LucidaSansEF" w:cs="Arial"/>
          <w:sz w:val="20"/>
          <w:szCs w:val="20"/>
        </w:rPr>
        <w:t>De uitsluitingsgronden welke zijn vermeld in het ‘Uniform Europees Aanbestedingsdocument’ zijn allen van toepassing op deze aanbesteding. Inschrijvers die voldoen aan een of meer van de uitsluitingsgronden (opgenomen in het UEA) zijn uitgesloten van de</w:t>
      </w:r>
      <w:r w:rsidR="00724BC8" w:rsidRPr="00D10E51">
        <w:rPr>
          <w:rFonts w:ascii="LucidaSansEF" w:hAnsi="LucidaSansEF" w:cs="Arial"/>
          <w:sz w:val="20"/>
          <w:szCs w:val="20"/>
        </w:rPr>
        <w:t>ze</w:t>
      </w:r>
      <w:r w:rsidRPr="00D10E51">
        <w:rPr>
          <w:rFonts w:ascii="LucidaSansEF" w:hAnsi="LucidaSansEF" w:cs="Arial"/>
          <w:sz w:val="20"/>
          <w:szCs w:val="20"/>
        </w:rPr>
        <w:t xml:space="preserve"> aanbestedingsprocedure.</w:t>
      </w:r>
    </w:p>
    <w:p w14:paraId="77283355" w14:textId="77777777" w:rsidR="006363D4" w:rsidRPr="00D10E51" w:rsidRDefault="003634B2" w:rsidP="006363D4">
      <w:pPr>
        <w:pStyle w:val="Kop3"/>
        <w:numPr>
          <w:ilvl w:val="0"/>
          <w:numId w:val="0"/>
        </w:numPr>
        <w:spacing w:before="360"/>
        <w:rPr>
          <w:rFonts w:ascii="LucidaSansEF" w:eastAsia="MS Mincho" w:hAnsi="LucidaSansEF"/>
          <w:i w:val="0"/>
        </w:rPr>
      </w:pPr>
      <w:bookmarkStart w:id="51" w:name="_Ref231288350"/>
      <w:bookmarkStart w:id="52" w:name="_Toc69982344"/>
      <w:r w:rsidRPr="00D10E51">
        <w:rPr>
          <w:rFonts w:ascii="LucidaSansEF" w:eastAsia="MS Mincho" w:hAnsi="LucidaSansEF"/>
          <w:i w:val="0"/>
        </w:rPr>
        <w:t>3</w:t>
      </w:r>
      <w:r w:rsidR="00A67E8A" w:rsidRPr="00D10E51">
        <w:rPr>
          <w:rFonts w:ascii="LucidaSansEF" w:eastAsia="MS Mincho" w:hAnsi="LucidaSansEF"/>
          <w:i w:val="0"/>
        </w:rPr>
        <w:t>.</w:t>
      </w:r>
      <w:r w:rsidR="00F053D7" w:rsidRPr="00D10E51">
        <w:rPr>
          <w:rFonts w:ascii="LucidaSansEF" w:eastAsia="MS Mincho" w:hAnsi="LucidaSansEF"/>
          <w:i w:val="0"/>
        </w:rPr>
        <w:t>3</w:t>
      </w:r>
      <w:r w:rsidR="006363D4" w:rsidRPr="00D10E51">
        <w:rPr>
          <w:rFonts w:ascii="LucidaSansEF" w:eastAsia="MS Mincho" w:hAnsi="LucidaSansEF"/>
          <w:i w:val="0"/>
        </w:rPr>
        <w:t>.3</w:t>
      </w:r>
      <w:r w:rsidR="006363D4" w:rsidRPr="00D10E51">
        <w:rPr>
          <w:rFonts w:ascii="LucidaSansEF" w:eastAsia="MS Mincho" w:hAnsi="LucidaSansEF"/>
          <w:i w:val="0"/>
        </w:rPr>
        <w:tab/>
        <w:t xml:space="preserve">Toets van de </w:t>
      </w:r>
      <w:r w:rsidR="00F053D7" w:rsidRPr="00D10E51">
        <w:rPr>
          <w:rFonts w:ascii="LucidaSansEF" w:eastAsia="MS Mincho" w:hAnsi="LucidaSansEF"/>
          <w:i w:val="0"/>
        </w:rPr>
        <w:t>geschiktheidseisen</w:t>
      </w:r>
      <w:bookmarkEnd w:id="52"/>
    </w:p>
    <w:p w14:paraId="5C4630C0"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Om te beoordelen of de Inschrijver geschikt is om de opdracht uit te voeren heeft de VU geschiktheidseisen opgesteld.</w:t>
      </w:r>
    </w:p>
    <w:p w14:paraId="0BC90CBF" w14:textId="77777777" w:rsidR="001C75DF" w:rsidRPr="00D10E51" w:rsidRDefault="001C75DF" w:rsidP="001C75DF">
      <w:pPr>
        <w:spacing w:line="280" w:lineRule="atLeast"/>
        <w:rPr>
          <w:rFonts w:ascii="LucidaSansEF" w:hAnsi="LucidaSansEF" w:cs="Arial"/>
          <w:sz w:val="20"/>
          <w:szCs w:val="20"/>
        </w:rPr>
      </w:pPr>
    </w:p>
    <w:p w14:paraId="3AFAAA71" w14:textId="77777777" w:rsidR="001C75DF" w:rsidRPr="00D10E51" w:rsidRDefault="001C75DF" w:rsidP="001C75DF">
      <w:pPr>
        <w:pBdr>
          <w:top w:val="single" w:sz="4" w:space="1" w:color="auto"/>
          <w:left w:val="single" w:sz="4" w:space="4" w:color="auto"/>
          <w:bottom w:val="single" w:sz="4" w:space="5" w:color="auto"/>
          <w:right w:val="single" w:sz="4" w:space="4" w:color="auto"/>
        </w:pBdr>
        <w:shd w:val="clear" w:color="auto" w:fill="548DD4" w:themeFill="text2" w:themeFillTint="99"/>
        <w:spacing w:line="280" w:lineRule="atLeast"/>
        <w:rPr>
          <w:rFonts w:ascii="LucidaSansEF" w:eastAsia="MS Mincho" w:hAnsi="LucidaSansEF" w:cs="Arial"/>
          <w:b/>
          <w:sz w:val="20"/>
          <w:szCs w:val="20"/>
        </w:rPr>
      </w:pPr>
      <w:r w:rsidRPr="00D10E51">
        <w:rPr>
          <w:rFonts w:ascii="LucidaSansEF" w:hAnsi="LucidaSansEF" w:cs="Arial"/>
          <w:b/>
          <w:sz w:val="20"/>
          <w:szCs w:val="20"/>
        </w:rPr>
        <w:t>Het niet voldoen aan één of meer van de geschiktheidseisen leidt tot uitsluiting van de betreffende inschrijver aan de aanbestedingsprocedure.</w:t>
      </w:r>
    </w:p>
    <w:p w14:paraId="3D698D96"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Om te voldoen aan de geschiktheidseisen, dient Inschrijver het Deel IV van het UEA in te vullen.</w:t>
      </w:r>
    </w:p>
    <w:p w14:paraId="156999D9" w14:textId="77777777" w:rsidR="001C75DF" w:rsidRPr="00D10E51" w:rsidRDefault="001C75DF" w:rsidP="001C75DF">
      <w:pPr>
        <w:spacing w:line="280" w:lineRule="atLeast"/>
        <w:rPr>
          <w:rFonts w:ascii="LucidaSansEF" w:hAnsi="LucidaSansEF" w:cs="Arial"/>
          <w:sz w:val="20"/>
          <w:szCs w:val="20"/>
        </w:rPr>
      </w:pPr>
      <w:r w:rsidRPr="00D10E51">
        <w:rPr>
          <w:rFonts w:ascii="LucidaSansEF" w:hAnsi="LucidaSansEF" w:cs="Arial"/>
          <w:sz w:val="20"/>
          <w:szCs w:val="20"/>
        </w:rPr>
        <w:t>De geschiktheidseisen hebben betrekking op de volgende onderdelen</w:t>
      </w:r>
      <w:r w:rsidR="00724BC8" w:rsidRPr="00D10E51">
        <w:rPr>
          <w:rFonts w:ascii="LucidaSansEF" w:hAnsi="LucidaSansEF" w:cs="Arial"/>
          <w:sz w:val="20"/>
          <w:szCs w:val="20"/>
        </w:rPr>
        <w:t xml:space="preserve"> zoals hieronder beschreven</w:t>
      </w:r>
      <w:r w:rsidRPr="00D10E51">
        <w:rPr>
          <w:rFonts w:ascii="LucidaSansEF" w:hAnsi="LucidaSansEF" w:cs="Arial"/>
          <w:sz w:val="20"/>
          <w:szCs w:val="20"/>
        </w:rPr>
        <w:t>:</w:t>
      </w:r>
    </w:p>
    <w:p w14:paraId="0F3FD1F5" w14:textId="77777777" w:rsidR="004907A3" w:rsidRPr="00D10E51" w:rsidRDefault="004907A3" w:rsidP="004907A3">
      <w:pPr>
        <w:pStyle w:val="Kop3"/>
        <w:numPr>
          <w:ilvl w:val="0"/>
          <w:numId w:val="0"/>
        </w:numPr>
        <w:spacing w:before="360"/>
        <w:rPr>
          <w:rFonts w:ascii="LucidaSansEF" w:eastAsia="MS Mincho" w:hAnsi="LucidaSansEF"/>
          <w:i w:val="0"/>
        </w:rPr>
      </w:pPr>
      <w:bookmarkStart w:id="53" w:name="_Toc198442482"/>
      <w:bookmarkStart w:id="54" w:name="_Toc69982345"/>
      <w:bookmarkEnd w:id="51"/>
      <w:r w:rsidRPr="00D10E51">
        <w:rPr>
          <w:rFonts w:ascii="LucidaSansEF" w:hAnsi="LucidaSansEF"/>
          <w:i w:val="0"/>
        </w:rPr>
        <w:lastRenderedPageBreak/>
        <w:t>3.4</w:t>
      </w:r>
      <w:r w:rsidRPr="00D10E51">
        <w:rPr>
          <w:rFonts w:ascii="LucidaSansEF" w:hAnsi="LucidaSansEF"/>
          <w:i w:val="0"/>
        </w:rPr>
        <w:tab/>
        <w:t>Geschiktheidseisen</w:t>
      </w:r>
      <w:bookmarkEnd w:id="54"/>
      <w:r w:rsidR="00791EAC" w:rsidRPr="00D10E51">
        <w:rPr>
          <w:rFonts w:ascii="LucidaSansEF" w:hAnsi="LucidaSansEF"/>
          <w:i w:val="0"/>
        </w:rPr>
        <w:t xml:space="preserve"> </w:t>
      </w:r>
    </w:p>
    <w:p w14:paraId="1E66595B" w14:textId="77777777" w:rsidR="003634B2" w:rsidRPr="00D10E51" w:rsidRDefault="003634B2" w:rsidP="008A3BFE">
      <w:pPr>
        <w:pStyle w:val="Kop3"/>
        <w:numPr>
          <w:ilvl w:val="0"/>
          <w:numId w:val="0"/>
        </w:numPr>
        <w:spacing w:before="360"/>
        <w:rPr>
          <w:rFonts w:ascii="LucidaSansEF" w:eastAsia="MS Mincho" w:hAnsi="LucidaSansEF"/>
          <w:i w:val="0"/>
        </w:rPr>
      </w:pPr>
      <w:bookmarkStart w:id="55" w:name="_Ref215915510"/>
      <w:bookmarkStart w:id="56" w:name="_Ref215915514"/>
      <w:bookmarkStart w:id="57" w:name="_Toc69982346"/>
      <w:bookmarkEnd w:id="53"/>
      <w:r w:rsidRPr="00D10E51">
        <w:rPr>
          <w:rFonts w:ascii="LucidaSansEF" w:eastAsia="MS Mincho" w:hAnsi="LucidaSansEF"/>
          <w:i w:val="0"/>
        </w:rPr>
        <w:t>3.</w:t>
      </w:r>
      <w:r w:rsidR="00791EAC" w:rsidRPr="00D10E51">
        <w:rPr>
          <w:rFonts w:ascii="LucidaSansEF" w:eastAsia="MS Mincho" w:hAnsi="LucidaSansEF"/>
          <w:i w:val="0"/>
        </w:rPr>
        <w:t>4.1</w:t>
      </w:r>
      <w:r w:rsidRPr="00D10E51">
        <w:rPr>
          <w:rFonts w:ascii="LucidaSansEF" w:eastAsia="MS Mincho" w:hAnsi="LucidaSansEF"/>
          <w:i w:val="0"/>
        </w:rPr>
        <w:tab/>
      </w:r>
      <w:r w:rsidR="00791EAC" w:rsidRPr="00D10E51">
        <w:rPr>
          <w:rFonts w:ascii="LucidaSansEF" w:eastAsia="MS Mincho" w:hAnsi="LucidaSansEF"/>
          <w:i w:val="0"/>
        </w:rPr>
        <w:t>F</w:t>
      </w:r>
      <w:r w:rsidRPr="00D10E51">
        <w:rPr>
          <w:rFonts w:ascii="LucidaSansEF" w:eastAsia="MS Mincho" w:hAnsi="LucidaSansEF"/>
          <w:i w:val="0"/>
        </w:rPr>
        <w:t>inanciële en economische draagkracht</w:t>
      </w:r>
      <w:bookmarkEnd w:id="57"/>
      <w:r w:rsidR="00FD6CFF" w:rsidRPr="00D10E51">
        <w:rPr>
          <w:rFonts w:ascii="LucidaSansEF" w:eastAsia="MS Mincho" w:hAnsi="LucidaSansEF"/>
          <w:i w:val="0"/>
        </w:rPr>
        <w:t xml:space="preserve"> </w:t>
      </w:r>
    </w:p>
    <w:p w14:paraId="577EB81F"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w:t>
      </w:r>
      <w:r w:rsidR="00386139">
        <w:rPr>
          <w:rFonts w:ascii="LucidaSansEF" w:hAnsi="LucidaSansEF" w:cs="Arial"/>
          <w:sz w:val="20"/>
          <w:szCs w:val="20"/>
        </w:rPr>
        <w:t xml:space="preserve">volgens </w:t>
      </w:r>
      <w:r w:rsidRPr="00D10E51">
        <w:rPr>
          <w:rFonts w:ascii="LucidaSansEF" w:hAnsi="LucidaSansEF" w:cs="Arial"/>
          <w:sz w:val="20"/>
          <w:szCs w:val="20"/>
        </w:rPr>
        <w:t>artikel 2.91 AW2012)</w:t>
      </w:r>
    </w:p>
    <w:p w14:paraId="336A62B7"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Door het akkoord verklaren van Deel IV UEA, verklaart Inschrijver aan onderstaande geschiktheidseisen te voldoen.</w:t>
      </w:r>
    </w:p>
    <w:p w14:paraId="1359DE13" w14:textId="77777777" w:rsidR="001C75DF" w:rsidRPr="00D10E51" w:rsidRDefault="001C75DF" w:rsidP="001C75DF">
      <w:pPr>
        <w:rPr>
          <w:rFonts w:ascii="LucidaSansEF" w:hAnsi="LucidaSansEF" w:cs="Arial"/>
          <w:sz w:val="20"/>
          <w:szCs w:val="20"/>
        </w:rPr>
      </w:pPr>
    </w:p>
    <w:p w14:paraId="79A93F56" w14:textId="77777777" w:rsidR="001C75DF" w:rsidRPr="00D10E51" w:rsidRDefault="001C75DF" w:rsidP="001C75DF">
      <w:pPr>
        <w:rPr>
          <w:rFonts w:ascii="LucidaSansEF" w:hAnsi="LucidaSansEF" w:cs="Arial"/>
          <w:b/>
          <w:sz w:val="20"/>
          <w:szCs w:val="20"/>
        </w:rPr>
      </w:pPr>
      <w:r w:rsidRPr="00D10E51">
        <w:rPr>
          <w:rFonts w:ascii="LucidaSansEF" w:hAnsi="LucidaSansEF" w:cs="Arial"/>
          <w:b/>
          <w:sz w:val="20"/>
          <w:szCs w:val="20"/>
        </w:rPr>
        <w:t>Eis 1 Continuïteit</w:t>
      </w:r>
    </w:p>
    <w:p w14:paraId="6CEFCE89"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De accountantsverklaring, afgegeven bij de meest recente jaarrekening van de onderneming van Inschrijver, mag geen continuïteitsparagraaf bevatten, waarin de accountant een voorbehoud maakt of zorg uit met betrekking tot de continuïteit van de bedrijfsvoering;</w:t>
      </w:r>
    </w:p>
    <w:p w14:paraId="46D34732" w14:textId="77777777" w:rsidR="001C75DF" w:rsidRPr="00D10E51" w:rsidRDefault="001C75DF" w:rsidP="001C75DF">
      <w:pPr>
        <w:rPr>
          <w:rFonts w:ascii="LucidaSansEF" w:hAnsi="LucidaSansEF" w:cs="Arial"/>
          <w:sz w:val="20"/>
          <w:szCs w:val="20"/>
        </w:rPr>
      </w:pPr>
    </w:p>
    <w:p w14:paraId="325F1285"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Bij inschrijving door een samenwerkingsverband (combinatie), verklaart Inschrijver dat bij geen van de deelnemers van de combinatie sprake is van een continuïteitsparagraaf in de accountantsverklaring, afgegeven bij de meest recente jaarrekening.</w:t>
      </w:r>
    </w:p>
    <w:p w14:paraId="04564B7E"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Bij inschrijving door een samenwerkingsverband dient ieder lid van dit verband aan bovenstaande eis te voldoen en, desgevraagd, bovenstaand bewijs te overleggen.</w:t>
      </w:r>
    </w:p>
    <w:p w14:paraId="7D9AC5B6" w14:textId="77777777" w:rsidR="001C75DF" w:rsidRPr="00D10E51" w:rsidRDefault="001C75DF" w:rsidP="001C75DF">
      <w:pPr>
        <w:rPr>
          <w:rFonts w:ascii="LucidaSansEF" w:hAnsi="LucidaSansEF" w:cs="Arial"/>
          <w:sz w:val="20"/>
          <w:szCs w:val="20"/>
        </w:rPr>
      </w:pPr>
    </w:p>
    <w:p w14:paraId="359FC603" w14:textId="77777777" w:rsidR="001C75DF" w:rsidRPr="00D10E51" w:rsidRDefault="001C75DF" w:rsidP="001C75DF">
      <w:pPr>
        <w:rPr>
          <w:rFonts w:ascii="LucidaSansEF" w:hAnsi="LucidaSansEF" w:cs="Arial"/>
          <w:sz w:val="20"/>
          <w:szCs w:val="20"/>
        </w:rPr>
      </w:pPr>
      <w:r w:rsidRPr="00D10E51">
        <w:rPr>
          <w:rFonts w:ascii="LucidaSansEF" w:hAnsi="LucidaSansEF" w:cs="Arial"/>
          <w:b/>
          <w:sz w:val="20"/>
          <w:szCs w:val="20"/>
        </w:rPr>
        <w:t xml:space="preserve">Na voorlopige gunning </w:t>
      </w:r>
      <w:r w:rsidRPr="00D10E51">
        <w:rPr>
          <w:rFonts w:ascii="LucidaSansEF" w:hAnsi="LucidaSansEF" w:cs="Arial"/>
          <w:sz w:val="20"/>
          <w:szCs w:val="20"/>
        </w:rPr>
        <w:t>zal de VU de volgende bewijsstukken opvragen voor bovenstaande eis:</w:t>
      </w:r>
    </w:p>
    <w:p w14:paraId="4D7C3456"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Een kopie van de betreffende accountantsverklaring of een separate (bevestigende) verklaring, afgegeven door een accountant.</w:t>
      </w:r>
    </w:p>
    <w:p w14:paraId="30F09984" w14:textId="77777777" w:rsidR="001C75DF" w:rsidRPr="00D10E51" w:rsidRDefault="001C75DF" w:rsidP="001C75DF">
      <w:pPr>
        <w:rPr>
          <w:rFonts w:ascii="LucidaSansEF" w:hAnsi="LucidaSansEF" w:cs="Arial"/>
          <w:sz w:val="20"/>
          <w:szCs w:val="20"/>
        </w:rPr>
      </w:pPr>
    </w:p>
    <w:p w14:paraId="193E215E" w14:textId="77777777" w:rsidR="001C75DF" w:rsidRPr="00D10E51" w:rsidRDefault="001C75DF" w:rsidP="001C75DF">
      <w:pPr>
        <w:rPr>
          <w:rFonts w:ascii="LucidaSansEF" w:hAnsi="LucidaSansEF" w:cs="Arial"/>
          <w:b/>
          <w:sz w:val="20"/>
          <w:szCs w:val="20"/>
        </w:rPr>
      </w:pPr>
      <w:r w:rsidRPr="00D10E51">
        <w:rPr>
          <w:rFonts w:ascii="LucidaSansEF" w:hAnsi="LucidaSansEF" w:cs="Arial"/>
          <w:b/>
          <w:sz w:val="20"/>
          <w:szCs w:val="20"/>
        </w:rPr>
        <w:t>Eis 2 Verzekering</w:t>
      </w:r>
    </w:p>
    <w:p w14:paraId="7F92C067"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Inschrijver dient aan te tonen, op het moment van gunning, op adequate wijze verzekerd te zijn De Inschrijver dient te verklaren dat zijn onderneming adequaat is verzekerd en verzekerd zal blijven gedurende de looptijd van de overeenkomst tegen bedrijfsaansprakelijkheid van tenminste EURO 2.500.000,- per jaar, en na voorlopige gunning een recente kopie van de verzekeringspolis te overleggen of een verklaring van de verzekeraar met daarin opgenomen:</w:t>
      </w:r>
    </w:p>
    <w:p w14:paraId="3BEC2488" w14:textId="77777777" w:rsidR="001C75DF" w:rsidRPr="00D10E51" w:rsidRDefault="001C75DF" w:rsidP="001C75DF">
      <w:pPr>
        <w:rPr>
          <w:rFonts w:ascii="LucidaSansEF" w:hAnsi="LucidaSansEF" w:cs="Arial"/>
          <w:sz w:val="20"/>
          <w:szCs w:val="20"/>
        </w:rPr>
      </w:pPr>
    </w:p>
    <w:p w14:paraId="6D424BA5" w14:textId="77777777" w:rsidR="001C75DF" w:rsidRPr="00D10E51" w:rsidRDefault="001C75DF" w:rsidP="00C339C7">
      <w:pPr>
        <w:pStyle w:val="Lijstalinea"/>
        <w:numPr>
          <w:ilvl w:val="0"/>
          <w:numId w:val="19"/>
        </w:numPr>
        <w:rPr>
          <w:rFonts w:ascii="LucidaSansEF" w:hAnsi="LucidaSansEF" w:cs="Arial"/>
          <w:sz w:val="20"/>
          <w:szCs w:val="20"/>
        </w:rPr>
      </w:pPr>
      <w:r w:rsidRPr="00D10E51">
        <w:rPr>
          <w:rFonts w:ascii="LucidaSansEF" w:hAnsi="LucidaSansEF" w:cs="Arial"/>
          <w:sz w:val="20"/>
          <w:szCs w:val="20"/>
        </w:rPr>
        <w:t>de dekking; en</w:t>
      </w:r>
    </w:p>
    <w:p w14:paraId="235CFBC5" w14:textId="77777777" w:rsidR="001C75DF" w:rsidRPr="00D10E51" w:rsidRDefault="001C75DF" w:rsidP="00C339C7">
      <w:pPr>
        <w:pStyle w:val="Lijstalinea"/>
        <w:numPr>
          <w:ilvl w:val="0"/>
          <w:numId w:val="19"/>
        </w:numPr>
        <w:rPr>
          <w:rFonts w:ascii="LucidaSansEF" w:hAnsi="LucidaSansEF" w:cs="Arial"/>
          <w:sz w:val="20"/>
          <w:szCs w:val="20"/>
        </w:rPr>
      </w:pPr>
      <w:r w:rsidRPr="00D10E51">
        <w:rPr>
          <w:rFonts w:ascii="LucidaSansEF" w:hAnsi="LucidaSansEF" w:cs="Arial"/>
          <w:sz w:val="20"/>
          <w:szCs w:val="20"/>
        </w:rPr>
        <w:t>de maximale dekking per verzekeringsjaar; en</w:t>
      </w:r>
    </w:p>
    <w:p w14:paraId="41336DBD" w14:textId="77777777" w:rsidR="001C75DF" w:rsidRPr="00D10E51" w:rsidRDefault="001C75DF" w:rsidP="00C339C7">
      <w:pPr>
        <w:pStyle w:val="Lijstalinea"/>
        <w:numPr>
          <w:ilvl w:val="0"/>
          <w:numId w:val="19"/>
        </w:numPr>
        <w:rPr>
          <w:rFonts w:ascii="LucidaSansEF" w:hAnsi="LucidaSansEF" w:cs="Arial"/>
          <w:sz w:val="20"/>
          <w:szCs w:val="20"/>
        </w:rPr>
      </w:pPr>
      <w:r w:rsidRPr="00D10E51">
        <w:rPr>
          <w:rFonts w:ascii="LucidaSansEF" w:hAnsi="LucidaSansEF" w:cs="Arial"/>
          <w:sz w:val="20"/>
          <w:szCs w:val="20"/>
        </w:rPr>
        <w:t>de geldigheidsduur van de verzekering.</w:t>
      </w:r>
    </w:p>
    <w:p w14:paraId="6D05B5D6" w14:textId="77777777" w:rsidR="001C75DF" w:rsidRPr="00D10E51" w:rsidRDefault="001C75DF" w:rsidP="001C75DF">
      <w:pPr>
        <w:rPr>
          <w:rFonts w:ascii="LucidaSansEF" w:hAnsi="LucidaSansEF" w:cs="Arial"/>
          <w:sz w:val="20"/>
          <w:szCs w:val="20"/>
        </w:rPr>
      </w:pPr>
    </w:p>
    <w:p w14:paraId="0F1DCC34" w14:textId="77777777" w:rsidR="00DA7684" w:rsidRPr="00D10E51" w:rsidRDefault="001C75DF" w:rsidP="006111FE">
      <w:pPr>
        <w:rPr>
          <w:rFonts w:ascii="LucidaSansEF" w:hAnsi="LucidaSansEF" w:cs="Arial"/>
          <w:sz w:val="20"/>
          <w:szCs w:val="20"/>
        </w:rPr>
      </w:pPr>
      <w:r w:rsidRPr="00D10E51">
        <w:rPr>
          <w:rFonts w:ascii="LucidaSansEF" w:hAnsi="LucidaSansEF" w:cs="Arial"/>
          <w:sz w:val="20"/>
          <w:szCs w:val="20"/>
        </w:rPr>
        <w:t xml:space="preserve">Bij inschrijving door een samenwerkingsverband dient ieder lid van dit verband aan bovenstaande eis te voldoen en, desgevraagd </w:t>
      </w:r>
      <w:r w:rsidRPr="00D10E51">
        <w:rPr>
          <w:rFonts w:ascii="LucidaSansEF" w:hAnsi="LucidaSansEF" w:cs="Arial"/>
          <w:b/>
          <w:sz w:val="20"/>
          <w:szCs w:val="20"/>
        </w:rPr>
        <w:t>na voorlopige gunning</w:t>
      </w:r>
      <w:r w:rsidRPr="00D10E51">
        <w:rPr>
          <w:rFonts w:ascii="LucidaSansEF" w:hAnsi="LucidaSansEF" w:cs="Arial"/>
          <w:sz w:val="20"/>
          <w:szCs w:val="20"/>
        </w:rPr>
        <w:t>, bovenstaand bewijs te overleggen.</w:t>
      </w:r>
    </w:p>
    <w:p w14:paraId="052FAB4E" w14:textId="77777777" w:rsidR="006111FE" w:rsidRPr="00D10E51" w:rsidRDefault="006111FE" w:rsidP="006111FE">
      <w:pPr>
        <w:rPr>
          <w:rFonts w:ascii="LucidaSansEF" w:hAnsi="LucidaSansEF" w:cs="Arial"/>
          <w:sz w:val="20"/>
          <w:szCs w:val="20"/>
        </w:rPr>
      </w:pPr>
    </w:p>
    <w:p w14:paraId="10CB7C99" w14:textId="77777777" w:rsidR="003634B2" w:rsidRPr="00D10E51" w:rsidRDefault="003634B2" w:rsidP="006111FE">
      <w:pPr>
        <w:rPr>
          <w:rFonts w:ascii="LucidaSansEF" w:hAnsi="LucidaSansEF" w:cs="Arial"/>
          <w:sz w:val="20"/>
          <w:szCs w:val="20"/>
        </w:rPr>
      </w:pPr>
      <w:r w:rsidRPr="00D10E51">
        <w:rPr>
          <w:rFonts w:ascii="LucidaSansEF" w:hAnsi="LucidaSansEF" w:cs="Arial"/>
          <w:sz w:val="20"/>
          <w:szCs w:val="20"/>
        </w:rPr>
        <w:t xml:space="preserve">De </w:t>
      </w:r>
      <w:r w:rsidR="00BA004A" w:rsidRPr="00D10E51">
        <w:rPr>
          <w:rFonts w:ascii="LucidaSansEF" w:hAnsi="LucidaSansEF" w:cs="Arial"/>
          <w:sz w:val="20"/>
          <w:szCs w:val="20"/>
        </w:rPr>
        <w:t>Inschrijver</w:t>
      </w:r>
      <w:r w:rsidRPr="00D10E51">
        <w:rPr>
          <w:rFonts w:ascii="LucidaSansEF" w:hAnsi="LucidaSansEF" w:cs="Arial"/>
          <w:sz w:val="20"/>
          <w:szCs w:val="20"/>
        </w:rPr>
        <w:t xml:space="preserve"> dient te verklaren dat zijn onderneming adequaat is verzekerd en verzekerd zal blijven gedurende de looptijd van de </w:t>
      </w:r>
      <w:r w:rsidR="00DF2330" w:rsidRPr="00D10E51">
        <w:rPr>
          <w:rFonts w:ascii="LucidaSansEF" w:hAnsi="LucidaSansEF" w:cs="Arial"/>
          <w:sz w:val="20"/>
          <w:szCs w:val="20"/>
        </w:rPr>
        <w:t>overeenkomst</w:t>
      </w:r>
      <w:r w:rsidRPr="00D10E51">
        <w:rPr>
          <w:rFonts w:ascii="LucidaSansEF" w:hAnsi="LucidaSansEF" w:cs="Arial"/>
          <w:sz w:val="20"/>
          <w:szCs w:val="20"/>
        </w:rPr>
        <w:t xml:space="preserve"> tegen </w:t>
      </w:r>
      <w:r w:rsidR="00A168C3" w:rsidRPr="00D10E51">
        <w:rPr>
          <w:rFonts w:ascii="LucidaSansEF" w:hAnsi="LucidaSansEF" w:cs="Arial"/>
          <w:sz w:val="20"/>
          <w:szCs w:val="20"/>
        </w:rPr>
        <w:t>bedrijfsaansprakelijkheid</w:t>
      </w:r>
      <w:r w:rsidRPr="00D10E51">
        <w:rPr>
          <w:rFonts w:ascii="LucidaSansEF" w:hAnsi="LucidaSansEF" w:cs="Arial"/>
          <w:sz w:val="20"/>
          <w:szCs w:val="20"/>
        </w:rPr>
        <w:t xml:space="preserve"> van tenminste min. </w:t>
      </w:r>
      <w:r w:rsidRPr="00D10E51">
        <w:rPr>
          <w:sz w:val="20"/>
          <w:szCs w:val="20"/>
        </w:rPr>
        <w:t>€</w:t>
      </w:r>
      <w:r w:rsidR="006111FE" w:rsidRPr="00D10E51">
        <w:rPr>
          <w:rFonts w:ascii="LucidaSansEF" w:hAnsi="LucidaSansEF" w:cs="Arial"/>
          <w:sz w:val="20"/>
          <w:szCs w:val="20"/>
        </w:rPr>
        <w:t xml:space="preserve"> 2.5</w:t>
      </w:r>
      <w:r w:rsidRPr="00D10E51">
        <w:rPr>
          <w:rFonts w:ascii="LucidaSansEF" w:hAnsi="LucidaSansEF" w:cs="Arial"/>
          <w:sz w:val="20"/>
          <w:szCs w:val="20"/>
        </w:rPr>
        <w:t>00.000</w:t>
      </w:r>
      <w:r w:rsidR="006111FE" w:rsidRPr="00D10E51">
        <w:rPr>
          <w:rFonts w:ascii="LucidaSansEF" w:hAnsi="LucidaSansEF" w:cs="Arial"/>
          <w:sz w:val="20"/>
          <w:szCs w:val="20"/>
        </w:rPr>
        <w:t>,</w:t>
      </w:r>
      <w:r w:rsidRPr="00D10E51">
        <w:rPr>
          <w:rFonts w:ascii="LucidaSansEF" w:hAnsi="LucidaSansEF" w:cs="Arial"/>
          <w:sz w:val="20"/>
          <w:szCs w:val="20"/>
        </w:rPr>
        <w:t>.</w:t>
      </w:r>
    </w:p>
    <w:p w14:paraId="6977A1F7" w14:textId="77777777" w:rsidR="00F60D1E" w:rsidRPr="00D10E51" w:rsidRDefault="003634B2" w:rsidP="003634B2">
      <w:pPr>
        <w:pStyle w:val="Kop3"/>
        <w:numPr>
          <w:ilvl w:val="0"/>
          <w:numId w:val="0"/>
        </w:numPr>
        <w:spacing w:before="360"/>
        <w:rPr>
          <w:rFonts w:ascii="LucidaSansEF" w:eastAsia="MS Mincho" w:hAnsi="LucidaSansEF"/>
          <w:i w:val="0"/>
        </w:rPr>
      </w:pPr>
      <w:bookmarkStart w:id="58" w:name="_Toc69982347"/>
      <w:r w:rsidRPr="00D10E51">
        <w:rPr>
          <w:rFonts w:ascii="LucidaSansEF" w:eastAsia="MS Mincho" w:hAnsi="LucidaSansEF"/>
          <w:i w:val="0"/>
        </w:rPr>
        <w:t>3.</w:t>
      </w:r>
      <w:r w:rsidR="00791EAC" w:rsidRPr="00D10E51">
        <w:rPr>
          <w:rFonts w:ascii="LucidaSansEF" w:eastAsia="MS Mincho" w:hAnsi="LucidaSansEF"/>
          <w:i w:val="0"/>
        </w:rPr>
        <w:t>4</w:t>
      </w:r>
      <w:r w:rsidRPr="00D10E51">
        <w:rPr>
          <w:rFonts w:ascii="LucidaSansEF" w:eastAsia="MS Mincho" w:hAnsi="LucidaSansEF"/>
          <w:i w:val="0"/>
        </w:rPr>
        <w:t>.</w:t>
      </w:r>
      <w:r w:rsidR="00791EAC" w:rsidRPr="00D10E51">
        <w:rPr>
          <w:rFonts w:ascii="LucidaSansEF" w:eastAsia="MS Mincho" w:hAnsi="LucidaSansEF"/>
          <w:i w:val="0"/>
        </w:rPr>
        <w:t>2</w:t>
      </w:r>
      <w:r w:rsidR="00F60D1E" w:rsidRPr="00D10E51">
        <w:rPr>
          <w:rFonts w:ascii="LucidaSansEF" w:eastAsia="MS Mincho" w:hAnsi="LucidaSansEF"/>
          <w:i w:val="0"/>
        </w:rPr>
        <w:tab/>
      </w:r>
      <w:r w:rsidR="001C75DF" w:rsidRPr="00D10E51">
        <w:rPr>
          <w:rFonts w:ascii="LucidaSansEF" w:eastAsia="MS Mincho" w:hAnsi="LucidaSansEF"/>
          <w:i w:val="0"/>
        </w:rPr>
        <w:t>Beroepsbevoegdheid</w:t>
      </w:r>
      <w:bookmarkEnd w:id="58"/>
    </w:p>
    <w:bookmarkEnd w:id="55"/>
    <w:bookmarkEnd w:id="56"/>
    <w:p w14:paraId="2D8D7D43"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w:t>
      </w:r>
      <w:r w:rsidR="00724BC8" w:rsidRPr="00D10E51">
        <w:rPr>
          <w:rFonts w:ascii="LucidaSansEF" w:hAnsi="LucidaSansEF" w:cs="Arial"/>
          <w:sz w:val="20"/>
          <w:szCs w:val="20"/>
        </w:rPr>
        <w:t xml:space="preserve">volgens </w:t>
      </w:r>
      <w:r w:rsidRPr="00D10E51">
        <w:rPr>
          <w:rFonts w:ascii="LucidaSansEF" w:hAnsi="LucidaSansEF" w:cs="Arial"/>
          <w:sz w:val="20"/>
          <w:szCs w:val="20"/>
        </w:rPr>
        <w:t>artikel 2.98 AW 2012)</w:t>
      </w:r>
    </w:p>
    <w:p w14:paraId="280B48D6" w14:textId="77777777" w:rsidR="001C75DF" w:rsidRPr="00D10E51" w:rsidRDefault="001C75DF" w:rsidP="001C75DF">
      <w:pPr>
        <w:rPr>
          <w:rFonts w:ascii="LucidaSansEF" w:eastAsia="MS Mincho" w:hAnsi="LucidaSansEF"/>
          <w:sz w:val="20"/>
          <w:szCs w:val="20"/>
        </w:rPr>
      </w:pPr>
    </w:p>
    <w:p w14:paraId="53F5F6E2" w14:textId="77777777" w:rsidR="001C75DF" w:rsidRPr="00D10E51" w:rsidRDefault="001C75DF" w:rsidP="001C75DF">
      <w:pPr>
        <w:rPr>
          <w:rFonts w:ascii="LucidaSansEF" w:hAnsi="LucidaSansEF" w:cs="Arial"/>
          <w:b/>
          <w:sz w:val="20"/>
          <w:szCs w:val="20"/>
        </w:rPr>
      </w:pPr>
      <w:r w:rsidRPr="00D10E51">
        <w:rPr>
          <w:rFonts w:ascii="LucidaSansEF" w:hAnsi="LucidaSansEF" w:cs="Arial"/>
          <w:b/>
          <w:sz w:val="20"/>
          <w:szCs w:val="20"/>
        </w:rPr>
        <w:t>Eis 3 rechtsgeldige Inschrijving</w:t>
      </w:r>
    </w:p>
    <w:p w14:paraId="1E0D1E56"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 xml:space="preserve">De Inschrijver dient te verklaren dat hij conform de in de lidstaat van herkomst geldende voorschriften is ingeschreven in het handelsregister of een beroepsregister. Binnen Nederland volstaat hiertoe een uittreksel van inschrijving in het Handelsregister van de Kamer van Koophandel. Het uittreksel dient niet ouder te zijn dan 6 maanden op het moment van indienen van de Offerte, gerekend vanaf de sluitingsdatum indiening Offerte. Het uittreksel wordt opgevraagd bij voorlopige </w:t>
      </w:r>
      <w:r w:rsidRPr="00D10E51">
        <w:rPr>
          <w:rFonts w:ascii="LucidaSansEF" w:hAnsi="LucidaSansEF" w:cs="Arial"/>
          <w:sz w:val="20"/>
          <w:szCs w:val="20"/>
        </w:rPr>
        <w:lastRenderedPageBreak/>
        <w:t>gunning. In het geval dat Inschrijver ervoor kiest personen te machtigen zijn onderneming voor de aanbestedingsprocedure te vertegenwoordigen, dient dit te worden aangegeven in de UEA deel II.B.</w:t>
      </w:r>
    </w:p>
    <w:p w14:paraId="785181BC" w14:textId="77777777" w:rsidR="001C75DF" w:rsidRPr="00D10E51" w:rsidRDefault="001C75DF" w:rsidP="001C75DF">
      <w:pPr>
        <w:rPr>
          <w:rFonts w:ascii="LucidaSansEF" w:hAnsi="LucidaSansEF" w:cs="Arial"/>
          <w:sz w:val="20"/>
          <w:szCs w:val="20"/>
        </w:rPr>
      </w:pPr>
    </w:p>
    <w:p w14:paraId="69EB07D9" w14:textId="77777777" w:rsidR="001C75DF" w:rsidRPr="00D10E51" w:rsidRDefault="001C75DF" w:rsidP="006363D4">
      <w:pPr>
        <w:rPr>
          <w:rFonts w:ascii="LucidaSansEF" w:hAnsi="LucidaSansEF" w:cs="Arial"/>
          <w:sz w:val="20"/>
          <w:szCs w:val="20"/>
        </w:rPr>
      </w:pPr>
      <w:r w:rsidRPr="00D10E51">
        <w:rPr>
          <w:rFonts w:ascii="LucidaSansEF" w:hAnsi="LucidaSansEF" w:cs="Arial"/>
          <w:sz w:val="20"/>
          <w:szCs w:val="20"/>
        </w:rPr>
        <w:t xml:space="preserve">Indien de Offerte wordt ingediend door een samenwerkingsverband (combinatie), dient ieder lid van het verband een recent bewijs van Inschrijving van de onderneming in het nationale Beroeps- of Handelsregister in te dienen </w:t>
      </w:r>
      <w:r w:rsidRPr="00D10E51">
        <w:rPr>
          <w:rFonts w:ascii="LucidaSansEF" w:hAnsi="LucidaSansEF" w:cs="Arial"/>
          <w:b/>
          <w:sz w:val="20"/>
          <w:szCs w:val="20"/>
        </w:rPr>
        <w:t>na voorlopige gunning.</w:t>
      </w:r>
    </w:p>
    <w:p w14:paraId="78990817" w14:textId="77777777" w:rsidR="00F60D1E" w:rsidRPr="00D10E51" w:rsidRDefault="003634B2" w:rsidP="008A3BFE">
      <w:pPr>
        <w:pStyle w:val="Kop3"/>
        <w:numPr>
          <w:ilvl w:val="0"/>
          <w:numId w:val="0"/>
        </w:numPr>
        <w:spacing w:before="360"/>
        <w:rPr>
          <w:rFonts w:ascii="LucidaSansEF" w:eastAsia="MS Mincho" w:hAnsi="LucidaSansEF"/>
          <w:i w:val="0"/>
        </w:rPr>
      </w:pPr>
      <w:bookmarkStart w:id="59" w:name="_Toc69982348"/>
      <w:r w:rsidRPr="00D10E51">
        <w:rPr>
          <w:rFonts w:ascii="LucidaSansEF" w:eastAsia="MS Mincho" w:hAnsi="LucidaSansEF"/>
          <w:i w:val="0"/>
        </w:rPr>
        <w:t>3.</w:t>
      </w:r>
      <w:r w:rsidR="00FD6CFF" w:rsidRPr="00D10E51">
        <w:rPr>
          <w:rFonts w:ascii="LucidaSansEF" w:eastAsia="MS Mincho" w:hAnsi="LucidaSansEF"/>
          <w:i w:val="0"/>
        </w:rPr>
        <w:t>4</w:t>
      </w:r>
      <w:r w:rsidRPr="00D10E51">
        <w:rPr>
          <w:rFonts w:ascii="LucidaSansEF" w:eastAsia="MS Mincho" w:hAnsi="LucidaSansEF"/>
          <w:i w:val="0"/>
        </w:rPr>
        <w:t>.</w:t>
      </w:r>
      <w:r w:rsidR="00FD6CFF" w:rsidRPr="00D10E51">
        <w:rPr>
          <w:rFonts w:ascii="LucidaSansEF" w:eastAsia="MS Mincho" w:hAnsi="LucidaSansEF"/>
          <w:i w:val="0"/>
        </w:rPr>
        <w:t>3</w:t>
      </w:r>
      <w:r w:rsidR="008A3BFE" w:rsidRPr="00D10E51">
        <w:rPr>
          <w:rFonts w:ascii="LucidaSansEF" w:eastAsia="MS Mincho" w:hAnsi="LucidaSansEF"/>
          <w:i w:val="0"/>
        </w:rPr>
        <w:tab/>
      </w:r>
      <w:r w:rsidR="001C75DF" w:rsidRPr="00D10E51">
        <w:rPr>
          <w:rFonts w:ascii="LucidaSansEF" w:eastAsia="MS Mincho" w:hAnsi="LucidaSansEF"/>
          <w:i w:val="0"/>
        </w:rPr>
        <w:t>Technische bekwaamheid of beroepsbekwaamheid</w:t>
      </w:r>
      <w:bookmarkEnd w:id="59"/>
    </w:p>
    <w:p w14:paraId="21D848A7"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w:t>
      </w:r>
      <w:r w:rsidR="00724BC8" w:rsidRPr="00D10E51">
        <w:rPr>
          <w:rFonts w:ascii="LucidaSansEF" w:hAnsi="LucidaSansEF" w:cs="Arial"/>
          <w:sz w:val="20"/>
          <w:szCs w:val="20"/>
        </w:rPr>
        <w:t xml:space="preserve">volgens </w:t>
      </w:r>
      <w:r w:rsidRPr="00D10E51">
        <w:rPr>
          <w:rFonts w:ascii="LucidaSansEF" w:hAnsi="LucidaSansEF" w:cs="Arial"/>
          <w:sz w:val="20"/>
          <w:szCs w:val="20"/>
        </w:rPr>
        <w:t>artikel 2.93 AW2012)</w:t>
      </w:r>
    </w:p>
    <w:p w14:paraId="0167F089" w14:textId="77777777" w:rsidR="001C75DF" w:rsidRPr="00D10E51" w:rsidRDefault="001C75DF" w:rsidP="001C75DF">
      <w:pPr>
        <w:rPr>
          <w:rFonts w:ascii="LucidaSansEF" w:hAnsi="LucidaSansEF" w:cs="Arial"/>
          <w:sz w:val="20"/>
          <w:szCs w:val="20"/>
        </w:rPr>
      </w:pPr>
    </w:p>
    <w:p w14:paraId="0B835E49" w14:textId="77777777" w:rsidR="001C75DF" w:rsidRPr="00D10E51" w:rsidRDefault="001C75DF" w:rsidP="001C75DF">
      <w:pPr>
        <w:rPr>
          <w:rFonts w:ascii="LucidaSansEF" w:hAnsi="LucidaSansEF" w:cs="Arial"/>
          <w:b/>
          <w:sz w:val="20"/>
          <w:szCs w:val="20"/>
        </w:rPr>
      </w:pPr>
      <w:r w:rsidRPr="00D10E51">
        <w:rPr>
          <w:rFonts w:ascii="LucidaSansEF" w:hAnsi="LucidaSansEF" w:cs="Arial"/>
          <w:b/>
          <w:sz w:val="20"/>
          <w:szCs w:val="20"/>
        </w:rPr>
        <w:t>Eis 4 Ervaring (competenties, referenties)</w:t>
      </w:r>
    </w:p>
    <w:p w14:paraId="49C4D7EF"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Om aan te tonen dat de Inschrijver over voldoende deskundigheid en ervaring beschikt met betrekking tot de opdracht dient de Inschrijver referenties te overleggen van vergelijkbare opdrachten. Door akkoord verklaren van Deel IV van het UEA geeft Inschrijver aan te voldoen aan de gevraagde ervaringseisen. Daarnaast dient Inschrijver per referentie het format – ‘Referentieopdracht’ (Bijlage 3) in te vullen voor nadere toelichting.</w:t>
      </w:r>
    </w:p>
    <w:p w14:paraId="1F9CC0C2" w14:textId="77777777" w:rsidR="001C75DF" w:rsidRPr="00D10E51" w:rsidRDefault="001C75DF" w:rsidP="001C75DF">
      <w:pPr>
        <w:rPr>
          <w:rFonts w:ascii="LucidaSansEF" w:hAnsi="LucidaSansEF" w:cs="Arial"/>
          <w:sz w:val="20"/>
          <w:szCs w:val="20"/>
        </w:rPr>
      </w:pPr>
    </w:p>
    <w:p w14:paraId="5B9B94DD" w14:textId="77777777" w:rsidR="001C75DF" w:rsidRPr="00D10E51" w:rsidRDefault="001C75DF" w:rsidP="00CB42A3">
      <w:pPr>
        <w:rPr>
          <w:rFonts w:ascii="LucidaSansEF" w:hAnsi="LucidaSansEF" w:cs="Arial"/>
          <w:sz w:val="20"/>
          <w:szCs w:val="20"/>
        </w:rPr>
      </w:pPr>
      <w:r w:rsidRPr="00D10E51">
        <w:rPr>
          <w:rFonts w:ascii="LucidaSansEF" w:hAnsi="LucidaSansEF" w:cs="Arial"/>
          <w:sz w:val="20"/>
          <w:szCs w:val="20"/>
        </w:rPr>
        <w:t xml:space="preserve">De Inschrijver dient </w:t>
      </w:r>
      <w:r w:rsidR="006111FE" w:rsidRPr="00D10E51">
        <w:rPr>
          <w:rFonts w:ascii="LucidaSansEF" w:hAnsi="LucidaSansEF" w:cs="Arial"/>
          <w:sz w:val="20"/>
          <w:szCs w:val="20"/>
        </w:rPr>
        <w:t>twee (2)</w:t>
      </w:r>
      <w:r w:rsidRPr="00D10E51">
        <w:rPr>
          <w:rFonts w:ascii="LucidaSansEF" w:hAnsi="LucidaSansEF" w:cs="Arial"/>
          <w:sz w:val="20"/>
          <w:szCs w:val="20"/>
        </w:rPr>
        <w:t xml:space="preserve"> referenties met opdrachten van vergelijkbare aard en omvang te overleggen die in de afgelopen </w:t>
      </w:r>
      <w:r w:rsidR="006111FE" w:rsidRPr="00D10E51">
        <w:rPr>
          <w:rFonts w:ascii="LucidaSansEF" w:hAnsi="LucidaSansEF" w:cs="Arial"/>
          <w:sz w:val="20"/>
          <w:szCs w:val="20"/>
        </w:rPr>
        <w:t xml:space="preserve">drie (3) </w:t>
      </w:r>
      <w:r w:rsidRPr="00D10E51">
        <w:rPr>
          <w:rFonts w:ascii="LucidaSansEF" w:hAnsi="LucidaSansEF" w:cs="Arial"/>
          <w:sz w:val="20"/>
          <w:szCs w:val="20"/>
        </w:rPr>
        <w:t xml:space="preserve">jaar zijn uitgevoerd en afgerond of die nog in uitvoering zijn. Projecten die langer dan </w:t>
      </w:r>
      <w:r w:rsidR="006111FE" w:rsidRPr="00D10E51">
        <w:rPr>
          <w:rFonts w:ascii="LucidaSansEF" w:hAnsi="LucidaSansEF" w:cs="Arial"/>
          <w:sz w:val="20"/>
          <w:szCs w:val="20"/>
        </w:rPr>
        <w:t xml:space="preserve">drie (3) </w:t>
      </w:r>
      <w:r w:rsidRPr="00D10E51">
        <w:rPr>
          <w:rFonts w:ascii="LucidaSansEF" w:hAnsi="LucidaSansEF" w:cs="Arial"/>
          <w:sz w:val="20"/>
          <w:szCs w:val="20"/>
        </w:rPr>
        <w:t>jaar geleden zijn afgerond zijn dus niet toegestaan.</w:t>
      </w:r>
    </w:p>
    <w:p w14:paraId="7AAAB993" w14:textId="0B3910A6" w:rsidR="001C75DF" w:rsidRDefault="001C75DF" w:rsidP="001C75DF">
      <w:pPr>
        <w:rPr>
          <w:rFonts w:ascii="LucidaSansEF" w:hAnsi="LucidaSansEF" w:cs="Arial"/>
          <w:sz w:val="20"/>
          <w:szCs w:val="20"/>
        </w:rPr>
      </w:pPr>
    </w:p>
    <w:p w14:paraId="6E8C83BD" w14:textId="7F0E8D48" w:rsidR="00CA0A25" w:rsidRDefault="00CA0A25" w:rsidP="00CA0A25">
      <w:pPr>
        <w:rPr>
          <w:rFonts w:ascii="LucidaSansEF" w:hAnsi="LucidaSansEF" w:cs="Calibri"/>
          <w:color w:val="000000"/>
          <w:sz w:val="20"/>
          <w:szCs w:val="20"/>
        </w:rPr>
      </w:pPr>
      <w:r>
        <w:rPr>
          <w:rFonts w:ascii="LucidaSansEF" w:hAnsi="LucidaSansEF" w:cs="Calibri"/>
          <w:color w:val="000000"/>
          <w:sz w:val="20"/>
          <w:szCs w:val="20"/>
        </w:rPr>
        <w:t>U dient de refer</w:t>
      </w:r>
      <w:r w:rsidR="00311205">
        <w:rPr>
          <w:rFonts w:ascii="LucidaSansEF" w:hAnsi="LucidaSansEF" w:cs="Calibri"/>
          <w:color w:val="000000"/>
          <w:sz w:val="20"/>
          <w:szCs w:val="20"/>
        </w:rPr>
        <w:t>e</w:t>
      </w:r>
      <w:r>
        <w:rPr>
          <w:rFonts w:ascii="LucidaSansEF" w:hAnsi="LucidaSansEF" w:cs="Calibri"/>
          <w:color w:val="000000"/>
          <w:sz w:val="20"/>
          <w:szCs w:val="20"/>
        </w:rPr>
        <w:t>ntie in te dienen die voldoet aan het onderstaande:</w:t>
      </w:r>
    </w:p>
    <w:p w14:paraId="601C03D4" w14:textId="77777777" w:rsidR="00CA0A25" w:rsidRDefault="00CA0A25" w:rsidP="00CA0A25">
      <w:pPr>
        <w:rPr>
          <w:rFonts w:ascii="LucidaSansEF" w:hAnsi="LucidaSansEF" w:cs="Calibri"/>
          <w:color w:val="000000"/>
          <w:sz w:val="20"/>
          <w:szCs w:val="20"/>
        </w:rPr>
      </w:pPr>
    </w:p>
    <w:p w14:paraId="6F06C162" w14:textId="0F5C9954" w:rsidR="00CA0A25" w:rsidRDefault="00CA0A25" w:rsidP="00CA0A25">
      <w:pPr>
        <w:rPr>
          <w:rFonts w:ascii="LucidaSansEF" w:hAnsi="LucidaSansEF" w:cs="Calibri"/>
          <w:color w:val="000000"/>
          <w:sz w:val="20"/>
          <w:szCs w:val="20"/>
        </w:rPr>
      </w:pPr>
      <w:r>
        <w:rPr>
          <w:rFonts w:ascii="LucidaSansEF" w:hAnsi="LucidaSansEF" w:cs="Calibri"/>
          <w:color w:val="000000"/>
          <w:sz w:val="20"/>
          <w:szCs w:val="20"/>
        </w:rPr>
        <w:t>Een referentie in een doorgaande bedrijfsvoering (24/7) in een hoog technische omgeving waarbij de techniek noodzakelijk is voor het primaire proces</w:t>
      </w:r>
    </w:p>
    <w:p w14:paraId="2740764A" w14:textId="77777777" w:rsidR="00CA0A25" w:rsidRPr="00D10E51" w:rsidRDefault="00CA0A25" w:rsidP="001C75DF">
      <w:pPr>
        <w:rPr>
          <w:rFonts w:ascii="LucidaSansEF" w:hAnsi="LucidaSansEF" w:cs="Arial"/>
          <w:sz w:val="20"/>
          <w:szCs w:val="20"/>
        </w:rPr>
      </w:pPr>
    </w:p>
    <w:p w14:paraId="094BD1B8" w14:textId="77777777" w:rsidR="00E34C17" w:rsidRPr="00D10E51" w:rsidRDefault="00E34C17" w:rsidP="001C75DF">
      <w:pPr>
        <w:rPr>
          <w:rFonts w:ascii="LucidaSansEF" w:hAnsi="LucidaSansEF" w:cs="Arial"/>
          <w:sz w:val="20"/>
          <w:szCs w:val="20"/>
        </w:rPr>
      </w:pPr>
    </w:p>
    <w:p w14:paraId="3CB94155"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 xml:space="preserve">De inschrijver gebruikt voor de beschrijving van de referenties </w:t>
      </w:r>
      <w:r w:rsidR="00CB42A3" w:rsidRPr="00D10E51">
        <w:rPr>
          <w:rFonts w:ascii="LucidaSansEF" w:hAnsi="LucidaSansEF" w:cs="Arial"/>
          <w:sz w:val="20"/>
          <w:szCs w:val="20"/>
        </w:rPr>
        <w:t xml:space="preserve">de </w:t>
      </w:r>
      <w:r w:rsidRPr="00D10E51">
        <w:rPr>
          <w:rFonts w:ascii="LucidaSansEF" w:hAnsi="LucidaSansEF" w:cs="Arial"/>
          <w:sz w:val="20"/>
          <w:szCs w:val="20"/>
        </w:rPr>
        <w:t xml:space="preserve">Bijlage referenties en voegt deze toe </w:t>
      </w:r>
      <w:r w:rsidRPr="00D10E51">
        <w:rPr>
          <w:rFonts w:ascii="LucidaSansEF" w:hAnsi="LucidaSansEF" w:cs="Arial"/>
          <w:b/>
          <w:sz w:val="20"/>
          <w:szCs w:val="20"/>
        </w:rPr>
        <w:t>bij de inschrijving</w:t>
      </w:r>
      <w:r w:rsidRPr="00D10E51">
        <w:rPr>
          <w:rFonts w:ascii="LucidaSansEF" w:hAnsi="LucidaSansEF" w:cs="Arial"/>
          <w:sz w:val="20"/>
          <w:szCs w:val="20"/>
        </w:rPr>
        <w:t>.</w:t>
      </w:r>
    </w:p>
    <w:p w14:paraId="2A0C4146"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 xml:space="preserve"> </w:t>
      </w:r>
    </w:p>
    <w:p w14:paraId="3330D819" w14:textId="77777777" w:rsidR="001C75DF" w:rsidRPr="00D10E51" w:rsidRDefault="001C75DF" w:rsidP="001C75DF">
      <w:pPr>
        <w:rPr>
          <w:rFonts w:ascii="LucidaSansEF" w:hAnsi="LucidaSansEF" w:cs="Arial"/>
          <w:sz w:val="20"/>
          <w:szCs w:val="20"/>
        </w:rPr>
      </w:pPr>
      <w:r w:rsidRPr="00D10E51">
        <w:rPr>
          <w:rFonts w:ascii="LucidaSansEF" w:hAnsi="LucidaSansEF" w:cs="Arial"/>
          <w:sz w:val="20"/>
          <w:szCs w:val="20"/>
        </w:rPr>
        <w:t>De Inschrijver stemt er zonder voorbehoud mee in dat de VU contact opneemt met de opgegeven contactpersonen zonder dat de VU Inschrijver hiervan op de hoogte hoeft te stellen.</w:t>
      </w:r>
    </w:p>
    <w:p w14:paraId="73DEFD5D" w14:textId="77777777" w:rsidR="00A278A8" w:rsidRPr="00D10E51" w:rsidRDefault="00A278A8" w:rsidP="00A278A8">
      <w:pPr>
        <w:spacing w:line="280" w:lineRule="atLeast"/>
        <w:rPr>
          <w:rFonts w:ascii="LucidaSansEF" w:hAnsi="LucidaSansEF" w:cs="Arial"/>
          <w:b/>
          <w:sz w:val="20"/>
          <w:szCs w:val="20"/>
        </w:rPr>
      </w:pPr>
    </w:p>
    <w:p w14:paraId="4CAAC129" w14:textId="77777777" w:rsidR="00A278A8" w:rsidRPr="00D10E51" w:rsidRDefault="00A278A8" w:rsidP="00A278A8">
      <w:pPr>
        <w:spacing w:line="280" w:lineRule="atLeast"/>
        <w:rPr>
          <w:rFonts w:ascii="LucidaSansEF" w:hAnsi="LucidaSansEF" w:cs="Arial"/>
          <w:b/>
          <w:sz w:val="20"/>
          <w:szCs w:val="20"/>
        </w:rPr>
      </w:pPr>
      <w:r w:rsidRPr="00D10E51">
        <w:rPr>
          <w:rFonts w:ascii="LucidaSansEF" w:hAnsi="LucidaSansEF" w:cs="Arial"/>
          <w:b/>
          <w:sz w:val="20"/>
          <w:szCs w:val="20"/>
        </w:rPr>
        <w:t xml:space="preserve">Eis </w:t>
      </w:r>
      <w:r w:rsidR="00E34C17">
        <w:rPr>
          <w:rFonts w:ascii="LucidaSansEF" w:hAnsi="LucidaSansEF" w:cs="Arial"/>
          <w:b/>
          <w:sz w:val="20"/>
          <w:szCs w:val="20"/>
        </w:rPr>
        <w:t>5</w:t>
      </w:r>
      <w:r w:rsidRPr="00D10E51">
        <w:rPr>
          <w:rFonts w:ascii="LucidaSansEF" w:hAnsi="LucidaSansEF" w:cs="Arial"/>
          <w:b/>
          <w:sz w:val="20"/>
          <w:szCs w:val="20"/>
        </w:rPr>
        <w:t xml:space="preserve"> Kwaliteitszorg- en borging </w:t>
      </w:r>
    </w:p>
    <w:p w14:paraId="4DC11CC8" w14:textId="77777777" w:rsidR="00A278A8" w:rsidRPr="00D10E51" w:rsidRDefault="00A278A8" w:rsidP="00A278A8">
      <w:pPr>
        <w:spacing w:line="280" w:lineRule="atLeast"/>
        <w:rPr>
          <w:rFonts w:ascii="LucidaSansEF" w:hAnsi="LucidaSansEF" w:cs="Arial"/>
          <w:sz w:val="20"/>
          <w:szCs w:val="20"/>
        </w:rPr>
      </w:pPr>
      <w:r w:rsidRPr="00D10E51">
        <w:rPr>
          <w:rFonts w:ascii="LucidaSansEF" w:hAnsi="LucidaSansEF" w:cs="Arial"/>
          <w:sz w:val="20"/>
          <w:szCs w:val="20"/>
        </w:rPr>
        <w:t>(artikel 2.96 AW2012)</w:t>
      </w:r>
    </w:p>
    <w:p w14:paraId="047A0B2A" w14:textId="77777777" w:rsidR="00A278A8" w:rsidRPr="00D10E51" w:rsidRDefault="00A278A8" w:rsidP="00A278A8">
      <w:pPr>
        <w:rPr>
          <w:rFonts w:ascii="LucidaSansEF" w:hAnsi="LucidaSansEF" w:cs="Arial"/>
          <w:sz w:val="20"/>
          <w:szCs w:val="20"/>
        </w:rPr>
      </w:pPr>
      <w:r w:rsidRPr="00D10E51">
        <w:rPr>
          <w:rFonts w:ascii="LucidaSansEF" w:hAnsi="LucidaSansEF" w:cs="Arial"/>
          <w:sz w:val="20"/>
          <w:szCs w:val="20"/>
        </w:rPr>
        <w:t xml:space="preserve">De Inschrijver moet in het bezit zijn van een kwaliteitssysteemcertificaat op basis van de norm </w:t>
      </w:r>
    </w:p>
    <w:p w14:paraId="590AE9F4" w14:textId="77777777" w:rsidR="00A278A8" w:rsidRPr="00D10E51" w:rsidRDefault="00A278A8" w:rsidP="00A278A8">
      <w:pPr>
        <w:rPr>
          <w:rFonts w:ascii="LucidaSansEF" w:hAnsi="LucidaSansEF" w:cs="Arial"/>
          <w:sz w:val="20"/>
          <w:szCs w:val="20"/>
        </w:rPr>
      </w:pPr>
      <w:r w:rsidRPr="00D10E51">
        <w:rPr>
          <w:rFonts w:ascii="LucidaSansEF" w:hAnsi="LucidaSansEF" w:cs="Arial"/>
          <w:sz w:val="20"/>
          <w:szCs w:val="20"/>
        </w:rPr>
        <w:t>NEN-EN-ISO 9001:2008 'Kwaliteitsmanagementsystemen - Eisen', of een daaraan gelijkwaardig systeem of een eigen kwaliteitssysteem waarbij er sprake is van gelijkwaardige maatregelen, welke betrekking heeft op de aard van de opdracht, en deze na voorlopige gunning kunnen overleggen</w:t>
      </w:r>
    </w:p>
    <w:p w14:paraId="12BE091D" w14:textId="77777777" w:rsidR="00A278A8" w:rsidRPr="00D10E51" w:rsidRDefault="00A278A8" w:rsidP="00C339C7">
      <w:pPr>
        <w:numPr>
          <w:ilvl w:val="0"/>
          <w:numId w:val="11"/>
        </w:numPr>
        <w:spacing w:line="280" w:lineRule="atLeast"/>
        <w:rPr>
          <w:rFonts w:ascii="LucidaSansEF" w:eastAsia="MS Mincho" w:hAnsi="LucidaSansEF" w:cs="Arial"/>
          <w:sz w:val="20"/>
          <w:szCs w:val="20"/>
        </w:rPr>
      </w:pPr>
      <w:r w:rsidRPr="00D10E51">
        <w:rPr>
          <w:rFonts w:ascii="LucidaSansEF" w:hAnsi="LucidaSansEF" w:cs="Arial"/>
          <w:sz w:val="20"/>
          <w:szCs w:val="20"/>
        </w:rPr>
        <w:t>Het certificaat</w:t>
      </w:r>
      <w:r w:rsidRPr="00D10E51">
        <w:rPr>
          <w:rFonts w:ascii="LucidaSansEF" w:eastAsia="MS Mincho" w:hAnsi="LucidaSansEF" w:cs="Arial"/>
          <w:sz w:val="20"/>
          <w:szCs w:val="20"/>
        </w:rPr>
        <w:t xml:space="preserve"> </w:t>
      </w:r>
      <w:r w:rsidRPr="00D10E51">
        <w:rPr>
          <w:rFonts w:ascii="LucidaSansEF" w:hAnsi="LucidaSansEF" w:cs="Arial"/>
          <w:sz w:val="20"/>
          <w:szCs w:val="20"/>
        </w:rPr>
        <w:t>moet zijn afgegeven door een daartoe bevoegde certificeringinstantie.</w:t>
      </w:r>
    </w:p>
    <w:p w14:paraId="1F705E5A" w14:textId="77777777" w:rsidR="00A278A8" w:rsidRPr="00D10E51" w:rsidRDefault="00A278A8" w:rsidP="00A278A8">
      <w:pPr>
        <w:spacing w:line="280" w:lineRule="atLeast"/>
        <w:ind w:left="360"/>
        <w:rPr>
          <w:rFonts w:ascii="LucidaSansEF" w:eastAsia="MS Mincho" w:hAnsi="LucidaSansEF" w:cs="Arial"/>
          <w:sz w:val="20"/>
          <w:szCs w:val="20"/>
        </w:rPr>
      </w:pPr>
      <w:r w:rsidRPr="00D10E51">
        <w:rPr>
          <w:rFonts w:ascii="LucidaSansEF" w:hAnsi="LucidaSansEF" w:cs="Arial"/>
          <w:sz w:val="20"/>
          <w:szCs w:val="20"/>
        </w:rPr>
        <w:t xml:space="preserve">Om in aanmerking te kunnen komen voor de opdracht moet de </w:t>
      </w:r>
      <w:r w:rsidRPr="00D10E51">
        <w:rPr>
          <w:rStyle w:val="PlattetekstChar"/>
          <w:rFonts w:ascii="LucidaSansEF" w:hAnsi="LucidaSansEF" w:cs="Arial"/>
          <w:sz w:val="20"/>
          <w:szCs w:val="20"/>
        </w:rPr>
        <w:t>Inschrijver</w:t>
      </w:r>
      <w:r w:rsidRPr="00D10E51">
        <w:rPr>
          <w:rFonts w:ascii="LucidaSansEF" w:hAnsi="LucidaSansEF" w:cs="Arial"/>
          <w:sz w:val="20"/>
          <w:szCs w:val="20"/>
        </w:rPr>
        <w:t xml:space="preserve">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overgelegd, moeten deze certificaten gezamenlijk overeenkomen met de aard van de opdracht.</w:t>
      </w:r>
    </w:p>
    <w:p w14:paraId="34E05ABE" w14:textId="79EBDE9E" w:rsidR="00A278A8" w:rsidRPr="00D10E51" w:rsidRDefault="00A278A8" w:rsidP="00C339C7">
      <w:pPr>
        <w:numPr>
          <w:ilvl w:val="0"/>
          <w:numId w:val="11"/>
        </w:numPr>
        <w:spacing w:line="280" w:lineRule="atLeast"/>
        <w:rPr>
          <w:rFonts w:ascii="LucidaSansEF" w:hAnsi="LucidaSansEF" w:cs="Arial"/>
          <w:sz w:val="20"/>
          <w:szCs w:val="20"/>
        </w:rPr>
      </w:pPr>
      <w:r w:rsidRPr="00D10E51">
        <w:rPr>
          <w:rFonts w:ascii="LucidaSansEF" w:hAnsi="LucidaSansEF" w:cs="Arial"/>
          <w:sz w:val="20"/>
          <w:szCs w:val="20"/>
        </w:rPr>
        <w:lastRenderedPageBreak/>
        <w:t xml:space="preserve">De </w:t>
      </w:r>
      <w:r w:rsidRPr="00D10E51">
        <w:rPr>
          <w:rFonts w:ascii="LucidaSansEF" w:hAnsi="LucidaSansEF"/>
          <w:sz w:val="20"/>
          <w:szCs w:val="20"/>
        </w:rPr>
        <w:t>Inschrijver</w:t>
      </w:r>
      <w:r w:rsidRPr="00D10E51">
        <w:rPr>
          <w:rFonts w:ascii="LucidaSansEF" w:hAnsi="LucidaSansEF" w:cs="Arial"/>
          <w:sz w:val="20"/>
          <w:szCs w:val="20"/>
        </w:rPr>
        <w:t xml:space="preserve"> die beschikt over een eigen kwaliteitssysteem dient in maximaal drie vel A4, of door middel van een inhoudsopgave aan te tonen welke maatregelen zijn onderneming heeft genomen om de gevraagde kwaliteit te waarborgen.</w:t>
      </w:r>
    </w:p>
    <w:p w14:paraId="1E05FFC5" w14:textId="77777777" w:rsidR="00A278A8" w:rsidRPr="00D10E51" w:rsidRDefault="00A278A8" w:rsidP="00A278A8">
      <w:pPr>
        <w:spacing w:line="280" w:lineRule="atLeast"/>
        <w:rPr>
          <w:rFonts w:ascii="LucidaSansEF" w:hAnsi="LucidaSansEF" w:cs="Arial"/>
          <w:sz w:val="20"/>
          <w:szCs w:val="20"/>
        </w:rPr>
      </w:pPr>
    </w:p>
    <w:p w14:paraId="6731ECC0" w14:textId="77777777" w:rsidR="00A278A8" w:rsidRPr="00D10E51" w:rsidRDefault="00A278A8" w:rsidP="00A278A8">
      <w:pPr>
        <w:rPr>
          <w:rFonts w:ascii="LucidaSansEF" w:hAnsi="LucidaSansEF" w:cs="Arial"/>
          <w:sz w:val="20"/>
          <w:szCs w:val="20"/>
        </w:rPr>
      </w:pPr>
      <w:r w:rsidRPr="00D10E51">
        <w:rPr>
          <w:rFonts w:ascii="LucidaSansEF" w:hAnsi="LucidaSansEF" w:cs="Arial"/>
          <w:sz w:val="20"/>
          <w:szCs w:val="20"/>
        </w:rPr>
        <w:t xml:space="preserve">Door akkoord verklaren van Deel IV van het UEA geeft Inschrijver aan hieraan te voldoen. </w:t>
      </w:r>
    </w:p>
    <w:p w14:paraId="015466D5" w14:textId="77777777" w:rsidR="00A278A8" w:rsidRPr="00D10E51" w:rsidRDefault="00A278A8" w:rsidP="00A278A8">
      <w:pPr>
        <w:rPr>
          <w:rFonts w:ascii="LucidaSansEF" w:hAnsi="LucidaSansEF" w:cs="Arial"/>
          <w:sz w:val="20"/>
          <w:szCs w:val="20"/>
        </w:rPr>
      </w:pPr>
      <w:r w:rsidRPr="00D10E51">
        <w:rPr>
          <w:rFonts w:ascii="LucidaSansEF" w:hAnsi="LucidaSansEF" w:cs="Arial"/>
          <w:b/>
          <w:sz w:val="20"/>
          <w:szCs w:val="20"/>
        </w:rPr>
        <w:t>Na voorlopige gunning</w:t>
      </w:r>
      <w:r w:rsidRPr="00D10E51">
        <w:rPr>
          <w:rFonts w:ascii="LucidaSansEF" w:hAnsi="LucidaSansEF" w:cs="Arial"/>
          <w:sz w:val="20"/>
          <w:szCs w:val="20"/>
        </w:rPr>
        <w:t xml:space="preserve"> dient Inschrijver een kopie van het desbetreffende certificaat (bewijsstukken) te overleggen.</w:t>
      </w:r>
    </w:p>
    <w:p w14:paraId="1DF9AE21" w14:textId="77777777" w:rsidR="009A2323" w:rsidRPr="00D10E51" w:rsidRDefault="009A2323" w:rsidP="009A2323"/>
    <w:p w14:paraId="0E99FD09" w14:textId="77777777" w:rsidR="009A2323" w:rsidRPr="00D10E51" w:rsidRDefault="009A2323" w:rsidP="009A2323"/>
    <w:p w14:paraId="448D0777" w14:textId="77777777" w:rsidR="009A2323" w:rsidRPr="00D10E51" w:rsidRDefault="009A2323" w:rsidP="009A2323"/>
    <w:p w14:paraId="71644378" w14:textId="77777777" w:rsidR="006744FF" w:rsidRPr="00D10E51" w:rsidRDefault="006744FF" w:rsidP="009A2323"/>
    <w:p w14:paraId="2E7D5605" w14:textId="77777777" w:rsidR="00F51D61" w:rsidRPr="00D10E51" w:rsidRDefault="00E657F8" w:rsidP="00F51D61">
      <w:pPr>
        <w:pStyle w:val="Kop10"/>
        <w:rPr>
          <w:iCs/>
          <w:szCs w:val="22"/>
        </w:rPr>
      </w:pPr>
      <w:r w:rsidRPr="00D10E51">
        <w:rPr>
          <w:iCs/>
          <w:szCs w:val="22"/>
        </w:rPr>
        <w:br w:type="page"/>
      </w:r>
      <w:bookmarkStart w:id="60" w:name="_Toc69982349"/>
      <w:r w:rsidR="006744FF" w:rsidRPr="00D10E51">
        <w:rPr>
          <w:iCs/>
          <w:szCs w:val="22"/>
        </w:rPr>
        <w:lastRenderedPageBreak/>
        <w:t>4</w:t>
      </w:r>
      <w:r w:rsidR="00F51D61" w:rsidRPr="00D10E51">
        <w:rPr>
          <w:iCs/>
          <w:szCs w:val="22"/>
        </w:rPr>
        <w:t>.</w:t>
      </w:r>
      <w:r w:rsidR="00F51D61" w:rsidRPr="00D10E51">
        <w:rPr>
          <w:iCs/>
          <w:szCs w:val="22"/>
        </w:rPr>
        <w:tab/>
        <w:t xml:space="preserve">Programma van </w:t>
      </w:r>
      <w:r w:rsidR="004E6C70" w:rsidRPr="00D10E51">
        <w:rPr>
          <w:iCs/>
          <w:szCs w:val="22"/>
        </w:rPr>
        <w:t>Eisen</w:t>
      </w:r>
      <w:bookmarkEnd w:id="60"/>
      <w:r w:rsidR="004E6C70" w:rsidRPr="00D10E51">
        <w:rPr>
          <w:iCs/>
          <w:szCs w:val="22"/>
        </w:rPr>
        <w:t xml:space="preserve"> </w:t>
      </w:r>
    </w:p>
    <w:p w14:paraId="1959C85F" w14:textId="77777777" w:rsidR="00AB0ED4" w:rsidRPr="00D10E51" w:rsidRDefault="00AB0ED4" w:rsidP="00AB0ED4">
      <w:pPr>
        <w:rPr>
          <w:rFonts w:ascii="LucidaSansEF" w:eastAsia="MS Mincho" w:hAnsi="LucidaSansEF"/>
          <w:sz w:val="20"/>
          <w:szCs w:val="20"/>
        </w:rPr>
      </w:pPr>
      <w:bookmarkStart w:id="61" w:name="_Toc311453900"/>
      <w:bookmarkStart w:id="62" w:name="_Toc352858641"/>
      <w:r w:rsidRPr="00D10E51">
        <w:rPr>
          <w:rFonts w:ascii="LucidaSansEF" w:eastAsia="MS Mincho" w:hAnsi="LucidaSansEF"/>
          <w:sz w:val="20"/>
          <w:szCs w:val="20"/>
        </w:rPr>
        <w:t xml:space="preserve">Het Programma van Eisen of opdrachtformulering is te vinden in de toegevoegde bijlagen, concept overeenkomst met bijbehorende SLA en daaraan gekoppelde KPI’s. </w:t>
      </w:r>
    </w:p>
    <w:p w14:paraId="2468B416" w14:textId="77777777" w:rsidR="00F51D61" w:rsidRPr="00D10E51" w:rsidRDefault="006744FF" w:rsidP="006744FF">
      <w:pPr>
        <w:pStyle w:val="Kop3"/>
        <w:numPr>
          <w:ilvl w:val="0"/>
          <w:numId w:val="0"/>
        </w:numPr>
        <w:spacing w:before="360"/>
        <w:rPr>
          <w:rFonts w:ascii="LucidaSansEF" w:eastAsia="MS Mincho" w:hAnsi="LucidaSansEF" w:cs="Lucida Sans Unicode"/>
          <w:i w:val="0"/>
        </w:rPr>
      </w:pPr>
      <w:bookmarkStart w:id="63" w:name="_Toc69982350"/>
      <w:bookmarkEnd w:id="61"/>
      <w:bookmarkEnd w:id="62"/>
      <w:r w:rsidRPr="00D10E51">
        <w:rPr>
          <w:rFonts w:ascii="LucidaSansEF" w:eastAsia="MS Mincho" w:hAnsi="LucidaSansEF" w:cs="Lucida Sans Unicode"/>
          <w:i w:val="0"/>
        </w:rPr>
        <w:t>4.1</w:t>
      </w:r>
      <w:r w:rsidR="00F51D61" w:rsidRPr="00D10E51">
        <w:rPr>
          <w:rFonts w:ascii="LucidaSansEF" w:eastAsia="MS Mincho" w:hAnsi="LucidaSansEF" w:cs="Lucida Sans Unicode"/>
          <w:i w:val="0"/>
        </w:rPr>
        <w:t xml:space="preserve">  </w:t>
      </w:r>
      <w:r w:rsidR="00F51D61" w:rsidRPr="00D10E51">
        <w:rPr>
          <w:rFonts w:ascii="LucidaSansEF" w:eastAsia="MS Mincho" w:hAnsi="LucidaSansEF" w:cs="Lucida Sans Unicode"/>
          <w:i w:val="0"/>
        </w:rPr>
        <w:tab/>
      </w:r>
      <w:r w:rsidR="00CA3592" w:rsidRPr="00D10E51">
        <w:rPr>
          <w:rFonts w:ascii="LucidaSansEF" w:eastAsia="MS Mincho" w:hAnsi="LucidaSansEF" w:cs="Lucida Sans Unicode"/>
          <w:i w:val="0"/>
        </w:rPr>
        <w:t>Mini-competitie</w:t>
      </w:r>
      <w:bookmarkEnd w:id="63"/>
      <w:r w:rsidR="00EC02E8" w:rsidRPr="00D10E51">
        <w:rPr>
          <w:rFonts w:ascii="LucidaSansEF" w:eastAsia="MS Mincho" w:hAnsi="LucidaSansEF" w:cs="Lucida Sans Unicode"/>
          <w:i w:val="0"/>
        </w:rPr>
        <w:t xml:space="preserve"> </w:t>
      </w:r>
    </w:p>
    <w:p w14:paraId="5FD18615" w14:textId="77777777" w:rsidR="00CA3592" w:rsidRPr="00D10E51" w:rsidRDefault="00CA3592" w:rsidP="00CA3592">
      <w:pPr>
        <w:rPr>
          <w:rFonts w:ascii="LucidaSansEF" w:eastAsia="MS Mincho" w:hAnsi="LucidaSansEF"/>
          <w:sz w:val="20"/>
          <w:szCs w:val="20"/>
        </w:rPr>
      </w:pPr>
      <w:r w:rsidRPr="00D10E51">
        <w:rPr>
          <w:rFonts w:ascii="LucidaSansEF" w:eastAsia="MS Mincho" w:hAnsi="LucidaSansEF"/>
          <w:sz w:val="20"/>
          <w:szCs w:val="20"/>
        </w:rPr>
        <w:t xml:space="preserve">U bent er mee bekend en gaat er mee akkoord dat met het aangaan van de Raamovereenkomst nog geen concrete opdracht tot stand komt. Pas wanneer er </w:t>
      </w:r>
      <w:r w:rsidR="00804397">
        <w:rPr>
          <w:rFonts w:ascii="LucidaSansEF" w:eastAsia="MS Mincho" w:hAnsi="LucidaSansEF"/>
          <w:sz w:val="20"/>
          <w:szCs w:val="20"/>
        </w:rPr>
        <w:t xml:space="preserve">na de minicompetitie </w:t>
      </w:r>
      <w:r w:rsidRPr="00D10E51">
        <w:rPr>
          <w:rFonts w:ascii="LucidaSansEF" w:eastAsia="MS Mincho" w:hAnsi="LucidaSansEF"/>
          <w:sz w:val="20"/>
          <w:szCs w:val="20"/>
        </w:rPr>
        <w:t>een ondertekende Nadere Overeenkomst of Opdrachtbrief is</w:t>
      </w:r>
      <w:r w:rsidR="00EC02E8" w:rsidRPr="00D10E51">
        <w:rPr>
          <w:rFonts w:ascii="LucidaSansEF" w:eastAsia="MS Mincho" w:hAnsi="LucidaSansEF"/>
          <w:sz w:val="20"/>
          <w:szCs w:val="20"/>
        </w:rPr>
        <w:t xml:space="preserve"> van de opdrachtgever</w:t>
      </w:r>
      <w:r w:rsidRPr="00D10E51">
        <w:rPr>
          <w:rFonts w:ascii="LucidaSansEF" w:eastAsia="MS Mincho" w:hAnsi="LucidaSansEF"/>
          <w:sz w:val="20"/>
          <w:szCs w:val="20"/>
        </w:rPr>
        <w:t>, is er sprake van opdrachtverlening.</w:t>
      </w:r>
    </w:p>
    <w:p w14:paraId="135DE9E1" w14:textId="77777777" w:rsidR="00E34C17" w:rsidRDefault="00E34C17" w:rsidP="00CA3592">
      <w:pPr>
        <w:rPr>
          <w:rFonts w:ascii="LucidaSansEF" w:eastAsia="MS Mincho" w:hAnsi="LucidaSansEF"/>
          <w:sz w:val="20"/>
          <w:szCs w:val="20"/>
        </w:rPr>
      </w:pPr>
    </w:p>
    <w:p w14:paraId="14E20654" w14:textId="77777777" w:rsidR="00CA3592" w:rsidRPr="00D10E51" w:rsidRDefault="00CA3592" w:rsidP="00CA3592">
      <w:pPr>
        <w:rPr>
          <w:rFonts w:ascii="LucidaSansEF" w:eastAsia="MS Mincho" w:hAnsi="LucidaSansEF"/>
          <w:sz w:val="20"/>
          <w:szCs w:val="20"/>
        </w:rPr>
      </w:pPr>
      <w:r w:rsidRPr="00D10E51">
        <w:rPr>
          <w:rFonts w:ascii="LucidaSansEF" w:eastAsia="MS Mincho" w:hAnsi="LucidaSansEF"/>
          <w:sz w:val="20"/>
          <w:szCs w:val="20"/>
        </w:rPr>
        <w:t xml:space="preserve">De VU verstrekt een Opdrachtbrief aan, of sluit een Nadere Overeenkomst met, de winnaar van een minicompetitie. In deze Nadere Overeenkomst of Opdrachtbrief kunnen specifieke zaken, in aanvulling op de Overeenkomst, worden geregeld. </w:t>
      </w:r>
    </w:p>
    <w:p w14:paraId="6948B9E4" w14:textId="77777777" w:rsidR="00CA0A25" w:rsidRDefault="00516B2A" w:rsidP="00516B2A">
      <w:pPr>
        <w:rPr>
          <w:rFonts w:ascii="LucidaSansEF" w:eastAsia="MS Mincho" w:hAnsi="LucidaSansEF"/>
          <w:sz w:val="20"/>
          <w:szCs w:val="20"/>
        </w:rPr>
      </w:pPr>
      <w:r w:rsidRPr="00D10E51">
        <w:rPr>
          <w:rFonts w:ascii="LucidaSansEF" w:eastAsia="MS Mincho" w:hAnsi="LucidaSansEF"/>
          <w:sz w:val="20"/>
          <w:szCs w:val="20"/>
        </w:rPr>
        <w:t xml:space="preserve">In de minicompetitie zal de Nadere Overeenkomst worden gegund aan de Raamcontractant die </w:t>
      </w:r>
      <w:r w:rsidR="00CA0A25">
        <w:rPr>
          <w:rFonts w:ascii="LucidaSansEF" w:eastAsia="MS Mincho" w:hAnsi="LucidaSansEF"/>
          <w:sz w:val="20"/>
          <w:szCs w:val="20"/>
        </w:rPr>
        <w:t>het beste scoort op de volgende onderdelen:</w:t>
      </w:r>
    </w:p>
    <w:p w14:paraId="53AF2EFE" w14:textId="77777777" w:rsidR="00CA0A25" w:rsidRPr="00AD2AEB" w:rsidRDefault="00CA0A25" w:rsidP="00C339C7">
      <w:pPr>
        <w:pStyle w:val="Lijstalinea"/>
        <w:numPr>
          <w:ilvl w:val="0"/>
          <w:numId w:val="20"/>
        </w:numPr>
        <w:spacing w:after="60"/>
        <w:rPr>
          <w:rFonts w:ascii="Calibri" w:hAnsi="Calibri" w:cs="Calibri"/>
          <w:color w:val="000000"/>
          <w:sz w:val="22"/>
          <w:szCs w:val="22"/>
        </w:rPr>
      </w:pPr>
      <w:r w:rsidRPr="00CA0A25">
        <w:rPr>
          <w:rFonts w:ascii="LucidaSansEF" w:hAnsi="LucidaSansEF" w:cs="Calibri"/>
          <w:color w:val="000000"/>
          <w:sz w:val="20"/>
          <w:szCs w:val="20"/>
        </w:rPr>
        <w:t>C</w:t>
      </w:r>
      <w:r w:rsidRPr="00AD2AEB">
        <w:rPr>
          <w:rFonts w:ascii="LucidaSansEF" w:hAnsi="LucidaSansEF" w:cs="Calibri"/>
          <w:color w:val="000000"/>
          <w:sz w:val="20"/>
          <w:szCs w:val="20"/>
        </w:rPr>
        <w:t>v</w:t>
      </w:r>
      <w:r>
        <w:rPr>
          <w:rFonts w:ascii="LucidaSansEF" w:hAnsi="LucidaSansEF" w:cs="Calibri"/>
          <w:color w:val="000000"/>
          <w:sz w:val="20"/>
          <w:szCs w:val="20"/>
        </w:rPr>
        <w:t>;</w:t>
      </w:r>
    </w:p>
    <w:p w14:paraId="584983D4" w14:textId="77777777" w:rsidR="00CA0A25" w:rsidRPr="00AD2AEB" w:rsidRDefault="00CA0A25" w:rsidP="00C339C7">
      <w:pPr>
        <w:pStyle w:val="Lijstalinea"/>
        <w:numPr>
          <w:ilvl w:val="0"/>
          <w:numId w:val="20"/>
        </w:numPr>
        <w:spacing w:after="60"/>
        <w:rPr>
          <w:rFonts w:ascii="Calibri" w:hAnsi="Calibri" w:cs="Calibri"/>
          <w:color w:val="000000"/>
          <w:sz w:val="22"/>
          <w:szCs w:val="22"/>
        </w:rPr>
      </w:pPr>
      <w:r w:rsidRPr="00AD2AEB">
        <w:rPr>
          <w:rFonts w:ascii="LucidaSansEF" w:hAnsi="LucidaSansEF" w:cs="Calibri"/>
          <w:color w:val="000000"/>
          <w:sz w:val="20"/>
          <w:szCs w:val="20"/>
        </w:rPr>
        <w:t>gesprek en chemie</w:t>
      </w:r>
      <w:r>
        <w:rPr>
          <w:rFonts w:ascii="LucidaSansEF" w:hAnsi="LucidaSansEF" w:cs="Calibri"/>
          <w:color w:val="000000"/>
          <w:sz w:val="20"/>
          <w:szCs w:val="20"/>
        </w:rPr>
        <w:t>;</w:t>
      </w:r>
    </w:p>
    <w:p w14:paraId="7BA092DA" w14:textId="77777777" w:rsidR="00CA0A25" w:rsidRPr="00AD2AEB" w:rsidRDefault="00CA0A25" w:rsidP="00C339C7">
      <w:pPr>
        <w:pStyle w:val="Lijstalinea"/>
        <w:numPr>
          <w:ilvl w:val="0"/>
          <w:numId w:val="20"/>
        </w:numPr>
        <w:spacing w:after="60"/>
        <w:rPr>
          <w:rFonts w:ascii="Calibri" w:hAnsi="Calibri" w:cs="Calibri"/>
          <w:color w:val="000000"/>
          <w:sz w:val="22"/>
          <w:szCs w:val="22"/>
        </w:rPr>
      </w:pPr>
      <w:r w:rsidRPr="00AD2AEB">
        <w:rPr>
          <w:rFonts w:ascii="LucidaSansEF" w:hAnsi="LucidaSansEF" w:cs="Calibri"/>
          <w:color w:val="000000"/>
          <w:sz w:val="20"/>
          <w:szCs w:val="20"/>
        </w:rPr>
        <w:t xml:space="preserve">inlevingsvermogen kandidaat en </w:t>
      </w:r>
    </w:p>
    <w:p w14:paraId="3594C7D9" w14:textId="34EE562B" w:rsidR="002678F8" w:rsidRPr="00D17BFF" w:rsidRDefault="00CA0A25" w:rsidP="00D17BFF">
      <w:pPr>
        <w:pStyle w:val="Lijstalinea"/>
        <w:numPr>
          <w:ilvl w:val="0"/>
          <w:numId w:val="20"/>
        </w:numPr>
        <w:spacing w:after="60"/>
        <w:rPr>
          <w:rFonts w:ascii="Calibri" w:hAnsi="Calibri" w:cs="Calibri"/>
          <w:color w:val="000000"/>
          <w:sz w:val="22"/>
          <w:szCs w:val="22"/>
        </w:rPr>
      </w:pPr>
      <w:r>
        <w:rPr>
          <w:rFonts w:ascii="LucidaSansEF" w:hAnsi="LucidaSansEF" w:cs="Calibri"/>
          <w:color w:val="000000"/>
          <w:sz w:val="20"/>
          <w:szCs w:val="20"/>
        </w:rPr>
        <w:t>is</w:t>
      </w:r>
      <w:r w:rsidRPr="00AD2AEB">
        <w:rPr>
          <w:rFonts w:ascii="LucidaSansEF" w:hAnsi="LucidaSansEF" w:cs="Calibri"/>
          <w:color w:val="000000"/>
          <w:sz w:val="20"/>
          <w:szCs w:val="20"/>
        </w:rPr>
        <w:t xml:space="preserve"> de prijs passend</w:t>
      </w:r>
      <w:r w:rsidR="00311205">
        <w:rPr>
          <w:rFonts w:ascii="LucidaSansEF" w:hAnsi="LucidaSansEF" w:cs="Calibri"/>
          <w:color w:val="000000"/>
          <w:sz w:val="20"/>
          <w:szCs w:val="20"/>
        </w:rPr>
        <w:t xml:space="preserve"> </w:t>
      </w:r>
      <w:r w:rsidRPr="00AD2AEB">
        <w:rPr>
          <w:rFonts w:ascii="LucidaSansEF" w:hAnsi="LucidaSansEF" w:cs="Calibri"/>
          <w:color w:val="000000"/>
          <w:sz w:val="20"/>
          <w:szCs w:val="20"/>
        </w:rPr>
        <w:t>bij het aangeboden niveau</w:t>
      </w:r>
    </w:p>
    <w:p w14:paraId="6B695D63" w14:textId="0D754F67" w:rsidR="002678F8" w:rsidRPr="00C339C7" w:rsidRDefault="002678F8" w:rsidP="00C339C7">
      <w:pPr>
        <w:pStyle w:val="Kop3"/>
        <w:numPr>
          <w:ilvl w:val="0"/>
          <w:numId w:val="0"/>
        </w:numPr>
        <w:spacing w:before="360"/>
        <w:rPr>
          <w:rFonts w:ascii="LucidaSansEF" w:hAnsi="LucidaSansEF"/>
          <w:i w:val="0"/>
        </w:rPr>
      </w:pPr>
      <w:bookmarkStart w:id="64" w:name="_Toc69982351"/>
      <w:r w:rsidRPr="00C339C7">
        <w:rPr>
          <w:rFonts w:ascii="LucidaSansEF" w:hAnsi="LucidaSansEF"/>
          <w:i w:val="0"/>
        </w:rPr>
        <w:t>4.</w:t>
      </w:r>
      <w:r w:rsidR="00FB2043" w:rsidRPr="00C339C7">
        <w:rPr>
          <w:rFonts w:ascii="LucidaSansEF" w:hAnsi="LucidaSansEF"/>
          <w:i w:val="0"/>
        </w:rPr>
        <w:t>2</w:t>
      </w:r>
      <w:r w:rsidRPr="00C339C7">
        <w:rPr>
          <w:rFonts w:ascii="LucidaSansEF" w:hAnsi="LucidaSansEF"/>
          <w:i w:val="0"/>
        </w:rPr>
        <w:t xml:space="preserve"> Nadere Offerte Aanvraag</w:t>
      </w:r>
      <w:bookmarkEnd w:id="64"/>
      <w:r w:rsidRPr="00C339C7">
        <w:rPr>
          <w:rFonts w:ascii="LucidaSansEF" w:hAnsi="LucidaSansEF"/>
          <w:i w:val="0"/>
        </w:rPr>
        <w:t xml:space="preserve"> </w:t>
      </w:r>
    </w:p>
    <w:p w14:paraId="443087CA" w14:textId="35ACCF1D" w:rsidR="002678F8" w:rsidRPr="00AD2AEB" w:rsidRDefault="002678F8" w:rsidP="002678F8">
      <w:pPr>
        <w:rPr>
          <w:rFonts w:ascii="LucidaSansEF" w:eastAsia="MS Mincho" w:hAnsi="LucidaSansEF"/>
          <w:sz w:val="20"/>
          <w:szCs w:val="20"/>
        </w:rPr>
      </w:pPr>
      <w:r w:rsidRPr="00AD2AEB">
        <w:rPr>
          <w:rFonts w:ascii="LucidaSansEF" w:eastAsia="MS Mincho" w:hAnsi="LucidaSansEF"/>
          <w:sz w:val="20"/>
          <w:szCs w:val="20"/>
        </w:rPr>
        <w:t xml:space="preserve">Op het moment dat de VU personele capaciteit wil inhuren, zal de Raamcontractant </w:t>
      </w:r>
      <w:r w:rsidR="00EA5FAC">
        <w:rPr>
          <w:rFonts w:ascii="LucidaSansEF" w:eastAsia="MS Mincho" w:hAnsi="LucidaSansEF"/>
          <w:sz w:val="20"/>
          <w:szCs w:val="20"/>
        </w:rPr>
        <w:t>(</w:t>
      </w:r>
      <w:r w:rsidRPr="00AD2AEB">
        <w:rPr>
          <w:rFonts w:ascii="LucidaSansEF" w:eastAsia="MS Mincho" w:hAnsi="LucidaSansEF"/>
          <w:sz w:val="20"/>
          <w:szCs w:val="20"/>
        </w:rPr>
        <w:t xml:space="preserve">per e-mail) uitgenodigd worden voor het uitbrengen van een Offerte. In deze uitnodiging (Offerteaanvraag) vermeldt de VU het gewenste functieprofiel, dan wel een duidelijke taakomschrijving. Tevens wordt de gewenste startdatum opgenomen en een indicatie van de gewenste totale termijn van de opdracht. Ook een indicatie van het aantal uur per week dat de betreffende kandidaat nodig is, zal worden opgenomen. De Raamcontractant dient maximaal drie kandidaten aan te bieden. De Offerte dient binnen de in de Offerteaanvraag gestelde termijn (het liefst eerder) te worden ingediend bij de VU. Doorgaans vindt de beoordeling van de Offerte en het interview met een kandidaat plaats met de de inhurend afdelings- of teammanager. In de Offerteaanvraag wordt een sluitingsdatum/-tijd meegegeven voor de offertes. Raamcontractant draagt er zorg voor dat eventuele offertes voor dit tijdstip worden aangeboden. Offertes na dit tijdstip worden niet in behandeling genomen. </w:t>
      </w:r>
    </w:p>
    <w:p w14:paraId="14D62EB8" w14:textId="77777777" w:rsidR="002678F8" w:rsidRPr="00AD2AEB" w:rsidRDefault="002678F8" w:rsidP="002678F8">
      <w:pPr>
        <w:rPr>
          <w:rFonts w:ascii="LucidaSansEF" w:eastAsia="MS Mincho" w:hAnsi="LucidaSansEF"/>
          <w:sz w:val="20"/>
          <w:szCs w:val="20"/>
        </w:rPr>
      </w:pPr>
    </w:p>
    <w:p w14:paraId="77CB169E" w14:textId="77777777" w:rsidR="002678F8" w:rsidRPr="00AD2AEB" w:rsidRDefault="002678F8" w:rsidP="002678F8">
      <w:pPr>
        <w:rPr>
          <w:rFonts w:ascii="LucidaSansEF" w:eastAsia="MS Mincho" w:hAnsi="LucidaSansEF"/>
          <w:sz w:val="20"/>
          <w:szCs w:val="20"/>
        </w:rPr>
      </w:pPr>
      <w:r w:rsidRPr="00AD2AEB">
        <w:rPr>
          <w:rFonts w:ascii="LucidaSansEF" w:eastAsia="MS Mincho" w:hAnsi="LucidaSansEF"/>
          <w:sz w:val="20"/>
          <w:szCs w:val="20"/>
        </w:rPr>
        <w:t xml:space="preserve">Fase A. preselectie </w:t>
      </w:r>
    </w:p>
    <w:p w14:paraId="452F9A11" w14:textId="77777777" w:rsidR="002678F8" w:rsidRPr="00AD2AEB" w:rsidRDefault="002678F8" w:rsidP="002678F8">
      <w:pPr>
        <w:rPr>
          <w:rFonts w:ascii="LucidaSansEF" w:eastAsia="MS Mincho" w:hAnsi="LucidaSansEF"/>
          <w:sz w:val="20"/>
          <w:szCs w:val="20"/>
        </w:rPr>
      </w:pPr>
      <w:r w:rsidRPr="00AD2AEB">
        <w:rPr>
          <w:rFonts w:ascii="LucidaSansEF" w:eastAsia="MS Mincho" w:hAnsi="LucidaSansEF"/>
          <w:sz w:val="20"/>
          <w:szCs w:val="20"/>
        </w:rPr>
        <w:t xml:space="preserve">Als eerste worden de Offertes getoetst op een aantal minimumeisen. Deze eisen zijn: </w:t>
      </w:r>
    </w:p>
    <w:p w14:paraId="4E3662F4" w14:textId="77777777" w:rsidR="002678F8" w:rsidRPr="00AD2AEB" w:rsidRDefault="002678F8" w:rsidP="002678F8">
      <w:pPr>
        <w:rPr>
          <w:rFonts w:ascii="LucidaSansEF" w:eastAsia="MS Mincho" w:hAnsi="LucidaSansEF"/>
          <w:sz w:val="20"/>
          <w:szCs w:val="20"/>
        </w:rPr>
      </w:pPr>
      <w:r w:rsidRPr="00AD2AEB">
        <w:rPr>
          <w:rFonts w:ascii="LucidaSansEF" w:eastAsia="MS Mincho" w:hAnsi="LucidaSansEF"/>
          <w:sz w:val="20"/>
          <w:szCs w:val="20"/>
        </w:rPr>
        <w:t xml:space="preserve">1. Is de Offerte compleet en tijdig ingediend? </w:t>
      </w:r>
    </w:p>
    <w:p w14:paraId="177F103F" w14:textId="77777777" w:rsidR="002678F8" w:rsidRPr="00AD2AEB" w:rsidRDefault="002678F8" w:rsidP="002678F8">
      <w:pPr>
        <w:rPr>
          <w:rFonts w:ascii="LucidaSansEF" w:eastAsia="MS Mincho" w:hAnsi="LucidaSansEF"/>
          <w:sz w:val="20"/>
          <w:szCs w:val="20"/>
        </w:rPr>
      </w:pPr>
      <w:r w:rsidRPr="00AD2AEB">
        <w:rPr>
          <w:rFonts w:ascii="LucidaSansEF" w:eastAsia="MS Mincho" w:hAnsi="LucidaSansEF"/>
          <w:sz w:val="20"/>
          <w:szCs w:val="20"/>
        </w:rPr>
        <w:t xml:space="preserve">2. Past de kandidaat qua opleiding en ervaring binnen het gevraagde functieprofiel? </w:t>
      </w:r>
    </w:p>
    <w:p w14:paraId="009F000E" w14:textId="77777777" w:rsidR="002678F8" w:rsidRPr="00AD2AEB" w:rsidRDefault="002678F8" w:rsidP="002678F8">
      <w:pPr>
        <w:rPr>
          <w:rFonts w:ascii="LucidaSansEF" w:eastAsia="MS Mincho" w:hAnsi="LucidaSansEF"/>
          <w:sz w:val="20"/>
          <w:szCs w:val="20"/>
        </w:rPr>
      </w:pPr>
      <w:r w:rsidRPr="00AD2AEB">
        <w:rPr>
          <w:rFonts w:ascii="LucidaSansEF" w:eastAsia="MS Mincho" w:hAnsi="LucidaSansEF"/>
          <w:sz w:val="20"/>
          <w:szCs w:val="20"/>
        </w:rPr>
        <w:t xml:space="preserve">3. Is de kandidaat tijdig beschikbaar? </w:t>
      </w:r>
    </w:p>
    <w:p w14:paraId="6ED1D148" w14:textId="70836D51" w:rsidR="002678F8" w:rsidRPr="00AD2AEB" w:rsidRDefault="002678F8" w:rsidP="002678F8">
      <w:pPr>
        <w:rPr>
          <w:rFonts w:ascii="LucidaSansEF" w:eastAsia="MS Mincho" w:hAnsi="LucidaSansEF"/>
          <w:sz w:val="20"/>
          <w:szCs w:val="20"/>
        </w:rPr>
      </w:pPr>
      <w:r w:rsidRPr="00AD2AEB">
        <w:rPr>
          <w:rFonts w:ascii="LucidaSansEF" w:eastAsia="MS Mincho" w:hAnsi="LucidaSansEF"/>
          <w:sz w:val="20"/>
          <w:szCs w:val="20"/>
        </w:rPr>
        <w:t xml:space="preserve">4. Is de kandidaat beschikbaar voor het gewenste aantal uren en gedurende de gevraagde periode? </w:t>
      </w:r>
    </w:p>
    <w:p w14:paraId="2E2BD3FD" w14:textId="26670821" w:rsidR="002678F8" w:rsidRPr="00AD2AEB" w:rsidRDefault="002678F8" w:rsidP="00AD2AEB">
      <w:pPr>
        <w:rPr>
          <w:rFonts w:ascii="LucidaSansEF" w:eastAsia="MS Mincho" w:hAnsi="LucidaSansEF"/>
          <w:sz w:val="20"/>
          <w:szCs w:val="20"/>
        </w:rPr>
      </w:pPr>
      <w:r w:rsidRPr="00AD2AEB">
        <w:rPr>
          <w:rFonts w:ascii="LucidaSansEF" w:eastAsia="MS Mincho" w:hAnsi="LucidaSansEF"/>
          <w:sz w:val="20"/>
          <w:szCs w:val="20"/>
        </w:rPr>
        <w:t>5. Is het tarief passend in bij het aangeboden niveau?</w:t>
      </w:r>
    </w:p>
    <w:p w14:paraId="7D05A180" w14:textId="1BF86F45" w:rsidR="002678F8" w:rsidRPr="00AD2AEB" w:rsidRDefault="002678F8" w:rsidP="002678F8">
      <w:pPr>
        <w:rPr>
          <w:rFonts w:ascii="LucidaSansEF" w:eastAsia="MS Mincho" w:hAnsi="LucidaSansEF"/>
          <w:sz w:val="20"/>
          <w:szCs w:val="20"/>
        </w:rPr>
      </w:pPr>
    </w:p>
    <w:p w14:paraId="025699D8" w14:textId="74E6E5E1" w:rsidR="002678F8" w:rsidRPr="00AD2AEB" w:rsidRDefault="002678F8" w:rsidP="002678F8">
      <w:pPr>
        <w:rPr>
          <w:rFonts w:ascii="LucidaSansEF" w:eastAsia="MS Mincho" w:hAnsi="LucidaSansEF"/>
          <w:sz w:val="20"/>
          <w:szCs w:val="20"/>
        </w:rPr>
      </w:pPr>
      <w:r w:rsidRPr="00AD2AEB">
        <w:rPr>
          <w:rFonts w:ascii="LucidaSansEF" w:eastAsia="MS Mincho" w:hAnsi="LucidaSansEF"/>
          <w:sz w:val="20"/>
          <w:szCs w:val="20"/>
        </w:rPr>
        <w:t xml:space="preserve">Indien de Offerte voldoet aan genoemde minimumeisen wordt aan de hand van de CV (opleiding en ervaring) bepaald of een aangeboden kandidaat uitgenodigd wordt voor een gesprek (interview). </w:t>
      </w:r>
    </w:p>
    <w:p w14:paraId="4F5894A9" w14:textId="77777777" w:rsidR="002678F8" w:rsidRPr="00AD2AEB" w:rsidRDefault="002678F8" w:rsidP="002678F8">
      <w:pPr>
        <w:rPr>
          <w:rFonts w:ascii="LucidaSansEF" w:eastAsia="MS Mincho" w:hAnsi="LucidaSansEF"/>
          <w:sz w:val="20"/>
          <w:szCs w:val="20"/>
        </w:rPr>
      </w:pPr>
    </w:p>
    <w:p w14:paraId="144C0326" w14:textId="77777777" w:rsidR="002678F8" w:rsidRPr="00AD2AEB" w:rsidRDefault="002678F8" w:rsidP="002678F8">
      <w:pPr>
        <w:rPr>
          <w:rFonts w:ascii="LucidaSansEF" w:eastAsia="MS Mincho" w:hAnsi="LucidaSansEF"/>
          <w:sz w:val="20"/>
          <w:szCs w:val="20"/>
        </w:rPr>
      </w:pPr>
      <w:r w:rsidRPr="00AD2AEB">
        <w:rPr>
          <w:rFonts w:ascii="LucidaSansEF" w:eastAsia="MS Mincho" w:hAnsi="LucidaSansEF"/>
          <w:sz w:val="20"/>
          <w:szCs w:val="20"/>
        </w:rPr>
        <w:t xml:space="preserve">Fase B. Gespreksronde </w:t>
      </w:r>
    </w:p>
    <w:p w14:paraId="221E8254" w14:textId="5891BB64" w:rsidR="002678F8" w:rsidRPr="00AD2AEB" w:rsidRDefault="002678F8" w:rsidP="00AD2AEB">
      <w:pPr>
        <w:rPr>
          <w:rFonts w:ascii="LucidaSansEF" w:eastAsia="MS Mincho" w:hAnsi="LucidaSansEF"/>
          <w:sz w:val="20"/>
          <w:szCs w:val="20"/>
        </w:rPr>
      </w:pPr>
      <w:r w:rsidRPr="00AD2AEB">
        <w:rPr>
          <w:rFonts w:ascii="LucidaSansEF" w:eastAsia="MS Mincho" w:hAnsi="LucidaSansEF"/>
          <w:sz w:val="20"/>
          <w:szCs w:val="20"/>
        </w:rPr>
        <w:t xml:space="preserve">Gedurende het gesprek wordt de kandidaat beoordeeld op de volgende punten: </w:t>
      </w:r>
    </w:p>
    <w:p w14:paraId="077A8AF7" w14:textId="77777777" w:rsidR="002678F8" w:rsidRPr="00AD2AEB" w:rsidRDefault="002678F8" w:rsidP="00AD2AEB">
      <w:pPr>
        <w:rPr>
          <w:rFonts w:ascii="LucidaSansEF" w:eastAsia="MS Mincho" w:hAnsi="LucidaSansEF"/>
          <w:sz w:val="20"/>
          <w:szCs w:val="20"/>
        </w:rPr>
      </w:pPr>
      <w:r w:rsidRPr="00AD2AEB">
        <w:rPr>
          <w:rFonts w:ascii="LucidaSansEF" w:eastAsia="MS Mincho" w:hAnsi="LucidaSansEF"/>
          <w:sz w:val="20"/>
          <w:szCs w:val="20"/>
        </w:rPr>
        <w:t>gesprek en chemie;</w:t>
      </w:r>
    </w:p>
    <w:p w14:paraId="371FB36E" w14:textId="4EF0197C" w:rsidR="002678F8" w:rsidRPr="00AD2AEB" w:rsidRDefault="002678F8" w:rsidP="00FB2043">
      <w:pPr>
        <w:rPr>
          <w:rFonts w:ascii="LucidaSansEF" w:eastAsia="MS Mincho" w:hAnsi="LucidaSansEF"/>
          <w:sz w:val="20"/>
          <w:szCs w:val="20"/>
        </w:rPr>
      </w:pPr>
      <w:r w:rsidRPr="00AD2AEB">
        <w:rPr>
          <w:rFonts w:ascii="LucidaSansEF" w:eastAsia="MS Mincho" w:hAnsi="LucidaSansEF"/>
          <w:sz w:val="20"/>
          <w:szCs w:val="20"/>
        </w:rPr>
        <w:t>inlevingsvermogen kandidaat</w:t>
      </w:r>
    </w:p>
    <w:p w14:paraId="43217490" w14:textId="1E763017" w:rsidR="002678F8" w:rsidRPr="00AD2AEB" w:rsidRDefault="002678F8" w:rsidP="002678F8">
      <w:pPr>
        <w:rPr>
          <w:rFonts w:ascii="LucidaSansEF" w:eastAsia="MS Mincho" w:hAnsi="LucidaSansEF"/>
          <w:sz w:val="20"/>
          <w:szCs w:val="20"/>
        </w:rPr>
      </w:pPr>
      <w:r w:rsidRPr="00AD2AEB">
        <w:rPr>
          <w:rFonts w:ascii="LucidaSansEF" w:eastAsia="MS Mincho" w:hAnsi="LucidaSansEF"/>
          <w:sz w:val="20"/>
          <w:szCs w:val="20"/>
        </w:rPr>
        <w:t xml:space="preserve">Op grond van alle beschikbare informatie komt de VU tot een totaaloordeel en een eerste keuze van een kandidaat. </w:t>
      </w:r>
    </w:p>
    <w:p w14:paraId="75819525" w14:textId="77777777" w:rsidR="002678F8" w:rsidRPr="00AD2AEB" w:rsidRDefault="002678F8" w:rsidP="002678F8">
      <w:pPr>
        <w:rPr>
          <w:rFonts w:ascii="LucidaSansEF" w:eastAsia="MS Mincho" w:hAnsi="LucidaSansEF"/>
          <w:sz w:val="20"/>
          <w:szCs w:val="20"/>
        </w:rPr>
      </w:pPr>
    </w:p>
    <w:p w14:paraId="0743AEAC" w14:textId="03B8B316" w:rsidR="002678F8" w:rsidRPr="00AD2AEB" w:rsidRDefault="002678F8" w:rsidP="00AD2AEB">
      <w:pPr>
        <w:pStyle w:val="Kop3"/>
        <w:numPr>
          <w:ilvl w:val="0"/>
          <w:numId w:val="0"/>
        </w:numPr>
        <w:ind w:left="720" w:hanging="720"/>
        <w:rPr>
          <w:rFonts w:eastAsia="MS Mincho"/>
        </w:rPr>
      </w:pPr>
      <w:bookmarkStart w:id="65" w:name="_Toc69982352"/>
      <w:r w:rsidRPr="00AD2AEB">
        <w:rPr>
          <w:rFonts w:eastAsia="MS Mincho"/>
        </w:rPr>
        <w:t>4.</w:t>
      </w:r>
      <w:r w:rsidR="00FB2043">
        <w:rPr>
          <w:rFonts w:eastAsia="MS Mincho"/>
        </w:rPr>
        <w:t>2</w:t>
      </w:r>
      <w:r w:rsidRPr="00AD2AEB">
        <w:rPr>
          <w:rFonts w:eastAsia="MS Mincho"/>
        </w:rPr>
        <w:t>.</w:t>
      </w:r>
      <w:r w:rsidR="00FB2043">
        <w:rPr>
          <w:rFonts w:eastAsia="MS Mincho"/>
        </w:rPr>
        <w:t>1</w:t>
      </w:r>
      <w:r w:rsidRPr="00AD2AEB">
        <w:rPr>
          <w:rFonts w:eastAsia="MS Mincho"/>
        </w:rPr>
        <w:t xml:space="preserve"> Nadere Opdracht</w:t>
      </w:r>
      <w:bookmarkEnd w:id="65"/>
    </w:p>
    <w:p w14:paraId="4A90A445" w14:textId="77777777" w:rsidR="002678F8" w:rsidRPr="00AD2AEB" w:rsidRDefault="002678F8" w:rsidP="002678F8">
      <w:pPr>
        <w:rPr>
          <w:rFonts w:ascii="LucidaSansEF" w:eastAsia="MS Mincho" w:hAnsi="LucidaSansEF"/>
          <w:sz w:val="20"/>
          <w:szCs w:val="20"/>
        </w:rPr>
      </w:pPr>
      <w:r w:rsidRPr="00AD2AEB">
        <w:rPr>
          <w:rFonts w:ascii="LucidaSansEF" w:eastAsia="MS Mincho" w:hAnsi="LucidaSansEF"/>
          <w:sz w:val="20"/>
          <w:szCs w:val="20"/>
        </w:rPr>
        <w:t>De afspraken met de geselecteerde kandidaat worden vastgelegd in een Nadere Opdracht. Deze Nadere Opdracht is onlosmakelijk verbonden aan de Raamovereenkomst. De kosten van de Offertes (inclusief reiskosten ten behoeve van het gesprek) zijn geheel voor rekening van de Raamcontractant.</w:t>
      </w:r>
    </w:p>
    <w:p w14:paraId="7B4D4649" w14:textId="77777777" w:rsidR="002678F8" w:rsidRPr="00D10E51" w:rsidRDefault="002678F8" w:rsidP="00CA3592">
      <w:pPr>
        <w:rPr>
          <w:rFonts w:ascii="LucidaSansEF" w:eastAsia="MS Mincho" w:hAnsi="LucidaSansEF"/>
          <w:sz w:val="20"/>
          <w:szCs w:val="20"/>
        </w:rPr>
      </w:pPr>
    </w:p>
    <w:p w14:paraId="2CF3393B" w14:textId="77777777" w:rsidR="00CA3592" w:rsidRPr="00D10E51" w:rsidRDefault="00EC02E8" w:rsidP="00CA3592">
      <w:pPr>
        <w:rPr>
          <w:rFonts w:ascii="LucidaSansEF" w:eastAsia="MS Mincho" w:hAnsi="LucidaSansEF"/>
          <w:sz w:val="20"/>
          <w:szCs w:val="20"/>
        </w:rPr>
      </w:pPr>
      <w:r w:rsidRPr="00D10E51">
        <w:rPr>
          <w:rFonts w:ascii="LucidaSansEF" w:eastAsia="MS Mincho" w:hAnsi="LucidaSansEF"/>
          <w:sz w:val="20"/>
          <w:szCs w:val="20"/>
        </w:rPr>
        <w:t>De VU heeft als doel van deze aanbesteding om met de raamcontracten een verregaande samenwerking en partnership aan te gaan</w:t>
      </w:r>
      <w:r w:rsidR="00E34C17">
        <w:rPr>
          <w:rFonts w:ascii="LucidaSansEF" w:eastAsia="MS Mincho" w:hAnsi="LucidaSansEF"/>
          <w:sz w:val="20"/>
          <w:szCs w:val="20"/>
        </w:rPr>
        <w:t xml:space="preserve"> maar door het doen van een uitvraag </w:t>
      </w:r>
      <w:r w:rsidRPr="00D10E51">
        <w:rPr>
          <w:rFonts w:ascii="LucidaSansEF" w:eastAsia="MS Mincho" w:hAnsi="LucidaSansEF"/>
          <w:sz w:val="20"/>
          <w:szCs w:val="20"/>
        </w:rPr>
        <w:t xml:space="preserve">naar alle geselecteerde </w:t>
      </w:r>
      <w:r w:rsidR="00E34C17">
        <w:rPr>
          <w:rFonts w:ascii="LucidaSansEF" w:eastAsia="MS Mincho" w:hAnsi="LucidaSansEF"/>
          <w:b/>
          <w:i/>
          <w:sz w:val="20"/>
          <w:szCs w:val="20"/>
        </w:rPr>
        <w:t>drie</w:t>
      </w:r>
      <w:r w:rsidRPr="00D10E51">
        <w:rPr>
          <w:rFonts w:ascii="LucidaSansEF" w:eastAsia="MS Mincho" w:hAnsi="LucidaSansEF"/>
          <w:b/>
          <w:i/>
          <w:sz w:val="20"/>
          <w:szCs w:val="20"/>
        </w:rPr>
        <w:t xml:space="preserve"> </w:t>
      </w:r>
      <w:r w:rsidRPr="00D10E51">
        <w:rPr>
          <w:rFonts w:ascii="LucidaSansEF" w:eastAsia="MS Mincho" w:hAnsi="LucidaSansEF"/>
          <w:sz w:val="20"/>
          <w:szCs w:val="20"/>
        </w:rPr>
        <w:t>raamcontractanten</w:t>
      </w:r>
      <w:r w:rsidR="00E34C17">
        <w:rPr>
          <w:rFonts w:ascii="LucidaSansEF" w:eastAsia="MS Mincho" w:hAnsi="LucidaSansEF"/>
          <w:sz w:val="20"/>
          <w:szCs w:val="20"/>
        </w:rPr>
        <w:t xml:space="preserve"> </w:t>
      </w:r>
      <w:r w:rsidRPr="00D10E51">
        <w:rPr>
          <w:rFonts w:ascii="LucidaSansEF" w:eastAsia="MS Mincho" w:hAnsi="LucidaSansEF"/>
          <w:sz w:val="20"/>
          <w:szCs w:val="20"/>
        </w:rPr>
        <w:t xml:space="preserve">betekent dit dat een partij in verhouding meer omzet kan hebben dan anderen indien hij </w:t>
      </w:r>
      <w:r w:rsidR="00E34C17">
        <w:rPr>
          <w:rFonts w:ascii="LucidaSansEF" w:eastAsia="MS Mincho" w:hAnsi="LucidaSansEF"/>
          <w:sz w:val="20"/>
          <w:szCs w:val="20"/>
        </w:rPr>
        <w:t>beter scoort</w:t>
      </w:r>
      <w:r w:rsidRPr="00D10E51">
        <w:rPr>
          <w:rFonts w:ascii="LucidaSansEF" w:eastAsia="MS Mincho" w:hAnsi="LucidaSansEF"/>
          <w:sz w:val="20"/>
          <w:szCs w:val="20"/>
        </w:rPr>
        <w:t xml:space="preserve"> in de meervoudige uitvragen. </w:t>
      </w:r>
    </w:p>
    <w:p w14:paraId="09E75C89" w14:textId="77777777" w:rsidR="00D23D3F" w:rsidRPr="00D10E51" w:rsidRDefault="00D23D3F" w:rsidP="00CA3592">
      <w:pPr>
        <w:rPr>
          <w:rFonts w:ascii="LucidaSansEF" w:eastAsia="MS Mincho" w:hAnsi="LucidaSansEF"/>
          <w:sz w:val="20"/>
          <w:szCs w:val="20"/>
        </w:rPr>
      </w:pPr>
    </w:p>
    <w:p w14:paraId="0BD5ADEB" w14:textId="77777777" w:rsidR="00E34C17" w:rsidRPr="00720BB1" w:rsidRDefault="00D23D3F" w:rsidP="00CA3592">
      <w:pPr>
        <w:rPr>
          <w:rFonts w:ascii="LucidaSansEF" w:eastAsia="MS Mincho" w:hAnsi="LucidaSansEF"/>
          <w:b/>
          <w:sz w:val="20"/>
          <w:szCs w:val="20"/>
        </w:rPr>
      </w:pPr>
      <w:r w:rsidRPr="00D10E51">
        <w:rPr>
          <w:rFonts w:ascii="LucidaSansEF" w:eastAsia="MS Mincho" w:hAnsi="LucidaSansEF"/>
          <w:b/>
          <w:sz w:val="20"/>
          <w:szCs w:val="20"/>
        </w:rPr>
        <w:t>Prijzen</w:t>
      </w:r>
    </w:p>
    <w:p w14:paraId="1F7DC20D" w14:textId="61F09178" w:rsidR="00E34C17" w:rsidRDefault="00CA0A25" w:rsidP="00E34C17">
      <w:pPr>
        <w:widowControl w:val="0"/>
        <w:autoSpaceDE w:val="0"/>
        <w:autoSpaceDN w:val="0"/>
        <w:adjustRightInd w:val="0"/>
        <w:rPr>
          <w:rFonts w:ascii="LucidaSansEF" w:hAnsi="LucidaSansEF" w:cs="Arial"/>
          <w:sz w:val="20"/>
          <w:szCs w:val="20"/>
        </w:rPr>
      </w:pPr>
      <w:r>
        <w:rPr>
          <w:rFonts w:ascii="LucidaSansEF" w:hAnsi="LucidaSansEF" w:cs="Arial"/>
          <w:sz w:val="20"/>
          <w:szCs w:val="20"/>
        </w:rPr>
        <w:t>De aangeboden uurtarieven dienen in de range te liggen zoals bij het onderdeel prijs (5.3) is aangegeven. Het kan in zeer uitzonderlijke gevallen voorkomen dat een functie wordt gevraagd die niet in de prijsrange valt. Voor deze functies geldt dat h</w:t>
      </w:r>
      <w:r w:rsidR="00E34C17" w:rsidRPr="00AF0142">
        <w:rPr>
          <w:rFonts w:ascii="LucidaSansEF" w:hAnsi="LucidaSansEF" w:cs="Arial"/>
          <w:sz w:val="20"/>
          <w:szCs w:val="20"/>
        </w:rPr>
        <w:t xml:space="preserve">et door de Vrije Universiteit vastgestelde maximale </w:t>
      </w:r>
      <w:r w:rsidR="00E34C17" w:rsidRPr="004D7ACC">
        <w:rPr>
          <w:rFonts w:ascii="LucidaSansEF" w:hAnsi="LucidaSansEF" w:cs="Arial"/>
          <w:sz w:val="20"/>
          <w:szCs w:val="20"/>
        </w:rPr>
        <w:t xml:space="preserve">uurtarief </w:t>
      </w:r>
      <w:r w:rsidR="00516B2A" w:rsidRPr="004D7ACC">
        <w:rPr>
          <w:rFonts w:ascii="LucidaSansEF" w:hAnsi="LucidaSansEF" w:cs="Arial"/>
          <w:sz w:val="20"/>
          <w:szCs w:val="20"/>
        </w:rPr>
        <w:t>135,-</w:t>
      </w:r>
      <w:r w:rsidR="00E34C17" w:rsidRPr="004D7ACC">
        <w:rPr>
          <w:rFonts w:ascii="LucidaSansEF" w:hAnsi="LucidaSansEF" w:cs="Arial"/>
          <w:sz w:val="20"/>
          <w:szCs w:val="20"/>
        </w:rPr>
        <w:t xml:space="preserve">,- euro exclusief BTW maar inclusief alle bijkomende kosten zoals, maar niet gelimiteerd tot, reis- en parkeerkosten en bureaukosten voor het eerste jaar </w:t>
      </w:r>
      <w:r w:rsidRPr="004D7ACC">
        <w:rPr>
          <w:rFonts w:ascii="LucidaSansEF" w:hAnsi="LucidaSansEF" w:cs="Arial"/>
          <w:sz w:val="20"/>
          <w:szCs w:val="20"/>
        </w:rPr>
        <w:t xml:space="preserve">is </w:t>
      </w:r>
      <w:r w:rsidR="00E34C17" w:rsidRPr="004D7ACC">
        <w:rPr>
          <w:rFonts w:ascii="LucidaSansEF" w:hAnsi="LucidaSansEF" w:cs="Arial"/>
          <w:sz w:val="20"/>
          <w:szCs w:val="20"/>
        </w:rPr>
        <w:t>en €</w:t>
      </w:r>
      <w:r w:rsidR="00516B2A" w:rsidRPr="004D7ACC">
        <w:rPr>
          <w:rFonts w:ascii="LucidaSansEF" w:hAnsi="LucidaSansEF" w:cs="Arial"/>
          <w:sz w:val="20"/>
          <w:szCs w:val="20"/>
        </w:rPr>
        <w:t>115,-</w:t>
      </w:r>
      <w:r w:rsidR="00E34C17" w:rsidRPr="004D7ACC">
        <w:rPr>
          <w:rFonts w:ascii="LucidaSansEF" w:hAnsi="LucidaSansEF" w:cs="Arial"/>
          <w:sz w:val="20"/>
          <w:szCs w:val="20"/>
        </w:rPr>
        <w:t>,- voor opvolgende jaren.</w:t>
      </w:r>
    </w:p>
    <w:p w14:paraId="7D5711F8" w14:textId="4B4DD6A4" w:rsidR="00E34C17" w:rsidRDefault="00E34C17" w:rsidP="00CA3592">
      <w:pPr>
        <w:rPr>
          <w:rFonts w:ascii="LucidaSansEF" w:eastAsia="MS Mincho" w:hAnsi="LucidaSansEF"/>
          <w:sz w:val="20"/>
          <w:szCs w:val="20"/>
        </w:rPr>
      </w:pPr>
    </w:p>
    <w:p w14:paraId="6BDD0071" w14:textId="2CA7CE7C" w:rsidR="000C5756" w:rsidRPr="00AD2AEB" w:rsidRDefault="000C5756" w:rsidP="00AD2AEB">
      <w:pPr>
        <w:widowControl w:val="0"/>
        <w:autoSpaceDE w:val="0"/>
        <w:autoSpaceDN w:val="0"/>
        <w:adjustRightInd w:val="0"/>
        <w:rPr>
          <w:rFonts w:ascii="LucidaSansEF" w:hAnsi="LucidaSansEF" w:cs="Arial"/>
          <w:sz w:val="20"/>
          <w:szCs w:val="20"/>
        </w:rPr>
      </w:pPr>
      <w:r w:rsidRPr="00AD2AEB">
        <w:rPr>
          <w:rFonts w:ascii="LucidaSansEF" w:hAnsi="LucidaSansEF" w:cs="Arial"/>
          <w:sz w:val="20"/>
          <w:szCs w:val="20"/>
        </w:rPr>
        <w:t xml:space="preserve">Ten hoogste eenmaal per jaar kunnen tarieven worden herzien. Voor het eerst vanaf 1 januari 2023. Hiervoor geldt de DPI; commerciële dienstverlening en transport, index 2015=100 – 78 Arbeidsbemiddeling en personeelsvoorziening. Een verzoek tot herziening van tarieven dient uiterlijk voor 1 oktober in het lopende jaar schriftelijk onderbouwd bij Contractbeheerder van Opdrachtgever aangeleverd te worden. </w:t>
      </w:r>
      <w:r w:rsidR="008B4654">
        <w:rPr>
          <w:rFonts w:ascii="LucidaSansEF" w:hAnsi="LucidaSansEF" w:cs="Arial"/>
          <w:sz w:val="20"/>
          <w:szCs w:val="20"/>
        </w:rPr>
        <w:t>Een verzoek dat later dan deze datum wordt ingediend, wordt niet gehonoreerd.</w:t>
      </w:r>
      <w:r w:rsidR="008B4654" w:rsidRPr="006D10EB">
        <w:rPr>
          <w:rFonts w:ascii="LucidaSansEF" w:hAnsi="LucidaSansEF" w:cs="Arial"/>
          <w:sz w:val="20"/>
          <w:szCs w:val="20"/>
        </w:rPr>
        <w:t xml:space="preserve"> </w:t>
      </w:r>
      <w:r w:rsidRPr="00AD2AEB">
        <w:rPr>
          <w:rFonts w:ascii="LucidaSansEF" w:hAnsi="LucidaSansEF" w:cs="Arial"/>
          <w:sz w:val="20"/>
          <w:szCs w:val="20"/>
        </w:rPr>
        <w:t xml:space="preserve">Een herziening van tarieven is pas mogelijk na schriftelijk akkoord van Opdrachtgever. </w:t>
      </w:r>
    </w:p>
    <w:p w14:paraId="07FF54E2" w14:textId="77777777" w:rsidR="000C5756" w:rsidRPr="00D10E51" w:rsidRDefault="000C5756" w:rsidP="00CA3592">
      <w:pPr>
        <w:rPr>
          <w:rFonts w:ascii="LucidaSansEF" w:eastAsia="MS Mincho" w:hAnsi="LucidaSansEF"/>
          <w:sz w:val="20"/>
          <w:szCs w:val="20"/>
        </w:rPr>
      </w:pPr>
    </w:p>
    <w:p w14:paraId="10595101" w14:textId="52FB2A2F" w:rsidR="00CA3592" w:rsidRDefault="00CA3592" w:rsidP="00CA3592">
      <w:pPr>
        <w:rPr>
          <w:rFonts w:ascii="LucidaSansEF" w:eastAsia="MS Mincho" w:hAnsi="LucidaSansEF"/>
          <w:sz w:val="20"/>
          <w:szCs w:val="20"/>
        </w:rPr>
      </w:pPr>
      <w:r w:rsidRPr="00D10E51">
        <w:rPr>
          <w:rFonts w:ascii="LucidaSansEF" w:eastAsia="MS Mincho" w:hAnsi="LucidaSansEF"/>
          <w:sz w:val="20"/>
          <w:szCs w:val="20"/>
        </w:rPr>
        <w:t>Het is de intentie van de VU om opdrachten als bedoeld in deze Aanbesteding zoveel mogelijk te gaan gunnen onder de Raamovereenkomst. De VU behoudt zich echter het recht voor om in bepaalde gevallen andere partijen dan die middels deze Aanbesteding worden gecontracteerd, buiten de Raamovereenkomst om, te benaderen. Dat kan zich bijvoorbeeld voordoen bij gemengde opdrachten waarvan de werkzaamheden deel uitmaken van een meer omvangrijke opdracht. Bij contractering buiten de Raamovereenkomst om zal de VU uiteraard de aanbestedingsregels in acht nemen.’</w:t>
      </w:r>
    </w:p>
    <w:p w14:paraId="4D855B38" w14:textId="765F3139" w:rsidR="00F51D61" w:rsidRPr="004D7ACC" w:rsidRDefault="006744FF" w:rsidP="006744FF">
      <w:pPr>
        <w:pStyle w:val="Kop3"/>
        <w:numPr>
          <w:ilvl w:val="0"/>
          <w:numId w:val="0"/>
        </w:numPr>
        <w:spacing w:before="360"/>
        <w:rPr>
          <w:rFonts w:ascii="LucidaSansEF" w:eastAsia="MS Mincho" w:hAnsi="LucidaSansEF" w:cs="Lucida Sans Unicode"/>
          <w:i w:val="0"/>
        </w:rPr>
      </w:pPr>
      <w:bookmarkStart w:id="66" w:name="_Toc69982353"/>
      <w:r w:rsidRPr="004D7ACC">
        <w:rPr>
          <w:rFonts w:ascii="LucidaSansEF" w:eastAsia="MS Mincho" w:hAnsi="LucidaSansEF" w:cs="Lucida Sans Unicode"/>
          <w:i w:val="0"/>
        </w:rPr>
        <w:t>4.</w:t>
      </w:r>
      <w:r w:rsidR="00FB2043" w:rsidRPr="004D7ACC">
        <w:rPr>
          <w:rFonts w:ascii="LucidaSansEF" w:eastAsia="MS Mincho" w:hAnsi="LucidaSansEF" w:cs="Lucida Sans Unicode"/>
          <w:i w:val="0"/>
        </w:rPr>
        <w:t>3</w:t>
      </w:r>
      <w:r w:rsidR="00F51D61" w:rsidRPr="004D7ACC">
        <w:rPr>
          <w:rFonts w:ascii="LucidaSansEF" w:eastAsia="MS Mincho" w:hAnsi="LucidaSansEF" w:cs="Lucida Sans Unicode"/>
          <w:i w:val="0"/>
        </w:rPr>
        <w:t xml:space="preserve">  </w:t>
      </w:r>
      <w:r w:rsidR="00F51D61" w:rsidRPr="004D7ACC">
        <w:rPr>
          <w:rFonts w:ascii="LucidaSansEF" w:eastAsia="MS Mincho" w:hAnsi="LucidaSansEF" w:cs="Lucida Sans Unicode"/>
          <w:i w:val="0"/>
        </w:rPr>
        <w:tab/>
      </w:r>
      <w:r w:rsidR="00CA3592" w:rsidRPr="004D7ACC">
        <w:rPr>
          <w:rFonts w:ascii="LucidaSansEF" w:eastAsia="MS Mincho" w:hAnsi="LucidaSansEF" w:cs="Lucida Sans Unicode"/>
          <w:i w:val="0"/>
        </w:rPr>
        <w:t>Service Level Agreement en KPI’s</w:t>
      </w:r>
      <w:bookmarkEnd w:id="66"/>
    </w:p>
    <w:p w14:paraId="1009549B" w14:textId="109A6EE5" w:rsidR="00CA3592" w:rsidRPr="00D10E51" w:rsidRDefault="00CA3592" w:rsidP="00CA3592">
      <w:pPr>
        <w:rPr>
          <w:rFonts w:ascii="LucidaSansEF" w:eastAsia="MS Mincho" w:hAnsi="LucidaSansEF"/>
          <w:sz w:val="20"/>
          <w:szCs w:val="20"/>
        </w:rPr>
      </w:pPr>
      <w:r w:rsidRPr="00D10E51">
        <w:rPr>
          <w:rFonts w:ascii="LucidaSansEF" w:eastAsia="MS Mincho" w:hAnsi="LucidaSansEF"/>
          <w:sz w:val="20"/>
          <w:szCs w:val="20"/>
        </w:rPr>
        <w:t xml:space="preserve">Als bijlage bij de </w:t>
      </w:r>
      <w:r w:rsidR="004A4015">
        <w:rPr>
          <w:rFonts w:ascii="LucidaSansEF" w:eastAsia="MS Mincho" w:hAnsi="LucidaSansEF"/>
          <w:sz w:val="20"/>
          <w:szCs w:val="20"/>
        </w:rPr>
        <w:t>offerteaanvraag is</w:t>
      </w:r>
      <w:r w:rsidR="004A4015" w:rsidRPr="00D10E51">
        <w:rPr>
          <w:rFonts w:ascii="LucidaSansEF" w:eastAsia="MS Mincho" w:hAnsi="LucidaSansEF"/>
          <w:sz w:val="20"/>
          <w:szCs w:val="20"/>
        </w:rPr>
        <w:t xml:space="preserve"> </w:t>
      </w:r>
      <w:r w:rsidRPr="00D10E51">
        <w:rPr>
          <w:rFonts w:ascii="LucidaSansEF" w:eastAsia="MS Mincho" w:hAnsi="LucidaSansEF"/>
          <w:sz w:val="20"/>
          <w:szCs w:val="20"/>
        </w:rPr>
        <w:t>een concept Service Level Agreement (SLA) met KPI’s gevoegd. Het doel van de KPI’s is om de dienstverlening te meten. De Raamcontractant draagt zorg voor invulling van deze KPIs en verzorgt op 6-maandelijkse basis de rapportage naar Opdrachtgever toe.</w:t>
      </w:r>
    </w:p>
    <w:p w14:paraId="50FF68F1" w14:textId="77777777" w:rsidR="00CA3592" w:rsidRPr="00D10E51" w:rsidRDefault="00CA3592" w:rsidP="00CA3592">
      <w:pPr>
        <w:rPr>
          <w:rFonts w:ascii="LucidaSansEF" w:eastAsia="MS Mincho" w:hAnsi="LucidaSansEF"/>
          <w:sz w:val="20"/>
          <w:szCs w:val="20"/>
        </w:rPr>
      </w:pPr>
    </w:p>
    <w:p w14:paraId="7169CCF3" w14:textId="0F9CFC65" w:rsidR="00CA3592" w:rsidRPr="00D10E51" w:rsidRDefault="00CA3592" w:rsidP="00CA3592">
      <w:pPr>
        <w:rPr>
          <w:rFonts w:ascii="LucidaSansEF" w:eastAsia="MS Mincho" w:hAnsi="LucidaSansEF"/>
          <w:sz w:val="20"/>
          <w:szCs w:val="20"/>
        </w:rPr>
      </w:pPr>
      <w:r w:rsidRPr="00D10E51">
        <w:rPr>
          <w:rFonts w:ascii="LucidaSansEF" w:eastAsia="MS Mincho" w:hAnsi="LucidaSansEF"/>
          <w:sz w:val="20"/>
          <w:szCs w:val="20"/>
        </w:rPr>
        <w:t xml:space="preserve">Met de Raamcontractanten wordt het concept SLA verder uitgewerkt na gunning. </w:t>
      </w:r>
      <w:r w:rsidR="00516B2A">
        <w:rPr>
          <w:rFonts w:ascii="LucidaSansEF" w:eastAsia="MS Mincho" w:hAnsi="LucidaSansEF"/>
          <w:sz w:val="20"/>
          <w:szCs w:val="20"/>
        </w:rPr>
        <w:t>De inschrijvers conformeren zich aa</w:t>
      </w:r>
      <w:r w:rsidR="004A4015">
        <w:rPr>
          <w:rFonts w:ascii="LucidaSansEF" w:eastAsia="MS Mincho" w:hAnsi="LucidaSansEF"/>
          <w:sz w:val="20"/>
          <w:szCs w:val="20"/>
        </w:rPr>
        <w:t>n het concept en de strekking hiervan.</w:t>
      </w:r>
    </w:p>
    <w:p w14:paraId="516BB29F" w14:textId="148B60D2" w:rsidR="007F5F6D" w:rsidRPr="00C339C7" w:rsidRDefault="007F5F6D" w:rsidP="00C339C7">
      <w:pPr>
        <w:pStyle w:val="Kop3"/>
        <w:numPr>
          <w:ilvl w:val="0"/>
          <w:numId w:val="0"/>
        </w:numPr>
        <w:spacing w:before="360"/>
        <w:rPr>
          <w:rFonts w:ascii="LucidaSansEF" w:hAnsi="LucidaSansEF"/>
          <w:i w:val="0"/>
        </w:rPr>
      </w:pPr>
      <w:bookmarkStart w:id="67" w:name="_Toc69982354"/>
      <w:r w:rsidRPr="00C339C7">
        <w:rPr>
          <w:rFonts w:ascii="LucidaSansEF" w:hAnsi="LucidaSansEF"/>
          <w:i w:val="0"/>
        </w:rPr>
        <w:t>4.</w:t>
      </w:r>
      <w:r w:rsidR="00FB2043" w:rsidRPr="00C339C7">
        <w:rPr>
          <w:rFonts w:ascii="LucidaSansEF" w:hAnsi="LucidaSansEF"/>
          <w:i w:val="0"/>
        </w:rPr>
        <w:t>4</w:t>
      </w:r>
      <w:r w:rsidRPr="00C339C7">
        <w:rPr>
          <w:rFonts w:ascii="LucidaSansEF" w:hAnsi="LucidaSansEF"/>
          <w:i w:val="0"/>
        </w:rPr>
        <w:t xml:space="preserve"> Vervanging tijdelijk personeel</w:t>
      </w:r>
      <w:bookmarkEnd w:id="67"/>
      <w:r w:rsidRPr="00C339C7">
        <w:rPr>
          <w:rFonts w:ascii="LucidaSansEF" w:hAnsi="LucidaSansEF"/>
          <w:i w:val="0"/>
        </w:rPr>
        <w:t xml:space="preserve"> </w:t>
      </w:r>
    </w:p>
    <w:p w14:paraId="2BB06697" w14:textId="0CE010DD" w:rsidR="007F5F6D" w:rsidRPr="00AD2AEB" w:rsidRDefault="007F5F6D" w:rsidP="007F5F6D">
      <w:pPr>
        <w:rPr>
          <w:rFonts w:ascii="LucidaSansEF" w:eastAsia="MS Mincho" w:hAnsi="LucidaSansEF"/>
          <w:sz w:val="20"/>
          <w:szCs w:val="20"/>
        </w:rPr>
      </w:pPr>
      <w:r w:rsidRPr="00AD2AEB">
        <w:rPr>
          <w:rFonts w:ascii="LucidaSansEF" w:eastAsia="MS Mincho" w:hAnsi="LucidaSansEF"/>
          <w:sz w:val="20"/>
          <w:szCs w:val="20"/>
        </w:rPr>
        <w:t xml:space="preserve">Wanneer een ingehuurde kracht eerder stopt dan voor de VU wenselijk is of niet presteert conform afgesproken, is het aan de Raamcontractant van de betreffende ingehuurde kracht om een geschikte vervanger te regelen. Deze vervanger zal dan onder dezelfde condities ingezet worden. Wanneer de VU akkoord is met deze vervanger, wordt deze minimaal twee weken kosteloos ingewerkt. Wanneer de taken zeer specialistisch zijn en twee weken onvoldoende blijken te zijn, wordt er in overleg tussen Raamcontractant en de VU een langere kosteloze inwerkperiode afgesproken. </w:t>
      </w:r>
      <w:r w:rsidRPr="00AD2AEB">
        <w:rPr>
          <w:rFonts w:ascii="LucidaSansEF" w:eastAsia="MS Mincho" w:hAnsi="LucidaSansEF"/>
          <w:sz w:val="20"/>
          <w:szCs w:val="20"/>
        </w:rPr>
        <w:lastRenderedPageBreak/>
        <w:t>Raamcontractant gaat akkoord dat bij langdurige afwezigheid van de ingehuurde kracht (bijvoorbeeld door ziekte) de VU en Raamcontractant in overleg treden over vervanging van de betreffende ingehuurde kracht door één of meerdere snel inzetbare kandida(a)t(en) met dezelfde kwalificaties.</w:t>
      </w:r>
    </w:p>
    <w:p w14:paraId="69032E1C" w14:textId="420E1F9F" w:rsidR="007F5F6D" w:rsidRPr="00C339C7" w:rsidRDefault="007F5F6D" w:rsidP="00C339C7">
      <w:pPr>
        <w:pStyle w:val="Kop3"/>
        <w:numPr>
          <w:ilvl w:val="0"/>
          <w:numId w:val="0"/>
        </w:numPr>
        <w:spacing w:before="360"/>
        <w:rPr>
          <w:rFonts w:ascii="LucidaSansEF" w:hAnsi="LucidaSansEF"/>
          <w:i w:val="0"/>
        </w:rPr>
      </w:pPr>
      <w:bookmarkStart w:id="68" w:name="_Toc69982355"/>
      <w:r w:rsidRPr="00C339C7">
        <w:rPr>
          <w:rFonts w:ascii="LucidaSansEF" w:hAnsi="LucidaSansEF"/>
          <w:i w:val="0"/>
        </w:rPr>
        <w:t>4.</w:t>
      </w:r>
      <w:r w:rsidR="00FB2043" w:rsidRPr="00C339C7">
        <w:rPr>
          <w:rFonts w:ascii="LucidaSansEF" w:hAnsi="LucidaSansEF"/>
          <w:i w:val="0"/>
        </w:rPr>
        <w:t>5</w:t>
      </w:r>
      <w:r w:rsidRPr="00C339C7">
        <w:rPr>
          <w:rFonts w:ascii="LucidaSansEF" w:hAnsi="LucidaSansEF"/>
          <w:i w:val="0"/>
        </w:rPr>
        <w:t xml:space="preserve"> Bescherming persoonsgegevens</w:t>
      </w:r>
      <w:bookmarkEnd w:id="68"/>
      <w:r w:rsidRPr="00C339C7">
        <w:rPr>
          <w:rFonts w:ascii="LucidaSansEF" w:hAnsi="LucidaSansEF"/>
          <w:i w:val="0"/>
        </w:rPr>
        <w:t xml:space="preserve"> </w:t>
      </w:r>
    </w:p>
    <w:p w14:paraId="32394BAA" w14:textId="45799CF7" w:rsidR="007F5F6D" w:rsidRPr="00D17BFF" w:rsidRDefault="007F5F6D" w:rsidP="007F5F6D">
      <w:pPr>
        <w:rPr>
          <w:rFonts w:ascii="LucidaSansEF" w:eastAsia="MS Mincho" w:hAnsi="LucidaSansEF"/>
          <w:sz w:val="20"/>
          <w:szCs w:val="20"/>
        </w:rPr>
      </w:pPr>
      <w:r w:rsidRPr="00AD2AEB">
        <w:rPr>
          <w:rFonts w:ascii="LucidaSansEF" w:eastAsia="MS Mincho" w:hAnsi="LucidaSansEF"/>
          <w:sz w:val="20"/>
          <w:szCs w:val="20"/>
        </w:rPr>
        <w:t>De VU beschouwt de Raamcontractant en zichzelf als zelfstandig verwerkingsverantwoordelijken voor de verwerkingen van persoonsgegevens die Partijen uitvoeren in het kader van deze opdracht. De VU vereist van Raamcontractant dat de verwerking van persoonsgegevens in het kader van deze opdracht in overeenstemming is en blijft met de toepasselijke wetgeving met betrekking tot de verwerking van persoonsgegevens, waaronder de Algemene Verordening Gegevensbescherming (AVG) en de Uitvoeringswet Algemene Verordening Gegevensbescherming (UAVG).</w:t>
      </w:r>
    </w:p>
    <w:p w14:paraId="14C2E901" w14:textId="5289A150" w:rsidR="0022648A" w:rsidRPr="00C339C7" w:rsidRDefault="0022648A" w:rsidP="00C339C7">
      <w:pPr>
        <w:pStyle w:val="Kop3"/>
        <w:numPr>
          <w:ilvl w:val="0"/>
          <w:numId w:val="0"/>
        </w:numPr>
        <w:spacing w:before="360"/>
        <w:rPr>
          <w:rFonts w:ascii="LucidaSansEF" w:hAnsi="LucidaSansEF"/>
          <w:i w:val="0"/>
        </w:rPr>
      </w:pPr>
      <w:bookmarkStart w:id="69" w:name="_Toc69982356"/>
      <w:r w:rsidRPr="00C339C7">
        <w:rPr>
          <w:rFonts w:ascii="LucidaSansEF" w:hAnsi="LucidaSansEF"/>
          <w:i w:val="0"/>
        </w:rPr>
        <w:t>4.</w:t>
      </w:r>
      <w:r w:rsidR="008B4654">
        <w:rPr>
          <w:rFonts w:ascii="LucidaSansEF" w:hAnsi="LucidaSansEF"/>
          <w:i w:val="0"/>
        </w:rPr>
        <w:t>6</w:t>
      </w:r>
      <w:r w:rsidRPr="00C339C7">
        <w:rPr>
          <w:rFonts w:ascii="LucidaSansEF" w:hAnsi="LucidaSansEF"/>
          <w:i w:val="0"/>
        </w:rPr>
        <w:t xml:space="preserve"> Diversiteit</w:t>
      </w:r>
      <w:bookmarkEnd w:id="69"/>
    </w:p>
    <w:p w14:paraId="1E54053A" w14:textId="1515A659" w:rsidR="0022648A" w:rsidRPr="00AD2AEB" w:rsidRDefault="0022648A" w:rsidP="00AD2AEB">
      <w:pPr>
        <w:rPr>
          <w:rFonts w:ascii="LucidaSansEF" w:eastAsia="MS Mincho" w:hAnsi="LucidaSansEF"/>
          <w:sz w:val="20"/>
          <w:szCs w:val="20"/>
        </w:rPr>
      </w:pPr>
      <w:r w:rsidRPr="00AD2AEB">
        <w:rPr>
          <w:rFonts w:ascii="LucidaSansEF" w:eastAsia="MS Mincho" w:hAnsi="LucidaSansEF"/>
          <w:sz w:val="20"/>
          <w:szCs w:val="20"/>
        </w:rPr>
        <w:t xml:space="preserve">Zoals beschreven onder 1.4.1 </w:t>
      </w:r>
      <w:r>
        <w:rPr>
          <w:rFonts w:ascii="LucidaSansEF" w:eastAsia="MS Mincho" w:hAnsi="LucidaSansEF"/>
          <w:sz w:val="20"/>
          <w:szCs w:val="20"/>
        </w:rPr>
        <w:t>dient waar mogelijk rekening te worden gehouden met diversiteit in de aange</w:t>
      </w:r>
      <w:r w:rsidR="00D17BFF">
        <w:rPr>
          <w:rFonts w:ascii="LucidaSansEF" w:eastAsia="MS Mincho" w:hAnsi="LucidaSansEF"/>
          <w:sz w:val="20"/>
          <w:szCs w:val="20"/>
        </w:rPr>
        <w:t>bo</w:t>
      </w:r>
      <w:r>
        <w:rPr>
          <w:rFonts w:ascii="LucidaSansEF" w:eastAsia="MS Mincho" w:hAnsi="LucidaSansEF"/>
          <w:sz w:val="20"/>
          <w:szCs w:val="20"/>
        </w:rPr>
        <w:t>den kandidaten.</w:t>
      </w:r>
    </w:p>
    <w:p w14:paraId="58C4FA79" w14:textId="77777777" w:rsidR="002678F8" w:rsidRPr="00D10E51" w:rsidRDefault="002678F8" w:rsidP="009A2323"/>
    <w:p w14:paraId="2B8D84AD" w14:textId="77777777" w:rsidR="006363D4" w:rsidRPr="00D10E51" w:rsidRDefault="006363D4" w:rsidP="006363D4">
      <w:pPr>
        <w:pStyle w:val="Kop10"/>
        <w:rPr>
          <w:sz w:val="20"/>
          <w:szCs w:val="20"/>
        </w:rPr>
      </w:pPr>
      <w:bookmarkStart w:id="70" w:name="_Toc69982357"/>
      <w:r w:rsidRPr="00D10E51">
        <w:rPr>
          <w:sz w:val="20"/>
          <w:szCs w:val="20"/>
        </w:rPr>
        <w:t>5.</w:t>
      </w:r>
      <w:r w:rsidRPr="00D10E51">
        <w:rPr>
          <w:sz w:val="20"/>
          <w:szCs w:val="20"/>
        </w:rPr>
        <w:tab/>
        <w:t>Gunningsprocedure</w:t>
      </w:r>
      <w:bookmarkEnd w:id="70"/>
    </w:p>
    <w:p w14:paraId="6F27AD20" w14:textId="77777777" w:rsidR="006363D4" w:rsidRPr="00D10E51" w:rsidRDefault="006363D4" w:rsidP="006363D4">
      <w:pPr>
        <w:pStyle w:val="Kop3"/>
        <w:numPr>
          <w:ilvl w:val="0"/>
          <w:numId w:val="0"/>
        </w:numPr>
        <w:spacing w:before="360"/>
        <w:rPr>
          <w:rFonts w:ascii="LucidaSansEF" w:eastAsia="MS Mincho" w:hAnsi="LucidaSansEF"/>
          <w:i w:val="0"/>
        </w:rPr>
      </w:pPr>
      <w:bookmarkStart w:id="71" w:name="_Toc69982358"/>
      <w:r w:rsidRPr="00D10E51">
        <w:rPr>
          <w:rFonts w:ascii="LucidaSansEF" w:eastAsia="MS Mincho" w:hAnsi="LucidaSansEF"/>
          <w:i w:val="0"/>
        </w:rPr>
        <w:t>5.1</w:t>
      </w:r>
      <w:r w:rsidRPr="00D10E51">
        <w:rPr>
          <w:rFonts w:ascii="LucidaSansEF" w:eastAsia="MS Mincho" w:hAnsi="LucidaSansEF"/>
          <w:i w:val="0"/>
        </w:rPr>
        <w:tab/>
        <w:t>Inleiding</w:t>
      </w:r>
      <w:bookmarkEnd w:id="71"/>
    </w:p>
    <w:p w14:paraId="60299205" w14:textId="77777777" w:rsidR="006363D4" w:rsidRPr="00D10E51" w:rsidRDefault="006363D4" w:rsidP="006363D4">
      <w:pPr>
        <w:widowControl w:val="0"/>
        <w:tabs>
          <w:tab w:val="left" w:pos="720"/>
          <w:tab w:val="right" w:pos="7380"/>
        </w:tabs>
        <w:autoSpaceDE w:val="0"/>
        <w:autoSpaceDN w:val="0"/>
        <w:adjustRightInd w:val="0"/>
        <w:rPr>
          <w:rFonts w:ascii="LucidaSansEF" w:hAnsi="LucidaSansEF" w:cs="Arial"/>
          <w:sz w:val="20"/>
          <w:szCs w:val="20"/>
        </w:rPr>
      </w:pPr>
      <w:r w:rsidRPr="00D10E51">
        <w:rPr>
          <w:rFonts w:ascii="LucidaSansEF" w:hAnsi="LucidaSansEF" w:cs="Arial"/>
          <w:sz w:val="20"/>
          <w:szCs w:val="20"/>
        </w:rPr>
        <w:t>In dit hoofdstuk is het gunningproces beschreven. De gunning</w:t>
      </w:r>
      <w:r w:rsidR="007A101F" w:rsidRPr="00D10E51">
        <w:rPr>
          <w:rFonts w:ascii="LucidaSansEF" w:hAnsi="LucidaSansEF" w:cs="Arial"/>
          <w:sz w:val="20"/>
          <w:szCs w:val="20"/>
        </w:rPr>
        <w:t xml:space="preserve"> zal plaatsvinden op basis van </w:t>
      </w:r>
      <w:r w:rsidRPr="00D10E51">
        <w:rPr>
          <w:rFonts w:ascii="LucidaSansEF" w:hAnsi="LucidaSansEF" w:cs="Arial"/>
          <w:sz w:val="20"/>
          <w:szCs w:val="20"/>
        </w:rPr>
        <w:t xml:space="preserve">de </w:t>
      </w:r>
      <w:r w:rsidR="00BB5B70" w:rsidRPr="00D10E51">
        <w:rPr>
          <w:rFonts w:ascii="LucidaSansEF" w:hAnsi="LucidaSansEF" w:cs="Arial"/>
          <w:sz w:val="20"/>
          <w:szCs w:val="20"/>
        </w:rPr>
        <w:t>beste prijs-kwaliteit verhouding.</w:t>
      </w:r>
    </w:p>
    <w:p w14:paraId="35D3AB26" w14:textId="77777777" w:rsidR="006363D4" w:rsidRPr="00D10E51" w:rsidRDefault="006363D4" w:rsidP="006363D4">
      <w:pPr>
        <w:pStyle w:val="Kop3"/>
        <w:numPr>
          <w:ilvl w:val="0"/>
          <w:numId w:val="0"/>
        </w:numPr>
        <w:spacing w:before="360"/>
        <w:rPr>
          <w:rFonts w:ascii="LucidaSansEF" w:eastAsia="MS Mincho" w:hAnsi="LucidaSansEF"/>
          <w:i w:val="0"/>
        </w:rPr>
      </w:pPr>
      <w:bookmarkStart w:id="72" w:name="_Toc69982359"/>
      <w:r w:rsidRPr="00D10E51">
        <w:rPr>
          <w:rFonts w:ascii="LucidaSansEF" w:eastAsia="MS Mincho" w:hAnsi="LucidaSansEF"/>
          <w:i w:val="0"/>
        </w:rPr>
        <w:t>5.2</w:t>
      </w:r>
      <w:r w:rsidRPr="00D10E51">
        <w:rPr>
          <w:rFonts w:ascii="LucidaSansEF" w:eastAsia="MS Mincho" w:hAnsi="LucidaSansEF"/>
          <w:i w:val="0"/>
        </w:rPr>
        <w:tab/>
        <w:t>Algemeen</w:t>
      </w:r>
      <w:bookmarkEnd w:id="72"/>
    </w:p>
    <w:p w14:paraId="1459A8C6" w14:textId="77777777" w:rsidR="006363D4" w:rsidRPr="00D10E51" w:rsidRDefault="00CA3592" w:rsidP="006363D4">
      <w:pPr>
        <w:pStyle w:val="Kop3"/>
        <w:numPr>
          <w:ilvl w:val="0"/>
          <w:numId w:val="0"/>
        </w:numPr>
        <w:spacing w:before="360"/>
        <w:rPr>
          <w:rFonts w:ascii="LucidaSansEF" w:eastAsia="MS Mincho" w:hAnsi="LucidaSansEF"/>
          <w:i w:val="0"/>
        </w:rPr>
      </w:pPr>
      <w:bookmarkStart w:id="73" w:name="_Toc69982360"/>
      <w:r w:rsidRPr="00D10E51">
        <w:rPr>
          <w:rFonts w:ascii="LucidaSansEF" w:hAnsi="LucidaSansEF"/>
          <w:i w:val="0"/>
        </w:rPr>
        <w:t>5.2.1</w:t>
      </w:r>
      <w:r w:rsidR="006363D4" w:rsidRPr="00D10E51">
        <w:rPr>
          <w:rFonts w:ascii="LucidaSansEF" w:hAnsi="LucidaSansEF"/>
          <w:i w:val="0"/>
        </w:rPr>
        <w:tab/>
      </w:r>
      <w:r w:rsidR="006363D4" w:rsidRPr="00D10E51">
        <w:rPr>
          <w:rFonts w:ascii="LucidaSansEF" w:eastAsia="MS Mincho" w:hAnsi="LucidaSansEF"/>
          <w:i w:val="0"/>
        </w:rPr>
        <w:t xml:space="preserve">Minimumeisen: </w:t>
      </w:r>
      <w:r w:rsidR="006744FF" w:rsidRPr="00D10E51">
        <w:rPr>
          <w:rFonts w:ascii="LucidaSansEF" w:eastAsia="MS Mincho" w:hAnsi="LucidaSansEF"/>
          <w:i w:val="0"/>
        </w:rPr>
        <w:t xml:space="preserve">Algemene </w:t>
      </w:r>
      <w:r w:rsidR="006363D4" w:rsidRPr="00D10E51">
        <w:rPr>
          <w:rFonts w:ascii="LucidaSansEF" w:eastAsia="MS Mincho" w:hAnsi="LucidaSansEF"/>
          <w:i w:val="0"/>
        </w:rPr>
        <w:t xml:space="preserve">Inkoopvoorwaarden VU en </w:t>
      </w:r>
      <w:r w:rsidR="004E6C70" w:rsidRPr="00D10E51">
        <w:rPr>
          <w:rFonts w:ascii="LucidaSansEF" w:eastAsia="MS Mincho" w:hAnsi="LucidaSansEF"/>
          <w:i w:val="0"/>
        </w:rPr>
        <w:t>conceptovereenkomst</w:t>
      </w:r>
      <w:bookmarkEnd w:id="73"/>
    </w:p>
    <w:p w14:paraId="4EAC70D9" w14:textId="77777777" w:rsidR="006363D4" w:rsidRPr="00D10E51" w:rsidRDefault="00CB42A3" w:rsidP="006363D4">
      <w:pPr>
        <w:widowControl w:val="0"/>
        <w:tabs>
          <w:tab w:val="left" w:pos="720"/>
          <w:tab w:val="right" w:pos="7380"/>
        </w:tabs>
        <w:autoSpaceDE w:val="0"/>
        <w:autoSpaceDN w:val="0"/>
        <w:adjustRightInd w:val="0"/>
        <w:rPr>
          <w:rFonts w:ascii="LucidaSansEF" w:hAnsi="LucidaSansEF" w:cs="Arial"/>
          <w:sz w:val="20"/>
          <w:szCs w:val="20"/>
        </w:rPr>
      </w:pPr>
      <w:r w:rsidRPr="00D10E51">
        <w:rPr>
          <w:rFonts w:ascii="LucidaSansEF" w:hAnsi="LucidaSansEF" w:cs="Arial"/>
          <w:sz w:val="20"/>
          <w:szCs w:val="20"/>
        </w:rPr>
        <w:t>Bijlage 2</w:t>
      </w:r>
      <w:r w:rsidR="006363D4" w:rsidRPr="00D10E51">
        <w:rPr>
          <w:rFonts w:ascii="LucidaSansEF" w:hAnsi="LucidaSansEF" w:cs="Arial"/>
          <w:sz w:val="20"/>
          <w:szCs w:val="20"/>
        </w:rPr>
        <w:t xml:space="preserve"> en </w:t>
      </w:r>
      <w:r w:rsidRPr="00D10E51">
        <w:rPr>
          <w:rFonts w:ascii="LucidaSansEF" w:hAnsi="LucidaSansEF" w:cs="Arial"/>
          <w:sz w:val="20"/>
          <w:szCs w:val="20"/>
        </w:rPr>
        <w:t>3</w:t>
      </w:r>
      <w:r w:rsidR="006363D4" w:rsidRPr="00D10E51">
        <w:rPr>
          <w:rFonts w:ascii="LucidaSansEF" w:hAnsi="LucidaSansEF" w:cs="Arial"/>
          <w:sz w:val="20"/>
          <w:szCs w:val="20"/>
        </w:rPr>
        <w:t xml:space="preserve"> bevatten de </w:t>
      </w:r>
      <w:r w:rsidR="009A2323" w:rsidRPr="00D10E51">
        <w:rPr>
          <w:rFonts w:ascii="LucidaSansEF" w:hAnsi="LucidaSansEF" w:cs="Arial"/>
          <w:sz w:val="20"/>
          <w:szCs w:val="20"/>
        </w:rPr>
        <w:t xml:space="preserve">conceptovereenkomst en de </w:t>
      </w:r>
      <w:r w:rsidR="006363D4" w:rsidRPr="00D10E51">
        <w:rPr>
          <w:rFonts w:ascii="LucidaSansEF" w:hAnsi="LucidaSansEF" w:cs="Arial"/>
          <w:sz w:val="20"/>
          <w:szCs w:val="20"/>
        </w:rPr>
        <w:t xml:space="preserve">Algemene </w:t>
      </w:r>
      <w:r w:rsidR="006A2682" w:rsidRPr="00D10E51">
        <w:rPr>
          <w:rFonts w:ascii="LucidaSansEF" w:hAnsi="LucidaSansEF" w:cs="Arial"/>
          <w:sz w:val="20"/>
          <w:szCs w:val="20"/>
        </w:rPr>
        <w:t>I</w:t>
      </w:r>
      <w:r w:rsidR="006363D4" w:rsidRPr="00D10E51">
        <w:rPr>
          <w:rFonts w:ascii="LucidaSansEF" w:hAnsi="LucidaSansEF" w:cs="Arial"/>
          <w:sz w:val="20"/>
          <w:szCs w:val="20"/>
        </w:rPr>
        <w:t>nkoopvoorwaarden van de VU</w:t>
      </w:r>
      <w:r w:rsidR="006A2682" w:rsidRPr="00D10E51">
        <w:rPr>
          <w:rFonts w:ascii="LucidaSansEF" w:hAnsi="LucidaSansEF" w:cs="Arial"/>
          <w:sz w:val="20"/>
          <w:szCs w:val="20"/>
        </w:rPr>
        <w:t xml:space="preserve"> (AIV)</w:t>
      </w:r>
      <w:r w:rsidR="006363D4" w:rsidRPr="00D10E51">
        <w:rPr>
          <w:rFonts w:ascii="LucidaSansEF" w:hAnsi="LucidaSansEF" w:cs="Arial"/>
          <w:sz w:val="20"/>
          <w:szCs w:val="20"/>
        </w:rPr>
        <w:t xml:space="preserve">. Ten aanzien van de </w:t>
      </w:r>
      <w:r w:rsidR="006744FF" w:rsidRPr="00D10E51">
        <w:rPr>
          <w:rFonts w:ascii="LucidaSansEF" w:hAnsi="LucidaSansEF" w:cs="Arial"/>
          <w:sz w:val="20"/>
          <w:szCs w:val="20"/>
        </w:rPr>
        <w:t>overeenkomst</w:t>
      </w:r>
      <w:r w:rsidR="00883E63" w:rsidRPr="00D10E51">
        <w:rPr>
          <w:rFonts w:ascii="LucidaSansEF" w:hAnsi="LucidaSansEF" w:cs="Arial"/>
          <w:sz w:val="20"/>
          <w:szCs w:val="20"/>
        </w:rPr>
        <w:t xml:space="preserve"> </w:t>
      </w:r>
      <w:r w:rsidR="00616346" w:rsidRPr="00D10E51">
        <w:rPr>
          <w:rFonts w:ascii="LucidaSansEF" w:hAnsi="LucidaSansEF" w:cs="Arial"/>
          <w:sz w:val="20"/>
          <w:szCs w:val="20"/>
        </w:rPr>
        <w:t xml:space="preserve">en de </w:t>
      </w:r>
      <w:r w:rsidR="00883E63" w:rsidRPr="00D10E51">
        <w:rPr>
          <w:rFonts w:ascii="LucidaSansEF" w:hAnsi="LucidaSansEF" w:cs="Arial"/>
          <w:sz w:val="20"/>
          <w:szCs w:val="20"/>
        </w:rPr>
        <w:t>i</w:t>
      </w:r>
      <w:r w:rsidR="006363D4" w:rsidRPr="00D10E51">
        <w:rPr>
          <w:rFonts w:ascii="LucidaSansEF" w:hAnsi="LucidaSansEF" w:cs="Arial"/>
          <w:sz w:val="20"/>
          <w:szCs w:val="20"/>
        </w:rPr>
        <w:t xml:space="preserve">nkoopvoorwaarden kunnen, in de fase tot het verzenden van de Nota van Inlichtingen door de VU, slechts (eventuele) wijzigingen van ondergeschikte aard worden aangegeven. Ingeval van op- en aanmerkingen dient inschrijver een tegenvoorstel te doen onder vermelding van het artikelnummer. De VU is niet verplicht de aangeboden wijzigingsvoorstellen over te nemen. Indien er wijzigingen in de (concept)overeenkomst worden aangebracht, zal een definitieve </w:t>
      </w:r>
      <w:r w:rsidR="006744FF" w:rsidRPr="00D10E51">
        <w:rPr>
          <w:rFonts w:ascii="LucidaSansEF" w:hAnsi="LucidaSansEF" w:cs="Arial"/>
          <w:sz w:val="20"/>
          <w:szCs w:val="20"/>
        </w:rPr>
        <w:t>o</w:t>
      </w:r>
      <w:r w:rsidR="006363D4" w:rsidRPr="00D10E51">
        <w:rPr>
          <w:rFonts w:ascii="LucidaSansEF" w:hAnsi="LucidaSansEF" w:cs="Arial"/>
          <w:sz w:val="20"/>
          <w:szCs w:val="20"/>
        </w:rPr>
        <w:t>vereenkomst</w:t>
      </w:r>
      <w:r w:rsidR="00883E63" w:rsidRPr="00D10E51">
        <w:rPr>
          <w:rFonts w:ascii="LucidaSansEF" w:hAnsi="LucidaSansEF" w:cs="Arial"/>
          <w:sz w:val="20"/>
          <w:szCs w:val="20"/>
        </w:rPr>
        <w:t xml:space="preserve"> </w:t>
      </w:r>
      <w:r w:rsidR="006363D4" w:rsidRPr="00D10E51">
        <w:rPr>
          <w:rFonts w:ascii="LucidaSansEF" w:hAnsi="LucidaSansEF" w:cs="Arial"/>
          <w:sz w:val="20"/>
          <w:szCs w:val="20"/>
        </w:rPr>
        <w:t xml:space="preserve">samen met de Nota van Inlichtingen worden meegezonden. Blijkens het indienen van een offerte geeft </w:t>
      </w:r>
      <w:r w:rsidR="006744FF" w:rsidRPr="00D10E51">
        <w:rPr>
          <w:rFonts w:ascii="LucidaSansEF" w:hAnsi="LucidaSansEF" w:cs="Arial"/>
          <w:sz w:val="20"/>
          <w:szCs w:val="20"/>
        </w:rPr>
        <w:t>Inschrijver</w:t>
      </w:r>
      <w:r w:rsidR="006363D4" w:rsidRPr="00D10E51">
        <w:rPr>
          <w:rFonts w:ascii="LucidaSansEF" w:hAnsi="LucidaSansEF" w:cs="Arial"/>
          <w:sz w:val="20"/>
          <w:szCs w:val="20"/>
        </w:rPr>
        <w:t xml:space="preserve"> aan akkoord te gaan met de definitieve </w:t>
      </w:r>
      <w:r w:rsidR="006744FF" w:rsidRPr="00D10E51">
        <w:rPr>
          <w:rFonts w:ascii="LucidaSansEF" w:hAnsi="LucidaSansEF" w:cs="Arial"/>
          <w:sz w:val="20"/>
          <w:szCs w:val="20"/>
        </w:rPr>
        <w:t>overeenkomst</w:t>
      </w:r>
      <w:r w:rsidR="006363D4" w:rsidRPr="00D10E51">
        <w:rPr>
          <w:rFonts w:ascii="LucidaSansEF" w:hAnsi="LucidaSansEF" w:cs="Arial"/>
          <w:sz w:val="20"/>
          <w:szCs w:val="20"/>
        </w:rPr>
        <w:t xml:space="preserve"> en de Algemene Inkoopvoorwaarden</w:t>
      </w:r>
      <w:r w:rsidR="0060251B" w:rsidRPr="00D10E51">
        <w:rPr>
          <w:rFonts w:ascii="LucidaSansEF" w:hAnsi="LucidaSansEF" w:cs="Arial"/>
          <w:sz w:val="20"/>
          <w:szCs w:val="20"/>
        </w:rPr>
        <w:t xml:space="preserve"> VU</w:t>
      </w:r>
      <w:r w:rsidR="006363D4" w:rsidRPr="00D10E51">
        <w:rPr>
          <w:rFonts w:ascii="LucidaSansEF" w:hAnsi="LucidaSansEF" w:cs="Arial"/>
          <w:sz w:val="20"/>
          <w:szCs w:val="20"/>
        </w:rPr>
        <w:t>.</w:t>
      </w:r>
    </w:p>
    <w:p w14:paraId="48720228" w14:textId="77777777" w:rsidR="0060251B" w:rsidRPr="00D10E51" w:rsidRDefault="0060251B" w:rsidP="006363D4">
      <w:pPr>
        <w:widowControl w:val="0"/>
        <w:tabs>
          <w:tab w:val="left" w:pos="720"/>
          <w:tab w:val="right" w:pos="7380"/>
        </w:tabs>
        <w:autoSpaceDE w:val="0"/>
        <w:autoSpaceDN w:val="0"/>
        <w:adjustRightInd w:val="0"/>
        <w:rPr>
          <w:rFonts w:ascii="LucidaSansEF" w:hAnsi="LucidaSansEF" w:cs="Arial"/>
          <w:sz w:val="20"/>
          <w:szCs w:val="20"/>
        </w:rPr>
      </w:pPr>
      <w:r w:rsidRPr="00D10E51">
        <w:rPr>
          <w:rFonts w:ascii="LucidaSansEF" w:hAnsi="LucidaSansEF" w:cs="Arial"/>
          <w:sz w:val="20"/>
          <w:szCs w:val="20"/>
        </w:rPr>
        <w:t>Indien aan het voorgaande niet wordt voldaan vindt uitsluiting van de aanbesteding plaats.</w:t>
      </w:r>
    </w:p>
    <w:p w14:paraId="58C9A3C1" w14:textId="77777777" w:rsidR="006363D4" w:rsidRPr="00D10E51" w:rsidRDefault="006363D4" w:rsidP="006363D4">
      <w:pPr>
        <w:widowControl w:val="0"/>
        <w:tabs>
          <w:tab w:val="left" w:pos="720"/>
          <w:tab w:val="right" w:pos="7380"/>
        </w:tabs>
        <w:autoSpaceDE w:val="0"/>
        <w:autoSpaceDN w:val="0"/>
        <w:adjustRightInd w:val="0"/>
        <w:rPr>
          <w:rFonts w:ascii="LucidaSansEF" w:hAnsi="LucidaSansEF" w:cs="Arial"/>
          <w:sz w:val="20"/>
          <w:szCs w:val="20"/>
        </w:rPr>
      </w:pPr>
    </w:p>
    <w:p w14:paraId="4A9BFA2E" w14:textId="77777777" w:rsidR="006363D4" w:rsidRPr="00D10E51" w:rsidRDefault="006744FF" w:rsidP="006363D4">
      <w:pPr>
        <w:pStyle w:val="Kop3"/>
        <w:numPr>
          <w:ilvl w:val="0"/>
          <w:numId w:val="0"/>
        </w:numPr>
        <w:spacing w:line="240" w:lineRule="auto"/>
        <w:rPr>
          <w:rFonts w:ascii="LucidaSansEF" w:eastAsia="MS Mincho" w:hAnsi="LucidaSansEF"/>
          <w:i w:val="0"/>
        </w:rPr>
      </w:pPr>
      <w:bookmarkStart w:id="74" w:name="_Toc69982361"/>
      <w:r w:rsidRPr="00D10E51">
        <w:rPr>
          <w:rFonts w:ascii="LucidaSansEF" w:hAnsi="LucidaSansEF"/>
          <w:i w:val="0"/>
        </w:rPr>
        <w:t>5</w:t>
      </w:r>
      <w:r w:rsidR="006363D4" w:rsidRPr="00D10E51">
        <w:rPr>
          <w:rFonts w:ascii="LucidaSansEF" w:hAnsi="LucidaSansEF"/>
          <w:i w:val="0"/>
        </w:rPr>
        <w:t>.</w:t>
      </w:r>
      <w:r w:rsidR="002225E0" w:rsidRPr="00D10E51">
        <w:rPr>
          <w:rFonts w:ascii="LucidaSansEF" w:hAnsi="LucidaSansEF"/>
          <w:i w:val="0"/>
        </w:rPr>
        <w:t>3</w:t>
      </w:r>
      <w:r w:rsidR="006363D4" w:rsidRPr="00D10E51">
        <w:rPr>
          <w:rFonts w:ascii="LucidaSansEF" w:hAnsi="LucidaSansEF"/>
          <w:i w:val="0"/>
        </w:rPr>
        <w:tab/>
      </w:r>
      <w:r w:rsidR="00B611FB" w:rsidRPr="00D10E51">
        <w:rPr>
          <w:rFonts w:ascii="LucidaSansEF" w:hAnsi="LucidaSansEF"/>
          <w:i w:val="0"/>
        </w:rPr>
        <w:t>Gunningscritera en weging</w:t>
      </w:r>
      <w:bookmarkEnd w:id="74"/>
    </w:p>
    <w:p w14:paraId="5CD99319" w14:textId="77777777" w:rsidR="00B611FB" w:rsidRPr="00D10E51" w:rsidRDefault="006363D4" w:rsidP="00B611FB">
      <w:pPr>
        <w:keepNext/>
        <w:widowControl w:val="0"/>
        <w:tabs>
          <w:tab w:val="left" w:pos="0"/>
        </w:tabs>
        <w:autoSpaceDE w:val="0"/>
        <w:autoSpaceDN w:val="0"/>
        <w:adjustRightInd w:val="0"/>
        <w:spacing w:before="240" w:after="60"/>
        <w:rPr>
          <w:rFonts w:ascii="LucidaSansEF" w:hAnsi="LucidaSansEF" w:cs="Arial"/>
          <w:sz w:val="20"/>
          <w:szCs w:val="20"/>
        </w:rPr>
      </w:pPr>
      <w:r w:rsidRPr="00D10E51">
        <w:rPr>
          <w:rFonts w:ascii="LucidaSansEF" w:hAnsi="LucidaSansEF" w:cs="Arial"/>
          <w:sz w:val="20"/>
          <w:szCs w:val="20"/>
        </w:rPr>
        <w:t xml:space="preserve">De hierna genoemde aspecten </w:t>
      </w:r>
      <w:r w:rsidR="00B611FB" w:rsidRPr="00D10E51">
        <w:rPr>
          <w:rFonts w:ascii="LucidaSansEF" w:hAnsi="LucidaSansEF" w:cs="Arial"/>
          <w:sz w:val="20"/>
          <w:szCs w:val="20"/>
        </w:rPr>
        <w:t xml:space="preserve">gelden niet als minimumeisen maar als </w:t>
      </w:r>
      <w:r w:rsidRPr="00D10E51">
        <w:rPr>
          <w:rFonts w:ascii="LucidaSansEF" w:hAnsi="LucidaSansEF" w:cs="Arial"/>
          <w:sz w:val="20"/>
          <w:szCs w:val="20"/>
        </w:rPr>
        <w:t xml:space="preserve">wensen. Indien daaraan niet wordt voldaan, vindt geen uitsluiting van de aanbesteding plaats. Er </w:t>
      </w:r>
      <w:r w:rsidR="006A2682" w:rsidRPr="00D10E51">
        <w:rPr>
          <w:rFonts w:ascii="LucidaSansEF" w:hAnsi="LucidaSansEF" w:cs="Arial"/>
          <w:sz w:val="20"/>
          <w:szCs w:val="20"/>
        </w:rPr>
        <w:t>kunnen</w:t>
      </w:r>
      <w:r w:rsidRPr="00D10E51">
        <w:rPr>
          <w:rFonts w:ascii="LucidaSansEF" w:hAnsi="LucidaSansEF" w:cs="Arial"/>
          <w:sz w:val="20"/>
          <w:szCs w:val="20"/>
        </w:rPr>
        <w:t xml:space="preserve"> op deze aspecten punten gescoord.</w:t>
      </w:r>
    </w:p>
    <w:p w14:paraId="21ECFE80" w14:textId="77777777" w:rsidR="00735064" w:rsidRPr="00D10E51" w:rsidRDefault="00735064" w:rsidP="00B611FB">
      <w:pPr>
        <w:keepNext/>
        <w:widowControl w:val="0"/>
        <w:tabs>
          <w:tab w:val="left" w:pos="0"/>
        </w:tabs>
        <w:autoSpaceDE w:val="0"/>
        <w:autoSpaceDN w:val="0"/>
        <w:adjustRightInd w:val="0"/>
        <w:spacing w:before="240" w:after="60"/>
        <w:rPr>
          <w:rFonts w:ascii="LucidaSansEF" w:hAnsi="LucidaSansEF"/>
          <w:sz w:val="20"/>
          <w:szCs w:val="20"/>
        </w:rPr>
      </w:pPr>
      <w:r w:rsidRPr="00D10E51">
        <w:rPr>
          <w:rFonts w:ascii="LucidaSansEF" w:hAnsi="LucidaSansEF"/>
          <w:sz w:val="20"/>
          <w:szCs w:val="20"/>
        </w:rPr>
        <w:t>De gunningscriteria met weging vallen uiteen in:</w:t>
      </w:r>
    </w:p>
    <w:p w14:paraId="1BEC34DE" w14:textId="77777777" w:rsidR="00735064" w:rsidRPr="004D7ACC" w:rsidRDefault="00735064" w:rsidP="00C339C7">
      <w:pPr>
        <w:numPr>
          <w:ilvl w:val="0"/>
          <w:numId w:val="13"/>
        </w:numPr>
        <w:rPr>
          <w:rFonts w:ascii="LucidaSansEF" w:hAnsi="LucidaSansEF" w:cs="Arial"/>
          <w:sz w:val="20"/>
          <w:szCs w:val="20"/>
        </w:rPr>
      </w:pPr>
      <w:r w:rsidRPr="004D7ACC">
        <w:rPr>
          <w:rFonts w:ascii="LucidaSansEF" w:hAnsi="LucidaSansEF" w:cs="Arial"/>
          <w:sz w:val="20"/>
          <w:szCs w:val="20"/>
        </w:rPr>
        <w:t>Kwaliteit</w:t>
      </w:r>
      <w:r w:rsidR="00CA3592" w:rsidRPr="004D7ACC">
        <w:rPr>
          <w:rFonts w:ascii="LucidaSansEF" w:hAnsi="LucidaSansEF" w:cs="Arial"/>
          <w:sz w:val="20"/>
          <w:szCs w:val="20"/>
        </w:rPr>
        <w:t>;</w:t>
      </w:r>
      <w:r w:rsidRPr="004D7ACC">
        <w:rPr>
          <w:rFonts w:ascii="LucidaSansEF" w:hAnsi="LucidaSansEF" w:cs="Arial"/>
          <w:sz w:val="20"/>
          <w:szCs w:val="20"/>
        </w:rPr>
        <w:t xml:space="preserve"> Plan v</w:t>
      </w:r>
      <w:r w:rsidR="00CA3592" w:rsidRPr="004D7ACC">
        <w:rPr>
          <w:rFonts w:ascii="LucidaSansEF" w:hAnsi="LucidaSansEF" w:cs="Arial"/>
          <w:sz w:val="20"/>
          <w:szCs w:val="20"/>
        </w:rPr>
        <w:t>an Aanpak</w:t>
      </w:r>
    </w:p>
    <w:p w14:paraId="4FB4DD3F" w14:textId="32DFED9B" w:rsidR="00735064" w:rsidRPr="004D7ACC" w:rsidRDefault="00735064" w:rsidP="00C339C7">
      <w:pPr>
        <w:numPr>
          <w:ilvl w:val="0"/>
          <w:numId w:val="13"/>
        </w:numPr>
        <w:rPr>
          <w:rFonts w:ascii="LucidaSansEF" w:hAnsi="LucidaSansEF" w:cs="Arial"/>
          <w:sz w:val="20"/>
          <w:szCs w:val="20"/>
        </w:rPr>
      </w:pPr>
      <w:r w:rsidRPr="004D7ACC">
        <w:rPr>
          <w:rFonts w:ascii="LucidaSansEF" w:hAnsi="LucidaSansEF" w:cs="Arial"/>
          <w:sz w:val="20"/>
          <w:szCs w:val="20"/>
        </w:rPr>
        <w:lastRenderedPageBreak/>
        <w:t>Prijs</w:t>
      </w:r>
      <w:r w:rsidR="00CA3592" w:rsidRPr="004D7ACC">
        <w:rPr>
          <w:rFonts w:ascii="LucidaSansEF" w:hAnsi="LucidaSansEF" w:cs="Arial"/>
          <w:sz w:val="20"/>
          <w:szCs w:val="20"/>
        </w:rPr>
        <w:t xml:space="preserve">; </w:t>
      </w:r>
      <w:r w:rsidR="004A4015" w:rsidRPr="004D7ACC">
        <w:rPr>
          <w:rFonts w:ascii="LucidaSansEF" w:hAnsi="LucidaSansEF" w:cs="Arial"/>
          <w:sz w:val="20"/>
          <w:szCs w:val="20"/>
        </w:rPr>
        <w:t>conformeren aan de range van uurtarieven</w:t>
      </w:r>
      <w:r w:rsidR="00FB2043" w:rsidRPr="004D7ACC">
        <w:rPr>
          <w:rFonts w:ascii="LucidaSansEF" w:hAnsi="LucidaSansEF" w:cs="Arial"/>
          <w:sz w:val="20"/>
          <w:szCs w:val="20"/>
        </w:rPr>
        <w:t xml:space="preserve"> van VU</w:t>
      </w:r>
    </w:p>
    <w:p w14:paraId="6898A75B" w14:textId="77777777" w:rsidR="00735064" w:rsidRPr="004D7ACC" w:rsidRDefault="00735064" w:rsidP="00735064"/>
    <w:p w14:paraId="4359365C" w14:textId="77777777" w:rsidR="00735064" w:rsidRPr="004D7ACC" w:rsidRDefault="00735064" w:rsidP="00735064">
      <w:pPr>
        <w:rPr>
          <w:rFonts w:ascii="LucidaSansEF" w:hAnsi="LucidaSansEF" w:cs="Arial"/>
          <w:sz w:val="20"/>
          <w:szCs w:val="20"/>
        </w:rPr>
      </w:pPr>
      <w:r w:rsidRPr="004D7ACC">
        <w:rPr>
          <w:rFonts w:ascii="LucidaSansEF" w:hAnsi="LucidaSansEF" w:cs="Arial"/>
          <w:sz w:val="20"/>
          <w:szCs w:val="20"/>
        </w:rPr>
        <w:t>De wegingsfactoren zijn:</w:t>
      </w:r>
    </w:p>
    <w:p w14:paraId="50873B44" w14:textId="77777777" w:rsidR="0070581C" w:rsidRPr="004D7ACC" w:rsidRDefault="0070581C" w:rsidP="00735064">
      <w:pPr>
        <w:rPr>
          <w:rFonts w:ascii="LucidaSansEF" w:hAnsi="LucidaSansEF" w:cs="Arial"/>
          <w:sz w:val="20"/>
          <w:szCs w:val="20"/>
        </w:rPr>
      </w:pPr>
    </w:p>
    <w:tbl>
      <w:tblPr>
        <w:tblW w:w="0" w:type="auto"/>
        <w:tblInd w:w="108" w:type="dxa"/>
        <w:tblLayout w:type="fixed"/>
        <w:tblLook w:val="0000" w:firstRow="0" w:lastRow="0" w:firstColumn="0" w:lastColumn="0" w:noHBand="0" w:noVBand="0"/>
      </w:tblPr>
      <w:tblGrid>
        <w:gridCol w:w="3808"/>
        <w:gridCol w:w="1600"/>
        <w:gridCol w:w="2100"/>
      </w:tblGrid>
      <w:tr w:rsidR="00CA3592" w:rsidRPr="004D7ACC" w14:paraId="49A21DD3" w14:textId="77777777" w:rsidTr="0070581C">
        <w:trPr>
          <w:trHeight w:val="268"/>
        </w:trPr>
        <w:tc>
          <w:tcPr>
            <w:tcW w:w="380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EF9835B" w14:textId="77777777" w:rsidR="00CA3592" w:rsidRPr="004D7ACC" w:rsidRDefault="00CA3592" w:rsidP="004E6C70">
            <w:pPr>
              <w:widowControl w:val="0"/>
              <w:autoSpaceDE w:val="0"/>
              <w:autoSpaceDN w:val="0"/>
              <w:adjustRightInd w:val="0"/>
              <w:rPr>
                <w:rFonts w:ascii="LucidaSansEF" w:hAnsi="LucidaSansEF" w:cs="Arial"/>
                <w:b/>
                <w:bCs/>
                <w:sz w:val="20"/>
                <w:szCs w:val="20"/>
              </w:rPr>
            </w:pPr>
            <w:r w:rsidRPr="004D7ACC">
              <w:rPr>
                <w:rFonts w:ascii="LucidaSansEF" w:hAnsi="LucidaSansEF" w:cs="Arial"/>
                <w:b/>
                <w:bCs/>
                <w:sz w:val="20"/>
                <w:szCs w:val="20"/>
              </w:rPr>
              <w:t>Gunningscriterium</w:t>
            </w:r>
          </w:p>
        </w:tc>
        <w:tc>
          <w:tcPr>
            <w:tcW w:w="16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5312A39" w14:textId="4F934009" w:rsidR="00CA3592" w:rsidRPr="004D7ACC" w:rsidRDefault="004D7ACC" w:rsidP="004E6C70">
            <w:pPr>
              <w:widowControl w:val="0"/>
              <w:autoSpaceDE w:val="0"/>
              <w:autoSpaceDN w:val="0"/>
              <w:adjustRightInd w:val="0"/>
              <w:rPr>
                <w:rFonts w:ascii="LucidaSansEF" w:hAnsi="LucidaSansEF" w:cs="Arial"/>
                <w:b/>
                <w:bCs/>
                <w:sz w:val="20"/>
                <w:szCs w:val="20"/>
              </w:rPr>
            </w:pPr>
            <w:r>
              <w:rPr>
                <w:rFonts w:ascii="LucidaSansEF" w:hAnsi="LucidaSansEF" w:cs="Arial"/>
                <w:b/>
                <w:bCs/>
                <w:sz w:val="20"/>
                <w:szCs w:val="20"/>
              </w:rPr>
              <w:t>Verdeling</w:t>
            </w:r>
            <w:r w:rsidR="00CA3592" w:rsidRPr="004D7ACC">
              <w:rPr>
                <w:rFonts w:ascii="LucidaSansEF" w:hAnsi="LucidaSansEF" w:cs="Arial"/>
                <w:b/>
                <w:bCs/>
                <w:sz w:val="20"/>
                <w:szCs w:val="20"/>
              </w:rPr>
              <w:t xml:space="preserve"> score</w:t>
            </w:r>
          </w:p>
        </w:tc>
        <w:tc>
          <w:tcPr>
            <w:tcW w:w="21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A2DC9C2" w14:textId="77777777" w:rsidR="00CA3592" w:rsidRPr="004D7ACC" w:rsidRDefault="00CA3592" w:rsidP="004E6C70">
            <w:pPr>
              <w:widowControl w:val="0"/>
              <w:autoSpaceDE w:val="0"/>
              <w:autoSpaceDN w:val="0"/>
              <w:adjustRightInd w:val="0"/>
              <w:rPr>
                <w:rFonts w:ascii="LucidaSansEF" w:hAnsi="LucidaSansEF" w:cs="Arial"/>
                <w:b/>
                <w:bCs/>
                <w:sz w:val="20"/>
                <w:szCs w:val="20"/>
              </w:rPr>
            </w:pPr>
            <w:r w:rsidRPr="004D7ACC">
              <w:rPr>
                <w:rFonts w:ascii="LucidaSansEF" w:hAnsi="LucidaSansEF" w:cs="Arial"/>
                <w:b/>
                <w:bCs/>
                <w:sz w:val="20"/>
                <w:szCs w:val="20"/>
              </w:rPr>
              <w:t>Maximum score</w:t>
            </w:r>
          </w:p>
        </w:tc>
      </w:tr>
      <w:tr w:rsidR="00CA3592" w:rsidRPr="004D7ACC" w14:paraId="34C1F237" w14:textId="77777777" w:rsidTr="00735064">
        <w:tc>
          <w:tcPr>
            <w:tcW w:w="3808" w:type="dxa"/>
            <w:tcBorders>
              <w:top w:val="single" w:sz="6" w:space="0" w:color="auto"/>
              <w:left w:val="single" w:sz="6" w:space="0" w:color="auto"/>
              <w:bottom w:val="single" w:sz="6" w:space="0" w:color="auto"/>
              <w:right w:val="single" w:sz="6" w:space="0" w:color="auto"/>
            </w:tcBorders>
            <w:vAlign w:val="center"/>
          </w:tcPr>
          <w:p w14:paraId="6B5EF55A" w14:textId="77777777" w:rsidR="00CA3592" w:rsidRPr="004D7ACC" w:rsidRDefault="00CA3592" w:rsidP="004E6C70">
            <w:pPr>
              <w:widowControl w:val="0"/>
              <w:tabs>
                <w:tab w:val="left" w:pos="360"/>
              </w:tabs>
              <w:autoSpaceDE w:val="0"/>
              <w:autoSpaceDN w:val="0"/>
              <w:adjustRightInd w:val="0"/>
              <w:ind w:left="360" w:hanging="360"/>
              <w:rPr>
                <w:rFonts w:ascii="LucidaSansEF" w:hAnsi="LucidaSansEF" w:cs="Arial"/>
                <w:sz w:val="20"/>
                <w:szCs w:val="20"/>
              </w:rPr>
            </w:pPr>
            <w:r w:rsidRPr="004D7ACC">
              <w:rPr>
                <w:rFonts w:ascii="LucidaSansEF" w:hAnsi="LucidaSansEF" w:cs="Arial"/>
                <w:sz w:val="20"/>
                <w:szCs w:val="20"/>
              </w:rPr>
              <w:t>1.</w:t>
            </w:r>
            <w:r w:rsidRPr="004D7ACC">
              <w:rPr>
                <w:rFonts w:ascii="LucidaSansEF" w:hAnsi="LucidaSansEF" w:cs="Arial"/>
                <w:sz w:val="20"/>
                <w:szCs w:val="20"/>
              </w:rPr>
              <w:tab/>
              <w:t>Plan van aanpak</w:t>
            </w:r>
          </w:p>
        </w:tc>
        <w:tc>
          <w:tcPr>
            <w:tcW w:w="1600" w:type="dxa"/>
            <w:tcBorders>
              <w:top w:val="single" w:sz="6" w:space="0" w:color="auto"/>
              <w:left w:val="single" w:sz="6" w:space="0" w:color="auto"/>
              <w:bottom w:val="single" w:sz="6" w:space="0" w:color="auto"/>
              <w:right w:val="single" w:sz="6" w:space="0" w:color="auto"/>
            </w:tcBorders>
            <w:vAlign w:val="center"/>
          </w:tcPr>
          <w:p w14:paraId="34F76566" w14:textId="1BD3603D" w:rsidR="00CA3592" w:rsidRPr="004D7ACC" w:rsidRDefault="00CA3592" w:rsidP="00CA3592">
            <w:pPr>
              <w:widowControl w:val="0"/>
              <w:autoSpaceDE w:val="0"/>
              <w:autoSpaceDN w:val="0"/>
              <w:adjustRightInd w:val="0"/>
              <w:jc w:val="center"/>
              <w:rPr>
                <w:rFonts w:ascii="LucidaSansEF" w:hAnsi="LucidaSansEF" w:cs="Arial"/>
                <w:sz w:val="20"/>
                <w:szCs w:val="20"/>
              </w:rPr>
            </w:pPr>
          </w:p>
        </w:tc>
        <w:tc>
          <w:tcPr>
            <w:tcW w:w="2100" w:type="dxa"/>
            <w:tcBorders>
              <w:top w:val="single" w:sz="6" w:space="0" w:color="auto"/>
              <w:left w:val="single" w:sz="6" w:space="0" w:color="auto"/>
              <w:bottom w:val="single" w:sz="6" w:space="0" w:color="auto"/>
              <w:right w:val="single" w:sz="6" w:space="0" w:color="auto"/>
            </w:tcBorders>
          </w:tcPr>
          <w:p w14:paraId="11F9BC85" w14:textId="662F9C29" w:rsidR="00CA3592" w:rsidRPr="004D7ACC" w:rsidRDefault="004A4015" w:rsidP="00CA3592">
            <w:pPr>
              <w:widowControl w:val="0"/>
              <w:autoSpaceDE w:val="0"/>
              <w:autoSpaceDN w:val="0"/>
              <w:adjustRightInd w:val="0"/>
              <w:jc w:val="center"/>
              <w:rPr>
                <w:rFonts w:ascii="LucidaSansEF" w:hAnsi="LucidaSansEF" w:cs="Arial"/>
                <w:sz w:val="20"/>
                <w:szCs w:val="20"/>
              </w:rPr>
            </w:pPr>
            <w:r w:rsidRPr="004D7ACC">
              <w:rPr>
                <w:rFonts w:ascii="LucidaSansEF" w:hAnsi="LucidaSansEF" w:cs="Arial"/>
                <w:sz w:val="20"/>
                <w:szCs w:val="20"/>
              </w:rPr>
              <w:t>9</w:t>
            </w:r>
            <w:r w:rsidR="00CA3592" w:rsidRPr="004D7ACC">
              <w:rPr>
                <w:rFonts w:ascii="LucidaSansEF" w:hAnsi="LucidaSansEF" w:cs="Arial"/>
                <w:sz w:val="20"/>
                <w:szCs w:val="20"/>
              </w:rPr>
              <w:t>0</w:t>
            </w:r>
          </w:p>
        </w:tc>
      </w:tr>
      <w:tr w:rsidR="004D7ACC" w:rsidRPr="004D7ACC" w14:paraId="624D91D0" w14:textId="77777777" w:rsidTr="00720BB1">
        <w:trPr>
          <w:trHeight w:val="144"/>
        </w:trPr>
        <w:tc>
          <w:tcPr>
            <w:tcW w:w="3808" w:type="dxa"/>
            <w:tcBorders>
              <w:top w:val="single" w:sz="6" w:space="0" w:color="auto"/>
              <w:left w:val="single" w:sz="6" w:space="0" w:color="auto"/>
              <w:bottom w:val="single" w:sz="6" w:space="0" w:color="auto"/>
              <w:right w:val="single" w:sz="6" w:space="0" w:color="auto"/>
            </w:tcBorders>
          </w:tcPr>
          <w:p w14:paraId="7514CAFB" w14:textId="4EF22F8B" w:rsidR="004D7ACC" w:rsidRPr="004D7ACC" w:rsidRDefault="004D7ACC" w:rsidP="00C339C7">
            <w:pPr>
              <w:pStyle w:val="Lijstalinea"/>
              <w:widowControl w:val="0"/>
              <w:numPr>
                <w:ilvl w:val="1"/>
                <w:numId w:val="22"/>
              </w:numPr>
              <w:tabs>
                <w:tab w:val="left" w:pos="360"/>
              </w:tabs>
              <w:autoSpaceDE w:val="0"/>
              <w:autoSpaceDN w:val="0"/>
              <w:adjustRightInd w:val="0"/>
              <w:rPr>
                <w:rFonts w:ascii="LucidaSansEF" w:hAnsi="LucidaSansEF" w:cs="Arial"/>
                <w:sz w:val="20"/>
                <w:szCs w:val="20"/>
              </w:rPr>
            </w:pPr>
            <w:r>
              <w:rPr>
                <w:rFonts w:ascii="LucidaSansEF" w:hAnsi="LucidaSansEF" w:cs="Arial"/>
                <w:sz w:val="20"/>
                <w:szCs w:val="20"/>
              </w:rPr>
              <w:t>Voorzien in functies</w:t>
            </w:r>
          </w:p>
        </w:tc>
        <w:tc>
          <w:tcPr>
            <w:tcW w:w="1600" w:type="dxa"/>
            <w:tcBorders>
              <w:top w:val="single" w:sz="6" w:space="0" w:color="auto"/>
              <w:left w:val="single" w:sz="6" w:space="0" w:color="auto"/>
              <w:bottom w:val="single" w:sz="6" w:space="0" w:color="auto"/>
              <w:right w:val="single" w:sz="6" w:space="0" w:color="auto"/>
            </w:tcBorders>
            <w:vAlign w:val="center"/>
          </w:tcPr>
          <w:p w14:paraId="39BBF63F" w14:textId="4E298741" w:rsidR="004D7ACC" w:rsidRPr="004D7ACC" w:rsidRDefault="004D7ACC" w:rsidP="00CA3592">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40</w:t>
            </w:r>
          </w:p>
        </w:tc>
        <w:tc>
          <w:tcPr>
            <w:tcW w:w="2100" w:type="dxa"/>
            <w:tcBorders>
              <w:top w:val="single" w:sz="6" w:space="0" w:color="auto"/>
              <w:left w:val="single" w:sz="6" w:space="0" w:color="auto"/>
              <w:bottom w:val="single" w:sz="6" w:space="0" w:color="auto"/>
              <w:right w:val="single" w:sz="6" w:space="0" w:color="auto"/>
            </w:tcBorders>
          </w:tcPr>
          <w:p w14:paraId="7AE29A7C" w14:textId="77777777" w:rsidR="004D7ACC" w:rsidRPr="004D7ACC" w:rsidRDefault="004D7ACC" w:rsidP="00CA3592">
            <w:pPr>
              <w:widowControl w:val="0"/>
              <w:autoSpaceDE w:val="0"/>
              <w:autoSpaceDN w:val="0"/>
              <w:adjustRightInd w:val="0"/>
              <w:jc w:val="center"/>
              <w:rPr>
                <w:rFonts w:ascii="LucidaSansEF" w:hAnsi="LucidaSansEF" w:cs="Arial"/>
                <w:sz w:val="20"/>
                <w:szCs w:val="20"/>
              </w:rPr>
            </w:pPr>
          </w:p>
        </w:tc>
      </w:tr>
      <w:tr w:rsidR="004D7ACC" w:rsidRPr="004D7ACC" w14:paraId="41A118FA" w14:textId="77777777" w:rsidTr="00720BB1">
        <w:trPr>
          <w:trHeight w:val="144"/>
        </w:trPr>
        <w:tc>
          <w:tcPr>
            <w:tcW w:w="3808" w:type="dxa"/>
            <w:tcBorders>
              <w:top w:val="single" w:sz="6" w:space="0" w:color="auto"/>
              <w:left w:val="single" w:sz="6" w:space="0" w:color="auto"/>
              <w:bottom w:val="single" w:sz="6" w:space="0" w:color="auto"/>
              <w:right w:val="single" w:sz="6" w:space="0" w:color="auto"/>
            </w:tcBorders>
          </w:tcPr>
          <w:p w14:paraId="54DFC1B0" w14:textId="5EC4A2D0" w:rsidR="004D7ACC" w:rsidRPr="004D7ACC" w:rsidRDefault="004D7ACC" w:rsidP="004E6C70">
            <w:pPr>
              <w:widowControl w:val="0"/>
              <w:tabs>
                <w:tab w:val="left" w:pos="360"/>
              </w:tabs>
              <w:autoSpaceDE w:val="0"/>
              <w:autoSpaceDN w:val="0"/>
              <w:adjustRightInd w:val="0"/>
              <w:ind w:left="360" w:hanging="360"/>
              <w:rPr>
                <w:rFonts w:ascii="LucidaSansEF" w:hAnsi="LucidaSansEF" w:cs="Arial"/>
                <w:sz w:val="20"/>
                <w:szCs w:val="20"/>
              </w:rPr>
            </w:pPr>
            <w:r>
              <w:rPr>
                <w:rFonts w:ascii="LucidaSansEF" w:hAnsi="LucidaSansEF" w:cs="Arial"/>
                <w:sz w:val="20"/>
                <w:szCs w:val="20"/>
              </w:rPr>
              <w:t>1.2 Continuiteit</w:t>
            </w:r>
          </w:p>
        </w:tc>
        <w:tc>
          <w:tcPr>
            <w:tcW w:w="1600" w:type="dxa"/>
            <w:tcBorders>
              <w:top w:val="single" w:sz="6" w:space="0" w:color="auto"/>
              <w:left w:val="single" w:sz="6" w:space="0" w:color="auto"/>
              <w:bottom w:val="single" w:sz="6" w:space="0" w:color="auto"/>
              <w:right w:val="single" w:sz="6" w:space="0" w:color="auto"/>
            </w:tcBorders>
            <w:vAlign w:val="center"/>
          </w:tcPr>
          <w:p w14:paraId="271650B6" w14:textId="78A0D860" w:rsidR="004D7ACC" w:rsidRPr="004D7ACC" w:rsidRDefault="004D7ACC" w:rsidP="00CA3592">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40</w:t>
            </w:r>
          </w:p>
        </w:tc>
        <w:tc>
          <w:tcPr>
            <w:tcW w:w="2100" w:type="dxa"/>
            <w:tcBorders>
              <w:top w:val="single" w:sz="6" w:space="0" w:color="auto"/>
              <w:left w:val="single" w:sz="6" w:space="0" w:color="auto"/>
              <w:bottom w:val="single" w:sz="6" w:space="0" w:color="auto"/>
              <w:right w:val="single" w:sz="6" w:space="0" w:color="auto"/>
            </w:tcBorders>
          </w:tcPr>
          <w:p w14:paraId="1E230C71" w14:textId="77777777" w:rsidR="004D7ACC" w:rsidRPr="004D7ACC" w:rsidRDefault="004D7ACC" w:rsidP="00CA3592">
            <w:pPr>
              <w:widowControl w:val="0"/>
              <w:autoSpaceDE w:val="0"/>
              <w:autoSpaceDN w:val="0"/>
              <w:adjustRightInd w:val="0"/>
              <w:jc w:val="center"/>
              <w:rPr>
                <w:rFonts w:ascii="LucidaSansEF" w:hAnsi="LucidaSansEF" w:cs="Arial"/>
                <w:sz w:val="20"/>
                <w:szCs w:val="20"/>
              </w:rPr>
            </w:pPr>
          </w:p>
        </w:tc>
      </w:tr>
      <w:tr w:rsidR="004D7ACC" w:rsidRPr="004D7ACC" w14:paraId="79423DFF" w14:textId="77777777" w:rsidTr="00720BB1">
        <w:trPr>
          <w:trHeight w:val="144"/>
        </w:trPr>
        <w:tc>
          <w:tcPr>
            <w:tcW w:w="3808" w:type="dxa"/>
            <w:tcBorders>
              <w:top w:val="single" w:sz="6" w:space="0" w:color="auto"/>
              <w:left w:val="single" w:sz="6" w:space="0" w:color="auto"/>
              <w:bottom w:val="single" w:sz="6" w:space="0" w:color="auto"/>
              <w:right w:val="single" w:sz="6" w:space="0" w:color="auto"/>
            </w:tcBorders>
          </w:tcPr>
          <w:p w14:paraId="17926E34" w14:textId="119FD4B4" w:rsidR="004D7ACC" w:rsidRPr="004D7ACC" w:rsidRDefault="004D7ACC" w:rsidP="004E6C70">
            <w:pPr>
              <w:widowControl w:val="0"/>
              <w:tabs>
                <w:tab w:val="left" w:pos="360"/>
              </w:tabs>
              <w:autoSpaceDE w:val="0"/>
              <w:autoSpaceDN w:val="0"/>
              <w:adjustRightInd w:val="0"/>
              <w:ind w:left="360" w:hanging="360"/>
              <w:rPr>
                <w:rFonts w:ascii="LucidaSansEF" w:hAnsi="LucidaSansEF" w:cs="Arial"/>
                <w:sz w:val="20"/>
                <w:szCs w:val="20"/>
              </w:rPr>
            </w:pPr>
            <w:r>
              <w:rPr>
                <w:rFonts w:ascii="LucidaSansEF" w:hAnsi="LucidaSansEF" w:cs="Arial"/>
                <w:sz w:val="20"/>
                <w:szCs w:val="20"/>
              </w:rPr>
              <w:t>1.3 Diversiteit</w:t>
            </w:r>
          </w:p>
        </w:tc>
        <w:tc>
          <w:tcPr>
            <w:tcW w:w="1600" w:type="dxa"/>
            <w:tcBorders>
              <w:top w:val="single" w:sz="6" w:space="0" w:color="auto"/>
              <w:left w:val="single" w:sz="6" w:space="0" w:color="auto"/>
              <w:bottom w:val="single" w:sz="6" w:space="0" w:color="auto"/>
              <w:right w:val="single" w:sz="6" w:space="0" w:color="auto"/>
            </w:tcBorders>
            <w:vAlign w:val="center"/>
          </w:tcPr>
          <w:p w14:paraId="679A86A6" w14:textId="614E81B8" w:rsidR="004D7ACC" w:rsidRPr="004D7ACC" w:rsidRDefault="004D7ACC" w:rsidP="00CA3592">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10</w:t>
            </w:r>
          </w:p>
        </w:tc>
        <w:tc>
          <w:tcPr>
            <w:tcW w:w="2100" w:type="dxa"/>
            <w:tcBorders>
              <w:top w:val="single" w:sz="6" w:space="0" w:color="auto"/>
              <w:left w:val="single" w:sz="6" w:space="0" w:color="auto"/>
              <w:bottom w:val="single" w:sz="6" w:space="0" w:color="auto"/>
              <w:right w:val="single" w:sz="6" w:space="0" w:color="auto"/>
            </w:tcBorders>
          </w:tcPr>
          <w:p w14:paraId="2E2C6C44" w14:textId="77777777" w:rsidR="004D7ACC" w:rsidRPr="004D7ACC" w:rsidRDefault="004D7ACC" w:rsidP="00CA3592">
            <w:pPr>
              <w:widowControl w:val="0"/>
              <w:autoSpaceDE w:val="0"/>
              <w:autoSpaceDN w:val="0"/>
              <w:adjustRightInd w:val="0"/>
              <w:jc w:val="center"/>
              <w:rPr>
                <w:rFonts w:ascii="LucidaSansEF" w:hAnsi="LucidaSansEF" w:cs="Arial"/>
                <w:sz w:val="20"/>
                <w:szCs w:val="20"/>
              </w:rPr>
            </w:pPr>
          </w:p>
        </w:tc>
      </w:tr>
      <w:tr w:rsidR="00CA3592" w:rsidRPr="004D7ACC" w14:paraId="6745C132" w14:textId="77777777" w:rsidTr="00720BB1">
        <w:trPr>
          <w:trHeight w:val="144"/>
        </w:trPr>
        <w:tc>
          <w:tcPr>
            <w:tcW w:w="3808" w:type="dxa"/>
            <w:tcBorders>
              <w:top w:val="single" w:sz="6" w:space="0" w:color="auto"/>
              <w:left w:val="single" w:sz="6" w:space="0" w:color="auto"/>
              <w:bottom w:val="single" w:sz="6" w:space="0" w:color="auto"/>
              <w:right w:val="single" w:sz="6" w:space="0" w:color="auto"/>
            </w:tcBorders>
          </w:tcPr>
          <w:p w14:paraId="0F75EECA" w14:textId="77777777" w:rsidR="00CA3592" w:rsidRPr="004D7ACC" w:rsidRDefault="00720BB1" w:rsidP="004E6C70">
            <w:pPr>
              <w:widowControl w:val="0"/>
              <w:tabs>
                <w:tab w:val="left" w:pos="360"/>
              </w:tabs>
              <w:autoSpaceDE w:val="0"/>
              <w:autoSpaceDN w:val="0"/>
              <w:adjustRightInd w:val="0"/>
              <w:ind w:left="360" w:hanging="360"/>
              <w:rPr>
                <w:rFonts w:ascii="LucidaSansEF" w:hAnsi="LucidaSansEF" w:cs="Arial"/>
                <w:sz w:val="20"/>
                <w:szCs w:val="20"/>
              </w:rPr>
            </w:pPr>
            <w:r w:rsidRPr="004D7ACC">
              <w:rPr>
                <w:rFonts w:ascii="LucidaSansEF" w:hAnsi="LucidaSansEF" w:cs="Arial"/>
                <w:sz w:val="20"/>
                <w:szCs w:val="20"/>
              </w:rPr>
              <w:t>2</w:t>
            </w:r>
            <w:r w:rsidR="00CA3592" w:rsidRPr="004D7ACC">
              <w:rPr>
                <w:rFonts w:ascii="LucidaSansEF" w:hAnsi="LucidaSansEF" w:cs="Arial"/>
                <w:sz w:val="20"/>
                <w:szCs w:val="20"/>
              </w:rPr>
              <w:t>.</w:t>
            </w:r>
            <w:r w:rsidR="00CA3592" w:rsidRPr="004D7ACC">
              <w:rPr>
                <w:rFonts w:ascii="LucidaSansEF" w:hAnsi="LucidaSansEF" w:cs="Arial"/>
                <w:sz w:val="20"/>
                <w:szCs w:val="20"/>
              </w:rPr>
              <w:tab/>
              <w:t>Prijs</w:t>
            </w:r>
          </w:p>
        </w:tc>
        <w:tc>
          <w:tcPr>
            <w:tcW w:w="1600" w:type="dxa"/>
            <w:tcBorders>
              <w:top w:val="single" w:sz="6" w:space="0" w:color="auto"/>
              <w:left w:val="single" w:sz="6" w:space="0" w:color="auto"/>
              <w:bottom w:val="single" w:sz="6" w:space="0" w:color="auto"/>
              <w:right w:val="single" w:sz="6" w:space="0" w:color="auto"/>
            </w:tcBorders>
            <w:vAlign w:val="center"/>
          </w:tcPr>
          <w:p w14:paraId="3A5687CF" w14:textId="4B86B67F" w:rsidR="00CA3592" w:rsidRPr="004D7ACC" w:rsidRDefault="004A4015" w:rsidP="00CA3592">
            <w:pPr>
              <w:widowControl w:val="0"/>
              <w:autoSpaceDE w:val="0"/>
              <w:autoSpaceDN w:val="0"/>
              <w:adjustRightInd w:val="0"/>
              <w:jc w:val="center"/>
              <w:rPr>
                <w:rFonts w:ascii="LucidaSansEF" w:hAnsi="LucidaSansEF" w:cs="Arial"/>
                <w:sz w:val="20"/>
                <w:szCs w:val="20"/>
              </w:rPr>
            </w:pPr>
            <w:r w:rsidRPr="004D7ACC">
              <w:rPr>
                <w:rFonts w:ascii="LucidaSansEF" w:hAnsi="LucidaSansEF" w:cs="Arial"/>
                <w:sz w:val="20"/>
                <w:szCs w:val="20"/>
              </w:rPr>
              <w:t>1</w:t>
            </w:r>
            <w:r w:rsidR="00CA3592" w:rsidRPr="004D7ACC">
              <w:rPr>
                <w:rFonts w:ascii="LucidaSansEF" w:hAnsi="LucidaSansEF" w:cs="Arial"/>
                <w:sz w:val="20"/>
                <w:szCs w:val="20"/>
              </w:rPr>
              <w:t>0</w:t>
            </w:r>
          </w:p>
        </w:tc>
        <w:tc>
          <w:tcPr>
            <w:tcW w:w="2100" w:type="dxa"/>
            <w:tcBorders>
              <w:top w:val="single" w:sz="6" w:space="0" w:color="auto"/>
              <w:left w:val="single" w:sz="6" w:space="0" w:color="auto"/>
              <w:bottom w:val="single" w:sz="6" w:space="0" w:color="auto"/>
              <w:right w:val="single" w:sz="6" w:space="0" w:color="auto"/>
            </w:tcBorders>
          </w:tcPr>
          <w:p w14:paraId="24A4F488" w14:textId="0A140BAB" w:rsidR="00CA3592" w:rsidRPr="004D7ACC" w:rsidRDefault="004A4015" w:rsidP="00CA3592">
            <w:pPr>
              <w:widowControl w:val="0"/>
              <w:autoSpaceDE w:val="0"/>
              <w:autoSpaceDN w:val="0"/>
              <w:adjustRightInd w:val="0"/>
              <w:jc w:val="center"/>
              <w:rPr>
                <w:rFonts w:ascii="LucidaSansEF" w:hAnsi="LucidaSansEF" w:cs="Arial"/>
                <w:sz w:val="20"/>
                <w:szCs w:val="20"/>
              </w:rPr>
            </w:pPr>
            <w:r w:rsidRPr="004D7ACC">
              <w:rPr>
                <w:rFonts w:ascii="LucidaSansEF" w:hAnsi="LucidaSansEF" w:cs="Arial"/>
                <w:sz w:val="20"/>
                <w:szCs w:val="20"/>
              </w:rPr>
              <w:t>1</w:t>
            </w:r>
            <w:r w:rsidR="00CA3592" w:rsidRPr="004D7ACC">
              <w:rPr>
                <w:rFonts w:ascii="LucidaSansEF" w:hAnsi="LucidaSansEF" w:cs="Arial"/>
                <w:sz w:val="20"/>
                <w:szCs w:val="20"/>
              </w:rPr>
              <w:t>0</w:t>
            </w:r>
          </w:p>
        </w:tc>
      </w:tr>
      <w:tr w:rsidR="00CA3592" w:rsidRPr="00D10E51" w14:paraId="1AA08F2B" w14:textId="77777777" w:rsidTr="00735064">
        <w:tc>
          <w:tcPr>
            <w:tcW w:w="3808" w:type="dxa"/>
            <w:tcBorders>
              <w:top w:val="single" w:sz="6" w:space="0" w:color="auto"/>
              <w:left w:val="single" w:sz="6" w:space="0" w:color="auto"/>
              <w:bottom w:val="single" w:sz="6" w:space="0" w:color="auto"/>
              <w:right w:val="single" w:sz="6" w:space="0" w:color="auto"/>
            </w:tcBorders>
          </w:tcPr>
          <w:p w14:paraId="7A11996A" w14:textId="77777777" w:rsidR="00CA3592" w:rsidRPr="004D7ACC" w:rsidRDefault="00CA3592" w:rsidP="004E6C70">
            <w:pPr>
              <w:widowControl w:val="0"/>
              <w:autoSpaceDE w:val="0"/>
              <w:autoSpaceDN w:val="0"/>
              <w:adjustRightInd w:val="0"/>
              <w:rPr>
                <w:rFonts w:ascii="LucidaSansEF" w:hAnsi="LucidaSansEF" w:cs="Arial"/>
                <w:b/>
                <w:bCs/>
                <w:sz w:val="20"/>
                <w:szCs w:val="20"/>
              </w:rPr>
            </w:pPr>
            <w:r w:rsidRPr="004D7ACC">
              <w:rPr>
                <w:rFonts w:ascii="LucidaSansEF" w:hAnsi="LucidaSansEF" w:cs="Arial"/>
                <w:b/>
                <w:bCs/>
                <w:sz w:val="20"/>
                <w:szCs w:val="20"/>
              </w:rPr>
              <w:t>Totaal</w:t>
            </w:r>
          </w:p>
        </w:tc>
        <w:tc>
          <w:tcPr>
            <w:tcW w:w="1600" w:type="dxa"/>
            <w:tcBorders>
              <w:top w:val="single" w:sz="6" w:space="0" w:color="auto"/>
              <w:left w:val="single" w:sz="6" w:space="0" w:color="auto"/>
              <w:bottom w:val="single" w:sz="6" w:space="0" w:color="auto"/>
              <w:right w:val="single" w:sz="6" w:space="0" w:color="auto"/>
            </w:tcBorders>
            <w:vAlign w:val="center"/>
          </w:tcPr>
          <w:p w14:paraId="10377A30" w14:textId="77777777" w:rsidR="00CA3592" w:rsidRPr="004D7ACC" w:rsidRDefault="00CA3592" w:rsidP="004E6C70">
            <w:pPr>
              <w:widowControl w:val="0"/>
              <w:autoSpaceDE w:val="0"/>
              <w:autoSpaceDN w:val="0"/>
              <w:adjustRightInd w:val="0"/>
              <w:rPr>
                <w:rFonts w:ascii="LucidaSansEF" w:hAnsi="LucidaSansEF" w:cs="Arial"/>
                <w:b/>
                <w:bCs/>
                <w:sz w:val="20"/>
                <w:szCs w:val="20"/>
              </w:rPr>
            </w:pPr>
          </w:p>
        </w:tc>
        <w:tc>
          <w:tcPr>
            <w:tcW w:w="2100" w:type="dxa"/>
            <w:tcBorders>
              <w:top w:val="single" w:sz="6" w:space="0" w:color="auto"/>
              <w:left w:val="single" w:sz="6" w:space="0" w:color="auto"/>
              <w:bottom w:val="single" w:sz="6" w:space="0" w:color="auto"/>
              <w:right w:val="single" w:sz="6" w:space="0" w:color="auto"/>
            </w:tcBorders>
          </w:tcPr>
          <w:p w14:paraId="3B572E86" w14:textId="77777777" w:rsidR="00CA3592" w:rsidRPr="004D7ACC" w:rsidRDefault="00CA3592" w:rsidP="00735064">
            <w:pPr>
              <w:widowControl w:val="0"/>
              <w:autoSpaceDE w:val="0"/>
              <w:autoSpaceDN w:val="0"/>
              <w:adjustRightInd w:val="0"/>
              <w:jc w:val="center"/>
              <w:rPr>
                <w:rFonts w:ascii="LucidaSansEF" w:hAnsi="LucidaSansEF" w:cs="Arial"/>
                <w:b/>
                <w:bCs/>
                <w:sz w:val="20"/>
                <w:szCs w:val="20"/>
              </w:rPr>
            </w:pPr>
            <w:r w:rsidRPr="004D7ACC">
              <w:rPr>
                <w:rFonts w:ascii="LucidaSansEF" w:hAnsi="LucidaSansEF" w:cs="Arial"/>
                <w:b/>
                <w:bCs/>
                <w:sz w:val="20"/>
                <w:szCs w:val="20"/>
              </w:rPr>
              <w:t>100</w:t>
            </w:r>
          </w:p>
        </w:tc>
      </w:tr>
    </w:tbl>
    <w:p w14:paraId="1CA118D9" w14:textId="3E105751" w:rsidR="00735064" w:rsidRPr="00D10E51" w:rsidRDefault="00735064" w:rsidP="00735064">
      <w:pPr>
        <w:pStyle w:val="Kop3"/>
        <w:numPr>
          <w:ilvl w:val="0"/>
          <w:numId w:val="0"/>
        </w:numPr>
        <w:spacing w:before="360"/>
        <w:rPr>
          <w:rFonts w:ascii="LucidaSansEF" w:eastAsia="MS Mincho" w:hAnsi="LucidaSansEF"/>
          <w:i w:val="0"/>
        </w:rPr>
      </w:pPr>
      <w:bookmarkStart w:id="75" w:name="_Toc69982362"/>
      <w:r w:rsidRPr="00D10E51">
        <w:rPr>
          <w:rFonts w:ascii="LucidaSansEF" w:hAnsi="LucidaSansEF"/>
          <w:i w:val="0"/>
        </w:rPr>
        <w:t>5.</w:t>
      </w:r>
      <w:r w:rsidR="002225E0" w:rsidRPr="00D10E51">
        <w:rPr>
          <w:rFonts w:ascii="LucidaSansEF" w:hAnsi="LucidaSansEF"/>
          <w:i w:val="0"/>
        </w:rPr>
        <w:t>3</w:t>
      </w:r>
      <w:r w:rsidRPr="00D10E51">
        <w:rPr>
          <w:rFonts w:ascii="LucidaSansEF" w:hAnsi="LucidaSansEF"/>
          <w:i w:val="0"/>
        </w:rPr>
        <w:t>.1</w:t>
      </w:r>
      <w:r w:rsidRPr="00D10E51">
        <w:rPr>
          <w:rFonts w:ascii="LucidaSansEF" w:hAnsi="LucidaSansEF"/>
          <w:i w:val="0"/>
        </w:rPr>
        <w:tab/>
      </w:r>
      <w:r w:rsidR="009B3416">
        <w:rPr>
          <w:rFonts w:ascii="LucidaSansEF" w:hAnsi="LucidaSansEF"/>
          <w:i w:val="0"/>
        </w:rPr>
        <w:t>K</w:t>
      </w:r>
      <w:r w:rsidRPr="00D10E51">
        <w:rPr>
          <w:rFonts w:ascii="LucidaSansEF" w:hAnsi="LucidaSansEF"/>
          <w:i w:val="0"/>
        </w:rPr>
        <w:t>waliteit</w:t>
      </w:r>
      <w:bookmarkEnd w:id="75"/>
    </w:p>
    <w:p w14:paraId="6B430775" w14:textId="77777777" w:rsidR="00CA3592" w:rsidRPr="00D10E51" w:rsidRDefault="00CA3592" w:rsidP="00CA3592">
      <w:pPr>
        <w:widowControl w:val="0"/>
        <w:autoSpaceDE w:val="0"/>
        <w:autoSpaceDN w:val="0"/>
        <w:adjustRightInd w:val="0"/>
        <w:rPr>
          <w:rFonts w:ascii="LucidaSansEF" w:hAnsi="LucidaSansEF" w:cs="Arial"/>
          <w:sz w:val="20"/>
          <w:szCs w:val="20"/>
        </w:rPr>
      </w:pPr>
    </w:p>
    <w:p w14:paraId="0582106A" w14:textId="6753C5CC" w:rsidR="00CA3592" w:rsidRDefault="00CA3592" w:rsidP="00CA3592">
      <w:pPr>
        <w:widowControl w:val="0"/>
        <w:autoSpaceDE w:val="0"/>
        <w:autoSpaceDN w:val="0"/>
        <w:adjustRightInd w:val="0"/>
        <w:rPr>
          <w:rFonts w:ascii="LucidaSansEF" w:hAnsi="LucidaSansEF" w:cs="Arial"/>
          <w:sz w:val="20"/>
          <w:szCs w:val="20"/>
        </w:rPr>
      </w:pPr>
      <w:r w:rsidRPr="00D10E51">
        <w:rPr>
          <w:rFonts w:ascii="LucidaSansEF" w:hAnsi="LucidaSansEF" w:cs="Arial"/>
          <w:sz w:val="20"/>
          <w:szCs w:val="20"/>
        </w:rPr>
        <w:t>Plan van aanpak</w:t>
      </w:r>
    </w:p>
    <w:p w14:paraId="5E61537F" w14:textId="56CD1317" w:rsidR="004A4015" w:rsidRDefault="004A4015" w:rsidP="00CA3592">
      <w:pPr>
        <w:widowControl w:val="0"/>
        <w:autoSpaceDE w:val="0"/>
        <w:autoSpaceDN w:val="0"/>
        <w:adjustRightInd w:val="0"/>
        <w:rPr>
          <w:rFonts w:ascii="LucidaSansEF" w:hAnsi="LucidaSansEF" w:cs="Arial"/>
          <w:sz w:val="20"/>
          <w:szCs w:val="20"/>
        </w:rPr>
      </w:pPr>
    </w:p>
    <w:p w14:paraId="14623F09" w14:textId="5C858735" w:rsidR="004A4015" w:rsidRDefault="004A4015" w:rsidP="00CA3592">
      <w:pPr>
        <w:widowControl w:val="0"/>
        <w:autoSpaceDE w:val="0"/>
        <w:autoSpaceDN w:val="0"/>
        <w:adjustRightInd w:val="0"/>
        <w:rPr>
          <w:rFonts w:ascii="LucidaSansEF" w:hAnsi="LucidaSansEF" w:cs="Arial"/>
          <w:sz w:val="20"/>
          <w:szCs w:val="20"/>
        </w:rPr>
      </w:pPr>
      <w:r>
        <w:rPr>
          <w:rFonts w:ascii="LucidaSansEF" w:hAnsi="LucidaSansEF" w:cs="Arial"/>
          <w:sz w:val="20"/>
          <w:szCs w:val="20"/>
        </w:rPr>
        <w:t>De markt is in de afgelopen jaren veranderd van een vraag markt naar een aanbod markt. Het aantal mensen wat zich in deze markt begeeft is schaars geworden. In de context van deze markt dient u in uw plan van aanpak in te gaan op de volgende zaken:</w:t>
      </w:r>
    </w:p>
    <w:p w14:paraId="09A0F4E4" w14:textId="7EDF933C" w:rsidR="004A4015" w:rsidRDefault="004A4015" w:rsidP="00CA3592">
      <w:pPr>
        <w:widowControl w:val="0"/>
        <w:autoSpaceDE w:val="0"/>
        <w:autoSpaceDN w:val="0"/>
        <w:adjustRightInd w:val="0"/>
        <w:rPr>
          <w:rFonts w:ascii="LucidaSansEF" w:hAnsi="LucidaSansEF" w:cs="Arial"/>
          <w:sz w:val="20"/>
          <w:szCs w:val="20"/>
        </w:rPr>
      </w:pPr>
    </w:p>
    <w:p w14:paraId="62205EC7" w14:textId="1A16510E" w:rsidR="004A4015" w:rsidRDefault="004A4015" w:rsidP="00C339C7">
      <w:pPr>
        <w:pStyle w:val="Lijstalinea"/>
        <w:widowControl w:val="0"/>
        <w:numPr>
          <w:ilvl w:val="0"/>
          <w:numId w:val="21"/>
        </w:numPr>
        <w:autoSpaceDE w:val="0"/>
        <w:autoSpaceDN w:val="0"/>
        <w:adjustRightInd w:val="0"/>
        <w:rPr>
          <w:rFonts w:ascii="LucidaSansEF" w:hAnsi="LucidaSansEF" w:cs="Arial"/>
          <w:sz w:val="20"/>
          <w:szCs w:val="20"/>
        </w:rPr>
      </w:pPr>
      <w:r>
        <w:rPr>
          <w:rFonts w:ascii="LucidaSansEF" w:hAnsi="LucidaSansEF" w:cs="Arial"/>
          <w:sz w:val="20"/>
          <w:szCs w:val="20"/>
        </w:rPr>
        <w:t>Hoe kunt u voorzien in de functies die VU en CCE uitvraagt;</w:t>
      </w:r>
      <w:r w:rsidR="0036642E">
        <w:rPr>
          <w:rFonts w:ascii="LucidaSansEF" w:hAnsi="LucidaSansEF" w:cs="Arial"/>
          <w:sz w:val="20"/>
          <w:szCs w:val="20"/>
        </w:rPr>
        <w:t xml:space="preserve"> (40%)</w:t>
      </w:r>
    </w:p>
    <w:p w14:paraId="0E2A54D9" w14:textId="145A7982" w:rsidR="004A4015" w:rsidRDefault="004A4015" w:rsidP="00C339C7">
      <w:pPr>
        <w:pStyle w:val="Lijstalinea"/>
        <w:widowControl w:val="0"/>
        <w:numPr>
          <w:ilvl w:val="0"/>
          <w:numId w:val="21"/>
        </w:numPr>
        <w:autoSpaceDE w:val="0"/>
        <w:autoSpaceDN w:val="0"/>
        <w:adjustRightInd w:val="0"/>
        <w:rPr>
          <w:rFonts w:ascii="LucidaSansEF" w:hAnsi="LucidaSansEF" w:cs="Arial"/>
          <w:sz w:val="20"/>
          <w:szCs w:val="20"/>
        </w:rPr>
      </w:pPr>
      <w:r>
        <w:rPr>
          <w:rFonts w:ascii="LucidaSansEF" w:hAnsi="LucidaSansEF" w:cs="Arial"/>
          <w:sz w:val="20"/>
          <w:szCs w:val="20"/>
        </w:rPr>
        <w:t>Hoe borgt u de continuiteit van de aan te bieden functies in:</w:t>
      </w:r>
      <w:r w:rsidR="0036642E">
        <w:rPr>
          <w:rFonts w:ascii="LucidaSansEF" w:hAnsi="LucidaSansEF" w:cs="Arial"/>
          <w:sz w:val="20"/>
          <w:szCs w:val="20"/>
        </w:rPr>
        <w:t xml:space="preserve"> (40%)</w:t>
      </w:r>
    </w:p>
    <w:p w14:paraId="710CE93E" w14:textId="5DB0356D" w:rsidR="004A4015" w:rsidRDefault="004A4015" w:rsidP="00C339C7">
      <w:pPr>
        <w:pStyle w:val="Lijstalinea"/>
        <w:widowControl w:val="0"/>
        <w:numPr>
          <w:ilvl w:val="1"/>
          <w:numId w:val="21"/>
        </w:numPr>
        <w:autoSpaceDE w:val="0"/>
        <w:autoSpaceDN w:val="0"/>
        <w:adjustRightInd w:val="0"/>
        <w:rPr>
          <w:rFonts w:ascii="LucidaSansEF" w:hAnsi="LucidaSansEF" w:cs="Arial"/>
          <w:sz w:val="20"/>
          <w:szCs w:val="20"/>
        </w:rPr>
      </w:pPr>
      <w:r>
        <w:rPr>
          <w:rFonts w:ascii="LucidaSansEF" w:hAnsi="LucidaSansEF" w:cs="Arial"/>
          <w:sz w:val="20"/>
          <w:szCs w:val="20"/>
        </w:rPr>
        <w:t>Het blijvend kunnen voorzien in het aanbieden van mensen op gevraagde functies zoals in de functieprofielen beschreven</w:t>
      </w:r>
    </w:p>
    <w:p w14:paraId="4BFE8FFB" w14:textId="31CDE572" w:rsidR="004A4015" w:rsidRPr="00AD2AEB" w:rsidRDefault="004A4015" w:rsidP="00C339C7">
      <w:pPr>
        <w:pStyle w:val="Lijstalinea"/>
        <w:widowControl w:val="0"/>
        <w:numPr>
          <w:ilvl w:val="1"/>
          <w:numId w:val="21"/>
        </w:numPr>
        <w:autoSpaceDE w:val="0"/>
        <w:autoSpaceDN w:val="0"/>
        <w:adjustRightInd w:val="0"/>
        <w:rPr>
          <w:rFonts w:ascii="LucidaSansEF" w:hAnsi="LucidaSansEF" w:cs="Arial"/>
          <w:sz w:val="20"/>
          <w:szCs w:val="20"/>
        </w:rPr>
      </w:pPr>
      <w:r>
        <w:rPr>
          <w:rFonts w:ascii="LucidaSansEF" w:hAnsi="LucidaSansEF" w:cs="Arial"/>
          <w:sz w:val="20"/>
          <w:szCs w:val="20"/>
        </w:rPr>
        <w:t>Het behouden van de gedetacheerde mensen voor VU en CCE</w:t>
      </w:r>
    </w:p>
    <w:p w14:paraId="1F1115FD" w14:textId="10319E42" w:rsidR="00FE22D8" w:rsidRPr="00AD2AEB" w:rsidRDefault="009B3416" w:rsidP="00AD2AEB">
      <w:pPr>
        <w:widowControl w:val="0"/>
        <w:autoSpaceDE w:val="0"/>
        <w:autoSpaceDN w:val="0"/>
        <w:adjustRightInd w:val="0"/>
        <w:rPr>
          <w:rFonts w:ascii="LucidaSansEF" w:hAnsi="LucidaSansEF" w:cs="Arial"/>
          <w:sz w:val="20"/>
          <w:szCs w:val="20"/>
        </w:rPr>
      </w:pPr>
      <w:r w:rsidRPr="00AD2AEB">
        <w:rPr>
          <w:rFonts w:ascii="LucidaSansEF" w:hAnsi="LucidaSansEF" w:cs="Arial"/>
          <w:sz w:val="20"/>
          <w:szCs w:val="20"/>
        </w:rPr>
        <w:t>Daarnaast dient u in het plan van aanpak in te gaan op het thema duurzaamheid en diversiteit:</w:t>
      </w:r>
    </w:p>
    <w:p w14:paraId="4BB30BB8" w14:textId="2CAA5DE2" w:rsidR="007F5F6D" w:rsidRPr="00AD2AEB" w:rsidRDefault="007F5F6D" w:rsidP="00C339C7">
      <w:pPr>
        <w:pStyle w:val="Lijstalinea"/>
        <w:widowControl w:val="0"/>
        <w:numPr>
          <w:ilvl w:val="0"/>
          <w:numId w:val="21"/>
        </w:numPr>
        <w:autoSpaceDE w:val="0"/>
        <w:autoSpaceDN w:val="0"/>
        <w:adjustRightInd w:val="0"/>
        <w:rPr>
          <w:rFonts w:ascii="LucidaSansEF" w:hAnsi="LucidaSansEF" w:cs="Arial"/>
          <w:sz w:val="20"/>
          <w:szCs w:val="20"/>
        </w:rPr>
      </w:pPr>
      <w:r w:rsidRPr="00AD2AEB">
        <w:rPr>
          <w:rFonts w:ascii="LucidaSansEF" w:hAnsi="LucidaSansEF" w:cs="Arial"/>
          <w:sz w:val="20"/>
          <w:szCs w:val="20"/>
        </w:rPr>
        <w:t xml:space="preserve">Beschrijf hoe u in het kader van onderhavige opdracht aansluit bij </w:t>
      </w:r>
      <w:r w:rsidR="009B3416" w:rsidRPr="00AD2AEB">
        <w:rPr>
          <w:rFonts w:ascii="LucidaSansEF" w:hAnsi="LucidaSansEF" w:cs="Arial"/>
          <w:sz w:val="20"/>
          <w:szCs w:val="20"/>
        </w:rPr>
        <w:t xml:space="preserve">de missie en </w:t>
      </w:r>
      <w:r w:rsidRPr="00AD2AEB">
        <w:rPr>
          <w:rFonts w:ascii="LucidaSansEF" w:hAnsi="LucidaSansEF" w:cs="Arial"/>
          <w:sz w:val="20"/>
          <w:szCs w:val="20"/>
        </w:rPr>
        <w:t>het beleid van de VU op het thema diversiteit. Beschrijf tevens de stappen die u concreet bij de uitvoering van de opdracht gaat uitvoeren om bij te dragen aan de doelstelling van de VU op het thema diversiteit (doelstelling: vergroten van de diversiteit van de personeelssamenstelling van de VU).</w:t>
      </w:r>
      <w:r w:rsidR="0036642E">
        <w:rPr>
          <w:rFonts w:ascii="LucidaSansEF" w:hAnsi="LucidaSansEF" w:cs="Arial"/>
          <w:sz w:val="20"/>
          <w:szCs w:val="20"/>
        </w:rPr>
        <w:t xml:space="preserve"> (10%)</w:t>
      </w:r>
    </w:p>
    <w:p w14:paraId="17AB26BF" w14:textId="77777777" w:rsidR="007F5F6D" w:rsidRPr="00D10E51" w:rsidRDefault="007F5F6D" w:rsidP="00CA3592">
      <w:pPr>
        <w:widowControl w:val="0"/>
        <w:autoSpaceDE w:val="0"/>
        <w:autoSpaceDN w:val="0"/>
        <w:adjustRightInd w:val="0"/>
        <w:rPr>
          <w:rFonts w:ascii="LucidaSansEF" w:hAnsi="LucidaSansEF" w:cs="Arial"/>
          <w:sz w:val="20"/>
          <w:szCs w:val="20"/>
        </w:rPr>
      </w:pPr>
    </w:p>
    <w:p w14:paraId="69BC5E30" w14:textId="2F1CAA98" w:rsidR="00CA3592" w:rsidRDefault="004A4015" w:rsidP="004A4015">
      <w:pPr>
        <w:widowControl w:val="0"/>
        <w:autoSpaceDE w:val="0"/>
        <w:autoSpaceDN w:val="0"/>
        <w:adjustRightInd w:val="0"/>
        <w:rPr>
          <w:rFonts w:ascii="LucidaSansEF" w:hAnsi="LucidaSansEF" w:cs="Arial"/>
          <w:sz w:val="20"/>
          <w:szCs w:val="20"/>
        </w:rPr>
      </w:pPr>
      <w:r>
        <w:rPr>
          <w:rFonts w:ascii="LucidaSansEF" w:hAnsi="LucidaSansEF" w:cs="Arial"/>
          <w:sz w:val="20"/>
          <w:szCs w:val="20"/>
        </w:rPr>
        <w:t>U</w:t>
      </w:r>
      <w:r w:rsidR="008B4654">
        <w:rPr>
          <w:rFonts w:ascii="LucidaSansEF" w:hAnsi="LucidaSansEF" w:cs="Arial"/>
          <w:sz w:val="20"/>
          <w:szCs w:val="20"/>
        </w:rPr>
        <w:t>w</w:t>
      </w:r>
      <w:r>
        <w:rPr>
          <w:rFonts w:ascii="LucidaSansEF" w:hAnsi="LucidaSansEF" w:cs="Arial"/>
          <w:sz w:val="20"/>
          <w:szCs w:val="20"/>
        </w:rPr>
        <w:t xml:space="preserve"> plan wordt beoordeeld op de volgende onderdelen:</w:t>
      </w:r>
    </w:p>
    <w:p w14:paraId="798B9DC0" w14:textId="3F89CBE7" w:rsidR="004A4015" w:rsidRPr="00AD2AEB" w:rsidRDefault="004A4015" w:rsidP="00AD2AEB">
      <w:pPr>
        <w:widowControl w:val="0"/>
        <w:autoSpaceDE w:val="0"/>
        <w:autoSpaceDN w:val="0"/>
        <w:adjustRightInd w:val="0"/>
        <w:rPr>
          <w:rFonts w:ascii="LucidaSansEF" w:hAnsi="LucidaSansEF" w:cs="Arial"/>
          <w:sz w:val="20"/>
          <w:szCs w:val="20"/>
        </w:rPr>
      </w:pPr>
      <w:r>
        <w:rPr>
          <w:rFonts w:ascii="LucidaSansEF" w:hAnsi="LucidaSansEF" w:cs="Arial"/>
          <w:sz w:val="20"/>
          <w:szCs w:val="20"/>
        </w:rPr>
        <w:t xml:space="preserve">Is het SMART uitgewerkt en toepasbaar op de situatie bij </w:t>
      </w:r>
      <w:r w:rsidR="008B4654">
        <w:rPr>
          <w:rFonts w:ascii="LucidaSansEF" w:hAnsi="LucidaSansEF" w:cs="Arial"/>
          <w:sz w:val="20"/>
          <w:szCs w:val="20"/>
        </w:rPr>
        <w:t xml:space="preserve">de </w:t>
      </w:r>
      <w:r>
        <w:rPr>
          <w:rFonts w:ascii="LucidaSansEF" w:hAnsi="LucidaSansEF" w:cs="Arial"/>
          <w:sz w:val="20"/>
          <w:szCs w:val="20"/>
        </w:rPr>
        <w:t>VU</w:t>
      </w:r>
      <w:r w:rsidR="008B4654">
        <w:rPr>
          <w:rFonts w:ascii="LucidaSansEF" w:hAnsi="LucidaSansEF" w:cs="Arial"/>
          <w:sz w:val="20"/>
          <w:szCs w:val="20"/>
        </w:rPr>
        <w:t xml:space="preserve"> in het algemeen en specifiek bij het CCE en de Facilitaire Campus Organisatie.</w:t>
      </w:r>
    </w:p>
    <w:p w14:paraId="7A7653AA" w14:textId="77777777" w:rsidR="00C81842" w:rsidRPr="00D10E51" w:rsidRDefault="00C81842" w:rsidP="00C81842">
      <w:pPr>
        <w:widowControl w:val="0"/>
        <w:autoSpaceDE w:val="0"/>
        <w:autoSpaceDN w:val="0"/>
        <w:adjustRightInd w:val="0"/>
        <w:rPr>
          <w:rFonts w:ascii="LucidaSansEF" w:hAnsi="LucidaSansEF" w:cs="Arial"/>
          <w:sz w:val="20"/>
          <w:szCs w:val="20"/>
        </w:rPr>
      </w:pPr>
    </w:p>
    <w:p w14:paraId="2874A71B" w14:textId="301D945C" w:rsidR="00C81842" w:rsidRPr="00D10E51" w:rsidRDefault="00C81842" w:rsidP="00C81842">
      <w:pPr>
        <w:widowControl w:val="0"/>
        <w:autoSpaceDE w:val="0"/>
        <w:autoSpaceDN w:val="0"/>
        <w:adjustRightInd w:val="0"/>
        <w:rPr>
          <w:rFonts w:ascii="LucidaSansEF" w:hAnsi="LucidaSansEF" w:cs="Arial"/>
          <w:sz w:val="20"/>
          <w:szCs w:val="20"/>
        </w:rPr>
      </w:pPr>
      <w:r w:rsidRPr="00D10E51">
        <w:rPr>
          <w:rFonts w:ascii="LucidaSansEF" w:hAnsi="LucidaSansEF" w:cs="Arial"/>
          <w:sz w:val="20"/>
          <w:szCs w:val="20"/>
        </w:rPr>
        <w:t xml:space="preserve">Uw plan van aanpak mag maximaal </w:t>
      </w:r>
      <w:r w:rsidR="00FB2043">
        <w:rPr>
          <w:rFonts w:ascii="LucidaSansEF" w:hAnsi="LucidaSansEF" w:cs="Arial"/>
          <w:sz w:val="20"/>
          <w:szCs w:val="20"/>
        </w:rPr>
        <w:t>4</w:t>
      </w:r>
      <w:r w:rsidR="00AB0ED4" w:rsidRPr="00D10E51">
        <w:rPr>
          <w:rFonts w:ascii="LucidaSansEF" w:hAnsi="LucidaSansEF" w:cs="Arial"/>
          <w:sz w:val="20"/>
          <w:szCs w:val="20"/>
        </w:rPr>
        <w:t xml:space="preserve"> </w:t>
      </w:r>
      <w:r w:rsidRPr="00D10E51">
        <w:rPr>
          <w:rFonts w:ascii="LucidaSansEF" w:hAnsi="LucidaSansEF" w:cs="Arial"/>
          <w:sz w:val="20"/>
          <w:szCs w:val="20"/>
        </w:rPr>
        <w:t>pagina</w:t>
      </w:r>
      <w:r w:rsidR="0036642E">
        <w:rPr>
          <w:rFonts w:ascii="LucidaSansEF" w:hAnsi="LucidaSansEF" w:cs="Arial"/>
          <w:sz w:val="20"/>
          <w:szCs w:val="20"/>
        </w:rPr>
        <w:t>’</w:t>
      </w:r>
      <w:r w:rsidRPr="00D10E51">
        <w:rPr>
          <w:rFonts w:ascii="LucidaSansEF" w:hAnsi="LucidaSansEF" w:cs="Arial"/>
          <w:sz w:val="20"/>
          <w:szCs w:val="20"/>
        </w:rPr>
        <w:t xml:space="preserve">s </w:t>
      </w:r>
      <w:r w:rsidR="0036642E">
        <w:rPr>
          <w:rFonts w:ascii="LucidaSansEF" w:hAnsi="LucidaSansEF" w:cs="Arial"/>
          <w:sz w:val="20"/>
          <w:szCs w:val="20"/>
        </w:rPr>
        <w:t xml:space="preserve">A-4 </w:t>
      </w:r>
      <w:r w:rsidRPr="00D10E51">
        <w:rPr>
          <w:rFonts w:ascii="LucidaSansEF" w:hAnsi="LucidaSansEF" w:cs="Arial"/>
          <w:sz w:val="20"/>
          <w:szCs w:val="20"/>
        </w:rPr>
        <w:t xml:space="preserve">bevatten, geschreven in een leesbaar lettertype (minimaal pt 9) en is inclusief eventueel voorblad, inhoudsopgave en beeldmateriaal/grafische aanduidingen. Een plan van aanpak wat meer dan </w:t>
      </w:r>
      <w:r w:rsidR="0036642E">
        <w:rPr>
          <w:rFonts w:ascii="LucidaSansEF" w:hAnsi="LucidaSansEF" w:cs="Arial"/>
          <w:sz w:val="20"/>
          <w:szCs w:val="20"/>
        </w:rPr>
        <w:t>4</w:t>
      </w:r>
      <w:r w:rsidR="00AB0ED4" w:rsidRPr="00D10E51">
        <w:rPr>
          <w:rFonts w:ascii="LucidaSansEF" w:hAnsi="LucidaSansEF" w:cs="Arial"/>
          <w:sz w:val="20"/>
          <w:szCs w:val="20"/>
        </w:rPr>
        <w:t xml:space="preserve"> </w:t>
      </w:r>
      <w:r w:rsidRPr="00D10E51">
        <w:rPr>
          <w:rFonts w:ascii="LucidaSansEF" w:hAnsi="LucidaSansEF" w:cs="Arial"/>
          <w:sz w:val="20"/>
          <w:szCs w:val="20"/>
        </w:rPr>
        <w:t>pagina’s bevat of wat niet leesbaar is wordt terzijde gelegd.</w:t>
      </w:r>
      <w:r w:rsidR="004A4015">
        <w:rPr>
          <w:rFonts w:ascii="LucidaSansEF" w:hAnsi="LucidaSansEF" w:cs="Arial"/>
          <w:sz w:val="20"/>
          <w:szCs w:val="20"/>
        </w:rPr>
        <w:t xml:space="preserve"> U dient in uw plan van aanpak de volgorde van de vraagstelling aan te houden. </w:t>
      </w:r>
    </w:p>
    <w:p w14:paraId="1E3B8483" w14:textId="77777777" w:rsidR="00B611FB" w:rsidRPr="00D10E51" w:rsidRDefault="006744FF" w:rsidP="00B611FB">
      <w:pPr>
        <w:keepNext/>
        <w:widowControl w:val="0"/>
        <w:tabs>
          <w:tab w:val="left" w:pos="0"/>
        </w:tabs>
        <w:autoSpaceDE w:val="0"/>
        <w:autoSpaceDN w:val="0"/>
        <w:adjustRightInd w:val="0"/>
        <w:spacing w:before="240" w:after="60"/>
        <w:rPr>
          <w:rFonts w:ascii="LucidaSansEF" w:hAnsi="LucidaSansEF" w:cs="Arial"/>
          <w:b/>
          <w:bCs/>
          <w:sz w:val="20"/>
          <w:szCs w:val="20"/>
        </w:rPr>
      </w:pPr>
      <w:r w:rsidRPr="00D10E51">
        <w:rPr>
          <w:rFonts w:ascii="LucidaSansEF" w:hAnsi="LucidaSansEF"/>
          <w:sz w:val="20"/>
          <w:szCs w:val="20"/>
        </w:rPr>
        <w:t xml:space="preserve">De </w:t>
      </w:r>
      <w:r w:rsidR="00735064" w:rsidRPr="00D10E51">
        <w:rPr>
          <w:rFonts w:ascii="LucidaSansEF" w:hAnsi="LucidaSansEF"/>
          <w:sz w:val="20"/>
          <w:szCs w:val="20"/>
        </w:rPr>
        <w:t>aanbiedingen</w:t>
      </w:r>
      <w:r w:rsidRPr="00D10E51">
        <w:rPr>
          <w:rFonts w:ascii="LucidaSansEF" w:hAnsi="LucidaSansEF"/>
          <w:sz w:val="20"/>
          <w:szCs w:val="20"/>
        </w:rPr>
        <w:t xml:space="preserve"> die</w:t>
      </w:r>
      <w:r w:rsidR="00B611FB" w:rsidRPr="00D10E51">
        <w:rPr>
          <w:rFonts w:ascii="LucidaSansEF" w:hAnsi="LucidaSansEF"/>
          <w:sz w:val="20"/>
          <w:szCs w:val="20"/>
        </w:rPr>
        <w:t xml:space="preserve"> voldoen aan de vormvereisten en de gunningseisen worden beoordeeld op de mate waarin c.q. de wijze waarop zij aan de wensen voldoen.</w:t>
      </w:r>
    </w:p>
    <w:p w14:paraId="6C5756ED" w14:textId="77777777" w:rsidR="00B611FB" w:rsidRPr="00D10E51" w:rsidRDefault="00B611FB" w:rsidP="00B611FB">
      <w:pPr>
        <w:widowControl w:val="0"/>
        <w:autoSpaceDE w:val="0"/>
        <w:autoSpaceDN w:val="0"/>
        <w:adjustRightInd w:val="0"/>
        <w:rPr>
          <w:rFonts w:ascii="LucidaSansEF" w:hAnsi="LucidaSansEF" w:cs="Arial"/>
          <w:sz w:val="20"/>
          <w:szCs w:val="20"/>
        </w:rPr>
      </w:pPr>
    </w:p>
    <w:p w14:paraId="6DAEAAEB" w14:textId="77777777" w:rsidR="000B391A" w:rsidRPr="00D10E51" w:rsidRDefault="006744FF" w:rsidP="000B391A">
      <w:pPr>
        <w:widowControl w:val="0"/>
        <w:autoSpaceDE w:val="0"/>
        <w:autoSpaceDN w:val="0"/>
        <w:adjustRightInd w:val="0"/>
        <w:rPr>
          <w:rFonts w:ascii="LucidaSansEF" w:hAnsi="LucidaSansEF" w:cs="Arial"/>
          <w:sz w:val="20"/>
          <w:szCs w:val="20"/>
        </w:rPr>
      </w:pPr>
      <w:r w:rsidRPr="00D10E51">
        <w:rPr>
          <w:rFonts w:ascii="LucidaSansEF" w:hAnsi="LucidaSansEF" w:cs="Arial"/>
          <w:sz w:val="20"/>
          <w:szCs w:val="20"/>
        </w:rPr>
        <w:t>De beoordeling</w:t>
      </w:r>
      <w:r w:rsidR="00B611FB" w:rsidRPr="00D10E51">
        <w:rPr>
          <w:rFonts w:ascii="LucidaSansEF" w:hAnsi="LucidaSansEF" w:cs="Arial"/>
          <w:sz w:val="20"/>
          <w:szCs w:val="20"/>
        </w:rPr>
        <w:t xml:space="preserve"> zal plaatsvinden op basis van de wensen in de offerteaanvraag. De antwoorden op de wensen zullen hierbij gescoord worden </w:t>
      </w:r>
      <w:r w:rsidR="000B391A" w:rsidRPr="00D10E51">
        <w:rPr>
          <w:rFonts w:ascii="LucidaSansEF" w:hAnsi="LucidaSansEF" w:cs="Arial"/>
          <w:sz w:val="20"/>
          <w:szCs w:val="20"/>
        </w:rPr>
        <w:t xml:space="preserve">door de individuele beoordelaars </w:t>
      </w:r>
      <w:r w:rsidR="00B611FB" w:rsidRPr="00D10E51">
        <w:rPr>
          <w:rFonts w:ascii="LucidaSansEF" w:hAnsi="LucidaSansEF" w:cs="Arial"/>
          <w:sz w:val="20"/>
          <w:szCs w:val="20"/>
        </w:rPr>
        <w:t xml:space="preserve">met een </w:t>
      </w:r>
      <w:r w:rsidR="00B611FB" w:rsidRPr="00720BB1">
        <w:rPr>
          <w:rFonts w:ascii="LucidaSansEF" w:hAnsi="LucidaSansEF" w:cs="Arial"/>
          <w:b/>
          <w:bCs/>
          <w:sz w:val="20"/>
          <w:szCs w:val="20"/>
        </w:rPr>
        <w:t>geheel</w:t>
      </w:r>
      <w:r w:rsidR="00B611FB" w:rsidRPr="00D10E51">
        <w:rPr>
          <w:rFonts w:ascii="LucidaSansEF" w:hAnsi="LucidaSansEF" w:cs="Arial"/>
          <w:sz w:val="20"/>
          <w:szCs w:val="20"/>
        </w:rPr>
        <w:t xml:space="preserve"> cijfer tussen 0 en 10 punten per wens.</w:t>
      </w:r>
      <w:r w:rsidR="000B391A" w:rsidRPr="00D10E51">
        <w:rPr>
          <w:rFonts w:ascii="LucidaSansEF" w:hAnsi="LucidaSansEF" w:cs="Arial"/>
          <w:sz w:val="20"/>
          <w:szCs w:val="20"/>
        </w:rPr>
        <w:t xml:space="preserve"> Vervolgens worden de rapportcijfers bij elkaar opgeteld en gedeeld door het aantal beoordelaars. Het uiteindelijke getal wordt afgerond naar een heel cijfer.</w:t>
      </w:r>
    </w:p>
    <w:p w14:paraId="60DFFE11" w14:textId="77777777" w:rsidR="00B611FB" w:rsidRPr="00D10E51" w:rsidRDefault="00B611FB" w:rsidP="00B611FB">
      <w:pPr>
        <w:widowControl w:val="0"/>
        <w:autoSpaceDE w:val="0"/>
        <w:autoSpaceDN w:val="0"/>
        <w:adjustRightInd w:val="0"/>
        <w:rPr>
          <w:rFonts w:ascii="LucidaSansEF" w:hAnsi="LucidaSansEF" w:cs="Arial"/>
          <w:sz w:val="20"/>
          <w:szCs w:val="20"/>
        </w:rPr>
      </w:pPr>
    </w:p>
    <w:p w14:paraId="0C22C665" w14:textId="77777777" w:rsidR="000D6FA3" w:rsidRPr="00D10E51" w:rsidRDefault="000D6FA3" w:rsidP="00B611FB">
      <w:pPr>
        <w:widowControl w:val="0"/>
        <w:autoSpaceDE w:val="0"/>
        <w:autoSpaceDN w:val="0"/>
        <w:adjustRightInd w:val="0"/>
        <w:rPr>
          <w:rFonts w:ascii="LucidaSansEF" w:hAnsi="LucidaSansEF" w:cs="Arial"/>
          <w:sz w:val="20"/>
          <w:szCs w:val="20"/>
        </w:rPr>
      </w:pPr>
    </w:p>
    <w:p w14:paraId="2D21B99B" w14:textId="6F4E2C81" w:rsidR="00AB0ED4" w:rsidRPr="00D10E51" w:rsidRDefault="00AB0ED4" w:rsidP="00AB0ED4">
      <w:pPr>
        <w:rPr>
          <w:rFonts w:ascii="LucidaSansEF" w:eastAsia="MS Mincho" w:hAnsi="LucidaSansEF"/>
          <w:sz w:val="20"/>
          <w:szCs w:val="20"/>
        </w:rPr>
      </w:pPr>
      <w:r w:rsidRPr="00D10E51">
        <w:rPr>
          <w:rFonts w:ascii="LucidaSansEF" w:eastAsia="MS Mincho" w:hAnsi="LucidaSansEF"/>
          <w:sz w:val="20"/>
          <w:szCs w:val="20"/>
        </w:rPr>
        <w:t>De cijfers die gegeven worden hebben de volgende betekenis:</w:t>
      </w:r>
      <w:r w:rsidR="0036642E">
        <w:rPr>
          <w:rFonts w:ascii="LucidaSansEF" w:eastAsia="MS Mincho" w:hAnsi="LucidaSansEF"/>
          <w:sz w:val="20"/>
          <w:szCs w:val="20"/>
        </w:rPr>
        <w:t xml:space="preserve"> </w:t>
      </w:r>
    </w:p>
    <w:p w14:paraId="01E5B230"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De cijfers hebben de volgende betekenis:</w:t>
      </w:r>
    </w:p>
    <w:p w14:paraId="63F1889E"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10 = uitmuntend</w:t>
      </w:r>
    </w:p>
    <w:p w14:paraId="4413038C"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9 = zeer goed</w:t>
      </w:r>
    </w:p>
    <w:p w14:paraId="287BDCCA"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8 = goed</w:t>
      </w:r>
    </w:p>
    <w:p w14:paraId="32D1FD70"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7 = ruim voldoende</w:t>
      </w:r>
    </w:p>
    <w:p w14:paraId="3CF4732D"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6 = voldoende</w:t>
      </w:r>
    </w:p>
    <w:p w14:paraId="08F355C0"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5 = twijfelachtig / onvoldoende</w:t>
      </w:r>
    </w:p>
    <w:p w14:paraId="7A2D5667"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4 = onvoldoende</w:t>
      </w:r>
    </w:p>
    <w:p w14:paraId="38589B57"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3 = ruim onvoldoende</w:t>
      </w:r>
    </w:p>
    <w:p w14:paraId="3A4C1E11"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2 = slecht</w:t>
      </w:r>
    </w:p>
    <w:p w14:paraId="152A3444"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1 = zeer slecht</w:t>
      </w:r>
    </w:p>
    <w:p w14:paraId="0F23D020" w14:textId="77777777" w:rsidR="0036642E" w:rsidRPr="00735064" w:rsidRDefault="0036642E" w:rsidP="0036642E">
      <w:pPr>
        <w:widowControl w:val="0"/>
        <w:autoSpaceDE w:val="0"/>
        <w:autoSpaceDN w:val="0"/>
        <w:adjustRightInd w:val="0"/>
        <w:jc w:val="both"/>
        <w:rPr>
          <w:rFonts w:ascii="LucidaSansEF" w:hAnsi="LucidaSansEF" w:cs="Arial"/>
          <w:color w:val="000000"/>
          <w:sz w:val="20"/>
          <w:szCs w:val="20"/>
        </w:rPr>
      </w:pPr>
      <w:r w:rsidRPr="00735064">
        <w:rPr>
          <w:rFonts w:ascii="LucidaSansEF" w:hAnsi="LucidaSansEF" w:cs="Arial"/>
          <w:color w:val="000000"/>
          <w:sz w:val="20"/>
          <w:szCs w:val="20"/>
        </w:rPr>
        <w:t>0 = geen antwoord op de vraag</w:t>
      </w:r>
    </w:p>
    <w:p w14:paraId="5D0B09DE" w14:textId="77777777" w:rsidR="00B611FB" w:rsidRPr="00D10E51" w:rsidRDefault="00B611FB" w:rsidP="00B611FB">
      <w:pPr>
        <w:widowControl w:val="0"/>
        <w:autoSpaceDE w:val="0"/>
        <w:autoSpaceDN w:val="0"/>
        <w:adjustRightInd w:val="0"/>
        <w:rPr>
          <w:rFonts w:ascii="LucidaSansEF" w:hAnsi="LucidaSansEF" w:cs="Arial"/>
          <w:sz w:val="20"/>
          <w:szCs w:val="20"/>
        </w:rPr>
      </w:pPr>
    </w:p>
    <w:p w14:paraId="0B86709A" w14:textId="77777777" w:rsidR="00735064" w:rsidRPr="00D10E51" w:rsidRDefault="00735064" w:rsidP="00735064">
      <w:pPr>
        <w:pStyle w:val="Kop3"/>
        <w:numPr>
          <w:ilvl w:val="0"/>
          <w:numId w:val="0"/>
        </w:numPr>
        <w:spacing w:before="360"/>
        <w:rPr>
          <w:rFonts w:ascii="LucidaSansEF" w:eastAsia="MS Mincho" w:hAnsi="LucidaSansEF"/>
          <w:i w:val="0"/>
        </w:rPr>
      </w:pPr>
      <w:bookmarkStart w:id="76" w:name="_Toc69982363"/>
      <w:r w:rsidRPr="00D10E51">
        <w:rPr>
          <w:rFonts w:ascii="LucidaSansEF" w:hAnsi="LucidaSansEF"/>
          <w:i w:val="0"/>
        </w:rPr>
        <w:t>5.</w:t>
      </w:r>
      <w:r w:rsidR="002225E0" w:rsidRPr="00D10E51">
        <w:rPr>
          <w:rFonts w:ascii="LucidaSansEF" w:hAnsi="LucidaSansEF"/>
          <w:i w:val="0"/>
        </w:rPr>
        <w:t>3</w:t>
      </w:r>
      <w:r w:rsidRPr="00D10E51">
        <w:rPr>
          <w:rFonts w:ascii="LucidaSansEF" w:hAnsi="LucidaSansEF"/>
          <w:i w:val="0"/>
        </w:rPr>
        <w:t>.2</w:t>
      </w:r>
      <w:r w:rsidRPr="00D10E51">
        <w:rPr>
          <w:rFonts w:ascii="LucidaSansEF" w:hAnsi="LucidaSansEF"/>
          <w:i w:val="0"/>
        </w:rPr>
        <w:tab/>
        <w:t>Prijs</w:t>
      </w:r>
      <w:bookmarkEnd w:id="76"/>
    </w:p>
    <w:p w14:paraId="3F9A8D73" w14:textId="77777777" w:rsidR="00735064" w:rsidRPr="00D10E51" w:rsidRDefault="00735064" w:rsidP="004B0325">
      <w:pPr>
        <w:widowControl w:val="0"/>
        <w:autoSpaceDE w:val="0"/>
        <w:autoSpaceDN w:val="0"/>
        <w:adjustRightInd w:val="0"/>
        <w:rPr>
          <w:rFonts w:ascii="LucidaSansEF" w:hAnsi="LucidaSansEF" w:cs="Arial"/>
          <w:sz w:val="20"/>
          <w:szCs w:val="20"/>
        </w:rPr>
      </w:pPr>
    </w:p>
    <w:p w14:paraId="2B257F59" w14:textId="02E34576" w:rsidR="00311205" w:rsidRDefault="0022648A" w:rsidP="004B0325">
      <w:pPr>
        <w:widowControl w:val="0"/>
        <w:autoSpaceDE w:val="0"/>
        <w:autoSpaceDN w:val="0"/>
        <w:adjustRightInd w:val="0"/>
        <w:rPr>
          <w:rFonts w:ascii="LucidaSansEF" w:hAnsi="LucidaSansEF" w:cs="Arial"/>
          <w:sz w:val="20"/>
          <w:szCs w:val="20"/>
        </w:rPr>
      </w:pPr>
      <w:r>
        <w:rPr>
          <w:rFonts w:ascii="LucidaSansEF" w:hAnsi="LucidaSansEF" w:cs="Arial"/>
          <w:sz w:val="20"/>
          <w:szCs w:val="20"/>
        </w:rPr>
        <w:t xml:space="preserve">Bij het conformeren aan de range van tarieven wordt </w:t>
      </w:r>
      <w:r w:rsidR="00311205">
        <w:rPr>
          <w:rFonts w:ascii="LucidaSansEF" w:hAnsi="LucidaSansEF" w:cs="Arial"/>
          <w:sz w:val="20"/>
          <w:szCs w:val="20"/>
        </w:rPr>
        <w:t>het maximale aantal punten toegekend. Bij het niet conformeren aan deze range wordt uw inschrijving terzijde gelegd.</w:t>
      </w:r>
    </w:p>
    <w:p w14:paraId="63EC60AF" w14:textId="77777777" w:rsidR="004D7ACC" w:rsidRDefault="004D7ACC" w:rsidP="004B0325">
      <w:pPr>
        <w:widowControl w:val="0"/>
        <w:autoSpaceDE w:val="0"/>
        <w:autoSpaceDN w:val="0"/>
        <w:adjustRightInd w:val="0"/>
        <w:rPr>
          <w:rFonts w:ascii="LucidaSansEF" w:hAnsi="LucidaSansEF" w:cs="Arial"/>
          <w:sz w:val="20"/>
          <w:szCs w:val="20"/>
        </w:rPr>
      </w:pPr>
    </w:p>
    <w:tbl>
      <w:tblPr>
        <w:tblStyle w:val="Tabelraster"/>
        <w:tblW w:w="0" w:type="auto"/>
        <w:tblLook w:val="04A0" w:firstRow="1" w:lastRow="0" w:firstColumn="1" w:lastColumn="0" w:noHBand="0" w:noVBand="1"/>
      </w:tblPr>
      <w:tblGrid>
        <w:gridCol w:w="4555"/>
        <w:gridCol w:w="4556"/>
      </w:tblGrid>
      <w:tr w:rsidR="00311205" w14:paraId="7ED28DBE" w14:textId="77777777" w:rsidTr="00311205">
        <w:tc>
          <w:tcPr>
            <w:tcW w:w="4555" w:type="dxa"/>
          </w:tcPr>
          <w:p w14:paraId="3CC8A3FE" w14:textId="55492AC3" w:rsidR="00311205" w:rsidRDefault="00311205" w:rsidP="004B0325">
            <w:pPr>
              <w:widowControl w:val="0"/>
              <w:autoSpaceDE w:val="0"/>
              <w:autoSpaceDN w:val="0"/>
              <w:adjustRightInd w:val="0"/>
              <w:rPr>
                <w:rFonts w:ascii="LucidaSansEF" w:hAnsi="LucidaSansEF" w:cs="Arial"/>
                <w:sz w:val="20"/>
                <w:szCs w:val="20"/>
              </w:rPr>
            </w:pPr>
            <w:r>
              <w:rPr>
                <w:rFonts w:ascii="LucidaSansEF" w:hAnsi="LucidaSansEF" w:cs="Arial"/>
                <w:sz w:val="20"/>
                <w:szCs w:val="20"/>
              </w:rPr>
              <w:t>Functie</w:t>
            </w:r>
          </w:p>
        </w:tc>
        <w:tc>
          <w:tcPr>
            <w:tcW w:w="4556" w:type="dxa"/>
          </w:tcPr>
          <w:p w14:paraId="78480AC8" w14:textId="3786010A" w:rsidR="00311205" w:rsidRDefault="00311205" w:rsidP="004B0325">
            <w:pPr>
              <w:widowControl w:val="0"/>
              <w:autoSpaceDE w:val="0"/>
              <w:autoSpaceDN w:val="0"/>
              <w:adjustRightInd w:val="0"/>
              <w:rPr>
                <w:rFonts w:ascii="LucidaSansEF" w:hAnsi="LucidaSansEF" w:cs="Arial"/>
                <w:sz w:val="20"/>
                <w:szCs w:val="20"/>
              </w:rPr>
            </w:pPr>
            <w:r>
              <w:rPr>
                <w:rFonts w:ascii="LucidaSansEF" w:hAnsi="LucidaSansEF" w:cs="Arial"/>
                <w:sz w:val="20"/>
                <w:szCs w:val="20"/>
              </w:rPr>
              <w:t>Range</w:t>
            </w:r>
          </w:p>
        </w:tc>
      </w:tr>
      <w:tr w:rsidR="00311205" w14:paraId="0B722E5D" w14:textId="77777777" w:rsidTr="00311205">
        <w:tc>
          <w:tcPr>
            <w:tcW w:w="4555" w:type="dxa"/>
          </w:tcPr>
          <w:p w14:paraId="6E94B239" w14:textId="015770BB" w:rsidR="00311205" w:rsidRDefault="00311205" w:rsidP="004B0325">
            <w:pPr>
              <w:widowControl w:val="0"/>
              <w:autoSpaceDE w:val="0"/>
              <w:autoSpaceDN w:val="0"/>
              <w:adjustRightInd w:val="0"/>
              <w:rPr>
                <w:rFonts w:ascii="LucidaSansEF" w:hAnsi="LucidaSansEF" w:cs="Arial"/>
                <w:sz w:val="20"/>
                <w:szCs w:val="20"/>
              </w:rPr>
            </w:pPr>
            <w:r>
              <w:rPr>
                <w:rFonts w:ascii="LucidaSansEF" w:hAnsi="LucidaSansEF" w:cs="Arial"/>
                <w:sz w:val="20"/>
                <w:szCs w:val="20"/>
              </w:rPr>
              <w:t>Junior</w:t>
            </w:r>
          </w:p>
        </w:tc>
        <w:tc>
          <w:tcPr>
            <w:tcW w:w="4556" w:type="dxa"/>
          </w:tcPr>
          <w:p w14:paraId="59862CD1" w14:textId="26DD2753" w:rsidR="00311205" w:rsidRDefault="0036642E" w:rsidP="004B0325">
            <w:pPr>
              <w:widowControl w:val="0"/>
              <w:autoSpaceDE w:val="0"/>
              <w:autoSpaceDN w:val="0"/>
              <w:adjustRightInd w:val="0"/>
              <w:rPr>
                <w:rFonts w:ascii="LucidaSansEF" w:hAnsi="LucidaSansEF" w:cs="Arial"/>
                <w:sz w:val="20"/>
                <w:szCs w:val="20"/>
              </w:rPr>
            </w:pPr>
            <w:r>
              <w:rPr>
                <w:sz w:val="20"/>
                <w:szCs w:val="20"/>
              </w:rPr>
              <w:t xml:space="preserve">€ </w:t>
            </w:r>
            <w:r w:rsidR="00311205">
              <w:rPr>
                <w:rFonts w:ascii="LucidaSansEF" w:hAnsi="LucidaSansEF" w:cs="Arial"/>
                <w:sz w:val="20"/>
                <w:szCs w:val="20"/>
              </w:rPr>
              <w:t>50-</w:t>
            </w:r>
            <w:r>
              <w:rPr>
                <w:rFonts w:ascii="LucidaSansEF" w:hAnsi="LucidaSansEF" w:cs="Arial"/>
                <w:sz w:val="20"/>
                <w:szCs w:val="20"/>
              </w:rPr>
              <w:t xml:space="preserve"> </w:t>
            </w:r>
            <w:r>
              <w:rPr>
                <w:sz w:val="20"/>
                <w:szCs w:val="20"/>
              </w:rPr>
              <w:t xml:space="preserve">€ </w:t>
            </w:r>
            <w:r w:rsidR="00311205">
              <w:rPr>
                <w:rFonts w:ascii="LucidaSansEF" w:hAnsi="LucidaSansEF" w:cs="Arial"/>
                <w:sz w:val="20"/>
                <w:szCs w:val="20"/>
              </w:rPr>
              <w:t>80</w:t>
            </w:r>
            <w:r w:rsidR="004D7ACC">
              <w:rPr>
                <w:rFonts w:ascii="LucidaSansEF" w:hAnsi="LucidaSansEF" w:cs="Arial"/>
                <w:sz w:val="20"/>
                <w:szCs w:val="20"/>
              </w:rPr>
              <w:t>,-</w:t>
            </w:r>
          </w:p>
        </w:tc>
      </w:tr>
      <w:tr w:rsidR="00311205" w14:paraId="5740B445" w14:textId="77777777" w:rsidTr="00311205">
        <w:tc>
          <w:tcPr>
            <w:tcW w:w="4555" w:type="dxa"/>
          </w:tcPr>
          <w:p w14:paraId="3669507F" w14:textId="378BCC2E" w:rsidR="00311205" w:rsidRDefault="00311205" w:rsidP="004B0325">
            <w:pPr>
              <w:widowControl w:val="0"/>
              <w:autoSpaceDE w:val="0"/>
              <w:autoSpaceDN w:val="0"/>
              <w:adjustRightInd w:val="0"/>
              <w:rPr>
                <w:rFonts w:ascii="LucidaSansEF" w:hAnsi="LucidaSansEF" w:cs="Arial"/>
                <w:sz w:val="20"/>
                <w:szCs w:val="20"/>
              </w:rPr>
            </w:pPr>
            <w:r>
              <w:rPr>
                <w:rFonts w:ascii="LucidaSansEF" w:hAnsi="LucidaSansEF" w:cs="Arial"/>
                <w:sz w:val="20"/>
                <w:szCs w:val="20"/>
              </w:rPr>
              <w:t>Medior</w:t>
            </w:r>
          </w:p>
        </w:tc>
        <w:tc>
          <w:tcPr>
            <w:tcW w:w="4556" w:type="dxa"/>
          </w:tcPr>
          <w:p w14:paraId="0141E026" w14:textId="1681A7A1" w:rsidR="00311205" w:rsidRDefault="0036642E" w:rsidP="004B0325">
            <w:pPr>
              <w:widowControl w:val="0"/>
              <w:autoSpaceDE w:val="0"/>
              <w:autoSpaceDN w:val="0"/>
              <w:adjustRightInd w:val="0"/>
              <w:rPr>
                <w:rFonts w:ascii="LucidaSansEF" w:hAnsi="LucidaSansEF" w:cs="Arial"/>
                <w:sz w:val="20"/>
                <w:szCs w:val="20"/>
              </w:rPr>
            </w:pPr>
            <w:r>
              <w:rPr>
                <w:sz w:val="20"/>
                <w:szCs w:val="20"/>
              </w:rPr>
              <w:t xml:space="preserve">€ </w:t>
            </w:r>
            <w:r w:rsidR="00311205">
              <w:rPr>
                <w:rFonts w:ascii="LucidaSansEF" w:hAnsi="LucidaSansEF" w:cs="Arial"/>
                <w:sz w:val="20"/>
                <w:szCs w:val="20"/>
              </w:rPr>
              <w:t>80-</w:t>
            </w:r>
            <w:r w:rsidR="004D7ACC">
              <w:rPr>
                <w:rFonts w:ascii="LucidaSansEF" w:hAnsi="LucidaSansEF" w:cs="Arial"/>
                <w:sz w:val="20"/>
                <w:szCs w:val="20"/>
              </w:rPr>
              <w:t xml:space="preserve"> </w:t>
            </w:r>
            <w:r w:rsidR="004D7ACC">
              <w:rPr>
                <w:sz w:val="20"/>
                <w:szCs w:val="20"/>
              </w:rPr>
              <w:t>€</w:t>
            </w:r>
            <w:r w:rsidR="00311205">
              <w:rPr>
                <w:rFonts w:ascii="LucidaSansEF" w:hAnsi="LucidaSansEF" w:cs="Arial"/>
                <w:sz w:val="20"/>
                <w:szCs w:val="20"/>
              </w:rPr>
              <w:t>100</w:t>
            </w:r>
            <w:r w:rsidR="004D7ACC">
              <w:rPr>
                <w:rFonts w:ascii="LucidaSansEF" w:hAnsi="LucidaSansEF" w:cs="Arial"/>
                <w:sz w:val="20"/>
                <w:szCs w:val="20"/>
              </w:rPr>
              <w:t>,-</w:t>
            </w:r>
          </w:p>
        </w:tc>
      </w:tr>
      <w:tr w:rsidR="00311205" w14:paraId="33F60431" w14:textId="77777777" w:rsidTr="00311205">
        <w:tc>
          <w:tcPr>
            <w:tcW w:w="4555" w:type="dxa"/>
          </w:tcPr>
          <w:p w14:paraId="6850AA2F" w14:textId="13DF1EDA" w:rsidR="00311205" w:rsidRDefault="00311205" w:rsidP="004B0325">
            <w:pPr>
              <w:widowControl w:val="0"/>
              <w:autoSpaceDE w:val="0"/>
              <w:autoSpaceDN w:val="0"/>
              <w:adjustRightInd w:val="0"/>
              <w:rPr>
                <w:rFonts w:ascii="LucidaSansEF" w:hAnsi="LucidaSansEF" w:cs="Arial"/>
                <w:sz w:val="20"/>
                <w:szCs w:val="20"/>
              </w:rPr>
            </w:pPr>
            <w:r>
              <w:rPr>
                <w:rFonts w:ascii="LucidaSansEF" w:hAnsi="LucidaSansEF" w:cs="Arial"/>
                <w:sz w:val="20"/>
                <w:szCs w:val="20"/>
              </w:rPr>
              <w:t>Senior</w:t>
            </w:r>
          </w:p>
        </w:tc>
        <w:tc>
          <w:tcPr>
            <w:tcW w:w="4556" w:type="dxa"/>
          </w:tcPr>
          <w:p w14:paraId="799DC0AF" w14:textId="6E31E1EC" w:rsidR="00311205" w:rsidRDefault="004D7ACC" w:rsidP="004B0325">
            <w:pPr>
              <w:widowControl w:val="0"/>
              <w:autoSpaceDE w:val="0"/>
              <w:autoSpaceDN w:val="0"/>
              <w:adjustRightInd w:val="0"/>
              <w:rPr>
                <w:rFonts w:ascii="LucidaSansEF" w:hAnsi="LucidaSansEF" w:cs="Arial"/>
                <w:sz w:val="20"/>
                <w:szCs w:val="20"/>
              </w:rPr>
            </w:pPr>
            <w:r>
              <w:rPr>
                <w:sz w:val="20"/>
                <w:szCs w:val="20"/>
              </w:rPr>
              <w:t xml:space="preserve">€ </w:t>
            </w:r>
            <w:r w:rsidR="00311205">
              <w:rPr>
                <w:rFonts w:ascii="LucidaSansEF" w:hAnsi="LucidaSansEF" w:cs="Arial"/>
                <w:sz w:val="20"/>
                <w:szCs w:val="20"/>
              </w:rPr>
              <w:t>100-</w:t>
            </w:r>
            <w:r>
              <w:rPr>
                <w:rFonts w:ascii="LucidaSansEF" w:hAnsi="LucidaSansEF" w:cs="Arial"/>
                <w:sz w:val="20"/>
                <w:szCs w:val="20"/>
              </w:rPr>
              <w:t xml:space="preserve"> </w:t>
            </w:r>
            <w:r>
              <w:rPr>
                <w:sz w:val="20"/>
                <w:szCs w:val="20"/>
              </w:rPr>
              <w:t>€</w:t>
            </w:r>
            <w:r w:rsidR="00311205">
              <w:rPr>
                <w:rFonts w:ascii="LucidaSansEF" w:hAnsi="LucidaSansEF" w:cs="Arial"/>
                <w:sz w:val="20"/>
                <w:szCs w:val="20"/>
              </w:rPr>
              <w:t>135</w:t>
            </w:r>
            <w:r>
              <w:rPr>
                <w:rFonts w:ascii="LucidaSansEF" w:hAnsi="LucidaSansEF" w:cs="Arial"/>
                <w:sz w:val="20"/>
                <w:szCs w:val="20"/>
              </w:rPr>
              <w:t>,-</w:t>
            </w:r>
          </w:p>
        </w:tc>
      </w:tr>
    </w:tbl>
    <w:p w14:paraId="6BE8AA7B" w14:textId="0AB51446" w:rsidR="00CA3592" w:rsidRDefault="00CA3592" w:rsidP="000779B8">
      <w:pPr>
        <w:rPr>
          <w:rFonts w:ascii="LucidaSansEF" w:eastAsia="MS Mincho" w:hAnsi="LucidaSansEF"/>
          <w:sz w:val="20"/>
          <w:szCs w:val="20"/>
        </w:rPr>
      </w:pPr>
    </w:p>
    <w:p w14:paraId="24378C80" w14:textId="30F48754" w:rsidR="004D7ACC" w:rsidRPr="00B316A5" w:rsidRDefault="004D7ACC" w:rsidP="004D7ACC">
      <w:pPr>
        <w:widowControl w:val="0"/>
        <w:autoSpaceDE w:val="0"/>
        <w:autoSpaceDN w:val="0"/>
        <w:adjustRightInd w:val="0"/>
        <w:rPr>
          <w:rFonts w:ascii="LucidaSansEF" w:hAnsi="LucidaSansEF" w:cs="Arial"/>
          <w:sz w:val="20"/>
          <w:szCs w:val="20"/>
        </w:rPr>
      </w:pPr>
      <w:r w:rsidRPr="004D7ACC">
        <w:rPr>
          <w:rFonts w:ascii="LucidaSansEF" w:hAnsi="LucidaSansEF" w:cs="Arial"/>
          <w:sz w:val="20"/>
          <w:szCs w:val="20"/>
        </w:rPr>
        <w:t xml:space="preserve">Het prijsgedeelte bestaat uit de kosten voor de diverse in te zetten medewerkers. De uurtarieven zijn excl. BTW maar inclusief </w:t>
      </w:r>
      <w:r w:rsidRPr="004D7ACC">
        <w:rPr>
          <w:rFonts w:ascii="LucidaSansEF" w:hAnsi="LucidaSansEF" w:cs="Arial"/>
          <w:i/>
          <w:sz w:val="20"/>
          <w:szCs w:val="20"/>
        </w:rPr>
        <w:t>alle</w:t>
      </w:r>
      <w:r w:rsidRPr="004D7ACC">
        <w:rPr>
          <w:rFonts w:ascii="LucidaSansEF" w:hAnsi="LucidaSansEF" w:cs="Arial"/>
          <w:sz w:val="20"/>
          <w:szCs w:val="20"/>
        </w:rPr>
        <w:t xml:space="preserve"> verschotten zoals reis</w:t>
      </w:r>
      <w:r w:rsidRPr="004D7ACC">
        <w:rPr>
          <w:sz w:val="20"/>
          <w:szCs w:val="20"/>
        </w:rPr>
        <w:t>‐</w:t>
      </w:r>
      <w:r w:rsidRPr="004D7ACC">
        <w:rPr>
          <w:rFonts w:ascii="LucidaSansEF" w:hAnsi="LucidaSansEF" w:cs="Arial"/>
          <w:sz w:val="20"/>
          <w:szCs w:val="20"/>
        </w:rPr>
        <w:t>, parkeer</w:t>
      </w:r>
      <w:r w:rsidRPr="004D7ACC">
        <w:rPr>
          <w:sz w:val="20"/>
          <w:szCs w:val="20"/>
        </w:rPr>
        <w:t>‐</w:t>
      </w:r>
      <w:r w:rsidRPr="004D7ACC">
        <w:rPr>
          <w:rFonts w:ascii="LucidaSansEF" w:hAnsi="LucidaSansEF" w:cs="Arial"/>
          <w:sz w:val="20"/>
          <w:szCs w:val="20"/>
        </w:rPr>
        <w:t>,  telefoon</w:t>
      </w:r>
      <w:r w:rsidRPr="004D7ACC">
        <w:rPr>
          <w:sz w:val="20"/>
          <w:szCs w:val="20"/>
        </w:rPr>
        <w:t>‐</w:t>
      </w:r>
      <w:r w:rsidRPr="004D7ACC">
        <w:rPr>
          <w:rFonts w:ascii="LucidaSansEF" w:hAnsi="LucidaSansEF" w:cs="Arial"/>
          <w:sz w:val="20"/>
          <w:szCs w:val="20"/>
        </w:rPr>
        <w:t>, bureaukosten, etc.).</w:t>
      </w:r>
      <w:r w:rsidR="00B316A5">
        <w:rPr>
          <w:rFonts w:ascii="LucidaSansEF" w:hAnsi="LucidaSansEF" w:cs="Arial"/>
          <w:sz w:val="20"/>
          <w:szCs w:val="20"/>
        </w:rPr>
        <w:t xml:space="preserve"> Het maximale tarief van </w:t>
      </w:r>
      <w:r w:rsidR="00B316A5" w:rsidRPr="00B316A5">
        <w:rPr>
          <w:sz w:val="20"/>
          <w:szCs w:val="20"/>
        </w:rPr>
        <w:t>€</w:t>
      </w:r>
      <w:r w:rsidR="00B316A5" w:rsidRPr="00B316A5">
        <w:rPr>
          <w:rFonts w:ascii="LucidaSansEF" w:hAnsi="LucidaSansEF" w:cs="Arial"/>
          <w:sz w:val="20"/>
          <w:szCs w:val="20"/>
        </w:rPr>
        <w:t xml:space="preserve"> 135,- per uur wordt na 1 jaar verlaagd naar </w:t>
      </w:r>
      <w:r w:rsidR="00B316A5" w:rsidRPr="00B316A5">
        <w:rPr>
          <w:sz w:val="20"/>
          <w:szCs w:val="20"/>
        </w:rPr>
        <w:t>€</w:t>
      </w:r>
      <w:r w:rsidR="00B316A5" w:rsidRPr="00B316A5">
        <w:rPr>
          <w:rFonts w:ascii="LucidaSansEF" w:hAnsi="LucidaSansEF" w:cs="Arial"/>
          <w:sz w:val="20"/>
          <w:szCs w:val="20"/>
        </w:rPr>
        <w:t xml:space="preserve"> 105,-</w:t>
      </w:r>
    </w:p>
    <w:p w14:paraId="57E11F34" w14:textId="77777777" w:rsidR="004B0325" w:rsidRPr="00D10E51" w:rsidRDefault="004B0325" w:rsidP="008A3BFE">
      <w:pPr>
        <w:pStyle w:val="Kop3"/>
        <w:numPr>
          <w:ilvl w:val="0"/>
          <w:numId w:val="0"/>
        </w:numPr>
        <w:spacing w:line="240" w:lineRule="auto"/>
        <w:rPr>
          <w:rFonts w:ascii="LucidaSansEF" w:hAnsi="LucidaSansEF"/>
          <w:i w:val="0"/>
        </w:rPr>
      </w:pPr>
      <w:bookmarkStart w:id="77" w:name="_Toc69982364"/>
      <w:r w:rsidRPr="00D10E51">
        <w:rPr>
          <w:rFonts w:ascii="LucidaSansEF" w:hAnsi="LucidaSansEF"/>
          <w:i w:val="0"/>
        </w:rPr>
        <w:t>5.</w:t>
      </w:r>
      <w:r w:rsidR="002225E0" w:rsidRPr="00D10E51">
        <w:rPr>
          <w:rFonts w:ascii="LucidaSansEF" w:hAnsi="LucidaSansEF"/>
          <w:i w:val="0"/>
        </w:rPr>
        <w:t>4</w:t>
      </w:r>
      <w:r w:rsidRPr="00D10E51">
        <w:rPr>
          <w:rFonts w:ascii="LucidaSansEF" w:hAnsi="LucidaSansEF"/>
          <w:i w:val="0"/>
        </w:rPr>
        <w:tab/>
        <w:t>Weging eindresultaat</w:t>
      </w:r>
      <w:bookmarkEnd w:id="77"/>
    </w:p>
    <w:p w14:paraId="7276E4BB" w14:textId="77777777" w:rsidR="004B0325" w:rsidRPr="00D10E51" w:rsidRDefault="004B0325" w:rsidP="004B0325">
      <w:pPr>
        <w:widowControl w:val="0"/>
        <w:autoSpaceDE w:val="0"/>
        <w:autoSpaceDN w:val="0"/>
        <w:adjustRightInd w:val="0"/>
        <w:spacing w:after="240"/>
        <w:rPr>
          <w:rFonts w:ascii="LucidaSansEF" w:hAnsi="LucidaSansEF" w:cs="Arial"/>
          <w:sz w:val="20"/>
          <w:szCs w:val="20"/>
        </w:rPr>
      </w:pPr>
      <w:r w:rsidRPr="00D10E51">
        <w:rPr>
          <w:rFonts w:ascii="LucidaSansEF" w:hAnsi="LucidaSansEF"/>
          <w:sz w:val="20"/>
          <w:szCs w:val="20"/>
        </w:rPr>
        <w:t>Op grond van alle beschikbare informatie komt het beoordelingsteam tot een totaaloordeel en een eerste keuze van de Inschrijver. In eerste instantie is dat de Inschrijver met het hoogste puntentotaal. Indien meerdere Inschrijvers een gelijke score hebben behaald, wordt door loting de winnende Inschrijver bepaald.</w:t>
      </w:r>
    </w:p>
    <w:p w14:paraId="5631C7C7" w14:textId="77777777" w:rsidR="004B0325" w:rsidRPr="00D10E51" w:rsidRDefault="00735064" w:rsidP="008A3BFE">
      <w:pPr>
        <w:pStyle w:val="Kop3"/>
        <w:numPr>
          <w:ilvl w:val="0"/>
          <w:numId w:val="0"/>
        </w:numPr>
        <w:spacing w:line="240" w:lineRule="auto"/>
        <w:rPr>
          <w:rFonts w:ascii="LucidaSansEF" w:hAnsi="LucidaSansEF"/>
          <w:i w:val="0"/>
        </w:rPr>
      </w:pPr>
      <w:bookmarkStart w:id="78" w:name="_Toc69982365"/>
      <w:r w:rsidRPr="00D10E51">
        <w:rPr>
          <w:rFonts w:ascii="LucidaSansEF" w:hAnsi="LucidaSansEF"/>
          <w:i w:val="0"/>
        </w:rPr>
        <w:t>5.</w:t>
      </w:r>
      <w:r w:rsidR="002225E0" w:rsidRPr="00D10E51">
        <w:rPr>
          <w:rFonts w:ascii="LucidaSansEF" w:hAnsi="LucidaSansEF"/>
          <w:i w:val="0"/>
        </w:rPr>
        <w:t>5</w:t>
      </w:r>
      <w:r w:rsidR="004B0325" w:rsidRPr="00D10E51">
        <w:rPr>
          <w:rFonts w:ascii="LucidaSansEF" w:hAnsi="LucidaSansEF"/>
          <w:i w:val="0"/>
        </w:rPr>
        <w:tab/>
        <w:t>Gunningsbeslissing</w:t>
      </w:r>
      <w:bookmarkEnd w:id="78"/>
    </w:p>
    <w:p w14:paraId="4ECA0239" w14:textId="40CEDE38" w:rsidR="004B0325" w:rsidRPr="00D10E51" w:rsidRDefault="004B0325" w:rsidP="004B0325">
      <w:pPr>
        <w:widowControl w:val="0"/>
        <w:autoSpaceDE w:val="0"/>
        <w:autoSpaceDN w:val="0"/>
        <w:adjustRightInd w:val="0"/>
        <w:spacing w:after="240"/>
        <w:rPr>
          <w:rFonts w:ascii="LucidaSansEF" w:hAnsi="LucidaSansEF" w:cs="Arial"/>
          <w:sz w:val="20"/>
          <w:szCs w:val="20"/>
        </w:rPr>
      </w:pPr>
      <w:r w:rsidRPr="00D10E51">
        <w:rPr>
          <w:rFonts w:ascii="LucidaSansEF" w:hAnsi="LucidaSansEF" w:cs="Arial"/>
          <w:sz w:val="20"/>
          <w:szCs w:val="20"/>
        </w:rPr>
        <w:t>De Inschrijver krijg</w:t>
      </w:r>
      <w:r w:rsidR="006143AA" w:rsidRPr="00D10E51">
        <w:rPr>
          <w:rFonts w:ascii="LucidaSansEF" w:hAnsi="LucidaSansEF" w:cs="Arial"/>
          <w:sz w:val="20"/>
          <w:szCs w:val="20"/>
        </w:rPr>
        <w:t>t</w:t>
      </w:r>
      <w:r w:rsidRPr="00D10E51">
        <w:rPr>
          <w:rFonts w:ascii="LucidaSansEF" w:hAnsi="LucidaSansEF" w:cs="Arial"/>
          <w:sz w:val="20"/>
          <w:szCs w:val="20"/>
        </w:rPr>
        <w:t xml:space="preserve"> een bericht van de voorgenomen gunning en wordt uitgenodigd voor de verificatie van gegevens. Tot definitieve gunning kan pas worden overgegaan als van de winnende Inschrijver de juistheid van de “Eigen Verklaring” door middel van overlegging van bewijsstukken heeft gestaafd binnen de door de VU opgegeven termijn van 5 </w:t>
      </w:r>
      <w:r w:rsidR="000D6FA3" w:rsidRPr="00D10E51">
        <w:rPr>
          <w:rFonts w:ascii="LucidaSansEF" w:hAnsi="LucidaSansEF" w:cs="Arial"/>
          <w:sz w:val="20"/>
          <w:szCs w:val="20"/>
        </w:rPr>
        <w:t>werkdagen</w:t>
      </w:r>
      <w:r w:rsidRPr="00D10E51">
        <w:rPr>
          <w:rFonts w:ascii="LucidaSansEF" w:hAnsi="LucidaSansEF" w:cs="Arial"/>
          <w:sz w:val="20"/>
          <w:szCs w:val="20"/>
        </w:rPr>
        <w:t xml:space="preserve"> </w:t>
      </w:r>
      <w:r w:rsidR="006143AA" w:rsidRPr="00D10E51">
        <w:rPr>
          <w:rFonts w:ascii="LucidaSansEF" w:hAnsi="LucidaSansEF" w:cs="Arial"/>
          <w:sz w:val="20"/>
          <w:szCs w:val="20"/>
        </w:rPr>
        <w:t xml:space="preserve">en de </w:t>
      </w:r>
      <w:r w:rsidR="002225E0" w:rsidRPr="00D10E51">
        <w:rPr>
          <w:rFonts w:ascii="LucidaSansEF" w:hAnsi="LucidaSansEF" w:cs="Arial"/>
          <w:sz w:val="20"/>
          <w:szCs w:val="20"/>
        </w:rPr>
        <w:t>Standstill</w:t>
      </w:r>
      <w:r w:rsidR="006143AA" w:rsidRPr="00D10E51">
        <w:rPr>
          <w:rFonts w:ascii="LucidaSansEF" w:hAnsi="LucidaSansEF" w:cs="Arial"/>
          <w:sz w:val="20"/>
          <w:szCs w:val="20"/>
        </w:rPr>
        <w:t>-</w:t>
      </w:r>
      <w:r w:rsidRPr="00D10E51">
        <w:rPr>
          <w:rFonts w:ascii="LucidaSansEF" w:hAnsi="LucidaSansEF" w:cs="Arial"/>
          <w:sz w:val="20"/>
          <w:szCs w:val="20"/>
        </w:rPr>
        <w:t xml:space="preserve">termijn </w:t>
      </w:r>
      <w:r w:rsidR="002225E0" w:rsidRPr="00D10E51">
        <w:rPr>
          <w:rFonts w:ascii="LucidaSansEF" w:hAnsi="LucidaSansEF" w:cs="Arial"/>
          <w:sz w:val="20"/>
          <w:szCs w:val="20"/>
        </w:rPr>
        <w:t xml:space="preserve">(20 kalenderdagen) </w:t>
      </w:r>
      <w:r w:rsidRPr="00D10E51">
        <w:rPr>
          <w:rFonts w:ascii="LucidaSansEF" w:hAnsi="LucidaSansEF" w:cs="Arial"/>
          <w:sz w:val="20"/>
          <w:szCs w:val="20"/>
        </w:rPr>
        <w:t>is verlopen zonder dat een procedure is aangespannen.</w:t>
      </w:r>
    </w:p>
    <w:p w14:paraId="36C411E2" w14:textId="5B2FF125" w:rsidR="004B0325" w:rsidRPr="00D10E51" w:rsidRDefault="004B0325" w:rsidP="004B0325">
      <w:pPr>
        <w:widowControl w:val="0"/>
        <w:autoSpaceDE w:val="0"/>
        <w:autoSpaceDN w:val="0"/>
        <w:adjustRightInd w:val="0"/>
        <w:spacing w:after="240"/>
        <w:rPr>
          <w:rFonts w:ascii="LucidaSansEF" w:hAnsi="LucidaSansEF" w:cs="Arial"/>
          <w:sz w:val="20"/>
          <w:szCs w:val="20"/>
        </w:rPr>
      </w:pPr>
      <w:r w:rsidRPr="00D10E51">
        <w:rPr>
          <w:rFonts w:ascii="LucidaSansEF" w:hAnsi="LucidaSansEF" w:cs="Arial"/>
          <w:sz w:val="20"/>
          <w:szCs w:val="20"/>
        </w:rPr>
        <w:t xml:space="preserve">De Inschrijvers die niet in aanmerking komen, krijgen hiervan bericht. Voor hen bestaat de mogelijkheid </w:t>
      </w:r>
      <w:r w:rsidR="002225E0" w:rsidRPr="00D10E51">
        <w:rPr>
          <w:rFonts w:ascii="LucidaSansEF" w:hAnsi="LucidaSansEF" w:cs="Arial"/>
          <w:sz w:val="20"/>
          <w:szCs w:val="20"/>
        </w:rPr>
        <w:t xml:space="preserve">nadere </w:t>
      </w:r>
      <w:r w:rsidRPr="00D10E51">
        <w:rPr>
          <w:rFonts w:ascii="LucidaSansEF" w:hAnsi="LucidaSansEF" w:cs="Arial"/>
          <w:sz w:val="20"/>
          <w:szCs w:val="20"/>
        </w:rPr>
        <w:t xml:space="preserve">inlichtingen te vragen en bezwaar te maken. De fatale termijn voor het indienen van een bezwaar, middels een kopie van de dagvaarding, wordt door de VU gesteld op </w:t>
      </w:r>
      <w:r w:rsidR="002225E0" w:rsidRPr="00D10E51">
        <w:rPr>
          <w:rFonts w:ascii="LucidaSansEF" w:hAnsi="LucidaSansEF" w:cs="Arial"/>
          <w:sz w:val="20"/>
          <w:szCs w:val="20"/>
        </w:rPr>
        <w:t>20</w:t>
      </w:r>
      <w:r w:rsidRPr="00D10E51">
        <w:rPr>
          <w:rFonts w:ascii="LucidaSansEF" w:hAnsi="LucidaSansEF" w:cs="Arial"/>
          <w:sz w:val="20"/>
          <w:szCs w:val="20"/>
        </w:rPr>
        <w:t xml:space="preserve"> dagen na verzending van voornoemd bericht. Indien niet op de aangegeven wijze tijdig bezwaar is gemaakt</w:t>
      </w:r>
      <w:r w:rsidR="006143AA" w:rsidRPr="00D10E51">
        <w:rPr>
          <w:rFonts w:ascii="LucidaSansEF" w:hAnsi="LucidaSansEF" w:cs="Arial"/>
          <w:sz w:val="20"/>
          <w:szCs w:val="20"/>
        </w:rPr>
        <w:t>,</w:t>
      </w:r>
      <w:r w:rsidRPr="00D10E51">
        <w:rPr>
          <w:rFonts w:ascii="LucidaSansEF" w:hAnsi="LucidaSansEF" w:cs="Arial"/>
          <w:sz w:val="20"/>
          <w:szCs w:val="20"/>
        </w:rPr>
        <w:t xml:space="preserve"> dan vervalt elk recht van Inschrijver om nog enig bezwaar te maken. </w:t>
      </w:r>
    </w:p>
    <w:p w14:paraId="1AEEE864" w14:textId="77777777" w:rsidR="006363D4" w:rsidRPr="00D10E51" w:rsidRDefault="00735064" w:rsidP="006363D4">
      <w:pPr>
        <w:pStyle w:val="Kop10"/>
        <w:rPr>
          <w:sz w:val="20"/>
          <w:szCs w:val="20"/>
        </w:rPr>
      </w:pPr>
      <w:r w:rsidRPr="00D10E51">
        <w:rPr>
          <w:sz w:val="20"/>
          <w:szCs w:val="20"/>
        </w:rPr>
        <w:br w:type="page"/>
      </w:r>
      <w:bookmarkStart w:id="79" w:name="_Toc69982366"/>
      <w:r w:rsidR="006363D4" w:rsidRPr="00D10E51">
        <w:rPr>
          <w:sz w:val="20"/>
          <w:szCs w:val="20"/>
        </w:rPr>
        <w:lastRenderedPageBreak/>
        <w:t xml:space="preserve">6. </w:t>
      </w:r>
      <w:r w:rsidR="006363D4" w:rsidRPr="00D10E51">
        <w:rPr>
          <w:sz w:val="20"/>
          <w:szCs w:val="20"/>
        </w:rPr>
        <w:tab/>
        <w:t>Bijlagen</w:t>
      </w:r>
      <w:bookmarkEnd w:id="79"/>
    </w:p>
    <w:p w14:paraId="5A55FD46" w14:textId="77777777" w:rsidR="006363D4" w:rsidRPr="00D10E51" w:rsidRDefault="006363D4" w:rsidP="006363D4">
      <w:pPr>
        <w:widowControl w:val="0"/>
        <w:tabs>
          <w:tab w:val="left" w:pos="720"/>
          <w:tab w:val="right" w:pos="7380"/>
        </w:tabs>
        <w:autoSpaceDE w:val="0"/>
        <w:autoSpaceDN w:val="0"/>
        <w:adjustRightInd w:val="0"/>
        <w:rPr>
          <w:rFonts w:ascii="LucidaSansEF" w:hAnsi="LucidaSansEF" w:cs="Arial"/>
          <w:sz w:val="20"/>
          <w:szCs w:val="20"/>
        </w:rPr>
      </w:pPr>
    </w:p>
    <w:p w14:paraId="2FE24211" w14:textId="77777777" w:rsidR="006363D4" w:rsidRPr="00D10E51" w:rsidRDefault="006363D4" w:rsidP="006363D4">
      <w:pPr>
        <w:widowControl w:val="0"/>
        <w:tabs>
          <w:tab w:val="left" w:pos="720"/>
          <w:tab w:val="right" w:pos="7380"/>
        </w:tabs>
        <w:autoSpaceDE w:val="0"/>
        <w:autoSpaceDN w:val="0"/>
        <w:adjustRightInd w:val="0"/>
        <w:rPr>
          <w:rFonts w:ascii="LucidaSansEF" w:hAnsi="LucidaSansEF" w:cs="Arial"/>
          <w:sz w:val="20"/>
          <w:szCs w:val="20"/>
        </w:rPr>
      </w:pPr>
      <w:r w:rsidRPr="00D10E51">
        <w:rPr>
          <w:rFonts w:ascii="LucidaSansEF" w:hAnsi="LucidaSansEF" w:cs="Arial"/>
          <w:sz w:val="20"/>
          <w:szCs w:val="20"/>
        </w:rPr>
        <w:t>De volgende bijlage</w:t>
      </w:r>
      <w:r w:rsidR="00864CAC" w:rsidRPr="00D10E51">
        <w:rPr>
          <w:rFonts w:ascii="LucidaSansEF" w:hAnsi="LucidaSansEF" w:cs="Arial"/>
          <w:sz w:val="20"/>
          <w:szCs w:val="20"/>
        </w:rPr>
        <w:t>n maken onderdeel uit van deze O</w:t>
      </w:r>
      <w:r w:rsidRPr="00D10E51">
        <w:rPr>
          <w:rFonts w:ascii="LucidaSansEF" w:hAnsi="LucidaSansEF" w:cs="Arial"/>
          <w:sz w:val="20"/>
          <w:szCs w:val="20"/>
        </w:rPr>
        <w:t>fferteaanvraag:</w:t>
      </w:r>
    </w:p>
    <w:p w14:paraId="160D65A3" w14:textId="77777777" w:rsidR="00735064" w:rsidRPr="00D10E51" w:rsidRDefault="00735064" w:rsidP="006363D4">
      <w:pPr>
        <w:widowControl w:val="0"/>
        <w:tabs>
          <w:tab w:val="left" w:pos="720"/>
          <w:tab w:val="right" w:pos="7380"/>
        </w:tabs>
        <w:autoSpaceDE w:val="0"/>
        <w:autoSpaceDN w:val="0"/>
        <w:adjustRightInd w:val="0"/>
        <w:rPr>
          <w:rFonts w:ascii="LucidaSansEF" w:hAnsi="LucidaSansEF" w:cs="Arial"/>
          <w:sz w:val="20"/>
          <w:szCs w:val="20"/>
        </w:rPr>
      </w:pPr>
    </w:p>
    <w:p w14:paraId="1B00E16E" w14:textId="77777777" w:rsidR="006363D4" w:rsidRPr="00D10E51" w:rsidRDefault="006363D4" w:rsidP="006363D4">
      <w:pPr>
        <w:pStyle w:val="Kop3"/>
        <w:numPr>
          <w:ilvl w:val="0"/>
          <w:numId w:val="0"/>
        </w:numPr>
        <w:spacing w:before="0" w:line="240" w:lineRule="auto"/>
        <w:rPr>
          <w:rFonts w:ascii="LucidaSansEF" w:eastAsia="MS Mincho" w:hAnsi="LucidaSansEF"/>
          <w:i w:val="0"/>
        </w:rPr>
      </w:pPr>
      <w:bookmarkStart w:id="80" w:name="_Toc69982367"/>
      <w:r w:rsidRPr="00D10E51">
        <w:rPr>
          <w:rFonts w:ascii="LucidaSansEF" w:eastAsia="MS Mincho" w:hAnsi="LucidaSansEF"/>
          <w:i w:val="0"/>
        </w:rPr>
        <w:t xml:space="preserve">Bijlage </w:t>
      </w:r>
      <w:r w:rsidR="004D6308" w:rsidRPr="00D10E51">
        <w:rPr>
          <w:rFonts w:ascii="LucidaSansEF" w:eastAsia="MS Mincho" w:hAnsi="LucidaSansEF"/>
          <w:i w:val="0"/>
        </w:rPr>
        <w:t>1</w:t>
      </w:r>
      <w:r w:rsidRPr="00D10E51">
        <w:rPr>
          <w:rFonts w:ascii="LucidaSansEF" w:eastAsia="MS Mincho" w:hAnsi="LucidaSansEF"/>
          <w:i w:val="0"/>
        </w:rPr>
        <w:tab/>
      </w:r>
      <w:r w:rsidR="003B5580" w:rsidRPr="00D10E51">
        <w:rPr>
          <w:rFonts w:ascii="LucidaSansEF" w:eastAsia="MS Mincho" w:hAnsi="LucidaSansEF"/>
          <w:i w:val="0"/>
        </w:rPr>
        <w:t>Format ‘</w:t>
      </w:r>
      <w:r w:rsidR="002225E0" w:rsidRPr="00D10E51">
        <w:rPr>
          <w:rFonts w:ascii="LucidaSansEF" w:eastAsia="MS Mincho" w:hAnsi="LucidaSansEF"/>
          <w:i w:val="0"/>
        </w:rPr>
        <w:t>Referenties</w:t>
      </w:r>
      <w:r w:rsidR="003B5580" w:rsidRPr="00D10E51">
        <w:rPr>
          <w:rFonts w:ascii="LucidaSansEF" w:eastAsia="MS Mincho" w:hAnsi="LucidaSansEF"/>
          <w:i w:val="0"/>
        </w:rPr>
        <w:t>’</w:t>
      </w:r>
      <w:bookmarkEnd w:id="80"/>
    </w:p>
    <w:p w14:paraId="0BD4E9D1" w14:textId="77777777" w:rsidR="006363D4" w:rsidRPr="00D10E51" w:rsidRDefault="00864CAC" w:rsidP="006363D4">
      <w:pPr>
        <w:pStyle w:val="Kop3"/>
        <w:numPr>
          <w:ilvl w:val="0"/>
          <w:numId w:val="0"/>
        </w:numPr>
        <w:spacing w:before="0" w:line="240" w:lineRule="auto"/>
        <w:rPr>
          <w:rFonts w:ascii="LucidaSansEF" w:eastAsia="MS Mincho" w:hAnsi="LucidaSansEF"/>
          <w:i w:val="0"/>
        </w:rPr>
      </w:pPr>
      <w:bookmarkStart w:id="81" w:name="_Toc69982368"/>
      <w:r w:rsidRPr="00D10E51">
        <w:rPr>
          <w:rFonts w:ascii="LucidaSansEF" w:eastAsia="MS Mincho" w:hAnsi="LucidaSansEF"/>
          <w:i w:val="0"/>
        </w:rPr>
        <w:t xml:space="preserve">Bijlage </w:t>
      </w:r>
      <w:r w:rsidR="004D6308" w:rsidRPr="00D10E51">
        <w:rPr>
          <w:rFonts w:ascii="LucidaSansEF" w:eastAsia="MS Mincho" w:hAnsi="LucidaSansEF"/>
          <w:i w:val="0"/>
        </w:rPr>
        <w:t>2</w:t>
      </w:r>
      <w:r w:rsidR="006363D4" w:rsidRPr="00D10E51">
        <w:rPr>
          <w:rFonts w:ascii="LucidaSansEF" w:eastAsia="MS Mincho" w:hAnsi="LucidaSansEF"/>
          <w:i w:val="0"/>
        </w:rPr>
        <w:tab/>
      </w:r>
      <w:r w:rsidR="000D6FA3" w:rsidRPr="00D10E51">
        <w:rPr>
          <w:rFonts w:ascii="LucidaSansEF" w:eastAsia="MS Mincho" w:hAnsi="LucidaSansEF"/>
          <w:i w:val="0"/>
        </w:rPr>
        <w:t>Conceptovereenkomst</w:t>
      </w:r>
      <w:bookmarkEnd w:id="81"/>
    </w:p>
    <w:p w14:paraId="021ABAE4" w14:textId="77777777" w:rsidR="004B0325" w:rsidRPr="00D10E51" w:rsidRDefault="00864CAC" w:rsidP="004B0325">
      <w:pPr>
        <w:pStyle w:val="Kop3"/>
        <w:numPr>
          <w:ilvl w:val="0"/>
          <w:numId w:val="0"/>
        </w:numPr>
        <w:spacing w:before="0" w:line="240" w:lineRule="auto"/>
        <w:rPr>
          <w:rFonts w:ascii="LucidaSansEF" w:eastAsia="MS Mincho" w:hAnsi="LucidaSansEF"/>
          <w:i w:val="0"/>
        </w:rPr>
      </w:pPr>
      <w:bookmarkStart w:id="82" w:name="_Toc69982369"/>
      <w:r w:rsidRPr="00D10E51">
        <w:rPr>
          <w:rFonts w:ascii="LucidaSansEF" w:eastAsia="MS Mincho" w:hAnsi="LucidaSansEF"/>
          <w:i w:val="0"/>
        </w:rPr>
        <w:t xml:space="preserve">Bijlage </w:t>
      </w:r>
      <w:r w:rsidR="004D6308" w:rsidRPr="00D10E51">
        <w:rPr>
          <w:rFonts w:ascii="LucidaSansEF" w:eastAsia="MS Mincho" w:hAnsi="LucidaSansEF"/>
          <w:i w:val="0"/>
        </w:rPr>
        <w:t>3</w:t>
      </w:r>
      <w:r w:rsidR="006363D4" w:rsidRPr="00D10E51">
        <w:rPr>
          <w:rFonts w:ascii="LucidaSansEF" w:eastAsia="MS Mincho" w:hAnsi="LucidaSansEF"/>
          <w:i w:val="0"/>
        </w:rPr>
        <w:tab/>
      </w:r>
      <w:r w:rsidR="000D6FA3" w:rsidRPr="00D10E51">
        <w:rPr>
          <w:rFonts w:ascii="LucidaSansEF" w:eastAsia="MS Mincho" w:hAnsi="LucidaSansEF"/>
          <w:i w:val="0"/>
        </w:rPr>
        <w:t xml:space="preserve">Algemene </w:t>
      </w:r>
      <w:r w:rsidR="00735064" w:rsidRPr="00D10E51">
        <w:rPr>
          <w:rFonts w:ascii="LucidaSansEF" w:eastAsia="MS Mincho" w:hAnsi="LucidaSansEF"/>
          <w:i w:val="0"/>
        </w:rPr>
        <w:t>I</w:t>
      </w:r>
      <w:r w:rsidR="000D6FA3" w:rsidRPr="00D10E51">
        <w:rPr>
          <w:rFonts w:ascii="LucidaSansEF" w:eastAsia="MS Mincho" w:hAnsi="LucidaSansEF"/>
          <w:i w:val="0"/>
        </w:rPr>
        <w:t>nkoopvoorwaarden VU</w:t>
      </w:r>
      <w:bookmarkEnd w:id="82"/>
    </w:p>
    <w:p w14:paraId="568066A3" w14:textId="77777777" w:rsidR="004B0325" w:rsidRPr="00D10E51" w:rsidRDefault="004B0325" w:rsidP="004B0325">
      <w:pPr>
        <w:pStyle w:val="Kop3"/>
        <w:numPr>
          <w:ilvl w:val="0"/>
          <w:numId w:val="0"/>
        </w:numPr>
        <w:spacing w:before="0" w:line="240" w:lineRule="auto"/>
        <w:rPr>
          <w:rFonts w:ascii="LucidaSansEF" w:eastAsia="MS Mincho" w:hAnsi="LucidaSansEF"/>
          <w:i w:val="0"/>
        </w:rPr>
      </w:pPr>
      <w:bookmarkStart w:id="83" w:name="_Toc69982370"/>
      <w:r w:rsidRPr="00D10E51">
        <w:rPr>
          <w:rFonts w:ascii="LucidaSansEF" w:eastAsia="MS Mincho" w:hAnsi="LucidaSansEF"/>
          <w:i w:val="0"/>
        </w:rPr>
        <w:t xml:space="preserve">Bijlage </w:t>
      </w:r>
      <w:r w:rsidR="004D6308" w:rsidRPr="00D10E51">
        <w:rPr>
          <w:rFonts w:ascii="LucidaSansEF" w:eastAsia="MS Mincho" w:hAnsi="LucidaSansEF"/>
          <w:i w:val="0"/>
        </w:rPr>
        <w:t>4</w:t>
      </w:r>
      <w:r w:rsidRPr="00D10E51">
        <w:rPr>
          <w:rFonts w:ascii="LucidaSansEF" w:eastAsia="MS Mincho" w:hAnsi="LucidaSansEF"/>
          <w:i w:val="0"/>
        </w:rPr>
        <w:tab/>
      </w:r>
      <w:r w:rsidR="00C81842" w:rsidRPr="00D10E51">
        <w:rPr>
          <w:rFonts w:ascii="LucidaSansEF" w:eastAsia="MS Mincho" w:hAnsi="LucidaSansEF"/>
          <w:i w:val="0"/>
        </w:rPr>
        <w:t>Huisregels FCO</w:t>
      </w:r>
      <w:bookmarkEnd w:id="83"/>
    </w:p>
    <w:p w14:paraId="524D0B39" w14:textId="6039F095" w:rsidR="00C81842" w:rsidRDefault="00C81842" w:rsidP="00C81842">
      <w:pPr>
        <w:pStyle w:val="Kop3"/>
        <w:numPr>
          <w:ilvl w:val="0"/>
          <w:numId w:val="0"/>
        </w:numPr>
        <w:spacing w:before="0" w:line="240" w:lineRule="auto"/>
        <w:rPr>
          <w:rFonts w:ascii="LucidaSansEF" w:eastAsia="MS Mincho" w:hAnsi="LucidaSansEF"/>
          <w:i w:val="0"/>
        </w:rPr>
      </w:pPr>
      <w:bookmarkStart w:id="84" w:name="_Toc69982371"/>
      <w:r w:rsidRPr="00D10E51">
        <w:rPr>
          <w:rFonts w:ascii="LucidaSansEF" w:eastAsia="MS Mincho" w:hAnsi="LucidaSansEF"/>
          <w:i w:val="0"/>
        </w:rPr>
        <w:t xml:space="preserve">Bijlage </w:t>
      </w:r>
      <w:r w:rsidR="004D7ACC">
        <w:rPr>
          <w:rFonts w:ascii="LucidaSansEF" w:eastAsia="MS Mincho" w:hAnsi="LucidaSansEF"/>
          <w:i w:val="0"/>
        </w:rPr>
        <w:t>5</w:t>
      </w:r>
      <w:r w:rsidRPr="00D10E51">
        <w:rPr>
          <w:rFonts w:ascii="LucidaSansEF" w:eastAsia="MS Mincho" w:hAnsi="LucidaSansEF"/>
          <w:i w:val="0"/>
        </w:rPr>
        <w:t xml:space="preserve"> </w:t>
      </w:r>
      <w:r w:rsidRPr="00D10E51">
        <w:rPr>
          <w:rFonts w:ascii="LucidaSansEF" w:eastAsia="MS Mincho" w:hAnsi="LucidaSansEF"/>
          <w:i w:val="0"/>
        </w:rPr>
        <w:tab/>
        <w:t>Concept SLA</w:t>
      </w:r>
      <w:bookmarkEnd w:id="84"/>
    </w:p>
    <w:p w14:paraId="438561CD" w14:textId="701F0EE9" w:rsidR="004A4015" w:rsidRDefault="004A4015" w:rsidP="004A4015">
      <w:pPr>
        <w:pStyle w:val="Kop3"/>
        <w:numPr>
          <w:ilvl w:val="0"/>
          <w:numId w:val="0"/>
        </w:numPr>
        <w:spacing w:before="0" w:line="240" w:lineRule="auto"/>
        <w:rPr>
          <w:rFonts w:ascii="LucidaSansEF" w:eastAsia="MS Mincho" w:hAnsi="LucidaSansEF"/>
          <w:i w:val="0"/>
        </w:rPr>
      </w:pPr>
      <w:bookmarkStart w:id="85" w:name="_Toc69982372"/>
      <w:r w:rsidRPr="00AD2AEB">
        <w:rPr>
          <w:rFonts w:ascii="LucidaSansEF" w:eastAsia="MS Mincho" w:hAnsi="LucidaSansEF"/>
          <w:i w:val="0"/>
        </w:rPr>
        <w:t xml:space="preserve">Bijlage </w:t>
      </w:r>
      <w:r w:rsidR="004D7ACC">
        <w:rPr>
          <w:rFonts w:ascii="LucidaSansEF" w:eastAsia="MS Mincho" w:hAnsi="LucidaSansEF"/>
          <w:i w:val="0"/>
        </w:rPr>
        <w:t>6</w:t>
      </w:r>
      <w:r w:rsidRPr="00AD2AEB">
        <w:rPr>
          <w:rFonts w:ascii="LucidaSansEF" w:eastAsia="MS Mincho" w:hAnsi="LucidaSansEF"/>
          <w:i w:val="0"/>
        </w:rPr>
        <w:t xml:space="preserve"> </w:t>
      </w:r>
      <w:r w:rsidRPr="00AD2AEB">
        <w:rPr>
          <w:rFonts w:ascii="LucidaSansEF" w:eastAsia="MS Mincho" w:hAnsi="LucidaSansEF"/>
          <w:i w:val="0"/>
        </w:rPr>
        <w:tab/>
        <w:t>PowerPoint uitleg CCE NL</w:t>
      </w:r>
      <w:bookmarkEnd w:id="85"/>
    </w:p>
    <w:p w14:paraId="728BF3BB" w14:textId="34F8CFE5" w:rsidR="00D17BFF" w:rsidRPr="00D17BFF" w:rsidRDefault="00D17BFF" w:rsidP="00D17BFF">
      <w:pPr>
        <w:pStyle w:val="Kop3"/>
        <w:numPr>
          <w:ilvl w:val="0"/>
          <w:numId w:val="0"/>
        </w:numPr>
        <w:spacing w:before="0" w:line="240" w:lineRule="auto"/>
        <w:rPr>
          <w:rFonts w:ascii="LucidaSansEF" w:eastAsia="MS Mincho" w:hAnsi="LucidaSansEF"/>
          <w:i w:val="0"/>
        </w:rPr>
      </w:pPr>
      <w:bookmarkStart w:id="86" w:name="_Toc69982373"/>
      <w:r w:rsidRPr="00D17BFF">
        <w:rPr>
          <w:rFonts w:ascii="LucidaSansEF" w:eastAsia="MS Mincho" w:hAnsi="LucidaSansEF"/>
          <w:i w:val="0"/>
        </w:rPr>
        <w:t xml:space="preserve">Bijlage 7 </w:t>
      </w:r>
      <w:r w:rsidRPr="00D17BFF">
        <w:rPr>
          <w:rFonts w:ascii="LucidaSansEF" w:eastAsia="MS Mincho" w:hAnsi="LucidaSansEF"/>
          <w:i w:val="0"/>
        </w:rPr>
        <w:tab/>
        <w:t>Functieprofiel</w:t>
      </w:r>
      <w:bookmarkEnd w:id="86"/>
    </w:p>
    <w:p w14:paraId="70B46B43" w14:textId="77777777" w:rsidR="00B33B55" w:rsidRPr="00D10E51" w:rsidRDefault="00B33B55">
      <w:pPr>
        <w:widowControl w:val="0"/>
        <w:autoSpaceDE w:val="0"/>
        <w:autoSpaceDN w:val="0"/>
        <w:adjustRightInd w:val="0"/>
        <w:spacing w:line="280" w:lineRule="atLeast"/>
        <w:rPr>
          <w:rFonts w:ascii="Arial" w:hAnsi="Arial" w:cs="Arial"/>
          <w:sz w:val="20"/>
          <w:szCs w:val="20"/>
        </w:rPr>
      </w:pPr>
    </w:p>
    <w:sectPr w:rsidR="00B33B55" w:rsidRPr="00D10E51" w:rsidSect="00437E37">
      <w:headerReference w:type="default" r:id="rId20"/>
      <w:footerReference w:type="even" r:id="rId21"/>
      <w:footerReference w:type="default" r:id="rId22"/>
      <w:pgSz w:w="12240" w:h="15840" w:code="1"/>
      <w:pgMar w:top="2552" w:right="1134" w:bottom="1418" w:left="1985" w:header="709" w:footer="709" w:gutter="0"/>
      <w:pgNumType w:start="1"/>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83EC9A" w14:textId="77777777" w:rsidR="00A83929" w:rsidRDefault="00A83929">
      <w:r>
        <w:separator/>
      </w:r>
    </w:p>
  </w:endnote>
  <w:endnote w:type="continuationSeparator" w:id="0">
    <w:p w14:paraId="11B14218" w14:textId="77777777" w:rsidR="00A83929" w:rsidRDefault="00A83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embedRegular r:id="rId1" w:subsetted="1" w:fontKey="{2DE49B8B-F332-9645-A089-317B66F43E0A}"/>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SansEF">
    <w:altName w:val="Times New Roman"/>
    <w:panose1 w:val="020B0604020202020204"/>
    <w:charset w:val="00"/>
    <w:family w:val="auto"/>
    <w:pitch w:val="variable"/>
    <w:sig w:usb0="00000083" w:usb1="00000000" w:usb2="00000000" w:usb3="00000000" w:csb0="00000009" w:csb1="00000000"/>
    <w:embedRegular r:id="rId2" w:fontKey="{B6BADAEE-8B28-904C-82C0-EED6B6B53FD0}"/>
    <w:embedBold r:id="rId3" w:fontKey="{AD682497-8366-E14E-B199-A9B703AB0816}"/>
    <w:embedItalic r:id="rId4" w:fontKey="{A1E16D90-17BC-0C4B-8E45-29525FB2A091}"/>
    <w:embedBoldItalic r:id="rId5" w:fontKey="{9CABFD96-7573-CA45-81DA-4B0C68AD9094}"/>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embedRegular r:id="rId6" w:fontKey="{D8C8682D-98AF-8A41-895C-D4988890017C}"/>
    <w:embedBold r:id="rId7" w:fontKey="{441A708B-1A83-B443-A85F-345891A47973}"/>
    <w:embedItalic r:id="rId8" w:fontKey="{E1127D63-1636-0444-84DA-A07C18988BCB}"/>
    <w:embedBoldItalic r:id="rId9" w:fontKey="{3990AC9F-ACF9-F644-B25A-63E0CB31F35F}"/>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818C7" w14:textId="77777777" w:rsidR="00EA5FAC" w:rsidRDefault="00EA5FAC"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02B604F" w14:textId="77777777" w:rsidR="00EA5FAC" w:rsidRDefault="00EA5FAC" w:rsidP="005232F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2A2D38" w14:textId="5B4A69BF" w:rsidR="00EA5FAC" w:rsidRPr="00B77DDA" w:rsidRDefault="00EA5FAC" w:rsidP="005232F0">
    <w:pPr>
      <w:pStyle w:val="Voettekst"/>
      <w:framePr w:wrap="around" w:vAnchor="text" w:hAnchor="margin" w:xAlign="right" w:y="1"/>
      <w:rPr>
        <w:rStyle w:val="Paginanummer"/>
        <w:rFonts w:ascii="LucidaSansEF" w:hAnsi="LucidaSansEF"/>
        <w:sz w:val="20"/>
        <w:szCs w:val="20"/>
      </w:rPr>
    </w:pPr>
    <w:r w:rsidRPr="00B77DDA">
      <w:rPr>
        <w:rStyle w:val="Paginanummer"/>
        <w:rFonts w:ascii="LucidaSansEF" w:hAnsi="LucidaSansEF"/>
        <w:sz w:val="20"/>
        <w:szCs w:val="20"/>
      </w:rPr>
      <w:fldChar w:fldCharType="begin"/>
    </w:r>
    <w:r w:rsidRPr="00B77DDA">
      <w:rPr>
        <w:rStyle w:val="Paginanummer"/>
        <w:rFonts w:ascii="LucidaSansEF" w:hAnsi="LucidaSansEF"/>
        <w:sz w:val="20"/>
        <w:szCs w:val="20"/>
      </w:rPr>
      <w:instrText xml:space="preserve">PAGE  </w:instrText>
    </w:r>
    <w:r w:rsidRPr="00B77DDA">
      <w:rPr>
        <w:rStyle w:val="Paginanummer"/>
        <w:rFonts w:ascii="LucidaSansEF" w:hAnsi="LucidaSansEF"/>
        <w:sz w:val="20"/>
        <w:szCs w:val="20"/>
      </w:rPr>
      <w:fldChar w:fldCharType="separate"/>
    </w:r>
    <w:r w:rsidR="008B4654">
      <w:rPr>
        <w:rStyle w:val="Paginanummer"/>
        <w:rFonts w:ascii="LucidaSansEF" w:hAnsi="LucidaSansEF"/>
        <w:noProof/>
        <w:sz w:val="20"/>
        <w:szCs w:val="20"/>
      </w:rPr>
      <w:t>24</w:t>
    </w:r>
    <w:r w:rsidRPr="00B77DDA">
      <w:rPr>
        <w:rStyle w:val="Paginanummer"/>
        <w:rFonts w:ascii="LucidaSansEF" w:hAnsi="LucidaSansEF"/>
        <w:sz w:val="20"/>
        <w:szCs w:val="20"/>
      </w:rPr>
      <w:fldChar w:fldCharType="end"/>
    </w:r>
  </w:p>
  <w:p w14:paraId="6515A5CB" w14:textId="77777777" w:rsidR="00EA5FAC" w:rsidRDefault="00EA5FAC" w:rsidP="005232F0">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018D3" w14:textId="77777777" w:rsidR="00A83929" w:rsidRDefault="00A83929">
      <w:r>
        <w:separator/>
      </w:r>
    </w:p>
  </w:footnote>
  <w:footnote w:type="continuationSeparator" w:id="0">
    <w:p w14:paraId="4F77D8C9" w14:textId="77777777" w:rsidR="00A83929" w:rsidRDefault="00A83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F62A32" w14:textId="77777777" w:rsidR="00EA5FAC" w:rsidRPr="001A59B5" w:rsidRDefault="00EA5FAC" w:rsidP="008703D6">
    <w:pPr>
      <w:pStyle w:val="Koptekst"/>
      <w:rPr>
        <w:rFonts w:ascii="LucidaSansEF" w:hAnsi="LucidaSansEF" w:cs="Arial"/>
        <w:sz w:val="20"/>
        <w:szCs w:val="18"/>
      </w:rPr>
    </w:pPr>
    <w:r w:rsidRPr="001A59B5">
      <w:rPr>
        <w:rFonts w:ascii="LucidaSansEF" w:hAnsi="LucidaSansEF" w:cs="Arial"/>
        <w:sz w:val="20"/>
        <w:szCs w:val="18"/>
      </w:rPr>
      <w:t>Offerteaanvraag Europese Openbare Aanbesteding ‘</w:t>
    </w:r>
    <w:r>
      <w:rPr>
        <w:rFonts w:ascii="LucidaSansEF" w:hAnsi="LucidaSansEF" w:cs="Arial"/>
        <w:sz w:val="20"/>
        <w:szCs w:val="18"/>
      </w:rPr>
      <w:t>Inhuur TEV voor operationeel personeel’</w:t>
    </w:r>
  </w:p>
  <w:p w14:paraId="12BD8C38" w14:textId="77777777" w:rsidR="00EA5FAC" w:rsidRDefault="00EA5FAC" w:rsidP="00E1610D">
    <w:pPr>
      <w:pStyle w:val="Koptekst"/>
      <w:tabs>
        <w:tab w:val="clear" w:pos="4536"/>
        <w:tab w:val="clear" w:pos="9072"/>
        <w:tab w:val="left" w:pos="520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55E10"/>
    <w:multiLevelType w:val="hybridMultilevel"/>
    <w:tmpl w:val="90A0C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33418"/>
    <w:multiLevelType w:val="multilevel"/>
    <w:tmpl w:val="10C6C1E4"/>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1AC1473"/>
    <w:multiLevelType w:val="multilevel"/>
    <w:tmpl w:val="5492D31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16031341"/>
    <w:multiLevelType w:val="hybridMultilevel"/>
    <w:tmpl w:val="97D437DE"/>
    <w:lvl w:ilvl="0" w:tplc="0413000F">
      <w:start w:val="1"/>
      <w:numFmt w:val="decimal"/>
      <w:lvlText w:val="%1."/>
      <w:lvlJc w:val="left"/>
      <w:pPr>
        <w:tabs>
          <w:tab w:val="num" w:pos="360"/>
        </w:tabs>
        <w:ind w:left="360" w:hanging="360"/>
      </w:pPr>
      <w:rPr>
        <w:rFont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3002CA"/>
    <w:multiLevelType w:val="hybridMultilevel"/>
    <w:tmpl w:val="555E74C0"/>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6"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264612A9"/>
    <w:multiLevelType w:val="multilevel"/>
    <w:tmpl w:val="432418F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10" w15:restartNumberingAfterBreak="0">
    <w:nsid w:val="2C5D2452"/>
    <w:multiLevelType w:val="hybridMultilevel"/>
    <w:tmpl w:val="95463C4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3"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4A5C7722"/>
    <w:multiLevelType w:val="hybridMultilevel"/>
    <w:tmpl w:val="25C099DA"/>
    <w:lvl w:ilvl="0" w:tplc="61268B8C">
      <w:start w:val="5"/>
      <w:numFmt w:val="bullet"/>
      <w:lvlText w:val="-"/>
      <w:lvlJc w:val="left"/>
      <w:pPr>
        <w:ind w:left="720" w:hanging="360"/>
      </w:pPr>
      <w:rPr>
        <w:rFonts w:ascii="LucidaSansEF" w:eastAsia="Times New Roman" w:hAnsi="LucidaSansEF" w:cs="Calibri"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CD7919"/>
    <w:multiLevelType w:val="multilevel"/>
    <w:tmpl w:val="07187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B215394"/>
    <w:multiLevelType w:val="hybridMultilevel"/>
    <w:tmpl w:val="12A6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19"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20"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22" w15:restartNumberingAfterBreak="0">
    <w:nsid w:val="7C2B61BF"/>
    <w:multiLevelType w:val="multilevel"/>
    <w:tmpl w:val="676403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18"/>
    <w:lvlOverride w:ilvl="0">
      <w:startOverride w:val="1"/>
    </w:lvlOverride>
  </w:num>
  <w:num w:numId="3">
    <w:abstractNumId w:val="21"/>
  </w:num>
  <w:num w:numId="4">
    <w:abstractNumId w:val="5"/>
  </w:num>
  <w:num w:numId="5">
    <w:abstractNumId w:val="13"/>
  </w:num>
  <w:num w:numId="6">
    <w:abstractNumId w:val="2"/>
  </w:num>
  <w:num w:numId="7">
    <w:abstractNumId w:val="16"/>
  </w:num>
  <w:num w:numId="8">
    <w:abstractNumId w:val="9"/>
  </w:num>
  <w:num w:numId="9">
    <w:abstractNumId w:val="1"/>
  </w:num>
  <w:num w:numId="10">
    <w:abstractNumId w:val="3"/>
  </w:num>
  <w:num w:numId="11">
    <w:abstractNumId w:val="19"/>
  </w:num>
  <w:num w:numId="12">
    <w:abstractNumId w:val="6"/>
  </w:num>
  <w:num w:numId="13">
    <w:abstractNumId w:val="4"/>
  </w:num>
  <w:num w:numId="14">
    <w:abstractNumId w:val="20"/>
  </w:num>
  <w:num w:numId="15">
    <w:abstractNumId w:val="7"/>
  </w:num>
  <w:num w:numId="16">
    <w:abstractNumId w:val="12"/>
  </w:num>
  <w:num w:numId="17">
    <w:abstractNumId w:val="8"/>
  </w:num>
  <w:num w:numId="18">
    <w:abstractNumId w:val="17"/>
  </w:num>
  <w:num w:numId="19">
    <w:abstractNumId w:val="0"/>
  </w:num>
  <w:num w:numId="20">
    <w:abstractNumId w:val="14"/>
  </w:num>
  <w:num w:numId="21">
    <w:abstractNumId w:val="10"/>
  </w:num>
  <w:num w:numId="22">
    <w:abstractNumId w:val="15"/>
  </w:num>
  <w:num w:numId="23">
    <w:abstractNumId w:val="22"/>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TrueTypeFonts/>
  <w:embedSystemFonts/>
  <w:saveSubset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3B5"/>
    <w:rsid w:val="00002E9A"/>
    <w:rsid w:val="00010E87"/>
    <w:rsid w:val="000141D7"/>
    <w:rsid w:val="0004641F"/>
    <w:rsid w:val="00055E8F"/>
    <w:rsid w:val="00073595"/>
    <w:rsid w:val="000779B8"/>
    <w:rsid w:val="00084A10"/>
    <w:rsid w:val="00087FEC"/>
    <w:rsid w:val="000A08ED"/>
    <w:rsid w:val="000A2939"/>
    <w:rsid w:val="000B3897"/>
    <w:rsid w:val="000B391A"/>
    <w:rsid w:val="000C5756"/>
    <w:rsid w:val="000C5A41"/>
    <w:rsid w:val="000D6FA3"/>
    <w:rsid w:val="000E1E6D"/>
    <w:rsid w:val="000E4D88"/>
    <w:rsid w:val="000E5178"/>
    <w:rsid w:val="00120C0D"/>
    <w:rsid w:val="00120CE5"/>
    <w:rsid w:val="00122D7D"/>
    <w:rsid w:val="00136808"/>
    <w:rsid w:val="00165045"/>
    <w:rsid w:val="00181B8C"/>
    <w:rsid w:val="00184176"/>
    <w:rsid w:val="00190529"/>
    <w:rsid w:val="00194827"/>
    <w:rsid w:val="001A59B5"/>
    <w:rsid w:val="001A5D89"/>
    <w:rsid w:val="001B1D1C"/>
    <w:rsid w:val="001C479A"/>
    <w:rsid w:val="001C75DF"/>
    <w:rsid w:val="00200A92"/>
    <w:rsid w:val="002076BC"/>
    <w:rsid w:val="002225E0"/>
    <w:rsid w:val="0022648A"/>
    <w:rsid w:val="00231E42"/>
    <w:rsid w:val="00250274"/>
    <w:rsid w:val="002544ED"/>
    <w:rsid w:val="002568CC"/>
    <w:rsid w:val="00262466"/>
    <w:rsid w:val="002678F8"/>
    <w:rsid w:val="002C02C3"/>
    <w:rsid w:val="002C4FAE"/>
    <w:rsid w:val="002D505E"/>
    <w:rsid w:val="002D7260"/>
    <w:rsid w:val="002E2D4E"/>
    <w:rsid w:val="00311205"/>
    <w:rsid w:val="0031590B"/>
    <w:rsid w:val="003351FB"/>
    <w:rsid w:val="00342A52"/>
    <w:rsid w:val="00345D88"/>
    <w:rsid w:val="00360C92"/>
    <w:rsid w:val="003634B2"/>
    <w:rsid w:val="0036642E"/>
    <w:rsid w:val="00386139"/>
    <w:rsid w:val="00390A38"/>
    <w:rsid w:val="0039783D"/>
    <w:rsid w:val="003A2C24"/>
    <w:rsid w:val="003A7AA5"/>
    <w:rsid w:val="003B5580"/>
    <w:rsid w:val="003C04EA"/>
    <w:rsid w:val="003C7A9E"/>
    <w:rsid w:val="0041064E"/>
    <w:rsid w:val="00420A59"/>
    <w:rsid w:val="0043509A"/>
    <w:rsid w:val="00437E37"/>
    <w:rsid w:val="004632E7"/>
    <w:rsid w:val="0047007E"/>
    <w:rsid w:val="004808CE"/>
    <w:rsid w:val="004907A3"/>
    <w:rsid w:val="00497260"/>
    <w:rsid w:val="004A4015"/>
    <w:rsid w:val="004B0325"/>
    <w:rsid w:val="004D45D0"/>
    <w:rsid w:val="004D6308"/>
    <w:rsid w:val="004D7ACC"/>
    <w:rsid w:val="004E6C70"/>
    <w:rsid w:val="00502947"/>
    <w:rsid w:val="00511809"/>
    <w:rsid w:val="00516B2A"/>
    <w:rsid w:val="00517034"/>
    <w:rsid w:val="005232F0"/>
    <w:rsid w:val="00532997"/>
    <w:rsid w:val="0054424B"/>
    <w:rsid w:val="00547272"/>
    <w:rsid w:val="00557159"/>
    <w:rsid w:val="0056732A"/>
    <w:rsid w:val="005852BB"/>
    <w:rsid w:val="00592FAE"/>
    <w:rsid w:val="0059301B"/>
    <w:rsid w:val="005A0BBD"/>
    <w:rsid w:val="005A5384"/>
    <w:rsid w:val="005B4DA4"/>
    <w:rsid w:val="005C451A"/>
    <w:rsid w:val="005C5FED"/>
    <w:rsid w:val="005E0AF5"/>
    <w:rsid w:val="005E3D44"/>
    <w:rsid w:val="0060251B"/>
    <w:rsid w:val="00602E7A"/>
    <w:rsid w:val="006039C3"/>
    <w:rsid w:val="006075D2"/>
    <w:rsid w:val="006111FE"/>
    <w:rsid w:val="006143AA"/>
    <w:rsid w:val="00616346"/>
    <w:rsid w:val="006339B2"/>
    <w:rsid w:val="006363D4"/>
    <w:rsid w:val="00640A83"/>
    <w:rsid w:val="006547F8"/>
    <w:rsid w:val="00667DBC"/>
    <w:rsid w:val="00672F3C"/>
    <w:rsid w:val="006744FF"/>
    <w:rsid w:val="006A2682"/>
    <w:rsid w:val="006A49E8"/>
    <w:rsid w:val="006D7EEC"/>
    <w:rsid w:val="0070581C"/>
    <w:rsid w:val="00716BFD"/>
    <w:rsid w:val="00720BB1"/>
    <w:rsid w:val="00724BC8"/>
    <w:rsid w:val="00735064"/>
    <w:rsid w:val="00751326"/>
    <w:rsid w:val="00767E42"/>
    <w:rsid w:val="00791EAC"/>
    <w:rsid w:val="00797B21"/>
    <w:rsid w:val="007A0C38"/>
    <w:rsid w:val="007A101F"/>
    <w:rsid w:val="007A2E8B"/>
    <w:rsid w:val="007B56F6"/>
    <w:rsid w:val="007D5AD8"/>
    <w:rsid w:val="007E5D52"/>
    <w:rsid w:val="007F5F6D"/>
    <w:rsid w:val="00801B0B"/>
    <w:rsid w:val="00803D90"/>
    <w:rsid w:val="00804397"/>
    <w:rsid w:val="00815A7B"/>
    <w:rsid w:val="0082660A"/>
    <w:rsid w:val="008367BB"/>
    <w:rsid w:val="00864CAC"/>
    <w:rsid w:val="0086618B"/>
    <w:rsid w:val="008703D6"/>
    <w:rsid w:val="00874FBF"/>
    <w:rsid w:val="00883E63"/>
    <w:rsid w:val="008A3BFE"/>
    <w:rsid w:val="008A4285"/>
    <w:rsid w:val="008A557D"/>
    <w:rsid w:val="008B4654"/>
    <w:rsid w:val="009162FA"/>
    <w:rsid w:val="00920889"/>
    <w:rsid w:val="00926A57"/>
    <w:rsid w:val="00964EB5"/>
    <w:rsid w:val="00975E4C"/>
    <w:rsid w:val="00994228"/>
    <w:rsid w:val="009A2323"/>
    <w:rsid w:val="009B0E7F"/>
    <w:rsid w:val="009B1C83"/>
    <w:rsid w:val="009B2CDE"/>
    <w:rsid w:val="009B3416"/>
    <w:rsid w:val="009B7DF2"/>
    <w:rsid w:val="009D2C3E"/>
    <w:rsid w:val="009F6522"/>
    <w:rsid w:val="009F6877"/>
    <w:rsid w:val="00A168C3"/>
    <w:rsid w:val="00A278A8"/>
    <w:rsid w:val="00A37C35"/>
    <w:rsid w:val="00A60DC6"/>
    <w:rsid w:val="00A67E8A"/>
    <w:rsid w:val="00A83929"/>
    <w:rsid w:val="00A84EA4"/>
    <w:rsid w:val="00AB0ED4"/>
    <w:rsid w:val="00AB4544"/>
    <w:rsid w:val="00AB7EB6"/>
    <w:rsid w:val="00AD2AEB"/>
    <w:rsid w:val="00AE774D"/>
    <w:rsid w:val="00AF255B"/>
    <w:rsid w:val="00AF2996"/>
    <w:rsid w:val="00AF3516"/>
    <w:rsid w:val="00B316A5"/>
    <w:rsid w:val="00B336A4"/>
    <w:rsid w:val="00B33B55"/>
    <w:rsid w:val="00B40251"/>
    <w:rsid w:val="00B50C96"/>
    <w:rsid w:val="00B611FB"/>
    <w:rsid w:val="00B6232D"/>
    <w:rsid w:val="00B72789"/>
    <w:rsid w:val="00B75CF6"/>
    <w:rsid w:val="00B77DDA"/>
    <w:rsid w:val="00B853E1"/>
    <w:rsid w:val="00B85EDF"/>
    <w:rsid w:val="00B97761"/>
    <w:rsid w:val="00BA004A"/>
    <w:rsid w:val="00BA3F0B"/>
    <w:rsid w:val="00BA7143"/>
    <w:rsid w:val="00BB0FAC"/>
    <w:rsid w:val="00BB4175"/>
    <w:rsid w:val="00BB5B70"/>
    <w:rsid w:val="00BC480B"/>
    <w:rsid w:val="00BE6D41"/>
    <w:rsid w:val="00BF4990"/>
    <w:rsid w:val="00C00F98"/>
    <w:rsid w:val="00C3294A"/>
    <w:rsid w:val="00C339C7"/>
    <w:rsid w:val="00C574FA"/>
    <w:rsid w:val="00C577DA"/>
    <w:rsid w:val="00C713BC"/>
    <w:rsid w:val="00C76EA1"/>
    <w:rsid w:val="00C81842"/>
    <w:rsid w:val="00C97CD3"/>
    <w:rsid w:val="00CA0A25"/>
    <w:rsid w:val="00CA3592"/>
    <w:rsid w:val="00CA6CA4"/>
    <w:rsid w:val="00CB13B5"/>
    <w:rsid w:val="00CB42A3"/>
    <w:rsid w:val="00CC76A9"/>
    <w:rsid w:val="00CD41B9"/>
    <w:rsid w:val="00CE6331"/>
    <w:rsid w:val="00CF406D"/>
    <w:rsid w:val="00D02BDA"/>
    <w:rsid w:val="00D10E51"/>
    <w:rsid w:val="00D17BFF"/>
    <w:rsid w:val="00D222A5"/>
    <w:rsid w:val="00D23D3F"/>
    <w:rsid w:val="00D44468"/>
    <w:rsid w:val="00D56184"/>
    <w:rsid w:val="00D65A14"/>
    <w:rsid w:val="00D7647E"/>
    <w:rsid w:val="00D84045"/>
    <w:rsid w:val="00D95014"/>
    <w:rsid w:val="00D95B5E"/>
    <w:rsid w:val="00D97799"/>
    <w:rsid w:val="00DA7684"/>
    <w:rsid w:val="00DC547D"/>
    <w:rsid w:val="00DD0A6F"/>
    <w:rsid w:val="00DF19DD"/>
    <w:rsid w:val="00DF2330"/>
    <w:rsid w:val="00E00499"/>
    <w:rsid w:val="00E11037"/>
    <w:rsid w:val="00E1610D"/>
    <w:rsid w:val="00E17295"/>
    <w:rsid w:val="00E258B2"/>
    <w:rsid w:val="00E25DF4"/>
    <w:rsid w:val="00E34C17"/>
    <w:rsid w:val="00E657F8"/>
    <w:rsid w:val="00E72D28"/>
    <w:rsid w:val="00E73756"/>
    <w:rsid w:val="00E84FE4"/>
    <w:rsid w:val="00E85214"/>
    <w:rsid w:val="00EA5FAC"/>
    <w:rsid w:val="00EC02E8"/>
    <w:rsid w:val="00EE1F0F"/>
    <w:rsid w:val="00F053D7"/>
    <w:rsid w:val="00F14AB3"/>
    <w:rsid w:val="00F208F0"/>
    <w:rsid w:val="00F515CD"/>
    <w:rsid w:val="00F51D61"/>
    <w:rsid w:val="00F5615D"/>
    <w:rsid w:val="00F60D1E"/>
    <w:rsid w:val="00F730F1"/>
    <w:rsid w:val="00F75057"/>
    <w:rsid w:val="00F84C17"/>
    <w:rsid w:val="00FA3F09"/>
    <w:rsid w:val="00FA7841"/>
    <w:rsid w:val="00FB2043"/>
    <w:rsid w:val="00FB4869"/>
    <w:rsid w:val="00FB72ED"/>
    <w:rsid w:val="00FD6CFF"/>
    <w:rsid w:val="00FE2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79F466"/>
  <w15:docId w15:val="{CB3F0F41-1CFC-5E40-AAA8-CDF05A175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4BC8"/>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8"/>
      </w:numPr>
      <w:spacing w:before="240" w:after="60" w:line="280" w:lineRule="atLeast"/>
      <w:outlineLvl w:val="1"/>
    </w:pPr>
    <w:rPr>
      <w:rFonts w:ascii="Arial" w:hAnsi="Arial" w:cs="Arial"/>
      <w:b/>
      <w:bCs/>
      <w:iCs/>
      <w:sz w:val="20"/>
      <w:szCs w:val="20"/>
    </w:rPr>
  </w:style>
  <w:style w:type="paragraph" w:styleId="Kop3">
    <w:name w:val="heading 3"/>
    <w:basedOn w:val="Standaard"/>
    <w:next w:val="Standaard"/>
    <w:link w:val="Kop3Char"/>
    <w:qFormat/>
    <w:rsid w:val="00672F3C"/>
    <w:pPr>
      <w:keepNext/>
      <w:numPr>
        <w:ilvl w:val="2"/>
        <w:numId w:val="7"/>
      </w:numPr>
      <w:spacing w:before="240" w:after="60" w:line="280" w:lineRule="atLeast"/>
      <w:outlineLvl w:val="2"/>
    </w:pPr>
    <w:rPr>
      <w:rFonts w:ascii="Arial" w:hAnsi="Arial" w:cs="Arial"/>
      <w:b/>
      <w:bCs/>
      <w:i/>
      <w:sz w:val="20"/>
      <w:szCs w:val="20"/>
    </w:rPr>
  </w:style>
  <w:style w:type="paragraph" w:styleId="Kop4">
    <w:name w:val="heading 4"/>
    <w:basedOn w:val="Standaard"/>
    <w:next w:val="Standaard"/>
    <w:qFormat/>
    <w:rsid w:val="00672F3C"/>
    <w:pPr>
      <w:keepNext/>
      <w:numPr>
        <w:ilvl w:val="3"/>
        <w:numId w:val="7"/>
      </w:numPr>
      <w:spacing w:before="240" w:after="60" w:line="280" w:lineRule="atLeast"/>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rsid w:val="00FB72ED"/>
    <w:pPr>
      <w:tabs>
        <w:tab w:val="center" w:pos="4536"/>
        <w:tab w:val="right" w:pos="9072"/>
      </w:tabs>
    </w:pPr>
  </w:style>
  <w:style w:type="table" w:styleId="Tabelraster">
    <w:name w:val="Table Grid"/>
    <w:basedOn w:val="Standaardtabel"/>
    <w:uiPriority w:val="59"/>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1"/>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2"/>
      </w:numPr>
    </w:pPr>
    <w:rPr>
      <w:rFonts w:ascii="Arial Narrow" w:hAnsi="Arial Narrow"/>
      <w:sz w:val="22"/>
      <w:szCs w:val="20"/>
    </w:rPr>
  </w:style>
  <w:style w:type="character" w:styleId="Verwijzingopmerking">
    <w:name w:val="annotation reference"/>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4D7ACC"/>
    <w:pPr>
      <w:tabs>
        <w:tab w:val="left" w:pos="426"/>
        <w:tab w:val="left" w:pos="709"/>
        <w:tab w:val="left" w:pos="993"/>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C713BC"/>
    <w:pPr>
      <w:tabs>
        <w:tab w:val="left" w:pos="709"/>
        <w:tab w:val="left" w:pos="960"/>
        <w:tab w:val="left" w:pos="8505"/>
        <w:tab w:val="right" w:leader="dot" w:pos="8778"/>
        <w:tab w:val="right" w:leader="dot" w:pos="9111"/>
      </w:tabs>
      <w:spacing w:line="280" w:lineRule="atLeast"/>
      <w:ind w:left="400" w:hanging="400"/>
    </w:pPr>
    <w:rPr>
      <w:rFonts w:ascii="Arial" w:hAnsi="Arial"/>
      <w:sz w:val="20"/>
    </w:rPr>
  </w:style>
  <w:style w:type="paragraph" w:styleId="Inhopg2">
    <w:name w:val="toc 2"/>
    <w:basedOn w:val="Standaard"/>
    <w:next w:val="Standaard"/>
    <w:autoRedefine/>
    <w:uiPriority w:val="39"/>
    <w:semiHidden/>
    <w:qFormat/>
    <w:rsid w:val="00672F3C"/>
    <w:pPr>
      <w:numPr>
        <w:numId w:val="14"/>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semiHidden/>
    <w:rsid w:val="00672F3C"/>
    <w:pPr>
      <w:spacing w:line="280" w:lineRule="atLeast"/>
    </w:pPr>
    <w:rPr>
      <w:rFonts w:ascii="Arial" w:hAnsi="Arial"/>
      <w:sz w:val="20"/>
      <w:szCs w:val="20"/>
    </w:rPr>
  </w:style>
  <w:style w:type="character" w:styleId="Voetnootmarkering">
    <w:name w:val="footnote reference"/>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3"/>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5"/>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4"/>
      </w:numPr>
    </w:pPr>
  </w:style>
  <w:style w:type="paragraph" w:customStyle="1" w:styleId="OpmaakprofielKop112pt">
    <w:name w:val="Opmaakprofiel Kop 1 + 12 pt"/>
    <w:basedOn w:val="Standaard"/>
    <w:rsid w:val="00672F3C"/>
    <w:pPr>
      <w:numPr>
        <w:numId w:val="7"/>
      </w:numPr>
      <w:spacing w:line="280" w:lineRule="atLeast"/>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semiHidden/>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paragraph" w:styleId="Tekstopmerking">
    <w:name w:val="annotation text"/>
    <w:basedOn w:val="Standaard"/>
    <w:link w:val="TekstopmerkingChar"/>
    <w:rsid w:val="001A59B5"/>
  </w:style>
  <w:style w:type="character" w:customStyle="1" w:styleId="TekstopmerkingChar">
    <w:name w:val="Tekst opmerking Char"/>
    <w:basedOn w:val="Standaardalinea-lettertype"/>
    <w:link w:val="Tekstopmerking"/>
    <w:rsid w:val="001A59B5"/>
    <w:rPr>
      <w:sz w:val="24"/>
      <w:szCs w:val="24"/>
      <w:lang w:val="nl-NL" w:eastAsia="nl-NL"/>
    </w:rPr>
  </w:style>
  <w:style w:type="paragraph" w:styleId="Onderwerpvanopmerking">
    <w:name w:val="annotation subject"/>
    <w:basedOn w:val="Tekstopmerking"/>
    <w:next w:val="Tekstopmerking"/>
    <w:link w:val="OnderwerpvanopmerkingChar"/>
    <w:rsid w:val="001A59B5"/>
    <w:rPr>
      <w:b/>
      <w:bCs/>
      <w:sz w:val="20"/>
      <w:szCs w:val="20"/>
    </w:rPr>
  </w:style>
  <w:style w:type="character" w:customStyle="1" w:styleId="OnderwerpvanopmerkingChar">
    <w:name w:val="Onderwerp van opmerking Char"/>
    <w:basedOn w:val="TekstopmerkingChar"/>
    <w:link w:val="Onderwerpvanopmerking"/>
    <w:rsid w:val="001A59B5"/>
    <w:rPr>
      <w:b/>
      <w:bCs/>
      <w:sz w:val="24"/>
      <w:szCs w:val="24"/>
      <w:lang w:val="nl-NL" w:eastAsia="nl-NL"/>
    </w:rPr>
  </w:style>
  <w:style w:type="paragraph" w:styleId="Revisie">
    <w:name w:val="Revision"/>
    <w:hidden/>
    <w:uiPriority w:val="99"/>
    <w:semiHidden/>
    <w:rsid w:val="00360C92"/>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941995">
      <w:bodyDiv w:val="1"/>
      <w:marLeft w:val="0"/>
      <w:marRight w:val="0"/>
      <w:marTop w:val="0"/>
      <w:marBottom w:val="0"/>
      <w:divBdr>
        <w:top w:val="none" w:sz="0" w:space="0" w:color="auto"/>
        <w:left w:val="none" w:sz="0" w:space="0" w:color="auto"/>
        <w:bottom w:val="none" w:sz="0" w:space="0" w:color="auto"/>
        <w:right w:val="none" w:sz="0" w:space="0" w:color="auto"/>
      </w:divBdr>
    </w:div>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471680029">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ianoo.nl/duurzaaminkopen/criteria" TargetMode="External"/><Relationship Id="rId18" Type="http://schemas.openxmlformats.org/officeDocument/2006/relationships/hyperlink" Target="mailto:r.stel@vu.n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h.d.vander.veeken@vu.nl" TargetMode="External"/><Relationship Id="rId17" Type="http://schemas.openxmlformats.org/officeDocument/2006/relationships/hyperlink" Target="mailto:h.d.vander.veeken@vu.nl" TargetMode="External"/><Relationship Id="rId2" Type="http://schemas.openxmlformats.org/officeDocument/2006/relationships/numbering" Target="numbering.xml"/><Relationship Id="rId16" Type="http://schemas.openxmlformats.org/officeDocument/2006/relationships/hyperlink" Target="http://www.tenderned.nl/sites/default/files/In%20zes%20stappen%20digitaal%20inschrijven%20op%20overheidsopdrachten%20via%20TenderNed_0.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u.n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TenderNed.nl" TargetMode="External"/><Relationship Id="rId23" Type="http://schemas.openxmlformats.org/officeDocument/2006/relationships/fontTable" Target="fontTable.xml"/><Relationship Id="rId10" Type="http://schemas.openxmlformats.org/officeDocument/2006/relationships/hyperlink" Target="https://www.vu.nl/nl/over-de-vu/profiel-en-missie/uitgelicht/broader-mind/index.aspx" TargetMode="External"/><Relationship Id="rId19" Type="http://schemas.openxmlformats.org/officeDocument/2006/relationships/hyperlink" Target="https://www.justis.nl/producten/gva/gva-aanvrag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enderNed.nl"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2FC54-079C-403E-9773-4B1CCC6BD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7910</Words>
  <Characters>43508</Characters>
  <Application>Microsoft Office Word</Application>
  <DocSecurity>0</DocSecurity>
  <Lines>362</Lines>
  <Paragraphs>102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Offerteaanvraag OP</vt:lpstr>
      <vt:lpstr>Offerteaanvraag OP</vt:lpstr>
    </vt:vector>
  </TitlesOfParts>
  <Company>Vrije Universiteit Amsterdam</Company>
  <LinksUpToDate>false</LinksUpToDate>
  <CharactersWithSpaces>51316</CharactersWithSpaces>
  <SharedDoc>false</SharedDoc>
  <HLinks>
    <vt:vector size="438" baseType="variant">
      <vt:variant>
        <vt:i4>4849723</vt:i4>
      </vt:variant>
      <vt:variant>
        <vt:i4>408</vt:i4>
      </vt:variant>
      <vt:variant>
        <vt:i4>0</vt:i4>
      </vt:variant>
      <vt:variant>
        <vt:i4>5</vt:i4>
      </vt:variant>
      <vt:variant>
        <vt:lpwstr>mailto:f.f.vande.putte@vu.nl</vt:lpwstr>
      </vt:variant>
      <vt:variant>
        <vt:lpwstr/>
      </vt:variant>
      <vt:variant>
        <vt:i4>4718695</vt:i4>
      </vt:variant>
      <vt:variant>
        <vt:i4>405</vt:i4>
      </vt:variant>
      <vt:variant>
        <vt:i4>0</vt:i4>
      </vt:variant>
      <vt:variant>
        <vt:i4>5</vt:i4>
      </vt:variant>
      <vt:variant>
        <vt:lpwstr>mailto:aanbestedingen@vu.nl</vt:lpwstr>
      </vt:variant>
      <vt:variant>
        <vt:lpwstr/>
      </vt:variant>
      <vt:variant>
        <vt:i4>1310840</vt:i4>
      </vt:variant>
      <vt:variant>
        <vt:i4>402</vt:i4>
      </vt:variant>
      <vt:variant>
        <vt:i4>0</vt:i4>
      </vt:variant>
      <vt:variant>
        <vt:i4>5</vt:i4>
      </vt:variant>
      <vt:variant>
        <vt:lpwstr>mailto:aanbestedingen@dienst.vu.nl</vt:lpwstr>
      </vt:variant>
      <vt:variant>
        <vt:lpwstr/>
      </vt:variant>
      <vt:variant>
        <vt:i4>1310840</vt:i4>
      </vt:variant>
      <vt:variant>
        <vt:i4>399</vt:i4>
      </vt:variant>
      <vt:variant>
        <vt:i4>0</vt:i4>
      </vt:variant>
      <vt:variant>
        <vt:i4>5</vt:i4>
      </vt:variant>
      <vt:variant>
        <vt:lpwstr>mailto:aanbestedingen@dienst.vu.nl</vt:lpwstr>
      </vt:variant>
      <vt:variant>
        <vt:lpwstr/>
      </vt:variant>
      <vt:variant>
        <vt:i4>8126582</vt:i4>
      </vt:variant>
      <vt:variant>
        <vt:i4>396</vt:i4>
      </vt:variant>
      <vt:variant>
        <vt:i4>0</vt:i4>
      </vt:variant>
      <vt:variant>
        <vt:i4>5</vt:i4>
      </vt:variant>
      <vt:variant>
        <vt:lpwstr>http://www.vu.nl/nl/over-de-vu/contact-routebeschrijving/routebeschrijvingen/routebeschrijving-uilenstede/index.asp</vt:lpwstr>
      </vt:variant>
      <vt:variant>
        <vt:lpwstr/>
      </vt:variant>
      <vt:variant>
        <vt:i4>1310840</vt:i4>
      </vt:variant>
      <vt:variant>
        <vt:i4>393</vt:i4>
      </vt:variant>
      <vt:variant>
        <vt:i4>0</vt:i4>
      </vt:variant>
      <vt:variant>
        <vt:i4>5</vt:i4>
      </vt:variant>
      <vt:variant>
        <vt:lpwstr>mailto:aanbestedingen@dienst.vu.nl</vt:lpwstr>
      </vt:variant>
      <vt:variant>
        <vt:lpwstr/>
      </vt:variant>
      <vt:variant>
        <vt:i4>2031620</vt:i4>
      </vt:variant>
      <vt:variant>
        <vt:i4>390</vt:i4>
      </vt:variant>
      <vt:variant>
        <vt:i4>0</vt:i4>
      </vt:variant>
      <vt:variant>
        <vt:i4>5</vt:i4>
      </vt:variant>
      <vt:variant>
        <vt:lpwstr>http://www.tenderned.nl/</vt:lpwstr>
      </vt:variant>
      <vt:variant>
        <vt:lpwstr/>
      </vt:variant>
      <vt:variant>
        <vt:i4>2031620</vt:i4>
      </vt:variant>
      <vt:variant>
        <vt:i4>387</vt:i4>
      </vt:variant>
      <vt:variant>
        <vt:i4>0</vt:i4>
      </vt:variant>
      <vt:variant>
        <vt:i4>5</vt:i4>
      </vt:variant>
      <vt:variant>
        <vt:lpwstr>http://www.tenderned.nl/</vt:lpwstr>
      </vt:variant>
      <vt:variant>
        <vt:lpwstr/>
      </vt:variant>
      <vt:variant>
        <vt:i4>458829</vt:i4>
      </vt:variant>
      <vt:variant>
        <vt:i4>384</vt:i4>
      </vt:variant>
      <vt:variant>
        <vt:i4>0</vt:i4>
      </vt:variant>
      <vt:variant>
        <vt:i4>5</vt:i4>
      </vt:variant>
      <vt:variant>
        <vt:lpwstr>http://www.pianoo.nl/duurzaaminkopen/criteria</vt:lpwstr>
      </vt:variant>
      <vt:variant>
        <vt:lpwstr/>
      </vt:variant>
      <vt:variant>
        <vt:i4>4718695</vt:i4>
      </vt:variant>
      <vt:variant>
        <vt:i4>381</vt:i4>
      </vt:variant>
      <vt:variant>
        <vt:i4>0</vt:i4>
      </vt:variant>
      <vt:variant>
        <vt:i4>5</vt:i4>
      </vt:variant>
      <vt:variant>
        <vt:lpwstr>mailto:aanbestedingen@vu.nl</vt:lpwstr>
      </vt:variant>
      <vt:variant>
        <vt:lpwstr/>
      </vt:variant>
      <vt:variant>
        <vt:i4>2031691</vt:i4>
      </vt:variant>
      <vt:variant>
        <vt:i4>378</vt:i4>
      </vt:variant>
      <vt:variant>
        <vt:i4>0</vt:i4>
      </vt:variant>
      <vt:variant>
        <vt:i4>5</vt:i4>
      </vt:variant>
      <vt:variant>
        <vt:lpwstr>http://www.vu.nl/</vt:lpwstr>
      </vt:variant>
      <vt:variant>
        <vt:lpwstr/>
      </vt:variant>
      <vt:variant>
        <vt:i4>1376306</vt:i4>
      </vt:variant>
      <vt:variant>
        <vt:i4>368</vt:i4>
      </vt:variant>
      <vt:variant>
        <vt:i4>0</vt:i4>
      </vt:variant>
      <vt:variant>
        <vt:i4>5</vt:i4>
      </vt:variant>
      <vt:variant>
        <vt:lpwstr/>
      </vt:variant>
      <vt:variant>
        <vt:lpwstr>_Toc352858672</vt:lpwstr>
      </vt:variant>
      <vt:variant>
        <vt:i4>1376306</vt:i4>
      </vt:variant>
      <vt:variant>
        <vt:i4>362</vt:i4>
      </vt:variant>
      <vt:variant>
        <vt:i4>0</vt:i4>
      </vt:variant>
      <vt:variant>
        <vt:i4>5</vt:i4>
      </vt:variant>
      <vt:variant>
        <vt:lpwstr/>
      </vt:variant>
      <vt:variant>
        <vt:lpwstr>_Toc352858671</vt:lpwstr>
      </vt:variant>
      <vt:variant>
        <vt:i4>1376306</vt:i4>
      </vt:variant>
      <vt:variant>
        <vt:i4>356</vt:i4>
      </vt:variant>
      <vt:variant>
        <vt:i4>0</vt:i4>
      </vt:variant>
      <vt:variant>
        <vt:i4>5</vt:i4>
      </vt:variant>
      <vt:variant>
        <vt:lpwstr/>
      </vt:variant>
      <vt:variant>
        <vt:lpwstr>_Toc352858670</vt:lpwstr>
      </vt:variant>
      <vt:variant>
        <vt:i4>1310770</vt:i4>
      </vt:variant>
      <vt:variant>
        <vt:i4>350</vt:i4>
      </vt:variant>
      <vt:variant>
        <vt:i4>0</vt:i4>
      </vt:variant>
      <vt:variant>
        <vt:i4>5</vt:i4>
      </vt:variant>
      <vt:variant>
        <vt:lpwstr/>
      </vt:variant>
      <vt:variant>
        <vt:lpwstr>_Toc352858669</vt:lpwstr>
      </vt:variant>
      <vt:variant>
        <vt:i4>1310770</vt:i4>
      </vt:variant>
      <vt:variant>
        <vt:i4>344</vt:i4>
      </vt:variant>
      <vt:variant>
        <vt:i4>0</vt:i4>
      </vt:variant>
      <vt:variant>
        <vt:i4>5</vt:i4>
      </vt:variant>
      <vt:variant>
        <vt:lpwstr/>
      </vt:variant>
      <vt:variant>
        <vt:lpwstr>_Toc352858668</vt:lpwstr>
      </vt:variant>
      <vt:variant>
        <vt:i4>1310770</vt:i4>
      </vt:variant>
      <vt:variant>
        <vt:i4>338</vt:i4>
      </vt:variant>
      <vt:variant>
        <vt:i4>0</vt:i4>
      </vt:variant>
      <vt:variant>
        <vt:i4>5</vt:i4>
      </vt:variant>
      <vt:variant>
        <vt:lpwstr/>
      </vt:variant>
      <vt:variant>
        <vt:lpwstr>_Toc352858667</vt:lpwstr>
      </vt:variant>
      <vt:variant>
        <vt:i4>1310770</vt:i4>
      </vt:variant>
      <vt:variant>
        <vt:i4>332</vt:i4>
      </vt:variant>
      <vt:variant>
        <vt:i4>0</vt:i4>
      </vt:variant>
      <vt:variant>
        <vt:i4>5</vt:i4>
      </vt:variant>
      <vt:variant>
        <vt:lpwstr/>
      </vt:variant>
      <vt:variant>
        <vt:lpwstr>_Toc352858666</vt:lpwstr>
      </vt:variant>
      <vt:variant>
        <vt:i4>1310770</vt:i4>
      </vt:variant>
      <vt:variant>
        <vt:i4>326</vt:i4>
      </vt:variant>
      <vt:variant>
        <vt:i4>0</vt:i4>
      </vt:variant>
      <vt:variant>
        <vt:i4>5</vt:i4>
      </vt:variant>
      <vt:variant>
        <vt:lpwstr/>
      </vt:variant>
      <vt:variant>
        <vt:lpwstr>_Toc352858665</vt:lpwstr>
      </vt:variant>
      <vt:variant>
        <vt:i4>1310770</vt:i4>
      </vt:variant>
      <vt:variant>
        <vt:i4>320</vt:i4>
      </vt:variant>
      <vt:variant>
        <vt:i4>0</vt:i4>
      </vt:variant>
      <vt:variant>
        <vt:i4>5</vt:i4>
      </vt:variant>
      <vt:variant>
        <vt:lpwstr/>
      </vt:variant>
      <vt:variant>
        <vt:lpwstr>_Toc352858664</vt:lpwstr>
      </vt:variant>
      <vt:variant>
        <vt:i4>1310770</vt:i4>
      </vt:variant>
      <vt:variant>
        <vt:i4>314</vt:i4>
      </vt:variant>
      <vt:variant>
        <vt:i4>0</vt:i4>
      </vt:variant>
      <vt:variant>
        <vt:i4>5</vt:i4>
      </vt:variant>
      <vt:variant>
        <vt:lpwstr/>
      </vt:variant>
      <vt:variant>
        <vt:lpwstr>_Toc352858663</vt:lpwstr>
      </vt:variant>
      <vt:variant>
        <vt:i4>1310770</vt:i4>
      </vt:variant>
      <vt:variant>
        <vt:i4>308</vt:i4>
      </vt:variant>
      <vt:variant>
        <vt:i4>0</vt:i4>
      </vt:variant>
      <vt:variant>
        <vt:i4>5</vt:i4>
      </vt:variant>
      <vt:variant>
        <vt:lpwstr/>
      </vt:variant>
      <vt:variant>
        <vt:lpwstr>_Toc352858662</vt:lpwstr>
      </vt:variant>
      <vt:variant>
        <vt:i4>1310770</vt:i4>
      </vt:variant>
      <vt:variant>
        <vt:i4>302</vt:i4>
      </vt:variant>
      <vt:variant>
        <vt:i4>0</vt:i4>
      </vt:variant>
      <vt:variant>
        <vt:i4>5</vt:i4>
      </vt:variant>
      <vt:variant>
        <vt:lpwstr/>
      </vt:variant>
      <vt:variant>
        <vt:lpwstr>_Toc352858661</vt:lpwstr>
      </vt:variant>
      <vt:variant>
        <vt:i4>1310770</vt:i4>
      </vt:variant>
      <vt:variant>
        <vt:i4>296</vt:i4>
      </vt:variant>
      <vt:variant>
        <vt:i4>0</vt:i4>
      </vt:variant>
      <vt:variant>
        <vt:i4>5</vt:i4>
      </vt:variant>
      <vt:variant>
        <vt:lpwstr/>
      </vt:variant>
      <vt:variant>
        <vt:lpwstr>_Toc352858660</vt:lpwstr>
      </vt:variant>
      <vt:variant>
        <vt:i4>1507378</vt:i4>
      </vt:variant>
      <vt:variant>
        <vt:i4>290</vt:i4>
      </vt:variant>
      <vt:variant>
        <vt:i4>0</vt:i4>
      </vt:variant>
      <vt:variant>
        <vt:i4>5</vt:i4>
      </vt:variant>
      <vt:variant>
        <vt:lpwstr/>
      </vt:variant>
      <vt:variant>
        <vt:lpwstr>_Toc352858659</vt:lpwstr>
      </vt:variant>
      <vt:variant>
        <vt:i4>1507378</vt:i4>
      </vt:variant>
      <vt:variant>
        <vt:i4>284</vt:i4>
      </vt:variant>
      <vt:variant>
        <vt:i4>0</vt:i4>
      </vt:variant>
      <vt:variant>
        <vt:i4>5</vt:i4>
      </vt:variant>
      <vt:variant>
        <vt:lpwstr/>
      </vt:variant>
      <vt:variant>
        <vt:lpwstr>_Toc352858658</vt:lpwstr>
      </vt:variant>
      <vt:variant>
        <vt:i4>1507378</vt:i4>
      </vt:variant>
      <vt:variant>
        <vt:i4>278</vt:i4>
      </vt:variant>
      <vt:variant>
        <vt:i4>0</vt:i4>
      </vt:variant>
      <vt:variant>
        <vt:i4>5</vt:i4>
      </vt:variant>
      <vt:variant>
        <vt:lpwstr/>
      </vt:variant>
      <vt:variant>
        <vt:lpwstr>_Toc352858657</vt:lpwstr>
      </vt:variant>
      <vt:variant>
        <vt:i4>1507378</vt:i4>
      </vt:variant>
      <vt:variant>
        <vt:i4>272</vt:i4>
      </vt:variant>
      <vt:variant>
        <vt:i4>0</vt:i4>
      </vt:variant>
      <vt:variant>
        <vt:i4>5</vt:i4>
      </vt:variant>
      <vt:variant>
        <vt:lpwstr/>
      </vt:variant>
      <vt:variant>
        <vt:lpwstr>_Toc352858656</vt:lpwstr>
      </vt:variant>
      <vt:variant>
        <vt:i4>1507378</vt:i4>
      </vt:variant>
      <vt:variant>
        <vt:i4>266</vt:i4>
      </vt:variant>
      <vt:variant>
        <vt:i4>0</vt:i4>
      </vt:variant>
      <vt:variant>
        <vt:i4>5</vt:i4>
      </vt:variant>
      <vt:variant>
        <vt:lpwstr/>
      </vt:variant>
      <vt:variant>
        <vt:lpwstr>_Toc352858655</vt:lpwstr>
      </vt:variant>
      <vt:variant>
        <vt:i4>1507378</vt:i4>
      </vt:variant>
      <vt:variant>
        <vt:i4>260</vt:i4>
      </vt:variant>
      <vt:variant>
        <vt:i4>0</vt:i4>
      </vt:variant>
      <vt:variant>
        <vt:i4>5</vt:i4>
      </vt:variant>
      <vt:variant>
        <vt:lpwstr/>
      </vt:variant>
      <vt:variant>
        <vt:lpwstr>_Toc352858654</vt:lpwstr>
      </vt:variant>
      <vt:variant>
        <vt:i4>1507378</vt:i4>
      </vt:variant>
      <vt:variant>
        <vt:i4>254</vt:i4>
      </vt:variant>
      <vt:variant>
        <vt:i4>0</vt:i4>
      </vt:variant>
      <vt:variant>
        <vt:i4>5</vt:i4>
      </vt:variant>
      <vt:variant>
        <vt:lpwstr/>
      </vt:variant>
      <vt:variant>
        <vt:lpwstr>_Toc352858653</vt:lpwstr>
      </vt:variant>
      <vt:variant>
        <vt:i4>1507378</vt:i4>
      </vt:variant>
      <vt:variant>
        <vt:i4>248</vt:i4>
      </vt:variant>
      <vt:variant>
        <vt:i4>0</vt:i4>
      </vt:variant>
      <vt:variant>
        <vt:i4>5</vt:i4>
      </vt:variant>
      <vt:variant>
        <vt:lpwstr/>
      </vt:variant>
      <vt:variant>
        <vt:lpwstr>_Toc352858652</vt:lpwstr>
      </vt:variant>
      <vt:variant>
        <vt:i4>1507378</vt:i4>
      </vt:variant>
      <vt:variant>
        <vt:i4>242</vt:i4>
      </vt:variant>
      <vt:variant>
        <vt:i4>0</vt:i4>
      </vt:variant>
      <vt:variant>
        <vt:i4>5</vt:i4>
      </vt:variant>
      <vt:variant>
        <vt:lpwstr/>
      </vt:variant>
      <vt:variant>
        <vt:lpwstr>_Toc352858651</vt:lpwstr>
      </vt:variant>
      <vt:variant>
        <vt:i4>1507378</vt:i4>
      </vt:variant>
      <vt:variant>
        <vt:i4>236</vt:i4>
      </vt:variant>
      <vt:variant>
        <vt:i4>0</vt:i4>
      </vt:variant>
      <vt:variant>
        <vt:i4>5</vt:i4>
      </vt:variant>
      <vt:variant>
        <vt:lpwstr/>
      </vt:variant>
      <vt:variant>
        <vt:lpwstr>_Toc352858650</vt:lpwstr>
      </vt:variant>
      <vt:variant>
        <vt:i4>1441842</vt:i4>
      </vt:variant>
      <vt:variant>
        <vt:i4>230</vt:i4>
      </vt:variant>
      <vt:variant>
        <vt:i4>0</vt:i4>
      </vt:variant>
      <vt:variant>
        <vt:i4>5</vt:i4>
      </vt:variant>
      <vt:variant>
        <vt:lpwstr/>
      </vt:variant>
      <vt:variant>
        <vt:lpwstr>_Toc352858649</vt:lpwstr>
      </vt:variant>
      <vt:variant>
        <vt:i4>1441842</vt:i4>
      </vt:variant>
      <vt:variant>
        <vt:i4>224</vt:i4>
      </vt:variant>
      <vt:variant>
        <vt:i4>0</vt:i4>
      </vt:variant>
      <vt:variant>
        <vt:i4>5</vt:i4>
      </vt:variant>
      <vt:variant>
        <vt:lpwstr/>
      </vt:variant>
      <vt:variant>
        <vt:lpwstr>_Toc352858648</vt:lpwstr>
      </vt:variant>
      <vt:variant>
        <vt:i4>1441842</vt:i4>
      </vt:variant>
      <vt:variant>
        <vt:i4>218</vt:i4>
      </vt:variant>
      <vt:variant>
        <vt:i4>0</vt:i4>
      </vt:variant>
      <vt:variant>
        <vt:i4>5</vt:i4>
      </vt:variant>
      <vt:variant>
        <vt:lpwstr/>
      </vt:variant>
      <vt:variant>
        <vt:lpwstr>_Toc352858647</vt:lpwstr>
      </vt:variant>
      <vt:variant>
        <vt:i4>1441842</vt:i4>
      </vt:variant>
      <vt:variant>
        <vt:i4>212</vt:i4>
      </vt:variant>
      <vt:variant>
        <vt:i4>0</vt:i4>
      </vt:variant>
      <vt:variant>
        <vt:i4>5</vt:i4>
      </vt:variant>
      <vt:variant>
        <vt:lpwstr/>
      </vt:variant>
      <vt:variant>
        <vt:lpwstr>_Toc352858646</vt:lpwstr>
      </vt:variant>
      <vt:variant>
        <vt:i4>1441842</vt:i4>
      </vt:variant>
      <vt:variant>
        <vt:i4>206</vt:i4>
      </vt:variant>
      <vt:variant>
        <vt:i4>0</vt:i4>
      </vt:variant>
      <vt:variant>
        <vt:i4>5</vt:i4>
      </vt:variant>
      <vt:variant>
        <vt:lpwstr/>
      </vt:variant>
      <vt:variant>
        <vt:lpwstr>_Toc352858645</vt:lpwstr>
      </vt:variant>
      <vt:variant>
        <vt:i4>1441842</vt:i4>
      </vt:variant>
      <vt:variant>
        <vt:i4>200</vt:i4>
      </vt:variant>
      <vt:variant>
        <vt:i4>0</vt:i4>
      </vt:variant>
      <vt:variant>
        <vt:i4>5</vt:i4>
      </vt:variant>
      <vt:variant>
        <vt:lpwstr/>
      </vt:variant>
      <vt:variant>
        <vt:lpwstr>_Toc352858644</vt:lpwstr>
      </vt:variant>
      <vt:variant>
        <vt:i4>1441842</vt:i4>
      </vt:variant>
      <vt:variant>
        <vt:i4>194</vt:i4>
      </vt:variant>
      <vt:variant>
        <vt:i4>0</vt:i4>
      </vt:variant>
      <vt:variant>
        <vt:i4>5</vt:i4>
      </vt:variant>
      <vt:variant>
        <vt:lpwstr/>
      </vt:variant>
      <vt:variant>
        <vt:lpwstr>_Toc352858643</vt:lpwstr>
      </vt:variant>
      <vt:variant>
        <vt:i4>1441842</vt:i4>
      </vt:variant>
      <vt:variant>
        <vt:i4>188</vt:i4>
      </vt:variant>
      <vt:variant>
        <vt:i4>0</vt:i4>
      </vt:variant>
      <vt:variant>
        <vt:i4>5</vt:i4>
      </vt:variant>
      <vt:variant>
        <vt:lpwstr/>
      </vt:variant>
      <vt:variant>
        <vt:lpwstr>_Toc352858642</vt:lpwstr>
      </vt:variant>
      <vt:variant>
        <vt:i4>1441842</vt:i4>
      </vt:variant>
      <vt:variant>
        <vt:i4>182</vt:i4>
      </vt:variant>
      <vt:variant>
        <vt:i4>0</vt:i4>
      </vt:variant>
      <vt:variant>
        <vt:i4>5</vt:i4>
      </vt:variant>
      <vt:variant>
        <vt:lpwstr/>
      </vt:variant>
      <vt:variant>
        <vt:lpwstr>_Toc352858640</vt:lpwstr>
      </vt:variant>
      <vt:variant>
        <vt:i4>1114162</vt:i4>
      </vt:variant>
      <vt:variant>
        <vt:i4>176</vt:i4>
      </vt:variant>
      <vt:variant>
        <vt:i4>0</vt:i4>
      </vt:variant>
      <vt:variant>
        <vt:i4>5</vt:i4>
      </vt:variant>
      <vt:variant>
        <vt:lpwstr/>
      </vt:variant>
      <vt:variant>
        <vt:lpwstr>_Toc352858639</vt:lpwstr>
      </vt:variant>
      <vt:variant>
        <vt:i4>1114162</vt:i4>
      </vt:variant>
      <vt:variant>
        <vt:i4>170</vt:i4>
      </vt:variant>
      <vt:variant>
        <vt:i4>0</vt:i4>
      </vt:variant>
      <vt:variant>
        <vt:i4>5</vt:i4>
      </vt:variant>
      <vt:variant>
        <vt:lpwstr/>
      </vt:variant>
      <vt:variant>
        <vt:lpwstr>_Toc352858638</vt:lpwstr>
      </vt:variant>
      <vt:variant>
        <vt:i4>1114162</vt:i4>
      </vt:variant>
      <vt:variant>
        <vt:i4>164</vt:i4>
      </vt:variant>
      <vt:variant>
        <vt:i4>0</vt:i4>
      </vt:variant>
      <vt:variant>
        <vt:i4>5</vt:i4>
      </vt:variant>
      <vt:variant>
        <vt:lpwstr/>
      </vt:variant>
      <vt:variant>
        <vt:lpwstr>_Toc352858637</vt:lpwstr>
      </vt:variant>
      <vt:variant>
        <vt:i4>1114162</vt:i4>
      </vt:variant>
      <vt:variant>
        <vt:i4>158</vt:i4>
      </vt:variant>
      <vt:variant>
        <vt:i4>0</vt:i4>
      </vt:variant>
      <vt:variant>
        <vt:i4>5</vt:i4>
      </vt:variant>
      <vt:variant>
        <vt:lpwstr/>
      </vt:variant>
      <vt:variant>
        <vt:lpwstr>_Toc352858636</vt:lpwstr>
      </vt:variant>
      <vt:variant>
        <vt:i4>1114162</vt:i4>
      </vt:variant>
      <vt:variant>
        <vt:i4>152</vt:i4>
      </vt:variant>
      <vt:variant>
        <vt:i4>0</vt:i4>
      </vt:variant>
      <vt:variant>
        <vt:i4>5</vt:i4>
      </vt:variant>
      <vt:variant>
        <vt:lpwstr/>
      </vt:variant>
      <vt:variant>
        <vt:lpwstr>_Toc352858635</vt:lpwstr>
      </vt:variant>
      <vt:variant>
        <vt:i4>1114162</vt:i4>
      </vt:variant>
      <vt:variant>
        <vt:i4>146</vt:i4>
      </vt:variant>
      <vt:variant>
        <vt:i4>0</vt:i4>
      </vt:variant>
      <vt:variant>
        <vt:i4>5</vt:i4>
      </vt:variant>
      <vt:variant>
        <vt:lpwstr/>
      </vt:variant>
      <vt:variant>
        <vt:lpwstr>_Toc352858634</vt:lpwstr>
      </vt:variant>
      <vt:variant>
        <vt:i4>1114162</vt:i4>
      </vt:variant>
      <vt:variant>
        <vt:i4>140</vt:i4>
      </vt:variant>
      <vt:variant>
        <vt:i4>0</vt:i4>
      </vt:variant>
      <vt:variant>
        <vt:i4>5</vt:i4>
      </vt:variant>
      <vt:variant>
        <vt:lpwstr/>
      </vt:variant>
      <vt:variant>
        <vt:lpwstr>_Toc352858633</vt:lpwstr>
      </vt:variant>
      <vt:variant>
        <vt:i4>1114162</vt:i4>
      </vt:variant>
      <vt:variant>
        <vt:i4>134</vt:i4>
      </vt:variant>
      <vt:variant>
        <vt:i4>0</vt:i4>
      </vt:variant>
      <vt:variant>
        <vt:i4>5</vt:i4>
      </vt:variant>
      <vt:variant>
        <vt:lpwstr/>
      </vt:variant>
      <vt:variant>
        <vt:lpwstr>_Toc352858632</vt:lpwstr>
      </vt:variant>
      <vt:variant>
        <vt:i4>1114162</vt:i4>
      </vt:variant>
      <vt:variant>
        <vt:i4>128</vt:i4>
      </vt:variant>
      <vt:variant>
        <vt:i4>0</vt:i4>
      </vt:variant>
      <vt:variant>
        <vt:i4>5</vt:i4>
      </vt:variant>
      <vt:variant>
        <vt:lpwstr/>
      </vt:variant>
      <vt:variant>
        <vt:lpwstr>_Toc352858631</vt:lpwstr>
      </vt:variant>
      <vt:variant>
        <vt:i4>1114162</vt:i4>
      </vt:variant>
      <vt:variant>
        <vt:i4>122</vt:i4>
      </vt:variant>
      <vt:variant>
        <vt:i4>0</vt:i4>
      </vt:variant>
      <vt:variant>
        <vt:i4>5</vt:i4>
      </vt:variant>
      <vt:variant>
        <vt:lpwstr/>
      </vt:variant>
      <vt:variant>
        <vt:lpwstr>_Toc352858630</vt:lpwstr>
      </vt:variant>
      <vt:variant>
        <vt:i4>1048626</vt:i4>
      </vt:variant>
      <vt:variant>
        <vt:i4>116</vt:i4>
      </vt:variant>
      <vt:variant>
        <vt:i4>0</vt:i4>
      </vt:variant>
      <vt:variant>
        <vt:i4>5</vt:i4>
      </vt:variant>
      <vt:variant>
        <vt:lpwstr/>
      </vt:variant>
      <vt:variant>
        <vt:lpwstr>_Toc352858629</vt:lpwstr>
      </vt:variant>
      <vt:variant>
        <vt:i4>1048626</vt:i4>
      </vt:variant>
      <vt:variant>
        <vt:i4>110</vt:i4>
      </vt:variant>
      <vt:variant>
        <vt:i4>0</vt:i4>
      </vt:variant>
      <vt:variant>
        <vt:i4>5</vt:i4>
      </vt:variant>
      <vt:variant>
        <vt:lpwstr/>
      </vt:variant>
      <vt:variant>
        <vt:lpwstr>_Toc352858628</vt:lpwstr>
      </vt:variant>
      <vt:variant>
        <vt:i4>1048626</vt:i4>
      </vt:variant>
      <vt:variant>
        <vt:i4>104</vt:i4>
      </vt:variant>
      <vt:variant>
        <vt:i4>0</vt:i4>
      </vt:variant>
      <vt:variant>
        <vt:i4>5</vt:i4>
      </vt:variant>
      <vt:variant>
        <vt:lpwstr/>
      </vt:variant>
      <vt:variant>
        <vt:lpwstr>_Toc352858627</vt:lpwstr>
      </vt:variant>
      <vt:variant>
        <vt:i4>1048626</vt:i4>
      </vt:variant>
      <vt:variant>
        <vt:i4>98</vt:i4>
      </vt:variant>
      <vt:variant>
        <vt:i4>0</vt:i4>
      </vt:variant>
      <vt:variant>
        <vt:i4>5</vt:i4>
      </vt:variant>
      <vt:variant>
        <vt:lpwstr/>
      </vt:variant>
      <vt:variant>
        <vt:lpwstr>_Toc352858626</vt:lpwstr>
      </vt:variant>
      <vt:variant>
        <vt:i4>1048626</vt:i4>
      </vt:variant>
      <vt:variant>
        <vt:i4>92</vt:i4>
      </vt:variant>
      <vt:variant>
        <vt:i4>0</vt:i4>
      </vt:variant>
      <vt:variant>
        <vt:i4>5</vt:i4>
      </vt:variant>
      <vt:variant>
        <vt:lpwstr/>
      </vt:variant>
      <vt:variant>
        <vt:lpwstr>_Toc352858625</vt:lpwstr>
      </vt:variant>
      <vt:variant>
        <vt:i4>1048626</vt:i4>
      </vt:variant>
      <vt:variant>
        <vt:i4>86</vt:i4>
      </vt:variant>
      <vt:variant>
        <vt:i4>0</vt:i4>
      </vt:variant>
      <vt:variant>
        <vt:i4>5</vt:i4>
      </vt:variant>
      <vt:variant>
        <vt:lpwstr/>
      </vt:variant>
      <vt:variant>
        <vt:lpwstr>_Toc352858624</vt:lpwstr>
      </vt:variant>
      <vt:variant>
        <vt:i4>1048626</vt:i4>
      </vt:variant>
      <vt:variant>
        <vt:i4>80</vt:i4>
      </vt:variant>
      <vt:variant>
        <vt:i4>0</vt:i4>
      </vt:variant>
      <vt:variant>
        <vt:i4>5</vt:i4>
      </vt:variant>
      <vt:variant>
        <vt:lpwstr/>
      </vt:variant>
      <vt:variant>
        <vt:lpwstr>_Toc352858623</vt:lpwstr>
      </vt:variant>
      <vt:variant>
        <vt:i4>1048626</vt:i4>
      </vt:variant>
      <vt:variant>
        <vt:i4>74</vt:i4>
      </vt:variant>
      <vt:variant>
        <vt:i4>0</vt:i4>
      </vt:variant>
      <vt:variant>
        <vt:i4>5</vt:i4>
      </vt:variant>
      <vt:variant>
        <vt:lpwstr/>
      </vt:variant>
      <vt:variant>
        <vt:lpwstr>_Toc352858622</vt:lpwstr>
      </vt:variant>
      <vt:variant>
        <vt:i4>1048626</vt:i4>
      </vt:variant>
      <vt:variant>
        <vt:i4>68</vt:i4>
      </vt:variant>
      <vt:variant>
        <vt:i4>0</vt:i4>
      </vt:variant>
      <vt:variant>
        <vt:i4>5</vt:i4>
      </vt:variant>
      <vt:variant>
        <vt:lpwstr/>
      </vt:variant>
      <vt:variant>
        <vt:lpwstr>_Toc352858621</vt:lpwstr>
      </vt:variant>
      <vt:variant>
        <vt:i4>1245234</vt:i4>
      </vt:variant>
      <vt:variant>
        <vt:i4>62</vt:i4>
      </vt:variant>
      <vt:variant>
        <vt:i4>0</vt:i4>
      </vt:variant>
      <vt:variant>
        <vt:i4>5</vt:i4>
      </vt:variant>
      <vt:variant>
        <vt:lpwstr/>
      </vt:variant>
      <vt:variant>
        <vt:lpwstr>_Toc352858619</vt:lpwstr>
      </vt:variant>
      <vt:variant>
        <vt:i4>1245234</vt:i4>
      </vt:variant>
      <vt:variant>
        <vt:i4>56</vt:i4>
      </vt:variant>
      <vt:variant>
        <vt:i4>0</vt:i4>
      </vt:variant>
      <vt:variant>
        <vt:i4>5</vt:i4>
      </vt:variant>
      <vt:variant>
        <vt:lpwstr/>
      </vt:variant>
      <vt:variant>
        <vt:lpwstr>_Toc352858618</vt:lpwstr>
      </vt:variant>
      <vt:variant>
        <vt:i4>1245234</vt:i4>
      </vt:variant>
      <vt:variant>
        <vt:i4>50</vt:i4>
      </vt:variant>
      <vt:variant>
        <vt:i4>0</vt:i4>
      </vt:variant>
      <vt:variant>
        <vt:i4>5</vt:i4>
      </vt:variant>
      <vt:variant>
        <vt:lpwstr/>
      </vt:variant>
      <vt:variant>
        <vt:lpwstr>_Toc352858617</vt:lpwstr>
      </vt:variant>
      <vt:variant>
        <vt:i4>1245234</vt:i4>
      </vt:variant>
      <vt:variant>
        <vt:i4>44</vt:i4>
      </vt:variant>
      <vt:variant>
        <vt:i4>0</vt:i4>
      </vt:variant>
      <vt:variant>
        <vt:i4>5</vt:i4>
      </vt:variant>
      <vt:variant>
        <vt:lpwstr/>
      </vt:variant>
      <vt:variant>
        <vt:lpwstr>_Toc352858616</vt:lpwstr>
      </vt:variant>
      <vt:variant>
        <vt:i4>1245234</vt:i4>
      </vt:variant>
      <vt:variant>
        <vt:i4>38</vt:i4>
      </vt:variant>
      <vt:variant>
        <vt:i4>0</vt:i4>
      </vt:variant>
      <vt:variant>
        <vt:i4>5</vt:i4>
      </vt:variant>
      <vt:variant>
        <vt:lpwstr/>
      </vt:variant>
      <vt:variant>
        <vt:lpwstr>_Toc352858615</vt:lpwstr>
      </vt:variant>
      <vt:variant>
        <vt:i4>1245234</vt:i4>
      </vt:variant>
      <vt:variant>
        <vt:i4>32</vt:i4>
      </vt:variant>
      <vt:variant>
        <vt:i4>0</vt:i4>
      </vt:variant>
      <vt:variant>
        <vt:i4>5</vt:i4>
      </vt:variant>
      <vt:variant>
        <vt:lpwstr/>
      </vt:variant>
      <vt:variant>
        <vt:lpwstr>_Toc352858614</vt:lpwstr>
      </vt:variant>
      <vt:variant>
        <vt:i4>1245234</vt:i4>
      </vt:variant>
      <vt:variant>
        <vt:i4>26</vt:i4>
      </vt:variant>
      <vt:variant>
        <vt:i4>0</vt:i4>
      </vt:variant>
      <vt:variant>
        <vt:i4>5</vt:i4>
      </vt:variant>
      <vt:variant>
        <vt:lpwstr/>
      </vt:variant>
      <vt:variant>
        <vt:lpwstr>_Toc352858613</vt:lpwstr>
      </vt:variant>
      <vt:variant>
        <vt:i4>1245234</vt:i4>
      </vt:variant>
      <vt:variant>
        <vt:i4>20</vt:i4>
      </vt:variant>
      <vt:variant>
        <vt:i4>0</vt:i4>
      </vt:variant>
      <vt:variant>
        <vt:i4>5</vt:i4>
      </vt:variant>
      <vt:variant>
        <vt:lpwstr/>
      </vt:variant>
      <vt:variant>
        <vt:lpwstr>_Toc352858612</vt:lpwstr>
      </vt:variant>
      <vt:variant>
        <vt:i4>1245234</vt:i4>
      </vt:variant>
      <vt:variant>
        <vt:i4>14</vt:i4>
      </vt:variant>
      <vt:variant>
        <vt:i4>0</vt:i4>
      </vt:variant>
      <vt:variant>
        <vt:i4>5</vt:i4>
      </vt:variant>
      <vt:variant>
        <vt:lpwstr/>
      </vt:variant>
      <vt:variant>
        <vt:lpwstr>_Toc352858611</vt:lpwstr>
      </vt:variant>
      <vt:variant>
        <vt:i4>1245234</vt:i4>
      </vt:variant>
      <vt:variant>
        <vt:i4>8</vt:i4>
      </vt:variant>
      <vt:variant>
        <vt:i4>0</vt:i4>
      </vt:variant>
      <vt:variant>
        <vt:i4>5</vt:i4>
      </vt:variant>
      <vt:variant>
        <vt:lpwstr/>
      </vt:variant>
      <vt:variant>
        <vt:lpwstr>_Toc352858610</vt:lpwstr>
      </vt:variant>
      <vt:variant>
        <vt:i4>1179698</vt:i4>
      </vt:variant>
      <vt:variant>
        <vt:i4>2</vt:i4>
      </vt:variant>
      <vt:variant>
        <vt:i4>0</vt:i4>
      </vt:variant>
      <vt:variant>
        <vt:i4>5</vt:i4>
      </vt:variant>
      <vt:variant>
        <vt:lpwstr/>
      </vt:variant>
      <vt:variant>
        <vt:lpwstr>_Toc352858609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creator>Hans van der Veeken</dc:creator>
  <cp:lastModifiedBy>Hans van der Veeken</cp:lastModifiedBy>
  <cp:revision>2</cp:revision>
  <cp:lastPrinted>2013-04-08T06:26:00Z</cp:lastPrinted>
  <dcterms:created xsi:type="dcterms:W3CDTF">2021-04-22T08:12:00Z</dcterms:created>
  <dcterms:modified xsi:type="dcterms:W3CDTF">2021-04-22T08:12:00Z</dcterms:modified>
</cp:coreProperties>
</file>