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3E20B3E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F22A50">
        <w:t>WGA-Eigenrisicodrager</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2021-07-13T13:04:00Z</dcterms:modified>
</cp:coreProperties>
</file>