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F2915F" w14:textId="77777777" w:rsidR="008D4675" w:rsidRPr="00BF00C1" w:rsidRDefault="00A167B4" w:rsidP="008D4675">
      <w:pPr>
        <w:spacing w:after="0" w:line="240" w:lineRule="auto"/>
        <w:rPr>
          <w:rFonts w:asciiTheme="majorHAnsi" w:hAnsiTheme="majorHAnsi" w:cstheme="majorHAnsi"/>
          <w:b/>
          <w:sz w:val="32"/>
          <w:szCs w:val="32"/>
          <w:lang w:eastAsia="en-US"/>
        </w:rPr>
      </w:pPr>
      <w:r w:rsidRPr="00BF00C1">
        <w:rPr>
          <w:rFonts w:asciiTheme="majorHAnsi" w:hAnsiTheme="majorHAnsi" w:cstheme="majorHAnsi"/>
          <w:b/>
          <w:sz w:val="32"/>
          <w:szCs w:val="32"/>
          <w:lang w:eastAsia="en-US"/>
        </w:rPr>
        <w:t xml:space="preserve">Overeenkomst </w:t>
      </w:r>
      <w:r w:rsidR="00694BBE" w:rsidRPr="00BF00C1">
        <w:rPr>
          <w:rFonts w:asciiTheme="majorHAnsi" w:hAnsiTheme="majorHAnsi" w:cstheme="majorHAnsi"/>
          <w:b/>
          <w:sz w:val="32"/>
          <w:szCs w:val="32"/>
          <w:lang w:eastAsia="en-US"/>
        </w:rPr>
        <w:t xml:space="preserve">Aanschaf </w:t>
      </w:r>
      <w:r w:rsidR="00281ACC" w:rsidRPr="00BF00C1">
        <w:rPr>
          <w:rFonts w:asciiTheme="majorHAnsi" w:hAnsiTheme="majorHAnsi" w:cstheme="majorHAnsi"/>
          <w:b/>
          <w:sz w:val="32"/>
          <w:szCs w:val="32"/>
          <w:lang w:eastAsia="en-US"/>
        </w:rPr>
        <w:t>Afvalbakken</w:t>
      </w:r>
    </w:p>
    <w:p w14:paraId="60BFCBF7" w14:textId="77777777" w:rsidR="008D4675" w:rsidRPr="00BF00C1" w:rsidRDefault="008D4675" w:rsidP="008D4675">
      <w:pPr>
        <w:spacing w:after="0" w:line="240" w:lineRule="auto"/>
        <w:rPr>
          <w:rFonts w:asciiTheme="majorHAnsi" w:hAnsiTheme="majorHAnsi" w:cstheme="majorHAnsi"/>
          <w:b/>
          <w:sz w:val="32"/>
          <w:szCs w:val="32"/>
          <w:lang w:eastAsia="en-US"/>
        </w:rPr>
      </w:pPr>
    </w:p>
    <w:p w14:paraId="3900B67F" w14:textId="77777777" w:rsidR="008D4675" w:rsidRPr="00BF00C1" w:rsidRDefault="008D4675" w:rsidP="008D4675">
      <w:pPr>
        <w:spacing w:after="0" w:line="240" w:lineRule="auto"/>
        <w:rPr>
          <w:rFonts w:asciiTheme="majorHAnsi" w:hAnsiTheme="majorHAnsi" w:cstheme="majorHAnsi"/>
          <w:b/>
          <w:sz w:val="24"/>
          <w:szCs w:val="24"/>
          <w:lang w:eastAsia="en-US"/>
        </w:rPr>
      </w:pPr>
      <w:r w:rsidRPr="00BF00C1">
        <w:rPr>
          <w:rFonts w:asciiTheme="majorHAnsi" w:hAnsiTheme="majorHAnsi" w:cstheme="majorHAnsi"/>
          <w:b/>
          <w:sz w:val="24"/>
          <w:szCs w:val="24"/>
          <w:lang w:eastAsia="en-US"/>
        </w:rPr>
        <w:t>De ondergetekenden:</w:t>
      </w:r>
    </w:p>
    <w:p w14:paraId="6B65F1F6" w14:textId="77777777" w:rsidR="008D4675" w:rsidRPr="00BF00C1" w:rsidRDefault="008D4675" w:rsidP="008D4675">
      <w:pPr>
        <w:spacing w:after="0" w:line="240" w:lineRule="auto"/>
        <w:rPr>
          <w:rFonts w:asciiTheme="majorHAnsi" w:hAnsiTheme="majorHAnsi" w:cstheme="majorHAnsi"/>
          <w:sz w:val="24"/>
          <w:szCs w:val="24"/>
          <w:lang w:eastAsia="en-US"/>
        </w:rPr>
      </w:pPr>
    </w:p>
    <w:p w14:paraId="410063AD" w14:textId="77777777" w:rsidR="00281ACC" w:rsidRPr="00BF00C1" w:rsidRDefault="00281ACC" w:rsidP="00281ACC">
      <w:pPr>
        <w:spacing w:after="0" w:line="240" w:lineRule="auto"/>
        <w:rPr>
          <w:rFonts w:asciiTheme="majorHAnsi" w:hAnsiTheme="majorHAnsi" w:cstheme="majorHAnsi"/>
          <w:sz w:val="24"/>
          <w:szCs w:val="24"/>
          <w:lang w:eastAsia="en-US"/>
        </w:rPr>
      </w:pPr>
      <w:r w:rsidRPr="00BF00C1">
        <w:rPr>
          <w:rFonts w:asciiTheme="majorHAnsi" w:hAnsiTheme="majorHAnsi" w:cstheme="majorHAnsi"/>
          <w:sz w:val="24"/>
          <w:szCs w:val="24"/>
          <w:lang w:eastAsia="en-US"/>
        </w:rPr>
        <w:t xml:space="preserve">De Stichting Onderwijsgroep Tilburg, gevestigd te Tilburg, </w:t>
      </w:r>
      <w:proofErr w:type="spellStart"/>
      <w:r w:rsidRPr="00BF00C1">
        <w:rPr>
          <w:rFonts w:asciiTheme="majorHAnsi" w:hAnsiTheme="majorHAnsi" w:cstheme="majorHAnsi"/>
          <w:sz w:val="24"/>
          <w:szCs w:val="24"/>
          <w:lang w:eastAsia="en-US"/>
        </w:rPr>
        <w:t>Stappegoorweg</w:t>
      </w:r>
      <w:proofErr w:type="spellEnd"/>
      <w:r w:rsidRPr="00BF00C1">
        <w:rPr>
          <w:rFonts w:asciiTheme="majorHAnsi" w:hAnsiTheme="majorHAnsi" w:cstheme="majorHAnsi"/>
          <w:sz w:val="24"/>
          <w:szCs w:val="24"/>
          <w:lang w:eastAsia="en-US"/>
        </w:rPr>
        <w:t xml:space="preserve"> 183, 5022 DD, rechtsgeldig vertegenwoordigd door de heer F.P.A van der Westerlaken in zijn hoedanigheid van Voorzitter van het College van Bestuur en de heer drs. C.P.J.M. Govers in zijn hoedanigheid van Lid van het College van Bestuur, hierna te noemen Opdrachtgever,</w:t>
      </w:r>
    </w:p>
    <w:p w14:paraId="46FCC0AF" w14:textId="77777777" w:rsidR="008D4675" w:rsidRPr="00BF00C1" w:rsidRDefault="008D4675" w:rsidP="008D4675">
      <w:pPr>
        <w:spacing w:after="0" w:line="240" w:lineRule="auto"/>
        <w:rPr>
          <w:rFonts w:asciiTheme="majorHAnsi" w:hAnsiTheme="majorHAnsi" w:cstheme="majorHAnsi"/>
          <w:sz w:val="24"/>
          <w:szCs w:val="24"/>
          <w:lang w:eastAsia="en-US"/>
        </w:rPr>
      </w:pPr>
    </w:p>
    <w:p w14:paraId="6978D56F" w14:textId="77777777" w:rsidR="008D4675" w:rsidRPr="00BF00C1" w:rsidRDefault="008D4675" w:rsidP="008D4675">
      <w:pPr>
        <w:spacing w:after="0" w:line="240" w:lineRule="auto"/>
        <w:rPr>
          <w:rFonts w:asciiTheme="majorHAnsi" w:hAnsiTheme="majorHAnsi" w:cstheme="majorHAnsi"/>
          <w:sz w:val="24"/>
          <w:szCs w:val="24"/>
          <w:lang w:eastAsia="en-US"/>
        </w:rPr>
      </w:pPr>
      <w:r w:rsidRPr="00BF00C1">
        <w:rPr>
          <w:rFonts w:asciiTheme="majorHAnsi" w:hAnsiTheme="majorHAnsi" w:cstheme="majorHAnsi"/>
          <w:sz w:val="24"/>
          <w:szCs w:val="24"/>
          <w:lang w:eastAsia="en-US"/>
        </w:rPr>
        <w:t xml:space="preserve">en </w:t>
      </w:r>
    </w:p>
    <w:p w14:paraId="5BA0F7B0" w14:textId="77777777" w:rsidR="008D4675" w:rsidRPr="00BF00C1" w:rsidRDefault="008D4675" w:rsidP="008D4675">
      <w:pPr>
        <w:spacing w:after="0" w:line="240" w:lineRule="auto"/>
        <w:rPr>
          <w:rFonts w:asciiTheme="majorHAnsi" w:hAnsiTheme="majorHAnsi" w:cstheme="majorHAnsi"/>
          <w:sz w:val="32"/>
          <w:szCs w:val="32"/>
          <w:lang w:eastAsia="en-US"/>
        </w:rPr>
      </w:pPr>
    </w:p>
    <w:p w14:paraId="494AF826" w14:textId="77777777" w:rsidR="008D4675" w:rsidRPr="00BF00C1" w:rsidRDefault="008D4675" w:rsidP="008D4675">
      <w:pPr>
        <w:spacing w:after="0" w:line="240" w:lineRule="auto"/>
        <w:rPr>
          <w:rFonts w:asciiTheme="majorHAnsi" w:hAnsiTheme="majorHAnsi" w:cstheme="majorHAnsi"/>
          <w:sz w:val="24"/>
          <w:szCs w:val="24"/>
          <w:lang w:eastAsia="en-US"/>
        </w:rPr>
      </w:pPr>
      <w:r w:rsidRPr="00BF00C1">
        <w:rPr>
          <w:rFonts w:asciiTheme="majorHAnsi" w:hAnsiTheme="majorHAnsi" w:cstheme="majorHAnsi"/>
          <w:color w:val="0070C0"/>
          <w:sz w:val="24"/>
          <w:szCs w:val="24"/>
          <w:lang w:eastAsia="en-US"/>
        </w:rPr>
        <w:t xml:space="preserve">&lt;formele naam </w:t>
      </w:r>
      <w:r w:rsidR="00F71FD6" w:rsidRPr="00BF00C1">
        <w:rPr>
          <w:rFonts w:asciiTheme="majorHAnsi" w:hAnsiTheme="majorHAnsi" w:cstheme="majorHAnsi"/>
          <w:color w:val="0070C0"/>
          <w:sz w:val="24"/>
          <w:szCs w:val="24"/>
          <w:lang w:eastAsia="en-US"/>
        </w:rPr>
        <w:t>Opdrachtnemer</w:t>
      </w:r>
      <w:r w:rsidRPr="00BF00C1">
        <w:rPr>
          <w:rFonts w:asciiTheme="majorHAnsi" w:hAnsiTheme="majorHAnsi" w:cstheme="majorHAnsi"/>
          <w:color w:val="0070C0"/>
          <w:sz w:val="24"/>
          <w:szCs w:val="24"/>
          <w:lang w:eastAsia="en-US"/>
        </w:rPr>
        <w:t>&gt;</w:t>
      </w:r>
      <w:r w:rsidRPr="00BF00C1">
        <w:rPr>
          <w:rFonts w:asciiTheme="majorHAnsi" w:hAnsiTheme="majorHAnsi" w:cstheme="majorHAnsi"/>
          <w:sz w:val="24"/>
          <w:szCs w:val="24"/>
          <w:lang w:eastAsia="en-US"/>
        </w:rPr>
        <w:t xml:space="preserve">, gevestigd te </w:t>
      </w:r>
      <w:r w:rsidRPr="00BF00C1">
        <w:rPr>
          <w:rFonts w:asciiTheme="majorHAnsi" w:hAnsiTheme="majorHAnsi" w:cstheme="majorHAnsi"/>
          <w:color w:val="0070C0"/>
          <w:sz w:val="24"/>
          <w:szCs w:val="24"/>
          <w:lang w:eastAsia="en-US"/>
        </w:rPr>
        <w:t>&lt;vestigingsplaats&gt;</w:t>
      </w:r>
      <w:r w:rsidRPr="00BF00C1">
        <w:rPr>
          <w:rFonts w:asciiTheme="majorHAnsi" w:hAnsiTheme="majorHAnsi" w:cstheme="majorHAnsi"/>
          <w:sz w:val="24"/>
          <w:szCs w:val="24"/>
          <w:lang w:eastAsia="en-US"/>
        </w:rPr>
        <w:t xml:space="preserve">, ingeschreven bij de Kamer van Koophandel onder </w:t>
      </w:r>
      <w:proofErr w:type="spellStart"/>
      <w:r w:rsidR="00631E46" w:rsidRPr="00BF00C1">
        <w:rPr>
          <w:rFonts w:asciiTheme="majorHAnsi" w:hAnsiTheme="majorHAnsi" w:cstheme="majorHAnsi"/>
          <w:sz w:val="24"/>
          <w:szCs w:val="24"/>
          <w:lang w:eastAsia="en-US"/>
        </w:rPr>
        <w:t>kvk</w:t>
      </w:r>
      <w:proofErr w:type="spellEnd"/>
      <w:r w:rsidR="00631E46" w:rsidRPr="00BF00C1">
        <w:rPr>
          <w:rFonts w:asciiTheme="majorHAnsi" w:hAnsiTheme="majorHAnsi" w:cstheme="majorHAnsi"/>
          <w:sz w:val="24"/>
          <w:szCs w:val="24"/>
          <w:lang w:eastAsia="en-US"/>
        </w:rPr>
        <w:t>-</w:t>
      </w:r>
      <w:r w:rsidRPr="00BF00C1">
        <w:rPr>
          <w:rFonts w:asciiTheme="majorHAnsi" w:hAnsiTheme="majorHAnsi" w:cstheme="majorHAnsi"/>
          <w:sz w:val="24"/>
          <w:szCs w:val="24"/>
          <w:lang w:eastAsia="en-US"/>
        </w:rPr>
        <w:t xml:space="preserve">nummer </w:t>
      </w:r>
      <w:r w:rsidRPr="00BF00C1">
        <w:rPr>
          <w:rFonts w:asciiTheme="majorHAnsi" w:hAnsiTheme="majorHAnsi" w:cstheme="majorHAnsi"/>
          <w:color w:val="0070C0"/>
          <w:sz w:val="24"/>
          <w:szCs w:val="24"/>
          <w:lang w:eastAsia="en-US"/>
        </w:rPr>
        <w:t>&lt;dossiernummer KvK&gt;</w:t>
      </w:r>
      <w:r w:rsidRPr="00BF00C1">
        <w:rPr>
          <w:rFonts w:asciiTheme="majorHAnsi" w:hAnsiTheme="majorHAnsi" w:cstheme="majorHAnsi"/>
          <w:sz w:val="24"/>
          <w:szCs w:val="24"/>
          <w:lang w:eastAsia="en-US"/>
        </w:rPr>
        <w:t xml:space="preserve">, rechtsgeldig vertegenwoordigd door </w:t>
      </w:r>
      <w:r w:rsidRPr="00BF00C1">
        <w:rPr>
          <w:rFonts w:asciiTheme="majorHAnsi" w:hAnsiTheme="majorHAnsi" w:cstheme="majorHAnsi"/>
          <w:color w:val="0070C0"/>
          <w:sz w:val="24"/>
          <w:szCs w:val="24"/>
          <w:lang w:eastAsia="en-US"/>
        </w:rPr>
        <w:t>&lt;naam rechtsgeldig vertegenwoordiger&gt;</w:t>
      </w:r>
      <w:r w:rsidRPr="00BF00C1">
        <w:rPr>
          <w:rFonts w:asciiTheme="majorHAnsi" w:hAnsiTheme="majorHAnsi" w:cstheme="majorHAnsi"/>
          <w:sz w:val="24"/>
          <w:szCs w:val="24"/>
          <w:lang w:eastAsia="en-US"/>
        </w:rPr>
        <w:t xml:space="preserve"> in </w:t>
      </w:r>
      <w:r w:rsidRPr="00BF00C1">
        <w:rPr>
          <w:rFonts w:asciiTheme="majorHAnsi" w:hAnsiTheme="majorHAnsi" w:cstheme="majorHAnsi"/>
          <w:color w:val="0070C0"/>
          <w:sz w:val="24"/>
          <w:szCs w:val="24"/>
          <w:lang w:eastAsia="en-US"/>
        </w:rPr>
        <w:t>zijn/haar</w:t>
      </w:r>
      <w:r w:rsidRPr="00BF00C1">
        <w:rPr>
          <w:rFonts w:asciiTheme="majorHAnsi" w:hAnsiTheme="majorHAnsi" w:cstheme="majorHAnsi"/>
          <w:sz w:val="24"/>
          <w:szCs w:val="24"/>
          <w:lang w:eastAsia="en-US"/>
        </w:rPr>
        <w:t xml:space="preserve"> hoedanigheid van </w:t>
      </w:r>
      <w:r w:rsidRPr="00BF00C1">
        <w:rPr>
          <w:rFonts w:asciiTheme="majorHAnsi" w:hAnsiTheme="majorHAnsi" w:cstheme="majorHAnsi"/>
          <w:color w:val="0070C0"/>
          <w:sz w:val="24"/>
          <w:szCs w:val="24"/>
          <w:lang w:eastAsia="en-US"/>
        </w:rPr>
        <w:t>&lt;functie rechtsgeldig vertegenwoordiger&gt;</w:t>
      </w:r>
      <w:r w:rsidRPr="00BF00C1">
        <w:rPr>
          <w:rFonts w:asciiTheme="majorHAnsi" w:hAnsiTheme="majorHAnsi" w:cstheme="majorHAnsi"/>
          <w:sz w:val="24"/>
          <w:szCs w:val="24"/>
          <w:lang w:eastAsia="en-US"/>
        </w:rPr>
        <w:t xml:space="preserve">, hierna te noemen </w:t>
      </w:r>
      <w:r w:rsidR="00F71FD6" w:rsidRPr="00BF00C1">
        <w:rPr>
          <w:rFonts w:asciiTheme="majorHAnsi" w:hAnsiTheme="majorHAnsi" w:cstheme="majorHAnsi"/>
          <w:sz w:val="24"/>
          <w:szCs w:val="24"/>
          <w:lang w:eastAsia="en-US"/>
        </w:rPr>
        <w:t>Opdrachtnemer</w:t>
      </w:r>
      <w:r w:rsidRPr="00BF00C1">
        <w:rPr>
          <w:rFonts w:asciiTheme="majorHAnsi" w:hAnsiTheme="majorHAnsi" w:cstheme="majorHAnsi"/>
          <w:sz w:val="24"/>
          <w:szCs w:val="24"/>
          <w:lang w:eastAsia="en-US"/>
        </w:rPr>
        <w:t xml:space="preserve">, </w:t>
      </w:r>
    </w:p>
    <w:p w14:paraId="5C1EA225" w14:textId="77777777" w:rsidR="008D4675" w:rsidRPr="00BF00C1" w:rsidRDefault="008D4675" w:rsidP="008D4675">
      <w:pPr>
        <w:spacing w:after="0" w:line="240" w:lineRule="auto"/>
        <w:rPr>
          <w:rFonts w:asciiTheme="majorHAnsi" w:hAnsiTheme="majorHAnsi" w:cstheme="majorHAnsi"/>
          <w:sz w:val="32"/>
          <w:szCs w:val="32"/>
          <w:lang w:eastAsia="en-US"/>
        </w:rPr>
      </w:pPr>
    </w:p>
    <w:p w14:paraId="1E3F4534" w14:textId="77777777" w:rsidR="008D4675" w:rsidRPr="00BF00C1" w:rsidRDefault="008D4675" w:rsidP="008D4675">
      <w:pPr>
        <w:spacing w:after="0" w:line="240" w:lineRule="auto"/>
        <w:rPr>
          <w:rFonts w:asciiTheme="majorHAnsi" w:hAnsiTheme="majorHAnsi" w:cstheme="majorHAnsi"/>
          <w:sz w:val="24"/>
          <w:szCs w:val="24"/>
          <w:lang w:eastAsia="en-US"/>
        </w:rPr>
      </w:pPr>
      <w:r w:rsidRPr="00BF00C1">
        <w:rPr>
          <w:rFonts w:asciiTheme="majorHAnsi" w:hAnsiTheme="majorHAnsi" w:cstheme="majorHAnsi"/>
          <w:sz w:val="24"/>
          <w:szCs w:val="24"/>
          <w:lang w:eastAsia="en-US"/>
        </w:rPr>
        <w:t xml:space="preserve">Opdrachtgever en </w:t>
      </w:r>
      <w:r w:rsidR="00F71FD6" w:rsidRPr="00BF00C1">
        <w:rPr>
          <w:rFonts w:asciiTheme="majorHAnsi" w:hAnsiTheme="majorHAnsi" w:cstheme="majorHAnsi"/>
          <w:sz w:val="24"/>
          <w:szCs w:val="24"/>
          <w:lang w:eastAsia="en-US"/>
        </w:rPr>
        <w:t>Opdrachtnemer</w:t>
      </w:r>
      <w:r w:rsidRPr="00BF00C1">
        <w:rPr>
          <w:rFonts w:asciiTheme="majorHAnsi" w:hAnsiTheme="majorHAnsi" w:cstheme="majorHAnsi"/>
          <w:sz w:val="24"/>
          <w:szCs w:val="24"/>
          <w:lang w:eastAsia="en-US"/>
        </w:rPr>
        <w:t xml:space="preserve"> hierna gezamenlijk aan te duiden als “Partijen” </w:t>
      </w:r>
    </w:p>
    <w:p w14:paraId="7C4E949C" w14:textId="77777777" w:rsidR="008D4675" w:rsidRPr="00BF00C1" w:rsidRDefault="008D4675" w:rsidP="008D4675">
      <w:pPr>
        <w:spacing w:after="0" w:line="240" w:lineRule="auto"/>
        <w:rPr>
          <w:rFonts w:asciiTheme="majorHAnsi" w:hAnsiTheme="majorHAnsi" w:cstheme="majorHAnsi"/>
          <w:sz w:val="24"/>
          <w:szCs w:val="24"/>
          <w:lang w:eastAsia="en-US"/>
        </w:rPr>
      </w:pPr>
    </w:p>
    <w:p w14:paraId="6DA811C4" w14:textId="77777777" w:rsidR="00A167B4" w:rsidRPr="00BF00C1" w:rsidRDefault="00A167B4" w:rsidP="008D4675">
      <w:pPr>
        <w:spacing w:after="0" w:line="240" w:lineRule="auto"/>
        <w:rPr>
          <w:rFonts w:asciiTheme="majorHAnsi" w:hAnsiTheme="majorHAnsi" w:cstheme="majorHAnsi"/>
          <w:sz w:val="24"/>
          <w:szCs w:val="24"/>
          <w:lang w:eastAsia="en-US"/>
        </w:rPr>
      </w:pPr>
    </w:p>
    <w:p w14:paraId="63BE7806" w14:textId="77777777" w:rsidR="008D4675" w:rsidRPr="00BF00C1" w:rsidRDefault="008D4675" w:rsidP="008D4675">
      <w:pPr>
        <w:spacing w:after="0" w:line="240" w:lineRule="auto"/>
        <w:rPr>
          <w:rFonts w:asciiTheme="majorHAnsi" w:hAnsiTheme="majorHAnsi" w:cstheme="majorHAnsi"/>
          <w:b/>
          <w:sz w:val="24"/>
          <w:szCs w:val="24"/>
          <w:lang w:eastAsia="en-US"/>
        </w:rPr>
      </w:pPr>
      <w:r w:rsidRPr="00BF00C1">
        <w:rPr>
          <w:rFonts w:asciiTheme="majorHAnsi" w:hAnsiTheme="majorHAnsi" w:cstheme="majorHAnsi"/>
          <w:b/>
          <w:sz w:val="24"/>
          <w:szCs w:val="24"/>
          <w:lang w:eastAsia="en-US"/>
        </w:rPr>
        <w:t>In aanmerking nemende dat:</w:t>
      </w:r>
    </w:p>
    <w:p w14:paraId="1D0F66B5" w14:textId="77777777" w:rsidR="00F92452" w:rsidRPr="00BF00C1" w:rsidRDefault="00F92452" w:rsidP="00F92452">
      <w:pPr>
        <w:spacing w:after="0" w:line="240" w:lineRule="auto"/>
        <w:rPr>
          <w:rFonts w:asciiTheme="majorHAnsi" w:hAnsiTheme="majorHAnsi" w:cstheme="majorHAnsi"/>
          <w:sz w:val="24"/>
          <w:szCs w:val="24"/>
          <w:lang w:eastAsia="en-US"/>
        </w:rPr>
      </w:pPr>
    </w:p>
    <w:p w14:paraId="72E3F023" w14:textId="77777777" w:rsidR="00F92452" w:rsidRPr="00BF00C1" w:rsidRDefault="00F92452" w:rsidP="00F92452">
      <w:pPr>
        <w:pStyle w:val="Lijstalinea"/>
        <w:numPr>
          <w:ilvl w:val="0"/>
          <w:numId w:val="11"/>
        </w:numPr>
        <w:spacing w:after="0" w:line="240" w:lineRule="auto"/>
        <w:ind w:left="360"/>
        <w:rPr>
          <w:rFonts w:asciiTheme="majorHAnsi" w:hAnsiTheme="majorHAnsi" w:cstheme="majorHAnsi"/>
          <w:sz w:val="24"/>
          <w:szCs w:val="24"/>
          <w:lang w:eastAsia="en-US"/>
        </w:rPr>
      </w:pPr>
      <w:r w:rsidRPr="00BF00C1">
        <w:rPr>
          <w:rFonts w:asciiTheme="majorHAnsi" w:hAnsiTheme="majorHAnsi" w:cstheme="majorHAnsi"/>
          <w:sz w:val="24"/>
          <w:szCs w:val="24"/>
          <w:lang w:eastAsia="en-US"/>
        </w:rPr>
        <w:t xml:space="preserve">Op </w:t>
      </w:r>
      <w:r w:rsidR="00281ACC" w:rsidRPr="00BF00C1">
        <w:rPr>
          <w:rFonts w:asciiTheme="majorHAnsi" w:hAnsiTheme="majorHAnsi" w:cstheme="majorHAnsi"/>
          <w:sz w:val="24"/>
          <w:szCs w:val="24"/>
          <w:lang w:eastAsia="en-US"/>
        </w:rPr>
        <w:t xml:space="preserve">………………………… 2021 </w:t>
      </w:r>
      <w:r w:rsidRPr="00BF00C1">
        <w:rPr>
          <w:rFonts w:asciiTheme="majorHAnsi" w:hAnsiTheme="majorHAnsi" w:cstheme="majorHAnsi"/>
          <w:sz w:val="24"/>
          <w:szCs w:val="24"/>
          <w:lang w:eastAsia="en-US"/>
        </w:rPr>
        <w:t>door Opdrachtgever een aanbe</w:t>
      </w:r>
      <w:r w:rsidR="00A167B4" w:rsidRPr="00BF00C1">
        <w:rPr>
          <w:rFonts w:asciiTheme="majorHAnsi" w:hAnsiTheme="majorHAnsi" w:cstheme="majorHAnsi"/>
          <w:sz w:val="24"/>
          <w:szCs w:val="24"/>
          <w:lang w:eastAsia="en-US"/>
        </w:rPr>
        <w:t xml:space="preserve">steding is uitgeschreven inzake </w:t>
      </w:r>
      <w:r w:rsidR="00281ACC" w:rsidRPr="00BF00C1">
        <w:rPr>
          <w:rFonts w:asciiTheme="majorHAnsi" w:hAnsiTheme="majorHAnsi" w:cstheme="majorHAnsi"/>
          <w:sz w:val="24"/>
          <w:szCs w:val="24"/>
          <w:lang w:eastAsia="en-US"/>
        </w:rPr>
        <w:t>Afvalbakken</w:t>
      </w:r>
      <w:r w:rsidRPr="00BF00C1">
        <w:rPr>
          <w:rFonts w:asciiTheme="majorHAnsi" w:hAnsiTheme="majorHAnsi" w:cstheme="majorHAnsi"/>
          <w:sz w:val="24"/>
          <w:szCs w:val="24"/>
          <w:lang w:eastAsia="en-US"/>
        </w:rPr>
        <w:t>;</w:t>
      </w:r>
    </w:p>
    <w:p w14:paraId="2D806C5F" w14:textId="77777777" w:rsidR="00F92452" w:rsidRPr="00BF00C1" w:rsidRDefault="00F92452" w:rsidP="00F92452">
      <w:pPr>
        <w:spacing w:after="0" w:line="240" w:lineRule="auto"/>
        <w:rPr>
          <w:rFonts w:asciiTheme="majorHAnsi" w:hAnsiTheme="majorHAnsi" w:cstheme="majorHAnsi"/>
          <w:sz w:val="24"/>
          <w:szCs w:val="24"/>
          <w:lang w:eastAsia="en-US"/>
        </w:rPr>
      </w:pPr>
    </w:p>
    <w:p w14:paraId="32CA4384" w14:textId="77777777" w:rsidR="00F92452" w:rsidRPr="00BF00C1" w:rsidRDefault="00F92452" w:rsidP="00F92452">
      <w:pPr>
        <w:pStyle w:val="Lijstalinea"/>
        <w:numPr>
          <w:ilvl w:val="0"/>
          <w:numId w:val="11"/>
        </w:numPr>
        <w:spacing w:after="0" w:line="240" w:lineRule="auto"/>
        <w:ind w:left="360"/>
        <w:rPr>
          <w:rFonts w:asciiTheme="majorHAnsi" w:hAnsiTheme="majorHAnsi" w:cstheme="majorHAnsi"/>
          <w:sz w:val="24"/>
          <w:szCs w:val="24"/>
          <w:lang w:eastAsia="en-US"/>
        </w:rPr>
      </w:pPr>
      <w:r w:rsidRPr="00BF00C1">
        <w:rPr>
          <w:rFonts w:asciiTheme="majorHAnsi" w:hAnsiTheme="majorHAnsi" w:cstheme="majorHAnsi"/>
          <w:sz w:val="24"/>
          <w:szCs w:val="24"/>
          <w:lang w:eastAsia="en-US"/>
        </w:rPr>
        <w:t xml:space="preserve">Op </w:t>
      </w:r>
      <w:r w:rsidR="00281ACC" w:rsidRPr="00BF00C1">
        <w:rPr>
          <w:rFonts w:asciiTheme="majorHAnsi" w:hAnsiTheme="majorHAnsi" w:cstheme="majorHAnsi"/>
          <w:sz w:val="24"/>
          <w:szCs w:val="24"/>
          <w:lang w:eastAsia="en-US"/>
        </w:rPr>
        <w:t xml:space="preserve">………………………… 2021 </w:t>
      </w:r>
      <w:r w:rsidRPr="00BF00C1">
        <w:rPr>
          <w:rFonts w:asciiTheme="majorHAnsi" w:hAnsiTheme="majorHAnsi" w:cstheme="majorHAnsi"/>
          <w:sz w:val="24"/>
          <w:szCs w:val="24"/>
          <w:lang w:eastAsia="en-US"/>
        </w:rPr>
        <w:t>door Opdrachtnemer een inschrijving is gedaan;</w:t>
      </w:r>
    </w:p>
    <w:p w14:paraId="148CF1FA" w14:textId="77777777" w:rsidR="00F92452" w:rsidRPr="00BF00C1" w:rsidRDefault="00F92452" w:rsidP="00F92452">
      <w:pPr>
        <w:spacing w:after="0" w:line="240" w:lineRule="auto"/>
        <w:rPr>
          <w:rFonts w:asciiTheme="majorHAnsi" w:hAnsiTheme="majorHAnsi" w:cstheme="majorHAnsi"/>
          <w:sz w:val="24"/>
          <w:szCs w:val="24"/>
          <w:lang w:eastAsia="en-US"/>
        </w:rPr>
      </w:pPr>
    </w:p>
    <w:p w14:paraId="7E2BC12F" w14:textId="1EB2E386" w:rsidR="00F92452" w:rsidRPr="00BF00C1" w:rsidRDefault="00F92452" w:rsidP="00F92452">
      <w:pPr>
        <w:pStyle w:val="Lijstalinea"/>
        <w:numPr>
          <w:ilvl w:val="0"/>
          <w:numId w:val="11"/>
        </w:numPr>
        <w:spacing w:after="0" w:line="240" w:lineRule="auto"/>
        <w:ind w:left="360"/>
        <w:rPr>
          <w:rFonts w:asciiTheme="majorHAnsi" w:hAnsiTheme="majorHAnsi" w:cstheme="majorHAnsi"/>
          <w:sz w:val="24"/>
          <w:szCs w:val="24"/>
          <w:lang w:eastAsia="en-US"/>
        </w:rPr>
      </w:pPr>
      <w:r w:rsidRPr="00BF00C1">
        <w:rPr>
          <w:rFonts w:asciiTheme="majorHAnsi" w:hAnsiTheme="majorHAnsi" w:cstheme="majorHAnsi"/>
          <w:sz w:val="24"/>
          <w:szCs w:val="24"/>
          <w:lang w:eastAsia="en-US"/>
        </w:rPr>
        <w:t>Opdrachtgever besloten heeft de opdracht aan Opdrachtnemer te gunnen</w:t>
      </w:r>
      <w:r w:rsidR="0080375C" w:rsidRPr="00BF00C1">
        <w:rPr>
          <w:rFonts w:asciiTheme="majorHAnsi" w:hAnsiTheme="majorHAnsi" w:cstheme="majorHAnsi"/>
          <w:sz w:val="24"/>
          <w:szCs w:val="24"/>
          <w:lang w:eastAsia="en-US"/>
        </w:rPr>
        <w:t>;</w:t>
      </w:r>
    </w:p>
    <w:p w14:paraId="6F9F1F35" w14:textId="77777777" w:rsidR="00F92452" w:rsidRPr="00BF00C1" w:rsidRDefault="00F92452" w:rsidP="00F92452">
      <w:pPr>
        <w:spacing w:after="0" w:line="240" w:lineRule="auto"/>
        <w:rPr>
          <w:rFonts w:asciiTheme="majorHAnsi" w:hAnsiTheme="majorHAnsi" w:cstheme="majorHAnsi"/>
          <w:sz w:val="24"/>
          <w:szCs w:val="24"/>
          <w:lang w:eastAsia="en-US"/>
        </w:rPr>
      </w:pPr>
    </w:p>
    <w:p w14:paraId="467D2D43" w14:textId="77777777" w:rsidR="00F92452" w:rsidRPr="00BF00C1" w:rsidRDefault="00F92452" w:rsidP="00F92452">
      <w:pPr>
        <w:pStyle w:val="Lijstalinea"/>
        <w:numPr>
          <w:ilvl w:val="0"/>
          <w:numId w:val="11"/>
        </w:numPr>
        <w:spacing w:after="0" w:line="240" w:lineRule="auto"/>
        <w:ind w:left="360"/>
        <w:rPr>
          <w:rFonts w:asciiTheme="majorHAnsi" w:hAnsiTheme="majorHAnsi" w:cstheme="majorHAnsi"/>
          <w:sz w:val="24"/>
          <w:szCs w:val="24"/>
          <w:lang w:eastAsia="en-US"/>
        </w:rPr>
      </w:pPr>
      <w:r w:rsidRPr="00BF00C1">
        <w:rPr>
          <w:rFonts w:asciiTheme="majorHAnsi" w:hAnsiTheme="majorHAnsi" w:cstheme="majorHAnsi"/>
          <w:sz w:val="24"/>
          <w:szCs w:val="24"/>
          <w:lang w:eastAsia="en-US"/>
        </w:rPr>
        <w:t>Partijen de in dit kader gemaakte afspraken in deze overeenkomst willen formaliseren waarbij</w:t>
      </w:r>
      <w:r w:rsidR="00DE405A" w:rsidRPr="00BF00C1">
        <w:rPr>
          <w:rFonts w:asciiTheme="majorHAnsi" w:hAnsiTheme="majorHAnsi" w:cstheme="majorHAnsi"/>
          <w:sz w:val="24"/>
          <w:szCs w:val="24"/>
          <w:lang w:eastAsia="en-US"/>
        </w:rPr>
        <w:t xml:space="preserve"> de</w:t>
      </w:r>
      <w:r w:rsidRPr="00BF00C1">
        <w:rPr>
          <w:rFonts w:asciiTheme="majorHAnsi" w:hAnsiTheme="majorHAnsi" w:cstheme="majorHAnsi"/>
          <w:sz w:val="24"/>
          <w:szCs w:val="24"/>
          <w:lang w:eastAsia="en-US"/>
        </w:rPr>
        <w:t xml:space="preserve"> in deze overeenkomst genoemde en gerangschikte bijlagen onlosmakelijk met deze overeenkomst verbonden zijn.</w:t>
      </w:r>
    </w:p>
    <w:p w14:paraId="4B3E4AAA" w14:textId="77777777" w:rsidR="00A167B4" w:rsidRPr="00BF00C1" w:rsidRDefault="00A167B4" w:rsidP="00F92452">
      <w:pPr>
        <w:spacing w:after="0" w:line="240" w:lineRule="auto"/>
        <w:rPr>
          <w:rFonts w:asciiTheme="majorHAnsi" w:hAnsiTheme="majorHAnsi" w:cstheme="majorHAnsi"/>
          <w:sz w:val="24"/>
          <w:szCs w:val="24"/>
          <w:lang w:eastAsia="en-US"/>
        </w:rPr>
      </w:pPr>
    </w:p>
    <w:p w14:paraId="2FC3481B" w14:textId="77777777" w:rsidR="008D4675" w:rsidRPr="00BF00C1" w:rsidRDefault="008D4675" w:rsidP="008D4675">
      <w:pPr>
        <w:spacing w:after="0" w:line="240" w:lineRule="auto"/>
        <w:rPr>
          <w:rFonts w:asciiTheme="majorHAnsi" w:hAnsiTheme="majorHAnsi" w:cstheme="majorHAnsi"/>
          <w:sz w:val="24"/>
          <w:szCs w:val="24"/>
          <w:lang w:eastAsia="en-US"/>
        </w:rPr>
      </w:pPr>
    </w:p>
    <w:p w14:paraId="71B2004F" w14:textId="77777777" w:rsidR="008D4675" w:rsidRPr="00BF00C1" w:rsidRDefault="008D4675" w:rsidP="008D4675">
      <w:pPr>
        <w:spacing w:after="0" w:line="240" w:lineRule="auto"/>
        <w:rPr>
          <w:rFonts w:asciiTheme="majorHAnsi" w:hAnsiTheme="majorHAnsi" w:cstheme="majorHAnsi"/>
          <w:sz w:val="24"/>
          <w:szCs w:val="24"/>
          <w:lang w:eastAsia="en-US"/>
        </w:rPr>
      </w:pPr>
      <w:r w:rsidRPr="00BF00C1">
        <w:rPr>
          <w:rFonts w:asciiTheme="majorHAnsi" w:hAnsiTheme="majorHAnsi" w:cstheme="majorHAnsi"/>
          <w:b/>
          <w:sz w:val="24"/>
          <w:szCs w:val="24"/>
          <w:lang w:eastAsia="en-US"/>
        </w:rPr>
        <w:t>Zijn overeengekomen als volgt:</w:t>
      </w:r>
    </w:p>
    <w:p w14:paraId="54C2C1FF" w14:textId="77777777" w:rsidR="008D4675" w:rsidRPr="00BF00C1" w:rsidRDefault="008D4675" w:rsidP="008D4675">
      <w:pPr>
        <w:spacing w:after="0" w:line="240" w:lineRule="auto"/>
        <w:rPr>
          <w:rFonts w:asciiTheme="majorHAnsi" w:hAnsiTheme="majorHAnsi" w:cstheme="majorHAnsi"/>
          <w:sz w:val="24"/>
          <w:szCs w:val="24"/>
          <w:lang w:eastAsia="en-US"/>
        </w:rPr>
      </w:pPr>
    </w:p>
    <w:p w14:paraId="4E9931AC" w14:textId="40CA97DE" w:rsidR="008D4675" w:rsidRPr="00BF00C1" w:rsidRDefault="005847A4" w:rsidP="008D4675">
      <w:pPr>
        <w:spacing w:after="0" w:line="240" w:lineRule="auto"/>
        <w:rPr>
          <w:rFonts w:asciiTheme="majorHAnsi" w:hAnsiTheme="majorHAnsi" w:cstheme="majorHAnsi"/>
          <w:sz w:val="24"/>
          <w:szCs w:val="24"/>
          <w:lang w:eastAsia="en-US"/>
        </w:rPr>
      </w:pPr>
      <w:r w:rsidRPr="00BF00C1">
        <w:rPr>
          <w:rFonts w:asciiTheme="majorHAnsi" w:hAnsiTheme="majorHAnsi" w:cstheme="majorHAnsi"/>
          <w:sz w:val="24"/>
          <w:szCs w:val="24"/>
          <w:u w:val="single"/>
          <w:lang w:eastAsia="en-US"/>
        </w:rPr>
        <w:t>Artikel 1</w:t>
      </w:r>
      <w:r w:rsidR="008D4675" w:rsidRPr="00BF00C1">
        <w:rPr>
          <w:rFonts w:asciiTheme="majorHAnsi" w:hAnsiTheme="majorHAnsi" w:cstheme="majorHAnsi"/>
          <w:sz w:val="24"/>
          <w:szCs w:val="24"/>
          <w:u w:val="single"/>
          <w:lang w:eastAsia="en-US"/>
        </w:rPr>
        <w:t xml:space="preserve"> Voorwerp van de overeenkomst</w:t>
      </w:r>
    </w:p>
    <w:p w14:paraId="66136BBF" w14:textId="77777777" w:rsidR="008D4675" w:rsidRPr="00BF00C1" w:rsidRDefault="008D4675" w:rsidP="00C75936">
      <w:pPr>
        <w:pStyle w:val="Geenafstand"/>
        <w:rPr>
          <w:rFonts w:asciiTheme="majorHAnsi" w:hAnsiTheme="majorHAnsi" w:cstheme="majorHAnsi"/>
          <w:sz w:val="24"/>
          <w:lang w:eastAsia="en-US"/>
        </w:rPr>
      </w:pPr>
    </w:p>
    <w:p w14:paraId="12197D8B" w14:textId="2345AA14" w:rsidR="003729B0" w:rsidRPr="00BF00C1" w:rsidRDefault="008D4675" w:rsidP="003729B0">
      <w:pPr>
        <w:pStyle w:val="Geenafstand"/>
        <w:numPr>
          <w:ilvl w:val="1"/>
          <w:numId w:val="22"/>
        </w:numPr>
        <w:rPr>
          <w:rFonts w:asciiTheme="majorHAnsi" w:hAnsiTheme="majorHAnsi" w:cstheme="majorHAnsi"/>
          <w:sz w:val="24"/>
          <w:szCs w:val="24"/>
          <w:lang w:eastAsia="en-US"/>
        </w:rPr>
      </w:pPr>
      <w:r w:rsidRPr="00BF00C1">
        <w:rPr>
          <w:rFonts w:asciiTheme="majorHAnsi" w:hAnsiTheme="majorHAnsi" w:cstheme="majorHAnsi"/>
          <w:sz w:val="24"/>
          <w:szCs w:val="24"/>
          <w:lang w:eastAsia="en-US"/>
        </w:rPr>
        <w:t>Het onderwerp van deze overeenkomst betreft</w:t>
      </w:r>
      <w:r w:rsidR="00977955" w:rsidRPr="00BF00C1">
        <w:rPr>
          <w:rFonts w:asciiTheme="majorHAnsi" w:hAnsiTheme="majorHAnsi" w:cstheme="majorHAnsi"/>
          <w:sz w:val="24"/>
          <w:szCs w:val="24"/>
          <w:lang w:eastAsia="en-US"/>
        </w:rPr>
        <w:t xml:space="preserve"> </w:t>
      </w:r>
      <w:r w:rsidR="003729B0" w:rsidRPr="00BF00C1">
        <w:rPr>
          <w:rFonts w:asciiTheme="majorHAnsi" w:hAnsiTheme="majorHAnsi" w:cstheme="majorHAnsi"/>
          <w:sz w:val="24"/>
          <w:szCs w:val="24"/>
          <w:lang w:eastAsia="en-US"/>
        </w:rPr>
        <w:t>het leveren en plaatsen van afvalbakken</w:t>
      </w:r>
      <w:r w:rsidR="00721F4F" w:rsidRPr="00BF00C1">
        <w:rPr>
          <w:rFonts w:asciiTheme="majorHAnsi" w:hAnsiTheme="majorHAnsi" w:cstheme="majorHAnsi"/>
          <w:sz w:val="24"/>
          <w:szCs w:val="24"/>
          <w:lang w:eastAsia="en-US"/>
        </w:rPr>
        <w:t xml:space="preserve"> voor binnen en buiten</w:t>
      </w:r>
      <w:r w:rsidR="003729B0" w:rsidRPr="00BF00C1">
        <w:rPr>
          <w:rFonts w:asciiTheme="majorHAnsi" w:hAnsiTheme="majorHAnsi" w:cstheme="majorHAnsi"/>
          <w:sz w:val="24"/>
          <w:szCs w:val="24"/>
          <w:lang w:eastAsia="en-US"/>
        </w:rPr>
        <w:t xml:space="preserve"> op alle locaties van </w:t>
      </w:r>
      <w:r w:rsidR="009B2C93" w:rsidRPr="00BF00C1">
        <w:rPr>
          <w:rFonts w:asciiTheme="majorHAnsi" w:hAnsiTheme="majorHAnsi" w:cstheme="majorHAnsi"/>
          <w:sz w:val="24"/>
          <w:szCs w:val="24"/>
          <w:lang w:eastAsia="en-US"/>
        </w:rPr>
        <w:t>Opdrachtgever</w:t>
      </w:r>
      <w:r w:rsidR="003729B0" w:rsidRPr="00BF00C1">
        <w:rPr>
          <w:rFonts w:asciiTheme="majorHAnsi" w:hAnsiTheme="majorHAnsi" w:cstheme="majorHAnsi"/>
          <w:sz w:val="24"/>
          <w:szCs w:val="24"/>
          <w:lang w:eastAsia="en-US"/>
        </w:rPr>
        <w:t xml:space="preserve">, het afhandelen van bijbehorende garantiediensten en het leveren van eventuele nabestellingen. </w:t>
      </w:r>
      <w:r w:rsidR="00DA7AB0" w:rsidRPr="00BF00C1">
        <w:rPr>
          <w:rFonts w:asciiTheme="majorHAnsi" w:hAnsiTheme="majorHAnsi" w:cstheme="majorHAnsi"/>
          <w:sz w:val="24"/>
          <w:szCs w:val="24"/>
          <w:lang w:eastAsia="en-US"/>
        </w:rPr>
        <w:t>Op het moment van aanvang van de overeenkomst wenst Opdrachtgever afvalbakken af te nemen voor de afvalstromen PMD</w:t>
      </w:r>
      <w:r w:rsidR="00043F5A" w:rsidRPr="00BF00C1">
        <w:rPr>
          <w:rFonts w:asciiTheme="majorHAnsi" w:hAnsiTheme="majorHAnsi" w:cstheme="majorHAnsi"/>
          <w:sz w:val="24"/>
          <w:szCs w:val="24"/>
          <w:lang w:eastAsia="en-US"/>
        </w:rPr>
        <w:t xml:space="preserve"> (Plastic, Metaal en Drankkartons)</w:t>
      </w:r>
      <w:r w:rsidR="00DA7AB0" w:rsidRPr="00BF00C1">
        <w:rPr>
          <w:rFonts w:asciiTheme="majorHAnsi" w:hAnsiTheme="majorHAnsi" w:cstheme="majorHAnsi"/>
          <w:sz w:val="24"/>
          <w:szCs w:val="24"/>
          <w:lang w:eastAsia="en-US"/>
        </w:rPr>
        <w:t>, papier en restafval. Gedurende de looptijd van de overeenkomst is Opdrachtgever vrij om een andere keuze te maken in aantal afvalstromen dan wel de soort afvalstromen.</w:t>
      </w:r>
      <w:r w:rsidR="00DA7AB0" w:rsidRPr="00BF00C1">
        <w:rPr>
          <w:rFonts w:asciiTheme="majorHAnsi" w:hAnsiTheme="majorHAnsi" w:cstheme="majorHAnsi"/>
        </w:rPr>
        <w:t xml:space="preserve"> </w:t>
      </w:r>
    </w:p>
    <w:p w14:paraId="07C7E309" w14:textId="77777777" w:rsidR="00D922B8" w:rsidRPr="00BF00C1" w:rsidRDefault="00D922B8" w:rsidP="00D922B8">
      <w:pPr>
        <w:pStyle w:val="Geenafstand"/>
        <w:ind w:left="360"/>
        <w:rPr>
          <w:rFonts w:asciiTheme="majorHAnsi" w:hAnsiTheme="majorHAnsi" w:cstheme="majorHAnsi"/>
          <w:sz w:val="24"/>
          <w:szCs w:val="24"/>
          <w:lang w:eastAsia="en-US"/>
        </w:rPr>
      </w:pPr>
    </w:p>
    <w:p w14:paraId="1A5D8B3E" w14:textId="11AD1DFE" w:rsidR="00B01581" w:rsidRPr="00BF00C1" w:rsidRDefault="00B535DD" w:rsidP="00B01581">
      <w:pPr>
        <w:pStyle w:val="Geenafstand"/>
        <w:numPr>
          <w:ilvl w:val="1"/>
          <w:numId w:val="22"/>
        </w:numPr>
        <w:rPr>
          <w:rFonts w:asciiTheme="majorHAnsi" w:hAnsiTheme="majorHAnsi" w:cstheme="majorHAnsi"/>
          <w:sz w:val="24"/>
          <w:szCs w:val="24"/>
          <w:lang w:eastAsia="en-US"/>
        </w:rPr>
      </w:pPr>
      <w:r w:rsidRPr="00BF00C1">
        <w:rPr>
          <w:rFonts w:asciiTheme="majorHAnsi" w:hAnsiTheme="majorHAnsi" w:cstheme="majorHAnsi"/>
          <w:sz w:val="24"/>
          <w:szCs w:val="24"/>
          <w:lang w:eastAsia="en-US"/>
        </w:rPr>
        <w:t xml:space="preserve">De afvalbakken, welke zijn opgenomen in bijlage </w:t>
      </w:r>
      <w:r w:rsidR="00091A5D" w:rsidRPr="00BF00C1">
        <w:rPr>
          <w:rFonts w:asciiTheme="majorHAnsi" w:hAnsiTheme="majorHAnsi" w:cstheme="majorHAnsi"/>
          <w:sz w:val="24"/>
          <w:szCs w:val="24"/>
          <w:lang w:eastAsia="en-US"/>
        </w:rPr>
        <w:t>5</w:t>
      </w:r>
      <w:r w:rsidRPr="00BF00C1">
        <w:rPr>
          <w:rFonts w:asciiTheme="majorHAnsi" w:hAnsiTheme="majorHAnsi" w:cstheme="majorHAnsi"/>
          <w:sz w:val="24"/>
          <w:szCs w:val="24"/>
          <w:lang w:eastAsia="en-US"/>
        </w:rPr>
        <w:t xml:space="preserve"> </w:t>
      </w:r>
      <w:r w:rsidR="00091A5D" w:rsidRPr="00BF00C1">
        <w:rPr>
          <w:rFonts w:asciiTheme="majorHAnsi" w:hAnsiTheme="majorHAnsi" w:cstheme="majorHAnsi"/>
          <w:sz w:val="24"/>
          <w:szCs w:val="24"/>
          <w:lang w:eastAsia="en-US"/>
        </w:rPr>
        <w:t xml:space="preserve">van het aanbestedingsdocument (welke als bijlage 3 aan deze overeenkomst is gehecht), </w:t>
      </w:r>
      <w:r w:rsidRPr="00BF00C1">
        <w:rPr>
          <w:rFonts w:asciiTheme="majorHAnsi" w:hAnsiTheme="majorHAnsi" w:cstheme="majorHAnsi"/>
          <w:sz w:val="24"/>
          <w:szCs w:val="24"/>
          <w:lang w:eastAsia="en-US"/>
        </w:rPr>
        <w:t xml:space="preserve">dienen voor </w:t>
      </w:r>
      <w:r w:rsidR="00043F5A" w:rsidRPr="00BF00C1">
        <w:rPr>
          <w:rFonts w:asciiTheme="majorHAnsi" w:hAnsiTheme="majorHAnsi" w:cstheme="majorHAnsi"/>
          <w:sz w:val="24"/>
          <w:szCs w:val="24"/>
          <w:lang w:eastAsia="en-US"/>
        </w:rPr>
        <w:t>26</w:t>
      </w:r>
      <w:r w:rsidRPr="00BF00C1">
        <w:rPr>
          <w:rFonts w:asciiTheme="majorHAnsi" w:hAnsiTheme="majorHAnsi" w:cstheme="majorHAnsi"/>
          <w:sz w:val="24"/>
          <w:szCs w:val="24"/>
          <w:lang w:eastAsia="en-US"/>
        </w:rPr>
        <w:t xml:space="preserve"> augustus 2021 18:00 uur adequaat geplaatst, gemonteerd en gebruiksklaar te zijn opgeleverd door Opdrachtnemer. </w:t>
      </w:r>
      <w:r w:rsidR="00043F5A" w:rsidRPr="00BF00C1">
        <w:rPr>
          <w:rFonts w:asciiTheme="majorHAnsi" w:hAnsiTheme="majorHAnsi" w:cstheme="majorHAnsi"/>
          <w:sz w:val="24"/>
          <w:szCs w:val="24"/>
          <w:lang w:eastAsia="en-US"/>
        </w:rPr>
        <w:t xml:space="preserve">Uiterlijk op vrijdag 27 augustus 2021 wordt de levering gecontroleerd door Opdrachtgever en kan Opdrachtnemer nog eventueel herstel uitvoeren. Indien op vrijdag 27 augustus 2021 om 18:00 uur de afvalbakken niet conform leveringsplan zijn geleverd, kan Opdrachtgever een beroep doen op het bepaalde in artikel 6.3. </w:t>
      </w:r>
      <w:r w:rsidR="00B01581" w:rsidRPr="00BF00C1">
        <w:rPr>
          <w:rFonts w:asciiTheme="majorHAnsi" w:hAnsiTheme="majorHAnsi" w:cstheme="majorHAnsi"/>
          <w:sz w:val="24"/>
          <w:szCs w:val="24"/>
          <w:lang w:eastAsia="en-US"/>
        </w:rPr>
        <w:t xml:space="preserve">Opdrachtnemer werkt binnen </w:t>
      </w:r>
      <w:r w:rsidR="00FD15DC" w:rsidRPr="00BF00C1">
        <w:rPr>
          <w:rFonts w:asciiTheme="majorHAnsi" w:hAnsiTheme="majorHAnsi" w:cstheme="majorHAnsi"/>
          <w:sz w:val="24"/>
          <w:szCs w:val="24"/>
          <w:lang w:eastAsia="en-US"/>
        </w:rPr>
        <w:t>14</w:t>
      </w:r>
      <w:r w:rsidR="00B01581" w:rsidRPr="00BF00C1">
        <w:rPr>
          <w:rFonts w:asciiTheme="majorHAnsi" w:hAnsiTheme="majorHAnsi" w:cstheme="majorHAnsi"/>
          <w:sz w:val="24"/>
          <w:szCs w:val="24"/>
          <w:lang w:eastAsia="en-US"/>
        </w:rPr>
        <w:t xml:space="preserve"> dagen na de datum van aanvang van deze overeenkomst een definitief </w:t>
      </w:r>
      <w:r w:rsidR="004C43C4" w:rsidRPr="00BF00C1">
        <w:rPr>
          <w:rFonts w:asciiTheme="majorHAnsi" w:hAnsiTheme="majorHAnsi" w:cstheme="majorHAnsi"/>
          <w:sz w:val="24"/>
          <w:szCs w:val="24"/>
          <w:lang w:eastAsia="en-US"/>
        </w:rPr>
        <w:t>leveringsplan</w:t>
      </w:r>
      <w:r w:rsidR="00B01581" w:rsidRPr="00BF00C1">
        <w:rPr>
          <w:rFonts w:asciiTheme="majorHAnsi" w:hAnsiTheme="majorHAnsi" w:cstheme="majorHAnsi"/>
          <w:sz w:val="24"/>
          <w:szCs w:val="24"/>
          <w:lang w:eastAsia="en-US"/>
        </w:rPr>
        <w:t xml:space="preserve"> uit waarin minimaal het volgende is opgenomen: </w:t>
      </w:r>
    </w:p>
    <w:p w14:paraId="2D875DE8" w14:textId="77777777" w:rsidR="00B01581" w:rsidRPr="00BF00C1" w:rsidRDefault="004C43C4" w:rsidP="00B0081C">
      <w:pPr>
        <w:pStyle w:val="Geenafstand"/>
        <w:numPr>
          <w:ilvl w:val="2"/>
          <w:numId w:val="22"/>
        </w:numPr>
        <w:ind w:left="1134" w:hanging="708"/>
        <w:rPr>
          <w:rFonts w:asciiTheme="majorHAnsi" w:hAnsiTheme="majorHAnsi" w:cstheme="majorHAnsi"/>
          <w:sz w:val="24"/>
          <w:szCs w:val="24"/>
          <w:lang w:eastAsia="en-US"/>
        </w:rPr>
      </w:pPr>
      <w:r w:rsidRPr="00BF00C1">
        <w:rPr>
          <w:rFonts w:asciiTheme="majorHAnsi" w:hAnsiTheme="majorHAnsi" w:cstheme="majorHAnsi"/>
          <w:sz w:val="24"/>
          <w:szCs w:val="24"/>
          <w:lang w:eastAsia="en-US"/>
        </w:rPr>
        <w:t>Planning van levering per locatie</w:t>
      </w:r>
      <w:r w:rsidR="005E47AA" w:rsidRPr="00BF00C1">
        <w:rPr>
          <w:rFonts w:asciiTheme="majorHAnsi" w:hAnsiTheme="majorHAnsi" w:cstheme="majorHAnsi"/>
          <w:sz w:val="24"/>
          <w:szCs w:val="24"/>
          <w:lang w:eastAsia="en-US"/>
        </w:rPr>
        <w:t>. De in het plan genoemde data zijn fatale termijnen</w:t>
      </w:r>
      <w:r w:rsidR="00B01581" w:rsidRPr="00BF00C1">
        <w:rPr>
          <w:rFonts w:asciiTheme="majorHAnsi" w:hAnsiTheme="majorHAnsi" w:cstheme="majorHAnsi"/>
          <w:sz w:val="24"/>
          <w:szCs w:val="24"/>
          <w:lang w:eastAsia="en-US"/>
        </w:rPr>
        <w:t>;</w:t>
      </w:r>
    </w:p>
    <w:p w14:paraId="3D2A5A9C" w14:textId="3EDCEF51" w:rsidR="009025CD" w:rsidRPr="00BF00C1" w:rsidRDefault="009025CD" w:rsidP="00B0081C">
      <w:pPr>
        <w:pStyle w:val="Geenafstand"/>
        <w:numPr>
          <w:ilvl w:val="2"/>
          <w:numId w:val="22"/>
        </w:numPr>
        <w:ind w:left="1134" w:hanging="708"/>
        <w:rPr>
          <w:rFonts w:asciiTheme="majorHAnsi" w:hAnsiTheme="majorHAnsi" w:cstheme="majorHAnsi"/>
          <w:sz w:val="24"/>
          <w:szCs w:val="24"/>
          <w:lang w:eastAsia="en-US"/>
        </w:rPr>
      </w:pPr>
      <w:r w:rsidRPr="00BF00C1">
        <w:rPr>
          <w:rFonts w:asciiTheme="majorHAnsi" w:hAnsiTheme="majorHAnsi" w:cstheme="majorHAnsi"/>
          <w:sz w:val="24"/>
          <w:szCs w:val="24"/>
          <w:lang w:eastAsia="en-US"/>
        </w:rPr>
        <w:t>Benodigdheden van Opdrachtgever in tijd, beschikbaarheid van medewerkers en locaties</w:t>
      </w:r>
      <w:r w:rsidR="00D912B6" w:rsidRPr="00BF00C1">
        <w:rPr>
          <w:rFonts w:asciiTheme="majorHAnsi" w:hAnsiTheme="majorHAnsi" w:cstheme="majorHAnsi"/>
          <w:sz w:val="24"/>
          <w:szCs w:val="24"/>
          <w:lang w:eastAsia="en-US"/>
        </w:rPr>
        <w:t xml:space="preserve">, </w:t>
      </w:r>
      <w:r w:rsidR="00B535DD" w:rsidRPr="00BF00C1">
        <w:rPr>
          <w:rFonts w:asciiTheme="majorHAnsi" w:hAnsiTheme="majorHAnsi" w:cstheme="majorHAnsi"/>
          <w:sz w:val="24"/>
          <w:szCs w:val="24"/>
          <w:lang w:eastAsia="en-US"/>
        </w:rPr>
        <w:t>waarbij rekening is gehouden met</w:t>
      </w:r>
      <w:r w:rsidR="00D912B6" w:rsidRPr="00BF00C1">
        <w:rPr>
          <w:rFonts w:asciiTheme="majorHAnsi" w:hAnsiTheme="majorHAnsi" w:cstheme="majorHAnsi"/>
          <w:sz w:val="24"/>
          <w:szCs w:val="24"/>
          <w:lang w:eastAsia="en-US"/>
        </w:rPr>
        <w:t xml:space="preserve"> de bedrijfsvoering van Opdrachtgever;</w:t>
      </w:r>
    </w:p>
    <w:p w14:paraId="1CE2D789" w14:textId="77777777" w:rsidR="00D912B6" w:rsidRPr="00BF00C1" w:rsidRDefault="00D912B6" w:rsidP="00B0081C">
      <w:pPr>
        <w:pStyle w:val="Geenafstand"/>
        <w:numPr>
          <w:ilvl w:val="2"/>
          <w:numId w:val="22"/>
        </w:numPr>
        <w:ind w:left="1134" w:hanging="708"/>
        <w:rPr>
          <w:rFonts w:asciiTheme="majorHAnsi" w:hAnsiTheme="majorHAnsi" w:cstheme="majorHAnsi"/>
          <w:sz w:val="24"/>
          <w:szCs w:val="24"/>
          <w:lang w:eastAsia="en-US"/>
        </w:rPr>
      </w:pPr>
      <w:r w:rsidRPr="00BF00C1">
        <w:rPr>
          <w:rFonts w:asciiTheme="majorHAnsi" w:hAnsiTheme="majorHAnsi" w:cstheme="majorHAnsi"/>
          <w:sz w:val="24"/>
          <w:szCs w:val="24"/>
          <w:lang w:eastAsia="en-US"/>
        </w:rPr>
        <w:t xml:space="preserve">Resultaat van </w:t>
      </w:r>
      <w:r w:rsidR="00E70E41" w:rsidRPr="00BF00C1">
        <w:rPr>
          <w:rFonts w:asciiTheme="majorHAnsi" w:hAnsiTheme="majorHAnsi" w:cstheme="majorHAnsi"/>
          <w:sz w:val="24"/>
          <w:szCs w:val="24"/>
          <w:lang w:eastAsia="en-US"/>
        </w:rPr>
        <w:t>(op)</w:t>
      </w:r>
      <w:r w:rsidRPr="00BF00C1">
        <w:rPr>
          <w:rFonts w:asciiTheme="majorHAnsi" w:hAnsiTheme="majorHAnsi" w:cstheme="majorHAnsi"/>
          <w:sz w:val="24"/>
          <w:szCs w:val="24"/>
          <w:lang w:eastAsia="en-US"/>
        </w:rPr>
        <w:t>levering per locatie;</w:t>
      </w:r>
    </w:p>
    <w:p w14:paraId="45735379" w14:textId="77777777" w:rsidR="000A0DE4" w:rsidRPr="00BF00C1" w:rsidRDefault="009025CD" w:rsidP="00B0081C">
      <w:pPr>
        <w:pStyle w:val="Geenafstand"/>
        <w:numPr>
          <w:ilvl w:val="2"/>
          <w:numId w:val="22"/>
        </w:numPr>
        <w:ind w:left="1134" w:hanging="708"/>
        <w:rPr>
          <w:rFonts w:asciiTheme="majorHAnsi" w:hAnsiTheme="majorHAnsi" w:cstheme="majorHAnsi"/>
          <w:sz w:val="24"/>
          <w:szCs w:val="24"/>
          <w:lang w:eastAsia="en-US"/>
        </w:rPr>
      </w:pPr>
      <w:r w:rsidRPr="00BF00C1">
        <w:rPr>
          <w:rFonts w:asciiTheme="majorHAnsi" w:hAnsiTheme="majorHAnsi" w:cstheme="majorHAnsi"/>
          <w:sz w:val="24"/>
          <w:szCs w:val="24"/>
          <w:lang w:eastAsia="en-US"/>
        </w:rPr>
        <w:t>Risico – inventarisatie en mitigatie van de risico’s;</w:t>
      </w:r>
    </w:p>
    <w:p w14:paraId="74562557" w14:textId="77777777" w:rsidR="00B01581" w:rsidRPr="00BF00C1" w:rsidRDefault="00B01581" w:rsidP="00B0081C">
      <w:pPr>
        <w:pStyle w:val="Geenafstand"/>
        <w:numPr>
          <w:ilvl w:val="2"/>
          <w:numId w:val="22"/>
        </w:numPr>
        <w:ind w:left="1134" w:hanging="708"/>
        <w:rPr>
          <w:rFonts w:asciiTheme="majorHAnsi" w:hAnsiTheme="majorHAnsi" w:cstheme="majorHAnsi"/>
          <w:sz w:val="24"/>
          <w:szCs w:val="24"/>
          <w:lang w:eastAsia="en-US"/>
        </w:rPr>
      </w:pPr>
      <w:r w:rsidRPr="00BF00C1">
        <w:rPr>
          <w:rFonts w:asciiTheme="majorHAnsi" w:hAnsiTheme="majorHAnsi" w:cstheme="majorHAnsi"/>
          <w:sz w:val="24"/>
          <w:szCs w:val="24"/>
          <w:lang w:eastAsia="en-US"/>
        </w:rPr>
        <w:t xml:space="preserve">Uitwerking </w:t>
      </w:r>
      <w:r w:rsidR="00E70E41" w:rsidRPr="00BF00C1">
        <w:rPr>
          <w:rFonts w:asciiTheme="majorHAnsi" w:hAnsiTheme="majorHAnsi" w:cstheme="majorHAnsi"/>
          <w:sz w:val="24"/>
          <w:szCs w:val="24"/>
          <w:lang w:eastAsia="en-US"/>
        </w:rPr>
        <w:t>advies over</w:t>
      </w:r>
      <w:r w:rsidR="00B535DD" w:rsidRPr="00BF00C1">
        <w:rPr>
          <w:rFonts w:asciiTheme="majorHAnsi" w:hAnsiTheme="majorHAnsi" w:cstheme="majorHAnsi"/>
          <w:sz w:val="24"/>
          <w:szCs w:val="24"/>
          <w:lang w:eastAsia="en-US"/>
        </w:rPr>
        <w:t xml:space="preserve"> de</w:t>
      </w:r>
      <w:r w:rsidR="00E70E41" w:rsidRPr="00BF00C1">
        <w:rPr>
          <w:rFonts w:asciiTheme="majorHAnsi" w:hAnsiTheme="majorHAnsi" w:cstheme="majorHAnsi"/>
          <w:sz w:val="24"/>
          <w:szCs w:val="24"/>
          <w:lang w:eastAsia="en-US"/>
        </w:rPr>
        <w:t xml:space="preserve"> te plaatsen afvalbakken;</w:t>
      </w:r>
    </w:p>
    <w:p w14:paraId="27E37963" w14:textId="77777777" w:rsidR="00E70E41" w:rsidRPr="00BF00C1" w:rsidRDefault="00867337" w:rsidP="00B0081C">
      <w:pPr>
        <w:pStyle w:val="Geenafstand"/>
        <w:numPr>
          <w:ilvl w:val="2"/>
          <w:numId w:val="22"/>
        </w:numPr>
        <w:ind w:left="1134" w:hanging="708"/>
        <w:rPr>
          <w:rFonts w:asciiTheme="majorHAnsi" w:hAnsiTheme="majorHAnsi" w:cstheme="majorHAnsi"/>
          <w:sz w:val="24"/>
          <w:szCs w:val="24"/>
          <w:lang w:eastAsia="en-US"/>
        </w:rPr>
      </w:pPr>
      <w:r w:rsidRPr="00BF00C1">
        <w:rPr>
          <w:rFonts w:asciiTheme="majorHAnsi" w:hAnsiTheme="majorHAnsi" w:cstheme="majorHAnsi"/>
          <w:i/>
          <w:iCs/>
          <w:sz w:val="24"/>
          <w:szCs w:val="24"/>
          <w:lang w:eastAsia="en-US"/>
        </w:rPr>
        <w:t>Op verzoek van Opdrachtgever:</w:t>
      </w:r>
      <w:r w:rsidR="00760A1A" w:rsidRPr="00BF00C1">
        <w:rPr>
          <w:rFonts w:asciiTheme="majorHAnsi" w:hAnsiTheme="majorHAnsi" w:cstheme="majorHAnsi"/>
          <w:i/>
          <w:iCs/>
          <w:sz w:val="24"/>
          <w:szCs w:val="24"/>
          <w:lang w:eastAsia="en-US"/>
        </w:rPr>
        <w:t xml:space="preserve"> plan van aanpak ten behoeve van de afvoer van de bestaande afvalbakken (rest- en papierafvalbakken)</w:t>
      </w:r>
      <w:r w:rsidR="00B73FAB" w:rsidRPr="00BF00C1">
        <w:rPr>
          <w:rFonts w:asciiTheme="majorHAnsi" w:hAnsiTheme="majorHAnsi" w:cstheme="majorHAnsi"/>
          <w:i/>
          <w:iCs/>
          <w:sz w:val="24"/>
          <w:szCs w:val="24"/>
          <w:lang w:eastAsia="en-US"/>
        </w:rPr>
        <w:t>.</w:t>
      </w:r>
    </w:p>
    <w:p w14:paraId="5CB48B54" w14:textId="77777777" w:rsidR="00867337" w:rsidRPr="00BF00C1" w:rsidRDefault="00867337" w:rsidP="00867337">
      <w:pPr>
        <w:pStyle w:val="Geenafstand"/>
        <w:rPr>
          <w:rFonts w:asciiTheme="majorHAnsi" w:hAnsiTheme="majorHAnsi" w:cstheme="majorHAnsi"/>
          <w:sz w:val="24"/>
          <w:szCs w:val="24"/>
          <w:lang w:eastAsia="en-US"/>
        </w:rPr>
      </w:pPr>
    </w:p>
    <w:p w14:paraId="42C90139" w14:textId="14A3AA47" w:rsidR="00043F5A" w:rsidRPr="00BF00C1" w:rsidRDefault="00043F5A" w:rsidP="00B01581">
      <w:pPr>
        <w:pStyle w:val="Geenafstand"/>
        <w:numPr>
          <w:ilvl w:val="1"/>
          <w:numId w:val="22"/>
        </w:numPr>
        <w:rPr>
          <w:rFonts w:asciiTheme="majorHAnsi" w:hAnsiTheme="majorHAnsi" w:cstheme="majorHAnsi"/>
          <w:sz w:val="24"/>
          <w:szCs w:val="24"/>
          <w:lang w:eastAsia="en-US"/>
        </w:rPr>
      </w:pPr>
      <w:r w:rsidRPr="00BF00C1">
        <w:rPr>
          <w:rFonts w:asciiTheme="majorHAnsi" w:hAnsiTheme="majorHAnsi" w:cstheme="majorHAnsi"/>
          <w:sz w:val="24"/>
          <w:szCs w:val="24"/>
          <w:lang w:eastAsia="en-US"/>
        </w:rPr>
        <w:t xml:space="preserve">Gedurende de overeenkomst kan Opdrachtgever nabestellingen voor het leveren van afvalbakken en onderdelen plaatsen. Opdrachtnemer is gehouden deze nabestellingen binnen vier weken na de datum van plaatsing van de bestelling te leveren. </w:t>
      </w:r>
    </w:p>
    <w:p w14:paraId="314E408D" w14:textId="77777777" w:rsidR="00043F5A" w:rsidRPr="00BF00C1" w:rsidRDefault="00043F5A" w:rsidP="00043F5A">
      <w:pPr>
        <w:pStyle w:val="Geenafstand"/>
        <w:ind w:left="360"/>
        <w:rPr>
          <w:rFonts w:asciiTheme="majorHAnsi" w:hAnsiTheme="majorHAnsi" w:cstheme="majorHAnsi"/>
          <w:sz w:val="24"/>
          <w:szCs w:val="24"/>
          <w:lang w:eastAsia="en-US"/>
        </w:rPr>
      </w:pPr>
    </w:p>
    <w:p w14:paraId="1551F07B" w14:textId="39646733" w:rsidR="005E346F" w:rsidRPr="00BF00C1" w:rsidRDefault="005E346F" w:rsidP="00B01581">
      <w:pPr>
        <w:pStyle w:val="Geenafstand"/>
        <w:numPr>
          <w:ilvl w:val="1"/>
          <w:numId w:val="22"/>
        </w:numPr>
        <w:rPr>
          <w:rFonts w:asciiTheme="majorHAnsi" w:hAnsiTheme="majorHAnsi" w:cstheme="majorHAnsi"/>
          <w:sz w:val="24"/>
          <w:szCs w:val="24"/>
          <w:lang w:eastAsia="en-US"/>
        </w:rPr>
      </w:pPr>
      <w:r w:rsidRPr="00BF00C1">
        <w:rPr>
          <w:rFonts w:asciiTheme="majorHAnsi" w:hAnsiTheme="majorHAnsi" w:cstheme="majorHAnsi"/>
          <w:sz w:val="24"/>
          <w:szCs w:val="24"/>
          <w:lang w:eastAsia="en-US"/>
        </w:rPr>
        <w:t xml:space="preserve">Indien Opdrachtgever een nabestelling plaatst, die van zodanige omvang is dat Opdrachtgever een leveringsplan wenst, dient Opdrachtnemer binnen 14 dagen na de dag van bestelling een definitief leveringsplan aan te leveren. Dit leveringsplan dient te voldoen aan de minimale onderwerpen zoals omschreven in het voorgaande artikellid. </w:t>
      </w:r>
    </w:p>
    <w:p w14:paraId="038365CB" w14:textId="77777777" w:rsidR="005E346F" w:rsidRPr="00BF00C1" w:rsidRDefault="005E346F" w:rsidP="005E47AA">
      <w:pPr>
        <w:pStyle w:val="Geenafstand"/>
        <w:ind w:left="360"/>
        <w:rPr>
          <w:rFonts w:asciiTheme="majorHAnsi" w:hAnsiTheme="majorHAnsi" w:cstheme="majorHAnsi"/>
          <w:sz w:val="24"/>
          <w:szCs w:val="24"/>
          <w:lang w:eastAsia="en-US"/>
        </w:rPr>
      </w:pPr>
    </w:p>
    <w:p w14:paraId="62E4DEAE" w14:textId="04969308" w:rsidR="005E346F" w:rsidRPr="00BF00C1" w:rsidRDefault="005E346F" w:rsidP="00B01581">
      <w:pPr>
        <w:pStyle w:val="Geenafstand"/>
        <w:numPr>
          <w:ilvl w:val="1"/>
          <w:numId w:val="22"/>
        </w:numPr>
        <w:rPr>
          <w:rFonts w:asciiTheme="majorHAnsi" w:hAnsiTheme="majorHAnsi" w:cstheme="majorHAnsi"/>
          <w:sz w:val="24"/>
          <w:szCs w:val="24"/>
          <w:lang w:eastAsia="en-US"/>
        </w:rPr>
      </w:pPr>
      <w:r w:rsidRPr="00BF00C1">
        <w:rPr>
          <w:rFonts w:asciiTheme="majorHAnsi" w:hAnsiTheme="majorHAnsi" w:cstheme="majorHAnsi"/>
          <w:sz w:val="24"/>
          <w:szCs w:val="24"/>
          <w:lang w:eastAsia="en-US"/>
        </w:rPr>
        <w:t xml:space="preserve">Een </w:t>
      </w:r>
      <w:r w:rsidR="00270B9E" w:rsidRPr="00BF00C1">
        <w:rPr>
          <w:rFonts w:asciiTheme="majorHAnsi" w:hAnsiTheme="majorHAnsi" w:cstheme="majorHAnsi"/>
          <w:sz w:val="24"/>
          <w:szCs w:val="24"/>
          <w:lang w:eastAsia="en-US"/>
        </w:rPr>
        <w:t>leverings</w:t>
      </w:r>
      <w:r w:rsidR="00FF01F7" w:rsidRPr="00BF00C1">
        <w:rPr>
          <w:rFonts w:asciiTheme="majorHAnsi" w:hAnsiTheme="majorHAnsi" w:cstheme="majorHAnsi"/>
          <w:sz w:val="24"/>
          <w:szCs w:val="24"/>
          <w:lang w:eastAsia="en-US"/>
        </w:rPr>
        <w:t>plan</w:t>
      </w:r>
      <w:r w:rsidR="00B01581" w:rsidRPr="00BF00C1">
        <w:rPr>
          <w:rFonts w:asciiTheme="majorHAnsi" w:hAnsiTheme="majorHAnsi" w:cstheme="majorHAnsi"/>
          <w:sz w:val="24"/>
          <w:szCs w:val="24"/>
          <w:lang w:eastAsia="en-US"/>
        </w:rPr>
        <w:t xml:space="preserve"> is pas definitief nadat het met Opdrachtgever </w:t>
      </w:r>
      <w:r w:rsidR="0080375C" w:rsidRPr="00BF00C1">
        <w:rPr>
          <w:rFonts w:asciiTheme="majorHAnsi" w:hAnsiTheme="majorHAnsi" w:cstheme="majorHAnsi"/>
          <w:sz w:val="24"/>
          <w:szCs w:val="24"/>
          <w:lang w:eastAsia="en-US"/>
        </w:rPr>
        <w:t xml:space="preserve">is </w:t>
      </w:r>
      <w:r w:rsidR="00B01581" w:rsidRPr="00BF00C1">
        <w:rPr>
          <w:rFonts w:asciiTheme="majorHAnsi" w:hAnsiTheme="majorHAnsi" w:cstheme="majorHAnsi"/>
          <w:sz w:val="24"/>
          <w:szCs w:val="24"/>
          <w:lang w:eastAsia="en-US"/>
        </w:rPr>
        <w:t xml:space="preserve">besproken en door </w:t>
      </w:r>
      <w:r w:rsidR="00B535DD" w:rsidRPr="00BF00C1">
        <w:rPr>
          <w:rFonts w:asciiTheme="majorHAnsi" w:hAnsiTheme="majorHAnsi" w:cstheme="majorHAnsi"/>
          <w:sz w:val="24"/>
          <w:szCs w:val="24"/>
          <w:lang w:eastAsia="en-US"/>
        </w:rPr>
        <w:t xml:space="preserve">Opdrachtgever </w:t>
      </w:r>
      <w:r w:rsidR="00B01581" w:rsidRPr="00BF00C1">
        <w:rPr>
          <w:rFonts w:asciiTheme="majorHAnsi" w:hAnsiTheme="majorHAnsi" w:cstheme="majorHAnsi"/>
          <w:sz w:val="24"/>
          <w:szCs w:val="24"/>
          <w:lang w:eastAsia="en-US"/>
        </w:rPr>
        <w:t xml:space="preserve">schriftelijk is goedgekeurd. </w:t>
      </w:r>
      <w:r w:rsidR="00091A5D" w:rsidRPr="00BF00C1">
        <w:rPr>
          <w:rFonts w:asciiTheme="majorHAnsi" w:hAnsiTheme="majorHAnsi" w:cstheme="majorHAnsi"/>
          <w:sz w:val="24"/>
          <w:szCs w:val="24"/>
        </w:rPr>
        <w:t xml:space="preserve">Een </w:t>
      </w:r>
      <w:r w:rsidR="007576C3" w:rsidRPr="00BF00C1">
        <w:rPr>
          <w:rFonts w:asciiTheme="majorHAnsi" w:hAnsiTheme="majorHAnsi" w:cstheme="majorHAnsi"/>
          <w:sz w:val="24"/>
          <w:szCs w:val="24"/>
        </w:rPr>
        <w:t>goedgekeurd leveringsplan wordt als bijlage aan deze overeenkomst gehecht.</w:t>
      </w:r>
    </w:p>
    <w:p w14:paraId="4ED54BD9" w14:textId="77777777" w:rsidR="00431A6F" w:rsidRPr="00BF00C1" w:rsidRDefault="00431A6F" w:rsidP="00977955">
      <w:pPr>
        <w:pStyle w:val="Geenafstand"/>
        <w:ind w:left="284"/>
        <w:rPr>
          <w:rFonts w:asciiTheme="majorHAnsi" w:hAnsiTheme="majorHAnsi" w:cstheme="majorHAnsi"/>
          <w:sz w:val="24"/>
          <w:szCs w:val="24"/>
          <w:lang w:eastAsia="en-US"/>
        </w:rPr>
      </w:pPr>
    </w:p>
    <w:p w14:paraId="67CBA5F2" w14:textId="11CA91A4" w:rsidR="00977955" w:rsidRPr="00BF00C1" w:rsidRDefault="00431A6F" w:rsidP="00977955">
      <w:pPr>
        <w:pStyle w:val="Default"/>
        <w:numPr>
          <w:ilvl w:val="1"/>
          <w:numId w:val="22"/>
        </w:numPr>
        <w:rPr>
          <w:rFonts w:asciiTheme="majorHAnsi" w:hAnsiTheme="majorHAnsi" w:cstheme="majorHAnsi"/>
        </w:rPr>
      </w:pPr>
      <w:r w:rsidRPr="00BF00C1">
        <w:rPr>
          <w:rFonts w:asciiTheme="majorHAnsi" w:hAnsiTheme="majorHAnsi" w:cstheme="majorHAnsi"/>
        </w:rPr>
        <w:t xml:space="preserve">Opdrachtnemer zal de in </w:t>
      </w:r>
      <w:r w:rsidR="005E47AA" w:rsidRPr="00BF00C1">
        <w:rPr>
          <w:rFonts w:asciiTheme="majorHAnsi" w:hAnsiTheme="majorHAnsi" w:cstheme="majorHAnsi"/>
        </w:rPr>
        <w:t xml:space="preserve">dit artikel bedoelde </w:t>
      </w:r>
      <w:r w:rsidR="00977955" w:rsidRPr="00BF00C1">
        <w:rPr>
          <w:rFonts w:asciiTheme="majorHAnsi" w:hAnsiTheme="majorHAnsi" w:cstheme="majorHAnsi"/>
        </w:rPr>
        <w:t>leveringen</w:t>
      </w:r>
      <w:r w:rsidRPr="00BF00C1">
        <w:rPr>
          <w:rFonts w:asciiTheme="majorHAnsi" w:hAnsiTheme="majorHAnsi" w:cstheme="majorHAnsi"/>
        </w:rPr>
        <w:t xml:space="preserve"> conform de door Opdrachtgever uitgeschreven Aanbestedingsdocumenten en bijbehorende ingediende inschrijving uitvoeren. </w:t>
      </w:r>
    </w:p>
    <w:p w14:paraId="0AAA14E7" w14:textId="77777777" w:rsidR="00977955" w:rsidRPr="00BF00C1" w:rsidRDefault="00977955" w:rsidP="00977955">
      <w:pPr>
        <w:pStyle w:val="Default"/>
        <w:rPr>
          <w:rFonts w:asciiTheme="majorHAnsi" w:hAnsiTheme="majorHAnsi" w:cstheme="majorHAnsi"/>
        </w:rPr>
      </w:pPr>
    </w:p>
    <w:p w14:paraId="39F0892E" w14:textId="77777777" w:rsidR="00086DFA" w:rsidRPr="00BF00C1" w:rsidRDefault="00086DFA" w:rsidP="00977955">
      <w:pPr>
        <w:pStyle w:val="Default"/>
        <w:rPr>
          <w:rFonts w:asciiTheme="majorHAnsi" w:hAnsiTheme="majorHAnsi" w:cstheme="majorHAnsi"/>
        </w:rPr>
      </w:pPr>
    </w:p>
    <w:p w14:paraId="5BCB8A71" w14:textId="77777777" w:rsidR="005847A4" w:rsidRPr="00BF00C1" w:rsidRDefault="005847A4" w:rsidP="00977955">
      <w:pPr>
        <w:pStyle w:val="Default"/>
        <w:rPr>
          <w:rFonts w:asciiTheme="majorHAnsi" w:hAnsiTheme="majorHAnsi" w:cstheme="majorHAnsi"/>
          <w:u w:val="single"/>
          <w:lang w:eastAsia="en-US"/>
        </w:rPr>
      </w:pPr>
      <w:r w:rsidRPr="00BF00C1">
        <w:rPr>
          <w:rFonts w:asciiTheme="majorHAnsi" w:hAnsiTheme="majorHAnsi" w:cstheme="majorHAnsi"/>
          <w:u w:val="single"/>
          <w:lang w:eastAsia="en-US"/>
        </w:rPr>
        <w:t>Artikel 2 Bijlagen</w:t>
      </w:r>
    </w:p>
    <w:p w14:paraId="2A8AFE00" w14:textId="77777777" w:rsidR="00A167B4" w:rsidRPr="00BF00C1" w:rsidRDefault="00A167B4" w:rsidP="005847A4">
      <w:pPr>
        <w:spacing w:after="0" w:line="240" w:lineRule="auto"/>
        <w:rPr>
          <w:rFonts w:asciiTheme="majorHAnsi" w:hAnsiTheme="majorHAnsi" w:cstheme="majorHAnsi"/>
          <w:sz w:val="24"/>
          <w:szCs w:val="24"/>
          <w:u w:val="single"/>
          <w:lang w:eastAsia="en-US"/>
        </w:rPr>
      </w:pPr>
    </w:p>
    <w:p w14:paraId="313EFD86" w14:textId="77777777" w:rsidR="005847A4" w:rsidRPr="00BF00C1" w:rsidRDefault="005847A4" w:rsidP="005847A4">
      <w:pPr>
        <w:pStyle w:val="Lijstalinea"/>
        <w:numPr>
          <w:ilvl w:val="1"/>
          <w:numId w:val="13"/>
        </w:numPr>
        <w:spacing w:after="0" w:line="240" w:lineRule="auto"/>
        <w:rPr>
          <w:rFonts w:asciiTheme="majorHAnsi" w:hAnsiTheme="majorHAnsi" w:cstheme="majorHAnsi"/>
          <w:sz w:val="24"/>
          <w:szCs w:val="24"/>
          <w:lang w:eastAsia="en-US"/>
        </w:rPr>
      </w:pPr>
      <w:r w:rsidRPr="00BF00C1">
        <w:rPr>
          <w:rFonts w:asciiTheme="majorHAnsi" w:hAnsiTheme="majorHAnsi" w:cstheme="majorHAnsi"/>
          <w:sz w:val="24"/>
          <w:szCs w:val="24"/>
          <w:lang w:eastAsia="en-US"/>
        </w:rPr>
        <w:t xml:space="preserve">Op deze overeenkomst zijn de </w:t>
      </w:r>
      <w:r w:rsidR="00D42223" w:rsidRPr="00BF00C1">
        <w:rPr>
          <w:rFonts w:asciiTheme="majorHAnsi" w:hAnsiTheme="majorHAnsi" w:cstheme="majorHAnsi"/>
          <w:sz w:val="24"/>
          <w:szCs w:val="24"/>
        </w:rPr>
        <w:t xml:space="preserve">Algemene voorwaarden voor Leveringen en Diensten van </w:t>
      </w:r>
      <w:r w:rsidRPr="00BF00C1">
        <w:rPr>
          <w:rFonts w:asciiTheme="majorHAnsi" w:hAnsiTheme="majorHAnsi" w:cstheme="majorHAnsi"/>
          <w:sz w:val="24"/>
          <w:szCs w:val="24"/>
          <w:lang w:eastAsia="en-US"/>
        </w:rPr>
        <w:t>Opdrachtgever van toepassing. Algemene- of verkoopvoorwaarden van Opdrachtnemer worden uitdrukkelijk uitgesloten.</w:t>
      </w:r>
    </w:p>
    <w:p w14:paraId="5890C802" w14:textId="77777777" w:rsidR="005847A4" w:rsidRPr="00BF00C1" w:rsidRDefault="005847A4" w:rsidP="005847A4">
      <w:pPr>
        <w:pStyle w:val="Lijstalinea"/>
        <w:spacing w:after="0" w:line="240" w:lineRule="auto"/>
        <w:ind w:left="360"/>
        <w:rPr>
          <w:rFonts w:asciiTheme="majorHAnsi" w:hAnsiTheme="majorHAnsi" w:cstheme="majorHAnsi"/>
          <w:sz w:val="24"/>
          <w:szCs w:val="24"/>
          <w:lang w:eastAsia="en-US"/>
        </w:rPr>
      </w:pPr>
    </w:p>
    <w:p w14:paraId="4555D5C2" w14:textId="77777777" w:rsidR="005847A4" w:rsidRPr="00BF00C1" w:rsidRDefault="005847A4" w:rsidP="005847A4">
      <w:pPr>
        <w:pStyle w:val="Lijstalinea"/>
        <w:numPr>
          <w:ilvl w:val="1"/>
          <w:numId w:val="13"/>
        </w:numPr>
        <w:spacing w:after="0" w:line="240" w:lineRule="auto"/>
        <w:rPr>
          <w:rFonts w:asciiTheme="majorHAnsi" w:hAnsiTheme="majorHAnsi" w:cstheme="majorHAnsi"/>
          <w:sz w:val="24"/>
          <w:szCs w:val="24"/>
          <w:lang w:eastAsia="en-US"/>
        </w:rPr>
      </w:pPr>
      <w:r w:rsidRPr="00BF00C1">
        <w:rPr>
          <w:rFonts w:asciiTheme="majorHAnsi" w:hAnsiTheme="majorHAnsi" w:cstheme="majorHAnsi"/>
          <w:sz w:val="24"/>
          <w:szCs w:val="24"/>
          <w:lang w:eastAsia="en-US"/>
        </w:rPr>
        <w:t xml:space="preserve">Deze overeenkomst wordt verder aangevuld met de aanbestedingsdocumenten van Opdrachtgever betreffende de aanbesteding </w:t>
      </w:r>
      <w:r w:rsidR="003729B0" w:rsidRPr="00BF00C1">
        <w:rPr>
          <w:rFonts w:asciiTheme="majorHAnsi" w:hAnsiTheme="majorHAnsi" w:cstheme="majorHAnsi"/>
          <w:sz w:val="24"/>
          <w:szCs w:val="24"/>
          <w:lang w:eastAsia="en-US"/>
        </w:rPr>
        <w:t>Afvalbakken</w:t>
      </w:r>
      <w:r w:rsidR="00A167B4" w:rsidRPr="00BF00C1">
        <w:rPr>
          <w:rFonts w:asciiTheme="majorHAnsi" w:hAnsiTheme="majorHAnsi" w:cstheme="majorHAnsi"/>
          <w:sz w:val="24"/>
          <w:szCs w:val="24"/>
          <w:lang w:eastAsia="en-US"/>
        </w:rPr>
        <w:t xml:space="preserve"> </w:t>
      </w:r>
      <w:r w:rsidRPr="00BF00C1">
        <w:rPr>
          <w:rFonts w:asciiTheme="majorHAnsi" w:hAnsiTheme="majorHAnsi" w:cstheme="majorHAnsi"/>
          <w:sz w:val="24"/>
          <w:szCs w:val="24"/>
          <w:lang w:eastAsia="en-US"/>
        </w:rPr>
        <w:t xml:space="preserve">en de inschrijving inclusief eventuele nadere uitwerking daarvan en bijlagen van Opdrachtnemer.  </w:t>
      </w:r>
    </w:p>
    <w:p w14:paraId="08F655F0" w14:textId="77777777" w:rsidR="005847A4" w:rsidRPr="00BF00C1" w:rsidRDefault="005847A4" w:rsidP="005847A4">
      <w:pPr>
        <w:spacing w:after="0"/>
        <w:rPr>
          <w:rFonts w:asciiTheme="majorHAnsi" w:hAnsiTheme="majorHAnsi" w:cstheme="majorHAnsi"/>
          <w:sz w:val="24"/>
          <w:szCs w:val="24"/>
          <w:lang w:eastAsia="en-US"/>
        </w:rPr>
      </w:pPr>
    </w:p>
    <w:p w14:paraId="6D4B7F39" w14:textId="77777777" w:rsidR="00431A6F" w:rsidRPr="00BF00C1" w:rsidRDefault="00431A6F" w:rsidP="00AB6DA0">
      <w:pPr>
        <w:pStyle w:val="Kop5"/>
        <w:spacing w:line="240" w:lineRule="auto"/>
        <w:ind w:left="284" w:hanging="284"/>
        <w:rPr>
          <w:rFonts w:eastAsia="Times New Roman" w:cstheme="majorHAnsi"/>
          <w:color w:val="auto"/>
          <w:sz w:val="24"/>
          <w:szCs w:val="24"/>
          <w:lang w:eastAsia="en-US"/>
        </w:rPr>
      </w:pPr>
      <w:r w:rsidRPr="00BF00C1">
        <w:rPr>
          <w:rFonts w:eastAsia="Times New Roman" w:cstheme="majorHAnsi"/>
          <w:color w:val="auto"/>
          <w:sz w:val="24"/>
          <w:szCs w:val="24"/>
          <w:lang w:eastAsia="en-US"/>
        </w:rPr>
        <w:t>2.3 De navolgende stukken vormen gezamenlijk de Overeenkomst. Voor zover deze stukken met elkaar in tegenspraak zijn, prevaleert het eerdergenoemde stuk boven het later genoemde:</w:t>
      </w:r>
    </w:p>
    <w:p w14:paraId="045C9FE7" w14:textId="77777777" w:rsidR="00431A6F" w:rsidRPr="00BF00C1" w:rsidRDefault="003729B0" w:rsidP="00431A6F">
      <w:pPr>
        <w:pStyle w:val="Kop6"/>
        <w:keepNext w:val="0"/>
        <w:keepLines w:val="0"/>
        <w:numPr>
          <w:ilvl w:val="0"/>
          <w:numId w:val="19"/>
        </w:numPr>
        <w:tabs>
          <w:tab w:val="left" w:pos="567"/>
        </w:tabs>
        <w:spacing w:before="0" w:line="240" w:lineRule="atLeast"/>
        <w:ind w:left="568" w:hanging="284"/>
        <w:rPr>
          <w:rFonts w:cstheme="majorHAnsi"/>
          <w:color w:val="auto"/>
          <w:sz w:val="24"/>
          <w:szCs w:val="24"/>
        </w:rPr>
      </w:pPr>
      <w:r w:rsidRPr="00BF00C1">
        <w:rPr>
          <w:rFonts w:cstheme="majorHAnsi"/>
          <w:color w:val="auto"/>
          <w:sz w:val="24"/>
          <w:szCs w:val="24"/>
        </w:rPr>
        <w:t>d</w:t>
      </w:r>
      <w:r w:rsidR="00431A6F" w:rsidRPr="00BF00C1">
        <w:rPr>
          <w:rFonts w:cstheme="majorHAnsi"/>
          <w:color w:val="auto"/>
          <w:sz w:val="24"/>
          <w:szCs w:val="24"/>
        </w:rPr>
        <w:t>it document;</w:t>
      </w:r>
    </w:p>
    <w:p w14:paraId="706F0D7F" w14:textId="77777777" w:rsidR="00431A6F" w:rsidRPr="00BF00C1" w:rsidRDefault="003729B0" w:rsidP="00431A6F">
      <w:pPr>
        <w:pStyle w:val="Kop6"/>
        <w:keepNext w:val="0"/>
        <w:keepLines w:val="0"/>
        <w:numPr>
          <w:ilvl w:val="0"/>
          <w:numId w:val="19"/>
        </w:numPr>
        <w:tabs>
          <w:tab w:val="left" w:pos="567"/>
        </w:tabs>
        <w:spacing w:before="0" w:line="240" w:lineRule="atLeast"/>
        <w:ind w:left="568" w:hanging="284"/>
        <w:rPr>
          <w:rFonts w:cstheme="majorHAnsi"/>
          <w:color w:val="auto"/>
          <w:sz w:val="24"/>
          <w:szCs w:val="24"/>
        </w:rPr>
      </w:pPr>
      <w:r w:rsidRPr="00BF00C1">
        <w:rPr>
          <w:rFonts w:cstheme="majorHAnsi"/>
          <w:color w:val="auto"/>
          <w:sz w:val="24"/>
          <w:szCs w:val="24"/>
          <w:lang w:eastAsia="en-US"/>
        </w:rPr>
        <w:t>n</w:t>
      </w:r>
      <w:r w:rsidR="005847A4" w:rsidRPr="00BF00C1">
        <w:rPr>
          <w:rFonts w:cstheme="majorHAnsi"/>
          <w:color w:val="auto"/>
          <w:sz w:val="24"/>
          <w:szCs w:val="24"/>
          <w:lang w:eastAsia="en-US"/>
        </w:rPr>
        <w:t>ota’s van Inlichtingen van Opdrachtgever</w:t>
      </w:r>
      <w:r w:rsidR="005847A4" w:rsidRPr="00BF00C1">
        <w:rPr>
          <w:rStyle w:val="Voetnootmarkering"/>
          <w:rFonts w:cstheme="majorHAnsi"/>
          <w:color w:val="auto"/>
          <w:sz w:val="24"/>
          <w:szCs w:val="24"/>
          <w:lang w:eastAsia="en-US"/>
        </w:rPr>
        <w:footnoteReference w:id="2"/>
      </w:r>
      <w:r w:rsidR="005847A4" w:rsidRPr="00BF00C1">
        <w:rPr>
          <w:rFonts w:cstheme="majorHAnsi"/>
          <w:color w:val="auto"/>
          <w:sz w:val="24"/>
          <w:szCs w:val="24"/>
          <w:lang w:eastAsia="en-US"/>
        </w:rPr>
        <w:t>, waarbij de meest recente versie het hoogste in de rangorde is;</w:t>
      </w:r>
    </w:p>
    <w:p w14:paraId="2C1F76BC" w14:textId="77777777" w:rsidR="00431A6F" w:rsidRPr="00BF00C1" w:rsidRDefault="003729B0" w:rsidP="00431A6F">
      <w:pPr>
        <w:pStyle w:val="Kop6"/>
        <w:keepNext w:val="0"/>
        <w:keepLines w:val="0"/>
        <w:numPr>
          <w:ilvl w:val="0"/>
          <w:numId w:val="19"/>
        </w:numPr>
        <w:tabs>
          <w:tab w:val="left" w:pos="567"/>
        </w:tabs>
        <w:spacing w:before="0" w:line="240" w:lineRule="atLeast"/>
        <w:ind w:left="568" w:hanging="284"/>
        <w:rPr>
          <w:rFonts w:cstheme="majorHAnsi"/>
          <w:color w:val="auto"/>
          <w:sz w:val="24"/>
          <w:szCs w:val="24"/>
        </w:rPr>
      </w:pPr>
      <w:r w:rsidRPr="00BF00C1">
        <w:rPr>
          <w:rFonts w:cstheme="majorHAnsi"/>
          <w:color w:val="auto"/>
          <w:sz w:val="24"/>
          <w:szCs w:val="24"/>
          <w:lang w:eastAsia="en-US"/>
        </w:rPr>
        <w:t>a</w:t>
      </w:r>
      <w:r w:rsidR="005847A4" w:rsidRPr="00BF00C1">
        <w:rPr>
          <w:rFonts w:cstheme="majorHAnsi"/>
          <w:color w:val="auto"/>
          <w:sz w:val="24"/>
          <w:szCs w:val="24"/>
          <w:lang w:eastAsia="en-US"/>
        </w:rPr>
        <w:t>anbestedingsdocumenten inclusief bijlagen Opdrachtgever;</w:t>
      </w:r>
    </w:p>
    <w:p w14:paraId="4E1AE5DC" w14:textId="77777777" w:rsidR="00431A6F" w:rsidRPr="00BF00C1" w:rsidRDefault="003729B0" w:rsidP="00431A6F">
      <w:pPr>
        <w:pStyle w:val="Kop6"/>
        <w:keepNext w:val="0"/>
        <w:keepLines w:val="0"/>
        <w:numPr>
          <w:ilvl w:val="0"/>
          <w:numId w:val="19"/>
        </w:numPr>
        <w:tabs>
          <w:tab w:val="left" w:pos="567"/>
        </w:tabs>
        <w:spacing w:before="0" w:line="240" w:lineRule="atLeast"/>
        <w:ind w:left="568" w:hanging="284"/>
        <w:rPr>
          <w:rFonts w:cstheme="majorHAnsi"/>
          <w:color w:val="auto"/>
          <w:sz w:val="24"/>
          <w:szCs w:val="24"/>
          <w:lang w:eastAsia="en-US"/>
        </w:rPr>
      </w:pPr>
      <w:r w:rsidRPr="00BF00C1">
        <w:rPr>
          <w:rFonts w:cstheme="majorHAnsi"/>
          <w:color w:val="auto"/>
          <w:sz w:val="24"/>
          <w:szCs w:val="24"/>
          <w:lang w:eastAsia="en-US"/>
        </w:rPr>
        <w:t>A</w:t>
      </w:r>
      <w:r w:rsidR="005847A4" w:rsidRPr="00BF00C1">
        <w:rPr>
          <w:rFonts w:cstheme="majorHAnsi"/>
          <w:color w:val="auto"/>
          <w:sz w:val="24"/>
          <w:szCs w:val="24"/>
          <w:lang w:eastAsia="en-US"/>
        </w:rPr>
        <w:t xml:space="preserve">lgemene </w:t>
      </w:r>
      <w:r w:rsidR="00D42223" w:rsidRPr="00BF00C1">
        <w:rPr>
          <w:rFonts w:cstheme="majorHAnsi"/>
          <w:color w:val="auto"/>
          <w:sz w:val="24"/>
          <w:szCs w:val="24"/>
          <w:lang w:eastAsia="en-US"/>
        </w:rPr>
        <w:t xml:space="preserve">voorwaarden voor Leveringen en Diensten </w:t>
      </w:r>
      <w:r w:rsidR="005847A4" w:rsidRPr="00BF00C1">
        <w:rPr>
          <w:rFonts w:cstheme="majorHAnsi"/>
          <w:color w:val="auto"/>
          <w:sz w:val="24"/>
          <w:szCs w:val="24"/>
          <w:lang w:eastAsia="en-US"/>
        </w:rPr>
        <w:t>van Opdrachtgever;</w:t>
      </w:r>
    </w:p>
    <w:p w14:paraId="78F10169" w14:textId="438B2EEA" w:rsidR="005847A4" w:rsidRPr="00BF00C1" w:rsidRDefault="003729B0" w:rsidP="00431A6F">
      <w:pPr>
        <w:pStyle w:val="Kop6"/>
        <w:keepNext w:val="0"/>
        <w:keepLines w:val="0"/>
        <w:numPr>
          <w:ilvl w:val="0"/>
          <w:numId w:val="19"/>
        </w:numPr>
        <w:tabs>
          <w:tab w:val="left" w:pos="567"/>
        </w:tabs>
        <w:spacing w:before="0" w:line="240" w:lineRule="atLeast"/>
        <w:ind w:left="568" w:hanging="284"/>
        <w:rPr>
          <w:rFonts w:cstheme="majorHAnsi"/>
          <w:color w:val="auto"/>
          <w:sz w:val="24"/>
          <w:szCs w:val="24"/>
          <w:lang w:eastAsia="en-US"/>
        </w:rPr>
      </w:pPr>
      <w:r w:rsidRPr="00BF00C1">
        <w:rPr>
          <w:rFonts w:cstheme="majorHAnsi"/>
          <w:color w:val="auto"/>
          <w:sz w:val="24"/>
          <w:szCs w:val="24"/>
          <w:lang w:eastAsia="en-US"/>
        </w:rPr>
        <w:t>i</w:t>
      </w:r>
      <w:r w:rsidR="005847A4" w:rsidRPr="00BF00C1">
        <w:rPr>
          <w:rFonts w:cstheme="majorHAnsi"/>
          <w:color w:val="auto"/>
          <w:sz w:val="24"/>
          <w:szCs w:val="24"/>
          <w:lang w:eastAsia="en-US"/>
        </w:rPr>
        <w:t>nschrijving Opdrachtnemer inclusief eventuele uitwerking daarvan en bijlagen</w:t>
      </w:r>
      <w:r w:rsidR="0080375C" w:rsidRPr="00BF00C1">
        <w:rPr>
          <w:rFonts w:cstheme="majorHAnsi"/>
          <w:color w:val="auto"/>
          <w:sz w:val="24"/>
          <w:szCs w:val="24"/>
          <w:lang w:eastAsia="en-US"/>
        </w:rPr>
        <w:t>;</w:t>
      </w:r>
    </w:p>
    <w:p w14:paraId="50D006D7" w14:textId="77777777" w:rsidR="00086DFA" w:rsidRPr="00BF00C1" w:rsidRDefault="00FF01F7" w:rsidP="00FF01F7">
      <w:pPr>
        <w:pStyle w:val="Lijstalinea"/>
        <w:numPr>
          <w:ilvl w:val="0"/>
          <w:numId w:val="19"/>
        </w:numPr>
        <w:ind w:left="567" w:hanging="283"/>
        <w:rPr>
          <w:rFonts w:asciiTheme="majorHAnsi" w:eastAsiaTheme="majorEastAsia" w:hAnsiTheme="majorHAnsi" w:cstheme="majorHAnsi"/>
          <w:sz w:val="24"/>
          <w:szCs w:val="24"/>
          <w:lang w:eastAsia="en-US"/>
        </w:rPr>
      </w:pPr>
      <w:r w:rsidRPr="00BF00C1">
        <w:rPr>
          <w:rFonts w:asciiTheme="majorHAnsi" w:eastAsiaTheme="majorEastAsia" w:hAnsiTheme="majorHAnsi" w:cstheme="majorHAnsi"/>
          <w:sz w:val="24"/>
          <w:szCs w:val="24"/>
          <w:lang w:eastAsia="en-US"/>
        </w:rPr>
        <w:t>Lev</w:t>
      </w:r>
      <w:r w:rsidR="0080375C" w:rsidRPr="00BF00C1">
        <w:rPr>
          <w:rFonts w:asciiTheme="majorHAnsi" w:eastAsiaTheme="majorEastAsia" w:hAnsiTheme="majorHAnsi" w:cstheme="majorHAnsi"/>
          <w:sz w:val="24"/>
          <w:szCs w:val="24"/>
          <w:lang w:eastAsia="en-US"/>
        </w:rPr>
        <w:t>eringsplan.</w:t>
      </w:r>
    </w:p>
    <w:p w14:paraId="712C050C" w14:textId="77777777" w:rsidR="00BF00C1" w:rsidRDefault="00BF00C1" w:rsidP="005847A4">
      <w:pPr>
        <w:spacing w:after="0" w:line="240" w:lineRule="auto"/>
        <w:rPr>
          <w:rFonts w:asciiTheme="majorHAnsi" w:hAnsiTheme="majorHAnsi" w:cstheme="majorHAnsi"/>
          <w:sz w:val="24"/>
          <w:szCs w:val="24"/>
          <w:u w:val="single"/>
          <w:lang w:eastAsia="en-US"/>
        </w:rPr>
      </w:pPr>
    </w:p>
    <w:p w14:paraId="2C65FDC3" w14:textId="5900077C" w:rsidR="005847A4" w:rsidRPr="00BF00C1" w:rsidRDefault="005847A4" w:rsidP="005847A4">
      <w:pPr>
        <w:spacing w:after="0" w:line="240" w:lineRule="auto"/>
        <w:rPr>
          <w:rFonts w:asciiTheme="majorHAnsi" w:hAnsiTheme="majorHAnsi" w:cstheme="majorHAnsi"/>
          <w:sz w:val="24"/>
          <w:szCs w:val="24"/>
          <w:u w:val="single"/>
          <w:lang w:eastAsia="en-US"/>
        </w:rPr>
      </w:pPr>
      <w:r w:rsidRPr="00BF00C1">
        <w:rPr>
          <w:rFonts w:asciiTheme="majorHAnsi" w:hAnsiTheme="majorHAnsi" w:cstheme="majorHAnsi"/>
          <w:sz w:val="24"/>
          <w:szCs w:val="24"/>
          <w:u w:val="single"/>
          <w:lang w:eastAsia="en-US"/>
        </w:rPr>
        <w:t>Artikel 3 Duur van de overeenkomst</w:t>
      </w:r>
    </w:p>
    <w:p w14:paraId="5FC4E041" w14:textId="77777777" w:rsidR="005847A4" w:rsidRPr="00BF00C1" w:rsidRDefault="005847A4" w:rsidP="005847A4">
      <w:pPr>
        <w:spacing w:after="0" w:line="240" w:lineRule="auto"/>
        <w:ind w:left="426" w:hanging="426"/>
        <w:rPr>
          <w:rFonts w:asciiTheme="majorHAnsi" w:hAnsiTheme="majorHAnsi" w:cstheme="majorHAnsi"/>
          <w:sz w:val="24"/>
          <w:szCs w:val="24"/>
          <w:lang w:eastAsia="en-US"/>
        </w:rPr>
      </w:pPr>
    </w:p>
    <w:p w14:paraId="1EDC0338" w14:textId="77777777" w:rsidR="005847A4" w:rsidRPr="00BF00C1" w:rsidRDefault="005847A4" w:rsidP="003729B0">
      <w:pPr>
        <w:spacing w:after="0" w:line="240" w:lineRule="auto"/>
        <w:ind w:left="426" w:hanging="426"/>
        <w:rPr>
          <w:rFonts w:asciiTheme="majorHAnsi" w:hAnsiTheme="majorHAnsi" w:cstheme="majorHAnsi"/>
          <w:sz w:val="24"/>
          <w:szCs w:val="24"/>
          <w:lang w:eastAsia="en-US"/>
        </w:rPr>
      </w:pPr>
      <w:r w:rsidRPr="00BF00C1">
        <w:rPr>
          <w:rFonts w:asciiTheme="majorHAnsi" w:hAnsiTheme="majorHAnsi" w:cstheme="majorHAnsi"/>
          <w:sz w:val="24"/>
          <w:szCs w:val="24"/>
          <w:lang w:eastAsia="en-US"/>
        </w:rPr>
        <w:t xml:space="preserve">3.1 </w:t>
      </w:r>
      <w:r w:rsidR="00A167B4" w:rsidRPr="00BF00C1">
        <w:rPr>
          <w:rFonts w:asciiTheme="majorHAnsi" w:hAnsiTheme="majorHAnsi" w:cstheme="majorHAnsi"/>
          <w:sz w:val="24"/>
          <w:szCs w:val="24"/>
        </w:rPr>
        <w:t xml:space="preserve">De overeenkomst voor </w:t>
      </w:r>
      <w:r w:rsidRPr="00BF00C1">
        <w:rPr>
          <w:rFonts w:asciiTheme="majorHAnsi" w:hAnsiTheme="majorHAnsi" w:cstheme="majorHAnsi"/>
          <w:sz w:val="24"/>
          <w:szCs w:val="24"/>
        </w:rPr>
        <w:t xml:space="preserve">wordt aangegaan voor een duur van </w:t>
      </w:r>
      <w:r w:rsidR="003729B0" w:rsidRPr="00BF00C1">
        <w:rPr>
          <w:rFonts w:asciiTheme="majorHAnsi" w:hAnsiTheme="majorHAnsi" w:cstheme="majorHAnsi"/>
          <w:sz w:val="24"/>
          <w:szCs w:val="24"/>
        </w:rPr>
        <w:t>vijf</w:t>
      </w:r>
      <w:r w:rsidRPr="00BF00C1">
        <w:rPr>
          <w:rFonts w:asciiTheme="majorHAnsi" w:hAnsiTheme="majorHAnsi" w:cstheme="majorHAnsi"/>
          <w:sz w:val="24"/>
          <w:szCs w:val="24"/>
        </w:rPr>
        <w:t xml:space="preserve"> jaar en</w:t>
      </w:r>
      <w:r w:rsidRPr="00BF00C1">
        <w:rPr>
          <w:rFonts w:asciiTheme="majorHAnsi" w:hAnsiTheme="majorHAnsi" w:cstheme="majorHAnsi"/>
          <w:sz w:val="24"/>
          <w:szCs w:val="24"/>
          <w:lang w:eastAsia="en-US"/>
        </w:rPr>
        <w:t xml:space="preserve"> gaat in op </w:t>
      </w:r>
      <w:r w:rsidR="003729B0" w:rsidRPr="00BF00C1">
        <w:rPr>
          <w:rFonts w:asciiTheme="majorHAnsi" w:hAnsiTheme="majorHAnsi" w:cstheme="majorHAnsi"/>
          <w:sz w:val="24"/>
          <w:szCs w:val="24"/>
          <w:lang w:eastAsia="en-US"/>
        </w:rPr>
        <w:t>1 juli 2021</w:t>
      </w:r>
      <w:r w:rsidRPr="00BF00C1">
        <w:rPr>
          <w:rFonts w:asciiTheme="majorHAnsi" w:hAnsiTheme="majorHAnsi" w:cstheme="majorHAnsi"/>
          <w:sz w:val="24"/>
          <w:szCs w:val="24"/>
          <w:lang w:eastAsia="en-US"/>
        </w:rPr>
        <w:t xml:space="preserve"> en eindigt derhalve van rechtswege op </w:t>
      </w:r>
      <w:r w:rsidR="003729B0" w:rsidRPr="00BF00C1">
        <w:rPr>
          <w:rFonts w:asciiTheme="majorHAnsi" w:hAnsiTheme="majorHAnsi" w:cstheme="majorHAnsi"/>
          <w:sz w:val="24"/>
          <w:szCs w:val="24"/>
          <w:lang w:eastAsia="en-US"/>
        </w:rPr>
        <w:t>30 juni 2026</w:t>
      </w:r>
      <w:r w:rsidRPr="00BF00C1">
        <w:rPr>
          <w:rFonts w:asciiTheme="majorHAnsi" w:hAnsiTheme="majorHAnsi" w:cstheme="majorHAnsi"/>
          <w:sz w:val="24"/>
          <w:szCs w:val="24"/>
          <w:lang w:eastAsia="en-US"/>
        </w:rPr>
        <w:t xml:space="preserve">. </w:t>
      </w:r>
      <w:r w:rsidRPr="00BF00C1">
        <w:rPr>
          <w:rFonts w:asciiTheme="majorHAnsi" w:hAnsiTheme="majorHAnsi" w:cstheme="majorHAnsi"/>
          <w:sz w:val="24"/>
          <w:szCs w:val="24"/>
        </w:rPr>
        <w:t xml:space="preserve"> </w:t>
      </w:r>
    </w:p>
    <w:p w14:paraId="79743A81" w14:textId="77777777" w:rsidR="003729B0" w:rsidRPr="00BF00C1" w:rsidRDefault="003729B0" w:rsidP="005847A4">
      <w:pPr>
        <w:spacing w:after="0" w:line="240" w:lineRule="auto"/>
        <w:ind w:left="426" w:hanging="426"/>
        <w:rPr>
          <w:rFonts w:asciiTheme="majorHAnsi" w:hAnsiTheme="majorHAnsi" w:cstheme="majorHAnsi"/>
          <w:sz w:val="24"/>
          <w:szCs w:val="24"/>
        </w:rPr>
      </w:pPr>
    </w:p>
    <w:p w14:paraId="7AF56BC8" w14:textId="77777777" w:rsidR="003729B0" w:rsidRPr="00BF00C1" w:rsidRDefault="003729B0" w:rsidP="005847A4">
      <w:pPr>
        <w:spacing w:after="0" w:line="240" w:lineRule="auto"/>
        <w:ind w:left="426" w:hanging="426"/>
        <w:rPr>
          <w:rFonts w:asciiTheme="majorHAnsi" w:hAnsiTheme="majorHAnsi" w:cstheme="majorHAnsi"/>
          <w:sz w:val="24"/>
          <w:szCs w:val="24"/>
        </w:rPr>
      </w:pPr>
      <w:r w:rsidRPr="00BF00C1">
        <w:rPr>
          <w:rFonts w:asciiTheme="majorHAnsi" w:hAnsiTheme="majorHAnsi" w:cstheme="majorHAnsi"/>
          <w:sz w:val="24"/>
          <w:szCs w:val="24"/>
        </w:rPr>
        <w:t>3.2</w:t>
      </w:r>
      <w:r w:rsidRPr="00BF00C1">
        <w:rPr>
          <w:rFonts w:asciiTheme="majorHAnsi" w:hAnsiTheme="majorHAnsi" w:cstheme="majorHAnsi"/>
          <w:sz w:val="24"/>
          <w:szCs w:val="24"/>
          <w:lang w:eastAsia="en-US"/>
        </w:rPr>
        <w:t xml:space="preserve">  Opdrachtgever k</w:t>
      </w:r>
      <w:r w:rsidRPr="00BF00C1">
        <w:rPr>
          <w:rFonts w:asciiTheme="majorHAnsi" w:hAnsiTheme="majorHAnsi" w:cstheme="majorHAnsi"/>
          <w:sz w:val="24"/>
          <w:szCs w:val="24"/>
        </w:rPr>
        <w:t>an de onderhavige overeenkomst tussentijds opzeggen met inachtneming van een opzegtermijn van zes maanden.</w:t>
      </w:r>
    </w:p>
    <w:p w14:paraId="3434E0DA" w14:textId="77777777" w:rsidR="00203AC6" w:rsidRPr="00BF00C1" w:rsidRDefault="00203AC6" w:rsidP="009134AD">
      <w:pPr>
        <w:spacing w:after="0" w:line="240" w:lineRule="auto"/>
        <w:rPr>
          <w:rFonts w:asciiTheme="majorHAnsi" w:hAnsiTheme="majorHAnsi" w:cstheme="majorHAnsi"/>
          <w:color w:val="548DD4" w:themeColor="text2" w:themeTint="99"/>
          <w:sz w:val="24"/>
          <w:szCs w:val="24"/>
        </w:rPr>
      </w:pPr>
    </w:p>
    <w:p w14:paraId="6BA2D526" w14:textId="77777777" w:rsidR="00086DFA" w:rsidRPr="00BF00C1" w:rsidRDefault="00086DFA" w:rsidP="009134AD">
      <w:pPr>
        <w:spacing w:after="0" w:line="240" w:lineRule="auto"/>
        <w:rPr>
          <w:rFonts w:asciiTheme="majorHAnsi" w:hAnsiTheme="majorHAnsi" w:cstheme="majorHAnsi"/>
          <w:color w:val="548DD4" w:themeColor="text2" w:themeTint="99"/>
          <w:sz w:val="24"/>
          <w:szCs w:val="24"/>
        </w:rPr>
      </w:pPr>
    </w:p>
    <w:p w14:paraId="60D7F75B" w14:textId="77777777" w:rsidR="005847A4" w:rsidRPr="00BF00C1" w:rsidRDefault="00B956AD" w:rsidP="005847A4">
      <w:pPr>
        <w:spacing w:after="0" w:line="240" w:lineRule="auto"/>
        <w:ind w:left="426" w:hanging="426"/>
        <w:rPr>
          <w:rFonts w:asciiTheme="majorHAnsi" w:hAnsiTheme="majorHAnsi" w:cstheme="majorHAnsi"/>
          <w:b/>
          <w:sz w:val="24"/>
          <w:szCs w:val="24"/>
          <w:lang w:eastAsia="en-US"/>
        </w:rPr>
      </w:pPr>
      <w:r w:rsidRPr="00BF00C1">
        <w:rPr>
          <w:rFonts w:asciiTheme="majorHAnsi" w:hAnsiTheme="majorHAnsi" w:cstheme="majorHAnsi"/>
          <w:sz w:val="24"/>
          <w:szCs w:val="24"/>
          <w:u w:val="single"/>
          <w:lang w:eastAsia="en-US"/>
        </w:rPr>
        <w:t xml:space="preserve">Artikel </w:t>
      </w:r>
      <w:r w:rsidR="009134AD" w:rsidRPr="00BF00C1">
        <w:rPr>
          <w:rFonts w:asciiTheme="majorHAnsi" w:hAnsiTheme="majorHAnsi" w:cstheme="majorHAnsi"/>
          <w:sz w:val="24"/>
          <w:szCs w:val="24"/>
          <w:u w:val="single"/>
          <w:lang w:eastAsia="en-US"/>
        </w:rPr>
        <w:t>4</w:t>
      </w:r>
      <w:r w:rsidR="005847A4" w:rsidRPr="00BF00C1">
        <w:rPr>
          <w:rFonts w:asciiTheme="majorHAnsi" w:hAnsiTheme="majorHAnsi" w:cstheme="majorHAnsi"/>
          <w:sz w:val="24"/>
          <w:szCs w:val="24"/>
          <w:u w:val="single"/>
          <w:lang w:eastAsia="en-US"/>
        </w:rPr>
        <w:t xml:space="preserve"> </w:t>
      </w:r>
      <w:r w:rsidR="00644D58" w:rsidRPr="00BF00C1">
        <w:rPr>
          <w:rFonts w:asciiTheme="majorHAnsi" w:hAnsiTheme="majorHAnsi" w:cstheme="majorHAnsi"/>
          <w:sz w:val="24"/>
          <w:szCs w:val="24"/>
          <w:u w:val="single"/>
          <w:lang w:eastAsia="en-US"/>
        </w:rPr>
        <w:t>Leverings</w:t>
      </w:r>
      <w:r w:rsidR="005847A4" w:rsidRPr="00BF00C1">
        <w:rPr>
          <w:rFonts w:asciiTheme="majorHAnsi" w:hAnsiTheme="majorHAnsi" w:cstheme="majorHAnsi"/>
          <w:sz w:val="24"/>
          <w:szCs w:val="24"/>
          <w:u w:val="single"/>
          <w:lang w:eastAsia="en-US"/>
        </w:rPr>
        <w:t xml:space="preserve">rapportage en communicatie </w:t>
      </w:r>
    </w:p>
    <w:p w14:paraId="58395545" w14:textId="77777777" w:rsidR="005847A4" w:rsidRPr="00BF00C1" w:rsidRDefault="005847A4" w:rsidP="005847A4">
      <w:pPr>
        <w:spacing w:after="0" w:line="240" w:lineRule="auto"/>
        <w:ind w:left="426" w:hanging="426"/>
        <w:rPr>
          <w:rFonts w:asciiTheme="majorHAnsi" w:hAnsiTheme="majorHAnsi" w:cstheme="majorHAnsi"/>
          <w:sz w:val="24"/>
          <w:szCs w:val="24"/>
          <w:lang w:eastAsia="en-US"/>
        </w:rPr>
      </w:pPr>
    </w:p>
    <w:p w14:paraId="2A891188" w14:textId="77777777" w:rsidR="005847A4" w:rsidRPr="00BF00C1" w:rsidRDefault="009134AD" w:rsidP="005847A4">
      <w:pPr>
        <w:spacing w:after="0" w:line="240" w:lineRule="auto"/>
        <w:ind w:left="426" w:hanging="426"/>
        <w:rPr>
          <w:rFonts w:asciiTheme="majorHAnsi" w:hAnsiTheme="majorHAnsi" w:cstheme="majorHAnsi"/>
          <w:sz w:val="24"/>
          <w:szCs w:val="24"/>
          <w:lang w:eastAsia="en-US"/>
        </w:rPr>
      </w:pPr>
      <w:r w:rsidRPr="00BF00C1">
        <w:rPr>
          <w:rFonts w:asciiTheme="majorHAnsi" w:hAnsiTheme="majorHAnsi" w:cstheme="majorHAnsi"/>
          <w:sz w:val="24"/>
          <w:szCs w:val="24"/>
          <w:lang w:eastAsia="en-US"/>
        </w:rPr>
        <w:t>4</w:t>
      </w:r>
      <w:r w:rsidR="005847A4" w:rsidRPr="00BF00C1">
        <w:rPr>
          <w:rFonts w:asciiTheme="majorHAnsi" w:hAnsiTheme="majorHAnsi" w:cstheme="majorHAnsi"/>
          <w:sz w:val="24"/>
          <w:szCs w:val="24"/>
          <w:lang w:eastAsia="en-US"/>
        </w:rPr>
        <w:t xml:space="preserve">.1 Opdrachtnemer rapporteert </w:t>
      </w:r>
      <w:r w:rsidR="00751E5D" w:rsidRPr="00BF00C1">
        <w:rPr>
          <w:rFonts w:asciiTheme="majorHAnsi" w:hAnsiTheme="majorHAnsi" w:cstheme="majorHAnsi"/>
          <w:sz w:val="24"/>
          <w:szCs w:val="24"/>
          <w:lang w:eastAsia="en-US"/>
        </w:rPr>
        <w:t xml:space="preserve">na levering </w:t>
      </w:r>
      <w:r w:rsidR="005847A4" w:rsidRPr="00BF00C1">
        <w:rPr>
          <w:rFonts w:asciiTheme="majorHAnsi" w:hAnsiTheme="majorHAnsi" w:cstheme="majorHAnsi"/>
          <w:sz w:val="24"/>
          <w:szCs w:val="24"/>
          <w:lang w:eastAsia="en-US"/>
        </w:rPr>
        <w:t xml:space="preserve">schriftelijk </w:t>
      </w:r>
      <w:r w:rsidR="00751E5D" w:rsidRPr="00BF00C1">
        <w:rPr>
          <w:rFonts w:asciiTheme="majorHAnsi" w:hAnsiTheme="majorHAnsi" w:cstheme="majorHAnsi"/>
          <w:sz w:val="24"/>
          <w:szCs w:val="24"/>
          <w:lang w:eastAsia="en-US"/>
        </w:rPr>
        <w:t xml:space="preserve">over de geleverde </w:t>
      </w:r>
      <w:r w:rsidR="004A0884" w:rsidRPr="00BF00C1">
        <w:rPr>
          <w:rFonts w:asciiTheme="majorHAnsi" w:hAnsiTheme="majorHAnsi" w:cstheme="majorHAnsi"/>
          <w:sz w:val="24"/>
          <w:szCs w:val="24"/>
          <w:lang w:eastAsia="en-US"/>
        </w:rPr>
        <w:t>afvalbakken met minimaal de volgende onderwerpen: aantal en type per locatie, plaats op de locatie per afvalbak</w:t>
      </w:r>
      <w:r w:rsidR="005847A4" w:rsidRPr="00BF00C1">
        <w:rPr>
          <w:rFonts w:asciiTheme="majorHAnsi" w:hAnsiTheme="majorHAnsi" w:cstheme="majorHAnsi"/>
          <w:sz w:val="24"/>
          <w:szCs w:val="24"/>
          <w:lang w:eastAsia="en-US"/>
        </w:rPr>
        <w:t xml:space="preserve"> aan de in lid 2 van dit artikel genoemde contactp</w:t>
      </w:r>
      <w:r w:rsidR="00A167B4" w:rsidRPr="00BF00C1">
        <w:rPr>
          <w:rFonts w:asciiTheme="majorHAnsi" w:hAnsiTheme="majorHAnsi" w:cstheme="majorHAnsi"/>
          <w:sz w:val="24"/>
          <w:szCs w:val="24"/>
          <w:lang w:eastAsia="en-US"/>
        </w:rPr>
        <w:t>ersoon</w:t>
      </w:r>
      <w:r w:rsidR="005847A4" w:rsidRPr="00BF00C1">
        <w:rPr>
          <w:rFonts w:asciiTheme="majorHAnsi" w:hAnsiTheme="majorHAnsi" w:cstheme="majorHAnsi"/>
          <w:sz w:val="24"/>
          <w:szCs w:val="24"/>
          <w:lang w:eastAsia="en-US"/>
        </w:rPr>
        <w:t xml:space="preserve">. </w:t>
      </w:r>
    </w:p>
    <w:p w14:paraId="67726399" w14:textId="77777777" w:rsidR="005847A4" w:rsidRPr="00BF00C1" w:rsidRDefault="005847A4" w:rsidP="005847A4">
      <w:pPr>
        <w:spacing w:after="0" w:line="240" w:lineRule="auto"/>
        <w:ind w:left="426" w:hanging="426"/>
        <w:rPr>
          <w:rFonts w:asciiTheme="majorHAnsi" w:hAnsiTheme="majorHAnsi" w:cstheme="majorHAnsi"/>
          <w:sz w:val="24"/>
          <w:szCs w:val="24"/>
          <w:lang w:eastAsia="en-US"/>
        </w:rPr>
      </w:pPr>
    </w:p>
    <w:p w14:paraId="2A63D294" w14:textId="77777777" w:rsidR="005847A4" w:rsidRPr="00BF00C1" w:rsidRDefault="009134AD" w:rsidP="005847A4">
      <w:pPr>
        <w:pStyle w:val="Geenafstand"/>
        <w:ind w:left="426" w:hanging="426"/>
        <w:rPr>
          <w:rFonts w:asciiTheme="majorHAnsi" w:hAnsiTheme="majorHAnsi" w:cstheme="majorHAnsi"/>
          <w:sz w:val="24"/>
          <w:szCs w:val="24"/>
          <w:lang w:eastAsia="en-US"/>
        </w:rPr>
      </w:pPr>
      <w:r w:rsidRPr="00BF00C1">
        <w:rPr>
          <w:rFonts w:asciiTheme="majorHAnsi" w:hAnsiTheme="majorHAnsi" w:cstheme="majorHAnsi"/>
          <w:sz w:val="24"/>
          <w:szCs w:val="24"/>
          <w:lang w:eastAsia="en-US"/>
        </w:rPr>
        <w:t>4</w:t>
      </w:r>
      <w:r w:rsidR="005847A4" w:rsidRPr="00BF00C1">
        <w:rPr>
          <w:rFonts w:asciiTheme="majorHAnsi" w:hAnsiTheme="majorHAnsi" w:cstheme="majorHAnsi"/>
          <w:sz w:val="24"/>
          <w:szCs w:val="24"/>
          <w:lang w:eastAsia="en-US"/>
        </w:rPr>
        <w:t>.2  Het communicatieteam bestaat op het moment van aanvang van deze overeenkomst uit de volgende personen:</w:t>
      </w:r>
    </w:p>
    <w:p w14:paraId="5292441E" w14:textId="77777777" w:rsidR="005847A4" w:rsidRPr="00BF00C1" w:rsidRDefault="005847A4" w:rsidP="005847A4">
      <w:pPr>
        <w:pStyle w:val="Geenafstand"/>
        <w:ind w:left="709"/>
        <w:rPr>
          <w:rFonts w:asciiTheme="majorHAnsi" w:hAnsiTheme="majorHAnsi" w:cstheme="majorHAnsi"/>
          <w:sz w:val="24"/>
          <w:szCs w:val="24"/>
          <w:lang w:eastAsia="en-US"/>
        </w:rPr>
      </w:pPr>
      <w:r w:rsidRPr="00BF00C1">
        <w:rPr>
          <w:rFonts w:asciiTheme="majorHAnsi" w:hAnsiTheme="majorHAnsi" w:cstheme="majorHAnsi"/>
          <w:sz w:val="24"/>
          <w:szCs w:val="24"/>
          <w:lang w:eastAsia="en-US"/>
        </w:rPr>
        <w:t>Vanuit Opdrachtnemer:</w:t>
      </w:r>
    </w:p>
    <w:p w14:paraId="504C1042" w14:textId="77777777" w:rsidR="005847A4" w:rsidRPr="00BF00C1" w:rsidRDefault="005847A4" w:rsidP="005847A4">
      <w:pPr>
        <w:pStyle w:val="Geenafstand"/>
        <w:ind w:left="709"/>
        <w:rPr>
          <w:rFonts w:asciiTheme="majorHAnsi" w:hAnsiTheme="majorHAnsi" w:cstheme="majorHAnsi"/>
          <w:sz w:val="24"/>
          <w:szCs w:val="24"/>
          <w:lang w:eastAsia="en-US"/>
        </w:rPr>
      </w:pPr>
      <w:r w:rsidRPr="00BF00C1">
        <w:rPr>
          <w:rFonts w:asciiTheme="majorHAnsi" w:hAnsiTheme="majorHAnsi" w:cstheme="majorHAnsi"/>
          <w:sz w:val="24"/>
          <w:szCs w:val="24"/>
          <w:lang w:eastAsia="en-US"/>
        </w:rPr>
        <w:t>&lt;</w:t>
      </w:r>
      <w:r w:rsidRPr="00BF00C1">
        <w:rPr>
          <w:rFonts w:asciiTheme="majorHAnsi" w:hAnsiTheme="majorHAnsi" w:cstheme="majorHAnsi"/>
          <w:color w:val="0070C0"/>
          <w:sz w:val="24"/>
          <w:szCs w:val="24"/>
          <w:lang w:eastAsia="en-US"/>
        </w:rPr>
        <w:t>naam en functie</w:t>
      </w:r>
      <w:r w:rsidRPr="00BF00C1">
        <w:rPr>
          <w:rFonts w:asciiTheme="majorHAnsi" w:hAnsiTheme="majorHAnsi" w:cstheme="majorHAnsi"/>
          <w:sz w:val="24"/>
          <w:szCs w:val="24"/>
          <w:lang w:eastAsia="en-US"/>
        </w:rPr>
        <w:t>&gt;: &lt;</w:t>
      </w:r>
      <w:r w:rsidRPr="00BF00C1">
        <w:rPr>
          <w:rFonts w:asciiTheme="majorHAnsi" w:hAnsiTheme="majorHAnsi" w:cstheme="majorHAnsi"/>
          <w:color w:val="0070C0"/>
          <w:sz w:val="24"/>
          <w:szCs w:val="24"/>
          <w:lang w:eastAsia="en-US"/>
        </w:rPr>
        <w:t>email</w:t>
      </w:r>
      <w:r w:rsidRPr="00BF00C1">
        <w:rPr>
          <w:rFonts w:asciiTheme="majorHAnsi" w:hAnsiTheme="majorHAnsi" w:cstheme="majorHAnsi"/>
          <w:sz w:val="24"/>
          <w:szCs w:val="24"/>
          <w:lang w:eastAsia="en-US"/>
        </w:rPr>
        <w:t>&gt; &lt;</w:t>
      </w:r>
      <w:r w:rsidRPr="00BF00C1">
        <w:rPr>
          <w:rFonts w:asciiTheme="majorHAnsi" w:hAnsiTheme="majorHAnsi" w:cstheme="majorHAnsi"/>
          <w:color w:val="0070C0"/>
          <w:sz w:val="24"/>
          <w:szCs w:val="24"/>
          <w:lang w:eastAsia="en-US"/>
        </w:rPr>
        <w:t>telefoonnummer</w:t>
      </w:r>
      <w:r w:rsidRPr="00BF00C1">
        <w:rPr>
          <w:rFonts w:asciiTheme="majorHAnsi" w:hAnsiTheme="majorHAnsi" w:cstheme="majorHAnsi"/>
          <w:sz w:val="24"/>
          <w:szCs w:val="24"/>
          <w:lang w:eastAsia="en-US"/>
        </w:rPr>
        <w:t xml:space="preserve">&gt; </w:t>
      </w:r>
    </w:p>
    <w:p w14:paraId="11189A42" w14:textId="77777777" w:rsidR="005847A4" w:rsidRPr="00BF00C1" w:rsidRDefault="005847A4" w:rsidP="005847A4">
      <w:pPr>
        <w:pStyle w:val="Geenafstand"/>
        <w:ind w:left="709"/>
        <w:rPr>
          <w:rFonts w:asciiTheme="majorHAnsi" w:hAnsiTheme="majorHAnsi" w:cstheme="majorHAnsi"/>
          <w:sz w:val="24"/>
          <w:szCs w:val="24"/>
          <w:lang w:eastAsia="en-US"/>
        </w:rPr>
      </w:pPr>
      <w:r w:rsidRPr="00BF00C1">
        <w:rPr>
          <w:rFonts w:asciiTheme="majorHAnsi" w:hAnsiTheme="majorHAnsi" w:cstheme="majorHAnsi"/>
          <w:sz w:val="24"/>
          <w:szCs w:val="24"/>
          <w:lang w:eastAsia="en-US"/>
        </w:rPr>
        <w:t>Vanuit Opdrachtgever:</w:t>
      </w:r>
    </w:p>
    <w:p w14:paraId="77E28720" w14:textId="77777777" w:rsidR="005847A4" w:rsidRPr="00BF00C1" w:rsidRDefault="005847A4" w:rsidP="0087728A">
      <w:pPr>
        <w:pStyle w:val="Geenafstand"/>
        <w:ind w:left="709"/>
        <w:rPr>
          <w:rFonts w:asciiTheme="majorHAnsi" w:hAnsiTheme="majorHAnsi" w:cstheme="majorHAnsi"/>
          <w:sz w:val="24"/>
          <w:szCs w:val="24"/>
          <w:lang w:eastAsia="en-US"/>
        </w:rPr>
      </w:pPr>
      <w:r w:rsidRPr="00BF00C1">
        <w:rPr>
          <w:rFonts w:asciiTheme="majorHAnsi" w:hAnsiTheme="majorHAnsi" w:cstheme="majorHAnsi"/>
          <w:sz w:val="24"/>
          <w:szCs w:val="24"/>
          <w:lang w:eastAsia="en-US"/>
        </w:rPr>
        <w:t>&lt;</w:t>
      </w:r>
      <w:r w:rsidRPr="00BF00C1">
        <w:rPr>
          <w:rFonts w:asciiTheme="majorHAnsi" w:hAnsiTheme="majorHAnsi" w:cstheme="majorHAnsi"/>
          <w:color w:val="0070C0"/>
          <w:sz w:val="24"/>
          <w:szCs w:val="24"/>
          <w:lang w:eastAsia="en-US"/>
        </w:rPr>
        <w:t>naam en functie</w:t>
      </w:r>
      <w:r w:rsidRPr="00BF00C1">
        <w:rPr>
          <w:rFonts w:asciiTheme="majorHAnsi" w:hAnsiTheme="majorHAnsi" w:cstheme="majorHAnsi"/>
          <w:sz w:val="24"/>
          <w:szCs w:val="24"/>
          <w:lang w:eastAsia="en-US"/>
        </w:rPr>
        <w:t>&gt;: &lt;</w:t>
      </w:r>
      <w:r w:rsidRPr="00BF00C1">
        <w:rPr>
          <w:rFonts w:asciiTheme="majorHAnsi" w:hAnsiTheme="majorHAnsi" w:cstheme="majorHAnsi"/>
          <w:color w:val="0070C0"/>
          <w:sz w:val="24"/>
          <w:szCs w:val="24"/>
          <w:lang w:eastAsia="en-US"/>
        </w:rPr>
        <w:t>email</w:t>
      </w:r>
      <w:r w:rsidRPr="00BF00C1">
        <w:rPr>
          <w:rFonts w:asciiTheme="majorHAnsi" w:hAnsiTheme="majorHAnsi" w:cstheme="majorHAnsi"/>
          <w:sz w:val="24"/>
          <w:szCs w:val="24"/>
          <w:lang w:eastAsia="en-US"/>
        </w:rPr>
        <w:t>&gt; &lt;</w:t>
      </w:r>
      <w:r w:rsidRPr="00BF00C1">
        <w:rPr>
          <w:rFonts w:asciiTheme="majorHAnsi" w:hAnsiTheme="majorHAnsi" w:cstheme="majorHAnsi"/>
          <w:color w:val="0070C0"/>
          <w:sz w:val="24"/>
          <w:szCs w:val="24"/>
          <w:lang w:eastAsia="en-US"/>
        </w:rPr>
        <w:t>telefoonnummer</w:t>
      </w:r>
      <w:r w:rsidRPr="00BF00C1">
        <w:rPr>
          <w:rFonts w:asciiTheme="majorHAnsi" w:hAnsiTheme="majorHAnsi" w:cstheme="majorHAnsi"/>
          <w:sz w:val="24"/>
          <w:szCs w:val="24"/>
          <w:lang w:eastAsia="en-US"/>
        </w:rPr>
        <w:t xml:space="preserve">&gt; </w:t>
      </w:r>
      <w:r w:rsidRPr="00BF00C1">
        <w:rPr>
          <w:rFonts w:asciiTheme="majorHAnsi" w:hAnsiTheme="majorHAnsi" w:cstheme="majorHAnsi"/>
        </w:rPr>
        <w:t xml:space="preserve"> </w:t>
      </w:r>
    </w:p>
    <w:p w14:paraId="4866DCD2" w14:textId="77777777" w:rsidR="005847A4" w:rsidRPr="00BF00C1" w:rsidRDefault="005847A4" w:rsidP="005847A4">
      <w:pPr>
        <w:spacing w:after="0" w:line="240" w:lineRule="auto"/>
        <w:ind w:left="426" w:hanging="426"/>
        <w:rPr>
          <w:rFonts w:asciiTheme="majorHAnsi" w:hAnsiTheme="majorHAnsi" w:cstheme="majorHAnsi"/>
          <w:sz w:val="20"/>
        </w:rPr>
      </w:pPr>
    </w:p>
    <w:p w14:paraId="2D324A6B" w14:textId="77777777" w:rsidR="00086DFA" w:rsidRPr="00BF00C1" w:rsidRDefault="00086DFA" w:rsidP="005847A4">
      <w:pPr>
        <w:spacing w:after="0" w:line="240" w:lineRule="auto"/>
        <w:ind w:left="426" w:hanging="426"/>
        <w:rPr>
          <w:rFonts w:asciiTheme="majorHAnsi" w:hAnsiTheme="majorHAnsi" w:cstheme="majorHAnsi"/>
          <w:sz w:val="20"/>
        </w:rPr>
      </w:pPr>
    </w:p>
    <w:p w14:paraId="7D5DB472" w14:textId="77777777" w:rsidR="005847A4" w:rsidRPr="00BF00C1" w:rsidRDefault="005847A4" w:rsidP="005847A4">
      <w:pPr>
        <w:spacing w:after="0" w:line="240" w:lineRule="auto"/>
        <w:ind w:left="426" w:hanging="426"/>
        <w:rPr>
          <w:rFonts w:asciiTheme="majorHAnsi" w:hAnsiTheme="majorHAnsi" w:cstheme="majorHAnsi"/>
          <w:sz w:val="24"/>
          <w:szCs w:val="24"/>
          <w:u w:val="single"/>
          <w:lang w:eastAsia="en-US"/>
        </w:rPr>
      </w:pPr>
      <w:r w:rsidRPr="00BF00C1">
        <w:rPr>
          <w:rFonts w:asciiTheme="majorHAnsi" w:hAnsiTheme="majorHAnsi" w:cstheme="majorHAnsi"/>
          <w:sz w:val="24"/>
          <w:szCs w:val="24"/>
          <w:u w:val="single"/>
          <w:lang w:eastAsia="en-US"/>
        </w:rPr>
        <w:t xml:space="preserve">Artikel </w:t>
      </w:r>
      <w:r w:rsidR="009134AD" w:rsidRPr="00BF00C1">
        <w:rPr>
          <w:rFonts w:asciiTheme="majorHAnsi" w:hAnsiTheme="majorHAnsi" w:cstheme="majorHAnsi"/>
          <w:sz w:val="24"/>
          <w:szCs w:val="24"/>
          <w:u w:val="single"/>
          <w:lang w:eastAsia="en-US"/>
        </w:rPr>
        <w:t>5</w:t>
      </w:r>
      <w:r w:rsidRPr="00BF00C1">
        <w:rPr>
          <w:rFonts w:asciiTheme="majorHAnsi" w:hAnsiTheme="majorHAnsi" w:cstheme="majorHAnsi"/>
          <w:sz w:val="24"/>
          <w:szCs w:val="24"/>
          <w:u w:val="single"/>
          <w:lang w:eastAsia="en-US"/>
        </w:rPr>
        <w:t xml:space="preserve"> Bestellen</w:t>
      </w:r>
    </w:p>
    <w:p w14:paraId="0EE087DB" w14:textId="77777777" w:rsidR="005847A4" w:rsidRPr="00BF00C1" w:rsidRDefault="005847A4" w:rsidP="005847A4">
      <w:pPr>
        <w:spacing w:after="0" w:line="240" w:lineRule="auto"/>
        <w:ind w:left="426" w:hanging="426"/>
        <w:rPr>
          <w:rFonts w:asciiTheme="majorHAnsi" w:hAnsiTheme="majorHAnsi" w:cstheme="majorHAnsi"/>
          <w:sz w:val="24"/>
          <w:szCs w:val="24"/>
          <w:lang w:eastAsia="en-US"/>
        </w:rPr>
      </w:pPr>
    </w:p>
    <w:p w14:paraId="56C89B92" w14:textId="77777777" w:rsidR="005847A4" w:rsidRPr="00BF00C1" w:rsidRDefault="009134AD" w:rsidP="005847A4">
      <w:pPr>
        <w:spacing w:after="0" w:line="240" w:lineRule="auto"/>
        <w:ind w:left="426" w:hanging="426"/>
        <w:rPr>
          <w:rFonts w:asciiTheme="majorHAnsi" w:hAnsiTheme="majorHAnsi" w:cstheme="majorHAnsi"/>
          <w:sz w:val="24"/>
          <w:szCs w:val="24"/>
          <w:lang w:eastAsia="en-US"/>
        </w:rPr>
      </w:pPr>
      <w:r w:rsidRPr="00BF00C1">
        <w:rPr>
          <w:rFonts w:asciiTheme="majorHAnsi" w:hAnsiTheme="majorHAnsi" w:cstheme="majorHAnsi"/>
          <w:sz w:val="24"/>
          <w:szCs w:val="24"/>
          <w:lang w:eastAsia="en-US"/>
        </w:rPr>
        <w:t>5</w:t>
      </w:r>
      <w:r w:rsidR="005847A4" w:rsidRPr="00BF00C1">
        <w:rPr>
          <w:rFonts w:asciiTheme="majorHAnsi" w:hAnsiTheme="majorHAnsi" w:cstheme="majorHAnsi"/>
          <w:sz w:val="24"/>
          <w:szCs w:val="24"/>
          <w:lang w:eastAsia="en-US"/>
        </w:rPr>
        <w:t>.1 De orders worden uitsluitend gezonden middels het bestelsysteem</w:t>
      </w:r>
      <w:r w:rsidR="00942546" w:rsidRPr="00BF00C1">
        <w:rPr>
          <w:rFonts w:asciiTheme="majorHAnsi" w:hAnsiTheme="majorHAnsi" w:cstheme="majorHAnsi"/>
          <w:sz w:val="24"/>
          <w:szCs w:val="24"/>
          <w:lang w:eastAsia="en-US"/>
        </w:rPr>
        <w:t xml:space="preserve"> van Opdrachtgever, op het moment van aangaan van deze overeenkomst is dit</w:t>
      </w:r>
      <w:r w:rsidR="005847A4" w:rsidRPr="00BF00C1">
        <w:rPr>
          <w:rFonts w:asciiTheme="majorHAnsi" w:hAnsiTheme="majorHAnsi" w:cstheme="majorHAnsi"/>
          <w:sz w:val="24"/>
          <w:szCs w:val="24"/>
          <w:lang w:eastAsia="en-US"/>
        </w:rPr>
        <w:t xml:space="preserve"> </w:t>
      </w:r>
      <w:proofErr w:type="spellStart"/>
      <w:r w:rsidR="005847A4" w:rsidRPr="00BF00C1">
        <w:rPr>
          <w:rFonts w:asciiTheme="majorHAnsi" w:hAnsiTheme="majorHAnsi" w:cstheme="majorHAnsi"/>
          <w:sz w:val="24"/>
          <w:szCs w:val="24"/>
          <w:lang w:eastAsia="en-US"/>
        </w:rPr>
        <w:t>ProQuro</w:t>
      </w:r>
      <w:proofErr w:type="spellEnd"/>
      <w:r w:rsidR="005847A4" w:rsidRPr="00BF00C1">
        <w:rPr>
          <w:rFonts w:asciiTheme="majorHAnsi" w:hAnsiTheme="majorHAnsi" w:cstheme="majorHAnsi"/>
          <w:sz w:val="24"/>
          <w:szCs w:val="24"/>
          <w:lang w:eastAsia="en-US"/>
        </w:rPr>
        <w:t xml:space="preserve">. </w:t>
      </w:r>
    </w:p>
    <w:p w14:paraId="57F25300" w14:textId="77777777" w:rsidR="005847A4" w:rsidRPr="00BF00C1" w:rsidRDefault="005847A4" w:rsidP="005847A4">
      <w:pPr>
        <w:spacing w:after="0" w:line="240" w:lineRule="auto"/>
        <w:ind w:left="426" w:hanging="426"/>
        <w:rPr>
          <w:rFonts w:asciiTheme="majorHAnsi" w:hAnsiTheme="majorHAnsi" w:cstheme="majorHAnsi"/>
          <w:sz w:val="24"/>
          <w:szCs w:val="24"/>
          <w:lang w:eastAsia="en-US"/>
        </w:rPr>
      </w:pPr>
      <w:r w:rsidRPr="00BF00C1">
        <w:rPr>
          <w:rFonts w:asciiTheme="majorHAnsi" w:hAnsiTheme="majorHAnsi" w:cstheme="majorHAnsi"/>
          <w:sz w:val="24"/>
          <w:szCs w:val="24"/>
          <w:u w:val="single"/>
          <w:lang w:eastAsia="en-US"/>
        </w:rPr>
        <w:lastRenderedPageBreak/>
        <w:t xml:space="preserve">Artikel </w:t>
      </w:r>
      <w:r w:rsidR="009134AD" w:rsidRPr="00BF00C1">
        <w:rPr>
          <w:rFonts w:asciiTheme="majorHAnsi" w:hAnsiTheme="majorHAnsi" w:cstheme="majorHAnsi"/>
          <w:sz w:val="24"/>
          <w:szCs w:val="24"/>
          <w:u w:val="single"/>
          <w:lang w:eastAsia="en-US"/>
        </w:rPr>
        <w:t>6</w:t>
      </w:r>
      <w:r w:rsidRPr="00BF00C1">
        <w:rPr>
          <w:rFonts w:asciiTheme="majorHAnsi" w:hAnsiTheme="majorHAnsi" w:cstheme="majorHAnsi"/>
          <w:sz w:val="24"/>
          <w:szCs w:val="24"/>
          <w:u w:val="single"/>
          <w:lang w:eastAsia="en-US"/>
        </w:rPr>
        <w:t xml:space="preserve"> Prijzen en facturering</w:t>
      </w:r>
    </w:p>
    <w:p w14:paraId="066713E0" w14:textId="77777777" w:rsidR="00C343D3" w:rsidRPr="00BF00C1" w:rsidRDefault="00C343D3" w:rsidP="005847A4">
      <w:pPr>
        <w:spacing w:after="0" w:line="240" w:lineRule="auto"/>
        <w:ind w:left="426" w:hanging="426"/>
        <w:rPr>
          <w:rFonts w:asciiTheme="majorHAnsi" w:hAnsiTheme="majorHAnsi" w:cstheme="majorHAnsi"/>
          <w:sz w:val="24"/>
          <w:szCs w:val="24"/>
          <w:lang w:eastAsia="en-US"/>
        </w:rPr>
      </w:pPr>
    </w:p>
    <w:p w14:paraId="3B7228EE" w14:textId="1ECC2B11" w:rsidR="005847A4" w:rsidRPr="00BF00C1" w:rsidRDefault="009134AD" w:rsidP="005847A4">
      <w:pPr>
        <w:spacing w:after="0" w:line="240" w:lineRule="auto"/>
        <w:ind w:left="426" w:hanging="426"/>
        <w:rPr>
          <w:rFonts w:asciiTheme="majorHAnsi" w:hAnsiTheme="majorHAnsi" w:cstheme="majorHAnsi"/>
          <w:sz w:val="24"/>
          <w:szCs w:val="24"/>
          <w:lang w:eastAsia="en-US"/>
        </w:rPr>
      </w:pPr>
      <w:r w:rsidRPr="00BF00C1">
        <w:rPr>
          <w:rFonts w:asciiTheme="majorHAnsi" w:hAnsiTheme="majorHAnsi" w:cstheme="majorHAnsi"/>
          <w:sz w:val="24"/>
          <w:szCs w:val="24"/>
          <w:lang w:eastAsia="en-US"/>
        </w:rPr>
        <w:t>6</w:t>
      </w:r>
      <w:r w:rsidR="005847A4" w:rsidRPr="00BF00C1">
        <w:rPr>
          <w:rFonts w:asciiTheme="majorHAnsi" w:hAnsiTheme="majorHAnsi" w:cstheme="majorHAnsi"/>
          <w:sz w:val="24"/>
          <w:szCs w:val="24"/>
          <w:lang w:eastAsia="en-US"/>
        </w:rPr>
        <w:t>.1 De tariefstelling</w:t>
      </w:r>
      <w:r w:rsidR="00B956AD" w:rsidRPr="00BF00C1">
        <w:rPr>
          <w:rFonts w:asciiTheme="majorHAnsi" w:hAnsiTheme="majorHAnsi" w:cstheme="majorHAnsi"/>
          <w:sz w:val="24"/>
          <w:szCs w:val="24"/>
          <w:lang w:eastAsia="en-US"/>
        </w:rPr>
        <w:t xml:space="preserve"> va</w:t>
      </w:r>
      <w:r w:rsidR="005847A4" w:rsidRPr="00BF00C1">
        <w:rPr>
          <w:rFonts w:asciiTheme="majorHAnsi" w:hAnsiTheme="majorHAnsi" w:cstheme="majorHAnsi"/>
          <w:sz w:val="24"/>
          <w:szCs w:val="24"/>
          <w:lang w:eastAsia="en-US"/>
        </w:rPr>
        <w:t xml:space="preserve">n Opdrachtnemer </w:t>
      </w:r>
      <w:r w:rsidR="00B956AD" w:rsidRPr="00BF00C1">
        <w:rPr>
          <w:rFonts w:asciiTheme="majorHAnsi" w:hAnsiTheme="majorHAnsi" w:cstheme="majorHAnsi"/>
          <w:sz w:val="24"/>
          <w:szCs w:val="24"/>
          <w:lang w:eastAsia="en-US"/>
        </w:rPr>
        <w:t>is</w:t>
      </w:r>
      <w:r w:rsidR="005847A4" w:rsidRPr="00BF00C1">
        <w:rPr>
          <w:rFonts w:asciiTheme="majorHAnsi" w:hAnsiTheme="majorHAnsi" w:cstheme="majorHAnsi"/>
          <w:sz w:val="24"/>
          <w:szCs w:val="24"/>
          <w:lang w:eastAsia="en-US"/>
        </w:rPr>
        <w:t xml:space="preserve"> opgenomen in de inschrijving van Opdrachtnemer die onderdeel uitmaakt van deze overeenkomst. Alle genoemde prijzen zijn inclusief het geldende </w:t>
      </w:r>
      <w:r w:rsidRPr="00BF00C1">
        <w:rPr>
          <w:rFonts w:asciiTheme="majorHAnsi" w:hAnsiTheme="majorHAnsi" w:cstheme="majorHAnsi"/>
          <w:sz w:val="24"/>
          <w:szCs w:val="24"/>
          <w:lang w:eastAsia="en-US"/>
        </w:rPr>
        <w:t>btw</w:t>
      </w:r>
      <w:r w:rsidR="005847A4" w:rsidRPr="00BF00C1">
        <w:rPr>
          <w:rFonts w:asciiTheme="majorHAnsi" w:hAnsiTheme="majorHAnsi" w:cstheme="majorHAnsi"/>
          <w:sz w:val="24"/>
          <w:szCs w:val="24"/>
          <w:lang w:eastAsia="en-US"/>
        </w:rPr>
        <w:t xml:space="preserve"> percentage</w:t>
      </w:r>
      <w:r w:rsidR="003174E0" w:rsidRPr="00BF00C1">
        <w:rPr>
          <w:rFonts w:asciiTheme="majorHAnsi" w:hAnsiTheme="majorHAnsi" w:cstheme="majorHAnsi"/>
          <w:sz w:val="24"/>
          <w:szCs w:val="24"/>
          <w:lang w:eastAsia="en-US"/>
        </w:rPr>
        <w:t xml:space="preserve"> en inclusief alle bijkomende kosten</w:t>
      </w:r>
      <w:r w:rsidR="005847A4" w:rsidRPr="00BF00C1">
        <w:rPr>
          <w:rFonts w:asciiTheme="majorHAnsi" w:hAnsiTheme="majorHAnsi" w:cstheme="majorHAnsi"/>
          <w:sz w:val="24"/>
          <w:szCs w:val="24"/>
          <w:lang w:eastAsia="en-US"/>
        </w:rPr>
        <w:t>.</w:t>
      </w:r>
    </w:p>
    <w:p w14:paraId="259900EA" w14:textId="77777777" w:rsidR="005847A4" w:rsidRPr="00BF00C1" w:rsidRDefault="005847A4" w:rsidP="005847A4">
      <w:pPr>
        <w:spacing w:after="0" w:line="240" w:lineRule="auto"/>
        <w:ind w:left="426" w:hanging="426"/>
        <w:rPr>
          <w:rFonts w:asciiTheme="majorHAnsi" w:hAnsiTheme="majorHAnsi" w:cstheme="majorHAnsi"/>
          <w:color w:val="0070C0"/>
          <w:sz w:val="24"/>
          <w:szCs w:val="24"/>
          <w:lang w:eastAsia="en-US"/>
        </w:rPr>
      </w:pPr>
    </w:p>
    <w:p w14:paraId="79C4CB4C" w14:textId="77777777" w:rsidR="005847A4" w:rsidRPr="00BF00C1" w:rsidRDefault="009134AD" w:rsidP="005847A4">
      <w:pPr>
        <w:spacing w:after="0" w:line="240" w:lineRule="auto"/>
        <w:ind w:left="426" w:hanging="426"/>
        <w:rPr>
          <w:rFonts w:asciiTheme="majorHAnsi" w:hAnsiTheme="majorHAnsi" w:cstheme="majorHAnsi"/>
          <w:sz w:val="24"/>
        </w:rPr>
      </w:pPr>
      <w:r w:rsidRPr="00BF00C1">
        <w:rPr>
          <w:rFonts w:asciiTheme="majorHAnsi" w:hAnsiTheme="majorHAnsi" w:cstheme="majorHAnsi"/>
          <w:sz w:val="24"/>
          <w:szCs w:val="24"/>
        </w:rPr>
        <w:t>6</w:t>
      </w:r>
      <w:r w:rsidR="005847A4" w:rsidRPr="00BF00C1">
        <w:rPr>
          <w:rFonts w:asciiTheme="majorHAnsi" w:hAnsiTheme="majorHAnsi" w:cstheme="majorHAnsi"/>
          <w:sz w:val="24"/>
          <w:szCs w:val="24"/>
        </w:rPr>
        <w:t xml:space="preserve">.2 Facturen dienen digitaal in </w:t>
      </w:r>
      <w:r w:rsidRPr="00BF00C1">
        <w:rPr>
          <w:rFonts w:asciiTheme="majorHAnsi" w:hAnsiTheme="majorHAnsi" w:cstheme="majorHAnsi"/>
          <w:sz w:val="24"/>
          <w:szCs w:val="24"/>
        </w:rPr>
        <w:t>pdf</w:t>
      </w:r>
      <w:r w:rsidR="005847A4" w:rsidRPr="00BF00C1">
        <w:rPr>
          <w:rFonts w:asciiTheme="majorHAnsi" w:hAnsiTheme="majorHAnsi" w:cstheme="majorHAnsi"/>
          <w:sz w:val="24"/>
          <w:szCs w:val="24"/>
        </w:rPr>
        <w:t xml:space="preserve"> bestand gestuurd te worden naar: </w:t>
      </w:r>
      <w:hyperlink r:id="rId11" w:history="1">
        <w:r w:rsidR="005847A4" w:rsidRPr="00BF00C1">
          <w:rPr>
            <w:rStyle w:val="Hyperlink"/>
            <w:rFonts w:asciiTheme="majorHAnsi" w:hAnsiTheme="majorHAnsi" w:cstheme="majorHAnsi"/>
            <w:color w:val="0070C0"/>
            <w:sz w:val="24"/>
          </w:rPr>
          <w:t>financieelbeheer@onderwijsgroeptilburg.nl</w:t>
        </w:r>
      </w:hyperlink>
      <w:r w:rsidR="005847A4" w:rsidRPr="00BF00C1">
        <w:rPr>
          <w:rFonts w:asciiTheme="majorHAnsi" w:hAnsiTheme="majorHAnsi" w:cstheme="majorHAnsi"/>
          <w:color w:val="0070C0"/>
          <w:sz w:val="24"/>
        </w:rPr>
        <w:t xml:space="preserve">. </w:t>
      </w:r>
      <w:r w:rsidR="005847A4" w:rsidRPr="00BF00C1">
        <w:rPr>
          <w:rFonts w:asciiTheme="majorHAnsi" w:hAnsiTheme="majorHAnsi" w:cstheme="majorHAnsi"/>
          <w:sz w:val="24"/>
        </w:rPr>
        <w:t xml:space="preserve">Iedere </w:t>
      </w:r>
      <w:r w:rsidRPr="00BF00C1">
        <w:rPr>
          <w:rFonts w:asciiTheme="majorHAnsi" w:hAnsiTheme="majorHAnsi" w:cstheme="majorHAnsi"/>
          <w:sz w:val="24"/>
        </w:rPr>
        <w:t>pdf</w:t>
      </w:r>
      <w:r w:rsidR="005847A4" w:rsidRPr="00BF00C1">
        <w:rPr>
          <w:rFonts w:asciiTheme="majorHAnsi" w:hAnsiTheme="majorHAnsi" w:cstheme="majorHAnsi"/>
          <w:sz w:val="24"/>
        </w:rPr>
        <w:t xml:space="preserve"> bevat één factuur. In de factuur zijn de volgende gegevens opgenomen: contractnummer of ordernummer, op te vragen bij Opdrachtgever.</w:t>
      </w:r>
    </w:p>
    <w:p w14:paraId="0DB82EF4" w14:textId="77777777" w:rsidR="007576C3" w:rsidRPr="00BF00C1" w:rsidRDefault="007576C3" w:rsidP="005847A4">
      <w:pPr>
        <w:spacing w:after="0" w:line="240" w:lineRule="auto"/>
        <w:ind w:left="426" w:hanging="426"/>
        <w:rPr>
          <w:rFonts w:asciiTheme="majorHAnsi" w:hAnsiTheme="majorHAnsi" w:cstheme="majorHAnsi"/>
        </w:rPr>
      </w:pPr>
    </w:p>
    <w:p w14:paraId="6DEE025B" w14:textId="4ED5A4B3" w:rsidR="007576C3" w:rsidRPr="00BF00C1" w:rsidRDefault="007576C3" w:rsidP="005E47AA">
      <w:pPr>
        <w:pStyle w:val="Geenafstand"/>
        <w:numPr>
          <w:ilvl w:val="1"/>
          <w:numId w:val="27"/>
        </w:numPr>
        <w:rPr>
          <w:rFonts w:asciiTheme="majorHAnsi" w:hAnsiTheme="majorHAnsi" w:cstheme="majorHAnsi"/>
          <w:sz w:val="24"/>
          <w:szCs w:val="24"/>
          <w:lang w:eastAsia="en-US"/>
        </w:rPr>
      </w:pPr>
      <w:r w:rsidRPr="00BF00C1">
        <w:rPr>
          <w:rFonts w:asciiTheme="majorHAnsi" w:hAnsiTheme="majorHAnsi" w:cstheme="majorHAnsi"/>
          <w:sz w:val="24"/>
          <w:szCs w:val="24"/>
          <w:lang w:eastAsia="en-US"/>
        </w:rPr>
        <w:t xml:space="preserve">Indien de plaatsing van de afvalbakken </w:t>
      </w:r>
      <w:r w:rsidR="00043F5A" w:rsidRPr="00BF00C1">
        <w:rPr>
          <w:rFonts w:asciiTheme="majorHAnsi" w:hAnsiTheme="majorHAnsi" w:cstheme="majorHAnsi"/>
          <w:sz w:val="24"/>
          <w:szCs w:val="24"/>
          <w:lang w:eastAsia="en-US"/>
        </w:rPr>
        <w:t xml:space="preserve">(zoals bedoeld in artikel 1.2 en artikel 1.3) </w:t>
      </w:r>
      <w:r w:rsidRPr="00BF00C1">
        <w:rPr>
          <w:rFonts w:asciiTheme="majorHAnsi" w:hAnsiTheme="majorHAnsi" w:cstheme="majorHAnsi"/>
          <w:sz w:val="24"/>
          <w:szCs w:val="24"/>
          <w:lang w:eastAsia="en-US"/>
        </w:rPr>
        <w:t>niet gereed is voor de overeengekomen dat</w:t>
      </w:r>
      <w:r w:rsidR="004148CE" w:rsidRPr="00BF00C1">
        <w:rPr>
          <w:rFonts w:asciiTheme="majorHAnsi" w:hAnsiTheme="majorHAnsi" w:cstheme="majorHAnsi"/>
          <w:sz w:val="24"/>
          <w:szCs w:val="24"/>
          <w:lang w:eastAsia="en-US"/>
        </w:rPr>
        <w:t>a</w:t>
      </w:r>
      <w:r w:rsidR="00C041A4" w:rsidRPr="00BF00C1">
        <w:rPr>
          <w:rFonts w:asciiTheme="majorHAnsi" w:hAnsiTheme="majorHAnsi" w:cstheme="majorHAnsi"/>
          <w:sz w:val="24"/>
          <w:szCs w:val="24"/>
          <w:lang w:eastAsia="en-US"/>
        </w:rPr>
        <w:t>,</w:t>
      </w:r>
      <w:r w:rsidRPr="00BF00C1">
        <w:rPr>
          <w:rFonts w:asciiTheme="majorHAnsi" w:hAnsiTheme="majorHAnsi" w:cstheme="majorHAnsi"/>
          <w:sz w:val="24"/>
          <w:szCs w:val="24"/>
          <w:lang w:eastAsia="en-US"/>
        </w:rPr>
        <w:t xml:space="preserve"> niet overeenkomstig </w:t>
      </w:r>
      <w:r w:rsidR="00C35F4B" w:rsidRPr="00BF00C1">
        <w:rPr>
          <w:rFonts w:asciiTheme="majorHAnsi" w:hAnsiTheme="majorHAnsi" w:cstheme="majorHAnsi"/>
          <w:sz w:val="24"/>
          <w:szCs w:val="24"/>
          <w:lang w:eastAsia="en-US"/>
        </w:rPr>
        <w:t>een eventueel</w:t>
      </w:r>
      <w:r w:rsidR="00C041A4" w:rsidRPr="00BF00C1">
        <w:rPr>
          <w:rFonts w:asciiTheme="majorHAnsi" w:hAnsiTheme="majorHAnsi" w:cstheme="majorHAnsi"/>
          <w:sz w:val="24"/>
          <w:szCs w:val="24"/>
          <w:lang w:eastAsia="en-US"/>
        </w:rPr>
        <w:t xml:space="preserve"> </w:t>
      </w:r>
      <w:r w:rsidRPr="00BF00C1">
        <w:rPr>
          <w:rFonts w:asciiTheme="majorHAnsi" w:hAnsiTheme="majorHAnsi" w:cstheme="majorHAnsi"/>
          <w:sz w:val="24"/>
          <w:szCs w:val="24"/>
          <w:lang w:eastAsia="en-US"/>
        </w:rPr>
        <w:t>leveringsplan is vol</w:t>
      </w:r>
      <w:r w:rsidR="005E47AA" w:rsidRPr="00BF00C1">
        <w:rPr>
          <w:rFonts w:asciiTheme="majorHAnsi" w:hAnsiTheme="majorHAnsi" w:cstheme="majorHAnsi"/>
          <w:sz w:val="24"/>
          <w:szCs w:val="24"/>
          <w:lang w:eastAsia="en-US"/>
        </w:rPr>
        <w:t>bracht</w:t>
      </w:r>
      <w:r w:rsidR="00C041A4" w:rsidRPr="00BF00C1">
        <w:rPr>
          <w:rFonts w:asciiTheme="majorHAnsi" w:hAnsiTheme="majorHAnsi" w:cstheme="majorHAnsi"/>
          <w:sz w:val="24"/>
          <w:szCs w:val="24"/>
          <w:lang w:eastAsia="en-US"/>
        </w:rPr>
        <w:t>, dan wel op andere wijze niet aan de overeenkomst beantwoordt,</w:t>
      </w:r>
      <w:r w:rsidRPr="00BF00C1">
        <w:rPr>
          <w:rFonts w:asciiTheme="majorHAnsi" w:hAnsiTheme="majorHAnsi" w:cstheme="majorHAnsi"/>
          <w:sz w:val="24"/>
          <w:szCs w:val="24"/>
          <w:lang w:eastAsia="en-US"/>
        </w:rPr>
        <w:t xml:space="preserve"> is </w:t>
      </w:r>
      <w:r w:rsidR="00616ACE" w:rsidRPr="00BF00C1">
        <w:rPr>
          <w:rFonts w:asciiTheme="majorHAnsi" w:hAnsiTheme="majorHAnsi" w:cstheme="majorHAnsi"/>
          <w:sz w:val="24"/>
          <w:szCs w:val="24"/>
          <w:lang w:eastAsia="en-US"/>
        </w:rPr>
        <w:t xml:space="preserve">Opdrachtnemer aan </w:t>
      </w:r>
      <w:r w:rsidRPr="00BF00C1">
        <w:rPr>
          <w:rFonts w:asciiTheme="majorHAnsi" w:hAnsiTheme="majorHAnsi" w:cstheme="majorHAnsi"/>
          <w:sz w:val="24"/>
          <w:szCs w:val="24"/>
          <w:lang w:eastAsia="en-US"/>
        </w:rPr>
        <w:t>Opdrachtgever</w:t>
      </w:r>
      <w:r w:rsidR="00616ACE" w:rsidRPr="00BF00C1">
        <w:rPr>
          <w:rFonts w:asciiTheme="majorHAnsi" w:hAnsiTheme="majorHAnsi" w:cstheme="majorHAnsi"/>
          <w:sz w:val="24"/>
          <w:szCs w:val="24"/>
          <w:lang w:eastAsia="en-US"/>
        </w:rPr>
        <w:t>,</w:t>
      </w:r>
      <w:r w:rsidRPr="00BF00C1">
        <w:rPr>
          <w:rFonts w:asciiTheme="majorHAnsi" w:hAnsiTheme="majorHAnsi" w:cstheme="majorHAnsi"/>
          <w:sz w:val="24"/>
          <w:szCs w:val="24"/>
          <w:lang w:eastAsia="en-US"/>
        </w:rPr>
        <w:t xml:space="preserve"> </w:t>
      </w:r>
      <w:r w:rsidR="005E47AA" w:rsidRPr="00BF00C1">
        <w:rPr>
          <w:rFonts w:asciiTheme="majorHAnsi" w:hAnsiTheme="majorHAnsi" w:cstheme="majorHAnsi"/>
          <w:sz w:val="24"/>
          <w:szCs w:val="24"/>
          <w:lang w:eastAsia="en-US"/>
        </w:rPr>
        <w:t xml:space="preserve">zonder dat een verdere ingebrekestelling vereist is, </w:t>
      </w:r>
      <w:r w:rsidRPr="00BF00C1">
        <w:rPr>
          <w:rFonts w:asciiTheme="majorHAnsi" w:hAnsiTheme="majorHAnsi" w:cstheme="majorHAnsi"/>
          <w:sz w:val="24"/>
          <w:szCs w:val="24"/>
          <w:lang w:eastAsia="en-US"/>
        </w:rPr>
        <w:t xml:space="preserve">vanaf de eerstvolgende dag </w:t>
      </w:r>
      <w:r w:rsidR="00616ACE" w:rsidRPr="00BF00C1">
        <w:rPr>
          <w:rFonts w:asciiTheme="majorHAnsi" w:hAnsiTheme="majorHAnsi" w:cstheme="majorHAnsi"/>
          <w:sz w:val="24"/>
          <w:szCs w:val="24"/>
          <w:lang w:eastAsia="en-US"/>
        </w:rPr>
        <w:t xml:space="preserve">een boete van </w:t>
      </w:r>
      <w:r w:rsidRPr="00BF00C1">
        <w:rPr>
          <w:rFonts w:asciiTheme="majorHAnsi" w:hAnsiTheme="majorHAnsi" w:cstheme="majorHAnsi"/>
          <w:sz w:val="24"/>
          <w:szCs w:val="24"/>
          <w:lang w:eastAsia="en-US"/>
        </w:rPr>
        <w:t xml:space="preserve">5% van de bij </w:t>
      </w:r>
      <w:r w:rsidR="00091A5D" w:rsidRPr="00BF00C1">
        <w:rPr>
          <w:rFonts w:asciiTheme="majorHAnsi" w:hAnsiTheme="majorHAnsi" w:cstheme="majorHAnsi"/>
          <w:sz w:val="24"/>
          <w:szCs w:val="24"/>
          <w:lang w:eastAsia="en-US"/>
        </w:rPr>
        <w:t xml:space="preserve">de betreffende levering </w:t>
      </w:r>
      <w:r w:rsidRPr="00BF00C1">
        <w:rPr>
          <w:rFonts w:asciiTheme="majorHAnsi" w:hAnsiTheme="majorHAnsi" w:cstheme="majorHAnsi"/>
          <w:sz w:val="24"/>
          <w:szCs w:val="24"/>
          <w:lang w:eastAsia="en-US"/>
        </w:rPr>
        <w:t xml:space="preserve">behorende </w:t>
      </w:r>
      <w:r w:rsidR="00431318" w:rsidRPr="00BF00C1">
        <w:rPr>
          <w:rFonts w:asciiTheme="majorHAnsi" w:hAnsiTheme="majorHAnsi" w:cstheme="majorHAnsi"/>
          <w:sz w:val="24"/>
          <w:szCs w:val="24"/>
          <w:lang w:eastAsia="en-US"/>
        </w:rPr>
        <w:t xml:space="preserve">totale prijs </w:t>
      </w:r>
      <w:r w:rsidR="00616ACE" w:rsidRPr="00BF00C1">
        <w:rPr>
          <w:rFonts w:asciiTheme="majorHAnsi" w:hAnsiTheme="majorHAnsi" w:cstheme="majorHAnsi"/>
          <w:sz w:val="24"/>
          <w:szCs w:val="24"/>
          <w:lang w:eastAsia="en-US"/>
        </w:rPr>
        <w:t>aan Opdrachtgever verschuldigd</w:t>
      </w:r>
      <w:r w:rsidR="0020288C" w:rsidRPr="00BF00C1">
        <w:rPr>
          <w:rFonts w:asciiTheme="majorHAnsi" w:hAnsiTheme="majorHAnsi" w:cstheme="majorHAnsi"/>
          <w:sz w:val="24"/>
          <w:szCs w:val="24"/>
          <w:lang w:eastAsia="en-US"/>
        </w:rPr>
        <w:t xml:space="preserve"> voor elke da</w:t>
      </w:r>
      <w:r w:rsidR="00C041A4" w:rsidRPr="00BF00C1">
        <w:rPr>
          <w:rFonts w:asciiTheme="majorHAnsi" w:hAnsiTheme="majorHAnsi" w:cstheme="majorHAnsi"/>
          <w:sz w:val="24"/>
          <w:szCs w:val="24"/>
          <w:lang w:eastAsia="en-US"/>
        </w:rPr>
        <w:t>g</w:t>
      </w:r>
      <w:r w:rsidR="0020288C" w:rsidRPr="00BF00C1">
        <w:rPr>
          <w:rFonts w:asciiTheme="majorHAnsi" w:hAnsiTheme="majorHAnsi" w:cstheme="majorHAnsi"/>
          <w:sz w:val="24"/>
          <w:szCs w:val="24"/>
          <w:lang w:eastAsia="en-US"/>
        </w:rPr>
        <w:t xml:space="preserve"> dat de tekortkoming voortduurt</w:t>
      </w:r>
      <w:r w:rsidR="00616ACE" w:rsidRPr="00BF00C1">
        <w:rPr>
          <w:rFonts w:asciiTheme="majorHAnsi" w:hAnsiTheme="majorHAnsi" w:cstheme="majorHAnsi"/>
          <w:sz w:val="24"/>
          <w:szCs w:val="24"/>
          <w:lang w:eastAsia="en-US"/>
        </w:rPr>
        <w:t xml:space="preserve"> </w:t>
      </w:r>
      <w:r w:rsidR="0020288C" w:rsidRPr="00BF00C1">
        <w:rPr>
          <w:rFonts w:asciiTheme="majorHAnsi" w:hAnsiTheme="majorHAnsi" w:cstheme="majorHAnsi"/>
          <w:sz w:val="24"/>
          <w:szCs w:val="24"/>
          <w:lang w:eastAsia="en-US"/>
        </w:rPr>
        <w:t xml:space="preserve">tot </w:t>
      </w:r>
      <w:r w:rsidRPr="00BF00C1">
        <w:rPr>
          <w:rFonts w:asciiTheme="majorHAnsi" w:hAnsiTheme="majorHAnsi" w:cstheme="majorHAnsi"/>
          <w:sz w:val="24"/>
          <w:szCs w:val="24"/>
          <w:lang w:eastAsia="en-US"/>
        </w:rPr>
        <w:t xml:space="preserve">een maximum van </w:t>
      </w:r>
      <w:r w:rsidR="009D716C" w:rsidRPr="00BF00C1">
        <w:rPr>
          <w:rFonts w:asciiTheme="majorHAnsi" w:hAnsiTheme="majorHAnsi" w:cstheme="majorHAnsi"/>
          <w:sz w:val="24"/>
          <w:szCs w:val="24"/>
          <w:lang w:eastAsia="en-US"/>
        </w:rPr>
        <w:t>25</w:t>
      </w:r>
      <w:r w:rsidRPr="00BF00C1">
        <w:rPr>
          <w:rFonts w:asciiTheme="majorHAnsi" w:hAnsiTheme="majorHAnsi" w:cstheme="majorHAnsi"/>
          <w:sz w:val="24"/>
          <w:szCs w:val="24"/>
          <w:lang w:eastAsia="en-US"/>
        </w:rPr>
        <w:t>%.</w:t>
      </w:r>
      <w:r w:rsidR="005E47AA" w:rsidRPr="00BF00C1">
        <w:rPr>
          <w:rFonts w:asciiTheme="majorHAnsi" w:hAnsiTheme="majorHAnsi" w:cstheme="majorHAnsi"/>
          <w:sz w:val="24"/>
          <w:szCs w:val="24"/>
          <w:lang w:eastAsia="en-US"/>
        </w:rPr>
        <w:t xml:space="preserve"> Indien de levering geheel of gedeeltelijk blijvend onmogelijk is, </w:t>
      </w:r>
      <w:r w:rsidR="0020288C" w:rsidRPr="00BF00C1">
        <w:rPr>
          <w:rFonts w:asciiTheme="majorHAnsi" w:hAnsiTheme="majorHAnsi" w:cstheme="majorHAnsi"/>
          <w:sz w:val="24"/>
          <w:szCs w:val="24"/>
          <w:lang w:eastAsia="en-US"/>
        </w:rPr>
        <w:t>is de boete onmiddellijk in haar geheel verschuldigd</w:t>
      </w:r>
      <w:r w:rsidR="00431318" w:rsidRPr="00BF00C1">
        <w:rPr>
          <w:rFonts w:asciiTheme="majorHAnsi" w:hAnsiTheme="majorHAnsi" w:cstheme="majorHAnsi"/>
          <w:sz w:val="24"/>
          <w:szCs w:val="24"/>
          <w:lang w:eastAsia="en-US"/>
        </w:rPr>
        <w:t xml:space="preserve"> </w:t>
      </w:r>
      <w:r w:rsidR="004148CE" w:rsidRPr="00BF00C1">
        <w:rPr>
          <w:rFonts w:asciiTheme="majorHAnsi" w:hAnsiTheme="majorHAnsi" w:cstheme="majorHAnsi"/>
          <w:sz w:val="24"/>
          <w:szCs w:val="24"/>
          <w:lang w:eastAsia="en-US"/>
        </w:rPr>
        <w:t xml:space="preserve">. </w:t>
      </w:r>
      <w:r w:rsidR="00616ACE" w:rsidRPr="00BF00C1">
        <w:rPr>
          <w:rFonts w:asciiTheme="majorHAnsi" w:hAnsiTheme="majorHAnsi" w:cstheme="majorHAnsi"/>
          <w:sz w:val="24"/>
          <w:szCs w:val="24"/>
          <w:lang w:eastAsia="en-US"/>
        </w:rPr>
        <w:t xml:space="preserve">De boete wordt verrekend met de door Opdrachtgever verschuldigde betalingen. </w:t>
      </w:r>
      <w:r w:rsidR="005E47AA" w:rsidRPr="00BF00C1">
        <w:rPr>
          <w:rFonts w:asciiTheme="majorHAnsi" w:hAnsiTheme="majorHAnsi" w:cstheme="majorHAnsi"/>
          <w:sz w:val="24"/>
          <w:szCs w:val="24"/>
        </w:rPr>
        <w:t>Dit recht komt Opdrachtgever toe, onverminderd alle andere rechten of vorderingen</w:t>
      </w:r>
      <w:r w:rsidR="00A624AF" w:rsidRPr="00BF00C1">
        <w:rPr>
          <w:rFonts w:asciiTheme="majorHAnsi" w:hAnsiTheme="majorHAnsi" w:cstheme="majorHAnsi"/>
          <w:sz w:val="24"/>
          <w:szCs w:val="24"/>
        </w:rPr>
        <w:t>, zoals de vordering tot nakoming van de verplichting tot levering die aan de overeenkomst beantwoordt en haar recht op schadevergoeding</w:t>
      </w:r>
      <w:r w:rsidR="005E47AA" w:rsidRPr="00BF00C1">
        <w:rPr>
          <w:rFonts w:asciiTheme="majorHAnsi" w:hAnsiTheme="majorHAnsi" w:cstheme="majorHAnsi"/>
          <w:sz w:val="24"/>
          <w:szCs w:val="24"/>
        </w:rPr>
        <w:t>.</w:t>
      </w:r>
    </w:p>
    <w:p w14:paraId="60BF047D" w14:textId="781E4A4A" w:rsidR="00942546" w:rsidRDefault="00942546" w:rsidP="008D4675">
      <w:pPr>
        <w:spacing w:after="0" w:line="240" w:lineRule="auto"/>
        <w:ind w:left="426" w:hanging="426"/>
        <w:rPr>
          <w:rFonts w:asciiTheme="majorHAnsi" w:hAnsiTheme="majorHAnsi" w:cstheme="majorHAnsi"/>
          <w:sz w:val="24"/>
          <w:szCs w:val="24"/>
          <w:u w:val="single"/>
          <w:lang w:eastAsia="en-US"/>
        </w:rPr>
      </w:pPr>
    </w:p>
    <w:p w14:paraId="3D15011A" w14:textId="783E288B" w:rsidR="001E6FBD" w:rsidRPr="001E6FBD" w:rsidRDefault="001E6FBD" w:rsidP="001E6FBD">
      <w:pPr>
        <w:spacing w:after="0" w:line="240" w:lineRule="auto"/>
        <w:ind w:left="426" w:hanging="66"/>
        <w:rPr>
          <w:rFonts w:asciiTheme="majorHAnsi" w:hAnsiTheme="majorHAnsi" w:cstheme="majorHAnsi"/>
          <w:sz w:val="24"/>
          <w:szCs w:val="24"/>
          <w:lang w:eastAsia="en-US"/>
        </w:rPr>
      </w:pPr>
      <w:r w:rsidRPr="001E6FBD">
        <w:rPr>
          <w:rFonts w:asciiTheme="majorHAnsi" w:hAnsiTheme="majorHAnsi" w:cstheme="majorHAnsi"/>
          <w:sz w:val="24"/>
          <w:szCs w:val="24"/>
          <w:lang w:eastAsia="en-US"/>
        </w:rPr>
        <w:t>Opdrachtgever kan geen aanspraak maken op dit boetebeding indien de niet tijdige levering direct het gevolg is van een aantoonbare toerekenbare tekortkoming in de nakoming van de overeengekomen afspraken door Opdrachtgever.</w:t>
      </w:r>
    </w:p>
    <w:p w14:paraId="1B1C1DEF" w14:textId="77777777" w:rsidR="00086DFA" w:rsidRPr="00BF00C1" w:rsidRDefault="00086DFA" w:rsidP="008D4675">
      <w:pPr>
        <w:spacing w:after="0" w:line="240" w:lineRule="auto"/>
        <w:ind w:left="426" w:hanging="426"/>
        <w:rPr>
          <w:rFonts w:asciiTheme="majorHAnsi" w:hAnsiTheme="majorHAnsi" w:cstheme="majorHAnsi"/>
          <w:sz w:val="24"/>
          <w:szCs w:val="24"/>
          <w:u w:val="single"/>
          <w:lang w:eastAsia="en-US"/>
        </w:rPr>
      </w:pPr>
    </w:p>
    <w:p w14:paraId="20B50A3B" w14:textId="2D6B1B28" w:rsidR="008D4675" w:rsidRPr="00BF00C1" w:rsidRDefault="008D4675" w:rsidP="008D4675">
      <w:pPr>
        <w:spacing w:after="0" w:line="240" w:lineRule="auto"/>
        <w:ind w:left="426" w:hanging="426"/>
        <w:rPr>
          <w:rFonts w:asciiTheme="majorHAnsi" w:hAnsiTheme="majorHAnsi" w:cstheme="majorHAnsi"/>
          <w:sz w:val="24"/>
          <w:szCs w:val="24"/>
          <w:lang w:eastAsia="en-US"/>
        </w:rPr>
      </w:pPr>
      <w:r w:rsidRPr="00BF00C1">
        <w:rPr>
          <w:rFonts w:asciiTheme="majorHAnsi" w:hAnsiTheme="majorHAnsi" w:cstheme="majorHAnsi"/>
          <w:sz w:val="24"/>
          <w:szCs w:val="24"/>
          <w:u w:val="single"/>
          <w:lang w:eastAsia="en-US"/>
        </w:rPr>
        <w:t xml:space="preserve">Artikel </w:t>
      </w:r>
      <w:r w:rsidR="009134AD" w:rsidRPr="00BF00C1">
        <w:rPr>
          <w:rFonts w:asciiTheme="majorHAnsi" w:hAnsiTheme="majorHAnsi" w:cstheme="majorHAnsi"/>
          <w:sz w:val="24"/>
          <w:szCs w:val="24"/>
          <w:u w:val="single"/>
          <w:lang w:eastAsia="en-US"/>
        </w:rPr>
        <w:t>7</w:t>
      </w:r>
      <w:r w:rsidRPr="00BF00C1">
        <w:rPr>
          <w:rFonts w:asciiTheme="majorHAnsi" w:hAnsiTheme="majorHAnsi" w:cstheme="majorHAnsi"/>
          <w:sz w:val="24"/>
          <w:szCs w:val="24"/>
          <w:u w:val="single"/>
          <w:lang w:eastAsia="en-US"/>
        </w:rPr>
        <w:t xml:space="preserve"> </w:t>
      </w:r>
      <w:r w:rsidR="00A624AF" w:rsidRPr="00BF00C1">
        <w:rPr>
          <w:rFonts w:asciiTheme="majorHAnsi" w:hAnsiTheme="majorHAnsi" w:cstheme="majorHAnsi"/>
          <w:sz w:val="24"/>
          <w:szCs w:val="24"/>
          <w:u w:val="single"/>
          <w:lang w:eastAsia="en-US"/>
        </w:rPr>
        <w:t>Garantie, vragen</w:t>
      </w:r>
      <w:r w:rsidR="00062E65" w:rsidRPr="00BF00C1">
        <w:rPr>
          <w:rFonts w:asciiTheme="majorHAnsi" w:hAnsiTheme="majorHAnsi" w:cstheme="majorHAnsi"/>
          <w:sz w:val="24"/>
          <w:szCs w:val="24"/>
          <w:u w:val="single"/>
          <w:lang w:eastAsia="en-US"/>
        </w:rPr>
        <w:t xml:space="preserve"> en</w:t>
      </w:r>
      <w:r w:rsidR="00A624AF" w:rsidRPr="00BF00C1">
        <w:rPr>
          <w:rFonts w:asciiTheme="majorHAnsi" w:hAnsiTheme="majorHAnsi" w:cstheme="majorHAnsi"/>
          <w:sz w:val="24"/>
          <w:szCs w:val="24"/>
          <w:u w:val="single"/>
          <w:lang w:eastAsia="en-US"/>
        </w:rPr>
        <w:t xml:space="preserve"> klachten</w:t>
      </w:r>
    </w:p>
    <w:p w14:paraId="7758CDCA" w14:textId="77777777" w:rsidR="008D4675" w:rsidRPr="00BF00C1" w:rsidRDefault="008D4675" w:rsidP="008D4675">
      <w:pPr>
        <w:spacing w:after="0" w:line="240" w:lineRule="auto"/>
        <w:ind w:left="426" w:hanging="426"/>
        <w:rPr>
          <w:rFonts w:asciiTheme="majorHAnsi" w:hAnsiTheme="majorHAnsi" w:cstheme="majorHAnsi"/>
          <w:sz w:val="24"/>
          <w:szCs w:val="24"/>
          <w:lang w:eastAsia="en-US"/>
        </w:rPr>
      </w:pPr>
    </w:p>
    <w:p w14:paraId="28150EA1" w14:textId="45FDC5D8" w:rsidR="00062E65" w:rsidRPr="00BF00C1" w:rsidRDefault="009134AD" w:rsidP="00062E65">
      <w:pPr>
        <w:pStyle w:val="Geenafstand"/>
        <w:ind w:left="426" w:hanging="426"/>
        <w:rPr>
          <w:rFonts w:asciiTheme="majorHAnsi" w:hAnsiTheme="majorHAnsi" w:cstheme="majorHAnsi"/>
          <w:sz w:val="24"/>
          <w:szCs w:val="24"/>
          <w:lang w:eastAsia="en-US"/>
        </w:rPr>
      </w:pPr>
      <w:r w:rsidRPr="00BF00C1">
        <w:rPr>
          <w:rFonts w:asciiTheme="majorHAnsi" w:hAnsiTheme="majorHAnsi" w:cstheme="majorHAnsi"/>
          <w:sz w:val="24"/>
          <w:szCs w:val="24"/>
          <w:lang w:eastAsia="en-US"/>
        </w:rPr>
        <w:t>7</w:t>
      </w:r>
      <w:r w:rsidR="008D4675" w:rsidRPr="00BF00C1">
        <w:rPr>
          <w:rFonts w:asciiTheme="majorHAnsi" w:hAnsiTheme="majorHAnsi" w:cstheme="majorHAnsi"/>
          <w:sz w:val="24"/>
          <w:szCs w:val="24"/>
          <w:lang w:eastAsia="en-US"/>
        </w:rPr>
        <w:t xml:space="preserve">.1 </w:t>
      </w:r>
      <w:r w:rsidR="00062E65" w:rsidRPr="00BF00C1">
        <w:rPr>
          <w:rFonts w:asciiTheme="majorHAnsi" w:hAnsiTheme="majorHAnsi" w:cstheme="majorHAnsi"/>
          <w:sz w:val="24"/>
          <w:szCs w:val="24"/>
          <w:lang w:eastAsia="en-US"/>
        </w:rPr>
        <w:t xml:space="preserve">Op geleverde afvalbakken en onderdelen daarvan zit minimaal 2 jaar garantie, gerekend vanaf de dag van plaatsing op de door Opdrachtgever aangewezen locatie, of in geval van garantieafhandeling </w:t>
      </w:r>
      <w:r w:rsidR="00D83454" w:rsidRPr="00BF00C1">
        <w:rPr>
          <w:rFonts w:asciiTheme="majorHAnsi" w:hAnsiTheme="majorHAnsi" w:cstheme="majorHAnsi"/>
          <w:sz w:val="24"/>
          <w:szCs w:val="24"/>
          <w:lang w:eastAsia="en-US"/>
        </w:rPr>
        <w:t xml:space="preserve">gerekend </w:t>
      </w:r>
      <w:r w:rsidR="00062E65" w:rsidRPr="00BF00C1">
        <w:rPr>
          <w:rFonts w:asciiTheme="majorHAnsi" w:hAnsiTheme="majorHAnsi" w:cstheme="majorHAnsi"/>
          <w:sz w:val="24"/>
          <w:szCs w:val="24"/>
          <w:lang w:eastAsia="en-US"/>
        </w:rPr>
        <w:t>vanaf de dag van vervanging.</w:t>
      </w:r>
    </w:p>
    <w:p w14:paraId="69029EF5" w14:textId="77777777" w:rsidR="00062E65" w:rsidRPr="00BF00C1" w:rsidRDefault="00062E65" w:rsidP="003E1B97">
      <w:pPr>
        <w:spacing w:after="0" w:line="240" w:lineRule="auto"/>
        <w:ind w:left="426" w:hanging="426"/>
        <w:rPr>
          <w:rFonts w:asciiTheme="majorHAnsi" w:hAnsiTheme="majorHAnsi" w:cstheme="majorHAnsi"/>
          <w:sz w:val="24"/>
          <w:szCs w:val="24"/>
          <w:lang w:eastAsia="en-US"/>
        </w:rPr>
      </w:pPr>
    </w:p>
    <w:p w14:paraId="109330A5" w14:textId="192291B4" w:rsidR="003E1B97" w:rsidRPr="00BF00C1" w:rsidRDefault="00062E65" w:rsidP="003E1B97">
      <w:pPr>
        <w:spacing w:after="0" w:line="240" w:lineRule="auto"/>
        <w:ind w:left="426" w:hanging="426"/>
        <w:rPr>
          <w:rFonts w:asciiTheme="majorHAnsi" w:hAnsiTheme="majorHAnsi" w:cstheme="majorHAnsi"/>
          <w:sz w:val="24"/>
          <w:szCs w:val="24"/>
          <w:lang w:eastAsia="en-US"/>
        </w:rPr>
      </w:pPr>
      <w:r w:rsidRPr="00BF00C1">
        <w:rPr>
          <w:rFonts w:asciiTheme="majorHAnsi" w:hAnsiTheme="majorHAnsi" w:cstheme="majorHAnsi"/>
          <w:sz w:val="24"/>
          <w:szCs w:val="24"/>
          <w:lang w:eastAsia="en-US"/>
        </w:rPr>
        <w:t>7.2</w:t>
      </w:r>
      <w:r w:rsidRPr="00BF00C1">
        <w:rPr>
          <w:rFonts w:asciiTheme="majorHAnsi" w:hAnsiTheme="majorHAnsi" w:cstheme="majorHAnsi"/>
          <w:sz w:val="24"/>
          <w:szCs w:val="24"/>
          <w:lang w:eastAsia="en-US"/>
        </w:rPr>
        <w:tab/>
      </w:r>
      <w:r w:rsidR="003E1B97" w:rsidRPr="00BF00C1">
        <w:rPr>
          <w:rFonts w:asciiTheme="majorHAnsi" w:hAnsiTheme="majorHAnsi" w:cstheme="majorHAnsi"/>
          <w:sz w:val="24"/>
          <w:szCs w:val="24"/>
          <w:lang w:eastAsia="en-US"/>
        </w:rPr>
        <w:t>Opdrachtnemer reageert binnen 8 werkuren op vragen, een beroep op de garantieafspraak of klachten vanuit Opdrachtgever. De uiterlijke oplostermijn van vragen, garantieafhandeling</w:t>
      </w:r>
      <w:r w:rsidR="00284CF8" w:rsidRPr="00BF00C1">
        <w:rPr>
          <w:rStyle w:val="Voetnootmarkering"/>
          <w:rFonts w:asciiTheme="majorHAnsi" w:hAnsiTheme="majorHAnsi" w:cstheme="majorHAnsi"/>
          <w:sz w:val="24"/>
          <w:szCs w:val="24"/>
          <w:lang w:eastAsia="en-US"/>
        </w:rPr>
        <w:footnoteReference w:id="3"/>
      </w:r>
      <w:r w:rsidR="003E1B97" w:rsidRPr="00BF00C1">
        <w:rPr>
          <w:rFonts w:asciiTheme="majorHAnsi" w:hAnsiTheme="majorHAnsi" w:cstheme="majorHAnsi"/>
          <w:sz w:val="24"/>
          <w:szCs w:val="24"/>
          <w:lang w:eastAsia="en-US"/>
        </w:rPr>
        <w:t xml:space="preserve"> en klachten bedraagt 3 werkdagen. Indien het niet mogelijk is om binnen 3 werkdagen de kwestie af te handelen c.q. op te lossen</w:t>
      </w:r>
      <w:r w:rsidR="0085562C" w:rsidRPr="00BF00C1">
        <w:rPr>
          <w:rFonts w:asciiTheme="majorHAnsi" w:hAnsiTheme="majorHAnsi" w:cstheme="majorHAnsi"/>
          <w:sz w:val="24"/>
          <w:szCs w:val="24"/>
          <w:lang w:eastAsia="en-US"/>
        </w:rPr>
        <w:t xml:space="preserve"> </w:t>
      </w:r>
      <w:r w:rsidR="003E1B97" w:rsidRPr="00BF00C1">
        <w:rPr>
          <w:rFonts w:asciiTheme="majorHAnsi" w:hAnsiTheme="majorHAnsi" w:cstheme="majorHAnsi"/>
          <w:sz w:val="24"/>
          <w:szCs w:val="24"/>
          <w:lang w:eastAsia="en-US"/>
        </w:rPr>
        <w:t xml:space="preserve">dient Opdrachtnemer binnen 24 klokuren na melding van de vraag, klacht of beroep op de garantieafspraak kenbaar te maken waarom dit niet mogelijk is en hoe en binnen welke termijn </w:t>
      </w:r>
      <w:r w:rsidRPr="00BF00C1">
        <w:rPr>
          <w:rFonts w:asciiTheme="majorHAnsi" w:hAnsiTheme="majorHAnsi" w:cstheme="majorHAnsi"/>
          <w:sz w:val="24"/>
          <w:szCs w:val="24"/>
          <w:lang w:eastAsia="en-US"/>
        </w:rPr>
        <w:t xml:space="preserve">Opdrachtnemer voorstelt </w:t>
      </w:r>
      <w:r w:rsidR="003E1B97" w:rsidRPr="00BF00C1">
        <w:rPr>
          <w:rFonts w:asciiTheme="majorHAnsi" w:hAnsiTheme="majorHAnsi" w:cstheme="majorHAnsi"/>
          <w:sz w:val="24"/>
          <w:szCs w:val="24"/>
          <w:lang w:eastAsia="en-US"/>
        </w:rPr>
        <w:t xml:space="preserve">de kwestie </w:t>
      </w:r>
      <w:r w:rsidRPr="00BF00C1">
        <w:rPr>
          <w:rFonts w:asciiTheme="majorHAnsi" w:hAnsiTheme="majorHAnsi" w:cstheme="majorHAnsi"/>
          <w:sz w:val="24"/>
          <w:szCs w:val="24"/>
          <w:lang w:eastAsia="en-US"/>
        </w:rPr>
        <w:t>af te handelen</w:t>
      </w:r>
      <w:r w:rsidR="003E1B97" w:rsidRPr="00BF00C1">
        <w:rPr>
          <w:rFonts w:asciiTheme="majorHAnsi" w:hAnsiTheme="majorHAnsi" w:cstheme="majorHAnsi"/>
          <w:sz w:val="24"/>
          <w:szCs w:val="24"/>
          <w:lang w:eastAsia="en-US"/>
        </w:rPr>
        <w:t xml:space="preserve"> c.q. </w:t>
      </w:r>
      <w:r w:rsidRPr="00BF00C1">
        <w:rPr>
          <w:rFonts w:asciiTheme="majorHAnsi" w:hAnsiTheme="majorHAnsi" w:cstheme="majorHAnsi"/>
          <w:sz w:val="24"/>
          <w:szCs w:val="24"/>
          <w:lang w:eastAsia="en-US"/>
        </w:rPr>
        <w:t>op te lossen</w:t>
      </w:r>
      <w:r w:rsidR="003E1B97" w:rsidRPr="00BF00C1">
        <w:rPr>
          <w:rFonts w:asciiTheme="majorHAnsi" w:hAnsiTheme="majorHAnsi" w:cstheme="majorHAnsi"/>
          <w:sz w:val="24"/>
          <w:szCs w:val="24"/>
          <w:lang w:eastAsia="en-US"/>
        </w:rPr>
        <w:t>. Communicatie over klachten verloopt met de facilitair medewerker op locatie en de contractbeheerder van Opdrachtgever. </w:t>
      </w:r>
    </w:p>
    <w:p w14:paraId="7DC6021D" w14:textId="77777777" w:rsidR="00A167B4" w:rsidRPr="00BF00C1" w:rsidRDefault="00A167B4" w:rsidP="008D4675">
      <w:pPr>
        <w:spacing w:after="0" w:line="240" w:lineRule="auto"/>
        <w:rPr>
          <w:rFonts w:asciiTheme="majorHAnsi" w:hAnsiTheme="majorHAnsi" w:cstheme="majorHAnsi"/>
          <w:b/>
          <w:sz w:val="24"/>
          <w:szCs w:val="24"/>
          <w:lang w:eastAsia="en-US"/>
        </w:rPr>
      </w:pPr>
    </w:p>
    <w:p w14:paraId="304C1DC1" w14:textId="72E1F7D8" w:rsidR="00086DFA" w:rsidRDefault="00086DFA" w:rsidP="008D4675">
      <w:pPr>
        <w:spacing w:after="0" w:line="240" w:lineRule="auto"/>
        <w:rPr>
          <w:rFonts w:asciiTheme="majorHAnsi" w:hAnsiTheme="majorHAnsi" w:cstheme="majorHAnsi"/>
          <w:b/>
          <w:sz w:val="24"/>
          <w:szCs w:val="24"/>
          <w:lang w:eastAsia="en-US"/>
        </w:rPr>
      </w:pPr>
    </w:p>
    <w:p w14:paraId="61EE0FEE" w14:textId="04E5FE0C" w:rsidR="00BF00C1" w:rsidRDefault="00BF00C1" w:rsidP="008D4675">
      <w:pPr>
        <w:spacing w:after="0" w:line="240" w:lineRule="auto"/>
        <w:rPr>
          <w:rFonts w:asciiTheme="majorHAnsi" w:hAnsiTheme="majorHAnsi" w:cstheme="majorHAnsi"/>
          <w:b/>
          <w:sz w:val="24"/>
          <w:szCs w:val="24"/>
          <w:lang w:eastAsia="en-US"/>
        </w:rPr>
      </w:pPr>
    </w:p>
    <w:p w14:paraId="064FCB02" w14:textId="77777777" w:rsidR="00BF00C1" w:rsidRPr="00BF00C1" w:rsidRDefault="00BF00C1" w:rsidP="008D4675">
      <w:pPr>
        <w:spacing w:after="0" w:line="240" w:lineRule="auto"/>
        <w:rPr>
          <w:rFonts w:asciiTheme="majorHAnsi" w:hAnsiTheme="majorHAnsi" w:cstheme="majorHAnsi"/>
          <w:b/>
          <w:sz w:val="24"/>
          <w:szCs w:val="24"/>
          <w:lang w:eastAsia="en-US"/>
        </w:rPr>
      </w:pPr>
    </w:p>
    <w:p w14:paraId="731E3B78" w14:textId="77777777" w:rsidR="008D4675" w:rsidRPr="00BF00C1" w:rsidRDefault="0064035A" w:rsidP="008D4675">
      <w:pPr>
        <w:spacing w:after="0" w:line="240" w:lineRule="auto"/>
        <w:rPr>
          <w:rFonts w:asciiTheme="majorHAnsi" w:hAnsiTheme="majorHAnsi" w:cstheme="majorHAnsi"/>
          <w:sz w:val="24"/>
          <w:szCs w:val="24"/>
          <w:u w:val="single"/>
          <w:lang w:eastAsia="en-US"/>
        </w:rPr>
      </w:pPr>
      <w:r w:rsidRPr="00BF00C1">
        <w:rPr>
          <w:rFonts w:asciiTheme="majorHAnsi" w:hAnsiTheme="majorHAnsi" w:cstheme="majorHAnsi"/>
          <w:sz w:val="24"/>
          <w:szCs w:val="24"/>
          <w:u w:val="single"/>
          <w:lang w:eastAsia="en-US"/>
        </w:rPr>
        <w:t xml:space="preserve">Artikel </w:t>
      </w:r>
      <w:r w:rsidR="009134AD" w:rsidRPr="00BF00C1">
        <w:rPr>
          <w:rFonts w:asciiTheme="majorHAnsi" w:hAnsiTheme="majorHAnsi" w:cstheme="majorHAnsi"/>
          <w:sz w:val="24"/>
          <w:szCs w:val="24"/>
          <w:u w:val="single"/>
          <w:lang w:eastAsia="en-US"/>
        </w:rPr>
        <w:t>8</w:t>
      </w:r>
      <w:r w:rsidR="008D4675" w:rsidRPr="00BF00C1">
        <w:rPr>
          <w:rFonts w:asciiTheme="majorHAnsi" w:hAnsiTheme="majorHAnsi" w:cstheme="majorHAnsi"/>
          <w:sz w:val="24"/>
          <w:szCs w:val="24"/>
          <w:u w:val="single"/>
          <w:lang w:eastAsia="en-US"/>
        </w:rPr>
        <w:t xml:space="preserve"> Wijzigingen van de overeenkomst</w:t>
      </w:r>
    </w:p>
    <w:p w14:paraId="69DC59EF" w14:textId="77777777" w:rsidR="008D4675" w:rsidRPr="00BF00C1" w:rsidRDefault="008D4675" w:rsidP="008D4675">
      <w:pPr>
        <w:spacing w:after="0" w:line="240" w:lineRule="auto"/>
        <w:rPr>
          <w:rFonts w:asciiTheme="majorHAnsi" w:hAnsiTheme="majorHAnsi" w:cstheme="majorHAnsi"/>
          <w:b/>
          <w:sz w:val="24"/>
          <w:szCs w:val="24"/>
          <w:lang w:eastAsia="en-US"/>
        </w:rPr>
      </w:pPr>
    </w:p>
    <w:p w14:paraId="45732308" w14:textId="77777777" w:rsidR="008D4675" w:rsidRPr="00BF00C1" w:rsidRDefault="009134AD" w:rsidP="00BF546A">
      <w:pPr>
        <w:spacing w:after="0" w:line="240" w:lineRule="auto"/>
        <w:ind w:left="426" w:hanging="426"/>
        <w:rPr>
          <w:rFonts w:asciiTheme="majorHAnsi" w:hAnsiTheme="majorHAnsi" w:cstheme="majorHAnsi"/>
          <w:sz w:val="24"/>
          <w:szCs w:val="24"/>
          <w:lang w:eastAsia="en-US"/>
        </w:rPr>
      </w:pPr>
      <w:r w:rsidRPr="00BF00C1">
        <w:rPr>
          <w:rFonts w:asciiTheme="majorHAnsi" w:hAnsiTheme="majorHAnsi" w:cstheme="majorHAnsi"/>
          <w:sz w:val="24"/>
          <w:szCs w:val="24"/>
          <w:lang w:eastAsia="en-US"/>
        </w:rPr>
        <w:t>8</w:t>
      </w:r>
      <w:r w:rsidR="00BF546A" w:rsidRPr="00BF00C1">
        <w:rPr>
          <w:rFonts w:asciiTheme="majorHAnsi" w:hAnsiTheme="majorHAnsi" w:cstheme="majorHAnsi"/>
          <w:sz w:val="24"/>
          <w:szCs w:val="24"/>
          <w:lang w:eastAsia="en-US"/>
        </w:rPr>
        <w:t xml:space="preserve">.1 </w:t>
      </w:r>
      <w:r w:rsidR="008D4675" w:rsidRPr="00BF00C1">
        <w:rPr>
          <w:rFonts w:asciiTheme="majorHAnsi" w:hAnsiTheme="majorHAnsi" w:cstheme="majorHAnsi"/>
          <w:sz w:val="24"/>
          <w:szCs w:val="24"/>
          <w:lang w:eastAsia="en-US"/>
        </w:rPr>
        <w:t>Wijzigingen op deze overeenkomst zijn slechts bindend indien ze schriftelijk zijn vastgelegd in de vorm van een door Partijen ondertekend addendum, welk vervolgens onlosmakelijk onderdeel vormt van de overeenkomst.</w:t>
      </w:r>
    </w:p>
    <w:p w14:paraId="6D13B163" w14:textId="77777777" w:rsidR="008D4675" w:rsidRPr="00BF00C1" w:rsidRDefault="008D4675" w:rsidP="008D4675">
      <w:pPr>
        <w:spacing w:after="0" w:line="240" w:lineRule="auto"/>
        <w:rPr>
          <w:rFonts w:asciiTheme="majorHAnsi" w:hAnsiTheme="majorHAnsi" w:cstheme="majorHAnsi"/>
          <w:sz w:val="24"/>
          <w:szCs w:val="24"/>
          <w:lang w:eastAsia="en-US"/>
        </w:rPr>
      </w:pPr>
    </w:p>
    <w:p w14:paraId="278907BF" w14:textId="77777777" w:rsidR="00086DFA" w:rsidRPr="00BF00C1" w:rsidRDefault="00086DFA" w:rsidP="008D4675">
      <w:pPr>
        <w:spacing w:after="0" w:line="240" w:lineRule="auto"/>
        <w:rPr>
          <w:rFonts w:asciiTheme="majorHAnsi" w:hAnsiTheme="majorHAnsi" w:cstheme="majorHAnsi"/>
          <w:sz w:val="24"/>
          <w:szCs w:val="24"/>
          <w:lang w:eastAsia="en-US"/>
        </w:rPr>
      </w:pPr>
    </w:p>
    <w:p w14:paraId="4EFAE9B3" w14:textId="77777777" w:rsidR="008D4675" w:rsidRPr="00BF00C1" w:rsidRDefault="00D17084" w:rsidP="008D4675">
      <w:pPr>
        <w:spacing w:after="0" w:line="240" w:lineRule="auto"/>
        <w:rPr>
          <w:rFonts w:asciiTheme="majorHAnsi" w:hAnsiTheme="majorHAnsi" w:cstheme="majorHAnsi"/>
          <w:sz w:val="24"/>
          <w:szCs w:val="24"/>
          <w:lang w:eastAsia="en-US"/>
        </w:rPr>
      </w:pPr>
      <w:r w:rsidRPr="00BF00C1">
        <w:rPr>
          <w:rFonts w:asciiTheme="majorHAnsi" w:hAnsiTheme="majorHAnsi" w:cstheme="majorHAnsi"/>
          <w:sz w:val="24"/>
          <w:szCs w:val="24"/>
          <w:u w:val="single"/>
          <w:lang w:eastAsia="en-US"/>
        </w:rPr>
        <w:t xml:space="preserve">Artikel </w:t>
      </w:r>
      <w:r w:rsidR="009134AD" w:rsidRPr="00BF00C1">
        <w:rPr>
          <w:rFonts w:asciiTheme="majorHAnsi" w:hAnsiTheme="majorHAnsi" w:cstheme="majorHAnsi"/>
          <w:sz w:val="24"/>
          <w:szCs w:val="24"/>
          <w:u w:val="single"/>
          <w:lang w:eastAsia="en-US"/>
        </w:rPr>
        <w:t>9</w:t>
      </w:r>
      <w:r w:rsidR="008D4675" w:rsidRPr="00BF00C1">
        <w:rPr>
          <w:rFonts w:asciiTheme="majorHAnsi" w:hAnsiTheme="majorHAnsi" w:cstheme="majorHAnsi"/>
          <w:sz w:val="24"/>
          <w:szCs w:val="24"/>
          <w:u w:val="single"/>
          <w:lang w:eastAsia="en-US"/>
        </w:rPr>
        <w:t xml:space="preserve"> Overdracht rechten en verplichtingen</w:t>
      </w:r>
    </w:p>
    <w:p w14:paraId="0AE46487" w14:textId="77777777" w:rsidR="00C343D3" w:rsidRPr="00BF00C1" w:rsidRDefault="00C343D3" w:rsidP="0040463D">
      <w:pPr>
        <w:keepNext/>
        <w:keepLines/>
        <w:spacing w:after="0" w:line="240" w:lineRule="auto"/>
        <w:ind w:left="426" w:hanging="426"/>
        <w:rPr>
          <w:rFonts w:asciiTheme="majorHAnsi" w:hAnsiTheme="majorHAnsi" w:cstheme="majorHAnsi"/>
          <w:sz w:val="24"/>
          <w:szCs w:val="24"/>
          <w:lang w:eastAsia="nl-BE"/>
        </w:rPr>
      </w:pPr>
    </w:p>
    <w:p w14:paraId="76F1431D" w14:textId="77777777" w:rsidR="008D4675" w:rsidRPr="00BF00C1" w:rsidRDefault="009134AD" w:rsidP="0040463D">
      <w:pPr>
        <w:keepNext/>
        <w:keepLines/>
        <w:spacing w:after="0" w:line="240" w:lineRule="auto"/>
        <w:ind w:left="426" w:hanging="426"/>
        <w:rPr>
          <w:rFonts w:asciiTheme="majorHAnsi" w:hAnsiTheme="majorHAnsi" w:cstheme="majorHAnsi"/>
          <w:sz w:val="24"/>
          <w:szCs w:val="24"/>
          <w:lang w:eastAsia="nl-BE"/>
        </w:rPr>
      </w:pPr>
      <w:r w:rsidRPr="00BF00C1">
        <w:rPr>
          <w:rFonts w:asciiTheme="majorHAnsi" w:hAnsiTheme="majorHAnsi" w:cstheme="majorHAnsi"/>
          <w:sz w:val="24"/>
          <w:szCs w:val="24"/>
          <w:lang w:eastAsia="nl-BE"/>
        </w:rPr>
        <w:t>9</w:t>
      </w:r>
      <w:r w:rsidR="008D4675" w:rsidRPr="00BF00C1">
        <w:rPr>
          <w:rFonts w:asciiTheme="majorHAnsi" w:hAnsiTheme="majorHAnsi" w:cstheme="majorHAnsi"/>
          <w:sz w:val="24"/>
          <w:szCs w:val="24"/>
          <w:lang w:eastAsia="nl-BE"/>
        </w:rPr>
        <w:t xml:space="preserve">.1 </w:t>
      </w:r>
      <w:r w:rsidR="00F71FD6" w:rsidRPr="00BF00C1">
        <w:rPr>
          <w:rFonts w:asciiTheme="majorHAnsi" w:hAnsiTheme="majorHAnsi" w:cstheme="majorHAnsi"/>
          <w:sz w:val="24"/>
          <w:szCs w:val="24"/>
          <w:lang w:eastAsia="nl-BE"/>
        </w:rPr>
        <w:t>Opdrachtnemer</w:t>
      </w:r>
      <w:r w:rsidR="008D4675" w:rsidRPr="00BF00C1">
        <w:rPr>
          <w:rFonts w:asciiTheme="majorHAnsi" w:hAnsiTheme="majorHAnsi" w:cstheme="majorHAnsi"/>
          <w:sz w:val="24"/>
          <w:szCs w:val="24"/>
          <w:lang w:eastAsia="nl-BE"/>
        </w:rPr>
        <w:t xml:space="preserve"> is niet gerechtigd de rechten en verplichtingen uit deze overeenkomst zonder schriftelijke toestemming van Opdrachtgever aan een derde over te dragen.</w:t>
      </w:r>
    </w:p>
    <w:p w14:paraId="20A8B8F5" w14:textId="77777777" w:rsidR="008D4675" w:rsidRPr="00BF00C1" w:rsidRDefault="008D4675" w:rsidP="008D4675">
      <w:pPr>
        <w:keepNext/>
        <w:keepLines/>
        <w:spacing w:after="0" w:line="240" w:lineRule="auto"/>
        <w:ind w:left="709" w:hanging="709"/>
        <w:rPr>
          <w:rFonts w:asciiTheme="majorHAnsi" w:hAnsiTheme="majorHAnsi" w:cstheme="majorHAnsi"/>
          <w:sz w:val="24"/>
          <w:szCs w:val="24"/>
          <w:lang w:eastAsia="nl-BE"/>
        </w:rPr>
      </w:pPr>
    </w:p>
    <w:p w14:paraId="03CC4794" w14:textId="77777777" w:rsidR="008D4675" w:rsidRPr="00BF00C1" w:rsidRDefault="009134AD" w:rsidP="008D4675">
      <w:pPr>
        <w:keepNext/>
        <w:keepLines/>
        <w:spacing w:after="0" w:line="240" w:lineRule="auto"/>
        <w:ind w:left="426" w:hanging="426"/>
        <w:rPr>
          <w:rFonts w:asciiTheme="majorHAnsi" w:hAnsiTheme="majorHAnsi" w:cstheme="majorHAnsi"/>
          <w:sz w:val="24"/>
          <w:szCs w:val="24"/>
          <w:lang w:eastAsia="nl-BE"/>
        </w:rPr>
      </w:pPr>
      <w:r w:rsidRPr="00BF00C1">
        <w:rPr>
          <w:rFonts w:asciiTheme="majorHAnsi" w:hAnsiTheme="majorHAnsi" w:cstheme="majorHAnsi"/>
          <w:sz w:val="24"/>
          <w:szCs w:val="24"/>
          <w:lang w:eastAsia="nl-BE"/>
        </w:rPr>
        <w:t>9</w:t>
      </w:r>
      <w:r w:rsidR="008D4675" w:rsidRPr="00BF00C1">
        <w:rPr>
          <w:rFonts w:asciiTheme="majorHAnsi" w:hAnsiTheme="majorHAnsi" w:cstheme="majorHAnsi"/>
          <w:sz w:val="24"/>
          <w:szCs w:val="24"/>
          <w:lang w:eastAsia="nl-BE"/>
        </w:rPr>
        <w:t>.2 Opdrachtgever is gerechtigd aan het verlenen van deze toestemming voorwaarden te verbinden.</w:t>
      </w:r>
    </w:p>
    <w:p w14:paraId="4EE2B190" w14:textId="77777777" w:rsidR="0040463D" w:rsidRPr="00BF00C1" w:rsidRDefault="0040463D" w:rsidP="008D4675">
      <w:pPr>
        <w:keepNext/>
        <w:keepLines/>
        <w:spacing w:after="0" w:line="240" w:lineRule="auto"/>
        <w:ind w:left="426" w:hanging="426"/>
        <w:rPr>
          <w:rFonts w:asciiTheme="majorHAnsi" w:hAnsiTheme="majorHAnsi" w:cstheme="majorHAnsi"/>
          <w:sz w:val="24"/>
          <w:szCs w:val="24"/>
          <w:lang w:eastAsia="nl-BE"/>
        </w:rPr>
      </w:pPr>
    </w:p>
    <w:p w14:paraId="69C2AF03" w14:textId="77777777" w:rsidR="00086DFA" w:rsidRPr="00BF00C1" w:rsidRDefault="00086DFA" w:rsidP="008D4675">
      <w:pPr>
        <w:keepNext/>
        <w:keepLines/>
        <w:spacing w:after="0" w:line="240" w:lineRule="auto"/>
        <w:ind w:left="426" w:hanging="426"/>
        <w:rPr>
          <w:rFonts w:asciiTheme="majorHAnsi" w:hAnsiTheme="majorHAnsi" w:cstheme="majorHAnsi"/>
          <w:sz w:val="24"/>
          <w:szCs w:val="24"/>
          <w:lang w:eastAsia="nl-BE"/>
        </w:rPr>
      </w:pPr>
    </w:p>
    <w:p w14:paraId="6CC0EDCA" w14:textId="77777777" w:rsidR="005847A4" w:rsidRPr="00BF00C1" w:rsidRDefault="005847A4" w:rsidP="005847A4">
      <w:pPr>
        <w:spacing w:after="0" w:line="240" w:lineRule="auto"/>
        <w:rPr>
          <w:rFonts w:asciiTheme="majorHAnsi" w:hAnsiTheme="majorHAnsi" w:cstheme="majorHAnsi"/>
          <w:sz w:val="24"/>
          <w:szCs w:val="24"/>
          <w:u w:val="single"/>
          <w:lang w:eastAsia="en-US"/>
        </w:rPr>
      </w:pPr>
      <w:r w:rsidRPr="00BF00C1">
        <w:rPr>
          <w:rFonts w:asciiTheme="majorHAnsi" w:hAnsiTheme="majorHAnsi" w:cstheme="majorHAnsi"/>
          <w:sz w:val="24"/>
          <w:szCs w:val="24"/>
          <w:u w:val="single"/>
          <w:lang w:eastAsia="en-US"/>
        </w:rPr>
        <w:t>Artikel 1</w:t>
      </w:r>
      <w:r w:rsidR="009134AD" w:rsidRPr="00BF00C1">
        <w:rPr>
          <w:rFonts w:asciiTheme="majorHAnsi" w:hAnsiTheme="majorHAnsi" w:cstheme="majorHAnsi"/>
          <w:sz w:val="24"/>
          <w:szCs w:val="24"/>
          <w:u w:val="single"/>
          <w:lang w:eastAsia="en-US"/>
        </w:rPr>
        <w:t>0</w:t>
      </w:r>
      <w:r w:rsidRPr="00BF00C1">
        <w:rPr>
          <w:rFonts w:asciiTheme="majorHAnsi" w:hAnsiTheme="majorHAnsi" w:cstheme="majorHAnsi"/>
          <w:sz w:val="24"/>
          <w:szCs w:val="24"/>
          <w:u w:val="single"/>
          <w:lang w:eastAsia="en-US"/>
        </w:rPr>
        <w:t xml:space="preserve"> </w:t>
      </w:r>
      <w:proofErr w:type="spellStart"/>
      <w:r w:rsidRPr="00BF00C1">
        <w:rPr>
          <w:rFonts w:asciiTheme="majorHAnsi" w:hAnsiTheme="majorHAnsi" w:cstheme="majorHAnsi"/>
          <w:sz w:val="24"/>
          <w:szCs w:val="24"/>
          <w:u w:val="single"/>
          <w:lang w:eastAsia="en-US"/>
        </w:rPr>
        <w:t>Onverbindendheid</w:t>
      </w:r>
      <w:proofErr w:type="spellEnd"/>
      <w:r w:rsidRPr="00BF00C1">
        <w:rPr>
          <w:rFonts w:asciiTheme="majorHAnsi" w:hAnsiTheme="majorHAnsi" w:cstheme="majorHAnsi"/>
          <w:sz w:val="24"/>
          <w:szCs w:val="24"/>
          <w:u w:val="single"/>
          <w:lang w:eastAsia="en-US"/>
        </w:rPr>
        <w:t xml:space="preserve"> bepalingen</w:t>
      </w:r>
    </w:p>
    <w:p w14:paraId="406F4735" w14:textId="77777777" w:rsidR="005847A4" w:rsidRPr="00BF00C1" w:rsidRDefault="005847A4" w:rsidP="005847A4">
      <w:pPr>
        <w:spacing w:after="0" w:line="240" w:lineRule="auto"/>
        <w:rPr>
          <w:rFonts w:asciiTheme="majorHAnsi" w:hAnsiTheme="majorHAnsi" w:cstheme="majorHAnsi"/>
          <w:sz w:val="24"/>
          <w:szCs w:val="24"/>
          <w:u w:val="single"/>
          <w:lang w:eastAsia="en-US"/>
        </w:rPr>
      </w:pPr>
    </w:p>
    <w:p w14:paraId="080B9A98" w14:textId="77777777" w:rsidR="005847A4" w:rsidRPr="00BF00C1" w:rsidRDefault="005847A4" w:rsidP="005847A4">
      <w:pPr>
        <w:spacing w:after="0" w:line="240" w:lineRule="auto"/>
        <w:ind w:left="426" w:hanging="426"/>
        <w:rPr>
          <w:rFonts w:asciiTheme="majorHAnsi" w:hAnsiTheme="majorHAnsi" w:cstheme="majorHAnsi"/>
          <w:sz w:val="24"/>
          <w:szCs w:val="24"/>
          <w:lang w:eastAsia="en-US"/>
        </w:rPr>
      </w:pPr>
      <w:r w:rsidRPr="00BF00C1">
        <w:rPr>
          <w:rFonts w:asciiTheme="majorHAnsi" w:hAnsiTheme="majorHAnsi" w:cstheme="majorHAnsi"/>
          <w:sz w:val="24"/>
          <w:szCs w:val="24"/>
          <w:lang w:eastAsia="en-US"/>
        </w:rPr>
        <w:t>1</w:t>
      </w:r>
      <w:r w:rsidR="009134AD" w:rsidRPr="00BF00C1">
        <w:rPr>
          <w:rFonts w:asciiTheme="majorHAnsi" w:hAnsiTheme="majorHAnsi" w:cstheme="majorHAnsi"/>
          <w:sz w:val="24"/>
          <w:szCs w:val="24"/>
          <w:lang w:eastAsia="en-US"/>
        </w:rPr>
        <w:t>0</w:t>
      </w:r>
      <w:r w:rsidRPr="00BF00C1">
        <w:rPr>
          <w:rFonts w:asciiTheme="majorHAnsi" w:hAnsiTheme="majorHAnsi" w:cstheme="majorHAnsi"/>
          <w:sz w:val="24"/>
          <w:szCs w:val="24"/>
          <w:lang w:eastAsia="en-US"/>
        </w:rPr>
        <w:t xml:space="preserve">.1 Indien één of meer bepalingen van deze overeenkomst en/of van een van de daarbij behorende bijlagen nietig zijn of vernietigd worden, zullen de overige bepalingen van kracht blijven en zullen Partijen in onderling overleg treden over vervangende bepaling(en) die zoveel mogelijk overeenkomen met het doel en de strekking van de nietige of vernietigde bepaling(en). </w:t>
      </w:r>
    </w:p>
    <w:p w14:paraId="403660A2" w14:textId="77777777" w:rsidR="00336DED" w:rsidRPr="00BF00C1" w:rsidRDefault="00336DED" w:rsidP="005847A4">
      <w:pPr>
        <w:spacing w:after="0" w:line="240" w:lineRule="auto"/>
        <w:rPr>
          <w:rFonts w:asciiTheme="majorHAnsi" w:hAnsiTheme="majorHAnsi" w:cstheme="majorHAnsi"/>
          <w:sz w:val="24"/>
          <w:szCs w:val="24"/>
          <w:u w:val="single"/>
          <w:lang w:eastAsia="en-US"/>
        </w:rPr>
      </w:pPr>
    </w:p>
    <w:p w14:paraId="0125EF29" w14:textId="77777777" w:rsidR="00086DFA" w:rsidRPr="00BF00C1" w:rsidRDefault="00086DFA" w:rsidP="005847A4">
      <w:pPr>
        <w:spacing w:after="0" w:line="240" w:lineRule="auto"/>
        <w:rPr>
          <w:rFonts w:asciiTheme="majorHAnsi" w:hAnsiTheme="majorHAnsi" w:cstheme="majorHAnsi"/>
          <w:sz w:val="24"/>
          <w:szCs w:val="24"/>
          <w:u w:val="single"/>
          <w:lang w:eastAsia="en-US"/>
        </w:rPr>
      </w:pPr>
    </w:p>
    <w:p w14:paraId="2754B63D" w14:textId="77777777" w:rsidR="0040463D" w:rsidRPr="00BF00C1" w:rsidRDefault="0040463D" w:rsidP="008D4675">
      <w:pPr>
        <w:keepNext/>
        <w:keepLines/>
        <w:spacing w:after="0" w:line="240" w:lineRule="auto"/>
        <w:ind w:left="426" w:hanging="426"/>
        <w:rPr>
          <w:rFonts w:asciiTheme="majorHAnsi" w:hAnsiTheme="majorHAnsi" w:cstheme="majorHAnsi"/>
          <w:sz w:val="24"/>
          <w:szCs w:val="24"/>
          <w:u w:val="single"/>
          <w:lang w:eastAsia="nl-BE"/>
        </w:rPr>
      </w:pPr>
      <w:r w:rsidRPr="00BF00C1">
        <w:rPr>
          <w:rFonts w:asciiTheme="majorHAnsi" w:hAnsiTheme="majorHAnsi" w:cstheme="majorHAnsi"/>
          <w:sz w:val="24"/>
          <w:szCs w:val="24"/>
          <w:u w:val="single"/>
          <w:lang w:eastAsia="nl-BE"/>
        </w:rPr>
        <w:t>Artikel 1</w:t>
      </w:r>
      <w:r w:rsidR="009134AD" w:rsidRPr="00BF00C1">
        <w:rPr>
          <w:rFonts w:asciiTheme="majorHAnsi" w:hAnsiTheme="majorHAnsi" w:cstheme="majorHAnsi"/>
          <w:sz w:val="24"/>
          <w:szCs w:val="24"/>
          <w:u w:val="single"/>
          <w:lang w:eastAsia="nl-BE"/>
        </w:rPr>
        <w:t>1</w:t>
      </w:r>
      <w:r w:rsidRPr="00BF00C1">
        <w:rPr>
          <w:rFonts w:asciiTheme="majorHAnsi" w:hAnsiTheme="majorHAnsi" w:cstheme="majorHAnsi"/>
          <w:sz w:val="24"/>
          <w:szCs w:val="24"/>
          <w:u w:val="single"/>
          <w:lang w:eastAsia="nl-BE"/>
        </w:rPr>
        <w:t xml:space="preserve"> Overige bepalingen</w:t>
      </w:r>
    </w:p>
    <w:p w14:paraId="77DFFA6E" w14:textId="77777777" w:rsidR="008D4675" w:rsidRPr="00BF00C1" w:rsidRDefault="008D4675" w:rsidP="0040463D">
      <w:pPr>
        <w:pStyle w:val="Geenafstand"/>
        <w:rPr>
          <w:rFonts w:asciiTheme="majorHAnsi" w:hAnsiTheme="majorHAnsi" w:cstheme="majorHAnsi"/>
          <w:sz w:val="24"/>
          <w:lang w:eastAsia="en-US"/>
        </w:rPr>
      </w:pPr>
    </w:p>
    <w:p w14:paraId="6697431C" w14:textId="77777777" w:rsidR="0040463D" w:rsidRPr="00BF00C1" w:rsidRDefault="0064035A" w:rsidP="0064035A">
      <w:pPr>
        <w:pStyle w:val="Geenafstand"/>
        <w:ind w:left="426" w:hanging="426"/>
        <w:rPr>
          <w:rFonts w:asciiTheme="majorHAnsi" w:hAnsiTheme="majorHAnsi" w:cstheme="majorHAnsi"/>
          <w:color w:val="0070C0"/>
          <w:sz w:val="24"/>
        </w:rPr>
      </w:pPr>
      <w:r w:rsidRPr="00BF00C1">
        <w:rPr>
          <w:rFonts w:asciiTheme="majorHAnsi" w:hAnsiTheme="majorHAnsi" w:cstheme="majorHAnsi"/>
          <w:color w:val="0070C0"/>
          <w:sz w:val="24"/>
        </w:rPr>
        <w:t>1</w:t>
      </w:r>
      <w:r w:rsidR="009134AD" w:rsidRPr="00BF00C1">
        <w:rPr>
          <w:rFonts w:asciiTheme="majorHAnsi" w:hAnsiTheme="majorHAnsi" w:cstheme="majorHAnsi"/>
          <w:color w:val="0070C0"/>
          <w:sz w:val="24"/>
        </w:rPr>
        <w:t>1</w:t>
      </w:r>
      <w:r w:rsidR="009C4CA7" w:rsidRPr="00BF00C1">
        <w:rPr>
          <w:rFonts w:asciiTheme="majorHAnsi" w:hAnsiTheme="majorHAnsi" w:cstheme="majorHAnsi"/>
          <w:color w:val="0070C0"/>
          <w:sz w:val="24"/>
        </w:rPr>
        <w:t>.1</w:t>
      </w:r>
      <w:r w:rsidR="00A167B4" w:rsidRPr="00BF00C1">
        <w:rPr>
          <w:rFonts w:asciiTheme="majorHAnsi" w:hAnsiTheme="majorHAnsi" w:cstheme="majorHAnsi"/>
          <w:color w:val="0070C0"/>
          <w:sz w:val="24"/>
        </w:rPr>
        <w:t xml:space="preserve"> XX</w:t>
      </w:r>
    </w:p>
    <w:p w14:paraId="53F6760B" w14:textId="77777777" w:rsidR="006223F7" w:rsidRPr="00BF00C1" w:rsidRDefault="006223F7">
      <w:pPr>
        <w:spacing w:after="0" w:line="240" w:lineRule="auto"/>
        <w:rPr>
          <w:rFonts w:asciiTheme="majorHAnsi" w:hAnsiTheme="majorHAnsi" w:cstheme="majorHAnsi"/>
          <w:sz w:val="24"/>
          <w:szCs w:val="24"/>
          <w:u w:val="single"/>
          <w:lang w:eastAsia="en-US"/>
        </w:rPr>
      </w:pPr>
    </w:p>
    <w:p w14:paraId="311B5AEA" w14:textId="77777777" w:rsidR="00086DFA" w:rsidRPr="00BF00C1" w:rsidRDefault="00086DFA">
      <w:pPr>
        <w:spacing w:after="0" w:line="240" w:lineRule="auto"/>
        <w:rPr>
          <w:rFonts w:asciiTheme="majorHAnsi" w:hAnsiTheme="majorHAnsi" w:cstheme="majorHAnsi"/>
          <w:sz w:val="24"/>
          <w:szCs w:val="24"/>
          <w:u w:val="single"/>
          <w:lang w:eastAsia="en-US"/>
        </w:rPr>
      </w:pPr>
    </w:p>
    <w:p w14:paraId="017B9176" w14:textId="77777777" w:rsidR="006223F7" w:rsidRPr="00BF00C1" w:rsidRDefault="006223F7" w:rsidP="006223F7">
      <w:pPr>
        <w:spacing w:after="0" w:line="240" w:lineRule="auto"/>
        <w:rPr>
          <w:rFonts w:asciiTheme="majorHAnsi" w:hAnsiTheme="majorHAnsi" w:cstheme="majorHAnsi"/>
          <w:sz w:val="24"/>
          <w:szCs w:val="24"/>
          <w:u w:val="single"/>
          <w:lang w:eastAsia="en-US"/>
        </w:rPr>
      </w:pPr>
      <w:r w:rsidRPr="00BF00C1">
        <w:rPr>
          <w:rFonts w:asciiTheme="majorHAnsi" w:hAnsiTheme="majorHAnsi" w:cstheme="majorHAnsi"/>
          <w:sz w:val="24"/>
          <w:szCs w:val="24"/>
          <w:u w:val="single"/>
          <w:lang w:eastAsia="en-US"/>
        </w:rPr>
        <w:t>Artikel 1</w:t>
      </w:r>
      <w:r w:rsidR="009134AD" w:rsidRPr="00BF00C1">
        <w:rPr>
          <w:rFonts w:asciiTheme="majorHAnsi" w:hAnsiTheme="majorHAnsi" w:cstheme="majorHAnsi"/>
          <w:sz w:val="24"/>
          <w:szCs w:val="24"/>
          <w:u w:val="single"/>
          <w:lang w:eastAsia="en-US"/>
        </w:rPr>
        <w:t>2</w:t>
      </w:r>
      <w:r w:rsidRPr="00BF00C1">
        <w:rPr>
          <w:rFonts w:asciiTheme="majorHAnsi" w:hAnsiTheme="majorHAnsi" w:cstheme="majorHAnsi"/>
          <w:sz w:val="24"/>
          <w:szCs w:val="24"/>
          <w:u w:val="single"/>
          <w:lang w:eastAsia="en-US"/>
        </w:rPr>
        <w:t xml:space="preserve"> Toepasselijk recht</w:t>
      </w:r>
    </w:p>
    <w:p w14:paraId="7C881628" w14:textId="77777777" w:rsidR="006223F7" w:rsidRPr="00BF00C1" w:rsidRDefault="006223F7" w:rsidP="006223F7">
      <w:pPr>
        <w:spacing w:after="0" w:line="240" w:lineRule="auto"/>
        <w:rPr>
          <w:rFonts w:asciiTheme="majorHAnsi" w:hAnsiTheme="majorHAnsi" w:cstheme="majorHAnsi"/>
          <w:sz w:val="24"/>
          <w:szCs w:val="24"/>
          <w:lang w:eastAsia="en-US"/>
        </w:rPr>
      </w:pPr>
    </w:p>
    <w:p w14:paraId="0BC708E0" w14:textId="77777777" w:rsidR="006223F7" w:rsidRPr="00BF00C1" w:rsidRDefault="006223F7" w:rsidP="006223F7">
      <w:pPr>
        <w:spacing w:after="0" w:line="240" w:lineRule="auto"/>
        <w:rPr>
          <w:rFonts w:asciiTheme="majorHAnsi" w:hAnsiTheme="majorHAnsi" w:cstheme="majorHAnsi"/>
          <w:sz w:val="24"/>
          <w:szCs w:val="24"/>
          <w:lang w:eastAsia="en-US"/>
        </w:rPr>
      </w:pPr>
      <w:r w:rsidRPr="00BF00C1">
        <w:rPr>
          <w:rFonts w:asciiTheme="majorHAnsi" w:hAnsiTheme="majorHAnsi" w:cstheme="majorHAnsi"/>
          <w:sz w:val="24"/>
          <w:szCs w:val="24"/>
          <w:lang w:eastAsia="en-US"/>
        </w:rPr>
        <w:t>1</w:t>
      </w:r>
      <w:r w:rsidR="009134AD" w:rsidRPr="00BF00C1">
        <w:rPr>
          <w:rFonts w:asciiTheme="majorHAnsi" w:hAnsiTheme="majorHAnsi" w:cstheme="majorHAnsi"/>
          <w:sz w:val="24"/>
          <w:szCs w:val="24"/>
          <w:lang w:eastAsia="en-US"/>
        </w:rPr>
        <w:t>2</w:t>
      </w:r>
      <w:r w:rsidRPr="00BF00C1">
        <w:rPr>
          <w:rFonts w:asciiTheme="majorHAnsi" w:hAnsiTheme="majorHAnsi" w:cstheme="majorHAnsi"/>
          <w:sz w:val="24"/>
          <w:szCs w:val="24"/>
          <w:lang w:eastAsia="en-US"/>
        </w:rPr>
        <w:t xml:space="preserve">.1 Op de totstandkoming, het sluiten en de uitvoering van deze overeenkomst is </w:t>
      </w:r>
    </w:p>
    <w:p w14:paraId="6DAC40A1" w14:textId="77777777" w:rsidR="006223F7" w:rsidRPr="00BF00C1" w:rsidRDefault="006223F7" w:rsidP="006223F7">
      <w:pPr>
        <w:spacing w:after="0" w:line="240" w:lineRule="auto"/>
        <w:ind w:firstLine="510"/>
        <w:rPr>
          <w:rFonts w:asciiTheme="majorHAnsi" w:hAnsiTheme="majorHAnsi" w:cstheme="majorHAnsi"/>
          <w:sz w:val="24"/>
          <w:szCs w:val="24"/>
          <w:lang w:eastAsia="en-US"/>
        </w:rPr>
      </w:pPr>
      <w:r w:rsidRPr="00BF00C1">
        <w:rPr>
          <w:rFonts w:asciiTheme="majorHAnsi" w:hAnsiTheme="majorHAnsi" w:cstheme="majorHAnsi"/>
          <w:sz w:val="24"/>
          <w:szCs w:val="24"/>
          <w:lang w:eastAsia="en-US"/>
        </w:rPr>
        <w:t>uitsluitend Nederlands recht van toepassing.</w:t>
      </w:r>
    </w:p>
    <w:p w14:paraId="043856BB" w14:textId="77777777" w:rsidR="006223F7" w:rsidRPr="00BF00C1" w:rsidRDefault="006223F7" w:rsidP="006223F7">
      <w:pPr>
        <w:spacing w:after="0" w:line="240" w:lineRule="auto"/>
        <w:ind w:firstLine="510"/>
        <w:rPr>
          <w:rFonts w:asciiTheme="majorHAnsi" w:hAnsiTheme="majorHAnsi" w:cstheme="majorHAnsi"/>
          <w:sz w:val="24"/>
          <w:szCs w:val="24"/>
          <w:lang w:eastAsia="en-US"/>
        </w:rPr>
      </w:pPr>
    </w:p>
    <w:p w14:paraId="0063E954" w14:textId="77777777" w:rsidR="006223F7" w:rsidRPr="00BF00C1" w:rsidRDefault="00B956AD" w:rsidP="006223F7">
      <w:pPr>
        <w:pStyle w:val="Default"/>
        <w:rPr>
          <w:rFonts w:asciiTheme="majorHAnsi" w:hAnsiTheme="majorHAnsi" w:cstheme="majorHAnsi"/>
          <w:color w:val="auto"/>
          <w:lang w:eastAsia="en-US"/>
        </w:rPr>
      </w:pPr>
      <w:r w:rsidRPr="00BF00C1">
        <w:rPr>
          <w:rFonts w:asciiTheme="majorHAnsi" w:hAnsiTheme="majorHAnsi" w:cstheme="majorHAnsi"/>
          <w:color w:val="auto"/>
          <w:lang w:eastAsia="en-US"/>
        </w:rPr>
        <w:t>1</w:t>
      </w:r>
      <w:r w:rsidR="009134AD" w:rsidRPr="00BF00C1">
        <w:rPr>
          <w:rFonts w:asciiTheme="majorHAnsi" w:hAnsiTheme="majorHAnsi" w:cstheme="majorHAnsi"/>
          <w:color w:val="auto"/>
          <w:lang w:eastAsia="en-US"/>
        </w:rPr>
        <w:t>2</w:t>
      </w:r>
      <w:r w:rsidR="006223F7" w:rsidRPr="00BF00C1">
        <w:rPr>
          <w:rFonts w:asciiTheme="majorHAnsi" w:hAnsiTheme="majorHAnsi" w:cstheme="majorHAnsi"/>
          <w:color w:val="auto"/>
          <w:lang w:eastAsia="en-US"/>
        </w:rPr>
        <w:t xml:space="preserve">.2 Indien en voor zover partijen een geschil, dat voortvloeit uit deze Overeenkomst niet </w:t>
      </w:r>
    </w:p>
    <w:p w14:paraId="13FAE122" w14:textId="77777777" w:rsidR="006223F7" w:rsidRPr="00BF00C1" w:rsidRDefault="006223F7" w:rsidP="006223F7">
      <w:pPr>
        <w:pStyle w:val="Default"/>
        <w:ind w:firstLine="510"/>
        <w:rPr>
          <w:rFonts w:asciiTheme="majorHAnsi" w:hAnsiTheme="majorHAnsi" w:cstheme="majorHAnsi"/>
          <w:color w:val="auto"/>
          <w:lang w:eastAsia="en-US"/>
        </w:rPr>
      </w:pPr>
      <w:r w:rsidRPr="00BF00C1">
        <w:rPr>
          <w:rFonts w:asciiTheme="majorHAnsi" w:hAnsiTheme="majorHAnsi" w:cstheme="majorHAnsi"/>
          <w:color w:val="auto"/>
          <w:lang w:eastAsia="en-US"/>
        </w:rPr>
        <w:t xml:space="preserve">minnelijk kunnen schikken, dan zal dit geschil bij uitsluiting worden voorgelegd aan </w:t>
      </w:r>
    </w:p>
    <w:p w14:paraId="1A9B8FE0" w14:textId="77777777" w:rsidR="006223F7" w:rsidRPr="00BF00C1" w:rsidRDefault="006223F7" w:rsidP="006223F7">
      <w:pPr>
        <w:pStyle w:val="Default"/>
        <w:ind w:firstLine="510"/>
        <w:rPr>
          <w:rFonts w:asciiTheme="majorHAnsi" w:hAnsiTheme="majorHAnsi" w:cstheme="majorHAnsi"/>
          <w:lang w:eastAsia="en-US"/>
        </w:rPr>
      </w:pPr>
      <w:r w:rsidRPr="00BF00C1">
        <w:rPr>
          <w:rFonts w:asciiTheme="majorHAnsi" w:hAnsiTheme="majorHAnsi" w:cstheme="majorHAnsi"/>
          <w:color w:val="auto"/>
          <w:lang w:eastAsia="en-US"/>
        </w:rPr>
        <w:t>de bevoegde rechter in het arrondissement Zeeland – West-Brabant</w:t>
      </w:r>
      <w:r w:rsidRPr="00BF00C1">
        <w:rPr>
          <w:rFonts w:asciiTheme="majorHAnsi" w:hAnsiTheme="majorHAnsi" w:cstheme="majorHAnsi"/>
          <w:lang w:eastAsia="en-US"/>
        </w:rPr>
        <w:t>.</w:t>
      </w:r>
    </w:p>
    <w:p w14:paraId="5CEB40E6" w14:textId="77777777" w:rsidR="00A167B4" w:rsidRPr="00BF00C1" w:rsidRDefault="00A167B4" w:rsidP="008D4675">
      <w:pPr>
        <w:spacing w:after="0" w:line="240" w:lineRule="auto"/>
        <w:rPr>
          <w:rFonts w:asciiTheme="majorHAnsi" w:hAnsiTheme="majorHAnsi" w:cstheme="majorHAnsi"/>
          <w:sz w:val="24"/>
          <w:szCs w:val="24"/>
          <w:lang w:eastAsia="en-US"/>
        </w:rPr>
      </w:pPr>
    </w:p>
    <w:p w14:paraId="48259040" w14:textId="3E2BCB7E" w:rsidR="00A167B4" w:rsidRDefault="00A167B4" w:rsidP="008D4675">
      <w:pPr>
        <w:spacing w:after="0" w:line="240" w:lineRule="auto"/>
        <w:rPr>
          <w:rFonts w:asciiTheme="majorHAnsi" w:hAnsiTheme="majorHAnsi" w:cstheme="majorHAnsi"/>
          <w:sz w:val="24"/>
          <w:szCs w:val="24"/>
          <w:lang w:eastAsia="en-US"/>
        </w:rPr>
      </w:pPr>
    </w:p>
    <w:p w14:paraId="312A6A5B" w14:textId="433EE6C5" w:rsidR="00BF00C1" w:rsidRDefault="00BF00C1" w:rsidP="008D4675">
      <w:pPr>
        <w:spacing w:after="0" w:line="240" w:lineRule="auto"/>
        <w:rPr>
          <w:rFonts w:asciiTheme="majorHAnsi" w:hAnsiTheme="majorHAnsi" w:cstheme="majorHAnsi"/>
          <w:sz w:val="24"/>
          <w:szCs w:val="24"/>
          <w:lang w:eastAsia="en-US"/>
        </w:rPr>
      </w:pPr>
    </w:p>
    <w:p w14:paraId="5F27F8DE" w14:textId="1B834CAB" w:rsidR="00BF00C1" w:rsidRDefault="00BF00C1" w:rsidP="008D4675">
      <w:pPr>
        <w:spacing w:after="0" w:line="240" w:lineRule="auto"/>
        <w:rPr>
          <w:rFonts w:asciiTheme="majorHAnsi" w:hAnsiTheme="majorHAnsi" w:cstheme="majorHAnsi"/>
          <w:sz w:val="24"/>
          <w:szCs w:val="24"/>
          <w:lang w:eastAsia="en-US"/>
        </w:rPr>
      </w:pPr>
    </w:p>
    <w:p w14:paraId="172104CE" w14:textId="68C20DA7" w:rsidR="00BF00C1" w:rsidRDefault="00BF00C1" w:rsidP="008D4675">
      <w:pPr>
        <w:spacing w:after="0" w:line="240" w:lineRule="auto"/>
        <w:rPr>
          <w:rFonts w:asciiTheme="majorHAnsi" w:hAnsiTheme="majorHAnsi" w:cstheme="majorHAnsi"/>
          <w:sz w:val="24"/>
          <w:szCs w:val="24"/>
          <w:lang w:eastAsia="en-US"/>
        </w:rPr>
      </w:pPr>
    </w:p>
    <w:p w14:paraId="7792B00F" w14:textId="77777777" w:rsidR="00BF00C1" w:rsidRPr="00BF00C1" w:rsidRDefault="00BF00C1" w:rsidP="008D4675">
      <w:pPr>
        <w:spacing w:after="0" w:line="240" w:lineRule="auto"/>
        <w:rPr>
          <w:rFonts w:asciiTheme="majorHAnsi" w:hAnsiTheme="majorHAnsi" w:cstheme="majorHAnsi"/>
          <w:sz w:val="24"/>
          <w:szCs w:val="24"/>
          <w:lang w:eastAsia="en-US"/>
        </w:rPr>
      </w:pPr>
    </w:p>
    <w:p w14:paraId="641BCB5A" w14:textId="77777777" w:rsidR="00A167B4" w:rsidRPr="00BF00C1" w:rsidRDefault="00A167B4" w:rsidP="008D4675">
      <w:pPr>
        <w:spacing w:after="0" w:line="240" w:lineRule="auto"/>
        <w:rPr>
          <w:rFonts w:asciiTheme="majorHAnsi" w:hAnsiTheme="majorHAnsi" w:cstheme="majorHAnsi"/>
          <w:sz w:val="24"/>
          <w:szCs w:val="24"/>
          <w:lang w:eastAsia="en-US"/>
        </w:rPr>
      </w:pPr>
    </w:p>
    <w:p w14:paraId="19552F50" w14:textId="77777777" w:rsidR="008D4675" w:rsidRPr="00BF00C1" w:rsidRDefault="008D4675" w:rsidP="008D4675">
      <w:pPr>
        <w:spacing w:after="0" w:line="240" w:lineRule="auto"/>
        <w:rPr>
          <w:rFonts w:asciiTheme="majorHAnsi" w:hAnsiTheme="majorHAnsi" w:cstheme="majorHAnsi"/>
          <w:sz w:val="24"/>
          <w:szCs w:val="24"/>
          <w:lang w:eastAsia="en-US"/>
        </w:rPr>
      </w:pPr>
      <w:r w:rsidRPr="00BF00C1">
        <w:rPr>
          <w:rFonts w:asciiTheme="majorHAnsi" w:hAnsiTheme="majorHAnsi" w:cstheme="majorHAnsi"/>
          <w:sz w:val="24"/>
          <w:szCs w:val="24"/>
          <w:lang w:eastAsia="en-US"/>
        </w:rPr>
        <w:t xml:space="preserve">Aldus overeengekomen en in tweevoud getekend te </w:t>
      </w:r>
      <w:r w:rsidR="008E4F71" w:rsidRPr="00BF00C1">
        <w:rPr>
          <w:rFonts w:asciiTheme="majorHAnsi" w:hAnsiTheme="majorHAnsi" w:cstheme="majorHAnsi"/>
          <w:sz w:val="24"/>
          <w:szCs w:val="24"/>
          <w:lang w:eastAsia="en-US"/>
        </w:rPr>
        <w:t>Tilburg</w:t>
      </w:r>
      <w:r w:rsidRPr="00BF00C1">
        <w:rPr>
          <w:rFonts w:asciiTheme="majorHAnsi" w:hAnsiTheme="majorHAnsi" w:cstheme="majorHAnsi"/>
          <w:sz w:val="24"/>
          <w:szCs w:val="24"/>
          <w:lang w:eastAsia="en-US"/>
        </w:rPr>
        <w:t xml:space="preserve"> op </w:t>
      </w:r>
      <w:r w:rsidR="00067650" w:rsidRPr="00BF00C1">
        <w:rPr>
          <w:rFonts w:asciiTheme="majorHAnsi" w:hAnsiTheme="majorHAnsi" w:cstheme="majorHAnsi"/>
          <w:sz w:val="24"/>
          <w:szCs w:val="24"/>
          <w:lang w:eastAsia="en-US"/>
        </w:rPr>
        <w:t>………………………………</w:t>
      </w:r>
      <w:r w:rsidR="001E3605" w:rsidRPr="00BF00C1">
        <w:rPr>
          <w:rFonts w:asciiTheme="majorHAnsi" w:hAnsiTheme="majorHAnsi" w:cstheme="majorHAnsi"/>
          <w:sz w:val="24"/>
          <w:szCs w:val="24"/>
          <w:lang w:eastAsia="en-US"/>
        </w:rPr>
        <w:t xml:space="preserve"> </w:t>
      </w:r>
      <w:r w:rsidR="009134AD" w:rsidRPr="00BF00C1">
        <w:rPr>
          <w:rFonts w:asciiTheme="majorHAnsi" w:hAnsiTheme="majorHAnsi" w:cstheme="majorHAnsi"/>
          <w:sz w:val="24"/>
          <w:szCs w:val="24"/>
          <w:lang w:eastAsia="en-US"/>
        </w:rPr>
        <w:t>2021</w:t>
      </w:r>
    </w:p>
    <w:p w14:paraId="7404CDF3" w14:textId="77777777" w:rsidR="008D4675" w:rsidRPr="00BF00C1" w:rsidRDefault="008D4675" w:rsidP="008D4675">
      <w:pPr>
        <w:spacing w:after="0" w:line="240" w:lineRule="auto"/>
        <w:rPr>
          <w:rFonts w:asciiTheme="majorHAnsi" w:hAnsiTheme="majorHAnsi" w:cstheme="majorHAnsi"/>
          <w:sz w:val="24"/>
          <w:szCs w:val="24"/>
          <w:lang w:eastAsia="en-US"/>
        </w:rPr>
      </w:pPr>
    </w:p>
    <w:p w14:paraId="775DE4D3" w14:textId="77777777" w:rsidR="003738E4" w:rsidRPr="00BF00C1" w:rsidRDefault="003738E4" w:rsidP="008D4675">
      <w:pPr>
        <w:spacing w:after="0" w:line="240" w:lineRule="auto"/>
        <w:rPr>
          <w:rFonts w:asciiTheme="majorHAnsi" w:hAnsiTheme="majorHAnsi" w:cstheme="majorHAnsi"/>
          <w:sz w:val="24"/>
          <w:szCs w:val="24"/>
          <w:lang w:eastAsia="en-US"/>
        </w:rPr>
      </w:pPr>
      <w:r w:rsidRPr="00BF00C1">
        <w:rPr>
          <w:rFonts w:asciiTheme="majorHAnsi" w:hAnsiTheme="majorHAnsi" w:cstheme="majorHAnsi"/>
          <w:sz w:val="24"/>
          <w:szCs w:val="24"/>
          <w:lang w:eastAsia="en-US"/>
        </w:rPr>
        <w:t xml:space="preserve">Namens het College van Bestuur </w:t>
      </w:r>
    </w:p>
    <w:p w14:paraId="6820751A" w14:textId="77777777" w:rsidR="00482949" w:rsidRPr="00BF00C1" w:rsidRDefault="003738E4" w:rsidP="008D4675">
      <w:pPr>
        <w:spacing w:after="0" w:line="240" w:lineRule="auto"/>
        <w:rPr>
          <w:rFonts w:asciiTheme="majorHAnsi" w:hAnsiTheme="majorHAnsi" w:cstheme="majorHAnsi"/>
          <w:color w:val="0070C0"/>
          <w:sz w:val="24"/>
          <w:szCs w:val="24"/>
          <w:lang w:eastAsia="en-US"/>
        </w:rPr>
      </w:pPr>
      <w:r w:rsidRPr="00BF00C1">
        <w:rPr>
          <w:rFonts w:asciiTheme="majorHAnsi" w:hAnsiTheme="majorHAnsi" w:cstheme="majorHAnsi"/>
          <w:sz w:val="24"/>
          <w:szCs w:val="24"/>
          <w:lang w:eastAsia="en-US"/>
        </w:rPr>
        <w:t xml:space="preserve">van </w:t>
      </w:r>
      <w:r w:rsidR="008E4F71" w:rsidRPr="00BF00C1">
        <w:rPr>
          <w:rFonts w:asciiTheme="majorHAnsi" w:hAnsiTheme="majorHAnsi" w:cstheme="majorHAnsi"/>
          <w:sz w:val="24"/>
          <w:szCs w:val="24"/>
          <w:lang w:eastAsia="en-US"/>
        </w:rPr>
        <w:t>Onderwijsgroep Tilburg</w:t>
      </w:r>
      <w:r w:rsidR="0040463D" w:rsidRPr="00BF00C1">
        <w:rPr>
          <w:rFonts w:asciiTheme="majorHAnsi" w:hAnsiTheme="majorHAnsi" w:cstheme="majorHAnsi"/>
          <w:sz w:val="24"/>
          <w:szCs w:val="24"/>
          <w:lang w:eastAsia="en-US"/>
        </w:rPr>
        <w:tab/>
      </w:r>
      <w:r w:rsidR="0040463D" w:rsidRPr="00BF00C1">
        <w:rPr>
          <w:rFonts w:asciiTheme="majorHAnsi" w:hAnsiTheme="majorHAnsi" w:cstheme="majorHAnsi"/>
          <w:sz w:val="24"/>
          <w:szCs w:val="24"/>
          <w:lang w:eastAsia="en-US"/>
        </w:rPr>
        <w:tab/>
      </w:r>
      <w:r w:rsidR="0040463D" w:rsidRPr="00BF00C1">
        <w:rPr>
          <w:rFonts w:asciiTheme="majorHAnsi" w:hAnsiTheme="majorHAnsi" w:cstheme="majorHAnsi"/>
          <w:sz w:val="24"/>
          <w:szCs w:val="24"/>
          <w:lang w:eastAsia="en-US"/>
        </w:rPr>
        <w:tab/>
      </w:r>
      <w:r w:rsidR="0040463D" w:rsidRPr="00BF00C1">
        <w:rPr>
          <w:rFonts w:asciiTheme="majorHAnsi" w:hAnsiTheme="majorHAnsi" w:cstheme="majorHAnsi"/>
          <w:sz w:val="24"/>
          <w:szCs w:val="24"/>
          <w:lang w:eastAsia="en-US"/>
        </w:rPr>
        <w:tab/>
      </w:r>
    </w:p>
    <w:p w14:paraId="4039496D" w14:textId="77777777" w:rsidR="005847A4" w:rsidRPr="00BF00C1" w:rsidRDefault="005847A4" w:rsidP="005847A4">
      <w:pPr>
        <w:spacing w:after="0" w:line="240" w:lineRule="auto"/>
        <w:rPr>
          <w:rFonts w:asciiTheme="majorHAnsi" w:hAnsiTheme="majorHAnsi" w:cstheme="majorHAnsi"/>
          <w:color w:val="0070C0"/>
          <w:sz w:val="24"/>
          <w:szCs w:val="24"/>
          <w:lang w:eastAsia="en-US"/>
        </w:rPr>
      </w:pPr>
    </w:p>
    <w:p w14:paraId="70C2B269" w14:textId="77777777" w:rsidR="005847A4" w:rsidRPr="00BF00C1" w:rsidRDefault="005847A4" w:rsidP="005847A4">
      <w:pPr>
        <w:spacing w:after="0" w:line="240" w:lineRule="auto"/>
        <w:rPr>
          <w:rFonts w:asciiTheme="majorHAnsi" w:hAnsiTheme="majorHAnsi" w:cstheme="majorHAnsi"/>
          <w:color w:val="0070C0"/>
          <w:sz w:val="24"/>
          <w:szCs w:val="24"/>
          <w:lang w:eastAsia="en-US"/>
        </w:rPr>
      </w:pPr>
    </w:p>
    <w:p w14:paraId="784361D9" w14:textId="77777777" w:rsidR="005847A4" w:rsidRPr="00BF00C1" w:rsidRDefault="005847A4" w:rsidP="005847A4">
      <w:pPr>
        <w:spacing w:after="0" w:line="240" w:lineRule="auto"/>
        <w:rPr>
          <w:rFonts w:asciiTheme="majorHAnsi" w:hAnsiTheme="majorHAnsi" w:cstheme="majorHAnsi"/>
          <w:color w:val="0070C0"/>
          <w:sz w:val="24"/>
          <w:szCs w:val="24"/>
          <w:lang w:eastAsia="en-US"/>
        </w:rPr>
      </w:pPr>
    </w:p>
    <w:p w14:paraId="4C0DBDD7" w14:textId="77777777" w:rsidR="005847A4" w:rsidRPr="00BF00C1" w:rsidRDefault="005847A4" w:rsidP="005847A4">
      <w:pPr>
        <w:spacing w:after="0" w:line="240" w:lineRule="auto"/>
        <w:rPr>
          <w:rFonts w:asciiTheme="majorHAnsi" w:hAnsiTheme="majorHAnsi" w:cstheme="majorHAnsi"/>
          <w:color w:val="0070C0"/>
          <w:sz w:val="24"/>
          <w:szCs w:val="24"/>
          <w:lang w:eastAsia="en-US"/>
        </w:rPr>
      </w:pPr>
    </w:p>
    <w:p w14:paraId="4638AC42" w14:textId="77777777" w:rsidR="005847A4" w:rsidRPr="00BF00C1" w:rsidRDefault="005847A4" w:rsidP="005847A4">
      <w:pPr>
        <w:spacing w:after="0" w:line="240" w:lineRule="auto"/>
        <w:rPr>
          <w:rFonts w:asciiTheme="majorHAnsi" w:hAnsiTheme="majorHAnsi" w:cstheme="majorHAnsi"/>
          <w:color w:val="0070C0"/>
          <w:sz w:val="24"/>
          <w:szCs w:val="24"/>
          <w:lang w:eastAsia="en-US"/>
        </w:rPr>
      </w:pPr>
      <w:r w:rsidRPr="00BF00C1">
        <w:rPr>
          <w:rFonts w:asciiTheme="majorHAnsi" w:hAnsiTheme="majorHAnsi" w:cstheme="majorHAnsi"/>
          <w:sz w:val="24"/>
          <w:szCs w:val="24"/>
          <w:lang w:eastAsia="en-US"/>
        </w:rPr>
        <w:t>…………………………………………………………</w:t>
      </w:r>
      <w:r w:rsidRPr="00BF00C1">
        <w:rPr>
          <w:rFonts w:asciiTheme="majorHAnsi" w:hAnsiTheme="majorHAnsi" w:cstheme="majorHAnsi"/>
          <w:sz w:val="24"/>
          <w:szCs w:val="24"/>
          <w:lang w:eastAsia="en-US"/>
        </w:rPr>
        <w:tab/>
        <w:t>…………………………………………………………</w:t>
      </w:r>
    </w:p>
    <w:p w14:paraId="073540F0" w14:textId="77777777" w:rsidR="005847A4" w:rsidRPr="00BF00C1" w:rsidRDefault="005847A4" w:rsidP="005847A4">
      <w:pPr>
        <w:spacing w:after="0" w:line="240" w:lineRule="auto"/>
        <w:rPr>
          <w:rFonts w:asciiTheme="majorHAnsi" w:hAnsiTheme="majorHAnsi" w:cstheme="majorHAnsi"/>
          <w:sz w:val="24"/>
          <w:szCs w:val="24"/>
          <w:lang w:eastAsia="en-US"/>
        </w:rPr>
      </w:pPr>
      <w:r w:rsidRPr="00BF00C1">
        <w:rPr>
          <w:rFonts w:asciiTheme="majorHAnsi" w:hAnsiTheme="majorHAnsi" w:cstheme="majorHAnsi"/>
          <w:sz w:val="24"/>
          <w:szCs w:val="24"/>
          <w:lang w:eastAsia="en-US"/>
        </w:rPr>
        <w:t>De heer F.P.A van der Westerlaken</w:t>
      </w:r>
      <w:r w:rsidRPr="00BF00C1">
        <w:rPr>
          <w:rFonts w:asciiTheme="majorHAnsi" w:hAnsiTheme="majorHAnsi" w:cstheme="majorHAnsi"/>
          <w:sz w:val="24"/>
          <w:szCs w:val="24"/>
          <w:lang w:eastAsia="en-US"/>
        </w:rPr>
        <w:tab/>
      </w:r>
      <w:r w:rsidRPr="00BF00C1">
        <w:rPr>
          <w:rFonts w:asciiTheme="majorHAnsi" w:hAnsiTheme="majorHAnsi" w:cstheme="majorHAnsi"/>
          <w:sz w:val="24"/>
          <w:szCs w:val="24"/>
          <w:lang w:eastAsia="en-US"/>
        </w:rPr>
        <w:tab/>
        <w:t>De heer drs. C.P.J.M. Govers</w:t>
      </w:r>
    </w:p>
    <w:p w14:paraId="2108EC50" w14:textId="130CB7D6" w:rsidR="005847A4" w:rsidRPr="00BF00C1" w:rsidRDefault="005847A4" w:rsidP="005847A4">
      <w:pPr>
        <w:spacing w:after="0" w:line="240" w:lineRule="auto"/>
        <w:rPr>
          <w:rFonts w:asciiTheme="majorHAnsi" w:hAnsiTheme="majorHAnsi" w:cstheme="majorHAnsi"/>
          <w:sz w:val="24"/>
          <w:szCs w:val="24"/>
          <w:lang w:eastAsia="en-US"/>
        </w:rPr>
      </w:pPr>
      <w:r w:rsidRPr="00BF00C1">
        <w:rPr>
          <w:rFonts w:asciiTheme="majorHAnsi" w:hAnsiTheme="majorHAnsi" w:cstheme="majorHAnsi"/>
          <w:sz w:val="24"/>
          <w:szCs w:val="24"/>
          <w:lang w:eastAsia="en-US"/>
        </w:rPr>
        <w:t>Voorzitter van het College van Bestuur</w:t>
      </w:r>
      <w:r w:rsidRPr="00BF00C1">
        <w:rPr>
          <w:rFonts w:asciiTheme="majorHAnsi" w:hAnsiTheme="majorHAnsi" w:cstheme="majorHAnsi"/>
          <w:sz w:val="24"/>
          <w:szCs w:val="24"/>
          <w:lang w:eastAsia="en-US"/>
        </w:rPr>
        <w:tab/>
        <w:t xml:space="preserve">Lid </w:t>
      </w:r>
      <w:r w:rsidR="008C4C15" w:rsidRPr="00BF00C1">
        <w:rPr>
          <w:rFonts w:asciiTheme="majorHAnsi" w:hAnsiTheme="majorHAnsi" w:cstheme="majorHAnsi"/>
          <w:sz w:val="24"/>
          <w:szCs w:val="24"/>
          <w:lang w:eastAsia="en-US"/>
        </w:rPr>
        <w:t xml:space="preserve">van het College </w:t>
      </w:r>
      <w:r w:rsidRPr="00BF00C1">
        <w:rPr>
          <w:rFonts w:asciiTheme="majorHAnsi" w:hAnsiTheme="majorHAnsi" w:cstheme="majorHAnsi"/>
          <w:sz w:val="24"/>
          <w:szCs w:val="24"/>
          <w:lang w:eastAsia="en-US"/>
        </w:rPr>
        <w:t>van Bestuur</w:t>
      </w:r>
    </w:p>
    <w:p w14:paraId="6E5E8A95" w14:textId="77777777" w:rsidR="008E4F71" w:rsidRPr="00BF00C1" w:rsidRDefault="008E4F71" w:rsidP="008E4F71">
      <w:pPr>
        <w:spacing w:after="0" w:line="240" w:lineRule="auto"/>
        <w:rPr>
          <w:rFonts w:asciiTheme="majorHAnsi" w:hAnsiTheme="majorHAnsi" w:cstheme="majorHAnsi"/>
          <w:color w:val="0070C0"/>
          <w:sz w:val="24"/>
          <w:szCs w:val="24"/>
          <w:lang w:eastAsia="en-US"/>
        </w:rPr>
      </w:pPr>
    </w:p>
    <w:p w14:paraId="3BF767F2" w14:textId="77777777" w:rsidR="008D4675" w:rsidRPr="00BF00C1" w:rsidRDefault="008D4675" w:rsidP="008D4675">
      <w:pPr>
        <w:spacing w:after="0" w:line="240" w:lineRule="auto"/>
        <w:rPr>
          <w:rFonts w:asciiTheme="majorHAnsi" w:hAnsiTheme="majorHAnsi" w:cstheme="majorHAnsi"/>
          <w:sz w:val="24"/>
          <w:szCs w:val="24"/>
          <w:lang w:eastAsia="en-US"/>
        </w:rPr>
      </w:pPr>
    </w:p>
    <w:p w14:paraId="1D5B8575" w14:textId="77777777" w:rsidR="00E47C58" w:rsidRPr="00BF00C1" w:rsidRDefault="00E47C58" w:rsidP="008D4675">
      <w:pPr>
        <w:spacing w:after="0" w:line="240" w:lineRule="auto"/>
        <w:rPr>
          <w:rFonts w:asciiTheme="majorHAnsi" w:hAnsiTheme="majorHAnsi" w:cstheme="majorHAnsi"/>
          <w:sz w:val="24"/>
          <w:szCs w:val="24"/>
          <w:lang w:eastAsia="en-US"/>
        </w:rPr>
      </w:pPr>
    </w:p>
    <w:p w14:paraId="5B1BAB79" w14:textId="77777777" w:rsidR="00482949" w:rsidRPr="00BF00C1" w:rsidRDefault="00482949" w:rsidP="005F249D">
      <w:pPr>
        <w:spacing w:after="0" w:line="240" w:lineRule="auto"/>
        <w:rPr>
          <w:rFonts w:asciiTheme="majorHAnsi" w:hAnsiTheme="majorHAnsi" w:cstheme="majorHAnsi"/>
        </w:rPr>
      </w:pPr>
    </w:p>
    <w:p w14:paraId="4F8E3638" w14:textId="77777777" w:rsidR="00F71FD6" w:rsidRPr="00BF00C1" w:rsidRDefault="00F71FD6">
      <w:pPr>
        <w:spacing w:after="0" w:line="240" w:lineRule="auto"/>
        <w:rPr>
          <w:rFonts w:asciiTheme="majorHAnsi" w:hAnsiTheme="majorHAnsi" w:cstheme="majorHAnsi"/>
          <w:sz w:val="24"/>
          <w:szCs w:val="24"/>
          <w:lang w:eastAsia="en-US"/>
        </w:rPr>
      </w:pPr>
      <w:r w:rsidRPr="00BF00C1">
        <w:rPr>
          <w:rFonts w:asciiTheme="majorHAnsi" w:hAnsiTheme="majorHAnsi" w:cstheme="majorHAnsi"/>
          <w:sz w:val="24"/>
          <w:szCs w:val="24"/>
          <w:lang w:eastAsia="en-US"/>
        </w:rPr>
        <w:t>en</w:t>
      </w:r>
    </w:p>
    <w:p w14:paraId="1DC2E673" w14:textId="77777777" w:rsidR="00F71FD6" w:rsidRPr="00BF00C1" w:rsidRDefault="00F71FD6">
      <w:pPr>
        <w:spacing w:after="0" w:line="240" w:lineRule="auto"/>
        <w:rPr>
          <w:rFonts w:asciiTheme="majorHAnsi" w:hAnsiTheme="majorHAnsi" w:cstheme="majorHAnsi"/>
          <w:sz w:val="24"/>
          <w:szCs w:val="24"/>
          <w:lang w:eastAsia="en-US"/>
        </w:rPr>
      </w:pPr>
    </w:p>
    <w:p w14:paraId="590F9707" w14:textId="77777777" w:rsidR="00F71FD6" w:rsidRPr="00BF00C1" w:rsidRDefault="00F71FD6">
      <w:pPr>
        <w:spacing w:after="0" w:line="240" w:lineRule="auto"/>
        <w:rPr>
          <w:rFonts w:asciiTheme="majorHAnsi" w:hAnsiTheme="majorHAnsi" w:cstheme="majorHAnsi"/>
          <w:sz w:val="24"/>
          <w:szCs w:val="24"/>
          <w:lang w:eastAsia="en-US"/>
        </w:rPr>
      </w:pPr>
    </w:p>
    <w:p w14:paraId="4621CBCC" w14:textId="77777777" w:rsidR="00F71FD6" w:rsidRPr="00BF00C1" w:rsidRDefault="003738E4">
      <w:pPr>
        <w:spacing w:after="0" w:line="240" w:lineRule="auto"/>
        <w:rPr>
          <w:rFonts w:asciiTheme="majorHAnsi" w:hAnsiTheme="majorHAnsi" w:cstheme="majorHAnsi"/>
          <w:color w:val="0070C0"/>
          <w:sz w:val="24"/>
          <w:szCs w:val="24"/>
          <w:lang w:eastAsia="en-US"/>
        </w:rPr>
      </w:pPr>
      <w:r w:rsidRPr="00BF00C1">
        <w:rPr>
          <w:rFonts w:asciiTheme="majorHAnsi" w:hAnsiTheme="majorHAnsi" w:cstheme="majorHAnsi"/>
          <w:sz w:val="24"/>
          <w:szCs w:val="24"/>
          <w:lang w:eastAsia="en-US"/>
        </w:rPr>
        <w:t>namens</w:t>
      </w:r>
      <w:r w:rsidRPr="00BF00C1">
        <w:rPr>
          <w:rFonts w:asciiTheme="majorHAnsi" w:hAnsiTheme="majorHAnsi" w:cstheme="majorHAnsi"/>
          <w:color w:val="0070C0"/>
          <w:sz w:val="24"/>
          <w:szCs w:val="24"/>
          <w:lang w:eastAsia="en-US"/>
        </w:rPr>
        <w:t xml:space="preserve"> </w:t>
      </w:r>
      <w:r w:rsidR="00F71FD6" w:rsidRPr="00BF00C1">
        <w:rPr>
          <w:rFonts w:asciiTheme="majorHAnsi" w:hAnsiTheme="majorHAnsi" w:cstheme="majorHAnsi"/>
          <w:color w:val="0070C0"/>
          <w:sz w:val="24"/>
          <w:szCs w:val="24"/>
          <w:lang w:eastAsia="en-US"/>
        </w:rPr>
        <w:t>&lt;aanduiding Opdrachtnemer&gt;</w:t>
      </w:r>
    </w:p>
    <w:p w14:paraId="19942C4D" w14:textId="77777777" w:rsidR="003738E4" w:rsidRPr="00BF00C1" w:rsidRDefault="003738E4">
      <w:pPr>
        <w:spacing w:after="0" w:line="240" w:lineRule="auto"/>
        <w:rPr>
          <w:rFonts w:asciiTheme="majorHAnsi" w:hAnsiTheme="majorHAnsi" w:cstheme="majorHAnsi"/>
          <w:color w:val="0070C0"/>
          <w:sz w:val="24"/>
          <w:szCs w:val="24"/>
          <w:lang w:eastAsia="en-US"/>
        </w:rPr>
      </w:pPr>
    </w:p>
    <w:p w14:paraId="64743B9F" w14:textId="77777777" w:rsidR="003738E4" w:rsidRPr="00BF00C1" w:rsidRDefault="003738E4">
      <w:pPr>
        <w:spacing w:after="0" w:line="240" w:lineRule="auto"/>
        <w:rPr>
          <w:rFonts w:asciiTheme="majorHAnsi" w:hAnsiTheme="majorHAnsi" w:cstheme="majorHAnsi"/>
          <w:color w:val="0070C0"/>
          <w:sz w:val="24"/>
          <w:szCs w:val="24"/>
          <w:lang w:eastAsia="en-US"/>
        </w:rPr>
      </w:pPr>
    </w:p>
    <w:p w14:paraId="5A201EB3" w14:textId="77777777" w:rsidR="003738E4" w:rsidRPr="00BF00C1" w:rsidRDefault="003738E4">
      <w:pPr>
        <w:spacing w:after="0" w:line="240" w:lineRule="auto"/>
        <w:rPr>
          <w:rFonts w:asciiTheme="majorHAnsi" w:hAnsiTheme="majorHAnsi" w:cstheme="majorHAnsi"/>
          <w:color w:val="0070C0"/>
          <w:sz w:val="24"/>
          <w:szCs w:val="24"/>
          <w:lang w:eastAsia="en-US"/>
        </w:rPr>
      </w:pPr>
    </w:p>
    <w:p w14:paraId="1D468E00" w14:textId="77777777" w:rsidR="003738E4" w:rsidRPr="00BF00C1" w:rsidRDefault="003738E4">
      <w:pPr>
        <w:spacing w:after="0" w:line="240" w:lineRule="auto"/>
        <w:rPr>
          <w:rFonts w:asciiTheme="majorHAnsi" w:hAnsiTheme="majorHAnsi" w:cstheme="majorHAnsi"/>
          <w:color w:val="0070C0"/>
          <w:sz w:val="24"/>
          <w:szCs w:val="24"/>
          <w:lang w:eastAsia="en-US"/>
        </w:rPr>
      </w:pPr>
    </w:p>
    <w:p w14:paraId="36C248BA" w14:textId="77777777" w:rsidR="003738E4" w:rsidRPr="00BF00C1" w:rsidRDefault="003738E4">
      <w:pPr>
        <w:spacing w:after="0" w:line="240" w:lineRule="auto"/>
        <w:rPr>
          <w:rFonts w:asciiTheme="majorHAnsi" w:hAnsiTheme="majorHAnsi" w:cstheme="majorHAnsi"/>
          <w:color w:val="0070C0"/>
          <w:sz w:val="24"/>
          <w:szCs w:val="24"/>
          <w:lang w:eastAsia="en-US"/>
        </w:rPr>
      </w:pPr>
      <w:r w:rsidRPr="00BF00C1">
        <w:rPr>
          <w:rFonts w:asciiTheme="majorHAnsi" w:hAnsiTheme="majorHAnsi" w:cstheme="majorHAnsi"/>
          <w:color w:val="0070C0"/>
          <w:sz w:val="24"/>
          <w:szCs w:val="24"/>
          <w:lang w:eastAsia="en-US"/>
        </w:rPr>
        <w:t>……………………………….</w:t>
      </w:r>
    </w:p>
    <w:p w14:paraId="566CE049" w14:textId="77777777" w:rsidR="0040463D" w:rsidRPr="00BF00C1" w:rsidRDefault="00F71FD6">
      <w:pPr>
        <w:spacing w:after="0" w:line="240" w:lineRule="auto"/>
        <w:rPr>
          <w:rFonts w:asciiTheme="majorHAnsi" w:hAnsiTheme="majorHAnsi" w:cstheme="majorHAnsi"/>
          <w:color w:val="0070C0"/>
          <w:sz w:val="24"/>
          <w:szCs w:val="24"/>
          <w:lang w:eastAsia="en-US"/>
        </w:rPr>
      </w:pPr>
      <w:r w:rsidRPr="00BF00C1">
        <w:rPr>
          <w:rFonts w:asciiTheme="majorHAnsi" w:hAnsiTheme="majorHAnsi" w:cstheme="majorHAnsi"/>
          <w:color w:val="0070C0"/>
          <w:sz w:val="24"/>
          <w:szCs w:val="24"/>
          <w:lang w:eastAsia="en-US"/>
        </w:rPr>
        <w:t>&lt;naam rechtsgeldig vertegenwoordiger&gt;</w:t>
      </w:r>
    </w:p>
    <w:p w14:paraId="29E52CC2" w14:textId="77777777" w:rsidR="00F71FD6" w:rsidRPr="00BF00C1" w:rsidRDefault="00F71FD6">
      <w:pPr>
        <w:spacing w:after="0" w:line="240" w:lineRule="auto"/>
        <w:rPr>
          <w:rFonts w:asciiTheme="majorHAnsi" w:hAnsiTheme="majorHAnsi" w:cstheme="majorHAnsi"/>
          <w:color w:val="0070C0"/>
          <w:sz w:val="24"/>
          <w:szCs w:val="24"/>
          <w:lang w:eastAsia="en-US"/>
        </w:rPr>
      </w:pPr>
      <w:r w:rsidRPr="00BF00C1">
        <w:rPr>
          <w:rFonts w:asciiTheme="majorHAnsi" w:hAnsiTheme="majorHAnsi" w:cstheme="majorHAnsi"/>
          <w:color w:val="0070C0"/>
          <w:sz w:val="24"/>
          <w:szCs w:val="24"/>
          <w:lang w:eastAsia="en-US"/>
        </w:rPr>
        <w:t>&lt;functie rechtsgeldig vertegenwoordiger&gt;</w:t>
      </w:r>
    </w:p>
    <w:p w14:paraId="57F2D8F4" w14:textId="77777777" w:rsidR="00F71FD6" w:rsidRPr="00BF00C1" w:rsidRDefault="00F71FD6">
      <w:pPr>
        <w:spacing w:after="0" w:line="240" w:lineRule="auto"/>
        <w:rPr>
          <w:rFonts w:asciiTheme="majorHAnsi" w:hAnsiTheme="majorHAnsi" w:cstheme="majorHAnsi"/>
          <w:color w:val="0070C0"/>
          <w:sz w:val="24"/>
          <w:szCs w:val="24"/>
          <w:lang w:eastAsia="en-US"/>
        </w:rPr>
      </w:pPr>
    </w:p>
    <w:p w14:paraId="1A79F79D" w14:textId="77777777" w:rsidR="00F71FD6" w:rsidRPr="00BF00C1" w:rsidRDefault="00F71FD6">
      <w:pPr>
        <w:spacing w:after="0" w:line="240" w:lineRule="auto"/>
        <w:rPr>
          <w:rFonts w:asciiTheme="majorHAnsi" w:hAnsiTheme="majorHAnsi" w:cstheme="majorHAnsi"/>
          <w:color w:val="0070C0"/>
          <w:sz w:val="24"/>
          <w:szCs w:val="24"/>
          <w:lang w:eastAsia="en-US"/>
        </w:rPr>
      </w:pPr>
    </w:p>
    <w:p w14:paraId="541CF5E2" w14:textId="77777777" w:rsidR="00F71FD6" w:rsidRPr="00BF00C1" w:rsidRDefault="00F71FD6">
      <w:pPr>
        <w:spacing w:after="0" w:line="240" w:lineRule="auto"/>
        <w:rPr>
          <w:rFonts w:asciiTheme="majorHAnsi" w:hAnsiTheme="majorHAnsi" w:cstheme="majorHAnsi"/>
          <w:color w:val="0070C0"/>
          <w:sz w:val="24"/>
          <w:szCs w:val="24"/>
          <w:lang w:eastAsia="en-US"/>
        </w:rPr>
      </w:pPr>
    </w:p>
    <w:p w14:paraId="7611D39D" w14:textId="77777777" w:rsidR="00F71FD6" w:rsidRPr="00BF00C1" w:rsidRDefault="00F71FD6">
      <w:pPr>
        <w:spacing w:after="0" w:line="240" w:lineRule="auto"/>
        <w:rPr>
          <w:rFonts w:asciiTheme="majorHAnsi" w:hAnsiTheme="majorHAnsi" w:cstheme="majorHAnsi"/>
        </w:rPr>
      </w:pPr>
    </w:p>
    <w:sectPr w:rsidR="00F71FD6" w:rsidRPr="00BF00C1" w:rsidSect="00A120F1">
      <w:footerReference w:type="default" r:id="rId12"/>
      <w:pgSz w:w="11906" w:h="16838" w:code="9"/>
      <w:pgMar w:top="2268" w:right="1418" w:bottom="1134" w:left="1418" w:header="1134"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FB7C24" w14:textId="77777777" w:rsidR="00796FF5" w:rsidRDefault="00796FF5" w:rsidP="00986B90">
      <w:pPr>
        <w:spacing w:after="0" w:line="240" w:lineRule="auto"/>
      </w:pPr>
      <w:r>
        <w:separator/>
      </w:r>
    </w:p>
  </w:endnote>
  <w:endnote w:type="continuationSeparator" w:id="0">
    <w:p w14:paraId="46470812" w14:textId="77777777" w:rsidR="00796FF5" w:rsidRDefault="00796FF5" w:rsidP="00986B90">
      <w:pPr>
        <w:spacing w:after="0" w:line="240" w:lineRule="auto"/>
      </w:pPr>
      <w:r>
        <w:continuationSeparator/>
      </w:r>
    </w:p>
  </w:endnote>
  <w:endnote w:type="continuationNotice" w:id="1">
    <w:p w14:paraId="52707EDA" w14:textId="77777777" w:rsidR="00796FF5" w:rsidRDefault="00796F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91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275"/>
      <w:gridCol w:w="1985"/>
      <w:gridCol w:w="2825"/>
      <w:gridCol w:w="1509"/>
    </w:tblGrid>
    <w:tr w:rsidR="009A0E6E" w14:paraId="755D7C79" w14:textId="77777777" w:rsidTr="009A0E6E">
      <w:tc>
        <w:tcPr>
          <w:tcW w:w="1560" w:type="dxa"/>
        </w:tcPr>
        <w:p w14:paraId="2A02F053" w14:textId="77777777" w:rsidR="009A0E6E" w:rsidRPr="007D1443" w:rsidRDefault="009A0E6E" w:rsidP="009A0E6E">
          <w:pPr>
            <w:pStyle w:val="Voettekst"/>
            <w:tabs>
              <w:tab w:val="clear" w:pos="4536"/>
              <w:tab w:val="center" w:pos="2835"/>
            </w:tabs>
            <w:rPr>
              <w:rFonts w:ascii="Candara" w:hAnsi="Candara" w:cs="Calibri"/>
              <w:b/>
              <w:sz w:val="18"/>
              <w:szCs w:val="18"/>
            </w:rPr>
          </w:pPr>
          <w:r>
            <w:rPr>
              <w:rFonts w:ascii="Candara" w:hAnsi="Candara" w:cs="Calibri"/>
              <w:b/>
              <w:sz w:val="18"/>
              <w:szCs w:val="18"/>
            </w:rPr>
            <w:t>Afvalbakken</w:t>
          </w:r>
        </w:p>
        <w:p w14:paraId="4DCA683C" w14:textId="77777777" w:rsidR="009A0E6E" w:rsidRDefault="009A0E6E" w:rsidP="009A0E6E">
          <w:pPr>
            <w:pStyle w:val="Voettekst"/>
            <w:tabs>
              <w:tab w:val="clear" w:pos="4536"/>
              <w:tab w:val="center" w:pos="2835"/>
            </w:tabs>
            <w:rPr>
              <w:rFonts w:ascii="Calibri" w:hAnsi="Calibri" w:cs="Calibri"/>
              <w:sz w:val="18"/>
              <w:szCs w:val="18"/>
            </w:rPr>
          </w:pPr>
        </w:p>
      </w:tc>
      <w:tc>
        <w:tcPr>
          <w:tcW w:w="1275" w:type="dxa"/>
        </w:tcPr>
        <w:p w14:paraId="690D9598" w14:textId="77777777" w:rsidR="009A0E6E" w:rsidRDefault="009A0E6E" w:rsidP="009A0E6E">
          <w:pPr>
            <w:pStyle w:val="Voettekst"/>
            <w:tabs>
              <w:tab w:val="clear" w:pos="4536"/>
              <w:tab w:val="center" w:pos="2835"/>
            </w:tabs>
            <w:jc w:val="center"/>
            <w:rPr>
              <w:rFonts w:ascii="Calibri" w:hAnsi="Calibri" w:cs="Calibri"/>
              <w:sz w:val="18"/>
              <w:szCs w:val="18"/>
            </w:rPr>
          </w:pPr>
          <w:r>
            <w:rPr>
              <w:rFonts w:ascii="Candara" w:hAnsi="Candara" w:cs="Calibri"/>
              <w:b/>
              <w:color w:val="0070C0"/>
              <w:sz w:val="18"/>
              <w:szCs w:val="18"/>
            </w:rPr>
            <w:t>datum</w:t>
          </w:r>
        </w:p>
      </w:tc>
      <w:tc>
        <w:tcPr>
          <w:tcW w:w="1985" w:type="dxa"/>
        </w:tcPr>
        <w:p w14:paraId="4930D337" w14:textId="77777777" w:rsidR="009A0E6E" w:rsidRPr="00CF1642" w:rsidRDefault="009A0E6E" w:rsidP="009A0E6E">
          <w:pPr>
            <w:pStyle w:val="Voettekst"/>
            <w:tabs>
              <w:tab w:val="clear" w:pos="4536"/>
              <w:tab w:val="center" w:pos="2835"/>
            </w:tabs>
            <w:jc w:val="center"/>
            <w:rPr>
              <w:rFonts w:ascii="Candara" w:hAnsi="Candara" w:cs="Calibri"/>
              <w:b/>
              <w:sz w:val="18"/>
              <w:szCs w:val="18"/>
            </w:rPr>
          </w:pPr>
          <w:r>
            <w:rPr>
              <w:rFonts w:ascii="Candara" w:hAnsi="Candara" w:cs="Calibri"/>
              <w:b/>
              <w:sz w:val="18"/>
              <w:szCs w:val="18"/>
            </w:rPr>
            <w:t>Paraaf Opdrachtgever</w:t>
          </w:r>
        </w:p>
      </w:tc>
      <w:tc>
        <w:tcPr>
          <w:tcW w:w="2825" w:type="dxa"/>
        </w:tcPr>
        <w:p w14:paraId="7123CD81" w14:textId="77777777" w:rsidR="009A0E6E" w:rsidRDefault="009A0E6E" w:rsidP="009A0E6E">
          <w:pPr>
            <w:pStyle w:val="Voettekst"/>
            <w:tabs>
              <w:tab w:val="clear" w:pos="4536"/>
              <w:tab w:val="center" w:pos="2835"/>
            </w:tabs>
            <w:rPr>
              <w:rFonts w:ascii="Calibri" w:hAnsi="Calibri" w:cs="Calibri"/>
              <w:sz w:val="18"/>
              <w:szCs w:val="18"/>
            </w:rPr>
          </w:pPr>
          <w:r>
            <w:rPr>
              <w:rFonts w:ascii="Candara" w:hAnsi="Candara" w:cs="Calibri"/>
              <w:b/>
              <w:sz w:val="18"/>
              <w:szCs w:val="18"/>
            </w:rPr>
            <w:t>Paraaf Opdrachtnemer</w:t>
          </w:r>
        </w:p>
      </w:tc>
      <w:tc>
        <w:tcPr>
          <w:tcW w:w="1509" w:type="dxa"/>
        </w:tcPr>
        <w:p w14:paraId="058FB69E" w14:textId="77777777" w:rsidR="009A0E6E" w:rsidRDefault="009A0E6E" w:rsidP="009A0E6E">
          <w:pPr>
            <w:pStyle w:val="Voettekst"/>
            <w:tabs>
              <w:tab w:val="clear" w:pos="4536"/>
              <w:tab w:val="center" w:pos="2835"/>
            </w:tabs>
            <w:jc w:val="right"/>
            <w:rPr>
              <w:rFonts w:ascii="Calibri" w:hAnsi="Calibri" w:cs="Calibri"/>
              <w:sz w:val="18"/>
              <w:szCs w:val="18"/>
            </w:rPr>
          </w:pPr>
          <w:r w:rsidRPr="00CF1642">
            <w:rPr>
              <w:rFonts w:ascii="Candara" w:hAnsi="Candara" w:cs="Calibri"/>
              <w:b/>
              <w:sz w:val="18"/>
              <w:szCs w:val="18"/>
            </w:rPr>
            <w:t xml:space="preserve">pagina </w:t>
          </w:r>
          <w:r w:rsidRPr="00CF1642">
            <w:rPr>
              <w:rFonts w:ascii="Candara" w:hAnsi="Candara" w:cs="Calibri"/>
              <w:b/>
              <w:bCs/>
              <w:sz w:val="18"/>
              <w:szCs w:val="18"/>
            </w:rPr>
            <w:fldChar w:fldCharType="begin"/>
          </w:r>
          <w:r w:rsidRPr="00CF1642">
            <w:rPr>
              <w:rFonts w:ascii="Candara" w:hAnsi="Candara" w:cs="Calibri"/>
              <w:b/>
              <w:bCs/>
              <w:sz w:val="18"/>
              <w:szCs w:val="18"/>
            </w:rPr>
            <w:instrText>PAGE</w:instrText>
          </w:r>
          <w:r w:rsidRPr="00CF1642">
            <w:rPr>
              <w:rFonts w:ascii="Candara" w:hAnsi="Candara" w:cs="Calibri"/>
              <w:b/>
              <w:bCs/>
              <w:sz w:val="18"/>
              <w:szCs w:val="18"/>
            </w:rPr>
            <w:fldChar w:fldCharType="separate"/>
          </w:r>
          <w:r>
            <w:rPr>
              <w:rFonts w:ascii="Candara" w:hAnsi="Candara" w:cs="Calibri"/>
              <w:b/>
              <w:bCs/>
              <w:sz w:val="18"/>
              <w:szCs w:val="18"/>
            </w:rPr>
            <w:t>1</w:t>
          </w:r>
          <w:r w:rsidRPr="00CF1642">
            <w:rPr>
              <w:rFonts w:ascii="Candara" w:hAnsi="Candara" w:cs="Calibri"/>
              <w:b/>
              <w:bCs/>
              <w:sz w:val="18"/>
              <w:szCs w:val="18"/>
            </w:rPr>
            <w:fldChar w:fldCharType="end"/>
          </w:r>
          <w:r w:rsidRPr="00CF1642">
            <w:rPr>
              <w:rFonts w:ascii="Candara" w:hAnsi="Candara" w:cs="Calibri"/>
              <w:b/>
              <w:sz w:val="18"/>
              <w:szCs w:val="18"/>
            </w:rPr>
            <w:t xml:space="preserve"> van </w:t>
          </w:r>
          <w:r w:rsidRPr="00CF1642">
            <w:rPr>
              <w:rFonts w:ascii="Candara" w:hAnsi="Candara" w:cs="Calibri"/>
              <w:b/>
              <w:bCs/>
              <w:sz w:val="18"/>
              <w:szCs w:val="18"/>
            </w:rPr>
            <w:fldChar w:fldCharType="begin"/>
          </w:r>
          <w:r w:rsidRPr="00CF1642">
            <w:rPr>
              <w:rFonts w:ascii="Candara" w:hAnsi="Candara" w:cs="Calibri"/>
              <w:b/>
              <w:bCs/>
              <w:sz w:val="18"/>
              <w:szCs w:val="18"/>
            </w:rPr>
            <w:instrText>NUMPAGES</w:instrText>
          </w:r>
          <w:r w:rsidRPr="00CF1642">
            <w:rPr>
              <w:rFonts w:ascii="Candara" w:hAnsi="Candara" w:cs="Calibri"/>
              <w:b/>
              <w:bCs/>
              <w:sz w:val="18"/>
              <w:szCs w:val="18"/>
            </w:rPr>
            <w:fldChar w:fldCharType="separate"/>
          </w:r>
          <w:r>
            <w:rPr>
              <w:rFonts w:ascii="Candara" w:hAnsi="Candara" w:cs="Calibri"/>
              <w:b/>
              <w:bCs/>
              <w:sz w:val="18"/>
              <w:szCs w:val="18"/>
            </w:rPr>
            <w:t>6</w:t>
          </w:r>
          <w:r w:rsidRPr="00CF1642">
            <w:rPr>
              <w:rFonts w:ascii="Candara" w:hAnsi="Candara" w:cs="Calibri"/>
              <w:b/>
              <w:bCs/>
              <w:sz w:val="18"/>
              <w:szCs w:val="18"/>
            </w:rPr>
            <w:fldChar w:fldCharType="end"/>
          </w:r>
        </w:p>
      </w:tc>
    </w:tr>
  </w:tbl>
  <w:p w14:paraId="1E7D2D30" w14:textId="77777777" w:rsidR="00EE653F" w:rsidRPr="00052742" w:rsidRDefault="00EE653F" w:rsidP="00CF1642">
    <w:pPr>
      <w:pStyle w:val="Voettekst"/>
      <w:tabs>
        <w:tab w:val="clear" w:pos="4536"/>
        <w:tab w:val="center" w:pos="2835"/>
      </w:tabs>
      <w:rPr>
        <w:rFonts w:ascii="Calibri" w:hAnsi="Calibri" w:cs="Calibr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652086" w14:textId="77777777" w:rsidR="00796FF5" w:rsidRDefault="00796FF5" w:rsidP="00986B90">
      <w:pPr>
        <w:spacing w:after="0" w:line="240" w:lineRule="auto"/>
      </w:pPr>
      <w:r>
        <w:separator/>
      </w:r>
    </w:p>
  </w:footnote>
  <w:footnote w:type="continuationSeparator" w:id="0">
    <w:p w14:paraId="6FF2DBAD" w14:textId="77777777" w:rsidR="00796FF5" w:rsidRDefault="00796FF5" w:rsidP="00986B90">
      <w:pPr>
        <w:spacing w:after="0" w:line="240" w:lineRule="auto"/>
      </w:pPr>
      <w:r>
        <w:continuationSeparator/>
      </w:r>
    </w:p>
  </w:footnote>
  <w:footnote w:type="continuationNotice" w:id="1">
    <w:p w14:paraId="541A235A" w14:textId="77777777" w:rsidR="00796FF5" w:rsidRDefault="00796FF5">
      <w:pPr>
        <w:spacing w:after="0" w:line="240" w:lineRule="auto"/>
      </w:pPr>
    </w:p>
  </w:footnote>
  <w:footnote w:id="2">
    <w:p w14:paraId="43050E09" w14:textId="77777777" w:rsidR="005847A4" w:rsidRPr="00F71FD6" w:rsidRDefault="005847A4" w:rsidP="005847A4">
      <w:pPr>
        <w:pStyle w:val="Voetnoottekst"/>
        <w:rPr>
          <w:color w:val="548DD4" w:themeColor="text2" w:themeTint="99"/>
        </w:rPr>
      </w:pPr>
      <w:r>
        <w:rPr>
          <w:rStyle w:val="Voetnootmarkering"/>
        </w:rPr>
        <w:footnoteRef/>
      </w:r>
      <w:r>
        <w:t xml:space="preserve"> </w:t>
      </w:r>
      <w:r w:rsidRPr="003729B0">
        <w:rPr>
          <w:rFonts w:asciiTheme="minorHAnsi" w:hAnsiTheme="minorHAnsi" w:cstheme="minorHAnsi"/>
          <w:sz w:val="18"/>
          <w:szCs w:val="18"/>
        </w:rPr>
        <w:t xml:space="preserve">Welke dateren van </w:t>
      </w:r>
      <w:r w:rsidRPr="003729B0">
        <w:rPr>
          <w:rFonts w:asciiTheme="minorHAnsi" w:hAnsiTheme="minorHAnsi" w:cstheme="minorHAnsi"/>
          <w:color w:val="548DD4" w:themeColor="text2" w:themeTint="99"/>
          <w:sz w:val="18"/>
          <w:szCs w:val="18"/>
        </w:rPr>
        <w:t>&lt;datum&gt;</w:t>
      </w:r>
      <w:r w:rsidRPr="003729B0">
        <w:rPr>
          <w:rFonts w:asciiTheme="minorHAnsi" w:hAnsiTheme="minorHAnsi" w:cstheme="minorHAnsi"/>
          <w:sz w:val="18"/>
          <w:szCs w:val="18"/>
        </w:rPr>
        <w:t xml:space="preserve"> en </w:t>
      </w:r>
      <w:r w:rsidRPr="003729B0">
        <w:rPr>
          <w:rFonts w:asciiTheme="minorHAnsi" w:hAnsiTheme="minorHAnsi" w:cstheme="minorHAnsi"/>
          <w:color w:val="548DD4" w:themeColor="text2" w:themeTint="99"/>
          <w:sz w:val="18"/>
          <w:szCs w:val="18"/>
        </w:rPr>
        <w:t>&lt;datum&gt;.</w:t>
      </w:r>
    </w:p>
  </w:footnote>
  <w:footnote w:id="3">
    <w:p w14:paraId="12254F1F" w14:textId="20310DBB" w:rsidR="00284CF8" w:rsidRDefault="00284CF8">
      <w:pPr>
        <w:pStyle w:val="Voetnoottekst"/>
      </w:pPr>
      <w:r>
        <w:rPr>
          <w:rStyle w:val="Voetnootmarkering"/>
        </w:rPr>
        <w:footnoteRef/>
      </w:r>
      <w:r>
        <w:t xml:space="preserve"> </w:t>
      </w:r>
      <w:r>
        <w:rPr>
          <w:sz w:val="16"/>
          <w:szCs w:val="16"/>
        </w:rPr>
        <w:t>Hieronder wordt verstaan dat het product dan wel onderdeel daarvan vervangen is en dus geen gebreken meer heeft.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F5C2C"/>
    <w:multiLevelType w:val="hybridMultilevel"/>
    <w:tmpl w:val="AD0E96C0"/>
    <w:lvl w:ilvl="0" w:tplc="04130001">
      <w:numFmt w:val="bullet"/>
      <w:lvlText w:val=""/>
      <w:lvlJc w:val="left"/>
      <w:pPr>
        <w:ind w:left="360" w:hanging="360"/>
      </w:pPr>
      <w:rPr>
        <w:rFonts w:ascii="Symbol" w:eastAsia="Times New Roman"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71C7315"/>
    <w:multiLevelType w:val="multilevel"/>
    <w:tmpl w:val="60B4763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321D98"/>
    <w:multiLevelType w:val="multilevel"/>
    <w:tmpl w:val="06BC940E"/>
    <w:lvl w:ilvl="0">
      <w:start w:val="1"/>
      <w:numFmt w:val="decimal"/>
      <w:lvlText w:val="%1"/>
      <w:lvlJc w:val="left"/>
      <w:pPr>
        <w:ind w:left="360" w:hanging="360"/>
      </w:pPr>
      <w:rPr>
        <w:rFonts w:asciiTheme="minorHAnsi" w:hAnsiTheme="minorHAnsi" w:hint="default"/>
        <w:sz w:val="24"/>
      </w:rPr>
    </w:lvl>
    <w:lvl w:ilvl="1">
      <w:start w:val="1"/>
      <w:numFmt w:val="decimal"/>
      <w:lvlText w:val="%1.%2"/>
      <w:lvlJc w:val="left"/>
      <w:pPr>
        <w:ind w:left="360" w:hanging="360"/>
      </w:pPr>
      <w:rPr>
        <w:rFonts w:asciiTheme="minorHAnsi" w:hAnsiTheme="minorHAnsi" w:hint="default"/>
        <w:sz w:val="24"/>
      </w:rPr>
    </w:lvl>
    <w:lvl w:ilvl="2">
      <w:start w:val="1"/>
      <w:numFmt w:val="decimal"/>
      <w:lvlText w:val="%1.%2.%3"/>
      <w:lvlJc w:val="left"/>
      <w:pPr>
        <w:ind w:left="720" w:hanging="720"/>
      </w:pPr>
      <w:rPr>
        <w:rFonts w:asciiTheme="minorHAnsi" w:hAnsiTheme="minorHAnsi" w:hint="default"/>
        <w:sz w:val="24"/>
      </w:rPr>
    </w:lvl>
    <w:lvl w:ilvl="3">
      <w:start w:val="1"/>
      <w:numFmt w:val="decimal"/>
      <w:lvlText w:val="%1.%2.%3.%4"/>
      <w:lvlJc w:val="left"/>
      <w:pPr>
        <w:ind w:left="720" w:hanging="720"/>
      </w:pPr>
      <w:rPr>
        <w:rFonts w:asciiTheme="minorHAnsi" w:hAnsiTheme="minorHAnsi" w:hint="default"/>
        <w:sz w:val="24"/>
      </w:rPr>
    </w:lvl>
    <w:lvl w:ilvl="4">
      <w:start w:val="1"/>
      <w:numFmt w:val="decimal"/>
      <w:lvlText w:val="%1.%2.%3.%4.%5"/>
      <w:lvlJc w:val="left"/>
      <w:pPr>
        <w:ind w:left="1080" w:hanging="1080"/>
      </w:pPr>
      <w:rPr>
        <w:rFonts w:asciiTheme="minorHAnsi" w:hAnsiTheme="minorHAnsi" w:hint="default"/>
        <w:sz w:val="24"/>
      </w:rPr>
    </w:lvl>
    <w:lvl w:ilvl="5">
      <w:start w:val="1"/>
      <w:numFmt w:val="decimal"/>
      <w:lvlText w:val="%1.%2.%3.%4.%5.%6"/>
      <w:lvlJc w:val="left"/>
      <w:pPr>
        <w:ind w:left="1440" w:hanging="1440"/>
      </w:pPr>
      <w:rPr>
        <w:rFonts w:asciiTheme="minorHAnsi" w:hAnsiTheme="minorHAnsi" w:hint="default"/>
        <w:sz w:val="24"/>
      </w:rPr>
    </w:lvl>
    <w:lvl w:ilvl="6">
      <w:start w:val="1"/>
      <w:numFmt w:val="decimal"/>
      <w:lvlText w:val="%1.%2.%3.%4.%5.%6.%7"/>
      <w:lvlJc w:val="left"/>
      <w:pPr>
        <w:ind w:left="1440" w:hanging="1440"/>
      </w:pPr>
      <w:rPr>
        <w:rFonts w:asciiTheme="minorHAnsi" w:hAnsiTheme="minorHAnsi" w:hint="default"/>
        <w:sz w:val="24"/>
      </w:rPr>
    </w:lvl>
    <w:lvl w:ilvl="7">
      <w:start w:val="1"/>
      <w:numFmt w:val="decimal"/>
      <w:lvlText w:val="%1.%2.%3.%4.%5.%6.%7.%8"/>
      <w:lvlJc w:val="left"/>
      <w:pPr>
        <w:ind w:left="1800" w:hanging="1800"/>
      </w:pPr>
      <w:rPr>
        <w:rFonts w:asciiTheme="minorHAnsi" w:hAnsiTheme="minorHAnsi" w:hint="default"/>
        <w:sz w:val="24"/>
      </w:rPr>
    </w:lvl>
    <w:lvl w:ilvl="8">
      <w:start w:val="1"/>
      <w:numFmt w:val="decimal"/>
      <w:lvlText w:val="%1.%2.%3.%4.%5.%6.%7.%8.%9"/>
      <w:lvlJc w:val="left"/>
      <w:pPr>
        <w:ind w:left="1800" w:hanging="1800"/>
      </w:pPr>
      <w:rPr>
        <w:rFonts w:asciiTheme="minorHAnsi" w:hAnsiTheme="minorHAnsi" w:hint="default"/>
        <w:sz w:val="24"/>
      </w:rPr>
    </w:lvl>
  </w:abstractNum>
  <w:abstractNum w:abstractNumId="3" w15:restartNumberingAfterBreak="0">
    <w:nsid w:val="0BAC69A6"/>
    <w:multiLevelType w:val="multilevel"/>
    <w:tmpl w:val="C2362D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DF60F7"/>
    <w:multiLevelType w:val="hybridMultilevel"/>
    <w:tmpl w:val="5F243B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3D1705E"/>
    <w:multiLevelType w:val="multilevel"/>
    <w:tmpl w:val="DAB4C98A"/>
    <w:lvl w:ilvl="0">
      <w:start w:val="1"/>
      <w:numFmt w:val="decimal"/>
      <w:lvlText w:val="%1."/>
      <w:lvlJc w:val="left"/>
      <w:pPr>
        <w:ind w:left="420" w:hanging="360"/>
      </w:pPr>
      <w:rPr>
        <w:rFonts w:cs="Times New Roman" w:hint="default"/>
        <w:b w:val="0"/>
        <w:bCs w:val="0"/>
      </w:rPr>
    </w:lvl>
    <w:lvl w:ilvl="1">
      <w:start w:val="1"/>
      <w:numFmt w:val="decimal"/>
      <w:isLgl/>
      <w:lvlText w:val="%1.%2"/>
      <w:lvlJc w:val="left"/>
      <w:pPr>
        <w:ind w:left="780" w:hanging="720"/>
      </w:pPr>
      <w:rPr>
        <w:rFonts w:cs="Times New Roman" w:hint="default"/>
      </w:rPr>
    </w:lvl>
    <w:lvl w:ilvl="2">
      <w:start w:val="1"/>
      <w:numFmt w:val="decimal"/>
      <w:isLgl/>
      <w:lvlText w:val="%1.%2.%3"/>
      <w:lvlJc w:val="left"/>
      <w:pPr>
        <w:ind w:left="780" w:hanging="720"/>
      </w:pPr>
      <w:rPr>
        <w:rFonts w:cs="Times New Roman" w:hint="default"/>
      </w:rPr>
    </w:lvl>
    <w:lvl w:ilvl="3">
      <w:start w:val="1"/>
      <w:numFmt w:val="decimal"/>
      <w:isLgl/>
      <w:lvlText w:val="%1.%2.%3.%4"/>
      <w:lvlJc w:val="left"/>
      <w:pPr>
        <w:ind w:left="1140" w:hanging="1080"/>
      </w:pPr>
      <w:rPr>
        <w:rFonts w:cs="Times New Roman" w:hint="default"/>
      </w:rPr>
    </w:lvl>
    <w:lvl w:ilvl="4">
      <w:start w:val="1"/>
      <w:numFmt w:val="decimal"/>
      <w:isLgl/>
      <w:lvlText w:val="%1.%2.%3.%4.%5"/>
      <w:lvlJc w:val="left"/>
      <w:pPr>
        <w:ind w:left="1140" w:hanging="1080"/>
      </w:pPr>
      <w:rPr>
        <w:rFonts w:cs="Times New Roman" w:hint="default"/>
      </w:rPr>
    </w:lvl>
    <w:lvl w:ilvl="5">
      <w:start w:val="1"/>
      <w:numFmt w:val="decimal"/>
      <w:isLgl/>
      <w:lvlText w:val="%1.%2.%3.%4.%5.%6"/>
      <w:lvlJc w:val="left"/>
      <w:pPr>
        <w:ind w:left="1500" w:hanging="1440"/>
      </w:pPr>
      <w:rPr>
        <w:rFonts w:cs="Times New Roman" w:hint="default"/>
      </w:rPr>
    </w:lvl>
    <w:lvl w:ilvl="6">
      <w:start w:val="1"/>
      <w:numFmt w:val="decimal"/>
      <w:isLgl/>
      <w:lvlText w:val="%1.%2.%3.%4.%5.%6.%7"/>
      <w:lvlJc w:val="left"/>
      <w:pPr>
        <w:ind w:left="1860" w:hanging="1800"/>
      </w:pPr>
      <w:rPr>
        <w:rFonts w:cs="Times New Roman" w:hint="default"/>
      </w:rPr>
    </w:lvl>
    <w:lvl w:ilvl="7">
      <w:start w:val="1"/>
      <w:numFmt w:val="decimal"/>
      <w:isLgl/>
      <w:lvlText w:val="%1.%2.%3.%4.%5.%6.%7.%8"/>
      <w:lvlJc w:val="left"/>
      <w:pPr>
        <w:ind w:left="1860" w:hanging="1800"/>
      </w:pPr>
      <w:rPr>
        <w:rFonts w:cs="Times New Roman" w:hint="default"/>
      </w:rPr>
    </w:lvl>
    <w:lvl w:ilvl="8">
      <w:start w:val="1"/>
      <w:numFmt w:val="decimal"/>
      <w:isLgl/>
      <w:lvlText w:val="%1.%2.%3.%4.%5.%6.%7.%8.%9"/>
      <w:lvlJc w:val="left"/>
      <w:pPr>
        <w:ind w:left="2220" w:hanging="2160"/>
      </w:pPr>
      <w:rPr>
        <w:rFonts w:cs="Times New Roman" w:hint="default"/>
      </w:rPr>
    </w:lvl>
  </w:abstractNum>
  <w:abstractNum w:abstractNumId="6" w15:restartNumberingAfterBreak="0">
    <w:nsid w:val="14AB137A"/>
    <w:multiLevelType w:val="hybridMultilevel"/>
    <w:tmpl w:val="C2C21BF2"/>
    <w:lvl w:ilvl="0" w:tplc="04130011">
      <w:start w:val="1"/>
      <w:numFmt w:val="decimal"/>
      <w:lvlText w:val="%1)"/>
      <w:lvlJc w:val="left"/>
      <w:pPr>
        <w:ind w:left="786" w:hanging="360"/>
      </w:p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7" w15:restartNumberingAfterBreak="0">
    <w:nsid w:val="160502B8"/>
    <w:multiLevelType w:val="hybridMultilevel"/>
    <w:tmpl w:val="FB72F2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A1C2136"/>
    <w:multiLevelType w:val="multilevel"/>
    <w:tmpl w:val="BD5ADB7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FF42FC4"/>
    <w:multiLevelType w:val="multilevel"/>
    <w:tmpl w:val="60B476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0F23EE6"/>
    <w:multiLevelType w:val="hybridMultilevel"/>
    <w:tmpl w:val="779AD3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189589C"/>
    <w:multiLevelType w:val="hybridMultilevel"/>
    <w:tmpl w:val="63BC9E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334628C"/>
    <w:multiLevelType w:val="hybridMultilevel"/>
    <w:tmpl w:val="C7F80A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8855531"/>
    <w:multiLevelType w:val="hybridMultilevel"/>
    <w:tmpl w:val="6ADE58B6"/>
    <w:lvl w:ilvl="0" w:tplc="A7AE4E4A">
      <w:start w:val="1"/>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AD754FD"/>
    <w:multiLevelType w:val="hybridMultilevel"/>
    <w:tmpl w:val="4D3C67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C6809BD"/>
    <w:multiLevelType w:val="multilevel"/>
    <w:tmpl w:val="06BC940E"/>
    <w:lvl w:ilvl="0">
      <w:start w:val="1"/>
      <w:numFmt w:val="decimal"/>
      <w:lvlText w:val="%1"/>
      <w:lvlJc w:val="left"/>
      <w:pPr>
        <w:ind w:left="360" w:hanging="360"/>
      </w:pPr>
      <w:rPr>
        <w:rFonts w:asciiTheme="minorHAnsi" w:hAnsiTheme="minorHAnsi" w:hint="default"/>
        <w:sz w:val="24"/>
      </w:rPr>
    </w:lvl>
    <w:lvl w:ilvl="1">
      <w:start w:val="1"/>
      <w:numFmt w:val="decimal"/>
      <w:lvlText w:val="%1.%2"/>
      <w:lvlJc w:val="left"/>
      <w:pPr>
        <w:ind w:left="360" w:hanging="360"/>
      </w:pPr>
      <w:rPr>
        <w:rFonts w:asciiTheme="minorHAnsi" w:hAnsiTheme="minorHAnsi" w:hint="default"/>
        <w:sz w:val="24"/>
      </w:rPr>
    </w:lvl>
    <w:lvl w:ilvl="2">
      <w:start w:val="1"/>
      <w:numFmt w:val="decimal"/>
      <w:lvlText w:val="%1.%2.%3"/>
      <w:lvlJc w:val="left"/>
      <w:pPr>
        <w:ind w:left="720" w:hanging="720"/>
      </w:pPr>
      <w:rPr>
        <w:rFonts w:asciiTheme="minorHAnsi" w:hAnsiTheme="minorHAnsi" w:hint="default"/>
        <w:sz w:val="24"/>
      </w:rPr>
    </w:lvl>
    <w:lvl w:ilvl="3">
      <w:start w:val="1"/>
      <w:numFmt w:val="decimal"/>
      <w:lvlText w:val="%1.%2.%3.%4"/>
      <w:lvlJc w:val="left"/>
      <w:pPr>
        <w:ind w:left="720" w:hanging="720"/>
      </w:pPr>
      <w:rPr>
        <w:rFonts w:asciiTheme="minorHAnsi" w:hAnsiTheme="minorHAnsi" w:hint="default"/>
        <w:sz w:val="24"/>
      </w:rPr>
    </w:lvl>
    <w:lvl w:ilvl="4">
      <w:start w:val="1"/>
      <w:numFmt w:val="decimal"/>
      <w:lvlText w:val="%1.%2.%3.%4.%5"/>
      <w:lvlJc w:val="left"/>
      <w:pPr>
        <w:ind w:left="1080" w:hanging="1080"/>
      </w:pPr>
      <w:rPr>
        <w:rFonts w:asciiTheme="minorHAnsi" w:hAnsiTheme="minorHAnsi" w:hint="default"/>
        <w:sz w:val="24"/>
      </w:rPr>
    </w:lvl>
    <w:lvl w:ilvl="5">
      <w:start w:val="1"/>
      <w:numFmt w:val="decimal"/>
      <w:lvlText w:val="%1.%2.%3.%4.%5.%6"/>
      <w:lvlJc w:val="left"/>
      <w:pPr>
        <w:ind w:left="1440" w:hanging="1440"/>
      </w:pPr>
      <w:rPr>
        <w:rFonts w:asciiTheme="minorHAnsi" w:hAnsiTheme="minorHAnsi" w:hint="default"/>
        <w:sz w:val="24"/>
      </w:rPr>
    </w:lvl>
    <w:lvl w:ilvl="6">
      <w:start w:val="1"/>
      <w:numFmt w:val="decimal"/>
      <w:lvlText w:val="%1.%2.%3.%4.%5.%6.%7"/>
      <w:lvlJc w:val="left"/>
      <w:pPr>
        <w:ind w:left="1440" w:hanging="1440"/>
      </w:pPr>
      <w:rPr>
        <w:rFonts w:asciiTheme="minorHAnsi" w:hAnsiTheme="minorHAnsi" w:hint="default"/>
        <w:sz w:val="24"/>
      </w:rPr>
    </w:lvl>
    <w:lvl w:ilvl="7">
      <w:start w:val="1"/>
      <w:numFmt w:val="decimal"/>
      <w:lvlText w:val="%1.%2.%3.%4.%5.%6.%7.%8"/>
      <w:lvlJc w:val="left"/>
      <w:pPr>
        <w:ind w:left="1800" w:hanging="1800"/>
      </w:pPr>
      <w:rPr>
        <w:rFonts w:asciiTheme="minorHAnsi" w:hAnsiTheme="minorHAnsi" w:hint="default"/>
        <w:sz w:val="24"/>
      </w:rPr>
    </w:lvl>
    <w:lvl w:ilvl="8">
      <w:start w:val="1"/>
      <w:numFmt w:val="decimal"/>
      <w:lvlText w:val="%1.%2.%3.%4.%5.%6.%7.%8.%9"/>
      <w:lvlJc w:val="left"/>
      <w:pPr>
        <w:ind w:left="1800" w:hanging="1800"/>
      </w:pPr>
      <w:rPr>
        <w:rFonts w:asciiTheme="minorHAnsi" w:hAnsiTheme="minorHAnsi" w:hint="default"/>
        <w:sz w:val="24"/>
      </w:rPr>
    </w:lvl>
  </w:abstractNum>
  <w:abstractNum w:abstractNumId="17" w15:restartNumberingAfterBreak="0">
    <w:nsid w:val="65B75C35"/>
    <w:multiLevelType w:val="hybridMultilevel"/>
    <w:tmpl w:val="BD1681DA"/>
    <w:lvl w:ilvl="0" w:tplc="D4F0965C">
      <w:numFmt w:val="bullet"/>
      <w:lvlText w:val="-"/>
      <w:lvlJc w:val="left"/>
      <w:pPr>
        <w:ind w:left="720" w:hanging="360"/>
      </w:pPr>
      <w:rPr>
        <w:rFonts w:ascii="Calibri" w:eastAsia="Calibri" w:hAnsi="Calibri"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62A31D9"/>
    <w:multiLevelType w:val="hybridMultilevel"/>
    <w:tmpl w:val="E1B6B23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63967DC"/>
    <w:multiLevelType w:val="hybridMultilevel"/>
    <w:tmpl w:val="551EF84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663B3FF8"/>
    <w:multiLevelType w:val="multilevel"/>
    <w:tmpl w:val="60B4763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9414AE"/>
    <w:multiLevelType w:val="hybridMultilevel"/>
    <w:tmpl w:val="AA782C02"/>
    <w:lvl w:ilvl="0" w:tplc="1FCEA2A8">
      <w:start w:val="3"/>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C1E13C7"/>
    <w:multiLevelType w:val="multilevel"/>
    <w:tmpl w:val="60B476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152344F"/>
    <w:multiLevelType w:val="hybridMultilevel"/>
    <w:tmpl w:val="E4A63A48"/>
    <w:lvl w:ilvl="0" w:tplc="469ADA5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50E64F7"/>
    <w:multiLevelType w:val="hybridMultilevel"/>
    <w:tmpl w:val="B78CE3DC"/>
    <w:lvl w:ilvl="0" w:tplc="A73638C8">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6" w15:restartNumberingAfterBreak="0">
    <w:nsid w:val="7A4338CA"/>
    <w:multiLevelType w:val="hybridMultilevel"/>
    <w:tmpl w:val="0032C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4"/>
  </w:num>
  <w:num w:numId="4">
    <w:abstractNumId w:val="15"/>
  </w:num>
  <w:num w:numId="5">
    <w:abstractNumId w:val="9"/>
  </w:num>
  <w:num w:numId="6">
    <w:abstractNumId w:val="25"/>
  </w:num>
  <w:num w:numId="7">
    <w:abstractNumId w:val="18"/>
  </w:num>
  <w:num w:numId="8">
    <w:abstractNumId w:val="19"/>
  </w:num>
  <w:num w:numId="9">
    <w:abstractNumId w:val="1"/>
  </w:num>
  <w:num w:numId="10">
    <w:abstractNumId w:val="0"/>
  </w:num>
  <w:num w:numId="11">
    <w:abstractNumId w:val="12"/>
  </w:num>
  <w:num w:numId="12">
    <w:abstractNumId w:val="22"/>
  </w:num>
  <w:num w:numId="13">
    <w:abstractNumId w:val="20"/>
  </w:num>
  <w:num w:numId="14">
    <w:abstractNumId w:val="3"/>
  </w:num>
  <w:num w:numId="15">
    <w:abstractNumId w:val="14"/>
  </w:num>
  <w:num w:numId="16">
    <w:abstractNumId w:val="13"/>
  </w:num>
  <w:num w:numId="17">
    <w:abstractNumId w:val="23"/>
  </w:num>
  <w:num w:numId="18">
    <w:abstractNumId w:val="21"/>
  </w:num>
  <w:num w:numId="19">
    <w:abstractNumId w:val="6"/>
  </w:num>
  <w:num w:numId="20">
    <w:abstractNumId w:val="24"/>
  </w:num>
  <w:num w:numId="21">
    <w:abstractNumId w:val="10"/>
  </w:num>
  <w:num w:numId="22">
    <w:abstractNumId w:val="2"/>
  </w:num>
  <w:num w:numId="23">
    <w:abstractNumId w:val="17"/>
  </w:num>
  <w:num w:numId="24">
    <w:abstractNumId w:val="16"/>
  </w:num>
  <w:num w:numId="25">
    <w:abstractNumId w:val="26"/>
  </w:num>
  <w:num w:numId="26">
    <w:abstractNumId w:val="5"/>
  </w:num>
  <w:num w:numId="27">
    <w:abstractNumId w:val="8"/>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675"/>
    <w:rsid w:val="00000E3F"/>
    <w:rsid w:val="00002D3F"/>
    <w:rsid w:val="00011B92"/>
    <w:rsid w:val="0002578C"/>
    <w:rsid w:val="000279D5"/>
    <w:rsid w:val="00035F78"/>
    <w:rsid w:val="0004186D"/>
    <w:rsid w:val="00043F5A"/>
    <w:rsid w:val="0004433A"/>
    <w:rsid w:val="00052742"/>
    <w:rsid w:val="0006294B"/>
    <w:rsid w:val="00062E65"/>
    <w:rsid w:val="00064899"/>
    <w:rsid w:val="00064C15"/>
    <w:rsid w:val="000667BB"/>
    <w:rsid w:val="00067650"/>
    <w:rsid w:val="00070BC9"/>
    <w:rsid w:val="00070D35"/>
    <w:rsid w:val="00075991"/>
    <w:rsid w:val="00076A08"/>
    <w:rsid w:val="00080058"/>
    <w:rsid w:val="00086DFA"/>
    <w:rsid w:val="00091A5D"/>
    <w:rsid w:val="000A0DE4"/>
    <w:rsid w:val="000A7C58"/>
    <w:rsid w:val="000F3321"/>
    <w:rsid w:val="000F7898"/>
    <w:rsid w:val="00107B8A"/>
    <w:rsid w:val="00112FF5"/>
    <w:rsid w:val="00137FE4"/>
    <w:rsid w:val="00144450"/>
    <w:rsid w:val="0016103A"/>
    <w:rsid w:val="001618FA"/>
    <w:rsid w:val="00163C87"/>
    <w:rsid w:val="00194EA9"/>
    <w:rsid w:val="00195FB0"/>
    <w:rsid w:val="001A5F85"/>
    <w:rsid w:val="001E0891"/>
    <w:rsid w:val="001E3605"/>
    <w:rsid w:val="001E6FBD"/>
    <w:rsid w:val="0020288C"/>
    <w:rsid w:val="00203AC6"/>
    <w:rsid w:val="0021301D"/>
    <w:rsid w:val="00216E84"/>
    <w:rsid w:val="00232F27"/>
    <w:rsid w:val="00244970"/>
    <w:rsid w:val="00251B3D"/>
    <w:rsid w:val="00266DB2"/>
    <w:rsid w:val="00270216"/>
    <w:rsid w:val="00270B9E"/>
    <w:rsid w:val="00271BBC"/>
    <w:rsid w:val="00281ACC"/>
    <w:rsid w:val="00283B6B"/>
    <w:rsid w:val="00284CF8"/>
    <w:rsid w:val="002A05E2"/>
    <w:rsid w:val="002E295D"/>
    <w:rsid w:val="00314DDA"/>
    <w:rsid w:val="003174E0"/>
    <w:rsid w:val="00335F30"/>
    <w:rsid w:val="00336DED"/>
    <w:rsid w:val="0034394A"/>
    <w:rsid w:val="00362595"/>
    <w:rsid w:val="003729B0"/>
    <w:rsid w:val="003738E4"/>
    <w:rsid w:val="00382081"/>
    <w:rsid w:val="00390EAC"/>
    <w:rsid w:val="003A57DF"/>
    <w:rsid w:val="003D165B"/>
    <w:rsid w:val="003E1B97"/>
    <w:rsid w:val="003F0926"/>
    <w:rsid w:val="003F41D2"/>
    <w:rsid w:val="0040463D"/>
    <w:rsid w:val="00404E92"/>
    <w:rsid w:val="004148CE"/>
    <w:rsid w:val="00417F09"/>
    <w:rsid w:val="00431318"/>
    <w:rsid w:val="00431A6F"/>
    <w:rsid w:val="00433534"/>
    <w:rsid w:val="00446986"/>
    <w:rsid w:val="00462662"/>
    <w:rsid w:val="00463FE2"/>
    <w:rsid w:val="0047644C"/>
    <w:rsid w:val="0048213D"/>
    <w:rsid w:val="00482949"/>
    <w:rsid w:val="00495746"/>
    <w:rsid w:val="0049615C"/>
    <w:rsid w:val="004A0884"/>
    <w:rsid w:val="004B2B14"/>
    <w:rsid w:val="004B6B0A"/>
    <w:rsid w:val="004C43C4"/>
    <w:rsid w:val="004C59E6"/>
    <w:rsid w:val="004F3401"/>
    <w:rsid w:val="004F716C"/>
    <w:rsid w:val="00514036"/>
    <w:rsid w:val="00530201"/>
    <w:rsid w:val="0053058E"/>
    <w:rsid w:val="00532EEB"/>
    <w:rsid w:val="005367BB"/>
    <w:rsid w:val="0054071B"/>
    <w:rsid w:val="0055627F"/>
    <w:rsid w:val="005667A7"/>
    <w:rsid w:val="00567AFA"/>
    <w:rsid w:val="00581084"/>
    <w:rsid w:val="005847A4"/>
    <w:rsid w:val="0058695A"/>
    <w:rsid w:val="00595677"/>
    <w:rsid w:val="005A4E0D"/>
    <w:rsid w:val="005B332E"/>
    <w:rsid w:val="005C277B"/>
    <w:rsid w:val="005C31AE"/>
    <w:rsid w:val="005C6EC5"/>
    <w:rsid w:val="005D17CC"/>
    <w:rsid w:val="005E346F"/>
    <w:rsid w:val="005E47AA"/>
    <w:rsid w:val="005F249D"/>
    <w:rsid w:val="00604B2E"/>
    <w:rsid w:val="00606B97"/>
    <w:rsid w:val="00611424"/>
    <w:rsid w:val="00613BB1"/>
    <w:rsid w:val="00616ACE"/>
    <w:rsid w:val="0061778E"/>
    <w:rsid w:val="006223F7"/>
    <w:rsid w:val="00631E46"/>
    <w:rsid w:val="0064035A"/>
    <w:rsid w:val="00644D58"/>
    <w:rsid w:val="00660DA7"/>
    <w:rsid w:val="00672C73"/>
    <w:rsid w:val="00676B28"/>
    <w:rsid w:val="0068457B"/>
    <w:rsid w:val="00692C98"/>
    <w:rsid w:val="00694574"/>
    <w:rsid w:val="00694BBE"/>
    <w:rsid w:val="00694ED8"/>
    <w:rsid w:val="006A59F2"/>
    <w:rsid w:val="006B08B5"/>
    <w:rsid w:val="006B2618"/>
    <w:rsid w:val="006D6946"/>
    <w:rsid w:val="006F0481"/>
    <w:rsid w:val="006F4A6C"/>
    <w:rsid w:val="006F5B57"/>
    <w:rsid w:val="00721F4F"/>
    <w:rsid w:val="007337B7"/>
    <w:rsid w:val="007446C8"/>
    <w:rsid w:val="00751E5D"/>
    <w:rsid w:val="007576C3"/>
    <w:rsid w:val="00760A1A"/>
    <w:rsid w:val="00761A30"/>
    <w:rsid w:val="0076516A"/>
    <w:rsid w:val="00772CEF"/>
    <w:rsid w:val="00781634"/>
    <w:rsid w:val="00783ED9"/>
    <w:rsid w:val="00796FF5"/>
    <w:rsid w:val="007A63E6"/>
    <w:rsid w:val="007E0A34"/>
    <w:rsid w:val="007F039F"/>
    <w:rsid w:val="007F0C16"/>
    <w:rsid w:val="007F3267"/>
    <w:rsid w:val="0080375C"/>
    <w:rsid w:val="00806396"/>
    <w:rsid w:val="00807B71"/>
    <w:rsid w:val="008118CC"/>
    <w:rsid w:val="008122D0"/>
    <w:rsid w:val="00815410"/>
    <w:rsid w:val="00831D6A"/>
    <w:rsid w:val="00831F1E"/>
    <w:rsid w:val="008344F9"/>
    <w:rsid w:val="0083764B"/>
    <w:rsid w:val="0085562C"/>
    <w:rsid w:val="0086492E"/>
    <w:rsid w:val="00867337"/>
    <w:rsid w:val="0087728A"/>
    <w:rsid w:val="008774C7"/>
    <w:rsid w:val="008806E7"/>
    <w:rsid w:val="00890156"/>
    <w:rsid w:val="008927F7"/>
    <w:rsid w:val="00896D63"/>
    <w:rsid w:val="008B1FBF"/>
    <w:rsid w:val="008B304F"/>
    <w:rsid w:val="008B3580"/>
    <w:rsid w:val="008B5E3A"/>
    <w:rsid w:val="008C3E00"/>
    <w:rsid w:val="008C426A"/>
    <w:rsid w:val="008C4C15"/>
    <w:rsid w:val="008C5C5D"/>
    <w:rsid w:val="008D0740"/>
    <w:rsid w:val="008D4675"/>
    <w:rsid w:val="008E1390"/>
    <w:rsid w:val="008E4F71"/>
    <w:rsid w:val="009025CD"/>
    <w:rsid w:val="009033A4"/>
    <w:rsid w:val="00912835"/>
    <w:rsid w:val="009134AD"/>
    <w:rsid w:val="00916A1C"/>
    <w:rsid w:val="00916B23"/>
    <w:rsid w:val="009353A7"/>
    <w:rsid w:val="00942546"/>
    <w:rsid w:val="00951BA5"/>
    <w:rsid w:val="00967B0B"/>
    <w:rsid w:val="009765A6"/>
    <w:rsid w:val="00977955"/>
    <w:rsid w:val="00986B90"/>
    <w:rsid w:val="009909A3"/>
    <w:rsid w:val="00995645"/>
    <w:rsid w:val="00996104"/>
    <w:rsid w:val="009A0E6E"/>
    <w:rsid w:val="009B2C93"/>
    <w:rsid w:val="009B7575"/>
    <w:rsid w:val="009C46F5"/>
    <w:rsid w:val="009C4CA7"/>
    <w:rsid w:val="009D043A"/>
    <w:rsid w:val="009D3310"/>
    <w:rsid w:val="009D716C"/>
    <w:rsid w:val="009E6901"/>
    <w:rsid w:val="00A02053"/>
    <w:rsid w:val="00A05E62"/>
    <w:rsid w:val="00A120F1"/>
    <w:rsid w:val="00A1503D"/>
    <w:rsid w:val="00A15146"/>
    <w:rsid w:val="00A167B4"/>
    <w:rsid w:val="00A217A6"/>
    <w:rsid w:val="00A35AC8"/>
    <w:rsid w:val="00A400E1"/>
    <w:rsid w:val="00A4100B"/>
    <w:rsid w:val="00A42526"/>
    <w:rsid w:val="00A507F1"/>
    <w:rsid w:val="00A52647"/>
    <w:rsid w:val="00A54E30"/>
    <w:rsid w:val="00A55313"/>
    <w:rsid w:val="00A5772A"/>
    <w:rsid w:val="00A624AF"/>
    <w:rsid w:val="00A67DB9"/>
    <w:rsid w:val="00AA5AA7"/>
    <w:rsid w:val="00AA62EF"/>
    <w:rsid w:val="00AB6DA0"/>
    <w:rsid w:val="00AC56B5"/>
    <w:rsid w:val="00AE1069"/>
    <w:rsid w:val="00AF0970"/>
    <w:rsid w:val="00AF51FB"/>
    <w:rsid w:val="00AF54D4"/>
    <w:rsid w:val="00B0081C"/>
    <w:rsid w:val="00B01581"/>
    <w:rsid w:val="00B01AE1"/>
    <w:rsid w:val="00B246CE"/>
    <w:rsid w:val="00B31B96"/>
    <w:rsid w:val="00B32F52"/>
    <w:rsid w:val="00B41B79"/>
    <w:rsid w:val="00B5008F"/>
    <w:rsid w:val="00B535DD"/>
    <w:rsid w:val="00B55019"/>
    <w:rsid w:val="00B67977"/>
    <w:rsid w:val="00B719C0"/>
    <w:rsid w:val="00B72BF0"/>
    <w:rsid w:val="00B73FAB"/>
    <w:rsid w:val="00B843C3"/>
    <w:rsid w:val="00B86788"/>
    <w:rsid w:val="00B956AD"/>
    <w:rsid w:val="00BA3604"/>
    <w:rsid w:val="00BC2B74"/>
    <w:rsid w:val="00BD7CF5"/>
    <w:rsid w:val="00BE67D8"/>
    <w:rsid w:val="00BF00C1"/>
    <w:rsid w:val="00BF2F2F"/>
    <w:rsid w:val="00BF4A78"/>
    <w:rsid w:val="00BF546A"/>
    <w:rsid w:val="00C041A4"/>
    <w:rsid w:val="00C13B2C"/>
    <w:rsid w:val="00C16A91"/>
    <w:rsid w:val="00C23D60"/>
    <w:rsid w:val="00C2661F"/>
    <w:rsid w:val="00C30C28"/>
    <w:rsid w:val="00C343D3"/>
    <w:rsid w:val="00C349C5"/>
    <w:rsid w:val="00C35296"/>
    <w:rsid w:val="00C35F4B"/>
    <w:rsid w:val="00C51BC8"/>
    <w:rsid w:val="00C52010"/>
    <w:rsid w:val="00C57874"/>
    <w:rsid w:val="00C6351C"/>
    <w:rsid w:val="00C75936"/>
    <w:rsid w:val="00CE3F28"/>
    <w:rsid w:val="00CE43A6"/>
    <w:rsid w:val="00CF1642"/>
    <w:rsid w:val="00CF3DBB"/>
    <w:rsid w:val="00D041F9"/>
    <w:rsid w:val="00D04A1F"/>
    <w:rsid w:val="00D05CCB"/>
    <w:rsid w:val="00D17084"/>
    <w:rsid w:val="00D42223"/>
    <w:rsid w:val="00D4520F"/>
    <w:rsid w:val="00D623BF"/>
    <w:rsid w:val="00D636B0"/>
    <w:rsid w:val="00D74CB6"/>
    <w:rsid w:val="00D83454"/>
    <w:rsid w:val="00D8700B"/>
    <w:rsid w:val="00D912B6"/>
    <w:rsid w:val="00D922B8"/>
    <w:rsid w:val="00DA7AB0"/>
    <w:rsid w:val="00DB5AF8"/>
    <w:rsid w:val="00DD4999"/>
    <w:rsid w:val="00DE2BA1"/>
    <w:rsid w:val="00DE405A"/>
    <w:rsid w:val="00DF7454"/>
    <w:rsid w:val="00E006C5"/>
    <w:rsid w:val="00E019C1"/>
    <w:rsid w:val="00E03ECB"/>
    <w:rsid w:val="00E0667D"/>
    <w:rsid w:val="00E31E36"/>
    <w:rsid w:val="00E37EF7"/>
    <w:rsid w:val="00E47C58"/>
    <w:rsid w:val="00E54335"/>
    <w:rsid w:val="00E65164"/>
    <w:rsid w:val="00E66FFF"/>
    <w:rsid w:val="00E70E41"/>
    <w:rsid w:val="00E753D8"/>
    <w:rsid w:val="00E80AEA"/>
    <w:rsid w:val="00E83D88"/>
    <w:rsid w:val="00E9210B"/>
    <w:rsid w:val="00E9221E"/>
    <w:rsid w:val="00EA2DB2"/>
    <w:rsid w:val="00EA66C8"/>
    <w:rsid w:val="00EC1892"/>
    <w:rsid w:val="00EC43F8"/>
    <w:rsid w:val="00EE0A8E"/>
    <w:rsid w:val="00EE653F"/>
    <w:rsid w:val="00EF1652"/>
    <w:rsid w:val="00F168CA"/>
    <w:rsid w:val="00F30B16"/>
    <w:rsid w:val="00F373B2"/>
    <w:rsid w:val="00F4197F"/>
    <w:rsid w:val="00F466B2"/>
    <w:rsid w:val="00F46E29"/>
    <w:rsid w:val="00F505EA"/>
    <w:rsid w:val="00F51819"/>
    <w:rsid w:val="00F54A14"/>
    <w:rsid w:val="00F6008D"/>
    <w:rsid w:val="00F6212A"/>
    <w:rsid w:val="00F70A80"/>
    <w:rsid w:val="00F71FD6"/>
    <w:rsid w:val="00F74687"/>
    <w:rsid w:val="00F80A2F"/>
    <w:rsid w:val="00F8618D"/>
    <w:rsid w:val="00F86B4F"/>
    <w:rsid w:val="00F86CBB"/>
    <w:rsid w:val="00F90DDA"/>
    <w:rsid w:val="00F92363"/>
    <w:rsid w:val="00F92452"/>
    <w:rsid w:val="00F95016"/>
    <w:rsid w:val="00FB52F5"/>
    <w:rsid w:val="00FC5162"/>
    <w:rsid w:val="00FD15DC"/>
    <w:rsid w:val="00FF01F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2D0E0A3B"/>
  <w15:docId w15:val="{3E29A8DA-3493-4E06-9764-49D7BEDFA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rebuchet MS" w:eastAsia="Times New Roman" w:hAnsi="Trebuchet MS"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F249D"/>
    <w:pPr>
      <w:spacing w:after="200" w:line="276" w:lineRule="auto"/>
    </w:pPr>
    <w:rPr>
      <w:sz w:val="22"/>
      <w:szCs w:val="22"/>
    </w:rPr>
  </w:style>
  <w:style w:type="paragraph" w:styleId="Kop1">
    <w:name w:val="heading 1"/>
    <w:basedOn w:val="Standaard"/>
    <w:next w:val="Standaard"/>
    <w:link w:val="Kop1Char"/>
    <w:uiPriority w:val="9"/>
    <w:qFormat/>
    <w:rsid w:val="00BD7CF5"/>
    <w:pPr>
      <w:keepNext/>
      <w:keepLines/>
      <w:spacing w:before="480" w:after="0"/>
      <w:outlineLvl w:val="0"/>
    </w:pPr>
    <w:rPr>
      <w:b/>
      <w:bCs/>
      <w:color w:val="892D4D"/>
      <w:sz w:val="28"/>
      <w:szCs w:val="28"/>
    </w:rPr>
  </w:style>
  <w:style w:type="paragraph" w:styleId="Kop2">
    <w:name w:val="heading 2"/>
    <w:next w:val="Standaard"/>
    <w:link w:val="Kop2Char"/>
    <w:unhideWhenUsed/>
    <w:qFormat/>
    <w:rsid w:val="00A400E1"/>
    <w:pPr>
      <w:keepNext/>
      <w:keepLines/>
      <w:spacing w:before="200"/>
      <w:outlineLvl w:val="1"/>
    </w:pPr>
    <w:rPr>
      <w:rFonts w:asciiTheme="minorHAnsi" w:hAnsiTheme="minorHAnsi"/>
      <w:b/>
      <w:bCs/>
      <w:color w:val="00B0F0"/>
      <w:sz w:val="22"/>
      <w:szCs w:val="26"/>
    </w:rPr>
  </w:style>
  <w:style w:type="paragraph" w:styleId="Kop3">
    <w:name w:val="heading 3"/>
    <w:basedOn w:val="Standaard"/>
    <w:next w:val="Standaard"/>
    <w:link w:val="Kop3Char"/>
    <w:uiPriority w:val="9"/>
    <w:unhideWhenUsed/>
    <w:qFormat/>
    <w:rsid w:val="00BD7CF5"/>
    <w:pPr>
      <w:keepNext/>
      <w:keepLines/>
      <w:spacing w:before="200" w:after="0"/>
      <w:outlineLvl w:val="2"/>
    </w:pPr>
    <w:rPr>
      <w:b/>
      <w:bCs/>
      <w:color w:val="B83D68"/>
      <w:sz w:val="20"/>
      <w:szCs w:val="20"/>
    </w:rPr>
  </w:style>
  <w:style w:type="paragraph" w:styleId="Kop4">
    <w:name w:val="heading 4"/>
    <w:basedOn w:val="Standaard"/>
    <w:next w:val="Standaard"/>
    <w:link w:val="Kop4Char"/>
    <w:uiPriority w:val="9"/>
    <w:semiHidden/>
    <w:unhideWhenUsed/>
    <w:qFormat/>
    <w:rsid w:val="005847A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431A6F"/>
    <w:pPr>
      <w:keepNext/>
      <w:keepLines/>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unhideWhenUsed/>
    <w:qFormat/>
    <w:rsid w:val="00431A6F"/>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BD7CF5"/>
    <w:pPr>
      <w:pBdr>
        <w:bottom w:val="single" w:sz="8" w:space="4" w:color="B83D68"/>
      </w:pBdr>
      <w:spacing w:after="300" w:line="240" w:lineRule="auto"/>
      <w:contextualSpacing/>
    </w:pPr>
    <w:rPr>
      <w:color w:val="842F73"/>
      <w:spacing w:val="5"/>
      <w:kern w:val="28"/>
      <w:sz w:val="52"/>
      <w:szCs w:val="52"/>
    </w:rPr>
  </w:style>
  <w:style w:type="character" w:customStyle="1" w:styleId="TitelChar">
    <w:name w:val="Titel Char"/>
    <w:link w:val="Titel"/>
    <w:uiPriority w:val="10"/>
    <w:rsid w:val="00BD7CF5"/>
    <w:rPr>
      <w:color w:val="842F73"/>
      <w:spacing w:val="5"/>
      <w:kern w:val="28"/>
      <w:sz w:val="52"/>
      <w:szCs w:val="52"/>
    </w:rPr>
  </w:style>
  <w:style w:type="character" w:styleId="Nadruk">
    <w:name w:val="Emphasis"/>
    <w:uiPriority w:val="20"/>
    <w:qFormat/>
    <w:rsid w:val="00BD7CF5"/>
    <w:rPr>
      <w:i/>
      <w:iCs/>
    </w:rPr>
  </w:style>
  <w:style w:type="character" w:styleId="Intensievebenadrukking">
    <w:name w:val="Intense Emphasis"/>
    <w:uiPriority w:val="21"/>
    <w:qFormat/>
    <w:rsid w:val="00BD7CF5"/>
    <w:rPr>
      <w:b/>
      <w:bCs/>
      <w:i/>
      <w:iCs/>
      <w:color w:val="B83D68"/>
    </w:rPr>
  </w:style>
  <w:style w:type="character" w:customStyle="1" w:styleId="Kop1Char">
    <w:name w:val="Kop 1 Char"/>
    <w:link w:val="Kop1"/>
    <w:uiPriority w:val="9"/>
    <w:rsid w:val="00BD7CF5"/>
    <w:rPr>
      <w:b/>
      <w:bCs/>
      <w:color w:val="892D4D"/>
      <w:sz w:val="28"/>
      <w:szCs w:val="28"/>
    </w:rPr>
  </w:style>
  <w:style w:type="character" w:customStyle="1" w:styleId="Kop2Char">
    <w:name w:val="Kop 2 Char"/>
    <w:link w:val="Kop2"/>
    <w:rsid w:val="00A400E1"/>
    <w:rPr>
      <w:rFonts w:asciiTheme="minorHAnsi" w:hAnsiTheme="minorHAnsi"/>
      <w:b/>
      <w:bCs/>
      <w:color w:val="00B0F0"/>
      <w:sz w:val="22"/>
      <w:szCs w:val="26"/>
    </w:rPr>
  </w:style>
  <w:style w:type="paragraph" w:styleId="Lijstalinea">
    <w:name w:val="List Paragraph"/>
    <w:aliases w:val="Subkop1"/>
    <w:basedOn w:val="Standaard"/>
    <w:link w:val="LijstalineaChar"/>
    <w:uiPriority w:val="34"/>
    <w:qFormat/>
    <w:rsid w:val="00BD7CF5"/>
    <w:pPr>
      <w:ind w:left="720"/>
      <w:contextualSpacing/>
    </w:pPr>
  </w:style>
  <w:style w:type="character" w:customStyle="1" w:styleId="Kop3Char">
    <w:name w:val="Kop 3 Char"/>
    <w:link w:val="Kop3"/>
    <w:uiPriority w:val="9"/>
    <w:rsid w:val="00BD7CF5"/>
    <w:rPr>
      <w:b/>
      <w:bCs/>
      <w:color w:val="B83D68"/>
    </w:rPr>
  </w:style>
  <w:style w:type="paragraph" w:styleId="Koptekst">
    <w:name w:val="header"/>
    <w:basedOn w:val="Standaard"/>
    <w:link w:val="KoptekstChar"/>
    <w:uiPriority w:val="99"/>
    <w:unhideWhenUsed/>
    <w:rsid w:val="00986B9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6B90"/>
  </w:style>
  <w:style w:type="paragraph" w:styleId="Voettekst">
    <w:name w:val="footer"/>
    <w:basedOn w:val="Standaard"/>
    <w:link w:val="VoettekstChar"/>
    <w:uiPriority w:val="99"/>
    <w:unhideWhenUsed/>
    <w:rsid w:val="00986B9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86B90"/>
  </w:style>
  <w:style w:type="character" w:styleId="Hyperlink">
    <w:name w:val="Hyperlink"/>
    <w:uiPriority w:val="99"/>
    <w:unhideWhenUsed/>
    <w:rsid w:val="00A507F1"/>
    <w:rPr>
      <w:color w:val="FFDE66"/>
      <w:u w:val="single"/>
    </w:rPr>
  </w:style>
  <w:style w:type="table" w:styleId="Tabelraster">
    <w:name w:val="Table Grid"/>
    <w:basedOn w:val="Standaardtabel"/>
    <w:uiPriority w:val="59"/>
    <w:rsid w:val="006A59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jl1">
    <w:name w:val="Stijl1"/>
    <w:basedOn w:val="Titel"/>
    <w:link w:val="Stijl1Char"/>
    <w:qFormat/>
    <w:rsid w:val="00CF1642"/>
    <w:pPr>
      <w:pBdr>
        <w:bottom w:val="none" w:sz="0" w:space="0" w:color="auto"/>
      </w:pBdr>
      <w:tabs>
        <w:tab w:val="left" w:pos="3423"/>
      </w:tabs>
      <w:spacing w:after="0"/>
    </w:pPr>
    <w:rPr>
      <w:rFonts w:ascii="Calibri" w:hAnsi="Calibri" w:cs="Calibri"/>
      <w:color w:val="00B0F0"/>
      <w:sz w:val="60"/>
      <w:szCs w:val="60"/>
    </w:rPr>
  </w:style>
  <w:style w:type="character" w:customStyle="1" w:styleId="Stijl1Char">
    <w:name w:val="Stijl1 Char"/>
    <w:link w:val="Stijl1"/>
    <w:rsid w:val="00CF1642"/>
    <w:rPr>
      <w:rFonts w:ascii="Calibri" w:hAnsi="Calibri" w:cs="Calibri"/>
      <w:color w:val="00B0F0"/>
      <w:spacing w:val="5"/>
      <w:kern w:val="28"/>
      <w:sz w:val="60"/>
      <w:szCs w:val="60"/>
    </w:rPr>
  </w:style>
  <w:style w:type="paragraph" w:styleId="Ballontekst">
    <w:name w:val="Balloon Text"/>
    <w:basedOn w:val="Standaard"/>
    <w:link w:val="BallontekstChar"/>
    <w:uiPriority w:val="99"/>
    <w:semiHidden/>
    <w:unhideWhenUsed/>
    <w:rsid w:val="00772CEF"/>
    <w:pPr>
      <w:spacing w:after="0"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772CEF"/>
    <w:rPr>
      <w:rFonts w:ascii="Lucida Grande" w:hAnsi="Lucida Grande"/>
      <w:sz w:val="18"/>
      <w:szCs w:val="18"/>
    </w:rPr>
  </w:style>
  <w:style w:type="paragraph" w:styleId="Geenafstand">
    <w:name w:val="No Spacing"/>
    <w:qFormat/>
    <w:rsid w:val="00C75936"/>
    <w:rPr>
      <w:sz w:val="22"/>
      <w:szCs w:val="22"/>
    </w:rPr>
  </w:style>
  <w:style w:type="character" w:styleId="Verwijzingopmerking">
    <w:name w:val="annotation reference"/>
    <w:basedOn w:val="Standaardalinea-lettertype"/>
    <w:uiPriority w:val="99"/>
    <w:semiHidden/>
    <w:unhideWhenUsed/>
    <w:rsid w:val="00D17084"/>
    <w:rPr>
      <w:sz w:val="16"/>
      <w:szCs w:val="16"/>
    </w:rPr>
  </w:style>
  <w:style w:type="paragraph" w:styleId="Tekstopmerking">
    <w:name w:val="annotation text"/>
    <w:basedOn w:val="Standaard"/>
    <w:link w:val="TekstopmerkingChar"/>
    <w:uiPriority w:val="99"/>
    <w:semiHidden/>
    <w:unhideWhenUsed/>
    <w:rsid w:val="00D1708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17084"/>
  </w:style>
  <w:style w:type="paragraph" w:styleId="Onderwerpvanopmerking">
    <w:name w:val="annotation subject"/>
    <w:basedOn w:val="Tekstopmerking"/>
    <w:next w:val="Tekstopmerking"/>
    <w:link w:val="OnderwerpvanopmerkingChar"/>
    <w:uiPriority w:val="99"/>
    <w:semiHidden/>
    <w:unhideWhenUsed/>
    <w:rsid w:val="00D17084"/>
    <w:rPr>
      <w:b/>
      <w:bCs/>
    </w:rPr>
  </w:style>
  <w:style w:type="character" w:customStyle="1" w:styleId="OnderwerpvanopmerkingChar">
    <w:name w:val="Onderwerp van opmerking Char"/>
    <w:basedOn w:val="TekstopmerkingChar"/>
    <w:link w:val="Onderwerpvanopmerking"/>
    <w:uiPriority w:val="99"/>
    <w:semiHidden/>
    <w:rsid w:val="00D17084"/>
    <w:rPr>
      <w:b/>
      <w:bCs/>
    </w:rPr>
  </w:style>
  <w:style w:type="paragraph" w:styleId="Voetnoottekst">
    <w:name w:val="footnote text"/>
    <w:basedOn w:val="Standaard"/>
    <w:link w:val="VoetnoottekstChar"/>
    <w:uiPriority w:val="99"/>
    <w:unhideWhenUsed/>
    <w:rsid w:val="00F71FD6"/>
    <w:pPr>
      <w:spacing w:after="0" w:line="240" w:lineRule="auto"/>
    </w:pPr>
    <w:rPr>
      <w:sz w:val="20"/>
      <w:szCs w:val="20"/>
    </w:rPr>
  </w:style>
  <w:style w:type="character" w:customStyle="1" w:styleId="VoetnoottekstChar">
    <w:name w:val="Voetnoottekst Char"/>
    <w:basedOn w:val="Standaardalinea-lettertype"/>
    <w:link w:val="Voetnoottekst"/>
    <w:uiPriority w:val="99"/>
    <w:rsid w:val="00F71FD6"/>
  </w:style>
  <w:style w:type="character" w:styleId="Voetnootmarkering">
    <w:name w:val="footnote reference"/>
    <w:basedOn w:val="Standaardalinea-lettertype"/>
    <w:uiPriority w:val="99"/>
    <w:semiHidden/>
    <w:unhideWhenUsed/>
    <w:rsid w:val="00F71FD6"/>
    <w:rPr>
      <w:vertAlign w:val="superscript"/>
    </w:rPr>
  </w:style>
  <w:style w:type="paragraph" w:customStyle="1" w:styleId="Default">
    <w:name w:val="Default"/>
    <w:rsid w:val="00F71FD6"/>
    <w:pPr>
      <w:autoSpaceDE w:val="0"/>
      <w:autoSpaceDN w:val="0"/>
      <w:adjustRightInd w:val="0"/>
    </w:pPr>
    <w:rPr>
      <w:rFonts w:ascii="Calibri" w:hAnsi="Calibri" w:cs="Calibri"/>
      <w:color w:val="000000"/>
      <w:sz w:val="24"/>
      <w:szCs w:val="24"/>
    </w:rPr>
  </w:style>
  <w:style w:type="character" w:customStyle="1" w:styleId="Kop4Char">
    <w:name w:val="Kop 4 Char"/>
    <w:basedOn w:val="Standaardalinea-lettertype"/>
    <w:link w:val="Kop4"/>
    <w:uiPriority w:val="9"/>
    <w:semiHidden/>
    <w:rsid w:val="005847A4"/>
    <w:rPr>
      <w:rFonts w:asciiTheme="majorHAnsi" w:eastAsiaTheme="majorEastAsia" w:hAnsiTheme="majorHAnsi" w:cstheme="majorBidi"/>
      <w:i/>
      <w:iCs/>
      <w:color w:val="365F91" w:themeColor="accent1" w:themeShade="BF"/>
      <w:sz w:val="22"/>
      <w:szCs w:val="22"/>
    </w:rPr>
  </w:style>
  <w:style w:type="character" w:customStyle="1" w:styleId="LijstalineaChar">
    <w:name w:val="Lijstalinea Char"/>
    <w:aliases w:val="Subkop1 Char"/>
    <w:link w:val="Lijstalinea"/>
    <w:uiPriority w:val="34"/>
    <w:rsid w:val="00A167B4"/>
    <w:rPr>
      <w:sz w:val="22"/>
      <w:szCs w:val="22"/>
    </w:rPr>
  </w:style>
  <w:style w:type="paragraph" w:styleId="Plattetekst">
    <w:name w:val="Body Text"/>
    <w:basedOn w:val="Standaard"/>
    <w:link w:val="PlattetekstChar"/>
    <w:uiPriority w:val="99"/>
    <w:unhideWhenUsed/>
    <w:rsid w:val="00A167B4"/>
    <w:pPr>
      <w:spacing w:after="120" w:line="240" w:lineRule="auto"/>
    </w:pPr>
    <w:rPr>
      <w:rFonts w:ascii="Calibri" w:eastAsia="Calibri" w:hAnsi="Calibri"/>
      <w:lang w:eastAsia="en-US"/>
    </w:rPr>
  </w:style>
  <w:style w:type="character" w:customStyle="1" w:styleId="PlattetekstChar">
    <w:name w:val="Platte tekst Char"/>
    <w:basedOn w:val="Standaardalinea-lettertype"/>
    <w:link w:val="Plattetekst"/>
    <w:uiPriority w:val="99"/>
    <w:rsid w:val="00A167B4"/>
    <w:rPr>
      <w:rFonts w:ascii="Calibri" w:eastAsia="Calibri" w:hAnsi="Calibri"/>
      <w:sz w:val="22"/>
      <w:szCs w:val="22"/>
      <w:lang w:eastAsia="en-US"/>
    </w:rPr>
  </w:style>
  <w:style w:type="character" w:customStyle="1" w:styleId="Kop5Char">
    <w:name w:val="Kop 5 Char"/>
    <w:basedOn w:val="Standaardalinea-lettertype"/>
    <w:link w:val="Kop5"/>
    <w:uiPriority w:val="9"/>
    <w:semiHidden/>
    <w:rsid w:val="00431A6F"/>
    <w:rPr>
      <w:rFonts w:asciiTheme="majorHAnsi" w:eastAsiaTheme="majorEastAsia" w:hAnsiTheme="majorHAnsi" w:cstheme="majorBidi"/>
      <w:color w:val="365F91" w:themeColor="accent1" w:themeShade="BF"/>
      <w:sz w:val="22"/>
      <w:szCs w:val="22"/>
    </w:rPr>
  </w:style>
  <w:style w:type="character" w:customStyle="1" w:styleId="Kop6Char">
    <w:name w:val="Kop 6 Char"/>
    <w:basedOn w:val="Standaardalinea-lettertype"/>
    <w:link w:val="Kop6"/>
    <w:uiPriority w:val="9"/>
    <w:rsid w:val="00431A6F"/>
    <w:rPr>
      <w:rFonts w:asciiTheme="majorHAnsi" w:eastAsiaTheme="majorEastAsia" w:hAnsiTheme="majorHAnsi" w:cstheme="majorBidi"/>
      <w:color w:val="243F60" w:themeColor="accent1" w:themeShade="7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973101">
      <w:bodyDiv w:val="1"/>
      <w:marLeft w:val="0"/>
      <w:marRight w:val="0"/>
      <w:marTop w:val="0"/>
      <w:marBottom w:val="0"/>
      <w:divBdr>
        <w:top w:val="none" w:sz="0" w:space="0" w:color="auto"/>
        <w:left w:val="none" w:sz="0" w:space="0" w:color="auto"/>
        <w:bottom w:val="none" w:sz="0" w:space="0" w:color="auto"/>
        <w:right w:val="none" w:sz="0" w:space="0" w:color="auto"/>
      </w:divBdr>
    </w:div>
    <w:div w:id="75806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inancieelbeheer@onderwijsgroeptilburg.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p Nathalie">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2" ma:contentTypeDescription="Een nieuw document maken." ma:contentTypeScope="" ma:versionID="949610219faf68e052172286da7d39c8">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5f74416d2d4a03455e78a3d5c3597863"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B18921-9AD9-4F6F-9F23-D2C354462B03}">
  <ds:schemaRefs>
    <ds:schemaRef ds:uri="http://schemas.microsoft.com/sharepoint/v3/contenttype/forms"/>
  </ds:schemaRefs>
</ds:datastoreItem>
</file>

<file path=customXml/itemProps2.xml><?xml version="1.0" encoding="utf-8"?>
<ds:datastoreItem xmlns:ds="http://schemas.openxmlformats.org/officeDocument/2006/customXml" ds:itemID="{56030424-3CCB-4C06-8E1C-C1AB04ECB1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75F0DB-F67A-4340-9BFA-38745626329C}">
  <ds:schemaRefs>
    <ds:schemaRef ds:uri="http://schemas.openxmlformats.org/officeDocument/2006/bibliography"/>
  </ds:schemaRefs>
</ds:datastoreItem>
</file>

<file path=customXml/itemProps4.xml><?xml version="1.0" encoding="utf-8"?>
<ds:datastoreItem xmlns:ds="http://schemas.openxmlformats.org/officeDocument/2006/customXml" ds:itemID="{8890272E-45B5-45B4-B234-2702909C340E}">
  <ds:schemaRefs>
    <ds:schemaRef ds:uri="http://schemas.microsoft.com/office/2006/metadata/properties"/>
    <ds:schemaRef ds:uri="http://purl.org/dc/elements/1.1/"/>
    <ds:schemaRef ds:uri="http://www.w3.org/XML/1998/namespace"/>
    <ds:schemaRef ds:uri="http://purl.org/dc/terms/"/>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032df743-2e4d-4e42-8ad1-2dec543c1542"/>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6</Pages>
  <Words>1656</Words>
  <Characters>9110</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YB</dc:creator>
  <cp:lastModifiedBy>Eveline Smeur | InkoopMeesters</cp:lastModifiedBy>
  <cp:revision>16</cp:revision>
  <cp:lastPrinted>2015-06-03T09:51:00Z</cp:lastPrinted>
  <dcterms:created xsi:type="dcterms:W3CDTF">2021-03-29T06:48:00Z</dcterms:created>
  <dcterms:modified xsi:type="dcterms:W3CDTF">2021-04-12T12:15:00Z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y fmtid="{D5CDD505-2E9C-101B-9397-08002B2CF9AE}" pid="3" name="Order">
    <vt:r8>1300400</vt:r8>
  </property>
</Properties>
</file>