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FCCE6" w14:textId="77777777" w:rsidR="007316BF" w:rsidRPr="004F072B" w:rsidRDefault="007316BF" w:rsidP="00773547">
      <w:pPr>
        <w:spacing w:line="276" w:lineRule="auto"/>
        <w:rPr>
          <w:rFonts w:ascii="Verdana" w:hAnsi="Verdana"/>
          <w:sz w:val="20"/>
          <w:szCs w:val="20"/>
        </w:rPr>
      </w:pPr>
    </w:p>
    <w:p w14:paraId="47948047" w14:textId="77777777" w:rsidR="00031C5F" w:rsidRPr="004F072B" w:rsidRDefault="00031C5F" w:rsidP="00773547">
      <w:pPr>
        <w:pStyle w:val="doTitel"/>
        <w:spacing w:line="276" w:lineRule="auto"/>
        <w:rPr>
          <w:rFonts w:ascii="Verdana" w:hAnsi="Verdana"/>
          <w:sz w:val="20"/>
          <w:szCs w:val="20"/>
        </w:rPr>
      </w:pPr>
    </w:p>
    <w:p w14:paraId="2709ECC6" w14:textId="77777777" w:rsidR="00007298" w:rsidRPr="004F072B" w:rsidRDefault="00007298" w:rsidP="00773547">
      <w:pPr>
        <w:pStyle w:val="doTitel"/>
        <w:spacing w:line="276" w:lineRule="auto"/>
        <w:rPr>
          <w:rFonts w:ascii="Verdana" w:hAnsi="Verdana"/>
          <w:sz w:val="20"/>
          <w:szCs w:val="20"/>
        </w:rPr>
      </w:pPr>
    </w:p>
    <w:p w14:paraId="42CD3E9F" w14:textId="77777777" w:rsidR="00950B9D" w:rsidRPr="004F072B" w:rsidRDefault="00950B9D" w:rsidP="00773547">
      <w:pPr>
        <w:spacing w:line="276" w:lineRule="auto"/>
        <w:rPr>
          <w:rFonts w:ascii="Verdana" w:hAnsi="Verdana"/>
          <w:sz w:val="20"/>
          <w:szCs w:val="20"/>
        </w:rPr>
      </w:pPr>
    </w:p>
    <w:p w14:paraId="56E839AB" w14:textId="77777777" w:rsidR="00DE6283" w:rsidRPr="004F072B" w:rsidRDefault="00DE6283" w:rsidP="00773547">
      <w:pPr>
        <w:spacing w:line="276" w:lineRule="auto"/>
        <w:rPr>
          <w:rFonts w:ascii="Verdana" w:hAnsi="Verdana"/>
          <w:sz w:val="20"/>
          <w:szCs w:val="20"/>
        </w:rPr>
      </w:pPr>
    </w:p>
    <w:p w14:paraId="25F94225" w14:textId="3414C55C" w:rsidR="0006510E" w:rsidRPr="00954CCF" w:rsidRDefault="00954CCF" w:rsidP="00773547">
      <w:pPr>
        <w:spacing w:line="276" w:lineRule="auto"/>
        <w:ind w:left="3042"/>
        <w:rPr>
          <w:rFonts w:ascii="Verdana" w:hAnsi="Verdana"/>
          <w:b/>
          <w:bCs/>
          <w:sz w:val="32"/>
          <w:szCs w:val="32"/>
          <w:lang w:val="en-US"/>
        </w:rPr>
      </w:pPr>
      <w:r w:rsidRPr="00954CCF">
        <w:rPr>
          <w:rFonts w:ascii="Verdana" w:hAnsi="Verdana"/>
          <w:b/>
          <w:bCs/>
          <w:sz w:val="32"/>
          <w:szCs w:val="32"/>
          <w:lang w:val="en-US"/>
        </w:rPr>
        <w:t>Annex</w:t>
      </w:r>
      <w:r w:rsidR="00421C5F" w:rsidRPr="00954CCF">
        <w:rPr>
          <w:rFonts w:ascii="Verdana" w:hAnsi="Verdana"/>
          <w:b/>
          <w:bCs/>
          <w:sz w:val="32"/>
          <w:szCs w:val="32"/>
          <w:lang w:val="en-US"/>
        </w:rPr>
        <w:t xml:space="preserve"> </w:t>
      </w:r>
      <w:r w:rsidR="003E0BB9" w:rsidRPr="00954CCF">
        <w:rPr>
          <w:rFonts w:ascii="Verdana" w:hAnsi="Verdana"/>
          <w:b/>
          <w:bCs/>
          <w:sz w:val="32"/>
          <w:szCs w:val="32"/>
          <w:lang w:val="en-US"/>
        </w:rPr>
        <w:t>1</w:t>
      </w:r>
      <w:r w:rsidRPr="00954CCF">
        <w:rPr>
          <w:rFonts w:ascii="Verdana" w:hAnsi="Verdana"/>
          <w:b/>
          <w:bCs/>
          <w:sz w:val="32"/>
          <w:szCs w:val="32"/>
          <w:lang w:val="en-US"/>
        </w:rPr>
        <w:t>.</w:t>
      </w:r>
    </w:p>
    <w:p w14:paraId="666B43EE" w14:textId="3920C085" w:rsidR="00C060F3" w:rsidRPr="00954CCF" w:rsidRDefault="00954CCF" w:rsidP="00773547">
      <w:pPr>
        <w:spacing w:line="276" w:lineRule="auto"/>
        <w:ind w:left="3042"/>
        <w:rPr>
          <w:rFonts w:ascii="Verdana" w:hAnsi="Verdana"/>
          <w:b/>
          <w:sz w:val="32"/>
          <w:szCs w:val="32"/>
          <w:lang w:val="en-US"/>
        </w:rPr>
      </w:pPr>
      <w:r w:rsidRPr="00954CCF">
        <w:rPr>
          <w:rFonts w:ascii="Verdana" w:hAnsi="Verdana"/>
          <w:b/>
          <w:sz w:val="32"/>
          <w:szCs w:val="32"/>
          <w:lang w:val="en-US"/>
        </w:rPr>
        <w:t>Mandatory Forms</w:t>
      </w:r>
    </w:p>
    <w:p w14:paraId="3C19EE08" w14:textId="77777777" w:rsidR="00490991" w:rsidRPr="00954CCF" w:rsidRDefault="00C060F3" w:rsidP="00773547">
      <w:pPr>
        <w:spacing w:line="276" w:lineRule="auto"/>
        <w:ind w:left="2832"/>
        <w:rPr>
          <w:rFonts w:ascii="Verdana" w:hAnsi="Verdana"/>
          <w:b/>
          <w:sz w:val="32"/>
          <w:szCs w:val="32"/>
          <w:lang w:val="en-US"/>
        </w:rPr>
      </w:pPr>
      <w:r w:rsidRPr="00954CCF">
        <w:rPr>
          <w:rFonts w:ascii="Verdana" w:hAnsi="Verdana"/>
          <w:b/>
          <w:sz w:val="32"/>
          <w:szCs w:val="32"/>
          <w:lang w:val="en-US"/>
        </w:rPr>
        <w:t xml:space="preserve">  </w:t>
      </w:r>
    </w:p>
    <w:p w14:paraId="49CD8A50" w14:textId="77777777" w:rsidR="00AC37CD" w:rsidRPr="00954CCF" w:rsidRDefault="00AC37CD" w:rsidP="00773547">
      <w:pPr>
        <w:spacing w:line="276" w:lineRule="auto"/>
        <w:ind w:left="2832"/>
        <w:rPr>
          <w:rFonts w:ascii="Verdana" w:hAnsi="Verdana"/>
          <w:b/>
          <w:sz w:val="24"/>
          <w:szCs w:val="24"/>
          <w:lang w:val="en-US"/>
        </w:rPr>
      </w:pPr>
    </w:p>
    <w:p w14:paraId="6D3FFDFF" w14:textId="77777777" w:rsidR="00AC37CD" w:rsidRPr="00954CCF" w:rsidRDefault="00AC37CD" w:rsidP="00773547">
      <w:pPr>
        <w:spacing w:line="276" w:lineRule="auto"/>
        <w:ind w:left="2832"/>
        <w:rPr>
          <w:rFonts w:ascii="Verdana" w:hAnsi="Verdana"/>
          <w:b/>
          <w:sz w:val="24"/>
          <w:szCs w:val="24"/>
          <w:lang w:val="en-US"/>
        </w:rPr>
      </w:pPr>
    </w:p>
    <w:p w14:paraId="4AFFFECC" w14:textId="153A52EC" w:rsidR="00AC37CD" w:rsidRPr="00954CCF" w:rsidRDefault="00AC37CD" w:rsidP="00773547">
      <w:pPr>
        <w:spacing w:line="276" w:lineRule="auto"/>
        <w:ind w:left="2832"/>
        <w:rPr>
          <w:rFonts w:ascii="Verdana" w:hAnsi="Verdana"/>
          <w:b/>
          <w:sz w:val="24"/>
          <w:szCs w:val="24"/>
          <w:lang w:val="en-US"/>
        </w:rPr>
      </w:pPr>
      <w:r w:rsidRPr="00954CCF">
        <w:rPr>
          <w:rFonts w:ascii="Verdana" w:hAnsi="Verdana"/>
          <w:b/>
          <w:sz w:val="32"/>
          <w:szCs w:val="32"/>
          <w:lang w:val="en-US"/>
        </w:rPr>
        <w:t xml:space="preserve">  </w:t>
      </w:r>
    </w:p>
    <w:p w14:paraId="59DEA5F5" w14:textId="77777777" w:rsidR="00490991" w:rsidRPr="00954CCF" w:rsidRDefault="00490991" w:rsidP="00773547">
      <w:pPr>
        <w:spacing w:line="276" w:lineRule="auto"/>
        <w:rPr>
          <w:rFonts w:ascii="Verdana" w:hAnsi="Verdana"/>
          <w:b/>
          <w:bCs/>
          <w:sz w:val="24"/>
          <w:szCs w:val="24"/>
          <w:lang w:val="en-US"/>
        </w:rPr>
      </w:pPr>
    </w:p>
    <w:p w14:paraId="4D919DA4" w14:textId="77777777" w:rsidR="00490991" w:rsidRPr="00954CCF" w:rsidRDefault="00490991" w:rsidP="00773547">
      <w:pPr>
        <w:spacing w:line="276" w:lineRule="auto"/>
        <w:rPr>
          <w:rFonts w:ascii="Verdana" w:hAnsi="Verdana"/>
          <w:b/>
          <w:bCs/>
          <w:sz w:val="24"/>
          <w:szCs w:val="24"/>
          <w:lang w:val="en-US"/>
        </w:rPr>
      </w:pPr>
    </w:p>
    <w:p w14:paraId="66597D29" w14:textId="77777777" w:rsidR="00490991" w:rsidRPr="00954CCF" w:rsidRDefault="00490991" w:rsidP="00773547">
      <w:pPr>
        <w:spacing w:line="276" w:lineRule="auto"/>
        <w:rPr>
          <w:rFonts w:ascii="Verdana" w:hAnsi="Verdana"/>
          <w:b/>
          <w:bCs/>
          <w:sz w:val="24"/>
          <w:szCs w:val="24"/>
          <w:lang w:val="en-US"/>
        </w:rPr>
      </w:pPr>
    </w:p>
    <w:p w14:paraId="7B8412C2" w14:textId="11FDB09C" w:rsidR="00954CCF" w:rsidRDefault="00954CCF" w:rsidP="00D41F16">
      <w:pPr>
        <w:rPr>
          <w:rFonts w:ascii="Verdana" w:hAnsi="Verdana"/>
          <w:b/>
          <w:bCs/>
          <w:sz w:val="24"/>
          <w:szCs w:val="24"/>
          <w:lang w:val="en-US"/>
        </w:rPr>
      </w:pPr>
      <w:r>
        <w:rPr>
          <w:rFonts w:ascii="Verdana" w:hAnsi="Verdana"/>
          <w:bCs/>
          <w:sz w:val="24"/>
          <w:szCs w:val="24"/>
          <w:lang w:val="en-US"/>
        </w:rPr>
        <w:t>Subject</w:t>
      </w:r>
      <w:r w:rsidR="00D41F16" w:rsidRPr="00954CCF">
        <w:rPr>
          <w:rFonts w:ascii="Verdana" w:hAnsi="Verdana"/>
          <w:bCs/>
          <w:sz w:val="24"/>
          <w:szCs w:val="24"/>
          <w:lang w:val="en-US"/>
        </w:rPr>
        <w:tab/>
      </w:r>
      <w:r w:rsidR="00D41F16" w:rsidRPr="00954CCF">
        <w:rPr>
          <w:rFonts w:ascii="Verdana" w:hAnsi="Verdana"/>
          <w:bCs/>
          <w:sz w:val="24"/>
          <w:szCs w:val="24"/>
          <w:lang w:val="en-US"/>
        </w:rPr>
        <w:tab/>
      </w:r>
      <w:r w:rsidR="00D41F16" w:rsidRPr="00954CCF">
        <w:rPr>
          <w:rFonts w:ascii="Verdana" w:hAnsi="Verdana"/>
          <w:bCs/>
          <w:sz w:val="24"/>
          <w:szCs w:val="24"/>
          <w:lang w:val="en-US"/>
        </w:rPr>
        <w:tab/>
        <w:t>:</w:t>
      </w:r>
      <w:r w:rsidR="00D41F16" w:rsidRPr="00954CCF">
        <w:rPr>
          <w:rFonts w:ascii="Verdana" w:hAnsi="Verdana"/>
          <w:b/>
          <w:bCs/>
          <w:sz w:val="24"/>
          <w:szCs w:val="24"/>
          <w:lang w:val="en-US"/>
        </w:rPr>
        <w:t xml:space="preserve"> </w:t>
      </w:r>
      <w:r w:rsidRPr="00954CCF">
        <w:rPr>
          <w:rFonts w:ascii="Verdana" w:hAnsi="Verdana"/>
          <w:b/>
          <w:bCs/>
          <w:sz w:val="24"/>
          <w:szCs w:val="24"/>
          <w:lang w:val="en-US"/>
        </w:rPr>
        <w:t>Nuclear</w:t>
      </w:r>
      <w:r w:rsidR="001345E6" w:rsidRPr="00954CCF">
        <w:rPr>
          <w:rFonts w:ascii="Verdana" w:hAnsi="Verdana"/>
          <w:b/>
          <w:bCs/>
          <w:sz w:val="24"/>
          <w:szCs w:val="24"/>
          <w:lang w:val="en-US"/>
        </w:rPr>
        <w:t xml:space="preserve"> Advis</w:t>
      </w:r>
      <w:r w:rsidRPr="00954CCF">
        <w:rPr>
          <w:rFonts w:ascii="Verdana" w:hAnsi="Verdana"/>
          <w:b/>
          <w:bCs/>
          <w:sz w:val="24"/>
          <w:szCs w:val="24"/>
          <w:lang w:val="en-US"/>
        </w:rPr>
        <w:t xml:space="preserve">ory </w:t>
      </w:r>
      <w:r>
        <w:rPr>
          <w:rFonts w:ascii="Verdana" w:hAnsi="Verdana"/>
          <w:b/>
          <w:bCs/>
          <w:sz w:val="24"/>
          <w:szCs w:val="24"/>
          <w:lang w:val="en-US"/>
        </w:rPr>
        <w:t>Services</w:t>
      </w:r>
      <w:r w:rsidR="001345E6" w:rsidRPr="00954CCF">
        <w:rPr>
          <w:rFonts w:ascii="Verdana" w:hAnsi="Verdana"/>
          <w:b/>
          <w:bCs/>
          <w:sz w:val="24"/>
          <w:szCs w:val="24"/>
          <w:lang w:val="en-US"/>
        </w:rPr>
        <w:t xml:space="preserve"> ANVS 2021</w:t>
      </w:r>
      <w:r>
        <w:rPr>
          <w:rFonts w:ascii="Verdana" w:hAnsi="Verdana"/>
          <w:b/>
          <w:bCs/>
          <w:sz w:val="24"/>
          <w:szCs w:val="24"/>
          <w:lang w:val="en-US"/>
        </w:rPr>
        <w:t xml:space="preserve"> </w:t>
      </w:r>
    </w:p>
    <w:p w14:paraId="09669D54" w14:textId="6BC2FF11" w:rsidR="00D41F16" w:rsidRPr="00954CCF" w:rsidRDefault="00954CCF" w:rsidP="00954CCF">
      <w:pPr>
        <w:ind w:left="2836"/>
        <w:rPr>
          <w:rFonts w:ascii="Verdana" w:hAnsi="Verdana"/>
          <w:sz w:val="24"/>
          <w:szCs w:val="24"/>
          <w:lang w:val="en-US"/>
        </w:rPr>
      </w:pPr>
      <w:r>
        <w:rPr>
          <w:rFonts w:ascii="Verdana" w:hAnsi="Verdana"/>
          <w:b/>
          <w:bCs/>
          <w:sz w:val="24"/>
          <w:szCs w:val="24"/>
          <w:lang w:val="en-US"/>
        </w:rPr>
        <w:t xml:space="preserve">   Lots 1-3</w:t>
      </w:r>
    </w:p>
    <w:p w14:paraId="7415C00B" w14:textId="77777777" w:rsidR="00490991" w:rsidRPr="00954CCF" w:rsidRDefault="00490991" w:rsidP="00773547">
      <w:pPr>
        <w:spacing w:line="276" w:lineRule="auto"/>
        <w:rPr>
          <w:rFonts w:ascii="Verdana" w:hAnsi="Verdana"/>
          <w:b/>
          <w:bCs/>
          <w:sz w:val="24"/>
          <w:szCs w:val="24"/>
          <w:lang w:val="en-US"/>
        </w:rPr>
      </w:pPr>
    </w:p>
    <w:p w14:paraId="017555F1" w14:textId="492311E1" w:rsidR="00490991" w:rsidRPr="00954CCF" w:rsidRDefault="00791BEF" w:rsidP="00773547">
      <w:pPr>
        <w:spacing w:line="276" w:lineRule="auto"/>
        <w:rPr>
          <w:rFonts w:ascii="Verdana" w:hAnsi="Verdana"/>
          <w:b/>
          <w:bCs/>
          <w:sz w:val="24"/>
          <w:szCs w:val="24"/>
          <w:lang w:val="en-US"/>
        </w:rPr>
      </w:pPr>
      <w:r w:rsidRPr="00954CCF">
        <w:rPr>
          <w:rFonts w:ascii="Verdana" w:hAnsi="Verdana"/>
          <w:bCs/>
          <w:sz w:val="24"/>
          <w:szCs w:val="24"/>
          <w:lang w:val="en-US"/>
        </w:rPr>
        <w:t>Procedure</w:t>
      </w:r>
      <w:r w:rsidR="00490991" w:rsidRPr="00954CCF">
        <w:rPr>
          <w:rFonts w:ascii="Verdana" w:hAnsi="Verdana"/>
          <w:bCs/>
          <w:sz w:val="24"/>
          <w:szCs w:val="24"/>
          <w:lang w:val="en-US"/>
        </w:rPr>
        <w:tab/>
      </w:r>
      <w:r w:rsidR="00490991" w:rsidRPr="00954CCF">
        <w:rPr>
          <w:rFonts w:ascii="Verdana" w:hAnsi="Verdana"/>
          <w:bCs/>
          <w:sz w:val="24"/>
          <w:szCs w:val="24"/>
          <w:lang w:val="en-US"/>
        </w:rPr>
        <w:tab/>
      </w:r>
      <w:r w:rsidR="0062483D" w:rsidRPr="00954CCF">
        <w:rPr>
          <w:rFonts w:ascii="Verdana" w:hAnsi="Verdana"/>
          <w:bCs/>
          <w:sz w:val="24"/>
          <w:szCs w:val="24"/>
          <w:lang w:val="en-US"/>
        </w:rPr>
        <w:tab/>
      </w:r>
      <w:r w:rsidR="00490991" w:rsidRPr="00954CCF">
        <w:rPr>
          <w:rFonts w:ascii="Verdana" w:hAnsi="Verdana"/>
          <w:bCs/>
          <w:sz w:val="24"/>
          <w:szCs w:val="24"/>
          <w:lang w:val="en-US"/>
        </w:rPr>
        <w:t xml:space="preserve">: </w:t>
      </w:r>
      <w:r w:rsidR="00954CCF" w:rsidRPr="00954CCF">
        <w:rPr>
          <w:rFonts w:ascii="Verdana" w:hAnsi="Verdana"/>
          <w:b/>
          <w:bCs/>
          <w:sz w:val="24"/>
          <w:szCs w:val="24"/>
          <w:lang w:val="en-US"/>
        </w:rPr>
        <w:t>Public</w:t>
      </w:r>
      <w:r w:rsidR="00490991" w:rsidRPr="00954CCF">
        <w:rPr>
          <w:rFonts w:ascii="Verdana" w:hAnsi="Verdana"/>
          <w:b/>
          <w:bCs/>
          <w:sz w:val="24"/>
          <w:szCs w:val="24"/>
          <w:lang w:val="en-US"/>
        </w:rPr>
        <w:t xml:space="preserve"> Europe</w:t>
      </w:r>
      <w:r w:rsidR="00954CCF" w:rsidRPr="00954CCF">
        <w:rPr>
          <w:rFonts w:ascii="Verdana" w:hAnsi="Verdana"/>
          <w:b/>
          <w:bCs/>
          <w:sz w:val="24"/>
          <w:szCs w:val="24"/>
          <w:lang w:val="en-US"/>
        </w:rPr>
        <w:t>an</w:t>
      </w:r>
      <w:r w:rsidR="00490991" w:rsidRPr="00954CCF">
        <w:rPr>
          <w:rFonts w:ascii="Verdana" w:hAnsi="Verdana"/>
          <w:b/>
          <w:bCs/>
          <w:sz w:val="24"/>
          <w:szCs w:val="24"/>
          <w:lang w:val="en-US"/>
        </w:rPr>
        <w:t xml:space="preserve"> </w:t>
      </w:r>
      <w:r w:rsidR="00954CCF" w:rsidRPr="00954CCF">
        <w:rPr>
          <w:rFonts w:ascii="Verdana" w:hAnsi="Verdana"/>
          <w:b/>
          <w:bCs/>
          <w:sz w:val="24"/>
          <w:szCs w:val="24"/>
          <w:lang w:val="en-US"/>
        </w:rPr>
        <w:t>Tender Procedure</w:t>
      </w:r>
    </w:p>
    <w:p w14:paraId="0D6EC06B" w14:textId="77777777" w:rsidR="00490991" w:rsidRPr="00954CCF" w:rsidRDefault="00490991" w:rsidP="00773547">
      <w:pPr>
        <w:spacing w:line="276" w:lineRule="auto"/>
        <w:rPr>
          <w:rFonts w:ascii="Verdana" w:hAnsi="Verdana"/>
          <w:b/>
          <w:bCs/>
          <w:sz w:val="24"/>
          <w:szCs w:val="24"/>
          <w:lang w:val="en-US"/>
        </w:rPr>
      </w:pPr>
    </w:p>
    <w:p w14:paraId="6CD86F62" w14:textId="77777777" w:rsidR="00490991" w:rsidRPr="00954CCF" w:rsidRDefault="00490991" w:rsidP="00773547">
      <w:pPr>
        <w:spacing w:line="276" w:lineRule="auto"/>
        <w:rPr>
          <w:rFonts w:ascii="Verdana" w:hAnsi="Verdana"/>
          <w:b/>
          <w:bCs/>
          <w:sz w:val="24"/>
          <w:szCs w:val="24"/>
          <w:lang w:val="en-US"/>
        </w:rPr>
      </w:pPr>
    </w:p>
    <w:p w14:paraId="4635F5E1" w14:textId="77777777" w:rsidR="00490991" w:rsidRPr="00954CCF" w:rsidRDefault="00490991" w:rsidP="00773547">
      <w:pPr>
        <w:spacing w:line="276" w:lineRule="auto"/>
        <w:rPr>
          <w:rFonts w:ascii="Verdana" w:hAnsi="Verdana"/>
          <w:b/>
          <w:bCs/>
          <w:sz w:val="24"/>
          <w:szCs w:val="24"/>
          <w:lang w:val="en-US"/>
        </w:rPr>
      </w:pPr>
    </w:p>
    <w:p w14:paraId="1F2690EE" w14:textId="3F61CC0C" w:rsidR="00490991" w:rsidRPr="00031AEB" w:rsidRDefault="00246292" w:rsidP="00773547">
      <w:pPr>
        <w:spacing w:line="276" w:lineRule="auto"/>
        <w:rPr>
          <w:rFonts w:ascii="Verdana" w:hAnsi="Verdana"/>
          <w:b/>
          <w:bCs/>
          <w:sz w:val="24"/>
          <w:szCs w:val="24"/>
          <w:lang w:val="en-US"/>
        </w:rPr>
      </w:pPr>
      <w:r w:rsidRPr="00031AEB">
        <w:rPr>
          <w:rFonts w:ascii="Verdana" w:hAnsi="Verdana"/>
          <w:bCs/>
          <w:sz w:val="24"/>
          <w:szCs w:val="24"/>
          <w:lang w:val="en-US"/>
        </w:rPr>
        <w:t>TenderNed-</w:t>
      </w:r>
      <w:r w:rsidR="00954CCF" w:rsidRPr="00031AEB">
        <w:rPr>
          <w:rFonts w:ascii="Verdana" w:hAnsi="Verdana"/>
          <w:bCs/>
          <w:sz w:val="24"/>
          <w:szCs w:val="24"/>
          <w:lang w:val="en-US"/>
        </w:rPr>
        <w:t>reference</w:t>
      </w:r>
      <w:r w:rsidR="00490991" w:rsidRPr="00031AEB">
        <w:rPr>
          <w:rFonts w:ascii="Verdana" w:hAnsi="Verdana"/>
          <w:bCs/>
          <w:sz w:val="24"/>
          <w:szCs w:val="24"/>
          <w:lang w:val="en-US"/>
        </w:rPr>
        <w:tab/>
        <w:t>:</w:t>
      </w:r>
      <w:r w:rsidR="00490991" w:rsidRPr="00031AEB">
        <w:rPr>
          <w:rFonts w:ascii="Verdana" w:hAnsi="Verdana"/>
          <w:b/>
          <w:bCs/>
          <w:sz w:val="24"/>
          <w:szCs w:val="24"/>
          <w:lang w:val="en-US"/>
        </w:rPr>
        <w:t xml:space="preserve"> </w:t>
      </w:r>
      <w:r w:rsidR="001345E6" w:rsidRPr="00031AEB">
        <w:rPr>
          <w:rFonts w:ascii="Verdana" w:hAnsi="Verdana"/>
          <w:b/>
          <w:bCs/>
          <w:sz w:val="24"/>
          <w:szCs w:val="24"/>
          <w:lang w:val="en-US"/>
        </w:rPr>
        <w:t>TN-303693</w:t>
      </w:r>
    </w:p>
    <w:p w14:paraId="2592CC49" w14:textId="77777777" w:rsidR="00490991" w:rsidRPr="00031AEB" w:rsidRDefault="00490991" w:rsidP="00773547">
      <w:pPr>
        <w:spacing w:line="276" w:lineRule="auto"/>
        <w:rPr>
          <w:rFonts w:ascii="Verdana" w:hAnsi="Verdana"/>
          <w:b/>
          <w:bCs/>
          <w:sz w:val="24"/>
          <w:szCs w:val="24"/>
          <w:lang w:val="en-US"/>
        </w:rPr>
      </w:pPr>
    </w:p>
    <w:p w14:paraId="0BB3CD7C" w14:textId="2954D7A4" w:rsidR="00490991" w:rsidRPr="002C032E" w:rsidRDefault="00791BEF" w:rsidP="00773547">
      <w:pPr>
        <w:spacing w:line="276" w:lineRule="auto"/>
        <w:rPr>
          <w:rFonts w:ascii="Verdana" w:hAnsi="Verdana"/>
          <w:b/>
          <w:bCs/>
          <w:sz w:val="24"/>
          <w:szCs w:val="24"/>
          <w:lang w:val="en-US"/>
        </w:rPr>
      </w:pPr>
      <w:r w:rsidRPr="002C032E">
        <w:rPr>
          <w:rFonts w:ascii="Verdana" w:hAnsi="Verdana"/>
          <w:bCs/>
          <w:sz w:val="24"/>
          <w:szCs w:val="24"/>
          <w:lang w:val="en-US"/>
        </w:rPr>
        <w:t>Datum</w:t>
      </w:r>
      <w:r w:rsidR="00490991" w:rsidRPr="002C032E">
        <w:rPr>
          <w:rFonts w:ascii="Verdana" w:hAnsi="Verdana"/>
          <w:bCs/>
          <w:sz w:val="24"/>
          <w:szCs w:val="24"/>
          <w:lang w:val="en-US"/>
        </w:rPr>
        <w:tab/>
      </w:r>
      <w:r w:rsidR="00490991" w:rsidRPr="002C032E">
        <w:rPr>
          <w:rFonts w:ascii="Verdana" w:hAnsi="Verdana"/>
          <w:bCs/>
          <w:sz w:val="24"/>
          <w:szCs w:val="24"/>
          <w:lang w:val="en-US"/>
        </w:rPr>
        <w:tab/>
      </w:r>
      <w:r w:rsidR="00490991" w:rsidRPr="002C032E">
        <w:rPr>
          <w:rFonts w:ascii="Verdana" w:hAnsi="Verdana"/>
          <w:bCs/>
          <w:sz w:val="24"/>
          <w:szCs w:val="24"/>
          <w:lang w:val="en-US"/>
        </w:rPr>
        <w:tab/>
        <w:t>:</w:t>
      </w:r>
      <w:r w:rsidR="00490991" w:rsidRPr="002C032E">
        <w:rPr>
          <w:rFonts w:ascii="Verdana" w:hAnsi="Verdana"/>
          <w:b/>
          <w:bCs/>
          <w:sz w:val="24"/>
          <w:szCs w:val="24"/>
          <w:lang w:val="en-US"/>
        </w:rPr>
        <w:t xml:space="preserve"> </w:t>
      </w:r>
      <w:r w:rsidR="002C032E" w:rsidRPr="002C032E">
        <w:rPr>
          <w:rFonts w:ascii="Verdana" w:hAnsi="Verdana"/>
          <w:b/>
          <w:bCs/>
          <w:sz w:val="24"/>
          <w:szCs w:val="24"/>
          <w:lang w:val="en-US"/>
        </w:rPr>
        <w:t>July 13,</w:t>
      </w:r>
      <w:r w:rsidR="001345E6" w:rsidRPr="002C032E">
        <w:rPr>
          <w:rFonts w:ascii="Verdana" w:hAnsi="Verdana"/>
          <w:b/>
          <w:bCs/>
          <w:sz w:val="24"/>
          <w:szCs w:val="24"/>
          <w:lang w:val="en-US"/>
        </w:rPr>
        <w:t xml:space="preserve"> 2021</w:t>
      </w:r>
    </w:p>
    <w:p w14:paraId="0BDED409" w14:textId="77777777" w:rsidR="00490991" w:rsidRPr="002C032E" w:rsidRDefault="00490991" w:rsidP="00773547">
      <w:pPr>
        <w:spacing w:line="276" w:lineRule="auto"/>
        <w:rPr>
          <w:rFonts w:ascii="Verdana" w:hAnsi="Verdana"/>
          <w:b/>
          <w:bCs/>
          <w:sz w:val="24"/>
          <w:szCs w:val="24"/>
          <w:lang w:val="en-US"/>
        </w:rPr>
      </w:pPr>
    </w:p>
    <w:p w14:paraId="7E790368" w14:textId="5727069B" w:rsidR="00490991" w:rsidRPr="002C032E" w:rsidRDefault="00791BEF" w:rsidP="00773547">
      <w:pPr>
        <w:spacing w:line="276" w:lineRule="auto"/>
        <w:rPr>
          <w:rFonts w:ascii="Verdana" w:hAnsi="Verdana"/>
          <w:bCs/>
          <w:sz w:val="24"/>
          <w:szCs w:val="24"/>
          <w:lang w:val="en-US"/>
        </w:rPr>
      </w:pPr>
      <w:r w:rsidRPr="002C032E">
        <w:rPr>
          <w:rFonts w:ascii="Verdana" w:hAnsi="Verdana"/>
          <w:bCs/>
          <w:sz w:val="24"/>
          <w:szCs w:val="24"/>
          <w:lang w:val="en-US"/>
        </w:rPr>
        <w:t>V</w:t>
      </w:r>
      <w:r w:rsidR="00490991" w:rsidRPr="002C032E">
        <w:rPr>
          <w:rFonts w:ascii="Verdana" w:hAnsi="Verdana"/>
          <w:bCs/>
          <w:sz w:val="24"/>
          <w:szCs w:val="24"/>
          <w:lang w:val="en-US"/>
        </w:rPr>
        <w:t>ersie</w:t>
      </w:r>
      <w:r w:rsidR="00490991" w:rsidRPr="002C032E">
        <w:rPr>
          <w:rFonts w:ascii="Verdana" w:hAnsi="Verdana"/>
          <w:bCs/>
          <w:sz w:val="24"/>
          <w:szCs w:val="24"/>
          <w:lang w:val="en-US"/>
        </w:rPr>
        <w:tab/>
      </w:r>
      <w:r w:rsidR="00490991" w:rsidRPr="002C032E">
        <w:rPr>
          <w:rFonts w:ascii="Verdana" w:hAnsi="Verdana"/>
          <w:bCs/>
          <w:sz w:val="24"/>
          <w:szCs w:val="24"/>
          <w:lang w:val="en-US"/>
        </w:rPr>
        <w:tab/>
      </w:r>
      <w:r w:rsidR="00490991" w:rsidRPr="002C032E">
        <w:rPr>
          <w:rFonts w:ascii="Verdana" w:hAnsi="Verdana"/>
          <w:bCs/>
          <w:sz w:val="24"/>
          <w:szCs w:val="24"/>
          <w:lang w:val="en-US"/>
        </w:rPr>
        <w:tab/>
        <w:t>:</w:t>
      </w:r>
      <w:r w:rsidR="00490991" w:rsidRPr="002C032E">
        <w:rPr>
          <w:rFonts w:ascii="Verdana" w:hAnsi="Verdana"/>
          <w:b/>
          <w:bCs/>
          <w:sz w:val="24"/>
          <w:szCs w:val="24"/>
          <w:lang w:val="en-US"/>
        </w:rPr>
        <w:t xml:space="preserve"> </w:t>
      </w:r>
      <w:r w:rsidR="001E7D8D" w:rsidRPr="002C032E">
        <w:rPr>
          <w:rFonts w:ascii="Verdana" w:hAnsi="Verdana"/>
          <w:b/>
          <w:bCs/>
          <w:sz w:val="24"/>
          <w:szCs w:val="24"/>
          <w:lang w:val="en-US"/>
        </w:rPr>
        <w:t>1.0 (</w:t>
      </w:r>
      <w:r w:rsidR="002C032E">
        <w:rPr>
          <w:rFonts w:ascii="Verdana" w:hAnsi="Verdana"/>
          <w:b/>
          <w:bCs/>
          <w:sz w:val="24"/>
          <w:szCs w:val="24"/>
          <w:lang w:val="en-US"/>
        </w:rPr>
        <w:t xml:space="preserve">July 13, </w:t>
      </w:r>
      <w:r w:rsidR="001345E6" w:rsidRPr="002C032E">
        <w:rPr>
          <w:rFonts w:ascii="Verdana" w:hAnsi="Verdana"/>
          <w:b/>
          <w:bCs/>
          <w:sz w:val="24"/>
          <w:szCs w:val="24"/>
          <w:lang w:val="en-US"/>
        </w:rPr>
        <w:t>2021</w:t>
      </w:r>
      <w:r w:rsidR="0062483D" w:rsidRPr="002C032E">
        <w:rPr>
          <w:rFonts w:ascii="Verdana" w:hAnsi="Verdana"/>
          <w:b/>
          <w:bCs/>
          <w:sz w:val="24"/>
          <w:szCs w:val="24"/>
          <w:lang w:val="en-US"/>
        </w:rPr>
        <w:t>)</w:t>
      </w:r>
    </w:p>
    <w:p w14:paraId="03849815" w14:textId="77777777" w:rsidR="00DE6283" w:rsidRPr="002C032E" w:rsidRDefault="00DE6283" w:rsidP="00773547">
      <w:pPr>
        <w:spacing w:line="276" w:lineRule="auto"/>
        <w:rPr>
          <w:rFonts w:ascii="Verdana" w:hAnsi="Verdana"/>
          <w:sz w:val="20"/>
          <w:szCs w:val="20"/>
          <w:lang w:val="en-US"/>
        </w:rPr>
      </w:pPr>
    </w:p>
    <w:p w14:paraId="10CB154E" w14:textId="77777777" w:rsidR="00DE6283" w:rsidRPr="002C032E" w:rsidRDefault="00DE6283" w:rsidP="00773547">
      <w:pPr>
        <w:spacing w:line="276" w:lineRule="auto"/>
        <w:rPr>
          <w:rFonts w:ascii="Verdana" w:hAnsi="Verdana"/>
          <w:sz w:val="20"/>
          <w:szCs w:val="20"/>
          <w:lang w:val="en-US"/>
        </w:rPr>
      </w:pPr>
    </w:p>
    <w:p w14:paraId="59FD033D" w14:textId="77777777" w:rsidR="00DE6283" w:rsidRPr="002C032E" w:rsidRDefault="00DE6283" w:rsidP="00773547">
      <w:pPr>
        <w:spacing w:line="276" w:lineRule="auto"/>
        <w:rPr>
          <w:rFonts w:ascii="Verdana" w:hAnsi="Verdana"/>
          <w:sz w:val="20"/>
          <w:szCs w:val="20"/>
          <w:lang w:val="en-US"/>
        </w:rPr>
      </w:pPr>
    </w:p>
    <w:p w14:paraId="5A7213F3" w14:textId="77777777" w:rsidR="00DE6283" w:rsidRPr="002C032E" w:rsidRDefault="00DE6283" w:rsidP="00773547">
      <w:pPr>
        <w:spacing w:line="276" w:lineRule="auto"/>
        <w:rPr>
          <w:rFonts w:ascii="Verdana" w:hAnsi="Verdana"/>
          <w:sz w:val="20"/>
          <w:szCs w:val="20"/>
          <w:lang w:val="en-US"/>
        </w:rPr>
      </w:pPr>
    </w:p>
    <w:p w14:paraId="6574347B" w14:textId="77777777" w:rsidR="00DE6283" w:rsidRPr="002C032E" w:rsidRDefault="00DE6283" w:rsidP="00773547">
      <w:pPr>
        <w:spacing w:line="276" w:lineRule="auto"/>
        <w:rPr>
          <w:rFonts w:ascii="Verdana" w:hAnsi="Verdana"/>
          <w:sz w:val="20"/>
          <w:szCs w:val="20"/>
          <w:lang w:val="en-US"/>
        </w:rPr>
      </w:pPr>
    </w:p>
    <w:p w14:paraId="360E3F68" w14:textId="77777777" w:rsidR="00DE6283" w:rsidRPr="002C032E" w:rsidRDefault="00DE6283" w:rsidP="00773547">
      <w:pPr>
        <w:spacing w:line="276" w:lineRule="auto"/>
        <w:rPr>
          <w:rFonts w:ascii="Verdana" w:hAnsi="Verdana"/>
          <w:sz w:val="20"/>
          <w:szCs w:val="20"/>
          <w:lang w:val="en-US"/>
        </w:rPr>
      </w:pPr>
    </w:p>
    <w:p w14:paraId="5BA341C3" w14:textId="77777777" w:rsidR="00DE6283" w:rsidRPr="002C032E" w:rsidRDefault="00DE6283" w:rsidP="00773547">
      <w:pPr>
        <w:spacing w:line="276" w:lineRule="auto"/>
        <w:rPr>
          <w:rFonts w:ascii="Verdana" w:hAnsi="Verdana"/>
          <w:sz w:val="20"/>
          <w:szCs w:val="20"/>
          <w:lang w:val="en-US"/>
        </w:rPr>
      </w:pPr>
    </w:p>
    <w:p w14:paraId="211EAC89" w14:textId="77777777" w:rsidR="00DE6283" w:rsidRPr="002C032E" w:rsidRDefault="00DE6283" w:rsidP="00773547">
      <w:pPr>
        <w:spacing w:line="276" w:lineRule="auto"/>
        <w:rPr>
          <w:rFonts w:ascii="Verdana" w:hAnsi="Verdana"/>
          <w:sz w:val="20"/>
          <w:szCs w:val="20"/>
          <w:lang w:val="en-US"/>
        </w:rPr>
      </w:pPr>
    </w:p>
    <w:p w14:paraId="30CDBD51" w14:textId="77777777" w:rsidR="00DE6283" w:rsidRPr="002C032E" w:rsidRDefault="00DE6283" w:rsidP="00773547">
      <w:pPr>
        <w:spacing w:line="276" w:lineRule="auto"/>
        <w:rPr>
          <w:rFonts w:ascii="Verdana" w:hAnsi="Verdana"/>
          <w:sz w:val="20"/>
          <w:szCs w:val="20"/>
          <w:lang w:val="en-US"/>
        </w:rPr>
      </w:pPr>
    </w:p>
    <w:p w14:paraId="5FE49315" w14:textId="77777777" w:rsidR="00DE6283" w:rsidRPr="002C032E" w:rsidRDefault="00DE6283" w:rsidP="00773547">
      <w:pPr>
        <w:spacing w:line="276" w:lineRule="auto"/>
        <w:rPr>
          <w:rFonts w:ascii="Verdana" w:hAnsi="Verdana"/>
          <w:sz w:val="20"/>
          <w:szCs w:val="20"/>
          <w:lang w:val="en-US"/>
        </w:rPr>
      </w:pPr>
    </w:p>
    <w:p w14:paraId="5EEB717B" w14:textId="77777777" w:rsidR="00DE6283" w:rsidRPr="002C032E" w:rsidRDefault="00DE6283" w:rsidP="00773547">
      <w:pPr>
        <w:spacing w:line="276" w:lineRule="auto"/>
        <w:rPr>
          <w:rFonts w:ascii="Verdana" w:hAnsi="Verdana"/>
          <w:sz w:val="20"/>
          <w:szCs w:val="20"/>
          <w:lang w:val="en-US"/>
        </w:rPr>
      </w:pPr>
    </w:p>
    <w:p w14:paraId="096D6842" w14:textId="77777777" w:rsidR="00DE6283" w:rsidRPr="002C032E" w:rsidRDefault="00DE6283" w:rsidP="00773547">
      <w:pPr>
        <w:spacing w:line="276" w:lineRule="auto"/>
        <w:rPr>
          <w:rFonts w:ascii="Verdana" w:hAnsi="Verdana"/>
          <w:sz w:val="20"/>
          <w:szCs w:val="20"/>
          <w:lang w:val="en-US"/>
        </w:rPr>
      </w:pPr>
    </w:p>
    <w:p w14:paraId="24C4BF3E" w14:textId="64ECB979" w:rsidR="00DE6283" w:rsidRPr="002C032E" w:rsidRDefault="00DE6283" w:rsidP="00773547">
      <w:pPr>
        <w:spacing w:line="276" w:lineRule="auto"/>
        <w:rPr>
          <w:rFonts w:ascii="Verdana" w:hAnsi="Verdana"/>
          <w:sz w:val="20"/>
          <w:szCs w:val="20"/>
          <w:lang w:val="en-US"/>
        </w:rPr>
      </w:pPr>
    </w:p>
    <w:p w14:paraId="2AE96B31" w14:textId="77777777" w:rsidR="00DE6283" w:rsidRPr="002C032E" w:rsidRDefault="00DE6283" w:rsidP="00773547">
      <w:pPr>
        <w:spacing w:line="276" w:lineRule="auto"/>
        <w:rPr>
          <w:rFonts w:ascii="Verdana" w:hAnsi="Verdana"/>
          <w:sz w:val="20"/>
          <w:szCs w:val="20"/>
          <w:lang w:val="en-US"/>
        </w:rPr>
      </w:pPr>
    </w:p>
    <w:p w14:paraId="57C1FD15" w14:textId="6E8F3551" w:rsidR="00DE6283" w:rsidRPr="002C032E" w:rsidRDefault="00954CCF" w:rsidP="00773547">
      <w:pPr>
        <w:pStyle w:val="Kop1"/>
        <w:spacing w:line="276" w:lineRule="auto"/>
        <w:ind w:left="284" w:hanging="284"/>
        <w:rPr>
          <w:rFonts w:ascii="Verdana" w:hAnsi="Verdana"/>
          <w:caps w:val="0"/>
          <w:sz w:val="32"/>
          <w:szCs w:val="32"/>
          <w:lang w:val="en-US"/>
        </w:rPr>
      </w:pPr>
      <w:bookmarkStart w:id="0" w:name="_Toc76466088"/>
      <w:r w:rsidRPr="002C032E">
        <w:rPr>
          <w:rFonts w:ascii="Verdana" w:hAnsi="Verdana"/>
          <w:caps w:val="0"/>
          <w:sz w:val="32"/>
          <w:szCs w:val="32"/>
          <w:lang w:val="en-US"/>
        </w:rPr>
        <w:lastRenderedPageBreak/>
        <w:t>Table of Contents</w:t>
      </w:r>
      <w:bookmarkEnd w:id="0"/>
    </w:p>
    <w:p w14:paraId="4816F701" w14:textId="77777777" w:rsidR="00533B11" w:rsidRPr="002C032E" w:rsidRDefault="00533B11" w:rsidP="00773547">
      <w:pPr>
        <w:spacing w:line="276" w:lineRule="auto"/>
        <w:rPr>
          <w:rFonts w:ascii="Verdana" w:hAnsi="Verdana"/>
          <w:b/>
          <w:sz w:val="20"/>
          <w:szCs w:val="20"/>
          <w:lang w:val="en-US"/>
        </w:rPr>
      </w:pPr>
    </w:p>
    <w:p w14:paraId="3F68C508" w14:textId="0ECDE2E6" w:rsidR="00382D21" w:rsidRDefault="007B5761">
      <w:pPr>
        <w:pStyle w:val="Inhopg1"/>
        <w:rPr>
          <w:rFonts w:asciiTheme="minorHAnsi" w:eastAsiaTheme="minorEastAsia" w:hAnsiTheme="minorHAnsi" w:cstheme="minorBidi"/>
          <w:sz w:val="22"/>
          <w:szCs w:val="22"/>
          <w:lang w:val="nl-NL" w:eastAsia="nl-NL"/>
        </w:rPr>
      </w:pPr>
      <w:r w:rsidRPr="004F072B">
        <w:rPr>
          <w:b/>
        </w:rPr>
        <w:fldChar w:fldCharType="begin"/>
      </w:r>
      <w:r w:rsidR="005D225B" w:rsidRPr="003548A2">
        <w:rPr>
          <w:b/>
          <w:lang w:val="nl-NL"/>
        </w:rPr>
        <w:instrText xml:space="preserve"> TOC \o "1-3" \h \z \u </w:instrText>
      </w:r>
      <w:r w:rsidRPr="004F072B">
        <w:rPr>
          <w:b/>
        </w:rPr>
        <w:fldChar w:fldCharType="separate"/>
      </w:r>
      <w:hyperlink w:anchor="_Toc76466089" w:history="1">
        <w:r w:rsidR="00382D21" w:rsidRPr="001A54CE">
          <w:rPr>
            <w:rStyle w:val="Hyperlink"/>
            <w:lang w:val="en-US"/>
          </w:rPr>
          <w:t>Explanation</w:t>
        </w:r>
        <w:r w:rsidR="00382D21">
          <w:rPr>
            <w:webHidden/>
          </w:rPr>
          <w:tab/>
        </w:r>
        <w:r w:rsidR="00382D21">
          <w:rPr>
            <w:webHidden/>
          </w:rPr>
          <w:fldChar w:fldCharType="begin"/>
        </w:r>
        <w:r w:rsidR="00382D21">
          <w:rPr>
            <w:webHidden/>
          </w:rPr>
          <w:instrText xml:space="preserve"> PAGEREF _Toc76466089 \h </w:instrText>
        </w:r>
        <w:r w:rsidR="00382D21">
          <w:rPr>
            <w:webHidden/>
          </w:rPr>
        </w:r>
        <w:r w:rsidR="00382D21">
          <w:rPr>
            <w:webHidden/>
          </w:rPr>
          <w:fldChar w:fldCharType="separate"/>
        </w:r>
        <w:r w:rsidR="00A832E9">
          <w:rPr>
            <w:webHidden/>
          </w:rPr>
          <w:t>3</w:t>
        </w:r>
        <w:r w:rsidR="00382D21">
          <w:rPr>
            <w:webHidden/>
          </w:rPr>
          <w:fldChar w:fldCharType="end"/>
        </w:r>
      </w:hyperlink>
    </w:p>
    <w:p w14:paraId="315B8758" w14:textId="4FC1F17B" w:rsidR="00382D21" w:rsidRDefault="002C032E">
      <w:pPr>
        <w:pStyle w:val="Inhopg1"/>
        <w:rPr>
          <w:rFonts w:asciiTheme="minorHAnsi" w:eastAsiaTheme="minorEastAsia" w:hAnsiTheme="minorHAnsi" w:cstheme="minorBidi"/>
          <w:sz w:val="22"/>
          <w:szCs w:val="22"/>
          <w:lang w:val="nl-NL" w:eastAsia="nl-NL"/>
        </w:rPr>
      </w:pPr>
      <w:hyperlink w:anchor="_Toc76466090" w:history="1">
        <w:r w:rsidR="00382D21" w:rsidRPr="001A54CE">
          <w:rPr>
            <w:rStyle w:val="Hyperlink"/>
            <w:bCs/>
            <w:spacing w:val="4"/>
            <w:lang w:eastAsia="nl-NL"/>
          </w:rPr>
          <w:t>1.</w:t>
        </w:r>
        <w:r w:rsidR="00382D21">
          <w:rPr>
            <w:rFonts w:asciiTheme="minorHAnsi" w:eastAsiaTheme="minorEastAsia" w:hAnsiTheme="minorHAnsi" w:cstheme="minorBidi"/>
            <w:sz w:val="22"/>
            <w:szCs w:val="22"/>
            <w:lang w:val="nl-NL" w:eastAsia="nl-NL"/>
          </w:rPr>
          <w:tab/>
        </w:r>
        <w:r w:rsidR="00382D21" w:rsidRPr="001A54CE">
          <w:rPr>
            <w:rStyle w:val="Hyperlink"/>
            <w:bCs/>
            <w:spacing w:val="4"/>
            <w:lang w:eastAsia="nl-NL"/>
          </w:rPr>
          <w:t>Tenderer particulars</w:t>
        </w:r>
        <w:r w:rsidR="00382D21">
          <w:rPr>
            <w:webHidden/>
          </w:rPr>
          <w:tab/>
        </w:r>
        <w:r w:rsidR="00382D21">
          <w:rPr>
            <w:webHidden/>
          </w:rPr>
          <w:fldChar w:fldCharType="begin"/>
        </w:r>
        <w:r w:rsidR="00382D21">
          <w:rPr>
            <w:webHidden/>
          </w:rPr>
          <w:instrText xml:space="preserve"> PAGEREF _Toc76466090 \h </w:instrText>
        </w:r>
        <w:r w:rsidR="00382D21">
          <w:rPr>
            <w:webHidden/>
          </w:rPr>
        </w:r>
        <w:r w:rsidR="00382D21">
          <w:rPr>
            <w:webHidden/>
          </w:rPr>
          <w:fldChar w:fldCharType="separate"/>
        </w:r>
        <w:r w:rsidR="00A832E9">
          <w:rPr>
            <w:webHidden/>
          </w:rPr>
          <w:t>4</w:t>
        </w:r>
        <w:r w:rsidR="00382D21">
          <w:rPr>
            <w:webHidden/>
          </w:rPr>
          <w:fldChar w:fldCharType="end"/>
        </w:r>
      </w:hyperlink>
    </w:p>
    <w:p w14:paraId="1F6400BB" w14:textId="24083AAE" w:rsidR="00382D21" w:rsidRDefault="002C032E">
      <w:pPr>
        <w:pStyle w:val="Inhopg2"/>
        <w:rPr>
          <w:rFonts w:asciiTheme="minorHAnsi" w:eastAsiaTheme="minorEastAsia" w:hAnsiTheme="minorHAnsi" w:cstheme="minorBidi"/>
          <w:sz w:val="22"/>
          <w:szCs w:val="22"/>
        </w:rPr>
      </w:pPr>
      <w:hyperlink w:anchor="_Toc76466091" w:history="1">
        <w:r w:rsidR="00382D21" w:rsidRPr="001A54CE">
          <w:rPr>
            <w:rStyle w:val="Hyperlink"/>
          </w:rPr>
          <w:t>1.1</w:t>
        </w:r>
        <w:r w:rsidR="00382D21">
          <w:rPr>
            <w:rFonts w:asciiTheme="minorHAnsi" w:eastAsiaTheme="minorEastAsia" w:hAnsiTheme="minorHAnsi" w:cstheme="minorBidi"/>
            <w:sz w:val="22"/>
            <w:szCs w:val="22"/>
          </w:rPr>
          <w:tab/>
        </w:r>
        <w:r w:rsidR="00382D21" w:rsidRPr="001A54CE">
          <w:rPr>
            <w:rStyle w:val="Hyperlink"/>
          </w:rPr>
          <w:t>Holding company particulars</w:t>
        </w:r>
        <w:r w:rsidR="00382D21">
          <w:rPr>
            <w:webHidden/>
          </w:rPr>
          <w:tab/>
        </w:r>
        <w:r w:rsidR="00382D21">
          <w:rPr>
            <w:webHidden/>
          </w:rPr>
          <w:fldChar w:fldCharType="begin"/>
        </w:r>
        <w:r w:rsidR="00382D21">
          <w:rPr>
            <w:webHidden/>
          </w:rPr>
          <w:instrText xml:space="preserve"> PAGEREF _Toc76466091 \h </w:instrText>
        </w:r>
        <w:r w:rsidR="00382D21">
          <w:rPr>
            <w:webHidden/>
          </w:rPr>
        </w:r>
        <w:r w:rsidR="00382D21">
          <w:rPr>
            <w:webHidden/>
          </w:rPr>
          <w:fldChar w:fldCharType="separate"/>
        </w:r>
        <w:r w:rsidR="00A832E9">
          <w:rPr>
            <w:webHidden/>
          </w:rPr>
          <w:t>4</w:t>
        </w:r>
        <w:r w:rsidR="00382D21">
          <w:rPr>
            <w:webHidden/>
          </w:rPr>
          <w:fldChar w:fldCharType="end"/>
        </w:r>
      </w:hyperlink>
    </w:p>
    <w:p w14:paraId="5A7CBD87" w14:textId="0F32CA01" w:rsidR="00382D21" w:rsidRDefault="002C032E">
      <w:pPr>
        <w:pStyle w:val="Inhopg3"/>
        <w:tabs>
          <w:tab w:val="left" w:pos="1320"/>
        </w:tabs>
        <w:rPr>
          <w:rFonts w:asciiTheme="minorHAnsi" w:eastAsiaTheme="minorEastAsia" w:hAnsiTheme="minorHAnsi" w:cstheme="minorBidi"/>
          <w:sz w:val="22"/>
          <w:szCs w:val="22"/>
        </w:rPr>
      </w:pPr>
      <w:hyperlink w:anchor="_Toc76466092" w:history="1">
        <w:r w:rsidR="00382D21" w:rsidRPr="001A54CE">
          <w:rPr>
            <w:rStyle w:val="Hyperlink"/>
          </w:rPr>
          <w:t>1.1.1</w:t>
        </w:r>
        <w:r w:rsidR="00382D21">
          <w:rPr>
            <w:rFonts w:asciiTheme="minorHAnsi" w:eastAsiaTheme="minorEastAsia" w:hAnsiTheme="minorHAnsi" w:cstheme="minorBidi"/>
            <w:sz w:val="22"/>
            <w:szCs w:val="22"/>
          </w:rPr>
          <w:tab/>
        </w:r>
        <w:r w:rsidR="00382D21" w:rsidRPr="001A54CE">
          <w:rPr>
            <w:rStyle w:val="Hyperlink"/>
          </w:rPr>
          <w:t>Group/holding company liability declaration</w:t>
        </w:r>
        <w:r w:rsidR="00382D21">
          <w:rPr>
            <w:webHidden/>
          </w:rPr>
          <w:tab/>
        </w:r>
        <w:r w:rsidR="00382D21">
          <w:rPr>
            <w:webHidden/>
          </w:rPr>
          <w:fldChar w:fldCharType="begin"/>
        </w:r>
        <w:r w:rsidR="00382D21">
          <w:rPr>
            <w:webHidden/>
          </w:rPr>
          <w:instrText xml:space="preserve"> PAGEREF _Toc76466092 \h </w:instrText>
        </w:r>
        <w:r w:rsidR="00382D21">
          <w:rPr>
            <w:webHidden/>
          </w:rPr>
        </w:r>
        <w:r w:rsidR="00382D21">
          <w:rPr>
            <w:webHidden/>
          </w:rPr>
          <w:fldChar w:fldCharType="separate"/>
        </w:r>
        <w:r w:rsidR="00A832E9">
          <w:rPr>
            <w:webHidden/>
          </w:rPr>
          <w:t>5</w:t>
        </w:r>
        <w:r w:rsidR="00382D21">
          <w:rPr>
            <w:webHidden/>
          </w:rPr>
          <w:fldChar w:fldCharType="end"/>
        </w:r>
      </w:hyperlink>
    </w:p>
    <w:p w14:paraId="7E7FDBB3" w14:textId="1E44DD41" w:rsidR="00382D21" w:rsidRDefault="002C032E">
      <w:pPr>
        <w:pStyle w:val="Inhopg2"/>
        <w:rPr>
          <w:rFonts w:asciiTheme="minorHAnsi" w:eastAsiaTheme="minorEastAsia" w:hAnsiTheme="minorHAnsi" w:cstheme="minorBidi"/>
          <w:sz w:val="22"/>
          <w:szCs w:val="22"/>
        </w:rPr>
      </w:pPr>
      <w:hyperlink w:anchor="_Toc76466093" w:history="1">
        <w:r w:rsidR="00382D21" w:rsidRPr="001A54CE">
          <w:rPr>
            <w:rStyle w:val="Hyperlink"/>
          </w:rPr>
          <w:t>1.2</w:t>
        </w:r>
        <w:r w:rsidR="00382D21">
          <w:rPr>
            <w:rFonts w:asciiTheme="minorHAnsi" w:eastAsiaTheme="minorEastAsia" w:hAnsiTheme="minorHAnsi" w:cstheme="minorBidi"/>
            <w:sz w:val="22"/>
            <w:szCs w:val="22"/>
          </w:rPr>
          <w:tab/>
        </w:r>
        <w:r w:rsidR="00382D21" w:rsidRPr="001A54CE">
          <w:rPr>
            <w:rStyle w:val="Hyperlink"/>
          </w:rPr>
          <w:t>Statement of legal ties</w:t>
        </w:r>
        <w:r w:rsidR="00382D21">
          <w:rPr>
            <w:webHidden/>
          </w:rPr>
          <w:tab/>
        </w:r>
        <w:r w:rsidR="00382D21">
          <w:rPr>
            <w:webHidden/>
          </w:rPr>
          <w:fldChar w:fldCharType="begin"/>
        </w:r>
        <w:r w:rsidR="00382D21">
          <w:rPr>
            <w:webHidden/>
          </w:rPr>
          <w:instrText xml:space="preserve"> PAGEREF _Toc76466093 \h </w:instrText>
        </w:r>
        <w:r w:rsidR="00382D21">
          <w:rPr>
            <w:webHidden/>
          </w:rPr>
        </w:r>
        <w:r w:rsidR="00382D21">
          <w:rPr>
            <w:webHidden/>
          </w:rPr>
          <w:fldChar w:fldCharType="separate"/>
        </w:r>
        <w:r w:rsidR="00A832E9">
          <w:rPr>
            <w:webHidden/>
          </w:rPr>
          <w:t>7</w:t>
        </w:r>
        <w:r w:rsidR="00382D21">
          <w:rPr>
            <w:webHidden/>
          </w:rPr>
          <w:fldChar w:fldCharType="end"/>
        </w:r>
      </w:hyperlink>
    </w:p>
    <w:p w14:paraId="0A1C654E" w14:textId="74742896" w:rsidR="00382D21" w:rsidRDefault="002C032E">
      <w:pPr>
        <w:pStyle w:val="Inhopg1"/>
        <w:rPr>
          <w:rFonts w:asciiTheme="minorHAnsi" w:eastAsiaTheme="minorEastAsia" w:hAnsiTheme="minorHAnsi" w:cstheme="minorBidi"/>
          <w:sz w:val="22"/>
          <w:szCs w:val="22"/>
          <w:lang w:val="nl-NL" w:eastAsia="nl-NL"/>
        </w:rPr>
      </w:pPr>
      <w:hyperlink w:anchor="_Toc76466094" w:history="1">
        <w:r w:rsidR="00382D21" w:rsidRPr="001A54CE">
          <w:rPr>
            <w:rStyle w:val="Hyperlink"/>
            <w:bCs/>
            <w:spacing w:val="4"/>
            <w:lang w:eastAsia="nl-NL"/>
          </w:rPr>
          <w:t>2.</w:t>
        </w:r>
        <w:r w:rsidR="00382D21">
          <w:rPr>
            <w:rFonts w:asciiTheme="minorHAnsi" w:eastAsiaTheme="minorEastAsia" w:hAnsiTheme="minorHAnsi" w:cstheme="minorBidi"/>
            <w:sz w:val="22"/>
            <w:szCs w:val="22"/>
            <w:lang w:val="nl-NL" w:eastAsia="nl-NL"/>
          </w:rPr>
          <w:tab/>
        </w:r>
        <w:r w:rsidR="00382D21" w:rsidRPr="001A54CE">
          <w:rPr>
            <w:rStyle w:val="Hyperlink"/>
            <w:bCs/>
            <w:spacing w:val="4"/>
            <w:lang w:eastAsia="nl-NL"/>
          </w:rPr>
          <w:t>Partnership with other companies</w:t>
        </w:r>
        <w:r w:rsidR="00382D21">
          <w:rPr>
            <w:webHidden/>
          </w:rPr>
          <w:tab/>
        </w:r>
        <w:r w:rsidR="00382D21">
          <w:rPr>
            <w:webHidden/>
          </w:rPr>
          <w:fldChar w:fldCharType="begin"/>
        </w:r>
        <w:r w:rsidR="00382D21">
          <w:rPr>
            <w:webHidden/>
          </w:rPr>
          <w:instrText xml:space="preserve"> PAGEREF _Toc76466094 \h </w:instrText>
        </w:r>
        <w:r w:rsidR="00382D21">
          <w:rPr>
            <w:webHidden/>
          </w:rPr>
        </w:r>
        <w:r w:rsidR="00382D21">
          <w:rPr>
            <w:webHidden/>
          </w:rPr>
          <w:fldChar w:fldCharType="separate"/>
        </w:r>
        <w:r w:rsidR="00A832E9">
          <w:rPr>
            <w:webHidden/>
          </w:rPr>
          <w:t>8</w:t>
        </w:r>
        <w:r w:rsidR="00382D21">
          <w:rPr>
            <w:webHidden/>
          </w:rPr>
          <w:fldChar w:fldCharType="end"/>
        </w:r>
      </w:hyperlink>
    </w:p>
    <w:p w14:paraId="7E671DCD" w14:textId="27BB4E9A" w:rsidR="00382D21" w:rsidRDefault="002C032E">
      <w:pPr>
        <w:pStyle w:val="Inhopg2"/>
        <w:rPr>
          <w:rFonts w:asciiTheme="minorHAnsi" w:eastAsiaTheme="minorEastAsia" w:hAnsiTheme="minorHAnsi" w:cstheme="minorBidi"/>
          <w:sz w:val="22"/>
          <w:szCs w:val="22"/>
        </w:rPr>
      </w:pPr>
      <w:hyperlink w:anchor="_Toc76466096" w:history="1">
        <w:r w:rsidR="00382D21" w:rsidRPr="001A54CE">
          <w:rPr>
            <w:rStyle w:val="Hyperlink"/>
          </w:rPr>
          <w:t>2.1</w:t>
        </w:r>
        <w:r w:rsidR="00382D21">
          <w:rPr>
            <w:rFonts w:asciiTheme="minorHAnsi" w:eastAsiaTheme="minorEastAsia" w:hAnsiTheme="minorHAnsi" w:cstheme="minorBidi"/>
            <w:sz w:val="22"/>
            <w:szCs w:val="22"/>
          </w:rPr>
          <w:tab/>
        </w:r>
        <w:r w:rsidR="00382D21" w:rsidRPr="001A54CE">
          <w:rPr>
            <w:rStyle w:val="Hyperlink"/>
          </w:rPr>
          <w:t>Combination</w:t>
        </w:r>
        <w:r w:rsidR="00382D21">
          <w:rPr>
            <w:webHidden/>
          </w:rPr>
          <w:tab/>
        </w:r>
        <w:r w:rsidR="00382D21">
          <w:rPr>
            <w:webHidden/>
          </w:rPr>
          <w:fldChar w:fldCharType="begin"/>
        </w:r>
        <w:r w:rsidR="00382D21">
          <w:rPr>
            <w:webHidden/>
          </w:rPr>
          <w:instrText xml:space="preserve"> PAGEREF _Toc76466096 \h </w:instrText>
        </w:r>
        <w:r w:rsidR="00382D21">
          <w:rPr>
            <w:webHidden/>
          </w:rPr>
        </w:r>
        <w:r w:rsidR="00382D21">
          <w:rPr>
            <w:webHidden/>
          </w:rPr>
          <w:fldChar w:fldCharType="separate"/>
        </w:r>
        <w:r w:rsidR="00A832E9">
          <w:rPr>
            <w:webHidden/>
          </w:rPr>
          <w:t>8</w:t>
        </w:r>
        <w:r w:rsidR="00382D21">
          <w:rPr>
            <w:webHidden/>
          </w:rPr>
          <w:fldChar w:fldCharType="end"/>
        </w:r>
      </w:hyperlink>
    </w:p>
    <w:p w14:paraId="54EF31B7" w14:textId="657E80D7" w:rsidR="00382D21" w:rsidRDefault="002C032E">
      <w:pPr>
        <w:pStyle w:val="Inhopg3"/>
        <w:tabs>
          <w:tab w:val="left" w:pos="1320"/>
        </w:tabs>
        <w:rPr>
          <w:rFonts w:asciiTheme="minorHAnsi" w:eastAsiaTheme="minorEastAsia" w:hAnsiTheme="minorHAnsi" w:cstheme="minorBidi"/>
          <w:sz w:val="22"/>
          <w:szCs w:val="22"/>
        </w:rPr>
      </w:pPr>
      <w:hyperlink w:anchor="_Toc76466097" w:history="1">
        <w:r w:rsidR="00382D21" w:rsidRPr="001A54CE">
          <w:rPr>
            <w:rStyle w:val="Hyperlink"/>
          </w:rPr>
          <w:t>2.1.1</w:t>
        </w:r>
        <w:r w:rsidR="00382D21">
          <w:rPr>
            <w:rFonts w:asciiTheme="minorHAnsi" w:eastAsiaTheme="minorEastAsia" w:hAnsiTheme="minorHAnsi" w:cstheme="minorBidi"/>
            <w:sz w:val="22"/>
            <w:szCs w:val="22"/>
          </w:rPr>
          <w:tab/>
        </w:r>
        <w:r w:rsidR="00382D21" w:rsidRPr="001A54CE">
          <w:rPr>
            <w:rStyle w:val="Hyperlink"/>
          </w:rPr>
          <w:t>Combination Declaration</w:t>
        </w:r>
        <w:r w:rsidR="00382D21">
          <w:rPr>
            <w:webHidden/>
          </w:rPr>
          <w:tab/>
        </w:r>
        <w:r w:rsidR="00382D21">
          <w:rPr>
            <w:webHidden/>
          </w:rPr>
          <w:fldChar w:fldCharType="begin"/>
        </w:r>
        <w:r w:rsidR="00382D21">
          <w:rPr>
            <w:webHidden/>
          </w:rPr>
          <w:instrText xml:space="preserve"> PAGEREF _Toc76466097 \h </w:instrText>
        </w:r>
        <w:r w:rsidR="00382D21">
          <w:rPr>
            <w:webHidden/>
          </w:rPr>
        </w:r>
        <w:r w:rsidR="00382D21">
          <w:rPr>
            <w:webHidden/>
          </w:rPr>
          <w:fldChar w:fldCharType="separate"/>
        </w:r>
        <w:r w:rsidR="00A832E9">
          <w:rPr>
            <w:webHidden/>
          </w:rPr>
          <w:t>8</w:t>
        </w:r>
        <w:r w:rsidR="00382D21">
          <w:rPr>
            <w:webHidden/>
          </w:rPr>
          <w:fldChar w:fldCharType="end"/>
        </w:r>
      </w:hyperlink>
    </w:p>
    <w:p w14:paraId="77531736" w14:textId="1A7E5983" w:rsidR="00382D21" w:rsidRDefault="002C032E">
      <w:pPr>
        <w:pStyle w:val="Inhopg2"/>
        <w:rPr>
          <w:rFonts w:asciiTheme="minorHAnsi" w:eastAsiaTheme="minorEastAsia" w:hAnsiTheme="minorHAnsi" w:cstheme="minorBidi"/>
          <w:sz w:val="22"/>
          <w:szCs w:val="22"/>
        </w:rPr>
      </w:pPr>
      <w:hyperlink w:anchor="_Toc76466098" w:history="1">
        <w:r w:rsidR="00382D21" w:rsidRPr="001A54CE">
          <w:rPr>
            <w:rStyle w:val="Hyperlink"/>
          </w:rPr>
          <w:t>2.2</w:t>
        </w:r>
        <w:r w:rsidR="00382D21">
          <w:rPr>
            <w:rFonts w:asciiTheme="minorHAnsi" w:eastAsiaTheme="minorEastAsia" w:hAnsiTheme="minorHAnsi" w:cstheme="minorBidi"/>
            <w:sz w:val="22"/>
            <w:szCs w:val="22"/>
          </w:rPr>
          <w:tab/>
        </w:r>
        <w:r w:rsidR="00382D21" w:rsidRPr="001A54CE">
          <w:rPr>
            <w:rStyle w:val="Hyperlink"/>
          </w:rPr>
          <w:t>Subcontracting</w:t>
        </w:r>
        <w:r w:rsidR="00382D21">
          <w:rPr>
            <w:webHidden/>
          </w:rPr>
          <w:tab/>
        </w:r>
        <w:r w:rsidR="00382D21">
          <w:rPr>
            <w:webHidden/>
          </w:rPr>
          <w:fldChar w:fldCharType="begin"/>
        </w:r>
        <w:r w:rsidR="00382D21">
          <w:rPr>
            <w:webHidden/>
          </w:rPr>
          <w:instrText xml:space="preserve"> PAGEREF _Toc76466098 \h </w:instrText>
        </w:r>
        <w:r w:rsidR="00382D21">
          <w:rPr>
            <w:webHidden/>
          </w:rPr>
        </w:r>
        <w:r w:rsidR="00382D21">
          <w:rPr>
            <w:webHidden/>
          </w:rPr>
          <w:fldChar w:fldCharType="separate"/>
        </w:r>
        <w:r w:rsidR="00A832E9">
          <w:rPr>
            <w:webHidden/>
          </w:rPr>
          <w:t>10</w:t>
        </w:r>
        <w:r w:rsidR="00382D21">
          <w:rPr>
            <w:webHidden/>
          </w:rPr>
          <w:fldChar w:fldCharType="end"/>
        </w:r>
      </w:hyperlink>
    </w:p>
    <w:p w14:paraId="49AE7BBC" w14:textId="45143E60" w:rsidR="00382D21" w:rsidRDefault="002C032E">
      <w:pPr>
        <w:pStyle w:val="Inhopg3"/>
        <w:tabs>
          <w:tab w:val="left" w:pos="1320"/>
        </w:tabs>
        <w:rPr>
          <w:rFonts w:asciiTheme="minorHAnsi" w:eastAsiaTheme="minorEastAsia" w:hAnsiTheme="minorHAnsi" w:cstheme="minorBidi"/>
          <w:sz w:val="22"/>
          <w:szCs w:val="22"/>
        </w:rPr>
      </w:pPr>
      <w:hyperlink w:anchor="_Toc76466099" w:history="1">
        <w:r w:rsidR="00382D21" w:rsidRPr="001A54CE">
          <w:rPr>
            <w:rStyle w:val="Hyperlink"/>
          </w:rPr>
          <w:t>2.2.1</w:t>
        </w:r>
        <w:r w:rsidR="00382D21">
          <w:rPr>
            <w:rFonts w:asciiTheme="minorHAnsi" w:eastAsiaTheme="minorEastAsia" w:hAnsiTheme="minorHAnsi" w:cstheme="minorBidi"/>
            <w:sz w:val="22"/>
            <w:szCs w:val="22"/>
          </w:rPr>
          <w:tab/>
        </w:r>
        <w:r w:rsidR="00382D21" w:rsidRPr="001A54CE">
          <w:rPr>
            <w:rStyle w:val="Hyperlink"/>
          </w:rPr>
          <w:t>Description of subcontracted part</w:t>
        </w:r>
        <w:r w:rsidR="00382D21">
          <w:rPr>
            <w:webHidden/>
          </w:rPr>
          <w:tab/>
        </w:r>
        <w:r w:rsidR="00382D21">
          <w:rPr>
            <w:webHidden/>
          </w:rPr>
          <w:fldChar w:fldCharType="begin"/>
        </w:r>
        <w:r w:rsidR="00382D21">
          <w:rPr>
            <w:webHidden/>
          </w:rPr>
          <w:instrText xml:space="preserve"> PAGEREF _Toc76466099 \h </w:instrText>
        </w:r>
        <w:r w:rsidR="00382D21">
          <w:rPr>
            <w:webHidden/>
          </w:rPr>
        </w:r>
        <w:r w:rsidR="00382D21">
          <w:rPr>
            <w:webHidden/>
          </w:rPr>
          <w:fldChar w:fldCharType="separate"/>
        </w:r>
        <w:r w:rsidR="00A832E9">
          <w:rPr>
            <w:webHidden/>
          </w:rPr>
          <w:t>10</w:t>
        </w:r>
        <w:r w:rsidR="00382D21">
          <w:rPr>
            <w:webHidden/>
          </w:rPr>
          <w:fldChar w:fldCharType="end"/>
        </w:r>
      </w:hyperlink>
    </w:p>
    <w:p w14:paraId="45CDC4B9" w14:textId="143DF5BD" w:rsidR="00382D21" w:rsidRDefault="002C032E">
      <w:pPr>
        <w:pStyle w:val="Inhopg1"/>
        <w:rPr>
          <w:rFonts w:asciiTheme="minorHAnsi" w:eastAsiaTheme="minorEastAsia" w:hAnsiTheme="minorHAnsi" w:cstheme="minorBidi"/>
          <w:sz w:val="22"/>
          <w:szCs w:val="22"/>
          <w:lang w:val="nl-NL" w:eastAsia="nl-NL"/>
        </w:rPr>
      </w:pPr>
      <w:hyperlink w:anchor="_Toc76466100" w:history="1">
        <w:r w:rsidR="00382D21" w:rsidRPr="001A54CE">
          <w:rPr>
            <w:rStyle w:val="Hyperlink"/>
            <w:bCs/>
            <w:spacing w:val="4"/>
            <w:lang w:eastAsia="nl-NL"/>
          </w:rPr>
          <w:t>3.</w:t>
        </w:r>
        <w:r w:rsidR="00382D21">
          <w:rPr>
            <w:rFonts w:asciiTheme="minorHAnsi" w:eastAsiaTheme="minorEastAsia" w:hAnsiTheme="minorHAnsi" w:cstheme="minorBidi"/>
            <w:sz w:val="22"/>
            <w:szCs w:val="22"/>
            <w:lang w:val="nl-NL" w:eastAsia="nl-NL"/>
          </w:rPr>
          <w:tab/>
        </w:r>
        <w:r w:rsidR="00382D21" w:rsidRPr="001A54CE">
          <w:rPr>
            <w:rStyle w:val="Hyperlink"/>
            <w:bCs/>
            <w:spacing w:val="4"/>
            <w:lang w:eastAsia="nl-NL"/>
          </w:rPr>
          <w:t>Agreement to Tender Procedure</w:t>
        </w:r>
        <w:r w:rsidR="00382D21">
          <w:rPr>
            <w:webHidden/>
          </w:rPr>
          <w:tab/>
        </w:r>
        <w:r w:rsidR="00382D21">
          <w:rPr>
            <w:webHidden/>
          </w:rPr>
          <w:fldChar w:fldCharType="begin"/>
        </w:r>
        <w:r w:rsidR="00382D21">
          <w:rPr>
            <w:webHidden/>
          </w:rPr>
          <w:instrText xml:space="preserve"> PAGEREF _Toc76466100 \h </w:instrText>
        </w:r>
        <w:r w:rsidR="00382D21">
          <w:rPr>
            <w:webHidden/>
          </w:rPr>
        </w:r>
        <w:r w:rsidR="00382D21">
          <w:rPr>
            <w:webHidden/>
          </w:rPr>
          <w:fldChar w:fldCharType="separate"/>
        </w:r>
        <w:r w:rsidR="00A832E9">
          <w:rPr>
            <w:webHidden/>
          </w:rPr>
          <w:t>14</w:t>
        </w:r>
        <w:r w:rsidR="00382D21">
          <w:rPr>
            <w:webHidden/>
          </w:rPr>
          <w:fldChar w:fldCharType="end"/>
        </w:r>
      </w:hyperlink>
    </w:p>
    <w:p w14:paraId="0200B67E" w14:textId="3202362C" w:rsidR="00382D21" w:rsidRDefault="002C032E">
      <w:pPr>
        <w:pStyle w:val="Inhopg2"/>
        <w:rPr>
          <w:rFonts w:asciiTheme="minorHAnsi" w:eastAsiaTheme="minorEastAsia" w:hAnsiTheme="minorHAnsi" w:cstheme="minorBidi"/>
          <w:sz w:val="22"/>
          <w:szCs w:val="22"/>
        </w:rPr>
      </w:pPr>
      <w:hyperlink w:anchor="_Toc76466102" w:history="1">
        <w:r w:rsidR="00382D21" w:rsidRPr="001A54CE">
          <w:rPr>
            <w:rStyle w:val="Hyperlink"/>
            <w:lang w:val="en-US"/>
          </w:rPr>
          <w:t>3.1</w:t>
        </w:r>
        <w:r w:rsidR="00382D21">
          <w:rPr>
            <w:rFonts w:asciiTheme="minorHAnsi" w:eastAsiaTheme="minorEastAsia" w:hAnsiTheme="minorHAnsi" w:cstheme="minorBidi"/>
            <w:sz w:val="22"/>
            <w:szCs w:val="22"/>
          </w:rPr>
          <w:tab/>
        </w:r>
        <w:r w:rsidR="00382D21" w:rsidRPr="001A54CE">
          <w:rPr>
            <w:rStyle w:val="Hyperlink"/>
            <w:lang w:val="en-US"/>
          </w:rPr>
          <w:t>Declaration of Conformity</w:t>
        </w:r>
        <w:r w:rsidR="00382D21">
          <w:rPr>
            <w:webHidden/>
          </w:rPr>
          <w:tab/>
        </w:r>
        <w:r w:rsidR="00382D21">
          <w:rPr>
            <w:webHidden/>
          </w:rPr>
          <w:fldChar w:fldCharType="begin"/>
        </w:r>
        <w:r w:rsidR="00382D21">
          <w:rPr>
            <w:webHidden/>
          </w:rPr>
          <w:instrText xml:space="preserve"> PAGEREF _Toc76466102 \h </w:instrText>
        </w:r>
        <w:r w:rsidR="00382D21">
          <w:rPr>
            <w:webHidden/>
          </w:rPr>
        </w:r>
        <w:r w:rsidR="00382D21">
          <w:rPr>
            <w:webHidden/>
          </w:rPr>
          <w:fldChar w:fldCharType="separate"/>
        </w:r>
        <w:r w:rsidR="00A832E9">
          <w:rPr>
            <w:webHidden/>
          </w:rPr>
          <w:t>14</w:t>
        </w:r>
        <w:r w:rsidR="00382D21">
          <w:rPr>
            <w:webHidden/>
          </w:rPr>
          <w:fldChar w:fldCharType="end"/>
        </w:r>
      </w:hyperlink>
    </w:p>
    <w:p w14:paraId="7065A59C" w14:textId="15245C74" w:rsidR="00382D21" w:rsidRDefault="002C032E">
      <w:pPr>
        <w:pStyle w:val="Inhopg1"/>
        <w:rPr>
          <w:rFonts w:asciiTheme="minorHAnsi" w:eastAsiaTheme="minorEastAsia" w:hAnsiTheme="minorHAnsi" w:cstheme="minorBidi"/>
          <w:sz w:val="22"/>
          <w:szCs w:val="22"/>
          <w:lang w:val="nl-NL" w:eastAsia="nl-NL"/>
        </w:rPr>
      </w:pPr>
      <w:hyperlink w:anchor="_Toc76466103" w:history="1">
        <w:r w:rsidR="00382D21" w:rsidRPr="001A54CE">
          <w:rPr>
            <w:rStyle w:val="Hyperlink"/>
            <w:bCs/>
            <w:spacing w:val="4"/>
            <w:lang w:eastAsia="nl-NL"/>
          </w:rPr>
          <w:t>4.</w:t>
        </w:r>
        <w:r w:rsidR="00382D21">
          <w:rPr>
            <w:rFonts w:asciiTheme="minorHAnsi" w:eastAsiaTheme="minorEastAsia" w:hAnsiTheme="minorHAnsi" w:cstheme="minorBidi"/>
            <w:sz w:val="22"/>
            <w:szCs w:val="22"/>
            <w:lang w:val="nl-NL" w:eastAsia="nl-NL"/>
          </w:rPr>
          <w:tab/>
        </w:r>
        <w:r w:rsidR="00382D21" w:rsidRPr="001A54CE">
          <w:rPr>
            <w:rStyle w:val="Hyperlink"/>
            <w:bCs/>
            <w:spacing w:val="4"/>
            <w:lang w:eastAsia="nl-NL"/>
          </w:rPr>
          <w:t>Grounds of Exclusion</w:t>
        </w:r>
        <w:r w:rsidR="00382D21">
          <w:rPr>
            <w:webHidden/>
          </w:rPr>
          <w:tab/>
        </w:r>
        <w:r w:rsidR="00382D21">
          <w:rPr>
            <w:webHidden/>
          </w:rPr>
          <w:fldChar w:fldCharType="begin"/>
        </w:r>
        <w:r w:rsidR="00382D21">
          <w:rPr>
            <w:webHidden/>
          </w:rPr>
          <w:instrText xml:space="preserve"> PAGEREF _Toc76466103 \h </w:instrText>
        </w:r>
        <w:r w:rsidR="00382D21">
          <w:rPr>
            <w:webHidden/>
          </w:rPr>
        </w:r>
        <w:r w:rsidR="00382D21">
          <w:rPr>
            <w:webHidden/>
          </w:rPr>
          <w:fldChar w:fldCharType="separate"/>
        </w:r>
        <w:r w:rsidR="00A832E9">
          <w:rPr>
            <w:webHidden/>
          </w:rPr>
          <w:t>15</w:t>
        </w:r>
        <w:r w:rsidR="00382D21">
          <w:rPr>
            <w:webHidden/>
          </w:rPr>
          <w:fldChar w:fldCharType="end"/>
        </w:r>
      </w:hyperlink>
    </w:p>
    <w:p w14:paraId="068F4777" w14:textId="5003E66C" w:rsidR="00382D21" w:rsidRDefault="002C032E">
      <w:pPr>
        <w:pStyle w:val="Inhopg1"/>
        <w:rPr>
          <w:rFonts w:asciiTheme="minorHAnsi" w:eastAsiaTheme="minorEastAsia" w:hAnsiTheme="minorHAnsi" w:cstheme="minorBidi"/>
          <w:sz w:val="22"/>
          <w:szCs w:val="22"/>
          <w:lang w:val="nl-NL" w:eastAsia="nl-NL"/>
        </w:rPr>
      </w:pPr>
      <w:hyperlink w:anchor="_Toc76466104" w:history="1">
        <w:r w:rsidR="00382D21" w:rsidRPr="001A54CE">
          <w:rPr>
            <w:rStyle w:val="Hyperlink"/>
            <w:bCs/>
            <w:spacing w:val="4"/>
            <w:lang w:eastAsia="nl-NL"/>
          </w:rPr>
          <w:t>5.</w:t>
        </w:r>
        <w:r w:rsidR="00382D21">
          <w:rPr>
            <w:rFonts w:asciiTheme="minorHAnsi" w:eastAsiaTheme="minorEastAsia" w:hAnsiTheme="minorHAnsi" w:cstheme="minorBidi"/>
            <w:sz w:val="22"/>
            <w:szCs w:val="22"/>
            <w:lang w:val="nl-NL" w:eastAsia="nl-NL"/>
          </w:rPr>
          <w:tab/>
        </w:r>
        <w:r w:rsidR="00382D21" w:rsidRPr="001A54CE">
          <w:rPr>
            <w:rStyle w:val="Hyperlink"/>
            <w:bCs/>
            <w:spacing w:val="4"/>
            <w:lang w:eastAsia="nl-NL"/>
          </w:rPr>
          <w:t>Eligibility Requirements</w:t>
        </w:r>
        <w:r w:rsidR="00382D21">
          <w:rPr>
            <w:webHidden/>
          </w:rPr>
          <w:tab/>
        </w:r>
        <w:r w:rsidR="00382D21">
          <w:rPr>
            <w:webHidden/>
          </w:rPr>
          <w:fldChar w:fldCharType="begin"/>
        </w:r>
        <w:r w:rsidR="00382D21">
          <w:rPr>
            <w:webHidden/>
          </w:rPr>
          <w:instrText xml:space="preserve"> PAGEREF _Toc76466104 \h </w:instrText>
        </w:r>
        <w:r w:rsidR="00382D21">
          <w:rPr>
            <w:webHidden/>
          </w:rPr>
        </w:r>
        <w:r w:rsidR="00382D21">
          <w:rPr>
            <w:webHidden/>
          </w:rPr>
          <w:fldChar w:fldCharType="separate"/>
        </w:r>
        <w:r w:rsidR="00A832E9">
          <w:rPr>
            <w:webHidden/>
          </w:rPr>
          <w:t>16</w:t>
        </w:r>
        <w:r w:rsidR="00382D21">
          <w:rPr>
            <w:webHidden/>
          </w:rPr>
          <w:fldChar w:fldCharType="end"/>
        </w:r>
      </w:hyperlink>
    </w:p>
    <w:p w14:paraId="41B5591A" w14:textId="14A92D2A" w:rsidR="00382D21" w:rsidRDefault="002C032E">
      <w:pPr>
        <w:pStyle w:val="Inhopg2"/>
        <w:rPr>
          <w:rFonts w:asciiTheme="minorHAnsi" w:eastAsiaTheme="minorEastAsia" w:hAnsiTheme="minorHAnsi" w:cstheme="minorBidi"/>
          <w:sz w:val="22"/>
          <w:szCs w:val="22"/>
        </w:rPr>
      </w:pPr>
      <w:hyperlink w:anchor="_Toc76466107" w:history="1">
        <w:r w:rsidR="00382D21" w:rsidRPr="001A54CE">
          <w:rPr>
            <w:rStyle w:val="Hyperlink"/>
          </w:rPr>
          <w:t>5.1</w:t>
        </w:r>
        <w:r w:rsidR="00382D21">
          <w:rPr>
            <w:rFonts w:asciiTheme="minorHAnsi" w:eastAsiaTheme="minorEastAsia" w:hAnsiTheme="minorHAnsi" w:cstheme="minorBidi"/>
            <w:sz w:val="22"/>
            <w:szCs w:val="22"/>
          </w:rPr>
          <w:tab/>
        </w:r>
        <w:r w:rsidR="00382D21" w:rsidRPr="001A54CE">
          <w:rPr>
            <w:rStyle w:val="Hyperlink"/>
          </w:rPr>
          <w:t>Economic and financial standing</w:t>
        </w:r>
        <w:r w:rsidR="00382D21">
          <w:rPr>
            <w:webHidden/>
          </w:rPr>
          <w:tab/>
        </w:r>
        <w:r w:rsidR="00382D21">
          <w:rPr>
            <w:webHidden/>
          </w:rPr>
          <w:fldChar w:fldCharType="begin"/>
        </w:r>
        <w:r w:rsidR="00382D21">
          <w:rPr>
            <w:webHidden/>
          </w:rPr>
          <w:instrText xml:space="preserve"> PAGEREF _Toc76466107 \h </w:instrText>
        </w:r>
        <w:r w:rsidR="00382D21">
          <w:rPr>
            <w:webHidden/>
          </w:rPr>
        </w:r>
        <w:r w:rsidR="00382D21">
          <w:rPr>
            <w:webHidden/>
          </w:rPr>
          <w:fldChar w:fldCharType="separate"/>
        </w:r>
        <w:r w:rsidR="00A832E9">
          <w:rPr>
            <w:webHidden/>
          </w:rPr>
          <w:t>16</w:t>
        </w:r>
        <w:r w:rsidR="00382D21">
          <w:rPr>
            <w:webHidden/>
          </w:rPr>
          <w:fldChar w:fldCharType="end"/>
        </w:r>
      </w:hyperlink>
    </w:p>
    <w:p w14:paraId="65280F1D" w14:textId="57879753" w:rsidR="00382D21" w:rsidRDefault="002C032E">
      <w:pPr>
        <w:pStyle w:val="Inhopg3"/>
        <w:tabs>
          <w:tab w:val="left" w:pos="1320"/>
        </w:tabs>
        <w:rPr>
          <w:rFonts w:asciiTheme="minorHAnsi" w:eastAsiaTheme="minorEastAsia" w:hAnsiTheme="minorHAnsi" w:cstheme="minorBidi"/>
          <w:sz w:val="22"/>
          <w:szCs w:val="22"/>
        </w:rPr>
      </w:pPr>
      <w:hyperlink w:anchor="_Toc76466108" w:history="1">
        <w:r w:rsidR="00382D21" w:rsidRPr="001A54CE">
          <w:rPr>
            <w:rStyle w:val="Hyperlink"/>
          </w:rPr>
          <w:t>5.1.1</w:t>
        </w:r>
        <w:r w:rsidR="00382D21">
          <w:rPr>
            <w:rFonts w:asciiTheme="minorHAnsi" w:eastAsiaTheme="minorEastAsia" w:hAnsiTheme="minorHAnsi" w:cstheme="minorBidi"/>
            <w:sz w:val="22"/>
            <w:szCs w:val="22"/>
          </w:rPr>
          <w:tab/>
        </w:r>
        <w:r w:rsidR="00382D21" w:rsidRPr="001A54CE">
          <w:rPr>
            <w:rStyle w:val="Hyperlink"/>
          </w:rPr>
          <w:t>GE1 – Continuity</w:t>
        </w:r>
        <w:r w:rsidR="00382D21">
          <w:rPr>
            <w:webHidden/>
          </w:rPr>
          <w:tab/>
        </w:r>
        <w:r w:rsidR="00382D21">
          <w:rPr>
            <w:webHidden/>
          </w:rPr>
          <w:fldChar w:fldCharType="begin"/>
        </w:r>
        <w:r w:rsidR="00382D21">
          <w:rPr>
            <w:webHidden/>
          </w:rPr>
          <w:instrText xml:space="preserve"> PAGEREF _Toc76466108 \h </w:instrText>
        </w:r>
        <w:r w:rsidR="00382D21">
          <w:rPr>
            <w:webHidden/>
          </w:rPr>
        </w:r>
        <w:r w:rsidR="00382D21">
          <w:rPr>
            <w:webHidden/>
          </w:rPr>
          <w:fldChar w:fldCharType="separate"/>
        </w:r>
        <w:r w:rsidR="00A832E9">
          <w:rPr>
            <w:webHidden/>
          </w:rPr>
          <w:t>16</w:t>
        </w:r>
        <w:r w:rsidR="00382D21">
          <w:rPr>
            <w:webHidden/>
          </w:rPr>
          <w:fldChar w:fldCharType="end"/>
        </w:r>
      </w:hyperlink>
    </w:p>
    <w:p w14:paraId="4CD8AF1D" w14:textId="2AD7482F" w:rsidR="00382D21" w:rsidRDefault="002C032E">
      <w:pPr>
        <w:pStyle w:val="Inhopg3"/>
        <w:tabs>
          <w:tab w:val="left" w:pos="1320"/>
        </w:tabs>
        <w:rPr>
          <w:rFonts w:asciiTheme="minorHAnsi" w:eastAsiaTheme="minorEastAsia" w:hAnsiTheme="minorHAnsi" w:cstheme="minorBidi"/>
          <w:sz w:val="22"/>
          <w:szCs w:val="22"/>
        </w:rPr>
      </w:pPr>
      <w:hyperlink w:anchor="_Toc76466109" w:history="1">
        <w:r w:rsidR="00382D21" w:rsidRPr="001A54CE">
          <w:rPr>
            <w:rStyle w:val="Hyperlink"/>
            <w:lang w:val="en-US"/>
          </w:rPr>
          <w:t>5.1.2</w:t>
        </w:r>
        <w:r w:rsidR="00382D21">
          <w:rPr>
            <w:rFonts w:asciiTheme="minorHAnsi" w:eastAsiaTheme="minorEastAsia" w:hAnsiTheme="minorHAnsi" w:cstheme="minorBidi"/>
            <w:sz w:val="22"/>
            <w:szCs w:val="22"/>
          </w:rPr>
          <w:tab/>
        </w:r>
        <w:r w:rsidR="00382D21" w:rsidRPr="001A54CE">
          <w:rPr>
            <w:rStyle w:val="Hyperlink"/>
            <w:lang w:val="en-US"/>
          </w:rPr>
          <w:t>GE2 – Liability insurance against business risks</w:t>
        </w:r>
        <w:r w:rsidR="00382D21">
          <w:rPr>
            <w:webHidden/>
          </w:rPr>
          <w:tab/>
        </w:r>
        <w:r w:rsidR="00382D21">
          <w:rPr>
            <w:webHidden/>
          </w:rPr>
          <w:fldChar w:fldCharType="begin"/>
        </w:r>
        <w:r w:rsidR="00382D21">
          <w:rPr>
            <w:webHidden/>
          </w:rPr>
          <w:instrText xml:space="preserve"> PAGEREF _Toc76466109 \h </w:instrText>
        </w:r>
        <w:r w:rsidR="00382D21">
          <w:rPr>
            <w:webHidden/>
          </w:rPr>
        </w:r>
        <w:r w:rsidR="00382D21">
          <w:rPr>
            <w:webHidden/>
          </w:rPr>
          <w:fldChar w:fldCharType="separate"/>
        </w:r>
        <w:r w:rsidR="00A832E9">
          <w:rPr>
            <w:webHidden/>
          </w:rPr>
          <w:t>18</w:t>
        </w:r>
        <w:r w:rsidR="00382D21">
          <w:rPr>
            <w:webHidden/>
          </w:rPr>
          <w:fldChar w:fldCharType="end"/>
        </w:r>
      </w:hyperlink>
    </w:p>
    <w:p w14:paraId="2FC2D4BC" w14:textId="4F0C5EEA" w:rsidR="00382D21" w:rsidRDefault="002C032E">
      <w:pPr>
        <w:pStyle w:val="Inhopg3"/>
        <w:tabs>
          <w:tab w:val="left" w:pos="1320"/>
        </w:tabs>
        <w:rPr>
          <w:rFonts w:asciiTheme="minorHAnsi" w:eastAsiaTheme="minorEastAsia" w:hAnsiTheme="minorHAnsi" w:cstheme="minorBidi"/>
          <w:sz w:val="22"/>
          <w:szCs w:val="22"/>
        </w:rPr>
      </w:pPr>
      <w:hyperlink w:anchor="_Toc76466110" w:history="1">
        <w:r w:rsidR="00382D21" w:rsidRPr="001A54CE">
          <w:rPr>
            <w:rStyle w:val="Hyperlink"/>
            <w:lang w:val="en-US"/>
          </w:rPr>
          <w:t>5.1.3</w:t>
        </w:r>
        <w:r w:rsidR="00382D21">
          <w:rPr>
            <w:rFonts w:asciiTheme="minorHAnsi" w:eastAsiaTheme="minorEastAsia" w:hAnsiTheme="minorHAnsi" w:cstheme="minorBidi"/>
            <w:sz w:val="22"/>
            <w:szCs w:val="22"/>
          </w:rPr>
          <w:tab/>
        </w:r>
        <w:r w:rsidR="00382D21" w:rsidRPr="001A54CE">
          <w:rPr>
            <w:rStyle w:val="Hyperlink"/>
            <w:lang w:val="en-US"/>
          </w:rPr>
          <w:t>GE3 – Liability insurance against professional risks</w:t>
        </w:r>
        <w:r w:rsidR="00382D21">
          <w:rPr>
            <w:webHidden/>
          </w:rPr>
          <w:tab/>
        </w:r>
        <w:r w:rsidR="00382D21">
          <w:rPr>
            <w:webHidden/>
          </w:rPr>
          <w:fldChar w:fldCharType="begin"/>
        </w:r>
        <w:r w:rsidR="00382D21">
          <w:rPr>
            <w:webHidden/>
          </w:rPr>
          <w:instrText xml:space="preserve"> PAGEREF _Toc76466110 \h </w:instrText>
        </w:r>
        <w:r w:rsidR="00382D21">
          <w:rPr>
            <w:webHidden/>
          </w:rPr>
        </w:r>
        <w:r w:rsidR="00382D21">
          <w:rPr>
            <w:webHidden/>
          </w:rPr>
          <w:fldChar w:fldCharType="separate"/>
        </w:r>
        <w:r w:rsidR="00A832E9">
          <w:rPr>
            <w:webHidden/>
          </w:rPr>
          <w:t>19</w:t>
        </w:r>
        <w:r w:rsidR="00382D21">
          <w:rPr>
            <w:webHidden/>
          </w:rPr>
          <w:fldChar w:fldCharType="end"/>
        </w:r>
      </w:hyperlink>
    </w:p>
    <w:p w14:paraId="60680B09" w14:textId="1ADD9CD9" w:rsidR="00382D21" w:rsidRDefault="002C032E">
      <w:pPr>
        <w:pStyle w:val="Inhopg2"/>
        <w:rPr>
          <w:rFonts w:asciiTheme="minorHAnsi" w:eastAsiaTheme="minorEastAsia" w:hAnsiTheme="minorHAnsi" w:cstheme="minorBidi"/>
          <w:sz w:val="22"/>
          <w:szCs w:val="22"/>
        </w:rPr>
      </w:pPr>
      <w:hyperlink w:anchor="_Toc76466111" w:history="1">
        <w:r w:rsidR="00382D21" w:rsidRPr="001A54CE">
          <w:rPr>
            <w:rStyle w:val="Hyperlink"/>
          </w:rPr>
          <w:t>5.2</w:t>
        </w:r>
        <w:r w:rsidR="00382D21">
          <w:rPr>
            <w:rFonts w:asciiTheme="minorHAnsi" w:eastAsiaTheme="minorEastAsia" w:hAnsiTheme="minorHAnsi" w:cstheme="minorBidi"/>
            <w:sz w:val="22"/>
            <w:szCs w:val="22"/>
          </w:rPr>
          <w:tab/>
        </w:r>
        <w:r w:rsidR="00382D21" w:rsidRPr="001A54CE">
          <w:rPr>
            <w:rStyle w:val="Hyperlink"/>
          </w:rPr>
          <w:t>Technical and/or professional competence</w:t>
        </w:r>
        <w:r w:rsidR="00382D21">
          <w:rPr>
            <w:webHidden/>
          </w:rPr>
          <w:tab/>
        </w:r>
        <w:r w:rsidR="00382D21">
          <w:rPr>
            <w:webHidden/>
          </w:rPr>
          <w:fldChar w:fldCharType="begin"/>
        </w:r>
        <w:r w:rsidR="00382D21">
          <w:rPr>
            <w:webHidden/>
          </w:rPr>
          <w:instrText xml:space="preserve"> PAGEREF _Toc76466111 \h </w:instrText>
        </w:r>
        <w:r w:rsidR="00382D21">
          <w:rPr>
            <w:webHidden/>
          </w:rPr>
        </w:r>
        <w:r w:rsidR="00382D21">
          <w:rPr>
            <w:webHidden/>
          </w:rPr>
          <w:fldChar w:fldCharType="separate"/>
        </w:r>
        <w:r w:rsidR="00A832E9">
          <w:rPr>
            <w:webHidden/>
          </w:rPr>
          <w:t>20</w:t>
        </w:r>
        <w:r w:rsidR="00382D21">
          <w:rPr>
            <w:webHidden/>
          </w:rPr>
          <w:fldChar w:fldCharType="end"/>
        </w:r>
      </w:hyperlink>
    </w:p>
    <w:p w14:paraId="127C30D6" w14:textId="19C259B9" w:rsidR="00382D21" w:rsidRDefault="002C032E">
      <w:pPr>
        <w:pStyle w:val="Inhopg3"/>
        <w:tabs>
          <w:tab w:val="left" w:pos="1320"/>
        </w:tabs>
        <w:rPr>
          <w:rFonts w:asciiTheme="minorHAnsi" w:eastAsiaTheme="minorEastAsia" w:hAnsiTheme="minorHAnsi" w:cstheme="minorBidi"/>
          <w:sz w:val="22"/>
          <w:szCs w:val="22"/>
        </w:rPr>
      </w:pPr>
      <w:hyperlink w:anchor="_Toc76466112" w:history="1">
        <w:r w:rsidR="00382D21" w:rsidRPr="001A54CE">
          <w:rPr>
            <w:rStyle w:val="Hyperlink"/>
          </w:rPr>
          <w:t>5.2.1</w:t>
        </w:r>
        <w:r w:rsidR="00382D21">
          <w:rPr>
            <w:rFonts w:asciiTheme="minorHAnsi" w:eastAsiaTheme="minorEastAsia" w:hAnsiTheme="minorHAnsi" w:cstheme="minorBidi"/>
            <w:sz w:val="22"/>
            <w:szCs w:val="22"/>
          </w:rPr>
          <w:tab/>
        </w:r>
        <w:r w:rsidR="00382D21" w:rsidRPr="001A54CE">
          <w:rPr>
            <w:rStyle w:val="Hyperlink"/>
          </w:rPr>
          <w:t>GE4 – References</w:t>
        </w:r>
        <w:r w:rsidR="00382D21">
          <w:rPr>
            <w:webHidden/>
          </w:rPr>
          <w:tab/>
        </w:r>
        <w:r w:rsidR="00382D21">
          <w:rPr>
            <w:webHidden/>
          </w:rPr>
          <w:fldChar w:fldCharType="begin"/>
        </w:r>
        <w:r w:rsidR="00382D21">
          <w:rPr>
            <w:webHidden/>
          </w:rPr>
          <w:instrText xml:space="preserve"> PAGEREF _Toc76466112 \h </w:instrText>
        </w:r>
        <w:r w:rsidR="00382D21">
          <w:rPr>
            <w:webHidden/>
          </w:rPr>
        </w:r>
        <w:r w:rsidR="00382D21">
          <w:rPr>
            <w:webHidden/>
          </w:rPr>
          <w:fldChar w:fldCharType="separate"/>
        </w:r>
        <w:r w:rsidR="00A832E9">
          <w:rPr>
            <w:webHidden/>
          </w:rPr>
          <w:t>20</w:t>
        </w:r>
        <w:r w:rsidR="00382D21">
          <w:rPr>
            <w:webHidden/>
          </w:rPr>
          <w:fldChar w:fldCharType="end"/>
        </w:r>
      </w:hyperlink>
    </w:p>
    <w:p w14:paraId="416A500B" w14:textId="25C8044C" w:rsidR="00382D21" w:rsidRDefault="002C032E">
      <w:pPr>
        <w:pStyle w:val="Inhopg3"/>
        <w:tabs>
          <w:tab w:val="left" w:pos="1320"/>
        </w:tabs>
        <w:rPr>
          <w:rFonts w:asciiTheme="minorHAnsi" w:eastAsiaTheme="minorEastAsia" w:hAnsiTheme="minorHAnsi" w:cstheme="minorBidi"/>
          <w:sz w:val="22"/>
          <w:szCs w:val="22"/>
        </w:rPr>
      </w:pPr>
      <w:hyperlink w:anchor="_Toc76466113" w:history="1">
        <w:r w:rsidR="00382D21" w:rsidRPr="001A54CE">
          <w:rPr>
            <w:rStyle w:val="Hyperlink"/>
          </w:rPr>
          <w:t>5.2.2</w:t>
        </w:r>
        <w:r w:rsidR="00382D21">
          <w:rPr>
            <w:rFonts w:asciiTheme="minorHAnsi" w:eastAsiaTheme="minorEastAsia" w:hAnsiTheme="minorHAnsi" w:cstheme="minorBidi"/>
            <w:sz w:val="22"/>
            <w:szCs w:val="22"/>
          </w:rPr>
          <w:tab/>
        </w:r>
        <w:r w:rsidR="00382D21" w:rsidRPr="001A54CE">
          <w:rPr>
            <w:rStyle w:val="Hyperlink"/>
          </w:rPr>
          <w:t>GE5 – Quality Management System</w:t>
        </w:r>
        <w:r w:rsidR="00382D21">
          <w:rPr>
            <w:webHidden/>
          </w:rPr>
          <w:tab/>
        </w:r>
        <w:r w:rsidR="00382D21">
          <w:rPr>
            <w:webHidden/>
          </w:rPr>
          <w:fldChar w:fldCharType="begin"/>
        </w:r>
        <w:r w:rsidR="00382D21">
          <w:rPr>
            <w:webHidden/>
          </w:rPr>
          <w:instrText xml:space="preserve"> PAGEREF _Toc76466113 \h </w:instrText>
        </w:r>
        <w:r w:rsidR="00382D21">
          <w:rPr>
            <w:webHidden/>
          </w:rPr>
        </w:r>
        <w:r w:rsidR="00382D21">
          <w:rPr>
            <w:webHidden/>
          </w:rPr>
          <w:fldChar w:fldCharType="separate"/>
        </w:r>
        <w:r w:rsidR="00A832E9">
          <w:rPr>
            <w:webHidden/>
          </w:rPr>
          <w:t>24</w:t>
        </w:r>
        <w:r w:rsidR="00382D21">
          <w:rPr>
            <w:webHidden/>
          </w:rPr>
          <w:fldChar w:fldCharType="end"/>
        </w:r>
      </w:hyperlink>
    </w:p>
    <w:p w14:paraId="268D88B8" w14:textId="4DFEDC30" w:rsidR="00382D21" w:rsidRDefault="002C032E">
      <w:pPr>
        <w:pStyle w:val="Inhopg3"/>
        <w:tabs>
          <w:tab w:val="left" w:pos="1320"/>
        </w:tabs>
        <w:rPr>
          <w:rFonts w:asciiTheme="minorHAnsi" w:eastAsiaTheme="minorEastAsia" w:hAnsiTheme="minorHAnsi" w:cstheme="minorBidi"/>
          <w:sz w:val="22"/>
          <w:szCs w:val="22"/>
        </w:rPr>
      </w:pPr>
      <w:hyperlink w:anchor="_Toc76466114" w:history="1">
        <w:r w:rsidR="00382D21" w:rsidRPr="001A54CE">
          <w:rPr>
            <w:rStyle w:val="Hyperlink"/>
          </w:rPr>
          <w:t>5.2.3</w:t>
        </w:r>
        <w:r w:rsidR="00382D21">
          <w:rPr>
            <w:rFonts w:asciiTheme="minorHAnsi" w:eastAsiaTheme="minorEastAsia" w:hAnsiTheme="minorHAnsi" w:cstheme="minorBidi"/>
            <w:sz w:val="22"/>
            <w:szCs w:val="22"/>
          </w:rPr>
          <w:tab/>
        </w:r>
        <w:r w:rsidR="00382D21" w:rsidRPr="001A54CE">
          <w:rPr>
            <w:rStyle w:val="Hyperlink"/>
          </w:rPr>
          <w:t>GE6 – Beroepsbevoegdheid</w:t>
        </w:r>
        <w:r w:rsidR="00382D21">
          <w:rPr>
            <w:webHidden/>
          </w:rPr>
          <w:tab/>
        </w:r>
        <w:r w:rsidR="00382D21">
          <w:rPr>
            <w:webHidden/>
          </w:rPr>
          <w:fldChar w:fldCharType="begin"/>
        </w:r>
        <w:r w:rsidR="00382D21">
          <w:rPr>
            <w:webHidden/>
          </w:rPr>
          <w:instrText xml:space="preserve"> PAGEREF _Toc76466114 \h </w:instrText>
        </w:r>
        <w:r w:rsidR="00382D21">
          <w:rPr>
            <w:webHidden/>
          </w:rPr>
        </w:r>
        <w:r w:rsidR="00382D21">
          <w:rPr>
            <w:webHidden/>
          </w:rPr>
          <w:fldChar w:fldCharType="separate"/>
        </w:r>
        <w:r w:rsidR="00A832E9">
          <w:rPr>
            <w:webHidden/>
          </w:rPr>
          <w:t>26</w:t>
        </w:r>
        <w:r w:rsidR="00382D21">
          <w:rPr>
            <w:webHidden/>
          </w:rPr>
          <w:fldChar w:fldCharType="end"/>
        </w:r>
      </w:hyperlink>
    </w:p>
    <w:p w14:paraId="1EC2C2B4" w14:textId="163CC2BA" w:rsidR="00382D21" w:rsidRDefault="002C032E">
      <w:pPr>
        <w:pStyle w:val="Inhopg1"/>
        <w:rPr>
          <w:rFonts w:asciiTheme="minorHAnsi" w:eastAsiaTheme="minorEastAsia" w:hAnsiTheme="minorHAnsi" w:cstheme="minorBidi"/>
          <w:sz w:val="22"/>
          <w:szCs w:val="22"/>
          <w:lang w:val="nl-NL" w:eastAsia="nl-NL"/>
        </w:rPr>
      </w:pPr>
      <w:hyperlink w:anchor="_Toc76466115" w:history="1">
        <w:r w:rsidR="00382D21" w:rsidRPr="001A54CE">
          <w:rPr>
            <w:rStyle w:val="Hyperlink"/>
            <w:bCs/>
            <w:spacing w:val="4"/>
            <w:lang w:eastAsia="nl-NL"/>
          </w:rPr>
          <w:t>6.</w:t>
        </w:r>
        <w:r w:rsidR="00382D21">
          <w:rPr>
            <w:rFonts w:asciiTheme="minorHAnsi" w:eastAsiaTheme="minorEastAsia" w:hAnsiTheme="minorHAnsi" w:cstheme="minorBidi"/>
            <w:sz w:val="22"/>
            <w:szCs w:val="22"/>
            <w:lang w:val="nl-NL" w:eastAsia="nl-NL"/>
          </w:rPr>
          <w:tab/>
        </w:r>
        <w:r w:rsidR="00382D21" w:rsidRPr="001A54CE">
          <w:rPr>
            <w:rStyle w:val="Hyperlink"/>
            <w:bCs/>
            <w:spacing w:val="4"/>
            <w:lang w:eastAsia="nl-NL"/>
          </w:rPr>
          <w:t>Price statement</w:t>
        </w:r>
        <w:r w:rsidR="00382D21">
          <w:rPr>
            <w:webHidden/>
          </w:rPr>
          <w:tab/>
        </w:r>
        <w:r w:rsidR="00382D21">
          <w:rPr>
            <w:webHidden/>
          </w:rPr>
          <w:fldChar w:fldCharType="begin"/>
        </w:r>
        <w:r w:rsidR="00382D21">
          <w:rPr>
            <w:webHidden/>
          </w:rPr>
          <w:instrText xml:space="preserve"> PAGEREF _Toc76466115 \h </w:instrText>
        </w:r>
        <w:r w:rsidR="00382D21">
          <w:rPr>
            <w:webHidden/>
          </w:rPr>
        </w:r>
        <w:r w:rsidR="00382D21">
          <w:rPr>
            <w:webHidden/>
          </w:rPr>
          <w:fldChar w:fldCharType="separate"/>
        </w:r>
        <w:r w:rsidR="00A832E9">
          <w:rPr>
            <w:webHidden/>
          </w:rPr>
          <w:t>27</w:t>
        </w:r>
        <w:r w:rsidR="00382D21">
          <w:rPr>
            <w:webHidden/>
          </w:rPr>
          <w:fldChar w:fldCharType="end"/>
        </w:r>
      </w:hyperlink>
    </w:p>
    <w:p w14:paraId="30B42E49" w14:textId="59904ECE" w:rsidR="00382D21" w:rsidRDefault="002C032E">
      <w:pPr>
        <w:pStyle w:val="Inhopg2"/>
        <w:rPr>
          <w:rFonts w:asciiTheme="minorHAnsi" w:eastAsiaTheme="minorEastAsia" w:hAnsiTheme="minorHAnsi" w:cstheme="minorBidi"/>
          <w:sz w:val="22"/>
          <w:szCs w:val="22"/>
        </w:rPr>
      </w:pPr>
      <w:hyperlink w:anchor="_Toc76466118" w:history="1">
        <w:r w:rsidR="00382D21" w:rsidRPr="001A54CE">
          <w:rPr>
            <w:rStyle w:val="Hyperlink"/>
          </w:rPr>
          <w:t>6.1</w:t>
        </w:r>
        <w:r w:rsidR="00382D21">
          <w:rPr>
            <w:rFonts w:asciiTheme="minorHAnsi" w:eastAsiaTheme="minorEastAsia" w:hAnsiTheme="minorHAnsi" w:cstheme="minorBidi"/>
            <w:sz w:val="22"/>
            <w:szCs w:val="22"/>
          </w:rPr>
          <w:tab/>
        </w:r>
        <w:r w:rsidR="00382D21" w:rsidRPr="001A54CE">
          <w:rPr>
            <w:rStyle w:val="Hyperlink"/>
          </w:rPr>
          <w:t>Specify price</w:t>
        </w:r>
        <w:r w:rsidR="00382D21">
          <w:rPr>
            <w:webHidden/>
          </w:rPr>
          <w:tab/>
        </w:r>
        <w:r w:rsidR="00382D21">
          <w:rPr>
            <w:webHidden/>
          </w:rPr>
          <w:fldChar w:fldCharType="begin"/>
        </w:r>
        <w:r w:rsidR="00382D21">
          <w:rPr>
            <w:webHidden/>
          </w:rPr>
          <w:instrText xml:space="preserve"> PAGEREF _Toc76466118 \h </w:instrText>
        </w:r>
        <w:r w:rsidR="00382D21">
          <w:rPr>
            <w:webHidden/>
          </w:rPr>
        </w:r>
        <w:r w:rsidR="00382D21">
          <w:rPr>
            <w:webHidden/>
          </w:rPr>
          <w:fldChar w:fldCharType="separate"/>
        </w:r>
        <w:r w:rsidR="00A832E9">
          <w:rPr>
            <w:webHidden/>
          </w:rPr>
          <w:t>27</w:t>
        </w:r>
        <w:r w:rsidR="00382D21">
          <w:rPr>
            <w:webHidden/>
          </w:rPr>
          <w:fldChar w:fldCharType="end"/>
        </w:r>
      </w:hyperlink>
    </w:p>
    <w:p w14:paraId="0B607785" w14:textId="791A6427" w:rsidR="00382D21" w:rsidRDefault="002C032E">
      <w:pPr>
        <w:pStyle w:val="Inhopg3"/>
        <w:tabs>
          <w:tab w:val="left" w:pos="1320"/>
        </w:tabs>
        <w:rPr>
          <w:rFonts w:asciiTheme="minorHAnsi" w:eastAsiaTheme="minorEastAsia" w:hAnsiTheme="minorHAnsi" w:cstheme="minorBidi"/>
          <w:sz w:val="22"/>
          <w:szCs w:val="22"/>
        </w:rPr>
      </w:pPr>
      <w:hyperlink w:anchor="_Toc76466119" w:history="1">
        <w:r w:rsidR="00382D21" w:rsidRPr="001A54CE">
          <w:rPr>
            <w:rStyle w:val="Hyperlink"/>
          </w:rPr>
          <w:t>6.1.1</w:t>
        </w:r>
        <w:r w:rsidR="00382D21">
          <w:rPr>
            <w:rFonts w:asciiTheme="minorHAnsi" w:eastAsiaTheme="minorEastAsia" w:hAnsiTheme="minorHAnsi" w:cstheme="minorBidi"/>
            <w:sz w:val="22"/>
            <w:szCs w:val="22"/>
          </w:rPr>
          <w:tab/>
        </w:r>
        <w:r w:rsidR="00382D21" w:rsidRPr="001A54CE">
          <w:rPr>
            <w:rStyle w:val="Hyperlink"/>
          </w:rPr>
          <w:t>Lot 1 pricing - Assessment</w:t>
        </w:r>
        <w:r w:rsidR="00382D21">
          <w:rPr>
            <w:webHidden/>
          </w:rPr>
          <w:tab/>
        </w:r>
        <w:r w:rsidR="00382D21">
          <w:rPr>
            <w:webHidden/>
          </w:rPr>
          <w:fldChar w:fldCharType="begin"/>
        </w:r>
        <w:r w:rsidR="00382D21">
          <w:rPr>
            <w:webHidden/>
          </w:rPr>
          <w:instrText xml:space="preserve"> PAGEREF _Toc76466119 \h </w:instrText>
        </w:r>
        <w:r w:rsidR="00382D21">
          <w:rPr>
            <w:webHidden/>
          </w:rPr>
        </w:r>
        <w:r w:rsidR="00382D21">
          <w:rPr>
            <w:webHidden/>
          </w:rPr>
          <w:fldChar w:fldCharType="separate"/>
        </w:r>
        <w:r w:rsidR="00A832E9">
          <w:rPr>
            <w:webHidden/>
          </w:rPr>
          <w:t>27</w:t>
        </w:r>
        <w:r w:rsidR="00382D21">
          <w:rPr>
            <w:webHidden/>
          </w:rPr>
          <w:fldChar w:fldCharType="end"/>
        </w:r>
      </w:hyperlink>
    </w:p>
    <w:p w14:paraId="0ED5EA5C" w14:textId="67F40B8E" w:rsidR="00382D21" w:rsidRDefault="002C032E">
      <w:pPr>
        <w:pStyle w:val="Inhopg3"/>
        <w:tabs>
          <w:tab w:val="left" w:pos="1320"/>
        </w:tabs>
        <w:rPr>
          <w:rFonts w:asciiTheme="minorHAnsi" w:eastAsiaTheme="minorEastAsia" w:hAnsiTheme="minorHAnsi" w:cstheme="minorBidi"/>
          <w:sz w:val="22"/>
          <w:szCs w:val="22"/>
        </w:rPr>
      </w:pPr>
      <w:hyperlink w:anchor="_Toc76466120" w:history="1">
        <w:r w:rsidR="00382D21" w:rsidRPr="001A54CE">
          <w:rPr>
            <w:rStyle w:val="Hyperlink"/>
          </w:rPr>
          <w:t>6.1.2</w:t>
        </w:r>
        <w:r w:rsidR="00382D21">
          <w:rPr>
            <w:rFonts w:asciiTheme="minorHAnsi" w:eastAsiaTheme="minorEastAsia" w:hAnsiTheme="minorHAnsi" w:cstheme="minorBidi"/>
            <w:sz w:val="22"/>
            <w:szCs w:val="22"/>
          </w:rPr>
          <w:tab/>
        </w:r>
        <w:r w:rsidR="00382D21" w:rsidRPr="001A54CE">
          <w:rPr>
            <w:rStyle w:val="Hyperlink"/>
          </w:rPr>
          <w:t>Pricing lot 2 - Inspections</w:t>
        </w:r>
        <w:r w:rsidR="00382D21">
          <w:rPr>
            <w:webHidden/>
          </w:rPr>
          <w:tab/>
        </w:r>
        <w:r w:rsidR="00382D21">
          <w:rPr>
            <w:webHidden/>
          </w:rPr>
          <w:fldChar w:fldCharType="begin"/>
        </w:r>
        <w:r w:rsidR="00382D21">
          <w:rPr>
            <w:webHidden/>
          </w:rPr>
          <w:instrText xml:space="preserve"> PAGEREF _Toc76466120 \h </w:instrText>
        </w:r>
        <w:r w:rsidR="00382D21">
          <w:rPr>
            <w:webHidden/>
          </w:rPr>
        </w:r>
        <w:r w:rsidR="00382D21">
          <w:rPr>
            <w:webHidden/>
          </w:rPr>
          <w:fldChar w:fldCharType="separate"/>
        </w:r>
        <w:r w:rsidR="00A832E9">
          <w:rPr>
            <w:webHidden/>
          </w:rPr>
          <w:t>28</w:t>
        </w:r>
        <w:r w:rsidR="00382D21">
          <w:rPr>
            <w:webHidden/>
          </w:rPr>
          <w:fldChar w:fldCharType="end"/>
        </w:r>
      </w:hyperlink>
    </w:p>
    <w:p w14:paraId="3F8C7203" w14:textId="3C7ED886" w:rsidR="00382D21" w:rsidRDefault="002C032E">
      <w:pPr>
        <w:pStyle w:val="Inhopg3"/>
        <w:tabs>
          <w:tab w:val="left" w:pos="1320"/>
        </w:tabs>
        <w:rPr>
          <w:rFonts w:asciiTheme="minorHAnsi" w:eastAsiaTheme="minorEastAsia" w:hAnsiTheme="minorHAnsi" w:cstheme="minorBidi"/>
          <w:sz w:val="22"/>
          <w:szCs w:val="22"/>
        </w:rPr>
      </w:pPr>
      <w:hyperlink w:anchor="_Toc76466121" w:history="1">
        <w:r w:rsidR="00382D21" w:rsidRPr="001A54CE">
          <w:rPr>
            <w:rStyle w:val="Hyperlink"/>
            <w:lang w:val="en-US"/>
          </w:rPr>
          <w:t>6.1.3</w:t>
        </w:r>
        <w:r w:rsidR="00382D21">
          <w:rPr>
            <w:rFonts w:asciiTheme="minorHAnsi" w:eastAsiaTheme="minorEastAsia" w:hAnsiTheme="minorHAnsi" w:cstheme="minorBidi"/>
            <w:sz w:val="22"/>
            <w:szCs w:val="22"/>
          </w:rPr>
          <w:tab/>
        </w:r>
        <w:r w:rsidR="00382D21" w:rsidRPr="001A54CE">
          <w:rPr>
            <w:rStyle w:val="Hyperlink"/>
            <w:lang w:val="en-US"/>
          </w:rPr>
          <w:t>Pricing lot 3 – Gathering information and advice for developments</w:t>
        </w:r>
        <w:r w:rsidR="00382D21">
          <w:rPr>
            <w:webHidden/>
          </w:rPr>
          <w:tab/>
        </w:r>
        <w:r w:rsidR="00382D21">
          <w:rPr>
            <w:webHidden/>
          </w:rPr>
          <w:fldChar w:fldCharType="begin"/>
        </w:r>
        <w:r w:rsidR="00382D21">
          <w:rPr>
            <w:webHidden/>
          </w:rPr>
          <w:instrText xml:space="preserve"> PAGEREF _Toc76466121 \h </w:instrText>
        </w:r>
        <w:r w:rsidR="00382D21">
          <w:rPr>
            <w:webHidden/>
          </w:rPr>
        </w:r>
        <w:r w:rsidR="00382D21">
          <w:rPr>
            <w:webHidden/>
          </w:rPr>
          <w:fldChar w:fldCharType="separate"/>
        </w:r>
        <w:r w:rsidR="00A832E9">
          <w:rPr>
            <w:webHidden/>
          </w:rPr>
          <w:t>29</w:t>
        </w:r>
        <w:r w:rsidR="00382D21">
          <w:rPr>
            <w:webHidden/>
          </w:rPr>
          <w:fldChar w:fldCharType="end"/>
        </w:r>
      </w:hyperlink>
    </w:p>
    <w:p w14:paraId="7DD99ADB" w14:textId="7BB9E776" w:rsidR="00A13F60" w:rsidRDefault="007B5761" w:rsidP="00773547">
      <w:pPr>
        <w:spacing w:line="276" w:lineRule="auto"/>
        <w:contextualSpacing/>
        <w:mirrorIndents/>
        <w:rPr>
          <w:rFonts w:ascii="Verdana" w:hAnsi="Verdana"/>
          <w:b/>
          <w:sz w:val="20"/>
          <w:szCs w:val="20"/>
        </w:rPr>
      </w:pPr>
      <w:r w:rsidRPr="004F072B">
        <w:rPr>
          <w:rFonts w:ascii="Verdana" w:hAnsi="Verdana"/>
          <w:b/>
          <w:sz w:val="20"/>
          <w:szCs w:val="20"/>
        </w:rPr>
        <w:lastRenderedPageBreak/>
        <w:fldChar w:fldCharType="end"/>
      </w:r>
      <w:bookmarkStart w:id="1" w:name="_GoBack"/>
      <w:bookmarkEnd w:id="1"/>
    </w:p>
    <w:p w14:paraId="2016B54D" w14:textId="77777777" w:rsidR="002B175D" w:rsidRPr="004F072B" w:rsidRDefault="002B175D" w:rsidP="00773547">
      <w:pPr>
        <w:spacing w:line="276" w:lineRule="auto"/>
        <w:contextualSpacing/>
        <w:mirrorIndents/>
        <w:rPr>
          <w:rFonts w:ascii="Verdana" w:hAnsi="Verdana"/>
          <w:b/>
          <w:sz w:val="20"/>
          <w:szCs w:val="20"/>
        </w:rPr>
      </w:pPr>
    </w:p>
    <w:p w14:paraId="22361AA0" w14:textId="5F0A94CB" w:rsidR="00950B9D" w:rsidRPr="00031AEB" w:rsidRDefault="00954CCF" w:rsidP="00773547">
      <w:pPr>
        <w:pStyle w:val="Kop1"/>
        <w:spacing w:line="276" w:lineRule="auto"/>
        <w:rPr>
          <w:rFonts w:ascii="Verdana" w:hAnsi="Verdana"/>
          <w:caps w:val="0"/>
          <w:sz w:val="32"/>
          <w:szCs w:val="32"/>
          <w:lang w:val="en-US"/>
        </w:rPr>
      </w:pPr>
      <w:bookmarkStart w:id="2" w:name="_Toc76466089"/>
      <w:r w:rsidRPr="00031AEB">
        <w:rPr>
          <w:rFonts w:ascii="Verdana" w:hAnsi="Verdana"/>
          <w:caps w:val="0"/>
          <w:sz w:val="32"/>
          <w:szCs w:val="32"/>
          <w:lang w:val="en-US"/>
        </w:rPr>
        <w:t>Explanation</w:t>
      </w:r>
      <w:bookmarkEnd w:id="2"/>
    </w:p>
    <w:p w14:paraId="10A822D3" w14:textId="77777777" w:rsidR="00950B9D" w:rsidRPr="00031AEB" w:rsidRDefault="00950B9D" w:rsidP="00773547">
      <w:pPr>
        <w:spacing w:line="276" w:lineRule="auto"/>
        <w:rPr>
          <w:rFonts w:ascii="Verdana" w:hAnsi="Verdana"/>
          <w:sz w:val="20"/>
          <w:szCs w:val="20"/>
          <w:lang w:val="en-US"/>
        </w:rPr>
      </w:pPr>
    </w:p>
    <w:p w14:paraId="047884B6" w14:textId="7F0CC160" w:rsidR="00954CCF" w:rsidRPr="00031AEB" w:rsidRDefault="00954CCF" w:rsidP="00773547">
      <w:pPr>
        <w:spacing w:line="276" w:lineRule="auto"/>
        <w:rPr>
          <w:rFonts w:ascii="Verdana" w:hAnsi="Verdana"/>
          <w:sz w:val="20"/>
          <w:szCs w:val="20"/>
          <w:lang w:val="en-US"/>
        </w:rPr>
      </w:pPr>
      <w:r w:rsidRPr="00031AEB">
        <w:rPr>
          <w:rFonts w:ascii="Verdana" w:hAnsi="Verdana"/>
          <w:sz w:val="20"/>
          <w:szCs w:val="20"/>
          <w:lang w:val="en-US"/>
        </w:rPr>
        <w:t xml:space="preserve">These Mandatory forms are part of the Descriptive document of the Nuclear Advisory Services tender with reference </w:t>
      </w:r>
      <w:r w:rsidRPr="00031AEB">
        <w:rPr>
          <w:rFonts w:ascii="Verdana" w:hAnsi="Verdana"/>
          <w:b/>
          <w:sz w:val="20"/>
          <w:szCs w:val="20"/>
          <w:lang w:val="en-US"/>
        </w:rPr>
        <w:t>303693</w:t>
      </w:r>
      <w:r w:rsidRPr="00031AEB">
        <w:rPr>
          <w:rFonts w:ascii="Verdana" w:hAnsi="Verdana"/>
          <w:sz w:val="20"/>
          <w:szCs w:val="20"/>
          <w:lang w:val="en-US"/>
        </w:rPr>
        <w:t xml:space="preserve"> and date </w:t>
      </w:r>
      <w:r w:rsidR="002C032E">
        <w:rPr>
          <w:rFonts w:ascii="Verdana" w:hAnsi="Verdana"/>
          <w:sz w:val="20"/>
          <w:szCs w:val="20"/>
          <w:lang w:val="en-US"/>
        </w:rPr>
        <w:t xml:space="preserve">July </w:t>
      </w:r>
      <w:r w:rsidR="002C032E" w:rsidRPr="002C032E">
        <w:rPr>
          <w:rFonts w:ascii="Verdana" w:hAnsi="Verdana"/>
          <w:sz w:val="20"/>
          <w:szCs w:val="20"/>
          <w:lang w:val="en-US"/>
        </w:rPr>
        <w:t>13</w:t>
      </w:r>
      <w:r w:rsidR="002C032E">
        <w:rPr>
          <w:rFonts w:ascii="Verdana" w:hAnsi="Verdana"/>
          <w:sz w:val="20"/>
          <w:szCs w:val="20"/>
          <w:lang w:val="en-US"/>
        </w:rPr>
        <w:t xml:space="preserve">, </w:t>
      </w:r>
      <w:r w:rsidRPr="002C032E">
        <w:rPr>
          <w:rFonts w:ascii="Verdana" w:hAnsi="Verdana"/>
          <w:sz w:val="20"/>
          <w:szCs w:val="20"/>
          <w:lang w:val="en-US"/>
        </w:rPr>
        <w:t>2021.</w:t>
      </w:r>
    </w:p>
    <w:p w14:paraId="547CAA70" w14:textId="77777777" w:rsidR="00954CCF" w:rsidRPr="00031AEB" w:rsidRDefault="00954CCF" w:rsidP="00773547">
      <w:pPr>
        <w:spacing w:line="276" w:lineRule="auto"/>
        <w:rPr>
          <w:rFonts w:ascii="Verdana" w:hAnsi="Verdana"/>
          <w:sz w:val="20"/>
          <w:szCs w:val="20"/>
          <w:lang w:val="en-US"/>
        </w:rPr>
      </w:pPr>
    </w:p>
    <w:p w14:paraId="67CDAB13" w14:textId="77777777" w:rsidR="00954CCF" w:rsidRPr="00954CCF" w:rsidRDefault="00954CCF" w:rsidP="00954CCF">
      <w:pPr>
        <w:spacing w:line="276" w:lineRule="auto"/>
        <w:rPr>
          <w:rFonts w:ascii="Verdana" w:hAnsi="Verdana"/>
          <w:sz w:val="20"/>
          <w:szCs w:val="20"/>
          <w:lang w:val="en-US"/>
        </w:rPr>
      </w:pPr>
      <w:r w:rsidRPr="00954CCF">
        <w:rPr>
          <w:rFonts w:ascii="Verdana" w:hAnsi="Verdana"/>
          <w:sz w:val="20"/>
          <w:szCs w:val="20"/>
          <w:lang w:val="en-US"/>
        </w:rPr>
        <w:t xml:space="preserve">You are requested to </w:t>
      </w:r>
      <w:r w:rsidRPr="00954CCF">
        <w:rPr>
          <w:rFonts w:ascii="Verdana" w:hAnsi="Verdana"/>
          <w:sz w:val="20"/>
          <w:szCs w:val="20"/>
          <w:u w:val="single"/>
          <w:lang w:val="en-US"/>
        </w:rPr>
        <w:t>fully complete</w:t>
      </w:r>
      <w:r w:rsidRPr="00954CCF">
        <w:rPr>
          <w:rFonts w:ascii="Verdana" w:hAnsi="Verdana"/>
          <w:sz w:val="20"/>
          <w:szCs w:val="20"/>
          <w:lang w:val="en-US"/>
        </w:rPr>
        <w:t xml:space="preserve"> these Compulsory Forms for Completion and, where applicable, </w:t>
      </w:r>
      <w:r w:rsidRPr="00954CCF">
        <w:rPr>
          <w:rFonts w:ascii="Verdana" w:hAnsi="Verdana"/>
          <w:sz w:val="20"/>
          <w:szCs w:val="20"/>
          <w:u w:val="single"/>
          <w:lang w:val="en-US"/>
        </w:rPr>
        <w:t>add annexes</w:t>
      </w:r>
      <w:r w:rsidRPr="00954CCF">
        <w:rPr>
          <w:rFonts w:ascii="Verdana" w:hAnsi="Verdana"/>
          <w:sz w:val="20"/>
          <w:szCs w:val="20"/>
          <w:lang w:val="en-US"/>
        </w:rPr>
        <w:t xml:space="preserve">. Any incomplete forms, or forms in which not all the questions have been answered, or with missing annexes, or forms to which textual changes have been made, may cause your Tender to be disregarded and, thus, not to qualify for award of the Contract.  </w:t>
      </w:r>
    </w:p>
    <w:p w14:paraId="5828EE70" w14:textId="77777777" w:rsidR="00954CCF" w:rsidRPr="00954CCF" w:rsidRDefault="00954CCF" w:rsidP="00954CCF">
      <w:pPr>
        <w:spacing w:line="276" w:lineRule="auto"/>
        <w:rPr>
          <w:rFonts w:ascii="Verdana" w:hAnsi="Verdana"/>
          <w:sz w:val="20"/>
          <w:szCs w:val="20"/>
          <w:lang w:val="en-US"/>
        </w:rPr>
      </w:pPr>
    </w:p>
    <w:p w14:paraId="3550262A" w14:textId="77777777" w:rsidR="00954CCF" w:rsidRPr="00954CCF" w:rsidRDefault="00954CCF" w:rsidP="00954CCF">
      <w:pPr>
        <w:spacing w:line="276" w:lineRule="auto"/>
        <w:rPr>
          <w:rFonts w:ascii="Verdana" w:hAnsi="Verdana"/>
          <w:sz w:val="20"/>
          <w:szCs w:val="20"/>
          <w:lang w:val="en-US"/>
        </w:rPr>
      </w:pPr>
      <w:r w:rsidRPr="00954CCF">
        <w:rPr>
          <w:rFonts w:ascii="Verdana" w:hAnsi="Verdana"/>
          <w:sz w:val="20"/>
          <w:szCs w:val="20"/>
          <w:lang w:val="en-US"/>
        </w:rPr>
        <w:t xml:space="preserve">All forms for completion, except the forms for completion marked as </w:t>
      </w:r>
      <w:r w:rsidRPr="00954CCF">
        <w:rPr>
          <w:rFonts w:ascii="Verdana" w:hAnsi="Verdana"/>
          <w:b/>
          <w:bCs/>
          <w:sz w:val="20"/>
          <w:szCs w:val="20"/>
          <w:lang w:val="en-US"/>
        </w:rPr>
        <w:t>verification documents</w:t>
      </w:r>
      <w:r w:rsidRPr="00954CCF">
        <w:rPr>
          <w:rFonts w:ascii="Verdana" w:hAnsi="Verdana"/>
          <w:sz w:val="20"/>
          <w:szCs w:val="20"/>
          <w:lang w:val="en-US"/>
        </w:rPr>
        <w:t xml:space="preserve">, must be submitted together with the tender. The forms for completion marked as verification documents are only to be submitted by the winning tenderer(s) as described in, and in accordance with, paragraph 5.1 of the Descriptive Document. </w:t>
      </w:r>
    </w:p>
    <w:p w14:paraId="356984ED" w14:textId="77777777" w:rsidR="00202BF6" w:rsidRPr="00954CCF" w:rsidRDefault="00202BF6" w:rsidP="00773547">
      <w:pPr>
        <w:spacing w:line="276" w:lineRule="auto"/>
        <w:rPr>
          <w:rFonts w:ascii="Verdana" w:hAnsi="Verdana"/>
          <w:lang w:val="en-US"/>
        </w:rPr>
      </w:pPr>
    </w:p>
    <w:p w14:paraId="2C1D56BC" w14:textId="77777777" w:rsidR="00202BF6" w:rsidRPr="00954CCF" w:rsidRDefault="00202BF6" w:rsidP="00773547">
      <w:pPr>
        <w:spacing w:line="276" w:lineRule="auto"/>
        <w:rPr>
          <w:rFonts w:ascii="Verdana" w:hAnsi="Verdana"/>
          <w:sz w:val="20"/>
          <w:szCs w:val="20"/>
          <w:lang w:val="en-US"/>
        </w:rPr>
      </w:pPr>
    </w:p>
    <w:p w14:paraId="7C952D94" w14:textId="0BEDE51D" w:rsidR="00F30867" w:rsidRPr="00901D28" w:rsidRDefault="00950B9D" w:rsidP="00773547">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r w:rsidRPr="00954CCF">
        <w:rPr>
          <w:rFonts w:ascii="Verdana" w:hAnsi="Verdana"/>
          <w:caps w:val="0"/>
          <w:sz w:val="20"/>
          <w:lang w:val="en-US"/>
        </w:rPr>
        <w:br w:type="page"/>
      </w:r>
      <w:bookmarkStart w:id="3" w:name="_Toc76466090"/>
      <w:r w:rsidR="00954CCF">
        <w:rPr>
          <w:rFonts w:ascii="Verdana" w:hAnsi="Verdana"/>
          <w:bCs/>
          <w:caps w:val="0"/>
          <w:spacing w:val="4"/>
          <w:sz w:val="24"/>
          <w:szCs w:val="24"/>
          <w:lang w:eastAsia="nl-NL"/>
        </w:rPr>
        <w:lastRenderedPageBreak/>
        <w:t>Tenderer particulars</w:t>
      </w:r>
      <w:bookmarkEnd w:id="3"/>
    </w:p>
    <w:p w14:paraId="02028B51" w14:textId="77777777" w:rsidR="0099680E" w:rsidRPr="004F072B" w:rsidRDefault="0099680E" w:rsidP="00773547">
      <w:pPr>
        <w:spacing w:line="276" w:lineRule="auto"/>
        <w:rPr>
          <w:rFonts w:ascii="Verdana" w:hAnsi="Verdana"/>
          <w:sz w:val="20"/>
          <w:szCs w:val="20"/>
        </w:rPr>
      </w:pPr>
    </w:p>
    <w:p w14:paraId="4E747B20" w14:textId="39B7CD85" w:rsidR="006A0E17" w:rsidRPr="00954CCF" w:rsidRDefault="00954CCF" w:rsidP="00773547">
      <w:pPr>
        <w:spacing w:line="276" w:lineRule="auto"/>
        <w:rPr>
          <w:rFonts w:ascii="Verdana" w:hAnsi="Verdana"/>
          <w:sz w:val="20"/>
          <w:szCs w:val="20"/>
          <w:lang w:val="en-US"/>
        </w:rPr>
      </w:pPr>
      <w:r w:rsidRPr="00954CCF">
        <w:rPr>
          <w:rFonts w:ascii="Verdana" w:hAnsi="Verdana"/>
          <w:sz w:val="20"/>
          <w:szCs w:val="20"/>
          <w:lang w:val="en-US"/>
        </w:rPr>
        <w:t>In addition to that stated in the European Single Procurement Document.</w:t>
      </w:r>
    </w:p>
    <w:p w14:paraId="65A44B19" w14:textId="77777777" w:rsidR="00F50E18" w:rsidRPr="00954CCF" w:rsidRDefault="00F50E18" w:rsidP="00773547">
      <w:pPr>
        <w:spacing w:line="276" w:lineRule="auto"/>
        <w:rPr>
          <w:rFonts w:ascii="Verdana" w:hAnsi="Verdana"/>
          <w:sz w:val="20"/>
          <w:szCs w:val="20"/>
          <w:lang w:val="en-US"/>
        </w:rPr>
      </w:pPr>
      <w:bookmarkStart w:id="4" w:name="OLE_LINK6"/>
    </w:p>
    <w:p w14:paraId="6AE1DB11" w14:textId="3F7C546B" w:rsidR="0045525C" w:rsidRPr="004F072B" w:rsidRDefault="00954CCF" w:rsidP="00750F80">
      <w:pPr>
        <w:pStyle w:val="Kop2"/>
        <w:numPr>
          <w:ilvl w:val="1"/>
          <w:numId w:val="16"/>
        </w:numPr>
        <w:spacing w:line="276" w:lineRule="auto"/>
        <w:ind w:left="0" w:hanging="567"/>
        <w:rPr>
          <w:rFonts w:ascii="Verdana" w:hAnsi="Verdana"/>
          <w:sz w:val="20"/>
        </w:rPr>
      </w:pPr>
      <w:bookmarkStart w:id="5" w:name="_Toc76466091"/>
      <w:bookmarkStart w:id="6" w:name="OLE_LINK4"/>
      <w:r>
        <w:rPr>
          <w:rFonts w:ascii="Verdana" w:hAnsi="Verdana"/>
          <w:sz w:val="20"/>
        </w:rPr>
        <w:t>Holding company particulars</w:t>
      </w:r>
      <w:bookmarkEnd w:id="5"/>
    </w:p>
    <w:p w14:paraId="759E04F9" w14:textId="77777777" w:rsidR="00055160" w:rsidRPr="004F072B" w:rsidRDefault="00055160" w:rsidP="00773547">
      <w:pPr>
        <w:spacing w:line="276" w:lineRule="auto"/>
        <w:rPr>
          <w:rFonts w:ascii="Verdana" w:hAnsi="Verdana"/>
          <w:lang w:eastAsia="en-US"/>
        </w:rPr>
      </w:pPr>
    </w:p>
    <w:bookmarkEnd w:id="6"/>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5525C" w:rsidRPr="004F072B" w14:paraId="0DA674BA" w14:textId="77777777" w:rsidTr="00055160">
        <w:trPr>
          <w:cantSplit/>
          <w:trHeight w:val="454"/>
        </w:trPr>
        <w:tc>
          <w:tcPr>
            <w:tcW w:w="3402" w:type="dxa"/>
            <w:tcBorders>
              <w:bottom w:val="single" w:sz="4" w:space="0" w:color="auto"/>
            </w:tcBorders>
            <w:shd w:val="clear" w:color="auto" w:fill="E6E6E6"/>
            <w:vAlign w:val="center"/>
          </w:tcPr>
          <w:p w14:paraId="4A31B094" w14:textId="77777777" w:rsidR="003B369E" w:rsidRPr="004F072B" w:rsidRDefault="003B369E" w:rsidP="00773547">
            <w:pPr>
              <w:spacing w:line="276" w:lineRule="auto"/>
              <w:rPr>
                <w:rFonts w:ascii="Verdana" w:hAnsi="Verdana" w:cs="Arial"/>
                <w:sz w:val="20"/>
                <w:szCs w:val="20"/>
              </w:rPr>
            </w:pPr>
          </w:p>
          <w:p w14:paraId="732B77DD" w14:textId="77777777" w:rsidR="00817596" w:rsidRPr="00817596" w:rsidRDefault="00817596" w:rsidP="00817596">
            <w:pPr>
              <w:spacing w:line="276" w:lineRule="auto"/>
              <w:rPr>
                <w:rFonts w:ascii="Verdana" w:hAnsi="Verdana" w:cs="Arial"/>
                <w:sz w:val="20"/>
                <w:szCs w:val="20"/>
                <w:lang w:val="en-US"/>
              </w:rPr>
            </w:pPr>
            <w:r w:rsidRPr="00817596">
              <w:rPr>
                <w:rFonts w:ascii="Verdana" w:hAnsi="Verdana"/>
                <w:sz w:val="20"/>
                <w:szCs w:val="20"/>
                <w:lang w:val="en-US"/>
              </w:rPr>
              <w:t>Do you form part of a holding company?</w:t>
            </w:r>
          </w:p>
          <w:p w14:paraId="6A7BBFBC" w14:textId="77777777" w:rsidR="003B369E" w:rsidRPr="00817596" w:rsidRDefault="003B369E" w:rsidP="00773547">
            <w:pPr>
              <w:spacing w:line="276" w:lineRule="auto"/>
              <w:rPr>
                <w:rFonts w:ascii="Verdana" w:hAnsi="Verdana"/>
                <w:sz w:val="20"/>
                <w:szCs w:val="20"/>
                <w:lang w:val="en-US"/>
              </w:rPr>
            </w:pPr>
          </w:p>
        </w:tc>
        <w:tc>
          <w:tcPr>
            <w:tcW w:w="5670" w:type="dxa"/>
            <w:tcBorders>
              <w:bottom w:val="single" w:sz="4" w:space="0" w:color="auto"/>
            </w:tcBorders>
            <w:vAlign w:val="center"/>
          </w:tcPr>
          <w:p w14:paraId="28778E9A" w14:textId="4BEB557B" w:rsidR="0045525C" w:rsidRPr="004F072B" w:rsidRDefault="007B5761" w:rsidP="00817596">
            <w:pPr>
              <w:pStyle w:val="StandaardArial"/>
              <w:spacing w:line="276" w:lineRule="auto"/>
              <w:rPr>
                <w:rFonts w:ascii="Verdana" w:hAnsi="Verdana"/>
                <w:sz w:val="20"/>
                <w:szCs w:val="20"/>
              </w:rPr>
            </w:pPr>
            <w:r w:rsidRPr="004F072B">
              <w:rPr>
                <w:rFonts w:ascii="Verdana" w:hAnsi="Verdana"/>
                <w:sz w:val="20"/>
                <w:szCs w:val="20"/>
              </w:rPr>
              <w:fldChar w:fldCharType="begin">
                <w:ffData>
                  <w:name w:val=""/>
                  <w:enabled/>
                  <w:calcOnExit w:val="0"/>
                  <w:checkBox>
                    <w:sizeAuto/>
                    <w:default w:val="0"/>
                  </w:checkBox>
                </w:ffData>
              </w:fldChar>
            </w:r>
            <w:r w:rsidR="0045525C" w:rsidRPr="004F072B">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4F072B">
              <w:rPr>
                <w:rFonts w:ascii="Verdana" w:hAnsi="Verdana"/>
                <w:sz w:val="20"/>
                <w:szCs w:val="20"/>
              </w:rPr>
              <w:fldChar w:fldCharType="end"/>
            </w:r>
            <w:r w:rsidR="0045525C" w:rsidRPr="004F072B">
              <w:rPr>
                <w:rFonts w:ascii="Verdana" w:hAnsi="Verdana"/>
                <w:sz w:val="20"/>
                <w:szCs w:val="20"/>
              </w:rPr>
              <w:t xml:space="preserve"> </w:t>
            </w:r>
            <w:r w:rsidR="00817596">
              <w:rPr>
                <w:rFonts w:ascii="Verdana" w:hAnsi="Verdana"/>
                <w:sz w:val="20"/>
                <w:szCs w:val="20"/>
              </w:rPr>
              <w:t>Yes</w:t>
            </w:r>
            <w:r w:rsidR="0045525C" w:rsidRPr="004F072B">
              <w:rPr>
                <w:rFonts w:ascii="Verdana" w:hAnsi="Verdana"/>
                <w:sz w:val="20"/>
                <w:szCs w:val="20"/>
              </w:rPr>
              <w:t xml:space="preserve">  </w:t>
            </w:r>
            <w:r w:rsidRPr="004F072B">
              <w:rPr>
                <w:rFonts w:ascii="Verdana" w:hAnsi="Verdana"/>
                <w:sz w:val="20"/>
                <w:szCs w:val="20"/>
              </w:rPr>
              <w:fldChar w:fldCharType="begin">
                <w:ffData>
                  <w:name w:val="Check1"/>
                  <w:enabled/>
                  <w:calcOnExit w:val="0"/>
                  <w:statusText w:type="text" w:val="Dubbelklik de checkbox"/>
                  <w:checkBox>
                    <w:sizeAuto/>
                    <w:default w:val="0"/>
                  </w:checkBox>
                </w:ffData>
              </w:fldChar>
            </w:r>
            <w:bookmarkStart w:id="7" w:name="Check1"/>
            <w:r w:rsidR="0045525C" w:rsidRPr="004F072B">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4F072B">
              <w:rPr>
                <w:rFonts w:ascii="Verdana" w:hAnsi="Verdana"/>
                <w:sz w:val="20"/>
                <w:szCs w:val="20"/>
              </w:rPr>
              <w:fldChar w:fldCharType="end"/>
            </w:r>
            <w:bookmarkEnd w:id="7"/>
            <w:r w:rsidR="00817596">
              <w:rPr>
                <w:rFonts w:ascii="Verdana" w:hAnsi="Verdana"/>
                <w:sz w:val="20"/>
                <w:szCs w:val="20"/>
              </w:rPr>
              <w:t xml:space="preserve"> No</w:t>
            </w:r>
          </w:p>
        </w:tc>
      </w:tr>
      <w:tr w:rsidR="0045525C" w:rsidRPr="002C032E" w14:paraId="278B46AB" w14:textId="77777777" w:rsidTr="00055160">
        <w:trPr>
          <w:cantSplit/>
          <w:trHeight w:val="454"/>
        </w:trPr>
        <w:tc>
          <w:tcPr>
            <w:tcW w:w="9072" w:type="dxa"/>
            <w:gridSpan w:val="2"/>
            <w:shd w:val="clear" w:color="auto" w:fill="E6E6E6"/>
            <w:vAlign w:val="center"/>
          </w:tcPr>
          <w:p w14:paraId="45D8C1B0" w14:textId="176723AA" w:rsidR="0045525C" w:rsidRPr="00817596" w:rsidRDefault="00817596" w:rsidP="00773547">
            <w:pPr>
              <w:spacing w:line="276" w:lineRule="auto"/>
              <w:rPr>
                <w:rFonts w:ascii="Verdana" w:hAnsi="Verdana"/>
                <w:sz w:val="20"/>
                <w:szCs w:val="20"/>
                <w:lang w:val="en-US"/>
              </w:rPr>
            </w:pPr>
            <w:r w:rsidRPr="00817596">
              <w:rPr>
                <w:rFonts w:ascii="Verdana" w:hAnsi="Verdana"/>
                <w:sz w:val="20"/>
                <w:szCs w:val="20"/>
                <w:lang w:val="en-US"/>
              </w:rPr>
              <w:t>If yes, please answer the following questions.</w:t>
            </w:r>
          </w:p>
        </w:tc>
      </w:tr>
      <w:tr w:rsidR="00817596" w:rsidRPr="00A93B9E" w14:paraId="0C9F09E5" w14:textId="77777777" w:rsidTr="00055160">
        <w:trPr>
          <w:cantSplit/>
          <w:trHeight w:val="454"/>
        </w:trPr>
        <w:tc>
          <w:tcPr>
            <w:tcW w:w="3402" w:type="dxa"/>
            <w:tcBorders>
              <w:bottom w:val="single" w:sz="4" w:space="0" w:color="auto"/>
            </w:tcBorders>
            <w:shd w:val="clear" w:color="auto" w:fill="E6E6E6"/>
            <w:vAlign w:val="center"/>
          </w:tcPr>
          <w:p w14:paraId="2522DDC6" w14:textId="59E2F60E" w:rsidR="00817596" w:rsidRPr="00817596" w:rsidRDefault="00817596" w:rsidP="00817596">
            <w:pPr>
              <w:spacing w:line="276" w:lineRule="auto"/>
              <w:rPr>
                <w:rFonts w:ascii="Verdana" w:hAnsi="Verdana" w:cs="Arial"/>
                <w:sz w:val="20"/>
                <w:szCs w:val="20"/>
                <w:lang w:val="en-US"/>
              </w:rPr>
            </w:pPr>
            <w:r w:rsidRPr="00817596">
              <w:rPr>
                <w:rFonts w:ascii="Verdana" w:hAnsi="Verdana"/>
                <w:sz w:val="20"/>
                <w:szCs w:val="20"/>
                <w:lang w:val="en-US"/>
              </w:rPr>
              <w:t>Holding company's formal company name</w:t>
            </w:r>
          </w:p>
        </w:tc>
        <w:tc>
          <w:tcPr>
            <w:tcW w:w="5670" w:type="dxa"/>
            <w:vAlign w:val="center"/>
          </w:tcPr>
          <w:p w14:paraId="45A2ABA1" w14:textId="487F7039" w:rsidR="00817596" w:rsidRPr="00A93B9E" w:rsidRDefault="00817596" w:rsidP="00817596">
            <w:pPr>
              <w:spacing w:line="276" w:lineRule="auto"/>
              <w:rPr>
                <w:rFonts w:ascii="Verdana" w:hAnsi="Verdana"/>
              </w:rPr>
            </w:pPr>
            <w:r w:rsidRPr="00A93B9E">
              <w:rPr>
                <w:rFonts w:ascii="Verdana" w:hAnsi="Verdana" w:cs="Arial"/>
                <w:sz w:val="20"/>
                <w:szCs w:val="20"/>
              </w:rPr>
              <w:t>&lt;</w:t>
            </w:r>
            <w:r w:rsidR="00481708" w:rsidRPr="00CA1A42">
              <w:rPr>
                <w:rFonts w:ascii="Verdana" w:hAnsi="Verdana"/>
                <w:sz w:val="20"/>
                <w:szCs w:val="20"/>
              </w:rPr>
              <w:t>Complete</w:t>
            </w:r>
            <w:r w:rsidRPr="00A93B9E">
              <w:rPr>
                <w:rFonts w:ascii="Verdana" w:hAnsi="Verdana" w:cs="Arial"/>
                <w:sz w:val="20"/>
                <w:szCs w:val="20"/>
              </w:rPr>
              <w:t>&gt;</w:t>
            </w:r>
          </w:p>
        </w:tc>
      </w:tr>
      <w:tr w:rsidR="00481708" w:rsidRPr="00A93B9E" w14:paraId="09E5D079" w14:textId="77777777" w:rsidTr="00055160">
        <w:trPr>
          <w:cantSplit/>
          <w:trHeight w:val="454"/>
        </w:trPr>
        <w:tc>
          <w:tcPr>
            <w:tcW w:w="3402" w:type="dxa"/>
            <w:tcBorders>
              <w:bottom w:val="single" w:sz="4" w:space="0" w:color="auto"/>
            </w:tcBorders>
            <w:shd w:val="clear" w:color="auto" w:fill="E6E6E6"/>
            <w:vAlign w:val="center"/>
          </w:tcPr>
          <w:p w14:paraId="4C4B57D4" w14:textId="63D8EBB2" w:rsidR="00481708" w:rsidRPr="00A93B9E" w:rsidRDefault="00481708" w:rsidP="00481708">
            <w:pPr>
              <w:spacing w:line="276" w:lineRule="auto"/>
              <w:rPr>
                <w:rFonts w:ascii="Verdana" w:hAnsi="Verdana" w:cs="Arial"/>
                <w:sz w:val="20"/>
                <w:szCs w:val="20"/>
              </w:rPr>
            </w:pPr>
            <w:r>
              <w:rPr>
                <w:rFonts w:ascii="Verdana" w:hAnsi="Verdana" w:cs="Arial"/>
                <w:sz w:val="20"/>
                <w:szCs w:val="20"/>
              </w:rPr>
              <w:t>Legal structure</w:t>
            </w:r>
          </w:p>
        </w:tc>
        <w:tc>
          <w:tcPr>
            <w:tcW w:w="5670" w:type="dxa"/>
            <w:vAlign w:val="center"/>
          </w:tcPr>
          <w:p w14:paraId="01753E5B" w14:textId="70EFF8B6" w:rsidR="00481708" w:rsidRPr="00A93B9E" w:rsidRDefault="00481708" w:rsidP="00481708">
            <w:pPr>
              <w:spacing w:line="276" w:lineRule="auto"/>
              <w:rPr>
                <w:rFonts w:ascii="Verdana" w:hAnsi="Verdana"/>
              </w:rPr>
            </w:pPr>
            <w:r w:rsidRPr="00A93B9E">
              <w:rPr>
                <w:rFonts w:ascii="Verdana" w:hAnsi="Verdana" w:cs="Arial"/>
                <w:sz w:val="20"/>
                <w:szCs w:val="20"/>
              </w:rPr>
              <w:t>&lt;</w:t>
            </w:r>
            <w:r w:rsidRPr="00CA1A42">
              <w:rPr>
                <w:rFonts w:ascii="Verdana" w:hAnsi="Verdana"/>
                <w:sz w:val="20"/>
                <w:szCs w:val="20"/>
              </w:rPr>
              <w:t>Complete</w:t>
            </w:r>
            <w:r w:rsidRPr="00A93B9E">
              <w:rPr>
                <w:rFonts w:ascii="Verdana" w:hAnsi="Verdana" w:cs="Arial"/>
                <w:sz w:val="20"/>
                <w:szCs w:val="20"/>
              </w:rPr>
              <w:t>&gt;</w:t>
            </w:r>
          </w:p>
        </w:tc>
      </w:tr>
      <w:tr w:rsidR="00481708" w:rsidRPr="00A93B9E" w14:paraId="7E0A8A13" w14:textId="77777777" w:rsidTr="00055160">
        <w:trPr>
          <w:cantSplit/>
          <w:trHeight w:val="454"/>
        </w:trPr>
        <w:tc>
          <w:tcPr>
            <w:tcW w:w="3402" w:type="dxa"/>
            <w:tcBorders>
              <w:bottom w:val="single" w:sz="4" w:space="0" w:color="auto"/>
            </w:tcBorders>
            <w:shd w:val="clear" w:color="auto" w:fill="E6E6E6"/>
            <w:vAlign w:val="center"/>
          </w:tcPr>
          <w:p w14:paraId="507B7A43" w14:textId="77777777" w:rsidR="00481708" w:rsidRPr="00817596" w:rsidRDefault="00481708" w:rsidP="00481708">
            <w:pPr>
              <w:spacing w:line="276" w:lineRule="auto"/>
              <w:rPr>
                <w:rFonts w:ascii="Verdana" w:hAnsi="Verdana" w:cs="Arial"/>
                <w:sz w:val="20"/>
                <w:szCs w:val="20"/>
                <w:lang w:val="en-US"/>
              </w:rPr>
            </w:pPr>
          </w:p>
          <w:p w14:paraId="2C0E4C8C" w14:textId="0C806D6F" w:rsidR="00481708" w:rsidRPr="00817596" w:rsidRDefault="00481708" w:rsidP="00481708">
            <w:pPr>
              <w:spacing w:line="276" w:lineRule="auto"/>
              <w:rPr>
                <w:rFonts w:ascii="Verdana" w:hAnsi="Verdana" w:cs="Arial"/>
                <w:sz w:val="20"/>
                <w:szCs w:val="20"/>
                <w:lang w:val="en-US"/>
              </w:rPr>
            </w:pPr>
            <w:r w:rsidRPr="00817596">
              <w:rPr>
                <w:rFonts w:ascii="Verdana" w:hAnsi="Verdana" w:cs="Arial"/>
                <w:sz w:val="20"/>
                <w:szCs w:val="20"/>
                <w:lang w:val="en-US"/>
              </w:rPr>
              <w:t>Registration number in professional or commercial register</w:t>
            </w:r>
          </w:p>
          <w:p w14:paraId="3B9B5DBE" w14:textId="77777777" w:rsidR="00481708" w:rsidRPr="00817596" w:rsidRDefault="00481708" w:rsidP="00481708">
            <w:pPr>
              <w:spacing w:line="276" w:lineRule="auto"/>
              <w:rPr>
                <w:rFonts w:ascii="Verdana" w:hAnsi="Verdana" w:cs="Arial"/>
                <w:sz w:val="20"/>
                <w:szCs w:val="20"/>
                <w:lang w:val="en-US"/>
              </w:rPr>
            </w:pPr>
          </w:p>
        </w:tc>
        <w:tc>
          <w:tcPr>
            <w:tcW w:w="5670" w:type="dxa"/>
            <w:vAlign w:val="center"/>
          </w:tcPr>
          <w:p w14:paraId="5268156B" w14:textId="516F63CF" w:rsidR="00481708" w:rsidRPr="00A93B9E" w:rsidRDefault="00481708" w:rsidP="00481708">
            <w:pPr>
              <w:spacing w:line="276" w:lineRule="auto"/>
              <w:rPr>
                <w:rFonts w:ascii="Verdana" w:hAnsi="Verdana"/>
              </w:rPr>
            </w:pPr>
            <w:r w:rsidRPr="00A93B9E">
              <w:rPr>
                <w:rFonts w:ascii="Verdana" w:hAnsi="Verdana" w:cs="Arial"/>
                <w:sz w:val="20"/>
                <w:szCs w:val="20"/>
              </w:rPr>
              <w:t>&lt;</w:t>
            </w:r>
            <w:r w:rsidRPr="00CA1A42">
              <w:rPr>
                <w:rFonts w:ascii="Verdana" w:hAnsi="Verdana"/>
                <w:sz w:val="20"/>
                <w:szCs w:val="20"/>
              </w:rPr>
              <w:t>Complete</w:t>
            </w:r>
            <w:r w:rsidRPr="00A93B9E">
              <w:rPr>
                <w:rFonts w:ascii="Verdana" w:hAnsi="Verdana" w:cs="Arial"/>
                <w:sz w:val="20"/>
                <w:szCs w:val="20"/>
              </w:rPr>
              <w:t>&gt;</w:t>
            </w:r>
          </w:p>
        </w:tc>
      </w:tr>
      <w:tr w:rsidR="00481708" w:rsidRPr="00A93B9E" w14:paraId="32A37F56" w14:textId="77777777" w:rsidTr="00055160">
        <w:trPr>
          <w:cantSplit/>
          <w:trHeight w:val="454"/>
        </w:trPr>
        <w:tc>
          <w:tcPr>
            <w:tcW w:w="3402" w:type="dxa"/>
            <w:tcBorders>
              <w:bottom w:val="single" w:sz="4" w:space="0" w:color="auto"/>
            </w:tcBorders>
            <w:shd w:val="clear" w:color="auto" w:fill="E6E6E6"/>
            <w:vAlign w:val="center"/>
          </w:tcPr>
          <w:p w14:paraId="756003CB" w14:textId="69CE7BAE" w:rsidR="00481708" w:rsidRPr="00817596" w:rsidRDefault="00481708" w:rsidP="00481708">
            <w:pPr>
              <w:spacing w:line="276" w:lineRule="auto"/>
              <w:rPr>
                <w:rFonts w:ascii="Verdana" w:hAnsi="Verdana" w:cs="Arial"/>
                <w:sz w:val="20"/>
                <w:szCs w:val="20"/>
                <w:lang w:val="en-US"/>
              </w:rPr>
            </w:pPr>
            <w:r w:rsidRPr="00817596">
              <w:rPr>
                <w:rFonts w:ascii="Verdana" w:hAnsi="Verdana" w:cs="Arial"/>
                <w:sz w:val="20"/>
                <w:szCs w:val="20"/>
                <w:lang w:val="en-US"/>
              </w:rPr>
              <w:t>Date of incorporation of holding</w:t>
            </w:r>
            <w:r>
              <w:rPr>
                <w:rFonts w:ascii="Verdana" w:hAnsi="Verdana" w:cs="Arial"/>
                <w:sz w:val="20"/>
                <w:szCs w:val="20"/>
                <w:lang w:val="en-US"/>
              </w:rPr>
              <w:t xml:space="preserve"> company</w:t>
            </w:r>
          </w:p>
        </w:tc>
        <w:tc>
          <w:tcPr>
            <w:tcW w:w="5670" w:type="dxa"/>
            <w:vAlign w:val="center"/>
          </w:tcPr>
          <w:p w14:paraId="7F7E7D8D" w14:textId="07A9A38A" w:rsidR="00481708" w:rsidRPr="00A93B9E" w:rsidRDefault="00481708" w:rsidP="00481708">
            <w:pPr>
              <w:spacing w:line="276" w:lineRule="auto"/>
              <w:rPr>
                <w:rFonts w:ascii="Verdana" w:hAnsi="Verdana"/>
              </w:rPr>
            </w:pPr>
            <w:r w:rsidRPr="00A93B9E">
              <w:rPr>
                <w:rFonts w:ascii="Verdana" w:hAnsi="Verdana" w:cs="Arial"/>
                <w:sz w:val="20"/>
                <w:szCs w:val="20"/>
              </w:rPr>
              <w:t>&lt;</w:t>
            </w:r>
            <w:r w:rsidRPr="00CA1A42">
              <w:rPr>
                <w:rFonts w:ascii="Verdana" w:hAnsi="Verdana"/>
                <w:sz w:val="20"/>
                <w:szCs w:val="20"/>
              </w:rPr>
              <w:t>Complete</w:t>
            </w:r>
            <w:r w:rsidRPr="00A93B9E">
              <w:rPr>
                <w:rFonts w:ascii="Verdana" w:hAnsi="Verdana" w:cs="Arial"/>
                <w:sz w:val="20"/>
                <w:szCs w:val="20"/>
              </w:rPr>
              <w:t>&gt;</w:t>
            </w:r>
          </w:p>
        </w:tc>
      </w:tr>
      <w:tr w:rsidR="00481708" w:rsidRPr="00A93B9E" w14:paraId="5183239C" w14:textId="77777777" w:rsidTr="00055160">
        <w:trPr>
          <w:cantSplit/>
          <w:trHeight w:val="454"/>
        </w:trPr>
        <w:tc>
          <w:tcPr>
            <w:tcW w:w="3402" w:type="dxa"/>
            <w:tcBorders>
              <w:bottom w:val="single" w:sz="4" w:space="0" w:color="auto"/>
            </w:tcBorders>
            <w:shd w:val="clear" w:color="auto" w:fill="E6E6E6"/>
            <w:vAlign w:val="center"/>
          </w:tcPr>
          <w:p w14:paraId="4558DC7C" w14:textId="2C98FC13" w:rsidR="00481708" w:rsidRPr="00817596" w:rsidRDefault="00481708" w:rsidP="00481708">
            <w:pPr>
              <w:spacing w:line="276" w:lineRule="auto"/>
              <w:rPr>
                <w:rFonts w:ascii="Verdana" w:hAnsi="Verdana" w:cs="Arial"/>
                <w:sz w:val="20"/>
                <w:szCs w:val="20"/>
                <w:lang w:val="en-US"/>
              </w:rPr>
            </w:pPr>
            <w:r w:rsidRPr="00817596">
              <w:rPr>
                <w:rFonts w:ascii="Verdana" w:hAnsi="Verdana" w:cs="Arial"/>
                <w:sz w:val="20"/>
                <w:szCs w:val="20"/>
                <w:lang w:val="en-US"/>
              </w:rPr>
              <w:t>Holding company’s registred office</w:t>
            </w:r>
          </w:p>
        </w:tc>
        <w:tc>
          <w:tcPr>
            <w:tcW w:w="5670" w:type="dxa"/>
            <w:vAlign w:val="center"/>
          </w:tcPr>
          <w:p w14:paraId="7D0F5D81" w14:textId="4A6BBC3F" w:rsidR="00481708" w:rsidRPr="00A93B9E" w:rsidRDefault="00481708" w:rsidP="00481708">
            <w:pPr>
              <w:spacing w:line="276" w:lineRule="auto"/>
              <w:rPr>
                <w:rFonts w:ascii="Verdana" w:hAnsi="Verdana"/>
              </w:rPr>
            </w:pPr>
            <w:r w:rsidRPr="00A93B9E">
              <w:rPr>
                <w:rFonts w:ascii="Verdana" w:hAnsi="Verdana" w:cs="Arial"/>
                <w:sz w:val="20"/>
                <w:szCs w:val="20"/>
              </w:rPr>
              <w:t>&lt;</w:t>
            </w:r>
            <w:r w:rsidRPr="00CA1A42">
              <w:rPr>
                <w:rFonts w:ascii="Verdana" w:hAnsi="Verdana"/>
                <w:sz w:val="20"/>
                <w:szCs w:val="20"/>
              </w:rPr>
              <w:t>Complete</w:t>
            </w:r>
            <w:r w:rsidRPr="00A93B9E">
              <w:rPr>
                <w:rFonts w:ascii="Verdana" w:hAnsi="Verdana" w:cs="Arial"/>
                <w:sz w:val="20"/>
                <w:szCs w:val="20"/>
              </w:rPr>
              <w:t>&gt;</w:t>
            </w:r>
          </w:p>
        </w:tc>
      </w:tr>
      <w:tr w:rsidR="00481708" w:rsidRPr="00A93B9E" w14:paraId="52917530" w14:textId="77777777" w:rsidTr="00055160">
        <w:trPr>
          <w:cantSplit/>
          <w:trHeight w:val="454"/>
        </w:trPr>
        <w:tc>
          <w:tcPr>
            <w:tcW w:w="3402" w:type="dxa"/>
            <w:tcBorders>
              <w:bottom w:val="single" w:sz="4" w:space="0" w:color="auto"/>
            </w:tcBorders>
            <w:shd w:val="clear" w:color="auto" w:fill="E6E6E6"/>
            <w:vAlign w:val="center"/>
          </w:tcPr>
          <w:p w14:paraId="2EF9FA5B" w14:textId="77777777" w:rsidR="00481708" w:rsidRPr="00817596" w:rsidRDefault="00481708" w:rsidP="00481708">
            <w:pPr>
              <w:spacing w:line="276" w:lineRule="auto"/>
              <w:rPr>
                <w:rFonts w:ascii="Verdana" w:hAnsi="Verdana" w:cs="Arial"/>
                <w:sz w:val="20"/>
                <w:szCs w:val="20"/>
                <w:lang w:val="en-US"/>
              </w:rPr>
            </w:pPr>
          </w:p>
          <w:p w14:paraId="47063100" w14:textId="20552673" w:rsidR="00481708" w:rsidRPr="00817596" w:rsidRDefault="00481708" w:rsidP="00481708">
            <w:pPr>
              <w:spacing w:line="276" w:lineRule="auto"/>
              <w:rPr>
                <w:rFonts w:ascii="Verdana" w:hAnsi="Verdana" w:cs="Arial"/>
                <w:sz w:val="20"/>
                <w:szCs w:val="20"/>
                <w:lang w:val="en-US"/>
              </w:rPr>
            </w:pPr>
            <w:r w:rsidRPr="00817596">
              <w:rPr>
                <w:rFonts w:ascii="Verdana" w:hAnsi="Verdana" w:cs="Arial"/>
                <w:sz w:val="20"/>
                <w:szCs w:val="20"/>
                <w:lang w:val="en-US"/>
              </w:rPr>
              <w:t xml:space="preserve">Holding company’s zipcode and </w:t>
            </w:r>
            <w:r>
              <w:rPr>
                <w:rFonts w:ascii="Verdana" w:hAnsi="Verdana" w:cs="Arial"/>
                <w:sz w:val="20"/>
                <w:szCs w:val="20"/>
                <w:lang w:val="en-US"/>
              </w:rPr>
              <w:t>city</w:t>
            </w:r>
          </w:p>
          <w:p w14:paraId="5392B2D4" w14:textId="77777777" w:rsidR="00481708" w:rsidRPr="00817596" w:rsidRDefault="00481708" w:rsidP="00481708">
            <w:pPr>
              <w:spacing w:line="276" w:lineRule="auto"/>
              <w:rPr>
                <w:rFonts w:ascii="Verdana" w:hAnsi="Verdana" w:cs="Arial"/>
                <w:sz w:val="20"/>
                <w:szCs w:val="20"/>
                <w:lang w:val="en-US"/>
              </w:rPr>
            </w:pPr>
          </w:p>
        </w:tc>
        <w:tc>
          <w:tcPr>
            <w:tcW w:w="5670" w:type="dxa"/>
            <w:vAlign w:val="center"/>
          </w:tcPr>
          <w:p w14:paraId="3DE34316" w14:textId="7F3B3CBF" w:rsidR="00481708" w:rsidRPr="00A93B9E" w:rsidRDefault="00481708" w:rsidP="00481708">
            <w:pPr>
              <w:spacing w:line="276" w:lineRule="auto"/>
              <w:rPr>
                <w:rFonts w:ascii="Verdana" w:hAnsi="Verdana"/>
              </w:rPr>
            </w:pPr>
            <w:r w:rsidRPr="00A93B9E">
              <w:rPr>
                <w:rFonts w:ascii="Verdana" w:hAnsi="Verdana" w:cs="Arial"/>
                <w:sz w:val="20"/>
                <w:szCs w:val="20"/>
              </w:rPr>
              <w:t>&lt;</w:t>
            </w:r>
            <w:r w:rsidRPr="00CA1A42">
              <w:rPr>
                <w:rFonts w:ascii="Verdana" w:hAnsi="Verdana"/>
                <w:sz w:val="20"/>
                <w:szCs w:val="20"/>
              </w:rPr>
              <w:t>Complete</w:t>
            </w:r>
            <w:r w:rsidRPr="00A93B9E">
              <w:rPr>
                <w:rFonts w:ascii="Verdana" w:hAnsi="Verdana" w:cs="Arial"/>
                <w:sz w:val="20"/>
                <w:szCs w:val="20"/>
              </w:rPr>
              <w:t>&gt;</w:t>
            </w:r>
          </w:p>
        </w:tc>
      </w:tr>
      <w:tr w:rsidR="00481708" w:rsidRPr="00A93B9E" w14:paraId="2BB21F14" w14:textId="77777777" w:rsidTr="00A921C5">
        <w:trPr>
          <w:cantSplit/>
          <w:trHeight w:val="454"/>
        </w:trPr>
        <w:tc>
          <w:tcPr>
            <w:tcW w:w="3402" w:type="dxa"/>
            <w:shd w:val="clear" w:color="auto" w:fill="E6E6E6"/>
            <w:vAlign w:val="center"/>
          </w:tcPr>
          <w:p w14:paraId="3149963E" w14:textId="77777777" w:rsidR="00481708" w:rsidRPr="00A93B9E" w:rsidRDefault="00481708" w:rsidP="00481708">
            <w:pPr>
              <w:spacing w:line="276" w:lineRule="auto"/>
              <w:rPr>
                <w:rFonts w:ascii="Verdana" w:hAnsi="Verdana" w:cs="Arial"/>
                <w:sz w:val="20"/>
                <w:szCs w:val="20"/>
              </w:rPr>
            </w:pPr>
            <w:r w:rsidRPr="00A93B9E">
              <w:rPr>
                <w:rFonts w:ascii="Verdana" w:hAnsi="Verdana" w:cs="Arial"/>
                <w:sz w:val="20"/>
                <w:szCs w:val="20"/>
              </w:rPr>
              <w:t>Website</w:t>
            </w:r>
          </w:p>
        </w:tc>
        <w:tc>
          <w:tcPr>
            <w:tcW w:w="5670" w:type="dxa"/>
            <w:vAlign w:val="center"/>
          </w:tcPr>
          <w:p w14:paraId="6F15A043" w14:textId="09854A3B" w:rsidR="00481708" w:rsidRPr="00A93B9E" w:rsidRDefault="00481708" w:rsidP="00481708">
            <w:pPr>
              <w:spacing w:line="276" w:lineRule="auto"/>
              <w:rPr>
                <w:rFonts w:ascii="Verdana" w:hAnsi="Verdana"/>
              </w:rPr>
            </w:pPr>
            <w:r w:rsidRPr="00A93B9E">
              <w:rPr>
                <w:rFonts w:ascii="Verdana" w:hAnsi="Verdana" w:cs="Arial"/>
                <w:sz w:val="20"/>
                <w:szCs w:val="20"/>
              </w:rPr>
              <w:t>&lt;</w:t>
            </w:r>
            <w:r w:rsidRPr="00CA1A42">
              <w:rPr>
                <w:rFonts w:ascii="Verdana" w:hAnsi="Verdana"/>
                <w:sz w:val="20"/>
                <w:szCs w:val="20"/>
              </w:rPr>
              <w:t>Complete</w:t>
            </w:r>
            <w:r w:rsidRPr="00A93B9E">
              <w:rPr>
                <w:rFonts w:ascii="Verdana" w:hAnsi="Verdana" w:cs="Arial"/>
                <w:sz w:val="20"/>
                <w:szCs w:val="20"/>
              </w:rPr>
              <w:t>&gt;</w:t>
            </w:r>
          </w:p>
        </w:tc>
      </w:tr>
      <w:tr w:rsidR="00481708" w:rsidRPr="00A93B9E" w14:paraId="289CFE06" w14:textId="77777777" w:rsidTr="00055160">
        <w:trPr>
          <w:cantSplit/>
          <w:trHeight w:val="454"/>
        </w:trPr>
        <w:tc>
          <w:tcPr>
            <w:tcW w:w="3402" w:type="dxa"/>
            <w:tcBorders>
              <w:bottom w:val="single" w:sz="4" w:space="0" w:color="auto"/>
            </w:tcBorders>
            <w:shd w:val="clear" w:color="auto" w:fill="E6E6E6"/>
            <w:vAlign w:val="center"/>
          </w:tcPr>
          <w:p w14:paraId="5F92D262" w14:textId="4506B765" w:rsidR="00481708" w:rsidRPr="00817596" w:rsidRDefault="00481708" w:rsidP="00481708">
            <w:pPr>
              <w:spacing w:line="276" w:lineRule="auto"/>
              <w:rPr>
                <w:rFonts w:ascii="Verdana" w:hAnsi="Verdana" w:cs="Arial"/>
                <w:sz w:val="20"/>
                <w:szCs w:val="20"/>
                <w:lang w:val="en-US"/>
              </w:rPr>
            </w:pPr>
            <w:r w:rsidRPr="00817596">
              <w:rPr>
                <w:rFonts w:ascii="Verdana" w:hAnsi="Verdana" w:cs="Arial"/>
                <w:sz w:val="20"/>
                <w:szCs w:val="20"/>
                <w:lang w:val="en-US"/>
              </w:rPr>
              <w:t>Number of employees within the holding</w:t>
            </w:r>
            <w:r>
              <w:rPr>
                <w:rFonts w:ascii="Verdana" w:hAnsi="Verdana" w:cs="Arial"/>
                <w:sz w:val="20"/>
                <w:szCs w:val="20"/>
                <w:lang w:val="en-US"/>
              </w:rPr>
              <w:t xml:space="preserve"> company</w:t>
            </w:r>
          </w:p>
        </w:tc>
        <w:tc>
          <w:tcPr>
            <w:tcW w:w="5670" w:type="dxa"/>
            <w:vAlign w:val="center"/>
          </w:tcPr>
          <w:p w14:paraId="1E9DD910" w14:textId="3EB076D2" w:rsidR="00481708" w:rsidRPr="00A93B9E" w:rsidRDefault="00481708" w:rsidP="00481708">
            <w:pPr>
              <w:spacing w:line="276" w:lineRule="auto"/>
              <w:rPr>
                <w:rFonts w:ascii="Verdana" w:hAnsi="Verdana" w:cs="Arial"/>
                <w:sz w:val="20"/>
                <w:szCs w:val="20"/>
              </w:rPr>
            </w:pPr>
            <w:r w:rsidRPr="00A93B9E">
              <w:rPr>
                <w:rFonts w:ascii="Verdana" w:hAnsi="Verdana" w:cs="Arial"/>
                <w:sz w:val="20"/>
                <w:szCs w:val="20"/>
              </w:rPr>
              <w:t>&lt;</w:t>
            </w:r>
            <w:r w:rsidRPr="00CA1A42">
              <w:rPr>
                <w:rFonts w:ascii="Verdana" w:hAnsi="Verdana"/>
                <w:sz w:val="20"/>
                <w:szCs w:val="20"/>
              </w:rPr>
              <w:t>Complete</w:t>
            </w:r>
            <w:r w:rsidRPr="00A93B9E">
              <w:rPr>
                <w:rFonts w:ascii="Verdana" w:hAnsi="Verdana" w:cs="Arial"/>
                <w:sz w:val="20"/>
                <w:szCs w:val="20"/>
              </w:rPr>
              <w:t>&gt;</w:t>
            </w:r>
          </w:p>
        </w:tc>
      </w:tr>
    </w:tbl>
    <w:p w14:paraId="6B5F1C1A" w14:textId="77777777" w:rsidR="00426800" w:rsidRDefault="00426800" w:rsidP="00773547">
      <w:pPr>
        <w:spacing w:line="276" w:lineRule="auto"/>
        <w:rPr>
          <w:rFonts w:ascii="Verdana" w:hAnsi="Verdana"/>
          <w:sz w:val="20"/>
          <w:szCs w:val="20"/>
        </w:rPr>
      </w:pPr>
    </w:p>
    <w:p w14:paraId="3AC6097B" w14:textId="77777777" w:rsidR="00F24B02" w:rsidRDefault="00F24B02">
      <w:pPr>
        <w:rPr>
          <w:rFonts w:ascii="Verdana" w:hAnsi="Verdana"/>
          <w:b/>
          <w:sz w:val="20"/>
          <w:szCs w:val="20"/>
        </w:rPr>
      </w:pPr>
      <w:bookmarkStart w:id="8" w:name="_Toc324514482"/>
      <w:bookmarkStart w:id="9" w:name="_Toc403469895"/>
      <w:bookmarkStart w:id="10" w:name="_Toc403470389"/>
      <w:bookmarkStart w:id="11" w:name="_Toc403470514"/>
      <w:bookmarkStart w:id="12" w:name="_Toc464213864"/>
      <w:r>
        <w:rPr>
          <w:rFonts w:ascii="Verdana" w:hAnsi="Verdana"/>
          <w:i/>
          <w:sz w:val="20"/>
          <w:szCs w:val="20"/>
        </w:rPr>
        <w:br w:type="page"/>
      </w:r>
    </w:p>
    <w:p w14:paraId="5A668D39" w14:textId="22A97B9C" w:rsidR="007B2047" w:rsidRPr="002C032E" w:rsidRDefault="002C032E" w:rsidP="00773547">
      <w:pPr>
        <w:pStyle w:val="Kop3"/>
        <w:spacing w:line="276" w:lineRule="auto"/>
        <w:ind w:hanging="851"/>
        <w:rPr>
          <w:rFonts w:ascii="Verdana" w:hAnsi="Verdana"/>
          <w:i w:val="0"/>
          <w:sz w:val="20"/>
          <w:szCs w:val="20"/>
          <w:lang w:val="en-US"/>
        </w:rPr>
      </w:pPr>
      <w:bookmarkStart w:id="13" w:name="_Toc76466092"/>
      <w:bookmarkEnd w:id="8"/>
      <w:bookmarkEnd w:id="9"/>
      <w:bookmarkEnd w:id="10"/>
      <w:bookmarkEnd w:id="11"/>
      <w:bookmarkEnd w:id="12"/>
      <w:r w:rsidRPr="002C032E">
        <w:rPr>
          <w:rFonts w:ascii="Verdana" w:hAnsi="Verdana"/>
          <w:i w:val="0"/>
          <w:sz w:val="20"/>
          <w:szCs w:val="20"/>
          <w:lang w:val="en-US"/>
        </w:rPr>
        <w:lastRenderedPageBreak/>
        <w:t>Group/holding company L</w:t>
      </w:r>
      <w:r w:rsidR="00817596" w:rsidRPr="002C032E">
        <w:rPr>
          <w:rFonts w:ascii="Verdana" w:hAnsi="Verdana"/>
          <w:i w:val="0"/>
          <w:sz w:val="20"/>
          <w:szCs w:val="20"/>
          <w:lang w:val="en-US"/>
        </w:rPr>
        <w:t>iability declaration</w:t>
      </w:r>
      <w:bookmarkEnd w:id="13"/>
    </w:p>
    <w:p w14:paraId="57FFDD4D" w14:textId="77777777" w:rsidR="00817596" w:rsidRPr="002C032E" w:rsidRDefault="00817596" w:rsidP="00817596">
      <w:pPr>
        <w:rPr>
          <w:lang w:val="en-US"/>
        </w:rPr>
      </w:pPr>
    </w:p>
    <w:p w14:paraId="46CF98BD" w14:textId="6324035B" w:rsidR="00817596" w:rsidRPr="00817596" w:rsidRDefault="00817596" w:rsidP="00817596">
      <w:pPr>
        <w:spacing w:line="276" w:lineRule="auto"/>
        <w:rPr>
          <w:rFonts w:ascii="Verdana" w:hAnsi="Verdana"/>
          <w:sz w:val="20"/>
          <w:szCs w:val="20"/>
          <w:lang w:val="en-US"/>
        </w:rPr>
      </w:pPr>
      <w:r w:rsidRPr="00817596">
        <w:rPr>
          <w:rFonts w:ascii="Verdana" w:hAnsi="Verdana"/>
          <w:sz w:val="20"/>
          <w:szCs w:val="20"/>
          <w:lang w:val="en-US"/>
        </w:rPr>
        <w:t xml:space="preserve">If the Tenderer relies on the economic and financial standing of the group of which it forms part or the holding company under which it comes, the group or the holding company must fully and unconditionally warrant performance of all the obligations ensuing from the </w:t>
      </w:r>
      <w:r>
        <w:rPr>
          <w:rFonts w:ascii="Verdana" w:hAnsi="Verdana"/>
          <w:sz w:val="20"/>
          <w:szCs w:val="20"/>
          <w:lang w:val="en-US"/>
        </w:rPr>
        <w:t xml:space="preserve">Service </w:t>
      </w:r>
      <w:r w:rsidRPr="00817596">
        <w:rPr>
          <w:rFonts w:ascii="Verdana" w:hAnsi="Verdana"/>
          <w:sz w:val="20"/>
          <w:szCs w:val="20"/>
          <w:lang w:val="en-US"/>
        </w:rPr>
        <w:t>Agreement. In such event, the Tenderer must submit the group/holding company liability declaration</w:t>
      </w:r>
      <w:r>
        <w:rPr>
          <w:rFonts w:ascii="Verdana" w:hAnsi="Verdana"/>
          <w:sz w:val="20"/>
          <w:szCs w:val="20"/>
          <w:lang w:val="en-US"/>
        </w:rPr>
        <w:t xml:space="preserve"> </w:t>
      </w:r>
      <w:r w:rsidRPr="00817596">
        <w:rPr>
          <w:rFonts w:ascii="Verdana" w:hAnsi="Verdana"/>
          <w:i/>
          <w:sz w:val="20"/>
          <w:szCs w:val="20"/>
          <w:lang w:val="en-US"/>
        </w:rPr>
        <w:t>upon verification upon request</w:t>
      </w:r>
      <w:r w:rsidRPr="00817596">
        <w:rPr>
          <w:rFonts w:ascii="Verdana" w:hAnsi="Verdana"/>
          <w:sz w:val="20"/>
          <w:szCs w:val="20"/>
          <w:lang w:val="en-US"/>
        </w:rPr>
        <w:t>. That declaration may not be older than six months and must be signed by an authorised representative.</w:t>
      </w:r>
    </w:p>
    <w:p w14:paraId="02B5F187" w14:textId="77777777" w:rsidR="007B2047" w:rsidRPr="00817596" w:rsidRDefault="007B2047" w:rsidP="00773547">
      <w:pPr>
        <w:spacing w:line="276" w:lineRule="auto"/>
        <w:rPr>
          <w:rFonts w:ascii="Verdana" w:hAnsi="Verdana"/>
          <w:sz w:val="20"/>
          <w:szCs w:val="20"/>
          <w:lang w:val="en-US"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7B2047" w:rsidRPr="005B018D" w14:paraId="35386C24" w14:textId="77777777" w:rsidTr="00544454">
        <w:trPr>
          <w:cantSplit/>
          <w:trHeight w:val="454"/>
        </w:trPr>
        <w:tc>
          <w:tcPr>
            <w:tcW w:w="4962" w:type="dxa"/>
            <w:shd w:val="clear" w:color="auto" w:fill="E6E6E6"/>
            <w:vAlign w:val="center"/>
          </w:tcPr>
          <w:p w14:paraId="18FF6E69" w14:textId="77777777" w:rsidR="007B2047" w:rsidRPr="00817596" w:rsidRDefault="007B2047" w:rsidP="00773547">
            <w:pPr>
              <w:spacing w:line="276" w:lineRule="auto"/>
              <w:rPr>
                <w:rFonts w:ascii="Verdana" w:hAnsi="Verdana"/>
                <w:sz w:val="20"/>
                <w:szCs w:val="20"/>
                <w:lang w:val="en-US" w:eastAsia="en-US"/>
              </w:rPr>
            </w:pPr>
          </w:p>
          <w:p w14:paraId="1A3B65A0" w14:textId="2EA20F72" w:rsidR="007B2047" w:rsidRPr="00817596" w:rsidRDefault="00817596" w:rsidP="00773547">
            <w:pPr>
              <w:spacing w:line="276" w:lineRule="auto"/>
              <w:rPr>
                <w:rFonts w:ascii="Verdana" w:hAnsi="Verdana" w:cs="Arial"/>
                <w:sz w:val="20"/>
                <w:szCs w:val="20"/>
                <w:lang w:val="en-US"/>
              </w:rPr>
            </w:pPr>
            <w:r w:rsidRPr="00817596">
              <w:rPr>
                <w:rFonts w:ascii="Verdana" w:hAnsi="Verdana" w:cs="Arial"/>
                <w:sz w:val="20"/>
                <w:szCs w:val="20"/>
                <w:lang w:val="en-US"/>
              </w:rPr>
              <w:t>Does the Tenderer form part of a group or come under a holding company</w:t>
            </w:r>
            <w:r w:rsidR="007B2047" w:rsidRPr="00817596">
              <w:rPr>
                <w:rFonts w:ascii="Verdana" w:hAnsi="Verdana" w:cs="Arial"/>
                <w:sz w:val="20"/>
                <w:szCs w:val="20"/>
                <w:lang w:val="en-US"/>
              </w:rPr>
              <w:t>?</w:t>
            </w:r>
          </w:p>
          <w:p w14:paraId="73B66D6F" w14:textId="77777777" w:rsidR="007B2047" w:rsidRPr="00817596" w:rsidRDefault="007B2047" w:rsidP="00773547">
            <w:pPr>
              <w:spacing w:line="276" w:lineRule="auto"/>
              <w:rPr>
                <w:rFonts w:ascii="Verdana" w:hAnsi="Verdana"/>
                <w:sz w:val="20"/>
                <w:szCs w:val="20"/>
                <w:lang w:val="en-US" w:eastAsia="en-US"/>
              </w:rPr>
            </w:pPr>
          </w:p>
        </w:tc>
        <w:tc>
          <w:tcPr>
            <w:tcW w:w="4110" w:type="dxa"/>
            <w:vAlign w:val="center"/>
          </w:tcPr>
          <w:p w14:paraId="38913203" w14:textId="34676AEC" w:rsidR="007B2047" w:rsidRPr="005B018D" w:rsidRDefault="007B5761" w:rsidP="00817596">
            <w:pPr>
              <w:spacing w:line="276" w:lineRule="auto"/>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7B2047" w:rsidRPr="005B018D">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w:t>
            </w:r>
            <w:r w:rsidR="00817596">
              <w:rPr>
                <w:rFonts w:ascii="Verdana" w:hAnsi="Verdana"/>
                <w:sz w:val="20"/>
                <w:szCs w:val="20"/>
                <w:lang w:eastAsia="en-US"/>
              </w:rPr>
              <w:t>Yes</w:t>
            </w:r>
            <w:r w:rsidR="007B2047" w:rsidRPr="005B018D">
              <w:rPr>
                <w:rFonts w:ascii="Verdana" w:hAnsi="Verdana"/>
                <w:sz w:val="20"/>
                <w:szCs w:val="20"/>
                <w:lang w:eastAsia="en-US"/>
              </w:rPr>
              <w:t xml:space="preserve">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7B2047" w:rsidRPr="005B018D">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w:t>
            </w:r>
            <w:r w:rsidR="00817596">
              <w:rPr>
                <w:rFonts w:ascii="Verdana" w:hAnsi="Verdana"/>
                <w:sz w:val="20"/>
                <w:szCs w:val="20"/>
                <w:lang w:eastAsia="en-US"/>
              </w:rPr>
              <w:t>No</w:t>
            </w:r>
          </w:p>
        </w:tc>
      </w:tr>
      <w:tr w:rsidR="007B2047" w:rsidRPr="005B018D" w14:paraId="243734D1" w14:textId="77777777" w:rsidTr="00544454">
        <w:trPr>
          <w:cantSplit/>
          <w:trHeight w:val="454"/>
        </w:trPr>
        <w:tc>
          <w:tcPr>
            <w:tcW w:w="4962" w:type="dxa"/>
            <w:shd w:val="clear" w:color="auto" w:fill="E6E6E6"/>
            <w:vAlign w:val="center"/>
          </w:tcPr>
          <w:p w14:paraId="50996CC1" w14:textId="77777777" w:rsidR="007B2047" w:rsidRPr="00817596" w:rsidRDefault="007B2047" w:rsidP="00773547">
            <w:pPr>
              <w:spacing w:line="276" w:lineRule="auto"/>
              <w:rPr>
                <w:rFonts w:ascii="Verdana" w:hAnsi="Verdana"/>
                <w:sz w:val="20"/>
                <w:szCs w:val="20"/>
                <w:lang w:val="en-US" w:eastAsia="en-US"/>
              </w:rPr>
            </w:pPr>
          </w:p>
          <w:p w14:paraId="28EE137D" w14:textId="2D34D6EB" w:rsidR="007B2047" w:rsidRPr="00817596" w:rsidRDefault="00817596" w:rsidP="00773547">
            <w:pPr>
              <w:spacing w:line="276" w:lineRule="auto"/>
              <w:rPr>
                <w:rFonts w:ascii="Verdana" w:hAnsi="Verdana" w:cs="Arial"/>
                <w:sz w:val="20"/>
                <w:szCs w:val="20"/>
                <w:lang w:val="en-US"/>
              </w:rPr>
            </w:pPr>
            <w:r w:rsidRPr="00817596">
              <w:rPr>
                <w:rFonts w:ascii="Verdana" w:hAnsi="Verdana" w:cs="Arial"/>
                <w:sz w:val="20"/>
                <w:szCs w:val="20"/>
                <w:lang w:val="en-US"/>
              </w:rPr>
              <w:t>Does the Tenderer rely on third-party qualifications to meet the Eligibility Requirements in respect of economic and financial standing</w:t>
            </w:r>
            <w:r w:rsidR="007B2047" w:rsidRPr="00817596">
              <w:rPr>
                <w:rFonts w:ascii="Verdana" w:hAnsi="Verdana" w:cs="Arial"/>
                <w:sz w:val="20"/>
                <w:szCs w:val="20"/>
                <w:lang w:val="en-US"/>
              </w:rPr>
              <w:t>?</w:t>
            </w:r>
          </w:p>
          <w:p w14:paraId="506E610D" w14:textId="77777777" w:rsidR="007B2047" w:rsidRPr="00817596" w:rsidRDefault="007B2047" w:rsidP="00773547">
            <w:pPr>
              <w:spacing w:line="276" w:lineRule="auto"/>
              <w:rPr>
                <w:rFonts w:ascii="Verdana" w:hAnsi="Verdana"/>
                <w:sz w:val="20"/>
                <w:szCs w:val="20"/>
                <w:lang w:val="en-US" w:eastAsia="en-US"/>
              </w:rPr>
            </w:pPr>
          </w:p>
        </w:tc>
        <w:tc>
          <w:tcPr>
            <w:tcW w:w="4110" w:type="dxa"/>
            <w:vAlign w:val="center"/>
          </w:tcPr>
          <w:p w14:paraId="358E03DE" w14:textId="459D701C" w:rsidR="007B2047" w:rsidRPr="005B018D" w:rsidRDefault="007B5761" w:rsidP="00817596">
            <w:pPr>
              <w:spacing w:line="276" w:lineRule="auto"/>
              <w:rPr>
                <w:rFonts w:ascii="Verdana" w:hAnsi="Verdana"/>
                <w:sz w:val="20"/>
                <w:szCs w:val="20"/>
                <w:lang w:eastAsia="en-US"/>
              </w:rPr>
            </w:pPr>
            <w:r w:rsidRPr="005B018D">
              <w:rPr>
                <w:rFonts w:ascii="Verdana" w:hAnsi="Verdana"/>
                <w:sz w:val="20"/>
                <w:szCs w:val="20"/>
                <w:lang w:eastAsia="en-US"/>
              </w:rPr>
              <w:fldChar w:fldCharType="begin">
                <w:ffData>
                  <w:name w:val=""/>
                  <w:enabled/>
                  <w:calcOnExit w:val="0"/>
                  <w:checkBox>
                    <w:sizeAuto/>
                    <w:default w:val="0"/>
                  </w:checkBox>
                </w:ffData>
              </w:fldChar>
            </w:r>
            <w:r w:rsidR="007B2047" w:rsidRPr="005B018D">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w:t>
            </w:r>
            <w:r w:rsidR="00817596">
              <w:rPr>
                <w:rFonts w:ascii="Verdana" w:hAnsi="Verdana"/>
                <w:sz w:val="20"/>
                <w:szCs w:val="20"/>
                <w:lang w:eastAsia="en-US"/>
              </w:rPr>
              <w:t>Yes</w:t>
            </w:r>
            <w:r w:rsidR="007B2047" w:rsidRPr="005B018D">
              <w:rPr>
                <w:rFonts w:ascii="Verdana" w:hAnsi="Verdana"/>
                <w:sz w:val="20"/>
                <w:szCs w:val="20"/>
                <w:lang w:eastAsia="en-US"/>
              </w:rPr>
              <w:t xml:space="preserve">  </w:t>
            </w:r>
            <w:r w:rsidRPr="005B018D">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7B2047" w:rsidRPr="005B018D">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5B018D">
              <w:rPr>
                <w:rFonts w:ascii="Verdana" w:hAnsi="Verdana"/>
                <w:sz w:val="20"/>
                <w:szCs w:val="20"/>
                <w:lang w:eastAsia="en-US"/>
              </w:rPr>
              <w:fldChar w:fldCharType="end"/>
            </w:r>
            <w:r w:rsidR="007B2047" w:rsidRPr="005B018D">
              <w:rPr>
                <w:rFonts w:ascii="Verdana" w:hAnsi="Verdana"/>
                <w:sz w:val="20"/>
                <w:szCs w:val="20"/>
                <w:lang w:eastAsia="en-US"/>
              </w:rPr>
              <w:t xml:space="preserve"> </w:t>
            </w:r>
            <w:r w:rsidR="00817596">
              <w:rPr>
                <w:rFonts w:ascii="Verdana" w:hAnsi="Verdana"/>
                <w:sz w:val="20"/>
                <w:szCs w:val="20"/>
                <w:lang w:eastAsia="en-US"/>
              </w:rPr>
              <w:t>No</w:t>
            </w:r>
          </w:p>
        </w:tc>
      </w:tr>
      <w:tr w:rsidR="007B2047" w:rsidRPr="002C032E" w14:paraId="5264B26E" w14:textId="77777777" w:rsidTr="00544454">
        <w:trPr>
          <w:cantSplit/>
          <w:trHeight w:val="454"/>
        </w:trPr>
        <w:tc>
          <w:tcPr>
            <w:tcW w:w="9072" w:type="dxa"/>
            <w:gridSpan w:val="2"/>
            <w:shd w:val="clear" w:color="auto" w:fill="E6E6E6"/>
            <w:vAlign w:val="center"/>
          </w:tcPr>
          <w:p w14:paraId="74F1EF3E" w14:textId="77777777" w:rsidR="007B2047" w:rsidRPr="00817596" w:rsidRDefault="007B2047" w:rsidP="00773547">
            <w:pPr>
              <w:spacing w:line="276" w:lineRule="auto"/>
              <w:rPr>
                <w:rFonts w:ascii="Verdana" w:hAnsi="Verdana"/>
                <w:sz w:val="20"/>
                <w:szCs w:val="20"/>
                <w:lang w:val="en-US" w:eastAsia="en-US"/>
              </w:rPr>
            </w:pPr>
          </w:p>
          <w:p w14:paraId="4BF7B8B8" w14:textId="77777777" w:rsidR="007B2047" w:rsidRDefault="00817596" w:rsidP="00773547">
            <w:pPr>
              <w:spacing w:line="276" w:lineRule="auto"/>
              <w:rPr>
                <w:rFonts w:ascii="Verdana" w:hAnsi="Verdana"/>
                <w:sz w:val="20"/>
                <w:szCs w:val="20"/>
                <w:lang w:val="en-US"/>
              </w:rPr>
            </w:pPr>
            <w:r w:rsidRPr="00817596">
              <w:rPr>
                <w:rFonts w:ascii="Verdana" w:hAnsi="Verdana"/>
                <w:sz w:val="20"/>
                <w:szCs w:val="20"/>
                <w:lang w:val="en-US"/>
              </w:rPr>
              <w:t>If the second question is answered in the affirmative, the group/holding company liability declaration as well as an extract from the professional or commercial register in the country where the undersigned third party has its registered office relating to the group/holding company or, in the absence thereof, any other evidence within the meaning of Article 2.98 of the PPA 2012, must be submitted.</w:t>
            </w:r>
          </w:p>
          <w:p w14:paraId="01631D39" w14:textId="16C62EA2" w:rsidR="00817596" w:rsidRPr="00817596" w:rsidRDefault="00817596" w:rsidP="00773547">
            <w:pPr>
              <w:spacing w:line="276" w:lineRule="auto"/>
              <w:rPr>
                <w:rFonts w:ascii="Verdana" w:hAnsi="Verdana"/>
                <w:sz w:val="20"/>
                <w:szCs w:val="20"/>
                <w:lang w:val="en-US"/>
              </w:rPr>
            </w:pPr>
          </w:p>
        </w:tc>
      </w:tr>
    </w:tbl>
    <w:p w14:paraId="7C1DF711" w14:textId="77777777" w:rsidR="00A353B6" w:rsidRPr="00817596" w:rsidRDefault="00A353B6" w:rsidP="00773547">
      <w:pPr>
        <w:spacing w:line="276" w:lineRule="auto"/>
        <w:rPr>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0D5DCC" w:rsidRPr="002C032E" w14:paraId="5D0CFB5D" w14:textId="77777777" w:rsidTr="00263AA7">
        <w:trPr>
          <w:cantSplit/>
          <w:trHeight w:val="454"/>
        </w:trPr>
        <w:tc>
          <w:tcPr>
            <w:tcW w:w="9072" w:type="dxa"/>
            <w:tcBorders>
              <w:bottom w:val="single" w:sz="4" w:space="0" w:color="auto"/>
            </w:tcBorders>
            <w:shd w:val="clear" w:color="auto" w:fill="E6E6E6"/>
            <w:vAlign w:val="center"/>
          </w:tcPr>
          <w:p w14:paraId="17B38549" w14:textId="0F93DDC2" w:rsidR="000D5DCC" w:rsidRPr="00817596" w:rsidRDefault="002C032E" w:rsidP="00263AA7">
            <w:pPr>
              <w:spacing w:line="276" w:lineRule="auto"/>
              <w:rPr>
                <w:rFonts w:ascii="Verdana" w:hAnsi="Verdana" w:cs="Arial"/>
                <w:b/>
                <w:sz w:val="20"/>
                <w:szCs w:val="20"/>
                <w:lang w:val="en-US"/>
              </w:rPr>
            </w:pPr>
            <w:r>
              <w:rPr>
                <w:rFonts w:ascii="Verdana" w:hAnsi="Verdana" w:cs="Arial"/>
                <w:b/>
                <w:sz w:val="20"/>
                <w:szCs w:val="20"/>
                <w:lang w:val="en-US"/>
              </w:rPr>
              <w:t>Group/holding company L</w:t>
            </w:r>
            <w:r w:rsidR="00817596" w:rsidRPr="00817596">
              <w:rPr>
                <w:rFonts w:ascii="Verdana" w:hAnsi="Verdana" w:cs="Arial"/>
                <w:b/>
                <w:sz w:val="20"/>
                <w:szCs w:val="20"/>
                <w:lang w:val="en-US"/>
              </w:rPr>
              <w:t>iability declaration</w:t>
            </w:r>
          </w:p>
        </w:tc>
      </w:tr>
      <w:tr w:rsidR="00481708" w:rsidRPr="002C032E" w14:paraId="09426E40" w14:textId="77777777" w:rsidTr="00263AA7">
        <w:trPr>
          <w:cantSplit/>
          <w:trHeight w:val="454"/>
        </w:trPr>
        <w:tc>
          <w:tcPr>
            <w:tcW w:w="9072" w:type="dxa"/>
            <w:tcBorders>
              <w:bottom w:val="nil"/>
            </w:tcBorders>
            <w:shd w:val="clear" w:color="auto" w:fill="D9D9D9"/>
            <w:vAlign w:val="center"/>
          </w:tcPr>
          <w:p w14:paraId="23470483" w14:textId="77777777" w:rsidR="00481708" w:rsidRPr="00031AEB" w:rsidRDefault="00481708" w:rsidP="00481708">
            <w:pPr>
              <w:spacing w:line="276" w:lineRule="auto"/>
              <w:rPr>
                <w:rFonts w:ascii="Verdana" w:hAnsi="Verdana" w:cs="Arial"/>
                <w:sz w:val="20"/>
                <w:szCs w:val="20"/>
                <w:lang w:val="en-US"/>
              </w:rPr>
            </w:pPr>
          </w:p>
          <w:p w14:paraId="7684D5BA" w14:textId="77777777" w:rsidR="00481708" w:rsidRPr="00481708" w:rsidRDefault="00481708" w:rsidP="00481708">
            <w:pPr>
              <w:spacing w:line="276" w:lineRule="auto"/>
              <w:rPr>
                <w:rFonts w:ascii="Verdana" w:hAnsi="Verdana" w:cs="Arial"/>
                <w:sz w:val="20"/>
                <w:szCs w:val="20"/>
                <w:lang w:val="en-US"/>
              </w:rPr>
            </w:pPr>
            <w:r w:rsidRPr="00481708">
              <w:rPr>
                <w:rFonts w:ascii="Verdana" w:hAnsi="Verdana"/>
                <w:sz w:val="20"/>
                <w:szCs w:val="20"/>
                <w:lang w:val="en-US"/>
              </w:rPr>
              <w:t>The Tenderer declares as follows:</w:t>
            </w:r>
          </w:p>
          <w:p w14:paraId="4158DDD1" w14:textId="77777777" w:rsidR="00481708" w:rsidRPr="00817596" w:rsidRDefault="00481708" w:rsidP="00481708">
            <w:pPr>
              <w:spacing w:line="276" w:lineRule="auto"/>
              <w:rPr>
                <w:rFonts w:ascii="Verdana" w:hAnsi="Verdana" w:cs="Arial"/>
                <w:sz w:val="20"/>
                <w:szCs w:val="20"/>
                <w:lang w:val="en-US"/>
              </w:rPr>
            </w:pPr>
          </w:p>
        </w:tc>
      </w:tr>
      <w:tr w:rsidR="00481708" w:rsidRPr="00A15E91" w14:paraId="06674D9D" w14:textId="77777777" w:rsidTr="00263AA7">
        <w:trPr>
          <w:cantSplit/>
          <w:trHeight w:val="454"/>
        </w:trPr>
        <w:tc>
          <w:tcPr>
            <w:tcW w:w="9072" w:type="dxa"/>
            <w:tcBorders>
              <w:top w:val="nil"/>
              <w:bottom w:val="nil"/>
            </w:tcBorders>
            <w:shd w:val="clear" w:color="auto" w:fill="auto"/>
            <w:vAlign w:val="center"/>
          </w:tcPr>
          <w:p w14:paraId="11B2DFD2" w14:textId="77777777" w:rsidR="00481708" w:rsidRPr="00481708" w:rsidRDefault="00481708" w:rsidP="00481708">
            <w:pPr>
              <w:spacing w:line="276" w:lineRule="auto"/>
              <w:rPr>
                <w:rFonts w:ascii="Verdana" w:hAnsi="Verdana" w:cs="Arial"/>
                <w:sz w:val="20"/>
                <w:szCs w:val="20"/>
                <w:lang w:val="en-US"/>
              </w:rPr>
            </w:pPr>
          </w:p>
          <w:p w14:paraId="16414313" w14:textId="77777777" w:rsidR="00481708" w:rsidRPr="00481708" w:rsidRDefault="00481708" w:rsidP="00481708">
            <w:pPr>
              <w:spacing w:line="276" w:lineRule="auto"/>
              <w:rPr>
                <w:rFonts w:ascii="Verdana" w:hAnsi="Verdana" w:cs="Arial"/>
                <w:sz w:val="20"/>
                <w:szCs w:val="20"/>
                <w:lang w:val="en-US"/>
              </w:rPr>
            </w:pPr>
            <w:r w:rsidRPr="00481708">
              <w:rPr>
                <w:rFonts w:ascii="Verdana" w:hAnsi="Verdana"/>
                <w:sz w:val="20"/>
                <w:szCs w:val="20"/>
                <w:lang w:val="en-US"/>
              </w:rPr>
              <w:t>Group/holding company name___________________________________________________</w:t>
            </w:r>
          </w:p>
          <w:p w14:paraId="60B6E3D3" w14:textId="77777777" w:rsidR="00481708" w:rsidRPr="00481708" w:rsidRDefault="00481708" w:rsidP="00481708">
            <w:pPr>
              <w:spacing w:line="276" w:lineRule="auto"/>
              <w:rPr>
                <w:rFonts w:ascii="Verdana" w:hAnsi="Verdana" w:cs="Arial"/>
                <w:sz w:val="20"/>
                <w:szCs w:val="20"/>
                <w:lang w:val="en-US"/>
              </w:rPr>
            </w:pPr>
          </w:p>
          <w:p w14:paraId="634F1122" w14:textId="77777777" w:rsidR="00481708" w:rsidRPr="00481708" w:rsidRDefault="00481708" w:rsidP="00481708">
            <w:pPr>
              <w:spacing w:line="276" w:lineRule="auto"/>
              <w:rPr>
                <w:rFonts w:ascii="Verdana" w:hAnsi="Verdana" w:cs="Arial"/>
                <w:sz w:val="20"/>
                <w:szCs w:val="20"/>
                <w:lang w:val="en-US"/>
              </w:rPr>
            </w:pPr>
            <w:r w:rsidRPr="00481708">
              <w:rPr>
                <w:rFonts w:ascii="Verdana" w:hAnsi="Verdana"/>
                <w:sz w:val="20"/>
                <w:szCs w:val="20"/>
                <w:lang w:val="en-US"/>
              </w:rPr>
              <w:t>Registered office_________________________________________________________</w:t>
            </w:r>
          </w:p>
          <w:p w14:paraId="6B512C60" w14:textId="77777777" w:rsidR="00481708" w:rsidRPr="00481708" w:rsidRDefault="00481708" w:rsidP="00481708">
            <w:pPr>
              <w:spacing w:line="276" w:lineRule="auto"/>
              <w:rPr>
                <w:rFonts w:ascii="Verdana" w:hAnsi="Verdana" w:cs="Arial"/>
                <w:sz w:val="20"/>
                <w:szCs w:val="20"/>
                <w:lang w:val="en-US"/>
              </w:rPr>
            </w:pPr>
          </w:p>
          <w:p w14:paraId="3E4F61CA" w14:textId="242055B7" w:rsidR="00481708" w:rsidRPr="00A15E91" w:rsidRDefault="00481708" w:rsidP="00481708">
            <w:pPr>
              <w:spacing w:line="276" w:lineRule="auto"/>
              <w:rPr>
                <w:rFonts w:ascii="Verdana" w:hAnsi="Verdana" w:cs="Arial"/>
                <w:sz w:val="20"/>
                <w:szCs w:val="20"/>
              </w:rPr>
            </w:pPr>
            <w:r w:rsidRPr="002717B1">
              <w:rPr>
                <w:rFonts w:ascii="Verdana" w:hAnsi="Verdana"/>
                <w:sz w:val="20"/>
                <w:szCs w:val="20"/>
              </w:rPr>
              <w:t>Postcode and city_______________________________________________________</w:t>
            </w:r>
          </w:p>
        </w:tc>
      </w:tr>
      <w:tr w:rsidR="00481708" w:rsidRPr="002C032E" w14:paraId="5BA7FBB1" w14:textId="77777777" w:rsidTr="00263AA7">
        <w:trPr>
          <w:cantSplit/>
          <w:trHeight w:val="454"/>
        </w:trPr>
        <w:tc>
          <w:tcPr>
            <w:tcW w:w="9072" w:type="dxa"/>
            <w:tcBorders>
              <w:top w:val="nil"/>
            </w:tcBorders>
            <w:shd w:val="clear" w:color="auto" w:fill="D9D9D9"/>
            <w:vAlign w:val="center"/>
          </w:tcPr>
          <w:p w14:paraId="07850442" w14:textId="77777777" w:rsidR="00481708" w:rsidRPr="00481708" w:rsidRDefault="00481708" w:rsidP="00481708">
            <w:pPr>
              <w:spacing w:line="276" w:lineRule="auto"/>
              <w:rPr>
                <w:rFonts w:ascii="Verdana" w:hAnsi="Verdana" w:cs="Arial"/>
                <w:sz w:val="20"/>
                <w:szCs w:val="20"/>
                <w:lang w:val="en-US"/>
              </w:rPr>
            </w:pPr>
          </w:p>
          <w:p w14:paraId="150102FD" w14:textId="77777777" w:rsidR="00481708" w:rsidRPr="00481708" w:rsidRDefault="00481708" w:rsidP="00481708">
            <w:pPr>
              <w:spacing w:line="276" w:lineRule="auto"/>
              <w:rPr>
                <w:rFonts w:ascii="Verdana" w:hAnsi="Verdana" w:cs="Arial"/>
                <w:sz w:val="20"/>
                <w:szCs w:val="20"/>
                <w:lang w:val="en-US"/>
              </w:rPr>
            </w:pPr>
            <w:r w:rsidRPr="00481708">
              <w:rPr>
                <w:rFonts w:ascii="Verdana" w:hAnsi="Verdana"/>
                <w:sz w:val="20"/>
                <w:szCs w:val="20"/>
                <w:lang w:val="en-US"/>
              </w:rPr>
              <w:t>hereinafter to be referred to as the '</w:t>
            </w:r>
            <w:r w:rsidRPr="00481708">
              <w:rPr>
                <w:rFonts w:ascii="Verdana" w:hAnsi="Verdana"/>
                <w:b/>
                <w:bCs/>
                <w:sz w:val="20"/>
                <w:szCs w:val="20"/>
                <w:lang w:val="en-US"/>
              </w:rPr>
              <w:t>Surety</w:t>
            </w:r>
            <w:r w:rsidRPr="00481708">
              <w:rPr>
                <w:rFonts w:ascii="Verdana" w:hAnsi="Verdana"/>
                <w:sz w:val="20"/>
                <w:szCs w:val="20"/>
                <w:lang w:val="en-US"/>
              </w:rPr>
              <w:t xml:space="preserve">', </w:t>
            </w:r>
          </w:p>
          <w:p w14:paraId="62DC616D" w14:textId="77777777" w:rsidR="00481708" w:rsidRPr="00481708" w:rsidRDefault="00481708" w:rsidP="00481708">
            <w:pPr>
              <w:spacing w:line="276" w:lineRule="auto"/>
              <w:rPr>
                <w:rFonts w:ascii="Verdana" w:hAnsi="Verdana" w:cs="Arial"/>
                <w:sz w:val="20"/>
                <w:szCs w:val="20"/>
                <w:lang w:val="en-US"/>
              </w:rPr>
            </w:pPr>
          </w:p>
          <w:p w14:paraId="3B92714F" w14:textId="77777777" w:rsidR="00481708" w:rsidRPr="00481708" w:rsidRDefault="00481708" w:rsidP="00481708">
            <w:pPr>
              <w:spacing w:line="276" w:lineRule="auto"/>
              <w:rPr>
                <w:rFonts w:ascii="Verdana" w:hAnsi="Verdana" w:cs="Arial"/>
                <w:sz w:val="20"/>
                <w:szCs w:val="20"/>
                <w:lang w:val="en-US"/>
              </w:rPr>
            </w:pPr>
            <w:r w:rsidRPr="00481708">
              <w:rPr>
                <w:rFonts w:ascii="Verdana" w:hAnsi="Verdana"/>
                <w:sz w:val="20"/>
                <w:szCs w:val="20"/>
                <w:lang w:val="en-US"/>
              </w:rPr>
              <w:t>The Surety in respect of this tender procedure will - subject to award of the contract - warrant vis-à-vis the Contracting Authority performance of all the obligations undertaken by the Tenderer pursuant to the agreement or agreements entered into as a result of the present tender procedure.</w:t>
            </w:r>
          </w:p>
          <w:p w14:paraId="349F3B05" w14:textId="77777777" w:rsidR="00481708" w:rsidRPr="00481708" w:rsidRDefault="00481708" w:rsidP="00481708">
            <w:pPr>
              <w:spacing w:line="276" w:lineRule="auto"/>
              <w:rPr>
                <w:rFonts w:ascii="Verdana" w:hAnsi="Verdana" w:cs="Arial"/>
                <w:sz w:val="20"/>
                <w:szCs w:val="20"/>
                <w:lang w:val="en-US"/>
              </w:rPr>
            </w:pPr>
          </w:p>
        </w:tc>
      </w:tr>
      <w:tr w:rsidR="000D5DCC" w:rsidRPr="002C032E" w14:paraId="3DA6AB0F" w14:textId="77777777" w:rsidTr="00263AA7">
        <w:tblPrEx>
          <w:tblCellMar>
            <w:left w:w="70" w:type="dxa"/>
            <w:right w:w="70" w:type="dxa"/>
          </w:tblCellMar>
          <w:tblLook w:val="0000" w:firstRow="0" w:lastRow="0" w:firstColumn="0" w:lastColumn="0" w:noHBand="0" w:noVBand="0"/>
        </w:tblPrEx>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7F9FF34B" w14:textId="77777777" w:rsidR="00481708" w:rsidRDefault="00481708" w:rsidP="00481708">
            <w:pPr>
              <w:pStyle w:val="Normaalweb"/>
              <w:tabs>
                <w:tab w:val="clear" w:pos="972"/>
              </w:tabs>
              <w:spacing w:before="0" w:beforeAutospacing="0" w:after="120" w:afterAutospacing="0" w:line="276" w:lineRule="auto"/>
              <w:rPr>
                <w:rFonts w:ascii="Verdana" w:hAnsi="Verdana"/>
                <w:sz w:val="20"/>
                <w:szCs w:val="20"/>
              </w:rPr>
            </w:pPr>
          </w:p>
          <w:p w14:paraId="3AF7761C" w14:textId="10A75CCE" w:rsidR="00481708" w:rsidRPr="002717B1" w:rsidRDefault="00481708" w:rsidP="00481708">
            <w:pPr>
              <w:pStyle w:val="Normaalweb"/>
              <w:tabs>
                <w:tab w:val="clear" w:pos="972"/>
              </w:tabs>
              <w:spacing w:before="0" w:beforeAutospacing="0" w:after="120" w:afterAutospacing="0" w:line="276" w:lineRule="auto"/>
              <w:rPr>
                <w:rFonts w:ascii="Verdana" w:hAnsi="Verdana"/>
                <w:sz w:val="20"/>
                <w:szCs w:val="20"/>
              </w:rPr>
            </w:pPr>
            <w:r w:rsidRPr="002717B1">
              <w:rPr>
                <w:rFonts w:ascii="Verdana" w:hAnsi="Verdana"/>
                <w:sz w:val="20"/>
                <w:szCs w:val="20"/>
              </w:rPr>
              <w:t xml:space="preserve">The Surety declares - subject to award of the contract - vis-à-vis the Tenderer that: </w:t>
            </w:r>
          </w:p>
          <w:p w14:paraId="427ADE2C" w14:textId="77777777" w:rsidR="00481708" w:rsidRPr="002717B1" w:rsidRDefault="00481708" w:rsidP="00750F80">
            <w:pPr>
              <w:pStyle w:val="Normaalweb"/>
              <w:numPr>
                <w:ilvl w:val="0"/>
                <w:numId w:val="10"/>
              </w:numPr>
              <w:spacing w:before="0" w:beforeAutospacing="0" w:after="120" w:afterAutospacing="0" w:line="276" w:lineRule="auto"/>
              <w:rPr>
                <w:rFonts w:ascii="Verdana" w:hAnsi="Verdana"/>
                <w:sz w:val="20"/>
                <w:szCs w:val="20"/>
              </w:rPr>
            </w:pPr>
            <w:r w:rsidRPr="002717B1">
              <w:rPr>
                <w:rFonts w:ascii="Verdana" w:hAnsi="Verdana"/>
                <w:sz w:val="20"/>
                <w:szCs w:val="20"/>
              </w:rPr>
              <w:t>it fully and unconditionally warrants performance of the obligations ensuing from the Agreement to be entered into, and</w:t>
            </w:r>
          </w:p>
          <w:p w14:paraId="7EAA1B31" w14:textId="77777777" w:rsidR="00481708" w:rsidRPr="002717B1" w:rsidRDefault="00481708" w:rsidP="00750F80">
            <w:pPr>
              <w:pStyle w:val="Normaalweb"/>
              <w:numPr>
                <w:ilvl w:val="0"/>
                <w:numId w:val="10"/>
              </w:numPr>
              <w:spacing w:before="0" w:beforeAutospacing="0" w:after="120" w:afterAutospacing="0" w:line="276" w:lineRule="auto"/>
              <w:rPr>
                <w:rFonts w:ascii="Verdana" w:hAnsi="Verdana"/>
                <w:sz w:val="20"/>
                <w:szCs w:val="20"/>
              </w:rPr>
            </w:pPr>
            <w:r w:rsidRPr="002717B1">
              <w:rPr>
                <w:rFonts w:ascii="Verdana" w:hAnsi="Verdana"/>
                <w:sz w:val="20"/>
                <w:szCs w:val="20"/>
              </w:rPr>
              <w:t>if and to the extent applicable, it may be held liable for any damage ensuing from any failure, or failure properly or punctually, to perform the Agreement, and</w:t>
            </w:r>
          </w:p>
          <w:p w14:paraId="5EE22581" w14:textId="77777777" w:rsidR="00481708" w:rsidRPr="002717B1" w:rsidRDefault="00481708" w:rsidP="00750F80">
            <w:pPr>
              <w:pStyle w:val="Normaalweb"/>
              <w:numPr>
                <w:ilvl w:val="0"/>
                <w:numId w:val="10"/>
              </w:numPr>
              <w:spacing w:after="120" w:line="276" w:lineRule="auto"/>
              <w:rPr>
                <w:rFonts w:ascii="Verdana" w:hAnsi="Verdana"/>
                <w:sz w:val="20"/>
                <w:szCs w:val="20"/>
              </w:rPr>
            </w:pPr>
            <w:r w:rsidRPr="002717B1">
              <w:rPr>
                <w:rFonts w:ascii="Verdana" w:hAnsi="Verdana"/>
                <w:sz w:val="20"/>
                <w:szCs w:val="20"/>
              </w:rPr>
              <w:t>acceptance of joint and several liability will expire if the Contracting Authority does not award the Agreement to the Tenderer,</w:t>
            </w:r>
          </w:p>
          <w:p w14:paraId="24C5A5B3" w14:textId="77777777" w:rsidR="00481708" w:rsidRPr="00481708" w:rsidRDefault="00481708" w:rsidP="00481708">
            <w:pPr>
              <w:tabs>
                <w:tab w:val="left" w:pos="972"/>
              </w:tabs>
              <w:spacing w:line="276" w:lineRule="auto"/>
              <w:rPr>
                <w:rFonts w:ascii="Verdana" w:hAnsi="Verdana" w:cs="Arial"/>
                <w:sz w:val="20"/>
                <w:szCs w:val="20"/>
                <w:lang w:val="en-US"/>
              </w:rPr>
            </w:pPr>
            <w:r w:rsidRPr="00481708">
              <w:rPr>
                <w:rFonts w:ascii="Verdana" w:hAnsi="Verdana"/>
                <w:sz w:val="20"/>
                <w:szCs w:val="20"/>
                <w:lang w:val="en-US"/>
              </w:rPr>
              <w:t>in accordance with Article 2:403(1)(f) of the Dutch Civil Code.</w:t>
            </w:r>
          </w:p>
          <w:p w14:paraId="3BCCDF7E" w14:textId="77777777" w:rsidR="000D5DCC" w:rsidRPr="00481708" w:rsidRDefault="000D5DCC" w:rsidP="00263AA7">
            <w:pPr>
              <w:tabs>
                <w:tab w:val="left" w:pos="972"/>
              </w:tabs>
              <w:spacing w:line="276" w:lineRule="auto"/>
              <w:rPr>
                <w:rFonts w:ascii="Verdana" w:hAnsi="Verdana" w:cs="Arial"/>
                <w:bCs/>
                <w:sz w:val="20"/>
                <w:szCs w:val="20"/>
                <w:lang w:val="en-US"/>
              </w:rPr>
            </w:pPr>
          </w:p>
        </w:tc>
      </w:tr>
    </w:tbl>
    <w:p w14:paraId="3DFD2076" w14:textId="77777777" w:rsidR="007B2047" w:rsidRPr="00481708" w:rsidRDefault="007B2047" w:rsidP="00773547">
      <w:pPr>
        <w:spacing w:line="276" w:lineRule="auto"/>
        <w:rPr>
          <w:lang w:val="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69F2D7BE"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D329AE" w14:textId="215C3E39" w:rsidR="000D5DCC" w:rsidRPr="00A15E91" w:rsidRDefault="00481708" w:rsidP="00263AA7">
            <w:pPr>
              <w:tabs>
                <w:tab w:val="left" w:pos="972"/>
              </w:tabs>
              <w:spacing w:line="276" w:lineRule="auto"/>
              <w:rPr>
                <w:rFonts w:ascii="Verdana" w:hAnsi="Verdana"/>
                <w:sz w:val="20"/>
                <w:szCs w:val="20"/>
              </w:rPr>
            </w:pPr>
            <w:r>
              <w:rPr>
                <w:rFonts w:ascii="Verdana" w:hAnsi="Verdana" w:cs="Arial"/>
                <w:b/>
                <w:bCs/>
                <w:sz w:val="20"/>
                <w:szCs w:val="20"/>
              </w:rPr>
              <w:t>Tenderer signature</w:t>
            </w:r>
          </w:p>
        </w:tc>
      </w:tr>
      <w:tr w:rsidR="000D5DCC" w:rsidRPr="00A15E91" w14:paraId="53644D43"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44B8491" w14:textId="54CB1397" w:rsidR="000D5DCC" w:rsidRPr="00A15E91" w:rsidRDefault="00481708" w:rsidP="00263AA7">
            <w:pPr>
              <w:tabs>
                <w:tab w:val="left" w:pos="972"/>
              </w:tabs>
              <w:spacing w:line="276" w:lineRule="auto"/>
              <w:rPr>
                <w:rFonts w:ascii="Verdana" w:hAnsi="Verdana"/>
                <w:sz w:val="20"/>
                <w:szCs w:val="20"/>
              </w:rPr>
            </w:pPr>
            <w:r>
              <w:rPr>
                <w:rFonts w:ascii="Verdana" w:hAnsi="Verdana" w:cs="Arial"/>
                <w:sz w:val="20"/>
                <w:szCs w:val="20"/>
              </w:rPr>
              <w:t>Tenderer 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002981C7"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58460E6C"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9F4F65B" w14:textId="376AC0D6" w:rsidR="000D5DCC" w:rsidRPr="00A15E91" w:rsidRDefault="00481708" w:rsidP="00263AA7">
            <w:pPr>
              <w:tabs>
                <w:tab w:val="left" w:pos="972"/>
              </w:tabs>
              <w:spacing w:line="276" w:lineRule="auto"/>
              <w:rPr>
                <w:rFonts w:ascii="Verdana" w:hAnsi="Verdana"/>
                <w:sz w:val="20"/>
                <w:szCs w:val="20"/>
              </w:rPr>
            </w:pPr>
            <w:r>
              <w:rPr>
                <w:rFonts w:ascii="Verdana" w:hAnsi="Verdana" w:cs="Arial"/>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559BE251"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2997D801"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A42CA3" w14:textId="08C36D8A" w:rsidR="000D5DCC" w:rsidRPr="00A15E91" w:rsidRDefault="00481708" w:rsidP="00263AA7">
            <w:pPr>
              <w:tabs>
                <w:tab w:val="left" w:pos="972"/>
              </w:tabs>
              <w:spacing w:line="276" w:lineRule="auto"/>
              <w:rPr>
                <w:rFonts w:ascii="Verdana" w:hAnsi="Verdana" w:cs="Arial"/>
                <w:sz w:val="20"/>
                <w:szCs w:val="20"/>
              </w:rPr>
            </w:pPr>
            <w:r>
              <w:rPr>
                <w:rFonts w:ascii="Verdana" w:hAnsi="Verdana" w:cs="Arial"/>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3F51362B"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25A45D0F"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14663AC" w14:textId="0DA4811C" w:rsidR="000D5DCC" w:rsidRPr="00A15E91" w:rsidRDefault="00481708" w:rsidP="00263AA7">
            <w:pPr>
              <w:tabs>
                <w:tab w:val="left" w:pos="972"/>
              </w:tabs>
              <w:spacing w:line="276" w:lineRule="auto"/>
              <w:rPr>
                <w:rFonts w:ascii="Verdana" w:hAnsi="Verdana"/>
                <w:sz w:val="20"/>
                <w:szCs w:val="20"/>
              </w:rPr>
            </w:pPr>
            <w:r>
              <w:rPr>
                <w:rFonts w:ascii="Verdana" w:hAnsi="Verdana" w:cs="Arial"/>
                <w:sz w:val="20"/>
                <w:szCs w:val="20"/>
              </w:rPr>
              <w:t>Signature</w:t>
            </w:r>
            <w:r w:rsidR="000D5DCC" w:rsidRPr="00A15E91">
              <w:rPr>
                <w:rFonts w:ascii="Verdana" w:hAnsi="Verdana" w:cs="Arial"/>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446A97FF" w14:textId="77777777" w:rsidR="000D5DCC" w:rsidRPr="00A15E91" w:rsidRDefault="000D5DCC" w:rsidP="00263AA7">
            <w:pPr>
              <w:tabs>
                <w:tab w:val="left" w:pos="972"/>
              </w:tabs>
              <w:spacing w:line="276" w:lineRule="auto"/>
              <w:rPr>
                <w:rFonts w:ascii="Verdana" w:hAnsi="Verdana" w:cs="Arial"/>
                <w:sz w:val="20"/>
                <w:szCs w:val="20"/>
              </w:rPr>
            </w:pPr>
          </w:p>
          <w:p w14:paraId="4855FBA9" w14:textId="77777777" w:rsidR="000D5DCC" w:rsidRPr="00A15E91" w:rsidRDefault="000D5DCC" w:rsidP="00263AA7">
            <w:pPr>
              <w:tabs>
                <w:tab w:val="left" w:pos="972"/>
              </w:tabs>
              <w:spacing w:line="276" w:lineRule="auto"/>
              <w:rPr>
                <w:rFonts w:ascii="Verdana" w:hAnsi="Verdana" w:cs="Arial"/>
                <w:sz w:val="20"/>
                <w:szCs w:val="20"/>
              </w:rPr>
            </w:pPr>
          </w:p>
        </w:tc>
      </w:tr>
      <w:tr w:rsidR="000D5DCC" w:rsidRPr="00A15E91" w14:paraId="742D5B0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D92DA0C" w14:textId="04C726C9" w:rsidR="000D5DCC" w:rsidRPr="00A15E91" w:rsidRDefault="00481708" w:rsidP="00263AA7">
            <w:pPr>
              <w:tabs>
                <w:tab w:val="left" w:pos="972"/>
              </w:tabs>
              <w:spacing w:line="276" w:lineRule="auto"/>
              <w:rPr>
                <w:rFonts w:ascii="Verdana" w:hAnsi="Verdana"/>
                <w:sz w:val="20"/>
                <w:szCs w:val="20"/>
              </w:rPr>
            </w:pPr>
            <w:r>
              <w:rPr>
                <w:rFonts w:ascii="Verdana" w:hAnsi="Verdana" w:cs="Arial"/>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75C3D0C7" w14:textId="77777777" w:rsidR="000D5DCC" w:rsidRPr="00A15E91" w:rsidRDefault="000D5DCC" w:rsidP="00263AA7">
            <w:pPr>
              <w:tabs>
                <w:tab w:val="left" w:pos="972"/>
              </w:tabs>
              <w:spacing w:line="276" w:lineRule="auto"/>
              <w:rPr>
                <w:rFonts w:ascii="Verdana" w:hAnsi="Verdana" w:cs="Arial"/>
                <w:sz w:val="20"/>
                <w:szCs w:val="20"/>
              </w:rPr>
            </w:pPr>
          </w:p>
        </w:tc>
      </w:tr>
    </w:tbl>
    <w:p w14:paraId="0B0900D2" w14:textId="77777777" w:rsidR="00A353B6" w:rsidRDefault="000D5DCC" w:rsidP="00773547">
      <w:pPr>
        <w:spacing w:line="276" w:lineRule="auto"/>
      </w:pPr>
      <w: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2C032E" w14:paraId="33082D40" w14:textId="77777777" w:rsidTr="00263AA7">
        <w:trPr>
          <w:trHeight w:val="510"/>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216ABA" w14:textId="5E41E539" w:rsidR="000D5DCC" w:rsidRPr="00031AEB" w:rsidRDefault="00481708" w:rsidP="00263AA7">
            <w:pPr>
              <w:tabs>
                <w:tab w:val="left" w:pos="972"/>
              </w:tabs>
              <w:spacing w:line="276" w:lineRule="auto"/>
              <w:rPr>
                <w:rFonts w:ascii="Verdana" w:hAnsi="Verdana" w:cs="Arial"/>
                <w:b/>
                <w:bCs/>
                <w:sz w:val="20"/>
                <w:szCs w:val="20"/>
                <w:lang w:val="en-US"/>
              </w:rPr>
            </w:pPr>
            <w:r w:rsidRPr="00031AEB">
              <w:rPr>
                <w:rFonts w:ascii="Verdana" w:hAnsi="Verdana" w:cs="Arial"/>
                <w:b/>
                <w:bCs/>
                <w:sz w:val="20"/>
                <w:szCs w:val="20"/>
                <w:lang w:val="en-US"/>
              </w:rPr>
              <w:t>Group/holding company (Surety) signature</w:t>
            </w:r>
          </w:p>
        </w:tc>
      </w:tr>
      <w:tr w:rsidR="00481708" w:rsidRPr="00A15E91" w14:paraId="37F43654"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5BBCB542" w14:textId="25897607" w:rsidR="00481708" w:rsidRPr="00A15E91" w:rsidRDefault="00481708" w:rsidP="00481708">
            <w:pPr>
              <w:tabs>
                <w:tab w:val="left" w:pos="972"/>
              </w:tabs>
              <w:spacing w:line="276" w:lineRule="auto"/>
              <w:rPr>
                <w:rFonts w:ascii="Verdana" w:hAnsi="Verdana" w:cs="Arial"/>
                <w:sz w:val="20"/>
                <w:szCs w:val="20"/>
              </w:rPr>
            </w:pPr>
            <w:r w:rsidRPr="002717B1">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718289FA" w14:textId="77777777" w:rsidR="00481708" w:rsidRPr="00A15E91" w:rsidRDefault="00481708" w:rsidP="00481708">
            <w:pPr>
              <w:tabs>
                <w:tab w:val="left" w:pos="972"/>
              </w:tabs>
              <w:spacing w:line="276" w:lineRule="auto"/>
              <w:rPr>
                <w:rFonts w:ascii="Verdana" w:hAnsi="Verdana" w:cs="Arial"/>
                <w:sz w:val="20"/>
                <w:szCs w:val="20"/>
              </w:rPr>
            </w:pPr>
          </w:p>
        </w:tc>
      </w:tr>
      <w:tr w:rsidR="00481708" w:rsidRPr="00A15E91" w14:paraId="7167B232"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ED50DC2" w14:textId="7E0738E4" w:rsidR="00481708" w:rsidRPr="00A15E91" w:rsidRDefault="00481708" w:rsidP="00481708">
            <w:pPr>
              <w:tabs>
                <w:tab w:val="left" w:pos="972"/>
              </w:tabs>
              <w:spacing w:line="276" w:lineRule="auto"/>
              <w:rPr>
                <w:rFonts w:ascii="Verdana" w:hAnsi="Verdana" w:cs="Arial"/>
                <w:sz w:val="20"/>
                <w:szCs w:val="20"/>
              </w:rPr>
            </w:pPr>
            <w:r w:rsidRPr="002717B1">
              <w:rPr>
                <w:rFonts w:ascii="Verdana" w:hAnsi="Verdana"/>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3E7D8BC4" w14:textId="77777777" w:rsidR="00481708" w:rsidRPr="00A15E91" w:rsidRDefault="00481708" w:rsidP="00481708">
            <w:pPr>
              <w:tabs>
                <w:tab w:val="left" w:pos="972"/>
              </w:tabs>
              <w:spacing w:line="276" w:lineRule="auto"/>
              <w:rPr>
                <w:rFonts w:ascii="Verdana" w:hAnsi="Verdana" w:cs="Arial"/>
                <w:sz w:val="20"/>
                <w:szCs w:val="20"/>
              </w:rPr>
            </w:pPr>
          </w:p>
        </w:tc>
      </w:tr>
      <w:tr w:rsidR="00481708" w:rsidRPr="00A15E91" w14:paraId="48CCFC00"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322C19C2" w14:textId="0B8FDBEA" w:rsidR="00481708" w:rsidRPr="00A15E91" w:rsidRDefault="00481708" w:rsidP="00481708">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60E4E90A" w14:textId="77777777" w:rsidR="00481708" w:rsidRPr="00A15E91" w:rsidRDefault="00481708" w:rsidP="00481708">
            <w:pPr>
              <w:tabs>
                <w:tab w:val="left" w:pos="972"/>
              </w:tabs>
              <w:spacing w:line="276" w:lineRule="auto"/>
              <w:rPr>
                <w:rFonts w:ascii="Verdana" w:hAnsi="Verdana" w:cs="Arial"/>
                <w:sz w:val="20"/>
                <w:szCs w:val="20"/>
              </w:rPr>
            </w:pPr>
          </w:p>
        </w:tc>
      </w:tr>
      <w:tr w:rsidR="00481708" w:rsidRPr="00A15E91" w14:paraId="12F6FB4F"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7AEC5DE5" w14:textId="426CB41D" w:rsidR="00481708" w:rsidRPr="00A15E91" w:rsidRDefault="00481708" w:rsidP="00481708">
            <w:pPr>
              <w:tabs>
                <w:tab w:val="left" w:pos="972"/>
              </w:tabs>
              <w:spacing w:line="276" w:lineRule="auto"/>
              <w:rPr>
                <w:rFonts w:ascii="Verdana" w:hAnsi="Verdana" w:cs="Arial"/>
                <w:sz w:val="20"/>
                <w:szCs w:val="20"/>
              </w:rPr>
            </w:pPr>
            <w:r w:rsidRPr="002717B1">
              <w:rPr>
                <w:rFonts w:ascii="Verdana" w:hAnsi="Verdana"/>
                <w:sz w:val="20"/>
                <w:szCs w:val="20"/>
              </w:rPr>
              <w:t>Signature</w:t>
            </w:r>
          </w:p>
        </w:tc>
        <w:tc>
          <w:tcPr>
            <w:tcW w:w="5670" w:type="dxa"/>
            <w:tcBorders>
              <w:top w:val="single" w:sz="4" w:space="0" w:color="auto"/>
              <w:left w:val="single" w:sz="4" w:space="0" w:color="auto"/>
              <w:bottom w:val="single" w:sz="4" w:space="0" w:color="auto"/>
              <w:right w:val="single" w:sz="4" w:space="0" w:color="auto"/>
            </w:tcBorders>
            <w:vAlign w:val="center"/>
          </w:tcPr>
          <w:p w14:paraId="58DB087C" w14:textId="77777777" w:rsidR="00481708" w:rsidRPr="00A15E91" w:rsidRDefault="00481708" w:rsidP="00481708">
            <w:pPr>
              <w:tabs>
                <w:tab w:val="left" w:pos="972"/>
              </w:tabs>
              <w:spacing w:line="276" w:lineRule="auto"/>
              <w:rPr>
                <w:rFonts w:ascii="Verdana" w:hAnsi="Verdana" w:cs="Arial"/>
                <w:sz w:val="20"/>
                <w:szCs w:val="20"/>
              </w:rPr>
            </w:pPr>
          </w:p>
          <w:p w14:paraId="65E16545" w14:textId="77777777" w:rsidR="00481708" w:rsidRPr="00A15E91" w:rsidRDefault="00481708" w:rsidP="00481708">
            <w:pPr>
              <w:tabs>
                <w:tab w:val="left" w:pos="972"/>
              </w:tabs>
              <w:spacing w:line="276" w:lineRule="auto"/>
              <w:rPr>
                <w:rFonts w:ascii="Verdana" w:hAnsi="Verdana" w:cs="Arial"/>
                <w:sz w:val="20"/>
                <w:szCs w:val="20"/>
              </w:rPr>
            </w:pPr>
          </w:p>
        </w:tc>
      </w:tr>
      <w:tr w:rsidR="00481708" w:rsidRPr="00A15E91" w14:paraId="05C319E0" w14:textId="77777777" w:rsidTr="00263AA7">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813C71D" w14:textId="3065C52C" w:rsidR="00481708" w:rsidRPr="00A15E91" w:rsidRDefault="00481708" w:rsidP="00481708">
            <w:pPr>
              <w:tabs>
                <w:tab w:val="left" w:pos="972"/>
              </w:tabs>
              <w:spacing w:line="276" w:lineRule="auto"/>
              <w:rPr>
                <w:rFonts w:ascii="Verdana" w:hAnsi="Verdana" w:cs="Arial"/>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19CA6CF8" w14:textId="77777777" w:rsidR="00481708" w:rsidRPr="00A15E91" w:rsidRDefault="00481708" w:rsidP="00481708">
            <w:pPr>
              <w:tabs>
                <w:tab w:val="left" w:pos="972"/>
              </w:tabs>
              <w:spacing w:line="276" w:lineRule="auto"/>
              <w:rPr>
                <w:rFonts w:ascii="Verdana" w:hAnsi="Verdana" w:cs="Arial"/>
                <w:sz w:val="20"/>
                <w:szCs w:val="20"/>
              </w:rPr>
            </w:pPr>
          </w:p>
        </w:tc>
      </w:tr>
    </w:tbl>
    <w:p w14:paraId="0CEC1213" w14:textId="77777777" w:rsidR="00A353B6" w:rsidRDefault="00A353B6">
      <w:r>
        <w:br w:type="page"/>
      </w:r>
    </w:p>
    <w:p w14:paraId="577E0C43" w14:textId="77777777" w:rsidR="00A353B6" w:rsidRDefault="00A353B6" w:rsidP="00773547">
      <w:pPr>
        <w:spacing w:line="276" w:lineRule="auto"/>
      </w:pPr>
    </w:p>
    <w:p w14:paraId="19A94A5F" w14:textId="2C30A010" w:rsidR="000D5DCC" w:rsidRDefault="00481708" w:rsidP="00750F80">
      <w:pPr>
        <w:pStyle w:val="Kop2"/>
        <w:numPr>
          <w:ilvl w:val="1"/>
          <w:numId w:val="16"/>
        </w:numPr>
        <w:spacing w:line="276" w:lineRule="auto"/>
        <w:ind w:left="0" w:hanging="567"/>
        <w:rPr>
          <w:rFonts w:ascii="Verdana" w:hAnsi="Verdana"/>
          <w:sz w:val="20"/>
        </w:rPr>
      </w:pPr>
      <w:bookmarkStart w:id="14" w:name="_Toc76466093"/>
      <w:r>
        <w:rPr>
          <w:rFonts w:ascii="Verdana" w:hAnsi="Verdana"/>
          <w:sz w:val="20"/>
        </w:rPr>
        <w:t xml:space="preserve">Statement of </w:t>
      </w:r>
      <w:r w:rsidR="002C032E">
        <w:rPr>
          <w:rFonts w:ascii="Verdana" w:hAnsi="Verdana"/>
          <w:sz w:val="20"/>
        </w:rPr>
        <w:t>Legal</w:t>
      </w:r>
      <w:r>
        <w:rPr>
          <w:rFonts w:ascii="Verdana" w:hAnsi="Verdana"/>
          <w:sz w:val="20"/>
        </w:rPr>
        <w:t xml:space="preserve"> </w:t>
      </w:r>
      <w:bookmarkEnd w:id="14"/>
      <w:r w:rsidR="002C032E">
        <w:rPr>
          <w:rFonts w:ascii="Verdana" w:hAnsi="Verdana"/>
          <w:sz w:val="20"/>
        </w:rPr>
        <w:t>Ties</w:t>
      </w:r>
    </w:p>
    <w:p w14:paraId="4D0E7F08" w14:textId="77777777" w:rsidR="00481708" w:rsidRPr="00481708" w:rsidRDefault="00481708" w:rsidP="00481708">
      <w:pPr>
        <w:rPr>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81708" w:rsidRPr="00A15E91" w14:paraId="2DC5B2DE" w14:textId="77777777" w:rsidTr="00263AA7">
        <w:trPr>
          <w:cantSplit/>
          <w:trHeight w:val="454"/>
        </w:trPr>
        <w:tc>
          <w:tcPr>
            <w:tcW w:w="3402" w:type="dxa"/>
            <w:tcBorders>
              <w:bottom w:val="single" w:sz="4" w:space="0" w:color="auto"/>
            </w:tcBorders>
            <w:shd w:val="clear" w:color="auto" w:fill="E6E6E6"/>
            <w:vAlign w:val="center"/>
          </w:tcPr>
          <w:p w14:paraId="1E229213" w14:textId="77777777" w:rsidR="00481708" w:rsidRPr="002717B1" w:rsidRDefault="00481708" w:rsidP="00481708">
            <w:pPr>
              <w:spacing w:line="276" w:lineRule="auto"/>
              <w:rPr>
                <w:rFonts w:ascii="Verdana" w:hAnsi="Verdana" w:cs="Arial"/>
                <w:sz w:val="20"/>
                <w:szCs w:val="20"/>
              </w:rPr>
            </w:pPr>
          </w:p>
          <w:p w14:paraId="2F4A9422" w14:textId="77777777" w:rsidR="00481708" w:rsidRPr="00481708" w:rsidRDefault="00481708" w:rsidP="00481708">
            <w:pPr>
              <w:spacing w:line="276" w:lineRule="auto"/>
              <w:rPr>
                <w:rFonts w:ascii="Verdana" w:hAnsi="Verdana" w:cs="Arial"/>
                <w:sz w:val="20"/>
                <w:szCs w:val="20"/>
                <w:lang w:val="en-US"/>
              </w:rPr>
            </w:pPr>
            <w:r w:rsidRPr="00481708">
              <w:rPr>
                <w:rFonts w:ascii="Verdana" w:hAnsi="Verdana"/>
                <w:sz w:val="20"/>
                <w:szCs w:val="20"/>
                <w:lang w:val="en-US"/>
              </w:rPr>
              <w:t>Do you have any legal ties or partnerships with other companies?</w:t>
            </w:r>
          </w:p>
          <w:p w14:paraId="5F140813" w14:textId="77777777" w:rsidR="00481708" w:rsidRPr="00481708" w:rsidRDefault="00481708" w:rsidP="00481708">
            <w:pPr>
              <w:spacing w:line="276" w:lineRule="auto"/>
              <w:rPr>
                <w:rFonts w:ascii="Verdana" w:hAnsi="Verdana"/>
                <w:sz w:val="20"/>
                <w:szCs w:val="20"/>
                <w:lang w:val="en-US"/>
              </w:rPr>
            </w:pPr>
          </w:p>
        </w:tc>
        <w:tc>
          <w:tcPr>
            <w:tcW w:w="5670" w:type="dxa"/>
            <w:vAlign w:val="center"/>
          </w:tcPr>
          <w:p w14:paraId="1E86A070" w14:textId="6BB3BC9E" w:rsidR="00481708" w:rsidRPr="00A15E91" w:rsidRDefault="00481708" w:rsidP="00481708">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w:t>
            </w:r>
            <w:r>
              <w:rPr>
                <w:rFonts w:ascii="Verdana" w:hAnsi="Verdana"/>
                <w:sz w:val="20"/>
                <w:szCs w:val="20"/>
              </w:rPr>
              <w:t>Yes</w:t>
            </w:r>
            <w:r w:rsidRPr="00A15E91">
              <w:rPr>
                <w:rFonts w:ascii="Verdana" w:hAnsi="Verdana"/>
                <w:sz w:val="20"/>
                <w:szCs w:val="20"/>
              </w:rPr>
              <w:t xml:space="preserve">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w:t>
            </w:r>
            <w:r>
              <w:rPr>
                <w:rFonts w:ascii="Verdana" w:hAnsi="Verdana"/>
                <w:sz w:val="20"/>
                <w:szCs w:val="20"/>
              </w:rPr>
              <w:t>No</w:t>
            </w:r>
          </w:p>
        </w:tc>
      </w:tr>
      <w:tr w:rsidR="00481708" w:rsidRPr="00A15E91" w14:paraId="5B91908A" w14:textId="77777777" w:rsidTr="00263AA7">
        <w:trPr>
          <w:cantSplit/>
          <w:trHeight w:val="907"/>
        </w:trPr>
        <w:tc>
          <w:tcPr>
            <w:tcW w:w="3402" w:type="dxa"/>
            <w:shd w:val="clear" w:color="auto" w:fill="E6E6E6"/>
            <w:vAlign w:val="center"/>
          </w:tcPr>
          <w:p w14:paraId="57DD8076" w14:textId="77777777" w:rsidR="00481708" w:rsidRPr="00031AEB" w:rsidRDefault="00481708" w:rsidP="00481708">
            <w:pPr>
              <w:spacing w:line="276" w:lineRule="auto"/>
              <w:rPr>
                <w:rFonts w:ascii="Verdana" w:hAnsi="Verdana" w:cs="Arial"/>
                <w:sz w:val="20"/>
                <w:szCs w:val="20"/>
                <w:lang w:val="en-US"/>
              </w:rPr>
            </w:pPr>
          </w:p>
          <w:p w14:paraId="67960F39" w14:textId="77777777" w:rsidR="00481708" w:rsidRPr="00481708" w:rsidRDefault="00481708" w:rsidP="00481708">
            <w:pPr>
              <w:spacing w:line="276" w:lineRule="auto"/>
              <w:rPr>
                <w:rFonts w:ascii="Verdana" w:hAnsi="Verdana" w:cs="Arial"/>
                <w:sz w:val="20"/>
                <w:szCs w:val="20"/>
                <w:lang w:val="en-US"/>
              </w:rPr>
            </w:pPr>
            <w:r w:rsidRPr="00481708">
              <w:rPr>
                <w:rFonts w:ascii="Verdana" w:hAnsi="Verdana"/>
                <w:sz w:val="20"/>
                <w:szCs w:val="20"/>
                <w:lang w:val="en-US"/>
              </w:rPr>
              <w:t xml:space="preserve">If yes, please indicate the company or companies with which you have legal ties or partnerships, including any parent/subsidiary/sister relationships, and state the percentage of each shareholding. </w:t>
            </w:r>
          </w:p>
          <w:p w14:paraId="32FB05DC" w14:textId="77777777" w:rsidR="00481708" w:rsidRPr="00481708" w:rsidRDefault="00481708" w:rsidP="00481708">
            <w:pPr>
              <w:spacing w:line="276" w:lineRule="auto"/>
              <w:rPr>
                <w:rFonts w:ascii="Verdana" w:hAnsi="Verdana" w:cs="Arial"/>
                <w:sz w:val="20"/>
                <w:szCs w:val="20"/>
                <w:lang w:val="en-US"/>
              </w:rPr>
            </w:pPr>
          </w:p>
        </w:tc>
        <w:tc>
          <w:tcPr>
            <w:tcW w:w="5670" w:type="dxa"/>
            <w:vAlign w:val="center"/>
          </w:tcPr>
          <w:p w14:paraId="631C9BCA" w14:textId="0E154265" w:rsidR="00481708" w:rsidRPr="00A15E91" w:rsidRDefault="00481708" w:rsidP="00481708">
            <w:pPr>
              <w:pStyle w:val="StandaardArial"/>
              <w:spacing w:line="276" w:lineRule="auto"/>
              <w:rPr>
                <w:rFonts w:ascii="Verdana" w:hAnsi="Verdana"/>
                <w:sz w:val="20"/>
                <w:szCs w:val="20"/>
                <w:lang w:val="nl"/>
              </w:rPr>
            </w:pPr>
            <w:r w:rsidRPr="00A2536C">
              <w:rPr>
                <w:rFonts w:ascii="Verdana" w:hAnsi="Verdana"/>
                <w:sz w:val="20"/>
                <w:szCs w:val="20"/>
              </w:rPr>
              <w:t>&lt;</w:t>
            </w:r>
            <w:r w:rsidRPr="00CA1A42">
              <w:rPr>
                <w:rFonts w:ascii="Verdana" w:hAnsi="Verdana"/>
                <w:sz w:val="20"/>
                <w:szCs w:val="20"/>
              </w:rPr>
              <w:t>Complete</w:t>
            </w:r>
            <w:r w:rsidRPr="00A2536C">
              <w:rPr>
                <w:rFonts w:ascii="Verdana" w:hAnsi="Verdana"/>
                <w:sz w:val="20"/>
                <w:szCs w:val="20"/>
              </w:rPr>
              <w:t>&gt;</w:t>
            </w:r>
          </w:p>
        </w:tc>
      </w:tr>
    </w:tbl>
    <w:p w14:paraId="7A62D725" w14:textId="77777777" w:rsidR="000D5DCC" w:rsidRDefault="000D5DCC" w:rsidP="00773547">
      <w:pPr>
        <w:spacing w:line="276" w:lineRule="auto"/>
        <w:rPr>
          <w:rFonts w:ascii="Verdana" w:hAnsi="Verdana"/>
          <w:sz w:val="20"/>
          <w:szCs w:val="20"/>
        </w:rPr>
      </w:pPr>
    </w:p>
    <w:p w14:paraId="3CE49E8D" w14:textId="77777777" w:rsidR="000D5DCC" w:rsidRDefault="000D5DCC">
      <w:pPr>
        <w:rPr>
          <w:rFonts w:ascii="Verdana" w:hAnsi="Verdana"/>
          <w:sz w:val="20"/>
          <w:szCs w:val="20"/>
        </w:rPr>
      </w:pPr>
      <w:r>
        <w:rPr>
          <w:rFonts w:ascii="Verdana" w:hAnsi="Verdana"/>
          <w:sz w:val="20"/>
          <w:szCs w:val="20"/>
        </w:rPr>
        <w:br w:type="page"/>
      </w:r>
    </w:p>
    <w:p w14:paraId="29A367A8" w14:textId="77777777" w:rsidR="000D5DCC" w:rsidRDefault="000D5DCC" w:rsidP="00773547">
      <w:pPr>
        <w:spacing w:line="276" w:lineRule="auto"/>
        <w:rPr>
          <w:rFonts w:ascii="Verdana" w:hAnsi="Verdana"/>
          <w:sz w:val="20"/>
          <w:szCs w:val="20"/>
        </w:rPr>
      </w:pPr>
    </w:p>
    <w:p w14:paraId="7CCC691A" w14:textId="4D63EE58" w:rsidR="000D5DCC" w:rsidRDefault="00481708" w:rsidP="000D5DCC">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bookmarkStart w:id="15" w:name="_Toc76466094"/>
      <w:r>
        <w:rPr>
          <w:rFonts w:ascii="Verdana" w:hAnsi="Verdana"/>
          <w:bCs/>
          <w:caps w:val="0"/>
          <w:spacing w:val="4"/>
          <w:sz w:val="24"/>
          <w:szCs w:val="24"/>
          <w:lang w:eastAsia="nl-NL"/>
        </w:rPr>
        <w:t>Partnership with other companies</w:t>
      </w:r>
      <w:bookmarkEnd w:id="15"/>
    </w:p>
    <w:p w14:paraId="0DBB7D90" w14:textId="77777777" w:rsidR="00481708" w:rsidRPr="00481708" w:rsidRDefault="00481708" w:rsidP="00481708"/>
    <w:p w14:paraId="625EA1B2" w14:textId="77777777" w:rsidR="00481708" w:rsidRPr="00481708" w:rsidRDefault="00481708" w:rsidP="00481708">
      <w:pPr>
        <w:spacing w:line="276" w:lineRule="auto"/>
        <w:rPr>
          <w:rFonts w:ascii="Verdana" w:hAnsi="Verdana"/>
          <w:sz w:val="20"/>
          <w:szCs w:val="20"/>
          <w:lang w:val="en-US"/>
        </w:rPr>
      </w:pPr>
      <w:r w:rsidRPr="00481708">
        <w:rPr>
          <w:rFonts w:ascii="Verdana" w:hAnsi="Verdana"/>
          <w:sz w:val="20"/>
          <w:szCs w:val="20"/>
          <w:lang w:val="en-US"/>
        </w:rPr>
        <w:t>If the Tenderer cannot or will not provide the requested items independently, it is possible to submit a proposal in a partnership with other companies.</w:t>
      </w:r>
    </w:p>
    <w:p w14:paraId="2C9E32D5" w14:textId="77777777" w:rsidR="000D5DCC" w:rsidRPr="00481708" w:rsidRDefault="000D5DCC" w:rsidP="000D5DCC">
      <w:pPr>
        <w:spacing w:line="276" w:lineRule="auto"/>
        <w:rPr>
          <w:rFonts w:ascii="Verdana" w:hAnsi="Verdana"/>
          <w:sz w:val="20"/>
          <w:szCs w:val="20"/>
          <w:lang w:val="en-US"/>
        </w:rPr>
      </w:pPr>
    </w:p>
    <w:p w14:paraId="4C10E51A" w14:textId="77777777" w:rsidR="000D5DCC" w:rsidRPr="00A15E91" w:rsidRDefault="000D5DCC" w:rsidP="000D5DCC">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16" w:name="_Toc403469865"/>
      <w:bookmarkStart w:id="17" w:name="_Toc403470518"/>
      <w:bookmarkStart w:id="18" w:name="_Toc403471007"/>
      <w:bookmarkStart w:id="19" w:name="_Toc403471129"/>
      <w:bookmarkStart w:id="20" w:name="_Toc451936903"/>
      <w:bookmarkStart w:id="21" w:name="_Toc454358806"/>
      <w:bookmarkStart w:id="22" w:name="_Toc478374135"/>
      <w:bookmarkStart w:id="23" w:name="_Toc478974962"/>
      <w:bookmarkStart w:id="24" w:name="_Toc480960517"/>
      <w:bookmarkStart w:id="25" w:name="_Toc481389756"/>
      <w:bookmarkStart w:id="26" w:name="_Toc481495326"/>
      <w:bookmarkStart w:id="27" w:name="_Toc500498800"/>
      <w:bookmarkStart w:id="28" w:name="_Toc501716311"/>
      <w:bookmarkStart w:id="29" w:name="_Toc503866302"/>
      <w:bookmarkStart w:id="30" w:name="_Toc504571044"/>
      <w:bookmarkStart w:id="31" w:name="_Toc508623669"/>
      <w:bookmarkStart w:id="32" w:name="_Toc509483091"/>
      <w:bookmarkStart w:id="33" w:name="_Toc509565143"/>
      <w:bookmarkStart w:id="34" w:name="_Toc509570819"/>
      <w:bookmarkStart w:id="35" w:name="_Toc509570880"/>
      <w:bookmarkStart w:id="36" w:name="_Toc519088821"/>
      <w:bookmarkStart w:id="37" w:name="_Toc56157680"/>
      <w:bookmarkStart w:id="38" w:name="_Toc57031498"/>
      <w:bookmarkStart w:id="39" w:name="_Toc75956751"/>
      <w:bookmarkStart w:id="40" w:name="_Toc76022721"/>
      <w:bookmarkStart w:id="41" w:name="_Toc76026020"/>
      <w:bookmarkStart w:id="42" w:name="_Toc76466095"/>
      <w:bookmarkStart w:id="43" w:name="_Toc324514461"/>
      <w:bookmarkStart w:id="44" w:name="OLE_LINK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F31FA7A" w14:textId="64194BD0" w:rsidR="000D5DCC" w:rsidRDefault="000D5DCC" w:rsidP="00750F80">
      <w:pPr>
        <w:pStyle w:val="Kop2"/>
        <w:numPr>
          <w:ilvl w:val="1"/>
          <w:numId w:val="17"/>
        </w:numPr>
        <w:spacing w:line="276" w:lineRule="auto"/>
        <w:ind w:left="0"/>
        <w:rPr>
          <w:rFonts w:ascii="Verdana" w:hAnsi="Verdana"/>
          <w:sz w:val="20"/>
        </w:rPr>
      </w:pPr>
      <w:bookmarkStart w:id="45" w:name="_Toc403469899"/>
      <w:bookmarkStart w:id="46" w:name="_Toc403470393"/>
      <w:bookmarkStart w:id="47" w:name="_Toc403470519"/>
      <w:bookmarkStart w:id="48" w:name="_Toc509570881"/>
      <w:bookmarkStart w:id="49" w:name="_Toc76466096"/>
      <w:r w:rsidRPr="00A15E91">
        <w:rPr>
          <w:rFonts w:ascii="Verdana" w:hAnsi="Verdana"/>
          <w:sz w:val="20"/>
        </w:rPr>
        <w:t>Combinati</w:t>
      </w:r>
      <w:bookmarkEnd w:id="43"/>
      <w:bookmarkEnd w:id="45"/>
      <w:bookmarkEnd w:id="46"/>
      <w:bookmarkEnd w:id="47"/>
      <w:bookmarkEnd w:id="48"/>
      <w:r w:rsidR="00481708">
        <w:rPr>
          <w:rFonts w:ascii="Verdana" w:hAnsi="Verdana"/>
          <w:sz w:val="20"/>
        </w:rPr>
        <w:t>on</w:t>
      </w:r>
      <w:bookmarkEnd w:id="49"/>
    </w:p>
    <w:p w14:paraId="065BEDBA" w14:textId="77777777" w:rsidR="00481708" w:rsidRPr="00481708" w:rsidRDefault="00481708" w:rsidP="00481708">
      <w:pPr>
        <w:rPr>
          <w:lang w:eastAsia="en-US"/>
        </w:rPr>
      </w:pPr>
    </w:p>
    <w:p w14:paraId="0AEB0433" w14:textId="016A04CD" w:rsidR="00481708" w:rsidRDefault="00481708" w:rsidP="00481708">
      <w:pPr>
        <w:spacing w:line="276" w:lineRule="auto"/>
        <w:rPr>
          <w:rFonts w:ascii="Verdana" w:hAnsi="Verdana"/>
          <w:sz w:val="20"/>
          <w:szCs w:val="20"/>
          <w:lang w:val="en-US"/>
        </w:rPr>
      </w:pPr>
      <w:r w:rsidRPr="00481708">
        <w:rPr>
          <w:rFonts w:ascii="Verdana" w:hAnsi="Verdana"/>
          <w:sz w:val="20"/>
          <w:szCs w:val="20"/>
          <w:lang w:val="en-US"/>
        </w:rPr>
        <w:t xml:space="preserve">A Tender may be submitted by way of a Combination. </w:t>
      </w:r>
    </w:p>
    <w:p w14:paraId="5B46DFF2" w14:textId="61C14F90" w:rsidR="00481708" w:rsidRDefault="00481708" w:rsidP="00481708">
      <w:pPr>
        <w:spacing w:line="276" w:lineRule="auto"/>
        <w:rPr>
          <w:rFonts w:ascii="Verdana" w:hAnsi="Verdana"/>
          <w:sz w:val="20"/>
          <w:szCs w:val="20"/>
          <w:lang w:val="en-US"/>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3"/>
        <w:gridCol w:w="5699"/>
      </w:tblGrid>
      <w:tr w:rsidR="00481708" w:rsidRPr="002717B1" w14:paraId="7622827E" w14:textId="77777777" w:rsidTr="00481708">
        <w:trPr>
          <w:cantSplit/>
          <w:trHeight w:val="454"/>
        </w:trPr>
        <w:tc>
          <w:tcPr>
            <w:tcW w:w="3373" w:type="dxa"/>
            <w:tcBorders>
              <w:bottom w:val="single" w:sz="4" w:space="0" w:color="auto"/>
            </w:tcBorders>
            <w:shd w:val="clear" w:color="auto" w:fill="D9D9D9" w:themeFill="background1" w:themeFillShade="D9"/>
            <w:vAlign w:val="center"/>
          </w:tcPr>
          <w:p w14:paraId="3A5F8AD6" w14:textId="77777777" w:rsidR="00481708" w:rsidRPr="00481708" w:rsidRDefault="00481708" w:rsidP="007273AE">
            <w:pPr>
              <w:spacing w:line="276" w:lineRule="auto"/>
              <w:rPr>
                <w:rFonts w:ascii="Verdana" w:hAnsi="Verdana" w:cs="Arial"/>
                <w:sz w:val="20"/>
                <w:szCs w:val="20"/>
                <w:lang w:val="en-US"/>
              </w:rPr>
            </w:pPr>
            <w:r w:rsidRPr="00481708">
              <w:rPr>
                <w:rFonts w:ascii="Verdana" w:hAnsi="Verdana"/>
                <w:sz w:val="20"/>
                <w:szCs w:val="20"/>
                <w:lang w:val="en-US"/>
              </w:rPr>
              <w:t>Does the Tenderer submit the Tender in a Combination?</w:t>
            </w:r>
          </w:p>
        </w:tc>
        <w:tc>
          <w:tcPr>
            <w:tcW w:w="5699" w:type="dxa"/>
            <w:tcBorders>
              <w:bottom w:val="single" w:sz="4" w:space="0" w:color="auto"/>
            </w:tcBorders>
            <w:vAlign w:val="center"/>
          </w:tcPr>
          <w:p w14:paraId="7E5DF8E6" w14:textId="77777777" w:rsidR="00481708" w:rsidRPr="002717B1" w:rsidRDefault="00481708" w:rsidP="007273AE">
            <w:pPr>
              <w:pStyle w:val="StandaardArial"/>
              <w:spacing w:line="276" w:lineRule="auto"/>
              <w:rPr>
                <w:rFonts w:ascii="Verdana" w:hAnsi="Verdana"/>
                <w:sz w:val="20"/>
                <w:szCs w:val="20"/>
              </w:rPr>
            </w:pPr>
            <w:r w:rsidRPr="002717B1">
              <w:rPr>
                <w:rFonts w:ascii="Verdana" w:hAnsi="Verdana"/>
                <w:sz w:val="20"/>
                <w:szCs w:val="20"/>
              </w:rPr>
              <w:fldChar w:fldCharType="begin">
                <w:ffData>
                  <w:name w:val=""/>
                  <w:enabled/>
                  <w:calcOnExit w:val="0"/>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Yes  </w:t>
            </w:r>
            <w:r w:rsidRPr="002717B1">
              <w:rPr>
                <w:rFonts w:ascii="Verdana" w:hAnsi="Verdana"/>
                <w:sz w:val="20"/>
                <w:szCs w:val="20"/>
              </w:rPr>
              <w:fldChar w:fldCharType="begin">
                <w:ffData>
                  <w:name w:val="Check1"/>
                  <w:enabled/>
                  <w:calcOnExit w:val="0"/>
                  <w:statusText w:type="text" w:val="Double click the check box"/>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No</w:t>
            </w:r>
          </w:p>
        </w:tc>
      </w:tr>
      <w:tr w:rsidR="00481708" w:rsidRPr="002C032E" w14:paraId="682E2F5C" w14:textId="77777777" w:rsidTr="00481708">
        <w:trPr>
          <w:cantSplit/>
          <w:trHeight w:val="454"/>
        </w:trPr>
        <w:tc>
          <w:tcPr>
            <w:tcW w:w="9072" w:type="dxa"/>
            <w:gridSpan w:val="2"/>
            <w:tcBorders>
              <w:bottom w:val="single" w:sz="4" w:space="0" w:color="auto"/>
            </w:tcBorders>
            <w:shd w:val="clear" w:color="auto" w:fill="D9D9D9" w:themeFill="background1" w:themeFillShade="D9"/>
            <w:vAlign w:val="center"/>
          </w:tcPr>
          <w:p w14:paraId="24F50E31" w14:textId="77777777" w:rsidR="00481708" w:rsidRPr="00481708" w:rsidRDefault="00481708" w:rsidP="007273AE">
            <w:pPr>
              <w:spacing w:line="276" w:lineRule="auto"/>
              <w:rPr>
                <w:rFonts w:ascii="Verdana" w:hAnsi="Verdana" w:cs="Arial"/>
                <w:sz w:val="20"/>
                <w:szCs w:val="20"/>
                <w:lang w:val="en-US"/>
              </w:rPr>
            </w:pPr>
            <w:r w:rsidRPr="00481708">
              <w:rPr>
                <w:rFonts w:ascii="Verdana" w:hAnsi="Verdana"/>
                <w:sz w:val="20"/>
                <w:szCs w:val="20"/>
                <w:lang w:val="en-US"/>
              </w:rPr>
              <w:t>If yes, the lead contractor of the Combination is to answer the following questions in addition to the ESPD.</w:t>
            </w:r>
          </w:p>
        </w:tc>
      </w:tr>
      <w:tr w:rsidR="00481708" w:rsidRPr="002717B1" w14:paraId="16A3401C" w14:textId="77777777" w:rsidTr="00481708">
        <w:trPr>
          <w:cantSplit/>
          <w:trHeight w:val="454"/>
        </w:trPr>
        <w:tc>
          <w:tcPr>
            <w:tcW w:w="3373" w:type="dxa"/>
            <w:tcBorders>
              <w:bottom w:val="single" w:sz="4" w:space="0" w:color="auto"/>
            </w:tcBorders>
            <w:shd w:val="clear" w:color="auto" w:fill="D9D9D9" w:themeFill="background1" w:themeFillShade="D9"/>
            <w:vAlign w:val="center"/>
          </w:tcPr>
          <w:p w14:paraId="4EDBDA27" w14:textId="77777777" w:rsidR="00481708" w:rsidRPr="00481708" w:rsidRDefault="00481708" w:rsidP="007273AE">
            <w:pPr>
              <w:spacing w:line="276" w:lineRule="auto"/>
              <w:rPr>
                <w:rFonts w:ascii="Verdana" w:hAnsi="Verdana" w:cs="Arial"/>
                <w:sz w:val="20"/>
                <w:szCs w:val="20"/>
                <w:lang w:val="en-US"/>
              </w:rPr>
            </w:pPr>
            <w:r w:rsidRPr="00481708">
              <w:rPr>
                <w:rFonts w:ascii="Verdana" w:hAnsi="Verdana"/>
                <w:sz w:val="20"/>
                <w:szCs w:val="20"/>
                <w:lang w:val="en-US"/>
              </w:rPr>
              <w:t>The Tenderer declares to act as the single point of contact and solely authorised representative (lead contractor) for this tender.</w:t>
            </w:r>
          </w:p>
        </w:tc>
        <w:tc>
          <w:tcPr>
            <w:tcW w:w="5699" w:type="dxa"/>
            <w:vAlign w:val="center"/>
          </w:tcPr>
          <w:p w14:paraId="634CDC10" w14:textId="77777777" w:rsidR="00481708" w:rsidRPr="002717B1" w:rsidRDefault="00481708" w:rsidP="007273AE">
            <w:pPr>
              <w:pStyle w:val="StandaardArial"/>
              <w:spacing w:line="276" w:lineRule="auto"/>
              <w:rPr>
                <w:rFonts w:ascii="Verdana" w:hAnsi="Verdana"/>
                <w:sz w:val="20"/>
                <w:szCs w:val="20"/>
              </w:rPr>
            </w:pPr>
            <w:r w:rsidRPr="002717B1">
              <w:rPr>
                <w:rFonts w:ascii="Verdana" w:hAnsi="Verdana"/>
                <w:sz w:val="20"/>
                <w:szCs w:val="20"/>
              </w:rPr>
              <w:fldChar w:fldCharType="begin">
                <w:ffData>
                  <w:name w:val=""/>
                  <w:enabled/>
                  <w:calcOnExit w:val="0"/>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Agreed  </w:t>
            </w:r>
            <w:r w:rsidRPr="002717B1">
              <w:rPr>
                <w:rFonts w:ascii="Verdana" w:hAnsi="Verdana"/>
                <w:sz w:val="20"/>
                <w:szCs w:val="20"/>
              </w:rPr>
              <w:fldChar w:fldCharType="begin">
                <w:ffData>
                  <w:name w:val="Check1"/>
                  <w:enabled/>
                  <w:calcOnExit w:val="0"/>
                  <w:statusText w:type="text" w:val="Double click the check box"/>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Not agreed</w:t>
            </w:r>
          </w:p>
        </w:tc>
      </w:tr>
      <w:tr w:rsidR="00481708" w:rsidRPr="002717B1" w14:paraId="147E1538" w14:textId="77777777" w:rsidTr="00481708">
        <w:trPr>
          <w:cantSplit/>
          <w:trHeight w:val="454"/>
        </w:trPr>
        <w:tc>
          <w:tcPr>
            <w:tcW w:w="3373" w:type="dxa"/>
            <w:tcBorders>
              <w:bottom w:val="single" w:sz="4" w:space="0" w:color="auto"/>
            </w:tcBorders>
            <w:shd w:val="clear" w:color="auto" w:fill="D9D9D9" w:themeFill="background1" w:themeFillShade="D9"/>
            <w:vAlign w:val="center"/>
          </w:tcPr>
          <w:p w14:paraId="0FDF340A" w14:textId="0344CBF1" w:rsidR="00481708" w:rsidRPr="002C032E" w:rsidRDefault="00481708" w:rsidP="007273AE">
            <w:pPr>
              <w:spacing w:line="276" w:lineRule="auto"/>
              <w:rPr>
                <w:rFonts w:ascii="Verdana" w:hAnsi="Verdana"/>
                <w:sz w:val="20"/>
                <w:szCs w:val="20"/>
              </w:rPr>
            </w:pPr>
            <w:r w:rsidRPr="002C032E">
              <w:rPr>
                <w:rFonts w:ascii="Verdana" w:hAnsi="Verdana"/>
                <w:sz w:val="20"/>
                <w:szCs w:val="20"/>
              </w:rPr>
              <w:t>Lot</w:t>
            </w:r>
            <w:r w:rsidR="002C032E" w:rsidRPr="002C032E">
              <w:rPr>
                <w:rFonts w:ascii="Verdana" w:hAnsi="Verdana"/>
                <w:sz w:val="20"/>
                <w:szCs w:val="20"/>
              </w:rPr>
              <w:t>’s</w:t>
            </w:r>
          </w:p>
        </w:tc>
        <w:tc>
          <w:tcPr>
            <w:tcW w:w="5699" w:type="dxa"/>
            <w:vAlign w:val="center"/>
          </w:tcPr>
          <w:p w14:paraId="00DC0A26" w14:textId="204A543E" w:rsidR="00481708" w:rsidRPr="002717B1" w:rsidRDefault="002C032E" w:rsidP="007273AE">
            <w:pPr>
              <w:pStyle w:val="StandaardArial"/>
              <w:spacing w:line="276" w:lineRule="auto"/>
              <w:rPr>
                <w:rFonts w:ascii="Verdana" w:hAnsi="Verdana"/>
                <w:sz w:val="20"/>
                <w:szCs w:val="20"/>
              </w:rPr>
            </w:pPr>
            <w:r w:rsidRPr="002C032E">
              <w:rPr>
                <w:rFonts w:ascii="Verdana" w:hAnsi="Verdana"/>
                <w:sz w:val="20"/>
                <w:szCs w:val="20"/>
              </w:rPr>
              <w:fldChar w:fldCharType="begin">
                <w:ffData>
                  <w:name w:val="Check1"/>
                  <w:enabled/>
                  <w:calcOnExit w:val="0"/>
                  <w:statusText w:type="text" w:val="Dubbelklik de checkbox"/>
                  <w:checkBox>
                    <w:sizeAuto/>
                    <w:default w:val="0"/>
                  </w:checkBox>
                </w:ffData>
              </w:fldChar>
            </w:r>
            <w:r w:rsidRPr="002C032E">
              <w:rPr>
                <w:rFonts w:ascii="Verdana" w:hAnsi="Verdana"/>
                <w:sz w:val="20"/>
                <w:szCs w:val="20"/>
              </w:rPr>
              <w:instrText xml:space="preserve"> FORMCHECKBOX </w:instrText>
            </w:r>
            <w:r w:rsidRPr="002C032E">
              <w:rPr>
                <w:rFonts w:ascii="Verdana" w:hAnsi="Verdana"/>
                <w:sz w:val="20"/>
                <w:szCs w:val="20"/>
              </w:rPr>
            </w:r>
            <w:r w:rsidRPr="002C032E">
              <w:rPr>
                <w:rFonts w:ascii="Verdana" w:hAnsi="Verdana"/>
                <w:sz w:val="20"/>
                <w:szCs w:val="20"/>
              </w:rPr>
              <w:fldChar w:fldCharType="separate"/>
            </w:r>
            <w:r w:rsidRPr="002C032E">
              <w:rPr>
                <w:rFonts w:ascii="Verdana" w:hAnsi="Verdana"/>
                <w:sz w:val="20"/>
                <w:szCs w:val="20"/>
              </w:rPr>
              <w:fldChar w:fldCharType="end"/>
            </w:r>
            <w:r w:rsidRPr="002C032E">
              <w:rPr>
                <w:rFonts w:ascii="Verdana" w:hAnsi="Verdana"/>
                <w:sz w:val="20"/>
                <w:szCs w:val="20"/>
              </w:rPr>
              <w:t xml:space="preserve"> 1 / </w:t>
            </w:r>
            <w:r w:rsidRPr="002C032E">
              <w:rPr>
                <w:rFonts w:ascii="Verdana" w:hAnsi="Verdana"/>
                <w:sz w:val="20"/>
                <w:szCs w:val="20"/>
              </w:rPr>
              <w:fldChar w:fldCharType="begin">
                <w:ffData>
                  <w:name w:val="Check1"/>
                  <w:enabled/>
                  <w:calcOnExit w:val="0"/>
                  <w:statusText w:type="text" w:val="Dubbelklik de checkbox"/>
                  <w:checkBox>
                    <w:sizeAuto/>
                    <w:default w:val="0"/>
                  </w:checkBox>
                </w:ffData>
              </w:fldChar>
            </w:r>
            <w:r w:rsidRPr="002C032E">
              <w:rPr>
                <w:rFonts w:ascii="Verdana" w:hAnsi="Verdana"/>
                <w:sz w:val="20"/>
                <w:szCs w:val="20"/>
              </w:rPr>
              <w:instrText xml:space="preserve"> FORMCHECKBOX </w:instrText>
            </w:r>
            <w:r w:rsidRPr="002C032E">
              <w:rPr>
                <w:rFonts w:ascii="Verdana" w:hAnsi="Verdana"/>
                <w:sz w:val="20"/>
                <w:szCs w:val="20"/>
              </w:rPr>
            </w:r>
            <w:r w:rsidRPr="002C032E">
              <w:rPr>
                <w:rFonts w:ascii="Verdana" w:hAnsi="Verdana"/>
                <w:sz w:val="20"/>
                <w:szCs w:val="20"/>
              </w:rPr>
              <w:fldChar w:fldCharType="separate"/>
            </w:r>
            <w:r w:rsidRPr="002C032E">
              <w:rPr>
                <w:rFonts w:ascii="Verdana" w:hAnsi="Verdana"/>
                <w:sz w:val="20"/>
                <w:szCs w:val="20"/>
              </w:rPr>
              <w:fldChar w:fldCharType="end"/>
            </w:r>
            <w:r w:rsidRPr="002C032E">
              <w:rPr>
                <w:rFonts w:ascii="Verdana" w:hAnsi="Verdana"/>
                <w:sz w:val="20"/>
                <w:szCs w:val="20"/>
              </w:rPr>
              <w:t xml:space="preserve"> 2 / </w:t>
            </w:r>
            <w:r w:rsidRPr="002C032E">
              <w:rPr>
                <w:rFonts w:ascii="Verdana" w:hAnsi="Verdana"/>
                <w:sz w:val="20"/>
                <w:szCs w:val="20"/>
              </w:rPr>
              <w:fldChar w:fldCharType="begin">
                <w:ffData>
                  <w:name w:val="Check1"/>
                  <w:enabled/>
                  <w:calcOnExit w:val="0"/>
                  <w:statusText w:type="text" w:val="Dubbelklik de checkbox"/>
                  <w:checkBox>
                    <w:sizeAuto/>
                    <w:default w:val="0"/>
                  </w:checkBox>
                </w:ffData>
              </w:fldChar>
            </w:r>
            <w:r w:rsidRPr="002C032E">
              <w:rPr>
                <w:rFonts w:ascii="Verdana" w:hAnsi="Verdana"/>
                <w:sz w:val="20"/>
                <w:szCs w:val="20"/>
              </w:rPr>
              <w:instrText xml:space="preserve"> FORMCHECKBOX </w:instrText>
            </w:r>
            <w:r w:rsidRPr="002C032E">
              <w:rPr>
                <w:rFonts w:ascii="Verdana" w:hAnsi="Verdana"/>
                <w:sz w:val="20"/>
                <w:szCs w:val="20"/>
              </w:rPr>
            </w:r>
            <w:r w:rsidRPr="002C032E">
              <w:rPr>
                <w:rFonts w:ascii="Verdana" w:hAnsi="Verdana"/>
                <w:sz w:val="20"/>
                <w:szCs w:val="20"/>
              </w:rPr>
              <w:fldChar w:fldCharType="separate"/>
            </w:r>
            <w:r w:rsidRPr="002C032E">
              <w:rPr>
                <w:rFonts w:ascii="Verdana" w:hAnsi="Verdana"/>
                <w:sz w:val="20"/>
                <w:szCs w:val="20"/>
              </w:rPr>
              <w:fldChar w:fldCharType="end"/>
            </w:r>
            <w:r w:rsidRPr="002C032E">
              <w:rPr>
                <w:rFonts w:ascii="Verdana" w:hAnsi="Verdana"/>
                <w:sz w:val="20"/>
                <w:szCs w:val="20"/>
              </w:rPr>
              <w:t xml:space="preserve"> 3</w:t>
            </w:r>
          </w:p>
        </w:tc>
      </w:tr>
      <w:tr w:rsidR="00481708" w:rsidRPr="002717B1" w14:paraId="2A093B26" w14:textId="77777777" w:rsidTr="00481708">
        <w:trPr>
          <w:cantSplit/>
          <w:trHeight w:val="454"/>
        </w:trPr>
        <w:tc>
          <w:tcPr>
            <w:tcW w:w="3373" w:type="dxa"/>
            <w:tcBorders>
              <w:bottom w:val="single" w:sz="4" w:space="0" w:color="auto"/>
            </w:tcBorders>
            <w:shd w:val="clear" w:color="auto" w:fill="D9D9D9" w:themeFill="background1" w:themeFillShade="D9"/>
            <w:vAlign w:val="center"/>
          </w:tcPr>
          <w:p w14:paraId="4400CEC6" w14:textId="77777777" w:rsidR="00481708" w:rsidRPr="002717B1" w:rsidRDefault="00481708" w:rsidP="007273AE">
            <w:pPr>
              <w:spacing w:line="276" w:lineRule="auto"/>
              <w:rPr>
                <w:rFonts w:ascii="Verdana" w:hAnsi="Verdana" w:cs="Arial"/>
                <w:sz w:val="20"/>
                <w:szCs w:val="20"/>
              </w:rPr>
            </w:pPr>
          </w:p>
          <w:p w14:paraId="6E096791" w14:textId="77777777" w:rsidR="00481708" w:rsidRPr="002717B1" w:rsidRDefault="00481708" w:rsidP="007273AE">
            <w:pPr>
              <w:spacing w:line="276" w:lineRule="auto"/>
              <w:rPr>
                <w:rFonts w:ascii="Verdana" w:hAnsi="Verdana" w:cs="Arial"/>
                <w:sz w:val="20"/>
                <w:szCs w:val="20"/>
              </w:rPr>
            </w:pPr>
            <w:r w:rsidRPr="002717B1">
              <w:rPr>
                <w:rFonts w:ascii="Verdana" w:hAnsi="Verdana"/>
                <w:sz w:val="20"/>
                <w:szCs w:val="20"/>
              </w:rPr>
              <w:t>Lead contractor name</w:t>
            </w:r>
          </w:p>
          <w:p w14:paraId="79D721E7" w14:textId="77777777" w:rsidR="00481708" w:rsidRPr="002717B1" w:rsidRDefault="00481708" w:rsidP="007273AE">
            <w:pPr>
              <w:spacing w:line="276" w:lineRule="auto"/>
              <w:rPr>
                <w:rFonts w:ascii="Verdana" w:hAnsi="Verdana" w:cs="Arial"/>
                <w:sz w:val="20"/>
                <w:szCs w:val="20"/>
              </w:rPr>
            </w:pPr>
          </w:p>
        </w:tc>
        <w:tc>
          <w:tcPr>
            <w:tcW w:w="5699" w:type="dxa"/>
            <w:vAlign w:val="center"/>
          </w:tcPr>
          <w:p w14:paraId="4D3CA16A" w14:textId="77777777" w:rsidR="00481708" w:rsidRPr="002717B1" w:rsidRDefault="00481708" w:rsidP="007273AE">
            <w:pPr>
              <w:pStyle w:val="StandaardArial"/>
              <w:spacing w:line="276" w:lineRule="auto"/>
              <w:rPr>
                <w:rFonts w:ascii="Verdana" w:hAnsi="Verdana"/>
                <w:sz w:val="20"/>
                <w:szCs w:val="20"/>
              </w:rPr>
            </w:pPr>
            <w:r w:rsidRPr="00CA1A42">
              <w:rPr>
                <w:rFonts w:ascii="Verdana" w:hAnsi="Verdana"/>
                <w:sz w:val="20"/>
                <w:szCs w:val="20"/>
              </w:rPr>
              <w:t>&lt;Complete&gt;</w:t>
            </w:r>
          </w:p>
        </w:tc>
      </w:tr>
      <w:tr w:rsidR="00481708" w:rsidRPr="002717B1" w14:paraId="1CAB6735" w14:textId="77777777" w:rsidTr="00481708">
        <w:trPr>
          <w:cantSplit/>
          <w:trHeight w:val="454"/>
        </w:trPr>
        <w:tc>
          <w:tcPr>
            <w:tcW w:w="3373" w:type="dxa"/>
            <w:tcBorders>
              <w:bottom w:val="single" w:sz="4" w:space="0" w:color="auto"/>
            </w:tcBorders>
            <w:shd w:val="clear" w:color="auto" w:fill="D9D9D9" w:themeFill="background1" w:themeFillShade="D9"/>
            <w:vAlign w:val="center"/>
          </w:tcPr>
          <w:p w14:paraId="3F2ED9E7" w14:textId="77777777" w:rsidR="00481708" w:rsidRPr="00481708" w:rsidRDefault="00481708" w:rsidP="007273AE">
            <w:pPr>
              <w:spacing w:line="276" w:lineRule="auto"/>
              <w:rPr>
                <w:rFonts w:ascii="Verdana" w:hAnsi="Verdana" w:cs="Arial"/>
                <w:sz w:val="20"/>
                <w:szCs w:val="20"/>
                <w:lang w:val="en-US"/>
              </w:rPr>
            </w:pPr>
            <w:r w:rsidRPr="00481708">
              <w:rPr>
                <w:rFonts w:ascii="Verdana" w:hAnsi="Verdana"/>
                <w:sz w:val="20"/>
                <w:szCs w:val="20"/>
                <w:lang w:val="en-US"/>
              </w:rPr>
              <w:t xml:space="preserve">Each of the Combination Members must complete and duly sign the </w:t>
            </w:r>
            <w:r w:rsidRPr="00481708">
              <w:rPr>
                <w:rFonts w:ascii="Verdana" w:hAnsi="Verdana"/>
                <w:iCs/>
                <w:sz w:val="20"/>
                <w:szCs w:val="20"/>
                <w:lang w:val="en-US"/>
              </w:rPr>
              <w:t>Combination Declaration</w:t>
            </w:r>
            <w:r w:rsidRPr="00481708">
              <w:rPr>
                <w:rFonts w:ascii="Verdana" w:hAnsi="Verdana"/>
                <w:sz w:val="20"/>
                <w:szCs w:val="20"/>
                <w:lang w:val="en-US"/>
              </w:rPr>
              <w:t>.</w:t>
            </w:r>
          </w:p>
        </w:tc>
        <w:tc>
          <w:tcPr>
            <w:tcW w:w="5699" w:type="dxa"/>
            <w:vAlign w:val="center"/>
          </w:tcPr>
          <w:p w14:paraId="036A3622" w14:textId="77777777" w:rsidR="00481708" w:rsidRPr="002717B1" w:rsidRDefault="00481708" w:rsidP="007273AE">
            <w:pPr>
              <w:pStyle w:val="StandaardArial"/>
              <w:spacing w:line="276" w:lineRule="auto"/>
              <w:rPr>
                <w:rFonts w:ascii="Verdana" w:hAnsi="Verdana"/>
                <w:sz w:val="20"/>
                <w:szCs w:val="20"/>
              </w:rPr>
            </w:pPr>
            <w:r w:rsidRPr="002717B1">
              <w:rPr>
                <w:rFonts w:ascii="Verdana" w:hAnsi="Verdana"/>
                <w:sz w:val="20"/>
                <w:szCs w:val="20"/>
              </w:rPr>
              <w:fldChar w:fldCharType="begin">
                <w:ffData>
                  <w:name w:val=""/>
                  <w:enabled/>
                  <w:calcOnExit w:val="0"/>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Agreed  </w:t>
            </w:r>
            <w:r w:rsidRPr="002717B1">
              <w:rPr>
                <w:rFonts w:ascii="Verdana" w:hAnsi="Verdana"/>
                <w:sz w:val="20"/>
                <w:szCs w:val="20"/>
              </w:rPr>
              <w:fldChar w:fldCharType="begin">
                <w:ffData>
                  <w:name w:val="Check1"/>
                  <w:enabled/>
                  <w:calcOnExit w:val="0"/>
                  <w:statusText w:type="text" w:val="Double click the check box"/>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Not agreed</w:t>
            </w:r>
          </w:p>
        </w:tc>
      </w:tr>
      <w:tr w:rsidR="00481708" w:rsidRPr="002717B1" w14:paraId="0680F5CC" w14:textId="77777777" w:rsidTr="00481708">
        <w:trPr>
          <w:cantSplit/>
          <w:trHeight w:val="907"/>
        </w:trPr>
        <w:tc>
          <w:tcPr>
            <w:tcW w:w="3373" w:type="dxa"/>
            <w:shd w:val="clear" w:color="auto" w:fill="D9D9D9" w:themeFill="background1" w:themeFillShade="D9"/>
            <w:vAlign w:val="center"/>
          </w:tcPr>
          <w:p w14:paraId="76A32036" w14:textId="77777777" w:rsidR="00481708" w:rsidRPr="00481708" w:rsidRDefault="00481708" w:rsidP="007273AE">
            <w:pPr>
              <w:spacing w:line="276" w:lineRule="auto"/>
              <w:rPr>
                <w:rFonts w:ascii="Verdana" w:hAnsi="Verdana" w:cs="Arial"/>
                <w:sz w:val="20"/>
                <w:szCs w:val="20"/>
                <w:lang w:val="en-US"/>
              </w:rPr>
            </w:pPr>
            <w:r w:rsidRPr="00481708">
              <w:rPr>
                <w:rFonts w:ascii="Verdana" w:hAnsi="Verdana"/>
                <w:sz w:val="20"/>
                <w:szCs w:val="20"/>
                <w:lang w:val="en-US"/>
              </w:rPr>
              <w:t xml:space="preserve">How will the duties and work be allocated to the various Combination Members? </w:t>
            </w:r>
          </w:p>
        </w:tc>
        <w:tc>
          <w:tcPr>
            <w:tcW w:w="5699" w:type="dxa"/>
            <w:vAlign w:val="center"/>
          </w:tcPr>
          <w:p w14:paraId="6B17AE27" w14:textId="77777777" w:rsidR="00481708" w:rsidRPr="002717B1" w:rsidRDefault="00481708" w:rsidP="007273AE">
            <w:pPr>
              <w:pStyle w:val="StandaardArial"/>
              <w:spacing w:line="276" w:lineRule="auto"/>
              <w:rPr>
                <w:rFonts w:ascii="Verdana" w:hAnsi="Verdana"/>
                <w:sz w:val="20"/>
                <w:szCs w:val="20"/>
              </w:rPr>
            </w:pPr>
            <w:r w:rsidRPr="00CA1A42">
              <w:rPr>
                <w:rFonts w:ascii="Verdana" w:hAnsi="Verdana"/>
                <w:sz w:val="20"/>
                <w:szCs w:val="20"/>
              </w:rPr>
              <w:t>&lt;Complete&gt;</w:t>
            </w:r>
          </w:p>
        </w:tc>
      </w:tr>
      <w:bookmarkEnd w:id="44"/>
    </w:tbl>
    <w:p w14:paraId="6561AE5F" w14:textId="77777777" w:rsidR="000D5DCC" w:rsidRPr="00A15E91" w:rsidRDefault="000D5DCC" w:rsidP="000D5DCC">
      <w:pPr>
        <w:spacing w:line="276" w:lineRule="auto"/>
        <w:rPr>
          <w:rFonts w:ascii="Verdana" w:hAnsi="Verdana"/>
          <w:sz w:val="20"/>
          <w:szCs w:val="20"/>
          <w:lang w:val="nl" w:eastAsia="en-US"/>
        </w:rPr>
      </w:pPr>
    </w:p>
    <w:p w14:paraId="6F6B6214" w14:textId="13A39532" w:rsidR="000D5DCC" w:rsidRDefault="00481708" w:rsidP="000D5DCC">
      <w:pPr>
        <w:pStyle w:val="Kop3"/>
        <w:spacing w:line="276" w:lineRule="auto"/>
        <w:ind w:hanging="851"/>
        <w:rPr>
          <w:rFonts w:ascii="Verdana" w:hAnsi="Verdana"/>
          <w:i w:val="0"/>
          <w:sz w:val="20"/>
          <w:szCs w:val="20"/>
        </w:rPr>
      </w:pPr>
      <w:bookmarkStart w:id="50" w:name="_Toc324514462"/>
      <w:bookmarkStart w:id="51" w:name="_Toc403469900"/>
      <w:bookmarkStart w:id="52" w:name="_Toc403470394"/>
      <w:bookmarkStart w:id="53" w:name="_Toc403470520"/>
      <w:bookmarkStart w:id="54" w:name="_Toc509570882"/>
      <w:bookmarkStart w:id="55" w:name="_Toc76466097"/>
      <w:r>
        <w:rPr>
          <w:rFonts w:ascii="Verdana" w:hAnsi="Verdana"/>
          <w:i w:val="0"/>
          <w:sz w:val="20"/>
          <w:szCs w:val="20"/>
        </w:rPr>
        <w:t>C</w:t>
      </w:r>
      <w:r w:rsidR="000D5DCC" w:rsidRPr="00A15E91">
        <w:rPr>
          <w:rFonts w:ascii="Verdana" w:hAnsi="Verdana"/>
          <w:i w:val="0"/>
          <w:sz w:val="20"/>
          <w:szCs w:val="20"/>
        </w:rPr>
        <w:t>ombinati</w:t>
      </w:r>
      <w:bookmarkEnd w:id="50"/>
      <w:bookmarkEnd w:id="51"/>
      <w:bookmarkEnd w:id="52"/>
      <w:bookmarkEnd w:id="53"/>
      <w:bookmarkEnd w:id="54"/>
      <w:r>
        <w:rPr>
          <w:rFonts w:ascii="Verdana" w:hAnsi="Verdana"/>
          <w:i w:val="0"/>
          <w:sz w:val="20"/>
          <w:szCs w:val="20"/>
        </w:rPr>
        <w:t>on Declaration</w:t>
      </w:r>
      <w:bookmarkEnd w:id="55"/>
    </w:p>
    <w:p w14:paraId="3DC179B0" w14:textId="77777777" w:rsidR="00481708" w:rsidRPr="00481708" w:rsidRDefault="00481708" w:rsidP="00481708"/>
    <w:tbl>
      <w:tblPr>
        <w:tblW w:w="165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7490"/>
        <w:gridCol w:w="7490"/>
      </w:tblGrid>
      <w:tr w:rsidR="00AE40CA" w:rsidRPr="00A15E91" w14:paraId="398CE429" w14:textId="77777777" w:rsidTr="007273AE">
        <w:trPr>
          <w:trHeight w:val="567"/>
        </w:trPr>
        <w:tc>
          <w:tcPr>
            <w:tcW w:w="1582" w:type="dxa"/>
            <w:tcBorders>
              <w:top w:val="single" w:sz="4" w:space="0" w:color="auto"/>
              <w:left w:val="single" w:sz="4" w:space="0" w:color="auto"/>
              <w:bottom w:val="single" w:sz="4" w:space="0" w:color="auto"/>
              <w:right w:val="single" w:sz="4" w:space="0" w:color="auto"/>
            </w:tcBorders>
            <w:shd w:val="clear" w:color="auto" w:fill="D9D9D9"/>
            <w:vAlign w:val="center"/>
          </w:tcPr>
          <w:p w14:paraId="059E84DE" w14:textId="6686C176" w:rsidR="00AE40CA" w:rsidRPr="00A15E91" w:rsidRDefault="00AE40CA" w:rsidP="00AE40CA">
            <w:pPr>
              <w:spacing w:line="276" w:lineRule="auto"/>
              <w:rPr>
                <w:rFonts w:ascii="Verdana" w:hAnsi="Verdana" w:cs="Arial"/>
                <w:sz w:val="20"/>
                <w:szCs w:val="20"/>
              </w:rPr>
            </w:pPr>
            <w:r>
              <w:rPr>
                <w:rFonts w:ascii="Verdana" w:hAnsi="Verdana" w:cs="Arial"/>
                <w:b/>
                <w:bCs/>
                <w:sz w:val="20"/>
                <w:szCs w:val="20"/>
              </w:rPr>
              <w:t>Explanation</w:t>
            </w:r>
          </w:p>
        </w:tc>
        <w:tc>
          <w:tcPr>
            <w:tcW w:w="7490" w:type="dxa"/>
            <w:tcBorders>
              <w:top w:val="single" w:sz="4" w:space="0" w:color="auto"/>
              <w:left w:val="single" w:sz="4" w:space="0" w:color="auto"/>
              <w:bottom w:val="single" w:sz="4" w:space="0" w:color="auto"/>
              <w:right w:val="single" w:sz="4" w:space="0" w:color="auto"/>
            </w:tcBorders>
            <w:vAlign w:val="center"/>
          </w:tcPr>
          <w:p w14:paraId="7814C13C" w14:textId="70B9A9F9" w:rsidR="00AE40CA" w:rsidRPr="00AE40CA" w:rsidRDefault="00AE40CA" w:rsidP="00AE40CA">
            <w:pPr>
              <w:pStyle w:val="Normaalweb"/>
              <w:spacing w:before="0" w:beforeAutospacing="0" w:after="0" w:afterAutospacing="0" w:line="276" w:lineRule="auto"/>
              <w:rPr>
                <w:rFonts w:ascii="Verdana" w:hAnsi="Verdana"/>
                <w:sz w:val="20"/>
                <w:szCs w:val="20"/>
                <w:lang w:eastAsia="nl-NL"/>
              </w:rPr>
            </w:pPr>
            <w:r w:rsidRPr="002717B1">
              <w:rPr>
                <w:rFonts w:ascii="Verdana" w:hAnsi="Verdana"/>
                <w:sz w:val="20"/>
                <w:szCs w:val="20"/>
              </w:rPr>
              <w:t>If the Tenderer registers in a Combination, all the Combination Members must jointly complete and sign the following declaration. The validity of the signatures is as evidenced by the extracts from the professional or commercial register of the country where the Combination Members have their registered office or, in the absence thereof, any other evidence within the meaning of Article 2.98 of the PPA 2012.</w:t>
            </w:r>
          </w:p>
        </w:tc>
        <w:tc>
          <w:tcPr>
            <w:tcW w:w="7490" w:type="dxa"/>
            <w:tcBorders>
              <w:top w:val="single" w:sz="4" w:space="0" w:color="auto"/>
              <w:left w:val="single" w:sz="4" w:space="0" w:color="auto"/>
              <w:bottom w:val="single" w:sz="4" w:space="0" w:color="auto"/>
              <w:right w:val="single" w:sz="4" w:space="0" w:color="auto"/>
            </w:tcBorders>
            <w:vAlign w:val="center"/>
          </w:tcPr>
          <w:p w14:paraId="2D5BE5D5" w14:textId="46D5185F" w:rsidR="00AE40CA" w:rsidRPr="00A15E91" w:rsidRDefault="00AE40CA" w:rsidP="00AE40CA">
            <w:pPr>
              <w:pStyle w:val="Normaalweb"/>
              <w:spacing w:before="0" w:beforeAutospacing="0" w:after="0" w:afterAutospacing="0" w:line="276" w:lineRule="auto"/>
              <w:rPr>
                <w:rFonts w:ascii="Verdana" w:hAnsi="Verdana"/>
                <w:sz w:val="20"/>
                <w:szCs w:val="20"/>
                <w:lang w:val="nl-NL" w:eastAsia="nl-NL"/>
              </w:rPr>
            </w:pPr>
            <w:r w:rsidRPr="00A15E91">
              <w:rPr>
                <w:rFonts w:ascii="Verdana" w:hAnsi="Verdana"/>
                <w:sz w:val="20"/>
                <w:szCs w:val="20"/>
                <w:lang w:val="nl-NL" w:eastAsia="nl-NL"/>
              </w:rPr>
              <w:t>Indien de Inschrijver zich aanmeldt in een Combinatie, dient door alle Combinatieleden gezamenlijk onderstaande verklaring te worden ingevuld en ondertekend. De rechtsgeldigheid van de ondertekening blijkt uit de uittreksels uit het beroeps- of handelsregister van het land van vestiging van de Combinatieleden, of bij ontbreken daarvan een ander bewijsstuk als bedoeld in artikel 2.98 van de Aw 2012.</w:t>
            </w:r>
          </w:p>
        </w:tc>
      </w:tr>
    </w:tbl>
    <w:p w14:paraId="6D19D32E" w14:textId="77777777" w:rsidR="000D5DCC" w:rsidRPr="00A15E91" w:rsidRDefault="000D5DCC" w:rsidP="000D5DCC">
      <w:pPr>
        <w:spacing w:line="276" w:lineRule="auto"/>
        <w:rPr>
          <w:rFonts w:ascii="Verdana" w:hAnsi="Verdana"/>
          <w:sz w:val="20"/>
          <w:szCs w:val="20"/>
        </w:rPr>
      </w:pPr>
    </w:p>
    <w:p w14:paraId="12C78732" w14:textId="77777777" w:rsidR="000D5DCC" w:rsidRPr="00A15E91" w:rsidRDefault="000D5DCC" w:rsidP="000D5DCC">
      <w:pPr>
        <w:spacing w:line="276" w:lineRule="auto"/>
        <w:rPr>
          <w:rFonts w:ascii="Verdana" w:hAnsi="Verdana"/>
          <w:sz w:val="20"/>
          <w:szCs w:val="20"/>
        </w:rPr>
      </w:pPr>
      <w:r w:rsidRPr="00A15E91">
        <w:rPr>
          <w:rFonts w:ascii="Verdana" w:hAnsi="Verdana"/>
          <w:sz w:val="20"/>
          <w:szCs w:val="20"/>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DCC" w:rsidRPr="00A15E91" w14:paraId="390F1A7D" w14:textId="77777777" w:rsidTr="00263AA7">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D9D9D9"/>
            <w:vAlign w:val="center"/>
          </w:tcPr>
          <w:p w14:paraId="0B9A49D5" w14:textId="62ADB271" w:rsidR="000D5DCC" w:rsidRPr="00A15E91" w:rsidRDefault="00AE40CA" w:rsidP="00AE40CA">
            <w:pPr>
              <w:spacing w:line="276" w:lineRule="auto"/>
              <w:rPr>
                <w:rFonts w:ascii="Verdana" w:hAnsi="Verdana" w:cs="Arial"/>
                <w:b/>
                <w:bCs/>
                <w:sz w:val="20"/>
                <w:szCs w:val="20"/>
              </w:rPr>
            </w:pPr>
            <w:r>
              <w:rPr>
                <w:rFonts w:ascii="Verdana" w:hAnsi="Verdana" w:cs="Arial"/>
                <w:b/>
                <w:bCs/>
                <w:sz w:val="20"/>
                <w:szCs w:val="20"/>
              </w:rPr>
              <w:lastRenderedPageBreak/>
              <w:t>Declaration of Combination Members</w:t>
            </w:r>
          </w:p>
        </w:tc>
      </w:tr>
      <w:tr w:rsidR="000D5DCC" w:rsidRPr="002C032E" w14:paraId="7CB9DD87" w14:textId="77777777" w:rsidTr="00263AA7">
        <w:trPr>
          <w:trHeight w:val="561"/>
        </w:trPr>
        <w:tc>
          <w:tcPr>
            <w:tcW w:w="9072" w:type="dxa"/>
            <w:tcBorders>
              <w:top w:val="single" w:sz="4" w:space="0" w:color="auto"/>
              <w:left w:val="single" w:sz="4" w:space="0" w:color="auto"/>
              <w:bottom w:val="single" w:sz="4" w:space="0" w:color="auto"/>
              <w:right w:val="single" w:sz="4" w:space="0" w:color="auto"/>
            </w:tcBorders>
          </w:tcPr>
          <w:p w14:paraId="61DB7913" w14:textId="5F053F31" w:rsidR="00AE40CA" w:rsidRPr="00AE40CA" w:rsidRDefault="00AE40CA" w:rsidP="00AE40CA">
            <w:pPr>
              <w:pStyle w:val="Lijstopsomteken"/>
              <w:rPr>
                <w:rFonts w:ascii="Verdana" w:hAnsi="Verdana"/>
                <w:sz w:val="20"/>
                <w:szCs w:val="20"/>
                <w:lang w:val="en-US"/>
              </w:rPr>
            </w:pPr>
            <w:r w:rsidRPr="00AE40CA">
              <w:rPr>
                <w:rFonts w:ascii="Verdana" w:hAnsi="Verdana"/>
                <w:sz w:val="20"/>
                <w:szCs w:val="20"/>
                <w:lang w:val="en-US"/>
              </w:rPr>
              <w:t>The undersigned declare to accept joint and several liability for performance of all the obligations ensuing from the Agreement if the contract is awarded to the Combination.</w:t>
            </w:r>
          </w:p>
          <w:p w14:paraId="675620DA" w14:textId="77777777" w:rsidR="00AE40CA" w:rsidRPr="00AE40CA" w:rsidRDefault="00AE40CA" w:rsidP="00AE40CA">
            <w:pPr>
              <w:pStyle w:val="Lijstopsomteken"/>
              <w:numPr>
                <w:ilvl w:val="0"/>
                <w:numId w:val="0"/>
              </w:numPr>
              <w:ind w:left="357"/>
              <w:rPr>
                <w:rFonts w:ascii="Verdana" w:hAnsi="Verdana"/>
                <w:sz w:val="20"/>
                <w:szCs w:val="20"/>
                <w:lang w:val="en-US"/>
              </w:rPr>
            </w:pPr>
          </w:p>
          <w:p w14:paraId="7F33AE7D" w14:textId="3BC0ACB0" w:rsidR="000D5DCC" w:rsidRPr="00AE40CA" w:rsidRDefault="00AE40CA" w:rsidP="00AE40CA">
            <w:pPr>
              <w:pStyle w:val="Lijstopsomteken"/>
              <w:rPr>
                <w:lang w:val="en-US"/>
              </w:rPr>
            </w:pPr>
            <w:r w:rsidRPr="00AE40CA">
              <w:rPr>
                <w:rFonts w:ascii="Verdana" w:hAnsi="Verdana"/>
                <w:sz w:val="20"/>
                <w:szCs w:val="20"/>
                <w:lang w:val="en-US"/>
              </w:rPr>
              <w:t>The undersigned declare, if deemed necessary by the Contracting Authority for purposes of performance of the contract, that, on the Contracting Authority's demand, they will shape their partnership by way of a special purpose vehicle.</w:t>
            </w:r>
          </w:p>
        </w:tc>
      </w:tr>
    </w:tbl>
    <w:p w14:paraId="01748872" w14:textId="77777777" w:rsidR="000D5DCC" w:rsidRPr="00AE40CA" w:rsidRDefault="000D5DCC" w:rsidP="000D5DCC">
      <w:pPr>
        <w:spacing w:line="276" w:lineRule="auto"/>
        <w:rPr>
          <w:rFonts w:ascii="Verdana" w:hAnsi="Verdana"/>
          <w:sz w:val="20"/>
          <w:szCs w:val="20"/>
          <w:lang w:val="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2C032E" w14:paraId="055DEF17"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A32F64" w14:textId="5A6F254E" w:rsidR="000D5DCC" w:rsidRPr="00031AEB" w:rsidRDefault="00AE40CA" w:rsidP="00AE40CA">
            <w:pPr>
              <w:spacing w:line="276" w:lineRule="auto"/>
              <w:rPr>
                <w:rFonts w:ascii="Verdana" w:hAnsi="Verdana" w:cs="Arial"/>
                <w:b/>
                <w:bCs/>
                <w:sz w:val="20"/>
                <w:szCs w:val="20"/>
                <w:lang w:val="en-US"/>
              </w:rPr>
            </w:pPr>
            <w:r w:rsidRPr="00031AEB">
              <w:rPr>
                <w:rFonts w:ascii="Verdana" w:hAnsi="Verdana" w:cs="Arial"/>
                <w:b/>
                <w:bCs/>
                <w:sz w:val="20"/>
                <w:szCs w:val="20"/>
                <w:lang w:val="en-US"/>
              </w:rPr>
              <w:t>Valid signature for Combination Member 1, also single point of contact and lead contractor</w:t>
            </w:r>
          </w:p>
        </w:tc>
      </w:tr>
      <w:tr w:rsidR="00AE40CA" w:rsidRPr="00A15E91" w14:paraId="5C85D4C5"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AA099D" w14:textId="79795AB3" w:rsidR="00AE40CA" w:rsidRPr="00A15E91" w:rsidRDefault="00AE40CA" w:rsidP="00AE40CA">
            <w:pPr>
              <w:tabs>
                <w:tab w:val="left" w:pos="972"/>
              </w:tabs>
              <w:spacing w:line="276" w:lineRule="auto"/>
              <w:rPr>
                <w:rFonts w:ascii="Verdana" w:hAnsi="Verdana"/>
                <w:sz w:val="20"/>
                <w:szCs w:val="20"/>
              </w:rPr>
            </w:pPr>
            <w:r w:rsidRPr="002717B1">
              <w:rPr>
                <w:rFonts w:ascii="Verdana" w:hAnsi="Verdana"/>
                <w:sz w:val="20"/>
                <w:szCs w:val="20"/>
              </w:rPr>
              <w:t>Tenderer 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393FB815" w14:textId="7C37C12E"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764CE9A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5406CED" w14:textId="13B674A7" w:rsidR="00AE40CA" w:rsidRPr="00A15E91" w:rsidRDefault="00AE40CA" w:rsidP="00AE40CA">
            <w:pPr>
              <w:tabs>
                <w:tab w:val="left" w:pos="972"/>
              </w:tabs>
              <w:spacing w:line="276" w:lineRule="auto"/>
              <w:rPr>
                <w:rFonts w:ascii="Verdana" w:hAnsi="Verdana"/>
                <w:sz w:val="20"/>
                <w:szCs w:val="20"/>
              </w:rPr>
            </w:pPr>
            <w:r w:rsidRPr="002717B1">
              <w:rPr>
                <w:rFonts w:ascii="Verdana" w:hAnsi="Verdana"/>
                <w:sz w:val="20"/>
                <w:szCs w:val="20"/>
              </w:rPr>
              <w:t>Name of authorised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639F6E07" w14:textId="4EFF8F4F"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36666D5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FAC3661" w14:textId="029329E0" w:rsidR="00AE40CA" w:rsidRPr="00A15E91" w:rsidRDefault="00AE40CA" w:rsidP="00AE40CA">
            <w:pPr>
              <w:tabs>
                <w:tab w:val="left" w:pos="972"/>
              </w:tabs>
              <w:spacing w:line="276" w:lineRule="auto"/>
              <w:rPr>
                <w:rFonts w:ascii="Verdana" w:hAnsi="Verdana"/>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0CAF268B" w14:textId="1C4E9194"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669430B9"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27DDAC8" w14:textId="0E324EB5" w:rsidR="00AE40CA" w:rsidRPr="00A15E91" w:rsidRDefault="00AE40CA" w:rsidP="00AE40CA">
            <w:pPr>
              <w:tabs>
                <w:tab w:val="left" w:pos="972"/>
              </w:tabs>
              <w:spacing w:line="276" w:lineRule="auto"/>
              <w:rPr>
                <w:rFonts w:ascii="Verdana" w:hAnsi="Verdana"/>
                <w:sz w:val="20"/>
                <w:szCs w:val="20"/>
              </w:rPr>
            </w:pPr>
            <w:r w:rsidRPr="002717B1">
              <w:rPr>
                <w:rFonts w:ascii="Verdana" w:hAnsi="Verdana"/>
                <w:sz w:val="20"/>
                <w:szCs w:val="20"/>
              </w:rPr>
              <w:t>Signature of authorised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013EF045" w14:textId="5D75E849"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3B0AB9F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E1E291C" w14:textId="01793AE2" w:rsidR="00AE40CA" w:rsidRPr="00A15E91" w:rsidRDefault="00AE40CA" w:rsidP="00AE40CA">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461BFECC" w14:textId="4FB7376B"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bl>
    <w:p w14:paraId="258D1B1D" w14:textId="77777777" w:rsidR="000D5DCC" w:rsidRPr="00A15E91" w:rsidRDefault="000D5DCC" w:rsidP="000D5DCC">
      <w:pPr>
        <w:spacing w:line="276" w:lineRule="auto"/>
        <w:rPr>
          <w:rFonts w:ascii="Verdana" w:hAnsi="Verdan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2C032E" w14:paraId="4897130B" w14:textId="77777777" w:rsidTr="00263AA7">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55EDF8" w14:textId="24C1D384" w:rsidR="000D5DCC" w:rsidRPr="00031AEB" w:rsidRDefault="00AE40CA" w:rsidP="00263AA7">
            <w:pPr>
              <w:spacing w:line="276" w:lineRule="auto"/>
              <w:rPr>
                <w:rFonts w:ascii="Verdana" w:hAnsi="Verdana" w:cs="Arial"/>
                <w:b/>
                <w:bCs/>
                <w:sz w:val="20"/>
                <w:szCs w:val="20"/>
                <w:lang w:val="en-US"/>
              </w:rPr>
            </w:pPr>
            <w:r w:rsidRPr="00031AEB">
              <w:rPr>
                <w:rFonts w:ascii="Verdana" w:hAnsi="Verdana" w:cs="Arial"/>
                <w:b/>
                <w:bCs/>
                <w:sz w:val="20"/>
                <w:szCs w:val="20"/>
                <w:lang w:val="en-US"/>
              </w:rPr>
              <w:t>Valid signature for Combination Member 2</w:t>
            </w:r>
          </w:p>
        </w:tc>
      </w:tr>
      <w:tr w:rsidR="00AE40CA" w:rsidRPr="00A15E91" w14:paraId="295F2981"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6C25F91" w14:textId="3A324B57" w:rsidR="00AE40CA" w:rsidRPr="00A15E91" w:rsidRDefault="00AE40CA" w:rsidP="00AE40CA">
            <w:pPr>
              <w:tabs>
                <w:tab w:val="left" w:pos="972"/>
              </w:tabs>
              <w:spacing w:line="276" w:lineRule="auto"/>
              <w:rPr>
                <w:rFonts w:ascii="Verdana" w:hAnsi="Verdana" w:cs="Arial"/>
                <w:sz w:val="20"/>
                <w:szCs w:val="20"/>
              </w:rPr>
            </w:pPr>
            <w:r w:rsidRPr="002717B1">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49D91DF5" w14:textId="149FEF3E"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0F8EF733"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2C80A1D" w14:textId="4CB533CF" w:rsidR="00AE40CA" w:rsidRPr="00A15E91" w:rsidRDefault="00AE40CA" w:rsidP="00AE40CA">
            <w:pPr>
              <w:tabs>
                <w:tab w:val="left" w:pos="972"/>
              </w:tabs>
              <w:spacing w:line="276" w:lineRule="auto"/>
              <w:rPr>
                <w:rFonts w:ascii="Verdana" w:hAnsi="Verdana" w:cs="Arial"/>
                <w:sz w:val="20"/>
                <w:szCs w:val="20"/>
              </w:rPr>
            </w:pPr>
            <w:r w:rsidRPr="002717B1">
              <w:rPr>
                <w:rFonts w:ascii="Verdana" w:hAnsi="Verdana"/>
                <w:sz w:val="20"/>
                <w:szCs w:val="20"/>
              </w:rPr>
              <w:t>Name of authorised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0F38C29F" w14:textId="0AD0A1A3"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0444EEB3"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AAE2429" w14:textId="1D9C6626" w:rsidR="00AE40CA" w:rsidRPr="00A15E91" w:rsidRDefault="00AE40CA" w:rsidP="00AE40CA">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05AE216C" w14:textId="7E821B72"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38EC72B5"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38600EC" w14:textId="7178F7F0" w:rsidR="00AE40CA" w:rsidRPr="00A15E91" w:rsidRDefault="00AE40CA" w:rsidP="00AE40CA">
            <w:pPr>
              <w:tabs>
                <w:tab w:val="left" w:pos="972"/>
              </w:tabs>
              <w:spacing w:line="276" w:lineRule="auto"/>
              <w:rPr>
                <w:rFonts w:ascii="Verdana" w:hAnsi="Verdana" w:cs="Arial"/>
                <w:sz w:val="20"/>
                <w:szCs w:val="20"/>
              </w:rPr>
            </w:pPr>
            <w:r w:rsidRPr="002717B1">
              <w:rPr>
                <w:rFonts w:ascii="Verdana" w:hAnsi="Verdana"/>
                <w:sz w:val="20"/>
                <w:szCs w:val="20"/>
              </w:rPr>
              <w:t>Signature of authorised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26DE4AE8" w14:textId="6D0778FA"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7614DFE8"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61F96E15" w14:textId="1CF2F400" w:rsidR="00AE40CA" w:rsidRPr="00A15E91" w:rsidRDefault="00AE40CA" w:rsidP="00AE40CA">
            <w:pPr>
              <w:tabs>
                <w:tab w:val="left" w:pos="972"/>
              </w:tabs>
              <w:spacing w:line="276" w:lineRule="auto"/>
              <w:rPr>
                <w:rFonts w:ascii="Verdana" w:hAnsi="Verdana" w:cs="Arial"/>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3900FDC9" w14:textId="7886BA38"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bl>
    <w:p w14:paraId="19DEC9F5" w14:textId="77777777" w:rsidR="000D5DCC" w:rsidRPr="00A15E91" w:rsidRDefault="000D5DCC" w:rsidP="000D5DCC">
      <w:pPr>
        <w:spacing w:line="276" w:lineRule="auto"/>
        <w:rPr>
          <w:rFonts w:ascii="Verdana" w:hAnsi="Verdana"/>
          <w:b/>
          <w:i/>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2C032E" w14:paraId="179D5FA1" w14:textId="77777777" w:rsidTr="00263AA7">
        <w:trPr>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F68D74" w14:textId="5F00518E" w:rsidR="000D5DCC" w:rsidRPr="00AE40CA" w:rsidRDefault="00AE40CA" w:rsidP="00263AA7">
            <w:pPr>
              <w:spacing w:line="276" w:lineRule="auto"/>
              <w:rPr>
                <w:rFonts w:ascii="Verdana" w:hAnsi="Verdana" w:cs="Arial"/>
                <w:b/>
                <w:bCs/>
                <w:sz w:val="20"/>
                <w:szCs w:val="20"/>
                <w:lang w:val="en-US"/>
              </w:rPr>
            </w:pPr>
            <w:r w:rsidRPr="00AE40CA">
              <w:rPr>
                <w:rFonts w:ascii="Verdana" w:hAnsi="Verdana" w:cs="Arial"/>
                <w:b/>
                <w:bCs/>
                <w:sz w:val="20"/>
                <w:szCs w:val="20"/>
                <w:lang w:val="en-US"/>
              </w:rPr>
              <w:t xml:space="preserve">Valid signature for Combination Member </w:t>
            </w:r>
            <w:r>
              <w:rPr>
                <w:rFonts w:ascii="Verdana" w:hAnsi="Verdana" w:cs="Arial"/>
                <w:b/>
                <w:bCs/>
                <w:sz w:val="20"/>
                <w:szCs w:val="20"/>
                <w:lang w:val="en-US"/>
              </w:rPr>
              <w:t>3</w:t>
            </w:r>
          </w:p>
        </w:tc>
      </w:tr>
      <w:tr w:rsidR="00AE40CA" w:rsidRPr="00A15E91" w14:paraId="529052B7"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B6A57B8" w14:textId="2E142994" w:rsidR="00AE40CA" w:rsidRPr="00A15E91" w:rsidRDefault="00AE40CA" w:rsidP="00AE40CA">
            <w:pPr>
              <w:tabs>
                <w:tab w:val="left" w:pos="972"/>
              </w:tabs>
              <w:spacing w:line="276" w:lineRule="auto"/>
              <w:rPr>
                <w:rFonts w:ascii="Verdana" w:hAnsi="Verdana" w:cs="Arial"/>
                <w:sz w:val="20"/>
                <w:szCs w:val="20"/>
              </w:rPr>
            </w:pPr>
            <w:r w:rsidRPr="002717B1">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09B3D21D" w14:textId="4FE9F486"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2D8C78BD"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5C20875" w14:textId="5F988EF5" w:rsidR="00AE40CA" w:rsidRPr="00A15E91" w:rsidRDefault="00AE40CA" w:rsidP="00AE40CA">
            <w:pPr>
              <w:tabs>
                <w:tab w:val="left" w:pos="972"/>
              </w:tabs>
              <w:spacing w:line="276" w:lineRule="auto"/>
              <w:rPr>
                <w:rFonts w:ascii="Verdana" w:hAnsi="Verdana" w:cs="Arial"/>
                <w:sz w:val="20"/>
                <w:szCs w:val="20"/>
              </w:rPr>
            </w:pPr>
            <w:r w:rsidRPr="002717B1">
              <w:rPr>
                <w:rFonts w:ascii="Verdana" w:hAnsi="Verdana"/>
                <w:sz w:val="20"/>
                <w:szCs w:val="20"/>
              </w:rPr>
              <w:t>Name of authorised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7FCB1909" w14:textId="7C427A93"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6DCBD7BE"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100B7EA" w14:textId="5100C586" w:rsidR="00AE40CA" w:rsidRPr="00A15E91" w:rsidRDefault="00AE40CA" w:rsidP="00AE40CA">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139C49E7" w14:textId="02202458"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067DE561"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40207B8A" w14:textId="0A52E142" w:rsidR="00AE40CA" w:rsidRPr="00A15E91" w:rsidRDefault="00AE40CA" w:rsidP="00AE40CA">
            <w:pPr>
              <w:tabs>
                <w:tab w:val="left" w:pos="972"/>
              </w:tabs>
              <w:spacing w:line="276" w:lineRule="auto"/>
              <w:rPr>
                <w:rFonts w:ascii="Verdana" w:hAnsi="Verdana" w:cs="Arial"/>
                <w:sz w:val="20"/>
                <w:szCs w:val="20"/>
              </w:rPr>
            </w:pPr>
            <w:r w:rsidRPr="002717B1">
              <w:rPr>
                <w:rFonts w:ascii="Verdana" w:hAnsi="Verdana"/>
                <w:sz w:val="20"/>
                <w:szCs w:val="20"/>
              </w:rPr>
              <w:t>Signature of authorised representative</w:t>
            </w:r>
          </w:p>
        </w:tc>
        <w:tc>
          <w:tcPr>
            <w:tcW w:w="5670" w:type="dxa"/>
            <w:tcBorders>
              <w:top w:val="single" w:sz="4" w:space="0" w:color="auto"/>
              <w:left w:val="single" w:sz="4" w:space="0" w:color="auto"/>
              <w:bottom w:val="single" w:sz="4" w:space="0" w:color="auto"/>
              <w:right w:val="single" w:sz="4" w:space="0" w:color="auto"/>
            </w:tcBorders>
            <w:vAlign w:val="center"/>
          </w:tcPr>
          <w:p w14:paraId="39302165" w14:textId="79AA1841"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r w:rsidR="00AE40CA" w:rsidRPr="00A15E91" w14:paraId="757D14B6" w14:textId="77777777" w:rsidTr="00263AA7">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26D56ADE" w14:textId="5379F36A" w:rsidR="00AE40CA" w:rsidRPr="00A15E91" w:rsidRDefault="00AE40CA" w:rsidP="00AE40CA">
            <w:pPr>
              <w:tabs>
                <w:tab w:val="left" w:pos="972"/>
              </w:tabs>
              <w:spacing w:line="276" w:lineRule="auto"/>
              <w:rPr>
                <w:rFonts w:ascii="Verdana" w:hAnsi="Verdana" w:cs="Arial"/>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64719C11" w14:textId="1AFD8376" w:rsidR="00AE40CA" w:rsidRPr="00A2536C" w:rsidRDefault="00AE40CA" w:rsidP="00AE40CA">
            <w:pPr>
              <w:tabs>
                <w:tab w:val="left" w:pos="972"/>
              </w:tabs>
              <w:spacing w:line="276" w:lineRule="auto"/>
              <w:rPr>
                <w:rFonts w:ascii="Verdana" w:hAnsi="Verdana" w:cs="Arial"/>
                <w:sz w:val="20"/>
                <w:szCs w:val="20"/>
              </w:rPr>
            </w:pPr>
            <w:r w:rsidRPr="00CA1A42">
              <w:rPr>
                <w:rFonts w:ascii="Verdana" w:hAnsi="Verdana"/>
                <w:sz w:val="20"/>
                <w:szCs w:val="20"/>
              </w:rPr>
              <w:t>&lt;Complete&gt;</w:t>
            </w:r>
          </w:p>
        </w:tc>
      </w:tr>
    </w:tbl>
    <w:p w14:paraId="5A907078" w14:textId="31AB5788" w:rsidR="000D5DCC" w:rsidRDefault="000D5DCC" w:rsidP="000D5DCC">
      <w:pPr>
        <w:spacing w:line="276" w:lineRule="auto"/>
        <w:rPr>
          <w:rFonts w:ascii="Verdana" w:hAnsi="Verdana"/>
          <w:b/>
          <w:sz w:val="20"/>
          <w:szCs w:val="20"/>
        </w:rPr>
      </w:pPr>
    </w:p>
    <w:p w14:paraId="6AF18740" w14:textId="77777777" w:rsidR="00AE40CA" w:rsidRPr="00AE40CA" w:rsidRDefault="00AE40CA" w:rsidP="000D5DCC">
      <w:pPr>
        <w:spacing w:line="276" w:lineRule="auto"/>
        <w:rPr>
          <w:rFonts w:ascii="Verdana" w:hAnsi="Verdana"/>
          <w:sz w:val="20"/>
          <w:szCs w:val="20"/>
          <w:lang w:val="en-US"/>
        </w:rPr>
      </w:pPr>
    </w:p>
    <w:p w14:paraId="4D36E931" w14:textId="77777777" w:rsidR="002C032E" w:rsidRDefault="002C032E">
      <w:pPr>
        <w:rPr>
          <w:rFonts w:ascii="Verdana" w:hAnsi="Verdana"/>
          <w:b/>
          <w:kern w:val="28"/>
          <w:sz w:val="20"/>
          <w:szCs w:val="20"/>
          <w:lang w:eastAsia="en-US"/>
        </w:rPr>
      </w:pPr>
      <w:bookmarkStart w:id="56" w:name="_Toc76466098"/>
      <w:r>
        <w:rPr>
          <w:rFonts w:ascii="Verdana" w:hAnsi="Verdana"/>
          <w:sz w:val="20"/>
        </w:rPr>
        <w:br w:type="page"/>
      </w:r>
    </w:p>
    <w:p w14:paraId="57BEBCB8" w14:textId="331F2764" w:rsidR="000D5DCC" w:rsidRDefault="00AE40CA" w:rsidP="00750F80">
      <w:pPr>
        <w:pStyle w:val="Kop2"/>
        <w:numPr>
          <w:ilvl w:val="1"/>
          <w:numId w:val="17"/>
        </w:numPr>
        <w:spacing w:line="276" w:lineRule="auto"/>
        <w:ind w:left="0"/>
        <w:rPr>
          <w:rFonts w:ascii="Verdana" w:hAnsi="Verdana"/>
          <w:sz w:val="20"/>
        </w:rPr>
      </w:pPr>
      <w:r>
        <w:rPr>
          <w:rFonts w:ascii="Verdana" w:hAnsi="Verdana"/>
          <w:sz w:val="20"/>
        </w:rPr>
        <w:lastRenderedPageBreak/>
        <w:t>Subcontracting</w:t>
      </w:r>
      <w:bookmarkEnd w:id="56"/>
    </w:p>
    <w:p w14:paraId="504755A6" w14:textId="77777777" w:rsidR="00AE40CA" w:rsidRPr="00AE40CA" w:rsidRDefault="00AE40CA" w:rsidP="00AE40CA">
      <w:pPr>
        <w:rPr>
          <w:lang w:eastAsia="en-US"/>
        </w:rPr>
      </w:pPr>
    </w:p>
    <w:p w14:paraId="1900C76A" w14:textId="77777777" w:rsidR="00AE40CA" w:rsidRPr="00AE40CA" w:rsidRDefault="00AE40CA" w:rsidP="00AE40CA">
      <w:pPr>
        <w:spacing w:line="276" w:lineRule="auto"/>
        <w:rPr>
          <w:rFonts w:ascii="Verdana" w:hAnsi="Verdana"/>
          <w:sz w:val="20"/>
          <w:szCs w:val="20"/>
          <w:lang w:val="en-US"/>
        </w:rPr>
      </w:pPr>
      <w:r w:rsidRPr="00AE40CA">
        <w:rPr>
          <w:rFonts w:ascii="Verdana" w:hAnsi="Verdana"/>
          <w:sz w:val="20"/>
          <w:szCs w:val="20"/>
          <w:lang w:val="en-US"/>
        </w:rPr>
        <w:t>It is permitted to subcontract the performance of one or more parts of the contract.</w:t>
      </w:r>
    </w:p>
    <w:p w14:paraId="73185B7C" w14:textId="77777777" w:rsidR="000D5DCC" w:rsidRPr="00AE40CA" w:rsidRDefault="000D5DCC" w:rsidP="000D5DCC">
      <w:pPr>
        <w:spacing w:line="276" w:lineRule="auto"/>
        <w:rPr>
          <w:rFonts w:ascii="Verdana" w:hAnsi="Verdana"/>
          <w:sz w:val="20"/>
          <w:szCs w:val="20"/>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0D5DCC" w:rsidRPr="00A15E91" w14:paraId="08C8D895" w14:textId="77777777" w:rsidTr="00263AA7">
        <w:trPr>
          <w:cantSplit/>
          <w:trHeight w:val="454"/>
        </w:trPr>
        <w:tc>
          <w:tcPr>
            <w:tcW w:w="3402" w:type="dxa"/>
            <w:tcBorders>
              <w:bottom w:val="single" w:sz="4" w:space="0" w:color="auto"/>
            </w:tcBorders>
            <w:shd w:val="clear" w:color="auto" w:fill="E6E6E6"/>
            <w:vAlign w:val="center"/>
          </w:tcPr>
          <w:p w14:paraId="087A92B8" w14:textId="4F76F8AE" w:rsidR="000D5DCC" w:rsidRPr="00AE40CA" w:rsidRDefault="00AE40CA" w:rsidP="00263AA7">
            <w:pPr>
              <w:spacing w:line="276" w:lineRule="auto"/>
              <w:ind w:left="-4" w:firstLine="4"/>
              <w:rPr>
                <w:rFonts w:ascii="Verdana" w:hAnsi="Verdana" w:cs="Arial"/>
                <w:sz w:val="20"/>
                <w:szCs w:val="20"/>
                <w:lang w:val="en-US"/>
              </w:rPr>
            </w:pPr>
            <w:r w:rsidRPr="00AE40CA">
              <w:rPr>
                <w:rFonts w:ascii="Verdana" w:hAnsi="Verdana"/>
                <w:sz w:val="20"/>
                <w:szCs w:val="20"/>
                <w:lang w:val="en-US"/>
              </w:rPr>
              <w:t>In the performance of the contract, does the Tenderer use any subcontractors?</w:t>
            </w:r>
          </w:p>
        </w:tc>
        <w:tc>
          <w:tcPr>
            <w:tcW w:w="5670" w:type="dxa"/>
            <w:tcBorders>
              <w:bottom w:val="single" w:sz="4" w:space="0" w:color="auto"/>
            </w:tcBorders>
            <w:vAlign w:val="center"/>
          </w:tcPr>
          <w:p w14:paraId="615B5B42" w14:textId="4B769909" w:rsidR="000D5DCC" w:rsidRPr="00A15E91" w:rsidRDefault="000D5DCC" w:rsidP="00AE40CA">
            <w:pPr>
              <w:pStyle w:val="StandaardArial"/>
              <w:spacing w:line="276" w:lineRule="auto"/>
              <w:rPr>
                <w:rFonts w:ascii="Verdana" w:hAnsi="Verdana"/>
                <w:sz w:val="20"/>
                <w:szCs w:val="20"/>
              </w:rPr>
            </w:pPr>
            <w:r w:rsidRPr="00A15E91">
              <w:rPr>
                <w:rFonts w:ascii="Verdana" w:hAnsi="Verdana"/>
                <w:sz w:val="20"/>
                <w:szCs w:val="20"/>
              </w:rPr>
              <w:fldChar w:fldCharType="begin">
                <w:ffData>
                  <w:name w:val=""/>
                  <w:enabled/>
                  <w:calcOnExit w:val="0"/>
                  <w:checkBox>
                    <w:sizeAuto/>
                    <w:default w:val="0"/>
                  </w:checkBox>
                </w:ffData>
              </w:fldChar>
            </w:r>
            <w:r w:rsidRPr="00A15E9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A15E91">
              <w:rPr>
                <w:rFonts w:ascii="Verdana" w:hAnsi="Verdana"/>
                <w:sz w:val="20"/>
                <w:szCs w:val="20"/>
              </w:rPr>
              <w:fldChar w:fldCharType="end"/>
            </w:r>
            <w:r w:rsidRPr="00A15E91">
              <w:rPr>
                <w:rFonts w:ascii="Verdana" w:hAnsi="Verdana"/>
                <w:sz w:val="20"/>
                <w:szCs w:val="20"/>
              </w:rPr>
              <w:t xml:space="preserve"> </w:t>
            </w:r>
            <w:r w:rsidR="00AE40CA">
              <w:rPr>
                <w:rFonts w:ascii="Verdana" w:hAnsi="Verdana"/>
                <w:sz w:val="20"/>
                <w:szCs w:val="20"/>
              </w:rPr>
              <w:t>Yes</w:t>
            </w:r>
            <w:r w:rsidRPr="00A15E91">
              <w:rPr>
                <w:rFonts w:ascii="Verdana" w:hAnsi="Verdana"/>
                <w:sz w:val="20"/>
                <w:szCs w:val="20"/>
              </w:rPr>
              <w:t xml:space="preserve">  </w:t>
            </w:r>
            <w:r w:rsidRPr="00A15E91">
              <w:rPr>
                <w:rFonts w:ascii="Verdana" w:hAnsi="Verdana"/>
                <w:sz w:val="20"/>
                <w:szCs w:val="20"/>
              </w:rPr>
              <w:fldChar w:fldCharType="begin">
                <w:ffData>
                  <w:name w:val="Check1"/>
                  <w:enabled/>
                  <w:calcOnExit w:val="0"/>
                  <w:statusText w:type="text" w:val="Dubbelklik de checkbox"/>
                  <w:checkBox>
                    <w:sizeAuto/>
                    <w:default w:val="0"/>
                  </w:checkBox>
                </w:ffData>
              </w:fldChar>
            </w:r>
            <w:r w:rsidRPr="00A15E9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A15E91">
              <w:rPr>
                <w:rFonts w:ascii="Verdana" w:hAnsi="Verdana"/>
                <w:sz w:val="20"/>
                <w:szCs w:val="20"/>
              </w:rPr>
              <w:fldChar w:fldCharType="end"/>
            </w:r>
            <w:r w:rsidR="00AE40CA">
              <w:rPr>
                <w:rFonts w:ascii="Verdana" w:hAnsi="Verdana"/>
                <w:sz w:val="20"/>
                <w:szCs w:val="20"/>
              </w:rPr>
              <w:t xml:space="preserve"> No</w:t>
            </w:r>
          </w:p>
        </w:tc>
      </w:tr>
      <w:tr w:rsidR="00AE40CA" w:rsidRPr="002C032E" w14:paraId="00D19ACF" w14:textId="77777777" w:rsidTr="00263AA7">
        <w:trPr>
          <w:cantSplit/>
          <w:trHeight w:val="454"/>
        </w:trPr>
        <w:tc>
          <w:tcPr>
            <w:tcW w:w="9072" w:type="dxa"/>
            <w:gridSpan w:val="2"/>
            <w:shd w:val="clear" w:color="auto" w:fill="E6E6E6"/>
            <w:vAlign w:val="center"/>
          </w:tcPr>
          <w:p w14:paraId="1C298B4C" w14:textId="4BECB3E1" w:rsidR="00AE40CA" w:rsidRPr="00AE40CA" w:rsidRDefault="00AE40CA" w:rsidP="00AE40CA">
            <w:pPr>
              <w:spacing w:line="276" w:lineRule="auto"/>
              <w:rPr>
                <w:rFonts w:ascii="Verdana" w:hAnsi="Verdana" w:cs="Arial"/>
                <w:sz w:val="20"/>
                <w:szCs w:val="20"/>
                <w:lang w:val="en-US"/>
              </w:rPr>
            </w:pPr>
            <w:r w:rsidRPr="00AE40CA">
              <w:rPr>
                <w:rFonts w:ascii="Verdana" w:hAnsi="Verdana"/>
                <w:sz w:val="20"/>
                <w:szCs w:val="20"/>
                <w:lang w:val="en-US"/>
              </w:rPr>
              <w:t xml:space="preserve">If yes, please answer all the following questions in this paragraph. </w:t>
            </w:r>
          </w:p>
        </w:tc>
      </w:tr>
      <w:tr w:rsidR="00AE40CA" w:rsidRPr="00A15E91" w14:paraId="2370224E" w14:textId="77777777" w:rsidTr="00263AA7">
        <w:trPr>
          <w:cantSplit/>
          <w:trHeight w:val="907"/>
        </w:trPr>
        <w:tc>
          <w:tcPr>
            <w:tcW w:w="3402" w:type="dxa"/>
            <w:tcBorders>
              <w:bottom w:val="single" w:sz="4" w:space="0" w:color="auto"/>
            </w:tcBorders>
            <w:shd w:val="clear" w:color="auto" w:fill="E6E6E6"/>
            <w:vAlign w:val="center"/>
          </w:tcPr>
          <w:p w14:paraId="042CB385" w14:textId="74184A6A" w:rsidR="00AE40CA" w:rsidRPr="00AE40CA" w:rsidRDefault="00AE40CA" w:rsidP="00AE40CA">
            <w:pPr>
              <w:spacing w:line="276" w:lineRule="auto"/>
              <w:rPr>
                <w:rFonts w:ascii="Verdana" w:hAnsi="Verdana" w:cs="Arial"/>
                <w:sz w:val="20"/>
                <w:szCs w:val="20"/>
                <w:lang w:val="en-US"/>
              </w:rPr>
            </w:pPr>
            <w:r w:rsidRPr="00AE40CA">
              <w:rPr>
                <w:rFonts w:ascii="Verdana" w:hAnsi="Verdana"/>
                <w:sz w:val="20"/>
                <w:szCs w:val="20"/>
                <w:lang w:val="en-US"/>
              </w:rPr>
              <w:t xml:space="preserve">The Tenderer agrees, as main contractor, to be fully responsible and liable for performance for the Agreement and the ensuing results at all times. </w:t>
            </w:r>
          </w:p>
        </w:tc>
        <w:tc>
          <w:tcPr>
            <w:tcW w:w="5670" w:type="dxa"/>
            <w:vAlign w:val="center"/>
          </w:tcPr>
          <w:p w14:paraId="41EFB143" w14:textId="1D6E4D56" w:rsidR="00AE40CA" w:rsidRPr="00A15E91" w:rsidRDefault="00AE40CA" w:rsidP="00AE40CA">
            <w:pPr>
              <w:pStyle w:val="StandaardArial"/>
              <w:spacing w:line="276" w:lineRule="auto"/>
              <w:rPr>
                <w:rFonts w:ascii="Verdana" w:hAnsi="Verdana"/>
                <w:sz w:val="20"/>
                <w:szCs w:val="20"/>
              </w:rPr>
            </w:pPr>
            <w:r w:rsidRPr="002717B1">
              <w:rPr>
                <w:rFonts w:ascii="Verdana" w:hAnsi="Verdana"/>
                <w:sz w:val="20"/>
                <w:szCs w:val="20"/>
              </w:rPr>
              <w:fldChar w:fldCharType="begin">
                <w:ffData>
                  <w:name w:val=""/>
                  <w:enabled/>
                  <w:calcOnExit w:val="0"/>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Agreed  </w:t>
            </w:r>
            <w:r w:rsidRPr="002717B1">
              <w:rPr>
                <w:rFonts w:ascii="Verdana" w:hAnsi="Verdana"/>
                <w:sz w:val="20"/>
                <w:szCs w:val="20"/>
              </w:rPr>
              <w:fldChar w:fldCharType="begin">
                <w:ffData>
                  <w:name w:val="Check1"/>
                  <w:enabled/>
                  <w:calcOnExit w:val="0"/>
                  <w:statusText w:type="text" w:val="Double click the check box"/>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Not agreed</w:t>
            </w:r>
          </w:p>
        </w:tc>
      </w:tr>
      <w:tr w:rsidR="00AE40CA" w:rsidRPr="00A15E91" w14:paraId="4A492D54" w14:textId="77777777" w:rsidTr="00263AA7">
        <w:trPr>
          <w:cantSplit/>
          <w:trHeight w:val="454"/>
        </w:trPr>
        <w:tc>
          <w:tcPr>
            <w:tcW w:w="3402" w:type="dxa"/>
            <w:tcBorders>
              <w:bottom w:val="single" w:sz="4" w:space="0" w:color="auto"/>
            </w:tcBorders>
            <w:shd w:val="clear" w:color="auto" w:fill="E6E6E6"/>
            <w:vAlign w:val="center"/>
          </w:tcPr>
          <w:p w14:paraId="1FE0BF16" w14:textId="4314E580" w:rsidR="00AE40CA" w:rsidRPr="00AE40CA" w:rsidRDefault="00AE40CA" w:rsidP="00AE40CA">
            <w:pPr>
              <w:spacing w:line="276" w:lineRule="auto"/>
              <w:rPr>
                <w:rFonts w:ascii="Verdana" w:hAnsi="Verdana" w:cs="Arial"/>
                <w:sz w:val="20"/>
                <w:szCs w:val="20"/>
                <w:lang w:val="en-US"/>
              </w:rPr>
            </w:pPr>
            <w:r w:rsidRPr="00AE40CA">
              <w:rPr>
                <w:rFonts w:ascii="Verdana" w:hAnsi="Verdana"/>
                <w:sz w:val="20"/>
                <w:szCs w:val="20"/>
                <w:lang w:val="en-US"/>
              </w:rPr>
              <w:t xml:space="preserve">The Tenderer declares to act as the single point of contact and solely authorised representative (lead contractor) for this tender. </w:t>
            </w:r>
          </w:p>
        </w:tc>
        <w:tc>
          <w:tcPr>
            <w:tcW w:w="5670" w:type="dxa"/>
            <w:vAlign w:val="center"/>
          </w:tcPr>
          <w:p w14:paraId="0C0F840A" w14:textId="09E70DE7" w:rsidR="00AE40CA" w:rsidRPr="00A15E91" w:rsidRDefault="00AE40CA" w:rsidP="00AE40CA">
            <w:pPr>
              <w:pStyle w:val="StandaardArial"/>
              <w:spacing w:line="276" w:lineRule="auto"/>
              <w:rPr>
                <w:rFonts w:ascii="Verdana" w:hAnsi="Verdana"/>
                <w:sz w:val="20"/>
                <w:szCs w:val="20"/>
              </w:rPr>
            </w:pPr>
            <w:r w:rsidRPr="002717B1">
              <w:rPr>
                <w:rFonts w:ascii="Verdana" w:hAnsi="Verdana"/>
                <w:sz w:val="20"/>
                <w:szCs w:val="20"/>
              </w:rPr>
              <w:fldChar w:fldCharType="begin">
                <w:ffData>
                  <w:name w:val=""/>
                  <w:enabled/>
                  <w:calcOnExit w:val="0"/>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Agreed  </w:t>
            </w:r>
            <w:r w:rsidRPr="002717B1">
              <w:rPr>
                <w:rFonts w:ascii="Verdana" w:hAnsi="Verdana"/>
                <w:sz w:val="20"/>
                <w:szCs w:val="20"/>
              </w:rPr>
              <w:fldChar w:fldCharType="begin">
                <w:ffData>
                  <w:name w:val="Check1"/>
                  <w:enabled/>
                  <w:calcOnExit w:val="0"/>
                  <w:statusText w:type="text" w:val="Double click the check box"/>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Not agreed</w:t>
            </w:r>
          </w:p>
        </w:tc>
      </w:tr>
      <w:tr w:rsidR="002C032E" w:rsidRPr="00A15E91" w14:paraId="37557EE5" w14:textId="77777777" w:rsidTr="00263AA7">
        <w:trPr>
          <w:cantSplit/>
          <w:trHeight w:val="454"/>
        </w:trPr>
        <w:tc>
          <w:tcPr>
            <w:tcW w:w="3402" w:type="dxa"/>
            <w:tcBorders>
              <w:bottom w:val="single" w:sz="4" w:space="0" w:color="auto"/>
            </w:tcBorders>
            <w:shd w:val="clear" w:color="auto" w:fill="E6E6E6"/>
            <w:vAlign w:val="center"/>
          </w:tcPr>
          <w:p w14:paraId="3E1E5B3A" w14:textId="782E65C4" w:rsidR="002C032E" w:rsidRPr="00AE40CA" w:rsidRDefault="002C032E" w:rsidP="002C032E">
            <w:pPr>
              <w:spacing w:line="276" w:lineRule="auto"/>
              <w:rPr>
                <w:rFonts w:ascii="Verdana" w:hAnsi="Verdana"/>
                <w:sz w:val="20"/>
                <w:szCs w:val="20"/>
                <w:highlight w:val="yellow"/>
                <w:lang w:val="en-US"/>
              </w:rPr>
            </w:pPr>
            <w:r w:rsidRPr="002C032E">
              <w:rPr>
                <w:rFonts w:ascii="Verdana" w:hAnsi="Verdana"/>
                <w:sz w:val="20"/>
                <w:szCs w:val="20"/>
              </w:rPr>
              <w:t>Lot’s</w:t>
            </w:r>
          </w:p>
        </w:tc>
        <w:tc>
          <w:tcPr>
            <w:tcW w:w="5670" w:type="dxa"/>
            <w:vAlign w:val="center"/>
          </w:tcPr>
          <w:p w14:paraId="2D9E920B" w14:textId="3D42A463" w:rsidR="002C032E" w:rsidRPr="002717B1" w:rsidRDefault="002C032E" w:rsidP="002C032E">
            <w:pPr>
              <w:pStyle w:val="StandaardArial"/>
              <w:spacing w:line="276" w:lineRule="auto"/>
              <w:rPr>
                <w:rFonts w:ascii="Verdana" w:hAnsi="Verdana"/>
                <w:sz w:val="20"/>
                <w:szCs w:val="20"/>
              </w:rPr>
            </w:pPr>
            <w:r w:rsidRPr="002C032E">
              <w:rPr>
                <w:rFonts w:ascii="Verdana" w:hAnsi="Verdana"/>
                <w:sz w:val="20"/>
                <w:szCs w:val="20"/>
              </w:rPr>
              <w:fldChar w:fldCharType="begin">
                <w:ffData>
                  <w:name w:val="Check1"/>
                  <w:enabled/>
                  <w:calcOnExit w:val="0"/>
                  <w:statusText w:type="text" w:val="Dubbelklik de checkbox"/>
                  <w:checkBox>
                    <w:sizeAuto/>
                    <w:default w:val="0"/>
                  </w:checkBox>
                </w:ffData>
              </w:fldChar>
            </w:r>
            <w:r w:rsidRPr="002C032E">
              <w:rPr>
                <w:rFonts w:ascii="Verdana" w:hAnsi="Verdana"/>
                <w:sz w:val="20"/>
                <w:szCs w:val="20"/>
              </w:rPr>
              <w:instrText xml:space="preserve"> FORMCHECKBOX </w:instrText>
            </w:r>
            <w:r w:rsidRPr="002C032E">
              <w:rPr>
                <w:rFonts w:ascii="Verdana" w:hAnsi="Verdana"/>
                <w:sz w:val="20"/>
                <w:szCs w:val="20"/>
              </w:rPr>
            </w:r>
            <w:r w:rsidRPr="002C032E">
              <w:rPr>
                <w:rFonts w:ascii="Verdana" w:hAnsi="Verdana"/>
                <w:sz w:val="20"/>
                <w:szCs w:val="20"/>
              </w:rPr>
              <w:fldChar w:fldCharType="separate"/>
            </w:r>
            <w:r w:rsidRPr="002C032E">
              <w:rPr>
                <w:rFonts w:ascii="Verdana" w:hAnsi="Verdana"/>
                <w:sz w:val="20"/>
                <w:szCs w:val="20"/>
              </w:rPr>
              <w:fldChar w:fldCharType="end"/>
            </w:r>
            <w:r w:rsidRPr="002C032E">
              <w:rPr>
                <w:rFonts w:ascii="Verdana" w:hAnsi="Verdana"/>
                <w:sz w:val="20"/>
                <w:szCs w:val="20"/>
              </w:rPr>
              <w:t xml:space="preserve"> 1 / </w:t>
            </w:r>
            <w:r w:rsidRPr="002C032E">
              <w:rPr>
                <w:rFonts w:ascii="Verdana" w:hAnsi="Verdana"/>
                <w:sz w:val="20"/>
                <w:szCs w:val="20"/>
              </w:rPr>
              <w:fldChar w:fldCharType="begin">
                <w:ffData>
                  <w:name w:val="Check1"/>
                  <w:enabled/>
                  <w:calcOnExit w:val="0"/>
                  <w:statusText w:type="text" w:val="Dubbelklik de checkbox"/>
                  <w:checkBox>
                    <w:sizeAuto/>
                    <w:default w:val="0"/>
                  </w:checkBox>
                </w:ffData>
              </w:fldChar>
            </w:r>
            <w:r w:rsidRPr="002C032E">
              <w:rPr>
                <w:rFonts w:ascii="Verdana" w:hAnsi="Verdana"/>
                <w:sz w:val="20"/>
                <w:szCs w:val="20"/>
              </w:rPr>
              <w:instrText xml:space="preserve"> FORMCHECKBOX </w:instrText>
            </w:r>
            <w:r w:rsidRPr="002C032E">
              <w:rPr>
                <w:rFonts w:ascii="Verdana" w:hAnsi="Verdana"/>
                <w:sz w:val="20"/>
                <w:szCs w:val="20"/>
              </w:rPr>
            </w:r>
            <w:r w:rsidRPr="002C032E">
              <w:rPr>
                <w:rFonts w:ascii="Verdana" w:hAnsi="Verdana"/>
                <w:sz w:val="20"/>
                <w:szCs w:val="20"/>
              </w:rPr>
              <w:fldChar w:fldCharType="separate"/>
            </w:r>
            <w:r w:rsidRPr="002C032E">
              <w:rPr>
                <w:rFonts w:ascii="Verdana" w:hAnsi="Verdana"/>
                <w:sz w:val="20"/>
                <w:szCs w:val="20"/>
              </w:rPr>
              <w:fldChar w:fldCharType="end"/>
            </w:r>
            <w:r w:rsidRPr="002C032E">
              <w:rPr>
                <w:rFonts w:ascii="Verdana" w:hAnsi="Verdana"/>
                <w:sz w:val="20"/>
                <w:szCs w:val="20"/>
              </w:rPr>
              <w:t xml:space="preserve"> 2 / </w:t>
            </w:r>
            <w:r w:rsidRPr="002C032E">
              <w:rPr>
                <w:rFonts w:ascii="Verdana" w:hAnsi="Verdana"/>
                <w:sz w:val="20"/>
                <w:szCs w:val="20"/>
              </w:rPr>
              <w:fldChar w:fldCharType="begin">
                <w:ffData>
                  <w:name w:val="Check1"/>
                  <w:enabled/>
                  <w:calcOnExit w:val="0"/>
                  <w:statusText w:type="text" w:val="Dubbelklik de checkbox"/>
                  <w:checkBox>
                    <w:sizeAuto/>
                    <w:default w:val="0"/>
                  </w:checkBox>
                </w:ffData>
              </w:fldChar>
            </w:r>
            <w:r w:rsidRPr="002C032E">
              <w:rPr>
                <w:rFonts w:ascii="Verdana" w:hAnsi="Verdana"/>
                <w:sz w:val="20"/>
                <w:szCs w:val="20"/>
              </w:rPr>
              <w:instrText xml:space="preserve"> FORMCHECKBOX </w:instrText>
            </w:r>
            <w:r w:rsidRPr="002C032E">
              <w:rPr>
                <w:rFonts w:ascii="Verdana" w:hAnsi="Verdana"/>
                <w:sz w:val="20"/>
                <w:szCs w:val="20"/>
              </w:rPr>
            </w:r>
            <w:r w:rsidRPr="002C032E">
              <w:rPr>
                <w:rFonts w:ascii="Verdana" w:hAnsi="Verdana"/>
                <w:sz w:val="20"/>
                <w:szCs w:val="20"/>
              </w:rPr>
              <w:fldChar w:fldCharType="separate"/>
            </w:r>
            <w:r w:rsidRPr="002C032E">
              <w:rPr>
                <w:rFonts w:ascii="Verdana" w:hAnsi="Verdana"/>
                <w:sz w:val="20"/>
                <w:szCs w:val="20"/>
              </w:rPr>
              <w:fldChar w:fldCharType="end"/>
            </w:r>
            <w:r w:rsidRPr="002C032E">
              <w:rPr>
                <w:rFonts w:ascii="Verdana" w:hAnsi="Verdana"/>
                <w:sz w:val="20"/>
                <w:szCs w:val="20"/>
              </w:rPr>
              <w:t xml:space="preserve"> 3</w:t>
            </w:r>
          </w:p>
        </w:tc>
      </w:tr>
      <w:tr w:rsidR="002C032E" w:rsidRPr="00A15E91" w14:paraId="0DFADFFB" w14:textId="77777777" w:rsidTr="00263AA7">
        <w:trPr>
          <w:cantSplit/>
          <w:trHeight w:val="454"/>
        </w:trPr>
        <w:tc>
          <w:tcPr>
            <w:tcW w:w="3402" w:type="dxa"/>
            <w:tcBorders>
              <w:bottom w:val="single" w:sz="4" w:space="0" w:color="auto"/>
            </w:tcBorders>
            <w:shd w:val="clear" w:color="auto" w:fill="E6E6E6"/>
            <w:vAlign w:val="center"/>
          </w:tcPr>
          <w:p w14:paraId="745CC41B" w14:textId="266403CB" w:rsidR="002C032E" w:rsidRPr="00A15E91" w:rsidRDefault="002C032E" w:rsidP="002C032E">
            <w:pPr>
              <w:spacing w:line="276" w:lineRule="auto"/>
              <w:rPr>
                <w:rFonts w:ascii="Verdana" w:hAnsi="Verdana" w:cs="Arial"/>
                <w:sz w:val="20"/>
                <w:szCs w:val="20"/>
              </w:rPr>
            </w:pPr>
            <w:r w:rsidRPr="002717B1">
              <w:rPr>
                <w:rFonts w:ascii="Verdana" w:hAnsi="Verdana"/>
                <w:sz w:val="20"/>
                <w:szCs w:val="20"/>
              </w:rPr>
              <w:t>Main contractor name</w:t>
            </w:r>
          </w:p>
        </w:tc>
        <w:tc>
          <w:tcPr>
            <w:tcW w:w="5670" w:type="dxa"/>
            <w:vAlign w:val="center"/>
          </w:tcPr>
          <w:p w14:paraId="25DC42C9" w14:textId="184D97ED" w:rsidR="002C032E" w:rsidRPr="00A2536C" w:rsidRDefault="002C032E" w:rsidP="002C032E">
            <w:pPr>
              <w:pStyle w:val="StandaardArial"/>
              <w:spacing w:line="276" w:lineRule="auto"/>
              <w:rPr>
                <w:rFonts w:ascii="Verdana" w:hAnsi="Verdana"/>
                <w:sz w:val="20"/>
                <w:szCs w:val="20"/>
              </w:rPr>
            </w:pPr>
            <w:r w:rsidRPr="00CA1A42">
              <w:rPr>
                <w:rFonts w:ascii="Verdana" w:hAnsi="Verdana"/>
                <w:sz w:val="20"/>
                <w:szCs w:val="20"/>
              </w:rPr>
              <w:t>&lt;Complete&gt;</w:t>
            </w:r>
          </w:p>
        </w:tc>
      </w:tr>
      <w:tr w:rsidR="002C032E" w:rsidRPr="00A15E91" w14:paraId="6604E6DF" w14:textId="77777777" w:rsidTr="00263AA7">
        <w:trPr>
          <w:cantSplit/>
          <w:trHeight w:val="454"/>
        </w:trPr>
        <w:tc>
          <w:tcPr>
            <w:tcW w:w="3402" w:type="dxa"/>
            <w:tcBorders>
              <w:bottom w:val="single" w:sz="4" w:space="0" w:color="auto"/>
            </w:tcBorders>
            <w:shd w:val="clear" w:color="auto" w:fill="E6E6E6"/>
            <w:vAlign w:val="center"/>
          </w:tcPr>
          <w:p w14:paraId="6C6F542E" w14:textId="473393F7" w:rsidR="002C032E" w:rsidRPr="00AE40CA" w:rsidRDefault="002C032E" w:rsidP="002C032E">
            <w:pPr>
              <w:spacing w:line="276" w:lineRule="auto"/>
              <w:rPr>
                <w:rFonts w:ascii="Verdana" w:hAnsi="Verdana" w:cs="Arial"/>
                <w:sz w:val="20"/>
                <w:szCs w:val="20"/>
                <w:lang w:val="en-US"/>
              </w:rPr>
            </w:pPr>
            <w:r w:rsidRPr="00AE40CA">
              <w:rPr>
                <w:rFonts w:ascii="Verdana" w:hAnsi="Verdana"/>
                <w:sz w:val="20"/>
                <w:szCs w:val="20"/>
                <w:lang w:val="en-US"/>
              </w:rPr>
              <w:t xml:space="preserve">The Tenderer agrees to indemnify the Contracting Authority against any and all liability that may ensue from the law. </w:t>
            </w:r>
          </w:p>
        </w:tc>
        <w:tc>
          <w:tcPr>
            <w:tcW w:w="5670" w:type="dxa"/>
            <w:vAlign w:val="center"/>
          </w:tcPr>
          <w:p w14:paraId="05FD6B2A" w14:textId="09027E83" w:rsidR="002C032E" w:rsidRPr="00A15E91" w:rsidRDefault="002C032E" w:rsidP="002C032E">
            <w:pPr>
              <w:pStyle w:val="StandaardArial"/>
              <w:spacing w:line="276" w:lineRule="auto"/>
              <w:rPr>
                <w:rFonts w:ascii="Verdana" w:hAnsi="Verdana"/>
                <w:sz w:val="20"/>
                <w:szCs w:val="20"/>
              </w:rPr>
            </w:pPr>
            <w:r w:rsidRPr="002717B1">
              <w:rPr>
                <w:rFonts w:ascii="Verdana" w:hAnsi="Verdana"/>
                <w:sz w:val="20"/>
                <w:szCs w:val="20"/>
              </w:rPr>
              <w:fldChar w:fldCharType="begin">
                <w:ffData>
                  <w:name w:val=""/>
                  <w:enabled/>
                  <w:calcOnExit w:val="0"/>
                  <w:checkBox>
                    <w:sizeAuto/>
                    <w:default w:val="0"/>
                  </w:checkBox>
                </w:ffData>
              </w:fldChar>
            </w:r>
            <w:r w:rsidRPr="002717B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Agreed  </w:t>
            </w:r>
            <w:r w:rsidRPr="002717B1">
              <w:rPr>
                <w:rFonts w:ascii="Verdana" w:hAnsi="Verdana"/>
                <w:sz w:val="20"/>
                <w:szCs w:val="20"/>
              </w:rPr>
              <w:fldChar w:fldCharType="begin">
                <w:ffData>
                  <w:name w:val="Check1"/>
                  <w:enabled/>
                  <w:calcOnExit w:val="0"/>
                  <w:statusText w:type="text" w:val="Double click the check box"/>
                  <w:checkBox>
                    <w:sizeAuto/>
                    <w:default w:val="0"/>
                  </w:checkBox>
                </w:ffData>
              </w:fldChar>
            </w:r>
            <w:r w:rsidRPr="002717B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Not agreed</w:t>
            </w:r>
          </w:p>
        </w:tc>
      </w:tr>
      <w:tr w:rsidR="002C032E" w:rsidRPr="00A15E91" w14:paraId="45D2A902" w14:textId="77777777" w:rsidTr="00263AA7">
        <w:trPr>
          <w:cantSplit/>
          <w:trHeight w:val="907"/>
        </w:trPr>
        <w:tc>
          <w:tcPr>
            <w:tcW w:w="3402" w:type="dxa"/>
            <w:tcBorders>
              <w:bottom w:val="single" w:sz="4" w:space="0" w:color="auto"/>
            </w:tcBorders>
            <w:shd w:val="clear" w:color="auto" w:fill="E6E6E6"/>
            <w:vAlign w:val="center"/>
          </w:tcPr>
          <w:p w14:paraId="6519F730" w14:textId="0395E1E8" w:rsidR="002C032E" w:rsidRPr="00AE40CA" w:rsidRDefault="002C032E" w:rsidP="002C032E">
            <w:pPr>
              <w:spacing w:line="276" w:lineRule="auto"/>
              <w:rPr>
                <w:rFonts w:ascii="Verdana" w:hAnsi="Verdana" w:cs="Arial"/>
                <w:sz w:val="20"/>
                <w:szCs w:val="20"/>
                <w:lang w:val="en-US"/>
              </w:rPr>
            </w:pPr>
            <w:r w:rsidRPr="00AE40CA">
              <w:rPr>
                <w:rFonts w:ascii="Verdana" w:hAnsi="Verdana"/>
                <w:sz w:val="20"/>
                <w:szCs w:val="20"/>
                <w:lang w:val="en-US"/>
              </w:rPr>
              <w:t xml:space="preserve">Each subcontractor must be registered in the professional or commercial register, or a foreign equivalent thereof, in accordance with the legislation applicable in the country where it has its registered office. </w:t>
            </w:r>
          </w:p>
        </w:tc>
        <w:tc>
          <w:tcPr>
            <w:tcW w:w="5670" w:type="dxa"/>
            <w:vAlign w:val="center"/>
          </w:tcPr>
          <w:p w14:paraId="302CE825" w14:textId="5CC314D2" w:rsidR="002C032E" w:rsidRPr="00A15E91" w:rsidRDefault="002C032E" w:rsidP="002C032E">
            <w:pPr>
              <w:pStyle w:val="StandaardArial"/>
              <w:spacing w:line="276" w:lineRule="auto"/>
              <w:rPr>
                <w:rFonts w:ascii="Verdana" w:hAnsi="Verdana"/>
                <w:sz w:val="20"/>
                <w:szCs w:val="20"/>
              </w:rPr>
            </w:pPr>
            <w:r w:rsidRPr="002717B1">
              <w:rPr>
                <w:rFonts w:ascii="Verdana" w:hAnsi="Verdana"/>
                <w:sz w:val="20"/>
                <w:szCs w:val="20"/>
              </w:rPr>
              <w:fldChar w:fldCharType="begin">
                <w:ffData>
                  <w:name w:val=""/>
                  <w:enabled/>
                  <w:calcOnExit w:val="0"/>
                  <w:checkBox>
                    <w:sizeAuto/>
                    <w:default w:val="0"/>
                  </w:checkBox>
                </w:ffData>
              </w:fldChar>
            </w:r>
            <w:r w:rsidRPr="002717B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Agreed  </w:t>
            </w:r>
            <w:r w:rsidRPr="002717B1">
              <w:rPr>
                <w:rFonts w:ascii="Verdana" w:hAnsi="Verdana"/>
                <w:sz w:val="20"/>
                <w:szCs w:val="20"/>
              </w:rPr>
              <w:fldChar w:fldCharType="begin">
                <w:ffData>
                  <w:name w:val=""/>
                  <w:enabled/>
                  <w:calcOnExit w:val="0"/>
                  <w:statusText w:type="text" w:val="Double click the check box"/>
                  <w:checkBox>
                    <w:sizeAuto/>
                    <w:default w:val="0"/>
                  </w:checkBox>
                </w:ffData>
              </w:fldChar>
            </w:r>
            <w:r w:rsidRPr="002717B1">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Not agreed</w:t>
            </w:r>
          </w:p>
        </w:tc>
      </w:tr>
    </w:tbl>
    <w:p w14:paraId="55372EA3" w14:textId="77777777" w:rsidR="000D5DCC" w:rsidRPr="00A15E91" w:rsidRDefault="000D5DCC" w:rsidP="000D5DCC">
      <w:pPr>
        <w:spacing w:line="276" w:lineRule="auto"/>
        <w:rPr>
          <w:rFonts w:ascii="Verdana" w:hAnsi="Verdana"/>
          <w:sz w:val="20"/>
          <w:szCs w:val="20"/>
          <w:lang w:val="nl"/>
        </w:rPr>
      </w:pPr>
    </w:p>
    <w:p w14:paraId="41050273" w14:textId="1E692F78" w:rsidR="000D5DCC" w:rsidRDefault="00AE40CA" w:rsidP="00750F80">
      <w:pPr>
        <w:pStyle w:val="Kop3"/>
        <w:numPr>
          <w:ilvl w:val="2"/>
          <w:numId w:val="17"/>
        </w:numPr>
        <w:spacing w:line="276" w:lineRule="auto"/>
        <w:ind w:left="0"/>
        <w:rPr>
          <w:rFonts w:ascii="Verdana" w:hAnsi="Verdana"/>
          <w:i w:val="0"/>
          <w:sz w:val="20"/>
          <w:szCs w:val="20"/>
        </w:rPr>
      </w:pPr>
      <w:bookmarkStart w:id="57" w:name="_Toc76466099"/>
      <w:r>
        <w:rPr>
          <w:rFonts w:ascii="Verdana" w:hAnsi="Verdana"/>
          <w:i w:val="0"/>
          <w:sz w:val="20"/>
          <w:szCs w:val="20"/>
        </w:rPr>
        <w:t>Description of subcontracted part</w:t>
      </w:r>
      <w:bookmarkEnd w:id="57"/>
    </w:p>
    <w:p w14:paraId="444EC43E" w14:textId="77777777" w:rsidR="00AE40CA" w:rsidRPr="00AE40CA" w:rsidRDefault="00AE40CA" w:rsidP="00AE40CA"/>
    <w:p w14:paraId="47D6BA42" w14:textId="77777777" w:rsidR="00AE40CA" w:rsidRPr="00AE40CA" w:rsidRDefault="00AE40CA" w:rsidP="00AE40CA">
      <w:pPr>
        <w:spacing w:line="276" w:lineRule="auto"/>
        <w:rPr>
          <w:rFonts w:ascii="Verdana" w:hAnsi="Verdana"/>
          <w:sz w:val="20"/>
          <w:szCs w:val="20"/>
          <w:lang w:val="en-US"/>
        </w:rPr>
      </w:pPr>
      <w:r w:rsidRPr="00AE40CA">
        <w:rPr>
          <w:rFonts w:ascii="Verdana" w:hAnsi="Verdana"/>
          <w:sz w:val="20"/>
          <w:szCs w:val="20"/>
          <w:lang w:val="en-US"/>
        </w:rPr>
        <w:t>By submitting a Tender, the Tenderer declares to meet the following requirement.</w:t>
      </w:r>
    </w:p>
    <w:p w14:paraId="13B43EBC" w14:textId="77777777" w:rsidR="00AE40CA" w:rsidRPr="00AE40CA" w:rsidRDefault="00AE40CA" w:rsidP="00AE40CA">
      <w:pPr>
        <w:spacing w:line="276" w:lineRule="auto"/>
        <w:rPr>
          <w:rFonts w:ascii="Verdana" w:hAnsi="Verdana"/>
          <w:sz w:val="20"/>
          <w:szCs w:val="20"/>
          <w:lang w:val="en-US"/>
        </w:rPr>
      </w:pPr>
    </w:p>
    <w:p w14:paraId="04D77416" w14:textId="77777777" w:rsidR="00AE40CA" w:rsidRPr="00AE40CA" w:rsidRDefault="00AE40CA" w:rsidP="00AE40CA">
      <w:pPr>
        <w:spacing w:line="276" w:lineRule="auto"/>
        <w:rPr>
          <w:rFonts w:ascii="Verdana" w:hAnsi="Verdana"/>
          <w:sz w:val="20"/>
          <w:szCs w:val="20"/>
          <w:u w:val="single"/>
          <w:lang w:val="en-US"/>
        </w:rPr>
      </w:pPr>
      <w:r w:rsidRPr="00AE40CA">
        <w:rPr>
          <w:rFonts w:ascii="Verdana" w:hAnsi="Verdana"/>
          <w:sz w:val="20"/>
          <w:szCs w:val="20"/>
          <w:u w:val="single"/>
          <w:lang w:val="en-US"/>
        </w:rPr>
        <w:t>Requirement(s):</w:t>
      </w:r>
    </w:p>
    <w:p w14:paraId="588D35E6" w14:textId="77777777" w:rsidR="00AE40CA" w:rsidRPr="00AE40CA" w:rsidRDefault="00AE40CA" w:rsidP="00AE40CA">
      <w:pPr>
        <w:spacing w:line="276" w:lineRule="auto"/>
        <w:rPr>
          <w:rFonts w:ascii="Verdana" w:hAnsi="Verdana"/>
          <w:sz w:val="20"/>
          <w:szCs w:val="20"/>
          <w:lang w:val="en-US"/>
        </w:rPr>
      </w:pPr>
      <w:r w:rsidRPr="00AE40CA">
        <w:rPr>
          <w:rFonts w:ascii="Verdana" w:hAnsi="Verdana"/>
          <w:sz w:val="20"/>
          <w:szCs w:val="20"/>
          <w:lang w:val="en-US"/>
        </w:rPr>
        <w:t xml:space="preserve">Any company can tender for the Contract, either as a Main Contractor or as a Subcontractor, only once. By means of the subcontracting statement, the Tenderer must clearly indicate that one or more Subcontractors will be used, if applicable. In this respect, it must be indicated which Subcontractor(s) will be engaged for which part(s) of the Contract. </w:t>
      </w:r>
    </w:p>
    <w:p w14:paraId="115DBE20" w14:textId="77777777" w:rsidR="000D5DCC" w:rsidRPr="00AE40CA" w:rsidRDefault="000D5DCC" w:rsidP="000D5DCC">
      <w:pPr>
        <w:spacing w:line="276" w:lineRule="auto"/>
        <w:rPr>
          <w:rFonts w:ascii="Verdana" w:hAnsi="Verdana"/>
          <w:sz w:val="20"/>
          <w:szCs w:val="20"/>
          <w:lang w:val="en-US" w:eastAsia="en-US"/>
        </w:rPr>
      </w:pPr>
    </w:p>
    <w:p w14:paraId="147EA6F6" w14:textId="77777777" w:rsidR="00AE40CA" w:rsidRPr="00AE40CA" w:rsidRDefault="00AE40CA" w:rsidP="00AE40CA">
      <w:pPr>
        <w:spacing w:line="276" w:lineRule="auto"/>
        <w:rPr>
          <w:rFonts w:ascii="Verdana" w:hAnsi="Verdana"/>
          <w:sz w:val="20"/>
          <w:szCs w:val="20"/>
          <w:lang w:val="en-US"/>
        </w:rPr>
      </w:pPr>
      <w:r w:rsidRPr="00AE40CA">
        <w:rPr>
          <w:rFonts w:ascii="Verdana" w:hAnsi="Verdana"/>
          <w:sz w:val="20"/>
          <w:szCs w:val="20"/>
          <w:lang w:val="en-US"/>
        </w:rPr>
        <w:t>When relying on a Subcontractor, the Tenderer will undertake the obligation to actually have the relevant Subcontractor(s) available when performing the Contract and to engage such Subcontractor for those parts for which it has relied on the relevant Subcontractor(s).</w:t>
      </w:r>
    </w:p>
    <w:p w14:paraId="59D7E7FC" w14:textId="77777777" w:rsidR="00AE40CA" w:rsidRPr="00AE40CA" w:rsidRDefault="00AE40CA" w:rsidP="00AE40CA">
      <w:pPr>
        <w:spacing w:line="276" w:lineRule="auto"/>
        <w:rPr>
          <w:rFonts w:ascii="Verdana" w:hAnsi="Verdana"/>
          <w:sz w:val="20"/>
          <w:szCs w:val="20"/>
          <w:lang w:val="en-US" w:eastAsia="en-US"/>
        </w:rPr>
      </w:pPr>
    </w:p>
    <w:p w14:paraId="4AEB865D" w14:textId="77777777" w:rsidR="00AE40CA" w:rsidRPr="00AE40CA" w:rsidRDefault="00AE40CA" w:rsidP="00AE40CA">
      <w:pPr>
        <w:spacing w:line="276" w:lineRule="auto"/>
        <w:rPr>
          <w:rFonts w:ascii="Verdana" w:hAnsi="Verdana"/>
          <w:sz w:val="20"/>
          <w:szCs w:val="20"/>
          <w:lang w:val="en-US"/>
        </w:rPr>
      </w:pPr>
      <w:r w:rsidRPr="00AE40CA">
        <w:rPr>
          <w:rFonts w:ascii="Verdana" w:hAnsi="Verdana"/>
          <w:sz w:val="20"/>
          <w:szCs w:val="20"/>
          <w:lang w:val="en-US"/>
        </w:rPr>
        <w:t>The Subcontractor on whose experience the Tenderer or the Combination has relied in order to meet the technical competence requirement (reference criterion) will be under the obligation to perform the relevant work. If a Tenderer/Combination partially relies on the experience of a Subcontractor for purposes of assessment of the technical competence (reference criterion), it must be made clear in the references submitted what part of the Contract has been performed by the Tenderer/Combination and what part has been performed by the relevant Subcontractor.</w:t>
      </w:r>
    </w:p>
    <w:p w14:paraId="488E7321" w14:textId="77777777" w:rsidR="00AE40CA" w:rsidRPr="00AE40CA" w:rsidRDefault="00AE40CA" w:rsidP="00AE40CA">
      <w:pPr>
        <w:spacing w:line="276" w:lineRule="auto"/>
        <w:rPr>
          <w:rFonts w:ascii="Verdana" w:hAnsi="Verdana"/>
          <w:sz w:val="20"/>
          <w:szCs w:val="20"/>
          <w:lang w:val="en-US" w:eastAsia="en-US"/>
        </w:rPr>
      </w:pPr>
    </w:p>
    <w:p w14:paraId="1BE38E8F" w14:textId="77777777" w:rsidR="00AE40CA" w:rsidRPr="00AE40CA" w:rsidRDefault="00AE40CA" w:rsidP="00AE40CA">
      <w:pPr>
        <w:spacing w:line="276" w:lineRule="auto"/>
        <w:rPr>
          <w:rFonts w:ascii="Verdana" w:hAnsi="Verdana"/>
          <w:sz w:val="20"/>
          <w:szCs w:val="20"/>
          <w:lang w:val="en-US"/>
        </w:rPr>
      </w:pPr>
      <w:r w:rsidRPr="00AE40CA">
        <w:rPr>
          <w:rFonts w:ascii="Verdana" w:hAnsi="Verdana"/>
          <w:sz w:val="20"/>
          <w:szCs w:val="20"/>
          <w:lang w:val="en-US"/>
        </w:rPr>
        <w:t>In this structure, the Main Contractor will be fully liable for performance of the obligations ensuing from the Tender and performance of the Agreement, if applicable.</w:t>
      </w:r>
    </w:p>
    <w:p w14:paraId="03E0C810" w14:textId="77777777" w:rsidR="00AE40CA" w:rsidRPr="00AE40CA" w:rsidRDefault="00AE40CA" w:rsidP="00AE40CA">
      <w:pPr>
        <w:spacing w:line="276" w:lineRule="auto"/>
        <w:rPr>
          <w:rFonts w:ascii="Verdana" w:hAnsi="Verdana"/>
          <w:sz w:val="20"/>
          <w:szCs w:val="20"/>
          <w:lang w:val="en-US" w:eastAsia="en-US"/>
        </w:rPr>
      </w:pPr>
    </w:p>
    <w:p w14:paraId="6167C58F" w14:textId="77777777" w:rsidR="00AE40CA" w:rsidRPr="00AE40CA" w:rsidRDefault="00AE40CA" w:rsidP="00AE40CA">
      <w:pPr>
        <w:spacing w:line="276" w:lineRule="auto"/>
        <w:rPr>
          <w:rFonts w:ascii="Verdana" w:hAnsi="Verdana"/>
          <w:sz w:val="20"/>
          <w:szCs w:val="20"/>
          <w:lang w:val="en-US"/>
        </w:rPr>
      </w:pPr>
      <w:r w:rsidRPr="00AE40CA">
        <w:rPr>
          <w:rFonts w:ascii="Verdana" w:hAnsi="Verdana"/>
          <w:sz w:val="20"/>
          <w:szCs w:val="20"/>
          <w:lang w:val="en-US"/>
        </w:rPr>
        <w:t>After submission of the Tender, the partnership by way of a Main Contractor/Subcontractor structure can no longer be changed in terms of participants, except with the express consent of the Contracting Authority and to the extent that, for purposes of the technical competence (reference criterion) the Subcontractor's experience has not been relied on.</w:t>
      </w:r>
    </w:p>
    <w:p w14:paraId="11BD7900" w14:textId="77777777" w:rsidR="000D5DCC" w:rsidRPr="00AE40CA" w:rsidRDefault="000D5DCC" w:rsidP="000D5DCC">
      <w:pPr>
        <w:spacing w:line="276" w:lineRule="auto"/>
        <w:rPr>
          <w:rFonts w:ascii="Verdana" w:hAnsi="Verdana"/>
          <w:sz w:val="20"/>
          <w:szCs w:val="20"/>
          <w:lang w:val="en-US"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5"/>
        <w:gridCol w:w="4281"/>
      </w:tblGrid>
      <w:tr w:rsidR="004A0D7F" w:rsidRPr="002717B1" w14:paraId="2315265C" w14:textId="77777777" w:rsidTr="007273AE">
        <w:trPr>
          <w:cantSplit/>
          <w:trHeight w:val="454"/>
        </w:trPr>
        <w:tc>
          <w:tcPr>
            <w:tcW w:w="5075" w:type="dxa"/>
            <w:shd w:val="clear" w:color="auto" w:fill="D9D9D9" w:themeFill="background1" w:themeFillShade="D9"/>
            <w:vAlign w:val="center"/>
          </w:tcPr>
          <w:p w14:paraId="7D3242DE" w14:textId="77777777" w:rsidR="004A0D7F" w:rsidRPr="00031AEB" w:rsidRDefault="004A0D7F" w:rsidP="007273AE">
            <w:pPr>
              <w:spacing w:line="276" w:lineRule="auto"/>
              <w:rPr>
                <w:rFonts w:ascii="Verdana" w:hAnsi="Verdana"/>
                <w:sz w:val="20"/>
                <w:szCs w:val="20"/>
                <w:lang w:val="en-US" w:eastAsia="en-US"/>
              </w:rPr>
            </w:pPr>
          </w:p>
          <w:p w14:paraId="0C3C2D3F" w14:textId="77777777" w:rsidR="004A0D7F" w:rsidRPr="004A0D7F" w:rsidRDefault="004A0D7F" w:rsidP="007273AE">
            <w:pPr>
              <w:shd w:val="clear" w:color="auto" w:fill="D9D9D9" w:themeFill="background1" w:themeFillShade="D9"/>
              <w:spacing w:line="276" w:lineRule="auto"/>
              <w:rPr>
                <w:rFonts w:ascii="Verdana" w:hAnsi="Verdana"/>
                <w:sz w:val="20"/>
                <w:szCs w:val="20"/>
                <w:lang w:val="en-US"/>
              </w:rPr>
            </w:pPr>
            <w:r w:rsidRPr="004A0D7F">
              <w:rPr>
                <w:rFonts w:ascii="Verdana" w:hAnsi="Verdana"/>
                <w:sz w:val="20"/>
                <w:szCs w:val="20"/>
                <w:lang w:val="en-US"/>
              </w:rPr>
              <w:t>The Tenderer declares to meet this requirement.</w:t>
            </w:r>
          </w:p>
          <w:p w14:paraId="7BA08141" w14:textId="77777777" w:rsidR="004A0D7F" w:rsidRPr="004A0D7F" w:rsidRDefault="004A0D7F" w:rsidP="007273AE">
            <w:pPr>
              <w:spacing w:line="276" w:lineRule="auto"/>
              <w:rPr>
                <w:rFonts w:ascii="Verdana" w:hAnsi="Verdana"/>
                <w:sz w:val="20"/>
                <w:szCs w:val="20"/>
                <w:lang w:val="en-US" w:eastAsia="en-US"/>
              </w:rPr>
            </w:pPr>
          </w:p>
        </w:tc>
        <w:tc>
          <w:tcPr>
            <w:tcW w:w="4281" w:type="dxa"/>
            <w:vAlign w:val="center"/>
          </w:tcPr>
          <w:p w14:paraId="578BA3BB" w14:textId="77777777" w:rsidR="004A0D7F" w:rsidRPr="002717B1" w:rsidRDefault="004A0D7F" w:rsidP="007273AE">
            <w:pPr>
              <w:spacing w:line="276" w:lineRule="auto"/>
              <w:rPr>
                <w:rFonts w:ascii="Verdana" w:hAnsi="Verdana"/>
                <w:sz w:val="20"/>
                <w:szCs w:val="20"/>
              </w:rPr>
            </w:pPr>
            <w:r w:rsidRPr="002717B1">
              <w:rPr>
                <w:rFonts w:ascii="Verdana" w:hAnsi="Verdana"/>
                <w:sz w:val="20"/>
                <w:szCs w:val="20"/>
              </w:rPr>
              <w:fldChar w:fldCharType="begin">
                <w:ffData>
                  <w:name w:val=""/>
                  <w:enabled/>
                  <w:calcOnExit w:val="0"/>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Yes  </w:t>
            </w:r>
            <w:r w:rsidRPr="002717B1">
              <w:rPr>
                <w:rFonts w:ascii="Verdana" w:hAnsi="Verdana"/>
                <w:sz w:val="20"/>
                <w:szCs w:val="20"/>
              </w:rPr>
              <w:fldChar w:fldCharType="begin">
                <w:ffData>
                  <w:name w:val="Check1"/>
                  <w:enabled/>
                  <w:calcOnExit w:val="0"/>
                  <w:statusText w:type="text" w:val="Double click the check box"/>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No</w:t>
            </w:r>
          </w:p>
        </w:tc>
      </w:tr>
    </w:tbl>
    <w:p w14:paraId="22C69F40" w14:textId="1F7655E8" w:rsidR="000D5DCC" w:rsidRPr="00A15E91" w:rsidRDefault="000D5DCC" w:rsidP="000D5DCC">
      <w:pPr>
        <w:spacing w:line="276" w:lineRule="auto"/>
        <w:rPr>
          <w:rFonts w:ascii="Verdana" w:hAnsi="Verdana"/>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6"/>
        <w:gridCol w:w="6120"/>
      </w:tblGrid>
      <w:tr w:rsidR="000D5DCC" w:rsidRPr="00A15E91" w14:paraId="577E9D1B" w14:textId="77777777" w:rsidTr="004A0D7F">
        <w:trPr>
          <w:cantSplit/>
          <w:trHeight w:val="454"/>
        </w:trPr>
        <w:tc>
          <w:tcPr>
            <w:tcW w:w="9356" w:type="dxa"/>
            <w:gridSpan w:val="2"/>
            <w:tcBorders>
              <w:bottom w:val="single" w:sz="4" w:space="0" w:color="auto"/>
            </w:tcBorders>
            <w:shd w:val="clear" w:color="auto" w:fill="E6E6E6"/>
            <w:vAlign w:val="center"/>
          </w:tcPr>
          <w:p w14:paraId="38D827E0" w14:textId="3C376258" w:rsidR="000D5DCC" w:rsidRPr="00A15E91" w:rsidRDefault="00AE40CA" w:rsidP="00AE40CA">
            <w:pPr>
              <w:spacing w:line="276" w:lineRule="auto"/>
              <w:rPr>
                <w:rFonts w:ascii="Verdana" w:hAnsi="Verdana" w:cs="Arial"/>
                <w:b/>
                <w:sz w:val="20"/>
                <w:szCs w:val="20"/>
              </w:rPr>
            </w:pPr>
            <w:r>
              <w:rPr>
                <w:rFonts w:ascii="Verdana" w:hAnsi="Verdana" w:cs="Arial"/>
                <w:b/>
                <w:sz w:val="20"/>
                <w:szCs w:val="20"/>
              </w:rPr>
              <w:t>Subcontracting statement</w:t>
            </w:r>
            <w:r w:rsidR="00BA6B85">
              <w:rPr>
                <w:rStyle w:val="Voetnootmarkering"/>
                <w:rFonts w:ascii="Verdana" w:hAnsi="Verdana" w:cs="Arial"/>
                <w:b/>
                <w:sz w:val="20"/>
                <w:szCs w:val="20"/>
              </w:rPr>
              <w:footnoteReference w:id="1"/>
            </w:r>
          </w:p>
        </w:tc>
      </w:tr>
      <w:tr w:rsidR="004A0D7F" w:rsidRPr="002C032E" w14:paraId="66E73A6A" w14:textId="77777777" w:rsidTr="004A0D7F">
        <w:trPr>
          <w:cantSplit/>
          <w:trHeight w:val="454"/>
        </w:trPr>
        <w:tc>
          <w:tcPr>
            <w:tcW w:w="9356" w:type="dxa"/>
            <w:gridSpan w:val="2"/>
            <w:tcBorders>
              <w:top w:val="single" w:sz="4" w:space="0" w:color="auto"/>
              <w:bottom w:val="single" w:sz="4" w:space="0" w:color="auto"/>
            </w:tcBorders>
            <w:shd w:val="clear" w:color="auto" w:fill="auto"/>
            <w:vAlign w:val="center"/>
          </w:tcPr>
          <w:p w14:paraId="7672C3A6" w14:textId="77777777" w:rsidR="004A0D7F" w:rsidRPr="004A0D7F" w:rsidRDefault="004A0D7F" w:rsidP="004A0D7F">
            <w:pPr>
              <w:spacing w:line="276" w:lineRule="auto"/>
              <w:rPr>
                <w:rFonts w:ascii="Verdana" w:hAnsi="Verdana" w:cs="Arial"/>
                <w:sz w:val="20"/>
                <w:szCs w:val="20"/>
                <w:lang w:val="en-US"/>
              </w:rPr>
            </w:pPr>
            <w:r w:rsidRPr="004A0D7F">
              <w:rPr>
                <w:rFonts w:ascii="Verdana" w:hAnsi="Verdana"/>
                <w:sz w:val="20"/>
                <w:szCs w:val="20"/>
                <w:lang w:val="en-US"/>
              </w:rPr>
              <w:t>By signing this declaration, the Tenderer and the Subcontractor(s) declare that:</w:t>
            </w:r>
          </w:p>
          <w:p w14:paraId="2BC89CC2" w14:textId="77777777" w:rsidR="004A0D7F" w:rsidRPr="004A0D7F" w:rsidRDefault="004A0D7F" w:rsidP="004A0D7F">
            <w:pPr>
              <w:spacing w:line="276" w:lineRule="auto"/>
              <w:rPr>
                <w:rFonts w:ascii="Verdana" w:hAnsi="Verdana" w:cs="Arial"/>
                <w:sz w:val="20"/>
                <w:szCs w:val="20"/>
                <w:lang w:val="en-US"/>
              </w:rPr>
            </w:pPr>
          </w:p>
          <w:p w14:paraId="4A329638" w14:textId="77777777" w:rsidR="004A0D7F" w:rsidRPr="004A0D7F" w:rsidRDefault="004A0D7F" w:rsidP="00750F80">
            <w:pPr>
              <w:numPr>
                <w:ilvl w:val="0"/>
                <w:numId w:val="11"/>
              </w:numPr>
              <w:spacing w:line="276" w:lineRule="auto"/>
              <w:rPr>
                <w:rFonts w:ascii="Verdana" w:hAnsi="Verdana" w:cs="Arial"/>
                <w:sz w:val="20"/>
                <w:szCs w:val="20"/>
                <w:lang w:val="en-US"/>
              </w:rPr>
            </w:pPr>
            <w:r w:rsidRPr="004A0D7F">
              <w:rPr>
                <w:rFonts w:ascii="Verdana" w:hAnsi="Verdana"/>
                <w:sz w:val="20"/>
                <w:szCs w:val="20"/>
                <w:lang w:val="en-US"/>
              </w:rPr>
              <w:t>the Tenderer has, or through the Subcontractor can have, all the necessary resources required for performance;</w:t>
            </w:r>
          </w:p>
          <w:p w14:paraId="11B9B0B9" w14:textId="77777777" w:rsidR="004A0D7F" w:rsidRPr="004A0D7F" w:rsidRDefault="004A0D7F" w:rsidP="00750F80">
            <w:pPr>
              <w:numPr>
                <w:ilvl w:val="0"/>
                <w:numId w:val="11"/>
              </w:numPr>
              <w:spacing w:line="276" w:lineRule="auto"/>
              <w:rPr>
                <w:rFonts w:ascii="Verdana" w:hAnsi="Verdana" w:cs="Arial"/>
                <w:sz w:val="20"/>
                <w:szCs w:val="20"/>
                <w:lang w:val="en-US"/>
              </w:rPr>
            </w:pPr>
            <w:r w:rsidRPr="004A0D7F">
              <w:rPr>
                <w:rFonts w:ascii="Verdana" w:hAnsi="Verdana"/>
                <w:sz w:val="20"/>
                <w:szCs w:val="20"/>
                <w:lang w:val="en-US"/>
              </w:rPr>
              <w:t>performance will be entirely in accordance with that which is described in the Descriptive Document;</w:t>
            </w:r>
          </w:p>
          <w:p w14:paraId="1BBD5C89" w14:textId="77777777" w:rsidR="004A0D7F" w:rsidRPr="004A0D7F" w:rsidRDefault="004A0D7F" w:rsidP="00750F80">
            <w:pPr>
              <w:numPr>
                <w:ilvl w:val="0"/>
                <w:numId w:val="11"/>
              </w:numPr>
              <w:spacing w:line="276" w:lineRule="auto"/>
              <w:rPr>
                <w:rFonts w:ascii="Verdana" w:hAnsi="Verdana" w:cs="Arial"/>
                <w:sz w:val="20"/>
                <w:szCs w:val="20"/>
                <w:lang w:val="en-US"/>
              </w:rPr>
            </w:pPr>
            <w:r w:rsidRPr="004A0D7F">
              <w:rPr>
                <w:rFonts w:ascii="Verdana" w:hAnsi="Verdana"/>
                <w:sz w:val="20"/>
                <w:szCs w:val="20"/>
                <w:lang w:val="en-US"/>
              </w:rPr>
              <w:t>the Tenderer accepts joint and several liability;</w:t>
            </w:r>
          </w:p>
          <w:p w14:paraId="4A93B781" w14:textId="77777777" w:rsidR="004A0D7F" w:rsidRPr="004A0D7F" w:rsidRDefault="004A0D7F" w:rsidP="00750F80">
            <w:pPr>
              <w:numPr>
                <w:ilvl w:val="0"/>
                <w:numId w:val="11"/>
              </w:numPr>
              <w:spacing w:line="276" w:lineRule="auto"/>
              <w:rPr>
                <w:rFonts w:ascii="Verdana" w:hAnsi="Verdana" w:cs="Arial"/>
                <w:sz w:val="20"/>
                <w:szCs w:val="20"/>
                <w:lang w:val="en-US"/>
              </w:rPr>
            </w:pPr>
            <w:r w:rsidRPr="004A0D7F">
              <w:rPr>
                <w:rFonts w:ascii="Verdana" w:hAnsi="Verdana"/>
                <w:sz w:val="20"/>
                <w:szCs w:val="20"/>
                <w:lang w:val="en-US"/>
              </w:rPr>
              <w:t>the following work will be performed by the Subcontractor(s):</w:t>
            </w:r>
          </w:p>
          <w:p w14:paraId="7BCF9DD7" w14:textId="77777777" w:rsidR="004A0D7F" w:rsidRPr="004A0D7F" w:rsidRDefault="004A0D7F" w:rsidP="004A0D7F">
            <w:pPr>
              <w:spacing w:line="276" w:lineRule="auto"/>
              <w:rPr>
                <w:rFonts w:ascii="Verdana" w:hAnsi="Verdana" w:cs="Arial"/>
                <w:sz w:val="20"/>
                <w:szCs w:val="20"/>
                <w:lang w:val="en-US"/>
              </w:rPr>
            </w:pPr>
          </w:p>
        </w:tc>
      </w:tr>
      <w:tr w:rsidR="004A0D7F" w:rsidRPr="00A15E91" w14:paraId="09465374" w14:textId="77777777" w:rsidTr="004A0D7F">
        <w:tblPrEx>
          <w:tblLook w:val="04A0" w:firstRow="1" w:lastRow="0" w:firstColumn="1" w:lastColumn="0" w:noHBand="0" w:noVBand="1"/>
        </w:tblPrEx>
        <w:trPr>
          <w:trHeight w:val="523"/>
        </w:trPr>
        <w:tc>
          <w:tcPr>
            <w:tcW w:w="3236" w:type="dxa"/>
            <w:tcBorders>
              <w:top w:val="single" w:sz="4" w:space="0" w:color="auto"/>
              <w:left w:val="single" w:sz="4" w:space="0" w:color="auto"/>
              <w:bottom w:val="nil"/>
              <w:right w:val="single" w:sz="4" w:space="0" w:color="auto"/>
            </w:tcBorders>
            <w:shd w:val="clear" w:color="auto" w:fill="auto"/>
            <w:hideMark/>
          </w:tcPr>
          <w:p w14:paraId="33B567B8" w14:textId="77777777" w:rsidR="004A0D7F" w:rsidRPr="002717B1" w:rsidRDefault="004A0D7F" w:rsidP="004A0D7F">
            <w:pPr>
              <w:spacing w:line="276" w:lineRule="auto"/>
              <w:rPr>
                <w:rFonts w:ascii="Verdana" w:hAnsi="Verdana" w:cs="Arial"/>
                <w:sz w:val="20"/>
                <w:szCs w:val="20"/>
              </w:rPr>
            </w:pPr>
            <w:r w:rsidRPr="002717B1">
              <w:rPr>
                <w:rFonts w:ascii="Verdana" w:hAnsi="Verdana"/>
                <w:sz w:val="20"/>
                <w:szCs w:val="20"/>
              </w:rPr>
              <w:t>Subcontractor 1 name</w:t>
            </w:r>
          </w:p>
          <w:p w14:paraId="0043F8D6" w14:textId="77777777" w:rsidR="004A0D7F" w:rsidRPr="00A15E91" w:rsidRDefault="004A0D7F" w:rsidP="004A0D7F">
            <w:pPr>
              <w:spacing w:line="276" w:lineRule="auto"/>
              <w:rPr>
                <w:rFonts w:ascii="Verdana" w:hAnsi="Verdana" w:cs="Arial"/>
                <w:sz w:val="20"/>
                <w:szCs w:val="20"/>
              </w:rPr>
            </w:pPr>
          </w:p>
        </w:tc>
        <w:tc>
          <w:tcPr>
            <w:tcW w:w="6120" w:type="dxa"/>
            <w:tcBorders>
              <w:top w:val="single" w:sz="4" w:space="0" w:color="auto"/>
              <w:left w:val="single" w:sz="4" w:space="0" w:color="auto"/>
              <w:bottom w:val="nil"/>
              <w:right w:val="single" w:sz="4" w:space="0" w:color="auto"/>
            </w:tcBorders>
            <w:shd w:val="clear" w:color="auto" w:fill="auto"/>
          </w:tcPr>
          <w:p w14:paraId="4AADD161" w14:textId="5577475A" w:rsidR="004A0D7F" w:rsidRPr="00A2536C" w:rsidRDefault="004A0D7F" w:rsidP="004A0D7F">
            <w:pPr>
              <w:spacing w:line="276" w:lineRule="auto"/>
              <w:rPr>
                <w:rFonts w:ascii="Verdana" w:hAnsi="Verdana" w:cs="Arial"/>
                <w:sz w:val="20"/>
                <w:szCs w:val="20"/>
              </w:rPr>
            </w:pPr>
            <w:r w:rsidRPr="005D6963">
              <w:rPr>
                <w:rFonts w:ascii="Verdana" w:hAnsi="Verdana"/>
                <w:sz w:val="20"/>
                <w:szCs w:val="20"/>
              </w:rPr>
              <w:t>&lt;Complete&gt;</w:t>
            </w:r>
          </w:p>
        </w:tc>
      </w:tr>
      <w:tr w:rsidR="004A0D7F" w:rsidRPr="00A15E91" w14:paraId="0CF5BD91" w14:textId="77777777" w:rsidTr="004A0D7F">
        <w:tblPrEx>
          <w:tblLook w:val="04A0" w:firstRow="1" w:lastRow="0" w:firstColumn="1" w:lastColumn="0" w:noHBand="0" w:noVBand="1"/>
        </w:tblPrEx>
        <w:trPr>
          <w:trHeight w:val="1060"/>
        </w:trPr>
        <w:tc>
          <w:tcPr>
            <w:tcW w:w="3236" w:type="dxa"/>
            <w:tcBorders>
              <w:top w:val="nil"/>
              <w:left w:val="single" w:sz="4" w:space="0" w:color="auto"/>
              <w:bottom w:val="single" w:sz="4" w:space="0" w:color="auto"/>
              <w:right w:val="single" w:sz="4" w:space="0" w:color="auto"/>
            </w:tcBorders>
            <w:shd w:val="clear" w:color="auto" w:fill="auto"/>
            <w:hideMark/>
          </w:tcPr>
          <w:p w14:paraId="0256F61D" w14:textId="77777777" w:rsidR="004A0D7F" w:rsidRPr="004A0D7F" w:rsidRDefault="004A0D7F" w:rsidP="004A0D7F">
            <w:pPr>
              <w:spacing w:line="276" w:lineRule="auto"/>
              <w:rPr>
                <w:rFonts w:ascii="Verdana" w:hAnsi="Verdana" w:cs="Arial"/>
                <w:sz w:val="20"/>
                <w:szCs w:val="20"/>
                <w:lang w:val="en-US"/>
              </w:rPr>
            </w:pPr>
            <w:r w:rsidRPr="004A0D7F">
              <w:rPr>
                <w:rFonts w:ascii="Verdana" w:hAnsi="Verdana"/>
                <w:sz w:val="20"/>
                <w:szCs w:val="20"/>
                <w:lang w:val="en-US"/>
              </w:rPr>
              <w:lastRenderedPageBreak/>
              <w:t>Subcontractor 1 work:</w:t>
            </w:r>
          </w:p>
          <w:p w14:paraId="0E9CB4D4" w14:textId="5D2C6F1B" w:rsidR="004A0D7F" w:rsidRPr="004A0D7F" w:rsidRDefault="004A0D7F" w:rsidP="004A0D7F">
            <w:pPr>
              <w:spacing w:line="276" w:lineRule="auto"/>
              <w:rPr>
                <w:rFonts w:ascii="Verdana" w:hAnsi="Verdana" w:cs="Arial"/>
                <w:sz w:val="20"/>
                <w:szCs w:val="20"/>
                <w:lang w:val="en-US"/>
              </w:rPr>
            </w:pPr>
            <w:r w:rsidRPr="004A0D7F">
              <w:rPr>
                <w:rFonts w:ascii="Verdana" w:hAnsi="Verdana"/>
                <w:sz w:val="20"/>
                <w:szCs w:val="20"/>
                <w:lang w:val="en-US"/>
              </w:rPr>
              <w:t>(percentage and description)</w:t>
            </w:r>
          </w:p>
        </w:tc>
        <w:tc>
          <w:tcPr>
            <w:tcW w:w="6120" w:type="dxa"/>
            <w:tcBorders>
              <w:top w:val="nil"/>
              <w:left w:val="single" w:sz="4" w:space="0" w:color="auto"/>
              <w:bottom w:val="single" w:sz="4" w:space="0" w:color="auto"/>
              <w:right w:val="single" w:sz="4" w:space="0" w:color="auto"/>
            </w:tcBorders>
            <w:shd w:val="clear" w:color="auto" w:fill="auto"/>
          </w:tcPr>
          <w:p w14:paraId="2CD1F020" w14:textId="39E937CC" w:rsidR="004A0D7F" w:rsidRPr="00A2536C" w:rsidRDefault="004A0D7F" w:rsidP="004A0D7F">
            <w:pPr>
              <w:spacing w:line="276" w:lineRule="auto"/>
              <w:rPr>
                <w:rFonts w:ascii="Verdana" w:hAnsi="Verdana" w:cs="Arial"/>
                <w:sz w:val="20"/>
                <w:szCs w:val="20"/>
              </w:rPr>
            </w:pPr>
            <w:r w:rsidRPr="005D6963">
              <w:rPr>
                <w:rFonts w:ascii="Verdana" w:hAnsi="Verdana"/>
                <w:sz w:val="20"/>
                <w:szCs w:val="20"/>
              </w:rPr>
              <w:t>&lt;Complete&gt;</w:t>
            </w:r>
          </w:p>
        </w:tc>
      </w:tr>
      <w:tr w:rsidR="004A0D7F" w:rsidRPr="00A15E91" w14:paraId="6DDE1723" w14:textId="77777777" w:rsidTr="004A0D7F">
        <w:tblPrEx>
          <w:tblLook w:val="04A0" w:firstRow="1" w:lastRow="0" w:firstColumn="1" w:lastColumn="0" w:noHBand="0" w:noVBand="1"/>
        </w:tblPrEx>
        <w:trPr>
          <w:trHeight w:val="347"/>
        </w:trPr>
        <w:tc>
          <w:tcPr>
            <w:tcW w:w="3236" w:type="dxa"/>
            <w:tcBorders>
              <w:top w:val="single" w:sz="4" w:space="0" w:color="auto"/>
              <w:left w:val="single" w:sz="4" w:space="0" w:color="auto"/>
              <w:bottom w:val="nil"/>
              <w:right w:val="single" w:sz="4" w:space="0" w:color="auto"/>
            </w:tcBorders>
            <w:shd w:val="clear" w:color="auto" w:fill="auto"/>
            <w:hideMark/>
          </w:tcPr>
          <w:p w14:paraId="564FCF0A" w14:textId="77777777" w:rsidR="004A0D7F" w:rsidRPr="002717B1" w:rsidRDefault="004A0D7F" w:rsidP="004A0D7F">
            <w:pPr>
              <w:spacing w:line="276" w:lineRule="auto"/>
              <w:rPr>
                <w:rFonts w:ascii="Verdana" w:hAnsi="Verdana" w:cs="Arial"/>
                <w:sz w:val="20"/>
                <w:szCs w:val="20"/>
              </w:rPr>
            </w:pPr>
            <w:r w:rsidRPr="002717B1">
              <w:rPr>
                <w:rFonts w:ascii="Verdana" w:hAnsi="Verdana"/>
                <w:sz w:val="20"/>
                <w:szCs w:val="20"/>
              </w:rPr>
              <w:t>Subcontractor 2 name</w:t>
            </w:r>
          </w:p>
          <w:p w14:paraId="2E7D0F30" w14:textId="77777777" w:rsidR="004A0D7F" w:rsidRPr="00A15E91" w:rsidRDefault="004A0D7F" w:rsidP="004A0D7F">
            <w:pPr>
              <w:spacing w:line="276" w:lineRule="auto"/>
              <w:rPr>
                <w:rFonts w:ascii="Verdana" w:hAnsi="Verdana" w:cs="Arial"/>
                <w:sz w:val="20"/>
                <w:szCs w:val="20"/>
              </w:rPr>
            </w:pPr>
          </w:p>
        </w:tc>
        <w:tc>
          <w:tcPr>
            <w:tcW w:w="6120" w:type="dxa"/>
            <w:tcBorders>
              <w:top w:val="single" w:sz="4" w:space="0" w:color="auto"/>
              <w:left w:val="single" w:sz="4" w:space="0" w:color="auto"/>
              <w:bottom w:val="nil"/>
              <w:right w:val="single" w:sz="4" w:space="0" w:color="auto"/>
            </w:tcBorders>
            <w:shd w:val="clear" w:color="auto" w:fill="auto"/>
          </w:tcPr>
          <w:p w14:paraId="0EBC6E3F" w14:textId="351B6C32" w:rsidR="004A0D7F" w:rsidRPr="00A2536C" w:rsidRDefault="004A0D7F" w:rsidP="004A0D7F">
            <w:pPr>
              <w:spacing w:line="276" w:lineRule="auto"/>
              <w:rPr>
                <w:rFonts w:ascii="Verdana" w:hAnsi="Verdana" w:cs="Arial"/>
                <w:sz w:val="20"/>
                <w:szCs w:val="20"/>
              </w:rPr>
            </w:pPr>
            <w:r w:rsidRPr="005D6963">
              <w:rPr>
                <w:rFonts w:ascii="Verdana" w:hAnsi="Verdana"/>
                <w:sz w:val="20"/>
                <w:szCs w:val="20"/>
              </w:rPr>
              <w:t>&lt;Complete&gt;</w:t>
            </w:r>
          </w:p>
        </w:tc>
      </w:tr>
      <w:tr w:rsidR="004A0D7F" w:rsidRPr="00A15E91" w14:paraId="32A85C85" w14:textId="77777777" w:rsidTr="004A0D7F">
        <w:tblPrEx>
          <w:tblLook w:val="04A0" w:firstRow="1" w:lastRow="0" w:firstColumn="1" w:lastColumn="0" w:noHBand="0" w:noVBand="1"/>
        </w:tblPrEx>
        <w:trPr>
          <w:trHeight w:val="1073"/>
        </w:trPr>
        <w:tc>
          <w:tcPr>
            <w:tcW w:w="3236" w:type="dxa"/>
            <w:tcBorders>
              <w:top w:val="nil"/>
              <w:left w:val="single" w:sz="4" w:space="0" w:color="auto"/>
              <w:bottom w:val="single" w:sz="4" w:space="0" w:color="auto"/>
              <w:right w:val="single" w:sz="4" w:space="0" w:color="auto"/>
            </w:tcBorders>
            <w:shd w:val="clear" w:color="auto" w:fill="auto"/>
            <w:hideMark/>
          </w:tcPr>
          <w:p w14:paraId="79355985" w14:textId="77777777" w:rsidR="004A0D7F" w:rsidRPr="004A0D7F" w:rsidRDefault="004A0D7F" w:rsidP="004A0D7F">
            <w:pPr>
              <w:spacing w:line="276" w:lineRule="auto"/>
              <w:rPr>
                <w:rFonts w:ascii="Verdana" w:hAnsi="Verdana" w:cs="Arial"/>
                <w:sz w:val="20"/>
                <w:szCs w:val="20"/>
                <w:lang w:val="en-US"/>
              </w:rPr>
            </w:pPr>
            <w:r w:rsidRPr="004A0D7F">
              <w:rPr>
                <w:rFonts w:ascii="Verdana" w:hAnsi="Verdana"/>
                <w:sz w:val="20"/>
                <w:szCs w:val="20"/>
                <w:lang w:val="en-US"/>
              </w:rPr>
              <w:t>Subcontractor 2 work:</w:t>
            </w:r>
          </w:p>
          <w:p w14:paraId="093D1FAC" w14:textId="0EB82FBE" w:rsidR="004A0D7F" w:rsidRPr="004A0D7F" w:rsidRDefault="004A0D7F" w:rsidP="004A0D7F">
            <w:pPr>
              <w:spacing w:line="276" w:lineRule="auto"/>
              <w:rPr>
                <w:rFonts w:ascii="Verdana" w:hAnsi="Verdana" w:cs="Arial"/>
                <w:sz w:val="20"/>
                <w:szCs w:val="20"/>
                <w:lang w:val="en-US"/>
              </w:rPr>
            </w:pPr>
            <w:r w:rsidRPr="004A0D7F">
              <w:rPr>
                <w:rFonts w:ascii="Verdana" w:hAnsi="Verdana"/>
                <w:sz w:val="20"/>
                <w:szCs w:val="20"/>
                <w:lang w:val="en-US"/>
              </w:rPr>
              <w:t>(percentage and description)</w:t>
            </w:r>
          </w:p>
        </w:tc>
        <w:tc>
          <w:tcPr>
            <w:tcW w:w="6120" w:type="dxa"/>
            <w:tcBorders>
              <w:top w:val="nil"/>
              <w:left w:val="single" w:sz="4" w:space="0" w:color="auto"/>
              <w:bottom w:val="single" w:sz="4" w:space="0" w:color="auto"/>
              <w:right w:val="single" w:sz="4" w:space="0" w:color="auto"/>
            </w:tcBorders>
            <w:shd w:val="clear" w:color="auto" w:fill="auto"/>
          </w:tcPr>
          <w:p w14:paraId="08F4CEA6" w14:textId="2EFB6E09" w:rsidR="004A0D7F" w:rsidRPr="00A2536C" w:rsidRDefault="004A0D7F" w:rsidP="004A0D7F">
            <w:pPr>
              <w:spacing w:line="276" w:lineRule="auto"/>
              <w:rPr>
                <w:rFonts w:ascii="Verdana" w:hAnsi="Verdana" w:cs="Arial"/>
                <w:sz w:val="20"/>
                <w:szCs w:val="20"/>
              </w:rPr>
            </w:pPr>
            <w:r w:rsidRPr="005D6963">
              <w:rPr>
                <w:rFonts w:ascii="Verdana" w:hAnsi="Verdana"/>
                <w:sz w:val="20"/>
                <w:szCs w:val="20"/>
              </w:rPr>
              <w:t>&lt;Complete&gt;</w:t>
            </w:r>
          </w:p>
        </w:tc>
      </w:tr>
      <w:tr w:rsidR="004A0D7F" w:rsidRPr="00A15E91" w14:paraId="062D3AAC" w14:textId="77777777" w:rsidTr="004A0D7F">
        <w:tblPrEx>
          <w:tblLook w:val="04A0" w:firstRow="1" w:lastRow="0" w:firstColumn="1" w:lastColumn="0" w:noHBand="0" w:noVBand="1"/>
        </w:tblPrEx>
        <w:trPr>
          <w:trHeight w:val="60"/>
        </w:trPr>
        <w:tc>
          <w:tcPr>
            <w:tcW w:w="3236" w:type="dxa"/>
            <w:tcBorders>
              <w:top w:val="single" w:sz="4" w:space="0" w:color="auto"/>
              <w:left w:val="single" w:sz="4" w:space="0" w:color="auto"/>
              <w:bottom w:val="nil"/>
              <w:right w:val="single" w:sz="4" w:space="0" w:color="auto"/>
            </w:tcBorders>
            <w:shd w:val="clear" w:color="auto" w:fill="auto"/>
            <w:hideMark/>
          </w:tcPr>
          <w:p w14:paraId="49D46634" w14:textId="77777777" w:rsidR="004A0D7F" w:rsidRPr="002717B1" w:rsidRDefault="004A0D7F" w:rsidP="004A0D7F">
            <w:pPr>
              <w:spacing w:line="276" w:lineRule="auto"/>
              <w:rPr>
                <w:rFonts w:ascii="Verdana" w:hAnsi="Verdana" w:cs="Arial"/>
                <w:sz w:val="20"/>
                <w:szCs w:val="20"/>
              </w:rPr>
            </w:pPr>
            <w:r w:rsidRPr="002717B1">
              <w:rPr>
                <w:rFonts w:ascii="Verdana" w:hAnsi="Verdana"/>
                <w:sz w:val="20"/>
                <w:szCs w:val="20"/>
              </w:rPr>
              <w:t>Subcontractor 3 name</w:t>
            </w:r>
          </w:p>
          <w:p w14:paraId="07B10C43" w14:textId="77777777" w:rsidR="004A0D7F" w:rsidRPr="00A15E91" w:rsidRDefault="004A0D7F" w:rsidP="004A0D7F">
            <w:pPr>
              <w:spacing w:line="276" w:lineRule="auto"/>
              <w:rPr>
                <w:rFonts w:ascii="Verdana" w:hAnsi="Verdana" w:cs="Arial"/>
                <w:sz w:val="20"/>
                <w:szCs w:val="20"/>
              </w:rPr>
            </w:pPr>
          </w:p>
        </w:tc>
        <w:tc>
          <w:tcPr>
            <w:tcW w:w="6120" w:type="dxa"/>
            <w:tcBorders>
              <w:top w:val="single" w:sz="4" w:space="0" w:color="auto"/>
              <w:left w:val="single" w:sz="4" w:space="0" w:color="auto"/>
              <w:bottom w:val="nil"/>
              <w:right w:val="single" w:sz="4" w:space="0" w:color="auto"/>
            </w:tcBorders>
            <w:shd w:val="clear" w:color="auto" w:fill="auto"/>
          </w:tcPr>
          <w:p w14:paraId="2E30189E" w14:textId="62E1A3CD" w:rsidR="004A0D7F" w:rsidRPr="00A2536C" w:rsidRDefault="004A0D7F" w:rsidP="004A0D7F">
            <w:pPr>
              <w:spacing w:line="276" w:lineRule="auto"/>
              <w:rPr>
                <w:rFonts w:ascii="Verdana" w:hAnsi="Verdana" w:cs="Arial"/>
                <w:sz w:val="20"/>
                <w:szCs w:val="20"/>
              </w:rPr>
            </w:pPr>
            <w:r w:rsidRPr="005D6963">
              <w:rPr>
                <w:rFonts w:ascii="Verdana" w:hAnsi="Verdana"/>
                <w:sz w:val="20"/>
                <w:szCs w:val="20"/>
              </w:rPr>
              <w:t>&lt;Complete&gt;</w:t>
            </w:r>
          </w:p>
        </w:tc>
      </w:tr>
      <w:tr w:rsidR="004A0D7F" w:rsidRPr="00A15E91" w14:paraId="07C85B30" w14:textId="77777777" w:rsidTr="004A0D7F">
        <w:tblPrEx>
          <w:tblLook w:val="04A0" w:firstRow="1" w:lastRow="0" w:firstColumn="1" w:lastColumn="0" w:noHBand="0" w:noVBand="1"/>
        </w:tblPrEx>
        <w:trPr>
          <w:trHeight w:val="1073"/>
        </w:trPr>
        <w:tc>
          <w:tcPr>
            <w:tcW w:w="3236" w:type="dxa"/>
            <w:tcBorders>
              <w:top w:val="nil"/>
              <w:left w:val="single" w:sz="4" w:space="0" w:color="auto"/>
              <w:bottom w:val="single" w:sz="4" w:space="0" w:color="auto"/>
              <w:right w:val="single" w:sz="4" w:space="0" w:color="auto"/>
            </w:tcBorders>
            <w:shd w:val="clear" w:color="auto" w:fill="auto"/>
            <w:hideMark/>
          </w:tcPr>
          <w:p w14:paraId="4BCA5DAD" w14:textId="77777777" w:rsidR="004A0D7F" w:rsidRPr="004A0D7F" w:rsidRDefault="004A0D7F" w:rsidP="004A0D7F">
            <w:pPr>
              <w:spacing w:line="276" w:lineRule="auto"/>
              <w:rPr>
                <w:rFonts w:ascii="Verdana" w:hAnsi="Verdana" w:cs="Arial"/>
                <w:sz w:val="20"/>
                <w:szCs w:val="20"/>
                <w:lang w:val="en-US"/>
              </w:rPr>
            </w:pPr>
            <w:r w:rsidRPr="004A0D7F">
              <w:rPr>
                <w:rFonts w:ascii="Verdana" w:hAnsi="Verdana"/>
                <w:sz w:val="20"/>
                <w:szCs w:val="20"/>
                <w:lang w:val="en-US"/>
              </w:rPr>
              <w:t>Subcontractor 3 work:</w:t>
            </w:r>
          </w:p>
          <w:p w14:paraId="2FC70170" w14:textId="2D7892FC" w:rsidR="004A0D7F" w:rsidRPr="004A0D7F" w:rsidRDefault="004A0D7F" w:rsidP="004A0D7F">
            <w:pPr>
              <w:spacing w:line="276" w:lineRule="auto"/>
              <w:rPr>
                <w:rFonts w:ascii="Verdana" w:hAnsi="Verdana" w:cs="Arial"/>
                <w:sz w:val="20"/>
                <w:szCs w:val="20"/>
                <w:lang w:val="en-US"/>
              </w:rPr>
            </w:pPr>
            <w:r w:rsidRPr="004A0D7F">
              <w:rPr>
                <w:rFonts w:ascii="Verdana" w:hAnsi="Verdana"/>
                <w:sz w:val="20"/>
                <w:szCs w:val="20"/>
                <w:lang w:val="en-US"/>
              </w:rPr>
              <w:t>(percentage and description)</w:t>
            </w:r>
          </w:p>
        </w:tc>
        <w:tc>
          <w:tcPr>
            <w:tcW w:w="6120" w:type="dxa"/>
            <w:tcBorders>
              <w:top w:val="nil"/>
              <w:left w:val="single" w:sz="4" w:space="0" w:color="auto"/>
              <w:bottom w:val="single" w:sz="4" w:space="0" w:color="auto"/>
              <w:right w:val="single" w:sz="4" w:space="0" w:color="auto"/>
            </w:tcBorders>
            <w:shd w:val="clear" w:color="auto" w:fill="auto"/>
          </w:tcPr>
          <w:p w14:paraId="05AB9EEC" w14:textId="77777777" w:rsidR="004A0D7F" w:rsidRPr="005D6963" w:rsidRDefault="004A0D7F" w:rsidP="004A0D7F">
            <w:pPr>
              <w:spacing w:line="276" w:lineRule="auto"/>
              <w:rPr>
                <w:rFonts w:ascii="Verdana" w:hAnsi="Verdana" w:cs="Arial"/>
                <w:sz w:val="20"/>
                <w:szCs w:val="20"/>
              </w:rPr>
            </w:pPr>
            <w:r w:rsidRPr="005D6963">
              <w:rPr>
                <w:rFonts w:ascii="Verdana" w:hAnsi="Verdana"/>
                <w:sz w:val="20"/>
                <w:szCs w:val="20"/>
              </w:rPr>
              <w:t>&lt;Complete&gt;</w:t>
            </w:r>
          </w:p>
          <w:p w14:paraId="098328FE" w14:textId="77777777" w:rsidR="004A0D7F" w:rsidRPr="00A2536C" w:rsidRDefault="004A0D7F" w:rsidP="004A0D7F">
            <w:pPr>
              <w:spacing w:line="276" w:lineRule="auto"/>
              <w:rPr>
                <w:rFonts w:ascii="Verdana" w:hAnsi="Verdana" w:cs="Arial"/>
                <w:sz w:val="20"/>
                <w:szCs w:val="20"/>
              </w:rPr>
            </w:pPr>
          </w:p>
        </w:tc>
      </w:tr>
    </w:tbl>
    <w:p w14:paraId="6F35FA9D" w14:textId="77777777" w:rsidR="00BA6B85" w:rsidRPr="00A15E91" w:rsidRDefault="00BA6B85" w:rsidP="000D5DCC">
      <w:pPr>
        <w:spacing w:line="276" w:lineRule="auto"/>
        <w:rPr>
          <w:rFonts w:ascii="Verdana" w:hAnsi="Verdana"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7"/>
        <w:gridCol w:w="5879"/>
      </w:tblGrid>
      <w:tr w:rsidR="000D5DCC" w:rsidRPr="00A15E91" w14:paraId="5EA9B9CB" w14:textId="77777777" w:rsidTr="004A0D7F">
        <w:trPr>
          <w:trHeigh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8EF715" w14:textId="0048632F" w:rsidR="000D5DCC" w:rsidRPr="00A15E91" w:rsidRDefault="004A0D7F" w:rsidP="00263AA7">
            <w:pPr>
              <w:tabs>
                <w:tab w:val="left" w:pos="972"/>
              </w:tabs>
              <w:spacing w:line="276" w:lineRule="auto"/>
              <w:rPr>
                <w:rFonts w:ascii="Verdana" w:hAnsi="Verdana"/>
                <w:sz w:val="20"/>
                <w:szCs w:val="20"/>
              </w:rPr>
            </w:pPr>
            <w:r>
              <w:rPr>
                <w:rFonts w:ascii="Verdana" w:hAnsi="Verdana" w:cs="Arial"/>
                <w:b/>
                <w:bCs/>
                <w:sz w:val="20"/>
                <w:szCs w:val="20"/>
              </w:rPr>
              <w:t>Tenderer signature</w:t>
            </w:r>
          </w:p>
        </w:tc>
      </w:tr>
      <w:tr w:rsidR="004A0D7F" w:rsidRPr="00A15E91" w14:paraId="7C64CE1E" w14:textId="77777777" w:rsidTr="004A0D7F">
        <w:trPr>
          <w:trHeight w:val="482"/>
        </w:trPr>
        <w:tc>
          <w:tcPr>
            <w:tcW w:w="3477" w:type="dxa"/>
            <w:tcBorders>
              <w:top w:val="single" w:sz="4" w:space="0" w:color="auto"/>
              <w:left w:val="single" w:sz="4" w:space="0" w:color="auto"/>
              <w:bottom w:val="single" w:sz="4" w:space="0" w:color="auto"/>
              <w:right w:val="single" w:sz="4" w:space="0" w:color="auto"/>
            </w:tcBorders>
            <w:vAlign w:val="center"/>
          </w:tcPr>
          <w:p w14:paraId="3049806E" w14:textId="060AD4D6"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Tenderer company name</w:t>
            </w:r>
          </w:p>
        </w:tc>
        <w:tc>
          <w:tcPr>
            <w:tcW w:w="5879" w:type="dxa"/>
            <w:tcBorders>
              <w:top w:val="single" w:sz="4" w:space="0" w:color="auto"/>
              <w:left w:val="single" w:sz="4" w:space="0" w:color="auto"/>
              <w:bottom w:val="single" w:sz="4" w:space="0" w:color="auto"/>
              <w:right w:val="single" w:sz="4" w:space="0" w:color="auto"/>
            </w:tcBorders>
            <w:vAlign w:val="center"/>
          </w:tcPr>
          <w:p w14:paraId="0ED0D414"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7E8ABC50" w14:textId="77777777" w:rsidTr="004A0D7F">
        <w:trPr>
          <w:trHeight w:val="482"/>
        </w:trPr>
        <w:tc>
          <w:tcPr>
            <w:tcW w:w="3477" w:type="dxa"/>
            <w:tcBorders>
              <w:top w:val="single" w:sz="4" w:space="0" w:color="auto"/>
              <w:left w:val="single" w:sz="4" w:space="0" w:color="auto"/>
              <w:bottom w:val="single" w:sz="4" w:space="0" w:color="auto"/>
              <w:right w:val="single" w:sz="4" w:space="0" w:color="auto"/>
            </w:tcBorders>
            <w:vAlign w:val="center"/>
          </w:tcPr>
          <w:p w14:paraId="42444059" w14:textId="0B10BEB2"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Representative name</w:t>
            </w:r>
          </w:p>
        </w:tc>
        <w:tc>
          <w:tcPr>
            <w:tcW w:w="5879" w:type="dxa"/>
            <w:tcBorders>
              <w:top w:val="single" w:sz="4" w:space="0" w:color="auto"/>
              <w:left w:val="single" w:sz="4" w:space="0" w:color="auto"/>
              <w:bottom w:val="single" w:sz="4" w:space="0" w:color="auto"/>
              <w:right w:val="single" w:sz="4" w:space="0" w:color="auto"/>
            </w:tcBorders>
            <w:vAlign w:val="center"/>
          </w:tcPr>
          <w:p w14:paraId="4F655C17"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0D67FF9A" w14:textId="77777777" w:rsidTr="004A0D7F">
        <w:trPr>
          <w:trHeight w:val="482"/>
        </w:trPr>
        <w:tc>
          <w:tcPr>
            <w:tcW w:w="3477" w:type="dxa"/>
            <w:tcBorders>
              <w:top w:val="single" w:sz="4" w:space="0" w:color="auto"/>
              <w:left w:val="single" w:sz="4" w:space="0" w:color="auto"/>
              <w:bottom w:val="single" w:sz="4" w:space="0" w:color="auto"/>
              <w:right w:val="single" w:sz="4" w:space="0" w:color="auto"/>
            </w:tcBorders>
            <w:vAlign w:val="center"/>
          </w:tcPr>
          <w:p w14:paraId="2B6740B9" w14:textId="21B4861A" w:rsidR="004A0D7F" w:rsidRPr="00A15E91" w:rsidRDefault="004A0D7F" w:rsidP="004A0D7F">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879" w:type="dxa"/>
            <w:tcBorders>
              <w:top w:val="single" w:sz="4" w:space="0" w:color="auto"/>
              <w:left w:val="single" w:sz="4" w:space="0" w:color="auto"/>
              <w:bottom w:val="single" w:sz="4" w:space="0" w:color="auto"/>
              <w:right w:val="single" w:sz="4" w:space="0" w:color="auto"/>
            </w:tcBorders>
            <w:vAlign w:val="center"/>
          </w:tcPr>
          <w:p w14:paraId="332AD632"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0DED2130" w14:textId="77777777" w:rsidTr="004A0D7F">
        <w:trPr>
          <w:trHeight w:val="482"/>
        </w:trPr>
        <w:tc>
          <w:tcPr>
            <w:tcW w:w="3477" w:type="dxa"/>
            <w:tcBorders>
              <w:top w:val="single" w:sz="4" w:space="0" w:color="auto"/>
              <w:left w:val="single" w:sz="4" w:space="0" w:color="auto"/>
              <w:bottom w:val="single" w:sz="4" w:space="0" w:color="auto"/>
              <w:right w:val="single" w:sz="4" w:space="0" w:color="auto"/>
            </w:tcBorders>
            <w:vAlign w:val="center"/>
          </w:tcPr>
          <w:p w14:paraId="69C57CB4" w14:textId="217D9A5C"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879" w:type="dxa"/>
            <w:tcBorders>
              <w:top w:val="single" w:sz="4" w:space="0" w:color="auto"/>
              <w:left w:val="single" w:sz="4" w:space="0" w:color="auto"/>
              <w:bottom w:val="single" w:sz="4" w:space="0" w:color="auto"/>
              <w:right w:val="single" w:sz="4" w:space="0" w:color="auto"/>
            </w:tcBorders>
            <w:vAlign w:val="center"/>
          </w:tcPr>
          <w:p w14:paraId="584DE359" w14:textId="77777777" w:rsidR="004A0D7F" w:rsidRPr="00A15E91" w:rsidRDefault="004A0D7F" w:rsidP="004A0D7F">
            <w:pPr>
              <w:tabs>
                <w:tab w:val="left" w:pos="972"/>
              </w:tabs>
              <w:spacing w:line="276" w:lineRule="auto"/>
              <w:rPr>
                <w:rFonts w:ascii="Verdana" w:hAnsi="Verdana" w:cs="Arial"/>
                <w:sz w:val="20"/>
                <w:szCs w:val="20"/>
              </w:rPr>
            </w:pPr>
          </w:p>
          <w:p w14:paraId="3F17C4FE"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1075527C" w14:textId="77777777" w:rsidTr="004A0D7F">
        <w:trPr>
          <w:trHeight w:val="482"/>
        </w:trPr>
        <w:tc>
          <w:tcPr>
            <w:tcW w:w="3477" w:type="dxa"/>
            <w:tcBorders>
              <w:top w:val="single" w:sz="4" w:space="0" w:color="auto"/>
              <w:left w:val="single" w:sz="4" w:space="0" w:color="auto"/>
              <w:bottom w:val="single" w:sz="4" w:space="0" w:color="auto"/>
              <w:right w:val="single" w:sz="4" w:space="0" w:color="auto"/>
            </w:tcBorders>
            <w:vAlign w:val="center"/>
          </w:tcPr>
          <w:p w14:paraId="5D1EEAE7" w14:textId="5390E529"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879" w:type="dxa"/>
            <w:tcBorders>
              <w:top w:val="single" w:sz="4" w:space="0" w:color="auto"/>
              <w:left w:val="single" w:sz="4" w:space="0" w:color="auto"/>
              <w:bottom w:val="single" w:sz="4" w:space="0" w:color="auto"/>
              <w:right w:val="single" w:sz="4" w:space="0" w:color="auto"/>
            </w:tcBorders>
            <w:vAlign w:val="center"/>
          </w:tcPr>
          <w:p w14:paraId="0626902A" w14:textId="77777777" w:rsidR="004A0D7F" w:rsidRPr="00A15E91" w:rsidRDefault="004A0D7F" w:rsidP="004A0D7F">
            <w:pPr>
              <w:tabs>
                <w:tab w:val="left" w:pos="972"/>
              </w:tabs>
              <w:spacing w:line="276" w:lineRule="auto"/>
              <w:rPr>
                <w:rFonts w:ascii="Verdana" w:hAnsi="Verdana" w:cs="Arial"/>
                <w:sz w:val="20"/>
                <w:szCs w:val="20"/>
              </w:rPr>
            </w:pPr>
          </w:p>
        </w:tc>
      </w:tr>
    </w:tbl>
    <w:p w14:paraId="7FEA0D80" w14:textId="77777777" w:rsidR="000D5DCC" w:rsidRPr="00A15E91" w:rsidRDefault="000D5DCC" w:rsidP="000D5DCC">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27D64F7D"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14D904" w14:textId="6CC0F0D3" w:rsidR="000D5DCC" w:rsidRPr="00A15E91" w:rsidRDefault="004A0D7F" w:rsidP="00263AA7">
            <w:pPr>
              <w:tabs>
                <w:tab w:val="left" w:pos="972"/>
              </w:tabs>
              <w:spacing w:line="276" w:lineRule="auto"/>
              <w:rPr>
                <w:rFonts w:ascii="Verdana" w:hAnsi="Verdana"/>
                <w:sz w:val="20"/>
                <w:szCs w:val="20"/>
              </w:rPr>
            </w:pPr>
            <w:r>
              <w:rPr>
                <w:rFonts w:ascii="Verdana" w:hAnsi="Verdana" w:cs="Arial"/>
                <w:b/>
                <w:bCs/>
                <w:sz w:val="20"/>
                <w:szCs w:val="20"/>
              </w:rPr>
              <w:t>Subcontractor</w:t>
            </w:r>
            <w:r w:rsidR="000D5DCC" w:rsidRPr="00A15E91">
              <w:rPr>
                <w:rFonts w:ascii="Verdana" w:hAnsi="Verdana" w:cs="Arial"/>
                <w:b/>
                <w:bCs/>
                <w:sz w:val="20"/>
                <w:szCs w:val="20"/>
              </w:rPr>
              <w:t xml:space="preserve"> 1</w:t>
            </w:r>
            <w:r>
              <w:rPr>
                <w:rFonts w:ascii="Verdana" w:hAnsi="Verdana" w:cs="Arial"/>
                <w:b/>
                <w:bCs/>
                <w:sz w:val="20"/>
                <w:szCs w:val="20"/>
              </w:rPr>
              <w:t xml:space="preserve"> signature</w:t>
            </w:r>
          </w:p>
        </w:tc>
      </w:tr>
      <w:tr w:rsidR="004A0D7F" w:rsidRPr="00A15E91" w14:paraId="5C46508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3B42A80" w14:textId="14FE0587"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11CF6444"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253C1666"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08C445B" w14:textId="1D9054D2"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70270D74"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43D840D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D341941" w14:textId="7C9C9974" w:rsidR="004A0D7F" w:rsidRPr="00A15E91" w:rsidRDefault="004A0D7F" w:rsidP="004A0D7F">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22B9900E"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5958BEDA"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A3BD364" w14:textId="112E8D04"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44297D04" w14:textId="77777777" w:rsidR="004A0D7F" w:rsidRPr="00A15E91" w:rsidRDefault="004A0D7F" w:rsidP="004A0D7F">
            <w:pPr>
              <w:tabs>
                <w:tab w:val="left" w:pos="972"/>
              </w:tabs>
              <w:spacing w:line="276" w:lineRule="auto"/>
              <w:rPr>
                <w:rFonts w:ascii="Verdana" w:hAnsi="Verdana" w:cs="Arial"/>
                <w:sz w:val="20"/>
                <w:szCs w:val="20"/>
              </w:rPr>
            </w:pPr>
          </w:p>
          <w:p w14:paraId="06ADEC8E"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5D1DE400"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C9EA509" w14:textId="7540C0A8"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2D2E1D11" w14:textId="77777777" w:rsidR="004A0D7F" w:rsidRPr="00A15E91" w:rsidRDefault="004A0D7F" w:rsidP="004A0D7F">
            <w:pPr>
              <w:tabs>
                <w:tab w:val="left" w:pos="972"/>
              </w:tabs>
              <w:spacing w:line="276" w:lineRule="auto"/>
              <w:rPr>
                <w:rFonts w:ascii="Verdana" w:hAnsi="Verdana" w:cs="Arial"/>
                <w:sz w:val="20"/>
                <w:szCs w:val="20"/>
              </w:rPr>
            </w:pPr>
          </w:p>
        </w:tc>
      </w:tr>
    </w:tbl>
    <w:p w14:paraId="5EC0B122" w14:textId="77777777" w:rsidR="000D5DCC" w:rsidRPr="00A15E91" w:rsidRDefault="000D5DCC" w:rsidP="000D5DCC">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5F7F8DF"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585D17" w14:textId="0FFEEE00" w:rsidR="000D5DCC" w:rsidRPr="00A15E91" w:rsidRDefault="004A0D7F" w:rsidP="00263AA7">
            <w:pPr>
              <w:tabs>
                <w:tab w:val="left" w:pos="972"/>
              </w:tabs>
              <w:spacing w:line="276" w:lineRule="auto"/>
              <w:rPr>
                <w:rFonts w:ascii="Verdana" w:hAnsi="Verdana"/>
                <w:sz w:val="20"/>
                <w:szCs w:val="20"/>
              </w:rPr>
            </w:pPr>
            <w:r>
              <w:rPr>
                <w:rFonts w:ascii="Verdana" w:hAnsi="Verdana" w:cs="Arial"/>
                <w:b/>
                <w:bCs/>
                <w:sz w:val="20"/>
                <w:szCs w:val="20"/>
              </w:rPr>
              <w:t>Subcontractor 2 signature</w:t>
            </w:r>
          </w:p>
        </w:tc>
      </w:tr>
      <w:tr w:rsidR="004A0D7F" w:rsidRPr="00A15E91" w14:paraId="461C48E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51361B9" w14:textId="05696EFD"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7398C075"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1D28D387"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626B930" w14:textId="2700D7B1"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lastRenderedPageBreak/>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569B4166"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03BCF83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247A3FB" w14:textId="752F8656" w:rsidR="004A0D7F" w:rsidRPr="00A15E91" w:rsidRDefault="004A0D7F" w:rsidP="004A0D7F">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516AA807"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430A901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38A8656" w14:textId="5DCBD048"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7450417E" w14:textId="77777777" w:rsidR="004A0D7F" w:rsidRPr="00A15E91" w:rsidRDefault="004A0D7F" w:rsidP="004A0D7F">
            <w:pPr>
              <w:tabs>
                <w:tab w:val="left" w:pos="972"/>
              </w:tabs>
              <w:spacing w:line="276" w:lineRule="auto"/>
              <w:rPr>
                <w:rFonts w:ascii="Verdana" w:hAnsi="Verdana" w:cs="Arial"/>
                <w:sz w:val="20"/>
                <w:szCs w:val="20"/>
              </w:rPr>
            </w:pPr>
          </w:p>
          <w:p w14:paraId="45ED7E14"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4551C693"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747BA59" w14:textId="4243F2CD"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65C4ADF0" w14:textId="77777777" w:rsidR="004A0D7F" w:rsidRPr="00A15E91" w:rsidRDefault="004A0D7F" w:rsidP="004A0D7F">
            <w:pPr>
              <w:tabs>
                <w:tab w:val="left" w:pos="972"/>
              </w:tabs>
              <w:spacing w:line="276" w:lineRule="auto"/>
              <w:rPr>
                <w:rFonts w:ascii="Verdana" w:hAnsi="Verdana" w:cs="Arial"/>
                <w:sz w:val="20"/>
                <w:szCs w:val="20"/>
              </w:rPr>
            </w:pPr>
          </w:p>
        </w:tc>
      </w:tr>
    </w:tbl>
    <w:p w14:paraId="6D3BCEF0" w14:textId="77777777" w:rsidR="000D5DCC" w:rsidRPr="00A15E91" w:rsidRDefault="000D5DCC" w:rsidP="000D5DCC">
      <w:pPr>
        <w:spacing w:line="276" w:lineRule="auto"/>
        <w:rPr>
          <w:rFonts w:ascii="Verdana" w:hAnsi="Verdana"/>
          <w:sz w:val="20"/>
          <w:szCs w:val="20"/>
          <w:lang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0D5DCC" w:rsidRPr="00A15E91" w14:paraId="5DF36324" w14:textId="77777777" w:rsidTr="00263AA7">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7ECFB7" w14:textId="6B7EF6F3" w:rsidR="000D5DCC" w:rsidRPr="00A15E91" w:rsidRDefault="004A0D7F" w:rsidP="004A0D7F">
            <w:pPr>
              <w:tabs>
                <w:tab w:val="left" w:pos="972"/>
              </w:tabs>
              <w:spacing w:line="276" w:lineRule="auto"/>
              <w:rPr>
                <w:rFonts w:ascii="Verdana" w:hAnsi="Verdana"/>
                <w:sz w:val="20"/>
                <w:szCs w:val="20"/>
              </w:rPr>
            </w:pPr>
            <w:r>
              <w:rPr>
                <w:rFonts w:ascii="Verdana" w:hAnsi="Verdana" w:cs="Arial"/>
                <w:b/>
                <w:bCs/>
                <w:sz w:val="20"/>
                <w:szCs w:val="20"/>
              </w:rPr>
              <w:t>Subcontractor 3 signature</w:t>
            </w:r>
          </w:p>
        </w:tc>
      </w:tr>
      <w:tr w:rsidR="004A0D7F" w:rsidRPr="00A15E91" w14:paraId="690FEE2E"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2F36BD" w14:textId="50F61923"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7753E89E"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3AC85389"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331536C" w14:textId="0C51CB77"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365A219D"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1DEAD4FF"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2397DE5" w14:textId="00280C35" w:rsidR="004A0D7F" w:rsidRPr="00A15E91" w:rsidRDefault="004A0D7F" w:rsidP="004A0D7F">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629F8CD6"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5AE4C964"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4F9F9A7" w14:textId="26D7D167"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14EB4C4B" w14:textId="77777777" w:rsidR="004A0D7F" w:rsidRPr="00A15E91" w:rsidRDefault="004A0D7F" w:rsidP="004A0D7F">
            <w:pPr>
              <w:tabs>
                <w:tab w:val="left" w:pos="972"/>
              </w:tabs>
              <w:spacing w:line="276" w:lineRule="auto"/>
              <w:rPr>
                <w:rFonts w:ascii="Verdana" w:hAnsi="Verdana" w:cs="Arial"/>
                <w:sz w:val="20"/>
                <w:szCs w:val="20"/>
              </w:rPr>
            </w:pPr>
          </w:p>
          <w:p w14:paraId="21DA9DCF" w14:textId="77777777" w:rsidR="004A0D7F" w:rsidRPr="00A15E91" w:rsidRDefault="004A0D7F" w:rsidP="004A0D7F">
            <w:pPr>
              <w:tabs>
                <w:tab w:val="left" w:pos="972"/>
              </w:tabs>
              <w:spacing w:line="276" w:lineRule="auto"/>
              <w:rPr>
                <w:rFonts w:ascii="Verdana" w:hAnsi="Verdana" w:cs="Arial"/>
                <w:sz w:val="20"/>
                <w:szCs w:val="20"/>
              </w:rPr>
            </w:pPr>
          </w:p>
        </w:tc>
      </w:tr>
      <w:tr w:rsidR="004A0D7F" w:rsidRPr="00A15E91" w14:paraId="653F70DD" w14:textId="77777777" w:rsidTr="00263AA7">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60EEE34" w14:textId="66644827" w:rsidR="004A0D7F" w:rsidRPr="00A15E91" w:rsidRDefault="004A0D7F" w:rsidP="004A0D7F">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55D4F171" w14:textId="77777777" w:rsidR="004A0D7F" w:rsidRPr="00A15E91" w:rsidRDefault="004A0D7F" w:rsidP="004A0D7F">
            <w:pPr>
              <w:tabs>
                <w:tab w:val="left" w:pos="972"/>
              </w:tabs>
              <w:spacing w:line="276" w:lineRule="auto"/>
              <w:rPr>
                <w:rFonts w:ascii="Verdana" w:hAnsi="Verdana" w:cs="Arial"/>
                <w:sz w:val="20"/>
                <w:szCs w:val="20"/>
              </w:rPr>
            </w:pPr>
          </w:p>
        </w:tc>
      </w:tr>
    </w:tbl>
    <w:p w14:paraId="4DD9AEF1" w14:textId="77777777" w:rsidR="000D5DCC" w:rsidRPr="00A15E91" w:rsidRDefault="000D5DCC" w:rsidP="000D5DCC">
      <w:pPr>
        <w:spacing w:line="276" w:lineRule="auto"/>
        <w:rPr>
          <w:rFonts w:ascii="Verdana" w:hAnsi="Verdana"/>
          <w:sz w:val="20"/>
          <w:szCs w:val="20"/>
          <w:lang w:eastAsia="en-US"/>
        </w:rPr>
      </w:pPr>
    </w:p>
    <w:p w14:paraId="33193988" w14:textId="4CD5E185" w:rsidR="000D5DCC" w:rsidRPr="00A15E91" w:rsidRDefault="004A0D7F" w:rsidP="000D5DCC">
      <w:pPr>
        <w:spacing w:line="276" w:lineRule="auto"/>
        <w:rPr>
          <w:rFonts w:ascii="Verdana" w:hAnsi="Verdana"/>
          <w:sz w:val="20"/>
          <w:szCs w:val="20"/>
          <w:lang w:val="nl"/>
        </w:rPr>
      </w:pPr>
      <w:r>
        <w:rPr>
          <w:rFonts w:ascii="Verdana" w:hAnsi="Verdana"/>
          <w:sz w:val="20"/>
          <w:szCs w:val="20"/>
          <w:lang w:val="nl"/>
        </w:rPr>
        <w:t xml:space="preserve"> </w:t>
      </w:r>
    </w:p>
    <w:p w14:paraId="69C0D20C" w14:textId="77777777" w:rsidR="000D5DCC" w:rsidRDefault="000D5DCC" w:rsidP="00773547">
      <w:pPr>
        <w:spacing w:line="276" w:lineRule="auto"/>
        <w:rPr>
          <w:rFonts w:ascii="Verdana" w:hAnsi="Verdana"/>
          <w:sz w:val="20"/>
          <w:szCs w:val="20"/>
        </w:rPr>
      </w:pPr>
    </w:p>
    <w:p w14:paraId="254706AE" w14:textId="77777777" w:rsidR="000D5DCC" w:rsidRDefault="000D5DCC">
      <w:pPr>
        <w:rPr>
          <w:rFonts w:ascii="Verdana" w:hAnsi="Verdana"/>
          <w:sz w:val="20"/>
          <w:szCs w:val="20"/>
        </w:rPr>
      </w:pPr>
      <w:r>
        <w:rPr>
          <w:rFonts w:ascii="Verdana" w:hAnsi="Verdana"/>
          <w:sz w:val="20"/>
          <w:szCs w:val="20"/>
        </w:rPr>
        <w:br w:type="page"/>
      </w:r>
    </w:p>
    <w:p w14:paraId="30D7FF67" w14:textId="77777777" w:rsidR="0045525C" w:rsidRPr="004F072B" w:rsidRDefault="0045525C" w:rsidP="00773547">
      <w:pPr>
        <w:spacing w:line="276" w:lineRule="auto"/>
        <w:rPr>
          <w:rFonts w:ascii="Verdana" w:hAnsi="Verdana"/>
          <w:sz w:val="20"/>
          <w:szCs w:val="20"/>
        </w:rPr>
      </w:pPr>
    </w:p>
    <w:p w14:paraId="696DE31D" w14:textId="52EE3742" w:rsidR="00255B40" w:rsidRPr="00901D28" w:rsidRDefault="004A0D7F" w:rsidP="00773547">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bookmarkStart w:id="58" w:name="_Toc403469905"/>
      <w:bookmarkStart w:id="59" w:name="_Toc403470399"/>
      <w:bookmarkStart w:id="60" w:name="_Toc403470525"/>
      <w:bookmarkStart w:id="61" w:name="_Toc76466100"/>
      <w:bookmarkEnd w:id="4"/>
      <w:r>
        <w:rPr>
          <w:rFonts w:ascii="Verdana" w:hAnsi="Verdana"/>
          <w:bCs/>
          <w:caps w:val="0"/>
          <w:spacing w:val="4"/>
          <w:sz w:val="24"/>
          <w:szCs w:val="24"/>
          <w:lang w:eastAsia="nl-NL"/>
        </w:rPr>
        <w:t>Agreement to Tender P</w:t>
      </w:r>
      <w:r w:rsidR="00055160" w:rsidRPr="00901D28">
        <w:rPr>
          <w:rFonts w:ascii="Verdana" w:hAnsi="Verdana"/>
          <w:bCs/>
          <w:caps w:val="0"/>
          <w:spacing w:val="4"/>
          <w:sz w:val="24"/>
          <w:szCs w:val="24"/>
          <w:lang w:eastAsia="nl-NL"/>
        </w:rPr>
        <w:t>rocedure</w:t>
      </w:r>
      <w:bookmarkEnd w:id="58"/>
      <w:bookmarkEnd w:id="59"/>
      <w:bookmarkEnd w:id="60"/>
      <w:bookmarkEnd w:id="61"/>
    </w:p>
    <w:p w14:paraId="37AEC16D" w14:textId="77777777" w:rsidR="00E11EC4" w:rsidRPr="00E11EC4" w:rsidRDefault="00E11EC4" w:rsidP="00E11EC4"/>
    <w:p w14:paraId="463F5008" w14:textId="77777777" w:rsidR="00F50E18" w:rsidRPr="004F072B" w:rsidRDefault="00F50E18" w:rsidP="00A521BD">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62" w:name="_Toc403469869"/>
      <w:bookmarkStart w:id="63" w:name="_Toc403470526"/>
      <w:bookmarkStart w:id="64" w:name="_Toc403471015"/>
      <w:bookmarkStart w:id="65" w:name="_Toc403471137"/>
      <w:bookmarkStart w:id="66" w:name="_Toc451936911"/>
      <w:bookmarkStart w:id="67" w:name="_Toc454358812"/>
      <w:bookmarkStart w:id="68" w:name="_Toc464151012"/>
      <w:bookmarkStart w:id="69" w:name="_Toc464156864"/>
      <w:bookmarkStart w:id="70" w:name="_Toc464213873"/>
      <w:bookmarkStart w:id="71" w:name="_Toc473809808"/>
      <w:bookmarkStart w:id="72" w:name="_Toc474223110"/>
      <w:bookmarkStart w:id="73" w:name="_Toc474223331"/>
      <w:bookmarkStart w:id="74" w:name="_Toc476833756"/>
      <w:bookmarkStart w:id="75" w:name="_Toc476833779"/>
      <w:bookmarkStart w:id="76" w:name="_Toc519088827"/>
      <w:bookmarkStart w:id="77" w:name="_Toc56157686"/>
      <w:bookmarkStart w:id="78" w:name="_Toc57031504"/>
      <w:bookmarkStart w:id="79" w:name="_Toc75956757"/>
      <w:bookmarkStart w:id="80" w:name="_Toc76022727"/>
      <w:bookmarkStart w:id="81" w:name="_Toc76026026"/>
      <w:bookmarkStart w:id="82" w:name="_Toc7646610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5EE3028" w14:textId="3E633A69" w:rsidR="00402467" w:rsidRPr="004A0D7F" w:rsidRDefault="000D5DCC" w:rsidP="00773547">
      <w:pPr>
        <w:pStyle w:val="Kop2"/>
        <w:numPr>
          <w:ilvl w:val="0"/>
          <w:numId w:val="0"/>
        </w:numPr>
        <w:spacing w:line="276" w:lineRule="auto"/>
        <w:ind w:left="-567"/>
        <w:rPr>
          <w:rFonts w:ascii="Verdana" w:hAnsi="Verdana"/>
          <w:sz w:val="20"/>
          <w:lang w:val="en-US"/>
        </w:rPr>
      </w:pPr>
      <w:bookmarkStart w:id="83" w:name="_Toc403469906"/>
      <w:bookmarkStart w:id="84" w:name="_Toc403470400"/>
      <w:bookmarkStart w:id="85" w:name="_Toc403470527"/>
      <w:bookmarkStart w:id="86" w:name="_Toc76466102"/>
      <w:r w:rsidRPr="004A0D7F">
        <w:rPr>
          <w:rFonts w:ascii="Verdana" w:hAnsi="Verdana"/>
          <w:sz w:val="20"/>
          <w:lang w:val="en-US"/>
        </w:rPr>
        <w:t>3</w:t>
      </w:r>
      <w:r w:rsidR="004F072B" w:rsidRPr="004A0D7F">
        <w:rPr>
          <w:rFonts w:ascii="Verdana" w:hAnsi="Verdana"/>
          <w:sz w:val="20"/>
          <w:lang w:val="en-US"/>
        </w:rPr>
        <w:t>.1</w:t>
      </w:r>
      <w:r w:rsidR="004F072B" w:rsidRPr="004A0D7F">
        <w:rPr>
          <w:rFonts w:ascii="Verdana" w:hAnsi="Verdana"/>
          <w:sz w:val="20"/>
          <w:lang w:val="en-US"/>
        </w:rPr>
        <w:tab/>
      </w:r>
      <w:bookmarkEnd w:id="83"/>
      <w:bookmarkEnd w:id="84"/>
      <w:bookmarkEnd w:id="85"/>
      <w:r w:rsidR="004A0D7F" w:rsidRPr="004A0D7F">
        <w:rPr>
          <w:rFonts w:ascii="Verdana" w:hAnsi="Verdana"/>
          <w:sz w:val="20"/>
          <w:lang w:val="en-US"/>
        </w:rPr>
        <w:t xml:space="preserve">Declaration of </w:t>
      </w:r>
      <w:r w:rsidR="00464BD3" w:rsidRPr="004A0D7F">
        <w:rPr>
          <w:rFonts w:ascii="Verdana" w:hAnsi="Verdana"/>
          <w:sz w:val="20"/>
          <w:lang w:val="en-US"/>
        </w:rPr>
        <w:t>Conformit</w:t>
      </w:r>
      <w:r w:rsidR="004A0D7F" w:rsidRPr="004A0D7F">
        <w:rPr>
          <w:rFonts w:ascii="Verdana" w:hAnsi="Verdana"/>
          <w:sz w:val="20"/>
          <w:lang w:val="en-US"/>
        </w:rPr>
        <w:t>y</w:t>
      </w:r>
      <w:bookmarkEnd w:id="86"/>
    </w:p>
    <w:p w14:paraId="1DBA1B91" w14:textId="77777777" w:rsidR="004F072B" w:rsidRPr="004A0D7F" w:rsidRDefault="004F072B" w:rsidP="00773547">
      <w:pPr>
        <w:spacing w:line="276" w:lineRule="auto"/>
        <w:rPr>
          <w:rFonts w:ascii="Verdana" w:hAnsi="Verdana"/>
          <w:lang w:val="en-US" w:eastAsia="en-US"/>
        </w:rPr>
      </w:pPr>
    </w:p>
    <w:p w14:paraId="0854F64E" w14:textId="77777777" w:rsidR="004A0D7F" w:rsidRPr="004A0D7F" w:rsidRDefault="004A0D7F" w:rsidP="004A0D7F">
      <w:pPr>
        <w:spacing w:line="276" w:lineRule="auto"/>
        <w:rPr>
          <w:rFonts w:ascii="Verdana" w:hAnsi="Verdana"/>
          <w:sz w:val="20"/>
          <w:szCs w:val="20"/>
          <w:lang w:val="en-US"/>
        </w:rPr>
      </w:pPr>
      <w:r w:rsidRPr="004A0D7F">
        <w:rPr>
          <w:rFonts w:ascii="Verdana" w:hAnsi="Verdana"/>
          <w:sz w:val="20"/>
          <w:szCs w:val="20"/>
          <w:lang w:val="en-US"/>
        </w:rPr>
        <w:t>By submitting a Tender, the Tenderer agrees to all the requirements, terms and conditions set.</w:t>
      </w:r>
    </w:p>
    <w:p w14:paraId="75EB27D8" w14:textId="77777777" w:rsidR="00402467" w:rsidRPr="004A0D7F" w:rsidRDefault="00402467" w:rsidP="00773547">
      <w:pPr>
        <w:spacing w:line="276" w:lineRule="auto"/>
        <w:rPr>
          <w:rFonts w:ascii="Verdana" w:hAnsi="Verdana"/>
          <w:sz w:val="20"/>
          <w:szCs w:val="20"/>
          <w:lang w:val="en-US"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402467" w:rsidRPr="004F072B" w14:paraId="154040F1" w14:textId="77777777" w:rsidTr="008338FF">
        <w:trPr>
          <w:cantSplit/>
          <w:trHeight w:val="454"/>
        </w:trPr>
        <w:tc>
          <w:tcPr>
            <w:tcW w:w="3402" w:type="dxa"/>
            <w:shd w:val="clear" w:color="auto" w:fill="E6E6E6"/>
            <w:vAlign w:val="center"/>
          </w:tcPr>
          <w:p w14:paraId="6D22E137" w14:textId="77777777" w:rsidR="004A0D7F" w:rsidRDefault="004A0D7F" w:rsidP="004A0D7F">
            <w:pPr>
              <w:shd w:val="clear" w:color="auto" w:fill="D9D9D9" w:themeFill="background1" w:themeFillShade="D9"/>
              <w:spacing w:line="276" w:lineRule="auto"/>
              <w:rPr>
                <w:rFonts w:ascii="Verdana" w:hAnsi="Verdana"/>
                <w:sz w:val="20"/>
                <w:szCs w:val="20"/>
                <w:lang w:val="en-US"/>
              </w:rPr>
            </w:pPr>
          </w:p>
          <w:p w14:paraId="2671473B" w14:textId="77777777" w:rsidR="004A0D7F" w:rsidRDefault="004A0D7F" w:rsidP="004A0D7F">
            <w:pPr>
              <w:shd w:val="clear" w:color="auto" w:fill="D9D9D9" w:themeFill="background1" w:themeFillShade="D9"/>
              <w:spacing w:line="276" w:lineRule="auto"/>
              <w:rPr>
                <w:rFonts w:ascii="Verdana" w:hAnsi="Verdana"/>
                <w:sz w:val="20"/>
                <w:szCs w:val="20"/>
                <w:lang w:val="en-US"/>
              </w:rPr>
            </w:pPr>
            <w:r w:rsidRPr="004A0D7F">
              <w:rPr>
                <w:rFonts w:ascii="Verdana" w:hAnsi="Verdana"/>
                <w:sz w:val="20"/>
                <w:szCs w:val="20"/>
                <w:lang w:val="en-US"/>
              </w:rPr>
              <w:t>Does the Tenderer agree to all the requirements, terms and conditions set?</w:t>
            </w:r>
          </w:p>
          <w:p w14:paraId="003086C0" w14:textId="6CE19DD8" w:rsidR="00402467" w:rsidRPr="004A0D7F" w:rsidRDefault="004A0D7F" w:rsidP="004A0D7F">
            <w:pPr>
              <w:shd w:val="clear" w:color="auto" w:fill="D9D9D9" w:themeFill="background1" w:themeFillShade="D9"/>
              <w:spacing w:line="276" w:lineRule="auto"/>
              <w:rPr>
                <w:rFonts w:ascii="Verdana" w:hAnsi="Verdana"/>
                <w:sz w:val="20"/>
                <w:szCs w:val="20"/>
                <w:lang w:val="en-US"/>
              </w:rPr>
            </w:pPr>
            <w:r w:rsidRPr="004A0D7F">
              <w:rPr>
                <w:rFonts w:ascii="Verdana" w:hAnsi="Verdana"/>
                <w:sz w:val="20"/>
                <w:szCs w:val="20"/>
                <w:lang w:val="en-US"/>
              </w:rPr>
              <w:t xml:space="preserve">  </w:t>
            </w:r>
          </w:p>
        </w:tc>
        <w:tc>
          <w:tcPr>
            <w:tcW w:w="5670" w:type="dxa"/>
            <w:vAlign w:val="center"/>
          </w:tcPr>
          <w:p w14:paraId="60AE2EA4" w14:textId="7C672E0F" w:rsidR="00402467" w:rsidRPr="004F072B" w:rsidRDefault="007B5761" w:rsidP="004A0D7F">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402467"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402467" w:rsidRPr="004F072B">
              <w:rPr>
                <w:rFonts w:ascii="Verdana" w:hAnsi="Verdana"/>
                <w:sz w:val="20"/>
                <w:szCs w:val="20"/>
                <w:lang w:eastAsia="en-US"/>
              </w:rPr>
              <w:t xml:space="preserve"> </w:t>
            </w:r>
            <w:r w:rsidR="004A0D7F">
              <w:rPr>
                <w:rFonts w:ascii="Verdana" w:hAnsi="Verdana"/>
                <w:sz w:val="20"/>
                <w:szCs w:val="20"/>
                <w:lang w:eastAsia="en-US"/>
              </w:rPr>
              <w:t>Yes</w:t>
            </w:r>
            <w:r w:rsidR="00402467" w:rsidRPr="004F072B">
              <w:rPr>
                <w:rFonts w:ascii="Verdana" w:hAnsi="Verdana"/>
                <w:sz w:val="20"/>
                <w:szCs w:val="20"/>
                <w:lang w:eastAsia="en-US"/>
              </w:rPr>
              <w:t xml:space="preserv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402467"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4A0D7F">
              <w:rPr>
                <w:rFonts w:ascii="Verdana" w:hAnsi="Verdana"/>
                <w:sz w:val="20"/>
                <w:szCs w:val="20"/>
                <w:lang w:eastAsia="en-US"/>
              </w:rPr>
              <w:t xml:space="preserve"> No</w:t>
            </w:r>
          </w:p>
        </w:tc>
      </w:tr>
    </w:tbl>
    <w:p w14:paraId="5D082CF9" w14:textId="77777777" w:rsidR="00402467" w:rsidRPr="004F072B" w:rsidRDefault="00402467" w:rsidP="00773547">
      <w:pPr>
        <w:tabs>
          <w:tab w:val="left" w:pos="709"/>
        </w:tabs>
        <w:spacing w:line="276" w:lineRule="auto"/>
        <w:rPr>
          <w:rFonts w:ascii="Verdana" w:hAnsi="Verdana" w:cs="Arial"/>
          <w:bCs/>
          <w:iCs/>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783807" w:rsidRPr="004F072B" w14:paraId="598D5F96" w14:textId="77777777" w:rsidTr="00EC1825">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B23AFB" w14:textId="1EF9077F" w:rsidR="00783807" w:rsidRPr="004F072B" w:rsidRDefault="004A0D7F" w:rsidP="004A0D7F">
            <w:pPr>
              <w:tabs>
                <w:tab w:val="left" w:pos="972"/>
              </w:tabs>
              <w:spacing w:line="276" w:lineRule="auto"/>
              <w:rPr>
                <w:rFonts w:ascii="Verdana" w:hAnsi="Verdana"/>
                <w:b/>
                <w:bCs/>
                <w:sz w:val="20"/>
                <w:szCs w:val="20"/>
              </w:rPr>
            </w:pPr>
            <w:r>
              <w:rPr>
                <w:rFonts w:ascii="Verdana" w:hAnsi="Verdana" w:cs="Arial"/>
                <w:b/>
                <w:bCs/>
                <w:sz w:val="20"/>
                <w:szCs w:val="20"/>
              </w:rPr>
              <w:t>Declaration of Conformity</w:t>
            </w:r>
          </w:p>
        </w:tc>
      </w:tr>
      <w:tr w:rsidR="00783807" w:rsidRPr="002C032E" w14:paraId="6788C746" w14:textId="77777777" w:rsidTr="00EC1825">
        <w:trPr>
          <w:trHeight w:val="561"/>
        </w:trPr>
        <w:tc>
          <w:tcPr>
            <w:tcW w:w="9072" w:type="dxa"/>
            <w:gridSpan w:val="2"/>
            <w:tcBorders>
              <w:top w:val="single" w:sz="4" w:space="0" w:color="auto"/>
              <w:left w:val="single" w:sz="4" w:space="0" w:color="auto"/>
              <w:bottom w:val="single" w:sz="4" w:space="0" w:color="auto"/>
              <w:right w:val="single" w:sz="4" w:space="0" w:color="auto"/>
            </w:tcBorders>
          </w:tcPr>
          <w:p w14:paraId="46143B8A" w14:textId="77777777" w:rsidR="004A0D7F" w:rsidRPr="002717B1" w:rsidRDefault="004A0D7F" w:rsidP="004A0D7F">
            <w:pPr>
              <w:pStyle w:val="Lijstopsomteken"/>
              <w:numPr>
                <w:ilvl w:val="0"/>
                <w:numId w:val="0"/>
              </w:numPr>
              <w:spacing w:line="276" w:lineRule="auto"/>
              <w:rPr>
                <w:rStyle w:val="U-norm85"/>
                <w:rFonts w:ascii="Verdana" w:hAnsi="Verdana"/>
                <w:kern w:val="1"/>
                <w:sz w:val="20"/>
                <w:szCs w:val="20"/>
              </w:rPr>
            </w:pPr>
            <w:r w:rsidRPr="004A0D7F">
              <w:rPr>
                <w:rFonts w:ascii="Verdana" w:hAnsi="Verdana"/>
                <w:sz w:val="20"/>
                <w:szCs w:val="20"/>
                <w:lang w:val="en-US"/>
              </w:rPr>
              <w:t xml:space="preserve">By signing this declaration and adding it to the Tender, the Tenderer </w:t>
            </w:r>
            <w:r w:rsidRPr="002717B1">
              <w:rPr>
                <w:rStyle w:val="U-norm85"/>
                <w:rFonts w:ascii="Verdana" w:hAnsi="Verdana"/>
                <w:sz w:val="20"/>
                <w:szCs w:val="20"/>
              </w:rPr>
              <w:t xml:space="preserve">declares, unconditionally and without any reservations, in respect of the European tender procedure for Advisory and specific expertise </w:t>
            </w:r>
            <w:r>
              <w:rPr>
                <w:rStyle w:val="U-norm85"/>
                <w:rFonts w:ascii="Verdana" w:hAnsi="Verdana"/>
                <w:sz w:val="20"/>
                <w:szCs w:val="20"/>
              </w:rPr>
              <w:t>for Nuclear Advisory Services</w:t>
            </w:r>
            <w:r w:rsidRPr="004A0D7F">
              <w:rPr>
                <w:rFonts w:ascii="Verdana" w:hAnsi="Verdana"/>
                <w:sz w:val="20"/>
                <w:szCs w:val="20"/>
                <w:lang w:val="en-US"/>
              </w:rPr>
              <w:t>,</w:t>
            </w:r>
            <w:r w:rsidRPr="002717B1">
              <w:rPr>
                <w:rStyle w:val="U-norm85"/>
                <w:rFonts w:ascii="Verdana" w:hAnsi="Verdana"/>
                <w:sz w:val="20"/>
                <w:szCs w:val="20"/>
              </w:rPr>
              <w:t xml:space="preserve"> that</w:t>
            </w:r>
          </w:p>
          <w:p w14:paraId="113CED89" w14:textId="77777777" w:rsidR="004A0D7F" w:rsidRPr="004A0D7F" w:rsidRDefault="004A0D7F" w:rsidP="004A0D7F">
            <w:pPr>
              <w:pStyle w:val="Lijstopsomteken"/>
              <w:numPr>
                <w:ilvl w:val="0"/>
                <w:numId w:val="0"/>
              </w:numPr>
              <w:spacing w:line="276" w:lineRule="auto"/>
              <w:rPr>
                <w:rFonts w:ascii="Verdana" w:hAnsi="Verdana"/>
                <w:sz w:val="20"/>
                <w:szCs w:val="20"/>
                <w:lang w:val="en-US"/>
              </w:rPr>
            </w:pPr>
          </w:p>
          <w:p w14:paraId="6971506C" w14:textId="77777777" w:rsidR="004A0D7F" w:rsidRPr="004A0D7F" w:rsidRDefault="004A0D7F" w:rsidP="004A0D7F">
            <w:pPr>
              <w:pStyle w:val="Lijstopsomteken"/>
              <w:spacing w:line="276" w:lineRule="auto"/>
              <w:rPr>
                <w:rFonts w:ascii="Verdana" w:hAnsi="Verdana"/>
                <w:sz w:val="20"/>
                <w:szCs w:val="20"/>
                <w:lang w:val="en-US"/>
              </w:rPr>
            </w:pPr>
            <w:r w:rsidRPr="002717B1">
              <w:rPr>
                <w:rStyle w:val="U-norm85"/>
                <w:rFonts w:ascii="Verdana" w:hAnsi="Verdana"/>
                <w:sz w:val="20"/>
                <w:szCs w:val="20"/>
              </w:rPr>
              <w:t xml:space="preserve">the Tenderer conforms to </w:t>
            </w:r>
            <w:r w:rsidRPr="002717B1">
              <w:rPr>
                <w:rStyle w:val="U-norm85"/>
                <w:rFonts w:ascii="Verdana" w:hAnsi="Verdana"/>
                <w:b/>
                <w:bCs/>
                <w:sz w:val="20"/>
                <w:szCs w:val="20"/>
              </w:rPr>
              <w:t xml:space="preserve">all </w:t>
            </w:r>
            <w:r w:rsidRPr="002717B1">
              <w:rPr>
                <w:rStyle w:val="U-norm85"/>
                <w:rFonts w:ascii="Verdana" w:hAnsi="Verdana"/>
                <w:sz w:val="20"/>
                <w:szCs w:val="20"/>
              </w:rPr>
              <w:t xml:space="preserve">the </w:t>
            </w:r>
            <w:r w:rsidRPr="004A0D7F">
              <w:rPr>
                <w:rFonts w:ascii="Verdana" w:hAnsi="Verdana"/>
                <w:sz w:val="20"/>
                <w:szCs w:val="20"/>
                <w:lang w:val="en-US"/>
              </w:rPr>
              <w:t xml:space="preserve">terms and conditions set </w:t>
            </w:r>
            <w:r w:rsidRPr="002717B1">
              <w:rPr>
                <w:rStyle w:val="U-norm85"/>
                <w:rFonts w:ascii="Verdana" w:hAnsi="Verdana"/>
                <w:sz w:val="20"/>
                <w:szCs w:val="20"/>
              </w:rPr>
              <w:t xml:space="preserve">in the </w:t>
            </w:r>
            <w:r w:rsidRPr="004A0D7F">
              <w:rPr>
                <w:rFonts w:ascii="Verdana" w:hAnsi="Verdana"/>
                <w:sz w:val="20"/>
                <w:szCs w:val="20"/>
                <w:lang w:val="en-US"/>
              </w:rPr>
              <w:t>Tender Documents</w:t>
            </w:r>
            <w:r w:rsidRPr="002717B1">
              <w:rPr>
                <w:rStyle w:val="U-norm85"/>
                <w:rFonts w:ascii="Verdana" w:hAnsi="Verdana"/>
                <w:sz w:val="20"/>
                <w:szCs w:val="20"/>
              </w:rPr>
              <w:t>;</w:t>
            </w:r>
          </w:p>
          <w:p w14:paraId="3B272D28" w14:textId="77777777" w:rsidR="004A0D7F" w:rsidRPr="002717B1" w:rsidRDefault="004A0D7F" w:rsidP="004A0D7F">
            <w:pPr>
              <w:pStyle w:val="Lijstopsomteken"/>
              <w:spacing w:line="276" w:lineRule="auto"/>
              <w:rPr>
                <w:rStyle w:val="U-norm85"/>
                <w:rFonts w:ascii="Verdana" w:hAnsi="Verdana"/>
                <w:sz w:val="20"/>
                <w:szCs w:val="20"/>
              </w:rPr>
            </w:pPr>
            <w:r w:rsidRPr="002717B1">
              <w:rPr>
                <w:rStyle w:val="U-norm85"/>
                <w:rFonts w:ascii="Verdana" w:hAnsi="Verdana"/>
                <w:sz w:val="20"/>
                <w:szCs w:val="20"/>
              </w:rPr>
              <w:t xml:space="preserve">the products and/or services to be provided will meet the requirements set in the </w:t>
            </w:r>
            <w:r w:rsidRPr="004A0D7F">
              <w:rPr>
                <w:rFonts w:ascii="Verdana" w:hAnsi="Verdana"/>
                <w:sz w:val="20"/>
                <w:szCs w:val="20"/>
                <w:lang w:val="en-US"/>
              </w:rPr>
              <w:t>Tender Documents</w:t>
            </w:r>
            <w:r w:rsidRPr="002717B1">
              <w:rPr>
                <w:rStyle w:val="U-norm85"/>
                <w:rFonts w:ascii="Verdana" w:hAnsi="Verdana"/>
                <w:sz w:val="20"/>
                <w:szCs w:val="20"/>
              </w:rPr>
              <w:t>;</w:t>
            </w:r>
          </w:p>
          <w:p w14:paraId="68FC1CEA" w14:textId="77777777" w:rsidR="004A0D7F" w:rsidRPr="002717B1" w:rsidRDefault="004A0D7F" w:rsidP="004A0D7F">
            <w:pPr>
              <w:pStyle w:val="Lijstopsomteken"/>
              <w:spacing w:line="276" w:lineRule="auto"/>
              <w:rPr>
                <w:rStyle w:val="U-norm85"/>
                <w:rFonts w:ascii="Verdana" w:hAnsi="Verdana"/>
                <w:sz w:val="20"/>
                <w:szCs w:val="20"/>
              </w:rPr>
            </w:pPr>
            <w:r w:rsidRPr="002717B1">
              <w:rPr>
                <w:rStyle w:val="U-norm85"/>
                <w:rFonts w:ascii="Verdana" w:hAnsi="Verdana"/>
                <w:sz w:val="20"/>
                <w:szCs w:val="20"/>
              </w:rPr>
              <w:t>the products and/or services will at least be in conformity with the wishes worked out by the Tenderer in the Tender;</w:t>
            </w:r>
          </w:p>
          <w:p w14:paraId="2AEE1E7E" w14:textId="77777777" w:rsidR="004A0D7F" w:rsidRPr="002717B1" w:rsidRDefault="004A0D7F" w:rsidP="004A0D7F">
            <w:pPr>
              <w:pStyle w:val="Lijstopsomteken"/>
              <w:spacing w:line="276" w:lineRule="auto"/>
              <w:rPr>
                <w:rStyle w:val="U-norm85"/>
                <w:rFonts w:ascii="Verdana" w:hAnsi="Verdana"/>
                <w:sz w:val="20"/>
                <w:szCs w:val="20"/>
              </w:rPr>
            </w:pPr>
            <w:r w:rsidRPr="002717B1">
              <w:rPr>
                <w:rStyle w:val="U-norm85"/>
                <w:rFonts w:ascii="Verdana" w:hAnsi="Verdana"/>
                <w:sz w:val="20"/>
                <w:szCs w:val="20"/>
              </w:rPr>
              <w:t>the Tenderer agrees to the Agreement;</w:t>
            </w:r>
          </w:p>
          <w:p w14:paraId="0C148751" w14:textId="77777777" w:rsidR="004A0D7F" w:rsidRPr="004A0D7F" w:rsidRDefault="004A0D7F" w:rsidP="004A0D7F">
            <w:pPr>
              <w:pStyle w:val="Lijstopsomteken"/>
              <w:spacing w:line="276" w:lineRule="auto"/>
              <w:rPr>
                <w:rFonts w:ascii="Verdana" w:hAnsi="Verdana"/>
                <w:sz w:val="20"/>
                <w:szCs w:val="20"/>
                <w:lang w:val="en-US"/>
              </w:rPr>
            </w:pPr>
            <w:r w:rsidRPr="002717B1">
              <w:rPr>
                <w:rStyle w:val="U-norm85"/>
                <w:rFonts w:ascii="Verdana" w:hAnsi="Verdana"/>
                <w:sz w:val="20"/>
                <w:szCs w:val="20"/>
              </w:rPr>
              <w:t>the Tenderer agrees to the Conditions</w:t>
            </w:r>
            <w:r w:rsidRPr="004A0D7F">
              <w:rPr>
                <w:rFonts w:ascii="Verdana" w:hAnsi="Verdana"/>
                <w:sz w:val="20"/>
                <w:szCs w:val="20"/>
                <w:lang w:val="en-US"/>
              </w:rPr>
              <w:t>.</w:t>
            </w:r>
          </w:p>
          <w:p w14:paraId="0A97E31B" w14:textId="77777777" w:rsidR="004A0D7F" w:rsidRPr="004A0D7F" w:rsidRDefault="004A0D7F" w:rsidP="004A0D7F">
            <w:pPr>
              <w:tabs>
                <w:tab w:val="left" w:pos="972"/>
              </w:tabs>
              <w:spacing w:line="276" w:lineRule="auto"/>
              <w:rPr>
                <w:rFonts w:ascii="Verdana" w:hAnsi="Verdana" w:cs="Arial"/>
                <w:sz w:val="20"/>
                <w:szCs w:val="20"/>
                <w:lang w:val="en-US"/>
              </w:rPr>
            </w:pPr>
          </w:p>
          <w:p w14:paraId="7FF02A84" w14:textId="77777777" w:rsidR="004A0D7F" w:rsidRPr="004A0D7F" w:rsidRDefault="004A0D7F" w:rsidP="004A0D7F">
            <w:pPr>
              <w:tabs>
                <w:tab w:val="left" w:pos="972"/>
              </w:tabs>
              <w:spacing w:line="276" w:lineRule="auto"/>
              <w:rPr>
                <w:rFonts w:ascii="Verdana" w:hAnsi="Verdana" w:cs="Arial"/>
                <w:sz w:val="20"/>
                <w:szCs w:val="20"/>
                <w:lang w:val="en-US"/>
              </w:rPr>
            </w:pPr>
            <w:r w:rsidRPr="004A0D7F">
              <w:rPr>
                <w:rFonts w:ascii="Verdana" w:hAnsi="Verdana"/>
                <w:sz w:val="20"/>
                <w:szCs w:val="20"/>
                <w:lang w:val="en-US"/>
              </w:rPr>
              <w:t>The undersigned declares to be duly authorised to sign this declaration on behalf of the Tenderer, as unequivocally evidenced by submission of either an extract from the professional or commercial register or a duly signed power of attorney together with unequivocal evidence showing the powers of representation of the principal.</w:t>
            </w:r>
          </w:p>
          <w:p w14:paraId="6BD86432" w14:textId="77777777" w:rsidR="00043451" w:rsidRPr="004A0D7F" w:rsidRDefault="00043451" w:rsidP="00773547">
            <w:pPr>
              <w:tabs>
                <w:tab w:val="left" w:pos="972"/>
              </w:tabs>
              <w:spacing w:line="276" w:lineRule="auto"/>
              <w:rPr>
                <w:rFonts w:ascii="Verdana" w:hAnsi="Verdana" w:cs="Arial"/>
                <w:sz w:val="20"/>
                <w:szCs w:val="20"/>
                <w:lang w:val="en-US"/>
              </w:rPr>
            </w:pPr>
          </w:p>
        </w:tc>
      </w:tr>
      <w:tr w:rsidR="00EC1825" w:rsidRPr="004F072B" w14:paraId="2D00C6BC"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51C50A" w14:textId="21001A95" w:rsidR="00EC1825" w:rsidRPr="004F072B" w:rsidRDefault="004A0D7F" w:rsidP="00773547">
            <w:pPr>
              <w:tabs>
                <w:tab w:val="left" w:pos="972"/>
              </w:tabs>
              <w:spacing w:line="276" w:lineRule="auto"/>
              <w:rPr>
                <w:rFonts w:ascii="Verdana" w:hAnsi="Verdana"/>
                <w:sz w:val="20"/>
                <w:szCs w:val="20"/>
              </w:rPr>
            </w:pPr>
            <w:r>
              <w:rPr>
                <w:rFonts w:ascii="Verdana" w:hAnsi="Verdana" w:cs="Arial"/>
                <w:b/>
                <w:bCs/>
                <w:sz w:val="20"/>
                <w:szCs w:val="20"/>
              </w:rPr>
              <w:t>Tenderer signature</w:t>
            </w:r>
          </w:p>
        </w:tc>
      </w:tr>
      <w:tr w:rsidR="004A0D7F" w:rsidRPr="004F072B" w14:paraId="36E9E73F" w14:textId="77777777" w:rsidTr="00A353B6">
        <w:trPr>
          <w:trHeight w:val="328"/>
        </w:trPr>
        <w:tc>
          <w:tcPr>
            <w:tcW w:w="3402" w:type="dxa"/>
            <w:tcBorders>
              <w:top w:val="single" w:sz="4" w:space="0" w:color="auto"/>
              <w:left w:val="single" w:sz="4" w:space="0" w:color="auto"/>
              <w:bottom w:val="single" w:sz="4" w:space="0" w:color="auto"/>
              <w:right w:val="single" w:sz="4" w:space="0" w:color="auto"/>
            </w:tcBorders>
            <w:vAlign w:val="center"/>
          </w:tcPr>
          <w:p w14:paraId="11D4D352" w14:textId="1DFAD20F" w:rsidR="004A0D7F" w:rsidRPr="004F072B" w:rsidRDefault="004A0D7F" w:rsidP="004A0D7F">
            <w:pPr>
              <w:tabs>
                <w:tab w:val="left" w:pos="972"/>
              </w:tabs>
              <w:spacing w:line="276" w:lineRule="auto"/>
              <w:rPr>
                <w:rFonts w:ascii="Verdana" w:hAnsi="Verdana"/>
                <w:sz w:val="20"/>
                <w:szCs w:val="20"/>
              </w:rPr>
            </w:pPr>
            <w:r w:rsidRPr="002717B1">
              <w:rPr>
                <w:rFonts w:ascii="Verdana" w:hAnsi="Verdana"/>
                <w:sz w:val="20"/>
                <w:szCs w:val="20"/>
              </w:rPr>
              <w:t>Tenderer 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2CBBAD08" w14:textId="77777777" w:rsidR="004A0D7F" w:rsidRPr="004F072B" w:rsidRDefault="004A0D7F" w:rsidP="004A0D7F">
            <w:pPr>
              <w:tabs>
                <w:tab w:val="left" w:pos="972"/>
              </w:tabs>
              <w:spacing w:line="276" w:lineRule="auto"/>
              <w:rPr>
                <w:rFonts w:ascii="Verdana" w:hAnsi="Verdana" w:cs="Arial"/>
                <w:sz w:val="20"/>
                <w:szCs w:val="20"/>
              </w:rPr>
            </w:pPr>
          </w:p>
        </w:tc>
      </w:tr>
      <w:tr w:rsidR="004A0D7F" w:rsidRPr="004F072B" w14:paraId="369F3463"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6591F79" w14:textId="0CAE3FD5" w:rsidR="004A0D7F" w:rsidRPr="004F072B" w:rsidRDefault="004A0D7F" w:rsidP="004A0D7F">
            <w:pPr>
              <w:tabs>
                <w:tab w:val="left" w:pos="972"/>
              </w:tabs>
              <w:spacing w:line="276" w:lineRule="auto"/>
              <w:rPr>
                <w:rFonts w:ascii="Verdana" w:hAnsi="Verdana"/>
                <w:sz w:val="20"/>
                <w:szCs w:val="20"/>
              </w:rPr>
            </w:pPr>
            <w:r w:rsidRPr="002717B1">
              <w:rPr>
                <w:rFonts w:ascii="Verdana" w:hAnsi="Verdana"/>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641938A6" w14:textId="77777777" w:rsidR="004A0D7F" w:rsidRPr="004F072B" w:rsidRDefault="004A0D7F" w:rsidP="004A0D7F">
            <w:pPr>
              <w:tabs>
                <w:tab w:val="left" w:pos="972"/>
              </w:tabs>
              <w:spacing w:line="276" w:lineRule="auto"/>
              <w:rPr>
                <w:rFonts w:ascii="Verdana" w:hAnsi="Verdana" w:cs="Arial"/>
                <w:sz w:val="20"/>
                <w:szCs w:val="20"/>
              </w:rPr>
            </w:pPr>
          </w:p>
        </w:tc>
      </w:tr>
      <w:tr w:rsidR="004A0D7F" w:rsidRPr="004F072B" w14:paraId="412FAAFD"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4A98C04" w14:textId="36544745" w:rsidR="004A0D7F" w:rsidRPr="004F072B" w:rsidRDefault="004A0D7F" w:rsidP="004A0D7F">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476D24F5" w14:textId="77777777" w:rsidR="004A0D7F" w:rsidRPr="004F072B" w:rsidRDefault="004A0D7F" w:rsidP="004A0D7F">
            <w:pPr>
              <w:tabs>
                <w:tab w:val="left" w:pos="972"/>
              </w:tabs>
              <w:spacing w:line="276" w:lineRule="auto"/>
              <w:rPr>
                <w:rFonts w:ascii="Verdana" w:hAnsi="Verdana" w:cs="Arial"/>
                <w:sz w:val="20"/>
                <w:szCs w:val="20"/>
              </w:rPr>
            </w:pPr>
          </w:p>
        </w:tc>
      </w:tr>
      <w:tr w:rsidR="004A0D7F" w:rsidRPr="004F072B" w14:paraId="615DE472"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CBF7989" w14:textId="3ECB5403" w:rsidR="004A0D7F" w:rsidRPr="004F072B" w:rsidRDefault="004A0D7F" w:rsidP="004A0D7F">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38A65D81" w14:textId="77777777" w:rsidR="004A0D7F" w:rsidRPr="004F072B" w:rsidRDefault="004A0D7F" w:rsidP="004A0D7F">
            <w:pPr>
              <w:tabs>
                <w:tab w:val="left" w:pos="972"/>
              </w:tabs>
              <w:spacing w:line="276" w:lineRule="auto"/>
              <w:rPr>
                <w:rFonts w:ascii="Verdana" w:hAnsi="Verdana" w:cs="Arial"/>
                <w:sz w:val="20"/>
                <w:szCs w:val="20"/>
              </w:rPr>
            </w:pPr>
          </w:p>
        </w:tc>
      </w:tr>
      <w:tr w:rsidR="004A0D7F" w:rsidRPr="004F072B" w14:paraId="70472E01"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A11C74C" w14:textId="7E7A71B1" w:rsidR="004A0D7F" w:rsidRPr="004F072B" w:rsidRDefault="004A0D7F" w:rsidP="004A0D7F">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47179F4D" w14:textId="77777777" w:rsidR="004A0D7F" w:rsidRPr="004F072B" w:rsidRDefault="004A0D7F" w:rsidP="004A0D7F">
            <w:pPr>
              <w:tabs>
                <w:tab w:val="left" w:pos="972"/>
              </w:tabs>
              <w:spacing w:line="276" w:lineRule="auto"/>
              <w:rPr>
                <w:rFonts w:ascii="Verdana" w:hAnsi="Verdana" w:cs="Arial"/>
                <w:sz w:val="20"/>
                <w:szCs w:val="20"/>
              </w:rPr>
            </w:pPr>
          </w:p>
        </w:tc>
      </w:tr>
    </w:tbl>
    <w:p w14:paraId="75BCBED1" w14:textId="54EECD85" w:rsidR="00EE6FA1" w:rsidRPr="00901D28" w:rsidRDefault="00A00D20" w:rsidP="00773547">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r w:rsidRPr="004F072B">
        <w:rPr>
          <w:rFonts w:ascii="Verdana" w:hAnsi="Verdana"/>
          <w:caps w:val="0"/>
          <w:sz w:val="20"/>
        </w:rPr>
        <w:br w:type="page"/>
      </w:r>
      <w:bookmarkStart w:id="87" w:name="_Toc76466103"/>
      <w:r w:rsidR="00302485">
        <w:rPr>
          <w:rFonts w:ascii="Verdana" w:hAnsi="Verdana"/>
          <w:bCs/>
          <w:caps w:val="0"/>
          <w:spacing w:val="4"/>
          <w:sz w:val="24"/>
          <w:szCs w:val="24"/>
          <w:lang w:eastAsia="nl-NL"/>
        </w:rPr>
        <w:lastRenderedPageBreak/>
        <w:t>Grounds of Exclusion</w:t>
      </w:r>
      <w:bookmarkEnd w:id="87"/>
    </w:p>
    <w:p w14:paraId="64F14BD7" w14:textId="77777777" w:rsidR="009F71FD" w:rsidRPr="004F072B" w:rsidRDefault="009F71FD" w:rsidP="00773547">
      <w:pPr>
        <w:spacing w:line="276" w:lineRule="auto"/>
        <w:rPr>
          <w:rFonts w:ascii="Verdana" w:hAnsi="Verdana"/>
          <w:sz w:val="20"/>
          <w:szCs w:val="20"/>
        </w:rPr>
      </w:pPr>
    </w:p>
    <w:p w14:paraId="5184447F" w14:textId="7CF5AD0D" w:rsidR="00757BFA" w:rsidRPr="00757BFA" w:rsidRDefault="00757BFA" w:rsidP="00757BFA">
      <w:pPr>
        <w:spacing w:line="276" w:lineRule="auto"/>
        <w:rPr>
          <w:rFonts w:ascii="Verdana" w:hAnsi="Verdana"/>
          <w:sz w:val="20"/>
          <w:szCs w:val="20"/>
          <w:lang w:val="en-US"/>
        </w:rPr>
      </w:pPr>
      <w:r w:rsidRPr="00757BFA">
        <w:rPr>
          <w:rFonts w:ascii="Verdana" w:hAnsi="Verdana"/>
          <w:sz w:val="20"/>
          <w:szCs w:val="20"/>
          <w:lang w:val="en-US"/>
        </w:rPr>
        <w:t xml:space="preserve">The Grounds for Exclusion are set forth in </w:t>
      </w:r>
      <w:r w:rsidRPr="00757BFA">
        <w:rPr>
          <w:rFonts w:ascii="Verdana" w:hAnsi="Verdana"/>
          <w:i/>
          <w:sz w:val="20"/>
          <w:szCs w:val="20"/>
          <w:lang w:val="en-US"/>
        </w:rPr>
        <w:t>annex 6.</w:t>
      </w:r>
      <w:r w:rsidRPr="00757BFA">
        <w:rPr>
          <w:rFonts w:ascii="Verdana" w:hAnsi="Verdana"/>
          <w:sz w:val="20"/>
          <w:szCs w:val="20"/>
          <w:lang w:val="en-US"/>
        </w:rPr>
        <w:t xml:space="preserve"> </w:t>
      </w:r>
      <w:r w:rsidRPr="00A37DE9">
        <w:rPr>
          <w:rFonts w:ascii="Verdana" w:hAnsi="Verdana"/>
          <w:sz w:val="20"/>
          <w:szCs w:val="20"/>
          <w:lang w:val="en-US"/>
        </w:rPr>
        <w:t xml:space="preserve">European Single Procurement Document (under Part III). </w:t>
      </w:r>
      <w:r w:rsidRPr="00757BFA">
        <w:rPr>
          <w:rFonts w:ascii="Verdana" w:hAnsi="Verdana"/>
          <w:sz w:val="20"/>
          <w:szCs w:val="20"/>
          <w:lang w:val="en-US"/>
        </w:rPr>
        <w:t>By signing the ESPD, the Tenderer declares that the Grounds for Exclusion do not apply to it.</w:t>
      </w:r>
    </w:p>
    <w:p w14:paraId="5A44A748" w14:textId="77777777" w:rsidR="00757BFA" w:rsidRPr="00757BFA" w:rsidRDefault="00757BFA" w:rsidP="00757BFA">
      <w:pPr>
        <w:spacing w:line="276" w:lineRule="auto"/>
        <w:rPr>
          <w:rFonts w:ascii="Verdana" w:hAnsi="Verdana"/>
          <w:sz w:val="20"/>
          <w:szCs w:val="20"/>
          <w:lang w:val="en-US" w:eastAsia="en-US"/>
        </w:rPr>
      </w:pPr>
    </w:p>
    <w:p w14:paraId="16D26B9F" w14:textId="77777777" w:rsidR="00757BFA" w:rsidRPr="00757BFA" w:rsidRDefault="00757BFA" w:rsidP="00757BFA">
      <w:pPr>
        <w:pBdr>
          <w:top w:val="single" w:sz="4" w:space="1" w:color="auto"/>
          <w:left w:val="single" w:sz="4" w:space="4" w:color="auto"/>
          <w:bottom w:val="single" w:sz="4" w:space="1" w:color="auto"/>
          <w:right w:val="single" w:sz="4" w:space="4" w:color="auto"/>
        </w:pBdr>
        <w:spacing w:line="276" w:lineRule="auto"/>
        <w:rPr>
          <w:rFonts w:ascii="Verdana" w:hAnsi="Verdana"/>
          <w:b/>
          <w:i/>
          <w:sz w:val="20"/>
          <w:szCs w:val="20"/>
          <w:lang w:val="en-US"/>
        </w:rPr>
      </w:pPr>
      <w:r w:rsidRPr="00757BFA">
        <w:rPr>
          <w:rFonts w:ascii="Verdana" w:hAnsi="Verdana"/>
          <w:b/>
          <w:i/>
          <w:sz w:val="20"/>
          <w:szCs w:val="20"/>
          <w:lang w:val="en-US"/>
        </w:rPr>
        <w:t xml:space="preserve">Do NOT declare your own terms and conditions applicable. The Contracting Authority cannot accept those. </w:t>
      </w:r>
    </w:p>
    <w:p w14:paraId="21776CE9" w14:textId="77777777" w:rsidR="00757BFA" w:rsidRPr="00757BFA" w:rsidRDefault="00757BFA" w:rsidP="00757BFA">
      <w:pPr>
        <w:spacing w:line="276" w:lineRule="auto"/>
        <w:rPr>
          <w:rFonts w:ascii="Verdana" w:hAnsi="Verdana"/>
          <w:sz w:val="20"/>
          <w:szCs w:val="20"/>
          <w:lang w:val="en-US" w:eastAsia="en-US"/>
        </w:rPr>
      </w:pPr>
    </w:p>
    <w:p w14:paraId="7D99D852" w14:textId="77777777" w:rsidR="00757BFA" w:rsidRPr="00757BFA" w:rsidRDefault="00757BFA" w:rsidP="00757BFA">
      <w:pPr>
        <w:spacing w:line="276" w:lineRule="auto"/>
        <w:rPr>
          <w:rFonts w:ascii="Verdana" w:hAnsi="Verdana"/>
          <w:sz w:val="20"/>
          <w:szCs w:val="20"/>
          <w:lang w:val="en-US"/>
        </w:rPr>
      </w:pPr>
    </w:p>
    <w:p w14:paraId="651B7D6B" w14:textId="77777777" w:rsidR="009044BC" w:rsidRPr="00757BFA" w:rsidRDefault="009044BC" w:rsidP="00773547">
      <w:pPr>
        <w:spacing w:line="276" w:lineRule="auto"/>
        <w:rPr>
          <w:rFonts w:ascii="Verdana" w:hAnsi="Verdana"/>
          <w:sz w:val="20"/>
          <w:szCs w:val="20"/>
          <w:lang w:val="en-US" w:eastAsia="en-US"/>
        </w:rPr>
      </w:pPr>
    </w:p>
    <w:p w14:paraId="05E92597" w14:textId="77777777" w:rsidR="00AF2949" w:rsidRPr="00757BFA" w:rsidRDefault="00AF2949" w:rsidP="00773547">
      <w:pPr>
        <w:spacing w:line="276" w:lineRule="auto"/>
        <w:rPr>
          <w:rFonts w:ascii="Verdana" w:hAnsi="Verdana"/>
          <w:sz w:val="20"/>
          <w:szCs w:val="20"/>
          <w:lang w:val="en-US"/>
        </w:rPr>
      </w:pPr>
    </w:p>
    <w:p w14:paraId="76568165" w14:textId="76829007" w:rsidR="00472189" w:rsidRPr="00757BFA" w:rsidRDefault="000E1B3D" w:rsidP="00FD49B8">
      <w:pPr>
        <w:rPr>
          <w:rFonts w:ascii="Verdana" w:hAnsi="Verdana"/>
          <w:sz w:val="20"/>
          <w:szCs w:val="20"/>
          <w:lang w:val="en-US"/>
        </w:rPr>
      </w:pPr>
      <w:r w:rsidRPr="00757BFA">
        <w:rPr>
          <w:rFonts w:ascii="Verdana" w:hAnsi="Verdana"/>
          <w:sz w:val="20"/>
          <w:szCs w:val="20"/>
          <w:lang w:val="en-US"/>
        </w:rPr>
        <w:br w:type="page"/>
      </w:r>
    </w:p>
    <w:p w14:paraId="14B4E054" w14:textId="717367D2" w:rsidR="00493C29" w:rsidRDefault="00A37DE9" w:rsidP="00773547">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bookmarkStart w:id="88" w:name="_Toc76466104"/>
      <w:r>
        <w:rPr>
          <w:rFonts w:ascii="Verdana" w:hAnsi="Verdana"/>
          <w:bCs/>
          <w:caps w:val="0"/>
          <w:spacing w:val="4"/>
          <w:sz w:val="24"/>
          <w:szCs w:val="24"/>
          <w:lang w:eastAsia="nl-NL"/>
        </w:rPr>
        <w:lastRenderedPageBreak/>
        <w:t>Eligibility Requirements</w:t>
      </w:r>
      <w:bookmarkEnd w:id="88"/>
    </w:p>
    <w:p w14:paraId="7A0EC244" w14:textId="77777777" w:rsidR="00901D28" w:rsidRPr="00901D28" w:rsidRDefault="00901D28" w:rsidP="00901D28"/>
    <w:p w14:paraId="233F9D0C" w14:textId="77777777" w:rsidR="00F50E18" w:rsidRPr="004F072B" w:rsidRDefault="00F50E18" w:rsidP="00A521BD">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89" w:name="_Toc403469873"/>
      <w:bookmarkStart w:id="90" w:name="_Toc403470530"/>
      <w:bookmarkStart w:id="91" w:name="_Toc403471019"/>
      <w:bookmarkStart w:id="92" w:name="_Toc403471141"/>
      <w:bookmarkStart w:id="93" w:name="_Toc451936915"/>
      <w:bookmarkStart w:id="94" w:name="_Toc454358816"/>
      <w:bookmarkStart w:id="95" w:name="_Toc464151016"/>
      <w:bookmarkStart w:id="96" w:name="_Toc464156868"/>
      <w:bookmarkStart w:id="97" w:name="_Toc464213877"/>
      <w:bookmarkStart w:id="98" w:name="_Toc473809812"/>
      <w:bookmarkStart w:id="99" w:name="_Toc474223114"/>
      <w:bookmarkStart w:id="100" w:name="_Toc474223335"/>
      <w:bookmarkStart w:id="101" w:name="_Toc476833760"/>
      <w:bookmarkStart w:id="102" w:name="_Toc476833783"/>
      <w:bookmarkStart w:id="103" w:name="_Toc519088831"/>
      <w:bookmarkStart w:id="104" w:name="_Toc56157690"/>
      <w:bookmarkStart w:id="105" w:name="_Toc57031508"/>
      <w:bookmarkStart w:id="106" w:name="_Toc75956761"/>
      <w:bookmarkStart w:id="107" w:name="_Toc76022731"/>
      <w:bookmarkStart w:id="108" w:name="_Toc76026030"/>
      <w:bookmarkStart w:id="109" w:name="_Toc76466105"/>
      <w:bookmarkStart w:id="110" w:name="_Toc324514474"/>
      <w:bookmarkStart w:id="111" w:name="OLE_LINK17"/>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A789007" w14:textId="77777777" w:rsidR="00F50E18" w:rsidRPr="004F072B" w:rsidRDefault="00F50E18" w:rsidP="00A521BD">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112" w:name="_Toc403469874"/>
      <w:bookmarkStart w:id="113" w:name="_Toc403470531"/>
      <w:bookmarkStart w:id="114" w:name="_Toc403471020"/>
      <w:bookmarkStart w:id="115" w:name="_Toc403471142"/>
      <w:bookmarkStart w:id="116" w:name="_Toc451936916"/>
      <w:bookmarkStart w:id="117" w:name="_Toc454358817"/>
      <w:bookmarkStart w:id="118" w:name="_Toc464151017"/>
      <w:bookmarkStart w:id="119" w:name="_Toc464156869"/>
      <w:bookmarkStart w:id="120" w:name="_Toc464213878"/>
      <w:bookmarkStart w:id="121" w:name="_Toc473809813"/>
      <w:bookmarkStart w:id="122" w:name="_Toc474223115"/>
      <w:bookmarkStart w:id="123" w:name="_Toc474223336"/>
      <w:bookmarkStart w:id="124" w:name="_Toc476833761"/>
      <w:bookmarkStart w:id="125" w:name="_Toc476833784"/>
      <w:bookmarkStart w:id="126" w:name="_Toc519088832"/>
      <w:bookmarkStart w:id="127" w:name="_Toc56157691"/>
      <w:bookmarkStart w:id="128" w:name="_Toc57031509"/>
      <w:bookmarkStart w:id="129" w:name="_Toc75956762"/>
      <w:bookmarkStart w:id="130" w:name="_Toc76022732"/>
      <w:bookmarkStart w:id="131" w:name="_Toc76026031"/>
      <w:bookmarkStart w:id="132" w:name="_Toc76466106"/>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E3A3EFF" w14:textId="4B7100E2" w:rsidR="00493C29" w:rsidRPr="004F072B" w:rsidRDefault="00493C29" w:rsidP="00750F80">
      <w:pPr>
        <w:pStyle w:val="Kop2"/>
        <w:numPr>
          <w:ilvl w:val="1"/>
          <w:numId w:val="18"/>
        </w:numPr>
        <w:spacing w:line="276" w:lineRule="auto"/>
        <w:ind w:left="0"/>
        <w:rPr>
          <w:rFonts w:ascii="Verdana" w:hAnsi="Verdana"/>
          <w:sz w:val="20"/>
        </w:rPr>
      </w:pPr>
      <w:bookmarkStart w:id="133" w:name="_Toc403469909"/>
      <w:bookmarkStart w:id="134" w:name="_Toc403470403"/>
      <w:bookmarkStart w:id="135" w:name="_Toc403470532"/>
      <w:bookmarkStart w:id="136" w:name="_Toc76466107"/>
      <w:r w:rsidRPr="004F072B">
        <w:rPr>
          <w:rFonts w:ascii="Verdana" w:hAnsi="Verdana"/>
          <w:sz w:val="20"/>
        </w:rPr>
        <w:t>Econo</w:t>
      </w:r>
      <w:bookmarkEnd w:id="110"/>
      <w:bookmarkEnd w:id="133"/>
      <w:bookmarkEnd w:id="134"/>
      <w:bookmarkEnd w:id="135"/>
      <w:r w:rsidR="00A37DE9">
        <w:rPr>
          <w:rFonts w:ascii="Verdana" w:hAnsi="Verdana"/>
          <w:sz w:val="20"/>
        </w:rPr>
        <w:t>mic and financial standing</w:t>
      </w:r>
      <w:bookmarkEnd w:id="136"/>
    </w:p>
    <w:bookmarkEnd w:id="111"/>
    <w:p w14:paraId="7B8FB066" w14:textId="77777777" w:rsidR="00F50E18" w:rsidRPr="004F072B" w:rsidRDefault="00F50E18" w:rsidP="00773547">
      <w:pPr>
        <w:spacing w:line="276" w:lineRule="auto"/>
        <w:rPr>
          <w:rFonts w:ascii="Verdana" w:hAnsi="Verdana"/>
          <w:sz w:val="20"/>
          <w:szCs w:val="20"/>
          <w:lang w:eastAsia="en-US"/>
        </w:rPr>
      </w:pPr>
    </w:p>
    <w:p w14:paraId="05F80206" w14:textId="77777777" w:rsidR="00A37DE9" w:rsidRPr="00A37DE9" w:rsidRDefault="00A37DE9" w:rsidP="00A37DE9">
      <w:pPr>
        <w:spacing w:line="276" w:lineRule="auto"/>
        <w:rPr>
          <w:rFonts w:ascii="Verdana" w:hAnsi="Verdana"/>
          <w:sz w:val="20"/>
          <w:szCs w:val="20"/>
          <w:lang w:val="en-US"/>
        </w:rPr>
      </w:pPr>
      <w:r w:rsidRPr="00A37DE9">
        <w:rPr>
          <w:rFonts w:ascii="Verdana" w:hAnsi="Verdana"/>
          <w:sz w:val="20"/>
          <w:szCs w:val="20"/>
          <w:lang w:val="en-US"/>
        </w:rPr>
        <w:t xml:space="preserve">The Tenderer's continuity must be sufficiently safeguarded. </w:t>
      </w:r>
    </w:p>
    <w:p w14:paraId="213CE224" w14:textId="77777777" w:rsidR="00F063FB" w:rsidRPr="00A37DE9" w:rsidRDefault="00F063FB" w:rsidP="00773547">
      <w:pPr>
        <w:spacing w:line="276" w:lineRule="auto"/>
        <w:rPr>
          <w:rFonts w:ascii="Verdana" w:hAnsi="Verdana"/>
          <w:sz w:val="20"/>
          <w:szCs w:val="20"/>
          <w:lang w:val="en-US" w:eastAsia="en-US"/>
        </w:rPr>
      </w:pPr>
    </w:p>
    <w:p w14:paraId="37BC53F9" w14:textId="337ABF3F" w:rsidR="00493C29" w:rsidRPr="004F072B" w:rsidRDefault="00493C29" w:rsidP="00750F80">
      <w:pPr>
        <w:pStyle w:val="Kop3"/>
        <w:numPr>
          <w:ilvl w:val="2"/>
          <w:numId w:val="18"/>
        </w:numPr>
        <w:spacing w:line="276" w:lineRule="auto"/>
        <w:ind w:left="0" w:hanging="851"/>
        <w:rPr>
          <w:rFonts w:ascii="Verdana" w:hAnsi="Verdana"/>
          <w:i w:val="0"/>
          <w:sz w:val="20"/>
          <w:szCs w:val="20"/>
        </w:rPr>
      </w:pPr>
      <w:bookmarkStart w:id="137" w:name="_Toc324514475"/>
      <w:bookmarkStart w:id="138" w:name="_Toc403469910"/>
      <w:bookmarkStart w:id="139" w:name="_Toc403470404"/>
      <w:bookmarkStart w:id="140" w:name="_Toc403470533"/>
      <w:bookmarkStart w:id="141" w:name="_Toc76466108"/>
      <w:bookmarkStart w:id="142" w:name="OLE_LINK18"/>
      <w:r w:rsidRPr="004F072B">
        <w:rPr>
          <w:rFonts w:ascii="Verdana" w:hAnsi="Verdana"/>
          <w:i w:val="0"/>
          <w:sz w:val="20"/>
          <w:szCs w:val="20"/>
        </w:rPr>
        <w:t>GE</w:t>
      </w:r>
      <w:r w:rsidR="009178FE" w:rsidRPr="004F072B">
        <w:rPr>
          <w:rFonts w:ascii="Verdana" w:hAnsi="Verdana"/>
          <w:i w:val="0"/>
          <w:sz w:val="20"/>
          <w:szCs w:val="20"/>
        </w:rPr>
        <w:t>1</w:t>
      </w:r>
      <w:r w:rsidRPr="004F072B">
        <w:rPr>
          <w:rFonts w:ascii="Verdana" w:hAnsi="Verdana"/>
          <w:i w:val="0"/>
          <w:sz w:val="20"/>
          <w:szCs w:val="20"/>
        </w:rPr>
        <w:t xml:space="preserve"> – </w:t>
      </w:r>
      <w:bookmarkEnd w:id="137"/>
      <w:bookmarkEnd w:id="138"/>
      <w:bookmarkEnd w:id="139"/>
      <w:bookmarkEnd w:id="140"/>
      <w:r w:rsidR="00EB2BCD">
        <w:rPr>
          <w:rFonts w:ascii="Verdana" w:hAnsi="Verdana"/>
          <w:i w:val="0"/>
          <w:sz w:val="20"/>
          <w:szCs w:val="20"/>
        </w:rPr>
        <w:t>Continu</w:t>
      </w:r>
      <w:r w:rsidR="00A37DE9">
        <w:rPr>
          <w:rFonts w:ascii="Verdana" w:hAnsi="Verdana"/>
          <w:i w:val="0"/>
          <w:sz w:val="20"/>
          <w:szCs w:val="20"/>
        </w:rPr>
        <w:t>ity</w:t>
      </w:r>
      <w:bookmarkEnd w:id="141"/>
    </w:p>
    <w:p w14:paraId="4EEE4994" w14:textId="77777777" w:rsidR="000110FA" w:rsidRPr="004F072B" w:rsidRDefault="000110FA" w:rsidP="00773547">
      <w:pPr>
        <w:spacing w:line="276" w:lineRule="auto"/>
        <w:rPr>
          <w:rFonts w:ascii="Verdana" w:hAnsi="Verdana"/>
        </w:rPr>
      </w:pPr>
    </w:p>
    <w:p w14:paraId="6CAE443F" w14:textId="77777777" w:rsidR="00A37DE9" w:rsidRPr="00A37DE9" w:rsidRDefault="00A37DE9" w:rsidP="00A37DE9">
      <w:pPr>
        <w:spacing w:line="276" w:lineRule="auto"/>
        <w:rPr>
          <w:rFonts w:ascii="Verdana" w:hAnsi="Verdana"/>
          <w:sz w:val="20"/>
          <w:szCs w:val="20"/>
          <w:lang w:val="en-US"/>
        </w:rPr>
      </w:pPr>
      <w:r w:rsidRPr="00A37DE9">
        <w:rPr>
          <w:rFonts w:ascii="Verdana" w:hAnsi="Verdana"/>
          <w:sz w:val="20"/>
          <w:szCs w:val="20"/>
          <w:lang w:val="en-US"/>
        </w:rPr>
        <w:t>By submitting a Tender, the Tenderer declares that it meets the requirement identified below and that, if a Tender is submitted in a Combination, all the participants in the Combination meet such requirement.</w:t>
      </w:r>
    </w:p>
    <w:p w14:paraId="0656E2D0" w14:textId="77777777" w:rsidR="00EC1825" w:rsidRPr="00A37DE9" w:rsidRDefault="00EC1825" w:rsidP="00773547">
      <w:pPr>
        <w:spacing w:line="276" w:lineRule="auto"/>
        <w:rPr>
          <w:rFonts w:ascii="Verdana" w:hAnsi="Verdana"/>
          <w:sz w:val="20"/>
          <w:szCs w:val="20"/>
          <w:lang w:val="en-US"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573E95" w:rsidRPr="004F072B" w14:paraId="7D44B98F" w14:textId="77777777" w:rsidTr="00573E95">
        <w:trPr>
          <w:cantSplit/>
          <w:trHeight w:val="454"/>
        </w:trPr>
        <w:tc>
          <w:tcPr>
            <w:tcW w:w="4962" w:type="dxa"/>
            <w:shd w:val="clear" w:color="auto" w:fill="E6E6E6"/>
            <w:vAlign w:val="center"/>
          </w:tcPr>
          <w:p w14:paraId="4E47ED33" w14:textId="77777777" w:rsidR="00573E95" w:rsidRPr="00A37DE9" w:rsidRDefault="00573E95" w:rsidP="00773547">
            <w:pPr>
              <w:spacing w:line="276" w:lineRule="auto"/>
              <w:rPr>
                <w:rFonts w:ascii="Verdana" w:hAnsi="Verdana"/>
                <w:sz w:val="20"/>
                <w:szCs w:val="20"/>
                <w:lang w:val="en-US" w:eastAsia="en-US"/>
              </w:rPr>
            </w:pPr>
          </w:p>
          <w:p w14:paraId="7D899F0D" w14:textId="77777777" w:rsidR="00A37DE9" w:rsidRPr="00A37DE9" w:rsidRDefault="00A37DE9" w:rsidP="00A37DE9">
            <w:pPr>
              <w:spacing w:line="276" w:lineRule="auto"/>
              <w:rPr>
                <w:rFonts w:ascii="Verdana" w:hAnsi="Verdana"/>
                <w:sz w:val="20"/>
                <w:szCs w:val="20"/>
                <w:lang w:val="en-US"/>
              </w:rPr>
            </w:pPr>
            <w:r w:rsidRPr="00A37DE9">
              <w:rPr>
                <w:rFonts w:ascii="Verdana" w:hAnsi="Verdana"/>
                <w:sz w:val="20"/>
                <w:szCs w:val="20"/>
                <w:lang w:val="en-US"/>
              </w:rPr>
              <w:t>The Tenderer declares to meet this requirement.</w:t>
            </w:r>
          </w:p>
          <w:p w14:paraId="60341D00" w14:textId="77777777" w:rsidR="00573E95" w:rsidRPr="00A37DE9" w:rsidRDefault="00573E95" w:rsidP="00773547">
            <w:pPr>
              <w:spacing w:line="276" w:lineRule="auto"/>
              <w:rPr>
                <w:rFonts w:ascii="Verdana" w:hAnsi="Verdana"/>
                <w:sz w:val="20"/>
                <w:szCs w:val="20"/>
                <w:lang w:val="en-US" w:eastAsia="en-US"/>
              </w:rPr>
            </w:pPr>
          </w:p>
        </w:tc>
        <w:tc>
          <w:tcPr>
            <w:tcW w:w="4110" w:type="dxa"/>
            <w:vAlign w:val="center"/>
          </w:tcPr>
          <w:p w14:paraId="4A4968C2" w14:textId="76C88F30" w:rsidR="00573E95" w:rsidRPr="004F072B" w:rsidRDefault="007B5761" w:rsidP="00A37DE9">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573E95"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573E95" w:rsidRPr="004F072B">
              <w:rPr>
                <w:rFonts w:ascii="Verdana" w:hAnsi="Verdana"/>
                <w:sz w:val="20"/>
                <w:szCs w:val="20"/>
                <w:lang w:eastAsia="en-US"/>
              </w:rPr>
              <w:t xml:space="preserve"> </w:t>
            </w:r>
            <w:r w:rsidR="00A37DE9">
              <w:rPr>
                <w:rFonts w:ascii="Verdana" w:hAnsi="Verdana"/>
                <w:sz w:val="20"/>
                <w:szCs w:val="20"/>
                <w:lang w:eastAsia="en-US"/>
              </w:rPr>
              <w:t>Yes</w:t>
            </w:r>
            <w:r w:rsidR="00573E95" w:rsidRPr="004F072B">
              <w:rPr>
                <w:rFonts w:ascii="Verdana" w:hAnsi="Verdana"/>
                <w:sz w:val="20"/>
                <w:szCs w:val="20"/>
                <w:lang w:eastAsia="en-US"/>
              </w:rPr>
              <w:t xml:space="preserv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573E95"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A37DE9">
              <w:rPr>
                <w:rFonts w:ascii="Verdana" w:hAnsi="Verdana"/>
                <w:sz w:val="20"/>
                <w:szCs w:val="20"/>
                <w:lang w:eastAsia="en-US"/>
              </w:rPr>
              <w:t xml:space="preserve"> No</w:t>
            </w:r>
          </w:p>
        </w:tc>
      </w:tr>
      <w:tr w:rsidR="00573E95" w:rsidRPr="004F072B" w14:paraId="3666AB72" w14:textId="77777777" w:rsidTr="00573E95">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508F900B" w14:textId="77777777" w:rsidR="00573E95" w:rsidRPr="00A37DE9" w:rsidRDefault="00573E95" w:rsidP="00773547">
            <w:pPr>
              <w:spacing w:line="276" w:lineRule="auto"/>
              <w:rPr>
                <w:rFonts w:ascii="Verdana" w:hAnsi="Verdana"/>
                <w:sz w:val="20"/>
                <w:szCs w:val="20"/>
                <w:lang w:val="en-US" w:eastAsia="en-US"/>
              </w:rPr>
            </w:pPr>
          </w:p>
          <w:p w14:paraId="2124BF57" w14:textId="77777777" w:rsidR="00A37DE9" w:rsidRPr="00A37DE9" w:rsidRDefault="00A37DE9" w:rsidP="00A37DE9">
            <w:pPr>
              <w:spacing w:line="276" w:lineRule="auto"/>
              <w:rPr>
                <w:rFonts w:ascii="Verdana" w:hAnsi="Verdana"/>
                <w:sz w:val="20"/>
                <w:szCs w:val="20"/>
                <w:lang w:val="en-US"/>
              </w:rPr>
            </w:pPr>
            <w:r w:rsidRPr="00A37DE9">
              <w:rPr>
                <w:rFonts w:ascii="Verdana" w:hAnsi="Verdana"/>
                <w:sz w:val="20"/>
                <w:szCs w:val="20"/>
                <w:lang w:val="en-US"/>
              </w:rPr>
              <w:t xml:space="preserve">In the event of submission of a Tender in a Combination, all the participants in the Combination declare to meet this requirement. </w:t>
            </w:r>
          </w:p>
          <w:p w14:paraId="4704F760" w14:textId="77777777" w:rsidR="00573E95" w:rsidRPr="00A37DE9" w:rsidRDefault="00573E95" w:rsidP="00773547">
            <w:pPr>
              <w:spacing w:line="276" w:lineRule="auto"/>
              <w:rPr>
                <w:rFonts w:ascii="Verdana" w:hAnsi="Verdana"/>
                <w:sz w:val="20"/>
                <w:szCs w:val="20"/>
                <w:lang w:val="en-US"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492FFA9" w14:textId="1736EB84" w:rsidR="00573E95" w:rsidRPr="004F072B" w:rsidRDefault="007B5761" w:rsidP="00A37DE9">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573E95"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573E95" w:rsidRPr="004F072B">
              <w:rPr>
                <w:rFonts w:ascii="Verdana" w:hAnsi="Verdana"/>
                <w:sz w:val="20"/>
                <w:szCs w:val="20"/>
                <w:lang w:eastAsia="en-US"/>
              </w:rPr>
              <w:t xml:space="preserve"> </w:t>
            </w:r>
            <w:r w:rsidR="00A37DE9">
              <w:rPr>
                <w:rFonts w:ascii="Verdana" w:hAnsi="Verdana"/>
                <w:sz w:val="20"/>
                <w:szCs w:val="20"/>
                <w:lang w:eastAsia="en-US"/>
              </w:rPr>
              <w:t>Yes</w:t>
            </w:r>
            <w:r w:rsidR="00573E95" w:rsidRPr="004F072B">
              <w:rPr>
                <w:rFonts w:ascii="Verdana" w:hAnsi="Verdana"/>
                <w:sz w:val="20"/>
                <w:szCs w:val="20"/>
                <w:lang w:eastAsia="en-US"/>
              </w:rPr>
              <w:t xml:space="preserv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573E95"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A37DE9">
              <w:rPr>
                <w:rFonts w:ascii="Verdana" w:hAnsi="Verdana"/>
                <w:sz w:val="20"/>
                <w:szCs w:val="20"/>
                <w:lang w:eastAsia="en-US"/>
              </w:rPr>
              <w:t xml:space="preserve"> No</w:t>
            </w:r>
            <w:r w:rsidR="00573E95" w:rsidRPr="004F072B">
              <w:rPr>
                <w:rFonts w:ascii="Verdana" w:hAnsi="Verdana"/>
                <w:sz w:val="20"/>
                <w:szCs w:val="20"/>
                <w:lang w:eastAsia="en-US"/>
              </w:rPr>
              <w:t xml:space="preserv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573E95"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573E95" w:rsidRPr="004F072B">
              <w:rPr>
                <w:rFonts w:ascii="Verdana" w:hAnsi="Verdana"/>
                <w:sz w:val="20"/>
                <w:szCs w:val="20"/>
                <w:lang w:eastAsia="en-US"/>
              </w:rPr>
              <w:t xml:space="preserve"> </w:t>
            </w:r>
            <w:r w:rsidR="00A37DE9">
              <w:rPr>
                <w:rFonts w:ascii="Verdana" w:hAnsi="Verdana"/>
                <w:sz w:val="20"/>
                <w:szCs w:val="20"/>
                <w:lang w:eastAsia="en-US"/>
              </w:rPr>
              <w:t>Not applicable</w:t>
            </w:r>
          </w:p>
        </w:tc>
      </w:tr>
    </w:tbl>
    <w:p w14:paraId="1BCBFEF8" w14:textId="77777777" w:rsidR="00573E95" w:rsidRPr="004F072B" w:rsidRDefault="00573E95" w:rsidP="00773547">
      <w:pPr>
        <w:spacing w:line="276" w:lineRule="auto"/>
        <w:rPr>
          <w:rFonts w:ascii="Verdana" w:hAnsi="Verdana"/>
          <w:sz w:val="20"/>
          <w:szCs w:val="20"/>
          <w:lang w:eastAsia="en-US"/>
        </w:rPr>
      </w:pPr>
    </w:p>
    <w:p w14:paraId="7C013FAA" w14:textId="0EEBEB51" w:rsidR="000110FA" w:rsidRPr="004F072B" w:rsidRDefault="00A37DE9" w:rsidP="00773547">
      <w:pPr>
        <w:spacing w:line="276" w:lineRule="auto"/>
        <w:rPr>
          <w:rFonts w:ascii="Verdana" w:hAnsi="Verdana"/>
          <w:sz w:val="20"/>
          <w:szCs w:val="20"/>
          <w:u w:val="single"/>
          <w:lang w:eastAsia="en-US"/>
        </w:rPr>
      </w:pPr>
      <w:r>
        <w:rPr>
          <w:rFonts w:ascii="Verdana" w:hAnsi="Verdana"/>
          <w:sz w:val="20"/>
          <w:szCs w:val="20"/>
          <w:u w:val="single"/>
          <w:lang w:eastAsia="en-US"/>
        </w:rPr>
        <w:t>Verification document</w:t>
      </w:r>
      <w:r w:rsidR="000110FA" w:rsidRPr="004F072B">
        <w:rPr>
          <w:rFonts w:ascii="Verdana" w:hAnsi="Verdana"/>
          <w:sz w:val="20"/>
          <w:szCs w:val="20"/>
          <w:u w:val="single"/>
          <w:lang w:eastAsia="en-US"/>
        </w:rPr>
        <w:t>:</w:t>
      </w:r>
    </w:p>
    <w:p w14:paraId="56F45936" w14:textId="3FB369A9" w:rsidR="000110FA" w:rsidRPr="004F072B" w:rsidRDefault="000110FA" w:rsidP="00773547">
      <w:pPr>
        <w:spacing w:line="276" w:lineRule="auto"/>
        <w:rPr>
          <w:rFonts w:ascii="Verdana" w:hAnsi="Verdana"/>
          <w:sz w:val="20"/>
          <w:szCs w:val="20"/>
          <w:lang w:eastAsia="en-US"/>
        </w:rPr>
      </w:pPr>
    </w:p>
    <w:p w14:paraId="241F595D" w14:textId="13D98960" w:rsidR="000110FA" w:rsidRPr="00A37DE9" w:rsidRDefault="00A37DE9" w:rsidP="00750F80">
      <w:pPr>
        <w:pStyle w:val="Lijstalinea"/>
        <w:numPr>
          <w:ilvl w:val="0"/>
          <w:numId w:val="20"/>
        </w:numPr>
        <w:rPr>
          <w:rFonts w:ascii="Verdana" w:hAnsi="Verdana"/>
          <w:sz w:val="20"/>
          <w:szCs w:val="20"/>
          <w:lang w:val="en-US"/>
        </w:rPr>
      </w:pPr>
      <w:r w:rsidRPr="00A37DE9">
        <w:rPr>
          <w:rFonts w:ascii="Verdana" w:hAnsi="Verdana"/>
          <w:sz w:val="20"/>
          <w:szCs w:val="20"/>
          <w:lang w:val="en-US"/>
        </w:rPr>
        <w:t>the financial statements of the last three (3) available fiscal years.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EC1825" w:rsidRPr="004F072B" w14:paraId="17B0B196" w14:textId="77777777" w:rsidTr="00055160">
        <w:trPr>
          <w:cantSplit/>
          <w:trHeight w:val="454"/>
        </w:trPr>
        <w:tc>
          <w:tcPr>
            <w:tcW w:w="9072" w:type="dxa"/>
            <w:shd w:val="clear" w:color="auto" w:fill="E6E6E6"/>
            <w:vAlign w:val="center"/>
          </w:tcPr>
          <w:p w14:paraId="475EB774" w14:textId="73BFCE90" w:rsidR="00EC1825" w:rsidRPr="004F072B" w:rsidRDefault="00A37DE9" w:rsidP="00103FAC">
            <w:pPr>
              <w:tabs>
                <w:tab w:val="left" w:pos="972"/>
              </w:tabs>
              <w:spacing w:line="276" w:lineRule="auto"/>
              <w:rPr>
                <w:rFonts w:ascii="Verdana" w:hAnsi="Verdana"/>
                <w:b/>
                <w:bCs/>
                <w:sz w:val="20"/>
                <w:szCs w:val="20"/>
              </w:rPr>
            </w:pPr>
            <w:bookmarkStart w:id="143" w:name="_Toc324514476"/>
            <w:bookmarkStart w:id="144" w:name="OLE_LINK19"/>
            <w:bookmarkEnd w:id="142"/>
            <w:r>
              <w:rPr>
                <w:rFonts w:ascii="Verdana" w:hAnsi="Verdana" w:cs="Arial"/>
                <w:b/>
                <w:bCs/>
                <w:sz w:val="20"/>
                <w:szCs w:val="20"/>
              </w:rPr>
              <w:t>Statement</w:t>
            </w:r>
            <w:r w:rsidR="000110FA" w:rsidRPr="004F072B">
              <w:rPr>
                <w:rFonts w:ascii="Verdana" w:hAnsi="Verdana" w:cs="Arial"/>
                <w:b/>
                <w:bCs/>
                <w:sz w:val="20"/>
                <w:szCs w:val="20"/>
              </w:rPr>
              <w:t xml:space="preserve"> </w:t>
            </w:r>
            <w:r>
              <w:rPr>
                <w:rFonts w:ascii="Verdana" w:hAnsi="Verdana" w:cs="Arial"/>
                <w:b/>
                <w:bCs/>
                <w:sz w:val="20"/>
                <w:szCs w:val="20"/>
              </w:rPr>
              <w:t>‘Continuity</w:t>
            </w:r>
            <w:r w:rsidR="00103FAC">
              <w:rPr>
                <w:rFonts w:ascii="Verdana" w:hAnsi="Verdana" w:cs="Arial"/>
                <w:b/>
                <w:bCs/>
                <w:sz w:val="20"/>
                <w:szCs w:val="20"/>
              </w:rPr>
              <w:t>’</w:t>
            </w:r>
            <w:r w:rsidR="000904FD" w:rsidRPr="004F072B">
              <w:rPr>
                <w:rFonts w:ascii="Verdana" w:hAnsi="Verdana" w:cs="Arial"/>
                <w:b/>
                <w:bCs/>
                <w:sz w:val="20"/>
                <w:szCs w:val="20"/>
              </w:rPr>
              <w:t xml:space="preserve"> </w:t>
            </w:r>
          </w:p>
        </w:tc>
      </w:tr>
      <w:tr w:rsidR="00EC1825" w:rsidRPr="002C032E" w14:paraId="1B5A636C" w14:textId="77777777" w:rsidTr="00EC1825">
        <w:trPr>
          <w:cantSplit/>
          <w:trHeight w:val="454"/>
        </w:trPr>
        <w:tc>
          <w:tcPr>
            <w:tcW w:w="9072" w:type="dxa"/>
            <w:shd w:val="clear" w:color="auto" w:fill="auto"/>
            <w:vAlign w:val="center"/>
          </w:tcPr>
          <w:p w14:paraId="04F15110" w14:textId="300F1048" w:rsidR="00C07BCF" w:rsidRPr="00A37DE9" w:rsidRDefault="00C07BCF" w:rsidP="00C07BCF">
            <w:pPr>
              <w:spacing w:line="276" w:lineRule="auto"/>
              <w:rPr>
                <w:rFonts w:ascii="Verdana" w:hAnsi="Verdana"/>
                <w:sz w:val="20"/>
                <w:szCs w:val="20"/>
                <w:lang w:val="en-US" w:eastAsia="en-US"/>
              </w:rPr>
            </w:pPr>
          </w:p>
          <w:p w14:paraId="3B02791A" w14:textId="77777777" w:rsidR="00A37DE9" w:rsidRPr="00BE367C" w:rsidRDefault="00A37DE9" w:rsidP="00A37DE9">
            <w:pPr>
              <w:pStyle w:val="Geenafstand"/>
              <w:rPr>
                <w:rFonts w:ascii="Verdana" w:hAnsi="Verdana"/>
                <w:sz w:val="20"/>
                <w:szCs w:val="20"/>
                <w:lang w:val="en-US"/>
              </w:rPr>
            </w:pPr>
            <w:r w:rsidRPr="00BE367C">
              <w:rPr>
                <w:rFonts w:ascii="Verdana" w:hAnsi="Verdana"/>
                <w:sz w:val="20"/>
                <w:szCs w:val="20"/>
                <w:lang w:val="en-US"/>
              </w:rPr>
              <w:t>The Tenderer must have sufficient financial and economic capacity to carry out the Assignment properly. The Tenderer must submit the annual accounts of the past three (3) closed financial years.</w:t>
            </w:r>
          </w:p>
          <w:p w14:paraId="68ECBCC0" w14:textId="77777777" w:rsidR="00A37DE9" w:rsidRPr="00BE367C" w:rsidRDefault="00A37DE9" w:rsidP="00A37DE9">
            <w:pPr>
              <w:pStyle w:val="Geenafstand"/>
              <w:rPr>
                <w:rFonts w:ascii="Verdana" w:hAnsi="Verdana"/>
                <w:sz w:val="20"/>
                <w:szCs w:val="20"/>
                <w:lang w:val="en-US"/>
              </w:rPr>
            </w:pPr>
          </w:p>
          <w:p w14:paraId="5D11F793" w14:textId="77777777" w:rsidR="00A37DE9" w:rsidRPr="00BE367C" w:rsidRDefault="00A37DE9" w:rsidP="00A37DE9">
            <w:pPr>
              <w:pStyle w:val="Geenafstand"/>
              <w:rPr>
                <w:rFonts w:ascii="Verdana" w:hAnsi="Verdana"/>
                <w:sz w:val="20"/>
                <w:szCs w:val="20"/>
                <w:lang w:val="en-US"/>
              </w:rPr>
            </w:pPr>
            <w:r w:rsidRPr="00BE367C">
              <w:rPr>
                <w:rFonts w:ascii="Verdana" w:hAnsi="Verdana"/>
                <w:sz w:val="20"/>
                <w:szCs w:val="20"/>
                <w:lang w:val="en-US"/>
              </w:rPr>
              <w:t>•</w:t>
            </w:r>
            <w:r w:rsidRPr="00BE367C">
              <w:rPr>
                <w:rFonts w:ascii="Verdana" w:hAnsi="Verdana"/>
                <w:sz w:val="20"/>
                <w:szCs w:val="20"/>
                <w:lang w:val="en-US"/>
              </w:rPr>
              <w:tab/>
              <w:t>The Tenderer has achieved a positive annual result (profit) on the basis of the last three closed financial years before the closing of the tender period for this tender, or a positive annual result (profit) has not been achieved in every year, but the cumulative negative results ( losses) are less than the amount of equity on the balance sheet for the last financial year;</w:t>
            </w:r>
          </w:p>
          <w:p w14:paraId="1553BCD7" w14:textId="77777777" w:rsidR="00A37DE9" w:rsidRPr="00BE367C" w:rsidRDefault="00A37DE9" w:rsidP="00A37DE9">
            <w:pPr>
              <w:pStyle w:val="Geenafstand"/>
              <w:rPr>
                <w:rFonts w:ascii="Verdana" w:hAnsi="Verdana"/>
                <w:sz w:val="20"/>
                <w:szCs w:val="20"/>
                <w:lang w:val="en-US"/>
              </w:rPr>
            </w:pPr>
            <w:r w:rsidRPr="00BE367C">
              <w:rPr>
                <w:rFonts w:ascii="Verdana" w:hAnsi="Verdana"/>
                <w:sz w:val="20"/>
                <w:szCs w:val="20"/>
                <w:lang w:val="en-US"/>
              </w:rPr>
              <w:t>•</w:t>
            </w:r>
            <w:r w:rsidRPr="00BE367C">
              <w:rPr>
                <w:rFonts w:ascii="Verdana" w:hAnsi="Verdana"/>
                <w:sz w:val="20"/>
                <w:szCs w:val="20"/>
                <w:lang w:val="en-US"/>
              </w:rPr>
              <w:tab/>
              <w:t>The Tenderer is not aware of any possible claims or no investments necessary during the execution of the Framework Agreement that could put its company in such a position that its financial-economic standing or its continuity could be endangered;</w:t>
            </w:r>
          </w:p>
          <w:p w14:paraId="48802FF0" w14:textId="77777777" w:rsidR="00A37DE9" w:rsidRPr="00BE367C" w:rsidRDefault="00A37DE9" w:rsidP="00A37DE9">
            <w:pPr>
              <w:pStyle w:val="Geenafstand"/>
              <w:rPr>
                <w:rFonts w:ascii="Verdana" w:hAnsi="Verdana"/>
                <w:sz w:val="20"/>
                <w:szCs w:val="20"/>
                <w:lang w:val="en-US"/>
              </w:rPr>
            </w:pPr>
          </w:p>
          <w:p w14:paraId="78BBEDFD" w14:textId="77777777" w:rsidR="00A37DE9" w:rsidRPr="00BE367C" w:rsidRDefault="00A37DE9" w:rsidP="00A37DE9">
            <w:pPr>
              <w:pStyle w:val="Geenafstand"/>
              <w:rPr>
                <w:rFonts w:ascii="Verdana" w:hAnsi="Verdana"/>
                <w:sz w:val="20"/>
                <w:szCs w:val="20"/>
                <w:lang w:val="en-US"/>
              </w:rPr>
            </w:pPr>
            <w:r w:rsidRPr="00BE367C">
              <w:rPr>
                <w:rFonts w:ascii="Verdana" w:hAnsi="Verdana"/>
                <w:sz w:val="20"/>
                <w:szCs w:val="20"/>
                <w:lang w:val="en-US"/>
              </w:rPr>
              <w:t>If the Tenderer's financial capacity is based on the financial and economic capacity of its parent company, the parent company must declare in writing that it accepts full liability for the performance of the Order and the Tenderer's financial capacity.</w:t>
            </w:r>
          </w:p>
          <w:p w14:paraId="01DD217D" w14:textId="77777777" w:rsidR="00EC1825" w:rsidRPr="00A37DE9" w:rsidRDefault="00EC1825" w:rsidP="00773547">
            <w:pPr>
              <w:spacing w:line="276" w:lineRule="auto"/>
              <w:rPr>
                <w:rFonts w:ascii="Verdana" w:hAnsi="Verdana"/>
                <w:sz w:val="20"/>
                <w:szCs w:val="20"/>
                <w:lang w:val="en-US" w:eastAsia="en-US"/>
              </w:rPr>
            </w:pPr>
          </w:p>
        </w:tc>
      </w:tr>
    </w:tbl>
    <w:p w14:paraId="75A4E3C0" w14:textId="77777777" w:rsidR="001735C8" w:rsidRPr="00A37DE9" w:rsidRDefault="001735C8" w:rsidP="00773547">
      <w:pPr>
        <w:spacing w:line="276" w:lineRule="auto"/>
        <w:rPr>
          <w:rFonts w:ascii="Verdana" w:hAnsi="Verdana"/>
          <w:sz w:val="20"/>
          <w:szCs w:val="20"/>
          <w:lang w:val="en-US"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EC1825" w:rsidRPr="004F072B" w14:paraId="2216C07F"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C23276" w14:textId="1D4E0026" w:rsidR="00EC1825" w:rsidRPr="004F072B" w:rsidRDefault="007273AE" w:rsidP="007273AE">
            <w:pPr>
              <w:tabs>
                <w:tab w:val="left" w:pos="972"/>
              </w:tabs>
              <w:spacing w:line="276" w:lineRule="auto"/>
              <w:rPr>
                <w:rFonts w:ascii="Verdana" w:hAnsi="Verdana"/>
                <w:sz w:val="20"/>
                <w:szCs w:val="20"/>
              </w:rPr>
            </w:pPr>
            <w:r>
              <w:rPr>
                <w:rFonts w:ascii="Verdana" w:hAnsi="Verdana" w:cs="Arial"/>
                <w:b/>
                <w:bCs/>
                <w:sz w:val="20"/>
                <w:szCs w:val="20"/>
              </w:rPr>
              <w:lastRenderedPageBreak/>
              <w:t>Tenderer</w:t>
            </w:r>
            <w:r w:rsidR="00EC1825" w:rsidRPr="004F072B">
              <w:rPr>
                <w:rFonts w:ascii="Verdana" w:hAnsi="Verdana" w:cs="Arial"/>
                <w:b/>
                <w:bCs/>
                <w:sz w:val="20"/>
                <w:szCs w:val="20"/>
              </w:rPr>
              <w:t xml:space="preserve"> </w:t>
            </w:r>
            <w:r>
              <w:rPr>
                <w:rFonts w:ascii="Verdana" w:hAnsi="Verdana" w:cs="Arial"/>
                <w:b/>
                <w:bCs/>
                <w:sz w:val="20"/>
                <w:szCs w:val="20"/>
              </w:rPr>
              <w:t>signature</w:t>
            </w:r>
          </w:p>
        </w:tc>
      </w:tr>
      <w:tr w:rsidR="007273AE" w:rsidRPr="004F072B" w14:paraId="6244C671"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E383A1" w14:textId="726A6BA9" w:rsidR="007273AE" w:rsidRPr="004F072B" w:rsidRDefault="007273AE" w:rsidP="007273AE">
            <w:pPr>
              <w:tabs>
                <w:tab w:val="left" w:pos="972"/>
              </w:tabs>
              <w:spacing w:line="276" w:lineRule="auto"/>
              <w:rPr>
                <w:rFonts w:ascii="Verdana" w:hAnsi="Verdana"/>
                <w:sz w:val="20"/>
                <w:szCs w:val="20"/>
              </w:rPr>
            </w:pPr>
            <w:r w:rsidRPr="002717B1">
              <w:rPr>
                <w:rFonts w:ascii="Verdana" w:hAnsi="Verdana"/>
                <w:sz w:val="20"/>
                <w:szCs w:val="20"/>
              </w:rPr>
              <w:t>Tenderer 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7C3D99DE" w14:textId="77777777" w:rsidR="007273AE" w:rsidRPr="004F072B" w:rsidRDefault="007273AE" w:rsidP="007273AE">
            <w:pPr>
              <w:tabs>
                <w:tab w:val="left" w:pos="972"/>
              </w:tabs>
              <w:spacing w:line="276" w:lineRule="auto"/>
              <w:rPr>
                <w:rFonts w:ascii="Verdana" w:hAnsi="Verdana" w:cs="Arial"/>
                <w:sz w:val="20"/>
                <w:szCs w:val="20"/>
              </w:rPr>
            </w:pPr>
          </w:p>
        </w:tc>
      </w:tr>
      <w:tr w:rsidR="007273AE" w:rsidRPr="004F072B" w14:paraId="7C30A857"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37DD35E" w14:textId="645664AC" w:rsidR="007273AE" w:rsidRPr="004F072B" w:rsidRDefault="007273AE" w:rsidP="007273AE">
            <w:pPr>
              <w:tabs>
                <w:tab w:val="left" w:pos="972"/>
              </w:tabs>
              <w:spacing w:line="276" w:lineRule="auto"/>
              <w:rPr>
                <w:rFonts w:ascii="Verdana" w:hAnsi="Verdana"/>
                <w:sz w:val="20"/>
                <w:szCs w:val="20"/>
              </w:rPr>
            </w:pPr>
            <w:r w:rsidRPr="002717B1">
              <w:rPr>
                <w:rFonts w:ascii="Verdana" w:hAnsi="Verdana"/>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0D22695C" w14:textId="77777777" w:rsidR="007273AE" w:rsidRPr="004F072B" w:rsidRDefault="007273AE" w:rsidP="007273AE">
            <w:pPr>
              <w:tabs>
                <w:tab w:val="left" w:pos="972"/>
              </w:tabs>
              <w:spacing w:line="276" w:lineRule="auto"/>
              <w:rPr>
                <w:rFonts w:ascii="Verdana" w:hAnsi="Verdana" w:cs="Arial"/>
                <w:sz w:val="20"/>
                <w:szCs w:val="20"/>
              </w:rPr>
            </w:pPr>
          </w:p>
        </w:tc>
      </w:tr>
      <w:tr w:rsidR="007273AE" w:rsidRPr="004F072B" w14:paraId="15D1069C"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1B6FB1A" w14:textId="614A51A6" w:rsidR="007273AE" w:rsidRPr="004F072B" w:rsidRDefault="007273AE" w:rsidP="007273AE">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13CC0B0F" w14:textId="77777777" w:rsidR="007273AE" w:rsidRPr="004F072B" w:rsidRDefault="007273AE" w:rsidP="007273AE">
            <w:pPr>
              <w:tabs>
                <w:tab w:val="left" w:pos="972"/>
              </w:tabs>
              <w:spacing w:line="276" w:lineRule="auto"/>
              <w:rPr>
                <w:rFonts w:ascii="Verdana" w:hAnsi="Verdana" w:cs="Arial"/>
                <w:sz w:val="20"/>
                <w:szCs w:val="20"/>
              </w:rPr>
            </w:pPr>
          </w:p>
        </w:tc>
      </w:tr>
      <w:tr w:rsidR="007273AE" w:rsidRPr="004F072B" w14:paraId="12C85E08"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EF73F14" w14:textId="42DCB8DA" w:rsidR="007273AE" w:rsidRPr="004F072B" w:rsidRDefault="007273AE" w:rsidP="007273AE">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3E3BA2C8" w14:textId="77777777" w:rsidR="007273AE" w:rsidRPr="004F072B" w:rsidRDefault="007273AE" w:rsidP="007273AE">
            <w:pPr>
              <w:tabs>
                <w:tab w:val="left" w:pos="972"/>
              </w:tabs>
              <w:spacing w:line="276" w:lineRule="auto"/>
              <w:rPr>
                <w:rFonts w:ascii="Verdana" w:hAnsi="Verdana" w:cs="Arial"/>
                <w:sz w:val="20"/>
                <w:szCs w:val="20"/>
              </w:rPr>
            </w:pPr>
          </w:p>
          <w:p w14:paraId="10E09532" w14:textId="77777777" w:rsidR="007273AE" w:rsidRPr="004F072B" w:rsidRDefault="007273AE" w:rsidP="007273AE">
            <w:pPr>
              <w:tabs>
                <w:tab w:val="left" w:pos="972"/>
              </w:tabs>
              <w:spacing w:line="276" w:lineRule="auto"/>
              <w:rPr>
                <w:rFonts w:ascii="Verdana" w:hAnsi="Verdana" w:cs="Arial"/>
                <w:sz w:val="20"/>
                <w:szCs w:val="20"/>
              </w:rPr>
            </w:pPr>
          </w:p>
        </w:tc>
      </w:tr>
      <w:tr w:rsidR="007273AE" w:rsidRPr="004F072B" w14:paraId="7722979F"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BCC1B98" w14:textId="7945DF3F" w:rsidR="007273AE" w:rsidRPr="004F072B" w:rsidRDefault="007273AE" w:rsidP="007273AE">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504B6305" w14:textId="77777777" w:rsidR="007273AE" w:rsidRPr="004F072B" w:rsidRDefault="007273AE" w:rsidP="007273AE">
            <w:pPr>
              <w:tabs>
                <w:tab w:val="left" w:pos="972"/>
              </w:tabs>
              <w:spacing w:line="276" w:lineRule="auto"/>
              <w:rPr>
                <w:rFonts w:ascii="Verdana" w:hAnsi="Verdana" w:cs="Arial"/>
                <w:sz w:val="20"/>
                <w:szCs w:val="20"/>
              </w:rPr>
            </w:pPr>
          </w:p>
        </w:tc>
      </w:tr>
    </w:tbl>
    <w:p w14:paraId="051FA2AE" w14:textId="77777777" w:rsidR="00EC1825" w:rsidRDefault="00EC1825" w:rsidP="00773547">
      <w:pPr>
        <w:spacing w:line="276" w:lineRule="auto"/>
        <w:rPr>
          <w:rFonts w:ascii="Verdana" w:hAnsi="Verdana"/>
          <w:sz w:val="20"/>
          <w:szCs w:val="20"/>
          <w:lang w:eastAsia="en-US"/>
        </w:rPr>
      </w:pPr>
    </w:p>
    <w:p w14:paraId="29B0A0B0" w14:textId="77777777" w:rsidR="00A353B6" w:rsidRDefault="00A353B6">
      <w:pPr>
        <w:rPr>
          <w:rFonts w:ascii="Verdana" w:hAnsi="Verdana"/>
          <w:sz w:val="20"/>
          <w:szCs w:val="20"/>
          <w:lang w:eastAsia="en-US"/>
        </w:rPr>
      </w:pPr>
      <w:r>
        <w:rPr>
          <w:rFonts w:ascii="Verdana" w:hAnsi="Verdana"/>
          <w:sz w:val="20"/>
          <w:szCs w:val="20"/>
          <w:lang w:eastAsia="en-US"/>
        </w:rPr>
        <w:br w:type="page"/>
      </w:r>
    </w:p>
    <w:p w14:paraId="7811519B" w14:textId="5BC8EE55" w:rsidR="004D32CE" w:rsidRPr="007273AE" w:rsidRDefault="004D32CE" w:rsidP="00750F80">
      <w:pPr>
        <w:pStyle w:val="Kop3"/>
        <w:numPr>
          <w:ilvl w:val="2"/>
          <w:numId w:val="18"/>
        </w:numPr>
        <w:spacing w:line="276" w:lineRule="auto"/>
        <w:ind w:left="0" w:hanging="851"/>
        <w:rPr>
          <w:rFonts w:ascii="Verdana" w:hAnsi="Verdana"/>
          <w:i w:val="0"/>
          <w:sz w:val="20"/>
          <w:szCs w:val="20"/>
          <w:lang w:val="en-US"/>
        </w:rPr>
      </w:pPr>
      <w:bookmarkStart w:id="145" w:name="_Toc287264900"/>
      <w:bookmarkStart w:id="146" w:name="_Toc403469912"/>
      <w:bookmarkStart w:id="147" w:name="_Toc403470406"/>
      <w:bookmarkStart w:id="148" w:name="_Toc403470535"/>
      <w:bookmarkStart w:id="149" w:name="_Toc76466109"/>
      <w:bookmarkEnd w:id="143"/>
      <w:bookmarkEnd w:id="144"/>
      <w:r w:rsidRPr="007273AE">
        <w:rPr>
          <w:rFonts w:ascii="Verdana" w:hAnsi="Verdana"/>
          <w:i w:val="0"/>
          <w:sz w:val="20"/>
          <w:szCs w:val="20"/>
          <w:lang w:val="en-US"/>
        </w:rPr>
        <w:lastRenderedPageBreak/>
        <w:t>GE</w:t>
      </w:r>
      <w:r w:rsidR="000904FD" w:rsidRPr="007273AE">
        <w:rPr>
          <w:rFonts w:ascii="Verdana" w:hAnsi="Verdana"/>
          <w:i w:val="0"/>
          <w:sz w:val="20"/>
          <w:szCs w:val="20"/>
          <w:lang w:val="en-US"/>
        </w:rPr>
        <w:t>2</w:t>
      </w:r>
      <w:r w:rsidRPr="007273AE">
        <w:rPr>
          <w:rFonts w:ascii="Verdana" w:hAnsi="Verdana"/>
          <w:i w:val="0"/>
          <w:sz w:val="20"/>
          <w:szCs w:val="20"/>
          <w:lang w:val="en-US"/>
        </w:rPr>
        <w:t xml:space="preserve"> – </w:t>
      </w:r>
      <w:bookmarkEnd w:id="145"/>
      <w:bookmarkEnd w:id="146"/>
      <w:bookmarkEnd w:id="147"/>
      <w:bookmarkEnd w:id="148"/>
      <w:r w:rsidR="007273AE" w:rsidRPr="007273AE">
        <w:rPr>
          <w:rFonts w:ascii="Verdana" w:hAnsi="Verdana"/>
          <w:i w:val="0"/>
          <w:sz w:val="20"/>
          <w:szCs w:val="20"/>
          <w:lang w:val="en-US"/>
        </w:rPr>
        <w:t>Liability insurance against business risks</w:t>
      </w:r>
      <w:bookmarkEnd w:id="149"/>
    </w:p>
    <w:p w14:paraId="4B74A710" w14:textId="77777777" w:rsidR="000110FA" w:rsidRPr="007273AE" w:rsidRDefault="000110FA" w:rsidP="00773547">
      <w:pPr>
        <w:spacing w:line="276" w:lineRule="auto"/>
        <w:rPr>
          <w:rFonts w:ascii="Verdana" w:hAnsi="Verdana"/>
          <w:lang w:val="en-US"/>
        </w:rPr>
      </w:pPr>
    </w:p>
    <w:p w14:paraId="5A113D92" w14:textId="77777777" w:rsidR="007273AE" w:rsidRPr="007273AE" w:rsidRDefault="007273AE" w:rsidP="007273AE">
      <w:pPr>
        <w:spacing w:line="276" w:lineRule="auto"/>
        <w:rPr>
          <w:rFonts w:ascii="Verdana" w:hAnsi="Verdana"/>
          <w:sz w:val="20"/>
          <w:szCs w:val="20"/>
          <w:lang w:val="en-US" w:eastAsia="en-US"/>
        </w:rPr>
      </w:pPr>
      <w:r w:rsidRPr="007273AE">
        <w:rPr>
          <w:rFonts w:ascii="Verdana" w:hAnsi="Verdana"/>
          <w:sz w:val="20"/>
          <w:szCs w:val="20"/>
          <w:lang w:val="en-US" w:eastAsia="en-US"/>
        </w:rPr>
        <w:t>By submitting a Tender, the Tenderer declares that it meets the requirement identified below and that, if a Tender is submitted in a Combination, all the participants in the Combination meet such requirement.</w:t>
      </w:r>
    </w:p>
    <w:p w14:paraId="28312E42" w14:textId="77777777" w:rsidR="005B018D" w:rsidRPr="007273AE" w:rsidRDefault="005B018D" w:rsidP="00773547">
      <w:pPr>
        <w:spacing w:line="276" w:lineRule="auto"/>
        <w:rPr>
          <w:rFonts w:ascii="Verdana" w:hAnsi="Verdana"/>
          <w:sz w:val="20"/>
          <w:szCs w:val="20"/>
          <w:lang w:val="en-US" w:eastAsia="en-US"/>
        </w:rPr>
      </w:pPr>
    </w:p>
    <w:p w14:paraId="01C861D6" w14:textId="31F54340" w:rsidR="000110FA" w:rsidRPr="007273AE" w:rsidRDefault="007273AE" w:rsidP="00773547">
      <w:pPr>
        <w:spacing w:line="276" w:lineRule="auto"/>
        <w:rPr>
          <w:rFonts w:ascii="Verdana" w:hAnsi="Verdana"/>
          <w:sz w:val="20"/>
          <w:szCs w:val="20"/>
          <w:u w:val="single"/>
          <w:lang w:val="en-US" w:eastAsia="en-US"/>
        </w:rPr>
      </w:pPr>
      <w:r w:rsidRPr="007273AE">
        <w:rPr>
          <w:rFonts w:ascii="Verdana" w:hAnsi="Verdana"/>
          <w:sz w:val="20"/>
          <w:szCs w:val="20"/>
          <w:u w:val="single"/>
          <w:lang w:val="en-US" w:eastAsia="en-US"/>
        </w:rPr>
        <w:t>Requirement(s)</w:t>
      </w:r>
      <w:r w:rsidR="000110FA" w:rsidRPr="007273AE">
        <w:rPr>
          <w:rFonts w:ascii="Verdana" w:hAnsi="Verdana"/>
          <w:sz w:val="20"/>
          <w:szCs w:val="20"/>
          <w:u w:val="single"/>
          <w:lang w:val="en-US" w:eastAsia="en-US"/>
        </w:rPr>
        <w:t>:</w:t>
      </w:r>
    </w:p>
    <w:p w14:paraId="7F5E09A2" w14:textId="77777777" w:rsidR="000110FA" w:rsidRPr="007273AE" w:rsidRDefault="000110FA" w:rsidP="00773547">
      <w:pPr>
        <w:spacing w:line="276" w:lineRule="auto"/>
        <w:rPr>
          <w:rFonts w:ascii="Verdana" w:hAnsi="Verdana"/>
          <w:sz w:val="20"/>
          <w:szCs w:val="20"/>
          <w:lang w:val="en-US" w:eastAsia="en-US"/>
        </w:rPr>
      </w:pPr>
    </w:p>
    <w:p w14:paraId="0CF0C32F" w14:textId="77777777" w:rsidR="007273AE" w:rsidRPr="007273AE" w:rsidRDefault="007273AE" w:rsidP="007273AE">
      <w:pPr>
        <w:spacing w:line="276" w:lineRule="auto"/>
        <w:rPr>
          <w:rFonts w:ascii="Verdana" w:hAnsi="Verdana"/>
          <w:sz w:val="20"/>
          <w:szCs w:val="20"/>
          <w:lang w:val="en-US" w:eastAsia="en-US"/>
        </w:rPr>
      </w:pPr>
      <w:r w:rsidRPr="007273AE">
        <w:rPr>
          <w:rFonts w:ascii="Verdana" w:hAnsi="Verdana"/>
          <w:sz w:val="20"/>
          <w:szCs w:val="20"/>
          <w:lang w:val="en-US" w:eastAsia="en-US"/>
        </w:rPr>
        <w:t xml:space="preserve">The Tenderer has adequate liability insurance for business liability. In this regard, the Contracting Authority considers liability insurance, which covers at least a total insured sum of € 5,000,000 per year and an insured sum of € 2,500,000 per event, as adequate. </w:t>
      </w:r>
    </w:p>
    <w:p w14:paraId="234AAD06" w14:textId="77777777" w:rsidR="000110FA" w:rsidRPr="007273AE" w:rsidRDefault="000110FA" w:rsidP="00773547">
      <w:pPr>
        <w:spacing w:line="276" w:lineRule="auto"/>
        <w:rPr>
          <w:rFonts w:ascii="Verdana" w:hAnsi="Verdana"/>
          <w:sz w:val="20"/>
          <w:szCs w:val="20"/>
          <w:lang w:val="en-US"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407A381C" w14:textId="77777777" w:rsidTr="009D507B">
        <w:trPr>
          <w:cantSplit/>
          <w:trHeight w:val="454"/>
        </w:trPr>
        <w:tc>
          <w:tcPr>
            <w:tcW w:w="4962" w:type="dxa"/>
            <w:shd w:val="clear" w:color="auto" w:fill="E6E6E6"/>
            <w:vAlign w:val="center"/>
          </w:tcPr>
          <w:p w14:paraId="02DC8312" w14:textId="77777777" w:rsidR="009D507B" w:rsidRPr="007273AE" w:rsidRDefault="009D507B" w:rsidP="00773547">
            <w:pPr>
              <w:spacing w:line="276" w:lineRule="auto"/>
              <w:rPr>
                <w:rFonts w:ascii="Verdana" w:hAnsi="Verdana"/>
                <w:sz w:val="20"/>
                <w:szCs w:val="20"/>
                <w:lang w:val="en-US" w:eastAsia="en-US"/>
              </w:rPr>
            </w:pPr>
          </w:p>
          <w:p w14:paraId="545E5CDD" w14:textId="77777777" w:rsidR="007273AE" w:rsidRPr="007273AE" w:rsidRDefault="007273AE" w:rsidP="007273AE">
            <w:pPr>
              <w:spacing w:line="276" w:lineRule="auto"/>
              <w:rPr>
                <w:rFonts w:ascii="Verdana" w:hAnsi="Verdana"/>
                <w:sz w:val="20"/>
                <w:szCs w:val="20"/>
                <w:lang w:val="en-US"/>
              </w:rPr>
            </w:pPr>
            <w:r w:rsidRPr="007273AE">
              <w:rPr>
                <w:rFonts w:ascii="Verdana" w:hAnsi="Verdana"/>
                <w:sz w:val="20"/>
                <w:szCs w:val="20"/>
                <w:lang w:val="en-US"/>
              </w:rPr>
              <w:t>The Tenderer declares to meet this requirement.</w:t>
            </w:r>
          </w:p>
          <w:p w14:paraId="7F2530D6" w14:textId="77777777" w:rsidR="009D507B" w:rsidRPr="007273AE" w:rsidRDefault="009D507B" w:rsidP="00773547">
            <w:pPr>
              <w:spacing w:line="276" w:lineRule="auto"/>
              <w:rPr>
                <w:rFonts w:ascii="Verdana" w:hAnsi="Verdana"/>
                <w:sz w:val="20"/>
                <w:szCs w:val="20"/>
                <w:lang w:val="en-US" w:eastAsia="en-US"/>
              </w:rPr>
            </w:pPr>
          </w:p>
        </w:tc>
        <w:tc>
          <w:tcPr>
            <w:tcW w:w="4110" w:type="dxa"/>
            <w:vAlign w:val="center"/>
          </w:tcPr>
          <w:p w14:paraId="50CF6C4A" w14:textId="393ED56E" w:rsidR="009D507B" w:rsidRPr="004F072B" w:rsidRDefault="007B5761" w:rsidP="007273AE">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w:t>
            </w:r>
            <w:r w:rsidR="007273AE">
              <w:rPr>
                <w:rFonts w:ascii="Verdana" w:hAnsi="Verdana"/>
                <w:sz w:val="20"/>
                <w:szCs w:val="20"/>
                <w:lang w:eastAsia="en-US"/>
              </w:rPr>
              <w:t>Yes</w:t>
            </w:r>
            <w:r w:rsidR="009D507B" w:rsidRPr="004F072B">
              <w:rPr>
                <w:rFonts w:ascii="Verdana" w:hAnsi="Verdana"/>
                <w:sz w:val="20"/>
                <w:szCs w:val="20"/>
                <w:lang w:eastAsia="en-US"/>
              </w:rPr>
              <w:t xml:space="preserv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7273AE">
              <w:rPr>
                <w:rFonts w:ascii="Verdana" w:hAnsi="Verdana"/>
                <w:sz w:val="20"/>
                <w:szCs w:val="20"/>
                <w:lang w:eastAsia="en-US"/>
              </w:rPr>
              <w:t xml:space="preserve"> No</w:t>
            </w:r>
          </w:p>
        </w:tc>
      </w:tr>
      <w:tr w:rsidR="009D507B" w:rsidRPr="004F072B" w14:paraId="22C4F20E"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2BC77339" w14:textId="77777777" w:rsidR="009D507B" w:rsidRPr="007273AE" w:rsidRDefault="009D507B" w:rsidP="00773547">
            <w:pPr>
              <w:spacing w:line="276" w:lineRule="auto"/>
              <w:rPr>
                <w:rFonts w:ascii="Verdana" w:hAnsi="Verdana"/>
                <w:sz w:val="20"/>
                <w:szCs w:val="20"/>
                <w:lang w:val="en-US" w:eastAsia="en-US"/>
              </w:rPr>
            </w:pPr>
          </w:p>
          <w:p w14:paraId="442B9F40" w14:textId="77777777" w:rsidR="007273AE" w:rsidRPr="007273AE" w:rsidRDefault="007273AE" w:rsidP="007273AE">
            <w:pPr>
              <w:spacing w:line="276" w:lineRule="auto"/>
              <w:rPr>
                <w:rFonts w:ascii="Verdana" w:hAnsi="Verdana"/>
                <w:sz w:val="20"/>
                <w:szCs w:val="20"/>
                <w:lang w:val="en-US"/>
              </w:rPr>
            </w:pPr>
            <w:r w:rsidRPr="007273AE">
              <w:rPr>
                <w:rFonts w:ascii="Verdana" w:hAnsi="Verdana"/>
                <w:sz w:val="20"/>
                <w:szCs w:val="20"/>
                <w:lang w:val="en-US"/>
              </w:rPr>
              <w:t xml:space="preserve">In the event of submission of a Tender in a Combination, all the participants in the Combination declare to meet this requirement. </w:t>
            </w:r>
          </w:p>
          <w:p w14:paraId="094B420A" w14:textId="77777777" w:rsidR="009D507B" w:rsidRPr="007273AE" w:rsidRDefault="009D507B" w:rsidP="00773547">
            <w:pPr>
              <w:spacing w:line="276" w:lineRule="auto"/>
              <w:rPr>
                <w:rFonts w:ascii="Verdana" w:hAnsi="Verdana"/>
                <w:sz w:val="20"/>
                <w:szCs w:val="20"/>
                <w:lang w:val="en-US"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73120D2" w14:textId="0CAA37F8" w:rsidR="009D507B" w:rsidRPr="004F072B" w:rsidRDefault="007B5761" w:rsidP="007273AE">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w:t>
            </w:r>
            <w:r w:rsidR="007273AE">
              <w:rPr>
                <w:rFonts w:ascii="Verdana" w:hAnsi="Verdana"/>
                <w:sz w:val="20"/>
                <w:szCs w:val="20"/>
                <w:lang w:eastAsia="en-US"/>
              </w:rPr>
              <w:t>Yes</w:t>
            </w:r>
            <w:r w:rsidR="009D507B" w:rsidRPr="004F072B">
              <w:rPr>
                <w:rFonts w:ascii="Verdana" w:hAnsi="Verdana"/>
                <w:sz w:val="20"/>
                <w:szCs w:val="20"/>
                <w:lang w:eastAsia="en-US"/>
              </w:rPr>
              <w:t xml:space="preserv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642E01">
              <w:rPr>
                <w:rFonts w:ascii="Verdana" w:hAnsi="Verdana"/>
                <w:sz w:val="20"/>
                <w:szCs w:val="20"/>
                <w:lang w:eastAsia="en-US"/>
              </w:rPr>
              <w:t xml:space="preserve"> </w:t>
            </w:r>
            <w:r w:rsidR="007273AE">
              <w:rPr>
                <w:rFonts w:ascii="Verdana" w:hAnsi="Verdana"/>
                <w:sz w:val="20"/>
                <w:szCs w:val="20"/>
                <w:lang w:eastAsia="en-US"/>
              </w:rPr>
              <w:t>No</w:t>
            </w:r>
            <w:r w:rsidR="009D507B" w:rsidRPr="004F072B">
              <w:rPr>
                <w:rFonts w:ascii="Verdana" w:hAnsi="Verdana"/>
                <w:sz w:val="20"/>
                <w:szCs w:val="20"/>
                <w:lang w:eastAsia="en-US"/>
              </w:rPr>
              <w:t xml:space="preserve"> </w:t>
            </w:r>
            <w:r w:rsidR="00642E01"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642E01" w:rsidRPr="00602AA6">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00642E01" w:rsidRPr="00602AA6">
              <w:rPr>
                <w:rFonts w:ascii="Verdana" w:hAnsi="Verdana"/>
                <w:sz w:val="20"/>
                <w:szCs w:val="20"/>
                <w:lang w:eastAsia="en-US"/>
              </w:rPr>
              <w:fldChar w:fldCharType="end"/>
            </w:r>
            <w:r w:rsidR="00642E01" w:rsidRPr="00602AA6">
              <w:rPr>
                <w:rFonts w:ascii="Verdana" w:hAnsi="Verdana"/>
                <w:sz w:val="20"/>
                <w:szCs w:val="20"/>
                <w:lang w:eastAsia="en-US"/>
              </w:rPr>
              <w:t xml:space="preserve"> </w:t>
            </w:r>
            <w:r w:rsidR="007273AE">
              <w:rPr>
                <w:rFonts w:ascii="Verdana" w:hAnsi="Verdana"/>
                <w:sz w:val="20"/>
                <w:szCs w:val="20"/>
                <w:lang w:eastAsia="en-US"/>
              </w:rPr>
              <w:t>Not applicable</w:t>
            </w:r>
          </w:p>
        </w:tc>
      </w:tr>
    </w:tbl>
    <w:p w14:paraId="7886CDC9" w14:textId="77777777" w:rsidR="009D507B" w:rsidRPr="004F072B" w:rsidRDefault="009D507B" w:rsidP="00773547">
      <w:pPr>
        <w:spacing w:line="276" w:lineRule="auto"/>
        <w:rPr>
          <w:rFonts w:ascii="Verdana" w:hAnsi="Verdana"/>
          <w:sz w:val="20"/>
          <w:szCs w:val="20"/>
          <w:lang w:eastAsia="en-US"/>
        </w:rPr>
      </w:pPr>
    </w:p>
    <w:p w14:paraId="66919BE4" w14:textId="7B2D86D6" w:rsidR="000110FA" w:rsidRPr="004F072B" w:rsidRDefault="007273AE" w:rsidP="00773547">
      <w:pPr>
        <w:spacing w:line="276" w:lineRule="auto"/>
        <w:rPr>
          <w:rFonts w:ascii="Verdana" w:hAnsi="Verdana"/>
          <w:sz w:val="20"/>
          <w:szCs w:val="20"/>
          <w:u w:val="single"/>
          <w:lang w:eastAsia="en-US"/>
        </w:rPr>
      </w:pPr>
      <w:r>
        <w:rPr>
          <w:rFonts w:ascii="Verdana" w:hAnsi="Verdana"/>
          <w:sz w:val="20"/>
          <w:szCs w:val="20"/>
          <w:u w:val="single"/>
          <w:lang w:eastAsia="en-US"/>
        </w:rPr>
        <w:t>Verification document(s</w:t>
      </w:r>
      <w:r w:rsidR="000110FA" w:rsidRPr="004F072B">
        <w:rPr>
          <w:rFonts w:ascii="Verdana" w:hAnsi="Verdana"/>
          <w:sz w:val="20"/>
          <w:szCs w:val="20"/>
          <w:u w:val="single"/>
          <w:lang w:eastAsia="en-US"/>
        </w:rPr>
        <w:t>):</w:t>
      </w:r>
    </w:p>
    <w:p w14:paraId="7B166E0A" w14:textId="77777777" w:rsidR="000110FA" w:rsidRPr="004F072B" w:rsidRDefault="000110FA" w:rsidP="00773547">
      <w:pPr>
        <w:spacing w:line="276" w:lineRule="auto"/>
        <w:rPr>
          <w:rFonts w:ascii="Verdana" w:hAnsi="Verdana"/>
          <w:sz w:val="20"/>
          <w:szCs w:val="20"/>
          <w:lang w:eastAsia="en-US"/>
        </w:rPr>
      </w:pPr>
    </w:p>
    <w:p w14:paraId="27526AC0" w14:textId="60B533BC" w:rsidR="007273AE" w:rsidRPr="007273AE" w:rsidRDefault="007273AE" w:rsidP="00750F80">
      <w:pPr>
        <w:pStyle w:val="Lijstalinea"/>
        <w:numPr>
          <w:ilvl w:val="0"/>
          <w:numId w:val="7"/>
        </w:numPr>
        <w:rPr>
          <w:rFonts w:ascii="Verdana" w:hAnsi="Verdana"/>
          <w:sz w:val="20"/>
          <w:szCs w:val="20"/>
          <w:lang w:val="en-US"/>
        </w:rPr>
      </w:pPr>
      <w:r w:rsidRPr="007273AE">
        <w:rPr>
          <w:rFonts w:ascii="Verdana" w:hAnsi="Verdana"/>
          <w:sz w:val="20"/>
          <w:szCs w:val="20"/>
          <w:lang w:val="en-US"/>
        </w:rPr>
        <w:t>A copy of a recent, valid and relevant liability insurance policy or statement from the insurance company indicating coverage in respect of such liability. The copy of the insurance policy must not be older than twelve months from the Tender closing date.</w:t>
      </w:r>
    </w:p>
    <w:p w14:paraId="5A8816CC" w14:textId="77777777" w:rsidR="0022519D" w:rsidRPr="007273AE" w:rsidRDefault="0022519D" w:rsidP="00773547">
      <w:pPr>
        <w:spacing w:line="276" w:lineRule="auto"/>
        <w:rPr>
          <w:rFonts w:ascii="Verdana" w:hAnsi="Verdana"/>
          <w:sz w:val="20"/>
          <w:szCs w:val="20"/>
          <w:lang w:val="en-US"/>
        </w:rPr>
      </w:pPr>
    </w:p>
    <w:p w14:paraId="31DF7D0E" w14:textId="77777777" w:rsidR="000110FA" w:rsidRPr="007273AE" w:rsidRDefault="000110FA" w:rsidP="00773547">
      <w:pPr>
        <w:spacing w:line="276" w:lineRule="auto"/>
        <w:rPr>
          <w:rFonts w:ascii="Verdana" w:hAnsi="Verdana"/>
          <w:sz w:val="20"/>
          <w:szCs w:val="20"/>
          <w:lang w:val="en-US"/>
        </w:rPr>
      </w:pPr>
    </w:p>
    <w:p w14:paraId="65CD5FF8" w14:textId="42B83EA1" w:rsidR="0022519D" w:rsidRPr="007273AE" w:rsidRDefault="003B369E" w:rsidP="00750F80">
      <w:pPr>
        <w:pStyle w:val="Kop3"/>
        <w:numPr>
          <w:ilvl w:val="2"/>
          <w:numId w:val="18"/>
        </w:numPr>
        <w:spacing w:line="276" w:lineRule="auto"/>
        <w:ind w:left="0" w:hanging="851"/>
        <w:rPr>
          <w:rFonts w:ascii="Verdana" w:hAnsi="Verdana"/>
          <w:i w:val="0"/>
          <w:sz w:val="20"/>
          <w:szCs w:val="20"/>
          <w:lang w:val="en-US"/>
        </w:rPr>
      </w:pPr>
      <w:bookmarkStart w:id="150" w:name="_Toc287264901"/>
      <w:r w:rsidRPr="007273AE">
        <w:rPr>
          <w:rFonts w:ascii="Verdana" w:hAnsi="Verdana"/>
          <w:i w:val="0"/>
          <w:sz w:val="20"/>
          <w:szCs w:val="20"/>
          <w:lang w:val="en-US"/>
        </w:rPr>
        <w:br w:type="page"/>
      </w:r>
      <w:bookmarkStart w:id="151" w:name="_Toc403469913"/>
      <w:bookmarkStart w:id="152" w:name="_Toc403470407"/>
      <w:bookmarkStart w:id="153" w:name="_Toc403470536"/>
      <w:bookmarkStart w:id="154" w:name="_Toc76466110"/>
      <w:r w:rsidR="0022519D" w:rsidRPr="007273AE">
        <w:rPr>
          <w:rFonts w:ascii="Verdana" w:hAnsi="Verdana"/>
          <w:i w:val="0"/>
          <w:sz w:val="20"/>
          <w:szCs w:val="20"/>
          <w:lang w:val="en-US"/>
        </w:rPr>
        <w:lastRenderedPageBreak/>
        <w:t>GE</w:t>
      </w:r>
      <w:r w:rsidR="000904FD" w:rsidRPr="007273AE">
        <w:rPr>
          <w:rFonts w:ascii="Verdana" w:hAnsi="Verdana"/>
          <w:i w:val="0"/>
          <w:sz w:val="20"/>
          <w:szCs w:val="20"/>
          <w:lang w:val="en-US"/>
        </w:rPr>
        <w:t>3</w:t>
      </w:r>
      <w:r w:rsidR="0022519D" w:rsidRPr="007273AE">
        <w:rPr>
          <w:rFonts w:ascii="Verdana" w:hAnsi="Verdana"/>
          <w:i w:val="0"/>
          <w:sz w:val="20"/>
          <w:szCs w:val="20"/>
          <w:lang w:val="en-US"/>
        </w:rPr>
        <w:t xml:space="preserve"> – </w:t>
      </w:r>
      <w:bookmarkEnd w:id="150"/>
      <w:bookmarkEnd w:id="151"/>
      <w:bookmarkEnd w:id="152"/>
      <w:bookmarkEnd w:id="153"/>
      <w:r w:rsidR="007273AE" w:rsidRPr="007273AE">
        <w:rPr>
          <w:rFonts w:ascii="Verdana" w:hAnsi="Verdana"/>
          <w:i w:val="0"/>
          <w:sz w:val="20"/>
          <w:szCs w:val="20"/>
          <w:lang w:val="en-US"/>
        </w:rPr>
        <w:t>Liability insurance against professional risks</w:t>
      </w:r>
      <w:bookmarkEnd w:id="154"/>
    </w:p>
    <w:p w14:paraId="12E79DCA" w14:textId="77777777" w:rsidR="000110FA" w:rsidRPr="007273AE" w:rsidRDefault="000110FA" w:rsidP="00773547">
      <w:pPr>
        <w:spacing w:line="276" w:lineRule="auto"/>
        <w:rPr>
          <w:rFonts w:ascii="Verdana" w:hAnsi="Verdana"/>
          <w:sz w:val="20"/>
          <w:szCs w:val="20"/>
          <w:lang w:val="en-US" w:eastAsia="en-US"/>
        </w:rPr>
      </w:pPr>
    </w:p>
    <w:p w14:paraId="65AB939C" w14:textId="77777777" w:rsidR="007273AE" w:rsidRPr="007273AE" w:rsidRDefault="007273AE" w:rsidP="007273AE">
      <w:pPr>
        <w:spacing w:line="276" w:lineRule="auto"/>
        <w:rPr>
          <w:rFonts w:ascii="Verdana" w:hAnsi="Verdana"/>
          <w:sz w:val="20"/>
          <w:szCs w:val="20"/>
          <w:lang w:val="en-US" w:eastAsia="en-US"/>
        </w:rPr>
      </w:pPr>
      <w:r w:rsidRPr="007273AE">
        <w:rPr>
          <w:rFonts w:ascii="Verdana" w:hAnsi="Verdana"/>
          <w:sz w:val="20"/>
          <w:szCs w:val="20"/>
          <w:lang w:val="en-US" w:eastAsia="en-US"/>
        </w:rPr>
        <w:t>By submitting a Tender, the Tenderer declares that it meets the requirement identified below and that, if a Tender is submitted in a Combination, all the participants in the Combination meet such requirement.</w:t>
      </w:r>
    </w:p>
    <w:p w14:paraId="3B6D4D16" w14:textId="77777777" w:rsidR="007273AE" w:rsidRPr="007273AE" w:rsidRDefault="007273AE" w:rsidP="007273AE">
      <w:pPr>
        <w:spacing w:line="276" w:lineRule="auto"/>
        <w:rPr>
          <w:rFonts w:ascii="Verdana" w:hAnsi="Verdana"/>
          <w:sz w:val="20"/>
          <w:szCs w:val="20"/>
          <w:lang w:val="en-US" w:eastAsia="en-US"/>
        </w:rPr>
      </w:pPr>
    </w:p>
    <w:p w14:paraId="6B330F18" w14:textId="2D01688C" w:rsidR="007273AE" w:rsidRDefault="007273AE" w:rsidP="007273AE">
      <w:pPr>
        <w:spacing w:line="276" w:lineRule="auto"/>
        <w:rPr>
          <w:rFonts w:ascii="Verdana" w:hAnsi="Verdana"/>
          <w:sz w:val="20"/>
          <w:szCs w:val="20"/>
          <w:u w:val="single"/>
          <w:lang w:val="en-US"/>
        </w:rPr>
      </w:pPr>
      <w:r w:rsidRPr="007273AE">
        <w:rPr>
          <w:rFonts w:ascii="Verdana" w:hAnsi="Verdana"/>
          <w:sz w:val="20"/>
          <w:szCs w:val="20"/>
          <w:u w:val="single"/>
          <w:lang w:val="en-US"/>
        </w:rPr>
        <w:t>Requirement</w:t>
      </w:r>
      <w:r>
        <w:rPr>
          <w:rFonts w:ascii="Verdana" w:hAnsi="Verdana"/>
          <w:sz w:val="20"/>
          <w:szCs w:val="20"/>
          <w:u w:val="single"/>
          <w:lang w:val="en-US"/>
        </w:rPr>
        <w:t>(s)</w:t>
      </w:r>
      <w:r w:rsidRPr="007273AE">
        <w:rPr>
          <w:rFonts w:ascii="Verdana" w:hAnsi="Verdana"/>
          <w:sz w:val="20"/>
          <w:szCs w:val="20"/>
          <w:u w:val="single"/>
          <w:lang w:val="en-US"/>
        </w:rPr>
        <w:t>:</w:t>
      </w:r>
    </w:p>
    <w:p w14:paraId="235574DC" w14:textId="77777777" w:rsidR="007273AE" w:rsidRPr="007273AE" w:rsidRDefault="007273AE" w:rsidP="007273AE">
      <w:pPr>
        <w:spacing w:line="276" w:lineRule="auto"/>
        <w:rPr>
          <w:rFonts w:ascii="Verdana" w:hAnsi="Verdana"/>
          <w:sz w:val="20"/>
          <w:szCs w:val="20"/>
          <w:u w:val="single"/>
          <w:lang w:val="en-US"/>
        </w:rPr>
      </w:pPr>
    </w:p>
    <w:p w14:paraId="20D6FE36" w14:textId="77777777" w:rsidR="007273AE" w:rsidRPr="00031AEB" w:rsidRDefault="007273AE" w:rsidP="007273AE">
      <w:pPr>
        <w:spacing w:line="276" w:lineRule="auto"/>
        <w:rPr>
          <w:rFonts w:ascii="Verdana" w:hAnsi="Verdana"/>
          <w:sz w:val="20"/>
          <w:szCs w:val="20"/>
          <w:lang w:val="en-US" w:eastAsia="en-US"/>
        </w:rPr>
      </w:pPr>
      <w:r w:rsidRPr="00031AEB">
        <w:rPr>
          <w:rFonts w:ascii="Verdana" w:hAnsi="Verdana"/>
          <w:sz w:val="20"/>
          <w:szCs w:val="20"/>
          <w:lang w:val="en-US" w:eastAsia="en-US"/>
        </w:rPr>
        <w:t>The Tenderer has adequate liability insurance for professional liability. The Contracting Authority considers liability insurance, which covers at least a total insured sum of € 5,000,000 per year and an insured sum of € 2,500,000 per event, as adequate.</w:t>
      </w:r>
    </w:p>
    <w:p w14:paraId="30F01A2D" w14:textId="77777777" w:rsidR="007273AE" w:rsidRPr="007273AE" w:rsidRDefault="007273AE" w:rsidP="007273AE">
      <w:pPr>
        <w:spacing w:line="276" w:lineRule="auto"/>
        <w:rPr>
          <w:rFonts w:ascii="Verdana" w:hAnsi="Verdana"/>
          <w:sz w:val="20"/>
          <w:szCs w:val="20"/>
          <w:lang w:val="en-US"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7273AE" w:rsidRPr="004F072B" w14:paraId="17D596F4" w14:textId="77777777" w:rsidTr="007273AE">
        <w:trPr>
          <w:cantSplit/>
          <w:trHeight w:val="454"/>
        </w:trPr>
        <w:tc>
          <w:tcPr>
            <w:tcW w:w="4962" w:type="dxa"/>
            <w:shd w:val="clear" w:color="auto" w:fill="E6E6E6"/>
            <w:vAlign w:val="center"/>
          </w:tcPr>
          <w:p w14:paraId="06290492" w14:textId="77777777" w:rsidR="007273AE" w:rsidRPr="007273AE" w:rsidRDefault="007273AE" w:rsidP="007273AE">
            <w:pPr>
              <w:spacing w:line="276" w:lineRule="auto"/>
              <w:rPr>
                <w:rFonts w:ascii="Verdana" w:hAnsi="Verdana"/>
                <w:sz w:val="20"/>
                <w:szCs w:val="20"/>
                <w:lang w:val="en-US" w:eastAsia="en-US"/>
              </w:rPr>
            </w:pPr>
          </w:p>
          <w:p w14:paraId="6EA10ECE" w14:textId="77777777" w:rsidR="007273AE" w:rsidRPr="007273AE" w:rsidRDefault="007273AE" w:rsidP="007273AE">
            <w:pPr>
              <w:spacing w:line="276" w:lineRule="auto"/>
              <w:rPr>
                <w:rFonts w:ascii="Verdana" w:hAnsi="Verdana"/>
                <w:sz w:val="20"/>
                <w:szCs w:val="20"/>
                <w:lang w:val="en-US"/>
              </w:rPr>
            </w:pPr>
            <w:r w:rsidRPr="007273AE">
              <w:rPr>
                <w:rFonts w:ascii="Verdana" w:hAnsi="Verdana"/>
                <w:sz w:val="20"/>
                <w:szCs w:val="20"/>
                <w:lang w:val="en-US"/>
              </w:rPr>
              <w:t>The Tenderer declares to meet this requirement.</w:t>
            </w:r>
          </w:p>
          <w:p w14:paraId="33C1F6C3" w14:textId="77777777" w:rsidR="007273AE" w:rsidRPr="007273AE" w:rsidRDefault="007273AE" w:rsidP="007273AE">
            <w:pPr>
              <w:spacing w:line="276" w:lineRule="auto"/>
              <w:rPr>
                <w:rFonts w:ascii="Verdana" w:hAnsi="Verdana"/>
                <w:sz w:val="20"/>
                <w:szCs w:val="20"/>
                <w:lang w:val="en-US" w:eastAsia="en-US"/>
              </w:rPr>
            </w:pPr>
          </w:p>
        </w:tc>
        <w:tc>
          <w:tcPr>
            <w:tcW w:w="4110" w:type="dxa"/>
            <w:vAlign w:val="center"/>
          </w:tcPr>
          <w:p w14:paraId="33246F7B" w14:textId="77777777" w:rsidR="007273AE" w:rsidRPr="004F072B" w:rsidRDefault="007273AE" w:rsidP="007273AE">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w:t>
            </w:r>
            <w:r>
              <w:rPr>
                <w:rFonts w:ascii="Verdana" w:hAnsi="Verdana"/>
                <w:sz w:val="20"/>
                <w:szCs w:val="20"/>
                <w:lang w:eastAsia="en-US"/>
              </w:rPr>
              <w:t>Yes</w:t>
            </w:r>
            <w:r w:rsidRPr="004F072B">
              <w:rPr>
                <w:rFonts w:ascii="Verdana" w:hAnsi="Verdana"/>
                <w:sz w:val="20"/>
                <w:szCs w:val="20"/>
                <w:lang w:eastAsia="en-US"/>
              </w:rPr>
              <w:t xml:space="preserv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Pr>
                <w:rFonts w:ascii="Verdana" w:hAnsi="Verdana"/>
                <w:sz w:val="20"/>
                <w:szCs w:val="20"/>
                <w:lang w:eastAsia="en-US"/>
              </w:rPr>
              <w:t xml:space="preserve"> No</w:t>
            </w:r>
          </w:p>
        </w:tc>
      </w:tr>
      <w:tr w:rsidR="007273AE" w:rsidRPr="004F072B" w14:paraId="470966C4" w14:textId="77777777" w:rsidTr="007273AE">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780CDD3D" w14:textId="77777777" w:rsidR="007273AE" w:rsidRPr="007273AE" w:rsidRDefault="007273AE" w:rsidP="007273AE">
            <w:pPr>
              <w:spacing w:line="276" w:lineRule="auto"/>
              <w:rPr>
                <w:rFonts w:ascii="Verdana" w:hAnsi="Verdana"/>
                <w:sz w:val="20"/>
                <w:szCs w:val="20"/>
                <w:lang w:val="en-US" w:eastAsia="en-US"/>
              </w:rPr>
            </w:pPr>
          </w:p>
          <w:p w14:paraId="20905BC2" w14:textId="77777777" w:rsidR="007273AE" w:rsidRPr="007273AE" w:rsidRDefault="007273AE" w:rsidP="007273AE">
            <w:pPr>
              <w:spacing w:line="276" w:lineRule="auto"/>
              <w:rPr>
                <w:rFonts w:ascii="Verdana" w:hAnsi="Verdana"/>
                <w:sz w:val="20"/>
                <w:szCs w:val="20"/>
                <w:lang w:val="en-US"/>
              </w:rPr>
            </w:pPr>
            <w:r w:rsidRPr="007273AE">
              <w:rPr>
                <w:rFonts w:ascii="Verdana" w:hAnsi="Verdana"/>
                <w:sz w:val="20"/>
                <w:szCs w:val="20"/>
                <w:lang w:val="en-US"/>
              </w:rPr>
              <w:t xml:space="preserve">In the event of submission of a Tender in a Combination, all the participants in the Combination declare to meet this requirement. </w:t>
            </w:r>
          </w:p>
          <w:p w14:paraId="5D1CD8D9" w14:textId="77777777" w:rsidR="007273AE" w:rsidRPr="007273AE" w:rsidRDefault="007273AE" w:rsidP="007273AE">
            <w:pPr>
              <w:spacing w:line="276" w:lineRule="auto"/>
              <w:rPr>
                <w:rFonts w:ascii="Verdana" w:hAnsi="Verdana"/>
                <w:sz w:val="20"/>
                <w:szCs w:val="20"/>
                <w:lang w:val="en-US"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36B7DF97" w14:textId="77777777" w:rsidR="007273AE" w:rsidRPr="004F072B" w:rsidRDefault="007273AE" w:rsidP="007273AE">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Pr="004F072B">
              <w:rPr>
                <w:rFonts w:ascii="Verdana" w:hAnsi="Verdana"/>
                <w:sz w:val="20"/>
                <w:szCs w:val="20"/>
                <w:lang w:eastAsia="en-US"/>
              </w:rPr>
              <w:t xml:space="preserve"> </w:t>
            </w:r>
            <w:r>
              <w:rPr>
                <w:rFonts w:ascii="Verdana" w:hAnsi="Verdana"/>
                <w:sz w:val="20"/>
                <w:szCs w:val="20"/>
                <w:lang w:eastAsia="en-US"/>
              </w:rPr>
              <w:t>Yes</w:t>
            </w:r>
            <w:r w:rsidRPr="004F072B">
              <w:rPr>
                <w:rFonts w:ascii="Verdana" w:hAnsi="Verdana"/>
                <w:sz w:val="20"/>
                <w:szCs w:val="20"/>
                <w:lang w:eastAsia="en-US"/>
              </w:rPr>
              <w:t xml:space="preserv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Pr>
                <w:rFonts w:ascii="Verdana" w:hAnsi="Verdana"/>
                <w:sz w:val="20"/>
                <w:szCs w:val="20"/>
                <w:lang w:eastAsia="en-US"/>
              </w:rPr>
              <w:t xml:space="preserve"> No</w:t>
            </w:r>
            <w:r w:rsidRPr="004F072B">
              <w:rPr>
                <w:rFonts w:ascii="Verdana" w:hAnsi="Verdana"/>
                <w:sz w:val="20"/>
                <w:szCs w:val="20"/>
                <w:lang w:eastAsia="en-US"/>
              </w:rPr>
              <w:t xml:space="preserve"> </w:t>
            </w:r>
            <w:r w:rsidRPr="00602AA6">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Pr="00602AA6">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602AA6">
              <w:rPr>
                <w:rFonts w:ascii="Verdana" w:hAnsi="Verdana"/>
                <w:sz w:val="20"/>
                <w:szCs w:val="20"/>
                <w:lang w:eastAsia="en-US"/>
              </w:rPr>
              <w:fldChar w:fldCharType="end"/>
            </w:r>
            <w:r w:rsidRPr="00602AA6">
              <w:rPr>
                <w:rFonts w:ascii="Verdana" w:hAnsi="Verdana"/>
                <w:sz w:val="20"/>
                <w:szCs w:val="20"/>
                <w:lang w:eastAsia="en-US"/>
              </w:rPr>
              <w:t xml:space="preserve"> </w:t>
            </w:r>
            <w:r>
              <w:rPr>
                <w:rFonts w:ascii="Verdana" w:hAnsi="Verdana"/>
                <w:sz w:val="20"/>
                <w:szCs w:val="20"/>
                <w:lang w:eastAsia="en-US"/>
              </w:rPr>
              <w:t>Not applicable</w:t>
            </w:r>
          </w:p>
        </w:tc>
      </w:tr>
    </w:tbl>
    <w:p w14:paraId="4EB84EE9" w14:textId="77777777" w:rsidR="007273AE" w:rsidRPr="004F072B" w:rsidRDefault="007273AE" w:rsidP="007273AE">
      <w:pPr>
        <w:spacing w:line="276" w:lineRule="auto"/>
        <w:rPr>
          <w:rFonts w:ascii="Verdana" w:hAnsi="Verdana"/>
          <w:sz w:val="20"/>
          <w:szCs w:val="20"/>
          <w:lang w:eastAsia="en-US"/>
        </w:rPr>
      </w:pPr>
    </w:p>
    <w:p w14:paraId="0FB81518" w14:textId="77777777" w:rsidR="007273AE" w:rsidRPr="004F072B" w:rsidRDefault="007273AE" w:rsidP="007273AE">
      <w:pPr>
        <w:spacing w:line="276" w:lineRule="auto"/>
        <w:rPr>
          <w:rFonts w:ascii="Verdana" w:hAnsi="Verdana"/>
          <w:sz w:val="20"/>
          <w:szCs w:val="20"/>
          <w:u w:val="single"/>
          <w:lang w:eastAsia="en-US"/>
        </w:rPr>
      </w:pPr>
      <w:r>
        <w:rPr>
          <w:rFonts w:ascii="Verdana" w:hAnsi="Verdana"/>
          <w:sz w:val="20"/>
          <w:szCs w:val="20"/>
          <w:u w:val="single"/>
          <w:lang w:eastAsia="en-US"/>
        </w:rPr>
        <w:t>Verification document(s</w:t>
      </w:r>
      <w:r w:rsidRPr="004F072B">
        <w:rPr>
          <w:rFonts w:ascii="Verdana" w:hAnsi="Verdana"/>
          <w:sz w:val="20"/>
          <w:szCs w:val="20"/>
          <w:u w:val="single"/>
          <w:lang w:eastAsia="en-US"/>
        </w:rPr>
        <w:t>):</w:t>
      </w:r>
    </w:p>
    <w:p w14:paraId="4D7AFBE0" w14:textId="77777777" w:rsidR="000110FA" w:rsidRPr="004F072B" w:rsidRDefault="000110FA" w:rsidP="00773547">
      <w:pPr>
        <w:spacing w:line="276" w:lineRule="auto"/>
        <w:rPr>
          <w:rFonts w:ascii="Verdana" w:hAnsi="Verdana"/>
          <w:sz w:val="20"/>
          <w:szCs w:val="20"/>
          <w:lang w:eastAsia="en-US"/>
        </w:rPr>
      </w:pPr>
    </w:p>
    <w:p w14:paraId="322B55EE" w14:textId="77777777" w:rsidR="007273AE" w:rsidRPr="00031AEB" w:rsidRDefault="007273AE" w:rsidP="00750F80">
      <w:pPr>
        <w:numPr>
          <w:ilvl w:val="0"/>
          <w:numId w:val="7"/>
        </w:numPr>
        <w:spacing w:line="276" w:lineRule="auto"/>
        <w:rPr>
          <w:rFonts w:ascii="Verdana" w:hAnsi="Verdana"/>
          <w:sz w:val="20"/>
          <w:szCs w:val="20"/>
          <w:lang w:val="en-US" w:eastAsia="en-US"/>
        </w:rPr>
      </w:pPr>
      <w:r w:rsidRPr="007273AE">
        <w:rPr>
          <w:rFonts w:ascii="Verdana" w:hAnsi="Verdana"/>
          <w:sz w:val="20"/>
          <w:szCs w:val="20"/>
          <w:lang w:val="en-US" w:eastAsia="en-US"/>
        </w:rPr>
        <w:t xml:space="preserve">A copy of a recent, valid and relevant liability insurance policy or a declaration by the insurance company indicating the coverage in respect of this liability. </w:t>
      </w:r>
      <w:r w:rsidRPr="00031AEB">
        <w:rPr>
          <w:rFonts w:ascii="Verdana" w:hAnsi="Verdana"/>
          <w:sz w:val="20"/>
          <w:szCs w:val="20"/>
          <w:lang w:val="en-US" w:eastAsia="en-US"/>
        </w:rPr>
        <w:t>The copy may not be older than twelve months calculated from the date of closing of receipt of Tenders.</w:t>
      </w:r>
    </w:p>
    <w:p w14:paraId="4E5FB244" w14:textId="77777777" w:rsidR="007273AE" w:rsidRPr="007273AE" w:rsidRDefault="007273AE" w:rsidP="007273AE">
      <w:pPr>
        <w:spacing w:line="276" w:lineRule="auto"/>
        <w:ind w:left="360"/>
        <w:rPr>
          <w:rFonts w:ascii="Verdana" w:hAnsi="Verdana"/>
          <w:sz w:val="20"/>
          <w:szCs w:val="20"/>
          <w:lang w:val="en-US" w:eastAsia="en-US"/>
        </w:rPr>
      </w:pPr>
    </w:p>
    <w:p w14:paraId="42FD154F" w14:textId="77777777" w:rsidR="008E0983" w:rsidRPr="007273AE" w:rsidRDefault="008E0983" w:rsidP="00773547">
      <w:pPr>
        <w:spacing w:line="276" w:lineRule="auto"/>
        <w:rPr>
          <w:rFonts w:ascii="Verdana" w:hAnsi="Verdana"/>
          <w:sz w:val="20"/>
          <w:szCs w:val="20"/>
          <w:lang w:val="en-US"/>
        </w:rPr>
      </w:pPr>
    </w:p>
    <w:p w14:paraId="02275DAF" w14:textId="77777777" w:rsidR="00B84132" w:rsidRPr="007273AE" w:rsidRDefault="00B84132" w:rsidP="00773547">
      <w:pPr>
        <w:spacing w:line="276" w:lineRule="auto"/>
        <w:rPr>
          <w:rFonts w:ascii="Verdana" w:hAnsi="Verdana"/>
          <w:sz w:val="20"/>
          <w:szCs w:val="20"/>
          <w:lang w:val="en-US"/>
        </w:rPr>
      </w:pPr>
    </w:p>
    <w:p w14:paraId="3B41AEDC" w14:textId="77777777" w:rsidR="000904FD" w:rsidRPr="007273AE" w:rsidRDefault="003B369E" w:rsidP="00773547">
      <w:pPr>
        <w:pStyle w:val="Kop3"/>
        <w:numPr>
          <w:ilvl w:val="0"/>
          <w:numId w:val="0"/>
        </w:numPr>
        <w:spacing w:line="276" w:lineRule="auto"/>
        <w:rPr>
          <w:rFonts w:ascii="Verdana" w:hAnsi="Verdana"/>
          <w:sz w:val="20"/>
          <w:lang w:val="en-US"/>
        </w:rPr>
      </w:pPr>
      <w:r w:rsidRPr="007273AE">
        <w:rPr>
          <w:rFonts w:ascii="Verdana" w:hAnsi="Verdana"/>
          <w:i w:val="0"/>
          <w:sz w:val="20"/>
          <w:szCs w:val="20"/>
          <w:lang w:val="en-US"/>
        </w:rPr>
        <w:br w:type="page"/>
      </w:r>
      <w:bookmarkStart w:id="155" w:name="_Toc287264904"/>
      <w:bookmarkStart w:id="156" w:name="_Toc403469916"/>
      <w:bookmarkStart w:id="157" w:name="_Toc403470410"/>
      <w:bookmarkStart w:id="158" w:name="_Toc403470539"/>
    </w:p>
    <w:p w14:paraId="61DDEECF" w14:textId="70D768EC" w:rsidR="00BA70DD" w:rsidRPr="004F072B" w:rsidRDefault="00BA70DD" w:rsidP="00750F80">
      <w:pPr>
        <w:pStyle w:val="Kop2"/>
        <w:numPr>
          <w:ilvl w:val="1"/>
          <w:numId w:val="18"/>
        </w:numPr>
        <w:spacing w:line="276" w:lineRule="auto"/>
        <w:ind w:left="0"/>
        <w:rPr>
          <w:rFonts w:ascii="Verdana" w:hAnsi="Verdana"/>
          <w:sz w:val="20"/>
        </w:rPr>
      </w:pPr>
      <w:bookmarkStart w:id="159" w:name="_Toc76466111"/>
      <w:r w:rsidRPr="004F072B">
        <w:rPr>
          <w:rFonts w:ascii="Verdana" w:hAnsi="Verdana"/>
          <w:sz w:val="20"/>
        </w:rPr>
        <w:lastRenderedPageBreak/>
        <w:t>Tec</w:t>
      </w:r>
      <w:bookmarkEnd w:id="155"/>
      <w:bookmarkEnd w:id="156"/>
      <w:bookmarkEnd w:id="157"/>
      <w:bookmarkEnd w:id="158"/>
      <w:r w:rsidR="007273AE">
        <w:rPr>
          <w:rFonts w:ascii="Verdana" w:hAnsi="Verdana"/>
          <w:sz w:val="20"/>
        </w:rPr>
        <w:t>hnical and/or professional competence</w:t>
      </w:r>
      <w:bookmarkEnd w:id="159"/>
    </w:p>
    <w:p w14:paraId="1A1F7795" w14:textId="77777777" w:rsidR="002A72E1" w:rsidRPr="004F072B" w:rsidRDefault="002A72E1" w:rsidP="00773547">
      <w:pPr>
        <w:spacing w:line="276" w:lineRule="auto"/>
        <w:rPr>
          <w:rFonts w:ascii="Verdana" w:hAnsi="Verdana"/>
          <w:sz w:val="20"/>
          <w:szCs w:val="20"/>
          <w:lang w:eastAsia="en-US"/>
        </w:rPr>
      </w:pPr>
    </w:p>
    <w:p w14:paraId="180D5775" w14:textId="77777777" w:rsidR="007273AE" w:rsidRPr="007273AE" w:rsidRDefault="007273AE" w:rsidP="007273AE">
      <w:pPr>
        <w:rPr>
          <w:rFonts w:ascii="Verdana" w:hAnsi="Verdana"/>
          <w:sz w:val="20"/>
          <w:szCs w:val="20"/>
          <w:lang w:val="en-US"/>
        </w:rPr>
      </w:pPr>
      <w:r w:rsidRPr="007273AE">
        <w:rPr>
          <w:rFonts w:ascii="Verdana" w:hAnsi="Verdana"/>
          <w:sz w:val="20"/>
          <w:szCs w:val="20"/>
          <w:lang w:val="en-US"/>
        </w:rPr>
        <w:t>The Tenderer's competence must be sufficiently safeguarded.</w:t>
      </w:r>
    </w:p>
    <w:p w14:paraId="33796352" w14:textId="77777777" w:rsidR="00BA70DD" w:rsidRPr="007273AE" w:rsidRDefault="00BA70DD" w:rsidP="00773547">
      <w:pPr>
        <w:tabs>
          <w:tab w:val="left" w:pos="709"/>
        </w:tabs>
        <w:spacing w:line="276" w:lineRule="auto"/>
        <w:rPr>
          <w:rFonts w:ascii="Verdana" w:hAnsi="Verdana" w:cs="Arial"/>
          <w:sz w:val="20"/>
          <w:szCs w:val="20"/>
          <w:lang w:val="en-US"/>
        </w:rPr>
      </w:pPr>
    </w:p>
    <w:p w14:paraId="52E42245" w14:textId="18AC25A8" w:rsidR="0024165B" w:rsidRPr="0024165B" w:rsidRDefault="00BA70DD" w:rsidP="00750F80">
      <w:pPr>
        <w:pStyle w:val="Kop3"/>
        <w:numPr>
          <w:ilvl w:val="2"/>
          <w:numId w:val="18"/>
        </w:numPr>
        <w:spacing w:line="276" w:lineRule="auto"/>
        <w:ind w:left="0" w:hanging="851"/>
        <w:rPr>
          <w:rFonts w:ascii="Verdana" w:hAnsi="Verdana"/>
          <w:i w:val="0"/>
          <w:sz w:val="20"/>
          <w:szCs w:val="20"/>
        </w:rPr>
      </w:pPr>
      <w:bookmarkStart w:id="160" w:name="_Toc287264905"/>
      <w:bookmarkStart w:id="161" w:name="_Toc403469917"/>
      <w:bookmarkStart w:id="162" w:name="_Toc403470411"/>
      <w:bookmarkStart w:id="163" w:name="_Toc403470540"/>
      <w:bookmarkStart w:id="164" w:name="_Toc76466112"/>
      <w:r w:rsidRPr="004F072B">
        <w:rPr>
          <w:rFonts w:ascii="Verdana" w:hAnsi="Verdana"/>
          <w:i w:val="0"/>
          <w:sz w:val="20"/>
          <w:szCs w:val="20"/>
        </w:rPr>
        <w:t>GE</w:t>
      </w:r>
      <w:r w:rsidR="000904FD" w:rsidRPr="004F072B">
        <w:rPr>
          <w:rFonts w:ascii="Verdana" w:hAnsi="Verdana"/>
          <w:i w:val="0"/>
          <w:sz w:val="20"/>
          <w:szCs w:val="20"/>
        </w:rPr>
        <w:t>4</w:t>
      </w:r>
      <w:r w:rsidR="00055160" w:rsidRPr="004F072B">
        <w:rPr>
          <w:rFonts w:ascii="Verdana" w:hAnsi="Verdana"/>
          <w:i w:val="0"/>
          <w:sz w:val="20"/>
          <w:szCs w:val="20"/>
        </w:rPr>
        <w:t xml:space="preserve"> </w:t>
      </w:r>
      <w:r w:rsidRPr="004F072B">
        <w:rPr>
          <w:rFonts w:ascii="Verdana" w:hAnsi="Verdana"/>
          <w:i w:val="0"/>
          <w:sz w:val="20"/>
          <w:szCs w:val="20"/>
        </w:rPr>
        <w:t xml:space="preserve">– </w:t>
      </w:r>
      <w:bookmarkEnd w:id="160"/>
      <w:bookmarkEnd w:id="161"/>
      <w:bookmarkEnd w:id="162"/>
      <w:bookmarkEnd w:id="163"/>
      <w:r w:rsidR="007273AE">
        <w:rPr>
          <w:rFonts w:ascii="Verdana" w:hAnsi="Verdana"/>
          <w:i w:val="0"/>
          <w:sz w:val="20"/>
          <w:szCs w:val="20"/>
        </w:rPr>
        <w:t>References</w:t>
      </w:r>
      <w:bookmarkEnd w:id="164"/>
    </w:p>
    <w:p w14:paraId="150396F9" w14:textId="77777777" w:rsidR="0024165B" w:rsidRPr="004F072B" w:rsidRDefault="0024165B" w:rsidP="00773547">
      <w:pPr>
        <w:spacing w:line="276" w:lineRule="auto"/>
        <w:rPr>
          <w:rFonts w:ascii="Verdana" w:hAnsi="Verdana"/>
          <w:sz w:val="20"/>
          <w:szCs w:val="20"/>
          <w:lang w:eastAsia="en-US"/>
        </w:rPr>
      </w:pPr>
    </w:p>
    <w:p w14:paraId="270DA40F" w14:textId="1F7029D2" w:rsidR="00D13245" w:rsidRPr="00D13245" w:rsidRDefault="00D13245" w:rsidP="00E56330">
      <w:pPr>
        <w:rPr>
          <w:rFonts w:ascii="Verdana" w:hAnsi="Verdana"/>
          <w:sz w:val="20"/>
          <w:szCs w:val="20"/>
          <w:lang w:val="en-US"/>
        </w:rPr>
      </w:pPr>
      <w:r w:rsidRPr="00D13245">
        <w:rPr>
          <w:rFonts w:ascii="Verdana" w:hAnsi="Verdana"/>
          <w:sz w:val="20"/>
          <w:szCs w:val="20"/>
          <w:lang w:val="en-US"/>
        </w:rPr>
        <w:t xml:space="preserve">The Tenderer </w:t>
      </w:r>
      <w:r>
        <w:rPr>
          <w:rFonts w:ascii="Verdana" w:hAnsi="Verdana"/>
          <w:sz w:val="20"/>
          <w:szCs w:val="20"/>
          <w:lang w:val="en-US"/>
        </w:rPr>
        <w:t>will submit</w:t>
      </w:r>
      <w:r w:rsidRPr="00D13245">
        <w:rPr>
          <w:rFonts w:ascii="Verdana" w:hAnsi="Verdana"/>
          <w:sz w:val="20"/>
          <w:szCs w:val="20"/>
          <w:lang w:val="en-US"/>
        </w:rPr>
        <w:t xml:space="preserve"> one (1) referenc</w:t>
      </w:r>
      <w:r>
        <w:rPr>
          <w:rFonts w:ascii="Verdana" w:hAnsi="Verdana"/>
          <w:sz w:val="20"/>
          <w:szCs w:val="20"/>
          <w:lang w:val="en-US"/>
        </w:rPr>
        <w:t>e assignment per core competence</w:t>
      </w:r>
      <w:r w:rsidRPr="00D13245">
        <w:rPr>
          <w:rFonts w:ascii="Verdana" w:hAnsi="Verdana"/>
          <w:sz w:val="20"/>
          <w:szCs w:val="20"/>
          <w:lang w:val="en-US"/>
        </w:rPr>
        <w:t xml:space="preserve"> (per lot) to demonstrate that it (can)</w:t>
      </w:r>
      <w:r>
        <w:rPr>
          <w:rFonts w:ascii="Verdana" w:hAnsi="Verdana"/>
          <w:sz w:val="20"/>
          <w:szCs w:val="20"/>
          <w:lang w:val="en-US"/>
        </w:rPr>
        <w:t xml:space="preserve"> comply with the core competency(s). If the core competency(</w:t>
      </w:r>
      <w:r w:rsidRPr="00D13245">
        <w:rPr>
          <w:rFonts w:ascii="Verdana" w:hAnsi="Verdana"/>
          <w:sz w:val="20"/>
          <w:szCs w:val="20"/>
          <w:lang w:val="en-US"/>
        </w:rPr>
        <w:t>s</w:t>
      </w:r>
      <w:r>
        <w:rPr>
          <w:rFonts w:ascii="Verdana" w:hAnsi="Verdana"/>
          <w:sz w:val="20"/>
          <w:szCs w:val="20"/>
          <w:lang w:val="en-US"/>
        </w:rPr>
        <w:t>)</w:t>
      </w:r>
      <w:r w:rsidRPr="00D13245">
        <w:rPr>
          <w:rFonts w:ascii="Verdana" w:hAnsi="Verdana"/>
          <w:sz w:val="20"/>
          <w:szCs w:val="20"/>
          <w:lang w:val="en-US"/>
        </w:rPr>
        <w:t xml:space="preserve"> (for the relevant lot) can be demonstrated with one (1) reference assignment, then this is agreed.</w:t>
      </w:r>
    </w:p>
    <w:p w14:paraId="456A36B3" w14:textId="77777777" w:rsidR="00E56330" w:rsidRPr="00D13245" w:rsidRDefault="00E56330" w:rsidP="00E56330">
      <w:pPr>
        <w:rPr>
          <w:rFonts w:ascii="Verdana" w:hAnsi="Verdana"/>
          <w:b/>
          <w:sz w:val="20"/>
          <w:szCs w:val="20"/>
          <w:lang w:val="en-US"/>
        </w:rPr>
      </w:pPr>
    </w:p>
    <w:p w14:paraId="5F3C7C43" w14:textId="77777777" w:rsidR="00D13245" w:rsidRPr="00D13245" w:rsidRDefault="00D13245" w:rsidP="00D13245">
      <w:pPr>
        <w:rPr>
          <w:rFonts w:ascii="Verdana" w:hAnsi="Verdana"/>
          <w:b/>
          <w:sz w:val="20"/>
          <w:szCs w:val="20"/>
          <w:lang w:val="en-US"/>
        </w:rPr>
      </w:pPr>
      <w:r w:rsidRPr="00D13245">
        <w:rPr>
          <w:rFonts w:ascii="Verdana" w:hAnsi="Verdana"/>
          <w:b/>
          <w:sz w:val="20"/>
          <w:szCs w:val="20"/>
          <w:lang w:val="en-US"/>
        </w:rPr>
        <w:t>Core competency(s) lot 1</w:t>
      </w:r>
    </w:p>
    <w:p w14:paraId="2EF0BFA3" w14:textId="53589E79" w:rsidR="00D13245" w:rsidRPr="00D13245" w:rsidRDefault="00D13245" w:rsidP="00750F80">
      <w:pPr>
        <w:pStyle w:val="Lijstalinea"/>
        <w:numPr>
          <w:ilvl w:val="0"/>
          <w:numId w:val="12"/>
        </w:numPr>
        <w:rPr>
          <w:rFonts w:ascii="Verdana" w:hAnsi="Verdana"/>
          <w:sz w:val="20"/>
          <w:szCs w:val="20"/>
          <w:lang w:val="en-US"/>
        </w:rPr>
      </w:pPr>
      <w:r w:rsidRPr="00D13245">
        <w:rPr>
          <w:rFonts w:ascii="Verdana" w:hAnsi="Verdana"/>
          <w:sz w:val="20"/>
          <w:szCs w:val="20"/>
          <w:lang w:val="en-US"/>
        </w:rPr>
        <w:t>Tenderer has demonstrable experience in reviewing design and safety analyzes of nuclear installations (including PWR and pool-type RR), reactors as well as other installations in which nuclear fuels are used and/or generated in Europe. The tenderer has knowledge of the state of the art with regard to safety provisions in nuclear installations and international guidelines, norms and standards.</w:t>
      </w:r>
    </w:p>
    <w:p w14:paraId="4A81DE0F" w14:textId="77777777" w:rsidR="00E56330" w:rsidRPr="00D13245" w:rsidRDefault="00E56330" w:rsidP="00E56330">
      <w:pPr>
        <w:rPr>
          <w:rFonts w:ascii="Verdana" w:hAnsi="Verdana"/>
          <w:sz w:val="20"/>
          <w:szCs w:val="20"/>
          <w:lang w:val="en-US"/>
        </w:rPr>
      </w:pPr>
    </w:p>
    <w:p w14:paraId="7330BA44" w14:textId="0B06DDFC" w:rsidR="00E56330" w:rsidRPr="00E56330" w:rsidRDefault="00D13245" w:rsidP="00E56330">
      <w:pPr>
        <w:rPr>
          <w:rFonts w:ascii="Verdana" w:hAnsi="Verdana"/>
          <w:b/>
          <w:sz w:val="20"/>
          <w:szCs w:val="20"/>
        </w:rPr>
      </w:pPr>
      <w:r>
        <w:rPr>
          <w:rFonts w:ascii="Verdana" w:hAnsi="Verdana"/>
          <w:b/>
          <w:sz w:val="20"/>
          <w:szCs w:val="20"/>
        </w:rPr>
        <w:t>Cor</w:t>
      </w:r>
      <w:r w:rsidR="002C032E">
        <w:rPr>
          <w:rFonts w:ascii="Verdana" w:hAnsi="Verdana"/>
          <w:b/>
          <w:sz w:val="20"/>
          <w:szCs w:val="20"/>
        </w:rPr>
        <w:t>e</w:t>
      </w:r>
      <w:r>
        <w:rPr>
          <w:rFonts w:ascii="Verdana" w:hAnsi="Verdana"/>
          <w:b/>
          <w:sz w:val="20"/>
          <w:szCs w:val="20"/>
        </w:rPr>
        <w:t xml:space="preserve"> competentcy(s) lot</w:t>
      </w:r>
      <w:r w:rsidR="00E56330" w:rsidRPr="00E56330">
        <w:rPr>
          <w:rFonts w:ascii="Verdana" w:hAnsi="Verdana"/>
          <w:b/>
          <w:sz w:val="20"/>
          <w:szCs w:val="20"/>
        </w:rPr>
        <w:t xml:space="preserve"> 2</w:t>
      </w:r>
    </w:p>
    <w:p w14:paraId="121CA961" w14:textId="3362495C" w:rsidR="00E56330" w:rsidRDefault="00D13245" w:rsidP="00750F80">
      <w:pPr>
        <w:pStyle w:val="Lijstalinea"/>
        <w:numPr>
          <w:ilvl w:val="0"/>
          <w:numId w:val="21"/>
        </w:numPr>
        <w:rPr>
          <w:rFonts w:ascii="Verdana" w:hAnsi="Verdana"/>
          <w:sz w:val="20"/>
          <w:szCs w:val="20"/>
          <w:lang w:val="en-US"/>
        </w:rPr>
      </w:pPr>
      <w:r w:rsidRPr="00D13245">
        <w:rPr>
          <w:rFonts w:ascii="Verdana" w:hAnsi="Verdana"/>
          <w:sz w:val="20"/>
          <w:szCs w:val="20"/>
          <w:lang w:val="en-US"/>
        </w:rPr>
        <w:t>Tenderer has demonstrable experience in reviewing design and safety analyzes of nuclear installations (including PWR and pool-type RR), reactors as well as other installations in which nuclear fuels are used and/or generated in Europe. The tenderer has knowledge of the state of the art with regard to safety provisions in nuclear installations and international guidelines, norms and standards.</w:t>
      </w:r>
    </w:p>
    <w:p w14:paraId="5CA51C1F" w14:textId="77777777" w:rsidR="00D13245" w:rsidRPr="00D13245" w:rsidRDefault="00D13245" w:rsidP="00D13245">
      <w:pPr>
        <w:pStyle w:val="Lijstalinea"/>
        <w:ind w:left="360"/>
        <w:rPr>
          <w:rFonts w:ascii="Verdana" w:hAnsi="Verdana"/>
          <w:sz w:val="20"/>
          <w:szCs w:val="20"/>
          <w:lang w:val="en-US"/>
        </w:rPr>
      </w:pPr>
    </w:p>
    <w:p w14:paraId="5828CA94" w14:textId="61A50066" w:rsidR="00D13245" w:rsidRPr="00D13245" w:rsidRDefault="00D13245" w:rsidP="00750F80">
      <w:pPr>
        <w:pStyle w:val="Lijstalinea"/>
        <w:numPr>
          <w:ilvl w:val="0"/>
          <w:numId w:val="21"/>
        </w:numPr>
        <w:rPr>
          <w:rFonts w:ascii="Verdana" w:hAnsi="Verdana"/>
          <w:sz w:val="20"/>
          <w:szCs w:val="20"/>
          <w:lang w:val="en-US"/>
        </w:rPr>
      </w:pPr>
      <w:r w:rsidRPr="00D13245">
        <w:rPr>
          <w:rFonts w:ascii="Verdana" w:hAnsi="Verdana"/>
          <w:sz w:val="20"/>
          <w:szCs w:val="20"/>
          <w:lang w:val="en-US"/>
        </w:rPr>
        <w:t>Tenderer has demonstrable knowledge and experience in the field of inspections based on current European standards and regulations at process, installation and product level in areas such as nuclear technology, civil engineering, process technology, measurement and control technology, mechanical engineering, supply chain management, quality assurance and materials science (especially ferrous and non-ferrous metals).</w:t>
      </w:r>
    </w:p>
    <w:p w14:paraId="78854C47" w14:textId="77777777" w:rsidR="00E56330" w:rsidRPr="00D13245" w:rsidRDefault="00E56330" w:rsidP="00E56330">
      <w:pPr>
        <w:rPr>
          <w:rFonts w:ascii="Verdana" w:hAnsi="Verdana"/>
          <w:sz w:val="20"/>
          <w:szCs w:val="20"/>
          <w:lang w:val="en-US"/>
        </w:rPr>
      </w:pPr>
    </w:p>
    <w:p w14:paraId="30DF3D61" w14:textId="4F7279A2" w:rsidR="00D13245" w:rsidRPr="00D13245" w:rsidRDefault="00D13245" w:rsidP="00D13245">
      <w:pPr>
        <w:rPr>
          <w:rFonts w:ascii="Verdana" w:hAnsi="Verdana"/>
          <w:b/>
          <w:sz w:val="20"/>
          <w:szCs w:val="20"/>
        </w:rPr>
      </w:pPr>
      <w:r w:rsidRPr="00D13245">
        <w:rPr>
          <w:rFonts w:ascii="Verdana" w:hAnsi="Verdana"/>
          <w:b/>
          <w:sz w:val="20"/>
          <w:szCs w:val="20"/>
        </w:rPr>
        <w:t>Cor</w:t>
      </w:r>
      <w:r w:rsidR="002C032E">
        <w:rPr>
          <w:rFonts w:ascii="Verdana" w:hAnsi="Verdana"/>
          <w:b/>
          <w:sz w:val="20"/>
          <w:szCs w:val="20"/>
        </w:rPr>
        <w:t>e</w:t>
      </w:r>
      <w:r w:rsidRPr="00D13245">
        <w:rPr>
          <w:rFonts w:ascii="Verdana" w:hAnsi="Verdana"/>
          <w:b/>
          <w:sz w:val="20"/>
          <w:szCs w:val="20"/>
        </w:rPr>
        <w:t xml:space="preserve"> competentcy(s) lot</w:t>
      </w:r>
      <w:r>
        <w:rPr>
          <w:rFonts w:ascii="Verdana" w:hAnsi="Verdana"/>
          <w:b/>
          <w:sz w:val="20"/>
          <w:szCs w:val="20"/>
        </w:rPr>
        <w:t xml:space="preserve"> 3</w:t>
      </w:r>
    </w:p>
    <w:p w14:paraId="1B743521" w14:textId="77777777" w:rsidR="00D13245" w:rsidRDefault="00D13245" w:rsidP="00750F80">
      <w:pPr>
        <w:pStyle w:val="Lijstalinea"/>
        <w:numPr>
          <w:ilvl w:val="0"/>
          <w:numId w:val="22"/>
        </w:numPr>
        <w:rPr>
          <w:rFonts w:ascii="Verdana" w:hAnsi="Verdana"/>
          <w:sz w:val="20"/>
          <w:szCs w:val="20"/>
          <w:lang w:val="en-US"/>
        </w:rPr>
      </w:pPr>
      <w:r w:rsidRPr="00D13245">
        <w:rPr>
          <w:rFonts w:ascii="Verdana" w:hAnsi="Verdana"/>
          <w:sz w:val="20"/>
          <w:szCs w:val="20"/>
          <w:lang w:val="en-US"/>
        </w:rPr>
        <w:t>Tenderer has demonstrable experience in reviewing design and safety analyzes of nuclear installations (including PWR and pool-type RR), reactors as well as other installations in which nuclear fuels are used and/or generated in Europe. The tenderer has knowledge of the state of the art with regard to safety provisions in nuclear installations and international guidelines, norms and standards.</w:t>
      </w:r>
    </w:p>
    <w:p w14:paraId="5DF738A0" w14:textId="77777777" w:rsidR="00D13245" w:rsidRPr="00031AEB" w:rsidRDefault="00D13245" w:rsidP="00D13245">
      <w:pPr>
        <w:pStyle w:val="Lijstalinea"/>
        <w:rPr>
          <w:rFonts w:ascii="Verdana" w:hAnsi="Verdana"/>
          <w:sz w:val="20"/>
          <w:szCs w:val="20"/>
          <w:lang w:val="en-US"/>
        </w:rPr>
      </w:pPr>
    </w:p>
    <w:p w14:paraId="48134098" w14:textId="2F3AB7FA" w:rsidR="00D13245" w:rsidRPr="00D13245" w:rsidRDefault="00D13245" w:rsidP="00750F80">
      <w:pPr>
        <w:pStyle w:val="Lijstalinea"/>
        <w:numPr>
          <w:ilvl w:val="0"/>
          <w:numId w:val="22"/>
        </w:numPr>
        <w:rPr>
          <w:rFonts w:ascii="Verdana" w:hAnsi="Verdana"/>
          <w:sz w:val="20"/>
          <w:szCs w:val="20"/>
          <w:lang w:val="en-US"/>
        </w:rPr>
      </w:pPr>
      <w:r w:rsidRPr="00D13245">
        <w:rPr>
          <w:rFonts w:ascii="Verdana" w:hAnsi="Verdana"/>
          <w:sz w:val="20"/>
          <w:szCs w:val="20"/>
          <w:lang w:val="en-US"/>
        </w:rPr>
        <w:t>The Tenderer has demonstrable knowledge of the current regulations in European countries where nuclear installations are located.</w:t>
      </w:r>
    </w:p>
    <w:p w14:paraId="7AA3FC73" w14:textId="77777777" w:rsidR="00E56330" w:rsidRPr="00D13245" w:rsidRDefault="00E56330" w:rsidP="00E56330">
      <w:pPr>
        <w:pStyle w:val="Lijstalinea"/>
        <w:ind w:left="360"/>
        <w:rPr>
          <w:rFonts w:ascii="Verdana" w:hAnsi="Verdana"/>
          <w:sz w:val="20"/>
          <w:szCs w:val="20"/>
          <w:lang w:val="en-US"/>
        </w:rPr>
      </w:pPr>
    </w:p>
    <w:p w14:paraId="70BEA39A" w14:textId="7EA42739" w:rsidR="00D13245" w:rsidRPr="00D13245" w:rsidRDefault="00D13245" w:rsidP="00750F80">
      <w:pPr>
        <w:pStyle w:val="Lijstalinea"/>
        <w:numPr>
          <w:ilvl w:val="0"/>
          <w:numId w:val="22"/>
        </w:numPr>
        <w:rPr>
          <w:rFonts w:ascii="Verdana" w:hAnsi="Verdana"/>
          <w:sz w:val="20"/>
          <w:szCs w:val="20"/>
          <w:lang w:val="en-US"/>
        </w:rPr>
      </w:pPr>
      <w:r w:rsidRPr="00D13245">
        <w:rPr>
          <w:rFonts w:ascii="Verdana" w:hAnsi="Verdana"/>
          <w:sz w:val="20"/>
          <w:szCs w:val="20"/>
          <w:lang w:val="en-US"/>
        </w:rPr>
        <w:t>The Tenderer has demonstrable knowledge of current (scientific) developments that are relevant to nuclear safety and radiation protection in existing and future nuclear installations.</w:t>
      </w:r>
    </w:p>
    <w:p w14:paraId="7884590E" w14:textId="77777777" w:rsidR="00053AEA" w:rsidRPr="00053AEA" w:rsidRDefault="00053AEA" w:rsidP="00053AEA">
      <w:pPr>
        <w:spacing w:line="276" w:lineRule="auto"/>
        <w:rPr>
          <w:rFonts w:ascii="Verdana" w:hAnsi="Verdana"/>
          <w:sz w:val="20"/>
          <w:szCs w:val="20"/>
          <w:lang w:val="en-US"/>
        </w:rPr>
      </w:pPr>
      <w:r w:rsidRPr="00053AEA">
        <w:rPr>
          <w:rFonts w:ascii="Verdana" w:hAnsi="Verdana"/>
          <w:sz w:val="20"/>
          <w:szCs w:val="20"/>
          <w:lang w:val="en-US"/>
        </w:rPr>
        <w:lastRenderedPageBreak/>
        <w:t>To submit references, the Tenderer must make use of the References statement (see appendix 1 Compulsory forms – par. 5.2.1).</w:t>
      </w:r>
    </w:p>
    <w:p w14:paraId="085968D2" w14:textId="77777777" w:rsidR="00053AEA" w:rsidRPr="00053AEA" w:rsidRDefault="00053AEA" w:rsidP="00053AEA">
      <w:pPr>
        <w:spacing w:line="276" w:lineRule="auto"/>
        <w:rPr>
          <w:rFonts w:ascii="Verdana" w:hAnsi="Verdana"/>
          <w:sz w:val="20"/>
          <w:szCs w:val="20"/>
          <w:lang w:val="en-US"/>
        </w:rPr>
      </w:pPr>
    </w:p>
    <w:p w14:paraId="15590A84" w14:textId="5A226AEA" w:rsidR="00053AEA" w:rsidRPr="00053AEA" w:rsidRDefault="00053AEA" w:rsidP="00053AEA">
      <w:pPr>
        <w:spacing w:line="276" w:lineRule="auto"/>
        <w:rPr>
          <w:rFonts w:ascii="Verdana" w:hAnsi="Verdana"/>
          <w:sz w:val="20"/>
          <w:szCs w:val="20"/>
          <w:lang w:val="en-US"/>
        </w:rPr>
      </w:pPr>
      <w:r>
        <w:rPr>
          <w:rFonts w:ascii="Verdana" w:hAnsi="Verdana"/>
          <w:sz w:val="20"/>
          <w:szCs w:val="20"/>
          <w:lang w:val="en-US"/>
        </w:rPr>
        <w:t>The minimum r</w:t>
      </w:r>
      <w:r w:rsidRPr="00053AEA">
        <w:rPr>
          <w:rFonts w:ascii="Verdana" w:hAnsi="Verdana"/>
          <w:sz w:val="20"/>
          <w:szCs w:val="20"/>
          <w:lang w:val="en-US"/>
        </w:rPr>
        <w:t xml:space="preserve">equirements </w:t>
      </w:r>
      <w:r>
        <w:rPr>
          <w:rFonts w:ascii="Verdana" w:hAnsi="Verdana"/>
          <w:sz w:val="20"/>
          <w:szCs w:val="20"/>
          <w:lang w:val="en-US"/>
        </w:rPr>
        <w:t xml:space="preserve">to be met </w:t>
      </w:r>
      <w:r w:rsidRPr="00053AEA">
        <w:rPr>
          <w:rFonts w:ascii="Verdana" w:hAnsi="Verdana"/>
          <w:sz w:val="20"/>
          <w:szCs w:val="20"/>
          <w:lang w:val="en-US"/>
        </w:rPr>
        <w:t xml:space="preserve">for </w:t>
      </w:r>
      <w:r>
        <w:rPr>
          <w:rFonts w:ascii="Verdana" w:hAnsi="Verdana"/>
          <w:sz w:val="20"/>
          <w:szCs w:val="20"/>
          <w:lang w:val="en-US"/>
        </w:rPr>
        <w:t>the</w:t>
      </w:r>
      <w:r w:rsidRPr="00053AEA">
        <w:rPr>
          <w:rFonts w:ascii="Verdana" w:hAnsi="Verdana"/>
          <w:sz w:val="20"/>
          <w:szCs w:val="20"/>
          <w:lang w:val="en-US"/>
        </w:rPr>
        <w:t xml:space="preserve"> reference(s) are</w:t>
      </w:r>
      <w:r>
        <w:rPr>
          <w:rFonts w:ascii="Verdana" w:hAnsi="Verdana"/>
          <w:sz w:val="20"/>
          <w:szCs w:val="20"/>
          <w:lang w:val="en-US"/>
        </w:rPr>
        <w:t xml:space="preserve"> as follows</w:t>
      </w:r>
      <w:r w:rsidRPr="00053AEA">
        <w:rPr>
          <w:rFonts w:ascii="Verdana" w:hAnsi="Verdana"/>
          <w:sz w:val="20"/>
          <w:szCs w:val="20"/>
          <w:lang w:val="en-US"/>
        </w:rPr>
        <w:t>:</w:t>
      </w:r>
    </w:p>
    <w:p w14:paraId="0CC7BE6E" w14:textId="77777777" w:rsidR="00053AEA" w:rsidRPr="00053AEA" w:rsidRDefault="00053AEA" w:rsidP="00053AEA">
      <w:pPr>
        <w:spacing w:line="276" w:lineRule="auto"/>
        <w:rPr>
          <w:rFonts w:ascii="Verdana" w:hAnsi="Verdana"/>
          <w:sz w:val="20"/>
          <w:szCs w:val="20"/>
          <w:lang w:val="en-US"/>
        </w:rPr>
      </w:pPr>
    </w:p>
    <w:p w14:paraId="3E1D77E4" w14:textId="0DCEC68D" w:rsidR="00053AEA" w:rsidRPr="00031AEB" w:rsidRDefault="00053AEA" w:rsidP="00750F80">
      <w:pPr>
        <w:pStyle w:val="Lijstalinea"/>
        <w:numPr>
          <w:ilvl w:val="0"/>
          <w:numId w:val="9"/>
        </w:numPr>
        <w:spacing w:after="0"/>
        <w:rPr>
          <w:rFonts w:ascii="Verdana" w:hAnsi="Verdana"/>
          <w:sz w:val="20"/>
          <w:szCs w:val="20"/>
          <w:lang w:val="en-US"/>
        </w:rPr>
      </w:pPr>
      <w:r w:rsidRPr="00053AEA">
        <w:rPr>
          <w:rFonts w:ascii="Verdana" w:hAnsi="Verdana"/>
          <w:sz w:val="20"/>
          <w:szCs w:val="20"/>
          <w:lang w:val="en-US"/>
        </w:rPr>
        <w:t xml:space="preserve">Execution period: the end date of the reference assignment may not be earlier than </w:t>
      </w:r>
      <w:r w:rsidR="002C032E" w:rsidRPr="00C55B1F">
        <w:rPr>
          <w:rFonts w:ascii="Verdana" w:hAnsi="Verdana"/>
          <w:sz w:val="20"/>
          <w:szCs w:val="20"/>
          <w:lang w:val="en-US"/>
        </w:rPr>
        <w:t>23</w:t>
      </w:r>
      <w:r w:rsidRPr="00C55B1F">
        <w:rPr>
          <w:rFonts w:ascii="Verdana" w:hAnsi="Verdana"/>
          <w:sz w:val="20"/>
          <w:szCs w:val="20"/>
          <w:lang w:val="en-US"/>
        </w:rPr>
        <w:t>/</w:t>
      </w:r>
      <w:r w:rsidR="002C032E" w:rsidRPr="00C55B1F">
        <w:rPr>
          <w:rFonts w:ascii="Verdana" w:hAnsi="Verdana"/>
          <w:sz w:val="20"/>
          <w:szCs w:val="20"/>
          <w:lang w:val="en-US"/>
        </w:rPr>
        <w:t>09</w:t>
      </w:r>
      <w:r w:rsidRPr="00C55B1F">
        <w:rPr>
          <w:rFonts w:ascii="Verdana" w:hAnsi="Verdana"/>
          <w:sz w:val="20"/>
          <w:szCs w:val="20"/>
          <w:lang w:val="en-US"/>
        </w:rPr>
        <w:t>/</w:t>
      </w:r>
      <w:r w:rsidR="002C032E" w:rsidRPr="00C55B1F">
        <w:rPr>
          <w:rFonts w:ascii="Verdana" w:hAnsi="Verdana"/>
          <w:sz w:val="20"/>
          <w:szCs w:val="20"/>
          <w:lang w:val="en-US"/>
        </w:rPr>
        <w:t>2018</w:t>
      </w:r>
      <w:r w:rsidRPr="00053AEA">
        <w:rPr>
          <w:rFonts w:ascii="Verdana" w:hAnsi="Verdana"/>
          <w:sz w:val="20"/>
          <w:szCs w:val="20"/>
          <w:lang w:val="en-US"/>
        </w:rPr>
        <w:t xml:space="preserve"> (=3 years back from the registration date). </w:t>
      </w:r>
      <w:r w:rsidRPr="00031AEB">
        <w:rPr>
          <w:rFonts w:ascii="Verdana" w:hAnsi="Verdana"/>
          <w:sz w:val="20"/>
          <w:szCs w:val="20"/>
          <w:lang w:val="en-US"/>
        </w:rPr>
        <w:t xml:space="preserve">An Assignment may have started earlier than </w:t>
      </w:r>
      <w:r w:rsidR="00C55B1F" w:rsidRPr="00C55B1F">
        <w:rPr>
          <w:rFonts w:ascii="Verdana" w:hAnsi="Verdana"/>
          <w:sz w:val="20"/>
          <w:szCs w:val="20"/>
          <w:lang w:val="en-US"/>
        </w:rPr>
        <w:t>23/09/2018</w:t>
      </w:r>
      <w:r w:rsidRPr="00031AEB">
        <w:rPr>
          <w:rFonts w:ascii="Verdana" w:hAnsi="Verdana"/>
          <w:sz w:val="20"/>
          <w:szCs w:val="20"/>
          <w:lang w:val="en-US"/>
        </w:rPr>
        <w:t>.</w:t>
      </w:r>
    </w:p>
    <w:p w14:paraId="0B8D30D6" w14:textId="523D5AE4" w:rsidR="00053AEA" w:rsidRPr="00053AEA" w:rsidRDefault="00053AEA" w:rsidP="00750F80">
      <w:pPr>
        <w:pStyle w:val="Lijstalinea"/>
        <w:numPr>
          <w:ilvl w:val="0"/>
          <w:numId w:val="9"/>
        </w:numPr>
        <w:spacing w:after="0"/>
        <w:rPr>
          <w:rFonts w:ascii="Verdana" w:hAnsi="Verdana"/>
          <w:sz w:val="20"/>
          <w:szCs w:val="20"/>
          <w:lang w:val="en-US"/>
        </w:rPr>
      </w:pPr>
      <w:r w:rsidRPr="00053AEA">
        <w:rPr>
          <w:rFonts w:ascii="Verdana" w:hAnsi="Verdana"/>
          <w:sz w:val="20"/>
          <w:szCs w:val="20"/>
          <w:lang w:val="en-US"/>
        </w:rPr>
        <w:t xml:space="preserve">A reference order must have a minimum </w:t>
      </w:r>
      <w:r>
        <w:rPr>
          <w:rFonts w:ascii="Verdana" w:hAnsi="Verdana"/>
          <w:sz w:val="20"/>
          <w:szCs w:val="20"/>
          <w:lang w:val="en-US"/>
        </w:rPr>
        <w:t>contract</w:t>
      </w:r>
      <w:r w:rsidRPr="00053AEA">
        <w:rPr>
          <w:rFonts w:ascii="Verdana" w:hAnsi="Verdana"/>
          <w:sz w:val="20"/>
          <w:szCs w:val="20"/>
          <w:lang w:val="en-US"/>
        </w:rPr>
        <w:t xml:space="preserve"> value of:</w:t>
      </w:r>
    </w:p>
    <w:p w14:paraId="42972E66" w14:textId="0BBABA9B" w:rsidR="00053AEA" w:rsidRPr="00031AEB" w:rsidRDefault="00053AEA" w:rsidP="00750F80">
      <w:pPr>
        <w:pStyle w:val="Lijstalinea"/>
        <w:numPr>
          <w:ilvl w:val="1"/>
          <w:numId w:val="9"/>
        </w:numPr>
        <w:spacing w:after="0"/>
        <w:rPr>
          <w:rFonts w:ascii="Verdana" w:hAnsi="Verdana"/>
          <w:sz w:val="20"/>
          <w:szCs w:val="20"/>
        </w:rPr>
      </w:pPr>
      <w:r w:rsidRPr="00031AEB">
        <w:rPr>
          <w:rFonts w:ascii="Verdana" w:hAnsi="Verdana"/>
          <w:b/>
          <w:sz w:val="20"/>
          <w:szCs w:val="20"/>
        </w:rPr>
        <w:t>Lot 1</w:t>
      </w:r>
      <w:r w:rsidRPr="00031AEB">
        <w:rPr>
          <w:rFonts w:ascii="Verdana" w:hAnsi="Verdana"/>
          <w:sz w:val="20"/>
          <w:szCs w:val="20"/>
        </w:rPr>
        <w:t xml:space="preserve"> € 250,000 (excl. VAT)</w:t>
      </w:r>
    </w:p>
    <w:p w14:paraId="3CDBE2C9" w14:textId="5D11E8F4" w:rsidR="00053AEA" w:rsidRPr="00031AEB" w:rsidRDefault="00053AEA" w:rsidP="00750F80">
      <w:pPr>
        <w:pStyle w:val="Lijstalinea"/>
        <w:numPr>
          <w:ilvl w:val="1"/>
          <w:numId w:val="9"/>
        </w:numPr>
        <w:spacing w:after="0"/>
        <w:rPr>
          <w:rFonts w:ascii="Verdana" w:hAnsi="Verdana"/>
          <w:sz w:val="20"/>
          <w:szCs w:val="20"/>
        </w:rPr>
      </w:pPr>
      <w:r w:rsidRPr="00031AEB">
        <w:rPr>
          <w:rFonts w:ascii="Verdana" w:hAnsi="Verdana"/>
          <w:b/>
          <w:sz w:val="20"/>
          <w:szCs w:val="20"/>
        </w:rPr>
        <w:t>Lot 2</w:t>
      </w:r>
      <w:r w:rsidRPr="00031AEB">
        <w:rPr>
          <w:rFonts w:ascii="Verdana" w:hAnsi="Verdana"/>
          <w:sz w:val="20"/>
          <w:szCs w:val="20"/>
        </w:rPr>
        <w:t xml:space="preserve"> € 100,000 (excl. VAT)</w:t>
      </w:r>
    </w:p>
    <w:p w14:paraId="2A19226C" w14:textId="1F9FD0B6" w:rsidR="00053AEA" w:rsidRPr="00031AEB" w:rsidRDefault="00053AEA" w:rsidP="00750F80">
      <w:pPr>
        <w:pStyle w:val="Lijstalinea"/>
        <w:numPr>
          <w:ilvl w:val="1"/>
          <w:numId w:val="9"/>
        </w:numPr>
        <w:spacing w:after="0"/>
        <w:rPr>
          <w:rFonts w:ascii="Verdana" w:hAnsi="Verdana"/>
          <w:sz w:val="20"/>
          <w:szCs w:val="20"/>
        </w:rPr>
      </w:pPr>
      <w:r w:rsidRPr="00031AEB">
        <w:rPr>
          <w:rFonts w:ascii="Verdana" w:hAnsi="Verdana"/>
          <w:b/>
          <w:sz w:val="20"/>
          <w:szCs w:val="20"/>
        </w:rPr>
        <w:t>Lot 3</w:t>
      </w:r>
      <w:r w:rsidRPr="00031AEB">
        <w:rPr>
          <w:rFonts w:ascii="Verdana" w:hAnsi="Verdana"/>
          <w:sz w:val="20"/>
          <w:szCs w:val="20"/>
        </w:rPr>
        <w:t xml:space="preserve"> € 50,000 (excl. VAT)</w:t>
      </w:r>
    </w:p>
    <w:p w14:paraId="3C3ADBDB" w14:textId="77777777" w:rsidR="00053AEA" w:rsidRPr="00031AEB" w:rsidRDefault="00053AEA" w:rsidP="00E56330">
      <w:pPr>
        <w:rPr>
          <w:rFonts w:ascii="Verdana" w:hAnsi="Verdana"/>
          <w:sz w:val="20"/>
          <w:szCs w:val="20"/>
        </w:rPr>
      </w:pPr>
    </w:p>
    <w:p w14:paraId="21FAB950" w14:textId="782D2F52" w:rsidR="00053AEA" w:rsidRPr="00053AEA" w:rsidRDefault="00053AEA" w:rsidP="00053AEA">
      <w:pPr>
        <w:rPr>
          <w:rFonts w:ascii="Verdana" w:hAnsi="Verdana"/>
          <w:sz w:val="20"/>
          <w:szCs w:val="20"/>
          <w:lang w:val="en-US"/>
        </w:rPr>
      </w:pPr>
      <w:r w:rsidRPr="00053AEA">
        <w:rPr>
          <w:rFonts w:ascii="Verdana" w:hAnsi="Verdana"/>
          <w:sz w:val="20"/>
          <w:szCs w:val="20"/>
          <w:lang w:val="en-US"/>
        </w:rPr>
        <w:t xml:space="preserve">Nb. At least </w:t>
      </w:r>
      <w:r w:rsidRPr="00053AEA">
        <w:rPr>
          <w:rFonts w:ascii="Verdana" w:hAnsi="Verdana"/>
          <w:b/>
          <w:sz w:val="20"/>
          <w:szCs w:val="20"/>
          <w:lang w:val="en-US"/>
        </w:rPr>
        <w:t>75%</w:t>
      </w:r>
      <w:r w:rsidRPr="00053AEA">
        <w:rPr>
          <w:rFonts w:ascii="Verdana" w:hAnsi="Verdana"/>
          <w:sz w:val="20"/>
          <w:szCs w:val="20"/>
          <w:lang w:val="en-US"/>
        </w:rPr>
        <w:t xml:space="preserve"> of the stated minimum </w:t>
      </w:r>
      <w:r>
        <w:rPr>
          <w:rFonts w:ascii="Verdana" w:hAnsi="Verdana"/>
          <w:sz w:val="20"/>
          <w:szCs w:val="20"/>
          <w:lang w:val="en-US"/>
        </w:rPr>
        <w:t>contract</w:t>
      </w:r>
      <w:r w:rsidRPr="00053AEA">
        <w:rPr>
          <w:rFonts w:ascii="Verdana" w:hAnsi="Verdana"/>
          <w:sz w:val="20"/>
          <w:szCs w:val="20"/>
          <w:lang w:val="en-US"/>
        </w:rPr>
        <w:t xml:space="preserve"> value has already been invoiced. The Assignment does not have to be completed yet.</w:t>
      </w:r>
    </w:p>
    <w:p w14:paraId="2AA3E910" w14:textId="77777777" w:rsidR="00053AEA" w:rsidRPr="00053AEA" w:rsidRDefault="00053AEA" w:rsidP="00053AEA">
      <w:pPr>
        <w:rPr>
          <w:rFonts w:ascii="Verdana" w:hAnsi="Verdana"/>
          <w:sz w:val="20"/>
          <w:szCs w:val="20"/>
          <w:lang w:val="en-US"/>
        </w:rPr>
      </w:pPr>
    </w:p>
    <w:p w14:paraId="6D30CAB9" w14:textId="77777777" w:rsidR="00053AEA" w:rsidRPr="00053AEA" w:rsidRDefault="00053AEA" w:rsidP="00053AEA">
      <w:pPr>
        <w:rPr>
          <w:rFonts w:ascii="Verdana" w:hAnsi="Verdana"/>
          <w:sz w:val="20"/>
          <w:szCs w:val="20"/>
          <w:lang w:val="en-US"/>
        </w:rPr>
      </w:pPr>
      <w:r w:rsidRPr="00053AEA">
        <w:rPr>
          <w:rFonts w:ascii="Verdana" w:hAnsi="Verdana"/>
          <w:sz w:val="20"/>
          <w:szCs w:val="20"/>
          <w:lang w:val="en-US"/>
        </w:rPr>
        <w:t>If an Assignment that has not yet been (fully) completed is used, only the actually invoiced part of the Assignment may be stated as value.</w:t>
      </w:r>
    </w:p>
    <w:p w14:paraId="03DE1917" w14:textId="77777777" w:rsidR="00053AEA" w:rsidRPr="00053AEA" w:rsidRDefault="00053AEA" w:rsidP="00053AEA">
      <w:pPr>
        <w:rPr>
          <w:rFonts w:ascii="Verdana" w:hAnsi="Verdana"/>
          <w:sz w:val="20"/>
          <w:szCs w:val="20"/>
          <w:lang w:val="en-US"/>
        </w:rPr>
      </w:pPr>
    </w:p>
    <w:p w14:paraId="7A7540D2" w14:textId="77777777" w:rsidR="00053AEA" w:rsidRPr="00053AEA" w:rsidRDefault="00053AEA" w:rsidP="00053AEA">
      <w:pPr>
        <w:rPr>
          <w:rFonts w:ascii="Verdana" w:hAnsi="Verdana"/>
          <w:sz w:val="20"/>
          <w:szCs w:val="20"/>
          <w:lang w:val="en-US"/>
        </w:rPr>
      </w:pPr>
      <w:r w:rsidRPr="00053AEA">
        <w:rPr>
          <w:rFonts w:ascii="Verdana" w:hAnsi="Verdana"/>
          <w:sz w:val="20"/>
          <w:szCs w:val="20"/>
          <w:lang w:val="en-US"/>
        </w:rPr>
        <w:t>The contracting authority reserves the right to request further information about the performance of the service from the reference(s) provided. It is therefore desirable that the Tenderer informs the contact persons of the reference(s) to be specified that they may be contacted by the Contracting Authority. Naturally, the Contracting Authority will treat the information thus obtained with the utmost confidentiality.</w:t>
      </w:r>
    </w:p>
    <w:p w14:paraId="7F44C4B3" w14:textId="77777777" w:rsidR="00053AEA" w:rsidRPr="00053AEA" w:rsidRDefault="00053AEA" w:rsidP="00053AEA">
      <w:pPr>
        <w:rPr>
          <w:rFonts w:ascii="Verdana" w:hAnsi="Verdana"/>
          <w:sz w:val="20"/>
          <w:szCs w:val="20"/>
          <w:lang w:val="en-US"/>
        </w:rPr>
      </w:pPr>
    </w:p>
    <w:p w14:paraId="7615961C" w14:textId="386F7CE9" w:rsidR="00E56330" w:rsidRDefault="00053AEA" w:rsidP="00053AEA">
      <w:pPr>
        <w:rPr>
          <w:rFonts w:ascii="Verdana" w:hAnsi="Verdana"/>
          <w:sz w:val="20"/>
          <w:szCs w:val="20"/>
          <w:lang w:val="en-US"/>
        </w:rPr>
      </w:pPr>
      <w:r w:rsidRPr="00053AEA">
        <w:rPr>
          <w:rFonts w:ascii="Verdana" w:hAnsi="Verdana"/>
          <w:sz w:val="20"/>
          <w:szCs w:val="20"/>
          <w:lang w:val="en-US"/>
        </w:rPr>
        <w:t>In the case of a Consortium or Subcontractor, it must be clearly indicated who performed the reference order and which part of the reference order.</w:t>
      </w:r>
    </w:p>
    <w:p w14:paraId="2817D3EF" w14:textId="77777777" w:rsidR="00053AEA" w:rsidRPr="00053AEA" w:rsidRDefault="00053AEA" w:rsidP="00053AEA">
      <w:pPr>
        <w:rPr>
          <w:rFonts w:ascii="Verdana" w:hAnsi="Verdana"/>
          <w:sz w:val="20"/>
          <w:szCs w:val="20"/>
          <w:lang w:val="en-US"/>
        </w:rPr>
      </w:pPr>
    </w:p>
    <w:p w14:paraId="0BFC20F7" w14:textId="4A208D1E" w:rsidR="00053AEA" w:rsidRPr="00053AEA" w:rsidRDefault="00053AEA" w:rsidP="00E56330">
      <w:pPr>
        <w:pBdr>
          <w:top w:val="single" w:sz="4" w:space="1" w:color="auto"/>
          <w:left w:val="single" w:sz="4" w:space="4" w:color="auto"/>
          <w:bottom w:val="single" w:sz="4" w:space="1" w:color="auto"/>
          <w:right w:val="single" w:sz="4" w:space="4" w:color="auto"/>
        </w:pBdr>
        <w:spacing w:line="276" w:lineRule="auto"/>
        <w:rPr>
          <w:rFonts w:ascii="Verdana" w:hAnsi="Verdana"/>
          <w:sz w:val="20"/>
          <w:szCs w:val="20"/>
          <w:lang w:val="en-US"/>
        </w:rPr>
      </w:pPr>
      <w:r w:rsidRPr="00053AEA">
        <w:rPr>
          <w:rFonts w:ascii="Verdana" w:hAnsi="Verdana"/>
          <w:b/>
          <w:sz w:val="20"/>
          <w:szCs w:val="20"/>
          <w:u w:val="single"/>
          <w:lang w:val="en-US"/>
        </w:rPr>
        <w:t>Please note:</w:t>
      </w:r>
      <w:r w:rsidRPr="00053AEA">
        <w:rPr>
          <w:rFonts w:ascii="Verdana" w:hAnsi="Verdana"/>
          <w:sz w:val="20"/>
          <w:szCs w:val="20"/>
          <w:lang w:val="en-US"/>
        </w:rPr>
        <w:t xml:space="preserve"> the statement of references must be submitted separately (see Descriptive document section 4.5.6).</w:t>
      </w:r>
    </w:p>
    <w:p w14:paraId="75D9AA28" w14:textId="77777777" w:rsidR="00E56330" w:rsidRPr="00053AEA" w:rsidRDefault="00E56330" w:rsidP="00773547">
      <w:pPr>
        <w:spacing w:line="276" w:lineRule="auto"/>
        <w:rPr>
          <w:rFonts w:ascii="Verdana" w:hAnsi="Verdana"/>
          <w:sz w:val="20"/>
          <w:szCs w:val="20"/>
          <w:lang w:val="en-US" w:eastAsia="en-US"/>
        </w:rPr>
      </w:pPr>
    </w:p>
    <w:p w14:paraId="1C0B59DB" w14:textId="77777777" w:rsidR="0024165B" w:rsidRPr="00053AEA" w:rsidRDefault="0024165B" w:rsidP="00773547">
      <w:pPr>
        <w:spacing w:line="276" w:lineRule="auto"/>
        <w:rPr>
          <w:rFonts w:ascii="Verdana" w:hAnsi="Verdana"/>
          <w:sz w:val="20"/>
          <w:szCs w:val="20"/>
          <w:lang w:val="en-US" w:eastAsia="en-US"/>
        </w:rPr>
      </w:pPr>
    </w:p>
    <w:p w14:paraId="0BAAFDA6" w14:textId="77777777" w:rsidR="009D507B" w:rsidRPr="00053AEA" w:rsidRDefault="009D507B" w:rsidP="00773547">
      <w:pPr>
        <w:spacing w:line="276" w:lineRule="auto"/>
        <w:rPr>
          <w:rFonts w:ascii="Verdana" w:hAnsi="Verdana"/>
          <w:lang w:val="en-US"/>
        </w:rPr>
      </w:pPr>
      <w:r w:rsidRPr="00053AEA">
        <w:rPr>
          <w:rFonts w:ascii="Verdana" w:hAnsi="Verdana"/>
          <w:lang w:val="en-US"/>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7B5BE2" w:rsidRPr="002C032E" w14:paraId="34A156D9" w14:textId="77777777" w:rsidTr="007B5B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D17C7B" w14:textId="731376F9" w:rsidR="007B5BE2" w:rsidRPr="00053AEA" w:rsidRDefault="00053AEA" w:rsidP="00053AEA">
            <w:pPr>
              <w:tabs>
                <w:tab w:val="left" w:pos="972"/>
              </w:tabs>
              <w:spacing w:line="276" w:lineRule="auto"/>
              <w:rPr>
                <w:rFonts w:ascii="Verdana" w:hAnsi="Verdana" w:cs="Arial"/>
                <w:b/>
                <w:bCs/>
                <w:sz w:val="20"/>
                <w:szCs w:val="20"/>
                <w:lang w:val="en-US"/>
              </w:rPr>
            </w:pPr>
            <w:r w:rsidRPr="00053AEA">
              <w:rPr>
                <w:rFonts w:ascii="Verdana" w:hAnsi="Verdana" w:cs="Arial"/>
                <w:b/>
                <w:bCs/>
                <w:sz w:val="20"/>
                <w:szCs w:val="20"/>
                <w:lang w:val="en-US"/>
              </w:rPr>
              <w:lastRenderedPageBreak/>
              <w:t>Declaration referenc</w:t>
            </w:r>
            <w:r w:rsidR="007B5BE2" w:rsidRPr="00053AEA">
              <w:rPr>
                <w:rFonts w:ascii="Verdana" w:hAnsi="Verdana" w:cs="Arial"/>
                <w:b/>
                <w:bCs/>
                <w:sz w:val="20"/>
                <w:szCs w:val="20"/>
                <w:lang w:val="en-US"/>
              </w:rPr>
              <w:t>e</w:t>
            </w:r>
            <w:r w:rsidR="00755085" w:rsidRPr="00053AEA">
              <w:rPr>
                <w:rFonts w:ascii="Verdana" w:hAnsi="Verdana" w:cs="Arial"/>
                <w:b/>
                <w:bCs/>
                <w:sz w:val="20"/>
                <w:szCs w:val="20"/>
                <w:lang w:val="en-US"/>
              </w:rPr>
              <w:t>(</w:t>
            </w:r>
            <w:r w:rsidR="007B5BE2" w:rsidRPr="00053AEA">
              <w:rPr>
                <w:rFonts w:ascii="Verdana" w:hAnsi="Verdana" w:cs="Arial"/>
                <w:b/>
                <w:bCs/>
                <w:sz w:val="20"/>
                <w:szCs w:val="20"/>
                <w:lang w:val="en-US"/>
              </w:rPr>
              <w:t>s</w:t>
            </w:r>
            <w:r w:rsidR="00755085" w:rsidRPr="00053AEA">
              <w:rPr>
                <w:rFonts w:ascii="Verdana" w:hAnsi="Verdana" w:cs="Arial"/>
                <w:b/>
                <w:bCs/>
                <w:sz w:val="20"/>
                <w:szCs w:val="20"/>
                <w:lang w:val="en-US"/>
              </w:rPr>
              <w:t>)</w:t>
            </w:r>
            <w:r w:rsidR="007B5BE2" w:rsidRPr="00053AEA">
              <w:rPr>
                <w:rFonts w:ascii="Verdana" w:hAnsi="Verdana" w:cs="Arial"/>
                <w:b/>
                <w:bCs/>
                <w:sz w:val="20"/>
                <w:szCs w:val="20"/>
                <w:lang w:val="en-US"/>
              </w:rPr>
              <w:t xml:space="preserve"> </w:t>
            </w:r>
            <w:r w:rsidR="005E7FC0" w:rsidRPr="006A6215">
              <w:rPr>
                <w:rFonts w:ascii="Verdana" w:hAnsi="Verdana"/>
                <w:sz w:val="20"/>
                <w:szCs w:val="20"/>
                <w:lang w:eastAsia="en-US"/>
              </w:rPr>
              <w:fldChar w:fldCharType="begin">
                <w:ffData>
                  <w:name w:val=""/>
                  <w:enabled/>
                  <w:calcOnExit w:val="0"/>
                  <w:checkBox>
                    <w:sizeAuto/>
                    <w:default w:val="0"/>
                  </w:checkBox>
                </w:ffData>
              </w:fldChar>
            </w:r>
            <w:r w:rsidR="005E7FC0" w:rsidRPr="00053AEA">
              <w:rPr>
                <w:rFonts w:ascii="Verdana" w:hAnsi="Verdana"/>
                <w:sz w:val="20"/>
                <w:szCs w:val="20"/>
                <w:lang w:val="en-US"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005E7FC0" w:rsidRPr="006A6215">
              <w:rPr>
                <w:rFonts w:ascii="Verdana" w:hAnsi="Verdana"/>
                <w:sz w:val="20"/>
                <w:szCs w:val="20"/>
                <w:lang w:eastAsia="en-US"/>
              </w:rPr>
              <w:fldChar w:fldCharType="end"/>
            </w:r>
            <w:r w:rsidR="005E7FC0" w:rsidRPr="00053AEA">
              <w:rPr>
                <w:rFonts w:ascii="Verdana" w:hAnsi="Verdana" w:cs="Arial"/>
                <w:sz w:val="28"/>
                <w:szCs w:val="28"/>
                <w:lang w:val="en-US"/>
              </w:rPr>
              <w:t xml:space="preserve"> </w:t>
            </w:r>
            <w:r w:rsidRPr="00053AEA">
              <w:rPr>
                <w:rFonts w:ascii="Verdana" w:hAnsi="Verdana" w:cs="Arial"/>
                <w:b/>
                <w:bCs/>
                <w:sz w:val="20"/>
                <w:szCs w:val="20"/>
                <w:lang w:val="en-US"/>
              </w:rPr>
              <w:t>Lot</w:t>
            </w:r>
            <w:r w:rsidR="005E7FC0" w:rsidRPr="00053AEA">
              <w:rPr>
                <w:rFonts w:ascii="Verdana" w:hAnsi="Verdana" w:cs="Arial"/>
                <w:b/>
                <w:bCs/>
                <w:sz w:val="20"/>
                <w:szCs w:val="20"/>
                <w:lang w:val="en-US"/>
              </w:rPr>
              <w:t xml:space="preserve"> 1 / </w:t>
            </w:r>
            <w:r w:rsidR="005E7FC0" w:rsidRPr="006A6215">
              <w:rPr>
                <w:rFonts w:ascii="Verdana" w:hAnsi="Verdana"/>
                <w:sz w:val="20"/>
                <w:szCs w:val="20"/>
                <w:lang w:eastAsia="en-US"/>
              </w:rPr>
              <w:fldChar w:fldCharType="begin">
                <w:ffData>
                  <w:name w:val=""/>
                  <w:enabled/>
                  <w:calcOnExit w:val="0"/>
                  <w:checkBox>
                    <w:sizeAuto/>
                    <w:default w:val="0"/>
                  </w:checkBox>
                </w:ffData>
              </w:fldChar>
            </w:r>
            <w:r w:rsidR="005E7FC0" w:rsidRPr="00053AEA">
              <w:rPr>
                <w:rFonts w:ascii="Verdana" w:hAnsi="Verdana"/>
                <w:sz w:val="20"/>
                <w:szCs w:val="20"/>
                <w:lang w:val="en-US"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005E7FC0" w:rsidRPr="006A6215">
              <w:rPr>
                <w:rFonts w:ascii="Verdana" w:hAnsi="Verdana"/>
                <w:sz w:val="20"/>
                <w:szCs w:val="20"/>
                <w:lang w:eastAsia="en-US"/>
              </w:rPr>
              <w:fldChar w:fldCharType="end"/>
            </w:r>
            <w:r w:rsidR="005E7FC0" w:rsidRPr="00053AEA">
              <w:rPr>
                <w:rFonts w:ascii="Verdana" w:hAnsi="Verdana"/>
                <w:sz w:val="20"/>
                <w:szCs w:val="20"/>
                <w:lang w:val="en-US" w:eastAsia="en-US"/>
              </w:rPr>
              <w:t xml:space="preserve"> </w:t>
            </w:r>
            <w:r>
              <w:rPr>
                <w:rFonts w:ascii="Verdana" w:hAnsi="Verdana" w:cs="Arial"/>
                <w:b/>
                <w:bCs/>
                <w:sz w:val="20"/>
                <w:szCs w:val="20"/>
                <w:lang w:val="en-US"/>
              </w:rPr>
              <w:t>Lot</w:t>
            </w:r>
            <w:r w:rsidR="005E7FC0" w:rsidRPr="00053AEA">
              <w:rPr>
                <w:rFonts w:ascii="Verdana" w:hAnsi="Verdana" w:cs="Arial"/>
                <w:b/>
                <w:bCs/>
                <w:sz w:val="20"/>
                <w:szCs w:val="20"/>
                <w:lang w:val="en-US"/>
              </w:rPr>
              <w:t xml:space="preserve"> 2 / </w:t>
            </w:r>
            <w:r w:rsidR="005E7FC0" w:rsidRPr="006A6215">
              <w:rPr>
                <w:rFonts w:ascii="Verdana" w:hAnsi="Verdana"/>
                <w:sz w:val="20"/>
                <w:szCs w:val="20"/>
                <w:lang w:eastAsia="en-US"/>
              </w:rPr>
              <w:fldChar w:fldCharType="begin">
                <w:ffData>
                  <w:name w:val=""/>
                  <w:enabled/>
                  <w:calcOnExit w:val="0"/>
                  <w:checkBox>
                    <w:sizeAuto/>
                    <w:default w:val="0"/>
                  </w:checkBox>
                </w:ffData>
              </w:fldChar>
            </w:r>
            <w:r w:rsidR="005E7FC0" w:rsidRPr="00053AEA">
              <w:rPr>
                <w:rFonts w:ascii="Verdana" w:hAnsi="Verdana"/>
                <w:sz w:val="20"/>
                <w:szCs w:val="20"/>
                <w:lang w:val="en-US"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005E7FC0" w:rsidRPr="006A6215">
              <w:rPr>
                <w:rFonts w:ascii="Verdana" w:hAnsi="Verdana"/>
                <w:sz w:val="20"/>
                <w:szCs w:val="20"/>
                <w:lang w:eastAsia="en-US"/>
              </w:rPr>
              <w:fldChar w:fldCharType="end"/>
            </w:r>
            <w:r w:rsidR="005E7FC0" w:rsidRPr="00053AEA">
              <w:rPr>
                <w:rFonts w:ascii="Verdana" w:hAnsi="Verdana"/>
                <w:sz w:val="20"/>
                <w:szCs w:val="20"/>
                <w:lang w:val="en-US" w:eastAsia="en-US"/>
              </w:rPr>
              <w:t xml:space="preserve"> </w:t>
            </w:r>
            <w:r>
              <w:rPr>
                <w:rFonts w:ascii="Verdana" w:hAnsi="Verdana" w:cs="Arial"/>
                <w:b/>
                <w:bCs/>
                <w:sz w:val="20"/>
                <w:szCs w:val="20"/>
                <w:lang w:val="en-US"/>
              </w:rPr>
              <w:t>Lot</w:t>
            </w:r>
            <w:r w:rsidR="005E7FC0" w:rsidRPr="00053AEA">
              <w:rPr>
                <w:rFonts w:ascii="Verdana" w:hAnsi="Verdana" w:cs="Arial"/>
                <w:b/>
                <w:bCs/>
                <w:sz w:val="20"/>
                <w:szCs w:val="20"/>
                <w:lang w:val="en-US"/>
              </w:rPr>
              <w:t xml:space="preserve"> 3</w:t>
            </w:r>
          </w:p>
        </w:tc>
      </w:tr>
      <w:tr w:rsidR="007B5BE2" w:rsidRPr="003C047A" w14:paraId="4C67AAB2" w14:textId="77777777" w:rsidTr="007B5B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8D8658" w14:textId="7BBEDDCA" w:rsidR="00053AEA" w:rsidRPr="006A6215" w:rsidRDefault="00053AEA" w:rsidP="00053AEA">
            <w:pPr>
              <w:tabs>
                <w:tab w:val="left" w:pos="972"/>
              </w:tabs>
              <w:spacing w:line="276" w:lineRule="auto"/>
              <w:rPr>
                <w:rFonts w:ascii="Verdana" w:hAnsi="Verdana" w:cs="Arial"/>
                <w:b/>
                <w:bCs/>
                <w:sz w:val="20"/>
                <w:szCs w:val="20"/>
              </w:rPr>
            </w:pPr>
            <w:r w:rsidRPr="00053AEA">
              <w:rPr>
                <w:rFonts w:ascii="Verdana" w:hAnsi="Verdana" w:cs="Arial"/>
                <w:b/>
                <w:bCs/>
                <w:sz w:val="20"/>
                <w:szCs w:val="20"/>
              </w:rPr>
              <w:t>Reference number &lt;</w:t>
            </w:r>
            <w:r>
              <w:rPr>
                <w:rFonts w:ascii="Verdana" w:hAnsi="Verdana" w:cs="Arial"/>
                <w:b/>
                <w:bCs/>
                <w:sz w:val="20"/>
                <w:szCs w:val="20"/>
              </w:rPr>
              <w:t>Complete</w:t>
            </w:r>
            <w:r w:rsidRPr="00053AEA">
              <w:rPr>
                <w:rFonts w:ascii="Verdana" w:hAnsi="Verdana" w:cs="Arial"/>
                <w:b/>
                <w:bCs/>
                <w:sz w:val="20"/>
                <w:szCs w:val="20"/>
              </w:rPr>
              <w:t>&gt;:</w:t>
            </w:r>
          </w:p>
        </w:tc>
      </w:tr>
      <w:tr w:rsidR="007B5BE2" w:rsidRPr="003C047A" w14:paraId="32464E89" w14:textId="77777777" w:rsidTr="007B5BE2">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00C4881" w14:textId="7DA6EE92" w:rsidR="007B5BE2" w:rsidRPr="006A6215" w:rsidRDefault="00053AEA" w:rsidP="00053AEA">
            <w:pPr>
              <w:tabs>
                <w:tab w:val="left" w:pos="972"/>
              </w:tabs>
              <w:spacing w:line="276" w:lineRule="auto"/>
              <w:rPr>
                <w:rFonts w:ascii="Verdana" w:hAnsi="Verdana" w:cs="Arial"/>
                <w:b/>
                <w:bCs/>
                <w:sz w:val="20"/>
                <w:szCs w:val="20"/>
              </w:rPr>
            </w:pPr>
            <w:r>
              <w:rPr>
                <w:rFonts w:ascii="Verdana" w:hAnsi="Verdana" w:cs="Arial"/>
                <w:b/>
                <w:bCs/>
                <w:sz w:val="20"/>
                <w:szCs w:val="20"/>
              </w:rPr>
              <w:t>Client particulars</w:t>
            </w:r>
          </w:p>
        </w:tc>
      </w:tr>
      <w:tr w:rsidR="00053AEA" w:rsidRPr="003C047A" w14:paraId="44276704"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E3FB729" w14:textId="53DCA653" w:rsidR="00053AEA" w:rsidRPr="006A6215" w:rsidRDefault="00053AEA" w:rsidP="00053AEA">
            <w:pPr>
              <w:tabs>
                <w:tab w:val="left" w:pos="972"/>
              </w:tabs>
              <w:spacing w:line="276" w:lineRule="auto"/>
              <w:rPr>
                <w:rFonts w:ascii="Verdana" w:hAnsi="Verdana"/>
                <w:sz w:val="20"/>
                <w:szCs w:val="20"/>
              </w:rPr>
            </w:pPr>
            <w:r w:rsidRPr="002717B1">
              <w:rPr>
                <w:rFonts w:ascii="Verdana" w:hAnsi="Verdana"/>
                <w:sz w:val="20"/>
                <w:szCs w:val="20"/>
              </w:rPr>
              <w:t>Client name:</w:t>
            </w:r>
          </w:p>
        </w:tc>
        <w:tc>
          <w:tcPr>
            <w:tcW w:w="5670" w:type="dxa"/>
            <w:tcBorders>
              <w:top w:val="single" w:sz="4" w:space="0" w:color="auto"/>
              <w:left w:val="single" w:sz="4" w:space="0" w:color="auto"/>
              <w:bottom w:val="single" w:sz="4" w:space="0" w:color="auto"/>
              <w:right w:val="single" w:sz="4" w:space="0" w:color="auto"/>
            </w:tcBorders>
          </w:tcPr>
          <w:p w14:paraId="7D626E1E" w14:textId="5A7D1C6E" w:rsidR="00053AEA" w:rsidRPr="006A6215" w:rsidRDefault="00053AEA" w:rsidP="00053AEA">
            <w:pPr>
              <w:tabs>
                <w:tab w:val="left" w:pos="972"/>
              </w:tabs>
              <w:spacing w:line="276" w:lineRule="auto"/>
              <w:rPr>
                <w:rFonts w:ascii="Verdana" w:hAnsi="Verdana" w:cs="Arial"/>
                <w:sz w:val="20"/>
                <w:szCs w:val="20"/>
              </w:rPr>
            </w:pPr>
            <w:r w:rsidRPr="005749B9">
              <w:rPr>
                <w:rFonts w:ascii="Verdana" w:hAnsi="Verdana"/>
                <w:sz w:val="20"/>
                <w:szCs w:val="20"/>
              </w:rPr>
              <w:t>&lt;Complete&gt;</w:t>
            </w:r>
          </w:p>
        </w:tc>
      </w:tr>
      <w:tr w:rsidR="00053AEA" w:rsidRPr="003C047A" w14:paraId="3D1858E1"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6A7D082" w14:textId="4D7A97A4" w:rsidR="00053AEA" w:rsidRPr="006A6215" w:rsidRDefault="00053AEA" w:rsidP="00053AEA">
            <w:pPr>
              <w:tabs>
                <w:tab w:val="left" w:pos="972"/>
              </w:tabs>
              <w:spacing w:line="276" w:lineRule="auto"/>
              <w:rPr>
                <w:rFonts w:ascii="Verdana" w:hAnsi="Verdana"/>
                <w:sz w:val="20"/>
                <w:szCs w:val="20"/>
                <w:lang w:eastAsia="en-US"/>
              </w:rPr>
            </w:pPr>
            <w:r w:rsidRPr="002717B1">
              <w:rPr>
                <w:rFonts w:ascii="Verdana" w:hAnsi="Verdana"/>
                <w:sz w:val="20"/>
                <w:szCs w:val="20"/>
              </w:rPr>
              <w:t>Registered office:</w:t>
            </w:r>
          </w:p>
        </w:tc>
        <w:tc>
          <w:tcPr>
            <w:tcW w:w="5670" w:type="dxa"/>
            <w:tcBorders>
              <w:top w:val="single" w:sz="4" w:space="0" w:color="auto"/>
              <w:left w:val="single" w:sz="4" w:space="0" w:color="auto"/>
              <w:bottom w:val="single" w:sz="4" w:space="0" w:color="auto"/>
              <w:right w:val="single" w:sz="4" w:space="0" w:color="auto"/>
            </w:tcBorders>
          </w:tcPr>
          <w:p w14:paraId="5EF6CCB6" w14:textId="209721C6" w:rsidR="00053AEA" w:rsidRPr="006A6215" w:rsidRDefault="00053AEA" w:rsidP="00053AEA">
            <w:pPr>
              <w:spacing w:line="276" w:lineRule="auto"/>
              <w:rPr>
                <w:rFonts w:ascii="Verdana" w:hAnsi="Verdana"/>
              </w:rPr>
            </w:pPr>
            <w:r w:rsidRPr="005749B9">
              <w:rPr>
                <w:rFonts w:ascii="Verdana" w:hAnsi="Verdana"/>
                <w:sz w:val="20"/>
                <w:szCs w:val="20"/>
              </w:rPr>
              <w:t>&lt;Complete&gt;</w:t>
            </w:r>
          </w:p>
        </w:tc>
      </w:tr>
      <w:tr w:rsidR="00053AEA" w:rsidRPr="003C047A" w14:paraId="567DBDA7"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6A1685C1" w14:textId="08FA7BE1" w:rsidR="00053AEA" w:rsidRPr="006A6215" w:rsidRDefault="00053AEA" w:rsidP="00053AEA">
            <w:pPr>
              <w:tabs>
                <w:tab w:val="left" w:pos="972"/>
              </w:tabs>
              <w:spacing w:line="276" w:lineRule="auto"/>
              <w:rPr>
                <w:rFonts w:ascii="Verdana" w:hAnsi="Verdana"/>
                <w:sz w:val="20"/>
                <w:szCs w:val="20"/>
                <w:lang w:eastAsia="en-US"/>
              </w:rPr>
            </w:pPr>
            <w:r w:rsidRPr="002717B1">
              <w:rPr>
                <w:rFonts w:ascii="Verdana" w:hAnsi="Verdana"/>
                <w:sz w:val="20"/>
                <w:szCs w:val="20"/>
              </w:rPr>
              <w:t>Type of organisation:</w:t>
            </w:r>
          </w:p>
        </w:tc>
        <w:tc>
          <w:tcPr>
            <w:tcW w:w="5670" w:type="dxa"/>
            <w:tcBorders>
              <w:top w:val="single" w:sz="4" w:space="0" w:color="auto"/>
              <w:left w:val="single" w:sz="4" w:space="0" w:color="auto"/>
              <w:bottom w:val="single" w:sz="4" w:space="0" w:color="auto"/>
              <w:right w:val="single" w:sz="4" w:space="0" w:color="auto"/>
            </w:tcBorders>
          </w:tcPr>
          <w:p w14:paraId="7D162B08" w14:textId="0C4D7735" w:rsidR="00053AEA" w:rsidRPr="006A6215" w:rsidRDefault="00053AEA" w:rsidP="00053AEA">
            <w:pPr>
              <w:spacing w:line="276" w:lineRule="auto"/>
              <w:rPr>
                <w:rFonts w:ascii="Verdana" w:hAnsi="Verdana"/>
              </w:rPr>
            </w:pPr>
            <w:r w:rsidRPr="005749B9">
              <w:rPr>
                <w:rFonts w:ascii="Verdana" w:hAnsi="Verdana"/>
                <w:sz w:val="20"/>
                <w:szCs w:val="20"/>
              </w:rPr>
              <w:t>&lt;Complete&gt;</w:t>
            </w:r>
          </w:p>
        </w:tc>
      </w:tr>
      <w:tr w:rsidR="00053AEA" w:rsidRPr="003C047A" w14:paraId="28078293"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0E1914D" w14:textId="1C8FCA31" w:rsidR="00053AEA" w:rsidRPr="006A6215" w:rsidRDefault="00053AEA" w:rsidP="00053AEA">
            <w:pPr>
              <w:tabs>
                <w:tab w:val="left" w:pos="972"/>
              </w:tabs>
              <w:spacing w:line="276" w:lineRule="auto"/>
              <w:rPr>
                <w:rFonts w:ascii="Verdana" w:hAnsi="Verdana"/>
                <w:sz w:val="20"/>
                <w:szCs w:val="20"/>
                <w:lang w:eastAsia="en-US"/>
              </w:rPr>
            </w:pPr>
            <w:r w:rsidRPr="002717B1">
              <w:rPr>
                <w:rFonts w:ascii="Verdana" w:hAnsi="Verdana"/>
                <w:sz w:val="20"/>
                <w:szCs w:val="20"/>
              </w:rPr>
              <w:t>Contact name:</w:t>
            </w:r>
          </w:p>
        </w:tc>
        <w:tc>
          <w:tcPr>
            <w:tcW w:w="5670" w:type="dxa"/>
            <w:tcBorders>
              <w:top w:val="single" w:sz="4" w:space="0" w:color="auto"/>
              <w:left w:val="single" w:sz="4" w:space="0" w:color="auto"/>
              <w:bottom w:val="single" w:sz="4" w:space="0" w:color="auto"/>
              <w:right w:val="single" w:sz="4" w:space="0" w:color="auto"/>
            </w:tcBorders>
          </w:tcPr>
          <w:p w14:paraId="58900473" w14:textId="254633C1" w:rsidR="00053AEA" w:rsidRPr="006A6215" w:rsidRDefault="00053AEA" w:rsidP="00053AEA">
            <w:pPr>
              <w:spacing w:line="276" w:lineRule="auto"/>
              <w:rPr>
                <w:rFonts w:ascii="Verdana" w:hAnsi="Verdana"/>
              </w:rPr>
            </w:pPr>
            <w:r w:rsidRPr="005749B9">
              <w:rPr>
                <w:rFonts w:ascii="Verdana" w:hAnsi="Verdana"/>
                <w:sz w:val="20"/>
                <w:szCs w:val="20"/>
              </w:rPr>
              <w:t>&lt;Complete&gt;</w:t>
            </w:r>
          </w:p>
        </w:tc>
      </w:tr>
      <w:tr w:rsidR="00053AEA" w:rsidRPr="003C047A" w14:paraId="210AE8A1"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329103A" w14:textId="367C094B" w:rsidR="00053AEA" w:rsidRPr="006A6215" w:rsidRDefault="00053AEA" w:rsidP="00053AEA">
            <w:pPr>
              <w:tabs>
                <w:tab w:val="left" w:pos="972"/>
              </w:tabs>
              <w:spacing w:line="276" w:lineRule="auto"/>
              <w:rPr>
                <w:rFonts w:ascii="Verdana" w:hAnsi="Verdana"/>
                <w:sz w:val="20"/>
                <w:szCs w:val="20"/>
                <w:lang w:eastAsia="en-US"/>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tcPr>
          <w:p w14:paraId="19605E35" w14:textId="4D534D00" w:rsidR="00053AEA" w:rsidRPr="006A6215" w:rsidRDefault="00053AEA" w:rsidP="00053AEA">
            <w:pPr>
              <w:spacing w:line="276" w:lineRule="auto"/>
              <w:rPr>
                <w:rFonts w:ascii="Verdana" w:hAnsi="Verdana"/>
              </w:rPr>
            </w:pPr>
            <w:r w:rsidRPr="005749B9">
              <w:rPr>
                <w:rFonts w:ascii="Verdana" w:hAnsi="Verdana"/>
                <w:sz w:val="20"/>
                <w:szCs w:val="20"/>
              </w:rPr>
              <w:t>&lt;Complete&gt;</w:t>
            </w:r>
          </w:p>
        </w:tc>
      </w:tr>
      <w:tr w:rsidR="00053AEA" w:rsidRPr="003C047A" w14:paraId="69D74A27"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A8B2601" w14:textId="157C5E1A" w:rsidR="00053AEA" w:rsidRPr="006A6215" w:rsidRDefault="00053AEA" w:rsidP="00053AEA">
            <w:pPr>
              <w:tabs>
                <w:tab w:val="left" w:pos="972"/>
              </w:tabs>
              <w:spacing w:line="276" w:lineRule="auto"/>
              <w:rPr>
                <w:rFonts w:ascii="Verdana" w:hAnsi="Verdana"/>
                <w:sz w:val="20"/>
                <w:szCs w:val="20"/>
                <w:lang w:eastAsia="en-US"/>
              </w:rPr>
            </w:pPr>
            <w:r w:rsidRPr="002717B1">
              <w:rPr>
                <w:rFonts w:ascii="Verdana" w:hAnsi="Verdana"/>
                <w:sz w:val="20"/>
                <w:szCs w:val="20"/>
              </w:rPr>
              <w:t>Telephone number:</w:t>
            </w:r>
          </w:p>
        </w:tc>
        <w:tc>
          <w:tcPr>
            <w:tcW w:w="5670" w:type="dxa"/>
            <w:tcBorders>
              <w:top w:val="single" w:sz="4" w:space="0" w:color="auto"/>
              <w:left w:val="single" w:sz="4" w:space="0" w:color="auto"/>
              <w:bottom w:val="single" w:sz="4" w:space="0" w:color="auto"/>
              <w:right w:val="single" w:sz="4" w:space="0" w:color="auto"/>
            </w:tcBorders>
          </w:tcPr>
          <w:p w14:paraId="073DD314" w14:textId="7EF8432A" w:rsidR="00053AEA" w:rsidRPr="006A6215" w:rsidRDefault="00053AEA" w:rsidP="00053AEA">
            <w:pPr>
              <w:spacing w:line="276" w:lineRule="auto"/>
              <w:rPr>
                <w:rFonts w:ascii="Verdana" w:hAnsi="Verdana"/>
              </w:rPr>
            </w:pPr>
            <w:r w:rsidRPr="005749B9">
              <w:rPr>
                <w:rFonts w:ascii="Verdana" w:hAnsi="Verdana"/>
                <w:sz w:val="20"/>
                <w:szCs w:val="20"/>
              </w:rPr>
              <w:t>&lt;Complete&gt;</w:t>
            </w:r>
          </w:p>
        </w:tc>
      </w:tr>
      <w:tr w:rsidR="00053AEA" w:rsidRPr="003C047A" w14:paraId="57174223"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0344BA99" w14:textId="74D55AC1" w:rsidR="00053AEA" w:rsidRPr="006A6215" w:rsidRDefault="00053AEA" w:rsidP="00053AEA">
            <w:pPr>
              <w:tabs>
                <w:tab w:val="left" w:pos="972"/>
              </w:tabs>
              <w:spacing w:line="276" w:lineRule="auto"/>
              <w:rPr>
                <w:rFonts w:ascii="Verdana" w:hAnsi="Verdana"/>
                <w:sz w:val="20"/>
                <w:szCs w:val="20"/>
                <w:lang w:eastAsia="en-US"/>
              </w:rPr>
            </w:pPr>
            <w:r w:rsidRPr="006A6215">
              <w:rPr>
                <w:rFonts w:ascii="Verdana" w:hAnsi="Verdana"/>
                <w:sz w:val="20"/>
                <w:szCs w:val="20"/>
                <w:lang w:eastAsia="en-US"/>
              </w:rPr>
              <w:t>E-mail</w:t>
            </w:r>
            <w:r>
              <w:rPr>
                <w:rFonts w:ascii="Verdana" w:hAnsi="Verdana"/>
                <w:sz w:val="20"/>
                <w:szCs w:val="20"/>
                <w:lang w:eastAsia="en-US"/>
              </w:rPr>
              <w:t xml:space="preserve"> </w:t>
            </w:r>
            <w:r w:rsidRPr="006A6215">
              <w:rPr>
                <w:rFonts w:ascii="Verdana" w:hAnsi="Verdana"/>
                <w:sz w:val="20"/>
                <w:szCs w:val="20"/>
                <w:lang w:eastAsia="en-US"/>
              </w:rPr>
              <w:t>adres</w:t>
            </w:r>
            <w:r>
              <w:rPr>
                <w:rFonts w:ascii="Verdana" w:hAnsi="Verdana"/>
                <w:sz w:val="20"/>
                <w:szCs w:val="20"/>
                <w:lang w:eastAsia="en-US"/>
              </w:rPr>
              <w:t>s</w:t>
            </w:r>
            <w:r w:rsidRPr="006A6215">
              <w:rPr>
                <w:rFonts w:ascii="Verdana" w:hAnsi="Verdana"/>
                <w:sz w:val="20"/>
                <w:szCs w:val="20"/>
                <w:lang w:eastAsia="en-US"/>
              </w:rPr>
              <w:t>:</w:t>
            </w:r>
          </w:p>
        </w:tc>
        <w:tc>
          <w:tcPr>
            <w:tcW w:w="5670" w:type="dxa"/>
            <w:tcBorders>
              <w:top w:val="single" w:sz="4" w:space="0" w:color="auto"/>
              <w:left w:val="single" w:sz="4" w:space="0" w:color="auto"/>
              <w:bottom w:val="single" w:sz="4" w:space="0" w:color="auto"/>
              <w:right w:val="single" w:sz="4" w:space="0" w:color="auto"/>
            </w:tcBorders>
          </w:tcPr>
          <w:p w14:paraId="7EB73FCB" w14:textId="445609D2" w:rsidR="00053AEA" w:rsidRPr="006A6215" w:rsidRDefault="00053AEA" w:rsidP="00053AEA">
            <w:pPr>
              <w:spacing w:line="276" w:lineRule="auto"/>
              <w:rPr>
                <w:rFonts w:ascii="Verdana" w:hAnsi="Verdana" w:cs="Arial"/>
                <w:sz w:val="20"/>
                <w:szCs w:val="20"/>
              </w:rPr>
            </w:pPr>
            <w:r w:rsidRPr="005749B9">
              <w:rPr>
                <w:rFonts w:ascii="Verdana" w:hAnsi="Verdana"/>
                <w:sz w:val="20"/>
                <w:szCs w:val="20"/>
              </w:rPr>
              <w:t>&lt;Complete&gt;</w:t>
            </w:r>
          </w:p>
        </w:tc>
      </w:tr>
      <w:tr w:rsidR="00053AEA" w:rsidRPr="003C047A" w14:paraId="6D248D87" w14:textId="77777777" w:rsidTr="0014709C">
        <w:trPr>
          <w:trHeight w:val="48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511F25" w14:textId="76B8A13C" w:rsidR="00053AEA" w:rsidRPr="006A6215" w:rsidRDefault="00053AEA" w:rsidP="00053AEA">
            <w:pPr>
              <w:tabs>
                <w:tab w:val="left" w:pos="972"/>
              </w:tabs>
              <w:spacing w:line="276" w:lineRule="auto"/>
              <w:jc w:val="center"/>
              <w:rPr>
                <w:rFonts w:ascii="Verdana" w:hAnsi="Verdana" w:cs="Arial"/>
                <w:sz w:val="20"/>
                <w:szCs w:val="20"/>
              </w:rPr>
            </w:pPr>
            <w:r>
              <w:rPr>
                <w:rFonts w:ascii="Verdana" w:hAnsi="Verdana"/>
                <w:b/>
                <w:sz w:val="20"/>
                <w:szCs w:val="20"/>
                <w:lang w:eastAsia="en-US"/>
              </w:rPr>
              <w:t>Description of contract performed</w:t>
            </w:r>
          </w:p>
        </w:tc>
      </w:tr>
      <w:tr w:rsidR="00053AEA" w:rsidRPr="00382081" w14:paraId="154BCC7E"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2E567200" w14:textId="25C76D9F" w:rsidR="00053AEA" w:rsidRPr="006A6215" w:rsidRDefault="00E832D9" w:rsidP="00E832D9">
            <w:pPr>
              <w:tabs>
                <w:tab w:val="left" w:pos="972"/>
              </w:tabs>
              <w:spacing w:line="276" w:lineRule="auto"/>
              <w:rPr>
                <w:rFonts w:ascii="Verdana" w:hAnsi="Verdana"/>
                <w:sz w:val="20"/>
                <w:szCs w:val="20"/>
              </w:rPr>
            </w:pPr>
            <w:bookmarkStart w:id="165" w:name="_Toc139685288"/>
            <w:r>
              <w:rPr>
                <w:rFonts w:ascii="Verdana" w:hAnsi="Verdana"/>
                <w:sz w:val="20"/>
                <w:szCs w:val="20"/>
                <w:lang w:eastAsia="en-US"/>
              </w:rPr>
              <w:t>Description</w:t>
            </w:r>
            <w:r w:rsidR="00053AEA" w:rsidRPr="006A6215">
              <w:rPr>
                <w:rFonts w:ascii="Verdana" w:hAnsi="Verdana"/>
                <w:sz w:val="20"/>
                <w:szCs w:val="20"/>
                <w:lang w:eastAsia="en-US"/>
              </w:rPr>
              <w:t xml:space="preserve"> </w:t>
            </w:r>
            <w:r>
              <w:rPr>
                <w:rFonts w:ascii="Verdana" w:hAnsi="Verdana"/>
                <w:sz w:val="20"/>
                <w:szCs w:val="20"/>
                <w:lang w:eastAsia="en-US"/>
              </w:rPr>
              <w:t>assignment</w:t>
            </w:r>
            <w:r w:rsidR="00053AEA" w:rsidRPr="006A6215">
              <w:rPr>
                <w:rFonts w:ascii="Verdana" w:hAnsi="Verdana"/>
                <w:sz w:val="20"/>
                <w:szCs w:val="20"/>
                <w:lang w:eastAsia="en-US"/>
              </w:rPr>
              <w:t>:</w:t>
            </w:r>
            <w:bookmarkEnd w:id="165"/>
          </w:p>
        </w:tc>
        <w:tc>
          <w:tcPr>
            <w:tcW w:w="5670" w:type="dxa"/>
            <w:tcBorders>
              <w:top w:val="single" w:sz="4" w:space="0" w:color="auto"/>
              <w:left w:val="single" w:sz="4" w:space="0" w:color="auto"/>
              <w:bottom w:val="single" w:sz="4" w:space="0" w:color="auto"/>
              <w:right w:val="single" w:sz="4" w:space="0" w:color="auto"/>
            </w:tcBorders>
          </w:tcPr>
          <w:p w14:paraId="45602A83" w14:textId="03C763B2" w:rsidR="00053AEA" w:rsidRPr="006A6215" w:rsidRDefault="00053AEA" w:rsidP="00053AEA">
            <w:pPr>
              <w:tabs>
                <w:tab w:val="left" w:pos="972"/>
              </w:tabs>
              <w:spacing w:line="276" w:lineRule="auto"/>
              <w:rPr>
                <w:rFonts w:ascii="Verdana" w:hAnsi="Verdana" w:cs="Arial"/>
                <w:sz w:val="20"/>
                <w:szCs w:val="20"/>
              </w:rPr>
            </w:pPr>
            <w:r w:rsidRPr="006A3600">
              <w:rPr>
                <w:rFonts w:ascii="Verdana" w:hAnsi="Verdana"/>
                <w:sz w:val="20"/>
                <w:szCs w:val="20"/>
              </w:rPr>
              <w:t>&lt;Complete&gt;</w:t>
            </w:r>
          </w:p>
        </w:tc>
      </w:tr>
      <w:tr w:rsidR="00053AEA" w:rsidRPr="00382081" w14:paraId="4D3AD781"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17F0BCA4" w14:textId="2F05DF97" w:rsidR="00053AEA" w:rsidRPr="006A6215" w:rsidRDefault="00E832D9" w:rsidP="00E832D9">
            <w:pPr>
              <w:tabs>
                <w:tab w:val="left" w:pos="972"/>
              </w:tabs>
              <w:spacing w:line="276" w:lineRule="auto"/>
              <w:rPr>
                <w:rFonts w:ascii="Verdana" w:hAnsi="Verdana"/>
                <w:sz w:val="20"/>
                <w:szCs w:val="20"/>
                <w:lang w:eastAsia="en-US"/>
              </w:rPr>
            </w:pPr>
            <w:r>
              <w:rPr>
                <w:rFonts w:ascii="Verdana" w:hAnsi="Verdana"/>
                <w:sz w:val="20"/>
                <w:szCs w:val="20"/>
                <w:lang w:eastAsia="en-US"/>
              </w:rPr>
              <w:t>Performed</w:t>
            </w:r>
            <w:r w:rsidR="00053AEA" w:rsidRPr="006A6215">
              <w:rPr>
                <w:rFonts w:ascii="Verdana" w:hAnsi="Verdana"/>
                <w:sz w:val="20"/>
                <w:szCs w:val="20"/>
                <w:lang w:eastAsia="en-US"/>
              </w:rPr>
              <w:t xml:space="preserve"> </w:t>
            </w:r>
            <w:r>
              <w:rPr>
                <w:rFonts w:ascii="Verdana" w:hAnsi="Verdana"/>
                <w:sz w:val="20"/>
                <w:szCs w:val="20"/>
                <w:lang w:eastAsia="en-US"/>
              </w:rPr>
              <w:t>by</w:t>
            </w:r>
            <w:r w:rsidR="00053AEA" w:rsidRPr="006A6215">
              <w:rPr>
                <w:rFonts w:ascii="Verdana" w:hAnsi="Verdana"/>
                <w:sz w:val="20"/>
                <w:szCs w:val="20"/>
                <w:lang w:eastAsia="en-US"/>
              </w:rPr>
              <w:t>:</w:t>
            </w:r>
          </w:p>
        </w:tc>
        <w:tc>
          <w:tcPr>
            <w:tcW w:w="5670" w:type="dxa"/>
            <w:tcBorders>
              <w:top w:val="single" w:sz="4" w:space="0" w:color="auto"/>
              <w:left w:val="single" w:sz="4" w:space="0" w:color="auto"/>
              <w:bottom w:val="single" w:sz="4" w:space="0" w:color="auto"/>
              <w:right w:val="single" w:sz="4" w:space="0" w:color="auto"/>
            </w:tcBorders>
          </w:tcPr>
          <w:p w14:paraId="0981A245" w14:textId="5AFE7DD5" w:rsidR="00053AEA" w:rsidRPr="006A6215" w:rsidRDefault="00053AEA" w:rsidP="00053AEA">
            <w:pPr>
              <w:spacing w:line="276" w:lineRule="auto"/>
              <w:rPr>
                <w:rFonts w:ascii="Verdana" w:hAnsi="Verdana"/>
              </w:rPr>
            </w:pPr>
            <w:r w:rsidRPr="006A3600">
              <w:rPr>
                <w:rFonts w:ascii="Verdana" w:hAnsi="Verdana"/>
                <w:sz w:val="20"/>
                <w:szCs w:val="20"/>
              </w:rPr>
              <w:t>&lt;Complete&gt;</w:t>
            </w:r>
          </w:p>
        </w:tc>
      </w:tr>
      <w:tr w:rsidR="00053AEA" w:rsidRPr="002C032E" w14:paraId="7F92C708"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656A50AB" w14:textId="0F44EF6B" w:rsidR="00053AEA" w:rsidRPr="006A6215" w:rsidRDefault="00053AEA" w:rsidP="00E832D9">
            <w:pPr>
              <w:tabs>
                <w:tab w:val="left" w:pos="972"/>
              </w:tabs>
              <w:spacing w:line="276" w:lineRule="auto"/>
              <w:rPr>
                <w:rFonts w:ascii="Verdana" w:hAnsi="Verdana"/>
                <w:sz w:val="20"/>
                <w:szCs w:val="20"/>
                <w:lang w:eastAsia="en-US"/>
              </w:rPr>
            </w:pPr>
            <w:bookmarkStart w:id="166" w:name="_Toc139685290"/>
            <w:r w:rsidRPr="006A6215">
              <w:rPr>
                <w:rFonts w:ascii="Verdana" w:hAnsi="Verdana"/>
                <w:sz w:val="20"/>
                <w:szCs w:val="20"/>
                <w:lang w:eastAsia="en-US"/>
              </w:rPr>
              <w:t>P</w:t>
            </w:r>
            <w:r w:rsidR="00E832D9">
              <w:rPr>
                <w:rFonts w:ascii="Verdana" w:hAnsi="Verdana"/>
                <w:sz w:val="20"/>
                <w:szCs w:val="20"/>
                <w:lang w:eastAsia="en-US"/>
              </w:rPr>
              <w:t>erformance period</w:t>
            </w:r>
            <w:r w:rsidRPr="006A6215">
              <w:rPr>
                <w:rFonts w:ascii="Verdana" w:hAnsi="Verdana"/>
                <w:sz w:val="20"/>
                <w:szCs w:val="20"/>
                <w:lang w:eastAsia="en-US"/>
              </w:rPr>
              <w:t>:</w:t>
            </w:r>
            <w:bookmarkEnd w:id="166"/>
          </w:p>
        </w:tc>
        <w:tc>
          <w:tcPr>
            <w:tcW w:w="5670" w:type="dxa"/>
            <w:tcBorders>
              <w:top w:val="single" w:sz="4" w:space="0" w:color="auto"/>
              <w:left w:val="single" w:sz="4" w:space="0" w:color="auto"/>
              <w:bottom w:val="single" w:sz="4" w:space="0" w:color="auto"/>
              <w:right w:val="single" w:sz="4" w:space="0" w:color="auto"/>
            </w:tcBorders>
            <w:vAlign w:val="center"/>
          </w:tcPr>
          <w:p w14:paraId="3AA5A409" w14:textId="70DAA293" w:rsidR="00053AEA" w:rsidRPr="00E832D9" w:rsidRDefault="00E832D9" w:rsidP="00E832D9">
            <w:pPr>
              <w:spacing w:line="276" w:lineRule="auto"/>
              <w:rPr>
                <w:rFonts w:ascii="Verdana" w:hAnsi="Verdana"/>
                <w:lang w:val="en-US"/>
              </w:rPr>
            </w:pPr>
            <w:r w:rsidRPr="00E832D9">
              <w:rPr>
                <w:rFonts w:ascii="Verdana" w:hAnsi="Verdana" w:cs="Arial"/>
                <w:sz w:val="20"/>
                <w:szCs w:val="20"/>
                <w:lang w:val="en-US"/>
              </w:rPr>
              <w:t>From</w:t>
            </w:r>
            <w:r w:rsidR="00053AEA" w:rsidRPr="00E832D9">
              <w:rPr>
                <w:rFonts w:ascii="Verdana" w:hAnsi="Verdana" w:cs="Arial"/>
                <w:sz w:val="20"/>
                <w:szCs w:val="20"/>
                <w:lang w:val="en-US"/>
              </w:rPr>
              <w:t xml:space="preserve"> &lt;</w:t>
            </w:r>
            <w:r w:rsidRPr="00E832D9">
              <w:rPr>
                <w:rFonts w:ascii="Verdana" w:hAnsi="Verdana" w:cs="Arial"/>
                <w:sz w:val="20"/>
                <w:szCs w:val="20"/>
                <w:lang w:val="en-US"/>
              </w:rPr>
              <w:t>Complete</w:t>
            </w:r>
            <w:r w:rsidR="00053AEA" w:rsidRPr="00E832D9">
              <w:rPr>
                <w:rFonts w:ascii="Verdana" w:hAnsi="Verdana" w:cs="Arial"/>
                <w:sz w:val="20"/>
                <w:szCs w:val="20"/>
                <w:lang w:val="en-US"/>
              </w:rPr>
              <w:t>&gt;</w:t>
            </w:r>
            <w:r w:rsidR="00053AEA" w:rsidRPr="00E832D9">
              <w:rPr>
                <w:rFonts w:ascii="Verdana" w:hAnsi="Verdana" w:cs="Arial"/>
                <w:sz w:val="20"/>
                <w:szCs w:val="20"/>
                <w:lang w:val="en-US"/>
              </w:rPr>
              <w:tab/>
            </w:r>
            <w:r w:rsidRPr="00E832D9">
              <w:rPr>
                <w:rFonts w:ascii="Verdana" w:hAnsi="Verdana" w:cs="Arial"/>
                <w:sz w:val="20"/>
                <w:szCs w:val="20"/>
                <w:lang w:val="en-US"/>
              </w:rPr>
              <w:t>to</w:t>
            </w:r>
            <w:r w:rsidR="00053AEA" w:rsidRPr="00E832D9">
              <w:rPr>
                <w:rFonts w:ascii="Verdana" w:hAnsi="Verdana" w:cs="Arial"/>
                <w:sz w:val="20"/>
                <w:szCs w:val="20"/>
                <w:lang w:val="en-US"/>
              </w:rPr>
              <w:t xml:space="preserve"> &lt;</w:t>
            </w:r>
            <w:r>
              <w:rPr>
                <w:rFonts w:ascii="Verdana" w:hAnsi="Verdana" w:cs="Arial"/>
                <w:sz w:val="20"/>
                <w:szCs w:val="20"/>
                <w:lang w:val="en-US"/>
              </w:rPr>
              <w:t>Complete</w:t>
            </w:r>
            <w:r w:rsidR="00053AEA" w:rsidRPr="00E832D9">
              <w:rPr>
                <w:rFonts w:ascii="Verdana" w:hAnsi="Verdana" w:cs="Arial"/>
                <w:sz w:val="20"/>
                <w:szCs w:val="20"/>
                <w:lang w:val="en-US"/>
              </w:rPr>
              <w:t>&gt;</w:t>
            </w:r>
            <w:r>
              <w:rPr>
                <w:rFonts w:ascii="Verdana" w:hAnsi="Verdana" w:cs="Arial"/>
                <w:sz w:val="20"/>
                <w:szCs w:val="20"/>
                <w:lang w:val="en-US"/>
              </w:rPr>
              <w:t xml:space="preserve"> inclusive</w:t>
            </w:r>
          </w:p>
        </w:tc>
      </w:tr>
      <w:tr w:rsidR="00053AEA" w:rsidRPr="003C047A" w14:paraId="68638ED0"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CEA6EF9" w14:textId="4A70066D" w:rsidR="00053AEA" w:rsidRPr="006A6215" w:rsidRDefault="00053AEA" w:rsidP="00053AEA">
            <w:pPr>
              <w:tabs>
                <w:tab w:val="left" w:pos="972"/>
              </w:tabs>
              <w:spacing w:line="276" w:lineRule="auto"/>
              <w:rPr>
                <w:rFonts w:ascii="Verdana" w:hAnsi="Verdana"/>
                <w:sz w:val="20"/>
                <w:szCs w:val="20"/>
                <w:lang w:eastAsia="en-US"/>
              </w:rPr>
            </w:pPr>
            <w:r>
              <w:rPr>
                <w:rFonts w:ascii="Verdana" w:hAnsi="Verdana"/>
                <w:sz w:val="20"/>
                <w:szCs w:val="20"/>
                <w:lang w:eastAsia="en-US"/>
              </w:rPr>
              <w:t>Core Competency</w:t>
            </w:r>
            <w:r w:rsidRPr="006A6215">
              <w:rPr>
                <w:rFonts w:ascii="Verdana" w:hAnsi="Verdana"/>
                <w:sz w:val="20"/>
                <w:szCs w:val="20"/>
                <w:lang w:eastAsia="en-US"/>
              </w:rPr>
              <w:t>(s):</w:t>
            </w:r>
          </w:p>
        </w:tc>
        <w:tc>
          <w:tcPr>
            <w:tcW w:w="5670" w:type="dxa"/>
            <w:tcBorders>
              <w:top w:val="single" w:sz="4" w:space="0" w:color="auto"/>
              <w:left w:val="single" w:sz="4" w:space="0" w:color="auto"/>
              <w:bottom w:val="single" w:sz="4" w:space="0" w:color="auto"/>
              <w:right w:val="single" w:sz="4" w:space="0" w:color="auto"/>
            </w:tcBorders>
            <w:vAlign w:val="center"/>
          </w:tcPr>
          <w:p w14:paraId="09EC82A2" w14:textId="77777777" w:rsidR="00053AEA" w:rsidRPr="006A6215" w:rsidRDefault="00053AEA" w:rsidP="00053AEA">
            <w:pPr>
              <w:spacing w:line="360" w:lineRule="auto"/>
              <w:rPr>
                <w:rFonts w:ascii="Verdana" w:hAnsi="Verdana"/>
                <w:sz w:val="20"/>
                <w:szCs w:val="20"/>
                <w:lang w:eastAsia="en-US"/>
              </w:rPr>
            </w:pPr>
            <w:r w:rsidRPr="006A6215">
              <w:rPr>
                <w:rFonts w:ascii="Verdana" w:hAnsi="Verdana" w:cs="Arial"/>
                <w:sz w:val="20"/>
                <w:szCs w:val="20"/>
              </w:rPr>
              <w:t xml:space="preserve"> </w:t>
            </w:r>
            <w:r w:rsidRPr="006A6215">
              <w:rPr>
                <w:rFonts w:ascii="Verdana" w:hAnsi="Verdana"/>
                <w:sz w:val="20"/>
                <w:szCs w:val="20"/>
                <w:lang w:eastAsia="en-US"/>
              </w:rPr>
              <w:fldChar w:fldCharType="begin">
                <w:ffData>
                  <w:name w:val=""/>
                  <w:enabled/>
                  <w:calcOnExit w:val="0"/>
                  <w:checkBox>
                    <w:sizeAuto/>
                    <w:default w:val="0"/>
                  </w:checkBox>
                </w:ffData>
              </w:fldChar>
            </w:r>
            <w:r w:rsidRPr="006A6215">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6A6215">
              <w:rPr>
                <w:rFonts w:ascii="Verdana" w:hAnsi="Verdana"/>
                <w:sz w:val="20"/>
                <w:szCs w:val="20"/>
                <w:lang w:eastAsia="en-US"/>
              </w:rPr>
              <w:fldChar w:fldCharType="end"/>
            </w:r>
            <w:r w:rsidRPr="006A6215">
              <w:rPr>
                <w:rFonts w:ascii="Verdana" w:hAnsi="Verdana"/>
                <w:sz w:val="20"/>
                <w:szCs w:val="20"/>
                <w:lang w:eastAsia="en-US"/>
              </w:rPr>
              <w:t xml:space="preserve"> </w:t>
            </w:r>
            <w:r w:rsidRPr="006A6215">
              <w:rPr>
                <w:rFonts w:ascii="Verdana" w:hAnsi="Verdana" w:cs="Arial"/>
                <w:sz w:val="28"/>
                <w:szCs w:val="28"/>
              </w:rPr>
              <w:t xml:space="preserve"> </w:t>
            </w:r>
            <w:r w:rsidRPr="006A6215">
              <w:rPr>
                <w:rFonts w:ascii="Verdana" w:hAnsi="Verdana"/>
                <w:sz w:val="20"/>
                <w:szCs w:val="20"/>
                <w:lang w:eastAsia="en-US"/>
              </w:rPr>
              <w:t>1</w:t>
            </w:r>
          </w:p>
          <w:p w14:paraId="43495F04" w14:textId="59AAED32" w:rsidR="00053AEA" w:rsidRPr="006A6215" w:rsidRDefault="00053AEA" w:rsidP="00053AEA">
            <w:pPr>
              <w:spacing w:line="360" w:lineRule="auto"/>
              <w:rPr>
                <w:rFonts w:ascii="Verdana" w:hAnsi="Verdana"/>
                <w:sz w:val="20"/>
                <w:szCs w:val="20"/>
                <w:lang w:eastAsia="en-US"/>
              </w:rPr>
            </w:pPr>
            <w:r w:rsidRPr="006A6215">
              <w:rPr>
                <w:rFonts w:ascii="Verdana" w:hAnsi="Verdana"/>
                <w:sz w:val="20"/>
                <w:szCs w:val="20"/>
                <w:lang w:eastAsia="en-US"/>
              </w:rPr>
              <w:t xml:space="preserve"> </w:t>
            </w:r>
            <w:r w:rsidRPr="006A6215">
              <w:rPr>
                <w:rFonts w:ascii="Verdana" w:hAnsi="Verdana"/>
                <w:sz w:val="20"/>
                <w:szCs w:val="20"/>
                <w:lang w:eastAsia="en-US"/>
              </w:rPr>
              <w:fldChar w:fldCharType="begin">
                <w:ffData>
                  <w:name w:val=""/>
                  <w:enabled/>
                  <w:calcOnExit w:val="0"/>
                  <w:checkBox>
                    <w:sizeAuto/>
                    <w:default w:val="0"/>
                  </w:checkBox>
                </w:ffData>
              </w:fldChar>
            </w:r>
            <w:r w:rsidRPr="006A6215">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6A6215">
              <w:rPr>
                <w:rFonts w:ascii="Verdana" w:hAnsi="Verdana"/>
                <w:sz w:val="20"/>
                <w:szCs w:val="20"/>
                <w:lang w:eastAsia="en-US"/>
              </w:rPr>
              <w:fldChar w:fldCharType="end"/>
            </w:r>
            <w:r w:rsidRPr="006A6215">
              <w:rPr>
                <w:rFonts w:ascii="Verdana" w:hAnsi="Verdana"/>
                <w:sz w:val="20"/>
                <w:szCs w:val="20"/>
                <w:lang w:eastAsia="en-US"/>
              </w:rPr>
              <w:t xml:space="preserve"> </w:t>
            </w:r>
            <w:r w:rsidRPr="006A6215">
              <w:rPr>
                <w:rFonts w:ascii="Verdana" w:hAnsi="Verdana" w:cs="Arial"/>
                <w:sz w:val="28"/>
                <w:szCs w:val="28"/>
              </w:rPr>
              <w:t xml:space="preserve"> </w:t>
            </w:r>
            <w:r w:rsidRPr="006A6215">
              <w:rPr>
                <w:rFonts w:ascii="Verdana" w:hAnsi="Verdana"/>
                <w:sz w:val="20"/>
                <w:szCs w:val="20"/>
                <w:lang w:eastAsia="en-US"/>
              </w:rPr>
              <w:t>2</w:t>
            </w:r>
          </w:p>
          <w:p w14:paraId="08B0240C" w14:textId="5FD65B91" w:rsidR="00053AEA" w:rsidRPr="006A6215" w:rsidRDefault="00053AEA" w:rsidP="00053AEA">
            <w:pPr>
              <w:spacing w:line="360" w:lineRule="auto"/>
              <w:rPr>
                <w:rFonts w:ascii="Verdana" w:hAnsi="Verdana" w:cs="Arial"/>
                <w:sz w:val="20"/>
                <w:szCs w:val="20"/>
              </w:rPr>
            </w:pPr>
            <w:r w:rsidRPr="006A6215">
              <w:rPr>
                <w:rFonts w:ascii="Verdana" w:hAnsi="Verdana"/>
                <w:sz w:val="20"/>
                <w:szCs w:val="20"/>
                <w:lang w:eastAsia="en-US"/>
              </w:rPr>
              <w:t xml:space="preserve"> </w:t>
            </w:r>
            <w:r w:rsidRPr="006A6215">
              <w:rPr>
                <w:rFonts w:ascii="Verdana" w:hAnsi="Verdana"/>
                <w:sz w:val="20"/>
                <w:szCs w:val="20"/>
                <w:lang w:eastAsia="en-US"/>
              </w:rPr>
              <w:fldChar w:fldCharType="begin">
                <w:ffData>
                  <w:name w:val=""/>
                  <w:enabled/>
                  <w:calcOnExit w:val="0"/>
                  <w:checkBox>
                    <w:sizeAuto/>
                    <w:default w:val="0"/>
                  </w:checkBox>
                </w:ffData>
              </w:fldChar>
            </w:r>
            <w:r w:rsidRPr="006A6215">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6A6215">
              <w:rPr>
                <w:rFonts w:ascii="Verdana" w:hAnsi="Verdana"/>
                <w:sz w:val="20"/>
                <w:szCs w:val="20"/>
                <w:lang w:eastAsia="en-US"/>
              </w:rPr>
              <w:fldChar w:fldCharType="end"/>
            </w:r>
            <w:r w:rsidRPr="006A6215">
              <w:rPr>
                <w:rFonts w:ascii="Verdana" w:hAnsi="Verdana"/>
                <w:sz w:val="20"/>
                <w:szCs w:val="20"/>
                <w:lang w:eastAsia="en-US"/>
              </w:rPr>
              <w:t xml:space="preserve"> </w:t>
            </w:r>
            <w:r w:rsidRPr="006A6215">
              <w:rPr>
                <w:rFonts w:ascii="Verdana" w:hAnsi="Verdana" w:cs="Arial"/>
                <w:sz w:val="28"/>
                <w:szCs w:val="28"/>
              </w:rPr>
              <w:t xml:space="preserve"> </w:t>
            </w:r>
            <w:r w:rsidRPr="006A6215">
              <w:rPr>
                <w:rFonts w:ascii="Verdana" w:hAnsi="Verdana"/>
                <w:sz w:val="20"/>
                <w:szCs w:val="20"/>
                <w:lang w:eastAsia="en-US"/>
              </w:rPr>
              <w:t>3</w:t>
            </w:r>
          </w:p>
        </w:tc>
      </w:tr>
      <w:tr w:rsidR="00053AEA" w:rsidRPr="00201785" w14:paraId="30075132" w14:textId="77777777" w:rsidTr="0014709C">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4E6AB314" w14:textId="3C0350EA" w:rsidR="00053AEA" w:rsidRPr="006A6215" w:rsidRDefault="00E832D9" w:rsidP="00053AEA">
            <w:pPr>
              <w:tabs>
                <w:tab w:val="left" w:pos="972"/>
              </w:tabs>
              <w:spacing w:line="276" w:lineRule="auto"/>
              <w:rPr>
                <w:rFonts w:ascii="Verdana" w:hAnsi="Verdana"/>
                <w:sz w:val="20"/>
                <w:szCs w:val="20"/>
                <w:lang w:eastAsia="en-US"/>
              </w:rPr>
            </w:pPr>
            <w:r w:rsidRPr="00E832D9">
              <w:rPr>
                <w:rFonts w:ascii="Verdana" w:hAnsi="Verdana"/>
                <w:sz w:val="20"/>
                <w:szCs w:val="20"/>
                <w:lang w:eastAsia="en-US"/>
              </w:rPr>
              <w:t>Reason for termination</w:t>
            </w:r>
            <w:r w:rsidR="00053AEA" w:rsidRPr="006A6215">
              <w:rPr>
                <w:rFonts w:ascii="Verdana" w:hAnsi="Verdana"/>
                <w:sz w:val="20"/>
                <w:szCs w:val="20"/>
                <w:lang w:eastAsia="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6E64E738" w14:textId="09D2CBC3" w:rsidR="00053AEA" w:rsidRPr="006A6215" w:rsidRDefault="00053AEA" w:rsidP="00053AEA">
            <w:pPr>
              <w:spacing w:line="276" w:lineRule="auto"/>
              <w:rPr>
                <w:rFonts w:ascii="Verdana" w:hAnsi="Verdana"/>
                <w:lang w:val="en-US"/>
              </w:rPr>
            </w:pPr>
            <w:r w:rsidRPr="00053AEA">
              <w:rPr>
                <w:rFonts w:ascii="Verdana" w:hAnsi="Verdana"/>
                <w:sz w:val="20"/>
                <w:szCs w:val="20"/>
                <w:lang w:val="en-US"/>
              </w:rPr>
              <w:t xml:space="preserve">&lt;Complete&gt; </w:t>
            </w:r>
            <w:r>
              <w:rPr>
                <w:rFonts w:ascii="Verdana" w:hAnsi="Verdana" w:cs="Arial"/>
                <w:sz w:val="20"/>
                <w:szCs w:val="20"/>
                <w:lang w:val="en-US"/>
              </w:rPr>
              <w:t>or</w:t>
            </w:r>
            <w:r w:rsidRPr="006A6215">
              <w:rPr>
                <w:rFonts w:ascii="Verdana" w:hAnsi="Verdana" w:cs="Arial"/>
                <w:sz w:val="20"/>
                <w:szCs w:val="20"/>
                <w:lang w:val="en-US"/>
              </w:rPr>
              <w:t xml:space="preserve"> N</w:t>
            </w:r>
            <w:r>
              <w:rPr>
                <w:rFonts w:ascii="Verdana" w:hAnsi="Verdana" w:cs="Arial"/>
                <w:sz w:val="20"/>
                <w:szCs w:val="20"/>
                <w:lang w:val="en-US"/>
              </w:rPr>
              <w:t>ot applicable</w:t>
            </w:r>
          </w:p>
        </w:tc>
      </w:tr>
      <w:tr w:rsidR="00053AEA" w:rsidRPr="003C047A" w14:paraId="6C807A47" w14:textId="77777777" w:rsidTr="006B47B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F66EAC" w14:textId="6EB03334" w:rsidR="00053AEA" w:rsidRPr="006A6215" w:rsidRDefault="00E832D9" w:rsidP="00E832D9">
            <w:pPr>
              <w:tabs>
                <w:tab w:val="left" w:pos="972"/>
              </w:tabs>
              <w:spacing w:line="276" w:lineRule="auto"/>
              <w:rPr>
                <w:rFonts w:ascii="Verdana" w:hAnsi="Verdana"/>
                <w:sz w:val="20"/>
                <w:szCs w:val="20"/>
                <w:lang w:eastAsia="en-US"/>
              </w:rPr>
            </w:pPr>
            <w:r>
              <w:rPr>
                <w:rFonts w:ascii="Verdana" w:hAnsi="Verdana"/>
                <w:sz w:val="20"/>
                <w:szCs w:val="20"/>
                <w:lang w:eastAsia="en-US"/>
              </w:rPr>
              <w:t>Meets Requirement</w:t>
            </w:r>
            <w:r w:rsidR="00053AEA" w:rsidRPr="006A6215">
              <w:rPr>
                <w:rFonts w:ascii="Verdana" w:hAnsi="Verdana"/>
                <w:sz w:val="20"/>
                <w:szCs w:val="20"/>
                <w:lang w:eastAsia="en-US"/>
              </w:rPr>
              <w:t xml:space="preserve"> 1. </w:t>
            </w:r>
            <w:r>
              <w:rPr>
                <w:rFonts w:ascii="Verdana" w:hAnsi="Verdana"/>
                <w:sz w:val="20"/>
                <w:szCs w:val="20"/>
                <w:lang w:eastAsia="en-US"/>
              </w:rPr>
              <w:t>Execution time</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007475" w14:textId="6BCD06AE" w:rsidR="00053AEA" w:rsidRPr="006A6215" w:rsidRDefault="00E832D9" w:rsidP="00053AEA">
            <w:pPr>
              <w:spacing w:line="276" w:lineRule="auto"/>
              <w:rPr>
                <w:rFonts w:ascii="Verdana" w:hAnsi="Verdana"/>
                <w:sz w:val="20"/>
                <w:szCs w:val="20"/>
                <w:lang w:eastAsia="en-US"/>
              </w:rPr>
            </w:pPr>
            <w:r>
              <w:rPr>
                <w:rFonts w:ascii="Verdana" w:hAnsi="Verdana"/>
                <w:sz w:val="20"/>
                <w:szCs w:val="20"/>
                <w:lang w:eastAsia="en-US"/>
              </w:rPr>
              <w:t>Yes</w:t>
            </w:r>
            <w:r w:rsidR="00053AEA" w:rsidRPr="006A6215">
              <w:rPr>
                <w:rFonts w:ascii="Verdana" w:hAnsi="Verdana"/>
                <w:sz w:val="20"/>
                <w:szCs w:val="20"/>
                <w:lang w:eastAsia="en-US"/>
              </w:rPr>
              <w:t xml:space="preserve"> / N</w:t>
            </w:r>
            <w:r>
              <w:rPr>
                <w:rFonts w:ascii="Verdana" w:hAnsi="Verdana"/>
                <w:sz w:val="20"/>
                <w:szCs w:val="20"/>
                <w:lang w:eastAsia="en-US"/>
              </w:rPr>
              <w:t>o</w:t>
            </w:r>
            <w:r w:rsidR="00053AEA" w:rsidRPr="006A6215">
              <w:rPr>
                <w:rFonts w:ascii="Verdana" w:hAnsi="Verdana" w:cs="Arial"/>
                <w:sz w:val="20"/>
                <w:szCs w:val="20"/>
                <w:vertAlign w:val="superscript"/>
              </w:rPr>
              <w:footnoteReference w:id="2"/>
            </w:r>
          </w:p>
        </w:tc>
      </w:tr>
      <w:tr w:rsidR="00053AEA" w:rsidRPr="003C047A" w14:paraId="25310A8C" w14:textId="77777777" w:rsidTr="006B47B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DFE477" w14:textId="59E86C8D" w:rsidR="00053AEA" w:rsidRPr="006A6215" w:rsidRDefault="00E832D9" w:rsidP="00053AEA">
            <w:pPr>
              <w:tabs>
                <w:tab w:val="left" w:pos="972"/>
              </w:tabs>
              <w:spacing w:line="276" w:lineRule="auto"/>
              <w:rPr>
                <w:rFonts w:ascii="Verdana" w:hAnsi="Verdana"/>
                <w:sz w:val="20"/>
                <w:szCs w:val="20"/>
                <w:lang w:eastAsia="en-US"/>
              </w:rPr>
            </w:pPr>
            <w:r w:rsidRPr="00E832D9">
              <w:rPr>
                <w:rFonts w:ascii="Verdana" w:hAnsi="Verdana"/>
                <w:sz w:val="20"/>
                <w:szCs w:val="20"/>
                <w:lang w:eastAsia="en-US"/>
              </w:rPr>
              <w:t>Explain that disclose</w:t>
            </w:r>
            <w:r w:rsidR="00053AEA" w:rsidRPr="006A6215">
              <w:rPr>
                <w:rFonts w:ascii="Verdana" w:hAnsi="Verdana"/>
                <w:sz w:val="20"/>
                <w:szCs w:val="20"/>
                <w:lang w:eastAsia="en-US"/>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4C67A6" w14:textId="3C0A4A92" w:rsidR="00053AEA" w:rsidRPr="006A6215" w:rsidRDefault="00053AEA" w:rsidP="00E832D9">
            <w:pPr>
              <w:spacing w:line="276" w:lineRule="auto"/>
              <w:rPr>
                <w:rFonts w:ascii="Verdana" w:hAnsi="Verdana"/>
                <w:sz w:val="20"/>
                <w:szCs w:val="20"/>
                <w:lang w:eastAsia="en-US"/>
              </w:rPr>
            </w:pPr>
            <w:r w:rsidRPr="006A6215">
              <w:rPr>
                <w:rFonts w:ascii="Verdana" w:hAnsi="Verdana" w:cs="Arial"/>
                <w:sz w:val="20"/>
                <w:szCs w:val="20"/>
              </w:rPr>
              <w:t>&lt;</w:t>
            </w:r>
            <w:r w:rsidR="00E832D9">
              <w:rPr>
                <w:rFonts w:ascii="Verdana" w:hAnsi="Verdana" w:cs="Arial"/>
                <w:sz w:val="20"/>
                <w:szCs w:val="20"/>
              </w:rPr>
              <w:t>Complete</w:t>
            </w:r>
            <w:r w:rsidRPr="006A6215">
              <w:rPr>
                <w:rFonts w:ascii="Verdana" w:hAnsi="Verdana" w:cs="Arial"/>
                <w:sz w:val="20"/>
                <w:szCs w:val="20"/>
              </w:rPr>
              <w:t>&gt;</w:t>
            </w:r>
          </w:p>
        </w:tc>
      </w:tr>
      <w:tr w:rsidR="00053AEA" w:rsidRPr="003C047A" w14:paraId="3F461DA3" w14:textId="77777777" w:rsidTr="006B47B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6E5C06" w14:textId="7F68BB13" w:rsidR="00053AEA" w:rsidRPr="006A6215" w:rsidRDefault="00E832D9" w:rsidP="00E832D9">
            <w:pPr>
              <w:tabs>
                <w:tab w:val="left" w:pos="972"/>
              </w:tabs>
              <w:spacing w:line="276" w:lineRule="auto"/>
              <w:rPr>
                <w:rFonts w:ascii="Verdana" w:hAnsi="Verdana"/>
                <w:sz w:val="20"/>
                <w:szCs w:val="20"/>
                <w:lang w:eastAsia="en-US"/>
              </w:rPr>
            </w:pPr>
            <w:r>
              <w:rPr>
                <w:rFonts w:ascii="Verdana" w:hAnsi="Verdana"/>
                <w:sz w:val="20"/>
                <w:szCs w:val="20"/>
                <w:lang w:eastAsia="en-US"/>
              </w:rPr>
              <w:t>Meets Requirement</w:t>
            </w:r>
            <w:r w:rsidR="00053AEA" w:rsidRPr="006A6215">
              <w:rPr>
                <w:rFonts w:ascii="Verdana" w:hAnsi="Verdana"/>
                <w:sz w:val="20"/>
                <w:szCs w:val="20"/>
                <w:lang w:eastAsia="en-US"/>
              </w:rPr>
              <w:t xml:space="preserve"> 2: </w:t>
            </w:r>
            <w:r>
              <w:rPr>
                <w:rFonts w:ascii="Verdana" w:hAnsi="Verdana"/>
                <w:sz w:val="20"/>
                <w:szCs w:val="20"/>
                <w:lang w:eastAsia="en-US"/>
              </w:rPr>
              <w:t>Contract value</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5CD47BE" w14:textId="62A5137C" w:rsidR="00053AEA" w:rsidRPr="006A6215" w:rsidRDefault="00E832D9" w:rsidP="00053AEA">
            <w:pPr>
              <w:spacing w:line="276" w:lineRule="auto"/>
              <w:rPr>
                <w:rFonts w:ascii="Verdana" w:hAnsi="Verdana" w:cs="Arial"/>
                <w:sz w:val="20"/>
                <w:szCs w:val="20"/>
              </w:rPr>
            </w:pPr>
            <w:r>
              <w:rPr>
                <w:rFonts w:ascii="Verdana" w:hAnsi="Verdana"/>
                <w:sz w:val="20"/>
                <w:szCs w:val="20"/>
                <w:lang w:eastAsia="en-US"/>
              </w:rPr>
              <w:t>Yes</w:t>
            </w:r>
            <w:r w:rsidRPr="006A6215">
              <w:rPr>
                <w:rFonts w:ascii="Verdana" w:hAnsi="Verdana"/>
                <w:sz w:val="20"/>
                <w:szCs w:val="20"/>
                <w:lang w:eastAsia="en-US"/>
              </w:rPr>
              <w:t xml:space="preserve"> / N</w:t>
            </w:r>
            <w:r>
              <w:rPr>
                <w:rFonts w:ascii="Verdana" w:hAnsi="Verdana"/>
                <w:sz w:val="20"/>
                <w:szCs w:val="20"/>
                <w:lang w:eastAsia="en-US"/>
              </w:rPr>
              <w:t>o</w:t>
            </w:r>
            <w:r w:rsidRPr="006A6215">
              <w:rPr>
                <w:rStyle w:val="Voetnootmarkering"/>
                <w:rFonts w:ascii="Verdana" w:hAnsi="Verdana" w:cs="Arial"/>
                <w:sz w:val="20"/>
                <w:szCs w:val="20"/>
              </w:rPr>
              <w:t xml:space="preserve"> </w:t>
            </w:r>
            <w:r w:rsidR="00053AEA" w:rsidRPr="006A6215">
              <w:rPr>
                <w:rStyle w:val="Voetnootmarkering"/>
                <w:rFonts w:ascii="Verdana" w:hAnsi="Verdana" w:cs="Arial"/>
                <w:sz w:val="20"/>
                <w:szCs w:val="20"/>
              </w:rPr>
              <w:footnoteReference w:id="3"/>
            </w:r>
          </w:p>
        </w:tc>
      </w:tr>
      <w:tr w:rsidR="00053AEA" w:rsidRPr="003C047A" w14:paraId="49228875" w14:textId="77777777" w:rsidTr="006B47BA">
        <w:trPr>
          <w:trHeight w:val="4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EBD957" w14:textId="17ED2C29" w:rsidR="00053AEA" w:rsidRPr="006A6215" w:rsidRDefault="00E832D9" w:rsidP="00053AEA">
            <w:pPr>
              <w:tabs>
                <w:tab w:val="left" w:pos="972"/>
              </w:tabs>
              <w:spacing w:line="276" w:lineRule="auto"/>
              <w:rPr>
                <w:rFonts w:ascii="Verdana" w:hAnsi="Verdana"/>
                <w:sz w:val="20"/>
                <w:szCs w:val="20"/>
                <w:lang w:eastAsia="en-US"/>
              </w:rPr>
            </w:pPr>
            <w:r>
              <w:rPr>
                <w:rFonts w:ascii="Verdana" w:hAnsi="Verdana"/>
                <w:sz w:val="20"/>
                <w:szCs w:val="20"/>
                <w:lang w:eastAsia="en-US"/>
              </w:rPr>
              <w:t>Fill in contract value</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5FDEAB9" w14:textId="7A92B6AB" w:rsidR="00053AEA" w:rsidRPr="006A6215" w:rsidRDefault="00053AEA" w:rsidP="00E832D9">
            <w:pPr>
              <w:spacing w:line="276" w:lineRule="auto"/>
              <w:rPr>
                <w:rFonts w:ascii="Verdana" w:hAnsi="Verdana" w:cs="Arial"/>
                <w:sz w:val="20"/>
                <w:szCs w:val="20"/>
              </w:rPr>
            </w:pPr>
            <w:r w:rsidRPr="006A6215">
              <w:rPr>
                <w:rFonts w:ascii="Verdana" w:hAnsi="Verdana" w:cs="Arial"/>
                <w:sz w:val="20"/>
                <w:szCs w:val="20"/>
              </w:rPr>
              <w:t>€ …………… (ex</w:t>
            </w:r>
            <w:r w:rsidR="00E832D9">
              <w:rPr>
                <w:rFonts w:ascii="Verdana" w:hAnsi="Verdana" w:cs="Arial"/>
                <w:sz w:val="20"/>
                <w:szCs w:val="20"/>
              </w:rPr>
              <w:t>cl</w:t>
            </w:r>
            <w:r w:rsidRPr="006A6215">
              <w:rPr>
                <w:rFonts w:ascii="Verdana" w:hAnsi="Verdana" w:cs="Arial"/>
                <w:sz w:val="20"/>
                <w:szCs w:val="20"/>
              </w:rPr>
              <w:t xml:space="preserve">. </w:t>
            </w:r>
            <w:r w:rsidR="00E832D9">
              <w:rPr>
                <w:rFonts w:ascii="Verdana" w:hAnsi="Verdana" w:cs="Arial"/>
                <w:sz w:val="20"/>
                <w:szCs w:val="20"/>
              </w:rPr>
              <w:t>VAT</w:t>
            </w:r>
            <w:r w:rsidRPr="006A6215">
              <w:rPr>
                <w:rFonts w:ascii="Verdana" w:hAnsi="Verdana" w:cs="Arial"/>
                <w:sz w:val="20"/>
                <w:szCs w:val="20"/>
              </w:rPr>
              <w:t>)</w:t>
            </w:r>
          </w:p>
        </w:tc>
      </w:tr>
      <w:tr w:rsidR="00053AEA" w:rsidRPr="003C047A" w14:paraId="4EE0D8D5" w14:textId="77777777" w:rsidTr="00147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D9D9D9"/>
            <w:hideMark/>
          </w:tcPr>
          <w:p w14:paraId="4CD9D4C2" w14:textId="77777777" w:rsidR="00053AEA" w:rsidRPr="00E832D9" w:rsidRDefault="00053AEA" w:rsidP="00053AEA">
            <w:pPr>
              <w:spacing w:line="276" w:lineRule="auto"/>
              <w:jc w:val="center"/>
              <w:rPr>
                <w:rFonts w:ascii="Verdana" w:hAnsi="Verdana"/>
                <w:b/>
                <w:sz w:val="20"/>
                <w:szCs w:val="20"/>
                <w:lang w:val="en-US" w:eastAsia="en-US"/>
              </w:rPr>
            </w:pPr>
            <w:bookmarkStart w:id="167" w:name="_Toc139685291"/>
          </w:p>
          <w:bookmarkEnd w:id="167"/>
          <w:p w14:paraId="3BE1DF3A" w14:textId="77777777" w:rsidR="00E832D9" w:rsidRPr="00E832D9" w:rsidRDefault="00E832D9" w:rsidP="00E832D9">
            <w:pPr>
              <w:spacing w:line="276" w:lineRule="auto"/>
              <w:jc w:val="center"/>
              <w:rPr>
                <w:rFonts w:ascii="Verdana" w:hAnsi="Verdana"/>
                <w:b/>
                <w:sz w:val="20"/>
                <w:szCs w:val="20"/>
                <w:lang w:val="en-US" w:eastAsia="en-US"/>
              </w:rPr>
            </w:pPr>
            <w:r w:rsidRPr="00E832D9">
              <w:rPr>
                <w:rFonts w:ascii="Verdana" w:hAnsi="Verdana"/>
                <w:b/>
                <w:sz w:val="20"/>
                <w:szCs w:val="20"/>
                <w:lang w:val="en-US" w:eastAsia="en-US"/>
              </w:rPr>
              <w:t>Other relevant information and explanation/addition</w:t>
            </w:r>
          </w:p>
          <w:p w14:paraId="1FF16F7A" w14:textId="1EB229A8" w:rsidR="00E832D9" w:rsidRPr="006A6215" w:rsidRDefault="00E832D9" w:rsidP="00E832D9">
            <w:pPr>
              <w:spacing w:line="276" w:lineRule="auto"/>
              <w:jc w:val="center"/>
              <w:rPr>
                <w:rFonts w:ascii="Verdana" w:hAnsi="Verdana"/>
                <w:b/>
                <w:sz w:val="20"/>
                <w:szCs w:val="20"/>
                <w:lang w:eastAsia="en-US"/>
              </w:rPr>
            </w:pPr>
            <w:r>
              <w:rPr>
                <w:rFonts w:ascii="Verdana" w:hAnsi="Verdana"/>
                <w:b/>
                <w:sz w:val="20"/>
                <w:szCs w:val="20"/>
                <w:lang w:eastAsia="en-US"/>
              </w:rPr>
              <w:t>at the core competencie</w:t>
            </w:r>
            <w:r w:rsidRPr="00E832D9">
              <w:rPr>
                <w:rFonts w:ascii="Verdana" w:hAnsi="Verdana"/>
                <w:b/>
                <w:sz w:val="20"/>
                <w:szCs w:val="20"/>
                <w:lang w:eastAsia="en-US"/>
              </w:rPr>
              <w:t>s</w:t>
            </w:r>
          </w:p>
          <w:p w14:paraId="2D7A7B81" w14:textId="77777777" w:rsidR="00053AEA" w:rsidRPr="006A6215" w:rsidRDefault="00053AEA" w:rsidP="00053AEA">
            <w:pPr>
              <w:spacing w:line="276" w:lineRule="auto"/>
              <w:jc w:val="center"/>
              <w:rPr>
                <w:rFonts w:ascii="Verdana" w:hAnsi="Verdana"/>
                <w:b/>
                <w:sz w:val="20"/>
                <w:szCs w:val="20"/>
                <w:lang w:eastAsia="en-US"/>
              </w:rPr>
            </w:pPr>
          </w:p>
        </w:tc>
      </w:tr>
      <w:tr w:rsidR="00053AEA" w:rsidRPr="003C047A" w14:paraId="7C7D6A88" w14:textId="77777777" w:rsidTr="00147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shd w:val="clear" w:color="auto" w:fill="auto"/>
          </w:tcPr>
          <w:p w14:paraId="22EB3C79" w14:textId="3EECBC86" w:rsidR="00053AEA" w:rsidRPr="006A6215" w:rsidRDefault="00053AEA" w:rsidP="00053AEA">
            <w:pPr>
              <w:spacing w:line="276" w:lineRule="auto"/>
              <w:rPr>
                <w:rFonts w:ascii="Verdana" w:hAnsi="Verdana"/>
                <w:sz w:val="20"/>
                <w:szCs w:val="20"/>
                <w:lang w:eastAsia="en-US"/>
              </w:rPr>
            </w:pPr>
            <w:r w:rsidRPr="006A6215">
              <w:rPr>
                <w:rFonts w:ascii="Verdana" w:hAnsi="Verdana" w:cs="Arial"/>
                <w:sz w:val="20"/>
                <w:szCs w:val="20"/>
              </w:rPr>
              <w:lastRenderedPageBreak/>
              <w:t>&lt;</w:t>
            </w:r>
            <w:r w:rsidR="00E832D9">
              <w:rPr>
                <w:rFonts w:ascii="Verdana" w:hAnsi="Verdana" w:cs="Arial"/>
                <w:sz w:val="20"/>
                <w:szCs w:val="20"/>
              </w:rPr>
              <w:t>Complete</w:t>
            </w:r>
            <w:r w:rsidRPr="006A6215">
              <w:rPr>
                <w:rFonts w:ascii="Verdana" w:hAnsi="Verdana" w:cs="Arial"/>
                <w:sz w:val="20"/>
                <w:szCs w:val="20"/>
              </w:rPr>
              <w:t>&gt;</w:t>
            </w:r>
          </w:p>
          <w:p w14:paraId="357BA04F" w14:textId="77777777" w:rsidR="00053AEA" w:rsidRPr="006A6215" w:rsidRDefault="00053AEA" w:rsidP="00053AEA">
            <w:pPr>
              <w:spacing w:line="276" w:lineRule="auto"/>
              <w:rPr>
                <w:rFonts w:ascii="Verdana" w:hAnsi="Verdana"/>
                <w:sz w:val="20"/>
                <w:szCs w:val="20"/>
                <w:lang w:eastAsia="en-US"/>
              </w:rPr>
            </w:pPr>
          </w:p>
          <w:p w14:paraId="62C1D2EF" w14:textId="77777777" w:rsidR="00053AEA" w:rsidRPr="006A6215" w:rsidRDefault="00053AEA" w:rsidP="00053AEA">
            <w:pPr>
              <w:spacing w:line="276" w:lineRule="auto"/>
              <w:rPr>
                <w:rFonts w:ascii="Verdana" w:hAnsi="Verdana"/>
                <w:sz w:val="20"/>
                <w:szCs w:val="20"/>
                <w:lang w:eastAsia="en-US"/>
              </w:rPr>
            </w:pPr>
          </w:p>
          <w:p w14:paraId="40C60BAB" w14:textId="77777777" w:rsidR="00053AEA" w:rsidRPr="006A6215" w:rsidRDefault="00053AEA" w:rsidP="00053AEA">
            <w:pPr>
              <w:spacing w:line="276" w:lineRule="auto"/>
              <w:rPr>
                <w:rFonts w:ascii="Verdana" w:hAnsi="Verdana"/>
                <w:sz w:val="20"/>
                <w:szCs w:val="20"/>
                <w:lang w:eastAsia="en-US"/>
              </w:rPr>
            </w:pPr>
          </w:p>
          <w:p w14:paraId="08BA67BB" w14:textId="77777777" w:rsidR="00053AEA" w:rsidRPr="006A6215" w:rsidRDefault="00053AEA" w:rsidP="00053AEA">
            <w:pPr>
              <w:spacing w:line="276" w:lineRule="auto"/>
              <w:rPr>
                <w:rFonts w:ascii="Verdana" w:hAnsi="Verdana"/>
                <w:sz w:val="20"/>
                <w:szCs w:val="20"/>
                <w:lang w:eastAsia="en-US"/>
              </w:rPr>
            </w:pPr>
          </w:p>
          <w:p w14:paraId="722A24C8" w14:textId="77777777" w:rsidR="00053AEA" w:rsidRPr="006A6215" w:rsidRDefault="00053AEA" w:rsidP="00053AEA">
            <w:pPr>
              <w:spacing w:line="276" w:lineRule="auto"/>
              <w:rPr>
                <w:rFonts w:ascii="Verdana" w:hAnsi="Verdana"/>
                <w:sz w:val="20"/>
                <w:szCs w:val="20"/>
                <w:lang w:eastAsia="en-US"/>
              </w:rPr>
            </w:pPr>
          </w:p>
          <w:p w14:paraId="55D2012B" w14:textId="77777777" w:rsidR="00053AEA" w:rsidRPr="006A6215" w:rsidRDefault="00053AEA" w:rsidP="00053AEA">
            <w:pPr>
              <w:spacing w:line="276" w:lineRule="auto"/>
              <w:rPr>
                <w:rFonts w:ascii="Verdana" w:hAnsi="Verdana"/>
                <w:sz w:val="20"/>
                <w:szCs w:val="20"/>
                <w:lang w:eastAsia="en-US"/>
              </w:rPr>
            </w:pPr>
          </w:p>
          <w:p w14:paraId="7483B9D7" w14:textId="77777777" w:rsidR="00053AEA" w:rsidRPr="006A6215" w:rsidRDefault="00053AEA" w:rsidP="00053AEA">
            <w:pPr>
              <w:spacing w:line="276" w:lineRule="auto"/>
              <w:rPr>
                <w:rFonts w:ascii="Verdana" w:hAnsi="Verdana"/>
                <w:sz w:val="20"/>
                <w:szCs w:val="20"/>
                <w:lang w:eastAsia="en-US"/>
              </w:rPr>
            </w:pPr>
          </w:p>
        </w:tc>
      </w:tr>
      <w:tr w:rsidR="00053AEA" w:rsidRPr="003C047A" w14:paraId="56CC24C3"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6CE64E" w14:textId="77777777" w:rsidR="00053AEA" w:rsidRPr="006A6215" w:rsidRDefault="00053AEA" w:rsidP="00053AEA">
            <w:pPr>
              <w:tabs>
                <w:tab w:val="left" w:pos="972"/>
              </w:tabs>
              <w:spacing w:line="276" w:lineRule="auto"/>
              <w:rPr>
                <w:rFonts w:ascii="Verdana" w:hAnsi="Verdana"/>
                <w:sz w:val="20"/>
                <w:szCs w:val="20"/>
              </w:rPr>
            </w:pPr>
            <w:r w:rsidRPr="006A6215">
              <w:rPr>
                <w:rFonts w:ascii="Verdana" w:hAnsi="Verdana" w:cs="Arial"/>
                <w:b/>
                <w:bCs/>
                <w:sz w:val="20"/>
                <w:szCs w:val="20"/>
              </w:rPr>
              <w:t>Ondertekening Inschrijver</w:t>
            </w:r>
          </w:p>
        </w:tc>
      </w:tr>
      <w:tr w:rsidR="00810B59" w:rsidRPr="003C047A" w14:paraId="1C7EE896"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0AB325D" w14:textId="75578C46" w:rsidR="00810B59" w:rsidRPr="006A6215" w:rsidRDefault="00810B59" w:rsidP="00810B59">
            <w:pPr>
              <w:tabs>
                <w:tab w:val="left" w:pos="972"/>
              </w:tabs>
              <w:spacing w:line="276" w:lineRule="auto"/>
              <w:rPr>
                <w:rFonts w:ascii="Verdana" w:hAnsi="Verdana"/>
                <w:sz w:val="20"/>
                <w:szCs w:val="20"/>
              </w:rPr>
            </w:pPr>
            <w:r w:rsidRPr="002717B1">
              <w:rPr>
                <w:rFonts w:ascii="Verdana" w:hAnsi="Verdana"/>
                <w:sz w:val="20"/>
                <w:szCs w:val="20"/>
              </w:rPr>
              <w:t>Tenderer 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72B81EB5" w14:textId="46B8DCD0" w:rsidR="00810B59" w:rsidRPr="006A6215" w:rsidRDefault="00810B59" w:rsidP="00810B59">
            <w:pPr>
              <w:spacing w:line="276" w:lineRule="auto"/>
              <w:rPr>
                <w:rFonts w:ascii="Verdana" w:hAnsi="Verdana"/>
                <w:sz w:val="20"/>
                <w:szCs w:val="20"/>
                <w:lang w:eastAsia="en-US"/>
              </w:rPr>
            </w:pPr>
            <w:r w:rsidRPr="006A6215">
              <w:rPr>
                <w:rFonts w:ascii="Verdana" w:hAnsi="Verdana" w:cs="Arial"/>
                <w:sz w:val="20"/>
                <w:szCs w:val="20"/>
              </w:rPr>
              <w:t>&lt;</w:t>
            </w:r>
            <w:r>
              <w:rPr>
                <w:rFonts w:ascii="Verdana" w:hAnsi="Verdana" w:cs="Arial"/>
                <w:sz w:val="20"/>
                <w:szCs w:val="20"/>
              </w:rPr>
              <w:t>Complete&gt;</w:t>
            </w:r>
          </w:p>
        </w:tc>
      </w:tr>
      <w:tr w:rsidR="00810B59" w:rsidRPr="003C047A" w14:paraId="67AA5BCA"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BAD8C72" w14:textId="285A18D6" w:rsidR="00810B59" w:rsidRPr="006A6215" w:rsidRDefault="00810B59" w:rsidP="00810B59">
            <w:pPr>
              <w:tabs>
                <w:tab w:val="left" w:pos="972"/>
              </w:tabs>
              <w:spacing w:line="276" w:lineRule="auto"/>
              <w:rPr>
                <w:rFonts w:ascii="Verdana" w:hAnsi="Verdana"/>
                <w:sz w:val="20"/>
                <w:szCs w:val="20"/>
              </w:rPr>
            </w:pPr>
            <w:r w:rsidRPr="002717B1">
              <w:rPr>
                <w:rFonts w:ascii="Verdana" w:hAnsi="Verdana"/>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5BF1D5F7" w14:textId="29178D54" w:rsidR="00810B59" w:rsidRPr="006A6215" w:rsidRDefault="00810B59" w:rsidP="00810B59">
            <w:pPr>
              <w:spacing w:line="276" w:lineRule="auto"/>
              <w:rPr>
                <w:rFonts w:ascii="Verdana" w:hAnsi="Verdana"/>
                <w:sz w:val="20"/>
                <w:szCs w:val="20"/>
                <w:lang w:eastAsia="en-US"/>
              </w:rPr>
            </w:pPr>
            <w:r w:rsidRPr="006A6215">
              <w:rPr>
                <w:rFonts w:ascii="Verdana" w:hAnsi="Verdana" w:cs="Arial"/>
                <w:sz w:val="20"/>
                <w:szCs w:val="20"/>
              </w:rPr>
              <w:t>&lt;</w:t>
            </w:r>
            <w:r>
              <w:rPr>
                <w:rFonts w:ascii="Verdana" w:hAnsi="Verdana" w:cs="Arial"/>
                <w:sz w:val="20"/>
                <w:szCs w:val="20"/>
              </w:rPr>
              <w:t>Complete&gt;</w:t>
            </w:r>
          </w:p>
        </w:tc>
      </w:tr>
      <w:tr w:rsidR="00810B59" w:rsidRPr="003C047A" w14:paraId="4DFAB388"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D904647" w14:textId="3AF4748A" w:rsidR="00810B59" w:rsidRPr="006A6215" w:rsidRDefault="00810B59" w:rsidP="00810B59">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72E4C8DD" w14:textId="0E448089" w:rsidR="00810B59" w:rsidRPr="006A6215" w:rsidRDefault="00810B59" w:rsidP="00810B59">
            <w:pPr>
              <w:spacing w:line="276" w:lineRule="auto"/>
              <w:rPr>
                <w:rFonts w:ascii="Verdana" w:hAnsi="Verdana"/>
                <w:sz w:val="20"/>
                <w:szCs w:val="20"/>
                <w:lang w:eastAsia="en-US"/>
              </w:rPr>
            </w:pPr>
            <w:r w:rsidRPr="006A6215">
              <w:rPr>
                <w:rFonts w:ascii="Verdana" w:hAnsi="Verdana" w:cs="Arial"/>
                <w:sz w:val="20"/>
                <w:szCs w:val="20"/>
              </w:rPr>
              <w:t>&lt;</w:t>
            </w:r>
            <w:r>
              <w:rPr>
                <w:rFonts w:ascii="Verdana" w:hAnsi="Verdana" w:cs="Arial"/>
                <w:sz w:val="20"/>
                <w:szCs w:val="20"/>
              </w:rPr>
              <w:t>Complete&gt;</w:t>
            </w:r>
          </w:p>
        </w:tc>
      </w:tr>
      <w:tr w:rsidR="00810B59" w:rsidRPr="003C047A" w14:paraId="6FB06DCC"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5C63BF4" w14:textId="41A3CE1E" w:rsidR="00810B59" w:rsidRPr="006A6215" w:rsidRDefault="00810B59" w:rsidP="00810B59">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40F6C76C" w14:textId="77777777" w:rsidR="00810B59" w:rsidRPr="006A6215" w:rsidRDefault="00810B59" w:rsidP="00810B59">
            <w:pPr>
              <w:tabs>
                <w:tab w:val="left" w:pos="972"/>
              </w:tabs>
              <w:spacing w:line="276" w:lineRule="auto"/>
              <w:rPr>
                <w:rFonts w:ascii="Verdana" w:hAnsi="Verdana" w:cs="Arial"/>
                <w:sz w:val="20"/>
                <w:szCs w:val="20"/>
              </w:rPr>
            </w:pPr>
          </w:p>
          <w:p w14:paraId="564D5486" w14:textId="77777777" w:rsidR="00810B59" w:rsidRPr="006A6215" w:rsidRDefault="00810B59" w:rsidP="00810B59">
            <w:pPr>
              <w:tabs>
                <w:tab w:val="left" w:pos="972"/>
              </w:tabs>
              <w:spacing w:line="276" w:lineRule="auto"/>
              <w:rPr>
                <w:rFonts w:ascii="Verdana" w:hAnsi="Verdana" w:cs="Arial"/>
                <w:sz w:val="20"/>
                <w:szCs w:val="20"/>
              </w:rPr>
            </w:pPr>
          </w:p>
        </w:tc>
      </w:tr>
      <w:tr w:rsidR="00810B59" w:rsidRPr="004F072B" w14:paraId="2DF1834C"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E711222" w14:textId="2F5B2D45" w:rsidR="00810B59" w:rsidRPr="006A6215" w:rsidRDefault="00810B59" w:rsidP="00810B59">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32D19944" w14:textId="48CE661C" w:rsidR="00810B59" w:rsidRPr="006A6215" w:rsidRDefault="00810B59" w:rsidP="00810B59">
            <w:pPr>
              <w:spacing w:line="276" w:lineRule="auto"/>
              <w:rPr>
                <w:rFonts w:ascii="Verdana" w:hAnsi="Verdana"/>
                <w:sz w:val="20"/>
                <w:szCs w:val="20"/>
                <w:lang w:eastAsia="en-US"/>
              </w:rPr>
            </w:pPr>
            <w:r w:rsidRPr="006A6215">
              <w:rPr>
                <w:rFonts w:ascii="Verdana" w:hAnsi="Verdana" w:cs="Arial"/>
                <w:sz w:val="20"/>
                <w:szCs w:val="20"/>
              </w:rPr>
              <w:t>&lt;</w:t>
            </w:r>
            <w:r>
              <w:rPr>
                <w:rFonts w:ascii="Verdana" w:hAnsi="Verdana" w:cs="Arial"/>
                <w:sz w:val="20"/>
                <w:szCs w:val="20"/>
              </w:rPr>
              <w:t>Complete</w:t>
            </w:r>
            <w:r w:rsidRPr="006A6215">
              <w:rPr>
                <w:rFonts w:ascii="Verdana" w:hAnsi="Verdana" w:cs="Arial"/>
                <w:sz w:val="20"/>
                <w:szCs w:val="20"/>
              </w:rPr>
              <w:t>&gt;</w:t>
            </w:r>
          </w:p>
        </w:tc>
      </w:tr>
    </w:tbl>
    <w:p w14:paraId="2546B9ED" w14:textId="77777777" w:rsidR="0037655A" w:rsidRPr="004F072B" w:rsidRDefault="0037655A" w:rsidP="00773547">
      <w:pPr>
        <w:spacing w:line="276" w:lineRule="auto"/>
        <w:rPr>
          <w:rFonts w:ascii="Verdana" w:hAnsi="Verdana" w:cs="Arial"/>
          <w:sz w:val="20"/>
          <w:szCs w:val="20"/>
        </w:rPr>
      </w:pPr>
    </w:p>
    <w:p w14:paraId="25577F3C" w14:textId="77777777" w:rsidR="0037655A" w:rsidRPr="004F072B" w:rsidRDefault="0037655A" w:rsidP="00773547">
      <w:pPr>
        <w:spacing w:line="276" w:lineRule="auto"/>
        <w:rPr>
          <w:rFonts w:ascii="Verdana" w:hAnsi="Verdana"/>
          <w:sz w:val="20"/>
          <w:szCs w:val="20"/>
          <w:lang w:eastAsia="en-US"/>
        </w:rPr>
      </w:pPr>
    </w:p>
    <w:p w14:paraId="28B8D4E0" w14:textId="77777777" w:rsidR="00FD768E" w:rsidRPr="004F072B" w:rsidRDefault="00FD768E" w:rsidP="00773547">
      <w:pPr>
        <w:spacing w:line="276" w:lineRule="auto"/>
        <w:rPr>
          <w:rFonts w:ascii="Verdana" w:hAnsi="Verdana"/>
          <w:sz w:val="20"/>
          <w:szCs w:val="20"/>
          <w:lang w:eastAsia="en-US"/>
        </w:rPr>
      </w:pPr>
    </w:p>
    <w:p w14:paraId="55CB5211" w14:textId="77777777" w:rsidR="00FD768E" w:rsidRPr="004F072B" w:rsidRDefault="00FD768E" w:rsidP="00773547">
      <w:pPr>
        <w:spacing w:line="276" w:lineRule="auto"/>
        <w:rPr>
          <w:rFonts w:ascii="Verdana" w:hAnsi="Verdana"/>
          <w:sz w:val="20"/>
          <w:szCs w:val="20"/>
          <w:lang w:eastAsia="en-US"/>
        </w:rPr>
      </w:pPr>
    </w:p>
    <w:p w14:paraId="741834F5" w14:textId="08495B5A" w:rsidR="00864D5E" w:rsidRPr="004F072B" w:rsidRDefault="003B369E" w:rsidP="00750F80">
      <w:pPr>
        <w:pStyle w:val="Kop3"/>
        <w:numPr>
          <w:ilvl w:val="2"/>
          <w:numId w:val="18"/>
        </w:numPr>
        <w:spacing w:line="276" w:lineRule="auto"/>
        <w:ind w:left="0" w:hanging="851"/>
        <w:rPr>
          <w:rFonts w:ascii="Verdana" w:hAnsi="Verdana"/>
          <w:i w:val="0"/>
          <w:sz w:val="20"/>
          <w:szCs w:val="20"/>
        </w:rPr>
      </w:pPr>
      <w:bookmarkStart w:id="168" w:name="_Toc287264910"/>
      <w:r w:rsidRPr="004F072B">
        <w:rPr>
          <w:rFonts w:ascii="Verdana" w:hAnsi="Verdana"/>
          <w:i w:val="0"/>
          <w:sz w:val="20"/>
          <w:szCs w:val="20"/>
        </w:rPr>
        <w:br w:type="page"/>
      </w:r>
      <w:bookmarkStart w:id="169" w:name="_Toc403469928"/>
      <w:bookmarkStart w:id="170" w:name="_Toc403470422"/>
      <w:bookmarkStart w:id="171" w:name="_Toc403470551"/>
      <w:bookmarkStart w:id="172" w:name="_Toc76466113"/>
      <w:r w:rsidR="00055160" w:rsidRPr="004F072B">
        <w:rPr>
          <w:rFonts w:ascii="Verdana" w:hAnsi="Verdana"/>
          <w:i w:val="0"/>
          <w:sz w:val="20"/>
          <w:szCs w:val="20"/>
        </w:rPr>
        <w:lastRenderedPageBreak/>
        <w:t>GE</w:t>
      </w:r>
      <w:r w:rsidR="008D5024" w:rsidRPr="004F072B">
        <w:rPr>
          <w:rFonts w:ascii="Verdana" w:hAnsi="Verdana"/>
          <w:i w:val="0"/>
          <w:sz w:val="20"/>
          <w:szCs w:val="20"/>
        </w:rPr>
        <w:t>5</w:t>
      </w:r>
      <w:r w:rsidR="00055160" w:rsidRPr="004F072B">
        <w:rPr>
          <w:rFonts w:ascii="Verdana" w:hAnsi="Verdana"/>
          <w:i w:val="0"/>
          <w:sz w:val="20"/>
          <w:szCs w:val="20"/>
        </w:rPr>
        <w:t xml:space="preserve"> </w:t>
      </w:r>
      <w:r w:rsidR="00864D5E" w:rsidRPr="004F072B">
        <w:rPr>
          <w:rFonts w:ascii="Verdana" w:hAnsi="Verdana"/>
          <w:i w:val="0"/>
          <w:sz w:val="20"/>
          <w:szCs w:val="20"/>
        </w:rPr>
        <w:t xml:space="preserve">– </w:t>
      </w:r>
      <w:bookmarkEnd w:id="168"/>
      <w:bookmarkEnd w:id="169"/>
      <w:bookmarkEnd w:id="170"/>
      <w:bookmarkEnd w:id="171"/>
      <w:r w:rsidR="00810B59">
        <w:rPr>
          <w:rFonts w:ascii="Verdana" w:hAnsi="Verdana"/>
          <w:i w:val="0"/>
          <w:sz w:val="20"/>
          <w:szCs w:val="20"/>
        </w:rPr>
        <w:t>Quality Management System</w:t>
      </w:r>
      <w:bookmarkEnd w:id="172"/>
    </w:p>
    <w:p w14:paraId="5FB49296" w14:textId="77777777" w:rsidR="00FD768E" w:rsidRPr="004F072B" w:rsidRDefault="00FD768E" w:rsidP="00773547">
      <w:pPr>
        <w:spacing w:line="276" w:lineRule="auto"/>
        <w:rPr>
          <w:rFonts w:ascii="Verdana" w:hAnsi="Verdana"/>
        </w:rPr>
      </w:pPr>
    </w:p>
    <w:p w14:paraId="0C670E2C" w14:textId="65E38623" w:rsidR="00810B59" w:rsidRPr="00810B59" w:rsidRDefault="00810B59" w:rsidP="00773547">
      <w:pPr>
        <w:spacing w:line="276" w:lineRule="auto"/>
        <w:rPr>
          <w:rFonts w:ascii="Verdana" w:hAnsi="Verdana"/>
          <w:sz w:val="20"/>
          <w:szCs w:val="20"/>
          <w:lang w:val="en-US" w:eastAsia="en-US"/>
        </w:rPr>
      </w:pPr>
      <w:r w:rsidRPr="00810B59">
        <w:rPr>
          <w:rFonts w:ascii="Verdana" w:hAnsi="Verdana"/>
          <w:sz w:val="20"/>
          <w:szCs w:val="20"/>
          <w:lang w:val="en-US"/>
        </w:rPr>
        <w:t>By submitting a Tender, the Tenderer declares that it meets the requirement identified below</w:t>
      </w:r>
      <w:r>
        <w:rPr>
          <w:rFonts w:ascii="Verdana" w:hAnsi="Verdana"/>
          <w:sz w:val="20"/>
          <w:szCs w:val="20"/>
          <w:lang w:val="en-US"/>
        </w:rPr>
        <w:t>.</w:t>
      </w:r>
    </w:p>
    <w:p w14:paraId="1D21F910" w14:textId="77777777" w:rsidR="0081280C" w:rsidRPr="00810B59" w:rsidRDefault="0081280C" w:rsidP="00773547">
      <w:pPr>
        <w:spacing w:line="276" w:lineRule="auto"/>
        <w:rPr>
          <w:rFonts w:ascii="Verdana" w:hAnsi="Verdana"/>
          <w:sz w:val="20"/>
          <w:szCs w:val="20"/>
          <w:lang w:val="en-US"/>
        </w:rPr>
      </w:pPr>
    </w:p>
    <w:p w14:paraId="0738D7E8" w14:textId="3C516B19" w:rsidR="00810B59" w:rsidRDefault="00810B59" w:rsidP="00810B59">
      <w:pPr>
        <w:spacing w:line="276" w:lineRule="auto"/>
        <w:rPr>
          <w:rFonts w:ascii="Verdana" w:hAnsi="Verdana"/>
          <w:sz w:val="20"/>
          <w:szCs w:val="20"/>
          <w:u w:val="single"/>
          <w:lang w:val="en-US"/>
        </w:rPr>
      </w:pPr>
      <w:r w:rsidRPr="00810B59">
        <w:rPr>
          <w:rFonts w:ascii="Verdana" w:hAnsi="Verdana"/>
          <w:sz w:val="20"/>
          <w:szCs w:val="20"/>
          <w:u w:val="single"/>
          <w:lang w:val="en-US"/>
        </w:rPr>
        <w:t>Requirement(s):</w:t>
      </w:r>
    </w:p>
    <w:p w14:paraId="1A8678D3" w14:textId="77777777" w:rsidR="00810B59" w:rsidRPr="00810B59" w:rsidRDefault="00810B59" w:rsidP="00810B59">
      <w:pPr>
        <w:spacing w:line="276" w:lineRule="auto"/>
        <w:rPr>
          <w:rFonts w:ascii="Verdana" w:hAnsi="Verdana"/>
          <w:sz w:val="20"/>
          <w:szCs w:val="20"/>
          <w:u w:val="single"/>
          <w:lang w:val="en-US"/>
        </w:rPr>
      </w:pPr>
    </w:p>
    <w:p w14:paraId="2ABFA6D7" w14:textId="77777777" w:rsidR="00810B59" w:rsidRPr="00EC1B33" w:rsidRDefault="00810B59" w:rsidP="00810B59">
      <w:pPr>
        <w:spacing w:line="276" w:lineRule="auto"/>
        <w:rPr>
          <w:rFonts w:ascii="Verdana" w:hAnsi="Verdana"/>
          <w:sz w:val="20"/>
          <w:szCs w:val="20"/>
          <w:lang w:val="en-US" w:eastAsia="en-US"/>
        </w:rPr>
      </w:pPr>
      <w:r w:rsidRPr="00EC1B33">
        <w:rPr>
          <w:rFonts w:ascii="Verdana" w:hAnsi="Verdana"/>
          <w:sz w:val="20"/>
          <w:szCs w:val="20"/>
          <w:lang w:val="en-US" w:eastAsia="en-US"/>
        </w:rPr>
        <w:t>The Tenderer has a certified quality assurance system as referred to in Article 44, Guideline 2014/24, or a corresponding quality certificate issued by an authority that complies with the European Standard Series EN 45000 (eg NEN, ISO).</w:t>
      </w:r>
    </w:p>
    <w:p w14:paraId="15704B7E" w14:textId="77777777" w:rsidR="00810B59" w:rsidRPr="00EC1B33" w:rsidRDefault="00810B59" w:rsidP="00810B59">
      <w:pPr>
        <w:spacing w:line="276" w:lineRule="auto"/>
        <w:rPr>
          <w:rFonts w:ascii="Verdana" w:hAnsi="Verdana"/>
          <w:sz w:val="20"/>
          <w:szCs w:val="20"/>
          <w:lang w:val="en-US" w:eastAsia="en-US"/>
        </w:rPr>
      </w:pPr>
    </w:p>
    <w:p w14:paraId="100CDBE5" w14:textId="77777777" w:rsidR="00810B59" w:rsidRPr="00EC1B33" w:rsidRDefault="00810B59" w:rsidP="00810B59">
      <w:pPr>
        <w:spacing w:line="276" w:lineRule="auto"/>
        <w:rPr>
          <w:rFonts w:ascii="Verdana" w:hAnsi="Verdana"/>
          <w:sz w:val="20"/>
          <w:szCs w:val="20"/>
          <w:lang w:val="en-US" w:eastAsia="en-US"/>
        </w:rPr>
      </w:pPr>
      <w:r w:rsidRPr="00EC1B33">
        <w:rPr>
          <w:rFonts w:ascii="Verdana" w:hAnsi="Verdana"/>
          <w:sz w:val="20"/>
          <w:szCs w:val="20"/>
          <w:lang w:val="en-US" w:eastAsia="en-US"/>
        </w:rPr>
        <w:t>A copy of the quality certificate ISO9001, or equivalent, must be added.</w:t>
      </w:r>
    </w:p>
    <w:p w14:paraId="5E8D47E5" w14:textId="77777777" w:rsidR="00FD768E" w:rsidRPr="00810B59" w:rsidRDefault="00FD768E" w:rsidP="00773547">
      <w:pPr>
        <w:spacing w:line="276" w:lineRule="auto"/>
        <w:rPr>
          <w:rFonts w:ascii="Verdana" w:hAnsi="Verdana"/>
          <w:sz w:val="20"/>
          <w:szCs w:val="20"/>
          <w:lang w:val="en-US" w:eastAsia="en-US"/>
        </w:rPr>
      </w:pPr>
    </w:p>
    <w:p w14:paraId="13BB4EDB" w14:textId="77777777" w:rsidR="00810B59" w:rsidRPr="00EC1B33" w:rsidRDefault="00810B59" w:rsidP="00810B59">
      <w:pPr>
        <w:spacing w:line="276" w:lineRule="auto"/>
        <w:rPr>
          <w:rFonts w:ascii="Verdana" w:hAnsi="Verdana"/>
          <w:sz w:val="20"/>
          <w:szCs w:val="20"/>
          <w:lang w:val="en-US" w:eastAsia="en-US"/>
        </w:rPr>
      </w:pPr>
      <w:r w:rsidRPr="00EC1B33">
        <w:rPr>
          <w:rFonts w:ascii="Verdana" w:hAnsi="Verdana"/>
          <w:sz w:val="20"/>
          <w:szCs w:val="20"/>
          <w:lang w:val="en-US" w:eastAsia="en-US"/>
        </w:rPr>
        <w:t>If the Tenderer has an equivalent certified quality assurance system, based on a standard other than ISO9001, the Tenderer must provide a substantiated explanation in addition to the certificate from the certified body as referred to in Article 2.96 of the Public Procurement Act on which points and to what extent the system corresponds and /or deviates from the applicable ISO9001 system.</w:t>
      </w:r>
    </w:p>
    <w:p w14:paraId="13CCF497" w14:textId="77777777" w:rsidR="00810B59" w:rsidRPr="00EC1B33" w:rsidRDefault="00810B59" w:rsidP="00810B59">
      <w:pPr>
        <w:spacing w:line="276" w:lineRule="auto"/>
        <w:rPr>
          <w:rFonts w:ascii="Verdana" w:hAnsi="Verdana"/>
          <w:sz w:val="20"/>
          <w:szCs w:val="20"/>
          <w:lang w:val="en-US" w:eastAsia="en-US"/>
        </w:rPr>
      </w:pPr>
    </w:p>
    <w:p w14:paraId="38CFEDD8" w14:textId="77777777" w:rsidR="00810B59" w:rsidRPr="00EC1B33" w:rsidRDefault="00810B59" w:rsidP="00810B59">
      <w:pPr>
        <w:spacing w:line="276" w:lineRule="auto"/>
        <w:rPr>
          <w:rFonts w:ascii="Verdana" w:hAnsi="Verdana"/>
          <w:sz w:val="20"/>
          <w:szCs w:val="20"/>
          <w:lang w:val="en-US" w:eastAsia="en-US"/>
        </w:rPr>
      </w:pPr>
      <w:r w:rsidRPr="00EC1B33">
        <w:rPr>
          <w:rFonts w:ascii="Verdana" w:hAnsi="Verdana"/>
          <w:sz w:val="20"/>
          <w:szCs w:val="20"/>
          <w:lang w:val="en-US" w:eastAsia="en-US"/>
        </w:rPr>
        <w:t>The certificate must be valid and not expired (at the time of submission of Enrollment and during the contract period).</w:t>
      </w:r>
    </w:p>
    <w:p w14:paraId="1BE438A9" w14:textId="77777777" w:rsidR="00810B59" w:rsidRPr="00EC1B33" w:rsidRDefault="00810B59" w:rsidP="00810B59">
      <w:pPr>
        <w:spacing w:line="276" w:lineRule="auto"/>
        <w:rPr>
          <w:rFonts w:ascii="Verdana" w:hAnsi="Verdana"/>
          <w:sz w:val="20"/>
          <w:szCs w:val="20"/>
          <w:lang w:val="en-US" w:eastAsia="en-US"/>
        </w:rPr>
      </w:pPr>
    </w:p>
    <w:p w14:paraId="1D5E5FEC" w14:textId="77777777" w:rsidR="00810B59" w:rsidRPr="00EC1B33" w:rsidRDefault="00810B59" w:rsidP="00810B59">
      <w:pPr>
        <w:spacing w:line="276" w:lineRule="auto"/>
        <w:rPr>
          <w:rFonts w:ascii="Verdana" w:hAnsi="Verdana"/>
          <w:sz w:val="20"/>
          <w:szCs w:val="20"/>
          <w:lang w:val="en-US" w:eastAsia="en-US"/>
        </w:rPr>
      </w:pPr>
      <w:r w:rsidRPr="00EC1B33">
        <w:rPr>
          <w:rFonts w:ascii="Verdana" w:hAnsi="Verdana"/>
          <w:sz w:val="20"/>
          <w:szCs w:val="20"/>
          <w:lang w:val="en-US" w:eastAsia="en-US"/>
        </w:rPr>
        <w:t>If the Tenderer cannot submit a quality certificate, the Tenderer must provide a description of the activities that the Tenderer develops in the field of quality assurance and assurance (for example, a table of contents of a quality manual that the Tenderer uses).</w:t>
      </w:r>
    </w:p>
    <w:p w14:paraId="4892A0DF" w14:textId="77777777" w:rsidR="00810B59" w:rsidRPr="00EC1B33" w:rsidRDefault="00810B59" w:rsidP="00810B59">
      <w:pPr>
        <w:spacing w:line="276" w:lineRule="auto"/>
        <w:rPr>
          <w:rFonts w:ascii="Verdana" w:hAnsi="Verdana"/>
          <w:sz w:val="20"/>
          <w:szCs w:val="20"/>
          <w:lang w:val="en-US" w:eastAsia="en-US"/>
        </w:rPr>
      </w:pPr>
    </w:p>
    <w:p w14:paraId="275657DC" w14:textId="42A528EC" w:rsidR="00FD768E" w:rsidRDefault="00810B59" w:rsidP="00810B59">
      <w:pPr>
        <w:spacing w:line="276" w:lineRule="auto"/>
        <w:rPr>
          <w:rFonts w:ascii="Verdana" w:hAnsi="Verdana"/>
          <w:sz w:val="20"/>
          <w:szCs w:val="20"/>
          <w:lang w:val="en-US" w:eastAsia="en-US"/>
        </w:rPr>
      </w:pPr>
      <w:r w:rsidRPr="00EC1B33">
        <w:rPr>
          <w:rFonts w:ascii="Verdana" w:hAnsi="Verdana"/>
          <w:sz w:val="20"/>
          <w:szCs w:val="20"/>
          <w:lang w:val="en-US" w:eastAsia="en-US"/>
        </w:rPr>
        <w:t>If the Tenderer concerns a Combination, the quality certification must be met by all members of the Combination.</w:t>
      </w:r>
    </w:p>
    <w:p w14:paraId="551FAB0B" w14:textId="77777777" w:rsidR="00810B59" w:rsidRPr="00810B59" w:rsidRDefault="00810B59" w:rsidP="00810B59">
      <w:pPr>
        <w:spacing w:line="276" w:lineRule="auto"/>
        <w:rPr>
          <w:rFonts w:ascii="Verdana" w:hAnsi="Verdana"/>
          <w:sz w:val="20"/>
          <w:szCs w:val="20"/>
          <w:lang w:val="en-US" w:eastAsia="en-US"/>
        </w:rPr>
      </w:pPr>
    </w:p>
    <w:p w14:paraId="3675621F" w14:textId="5716A5CA" w:rsidR="00FD768E" w:rsidRPr="00810B59" w:rsidRDefault="00810B59" w:rsidP="00773547">
      <w:pPr>
        <w:spacing w:line="276" w:lineRule="auto"/>
        <w:rPr>
          <w:rFonts w:ascii="Verdana" w:hAnsi="Verdana"/>
          <w:sz w:val="20"/>
          <w:szCs w:val="20"/>
          <w:lang w:val="en-US" w:eastAsia="en-US"/>
        </w:rPr>
      </w:pPr>
      <w:r w:rsidRPr="00810B59">
        <w:rPr>
          <w:rFonts w:ascii="Verdana" w:hAnsi="Verdana"/>
          <w:b/>
          <w:sz w:val="20"/>
          <w:szCs w:val="20"/>
          <w:u w:val="single"/>
          <w:lang w:val="en-US" w:eastAsia="en-US"/>
        </w:rPr>
        <w:t>Please note</w:t>
      </w:r>
      <w:r w:rsidR="00FD768E" w:rsidRPr="00810B59">
        <w:rPr>
          <w:rFonts w:ascii="Verdana" w:hAnsi="Verdana"/>
          <w:b/>
          <w:sz w:val="20"/>
          <w:szCs w:val="20"/>
          <w:u w:val="single"/>
          <w:lang w:val="en-US" w:eastAsia="en-US"/>
        </w:rPr>
        <w:t>:</w:t>
      </w:r>
      <w:r w:rsidRPr="00810B59">
        <w:rPr>
          <w:rFonts w:ascii="Verdana" w:hAnsi="Verdana"/>
          <w:sz w:val="20"/>
          <w:szCs w:val="20"/>
          <w:lang w:val="en-US" w:eastAsia="en-US"/>
        </w:rPr>
        <w:t xml:space="preserve"> if the Tenderer cannot demonstrate by means of the above that the requested quality assurance and assurance is met, or if the copy of the certificate(s) is not enclosed if it is/are applicable, the Tender will be rejected. set aside.</w:t>
      </w:r>
    </w:p>
    <w:p w14:paraId="504218E0" w14:textId="77777777" w:rsidR="00FD768E" w:rsidRPr="00810B59" w:rsidRDefault="00FD768E" w:rsidP="00773547">
      <w:pPr>
        <w:spacing w:line="276" w:lineRule="auto"/>
        <w:rPr>
          <w:rFonts w:ascii="Verdana" w:hAnsi="Verdana"/>
          <w:sz w:val="20"/>
          <w:szCs w:val="20"/>
          <w:lang w:val="en-US"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0575815C" w14:textId="77777777" w:rsidTr="009D507B">
        <w:trPr>
          <w:cantSplit/>
          <w:trHeight w:val="454"/>
        </w:trPr>
        <w:tc>
          <w:tcPr>
            <w:tcW w:w="4962" w:type="dxa"/>
            <w:shd w:val="clear" w:color="auto" w:fill="E6E6E6"/>
            <w:vAlign w:val="center"/>
          </w:tcPr>
          <w:p w14:paraId="12C12C82" w14:textId="77777777" w:rsidR="009D507B" w:rsidRPr="00810B59" w:rsidRDefault="009D507B" w:rsidP="00773547">
            <w:pPr>
              <w:spacing w:line="276" w:lineRule="auto"/>
              <w:rPr>
                <w:rFonts w:ascii="Verdana" w:hAnsi="Verdana"/>
                <w:sz w:val="20"/>
                <w:szCs w:val="20"/>
                <w:lang w:val="en-US" w:eastAsia="en-US"/>
              </w:rPr>
            </w:pPr>
          </w:p>
          <w:p w14:paraId="17D5369E" w14:textId="53EB5009" w:rsidR="009D507B" w:rsidRPr="00810B59" w:rsidRDefault="00810B59" w:rsidP="00773547">
            <w:pPr>
              <w:spacing w:line="276" w:lineRule="auto"/>
              <w:rPr>
                <w:rFonts w:ascii="Verdana" w:hAnsi="Verdana"/>
                <w:sz w:val="20"/>
                <w:szCs w:val="20"/>
                <w:lang w:val="en-US" w:eastAsia="en-US"/>
              </w:rPr>
            </w:pPr>
            <w:r w:rsidRPr="00810B59">
              <w:rPr>
                <w:rFonts w:ascii="Verdana" w:hAnsi="Verdana"/>
                <w:sz w:val="20"/>
                <w:szCs w:val="20"/>
                <w:lang w:val="en-US" w:eastAsia="en-US"/>
              </w:rPr>
              <w:t>The Tenderer declares to meet this requirement</w:t>
            </w:r>
            <w:r w:rsidR="009D507B" w:rsidRPr="00810B59">
              <w:rPr>
                <w:rFonts w:ascii="Verdana" w:hAnsi="Verdana"/>
                <w:sz w:val="20"/>
                <w:szCs w:val="20"/>
                <w:lang w:val="en-US" w:eastAsia="en-US"/>
              </w:rPr>
              <w:t>.</w:t>
            </w:r>
          </w:p>
          <w:p w14:paraId="699D187F" w14:textId="77777777" w:rsidR="009D507B" w:rsidRPr="00810B59" w:rsidRDefault="009D507B" w:rsidP="00773547">
            <w:pPr>
              <w:spacing w:line="276" w:lineRule="auto"/>
              <w:rPr>
                <w:rFonts w:ascii="Verdana" w:hAnsi="Verdana"/>
                <w:sz w:val="20"/>
                <w:szCs w:val="20"/>
                <w:lang w:val="en-US" w:eastAsia="en-US"/>
              </w:rPr>
            </w:pPr>
          </w:p>
        </w:tc>
        <w:tc>
          <w:tcPr>
            <w:tcW w:w="4110" w:type="dxa"/>
            <w:vAlign w:val="center"/>
          </w:tcPr>
          <w:p w14:paraId="4AC1BCD1" w14:textId="429134EA" w:rsidR="009D507B" w:rsidRPr="004F072B" w:rsidRDefault="007B5761" w:rsidP="00810B59">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w:t>
            </w:r>
            <w:r w:rsidR="00810B59">
              <w:rPr>
                <w:rFonts w:ascii="Verdana" w:hAnsi="Verdana"/>
                <w:sz w:val="20"/>
                <w:szCs w:val="20"/>
                <w:lang w:eastAsia="en-US"/>
              </w:rPr>
              <w:t>Yes</w:t>
            </w:r>
            <w:r w:rsidR="009D507B" w:rsidRPr="004F072B">
              <w:rPr>
                <w:rFonts w:ascii="Verdana" w:hAnsi="Verdana"/>
                <w:sz w:val="20"/>
                <w:szCs w:val="20"/>
                <w:lang w:eastAsia="en-US"/>
              </w:rPr>
              <w:t xml:space="preserv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810B59">
              <w:rPr>
                <w:rFonts w:ascii="Verdana" w:hAnsi="Verdana"/>
                <w:sz w:val="20"/>
                <w:szCs w:val="20"/>
                <w:lang w:eastAsia="en-US"/>
              </w:rPr>
              <w:t xml:space="preserve"> No</w:t>
            </w:r>
          </w:p>
        </w:tc>
      </w:tr>
    </w:tbl>
    <w:p w14:paraId="07F05B53" w14:textId="77777777" w:rsidR="009D507B" w:rsidRPr="004F072B" w:rsidRDefault="009D507B" w:rsidP="00773547">
      <w:pPr>
        <w:spacing w:line="276" w:lineRule="auto"/>
        <w:rPr>
          <w:rFonts w:ascii="Verdana" w:hAnsi="Verdana"/>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252"/>
      </w:tblGrid>
      <w:tr w:rsidR="00FD768E" w:rsidRPr="003C047A" w14:paraId="078F5CD1" w14:textId="77777777" w:rsidTr="009E3B5F">
        <w:trPr>
          <w:cantSplit/>
          <w:trHeight w:val="454"/>
        </w:trPr>
        <w:tc>
          <w:tcPr>
            <w:tcW w:w="9072" w:type="dxa"/>
            <w:gridSpan w:val="2"/>
            <w:tcBorders>
              <w:bottom w:val="single" w:sz="4" w:space="0" w:color="auto"/>
            </w:tcBorders>
            <w:shd w:val="clear" w:color="auto" w:fill="E6E6E6"/>
            <w:vAlign w:val="center"/>
          </w:tcPr>
          <w:p w14:paraId="5A5EF2A4" w14:textId="77777777" w:rsidR="00FD768E" w:rsidRPr="003C047A" w:rsidRDefault="00FD768E" w:rsidP="00773547">
            <w:pPr>
              <w:spacing w:line="276" w:lineRule="auto"/>
              <w:rPr>
                <w:rFonts w:ascii="Verdana" w:hAnsi="Verdana" w:cs="Arial"/>
                <w:b/>
                <w:sz w:val="20"/>
                <w:szCs w:val="20"/>
              </w:rPr>
            </w:pPr>
            <w:r w:rsidRPr="003C047A">
              <w:rPr>
                <w:rFonts w:ascii="Verdana" w:hAnsi="Verdana" w:cs="Arial"/>
                <w:b/>
                <w:sz w:val="20"/>
                <w:szCs w:val="20"/>
              </w:rPr>
              <w:t xml:space="preserve">Verklaring </w:t>
            </w:r>
            <w:r w:rsidR="007B21C9" w:rsidRPr="003C047A">
              <w:rPr>
                <w:rFonts w:ascii="Verdana" w:hAnsi="Verdana" w:cs="Arial"/>
                <w:b/>
                <w:sz w:val="20"/>
                <w:szCs w:val="20"/>
              </w:rPr>
              <w:t>kwaliteitsmanagementsysteem</w:t>
            </w:r>
          </w:p>
        </w:tc>
      </w:tr>
      <w:tr w:rsidR="00FD768E" w:rsidRPr="003C047A" w14:paraId="76ED1749"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tcPr>
          <w:p w14:paraId="21E86C3C" w14:textId="78F753B3" w:rsidR="00FD768E" w:rsidRPr="00810B59" w:rsidRDefault="00810B59" w:rsidP="00773547">
            <w:pPr>
              <w:spacing w:line="276" w:lineRule="auto"/>
              <w:rPr>
                <w:rFonts w:ascii="Verdana" w:hAnsi="Verdana" w:cs="Arial"/>
                <w:sz w:val="20"/>
                <w:szCs w:val="20"/>
                <w:lang w:val="en-US"/>
              </w:rPr>
            </w:pPr>
            <w:r w:rsidRPr="00680069">
              <w:rPr>
                <w:rFonts w:ascii="Verdana" w:hAnsi="Verdana" w:cs="Arial"/>
                <w:sz w:val="20"/>
                <w:szCs w:val="20"/>
                <w:lang w:val="en-US"/>
              </w:rPr>
              <w:t>Does Tenderer have a valid quality certification or equivalent?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6C8CF703" w14:textId="4466D295" w:rsidR="00FD768E" w:rsidRPr="003C047A" w:rsidRDefault="00FD768E" w:rsidP="00810B59">
            <w:pPr>
              <w:spacing w:line="276" w:lineRule="auto"/>
              <w:rPr>
                <w:rFonts w:ascii="Verdana" w:hAnsi="Verdana" w:cs="Arial"/>
                <w:sz w:val="20"/>
                <w:szCs w:val="20"/>
              </w:rPr>
            </w:pPr>
            <w:r w:rsidRPr="00810B59">
              <w:rPr>
                <w:rFonts w:ascii="Verdana" w:hAnsi="Verdana" w:cs="Arial"/>
                <w:sz w:val="20"/>
                <w:szCs w:val="20"/>
                <w:lang w:val="en-US"/>
              </w:rPr>
              <w:t xml:space="preserve"> </w:t>
            </w:r>
            <w:r w:rsidR="00810B59">
              <w:rPr>
                <w:rFonts w:ascii="Verdana" w:hAnsi="Verdana" w:cs="Arial"/>
                <w:sz w:val="20"/>
                <w:szCs w:val="20"/>
              </w:rPr>
              <w:t>Yes</w:t>
            </w:r>
            <w:r w:rsidRPr="003C047A">
              <w:rPr>
                <w:rFonts w:ascii="Verdana" w:hAnsi="Verdana" w:cs="Arial"/>
                <w:sz w:val="20"/>
                <w:szCs w:val="20"/>
              </w:rPr>
              <w:t xml:space="preserve"> / </w:t>
            </w:r>
            <w:r w:rsidR="003C047A">
              <w:rPr>
                <w:rFonts w:ascii="Verdana" w:hAnsi="Verdana" w:cs="Arial"/>
                <w:sz w:val="20"/>
                <w:szCs w:val="20"/>
              </w:rPr>
              <w:t>N</w:t>
            </w:r>
            <w:r w:rsidR="00810B59">
              <w:rPr>
                <w:rFonts w:ascii="Verdana" w:hAnsi="Verdana" w:cs="Arial"/>
                <w:sz w:val="20"/>
                <w:szCs w:val="20"/>
              </w:rPr>
              <w:t>o</w:t>
            </w:r>
            <w:r w:rsidR="003C047A" w:rsidRPr="003C047A">
              <w:rPr>
                <w:rStyle w:val="Voetnootmarkering"/>
                <w:rFonts w:ascii="Verdana" w:hAnsi="Verdana" w:cs="Arial"/>
                <w:sz w:val="20"/>
                <w:szCs w:val="20"/>
              </w:rPr>
              <w:footnoteReference w:id="4"/>
            </w:r>
          </w:p>
        </w:tc>
      </w:tr>
      <w:tr w:rsidR="00810B59" w:rsidRPr="003C047A" w14:paraId="13BF4868"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00A34CA0" w14:textId="5250B8D8" w:rsidR="00810B59" w:rsidRPr="003C047A" w:rsidRDefault="00810B59" w:rsidP="00810B59">
            <w:pPr>
              <w:spacing w:line="276" w:lineRule="auto"/>
              <w:rPr>
                <w:rFonts w:ascii="Verdana" w:hAnsi="Verdana" w:cs="Arial"/>
                <w:sz w:val="20"/>
                <w:szCs w:val="20"/>
              </w:rPr>
            </w:pPr>
            <w:r w:rsidRPr="00680069">
              <w:rPr>
                <w:rFonts w:ascii="Verdana" w:hAnsi="Verdana" w:cs="Arial"/>
                <w:sz w:val="20"/>
                <w:szCs w:val="20"/>
              </w:rPr>
              <w:lastRenderedPageBreak/>
              <w:t xml:space="preserve">If answered </w:t>
            </w:r>
            <w:r w:rsidRPr="00680069">
              <w:rPr>
                <w:rFonts w:ascii="Verdana" w:hAnsi="Verdana" w:cs="Arial"/>
                <w:b/>
                <w:sz w:val="20"/>
                <w:szCs w:val="20"/>
              </w:rPr>
              <w:t>yes</w:t>
            </w:r>
            <w:r w:rsidRPr="00680069">
              <w:rPr>
                <w:rFonts w:ascii="Verdana" w:hAnsi="Verdana" w:cs="Arial"/>
                <w:sz w:val="20"/>
                <w:szCs w:val="20"/>
              </w:rPr>
              <w:t>:</w:t>
            </w:r>
          </w:p>
        </w:tc>
      </w:tr>
      <w:tr w:rsidR="00810B59" w:rsidRPr="003C047A" w14:paraId="594C3483"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2C496CB0" w14:textId="2C874ADD" w:rsidR="00810B59" w:rsidRPr="00810B59" w:rsidRDefault="00810B59" w:rsidP="00810B59">
            <w:pPr>
              <w:spacing w:line="276" w:lineRule="auto"/>
              <w:rPr>
                <w:rFonts w:ascii="Verdana" w:hAnsi="Verdana" w:cs="Arial"/>
                <w:sz w:val="20"/>
                <w:szCs w:val="20"/>
                <w:lang w:val="en-US"/>
              </w:rPr>
            </w:pPr>
            <w:r w:rsidRPr="00680069">
              <w:rPr>
                <w:rFonts w:ascii="Verdana" w:hAnsi="Verdana" w:cs="Arial"/>
                <w:sz w:val="20"/>
                <w:szCs w:val="20"/>
                <w:lang w:val="en-US"/>
              </w:rPr>
              <w:t>Which organization(s) issued the certificate?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17DB760B" w14:textId="2BB48BBE" w:rsidR="00810B59" w:rsidRPr="003C047A" w:rsidRDefault="00810B59" w:rsidP="00810B59">
            <w:pPr>
              <w:spacing w:line="276" w:lineRule="auto"/>
              <w:rPr>
                <w:rFonts w:ascii="Verdana" w:hAnsi="Verdana" w:cs="Arial"/>
                <w:sz w:val="20"/>
                <w:szCs w:val="20"/>
              </w:rPr>
            </w:pPr>
            <w:r w:rsidRPr="003C047A">
              <w:rPr>
                <w:rFonts w:ascii="Verdana" w:hAnsi="Verdana" w:cs="Arial"/>
                <w:sz w:val="20"/>
                <w:szCs w:val="20"/>
              </w:rPr>
              <w:t>&lt;</w:t>
            </w:r>
            <w:r>
              <w:rPr>
                <w:rFonts w:ascii="Verdana" w:hAnsi="Verdana" w:cs="Arial"/>
                <w:sz w:val="20"/>
                <w:szCs w:val="20"/>
              </w:rPr>
              <w:t>Complete</w:t>
            </w:r>
            <w:r w:rsidRPr="003C047A">
              <w:rPr>
                <w:rFonts w:ascii="Verdana" w:hAnsi="Verdana" w:cs="Arial"/>
                <w:sz w:val="20"/>
                <w:szCs w:val="20"/>
              </w:rPr>
              <w:t>&gt;</w:t>
            </w:r>
          </w:p>
        </w:tc>
      </w:tr>
      <w:tr w:rsidR="00810B59" w:rsidRPr="003C047A" w14:paraId="4276E8E4"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5B8763BC" w14:textId="2844F5ED" w:rsidR="00810B59" w:rsidRPr="00810B59" w:rsidRDefault="00810B59" w:rsidP="00810B59">
            <w:pPr>
              <w:spacing w:line="276" w:lineRule="auto"/>
              <w:rPr>
                <w:rFonts w:ascii="Verdana" w:hAnsi="Verdana" w:cs="Arial"/>
                <w:sz w:val="20"/>
                <w:szCs w:val="20"/>
                <w:lang w:val="en-US"/>
              </w:rPr>
            </w:pPr>
            <w:r w:rsidRPr="00680069">
              <w:rPr>
                <w:rFonts w:ascii="Verdana" w:hAnsi="Verdana" w:cs="Arial"/>
                <w:sz w:val="20"/>
                <w:szCs w:val="20"/>
                <w:lang w:val="en-US"/>
              </w:rPr>
              <w:t>What type of certification does Tenderer have?</w:t>
            </w:r>
            <w:r w:rsidRPr="00680069">
              <w:rPr>
                <w:rFonts w:ascii="Verdana" w:hAnsi="Verdana" w:cs="Arial"/>
                <w:sz w:val="20"/>
                <w:szCs w:val="20"/>
                <w:lang w:val="en-US"/>
              </w:rPr>
              <w:tab/>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740A193B" w14:textId="2FCD18EF" w:rsidR="00810B59" w:rsidRPr="003C047A" w:rsidRDefault="00810B59" w:rsidP="00810B59">
            <w:pPr>
              <w:spacing w:line="276" w:lineRule="auto"/>
              <w:rPr>
                <w:rFonts w:ascii="Verdana" w:hAnsi="Verdana" w:cs="Arial"/>
                <w:sz w:val="20"/>
                <w:szCs w:val="20"/>
              </w:rPr>
            </w:pPr>
            <w:r w:rsidRPr="003C047A">
              <w:rPr>
                <w:rFonts w:ascii="Verdana" w:hAnsi="Verdana" w:cs="Arial"/>
                <w:sz w:val="20"/>
                <w:szCs w:val="20"/>
              </w:rPr>
              <w:t>&lt;</w:t>
            </w:r>
            <w:r>
              <w:rPr>
                <w:rFonts w:ascii="Verdana" w:hAnsi="Verdana" w:cs="Arial"/>
                <w:sz w:val="20"/>
                <w:szCs w:val="20"/>
              </w:rPr>
              <w:t>Complete</w:t>
            </w:r>
            <w:r w:rsidRPr="003C047A">
              <w:rPr>
                <w:rFonts w:ascii="Verdana" w:hAnsi="Verdana" w:cs="Arial"/>
                <w:sz w:val="20"/>
                <w:szCs w:val="20"/>
              </w:rPr>
              <w:t>&gt;</w:t>
            </w:r>
          </w:p>
        </w:tc>
      </w:tr>
      <w:tr w:rsidR="00810B59" w:rsidRPr="003C047A" w14:paraId="0316F28A"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tcPr>
          <w:p w14:paraId="66D1416D" w14:textId="4B403060" w:rsidR="00810B59" w:rsidRPr="00810B59" w:rsidRDefault="00810B59" w:rsidP="00810B59">
            <w:pPr>
              <w:spacing w:line="276" w:lineRule="auto"/>
              <w:rPr>
                <w:rFonts w:ascii="Verdana" w:hAnsi="Verdana" w:cs="Arial"/>
                <w:sz w:val="20"/>
                <w:szCs w:val="20"/>
                <w:lang w:val="en-US"/>
              </w:rPr>
            </w:pPr>
            <w:r w:rsidRPr="00680069">
              <w:rPr>
                <w:rFonts w:ascii="Verdana" w:hAnsi="Verdana" w:cs="Arial"/>
                <w:sz w:val="20"/>
                <w:szCs w:val="20"/>
                <w:lang w:val="en-US"/>
              </w:rPr>
              <w:t>Which organization(s) is in charge of external monitoring of the certificate?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04C7E132" w14:textId="10B01B58" w:rsidR="00810B59" w:rsidRPr="003C047A" w:rsidRDefault="00810B59" w:rsidP="00810B59">
            <w:pPr>
              <w:spacing w:line="276" w:lineRule="auto"/>
              <w:rPr>
                <w:rFonts w:ascii="Verdana" w:hAnsi="Verdana" w:cs="Arial"/>
                <w:sz w:val="20"/>
                <w:szCs w:val="20"/>
              </w:rPr>
            </w:pPr>
            <w:r w:rsidRPr="003C047A">
              <w:rPr>
                <w:rFonts w:ascii="Verdana" w:hAnsi="Verdana" w:cs="Arial"/>
                <w:sz w:val="20"/>
                <w:szCs w:val="20"/>
              </w:rPr>
              <w:t>&lt;</w:t>
            </w:r>
            <w:r>
              <w:rPr>
                <w:rFonts w:ascii="Verdana" w:hAnsi="Verdana" w:cs="Arial"/>
                <w:sz w:val="20"/>
                <w:szCs w:val="20"/>
              </w:rPr>
              <w:t>Complete</w:t>
            </w:r>
            <w:r w:rsidRPr="003C047A">
              <w:rPr>
                <w:rFonts w:ascii="Verdana" w:hAnsi="Verdana" w:cs="Arial"/>
                <w:sz w:val="20"/>
                <w:szCs w:val="20"/>
              </w:rPr>
              <w:t>&gt;</w:t>
            </w:r>
          </w:p>
        </w:tc>
      </w:tr>
      <w:tr w:rsidR="00810B59" w:rsidRPr="003C047A" w14:paraId="5CBC6659"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22635487" w14:textId="18D7543D" w:rsidR="00810B59" w:rsidRPr="00810B59" w:rsidRDefault="00810B59" w:rsidP="00810B59">
            <w:pPr>
              <w:spacing w:line="276" w:lineRule="auto"/>
              <w:rPr>
                <w:rFonts w:ascii="Verdana" w:hAnsi="Verdana" w:cs="Arial"/>
                <w:sz w:val="20"/>
                <w:szCs w:val="20"/>
                <w:lang w:val="en-US"/>
              </w:rPr>
            </w:pPr>
            <w:r w:rsidRPr="00680069">
              <w:rPr>
                <w:rFonts w:ascii="Verdana" w:hAnsi="Verdana" w:cs="Arial"/>
                <w:sz w:val="20"/>
                <w:szCs w:val="20"/>
                <w:lang w:val="en-US"/>
              </w:rPr>
              <w:t>What is the date of the last audit?</w:t>
            </w:r>
            <w:r w:rsidRPr="00680069">
              <w:rPr>
                <w:rFonts w:ascii="Verdana" w:hAnsi="Verdana" w:cs="Arial"/>
                <w:sz w:val="20"/>
                <w:szCs w:val="20"/>
                <w:lang w:val="en-US"/>
              </w:rPr>
              <w:tab/>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57AE81F5" w14:textId="11EC68BD" w:rsidR="00810B59" w:rsidRPr="003C047A" w:rsidRDefault="00810B59" w:rsidP="00810B59">
            <w:pPr>
              <w:spacing w:line="276" w:lineRule="auto"/>
              <w:rPr>
                <w:rFonts w:ascii="Verdana" w:hAnsi="Verdana" w:cs="Arial"/>
                <w:sz w:val="20"/>
                <w:szCs w:val="20"/>
              </w:rPr>
            </w:pPr>
            <w:r w:rsidRPr="003C047A">
              <w:rPr>
                <w:rFonts w:ascii="Verdana" w:hAnsi="Verdana" w:cs="Arial"/>
                <w:sz w:val="20"/>
                <w:szCs w:val="20"/>
              </w:rPr>
              <w:t>&lt;</w:t>
            </w:r>
            <w:r>
              <w:rPr>
                <w:rFonts w:ascii="Verdana" w:hAnsi="Verdana" w:cs="Arial"/>
                <w:sz w:val="20"/>
                <w:szCs w:val="20"/>
              </w:rPr>
              <w:t>Complete</w:t>
            </w:r>
            <w:r w:rsidRPr="003C047A">
              <w:rPr>
                <w:rFonts w:ascii="Verdana" w:hAnsi="Verdana" w:cs="Arial"/>
                <w:sz w:val="20"/>
                <w:szCs w:val="20"/>
              </w:rPr>
              <w:t>&gt;</w:t>
            </w:r>
          </w:p>
        </w:tc>
      </w:tr>
      <w:tr w:rsidR="00810B59" w:rsidRPr="003C047A" w14:paraId="3AE4CC8B"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84"/>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42AF5613" w14:textId="1A066738" w:rsidR="00810B59" w:rsidRPr="00810B59" w:rsidRDefault="00810B59" w:rsidP="00810B59">
            <w:pPr>
              <w:spacing w:line="276" w:lineRule="auto"/>
              <w:rPr>
                <w:rFonts w:ascii="Verdana" w:hAnsi="Verdana" w:cs="Arial"/>
                <w:sz w:val="20"/>
                <w:szCs w:val="20"/>
                <w:lang w:val="en-US"/>
              </w:rPr>
            </w:pPr>
            <w:r w:rsidRPr="00680069">
              <w:rPr>
                <w:rFonts w:ascii="Verdana" w:hAnsi="Verdana" w:cs="Arial"/>
                <w:sz w:val="20"/>
                <w:szCs w:val="20"/>
                <w:lang w:val="en-US"/>
              </w:rPr>
              <w:t>Until when is the certificate valid</w:t>
            </w:r>
            <w:r>
              <w:rPr>
                <w:rFonts w:ascii="Verdana" w:hAnsi="Verdana" w:cs="Arial"/>
                <w:sz w:val="20"/>
                <w:szCs w:val="20"/>
                <w:lang w:val="en-US"/>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5B85E666" w14:textId="45FA8717" w:rsidR="00810B59" w:rsidRPr="003C047A" w:rsidRDefault="00810B59" w:rsidP="00810B59">
            <w:pPr>
              <w:spacing w:line="276" w:lineRule="auto"/>
              <w:rPr>
                <w:rFonts w:ascii="Verdana" w:hAnsi="Verdana" w:cs="Arial"/>
                <w:sz w:val="20"/>
                <w:szCs w:val="20"/>
              </w:rPr>
            </w:pPr>
            <w:r w:rsidRPr="003C047A">
              <w:rPr>
                <w:rFonts w:ascii="Verdana" w:hAnsi="Verdana" w:cs="Arial"/>
                <w:sz w:val="20"/>
                <w:szCs w:val="20"/>
              </w:rPr>
              <w:t>&lt;</w:t>
            </w:r>
            <w:r>
              <w:rPr>
                <w:rFonts w:ascii="Verdana" w:hAnsi="Verdana" w:cs="Arial"/>
                <w:sz w:val="20"/>
                <w:szCs w:val="20"/>
              </w:rPr>
              <w:t>Complete</w:t>
            </w:r>
            <w:r w:rsidRPr="003C047A">
              <w:rPr>
                <w:rFonts w:ascii="Verdana" w:hAnsi="Verdana" w:cs="Arial"/>
                <w:sz w:val="20"/>
                <w:szCs w:val="20"/>
              </w:rPr>
              <w:t>&gt;</w:t>
            </w:r>
          </w:p>
        </w:tc>
      </w:tr>
      <w:tr w:rsidR="00810B59" w:rsidRPr="003C047A" w14:paraId="51562354" w14:textId="77777777" w:rsidTr="009E3B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7687C324" w14:textId="0ABEC1EE" w:rsidR="00810B59" w:rsidRPr="003C047A" w:rsidRDefault="00810B59" w:rsidP="00810B59">
            <w:pPr>
              <w:spacing w:line="276" w:lineRule="auto"/>
              <w:rPr>
                <w:rFonts w:ascii="Verdana" w:hAnsi="Verdana" w:cs="Arial"/>
                <w:sz w:val="20"/>
                <w:szCs w:val="20"/>
              </w:rPr>
            </w:pPr>
            <w:r w:rsidRPr="00680069">
              <w:rPr>
                <w:rFonts w:ascii="Verdana" w:hAnsi="Verdana" w:cs="Arial"/>
                <w:sz w:val="20"/>
                <w:szCs w:val="20"/>
              </w:rPr>
              <w:t xml:space="preserve">If answered with </w:t>
            </w:r>
            <w:r w:rsidRPr="00680069">
              <w:rPr>
                <w:rFonts w:ascii="Verdana" w:hAnsi="Verdana" w:cs="Arial"/>
                <w:b/>
                <w:sz w:val="20"/>
                <w:szCs w:val="20"/>
              </w:rPr>
              <w:t>No</w:t>
            </w:r>
            <w:r>
              <w:rPr>
                <w:rFonts w:ascii="Verdana" w:hAnsi="Verdana" w:cs="Arial"/>
                <w:sz w:val="20"/>
                <w:szCs w:val="20"/>
              </w:rPr>
              <w:t>:</w:t>
            </w:r>
          </w:p>
        </w:tc>
      </w:tr>
      <w:tr w:rsidR="00810B59" w:rsidRPr="003C047A" w14:paraId="6D95296A"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7096330A" w14:textId="2A251D51" w:rsidR="00810B59" w:rsidRPr="00810B59" w:rsidRDefault="00810B59" w:rsidP="00810B59">
            <w:pPr>
              <w:spacing w:line="276" w:lineRule="auto"/>
              <w:rPr>
                <w:rFonts w:ascii="Verdana" w:hAnsi="Verdana" w:cs="Arial"/>
                <w:sz w:val="20"/>
                <w:szCs w:val="20"/>
                <w:lang w:val="en-US"/>
              </w:rPr>
            </w:pPr>
            <w:r w:rsidRPr="00680069">
              <w:rPr>
                <w:rFonts w:ascii="Verdana" w:hAnsi="Verdana" w:cs="Arial"/>
                <w:sz w:val="20"/>
                <w:szCs w:val="20"/>
                <w:lang w:val="en-US"/>
              </w:rPr>
              <w:t>Please provide a description of the quality management and assurance system that the Tenderer undertakes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4D310B8E" w14:textId="335D2784" w:rsidR="00810B59" w:rsidRPr="003C047A" w:rsidRDefault="00810B59" w:rsidP="00810B59">
            <w:pPr>
              <w:spacing w:line="276" w:lineRule="auto"/>
              <w:rPr>
                <w:rFonts w:ascii="Verdana" w:hAnsi="Verdana"/>
              </w:rPr>
            </w:pPr>
            <w:r w:rsidRPr="003C047A">
              <w:rPr>
                <w:rFonts w:ascii="Verdana" w:hAnsi="Verdana" w:cs="Arial"/>
                <w:sz w:val="20"/>
                <w:szCs w:val="20"/>
              </w:rPr>
              <w:t>&lt;</w:t>
            </w:r>
            <w:r>
              <w:rPr>
                <w:rFonts w:ascii="Verdana" w:hAnsi="Verdana" w:cs="Arial"/>
                <w:sz w:val="20"/>
                <w:szCs w:val="20"/>
              </w:rPr>
              <w:t>Complete</w:t>
            </w:r>
            <w:r w:rsidRPr="003C047A">
              <w:rPr>
                <w:rFonts w:ascii="Verdana" w:hAnsi="Verdana" w:cs="Arial"/>
                <w:sz w:val="20"/>
                <w:szCs w:val="20"/>
              </w:rPr>
              <w:t>&gt;</w:t>
            </w:r>
          </w:p>
        </w:tc>
      </w:tr>
      <w:tr w:rsidR="00810B59" w:rsidRPr="004F072B" w14:paraId="5D0E5DCD" w14:textId="77777777" w:rsidTr="00D25E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Pr>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5" w:type="dxa"/>
              <w:left w:w="70" w:type="dxa"/>
              <w:bottom w:w="85" w:type="dxa"/>
              <w:right w:w="70" w:type="dxa"/>
            </w:tcMar>
            <w:vAlign w:val="center"/>
          </w:tcPr>
          <w:p w14:paraId="0E62B7C1" w14:textId="6C769770" w:rsidR="00810B59" w:rsidRPr="00810B59" w:rsidRDefault="00810B59" w:rsidP="00810B59">
            <w:pPr>
              <w:spacing w:line="276" w:lineRule="auto"/>
              <w:rPr>
                <w:rFonts w:ascii="Verdana" w:hAnsi="Verdana" w:cs="Arial"/>
                <w:sz w:val="20"/>
                <w:szCs w:val="20"/>
                <w:lang w:val="en-US"/>
              </w:rPr>
            </w:pPr>
            <w:r w:rsidRPr="00680069">
              <w:rPr>
                <w:rFonts w:ascii="Verdana" w:hAnsi="Verdana" w:cs="Arial"/>
                <w:sz w:val="20"/>
                <w:szCs w:val="20"/>
                <w:lang w:val="en-US"/>
              </w:rPr>
              <w:t>Is this quality system comparable to ISO-9001 and is it endorsed and monitored by the board and management?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85" w:type="dxa"/>
              <w:right w:w="70" w:type="dxa"/>
            </w:tcMar>
          </w:tcPr>
          <w:p w14:paraId="7C301E7B" w14:textId="4048203C" w:rsidR="00810B59" w:rsidRPr="004F072B" w:rsidRDefault="00810B59" w:rsidP="00810B59">
            <w:pPr>
              <w:spacing w:line="276" w:lineRule="auto"/>
              <w:rPr>
                <w:rFonts w:ascii="Verdana" w:hAnsi="Verdana"/>
              </w:rPr>
            </w:pPr>
            <w:r w:rsidRPr="003C047A">
              <w:rPr>
                <w:rFonts w:ascii="Verdana" w:hAnsi="Verdana" w:cs="Arial"/>
                <w:sz w:val="20"/>
                <w:szCs w:val="20"/>
              </w:rPr>
              <w:t>&lt;</w:t>
            </w:r>
            <w:r>
              <w:rPr>
                <w:rFonts w:ascii="Verdana" w:hAnsi="Verdana" w:cs="Arial"/>
                <w:sz w:val="20"/>
                <w:szCs w:val="20"/>
              </w:rPr>
              <w:t>Complete</w:t>
            </w:r>
            <w:r w:rsidRPr="003C047A">
              <w:rPr>
                <w:rFonts w:ascii="Verdana" w:hAnsi="Verdana" w:cs="Arial"/>
                <w:sz w:val="20"/>
                <w:szCs w:val="20"/>
              </w:rPr>
              <w:t>&gt;</w:t>
            </w:r>
          </w:p>
        </w:tc>
      </w:tr>
    </w:tbl>
    <w:p w14:paraId="0B316AE6" w14:textId="77777777" w:rsidR="00FD768E" w:rsidRPr="004F072B" w:rsidRDefault="00FD768E" w:rsidP="00773547">
      <w:pPr>
        <w:spacing w:line="276" w:lineRule="auto"/>
        <w:rPr>
          <w:rFonts w:ascii="Verdana" w:hAnsi="Verdana"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FD768E" w:rsidRPr="003C047A" w14:paraId="59E557F1" w14:textId="77777777" w:rsidTr="008526F8">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DEC2D7" w14:textId="5D837018" w:rsidR="00FD768E" w:rsidRPr="003C047A" w:rsidRDefault="00A71FCF" w:rsidP="00A71FCF">
            <w:pPr>
              <w:tabs>
                <w:tab w:val="left" w:pos="972"/>
              </w:tabs>
              <w:spacing w:line="276" w:lineRule="auto"/>
              <w:rPr>
                <w:rFonts w:ascii="Verdana" w:hAnsi="Verdana"/>
                <w:sz w:val="20"/>
                <w:szCs w:val="20"/>
              </w:rPr>
            </w:pPr>
            <w:r>
              <w:rPr>
                <w:rFonts w:ascii="Verdana" w:hAnsi="Verdana" w:cs="Arial"/>
                <w:b/>
                <w:bCs/>
                <w:sz w:val="20"/>
                <w:szCs w:val="20"/>
              </w:rPr>
              <w:t>Tenderer</w:t>
            </w:r>
            <w:r w:rsidR="00FD768E" w:rsidRPr="003C047A">
              <w:rPr>
                <w:rFonts w:ascii="Verdana" w:hAnsi="Verdana" w:cs="Arial"/>
                <w:b/>
                <w:bCs/>
                <w:sz w:val="20"/>
                <w:szCs w:val="20"/>
              </w:rPr>
              <w:t xml:space="preserve"> </w:t>
            </w:r>
            <w:r>
              <w:rPr>
                <w:rFonts w:ascii="Verdana" w:hAnsi="Verdana" w:cs="Arial"/>
                <w:b/>
                <w:bCs/>
                <w:sz w:val="20"/>
                <w:szCs w:val="20"/>
              </w:rPr>
              <w:t>signature</w:t>
            </w:r>
          </w:p>
        </w:tc>
      </w:tr>
      <w:tr w:rsidR="00A71FCF" w:rsidRPr="003C047A" w14:paraId="300512E8"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E6BAE57" w14:textId="7412CB6F" w:rsidR="00A71FCF" w:rsidRPr="003C047A" w:rsidRDefault="00A71FCF" w:rsidP="00A71FCF">
            <w:pPr>
              <w:tabs>
                <w:tab w:val="left" w:pos="972"/>
              </w:tabs>
              <w:spacing w:line="276" w:lineRule="auto"/>
              <w:rPr>
                <w:rFonts w:ascii="Verdana" w:hAnsi="Verdana"/>
                <w:sz w:val="20"/>
                <w:szCs w:val="20"/>
              </w:rPr>
            </w:pPr>
            <w:r w:rsidRPr="002717B1">
              <w:rPr>
                <w:rFonts w:ascii="Verdana" w:hAnsi="Verdana"/>
                <w:sz w:val="20"/>
                <w:szCs w:val="20"/>
              </w:rPr>
              <w:t>Tenderer 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140C1EC4" w14:textId="11BEF2AA" w:rsidR="00A71FCF" w:rsidRPr="003C047A" w:rsidRDefault="00A71FCF" w:rsidP="00A71FCF">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71FCF" w:rsidRPr="003C047A" w14:paraId="4A4DADF7"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DB30F9E" w14:textId="4F0C224C" w:rsidR="00A71FCF" w:rsidRPr="003C047A" w:rsidRDefault="00A71FCF" w:rsidP="00A71FCF">
            <w:pPr>
              <w:tabs>
                <w:tab w:val="left" w:pos="972"/>
              </w:tabs>
              <w:spacing w:line="276" w:lineRule="auto"/>
              <w:rPr>
                <w:rFonts w:ascii="Verdana" w:hAnsi="Verdana"/>
                <w:sz w:val="20"/>
                <w:szCs w:val="20"/>
              </w:rPr>
            </w:pPr>
            <w:r w:rsidRPr="002717B1">
              <w:rPr>
                <w:rFonts w:ascii="Verdana" w:hAnsi="Verdana"/>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696B0939" w14:textId="4F85E04C" w:rsidR="00A71FCF" w:rsidRPr="003C047A" w:rsidRDefault="00A71FCF" w:rsidP="00A71FCF">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71FCF" w:rsidRPr="003C047A" w14:paraId="0721674D"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117C9E7" w14:textId="6E33989D" w:rsidR="00A71FCF" w:rsidRPr="003C047A" w:rsidRDefault="00A71FCF" w:rsidP="00A71FCF">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28A96F59" w14:textId="29F2FFF8" w:rsidR="00A71FCF" w:rsidRPr="003C047A" w:rsidRDefault="00A71FCF" w:rsidP="00A71FCF">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71FCF" w:rsidRPr="003C047A" w14:paraId="0AAEA009"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784B0C4" w14:textId="65C3DF80" w:rsidR="00A71FCF" w:rsidRPr="003C047A" w:rsidRDefault="00A71FCF" w:rsidP="00A71FCF">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287E2719" w14:textId="77777777" w:rsidR="00A71FCF" w:rsidRPr="003C047A" w:rsidRDefault="00A71FCF" w:rsidP="00A71FCF">
            <w:pPr>
              <w:tabs>
                <w:tab w:val="left" w:pos="972"/>
              </w:tabs>
              <w:spacing w:line="276" w:lineRule="auto"/>
              <w:rPr>
                <w:rFonts w:ascii="Verdana" w:hAnsi="Verdana" w:cs="Arial"/>
                <w:sz w:val="20"/>
                <w:szCs w:val="20"/>
              </w:rPr>
            </w:pPr>
          </w:p>
        </w:tc>
      </w:tr>
      <w:tr w:rsidR="00A71FCF" w:rsidRPr="004F072B" w14:paraId="74615E15" w14:textId="77777777" w:rsidTr="008526F8">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83E245A" w14:textId="1AF7F32B" w:rsidR="00A71FCF" w:rsidRPr="003C047A" w:rsidRDefault="00A71FCF" w:rsidP="00A71FCF">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33057B8B" w14:textId="7EA13CFA" w:rsidR="00A71FCF" w:rsidRPr="004F072B" w:rsidRDefault="00A71FCF" w:rsidP="00A71FCF">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bl>
    <w:p w14:paraId="56633C9F" w14:textId="77777777" w:rsidR="00FD768E" w:rsidRPr="004F072B" w:rsidRDefault="00FD768E" w:rsidP="00773547">
      <w:pPr>
        <w:spacing w:line="276" w:lineRule="auto"/>
        <w:rPr>
          <w:rFonts w:ascii="Verdana" w:hAnsi="Verdana"/>
          <w:sz w:val="20"/>
          <w:szCs w:val="20"/>
          <w:lang w:eastAsia="en-US"/>
        </w:rPr>
      </w:pPr>
    </w:p>
    <w:p w14:paraId="70FCBCD8" w14:textId="6C45A45E" w:rsidR="000E1B3D" w:rsidRPr="004F072B" w:rsidRDefault="00A71FCF" w:rsidP="000E1B3D">
      <w:pPr>
        <w:spacing w:line="276" w:lineRule="auto"/>
        <w:rPr>
          <w:rFonts w:ascii="Verdana" w:hAnsi="Verdana"/>
          <w:sz w:val="20"/>
          <w:szCs w:val="20"/>
          <w:u w:val="single"/>
          <w:lang w:eastAsia="en-US"/>
        </w:rPr>
      </w:pPr>
      <w:r>
        <w:rPr>
          <w:rFonts w:ascii="Verdana" w:hAnsi="Verdana"/>
          <w:sz w:val="20"/>
          <w:szCs w:val="20"/>
          <w:u w:val="single"/>
          <w:lang w:eastAsia="en-US"/>
        </w:rPr>
        <w:t>Verification document(s</w:t>
      </w:r>
      <w:r w:rsidR="000E1B3D" w:rsidRPr="004F072B">
        <w:rPr>
          <w:rFonts w:ascii="Verdana" w:hAnsi="Verdana"/>
          <w:sz w:val="20"/>
          <w:szCs w:val="20"/>
          <w:u w:val="single"/>
          <w:lang w:eastAsia="en-US"/>
        </w:rPr>
        <w:t>):</w:t>
      </w:r>
    </w:p>
    <w:p w14:paraId="2AE599E4" w14:textId="77777777" w:rsidR="000E1B3D" w:rsidRPr="004F072B" w:rsidRDefault="000E1B3D" w:rsidP="000E1B3D">
      <w:pPr>
        <w:spacing w:line="276" w:lineRule="auto"/>
        <w:rPr>
          <w:rFonts w:ascii="Verdana" w:hAnsi="Verdana"/>
          <w:sz w:val="20"/>
          <w:szCs w:val="20"/>
          <w:lang w:eastAsia="en-US"/>
        </w:rPr>
      </w:pPr>
    </w:p>
    <w:p w14:paraId="242D4699" w14:textId="77777777" w:rsidR="00A71FCF" w:rsidRPr="00A5464C" w:rsidRDefault="00A71FCF" w:rsidP="00750F80">
      <w:pPr>
        <w:pStyle w:val="Lijstalinea"/>
        <w:numPr>
          <w:ilvl w:val="0"/>
          <w:numId w:val="7"/>
        </w:numPr>
        <w:rPr>
          <w:rFonts w:ascii="Verdana" w:hAnsi="Verdana"/>
          <w:sz w:val="20"/>
          <w:szCs w:val="20"/>
          <w:lang w:val="en-US"/>
        </w:rPr>
      </w:pPr>
      <w:r w:rsidRPr="00A5464C">
        <w:rPr>
          <w:rFonts w:ascii="Verdana" w:hAnsi="Verdana"/>
          <w:sz w:val="20"/>
          <w:szCs w:val="20"/>
          <w:lang w:val="en-US"/>
        </w:rPr>
        <w:t xml:space="preserve">Statement of quality management system </w:t>
      </w:r>
    </w:p>
    <w:p w14:paraId="28CAA502" w14:textId="763BCD1A" w:rsidR="00A71FCF" w:rsidRPr="00A71FCF" w:rsidRDefault="00A71FCF" w:rsidP="00750F80">
      <w:pPr>
        <w:pStyle w:val="Lijstalinea"/>
        <w:numPr>
          <w:ilvl w:val="0"/>
          <w:numId w:val="7"/>
        </w:numPr>
        <w:rPr>
          <w:rFonts w:ascii="Verdana" w:hAnsi="Verdana"/>
          <w:sz w:val="20"/>
          <w:szCs w:val="20"/>
          <w:lang w:val="en-US"/>
        </w:rPr>
      </w:pPr>
      <w:r w:rsidRPr="00A71FCF">
        <w:rPr>
          <w:rFonts w:ascii="Verdana" w:hAnsi="Verdana"/>
          <w:sz w:val="20"/>
          <w:szCs w:val="20"/>
          <w:lang w:val="en-US"/>
        </w:rPr>
        <w:t>A valid quality certificate(s) ISO9001 stating the year of introduction and expiration, issued by a certified body as referred to in Article 2.96 of the Public Procurement Act (if applicable), or an equivalent certificate including substantiation of agreements and/ or discrepancies, or an alternative description.</w:t>
      </w:r>
    </w:p>
    <w:p w14:paraId="3819764E" w14:textId="77777777" w:rsidR="00BA186B" w:rsidRPr="00A71FCF" w:rsidRDefault="00BA186B" w:rsidP="00773547">
      <w:pPr>
        <w:spacing w:line="276" w:lineRule="auto"/>
        <w:rPr>
          <w:rFonts w:ascii="Verdana" w:hAnsi="Verdana"/>
          <w:sz w:val="20"/>
          <w:szCs w:val="20"/>
          <w:lang w:val="en-US"/>
        </w:rPr>
      </w:pPr>
    </w:p>
    <w:p w14:paraId="43DC604F" w14:textId="77777777" w:rsidR="00D25E63" w:rsidRPr="00A71FCF" w:rsidRDefault="00D25E63">
      <w:pPr>
        <w:rPr>
          <w:rFonts w:ascii="Verdana" w:hAnsi="Verdana"/>
          <w:b/>
          <w:sz w:val="20"/>
          <w:szCs w:val="20"/>
          <w:lang w:val="en-US"/>
        </w:rPr>
      </w:pPr>
      <w:bookmarkStart w:id="173" w:name="_Toc324514472"/>
      <w:bookmarkStart w:id="174" w:name="_Toc403469930"/>
      <w:bookmarkStart w:id="175" w:name="_Toc403470424"/>
      <w:bookmarkStart w:id="176" w:name="_Toc403470553"/>
      <w:r w:rsidRPr="00A71FCF">
        <w:rPr>
          <w:rFonts w:ascii="Verdana" w:hAnsi="Verdana"/>
          <w:i/>
          <w:sz w:val="20"/>
          <w:szCs w:val="20"/>
          <w:lang w:val="en-US"/>
        </w:rPr>
        <w:br w:type="page"/>
      </w:r>
    </w:p>
    <w:p w14:paraId="78678598" w14:textId="77777777" w:rsidR="00472189" w:rsidRPr="004F072B" w:rsidRDefault="00472189" w:rsidP="00750F80">
      <w:pPr>
        <w:pStyle w:val="Kop3"/>
        <w:numPr>
          <w:ilvl w:val="2"/>
          <w:numId w:val="18"/>
        </w:numPr>
        <w:spacing w:line="276" w:lineRule="auto"/>
        <w:ind w:left="0" w:hanging="851"/>
        <w:rPr>
          <w:rFonts w:ascii="Verdana" w:hAnsi="Verdana"/>
          <w:i w:val="0"/>
          <w:sz w:val="20"/>
          <w:szCs w:val="20"/>
        </w:rPr>
      </w:pPr>
      <w:bookmarkStart w:id="177" w:name="_Toc76466114"/>
      <w:r w:rsidRPr="004F072B">
        <w:rPr>
          <w:rFonts w:ascii="Verdana" w:hAnsi="Verdana"/>
          <w:i w:val="0"/>
          <w:sz w:val="20"/>
          <w:szCs w:val="20"/>
        </w:rPr>
        <w:lastRenderedPageBreak/>
        <w:t>GE</w:t>
      </w:r>
      <w:r w:rsidR="00B75259" w:rsidRPr="004F072B">
        <w:rPr>
          <w:rFonts w:ascii="Verdana" w:hAnsi="Verdana"/>
          <w:i w:val="0"/>
          <w:sz w:val="20"/>
          <w:szCs w:val="20"/>
        </w:rPr>
        <w:t>6</w:t>
      </w:r>
      <w:r w:rsidRPr="004F072B">
        <w:rPr>
          <w:rFonts w:ascii="Verdana" w:hAnsi="Verdana"/>
          <w:i w:val="0"/>
          <w:sz w:val="20"/>
          <w:szCs w:val="20"/>
        </w:rPr>
        <w:t xml:space="preserve"> –</w:t>
      </w:r>
      <w:r w:rsidR="005237A1" w:rsidRPr="004F072B">
        <w:rPr>
          <w:rFonts w:ascii="Verdana" w:hAnsi="Verdana"/>
          <w:i w:val="0"/>
          <w:sz w:val="20"/>
          <w:szCs w:val="20"/>
        </w:rPr>
        <w:t xml:space="preserve"> B</w:t>
      </w:r>
      <w:r w:rsidRPr="004F072B">
        <w:rPr>
          <w:rFonts w:ascii="Verdana" w:hAnsi="Verdana"/>
          <w:i w:val="0"/>
          <w:sz w:val="20"/>
          <w:szCs w:val="20"/>
        </w:rPr>
        <w:t>eroeps</w:t>
      </w:r>
      <w:bookmarkEnd w:id="173"/>
      <w:r w:rsidR="005237A1" w:rsidRPr="004F072B">
        <w:rPr>
          <w:rFonts w:ascii="Verdana" w:hAnsi="Verdana"/>
          <w:i w:val="0"/>
          <w:sz w:val="20"/>
          <w:szCs w:val="20"/>
        </w:rPr>
        <w:t>bevoegdheid</w:t>
      </w:r>
      <w:bookmarkEnd w:id="174"/>
      <w:bookmarkEnd w:id="175"/>
      <w:bookmarkEnd w:id="176"/>
      <w:bookmarkEnd w:id="177"/>
    </w:p>
    <w:p w14:paraId="367D22B0" w14:textId="77777777" w:rsidR="0081280C" w:rsidRPr="004F072B" w:rsidRDefault="0081280C" w:rsidP="00773547">
      <w:pPr>
        <w:spacing w:line="276" w:lineRule="auto"/>
        <w:rPr>
          <w:rFonts w:ascii="Verdana" w:hAnsi="Verdana"/>
        </w:rPr>
      </w:pPr>
    </w:p>
    <w:p w14:paraId="331AF72A" w14:textId="6A9E5612" w:rsidR="00A5464C" w:rsidRPr="00A5464C" w:rsidRDefault="00A5464C" w:rsidP="00773547">
      <w:pPr>
        <w:spacing w:line="276" w:lineRule="auto"/>
        <w:rPr>
          <w:rFonts w:ascii="Verdana" w:hAnsi="Verdana"/>
          <w:sz w:val="20"/>
          <w:szCs w:val="20"/>
          <w:lang w:val="en-US" w:eastAsia="en-US"/>
        </w:rPr>
      </w:pPr>
      <w:r w:rsidRPr="00A5464C">
        <w:rPr>
          <w:rFonts w:ascii="Verdana" w:hAnsi="Verdana"/>
          <w:sz w:val="20"/>
          <w:szCs w:val="20"/>
          <w:lang w:val="en-US"/>
        </w:rPr>
        <w:t>By submitting a Tender, the Tenderer declares that it meets the requirement identified below</w:t>
      </w:r>
      <w:r>
        <w:rPr>
          <w:rFonts w:ascii="Verdana" w:hAnsi="Verdana"/>
          <w:sz w:val="20"/>
          <w:szCs w:val="20"/>
          <w:lang w:val="en-US"/>
        </w:rPr>
        <w:t>.</w:t>
      </w:r>
    </w:p>
    <w:p w14:paraId="515720B1" w14:textId="77777777" w:rsidR="000D4854" w:rsidRPr="00A5464C" w:rsidRDefault="000D4854" w:rsidP="00773547">
      <w:pPr>
        <w:spacing w:line="276" w:lineRule="auto"/>
        <w:rPr>
          <w:rFonts w:ascii="Verdana" w:hAnsi="Verdana"/>
          <w:sz w:val="20"/>
          <w:szCs w:val="20"/>
          <w:u w:val="single"/>
          <w:lang w:val="en-US" w:eastAsia="en-US"/>
        </w:rPr>
      </w:pPr>
    </w:p>
    <w:p w14:paraId="5707F2BB" w14:textId="416B57D0" w:rsidR="00A5464C" w:rsidRPr="00A5464C" w:rsidRDefault="00A5464C" w:rsidP="00A5464C">
      <w:pPr>
        <w:spacing w:line="276" w:lineRule="auto"/>
        <w:rPr>
          <w:rFonts w:ascii="Verdana" w:hAnsi="Verdana"/>
          <w:sz w:val="20"/>
          <w:szCs w:val="20"/>
          <w:u w:val="single"/>
          <w:lang w:val="en-US"/>
        </w:rPr>
      </w:pPr>
      <w:r w:rsidRPr="00A5464C">
        <w:rPr>
          <w:rFonts w:ascii="Verdana" w:hAnsi="Verdana"/>
          <w:sz w:val="20"/>
          <w:szCs w:val="20"/>
          <w:u w:val="single"/>
          <w:lang w:val="en-US"/>
        </w:rPr>
        <w:t>Requirement(s):</w:t>
      </w:r>
    </w:p>
    <w:p w14:paraId="60E1B429" w14:textId="77777777" w:rsidR="0081280C" w:rsidRPr="00A5464C" w:rsidRDefault="0081280C" w:rsidP="00773547">
      <w:pPr>
        <w:spacing w:line="276" w:lineRule="auto"/>
        <w:rPr>
          <w:rFonts w:ascii="Verdana" w:hAnsi="Verdana"/>
          <w:sz w:val="20"/>
          <w:szCs w:val="20"/>
          <w:lang w:val="en-US" w:eastAsia="en-US"/>
        </w:rPr>
      </w:pPr>
    </w:p>
    <w:p w14:paraId="39B4CC18" w14:textId="77777777" w:rsidR="00A5464C" w:rsidRDefault="00A5464C" w:rsidP="00A5464C">
      <w:pPr>
        <w:spacing w:line="276" w:lineRule="auto"/>
        <w:jc w:val="both"/>
        <w:rPr>
          <w:rFonts w:ascii="Verdana" w:hAnsi="Verdana"/>
          <w:sz w:val="20"/>
          <w:szCs w:val="20"/>
          <w:lang w:val="en-US" w:eastAsia="en-US"/>
        </w:rPr>
      </w:pPr>
      <w:r w:rsidRPr="00C907CD">
        <w:rPr>
          <w:rFonts w:ascii="Verdana" w:hAnsi="Verdana"/>
          <w:sz w:val="20"/>
          <w:szCs w:val="20"/>
          <w:lang w:val="en-US" w:eastAsia="en-US"/>
        </w:rPr>
        <w:t>The tenderer must be able to demonstrate at the time of registration that he is registered in the professional register or the trade register in accordance with the regulations of the Member State in which he is established, or must be able to provide a statement under oath or a certificate. Within the Netherlands, an extract of registration in the trade register of the Chamber of Commerce fulfills this function.</w:t>
      </w:r>
    </w:p>
    <w:p w14:paraId="46B1A05C" w14:textId="77777777" w:rsidR="007819C5" w:rsidRPr="00A5464C" w:rsidRDefault="007819C5" w:rsidP="00773547">
      <w:pPr>
        <w:spacing w:line="276" w:lineRule="auto"/>
        <w:rPr>
          <w:rFonts w:ascii="Verdana" w:hAnsi="Verdana"/>
          <w:sz w:val="20"/>
          <w:szCs w:val="20"/>
          <w:lang w:val="en-US" w:eastAsia="en-US"/>
        </w:rPr>
      </w:pPr>
    </w:p>
    <w:p w14:paraId="1B2B44D1" w14:textId="77777777" w:rsidR="00A5464C" w:rsidRPr="00680069" w:rsidRDefault="00A5464C" w:rsidP="00A5464C">
      <w:pPr>
        <w:spacing w:line="276" w:lineRule="auto"/>
        <w:jc w:val="both"/>
        <w:rPr>
          <w:rFonts w:ascii="Verdana" w:hAnsi="Verdana"/>
          <w:sz w:val="20"/>
          <w:szCs w:val="20"/>
          <w:lang w:val="en-US" w:eastAsia="en-US"/>
        </w:rPr>
      </w:pPr>
      <w:r w:rsidRPr="00680069">
        <w:rPr>
          <w:rFonts w:ascii="Verdana" w:hAnsi="Verdana"/>
          <w:sz w:val="20"/>
          <w:szCs w:val="20"/>
          <w:lang w:val="en-US" w:eastAsia="en-US"/>
        </w:rPr>
        <w:t>The proof must describe the current situation of the company and must not be older than six months at the time of Submission. In the case of joint ventures, the Combination or all Combinants individually must be able to provide the proof after a request to do so within the stipulated period.</w:t>
      </w:r>
    </w:p>
    <w:p w14:paraId="6B61C076" w14:textId="77777777" w:rsidR="007819C5" w:rsidRPr="00A5464C" w:rsidRDefault="007819C5" w:rsidP="00773547">
      <w:pPr>
        <w:spacing w:line="276" w:lineRule="auto"/>
        <w:rPr>
          <w:rFonts w:ascii="Verdana" w:hAnsi="Verdana"/>
          <w:sz w:val="20"/>
          <w:szCs w:val="20"/>
          <w:lang w:val="en-US" w:eastAsia="en-US"/>
        </w:rPr>
      </w:pPr>
    </w:p>
    <w:p w14:paraId="6614F4EA" w14:textId="77777777" w:rsidR="00A5464C" w:rsidRPr="00C907CD" w:rsidRDefault="00A5464C" w:rsidP="00A5464C">
      <w:pPr>
        <w:spacing w:line="276" w:lineRule="auto"/>
        <w:jc w:val="both"/>
        <w:rPr>
          <w:rFonts w:ascii="Verdana" w:hAnsi="Verdana"/>
          <w:sz w:val="20"/>
          <w:szCs w:val="20"/>
          <w:lang w:val="en-US" w:eastAsia="en-US"/>
        </w:rPr>
      </w:pPr>
      <w:r w:rsidRPr="00680069">
        <w:rPr>
          <w:rFonts w:ascii="Verdana" w:hAnsi="Verdana"/>
          <w:sz w:val="20"/>
          <w:szCs w:val="20"/>
          <w:lang w:val="en-US" w:eastAsia="en-US"/>
        </w:rPr>
        <w:t>This extract will also be used to verify who is authorized to sign the Tender or documents on behalf of the Tenderer. This concerns a signature of (an) officer(s), who is authorized to represent Tenderer according to the excerpt from the professional/commercial register or to whom a written power of attorney for representation has been granted, which is attached to the Tender. The power of attorney must be signed by (a) person(s) who is/are authorized to represent and bind the Company according to the excerpt from the professional/trade register or according to the articles of association of the Company of the Tenderer.</w:t>
      </w:r>
    </w:p>
    <w:p w14:paraId="38DACEE6" w14:textId="77777777" w:rsidR="0081280C" w:rsidRPr="00A5464C" w:rsidRDefault="0081280C" w:rsidP="00773547">
      <w:pPr>
        <w:spacing w:line="276" w:lineRule="auto"/>
        <w:rPr>
          <w:rFonts w:ascii="Verdana" w:hAnsi="Verdana"/>
          <w:sz w:val="20"/>
          <w:szCs w:val="20"/>
          <w:lang w:val="en-US"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9D507B" w:rsidRPr="004F072B" w14:paraId="113B017F" w14:textId="77777777" w:rsidTr="009D507B">
        <w:trPr>
          <w:cantSplit/>
          <w:trHeight w:val="454"/>
        </w:trPr>
        <w:tc>
          <w:tcPr>
            <w:tcW w:w="4962" w:type="dxa"/>
            <w:shd w:val="clear" w:color="auto" w:fill="E6E6E6"/>
            <w:vAlign w:val="center"/>
          </w:tcPr>
          <w:p w14:paraId="3D400EE5" w14:textId="77777777" w:rsidR="009D507B" w:rsidRPr="00A5464C" w:rsidRDefault="009D507B" w:rsidP="00773547">
            <w:pPr>
              <w:spacing w:line="276" w:lineRule="auto"/>
              <w:rPr>
                <w:rFonts w:ascii="Verdana" w:hAnsi="Verdana"/>
                <w:sz w:val="20"/>
                <w:szCs w:val="20"/>
                <w:lang w:val="en-US" w:eastAsia="en-US"/>
              </w:rPr>
            </w:pPr>
          </w:p>
          <w:p w14:paraId="7DD66A2D" w14:textId="77777777" w:rsidR="00A5464C" w:rsidRPr="00A5464C" w:rsidRDefault="00A5464C" w:rsidP="00A5464C">
            <w:pPr>
              <w:spacing w:line="276" w:lineRule="auto"/>
              <w:rPr>
                <w:rFonts w:ascii="Verdana" w:hAnsi="Verdana"/>
                <w:sz w:val="20"/>
                <w:szCs w:val="20"/>
                <w:lang w:val="en-US"/>
              </w:rPr>
            </w:pPr>
            <w:r w:rsidRPr="00A5464C">
              <w:rPr>
                <w:rFonts w:ascii="Verdana" w:hAnsi="Verdana"/>
                <w:sz w:val="20"/>
                <w:szCs w:val="20"/>
                <w:lang w:val="en-US"/>
              </w:rPr>
              <w:t>The Tenderer declares to meet this requirement.</w:t>
            </w:r>
          </w:p>
          <w:p w14:paraId="4BB2C9ED" w14:textId="77777777" w:rsidR="009D507B" w:rsidRPr="00A5464C" w:rsidRDefault="009D507B" w:rsidP="00773547">
            <w:pPr>
              <w:spacing w:line="276" w:lineRule="auto"/>
              <w:rPr>
                <w:rFonts w:ascii="Verdana" w:hAnsi="Verdana"/>
                <w:sz w:val="20"/>
                <w:szCs w:val="20"/>
                <w:lang w:val="en-US" w:eastAsia="en-US"/>
              </w:rPr>
            </w:pPr>
          </w:p>
        </w:tc>
        <w:tc>
          <w:tcPr>
            <w:tcW w:w="4110" w:type="dxa"/>
            <w:vAlign w:val="center"/>
          </w:tcPr>
          <w:p w14:paraId="24F97645" w14:textId="2B15BCAB" w:rsidR="009D507B" w:rsidRPr="004F072B" w:rsidRDefault="007B5761" w:rsidP="00A5464C">
            <w:pPr>
              <w:spacing w:line="276" w:lineRule="auto"/>
              <w:rPr>
                <w:rFonts w:ascii="Verdana" w:hAnsi="Verdana"/>
                <w:sz w:val="20"/>
                <w:szCs w:val="20"/>
                <w:lang w:eastAsia="en-US"/>
              </w:rPr>
            </w:pPr>
            <w:r w:rsidRPr="004F072B">
              <w:rPr>
                <w:rFonts w:ascii="Verdana" w:hAnsi="Verdana"/>
                <w:sz w:val="20"/>
                <w:szCs w:val="20"/>
                <w:lang w:eastAsia="en-US"/>
              </w:rPr>
              <w:fldChar w:fldCharType="begin">
                <w:ffData>
                  <w:name w:val=""/>
                  <w:enabled/>
                  <w:calcOnExit w:val="0"/>
                  <w:checkBox>
                    <w:sizeAuto/>
                    <w:default w:val="0"/>
                  </w:checkBox>
                </w:ffData>
              </w:fldChar>
            </w:r>
            <w:r w:rsidR="009D507B"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9D507B" w:rsidRPr="004F072B">
              <w:rPr>
                <w:rFonts w:ascii="Verdana" w:hAnsi="Verdana"/>
                <w:sz w:val="20"/>
                <w:szCs w:val="20"/>
                <w:lang w:eastAsia="en-US"/>
              </w:rPr>
              <w:t xml:space="preserve"> </w:t>
            </w:r>
            <w:r w:rsidR="00A5464C">
              <w:rPr>
                <w:rFonts w:ascii="Verdana" w:hAnsi="Verdana"/>
                <w:sz w:val="20"/>
                <w:szCs w:val="20"/>
                <w:lang w:eastAsia="en-US"/>
              </w:rPr>
              <w:t>Yes</w:t>
            </w:r>
            <w:r w:rsidR="009D507B" w:rsidRPr="004F072B">
              <w:rPr>
                <w:rFonts w:ascii="Verdana" w:hAnsi="Verdana"/>
                <w:sz w:val="20"/>
                <w:szCs w:val="20"/>
                <w:lang w:eastAsia="en-US"/>
              </w:rPr>
              <w:t xml:space="preserve">  </w:t>
            </w:r>
            <w:r w:rsidRPr="004F072B">
              <w:rPr>
                <w:rFonts w:ascii="Verdana" w:hAnsi="Verdana"/>
                <w:sz w:val="20"/>
                <w:szCs w:val="20"/>
                <w:lang w:eastAsia="en-US"/>
              </w:rPr>
              <w:fldChar w:fldCharType="begin">
                <w:ffData>
                  <w:name w:val="Check1"/>
                  <w:enabled/>
                  <w:calcOnExit w:val="0"/>
                  <w:statusText w:type="text" w:val="Dubbelklik de checkbox"/>
                  <w:checkBox>
                    <w:sizeAuto/>
                    <w:default w:val="0"/>
                  </w:checkBox>
                </w:ffData>
              </w:fldChar>
            </w:r>
            <w:r w:rsidR="009D507B" w:rsidRPr="004F072B">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sidRPr="004F072B">
              <w:rPr>
                <w:rFonts w:ascii="Verdana" w:hAnsi="Verdana"/>
                <w:sz w:val="20"/>
                <w:szCs w:val="20"/>
                <w:lang w:eastAsia="en-US"/>
              </w:rPr>
              <w:fldChar w:fldCharType="end"/>
            </w:r>
            <w:r w:rsidR="00A5464C">
              <w:rPr>
                <w:rFonts w:ascii="Verdana" w:hAnsi="Verdana"/>
                <w:sz w:val="20"/>
                <w:szCs w:val="20"/>
                <w:lang w:eastAsia="en-US"/>
              </w:rPr>
              <w:t xml:space="preserve"> No</w:t>
            </w:r>
          </w:p>
        </w:tc>
      </w:tr>
      <w:tr w:rsidR="00A5464C" w:rsidRPr="004F072B" w14:paraId="1A2A708A" w14:textId="77777777" w:rsidTr="009D507B">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1FB5231B" w14:textId="77777777" w:rsidR="00A5464C" w:rsidRPr="00A5464C" w:rsidRDefault="00A5464C" w:rsidP="00A5464C">
            <w:pPr>
              <w:spacing w:line="276" w:lineRule="auto"/>
              <w:rPr>
                <w:rFonts w:ascii="Verdana" w:hAnsi="Verdana"/>
                <w:sz w:val="20"/>
                <w:szCs w:val="20"/>
                <w:lang w:val="en-US" w:eastAsia="en-US"/>
              </w:rPr>
            </w:pPr>
          </w:p>
          <w:p w14:paraId="0A57FB46" w14:textId="098967F4" w:rsidR="00A5464C" w:rsidRDefault="00A5464C" w:rsidP="00A5464C">
            <w:pPr>
              <w:spacing w:line="276" w:lineRule="auto"/>
              <w:rPr>
                <w:rFonts w:ascii="Verdana" w:hAnsi="Verdana"/>
                <w:sz w:val="20"/>
                <w:szCs w:val="20"/>
                <w:lang w:val="en-US" w:eastAsia="en-US"/>
              </w:rPr>
            </w:pPr>
            <w:r w:rsidRPr="00A5464C">
              <w:rPr>
                <w:rFonts w:ascii="Verdana" w:hAnsi="Verdana"/>
                <w:sz w:val="20"/>
                <w:szCs w:val="20"/>
                <w:lang w:val="en-US"/>
              </w:rPr>
              <w:t>In the event of submission of a Tender in a Combination, all the participants in the Combination declare to meet this requirement</w:t>
            </w:r>
            <w:r>
              <w:rPr>
                <w:rFonts w:ascii="Verdana" w:hAnsi="Verdana"/>
                <w:sz w:val="20"/>
                <w:szCs w:val="20"/>
                <w:lang w:val="en-US"/>
              </w:rPr>
              <w:t>.</w:t>
            </w:r>
            <w:r w:rsidRPr="00A5464C">
              <w:rPr>
                <w:rFonts w:ascii="Verdana" w:hAnsi="Verdana"/>
                <w:sz w:val="20"/>
                <w:szCs w:val="20"/>
                <w:lang w:val="en-US" w:eastAsia="en-US"/>
              </w:rPr>
              <w:t xml:space="preserve"> </w:t>
            </w:r>
          </w:p>
          <w:p w14:paraId="2AD5B1D6" w14:textId="107F9A88" w:rsidR="00A5464C" w:rsidRPr="00A5464C" w:rsidRDefault="00A5464C" w:rsidP="00A5464C">
            <w:pPr>
              <w:spacing w:line="276" w:lineRule="auto"/>
              <w:rPr>
                <w:rFonts w:ascii="Verdana" w:hAnsi="Verdana"/>
                <w:sz w:val="20"/>
                <w:szCs w:val="20"/>
                <w:lang w:val="en-US"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63143B0E" w14:textId="6B4EE19B" w:rsidR="00A5464C" w:rsidRPr="004F072B" w:rsidRDefault="00A5464C" w:rsidP="00A5464C">
            <w:pPr>
              <w:spacing w:line="276" w:lineRule="auto"/>
              <w:rPr>
                <w:rFonts w:ascii="Verdana" w:hAnsi="Verdana"/>
                <w:sz w:val="20"/>
                <w:szCs w:val="20"/>
                <w:lang w:eastAsia="en-US"/>
              </w:rPr>
            </w:pPr>
            <w:r w:rsidRPr="002717B1">
              <w:rPr>
                <w:rFonts w:ascii="Verdana" w:hAnsi="Verdana"/>
                <w:sz w:val="20"/>
                <w:szCs w:val="20"/>
              </w:rPr>
              <w:fldChar w:fldCharType="begin">
                <w:ffData>
                  <w:name w:val=""/>
                  <w:enabled/>
                  <w:calcOnExit w:val="0"/>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Yes  </w:t>
            </w:r>
            <w:r w:rsidRPr="002717B1">
              <w:rPr>
                <w:rFonts w:ascii="Verdana" w:hAnsi="Verdana"/>
                <w:sz w:val="20"/>
                <w:szCs w:val="20"/>
              </w:rPr>
              <w:fldChar w:fldCharType="begin">
                <w:ffData>
                  <w:name w:val="Check1"/>
                  <w:enabled/>
                  <w:calcOnExit w:val="0"/>
                  <w:statusText w:type="text" w:val="Double click the check box"/>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No  </w:t>
            </w:r>
            <w:r w:rsidRPr="002717B1">
              <w:rPr>
                <w:rFonts w:ascii="Verdana" w:hAnsi="Verdana"/>
                <w:sz w:val="20"/>
                <w:szCs w:val="20"/>
              </w:rPr>
              <w:fldChar w:fldCharType="begin">
                <w:ffData>
                  <w:name w:val="Check1"/>
                  <w:enabled/>
                  <w:calcOnExit w:val="0"/>
                  <w:statusText w:type="text" w:val="Double click the check box"/>
                  <w:checkBox>
                    <w:sizeAuto/>
                    <w:default w:val="0"/>
                  </w:checkBox>
                </w:ffData>
              </w:fldChar>
            </w:r>
            <w:r w:rsidRPr="002717B1">
              <w:rPr>
                <w:rFonts w:ascii="Verdana" w:hAnsi="Verdana"/>
                <w:sz w:val="20"/>
                <w:szCs w:val="20"/>
              </w:rPr>
              <w:instrText xml:space="preserve"> FORMCHECKBOX </w:instrText>
            </w:r>
            <w:r w:rsidR="002C032E">
              <w:rPr>
                <w:rFonts w:ascii="Verdana" w:hAnsi="Verdana"/>
                <w:sz w:val="20"/>
                <w:szCs w:val="20"/>
              </w:rPr>
            </w:r>
            <w:r w:rsidR="002C032E">
              <w:rPr>
                <w:rFonts w:ascii="Verdana" w:hAnsi="Verdana"/>
                <w:sz w:val="20"/>
                <w:szCs w:val="20"/>
              </w:rPr>
              <w:fldChar w:fldCharType="separate"/>
            </w:r>
            <w:r w:rsidRPr="002717B1">
              <w:rPr>
                <w:rFonts w:ascii="Verdana" w:hAnsi="Verdana"/>
                <w:sz w:val="20"/>
                <w:szCs w:val="20"/>
              </w:rPr>
              <w:fldChar w:fldCharType="end"/>
            </w:r>
            <w:r w:rsidRPr="002717B1">
              <w:rPr>
                <w:rFonts w:ascii="Verdana" w:hAnsi="Verdana"/>
                <w:sz w:val="20"/>
                <w:szCs w:val="20"/>
              </w:rPr>
              <w:t xml:space="preserve"> Not applicable</w:t>
            </w:r>
          </w:p>
        </w:tc>
      </w:tr>
    </w:tbl>
    <w:p w14:paraId="692C198C" w14:textId="77777777" w:rsidR="009D507B" w:rsidRPr="004F072B" w:rsidRDefault="009D507B" w:rsidP="00773547">
      <w:pPr>
        <w:spacing w:line="276" w:lineRule="auto"/>
        <w:rPr>
          <w:rFonts w:ascii="Verdana" w:hAnsi="Verdana"/>
          <w:sz w:val="20"/>
          <w:szCs w:val="20"/>
          <w:lang w:eastAsia="en-US"/>
        </w:rPr>
      </w:pPr>
    </w:p>
    <w:p w14:paraId="5BDD11A2" w14:textId="2C21667A" w:rsidR="0081280C" w:rsidRPr="004F072B" w:rsidRDefault="00A5464C" w:rsidP="00773547">
      <w:pPr>
        <w:spacing w:line="276" w:lineRule="auto"/>
        <w:rPr>
          <w:rFonts w:ascii="Verdana" w:hAnsi="Verdana"/>
          <w:sz w:val="20"/>
          <w:szCs w:val="20"/>
          <w:u w:val="single"/>
          <w:lang w:eastAsia="en-US"/>
        </w:rPr>
      </w:pPr>
      <w:r>
        <w:rPr>
          <w:rFonts w:ascii="Verdana" w:hAnsi="Verdana"/>
          <w:sz w:val="20"/>
          <w:szCs w:val="20"/>
          <w:u w:val="single"/>
          <w:lang w:eastAsia="en-US"/>
        </w:rPr>
        <w:t>Verification document(s</w:t>
      </w:r>
      <w:r w:rsidR="0081280C" w:rsidRPr="004F072B">
        <w:rPr>
          <w:rFonts w:ascii="Verdana" w:hAnsi="Verdana"/>
          <w:sz w:val="20"/>
          <w:szCs w:val="20"/>
          <w:u w:val="single"/>
          <w:lang w:eastAsia="en-US"/>
        </w:rPr>
        <w:t>):</w:t>
      </w:r>
    </w:p>
    <w:p w14:paraId="4AFA64C5" w14:textId="77777777" w:rsidR="007819C5" w:rsidRPr="004F072B" w:rsidRDefault="007819C5" w:rsidP="00773547">
      <w:pPr>
        <w:spacing w:line="276" w:lineRule="auto"/>
        <w:rPr>
          <w:rFonts w:ascii="Verdana" w:hAnsi="Verdana"/>
          <w:sz w:val="20"/>
          <w:szCs w:val="20"/>
          <w:lang w:eastAsia="en-US"/>
        </w:rPr>
      </w:pPr>
    </w:p>
    <w:p w14:paraId="36202F30" w14:textId="77777777" w:rsidR="00A5464C" w:rsidRPr="00A5464C" w:rsidRDefault="00A5464C" w:rsidP="00750F80">
      <w:pPr>
        <w:pStyle w:val="Lijstalinea"/>
        <w:numPr>
          <w:ilvl w:val="0"/>
          <w:numId w:val="8"/>
        </w:numPr>
        <w:rPr>
          <w:rFonts w:ascii="Verdana" w:hAnsi="Verdana"/>
          <w:sz w:val="20"/>
          <w:szCs w:val="20"/>
          <w:lang w:val="en-US"/>
        </w:rPr>
      </w:pPr>
      <w:r w:rsidRPr="00A5464C">
        <w:rPr>
          <w:rFonts w:ascii="Verdana" w:hAnsi="Verdana"/>
          <w:sz w:val="20"/>
          <w:szCs w:val="20"/>
          <w:lang w:val="en-US"/>
        </w:rPr>
        <w:t>Extract from the trade register (not older than 6 months at the time of submission of the Registration).</w:t>
      </w:r>
    </w:p>
    <w:p w14:paraId="0BBF0507" w14:textId="5689797B" w:rsidR="00A5464C" w:rsidRPr="00A5464C" w:rsidRDefault="00A5464C" w:rsidP="00750F80">
      <w:pPr>
        <w:pStyle w:val="Lijstalinea"/>
        <w:numPr>
          <w:ilvl w:val="0"/>
          <w:numId w:val="8"/>
        </w:numPr>
        <w:rPr>
          <w:rFonts w:ascii="Verdana" w:hAnsi="Verdana"/>
          <w:sz w:val="20"/>
          <w:szCs w:val="20"/>
          <w:lang w:val="en-US"/>
        </w:rPr>
      </w:pPr>
      <w:r w:rsidRPr="00A5464C">
        <w:rPr>
          <w:rFonts w:ascii="Verdana" w:hAnsi="Verdana"/>
          <w:sz w:val="20"/>
          <w:szCs w:val="20"/>
          <w:lang w:val="en-US"/>
        </w:rPr>
        <w:t>Statement under oath or a certificate</w:t>
      </w:r>
      <w:r w:rsidR="00FA3A44">
        <w:rPr>
          <w:rFonts w:ascii="Verdana" w:hAnsi="Verdana"/>
          <w:sz w:val="20"/>
          <w:szCs w:val="20"/>
          <w:lang w:val="en-US"/>
        </w:rPr>
        <w:t xml:space="preserve"> </w:t>
      </w:r>
      <w:r w:rsidR="00FA3A44" w:rsidRPr="00A5464C">
        <w:rPr>
          <w:rFonts w:ascii="Verdana" w:hAnsi="Verdana"/>
          <w:sz w:val="20"/>
          <w:szCs w:val="20"/>
          <w:lang w:val="en-US"/>
        </w:rPr>
        <w:t>(not older than 6 months at the time of submission of the Registration)</w:t>
      </w:r>
      <w:r w:rsidRPr="00A5464C">
        <w:rPr>
          <w:rFonts w:ascii="Verdana" w:hAnsi="Verdana"/>
          <w:sz w:val="20"/>
          <w:szCs w:val="20"/>
          <w:lang w:val="en-US"/>
        </w:rPr>
        <w:t>.</w:t>
      </w:r>
    </w:p>
    <w:p w14:paraId="32137A76" w14:textId="090EAB9E" w:rsidR="00A5464C" w:rsidRPr="00A5464C" w:rsidRDefault="00A5464C" w:rsidP="00750F80">
      <w:pPr>
        <w:pStyle w:val="Lijstalinea"/>
        <w:numPr>
          <w:ilvl w:val="0"/>
          <w:numId w:val="8"/>
        </w:numPr>
        <w:rPr>
          <w:rFonts w:ascii="Verdana" w:hAnsi="Verdana"/>
          <w:sz w:val="20"/>
          <w:szCs w:val="20"/>
          <w:lang w:val="en-US"/>
        </w:rPr>
      </w:pPr>
      <w:r w:rsidRPr="00A5464C">
        <w:rPr>
          <w:rFonts w:ascii="Verdana" w:hAnsi="Verdana"/>
          <w:sz w:val="20"/>
          <w:szCs w:val="20"/>
          <w:lang w:val="en-US"/>
        </w:rPr>
        <w:t>Power of Attorney (if necessary).</w:t>
      </w:r>
    </w:p>
    <w:p w14:paraId="26768683" w14:textId="20C50E36" w:rsidR="00A36B2B" w:rsidRPr="00A5464C" w:rsidRDefault="00A36B2B">
      <w:pPr>
        <w:rPr>
          <w:rFonts w:ascii="Verdana" w:hAnsi="Verdana"/>
          <w:sz w:val="20"/>
          <w:szCs w:val="20"/>
          <w:lang w:val="en-US" w:eastAsia="en-US"/>
        </w:rPr>
      </w:pPr>
      <w:r w:rsidRPr="00A5464C">
        <w:rPr>
          <w:rFonts w:ascii="Verdana" w:hAnsi="Verdana"/>
          <w:sz w:val="20"/>
          <w:szCs w:val="20"/>
          <w:lang w:val="en-US" w:eastAsia="en-US"/>
        </w:rPr>
        <w:br w:type="page"/>
      </w:r>
    </w:p>
    <w:p w14:paraId="57CAB9F0" w14:textId="221DC738" w:rsidR="00A36B2B" w:rsidRDefault="00AB0220" w:rsidP="00A36B2B">
      <w:pPr>
        <w:pStyle w:val="Kop1"/>
        <w:keepLines/>
        <w:numPr>
          <w:ilvl w:val="0"/>
          <w:numId w:val="2"/>
        </w:numPr>
        <w:tabs>
          <w:tab w:val="clear" w:pos="360"/>
        </w:tabs>
        <w:spacing w:line="276" w:lineRule="auto"/>
        <w:ind w:left="0" w:hanging="851"/>
        <w:rPr>
          <w:rFonts w:ascii="Verdana" w:hAnsi="Verdana"/>
          <w:bCs/>
          <w:caps w:val="0"/>
          <w:spacing w:val="4"/>
          <w:sz w:val="24"/>
          <w:szCs w:val="24"/>
          <w:lang w:eastAsia="nl-NL"/>
        </w:rPr>
      </w:pPr>
      <w:bookmarkStart w:id="178" w:name="_Toc76466115"/>
      <w:r>
        <w:rPr>
          <w:rFonts w:ascii="Verdana" w:hAnsi="Verdana"/>
          <w:bCs/>
          <w:caps w:val="0"/>
          <w:spacing w:val="4"/>
          <w:sz w:val="24"/>
          <w:szCs w:val="24"/>
          <w:lang w:eastAsia="nl-NL"/>
        </w:rPr>
        <w:lastRenderedPageBreak/>
        <w:t>Price statement</w:t>
      </w:r>
      <w:bookmarkEnd w:id="178"/>
    </w:p>
    <w:p w14:paraId="174C1371" w14:textId="77777777" w:rsidR="00A36B2B" w:rsidRPr="00901D28" w:rsidRDefault="00A36B2B" w:rsidP="00A36B2B"/>
    <w:p w14:paraId="5C929510" w14:textId="77777777" w:rsidR="00A36B2B" w:rsidRPr="004F072B" w:rsidRDefault="00A36B2B" w:rsidP="00A36B2B">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179" w:name="_Toc75956772"/>
      <w:bookmarkStart w:id="180" w:name="_Toc76022742"/>
      <w:bookmarkStart w:id="181" w:name="_Toc76026041"/>
      <w:bookmarkStart w:id="182" w:name="_Toc76466116"/>
      <w:bookmarkEnd w:id="179"/>
      <w:bookmarkEnd w:id="180"/>
      <w:bookmarkEnd w:id="181"/>
      <w:bookmarkEnd w:id="182"/>
    </w:p>
    <w:p w14:paraId="7E6D7DCC" w14:textId="77777777" w:rsidR="00A36B2B" w:rsidRPr="004F072B" w:rsidRDefault="00A36B2B" w:rsidP="00A36B2B">
      <w:pPr>
        <w:pStyle w:val="Lijstalinea"/>
        <w:keepNext/>
        <w:numPr>
          <w:ilvl w:val="0"/>
          <w:numId w:val="6"/>
        </w:numPr>
        <w:spacing w:after="0"/>
        <w:contextualSpacing w:val="0"/>
        <w:outlineLvl w:val="1"/>
        <w:rPr>
          <w:rFonts w:ascii="Verdana" w:eastAsia="Times New Roman" w:hAnsi="Verdana"/>
          <w:b/>
          <w:vanish/>
          <w:kern w:val="28"/>
          <w:sz w:val="20"/>
          <w:szCs w:val="20"/>
        </w:rPr>
      </w:pPr>
      <w:bookmarkStart w:id="183" w:name="_Toc75956773"/>
      <w:bookmarkStart w:id="184" w:name="_Toc76022743"/>
      <w:bookmarkStart w:id="185" w:name="_Toc76026042"/>
      <w:bookmarkStart w:id="186" w:name="_Toc76466117"/>
      <w:bookmarkEnd w:id="183"/>
      <w:bookmarkEnd w:id="184"/>
      <w:bookmarkEnd w:id="185"/>
      <w:bookmarkEnd w:id="186"/>
    </w:p>
    <w:p w14:paraId="4AA8A28A" w14:textId="3C94D8F0" w:rsidR="00A36B2B" w:rsidRDefault="00AB0220" w:rsidP="00750F80">
      <w:pPr>
        <w:pStyle w:val="Kop2"/>
        <w:numPr>
          <w:ilvl w:val="1"/>
          <w:numId w:val="19"/>
        </w:numPr>
        <w:spacing w:line="276" w:lineRule="auto"/>
        <w:ind w:left="0" w:hanging="567"/>
        <w:rPr>
          <w:rFonts w:ascii="Verdana" w:hAnsi="Verdana"/>
          <w:sz w:val="20"/>
        </w:rPr>
      </w:pPr>
      <w:bookmarkStart w:id="187" w:name="_Toc76466118"/>
      <w:r>
        <w:rPr>
          <w:rFonts w:ascii="Verdana" w:hAnsi="Verdana"/>
          <w:sz w:val="20"/>
        </w:rPr>
        <w:t>Specify price</w:t>
      </w:r>
      <w:bookmarkEnd w:id="187"/>
    </w:p>
    <w:p w14:paraId="35534847" w14:textId="77777777" w:rsidR="00AB0220" w:rsidRPr="00AB0220" w:rsidRDefault="00AB0220" w:rsidP="00AB0220">
      <w:pPr>
        <w:rPr>
          <w:lang w:eastAsia="en-US"/>
        </w:rPr>
      </w:pPr>
    </w:p>
    <w:p w14:paraId="5ACB0E6B" w14:textId="145E26B8" w:rsidR="00A36B2B" w:rsidRPr="00AB0220" w:rsidRDefault="00AB0220" w:rsidP="00A36B2B">
      <w:pPr>
        <w:spacing w:line="276" w:lineRule="auto"/>
        <w:rPr>
          <w:rFonts w:ascii="Verdana" w:hAnsi="Verdana"/>
          <w:sz w:val="20"/>
          <w:szCs w:val="20"/>
          <w:lang w:val="en-US" w:eastAsia="en-US"/>
        </w:rPr>
      </w:pPr>
      <w:r w:rsidRPr="00AB0220">
        <w:rPr>
          <w:rFonts w:ascii="Verdana" w:hAnsi="Verdana"/>
          <w:sz w:val="20"/>
          <w:szCs w:val="20"/>
          <w:lang w:val="en-US" w:eastAsia="en-US"/>
        </w:rPr>
        <w:t>In the following paragraphs, the Tenderer must only state the rates for the lot(s) for which it is tendering. The registration statement must also be legally signed by the representative on behalf of the organization.</w:t>
      </w:r>
    </w:p>
    <w:p w14:paraId="3CF07014" w14:textId="77777777" w:rsidR="001D11AC" w:rsidRPr="00AB0220" w:rsidRDefault="001D11AC" w:rsidP="00A36B2B">
      <w:pPr>
        <w:spacing w:line="276" w:lineRule="auto"/>
        <w:rPr>
          <w:rFonts w:ascii="Verdana" w:hAnsi="Verdana"/>
          <w:sz w:val="20"/>
          <w:szCs w:val="20"/>
          <w:lang w:val="en-US" w:eastAsia="en-US"/>
        </w:rPr>
      </w:pPr>
    </w:p>
    <w:p w14:paraId="3AF4FC02" w14:textId="613A95C5" w:rsidR="00A36B2B" w:rsidRPr="004F072B" w:rsidRDefault="00AB0220" w:rsidP="00750F80">
      <w:pPr>
        <w:pStyle w:val="Kop3"/>
        <w:numPr>
          <w:ilvl w:val="2"/>
          <w:numId w:val="14"/>
        </w:numPr>
        <w:spacing w:line="276" w:lineRule="auto"/>
        <w:ind w:left="0" w:hanging="851"/>
        <w:rPr>
          <w:rFonts w:ascii="Verdana" w:hAnsi="Verdana"/>
          <w:i w:val="0"/>
          <w:sz w:val="20"/>
          <w:szCs w:val="20"/>
        </w:rPr>
      </w:pPr>
      <w:bookmarkStart w:id="188" w:name="_Toc76466119"/>
      <w:r>
        <w:rPr>
          <w:rFonts w:ascii="Verdana" w:hAnsi="Verdana"/>
          <w:i w:val="0"/>
          <w:sz w:val="20"/>
          <w:szCs w:val="20"/>
        </w:rPr>
        <w:t>Lot 1</w:t>
      </w:r>
      <w:r w:rsidR="00296C02">
        <w:rPr>
          <w:rFonts w:ascii="Verdana" w:hAnsi="Verdana"/>
          <w:i w:val="0"/>
          <w:sz w:val="20"/>
          <w:szCs w:val="20"/>
        </w:rPr>
        <w:t xml:space="preserve"> </w:t>
      </w:r>
      <w:r>
        <w:rPr>
          <w:rFonts w:ascii="Verdana" w:hAnsi="Verdana"/>
          <w:i w:val="0"/>
          <w:sz w:val="20"/>
          <w:szCs w:val="20"/>
        </w:rPr>
        <w:t>pricing</w:t>
      </w:r>
      <w:r w:rsidR="007703F0">
        <w:rPr>
          <w:rFonts w:ascii="Verdana" w:hAnsi="Verdana"/>
          <w:i w:val="0"/>
          <w:sz w:val="20"/>
          <w:szCs w:val="20"/>
        </w:rPr>
        <w:t xml:space="preserve"> </w:t>
      </w:r>
      <w:r w:rsidR="00620AFD">
        <w:rPr>
          <w:rFonts w:ascii="Verdana" w:hAnsi="Verdana"/>
          <w:i w:val="0"/>
          <w:sz w:val="20"/>
          <w:szCs w:val="20"/>
        </w:rPr>
        <w:t xml:space="preserve">- </w:t>
      </w:r>
      <w:r>
        <w:rPr>
          <w:rFonts w:ascii="Verdana" w:hAnsi="Verdana"/>
          <w:i w:val="0"/>
          <w:sz w:val="20"/>
          <w:szCs w:val="20"/>
        </w:rPr>
        <w:t>Assessment</w:t>
      </w:r>
      <w:bookmarkEnd w:id="188"/>
      <w:r w:rsidR="007703F0">
        <w:rPr>
          <w:rFonts w:ascii="Verdana" w:hAnsi="Verdana"/>
          <w:i w:val="0"/>
          <w:sz w:val="20"/>
          <w:szCs w:val="20"/>
        </w:rPr>
        <w:t xml:space="preserve"> </w:t>
      </w:r>
    </w:p>
    <w:p w14:paraId="6374AA19" w14:textId="77777777" w:rsidR="00A36B2B" w:rsidRPr="004F072B" w:rsidRDefault="00A36B2B" w:rsidP="00A36B2B">
      <w:pPr>
        <w:spacing w:line="276" w:lineRule="auto"/>
        <w:rPr>
          <w:rFonts w:ascii="Verdana" w:hAnsi="Verdana"/>
        </w:rPr>
      </w:pPr>
    </w:p>
    <w:p w14:paraId="77C99984" w14:textId="6C92E27F" w:rsidR="00A36B2B" w:rsidRDefault="00AB0220" w:rsidP="00A36B2B">
      <w:pPr>
        <w:spacing w:line="276" w:lineRule="auto"/>
        <w:rPr>
          <w:rFonts w:ascii="Verdana" w:hAnsi="Verdana"/>
          <w:sz w:val="20"/>
          <w:szCs w:val="20"/>
          <w:lang w:val="en-US" w:eastAsia="en-US"/>
        </w:rPr>
      </w:pPr>
      <w:r w:rsidRPr="00AB0220">
        <w:rPr>
          <w:rFonts w:ascii="Verdana" w:hAnsi="Verdana"/>
          <w:sz w:val="20"/>
          <w:szCs w:val="20"/>
          <w:lang w:val="en-US" w:eastAsia="en-US"/>
        </w:rPr>
        <w:t>By submitting a Tender, the Tenderer agrees to the described requirements and conditions with regard to pricing and the Tenderer offers the following:</w:t>
      </w:r>
    </w:p>
    <w:p w14:paraId="5A0807E3" w14:textId="77777777" w:rsidR="00AB0220" w:rsidRPr="00AB0220" w:rsidRDefault="00AB0220" w:rsidP="00A36B2B">
      <w:pPr>
        <w:spacing w:line="276" w:lineRule="auto"/>
        <w:rPr>
          <w:rFonts w:ascii="Verdana" w:hAnsi="Verdana"/>
          <w:sz w:val="20"/>
          <w:szCs w:val="20"/>
          <w:lang w:val="en-US"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A36B2B" w:rsidRPr="004F072B" w14:paraId="5D6E2208" w14:textId="77777777" w:rsidTr="00382081">
        <w:trPr>
          <w:cantSplit/>
          <w:trHeight w:val="454"/>
        </w:trPr>
        <w:tc>
          <w:tcPr>
            <w:tcW w:w="4962" w:type="dxa"/>
            <w:shd w:val="clear" w:color="auto" w:fill="E6E6E6"/>
            <w:vAlign w:val="center"/>
          </w:tcPr>
          <w:p w14:paraId="0C135D75" w14:textId="77777777" w:rsidR="00A36B2B" w:rsidRPr="00AB0220" w:rsidRDefault="00A36B2B" w:rsidP="00382081">
            <w:pPr>
              <w:spacing w:line="276" w:lineRule="auto"/>
              <w:rPr>
                <w:rFonts w:ascii="Verdana" w:hAnsi="Verdana"/>
                <w:sz w:val="20"/>
                <w:szCs w:val="20"/>
                <w:lang w:val="en-US" w:eastAsia="en-US"/>
              </w:rPr>
            </w:pPr>
          </w:p>
          <w:p w14:paraId="5DF518C2" w14:textId="2A08BCF1" w:rsidR="00A36B2B" w:rsidRPr="004F072B" w:rsidRDefault="007703F0" w:rsidP="00382081">
            <w:pPr>
              <w:spacing w:line="276" w:lineRule="auto"/>
              <w:rPr>
                <w:rFonts w:ascii="Verdana" w:hAnsi="Verdana"/>
                <w:sz w:val="20"/>
                <w:szCs w:val="20"/>
                <w:lang w:eastAsia="en-US"/>
              </w:rPr>
            </w:pPr>
            <w:r>
              <w:rPr>
                <w:rFonts w:ascii="Verdana" w:hAnsi="Verdana"/>
                <w:sz w:val="20"/>
                <w:szCs w:val="20"/>
                <w:lang w:eastAsia="en-US"/>
              </w:rPr>
              <w:fldChar w:fldCharType="begin">
                <w:ffData>
                  <w:name w:val=""/>
                  <w:enabled/>
                  <w:calcOnExit w:val="0"/>
                  <w:checkBox>
                    <w:sizeAuto/>
                    <w:default w:val="1"/>
                  </w:checkBox>
                </w:ffData>
              </w:fldChar>
            </w:r>
            <w:r>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Pr>
                <w:rFonts w:ascii="Verdana" w:hAnsi="Verdana"/>
                <w:sz w:val="20"/>
                <w:szCs w:val="20"/>
                <w:lang w:eastAsia="en-US"/>
              </w:rPr>
              <w:fldChar w:fldCharType="end"/>
            </w:r>
            <w:r>
              <w:rPr>
                <w:rFonts w:ascii="Verdana" w:hAnsi="Verdana"/>
                <w:sz w:val="20"/>
                <w:szCs w:val="20"/>
                <w:lang w:eastAsia="en-US"/>
              </w:rPr>
              <w:t xml:space="preserve"> </w:t>
            </w:r>
            <w:r w:rsidR="00AB0220" w:rsidRPr="00AB0220">
              <w:rPr>
                <w:rFonts w:ascii="Verdana" w:hAnsi="Verdana"/>
                <w:sz w:val="20"/>
                <w:szCs w:val="20"/>
                <w:lang w:eastAsia="en-US"/>
              </w:rPr>
              <w:t>Hourly rate for Plot 1</w:t>
            </w:r>
          </w:p>
          <w:p w14:paraId="1EC3C0B7" w14:textId="77777777" w:rsidR="00A36B2B" w:rsidRPr="004F072B" w:rsidRDefault="00A36B2B" w:rsidP="00382081">
            <w:pPr>
              <w:spacing w:line="276" w:lineRule="auto"/>
              <w:rPr>
                <w:rFonts w:ascii="Verdana" w:hAnsi="Verdana"/>
                <w:sz w:val="20"/>
                <w:szCs w:val="20"/>
                <w:lang w:eastAsia="en-US"/>
              </w:rPr>
            </w:pPr>
          </w:p>
        </w:tc>
        <w:tc>
          <w:tcPr>
            <w:tcW w:w="4110" w:type="dxa"/>
            <w:vAlign w:val="center"/>
          </w:tcPr>
          <w:p w14:paraId="56C4F815" w14:textId="351F31F6" w:rsidR="00A36B2B" w:rsidRPr="004F072B" w:rsidRDefault="00296C02" w:rsidP="00296C02">
            <w:pPr>
              <w:spacing w:line="276" w:lineRule="auto"/>
              <w:rPr>
                <w:rFonts w:ascii="Verdana" w:hAnsi="Verdana"/>
                <w:sz w:val="20"/>
                <w:szCs w:val="20"/>
                <w:lang w:eastAsia="en-US"/>
              </w:rPr>
            </w:pPr>
            <w:r w:rsidRPr="00C55B1F">
              <w:rPr>
                <w:rFonts w:ascii="Verdana" w:hAnsi="Verdana"/>
                <w:sz w:val="20"/>
                <w:szCs w:val="20"/>
                <w:lang w:eastAsia="en-US"/>
              </w:rPr>
              <w:t xml:space="preserve">€ </w:t>
            </w:r>
            <w:r w:rsidR="007703F0" w:rsidRPr="00C55B1F">
              <w:rPr>
                <w:rFonts w:ascii="Verdana" w:hAnsi="Verdana"/>
                <w:sz w:val="20"/>
                <w:szCs w:val="20"/>
                <w:lang w:eastAsia="en-US"/>
              </w:rPr>
              <w:t>…….,….</w:t>
            </w:r>
          </w:p>
        </w:tc>
      </w:tr>
    </w:tbl>
    <w:p w14:paraId="3CB5FFF2" w14:textId="1B71A7F7" w:rsidR="00A36B2B" w:rsidRDefault="00A36B2B" w:rsidP="00A36B2B">
      <w:pPr>
        <w:spacing w:line="276" w:lineRule="auto"/>
        <w:rPr>
          <w:rFonts w:ascii="Verdana" w:hAnsi="Verdana"/>
        </w:rPr>
      </w:pPr>
    </w:p>
    <w:p w14:paraId="72457A8E" w14:textId="77777777" w:rsidR="007703F0" w:rsidRPr="004F072B" w:rsidRDefault="007703F0" w:rsidP="00A36B2B">
      <w:pPr>
        <w:spacing w:line="276" w:lineRule="auto"/>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A36B2B" w:rsidRPr="002C032E" w14:paraId="0BD427B1" w14:textId="77777777" w:rsidTr="00382081">
        <w:trPr>
          <w:cantSplit/>
          <w:trHeight w:val="454"/>
        </w:trPr>
        <w:tc>
          <w:tcPr>
            <w:tcW w:w="9072" w:type="dxa"/>
            <w:shd w:val="clear" w:color="auto" w:fill="E6E6E6"/>
            <w:vAlign w:val="center"/>
          </w:tcPr>
          <w:p w14:paraId="2D28A87A" w14:textId="78CFA0AA" w:rsidR="00AB0220" w:rsidRPr="00AB0220" w:rsidRDefault="00AB0220" w:rsidP="00382081">
            <w:pPr>
              <w:tabs>
                <w:tab w:val="left" w:pos="972"/>
              </w:tabs>
              <w:spacing w:line="276" w:lineRule="auto"/>
              <w:rPr>
                <w:rFonts w:ascii="Verdana" w:hAnsi="Verdana"/>
                <w:b/>
                <w:bCs/>
                <w:sz w:val="20"/>
                <w:szCs w:val="20"/>
                <w:lang w:val="en-US"/>
              </w:rPr>
            </w:pPr>
            <w:r w:rsidRPr="00AB0220">
              <w:rPr>
                <w:rFonts w:ascii="Verdana" w:hAnsi="Verdana"/>
                <w:b/>
                <w:bCs/>
                <w:sz w:val="20"/>
                <w:szCs w:val="20"/>
                <w:lang w:val="en-US"/>
              </w:rPr>
              <w:t>Requirements and conditions with regard to the pricing are:</w:t>
            </w:r>
          </w:p>
        </w:tc>
      </w:tr>
      <w:tr w:rsidR="00A36B2B" w:rsidRPr="002C032E" w14:paraId="4B99AAC5" w14:textId="77777777" w:rsidTr="00382081">
        <w:trPr>
          <w:cantSplit/>
          <w:trHeight w:val="454"/>
        </w:trPr>
        <w:tc>
          <w:tcPr>
            <w:tcW w:w="9072" w:type="dxa"/>
            <w:shd w:val="clear" w:color="auto" w:fill="auto"/>
            <w:vAlign w:val="center"/>
          </w:tcPr>
          <w:p w14:paraId="65035CD5" w14:textId="77777777" w:rsidR="00A36B2B" w:rsidRPr="00AB0220" w:rsidRDefault="00A36B2B" w:rsidP="00382081">
            <w:pPr>
              <w:spacing w:line="276" w:lineRule="auto"/>
              <w:rPr>
                <w:rFonts w:ascii="Verdana" w:hAnsi="Verdana"/>
                <w:sz w:val="20"/>
                <w:szCs w:val="20"/>
                <w:lang w:val="en-US" w:eastAsia="en-US"/>
              </w:rPr>
            </w:pPr>
          </w:p>
          <w:p w14:paraId="6D79DEBB" w14:textId="73BB2763" w:rsidR="00AB0220" w:rsidRPr="00AB0220" w:rsidRDefault="00AB0220" w:rsidP="00750F80">
            <w:pPr>
              <w:pStyle w:val="Lijstalinea"/>
              <w:numPr>
                <w:ilvl w:val="0"/>
                <w:numId w:val="15"/>
              </w:numPr>
              <w:rPr>
                <w:rFonts w:ascii="Verdana" w:hAnsi="Verdana"/>
                <w:sz w:val="20"/>
                <w:szCs w:val="20"/>
                <w:lang w:val="en-US"/>
              </w:rPr>
            </w:pPr>
            <w:r w:rsidRPr="00AB0220">
              <w:rPr>
                <w:rFonts w:ascii="Verdana" w:hAnsi="Verdana"/>
                <w:sz w:val="20"/>
                <w:szCs w:val="20"/>
                <w:lang w:val="en-US"/>
              </w:rPr>
              <w:t>Rates are in EURO and exclusive of VAT;</w:t>
            </w:r>
          </w:p>
          <w:p w14:paraId="7762A457" w14:textId="20FB9A68" w:rsidR="00AB0220" w:rsidRPr="00AB0220" w:rsidRDefault="00AB0220" w:rsidP="00750F80">
            <w:pPr>
              <w:pStyle w:val="Lijstalinea"/>
              <w:numPr>
                <w:ilvl w:val="0"/>
                <w:numId w:val="15"/>
              </w:numPr>
              <w:rPr>
                <w:rFonts w:ascii="Verdana" w:hAnsi="Verdana"/>
                <w:sz w:val="20"/>
                <w:szCs w:val="20"/>
                <w:lang w:val="en-US"/>
              </w:rPr>
            </w:pPr>
            <w:r w:rsidRPr="00AB0220">
              <w:rPr>
                <w:rFonts w:ascii="Verdana" w:hAnsi="Verdana"/>
                <w:sz w:val="20"/>
                <w:szCs w:val="20"/>
                <w:lang w:val="en-US"/>
              </w:rPr>
              <w:t>The rates are 'all-in</w:t>
            </w:r>
            <w:r w:rsidR="00C55B1F">
              <w:rPr>
                <w:rFonts w:ascii="Verdana" w:hAnsi="Verdana"/>
                <w:sz w:val="20"/>
                <w:szCs w:val="20"/>
                <w:lang w:val="en-US"/>
              </w:rPr>
              <w:t>clusive</w:t>
            </w:r>
            <w:r w:rsidRPr="00AB0220">
              <w:rPr>
                <w:rFonts w:ascii="Verdana" w:hAnsi="Verdana"/>
                <w:sz w:val="20"/>
                <w:szCs w:val="20"/>
                <w:lang w:val="en-US"/>
              </w:rPr>
              <w:t>' (ie including all additional costs such as (but not limited to) for example travel, accommodation, administration and coordination costs). These are also the maximum rates that you can charge if you submit a quotation in the case of a specific Further order.</w:t>
            </w:r>
          </w:p>
          <w:p w14:paraId="43D7DF2D" w14:textId="6BF77656" w:rsidR="00AB0220" w:rsidRPr="00AB0220" w:rsidRDefault="00AB0220" w:rsidP="00750F80">
            <w:pPr>
              <w:pStyle w:val="Lijstalinea"/>
              <w:numPr>
                <w:ilvl w:val="0"/>
                <w:numId w:val="15"/>
              </w:numPr>
              <w:rPr>
                <w:rFonts w:ascii="Verdana" w:hAnsi="Verdana"/>
                <w:sz w:val="20"/>
                <w:szCs w:val="20"/>
                <w:lang w:val="en-US"/>
              </w:rPr>
            </w:pPr>
            <w:r w:rsidRPr="00AB0220">
              <w:rPr>
                <w:rFonts w:ascii="Verdana" w:hAnsi="Verdana"/>
                <w:sz w:val="20"/>
                <w:szCs w:val="20"/>
                <w:lang w:val="en-US"/>
              </w:rPr>
              <w:t>Any discounts to be offered must be included in the submitted hourly rates.</w:t>
            </w:r>
          </w:p>
        </w:tc>
      </w:tr>
    </w:tbl>
    <w:p w14:paraId="61393735" w14:textId="77777777" w:rsidR="00A36B2B" w:rsidRPr="00AB0220" w:rsidRDefault="00A36B2B" w:rsidP="00A36B2B">
      <w:pPr>
        <w:spacing w:line="276" w:lineRule="auto"/>
        <w:rPr>
          <w:rFonts w:ascii="Verdana" w:hAnsi="Verdana"/>
          <w:sz w:val="20"/>
          <w:szCs w:val="20"/>
          <w:lang w:val="en-US"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A36B2B" w:rsidRPr="004F072B" w14:paraId="27FBEDB7" w14:textId="77777777" w:rsidTr="00382081">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07DED1" w14:textId="38EBEC27" w:rsidR="00A36B2B" w:rsidRPr="004F072B" w:rsidRDefault="00AB0220" w:rsidP="00AB0220">
            <w:pPr>
              <w:tabs>
                <w:tab w:val="left" w:pos="972"/>
              </w:tabs>
              <w:spacing w:line="276" w:lineRule="auto"/>
              <w:rPr>
                <w:rFonts w:ascii="Verdana" w:hAnsi="Verdana"/>
                <w:sz w:val="20"/>
                <w:szCs w:val="20"/>
              </w:rPr>
            </w:pPr>
            <w:r>
              <w:rPr>
                <w:rFonts w:ascii="Verdana" w:hAnsi="Verdana" w:cs="Arial"/>
                <w:b/>
                <w:bCs/>
                <w:sz w:val="20"/>
                <w:szCs w:val="20"/>
              </w:rPr>
              <w:t>Tenderer</w:t>
            </w:r>
            <w:r w:rsidR="00A36B2B" w:rsidRPr="004F072B">
              <w:rPr>
                <w:rFonts w:ascii="Verdana" w:hAnsi="Verdana" w:cs="Arial"/>
                <w:b/>
                <w:bCs/>
                <w:sz w:val="20"/>
                <w:szCs w:val="20"/>
              </w:rPr>
              <w:t xml:space="preserve"> </w:t>
            </w:r>
            <w:r>
              <w:rPr>
                <w:rFonts w:ascii="Verdana" w:hAnsi="Verdana" w:cs="Arial"/>
                <w:b/>
                <w:bCs/>
                <w:sz w:val="20"/>
                <w:szCs w:val="20"/>
              </w:rPr>
              <w:t>signature</w:t>
            </w:r>
          </w:p>
        </w:tc>
      </w:tr>
      <w:tr w:rsidR="00AB0220" w:rsidRPr="004F072B" w14:paraId="3CB65010"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6DB4DA4" w14:textId="30739B6C" w:rsidR="00AB0220" w:rsidRPr="004F072B" w:rsidRDefault="00AB0220" w:rsidP="00AB0220">
            <w:pPr>
              <w:tabs>
                <w:tab w:val="left" w:pos="972"/>
              </w:tabs>
              <w:spacing w:line="276" w:lineRule="auto"/>
              <w:rPr>
                <w:rFonts w:ascii="Verdana" w:hAnsi="Verdana"/>
                <w:sz w:val="20"/>
                <w:szCs w:val="20"/>
              </w:rPr>
            </w:pPr>
            <w:r w:rsidRPr="002717B1">
              <w:rPr>
                <w:rFonts w:ascii="Verdana" w:hAnsi="Verdana"/>
                <w:sz w:val="20"/>
                <w:szCs w:val="20"/>
              </w:rPr>
              <w:t>Tenderer 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263E3CFC" w14:textId="7A73351D" w:rsidR="00AB0220" w:rsidRPr="004F072B" w:rsidRDefault="00AB0220" w:rsidP="00AB0220">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B0220" w:rsidRPr="004F072B" w14:paraId="2DE9BE00"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92A3859" w14:textId="4D8FFDCA" w:rsidR="00AB0220" w:rsidRPr="004F072B" w:rsidRDefault="00AB0220" w:rsidP="00AB0220">
            <w:pPr>
              <w:tabs>
                <w:tab w:val="left" w:pos="972"/>
              </w:tabs>
              <w:spacing w:line="276" w:lineRule="auto"/>
              <w:rPr>
                <w:rFonts w:ascii="Verdana" w:hAnsi="Verdana"/>
                <w:sz w:val="20"/>
                <w:szCs w:val="20"/>
              </w:rPr>
            </w:pPr>
            <w:r w:rsidRPr="002717B1">
              <w:rPr>
                <w:rFonts w:ascii="Verdana" w:hAnsi="Verdana"/>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23C09390" w14:textId="6D76CF0E" w:rsidR="00AB0220" w:rsidRPr="004F072B" w:rsidRDefault="00AB0220" w:rsidP="00AB0220">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B0220" w:rsidRPr="004F072B" w14:paraId="724D0EB4"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7B2AD2CC" w14:textId="57446379" w:rsidR="00AB0220" w:rsidRPr="004F072B" w:rsidRDefault="00AB0220" w:rsidP="00AB0220">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34E5E348" w14:textId="55F851E4" w:rsidR="00AB0220" w:rsidRPr="004F072B" w:rsidRDefault="00AB0220" w:rsidP="00AB0220">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B0220" w:rsidRPr="004F072B" w14:paraId="5C06CD4C"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113A0F85" w14:textId="6ED31E21" w:rsidR="00AB0220" w:rsidRPr="004F072B" w:rsidRDefault="00AB0220" w:rsidP="00AB0220">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7B722C2B" w14:textId="77777777" w:rsidR="00AB0220" w:rsidRPr="004F072B" w:rsidRDefault="00AB0220" w:rsidP="00AB0220">
            <w:pPr>
              <w:tabs>
                <w:tab w:val="left" w:pos="972"/>
              </w:tabs>
              <w:spacing w:line="276" w:lineRule="auto"/>
              <w:rPr>
                <w:rFonts w:ascii="Verdana" w:hAnsi="Verdana" w:cs="Arial"/>
                <w:sz w:val="20"/>
                <w:szCs w:val="20"/>
              </w:rPr>
            </w:pPr>
          </w:p>
          <w:p w14:paraId="66155911" w14:textId="77777777" w:rsidR="00AB0220" w:rsidRPr="004F072B" w:rsidRDefault="00AB0220" w:rsidP="00AB0220">
            <w:pPr>
              <w:tabs>
                <w:tab w:val="left" w:pos="972"/>
              </w:tabs>
              <w:spacing w:line="276" w:lineRule="auto"/>
              <w:rPr>
                <w:rFonts w:ascii="Verdana" w:hAnsi="Verdana" w:cs="Arial"/>
                <w:sz w:val="20"/>
                <w:szCs w:val="20"/>
              </w:rPr>
            </w:pPr>
          </w:p>
        </w:tc>
      </w:tr>
      <w:tr w:rsidR="00AB0220" w:rsidRPr="004F072B" w14:paraId="5D727427" w14:textId="77777777" w:rsidTr="00382081">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BFEBA93" w14:textId="5D622210" w:rsidR="00AB0220" w:rsidRPr="004F072B" w:rsidRDefault="00AB0220" w:rsidP="00AB0220">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46484456" w14:textId="0F97AFE8" w:rsidR="00AB0220" w:rsidRPr="004F072B" w:rsidRDefault="00AB0220" w:rsidP="00AB0220">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bl>
    <w:p w14:paraId="0ADEDF01" w14:textId="77777777" w:rsidR="00A36B2B" w:rsidRDefault="00A36B2B" w:rsidP="00A36B2B">
      <w:pPr>
        <w:spacing w:line="276" w:lineRule="auto"/>
        <w:rPr>
          <w:rFonts w:ascii="Verdana" w:hAnsi="Verdana"/>
          <w:sz w:val="20"/>
          <w:szCs w:val="20"/>
          <w:lang w:eastAsia="en-US"/>
        </w:rPr>
      </w:pPr>
    </w:p>
    <w:p w14:paraId="12436BDD" w14:textId="77777777" w:rsidR="007703F0" w:rsidRDefault="007703F0">
      <w:pPr>
        <w:rPr>
          <w:rFonts w:ascii="Verdana" w:hAnsi="Verdana"/>
          <w:sz w:val="20"/>
          <w:szCs w:val="20"/>
          <w:lang w:eastAsia="en-US"/>
        </w:rPr>
      </w:pPr>
      <w:r>
        <w:rPr>
          <w:rFonts w:ascii="Verdana" w:hAnsi="Verdana"/>
          <w:sz w:val="20"/>
          <w:szCs w:val="20"/>
          <w:lang w:eastAsia="en-US"/>
        </w:rPr>
        <w:br w:type="page"/>
      </w:r>
    </w:p>
    <w:p w14:paraId="6E3589F6" w14:textId="0DB37D93" w:rsidR="00AB0220" w:rsidRPr="00AB0220" w:rsidRDefault="00AB0220" w:rsidP="00750F80">
      <w:pPr>
        <w:pStyle w:val="Kop3"/>
        <w:numPr>
          <w:ilvl w:val="2"/>
          <w:numId w:val="14"/>
        </w:numPr>
        <w:spacing w:line="276" w:lineRule="auto"/>
        <w:ind w:left="0" w:hanging="851"/>
        <w:rPr>
          <w:rFonts w:ascii="Verdana" w:hAnsi="Verdana"/>
          <w:i w:val="0"/>
          <w:sz w:val="20"/>
          <w:szCs w:val="20"/>
        </w:rPr>
      </w:pPr>
      <w:bookmarkStart w:id="189" w:name="_Toc76466120"/>
      <w:r w:rsidRPr="00AB0220">
        <w:rPr>
          <w:rFonts w:ascii="Verdana" w:hAnsi="Verdana"/>
          <w:i w:val="0"/>
          <w:sz w:val="20"/>
          <w:szCs w:val="20"/>
        </w:rPr>
        <w:lastRenderedPageBreak/>
        <w:t>Pricing lot 2 - Inspections</w:t>
      </w:r>
      <w:bookmarkEnd w:id="189"/>
    </w:p>
    <w:p w14:paraId="0D3EAD49" w14:textId="77777777" w:rsidR="007703F0" w:rsidRPr="004F072B" w:rsidRDefault="007703F0" w:rsidP="007703F0">
      <w:pPr>
        <w:spacing w:line="276" w:lineRule="auto"/>
        <w:rPr>
          <w:rFonts w:ascii="Verdana" w:hAnsi="Verdana"/>
        </w:rPr>
      </w:pPr>
    </w:p>
    <w:p w14:paraId="440959D9" w14:textId="77777777" w:rsidR="00AB0220" w:rsidRDefault="00AB0220" w:rsidP="00AB0220">
      <w:pPr>
        <w:spacing w:line="276" w:lineRule="auto"/>
        <w:rPr>
          <w:rFonts w:ascii="Verdana" w:hAnsi="Verdana"/>
          <w:sz w:val="20"/>
          <w:szCs w:val="20"/>
          <w:lang w:val="en-US" w:eastAsia="en-US"/>
        </w:rPr>
      </w:pPr>
      <w:r w:rsidRPr="00AB0220">
        <w:rPr>
          <w:rFonts w:ascii="Verdana" w:hAnsi="Verdana"/>
          <w:sz w:val="20"/>
          <w:szCs w:val="20"/>
          <w:lang w:val="en-US" w:eastAsia="en-US"/>
        </w:rPr>
        <w:t>By submitting a Tender, the Tenderer agrees to the described requirements and conditions with regard to pricing and the Tenderer offers the following:</w:t>
      </w:r>
    </w:p>
    <w:p w14:paraId="36DB326D" w14:textId="77777777" w:rsidR="007703F0" w:rsidRPr="00AB0220" w:rsidRDefault="007703F0" w:rsidP="007703F0">
      <w:pPr>
        <w:spacing w:line="276" w:lineRule="auto"/>
        <w:rPr>
          <w:rFonts w:ascii="Verdana" w:hAnsi="Verdana"/>
          <w:sz w:val="20"/>
          <w:szCs w:val="20"/>
          <w:lang w:val="en-US"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7703F0" w:rsidRPr="004F072B" w14:paraId="52A2F57C" w14:textId="77777777" w:rsidTr="00382081">
        <w:trPr>
          <w:cantSplit/>
          <w:trHeight w:val="454"/>
        </w:trPr>
        <w:tc>
          <w:tcPr>
            <w:tcW w:w="4962" w:type="dxa"/>
            <w:shd w:val="clear" w:color="auto" w:fill="E6E6E6"/>
            <w:vAlign w:val="center"/>
          </w:tcPr>
          <w:p w14:paraId="122A5372" w14:textId="77777777" w:rsidR="007703F0" w:rsidRPr="00AB0220" w:rsidRDefault="007703F0" w:rsidP="00382081">
            <w:pPr>
              <w:spacing w:line="276" w:lineRule="auto"/>
              <w:rPr>
                <w:rFonts w:ascii="Verdana" w:hAnsi="Verdana"/>
                <w:sz w:val="20"/>
                <w:szCs w:val="20"/>
                <w:lang w:val="en-US" w:eastAsia="en-US"/>
              </w:rPr>
            </w:pPr>
          </w:p>
          <w:p w14:paraId="55FA0D7E" w14:textId="4FCDE288" w:rsidR="007703F0" w:rsidRDefault="007703F0" w:rsidP="00382081">
            <w:pPr>
              <w:spacing w:line="276" w:lineRule="auto"/>
              <w:rPr>
                <w:rFonts w:ascii="Verdana" w:hAnsi="Verdana"/>
                <w:sz w:val="20"/>
                <w:szCs w:val="20"/>
                <w:lang w:eastAsia="en-US"/>
              </w:rPr>
            </w:pPr>
            <w:r>
              <w:rPr>
                <w:rFonts w:ascii="Verdana" w:hAnsi="Verdana"/>
                <w:sz w:val="20"/>
                <w:szCs w:val="20"/>
                <w:lang w:eastAsia="en-US"/>
              </w:rPr>
              <w:fldChar w:fldCharType="begin">
                <w:ffData>
                  <w:name w:val=""/>
                  <w:enabled/>
                  <w:calcOnExit w:val="0"/>
                  <w:checkBox>
                    <w:sizeAuto/>
                    <w:default w:val="1"/>
                  </w:checkBox>
                </w:ffData>
              </w:fldChar>
            </w:r>
            <w:r>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Pr>
                <w:rFonts w:ascii="Verdana" w:hAnsi="Verdana"/>
                <w:sz w:val="20"/>
                <w:szCs w:val="20"/>
                <w:lang w:eastAsia="en-US"/>
              </w:rPr>
              <w:fldChar w:fldCharType="end"/>
            </w:r>
            <w:r>
              <w:rPr>
                <w:rFonts w:ascii="Verdana" w:hAnsi="Verdana"/>
                <w:sz w:val="20"/>
                <w:szCs w:val="20"/>
                <w:lang w:eastAsia="en-US"/>
              </w:rPr>
              <w:t xml:space="preserve"> </w:t>
            </w:r>
            <w:r w:rsidR="00AB0220">
              <w:rPr>
                <w:rFonts w:ascii="Verdana" w:hAnsi="Verdana"/>
                <w:sz w:val="20"/>
                <w:szCs w:val="20"/>
                <w:lang w:eastAsia="en-US"/>
              </w:rPr>
              <w:t>Hourly rate for Plot 2</w:t>
            </w:r>
          </w:p>
          <w:p w14:paraId="51AB5E8F" w14:textId="6BF94C89" w:rsidR="00AB0220" w:rsidRPr="004F072B" w:rsidRDefault="00AB0220" w:rsidP="00382081">
            <w:pPr>
              <w:spacing w:line="276" w:lineRule="auto"/>
              <w:rPr>
                <w:rFonts w:ascii="Verdana" w:hAnsi="Verdana"/>
                <w:sz w:val="20"/>
                <w:szCs w:val="20"/>
                <w:lang w:eastAsia="en-US"/>
              </w:rPr>
            </w:pPr>
          </w:p>
        </w:tc>
        <w:tc>
          <w:tcPr>
            <w:tcW w:w="4110" w:type="dxa"/>
            <w:vAlign w:val="center"/>
          </w:tcPr>
          <w:p w14:paraId="36576AA4" w14:textId="070CF090" w:rsidR="007703F0" w:rsidRPr="00C55B1F" w:rsidRDefault="007703F0" w:rsidP="00382081">
            <w:pPr>
              <w:spacing w:line="276" w:lineRule="auto"/>
              <w:rPr>
                <w:rFonts w:ascii="Verdana" w:hAnsi="Verdana"/>
                <w:sz w:val="20"/>
                <w:szCs w:val="20"/>
                <w:lang w:eastAsia="en-US"/>
              </w:rPr>
            </w:pPr>
            <w:r w:rsidRPr="00C55B1F">
              <w:rPr>
                <w:rFonts w:ascii="Verdana" w:hAnsi="Verdana"/>
                <w:sz w:val="20"/>
                <w:szCs w:val="20"/>
                <w:lang w:eastAsia="en-US"/>
              </w:rPr>
              <w:t>€ …….,….</w:t>
            </w:r>
          </w:p>
        </w:tc>
      </w:tr>
      <w:tr w:rsidR="007703F0" w:rsidRPr="004F072B" w14:paraId="26EC435D" w14:textId="77777777" w:rsidTr="007703F0">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29979831" w14:textId="77777777" w:rsidR="007703F0" w:rsidRPr="004F072B" w:rsidRDefault="007703F0" w:rsidP="00382081">
            <w:pPr>
              <w:spacing w:line="276" w:lineRule="auto"/>
              <w:rPr>
                <w:rFonts w:ascii="Verdana" w:hAnsi="Verdana"/>
                <w:sz w:val="20"/>
                <w:szCs w:val="20"/>
                <w:lang w:eastAsia="en-US"/>
              </w:rPr>
            </w:pPr>
          </w:p>
          <w:p w14:paraId="74C03102" w14:textId="3DC949F5" w:rsidR="00AB0220" w:rsidRDefault="007703F0" w:rsidP="00382081">
            <w:pPr>
              <w:spacing w:line="276" w:lineRule="auto"/>
              <w:rPr>
                <w:rFonts w:ascii="Verdana" w:hAnsi="Verdana"/>
                <w:sz w:val="20"/>
                <w:szCs w:val="20"/>
                <w:lang w:eastAsia="en-US"/>
              </w:rPr>
            </w:pPr>
            <w:r>
              <w:rPr>
                <w:rFonts w:ascii="Verdana" w:hAnsi="Verdana"/>
                <w:sz w:val="20"/>
                <w:szCs w:val="20"/>
                <w:lang w:eastAsia="en-US"/>
              </w:rPr>
              <w:fldChar w:fldCharType="begin">
                <w:ffData>
                  <w:name w:val=""/>
                  <w:enabled/>
                  <w:calcOnExit w:val="0"/>
                  <w:checkBox>
                    <w:sizeAuto/>
                    <w:default w:val="1"/>
                  </w:checkBox>
                </w:ffData>
              </w:fldChar>
            </w:r>
            <w:r>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Pr>
                <w:rFonts w:ascii="Verdana" w:hAnsi="Verdana"/>
                <w:sz w:val="20"/>
                <w:szCs w:val="20"/>
                <w:lang w:eastAsia="en-US"/>
              </w:rPr>
              <w:fldChar w:fldCharType="end"/>
            </w:r>
            <w:r w:rsidR="00382081">
              <w:rPr>
                <w:rFonts w:ascii="Verdana" w:hAnsi="Verdana"/>
                <w:sz w:val="20"/>
                <w:szCs w:val="20"/>
                <w:lang w:eastAsia="en-US"/>
              </w:rPr>
              <w:t xml:space="preserve"> </w:t>
            </w:r>
            <w:r w:rsidR="00AB0220" w:rsidRPr="00AB0220">
              <w:rPr>
                <w:rFonts w:ascii="Verdana" w:hAnsi="Verdana"/>
                <w:sz w:val="20"/>
                <w:szCs w:val="20"/>
                <w:lang w:eastAsia="en-US"/>
              </w:rPr>
              <w:t>Daypart rate for Plot 2</w:t>
            </w:r>
          </w:p>
          <w:p w14:paraId="6B86CFAE" w14:textId="77777777" w:rsidR="007703F0" w:rsidRPr="00AB0220" w:rsidRDefault="007703F0" w:rsidP="00AB0220">
            <w:pPr>
              <w:spacing w:line="276" w:lineRule="auto"/>
              <w:rPr>
                <w:rFonts w:ascii="Verdana" w:hAnsi="Verdana"/>
                <w:sz w:val="20"/>
                <w:szCs w:val="20"/>
                <w:lang w:val="en-US"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2DDA333C" w14:textId="41EA72DA" w:rsidR="007703F0" w:rsidRPr="00C55B1F" w:rsidRDefault="007703F0" w:rsidP="00AB0220">
            <w:pPr>
              <w:spacing w:line="276" w:lineRule="auto"/>
              <w:rPr>
                <w:rFonts w:ascii="Verdana" w:hAnsi="Verdana"/>
                <w:sz w:val="20"/>
                <w:szCs w:val="20"/>
                <w:lang w:eastAsia="en-US"/>
              </w:rPr>
            </w:pPr>
            <w:r w:rsidRPr="00C55B1F">
              <w:rPr>
                <w:rFonts w:ascii="Verdana" w:hAnsi="Verdana"/>
                <w:sz w:val="20"/>
                <w:szCs w:val="20"/>
                <w:lang w:eastAsia="en-US"/>
              </w:rPr>
              <w:t>€ …….,….</w:t>
            </w:r>
            <w:r w:rsidR="00382081" w:rsidRPr="00C55B1F">
              <w:rPr>
                <w:rFonts w:ascii="Verdana" w:hAnsi="Verdana"/>
                <w:sz w:val="20"/>
                <w:szCs w:val="20"/>
                <w:lang w:eastAsia="en-US"/>
              </w:rPr>
              <w:t xml:space="preserve"> (4 </w:t>
            </w:r>
            <w:r w:rsidR="00AB0220" w:rsidRPr="00C55B1F">
              <w:rPr>
                <w:rFonts w:ascii="Verdana" w:hAnsi="Verdana"/>
                <w:sz w:val="20"/>
                <w:szCs w:val="20"/>
                <w:lang w:eastAsia="en-US"/>
              </w:rPr>
              <w:t>hours</w:t>
            </w:r>
            <w:r w:rsidR="00382081" w:rsidRPr="00C55B1F">
              <w:rPr>
                <w:rFonts w:ascii="Verdana" w:hAnsi="Verdana"/>
                <w:sz w:val="20"/>
                <w:szCs w:val="20"/>
                <w:lang w:eastAsia="en-US"/>
              </w:rPr>
              <w:t>)</w:t>
            </w:r>
          </w:p>
        </w:tc>
      </w:tr>
      <w:tr w:rsidR="00382081" w:rsidRPr="004F072B" w14:paraId="1F4BEC52" w14:textId="77777777" w:rsidTr="007703F0">
        <w:trPr>
          <w:cantSplit/>
          <w:trHeight w:val="454"/>
        </w:trPr>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14:paraId="47D3C2F9" w14:textId="77777777" w:rsidR="00382081" w:rsidRPr="00AB0220" w:rsidRDefault="00382081" w:rsidP="00382081">
            <w:pPr>
              <w:spacing w:line="276" w:lineRule="auto"/>
              <w:rPr>
                <w:rFonts w:ascii="Verdana" w:hAnsi="Verdana"/>
                <w:sz w:val="20"/>
                <w:szCs w:val="20"/>
                <w:lang w:val="en-US" w:eastAsia="en-US"/>
              </w:rPr>
            </w:pPr>
          </w:p>
          <w:p w14:paraId="3332C6E6" w14:textId="77777777" w:rsidR="00382081" w:rsidRDefault="00382081" w:rsidP="00382081">
            <w:pPr>
              <w:spacing w:line="276" w:lineRule="auto"/>
              <w:rPr>
                <w:rFonts w:ascii="Verdana" w:hAnsi="Verdana"/>
                <w:sz w:val="20"/>
                <w:szCs w:val="20"/>
                <w:lang w:val="en-US" w:eastAsia="en-US"/>
              </w:rPr>
            </w:pPr>
            <w:r>
              <w:rPr>
                <w:rFonts w:ascii="Verdana" w:hAnsi="Verdana"/>
                <w:sz w:val="20"/>
                <w:szCs w:val="20"/>
                <w:lang w:eastAsia="en-US"/>
              </w:rPr>
              <w:fldChar w:fldCharType="begin">
                <w:ffData>
                  <w:name w:val=""/>
                  <w:enabled/>
                  <w:calcOnExit w:val="0"/>
                  <w:checkBox>
                    <w:sizeAuto/>
                    <w:default w:val="1"/>
                  </w:checkBox>
                </w:ffData>
              </w:fldChar>
            </w:r>
            <w:r w:rsidRPr="00AB0220">
              <w:rPr>
                <w:rFonts w:ascii="Verdana" w:hAnsi="Verdana"/>
                <w:sz w:val="20"/>
                <w:szCs w:val="20"/>
                <w:lang w:val="en-US"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Pr>
                <w:rFonts w:ascii="Verdana" w:hAnsi="Verdana"/>
                <w:sz w:val="20"/>
                <w:szCs w:val="20"/>
                <w:lang w:eastAsia="en-US"/>
              </w:rPr>
              <w:fldChar w:fldCharType="end"/>
            </w:r>
            <w:r w:rsidRPr="00AB0220">
              <w:rPr>
                <w:rFonts w:ascii="Verdana" w:hAnsi="Verdana"/>
                <w:sz w:val="20"/>
                <w:szCs w:val="20"/>
                <w:lang w:val="en-US" w:eastAsia="en-US"/>
              </w:rPr>
              <w:t xml:space="preserve"> </w:t>
            </w:r>
            <w:r w:rsidR="00AB0220" w:rsidRPr="00AB0220">
              <w:rPr>
                <w:rFonts w:ascii="Verdana" w:hAnsi="Verdana"/>
                <w:sz w:val="20"/>
                <w:szCs w:val="20"/>
                <w:lang w:val="en-US" w:eastAsia="en-US"/>
              </w:rPr>
              <w:t>Travel costs (per km) for Plot 2</w:t>
            </w:r>
          </w:p>
          <w:p w14:paraId="007E0907" w14:textId="0E6AD324" w:rsidR="00AB0220" w:rsidRPr="00AB0220" w:rsidRDefault="00AB0220" w:rsidP="00382081">
            <w:pPr>
              <w:spacing w:line="276" w:lineRule="auto"/>
              <w:rPr>
                <w:rFonts w:ascii="Verdana" w:hAnsi="Verdana"/>
                <w:sz w:val="20"/>
                <w:szCs w:val="20"/>
                <w:lang w:val="en-US" w:eastAsia="en-US"/>
              </w:rPr>
            </w:pPr>
          </w:p>
        </w:tc>
        <w:tc>
          <w:tcPr>
            <w:tcW w:w="4110" w:type="dxa"/>
            <w:tcBorders>
              <w:top w:val="single" w:sz="4" w:space="0" w:color="auto"/>
              <w:left w:val="single" w:sz="4" w:space="0" w:color="auto"/>
              <w:bottom w:val="single" w:sz="4" w:space="0" w:color="auto"/>
              <w:right w:val="single" w:sz="4" w:space="0" w:color="auto"/>
            </w:tcBorders>
            <w:vAlign w:val="center"/>
          </w:tcPr>
          <w:p w14:paraId="7E2CFF52" w14:textId="601C0313" w:rsidR="00382081" w:rsidRPr="00C55B1F" w:rsidRDefault="00382081" w:rsidP="00382081">
            <w:pPr>
              <w:spacing w:line="276" w:lineRule="auto"/>
              <w:rPr>
                <w:rFonts w:ascii="Verdana" w:hAnsi="Verdana"/>
                <w:sz w:val="20"/>
                <w:szCs w:val="20"/>
                <w:lang w:eastAsia="en-US"/>
              </w:rPr>
            </w:pPr>
            <w:r w:rsidRPr="00C55B1F">
              <w:rPr>
                <w:rFonts w:ascii="Verdana" w:hAnsi="Verdana"/>
                <w:sz w:val="20"/>
                <w:szCs w:val="20"/>
                <w:lang w:eastAsia="en-US"/>
              </w:rPr>
              <w:t>€ …….,….</w:t>
            </w:r>
          </w:p>
        </w:tc>
      </w:tr>
    </w:tbl>
    <w:p w14:paraId="50B08311" w14:textId="0983E119" w:rsidR="007703F0" w:rsidRDefault="007703F0" w:rsidP="007703F0">
      <w:pPr>
        <w:spacing w:line="276" w:lineRule="auto"/>
        <w:rPr>
          <w:rFonts w:ascii="Verdana" w:hAnsi="Verdana"/>
        </w:rPr>
      </w:pPr>
    </w:p>
    <w:p w14:paraId="235F2512" w14:textId="6FA77A4F" w:rsidR="00AB0220" w:rsidRDefault="00AB0220" w:rsidP="007703F0">
      <w:pPr>
        <w:spacing w:line="276" w:lineRule="auto"/>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AB0220" w:rsidRPr="002C032E" w14:paraId="5F52DBD4" w14:textId="77777777" w:rsidTr="00031AEB">
        <w:trPr>
          <w:cantSplit/>
          <w:trHeight w:val="454"/>
        </w:trPr>
        <w:tc>
          <w:tcPr>
            <w:tcW w:w="9072" w:type="dxa"/>
            <w:shd w:val="clear" w:color="auto" w:fill="E6E6E6"/>
            <w:vAlign w:val="center"/>
          </w:tcPr>
          <w:p w14:paraId="50D39047" w14:textId="77777777" w:rsidR="00AB0220" w:rsidRPr="00AB0220" w:rsidRDefault="00AB0220" w:rsidP="00031AEB">
            <w:pPr>
              <w:tabs>
                <w:tab w:val="left" w:pos="972"/>
              </w:tabs>
              <w:spacing w:line="276" w:lineRule="auto"/>
              <w:rPr>
                <w:rFonts w:ascii="Verdana" w:hAnsi="Verdana"/>
                <w:b/>
                <w:bCs/>
                <w:sz w:val="20"/>
                <w:szCs w:val="20"/>
                <w:lang w:val="en-US"/>
              </w:rPr>
            </w:pPr>
            <w:r w:rsidRPr="00AB0220">
              <w:rPr>
                <w:rFonts w:ascii="Verdana" w:hAnsi="Verdana"/>
                <w:b/>
                <w:bCs/>
                <w:sz w:val="20"/>
                <w:szCs w:val="20"/>
                <w:lang w:val="en-US"/>
              </w:rPr>
              <w:t>Requirements and conditions with regard to the pricing are:</w:t>
            </w:r>
          </w:p>
        </w:tc>
      </w:tr>
      <w:tr w:rsidR="00AB0220" w:rsidRPr="002C032E" w14:paraId="6D263E6F" w14:textId="77777777" w:rsidTr="00031AEB">
        <w:trPr>
          <w:cantSplit/>
          <w:trHeight w:val="454"/>
        </w:trPr>
        <w:tc>
          <w:tcPr>
            <w:tcW w:w="9072" w:type="dxa"/>
            <w:shd w:val="clear" w:color="auto" w:fill="auto"/>
            <w:vAlign w:val="center"/>
          </w:tcPr>
          <w:p w14:paraId="08C8490F" w14:textId="77777777" w:rsidR="00AB0220" w:rsidRPr="00AB0220" w:rsidRDefault="00AB0220" w:rsidP="00031AEB">
            <w:pPr>
              <w:spacing w:line="276" w:lineRule="auto"/>
              <w:rPr>
                <w:rFonts w:ascii="Verdana" w:hAnsi="Verdana"/>
                <w:sz w:val="20"/>
                <w:szCs w:val="20"/>
                <w:lang w:val="en-US" w:eastAsia="en-US"/>
              </w:rPr>
            </w:pPr>
          </w:p>
          <w:p w14:paraId="06A76D4A" w14:textId="77777777" w:rsidR="00AB0220" w:rsidRPr="00AB0220" w:rsidRDefault="00AB0220" w:rsidP="00750F80">
            <w:pPr>
              <w:pStyle w:val="Lijstalinea"/>
              <w:numPr>
                <w:ilvl w:val="0"/>
                <w:numId w:val="15"/>
              </w:numPr>
              <w:rPr>
                <w:rFonts w:ascii="Verdana" w:hAnsi="Verdana"/>
                <w:sz w:val="20"/>
                <w:szCs w:val="20"/>
                <w:lang w:val="en-US"/>
              </w:rPr>
            </w:pPr>
            <w:r w:rsidRPr="00AB0220">
              <w:rPr>
                <w:rFonts w:ascii="Verdana" w:hAnsi="Verdana"/>
                <w:sz w:val="20"/>
                <w:szCs w:val="20"/>
                <w:lang w:val="en-US"/>
              </w:rPr>
              <w:t>Rates are in EURO and exclusive of VAT;</w:t>
            </w:r>
          </w:p>
          <w:p w14:paraId="60186322" w14:textId="4F5BCF9A" w:rsidR="00AB0220" w:rsidRPr="00AB0220" w:rsidRDefault="00AB0220" w:rsidP="00750F80">
            <w:pPr>
              <w:pStyle w:val="Lijstalinea"/>
              <w:numPr>
                <w:ilvl w:val="0"/>
                <w:numId w:val="15"/>
              </w:numPr>
              <w:rPr>
                <w:rFonts w:ascii="Verdana" w:hAnsi="Verdana"/>
                <w:sz w:val="20"/>
                <w:szCs w:val="20"/>
                <w:lang w:val="en-US"/>
              </w:rPr>
            </w:pPr>
            <w:r w:rsidRPr="00AB0220">
              <w:rPr>
                <w:rFonts w:ascii="Verdana" w:hAnsi="Verdana"/>
                <w:sz w:val="20"/>
                <w:szCs w:val="20"/>
                <w:lang w:val="en-US"/>
              </w:rPr>
              <w:t>The rates are 'all-in</w:t>
            </w:r>
            <w:r w:rsidR="00C55B1F">
              <w:rPr>
                <w:rFonts w:ascii="Verdana" w:hAnsi="Verdana"/>
                <w:sz w:val="20"/>
                <w:szCs w:val="20"/>
                <w:lang w:val="en-US"/>
              </w:rPr>
              <w:t>clusive</w:t>
            </w:r>
            <w:r w:rsidRPr="00AB0220">
              <w:rPr>
                <w:rFonts w:ascii="Verdana" w:hAnsi="Verdana"/>
                <w:sz w:val="20"/>
                <w:szCs w:val="20"/>
                <w:lang w:val="en-US"/>
              </w:rPr>
              <w:t>' (ie including all additional costs such as (but not limited to) for example travel, accommodation, administration and coordination costs). These are also the maximum rates that you can charge if you submit a quotation in the case of a specific Further order.</w:t>
            </w:r>
          </w:p>
          <w:p w14:paraId="229FF27C" w14:textId="77777777" w:rsidR="00AB0220" w:rsidRPr="00AB0220" w:rsidRDefault="00AB0220" w:rsidP="00750F80">
            <w:pPr>
              <w:pStyle w:val="Lijstalinea"/>
              <w:numPr>
                <w:ilvl w:val="0"/>
                <w:numId w:val="15"/>
              </w:numPr>
              <w:rPr>
                <w:rFonts w:ascii="Verdana" w:hAnsi="Verdana"/>
                <w:sz w:val="20"/>
                <w:szCs w:val="20"/>
                <w:lang w:val="en-US"/>
              </w:rPr>
            </w:pPr>
            <w:r w:rsidRPr="00AB0220">
              <w:rPr>
                <w:rFonts w:ascii="Verdana" w:hAnsi="Verdana"/>
                <w:sz w:val="20"/>
                <w:szCs w:val="20"/>
                <w:lang w:val="en-US"/>
              </w:rPr>
              <w:t>Any discounts to be offered must be included in the submitted hourly rates.</w:t>
            </w:r>
          </w:p>
        </w:tc>
      </w:tr>
    </w:tbl>
    <w:p w14:paraId="6F361BC9" w14:textId="77777777" w:rsidR="00AB0220" w:rsidRPr="00AB0220" w:rsidRDefault="00AB0220" w:rsidP="00AB0220">
      <w:pPr>
        <w:spacing w:line="276" w:lineRule="auto"/>
        <w:rPr>
          <w:rFonts w:ascii="Verdana" w:hAnsi="Verdana"/>
          <w:sz w:val="20"/>
          <w:szCs w:val="20"/>
          <w:lang w:val="en-US"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AB0220" w:rsidRPr="004F072B" w14:paraId="483F9867" w14:textId="77777777" w:rsidTr="00031AEB">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9D4EAC7" w14:textId="77777777" w:rsidR="00AB0220" w:rsidRPr="004F072B" w:rsidRDefault="00AB0220" w:rsidP="00031AEB">
            <w:pPr>
              <w:tabs>
                <w:tab w:val="left" w:pos="972"/>
              </w:tabs>
              <w:spacing w:line="276" w:lineRule="auto"/>
              <w:rPr>
                <w:rFonts w:ascii="Verdana" w:hAnsi="Verdana"/>
                <w:sz w:val="20"/>
                <w:szCs w:val="20"/>
              </w:rPr>
            </w:pPr>
            <w:r>
              <w:rPr>
                <w:rFonts w:ascii="Verdana" w:hAnsi="Verdana" w:cs="Arial"/>
                <w:b/>
                <w:bCs/>
                <w:sz w:val="20"/>
                <w:szCs w:val="20"/>
              </w:rPr>
              <w:t>Tenderer</w:t>
            </w:r>
            <w:r w:rsidRPr="004F072B">
              <w:rPr>
                <w:rFonts w:ascii="Verdana" w:hAnsi="Verdana" w:cs="Arial"/>
                <w:b/>
                <w:bCs/>
                <w:sz w:val="20"/>
                <w:szCs w:val="20"/>
              </w:rPr>
              <w:t xml:space="preserve"> </w:t>
            </w:r>
            <w:r>
              <w:rPr>
                <w:rFonts w:ascii="Verdana" w:hAnsi="Verdana" w:cs="Arial"/>
                <w:b/>
                <w:bCs/>
                <w:sz w:val="20"/>
                <w:szCs w:val="20"/>
              </w:rPr>
              <w:t>signature</w:t>
            </w:r>
          </w:p>
        </w:tc>
      </w:tr>
      <w:tr w:rsidR="00AB0220" w:rsidRPr="004F072B" w14:paraId="61095776"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AC68587" w14:textId="77777777" w:rsidR="00AB0220" w:rsidRPr="004F072B" w:rsidRDefault="00AB0220" w:rsidP="00031AEB">
            <w:pPr>
              <w:tabs>
                <w:tab w:val="left" w:pos="972"/>
              </w:tabs>
              <w:spacing w:line="276" w:lineRule="auto"/>
              <w:rPr>
                <w:rFonts w:ascii="Verdana" w:hAnsi="Verdana"/>
                <w:sz w:val="20"/>
                <w:szCs w:val="20"/>
              </w:rPr>
            </w:pPr>
            <w:r w:rsidRPr="002717B1">
              <w:rPr>
                <w:rFonts w:ascii="Verdana" w:hAnsi="Verdana"/>
                <w:sz w:val="20"/>
                <w:szCs w:val="20"/>
              </w:rPr>
              <w:t>Tenderer 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3CFD6B47" w14:textId="77777777" w:rsidR="00AB0220" w:rsidRPr="004F072B" w:rsidRDefault="00AB0220" w:rsidP="00031AEB">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B0220" w:rsidRPr="004F072B" w14:paraId="19AEFCC7"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E6D2D73" w14:textId="77777777" w:rsidR="00AB0220" w:rsidRPr="004F072B" w:rsidRDefault="00AB0220" w:rsidP="00031AEB">
            <w:pPr>
              <w:tabs>
                <w:tab w:val="left" w:pos="972"/>
              </w:tabs>
              <w:spacing w:line="276" w:lineRule="auto"/>
              <w:rPr>
                <w:rFonts w:ascii="Verdana" w:hAnsi="Verdana"/>
                <w:sz w:val="20"/>
                <w:szCs w:val="20"/>
              </w:rPr>
            </w:pPr>
            <w:r w:rsidRPr="002717B1">
              <w:rPr>
                <w:rFonts w:ascii="Verdana" w:hAnsi="Verdana"/>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7D75579C" w14:textId="77777777" w:rsidR="00AB0220" w:rsidRPr="004F072B" w:rsidRDefault="00AB0220" w:rsidP="00031AEB">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B0220" w:rsidRPr="004F072B" w14:paraId="3AD9534D"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9241091" w14:textId="77777777" w:rsidR="00AB0220" w:rsidRPr="004F072B" w:rsidRDefault="00AB0220" w:rsidP="00031AEB">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279C864F" w14:textId="77777777" w:rsidR="00AB0220" w:rsidRPr="004F072B" w:rsidRDefault="00AB0220" w:rsidP="00031AEB">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B0220" w:rsidRPr="004F072B" w14:paraId="44D5D203"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3E5D7934" w14:textId="77777777" w:rsidR="00AB0220" w:rsidRPr="004F072B" w:rsidRDefault="00AB0220" w:rsidP="00031AEB">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22FF9DA1" w14:textId="77777777" w:rsidR="00AB0220" w:rsidRPr="004F072B" w:rsidRDefault="00AB0220" w:rsidP="00031AEB">
            <w:pPr>
              <w:tabs>
                <w:tab w:val="left" w:pos="972"/>
              </w:tabs>
              <w:spacing w:line="276" w:lineRule="auto"/>
              <w:rPr>
                <w:rFonts w:ascii="Verdana" w:hAnsi="Verdana" w:cs="Arial"/>
                <w:sz w:val="20"/>
                <w:szCs w:val="20"/>
              </w:rPr>
            </w:pPr>
          </w:p>
          <w:p w14:paraId="434EE5E1" w14:textId="77777777" w:rsidR="00AB0220" w:rsidRPr="004F072B" w:rsidRDefault="00AB0220" w:rsidP="00031AEB">
            <w:pPr>
              <w:tabs>
                <w:tab w:val="left" w:pos="972"/>
              </w:tabs>
              <w:spacing w:line="276" w:lineRule="auto"/>
              <w:rPr>
                <w:rFonts w:ascii="Verdana" w:hAnsi="Verdana" w:cs="Arial"/>
                <w:sz w:val="20"/>
                <w:szCs w:val="20"/>
              </w:rPr>
            </w:pPr>
          </w:p>
        </w:tc>
      </w:tr>
      <w:tr w:rsidR="00AB0220" w:rsidRPr="004F072B" w14:paraId="25C23243"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9E69ECC" w14:textId="77777777" w:rsidR="00AB0220" w:rsidRPr="004F072B" w:rsidRDefault="00AB0220" w:rsidP="00031AEB">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7F66CC8D" w14:textId="77777777" w:rsidR="00AB0220" w:rsidRPr="004F072B" w:rsidRDefault="00AB0220" w:rsidP="00031AEB">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bl>
    <w:p w14:paraId="070C1F8A" w14:textId="77777777" w:rsidR="00AB0220" w:rsidRDefault="00AB0220" w:rsidP="007703F0">
      <w:pPr>
        <w:spacing w:line="276" w:lineRule="auto"/>
        <w:rPr>
          <w:rFonts w:ascii="Verdana" w:hAnsi="Verdana"/>
        </w:rPr>
      </w:pPr>
    </w:p>
    <w:p w14:paraId="1EA10808" w14:textId="77777777" w:rsidR="007703F0" w:rsidRPr="004F072B" w:rsidRDefault="007703F0" w:rsidP="007703F0">
      <w:pPr>
        <w:spacing w:line="276" w:lineRule="auto"/>
        <w:rPr>
          <w:rFonts w:ascii="Verdana" w:hAnsi="Verdana"/>
        </w:rPr>
      </w:pPr>
    </w:p>
    <w:p w14:paraId="502FC8B2" w14:textId="77777777" w:rsidR="007703F0" w:rsidRDefault="007703F0" w:rsidP="007703F0">
      <w:pPr>
        <w:rPr>
          <w:rFonts w:ascii="Verdana" w:hAnsi="Verdana"/>
          <w:sz w:val="20"/>
          <w:szCs w:val="20"/>
          <w:lang w:eastAsia="en-US"/>
        </w:rPr>
      </w:pPr>
      <w:r>
        <w:rPr>
          <w:rFonts w:ascii="Verdana" w:hAnsi="Verdana"/>
          <w:sz w:val="20"/>
          <w:szCs w:val="20"/>
          <w:lang w:eastAsia="en-US"/>
        </w:rPr>
        <w:br w:type="page"/>
      </w:r>
    </w:p>
    <w:p w14:paraId="231DCCE2" w14:textId="3E1495AF" w:rsidR="00A36B2B" w:rsidRDefault="00A36B2B" w:rsidP="00A36B2B">
      <w:pPr>
        <w:rPr>
          <w:rFonts w:ascii="Verdana" w:hAnsi="Verdana"/>
          <w:sz w:val="20"/>
          <w:szCs w:val="20"/>
          <w:lang w:eastAsia="en-US"/>
        </w:rPr>
      </w:pPr>
    </w:p>
    <w:p w14:paraId="7A65D63D" w14:textId="3B5C0EAC" w:rsidR="00AB0220" w:rsidRPr="00AB0220" w:rsidRDefault="00AB0220" w:rsidP="00750F80">
      <w:pPr>
        <w:pStyle w:val="Kop3"/>
        <w:numPr>
          <w:ilvl w:val="2"/>
          <w:numId w:val="14"/>
        </w:numPr>
        <w:spacing w:line="276" w:lineRule="auto"/>
        <w:ind w:left="0" w:hanging="851"/>
        <w:rPr>
          <w:rFonts w:ascii="Verdana" w:hAnsi="Verdana"/>
          <w:i w:val="0"/>
          <w:sz w:val="20"/>
          <w:szCs w:val="20"/>
          <w:lang w:val="en-US"/>
        </w:rPr>
      </w:pPr>
      <w:bookmarkStart w:id="190" w:name="_Toc76466121"/>
      <w:r w:rsidRPr="00AB0220">
        <w:rPr>
          <w:rFonts w:ascii="Verdana" w:hAnsi="Verdana"/>
          <w:i w:val="0"/>
          <w:sz w:val="20"/>
          <w:szCs w:val="20"/>
          <w:lang w:val="en-US"/>
        </w:rPr>
        <w:t>Pricing lot 3 – Gathering information and advice for developments</w:t>
      </w:r>
      <w:bookmarkEnd w:id="190"/>
    </w:p>
    <w:p w14:paraId="4C5D79EF" w14:textId="77777777" w:rsidR="007703F0" w:rsidRPr="00AB0220" w:rsidRDefault="007703F0" w:rsidP="007703F0">
      <w:pPr>
        <w:spacing w:line="276" w:lineRule="auto"/>
        <w:rPr>
          <w:rFonts w:ascii="Verdana" w:hAnsi="Verdana"/>
          <w:lang w:val="en-US"/>
        </w:rPr>
      </w:pPr>
    </w:p>
    <w:p w14:paraId="7D98672C" w14:textId="77777777" w:rsidR="00AB0220" w:rsidRDefault="00AB0220" w:rsidP="00AB0220">
      <w:pPr>
        <w:spacing w:line="276" w:lineRule="auto"/>
        <w:rPr>
          <w:rFonts w:ascii="Verdana" w:hAnsi="Verdana"/>
          <w:sz w:val="20"/>
          <w:szCs w:val="20"/>
          <w:lang w:val="en-US" w:eastAsia="en-US"/>
        </w:rPr>
      </w:pPr>
      <w:r w:rsidRPr="00AB0220">
        <w:rPr>
          <w:rFonts w:ascii="Verdana" w:hAnsi="Verdana"/>
          <w:sz w:val="20"/>
          <w:szCs w:val="20"/>
          <w:lang w:val="en-US" w:eastAsia="en-US"/>
        </w:rPr>
        <w:t>By submitting a Tender, the Tenderer agrees to the described requirements and conditions with regard to pricing and the Tenderer offers the following:</w:t>
      </w:r>
    </w:p>
    <w:p w14:paraId="5ABAF819" w14:textId="77777777" w:rsidR="00AB0220" w:rsidRPr="00AB0220" w:rsidRDefault="00AB0220" w:rsidP="00AB0220">
      <w:pPr>
        <w:spacing w:line="276" w:lineRule="auto"/>
        <w:rPr>
          <w:rFonts w:ascii="Verdana" w:hAnsi="Verdana"/>
          <w:sz w:val="20"/>
          <w:szCs w:val="20"/>
          <w:lang w:val="en-US"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AB0220" w:rsidRPr="004F072B" w14:paraId="38F751A9" w14:textId="77777777" w:rsidTr="00031AEB">
        <w:trPr>
          <w:cantSplit/>
          <w:trHeight w:val="454"/>
        </w:trPr>
        <w:tc>
          <w:tcPr>
            <w:tcW w:w="4962" w:type="dxa"/>
            <w:shd w:val="clear" w:color="auto" w:fill="E6E6E6"/>
            <w:vAlign w:val="center"/>
          </w:tcPr>
          <w:p w14:paraId="51CCAD53" w14:textId="77777777" w:rsidR="00AB0220" w:rsidRPr="00AB0220" w:rsidRDefault="00AB0220" w:rsidP="00031AEB">
            <w:pPr>
              <w:spacing w:line="276" w:lineRule="auto"/>
              <w:rPr>
                <w:rFonts w:ascii="Verdana" w:hAnsi="Verdana"/>
                <w:sz w:val="20"/>
                <w:szCs w:val="20"/>
                <w:lang w:val="en-US" w:eastAsia="en-US"/>
              </w:rPr>
            </w:pPr>
          </w:p>
          <w:p w14:paraId="3422259D" w14:textId="77777777" w:rsidR="00AB0220" w:rsidRPr="004F072B" w:rsidRDefault="00AB0220" w:rsidP="00031AEB">
            <w:pPr>
              <w:spacing w:line="276" w:lineRule="auto"/>
              <w:rPr>
                <w:rFonts w:ascii="Verdana" w:hAnsi="Verdana"/>
                <w:sz w:val="20"/>
                <w:szCs w:val="20"/>
                <w:lang w:eastAsia="en-US"/>
              </w:rPr>
            </w:pPr>
            <w:r>
              <w:rPr>
                <w:rFonts w:ascii="Verdana" w:hAnsi="Verdana"/>
                <w:sz w:val="20"/>
                <w:szCs w:val="20"/>
                <w:lang w:eastAsia="en-US"/>
              </w:rPr>
              <w:fldChar w:fldCharType="begin">
                <w:ffData>
                  <w:name w:val=""/>
                  <w:enabled/>
                  <w:calcOnExit w:val="0"/>
                  <w:checkBox>
                    <w:sizeAuto/>
                    <w:default w:val="1"/>
                  </w:checkBox>
                </w:ffData>
              </w:fldChar>
            </w:r>
            <w:r>
              <w:rPr>
                <w:rFonts w:ascii="Verdana" w:hAnsi="Verdana"/>
                <w:sz w:val="20"/>
                <w:szCs w:val="20"/>
                <w:lang w:eastAsia="en-US"/>
              </w:rPr>
              <w:instrText xml:space="preserve"> FORMCHECKBOX </w:instrText>
            </w:r>
            <w:r w:rsidR="002C032E">
              <w:rPr>
                <w:rFonts w:ascii="Verdana" w:hAnsi="Verdana"/>
                <w:sz w:val="20"/>
                <w:szCs w:val="20"/>
                <w:lang w:eastAsia="en-US"/>
              </w:rPr>
            </w:r>
            <w:r w:rsidR="002C032E">
              <w:rPr>
                <w:rFonts w:ascii="Verdana" w:hAnsi="Verdana"/>
                <w:sz w:val="20"/>
                <w:szCs w:val="20"/>
                <w:lang w:eastAsia="en-US"/>
              </w:rPr>
              <w:fldChar w:fldCharType="separate"/>
            </w:r>
            <w:r>
              <w:rPr>
                <w:rFonts w:ascii="Verdana" w:hAnsi="Verdana"/>
                <w:sz w:val="20"/>
                <w:szCs w:val="20"/>
                <w:lang w:eastAsia="en-US"/>
              </w:rPr>
              <w:fldChar w:fldCharType="end"/>
            </w:r>
            <w:r>
              <w:rPr>
                <w:rFonts w:ascii="Verdana" w:hAnsi="Verdana"/>
                <w:sz w:val="20"/>
                <w:szCs w:val="20"/>
                <w:lang w:eastAsia="en-US"/>
              </w:rPr>
              <w:t xml:space="preserve"> </w:t>
            </w:r>
            <w:r w:rsidRPr="00AB0220">
              <w:rPr>
                <w:rFonts w:ascii="Verdana" w:hAnsi="Verdana"/>
                <w:sz w:val="20"/>
                <w:szCs w:val="20"/>
                <w:lang w:eastAsia="en-US"/>
              </w:rPr>
              <w:t>Hourly rate for Plot 1</w:t>
            </w:r>
          </w:p>
          <w:p w14:paraId="1D09D76C" w14:textId="77777777" w:rsidR="00AB0220" w:rsidRPr="004F072B" w:rsidRDefault="00AB0220" w:rsidP="00031AEB">
            <w:pPr>
              <w:spacing w:line="276" w:lineRule="auto"/>
              <w:rPr>
                <w:rFonts w:ascii="Verdana" w:hAnsi="Verdana"/>
                <w:sz w:val="20"/>
                <w:szCs w:val="20"/>
                <w:lang w:eastAsia="en-US"/>
              </w:rPr>
            </w:pPr>
          </w:p>
        </w:tc>
        <w:tc>
          <w:tcPr>
            <w:tcW w:w="4110" w:type="dxa"/>
            <w:vAlign w:val="center"/>
          </w:tcPr>
          <w:p w14:paraId="1D9A067B" w14:textId="77777777" w:rsidR="00AB0220" w:rsidRPr="004F072B" w:rsidRDefault="00AB0220" w:rsidP="00031AEB">
            <w:pPr>
              <w:spacing w:line="276" w:lineRule="auto"/>
              <w:rPr>
                <w:rFonts w:ascii="Verdana" w:hAnsi="Verdana"/>
                <w:sz w:val="20"/>
                <w:szCs w:val="20"/>
                <w:lang w:eastAsia="en-US"/>
              </w:rPr>
            </w:pPr>
            <w:r>
              <w:rPr>
                <w:rFonts w:ascii="Verdana" w:hAnsi="Verdana"/>
                <w:sz w:val="20"/>
                <w:szCs w:val="20"/>
                <w:lang w:eastAsia="en-US"/>
              </w:rPr>
              <w:t xml:space="preserve">€ </w:t>
            </w:r>
            <w:r w:rsidRPr="00C55B1F">
              <w:rPr>
                <w:rFonts w:ascii="Verdana" w:hAnsi="Verdana"/>
                <w:sz w:val="20"/>
                <w:szCs w:val="20"/>
                <w:lang w:eastAsia="en-US"/>
              </w:rPr>
              <w:t>…….,….</w:t>
            </w:r>
          </w:p>
        </w:tc>
      </w:tr>
    </w:tbl>
    <w:p w14:paraId="030483FC" w14:textId="77777777" w:rsidR="00AB0220" w:rsidRDefault="00AB0220" w:rsidP="00AB0220">
      <w:pPr>
        <w:spacing w:line="276" w:lineRule="auto"/>
        <w:rPr>
          <w:rFonts w:ascii="Verdana" w:hAnsi="Verdana"/>
        </w:rPr>
      </w:pPr>
    </w:p>
    <w:p w14:paraId="5F4807E0" w14:textId="77777777" w:rsidR="00AB0220" w:rsidRPr="004F072B" w:rsidRDefault="00AB0220" w:rsidP="00AB0220">
      <w:pPr>
        <w:spacing w:line="276" w:lineRule="auto"/>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AB0220" w:rsidRPr="002C032E" w14:paraId="19AE298E" w14:textId="77777777" w:rsidTr="00031AEB">
        <w:trPr>
          <w:cantSplit/>
          <w:trHeight w:val="454"/>
        </w:trPr>
        <w:tc>
          <w:tcPr>
            <w:tcW w:w="9072" w:type="dxa"/>
            <w:shd w:val="clear" w:color="auto" w:fill="E6E6E6"/>
            <w:vAlign w:val="center"/>
          </w:tcPr>
          <w:p w14:paraId="69631875" w14:textId="77777777" w:rsidR="00AB0220" w:rsidRPr="00AB0220" w:rsidRDefault="00AB0220" w:rsidP="00031AEB">
            <w:pPr>
              <w:tabs>
                <w:tab w:val="left" w:pos="972"/>
              </w:tabs>
              <w:spacing w:line="276" w:lineRule="auto"/>
              <w:rPr>
                <w:rFonts w:ascii="Verdana" w:hAnsi="Verdana"/>
                <w:b/>
                <w:bCs/>
                <w:sz w:val="20"/>
                <w:szCs w:val="20"/>
                <w:lang w:val="en-US"/>
              </w:rPr>
            </w:pPr>
            <w:r w:rsidRPr="00AB0220">
              <w:rPr>
                <w:rFonts w:ascii="Verdana" w:hAnsi="Verdana"/>
                <w:b/>
                <w:bCs/>
                <w:sz w:val="20"/>
                <w:szCs w:val="20"/>
                <w:lang w:val="en-US"/>
              </w:rPr>
              <w:t>Requirements and conditions with regard to the pricing are:</w:t>
            </w:r>
          </w:p>
        </w:tc>
      </w:tr>
      <w:tr w:rsidR="00AB0220" w:rsidRPr="002C032E" w14:paraId="27CA067C" w14:textId="77777777" w:rsidTr="00031AEB">
        <w:trPr>
          <w:cantSplit/>
          <w:trHeight w:val="454"/>
        </w:trPr>
        <w:tc>
          <w:tcPr>
            <w:tcW w:w="9072" w:type="dxa"/>
            <w:shd w:val="clear" w:color="auto" w:fill="auto"/>
            <w:vAlign w:val="center"/>
          </w:tcPr>
          <w:p w14:paraId="497CF963" w14:textId="77777777" w:rsidR="00AB0220" w:rsidRPr="00AB0220" w:rsidRDefault="00AB0220" w:rsidP="00031AEB">
            <w:pPr>
              <w:spacing w:line="276" w:lineRule="auto"/>
              <w:rPr>
                <w:rFonts w:ascii="Verdana" w:hAnsi="Verdana"/>
                <w:sz w:val="20"/>
                <w:szCs w:val="20"/>
                <w:lang w:val="en-US" w:eastAsia="en-US"/>
              </w:rPr>
            </w:pPr>
          </w:p>
          <w:p w14:paraId="5A782BC5" w14:textId="77777777" w:rsidR="00AB0220" w:rsidRPr="00AB0220" w:rsidRDefault="00AB0220" w:rsidP="00750F80">
            <w:pPr>
              <w:pStyle w:val="Lijstalinea"/>
              <w:numPr>
                <w:ilvl w:val="0"/>
                <w:numId w:val="15"/>
              </w:numPr>
              <w:rPr>
                <w:rFonts w:ascii="Verdana" w:hAnsi="Verdana"/>
                <w:sz w:val="20"/>
                <w:szCs w:val="20"/>
                <w:lang w:val="en-US"/>
              </w:rPr>
            </w:pPr>
            <w:r w:rsidRPr="00AB0220">
              <w:rPr>
                <w:rFonts w:ascii="Verdana" w:hAnsi="Verdana"/>
                <w:sz w:val="20"/>
                <w:szCs w:val="20"/>
                <w:lang w:val="en-US"/>
              </w:rPr>
              <w:t>Rates are in EURO and exclusive of VAT;</w:t>
            </w:r>
          </w:p>
          <w:p w14:paraId="4F34187B" w14:textId="7CD41B44" w:rsidR="00AB0220" w:rsidRPr="00AB0220" w:rsidRDefault="00AB0220" w:rsidP="00750F80">
            <w:pPr>
              <w:pStyle w:val="Lijstalinea"/>
              <w:numPr>
                <w:ilvl w:val="0"/>
                <w:numId w:val="15"/>
              </w:numPr>
              <w:rPr>
                <w:rFonts w:ascii="Verdana" w:hAnsi="Verdana"/>
                <w:sz w:val="20"/>
                <w:szCs w:val="20"/>
                <w:lang w:val="en-US"/>
              </w:rPr>
            </w:pPr>
            <w:r w:rsidRPr="00AB0220">
              <w:rPr>
                <w:rFonts w:ascii="Verdana" w:hAnsi="Verdana"/>
                <w:sz w:val="20"/>
                <w:szCs w:val="20"/>
                <w:lang w:val="en-US"/>
              </w:rPr>
              <w:t>The rates are 'all-in</w:t>
            </w:r>
            <w:r w:rsidR="00C55B1F">
              <w:rPr>
                <w:rFonts w:ascii="Verdana" w:hAnsi="Verdana"/>
                <w:sz w:val="20"/>
                <w:szCs w:val="20"/>
                <w:lang w:val="en-US"/>
              </w:rPr>
              <w:t>clusive</w:t>
            </w:r>
            <w:r w:rsidRPr="00AB0220">
              <w:rPr>
                <w:rFonts w:ascii="Verdana" w:hAnsi="Verdana"/>
                <w:sz w:val="20"/>
                <w:szCs w:val="20"/>
                <w:lang w:val="en-US"/>
              </w:rPr>
              <w:t>' (ie including all additional costs such as (but not limited to) for example travel, accommodation, administration and coordination costs). These are also the maximum rates that you can charge if you submit a quotation in the case of a specific Further order.</w:t>
            </w:r>
          </w:p>
          <w:p w14:paraId="1C9C0073" w14:textId="77777777" w:rsidR="00AB0220" w:rsidRPr="00AB0220" w:rsidRDefault="00AB0220" w:rsidP="00750F80">
            <w:pPr>
              <w:pStyle w:val="Lijstalinea"/>
              <w:numPr>
                <w:ilvl w:val="0"/>
                <w:numId w:val="15"/>
              </w:numPr>
              <w:rPr>
                <w:rFonts w:ascii="Verdana" w:hAnsi="Verdana"/>
                <w:sz w:val="20"/>
                <w:szCs w:val="20"/>
                <w:lang w:val="en-US"/>
              </w:rPr>
            </w:pPr>
            <w:r w:rsidRPr="00AB0220">
              <w:rPr>
                <w:rFonts w:ascii="Verdana" w:hAnsi="Verdana"/>
                <w:sz w:val="20"/>
                <w:szCs w:val="20"/>
                <w:lang w:val="en-US"/>
              </w:rPr>
              <w:t>Any discounts to be offered must be included in the submitted hourly rates.</w:t>
            </w:r>
          </w:p>
        </w:tc>
      </w:tr>
    </w:tbl>
    <w:p w14:paraId="0C677A33" w14:textId="77777777" w:rsidR="00AB0220" w:rsidRPr="00AB0220" w:rsidRDefault="00AB0220" w:rsidP="00AB0220">
      <w:pPr>
        <w:spacing w:line="276" w:lineRule="auto"/>
        <w:rPr>
          <w:rFonts w:ascii="Verdana" w:hAnsi="Verdana"/>
          <w:sz w:val="20"/>
          <w:szCs w:val="20"/>
          <w:lang w:val="en-US" w:eastAsia="en-U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0"/>
      </w:tblGrid>
      <w:tr w:rsidR="00AB0220" w:rsidRPr="004F072B" w14:paraId="1D05CEBB" w14:textId="77777777" w:rsidTr="00031AEB">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C79E03" w14:textId="77777777" w:rsidR="00AB0220" w:rsidRPr="004F072B" w:rsidRDefault="00AB0220" w:rsidP="00031AEB">
            <w:pPr>
              <w:tabs>
                <w:tab w:val="left" w:pos="972"/>
              </w:tabs>
              <w:spacing w:line="276" w:lineRule="auto"/>
              <w:rPr>
                <w:rFonts w:ascii="Verdana" w:hAnsi="Verdana"/>
                <w:sz w:val="20"/>
                <w:szCs w:val="20"/>
              </w:rPr>
            </w:pPr>
            <w:r>
              <w:rPr>
                <w:rFonts w:ascii="Verdana" w:hAnsi="Verdana" w:cs="Arial"/>
                <w:b/>
                <w:bCs/>
                <w:sz w:val="20"/>
                <w:szCs w:val="20"/>
              </w:rPr>
              <w:t>Tenderer</w:t>
            </w:r>
            <w:r w:rsidRPr="004F072B">
              <w:rPr>
                <w:rFonts w:ascii="Verdana" w:hAnsi="Verdana" w:cs="Arial"/>
                <w:b/>
                <w:bCs/>
                <w:sz w:val="20"/>
                <w:szCs w:val="20"/>
              </w:rPr>
              <w:t xml:space="preserve"> </w:t>
            </w:r>
            <w:r>
              <w:rPr>
                <w:rFonts w:ascii="Verdana" w:hAnsi="Verdana" w:cs="Arial"/>
                <w:b/>
                <w:bCs/>
                <w:sz w:val="20"/>
                <w:szCs w:val="20"/>
              </w:rPr>
              <w:t>signature</w:t>
            </w:r>
          </w:p>
        </w:tc>
      </w:tr>
      <w:tr w:rsidR="00AB0220" w:rsidRPr="004F072B" w14:paraId="2162B943"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02D8964F" w14:textId="77777777" w:rsidR="00AB0220" w:rsidRPr="004F072B" w:rsidRDefault="00AB0220" w:rsidP="00031AEB">
            <w:pPr>
              <w:tabs>
                <w:tab w:val="left" w:pos="972"/>
              </w:tabs>
              <w:spacing w:line="276" w:lineRule="auto"/>
              <w:rPr>
                <w:rFonts w:ascii="Verdana" w:hAnsi="Verdana"/>
                <w:sz w:val="20"/>
                <w:szCs w:val="20"/>
              </w:rPr>
            </w:pPr>
            <w:r w:rsidRPr="002717B1">
              <w:rPr>
                <w:rFonts w:ascii="Verdana" w:hAnsi="Verdana"/>
                <w:sz w:val="20"/>
                <w:szCs w:val="20"/>
              </w:rPr>
              <w:t>Tenderer 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4A0AF4EB" w14:textId="77777777" w:rsidR="00AB0220" w:rsidRPr="004F072B" w:rsidRDefault="00AB0220" w:rsidP="00031AEB">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B0220" w:rsidRPr="004F072B" w14:paraId="6EB8DD09"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6369FA4E" w14:textId="77777777" w:rsidR="00AB0220" w:rsidRPr="004F072B" w:rsidRDefault="00AB0220" w:rsidP="00031AEB">
            <w:pPr>
              <w:tabs>
                <w:tab w:val="left" w:pos="972"/>
              </w:tabs>
              <w:spacing w:line="276" w:lineRule="auto"/>
              <w:rPr>
                <w:rFonts w:ascii="Verdana" w:hAnsi="Verdana"/>
                <w:sz w:val="20"/>
                <w:szCs w:val="20"/>
              </w:rPr>
            </w:pPr>
            <w:r w:rsidRPr="002717B1">
              <w:rPr>
                <w:rFonts w:ascii="Verdana" w:hAnsi="Verdana"/>
                <w:sz w:val="20"/>
                <w:szCs w:val="20"/>
              </w:rPr>
              <w:t>Representative name</w:t>
            </w:r>
          </w:p>
        </w:tc>
        <w:tc>
          <w:tcPr>
            <w:tcW w:w="5670" w:type="dxa"/>
            <w:tcBorders>
              <w:top w:val="single" w:sz="4" w:space="0" w:color="auto"/>
              <w:left w:val="single" w:sz="4" w:space="0" w:color="auto"/>
              <w:bottom w:val="single" w:sz="4" w:space="0" w:color="auto"/>
              <w:right w:val="single" w:sz="4" w:space="0" w:color="auto"/>
            </w:tcBorders>
            <w:vAlign w:val="center"/>
          </w:tcPr>
          <w:p w14:paraId="73B480AA" w14:textId="77777777" w:rsidR="00AB0220" w:rsidRPr="004F072B" w:rsidRDefault="00AB0220" w:rsidP="00031AEB">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B0220" w:rsidRPr="004F072B" w14:paraId="060CA8E7"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45049609" w14:textId="77777777" w:rsidR="00AB0220" w:rsidRPr="004F072B" w:rsidRDefault="00AB0220" w:rsidP="00031AEB">
            <w:pPr>
              <w:tabs>
                <w:tab w:val="left" w:pos="972"/>
              </w:tabs>
              <w:spacing w:line="276" w:lineRule="auto"/>
              <w:rPr>
                <w:rFonts w:ascii="Verdana" w:hAnsi="Verdana" w:cs="Arial"/>
                <w:sz w:val="20"/>
                <w:szCs w:val="20"/>
              </w:rPr>
            </w:pPr>
            <w:r w:rsidRPr="002717B1">
              <w:rPr>
                <w:rFonts w:ascii="Verdana" w:hAnsi="Verdana"/>
                <w:sz w:val="20"/>
                <w:szCs w:val="20"/>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5BFCA32C" w14:textId="77777777" w:rsidR="00AB0220" w:rsidRPr="004F072B" w:rsidRDefault="00AB0220" w:rsidP="00031AEB">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r w:rsidR="00AB0220" w:rsidRPr="004F072B" w14:paraId="7B17DF66"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2EB85832" w14:textId="77777777" w:rsidR="00AB0220" w:rsidRPr="004F072B" w:rsidRDefault="00AB0220" w:rsidP="00031AEB">
            <w:pPr>
              <w:tabs>
                <w:tab w:val="left" w:pos="972"/>
              </w:tabs>
              <w:spacing w:line="276" w:lineRule="auto"/>
              <w:rPr>
                <w:rFonts w:ascii="Verdana" w:hAnsi="Verdana"/>
                <w:sz w:val="20"/>
                <w:szCs w:val="20"/>
              </w:rPr>
            </w:pPr>
            <w:r w:rsidRPr="002717B1">
              <w:rPr>
                <w:rFonts w:ascii="Verdana" w:hAnsi="Verdana"/>
                <w:sz w:val="20"/>
                <w:szCs w:val="20"/>
              </w:rPr>
              <w:t xml:space="preserve">Signature </w:t>
            </w:r>
          </w:p>
        </w:tc>
        <w:tc>
          <w:tcPr>
            <w:tcW w:w="5670" w:type="dxa"/>
            <w:tcBorders>
              <w:top w:val="single" w:sz="4" w:space="0" w:color="auto"/>
              <w:left w:val="single" w:sz="4" w:space="0" w:color="auto"/>
              <w:bottom w:val="single" w:sz="4" w:space="0" w:color="auto"/>
              <w:right w:val="single" w:sz="4" w:space="0" w:color="auto"/>
            </w:tcBorders>
            <w:vAlign w:val="center"/>
          </w:tcPr>
          <w:p w14:paraId="711C4B6E" w14:textId="77777777" w:rsidR="00AB0220" w:rsidRPr="004F072B" w:rsidRDefault="00AB0220" w:rsidP="00031AEB">
            <w:pPr>
              <w:tabs>
                <w:tab w:val="left" w:pos="972"/>
              </w:tabs>
              <w:spacing w:line="276" w:lineRule="auto"/>
              <w:rPr>
                <w:rFonts w:ascii="Verdana" w:hAnsi="Verdana" w:cs="Arial"/>
                <w:sz w:val="20"/>
                <w:szCs w:val="20"/>
              </w:rPr>
            </w:pPr>
          </w:p>
          <w:p w14:paraId="6586AFEC" w14:textId="77777777" w:rsidR="00AB0220" w:rsidRPr="004F072B" w:rsidRDefault="00AB0220" w:rsidP="00031AEB">
            <w:pPr>
              <w:tabs>
                <w:tab w:val="left" w:pos="972"/>
              </w:tabs>
              <w:spacing w:line="276" w:lineRule="auto"/>
              <w:rPr>
                <w:rFonts w:ascii="Verdana" w:hAnsi="Verdana" w:cs="Arial"/>
                <w:sz w:val="20"/>
                <w:szCs w:val="20"/>
              </w:rPr>
            </w:pPr>
          </w:p>
        </w:tc>
      </w:tr>
      <w:tr w:rsidR="00AB0220" w:rsidRPr="004F072B" w14:paraId="43EF20D7" w14:textId="77777777" w:rsidTr="00031AEB">
        <w:trPr>
          <w:trHeight w:val="482"/>
        </w:trPr>
        <w:tc>
          <w:tcPr>
            <w:tcW w:w="3402" w:type="dxa"/>
            <w:tcBorders>
              <w:top w:val="single" w:sz="4" w:space="0" w:color="auto"/>
              <w:left w:val="single" w:sz="4" w:space="0" w:color="auto"/>
              <w:bottom w:val="single" w:sz="4" w:space="0" w:color="auto"/>
              <w:right w:val="single" w:sz="4" w:space="0" w:color="auto"/>
            </w:tcBorders>
            <w:vAlign w:val="center"/>
          </w:tcPr>
          <w:p w14:paraId="5DE2571F" w14:textId="77777777" w:rsidR="00AB0220" w:rsidRPr="004F072B" w:rsidRDefault="00AB0220" w:rsidP="00031AEB">
            <w:pPr>
              <w:tabs>
                <w:tab w:val="left" w:pos="972"/>
              </w:tabs>
              <w:spacing w:line="276" w:lineRule="auto"/>
              <w:rPr>
                <w:rFonts w:ascii="Verdana" w:hAnsi="Verdana"/>
                <w:sz w:val="20"/>
                <w:szCs w:val="20"/>
              </w:rPr>
            </w:pPr>
            <w:r w:rsidRPr="002717B1">
              <w:rPr>
                <w:rFonts w:ascii="Verdana" w:hAnsi="Verdana"/>
                <w:sz w:val="20"/>
                <w:szCs w:val="20"/>
              </w:rPr>
              <w:t>Place,  date</w:t>
            </w:r>
          </w:p>
        </w:tc>
        <w:tc>
          <w:tcPr>
            <w:tcW w:w="5670" w:type="dxa"/>
            <w:tcBorders>
              <w:top w:val="single" w:sz="4" w:space="0" w:color="auto"/>
              <w:left w:val="single" w:sz="4" w:space="0" w:color="auto"/>
              <w:bottom w:val="single" w:sz="4" w:space="0" w:color="auto"/>
              <w:right w:val="single" w:sz="4" w:space="0" w:color="auto"/>
            </w:tcBorders>
            <w:vAlign w:val="center"/>
          </w:tcPr>
          <w:p w14:paraId="4F351EE5" w14:textId="77777777" w:rsidR="00AB0220" w:rsidRPr="004F072B" w:rsidRDefault="00AB0220" w:rsidP="00031AEB">
            <w:pPr>
              <w:tabs>
                <w:tab w:val="left" w:pos="972"/>
              </w:tabs>
              <w:spacing w:line="276" w:lineRule="auto"/>
              <w:rPr>
                <w:rFonts w:ascii="Verdana" w:hAnsi="Verdana" w:cs="Arial"/>
                <w:sz w:val="20"/>
                <w:szCs w:val="20"/>
              </w:rPr>
            </w:pPr>
            <w:r>
              <w:rPr>
                <w:rFonts w:ascii="Verdana" w:hAnsi="Verdana" w:cs="Arial"/>
                <w:sz w:val="20"/>
                <w:szCs w:val="20"/>
              </w:rPr>
              <w:t>&lt;Complete</w:t>
            </w:r>
            <w:r w:rsidRPr="003C047A">
              <w:rPr>
                <w:rFonts w:ascii="Verdana" w:hAnsi="Verdana" w:cs="Arial"/>
                <w:sz w:val="20"/>
                <w:szCs w:val="20"/>
              </w:rPr>
              <w:t>&gt;</w:t>
            </w:r>
          </w:p>
        </w:tc>
      </w:tr>
    </w:tbl>
    <w:p w14:paraId="47CBB64A" w14:textId="77777777" w:rsidR="00AB0220" w:rsidRDefault="00AB0220" w:rsidP="00AB0220">
      <w:pPr>
        <w:spacing w:line="276" w:lineRule="auto"/>
        <w:rPr>
          <w:rFonts w:ascii="Verdana" w:hAnsi="Verdana"/>
          <w:sz w:val="20"/>
          <w:szCs w:val="20"/>
          <w:lang w:eastAsia="en-US"/>
        </w:rPr>
      </w:pPr>
    </w:p>
    <w:p w14:paraId="42BEE4B1" w14:textId="58343377" w:rsidR="001A324C" w:rsidRPr="004F072B" w:rsidRDefault="001A324C" w:rsidP="001D11AC">
      <w:pPr>
        <w:rPr>
          <w:rFonts w:ascii="Verdana" w:hAnsi="Verdana"/>
          <w:sz w:val="20"/>
          <w:szCs w:val="20"/>
          <w:lang w:eastAsia="en-US"/>
        </w:rPr>
      </w:pPr>
    </w:p>
    <w:sectPr w:rsidR="001A324C" w:rsidRPr="004F072B" w:rsidSect="003C3865">
      <w:headerReference w:type="default" r:id="rId11"/>
      <w:footerReference w:type="default" r:id="rId12"/>
      <w:headerReference w:type="first" r:id="rId13"/>
      <w:type w:val="continuous"/>
      <w:pgSz w:w="11906" w:h="16838" w:code="9"/>
      <w:pgMar w:top="-2552" w:right="1134" w:bottom="1446" w:left="1701" w:header="21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0EF3D" w14:textId="77777777" w:rsidR="00E0681D" w:rsidRDefault="00E0681D" w:rsidP="006A03C1">
      <w:r>
        <w:separator/>
      </w:r>
    </w:p>
  </w:endnote>
  <w:endnote w:type="continuationSeparator" w:id="0">
    <w:p w14:paraId="34027403" w14:textId="77777777" w:rsidR="00E0681D" w:rsidRDefault="00E0681D" w:rsidP="006A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B5688" w14:textId="77777777" w:rsidR="002C032E" w:rsidRPr="004845CA" w:rsidRDefault="002C032E" w:rsidP="0024748B">
    <w:pPr>
      <w:pStyle w:val="Voettekst"/>
      <w:pBdr>
        <w:bottom w:val="single" w:sz="6" w:space="1" w:color="auto"/>
      </w:pBdr>
      <w:rPr>
        <w:rFonts w:ascii="Verdana" w:hAnsi="Verdana"/>
        <w:sz w:val="16"/>
        <w:szCs w:val="16"/>
      </w:rPr>
    </w:pPr>
  </w:p>
  <w:p w14:paraId="66537A84" w14:textId="3D665F4E" w:rsidR="002C032E" w:rsidRPr="00954CCF" w:rsidRDefault="002C032E" w:rsidP="0024748B">
    <w:pPr>
      <w:pStyle w:val="Voettekst"/>
      <w:tabs>
        <w:tab w:val="clear" w:pos="4536"/>
        <w:tab w:val="clear" w:pos="9072"/>
      </w:tabs>
      <w:rPr>
        <w:rFonts w:ascii="Verdana" w:hAnsi="Verdana"/>
        <w:sz w:val="16"/>
        <w:szCs w:val="16"/>
        <w:vertAlign w:val="superscript"/>
        <w:lang w:val="en-US"/>
      </w:rPr>
    </w:pPr>
    <w:r w:rsidRPr="00954CCF">
      <w:rPr>
        <w:rFonts w:ascii="Verdana" w:hAnsi="Verdana"/>
        <w:sz w:val="16"/>
        <w:szCs w:val="16"/>
        <w:vertAlign w:val="superscript"/>
        <w:lang w:val="en-US"/>
      </w:rPr>
      <w:t xml:space="preserve">Annex 1 Compulsory Forms for Completion </w:t>
    </w:r>
    <w:r>
      <w:rPr>
        <w:rFonts w:ascii="Verdana" w:hAnsi="Verdana"/>
        <w:sz w:val="16"/>
        <w:szCs w:val="16"/>
        <w:vertAlign w:val="superscript"/>
        <w:lang w:val="en-US"/>
      </w:rPr>
      <w:t>Nuclear Advisory Services</w:t>
    </w:r>
    <w:r w:rsidRPr="00954CCF">
      <w:rPr>
        <w:rFonts w:ascii="Verdana" w:hAnsi="Verdana"/>
        <w:sz w:val="16"/>
        <w:szCs w:val="16"/>
        <w:vertAlign w:val="superscript"/>
        <w:lang w:val="en-US"/>
      </w:rPr>
      <w:t xml:space="preserve"> ANVS</w:t>
    </w:r>
    <w:r w:rsidRPr="00954CCF">
      <w:rPr>
        <w:rFonts w:ascii="Verdana" w:hAnsi="Verdana"/>
        <w:sz w:val="16"/>
        <w:szCs w:val="16"/>
        <w:vertAlign w:val="superscript"/>
        <w:lang w:val="en-US"/>
      </w:rPr>
      <w:tab/>
    </w:r>
    <w:r w:rsidRPr="00954CCF">
      <w:rPr>
        <w:rFonts w:ascii="Verdana" w:hAnsi="Verdana"/>
        <w:sz w:val="16"/>
        <w:szCs w:val="16"/>
        <w:vertAlign w:val="superscript"/>
        <w:lang w:val="en-US"/>
      </w:rPr>
      <w:tab/>
    </w:r>
    <w:r w:rsidRPr="00954CCF">
      <w:rPr>
        <w:rFonts w:ascii="Verdana" w:hAnsi="Verdana"/>
        <w:sz w:val="16"/>
        <w:szCs w:val="16"/>
        <w:vertAlign w:val="superscript"/>
        <w:lang w:val="en-US"/>
      </w:rPr>
      <w:tab/>
    </w:r>
    <w:r w:rsidRPr="00954CCF">
      <w:rPr>
        <w:rFonts w:ascii="Verdana" w:hAnsi="Verdana"/>
        <w:sz w:val="16"/>
        <w:szCs w:val="16"/>
        <w:vertAlign w:val="superscript"/>
        <w:lang w:val="en-US"/>
      </w:rPr>
      <w:tab/>
    </w:r>
    <w:r w:rsidRPr="00954CCF">
      <w:rPr>
        <w:rFonts w:ascii="Verdana" w:hAnsi="Verdana"/>
        <w:sz w:val="16"/>
        <w:szCs w:val="16"/>
        <w:vertAlign w:val="superscript"/>
        <w:lang w:val="en-US"/>
      </w:rPr>
      <w:tab/>
      <w:t xml:space="preserve">                              Pagina </w:t>
    </w:r>
    <w:r w:rsidRPr="00046E7B">
      <w:rPr>
        <w:rFonts w:ascii="Verdana" w:hAnsi="Verdana"/>
        <w:b/>
        <w:sz w:val="16"/>
        <w:szCs w:val="16"/>
        <w:vertAlign w:val="superscript"/>
      </w:rPr>
      <w:fldChar w:fldCharType="begin"/>
    </w:r>
    <w:r w:rsidRPr="00954CCF">
      <w:rPr>
        <w:rFonts w:ascii="Verdana" w:hAnsi="Verdana"/>
        <w:b/>
        <w:sz w:val="16"/>
        <w:szCs w:val="16"/>
        <w:vertAlign w:val="superscript"/>
        <w:lang w:val="en-US"/>
      </w:rPr>
      <w:instrText>PAGE</w:instrText>
    </w:r>
    <w:r w:rsidRPr="00046E7B">
      <w:rPr>
        <w:rFonts w:ascii="Verdana" w:hAnsi="Verdana"/>
        <w:b/>
        <w:sz w:val="16"/>
        <w:szCs w:val="16"/>
        <w:vertAlign w:val="superscript"/>
      </w:rPr>
      <w:fldChar w:fldCharType="separate"/>
    </w:r>
    <w:r w:rsidR="00A832E9">
      <w:rPr>
        <w:rFonts w:ascii="Verdana" w:hAnsi="Verdana"/>
        <w:b/>
        <w:noProof/>
        <w:sz w:val="16"/>
        <w:szCs w:val="16"/>
        <w:vertAlign w:val="superscript"/>
        <w:lang w:val="en-US"/>
      </w:rPr>
      <w:t>3</w:t>
    </w:r>
    <w:r w:rsidRPr="00046E7B">
      <w:rPr>
        <w:rFonts w:ascii="Verdana" w:hAnsi="Verdana"/>
        <w:b/>
        <w:sz w:val="16"/>
        <w:szCs w:val="16"/>
        <w:vertAlign w:val="superscript"/>
      </w:rPr>
      <w:fldChar w:fldCharType="end"/>
    </w:r>
    <w:r w:rsidRPr="00954CCF">
      <w:rPr>
        <w:rFonts w:ascii="Verdana" w:hAnsi="Verdana"/>
        <w:sz w:val="16"/>
        <w:szCs w:val="16"/>
        <w:vertAlign w:val="superscript"/>
        <w:lang w:val="en-US"/>
      </w:rPr>
      <w:t xml:space="preserve"> van </w:t>
    </w:r>
    <w:r w:rsidRPr="00046E7B">
      <w:rPr>
        <w:rFonts w:ascii="Verdana" w:hAnsi="Verdana"/>
        <w:b/>
        <w:sz w:val="16"/>
        <w:szCs w:val="16"/>
        <w:vertAlign w:val="superscript"/>
      </w:rPr>
      <w:fldChar w:fldCharType="begin"/>
    </w:r>
    <w:r w:rsidRPr="00954CCF">
      <w:rPr>
        <w:rFonts w:ascii="Verdana" w:hAnsi="Verdana"/>
        <w:b/>
        <w:sz w:val="16"/>
        <w:szCs w:val="16"/>
        <w:vertAlign w:val="superscript"/>
        <w:lang w:val="en-US"/>
      </w:rPr>
      <w:instrText>NUMPAGES</w:instrText>
    </w:r>
    <w:r w:rsidRPr="00046E7B">
      <w:rPr>
        <w:rFonts w:ascii="Verdana" w:hAnsi="Verdana"/>
        <w:b/>
        <w:sz w:val="16"/>
        <w:szCs w:val="16"/>
        <w:vertAlign w:val="superscript"/>
      </w:rPr>
      <w:fldChar w:fldCharType="separate"/>
    </w:r>
    <w:r w:rsidR="00A832E9">
      <w:rPr>
        <w:rFonts w:ascii="Verdana" w:hAnsi="Verdana"/>
        <w:b/>
        <w:noProof/>
        <w:sz w:val="16"/>
        <w:szCs w:val="16"/>
        <w:vertAlign w:val="superscript"/>
        <w:lang w:val="en-US"/>
      </w:rPr>
      <w:t>29</w:t>
    </w:r>
    <w:r w:rsidRPr="00046E7B">
      <w:rPr>
        <w:rFonts w:ascii="Verdana" w:hAnsi="Verdana"/>
        <w:b/>
        <w:sz w:val="16"/>
        <w:szCs w:val="16"/>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E61F2" w14:textId="77777777" w:rsidR="00E0681D" w:rsidRDefault="00E0681D" w:rsidP="006A03C1">
      <w:r>
        <w:separator/>
      </w:r>
    </w:p>
  </w:footnote>
  <w:footnote w:type="continuationSeparator" w:id="0">
    <w:p w14:paraId="72D2D178" w14:textId="77777777" w:rsidR="00E0681D" w:rsidRDefault="00E0681D" w:rsidP="006A03C1">
      <w:r>
        <w:continuationSeparator/>
      </w:r>
    </w:p>
  </w:footnote>
  <w:footnote w:id="1">
    <w:p w14:paraId="4A66D1D5" w14:textId="08D0893F" w:rsidR="002C032E" w:rsidRPr="00AE40CA" w:rsidRDefault="002C032E" w:rsidP="00BA6B85">
      <w:pPr>
        <w:spacing w:line="276" w:lineRule="auto"/>
        <w:rPr>
          <w:rFonts w:ascii="Verdana" w:hAnsi="Verdana" w:cs="Arial"/>
          <w:sz w:val="20"/>
          <w:szCs w:val="20"/>
          <w:lang w:val="en-US"/>
        </w:rPr>
      </w:pPr>
      <w:r>
        <w:rPr>
          <w:rStyle w:val="Voetnootmarkering"/>
        </w:rPr>
        <w:footnoteRef/>
      </w:r>
      <w:r w:rsidRPr="00AE40CA">
        <w:rPr>
          <w:lang w:val="en-US"/>
        </w:rPr>
        <w:t xml:space="preserve"> </w:t>
      </w:r>
      <w:r w:rsidRPr="00AE40CA">
        <w:rPr>
          <w:rFonts w:ascii="Verdana" w:hAnsi="Verdana" w:cs="Arial"/>
          <w:b/>
          <w:sz w:val="14"/>
          <w:szCs w:val="14"/>
          <w:lang w:val="en-US"/>
        </w:rPr>
        <w:t>Please note:</w:t>
      </w:r>
      <w:r w:rsidRPr="00AE40CA">
        <w:rPr>
          <w:rFonts w:ascii="Verdana" w:hAnsi="Verdana" w:cs="Arial"/>
          <w:sz w:val="14"/>
          <w:szCs w:val="14"/>
          <w:lang w:val="en-US"/>
        </w:rPr>
        <w:t xml:space="preserve"> if there is no Subcontracting, this statement does not need tob e completed.</w:t>
      </w:r>
    </w:p>
    <w:p w14:paraId="0A4C9374" w14:textId="375AF0A2" w:rsidR="002C032E" w:rsidRPr="00AE40CA" w:rsidRDefault="002C032E">
      <w:pPr>
        <w:pStyle w:val="Voetnoottekst"/>
        <w:rPr>
          <w:lang w:val="en-US"/>
        </w:rPr>
      </w:pPr>
    </w:p>
  </w:footnote>
  <w:footnote w:id="2">
    <w:p w14:paraId="0A952762" w14:textId="7C555708" w:rsidR="002C032E" w:rsidRPr="003C047A" w:rsidRDefault="002C032E" w:rsidP="007B5BE2">
      <w:pPr>
        <w:pStyle w:val="Voetnoottekst"/>
        <w:rPr>
          <w:rStyle w:val="Voetnootmarkering"/>
          <w:rFonts w:ascii="Verdana" w:hAnsi="Verdana"/>
          <w:sz w:val="16"/>
          <w:szCs w:val="16"/>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w:t>
      </w:r>
      <w:r>
        <w:rPr>
          <w:rStyle w:val="Voetnootmarkering"/>
          <w:rFonts w:ascii="Verdana" w:hAnsi="Verdana"/>
          <w:sz w:val="16"/>
          <w:szCs w:val="16"/>
        </w:rPr>
        <w:t>Cross out or delete what does not apply.</w:t>
      </w:r>
      <w:r w:rsidRPr="003C047A">
        <w:rPr>
          <w:rStyle w:val="Voetnootmarkering"/>
          <w:rFonts w:ascii="Verdana" w:hAnsi="Verdana"/>
          <w:sz w:val="16"/>
          <w:szCs w:val="16"/>
        </w:rPr>
        <w:t>.</w:t>
      </w:r>
    </w:p>
  </w:footnote>
  <w:footnote w:id="3">
    <w:p w14:paraId="17149413" w14:textId="7CFC3400" w:rsidR="002C032E" w:rsidRPr="003C047A" w:rsidRDefault="002C032E">
      <w:pPr>
        <w:pStyle w:val="Voetnoottekst"/>
        <w:rPr>
          <w:rFonts w:ascii="Verdana" w:hAnsi="Verdana"/>
          <w:sz w:val="13"/>
          <w:szCs w:val="13"/>
        </w:rPr>
      </w:pPr>
      <w:r w:rsidRPr="003C047A">
        <w:rPr>
          <w:rStyle w:val="Voetnootmarkering"/>
          <w:rFonts w:ascii="Verdana" w:hAnsi="Verdana"/>
          <w:sz w:val="16"/>
          <w:szCs w:val="16"/>
        </w:rPr>
        <w:footnoteRef/>
      </w:r>
      <w:r w:rsidRPr="003C047A">
        <w:rPr>
          <w:rStyle w:val="Voetnootmarkering"/>
          <w:rFonts w:ascii="Verdana" w:hAnsi="Verdana"/>
          <w:sz w:val="16"/>
          <w:szCs w:val="16"/>
        </w:rPr>
        <w:t xml:space="preserve"> </w:t>
      </w:r>
      <w:r>
        <w:rPr>
          <w:rStyle w:val="Voetnootmarkering"/>
          <w:rFonts w:ascii="Verdana" w:hAnsi="Verdana"/>
          <w:sz w:val="16"/>
          <w:szCs w:val="16"/>
        </w:rPr>
        <w:t>Cross out or delete what does not apply.</w:t>
      </w:r>
    </w:p>
  </w:footnote>
  <w:footnote w:id="4">
    <w:p w14:paraId="0B815C98" w14:textId="45508824" w:rsidR="002C032E" w:rsidRPr="003C047A" w:rsidRDefault="002C032E" w:rsidP="003C047A">
      <w:pPr>
        <w:pStyle w:val="Voetnoottekst"/>
        <w:rPr>
          <w:rFonts w:ascii="Verdana" w:hAnsi="Verdana"/>
          <w:sz w:val="13"/>
          <w:szCs w:val="13"/>
        </w:rPr>
      </w:pPr>
      <w:r w:rsidRPr="003C047A">
        <w:rPr>
          <w:rStyle w:val="Voetnootmarkering"/>
          <w:rFonts w:ascii="Verdana" w:hAnsi="Verdana"/>
          <w:sz w:val="13"/>
          <w:szCs w:val="13"/>
        </w:rPr>
        <w:footnoteRef/>
      </w:r>
      <w:r w:rsidRPr="003C047A">
        <w:rPr>
          <w:rFonts w:ascii="Verdana" w:hAnsi="Verdana"/>
          <w:sz w:val="13"/>
          <w:szCs w:val="13"/>
        </w:rPr>
        <w:t xml:space="preserve"> </w:t>
      </w:r>
      <w:r>
        <w:rPr>
          <w:rStyle w:val="Voetnootmarkering"/>
          <w:rFonts w:ascii="Verdana" w:hAnsi="Verdana"/>
          <w:sz w:val="16"/>
          <w:szCs w:val="16"/>
        </w:rPr>
        <w:t>Cross out or delete what does not apply.</w:t>
      </w:r>
      <w:r w:rsidRPr="003C047A">
        <w:rPr>
          <w:rStyle w:val="Voetnootmarkering"/>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3BD9" w14:textId="77777777" w:rsidR="002C032E" w:rsidRDefault="002C032E" w:rsidP="00AE3CB6">
    <w:pPr>
      <w:pStyle w:val="Koptekst"/>
      <w:tabs>
        <w:tab w:val="clear" w:pos="4536"/>
        <w:tab w:val="clear" w:pos="9072"/>
        <w:tab w:val="center" w:pos="4535"/>
      </w:tabs>
    </w:pPr>
    <w:r>
      <w:rPr>
        <w:noProof/>
      </w:rPr>
      <w:drawing>
        <wp:anchor distT="0" distB="0" distL="114300" distR="114300" simplePos="0" relativeHeight="251662848" behindDoc="1" locked="0" layoutInCell="1" allowOverlap="1" wp14:anchorId="1C49E9BE" wp14:editId="5A98D206">
          <wp:simplePos x="0" y="0"/>
          <wp:positionH relativeFrom="column">
            <wp:posOffset>3088431</wp:posOffset>
          </wp:positionH>
          <wp:positionV relativeFrom="paragraph">
            <wp:posOffset>-1386205</wp:posOffset>
          </wp:positionV>
          <wp:extent cx="2343150" cy="1571625"/>
          <wp:effectExtent l="0" t="0" r="0" b="0"/>
          <wp:wrapThrough wrapText="bothSides">
            <wp:wrapPolygon edited="0">
              <wp:start x="0" y="0"/>
              <wp:lineTo x="0" y="21469"/>
              <wp:lineTo x="21424" y="21469"/>
              <wp:lineTo x="21424" y="0"/>
              <wp:lineTo x="0" y="0"/>
            </wp:wrapPolygon>
          </wp:wrapThrough>
          <wp:docPr id="9" name="Afbeelding 9"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33BE0C45" wp14:editId="1CE96F9C">
          <wp:simplePos x="0" y="0"/>
          <wp:positionH relativeFrom="page">
            <wp:posOffset>3705225</wp:posOffset>
          </wp:positionH>
          <wp:positionV relativeFrom="page">
            <wp:posOffset>635</wp:posOffset>
          </wp:positionV>
          <wp:extent cx="466725" cy="1581150"/>
          <wp:effectExtent l="19050" t="0" r="9525" b="0"/>
          <wp:wrapNone/>
          <wp:docPr id="1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04A7B" w14:textId="77777777" w:rsidR="002C032E" w:rsidRDefault="002C032E" w:rsidP="00FF0C57">
    <w:pPr>
      <w:pStyle w:val="doHidden"/>
      <w:spacing w:before="2700"/>
    </w:pPr>
    <w:r>
      <w:rPr>
        <w:lang w:val="nl-NL" w:eastAsia="nl-NL"/>
      </w:rPr>
      <w:drawing>
        <wp:anchor distT="0" distB="0" distL="114300" distR="114300" simplePos="0" relativeHeight="251659776" behindDoc="1" locked="0" layoutInCell="1" allowOverlap="1" wp14:anchorId="426B8485" wp14:editId="31C7BBC8">
          <wp:simplePos x="0" y="0"/>
          <wp:positionH relativeFrom="column">
            <wp:posOffset>2941360</wp:posOffset>
          </wp:positionH>
          <wp:positionV relativeFrom="paragraph">
            <wp:posOffset>-1346399</wp:posOffset>
          </wp:positionV>
          <wp:extent cx="2343150" cy="1571625"/>
          <wp:effectExtent l="0" t="0" r="0" b="0"/>
          <wp:wrapThrough wrapText="bothSides">
            <wp:wrapPolygon edited="0">
              <wp:start x="0" y="0"/>
              <wp:lineTo x="0" y="21469"/>
              <wp:lineTo x="21424" y="21469"/>
              <wp:lineTo x="21424" y="0"/>
              <wp:lineTo x="0" y="0"/>
            </wp:wrapPolygon>
          </wp:wrapThrough>
          <wp:docPr id="11" name="Afbeelding 1"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ICT\E-services\8.Diensten\FB DocGen\DocGen Beheer IenM\NIEUW Ministerie van Infrastructuur en Waterstaat\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l-NL" w:eastAsia="nl-NL"/>
      </w:rPr>
      <w:drawing>
        <wp:anchor distT="0" distB="0" distL="114300" distR="114300" simplePos="0" relativeHeight="251656192" behindDoc="0" locked="0" layoutInCell="1" allowOverlap="1" wp14:anchorId="567BBCD9" wp14:editId="6408BED3">
          <wp:simplePos x="0" y="0"/>
          <wp:positionH relativeFrom="page">
            <wp:posOffset>3552825</wp:posOffset>
          </wp:positionH>
          <wp:positionV relativeFrom="page">
            <wp:posOffset>-9525</wp:posOffset>
          </wp:positionV>
          <wp:extent cx="466725" cy="1581150"/>
          <wp:effectExtent l="19050" t="0" r="9525" b="0"/>
          <wp:wrapNone/>
          <wp:docPr id="12" name="Afbeelding 12"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581150"/>
                  </a:xfrm>
                  <a:prstGeom prst="rect">
                    <a:avLst/>
                  </a:prstGeom>
                  <a:noFill/>
                  <a:ln w="317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D049156"/>
    <w:lvl w:ilvl="0">
      <w:start w:val="1"/>
      <w:numFmt w:val="decimal"/>
      <w:lvlText w:val="%1"/>
      <w:lvlJc w:val="left"/>
      <w:pPr>
        <w:ind w:left="-2779" w:firstLine="0"/>
      </w:pPr>
      <w:rPr>
        <w:rFonts w:hint="default"/>
      </w:rPr>
    </w:lvl>
    <w:lvl w:ilvl="1">
      <w:start w:val="1"/>
      <w:numFmt w:val="decimal"/>
      <w:pStyle w:val="Kop2"/>
      <w:lvlText w:val="6.%2"/>
      <w:lvlJc w:val="left"/>
      <w:pPr>
        <w:ind w:left="0" w:firstLine="0"/>
      </w:pPr>
      <w:rPr>
        <w:rFonts w:hint="default"/>
      </w:rPr>
    </w:lvl>
    <w:lvl w:ilvl="2">
      <w:start w:val="1"/>
      <w:numFmt w:val="decimal"/>
      <w:pStyle w:val="Kop3"/>
      <w:lvlText w:val="%1.%2.%3"/>
      <w:lvlJc w:val="left"/>
      <w:pPr>
        <w:ind w:left="0" w:firstLine="0"/>
      </w:pPr>
      <w:rPr>
        <w:rFonts w:hint="default"/>
        <w:i w:val="0"/>
      </w:rPr>
    </w:lvl>
    <w:lvl w:ilvl="3">
      <w:start w:val="1"/>
      <w:numFmt w:val="lowerLetter"/>
      <w:lvlText w:val="%4)"/>
      <w:lvlJc w:val="left"/>
      <w:pPr>
        <w:ind w:left="708" w:hanging="708"/>
      </w:pPr>
      <w:rPr>
        <w:rFonts w:hint="default"/>
      </w:rPr>
    </w:lvl>
    <w:lvl w:ilvl="4">
      <w:start w:val="1"/>
      <w:numFmt w:val="decimal"/>
      <w:lvlText w:val="(%5)"/>
      <w:lvlJc w:val="left"/>
      <w:pPr>
        <w:ind w:left="1416" w:hanging="708"/>
      </w:pPr>
      <w:rPr>
        <w:rFonts w:hint="default"/>
      </w:rPr>
    </w:lvl>
    <w:lvl w:ilvl="5">
      <w:start w:val="1"/>
      <w:numFmt w:val="lowerLetter"/>
      <w:lvlText w:val="(%6)"/>
      <w:lvlJc w:val="left"/>
      <w:pPr>
        <w:ind w:left="2124" w:hanging="708"/>
      </w:pPr>
      <w:rPr>
        <w:rFonts w:hint="default"/>
      </w:rPr>
    </w:lvl>
    <w:lvl w:ilvl="6">
      <w:start w:val="1"/>
      <w:numFmt w:val="lowerRoman"/>
      <w:lvlText w:val="(%7)"/>
      <w:lvlJc w:val="left"/>
      <w:pPr>
        <w:ind w:left="2832" w:hanging="708"/>
      </w:pPr>
      <w:rPr>
        <w:rFonts w:hint="default"/>
      </w:rPr>
    </w:lvl>
    <w:lvl w:ilvl="7">
      <w:start w:val="1"/>
      <w:numFmt w:val="lowerLetter"/>
      <w:lvlText w:val="(%8)"/>
      <w:lvlJc w:val="left"/>
      <w:pPr>
        <w:ind w:left="3540" w:hanging="708"/>
      </w:pPr>
      <w:rPr>
        <w:rFonts w:hint="default"/>
      </w:rPr>
    </w:lvl>
    <w:lvl w:ilvl="8">
      <w:start w:val="1"/>
      <w:numFmt w:val="none"/>
      <w:suff w:val="nothing"/>
      <w:lvlText w:val=""/>
      <w:lvlJc w:val="left"/>
      <w:pPr>
        <w:ind w:left="-3119" w:firstLine="0"/>
      </w:pPr>
      <w:rPr>
        <w:rFonts w:hint="default"/>
      </w:rPr>
    </w:lvl>
  </w:abstractNum>
  <w:abstractNum w:abstractNumId="1" w15:restartNumberingAfterBreak="0">
    <w:nsid w:val="0C7402B8"/>
    <w:multiLevelType w:val="multilevel"/>
    <w:tmpl w:val="E96EDBC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294CFA"/>
    <w:multiLevelType w:val="multilevel"/>
    <w:tmpl w:val="ADD66C4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08310D"/>
    <w:multiLevelType w:val="multilevel"/>
    <w:tmpl w:val="18CC9DE4"/>
    <w:styleLink w:val="doBullets"/>
    <w:lvl w:ilvl="0">
      <w:start w:val="1"/>
      <w:numFmt w:val="bullet"/>
      <w:lvlText w:val=""/>
      <w:lvlJc w:val="left"/>
      <w:pPr>
        <w:tabs>
          <w:tab w:val="num" w:pos="360"/>
        </w:tabs>
        <w:ind w:left="360" w:hanging="360"/>
      </w:pPr>
      <w:rPr>
        <w:rFonts w:ascii="Symbol" w:hAnsi="Symbol" w:hint="default"/>
      </w:rPr>
    </w:lvl>
    <w:lvl w:ilvl="1">
      <w:start w:val="1"/>
      <w:numFmt w:val="decimal"/>
      <w:lvlText w:val="%2.1"/>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B2829"/>
    <w:multiLevelType w:val="multilevel"/>
    <w:tmpl w:val="21680754"/>
    <w:lvl w:ilvl="0">
      <w:start w:val="1"/>
      <w:numFmt w:val="decimal"/>
      <w:pStyle w:val="Kop11"/>
      <w:suff w:val="space"/>
      <w:lvlText w:val="%1"/>
      <w:lvlJc w:val="left"/>
      <w:pPr>
        <w:ind w:left="510" w:hanging="510"/>
      </w:pPr>
      <w:rPr>
        <w:rFonts w:hint="default"/>
      </w:rPr>
    </w:lvl>
    <w:lvl w:ilvl="1">
      <w:start w:val="1"/>
      <w:numFmt w:val="decimal"/>
      <w:lvlRestart w:val="0"/>
      <w:pStyle w:val="Kop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721500B"/>
    <w:multiLevelType w:val="hybridMultilevel"/>
    <w:tmpl w:val="2CA662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F98066B"/>
    <w:multiLevelType w:val="hybridMultilevel"/>
    <w:tmpl w:val="EA264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B508A164">
      <w:numFmt w:val="bullet"/>
      <w:lvlText w:val="-"/>
      <w:lvlJc w:val="left"/>
      <w:pPr>
        <w:ind w:left="2880" w:hanging="360"/>
      </w:pPr>
      <w:rPr>
        <w:rFonts w:ascii="Verdana" w:eastAsia="Times New Roman" w:hAnsi="Verdana"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F4BE8"/>
    <w:multiLevelType w:val="multilevel"/>
    <w:tmpl w:val="9A9027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653472"/>
    <w:multiLevelType w:val="hybridMultilevel"/>
    <w:tmpl w:val="8D662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9714A3"/>
    <w:multiLevelType w:val="hybridMultilevel"/>
    <w:tmpl w:val="A5AC5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4759CB"/>
    <w:multiLevelType w:val="multilevel"/>
    <w:tmpl w:val="25E2D04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A667EFF"/>
    <w:multiLevelType w:val="hybridMultilevel"/>
    <w:tmpl w:val="A3BE18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5630DB9"/>
    <w:multiLevelType w:val="hybridMultilevel"/>
    <w:tmpl w:val="4650E110"/>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B882EE0"/>
    <w:multiLevelType w:val="hybridMultilevel"/>
    <w:tmpl w:val="E6A60296"/>
    <w:lvl w:ilvl="0" w:tplc="A924400C">
      <w:start w:val="1"/>
      <w:numFmt w:val="lowerLetter"/>
      <w:pStyle w:val="Lij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C1654A"/>
    <w:multiLevelType w:val="hybridMultilevel"/>
    <w:tmpl w:val="109C7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12B7F49"/>
    <w:multiLevelType w:val="hybridMultilevel"/>
    <w:tmpl w:val="E092C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3B4C97"/>
    <w:multiLevelType w:val="multilevel"/>
    <w:tmpl w:val="1F127B8A"/>
    <w:styleLink w:val="doNummering"/>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D074C6F"/>
    <w:multiLevelType w:val="multilevel"/>
    <w:tmpl w:val="0CC6730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FD9032A"/>
    <w:multiLevelType w:val="hybridMultilevel"/>
    <w:tmpl w:val="4C34E0AC"/>
    <w:lvl w:ilvl="0" w:tplc="04130001">
      <w:start w:val="1"/>
      <w:numFmt w:val="bullet"/>
      <w:lvlText w:val=""/>
      <w:lvlJc w:val="left"/>
      <w:pPr>
        <w:ind w:left="720" w:hanging="360"/>
      </w:pPr>
      <w:rPr>
        <w:rFonts w:ascii="Symbol" w:hAnsi="Symbol" w:hint="default"/>
      </w:rPr>
    </w:lvl>
    <w:lvl w:ilvl="1" w:tplc="CECAB118">
      <w:numFmt w:val="bullet"/>
      <w:lvlText w:val="•"/>
      <w:lvlJc w:val="left"/>
      <w:pPr>
        <w:ind w:left="1787" w:hanging="707"/>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FE0EDD"/>
    <w:multiLevelType w:val="hybridMultilevel"/>
    <w:tmpl w:val="E046860C"/>
    <w:lvl w:ilvl="0" w:tplc="E2CC5A4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7"/>
  </w:num>
  <w:num w:numId="3">
    <w:abstractNumId w:val="4"/>
  </w:num>
  <w:num w:numId="4">
    <w:abstractNumId w:val="14"/>
  </w:num>
  <w:num w:numId="5">
    <w:abstractNumId w:val="5"/>
  </w:num>
  <w:num w:numId="6">
    <w:abstractNumId w:val="0"/>
  </w:num>
  <w:num w:numId="7">
    <w:abstractNumId w:val="7"/>
  </w:num>
  <w:num w:numId="8">
    <w:abstractNumId w:val="19"/>
  </w:num>
  <w:num w:numId="9">
    <w:abstractNumId w:val="13"/>
  </w:num>
  <w:num w:numId="10">
    <w:abstractNumId w:val="20"/>
  </w:num>
  <w:num w:numId="11">
    <w:abstractNumId w:val="10"/>
  </w:num>
  <w:num w:numId="12">
    <w:abstractNumId w:val="6"/>
  </w:num>
  <w:num w:numId="13">
    <w:abstractNumId w:val="0"/>
  </w:num>
  <w:num w:numId="14">
    <w:abstractNumId w:val="11"/>
  </w:num>
  <w:num w:numId="15">
    <w:abstractNumId w:val="9"/>
  </w:num>
  <w:num w:numId="16">
    <w:abstractNumId w:val="8"/>
  </w:num>
  <w:num w:numId="17">
    <w:abstractNumId w:val="2"/>
  </w:num>
  <w:num w:numId="18">
    <w:abstractNumId w:val="1"/>
  </w:num>
  <w:num w:numId="19">
    <w:abstractNumId w:val="18"/>
  </w:num>
  <w:num w:numId="20">
    <w:abstractNumId w:val="16"/>
  </w:num>
  <w:num w:numId="21">
    <w:abstractNumId w:val="12"/>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sCopied" w:val=" 2"/>
  </w:docVars>
  <w:rsids>
    <w:rsidRoot w:val="00F30867"/>
    <w:rsid w:val="00000A4D"/>
    <w:rsid w:val="00002391"/>
    <w:rsid w:val="0000289E"/>
    <w:rsid w:val="000049BA"/>
    <w:rsid w:val="00004F63"/>
    <w:rsid w:val="0000549B"/>
    <w:rsid w:val="00005B69"/>
    <w:rsid w:val="00007298"/>
    <w:rsid w:val="00010FDE"/>
    <w:rsid w:val="000110FA"/>
    <w:rsid w:val="0001125F"/>
    <w:rsid w:val="00013A8C"/>
    <w:rsid w:val="00014287"/>
    <w:rsid w:val="00015D51"/>
    <w:rsid w:val="00015F82"/>
    <w:rsid w:val="000162BE"/>
    <w:rsid w:val="00016BAD"/>
    <w:rsid w:val="0002066A"/>
    <w:rsid w:val="000209BC"/>
    <w:rsid w:val="00020B87"/>
    <w:rsid w:val="00022911"/>
    <w:rsid w:val="000236C5"/>
    <w:rsid w:val="0002388C"/>
    <w:rsid w:val="00026B02"/>
    <w:rsid w:val="0002760C"/>
    <w:rsid w:val="000277B9"/>
    <w:rsid w:val="00031843"/>
    <w:rsid w:val="00031AEB"/>
    <w:rsid w:val="00031C5F"/>
    <w:rsid w:val="00033F50"/>
    <w:rsid w:val="00033F94"/>
    <w:rsid w:val="0003459E"/>
    <w:rsid w:val="00036429"/>
    <w:rsid w:val="000374E2"/>
    <w:rsid w:val="00037673"/>
    <w:rsid w:val="00043451"/>
    <w:rsid w:val="00044C03"/>
    <w:rsid w:val="00045441"/>
    <w:rsid w:val="000467FE"/>
    <w:rsid w:val="00046C69"/>
    <w:rsid w:val="00050E9D"/>
    <w:rsid w:val="000516CD"/>
    <w:rsid w:val="000516E0"/>
    <w:rsid w:val="000518A5"/>
    <w:rsid w:val="00051ACE"/>
    <w:rsid w:val="0005236E"/>
    <w:rsid w:val="00052755"/>
    <w:rsid w:val="0005285F"/>
    <w:rsid w:val="00053AEA"/>
    <w:rsid w:val="00055160"/>
    <w:rsid w:val="00055668"/>
    <w:rsid w:val="00057204"/>
    <w:rsid w:val="0005757F"/>
    <w:rsid w:val="000618E9"/>
    <w:rsid w:val="00061D50"/>
    <w:rsid w:val="00062CD1"/>
    <w:rsid w:val="0006510E"/>
    <w:rsid w:val="00065597"/>
    <w:rsid w:val="00065B06"/>
    <w:rsid w:val="00065EE9"/>
    <w:rsid w:val="00067E09"/>
    <w:rsid w:val="00070294"/>
    <w:rsid w:val="000703CB"/>
    <w:rsid w:val="000707F8"/>
    <w:rsid w:val="00073FB3"/>
    <w:rsid w:val="000750AE"/>
    <w:rsid w:val="000777B3"/>
    <w:rsid w:val="00080D54"/>
    <w:rsid w:val="00080DB2"/>
    <w:rsid w:val="00080EB2"/>
    <w:rsid w:val="00081069"/>
    <w:rsid w:val="00081927"/>
    <w:rsid w:val="00082E1F"/>
    <w:rsid w:val="000831B2"/>
    <w:rsid w:val="00086391"/>
    <w:rsid w:val="00086E90"/>
    <w:rsid w:val="000904FD"/>
    <w:rsid w:val="00090832"/>
    <w:rsid w:val="00090BE7"/>
    <w:rsid w:val="00092923"/>
    <w:rsid w:val="000932A2"/>
    <w:rsid w:val="0009581A"/>
    <w:rsid w:val="00095ACF"/>
    <w:rsid w:val="00095D02"/>
    <w:rsid w:val="00096B1D"/>
    <w:rsid w:val="00097200"/>
    <w:rsid w:val="000A0D2A"/>
    <w:rsid w:val="000A1DC5"/>
    <w:rsid w:val="000A1FF5"/>
    <w:rsid w:val="000A269D"/>
    <w:rsid w:val="000A44A4"/>
    <w:rsid w:val="000A44A5"/>
    <w:rsid w:val="000A5DE7"/>
    <w:rsid w:val="000A6EFD"/>
    <w:rsid w:val="000A70F1"/>
    <w:rsid w:val="000A7AED"/>
    <w:rsid w:val="000B129B"/>
    <w:rsid w:val="000B3CF3"/>
    <w:rsid w:val="000B3DFA"/>
    <w:rsid w:val="000B5190"/>
    <w:rsid w:val="000B5260"/>
    <w:rsid w:val="000B5BB2"/>
    <w:rsid w:val="000B7598"/>
    <w:rsid w:val="000B79FC"/>
    <w:rsid w:val="000C38E6"/>
    <w:rsid w:val="000C6858"/>
    <w:rsid w:val="000C6929"/>
    <w:rsid w:val="000D13D5"/>
    <w:rsid w:val="000D3F9B"/>
    <w:rsid w:val="000D453C"/>
    <w:rsid w:val="000D4854"/>
    <w:rsid w:val="000D58B7"/>
    <w:rsid w:val="000D5AE9"/>
    <w:rsid w:val="000D5DCC"/>
    <w:rsid w:val="000D67E2"/>
    <w:rsid w:val="000D775F"/>
    <w:rsid w:val="000E1B3D"/>
    <w:rsid w:val="000E1F2A"/>
    <w:rsid w:val="000E21A2"/>
    <w:rsid w:val="000E2E95"/>
    <w:rsid w:val="000E395B"/>
    <w:rsid w:val="000E4E2A"/>
    <w:rsid w:val="000E576C"/>
    <w:rsid w:val="000E6DBE"/>
    <w:rsid w:val="000F037B"/>
    <w:rsid w:val="000F04D3"/>
    <w:rsid w:val="000F082A"/>
    <w:rsid w:val="000F08BC"/>
    <w:rsid w:val="000F134D"/>
    <w:rsid w:val="000F1B7B"/>
    <w:rsid w:val="000F324D"/>
    <w:rsid w:val="000F657B"/>
    <w:rsid w:val="00100FC4"/>
    <w:rsid w:val="00102F55"/>
    <w:rsid w:val="00102F79"/>
    <w:rsid w:val="00103118"/>
    <w:rsid w:val="00103FAC"/>
    <w:rsid w:val="00106005"/>
    <w:rsid w:val="00106B49"/>
    <w:rsid w:val="00107411"/>
    <w:rsid w:val="00107D91"/>
    <w:rsid w:val="001119FA"/>
    <w:rsid w:val="0011357F"/>
    <w:rsid w:val="00113D71"/>
    <w:rsid w:val="001142EA"/>
    <w:rsid w:val="00114C91"/>
    <w:rsid w:val="00114D64"/>
    <w:rsid w:val="0011655C"/>
    <w:rsid w:val="00122404"/>
    <w:rsid w:val="00122B79"/>
    <w:rsid w:val="0012594F"/>
    <w:rsid w:val="00125B3D"/>
    <w:rsid w:val="00125B52"/>
    <w:rsid w:val="00126A19"/>
    <w:rsid w:val="00126A1D"/>
    <w:rsid w:val="00131362"/>
    <w:rsid w:val="0013183B"/>
    <w:rsid w:val="001345E6"/>
    <w:rsid w:val="00135C5D"/>
    <w:rsid w:val="00140AB9"/>
    <w:rsid w:val="0014217C"/>
    <w:rsid w:val="00142460"/>
    <w:rsid w:val="0014372C"/>
    <w:rsid w:val="001458F3"/>
    <w:rsid w:val="00145EB4"/>
    <w:rsid w:val="00145EBF"/>
    <w:rsid w:val="0014709C"/>
    <w:rsid w:val="00150070"/>
    <w:rsid w:val="00150731"/>
    <w:rsid w:val="0015074A"/>
    <w:rsid w:val="001519B1"/>
    <w:rsid w:val="00154CFE"/>
    <w:rsid w:val="00155831"/>
    <w:rsid w:val="0015637D"/>
    <w:rsid w:val="00156787"/>
    <w:rsid w:val="001629C8"/>
    <w:rsid w:val="001632FC"/>
    <w:rsid w:val="001645A5"/>
    <w:rsid w:val="0016511C"/>
    <w:rsid w:val="00167354"/>
    <w:rsid w:val="00170BC6"/>
    <w:rsid w:val="00171CC1"/>
    <w:rsid w:val="001735C8"/>
    <w:rsid w:val="00173AC2"/>
    <w:rsid w:val="00175B36"/>
    <w:rsid w:val="00175BE7"/>
    <w:rsid w:val="001802EC"/>
    <w:rsid w:val="0018116C"/>
    <w:rsid w:val="001812E0"/>
    <w:rsid w:val="00181342"/>
    <w:rsid w:val="00182BAE"/>
    <w:rsid w:val="0018557A"/>
    <w:rsid w:val="001856AE"/>
    <w:rsid w:val="00185E3A"/>
    <w:rsid w:val="001904D9"/>
    <w:rsid w:val="00192CCB"/>
    <w:rsid w:val="00194ADA"/>
    <w:rsid w:val="00194BE6"/>
    <w:rsid w:val="001A0800"/>
    <w:rsid w:val="001A188D"/>
    <w:rsid w:val="001A193F"/>
    <w:rsid w:val="001A2769"/>
    <w:rsid w:val="001A324C"/>
    <w:rsid w:val="001A37EE"/>
    <w:rsid w:val="001A5EE1"/>
    <w:rsid w:val="001A664D"/>
    <w:rsid w:val="001A7F89"/>
    <w:rsid w:val="001B364A"/>
    <w:rsid w:val="001B3A57"/>
    <w:rsid w:val="001B6269"/>
    <w:rsid w:val="001C586B"/>
    <w:rsid w:val="001C5AD0"/>
    <w:rsid w:val="001C6331"/>
    <w:rsid w:val="001C746E"/>
    <w:rsid w:val="001D10DA"/>
    <w:rsid w:val="001D11AC"/>
    <w:rsid w:val="001D16EF"/>
    <w:rsid w:val="001D1F3D"/>
    <w:rsid w:val="001D2617"/>
    <w:rsid w:val="001D4545"/>
    <w:rsid w:val="001D55D2"/>
    <w:rsid w:val="001D56BC"/>
    <w:rsid w:val="001D5A2A"/>
    <w:rsid w:val="001D7340"/>
    <w:rsid w:val="001E089E"/>
    <w:rsid w:val="001E12F6"/>
    <w:rsid w:val="001E24FE"/>
    <w:rsid w:val="001E45A0"/>
    <w:rsid w:val="001E45E3"/>
    <w:rsid w:val="001E68D0"/>
    <w:rsid w:val="001E7D8D"/>
    <w:rsid w:val="001F5919"/>
    <w:rsid w:val="001F5EF6"/>
    <w:rsid w:val="001F6654"/>
    <w:rsid w:val="001F79BE"/>
    <w:rsid w:val="00201785"/>
    <w:rsid w:val="0020239C"/>
    <w:rsid w:val="00202BF6"/>
    <w:rsid w:val="00202ECB"/>
    <w:rsid w:val="00203022"/>
    <w:rsid w:val="00204592"/>
    <w:rsid w:val="00205B03"/>
    <w:rsid w:val="002122FB"/>
    <w:rsid w:val="00212E23"/>
    <w:rsid w:val="00213290"/>
    <w:rsid w:val="00215DEA"/>
    <w:rsid w:val="00221BD5"/>
    <w:rsid w:val="002224F4"/>
    <w:rsid w:val="00222A8E"/>
    <w:rsid w:val="0022519D"/>
    <w:rsid w:val="00225219"/>
    <w:rsid w:val="002270E6"/>
    <w:rsid w:val="00227F7B"/>
    <w:rsid w:val="00230B90"/>
    <w:rsid w:val="002315D3"/>
    <w:rsid w:val="0023249D"/>
    <w:rsid w:val="002325D6"/>
    <w:rsid w:val="00233135"/>
    <w:rsid w:val="00236FCC"/>
    <w:rsid w:val="00240236"/>
    <w:rsid w:val="0024165B"/>
    <w:rsid w:val="0024243E"/>
    <w:rsid w:val="00242447"/>
    <w:rsid w:val="00244ACD"/>
    <w:rsid w:val="00244BCD"/>
    <w:rsid w:val="00245971"/>
    <w:rsid w:val="00246292"/>
    <w:rsid w:val="00246A98"/>
    <w:rsid w:val="00246D41"/>
    <w:rsid w:val="0024748B"/>
    <w:rsid w:val="002505CF"/>
    <w:rsid w:val="00251B98"/>
    <w:rsid w:val="00251DEE"/>
    <w:rsid w:val="00255AD6"/>
    <w:rsid w:val="00255B40"/>
    <w:rsid w:val="00257553"/>
    <w:rsid w:val="0026360C"/>
    <w:rsid w:val="00263AA7"/>
    <w:rsid w:val="00264675"/>
    <w:rsid w:val="0026573D"/>
    <w:rsid w:val="0026675B"/>
    <w:rsid w:val="00266B79"/>
    <w:rsid w:val="00266F70"/>
    <w:rsid w:val="002672CD"/>
    <w:rsid w:val="002779BA"/>
    <w:rsid w:val="00281061"/>
    <w:rsid w:val="00284600"/>
    <w:rsid w:val="00284910"/>
    <w:rsid w:val="00285457"/>
    <w:rsid w:val="00285461"/>
    <w:rsid w:val="00287519"/>
    <w:rsid w:val="00287875"/>
    <w:rsid w:val="00290ACF"/>
    <w:rsid w:val="002913AD"/>
    <w:rsid w:val="00292F51"/>
    <w:rsid w:val="00294E90"/>
    <w:rsid w:val="0029500A"/>
    <w:rsid w:val="0029609E"/>
    <w:rsid w:val="00296C02"/>
    <w:rsid w:val="00296D06"/>
    <w:rsid w:val="0029786D"/>
    <w:rsid w:val="00297A8A"/>
    <w:rsid w:val="002A19CB"/>
    <w:rsid w:val="002A39DD"/>
    <w:rsid w:val="002A4E7B"/>
    <w:rsid w:val="002A5C8C"/>
    <w:rsid w:val="002A7109"/>
    <w:rsid w:val="002A72E1"/>
    <w:rsid w:val="002B0BBA"/>
    <w:rsid w:val="002B11A2"/>
    <w:rsid w:val="002B175D"/>
    <w:rsid w:val="002B3002"/>
    <w:rsid w:val="002B5EAF"/>
    <w:rsid w:val="002B6AAF"/>
    <w:rsid w:val="002C032E"/>
    <w:rsid w:val="002C0BD0"/>
    <w:rsid w:val="002C2C7A"/>
    <w:rsid w:val="002C3C29"/>
    <w:rsid w:val="002C3F85"/>
    <w:rsid w:val="002C514F"/>
    <w:rsid w:val="002C5DA7"/>
    <w:rsid w:val="002C61D0"/>
    <w:rsid w:val="002C7A90"/>
    <w:rsid w:val="002D0C8B"/>
    <w:rsid w:val="002D25F3"/>
    <w:rsid w:val="002D3A23"/>
    <w:rsid w:val="002D45A3"/>
    <w:rsid w:val="002D5860"/>
    <w:rsid w:val="002E147E"/>
    <w:rsid w:val="002E293B"/>
    <w:rsid w:val="002E436C"/>
    <w:rsid w:val="002E4731"/>
    <w:rsid w:val="002E5473"/>
    <w:rsid w:val="002E693A"/>
    <w:rsid w:val="002E7078"/>
    <w:rsid w:val="002F0FF1"/>
    <w:rsid w:val="002F10AB"/>
    <w:rsid w:val="002F1312"/>
    <w:rsid w:val="002F1D73"/>
    <w:rsid w:val="002F3014"/>
    <w:rsid w:val="002F3399"/>
    <w:rsid w:val="002F42AB"/>
    <w:rsid w:val="002F4BFE"/>
    <w:rsid w:val="00301653"/>
    <w:rsid w:val="00302485"/>
    <w:rsid w:val="00302EFB"/>
    <w:rsid w:val="00303DB0"/>
    <w:rsid w:val="00304219"/>
    <w:rsid w:val="003073BE"/>
    <w:rsid w:val="00310CCF"/>
    <w:rsid w:val="00313005"/>
    <w:rsid w:val="00315F10"/>
    <w:rsid w:val="0031723E"/>
    <w:rsid w:val="00317CBC"/>
    <w:rsid w:val="0032128C"/>
    <w:rsid w:val="00321987"/>
    <w:rsid w:val="00321CFA"/>
    <w:rsid w:val="003222B2"/>
    <w:rsid w:val="00322A63"/>
    <w:rsid w:val="00324A20"/>
    <w:rsid w:val="00325E7F"/>
    <w:rsid w:val="00332FBA"/>
    <w:rsid w:val="00335064"/>
    <w:rsid w:val="00336AAF"/>
    <w:rsid w:val="0033799D"/>
    <w:rsid w:val="003403E8"/>
    <w:rsid w:val="0034318D"/>
    <w:rsid w:val="003435A6"/>
    <w:rsid w:val="0034530A"/>
    <w:rsid w:val="00346C36"/>
    <w:rsid w:val="003471A4"/>
    <w:rsid w:val="0034737A"/>
    <w:rsid w:val="003476B2"/>
    <w:rsid w:val="00347EEA"/>
    <w:rsid w:val="003526C2"/>
    <w:rsid w:val="0035276D"/>
    <w:rsid w:val="00352D53"/>
    <w:rsid w:val="00352F0B"/>
    <w:rsid w:val="00352F5C"/>
    <w:rsid w:val="0035325A"/>
    <w:rsid w:val="003533A3"/>
    <w:rsid w:val="003548A2"/>
    <w:rsid w:val="003559FB"/>
    <w:rsid w:val="003561F2"/>
    <w:rsid w:val="003634D7"/>
    <w:rsid w:val="00363504"/>
    <w:rsid w:val="00366592"/>
    <w:rsid w:val="00366961"/>
    <w:rsid w:val="00367299"/>
    <w:rsid w:val="0037086C"/>
    <w:rsid w:val="00371285"/>
    <w:rsid w:val="00372262"/>
    <w:rsid w:val="00374746"/>
    <w:rsid w:val="003747AB"/>
    <w:rsid w:val="003757F4"/>
    <w:rsid w:val="00375ADE"/>
    <w:rsid w:val="00375F3F"/>
    <w:rsid w:val="0037655A"/>
    <w:rsid w:val="0037698B"/>
    <w:rsid w:val="0038173C"/>
    <w:rsid w:val="00381F33"/>
    <w:rsid w:val="00381FCD"/>
    <w:rsid w:val="00382081"/>
    <w:rsid w:val="00382D21"/>
    <w:rsid w:val="00384CF9"/>
    <w:rsid w:val="00384F8F"/>
    <w:rsid w:val="00385B8B"/>
    <w:rsid w:val="0038695E"/>
    <w:rsid w:val="00387AD8"/>
    <w:rsid w:val="003907F4"/>
    <w:rsid w:val="003920B3"/>
    <w:rsid w:val="00392C6B"/>
    <w:rsid w:val="00393A6C"/>
    <w:rsid w:val="00394F7A"/>
    <w:rsid w:val="00396AA2"/>
    <w:rsid w:val="00397896"/>
    <w:rsid w:val="003A00FC"/>
    <w:rsid w:val="003A0FE6"/>
    <w:rsid w:val="003A270C"/>
    <w:rsid w:val="003A2F88"/>
    <w:rsid w:val="003A34B3"/>
    <w:rsid w:val="003A3B3C"/>
    <w:rsid w:val="003A5F84"/>
    <w:rsid w:val="003A737D"/>
    <w:rsid w:val="003A7CA6"/>
    <w:rsid w:val="003B2BF9"/>
    <w:rsid w:val="003B33B2"/>
    <w:rsid w:val="003B369E"/>
    <w:rsid w:val="003B3E9D"/>
    <w:rsid w:val="003B5308"/>
    <w:rsid w:val="003B6927"/>
    <w:rsid w:val="003C047A"/>
    <w:rsid w:val="003C0BE1"/>
    <w:rsid w:val="003C0E99"/>
    <w:rsid w:val="003C3013"/>
    <w:rsid w:val="003C3865"/>
    <w:rsid w:val="003C58B3"/>
    <w:rsid w:val="003C6D4B"/>
    <w:rsid w:val="003C6E51"/>
    <w:rsid w:val="003C720D"/>
    <w:rsid w:val="003D11BB"/>
    <w:rsid w:val="003D230A"/>
    <w:rsid w:val="003D23BA"/>
    <w:rsid w:val="003D42C1"/>
    <w:rsid w:val="003D4E72"/>
    <w:rsid w:val="003D6452"/>
    <w:rsid w:val="003D650C"/>
    <w:rsid w:val="003D67C9"/>
    <w:rsid w:val="003D6C57"/>
    <w:rsid w:val="003E0BB9"/>
    <w:rsid w:val="003E3393"/>
    <w:rsid w:val="003E40A4"/>
    <w:rsid w:val="003E46B1"/>
    <w:rsid w:val="003E4D27"/>
    <w:rsid w:val="003F021A"/>
    <w:rsid w:val="003F0ED9"/>
    <w:rsid w:val="003F19F7"/>
    <w:rsid w:val="003F248B"/>
    <w:rsid w:val="003F3815"/>
    <w:rsid w:val="003F47ED"/>
    <w:rsid w:val="003F4AC9"/>
    <w:rsid w:val="003F4D6F"/>
    <w:rsid w:val="003F4EB1"/>
    <w:rsid w:val="003F52D4"/>
    <w:rsid w:val="003F621C"/>
    <w:rsid w:val="004008C1"/>
    <w:rsid w:val="00402467"/>
    <w:rsid w:val="0040510B"/>
    <w:rsid w:val="0040515B"/>
    <w:rsid w:val="00405357"/>
    <w:rsid w:val="00405989"/>
    <w:rsid w:val="00405B80"/>
    <w:rsid w:val="00410D82"/>
    <w:rsid w:val="0041348A"/>
    <w:rsid w:val="0041397F"/>
    <w:rsid w:val="0041438C"/>
    <w:rsid w:val="00414E03"/>
    <w:rsid w:val="00415B2F"/>
    <w:rsid w:val="00416ADF"/>
    <w:rsid w:val="004174FC"/>
    <w:rsid w:val="0042172D"/>
    <w:rsid w:val="00421C5F"/>
    <w:rsid w:val="00422EF2"/>
    <w:rsid w:val="004234F8"/>
    <w:rsid w:val="0042538F"/>
    <w:rsid w:val="00426800"/>
    <w:rsid w:val="00426F19"/>
    <w:rsid w:val="004275AB"/>
    <w:rsid w:val="0043002B"/>
    <w:rsid w:val="00431CE2"/>
    <w:rsid w:val="00432E8B"/>
    <w:rsid w:val="004342D2"/>
    <w:rsid w:val="00434302"/>
    <w:rsid w:val="004351B8"/>
    <w:rsid w:val="00435454"/>
    <w:rsid w:val="00436B37"/>
    <w:rsid w:val="00436E6D"/>
    <w:rsid w:val="004373E8"/>
    <w:rsid w:val="0043772A"/>
    <w:rsid w:val="00437AA8"/>
    <w:rsid w:val="00440B1F"/>
    <w:rsid w:val="004448AC"/>
    <w:rsid w:val="00451E9F"/>
    <w:rsid w:val="004522D7"/>
    <w:rsid w:val="00454501"/>
    <w:rsid w:val="0045499C"/>
    <w:rsid w:val="0045525C"/>
    <w:rsid w:val="0045662C"/>
    <w:rsid w:val="00457D79"/>
    <w:rsid w:val="00460422"/>
    <w:rsid w:val="00461B55"/>
    <w:rsid w:val="0046367C"/>
    <w:rsid w:val="004640A6"/>
    <w:rsid w:val="00464BD3"/>
    <w:rsid w:val="00465981"/>
    <w:rsid w:val="0046683B"/>
    <w:rsid w:val="00466EF2"/>
    <w:rsid w:val="00472189"/>
    <w:rsid w:val="00473121"/>
    <w:rsid w:val="00474628"/>
    <w:rsid w:val="0047555E"/>
    <w:rsid w:val="0047620E"/>
    <w:rsid w:val="004802F9"/>
    <w:rsid w:val="00481237"/>
    <w:rsid w:val="00481708"/>
    <w:rsid w:val="00481C8A"/>
    <w:rsid w:val="0048212B"/>
    <w:rsid w:val="0048364F"/>
    <w:rsid w:val="00483701"/>
    <w:rsid w:val="00485A01"/>
    <w:rsid w:val="004866B9"/>
    <w:rsid w:val="004866C5"/>
    <w:rsid w:val="00490991"/>
    <w:rsid w:val="0049099B"/>
    <w:rsid w:val="00492E45"/>
    <w:rsid w:val="00493C29"/>
    <w:rsid w:val="00493CD7"/>
    <w:rsid w:val="00493D2B"/>
    <w:rsid w:val="00494C95"/>
    <w:rsid w:val="00494CD3"/>
    <w:rsid w:val="00494D52"/>
    <w:rsid w:val="00495BC3"/>
    <w:rsid w:val="00495DA3"/>
    <w:rsid w:val="00495F2B"/>
    <w:rsid w:val="0049780B"/>
    <w:rsid w:val="004A06BC"/>
    <w:rsid w:val="004A0D7F"/>
    <w:rsid w:val="004A20F8"/>
    <w:rsid w:val="004A39B1"/>
    <w:rsid w:val="004A6553"/>
    <w:rsid w:val="004A65F1"/>
    <w:rsid w:val="004A6BDD"/>
    <w:rsid w:val="004A78FA"/>
    <w:rsid w:val="004A7E1C"/>
    <w:rsid w:val="004B12BD"/>
    <w:rsid w:val="004B4263"/>
    <w:rsid w:val="004B556A"/>
    <w:rsid w:val="004B5D80"/>
    <w:rsid w:val="004B62E1"/>
    <w:rsid w:val="004B6D78"/>
    <w:rsid w:val="004C04A1"/>
    <w:rsid w:val="004C0DF0"/>
    <w:rsid w:val="004C2135"/>
    <w:rsid w:val="004C59D0"/>
    <w:rsid w:val="004D10C2"/>
    <w:rsid w:val="004D1801"/>
    <w:rsid w:val="004D24EB"/>
    <w:rsid w:val="004D281A"/>
    <w:rsid w:val="004D28FF"/>
    <w:rsid w:val="004D32CE"/>
    <w:rsid w:val="004D79C7"/>
    <w:rsid w:val="004E2B5A"/>
    <w:rsid w:val="004E2D11"/>
    <w:rsid w:val="004E4888"/>
    <w:rsid w:val="004E5AA5"/>
    <w:rsid w:val="004E61C9"/>
    <w:rsid w:val="004E6971"/>
    <w:rsid w:val="004F072B"/>
    <w:rsid w:val="004F13BC"/>
    <w:rsid w:val="004F5871"/>
    <w:rsid w:val="004F659A"/>
    <w:rsid w:val="00500C2D"/>
    <w:rsid w:val="005018E6"/>
    <w:rsid w:val="005041E0"/>
    <w:rsid w:val="005042DF"/>
    <w:rsid w:val="00504F5A"/>
    <w:rsid w:val="00506FCB"/>
    <w:rsid w:val="00511C3E"/>
    <w:rsid w:val="00513CB3"/>
    <w:rsid w:val="00514893"/>
    <w:rsid w:val="00516838"/>
    <w:rsid w:val="005179EF"/>
    <w:rsid w:val="005205F7"/>
    <w:rsid w:val="00521156"/>
    <w:rsid w:val="00521E2B"/>
    <w:rsid w:val="005237A1"/>
    <w:rsid w:val="00523BB3"/>
    <w:rsid w:val="00524D87"/>
    <w:rsid w:val="00524E30"/>
    <w:rsid w:val="00530325"/>
    <w:rsid w:val="00532A9E"/>
    <w:rsid w:val="00533B11"/>
    <w:rsid w:val="00533C23"/>
    <w:rsid w:val="00535E9C"/>
    <w:rsid w:val="0053625B"/>
    <w:rsid w:val="00536674"/>
    <w:rsid w:val="005375C9"/>
    <w:rsid w:val="00537D63"/>
    <w:rsid w:val="00540F6E"/>
    <w:rsid w:val="00541264"/>
    <w:rsid w:val="0054157D"/>
    <w:rsid w:val="005427D4"/>
    <w:rsid w:val="00542DE1"/>
    <w:rsid w:val="0054378D"/>
    <w:rsid w:val="00544454"/>
    <w:rsid w:val="00544F91"/>
    <w:rsid w:val="005456F3"/>
    <w:rsid w:val="00546453"/>
    <w:rsid w:val="005476C0"/>
    <w:rsid w:val="0054770E"/>
    <w:rsid w:val="005512E7"/>
    <w:rsid w:val="00552471"/>
    <w:rsid w:val="00552A70"/>
    <w:rsid w:val="00554A32"/>
    <w:rsid w:val="00554B15"/>
    <w:rsid w:val="005564CA"/>
    <w:rsid w:val="00556511"/>
    <w:rsid w:val="00557911"/>
    <w:rsid w:val="00562CB2"/>
    <w:rsid w:val="0056346C"/>
    <w:rsid w:val="0056350C"/>
    <w:rsid w:val="00566393"/>
    <w:rsid w:val="005678D7"/>
    <w:rsid w:val="00567B9D"/>
    <w:rsid w:val="005705A6"/>
    <w:rsid w:val="00573319"/>
    <w:rsid w:val="0057347F"/>
    <w:rsid w:val="00573E95"/>
    <w:rsid w:val="00574461"/>
    <w:rsid w:val="0057799D"/>
    <w:rsid w:val="00577CEA"/>
    <w:rsid w:val="005813BF"/>
    <w:rsid w:val="00582C5F"/>
    <w:rsid w:val="00585040"/>
    <w:rsid w:val="00586022"/>
    <w:rsid w:val="00587580"/>
    <w:rsid w:val="00587878"/>
    <w:rsid w:val="005909F5"/>
    <w:rsid w:val="005915CD"/>
    <w:rsid w:val="005922E8"/>
    <w:rsid w:val="0059284E"/>
    <w:rsid w:val="00592B75"/>
    <w:rsid w:val="00592C0F"/>
    <w:rsid w:val="00593057"/>
    <w:rsid w:val="00593709"/>
    <w:rsid w:val="0059410F"/>
    <w:rsid w:val="00594923"/>
    <w:rsid w:val="00594A07"/>
    <w:rsid w:val="0059514F"/>
    <w:rsid w:val="005961E2"/>
    <w:rsid w:val="00597472"/>
    <w:rsid w:val="00597535"/>
    <w:rsid w:val="005A0656"/>
    <w:rsid w:val="005A2E6E"/>
    <w:rsid w:val="005A44AA"/>
    <w:rsid w:val="005A56EB"/>
    <w:rsid w:val="005A6C4B"/>
    <w:rsid w:val="005A740B"/>
    <w:rsid w:val="005B018D"/>
    <w:rsid w:val="005B189B"/>
    <w:rsid w:val="005B1CB7"/>
    <w:rsid w:val="005B4283"/>
    <w:rsid w:val="005B6059"/>
    <w:rsid w:val="005B77A5"/>
    <w:rsid w:val="005C095C"/>
    <w:rsid w:val="005C45E1"/>
    <w:rsid w:val="005C544F"/>
    <w:rsid w:val="005C5D8A"/>
    <w:rsid w:val="005C6461"/>
    <w:rsid w:val="005D0618"/>
    <w:rsid w:val="005D0720"/>
    <w:rsid w:val="005D1069"/>
    <w:rsid w:val="005D1C7D"/>
    <w:rsid w:val="005D225B"/>
    <w:rsid w:val="005D36F8"/>
    <w:rsid w:val="005D3B2D"/>
    <w:rsid w:val="005D406E"/>
    <w:rsid w:val="005D6645"/>
    <w:rsid w:val="005D6DAB"/>
    <w:rsid w:val="005E0C08"/>
    <w:rsid w:val="005E446E"/>
    <w:rsid w:val="005E46FC"/>
    <w:rsid w:val="005E48DD"/>
    <w:rsid w:val="005E7367"/>
    <w:rsid w:val="005E7B44"/>
    <w:rsid w:val="005E7FC0"/>
    <w:rsid w:val="005F0AE4"/>
    <w:rsid w:val="005F13B5"/>
    <w:rsid w:val="005F14CB"/>
    <w:rsid w:val="005F17D0"/>
    <w:rsid w:val="005F1FFB"/>
    <w:rsid w:val="005F422A"/>
    <w:rsid w:val="005F50A7"/>
    <w:rsid w:val="005F520E"/>
    <w:rsid w:val="00601A02"/>
    <w:rsid w:val="00601A4F"/>
    <w:rsid w:val="006023F6"/>
    <w:rsid w:val="0060550A"/>
    <w:rsid w:val="00607279"/>
    <w:rsid w:val="006118F3"/>
    <w:rsid w:val="006121B9"/>
    <w:rsid w:val="006143B1"/>
    <w:rsid w:val="00615D35"/>
    <w:rsid w:val="00616720"/>
    <w:rsid w:val="00620AFD"/>
    <w:rsid w:val="00620EB1"/>
    <w:rsid w:val="006230B3"/>
    <w:rsid w:val="006246E3"/>
    <w:rsid w:val="0062483D"/>
    <w:rsid w:val="00624897"/>
    <w:rsid w:val="00624935"/>
    <w:rsid w:val="00626D3E"/>
    <w:rsid w:val="00626E00"/>
    <w:rsid w:val="00627321"/>
    <w:rsid w:val="0062766F"/>
    <w:rsid w:val="00627760"/>
    <w:rsid w:val="00630C95"/>
    <w:rsid w:val="006331BC"/>
    <w:rsid w:val="00633777"/>
    <w:rsid w:val="006338E7"/>
    <w:rsid w:val="0063547A"/>
    <w:rsid w:val="00637C90"/>
    <w:rsid w:val="00640016"/>
    <w:rsid w:val="006406C0"/>
    <w:rsid w:val="006412F2"/>
    <w:rsid w:val="0064253C"/>
    <w:rsid w:val="00642E01"/>
    <w:rsid w:val="006440E8"/>
    <w:rsid w:val="00646C62"/>
    <w:rsid w:val="00647708"/>
    <w:rsid w:val="00647832"/>
    <w:rsid w:val="00650E61"/>
    <w:rsid w:val="0065228D"/>
    <w:rsid w:val="00656401"/>
    <w:rsid w:val="00662737"/>
    <w:rsid w:val="006630A9"/>
    <w:rsid w:val="00664E76"/>
    <w:rsid w:val="00666775"/>
    <w:rsid w:val="006706C6"/>
    <w:rsid w:val="00670ECE"/>
    <w:rsid w:val="00671C11"/>
    <w:rsid w:val="00672F9A"/>
    <w:rsid w:val="006739BC"/>
    <w:rsid w:val="0067619A"/>
    <w:rsid w:val="00677A7D"/>
    <w:rsid w:val="00677DEE"/>
    <w:rsid w:val="006808C7"/>
    <w:rsid w:val="006812A9"/>
    <w:rsid w:val="006815CD"/>
    <w:rsid w:val="006817F4"/>
    <w:rsid w:val="0068531B"/>
    <w:rsid w:val="0069003D"/>
    <w:rsid w:val="0069024F"/>
    <w:rsid w:val="00691541"/>
    <w:rsid w:val="00692201"/>
    <w:rsid w:val="0069284B"/>
    <w:rsid w:val="00692F37"/>
    <w:rsid w:val="00694307"/>
    <w:rsid w:val="00694815"/>
    <w:rsid w:val="00694B1F"/>
    <w:rsid w:val="0069612A"/>
    <w:rsid w:val="0069715D"/>
    <w:rsid w:val="006A02C0"/>
    <w:rsid w:val="006A03C1"/>
    <w:rsid w:val="006A0E17"/>
    <w:rsid w:val="006A1B5E"/>
    <w:rsid w:val="006A35C5"/>
    <w:rsid w:val="006A383E"/>
    <w:rsid w:val="006A4D5F"/>
    <w:rsid w:val="006A5918"/>
    <w:rsid w:val="006A6215"/>
    <w:rsid w:val="006A65CC"/>
    <w:rsid w:val="006B00B3"/>
    <w:rsid w:val="006B0A76"/>
    <w:rsid w:val="006B2188"/>
    <w:rsid w:val="006B267E"/>
    <w:rsid w:val="006B3307"/>
    <w:rsid w:val="006B38F0"/>
    <w:rsid w:val="006B4279"/>
    <w:rsid w:val="006B47BA"/>
    <w:rsid w:val="006B5D6F"/>
    <w:rsid w:val="006C2C0B"/>
    <w:rsid w:val="006C5EAA"/>
    <w:rsid w:val="006C7D17"/>
    <w:rsid w:val="006C7F61"/>
    <w:rsid w:val="006D050C"/>
    <w:rsid w:val="006D0A93"/>
    <w:rsid w:val="006D3B6C"/>
    <w:rsid w:val="006D4763"/>
    <w:rsid w:val="006D63DE"/>
    <w:rsid w:val="006D7F61"/>
    <w:rsid w:val="006D7F98"/>
    <w:rsid w:val="006E1375"/>
    <w:rsid w:val="006E1937"/>
    <w:rsid w:val="006E7965"/>
    <w:rsid w:val="006F2C02"/>
    <w:rsid w:val="006F3798"/>
    <w:rsid w:val="00700A4E"/>
    <w:rsid w:val="00701B68"/>
    <w:rsid w:val="00702805"/>
    <w:rsid w:val="007038A2"/>
    <w:rsid w:val="00703BBE"/>
    <w:rsid w:val="007046A0"/>
    <w:rsid w:val="00704E7F"/>
    <w:rsid w:val="00706D45"/>
    <w:rsid w:val="00706E6E"/>
    <w:rsid w:val="007106F2"/>
    <w:rsid w:val="00710EFC"/>
    <w:rsid w:val="00711D07"/>
    <w:rsid w:val="0071290A"/>
    <w:rsid w:val="00713369"/>
    <w:rsid w:val="0071375B"/>
    <w:rsid w:val="00713891"/>
    <w:rsid w:val="00713B7F"/>
    <w:rsid w:val="00716C7D"/>
    <w:rsid w:val="007176FB"/>
    <w:rsid w:val="00717711"/>
    <w:rsid w:val="00720CB9"/>
    <w:rsid w:val="00721148"/>
    <w:rsid w:val="00722150"/>
    <w:rsid w:val="00722A7D"/>
    <w:rsid w:val="0072384A"/>
    <w:rsid w:val="00723CE2"/>
    <w:rsid w:val="007273AE"/>
    <w:rsid w:val="007278AA"/>
    <w:rsid w:val="00727AB4"/>
    <w:rsid w:val="00727C19"/>
    <w:rsid w:val="00731405"/>
    <w:rsid w:val="007316BF"/>
    <w:rsid w:val="00731796"/>
    <w:rsid w:val="00731AEB"/>
    <w:rsid w:val="00731B56"/>
    <w:rsid w:val="00732901"/>
    <w:rsid w:val="007329AB"/>
    <w:rsid w:val="00732E8D"/>
    <w:rsid w:val="00733693"/>
    <w:rsid w:val="00734D08"/>
    <w:rsid w:val="007364B6"/>
    <w:rsid w:val="00736BE0"/>
    <w:rsid w:val="00736F45"/>
    <w:rsid w:val="00741C75"/>
    <w:rsid w:val="00742E2B"/>
    <w:rsid w:val="00743170"/>
    <w:rsid w:val="007469E3"/>
    <w:rsid w:val="00747F02"/>
    <w:rsid w:val="00750463"/>
    <w:rsid w:val="00750F80"/>
    <w:rsid w:val="00751848"/>
    <w:rsid w:val="00753FEF"/>
    <w:rsid w:val="0075491B"/>
    <w:rsid w:val="00755085"/>
    <w:rsid w:val="00755F8B"/>
    <w:rsid w:val="007577E8"/>
    <w:rsid w:val="00757BFA"/>
    <w:rsid w:val="00760A08"/>
    <w:rsid w:val="00762507"/>
    <w:rsid w:val="00762AEB"/>
    <w:rsid w:val="00765F9C"/>
    <w:rsid w:val="007666F1"/>
    <w:rsid w:val="00767103"/>
    <w:rsid w:val="007703F0"/>
    <w:rsid w:val="0077102B"/>
    <w:rsid w:val="00772843"/>
    <w:rsid w:val="00773547"/>
    <w:rsid w:val="00773C7E"/>
    <w:rsid w:val="00775B90"/>
    <w:rsid w:val="007801A1"/>
    <w:rsid w:val="00780FB4"/>
    <w:rsid w:val="007819C5"/>
    <w:rsid w:val="00781EB7"/>
    <w:rsid w:val="00781F02"/>
    <w:rsid w:val="00783488"/>
    <w:rsid w:val="00783807"/>
    <w:rsid w:val="00784D2D"/>
    <w:rsid w:val="007854DC"/>
    <w:rsid w:val="00785CEA"/>
    <w:rsid w:val="00786080"/>
    <w:rsid w:val="007867BD"/>
    <w:rsid w:val="00786F8E"/>
    <w:rsid w:val="007878DA"/>
    <w:rsid w:val="0079052A"/>
    <w:rsid w:val="0079099A"/>
    <w:rsid w:val="00791BEF"/>
    <w:rsid w:val="00792089"/>
    <w:rsid w:val="0079306A"/>
    <w:rsid w:val="00793A6C"/>
    <w:rsid w:val="00793DC0"/>
    <w:rsid w:val="00797079"/>
    <w:rsid w:val="007A06A6"/>
    <w:rsid w:val="007A509F"/>
    <w:rsid w:val="007A5FAF"/>
    <w:rsid w:val="007A6876"/>
    <w:rsid w:val="007A7DB1"/>
    <w:rsid w:val="007B082A"/>
    <w:rsid w:val="007B1AA9"/>
    <w:rsid w:val="007B2047"/>
    <w:rsid w:val="007B21C9"/>
    <w:rsid w:val="007B2415"/>
    <w:rsid w:val="007B487A"/>
    <w:rsid w:val="007B4F73"/>
    <w:rsid w:val="007B5761"/>
    <w:rsid w:val="007B5BE2"/>
    <w:rsid w:val="007B5CB3"/>
    <w:rsid w:val="007B70B6"/>
    <w:rsid w:val="007C09E4"/>
    <w:rsid w:val="007C2629"/>
    <w:rsid w:val="007C2EED"/>
    <w:rsid w:val="007C39A9"/>
    <w:rsid w:val="007C3C23"/>
    <w:rsid w:val="007C6D2F"/>
    <w:rsid w:val="007D00A2"/>
    <w:rsid w:val="007D0D86"/>
    <w:rsid w:val="007D0F9E"/>
    <w:rsid w:val="007D39C5"/>
    <w:rsid w:val="007D3CBD"/>
    <w:rsid w:val="007D53DD"/>
    <w:rsid w:val="007E2029"/>
    <w:rsid w:val="007E2963"/>
    <w:rsid w:val="007E3CBF"/>
    <w:rsid w:val="007E3E55"/>
    <w:rsid w:val="007E411D"/>
    <w:rsid w:val="007E573A"/>
    <w:rsid w:val="007E574E"/>
    <w:rsid w:val="007E6EA5"/>
    <w:rsid w:val="007E79AB"/>
    <w:rsid w:val="007F06E5"/>
    <w:rsid w:val="007F2BB2"/>
    <w:rsid w:val="007F3BD2"/>
    <w:rsid w:val="007F457C"/>
    <w:rsid w:val="007F57B8"/>
    <w:rsid w:val="007F6185"/>
    <w:rsid w:val="007F6AC6"/>
    <w:rsid w:val="0080100D"/>
    <w:rsid w:val="008014E5"/>
    <w:rsid w:val="00802EF8"/>
    <w:rsid w:val="00807386"/>
    <w:rsid w:val="00810B59"/>
    <w:rsid w:val="0081280C"/>
    <w:rsid w:val="00813298"/>
    <w:rsid w:val="00817596"/>
    <w:rsid w:val="00822FD5"/>
    <w:rsid w:val="00824CC9"/>
    <w:rsid w:val="008252AF"/>
    <w:rsid w:val="008269F8"/>
    <w:rsid w:val="00826B21"/>
    <w:rsid w:val="008273D2"/>
    <w:rsid w:val="00827B13"/>
    <w:rsid w:val="00830E8E"/>
    <w:rsid w:val="008328A2"/>
    <w:rsid w:val="00833043"/>
    <w:rsid w:val="00833640"/>
    <w:rsid w:val="00833883"/>
    <w:rsid w:val="008338FF"/>
    <w:rsid w:val="008354DE"/>
    <w:rsid w:val="00840F2B"/>
    <w:rsid w:val="00841AFD"/>
    <w:rsid w:val="00841F9D"/>
    <w:rsid w:val="008431CC"/>
    <w:rsid w:val="0084559A"/>
    <w:rsid w:val="00846098"/>
    <w:rsid w:val="008500D0"/>
    <w:rsid w:val="008526F8"/>
    <w:rsid w:val="00852AE8"/>
    <w:rsid w:val="008536E9"/>
    <w:rsid w:val="00855EAC"/>
    <w:rsid w:val="00857FB7"/>
    <w:rsid w:val="00861AB7"/>
    <w:rsid w:val="00863E9F"/>
    <w:rsid w:val="0086483B"/>
    <w:rsid w:val="00864D5E"/>
    <w:rsid w:val="0086594D"/>
    <w:rsid w:val="00872F30"/>
    <w:rsid w:val="008751B2"/>
    <w:rsid w:val="0088053F"/>
    <w:rsid w:val="008809DA"/>
    <w:rsid w:val="00881125"/>
    <w:rsid w:val="0088174E"/>
    <w:rsid w:val="00881EF0"/>
    <w:rsid w:val="008820EC"/>
    <w:rsid w:val="00886759"/>
    <w:rsid w:val="0088677F"/>
    <w:rsid w:val="00886A50"/>
    <w:rsid w:val="008919E2"/>
    <w:rsid w:val="00892AB2"/>
    <w:rsid w:val="00895006"/>
    <w:rsid w:val="00896039"/>
    <w:rsid w:val="008A2613"/>
    <w:rsid w:val="008A292F"/>
    <w:rsid w:val="008A33B9"/>
    <w:rsid w:val="008A6107"/>
    <w:rsid w:val="008A7074"/>
    <w:rsid w:val="008B0011"/>
    <w:rsid w:val="008B0514"/>
    <w:rsid w:val="008B2C6A"/>
    <w:rsid w:val="008B2FB2"/>
    <w:rsid w:val="008B79CE"/>
    <w:rsid w:val="008C05AD"/>
    <w:rsid w:val="008C1470"/>
    <w:rsid w:val="008C4DC6"/>
    <w:rsid w:val="008C5423"/>
    <w:rsid w:val="008D2FAB"/>
    <w:rsid w:val="008D39E2"/>
    <w:rsid w:val="008D5024"/>
    <w:rsid w:val="008D513A"/>
    <w:rsid w:val="008D57F6"/>
    <w:rsid w:val="008D5DFC"/>
    <w:rsid w:val="008D6E4B"/>
    <w:rsid w:val="008D7413"/>
    <w:rsid w:val="008D7CCF"/>
    <w:rsid w:val="008E0564"/>
    <w:rsid w:val="008E0983"/>
    <w:rsid w:val="008E1224"/>
    <w:rsid w:val="008E1455"/>
    <w:rsid w:val="008E235D"/>
    <w:rsid w:val="008E2C5B"/>
    <w:rsid w:val="008E30FB"/>
    <w:rsid w:val="008E3D79"/>
    <w:rsid w:val="008E49DE"/>
    <w:rsid w:val="008E4EE0"/>
    <w:rsid w:val="008E519E"/>
    <w:rsid w:val="008E58C0"/>
    <w:rsid w:val="008E6095"/>
    <w:rsid w:val="008E625F"/>
    <w:rsid w:val="008F017F"/>
    <w:rsid w:val="008F054C"/>
    <w:rsid w:val="008F66F3"/>
    <w:rsid w:val="008F7FFC"/>
    <w:rsid w:val="009010F1"/>
    <w:rsid w:val="00901229"/>
    <w:rsid w:val="00901D28"/>
    <w:rsid w:val="00901FF1"/>
    <w:rsid w:val="00903EDE"/>
    <w:rsid w:val="009044BC"/>
    <w:rsid w:val="00904634"/>
    <w:rsid w:val="00905A68"/>
    <w:rsid w:val="0090661A"/>
    <w:rsid w:val="0090774B"/>
    <w:rsid w:val="00907B32"/>
    <w:rsid w:val="0091041E"/>
    <w:rsid w:val="009147E6"/>
    <w:rsid w:val="00917304"/>
    <w:rsid w:val="009178FE"/>
    <w:rsid w:val="00921C9C"/>
    <w:rsid w:val="00921E55"/>
    <w:rsid w:val="00921FEC"/>
    <w:rsid w:val="00923674"/>
    <w:rsid w:val="00924C96"/>
    <w:rsid w:val="00926298"/>
    <w:rsid w:val="00926F27"/>
    <w:rsid w:val="009272BB"/>
    <w:rsid w:val="00930DDF"/>
    <w:rsid w:val="00931DD2"/>
    <w:rsid w:val="00931E97"/>
    <w:rsid w:val="0093200A"/>
    <w:rsid w:val="009320D9"/>
    <w:rsid w:val="00933D76"/>
    <w:rsid w:val="00934D0D"/>
    <w:rsid w:val="00937475"/>
    <w:rsid w:val="00940248"/>
    <w:rsid w:val="009409BF"/>
    <w:rsid w:val="0094194C"/>
    <w:rsid w:val="00942522"/>
    <w:rsid w:val="00942A64"/>
    <w:rsid w:val="009436DA"/>
    <w:rsid w:val="009437D9"/>
    <w:rsid w:val="00946221"/>
    <w:rsid w:val="00947584"/>
    <w:rsid w:val="00950B9D"/>
    <w:rsid w:val="00953DC8"/>
    <w:rsid w:val="009543B7"/>
    <w:rsid w:val="009548B5"/>
    <w:rsid w:val="00954A79"/>
    <w:rsid w:val="00954CCF"/>
    <w:rsid w:val="00955E1A"/>
    <w:rsid w:val="00955E36"/>
    <w:rsid w:val="009656A8"/>
    <w:rsid w:val="00966221"/>
    <w:rsid w:val="00966DA6"/>
    <w:rsid w:val="00972E24"/>
    <w:rsid w:val="0097324A"/>
    <w:rsid w:val="009746F1"/>
    <w:rsid w:val="00977960"/>
    <w:rsid w:val="00977BBF"/>
    <w:rsid w:val="009814C2"/>
    <w:rsid w:val="0098499D"/>
    <w:rsid w:val="009850C6"/>
    <w:rsid w:val="009905AA"/>
    <w:rsid w:val="009936BD"/>
    <w:rsid w:val="009940A8"/>
    <w:rsid w:val="0099680E"/>
    <w:rsid w:val="009A5907"/>
    <w:rsid w:val="009A6AD9"/>
    <w:rsid w:val="009B286F"/>
    <w:rsid w:val="009B4EF5"/>
    <w:rsid w:val="009B6BD0"/>
    <w:rsid w:val="009C1731"/>
    <w:rsid w:val="009C24D2"/>
    <w:rsid w:val="009C4ED3"/>
    <w:rsid w:val="009C4F3A"/>
    <w:rsid w:val="009C6D71"/>
    <w:rsid w:val="009C71F1"/>
    <w:rsid w:val="009C7C18"/>
    <w:rsid w:val="009D00F2"/>
    <w:rsid w:val="009D146D"/>
    <w:rsid w:val="009D2EF8"/>
    <w:rsid w:val="009D507B"/>
    <w:rsid w:val="009D69F5"/>
    <w:rsid w:val="009D6EFE"/>
    <w:rsid w:val="009E0CFB"/>
    <w:rsid w:val="009E18A8"/>
    <w:rsid w:val="009E1980"/>
    <w:rsid w:val="009E1D88"/>
    <w:rsid w:val="009E3B5F"/>
    <w:rsid w:val="009E5EF0"/>
    <w:rsid w:val="009E7397"/>
    <w:rsid w:val="009E7D56"/>
    <w:rsid w:val="009F0F97"/>
    <w:rsid w:val="009F4693"/>
    <w:rsid w:val="009F4E09"/>
    <w:rsid w:val="009F5B5D"/>
    <w:rsid w:val="009F5CED"/>
    <w:rsid w:val="009F6110"/>
    <w:rsid w:val="009F6574"/>
    <w:rsid w:val="009F71FD"/>
    <w:rsid w:val="009F7ECA"/>
    <w:rsid w:val="00A00D20"/>
    <w:rsid w:val="00A02D19"/>
    <w:rsid w:val="00A0349A"/>
    <w:rsid w:val="00A066F0"/>
    <w:rsid w:val="00A06C51"/>
    <w:rsid w:val="00A07FB1"/>
    <w:rsid w:val="00A10CDD"/>
    <w:rsid w:val="00A12814"/>
    <w:rsid w:val="00A13F60"/>
    <w:rsid w:val="00A1559C"/>
    <w:rsid w:val="00A15782"/>
    <w:rsid w:val="00A167A7"/>
    <w:rsid w:val="00A16E09"/>
    <w:rsid w:val="00A20423"/>
    <w:rsid w:val="00A21A01"/>
    <w:rsid w:val="00A21D0C"/>
    <w:rsid w:val="00A22243"/>
    <w:rsid w:val="00A23BA2"/>
    <w:rsid w:val="00A2536C"/>
    <w:rsid w:val="00A26845"/>
    <w:rsid w:val="00A277AC"/>
    <w:rsid w:val="00A27C39"/>
    <w:rsid w:val="00A3059C"/>
    <w:rsid w:val="00A306E5"/>
    <w:rsid w:val="00A31BD2"/>
    <w:rsid w:val="00A339FD"/>
    <w:rsid w:val="00A353B6"/>
    <w:rsid w:val="00A36B2B"/>
    <w:rsid w:val="00A374E6"/>
    <w:rsid w:val="00A37DE9"/>
    <w:rsid w:val="00A40366"/>
    <w:rsid w:val="00A415DE"/>
    <w:rsid w:val="00A41901"/>
    <w:rsid w:val="00A44A1C"/>
    <w:rsid w:val="00A4618D"/>
    <w:rsid w:val="00A46B3B"/>
    <w:rsid w:val="00A47624"/>
    <w:rsid w:val="00A5153C"/>
    <w:rsid w:val="00A521BD"/>
    <w:rsid w:val="00A538E5"/>
    <w:rsid w:val="00A5464C"/>
    <w:rsid w:val="00A55EBC"/>
    <w:rsid w:val="00A57B3E"/>
    <w:rsid w:val="00A60127"/>
    <w:rsid w:val="00A604F1"/>
    <w:rsid w:val="00A60623"/>
    <w:rsid w:val="00A60E8B"/>
    <w:rsid w:val="00A631D6"/>
    <w:rsid w:val="00A635D3"/>
    <w:rsid w:val="00A64522"/>
    <w:rsid w:val="00A67DF9"/>
    <w:rsid w:val="00A711F3"/>
    <w:rsid w:val="00A713E6"/>
    <w:rsid w:val="00A71CA6"/>
    <w:rsid w:val="00A71CD3"/>
    <w:rsid w:val="00A71FCF"/>
    <w:rsid w:val="00A722DF"/>
    <w:rsid w:val="00A72B6C"/>
    <w:rsid w:val="00A733BE"/>
    <w:rsid w:val="00A75309"/>
    <w:rsid w:val="00A7538C"/>
    <w:rsid w:val="00A77CEF"/>
    <w:rsid w:val="00A807EE"/>
    <w:rsid w:val="00A832E9"/>
    <w:rsid w:val="00A842BC"/>
    <w:rsid w:val="00A857CE"/>
    <w:rsid w:val="00A90114"/>
    <w:rsid w:val="00A921C5"/>
    <w:rsid w:val="00A93758"/>
    <w:rsid w:val="00A9399A"/>
    <w:rsid w:val="00A93B9E"/>
    <w:rsid w:val="00A940A8"/>
    <w:rsid w:val="00A958FC"/>
    <w:rsid w:val="00A97BE2"/>
    <w:rsid w:val="00AA0459"/>
    <w:rsid w:val="00AA0A0E"/>
    <w:rsid w:val="00AA0D62"/>
    <w:rsid w:val="00AA214C"/>
    <w:rsid w:val="00AA32BB"/>
    <w:rsid w:val="00AA3EB6"/>
    <w:rsid w:val="00AA4175"/>
    <w:rsid w:val="00AA541D"/>
    <w:rsid w:val="00AA6BD1"/>
    <w:rsid w:val="00AA7C58"/>
    <w:rsid w:val="00AA7DE9"/>
    <w:rsid w:val="00AB0220"/>
    <w:rsid w:val="00AB16F5"/>
    <w:rsid w:val="00AB2599"/>
    <w:rsid w:val="00AB2838"/>
    <w:rsid w:val="00AB4599"/>
    <w:rsid w:val="00AB6D32"/>
    <w:rsid w:val="00AB725F"/>
    <w:rsid w:val="00AB74C0"/>
    <w:rsid w:val="00AC0B1A"/>
    <w:rsid w:val="00AC377E"/>
    <w:rsid w:val="00AC37CD"/>
    <w:rsid w:val="00AC4076"/>
    <w:rsid w:val="00AC4A1C"/>
    <w:rsid w:val="00AC5169"/>
    <w:rsid w:val="00AD1BCB"/>
    <w:rsid w:val="00AD30C4"/>
    <w:rsid w:val="00AD5C6A"/>
    <w:rsid w:val="00AD7F4B"/>
    <w:rsid w:val="00AE14AE"/>
    <w:rsid w:val="00AE1F41"/>
    <w:rsid w:val="00AE27EB"/>
    <w:rsid w:val="00AE3CB6"/>
    <w:rsid w:val="00AE40CA"/>
    <w:rsid w:val="00AE5F17"/>
    <w:rsid w:val="00AE6967"/>
    <w:rsid w:val="00AE7806"/>
    <w:rsid w:val="00AE79F1"/>
    <w:rsid w:val="00AF1F7C"/>
    <w:rsid w:val="00AF2949"/>
    <w:rsid w:val="00AF4DC6"/>
    <w:rsid w:val="00B00BA8"/>
    <w:rsid w:val="00B0360B"/>
    <w:rsid w:val="00B03ACF"/>
    <w:rsid w:val="00B040F0"/>
    <w:rsid w:val="00B05139"/>
    <w:rsid w:val="00B07084"/>
    <w:rsid w:val="00B07D55"/>
    <w:rsid w:val="00B10483"/>
    <w:rsid w:val="00B1108F"/>
    <w:rsid w:val="00B115AD"/>
    <w:rsid w:val="00B11633"/>
    <w:rsid w:val="00B1191E"/>
    <w:rsid w:val="00B139CA"/>
    <w:rsid w:val="00B14315"/>
    <w:rsid w:val="00B14B6A"/>
    <w:rsid w:val="00B1638B"/>
    <w:rsid w:val="00B17A84"/>
    <w:rsid w:val="00B218E3"/>
    <w:rsid w:val="00B22224"/>
    <w:rsid w:val="00B22800"/>
    <w:rsid w:val="00B22EC4"/>
    <w:rsid w:val="00B237FF"/>
    <w:rsid w:val="00B23EE5"/>
    <w:rsid w:val="00B242F7"/>
    <w:rsid w:val="00B265B2"/>
    <w:rsid w:val="00B26EFC"/>
    <w:rsid w:val="00B309A6"/>
    <w:rsid w:val="00B309B3"/>
    <w:rsid w:val="00B30D45"/>
    <w:rsid w:val="00B31482"/>
    <w:rsid w:val="00B31B27"/>
    <w:rsid w:val="00B333D7"/>
    <w:rsid w:val="00B33A6A"/>
    <w:rsid w:val="00B35C9F"/>
    <w:rsid w:val="00B36A4A"/>
    <w:rsid w:val="00B36B29"/>
    <w:rsid w:val="00B3787F"/>
    <w:rsid w:val="00B4099D"/>
    <w:rsid w:val="00B42EE9"/>
    <w:rsid w:val="00B430E5"/>
    <w:rsid w:val="00B45B4D"/>
    <w:rsid w:val="00B5068B"/>
    <w:rsid w:val="00B510B7"/>
    <w:rsid w:val="00B51C59"/>
    <w:rsid w:val="00B56D68"/>
    <w:rsid w:val="00B61D77"/>
    <w:rsid w:val="00B6575C"/>
    <w:rsid w:val="00B66098"/>
    <w:rsid w:val="00B66E9C"/>
    <w:rsid w:val="00B7447C"/>
    <w:rsid w:val="00B75084"/>
    <w:rsid w:val="00B75259"/>
    <w:rsid w:val="00B81932"/>
    <w:rsid w:val="00B832C9"/>
    <w:rsid w:val="00B83560"/>
    <w:rsid w:val="00B84132"/>
    <w:rsid w:val="00B84343"/>
    <w:rsid w:val="00B84609"/>
    <w:rsid w:val="00B846A4"/>
    <w:rsid w:val="00B90B39"/>
    <w:rsid w:val="00B9119C"/>
    <w:rsid w:val="00B92A2D"/>
    <w:rsid w:val="00B93818"/>
    <w:rsid w:val="00B94278"/>
    <w:rsid w:val="00B942BF"/>
    <w:rsid w:val="00B9467E"/>
    <w:rsid w:val="00B9780E"/>
    <w:rsid w:val="00B97F0B"/>
    <w:rsid w:val="00BA0D20"/>
    <w:rsid w:val="00BA186B"/>
    <w:rsid w:val="00BA2378"/>
    <w:rsid w:val="00BA2F08"/>
    <w:rsid w:val="00BA3CDB"/>
    <w:rsid w:val="00BA540E"/>
    <w:rsid w:val="00BA6B85"/>
    <w:rsid w:val="00BA70DD"/>
    <w:rsid w:val="00BB06D8"/>
    <w:rsid w:val="00BB3468"/>
    <w:rsid w:val="00BB4196"/>
    <w:rsid w:val="00BC3068"/>
    <w:rsid w:val="00BC3C7F"/>
    <w:rsid w:val="00BC4499"/>
    <w:rsid w:val="00BC57A2"/>
    <w:rsid w:val="00BC5CB9"/>
    <w:rsid w:val="00BC5D80"/>
    <w:rsid w:val="00BD3CAF"/>
    <w:rsid w:val="00BD3E9F"/>
    <w:rsid w:val="00BD544F"/>
    <w:rsid w:val="00BD5C45"/>
    <w:rsid w:val="00BD5FE0"/>
    <w:rsid w:val="00BD643F"/>
    <w:rsid w:val="00BE10B5"/>
    <w:rsid w:val="00BE15B9"/>
    <w:rsid w:val="00BE2709"/>
    <w:rsid w:val="00BE7758"/>
    <w:rsid w:val="00BF05A1"/>
    <w:rsid w:val="00BF48EB"/>
    <w:rsid w:val="00C02E1C"/>
    <w:rsid w:val="00C060F3"/>
    <w:rsid w:val="00C07A73"/>
    <w:rsid w:val="00C07BCF"/>
    <w:rsid w:val="00C1068C"/>
    <w:rsid w:val="00C1357F"/>
    <w:rsid w:val="00C14CC1"/>
    <w:rsid w:val="00C15E37"/>
    <w:rsid w:val="00C16281"/>
    <w:rsid w:val="00C2017E"/>
    <w:rsid w:val="00C208A3"/>
    <w:rsid w:val="00C25A2E"/>
    <w:rsid w:val="00C25C6C"/>
    <w:rsid w:val="00C26F97"/>
    <w:rsid w:val="00C32D68"/>
    <w:rsid w:val="00C33E0C"/>
    <w:rsid w:val="00C369BD"/>
    <w:rsid w:val="00C36E96"/>
    <w:rsid w:val="00C40A97"/>
    <w:rsid w:val="00C41593"/>
    <w:rsid w:val="00C41FFC"/>
    <w:rsid w:val="00C46328"/>
    <w:rsid w:val="00C47AB3"/>
    <w:rsid w:val="00C50DB0"/>
    <w:rsid w:val="00C51E8A"/>
    <w:rsid w:val="00C532E2"/>
    <w:rsid w:val="00C5579E"/>
    <w:rsid w:val="00C559D6"/>
    <w:rsid w:val="00C55A60"/>
    <w:rsid w:val="00C55B1F"/>
    <w:rsid w:val="00C575A6"/>
    <w:rsid w:val="00C60DBF"/>
    <w:rsid w:val="00C61E7B"/>
    <w:rsid w:val="00C633F6"/>
    <w:rsid w:val="00C65194"/>
    <w:rsid w:val="00C6739D"/>
    <w:rsid w:val="00C71D54"/>
    <w:rsid w:val="00C725E6"/>
    <w:rsid w:val="00C7320F"/>
    <w:rsid w:val="00C73A4B"/>
    <w:rsid w:val="00C77363"/>
    <w:rsid w:val="00C80D8C"/>
    <w:rsid w:val="00C82B06"/>
    <w:rsid w:val="00C8401E"/>
    <w:rsid w:val="00C8529E"/>
    <w:rsid w:val="00C9072C"/>
    <w:rsid w:val="00C90BC7"/>
    <w:rsid w:val="00C936D4"/>
    <w:rsid w:val="00C967B6"/>
    <w:rsid w:val="00C97DC6"/>
    <w:rsid w:val="00CA0226"/>
    <w:rsid w:val="00CA02C3"/>
    <w:rsid w:val="00CA192C"/>
    <w:rsid w:val="00CA249C"/>
    <w:rsid w:val="00CA4D49"/>
    <w:rsid w:val="00CA58A3"/>
    <w:rsid w:val="00CA691A"/>
    <w:rsid w:val="00CA7879"/>
    <w:rsid w:val="00CA79B1"/>
    <w:rsid w:val="00CA7D8C"/>
    <w:rsid w:val="00CB1503"/>
    <w:rsid w:val="00CB2C32"/>
    <w:rsid w:val="00CB2C54"/>
    <w:rsid w:val="00CB3514"/>
    <w:rsid w:val="00CB54D4"/>
    <w:rsid w:val="00CB5C21"/>
    <w:rsid w:val="00CB6798"/>
    <w:rsid w:val="00CC0445"/>
    <w:rsid w:val="00CC0BB6"/>
    <w:rsid w:val="00CC21DC"/>
    <w:rsid w:val="00CC228A"/>
    <w:rsid w:val="00CC2BEE"/>
    <w:rsid w:val="00CC7C93"/>
    <w:rsid w:val="00CD0707"/>
    <w:rsid w:val="00CD0985"/>
    <w:rsid w:val="00CD3932"/>
    <w:rsid w:val="00CD3AC0"/>
    <w:rsid w:val="00CD4A06"/>
    <w:rsid w:val="00CD4DD3"/>
    <w:rsid w:val="00CD6196"/>
    <w:rsid w:val="00CD7623"/>
    <w:rsid w:val="00CE2132"/>
    <w:rsid w:val="00CE23E3"/>
    <w:rsid w:val="00CE3AFE"/>
    <w:rsid w:val="00CE52D2"/>
    <w:rsid w:val="00CE720B"/>
    <w:rsid w:val="00CE7D15"/>
    <w:rsid w:val="00CF0678"/>
    <w:rsid w:val="00CF0BF0"/>
    <w:rsid w:val="00CF230B"/>
    <w:rsid w:val="00CF2E57"/>
    <w:rsid w:val="00CF538A"/>
    <w:rsid w:val="00CF5E03"/>
    <w:rsid w:val="00CF6040"/>
    <w:rsid w:val="00CF719C"/>
    <w:rsid w:val="00CF757C"/>
    <w:rsid w:val="00D00444"/>
    <w:rsid w:val="00D04556"/>
    <w:rsid w:val="00D051C2"/>
    <w:rsid w:val="00D05FBA"/>
    <w:rsid w:val="00D07F0D"/>
    <w:rsid w:val="00D10036"/>
    <w:rsid w:val="00D116E3"/>
    <w:rsid w:val="00D11852"/>
    <w:rsid w:val="00D11BAF"/>
    <w:rsid w:val="00D12FC7"/>
    <w:rsid w:val="00D13245"/>
    <w:rsid w:val="00D148F5"/>
    <w:rsid w:val="00D168A9"/>
    <w:rsid w:val="00D22FAD"/>
    <w:rsid w:val="00D24868"/>
    <w:rsid w:val="00D24CF7"/>
    <w:rsid w:val="00D25973"/>
    <w:rsid w:val="00D25A99"/>
    <w:rsid w:val="00D25E63"/>
    <w:rsid w:val="00D2676E"/>
    <w:rsid w:val="00D26F03"/>
    <w:rsid w:val="00D30533"/>
    <w:rsid w:val="00D31A87"/>
    <w:rsid w:val="00D34FF0"/>
    <w:rsid w:val="00D36E85"/>
    <w:rsid w:val="00D372E0"/>
    <w:rsid w:val="00D37B11"/>
    <w:rsid w:val="00D37C07"/>
    <w:rsid w:val="00D4023F"/>
    <w:rsid w:val="00D41F16"/>
    <w:rsid w:val="00D423BF"/>
    <w:rsid w:val="00D436A5"/>
    <w:rsid w:val="00D43CA2"/>
    <w:rsid w:val="00D442CC"/>
    <w:rsid w:val="00D46BBA"/>
    <w:rsid w:val="00D47D11"/>
    <w:rsid w:val="00D47FED"/>
    <w:rsid w:val="00D5068B"/>
    <w:rsid w:val="00D50BA3"/>
    <w:rsid w:val="00D51ACD"/>
    <w:rsid w:val="00D530C5"/>
    <w:rsid w:val="00D54E15"/>
    <w:rsid w:val="00D55D6F"/>
    <w:rsid w:val="00D61687"/>
    <w:rsid w:val="00D623E9"/>
    <w:rsid w:val="00D64355"/>
    <w:rsid w:val="00D65DD9"/>
    <w:rsid w:val="00D660A7"/>
    <w:rsid w:val="00D66384"/>
    <w:rsid w:val="00D67760"/>
    <w:rsid w:val="00D703D5"/>
    <w:rsid w:val="00D75132"/>
    <w:rsid w:val="00D76735"/>
    <w:rsid w:val="00D77E39"/>
    <w:rsid w:val="00D8185B"/>
    <w:rsid w:val="00D858C9"/>
    <w:rsid w:val="00D90FCC"/>
    <w:rsid w:val="00D91408"/>
    <w:rsid w:val="00D92824"/>
    <w:rsid w:val="00D9292B"/>
    <w:rsid w:val="00D92C4E"/>
    <w:rsid w:val="00D93DCF"/>
    <w:rsid w:val="00D93EFC"/>
    <w:rsid w:val="00D93FD8"/>
    <w:rsid w:val="00D9416C"/>
    <w:rsid w:val="00D94DA5"/>
    <w:rsid w:val="00D94DAA"/>
    <w:rsid w:val="00D94FC9"/>
    <w:rsid w:val="00D96AC5"/>
    <w:rsid w:val="00DA00EC"/>
    <w:rsid w:val="00DA116A"/>
    <w:rsid w:val="00DA23DC"/>
    <w:rsid w:val="00DA3979"/>
    <w:rsid w:val="00DA3C6B"/>
    <w:rsid w:val="00DA50FC"/>
    <w:rsid w:val="00DA553F"/>
    <w:rsid w:val="00DA5897"/>
    <w:rsid w:val="00DA5C43"/>
    <w:rsid w:val="00DA7486"/>
    <w:rsid w:val="00DB01CE"/>
    <w:rsid w:val="00DB4008"/>
    <w:rsid w:val="00DB690F"/>
    <w:rsid w:val="00DC1703"/>
    <w:rsid w:val="00DC2166"/>
    <w:rsid w:val="00DC29DF"/>
    <w:rsid w:val="00DC33A7"/>
    <w:rsid w:val="00DC4727"/>
    <w:rsid w:val="00DC51AB"/>
    <w:rsid w:val="00DC5D44"/>
    <w:rsid w:val="00DC62EA"/>
    <w:rsid w:val="00DC69E3"/>
    <w:rsid w:val="00DC795B"/>
    <w:rsid w:val="00DD2D9E"/>
    <w:rsid w:val="00DD330B"/>
    <w:rsid w:val="00DD4E9C"/>
    <w:rsid w:val="00DD720D"/>
    <w:rsid w:val="00DE01BC"/>
    <w:rsid w:val="00DE0CD6"/>
    <w:rsid w:val="00DE184D"/>
    <w:rsid w:val="00DE1A55"/>
    <w:rsid w:val="00DE32DC"/>
    <w:rsid w:val="00DE4272"/>
    <w:rsid w:val="00DE4B52"/>
    <w:rsid w:val="00DE6283"/>
    <w:rsid w:val="00DE68B5"/>
    <w:rsid w:val="00DE7106"/>
    <w:rsid w:val="00DE7B8A"/>
    <w:rsid w:val="00DF06AA"/>
    <w:rsid w:val="00DF2167"/>
    <w:rsid w:val="00DF2622"/>
    <w:rsid w:val="00DF43F4"/>
    <w:rsid w:val="00DF5F84"/>
    <w:rsid w:val="00DF73D4"/>
    <w:rsid w:val="00DF7BE4"/>
    <w:rsid w:val="00E00A65"/>
    <w:rsid w:val="00E024FF"/>
    <w:rsid w:val="00E037A0"/>
    <w:rsid w:val="00E05B74"/>
    <w:rsid w:val="00E05E6B"/>
    <w:rsid w:val="00E0665A"/>
    <w:rsid w:val="00E0681D"/>
    <w:rsid w:val="00E06FBB"/>
    <w:rsid w:val="00E07146"/>
    <w:rsid w:val="00E11080"/>
    <w:rsid w:val="00E11EC4"/>
    <w:rsid w:val="00E13041"/>
    <w:rsid w:val="00E140A7"/>
    <w:rsid w:val="00E150D6"/>
    <w:rsid w:val="00E15C6A"/>
    <w:rsid w:val="00E1693E"/>
    <w:rsid w:val="00E2060F"/>
    <w:rsid w:val="00E20B69"/>
    <w:rsid w:val="00E20E99"/>
    <w:rsid w:val="00E218B2"/>
    <w:rsid w:val="00E21F28"/>
    <w:rsid w:val="00E2253F"/>
    <w:rsid w:val="00E226EF"/>
    <w:rsid w:val="00E23E6F"/>
    <w:rsid w:val="00E248FE"/>
    <w:rsid w:val="00E253CD"/>
    <w:rsid w:val="00E268CC"/>
    <w:rsid w:val="00E27203"/>
    <w:rsid w:val="00E31442"/>
    <w:rsid w:val="00E32829"/>
    <w:rsid w:val="00E32834"/>
    <w:rsid w:val="00E34339"/>
    <w:rsid w:val="00E34482"/>
    <w:rsid w:val="00E35481"/>
    <w:rsid w:val="00E366AC"/>
    <w:rsid w:val="00E3723E"/>
    <w:rsid w:val="00E37D93"/>
    <w:rsid w:val="00E40290"/>
    <w:rsid w:val="00E41AFA"/>
    <w:rsid w:val="00E4296E"/>
    <w:rsid w:val="00E42EE9"/>
    <w:rsid w:val="00E4512E"/>
    <w:rsid w:val="00E46BCC"/>
    <w:rsid w:val="00E512F8"/>
    <w:rsid w:val="00E51DBD"/>
    <w:rsid w:val="00E51FBC"/>
    <w:rsid w:val="00E54E8C"/>
    <w:rsid w:val="00E55772"/>
    <w:rsid w:val="00E56330"/>
    <w:rsid w:val="00E5759D"/>
    <w:rsid w:val="00E61A4C"/>
    <w:rsid w:val="00E61D51"/>
    <w:rsid w:val="00E667EA"/>
    <w:rsid w:val="00E6715D"/>
    <w:rsid w:val="00E67E1D"/>
    <w:rsid w:val="00E67E90"/>
    <w:rsid w:val="00E72305"/>
    <w:rsid w:val="00E724B4"/>
    <w:rsid w:val="00E73F0D"/>
    <w:rsid w:val="00E7446B"/>
    <w:rsid w:val="00E76952"/>
    <w:rsid w:val="00E7780A"/>
    <w:rsid w:val="00E81934"/>
    <w:rsid w:val="00E82162"/>
    <w:rsid w:val="00E82B52"/>
    <w:rsid w:val="00E832D9"/>
    <w:rsid w:val="00E8355A"/>
    <w:rsid w:val="00E83937"/>
    <w:rsid w:val="00E83A3A"/>
    <w:rsid w:val="00E97BF4"/>
    <w:rsid w:val="00EA262F"/>
    <w:rsid w:val="00EA2D55"/>
    <w:rsid w:val="00EA4501"/>
    <w:rsid w:val="00EA678A"/>
    <w:rsid w:val="00EB0003"/>
    <w:rsid w:val="00EB1ADF"/>
    <w:rsid w:val="00EB1B7F"/>
    <w:rsid w:val="00EB2BCD"/>
    <w:rsid w:val="00EB47EB"/>
    <w:rsid w:val="00EB6AEB"/>
    <w:rsid w:val="00EB6FDE"/>
    <w:rsid w:val="00EB775C"/>
    <w:rsid w:val="00EB77BA"/>
    <w:rsid w:val="00EB77C8"/>
    <w:rsid w:val="00EB7BB2"/>
    <w:rsid w:val="00EB7C22"/>
    <w:rsid w:val="00EC086C"/>
    <w:rsid w:val="00EC1825"/>
    <w:rsid w:val="00EC47A6"/>
    <w:rsid w:val="00EC4FC5"/>
    <w:rsid w:val="00ED3399"/>
    <w:rsid w:val="00ED4049"/>
    <w:rsid w:val="00ED45ED"/>
    <w:rsid w:val="00ED5987"/>
    <w:rsid w:val="00ED6795"/>
    <w:rsid w:val="00ED7889"/>
    <w:rsid w:val="00EE03AF"/>
    <w:rsid w:val="00EE1A7A"/>
    <w:rsid w:val="00EE4980"/>
    <w:rsid w:val="00EE6FA1"/>
    <w:rsid w:val="00EE6FAC"/>
    <w:rsid w:val="00EE7D31"/>
    <w:rsid w:val="00EF0980"/>
    <w:rsid w:val="00EF0CB4"/>
    <w:rsid w:val="00EF13E0"/>
    <w:rsid w:val="00EF1AAA"/>
    <w:rsid w:val="00EF2C20"/>
    <w:rsid w:val="00EF3789"/>
    <w:rsid w:val="00EF46F9"/>
    <w:rsid w:val="00EF603D"/>
    <w:rsid w:val="00EF6BC4"/>
    <w:rsid w:val="00EF6E18"/>
    <w:rsid w:val="00F00B73"/>
    <w:rsid w:val="00F037DD"/>
    <w:rsid w:val="00F04BAA"/>
    <w:rsid w:val="00F063FB"/>
    <w:rsid w:val="00F06D84"/>
    <w:rsid w:val="00F07CF7"/>
    <w:rsid w:val="00F1226C"/>
    <w:rsid w:val="00F1479F"/>
    <w:rsid w:val="00F16533"/>
    <w:rsid w:val="00F16BAB"/>
    <w:rsid w:val="00F20055"/>
    <w:rsid w:val="00F20736"/>
    <w:rsid w:val="00F2107E"/>
    <w:rsid w:val="00F2125D"/>
    <w:rsid w:val="00F24B02"/>
    <w:rsid w:val="00F2739C"/>
    <w:rsid w:val="00F3001D"/>
    <w:rsid w:val="00F30867"/>
    <w:rsid w:val="00F30B5E"/>
    <w:rsid w:val="00F31088"/>
    <w:rsid w:val="00F363C2"/>
    <w:rsid w:val="00F409CA"/>
    <w:rsid w:val="00F41180"/>
    <w:rsid w:val="00F44A09"/>
    <w:rsid w:val="00F45B66"/>
    <w:rsid w:val="00F46958"/>
    <w:rsid w:val="00F46E73"/>
    <w:rsid w:val="00F506C4"/>
    <w:rsid w:val="00F507AC"/>
    <w:rsid w:val="00F50E18"/>
    <w:rsid w:val="00F51E4C"/>
    <w:rsid w:val="00F5576A"/>
    <w:rsid w:val="00F56C20"/>
    <w:rsid w:val="00F570DB"/>
    <w:rsid w:val="00F57F36"/>
    <w:rsid w:val="00F602ED"/>
    <w:rsid w:val="00F63869"/>
    <w:rsid w:val="00F66FCF"/>
    <w:rsid w:val="00F716F5"/>
    <w:rsid w:val="00F71735"/>
    <w:rsid w:val="00F71ED0"/>
    <w:rsid w:val="00F72A05"/>
    <w:rsid w:val="00F732BE"/>
    <w:rsid w:val="00F73D41"/>
    <w:rsid w:val="00F73ECC"/>
    <w:rsid w:val="00F753A1"/>
    <w:rsid w:val="00F75D91"/>
    <w:rsid w:val="00F801BC"/>
    <w:rsid w:val="00F8055D"/>
    <w:rsid w:val="00F859D3"/>
    <w:rsid w:val="00F85A66"/>
    <w:rsid w:val="00F867C2"/>
    <w:rsid w:val="00F904FB"/>
    <w:rsid w:val="00F93171"/>
    <w:rsid w:val="00F93632"/>
    <w:rsid w:val="00F938B1"/>
    <w:rsid w:val="00F93C83"/>
    <w:rsid w:val="00F93F3A"/>
    <w:rsid w:val="00F95D65"/>
    <w:rsid w:val="00F95FC8"/>
    <w:rsid w:val="00F973A2"/>
    <w:rsid w:val="00FA0D6B"/>
    <w:rsid w:val="00FA1071"/>
    <w:rsid w:val="00FA1698"/>
    <w:rsid w:val="00FA1908"/>
    <w:rsid w:val="00FA2EE1"/>
    <w:rsid w:val="00FA3A44"/>
    <w:rsid w:val="00FA3BF2"/>
    <w:rsid w:val="00FA6824"/>
    <w:rsid w:val="00FB13F5"/>
    <w:rsid w:val="00FB17DB"/>
    <w:rsid w:val="00FB4246"/>
    <w:rsid w:val="00FB48E8"/>
    <w:rsid w:val="00FB57EC"/>
    <w:rsid w:val="00FB5819"/>
    <w:rsid w:val="00FC184A"/>
    <w:rsid w:val="00FC209C"/>
    <w:rsid w:val="00FC2396"/>
    <w:rsid w:val="00FC2F54"/>
    <w:rsid w:val="00FC709A"/>
    <w:rsid w:val="00FC7958"/>
    <w:rsid w:val="00FD1363"/>
    <w:rsid w:val="00FD15FD"/>
    <w:rsid w:val="00FD16C8"/>
    <w:rsid w:val="00FD37E2"/>
    <w:rsid w:val="00FD49B8"/>
    <w:rsid w:val="00FD5110"/>
    <w:rsid w:val="00FD5373"/>
    <w:rsid w:val="00FD7572"/>
    <w:rsid w:val="00FD768E"/>
    <w:rsid w:val="00FD79C6"/>
    <w:rsid w:val="00FD7CC2"/>
    <w:rsid w:val="00FE4FB4"/>
    <w:rsid w:val="00FE6F53"/>
    <w:rsid w:val="00FE7C13"/>
    <w:rsid w:val="00FF0983"/>
    <w:rsid w:val="00FF0C57"/>
    <w:rsid w:val="00FF14D8"/>
    <w:rsid w:val="00FF1CAC"/>
    <w:rsid w:val="00FF1CE6"/>
    <w:rsid w:val="00FF2629"/>
    <w:rsid w:val="00FF2ACE"/>
    <w:rsid w:val="00FF3615"/>
    <w:rsid w:val="00FF3DCF"/>
    <w:rsid w:val="00FF4709"/>
    <w:rsid w:val="00FF485A"/>
    <w:rsid w:val="00FF4B83"/>
    <w:rsid w:val="00FF5DC5"/>
    <w:rsid w:val="00FF5F6F"/>
    <w:rsid w:val="00FF604B"/>
    <w:rsid w:val="00FF6F9A"/>
    <w:rsid w:val="00FF7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28554"/>
  <w15:docId w15:val="{908AF6B7-0D2A-4FE8-8D8A-C5D551A0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0B69"/>
    <w:rPr>
      <w:rFonts w:ascii="Georgia" w:hAnsi="Georgia"/>
      <w:sz w:val="22"/>
      <w:szCs w:val="19"/>
    </w:rPr>
  </w:style>
  <w:style w:type="paragraph" w:styleId="Kop1">
    <w:name w:val="heading 1"/>
    <w:basedOn w:val="Standaard"/>
    <w:next w:val="Standaard"/>
    <w:uiPriority w:val="9"/>
    <w:qFormat/>
    <w:rsid w:val="006739BC"/>
    <w:pPr>
      <w:keepNext/>
      <w:outlineLvl w:val="0"/>
    </w:pPr>
    <w:rPr>
      <w:rFonts w:ascii="Arial" w:hAnsi="Arial"/>
      <w:b/>
      <w:caps/>
      <w:szCs w:val="20"/>
      <w:lang w:eastAsia="en-US"/>
    </w:rPr>
  </w:style>
  <w:style w:type="paragraph" w:styleId="Kop2">
    <w:name w:val="heading 2"/>
    <w:aliases w:val="paragraaf,Bijlage,Reset numbering,Paragraaf,h2,H2,niveau2,Paragrf 2,Reset Numbering,2scr,Paragraafkop,HD2,2,Heading 2 Hidden,kop2,Episteem PvA Kop 2,052,niveau21,Paragraph,l2,Fonctionnalité,Titre 21,t2.T2,heading 2,header 2,Prophead 2,H21,H22"/>
    <w:basedOn w:val="Standaard"/>
    <w:next w:val="Standaard"/>
    <w:link w:val="Kop2Char"/>
    <w:qFormat/>
    <w:rsid w:val="006739BC"/>
    <w:pPr>
      <w:keepNext/>
      <w:numPr>
        <w:ilvl w:val="1"/>
        <w:numId w:val="13"/>
      </w:numPr>
      <w:outlineLvl w:val="1"/>
    </w:pPr>
    <w:rPr>
      <w:rFonts w:ascii="Arial" w:hAnsi="Arial"/>
      <w:b/>
      <w:kern w:val="28"/>
      <w:szCs w:val="20"/>
      <w:lang w:eastAsia="en-US"/>
    </w:rPr>
  </w:style>
  <w:style w:type="paragraph" w:styleId="Kop3">
    <w:name w:val="heading 3"/>
    <w:aliases w:val="h3,subparagraaf,Voorwoord,Level 1 - 1,Sub-paragraaf,053,niveau3,SubPargrf,Episteem PvA Kop 3,Heading 3a,3scr,Episteem PvA Kop 3...,Kop 3sub,Chapter x.x.x,Subparagraaf,Heading A3"/>
    <w:basedOn w:val="Standaard"/>
    <w:next w:val="Standaard"/>
    <w:link w:val="Kop3Char"/>
    <w:qFormat/>
    <w:rsid w:val="006739BC"/>
    <w:pPr>
      <w:keepNext/>
      <w:numPr>
        <w:ilvl w:val="2"/>
        <w:numId w:val="13"/>
      </w:numPr>
      <w:outlineLvl w:val="2"/>
    </w:pPr>
    <w:rPr>
      <w:rFonts w:ascii="Arial" w:hAnsi="Arial"/>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A03C1"/>
    <w:pPr>
      <w:tabs>
        <w:tab w:val="center" w:pos="4536"/>
        <w:tab w:val="right" w:pos="9072"/>
      </w:tabs>
    </w:pPr>
    <w:rPr>
      <w:rFonts w:ascii="Verdana" w:hAnsi="Verdana"/>
      <w:sz w:val="24"/>
      <w:szCs w:val="20"/>
    </w:rPr>
  </w:style>
  <w:style w:type="character" w:customStyle="1" w:styleId="KoptekstChar">
    <w:name w:val="Koptekst Char"/>
    <w:link w:val="Koptekst"/>
    <w:rsid w:val="006A03C1"/>
    <w:rPr>
      <w:sz w:val="24"/>
      <w:lang w:val="nl-NL"/>
    </w:rPr>
  </w:style>
  <w:style w:type="paragraph" w:styleId="Voettekst">
    <w:name w:val="footer"/>
    <w:basedOn w:val="Standaard"/>
    <w:link w:val="VoettekstChar"/>
    <w:rsid w:val="002A19CB"/>
    <w:pPr>
      <w:tabs>
        <w:tab w:val="center" w:pos="4536"/>
        <w:tab w:val="right" w:pos="9072"/>
      </w:tabs>
    </w:pPr>
    <w:rPr>
      <w:rFonts w:ascii="Arial" w:hAnsi="Arial"/>
      <w:sz w:val="18"/>
    </w:rPr>
  </w:style>
  <w:style w:type="character" w:customStyle="1" w:styleId="VoettekstChar">
    <w:name w:val="Voettekst Char"/>
    <w:link w:val="Voettekst"/>
    <w:rsid w:val="002A19CB"/>
    <w:rPr>
      <w:rFonts w:ascii="Arial" w:hAnsi="Arial"/>
      <w:sz w:val="18"/>
      <w:szCs w:val="19"/>
      <w:lang w:val="nl-NL" w:eastAsia="nl-NL" w:bidi="ar-SA"/>
    </w:rPr>
  </w:style>
  <w:style w:type="paragraph" w:styleId="Ballontekst">
    <w:name w:val="Balloon Text"/>
    <w:basedOn w:val="Standaard"/>
    <w:link w:val="BallontekstChar"/>
    <w:rsid w:val="00533C23"/>
    <w:rPr>
      <w:rFonts w:ascii="Tahoma" w:hAnsi="Tahoma"/>
      <w:sz w:val="16"/>
      <w:szCs w:val="16"/>
    </w:rPr>
  </w:style>
  <w:style w:type="character" w:customStyle="1" w:styleId="BallontekstChar">
    <w:name w:val="Ballontekst Char"/>
    <w:link w:val="Ballontekst"/>
    <w:rsid w:val="00533C23"/>
    <w:rPr>
      <w:rFonts w:ascii="Tahoma" w:hAnsi="Tahoma" w:cs="Tahoma"/>
      <w:sz w:val="16"/>
      <w:szCs w:val="16"/>
      <w:lang w:val="nl-NL"/>
    </w:rPr>
  </w:style>
  <w:style w:type="paragraph" w:customStyle="1" w:styleId="BIGegevens">
    <w:name w:val="BI_Gegevens"/>
    <w:basedOn w:val="Standaard"/>
    <w:rsid w:val="00461B55"/>
    <w:pPr>
      <w:spacing w:line="220" w:lineRule="exact"/>
    </w:pPr>
    <w:rPr>
      <w:rFonts w:ascii="Arial" w:hAnsi="Arial" w:cs="Arial"/>
      <w:sz w:val="18"/>
      <w:szCs w:val="15"/>
      <w:lang w:eastAsia="en-US"/>
    </w:rPr>
  </w:style>
  <w:style w:type="paragraph" w:customStyle="1" w:styleId="doHidden">
    <w:name w:val="doHidden"/>
    <w:basedOn w:val="Standaard"/>
    <w:qFormat/>
    <w:rsid w:val="00F41180"/>
    <w:pPr>
      <w:spacing w:before="1700"/>
    </w:pPr>
    <w:rPr>
      <w:noProof/>
      <w:lang w:val="en-US" w:eastAsia="en-US"/>
    </w:rPr>
  </w:style>
  <w:style w:type="paragraph" w:customStyle="1" w:styleId="doPageNumber">
    <w:name w:val="doPageNumber"/>
    <w:basedOn w:val="Standaard"/>
    <w:qFormat/>
    <w:rsid w:val="0043772A"/>
    <w:pPr>
      <w:framePr w:w="7876" w:h="573" w:vSpace="221" w:wrap="around" w:vAnchor="page" w:hAnchor="margin" w:yAlign="bottom" w:anchorLock="1"/>
      <w:shd w:val="solid" w:color="FFFFFF" w:fill="FFFFFF"/>
      <w:spacing w:line="220" w:lineRule="exact"/>
    </w:pPr>
    <w:rPr>
      <w:rFonts w:ascii="Arial" w:hAnsi="Arial"/>
      <w:sz w:val="18"/>
    </w:rPr>
  </w:style>
  <w:style w:type="paragraph" w:customStyle="1" w:styleId="doTitel">
    <w:name w:val="doTitel"/>
    <w:basedOn w:val="Standaard"/>
    <w:qFormat/>
    <w:rsid w:val="00FF0C57"/>
    <w:rPr>
      <w:rFonts w:ascii="Arial" w:hAnsi="Arial"/>
      <w:sz w:val="40"/>
    </w:rPr>
  </w:style>
  <w:style w:type="paragraph" w:customStyle="1" w:styleId="doInhoudsopgave">
    <w:name w:val="doInhoudsopgave"/>
    <w:basedOn w:val="Standaard"/>
    <w:qFormat/>
    <w:rsid w:val="00AE79F1"/>
    <w:pPr>
      <w:spacing w:before="220" w:after="220" w:line="240" w:lineRule="atLeast"/>
    </w:pPr>
    <w:rPr>
      <w:rFonts w:ascii="Arial" w:hAnsi="Arial"/>
      <w:b/>
      <w:caps/>
      <w:sz w:val="20"/>
    </w:rPr>
  </w:style>
  <w:style w:type="character" w:styleId="Hyperlink">
    <w:name w:val="Hyperlink"/>
    <w:uiPriority w:val="99"/>
    <w:rsid w:val="0084559A"/>
    <w:rPr>
      <w:color w:val="0000FF"/>
      <w:u w:val="single"/>
      <w:lang w:val="nl-NL"/>
    </w:rPr>
  </w:style>
  <w:style w:type="paragraph" w:styleId="Inhopg1">
    <w:name w:val="toc 1"/>
    <w:aliases w:val="BI_inhoud"/>
    <w:basedOn w:val="Standaard"/>
    <w:next w:val="Standaard"/>
    <w:autoRedefine/>
    <w:uiPriority w:val="39"/>
    <w:qFormat/>
    <w:rsid w:val="005D225B"/>
    <w:pPr>
      <w:tabs>
        <w:tab w:val="right" w:pos="851"/>
        <w:tab w:val="right" w:leader="dot" w:pos="8210"/>
      </w:tabs>
      <w:spacing w:after="200"/>
    </w:pPr>
    <w:rPr>
      <w:rFonts w:ascii="Verdana" w:hAnsi="Verdana"/>
      <w:noProof/>
      <w:sz w:val="20"/>
      <w:szCs w:val="20"/>
      <w:lang w:val="en-US" w:eastAsia="en-US"/>
    </w:rPr>
  </w:style>
  <w:style w:type="paragraph" w:customStyle="1" w:styleId="BITekst">
    <w:name w:val="BI_Tekst"/>
    <w:basedOn w:val="Standaard"/>
    <w:rsid w:val="00AE79F1"/>
    <w:pPr>
      <w:spacing w:line="220" w:lineRule="exact"/>
    </w:pPr>
    <w:rPr>
      <w:sz w:val="20"/>
      <w:szCs w:val="17"/>
      <w:lang w:val="en-US" w:eastAsia="en-US"/>
    </w:rPr>
  </w:style>
  <w:style w:type="paragraph" w:customStyle="1" w:styleId="BISubtitel">
    <w:name w:val="BI_Subtitel"/>
    <w:basedOn w:val="doInhoudsopgave"/>
    <w:rsid w:val="00114D64"/>
    <w:pPr>
      <w:spacing w:line="220" w:lineRule="exact"/>
    </w:pPr>
    <w:rPr>
      <w:rFonts w:cs="Arial"/>
      <w:lang w:eastAsia="en-US"/>
    </w:rPr>
  </w:style>
  <w:style w:type="character" w:styleId="Paginanummer">
    <w:name w:val="page number"/>
    <w:rsid w:val="002A19CB"/>
    <w:rPr>
      <w:sz w:val="18"/>
      <w:lang w:val="nl-NL"/>
    </w:rPr>
  </w:style>
  <w:style w:type="paragraph" w:customStyle="1" w:styleId="BISubkop">
    <w:name w:val="BI_Subkop"/>
    <w:basedOn w:val="Standaard"/>
    <w:rsid w:val="00DC62EA"/>
    <w:pPr>
      <w:spacing w:before="220" w:line="220" w:lineRule="exact"/>
    </w:pPr>
    <w:rPr>
      <w:b/>
      <w:sz w:val="20"/>
      <w:szCs w:val="17"/>
      <w:lang w:val="en-US" w:eastAsia="en-US"/>
    </w:rPr>
  </w:style>
  <w:style w:type="paragraph" w:styleId="Inhopg2">
    <w:name w:val="toc 2"/>
    <w:basedOn w:val="Standaard"/>
    <w:next w:val="Standaard"/>
    <w:autoRedefine/>
    <w:uiPriority w:val="39"/>
    <w:qFormat/>
    <w:rsid w:val="00532A9E"/>
    <w:pPr>
      <w:tabs>
        <w:tab w:val="left" w:pos="851"/>
        <w:tab w:val="right" w:leader="dot" w:pos="8210"/>
      </w:tabs>
      <w:spacing w:after="200"/>
      <w:ind w:left="142" w:firstLine="142"/>
    </w:pPr>
    <w:rPr>
      <w:rFonts w:ascii="Verdana" w:hAnsi="Verdana"/>
      <w:noProof/>
      <w:sz w:val="20"/>
      <w:szCs w:val="20"/>
    </w:rPr>
  </w:style>
  <w:style w:type="numbering" w:customStyle="1" w:styleId="doBullets">
    <w:name w:val="doBullets"/>
    <w:rsid w:val="006739BC"/>
    <w:pPr>
      <w:numPr>
        <w:numId w:val="1"/>
      </w:numPr>
    </w:pPr>
  </w:style>
  <w:style w:type="paragraph" w:styleId="Documentstructuur">
    <w:name w:val="Document Map"/>
    <w:basedOn w:val="Standaard"/>
    <w:semiHidden/>
    <w:rsid w:val="006739BC"/>
    <w:pPr>
      <w:shd w:val="clear" w:color="auto" w:fill="000080"/>
    </w:pPr>
    <w:rPr>
      <w:rFonts w:cs="Tahoma"/>
      <w:szCs w:val="20"/>
    </w:rPr>
  </w:style>
  <w:style w:type="numbering" w:customStyle="1" w:styleId="doNummering">
    <w:name w:val="doNummering"/>
    <w:rsid w:val="006739BC"/>
    <w:pPr>
      <w:numPr>
        <w:numId w:val="2"/>
      </w:numPr>
    </w:pPr>
  </w:style>
  <w:style w:type="paragraph" w:customStyle="1" w:styleId="doTable">
    <w:name w:val="doTable"/>
    <w:basedOn w:val="Standaard"/>
    <w:rsid w:val="00B510B7"/>
    <w:pPr>
      <w:framePr w:hSpace="181" w:wrap="around" w:hAnchor="margin" w:yAlign="bottom"/>
    </w:pPr>
    <w:rPr>
      <w:rFonts w:ascii="Arial" w:hAnsi="Arial" w:cs="Arial"/>
      <w:sz w:val="18"/>
      <w:szCs w:val="18"/>
    </w:rPr>
  </w:style>
  <w:style w:type="paragraph" w:customStyle="1" w:styleId="CharCharCharCharCharCharCharCharCharChar">
    <w:name w:val="Char Char Char Char Char Char Char Char Char Char"/>
    <w:basedOn w:val="Standaard"/>
    <w:rsid w:val="00F30867"/>
    <w:pPr>
      <w:spacing w:after="160" w:line="240" w:lineRule="exact"/>
    </w:pPr>
    <w:rPr>
      <w:rFonts w:ascii="Tahoma" w:hAnsi="Tahoma"/>
      <w:sz w:val="20"/>
      <w:szCs w:val="20"/>
      <w:lang w:val="en-US" w:eastAsia="en-US"/>
    </w:rPr>
  </w:style>
  <w:style w:type="paragraph" w:styleId="Inhopg3">
    <w:name w:val="toc 3"/>
    <w:basedOn w:val="Standaard"/>
    <w:next w:val="Standaard"/>
    <w:autoRedefine/>
    <w:uiPriority w:val="39"/>
    <w:qFormat/>
    <w:rsid w:val="00532A9E"/>
    <w:pPr>
      <w:tabs>
        <w:tab w:val="left" w:pos="851"/>
        <w:tab w:val="right" w:leader="dot" w:pos="8210"/>
      </w:tabs>
      <w:spacing w:after="200"/>
      <w:ind w:left="851" w:hanging="284"/>
    </w:pPr>
    <w:rPr>
      <w:rFonts w:ascii="Verdana" w:hAnsi="Verdana"/>
      <w:noProof/>
      <w:sz w:val="20"/>
      <w:szCs w:val="20"/>
    </w:rPr>
  </w:style>
  <w:style w:type="character" w:styleId="Zwaar">
    <w:name w:val="Strong"/>
    <w:qFormat/>
    <w:rsid w:val="00CA192C"/>
    <w:rPr>
      <w:b/>
      <w:bCs/>
      <w:lang w:val="nl-NL"/>
    </w:rPr>
  </w:style>
  <w:style w:type="paragraph" w:styleId="Voetnoottekst">
    <w:name w:val="footnote text"/>
    <w:basedOn w:val="Standaard"/>
    <w:link w:val="VoetnoottekstChar"/>
    <w:uiPriority w:val="99"/>
    <w:rsid w:val="00D9416C"/>
    <w:rPr>
      <w:sz w:val="20"/>
      <w:szCs w:val="20"/>
    </w:rPr>
  </w:style>
  <w:style w:type="character" w:customStyle="1" w:styleId="VoetnoottekstChar">
    <w:name w:val="Voetnoottekst Char"/>
    <w:link w:val="Voetnoottekst"/>
    <w:uiPriority w:val="99"/>
    <w:rsid w:val="00D9416C"/>
    <w:rPr>
      <w:rFonts w:ascii="Georgia" w:hAnsi="Georgia"/>
      <w:lang w:val="nl-NL"/>
    </w:rPr>
  </w:style>
  <w:style w:type="character" w:styleId="Voetnootmarkering">
    <w:name w:val="footnote reference"/>
    <w:rsid w:val="00D9416C"/>
    <w:rPr>
      <w:vertAlign w:val="superscript"/>
      <w:lang w:val="nl-NL"/>
    </w:rPr>
  </w:style>
  <w:style w:type="paragraph" w:styleId="Tekstopmerking">
    <w:name w:val="annotation text"/>
    <w:basedOn w:val="Standaard"/>
    <w:link w:val="TekstopmerkingChar"/>
    <w:uiPriority w:val="99"/>
    <w:rsid w:val="007801A1"/>
    <w:pPr>
      <w:spacing w:line="240" w:lineRule="atLeast"/>
    </w:pPr>
    <w:rPr>
      <w:rFonts w:ascii="Verdana" w:hAnsi="Verdana"/>
      <w:sz w:val="20"/>
      <w:szCs w:val="20"/>
    </w:rPr>
  </w:style>
  <w:style w:type="character" w:customStyle="1" w:styleId="TekstopmerkingChar">
    <w:name w:val="Tekst opmerking Char"/>
    <w:basedOn w:val="Standaardalinea-lettertype"/>
    <w:link w:val="Tekstopmerking"/>
    <w:uiPriority w:val="99"/>
    <w:rsid w:val="007801A1"/>
  </w:style>
  <w:style w:type="character" w:styleId="Verwijzingopmerking">
    <w:name w:val="annotation reference"/>
    <w:uiPriority w:val="99"/>
    <w:rsid w:val="00013A8C"/>
    <w:rPr>
      <w:sz w:val="16"/>
      <w:szCs w:val="16"/>
      <w:lang w:val="nl-NL"/>
    </w:rPr>
  </w:style>
  <w:style w:type="paragraph" w:customStyle="1" w:styleId="Ballontekst1">
    <w:name w:val="Ballontekst1"/>
    <w:basedOn w:val="Standaard"/>
    <w:rsid w:val="00950B9D"/>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950B9D"/>
    <w:rPr>
      <w:rFonts w:ascii="Arial" w:hAnsi="Arial" w:cs="Arial"/>
      <w:szCs w:val="22"/>
      <w:lang w:eastAsia="en-US"/>
    </w:rPr>
  </w:style>
  <w:style w:type="paragraph" w:styleId="Normaalweb">
    <w:name w:val="Normal (Web)"/>
    <w:basedOn w:val="Standaard"/>
    <w:uiPriority w:val="99"/>
    <w:rsid w:val="000C6929"/>
    <w:pPr>
      <w:tabs>
        <w:tab w:val="left" w:pos="972"/>
      </w:tabs>
      <w:spacing w:before="100" w:beforeAutospacing="1" w:after="100" w:afterAutospacing="1" w:line="260" w:lineRule="exact"/>
    </w:pPr>
    <w:rPr>
      <w:rFonts w:ascii="Arial" w:hAnsi="Arial" w:cs="Arial"/>
      <w:sz w:val="18"/>
      <w:szCs w:val="18"/>
      <w:lang w:val="en-US" w:eastAsia="en-US"/>
    </w:rPr>
  </w:style>
  <w:style w:type="paragraph" w:styleId="Lijstopsomteken">
    <w:name w:val="List Bullet"/>
    <w:aliases w:val="List Dash"/>
    <w:basedOn w:val="Standaard"/>
    <w:autoRedefine/>
    <w:rsid w:val="000C6929"/>
    <w:pPr>
      <w:numPr>
        <w:numId w:val="3"/>
      </w:numPr>
      <w:spacing w:line="260" w:lineRule="exact"/>
    </w:pPr>
    <w:rPr>
      <w:rFonts w:ascii="Arial" w:eastAsia="MS Mincho" w:hAnsi="Arial" w:cs="Arial"/>
      <w:sz w:val="18"/>
      <w:szCs w:val="18"/>
    </w:rPr>
  </w:style>
  <w:style w:type="paragraph" w:customStyle="1" w:styleId="Kop31">
    <w:name w:val="Kop 31"/>
    <w:basedOn w:val="StandaardArial"/>
    <w:autoRedefine/>
    <w:rsid w:val="00255B40"/>
    <w:pPr>
      <w:keepNext/>
      <w:outlineLvl w:val="2"/>
    </w:pPr>
    <w:rPr>
      <w:b/>
      <w:bCs/>
      <w:sz w:val="18"/>
      <w:szCs w:val="20"/>
    </w:rPr>
  </w:style>
  <w:style w:type="paragraph" w:styleId="Lijst">
    <w:name w:val="List"/>
    <w:basedOn w:val="Standaard"/>
    <w:autoRedefine/>
    <w:rsid w:val="00DE4B52"/>
    <w:pPr>
      <w:numPr>
        <w:numId w:val="4"/>
      </w:numPr>
      <w:spacing w:line="260" w:lineRule="exact"/>
    </w:pPr>
    <w:rPr>
      <w:rFonts w:ascii="Arial" w:eastAsia="MS Mincho" w:hAnsi="Arial" w:cs="Arial"/>
      <w:sz w:val="18"/>
      <w:szCs w:val="18"/>
      <w:lang w:val="en-US"/>
    </w:rPr>
  </w:style>
  <w:style w:type="character" w:customStyle="1" w:styleId="U-norm85">
    <w:name w:val="U-norm 8.5"/>
    <w:rsid w:val="00783807"/>
    <w:rPr>
      <w:rFonts w:ascii="Book Antiqua" w:hAnsi="Book Antiqua"/>
      <w:noProof w:val="0"/>
      <w:sz w:val="17"/>
      <w:lang w:val="en-US"/>
    </w:rPr>
  </w:style>
  <w:style w:type="paragraph" w:customStyle="1" w:styleId="TableText">
    <w:name w:val="Table Text"/>
    <w:basedOn w:val="Standaard"/>
    <w:rsid w:val="003D23BA"/>
    <w:pPr>
      <w:spacing w:line="260" w:lineRule="exact"/>
    </w:pPr>
    <w:rPr>
      <w:rFonts w:ascii="Arial Unicode MS" w:eastAsia="Arial Unicode MS" w:hAnsi="Arial Unicode MS"/>
      <w:sz w:val="20"/>
      <w:szCs w:val="20"/>
      <w:lang w:val="fr-FR" w:eastAsia="en-US"/>
    </w:rPr>
  </w:style>
  <w:style w:type="paragraph" w:styleId="Onderwerpvanopmerking">
    <w:name w:val="annotation subject"/>
    <w:basedOn w:val="Tekstopmerking"/>
    <w:next w:val="Tekstopmerking"/>
    <w:link w:val="OnderwerpvanopmerkingChar"/>
    <w:rsid w:val="00533B11"/>
    <w:pPr>
      <w:spacing w:line="240" w:lineRule="auto"/>
    </w:pPr>
    <w:rPr>
      <w:rFonts w:ascii="Georgia" w:hAnsi="Georgia"/>
      <w:b/>
      <w:bCs/>
    </w:rPr>
  </w:style>
  <w:style w:type="character" w:customStyle="1" w:styleId="OnderwerpvanopmerkingChar">
    <w:name w:val="Onderwerp van opmerking Char"/>
    <w:link w:val="Onderwerpvanopmerking"/>
    <w:rsid w:val="00533B11"/>
    <w:rPr>
      <w:rFonts w:ascii="Georgia" w:hAnsi="Georgia"/>
      <w:b/>
      <w:bCs/>
      <w:lang w:val="nl-NL"/>
    </w:rPr>
  </w:style>
  <w:style w:type="paragraph" w:styleId="Lijstalinea">
    <w:name w:val="List Paragraph"/>
    <w:basedOn w:val="Standaard"/>
    <w:link w:val="LijstalineaChar"/>
    <w:uiPriority w:val="34"/>
    <w:qFormat/>
    <w:rsid w:val="00E20B69"/>
    <w:pPr>
      <w:spacing w:after="200" w:line="276" w:lineRule="auto"/>
      <w:ind w:left="720"/>
      <w:contextualSpacing/>
    </w:pPr>
    <w:rPr>
      <w:rFonts w:ascii="Calibri" w:eastAsia="Calibri" w:hAnsi="Calibri"/>
      <w:szCs w:val="22"/>
      <w:lang w:eastAsia="en-US"/>
    </w:rPr>
  </w:style>
  <w:style w:type="table" w:styleId="Tabelraster">
    <w:name w:val="Table Grid"/>
    <w:basedOn w:val="Standaardtabel"/>
    <w:uiPriority w:val="59"/>
    <w:rsid w:val="00E20B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paragraaf Char,Bijlage Char,Reset numbering Char,Paragraaf Char,h2 Char,H2 Char,niveau2 Char,Paragrf 2 Char,Reset Numbering Char,2scr Char,Paragraafkop Char,HD2 Char,2 Char,Heading 2 Hidden Char,kop2 Char,Episteem PvA Kop 2 Char,052 Char"/>
    <w:link w:val="Kop2"/>
    <w:rsid w:val="00E20B69"/>
    <w:rPr>
      <w:rFonts w:ascii="Arial" w:hAnsi="Arial"/>
      <w:b/>
      <w:kern w:val="28"/>
      <w:sz w:val="22"/>
      <w:lang w:eastAsia="en-US"/>
    </w:rPr>
  </w:style>
  <w:style w:type="paragraph" w:customStyle="1" w:styleId="Kop11">
    <w:name w:val="Kop 11"/>
    <w:basedOn w:val="Kop1"/>
    <w:next w:val="Kop21"/>
    <w:autoRedefine/>
    <w:rsid w:val="00BA70DD"/>
    <w:pPr>
      <w:keepNext w:val="0"/>
      <w:pageBreakBefore/>
      <w:widowControl w:val="0"/>
      <w:numPr>
        <w:numId w:val="5"/>
      </w:numPr>
      <w:spacing w:before="360" w:after="480" w:line="360" w:lineRule="atLeast"/>
    </w:pPr>
    <w:rPr>
      <w:rFonts w:cs="Arial"/>
      <w:caps w:val="0"/>
      <w:szCs w:val="22"/>
    </w:rPr>
  </w:style>
  <w:style w:type="paragraph" w:customStyle="1" w:styleId="Kop21">
    <w:name w:val="Kop 21"/>
    <w:basedOn w:val="StandaardArial"/>
    <w:next w:val="Standaard"/>
    <w:autoRedefine/>
    <w:rsid w:val="00BA70DD"/>
    <w:pPr>
      <w:numPr>
        <w:ilvl w:val="1"/>
        <w:numId w:val="5"/>
      </w:numPr>
      <w:tabs>
        <w:tab w:val="left" w:pos="397"/>
      </w:tabs>
      <w:spacing w:before="105" w:after="30"/>
      <w:outlineLvl w:val="1"/>
    </w:pPr>
    <w:rPr>
      <w:b/>
      <w:sz w:val="18"/>
      <w:szCs w:val="20"/>
    </w:rPr>
  </w:style>
  <w:style w:type="paragraph" w:styleId="Revisie">
    <w:name w:val="Revision"/>
    <w:hidden/>
    <w:uiPriority w:val="99"/>
    <w:semiHidden/>
    <w:rsid w:val="00E51DBD"/>
    <w:rPr>
      <w:rFonts w:ascii="Georgia" w:hAnsi="Georgia"/>
      <w:sz w:val="22"/>
      <w:szCs w:val="19"/>
    </w:rPr>
  </w:style>
  <w:style w:type="paragraph" w:customStyle="1" w:styleId="broodtekst-italic">
    <w:name w:val="broodtekst-italic"/>
    <w:basedOn w:val="Standaard"/>
    <w:rsid w:val="0000549B"/>
    <w:pPr>
      <w:tabs>
        <w:tab w:val="left" w:pos="227"/>
        <w:tab w:val="left" w:pos="454"/>
        <w:tab w:val="left" w:pos="680"/>
      </w:tabs>
      <w:suppressAutoHyphens/>
      <w:autoSpaceDE w:val="0"/>
      <w:autoSpaceDN w:val="0"/>
      <w:spacing w:line="240" w:lineRule="atLeast"/>
      <w:textAlignment w:val="baseline"/>
    </w:pPr>
    <w:rPr>
      <w:rFonts w:ascii="Verdana" w:hAnsi="Verdana"/>
      <w:i/>
      <w:iCs/>
      <w:sz w:val="18"/>
      <w:szCs w:val="18"/>
    </w:rPr>
  </w:style>
  <w:style w:type="paragraph" w:styleId="Kopvaninhoudsopgave">
    <w:name w:val="TOC Heading"/>
    <w:basedOn w:val="Kop1"/>
    <w:next w:val="Standaard"/>
    <w:uiPriority w:val="39"/>
    <w:semiHidden/>
    <w:unhideWhenUsed/>
    <w:qFormat/>
    <w:rsid w:val="002B175D"/>
    <w:pPr>
      <w:keepLines/>
      <w:spacing w:before="480" w:line="276" w:lineRule="auto"/>
      <w:outlineLvl w:val="9"/>
    </w:pPr>
    <w:rPr>
      <w:rFonts w:ascii="Cambria" w:hAnsi="Cambria"/>
      <w:bCs/>
      <w:caps w:val="0"/>
      <w:color w:val="365F91"/>
      <w:sz w:val="28"/>
      <w:szCs w:val="28"/>
    </w:rPr>
  </w:style>
  <w:style w:type="character" w:styleId="GevolgdeHyperlink">
    <w:name w:val="FollowedHyperlink"/>
    <w:basedOn w:val="Standaardalinea-lettertype"/>
    <w:rsid w:val="00126A1D"/>
    <w:rPr>
      <w:color w:val="800080"/>
      <w:u w:val="single"/>
    </w:rPr>
  </w:style>
  <w:style w:type="paragraph" w:customStyle="1" w:styleId="Default">
    <w:name w:val="Default"/>
    <w:rsid w:val="007C2EED"/>
    <w:pPr>
      <w:autoSpaceDE w:val="0"/>
      <w:autoSpaceDN w:val="0"/>
      <w:adjustRightInd w:val="0"/>
    </w:pPr>
    <w:rPr>
      <w:rFonts w:eastAsiaTheme="minorHAnsi" w:cs="Verdana"/>
      <w:color w:val="000000"/>
      <w:sz w:val="24"/>
      <w:szCs w:val="24"/>
      <w:lang w:eastAsia="en-US"/>
    </w:rPr>
  </w:style>
  <w:style w:type="character" w:customStyle="1" w:styleId="Kop3Char">
    <w:name w:val="Kop 3 Char"/>
    <w:aliases w:val="h3 Char,subparagraaf Char,Voorwoord Char,Level 1 - 1 Char,Sub-paragraaf Char,053 Char,niveau3 Char,SubPargrf Char,Episteem PvA Kop 3 Char,Heading 3a Char,3scr Char,Episteem PvA Kop 3... Char,Kop 3sub Char,Chapter x.x.x Char,Subparagraaf Char"/>
    <w:basedOn w:val="Standaardalinea-lettertype"/>
    <w:link w:val="Kop3"/>
    <w:rsid w:val="0024165B"/>
    <w:rPr>
      <w:rFonts w:ascii="Arial" w:hAnsi="Arial"/>
      <w:b/>
      <w:i/>
      <w:sz w:val="22"/>
      <w:szCs w:val="19"/>
    </w:rPr>
  </w:style>
  <w:style w:type="character" w:customStyle="1" w:styleId="LijstalineaChar">
    <w:name w:val="Lijstalinea Char"/>
    <w:link w:val="Lijstalinea"/>
    <w:uiPriority w:val="34"/>
    <w:locked/>
    <w:rsid w:val="000D5DCC"/>
    <w:rPr>
      <w:rFonts w:ascii="Calibri" w:eastAsia="Calibri" w:hAnsi="Calibri"/>
      <w:sz w:val="22"/>
      <w:szCs w:val="22"/>
      <w:lang w:eastAsia="en-US"/>
    </w:rPr>
  </w:style>
  <w:style w:type="paragraph" w:styleId="Geenafstand">
    <w:name w:val="No Spacing"/>
    <w:basedOn w:val="Standaard"/>
    <w:link w:val="GeenafstandChar"/>
    <w:uiPriority w:val="1"/>
    <w:qFormat/>
    <w:rsid w:val="00A37DE9"/>
    <w:rPr>
      <w:lang w:val="en-GB"/>
    </w:rPr>
  </w:style>
  <w:style w:type="character" w:customStyle="1" w:styleId="GeenafstandChar">
    <w:name w:val="Geen afstand Char"/>
    <w:link w:val="Geenafstand"/>
    <w:uiPriority w:val="1"/>
    <w:locked/>
    <w:rsid w:val="00A37DE9"/>
    <w:rPr>
      <w:rFonts w:ascii="Georgia" w:hAnsi="Georgia"/>
      <w:sz w:val="22"/>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40102">
      <w:bodyDiv w:val="1"/>
      <w:marLeft w:val="0"/>
      <w:marRight w:val="0"/>
      <w:marTop w:val="0"/>
      <w:marBottom w:val="0"/>
      <w:divBdr>
        <w:top w:val="none" w:sz="0" w:space="0" w:color="auto"/>
        <w:left w:val="none" w:sz="0" w:space="0" w:color="auto"/>
        <w:bottom w:val="none" w:sz="0" w:space="0" w:color="auto"/>
        <w:right w:val="none" w:sz="0" w:space="0" w:color="auto"/>
      </w:divBdr>
    </w:div>
    <w:div w:id="959074116">
      <w:bodyDiv w:val="1"/>
      <w:marLeft w:val="0"/>
      <w:marRight w:val="0"/>
      <w:marTop w:val="0"/>
      <w:marBottom w:val="0"/>
      <w:divBdr>
        <w:top w:val="none" w:sz="0" w:space="0" w:color="auto"/>
        <w:left w:val="none" w:sz="0" w:space="0" w:color="auto"/>
        <w:bottom w:val="none" w:sz="0" w:space="0" w:color="auto"/>
        <w:right w:val="none" w:sz="0" w:space="0" w:color="auto"/>
      </w:divBdr>
    </w:div>
    <w:div w:id="1097754929">
      <w:bodyDiv w:val="1"/>
      <w:marLeft w:val="0"/>
      <w:marRight w:val="0"/>
      <w:marTop w:val="0"/>
      <w:marBottom w:val="0"/>
      <w:divBdr>
        <w:top w:val="none" w:sz="0" w:space="0" w:color="auto"/>
        <w:left w:val="none" w:sz="0" w:space="0" w:color="auto"/>
        <w:bottom w:val="none" w:sz="0" w:space="0" w:color="auto"/>
        <w:right w:val="none" w:sz="0" w:space="0" w:color="auto"/>
      </w:divBdr>
    </w:div>
    <w:div w:id="1448695414">
      <w:bodyDiv w:val="1"/>
      <w:marLeft w:val="0"/>
      <w:marRight w:val="0"/>
      <w:marTop w:val="0"/>
      <w:marBottom w:val="0"/>
      <w:divBdr>
        <w:top w:val="none" w:sz="0" w:space="0" w:color="auto"/>
        <w:left w:val="none" w:sz="0" w:space="0" w:color="auto"/>
        <w:bottom w:val="none" w:sz="0" w:space="0" w:color="auto"/>
        <w:right w:val="none" w:sz="0" w:space="0" w:color="auto"/>
      </w:divBdr>
    </w:div>
    <w:div w:id="1448740297">
      <w:bodyDiv w:val="1"/>
      <w:marLeft w:val="0"/>
      <w:marRight w:val="0"/>
      <w:marTop w:val="0"/>
      <w:marBottom w:val="0"/>
      <w:divBdr>
        <w:top w:val="none" w:sz="0" w:space="0" w:color="auto"/>
        <w:left w:val="none" w:sz="0" w:space="0" w:color="auto"/>
        <w:bottom w:val="none" w:sz="0" w:space="0" w:color="auto"/>
        <w:right w:val="none" w:sz="0" w:space="0" w:color="auto"/>
      </w:divBdr>
    </w:div>
    <w:div w:id="1736121048">
      <w:bodyDiv w:val="1"/>
      <w:marLeft w:val="0"/>
      <w:marRight w:val="0"/>
      <w:marTop w:val="0"/>
      <w:marBottom w:val="0"/>
      <w:divBdr>
        <w:top w:val="none" w:sz="0" w:space="0" w:color="auto"/>
        <w:left w:val="none" w:sz="0" w:space="0" w:color="auto"/>
        <w:bottom w:val="none" w:sz="0" w:space="0" w:color="auto"/>
        <w:right w:val="none" w:sz="0" w:space="0" w:color="auto"/>
      </w:divBdr>
    </w:div>
    <w:div w:id="2074230186">
      <w:bodyDiv w:val="1"/>
      <w:marLeft w:val="0"/>
      <w:marRight w:val="0"/>
      <w:marTop w:val="0"/>
      <w:marBottom w:val="0"/>
      <w:divBdr>
        <w:top w:val="none" w:sz="0" w:space="0" w:color="auto"/>
        <w:left w:val="none" w:sz="0" w:space="0" w:color="auto"/>
        <w:bottom w:val="none" w:sz="0" w:space="0" w:color="auto"/>
        <w:right w:val="none" w:sz="0" w:space="0" w:color="auto"/>
      </w:divBdr>
    </w:div>
    <w:div w:id="2113158408">
      <w:bodyDiv w:val="1"/>
      <w:marLeft w:val="0"/>
      <w:marRight w:val="0"/>
      <w:marTop w:val="0"/>
      <w:marBottom w:val="0"/>
      <w:divBdr>
        <w:top w:val="none" w:sz="0" w:space="0" w:color="auto"/>
        <w:left w:val="none" w:sz="0" w:space="0" w:color="auto"/>
        <w:bottom w:val="none" w:sz="0" w:space="0" w:color="auto"/>
        <w:right w:val="none" w:sz="0" w:space="0" w:color="auto"/>
      </w:divBdr>
      <w:divsChild>
        <w:div w:id="312834520">
          <w:marLeft w:val="0"/>
          <w:marRight w:val="0"/>
          <w:marTop w:val="0"/>
          <w:marBottom w:val="0"/>
          <w:divBdr>
            <w:top w:val="none" w:sz="0" w:space="0" w:color="auto"/>
            <w:left w:val="none" w:sz="0" w:space="0" w:color="auto"/>
            <w:bottom w:val="none" w:sz="0" w:space="0" w:color="auto"/>
            <w:right w:val="none" w:sz="0" w:space="0" w:color="auto"/>
          </w:divBdr>
          <w:divsChild>
            <w:div w:id="644161098">
              <w:marLeft w:val="0"/>
              <w:marRight w:val="0"/>
              <w:marTop w:val="0"/>
              <w:marBottom w:val="0"/>
              <w:divBdr>
                <w:top w:val="none" w:sz="0" w:space="0" w:color="auto"/>
                <w:left w:val="none" w:sz="0" w:space="0" w:color="auto"/>
                <w:bottom w:val="none" w:sz="0" w:space="0" w:color="auto"/>
                <w:right w:val="none" w:sz="0" w:space="0" w:color="auto"/>
              </w:divBdr>
              <w:divsChild>
                <w:div w:id="292635400">
                  <w:marLeft w:val="0"/>
                  <w:marRight w:val="0"/>
                  <w:marTop w:val="0"/>
                  <w:marBottom w:val="0"/>
                  <w:divBdr>
                    <w:top w:val="none" w:sz="0" w:space="0" w:color="auto"/>
                    <w:left w:val="none" w:sz="0" w:space="0" w:color="auto"/>
                    <w:bottom w:val="none" w:sz="0" w:space="0" w:color="auto"/>
                    <w:right w:val="none" w:sz="0" w:space="0" w:color="auto"/>
                  </w:divBdr>
                  <w:divsChild>
                    <w:div w:id="1990550592">
                      <w:marLeft w:val="0"/>
                      <w:marRight w:val="0"/>
                      <w:marTop w:val="0"/>
                      <w:marBottom w:val="0"/>
                      <w:divBdr>
                        <w:top w:val="none" w:sz="0" w:space="0" w:color="auto"/>
                        <w:left w:val="none" w:sz="0" w:space="0" w:color="auto"/>
                        <w:bottom w:val="none" w:sz="0" w:space="0" w:color="auto"/>
                        <w:right w:val="none" w:sz="0" w:space="0" w:color="auto"/>
                      </w:divBdr>
                      <w:divsChild>
                        <w:div w:id="448740262">
                          <w:marLeft w:val="0"/>
                          <w:marRight w:val="0"/>
                          <w:marTop w:val="0"/>
                          <w:marBottom w:val="0"/>
                          <w:divBdr>
                            <w:top w:val="none" w:sz="0" w:space="0" w:color="auto"/>
                            <w:left w:val="none" w:sz="0" w:space="0" w:color="auto"/>
                            <w:bottom w:val="none" w:sz="0" w:space="0" w:color="auto"/>
                            <w:right w:val="none" w:sz="0" w:space="0" w:color="auto"/>
                          </w:divBdr>
                          <w:divsChild>
                            <w:div w:id="1606503353">
                              <w:marLeft w:val="0"/>
                              <w:marRight w:val="0"/>
                              <w:marTop w:val="0"/>
                              <w:marBottom w:val="120"/>
                              <w:divBdr>
                                <w:top w:val="none" w:sz="0" w:space="0" w:color="auto"/>
                                <w:left w:val="none" w:sz="0" w:space="0" w:color="auto"/>
                                <w:bottom w:val="none" w:sz="0" w:space="0" w:color="auto"/>
                                <w:right w:val="none" w:sz="0" w:space="0" w:color="auto"/>
                              </w:divBdr>
                              <w:divsChild>
                                <w:div w:id="2040429045">
                                  <w:marLeft w:val="0"/>
                                  <w:marRight w:val="0"/>
                                  <w:marTop w:val="0"/>
                                  <w:marBottom w:val="0"/>
                                  <w:divBdr>
                                    <w:top w:val="none" w:sz="0" w:space="0" w:color="auto"/>
                                    <w:left w:val="none" w:sz="0" w:space="0" w:color="auto"/>
                                    <w:bottom w:val="none" w:sz="0" w:space="0" w:color="auto"/>
                                    <w:right w:val="none" w:sz="0" w:space="0" w:color="auto"/>
                                  </w:divBdr>
                                  <w:divsChild>
                                    <w:div w:id="1785465700">
                                      <w:marLeft w:val="0"/>
                                      <w:marRight w:val="0"/>
                                      <w:marTop w:val="0"/>
                                      <w:marBottom w:val="0"/>
                                      <w:divBdr>
                                        <w:top w:val="none" w:sz="0" w:space="0" w:color="auto"/>
                                        <w:left w:val="none" w:sz="0" w:space="0" w:color="auto"/>
                                        <w:bottom w:val="none" w:sz="0" w:space="0" w:color="auto"/>
                                        <w:right w:val="none" w:sz="0" w:space="0" w:color="auto"/>
                                      </w:divBdr>
                                      <w:divsChild>
                                        <w:div w:id="2803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uisstijl\SjablonenXPv18.0\Startup\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E663CBA2D3A84FA9CD0735D990904A" ma:contentTypeVersion="0" ma:contentTypeDescription="Een nieuw document maken." ma:contentTypeScope="" ma:versionID="0c551763f45e07013aa43be09c405f2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D6769-6DCC-49D7-9339-DA5F017E682C}">
  <ds:schemaRefs>
    <ds:schemaRef ds:uri="http://schemas.microsoft.com/office/2006/metadata/properties"/>
  </ds:schemaRefs>
</ds:datastoreItem>
</file>

<file path=customXml/itemProps2.xml><?xml version="1.0" encoding="utf-8"?>
<ds:datastoreItem xmlns:ds="http://schemas.openxmlformats.org/officeDocument/2006/customXml" ds:itemID="{16186E82-EE25-4B5C-B001-9A737DA858A8}">
  <ds:schemaRefs>
    <ds:schemaRef ds:uri="http://schemas.microsoft.com/sharepoint/v3/contenttype/forms"/>
  </ds:schemaRefs>
</ds:datastoreItem>
</file>

<file path=customXml/itemProps3.xml><?xml version="1.0" encoding="utf-8"?>
<ds:datastoreItem xmlns:ds="http://schemas.openxmlformats.org/officeDocument/2006/customXml" ds:itemID="{1824DA51-22C8-4184-BD7B-96C8F960E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4A2E82-6030-48B3-9D26-F27B451A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29</Pages>
  <Words>5191</Words>
  <Characters>28554</Characters>
  <Application>Microsoft Office Word</Application>
  <DocSecurity>0</DocSecurity>
  <Lines>237</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33678</CharactersWithSpaces>
  <SharedDoc>false</SharedDoc>
  <HLinks>
    <vt:vector size="288" baseType="variant">
      <vt:variant>
        <vt:i4>7798884</vt:i4>
      </vt:variant>
      <vt:variant>
        <vt:i4>483</vt:i4>
      </vt:variant>
      <vt:variant>
        <vt:i4>0</vt:i4>
      </vt:variant>
      <vt:variant>
        <vt:i4>5</vt:i4>
      </vt:variant>
      <vt:variant>
        <vt:lpwstr>http://www.rvo.nl/</vt:lpwstr>
      </vt:variant>
      <vt:variant>
        <vt:lpwstr/>
      </vt:variant>
      <vt:variant>
        <vt:i4>1835069</vt:i4>
      </vt:variant>
      <vt:variant>
        <vt:i4>278</vt:i4>
      </vt:variant>
      <vt:variant>
        <vt:i4>0</vt:i4>
      </vt:variant>
      <vt:variant>
        <vt:i4>5</vt:i4>
      </vt:variant>
      <vt:variant>
        <vt:lpwstr/>
      </vt:variant>
      <vt:variant>
        <vt:lpwstr>_Toc454358852</vt:lpwstr>
      </vt:variant>
      <vt:variant>
        <vt:i4>1835069</vt:i4>
      </vt:variant>
      <vt:variant>
        <vt:i4>272</vt:i4>
      </vt:variant>
      <vt:variant>
        <vt:i4>0</vt:i4>
      </vt:variant>
      <vt:variant>
        <vt:i4>5</vt:i4>
      </vt:variant>
      <vt:variant>
        <vt:lpwstr/>
      </vt:variant>
      <vt:variant>
        <vt:lpwstr>_Toc454358851</vt:lpwstr>
      </vt:variant>
      <vt:variant>
        <vt:i4>1900605</vt:i4>
      </vt:variant>
      <vt:variant>
        <vt:i4>266</vt:i4>
      </vt:variant>
      <vt:variant>
        <vt:i4>0</vt:i4>
      </vt:variant>
      <vt:variant>
        <vt:i4>5</vt:i4>
      </vt:variant>
      <vt:variant>
        <vt:lpwstr/>
      </vt:variant>
      <vt:variant>
        <vt:lpwstr>_Toc454358848</vt:lpwstr>
      </vt:variant>
      <vt:variant>
        <vt:i4>1900605</vt:i4>
      </vt:variant>
      <vt:variant>
        <vt:i4>260</vt:i4>
      </vt:variant>
      <vt:variant>
        <vt:i4>0</vt:i4>
      </vt:variant>
      <vt:variant>
        <vt:i4>5</vt:i4>
      </vt:variant>
      <vt:variant>
        <vt:lpwstr/>
      </vt:variant>
      <vt:variant>
        <vt:lpwstr>_Toc454358847</vt:lpwstr>
      </vt:variant>
      <vt:variant>
        <vt:i4>1900605</vt:i4>
      </vt:variant>
      <vt:variant>
        <vt:i4>254</vt:i4>
      </vt:variant>
      <vt:variant>
        <vt:i4>0</vt:i4>
      </vt:variant>
      <vt:variant>
        <vt:i4>5</vt:i4>
      </vt:variant>
      <vt:variant>
        <vt:lpwstr/>
      </vt:variant>
      <vt:variant>
        <vt:lpwstr>_Toc454358846</vt:lpwstr>
      </vt:variant>
      <vt:variant>
        <vt:i4>1900605</vt:i4>
      </vt:variant>
      <vt:variant>
        <vt:i4>248</vt:i4>
      </vt:variant>
      <vt:variant>
        <vt:i4>0</vt:i4>
      </vt:variant>
      <vt:variant>
        <vt:i4>5</vt:i4>
      </vt:variant>
      <vt:variant>
        <vt:lpwstr/>
      </vt:variant>
      <vt:variant>
        <vt:lpwstr>_Toc454358845</vt:lpwstr>
      </vt:variant>
      <vt:variant>
        <vt:i4>1900605</vt:i4>
      </vt:variant>
      <vt:variant>
        <vt:i4>242</vt:i4>
      </vt:variant>
      <vt:variant>
        <vt:i4>0</vt:i4>
      </vt:variant>
      <vt:variant>
        <vt:i4>5</vt:i4>
      </vt:variant>
      <vt:variant>
        <vt:lpwstr/>
      </vt:variant>
      <vt:variant>
        <vt:lpwstr>_Toc454358844</vt:lpwstr>
      </vt:variant>
      <vt:variant>
        <vt:i4>1900605</vt:i4>
      </vt:variant>
      <vt:variant>
        <vt:i4>236</vt:i4>
      </vt:variant>
      <vt:variant>
        <vt:i4>0</vt:i4>
      </vt:variant>
      <vt:variant>
        <vt:i4>5</vt:i4>
      </vt:variant>
      <vt:variant>
        <vt:lpwstr/>
      </vt:variant>
      <vt:variant>
        <vt:lpwstr>_Toc454358843</vt:lpwstr>
      </vt:variant>
      <vt:variant>
        <vt:i4>1900605</vt:i4>
      </vt:variant>
      <vt:variant>
        <vt:i4>230</vt:i4>
      </vt:variant>
      <vt:variant>
        <vt:i4>0</vt:i4>
      </vt:variant>
      <vt:variant>
        <vt:i4>5</vt:i4>
      </vt:variant>
      <vt:variant>
        <vt:lpwstr/>
      </vt:variant>
      <vt:variant>
        <vt:lpwstr>_Toc454358841</vt:lpwstr>
      </vt:variant>
      <vt:variant>
        <vt:i4>1900605</vt:i4>
      </vt:variant>
      <vt:variant>
        <vt:i4>224</vt:i4>
      </vt:variant>
      <vt:variant>
        <vt:i4>0</vt:i4>
      </vt:variant>
      <vt:variant>
        <vt:i4>5</vt:i4>
      </vt:variant>
      <vt:variant>
        <vt:lpwstr/>
      </vt:variant>
      <vt:variant>
        <vt:lpwstr>_Toc454358840</vt:lpwstr>
      </vt:variant>
      <vt:variant>
        <vt:i4>1703997</vt:i4>
      </vt:variant>
      <vt:variant>
        <vt:i4>218</vt:i4>
      </vt:variant>
      <vt:variant>
        <vt:i4>0</vt:i4>
      </vt:variant>
      <vt:variant>
        <vt:i4>5</vt:i4>
      </vt:variant>
      <vt:variant>
        <vt:lpwstr/>
      </vt:variant>
      <vt:variant>
        <vt:lpwstr>_Toc454358839</vt:lpwstr>
      </vt:variant>
      <vt:variant>
        <vt:i4>1703997</vt:i4>
      </vt:variant>
      <vt:variant>
        <vt:i4>212</vt:i4>
      </vt:variant>
      <vt:variant>
        <vt:i4>0</vt:i4>
      </vt:variant>
      <vt:variant>
        <vt:i4>5</vt:i4>
      </vt:variant>
      <vt:variant>
        <vt:lpwstr/>
      </vt:variant>
      <vt:variant>
        <vt:lpwstr>_Toc454358838</vt:lpwstr>
      </vt:variant>
      <vt:variant>
        <vt:i4>1703997</vt:i4>
      </vt:variant>
      <vt:variant>
        <vt:i4>206</vt:i4>
      </vt:variant>
      <vt:variant>
        <vt:i4>0</vt:i4>
      </vt:variant>
      <vt:variant>
        <vt:i4>5</vt:i4>
      </vt:variant>
      <vt:variant>
        <vt:lpwstr/>
      </vt:variant>
      <vt:variant>
        <vt:lpwstr>_Toc454358837</vt:lpwstr>
      </vt:variant>
      <vt:variant>
        <vt:i4>1703997</vt:i4>
      </vt:variant>
      <vt:variant>
        <vt:i4>200</vt:i4>
      </vt:variant>
      <vt:variant>
        <vt:i4>0</vt:i4>
      </vt:variant>
      <vt:variant>
        <vt:i4>5</vt:i4>
      </vt:variant>
      <vt:variant>
        <vt:lpwstr/>
      </vt:variant>
      <vt:variant>
        <vt:lpwstr>_Toc454358836</vt:lpwstr>
      </vt:variant>
      <vt:variant>
        <vt:i4>1703997</vt:i4>
      </vt:variant>
      <vt:variant>
        <vt:i4>194</vt:i4>
      </vt:variant>
      <vt:variant>
        <vt:i4>0</vt:i4>
      </vt:variant>
      <vt:variant>
        <vt:i4>5</vt:i4>
      </vt:variant>
      <vt:variant>
        <vt:lpwstr/>
      </vt:variant>
      <vt:variant>
        <vt:lpwstr>_Toc454358835</vt:lpwstr>
      </vt:variant>
      <vt:variant>
        <vt:i4>1703997</vt:i4>
      </vt:variant>
      <vt:variant>
        <vt:i4>188</vt:i4>
      </vt:variant>
      <vt:variant>
        <vt:i4>0</vt:i4>
      </vt:variant>
      <vt:variant>
        <vt:i4>5</vt:i4>
      </vt:variant>
      <vt:variant>
        <vt:lpwstr/>
      </vt:variant>
      <vt:variant>
        <vt:lpwstr>_Toc454358834</vt:lpwstr>
      </vt:variant>
      <vt:variant>
        <vt:i4>1703997</vt:i4>
      </vt:variant>
      <vt:variant>
        <vt:i4>182</vt:i4>
      </vt:variant>
      <vt:variant>
        <vt:i4>0</vt:i4>
      </vt:variant>
      <vt:variant>
        <vt:i4>5</vt:i4>
      </vt:variant>
      <vt:variant>
        <vt:lpwstr/>
      </vt:variant>
      <vt:variant>
        <vt:lpwstr>_Toc454358833</vt:lpwstr>
      </vt:variant>
      <vt:variant>
        <vt:i4>1703997</vt:i4>
      </vt:variant>
      <vt:variant>
        <vt:i4>176</vt:i4>
      </vt:variant>
      <vt:variant>
        <vt:i4>0</vt:i4>
      </vt:variant>
      <vt:variant>
        <vt:i4>5</vt:i4>
      </vt:variant>
      <vt:variant>
        <vt:lpwstr/>
      </vt:variant>
      <vt:variant>
        <vt:lpwstr>_Toc454358832</vt:lpwstr>
      </vt:variant>
      <vt:variant>
        <vt:i4>1703997</vt:i4>
      </vt:variant>
      <vt:variant>
        <vt:i4>170</vt:i4>
      </vt:variant>
      <vt:variant>
        <vt:i4>0</vt:i4>
      </vt:variant>
      <vt:variant>
        <vt:i4>5</vt:i4>
      </vt:variant>
      <vt:variant>
        <vt:lpwstr/>
      </vt:variant>
      <vt:variant>
        <vt:lpwstr>_Toc454358831</vt:lpwstr>
      </vt:variant>
      <vt:variant>
        <vt:i4>1703997</vt:i4>
      </vt:variant>
      <vt:variant>
        <vt:i4>164</vt:i4>
      </vt:variant>
      <vt:variant>
        <vt:i4>0</vt:i4>
      </vt:variant>
      <vt:variant>
        <vt:i4>5</vt:i4>
      </vt:variant>
      <vt:variant>
        <vt:lpwstr/>
      </vt:variant>
      <vt:variant>
        <vt:lpwstr>_Toc454358830</vt:lpwstr>
      </vt:variant>
      <vt:variant>
        <vt:i4>1769533</vt:i4>
      </vt:variant>
      <vt:variant>
        <vt:i4>158</vt:i4>
      </vt:variant>
      <vt:variant>
        <vt:i4>0</vt:i4>
      </vt:variant>
      <vt:variant>
        <vt:i4>5</vt:i4>
      </vt:variant>
      <vt:variant>
        <vt:lpwstr/>
      </vt:variant>
      <vt:variant>
        <vt:lpwstr>_Toc454358829</vt:lpwstr>
      </vt:variant>
      <vt:variant>
        <vt:i4>1769533</vt:i4>
      </vt:variant>
      <vt:variant>
        <vt:i4>152</vt:i4>
      </vt:variant>
      <vt:variant>
        <vt:i4>0</vt:i4>
      </vt:variant>
      <vt:variant>
        <vt:i4>5</vt:i4>
      </vt:variant>
      <vt:variant>
        <vt:lpwstr/>
      </vt:variant>
      <vt:variant>
        <vt:lpwstr>_Toc454358828</vt:lpwstr>
      </vt:variant>
      <vt:variant>
        <vt:i4>1769533</vt:i4>
      </vt:variant>
      <vt:variant>
        <vt:i4>146</vt:i4>
      </vt:variant>
      <vt:variant>
        <vt:i4>0</vt:i4>
      </vt:variant>
      <vt:variant>
        <vt:i4>5</vt:i4>
      </vt:variant>
      <vt:variant>
        <vt:lpwstr/>
      </vt:variant>
      <vt:variant>
        <vt:lpwstr>_Toc454358827</vt:lpwstr>
      </vt:variant>
      <vt:variant>
        <vt:i4>1769533</vt:i4>
      </vt:variant>
      <vt:variant>
        <vt:i4>140</vt:i4>
      </vt:variant>
      <vt:variant>
        <vt:i4>0</vt:i4>
      </vt:variant>
      <vt:variant>
        <vt:i4>5</vt:i4>
      </vt:variant>
      <vt:variant>
        <vt:lpwstr/>
      </vt:variant>
      <vt:variant>
        <vt:lpwstr>_Toc454358826</vt:lpwstr>
      </vt:variant>
      <vt:variant>
        <vt:i4>1769533</vt:i4>
      </vt:variant>
      <vt:variant>
        <vt:i4>134</vt:i4>
      </vt:variant>
      <vt:variant>
        <vt:i4>0</vt:i4>
      </vt:variant>
      <vt:variant>
        <vt:i4>5</vt:i4>
      </vt:variant>
      <vt:variant>
        <vt:lpwstr/>
      </vt:variant>
      <vt:variant>
        <vt:lpwstr>_Toc454358825</vt:lpwstr>
      </vt:variant>
      <vt:variant>
        <vt:i4>1769533</vt:i4>
      </vt:variant>
      <vt:variant>
        <vt:i4>128</vt:i4>
      </vt:variant>
      <vt:variant>
        <vt:i4>0</vt:i4>
      </vt:variant>
      <vt:variant>
        <vt:i4>5</vt:i4>
      </vt:variant>
      <vt:variant>
        <vt:lpwstr/>
      </vt:variant>
      <vt:variant>
        <vt:lpwstr>_Toc454358824</vt:lpwstr>
      </vt:variant>
      <vt:variant>
        <vt:i4>1769533</vt:i4>
      </vt:variant>
      <vt:variant>
        <vt:i4>122</vt:i4>
      </vt:variant>
      <vt:variant>
        <vt:i4>0</vt:i4>
      </vt:variant>
      <vt:variant>
        <vt:i4>5</vt:i4>
      </vt:variant>
      <vt:variant>
        <vt:lpwstr/>
      </vt:variant>
      <vt:variant>
        <vt:lpwstr>_Toc454358823</vt:lpwstr>
      </vt:variant>
      <vt:variant>
        <vt:i4>1769533</vt:i4>
      </vt:variant>
      <vt:variant>
        <vt:i4>116</vt:i4>
      </vt:variant>
      <vt:variant>
        <vt:i4>0</vt:i4>
      </vt:variant>
      <vt:variant>
        <vt:i4>5</vt:i4>
      </vt:variant>
      <vt:variant>
        <vt:lpwstr/>
      </vt:variant>
      <vt:variant>
        <vt:lpwstr>_Toc454358822</vt:lpwstr>
      </vt:variant>
      <vt:variant>
        <vt:i4>1769533</vt:i4>
      </vt:variant>
      <vt:variant>
        <vt:i4>110</vt:i4>
      </vt:variant>
      <vt:variant>
        <vt:i4>0</vt:i4>
      </vt:variant>
      <vt:variant>
        <vt:i4>5</vt:i4>
      </vt:variant>
      <vt:variant>
        <vt:lpwstr/>
      </vt:variant>
      <vt:variant>
        <vt:lpwstr>_Toc454358821</vt:lpwstr>
      </vt:variant>
      <vt:variant>
        <vt:i4>1769533</vt:i4>
      </vt:variant>
      <vt:variant>
        <vt:i4>104</vt:i4>
      </vt:variant>
      <vt:variant>
        <vt:i4>0</vt:i4>
      </vt:variant>
      <vt:variant>
        <vt:i4>5</vt:i4>
      </vt:variant>
      <vt:variant>
        <vt:lpwstr/>
      </vt:variant>
      <vt:variant>
        <vt:lpwstr>_Toc454358820</vt:lpwstr>
      </vt:variant>
      <vt:variant>
        <vt:i4>1572925</vt:i4>
      </vt:variant>
      <vt:variant>
        <vt:i4>98</vt:i4>
      </vt:variant>
      <vt:variant>
        <vt:i4>0</vt:i4>
      </vt:variant>
      <vt:variant>
        <vt:i4>5</vt:i4>
      </vt:variant>
      <vt:variant>
        <vt:lpwstr/>
      </vt:variant>
      <vt:variant>
        <vt:lpwstr>_Toc454358819</vt:lpwstr>
      </vt:variant>
      <vt:variant>
        <vt:i4>1572925</vt:i4>
      </vt:variant>
      <vt:variant>
        <vt:i4>92</vt:i4>
      </vt:variant>
      <vt:variant>
        <vt:i4>0</vt:i4>
      </vt:variant>
      <vt:variant>
        <vt:i4>5</vt:i4>
      </vt:variant>
      <vt:variant>
        <vt:lpwstr/>
      </vt:variant>
      <vt:variant>
        <vt:lpwstr>_Toc454358818</vt:lpwstr>
      </vt:variant>
      <vt:variant>
        <vt:i4>1572925</vt:i4>
      </vt:variant>
      <vt:variant>
        <vt:i4>86</vt:i4>
      </vt:variant>
      <vt:variant>
        <vt:i4>0</vt:i4>
      </vt:variant>
      <vt:variant>
        <vt:i4>5</vt:i4>
      </vt:variant>
      <vt:variant>
        <vt:lpwstr/>
      </vt:variant>
      <vt:variant>
        <vt:lpwstr>_Toc454358815</vt:lpwstr>
      </vt:variant>
      <vt:variant>
        <vt:i4>1572925</vt:i4>
      </vt:variant>
      <vt:variant>
        <vt:i4>80</vt:i4>
      </vt:variant>
      <vt:variant>
        <vt:i4>0</vt:i4>
      </vt:variant>
      <vt:variant>
        <vt:i4>5</vt:i4>
      </vt:variant>
      <vt:variant>
        <vt:lpwstr/>
      </vt:variant>
      <vt:variant>
        <vt:lpwstr>_Toc454358814</vt:lpwstr>
      </vt:variant>
      <vt:variant>
        <vt:i4>1572925</vt:i4>
      </vt:variant>
      <vt:variant>
        <vt:i4>74</vt:i4>
      </vt:variant>
      <vt:variant>
        <vt:i4>0</vt:i4>
      </vt:variant>
      <vt:variant>
        <vt:i4>5</vt:i4>
      </vt:variant>
      <vt:variant>
        <vt:lpwstr/>
      </vt:variant>
      <vt:variant>
        <vt:lpwstr>_Toc454358813</vt:lpwstr>
      </vt:variant>
      <vt:variant>
        <vt:i4>1572925</vt:i4>
      </vt:variant>
      <vt:variant>
        <vt:i4>68</vt:i4>
      </vt:variant>
      <vt:variant>
        <vt:i4>0</vt:i4>
      </vt:variant>
      <vt:variant>
        <vt:i4>5</vt:i4>
      </vt:variant>
      <vt:variant>
        <vt:lpwstr/>
      </vt:variant>
      <vt:variant>
        <vt:lpwstr>_Toc454358811</vt:lpwstr>
      </vt:variant>
      <vt:variant>
        <vt:i4>1572925</vt:i4>
      </vt:variant>
      <vt:variant>
        <vt:i4>62</vt:i4>
      </vt:variant>
      <vt:variant>
        <vt:i4>0</vt:i4>
      </vt:variant>
      <vt:variant>
        <vt:i4>5</vt:i4>
      </vt:variant>
      <vt:variant>
        <vt:lpwstr/>
      </vt:variant>
      <vt:variant>
        <vt:lpwstr>_Toc454358810</vt:lpwstr>
      </vt:variant>
      <vt:variant>
        <vt:i4>1638461</vt:i4>
      </vt:variant>
      <vt:variant>
        <vt:i4>56</vt:i4>
      </vt:variant>
      <vt:variant>
        <vt:i4>0</vt:i4>
      </vt:variant>
      <vt:variant>
        <vt:i4>5</vt:i4>
      </vt:variant>
      <vt:variant>
        <vt:lpwstr/>
      </vt:variant>
      <vt:variant>
        <vt:lpwstr>_Toc454358809</vt:lpwstr>
      </vt:variant>
      <vt:variant>
        <vt:i4>1638461</vt:i4>
      </vt:variant>
      <vt:variant>
        <vt:i4>50</vt:i4>
      </vt:variant>
      <vt:variant>
        <vt:i4>0</vt:i4>
      </vt:variant>
      <vt:variant>
        <vt:i4>5</vt:i4>
      </vt:variant>
      <vt:variant>
        <vt:lpwstr/>
      </vt:variant>
      <vt:variant>
        <vt:lpwstr>_Toc454358808</vt:lpwstr>
      </vt:variant>
      <vt:variant>
        <vt:i4>1638461</vt:i4>
      </vt:variant>
      <vt:variant>
        <vt:i4>44</vt:i4>
      </vt:variant>
      <vt:variant>
        <vt:i4>0</vt:i4>
      </vt:variant>
      <vt:variant>
        <vt:i4>5</vt:i4>
      </vt:variant>
      <vt:variant>
        <vt:lpwstr/>
      </vt:variant>
      <vt:variant>
        <vt:lpwstr>_Toc454358807</vt:lpwstr>
      </vt:variant>
      <vt:variant>
        <vt:i4>1638461</vt:i4>
      </vt:variant>
      <vt:variant>
        <vt:i4>38</vt:i4>
      </vt:variant>
      <vt:variant>
        <vt:i4>0</vt:i4>
      </vt:variant>
      <vt:variant>
        <vt:i4>5</vt:i4>
      </vt:variant>
      <vt:variant>
        <vt:lpwstr/>
      </vt:variant>
      <vt:variant>
        <vt:lpwstr>_Toc454358805</vt:lpwstr>
      </vt:variant>
      <vt:variant>
        <vt:i4>1638461</vt:i4>
      </vt:variant>
      <vt:variant>
        <vt:i4>32</vt:i4>
      </vt:variant>
      <vt:variant>
        <vt:i4>0</vt:i4>
      </vt:variant>
      <vt:variant>
        <vt:i4>5</vt:i4>
      </vt:variant>
      <vt:variant>
        <vt:lpwstr/>
      </vt:variant>
      <vt:variant>
        <vt:lpwstr>_Toc454358804</vt:lpwstr>
      </vt:variant>
      <vt:variant>
        <vt:i4>1638461</vt:i4>
      </vt:variant>
      <vt:variant>
        <vt:i4>26</vt:i4>
      </vt:variant>
      <vt:variant>
        <vt:i4>0</vt:i4>
      </vt:variant>
      <vt:variant>
        <vt:i4>5</vt:i4>
      </vt:variant>
      <vt:variant>
        <vt:lpwstr/>
      </vt:variant>
      <vt:variant>
        <vt:lpwstr>_Toc454358803</vt:lpwstr>
      </vt:variant>
      <vt:variant>
        <vt:i4>1638461</vt:i4>
      </vt:variant>
      <vt:variant>
        <vt:i4>20</vt:i4>
      </vt:variant>
      <vt:variant>
        <vt:i4>0</vt:i4>
      </vt:variant>
      <vt:variant>
        <vt:i4>5</vt:i4>
      </vt:variant>
      <vt:variant>
        <vt:lpwstr/>
      </vt:variant>
      <vt:variant>
        <vt:lpwstr>_Toc454358802</vt:lpwstr>
      </vt:variant>
      <vt:variant>
        <vt:i4>1638461</vt:i4>
      </vt:variant>
      <vt:variant>
        <vt:i4>14</vt:i4>
      </vt:variant>
      <vt:variant>
        <vt:i4>0</vt:i4>
      </vt:variant>
      <vt:variant>
        <vt:i4>5</vt:i4>
      </vt:variant>
      <vt:variant>
        <vt:lpwstr/>
      </vt:variant>
      <vt:variant>
        <vt:lpwstr>_Toc454358801</vt:lpwstr>
      </vt:variant>
      <vt:variant>
        <vt:i4>1638461</vt:i4>
      </vt:variant>
      <vt:variant>
        <vt:i4>8</vt:i4>
      </vt:variant>
      <vt:variant>
        <vt:i4>0</vt:i4>
      </vt:variant>
      <vt:variant>
        <vt:i4>5</vt:i4>
      </vt:variant>
      <vt:variant>
        <vt:lpwstr/>
      </vt:variant>
      <vt:variant>
        <vt:lpwstr>_Toc454358800</vt:lpwstr>
      </vt:variant>
      <vt:variant>
        <vt:i4>1048626</vt:i4>
      </vt:variant>
      <vt:variant>
        <vt:i4>2</vt:i4>
      </vt:variant>
      <vt:variant>
        <vt:i4>0</vt:i4>
      </vt:variant>
      <vt:variant>
        <vt:i4>5</vt:i4>
      </vt:variant>
      <vt:variant>
        <vt:lpwstr/>
      </vt:variant>
      <vt:variant>
        <vt:lpwstr>_Toc454358799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Bougie, Maarten (F&amp;C) (HK)</dc:creator>
  <cp:lastModifiedBy>Peek, G.P.A. (Paul) - IBI-FenI</cp:lastModifiedBy>
  <cp:revision>2</cp:revision>
  <cp:lastPrinted>2017-03-17T14:01:00Z</cp:lastPrinted>
  <dcterms:created xsi:type="dcterms:W3CDTF">2021-07-13T13:21:00Z</dcterms:created>
  <dcterms:modified xsi:type="dcterms:W3CDTF">2021-07-13T13:21:00Z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txtTitel">
    <vt:lpwstr>Projectplan Europees Aanbesteden</vt:lpwstr>
  </property>
  <property fmtid="{D5CDD505-2E9C-101B-9397-08002B2CF9AE}" pid="4" name="txtDatum">
    <vt:lpwstr>11-04-2012</vt:lpwstr>
  </property>
  <property fmtid="{D5CDD505-2E9C-101B-9397-08002B2CF9AE}" pid="5" name="txtOpdrachtgevers">
    <vt:lpwstr/>
  </property>
  <property fmtid="{D5CDD505-2E9C-101B-9397-08002B2CF9AE}" pid="6" name="txtOnderwerp">
    <vt:lpwstr>Template Projectplan</vt:lpwstr>
  </property>
  <property fmtid="{D5CDD505-2E9C-101B-9397-08002B2CF9AE}" pid="7" name="txtBijlagen">
    <vt:lpwstr/>
  </property>
  <property fmtid="{D5CDD505-2E9C-101B-9397-08002B2CF9AE}" pid="8" name="txtGedOpdrachtgevers">
    <vt:lpwstr/>
  </property>
  <property fmtid="{D5CDD505-2E9C-101B-9397-08002B2CF9AE}" pid="9" name="cboOndertekenaar">
    <vt:lpwstr>Maarten Bougie</vt:lpwstr>
  </property>
  <property fmtid="{D5CDD505-2E9C-101B-9397-08002B2CF9AE}" pid="10" name="languageID">
    <vt:lpwstr>NL</vt:lpwstr>
  </property>
  <property fmtid="{D5CDD505-2E9C-101B-9397-08002B2CF9AE}" pid="11" name="pdfPrintHidden">
    <vt:lpwstr>0</vt:lpwstr>
  </property>
  <property fmtid="{D5CDD505-2E9C-101B-9397-08002B2CF9AE}" pid="12" name="ContentTypeId">
    <vt:lpwstr>0x01010006E663CBA2D3A84FA9CD0735D990904A</vt:lpwstr>
  </property>
</Properties>
</file>