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0EC" w:rsidRDefault="00E20EA0" w:rsidP="0020135B">
      <w:pPr>
        <w:pStyle w:val="Kop1"/>
      </w:pPr>
      <w:bookmarkStart w:id="0" w:name="_top"/>
      <w:bookmarkEnd w:id="0"/>
      <w:r>
        <w:t xml:space="preserve">Bijlage 3 </w:t>
      </w:r>
      <w:r w:rsidR="00F175DC">
        <w:t>Ver</w:t>
      </w:r>
      <w:r w:rsidR="005F1536">
        <w:t>werkersovereenkomst</w:t>
      </w:r>
    </w:p>
    <w:p w:rsidR="00EF68AE" w:rsidRPr="00573BCA" w:rsidRDefault="00573BCA" w:rsidP="00573BCA">
      <w:pPr>
        <w:pStyle w:val="Kop2"/>
        <w:rPr>
          <w:rStyle w:val="Kop1Char"/>
          <w:rFonts w:ascii="Roboto" w:hAnsi="Roboto"/>
          <w:b/>
          <w:bCs/>
          <w:noProof/>
          <w:color w:val="000000" w:themeColor="text1"/>
          <w:sz w:val="24"/>
          <w:szCs w:val="26"/>
        </w:rPr>
      </w:pPr>
      <w:r w:rsidRPr="00573BCA">
        <w:rPr>
          <w:noProof/>
        </w:rPr>
        <w:t xml:space="preserve">Verwerkersovereenkomst van </w:t>
      </w:r>
      <w:r w:rsidR="00E20EA0" w:rsidRPr="00E20EA0">
        <w:rPr>
          <w:noProof/>
          <w:highlight w:val="yellow"/>
        </w:rPr>
        <w:t>&lt;Opdrachtgever&gt;</w:t>
      </w:r>
      <w:r w:rsidRPr="00573BCA">
        <w:rPr>
          <w:noProof/>
        </w:rPr>
        <w:t xml:space="preserve"> met de</w:t>
      </w:r>
      <w:r w:rsidR="00E20EA0">
        <w:rPr>
          <w:noProof/>
        </w:rPr>
        <w:t xml:space="preserve"> </w:t>
      </w:r>
      <w:r w:rsidRPr="00573BCA">
        <w:rPr>
          <w:noProof/>
        </w:rPr>
        <w:t xml:space="preserve">Verwerker </w:t>
      </w:r>
      <w:r>
        <w:rPr>
          <w:rStyle w:val="Kop1Char"/>
          <w:rFonts w:ascii="Roboto" w:hAnsi="Roboto"/>
          <w:b/>
          <w:bCs/>
          <w:color w:val="000000" w:themeColor="text1"/>
          <w:sz w:val="24"/>
          <w:szCs w:val="26"/>
          <w:highlight w:val="yellow"/>
        </w:rPr>
        <w:fldChar w:fldCharType="begin">
          <w:ffData>
            <w:name w:val=""/>
            <w:enabled/>
            <w:calcOnExit w:val="0"/>
            <w:textInput>
              <w:default w:val="&lt;organisatie/bedrijf&gt;"/>
            </w:textInput>
          </w:ffData>
        </w:fldChar>
      </w:r>
      <w:r>
        <w:rPr>
          <w:rStyle w:val="Kop1Char"/>
          <w:rFonts w:ascii="Roboto" w:hAnsi="Roboto"/>
          <w:b/>
          <w:bCs/>
          <w:color w:val="000000" w:themeColor="text1"/>
          <w:sz w:val="24"/>
          <w:szCs w:val="26"/>
          <w:highlight w:val="yellow"/>
        </w:rPr>
        <w:instrText xml:space="preserve"> FORMTEXT </w:instrText>
      </w:r>
      <w:r>
        <w:rPr>
          <w:rStyle w:val="Kop1Char"/>
          <w:rFonts w:ascii="Roboto" w:hAnsi="Roboto"/>
          <w:b/>
          <w:bCs/>
          <w:color w:val="000000" w:themeColor="text1"/>
          <w:sz w:val="24"/>
          <w:szCs w:val="26"/>
          <w:highlight w:val="yellow"/>
        </w:rPr>
      </w:r>
      <w:r>
        <w:rPr>
          <w:rStyle w:val="Kop1Char"/>
          <w:rFonts w:ascii="Roboto" w:hAnsi="Roboto"/>
          <w:b/>
          <w:bCs/>
          <w:color w:val="000000" w:themeColor="text1"/>
          <w:sz w:val="24"/>
          <w:szCs w:val="26"/>
          <w:highlight w:val="yellow"/>
        </w:rPr>
        <w:fldChar w:fldCharType="separate"/>
      </w:r>
      <w:r>
        <w:rPr>
          <w:rStyle w:val="Kop1Char"/>
          <w:rFonts w:ascii="Roboto" w:hAnsi="Roboto"/>
          <w:b/>
          <w:bCs/>
          <w:noProof/>
          <w:color w:val="000000" w:themeColor="text1"/>
          <w:sz w:val="24"/>
          <w:szCs w:val="26"/>
          <w:highlight w:val="yellow"/>
        </w:rPr>
        <w:t>&lt;organisatie/bedrijf&gt;</w:t>
      </w:r>
      <w:r>
        <w:rPr>
          <w:rStyle w:val="Kop1Char"/>
          <w:rFonts w:ascii="Roboto" w:hAnsi="Roboto"/>
          <w:b/>
          <w:bCs/>
          <w:color w:val="000000" w:themeColor="text1"/>
          <w:sz w:val="24"/>
          <w:szCs w:val="26"/>
          <w:highlight w:val="yellow"/>
        </w:rPr>
        <w:fldChar w:fldCharType="end"/>
      </w:r>
      <w:r w:rsidRPr="00573BCA">
        <w:rPr>
          <w:noProof/>
        </w:rPr>
        <w:t xml:space="preserve"> ter uitvoering van </w:t>
      </w:r>
      <w:r w:rsidR="00E20EA0">
        <w:rPr>
          <w:noProof/>
        </w:rPr>
        <w:t xml:space="preserve"> </w:t>
      </w:r>
      <w:r>
        <w:rPr>
          <w:rStyle w:val="Kop1Char"/>
          <w:rFonts w:ascii="Roboto" w:hAnsi="Roboto"/>
          <w:b/>
          <w:bCs/>
          <w:color w:val="000000" w:themeColor="text1"/>
          <w:sz w:val="24"/>
          <w:szCs w:val="26"/>
          <w:highlight w:val="yellow"/>
        </w:rPr>
        <w:fldChar w:fldCharType="begin">
          <w:ffData>
            <w:name w:val=""/>
            <w:enabled/>
            <w:calcOnExit w:val="0"/>
            <w:textInput>
              <w:default w:val="&lt;naam hoofdovereenkomst&gt;"/>
            </w:textInput>
          </w:ffData>
        </w:fldChar>
      </w:r>
      <w:r>
        <w:rPr>
          <w:rStyle w:val="Kop1Char"/>
          <w:rFonts w:ascii="Roboto" w:hAnsi="Roboto"/>
          <w:b/>
          <w:bCs/>
          <w:color w:val="000000" w:themeColor="text1"/>
          <w:sz w:val="24"/>
          <w:szCs w:val="26"/>
          <w:highlight w:val="yellow"/>
        </w:rPr>
        <w:instrText xml:space="preserve"> FORMTEXT </w:instrText>
      </w:r>
      <w:r>
        <w:rPr>
          <w:rStyle w:val="Kop1Char"/>
          <w:rFonts w:ascii="Roboto" w:hAnsi="Roboto"/>
          <w:b/>
          <w:bCs/>
          <w:color w:val="000000" w:themeColor="text1"/>
          <w:sz w:val="24"/>
          <w:szCs w:val="26"/>
          <w:highlight w:val="yellow"/>
        </w:rPr>
      </w:r>
      <w:r>
        <w:rPr>
          <w:rStyle w:val="Kop1Char"/>
          <w:rFonts w:ascii="Roboto" w:hAnsi="Roboto"/>
          <w:b/>
          <w:bCs/>
          <w:color w:val="000000" w:themeColor="text1"/>
          <w:sz w:val="24"/>
          <w:szCs w:val="26"/>
          <w:highlight w:val="yellow"/>
        </w:rPr>
        <w:fldChar w:fldCharType="separate"/>
      </w:r>
      <w:r>
        <w:rPr>
          <w:rStyle w:val="Kop1Char"/>
          <w:rFonts w:ascii="Roboto" w:hAnsi="Roboto"/>
          <w:b/>
          <w:bCs/>
          <w:noProof/>
          <w:color w:val="000000" w:themeColor="text1"/>
          <w:sz w:val="24"/>
          <w:szCs w:val="26"/>
          <w:highlight w:val="yellow"/>
        </w:rPr>
        <w:t>&lt;naam hoofdovereenkomst&gt;</w:t>
      </w:r>
      <w:r>
        <w:rPr>
          <w:rStyle w:val="Kop1Char"/>
          <w:rFonts w:ascii="Roboto" w:hAnsi="Roboto"/>
          <w:b/>
          <w:bCs/>
          <w:color w:val="000000" w:themeColor="text1"/>
          <w:sz w:val="24"/>
          <w:szCs w:val="26"/>
          <w:highlight w:val="yellow"/>
        </w:rPr>
        <w:fldChar w:fldCharType="end"/>
      </w:r>
    </w:p>
    <w:p w:rsidR="002770EC" w:rsidRPr="00EE2EB6" w:rsidRDefault="002770EC"/>
    <w:p w:rsidR="002770EC" w:rsidRDefault="00D179FA">
      <w:proofErr w:type="spellStart"/>
      <w:r>
        <w:t>MyCorsa</w:t>
      </w:r>
      <w:proofErr w:type="spellEnd"/>
      <w:r>
        <w:t>-nummer:</w:t>
      </w:r>
      <w:r w:rsidR="00767AA6">
        <w:t xml:space="preserve"> </w:t>
      </w:r>
      <w:bookmarkStart w:id="1" w:name="bwOnsKenm"/>
      <w:bookmarkEnd w:id="1"/>
    </w:p>
    <w:p w:rsidR="00C677AB" w:rsidRDefault="00C677AB"/>
    <w:p w:rsidR="00573BCA" w:rsidRDefault="00573BCA" w:rsidP="00573BCA">
      <w:pPr>
        <w:tabs>
          <w:tab w:val="clear" w:pos="454"/>
          <w:tab w:val="clear" w:pos="907"/>
          <w:tab w:val="clear" w:pos="1361"/>
        </w:tabs>
        <w:spacing w:line="240" w:lineRule="auto"/>
        <w:rPr>
          <w:noProof/>
          <w:color w:val="auto"/>
        </w:rPr>
      </w:pPr>
      <w:r w:rsidRPr="00573BCA">
        <w:rPr>
          <w:noProof/>
          <w:color w:val="auto"/>
        </w:rPr>
        <w:t xml:space="preserve">Het Dagelijks Bestuur van </w:t>
      </w:r>
      <w:r w:rsidR="00E20EA0" w:rsidRPr="00E20EA0">
        <w:rPr>
          <w:noProof/>
          <w:color w:val="auto"/>
          <w:highlight w:val="yellow"/>
        </w:rPr>
        <w:t>&lt;Opdrachtgever&gt;</w:t>
      </w:r>
      <w:r w:rsidRPr="00E20EA0">
        <w:rPr>
          <w:noProof/>
          <w:color w:val="auto"/>
          <w:highlight w:val="yellow"/>
        </w:rPr>
        <w:t>,</w:t>
      </w:r>
      <w:r w:rsidRPr="00573BCA">
        <w:rPr>
          <w:noProof/>
          <w:color w:val="auto"/>
        </w:rPr>
        <w:t xml:space="preserve"> hierna te noemen</w:t>
      </w:r>
      <w:r>
        <w:rPr>
          <w:noProof/>
          <w:color w:val="auto"/>
        </w:rPr>
        <w:t xml:space="preserve"> </w:t>
      </w:r>
      <w:r w:rsidRPr="00573BCA">
        <w:rPr>
          <w:noProof/>
          <w:color w:val="auto"/>
        </w:rPr>
        <w:t>“Verwerkings</w:t>
      </w:r>
      <w:r w:rsidR="00A641BF">
        <w:rPr>
          <w:noProof/>
          <w:color w:val="auto"/>
        </w:rPr>
        <w:softHyphen/>
      </w:r>
      <w:r w:rsidRPr="00573BCA">
        <w:rPr>
          <w:noProof/>
          <w:color w:val="auto"/>
        </w:rPr>
        <w:t>verantwoordelijke”, ten aanzien van deze rechtsgeldig vertegenwoordigd door</w:t>
      </w:r>
    </w:p>
    <w:p w:rsidR="00573BCA" w:rsidRPr="00573BCA" w:rsidRDefault="005F1536" w:rsidP="00573BCA">
      <w:pPr>
        <w:tabs>
          <w:tab w:val="clear" w:pos="454"/>
          <w:tab w:val="clear" w:pos="907"/>
          <w:tab w:val="clear" w:pos="1361"/>
        </w:tabs>
        <w:spacing w:line="240" w:lineRule="auto"/>
        <w:rPr>
          <w:noProof/>
          <w:color w:val="auto"/>
        </w:rPr>
      </w:pPr>
      <w:r>
        <w:rPr>
          <w:highlight w:val="yellow"/>
        </w:rPr>
        <w:fldChar w:fldCharType="begin">
          <w:ffData>
            <w:name w:val=""/>
            <w:enabled/>
            <w:calcOnExit w:val="0"/>
            <w:textInput>
              <w:default w:val="&lt;naam directeur/naam manager/naam coördinator&gt;"/>
            </w:textInput>
          </w:ffData>
        </w:fldChar>
      </w:r>
      <w:r>
        <w:rPr>
          <w:highlight w:val="yellow"/>
        </w:rPr>
        <w:instrText xml:space="preserve"> FORMTEXT </w:instrText>
      </w:r>
      <w:r>
        <w:rPr>
          <w:highlight w:val="yellow"/>
        </w:rPr>
      </w:r>
      <w:r>
        <w:rPr>
          <w:highlight w:val="yellow"/>
        </w:rPr>
        <w:fldChar w:fldCharType="separate"/>
      </w:r>
      <w:r>
        <w:rPr>
          <w:noProof/>
          <w:highlight w:val="yellow"/>
        </w:rPr>
        <w:t>&lt;naam directeur/naam manager/naam coördinator&gt;</w:t>
      </w:r>
      <w:r>
        <w:rPr>
          <w:highlight w:val="yellow"/>
        </w:rPr>
        <w:fldChar w:fldCharType="end"/>
      </w:r>
      <w:r w:rsidR="00573BCA" w:rsidRPr="00573BCA">
        <w:rPr>
          <w:noProof/>
          <w:color w:val="auto"/>
        </w:rPr>
        <w:t xml:space="preserve"> </w:t>
      </w:r>
    </w:p>
    <w:p w:rsidR="00573BCA" w:rsidRPr="00573BCA" w:rsidRDefault="00573BCA" w:rsidP="00573BCA">
      <w:pPr>
        <w:tabs>
          <w:tab w:val="clear" w:pos="454"/>
          <w:tab w:val="clear" w:pos="907"/>
          <w:tab w:val="clear" w:pos="1361"/>
        </w:tabs>
        <w:spacing w:line="240" w:lineRule="auto"/>
        <w:rPr>
          <w:noProof/>
          <w:color w:val="auto"/>
        </w:rPr>
      </w:pPr>
    </w:p>
    <w:p w:rsidR="00573BCA" w:rsidRPr="00573BCA" w:rsidRDefault="005F1536" w:rsidP="00573BCA">
      <w:pPr>
        <w:tabs>
          <w:tab w:val="clear" w:pos="454"/>
          <w:tab w:val="clear" w:pos="907"/>
          <w:tab w:val="clear" w:pos="1361"/>
        </w:tabs>
        <w:spacing w:line="240" w:lineRule="auto"/>
        <w:rPr>
          <w:noProof/>
          <w:color w:val="auto"/>
        </w:rPr>
      </w:pPr>
      <w:r>
        <w:rPr>
          <w:noProof/>
          <w:color w:val="auto"/>
        </w:rPr>
        <w:t>en</w:t>
      </w:r>
    </w:p>
    <w:p w:rsidR="00573BCA" w:rsidRPr="00573BCA" w:rsidRDefault="00573BCA" w:rsidP="00573BCA">
      <w:pPr>
        <w:tabs>
          <w:tab w:val="clear" w:pos="454"/>
          <w:tab w:val="clear" w:pos="907"/>
          <w:tab w:val="clear" w:pos="1361"/>
        </w:tabs>
        <w:spacing w:line="240" w:lineRule="auto"/>
        <w:rPr>
          <w:noProof/>
          <w:color w:val="auto"/>
        </w:rPr>
      </w:pPr>
    </w:p>
    <w:p w:rsidR="00573BCA" w:rsidRPr="00573BCA" w:rsidRDefault="00A641BF" w:rsidP="00573BCA">
      <w:pPr>
        <w:tabs>
          <w:tab w:val="clear" w:pos="454"/>
          <w:tab w:val="clear" w:pos="907"/>
          <w:tab w:val="clear" w:pos="1361"/>
        </w:tabs>
        <w:spacing w:line="240" w:lineRule="auto"/>
        <w:rPr>
          <w:noProof/>
          <w:color w:val="auto"/>
        </w:rPr>
      </w:pPr>
      <w:r>
        <w:rPr>
          <w:highlight w:val="yellow"/>
        </w:rPr>
        <w:fldChar w:fldCharType="begin">
          <w:ffData>
            <w:name w:val=""/>
            <w:enabled/>
            <w:calcOnExit w:val="0"/>
            <w:textInput>
              <w:default w:val="&lt;organisatie/bedrijf&gt;"/>
            </w:textInput>
          </w:ffData>
        </w:fldChar>
      </w:r>
      <w:r>
        <w:rPr>
          <w:highlight w:val="yellow"/>
        </w:rPr>
        <w:instrText xml:space="preserve"> FORMTEXT </w:instrText>
      </w:r>
      <w:r>
        <w:rPr>
          <w:highlight w:val="yellow"/>
        </w:rPr>
      </w:r>
      <w:r>
        <w:rPr>
          <w:highlight w:val="yellow"/>
        </w:rPr>
        <w:fldChar w:fldCharType="separate"/>
      </w:r>
      <w:r>
        <w:rPr>
          <w:noProof/>
          <w:highlight w:val="yellow"/>
        </w:rPr>
        <w:t>&lt;organisatie/bedrijf&gt;</w:t>
      </w:r>
      <w:r>
        <w:rPr>
          <w:highlight w:val="yellow"/>
        </w:rPr>
        <w:fldChar w:fldCharType="end"/>
      </w:r>
      <w:r w:rsidR="00573BCA" w:rsidRPr="00573BCA">
        <w:rPr>
          <w:noProof/>
          <w:color w:val="auto"/>
        </w:rPr>
        <w:t xml:space="preserve">, gevestigd te </w:t>
      </w:r>
      <w:r>
        <w:rPr>
          <w:highlight w:val="yellow"/>
        </w:rPr>
        <w:fldChar w:fldCharType="begin">
          <w:ffData>
            <w:name w:val=""/>
            <w:enabled/>
            <w:calcOnExit w:val="0"/>
            <w:textInput>
              <w:default w:val="&lt;plaatsnaam&gt;"/>
            </w:textInput>
          </w:ffData>
        </w:fldChar>
      </w:r>
      <w:r>
        <w:rPr>
          <w:highlight w:val="yellow"/>
        </w:rPr>
        <w:instrText xml:space="preserve"> FORMTEXT </w:instrText>
      </w:r>
      <w:r>
        <w:rPr>
          <w:highlight w:val="yellow"/>
        </w:rPr>
      </w:r>
      <w:r>
        <w:rPr>
          <w:highlight w:val="yellow"/>
        </w:rPr>
        <w:fldChar w:fldCharType="separate"/>
      </w:r>
      <w:r>
        <w:rPr>
          <w:noProof/>
          <w:highlight w:val="yellow"/>
        </w:rPr>
        <w:t>&lt;plaatsnaam&gt;</w:t>
      </w:r>
      <w:r>
        <w:rPr>
          <w:highlight w:val="yellow"/>
        </w:rPr>
        <w:fldChar w:fldCharType="end"/>
      </w:r>
      <w:r w:rsidR="00573BCA" w:rsidRPr="00573BCA">
        <w:rPr>
          <w:noProof/>
          <w:color w:val="auto"/>
        </w:rPr>
        <w:t>, verder te noemen “Verwerker”, hierbij rechtsgeldig vertegenwoordigd door</w:t>
      </w:r>
      <w:r w:rsidR="00573BCA">
        <w:rPr>
          <w:noProof/>
          <w:color w:val="auto"/>
        </w:rPr>
        <w:t xml:space="preserve"> </w:t>
      </w:r>
      <w:r>
        <w:rPr>
          <w:highlight w:val="yellow"/>
        </w:rPr>
        <w:fldChar w:fldCharType="begin">
          <w:ffData>
            <w:name w:val=""/>
            <w:enabled/>
            <w:calcOnExit w:val="0"/>
            <w:textInput>
              <w:default w:val="&lt;dhr/mw, persoonsnaam, functie&gt;"/>
            </w:textInput>
          </w:ffData>
        </w:fldChar>
      </w:r>
      <w:r>
        <w:rPr>
          <w:highlight w:val="yellow"/>
        </w:rPr>
        <w:instrText xml:space="preserve"> FORMTEXT </w:instrText>
      </w:r>
      <w:r>
        <w:rPr>
          <w:highlight w:val="yellow"/>
        </w:rPr>
      </w:r>
      <w:r>
        <w:rPr>
          <w:highlight w:val="yellow"/>
        </w:rPr>
        <w:fldChar w:fldCharType="separate"/>
      </w:r>
      <w:r>
        <w:rPr>
          <w:noProof/>
          <w:highlight w:val="yellow"/>
        </w:rPr>
        <w:t>&lt;dhr/mw, persoonsnaam, functie&gt;</w:t>
      </w:r>
      <w:r>
        <w:rPr>
          <w:highlight w:val="yellow"/>
        </w:rPr>
        <w:fldChar w:fldCharType="end"/>
      </w:r>
      <w:r w:rsidR="00573BCA" w:rsidRPr="00573BCA">
        <w:rPr>
          <w:noProof/>
          <w:color w:val="auto"/>
        </w:rPr>
        <w:t xml:space="preserve">, </w:t>
      </w:r>
    </w:p>
    <w:p w:rsidR="00573BCA" w:rsidRPr="00573BCA" w:rsidRDefault="00573BCA" w:rsidP="00573BCA">
      <w:pPr>
        <w:tabs>
          <w:tab w:val="clear" w:pos="454"/>
          <w:tab w:val="clear" w:pos="907"/>
          <w:tab w:val="clear" w:pos="1361"/>
        </w:tabs>
        <w:spacing w:line="240" w:lineRule="auto"/>
        <w:rPr>
          <w:noProof/>
          <w:color w:val="auto"/>
        </w:rPr>
      </w:pPr>
    </w:p>
    <w:p w:rsidR="00573BCA" w:rsidRPr="00573BCA" w:rsidRDefault="00573BCA" w:rsidP="00573BCA">
      <w:pPr>
        <w:tabs>
          <w:tab w:val="clear" w:pos="454"/>
          <w:tab w:val="clear" w:pos="907"/>
          <w:tab w:val="clear" w:pos="1361"/>
        </w:tabs>
        <w:spacing w:line="240" w:lineRule="auto"/>
        <w:rPr>
          <w:noProof/>
          <w:color w:val="auto"/>
        </w:rPr>
      </w:pPr>
      <w:r w:rsidRPr="00573BCA">
        <w:rPr>
          <w:noProof/>
          <w:color w:val="auto"/>
        </w:rPr>
        <w:t>hierna afzonderlijk te noemen “Partij”, of gezamenlijk “Partijen”</w:t>
      </w:r>
    </w:p>
    <w:p w:rsidR="00573BCA" w:rsidRPr="00573BCA" w:rsidRDefault="00573BCA" w:rsidP="00573BCA">
      <w:pPr>
        <w:tabs>
          <w:tab w:val="clear" w:pos="454"/>
          <w:tab w:val="clear" w:pos="907"/>
          <w:tab w:val="clear" w:pos="1361"/>
        </w:tabs>
        <w:spacing w:line="240" w:lineRule="auto"/>
        <w:rPr>
          <w:noProof/>
          <w:color w:val="auto"/>
        </w:rPr>
      </w:pPr>
    </w:p>
    <w:p w:rsidR="00573BCA" w:rsidRPr="00573BCA" w:rsidRDefault="00573BCA" w:rsidP="00573BCA">
      <w:pPr>
        <w:tabs>
          <w:tab w:val="clear" w:pos="454"/>
          <w:tab w:val="clear" w:pos="907"/>
          <w:tab w:val="clear" w:pos="1361"/>
        </w:tabs>
        <w:spacing w:line="240" w:lineRule="auto"/>
        <w:rPr>
          <w:noProof/>
          <w:color w:val="auto"/>
        </w:rPr>
      </w:pPr>
      <w:r w:rsidRPr="00573BCA">
        <w:rPr>
          <w:noProof/>
          <w:color w:val="auto"/>
        </w:rPr>
        <w:t>Overwegen het volgende:</w:t>
      </w:r>
    </w:p>
    <w:p w:rsidR="00573BCA" w:rsidRPr="00573BCA" w:rsidRDefault="00573BCA" w:rsidP="00A641BF">
      <w:pPr>
        <w:numPr>
          <w:ilvl w:val="0"/>
          <w:numId w:val="28"/>
        </w:numPr>
        <w:tabs>
          <w:tab w:val="clear" w:pos="454"/>
          <w:tab w:val="clear" w:pos="907"/>
          <w:tab w:val="clear" w:pos="1361"/>
        </w:tabs>
        <w:spacing w:line="240" w:lineRule="auto"/>
        <w:ind w:left="709" w:hanging="709"/>
        <w:contextualSpacing/>
        <w:rPr>
          <w:noProof/>
          <w:color w:val="auto"/>
        </w:rPr>
      </w:pPr>
      <w:r w:rsidRPr="00573BCA">
        <w:rPr>
          <w:noProof/>
          <w:color w:val="auto"/>
        </w:rPr>
        <w:t xml:space="preserve">Partijen </w:t>
      </w:r>
      <w:r w:rsidR="00A641BF">
        <w:rPr>
          <w:noProof/>
          <w:color w:val="auto"/>
        </w:rPr>
        <w:t xml:space="preserve">hebben </w:t>
      </w:r>
      <w:r w:rsidRPr="00573BCA">
        <w:rPr>
          <w:noProof/>
          <w:color w:val="auto"/>
        </w:rPr>
        <w:t xml:space="preserve">op </w:t>
      </w:r>
      <w:r w:rsidR="00A641BF">
        <w:rPr>
          <w:highlight w:val="yellow"/>
        </w:rPr>
        <w:fldChar w:fldCharType="begin">
          <w:ffData>
            <w:name w:val=""/>
            <w:enabled/>
            <w:calcOnExit w:val="0"/>
            <w:textInput>
              <w:default w:val="&lt;datum&gt;"/>
            </w:textInput>
          </w:ffData>
        </w:fldChar>
      </w:r>
      <w:r w:rsidR="00A641BF">
        <w:rPr>
          <w:highlight w:val="yellow"/>
        </w:rPr>
        <w:instrText xml:space="preserve"> FORMTEXT </w:instrText>
      </w:r>
      <w:r w:rsidR="00A641BF">
        <w:rPr>
          <w:highlight w:val="yellow"/>
        </w:rPr>
      </w:r>
      <w:r w:rsidR="00A641BF">
        <w:rPr>
          <w:highlight w:val="yellow"/>
        </w:rPr>
        <w:fldChar w:fldCharType="separate"/>
      </w:r>
      <w:r w:rsidR="00A641BF">
        <w:rPr>
          <w:noProof/>
          <w:highlight w:val="yellow"/>
        </w:rPr>
        <w:t>&lt;datum&gt;</w:t>
      </w:r>
      <w:r w:rsidR="00A641BF">
        <w:rPr>
          <w:highlight w:val="yellow"/>
        </w:rPr>
        <w:fldChar w:fldCharType="end"/>
      </w:r>
      <w:r w:rsidR="00A641BF">
        <w:t xml:space="preserve"> </w:t>
      </w:r>
      <w:r w:rsidRPr="00573BCA">
        <w:rPr>
          <w:noProof/>
          <w:color w:val="auto"/>
        </w:rPr>
        <w:t xml:space="preserve">de </w:t>
      </w:r>
      <w:r w:rsidR="00A641BF">
        <w:rPr>
          <w:highlight w:val="yellow"/>
        </w:rPr>
        <w:fldChar w:fldCharType="begin">
          <w:ffData>
            <w:name w:val=""/>
            <w:enabled/>
            <w:calcOnExit w:val="0"/>
            <w:textInput>
              <w:default w:val="&lt;titel hoofdovereenkomst&gt;"/>
            </w:textInput>
          </w:ffData>
        </w:fldChar>
      </w:r>
      <w:r w:rsidR="00A641BF">
        <w:rPr>
          <w:highlight w:val="yellow"/>
        </w:rPr>
        <w:instrText xml:space="preserve"> FORMTEXT </w:instrText>
      </w:r>
      <w:r w:rsidR="00A641BF">
        <w:rPr>
          <w:highlight w:val="yellow"/>
        </w:rPr>
      </w:r>
      <w:r w:rsidR="00A641BF">
        <w:rPr>
          <w:highlight w:val="yellow"/>
        </w:rPr>
        <w:fldChar w:fldCharType="separate"/>
      </w:r>
      <w:r w:rsidR="00A641BF">
        <w:rPr>
          <w:noProof/>
          <w:highlight w:val="yellow"/>
        </w:rPr>
        <w:t>&lt;titel hoofdovereenkomst&gt;</w:t>
      </w:r>
      <w:r w:rsidR="00A641BF">
        <w:rPr>
          <w:highlight w:val="yellow"/>
        </w:rPr>
        <w:fldChar w:fldCharType="end"/>
      </w:r>
      <w:r w:rsidRPr="00573BCA">
        <w:rPr>
          <w:noProof/>
          <w:color w:val="auto"/>
        </w:rPr>
        <w:t xml:space="preserve">, </w:t>
      </w:r>
      <w:r w:rsidR="00A641BF">
        <w:rPr>
          <w:noProof/>
          <w:color w:val="auto"/>
        </w:rPr>
        <w:t>hierna Hoofdovereenkomst,</w:t>
      </w:r>
      <w:r w:rsidRPr="00573BCA">
        <w:rPr>
          <w:noProof/>
          <w:color w:val="auto"/>
        </w:rPr>
        <w:t xml:space="preserve"> afgesloten, op grond waarvan Verwerker de volgende dienst(en) levert aan de Verwerkingsverantwoordelijke:</w:t>
      </w:r>
      <w:r w:rsidRPr="00A24E26">
        <w:t xml:space="preserve"> </w:t>
      </w:r>
      <w:r w:rsidR="00A641BF">
        <w:rPr>
          <w:highlight w:val="yellow"/>
        </w:rPr>
        <w:fldChar w:fldCharType="begin">
          <w:ffData>
            <w:name w:val=""/>
            <w:enabled/>
            <w:calcOnExit w:val="0"/>
            <w:textInput>
              <w:default w:val="&lt;specificatie dienst(en)&gt;"/>
            </w:textInput>
          </w:ffData>
        </w:fldChar>
      </w:r>
      <w:r w:rsidR="00A641BF">
        <w:rPr>
          <w:highlight w:val="yellow"/>
        </w:rPr>
        <w:instrText xml:space="preserve"> FORMTEXT </w:instrText>
      </w:r>
      <w:r w:rsidR="00A641BF">
        <w:rPr>
          <w:highlight w:val="yellow"/>
        </w:rPr>
      </w:r>
      <w:r w:rsidR="00A641BF">
        <w:rPr>
          <w:highlight w:val="yellow"/>
        </w:rPr>
        <w:fldChar w:fldCharType="separate"/>
      </w:r>
      <w:r w:rsidR="00A641BF">
        <w:rPr>
          <w:noProof/>
          <w:highlight w:val="yellow"/>
        </w:rPr>
        <w:t>&lt;specificatie dienst(en)&gt;</w:t>
      </w:r>
      <w:r w:rsidR="00A641BF">
        <w:rPr>
          <w:highlight w:val="yellow"/>
        </w:rPr>
        <w:fldChar w:fldCharType="end"/>
      </w:r>
      <w:r w:rsidR="00A641BF">
        <w:t>;</w:t>
      </w:r>
    </w:p>
    <w:p w:rsidR="00573BCA" w:rsidRPr="00573BCA" w:rsidRDefault="00573BCA" w:rsidP="00A641BF">
      <w:pPr>
        <w:numPr>
          <w:ilvl w:val="0"/>
          <w:numId w:val="28"/>
        </w:numPr>
        <w:tabs>
          <w:tab w:val="clear" w:pos="454"/>
          <w:tab w:val="clear" w:pos="907"/>
          <w:tab w:val="clear" w:pos="1361"/>
        </w:tabs>
        <w:spacing w:line="240" w:lineRule="auto"/>
        <w:ind w:left="709" w:hanging="709"/>
        <w:contextualSpacing/>
        <w:rPr>
          <w:noProof/>
          <w:color w:val="auto"/>
        </w:rPr>
      </w:pPr>
      <w:r w:rsidRPr="00573BCA">
        <w:rPr>
          <w:noProof/>
          <w:color w:val="auto"/>
        </w:rPr>
        <w:t>Verwerker verwerkt voor de uitvoering van de Hoofdovereenkomst Persoonsgegevens voor Verwerkingsverantwoordelijke;</w:t>
      </w:r>
    </w:p>
    <w:p w:rsidR="00573BCA" w:rsidRPr="00573BCA" w:rsidRDefault="00573BCA" w:rsidP="00A641BF">
      <w:pPr>
        <w:numPr>
          <w:ilvl w:val="0"/>
          <w:numId w:val="28"/>
        </w:numPr>
        <w:tabs>
          <w:tab w:val="clear" w:pos="454"/>
          <w:tab w:val="clear" w:pos="907"/>
          <w:tab w:val="clear" w:pos="1361"/>
        </w:tabs>
        <w:spacing w:line="240" w:lineRule="auto"/>
        <w:ind w:left="709" w:hanging="709"/>
        <w:contextualSpacing/>
        <w:rPr>
          <w:noProof/>
          <w:color w:val="auto"/>
        </w:rPr>
      </w:pPr>
      <w:r w:rsidRPr="00573BCA">
        <w:rPr>
          <w:noProof/>
          <w:color w:val="auto"/>
        </w:rPr>
        <w:t>Op de verwerking van Persoonsgegevens door Verwerker zijn de Algemene Verordening Gegevensbescherming (AVG) en de Uitvoeringswet AVG van toepassing;</w:t>
      </w:r>
    </w:p>
    <w:p w:rsidR="00573BCA" w:rsidRPr="00573BCA" w:rsidRDefault="00573BCA" w:rsidP="00A641BF">
      <w:pPr>
        <w:numPr>
          <w:ilvl w:val="0"/>
          <w:numId w:val="28"/>
        </w:numPr>
        <w:tabs>
          <w:tab w:val="clear" w:pos="454"/>
          <w:tab w:val="clear" w:pos="907"/>
          <w:tab w:val="clear" w:pos="1361"/>
        </w:tabs>
        <w:spacing w:line="240" w:lineRule="auto"/>
        <w:ind w:left="709" w:hanging="709"/>
        <w:contextualSpacing/>
        <w:rPr>
          <w:noProof/>
          <w:color w:val="auto"/>
        </w:rPr>
      </w:pPr>
      <w:r w:rsidRPr="00573BCA">
        <w:rPr>
          <w:noProof/>
          <w:color w:val="auto"/>
        </w:rPr>
        <w:t>Partijen willen in aanvulling op de AVG en de Uitvoeringswet AVG de volgende afspraken over de verwerking van Persoonsgegevens vastleggen in deze Verwerkersovereenkomst;</w:t>
      </w:r>
    </w:p>
    <w:p w:rsidR="00573BCA" w:rsidRPr="00573BCA" w:rsidRDefault="00573BCA" w:rsidP="00573BCA">
      <w:pPr>
        <w:tabs>
          <w:tab w:val="clear" w:pos="454"/>
          <w:tab w:val="clear" w:pos="907"/>
          <w:tab w:val="clear" w:pos="1361"/>
        </w:tabs>
        <w:spacing w:line="240" w:lineRule="auto"/>
        <w:rPr>
          <w:noProof/>
          <w:color w:val="auto"/>
        </w:rPr>
      </w:pPr>
    </w:p>
    <w:p w:rsidR="00573BCA" w:rsidRPr="00573BCA" w:rsidRDefault="00573BCA" w:rsidP="00573BCA">
      <w:pPr>
        <w:tabs>
          <w:tab w:val="clear" w:pos="454"/>
          <w:tab w:val="clear" w:pos="907"/>
          <w:tab w:val="clear" w:pos="1361"/>
        </w:tabs>
        <w:spacing w:line="240" w:lineRule="auto"/>
        <w:rPr>
          <w:b/>
          <w:noProof/>
          <w:color w:val="auto"/>
        </w:rPr>
      </w:pPr>
      <w:r w:rsidRPr="00573BCA">
        <w:rPr>
          <w:b/>
          <w:noProof/>
          <w:color w:val="auto"/>
        </w:rPr>
        <w:t>Artikel 1 Definities</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1.1</w:t>
      </w:r>
      <w:r w:rsidRPr="00573BCA">
        <w:rPr>
          <w:noProof/>
          <w:color w:val="auto"/>
        </w:rPr>
        <w:tab/>
        <w:t>Begrippen uit de AVG en de Uitvoeringswet AVG die in deze Verwerkersovereenkomst worden gebruikt, hebben dezelfde betekenis.</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1.2</w:t>
      </w:r>
      <w:r w:rsidRPr="00573BCA">
        <w:rPr>
          <w:noProof/>
          <w:color w:val="auto"/>
        </w:rPr>
        <w:tab/>
        <w:t>Bijlagen: aanhangsels bij deze Verwerkersovereenkomst, die deel uitmaken van deze Verwerkersovereenkomst.</w:t>
      </w:r>
    </w:p>
    <w:p w:rsidR="00573BCA" w:rsidRPr="00573BCA" w:rsidRDefault="00573BCA" w:rsidP="00573BCA">
      <w:pPr>
        <w:tabs>
          <w:tab w:val="clear" w:pos="454"/>
          <w:tab w:val="clear" w:pos="907"/>
          <w:tab w:val="clear" w:pos="1361"/>
        </w:tabs>
        <w:spacing w:line="240" w:lineRule="auto"/>
        <w:rPr>
          <w:noProof/>
          <w:color w:val="auto"/>
        </w:rPr>
      </w:pPr>
    </w:p>
    <w:p w:rsidR="00573BCA" w:rsidRPr="00573BCA" w:rsidRDefault="00573BCA" w:rsidP="00573BCA">
      <w:pPr>
        <w:tabs>
          <w:tab w:val="clear" w:pos="454"/>
          <w:tab w:val="clear" w:pos="907"/>
          <w:tab w:val="clear" w:pos="1361"/>
        </w:tabs>
        <w:spacing w:line="240" w:lineRule="auto"/>
        <w:rPr>
          <w:b/>
          <w:noProof/>
          <w:color w:val="auto"/>
        </w:rPr>
      </w:pPr>
      <w:r w:rsidRPr="00573BCA">
        <w:rPr>
          <w:b/>
          <w:noProof/>
          <w:color w:val="auto"/>
        </w:rPr>
        <w:t>Artikel 2 Ingangsdatum en duur</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2.1</w:t>
      </w:r>
      <w:r w:rsidRPr="00573BCA">
        <w:rPr>
          <w:noProof/>
          <w:color w:val="auto"/>
        </w:rPr>
        <w:tab/>
        <w:t>Deze Verwerkersovereenkomst gaat in op het moment van ondertekening en geldt zolang de Hoofdovereenkomst van kracht is, of zolang nog niet is voldaan aan de eisen van artikel 7.1 van deze Verwerkersovereenkomst.</w:t>
      </w:r>
    </w:p>
    <w:p w:rsidR="00573BCA" w:rsidRPr="00573BCA" w:rsidRDefault="00573BCA" w:rsidP="00573BCA">
      <w:pPr>
        <w:tabs>
          <w:tab w:val="clear" w:pos="454"/>
          <w:tab w:val="clear" w:pos="907"/>
          <w:tab w:val="clear" w:pos="1361"/>
        </w:tabs>
        <w:spacing w:line="240" w:lineRule="auto"/>
        <w:rPr>
          <w:noProof/>
          <w:color w:val="auto"/>
        </w:rPr>
      </w:pPr>
    </w:p>
    <w:p w:rsidR="00573BCA" w:rsidRPr="00573BCA" w:rsidRDefault="00573BCA" w:rsidP="00573BCA">
      <w:pPr>
        <w:tabs>
          <w:tab w:val="clear" w:pos="454"/>
          <w:tab w:val="clear" w:pos="907"/>
          <w:tab w:val="clear" w:pos="1361"/>
        </w:tabs>
        <w:spacing w:line="240" w:lineRule="auto"/>
        <w:rPr>
          <w:b/>
          <w:noProof/>
          <w:color w:val="auto"/>
        </w:rPr>
      </w:pPr>
      <w:r w:rsidRPr="00573BCA">
        <w:rPr>
          <w:b/>
          <w:noProof/>
          <w:color w:val="auto"/>
        </w:rPr>
        <w:t>Artikel 3 Onderwerp van deze Verwerkersovereenkomst</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3.1</w:t>
      </w:r>
      <w:r w:rsidRPr="00573BCA">
        <w:rPr>
          <w:noProof/>
          <w:color w:val="auto"/>
        </w:rPr>
        <w:tab/>
        <w:t>Verwerker verwerkt de door of via Verwerkingsverantwoordelijke ter beschikking gestelde Persoonsgegevens uitsluitend in opdracht van Verwerkingsverantwoordelijke voor de uitvoering van de Hoofdovereenkomst tenzij Verwerker EU- of lidstaatrechtelijk tot verwerking verplicht is.</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3.2</w:t>
      </w:r>
      <w:r w:rsidRPr="00573BCA">
        <w:rPr>
          <w:noProof/>
          <w:color w:val="auto"/>
        </w:rPr>
        <w:tab/>
        <w:t>De door Verwerker uit te voeren verwerkingen staan in Bijlage 1, die Verwerker met behulp van Verwerkingsverantwoordelijke invult.</w:t>
      </w:r>
    </w:p>
    <w:p w:rsidR="00573BCA" w:rsidRPr="00573BCA" w:rsidRDefault="00573BCA" w:rsidP="00573BCA">
      <w:pPr>
        <w:tabs>
          <w:tab w:val="clear" w:pos="454"/>
          <w:tab w:val="clear" w:pos="907"/>
          <w:tab w:val="clear" w:pos="1361"/>
        </w:tabs>
        <w:spacing w:line="240" w:lineRule="auto"/>
        <w:rPr>
          <w:noProof/>
          <w:color w:val="auto"/>
        </w:rPr>
      </w:pPr>
    </w:p>
    <w:p w:rsidR="00573BCA" w:rsidRPr="00573BCA" w:rsidRDefault="00573BCA" w:rsidP="00573BCA">
      <w:pPr>
        <w:tabs>
          <w:tab w:val="clear" w:pos="454"/>
          <w:tab w:val="clear" w:pos="907"/>
          <w:tab w:val="clear" w:pos="1361"/>
        </w:tabs>
        <w:spacing w:line="240" w:lineRule="auto"/>
        <w:rPr>
          <w:b/>
          <w:noProof/>
          <w:color w:val="auto"/>
        </w:rPr>
      </w:pPr>
      <w:r w:rsidRPr="00573BCA">
        <w:rPr>
          <w:b/>
          <w:noProof/>
          <w:color w:val="auto"/>
        </w:rPr>
        <w:t>Artikel 4 Verwerker</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4.1</w:t>
      </w:r>
      <w:r w:rsidRPr="00573BCA">
        <w:rPr>
          <w:noProof/>
          <w:color w:val="auto"/>
        </w:rPr>
        <w:tab/>
        <w:t>Verwerker verwerkt persoonsgegevens uitsluitend op basis van schriftelijke instructies van de Verwerkingsverantwoordelijke.</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4.2</w:t>
      </w:r>
      <w:r w:rsidRPr="00573BCA">
        <w:rPr>
          <w:noProof/>
          <w:color w:val="auto"/>
        </w:rPr>
        <w:tab/>
        <w:t>Verwerker laat aan Verwerkingsverantwoordelijke onmiddellijk weten wanneer naar zijn mening een instructie een inbreuk maakt op de AVG of andere EU- of lidstaatrechtelijke wetgeving inzake gegevensbescherming.</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lastRenderedPageBreak/>
        <w:t>4.3</w:t>
      </w:r>
      <w:r w:rsidRPr="00573BCA">
        <w:rPr>
          <w:noProof/>
          <w:color w:val="auto"/>
        </w:rPr>
        <w:tab/>
        <w:t>Verwerker moet zorgen voor passende technische en organisatorische maatregelen om de gegevens goed te beveiligen, zoals bedoeld in artikel 32 AVG. Verwerker toont dit aan in Bijlage 2.</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4.4</w:t>
      </w:r>
      <w:r w:rsidRPr="00573BCA">
        <w:rPr>
          <w:noProof/>
          <w:color w:val="auto"/>
        </w:rPr>
        <w:tab/>
        <w:t>Verwerker mag niets beslissen over de persoonsgegevens die hij heeft ontvangen voor de uitvoering van de Hoofdovereenkomst. Zo neemt hij geen beslissingen over de ontvangst en het gebruik van deze gegevens, de verstrekking aan derden en de duur van de opslag van gegevens.</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4.5</w:t>
      </w:r>
      <w:r w:rsidRPr="00573BCA">
        <w:rPr>
          <w:noProof/>
          <w:color w:val="auto"/>
        </w:rPr>
        <w:tab/>
        <w:t>Personen die werken voor Verwerker, en Verwerker zelf, moeten de Persoonsgegevens waarmee zij werken geheimhouden, behalve als er een wettelijke uitzondering is. De personen die werken voor Verwerker hebben daarom een geheimhoudingsverklaring getekend. De geheimhouding geldt ook nog na afloop van deze Verwerkersovereenkomst.</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4.6</w:t>
      </w:r>
      <w:r w:rsidRPr="00573BCA">
        <w:rPr>
          <w:noProof/>
          <w:color w:val="auto"/>
        </w:rPr>
        <w:tab/>
        <w:t>Verwerker mag - met toestemming van Verwerkeringsverantwoordelijke - voor de uitvoering van de werkzaamheden een andere verwerker inschakelen. De Verwerker en de andere verwerker sluiten hiervoor een overeenkomst die de andere verwerker dezelfde verplichtingen inzake gegevensbescherming oplegt als die in deze Verwerkersovereenkomst zijn overeengekomen. Verwerker blijft tegenover de Verwerkingsverantwoordelijke volledig aansprakelijk voor het nakomen van de verplichtingen van de andere verwerker. Verwerker laat voor de ingangsdatum aan Verwerkingsverantwoordelijke weten wie de andere ingeschakelde verwerkers zijn. Verwerker vult daarvoor tabel 3 van Bijlage 1 in en houdt deze actueel. Bij beoogde toevoeging of vervanging van andere verwerkers, biedt Verwerker Verwerkingsverantwoordelijke de mogelijkheid bezwaar te maken tegen die verandering.</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4.7</w:t>
      </w:r>
      <w:r w:rsidRPr="00573BCA">
        <w:rPr>
          <w:noProof/>
          <w:color w:val="auto"/>
        </w:rPr>
        <w:tab/>
        <w:t>Als Betrokkene een beroep doet op zijn rechten (o.a. inzage, correctie, verwijdering), helpt Verwerker Verantwoordelijke om daarop binnen de wettelijke termijnen een beslissing te nemen.</w:t>
      </w:r>
    </w:p>
    <w:p w:rsidR="00573BCA" w:rsidRPr="00573BCA" w:rsidRDefault="00573BCA" w:rsidP="00573BCA">
      <w:pPr>
        <w:tabs>
          <w:tab w:val="clear" w:pos="454"/>
          <w:tab w:val="clear" w:pos="907"/>
          <w:tab w:val="clear" w:pos="1361"/>
        </w:tabs>
        <w:spacing w:line="240" w:lineRule="auto"/>
        <w:ind w:left="705" w:hanging="705"/>
        <w:rPr>
          <w:b/>
          <w:noProof/>
          <w:color w:val="auto"/>
        </w:rPr>
      </w:pPr>
      <w:r w:rsidRPr="00573BCA">
        <w:rPr>
          <w:noProof/>
          <w:color w:val="auto"/>
        </w:rPr>
        <w:t>4.8</w:t>
      </w:r>
      <w:r w:rsidRPr="00573BCA">
        <w:rPr>
          <w:noProof/>
          <w:color w:val="auto"/>
        </w:rPr>
        <w:tab/>
        <w:t>Als Verwerkingsverantwoordelijke een gegevensbeschermingseffectbeoordeling, een daaruit voortvloeiende voorafgaande raadpleging, of een audit wil uitvoeren en de hulp van Verwerker daarbij nodig heeft, werkt Verwerker hieraan mee.</w:t>
      </w:r>
      <w:r w:rsidR="00A641BF">
        <w:rPr>
          <w:noProof/>
          <w:color w:val="auto"/>
        </w:rPr>
        <w:br/>
      </w:r>
      <w:r w:rsidR="00A641BF" w:rsidRPr="00A641BF">
        <w:rPr>
          <w:rStyle w:val="AanwijzingChar"/>
          <w:b w:val="0"/>
        </w:rPr>
        <w:t>I</w:t>
      </w:r>
      <w:r w:rsidRPr="00A641BF">
        <w:rPr>
          <w:rStyle w:val="AanwijzingChar"/>
          <w:b w:val="0"/>
        </w:rPr>
        <w:t>n de hoofdovereenkomst kan een bepaling worden opgenomen over verdeling van de kosten in geval van een audit. Gebruik daarvoor deze passage:</w:t>
      </w:r>
      <w:r w:rsidR="005F1536">
        <w:rPr>
          <w:rStyle w:val="AanwijzingChar"/>
          <w:b w:val="0"/>
        </w:rPr>
        <w:t xml:space="preserve"> </w:t>
      </w:r>
      <w:r w:rsidRPr="00A641BF">
        <w:rPr>
          <w:rStyle w:val="AanwijzingChar"/>
          <w:b w:val="0"/>
        </w:rPr>
        <w:t>“De redelijke kosten van de audit worden gedragen door de partij die de kosten maakt, tenzij uit de audit blijkt dat de Opdrachtnemer enig punt uit de afgesloten verwerkersovereenkomst niet heeft nageleefd. In dat geval worden de kosten van de audi</w:t>
      </w:r>
      <w:r w:rsidR="00A641BF" w:rsidRPr="00A641BF">
        <w:rPr>
          <w:rStyle w:val="AanwijzingChar"/>
          <w:b w:val="0"/>
        </w:rPr>
        <w:t>t gedragen door Opdrachtnemer.”</w:t>
      </w:r>
    </w:p>
    <w:p w:rsidR="00573BCA" w:rsidRPr="00A641BF" w:rsidRDefault="00573BCA" w:rsidP="00573BCA">
      <w:pPr>
        <w:tabs>
          <w:tab w:val="clear" w:pos="454"/>
          <w:tab w:val="clear" w:pos="907"/>
          <w:tab w:val="clear" w:pos="1361"/>
        </w:tabs>
        <w:spacing w:line="240" w:lineRule="auto"/>
        <w:ind w:left="705" w:hanging="705"/>
        <w:rPr>
          <w:rStyle w:val="AanwijzingChar"/>
          <w:b w:val="0"/>
        </w:rPr>
      </w:pPr>
      <w:r w:rsidRPr="00573BCA">
        <w:rPr>
          <w:noProof/>
          <w:color w:val="auto"/>
        </w:rPr>
        <w:t>4.9</w:t>
      </w:r>
      <w:r w:rsidRPr="00573BCA">
        <w:rPr>
          <w:noProof/>
          <w:color w:val="auto"/>
        </w:rPr>
        <w:tab/>
        <w:t xml:space="preserve">Verwerker voert uit een audit voortvloeiende redelijke aanbevelingen tot verbetering binnen </w:t>
      </w:r>
      <w:r w:rsidR="00A641BF">
        <w:rPr>
          <w:noProof/>
          <w:color w:val="auto"/>
        </w:rPr>
        <w:t>een redelijke termijn uit.</w:t>
      </w:r>
      <w:r w:rsidR="00A641BF">
        <w:rPr>
          <w:noProof/>
          <w:color w:val="auto"/>
        </w:rPr>
        <w:br/>
      </w:r>
      <w:r w:rsidR="00A641BF" w:rsidRPr="00A641BF">
        <w:rPr>
          <w:rStyle w:val="AanwijzingChar"/>
          <w:b w:val="0"/>
        </w:rPr>
        <w:t>E</w:t>
      </w:r>
      <w:r w:rsidRPr="00A641BF">
        <w:rPr>
          <w:rStyle w:val="AanwijzingChar"/>
          <w:b w:val="0"/>
        </w:rPr>
        <w:t>nige bepaling in deze verwerkersovereenkomst die niet verplicht is vanuit de AVG, kan dus bij gr</w:t>
      </w:r>
      <w:r w:rsidR="00A641BF" w:rsidRPr="00A641BF">
        <w:rPr>
          <w:rStyle w:val="AanwijzingChar"/>
          <w:b w:val="0"/>
        </w:rPr>
        <w:t>ote bezwaren achterwege blijven.</w:t>
      </w:r>
    </w:p>
    <w:p w:rsidR="00573BCA" w:rsidRPr="00573BCA" w:rsidRDefault="00573BCA" w:rsidP="00573BCA">
      <w:pPr>
        <w:tabs>
          <w:tab w:val="clear" w:pos="454"/>
          <w:tab w:val="clear" w:pos="907"/>
          <w:tab w:val="clear" w:pos="1361"/>
        </w:tabs>
        <w:spacing w:line="240" w:lineRule="auto"/>
        <w:rPr>
          <w:noProof/>
          <w:color w:val="auto"/>
        </w:rPr>
      </w:pPr>
    </w:p>
    <w:p w:rsidR="00573BCA" w:rsidRPr="00573BCA" w:rsidRDefault="00573BCA" w:rsidP="00573BCA">
      <w:pPr>
        <w:tabs>
          <w:tab w:val="clear" w:pos="454"/>
          <w:tab w:val="clear" w:pos="907"/>
          <w:tab w:val="clear" w:pos="1361"/>
        </w:tabs>
        <w:spacing w:line="240" w:lineRule="auto"/>
        <w:rPr>
          <w:b/>
          <w:noProof/>
          <w:color w:val="auto"/>
        </w:rPr>
      </w:pPr>
      <w:r w:rsidRPr="00573BCA">
        <w:rPr>
          <w:b/>
          <w:noProof/>
          <w:color w:val="auto"/>
        </w:rPr>
        <w:t>Artikel 5 Inbreuk in verband met Persoonsgegevens</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5.1</w:t>
      </w:r>
      <w:r w:rsidRPr="00573BCA">
        <w:rPr>
          <w:noProof/>
          <w:color w:val="auto"/>
        </w:rPr>
        <w:tab/>
        <w:t xml:space="preserve">Verwerker zal Verwerkingsverantwoordelijke zo snel mogelijk, maar uiterlijk 48 uur na ontdekking van een inbreuk in verband met Persoonsgegevens, hierover informeren. Daarbij verstrekt Verwerker zonder onredelijke vertraging alle noodzakelijke informatie zoals bedoeld in artikel 33 AVG, medewerking en toegang aan Verwerkingsverantwoordelijke, zodat laatstgenoemde de Inbreuk op tijd kan melden aan de Autoriteit Persoonsgegevens en/of Betrokkene overeenkomstig de AVG. </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5.2</w:t>
      </w:r>
      <w:r w:rsidRPr="00573BCA">
        <w:rPr>
          <w:noProof/>
          <w:color w:val="auto"/>
        </w:rPr>
        <w:tab/>
        <w:t>In geval van een Inbreuk neemt Verwerker zo snel mogelijk alle maatregelen om de Inbreuk te herstellen, de gevolgen van de Inbreuk te beperken en verdere Inbreuken te voorkomen.</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5.3</w:t>
      </w:r>
      <w:r w:rsidRPr="00573BCA">
        <w:rPr>
          <w:noProof/>
          <w:color w:val="auto"/>
        </w:rPr>
        <w:tab/>
        <w:t>Verwerker heeft een gedegen plan van aanpak over de omgang met en de afhandeling van Inbreuken en zal Verwerkingsverantwoordelijke, op zijn verzoek, dat plan laten zien.</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5.4</w:t>
      </w:r>
      <w:r w:rsidRPr="00573BCA">
        <w:rPr>
          <w:noProof/>
          <w:color w:val="auto"/>
        </w:rPr>
        <w:tab/>
        <w:t>Verwerker heeft een gedetailleerd logboek van alle Inbreuken en de maatregelen die op Inbreuken zijn genomen. Verwerkingsverantwoordelijke mag dat inzien, wanneer deze daarom vraagt.</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5.5</w:t>
      </w:r>
      <w:r w:rsidRPr="00573BCA">
        <w:rPr>
          <w:noProof/>
          <w:color w:val="auto"/>
        </w:rPr>
        <w:tab/>
        <w:t>Verwerkingsverantwoordelijke beslist of deze de Inbreuk moet melden bij de toezichthoudende autoriteit en/of Betrokkene.</w:t>
      </w:r>
    </w:p>
    <w:p w:rsidR="00573BCA" w:rsidRPr="00573BCA" w:rsidRDefault="00573BCA" w:rsidP="00573BCA">
      <w:pPr>
        <w:tabs>
          <w:tab w:val="clear" w:pos="454"/>
          <w:tab w:val="clear" w:pos="907"/>
          <w:tab w:val="clear" w:pos="1361"/>
        </w:tabs>
        <w:spacing w:line="240" w:lineRule="auto"/>
        <w:rPr>
          <w:noProof/>
          <w:color w:val="auto"/>
        </w:rPr>
      </w:pPr>
    </w:p>
    <w:p w:rsidR="00573BCA" w:rsidRPr="00573BCA" w:rsidRDefault="00573BCA" w:rsidP="00573BCA">
      <w:pPr>
        <w:tabs>
          <w:tab w:val="clear" w:pos="454"/>
          <w:tab w:val="clear" w:pos="907"/>
          <w:tab w:val="clear" w:pos="1361"/>
        </w:tabs>
        <w:spacing w:line="240" w:lineRule="auto"/>
        <w:rPr>
          <w:b/>
          <w:noProof/>
          <w:color w:val="auto"/>
        </w:rPr>
      </w:pPr>
      <w:r w:rsidRPr="00573BCA">
        <w:rPr>
          <w:b/>
          <w:noProof/>
          <w:color w:val="auto"/>
        </w:rPr>
        <w:t>Artikel 6 Aansprakelijkheid</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6.1</w:t>
      </w:r>
      <w:r w:rsidRPr="00573BCA">
        <w:rPr>
          <w:noProof/>
          <w:color w:val="auto"/>
        </w:rPr>
        <w:tab/>
        <w:t>De Partij die toerekenbaar tekortschiet in de nakoming van zijn verplichtingen, is tegenover de andere Partij aansprakelijk voor de door deze geleden en/of te lijden schade.</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6.2</w:t>
      </w:r>
      <w:r w:rsidRPr="00573BCA">
        <w:rPr>
          <w:noProof/>
          <w:color w:val="auto"/>
        </w:rPr>
        <w:tab/>
        <w:t xml:space="preserve">De aansprakelijkheid voor schade, uit welke hoofde dan ook, is beperkt tot viermaal de hoogte van de vergoeding per gebeurtenis, waarbij de aansprakelijkheid nooit meer bedraagt dan </w:t>
      </w:r>
    </w:p>
    <w:p w:rsidR="00573BCA" w:rsidRDefault="00A641BF" w:rsidP="00573BCA">
      <w:pPr>
        <w:tabs>
          <w:tab w:val="clear" w:pos="454"/>
          <w:tab w:val="clear" w:pos="907"/>
          <w:tab w:val="clear" w:pos="1361"/>
        </w:tabs>
        <w:spacing w:line="240" w:lineRule="auto"/>
        <w:ind w:left="705"/>
        <w:rPr>
          <w:noProof/>
          <w:color w:val="auto"/>
        </w:rPr>
      </w:pPr>
      <w:r>
        <w:rPr>
          <w:noProof/>
          <w:color w:val="auto"/>
        </w:rPr>
        <w:t xml:space="preserve">€ 5.000.000,-. </w:t>
      </w:r>
    </w:p>
    <w:p w:rsidR="008C51FB" w:rsidRDefault="008C51FB" w:rsidP="00573BCA">
      <w:pPr>
        <w:tabs>
          <w:tab w:val="clear" w:pos="454"/>
          <w:tab w:val="clear" w:pos="907"/>
          <w:tab w:val="clear" w:pos="1361"/>
        </w:tabs>
        <w:spacing w:line="240" w:lineRule="auto"/>
        <w:ind w:left="705"/>
        <w:rPr>
          <w:noProof/>
          <w:color w:val="auto"/>
        </w:rPr>
      </w:pPr>
    </w:p>
    <w:p w:rsidR="008C51FB" w:rsidRPr="00A641BF" w:rsidRDefault="008C51FB" w:rsidP="00573BCA">
      <w:pPr>
        <w:tabs>
          <w:tab w:val="clear" w:pos="454"/>
          <w:tab w:val="clear" w:pos="907"/>
          <w:tab w:val="clear" w:pos="1361"/>
        </w:tabs>
        <w:spacing w:line="240" w:lineRule="auto"/>
        <w:ind w:left="705"/>
        <w:rPr>
          <w:rStyle w:val="AanwijzingChar"/>
          <w:b w:val="0"/>
        </w:rPr>
      </w:pPr>
    </w:p>
    <w:p w:rsidR="00573BCA" w:rsidRPr="00573BCA" w:rsidRDefault="00573BCA" w:rsidP="00573BCA">
      <w:pPr>
        <w:tabs>
          <w:tab w:val="clear" w:pos="454"/>
          <w:tab w:val="clear" w:pos="907"/>
          <w:tab w:val="clear" w:pos="1361"/>
        </w:tabs>
        <w:spacing w:line="240" w:lineRule="auto"/>
        <w:rPr>
          <w:noProof/>
          <w:color w:val="auto"/>
        </w:rPr>
      </w:pPr>
    </w:p>
    <w:p w:rsidR="00573BCA" w:rsidRPr="00573BCA" w:rsidRDefault="00573BCA" w:rsidP="00573BCA">
      <w:pPr>
        <w:tabs>
          <w:tab w:val="clear" w:pos="454"/>
          <w:tab w:val="clear" w:pos="907"/>
          <w:tab w:val="clear" w:pos="1361"/>
        </w:tabs>
        <w:spacing w:line="240" w:lineRule="auto"/>
        <w:rPr>
          <w:b/>
          <w:noProof/>
          <w:color w:val="auto"/>
        </w:rPr>
      </w:pPr>
      <w:r w:rsidRPr="00573BCA">
        <w:rPr>
          <w:b/>
          <w:noProof/>
          <w:color w:val="auto"/>
        </w:rPr>
        <w:lastRenderedPageBreak/>
        <w:t>Artikel 7 Beëindigen verwerkersovereenkomst</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7.1</w:t>
      </w:r>
      <w:r w:rsidRPr="00573BCA">
        <w:rPr>
          <w:noProof/>
          <w:color w:val="auto"/>
        </w:rPr>
        <w:tab/>
        <w:t>Na afloop van de werkzaamheden, zal Verwerker op verzoek van Verwerkingsverantwoordelijke de ter beschikking gestelde Persoonsgegevens vernietigen of aan Verwerkingsverantwoordelijke teruggeven waarna hij de teruggegeven Persoonsgegevens alsnog vernietigt.</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7.2</w:t>
      </w:r>
      <w:r w:rsidRPr="00573BCA">
        <w:rPr>
          <w:noProof/>
          <w:color w:val="auto"/>
        </w:rPr>
        <w:tab/>
        <w:t>Verwerkingsverantwoordelijke kan nadere redelijke eisen stellen aan de wijze van beschikbaarstelling, waaronder eisen aan het bestandsformaat, dan wel vernietiging. Deze werkzaamheden moeten, binnen een nader overeen te komen redelijke termijn, uitgevoerd worden.</w:t>
      </w:r>
    </w:p>
    <w:p w:rsidR="00573BCA" w:rsidRPr="00573BCA" w:rsidRDefault="00573BCA" w:rsidP="00573BCA">
      <w:pPr>
        <w:tabs>
          <w:tab w:val="clear" w:pos="454"/>
          <w:tab w:val="clear" w:pos="907"/>
          <w:tab w:val="clear" w:pos="1361"/>
        </w:tabs>
        <w:spacing w:line="240" w:lineRule="auto"/>
        <w:rPr>
          <w:noProof/>
          <w:color w:val="auto"/>
        </w:rPr>
      </w:pPr>
      <w:r w:rsidRPr="00573BCA">
        <w:rPr>
          <w:noProof/>
          <w:color w:val="auto"/>
        </w:rPr>
        <w:t>7.3</w:t>
      </w:r>
      <w:r w:rsidRPr="00573BCA">
        <w:rPr>
          <w:noProof/>
          <w:color w:val="auto"/>
        </w:rPr>
        <w:tab/>
        <w:t>Verwerker maakt hiervan een verslag en geeft dit aan Verwerkingsverantwoordelijke.</w:t>
      </w:r>
    </w:p>
    <w:p w:rsidR="00573BCA" w:rsidRPr="00573BCA" w:rsidRDefault="00573BCA" w:rsidP="00573BCA">
      <w:pPr>
        <w:tabs>
          <w:tab w:val="clear" w:pos="454"/>
          <w:tab w:val="clear" w:pos="907"/>
          <w:tab w:val="clear" w:pos="1361"/>
        </w:tabs>
        <w:spacing w:line="240" w:lineRule="auto"/>
        <w:rPr>
          <w:noProof/>
          <w:color w:val="auto"/>
        </w:rPr>
      </w:pPr>
    </w:p>
    <w:p w:rsidR="00573BCA" w:rsidRPr="00573BCA" w:rsidRDefault="00573BCA" w:rsidP="00573BCA">
      <w:pPr>
        <w:tabs>
          <w:tab w:val="clear" w:pos="454"/>
          <w:tab w:val="clear" w:pos="907"/>
          <w:tab w:val="clear" w:pos="1361"/>
        </w:tabs>
        <w:spacing w:line="240" w:lineRule="auto"/>
        <w:rPr>
          <w:b/>
          <w:noProof/>
          <w:color w:val="auto"/>
        </w:rPr>
      </w:pPr>
      <w:r w:rsidRPr="00573BCA">
        <w:rPr>
          <w:b/>
          <w:noProof/>
          <w:color w:val="auto"/>
        </w:rPr>
        <w:t>Artikel 8 Overige bepalingen</w:t>
      </w:r>
    </w:p>
    <w:p w:rsidR="00573BCA" w:rsidRPr="00573BCA" w:rsidRDefault="00573BCA" w:rsidP="00573BCA">
      <w:pPr>
        <w:tabs>
          <w:tab w:val="clear" w:pos="454"/>
          <w:tab w:val="clear" w:pos="907"/>
          <w:tab w:val="clear" w:pos="1361"/>
        </w:tabs>
        <w:spacing w:line="240" w:lineRule="auto"/>
        <w:ind w:left="708" w:hanging="708"/>
        <w:rPr>
          <w:noProof/>
          <w:color w:val="auto"/>
        </w:rPr>
      </w:pPr>
      <w:r w:rsidRPr="00573BCA">
        <w:rPr>
          <w:noProof/>
          <w:color w:val="auto"/>
        </w:rPr>
        <w:t>8.1</w:t>
      </w:r>
      <w:r w:rsidRPr="00573BCA">
        <w:rPr>
          <w:noProof/>
          <w:color w:val="auto"/>
        </w:rPr>
        <w:tab/>
        <w:t>Alle geschillen, ook als alleen één Partij vindt dat er een geschil is, zullen in eerste instantie worden voorgelegd aan de bevoegde rechter van de Rechtbank Midden-Nederland.</w:t>
      </w:r>
    </w:p>
    <w:p w:rsidR="00573BCA" w:rsidRPr="00573BCA" w:rsidRDefault="00573BCA" w:rsidP="00573BCA">
      <w:pPr>
        <w:tabs>
          <w:tab w:val="clear" w:pos="454"/>
          <w:tab w:val="clear" w:pos="907"/>
          <w:tab w:val="clear" w:pos="1361"/>
        </w:tabs>
        <w:spacing w:line="240" w:lineRule="auto"/>
        <w:ind w:left="705" w:hanging="705"/>
        <w:rPr>
          <w:noProof/>
          <w:color w:val="auto"/>
        </w:rPr>
      </w:pPr>
      <w:r w:rsidRPr="00573BCA">
        <w:rPr>
          <w:noProof/>
          <w:color w:val="auto"/>
        </w:rPr>
        <w:t>8.2</w:t>
      </w:r>
      <w:r w:rsidRPr="00573BCA">
        <w:rPr>
          <w:noProof/>
          <w:color w:val="auto"/>
        </w:rPr>
        <w:tab/>
        <w:t>Alle rechten en verplichtingen uit de Hoofdovereenkomst, waaronder begrepen de van toepassing zijnde algemene voorwaarden, zijn voor het overige aanvullend van toepassing op de verwerking van Persoonsgegevens.</w:t>
      </w:r>
    </w:p>
    <w:p w:rsidR="00573BCA" w:rsidRDefault="00573BCA" w:rsidP="00573BCA">
      <w:pPr>
        <w:tabs>
          <w:tab w:val="clear" w:pos="454"/>
          <w:tab w:val="clear" w:pos="907"/>
          <w:tab w:val="clear" w:pos="1361"/>
        </w:tabs>
        <w:spacing w:line="240" w:lineRule="auto"/>
        <w:rPr>
          <w:noProof/>
          <w:color w:val="auto"/>
        </w:rPr>
      </w:pPr>
    </w:p>
    <w:p w:rsidR="005F1536" w:rsidRPr="005F1536" w:rsidRDefault="005F1536" w:rsidP="00573BCA">
      <w:pPr>
        <w:tabs>
          <w:tab w:val="clear" w:pos="454"/>
          <w:tab w:val="clear" w:pos="907"/>
          <w:tab w:val="clear" w:pos="1361"/>
        </w:tabs>
        <w:spacing w:line="240" w:lineRule="auto"/>
        <w:rPr>
          <w:b/>
          <w:noProof/>
          <w:color w:val="auto"/>
        </w:rPr>
      </w:pPr>
      <w:r w:rsidRPr="005F1536">
        <w:rPr>
          <w:b/>
          <w:noProof/>
          <w:color w:val="auto"/>
        </w:rPr>
        <w:t>Ondertekening</w:t>
      </w:r>
    </w:p>
    <w:p w:rsidR="005F1536" w:rsidRPr="00573BCA" w:rsidRDefault="005F1536" w:rsidP="00573BCA">
      <w:pPr>
        <w:tabs>
          <w:tab w:val="clear" w:pos="454"/>
          <w:tab w:val="clear" w:pos="907"/>
          <w:tab w:val="clear" w:pos="1361"/>
        </w:tabs>
        <w:spacing w:line="240" w:lineRule="auto"/>
        <w:rPr>
          <w:noProof/>
          <w:color w:val="auto"/>
        </w:rPr>
      </w:pPr>
      <w:r>
        <w:rPr>
          <w:noProof/>
          <w:color w:val="auto"/>
        </w:rPr>
        <w:t>Aldus overeengekomen en in tweevoud ondertekend,</w:t>
      </w:r>
    </w:p>
    <w:p w:rsidR="00573BCA" w:rsidRPr="00573BCA" w:rsidRDefault="00573BCA" w:rsidP="00573BCA">
      <w:pPr>
        <w:tabs>
          <w:tab w:val="clear" w:pos="454"/>
          <w:tab w:val="clear" w:pos="907"/>
          <w:tab w:val="clear" w:pos="1361"/>
        </w:tabs>
        <w:spacing w:line="240" w:lineRule="auto"/>
        <w:rPr>
          <w:noProof/>
          <w:color w:val="auto"/>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5F1536" w:rsidTr="005F1536">
        <w:tc>
          <w:tcPr>
            <w:tcW w:w="4605" w:type="dxa"/>
          </w:tcPr>
          <w:p w:rsidR="005F1536" w:rsidRDefault="005F1536" w:rsidP="00573BCA">
            <w:pPr>
              <w:tabs>
                <w:tab w:val="clear" w:pos="454"/>
                <w:tab w:val="clear" w:pos="907"/>
                <w:tab w:val="clear" w:pos="1361"/>
              </w:tabs>
              <w:spacing w:line="240" w:lineRule="auto"/>
              <w:rPr>
                <w:noProof/>
                <w:color w:val="auto"/>
              </w:rPr>
            </w:pPr>
            <w:r>
              <w:rPr>
                <w:noProof/>
                <w:color w:val="auto"/>
              </w:rPr>
              <w:t>Namens het Dagelijks Bestuur van</w:t>
            </w:r>
          </w:p>
          <w:p w:rsidR="005F1536" w:rsidRDefault="00E20EA0" w:rsidP="00573BCA">
            <w:pPr>
              <w:tabs>
                <w:tab w:val="clear" w:pos="454"/>
                <w:tab w:val="clear" w:pos="907"/>
                <w:tab w:val="clear" w:pos="1361"/>
              </w:tabs>
              <w:spacing w:line="240" w:lineRule="auto"/>
              <w:rPr>
                <w:noProof/>
                <w:color w:val="auto"/>
              </w:rPr>
            </w:pPr>
            <w:r w:rsidRPr="00E20EA0">
              <w:rPr>
                <w:noProof/>
                <w:color w:val="auto"/>
                <w:highlight w:val="yellow"/>
              </w:rPr>
              <w:t>&lt;Opdrachtgever&gt;</w:t>
            </w:r>
            <w:r w:rsidR="005F1536" w:rsidRPr="00E20EA0">
              <w:rPr>
                <w:noProof/>
                <w:color w:val="auto"/>
                <w:highlight w:val="yellow"/>
              </w:rPr>
              <w:t>,</w:t>
            </w:r>
          </w:p>
        </w:tc>
        <w:tc>
          <w:tcPr>
            <w:tcW w:w="4606" w:type="dxa"/>
          </w:tcPr>
          <w:p w:rsidR="005F1536" w:rsidRDefault="005F1536" w:rsidP="00573BCA">
            <w:pPr>
              <w:tabs>
                <w:tab w:val="clear" w:pos="454"/>
                <w:tab w:val="clear" w:pos="907"/>
                <w:tab w:val="clear" w:pos="1361"/>
              </w:tabs>
              <w:spacing w:line="240" w:lineRule="auto"/>
            </w:pPr>
            <w:r>
              <w:rPr>
                <w:highlight w:val="yellow"/>
              </w:rPr>
              <w:fldChar w:fldCharType="begin">
                <w:ffData>
                  <w:name w:val=""/>
                  <w:enabled/>
                  <w:calcOnExit w:val="0"/>
                  <w:textInput>
                    <w:default w:val="&lt;Naam organisatie&gt;"/>
                  </w:textInput>
                </w:ffData>
              </w:fldChar>
            </w:r>
            <w:r>
              <w:rPr>
                <w:highlight w:val="yellow"/>
              </w:rPr>
              <w:instrText xml:space="preserve"> FORMTEXT </w:instrText>
            </w:r>
            <w:r>
              <w:rPr>
                <w:highlight w:val="yellow"/>
              </w:rPr>
            </w:r>
            <w:r>
              <w:rPr>
                <w:highlight w:val="yellow"/>
              </w:rPr>
              <w:fldChar w:fldCharType="separate"/>
            </w:r>
            <w:r>
              <w:rPr>
                <w:noProof/>
                <w:highlight w:val="yellow"/>
              </w:rPr>
              <w:t>&lt;Naam organisatie&gt;</w:t>
            </w:r>
            <w:r>
              <w:rPr>
                <w:highlight w:val="yellow"/>
              </w:rPr>
              <w:fldChar w:fldCharType="end"/>
            </w:r>
          </w:p>
          <w:p w:rsidR="005F1536" w:rsidRDefault="005F1536" w:rsidP="00573BCA">
            <w:pPr>
              <w:tabs>
                <w:tab w:val="clear" w:pos="454"/>
                <w:tab w:val="clear" w:pos="907"/>
                <w:tab w:val="clear" w:pos="1361"/>
              </w:tabs>
              <w:spacing w:line="240" w:lineRule="auto"/>
              <w:rPr>
                <w:noProof/>
                <w:color w:val="auto"/>
              </w:rPr>
            </w:pPr>
            <w:r>
              <w:t>namens deze,</w:t>
            </w:r>
          </w:p>
        </w:tc>
      </w:tr>
      <w:tr w:rsidR="005F1536" w:rsidTr="005F1536">
        <w:tc>
          <w:tcPr>
            <w:tcW w:w="4605" w:type="dxa"/>
          </w:tcPr>
          <w:p w:rsidR="005F1536" w:rsidRDefault="005F1536" w:rsidP="00573BCA">
            <w:pPr>
              <w:tabs>
                <w:tab w:val="clear" w:pos="454"/>
                <w:tab w:val="clear" w:pos="907"/>
                <w:tab w:val="clear" w:pos="1361"/>
              </w:tabs>
              <w:spacing w:line="240" w:lineRule="auto"/>
              <w:rPr>
                <w:noProof/>
                <w:color w:val="auto"/>
              </w:rPr>
            </w:pPr>
            <w:r>
              <w:rPr>
                <w:highlight w:val="yellow"/>
              </w:rPr>
              <w:fldChar w:fldCharType="begin">
                <w:ffData>
                  <w:name w:val=""/>
                  <w:enabled/>
                  <w:calcOnExit w:val="0"/>
                  <w:textInput>
                    <w:default w:val="&lt;naam directeur/naam manager/naam coördinator&gt;"/>
                  </w:textInput>
                </w:ffData>
              </w:fldChar>
            </w:r>
            <w:r>
              <w:rPr>
                <w:highlight w:val="yellow"/>
              </w:rPr>
              <w:instrText xml:space="preserve"> FORMTEXT </w:instrText>
            </w:r>
            <w:r>
              <w:rPr>
                <w:highlight w:val="yellow"/>
              </w:rPr>
            </w:r>
            <w:r>
              <w:rPr>
                <w:highlight w:val="yellow"/>
              </w:rPr>
              <w:fldChar w:fldCharType="separate"/>
            </w:r>
            <w:r>
              <w:rPr>
                <w:noProof/>
                <w:highlight w:val="yellow"/>
              </w:rPr>
              <w:t>&lt;naam directeur/naam manager/naam coördinator&gt;</w:t>
            </w:r>
            <w:r>
              <w:rPr>
                <w:highlight w:val="yellow"/>
              </w:rPr>
              <w:fldChar w:fldCharType="end"/>
            </w:r>
          </w:p>
        </w:tc>
        <w:tc>
          <w:tcPr>
            <w:tcW w:w="4606" w:type="dxa"/>
          </w:tcPr>
          <w:p w:rsidR="005F1536" w:rsidRDefault="005F1536" w:rsidP="00573BCA">
            <w:pPr>
              <w:tabs>
                <w:tab w:val="clear" w:pos="454"/>
                <w:tab w:val="clear" w:pos="907"/>
                <w:tab w:val="clear" w:pos="1361"/>
              </w:tabs>
              <w:spacing w:line="240" w:lineRule="auto"/>
              <w:rPr>
                <w:highlight w:val="yellow"/>
              </w:rPr>
            </w:pPr>
            <w:r>
              <w:rPr>
                <w:highlight w:val="yellow"/>
              </w:rPr>
              <w:fldChar w:fldCharType="begin">
                <w:ffData>
                  <w:name w:val=""/>
                  <w:enabled/>
                  <w:calcOnExit w:val="0"/>
                  <w:textInput>
                    <w:default w:val="&lt;naam/functie&gt;"/>
                  </w:textInput>
                </w:ffData>
              </w:fldChar>
            </w:r>
            <w:r>
              <w:rPr>
                <w:highlight w:val="yellow"/>
              </w:rPr>
              <w:instrText xml:space="preserve"> FORMTEXT </w:instrText>
            </w:r>
            <w:r>
              <w:rPr>
                <w:highlight w:val="yellow"/>
              </w:rPr>
            </w:r>
            <w:r>
              <w:rPr>
                <w:highlight w:val="yellow"/>
              </w:rPr>
              <w:fldChar w:fldCharType="separate"/>
            </w:r>
            <w:r>
              <w:rPr>
                <w:noProof/>
                <w:highlight w:val="yellow"/>
              </w:rPr>
              <w:t>&lt;naam/functie&gt;</w:t>
            </w:r>
            <w:r>
              <w:rPr>
                <w:highlight w:val="yellow"/>
              </w:rPr>
              <w:fldChar w:fldCharType="end"/>
            </w:r>
          </w:p>
        </w:tc>
      </w:tr>
      <w:tr w:rsidR="005F1536" w:rsidTr="005F1536">
        <w:tc>
          <w:tcPr>
            <w:tcW w:w="4605" w:type="dxa"/>
          </w:tcPr>
          <w:p w:rsidR="005F1536" w:rsidRDefault="005F1536" w:rsidP="00573BCA">
            <w:pPr>
              <w:tabs>
                <w:tab w:val="clear" w:pos="454"/>
                <w:tab w:val="clear" w:pos="907"/>
                <w:tab w:val="clear" w:pos="1361"/>
              </w:tabs>
              <w:spacing w:line="240" w:lineRule="auto"/>
              <w:rPr>
                <w:highlight w:val="yellow"/>
              </w:rPr>
            </w:pPr>
            <w:r w:rsidRPr="005F1536">
              <w:t xml:space="preserve">Plaats: </w:t>
            </w:r>
            <w:r w:rsidR="008C51FB">
              <w:rPr>
                <w:highlight w:val="yellow"/>
              </w:rPr>
              <w:fldChar w:fldCharType="begin">
                <w:ffData>
                  <w:name w:val=""/>
                  <w:enabled/>
                  <w:calcOnExit w:val="0"/>
                  <w:textInput>
                    <w:default w:val="&lt;plaatsnaam&gt;"/>
                  </w:textInput>
                </w:ffData>
              </w:fldChar>
            </w:r>
            <w:r w:rsidR="008C51FB">
              <w:rPr>
                <w:highlight w:val="yellow"/>
              </w:rPr>
              <w:instrText xml:space="preserve"> FORMTEXT </w:instrText>
            </w:r>
            <w:r w:rsidR="008C51FB">
              <w:rPr>
                <w:highlight w:val="yellow"/>
              </w:rPr>
            </w:r>
            <w:r w:rsidR="008C51FB">
              <w:rPr>
                <w:highlight w:val="yellow"/>
              </w:rPr>
              <w:fldChar w:fldCharType="separate"/>
            </w:r>
            <w:r w:rsidR="008C51FB">
              <w:rPr>
                <w:noProof/>
                <w:highlight w:val="yellow"/>
              </w:rPr>
              <w:t>&lt;plaatsnaam&gt;</w:t>
            </w:r>
            <w:r w:rsidR="008C51FB">
              <w:rPr>
                <w:highlight w:val="yellow"/>
              </w:rPr>
              <w:fldChar w:fldCharType="end"/>
            </w:r>
          </w:p>
        </w:tc>
        <w:tc>
          <w:tcPr>
            <w:tcW w:w="4606" w:type="dxa"/>
          </w:tcPr>
          <w:p w:rsidR="005F1536" w:rsidRDefault="005F1536" w:rsidP="005F1536">
            <w:pPr>
              <w:tabs>
                <w:tab w:val="clear" w:pos="454"/>
                <w:tab w:val="clear" w:pos="907"/>
                <w:tab w:val="clear" w:pos="1361"/>
              </w:tabs>
              <w:spacing w:line="240" w:lineRule="auto"/>
              <w:rPr>
                <w:highlight w:val="yellow"/>
              </w:rPr>
            </w:pPr>
            <w:r w:rsidRPr="005F1536">
              <w:t>Plaats:</w:t>
            </w:r>
            <w:r>
              <w:t xml:space="preserve"> </w:t>
            </w:r>
            <w:r>
              <w:rPr>
                <w:highlight w:val="yellow"/>
              </w:rPr>
              <w:fldChar w:fldCharType="begin">
                <w:ffData>
                  <w:name w:val=""/>
                  <w:enabled/>
                  <w:calcOnExit w:val="0"/>
                  <w:textInput>
                    <w:default w:val="&lt;plaatsnaam&gt;"/>
                  </w:textInput>
                </w:ffData>
              </w:fldChar>
            </w:r>
            <w:r>
              <w:rPr>
                <w:highlight w:val="yellow"/>
              </w:rPr>
              <w:instrText xml:space="preserve"> FORMTEXT </w:instrText>
            </w:r>
            <w:r>
              <w:rPr>
                <w:highlight w:val="yellow"/>
              </w:rPr>
            </w:r>
            <w:r>
              <w:rPr>
                <w:highlight w:val="yellow"/>
              </w:rPr>
              <w:fldChar w:fldCharType="separate"/>
            </w:r>
            <w:r>
              <w:rPr>
                <w:noProof/>
                <w:highlight w:val="yellow"/>
              </w:rPr>
              <w:t>&lt;plaatsnaam&gt;</w:t>
            </w:r>
            <w:r>
              <w:rPr>
                <w:highlight w:val="yellow"/>
              </w:rPr>
              <w:fldChar w:fldCharType="end"/>
            </w:r>
          </w:p>
        </w:tc>
      </w:tr>
      <w:tr w:rsidR="005F1536" w:rsidTr="005F1536">
        <w:tc>
          <w:tcPr>
            <w:tcW w:w="4605" w:type="dxa"/>
          </w:tcPr>
          <w:p w:rsidR="005F1536" w:rsidRPr="005F1536" w:rsidRDefault="005F1536" w:rsidP="00573BCA">
            <w:pPr>
              <w:tabs>
                <w:tab w:val="clear" w:pos="454"/>
                <w:tab w:val="clear" w:pos="907"/>
                <w:tab w:val="clear" w:pos="1361"/>
              </w:tabs>
              <w:spacing w:line="240" w:lineRule="auto"/>
            </w:pPr>
            <w:r>
              <w:t>Datum:</w:t>
            </w:r>
          </w:p>
        </w:tc>
        <w:tc>
          <w:tcPr>
            <w:tcW w:w="4606" w:type="dxa"/>
          </w:tcPr>
          <w:p w:rsidR="005F1536" w:rsidRPr="005F1536" w:rsidRDefault="005F1536" w:rsidP="005F1536">
            <w:pPr>
              <w:tabs>
                <w:tab w:val="clear" w:pos="454"/>
                <w:tab w:val="clear" w:pos="907"/>
                <w:tab w:val="clear" w:pos="1361"/>
              </w:tabs>
              <w:spacing w:line="240" w:lineRule="auto"/>
            </w:pPr>
            <w:r>
              <w:t>Datum:</w:t>
            </w:r>
          </w:p>
        </w:tc>
      </w:tr>
      <w:tr w:rsidR="005F1536" w:rsidTr="005F1536">
        <w:trPr>
          <w:trHeight w:hRule="exact" w:val="1701"/>
        </w:trPr>
        <w:tc>
          <w:tcPr>
            <w:tcW w:w="4605" w:type="dxa"/>
          </w:tcPr>
          <w:p w:rsidR="005F1536" w:rsidRDefault="005F1536" w:rsidP="00573BCA">
            <w:pPr>
              <w:tabs>
                <w:tab w:val="clear" w:pos="454"/>
                <w:tab w:val="clear" w:pos="907"/>
                <w:tab w:val="clear" w:pos="1361"/>
              </w:tabs>
              <w:spacing w:line="240" w:lineRule="auto"/>
            </w:pPr>
            <w:r>
              <w:t>Handtekening:</w:t>
            </w:r>
          </w:p>
        </w:tc>
        <w:tc>
          <w:tcPr>
            <w:tcW w:w="4606" w:type="dxa"/>
          </w:tcPr>
          <w:p w:rsidR="005F1536" w:rsidRDefault="005F1536" w:rsidP="005F1536">
            <w:pPr>
              <w:tabs>
                <w:tab w:val="clear" w:pos="454"/>
                <w:tab w:val="clear" w:pos="907"/>
                <w:tab w:val="clear" w:pos="1361"/>
              </w:tabs>
              <w:spacing w:line="240" w:lineRule="auto"/>
            </w:pPr>
            <w:r>
              <w:t>Handtekening:</w:t>
            </w:r>
          </w:p>
        </w:tc>
      </w:tr>
    </w:tbl>
    <w:p w:rsidR="00A641BF" w:rsidRPr="005F1536" w:rsidRDefault="00A641BF">
      <w:pPr>
        <w:tabs>
          <w:tab w:val="clear" w:pos="454"/>
          <w:tab w:val="clear" w:pos="907"/>
          <w:tab w:val="clear" w:pos="1361"/>
        </w:tabs>
        <w:spacing w:line="240" w:lineRule="auto"/>
        <w:rPr>
          <w:noProof/>
          <w:color w:val="auto"/>
        </w:rPr>
      </w:pPr>
      <w:r>
        <w:rPr>
          <w:noProof/>
        </w:rPr>
        <w:br w:type="page"/>
      </w:r>
    </w:p>
    <w:p w:rsidR="00062F42" w:rsidRDefault="00264A8D" w:rsidP="00667293">
      <w:pPr>
        <w:rPr>
          <w:rStyle w:val="Kop1Char"/>
        </w:rPr>
      </w:pPr>
      <w:r>
        <w:rPr>
          <w:rStyle w:val="Kop1Char"/>
        </w:rPr>
        <w:lastRenderedPageBreak/>
        <w:t>BIJLAGE</w:t>
      </w:r>
      <w:r w:rsidR="005E1234" w:rsidRPr="00062F42">
        <w:rPr>
          <w:rStyle w:val="Kop1Char"/>
        </w:rPr>
        <w:t xml:space="preserve"> </w:t>
      </w:r>
      <w:r>
        <w:rPr>
          <w:rStyle w:val="Kop1Char"/>
        </w:rPr>
        <w:t>1</w:t>
      </w:r>
    </w:p>
    <w:p w:rsidR="00062F42" w:rsidRDefault="00062F42" w:rsidP="00062F42">
      <w:pPr>
        <w:rPr>
          <w:b/>
        </w:rPr>
      </w:pPr>
    </w:p>
    <w:p w:rsidR="00062F42" w:rsidRPr="00062F42" w:rsidRDefault="00264A8D" w:rsidP="005E1234">
      <w:pPr>
        <w:rPr>
          <w:lang w:eastAsia="en-US"/>
        </w:rPr>
      </w:pPr>
      <w:r>
        <w:rPr>
          <w:b/>
        </w:rPr>
        <w:t>Overzicht van te verwerken persoonsgegevens</w:t>
      </w:r>
    </w:p>
    <w:p w:rsidR="00264A8D" w:rsidRDefault="00264A8D" w:rsidP="00062F42">
      <w:pPr>
        <w:rPr>
          <w:lang w:eastAsia="en-US"/>
        </w:rPr>
      </w:pPr>
    </w:p>
    <w:p w:rsidR="00700275" w:rsidRPr="00700275" w:rsidRDefault="00700275" w:rsidP="00700275">
      <w:pPr>
        <w:ind w:left="450" w:hanging="450"/>
        <w:rPr>
          <w:b/>
          <w:lang w:eastAsia="en-US"/>
        </w:rPr>
      </w:pPr>
      <w:r w:rsidRPr="00700275">
        <w:rPr>
          <w:b/>
          <w:lang w:eastAsia="en-US"/>
        </w:rPr>
        <w:t>1.</w:t>
      </w:r>
      <w:r w:rsidRPr="00700275">
        <w:rPr>
          <w:b/>
          <w:lang w:eastAsia="en-US"/>
        </w:rPr>
        <w:tab/>
        <w:t>Naam verwerking, doeleinden, categorieën van betrokkenen, (bijzondere) persoonsgegevens en eventuele doorgifte naar derde landen</w:t>
      </w:r>
    </w:p>
    <w:tbl>
      <w:tblPr>
        <w:tblStyle w:val="Tabelraster"/>
        <w:tblW w:w="0" w:type="auto"/>
        <w:tblInd w:w="108" w:type="dxa"/>
        <w:tblLook w:val="04A0" w:firstRow="1" w:lastRow="0" w:firstColumn="1" w:lastColumn="0" w:noHBand="0" w:noVBand="1"/>
      </w:tblPr>
      <w:tblGrid>
        <w:gridCol w:w="1680"/>
        <w:gridCol w:w="2292"/>
        <w:gridCol w:w="1712"/>
        <w:gridCol w:w="1914"/>
        <w:gridCol w:w="1581"/>
      </w:tblGrid>
      <w:tr w:rsidR="00264A8D" w:rsidRPr="00264A8D" w:rsidTr="00BC0E55">
        <w:tc>
          <w:tcPr>
            <w:tcW w:w="1694" w:type="dxa"/>
          </w:tcPr>
          <w:p w:rsidR="00264A8D" w:rsidRPr="00E737D3" w:rsidRDefault="00264A8D" w:rsidP="002F5DDB">
            <w:pPr>
              <w:rPr>
                <w:vanish/>
              </w:rPr>
            </w:pPr>
            <w:r w:rsidRPr="00264A8D">
              <w:t>Naam verwerking</w:t>
            </w:r>
            <w:r w:rsidR="002F5DDB">
              <w:t xml:space="preserve"> </w:t>
            </w:r>
            <w:hyperlink w:anchor="Toelichting1" w:history="1">
              <w:r w:rsidR="002F5DDB">
                <w:rPr>
                  <w:rStyle w:val="Hyperlink"/>
                  <w:vanish/>
                  <w:sz w:val="16"/>
                  <w:szCs w:val="16"/>
                  <w:shd w:val="clear" w:color="auto" w:fill="FDE9D9" w:themeFill="accent6" w:themeFillTint="33"/>
                </w:rPr>
                <w:t>zie </w:t>
              </w:r>
              <w:r w:rsidR="00AA5DA8" w:rsidRPr="00E737D3">
                <w:rPr>
                  <w:rStyle w:val="Hyperlink"/>
                  <w:vanish/>
                  <w:sz w:val="16"/>
                  <w:szCs w:val="16"/>
                  <w:shd w:val="clear" w:color="auto" w:fill="FDE9D9" w:themeFill="accent6" w:themeFillTint="33"/>
                </w:rPr>
                <w:t>toelichting</w:t>
              </w:r>
              <w:r w:rsidR="002F5DDB">
                <w:rPr>
                  <w:rStyle w:val="Hyperlink"/>
                  <w:vanish/>
                  <w:sz w:val="16"/>
                  <w:szCs w:val="16"/>
                  <w:shd w:val="clear" w:color="auto" w:fill="FDE9D9" w:themeFill="accent6" w:themeFillTint="33"/>
                </w:rPr>
                <w:t> </w:t>
              </w:r>
              <w:r w:rsidRPr="00E737D3">
                <w:rPr>
                  <w:rStyle w:val="Hyperlink"/>
                  <w:vanish/>
                  <w:sz w:val="16"/>
                  <w:szCs w:val="16"/>
                  <w:shd w:val="clear" w:color="auto" w:fill="FDE9D9" w:themeFill="accent6" w:themeFillTint="33"/>
                </w:rPr>
                <w:t>1</w:t>
              </w:r>
            </w:hyperlink>
          </w:p>
        </w:tc>
        <w:tc>
          <w:tcPr>
            <w:tcW w:w="2292" w:type="dxa"/>
          </w:tcPr>
          <w:p w:rsidR="00264A8D" w:rsidRPr="00E737D3" w:rsidRDefault="00264A8D" w:rsidP="00E737D3">
            <w:pPr>
              <w:rPr>
                <w:vanish/>
              </w:rPr>
            </w:pPr>
            <w:r w:rsidRPr="00264A8D">
              <w:t>Verwerkingsdoeleinden</w:t>
            </w:r>
            <w:r w:rsidR="00E737D3">
              <w:br/>
            </w:r>
            <w:hyperlink w:anchor="Toelichting2" w:history="1">
              <w:r w:rsidR="002F5DDB">
                <w:rPr>
                  <w:rStyle w:val="Hyperlink"/>
                  <w:vanish/>
                  <w:sz w:val="16"/>
                  <w:szCs w:val="16"/>
                  <w:shd w:val="clear" w:color="auto" w:fill="FDE9D9" w:themeFill="accent6" w:themeFillTint="33"/>
                </w:rPr>
                <w:t>zie toelichting </w:t>
              </w:r>
              <w:r w:rsidRPr="00E737D3">
                <w:rPr>
                  <w:rStyle w:val="Hyperlink"/>
                  <w:vanish/>
                  <w:sz w:val="16"/>
                  <w:szCs w:val="16"/>
                  <w:shd w:val="clear" w:color="auto" w:fill="FDE9D9" w:themeFill="accent6" w:themeFillTint="33"/>
                </w:rPr>
                <w:t>2</w:t>
              </w:r>
            </w:hyperlink>
          </w:p>
        </w:tc>
        <w:tc>
          <w:tcPr>
            <w:tcW w:w="1724" w:type="dxa"/>
          </w:tcPr>
          <w:p w:rsidR="00264A8D" w:rsidRPr="00E737D3" w:rsidRDefault="00264A8D" w:rsidP="002F5DDB">
            <w:pPr>
              <w:rPr>
                <w:vanish/>
              </w:rPr>
            </w:pPr>
            <w:r w:rsidRPr="00264A8D">
              <w:t>Categorieën van betrokkenen</w:t>
            </w:r>
            <w:r w:rsidR="002F5DDB">
              <w:t xml:space="preserve"> </w:t>
            </w:r>
            <w:hyperlink w:anchor="Toelichting3" w:history="1">
              <w:r w:rsidR="002F5DDB">
                <w:rPr>
                  <w:rStyle w:val="Hyperlink"/>
                  <w:vanish/>
                  <w:sz w:val="16"/>
                  <w:szCs w:val="16"/>
                  <w:shd w:val="clear" w:color="auto" w:fill="FDE9D9" w:themeFill="accent6" w:themeFillTint="33"/>
                </w:rPr>
                <w:t>zie </w:t>
              </w:r>
              <w:r w:rsidRPr="00E737D3">
                <w:rPr>
                  <w:rStyle w:val="Hyperlink"/>
                  <w:vanish/>
                  <w:sz w:val="16"/>
                  <w:szCs w:val="16"/>
                  <w:shd w:val="clear" w:color="auto" w:fill="FDE9D9" w:themeFill="accent6" w:themeFillTint="33"/>
                </w:rPr>
                <w:t>toelichting</w:t>
              </w:r>
              <w:r w:rsidR="002F5DDB">
                <w:rPr>
                  <w:rStyle w:val="Hyperlink"/>
                  <w:vanish/>
                  <w:sz w:val="16"/>
                  <w:szCs w:val="16"/>
                  <w:shd w:val="clear" w:color="auto" w:fill="FDE9D9" w:themeFill="accent6" w:themeFillTint="33"/>
                </w:rPr>
                <w:t> </w:t>
              </w:r>
              <w:r w:rsidRPr="00E737D3">
                <w:rPr>
                  <w:rStyle w:val="Hyperlink"/>
                  <w:vanish/>
                  <w:sz w:val="16"/>
                  <w:szCs w:val="16"/>
                  <w:shd w:val="clear" w:color="auto" w:fill="FDE9D9" w:themeFill="accent6" w:themeFillTint="33"/>
                </w:rPr>
                <w:t>3</w:t>
              </w:r>
            </w:hyperlink>
          </w:p>
        </w:tc>
        <w:tc>
          <w:tcPr>
            <w:tcW w:w="1914" w:type="dxa"/>
          </w:tcPr>
          <w:p w:rsidR="00264A8D" w:rsidRPr="00E737D3" w:rsidRDefault="00264A8D" w:rsidP="002F5DDB">
            <w:pPr>
              <w:rPr>
                <w:vanish/>
              </w:rPr>
            </w:pPr>
            <w:r w:rsidRPr="00264A8D">
              <w:t>(Bijzondere) Persoonsgegevens</w:t>
            </w:r>
            <w:r w:rsidR="002F5DDB">
              <w:t xml:space="preserve"> </w:t>
            </w:r>
            <w:hyperlink w:anchor="Toelichting4" w:history="1">
              <w:r w:rsidR="002F5DDB">
                <w:rPr>
                  <w:rStyle w:val="Hyperlink"/>
                  <w:vanish/>
                  <w:sz w:val="16"/>
                  <w:szCs w:val="16"/>
                  <w:shd w:val="clear" w:color="auto" w:fill="FDE9D9" w:themeFill="accent6" w:themeFillTint="33"/>
                </w:rPr>
                <w:t>zie toelichting </w:t>
              </w:r>
              <w:r w:rsidRPr="00E737D3">
                <w:rPr>
                  <w:rStyle w:val="Hyperlink"/>
                  <w:vanish/>
                  <w:sz w:val="16"/>
                  <w:szCs w:val="16"/>
                  <w:shd w:val="clear" w:color="auto" w:fill="FDE9D9" w:themeFill="accent6" w:themeFillTint="33"/>
                </w:rPr>
                <w:t>4</w:t>
              </w:r>
            </w:hyperlink>
          </w:p>
        </w:tc>
        <w:tc>
          <w:tcPr>
            <w:tcW w:w="1597" w:type="dxa"/>
          </w:tcPr>
          <w:p w:rsidR="00264A8D" w:rsidRPr="00E737D3" w:rsidRDefault="00264A8D" w:rsidP="002F5DDB">
            <w:pPr>
              <w:rPr>
                <w:vanish/>
              </w:rPr>
            </w:pPr>
            <w:r w:rsidRPr="00264A8D">
              <w:t>Doorgifte naar derde landen</w:t>
            </w:r>
            <w:r w:rsidR="002F5DDB">
              <w:t xml:space="preserve"> </w:t>
            </w:r>
            <w:hyperlink w:anchor="Toelichting5" w:history="1">
              <w:r w:rsidR="002F5DDB">
                <w:rPr>
                  <w:rStyle w:val="Hyperlink"/>
                  <w:vanish/>
                  <w:sz w:val="16"/>
                  <w:szCs w:val="16"/>
                  <w:shd w:val="clear" w:color="auto" w:fill="FDE9D9" w:themeFill="accent6" w:themeFillTint="33"/>
                </w:rPr>
                <w:t>zie toelichting </w:t>
              </w:r>
              <w:r w:rsidRPr="00E737D3">
                <w:rPr>
                  <w:rStyle w:val="Hyperlink"/>
                  <w:vanish/>
                  <w:sz w:val="16"/>
                  <w:szCs w:val="16"/>
                  <w:shd w:val="clear" w:color="auto" w:fill="FDE9D9" w:themeFill="accent6" w:themeFillTint="33"/>
                </w:rPr>
                <w:t>5</w:t>
              </w:r>
            </w:hyperlink>
          </w:p>
        </w:tc>
      </w:tr>
      <w:tr w:rsidR="00264A8D" w:rsidTr="00BC0E55">
        <w:tc>
          <w:tcPr>
            <w:tcW w:w="1694" w:type="dxa"/>
          </w:tcPr>
          <w:p w:rsidR="00264A8D" w:rsidRDefault="00264A8D" w:rsidP="00062F42"/>
        </w:tc>
        <w:tc>
          <w:tcPr>
            <w:tcW w:w="2292" w:type="dxa"/>
          </w:tcPr>
          <w:p w:rsidR="00264A8D" w:rsidRDefault="00264A8D" w:rsidP="00062F42"/>
        </w:tc>
        <w:tc>
          <w:tcPr>
            <w:tcW w:w="1724" w:type="dxa"/>
          </w:tcPr>
          <w:p w:rsidR="00264A8D" w:rsidRDefault="00264A8D" w:rsidP="00062F42"/>
        </w:tc>
        <w:tc>
          <w:tcPr>
            <w:tcW w:w="1914" w:type="dxa"/>
          </w:tcPr>
          <w:p w:rsidR="00264A8D" w:rsidRDefault="00264A8D" w:rsidP="00062F42"/>
        </w:tc>
        <w:tc>
          <w:tcPr>
            <w:tcW w:w="1597" w:type="dxa"/>
          </w:tcPr>
          <w:p w:rsidR="00264A8D" w:rsidRDefault="00264A8D" w:rsidP="00062F42"/>
        </w:tc>
      </w:tr>
    </w:tbl>
    <w:p w:rsidR="00264A8D" w:rsidRDefault="00264A8D" w:rsidP="00062F42">
      <w:pPr>
        <w:rPr>
          <w:lang w:eastAsia="en-US"/>
        </w:rPr>
      </w:pPr>
    </w:p>
    <w:p w:rsidR="00700275" w:rsidRPr="00BC0E55" w:rsidRDefault="00BC0E55" w:rsidP="00BC0E55">
      <w:pPr>
        <w:rPr>
          <w:b/>
          <w:lang w:eastAsia="en-US"/>
        </w:rPr>
      </w:pPr>
      <w:r w:rsidRPr="00BC0E55">
        <w:rPr>
          <w:b/>
          <w:lang w:eastAsia="en-US"/>
        </w:rPr>
        <w:t>2.</w:t>
      </w:r>
      <w:r w:rsidRPr="00BC0E55">
        <w:rPr>
          <w:b/>
          <w:lang w:eastAsia="en-US"/>
        </w:rPr>
        <w:tab/>
      </w:r>
      <w:r w:rsidR="00700275" w:rsidRPr="00BC0E55">
        <w:rPr>
          <w:b/>
          <w:lang w:eastAsia="en-US"/>
        </w:rPr>
        <w:t>Contactgegevens</w:t>
      </w:r>
    </w:p>
    <w:tbl>
      <w:tblPr>
        <w:tblStyle w:val="Tabelraster"/>
        <w:tblW w:w="0" w:type="auto"/>
        <w:tblInd w:w="108" w:type="dxa"/>
        <w:tblLook w:val="04A0" w:firstRow="1" w:lastRow="0" w:firstColumn="1" w:lastColumn="0" w:noHBand="0" w:noVBand="1"/>
      </w:tblPr>
      <w:tblGrid>
        <w:gridCol w:w="1816"/>
        <w:gridCol w:w="7363"/>
      </w:tblGrid>
      <w:tr w:rsidR="00700275" w:rsidTr="00BC0E55">
        <w:tc>
          <w:tcPr>
            <w:tcW w:w="9211" w:type="dxa"/>
            <w:gridSpan w:val="2"/>
            <w:tcBorders>
              <w:top w:val="nil"/>
              <w:left w:val="nil"/>
              <w:right w:val="nil"/>
            </w:tcBorders>
          </w:tcPr>
          <w:p w:rsidR="00700275" w:rsidRPr="00700275" w:rsidRDefault="00700275" w:rsidP="00BC0E55">
            <w:pPr>
              <w:tabs>
                <w:tab w:val="clear" w:pos="907"/>
                <w:tab w:val="clear" w:pos="1361"/>
              </w:tabs>
              <w:spacing w:line="240" w:lineRule="auto"/>
            </w:pPr>
            <w:r w:rsidRPr="00700275">
              <w:rPr>
                <w:b/>
              </w:rPr>
              <w:t>Contactpersoon Verwerkingsverantwoordelijke (NB: Ook buiten kantooruren)</w:t>
            </w:r>
          </w:p>
        </w:tc>
      </w:tr>
      <w:tr w:rsidR="00700275" w:rsidRPr="00700275" w:rsidTr="00BC0E55">
        <w:tc>
          <w:tcPr>
            <w:tcW w:w="1816" w:type="dxa"/>
          </w:tcPr>
          <w:p w:rsidR="00700275" w:rsidRPr="00700275" w:rsidRDefault="00700275" w:rsidP="00BC0E55">
            <w:pPr>
              <w:tabs>
                <w:tab w:val="clear" w:pos="907"/>
                <w:tab w:val="clear" w:pos="1361"/>
              </w:tabs>
              <w:spacing w:line="240" w:lineRule="auto"/>
            </w:pPr>
            <w:r w:rsidRPr="00700275">
              <w:t>Naam:</w:t>
            </w:r>
          </w:p>
        </w:tc>
        <w:tc>
          <w:tcPr>
            <w:tcW w:w="7395" w:type="dxa"/>
          </w:tcPr>
          <w:p w:rsidR="00700275" w:rsidRPr="00700275" w:rsidRDefault="00700275" w:rsidP="00BC0E55">
            <w:pPr>
              <w:tabs>
                <w:tab w:val="clear" w:pos="907"/>
                <w:tab w:val="clear" w:pos="1361"/>
              </w:tabs>
              <w:spacing w:line="240" w:lineRule="auto"/>
            </w:pPr>
          </w:p>
        </w:tc>
      </w:tr>
      <w:tr w:rsidR="00700275" w:rsidRPr="00700275" w:rsidTr="00BC0E55">
        <w:tc>
          <w:tcPr>
            <w:tcW w:w="1816" w:type="dxa"/>
            <w:tcBorders>
              <w:bottom w:val="single" w:sz="4" w:space="0" w:color="auto"/>
            </w:tcBorders>
          </w:tcPr>
          <w:p w:rsidR="00700275" w:rsidRPr="00700275" w:rsidRDefault="00700275" w:rsidP="00BC0E55">
            <w:pPr>
              <w:tabs>
                <w:tab w:val="clear" w:pos="907"/>
                <w:tab w:val="clear" w:pos="1361"/>
              </w:tabs>
              <w:spacing w:line="240" w:lineRule="auto"/>
            </w:pPr>
            <w:r w:rsidRPr="00700275">
              <w:t>Contactgegevens:</w:t>
            </w:r>
          </w:p>
        </w:tc>
        <w:tc>
          <w:tcPr>
            <w:tcW w:w="7395" w:type="dxa"/>
            <w:tcBorders>
              <w:bottom w:val="single" w:sz="4" w:space="0" w:color="auto"/>
            </w:tcBorders>
          </w:tcPr>
          <w:p w:rsidR="00700275" w:rsidRPr="00700275" w:rsidRDefault="00700275" w:rsidP="00BC0E55">
            <w:pPr>
              <w:tabs>
                <w:tab w:val="clear" w:pos="907"/>
                <w:tab w:val="clear" w:pos="1361"/>
              </w:tabs>
              <w:spacing w:line="240" w:lineRule="auto"/>
            </w:pPr>
          </w:p>
        </w:tc>
      </w:tr>
      <w:tr w:rsidR="00700275" w:rsidTr="00BC0E55">
        <w:tc>
          <w:tcPr>
            <w:tcW w:w="9211" w:type="dxa"/>
            <w:gridSpan w:val="2"/>
            <w:tcBorders>
              <w:left w:val="nil"/>
              <w:right w:val="nil"/>
            </w:tcBorders>
          </w:tcPr>
          <w:p w:rsidR="00700275" w:rsidRDefault="00700275" w:rsidP="00BC0E55">
            <w:pPr>
              <w:tabs>
                <w:tab w:val="clear" w:pos="907"/>
                <w:tab w:val="clear" w:pos="1361"/>
              </w:tabs>
              <w:spacing w:line="240" w:lineRule="auto"/>
              <w:rPr>
                <w:b/>
              </w:rPr>
            </w:pPr>
          </w:p>
          <w:p w:rsidR="00700275" w:rsidRPr="00700275" w:rsidRDefault="00700275" w:rsidP="00BC0E55">
            <w:pPr>
              <w:tabs>
                <w:tab w:val="clear" w:pos="907"/>
                <w:tab w:val="clear" w:pos="1361"/>
              </w:tabs>
              <w:spacing w:line="240" w:lineRule="auto"/>
            </w:pPr>
            <w:r w:rsidRPr="00700275">
              <w:rPr>
                <w:b/>
              </w:rPr>
              <w:t>Contactpersoon Verwerker (NB: Ook buitenkantooruren)</w:t>
            </w:r>
          </w:p>
        </w:tc>
      </w:tr>
      <w:tr w:rsidR="00700275" w:rsidRPr="00700275" w:rsidTr="00BC0E55">
        <w:tc>
          <w:tcPr>
            <w:tcW w:w="1816" w:type="dxa"/>
          </w:tcPr>
          <w:p w:rsidR="00700275" w:rsidRPr="00700275" w:rsidRDefault="00700275" w:rsidP="00BC0E55">
            <w:pPr>
              <w:tabs>
                <w:tab w:val="clear" w:pos="907"/>
                <w:tab w:val="clear" w:pos="1361"/>
              </w:tabs>
              <w:spacing w:line="240" w:lineRule="auto"/>
            </w:pPr>
            <w:r w:rsidRPr="00700275">
              <w:t>Naam:</w:t>
            </w:r>
          </w:p>
        </w:tc>
        <w:tc>
          <w:tcPr>
            <w:tcW w:w="7395" w:type="dxa"/>
          </w:tcPr>
          <w:p w:rsidR="00700275" w:rsidRPr="00700275" w:rsidRDefault="00700275" w:rsidP="00BC0E55">
            <w:pPr>
              <w:tabs>
                <w:tab w:val="clear" w:pos="907"/>
                <w:tab w:val="clear" w:pos="1361"/>
              </w:tabs>
              <w:spacing w:line="240" w:lineRule="auto"/>
            </w:pPr>
          </w:p>
        </w:tc>
      </w:tr>
      <w:tr w:rsidR="00700275" w:rsidRPr="00700275" w:rsidTr="00BC0E55">
        <w:tc>
          <w:tcPr>
            <w:tcW w:w="1816" w:type="dxa"/>
          </w:tcPr>
          <w:p w:rsidR="00700275" w:rsidRPr="00700275" w:rsidRDefault="00700275" w:rsidP="00BC0E55">
            <w:pPr>
              <w:tabs>
                <w:tab w:val="clear" w:pos="907"/>
                <w:tab w:val="clear" w:pos="1361"/>
              </w:tabs>
              <w:spacing w:line="240" w:lineRule="auto"/>
            </w:pPr>
            <w:r w:rsidRPr="00700275">
              <w:t>Contactgegevens:</w:t>
            </w:r>
          </w:p>
        </w:tc>
        <w:tc>
          <w:tcPr>
            <w:tcW w:w="7395" w:type="dxa"/>
          </w:tcPr>
          <w:p w:rsidR="00700275" w:rsidRPr="00700275" w:rsidRDefault="00700275" w:rsidP="00BC0E55">
            <w:pPr>
              <w:tabs>
                <w:tab w:val="clear" w:pos="907"/>
                <w:tab w:val="clear" w:pos="1361"/>
              </w:tabs>
              <w:spacing w:line="240" w:lineRule="auto"/>
            </w:pPr>
          </w:p>
        </w:tc>
      </w:tr>
    </w:tbl>
    <w:p w:rsidR="00700275" w:rsidRDefault="00700275" w:rsidP="00BC0E55">
      <w:pPr>
        <w:tabs>
          <w:tab w:val="clear" w:pos="907"/>
          <w:tab w:val="clear" w:pos="1361"/>
        </w:tabs>
        <w:spacing w:line="240" w:lineRule="auto"/>
        <w:rPr>
          <w:b/>
          <w:lang w:eastAsia="en-US"/>
        </w:rPr>
      </w:pPr>
    </w:p>
    <w:p w:rsidR="00700275" w:rsidRDefault="00BC0E55" w:rsidP="00BC0E55">
      <w:pPr>
        <w:tabs>
          <w:tab w:val="clear" w:pos="907"/>
          <w:tab w:val="clear" w:pos="1361"/>
        </w:tabs>
        <w:spacing w:line="240" w:lineRule="auto"/>
        <w:rPr>
          <w:b/>
          <w:lang w:eastAsia="en-US"/>
        </w:rPr>
      </w:pPr>
      <w:r>
        <w:rPr>
          <w:b/>
          <w:lang w:eastAsia="en-US"/>
        </w:rPr>
        <w:t>3.</w:t>
      </w:r>
      <w:r>
        <w:rPr>
          <w:b/>
          <w:lang w:eastAsia="en-US"/>
        </w:rPr>
        <w:tab/>
      </w:r>
      <w:r w:rsidR="00700275">
        <w:rPr>
          <w:b/>
          <w:lang w:eastAsia="en-US"/>
        </w:rPr>
        <w:t xml:space="preserve">Ingeschakelde </w:t>
      </w:r>
      <w:proofErr w:type="spellStart"/>
      <w:r w:rsidR="00700275">
        <w:rPr>
          <w:b/>
          <w:lang w:eastAsia="en-US"/>
        </w:rPr>
        <w:t>subverwerkers</w:t>
      </w:r>
      <w:proofErr w:type="spellEnd"/>
    </w:p>
    <w:tbl>
      <w:tblPr>
        <w:tblStyle w:val="Tabelraster"/>
        <w:tblW w:w="0" w:type="auto"/>
        <w:tblInd w:w="108" w:type="dxa"/>
        <w:tblLook w:val="04A0" w:firstRow="1" w:lastRow="0" w:firstColumn="1" w:lastColumn="0" w:noHBand="0" w:noVBand="1"/>
      </w:tblPr>
      <w:tblGrid>
        <w:gridCol w:w="4590"/>
        <w:gridCol w:w="4589"/>
      </w:tblGrid>
      <w:tr w:rsidR="00700275" w:rsidTr="00BC0E55">
        <w:tc>
          <w:tcPr>
            <w:tcW w:w="4605" w:type="dxa"/>
          </w:tcPr>
          <w:p w:rsidR="00700275" w:rsidRDefault="006A09F1">
            <w:pPr>
              <w:tabs>
                <w:tab w:val="clear" w:pos="454"/>
                <w:tab w:val="clear" w:pos="907"/>
                <w:tab w:val="clear" w:pos="1361"/>
              </w:tabs>
              <w:spacing w:line="240" w:lineRule="auto"/>
              <w:rPr>
                <w:b/>
              </w:rPr>
            </w:pPr>
            <w:r>
              <w:rPr>
                <w:b/>
              </w:rPr>
              <w:t xml:space="preserve">Naam en contactgegevens </w:t>
            </w:r>
            <w:proofErr w:type="spellStart"/>
            <w:r>
              <w:rPr>
                <w:b/>
              </w:rPr>
              <w:t>subverwerker</w:t>
            </w:r>
            <w:proofErr w:type="spellEnd"/>
          </w:p>
        </w:tc>
        <w:tc>
          <w:tcPr>
            <w:tcW w:w="4606" w:type="dxa"/>
          </w:tcPr>
          <w:p w:rsidR="006A09F1" w:rsidRPr="006A09F1" w:rsidRDefault="006A09F1" w:rsidP="00B374AD">
            <w:pPr>
              <w:tabs>
                <w:tab w:val="clear" w:pos="454"/>
                <w:tab w:val="clear" w:pos="907"/>
                <w:tab w:val="clear" w:pos="1361"/>
              </w:tabs>
              <w:spacing w:line="240" w:lineRule="auto"/>
              <w:rPr>
                <w:b/>
              </w:rPr>
            </w:pPr>
            <w:r>
              <w:rPr>
                <w:b/>
              </w:rPr>
              <w:t>Uitbestede verwerkingen</w:t>
            </w:r>
            <w:r w:rsidR="00B374AD">
              <w:rPr>
                <w:b/>
              </w:rPr>
              <w:t xml:space="preserve"> </w:t>
            </w:r>
            <w:hyperlink w:anchor="Toelichting1" w:history="1">
              <w:r w:rsidRPr="00667293">
                <w:rPr>
                  <w:rStyle w:val="Hyperlink"/>
                  <w:sz w:val="16"/>
                  <w:szCs w:val="16"/>
                  <w:shd w:val="clear" w:color="auto" w:fill="FDE9D9" w:themeFill="accent6" w:themeFillTint="33"/>
                </w:rPr>
                <w:t>zie toelichting 1</w:t>
              </w:r>
            </w:hyperlink>
          </w:p>
        </w:tc>
      </w:tr>
      <w:tr w:rsidR="00700275" w:rsidTr="00BC0E55">
        <w:tc>
          <w:tcPr>
            <w:tcW w:w="4605" w:type="dxa"/>
          </w:tcPr>
          <w:p w:rsidR="00700275" w:rsidRDefault="00700275">
            <w:pPr>
              <w:tabs>
                <w:tab w:val="clear" w:pos="454"/>
                <w:tab w:val="clear" w:pos="907"/>
                <w:tab w:val="clear" w:pos="1361"/>
              </w:tabs>
              <w:spacing w:line="240" w:lineRule="auto"/>
              <w:rPr>
                <w:b/>
              </w:rPr>
            </w:pPr>
          </w:p>
        </w:tc>
        <w:tc>
          <w:tcPr>
            <w:tcW w:w="4606" w:type="dxa"/>
          </w:tcPr>
          <w:p w:rsidR="00700275" w:rsidRDefault="00700275">
            <w:pPr>
              <w:tabs>
                <w:tab w:val="clear" w:pos="454"/>
                <w:tab w:val="clear" w:pos="907"/>
                <w:tab w:val="clear" w:pos="1361"/>
              </w:tabs>
              <w:spacing w:line="240" w:lineRule="auto"/>
              <w:rPr>
                <w:b/>
              </w:rPr>
            </w:pPr>
          </w:p>
        </w:tc>
      </w:tr>
      <w:tr w:rsidR="00700275" w:rsidTr="00BC0E55">
        <w:tc>
          <w:tcPr>
            <w:tcW w:w="4605" w:type="dxa"/>
          </w:tcPr>
          <w:p w:rsidR="00700275" w:rsidRDefault="00700275">
            <w:pPr>
              <w:tabs>
                <w:tab w:val="clear" w:pos="454"/>
                <w:tab w:val="clear" w:pos="907"/>
                <w:tab w:val="clear" w:pos="1361"/>
              </w:tabs>
              <w:spacing w:line="240" w:lineRule="auto"/>
              <w:rPr>
                <w:b/>
              </w:rPr>
            </w:pPr>
          </w:p>
        </w:tc>
        <w:tc>
          <w:tcPr>
            <w:tcW w:w="4606" w:type="dxa"/>
          </w:tcPr>
          <w:p w:rsidR="00700275" w:rsidRDefault="00700275">
            <w:pPr>
              <w:tabs>
                <w:tab w:val="clear" w:pos="454"/>
                <w:tab w:val="clear" w:pos="907"/>
                <w:tab w:val="clear" w:pos="1361"/>
              </w:tabs>
              <w:spacing w:line="240" w:lineRule="auto"/>
              <w:rPr>
                <w:b/>
              </w:rPr>
            </w:pPr>
          </w:p>
        </w:tc>
      </w:tr>
      <w:tr w:rsidR="00700275" w:rsidTr="00BC0E55">
        <w:tc>
          <w:tcPr>
            <w:tcW w:w="4605" w:type="dxa"/>
          </w:tcPr>
          <w:p w:rsidR="00700275" w:rsidRDefault="00700275">
            <w:pPr>
              <w:tabs>
                <w:tab w:val="clear" w:pos="454"/>
                <w:tab w:val="clear" w:pos="907"/>
                <w:tab w:val="clear" w:pos="1361"/>
              </w:tabs>
              <w:spacing w:line="240" w:lineRule="auto"/>
              <w:rPr>
                <w:b/>
              </w:rPr>
            </w:pPr>
          </w:p>
        </w:tc>
        <w:tc>
          <w:tcPr>
            <w:tcW w:w="4606" w:type="dxa"/>
          </w:tcPr>
          <w:p w:rsidR="00700275" w:rsidRDefault="00700275">
            <w:pPr>
              <w:tabs>
                <w:tab w:val="clear" w:pos="454"/>
                <w:tab w:val="clear" w:pos="907"/>
                <w:tab w:val="clear" w:pos="1361"/>
              </w:tabs>
              <w:spacing w:line="240" w:lineRule="auto"/>
              <w:rPr>
                <w:b/>
              </w:rPr>
            </w:pPr>
          </w:p>
        </w:tc>
      </w:tr>
      <w:tr w:rsidR="00700275" w:rsidTr="00BC0E55">
        <w:tc>
          <w:tcPr>
            <w:tcW w:w="4605" w:type="dxa"/>
          </w:tcPr>
          <w:p w:rsidR="00700275" w:rsidRDefault="00700275">
            <w:pPr>
              <w:tabs>
                <w:tab w:val="clear" w:pos="454"/>
                <w:tab w:val="clear" w:pos="907"/>
                <w:tab w:val="clear" w:pos="1361"/>
              </w:tabs>
              <w:spacing w:line="240" w:lineRule="auto"/>
              <w:rPr>
                <w:b/>
              </w:rPr>
            </w:pPr>
          </w:p>
        </w:tc>
        <w:tc>
          <w:tcPr>
            <w:tcW w:w="4606" w:type="dxa"/>
          </w:tcPr>
          <w:p w:rsidR="00700275" w:rsidRDefault="00700275">
            <w:pPr>
              <w:tabs>
                <w:tab w:val="clear" w:pos="454"/>
                <w:tab w:val="clear" w:pos="907"/>
                <w:tab w:val="clear" w:pos="1361"/>
              </w:tabs>
              <w:spacing w:line="240" w:lineRule="auto"/>
              <w:rPr>
                <w:b/>
              </w:rPr>
            </w:pPr>
          </w:p>
        </w:tc>
      </w:tr>
      <w:tr w:rsidR="00700275" w:rsidTr="00BC0E55">
        <w:tc>
          <w:tcPr>
            <w:tcW w:w="4605" w:type="dxa"/>
          </w:tcPr>
          <w:p w:rsidR="00700275" w:rsidRDefault="00700275">
            <w:pPr>
              <w:tabs>
                <w:tab w:val="clear" w:pos="454"/>
                <w:tab w:val="clear" w:pos="907"/>
                <w:tab w:val="clear" w:pos="1361"/>
              </w:tabs>
              <w:spacing w:line="240" w:lineRule="auto"/>
              <w:rPr>
                <w:b/>
              </w:rPr>
            </w:pPr>
          </w:p>
        </w:tc>
        <w:tc>
          <w:tcPr>
            <w:tcW w:w="4606" w:type="dxa"/>
          </w:tcPr>
          <w:p w:rsidR="00700275" w:rsidRDefault="00700275">
            <w:pPr>
              <w:tabs>
                <w:tab w:val="clear" w:pos="454"/>
                <w:tab w:val="clear" w:pos="907"/>
                <w:tab w:val="clear" w:pos="1361"/>
              </w:tabs>
              <w:spacing w:line="240" w:lineRule="auto"/>
              <w:rPr>
                <w:b/>
              </w:rPr>
            </w:pPr>
          </w:p>
        </w:tc>
      </w:tr>
    </w:tbl>
    <w:p w:rsidR="00700275" w:rsidRDefault="00700275">
      <w:pPr>
        <w:tabs>
          <w:tab w:val="clear" w:pos="454"/>
          <w:tab w:val="clear" w:pos="907"/>
          <w:tab w:val="clear" w:pos="1361"/>
        </w:tabs>
        <w:spacing w:line="240" w:lineRule="auto"/>
        <w:rPr>
          <w:b/>
          <w:lang w:eastAsia="en-US"/>
        </w:rPr>
      </w:pPr>
    </w:p>
    <w:p w:rsidR="00AA5DA8" w:rsidRDefault="00AA5DA8">
      <w:pPr>
        <w:tabs>
          <w:tab w:val="clear" w:pos="454"/>
          <w:tab w:val="clear" w:pos="907"/>
          <w:tab w:val="clear" w:pos="1361"/>
        </w:tabs>
        <w:spacing w:line="240" w:lineRule="auto"/>
        <w:rPr>
          <w:b/>
          <w:lang w:eastAsia="en-US"/>
        </w:rPr>
      </w:pPr>
    </w:p>
    <w:p w:rsidR="006A09F1" w:rsidRDefault="006A09F1">
      <w:pPr>
        <w:tabs>
          <w:tab w:val="clear" w:pos="454"/>
          <w:tab w:val="clear" w:pos="907"/>
          <w:tab w:val="clear" w:pos="1361"/>
        </w:tabs>
        <w:spacing w:line="240" w:lineRule="auto"/>
        <w:rPr>
          <w:b/>
          <w:lang w:eastAsia="en-US"/>
        </w:rPr>
      </w:pPr>
      <w:r w:rsidRPr="006A09F1">
        <w:rPr>
          <w:b/>
          <w:lang w:eastAsia="en-US"/>
        </w:rPr>
        <w:t>NB: Eventuele wijzigingen in bovenstaande tabellen geven partijen op korte termijn aan elkaar door. </w:t>
      </w:r>
    </w:p>
    <w:p w:rsidR="006A09F1" w:rsidRDefault="006A09F1" w:rsidP="006A09F1">
      <w:pPr>
        <w:rPr>
          <w:lang w:eastAsia="en-US"/>
        </w:rPr>
      </w:pPr>
    </w:p>
    <w:p w:rsidR="00062F42" w:rsidRPr="00062F42" w:rsidRDefault="00062F42" w:rsidP="006A09F1">
      <w:pPr>
        <w:pStyle w:val="Opsommengetal"/>
        <w:numPr>
          <w:ilvl w:val="0"/>
          <w:numId w:val="0"/>
        </w:numPr>
        <w:ind w:left="454" w:hanging="454"/>
        <w:rPr>
          <w:lang w:eastAsia="en-US"/>
        </w:rPr>
      </w:pPr>
      <w:r w:rsidRPr="00062F42">
        <w:rPr>
          <w:lang w:eastAsia="en-US"/>
        </w:rPr>
        <w:br w:type="page"/>
      </w:r>
    </w:p>
    <w:p w:rsidR="00062F42" w:rsidRPr="00E737D3" w:rsidRDefault="006A09F1" w:rsidP="00E737D3">
      <w:pPr>
        <w:rPr>
          <w:rStyle w:val="Kop1Char"/>
        </w:rPr>
      </w:pPr>
      <w:r w:rsidRPr="00E737D3">
        <w:rPr>
          <w:rStyle w:val="Kop1Char"/>
        </w:rPr>
        <w:t>BIJLAGE 2</w:t>
      </w:r>
    </w:p>
    <w:p w:rsidR="00062F42" w:rsidRDefault="00062F42" w:rsidP="00062F42">
      <w:pPr>
        <w:rPr>
          <w:rFonts w:eastAsia="Calibri"/>
          <w:b/>
          <w:szCs w:val="20"/>
          <w:lang w:eastAsia="en-US"/>
        </w:rPr>
      </w:pPr>
    </w:p>
    <w:p w:rsidR="005E1234" w:rsidRDefault="006A09F1" w:rsidP="00062F42">
      <w:pPr>
        <w:rPr>
          <w:rFonts w:eastAsia="Calibri"/>
          <w:b/>
          <w:szCs w:val="20"/>
          <w:lang w:eastAsia="en-US"/>
        </w:rPr>
      </w:pPr>
      <w:r>
        <w:rPr>
          <w:rFonts w:eastAsia="Calibri"/>
          <w:b/>
          <w:szCs w:val="20"/>
          <w:lang w:eastAsia="en-US"/>
        </w:rPr>
        <w:t>Aantonen passend niveau van beveiliging</w:t>
      </w:r>
    </w:p>
    <w:p w:rsidR="006A09F1" w:rsidRPr="006A09F1" w:rsidRDefault="006A09F1" w:rsidP="00062F42">
      <w:pPr>
        <w:rPr>
          <w:rFonts w:eastAsia="Calibri"/>
          <w:szCs w:val="20"/>
          <w:lang w:eastAsia="en-US"/>
        </w:rPr>
      </w:pPr>
    </w:p>
    <w:p w:rsidR="00284C9F" w:rsidRPr="00284C9F" w:rsidRDefault="00284C9F" w:rsidP="006A09F1">
      <w:pPr>
        <w:autoSpaceDE w:val="0"/>
        <w:autoSpaceDN w:val="0"/>
        <w:adjustRightInd w:val="0"/>
        <w:rPr>
          <w:rFonts w:cs="RijksoverheidSerif-BoldItalic"/>
          <w:b/>
          <w:bCs/>
          <w:iCs/>
          <w:szCs w:val="20"/>
          <w:lang w:eastAsia="en-US"/>
        </w:rPr>
      </w:pPr>
      <w:r w:rsidRPr="00284C9F">
        <w:rPr>
          <w:rFonts w:cs="RijksoverheidSerif-BoldItalic"/>
          <w:b/>
          <w:bCs/>
          <w:iCs/>
          <w:szCs w:val="20"/>
          <w:lang w:eastAsia="en-US"/>
        </w:rPr>
        <w:t>1.</w:t>
      </w:r>
      <w:r w:rsidRPr="00284C9F">
        <w:rPr>
          <w:rFonts w:cs="RijksoverheidSerif-BoldItalic"/>
          <w:b/>
          <w:bCs/>
          <w:iCs/>
          <w:szCs w:val="20"/>
          <w:lang w:eastAsia="en-US"/>
        </w:rPr>
        <w:tab/>
        <w:t xml:space="preserve">Normenstelsel </w:t>
      </w:r>
    </w:p>
    <w:p w:rsidR="006A09F1" w:rsidRPr="00284C9F" w:rsidRDefault="00284C9F" w:rsidP="00284C9F">
      <w:pPr>
        <w:pStyle w:val="Aanwijzing"/>
        <w:rPr>
          <w:b w:val="0"/>
          <w:lang w:eastAsia="en-US"/>
        </w:rPr>
      </w:pPr>
      <w:r w:rsidRPr="00284C9F">
        <w:rPr>
          <w:b w:val="0"/>
          <w:lang w:eastAsia="en-US"/>
        </w:rPr>
        <w:t>K</w:t>
      </w:r>
      <w:r w:rsidR="006A09F1" w:rsidRPr="00284C9F">
        <w:rPr>
          <w:b w:val="0"/>
          <w:lang w:eastAsia="en-US"/>
        </w:rPr>
        <w:t>euze tussen</w:t>
      </w:r>
      <w:r w:rsidRPr="00284C9F">
        <w:rPr>
          <w:b w:val="0"/>
          <w:lang w:eastAsia="en-US"/>
        </w:rPr>
        <w:t xml:space="preserve"> één van beide opties volstaat.</w:t>
      </w:r>
    </w:p>
    <w:tbl>
      <w:tblPr>
        <w:tblStyle w:val="Tabelraster"/>
        <w:tblW w:w="0" w:type="auto"/>
        <w:tblInd w:w="108" w:type="dxa"/>
        <w:tblLook w:val="04A0" w:firstRow="1" w:lastRow="0" w:firstColumn="1" w:lastColumn="0" w:noHBand="0" w:noVBand="1"/>
      </w:tblPr>
      <w:tblGrid>
        <w:gridCol w:w="674"/>
        <w:gridCol w:w="8505"/>
      </w:tblGrid>
      <w:tr w:rsidR="00284C9F" w:rsidTr="00BC0E55">
        <w:tc>
          <w:tcPr>
            <w:tcW w:w="675" w:type="dxa"/>
          </w:tcPr>
          <w:p w:rsidR="00284C9F" w:rsidRDefault="00284C9F" w:rsidP="00284C9F">
            <w:pPr>
              <w:keepNext/>
              <w:rPr>
                <w:szCs w:val="20"/>
              </w:rPr>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ole="" o:preferrelative="f" filled="t">
                  <v:imagedata r:id="rId8" o:title="" grayscale="t" bilevel="t"/>
                  <o:lock v:ext="edit" aspectratio="f"/>
                </v:shape>
                <w:control r:id="rId9" w:name="Optie2711" w:shapeid="_x0000_i1037"/>
              </w:object>
            </w:r>
          </w:p>
        </w:tc>
        <w:tc>
          <w:tcPr>
            <w:tcW w:w="8536" w:type="dxa"/>
          </w:tcPr>
          <w:p w:rsidR="00284C9F" w:rsidRDefault="00284C9F" w:rsidP="006A09F1">
            <w:pPr>
              <w:autoSpaceDE w:val="0"/>
              <w:autoSpaceDN w:val="0"/>
              <w:adjustRightInd w:val="0"/>
              <w:rPr>
                <w:rFonts w:cs="RijksoverheidSerif-BoldItalic"/>
                <w:bCs/>
                <w:iCs/>
                <w:szCs w:val="20"/>
              </w:rPr>
            </w:pPr>
            <w:r w:rsidRPr="006A09F1">
              <w:rPr>
                <w:rFonts w:cs="RijksoverheidSerif-BoldItalic"/>
                <w:bCs/>
                <w:iCs/>
                <w:szCs w:val="20"/>
              </w:rPr>
              <w:t xml:space="preserve">De informatiebeveiliging vindt plaats volgens algemeen erkende normen, namelijk: </w:t>
            </w:r>
          </w:p>
          <w:p w:rsidR="00284C9F" w:rsidRDefault="00284C9F" w:rsidP="006A09F1">
            <w:pPr>
              <w:autoSpaceDE w:val="0"/>
              <w:autoSpaceDN w:val="0"/>
              <w:adjustRightInd w:val="0"/>
              <w:rPr>
                <w:rFonts w:cs="RijksoverheidSerif-BoldItalic"/>
                <w:bCs/>
                <w:iCs/>
                <w:szCs w:val="20"/>
              </w:rPr>
            </w:pPr>
          </w:p>
          <w:p w:rsidR="00284C9F" w:rsidRPr="00AA5DA8" w:rsidRDefault="00284C9F" w:rsidP="006A09F1">
            <w:pPr>
              <w:autoSpaceDE w:val="0"/>
              <w:autoSpaceDN w:val="0"/>
              <w:adjustRightInd w:val="0"/>
              <w:rPr>
                <w:rFonts w:cs="RijksoverheidSerif-BoldItalic"/>
                <w:bCs/>
                <w:i/>
                <w:iCs/>
                <w:szCs w:val="20"/>
              </w:rPr>
            </w:pPr>
            <w:r w:rsidRPr="00AA5DA8">
              <w:rPr>
                <w:rFonts w:cs="RijksoverheidSerif-BoldItalic"/>
                <w:bCs/>
                <w:i/>
                <w:iCs/>
                <w:szCs w:val="20"/>
              </w:rPr>
              <w:t>(vermeld normenstelsel, zoals bijvoorbeeld NEN7510, NEN/ISO 27001, PCI/DSS).</w:t>
            </w:r>
          </w:p>
        </w:tc>
      </w:tr>
      <w:tr w:rsidR="00284C9F" w:rsidTr="00BC0E55">
        <w:tc>
          <w:tcPr>
            <w:tcW w:w="675" w:type="dxa"/>
          </w:tcPr>
          <w:p w:rsidR="00284C9F" w:rsidRDefault="00284C9F" w:rsidP="00284C9F">
            <w:pPr>
              <w:keepNext/>
              <w:rPr>
                <w:szCs w:val="20"/>
              </w:rPr>
            </w:pPr>
            <w:r>
              <w:object w:dxaOrig="225" w:dyaOrig="225">
                <v:shape id="_x0000_i1039" type="#_x0000_t75" style="width:11.25pt;height:11.25pt" o:ole="" o:preferrelative="f" filled="t">
                  <v:imagedata r:id="rId10" o:title="" grayscale="t" bilevel="t"/>
                  <o:lock v:ext="edit" aspectratio="f"/>
                </v:shape>
                <w:control r:id="rId11" w:name="Optie27111" w:shapeid="_x0000_i1039"/>
              </w:object>
            </w:r>
          </w:p>
        </w:tc>
        <w:tc>
          <w:tcPr>
            <w:tcW w:w="8536" w:type="dxa"/>
          </w:tcPr>
          <w:p w:rsidR="00284C9F" w:rsidRDefault="00284C9F" w:rsidP="006A09F1">
            <w:pPr>
              <w:autoSpaceDE w:val="0"/>
              <w:autoSpaceDN w:val="0"/>
              <w:adjustRightInd w:val="0"/>
              <w:rPr>
                <w:rFonts w:cs="RijksoverheidSerif-BoldItalic"/>
                <w:bCs/>
                <w:iCs/>
                <w:szCs w:val="20"/>
              </w:rPr>
            </w:pPr>
            <w:r w:rsidRPr="006A09F1">
              <w:rPr>
                <w:rFonts w:cs="RijksoverheidSerif-BoldItalic"/>
                <w:bCs/>
                <w:iCs/>
                <w:szCs w:val="20"/>
              </w:rPr>
              <w:t>De informatiebeveiliging vindt plaats volgens een algemeen erkende overheidsnorm zoals de BIG (of de BIR, BIO) of vergelijkbaar, namelijk:</w:t>
            </w:r>
          </w:p>
          <w:p w:rsidR="00284C9F" w:rsidRDefault="00284C9F" w:rsidP="006A09F1">
            <w:pPr>
              <w:autoSpaceDE w:val="0"/>
              <w:autoSpaceDN w:val="0"/>
              <w:adjustRightInd w:val="0"/>
              <w:rPr>
                <w:rFonts w:cs="RijksoverheidSerif-BoldItalic"/>
                <w:bCs/>
                <w:iCs/>
                <w:szCs w:val="20"/>
              </w:rPr>
            </w:pPr>
          </w:p>
          <w:p w:rsidR="00284C9F" w:rsidRDefault="00284C9F" w:rsidP="006A09F1">
            <w:pPr>
              <w:autoSpaceDE w:val="0"/>
              <w:autoSpaceDN w:val="0"/>
              <w:adjustRightInd w:val="0"/>
              <w:rPr>
                <w:rFonts w:cs="RijksoverheidSerif-BoldItalic"/>
                <w:bCs/>
                <w:iCs/>
                <w:szCs w:val="20"/>
              </w:rPr>
            </w:pPr>
          </w:p>
        </w:tc>
      </w:tr>
    </w:tbl>
    <w:p w:rsidR="006A09F1" w:rsidRDefault="006A09F1" w:rsidP="006A09F1">
      <w:pPr>
        <w:autoSpaceDE w:val="0"/>
        <w:autoSpaceDN w:val="0"/>
        <w:adjustRightInd w:val="0"/>
        <w:rPr>
          <w:rFonts w:cs="RijksoverheidSerif-BoldItalic"/>
          <w:bCs/>
          <w:iCs/>
          <w:szCs w:val="20"/>
          <w:lang w:eastAsia="en-US"/>
        </w:rPr>
      </w:pPr>
    </w:p>
    <w:p w:rsidR="006A09F1" w:rsidRPr="00284C9F" w:rsidRDefault="006A09F1" w:rsidP="006A09F1">
      <w:pPr>
        <w:autoSpaceDE w:val="0"/>
        <w:autoSpaceDN w:val="0"/>
        <w:adjustRightInd w:val="0"/>
        <w:rPr>
          <w:rFonts w:cs="RijksoverheidSerif-BoldItalic"/>
          <w:b/>
          <w:bCs/>
          <w:iCs/>
          <w:szCs w:val="20"/>
          <w:lang w:eastAsia="en-US"/>
        </w:rPr>
      </w:pPr>
      <w:r w:rsidRPr="00284C9F">
        <w:rPr>
          <w:rFonts w:cs="RijksoverheidSerif-BoldItalic"/>
          <w:b/>
          <w:bCs/>
          <w:iCs/>
          <w:szCs w:val="20"/>
          <w:lang w:eastAsia="en-US"/>
        </w:rPr>
        <w:t>2.</w:t>
      </w:r>
      <w:r w:rsidRPr="00284C9F">
        <w:rPr>
          <w:rFonts w:cs="RijksoverheidSerif-BoldItalic"/>
          <w:b/>
          <w:bCs/>
          <w:iCs/>
          <w:szCs w:val="20"/>
          <w:lang w:eastAsia="en-US"/>
        </w:rPr>
        <w:tab/>
        <w:t>De toereikendheid van de informatiebeveiliging blijkt uit:</w:t>
      </w:r>
    </w:p>
    <w:p w:rsidR="006A09F1" w:rsidRPr="006A09F1" w:rsidRDefault="006A09F1" w:rsidP="006A09F1">
      <w:pPr>
        <w:pStyle w:val="Aanwijzing"/>
        <w:rPr>
          <w:b w:val="0"/>
          <w:lang w:eastAsia="en-US"/>
        </w:rPr>
      </w:pPr>
      <w:r>
        <w:rPr>
          <w:b w:val="0"/>
          <w:lang w:eastAsia="en-US"/>
        </w:rPr>
        <w:t>H</w:t>
      </w:r>
      <w:r w:rsidRPr="006A09F1">
        <w:rPr>
          <w:b w:val="0"/>
          <w:lang w:eastAsia="en-US"/>
        </w:rPr>
        <w:t xml:space="preserve">ierbij zijn diverse mogelijkheden aan te kruisen. Het is aan </w:t>
      </w:r>
      <w:r w:rsidR="008C51FB">
        <w:rPr>
          <w:b w:val="0"/>
          <w:lang w:eastAsia="en-US"/>
        </w:rPr>
        <w:t>Opdrachtgever</w:t>
      </w:r>
      <w:r w:rsidRPr="006A09F1">
        <w:rPr>
          <w:b w:val="0"/>
          <w:lang w:eastAsia="en-US"/>
        </w:rPr>
        <w:t xml:space="preserve"> om te beoordelen of deze verantwoording voldoende is voor de betreffende verwerking en ook om actief te controleren of aan deze paragraaf van de bijlage gevolg wordt gegeven.</w:t>
      </w:r>
    </w:p>
    <w:tbl>
      <w:tblPr>
        <w:tblStyle w:val="Tabelraster"/>
        <w:tblW w:w="0" w:type="auto"/>
        <w:tblInd w:w="108" w:type="dxa"/>
        <w:tblLook w:val="04A0" w:firstRow="1" w:lastRow="0" w:firstColumn="1" w:lastColumn="0" w:noHBand="0" w:noVBand="1"/>
      </w:tblPr>
      <w:tblGrid>
        <w:gridCol w:w="674"/>
        <w:gridCol w:w="8505"/>
      </w:tblGrid>
      <w:tr w:rsidR="006A09F1" w:rsidTr="00BC0E55">
        <w:tc>
          <w:tcPr>
            <w:tcW w:w="675" w:type="dxa"/>
          </w:tcPr>
          <w:p w:rsidR="006A09F1" w:rsidRDefault="00284C9F" w:rsidP="00284C9F">
            <w:pPr>
              <w:autoSpaceDE w:val="0"/>
              <w:autoSpaceDN w:val="0"/>
              <w:adjustRightInd w:val="0"/>
              <w:rPr>
                <w:rFonts w:cs="RijksoverheidSerif-BoldItalic"/>
                <w:bCs/>
                <w:iCs/>
                <w:szCs w:val="20"/>
              </w:rPr>
            </w:pPr>
            <w:r>
              <w:object w:dxaOrig="225" w:dyaOrig="225">
                <v:shape id="_x0000_i1041" type="#_x0000_t75" style="width:12.75pt;height:13.5pt" o:ole="" o:preferrelative="f" filled="t">
                  <v:imagedata r:id="rId12" o:title=""/>
                  <o:lock v:ext="edit" aspectratio="f"/>
                </v:shape>
                <w:control r:id="rId13" w:name="CheckBox111" w:shapeid="_x0000_i1041"/>
              </w:object>
            </w:r>
          </w:p>
        </w:tc>
        <w:tc>
          <w:tcPr>
            <w:tcW w:w="8536" w:type="dxa"/>
          </w:tcPr>
          <w:p w:rsidR="006A09F1" w:rsidRDefault="006A09F1" w:rsidP="00284C9F">
            <w:pPr>
              <w:autoSpaceDE w:val="0"/>
              <w:autoSpaceDN w:val="0"/>
              <w:adjustRightInd w:val="0"/>
              <w:rPr>
                <w:rFonts w:cs="RijksoverheidSerif-BoldItalic"/>
                <w:bCs/>
                <w:iCs/>
                <w:szCs w:val="20"/>
              </w:rPr>
            </w:pPr>
            <w:r w:rsidRPr="006A09F1">
              <w:rPr>
                <w:rFonts w:cs="RijksoverheidSerif-BoldItalic"/>
                <w:bCs/>
                <w:iCs/>
                <w:szCs w:val="20"/>
              </w:rPr>
              <w:t>Periodieke externe controles zoals audits of TPM</w:t>
            </w:r>
            <w:r w:rsidRPr="006A09F1">
              <w:rPr>
                <w:rFonts w:cs="Roboto"/>
                <w:bCs/>
                <w:iCs/>
                <w:szCs w:val="20"/>
              </w:rPr>
              <w:t>’</w:t>
            </w:r>
            <w:r w:rsidRPr="006A09F1">
              <w:rPr>
                <w:rFonts w:cs="RijksoverheidSerif-BoldItalic"/>
                <w:bCs/>
                <w:iCs/>
                <w:szCs w:val="20"/>
              </w:rPr>
              <w:t>s (bijv. ISAE3xxx SOC type II)</w:t>
            </w:r>
          </w:p>
        </w:tc>
      </w:tr>
      <w:tr w:rsidR="006A09F1" w:rsidTr="00BC0E55">
        <w:tc>
          <w:tcPr>
            <w:tcW w:w="675" w:type="dxa"/>
          </w:tcPr>
          <w:p w:rsidR="006A09F1" w:rsidRDefault="00284C9F" w:rsidP="00284C9F">
            <w:pPr>
              <w:autoSpaceDE w:val="0"/>
              <w:autoSpaceDN w:val="0"/>
              <w:adjustRightInd w:val="0"/>
              <w:rPr>
                <w:rFonts w:cs="RijksoverheidSerif-BoldItalic"/>
                <w:bCs/>
                <w:iCs/>
                <w:szCs w:val="20"/>
              </w:rPr>
            </w:pPr>
            <w:r>
              <w:object w:dxaOrig="225" w:dyaOrig="225">
                <v:shape id="_x0000_i1043" type="#_x0000_t75" style="width:12.75pt;height:13.5pt" o:ole="" o:preferrelative="f" filled="t">
                  <v:imagedata r:id="rId12" o:title=""/>
                  <o:lock v:ext="edit" aspectratio="f"/>
                </v:shape>
                <w:control r:id="rId14" w:name="CheckBox1111" w:shapeid="_x0000_i1043"/>
              </w:object>
            </w:r>
          </w:p>
        </w:tc>
        <w:tc>
          <w:tcPr>
            <w:tcW w:w="8536" w:type="dxa"/>
          </w:tcPr>
          <w:p w:rsidR="006A09F1" w:rsidRDefault="006A09F1" w:rsidP="006A09F1">
            <w:pPr>
              <w:autoSpaceDE w:val="0"/>
              <w:autoSpaceDN w:val="0"/>
              <w:adjustRightInd w:val="0"/>
              <w:rPr>
                <w:rFonts w:cs="RijksoverheidSerif-BoldItalic"/>
                <w:bCs/>
                <w:iCs/>
                <w:szCs w:val="20"/>
              </w:rPr>
            </w:pPr>
            <w:r w:rsidRPr="006A09F1">
              <w:rPr>
                <w:rFonts w:cs="RijksoverheidSerif-BoldItalic"/>
                <w:bCs/>
                <w:iCs/>
                <w:szCs w:val="20"/>
              </w:rPr>
              <w:t>Een Assurance rapport van een auditor die is aangesloten bij NOREA</w:t>
            </w:r>
          </w:p>
        </w:tc>
      </w:tr>
      <w:tr w:rsidR="006A09F1" w:rsidTr="00BC0E55">
        <w:tc>
          <w:tcPr>
            <w:tcW w:w="675" w:type="dxa"/>
          </w:tcPr>
          <w:p w:rsidR="006A09F1" w:rsidRDefault="00284C9F" w:rsidP="00284C9F">
            <w:pPr>
              <w:autoSpaceDE w:val="0"/>
              <w:autoSpaceDN w:val="0"/>
              <w:adjustRightInd w:val="0"/>
              <w:rPr>
                <w:rFonts w:cs="RijksoverheidSerif-BoldItalic"/>
                <w:bCs/>
                <w:iCs/>
                <w:szCs w:val="20"/>
              </w:rPr>
            </w:pPr>
            <w:r>
              <w:object w:dxaOrig="225" w:dyaOrig="225">
                <v:shape id="_x0000_i1045" type="#_x0000_t75" style="width:12.75pt;height:13.5pt" o:ole="" o:preferrelative="f" filled="t">
                  <v:imagedata r:id="rId12" o:title=""/>
                  <o:lock v:ext="edit" aspectratio="f"/>
                </v:shape>
                <w:control r:id="rId15" w:name="CheckBox1112" w:shapeid="_x0000_i1045"/>
              </w:object>
            </w:r>
          </w:p>
        </w:tc>
        <w:tc>
          <w:tcPr>
            <w:tcW w:w="8536" w:type="dxa"/>
          </w:tcPr>
          <w:p w:rsidR="006A09F1" w:rsidRPr="006A09F1" w:rsidRDefault="008C51FB" w:rsidP="00284C9F">
            <w:pPr>
              <w:tabs>
                <w:tab w:val="left" w:pos="397"/>
              </w:tabs>
              <w:spacing w:line="240" w:lineRule="auto"/>
              <w:rPr>
                <w:rFonts w:cs="RijksoverheidSerif-BoldItalic"/>
                <w:bCs/>
                <w:iCs/>
                <w:szCs w:val="20"/>
              </w:rPr>
            </w:pPr>
            <w:hyperlink r:id="rId16" w:history="1">
              <w:r w:rsidR="00284C9F" w:rsidRPr="00284C9F">
                <w:rPr>
                  <w:rFonts w:cstheme="minorBidi"/>
                  <w:color w:val="2581C4"/>
                  <w:u w:val="single"/>
                </w:rPr>
                <w:t>Data Pro Certificaat</w:t>
              </w:r>
            </w:hyperlink>
          </w:p>
        </w:tc>
      </w:tr>
      <w:tr w:rsidR="00284C9F" w:rsidTr="00BC0E55">
        <w:tc>
          <w:tcPr>
            <w:tcW w:w="675" w:type="dxa"/>
          </w:tcPr>
          <w:p w:rsidR="00284C9F" w:rsidRDefault="00284C9F" w:rsidP="00284C9F">
            <w:pPr>
              <w:autoSpaceDE w:val="0"/>
              <w:autoSpaceDN w:val="0"/>
              <w:adjustRightInd w:val="0"/>
              <w:rPr>
                <w:rFonts w:cs="RijksoverheidSerif-BoldItalic"/>
                <w:bCs/>
                <w:iCs/>
                <w:szCs w:val="20"/>
              </w:rPr>
            </w:pPr>
            <w:r>
              <w:object w:dxaOrig="225" w:dyaOrig="225">
                <v:shape id="_x0000_i1047" type="#_x0000_t75" style="width:12.75pt;height:13.5pt" o:ole="" o:preferrelative="f" filled="t">
                  <v:imagedata r:id="rId12" o:title=""/>
                  <o:lock v:ext="edit" aspectratio="f"/>
                </v:shape>
                <w:control r:id="rId17" w:name="CheckBox1113" w:shapeid="_x0000_i1047"/>
              </w:object>
            </w:r>
          </w:p>
        </w:tc>
        <w:tc>
          <w:tcPr>
            <w:tcW w:w="8536" w:type="dxa"/>
          </w:tcPr>
          <w:p w:rsidR="00284C9F" w:rsidRDefault="00284C9F" w:rsidP="00284C9F">
            <w:pPr>
              <w:tabs>
                <w:tab w:val="left" w:pos="397"/>
              </w:tabs>
              <w:spacing w:line="240" w:lineRule="auto"/>
              <w:rPr>
                <w:rFonts w:cstheme="minorBidi"/>
              </w:rPr>
            </w:pPr>
            <w:r w:rsidRPr="00284C9F">
              <w:rPr>
                <w:rFonts w:cstheme="minorBidi"/>
              </w:rPr>
              <w:t>Eigen controles of eigen mededelingen over de beveiligingsmaatregelen zoals hieronder beschreven:</w:t>
            </w:r>
          </w:p>
          <w:p w:rsidR="00284C9F" w:rsidRDefault="00284C9F" w:rsidP="00284C9F">
            <w:pPr>
              <w:tabs>
                <w:tab w:val="left" w:pos="397"/>
              </w:tabs>
              <w:spacing w:line="240" w:lineRule="auto"/>
              <w:rPr>
                <w:rFonts w:cstheme="minorBidi"/>
              </w:rPr>
            </w:pPr>
          </w:p>
          <w:p w:rsidR="00284C9F" w:rsidRPr="00284C9F" w:rsidRDefault="00284C9F" w:rsidP="00284C9F">
            <w:pPr>
              <w:tabs>
                <w:tab w:val="left" w:pos="397"/>
              </w:tabs>
              <w:spacing w:line="240" w:lineRule="auto"/>
              <w:rPr>
                <w:rFonts w:cstheme="minorBidi"/>
              </w:rPr>
            </w:pPr>
          </w:p>
        </w:tc>
      </w:tr>
    </w:tbl>
    <w:p w:rsidR="006A09F1" w:rsidRDefault="006A09F1" w:rsidP="006A09F1">
      <w:pPr>
        <w:autoSpaceDE w:val="0"/>
        <w:autoSpaceDN w:val="0"/>
        <w:adjustRightInd w:val="0"/>
        <w:rPr>
          <w:rFonts w:cs="RijksoverheidSerif-BoldItalic"/>
          <w:bCs/>
          <w:iCs/>
          <w:szCs w:val="20"/>
          <w:lang w:eastAsia="en-US"/>
        </w:rPr>
      </w:pPr>
    </w:p>
    <w:p w:rsidR="006A09F1" w:rsidRPr="006A09F1" w:rsidRDefault="006A09F1" w:rsidP="006A09F1">
      <w:pPr>
        <w:autoSpaceDE w:val="0"/>
        <w:autoSpaceDN w:val="0"/>
        <w:adjustRightInd w:val="0"/>
        <w:rPr>
          <w:rFonts w:cs="RijksoverheidSerif-BoldItalic"/>
          <w:bCs/>
          <w:iCs/>
          <w:szCs w:val="20"/>
          <w:lang w:eastAsia="en-US"/>
        </w:rPr>
      </w:pPr>
    </w:p>
    <w:p w:rsidR="006A09F1" w:rsidRPr="006A09F1" w:rsidRDefault="006A09F1" w:rsidP="006A09F1">
      <w:pPr>
        <w:autoSpaceDE w:val="0"/>
        <w:autoSpaceDN w:val="0"/>
        <w:adjustRightInd w:val="0"/>
        <w:rPr>
          <w:rFonts w:cs="RijksoverheidSerif-BoldItalic"/>
          <w:bCs/>
          <w:iCs/>
          <w:szCs w:val="20"/>
          <w:lang w:eastAsia="en-US"/>
        </w:rPr>
      </w:pPr>
      <w:r w:rsidRPr="006A09F1">
        <w:rPr>
          <w:rFonts w:cs="RijksoverheidSerif-BoldItalic"/>
          <w:bCs/>
          <w:iCs/>
          <w:szCs w:val="20"/>
          <w:lang w:eastAsia="en-US"/>
        </w:rPr>
        <w:t>Uit de certificering/periodieke externe controles/audits of uit de eigen controles/beschrijvingen blijkt of kan afgeleid worden dat de beveiliging passend is bij de verwerking(en) genoemd in bijlage 1.</w:t>
      </w:r>
    </w:p>
    <w:p w:rsidR="006A09F1" w:rsidRPr="006A09F1" w:rsidRDefault="006A09F1" w:rsidP="006A09F1">
      <w:pPr>
        <w:autoSpaceDE w:val="0"/>
        <w:autoSpaceDN w:val="0"/>
        <w:adjustRightInd w:val="0"/>
        <w:rPr>
          <w:rFonts w:cs="RijksoverheidSerif-BoldItalic"/>
          <w:bCs/>
          <w:iCs/>
          <w:szCs w:val="20"/>
          <w:lang w:eastAsia="en-US"/>
        </w:rPr>
      </w:pPr>
    </w:p>
    <w:p w:rsidR="00062F42" w:rsidRDefault="006A09F1" w:rsidP="006A09F1">
      <w:pPr>
        <w:autoSpaceDE w:val="0"/>
        <w:autoSpaceDN w:val="0"/>
        <w:adjustRightInd w:val="0"/>
        <w:rPr>
          <w:rFonts w:cs="RijksoverheidSerif-BoldItalic"/>
          <w:bCs/>
          <w:iCs/>
          <w:szCs w:val="20"/>
          <w:lang w:eastAsia="en-US"/>
        </w:rPr>
      </w:pPr>
      <w:r w:rsidRPr="006A09F1">
        <w:rPr>
          <w:rFonts w:cs="RijksoverheidSerif-BoldItalic"/>
          <w:bCs/>
          <w:iCs/>
          <w:szCs w:val="20"/>
          <w:lang w:eastAsia="en-US"/>
        </w:rPr>
        <w:t>NB: Eventuele wijzigingen in bovenstaande tabellen geven partijen op korte termijn aan elkaar door.</w:t>
      </w:r>
    </w:p>
    <w:p w:rsidR="00AA5DA8" w:rsidRPr="00E737D3" w:rsidRDefault="00AA5DA8">
      <w:pPr>
        <w:tabs>
          <w:tab w:val="clear" w:pos="454"/>
          <w:tab w:val="clear" w:pos="907"/>
          <w:tab w:val="clear" w:pos="1361"/>
        </w:tabs>
        <w:spacing w:line="240" w:lineRule="auto"/>
        <w:rPr>
          <w:rFonts w:cs="RijksoverheidSerif-BoldItalic"/>
          <w:bCs/>
          <w:iCs/>
          <w:vanish/>
          <w:szCs w:val="20"/>
          <w:lang w:eastAsia="en-US"/>
        </w:rPr>
      </w:pPr>
      <w:r w:rsidRPr="00E737D3">
        <w:rPr>
          <w:rFonts w:cs="RijksoverheidSerif-BoldItalic"/>
          <w:bCs/>
          <w:iCs/>
          <w:vanish/>
          <w:szCs w:val="20"/>
          <w:lang w:eastAsia="en-US"/>
        </w:rPr>
        <w:br w:type="page"/>
      </w:r>
    </w:p>
    <w:p w:rsidR="00AA5DA8" w:rsidRPr="00E737D3" w:rsidRDefault="00AA5DA8" w:rsidP="00AA5DA8">
      <w:pPr>
        <w:ind w:hanging="567"/>
        <w:rPr>
          <w:rStyle w:val="Kop1Char"/>
          <w:vanish/>
        </w:rPr>
      </w:pPr>
      <w:r w:rsidRPr="00E737D3">
        <w:rPr>
          <w:b/>
          <w:noProof/>
          <w:vanish/>
          <w:color w:val="2581C4"/>
          <w:sz w:val="28"/>
          <w:szCs w:val="28"/>
        </w:rPr>
        <mc:AlternateContent>
          <mc:Choice Requires="wps">
            <w:drawing>
              <wp:inline distT="0" distB="0" distL="0" distR="0" wp14:anchorId="69127CEB" wp14:editId="054F4048">
                <wp:extent cx="226800" cy="166255"/>
                <wp:effectExtent l="0" t="0" r="1905" b="5715"/>
                <wp:docPr id="6" name="PIJL-OMHOOG 6">
                  <a:hlinkClick xmlns:a="http://schemas.openxmlformats.org/drawingml/2006/main" r:id="rId18" tooltip="Terug naar boven"/>
                </wp:docPr>
                <wp:cNvGraphicFramePr/>
                <a:graphic xmlns:a="http://schemas.openxmlformats.org/drawingml/2006/main">
                  <a:graphicData uri="http://schemas.microsoft.com/office/word/2010/wordprocessingShape">
                    <wps:wsp>
                      <wps:cNvSpPr/>
                      <wps:spPr>
                        <a:xfrm>
                          <a:off x="0" y="0"/>
                          <a:ext cx="226800" cy="166255"/>
                        </a:xfrm>
                        <a:prstGeom prst="upArrow">
                          <a:avLst/>
                        </a:prstGeom>
                        <a:solidFill>
                          <a:srgbClr val="2581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IJL-OMHOOG 6" o:spid="_x0000_s1026" type="#_x0000_t68" href="#Vraag3" title="Terug naar boven" style="width:17.85pt;height:13.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" o:button="t" adj="10800" fillcolor="#2581c4" stroked="f" strokeweight="2pt">
                <v:fill o:detectmouseclick="t"/>
                <w10:anchorlock/>
              </v:shape>
            </w:pict>
          </mc:Fallback>
        </mc:AlternateContent>
      </w:r>
      <w:r w:rsidRPr="00E737D3">
        <w:rPr>
          <w:b/>
          <w:vanish/>
        </w:rPr>
        <w:tab/>
      </w:r>
      <w:r w:rsidRPr="00E737D3">
        <w:rPr>
          <w:rStyle w:val="Kop1Char"/>
          <w:vanish/>
        </w:rPr>
        <w:t>Toelichtingen</w:t>
      </w:r>
    </w:p>
    <w:p w:rsidR="00AA5DA8" w:rsidRPr="00E737D3" w:rsidRDefault="00AA5DA8" w:rsidP="00AA5DA8">
      <w:pPr>
        <w:rPr>
          <w:vanish/>
          <w:lang w:eastAsia="en-US"/>
        </w:rPr>
      </w:pPr>
    </w:p>
    <w:p w:rsidR="00AA5DA8" w:rsidRPr="00E737D3" w:rsidRDefault="00AA5DA8" w:rsidP="00AA5DA8">
      <w:pPr>
        <w:rPr>
          <w:b/>
          <w:vanish/>
        </w:rPr>
      </w:pPr>
      <w:bookmarkStart w:id="2" w:name="Toelichting1"/>
      <w:bookmarkEnd w:id="2"/>
      <w:r w:rsidRPr="00E737D3">
        <w:rPr>
          <w:b/>
          <w:vanish/>
          <w:lang w:eastAsia="en-US"/>
        </w:rPr>
        <w:t xml:space="preserve">Toelichting 1: </w:t>
      </w:r>
      <w:r w:rsidRPr="00E737D3">
        <w:rPr>
          <w:b/>
          <w:vanish/>
        </w:rPr>
        <w:t>Naam verwerking</w:t>
      </w:r>
    </w:p>
    <w:p w:rsidR="00AA5DA8" w:rsidRPr="00E737D3" w:rsidRDefault="00AA5DA8" w:rsidP="00AA5DA8">
      <w:pPr>
        <w:rPr>
          <w:vanish/>
          <w:lang w:eastAsia="en-US"/>
        </w:rPr>
      </w:pPr>
      <w:r w:rsidRPr="00E737D3">
        <w:rPr>
          <w:vanish/>
          <w:lang w:eastAsia="en-US"/>
        </w:rPr>
        <w:t xml:space="preserve">Voor de namen van verwerkingen gaan we uiteindelijk gebruik maken van de benaming in het verwerkingsregister van </w:t>
      </w:r>
      <w:r w:rsidR="008C51FB">
        <w:rPr>
          <w:vanish/>
          <w:lang w:eastAsia="en-US"/>
        </w:rPr>
        <w:t>Opdrachtgever</w:t>
      </w:r>
      <w:r w:rsidRPr="00E737D3">
        <w:rPr>
          <w:vanish/>
          <w:lang w:eastAsia="en-US"/>
        </w:rPr>
        <w:t>. Zo lang dit register nog niet intern beschikbaar is, kun je gebruik maken van het verwerkingsregister van de verwerker, indien beschikbaar, of je kiest zelf een naam van de verwerking. Ter inspiratie hieronder een lijst van veel voorkomende verwerkingen:</w:t>
      </w:r>
    </w:p>
    <w:p w:rsidR="00AA5DA8" w:rsidRPr="00E737D3" w:rsidRDefault="00AA5DA8" w:rsidP="00AA5DA8">
      <w:pPr>
        <w:pStyle w:val="Opsommengetal"/>
        <w:rPr>
          <w:vanish/>
          <w:lang w:eastAsia="en-US"/>
        </w:rPr>
      </w:pPr>
      <w:r w:rsidRPr="00E737D3">
        <w:rPr>
          <w:vanish/>
          <w:lang w:eastAsia="en-US"/>
        </w:rPr>
        <w:t>Hosting bestaande uit activiteiten zoals…</w:t>
      </w:r>
    </w:p>
    <w:p w:rsidR="00AA5DA8" w:rsidRPr="00E737D3" w:rsidRDefault="00AA5DA8" w:rsidP="00AA5DA8">
      <w:pPr>
        <w:pStyle w:val="Opsommengetal"/>
        <w:rPr>
          <w:vanish/>
          <w:lang w:eastAsia="en-US"/>
        </w:rPr>
      </w:pPr>
      <w:r w:rsidRPr="00E737D3">
        <w:rPr>
          <w:vanish/>
          <w:lang w:eastAsia="en-US"/>
        </w:rPr>
        <w:t>Back-ups maken en restoren</w:t>
      </w:r>
    </w:p>
    <w:p w:rsidR="00AA5DA8" w:rsidRPr="00E737D3" w:rsidRDefault="00AA5DA8" w:rsidP="00AA5DA8">
      <w:pPr>
        <w:pStyle w:val="Opsommengetal"/>
        <w:rPr>
          <w:vanish/>
          <w:lang w:eastAsia="en-US"/>
        </w:rPr>
      </w:pPr>
      <w:r w:rsidRPr="00E737D3">
        <w:rPr>
          <w:vanish/>
          <w:lang w:eastAsia="en-US"/>
        </w:rPr>
        <w:t>Applicatiebeheer bestaande uit activiteiten zoals…</w:t>
      </w:r>
    </w:p>
    <w:p w:rsidR="00AA5DA8" w:rsidRPr="00E737D3" w:rsidRDefault="00AA5DA8" w:rsidP="00AA5DA8">
      <w:pPr>
        <w:pStyle w:val="Opsommengetal"/>
        <w:rPr>
          <w:vanish/>
          <w:lang w:eastAsia="en-US"/>
        </w:rPr>
      </w:pPr>
      <w:r w:rsidRPr="00E737D3">
        <w:rPr>
          <w:vanish/>
          <w:lang w:eastAsia="en-US"/>
        </w:rPr>
        <w:t>Technisch beheer bestaande uit activiteiten zoals…</w:t>
      </w:r>
    </w:p>
    <w:p w:rsidR="00AA5DA8" w:rsidRPr="00E737D3" w:rsidRDefault="00AA5DA8" w:rsidP="00AA5DA8">
      <w:pPr>
        <w:pStyle w:val="Opsommengetal"/>
        <w:rPr>
          <w:vanish/>
          <w:lang w:eastAsia="en-US"/>
        </w:rPr>
      </w:pPr>
      <w:r w:rsidRPr="00E737D3">
        <w:rPr>
          <w:vanish/>
          <w:lang w:eastAsia="en-US"/>
        </w:rPr>
        <w:t>Database beheer bestaande uit activiteiten zoals…</w:t>
      </w:r>
    </w:p>
    <w:p w:rsidR="00AA5DA8" w:rsidRPr="00E737D3" w:rsidRDefault="00AA5DA8" w:rsidP="00AA5DA8">
      <w:pPr>
        <w:pStyle w:val="Opsommengetal"/>
        <w:rPr>
          <w:vanish/>
          <w:lang w:eastAsia="en-US"/>
        </w:rPr>
      </w:pPr>
      <w:r w:rsidRPr="00E737D3">
        <w:rPr>
          <w:vanish/>
          <w:lang w:eastAsia="en-US"/>
        </w:rPr>
        <w:t>Helpdesk bestaande uit activiteiten zoals…</w:t>
      </w:r>
    </w:p>
    <w:p w:rsidR="00AA5DA8" w:rsidRPr="00E737D3" w:rsidRDefault="00AA5DA8" w:rsidP="00AA5DA8">
      <w:pPr>
        <w:pStyle w:val="Opsommengetal"/>
        <w:rPr>
          <w:vanish/>
          <w:lang w:eastAsia="en-US"/>
        </w:rPr>
      </w:pPr>
      <w:r w:rsidRPr="00E737D3">
        <w:rPr>
          <w:vanish/>
          <w:lang w:eastAsia="en-US"/>
        </w:rPr>
        <w:t>Communicatievoorziening (zoals berichtenverkeer)</w:t>
      </w:r>
    </w:p>
    <w:p w:rsidR="00AA5DA8" w:rsidRPr="00E737D3" w:rsidRDefault="00AA5DA8" w:rsidP="00AA5DA8">
      <w:pPr>
        <w:pStyle w:val="Opsommengetal"/>
        <w:rPr>
          <w:vanish/>
          <w:lang w:eastAsia="en-US"/>
        </w:rPr>
      </w:pPr>
      <w:r w:rsidRPr="00E737D3">
        <w:rPr>
          <w:vanish/>
          <w:lang w:eastAsia="en-US"/>
        </w:rPr>
        <w:t>Archiefbeheer</w:t>
      </w:r>
    </w:p>
    <w:p w:rsidR="00AA5DA8" w:rsidRPr="00E737D3" w:rsidRDefault="00AA5DA8" w:rsidP="00AA5DA8">
      <w:pPr>
        <w:pStyle w:val="Opsommengetal"/>
        <w:rPr>
          <w:vanish/>
          <w:lang w:eastAsia="en-US"/>
        </w:rPr>
      </w:pPr>
      <w:r w:rsidRPr="00E737D3">
        <w:rPr>
          <w:vanish/>
          <w:lang w:eastAsia="en-US"/>
        </w:rPr>
        <w:t>Vernietiging van gegevensdragers</w:t>
      </w:r>
    </w:p>
    <w:p w:rsidR="00AA5DA8" w:rsidRPr="00E737D3" w:rsidRDefault="00AA5DA8" w:rsidP="00AA5DA8">
      <w:pPr>
        <w:pStyle w:val="Opsommengetal"/>
        <w:rPr>
          <w:vanish/>
          <w:lang w:eastAsia="en-US"/>
        </w:rPr>
      </w:pPr>
      <w:r w:rsidRPr="00E737D3">
        <w:rPr>
          <w:vanish/>
          <w:lang w:eastAsia="en-US"/>
        </w:rPr>
        <w:t>Printing, scanning, kopieren (lease van Multifunctionals)</w:t>
      </w:r>
    </w:p>
    <w:p w:rsidR="00AA5DA8" w:rsidRPr="00E737D3" w:rsidRDefault="00AA5DA8" w:rsidP="00AA5DA8">
      <w:pPr>
        <w:pStyle w:val="Opsommengetal"/>
        <w:rPr>
          <w:vanish/>
          <w:lang w:eastAsia="en-US"/>
        </w:rPr>
      </w:pPr>
      <w:r w:rsidRPr="00E737D3">
        <w:rPr>
          <w:vanish/>
          <w:lang w:eastAsia="en-US"/>
        </w:rPr>
        <w:t xml:space="preserve">Inhoudelijke werkzaamheden die namens </w:t>
      </w:r>
      <w:r w:rsidR="008C51FB">
        <w:rPr>
          <w:vanish/>
          <w:lang w:eastAsia="en-US"/>
        </w:rPr>
        <w:t>Opdrachtgever</w:t>
      </w:r>
      <w:r w:rsidRPr="00E737D3">
        <w:rPr>
          <w:vanish/>
          <w:lang w:eastAsia="en-US"/>
        </w:rPr>
        <w:t xml:space="preserve"> worden uitgevoerd zoals:</w:t>
      </w:r>
    </w:p>
    <w:p w:rsidR="00AA5DA8" w:rsidRPr="00E737D3" w:rsidRDefault="00AA5DA8" w:rsidP="00AA5DA8">
      <w:pPr>
        <w:rPr>
          <w:vanish/>
          <w:lang w:eastAsia="en-US"/>
        </w:rPr>
      </w:pPr>
      <w:r w:rsidRPr="00E737D3">
        <w:rPr>
          <w:vanish/>
          <w:lang w:eastAsia="en-US"/>
        </w:rPr>
        <w:tab/>
        <w:t>- Voeren salarisadministratie</w:t>
      </w:r>
    </w:p>
    <w:p w:rsidR="00AA5DA8" w:rsidRPr="00E737D3" w:rsidRDefault="00AA5DA8" w:rsidP="00AA5DA8">
      <w:pPr>
        <w:rPr>
          <w:vanish/>
          <w:lang w:eastAsia="en-US"/>
        </w:rPr>
      </w:pPr>
      <w:r w:rsidRPr="00E737D3">
        <w:rPr>
          <w:vanish/>
          <w:lang w:eastAsia="en-US"/>
        </w:rPr>
        <w:tab/>
        <w:t>- Bijvoorbeeld: uitvoeren bepaalde taken uit de Jeugdwet, WMO, Participatiewet</w:t>
      </w:r>
      <w:r w:rsidR="00383CE1">
        <w:rPr>
          <w:vanish/>
          <w:lang w:eastAsia="en-US"/>
        </w:rPr>
        <w:t>.</w:t>
      </w:r>
    </w:p>
    <w:p w:rsidR="00AA5DA8" w:rsidRPr="00E737D3" w:rsidRDefault="00AA5DA8" w:rsidP="00AA5DA8">
      <w:pPr>
        <w:rPr>
          <w:vanish/>
          <w:lang w:eastAsia="en-US"/>
        </w:rPr>
      </w:pPr>
    </w:p>
    <w:p w:rsidR="00AA5DA8" w:rsidRPr="00E737D3" w:rsidRDefault="00AA5DA8" w:rsidP="00AA5DA8">
      <w:pPr>
        <w:rPr>
          <w:b/>
          <w:vanish/>
          <w:lang w:eastAsia="en-US"/>
        </w:rPr>
      </w:pPr>
      <w:bookmarkStart w:id="3" w:name="Toelichting2"/>
      <w:bookmarkEnd w:id="3"/>
      <w:r w:rsidRPr="00E737D3">
        <w:rPr>
          <w:b/>
          <w:vanish/>
          <w:lang w:eastAsia="en-US"/>
        </w:rPr>
        <w:t xml:space="preserve">Toelichting 2: </w:t>
      </w:r>
      <w:r w:rsidRPr="00E737D3">
        <w:rPr>
          <w:b/>
          <w:vanish/>
        </w:rPr>
        <w:t>Verwerkingsdoeleinden</w:t>
      </w:r>
    </w:p>
    <w:p w:rsidR="00AA5DA8" w:rsidRPr="00E737D3" w:rsidRDefault="00AA5DA8" w:rsidP="00AA5DA8">
      <w:pPr>
        <w:rPr>
          <w:vanish/>
          <w:lang w:eastAsia="en-US"/>
        </w:rPr>
      </w:pPr>
      <w:r w:rsidRPr="00E737D3">
        <w:rPr>
          <w:vanish/>
          <w:lang w:eastAsia="en-US"/>
        </w:rPr>
        <w:t xml:space="preserve">Voor de verwerkingsdoeleinden gaan we uiteindelijk gebruik maken van de benaming in het verwerkingsregister van </w:t>
      </w:r>
      <w:r w:rsidR="008C51FB">
        <w:rPr>
          <w:vanish/>
          <w:lang w:eastAsia="en-US"/>
        </w:rPr>
        <w:t>Opdrachtgever</w:t>
      </w:r>
      <w:r w:rsidRPr="00E737D3">
        <w:rPr>
          <w:vanish/>
          <w:lang w:eastAsia="en-US"/>
        </w:rPr>
        <w:t>. Zo lang dit register nog niet intern beschikbaar is,  beschrijf je zelf wat het doel is van deze gegevensverwerking. Waarom wordt deze uitgevoerd?</w:t>
      </w:r>
    </w:p>
    <w:p w:rsidR="00AA5DA8" w:rsidRPr="00E737D3" w:rsidRDefault="00AA5DA8" w:rsidP="00AA5DA8">
      <w:pPr>
        <w:rPr>
          <w:vanish/>
          <w:lang w:eastAsia="en-US"/>
        </w:rPr>
      </w:pPr>
    </w:p>
    <w:p w:rsidR="00AA5DA8" w:rsidRPr="00E737D3" w:rsidRDefault="00AA5DA8" w:rsidP="00AA5DA8">
      <w:pPr>
        <w:rPr>
          <w:b/>
          <w:vanish/>
        </w:rPr>
      </w:pPr>
      <w:bookmarkStart w:id="4" w:name="Toelichting3"/>
      <w:bookmarkEnd w:id="4"/>
      <w:r w:rsidRPr="00E737D3">
        <w:rPr>
          <w:b/>
          <w:vanish/>
          <w:lang w:eastAsia="en-US"/>
        </w:rPr>
        <w:t xml:space="preserve">Toelichting 3: </w:t>
      </w:r>
      <w:r w:rsidRPr="00E737D3">
        <w:rPr>
          <w:b/>
          <w:vanish/>
        </w:rPr>
        <w:t>Categorieën van betrokkenen</w:t>
      </w:r>
    </w:p>
    <w:p w:rsidR="00AA5DA8" w:rsidRPr="00E737D3" w:rsidRDefault="00536558" w:rsidP="00383CE1">
      <w:pPr>
        <w:rPr>
          <w:vanish/>
          <w:lang w:eastAsia="en-US"/>
        </w:rPr>
      </w:pPr>
      <w:r>
        <w:rPr>
          <w:vanish/>
          <w:lang w:eastAsia="en-US"/>
        </w:rPr>
        <w:t xml:space="preserve">Categorieën van betrokkenen zijn de personen van wie de persoonsgegevens worden verwerkt (in geval van </w:t>
      </w:r>
      <w:r w:rsidR="008C51FB">
        <w:rPr>
          <w:vanish/>
          <w:lang w:eastAsia="en-US"/>
        </w:rPr>
        <w:t>Opdrachtgever</w:t>
      </w:r>
      <w:r>
        <w:rPr>
          <w:vanish/>
          <w:lang w:eastAsia="en-US"/>
        </w:rPr>
        <w:t xml:space="preserve"> meestal </w:t>
      </w:r>
      <w:r w:rsidR="00383CE1">
        <w:rPr>
          <w:vanish/>
          <w:lang w:eastAsia="en-US"/>
        </w:rPr>
        <w:t xml:space="preserve">personeelsleden en </w:t>
      </w:r>
      <w:r w:rsidR="00383CE1" w:rsidRPr="00383CE1">
        <w:rPr>
          <w:vanish/>
          <w:lang w:eastAsia="en-US"/>
        </w:rPr>
        <w:t>burgers</w:t>
      </w:r>
      <w:r>
        <w:rPr>
          <w:vanish/>
          <w:lang w:eastAsia="en-US"/>
        </w:rPr>
        <w:t xml:space="preserve">). </w:t>
      </w:r>
      <w:r>
        <w:rPr>
          <w:vanish/>
          <w:lang w:eastAsia="en-US"/>
        </w:rPr>
        <w:br/>
        <w:t xml:space="preserve">Als </w:t>
      </w:r>
      <w:r w:rsidR="00AA5DA8" w:rsidRPr="00E737D3">
        <w:rPr>
          <w:vanish/>
          <w:lang w:eastAsia="en-US"/>
        </w:rPr>
        <w:t xml:space="preserve">er sprake </w:t>
      </w:r>
      <w:r>
        <w:rPr>
          <w:vanish/>
          <w:lang w:eastAsia="en-US"/>
        </w:rPr>
        <w:t xml:space="preserve">is </w:t>
      </w:r>
      <w:r w:rsidR="00AA5DA8" w:rsidRPr="00E737D3">
        <w:rPr>
          <w:vanish/>
          <w:lang w:eastAsia="en-US"/>
        </w:rPr>
        <w:t>van de verwerking van gegevens over betrokkenen die deel uit maken van kwetsbare groepen</w:t>
      </w:r>
      <w:r w:rsidR="00383CE1">
        <w:rPr>
          <w:vanish/>
          <w:lang w:eastAsia="en-US"/>
        </w:rPr>
        <w:t>, moet dit specifiek worden vermeld,</w:t>
      </w:r>
      <w:r w:rsidR="00AA5DA8" w:rsidRPr="00E737D3">
        <w:rPr>
          <w:vanish/>
          <w:lang w:eastAsia="en-US"/>
        </w:rPr>
        <w:t xml:space="preserve"> zoals:</w:t>
      </w:r>
    </w:p>
    <w:p w:rsidR="00AA5DA8" w:rsidRPr="00E737D3" w:rsidRDefault="00AA5DA8" w:rsidP="00AA5DA8">
      <w:pPr>
        <w:pStyle w:val="Opsommengetal"/>
        <w:rPr>
          <w:vanish/>
          <w:lang w:eastAsia="en-US"/>
        </w:rPr>
      </w:pPr>
      <w:r w:rsidRPr="00E737D3">
        <w:rPr>
          <w:vanish/>
          <w:lang w:eastAsia="en-US"/>
        </w:rPr>
        <w:t>minderjarigen;</w:t>
      </w:r>
    </w:p>
    <w:p w:rsidR="00AA5DA8" w:rsidRPr="00E737D3" w:rsidRDefault="00AA5DA8" w:rsidP="00AA5DA8">
      <w:pPr>
        <w:pStyle w:val="Opsommengetal"/>
        <w:rPr>
          <w:vanish/>
          <w:lang w:eastAsia="en-US"/>
        </w:rPr>
      </w:pPr>
      <w:r w:rsidRPr="00E737D3">
        <w:rPr>
          <w:vanish/>
          <w:lang w:eastAsia="en-US"/>
        </w:rPr>
        <w:t>mensen die te maken hebben met stalking;</w:t>
      </w:r>
    </w:p>
    <w:p w:rsidR="00383CE1" w:rsidRDefault="00AA5DA8" w:rsidP="00AA5DA8">
      <w:pPr>
        <w:pStyle w:val="Opsommengetal"/>
        <w:rPr>
          <w:vanish/>
          <w:lang w:eastAsia="en-US"/>
        </w:rPr>
      </w:pPr>
      <w:r w:rsidRPr="00E737D3">
        <w:rPr>
          <w:vanish/>
          <w:lang w:eastAsia="en-US"/>
        </w:rPr>
        <w:t>die in een blijf-van-mijn-lijfhuis verblijven</w:t>
      </w:r>
      <w:r w:rsidR="00383CE1">
        <w:rPr>
          <w:vanish/>
          <w:lang w:eastAsia="en-US"/>
        </w:rPr>
        <w:t>;</w:t>
      </w:r>
    </w:p>
    <w:p w:rsidR="00AA5DA8" w:rsidRPr="00E737D3" w:rsidRDefault="00383CE1" w:rsidP="00AA5DA8">
      <w:pPr>
        <w:pStyle w:val="Opsommengetal"/>
        <w:rPr>
          <w:vanish/>
          <w:lang w:eastAsia="en-US"/>
        </w:rPr>
      </w:pPr>
      <w:r w:rsidRPr="00E737D3">
        <w:rPr>
          <w:vanish/>
          <w:lang w:eastAsia="en-US"/>
        </w:rPr>
        <w:t>mensen met een verstandelijke handicap</w:t>
      </w:r>
      <w:r w:rsidR="00AA5DA8" w:rsidRPr="00E737D3">
        <w:rPr>
          <w:vanish/>
          <w:lang w:eastAsia="en-US"/>
        </w:rPr>
        <w:t>.</w:t>
      </w:r>
    </w:p>
    <w:p w:rsidR="00AA5DA8" w:rsidRPr="00E737D3" w:rsidRDefault="00AA5DA8" w:rsidP="00AA5DA8">
      <w:pPr>
        <w:pStyle w:val="Opsommengetal"/>
        <w:numPr>
          <w:ilvl w:val="0"/>
          <w:numId w:val="0"/>
        </w:numPr>
        <w:rPr>
          <w:vanish/>
          <w:lang w:eastAsia="en-US"/>
        </w:rPr>
      </w:pPr>
    </w:p>
    <w:p w:rsidR="00AA5DA8" w:rsidRPr="00E737D3" w:rsidRDefault="00AA5DA8" w:rsidP="00AA5DA8">
      <w:pPr>
        <w:pStyle w:val="Opsommengetal"/>
        <w:numPr>
          <w:ilvl w:val="0"/>
          <w:numId w:val="0"/>
        </w:numPr>
        <w:rPr>
          <w:b/>
          <w:vanish/>
          <w:lang w:eastAsia="en-US"/>
        </w:rPr>
      </w:pPr>
      <w:bookmarkStart w:id="5" w:name="Toelichting4"/>
      <w:bookmarkEnd w:id="5"/>
      <w:r w:rsidRPr="00E737D3">
        <w:rPr>
          <w:b/>
          <w:vanish/>
          <w:lang w:eastAsia="en-US"/>
        </w:rPr>
        <w:t xml:space="preserve">Toelichting 4: </w:t>
      </w:r>
      <w:r w:rsidRPr="00E737D3">
        <w:rPr>
          <w:b/>
          <w:vanish/>
        </w:rPr>
        <w:t>(Bijzondere) Persoonsgegevens</w:t>
      </w:r>
    </w:p>
    <w:p w:rsidR="00AA5DA8" w:rsidRPr="00E737D3" w:rsidRDefault="00AA5DA8" w:rsidP="00AA5DA8">
      <w:pPr>
        <w:pStyle w:val="Opsommengetal"/>
        <w:numPr>
          <w:ilvl w:val="0"/>
          <w:numId w:val="0"/>
        </w:numPr>
        <w:rPr>
          <w:vanish/>
          <w:lang w:eastAsia="en-US"/>
        </w:rPr>
      </w:pPr>
      <w:r w:rsidRPr="00E737D3">
        <w:rPr>
          <w:vanish/>
          <w:lang w:eastAsia="en-US"/>
        </w:rPr>
        <w:t>Is er bij de verwerkte gegevens sprake van persoonsgegevens van gevoelige aard:</w:t>
      </w:r>
    </w:p>
    <w:p w:rsidR="00AA5DA8" w:rsidRPr="00E737D3" w:rsidRDefault="00AA5DA8" w:rsidP="00AA5DA8">
      <w:pPr>
        <w:pStyle w:val="Opsommengetal"/>
        <w:rPr>
          <w:vanish/>
          <w:lang w:eastAsia="en-US"/>
        </w:rPr>
      </w:pPr>
      <w:r w:rsidRPr="00E737D3">
        <w:rPr>
          <w:vanish/>
          <w:lang w:eastAsia="en-US"/>
        </w:rPr>
        <w:t>Bijzondere persoonsgegevens zoals bedoeld in artikel 9 AVG. Het gaat hierbij om persoonsgegevens waaruit ras of etnische afkomst, politieke opvattingen, religieuze of levensbeschouwelijke overtuigingen, of het lidmaatschap van een vakbond blijken, en verwerking van genetische gegevens, biometrische gegevens met het oog op de unieke identificatie van een persoon, of gegevens over gezondheid, of gegevens met betrekking tot iemands seksueel gedrag of seksuele gerichthe</w:t>
      </w:r>
      <w:r w:rsidR="00383CE1">
        <w:rPr>
          <w:vanish/>
          <w:lang w:eastAsia="en-US"/>
        </w:rPr>
        <w:t>id. Het Burgerservicenummer (BSN</w:t>
      </w:r>
      <w:r w:rsidRPr="00E737D3">
        <w:rPr>
          <w:vanish/>
          <w:lang w:eastAsia="en-US"/>
        </w:rPr>
        <w:t>) zal in de context van haar gebruik (bijvoorbeeld in de zorg) ook vaak een bijzonder persoonsgeg</w:t>
      </w:r>
      <w:bookmarkStart w:id="6" w:name="_GoBack"/>
      <w:bookmarkEnd w:id="6"/>
      <w:r w:rsidRPr="00E737D3">
        <w:rPr>
          <w:vanish/>
          <w:lang w:eastAsia="en-US"/>
        </w:rPr>
        <w:t>even zijn.</w:t>
      </w:r>
    </w:p>
    <w:p w:rsidR="00AA5DA8" w:rsidRPr="00E737D3" w:rsidRDefault="00AA5DA8" w:rsidP="00AA5DA8">
      <w:pPr>
        <w:pStyle w:val="Opsommengetal"/>
        <w:rPr>
          <w:vanish/>
          <w:lang w:eastAsia="en-US"/>
        </w:rPr>
      </w:pPr>
      <w:r w:rsidRPr="00E737D3">
        <w:rPr>
          <w:vanish/>
          <w:lang w:eastAsia="en-US"/>
        </w:rPr>
        <w:t>Persoonsgegevens betreffende strafrechtelijke veroordelingen en strafbare feiten of daarmee verband houdende veiligheidsmaatregelen zoals bedoeld in artikel 10 AVG.</w:t>
      </w:r>
    </w:p>
    <w:p w:rsidR="00AA5DA8" w:rsidRPr="00E737D3" w:rsidRDefault="00AA5DA8" w:rsidP="00AA5DA8">
      <w:pPr>
        <w:pStyle w:val="Opsommengetal"/>
        <w:rPr>
          <w:vanish/>
          <w:lang w:eastAsia="en-US"/>
        </w:rPr>
      </w:pPr>
      <w:r w:rsidRPr="00E737D3">
        <w:rPr>
          <w:vanish/>
          <w:lang w:eastAsia="en-US"/>
        </w:rPr>
        <w:t>Gegevens over de financiële of economische situatie van de betrokkene. Hieronder vallen bijvoorbeeld gegevens over (problematische) schulden, salaris- en betalingsgegevens.</w:t>
      </w:r>
    </w:p>
    <w:p w:rsidR="00AA5DA8" w:rsidRPr="00E737D3" w:rsidRDefault="00AA5DA8" w:rsidP="00AA5DA8">
      <w:pPr>
        <w:pStyle w:val="Opsommengetal"/>
        <w:rPr>
          <w:vanish/>
          <w:lang w:eastAsia="en-US"/>
        </w:rPr>
      </w:pPr>
      <w:r w:rsidRPr="00E737D3">
        <w:rPr>
          <w:vanish/>
          <w:lang w:eastAsia="en-US"/>
        </w:rPr>
        <w:t>(Andere) gegevens die kunnen leiden tot stigmatisering of uitsluiting van de betrokkene. Hieronder vallen bijvoorbeeld gegevens over gokverslaving, prestaties op school of werk of relatieproblemen.</w:t>
      </w:r>
    </w:p>
    <w:p w:rsidR="00AA5DA8" w:rsidRPr="00E737D3" w:rsidRDefault="00AA5DA8" w:rsidP="00AA5DA8">
      <w:pPr>
        <w:pStyle w:val="Opsommengetal"/>
        <w:rPr>
          <w:vanish/>
          <w:lang w:eastAsia="en-US"/>
        </w:rPr>
      </w:pPr>
      <w:r w:rsidRPr="00E737D3">
        <w:rPr>
          <w:vanish/>
          <w:lang w:eastAsia="en-US"/>
        </w:rPr>
        <w:t>Gebruikersnamen, wachtwoorden en andere inloggegevens. De mogelijke gevolgen voor betrokkenen hangen af van de verwerkingen en van de persoonsgegevens waar de inloggegevens toegang toe geven. Bij de afweging moet worden betrokken dat veel mensen wachtwoorden hergebruiken voor verschillende verwerkingen.</w:t>
      </w:r>
    </w:p>
    <w:p w:rsidR="00AA5DA8" w:rsidRPr="00E737D3" w:rsidRDefault="00AA5DA8" w:rsidP="00AA5DA8">
      <w:pPr>
        <w:pStyle w:val="Opsommengetal"/>
        <w:rPr>
          <w:vanish/>
          <w:lang w:eastAsia="en-US"/>
        </w:rPr>
      </w:pPr>
      <w:r w:rsidRPr="00E737D3">
        <w:rPr>
          <w:vanish/>
          <w:lang w:eastAsia="en-US"/>
        </w:rPr>
        <w:t>Gegevens die kunnen worden misbruikt voor (identiteits-) fraude. Het gaat hierbij onder meer om biometrische gegevens, kopieën van identiteitsbewijzen en om het BSN.</w:t>
      </w:r>
    </w:p>
    <w:p w:rsidR="00AA5DA8" w:rsidRPr="00E737D3" w:rsidRDefault="00AA5DA8" w:rsidP="00AA5DA8">
      <w:pPr>
        <w:pStyle w:val="Opsommengetal"/>
        <w:numPr>
          <w:ilvl w:val="0"/>
          <w:numId w:val="0"/>
        </w:numPr>
        <w:ind w:left="454" w:hanging="454"/>
        <w:rPr>
          <w:vanish/>
          <w:lang w:eastAsia="en-US"/>
        </w:rPr>
      </w:pPr>
    </w:p>
    <w:p w:rsidR="00AA5DA8" w:rsidRPr="00E737D3" w:rsidRDefault="00AA5DA8" w:rsidP="00AA5DA8">
      <w:pPr>
        <w:pStyle w:val="Opsommengetal"/>
        <w:numPr>
          <w:ilvl w:val="0"/>
          <w:numId w:val="0"/>
        </w:numPr>
        <w:ind w:left="454" w:hanging="454"/>
        <w:rPr>
          <w:b/>
          <w:vanish/>
          <w:lang w:eastAsia="en-US"/>
        </w:rPr>
      </w:pPr>
      <w:bookmarkStart w:id="7" w:name="Toelichting5"/>
      <w:bookmarkEnd w:id="7"/>
      <w:r w:rsidRPr="00E737D3">
        <w:rPr>
          <w:b/>
          <w:vanish/>
          <w:lang w:eastAsia="en-US"/>
        </w:rPr>
        <w:t>Toelichting bij 5: Doorgifte naar derde landen</w:t>
      </w:r>
    </w:p>
    <w:p w:rsidR="00AA5DA8" w:rsidRPr="00E737D3" w:rsidRDefault="00AA5DA8" w:rsidP="00AA5DA8">
      <w:pPr>
        <w:autoSpaceDE w:val="0"/>
        <w:autoSpaceDN w:val="0"/>
        <w:adjustRightInd w:val="0"/>
        <w:rPr>
          <w:rFonts w:cs="RijksoverheidSerif-BoldItalic"/>
          <w:bCs/>
          <w:iCs/>
          <w:vanish/>
          <w:szCs w:val="20"/>
          <w:lang w:eastAsia="en-US"/>
        </w:rPr>
      </w:pPr>
      <w:r w:rsidRPr="00E737D3">
        <w:rPr>
          <w:vanish/>
          <w:lang w:eastAsia="en-US"/>
        </w:rPr>
        <w:t>verwerking door (sub)verwerkers wordt beperkt tot de Europese Economische Ruimte EER, alleen bij zwaarwegende redenen en na overleg met de Functionaris Gegevensbescherming kan doorgifte naar derde landen plaatsvinden</w:t>
      </w:r>
      <w:r w:rsidR="00383CE1">
        <w:rPr>
          <w:vanish/>
          <w:lang w:eastAsia="en-US"/>
        </w:rPr>
        <w:t>.</w:t>
      </w:r>
    </w:p>
    <w:sectPr w:rsidR="00AA5DA8" w:rsidRPr="00E737D3" w:rsidSect="00D83025">
      <w:footerReference w:type="default" r:id="rId19"/>
      <w:headerReference w:type="first" r:id="rId20"/>
      <w:footerReference w:type="first" r:id="rId21"/>
      <w:pgSz w:w="11906" w:h="16838" w:code="9"/>
      <w:pgMar w:top="1134" w:right="1134" w:bottom="1134" w:left="1701" w:header="1418" w:footer="709" w:gutter="0"/>
      <w:paperSrc w:first="7" w:other="7"/>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B3A" w:rsidRDefault="00BD6B3A">
      <w:r>
        <w:separator/>
      </w:r>
    </w:p>
  </w:endnote>
  <w:endnote w:type="continuationSeparator" w:id="0">
    <w:p w:rsidR="00BD6B3A" w:rsidRDefault="00BD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ijksoverheidSerif-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226"/>
      <w:docPartObj>
        <w:docPartGallery w:val="Page Numbers (Bottom of Page)"/>
        <w:docPartUnique/>
      </w:docPartObj>
    </w:sdtPr>
    <w:sdtEndPr/>
    <w:sdtContent>
      <w:sdt>
        <w:sdtPr>
          <w:id w:val="1195657880"/>
          <w:docPartObj>
            <w:docPartGallery w:val="Page Numbers (Top of Page)"/>
            <w:docPartUnique/>
          </w:docPartObj>
        </w:sdtPr>
        <w:sdtEndPr/>
        <w:sdtContent>
          <w:p w:rsidR="00AA5DA8" w:rsidRPr="00D83025" w:rsidRDefault="00AA5DA8" w:rsidP="00D83025">
            <w:pPr>
              <w:pStyle w:val="Voettekst"/>
            </w:pPr>
            <w:r w:rsidRPr="005E1234">
              <w:rPr>
                <w:szCs w:val="16"/>
                <w:lang w:eastAsia="en-US"/>
              </w:rPr>
              <w:t xml:space="preserve">Modelversie </w:t>
            </w:r>
            <w:r>
              <w:rPr>
                <w:szCs w:val="16"/>
                <w:lang w:eastAsia="en-US"/>
              </w:rPr>
              <w:t>29082018</w:t>
            </w:r>
            <w:r>
              <w:rPr>
                <w:szCs w:val="16"/>
                <w:lang w:eastAsia="en-US"/>
              </w:rPr>
              <w:ptab w:relativeTo="margin" w:alignment="right" w:leader="none"/>
            </w:r>
            <w:r w:rsidRPr="00D83025">
              <w:t xml:space="preserve">Pagina </w:t>
            </w:r>
            <w:r w:rsidRPr="00D83025">
              <w:rPr>
                <w:bCs/>
                <w:sz w:val="24"/>
                <w:szCs w:val="24"/>
              </w:rPr>
              <w:fldChar w:fldCharType="begin"/>
            </w:r>
            <w:r w:rsidRPr="00D83025">
              <w:rPr>
                <w:bCs/>
              </w:rPr>
              <w:instrText>PAGE</w:instrText>
            </w:r>
            <w:r w:rsidRPr="00D83025">
              <w:rPr>
                <w:bCs/>
                <w:sz w:val="24"/>
                <w:szCs w:val="24"/>
              </w:rPr>
              <w:fldChar w:fldCharType="separate"/>
            </w:r>
            <w:r w:rsidR="008C51FB">
              <w:rPr>
                <w:bCs/>
                <w:noProof/>
              </w:rPr>
              <w:t>2</w:t>
            </w:r>
            <w:r w:rsidRPr="00D83025">
              <w:rPr>
                <w:bCs/>
                <w:sz w:val="24"/>
                <w:szCs w:val="24"/>
              </w:rPr>
              <w:fldChar w:fldCharType="end"/>
            </w:r>
            <w:r w:rsidRPr="00D83025">
              <w:t xml:space="preserve"> van </w:t>
            </w:r>
            <w:r w:rsidRPr="00D83025">
              <w:rPr>
                <w:bCs/>
                <w:sz w:val="24"/>
                <w:szCs w:val="24"/>
              </w:rPr>
              <w:fldChar w:fldCharType="begin"/>
            </w:r>
            <w:r w:rsidRPr="00D83025">
              <w:rPr>
                <w:bCs/>
              </w:rPr>
              <w:instrText>NUMPAGES</w:instrText>
            </w:r>
            <w:r w:rsidRPr="00D83025">
              <w:rPr>
                <w:bCs/>
                <w:sz w:val="24"/>
                <w:szCs w:val="24"/>
              </w:rPr>
              <w:fldChar w:fldCharType="separate"/>
            </w:r>
            <w:r w:rsidR="008C51FB">
              <w:rPr>
                <w:bCs/>
                <w:noProof/>
              </w:rPr>
              <w:t>7</w:t>
            </w:r>
            <w:r w:rsidRPr="00D83025">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413202"/>
      <w:docPartObj>
        <w:docPartGallery w:val="Page Numbers (Bottom of Page)"/>
        <w:docPartUnique/>
      </w:docPartObj>
    </w:sdtPr>
    <w:sdtEndPr/>
    <w:sdtContent>
      <w:sdt>
        <w:sdtPr>
          <w:id w:val="860082579"/>
          <w:docPartObj>
            <w:docPartGallery w:val="Page Numbers (Top of Page)"/>
            <w:docPartUnique/>
          </w:docPartObj>
        </w:sdtPr>
        <w:sdtEndPr/>
        <w:sdtContent>
          <w:p w:rsidR="00AA5DA8" w:rsidRPr="00D83025" w:rsidRDefault="00AA5DA8" w:rsidP="00D83025">
            <w:pPr>
              <w:pStyle w:val="Voettekst"/>
            </w:pPr>
            <w:r w:rsidRPr="005E1234">
              <w:rPr>
                <w:szCs w:val="16"/>
                <w:lang w:eastAsia="en-US"/>
              </w:rPr>
              <w:t xml:space="preserve">Modelversie </w:t>
            </w:r>
            <w:r>
              <w:rPr>
                <w:szCs w:val="16"/>
                <w:lang w:eastAsia="en-US"/>
              </w:rPr>
              <w:t>31072018</w:t>
            </w:r>
            <w:r>
              <w:rPr>
                <w:szCs w:val="16"/>
                <w:lang w:eastAsia="en-US"/>
              </w:rPr>
              <w:ptab w:relativeTo="margin" w:alignment="right" w:leader="none"/>
            </w:r>
            <w:r w:rsidRPr="00D83025">
              <w:t xml:space="preserve">Pagina </w:t>
            </w:r>
            <w:r w:rsidRPr="00D83025">
              <w:rPr>
                <w:bCs/>
                <w:sz w:val="24"/>
                <w:szCs w:val="24"/>
              </w:rPr>
              <w:fldChar w:fldCharType="begin"/>
            </w:r>
            <w:r w:rsidRPr="00D83025">
              <w:rPr>
                <w:bCs/>
              </w:rPr>
              <w:instrText>PAGE</w:instrText>
            </w:r>
            <w:r w:rsidRPr="00D83025">
              <w:rPr>
                <w:bCs/>
                <w:sz w:val="24"/>
                <w:szCs w:val="24"/>
              </w:rPr>
              <w:fldChar w:fldCharType="separate"/>
            </w:r>
            <w:r w:rsidR="008C51FB">
              <w:rPr>
                <w:bCs/>
                <w:noProof/>
              </w:rPr>
              <w:t>1</w:t>
            </w:r>
            <w:r w:rsidRPr="00D83025">
              <w:rPr>
                <w:bCs/>
                <w:sz w:val="24"/>
                <w:szCs w:val="24"/>
              </w:rPr>
              <w:fldChar w:fldCharType="end"/>
            </w:r>
            <w:r w:rsidRPr="00D83025">
              <w:t xml:space="preserve"> van </w:t>
            </w:r>
            <w:r w:rsidRPr="00D83025">
              <w:rPr>
                <w:bCs/>
                <w:sz w:val="24"/>
                <w:szCs w:val="24"/>
              </w:rPr>
              <w:fldChar w:fldCharType="begin"/>
            </w:r>
            <w:r w:rsidRPr="00D83025">
              <w:rPr>
                <w:bCs/>
              </w:rPr>
              <w:instrText>NUMPAGES</w:instrText>
            </w:r>
            <w:r w:rsidRPr="00D83025">
              <w:rPr>
                <w:bCs/>
                <w:sz w:val="24"/>
                <w:szCs w:val="24"/>
              </w:rPr>
              <w:fldChar w:fldCharType="separate"/>
            </w:r>
            <w:r w:rsidR="008C51FB">
              <w:rPr>
                <w:bCs/>
                <w:noProof/>
              </w:rPr>
              <w:t>7</w:t>
            </w:r>
            <w:r w:rsidRPr="00D83025">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B3A" w:rsidRDefault="00BD6B3A">
      <w:r>
        <w:separator/>
      </w:r>
    </w:p>
  </w:footnote>
  <w:footnote w:type="continuationSeparator" w:id="0">
    <w:p w:rsidR="00BD6B3A" w:rsidRDefault="00BD6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DA8" w:rsidRPr="00586BFC" w:rsidRDefault="00AA5DA8" w:rsidP="00586BFC">
    <w:pPr>
      <w:pStyle w:val="Koptekst"/>
    </w:pPr>
    <w:r>
      <w:rPr>
        <w:noProof/>
      </w:rPr>
      <mc:AlternateContent>
        <mc:Choice Requires="wps">
          <w:drawing>
            <wp:anchor distT="0" distB="0" distL="114300" distR="114300" simplePos="0" relativeHeight="251665408" behindDoc="0" locked="0" layoutInCell="1" allowOverlap="1" wp14:anchorId="1B99DAAD" wp14:editId="7866EB45">
              <wp:simplePos x="0" y="0"/>
              <wp:positionH relativeFrom="column">
                <wp:posOffset>4548769</wp:posOffset>
              </wp:positionH>
              <wp:positionV relativeFrom="paragraph">
                <wp:posOffset>-817303</wp:posOffset>
              </wp:positionV>
              <wp:extent cx="1847850" cy="3342904"/>
              <wp:effectExtent l="0" t="0" r="0" b="12065"/>
              <wp:wrapNone/>
              <wp:docPr id="2" name="Tekstvak 2"/>
              <wp:cNvGraphicFramePr/>
              <a:graphic xmlns:a="http://schemas.openxmlformats.org/drawingml/2006/main">
                <a:graphicData uri="http://schemas.microsoft.com/office/word/2010/wordprocessingShape">
                  <wps:wsp>
                    <wps:cNvSpPr txBox="1"/>
                    <wps:spPr>
                      <a:xfrm>
                        <a:off x="0" y="0"/>
                        <a:ext cx="1847850" cy="3342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5DA8" w:rsidRPr="00A67159" w:rsidRDefault="00AA5DA8" w:rsidP="00767AA6">
                          <w:pPr>
                            <w:rPr>
                              <w:b/>
                              <w:vanish/>
                              <w:color w:val="2581C4"/>
                            </w:rPr>
                          </w:pPr>
                          <w:r w:rsidRPr="00A67159">
                            <w:rPr>
                              <w:b/>
                              <w:vanish/>
                              <w:color w:val="2581C4"/>
                            </w:rPr>
                            <w:t>Aanwijzing</w:t>
                          </w:r>
                        </w:p>
                        <w:p w:rsidR="00AA5DA8" w:rsidRDefault="00AA5DA8" w:rsidP="00767AA6">
                          <w:pPr>
                            <w:rPr>
                              <w:vanish/>
                            </w:rPr>
                          </w:pPr>
                          <w:r>
                            <w:rPr>
                              <w:vanish/>
                            </w:rPr>
                            <w:t>De geel gearceerde tekst moet worden ingevuld.</w:t>
                          </w:r>
                        </w:p>
                        <w:p w:rsidR="00AA5DA8" w:rsidRPr="00301F25" w:rsidRDefault="00AA5DA8" w:rsidP="00767AA6">
                          <w:pPr>
                            <w:rPr>
                              <w:b/>
                              <w:i/>
                              <w:vanish/>
                              <w:color w:val="2581C4"/>
                            </w:rPr>
                          </w:pPr>
                          <w:r w:rsidRPr="00301F25">
                            <w:rPr>
                              <w:b/>
                              <w:i/>
                              <w:vanish/>
                              <w:color w:val="auto"/>
                            </w:rPr>
                            <w:t xml:space="preserve">De tekst in deze aanwijzing is, </w:t>
                          </w:r>
                          <w:r>
                            <w:rPr>
                              <w:b/>
                              <w:i/>
                              <w:vanish/>
                              <w:color w:val="984806" w:themeColor="accent6" w:themeShade="80"/>
                            </w:rPr>
                            <w:t xml:space="preserve">evenals de </w:t>
                          </w:r>
                          <w:r w:rsidRPr="00301F25">
                            <w:rPr>
                              <w:b/>
                              <w:i/>
                              <w:vanish/>
                              <w:color w:val="984806" w:themeColor="accent6" w:themeShade="80"/>
                            </w:rPr>
                            <w:t>o</w:t>
                          </w:r>
                          <w:r>
                            <w:rPr>
                              <w:b/>
                              <w:i/>
                              <w:vanish/>
                              <w:color w:val="984806" w:themeColor="accent6" w:themeShade="80"/>
                            </w:rPr>
                            <w:t>ra</w:t>
                          </w:r>
                          <w:r w:rsidRPr="00301F25">
                            <w:rPr>
                              <w:b/>
                              <w:i/>
                              <w:vanish/>
                              <w:color w:val="984806" w:themeColor="accent6" w:themeShade="80"/>
                            </w:rPr>
                            <w:t>n</w:t>
                          </w:r>
                          <w:r>
                            <w:rPr>
                              <w:b/>
                              <w:i/>
                              <w:vanish/>
                              <w:color w:val="984806" w:themeColor="accent6" w:themeShade="80"/>
                            </w:rPr>
                            <w:t>j</w:t>
                          </w:r>
                          <w:r w:rsidRPr="00301F25">
                            <w:rPr>
                              <w:b/>
                              <w:i/>
                              <w:vanish/>
                              <w:color w:val="984806" w:themeColor="accent6" w:themeShade="80"/>
                            </w:rPr>
                            <w:t xml:space="preserve">e aanwijzingen, </w:t>
                          </w:r>
                          <w:r w:rsidRPr="00301F25">
                            <w:rPr>
                              <w:b/>
                              <w:i/>
                              <w:vanish/>
                              <w:color w:val="auto"/>
                            </w:rPr>
                            <w:t>niet zichtbaar op afdrukken.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358.15pt;margin-top:-64.35pt;width:145.5pt;height:26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" filled="f" stroked="f" strokeweight=".5pt">
              <v:textbox style="mso-fit-shape-to-text:t" inset="0,0,0,0">
                <w:txbxContent>
                  <w:p w:rsidR="00AA5DA8" w:rsidRPr="00A67159" w:rsidRDefault="00AA5DA8" w:rsidP="00767AA6">
                    <w:pPr>
                      <w:rPr>
                        <w:b/>
                        <w:vanish/>
                        <w:color w:val="2581C4"/>
                      </w:rPr>
                    </w:pPr>
                    <w:r w:rsidRPr="00A67159">
                      <w:rPr>
                        <w:b/>
                        <w:vanish/>
                        <w:color w:val="2581C4"/>
                      </w:rPr>
                      <w:t>Aanwijzing</w:t>
                    </w:r>
                  </w:p>
                  <w:p w:rsidR="00AA5DA8" w:rsidRDefault="00AA5DA8" w:rsidP="00767AA6">
                    <w:pPr>
                      <w:rPr>
                        <w:vanish/>
                      </w:rPr>
                    </w:pPr>
                    <w:r>
                      <w:rPr>
                        <w:vanish/>
                      </w:rPr>
                      <w:t>De geel gearceerde tekst moet worden ingevuld.</w:t>
                    </w:r>
                  </w:p>
                  <w:p w:rsidR="00AA5DA8" w:rsidRPr="00301F25" w:rsidRDefault="00AA5DA8" w:rsidP="00767AA6">
                    <w:pPr>
                      <w:rPr>
                        <w:b/>
                        <w:i/>
                        <w:vanish/>
                        <w:color w:val="2581C4"/>
                      </w:rPr>
                    </w:pPr>
                    <w:r w:rsidRPr="00301F25">
                      <w:rPr>
                        <w:b/>
                        <w:i/>
                        <w:vanish/>
                        <w:color w:val="auto"/>
                      </w:rPr>
                      <w:t xml:space="preserve">De tekst in deze aanwijzing is, </w:t>
                    </w:r>
                    <w:r>
                      <w:rPr>
                        <w:b/>
                        <w:i/>
                        <w:vanish/>
                        <w:color w:val="984806" w:themeColor="accent6" w:themeShade="80"/>
                      </w:rPr>
                      <w:t xml:space="preserve">evenals de </w:t>
                    </w:r>
                    <w:r w:rsidRPr="00301F25">
                      <w:rPr>
                        <w:b/>
                        <w:i/>
                        <w:vanish/>
                        <w:color w:val="984806" w:themeColor="accent6" w:themeShade="80"/>
                      </w:rPr>
                      <w:t>o</w:t>
                    </w:r>
                    <w:r>
                      <w:rPr>
                        <w:b/>
                        <w:i/>
                        <w:vanish/>
                        <w:color w:val="984806" w:themeColor="accent6" w:themeShade="80"/>
                      </w:rPr>
                      <w:t>ra</w:t>
                    </w:r>
                    <w:r w:rsidRPr="00301F25">
                      <w:rPr>
                        <w:b/>
                        <w:i/>
                        <w:vanish/>
                        <w:color w:val="984806" w:themeColor="accent6" w:themeShade="80"/>
                      </w:rPr>
                      <w:t>n</w:t>
                    </w:r>
                    <w:r>
                      <w:rPr>
                        <w:b/>
                        <w:i/>
                        <w:vanish/>
                        <w:color w:val="984806" w:themeColor="accent6" w:themeShade="80"/>
                      </w:rPr>
                      <w:t>j</w:t>
                    </w:r>
                    <w:r w:rsidRPr="00301F25">
                      <w:rPr>
                        <w:b/>
                        <w:i/>
                        <w:vanish/>
                        <w:color w:val="984806" w:themeColor="accent6" w:themeShade="80"/>
                      </w:rPr>
                      <w:t xml:space="preserve">e aanwijzingen, </w:t>
                    </w:r>
                    <w:r w:rsidRPr="00301F25">
                      <w:rPr>
                        <w:b/>
                        <w:i/>
                        <w:vanish/>
                        <w:color w:val="auto"/>
                      </w:rPr>
                      <w:t>niet zichtbaar op afdrukken.</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82E09C0"/>
    <w:lvl w:ilvl="0">
      <w:start w:val="1"/>
      <w:numFmt w:val="decimal"/>
      <w:pStyle w:val="Lijstnummering"/>
      <w:lvlText w:val="%1."/>
      <w:lvlJc w:val="left"/>
      <w:pPr>
        <w:tabs>
          <w:tab w:val="num" w:pos="360"/>
        </w:tabs>
        <w:ind w:left="360" w:hanging="360"/>
      </w:pPr>
    </w:lvl>
  </w:abstractNum>
  <w:abstractNum w:abstractNumId="1">
    <w:nsid w:val="FFFFFF89"/>
    <w:multiLevelType w:val="singleLevel"/>
    <w:tmpl w:val="8B666298"/>
    <w:lvl w:ilvl="0">
      <w:start w:val="1"/>
      <w:numFmt w:val="bullet"/>
      <w:pStyle w:val="Lijstopsomteken"/>
      <w:lvlText w:val=""/>
      <w:lvlJc w:val="left"/>
      <w:pPr>
        <w:tabs>
          <w:tab w:val="num" w:pos="360"/>
        </w:tabs>
        <w:ind w:left="360" w:hanging="360"/>
      </w:pPr>
      <w:rPr>
        <w:rFonts w:ascii="Symbol" w:hAnsi="Symbol" w:hint="default"/>
      </w:rPr>
    </w:lvl>
  </w:abstractNum>
  <w:abstractNum w:abstractNumId="2">
    <w:nsid w:val="094D7EE3"/>
    <w:multiLevelType w:val="multilevel"/>
    <w:tmpl w:val="C396DD02"/>
    <w:lvl w:ilvl="0">
      <w:start w:val="1"/>
      <w:numFmt w:val="decimal"/>
      <w:pStyle w:val="Opsommenbullet"/>
      <w:lvlText w:val="%1."/>
      <w:lvlJc w:val="left"/>
      <w:pPr>
        <w:ind w:left="360" w:hanging="360"/>
      </w:pPr>
      <w:rPr>
        <w:rFonts w:hint="default"/>
        <w:b/>
        <w:sz w:val="20"/>
      </w:rPr>
    </w:lvl>
    <w:lvl w:ilvl="1">
      <w:start w:val="1"/>
      <w:numFmt w:val="bullet"/>
      <w:lvlText w:val="o"/>
      <w:lvlJc w:val="left"/>
      <w:pPr>
        <w:tabs>
          <w:tab w:val="num" w:pos="907"/>
        </w:tabs>
        <w:ind w:left="907" w:hanging="453"/>
      </w:pPr>
      <w:rPr>
        <w:rFonts w:ascii="Courier New" w:hAnsi="Courier New"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4534C7B"/>
    <w:multiLevelType w:val="hybridMultilevel"/>
    <w:tmpl w:val="9B00C148"/>
    <w:lvl w:ilvl="0" w:tplc="B012208C">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B44789D"/>
    <w:multiLevelType w:val="hybridMultilevel"/>
    <w:tmpl w:val="F490CFB4"/>
    <w:lvl w:ilvl="0" w:tplc="40E87D4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EF112F2"/>
    <w:multiLevelType w:val="hybridMultilevel"/>
    <w:tmpl w:val="8BAE0ED0"/>
    <w:lvl w:ilvl="0" w:tplc="21981DD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F6E4540"/>
    <w:multiLevelType w:val="hybridMultilevel"/>
    <w:tmpl w:val="62D29FAA"/>
    <w:lvl w:ilvl="0" w:tplc="C3C4D1E0">
      <w:start w:val="1"/>
      <w:numFmt w:val="decimal"/>
      <w:lvlText w:val="%1."/>
      <w:lvlJc w:val="left"/>
      <w:pPr>
        <w:ind w:left="720" w:hanging="360"/>
      </w:pPr>
      <w:rPr>
        <w:rFonts w:hint="default"/>
        <w:b/>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7BD1C76"/>
    <w:multiLevelType w:val="hybridMultilevel"/>
    <w:tmpl w:val="A3240772"/>
    <w:lvl w:ilvl="0" w:tplc="0DD039F4">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3CDA2CA7"/>
    <w:multiLevelType w:val="hybridMultilevel"/>
    <w:tmpl w:val="983A82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3E191107"/>
    <w:multiLevelType w:val="hybridMultilevel"/>
    <w:tmpl w:val="D23CC36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3FCD6E6C"/>
    <w:multiLevelType w:val="hybridMultilevel"/>
    <w:tmpl w:val="E0C21848"/>
    <w:lvl w:ilvl="0" w:tplc="40E87D4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AB37E90"/>
    <w:multiLevelType w:val="hybridMultilevel"/>
    <w:tmpl w:val="44B2CFE4"/>
    <w:lvl w:ilvl="0" w:tplc="AC82938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E3C06FE"/>
    <w:multiLevelType w:val="hybridMultilevel"/>
    <w:tmpl w:val="EF0072D2"/>
    <w:lvl w:ilvl="0" w:tplc="40E87D4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DDF407E"/>
    <w:multiLevelType w:val="hybridMultilevel"/>
    <w:tmpl w:val="6E7CF83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4">
    <w:nsid w:val="76295EF2"/>
    <w:multiLevelType w:val="multilevel"/>
    <w:tmpl w:val="0F4AE87C"/>
    <w:lvl w:ilvl="0">
      <w:start w:val="1"/>
      <w:numFmt w:val="bullet"/>
      <w:pStyle w:val="Opsommengetal"/>
      <w:lvlText w:val=""/>
      <w:lvlJc w:val="left"/>
      <w:pPr>
        <w:ind w:left="360" w:hanging="360"/>
      </w:pPr>
      <w:rPr>
        <w:rFonts w:ascii="Symbol" w:hAnsi="Symbol" w:hint="default"/>
        <w:sz w:val="20"/>
      </w:rPr>
    </w:lvl>
    <w:lvl w:ilvl="1">
      <w:start w:val="1"/>
      <w:numFmt w:val="bullet"/>
      <w:lvlText w:val=""/>
      <w:lvlJc w:val="left"/>
      <w:pPr>
        <w:tabs>
          <w:tab w:val="num" w:pos="907"/>
        </w:tabs>
        <w:ind w:left="907" w:hanging="453"/>
      </w:pPr>
      <w:rPr>
        <w:rFonts w:ascii="Wingdings" w:hAnsi="Wingdings"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414"/>
        </w:tabs>
        <w:ind w:left="4414" w:hanging="360"/>
      </w:pPr>
      <w:rPr>
        <w:rFonts w:ascii="Wingdings" w:hAnsi="Wingdings" w:hint="default"/>
        <w:sz w:val="20"/>
      </w:rPr>
    </w:lvl>
    <w:lvl w:ilvl="6">
      <w:start w:val="1"/>
      <w:numFmt w:val="bullet"/>
      <w:lvlText w:val=""/>
      <w:lvlJc w:val="left"/>
      <w:pPr>
        <w:tabs>
          <w:tab w:val="num" w:pos="5134"/>
        </w:tabs>
        <w:ind w:left="5134" w:hanging="360"/>
      </w:pPr>
      <w:rPr>
        <w:rFonts w:ascii="Wingdings" w:hAnsi="Wingdings" w:hint="default"/>
        <w:sz w:val="20"/>
      </w:rPr>
    </w:lvl>
    <w:lvl w:ilvl="7">
      <w:start w:val="1"/>
      <w:numFmt w:val="bullet"/>
      <w:lvlText w:val=""/>
      <w:lvlJc w:val="left"/>
      <w:pPr>
        <w:tabs>
          <w:tab w:val="num" w:pos="5854"/>
        </w:tabs>
        <w:ind w:left="5854" w:hanging="360"/>
      </w:pPr>
      <w:rPr>
        <w:rFonts w:ascii="Wingdings" w:hAnsi="Wingdings" w:hint="default"/>
        <w:sz w:val="20"/>
      </w:rPr>
    </w:lvl>
    <w:lvl w:ilvl="8">
      <w:start w:val="1"/>
      <w:numFmt w:val="bullet"/>
      <w:lvlText w:val=""/>
      <w:lvlJc w:val="left"/>
      <w:pPr>
        <w:tabs>
          <w:tab w:val="num" w:pos="6574"/>
        </w:tabs>
        <w:ind w:left="6574" w:hanging="360"/>
      </w:pPr>
      <w:rPr>
        <w:rFonts w:ascii="Wingdings" w:hAnsi="Wingdings" w:hint="default"/>
        <w:sz w:val="20"/>
      </w:rPr>
    </w:lvl>
  </w:abstractNum>
  <w:num w:numId="1">
    <w:abstractNumId w:val="2"/>
  </w:num>
  <w:num w:numId="2">
    <w:abstractNumId w:val="14"/>
  </w:num>
  <w:num w:numId="3">
    <w:abstractNumId w:val="1"/>
  </w:num>
  <w:num w:numId="4">
    <w:abstractNumId w:val="1"/>
  </w:num>
  <w:num w:numId="5">
    <w:abstractNumId w:val="0"/>
  </w:num>
  <w:num w:numId="6">
    <w:abstractNumId w:val="0"/>
  </w:num>
  <w:num w:numId="7">
    <w:abstractNumId w:val="2"/>
  </w:num>
  <w:num w:numId="8">
    <w:abstractNumId w:val="14"/>
  </w:num>
  <w:num w:numId="9">
    <w:abstractNumId w:val="1"/>
  </w:num>
  <w:num w:numId="10">
    <w:abstractNumId w:val="0"/>
  </w:num>
  <w:num w:numId="11">
    <w:abstractNumId w:val="14"/>
  </w:num>
  <w:num w:numId="12">
    <w:abstractNumId w:val="2"/>
  </w:num>
  <w:num w:numId="13">
    <w:abstractNumId w:val="2"/>
  </w:num>
  <w:num w:numId="14">
    <w:abstractNumId w:val="2"/>
  </w:num>
  <w:num w:numId="15">
    <w:abstractNumId w:val="14"/>
  </w:num>
  <w:num w:numId="16">
    <w:abstractNumId w:val="3"/>
  </w:num>
  <w:num w:numId="17">
    <w:abstractNumId w:val="5"/>
  </w:num>
  <w:num w:numId="18">
    <w:abstractNumId w:val="6"/>
  </w:num>
  <w:num w:numId="19">
    <w:abstractNumId w:val="12"/>
  </w:num>
  <w:num w:numId="20">
    <w:abstractNumId w:val="4"/>
  </w:num>
  <w:num w:numId="21">
    <w:abstractNumId w:val="10"/>
  </w:num>
  <w:num w:numId="22">
    <w:abstractNumId w:val="11"/>
  </w:num>
  <w:num w:numId="23">
    <w:abstractNumId w:val="7"/>
  </w:num>
  <w:num w:numId="24">
    <w:abstractNumId w:val="1"/>
  </w:num>
  <w:num w:numId="25">
    <w:abstractNumId w:val="0"/>
  </w:num>
  <w:num w:numId="26">
    <w:abstractNumId w:val="2"/>
  </w:num>
  <w:num w:numId="27">
    <w:abstractNumId w:val="14"/>
  </w:num>
  <w:num w:numId="28">
    <w:abstractNumId w:val="9"/>
  </w:num>
  <w:num w:numId="29">
    <w:abstractNumId w:val="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o:colormru v:ext="edit" colors="#b0003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3A"/>
    <w:rsid w:val="00007DDB"/>
    <w:rsid w:val="00024460"/>
    <w:rsid w:val="0004069B"/>
    <w:rsid w:val="00051C46"/>
    <w:rsid w:val="00062BB9"/>
    <w:rsid w:val="00062F42"/>
    <w:rsid w:val="000971C5"/>
    <w:rsid w:val="000B07E1"/>
    <w:rsid w:val="000B3777"/>
    <w:rsid w:val="000C4CDA"/>
    <w:rsid w:val="000D5108"/>
    <w:rsid w:val="00136822"/>
    <w:rsid w:val="00153874"/>
    <w:rsid w:val="00156577"/>
    <w:rsid w:val="001A150B"/>
    <w:rsid w:val="001B704B"/>
    <w:rsid w:val="001D4908"/>
    <w:rsid w:val="001E6BD3"/>
    <w:rsid w:val="001F0A2C"/>
    <w:rsid w:val="0020135B"/>
    <w:rsid w:val="002321E3"/>
    <w:rsid w:val="0023457C"/>
    <w:rsid w:val="00264A8D"/>
    <w:rsid w:val="00273B3A"/>
    <w:rsid w:val="002770EC"/>
    <w:rsid w:val="00284C9F"/>
    <w:rsid w:val="002A4C03"/>
    <w:rsid w:val="002B14E6"/>
    <w:rsid w:val="002F24E5"/>
    <w:rsid w:val="002F5DDB"/>
    <w:rsid w:val="00301F25"/>
    <w:rsid w:val="00355ABB"/>
    <w:rsid w:val="00373C0A"/>
    <w:rsid w:val="00383CE1"/>
    <w:rsid w:val="003A0984"/>
    <w:rsid w:val="003B12D4"/>
    <w:rsid w:val="003B2592"/>
    <w:rsid w:val="003B7BD7"/>
    <w:rsid w:val="003C1A07"/>
    <w:rsid w:val="00415E90"/>
    <w:rsid w:val="00486F4B"/>
    <w:rsid w:val="004D12DD"/>
    <w:rsid w:val="004E69E4"/>
    <w:rsid w:val="004F2B4D"/>
    <w:rsid w:val="0051355F"/>
    <w:rsid w:val="00532DBB"/>
    <w:rsid w:val="00536558"/>
    <w:rsid w:val="0054238A"/>
    <w:rsid w:val="00573BCA"/>
    <w:rsid w:val="00586BFC"/>
    <w:rsid w:val="00593C19"/>
    <w:rsid w:val="005B4FD2"/>
    <w:rsid w:val="005E1234"/>
    <w:rsid w:val="005F1536"/>
    <w:rsid w:val="00605DE4"/>
    <w:rsid w:val="006425C6"/>
    <w:rsid w:val="00661678"/>
    <w:rsid w:val="00667293"/>
    <w:rsid w:val="00684E61"/>
    <w:rsid w:val="006971C3"/>
    <w:rsid w:val="006A09F1"/>
    <w:rsid w:val="00700275"/>
    <w:rsid w:val="0070592E"/>
    <w:rsid w:val="007516B8"/>
    <w:rsid w:val="00764AB9"/>
    <w:rsid w:val="00767AA6"/>
    <w:rsid w:val="007C5964"/>
    <w:rsid w:val="007E7D0C"/>
    <w:rsid w:val="0080344C"/>
    <w:rsid w:val="00821AE8"/>
    <w:rsid w:val="00834F9C"/>
    <w:rsid w:val="00837AAB"/>
    <w:rsid w:val="0085045F"/>
    <w:rsid w:val="00880DE4"/>
    <w:rsid w:val="008B416D"/>
    <w:rsid w:val="008C51FB"/>
    <w:rsid w:val="00977247"/>
    <w:rsid w:val="00983EAC"/>
    <w:rsid w:val="009E55F1"/>
    <w:rsid w:val="009E70FF"/>
    <w:rsid w:val="009F1B44"/>
    <w:rsid w:val="00A24E26"/>
    <w:rsid w:val="00A641BF"/>
    <w:rsid w:val="00A67159"/>
    <w:rsid w:val="00A73469"/>
    <w:rsid w:val="00A80E06"/>
    <w:rsid w:val="00AA5DA8"/>
    <w:rsid w:val="00AC323E"/>
    <w:rsid w:val="00AF39DB"/>
    <w:rsid w:val="00AF41A1"/>
    <w:rsid w:val="00AF6391"/>
    <w:rsid w:val="00B01A33"/>
    <w:rsid w:val="00B121E7"/>
    <w:rsid w:val="00B374AD"/>
    <w:rsid w:val="00B732DB"/>
    <w:rsid w:val="00B75131"/>
    <w:rsid w:val="00B77AB3"/>
    <w:rsid w:val="00B873DB"/>
    <w:rsid w:val="00B95088"/>
    <w:rsid w:val="00BA63E4"/>
    <w:rsid w:val="00BC0E55"/>
    <w:rsid w:val="00BD40F2"/>
    <w:rsid w:val="00BD6B3A"/>
    <w:rsid w:val="00BD756D"/>
    <w:rsid w:val="00BE166D"/>
    <w:rsid w:val="00BE65EB"/>
    <w:rsid w:val="00C15888"/>
    <w:rsid w:val="00C24B76"/>
    <w:rsid w:val="00C35F28"/>
    <w:rsid w:val="00C5596B"/>
    <w:rsid w:val="00C677AB"/>
    <w:rsid w:val="00CA4834"/>
    <w:rsid w:val="00CE2D8F"/>
    <w:rsid w:val="00CE575D"/>
    <w:rsid w:val="00D149D1"/>
    <w:rsid w:val="00D179FA"/>
    <w:rsid w:val="00D5226A"/>
    <w:rsid w:val="00D62573"/>
    <w:rsid w:val="00D83025"/>
    <w:rsid w:val="00DA7820"/>
    <w:rsid w:val="00DD58EC"/>
    <w:rsid w:val="00E20EA0"/>
    <w:rsid w:val="00E34234"/>
    <w:rsid w:val="00E51E67"/>
    <w:rsid w:val="00E603ED"/>
    <w:rsid w:val="00E61553"/>
    <w:rsid w:val="00E737D3"/>
    <w:rsid w:val="00E9018A"/>
    <w:rsid w:val="00EA3546"/>
    <w:rsid w:val="00EA7C3F"/>
    <w:rsid w:val="00EC5EFF"/>
    <w:rsid w:val="00EE2EB6"/>
    <w:rsid w:val="00EF24EC"/>
    <w:rsid w:val="00EF68AE"/>
    <w:rsid w:val="00F175DC"/>
    <w:rsid w:val="00F2286B"/>
    <w:rsid w:val="00F560E1"/>
    <w:rsid w:val="00F92013"/>
    <w:rsid w:val="00FA0A39"/>
    <w:rsid w:val="00FC52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b0003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footnote text" w:uiPriority="99" w:qFormat="1"/>
    <w:lsdException w:name="header" w:uiPriority="99" w:qFormat="1"/>
    <w:lsdException w:name="footer" w:uiPriority="99" w:qFormat="1"/>
    <w:lsdException w:name="caption" w:semiHidden="1" w:uiPriority="35" w:unhideWhenUsed="1" w:qFormat="1"/>
    <w:lsdException w:name="List Bullet" w:uiPriority="99" w:qFormat="1"/>
    <w:lsdException w:name="List Number" w:uiPriority="99" w:qFormat="1"/>
    <w:lsdException w:name="Title" w:uiPriority="10" w:qFormat="1"/>
    <w:lsdException w:name="Subtitle" w:uiPriority="11" w:qFormat="1"/>
    <w:lsdException w:name="Hyperlink" w:uiPriority="99"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6971C3"/>
    <w:pPr>
      <w:tabs>
        <w:tab w:val="left" w:pos="454"/>
        <w:tab w:val="left" w:pos="907"/>
        <w:tab w:val="left" w:pos="1361"/>
      </w:tabs>
      <w:spacing w:line="276" w:lineRule="auto"/>
    </w:pPr>
    <w:rPr>
      <w:rFonts w:ascii="Roboto" w:hAnsi="Roboto"/>
      <w:color w:val="262626" w:themeColor="text1" w:themeTint="D9"/>
      <w:sz w:val="20"/>
    </w:rPr>
  </w:style>
  <w:style w:type="paragraph" w:styleId="Kop1">
    <w:name w:val="heading 1"/>
    <w:basedOn w:val="Standaard"/>
    <w:next w:val="Standaard"/>
    <w:link w:val="Kop1Char"/>
    <w:uiPriority w:val="9"/>
    <w:qFormat/>
    <w:rsid w:val="006971C3"/>
    <w:pPr>
      <w:keepNext/>
      <w:keepLines/>
      <w:spacing w:before="100" w:beforeAutospacing="1" w:after="120" w:line="240" w:lineRule="auto"/>
      <w:contextualSpacing/>
      <w:outlineLvl w:val="0"/>
    </w:pPr>
    <w:rPr>
      <w:rFonts w:ascii="Roboto Slab" w:eastAsiaTheme="majorEastAsia" w:hAnsi="Roboto Slab" w:cstheme="majorBidi"/>
      <w:b/>
      <w:bCs/>
      <w:color w:val="2581C4"/>
      <w:sz w:val="28"/>
      <w:szCs w:val="28"/>
    </w:rPr>
  </w:style>
  <w:style w:type="paragraph" w:styleId="Kop2">
    <w:name w:val="heading 2"/>
    <w:basedOn w:val="Standaard"/>
    <w:next w:val="Standaard"/>
    <w:link w:val="Kop2Char"/>
    <w:uiPriority w:val="9"/>
    <w:unhideWhenUsed/>
    <w:qFormat/>
    <w:rsid w:val="006971C3"/>
    <w:pPr>
      <w:keepNext/>
      <w:keepLines/>
      <w:spacing w:before="100" w:beforeAutospacing="1" w:after="120" w:line="240" w:lineRule="auto"/>
      <w:contextualSpacing/>
      <w:outlineLvl w:val="1"/>
    </w:pPr>
    <w:rPr>
      <w:rFonts w:eastAsiaTheme="majorEastAsia" w:cstheme="majorBidi"/>
      <w:b/>
      <w:bCs/>
      <w:color w:val="000000" w:themeColor="text1"/>
      <w:sz w:val="24"/>
      <w:szCs w:val="26"/>
    </w:rPr>
  </w:style>
  <w:style w:type="paragraph" w:styleId="Kop3">
    <w:name w:val="heading 3"/>
    <w:basedOn w:val="Standaard"/>
    <w:next w:val="Standaard"/>
    <w:link w:val="Kop3Char"/>
    <w:autoRedefine/>
    <w:uiPriority w:val="9"/>
    <w:unhideWhenUsed/>
    <w:qFormat/>
    <w:rsid w:val="006971C3"/>
    <w:pPr>
      <w:keepNext/>
      <w:keepLines/>
      <w:spacing w:before="100" w:beforeAutospacing="1" w:after="120" w:line="240" w:lineRule="auto"/>
      <w:contextualSpacing/>
      <w:outlineLvl w:val="2"/>
    </w:pPr>
    <w:rPr>
      <w:rFonts w:eastAsiaTheme="majorEastAsia" w:cstheme="majorBidi"/>
      <w:b/>
      <w:bCs/>
      <w:i/>
      <w:color w:val="auto"/>
    </w:rPr>
  </w:style>
  <w:style w:type="paragraph" w:styleId="Kop4">
    <w:name w:val="heading 4"/>
    <w:basedOn w:val="Standaard"/>
    <w:next w:val="Standaard"/>
    <w:link w:val="Kop4Char"/>
    <w:uiPriority w:val="9"/>
    <w:semiHidden/>
    <w:unhideWhenUsed/>
    <w:qFormat/>
    <w:rsid w:val="006971C3"/>
    <w:pPr>
      <w:keepNext/>
      <w:keepLines/>
      <w:spacing w:before="100" w:beforeAutospacing="1" w:after="120" w:line="240" w:lineRule="auto"/>
      <w:contextualSpacing/>
      <w:outlineLvl w:val="3"/>
    </w:pPr>
    <w:rPr>
      <w:rFonts w:eastAsiaTheme="majorEastAsia" w:cstheme="majorBidi"/>
      <w:b/>
      <w:bCs/>
      <w:iCs/>
      <w:color w:val="aut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Pr>
      <w:sz w:val="16"/>
    </w:rPr>
  </w:style>
  <w:style w:type="paragraph" w:styleId="Tekstopmerking">
    <w:name w:val="annotation text"/>
    <w:basedOn w:val="Standaard"/>
    <w:semiHidden/>
  </w:style>
  <w:style w:type="paragraph" w:styleId="Koptekst">
    <w:name w:val="header"/>
    <w:basedOn w:val="Standaard"/>
    <w:link w:val="KoptekstChar"/>
    <w:uiPriority w:val="99"/>
    <w:unhideWhenUsed/>
    <w:qFormat/>
    <w:rsid w:val="006971C3"/>
    <w:pPr>
      <w:tabs>
        <w:tab w:val="center" w:pos="4536"/>
        <w:tab w:val="right" w:pos="9072"/>
      </w:tabs>
    </w:pPr>
    <w:rPr>
      <w:color w:val="auto"/>
    </w:rPr>
  </w:style>
  <w:style w:type="paragraph" w:styleId="Voettekst">
    <w:name w:val="footer"/>
    <w:basedOn w:val="Standaard"/>
    <w:link w:val="VoettekstChar"/>
    <w:uiPriority w:val="99"/>
    <w:unhideWhenUsed/>
    <w:qFormat/>
    <w:rsid w:val="006971C3"/>
    <w:pPr>
      <w:tabs>
        <w:tab w:val="center" w:pos="4703"/>
        <w:tab w:val="right" w:pos="9406"/>
      </w:tabs>
    </w:pPr>
    <w:rPr>
      <w:color w:val="auto"/>
      <w:sz w:val="16"/>
    </w:rPr>
  </w:style>
  <w:style w:type="character" w:styleId="Paginanummer">
    <w:name w:val="page number"/>
    <w:rPr>
      <w:rFonts w:ascii="Tahoma" w:hAnsi="Tahoma"/>
      <w:sz w:val="20"/>
    </w:rPr>
  </w:style>
  <w:style w:type="paragraph" w:customStyle="1" w:styleId="Opsommengetal">
    <w:name w:val="Opsommen getal"/>
    <w:basedOn w:val="Standaard"/>
    <w:link w:val="OpsommengetalChar"/>
    <w:qFormat/>
    <w:rsid w:val="006971C3"/>
    <w:pPr>
      <w:numPr>
        <w:numId w:val="8"/>
      </w:numPr>
      <w:ind w:left="454" w:hanging="454"/>
    </w:pPr>
    <w:rPr>
      <w:color w:val="auto"/>
    </w:rPr>
  </w:style>
  <w:style w:type="character" w:customStyle="1" w:styleId="OpsommengetalChar">
    <w:name w:val="Opsommen getal Char"/>
    <w:basedOn w:val="Standaardalinea-lettertype"/>
    <w:link w:val="Opsommengetal"/>
    <w:rsid w:val="006971C3"/>
    <w:rPr>
      <w:rFonts w:ascii="Roboto" w:hAnsi="Roboto"/>
      <w:sz w:val="20"/>
    </w:rPr>
  </w:style>
  <w:style w:type="paragraph" w:customStyle="1" w:styleId="Opsommenbullet">
    <w:name w:val="Opsommen bullet"/>
    <w:basedOn w:val="Standaard"/>
    <w:link w:val="OpsommenbulletChar"/>
    <w:qFormat/>
    <w:rsid w:val="00156577"/>
    <w:pPr>
      <w:keepNext/>
      <w:keepLines/>
      <w:numPr>
        <w:numId w:val="7"/>
      </w:numPr>
      <w:ind w:left="454" w:hanging="454"/>
    </w:pPr>
    <w:rPr>
      <w:color w:val="auto"/>
    </w:rPr>
  </w:style>
  <w:style w:type="character" w:customStyle="1" w:styleId="OpsommenbulletChar">
    <w:name w:val="Opsommen bullet Char"/>
    <w:basedOn w:val="Standaardalinea-lettertype"/>
    <w:link w:val="Opsommenbullet"/>
    <w:rsid w:val="00156577"/>
    <w:rPr>
      <w:rFonts w:ascii="Roboto" w:hAnsi="Roboto"/>
      <w:sz w:val="20"/>
    </w:rPr>
  </w:style>
  <w:style w:type="character" w:customStyle="1" w:styleId="Kop1Char">
    <w:name w:val="Kop 1 Char"/>
    <w:basedOn w:val="Standaardalinea-lettertype"/>
    <w:link w:val="Kop1"/>
    <w:uiPriority w:val="9"/>
    <w:rsid w:val="006971C3"/>
    <w:rPr>
      <w:rFonts w:ascii="Roboto Slab" w:eastAsiaTheme="majorEastAsia" w:hAnsi="Roboto Slab" w:cstheme="majorBidi"/>
      <w:b/>
      <w:bCs/>
      <w:color w:val="2581C4"/>
      <w:sz w:val="28"/>
      <w:szCs w:val="28"/>
    </w:rPr>
  </w:style>
  <w:style w:type="character" w:customStyle="1" w:styleId="Kop2Char">
    <w:name w:val="Kop 2 Char"/>
    <w:basedOn w:val="Standaardalinea-lettertype"/>
    <w:link w:val="Kop2"/>
    <w:uiPriority w:val="9"/>
    <w:rsid w:val="006971C3"/>
    <w:rPr>
      <w:rFonts w:ascii="Roboto" w:eastAsiaTheme="majorEastAsia" w:hAnsi="Roboto" w:cstheme="majorBidi"/>
      <w:b/>
      <w:bCs/>
      <w:color w:val="000000" w:themeColor="text1"/>
      <w:sz w:val="24"/>
      <w:szCs w:val="26"/>
    </w:rPr>
  </w:style>
  <w:style w:type="character" w:customStyle="1" w:styleId="Kop3Char">
    <w:name w:val="Kop 3 Char"/>
    <w:basedOn w:val="Standaardalinea-lettertype"/>
    <w:link w:val="Kop3"/>
    <w:uiPriority w:val="9"/>
    <w:rsid w:val="006971C3"/>
    <w:rPr>
      <w:rFonts w:ascii="Roboto" w:eastAsiaTheme="majorEastAsia" w:hAnsi="Roboto" w:cstheme="majorBidi"/>
      <w:b/>
      <w:bCs/>
      <w:i/>
      <w:sz w:val="20"/>
    </w:rPr>
  </w:style>
  <w:style w:type="character" w:customStyle="1" w:styleId="Kop4Char">
    <w:name w:val="Kop 4 Char"/>
    <w:basedOn w:val="Standaardalinea-lettertype"/>
    <w:link w:val="Kop4"/>
    <w:uiPriority w:val="9"/>
    <w:semiHidden/>
    <w:rsid w:val="006971C3"/>
    <w:rPr>
      <w:rFonts w:ascii="Roboto" w:eastAsiaTheme="majorEastAsia" w:hAnsi="Roboto" w:cstheme="majorBidi"/>
      <w:b/>
      <w:bCs/>
      <w:iCs/>
      <w:sz w:val="20"/>
    </w:rPr>
  </w:style>
  <w:style w:type="paragraph" w:styleId="Voetnoottekst">
    <w:name w:val="footnote text"/>
    <w:basedOn w:val="Standaard"/>
    <w:link w:val="VoetnoottekstChar"/>
    <w:uiPriority w:val="99"/>
    <w:unhideWhenUsed/>
    <w:qFormat/>
    <w:rsid w:val="006971C3"/>
    <w:rPr>
      <w:rFonts w:ascii="Segoe UI" w:hAnsi="Segoe UI"/>
      <w:color w:val="auto"/>
      <w:sz w:val="16"/>
      <w:szCs w:val="20"/>
    </w:rPr>
  </w:style>
  <w:style w:type="character" w:customStyle="1" w:styleId="VoetnoottekstChar">
    <w:name w:val="Voetnoottekst Char"/>
    <w:basedOn w:val="Standaardalinea-lettertype"/>
    <w:link w:val="Voetnoottekst"/>
    <w:uiPriority w:val="99"/>
    <w:rsid w:val="006971C3"/>
    <w:rPr>
      <w:rFonts w:ascii="Segoe UI" w:hAnsi="Segoe UI"/>
      <w:sz w:val="16"/>
      <w:szCs w:val="20"/>
    </w:rPr>
  </w:style>
  <w:style w:type="character" w:customStyle="1" w:styleId="KoptekstChar">
    <w:name w:val="Koptekst Char"/>
    <w:basedOn w:val="Standaardalinea-lettertype"/>
    <w:link w:val="Koptekst"/>
    <w:uiPriority w:val="99"/>
    <w:rsid w:val="006971C3"/>
    <w:rPr>
      <w:rFonts w:ascii="Roboto" w:hAnsi="Roboto"/>
      <w:sz w:val="20"/>
    </w:rPr>
  </w:style>
  <w:style w:type="character" w:customStyle="1" w:styleId="VoettekstChar">
    <w:name w:val="Voettekst Char"/>
    <w:basedOn w:val="Standaardalinea-lettertype"/>
    <w:link w:val="Voettekst"/>
    <w:uiPriority w:val="99"/>
    <w:rsid w:val="006971C3"/>
    <w:rPr>
      <w:rFonts w:ascii="Roboto" w:hAnsi="Roboto"/>
      <w:sz w:val="16"/>
    </w:rPr>
  </w:style>
  <w:style w:type="paragraph" w:styleId="Bijschrift">
    <w:name w:val="caption"/>
    <w:basedOn w:val="Standaard"/>
    <w:next w:val="Standaard"/>
    <w:uiPriority w:val="35"/>
    <w:semiHidden/>
    <w:unhideWhenUsed/>
    <w:qFormat/>
    <w:rsid w:val="006971C3"/>
    <w:pPr>
      <w:spacing w:after="200"/>
    </w:pPr>
    <w:rPr>
      <w:b/>
      <w:bCs/>
      <w:color w:val="000000" w:themeColor="text1"/>
      <w:sz w:val="18"/>
      <w:szCs w:val="18"/>
    </w:rPr>
  </w:style>
  <w:style w:type="paragraph" w:styleId="Lijstopsomteken">
    <w:name w:val="List Bullet"/>
    <w:basedOn w:val="Standaard"/>
    <w:uiPriority w:val="99"/>
    <w:unhideWhenUsed/>
    <w:qFormat/>
    <w:rsid w:val="006971C3"/>
    <w:pPr>
      <w:numPr>
        <w:numId w:val="24"/>
      </w:numPr>
      <w:contextualSpacing/>
    </w:pPr>
  </w:style>
  <w:style w:type="paragraph" w:styleId="Lijstnummering">
    <w:name w:val="List Number"/>
    <w:basedOn w:val="Standaard"/>
    <w:uiPriority w:val="99"/>
    <w:unhideWhenUsed/>
    <w:qFormat/>
    <w:rsid w:val="006971C3"/>
    <w:pPr>
      <w:numPr>
        <w:numId w:val="25"/>
      </w:numPr>
      <w:contextualSpacing/>
    </w:pPr>
  </w:style>
  <w:style w:type="paragraph" w:styleId="Titel">
    <w:name w:val="Title"/>
    <w:basedOn w:val="Standaard"/>
    <w:next w:val="Standaard"/>
    <w:link w:val="TitelChar"/>
    <w:uiPriority w:val="10"/>
    <w:qFormat/>
    <w:rsid w:val="006971C3"/>
    <w:pPr>
      <w:spacing w:before="100" w:beforeAutospacing="1" w:after="300" w:line="240" w:lineRule="auto"/>
      <w:contextualSpacing/>
    </w:pPr>
    <w:rPr>
      <w:rFonts w:ascii="Roboto Slab" w:eastAsiaTheme="majorEastAsia" w:hAnsi="Roboto Slab" w:cstheme="majorBidi"/>
      <w:color w:val="2581C4"/>
      <w:spacing w:val="5"/>
      <w:kern w:val="28"/>
      <w:sz w:val="40"/>
      <w:szCs w:val="52"/>
    </w:rPr>
  </w:style>
  <w:style w:type="character" w:customStyle="1" w:styleId="TitelChar">
    <w:name w:val="Titel Char"/>
    <w:basedOn w:val="Standaardalinea-lettertype"/>
    <w:link w:val="Titel"/>
    <w:uiPriority w:val="10"/>
    <w:rsid w:val="006971C3"/>
    <w:rPr>
      <w:rFonts w:ascii="Roboto Slab" w:eastAsiaTheme="majorEastAsia" w:hAnsi="Roboto Slab" w:cstheme="majorBidi"/>
      <w:color w:val="2581C4"/>
      <w:spacing w:val="5"/>
      <w:kern w:val="28"/>
      <w:sz w:val="40"/>
      <w:szCs w:val="52"/>
    </w:rPr>
  </w:style>
  <w:style w:type="paragraph" w:styleId="Ondertitel">
    <w:name w:val="Subtitle"/>
    <w:basedOn w:val="Standaard"/>
    <w:next w:val="Standaard"/>
    <w:link w:val="OndertitelChar"/>
    <w:uiPriority w:val="11"/>
    <w:qFormat/>
    <w:rsid w:val="006971C3"/>
    <w:pPr>
      <w:numPr>
        <w:ilvl w:val="1"/>
      </w:numPr>
      <w:spacing w:before="100" w:beforeAutospacing="1" w:after="120" w:line="240" w:lineRule="auto"/>
      <w:contextualSpacing/>
    </w:pPr>
    <w:rPr>
      <w:rFonts w:eastAsiaTheme="majorEastAsia" w:cstheme="majorBidi"/>
      <w:i/>
      <w:iCs/>
      <w:color w:val="auto"/>
      <w:sz w:val="28"/>
      <w:szCs w:val="24"/>
    </w:rPr>
  </w:style>
  <w:style w:type="character" w:customStyle="1" w:styleId="OndertitelChar">
    <w:name w:val="Ondertitel Char"/>
    <w:basedOn w:val="Standaardalinea-lettertype"/>
    <w:link w:val="Ondertitel"/>
    <w:uiPriority w:val="11"/>
    <w:rsid w:val="006971C3"/>
    <w:rPr>
      <w:rFonts w:ascii="Roboto" w:eastAsiaTheme="majorEastAsia" w:hAnsi="Roboto" w:cstheme="majorBidi"/>
      <w:i/>
      <w:iCs/>
      <w:sz w:val="28"/>
      <w:szCs w:val="24"/>
    </w:rPr>
  </w:style>
  <w:style w:type="paragraph" w:styleId="Kopvaninhoudsopgave">
    <w:name w:val="TOC Heading"/>
    <w:basedOn w:val="Kop1"/>
    <w:next w:val="Standaard"/>
    <w:uiPriority w:val="39"/>
    <w:semiHidden/>
    <w:unhideWhenUsed/>
    <w:qFormat/>
    <w:rsid w:val="006971C3"/>
    <w:pPr>
      <w:outlineLvl w:val="9"/>
    </w:pPr>
  </w:style>
  <w:style w:type="paragraph" w:styleId="Ballontekst">
    <w:name w:val="Balloon Text"/>
    <w:basedOn w:val="Standaard"/>
    <w:link w:val="BallontekstChar"/>
    <w:rsid w:val="00586BFC"/>
    <w:rPr>
      <w:rFonts w:ascii="Tahoma" w:hAnsi="Tahoma" w:cs="Tahoma"/>
      <w:sz w:val="16"/>
      <w:szCs w:val="16"/>
    </w:rPr>
  </w:style>
  <w:style w:type="character" w:customStyle="1" w:styleId="BallontekstChar">
    <w:name w:val="Ballontekst Char"/>
    <w:basedOn w:val="Standaardalinea-lettertype"/>
    <w:link w:val="Ballontekst"/>
    <w:rsid w:val="00586BFC"/>
    <w:rPr>
      <w:rFonts w:ascii="Tahoma" w:hAnsi="Tahoma" w:cs="Tahoma"/>
      <w:sz w:val="16"/>
      <w:szCs w:val="16"/>
    </w:rPr>
  </w:style>
  <w:style w:type="paragraph" w:styleId="Lijstalinea">
    <w:name w:val="List Paragraph"/>
    <w:basedOn w:val="Standaard"/>
    <w:uiPriority w:val="34"/>
    <w:rsid w:val="00F175DC"/>
    <w:pPr>
      <w:ind w:left="720"/>
      <w:contextualSpacing/>
    </w:pPr>
  </w:style>
  <w:style w:type="table" w:styleId="Tabelraster">
    <w:name w:val="Table Grid"/>
    <w:basedOn w:val="Standaardtabel"/>
    <w:uiPriority w:val="59"/>
    <w:rsid w:val="00FC528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qFormat/>
    <w:rsid w:val="006971C3"/>
    <w:rPr>
      <w:color w:val="2581C4"/>
      <w:u w:val="single"/>
    </w:rPr>
  </w:style>
  <w:style w:type="character" w:styleId="Tekstvantijdelijkeaanduiding">
    <w:name w:val="Placeholder Text"/>
    <w:basedOn w:val="Standaardalinea-lettertype"/>
    <w:uiPriority w:val="99"/>
    <w:semiHidden/>
    <w:rsid w:val="00605DE4"/>
    <w:rPr>
      <w:color w:val="808080"/>
    </w:rPr>
  </w:style>
  <w:style w:type="character" w:styleId="GevolgdeHyperlink">
    <w:name w:val="FollowedHyperlink"/>
    <w:basedOn w:val="Standaardalinea-lettertype"/>
    <w:rsid w:val="006971C3"/>
    <w:rPr>
      <w:color w:val="2581C4"/>
      <w:u w:val="single"/>
    </w:rPr>
  </w:style>
  <w:style w:type="paragraph" w:customStyle="1" w:styleId="Aanwijzing">
    <w:name w:val="Aanwijzing"/>
    <w:basedOn w:val="Standaard"/>
    <w:next w:val="Standaard"/>
    <w:link w:val="AanwijzingChar"/>
    <w:qFormat/>
    <w:rsid w:val="00EF68AE"/>
    <w:pPr>
      <w:pBdr>
        <w:top w:val="single" w:sz="4" w:space="1" w:color="984806" w:themeColor="accent6" w:themeShade="80"/>
        <w:left w:val="single" w:sz="4" w:space="4" w:color="984806" w:themeColor="accent6" w:themeShade="80"/>
        <w:bottom w:val="single" w:sz="4" w:space="1" w:color="984806" w:themeColor="accent6" w:themeShade="80"/>
        <w:right w:val="single" w:sz="4" w:space="4" w:color="984806" w:themeColor="accent6" w:themeShade="80"/>
      </w:pBdr>
      <w:shd w:val="clear" w:color="auto" w:fill="FDE9D9" w:themeFill="accent6" w:themeFillTint="33"/>
      <w:ind w:right="2268"/>
    </w:pPr>
    <w:rPr>
      <w:b/>
      <w:vanish/>
      <w:color w:val="984806" w:themeColor="accent6" w:themeShade="80"/>
      <w:sz w:val="16"/>
      <w:szCs w:val="16"/>
    </w:rPr>
  </w:style>
  <w:style w:type="character" w:customStyle="1" w:styleId="AanwijzingChar">
    <w:name w:val="Aanwijzing Char"/>
    <w:basedOn w:val="Standaardalinea-lettertype"/>
    <w:link w:val="Aanwijzing"/>
    <w:rsid w:val="00EF68AE"/>
    <w:rPr>
      <w:rFonts w:ascii="Roboto" w:hAnsi="Roboto"/>
      <w:b/>
      <w:vanish/>
      <w:color w:val="984806" w:themeColor="accent6" w:themeShade="80"/>
      <w:sz w:val="16"/>
      <w:szCs w:val="16"/>
      <w:shd w:val="clear" w:color="auto" w:fill="FDE9D9" w:themeFill="accent6" w:themeFillTint="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footnote text" w:uiPriority="99" w:qFormat="1"/>
    <w:lsdException w:name="header" w:uiPriority="99" w:qFormat="1"/>
    <w:lsdException w:name="footer" w:uiPriority="99" w:qFormat="1"/>
    <w:lsdException w:name="caption" w:semiHidden="1" w:uiPriority="35" w:unhideWhenUsed="1" w:qFormat="1"/>
    <w:lsdException w:name="List Bullet" w:uiPriority="99" w:qFormat="1"/>
    <w:lsdException w:name="List Number" w:uiPriority="99" w:qFormat="1"/>
    <w:lsdException w:name="Title" w:uiPriority="10" w:qFormat="1"/>
    <w:lsdException w:name="Subtitle" w:uiPriority="11" w:qFormat="1"/>
    <w:lsdException w:name="Hyperlink" w:uiPriority="99"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6971C3"/>
    <w:pPr>
      <w:tabs>
        <w:tab w:val="left" w:pos="454"/>
        <w:tab w:val="left" w:pos="907"/>
        <w:tab w:val="left" w:pos="1361"/>
      </w:tabs>
      <w:spacing w:line="276" w:lineRule="auto"/>
    </w:pPr>
    <w:rPr>
      <w:rFonts w:ascii="Roboto" w:hAnsi="Roboto"/>
      <w:color w:val="262626" w:themeColor="text1" w:themeTint="D9"/>
      <w:sz w:val="20"/>
    </w:rPr>
  </w:style>
  <w:style w:type="paragraph" w:styleId="Kop1">
    <w:name w:val="heading 1"/>
    <w:basedOn w:val="Standaard"/>
    <w:next w:val="Standaard"/>
    <w:link w:val="Kop1Char"/>
    <w:uiPriority w:val="9"/>
    <w:qFormat/>
    <w:rsid w:val="006971C3"/>
    <w:pPr>
      <w:keepNext/>
      <w:keepLines/>
      <w:spacing w:before="100" w:beforeAutospacing="1" w:after="120" w:line="240" w:lineRule="auto"/>
      <w:contextualSpacing/>
      <w:outlineLvl w:val="0"/>
    </w:pPr>
    <w:rPr>
      <w:rFonts w:ascii="Roboto Slab" w:eastAsiaTheme="majorEastAsia" w:hAnsi="Roboto Slab" w:cstheme="majorBidi"/>
      <w:b/>
      <w:bCs/>
      <w:color w:val="2581C4"/>
      <w:sz w:val="28"/>
      <w:szCs w:val="28"/>
    </w:rPr>
  </w:style>
  <w:style w:type="paragraph" w:styleId="Kop2">
    <w:name w:val="heading 2"/>
    <w:basedOn w:val="Standaard"/>
    <w:next w:val="Standaard"/>
    <w:link w:val="Kop2Char"/>
    <w:uiPriority w:val="9"/>
    <w:unhideWhenUsed/>
    <w:qFormat/>
    <w:rsid w:val="006971C3"/>
    <w:pPr>
      <w:keepNext/>
      <w:keepLines/>
      <w:spacing w:before="100" w:beforeAutospacing="1" w:after="120" w:line="240" w:lineRule="auto"/>
      <w:contextualSpacing/>
      <w:outlineLvl w:val="1"/>
    </w:pPr>
    <w:rPr>
      <w:rFonts w:eastAsiaTheme="majorEastAsia" w:cstheme="majorBidi"/>
      <w:b/>
      <w:bCs/>
      <w:color w:val="000000" w:themeColor="text1"/>
      <w:sz w:val="24"/>
      <w:szCs w:val="26"/>
    </w:rPr>
  </w:style>
  <w:style w:type="paragraph" w:styleId="Kop3">
    <w:name w:val="heading 3"/>
    <w:basedOn w:val="Standaard"/>
    <w:next w:val="Standaard"/>
    <w:link w:val="Kop3Char"/>
    <w:autoRedefine/>
    <w:uiPriority w:val="9"/>
    <w:unhideWhenUsed/>
    <w:qFormat/>
    <w:rsid w:val="006971C3"/>
    <w:pPr>
      <w:keepNext/>
      <w:keepLines/>
      <w:spacing w:before="100" w:beforeAutospacing="1" w:after="120" w:line="240" w:lineRule="auto"/>
      <w:contextualSpacing/>
      <w:outlineLvl w:val="2"/>
    </w:pPr>
    <w:rPr>
      <w:rFonts w:eastAsiaTheme="majorEastAsia" w:cstheme="majorBidi"/>
      <w:b/>
      <w:bCs/>
      <w:i/>
      <w:color w:val="auto"/>
    </w:rPr>
  </w:style>
  <w:style w:type="paragraph" w:styleId="Kop4">
    <w:name w:val="heading 4"/>
    <w:basedOn w:val="Standaard"/>
    <w:next w:val="Standaard"/>
    <w:link w:val="Kop4Char"/>
    <w:uiPriority w:val="9"/>
    <w:semiHidden/>
    <w:unhideWhenUsed/>
    <w:qFormat/>
    <w:rsid w:val="006971C3"/>
    <w:pPr>
      <w:keepNext/>
      <w:keepLines/>
      <w:spacing w:before="100" w:beforeAutospacing="1" w:after="120" w:line="240" w:lineRule="auto"/>
      <w:contextualSpacing/>
      <w:outlineLvl w:val="3"/>
    </w:pPr>
    <w:rPr>
      <w:rFonts w:eastAsiaTheme="majorEastAsia" w:cstheme="majorBidi"/>
      <w:b/>
      <w:bCs/>
      <w:iCs/>
      <w:color w:val="aut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Pr>
      <w:sz w:val="16"/>
    </w:rPr>
  </w:style>
  <w:style w:type="paragraph" w:styleId="Tekstopmerking">
    <w:name w:val="annotation text"/>
    <w:basedOn w:val="Standaard"/>
    <w:semiHidden/>
  </w:style>
  <w:style w:type="paragraph" w:styleId="Koptekst">
    <w:name w:val="header"/>
    <w:basedOn w:val="Standaard"/>
    <w:link w:val="KoptekstChar"/>
    <w:uiPriority w:val="99"/>
    <w:unhideWhenUsed/>
    <w:qFormat/>
    <w:rsid w:val="006971C3"/>
    <w:pPr>
      <w:tabs>
        <w:tab w:val="center" w:pos="4536"/>
        <w:tab w:val="right" w:pos="9072"/>
      </w:tabs>
    </w:pPr>
    <w:rPr>
      <w:color w:val="auto"/>
    </w:rPr>
  </w:style>
  <w:style w:type="paragraph" w:styleId="Voettekst">
    <w:name w:val="footer"/>
    <w:basedOn w:val="Standaard"/>
    <w:link w:val="VoettekstChar"/>
    <w:uiPriority w:val="99"/>
    <w:unhideWhenUsed/>
    <w:qFormat/>
    <w:rsid w:val="006971C3"/>
    <w:pPr>
      <w:tabs>
        <w:tab w:val="center" w:pos="4703"/>
        <w:tab w:val="right" w:pos="9406"/>
      </w:tabs>
    </w:pPr>
    <w:rPr>
      <w:color w:val="auto"/>
      <w:sz w:val="16"/>
    </w:rPr>
  </w:style>
  <w:style w:type="character" w:styleId="Paginanummer">
    <w:name w:val="page number"/>
    <w:rPr>
      <w:rFonts w:ascii="Tahoma" w:hAnsi="Tahoma"/>
      <w:sz w:val="20"/>
    </w:rPr>
  </w:style>
  <w:style w:type="paragraph" w:customStyle="1" w:styleId="Opsommengetal">
    <w:name w:val="Opsommen getal"/>
    <w:basedOn w:val="Standaard"/>
    <w:link w:val="OpsommengetalChar"/>
    <w:qFormat/>
    <w:rsid w:val="006971C3"/>
    <w:pPr>
      <w:numPr>
        <w:numId w:val="8"/>
      </w:numPr>
      <w:ind w:left="454" w:hanging="454"/>
    </w:pPr>
    <w:rPr>
      <w:color w:val="auto"/>
    </w:rPr>
  </w:style>
  <w:style w:type="character" w:customStyle="1" w:styleId="OpsommengetalChar">
    <w:name w:val="Opsommen getal Char"/>
    <w:basedOn w:val="Standaardalinea-lettertype"/>
    <w:link w:val="Opsommengetal"/>
    <w:rsid w:val="006971C3"/>
    <w:rPr>
      <w:rFonts w:ascii="Roboto" w:hAnsi="Roboto"/>
      <w:sz w:val="20"/>
    </w:rPr>
  </w:style>
  <w:style w:type="paragraph" w:customStyle="1" w:styleId="Opsommenbullet">
    <w:name w:val="Opsommen bullet"/>
    <w:basedOn w:val="Standaard"/>
    <w:link w:val="OpsommenbulletChar"/>
    <w:qFormat/>
    <w:rsid w:val="00156577"/>
    <w:pPr>
      <w:keepNext/>
      <w:keepLines/>
      <w:numPr>
        <w:numId w:val="7"/>
      </w:numPr>
      <w:ind w:left="454" w:hanging="454"/>
    </w:pPr>
    <w:rPr>
      <w:color w:val="auto"/>
    </w:rPr>
  </w:style>
  <w:style w:type="character" w:customStyle="1" w:styleId="OpsommenbulletChar">
    <w:name w:val="Opsommen bullet Char"/>
    <w:basedOn w:val="Standaardalinea-lettertype"/>
    <w:link w:val="Opsommenbullet"/>
    <w:rsid w:val="00156577"/>
    <w:rPr>
      <w:rFonts w:ascii="Roboto" w:hAnsi="Roboto"/>
      <w:sz w:val="20"/>
    </w:rPr>
  </w:style>
  <w:style w:type="character" w:customStyle="1" w:styleId="Kop1Char">
    <w:name w:val="Kop 1 Char"/>
    <w:basedOn w:val="Standaardalinea-lettertype"/>
    <w:link w:val="Kop1"/>
    <w:uiPriority w:val="9"/>
    <w:rsid w:val="006971C3"/>
    <w:rPr>
      <w:rFonts w:ascii="Roboto Slab" w:eastAsiaTheme="majorEastAsia" w:hAnsi="Roboto Slab" w:cstheme="majorBidi"/>
      <w:b/>
      <w:bCs/>
      <w:color w:val="2581C4"/>
      <w:sz w:val="28"/>
      <w:szCs w:val="28"/>
    </w:rPr>
  </w:style>
  <w:style w:type="character" w:customStyle="1" w:styleId="Kop2Char">
    <w:name w:val="Kop 2 Char"/>
    <w:basedOn w:val="Standaardalinea-lettertype"/>
    <w:link w:val="Kop2"/>
    <w:uiPriority w:val="9"/>
    <w:rsid w:val="006971C3"/>
    <w:rPr>
      <w:rFonts w:ascii="Roboto" w:eastAsiaTheme="majorEastAsia" w:hAnsi="Roboto" w:cstheme="majorBidi"/>
      <w:b/>
      <w:bCs/>
      <w:color w:val="000000" w:themeColor="text1"/>
      <w:sz w:val="24"/>
      <w:szCs w:val="26"/>
    </w:rPr>
  </w:style>
  <w:style w:type="character" w:customStyle="1" w:styleId="Kop3Char">
    <w:name w:val="Kop 3 Char"/>
    <w:basedOn w:val="Standaardalinea-lettertype"/>
    <w:link w:val="Kop3"/>
    <w:uiPriority w:val="9"/>
    <w:rsid w:val="006971C3"/>
    <w:rPr>
      <w:rFonts w:ascii="Roboto" w:eastAsiaTheme="majorEastAsia" w:hAnsi="Roboto" w:cstheme="majorBidi"/>
      <w:b/>
      <w:bCs/>
      <w:i/>
      <w:sz w:val="20"/>
    </w:rPr>
  </w:style>
  <w:style w:type="character" w:customStyle="1" w:styleId="Kop4Char">
    <w:name w:val="Kop 4 Char"/>
    <w:basedOn w:val="Standaardalinea-lettertype"/>
    <w:link w:val="Kop4"/>
    <w:uiPriority w:val="9"/>
    <w:semiHidden/>
    <w:rsid w:val="006971C3"/>
    <w:rPr>
      <w:rFonts w:ascii="Roboto" w:eastAsiaTheme="majorEastAsia" w:hAnsi="Roboto" w:cstheme="majorBidi"/>
      <w:b/>
      <w:bCs/>
      <w:iCs/>
      <w:sz w:val="20"/>
    </w:rPr>
  </w:style>
  <w:style w:type="paragraph" w:styleId="Voetnoottekst">
    <w:name w:val="footnote text"/>
    <w:basedOn w:val="Standaard"/>
    <w:link w:val="VoetnoottekstChar"/>
    <w:uiPriority w:val="99"/>
    <w:unhideWhenUsed/>
    <w:qFormat/>
    <w:rsid w:val="006971C3"/>
    <w:rPr>
      <w:rFonts w:ascii="Segoe UI" w:hAnsi="Segoe UI"/>
      <w:color w:val="auto"/>
      <w:sz w:val="16"/>
      <w:szCs w:val="20"/>
    </w:rPr>
  </w:style>
  <w:style w:type="character" w:customStyle="1" w:styleId="VoetnoottekstChar">
    <w:name w:val="Voetnoottekst Char"/>
    <w:basedOn w:val="Standaardalinea-lettertype"/>
    <w:link w:val="Voetnoottekst"/>
    <w:uiPriority w:val="99"/>
    <w:rsid w:val="006971C3"/>
    <w:rPr>
      <w:rFonts w:ascii="Segoe UI" w:hAnsi="Segoe UI"/>
      <w:sz w:val="16"/>
      <w:szCs w:val="20"/>
    </w:rPr>
  </w:style>
  <w:style w:type="character" w:customStyle="1" w:styleId="KoptekstChar">
    <w:name w:val="Koptekst Char"/>
    <w:basedOn w:val="Standaardalinea-lettertype"/>
    <w:link w:val="Koptekst"/>
    <w:uiPriority w:val="99"/>
    <w:rsid w:val="006971C3"/>
    <w:rPr>
      <w:rFonts w:ascii="Roboto" w:hAnsi="Roboto"/>
      <w:sz w:val="20"/>
    </w:rPr>
  </w:style>
  <w:style w:type="character" w:customStyle="1" w:styleId="VoettekstChar">
    <w:name w:val="Voettekst Char"/>
    <w:basedOn w:val="Standaardalinea-lettertype"/>
    <w:link w:val="Voettekst"/>
    <w:uiPriority w:val="99"/>
    <w:rsid w:val="006971C3"/>
    <w:rPr>
      <w:rFonts w:ascii="Roboto" w:hAnsi="Roboto"/>
      <w:sz w:val="16"/>
    </w:rPr>
  </w:style>
  <w:style w:type="paragraph" w:styleId="Bijschrift">
    <w:name w:val="caption"/>
    <w:basedOn w:val="Standaard"/>
    <w:next w:val="Standaard"/>
    <w:uiPriority w:val="35"/>
    <w:semiHidden/>
    <w:unhideWhenUsed/>
    <w:qFormat/>
    <w:rsid w:val="006971C3"/>
    <w:pPr>
      <w:spacing w:after="200"/>
    </w:pPr>
    <w:rPr>
      <w:b/>
      <w:bCs/>
      <w:color w:val="000000" w:themeColor="text1"/>
      <w:sz w:val="18"/>
      <w:szCs w:val="18"/>
    </w:rPr>
  </w:style>
  <w:style w:type="paragraph" w:styleId="Lijstopsomteken">
    <w:name w:val="List Bullet"/>
    <w:basedOn w:val="Standaard"/>
    <w:uiPriority w:val="99"/>
    <w:unhideWhenUsed/>
    <w:qFormat/>
    <w:rsid w:val="006971C3"/>
    <w:pPr>
      <w:numPr>
        <w:numId w:val="24"/>
      </w:numPr>
      <w:contextualSpacing/>
    </w:pPr>
  </w:style>
  <w:style w:type="paragraph" w:styleId="Lijstnummering">
    <w:name w:val="List Number"/>
    <w:basedOn w:val="Standaard"/>
    <w:uiPriority w:val="99"/>
    <w:unhideWhenUsed/>
    <w:qFormat/>
    <w:rsid w:val="006971C3"/>
    <w:pPr>
      <w:numPr>
        <w:numId w:val="25"/>
      </w:numPr>
      <w:contextualSpacing/>
    </w:pPr>
  </w:style>
  <w:style w:type="paragraph" w:styleId="Titel">
    <w:name w:val="Title"/>
    <w:basedOn w:val="Standaard"/>
    <w:next w:val="Standaard"/>
    <w:link w:val="TitelChar"/>
    <w:uiPriority w:val="10"/>
    <w:qFormat/>
    <w:rsid w:val="006971C3"/>
    <w:pPr>
      <w:spacing w:before="100" w:beforeAutospacing="1" w:after="300" w:line="240" w:lineRule="auto"/>
      <w:contextualSpacing/>
    </w:pPr>
    <w:rPr>
      <w:rFonts w:ascii="Roboto Slab" w:eastAsiaTheme="majorEastAsia" w:hAnsi="Roboto Slab" w:cstheme="majorBidi"/>
      <w:color w:val="2581C4"/>
      <w:spacing w:val="5"/>
      <w:kern w:val="28"/>
      <w:sz w:val="40"/>
      <w:szCs w:val="52"/>
    </w:rPr>
  </w:style>
  <w:style w:type="character" w:customStyle="1" w:styleId="TitelChar">
    <w:name w:val="Titel Char"/>
    <w:basedOn w:val="Standaardalinea-lettertype"/>
    <w:link w:val="Titel"/>
    <w:uiPriority w:val="10"/>
    <w:rsid w:val="006971C3"/>
    <w:rPr>
      <w:rFonts w:ascii="Roboto Slab" w:eastAsiaTheme="majorEastAsia" w:hAnsi="Roboto Slab" w:cstheme="majorBidi"/>
      <w:color w:val="2581C4"/>
      <w:spacing w:val="5"/>
      <w:kern w:val="28"/>
      <w:sz w:val="40"/>
      <w:szCs w:val="52"/>
    </w:rPr>
  </w:style>
  <w:style w:type="paragraph" w:styleId="Ondertitel">
    <w:name w:val="Subtitle"/>
    <w:basedOn w:val="Standaard"/>
    <w:next w:val="Standaard"/>
    <w:link w:val="OndertitelChar"/>
    <w:uiPriority w:val="11"/>
    <w:qFormat/>
    <w:rsid w:val="006971C3"/>
    <w:pPr>
      <w:numPr>
        <w:ilvl w:val="1"/>
      </w:numPr>
      <w:spacing w:before="100" w:beforeAutospacing="1" w:after="120" w:line="240" w:lineRule="auto"/>
      <w:contextualSpacing/>
    </w:pPr>
    <w:rPr>
      <w:rFonts w:eastAsiaTheme="majorEastAsia" w:cstheme="majorBidi"/>
      <w:i/>
      <w:iCs/>
      <w:color w:val="auto"/>
      <w:sz w:val="28"/>
      <w:szCs w:val="24"/>
    </w:rPr>
  </w:style>
  <w:style w:type="character" w:customStyle="1" w:styleId="OndertitelChar">
    <w:name w:val="Ondertitel Char"/>
    <w:basedOn w:val="Standaardalinea-lettertype"/>
    <w:link w:val="Ondertitel"/>
    <w:uiPriority w:val="11"/>
    <w:rsid w:val="006971C3"/>
    <w:rPr>
      <w:rFonts w:ascii="Roboto" w:eastAsiaTheme="majorEastAsia" w:hAnsi="Roboto" w:cstheme="majorBidi"/>
      <w:i/>
      <w:iCs/>
      <w:sz w:val="28"/>
      <w:szCs w:val="24"/>
    </w:rPr>
  </w:style>
  <w:style w:type="paragraph" w:styleId="Kopvaninhoudsopgave">
    <w:name w:val="TOC Heading"/>
    <w:basedOn w:val="Kop1"/>
    <w:next w:val="Standaard"/>
    <w:uiPriority w:val="39"/>
    <w:semiHidden/>
    <w:unhideWhenUsed/>
    <w:qFormat/>
    <w:rsid w:val="006971C3"/>
    <w:pPr>
      <w:outlineLvl w:val="9"/>
    </w:pPr>
  </w:style>
  <w:style w:type="paragraph" w:styleId="Ballontekst">
    <w:name w:val="Balloon Text"/>
    <w:basedOn w:val="Standaard"/>
    <w:link w:val="BallontekstChar"/>
    <w:rsid w:val="00586BFC"/>
    <w:rPr>
      <w:rFonts w:ascii="Tahoma" w:hAnsi="Tahoma" w:cs="Tahoma"/>
      <w:sz w:val="16"/>
      <w:szCs w:val="16"/>
    </w:rPr>
  </w:style>
  <w:style w:type="character" w:customStyle="1" w:styleId="BallontekstChar">
    <w:name w:val="Ballontekst Char"/>
    <w:basedOn w:val="Standaardalinea-lettertype"/>
    <w:link w:val="Ballontekst"/>
    <w:rsid w:val="00586BFC"/>
    <w:rPr>
      <w:rFonts w:ascii="Tahoma" w:hAnsi="Tahoma" w:cs="Tahoma"/>
      <w:sz w:val="16"/>
      <w:szCs w:val="16"/>
    </w:rPr>
  </w:style>
  <w:style w:type="paragraph" w:styleId="Lijstalinea">
    <w:name w:val="List Paragraph"/>
    <w:basedOn w:val="Standaard"/>
    <w:uiPriority w:val="34"/>
    <w:rsid w:val="00F175DC"/>
    <w:pPr>
      <w:ind w:left="720"/>
      <w:contextualSpacing/>
    </w:pPr>
  </w:style>
  <w:style w:type="table" w:styleId="Tabelraster">
    <w:name w:val="Table Grid"/>
    <w:basedOn w:val="Standaardtabel"/>
    <w:uiPriority w:val="59"/>
    <w:rsid w:val="00FC528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qFormat/>
    <w:rsid w:val="006971C3"/>
    <w:rPr>
      <w:color w:val="2581C4"/>
      <w:u w:val="single"/>
    </w:rPr>
  </w:style>
  <w:style w:type="character" w:styleId="Tekstvantijdelijkeaanduiding">
    <w:name w:val="Placeholder Text"/>
    <w:basedOn w:val="Standaardalinea-lettertype"/>
    <w:uiPriority w:val="99"/>
    <w:semiHidden/>
    <w:rsid w:val="00605DE4"/>
    <w:rPr>
      <w:color w:val="808080"/>
    </w:rPr>
  </w:style>
  <w:style w:type="character" w:styleId="GevolgdeHyperlink">
    <w:name w:val="FollowedHyperlink"/>
    <w:basedOn w:val="Standaardalinea-lettertype"/>
    <w:rsid w:val="006971C3"/>
    <w:rPr>
      <w:color w:val="2581C4"/>
      <w:u w:val="single"/>
    </w:rPr>
  </w:style>
  <w:style w:type="paragraph" w:customStyle="1" w:styleId="Aanwijzing">
    <w:name w:val="Aanwijzing"/>
    <w:basedOn w:val="Standaard"/>
    <w:next w:val="Standaard"/>
    <w:link w:val="AanwijzingChar"/>
    <w:qFormat/>
    <w:rsid w:val="00EF68AE"/>
    <w:pPr>
      <w:pBdr>
        <w:top w:val="single" w:sz="4" w:space="1" w:color="984806" w:themeColor="accent6" w:themeShade="80"/>
        <w:left w:val="single" w:sz="4" w:space="4" w:color="984806" w:themeColor="accent6" w:themeShade="80"/>
        <w:bottom w:val="single" w:sz="4" w:space="1" w:color="984806" w:themeColor="accent6" w:themeShade="80"/>
        <w:right w:val="single" w:sz="4" w:space="4" w:color="984806" w:themeColor="accent6" w:themeShade="80"/>
      </w:pBdr>
      <w:shd w:val="clear" w:color="auto" w:fill="FDE9D9" w:themeFill="accent6" w:themeFillTint="33"/>
      <w:ind w:right="2268"/>
    </w:pPr>
    <w:rPr>
      <w:b/>
      <w:vanish/>
      <w:color w:val="984806" w:themeColor="accent6" w:themeShade="80"/>
      <w:sz w:val="16"/>
      <w:szCs w:val="16"/>
    </w:rPr>
  </w:style>
  <w:style w:type="character" w:customStyle="1" w:styleId="AanwijzingChar">
    <w:name w:val="Aanwijzing Char"/>
    <w:basedOn w:val="Standaardalinea-lettertype"/>
    <w:link w:val="Aanwijzing"/>
    <w:rsid w:val="00EF68AE"/>
    <w:rPr>
      <w:rFonts w:ascii="Roboto" w:hAnsi="Roboto"/>
      <w:b/>
      <w:vanish/>
      <w:color w:val="984806" w:themeColor="accent6" w:themeShade="80"/>
      <w:sz w:val="16"/>
      <w:szCs w:val="16"/>
      <w:shd w:val="clear" w:color="auto" w:fill="FDE9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hyperlink" Target="#Vraag3"/><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hyperlink" Target="https://www.nederlandict.nl/news/data-pro-code-avg-ingevuld-verwerker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MSOFFICE2010\Sjablonen\Inkoop-Contractbeheer\09%20Verwerkersovereenkomst%20Regio.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09 Verwerkersovereenkomst Regio.dotx</Template>
  <TotalTime>43</TotalTime>
  <Pages>7</Pages>
  <Words>1206</Words>
  <Characters>13839</Characters>
  <Application>Microsoft Office Word</Application>
  <DocSecurity>0</DocSecurity>
  <Lines>115</Lines>
  <Paragraphs>30</Paragraphs>
  <ScaleCrop>false</ScaleCrop>
  <HeadingPairs>
    <vt:vector size="2" baseType="variant">
      <vt:variant>
        <vt:lpstr>Titel</vt:lpstr>
      </vt:variant>
      <vt:variant>
        <vt:i4>1</vt:i4>
      </vt:variant>
    </vt:vector>
  </HeadingPairs>
  <TitlesOfParts>
    <vt:vector size="1" baseType="lpstr">
      <vt:lpstr>Verwerkersovereenkomst</vt:lpstr>
    </vt:vector>
  </TitlesOfParts>
  <Company>GGD Gooi &amp; Vechtstreek</Company>
  <LinksUpToDate>false</LinksUpToDate>
  <CharactersWithSpaces>15015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Verwerkersovereenkomst</dc:title>
  <dc:creator>Franck Helmonds</dc:creator>
  <cp:lastModifiedBy>Muska Hesam</cp:lastModifiedBy>
  <cp:revision>4</cp:revision>
  <cp:lastPrinted>2018-08-01T13:12:00Z</cp:lastPrinted>
  <dcterms:created xsi:type="dcterms:W3CDTF">2021-06-09T11:46:00Z</dcterms:created>
  <dcterms:modified xsi:type="dcterms:W3CDTF">2021-07-07T07:54:00Z</dcterms:modified>
</cp:coreProperties>
</file>