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064D34">
        <w:rPr>
          <w:rFonts w:cs="V&amp;W Syntax (Adobe)"/>
          <w:sz w:val="24"/>
        </w:rPr>
        <w:t>G</w:t>
      </w:r>
      <w:bookmarkStart w:id="1" w:name="_GoBack"/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7F75B0">
        <w:rPr>
          <w:rFonts w:cs="V&amp;W Syntax (Adobe)"/>
          <w:bCs/>
          <w:szCs w:val="18"/>
        </w:rPr>
        <w:t>paragraaf 6.</w:t>
      </w:r>
      <w:r w:rsidR="00A626E2" w:rsidRPr="007F75B0">
        <w:rPr>
          <w:rFonts w:cs="V&amp;W Syntax (Adobe)"/>
          <w:bCs/>
          <w:szCs w:val="18"/>
        </w:rPr>
        <w:t>3</w:t>
      </w:r>
      <w:r w:rsidRPr="007F75B0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7F75B0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064D34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064D34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064D3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E0301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31169841</w:t>
    </w:r>
  </w:p>
  <w:p w:rsidR="006706A7" w:rsidRDefault="00064D3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64D3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7F75B0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03012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9301F9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Arends, Loran (PPO)</cp:lastModifiedBy>
  <cp:revision>3</cp:revision>
  <cp:lastPrinted>2015-12-17T08:48:00Z</cp:lastPrinted>
  <dcterms:created xsi:type="dcterms:W3CDTF">2021-06-01T14:20:00Z</dcterms:created>
  <dcterms:modified xsi:type="dcterms:W3CDTF">2021-06-28T14:19:00Z</dcterms:modified>
</cp:coreProperties>
</file>