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A2EF" w14:textId="73920BC9" w:rsidR="00D424F3" w:rsidRPr="00B32FB5" w:rsidRDefault="00726B27" w:rsidP="00D424F3">
      <w:pPr>
        <w:pStyle w:val="Kop1"/>
        <w:rPr>
          <w:rFonts w:cs="Arial"/>
        </w:rPr>
      </w:pPr>
      <w:bookmarkStart w:id="0" w:name="_Toc11037829"/>
      <w:bookmarkStart w:id="1" w:name="_Toc11034426"/>
      <w:bookmarkStart w:id="2" w:name="_Toc11035471"/>
      <w:bookmarkStart w:id="3" w:name="_Toc11037786"/>
      <w:r>
        <w:rPr>
          <w:rFonts w:cs="Arial"/>
        </w:rPr>
        <w:t xml:space="preserve"> </w:t>
      </w:r>
    </w:p>
    <w:bookmarkEnd w:id="0"/>
    <w:bookmarkEnd w:id="1"/>
    <w:bookmarkEnd w:id="2"/>
    <w:bookmarkEnd w:id="3"/>
    <w:p w14:paraId="508F64F8" w14:textId="77777777" w:rsidR="00D424F3" w:rsidRPr="00B32FB5" w:rsidRDefault="00D424F3" w:rsidP="00D424F3">
      <w:pPr>
        <w:pStyle w:val="Kop1"/>
        <w:rPr>
          <w:rFonts w:cs="Arial"/>
          <w:b/>
          <w:sz w:val="40"/>
          <w:szCs w:val="40"/>
        </w:rPr>
      </w:pPr>
      <w:r w:rsidRPr="00B32FB5">
        <w:rPr>
          <w:rFonts w:cs="Arial"/>
          <w:b/>
          <w:sz w:val="40"/>
          <w:szCs w:val="40"/>
        </w:rPr>
        <w:t>Controle Hardware</w:t>
      </w:r>
      <w:r w:rsidRPr="00B32FB5">
        <w:rPr>
          <w:rFonts w:cs="Arial"/>
          <w:b/>
          <w:sz w:val="40"/>
          <w:szCs w:val="40"/>
        </w:rPr>
        <w:br/>
        <w:t xml:space="preserve">Verkeersregeltoestel voor de </w:t>
      </w:r>
      <w:r w:rsidRPr="00B32FB5">
        <w:rPr>
          <w:rFonts w:cs="Arial"/>
          <w:b/>
          <w:sz w:val="40"/>
          <w:szCs w:val="40"/>
        </w:rPr>
        <w:br/>
        <w:t xml:space="preserve">gemeente </w:t>
      </w:r>
      <w:r>
        <w:rPr>
          <w:rFonts w:cs="Arial"/>
          <w:b/>
          <w:sz w:val="40"/>
          <w:szCs w:val="40"/>
        </w:rPr>
        <w:t>’</w:t>
      </w:r>
      <w:r w:rsidRPr="00B32FB5">
        <w:rPr>
          <w:rFonts w:cs="Arial"/>
          <w:b/>
          <w:sz w:val="40"/>
          <w:szCs w:val="40"/>
        </w:rPr>
        <w:t>s-Hertogenbosch</w:t>
      </w:r>
    </w:p>
    <w:p w14:paraId="28215623" w14:textId="77777777" w:rsidR="00D424F3" w:rsidRPr="00986AF7" w:rsidRDefault="00D424F3" w:rsidP="00D424F3">
      <w:pPr>
        <w:rPr>
          <w:rFonts w:ascii="Arial" w:hAnsi="Arial" w:cs="Arial"/>
          <w:lang w:val="nl-NL"/>
        </w:rPr>
      </w:pPr>
    </w:p>
    <w:p w14:paraId="21F2409A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3366FF"/>
          <w:sz w:val="19"/>
          <w:lang w:val="nl-NL"/>
        </w:rPr>
      </w:pPr>
    </w:p>
    <w:p w14:paraId="65A51D26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3366FF"/>
          <w:sz w:val="19"/>
          <w:lang w:val="nl-NL"/>
        </w:rPr>
      </w:pPr>
    </w:p>
    <w:p w14:paraId="0A5C2668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rPr>
          <w:rFonts w:ascii="Arial" w:hAnsi="Arial" w:cs="Arial"/>
          <w:b/>
          <w:i/>
          <w:color w:val="000000"/>
          <w:sz w:val="40"/>
          <w:szCs w:val="40"/>
          <w:lang w:val="nl-NL"/>
        </w:rPr>
      </w:pPr>
    </w:p>
    <w:p w14:paraId="0C3A10F7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rPr>
          <w:rFonts w:ascii="Arial" w:hAnsi="Arial" w:cs="Arial"/>
          <w:b/>
          <w:i/>
          <w:color w:val="000000"/>
          <w:sz w:val="40"/>
          <w:szCs w:val="40"/>
          <w:lang w:val="nl-NL"/>
        </w:rPr>
      </w:pPr>
    </w:p>
    <w:p w14:paraId="2AA99B83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0000FF"/>
          <w:sz w:val="19"/>
          <w:lang w:val="nl-NL"/>
        </w:rPr>
      </w:pPr>
    </w:p>
    <w:p w14:paraId="47BFCAE1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0000FF"/>
          <w:sz w:val="19"/>
          <w:lang w:val="nl-NL"/>
        </w:rPr>
      </w:pPr>
    </w:p>
    <w:p w14:paraId="23D6EEDC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0000FF"/>
          <w:sz w:val="19"/>
          <w:lang w:val="nl-NL"/>
        </w:rPr>
      </w:pPr>
    </w:p>
    <w:p w14:paraId="07962E97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0000FF"/>
          <w:sz w:val="19"/>
          <w:lang w:val="nl-NL"/>
        </w:rPr>
      </w:pPr>
    </w:p>
    <w:p w14:paraId="278600F8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color w:val="0000FF"/>
          <w:sz w:val="19"/>
          <w:lang w:val="nl-NL"/>
        </w:rPr>
      </w:pPr>
    </w:p>
    <w:p w14:paraId="5ADFE0B7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rPr>
          <w:rFonts w:ascii="Arial" w:hAnsi="Arial" w:cs="Arial"/>
          <w:color w:val="0000FF"/>
          <w:sz w:val="19"/>
          <w:lang w:val="nl-NL"/>
        </w:rPr>
      </w:pPr>
    </w:p>
    <w:p w14:paraId="59BCB647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rPr>
          <w:rFonts w:ascii="Arial" w:hAnsi="Arial" w:cs="Arial"/>
          <w:color w:val="0000FF"/>
          <w:sz w:val="19"/>
          <w:lang w:val="nl-NL"/>
        </w:rPr>
      </w:pPr>
    </w:p>
    <w:p w14:paraId="37A9ADEA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sz w:val="19"/>
          <w:lang w:val="nl-NL"/>
        </w:rPr>
      </w:pPr>
    </w:p>
    <w:p w14:paraId="0381C7F9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b/>
          <w:lang w:val="nl-NL"/>
        </w:rPr>
      </w:pPr>
    </w:p>
    <w:p w14:paraId="24E14665" w14:textId="5E067A71" w:rsidR="00D424F3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sz w:val="28"/>
          <w:szCs w:val="28"/>
          <w:lang w:val="nl-NL"/>
        </w:rPr>
        <w:t>Kruispunt</w:t>
      </w:r>
      <w:r>
        <w:rPr>
          <w:rFonts w:ascii="Arial" w:hAnsi="Arial" w:cs="Arial"/>
          <w:b/>
          <w:lang w:val="nl-NL"/>
        </w:rPr>
        <w:tab/>
      </w:r>
      <w:r w:rsidRPr="00986AF7">
        <w:rPr>
          <w:rFonts w:ascii="Arial" w:hAnsi="Arial" w:cs="Arial"/>
          <w:b/>
          <w:lang w:val="nl-NL"/>
        </w:rPr>
        <w:t xml:space="preserve">: </w:t>
      </w:r>
      <w:r>
        <w:rPr>
          <w:rFonts w:ascii="Arial" w:hAnsi="Arial" w:cs="Arial"/>
          <w:b/>
          <w:lang w:val="nl-NL"/>
        </w:rPr>
        <w:t>BOS</w:t>
      </w:r>
    </w:p>
    <w:p w14:paraId="399418A5" w14:textId="01823262" w:rsidR="008F02FE" w:rsidRDefault="008F02FE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7AD3952B" w14:textId="08410B5D" w:rsidR="008F02FE" w:rsidRPr="00986AF7" w:rsidRDefault="008F02FE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TLC-ID</w:t>
      </w:r>
      <w:r>
        <w:rPr>
          <w:rFonts w:ascii="Arial" w:hAnsi="Arial" w:cs="Arial"/>
          <w:b/>
          <w:lang w:val="nl-NL"/>
        </w:rPr>
        <w:tab/>
        <w:t>: 79190</w:t>
      </w:r>
    </w:p>
    <w:p w14:paraId="7156473D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15F7D1FE" w14:textId="07D6FF22" w:rsidR="00D424F3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sz w:val="28"/>
          <w:szCs w:val="28"/>
          <w:lang w:val="nl-NL"/>
        </w:rPr>
        <w:t>Automaatnummer</w:t>
      </w:r>
      <w:r w:rsidRPr="00986AF7">
        <w:rPr>
          <w:rFonts w:ascii="Arial" w:hAnsi="Arial" w:cs="Arial"/>
          <w:b/>
          <w:lang w:val="nl-NL"/>
        </w:rPr>
        <w:tab/>
        <w:t xml:space="preserve">: </w:t>
      </w:r>
    </w:p>
    <w:p w14:paraId="5F3FC73A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2CCAE0A0" w14:textId="055B58B4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sz w:val="28"/>
          <w:szCs w:val="28"/>
          <w:lang w:val="nl-NL"/>
        </w:rPr>
        <w:t>Controleur</w:t>
      </w:r>
      <w:r w:rsidRPr="00B32FB5">
        <w:rPr>
          <w:rFonts w:ascii="Arial" w:hAnsi="Arial" w:cs="Arial"/>
          <w:b/>
          <w:sz w:val="28"/>
          <w:szCs w:val="28"/>
          <w:lang w:val="nl-NL"/>
        </w:rPr>
        <w:tab/>
      </w:r>
      <w:r w:rsidRPr="00986AF7">
        <w:rPr>
          <w:rFonts w:ascii="Arial" w:hAnsi="Arial" w:cs="Arial"/>
          <w:b/>
          <w:lang w:val="nl-NL"/>
        </w:rPr>
        <w:t>:</w:t>
      </w:r>
      <w:r>
        <w:rPr>
          <w:rFonts w:ascii="Arial" w:hAnsi="Arial" w:cs="Arial"/>
          <w:b/>
          <w:lang w:val="nl-NL"/>
        </w:rPr>
        <w:t xml:space="preserve"> </w:t>
      </w:r>
    </w:p>
    <w:p w14:paraId="7E182AD2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002FAC2F" w14:textId="737ABF0A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Datum controle</w:t>
      </w:r>
      <w:r>
        <w:rPr>
          <w:rFonts w:ascii="Arial" w:hAnsi="Arial" w:cs="Arial"/>
          <w:b/>
          <w:lang w:val="nl-NL"/>
        </w:rPr>
        <w:tab/>
      </w:r>
      <w:r w:rsidRPr="00986AF7">
        <w:rPr>
          <w:rFonts w:ascii="Arial" w:hAnsi="Arial" w:cs="Arial"/>
          <w:b/>
          <w:lang w:val="nl-NL"/>
        </w:rPr>
        <w:t>:</w:t>
      </w:r>
      <w:r>
        <w:rPr>
          <w:rFonts w:ascii="Arial" w:hAnsi="Arial" w:cs="Arial"/>
          <w:b/>
          <w:lang w:val="nl-NL"/>
        </w:rPr>
        <w:t xml:space="preserve"> </w:t>
      </w:r>
    </w:p>
    <w:p w14:paraId="3FED3E26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0B75FEB1" w14:textId="77777777" w:rsidR="00D424F3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</w:p>
    <w:p w14:paraId="48B887B8" w14:textId="0330442A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3119"/>
        </w:tabs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 xml:space="preserve">pre-FAT / </w:t>
      </w:r>
      <w:r w:rsidRPr="008F02FE">
        <w:rPr>
          <w:rFonts w:ascii="Arial" w:hAnsi="Arial" w:cs="Arial"/>
          <w:b/>
          <w:lang w:val="nl-NL"/>
        </w:rPr>
        <w:t>FAT</w:t>
      </w:r>
      <w:r w:rsidR="00726B27">
        <w:rPr>
          <w:rFonts w:ascii="Arial" w:hAnsi="Arial" w:cs="Arial"/>
          <w:b/>
          <w:lang w:val="nl-NL"/>
        </w:rPr>
        <w:t xml:space="preserve"> / SAT</w:t>
      </w:r>
      <w:r w:rsidRPr="008F02FE">
        <w:rPr>
          <w:rFonts w:ascii="Arial" w:hAnsi="Arial" w:cs="Arial"/>
          <w:b/>
          <w:lang w:val="nl-NL"/>
        </w:rPr>
        <w:t xml:space="preserve"> </w:t>
      </w:r>
      <w:r w:rsidRPr="00B32FB5">
        <w:rPr>
          <w:rFonts w:ascii="Arial" w:hAnsi="Arial" w:cs="Arial"/>
          <w:sz w:val="22"/>
          <w:lang w:val="nl-NL"/>
        </w:rPr>
        <w:t>(doorhalen wat niet van toepassing is)</w:t>
      </w:r>
    </w:p>
    <w:p w14:paraId="6A3B7941" w14:textId="77777777" w:rsidR="00D424F3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b/>
          <w:lang w:val="nl-NL"/>
        </w:rPr>
      </w:pPr>
    </w:p>
    <w:p w14:paraId="06A7A389" w14:textId="77777777" w:rsidR="00D424F3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b/>
          <w:lang w:val="nl-NL"/>
        </w:rPr>
      </w:pPr>
    </w:p>
    <w:p w14:paraId="4B6EE41C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b/>
          <w:lang w:val="nl-NL"/>
        </w:rPr>
      </w:pPr>
    </w:p>
    <w:p w14:paraId="7831EEEB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b/>
          <w:lang w:val="nl-NL"/>
        </w:rPr>
      </w:pPr>
    </w:p>
    <w:p w14:paraId="2EA7AB07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2835"/>
        </w:tabs>
        <w:rPr>
          <w:rFonts w:ascii="Arial" w:hAnsi="Arial" w:cs="Arial"/>
          <w:lang w:val="nl-NL"/>
        </w:rPr>
      </w:pPr>
      <w:r w:rsidRPr="00986AF7">
        <w:rPr>
          <w:rFonts w:ascii="Arial" w:hAnsi="Arial" w:cs="Arial"/>
          <w:lang w:val="nl-NL"/>
        </w:rPr>
        <w:tab/>
      </w:r>
    </w:p>
    <w:p w14:paraId="7158F68B" w14:textId="77777777" w:rsidR="00D424F3" w:rsidRPr="00986AF7" w:rsidRDefault="00D424F3" w:rsidP="00D424F3">
      <w:pPr>
        <w:tabs>
          <w:tab w:val="left" w:pos="-1440"/>
          <w:tab w:val="left" w:pos="-720"/>
          <w:tab w:val="left" w:pos="0"/>
          <w:tab w:val="left" w:pos="432"/>
        </w:tabs>
        <w:jc w:val="center"/>
        <w:rPr>
          <w:rFonts w:ascii="Arial" w:hAnsi="Arial" w:cs="Arial"/>
          <w:sz w:val="19"/>
          <w:lang w:val="nl-NL"/>
        </w:rPr>
        <w:sectPr w:rsidR="00D424F3" w:rsidRPr="00986AF7">
          <w:headerReference w:type="default" r:id="rId7"/>
          <w:endnotePr>
            <w:numFmt w:val="decimal"/>
          </w:endnotePr>
          <w:pgSz w:w="11906" w:h="16838" w:code="9"/>
          <w:pgMar w:top="1440" w:right="1440" w:bottom="1440" w:left="1440" w:header="1440" w:footer="777" w:gutter="0"/>
          <w:pgNumType w:start="1"/>
          <w:cols w:space="708"/>
          <w:noEndnote/>
        </w:sectPr>
      </w:pPr>
    </w:p>
    <w:p w14:paraId="4BE3E033" w14:textId="314C9D65" w:rsidR="00D424F3" w:rsidRPr="00D424F3" w:rsidRDefault="00D424F3" w:rsidP="00D424F3">
      <w:pPr>
        <w:rPr>
          <w:lang w:val="nl-NL"/>
        </w:rPr>
      </w:pPr>
    </w:p>
    <w:tbl>
      <w:tblPr>
        <w:tblW w:w="9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134"/>
        <w:gridCol w:w="4820"/>
        <w:gridCol w:w="714"/>
        <w:gridCol w:w="714"/>
        <w:gridCol w:w="772"/>
        <w:gridCol w:w="708"/>
      </w:tblGrid>
      <w:tr w:rsidR="00D424F3" w:rsidRPr="00986AF7" w14:paraId="7CD88ED9" w14:textId="77777777" w:rsidTr="00862E4C">
        <w:tc>
          <w:tcPr>
            <w:tcW w:w="637" w:type="dxa"/>
            <w:shd w:val="clear" w:color="auto" w:fill="99CCFF"/>
          </w:tcPr>
          <w:p w14:paraId="001CE27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br w:type="page"/>
            </w:r>
            <w:r>
              <w:rPr>
                <w:rFonts w:ascii="Arial" w:hAnsi="Arial" w:cs="Arial"/>
                <w:b/>
                <w:sz w:val="20"/>
                <w:lang w:val="nl-NL"/>
              </w:rPr>
              <w:t>A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6F29A6B4" w14:textId="77777777" w:rsidR="00D424F3" w:rsidRPr="00986AF7" w:rsidRDefault="00D424F3" w:rsidP="00862E4C">
            <w:pPr>
              <w:pStyle w:val="Inhopg1"/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Kast</w:t>
            </w:r>
          </w:p>
        </w:tc>
        <w:tc>
          <w:tcPr>
            <w:tcW w:w="714" w:type="dxa"/>
            <w:shd w:val="clear" w:color="auto" w:fill="99CCFF"/>
          </w:tcPr>
          <w:p w14:paraId="2BED4AA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49564CF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0ED3D7E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700EA4E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06B23E6B" w14:textId="77777777" w:rsidTr="00862E4C">
        <w:trPr>
          <w:cantSplit/>
        </w:trPr>
        <w:tc>
          <w:tcPr>
            <w:tcW w:w="637" w:type="dxa"/>
          </w:tcPr>
          <w:p w14:paraId="1AED1AB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15277A89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kast heeft </w:t>
            </w:r>
            <w:proofErr w:type="gramStart"/>
            <w:r w:rsidRPr="00986AF7">
              <w:rPr>
                <w:rFonts w:ascii="Arial" w:hAnsi="Arial" w:cs="Arial"/>
                <w:sz w:val="20"/>
                <w:lang w:val="nl-NL"/>
              </w:rPr>
              <w:t>drie /</w:t>
            </w:r>
            <w:proofErr w:type="gram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vier buiten deuren</w:t>
            </w:r>
          </w:p>
        </w:tc>
        <w:tc>
          <w:tcPr>
            <w:tcW w:w="714" w:type="dxa"/>
          </w:tcPr>
          <w:p w14:paraId="2694A440" w14:textId="40278599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F6DF3DB" w14:textId="0FF8357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830F2C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8DE641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5E1658B0" w14:textId="77777777" w:rsidTr="00862E4C">
        <w:trPr>
          <w:cantSplit/>
        </w:trPr>
        <w:tc>
          <w:tcPr>
            <w:tcW w:w="637" w:type="dxa"/>
          </w:tcPr>
          <w:p w14:paraId="7F1138C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52BB328F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kast heeft een schap t.b.v. een laptop</w:t>
            </w:r>
          </w:p>
        </w:tc>
        <w:tc>
          <w:tcPr>
            <w:tcW w:w="714" w:type="dxa"/>
          </w:tcPr>
          <w:p w14:paraId="728F67E5" w14:textId="0C018E6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291B521" w14:textId="473D0BFC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ADE6D0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20AA98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4044AE03" w14:textId="77777777" w:rsidTr="00862E4C">
        <w:trPr>
          <w:cantSplit/>
        </w:trPr>
        <w:tc>
          <w:tcPr>
            <w:tcW w:w="637" w:type="dxa"/>
          </w:tcPr>
          <w:p w14:paraId="1A553E1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533ADBC1" w14:textId="63E1E4D5" w:rsidR="008F02FE" w:rsidRPr="00E51F6A" w:rsidRDefault="008F02FE" w:rsidP="008F02FE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kast heeft een </w:t>
            </w:r>
            <w:proofErr w:type="spellStart"/>
            <w:r w:rsidRPr="00986AF7">
              <w:rPr>
                <w:rFonts w:ascii="Arial" w:hAnsi="Arial" w:cs="Arial"/>
                <w:sz w:val="20"/>
                <w:lang w:val="nl-NL"/>
              </w:rPr>
              <w:t>opbergvak</w:t>
            </w:r>
            <w:proofErr w:type="spell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voor documentatie</w:t>
            </w:r>
          </w:p>
        </w:tc>
        <w:tc>
          <w:tcPr>
            <w:tcW w:w="714" w:type="dxa"/>
          </w:tcPr>
          <w:p w14:paraId="140D6331" w14:textId="02FB140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0A30DBD" w14:textId="32BFCBD2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A52FBA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C8E0AE5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4380D0E6" w14:textId="77777777" w:rsidTr="00862E4C">
        <w:trPr>
          <w:cantSplit/>
        </w:trPr>
        <w:tc>
          <w:tcPr>
            <w:tcW w:w="637" w:type="dxa"/>
          </w:tcPr>
          <w:p w14:paraId="25D4731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6251316B" w14:textId="0E4B0955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Er zijn deurschakelaars aangebracht op de alle deuren.</w:t>
            </w:r>
          </w:p>
        </w:tc>
        <w:tc>
          <w:tcPr>
            <w:tcW w:w="714" w:type="dxa"/>
          </w:tcPr>
          <w:p w14:paraId="5FE1C8CF" w14:textId="41F37E86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3E19F76" w14:textId="753D0B9D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1AF7225" w14:textId="7D3554B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2BACE15" w14:textId="02007D8D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6A583F1" w14:textId="77777777" w:rsidTr="00862E4C">
        <w:trPr>
          <w:cantSplit/>
          <w:trHeight w:val="345"/>
        </w:trPr>
        <w:tc>
          <w:tcPr>
            <w:tcW w:w="637" w:type="dxa"/>
          </w:tcPr>
          <w:p w14:paraId="3FDAD628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</w:t>
            </w:r>
          </w:p>
        </w:tc>
        <w:tc>
          <w:tcPr>
            <w:tcW w:w="5954" w:type="dxa"/>
            <w:gridSpan w:val="2"/>
          </w:tcPr>
          <w:p w14:paraId="495684C3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sloten zijn voorzien van </w:t>
            </w:r>
            <w:proofErr w:type="spellStart"/>
            <w:r w:rsidRPr="00986AF7">
              <w:rPr>
                <w:rFonts w:ascii="Arial" w:hAnsi="Arial" w:cs="Arial"/>
                <w:sz w:val="20"/>
                <w:lang w:val="nl-NL"/>
              </w:rPr>
              <w:t>stofa</w:t>
            </w:r>
            <w:r>
              <w:rPr>
                <w:rFonts w:ascii="Arial" w:hAnsi="Arial" w:cs="Arial"/>
                <w:sz w:val="20"/>
                <w:lang w:val="nl-NL"/>
              </w:rPr>
              <w:t>f</w:t>
            </w:r>
            <w:r w:rsidRPr="00986AF7">
              <w:rPr>
                <w:rFonts w:ascii="Arial" w:hAnsi="Arial" w:cs="Arial"/>
                <w:sz w:val="20"/>
                <w:lang w:val="nl-NL"/>
              </w:rPr>
              <w:t>dekplaatjes</w:t>
            </w:r>
            <w:proofErr w:type="spellEnd"/>
          </w:p>
        </w:tc>
        <w:tc>
          <w:tcPr>
            <w:tcW w:w="714" w:type="dxa"/>
          </w:tcPr>
          <w:p w14:paraId="17300A94" w14:textId="65C7B932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9128C29" w14:textId="3549A83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797C3CE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43F978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F7D58FF" w14:textId="77777777" w:rsidTr="00862E4C">
        <w:trPr>
          <w:cantSplit/>
          <w:trHeight w:val="360"/>
        </w:trPr>
        <w:tc>
          <w:tcPr>
            <w:tcW w:w="637" w:type="dxa"/>
          </w:tcPr>
          <w:p w14:paraId="06C3833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  <w:gridSpan w:val="2"/>
          </w:tcPr>
          <w:p w14:paraId="158E1746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deuren zijn voor zien van deugdelijke windhaken</w:t>
            </w:r>
          </w:p>
        </w:tc>
        <w:tc>
          <w:tcPr>
            <w:tcW w:w="714" w:type="dxa"/>
          </w:tcPr>
          <w:p w14:paraId="071F8BAF" w14:textId="5E6148F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03E7557" w14:textId="3A18A43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728705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56B468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667EFCE" w14:textId="77777777" w:rsidTr="00862E4C">
        <w:trPr>
          <w:cantSplit/>
          <w:trHeight w:val="315"/>
        </w:trPr>
        <w:tc>
          <w:tcPr>
            <w:tcW w:w="637" w:type="dxa"/>
          </w:tcPr>
          <w:p w14:paraId="46CC121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</w:t>
            </w:r>
          </w:p>
        </w:tc>
        <w:tc>
          <w:tcPr>
            <w:tcW w:w="5954" w:type="dxa"/>
            <w:gridSpan w:val="2"/>
          </w:tcPr>
          <w:p w14:paraId="1DDDF171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deuren zijn voorzien van spanjoletsluitingen</w:t>
            </w:r>
          </w:p>
        </w:tc>
        <w:tc>
          <w:tcPr>
            <w:tcW w:w="714" w:type="dxa"/>
          </w:tcPr>
          <w:p w14:paraId="668438AA" w14:textId="690CE37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97ECFEF" w14:textId="553839C3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0FBFF8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E86DA0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CF66D5F" w14:textId="77777777" w:rsidTr="00862E4C">
        <w:trPr>
          <w:cantSplit/>
          <w:trHeight w:val="300"/>
        </w:trPr>
        <w:tc>
          <w:tcPr>
            <w:tcW w:w="637" w:type="dxa"/>
          </w:tcPr>
          <w:p w14:paraId="5C67657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8</w:t>
            </w:r>
          </w:p>
        </w:tc>
        <w:tc>
          <w:tcPr>
            <w:tcW w:w="5954" w:type="dxa"/>
            <w:gridSpan w:val="2"/>
          </w:tcPr>
          <w:p w14:paraId="05AC3F7B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kast is van RVS</w:t>
            </w:r>
          </w:p>
        </w:tc>
        <w:tc>
          <w:tcPr>
            <w:tcW w:w="714" w:type="dxa"/>
          </w:tcPr>
          <w:p w14:paraId="3C0BFC78" w14:textId="71263FED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2E15692" w14:textId="2E7F9FE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9C2E3C0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4A805E2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2963347A" w14:textId="77777777" w:rsidTr="00862E4C">
        <w:trPr>
          <w:cantSplit/>
          <w:trHeight w:val="300"/>
        </w:trPr>
        <w:tc>
          <w:tcPr>
            <w:tcW w:w="637" w:type="dxa"/>
          </w:tcPr>
          <w:p w14:paraId="64CE86D0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9</w:t>
            </w:r>
          </w:p>
        </w:tc>
        <w:tc>
          <w:tcPr>
            <w:tcW w:w="5954" w:type="dxa"/>
            <w:gridSpan w:val="2"/>
          </w:tcPr>
          <w:p w14:paraId="6216C755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buitenkant is voorzien van </w:t>
            </w:r>
            <w:r>
              <w:rPr>
                <w:rFonts w:ascii="Arial" w:hAnsi="Arial" w:cs="Arial"/>
                <w:sz w:val="20"/>
                <w:lang w:val="nl-NL"/>
              </w:rPr>
              <w:t>AW4010 en AG6010</w:t>
            </w:r>
          </w:p>
        </w:tc>
        <w:tc>
          <w:tcPr>
            <w:tcW w:w="714" w:type="dxa"/>
          </w:tcPr>
          <w:p w14:paraId="1EE9E5B1" w14:textId="3FF273B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E1D7AAA" w14:textId="636F4D39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BF78A8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28AFEF2" w14:textId="67DD4830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71A55713" w14:textId="77777777" w:rsidTr="00862E4C">
        <w:trPr>
          <w:cantSplit/>
          <w:trHeight w:val="300"/>
        </w:trPr>
        <w:tc>
          <w:tcPr>
            <w:tcW w:w="637" w:type="dxa"/>
          </w:tcPr>
          <w:p w14:paraId="5DE0E664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10</w:t>
            </w:r>
          </w:p>
        </w:tc>
        <w:tc>
          <w:tcPr>
            <w:tcW w:w="5954" w:type="dxa"/>
            <w:gridSpan w:val="2"/>
          </w:tcPr>
          <w:p w14:paraId="17F37268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kleur van de kast is RAL 7032</w:t>
            </w:r>
          </w:p>
        </w:tc>
        <w:tc>
          <w:tcPr>
            <w:tcW w:w="714" w:type="dxa"/>
          </w:tcPr>
          <w:p w14:paraId="7178BEB8" w14:textId="030ECB70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03988DD" w14:textId="534E6F40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A444F0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9991AC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150B2F24" w14:textId="77777777" w:rsidTr="00862E4C">
        <w:trPr>
          <w:cantSplit/>
          <w:trHeight w:val="300"/>
        </w:trPr>
        <w:tc>
          <w:tcPr>
            <w:tcW w:w="637" w:type="dxa"/>
          </w:tcPr>
          <w:p w14:paraId="6F0A6DB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11</w:t>
            </w:r>
          </w:p>
        </w:tc>
        <w:tc>
          <w:tcPr>
            <w:tcW w:w="5954" w:type="dxa"/>
            <w:gridSpan w:val="2"/>
          </w:tcPr>
          <w:p w14:paraId="7E20AC9F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Alle metaal delen zijn geaard</w:t>
            </w:r>
          </w:p>
        </w:tc>
        <w:tc>
          <w:tcPr>
            <w:tcW w:w="714" w:type="dxa"/>
          </w:tcPr>
          <w:p w14:paraId="468B3C2F" w14:textId="1A4F0739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690AA9E" w14:textId="699F2B5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6EE5D8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18777C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D4D1480" w14:textId="77777777" w:rsidTr="00862E4C">
        <w:trPr>
          <w:cantSplit/>
          <w:trHeight w:val="300"/>
        </w:trPr>
        <w:tc>
          <w:tcPr>
            <w:tcW w:w="637" w:type="dxa"/>
          </w:tcPr>
          <w:p w14:paraId="691C38BD" w14:textId="77777777" w:rsidR="008F02FE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12</w:t>
            </w:r>
          </w:p>
        </w:tc>
        <w:tc>
          <w:tcPr>
            <w:tcW w:w="5954" w:type="dxa"/>
            <w:gridSpan w:val="2"/>
          </w:tcPr>
          <w:p w14:paraId="7AB9A17E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Kast plaatje met automaatnummer</w:t>
            </w:r>
          </w:p>
        </w:tc>
        <w:tc>
          <w:tcPr>
            <w:tcW w:w="714" w:type="dxa"/>
          </w:tcPr>
          <w:p w14:paraId="3E756220" w14:textId="53AC90EF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8422923" w14:textId="64D4D2EC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D30F07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984F8E4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FEFABD0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51184BE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B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2C24380E" w14:textId="77777777" w:rsidR="00D424F3" w:rsidRPr="00986AF7" w:rsidRDefault="00D424F3" w:rsidP="00862E4C">
            <w:pPr>
              <w:pStyle w:val="Inhopg1"/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Elektrische installatie</w:t>
            </w:r>
          </w:p>
        </w:tc>
        <w:tc>
          <w:tcPr>
            <w:tcW w:w="714" w:type="dxa"/>
            <w:shd w:val="clear" w:color="auto" w:fill="99CCFF"/>
          </w:tcPr>
          <w:p w14:paraId="04873CD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5335D01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527C968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10A6F41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8F02FE" w:rsidRPr="00986AF7" w14:paraId="2861DD2E" w14:textId="77777777" w:rsidTr="00862E4C">
        <w:trPr>
          <w:cantSplit/>
          <w:trHeight w:val="300"/>
        </w:trPr>
        <w:tc>
          <w:tcPr>
            <w:tcW w:w="637" w:type="dxa"/>
          </w:tcPr>
          <w:p w14:paraId="589F3C0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6FCDCC80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Er is een aparte ruimte voor de spanningsvoorziening</w:t>
            </w:r>
          </w:p>
        </w:tc>
        <w:tc>
          <w:tcPr>
            <w:tcW w:w="714" w:type="dxa"/>
          </w:tcPr>
          <w:p w14:paraId="452B380C" w14:textId="3DFF9BE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611ED6B" w14:textId="1E40FB9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8CDD92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C11226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24A91561" w14:textId="77777777" w:rsidTr="00862E4C">
        <w:trPr>
          <w:cantSplit/>
          <w:trHeight w:val="300"/>
        </w:trPr>
        <w:tc>
          <w:tcPr>
            <w:tcW w:w="637" w:type="dxa"/>
          </w:tcPr>
          <w:p w14:paraId="4D6EE8AE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32E1332E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Er is ruimte voor een 3 fase-aansluiting en een kWh meter</w:t>
            </w:r>
          </w:p>
        </w:tc>
        <w:tc>
          <w:tcPr>
            <w:tcW w:w="714" w:type="dxa"/>
          </w:tcPr>
          <w:p w14:paraId="047528A2" w14:textId="6AF8B35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DA475D1" w14:textId="120BD50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94897C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0F3D117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147A589" w14:textId="77777777" w:rsidTr="00862E4C">
        <w:trPr>
          <w:cantSplit/>
          <w:trHeight w:val="300"/>
        </w:trPr>
        <w:tc>
          <w:tcPr>
            <w:tcW w:w="637" w:type="dxa"/>
          </w:tcPr>
          <w:p w14:paraId="05A602A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4CC0B2E5" w14:textId="77777777" w:rsidR="008F02FE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Er is een </w:t>
            </w:r>
            <w:proofErr w:type="spellStart"/>
            <w:r w:rsidRPr="00986AF7">
              <w:rPr>
                <w:rFonts w:ascii="Arial" w:hAnsi="Arial" w:cs="Arial"/>
                <w:sz w:val="20"/>
                <w:lang w:val="nl-NL"/>
              </w:rPr>
              <w:t>groepenverdeelkast</w:t>
            </w:r>
            <w:proofErr w:type="spell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en overstroombeveiliging aanwezig</w:t>
            </w:r>
          </w:p>
          <w:p w14:paraId="179BE4CE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>Groepen: Automaat, WCD-service, OVL</w:t>
            </w:r>
          </w:p>
        </w:tc>
        <w:tc>
          <w:tcPr>
            <w:tcW w:w="714" w:type="dxa"/>
          </w:tcPr>
          <w:p w14:paraId="52A57A51" w14:textId="05EFFF58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1525A35" w14:textId="620571E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F5B627E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FDE614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57F03BA5" w14:textId="77777777" w:rsidTr="00862E4C">
        <w:trPr>
          <w:cantSplit/>
          <w:trHeight w:val="300"/>
        </w:trPr>
        <w:tc>
          <w:tcPr>
            <w:tcW w:w="637" w:type="dxa"/>
          </w:tcPr>
          <w:p w14:paraId="34A6351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674F6F4C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aardlekschakelaars zijn piekstroombestendig</w:t>
            </w:r>
          </w:p>
        </w:tc>
        <w:tc>
          <w:tcPr>
            <w:tcW w:w="714" w:type="dxa"/>
          </w:tcPr>
          <w:p w14:paraId="6D6DA7F0" w14:textId="64A1B85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2D084F2" w14:textId="63238492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488FAF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611121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63767CC" w14:textId="77777777" w:rsidTr="00862E4C">
        <w:trPr>
          <w:cantSplit/>
          <w:trHeight w:val="300"/>
        </w:trPr>
        <w:tc>
          <w:tcPr>
            <w:tcW w:w="637" w:type="dxa"/>
          </w:tcPr>
          <w:p w14:paraId="362D1EB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</w:t>
            </w:r>
          </w:p>
        </w:tc>
        <w:tc>
          <w:tcPr>
            <w:tcW w:w="5954" w:type="dxa"/>
            <w:gridSpan w:val="2"/>
          </w:tcPr>
          <w:p w14:paraId="7C00B416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Aanwezigheid wandcontactdozen: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  <w:t>Wegbeheerders gedeelte: dubbel; Politie paneel: enkel</w:t>
            </w:r>
          </w:p>
        </w:tc>
        <w:tc>
          <w:tcPr>
            <w:tcW w:w="714" w:type="dxa"/>
          </w:tcPr>
          <w:p w14:paraId="4209AD1F" w14:textId="5C6A16C2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843654B" w14:textId="2B28EF1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C91985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88EB80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5A04CBC" w14:textId="77777777" w:rsidTr="00862E4C">
        <w:trPr>
          <w:cantSplit/>
          <w:trHeight w:val="300"/>
        </w:trPr>
        <w:tc>
          <w:tcPr>
            <w:tcW w:w="637" w:type="dxa"/>
          </w:tcPr>
          <w:p w14:paraId="0695C2D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  <w:gridSpan w:val="2"/>
          </w:tcPr>
          <w:p w14:paraId="3A619C9C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Er is een verwarmingselement aanwezig met thermostaat</w:t>
            </w:r>
          </w:p>
        </w:tc>
        <w:tc>
          <w:tcPr>
            <w:tcW w:w="714" w:type="dxa"/>
          </w:tcPr>
          <w:p w14:paraId="4DC1DDF8" w14:textId="7D7A9BE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16D5002" w14:textId="6CF7E78A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9A31931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10A5D0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2AE2207" w14:textId="77777777" w:rsidTr="00862E4C">
        <w:trPr>
          <w:cantSplit/>
          <w:trHeight w:val="300"/>
        </w:trPr>
        <w:tc>
          <w:tcPr>
            <w:tcW w:w="637" w:type="dxa"/>
          </w:tcPr>
          <w:p w14:paraId="71AC84B0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</w:t>
            </w:r>
          </w:p>
        </w:tc>
        <w:tc>
          <w:tcPr>
            <w:tcW w:w="5954" w:type="dxa"/>
            <w:gridSpan w:val="2"/>
          </w:tcPr>
          <w:p w14:paraId="026B48B6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Het bedieningsorgaan is verlicht</w:t>
            </w:r>
          </w:p>
        </w:tc>
        <w:tc>
          <w:tcPr>
            <w:tcW w:w="714" w:type="dxa"/>
          </w:tcPr>
          <w:p w14:paraId="68D13094" w14:textId="18D25FA1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C417C07" w14:textId="63BB059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73FF65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BDAC46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4A6D4DCF" w14:textId="77777777" w:rsidTr="00862E4C">
        <w:trPr>
          <w:cantSplit/>
          <w:trHeight w:val="300"/>
        </w:trPr>
        <w:tc>
          <w:tcPr>
            <w:tcW w:w="637" w:type="dxa"/>
          </w:tcPr>
          <w:p w14:paraId="6D5C2242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8</w:t>
            </w:r>
          </w:p>
        </w:tc>
        <w:tc>
          <w:tcPr>
            <w:tcW w:w="5954" w:type="dxa"/>
            <w:gridSpan w:val="2"/>
          </w:tcPr>
          <w:p w14:paraId="029B3545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Bij geopende deuren is het niet mogelijk om onderspanning staande delen aan te raken</w:t>
            </w:r>
          </w:p>
        </w:tc>
        <w:tc>
          <w:tcPr>
            <w:tcW w:w="714" w:type="dxa"/>
          </w:tcPr>
          <w:p w14:paraId="175742DA" w14:textId="1DCC6C8D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9AC742D" w14:textId="59AB5AEF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7F197B3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A556E17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9D49C76" w14:textId="77777777" w:rsidTr="00862E4C">
        <w:trPr>
          <w:cantSplit/>
          <w:trHeight w:val="300"/>
        </w:trPr>
        <w:tc>
          <w:tcPr>
            <w:tcW w:w="637" w:type="dxa"/>
          </w:tcPr>
          <w:p w14:paraId="5E4ED5C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9</w:t>
            </w:r>
          </w:p>
        </w:tc>
        <w:tc>
          <w:tcPr>
            <w:tcW w:w="5954" w:type="dxa"/>
            <w:gridSpan w:val="2"/>
          </w:tcPr>
          <w:p w14:paraId="116C8D30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Het is gemakkelijk om onderdelen met beperkte levensduur </w:t>
            </w:r>
            <w:r>
              <w:rPr>
                <w:rFonts w:ascii="Arial" w:hAnsi="Arial" w:cs="Arial"/>
                <w:sz w:val="20"/>
                <w:lang w:val="nl-NL"/>
              </w:rPr>
              <w:t>te onderhouden of te vervangen.</w:t>
            </w:r>
          </w:p>
        </w:tc>
        <w:tc>
          <w:tcPr>
            <w:tcW w:w="714" w:type="dxa"/>
          </w:tcPr>
          <w:p w14:paraId="0C712602" w14:textId="62D8812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BCBDDB6" w14:textId="466D1C03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70577C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7D17724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38CCF3E8" w14:textId="77777777" w:rsidTr="00862E4C">
        <w:trPr>
          <w:cantSplit/>
          <w:trHeight w:val="300"/>
        </w:trPr>
        <w:tc>
          <w:tcPr>
            <w:tcW w:w="637" w:type="dxa"/>
          </w:tcPr>
          <w:p w14:paraId="2C83226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10</w:t>
            </w:r>
          </w:p>
        </w:tc>
        <w:tc>
          <w:tcPr>
            <w:tcW w:w="5954" w:type="dxa"/>
            <w:gridSpan w:val="2"/>
          </w:tcPr>
          <w:p w14:paraId="3DCC74FB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codering van de aansluitklemmen is aanwezig en correct</w:t>
            </w:r>
          </w:p>
          <w:p w14:paraId="67B0A2AA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 xml:space="preserve">Klemmen: Lantaarns, detectie, roodlichtcamera, </w:t>
            </w:r>
          </w:p>
        </w:tc>
        <w:tc>
          <w:tcPr>
            <w:tcW w:w="714" w:type="dxa"/>
          </w:tcPr>
          <w:p w14:paraId="7E5D39A8" w14:textId="04E6B5B8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979E36E" w14:textId="26E045E9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416E77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DBAF81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77E76462" w14:textId="77777777" w:rsidTr="00862E4C">
        <w:trPr>
          <w:cantSplit/>
          <w:trHeight w:val="300"/>
        </w:trPr>
        <w:tc>
          <w:tcPr>
            <w:tcW w:w="637" w:type="dxa"/>
          </w:tcPr>
          <w:p w14:paraId="29B5EBDE" w14:textId="77777777" w:rsidR="008F02FE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11</w:t>
            </w:r>
          </w:p>
        </w:tc>
        <w:tc>
          <w:tcPr>
            <w:tcW w:w="5954" w:type="dxa"/>
            <w:gridSpan w:val="2"/>
          </w:tcPr>
          <w:p w14:paraId="43265C4B" w14:textId="77777777" w:rsidR="008F02FE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Overspanningsbeveiliging aanwezig:</w:t>
            </w:r>
          </w:p>
          <w:p w14:paraId="31AF8F60" w14:textId="77777777" w:rsidR="008F02FE" w:rsidRDefault="008F02FE" w:rsidP="008F02FE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proofErr w:type="gramStart"/>
            <w:r>
              <w:rPr>
                <w:rFonts w:ascii="Arial" w:hAnsi="Arial" w:cs="Arial"/>
                <w:sz w:val="20"/>
                <w:lang w:val="nl-NL"/>
              </w:rPr>
              <w:t>Net voeding</w:t>
            </w:r>
            <w:proofErr w:type="gramEnd"/>
          </w:p>
          <w:p w14:paraId="371C1F75" w14:textId="77777777" w:rsidR="008F02FE" w:rsidRDefault="008F02FE" w:rsidP="008F02FE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proofErr w:type="gramStart"/>
            <w:r>
              <w:rPr>
                <w:rFonts w:ascii="Arial" w:hAnsi="Arial" w:cs="Arial"/>
                <w:sz w:val="20"/>
                <w:lang w:val="nl-NL"/>
              </w:rPr>
              <w:t>Detectie /</w:t>
            </w:r>
            <w:proofErr w:type="gramEnd"/>
            <w:r>
              <w:rPr>
                <w:rFonts w:ascii="Arial" w:hAnsi="Arial" w:cs="Arial"/>
                <w:sz w:val="20"/>
                <w:lang w:val="nl-NL"/>
              </w:rPr>
              <w:t xml:space="preserve"> drukknop ingangen</w:t>
            </w:r>
          </w:p>
          <w:p w14:paraId="4CEF8D37" w14:textId="77777777" w:rsidR="008F02FE" w:rsidRPr="00746F40" w:rsidRDefault="008F02FE" w:rsidP="008F02FE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Lantaarn uitgangen</w:t>
            </w:r>
          </w:p>
        </w:tc>
        <w:tc>
          <w:tcPr>
            <w:tcW w:w="714" w:type="dxa"/>
          </w:tcPr>
          <w:p w14:paraId="0B26262D" w14:textId="29935598" w:rsidR="008166CD" w:rsidRPr="008166CD" w:rsidRDefault="008166CD" w:rsidP="008166CD">
            <w:pPr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C31CEBA" w14:textId="21D5FE8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DD47F9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C2FFC1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4A1527" w14:paraId="5C129BCA" w14:textId="77777777" w:rsidTr="00862E4C">
        <w:trPr>
          <w:cantSplit/>
          <w:trHeight w:val="300"/>
        </w:trPr>
        <w:tc>
          <w:tcPr>
            <w:tcW w:w="637" w:type="dxa"/>
          </w:tcPr>
          <w:p w14:paraId="0302F5DF" w14:textId="77777777" w:rsidR="008F02FE" w:rsidRPr="004A152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12</w:t>
            </w:r>
          </w:p>
        </w:tc>
        <w:tc>
          <w:tcPr>
            <w:tcW w:w="5954" w:type="dxa"/>
            <w:gridSpan w:val="2"/>
          </w:tcPr>
          <w:p w14:paraId="239F1FA4" w14:textId="77777777" w:rsidR="008F02FE" w:rsidRPr="004A152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Ingangs</w:t>
            </w:r>
            <w:r w:rsidRPr="004A1527">
              <w:rPr>
                <w:rFonts w:ascii="Arial" w:hAnsi="Arial" w:cs="Arial"/>
                <w:sz w:val="20"/>
                <w:lang w:val="nl-NL"/>
              </w:rPr>
              <w:t>spanning</w:t>
            </w:r>
            <w:r>
              <w:rPr>
                <w:rFonts w:ascii="Arial" w:hAnsi="Arial" w:cs="Arial"/>
                <w:sz w:val="20"/>
                <w:lang w:val="nl-NL"/>
              </w:rPr>
              <w:t xml:space="preserve"> variatie; onder 190 V schakelt de automaat uit.</w:t>
            </w:r>
          </w:p>
        </w:tc>
        <w:tc>
          <w:tcPr>
            <w:tcW w:w="714" w:type="dxa"/>
          </w:tcPr>
          <w:p w14:paraId="2A8D8FD4" w14:textId="13C8C87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3D379CE" w14:textId="1447710D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2F499BF" w14:textId="77777777" w:rsidR="008F02FE" w:rsidRPr="004A152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CBAF9EB" w14:textId="77777777" w:rsidR="008F02FE" w:rsidRPr="004A152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3D51873B" w14:textId="77777777" w:rsidTr="00862E4C">
        <w:trPr>
          <w:cantSplit/>
          <w:trHeight w:val="300"/>
        </w:trPr>
        <w:tc>
          <w:tcPr>
            <w:tcW w:w="637" w:type="dxa"/>
          </w:tcPr>
          <w:p w14:paraId="50EF721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1134" w:type="dxa"/>
          </w:tcPr>
          <w:p w14:paraId="0CF9CBA8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</w:p>
          <w:p w14:paraId="6606AEF1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Resultaat:</w:t>
            </w:r>
          </w:p>
        </w:tc>
        <w:tc>
          <w:tcPr>
            <w:tcW w:w="4820" w:type="dxa"/>
          </w:tcPr>
          <w:p w14:paraId="29723542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Laat de ingangsspanning zakken naar 180V. </w:t>
            </w:r>
          </w:p>
          <w:p w14:paraId="1D71F96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Bij 189V schakelt de automaat uit.</w:t>
            </w:r>
          </w:p>
        </w:tc>
        <w:tc>
          <w:tcPr>
            <w:tcW w:w="714" w:type="dxa"/>
          </w:tcPr>
          <w:p w14:paraId="387A72E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C9723D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D46EF1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54EDBC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46E9B0D3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7BBDAF88" w14:textId="77777777" w:rsidR="00D424F3" w:rsidRPr="00606FD0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lastRenderedPageBreak/>
              <w:t>C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3703F116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Geel knipperen</w:t>
            </w:r>
          </w:p>
        </w:tc>
        <w:tc>
          <w:tcPr>
            <w:tcW w:w="714" w:type="dxa"/>
            <w:shd w:val="clear" w:color="auto" w:fill="99CCFF"/>
          </w:tcPr>
          <w:p w14:paraId="2D44BC6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40FD567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51EC291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6BF23BB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8F02FE" w:rsidRPr="00986AF7" w14:paraId="44CECE1F" w14:textId="77777777" w:rsidTr="00862E4C">
        <w:trPr>
          <w:cantSplit/>
          <w:trHeight w:val="300"/>
        </w:trPr>
        <w:tc>
          <w:tcPr>
            <w:tcW w:w="637" w:type="dxa"/>
          </w:tcPr>
          <w:p w14:paraId="0E31644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17E182B1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juiste lantaarns knipperen geel</w:t>
            </w:r>
          </w:p>
          <w:p w14:paraId="415F73ED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Zie situatietekening en HW-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doc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nl-NL"/>
              </w:rPr>
              <w:t>, uitgangspunt is volgens kerstboomprincipe</w:t>
            </w:r>
          </w:p>
        </w:tc>
        <w:tc>
          <w:tcPr>
            <w:tcW w:w="714" w:type="dxa"/>
          </w:tcPr>
          <w:p w14:paraId="05EF2AB6" w14:textId="12E05FD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34632E7" w14:textId="18BFD879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71B96E4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87893E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2F6F6CC0" w14:textId="77777777" w:rsidTr="00862E4C">
        <w:trPr>
          <w:cantSplit/>
          <w:trHeight w:val="300"/>
        </w:trPr>
        <w:tc>
          <w:tcPr>
            <w:tcW w:w="637" w:type="dxa"/>
          </w:tcPr>
          <w:p w14:paraId="4CC666E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7267B956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knipperbewaking voldoet</w:t>
            </w:r>
          </w:p>
        </w:tc>
        <w:tc>
          <w:tcPr>
            <w:tcW w:w="714" w:type="dxa"/>
          </w:tcPr>
          <w:p w14:paraId="103E0245" w14:textId="29970D22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5E9C571" w14:textId="44CA8D2F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448589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67C73B3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14B85AAE" w14:textId="77777777" w:rsidTr="00862E4C">
        <w:trPr>
          <w:cantSplit/>
          <w:trHeight w:val="300"/>
        </w:trPr>
        <w:tc>
          <w:tcPr>
            <w:tcW w:w="637" w:type="dxa"/>
          </w:tcPr>
          <w:p w14:paraId="60ABC99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1134" w:type="dxa"/>
          </w:tcPr>
          <w:p w14:paraId="39622091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</w:p>
          <w:p w14:paraId="04882BAD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Resultaat:</w:t>
            </w:r>
          </w:p>
        </w:tc>
        <w:tc>
          <w:tcPr>
            <w:tcW w:w="4820" w:type="dxa"/>
          </w:tcPr>
          <w:p w14:paraId="61926D6A" w14:textId="6C14A66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97C6A54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507E4CB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AE11623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81B271E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5D2FC879" w14:textId="77777777" w:rsidTr="00862E4C">
        <w:trPr>
          <w:cantSplit/>
          <w:trHeight w:val="300"/>
        </w:trPr>
        <w:tc>
          <w:tcPr>
            <w:tcW w:w="637" w:type="dxa"/>
          </w:tcPr>
          <w:p w14:paraId="7F7B8233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403ED92F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proofErr w:type="spellStart"/>
            <w:r w:rsidRPr="00986AF7">
              <w:rPr>
                <w:rFonts w:ascii="Arial" w:hAnsi="Arial" w:cs="Arial"/>
                <w:sz w:val="20"/>
                <w:lang w:val="nl-NL"/>
              </w:rPr>
              <w:t>Roodlichtcameravoorzieningen</w:t>
            </w:r>
            <w:proofErr w:type="spell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zijn aanwezig</w:t>
            </w:r>
            <w:r>
              <w:rPr>
                <w:rFonts w:ascii="Arial" w:hAnsi="Arial" w:cs="Arial"/>
                <w:sz w:val="20"/>
                <w:lang w:val="nl-NL"/>
              </w:rPr>
              <w:t xml:space="preserve"> indien van toepassing</w:t>
            </w:r>
          </w:p>
          <w:p w14:paraId="461EC740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proofErr w:type="gramStart"/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>Indien</w:t>
            </w:r>
            <w:proofErr w:type="gramEnd"/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 xml:space="preserve"> er schakelaars t.b.v. RLC aanwezig zijn, dienen deze op klemmenstroken afgemonteerd te zijn</w:t>
            </w:r>
          </w:p>
        </w:tc>
        <w:tc>
          <w:tcPr>
            <w:tcW w:w="714" w:type="dxa"/>
          </w:tcPr>
          <w:p w14:paraId="07C1E824" w14:textId="729773BF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A4CFC6A" w14:textId="748A241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EE0EB98" w14:textId="22DF88A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5BADFF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B994464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0D2AA273" w14:textId="77777777" w:rsidR="00D424F3" w:rsidRPr="00606FD0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D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37A6DD1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Roodlichtbewaking en lampbewaking</w:t>
            </w:r>
          </w:p>
        </w:tc>
        <w:tc>
          <w:tcPr>
            <w:tcW w:w="714" w:type="dxa"/>
            <w:shd w:val="clear" w:color="auto" w:fill="99CCFF"/>
          </w:tcPr>
          <w:p w14:paraId="177D520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3DC02AE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103BF79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6796B48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8F02FE" w:rsidRPr="00986AF7" w14:paraId="1AF2BF03" w14:textId="77777777" w:rsidTr="00862E4C">
        <w:trPr>
          <w:cantSplit/>
          <w:trHeight w:val="300"/>
        </w:trPr>
        <w:tc>
          <w:tcPr>
            <w:tcW w:w="637" w:type="dxa"/>
          </w:tcPr>
          <w:p w14:paraId="61E1688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1F73BF5D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Op het display zijn de volgende meldingen zichtbaar:</w:t>
            </w:r>
          </w:p>
          <w:p w14:paraId="36810EBB" w14:textId="77777777" w:rsidR="008F02FE" w:rsidRPr="00986AF7" w:rsidRDefault="008F02FE" w:rsidP="008F02FE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Rode lampfout;</w:t>
            </w:r>
          </w:p>
          <w:p w14:paraId="101EDB67" w14:textId="77777777" w:rsidR="008F02FE" w:rsidRPr="00986AF7" w:rsidRDefault="008F02FE" w:rsidP="008F02FE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Knipperen door fout.</w:t>
            </w:r>
          </w:p>
        </w:tc>
        <w:tc>
          <w:tcPr>
            <w:tcW w:w="714" w:type="dxa"/>
          </w:tcPr>
          <w:p w14:paraId="280E7118" w14:textId="3DCBF3AC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1DFB237" w14:textId="37406E15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DC4ABB8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CFC6D1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2B8307F8" w14:textId="77777777" w:rsidTr="00862E4C">
        <w:trPr>
          <w:cantSplit/>
          <w:trHeight w:val="300"/>
        </w:trPr>
        <w:tc>
          <w:tcPr>
            <w:tcW w:w="637" w:type="dxa"/>
          </w:tcPr>
          <w:p w14:paraId="6D96A8E2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47D9DB4A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Lampbewaking voldoet voor Rood, Geel en Groen</w:t>
            </w:r>
          </w:p>
        </w:tc>
        <w:tc>
          <w:tcPr>
            <w:tcW w:w="714" w:type="dxa"/>
          </w:tcPr>
          <w:p w14:paraId="0BBE8306" w14:textId="151FF2B8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6B52831" w14:textId="544FD15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ED39D52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7470B22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0CD9F74B" w14:textId="77777777" w:rsidTr="00862E4C">
        <w:trPr>
          <w:cantSplit/>
          <w:trHeight w:val="300"/>
        </w:trPr>
        <w:tc>
          <w:tcPr>
            <w:tcW w:w="637" w:type="dxa"/>
          </w:tcPr>
          <w:p w14:paraId="5CD58F28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1134" w:type="dxa"/>
          </w:tcPr>
          <w:p w14:paraId="07E1D81D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</w:p>
          <w:p w14:paraId="7E2C7732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Resultaat: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</w:p>
          <w:p w14:paraId="0AE5AEE1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</w:p>
          <w:p w14:paraId="2872AF01" w14:textId="77777777" w:rsidR="008F02FE" w:rsidRPr="00986AF7" w:rsidRDefault="008F02FE" w:rsidP="008F02FE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Resultaat:</w:t>
            </w:r>
          </w:p>
        </w:tc>
        <w:tc>
          <w:tcPr>
            <w:tcW w:w="4820" w:type="dxa"/>
          </w:tcPr>
          <w:p w14:paraId="72C1D97E" w14:textId="6F40B440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4686DFB" w14:textId="2F86CCD0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6D6684F" w14:textId="05AF4215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A6C7B3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EC09327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16FDE12D" w14:textId="77777777" w:rsidTr="00862E4C">
        <w:trPr>
          <w:cantSplit/>
          <w:trHeight w:val="300"/>
        </w:trPr>
        <w:tc>
          <w:tcPr>
            <w:tcW w:w="637" w:type="dxa"/>
          </w:tcPr>
          <w:p w14:paraId="20F0AD99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4C4086A5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Lampbewaking geeft een melding bij het uitvallen van lampen in onderlichten, maar automaat gaat niet naar knipperen.</w:t>
            </w:r>
          </w:p>
        </w:tc>
        <w:tc>
          <w:tcPr>
            <w:tcW w:w="714" w:type="dxa"/>
          </w:tcPr>
          <w:p w14:paraId="627A4D64" w14:textId="09957D43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8F7F349" w14:textId="616C0F58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B3CF7F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D0153E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5122A96F" w14:textId="77777777" w:rsidTr="00862E4C">
        <w:trPr>
          <w:cantSplit/>
          <w:trHeight w:val="300"/>
        </w:trPr>
        <w:tc>
          <w:tcPr>
            <w:tcW w:w="637" w:type="dxa"/>
          </w:tcPr>
          <w:p w14:paraId="24B43DA9" w14:textId="77777777" w:rsidR="008F02FE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5 </w:t>
            </w:r>
          </w:p>
        </w:tc>
        <w:tc>
          <w:tcPr>
            <w:tcW w:w="5954" w:type="dxa"/>
            <w:gridSpan w:val="2"/>
          </w:tcPr>
          <w:p w14:paraId="31AE4CB8" w14:textId="77777777" w:rsidR="008F02FE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Roodlampbewaking voldoet voor alle lampen</w:t>
            </w:r>
          </w:p>
        </w:tc>
        <w:tc>
          <w:tcPr>
            <w:tcW w:w="714" w:type="dxa"/>
          </w:tcPr>
          <w:p w14:paraId="06C1FDE6" w14:textId="786FD9BE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B3605DE" w14:textId="46F32218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28C0105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01001D3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47D948D0" w14:textId="77777777" w:rsidTr="00862E4C">
        <w:trPr>
          <w:cantSplit/>
          <w:trHeight w:val="300"/>
        </w:trPr>
        <w:tc>
          <w:tcPr>
            <w:tcW w:w="637" w:type="dxa"/>
          </w:tcPr>
          <w:p w14:paraId="39CAE07D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  <w:gridSpan w:val="2"/>
          </w:tcPr>
          <w:p w14:paraId="3712FB18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Roodl</w:t>
            </w:r>
            <w:r w:rsidRPr="00986AF7">
              <w:rPr>
                <w:rFonts w:ascii="Arial" w:hAnsi="Arial" w:cs="Arial"/>
                <w:sz w:val="20"/>
                <w:lang w:val="nl-NL"/>
              </w:rPr>
              <w:t xml:space="preserve">ampbewaking mag niet inkomen bij het uitvallen van </w:t>
            </w:r>
            <w:r>
              <w:rPr>
                <w:rFonts w:ascii="Arial" w:hAnsi="Arial" w:cs="Arial"/>
                <w:sz w:val="20"/>
                <w:lang w:val="nl-NL"/>
              </w:rPr>
              <w:t xml:space="preserve">rode </w:t>
            </w:r>
            <w:r w:rsidRPr="00986AF7">
              <w:rPr>
                <w:rFonts w:ascii="Arial" w:hAnsi="Arial" w:cs="Arial"/>
                <w:sz w:val="20"/>
                <w:lang w:val="nl-NL"/>
              </w:rPr>
              <w:t xml:space="preserve">lampen </w:t>
            </w:r>
            <w:r>
              <w:rPr>
                <w:rFonts w:ascii="Arial" w:hAnsi="Arial" w:cs="Arial"/>
                <w:sz w:val="20"/>
                <w:lang w:val="nl-NL"/>
              </w:rPr>
              <w:t>in de onderlichten</w:t>
            </w:r>
            <w:r w:rsidRPr="00986AF7">
              <w:rPr>
                <w:rFonts w:ascii="Arial" w:hAnsi="Arial" w:cs="Arial"/>
                <w:sz w:val="20"/>
                <w:lang w:val="nl-NL"/>
              </w:rPr>
              <w:t xml:space="preserve">. </w:t>
            </w:r>
          </w:p>
          <w:p w14:paraId="6E379FD5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De meldingen komen wel in het logboek</w:t>
            </w:r>
          </w:p>
        </w:tc>
        <w:tc>
          <w:tcPr>
            <w:tcW w:w="714" w:type="dxa"/>
          </w:tcPr>
          <w:p w14:paraId="5E2675BD" w14:textId="29BB890F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4F2CDD9" w14:textId="760144D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1CFD7B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D949306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8F02FE" w:rsidRPr="00986AF7" w14:paraId="2DE092F7" w14:textId="77777777" w:rsidTr="00862E4C">
        <w:trPr>
          <w:cantSplit/>
          <w:trHeight w:val="300"/>
        </w:trPr>
        <w:tc>
          <w:tcPr>
            <w:tcW w:w="637" w:type="dxa"/>
          </w:tcPr>
          <w:p w14:paraId="75CB224F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</w:t>
            </w:r>
          </w:p>
        </w:tc>
        <w:tc>
          <w:tcPr>
            <w:tcW w:w="5954" w:type="dxa"/>
            <w:gridSpan w:val="2"/>
          </w:tcPr>
          <w:p w14:paraId="0CF02D3C" w14:textId="77777777" w:rsidR="008F02FE" w:rsidRPr="00986AF7" w:rsidRDefault="008F02FE" w:rsidP="008F02FE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Roodlampbewaking mag niet inkomen bij het uitvallen van de laatste rode lampen in: </w:t>
            </w:r>
            <w:r>
              <w:rPr>
                <w:rFonts w:ascii="Arial" w:hAnsi="Arial" w:cs="Arial"/>
                <w:sz w:val="20"/>
                <w:lang w:val="nl-NL"/>
              </w:rPr>
              <w:br/>
              <w:t>Voetgangerslichten</w:t>
            </w:r>
          </w:p>
        </w:tc>
        <w:tc>
          <w:tcPr>
            <w:tcW w:w="714" w:type="dxa"/>
          </w:tcPr>
          <w:p w14:paraId="75040613" w14:textId="1B6B9D0B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669F858" w14:textId="1A85D5E6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A69221C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E4E535A" w14:textId="77777777" w:rsidR="008F02FE" w:rsidRPr="00986AF7" w:rsidRDefault="008F02FE" w:rsidP="008F02FE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51AF0A6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1B72DD75" w14:textId="77777777" w:rsidR="00D424F3" w:rsidRPr="00606FD0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E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20A68F2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Detectie</w:t>
            </w:r>
          </w:p>
        </w:tc>
        <w:tc>
          <w:tcPr>
            <w:tcW w:w="714" w:type="dxa"/>
            <w:shd w:val="clear" w:color="auto" w:fill="99CCFF"/>
          </w:tcPr>
          <w:p w14:paraId="30CF514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1C6D861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30BD881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721A46C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3F9C1AA9" w14:textId="77777777" w:rsidTr="00862E4C">
        <w:trPr>
          <w:cantSplit/>
          <w:trHeight w:val="300"/>
        </w:trPr>
        <w:tc>
          <w:tcPr>
            <w:tcW w:w="637" w:type="dxa"/>
          </w:tcPr>
          <w:p w14:paraId="258F09E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7B7C285A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Alle </w:t>
            </w:r>
            <w:proofErr w:type="gramStart"/>
            <w:r w:rsidRPr="00986AF7">
              <w:rPr>
                <w:rFonts w:ascii="Arial" w:hAnsi="Arial" w:cs="Arial"/>
                <w:sz w:val="20"/>
                <w:lang w:val="nl-NL"/>
              </w:rPr>
              <w:t>detectie lussen</w:t>
            </w:r>
            <w:proofErr w:type="gram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komen goed binnen.</w:t>
            </w:r>
          </w:p>
        </w:tc>
        <w:tc>
          <w:tcPr>
            <w:tcW w:w="714" w:type="dxa"/>
          </w:tcPr>
          <w:p w14:paraId="6524F66F" w14:textId="2E0F4C5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60EF656" w14:textId="0A74633A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70D1E4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D5060B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42B5E5F" w14:textId="77777777" w:rsidTr="00862E4C">
        <w:trPr>
          <w:cantSplit/>
          <w:trHeight w:val="300"/>
        </w:trPr>
        <w:tc>
          <w:tcPr>
            <w:tcW w:w="637" w:type="dxa"/>
          </w:tcPr>
          <w:p w14:paraId="62B7A3B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3A110AB6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nummering van de lussen op het display komt overeen met de tekening.</w:t>
            </w:r>
          </w:p>
        </w:tc>
        <w:tc>
          <w:tcPr>
            <w:tcW w:w="714" w:type="dxa"/>
          </w:tcPr>
          <w:p w14:paraId="3AD4B06C" w14:textId="6E17D1F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C8103F1" w14:textId="1BF055C9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C80ECD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90A1DF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ABE3E7C" w14:textId="77777777" w:rsidTr="00862E4C">
        <w:trPr>
          <w:cantSplit/>
          <w:trHeight w:val="300"/>
        </w:trPr>
        <w:tc>
          <w:tcPr>
            <w:tcW w:w="637" w:type="dxa"/>
          </w:tcPr>
          <w:p w14:paraId="6ED048B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47826507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Simuleer een draadbreuk van een detectielus</w:t>
            </w:r>
          </w:p>
          <w:p w14:paraId="706AA192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>Controleer of deze is geregistreerd met datum, tijd, omschrijving, onderdeel</w:t>
            </w:r>
          </w:p>
        </w:tc>
        <w:tc>
          <w:tcPr>
            <w:tcW w:w="714" w:type="dxa"/>
          </w:tcPr>
          <w:p w14:paraId="45C54AAF" w14:textId="7EA89829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CCF041A" w14:textId="22DFCC2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CDD1BD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98191A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568361A3" w14:textId="77777777" w:rsidTr="00862E4C">
        <w:trPr>
          <w:cantSplit/>
          <w:trHeight w:val="300"/>
        </w:trPr>
        <w:tc>
          <w:tcPr>
            <w:tcW w:w="637" w:type="dxa"/>
          </w:tcPr>
          <w:p w14:paraId="6F70148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39CF83A3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Simuleer een kortgesloten detectielus </w:t>
            </w:r>
          </w:p>
          <w:p w14:paraId="68F9D7E8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>Controleer of deze is geregistreerd met datum, tijd, omschrijving, onderdeel</w:t>
            </w:r>
          </w:p>
        </w:tc>
        <w:tc>
          <w:tcPr>
            <w:tcW w:w="714" w:type="dxa"/>
          </w:tcPr>
          <w:p w14:paraId="53DCDB5D" w14:textId="1A42C37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AD850D5" w14:textId="24E2577B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7A1D13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5E53DD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9A6A610" w14:textId="77777777" w:rsidTr="00862E4C">
        <w:trPr>
          <w:cantSplit/>
          <w:trHeight w:val="300"/>
        </w:trPr>
        <w:tc>
          <w:tcPr>
            <w:tcW w:w="637" w:type="dxa"/>
          </w:tcPr>
          <w:p w14:paraId="5278F1C7" w14:textId="37ECDD33" w:rsidR="00D424F3" w:rsidRPr="00986AF7" w:rsidRDefault="00A31191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lastRenderedPageBreak/>
              <w:t>5</w:t>
            </w:r>
          </w:p>
        </w:tc>
        <w:tc>
          <w:tcPr>
            <w:tcW w:w="5954" w:type="dxa"/>
            <w:gridSpan w:val="2"/>
          </w:tcPr>
          <w:p w14:paraId="04E03311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lussen zijn zo verdeeld dat bij een defecte kaart niet alle lussen van één rijrichting uitvallen.</w:t>
            </w:r>
          </w:p>
        </w:tc>
        <w:tc>
          <w:tcPr>
            <w:tcW w:w="714" w:type="dxa"/>
          </w:tcPr>
          <w:p w14:paraId="2813C980" w14:textId="4B24DE39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A26016E" w14:textId="6C7B241A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F1188D7" w14:textId="2952E72B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EBB7C9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6F27A6F" w14:textId="77777777" w:rsidTr="00862E4C">
        <w:trPr>
          <w:cantSplit/>
          <w:trHeight w:val="300"/>
        </w:trPr>
        <w:tc>
          <w:tcPr>
            <w:tcW w:w="637" w:type="dxa"/>
          </w:tcPr>
          <w:p w14:paraId="293D700E" w14:textId="242FF7AE" w:rsidR="00D424F3" w:rsidRDefault="00A31191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  <w:gridSpan w:val="2"/>
          </w:tcPr>
          <w:p w14:paraId="3500A46D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Drukknoppen zijn voorzien van terugmelding</w:t>
            </w:r>
          </w:p>
        </w:tc>
        <w:tc>
          <w:tcPr>
            <w:tcW w:w="714" w:type="dxa"/>
          </w:tcPr>
          <w:p w14:paraId="74B0AD2E" w14:textId="7A5D9A18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8F0B7C5" w14:textId="606E166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5C6D65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81A607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0A06F27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7F4FD4AE" w14:textId="77777777" w:rsidR="00D424F3" w:rsidRPr="00EE1D4F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F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349F07AE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Bedieningspaneel</w:t>
            </w:r>
          </w:p>
        </w:tc>
        <w:tc>
          <w:tcPr>
            <w:tcW w:w="714" w:type="dxa"/>
            <w:shd w:val="clear" w:color="auto" w:fill="99CCFF"/>
          </w:tcPr>
          <w:p w14:paraId="53F66A6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2F5D33E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259E1FF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3E3DB6F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2707047D" w14:textId="77777777" w:rsidTr="00862E4C">
        <w:trPr>
          <w:cantSplit/>
          <w:trHeight w:val="300"/>
        </w:trPr>
        <w:tc>
          <w:tcPr>
            <w:tcW w:w="637" w:type="dxa"/>
          </w:tcPr>
          <w:p w14:paraId="05D5141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5A6FB567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Het kruispunt plaatje komt overeen met de situatie op het kruispunt</w:t>
            </w:r>
          </w:p>
        </w:tc>
        <w:tc>
          <w:tcPr>
            <w:tcW w:w="714" w:type="dxa"/>
          </w:tcPr>
          <w:p w14:paraId="0A8F1979" w14:textId="7B0E507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ED0DD66" w14:textId="73ED8B8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DCA4C8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4E5980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7883EA2" w14:textId="77777777" w:rsidTr="00862E4C">
        <w:trPr>
          <w:cantSplit/>
          <w:trHeight w:val="300"/>
        </w:trPr>
        <w:tc>
          <w:tcPr>
            <w:tcW w:w="637" w:type="dxa"/>
          </w:tcPr>
          <w:p w14:paraId="5343FA4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71E4C7C9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volgende </w:t>
            </w:r>
            <w:r>
              <w:rPr>
                <w:rFonts w:ascii="Arial" w:hAnsi="Arial" w:cs="Arial"/>
                <w:sz w:val="20"/>
                <w:lang w:val="nl-NL"/>
              </w:rPr>
              <w:t>(hardware)</w:t>
            </w:r>
            <w:r w:rsidRPr="00986AF7">
              <w:rPr>
                <w:rFonts w:ascii="Arial" w:hAnsi="Arial" w:cs="Arial"/>
                <w:sz w:val="20"/>
                <w:lang w:val="nl-NL"/>
              </w:rPr>
              <w:t>schakelaars dienen aanwezig te zijn:</w:t>
            </w:r>
          </w:p>
          <w:p w14:paraId="70D155FD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Doven</w:t>
            </w:r>
          </w:p>
          <w:p w14:paraId="29DCC160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knipperen</w:t>
            </w:r>
          </w:p>
          <w:p w14:paraId="14F33A19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Alles Rood</w:t>
            </w:r>
          </w:p>
          <w:p w14:paraId="520889BA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Regelen</w:t>
            </w:r>
          </w:p>
          <w:p w14:paraId="2C988AB3" w14:textId="77777777" w:rsidR="00D424F3" w:rsidRPr="006028BF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proofErr w:type="gramStart"/>
            <w:r w:rsidRPr="00986AF7">
              <w:rPr>
                <w:rFonts w:ascii="Arial" w:hAnsi="Arial" w:cs="Arial"/>
                <w:sz w:val="20"/>
                <w:lang w:val="nl-NL"/>
              </w:rPr>
              <w:t>Fixeren</w:t>
            </w:r>
            <w:r>
              <w:rPr>
                <w:rFonts w:ascii="Arial" w:hAnsi="Arial" w:cs="Arial"/>
                <w:sz w:val="20"/>
                <w:lang w:val="nl-NL"/>
              </w:rPr>
              <w:t xml:space="preserve"> /</w:t>
            </w:r>
            <w:proofErr w:type="gramEnd"/>
            <w:r>
              <w:rPr>
                <w:rFonts w:ascii="Arial" w:hAnsi="Arial" w:cs="Arial"/>
                <w:sz w:val="20"/>
                <w:lang w:val="nl-NL"/>
              </w:rPr>
              <w:t xml:space="preserve"> Fixatie</w:t>
            </w:r>
          </w:p>
        </w:tc>
        <w:tc>
          <w:tcPr>
            <w:tcW w:w="714" w:type="dxa"/>
          </w:tcPr>
          <w:p w14:paraId="730DBE9B" w14:textId="47891DAB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1562862" w14:textId="6F310B3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1581CF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C5C99E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8AAD7DE" w14:textId="77777777" w:rsidTr="00862E4C">
        <w:trPr>
          <w:cantSplit/>
          <w:trHeight w:val="300"/>
        </w:trPr>
        <w:tc>
          <w:tcPr>
            <w:tcW w:w="637" w:type="dxa"/>
          </w:tcPr>
          <w:p w14:paraId="10D783E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36ECE1FB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Van elke schakelaar is te zien in welke stand deze staat</w:t>
            </w:r>
          </w:p>
        </w:tc>
        <w:tc>
          <w:tcPr>
            <w:tcW w:w="714" w:type="dxa"/>
          </w:tcPr>
          <w:p w14:paraId="38A62D94" w14:textId="361B6A13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A2F66F9" w14:textId="7244025C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78E40F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75FFE4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67D5040" w14:textId="77777777" w:rsidTr="00862E4C">
        <w:trPr>
          <w:cantSplit/>
          <w:trHeight w:val="300"/>
        </w:trPr>
        <w:tc>
          <w:tcPr>
            <w:tcW w:w="637" w:type="dxa"/>
          </w:tcPr>
          <w:p w14:paraId="6D280C9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34786F8D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stand van de schakelaars “Geel knipperen”, “Alles Rood” en “Regelen” moeten na het uitvallen van de spanning gehandhaafd blijven</w:t>
            </w:r>
          </w:p>
        </w:tc>
        <w:tc>
          <w:tcPr>
            <w:tcW w:w="714" w:type="dxa"/>
          </w:tcPr>
          <w:p w14:paraId="0B5C3497" w14:textId="1236B88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B5A3974" w14:textId="54C12F0C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F5B049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1CCBD0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487C2CAB" w14:textId="77777777" w:rsidTr="00862E4C">
        <w:trPr>
          <w:cantSplit/>
          <w:trHeight w:val="300"/>
        </w:trPr>
        <w:tc>
          <w:tcPr>
            <w:tcW w:w="637" w:type="dxa"/>
          </w:tcPr>
          <w:p w14:paraId="107C676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</w:t>
            </w:r>
          </w:p>
        </w:tc>
        <w:tc>
          <w:tcPr>
            <w:tcW w:w="5954" w:type="dxa"/>
            <w:gridSpan w:val="2"/>
          </w:tcPr>
          <w:p w14:paraId="0F972D64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schakelaar “Doven”</w:t>
            </w:r>
            <w:r>
              <w:rPr>
                <w:rFonts w:ascii="Arial" w:hAnsi="Arial" w:cs="Arial"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sz w:val="20"/>
                <w:lang w:val="nl-NL"/>
              </w:rPr>
              <w:t>werkt naar behoren</w:t>
            </w:r>
          </w:p>
          <w:p w14:paraId="35B5027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 xml:space="preserve">De lantaarns moeten direct doven. </w:t>
            </w:r>
          </w:p>
        </w:tc>
        <w:tc>
          <w:tcPr>
            <w:tcW w:w="714" w:type="dxa"/>
          </w:tcPr>
          <w:p w14:paraId="7C2B437F" w14:textId="5519E3E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2C963E9" w14:textId="5851CC5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30AB66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D03DE8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5B3F00C" w14:textId="77777777" w:rsidTr="00862E4C">
        <w:trPr>
          <w:cantSplit/>
          <w:trHeight w:val="300"/>
        </w:trPr>
        <w:tc>
          <w:tcPr>
            <w:tcW w:w="637" w:type="dxa"/>
          </w:tcPr>
          <w:p w14:paraId="5ECA774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  <w:gridSpan w:val="2"/>
          </w:tcPr>
          <w:p w14:paraId="184FEDB7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Doven moet ingeschakeld blijven na het sluiten van de deur</w:t>
            </w:r>
          </w:p>
        </w:tc>
        <w:tc>
          <w:tcPr>
            <w:tcW w:w="714" w:type="dxa"/>
          </w:tcPr>
          <w:p w14:paraId="4D5F3B0E" w14:textId="4FBD7403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9695D0E" w14:textId="5D48DFC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A23BB2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7D0861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FF14AF1" w14:textId="77777777" w:rsidTr="00862E4C">
        <w:trPr>
          <w:cantSplit/>
          <w:trHeight w:val="300"/>
        </w:trPr>
        <w:tc>
          <w:tcPr>
            <w:tcW w:w="637" w:type="dxa"/>
          </w:tcPr>
          <w:p w14:paraId="430CED3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</w:t>
            </w:r>
          </w:p>
        </w:tc>
        <w:tc>
          <w:tcPr>
            <w:tcW w:w="5954" w:type="dxa"/>
            <w:gridSpan w:val="2"/>
          </w:tcPr>
          <w:p w14:paraId="61F4AC7F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schakelaar “Geel knipperen” werkt naar behoren</w:t>
            </w:r>
          </w:p>
        </w:tc>
        <w:tc>
          <w:tcPr>
            <w:tcW w:w="714" w:type="dxa"/>
          </w:tcPr>
          <w:p w14:paraId="028A5E5B" w14:textId="7168CCD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15270D9" w14:textId="32188310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2BFF99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9D8098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823C100" w14:textId="77777777" w:rsidTr="00862E4C">
        <w:trPr>
          <w:cantSplit/>
          <w:trHeight w:val="300"/>
        </w:trPr>
        <w:tc>
          <w:tcPr>
            <w:tcW w:w="637" w:type="dxa"/>
          </w:tcPr>
          <w:p w14:paraId="56D4D86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8</w:t>
            </w:r>
          </w:p>
        </w:tc>
        <w:tc>
          <w:tcPr>
            <w:tcW w:w="5954" w:type="dxa"/>
            <w:gridSpan w:val="2"/>
          </w:tcPr>
          <w:p w14:paraId="3E7F44AE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knipperen</w:t>
            </w:r>
            <w:r>
              <w:rPr>
                <w:rFonts w:ascii="Arial" w:hAnsi="Arial" w:cs="Arial"/>
                <w:sz w:val="20"/>
                <w:lang w:val="nl-NL"/>
              </w:rPr>
              <w:t xml:space="preserve"> moet ingeschakeld blijven na het sluiten van de deur</w:t>
            </w:r>
          </w:p>
        </w:tc>
        <w:tc>
          <w:tcPr>
            <w:tcW w:w="714" w:type="dxa"/>
          </w:tcPr>
          <w:p w14:paraId="337AAFD0" w14:textId="432F316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4B787EC" w14:textId="5C870748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FE6158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8D540C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316EDBF" w14:textId="77777777" w:rsidTr="00862E4C">
        <w:trPr>
          <w:cantSplit/>
          <w:trHeight w:val="300"/>
        </w:trPr>
        <w:tc>
          <w:tcPr>
            <w:tcW w:w="637" w:type="dxa"/>
          </w:tcPr>
          <w:p w14:paraId="0EB0169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9</w:t>
            </w:r>
          </w:p>
        </w:tc>
        <w:tc>
          <w:tcPr>
            <w:tcW w:w="5954" w:type="dxa"/>
            <w:gridSpan w:val="2"/>
          </w:tcPr>
          <w:p w14:paraId="14603105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schakelaar “Alles Rood”</w:t>
            </w:r>
            <w:r>
              <w:rPr>
                <w:rFonts w:ascii="Arial" w:hAnsi="Arial" w:cs="Arial"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sz w:val="20"/>
                <w:lang w:val="nl-NL"/>
              </w:rPr>
              <w:t>werkt naar behoren</w:t>
            </w:r>
          </w:p>
          <w:p w14:paraId="49455832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986AF7">
              <w:rPr>
                <w:rFonts w:ascii="Arial" w:hAnsi="Arial" w:cs="Arial"/>
                <w:sz w:val="16"/>
                <w:szCs w:val="16"/>
                <w:lang w:val="nl-NL"/>
              </w:rPr>
              <w:t>De signaal groepen moeten met inachtneming van de garantiegroentijden via geel naar rood gaan.</w:t>
            </w:r>
          </w:p>
        </w:tc>
        <w:tc>
          <w:tcPr>
            <w:tcW w:w="714" w:type="dxa"/>
          </w:tcPr>
          <w:p w14:paraId="045545AB" w14:textId="3FA0F29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65E59E2" w14:textId="0486BA2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CAB05B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80857A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002BC58" w14:textId="77777777" w:rsidTr="00862E4C">
        <w:trPr>
          <w:cantSplit/>
          <w:trHeight w:val="300"/>
        </w:trPr>
        <w:tc>
          <w:tcPr>
            <w:tcW w:w="637" w:type="dxa"/>
          </w:tcPr>
          <w:p w14:paraId="21AB709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10</w:t>
            </w:r>
          </w:p>
        </w:tc>
        <w:tc>
          <w:tcPr>
            <w:tcW w:w="5954" w:type="dxa"/>
            <w:gridSpan w:val="2"/>
          </w:tcPr>
          <w:p w14:paraId="490AE6D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Alles rood moet ingeschakeld blijven na het sluiten van de deur</w:t>
            </w:r>
          </w:p>
        </w:tc>
        <w:tc>
          <w:tcPr>
            <w:tcW w:w="714" w:type="dxa"/>
          </w:tcPr>
          <w:p w14:paraId="42458C82" w14:textId="113D31B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12C33FE" w14:textId="1C87651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7D345C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F29C1F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C8124A6" w14:textId="77777777" w:rsidTr="00862E4C">
        <w:trPr>
          <w:cantSplit/>
          <w:trHeight w:val="300"/>
        </w:trPr>
        <w:tc>
          <w:tcPr>
            <w:tcW w:w="637" w:type="dxa"/>
          </w:tcPr>
          <w:p w14:paraId="2400401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11</w:t>
            </w:r>
          </w:p>
        </w:tc>
        <w:tc>
          <w:tcPr>
            <w:tcW w:w="5954" w:type="dxa"/>
            <w:gridSpan w:val="2"/>
          </w:tcPr>
          <w:p w14:paraId="38A88D5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De schakelaar “Fixatie” werkt naar behoren</w:t>
            </w:r>
          </w:p>
        </w:tc>
        <w:tc>
          <w:tcPr>
            <w:tcW w:w="714" w:type="dxa"/>
          </w:tcPr>
          <w:p w14:paraId="3542000E" w14:textId="12B0D418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008EDE8" w14:textId="73A8181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19BA86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B998B4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42D99A3" w14:textId="77777777" w:rsidTr="00862E4C">
        <w:trPr>
          <w:cantSplit/>
          <w:trHeight w:val="300"/>
        </w:trPr>
        <w:tc>
          <w:tcPr>
            <w:tcW w:w="637" w:type="dxa"/>
          </w:tcPr>
          <w:p w14:paraId="51679F7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12</w:t>
            </w:r>
          </w:p>
        </w:tc>
        <w:tc>
          <w:tcPr>
            <w:tcW w:w="5954" w:type="dxa"/>
            <w:gridSpan w:val="2"/>
          </w:tcPr>
          <w:p w14:paraId="0F5D63B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</w:t>
            </w:r>
            <w:proofErr w:type="spellStart"/>
            <w:r w:rsidRPr="00986AF7">
              <w:rPr>
                <w:rFonts w:ascii="Arial" w:hAnsi="Arial" w:cs="Arial"/>
                <w:sz w:val="20"/>
                <w:lang w:val="nl-NL"/>
              </w:rPr>
              <w:t>schaklaar</w:t>
            </w:r>
            <w:proofErr w:type="spell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“Fixatie” gaat uit bij sluiten deur, en blijft uit na het openen van de deur.</w:t>
            </w:r>
          </w:p>
        </w:tc>
        <w:tc>
          <w:tcPr>
            <w:tcW w:w="714" w:type="dxa"/>
          </w:tcPr>
          <w:p w14:paraId="0CC6070B" w14:textId="41A5143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408FC00" w14:textId="24C556F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7B85F0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722268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52B2D39B" w14:textId="77777777" w:rsidTr="00862E4C">
        <w:trPr>
          <w:cantSplit/>
          <w:trHeight w:val="300"/>
        </w:trPr>
        <w:tc>
          <w:tcPr>
            <w:tcW w:w="637" w:type="dxa"/>
          </w:tcPr>
          <w:p w14:paraId="646BAE5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13</w:t>
            </w:r>
          </w:p>
        </w:tc>
        <w:tc>
          <w:tcPr>
            <w:tcW w:w="5954" w:type="dxa"/>
            <w:gridSpan w:val="2"/>
          </w:tcPr>
          <w:p w14:paraId="120C65A6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Hiërarchisch niveau van de schakelaars werkt naar behoren.</w:t>
            </w:r>
          </w:p>
        </w:tc>
        <w:tc>
          <w:tcPr>
            <w:tcW w:w="714" w:type="dxa"/>
          </w:tcPr>
          <w:p w14:paraId="00A45891" w14:textId="4EB90ED3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BE65C30" w14:textId="7504A84A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F6B690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6A9948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DA6FDDC" w14:textId="77777777" w:rsidTr="00862E4C">
        <w:trPr>
          <w:cantSplit/>
          <w:trHeight w:val="300"/>
        </w:trPr>
        <w:tc>
          <w:tcPr>
            <w:tcW w:w="637" w:type="dxa"/>
          </w:tcPr>
          <w:p w14:paraId="316CCAB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lastRenderedPageBreak/>
              <w:t>14</w:t>
            </w:r>
          </w:p>
        </w:tc>
        <w:tc>
          <w:tcPr>
            <w:tcW w:w="1134" w:type="dxa"/>
          </w:tcPr>
          <w:p w14:paraId="35AA5794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</w:p>
          <w:p w14:paraId="62EE94F7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br/>
              <w:t xml:space="preserve">    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  <w:t>Resultaat:</w:t>
            </w:r>
          </w:p>
          <w:p w14:paraId="75D5BD84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Test:</w:t>
            </w:r>
          </w:p>
          <w:p w14:paraId="23D45F79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</w:p>
          <w:p w14:paraId="255F7BCD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</w:p>
          <w:p w14:paraId="5B1D2EF4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  <w:t>Resultaat:</w:t>
            </w:r>
          </w:p>
          <w:p w14:paraId="099F2B6C" w14:textId="77777777" w:rsidR="00D424F3" w:rsidRPr="00986AF7" w:rsidRDefault="00D424F3" w:rsidP="00862E4C">
            <w:pPr>
              <w:spacing w:before="60" w:after="60"/>
              <w:jc w:val="right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4820" w:type="dxa"/>
          </w:tcPr>
          <w:p w14:paraId="3A518D79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Zet het regeltoestel in de stand doven.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  <w:t>Bedien de volgende schakelaars:</w:t>
            </w:r>
          </w:p>
          <w:p w14:paraId="65AD407C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knipperen</w:t>
            </w:r>
          </w:p>
          <w:p w14:paraId="428FB39B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Alles Rood</w:t>
            </w:r>
          </w:p>
          <w:p w14:paraId="1DEA23FE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Regelen</w:t>
            </w:r>
          </w:p>
          <w:p w14:paraId="3A738337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Fixeren</w:t>
            </w:r>
          </w:p>
          <w:p w14:paraId="7C7DBACE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Er mogen geen veranderingen optreden</w:t>
            </w:r>
          </w:p>
          <w:p w14:paraId="7E746B44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Zet het regeltoestel in de stand regelen met Fixatie.</w:t>
            </w:r>
          </w:p>
          <w:p w14:paraId="53440869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knipperen</w:t>
            </w:r>
          </w:p>
          <w:p w14:paraId="740395F5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Alles Rood</w:t>
            </w:r>
          </w:p>
          <w:p w14:paraId="489CD4D6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Regelen</w:t>
            </w:r>
          </w:p>
          <w:p w14:paraId="439DE0E5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Doven</w:t>
            </w:r>
            <w:r w:rsidRPr="00986AF7">
              <w:rPr>
                <w:rFonts w:ascii="Arial" w:hAnsi="Arial" w:cs="Arial"/>
                <w:sz w:val="20"/>
                <w:lang w:val="nl-NL"/>
              </w:rPr>
              <w:br/>
            </w:r>
          </w:p>
          <w:p w14:paraId="1AC99227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Geel knipperen</w:t>
            </w:r>
          </w:p>
          <w:p w14:paraId="41F8974B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Alles Rood</w:t>
            </w:r>
          </w:p>
          <w:p w14:paraId="78D0E9C4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Regelen</w:t>
            </w:r>
          </w:p>
          <w:p w14:paraId="01A4F606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Doven</w:t>
            </w:r>
          </w:p>
        </w:tc>
        <w:tc>
          <w:tcPr>
            <w:tcW w:w="714" w:type="dxa"/>
          </w:tcPr>
          <w:p w14:paraId="19EB9201" w14:textId="76E1309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6AE73BD" w14:textId="2C7A9CE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D9B1B8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27B422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BF93474" w14:textId="77777777" w:rsidTr="00862E4C">
        <w:trPr>
          <w:cantSplit/>
          <w:trHeight w:val="300"/>
        </w:trPr>
        <w:tc>
          <w:tcPr>
            <w:tcW w:w="637" w:type="dxa"/>
          </w:tcPr>
          <w:p w14:paraId="7A65B34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15</w:t>
            </w:r>
          </w:p>
        </w:tc>
        <w:tc>
          <w:tcPr>
            <w:tcW w:w="5954" w:type="dxa"/>
            <w:gridSpan w:val="2"/>
          </w:tcPr>
          <w:p w14:paraId="2A9B2972" w14:textId="77777777" w:rsidR="00D424F3" w:rsidRPr="00E676CE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De ‘leds’ vanuit de CCOL zijn juist overgenomen</w:t>
            </w:r>
          </w:p>
        </w:tc>
        <w:tc>
          <w:tcPr>
            <w:tcW w:w="714" w:type="dxa"/>
          </w:tcPr>
          <w:p w14:paraId="1D91CA11" w14:textId="46FA9B1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D01A4DF" w14:textId="3812DED0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31EEFC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4E18D5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38E4F68C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125E0FCC" w14:textId="77777777" w:rsidR="00D424F3" w:rsidRPr="00EE1D4F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G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3D90CDCA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Fasebewaking</w:t>
            </w:r>
          </w:p>
        </w:tc>
        <w:tc>
          <w:tcPr>
            <w:tcW w:w="714" w:type="dxa"/>
            <w:shd w:val="clear" w:color="auto" w:fill="99CCFF"/>
          </w:tcPr>
          <w:p w14:paraId="77339F9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127D47B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6B34AFE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5F4D709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054B7988" w14:textId="77777777" w:rsidTr="00862E4C">
        <w:trPr>
          <w:cantSplit/>
          <w:trHeight w:val="300"/>
        </w:trPr>
        <w:tc>
          <w:tcPr>
            <w:tcW w:w="637" w:type="dxa"/>
          </w:tcPr>
          <w:p w14:paraId="42D31A59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37A698BB" w14:textId="77777777" w:rsidR="00D424F3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Instelbaar maximum van de Fasebewakingsteller staat op 5</w:t>
            </w:r>
          </w:p>
        </w:tc>
        <w:tc>
          <w:tcPr>
            <w:tcW w:w="714" w:type="dxa"/>
          </w:tcPr>
          <w:p w14:paraId="0D3E13F4" w14:textId="1E12FF9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1903F33" w14:textId="171BBC49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5D54CE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2F4682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F43A1CA" w14:textId="77777777" w:rsidTr="00862E4C">
        <w:trPr>
          <w:cantSplit/>
          <w:trHeight w:val="300"/>
        </w:trPr>
        <w:tc>
          <w:tcPr>
            <w:tcW w:w="637" w:type="dxa"/>
          </w:tcPr>
          <w:p w14:paraId="3B820B15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06EFF2B5" w14:textId="77777777" w:rsidR="00D424F3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De Fasebewakingstijd staat op 240 seconden</w:t>
            </w:r>
          </w:p>
        </w:tc>
        <w:tc>
          <w:tcPr>
            <w:tcW w:w="714" w:type="dxa"/>
          </w:tcPr>
          <w:p w14:paraId="3E3EC792" w14:textId="1159485A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97B0043" w14:textId="59E3C068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EC5C41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40141B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56DCBD13" w14:textId="77777777" w:rsidTr="00862E4C">
        <w:trPr>
          <w:cantSplit/>
          <w:trHeight w:val="300"/>
        </w:trPr>
        <w:tc>
          <w:tcPr>
            <w:tcW w:w="637" w:type="dxa"/>
          </w:tcPr>
          <w:p w14:paraId="30A289B7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668A0852" w14:textId="77777777" w:rsidR="00D424F3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De VRA gaat naar alles rood en maakt een dumpfile aan in geval van een Fasebewaking</w:t>
            </w:r>
          </w:p>
        </w:tc>
        <w:tc>
          <w:tcPr>
            <w:tcW w:w="714" w:type="dxa"/>
          </w:tcPr>
          <w:p w14:paraId="586E1FA2" w14:textId="1668D3A3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3C06EA2" w14:textId="29394DC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860FC1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BB3E3E3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  <w:p w14:paraId="5F3A33A9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2D056D3" w14:textId="77777777" w:rsidTr="00862E4C">
        <w:trPr>
          <w:cantSplit/>
          <w:trHeight w:val="300"/>
        </w:trPr>
        <w:tc>
          <w:tcPr>
            <w:tcW w:w="637" w:type="dxa"/>
          </w:tcPr>
          <w:p w14:paraId="6D4E6435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  <w:gridSpan w:val="2"/>
          </w:tcPr>
          <w:p w14:paraId="73672B14" w14:textId="77777777" w:rsidR="00D424F3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Nadat 5 keer Fasebewaking heeft plaatsgevonden gaat de VRA naar geelknipperen</w:t>
            </w:r>
          </w:p>
        </w:tc>
        <w:tc>
          <w:tcPr>
            <w:tcW w:w="714" w:type="dxa"/>
          </w:tcPr>
          <w:p w14:paraId="57EC98C6" w14:textId="6302C84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AADBD2C" w14:textId="4E8BC49E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63F014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A20AE6D" w14:textId="77777777" w:rsidR="00D424F3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57CB9A92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3D9FC494" w14:textId="77777777" w:rsidR="00D424F3" w:rsidRPr="00EE1D4F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H</w:t>
            </w:r>
          </w:p>
        </w:tc>
        <w:tc>
          <w:tcPr>
            <w:tcW w:w="5954" w:type="dxa"/>
            <w:gridSpan w:val="2"/>
            <w:shd w:val="clear" w:color="auto" w:fill="99CCFF"/>
          </w:tcPr>
          <w:p w14:paraId="35453935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KAR</w:t>
            </w:r>
          </w:p>
        </w:tc>
        <w:tc>
          <w:tcPr>
            <w:tcW w:w="714" w:type="dxa"/>
            <w:shd w:val="clear" w:color="auto" w:fill="99CCFF"/>
          </w:tcPr>
          <w:p w14:paraId="3BB07F1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7D098C1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724F772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6D9A696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6111AAC5" w14:textId="77777777" w:rsidTr="00862E4C">
        <w:trPr>
          <w:cantSplit/>
          <w:trHeight w:val="300"/>
        </w:trPr>
        <w:tc>
          <w:tcPr>
            <w:tcW w:w="637" w:type="dxa"/>
          </w:tcPr>
          <w:p w14:paraId="38F5A56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  <w:gridSpan w:val="2"/>
          </w:tcPr>
          <w:p w14:paraId="42D69258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Aanwezigheid KAR </w:t>
            </w:r>
          </w:p>
        </w:tc>
        <w:tc>
          <w:tcPr>
            <w:tcW w:w="714" w:type="dxa"/>
          </w:tcPr>
          <w:p w14:paraId="3CB90978" w14:textId="54A80F2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1AD0FB8" w14:textId="6E9491BE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740D87E" w14:textId="7CCA0E53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DBE1AA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CF27C47" w14:textId="77777777" w:rsidTr="00862E4C">
        <w:trPr>
          <w:cantSplit/>
          <w:trHeight w:val="300"/>
        </w:trPr>
        <w:tc>
          <w:tcPr>
            <w:tcW w:w="637" w:type="dxa"/>
          </w:tcPr>
          <w:p w14:paraId="7DD13E8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  <w:gridSpan w:val="2"/>
          </w:tcPr>
          <w:p w14:paraId="5F599225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Laat de aannemer KAR berichten versturen en controleer of deze juist binnenkomen.</w:t>
            </w:r>
          </w:p>
          <w:p w14:paraId="0A487714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Controleer of de volgende meldingen op het display staan en dat deze geactiveerd worden:</w:t>
            </w:r>
          </w:p>
          <w:p w14:paraId="190CE162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Aanwezigheid openbaar vervoer</w:t>
            </w:r>
          </w:p>
          <w:p w14:paraId="1E2F1909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Prioriteit openbaar vervoer</w:t>
            </w:r>
          </w:p>
          <w:p w14:paraId="0FE03D19" w14:textId="77777777" w:rsidR="00D424F3" w:rsidRPr="00986AF7" w:rsidRDefault="00D424F3" w:rsidP="00862E4C">
            <w:pPr>
              <w:numPr>
                <w:ilvl w:val="0"/>
                <w:numId w:val="32"/>
              </w:numPr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Aanwezigheid hulpdienst</w:t>
            </w:r>
          </w:p>
          <w:p w14:paraId="28949EDB" w14:textId="77777777" w:rsidR="00D424F3" w:rsidRPr="00986AF7" w:rsidRDefault="00D424F3" w:rsidP="00862E4C">
            <w:pPr>
              <w:numPr>
                <w:ilvl w:val="0"/>
                <w:numId w:val="32"/>
              </w:numPr>
              <w:spacing w:after="60"/>
              <w:ind w:left="714" w:hanging="357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Prioriteit hulpdienst</w:t>
            </w:r>
          </w:p>
        </w:tc>
        <w:tc>
          <w:tcPr>
            <w:tcW w:w="714" w:type="dxa"/>
          </w:tcPr>
          <w:p w14:paraId="689F08EE" w14:textId="6CA4DBF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8267657" w14:textId="4E59F8A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696C65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142DBA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7583807" w14:textId="77777777" w:rsidTr="00862E4C">
        <w:trPr>
          <w:cantSplit/>
          <w:trHeight w:val="300"/>
        </w:trPr>
        <w:tc>
          <w:tcPr>
            <w:tcW w:w="637" w:type="dxa"/>
          </w:tcPr>
          <w:p w14:paraId="4D96700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  <w:gridSpan w:val="2"/>
          </w:tcPr>
          <w:p w14:paraId="1F53C9C1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 xml:space="preserve">De </w:t>
            </w:r>
            <w:proofErr w:type="gramStart"/>
            <w:r w:rsidRPr="00986AF7">
              <w:rPr>
                <w:rFonts w:ascii="Arial" w:hAnsi="Arial" w:cs="Arial"/>
                <w:sz w:val="20"/>
                <w:lang w:val="nl-NL"/>
              </w:rPr>
              <w:t>communicatie apparatuur</w:t>
            </w:r>
            <w:proofErr w:type="gram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voldoet aan de hardware eisen</w:t>
            </w:r>
          </w:p>
        </w:tc>
        <w:tc>
          <w:tcPr>
            <w:tcW w:w="714" w:type="dxa"/>
          </w:tcPr>
          <w:p w14:paraId="6C6FC076" w14:textId="43060CA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637566C" w14:textId="0B97362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3FB21E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450B5B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</w:tbl>
    <w:p w14:paraId="2E6A1267" w14:textId="77777777" w:rsidR="00D424F3" w:rsidRDefault="00D424F3" w:rsidP="00D424F3">
      <w:r>
        <w:br w:type="page"/>
      </w:r>
    </w:p>
    <w:tbl>
      <w:tblPr>
        <w:tblW w:w="9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954"/>
        <w:gridCol w:w="714"/>
        <w:gridCol w:w="714"/>
        <w:gridCol w:w="772"/>
        <w:gridCol w:w="708"/>
      </w:tblGrid>
      <w:tr w:rsidR="00D424F3" w:rsidRPr="00986AF7" w14:paraId="37F60796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3650B330" w14:textId="77777777" w:rsidR="00D424F3" w:rsidRPr="00EE1D4F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lastRenderedPageBreak/>
              <w:t>I</w:t>
            </w:r>
          </w:p>
        </w:tc>
        <w:tc>
          <w:tcPr>
            <w:tcW w:w="5954" w:type="dxa"/>
            <w:shd w:val="clear" w:color="auto" w:fill="99CCFF"/>
          </w:tcPr>
          <w:p w14:paraId="50F7140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Documentatie</w:t>
            </w:r>
          </w:p>
        </w:tc>
        <w:tc>
          <w:tcPr>
            <w:tcW w:w="714" w:type="dxa"/>
            <w:shd w:val="clear" w:color="auto" w:fill="99CCFF"/>
          </w:tcPr>
          <w:p w14:paraId="31C71C7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3E9CD51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21A843A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4F38252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520A5772" w14:textId="77777777" w:rsidTr="00862E4C">
        <w:trPr>
          <w:cantSplit/>
          <w:trHeight w:val="300"/>
        </w:trPr>
        <w:tc>
          <w:tcPr>
            <w:tcW w:w="637" w:type="dxa"/>
          </w:tcPr>
          <w:p w14:paraId="748DC4B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</w:tcPr>
          <w:p w14:paraId="7DC11F75" w14:textId="560E60B5" w:rsidR="00D424F3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Documentatiemap is aanwezig met de </w:t>
            </w:r>
            <w:r w:rsidR="00A31191">
              <w:rPr>
                <w:rFonts w:ascii="Arial" w:hAnsi="Arial" w:cs="Arial"/>
                <w:sz w:val="20"/>
                <w:lang w:val="nl-NL"/>
              </w:rPr>
              <w:t>complete</w:t>
            </w:r>
            <w:r>
              <w:rPr>
                <w:rFonts w:ascii="Arial" w:hAnsi="Arial" w:cs="Arial"/>
                <w:sz w:val="20"/>
                <w:lang w:val="nl-NL"/>
              </w:rPr>
              <w:t xml:space="preserve"> documentatie:</w:t>
            </w:r>
          </w:p>
          <w:p w14:paraId="7EEFF70E" w14:textId="77777777" w:rsidR="00D424F3" w:rsidRPr="006A6AB8" w:rsidRDefault="00D424F3" w:rsidP="00862E4C">
            <w:pPr>
              <w:spacing w:after="200"/>
              <w:rPr>
                <w:lang w:val="nl-NL"/>
              </w:rPr>
            </w:pPr>
            <w:r w:rsidRPr="006A6AB8">
              <w:rPr>
                <w:rFonts w:ascii="Arial" w:hAnsi="Arial"/>
                <w:sz w:val="20"/>
                <w:lang w:val="nl-NL"/>
              </w:rPr>
              <w:t>* Tab 8 &amp; 9 hoeven alleen in de digitale do</w:t>
            </w:r>
            <w:r>
              <w:rPr>
                <w:rFonts w:ascii="Arial" w:hAnsi="Arial"/>
                <w:sz w:val="20"/>
                <w:lang w:val="nl-NL"/>
              </w:rPr>
              <w:t>cumentatiemap geplaatst te worde</w:t>
            </w:r>
            <w:r w:rsidRPr="006A6AB8">
              <w:rPr>
                <w:rFonts w:ascii="Arial" w:hAnsi="Arial"/>
                <w:sz w:val="20"/>
                <w:lang w:val="nl-NL"/>
              </w:rPr>
              <w:t>n.</w:t>
            </w:r>
          </w:p>
        </w:tc>
        <w:tc>
          <w:tcPr>
            <w:tcW w:w="714" w:type="dxa"/>
          </w:tcPr>
          <w:p w14:paraId="6FFC2D8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FA96C3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1A9F88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0B10499" w14:textId="5A2128C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AD6092E" w14:textId="77777777" w:rsidTr="00862E4C">
        <w:trPr>
          <w:cantSplit/>
          <w:trHeight w:val="300"/>
        </w:trPr>
        <w:tc>
          <w:tcPr>
            <w:tcW w:w="637" w:type="dxa"/>
          </w:tcPr>
          <w:p w14:paraId="71C98B2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</w:tcPr>
          <w:p w14:paraId="5BEC2FBB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proofErr w:type="gramStart"/>
            <w:r w:rsidRPr="00986AF7">
              <w:rPr>
                <w:rFonts w:ascii="Arial" w:hAnsi="Arial" w:cs="Arial"/>
                <w:sz w:val="20"/>
                <w:lang w:val="nl-NL"/>
              </w:rPr>
              <w:t>Documentatie map</w:t>
            </w:r>
            <w:proofErr w:type="gramEnd"/>
            <w:r w:rsidRPr="00986AF7">
              <w:rPr>
                <w:rFonts w:ascii="Arial" w:hAnsi="Arial" w:cs="Arial"/>
                <w:sz w:val="20"/>
                <w:lang w:val="nl-NL"/>
              </w:rPr>
              <w:t xml:space="preserve"> is aanwezig</w:t>
            </w:r>
          </w:p>
        </w:tc>
        <w:tc>
          <w:tcPr>
            <w:tcW w:w="714" w:type="dxa"/>
          </w:tcPr>
          <w:p w14:paraId="0EF00DC0" w14:textId="5E21C97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A4C390C" w14:textId="460C3A34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93540F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B0A7277" w14:textId="4525612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4608C95A" w14:textId="77777777" w:rsidTr="00862E4C">
        <w:trPr>
          <w:cantSplit/>
          <w:trHeight w:val="300"/>
        </w:trPr>
        <w:tc>
          <w:tcPr>
            <w:tcW w:w="637" w:type="dxa"/>
          </w:tcPr>
          <w:p w14:paraId="002B34A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</w:tcPr>
          <w:p w14:paraId="148ED557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 w:rsidRPr="00986AF7">
              <w:rPr>
                <w:rFonts w:ascii="Arial" w:hAnsi="Arial" w:cs="Arial"/>
                <w:sz w:val="20"/>
                <w:lang w:val="nl-NL"/>
              </w:rPr>
              <w:t>Tekeningen zijn gelijk aan de kastuitvoering</w:t>
            </w:r>
          </w:p>
        </w:tc>
        <w:tc>
          <w:tcPr>
            <w:tcW w:w="714" w:type="dxa"/>
          </w:tcPr>
          <w:p w14:paraId="469B1DB5" w14:textId="4F7D7D5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7CF8C51" w14:textId="513A954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046CA2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6C5318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52C39081" w14:textId="77777777" w:rsidTr="00862E4C">
        <w:trPr>
          <w:cantSplit/>
          <w:trHeight w:val="300"/>
        </w:trPr>
        <w:tc>
          <w:tcPr>
            <w:tcW w:w="637" w:type="dxa"/>
            <w:shd w:val="clear" w:color="auto" w:fill="99CCFF"/>
          </w:tcPr>
          <w:p w14:paraId="5A215F5B" w14:textId="77777777" w:rsidR="00D424F3" w:rsidRPr="00EE1D4F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K</w:t>
            </w:r>
          </w:p>
        </w:tc>
        <w:tc>
          <w:tcPr>
            <w:tcW w:w="5954" w:type="dxa"/>
            <w:shd w:val="clear" w:color="auto" w:fill="99CCFF"/>
          </w:tcPr>
          <w:p w14:paraId="4D5401D8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Overige zaken</w:t>
            </w:r>
          </w:p>
        </w:tc>
        <w:tc>
          <w:tcPr>
            <w:tcW w:w="714" w:type="dxa"/>
            <w:shd w:val="clear" w:color="auto" w:fill="99CCFF"/>
          </w:tcPr>
          <w:p w14:paraId="2AD7A8D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OK</w:t>
            </w:r>
          </w:p>
        </w:tc>
        <w:tc>
          <w:tcPr>
            <w:tcW w:w="714" w:type="dxa"/>
            <w:shd w:val="clear" w:color="auto" w:fill="99CCFF"/>
          </w:tcPr>
          <w:p w14:paraId="2E76079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NOK</w:t>
            </w:r>
          </w:p>
        </w:tc>
        <w:tc>
          <w:tcPr>
            <w:tcW w:w="772" w:type="dxa"/>
            <w:shd w:val="clear" w:color="auto" w:fill="99CCFF"/>
          </w:tcPr>
          <w:p w14:paraId="010F105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 xml:space="preserve">NVT </w:t>
            </w:r>
          </w:p>
        </w:tc>
        <w:tc>
          <w:tcPr>
            <w:tcW w:w="708" w:type="dxa"/>
            <w:shd w:val="clear" w:color="auto" w:fill="99CCFF"/>
          </w:tcPr>
          <w:p w14:paraId="39F3A31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986AF7">
              <w:rPr>
                <w:rFonts w:ascii="Arial" w:hAnsi="Arial" w:cs="Arial"/>
                <w:b/>
                <w:sz w:val="20"/>
                <w:lang w:val="nl-NL"/>
              </w:rPr>
              <w:t>Rest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</w:t>
            </w:r>
            <w:r w:rsidRPr="00986AF7">
              <w:rPr>
                <w:rFonts w:ascii="Arial" w:hAnsi="Arial" w:cs="Arial"/>
                <w:b/>
                <w:sz w:val="20"/>
                <w:lang w:val="nl-NL"/>
              </w:rPr>
              <w:t>punt</w:t>
            </w:r>
          </w:p>
        </w:tc>
      </w:tr>
      <w:tr w:rsidR="00D424F3" w:rsidRPr="00986AF7" w14:paraId="3F9D5435" w14:textId="77777777" w:rsidTr="00862E4C">
        <w:trPr>
          <w:cantSplit/>
          <w:trHeight w:val="300"/>
        </w:trPr>
        <w:tc>
          <w:tcPr>
            <w:tcW w:w="637" w:type="dxa"/>
          </w:tcPr>
          <w:p w14:paraId="338B753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1</w:t>
            </w:r>
          </w:p>
        </w:tc>
        <w:tc>
          <w:tcPr>
            <w:tcW w:w="5954" w:type="dxa"/>
          </w:tcPr>
          <w:p w14:paraId="081B817E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20"/>
                <w:lang w:val="nl-NL"/>
              </w:rPr>
              <w:t>moxa</w:t>
            </w:r>
            <w:proofErr w:type="spellEnd"/>
            <w:r>
              <w:rPr>
                <w:rFonts w:ascii="Arial" w:hAnsi="Arial" w:cs="Arial"/>
                <w:sz w:val="20"/>
                <w:lang w:val="nl-NL"/>
              </w:rPr>
              <w:t xml:space="preserve"> router wordt geconfigureerd aangeleverd door de gemeente.</w:t>
            </w:r>
          </w:p>
        </w:tc>
        <w:tc>
          <w:tcPr>
            <w:tcW w:w="714" w:type="dxa"/>
          </w:tcPr>
          <w:p w14:paraId="22436417" w14:textId="26BACAB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E638B5E" w14:textId="40520C9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BE653C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E294086" w14:textId="1C3F37F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4A64DF3" w14:textId="77777777" w:rsidTr="00862E4C">
        <w:trPr>
          <w:cantSplit/>
          <w:trHeight w:val="300"/>
        </w:trPr>
        <w:tc>
          <w:tcPr>
            <w:tcW w:w="637" w:type="dxa"/>
          </w:tcPr>
          <w:p w14:paraId="11B4551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2</w:t>
            </w:r>
          </w:p>
        </w:tc>
        <w:tc>
          <w:tcPr>
            <w:tcW w:w="5954" w:type="dxa"/>
          </w:tcPr>
          <w:p w14:paraId="4E31130B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Dimmen werkt naar behoren</w:t>
            </w:r>
          </w:p>
        </w:tc>
        <w:tc>
          <w:tcPr>
            <w:tcW w:w="714" w:type="dxa"/>
          </w:tcPr>
          <w:p w14:paraId="4BB475F8" w14:textId="17E6BE8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51E974A" w14:textId="6700771F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19ED6C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25A3B6B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962DC5F" w14:textId="77777777" w:rsidTr="00862E4C">
        <w:trPr>
          <w:cantSplit/>
          <w:trHeight w:val="300"/>
        </w:trPr>
        <w:tc>
          <w:tcPr>
            <w:tcW w:w="637" w:type="dxa"/>
          </w:tcPr>
          <w:p w14:paraId="4B091C3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</w:p>
        </w:tc>
        <w:tc>
          <w:tcPr>
            <w:tcW w:w="5954" w:type="dxa"/>
          </w:tcPr>
          <w:p w14:paraId="378C9258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Koppeling met andere </w:t>
            </w:r>
            <w:proofErr w:type="gramStart"/>
            <w:r>
              <w:rPr>
                <w:rFonts w:ascii="Arial" w:hAnsi="Arial" w:cs="Arial"/>
                <w:sz w:val="20"/>
                <w:lang w:val="nl-NL"/>
              </w:rPr>
              <w:t>VRI /</w:t>
            </w:r>
            <w:proofErr w:type="gramEnd"/>
            <w:r>
              <w:rPr>
                <w:rFonts w:ascii="Arial" w:hAnsi="Arial" w:cs="Arial"/>
                <w:sz w:val="20"/>
                <w:lang w:val="nl-NL"/>
              </w:rPr>
              <w:t xml:space="preserve"> Centrale werkt</w:t>
            </w:r>
          </w:p>
        </w:tc>
        <w:tc>
          <w:tcPr>
            <w:tcW w:w="714" w:type="dxa"/>
          </w:tcPr>
          <w:p w14:paraId="26D7196E" w14:textId="6D17AA1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4F7542C" w14:textId="370244D6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F64F33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ED2D5DA" w14:textId="0A27E17E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B29E324" w14:textId="77777777" w:rsidTr="00862E4C">
        <w:trPr>
          <w:cantSplit/>
          <w:trHeight w:val="300"/>
        </w:trPr>
        <w:tc>
          <w:tcPr>
            <w:tcW w:w="637" w:type="dxa"/>
          </w:tcPr>
          <w:p w14:paraId="00ACE9A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4</w:t>
            </w:r>
          </w:p>
        </w:tc>
        <w:tc>
          <w:tcPr>
            <w:tcW w:w="5954" w:type="dxa"/>
          </w:tcPr>
          <w:p w14:paraId="048B730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Verkeer.nu is bereikbaar tijdens de FAT en werkt</w:t>
            </w:r>
          </w:p>
        </w:tc>
        <w:tc>
          <w:tcPr>
            <w:tcW w:w="714" w:type="dxa"/>
          </w:tcPr>
          <w:p w14:paraId="74C9579E" w14:textId="3DE05DA4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B333FF1" w14:textId="35DEC2B5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828DE9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2EFF8D5" w14:textId="3FE456B2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D79F7EC" w14:textId="77777777" w:rsidTr="00862E4C">
        <w:trPr>
          <w:cantSplit/>
          <w:trHeight w:val="300"/>
        </w:trPr>
        <w:tc>
          <w:tcPr>
            <w:tcW w:w="637" w:type="dxa"/>
          </w:tcPr>
          <w:p w14:paraId="60FB94C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</w:t>
            </w:r>
          </w:p>
        </w:tc>
        <w:tc>
          <w:tcPr>
            <w:tcW w:w="5954" w:type="dxa"/>
          </w:tcPr>
          <w:p w14:paraId="2E884335" w14:textId="04A4B6A6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Rateltikkers</w:t>
            </w:r>
            <w:r w:rsidR="002A1873">
              <w:rPr>
                <w:rFonts w:ascii="Arial" w:hAnsi="Arial" w:cs="Arial"/>
                <w:sz w:val="20"/>
                <w:lang w:val="nl-NL"/>
              </w:rPr>
              <w:t xml:space="preserve"> (bewaakt)</w:t>
            </w:r>
            <w:r>
              <w:rPr>
                <w:rFonts w:ascii="Arial" w:hAnsi="Arial" w:cs="Arial"/>
                <w:sz w:val="20"/>
                <w:lang w:val="nl-NL"/>
              </w:rPr>
              <w:t xml:space="preserve"> werken naar behoren</w:t>
            </w:r>
          </w:p>
        </w:tc>
        <w:tc>
          <w:tcPr>
            <w:tcW w:w="714" w:type="dxa"/>
          </w:tcPr>
          <w:p w14:paraId="3C870DB7" w14:textId="20375541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425E792" w14:textId="637525C8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5D31877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50266EE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8684FE9" w14:textId="77777777" w:rsidTr="00862E4C">
        <w:trPr>
          <w:cantSplit/>
          <w:trHeight w:val="300"/>
        </w:trPr>
        <w:tc>
          <w:tcPr>
            <w:tcW w:w="637" w:type="dxa"/>
          </w:tcPr>
          <w:p w14:paraId="7B290EA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</w:t>
            </w:r>
          </w:p>
        </w:tc>
        <w:tc>
          <w:tcPr>
            <w:tcW w:w="5954" w:type="dxa"/>
          </w:tcPr>
          <w:p w14:paraId="7124B2B9" w14:textId="742610AC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Aftellers </w:t>
            </w:r>
            <w:r w:rsidR="002A1873">
              <w:rPr>
                <w:rFonts w:ascii="Arial" w:hAnsi="Arial" w:cs="Arial"/>
                <w:sz w:val="20"/>
                <w:lang w:val="nl-NL"/>
              </w:rPr>
              <w:t xml:space="preserve">(bewaakt) </w:t>
            </w:r>
            <w:r>
              <w:rPr>
                <w:rFonts w:ascii="Arial" w:hAnsi="Arial" w:cs="Arial"/>
                <w:sz w:val="20"/>
                <w:lang w:val="nl-NL"/>
              </w:rPr>
              <w:t>werken naar behoren</w:t>
            </w:r>
          </w:p>
        </w:tc>
        <w:tc>
          <w:tcPr>
            <w:tcW w:w="714" w:type="dxa"/>
          </w:tcPr>
          <w:p w14:paraId="27E9661C" w14:textId="5BFE56AD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FFF003C" w14:textId="05CE722A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4B8E34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3F2E5D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BC114D4" w14:textId="77777777" w:rsidTr="00862E4C">
        <w:trPr>
          <w:cantSplit/>
          <w:trHeight w:val="300"/>
        </w:trPr>
        <w:tc>
          <w:tcPr>
            <w:tcW w:w="637" w:type="dxa"/>
          </w:tcPr>
          <w:p w14:paraId="24CE5937" w14:textId="735A7C89" w:rsidR="00D424F3" w:rsidRPr="00986AF7" w:rsidRDefault="002A187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</w:t>
            </w:r>
          </w:p>
        </w:tc>
        <w:tc>
          <w:tcPr>
            <w:tcW w:w="5954" w:type="dxa"/>
          </w:tcPr>
          <w:p w14:paraId="1B4155F8" w14:textId="2CAE569C" w:rsidR="00D424F3" w:rsidRPr="00986AF7" w:rsidRDefault="002A187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Wachttijdvoorspellers werken naar behoren</w:t>
            </w:r>
          </w:p>
        </w:tc>
        <w:tc>
          <w:tcPr>
            <w:tcW w:w="714" w:type="dxa"/>
          </w:tcPr>
          <w:p w14:paraId="348BCD6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253DF1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6A2DDD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1260CA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F1FA54E" w14:textId="77777777" w:rsidTr="00862E4C">
        <w:trPr>
          <w:cantSplit/>
          <w:trHeight w:val="300"/>
        </w:trPr>
        <w:tc>
          <w:tcPr>
            <w:tcW w:w="637" w:type="dxa"/>
          </w:tcPr>
          <w:p w14:paraId="2948C38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67823ECA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AAFAFA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0F34B6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09F7F4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1E3E6F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26669339" w14:textId="77777777" w:rsidTr="00862E4C">
        <w:trPr>
          <w:cantSplit/>
          <w:trHeight w:val="300"/>
        </w:trPr>
        <w:tc>
          <w:tcPr>
            <w:tcW w:w="637" w:type="dxa"/>
          </w:tcPr>
          <w:p w14:paraId="7C15A7E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65D751CF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06A6D0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5DE4B46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29E9A29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310610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6823EEAB" w14:textId="77777777" w:rsidTr="00862E4C">
        <w:trPr>
          <w:cantSplit/>
          <w:trHeight w:val="300"/>
        </w:trPr>
        <w:tc>
          <w:tcPr>
            <w:tcW w:w="637" w:type="dxa"/>
          </w:tcPr>
          <w:p w14:paraId="482AB11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28D8F03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5832EB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4A2FA3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B6504F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D7D39E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5209C0E" w14:textId="77777777" w:rsidTr="00862E4C">
        <w:trPr>
          <w:cantSplit/>
          <w:trHeight w:val="300"/>
        </w:trPr>
        <w:tc>
          <w:tcPr>
            <w:tcW w:w="637" w:type="dxa"/>
          </w:tcPr>
          <w:p w14:paraId="4588117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1012683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D357826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74F260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32733E7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A30971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F0B744F" w14:textId="77777777" w:rsidTr="00862E4C">
        <w:trPr>
          <w:cantSplit/>
          <w:trHeight w:val="300"/>
        </w:trPr>
        <w:tc>
          <w:tcPr>
            <w:tcW w:w="637" w:type="dxa"/>
          </w:tcPr>
          <w:p w14:paraId="4F0F8AF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22541E2C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016470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1B0284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E06A109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7F5C9D4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4F4E722" w14:textId="77777777" w:rsidTr="00862E4C">
        <w:trPr>
          <w:cantSplit/>
          <w:trHeight w:val="300"/>
        </w:trPr>
        <w:tc>
          <w:tcPr>
            <w:tcW w:w="637" w:type="dxa"/>
          </w:tcPr>
          <w:p w14:paraId="1579AC6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77D6C91F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5EE99D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D9045B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12CE4B7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0F3164CE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5CD4A67" w14:textId="77777777" w:rsidTr="00862E4C">
        <w:trPr>
          <w:cantSplit/>
          <w:trHeight w:val="300"/>
        </w:trPr>
        <w:tc>
          <w:tcPr>
            <w:tcW w:w="637" w:type="dxa"/>
          </w:tcPr>
          <w:p w14:paraId="7253FB4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1ADCFE9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2B1E8D57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E2110D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658F8721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4E3FEF54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0269FF0E" w14:textId="77777777" w:rsidTr="00862E4C">
        <w:trPr>
          <w:cantSplit/>
          <w:trHeight w:val="300"/>
        </w:trPr>
        <w:tc>
          <w:tcPr>
            <w:tcW w:w="637" w:type="dxa"/>
          </w:tcPr>
          <w:p w14:paraId="2FABFF9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7478800B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4DD5177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2F0FDD5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246753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140AEE7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4B56298F" w14:textId="77777777" w:rsidTr="00862E4C">
        <w:trPr>
          <w:cantSplit/>
          <w:trHeight w:val="300"/>
        </w:trPr>
        <w:tc>
          <w:tcPr>
            <w:tcW w:w="637" w:type="dxa"/>
          </w:tcPr>
          <w:p w14:paraId="376A70B0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0971D70D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6F53C04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B0514B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0CF9EE6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B3AD6F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352A87F9" w14:textId="77777777" w:rsidTr="00862E4C">
        <w:trPr>
          <w:cantSplit/>
          <w:trHeight w:val="300"/>
        </w:trPr>
        <w:tc>
          <w:tcPr>
            <w:tcW w:w="637" w:type="dxa"/>
          </w:tcPr>
          <w:p w14:paraId="43852CC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6714130D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082BD97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1542EB8C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4353259D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67D6C403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78F7B1C6" w14:textId="77777777" w:rsidTr="00862E4C">
        <w:trPr>
          <w:cantSplit/>
          <w:trHeight w:val="300"/>
        </w:trPr>
        <w:tc>
          <w:tcPr>
            <w:tcW w:w="637" w:type="dxa"/>
          </w:tcPr>
          <w:p w14:paraId="3BAF2FF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</w:tcPr>
          <w:p w14:paraId="4AD05F77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36EB234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</w:tcPr>
          <w:p w14:paraId="75B667AF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</w:tcPr>
          <w:p w14:paraId="71B4AA8B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</w:tcPr>
          <w:p w14:paraId="3AFF8E02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D424F3" w:rsidRPr="00986AF7" w14:paraId="12EEA530" w14:textId="77777777" w:rsidTr="00862E4C">
        <w:trPr>
          <w:cantSplit/>
          <w:trHeight w:val="375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6BEAF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22179E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F0D4F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2746BA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D10120" w14:textId="77777777" w:rsidR="00D424F3" w:rsidRPr="00986AF7" w:rsidRDefault="00D424F3" w:rsidP="00862E4C">
            <w:pPr>
              <w:spacing w:before="60" w:after="60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24DAE8" w14:textId="77777777" w:rsidR="00D424F3" w:rsidRPr="00986AF7" w:rsidRDefault="00D424F3" w:rsidP="00862E4C">
            <w:pPr>
              <w:spacing w:before="60" w:after="60"/>
              <w:jc w:val="center"/>
              <w:rPr>
                <w:rFonts w:ascii="Arial" w:hAnsi="Arial" w:cs="Arial"/>
                <w:sz w:val="20"/>
                <w:lang w:val="nl-NL"/>
              </w:rPr>
            </w:pPr>
          </w:p>
        </w:tc>
      </w:tr>
    </w:tbl>
    <w:p w14:paraId="6843F109" w14:textId="77777777" w:rsidR="00D424F3" w:rsidRPr="00986AF7" w:rsidRDefault="00D424F3" w:rsidP="00D424F3">
      <w:pPr>
        <w:rPr>
          <w:rFonts w:ascii="Arial" w:hAnsi="Arial" w:cs="Arial"/>
          <w:lang w:val="nl-NL"/>
        </w:rPr>
      </w:pPr>
    </w:p>
    <w:p w14:paraId="1182D4DE" w14:textId="77777777" w:rsidR="00D424F3" w:rsidRPr="00986AF7" w:rsidRDefault="00D424F3" w:rsidP="00D424F3">
      <w:pPr>
        <w:rPr>
          <w:rFonts w:ascii="Arial" w:hAnsi="Arial" w:cs="Arial"/>
          <w:lang w:val="nl-NL"/>
        </w:rPr>
      </w:pPr>
    </w:p>
    <w:p w14:paraId="632D0005" w14:textId="77777777" w:rsidR="00D424F3" w:rsidRPr="00986AF7" w:rsidRDefault="00D424F3" w:rsidP="00D424F3">
      <w:pPr>
        <w:rPr>
          <w:rFonts w:ascii="Arial" w:hAnsi="Arial" w:cs="Arial"/>
          <w:lang w:val="nl-NL"/>
        </w:rPr>
      </w:pPr>
    </w:p>
    <w:p w14:paraId="5066A292" w14:textId="77777777" w:rsidR="00D424F3" w:rsidRPr="00986AF7" w:rsidRDefault="00D424F3" w:rsidP="00D424F3">
      <w:pPr>
        <w:rPr>
          <w:rFonts w:ascii="Arial" w:hAnsi="Arial" w:cs="Arial"/>
          <w:lang w:val="nl-NL"/>
        </w:rPr>
      </w:pPr>
    </w:p>
    <w:p w14:paraId="5A3E9FDF" w14:textId="25C2B7EF" w:rsidR="00D424F3" w:rsidRPr="00986AF7" w:rsidRDefault="00A31191" w:rsidP="00A31191">
      <w:pPr>
        <w:rPr>
          <w:rFonts w:ascii="Arial" w:hAnsi="Arial" w:cs="Arial"/>
          <w:b/>
          <w:lang w:val="nl-NL"/>
        </w:rPr>
      </w:pPr>
      <w:r w:rsidRPr="00986AF7">
        <w:rPr>
          <w:rFonts w:ascii="Arial" w:hAnsi="Arial" w:cs="Arial"/>
          <w:b/>
          <w:lang w:val="nl-NL"/>
        </w:rPr>
        <w:t xml:space="preserve"> </w:t>
      </w:r>
    </w:p>
    <w:p w14:paraId="2DC8E5D4" w14:textId="77777777" w:rsidR="00FD25DE" w:rsidRPr="002A1873" w:rsidRDefault="00726B27">
      <w:pPr>
        <w:rPr>
          <w:lang w:val="nl-NL"/>
        </w:rPr>
      </w:pPr>
    </w:p>
    <w:sectPr w:rsidR="00FD25DE" w:rsidRPr="002A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C98CB" w14:textId="77777777" w:rsidR="00000000" w:rsidRDefault="00726B27">
      <w:r>
        <w:separator/>
      </w:r>
    </w:p>
  </w:endnote>
  <w:endnote w:type="continuationSeparator" w:id="0">
    <w:p w14:paraId="7A45B486" w14:textId="77777777" w:rsidR="00000000" w:rsidRDefault="0072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_thai">
    <w:altName w:val="Tahoma"/>
    <w:charset w:val="DE"/>
    <w:family w:val="modern"/>
    <w:pitch w:val="fixed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&amp;W Syntax Black (Adobe)">
    <w:altName w:val="MV Bol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4587" w14:textId="77777777" w:rsidR="00000000" w:rsidRDefault="00726B27">
      <w:r>
        <w:separator/>
      </w:r>
    </w:p>
  </w:footnote>
  <w:footnote w:type="continuationSeparator" w:id="0">
    <w:p w14:paraId="405A16C9" w14:textId="77777777" w:rsidR="00000000" w:rsidRDefault="00726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20D0" w14:textId="51B43DA8" w:rsidR="003429DF" w:rsidRDefault="00D424F3" w:rsidP="00C54F19">
    <w:pPr>
      <w:pStyle w:val="Koptekst"/>
      <w:pBdr>
        <w:bottom w:val="threeDEmboss" w:sz="24" w:space="0" w:color="auto"/>
      </w:pBdr>
      <w:rPr>
        <w:b/>
        <w:bCs/>
        <w:color w:val="3366FF"/>
        <w:sz w:val="28"/>
        <w:lang w:val="nl-NL"/>
      </w:rPr>
    </w:pPr>
    <w:r w:rsidRPr="00C1092A">
      <w:rPr>
        <w:noProof/>
      </w:rPr>
      <w:drawing>
        <wp:inline distT="0" distB="0" distL="0" distR="0" wp14:anchorId="2F881E7B" wp14:editId="5530F1AC">
          <wp:extent cx="1295400" cy="7620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59405" w14:textId="77777777" w:rsidR="003429DF" w:rsidRDefault="00726B27">
    <w:pPr>
      <w:pStyle w:val="Koptekst"/>
      <w:pBdr>
        <w:bottom w:val="threeDEmboss" w:sz="24" w:space="0" w:color="auto"/>
      </w:pBdr>
      <w:rPr>
        <w:b/>
        <w:bCs/>
        <w:color w:val="3366FF"/>
        <w:sz w:val="28"/>
        <w:lang w:val="nl-NL"/>
      </w:rPr>
    </w:pPr>
  </w:p>
  <w:p w14:paraId="1EAC5019" w14:textId="77777777" w:rsidR="003429DF" w:rsidRPr="007A45C6" w:rsidRDefault="002A1873">
    <w:pPr>
      <w:pStyle w:val="Koptekst"/>
      <w:rPr>
        <w:color w:val="3366FF"/>
        <w:sz w:val="16"/>
        <w:szCs w:val="16"/>
        <w:lang w:val="nl-NL"/>
      </w:rPr>
    </w:pPr>
    <w:r w:rsidRPr="007A45C6">
      <w:rPr>
        <w:sz w:val="16"/>
        <w:szCs w:val="16"/>
        <w:lang w:val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E4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5075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BA95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F4DF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1AF2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FAB7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0EA7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8C1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F8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B6E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761A6"/>
    <w:multiLevelType w:val="singleLevel"/>
    <w:tmpl w:val="E23E05B4"/>
    <w:lvl w:ilvl="0">
      <w:start w:val="1"/>
      <w:numFmt w:val="bullet"/>
      <w:lvlText w:val="-"/>
      <w:lvlJc w:val="left"/>
      <w:pPr>
        <w:tabs>
          <w:tab w:val="num" w:pos="555"/>
        </w:tabs>
        <w:ind w:left="555" w:hanging="555"/>
      </w:pPr>
      <w:rPr>
        <w:rFonts w:ascii="Times New Roman" w:hAnsi="Times New Roman" w:hint="default"/>
      </w:rPr>
    </w:lvl>
  </w:abstractNum>
  <w:abstractNum w:abstractNumId="11" w15:restartNumberingAfterBreak="0">
    <w:nsid w:val="04A01334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2" w15:restartNumberingAfterBreak="0">
    <w:nsid w:val="05640D0A"/>
    <w:multiLevelType w:val="hybridMultilevel"/>
    <w:tmpl w:val="DC460F46"/>
    <w:lvl w:ilvl="0" w:tplc="CC36DE1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C3987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4" w15:restartNumberingAfterBreak="0">
    <w:nsid w:val="14E9599E"/>
    <w:multiLevelType w:val="hybridMultilevel"/>
    <w:tmpl w:val="839A0CCE"/>
    <w:lvl w:ilvl="0" w:tplc="0E74D6F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1A125E"/>
    <w:multiLevelType w:val="hybridMultilevel"/>
    <w:tmpl w:val="A4CA4C4C"/>
    <w:lvl w:ilvl="0" w:tplc="1F32221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_thai" w:eastAsia="Times New Roman" w:hAnsi="r_thai" w:cs="r_tha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986561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7" w15:restartNumberingAfterBreak="0">
    <w:nsid w:val="2C090F01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8" w15:restartNumberingAfterBreak="0">
    <w:nsid w:val="2C520E73"/>
    <w:multiLevelType w:val="hybridMultilevel"/>
    <w:tmpl w:val="08FE51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B1872"/>
    <w:multiLevelType w:val="multilevel"/>
    <w:tmpl w:val="079A161A"/>
    <w:lvl w:ilvl="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14FF4"/>
    <w:multiLevelType w:val="singleLevel"/>
    <w:tmpl w:val="28AA484E"/>
    <w:lvl w:ilvl="0">
      <w:start w:val="14"/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hAnsi="Times New Roman" w:hint="default"/>
      </w:rPr>
    </w:lvl>
  </w:abstractNum>
  <w:abstractNum w:abstractNumId="21" w15:restartNumberingAfterBreak="0">
    <w:nsid w:val="36970435"/>
    <w:multiLevelType w:val="singleLevel"/>
    <w:tmpl w:val="32D462DC"/>
    <w:lvl w:ilvl="0">
      <w:start w:val="1"/>
      <w:numFmt w:val="bullet"/>
      <w:lvlText w:val="-"/>
      <w:lvlJc w:val="left"/>
      <w:pPr>
        <w:tabs>
          <w:tab w:val="num" w:pos="555"/>
        </w:tabs>
        <w:ind w:left="555" w:hanging="555"/>
      </w:pPr>
      <w:rPr>
        <w:rFonts w:ascii="Times New Roman" w:hAnsi="Times New Roman" w:hint="default"/>
      </w:rPr>
    </w:lvl>
  </w:abstractNum>
  <w:abstractNum w:abstractNumId="22" w15:restartNumberingAfterBreak="0">
    <w:nsid w:val="394C6330"/>
    <w:multiLevelType w:val="multilevel"/>
    <w:tmpl w:val="455A189A"/>
    <w:lvl w:ilvl="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0482D"/>
    <w:multiLevelType w:val="hybridMultilevel"/>
    <w:tmpl w:val="00E80552"/>
    <w:lvl w:ilvl="0" w:tplc="E77ACB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_thai" w:eastAsia="Times New Roman" w:hAnsi="r_thai" w:cs="r_tha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35B1C"/>
    <w:multiLevelType w:val="multilevel"/>
    <w:tmpl w:val="839A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235C78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26" w15:restartNumberingAfterBreak="0">
    <w:nsid w:val="489A7627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27" w15:restartNumberingAfterBreak="0">
    <w:nsid w:val="4E085330"/>
    <w:multiLevelType w:val="hybridMultilevel"/>
    <w:tmpl w:val="455A189A"/>
    <w:lvl w:ilvl="0" w:tplc="CC36DE1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B74E7"/>
    <w:multiLevelType w:val="hybridMultilevel"/>
    <w:tmpl w:val="EB20EEF6"/>
    <w:lvl w:ilvl="0" w:tplc="8FA64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_thai" w:eastAsia="Times New Roman" w:hAnsi="r_thai" w:cs="r_tha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69AE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0" w15:restartNumberingAfterBreak="0">
    <w:nsid w:val="579F2F9E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1" w15:restartNumberingAfterBreak="0">
    <w:nsid w:val="58131F75"/>
    <w:multiLevelType w:val="hybridMultilevel"/>
    <w:tmpl w:val="20F0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22303"/>
    <w:multiLevelType w:val="hybridMultilevel"/>
    <w:tmpl w:val="C9D6C4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E2891"/>
    <w:multiLevelType w:val="hybridMultilevel"/>
    <w:tmpl w:val="079A161A"/>
    <w:lvl w:ilvl="0" w:tplc="CC36DE1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77156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5" w15:restartNumberingAfterBreak="0">
    <w:nsid w:val="67A169DE"/>
    <w:multiLevelType w:val="hybridMultilevel"/>
    <w:tmpl w:val="57360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E4402"/>
    <w:multiLevelType w:val="hybridMultilevel"/>
    <w:tmpl w:val="7C5EC1F0"/>
    <w:lvl w:ilvl="0" w:tplc="1F3491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_thai" w:eastAsia="Times New Roman" w:hAnsi="r_thai" w:cs="r_tha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B2402"/>
    <w:multiLevelType w:val="multilevel"/>
    <w:tmpl w:val="DC460F46"/>
    <w:lvl w:ilvl="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A2845"/>
    <w:multiLevelType w:val="singleLevel"/>
    <w:tmpl w:val="0AC0BEE0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39" w15:restartNumberingAfterBreak="0">
    <w:nsid w:val="7873390E"/>
    <w:multiLevelType w:val="hybridMultilevel"/>
    <w:tmpl w:val="EFFA02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26F59"/>
    <w:multiLevelType w:val="hybridMultilevel"/>
    <w:tmpl w:val="F63C16E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11"/>
  </w:num>
  <w:num w:numId="4">
    <w:abstractNumId w:val="29"/>
  </w:num>
  <w:num w:numId="5">
    <w:abstractNumId w:val="38"/>
  </w:num>
  <w:num w:numId="6">
    <w:abstractNumId w:val="17"/>
  </w:num>
  <w:num w:numId="7">
    <w:abstractNumId w:val="25"/>
  </w:num>
  <w:num w:numId="8">
    <w:abstractNumId w:val="16"/>
  </w:num>
  <w:num w:numId="9">
    <w:abstractNumId w:val="30"/>
  </w:num>
  <w:num w:numId="10">
    <w:abstractNumId w:val="13"/>
  </w:num>
  <w:num w:numId="11">
    <w:abstractNumId w:val="21"/>
  </w:num>
  <w:num w:numId="12">
    <w:abstractNumId w:val="10"/>
  </w:num>
  <w:num w:numId="13">
    <w:abstractNumId w:val="20"/>
  </w:num>
  <w:num w:numId="14">
    <w:abstractNumId w:val="14"/>
  </w:num>
  <w:num w:numId="15">
    <w:abstractNumId w:val="24"/>
  </w:num>
  <w:num w:numId="16">
    <w:abstractNumId w:val="1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36"/>
  </w:num>
  <w:num w:numId="28">
    <w:abstractNumId w:val="28"/>
  </w:num>
  <w:num w:numId="29">
    <w:abstractNumId w:val="23"/>
  </w:num>
  <w:num w:numId="30">
    <w:abstractNumId w:val="33"/>
  </w:num>
  <w:num w:numId="31">
    <w:abstractNumId w:val="19"/>
  </w:num>
  <w:num w:numId="32">
    <w:abstractNumId w:val="39"/>
  </w:num>
  <w:num w:numId="33">
    <w:abstractNumId w:val="27"/>
  </w:num>
  <w:num w:numId="34">
    <w:abstractNumId w:val="22"/>
  </w:num>
  <w:num w:numId="35">
    <w:abstractNumId w:val="40"/>
  </w:num>
  <w:num w:numId="36">
    <w:abstractNumId w:val="32"/>
  </w:num>
  <w:num w:numId="37">
    <w:abstractNumId w:val="12"/>
  </w:num>
  <w:num w:numId="38">
    <w:abstractNumId w:val="37"/>
  </w:num>
  <w:num w:numId="39">
    <w:abstractNumId w:val="18"/>
  </w:num>
  <w:num w:numId="40">
    <w:abstractNumId w:val="31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F3"/>
    <w:rsid w:val="002A1873"/>
    <w:rsid w:val="00726B27"/>
    <w:rsid w:val="008166CD"/>
    <w:rsid w:val="008F02FE"/>
    <w:rsid w:val="00A31191"/>
    <w:rsid w:val="00AF0AD4"/>
    <w:rsid w:val="00CE3C27"/>
    <w:rsid w:val="00D424F3"/>
    <w:rsid w:val="00F5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90BE"/>
  <w15:chartTrackingRefBased/>
  <w15:docId w15:val="{1CE76AC7-953B-4953-8256-8B6608E1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24F3"/>
    <w:pPr>
      <w:widowControl w:val="0"/>
      <w:spacing w:after="0" w:line="240" w:lineRule="auto"/>
    </w:pPr>
    <w:rPr>
      <w:rFonts w:ascii="r_thai" w:eastAsia="Times New Roman" w:hAnsi="r_thai" w:cs="Times New Roman"/>
      <w:snapToGrid w:val="0"/>
      <w:sz w:val="24"/>
      <w:szCs w:val="20"/>
      <w:lang w:val="en-US" w:eastAsia="nl-NL"/>
    </w:rPr>
  </w:style>
  <w:style w:type="paragraph" w:styleId="Kop1">
    <w:name w:val="heading 1"/>
    <w:basedOn w:val="Standaard"/>
    <w:next w:val="Standaard"/>
    <w:link w:val="Kop1Char"/>
    <w:qFormat/>
    <w:rsid w:val="00D424F3"/>
    <w:pPr>
      <w:keepNext/>
      <w:tabs>
        <w:tab w:val="left" w:pos="-1440"/>
        <w:tab w:val="left" w:pos="-720"/>
        <w:tab w:val="left" w:pos="0"/>
        <w:tab w:val="left" w:pos="432"/>
      </w:tabs>
      <w:jc w:val="center"/>
      <w:outlineLvl w:val="0"/>
    </w:pPr>
    <w:rPr>
      <w:rFonts w:ascii="Arial" w:hAnsi="Arial"/>
      <w:sz w:val="38"/>
      <w:lang w:val="nl-NL"/>
    </w:rPr>
  </w:style>
  <w:style w:type="paragraph" w:styleId="Kop2">
    <w:name w:val="heading 2"/>
    <w:basedOn w:val="Standaard"/>
    <w:next w:val="Standaard"/>
    <w:link w:val="Kop2Char"/>
    <w:qFormat/>
    <w:rsid w:val="00D424F3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Kop3">
    <w:name w:val="heading 3"/>
    <w:basedOn w:val="Standaard"/>
    <w:next w:val="Standaard"/>
    <w:link w:val="Kop3Char"/>
    <w:qFormat/>
    <w:rsid w:val="00D424F3"/>
    <w:pPr>
      <w:keepNext/>
      <w:tabs>
        <w:tab w:val="left" w:pos="-1440"/>
        <w:tab w:val="left" w:pos="-720"/>
        <w:tab w:val="left" w:pos="0"/>
        <w:tab w:val="left" w:pos="556"/>
      </w:tabs>
      <w:outlineLvl w:val="2"/>
    </w:pPr>
    <w:rPr>
      <w:rFonts w:ascii="Univers" w:hAnsi="Univers"/>
      <w:b/>
      <w:sz w:val="16"/>
      <w:lang w:val="nl-NL"/>
    </w:rPr>
  </w:style>
  <w:style w:type="paragraph" w:styleId="Kop4">
    <w:name w:val="heading 4"/>
    <w:basedOn w:val="Standaard"/>
    <w:next w:val="Standaard"/>
    <w:link w:val="Kop4Char"/>
    <w:qFormat/>
    <w:rsid w:val="00D424F3"/>
    <w:pPr>
      <w:keepNext/>
      <w:tabs>
        <w:tab w:val="left" w:pos="-1440"/>
        <w:tab w:val="left" w:pos="-720"/>
        <w:tab w:val="left" w:pos="0"/>
        <w:tab w:val="left" w:pos="432"/>
      </w:tabs>
      <w:outlineLvl w:val="3"/>
    </w:pPr>
    <w:rPr>
      <w:rFonts w:ascii="Univers" w:hAnsi="Univers"/>
      <w:sz w:val="38"/>
      <w:lang w:val="nl-NL"/>
    </w:rPr>
  </w:style>
  <w:style w:type="paragraph" w:styleId="Kop5">
    <w:name w:val="heading 5"/>
    <w:basedOn w:val="Standaard"/>
    <w:next w:val="Standaard"/>
    <w:link w:val="Kop5Char"/>
    <w:qFormat/>
    <w:rsid w:val="00D424F3"/>
    <w:pPr>
      <w:keepNext/>
      <w:tabs>
        <w:tab w:val="left" w:pos="-1440"/>
        <w:tab w:val="left" w:pos="-720"/>
        <w:tab w:val="left" w:pos="0"/>
        <w:tab w:val="left" w:pos="2835"/>
      </w:tabs>
      <w:outlineLvl w:val="4"/>
    </w:pPr>
    <w:rPr>
      <w:rFonts w:ascii="Univers" w:hAnsi="Univers"/>
      <w:b/>
      <w:bCs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424F3"/>
    <w:rPr>
      <w:rFonts w:ascii="Arial" w:eastAsia="Times New Roman" w:hAnsi="Arial" w:cs="Times New Roman"/>
      <w:snapToGrid w:val="0"/>
      <w:sz w:val="3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D424F3"/>
    <w:rPr>
      <w:rFonts w:ascii="Arial" w:eastAsia="Times New Roman" w:hAnsi="Arial" w:cs="Times New Roman"/>
      <w:b/>
      <w:i/>
      <w:snapToGrid w:val="0"/>
      <w:sz w:val="24"/>
      <w:szCs w:val="20"/>
      <w:lang w:val="en-US" w:eastAsia="nl-NL"/>
    </w:rPr>
  </w:style>
  <w:style w:type="character" w:customStyle="1" w:styleId="Kop3Char">
    <w:name w:val="Kop 3 Char"/>
    <w:basedOn w:val="Standaardalinea-lettertype"/>
    <w:link w:val="Kop3"/>
    <w:rsid w:val="00D424F3"/>
    <w:rPr>
      <w:rFonts w:ascii="Univers" w:eastAsia="Times New Roman" w:hAnsi="Univers" w:cs="Times New Roman"/>
      <w:b/>
      <w:snapToGrid w:val="0"/>
      <w:sz w:val="16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D424F3"/>
    <w:rPr>
      <w:rFonts w:ascii="Univers" w:eastAsia="Times New Roman" w:hAnsi="Univers" w:cs="Times New Roman"/>
      <w:snapToGrid w:val="0"/>
      <w:sz w:val="3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D424F3"/>
    <w:rPr>
      <w:rFonts w:ascii="Univers" w:eastAsia="Times New Roman" w:hAnsi="Univers" w:cs="Times New Roman"/>
      <w:b/>
      <w:bCs/>
      <w:snapToGrid w:val="0"/>
      <w:sz w:val="24"/>
      <w:szCs w:val="20"/>
      <w:lang w:eastAsia="nl-NL"/>
    </w:rPr>
  </w:style>
  <w:style w:type="character" w:styleId="Voetnootmarkering">
    <w:name w:val="footnote reference"/>
    <w:semiHidden/>
    <w:rsid w:val="00D424F3"/>
  </w:style>
  <w:style w:type="paragraph" w:styleId="Inhopg1">
    <w:name w:val="toc 1"/>
    <w:basedOn w:val="Standaard"/>
    <w:next w:val="Standaard"/>
    <w:autoRedefine/>
    <w:semiHidden/>
    <w:rsid w:val="00D424F3"/>
  </w:style>
  <w:style w:type="paragraph" w:styleId="Inhopg2">
    <w:name w:val="toc 2"/>
    <w:basedOn w:val="Standaard"/>
    <w:next w:val="Standaard"/>
    <w:autoRedefine/>
    <w:semiHidden/>
    <w:rsid w:val="00D424F3"/>
    <w:pPr>
      <w:ind w:left="240"/>
    </w:pPr>
  </w:style>
  <w:style w:type="paragraph" w:styleId="Plattetekst">
    <w:name w:val="Body Text"/>
    <w:basedOn w:val="Standaard"/>
    <w:link w:val="PlattetekstChar"/>
    <w:semiHidden/>
    <w:rsid w:val="00D424F3"/>
    <w:pPr>
      <w:tabs>
        <w:tab w:val="left" w:pos="-1440"/>
        <w:tab w:val="left" w:pos="-720"/>
        <w:tab w:val="left" w:pos="0"/>
        <w:tab w:val="left" w:pos="556"/>
      </w:tabs>
    </w:pPr>
    <w:rPr>
      <w:rFonts w:ascii="Courier" w:hAnsi="Courier"/>
      <w:sz w:val="19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424F3"/>
    <w:rPr>
      <w:rFonts w:ascii="Courier" w:eastAsia="Times New Roman" w:hAnsi="Courier" w:cs="Times New Roman"/>
      <w:snapToGrid w:val="0"/>
      <w:sz w:val="19"/>
      <w:szCs w:val="20"/>
      <w:lang w:eastAsia="nl-NL"/>
    </w:rPr>
  </w:style>
  <w:style w:type="paragraph" w:styleId="Koptekst">
    <w:name w:val="header"/>
    <w:basedOn w:val="Standaard"/>
    <w:link w:val="KoptekstChar"/>
    <w:semiHidden/>
    <w:rsid w:val="00D424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D424F3"/>
    <w:rPr>
      <w:rFonts w:ascii="r_thai" w:eastAsia="Times New Roman" w:hAnsi="r_thai" w:cs="Times New Roman"/>
      <w:snapToGrid w:val="0"/>
      <w:sz w:val="24"/>
      <w:szCs w:val="20"/>
      <w:lang w:val="en-US" w:eastAsia="nl-NL"/>
    </w:rPr>
  </w:style>
  <w:style w:type="paragraph" w:styleId="Voettekst">
    <w:name w:val="footer"/>
    <w:basedOn w:val="Standaard"/>
    <w:link w:val="VoettekstChar"/>
    <w:semiHidden/>
    <w:rsid w:val="00D424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D424F3"/>
    <w:rPr>
      <w:rFonts w:ascii="r_thai" w:eastAsia="Times New Roman" w:hAnsi="r_thai" w:cs="Times New Roman"/>
      <w:snapToGrid w:val="0"/>
      <w:sz w:val="24"/>
      <w:szCs w:val="20"/>
      <w:lang w:val="en-US" w:eastAsia="nl-NL"/>
    </w:rPr>
  </w:style>
  <w:style w:type="paragraph" w:styleId="Voetnoottekst">
    <w:name w:val="footnote text"/>
    <w:basedOn w:val="Standaard"/>
    <w:link w:val="VoetnoottekstChar"/>
    <w:semiHidden/>
    <w:rsid w:val="00D424F3"/>
    <w:rPr>
      <w:rFonts w:ascii="Univers" w:hAnsi="Univers"/>
      <w:sz w:val="16"/>
      <w:lang w:val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424F3"/>
    <w:rPr>
      <w:rFonts w:ascii="Univers" w:eastAsia="Times New Roman" w:hAnsi="Univers" w:cs="Times New Roman"/>
      <w:snapToGrid w:val="0"/>
      <w:sz w:val="16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D424F3"/>
    <w:pPr>
      <w:tabs>
        <w:tab w:val="left" w:pos="-1440"/>
        <w:tab w:val="left" w:pos="-720"/>
        <w:tab w:val="left" w:pos="0"/>
        <w:tab w:val="left" w:pos="556"/>
      </w:tabs>
    </w:pPr>
    <w:rPr>
      <w:rFonts w:ascii="Univers" w:hAnsi="Univers"/>
      <w:sz w:val="16"/>
      <w:lang w:val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D424F3"/>
    <w:rPr>
      <w:rFonts w:ascii="Univers" w:eastAsia="Times New Roman" w:hAnsi="Univers" w:cs="Times New Roman"/>
      <w:snapToGrid w:val="0"/>
      <w:sz w:val="16"/>
      <w:szCs w:val="20"/>
      <w:lang w:eastAsia="nl-NL"/>
    </w:rPr>
  </w:style>
  <w:style w:type="paragraph" w:styleId="Eindnoottekst">
    <w:name w:val="endnote text"/>
    <w:basedOn w:val="Standaard"/>
    <w:link w:val="EindnoottekstChar"/>
    <w:semiHidden/>
    <w:rsid w:val="00D424F3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D424F3"/>
    <w:rPr>
      <w:rFonts w:ascii="r_thai" w:eastAsia="Times New Roman" w:hAnsi="r_thai" w:cs="Times New Roman"/>
      <w:snapToGrid w:val="0"/>
      <w:sz w:val="20"/>
      <w:szCs w:val="20"/>
      <w:lang w:val="en-US" w:eastAsia="nl-NL"/>
    </w:rPr>
  </w:style>
  <w:style w:type="character" w:styleId="Eindnootmarkering">
    <w:name w:val="endnote reference"/>
    <w:semiHidden/>
    <w:rsid w:val="00D424F3"/>
    <w:rPr>
      <w:vertAlign w:val="superscript"/>
    </w:rPr>
  </w:style>
  <w:style w:type="paragraph" w:styleId="Plattetekst3">
    <w:name w:val="Body Text 3"/>
    <w:basedOn w:val="Standaard"/>
    <w:link w:val="Plattetekst3Char"/>
    <w:semiHidden/>
    <w:rsid w:val="00D424F3"/>
    <w:pPr>
      <w:tabs>
        <w:tab w:val="left" w:pos="-1440"/>
        <w:tab w:val="left" w:pos="-720"/>
        <w:tab w:val="left" w:pos="0"/>
        <w:tab w:val="left" w:pos="556"/>
      </w:tabs>
      <w:jc w:val="both"/>
    </w:pPr>
    <w:rPr>
      <w:rFonts w:ascii="Univers" w:hAnsi="Univers"/>
      <w:sz w:val="19"/>
      <w:lang w:val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D424F3"/>
    <w:rPr>
      <w:rFonts w:ascii="Univers" w:eastAsia="Times New Roman" w:hAnsi="Univers" w:cs="Times New Roman"/>
      <w:snapToGrid w:val="0"/>
      <w:sz w:val="19"/>
      <w:szCs w:val="20"/>
      <w:lang w:eastAsia="nl-NL"/>
    </w:rPr>
  </w:style>
  <w:style w:type="character" w:styleId="Paginanummer">
    <w:name w:val="page number"/>
    <w:basedOn w:val="Standaardalinea-lettertype"/>
    <w:semiHidden/>
    <w:rsid w:val="00D424F3"/>
  </w:style>
  <w:style w:type="paragraph" w:customStyle="1" w:styleId="TitelKop">
    <w:name w:val="TitelKop"/>
    <w:basedOn w:val="Standaard"/>
    <w:rsid w:val="00D424F3"/>
    <w:pPr>
      <w:widowControl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spacing w:line="300" w:lineRule="exact"/>
    </w:pPr>
    <w:rPr>
      <w:rFonts w:ascii="V&amp;W Syntax Black (Adobe)" w:hAnsi="V&amp;W Syntax Black (Adobe)"/>
      <w:snapToGrid/>
      <w:sz w:val="32"/>
      <w:lang w:val="nl"/>
    </w:rPr>
  </w:style>
  <w:style w:type="table" w:styleId="Tabelraster">
    <w:name w:val="Table Grid"/>
    <w:basedOn w:val="Standaardtabel"/>
    <w:uiPriority w:val="59"/>
    <w:rsid w:val="00D424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7E5E4E82F064BB9F3D224E3F53F0E" ma:contentTypeVersion="6" ma:contentTypeDescription="Een nieuw document maken." ma:contentTypeScope="" ma:versionID="e3b05a453da4f16c5a5c1c2bf4b2c0c2">
  <xsd:schema xmlns:xsd="http://www.w3.org/2001/XMLSchema" xmlns:xs="http://www.w3.org/2001/XMLSchema" xmlns:p="http://schemas.microsoft.com/office/2006/metadata/properties" xmlns:ns2="2e6cbc49-7171-46a1-b22c-fb758280d6ca" targetNamespace="http://schemas.microsoft.com/office/2006/metadata/properties" ma:root="true" ma:fieldsID="5758cbb2331fda31ede6b4f8c7cd7342" ns2:_="">
    <xsd:import namespace="2e6cbc49-7171-46a1-b22c-fb758280d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cbc49-7171-46a1-b22c-fb758280d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F446A-641E-4FC2-9881-CCD60CFA905A}"/>
</file>

<file path=customXml/itemProps2.xml><?xml version="1.0" encoding="utf-8"?>
<ds:datastoreItem xmlns:ds="http://schemas.openxmlformats.org/officeDocument/2006/customXml" ds:itemID="{2B7BD521-B718-42C1-B1AC-F39D9F5EF408}"/>
</file>

<file path=customXml/itemProps3.xml><?xml version="1.0" encoding="utf-8"?>
<ds:datastoreItem xmlns:ds="http://schemas.openxmlformats.org/officeDocument/2006/customXml" ds:itemID="{D6AC1C72-218E-4BCB-99BE-1BDBA69869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1020</Words>
  <Characters>5610</Characters>
  <Application>Microsoft Office Word</Application>
  <DocSecurity>4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Greweldinger</dc:creator>
  <cp:keywords/>
  <dc:description/>
  <cp:lastModifiedBy>Michiel Coppens</cp:lastModifiedBy>
  <cp:revision>2</cp:revision>
  <dcterms:created xsi:type="dcterms:W3CDTF">2021-06-16T11:45:00Z</dcterms:created>
  <dcterms:modified xsi:type="dcterms:W3CDTF">2021-06-16T11:45:00Z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0x0101008FA7E5E4E82F064BB9F3D224E3F53F0E</vt:lpwstr>
  </property>
</Properties>
</file>