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D65" w:rsidRPr="001970B7" w:rsidRDefault="005E5D65" w:rsidP="009D6156">
      <w:pPr>
        <w:pStyle w:val="Kop1"/>
        <w:numPr>
          <w:ilvl w:val="0"/>
          <w:numId w:val="0"/>
        </w:numPr>
        <w:ind w:left="360" w:hanging="360"/>
        <w:jc w:val="both"/>
      </w:pPr>
      <w:r w:rsidRPr="001970B7">
        <w:t xml:space="preserve">Partijen  </w:t>
      </w:r>
    </w:p>
    <w:p w:rsidR="0033529D" w:rsidRPr="001970B7" w:rsidRDefault="0033529D" w:rsidP="009D6156">
      <w:pPr>
        <w:autoSpaceDE w:val="0"/>
        <w:autoSpaceDN w:val="0"/>
        <w:adjustRightInd w:val="0"/>
        <w:spacing w:after="0" w:line="240" w:lineRule="auto"/>
        <w:jc w:val="both"/>
        <w:rPr>
          <w:rFonts w:asciiTheme="minorHAnsi" w:eastAsiaTheme="minorHAnsi" w:hAnsiTheme="minorHAnsi" w:cs="Arial"/>
          <w:color w:val="000000"/>
          <w:sz w:val="22"/>
        </w:rPr>
      </w:pPr>
    </w:p>
    <w:p w:rsidR="00EC6595" w:rsidRPr="001970B7" w:rsidRDefault="00096EB5" w:rsidP="009D6156">
      <w:pPr>
        <w:jc w:val="both"/>
        <w:rPr>
          <w:rFonts w:asciiTheme="minorHAnsi" w:hAnsiTheme="minorHAnsi" w:cs="Arial"/>
          <w:sz w:val="22"/>
        </w:rPr>
      </w:pPr>
      <w:r w:rsidRPr="001970B7">
        <w:rPr>
          <w:rFonts w:asciiTheme="minorHAnsi" w:hAnsiTheme="minorHAnsi" w:cs="Arial"/>
          <w:b/>
          <w:sz w:val="22"/>
          <w:highlight w:val="green"/>
        </w:rPr>
        <w:t>&lt;XXX&gt;</w:t>
      </w:r>
      <w:r w:rsidR="0033529D" w:rsidRPr="001970B7">
        <w:rPr>
          <w:rFonts w:asciiTheme="minorHAnsi" w:hAnsiTheme="minorHAnsi" w:cs="Arial"/>
          <w:sz w:val="22"/>
        </w:rPr>
        <w:t xml:space="preserve"> </w:t>
      </w:r>
      <w:r w:rsidR="00EC6595" w:rsidRPr="001970B7">
        <w:rPr>
          <w:rFonts w:asciiTheme="minorHAnsi" w:hAnsiTheme="minorHAnsi" w:cs="Arial"/>
          <w:sz w:val="22"/>
        </w:rPr>
        <w:t xml:space="preserve">statutair gevestigd te </w:t>
      </w:r>
      <w:r w:rsidRPr="001970B7">
        <w:rPr>
          <w:rFonts w:asciiTheme="minorHAnsi" w:hAnsiTheme="minorHAnsi" w:cs="Arial"/>
          <w:b/>
          <w:sz w:val="22"/>
          <w:highlight w:val="green"/>
        </w:rPr>
        <w:t>&lt;plaats&gt;</w:t>
      </w:r>
      <w:r w:rsidR="00A12017" w:rsidRPr="001970B7">
        <w:rPr>
          <w:rFonts w:asciiTheme="minorHAnsi" w:hAnsiTheme="minorHAnsi" w:cs="Arial"/>
          <w:b/>
          <w:sz w:val="22"/>
          <w:highlight w:val="green"/>
        </w:rPr>
        <w:t>,</w:t>
      </w:r>
      <w:r w:rsidRPr="001970B7">
        <w:rPr>
          <w:rFonts w:asciiTheme="minorHAnsi" w:hAnsiTheme="minorHAnsi" w:cs="Arial"/>
          <w:b/>
          <w:sz w:val="22"/>
          <w:highlight w:val="green"/>
        </w:rPr>
        <w:t>&lt;adres&gt;</w:t>
      </w:r>
      <w:r w:rsidR="007133F5">
        <w:rPr>
          <w:rFonts w:asciiTheme="minorHAnsi" w:hAnsiTheme="minorHAnsi" w:cs="Arial"/>
          <w:b/>
          <w:sz w:val="22"/>
          <w:highlight w:val="green"/>
        </w:rPr>
        <w:t xml:space="preserve"> </w:t>
      </w:r>
      <w:r w:rsidRPr="001970B7">
        <w:rPr>
          <w:rFonts w:asciiTheme="minorHAnsi" w:hAnsiTheme="minorHAnsi" w:cs="Arial"/>
          <w:b/>
          <w:sz w:val="22"/>
          <w:highlight w:val="green"/>
        </w:rPr>
        <w:t>&lt;postcode&gt;</w:t>
      </w:r>
      <w:r w:rsidR="00A12017" w:rsidRPr="001970B7">
        <w:rPr>
          <w:rFonts w:asciiTheme="minorHAnsi" w:hAnsiTheme="minorHAnsi" w:cs="Arial"/>
          <w:sz w:val="22"/>
        </w:rPr>
        <w:t>,</w:t>
      </w:r>
      <w:r w:rsidR="00EC6595" w:rsidRPr="001970B7">
        <w:rPr>
          <w:rFonts w:asciiTheme="minorHAnsi" w:hAnsiTheme="minorHAnsi" w:cs="Arial"/>
          <w:sz w:val="22"/>
        </w:rPr>
        <w:t xml:space="preserve"> ingeschreven in het Handelsregister onder nummer </w:t>
      </w:r>
      <w:r w:rsidR="00EC6595" w:rsidRPr="001970B7">
        <w:rPr>
          <w:rFonts w:asciiTheme="minorHAnsi" w:hAnsiTheme="minorHAnsi" w:cs="Arial"/>
          <w:b/>
          <w:sz w:val="22"/>
          <w:highlight w:val="green"/>
        </w:rPr>
        <w:t>&lt;KvK-nummer&gt;</w:t>
      </w:r>
      <w:r w:rsidR="00EC6595" w:rsidRPr="001970B7">
        <w:rPr>
          <w:rFonts w:asciiTheme="minorHAnsi" w:hAnsiTheme="minorHAnsi" w:cs="Arial"/>
          <w:sz w:val="22"/>
        </w:rPr>
        <w:t xml:space="preserve">, rechtsgeldig vertegenwoordigd door </w:t>
      </w:r>
      <w:r w:rsidR="00EC6595" w:rsidRPr="001970B7">
        <w:rPr>
          <w:rFonts w:asciiTheme="minorHAnsi" w:hAnsiTheme="minorHAnsi" w:cs="Arial"/>
          <w:b/>
          <w:sz w:val="22"/>
          <w:highlight w:val="green"/>
        </w:rPr>
        <w:t>&lt;naam&gt;, &lt;functie&gt;</w:t>
      </w:r>
      <w:r w:rsidR="00EC6595" w:rsidRPr="001970B7">
        <w:rPr>
          <w:rFonts w:asciiTheme="minorHAnsi" w:hAnsiTheme="minorHAnsi" w:cs="Arial"/>
          <w:sz w:val="22"/>
          <w:highlight w:val="green"/>
        </w:rPr>
        <w:t>,</w:t>
      </w:r>
      <w:r w:rsidR="00EC6595" w:rsidRPr="001970B7">
        <w:rPr>
          <w:rFonts w:asciiTheme="minorHAnsi" w:hAnsiTheme="minorHAnsi" w:cs="Arial"/>
          <w:sz w:val="22"/>
        </w:rPr>
        <w:t xml:space="preserve">  hierna genoemd </w:t>
      </w:r>
      <w:r w:rsidR="00EC6595" w:rsidRPr="001970B7">
        <w:rPr>
          <w:rFonts w:asciiTheme="minorHAnsi" w:hAnsiTheme="minorHAnsi" w:cs="Arial"/>
          <w:b/>
          <w:sz w:val="22"/>
        </w:rPr>
        <w:t>“</w:t>
      </w:r>
      <w:r w:rsidR="00BD1540" w:rsidRPr="001970B7">
        <w:rPr>
          <w:rFonts w:asciiTheme="minorHAnsi" w:hAnsiTheme="minorHAnsi" w:cs="Arial"/>
          <w:b/>
          <w:sz w:val="22"/>
        </w:rPr>
        <w:t>Verwerker</w:t>
      </w:r>
      <w:r w:rsidR="00EC6595" w:rsidRPr="001970B7">
        <w:rPr>
          <w:rFonts w:asciiTheme="minorHAnsi" w:hAnsiTheme="minorHAnsi" w:cs="Arial"/>
          <w:b/>
          <w:sz w:val="22"/>
        </w:rPr>
        <w:t>”</w:t>
      </w:r>
      <w:r w:rsidR="00EC6595" w:rsidRPr="001970B7">
        <w:rPr>
          <w:rFonts w:asciiTheme="minorHAnsi" w:hAnsiTheme="minorHAnsi" w:cs="Arial"/>
          <w:sz w:val="22"/>
        </w:rPr>
        <w:t>,</w:t>
      </w:r>
    </w:p>
    <w:p w:rsidR="00EC6595" w:rsidRPr="001970B7" w:rsidRDefault="00EC6595" w:rsidP="009D6156">
      <w:pPr>
        <w:jc w:val="both"/>
        <w:rPr>
          <w:rFonts w:asciiTheme="minorHAnsi" w:hAnsiTheme="minorHAnsi" w:cs="Arial"/>
          <w:sz w:val="22"/>
        </w:rPr>
      </w:pPr>
      <w:r w:rsidRPr="001970B7">
        <w:rPr>
          <w:rFonts w:asciiTheme="minorHAnsi" w:hAnsiTheme="minorHAnsi" w:cs="Arial"/>
          <w:sz w:val="22"/>
        </w:rPr>
        <w:t>en</w:t>
      </w:r>
    </w:p>
    <w:p w:rsidR="00EC6595" w:rsidRPr="001970B7" w:rsidRDefault="001970B7" w:rsidP="009D6156">
      <w:pPr>
        <w:tabs>
          <w:tab w:val="left" w:pos="561"/>
        </w:tabs>
        <w:overflowPunct w:val="0"/>
        <w:autoSpaceDE w:val="0"/>
        <w:autoSpaceDN w:val="0"/>
        <w:adjustRightInd w:val="0"/>
        <w:spacing w:before="120" w:after="120"/>
        <w:jc w:val="both"/>
        <w:textAlignment w:val="baseline"/>
        <w:rPr>
          <w:rFonts w:asciiTheme="minorHAnsi" w:hAnsiTheme="minorHAnsi" w:cs="Arial"/>
          <w:sz w:val="22"/>
        </w:rPr>
      </w:pPr>
      <w:r w:rsidRPr="001970B7">
        <w:rPr>
          <w:rFonts w:asciiTheme="minorHAnsi" w:hAnsiTheme="minorHAnsi" w:cs="Arial"/>
          <w:sz w:val="22"/>
        </w:rPr>
        <w:t>Stichting Vervangingsfonds en Stichting Participatiefonds</w:t>
      </w:r>
      <w:r w:rsidR="00EC6595" w:rsidRPr="001970B7">
        <w:rPr>
          <w:rFonts w:asciiTheme="minorHAnsi" w:hAnsiTheme="minorHAnsi" w:cs="Arial"/>
          <w:sz w:val="22"/>
        </w:rPr>
        <w:t xml:space="preserve">, statutair gevestigd te Rotterdam, </w:t>
      </w:r>
      <w:r w:rsidR="00AB1025" w:rsidRPr="001970B7">
        <w:rPr>
          <w:rFonts w:asciiTheme="minorHAnsi" w:hAnsiTheme="minorHAnsi" w:cs="Arial"/>
          <w:sz w:val="22"/>
        </w:rPr>
        <w:t>Boompjes 40</w:t>
      </w:r>
      <w:r>
        <w:rPr>
          <w:rFonts w:asciiTheme="minorHAnsi" w:hAnsiTheme="minorHAnsi" w:cs="Arial"/>
          <w:sz w:val="22"/>
        </w:rPr>
        <w:t xml:space="preserve"> </w:t>
      </w:r>
      <w:r w:rsidR="00EC6595" w:rsidRPr="001970B7">
        <w:rPr>
          <w:rFonts w:asciiTheme="minorHAnsi" w:hAnsiTheme="minorHAnsi" w:cs="Arial"/>
          <w:sz w:val="22"/>
        </w:rPr>
        <w:t>3011</w:t>
      </w:r>
      <w:r w:rsidR="00EC6595" w:rsidRPr="001970B7">
        <w:rPr>
          <w:rFonts w:asciiTheme="minorHAnsi" w:hAnsiTheme="minorHAnsi" w:cs="Arial"/>
          <w:color w:val="FFFFFF"/>
          <w:sz w:val="22"/>
        </w:rPr>
        <w:t>i</w:t>
      </w:r>
      <w:r w:rsidR="00AB1025" w:rsidRPr="001970B7">
        <w:rPr>
          <w:rFonts w:asciiTheme="minorHAnsi" w:hAnsiTheme="minorHAnsi" w:cs="Arial"/>
          <w:sz w:val="22"/>
        </w:rPr>
        <w:t>XB</w:t>
      </w:r>
      <w:r w:rsidR="00EC6595" w:rsidRPr="001970B7">
        <w:rPr>
          <w:rFonts w:asciiTheme="minorHAnsi" w:hAnsiTheme="minorHAnsi" w:cs="Arial"/>
          <w:sz w:val="22"/>
        </w:rPr>
        <w:t xml:space="preserve">, ingeschreven in het handelsregister </w:t>
      </w:r>
      <w:r w:rsidR="00900175" w:rsidRPr="00900175">
        <w:rPr>
          <w:rFonts w:asciiTheme="minorHAnsi" w:hAnsiTheme="minorHAnsi" w:cs="Arial"/>
          <w:sz w:val="22"/>
        </w:rPr>
        <w:t>onder respectievelijk nummers 41157213 en 41134697</w:t>
      </w:r>
      <w:r w:rsidR="00EC6595" w:rsidRPr="001970B7">
        <w:rPr>
          <w:rFonts w:asciiTheme="minorHAnsi" w:hAnsiTheme="minorHAnsi" w:cs="Arial"/>
          <w:sz w:val="22"/>
        </w:rPr>
        <w:t>, rechtsgeldig vertegenwoordigd door de heer D.J.H.G.</w:t>
      </w:r>
      <w:r w:rsidR="00EC6595" w:rsidRPr="001970B7">
        <w:rPr>
          <w:rFonts w:asciiTheme="minorHAnsi" w:hAnsiTheme="minorHAnsi" w:cs="Arial"/>
          <w:color w:val="FFFFFF"/>
          <w:sz w:val="22"/>
        </w:rPr>
        <w:t>I</w:t>
      </w:r>
      <w:r w:rsidR="00EC6595" w:rsidRPr="001970B7">
        <w:rPr>
          <w:rFonts w:asciiTheme="minorHAnsi" w:hAnsiTheme="minorHAnsi" w:cs="Arial"/>
          <w:sz w:val="22"/>
        </w:rPr>
        <w:t>Vijgen, Directeur, hierna genoemd “</w:t>
      </w:r>
      <w:r w:rsidRPr="001970B7">
        <w:rPr>
          <w:rFonts w:asciiTheme="minorHAnsi" w:hAnsiTheme="minorHAnsi" w:cs="Arial"/>
          <w:b/>
          <w:sz w:val="22"/>
        </w:rPr>
        <w:t>Vervangingsfonds/</w:t>
      </w:r>
      <w:r w:rsidR="00EC6595" w:rsidRPr="001970B7">
        <w:rPr>
          <w:rFonts w:asciiTheme="minorHAnsi" w:hAnsiTheme="minorHAnsi" w:cs="Arial"/>
          <w:b/>
          <w:sz w:val="22"/>
        </w:rPr>
        <w:t>Participatiefonds</w:t>
      </w:r>
      <w:r w:rsidR="00EC6595" w:rsidRPr="001970B7">
        <w:rPr>
          <w:rFonts w:asciiTheme="minorHAnsi" w:hAnsiTheme="minorHAnsi" w:cs="Arial"/>
          <w:sz w:val="22"/>
        </w:rPr>
        <w:t>” of “</w:t>
      </w:r>
      <w:r w:rsidR="00EC6595" w:rsidRPr="001970B7">
        <w:rPr>
          <w:rFonts w:asciiTheme="minorHAnsi" w:hAnsiTheme="minorHAnsi" w:cs="Arial"/>
          <w:b/>
          <w:sz w:val="22"/>
        </w:rPr>
        <w:t>V</w:t>
      </w:r>
      <w:r w:rsidR="00241355" w:rsidRPr="001970B7">
        <w:rPr>
          <w:rFonts w:asciiTheme="minorHAnsi" w:hAnsiTheme="minorHAnsi" w:cs="Arial"/>
          <w:b/>
          <w:sz w:val="22"/>
        </w:rPr>
        <w:t>erwerkingsv</w:t>
      </w:r>
      <w:r w:rsidR="00EC6595" w:rsidRPr="001970B7">
        <w:rPr>
          <w:rFonts w:asciiTheme="minorHAnsi" w:hAnsiTheme="minorHAnsi" w:cs="Arial"/>
          <w:b/>
          <w:sz w:val="22"/>
        </w:rPr>
        <w:t>erantwoordelijke</w:t>
      </w:r>
      <w:r w:rsidR="00EC6595" w:rsidRPr="001970B7">
        <w:rPr>
          <w:rFonts w:asciiTheme="minorHAnsi" w:hAnsiTheme="minorHAnsi" w:cs="Arial"/>
          <w:sz w:val="22"/>
        </w:rPr>
        <w:t>”,</w:t>
      </w:r>
    </w:p>
    <w:p w:rsidR="001970B7" w:rsidRDefault="001970B7" w:rsidP="009D6156">
      <w:pPr>
        <w:tabs>
          <w:tab w:val="left" w:pos="561"/>
        </w:tabs>
        <w:overflowPunct w:val="0"/>
        <w:autoSpaceDE w:val="0"/>
        <w:autoSpaceDN w:val="0"/>
        <w:adjustRightInd w:val="0"/>
        <w:spacing w:before="120" w:after="120"/>
        <w:jc w:val="both"/>
        <w:textAlignment w:val="baseline"/>
        <w:rPr>
          <w:rFonts w:asciiTheme="minorHAnsi" w:hAnsiTheme="minorHAnsi" w:cs="Arial"/>
          <w:sz w:val="22"/>
        </w:rPr>
      </w:pPr>
    </w:p>
    <w:p w:rsidR="00EC6595" w:rsidRPr="001970B7" w:rsidRDefault="00EC6595" w:rsidP="009D6156">
      <w:pPr>
        <w:tabs>
          <w:tab w:val="left" w:pos="561"/>
        </w:tabs>
        <w:overflowPunct w:val="0"/>
        <w:autoSpaceDE w:val="0"/>
        <w:autoSpaceDN w:val="0"/>
        <w:adjustRightInd w:val="0"/>
        <w:spacing w:before="120" w:after="120"/>
        <w:jc w:val="both"/>
        <w:textAlignment w:val="baseline"/>
        <w:rPr>
          <w:rFonts w:asciiTheme="minorHAnsi" w:hAnsiTheme="minorHAnsi" w:cs="Arial"/>
          <w:sz w:val="22"/>
        </w:rPr>
      </w:pPr>
      <w:r w:rsidRPr="001970B7">
        <w:rPr>
          <w:rFonts w:asciiTheme="minorHAnsi" w:hAnsiTheme="minorHAnsi" w:cs="Arial"/>
          <w:sz w:val="22"/>
        </w:rPr>
        <w:t>Gezamenlijk te noemen “</w:t>
      </w:r>
      <w:r w:rsidRPr="001970B7">
        <w:rPr>
          <w:rFonts w:asciiTheme="minorHAnsi" w:hAnsiTheme="minorHAnsi" w:cs="Arial"/>
          <w:b/>
          <w:sz w:val="22"/>
        </w:rPr>
        <w:t>Partijen</w:t>
      </w:r>
      <w:r w:rsidRPr="001970B7">
        <w:rPr>
          <w:rFonts w:asciiTheme="minorHAnsi" w:hAnsiTheme="minorHAnsi" w:cs="Arial"/>
          <w:sz w:val="22"/>
        </w:rPr>
        <w:t>”,</w:t>
      </w:r>
    </w:p>
    <w:p w:rsidR="00D10041" w:rsidRPr="001970B7" w:rsidRDefault="00D10041" w:rsidP="009D6156">
      <w:pPr>
        <w:jc w:val="both"/>
        <w:rPr>
          <w:rFonts w:asciiTheme="minorHAnsi" w:hAnsiTheme="minorHAnsi" w:cs="Arial"/>
          <w:sz w:val="22"/>
        </w:rPr>
      </w:pPr>
    </w:p>
    <w:p w:rsidR="001970B7" w:rsidRPr="001970B7" w:rsidRDefault="001970B7" w:rsidP="009D6156">
      <w:pPr>
        <w:pStyle w:val="Kop1"/>
        <w:numPr>
          <w:ilvl w:val="0"/>
          <w:numId w:val="0"/>
        </w:numPr>
        <w:ind w:left="360" w:hanging="360"/>
        <w:jc w:val="both"/>
      </w:pPr>
      <w:r w:rsidRPr="001970B7">
        <w:t xml:space="preserve">Overwegende: </w:t>
      </w:r>
    </w:p>
    <w:p w:rsidR="001970B7" w:rsidRPr="001970B7" w:rsidRDefault="001970B7" w:rsidP="009D6156">
      <w:pPr>
        <w:jc w:val="both"/>
        <w:rPr>
          <w:rFonts w:asciiTheme="minorHAnsi" w:hAnsiTheme="minorHAnsi" w:cs="Arial"/>
          <w:sz w:val="22"/>
        </w:rPr>
      </w:pPr>
      <w:r w:rsidRPr="001970B7">
        <w:rPr>
          <w:rFonts w:asciiTheme="minorHAnsi" w:hAnsiTheme="minorHAnsi" w:cs="Arial"/>
          <w:sz w:val="22"/>
        </w:rPr>
        <w:t>1. dat Verwerkingsverantwoordelijke</w:t>
      </w:r>
      <w:r w:rsidRPr="001970B7" w:rsidDel="005F08FD">
        <w:rPr>
          <w:rFonts w:asciiTheme="minorHAnsi" w:hAnsiTheme="minorHAnsi" w:cs="Arial"/>
          <w:sz w:val="22"/>
        </w:rPr>
        <w:t xml:space="preserve"> </w:t>
      </w:r>
      <w:r w:rsidRPr="001970B7">
        <w:rPr>
          <w:rFonts w:asciiTheme="minorHAnsi" w:hAnsiTheme="minorHAnsi" w:cs="Arial"/>
          <w:sz w:val="22"/>
        </w:rPr>
        <w:t>aan Verwerker de opdracht heeft gegeven om ten behoeve van de activiteiten van Verwerkingsverantwoordelijke diensten te verrichten;</w:t>
      </w:r>
    </w:p>
    <w:p w:rsidR="001970B7" w:rsidRPr="001970B7" w:rsidRDefault="001970B7" w:rsidP="009D6156">
      <w:pPr>
        <w:jc w:val="both"/>
        <w:rPr>
          <w:rFonts w:asciiTheme="minorHAnsi" w:hAnsiTheme="minorHAnsi" w:cs="Arial"/>
          <w:sz w:val="22"/>
        </w:rPr>
      </w:pPr>
      <w:r w:rsidRPr="001970B7">
        <w:rPr>
          <w:rFonts w:asciiTheme="minorHAnsi" w:hAnsiTheme="minorHAnsi" w:cs="Arial"/>
          <w:sz w:val="22"/>
        </w:rPr>
        <w:t>2. dat de gegevens die door Verwerker, in opdracht van Verwerkingsverantwoordelijke</w:t>
      </w:r>
      <w:r w:rsidRPr="001970B7" w:rsidDel="005F08FD">
        <w:rPr>
          <w:rFonts w:asciiTheme="minorHAnsi" w:hAnsiTheme="minorHAnsi" w:cs="Arial"/>
          <w:sz w:val="22"/>
        </w:rPr>
        <w:t xml:space="preserve"> </w:t>
      </w:r>
      <w:r w:rsidRPr="001970B7">
        <w:rPr>
          <w:rFonts w:asciiTheme="minorHAnsi" w:hAnsiTheme="minorHAnsi" w:cs="Arial"/>
          <w:sz w:val="22"/>
        </w:rPr>
        <w:t xml:space="preserve">worden verwerkt, privacygevoelig zijn; </w:t>
      </w:r>
    </w:p>
    <w:p w:rsidR="001970B7" w:rsidRPr="001970B7" w:rsidRDefault="001970B7" w:rsidP="009D6156">
      <w:pPr>
        <w:jc w:val="both"/>
        <w:rPr>
          <w:rFonts w:asciiTheme="minorHAnsi" w:hAnsiTheme="minorHAnsi" w:cs="Arial"/>
          <w:sz w:val="22"/>
        </w:rPr>
      </w:pPr>
      <w:r w:rsidRPr="001970B7">
        <w:rPr>
          <w:rFonts w:asciiTheme="minorHAnsi" w:hAnsiTheme="minorHAnsi" w:cs="Arial"/>
          <w:sz w:val="22"/>
        </w:rPr>
        <w:t>3. dat zowel Verwerkingsverantwoordelijke</w:t>
      </w:r>
      <w:r w:rsidRPr="001970B7" w:rsidDel="005F08FD">
        <w:rPr>
          <w:rFonts w:asciiTheme="minorHAnsi" w:hAnsiTheme="minorHAnsi" w:cs="Arial"/>
          <w:sz w:val="22"/>
        </w:rPr>
        <w:t xml:space="preserve"> </w:t>
      </w:r>
      <w:r w:rsidRPr="001970B7">
        <w:rPr>
          <w:rFonts w:asciiTheme="minorHAnsi" w:hAnsiTheme="minorHAnsi" w:cs="Arial"/>
          <w:sz w:val="22"/>
        </w:rPr>
        <w:t>als Verwerker groot belang hechten aan het beschermen van de privacy van betrokkenen;</w:t>
      </w:r>
    </w:p>
    <w:p w:rsidR="001970B7" w:rsidRPr="001970B7" w:rsidRDefault="001970B7" w:rsidP="009D6156">
      <w:pPr>
        <w:jc w:val="both"/>
        <w:rPr>
          <w:rFonts w:asciiTheme="minorHAnsi" w:hAnsiTheme="minorHAnsi" w:cs="Arial"/>
          <w:sz w:val="22"/>
        </w:rPr>
      </w:pPr>
      <w:r w:rsidRPr="001970B7">
        <w:rPr>
          <w:rFonts w:asciiTheme="minorHAnsi" w:hAnsiTheme="minorHAnsi" w:cs="Arial"/>
          <w:sz w:val="22"/>
        </w:rPr>
        <w:t>4. dat Partijen een dienstverleningsovereenkomst hebben gesloten, waarin onder meer bepalingen zijn opgenomen over bescherming van persoonsgegevens en geheimhouding;</w:t>
      </w:r>
    </w:p>
    <w:p w:rsidR="001970B7" w:rsidRPr="001970B7" w:rsidRDefault="001970B7" w:rsidP="009D6156">
      <w:pPr>
        <w:jc w:val="both"/>
        <w:rPr>
          <w:rFonts w:asciiTheme="minorHAnsi" w:hAnsiTheme="minorHAnsi" w:cs="Arial"/>
          <w:sz w:val="22"/>
        </w:rPr>
      </w:pPr>
      <w:r w:rsidRPr="001970B7">
        <w:rPr>
          <w:rFonts w:asciiTheme="minorHAnsi" w:hAnsiTheme="minorHAnsi" w:cs="Arial"/>
          <w:sz w:val="22"/>
        </w:rPr>
        <w:t>5. dat Verwerker is aan te merken als verwerker in de zin van de EU Verordening 2016/679 (Algemene Verordening Gegevensbescherming, hierna: AVG) en Verwerkingsverantwoordelijke</w:t>
      </w:r>
      <w:r w:rsidRPr="001970B7" w:rsidDel="005F08FD">
        <w:rPr>
          <w:rFonts w:asciiTheme="minorHAnsi" w:hAnsiTheme="minorHAnsi" w:cs="Arial"/>
          <w:sz w:val="22"/>
        </w:rPr>
        <w:t xml:space="preserve"> </w:t>
      </w:r>
      <w:r w:rsidRPr="001970B7">
        <w:rPr>
          <w:rFonts w:asciiTheme="minorHAnsi" w:hAnsiTheme="minorHAnsi" w:cs="Arial"/>
          <w:sz w:val="22"/>
        </w:rPr>
        <w:t xml:space="preserve"> is aan te merken als verwerkingsverantwoordelijke in de zin van de AVG, aangezien eerstgenoemde ten behoeve van laatstgenoemde gegevens verwerkt, zonder aan diens rechtstreeks gezag te zijn onderworpen en deze (verwerkings-)verantwoordelijke het doel van en de middelen voor de verwerking van de persoonsgegevens vaststelt (hierna: de verwerking(en);</w:t>
      </w:r>
    </w:p>
    <w:p w:rsidR="001970B7" w:rsidRPr="001970B7" w:rsidRDefault="001970B7" w:rsidP="009D6156">
      <w:pPr>
        <w:jc w:val="both"/>
        <w:rPr>
          <w:rFonts w:asciiTheme="minorHAnsi" w:hAnsiTheme="minorHAnsi" w:cs="Arial"/>
          <w:sz w:val="22"/>
        </w:rPr>
      </w:pPr>
      <w:r w:rsidRPr="001970B7">
        <w:rPr>
          <w:rFonts w:asciiTheme="minorHAnsi" w:hAnsiTheme="minorHAnsi" w:cs="Arial"/>
          <w:sz w:val="22"/>
        </w:rPr>
        <w:t xml:space="preserve">6. dat Verwerkingsverantwoordelijke op grond van de AVG verplicht is een verwerkersovereenkomst te sluiten met Verwerker; </w:t>
      </w:r>
    </w:p>
    <w:p w:rsidR="001970B7" w:rsidRPr="001970B7" w:rsidRDefault="001970B7" w:rsidP="009D6156">
      <w:pPr>
        <w:jc w:val="both"/>
        <w:rPr>
          <w:rFonts w:asciiTheme="minorHAnsi" w:hAnsiTheme="minorHAnsi" w:cs="Arial"/>
          <w:sz w:val="22"/>
        </w:rPr>
      </w:pPr>
      <w:r w:rsidRPr="001970B7">
        <w:rPr>
          <w:rFonts w:asciiTheme="minorHAnsi" w:hAnsiTheme="minorHAnsi" w:cs="Arial"/>
          <w:sz w:val="22"/>
        </w:rPr>
        <w:t xml:space="preserve">7. dat de AVG aan Verwerkingsverantwoordelijke de plicht oplegt om ervoor zorg te dragen dat Verwerker voldoende waarborgen biedt ten aanzien van de technische en organisatorische beveiligingsmaatregelen met betrekking tot de te verrichten verwerkingen; </w:t>
      </w:r>
    </w:p>
    <w:p w:rsidR="001970B7" w:rsidRPr="001970B7" w:rsidRDefault="001970B7" w:rsidP="009D6156">
      <w:pPr>
        <w:jc w:val="both"/>
        <w:rPr>
          <w:rFonts w:asciiTheme="minorHAnsi" w:hAnsiTheme="minorHAnsi" w:cs="Arial"/>
          <w:sz w:val="22"/>
        </w:rPr>
      </w:pPr>
      <w:r w:rsidRPr="001970B7">
        <w:rPr>
          <w:rFonts w:asciiTheme="minorHAnsi" w:hAnsiTheme="minorHAnsi" w:cs="Arial"/>
          <w:sz w:val="22"/>
        </w:rPr>
        <w:lastRenderedPageBreak/>
        <w:t xml:space="preserve">8. dat de AVG aan Verwerkingsverantwoordelijke de plicht oplegt om ervoor zorg te dragen dat in de verwerkersovereenkomst het onderwerp en de duur van de verwerking wordt geregeld, alsmede de aard en het doel van de verwerking, het soort persoonsgegevens en de categorieën van betrokkenen en de rechten en verplichtingen van de verwerkingsverantwoordelijke worden omschreven; </w:t>
      </w:r>
    </w:p>
    <w:p w:rsidR="001970B7" w:rsidRPr="001970B7" w:rsidRDefault="001970B7" w:rsidP="009D6156">
      <w:pPr>
        <w:jc w:val="both"/>
        <w:rPr>
          <w:rFonts w:asciiTheme="minorHAnsi" w:hAnsiTheme="minorHAnsi" w:cs="Arial"/>
          <w:sz w:val="22"/>
        </w:rPr>
      </w:pPr>
      <w:r w:rsidRPr="001970B7">
        <w:rPr>
          <w:rFonts w:asciiTheme="minorHAnsi" w:hAnsiTheme="minorHAnsi" w:cs="Arial"/>
          <w:sz w:val="22"/>
        </w:rPr>
        <w:t>9. dat de AVG daarnaast aan Verwerkingsverantwoordelijke de plicht oplegt om toe te zien op de naleving van die maatregelen;</w:t>
      </w:r>
    </w:p>
    <w:p w:rsidR="001970B7" w:rsidRPr="001970B7" w:rsidRDefault="001970B7" w:rsidP="009D6156">
      <w:pPr>
        <w:jc w:val="both"/>
        <w:rPr>
          <w:rFonts w:asciiTheme="minorHAnsi" w:hAnsiTheme="minorHAnsi" w:cs="Arial"/>
          <w:sz w:val="22"/>
        </w:rPr>
      </w:pPr>
      <w:r w:rsidRPr="001970B7">
        <w:rPr>
          <w:rFonts w:asciiTheme="minorHAnsi" w:hAnsiTheme="minorHAnsi" w:cs="Arial"/>
          <w:sz w:val="22"/>
        </w:rPr>
        <w:t>10. dat Verwerker heeft verklaard bereid en in staat te zijn om te voldoen aan de eisen die de AVG stelt ten aanzien van de technische en organisatorische beveiligingsmaatregelen met betrekking tot de door haar te verrichten diensten;</w:t>
      </w:r>
    </w:p>
    <w:p w:rsidR="001970B7" w:rsidRPr="001970B7" w:rsidRDefault="001970B7" w:rsidP="009D6156">
      <w:pPr>
        <w:jc w:val="both"/>
        <w:rPr>
          <w:rFonts w:asciiTheme="minorHAnsi" w:hAnsiTheme="minorHAnsi" w:cs="Arial"/>
          <w:sz w:val="22"/>
        </w:rPr>
      </w:pPr>
      <w:r w:rsidRPr="001970B7">
        <w:rPr>
          <w:rFonts w:asciiTheme="minorHAnsi" w:hAnsiTheme="minorHAnsi" w:cs="Arial"/>
          <w:sz w:val="22"/>
        </w:rPr>
        <w:t>11. dat Verwerkingsverantwoordelijke met een risicoanalyse heeft vastgesteld dat Verwerker voldoende waarborgen biedt ten aanzien van de technische en organisatorische beveiligingsmaatregelen met betrekking tot de te verrichten verwerkingen, en dat er voldoende waarborgen zijn dat Verwerker de verplichtingen nakomt die op Verwerkingsverantwoordelijke rusten ingevolge artikel 28 AVG;</w:t>
      </w:r>
    </w:p>
    <w:p w:rsidR="001970B7" w:rsidRPr="001970B7" w:rsidRDefault="001970B7" w:rsidP="009D6156">
      <w:pPr>
        <w:jc w:val="both"/>
        <w:rPr>
          <w:rFonts w:asciiTheme="minorHAnsi" w:hAnsiTheme="minorHAnsi" w:cs="Arial"/>
          <w:sz w:val="22"/>
        </w:rPr>
      </w:pPr>
      <w:r w:rsidRPr="001970B7">
        <w:rPr>
          <w:rFonts w:asciiTheme="minorHAnsi" w:hAnsiTheme="minorHAnsi" w:cs="Arial"/>
          <w:sz w:val="22"/>
        </w:rPr>
        <w:t xml:space="preserve">12. Partijen mede gelet op het vereiste uit artikel 28 lid 3 AVG, hun rechten en plichten wensen vast te leggen middels deze verwerkersovereenkomst (hierna: Overeenkomst); </w:t>
      </w:r>
    </w:p>
    <w:p w:rsidR="001970B7" w:rsidRPr="001970B7" w:rsidRDefault="001970B7" w:rsidP="009D6156">
      <w:pPr>
        <w:jc w:val="both"/>
        <w:rPr>
          <w:rFonts w:asciiTheme="minorHAnsi" w:hAnsiTheme="minorHAnsi" w:cs="Arial"/>
          <w:b/>
          <w:sz w:val="22"/>
        </w:rPr>
      </w:pPr>
    </w:p>
    <w:p w:rsidR="00C575D8" w:rsidRDefault="001970B7" w:rsidP="009D6156">
      <w:pPr>
        <w:jc w:val="both"/>
        <w:rPr>
          <w:rFonts w:asciiTheme="minorHAnsi" w:hAnsiTheme="minorHAnsi" w:cs="Arial"/>
          <w:b/>
          <w:sz w:val="22"/>
        </w:rPr>
      </w:pPr>
      <w:r w:rsidRPr="001970B7">
        <w:rPr>
          <w:rFonts w:asciiTheme="minorHAnsi" w:hAnsiTheme="minorHAnsi" w:cs="Arial"/>
          <w:b/>
          <w:sz w:val="22"/>
        </w:rPr>
        <w:t xml:space="preserve">Partijen </w:t>
      </w:r>
      <w:bookmarkStart w:id="0" w:name="_GoBack"/>
      <w:bookmarkEnd w:id="0"/>
      <w:r w:rsidRPr="001970B7">
        <w:rPr>
          <w:rFonts w:asciiTheme="minorHAnsi" w:hAnsiTheme="minorHAnsi" w:cs="Arial"/>
          <w:b/>
          <w:sz w:val="22"/>
        </w:rPr>
        <w:t>komen dienaangaande het volgende overeen:</w:t>
      </w:r>
    </w:p>
    <w:p w:rsidR="001970B7" w:rsidRPr="001970B7" w:rsidRDefault="001970B7" w:rsidP="009D6156">
      <w:pPr>
        <w:pStyle w:val="Kop1"/>
        <w:jc w:val="both"/>
      </w:pPr>
      <w:r w:rsidRPr="001970B7">
        <w:lastRenderedPageBreak/>
        <w:t>De dienstverlening door Verwerker en het onderwerp van de verwerking</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De diensten die Verwerker verleent zijn nader omschreven in de tussen partijen gesloten dienstverleningsovereenkomst.</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 xml:space="preserve">Het onderwerp van de verwerking zoals bedoeld in deze Overeenkomst omvat alle </w:t>
      </w:r>
      <w:r w:rsidR="00E63BAC">
        <w:rPr>
          <w:rFonts w:asciiTheme="minorHAnsi" w:hAnsiTheme="minorHAnsi"/>
          <w:sz w:val="22"/>
          <w:szCs w:val="22"/>
        </w:rPr>
        <w:t xml:space="preserve">(bijzondere) </w:t>
      </w:r>
      <w:r w:rsidRPr="001970B7">
        <w:rPr>
          <w:rFonts w:asciiTheme="minorHAnsi" w:hAnsiTheme="minorHAnsi"/>
          <w:sz w:val="22"/>
          <w:szCs w:val="22"/>
        </w:rPr>
        <w:t>persoonsgegevens die worden verwerkt in het kader van de in lid 1 bedoelde dienstverleningsovereenkomst.</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 xml:space="preserve">In Bijlage 1 is omschreven welke (groepen) medewerkers van Verwerker toegang hebben tot welke persoonsgegevens en welke handelingen deze medewerkers mogen uitvoeren met betrekking tot de persoonsgegevens. </w:t>
      </w:r>
    </w:p>
    <w:p w:rsidR="001970B7" w:rsidRPr="001970B7" w:rsidRDefault="001970B7" w:rsidP="009D6156">
      <w:pPr>
        <w:pStyle w:val="Kop1"/>
        <w:jc w:val="both"/>
      </w:pPr>
      <w:r w:rsidRPr="001970B7">
        <w:t>Duur van de Overeenkomst</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De</w:t>
      </w:r>
      <w:r w:rsidR="002E78EE">
        <w:rPr>
          <w:rFonts w:asciiTheme="minorHAnsi" w:hAnsiTheme="minorHAnsi"/>
          <w:sz w:val="22"/>
          <w:szCs w:val="22"/>
        </w:rPr>
        <w:t xml:space="preserve"> </w:t>
      </w:r>
      <w:r w:rsidR="00E63BAC" w:rsidRPr="001970B7">
        <w:rPr>
          <w:rFonts w:asciiTheme="minorHAnsi" w:hAnsiTheme="minorHAnsi" w:cs="Arial"/>
          <w:sz w:val="22"/>
        </w:rPr>
        <w:t>Overeenkomst</w:t>
      </w:r>
      <w:r w:rsidR="00E63BAC">
        <w:rPr>
          <w:rFonts w:asciiTheme="minorHAnsi" w:hAnsiTheme="minorHAnsi" w:cs="Arial"/>
          <w:sz w:val="22"/>
        </w:rPr>
        <w:t xml:space="preserve"> </w:t>
      </w:r>
      <w:r w:rsidRPr="001970B7">
        <w:rPr>
          <w:rFonts w:asciiTheme="minorHAnsi" w:hAnsiTheme="minorHAnsi"/>
          <w:sz w:val="22"/>
          <w:szCs w:val="22"/>
        </w:rPr>
        <w:t xml:space="preserve">treedt in werking op </w:t>
      </w:r>
      <w:r w:rsidRPr="003964AC">
        <w:rPr>
          <w:rFonts w:asciiTheme="minorHAnsi" w:hAnsiTheme="minorHAnsi"/>
          <w:b/>
          <w:sz w:val="22"/>
          <w:szCs w:val="22"/>
          <w:highlight w:val="green"/>
        </w:rPr>
        <w:t>XXX</w:t>
      </w:r>
      <w:r w:rsidRPr="001970B7">
        <w:rPr>
          <w:rStyle w:val="Tekstvantijdelijkeaanduiding"/>
          <w:rFonts w:asciiTheme="minorHAnsi" w:hAnsiTheme="minorHAnsi"/>
          <w:sz w:val="22"/>
          <w:szCs w:val="22"/>
        </w:rPr>
        <w:t>.</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 xml:space="preserve">De </w:t>
      </w:r>
      <w:r w:rsidR="00E63BAC" w:rsidRPr="001970B7">
        <w:rPr>
          <w:rFonts w:asciiTheme="minorHAnsi" w:hAnsiTheme="minorHAnsi" w:cs="Arial"/>
          <w:sz w:val="22"/>
        </w:rPr>
        <w:t>Overeenkomst</w:t>
      </w:r>
      <w:r w:rsidR="00E63BAC">
        <w:rPr>
          <w:rFonts w:asciiTheme="minorHAnsi" w:hAnsiTheme="minorHAnsi" w:cs="Arial"/>
          <w:sz w:val="22"/>
        </w:rPr>
        <w:t xml:space="preserve"> </w:t>
      </w:r>
      <w:r w:rsidRPr="001970B7">
        <w:rPr>
          <w:rFonts w:asciiTheme="minorHAnsi" w:hAnsiTheme="minorHAnsi"/>
          <w:sz w:val="22"/>
          <w:szCs w:val="22"/>
        </w:rPr>
        <w:t xml:space="preserve">wordt aangegaan voor de periode dat Verwerker persoonsgegevens verwerkt in opdracht van Verwerkingsverantwoordelijke op grond van de dienstverleningsovereenkomst zoals bedoeld in artikel </w:t>
      </w:r>
      <w:r w:rsidR="002E78EE">
        <w:rPr>
          <w:rFonts w:asciiTheme="minorHAnsi" w:hAnsiTheme="minorHAnsi"/>
          <w:sz w:val="22"/>
          <w:szCs w:val="22"/>
        </w:rPr>
        <w:t>1</w:t>
      </w:r>
      <w:r w:rsidRPr="001970B7">
        <w:rPr>
          <w:rFonts w:asciiTheme="minorHAnsi" w:hAnsiTheme="minorHAnsi"/>
          <w:sz w:val="22"/>
          <w:szCs w:val="22"/>
        </w:rPr>
        <w:t>.1. De</w:t>
      </w:r>
      <w:r w:rsidR="002E78EE">
        <w:rPr>
          <w:rFonts w:asciiTheme="minorHAnsi" w:hAnsiTheme="minorHAnsi"/>
          <w:sz w:val="22"/>
          <w:szCs w:val="22"/>
        </w:rPr>
        <w:t xml:space="preserve"> </w:t>
      </w:r>
      <w:r w:rsidR="00E63BAC" w:rsidRPr="001970B7">
        <w:rPr>
          <w:rFonts w:asciiTheme="minorHAnsi" w:hAnsiTheme="minorHAnsi" w:cs="Arial"/>
          <w:sz w:val="22"/>
        </w:rPr>
        <w:t>Overeenkomst</w:t>
      </w:r>
      <w:r w:rsidRPr="001970B7">
        <w:rPr>
          <w:rFonts w:asciiTheme="minorHAnsi" w:hAnsiTheme="minorHAnsi"/>
          <w:sz w:val="22"/>
          <w:szCs w:val="22"/>
        </w:rPr>
        <w:t xml:space="preserve"> eindigt van rechtswege op het moment dat de tussen partijen gesloten dienstverleningsovereenkomst rechtsgeldig is beëindigd.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stelt Verwerkingsverantwoordelijke direct in kennis van wijzigingen in zijn dienstverlening indien deze wijziging van invloed kan zijn op de uitvoering van deze Overeenkomst. Partijen treden vervolgens in overleg om de gevolgen te bespreken en te waarborgen dat de verwerking van persoonsgegevens blijft geschieden in overeenstemming met de eisen die de AVG daaraan stellen, een en ander volgens het bepaalde in artikel 14 lid 1.</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De Overeenkomst kan niet tussentijds worden beëindigd, behalve:</w:t>
      </w:r>
    </w:p>
    <w:p w:rsidR="001970B7" w:rsidRPr="001970B7" w:rsidRDefault="001970B7" w:rsidP="009D6156">
      <w:pPr>
        <w:pStyle w:val="Kop2"/>
        <w:numPr>
          <w:ilvl w:val="0"/>
          <w:numId w:val="0"/>
        </w:numPr>
        <w:ind w:left="576"/>
        <w:jc w:val="both"/>
        <w:rPr>
          <w:rFonts w:asciiTheme="minorHAnsi" w:hAnsiTheme="minorHAnsi"/>
          <w:sz w:val="22"/>
          <w:szCs w:val="22"/>
        </w:rPr>
      </w:pPr>
      <w:r w:rsidRPr="001970B7">
        <w:rPr>
          <w:rFonts w:asciiTheme="minorHAnsi" w:hAnsiTheme="minorHAnsi"/>
          <w:sz w:val="22"/>
          <w:szCs w:val="22"/>
        </w:rPr>
        <w:t xml:space="preserve">a. ingeval van overmacht of gewijzigde omstandigheden, waaronder mede wordt begrepen een zodanige wijziging van de wettelijke regels dat een verdere voortzetting van de </w:t>
      </w:r>
      <w:r w:rsidR="00E63BAC">
        <w:rPr>
          <w:rFonts w:asciiTheme="minorHAnsi" w:hAnsiTheme="minorHAnsi"/>
          <w:sz w:val="22"/>
          <w:szCs w:val="22"/>
        </w:rPr>
        <w:t>O</w:t>
      </w:r>
      <w:r w:rsidRPr="001970B7">
        <w:rPr>
          <w:rFonts w:asciiTheme="minorHAnsi" w:hAnsiTheme="minorHAnsi"/>
          <w:sz w:val="22"/>
          <w:szCs w:val="22"/>
        </w:rPr>
        <w:t>vereenkomst niet kan worden verlangd. In een voorkomend geval zullen partijen in overleg treden over de voortzetting cq. beëindiging van de levering van diensten door Verwerker aan Verwerkingsverantwoordelijke, of;</w:t>
      </w:r>
    </w:p>
    <w:p w:rsidR="001970B7" w:rsidRPr="001970B7" w:rsidRDefault="001970B7" w:rsidP="009D6156">
      <w:pPr>
        <w:pStyle w:val="Kop2"/>
        <w:numPr>
          <w:ilvl w:val="0"/>
          <w:numId w:val="0"/>
        </w:numPr>
        <w:ind w:left="576"/>
        <w:jc w:val="both"/>
        <w:rPr>
          <w:rFonts w:asciiTheme="minorHAnsi" w:hAnsiTheme="minorHAnsi"/>
          <w:sz w:val="22"/>
          <w:szCs w:val="22"/>
        </w:rPr>
      </w:pPr>
      <w:r w:rsidRPr="001970B7">
        <w:rPr>
          <w:rFonts w:asciiTheme="minorHAnsi" w:hAnsiTheme="minorHAnsi"/>
          <w:sz w:val="22"/>
          <w:szCs w:val="22"/>
        </w:rPr>
        <w:t>b. ingeval van een zodanige wijziging van de instructies van Verwerkingsverantwoordelijke aan Verwerker, dat een verdere voortzetting van de Overeenkomst niet van Verwerker kan worden verlangd. In een voorkomend geval zullen partijen in overleg treden over de voortzetting c.q. beëindiging van de levering van diensten door Verwerker aan Verwerkingsverantwoordelijke, of;</w:t>
      </w:r>
    </w:p>
    <w:p w:rsidR="001970B7" w:rsidRPr="001970B7" w:rsidRDefault="001970B7" w:rsidP="009D6156">
      <w:pPr>
        <w:pStyle w:val="Kop2"/>
        <w:numPr>
          <w:ilvl w:val="0"/>
          <w:numId w:val="0"/>
        </w:numPr>
        <w:ind w:left="576"/>
        <w:jc w:val="both"/>
        <w:rPr>
          <w:rFonts w:asciiTheme="minorHAnsi" w:hAnsiTheme="minorHAnsi"/>
          <w:sz w:val="22"/>
          <w:szCs w:val="22"/>
        </w:rPr>
      </w:pPr>
      <w:r w:rsidRPr="001970B7">
        <w:rPr>
          <w:rFonts w:asciiTheme="minorHAnsi" w:hAnsiTheme="minorHAnsi"/>
          <w:sz w:val="22"/>
          <w:szCs w:val="22"/>
        </w:rPr>
        <w:t>c. ingeval van, dan wel aanvraag van faillissement of surseance van betaling aan de zijde van een van Partijen.</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lastRenderedPageBreak/>
        <w:t>Bepalingen en verplichtingen die gezien hun aard geacht worden na beëindiging te blijven gelden, behouden ook na het einde van de Overeenkomst hun geldigheid.</w:t>
      </w:r>
    </w:p>
    <w:p w:rsidR="001970B7" w:rsidRPr="001970B7" w:rsidRDefault="001970B7" w:rsidP="009D6156">
      <w:pPr>
        <w:pStyle w:val="Kop1"/>
        <w:jc w:val="both"/>
      </w:pPr>
      <w:r w:rsidRPr="001970B7">
        <w:t>De aard en het doel van de verwerking</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De verwerking van persoonsgegevens zal uitsluitend plaatsvinden in het kader van het doel van de verwerking zoals beschreven in Bijlage 1</w:t>
      </w:r>
      <w:r w:rsidRPr="001970B7">
        <w:rPr>
          <w:rStyle w:val="Tekstvantijdelijkeaanduiding"/>
          <w:rFonts w:asciiTheme="minorHAnsi" w:hAnsiTheme="minorHAnsi"/>
          <w:sz w:val="22"/>
          <w:szCs w:val="22"/>
        </w:rPr>
        <w:t>.</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De Verwerker zal de persoonsgegevens niet voor enig ander doel verwerken dan zoals door de verantwoordelijke is vastgesteld.</w:t>
      </w:r>
    </w:p>
    <w:p w:rsidR="001970B7" w:rsidRPr="001970B7" w:rsidRDefault="001970B7" w:rsidP="009D6156">
      <w:pPr>
        <w:pStyle w:val="Kop1"/>
        <w:jc w:val="both"/>
      </w:pPr>
      <w:r w:rsidRPr="001970B7">
        <w:t>Het soort persoonsgegevens en de categorieën van betrokkenen</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 xml:space="preserve">Een overzicht van </w:t>
      </w:r>
      <w:r w:rsidR="003964AC">
        <w:rPr>
          <w:rFonts w:asciiTheme="minorHAnsi" w:hAnsiTheme="minorHAnsi"/>
          <w:sz w:val="22"/>
          <w:szCs w:val="22"/>
        </w:rPr>
        <w:t>de</w:t>
      </w:r>
      <w:r w:rsidRPr="001970B7">
        <w:rPr>
          <w:rFonts w:asciiTheme="minorHAnsi" w:hAnsiTheme="minorHAnsi"/>
          <w:sz w:val="22"/>
          <w:szCs w:val="22"/>
        </w:rPr>
        <w:t xml:space="preserve"> soort persoonsgegevens en de categorieën van betrokkenen </w:t>
      </w:r>
      <w:r w:rsidR="003964AC">
        <w:rPr>
          <w:rFonts w:asciiTheme="minorHAnsi" w:hAnsiTheme="minorHAnsi"/>
          <w:sz w:val="22"/>
          <w:szCs w:val="22"/>
        </w:rPr>
        <w:t xml:space="preserve">die worden verwerkt, </w:t>
      </w:r>
      <w:r w:rsidRPr="001970B7">
        <w:rPr>
          <w:rFonts w:asciiTheme="minorHAnsi" w:hAnsiTheme="minorHAnsi"/>
          <w:sz w:val="22"/>
          <w:szCs w:val="22"/>
        </w:rPr>
        <w:t xml:space="preserve">is opgenomen in Bijlage 1. </w:t>
      </w:r>
    </w:p>
    <w:p w:rsidR="001970B7" w:rsidRPr="001970B7" w:rsidRDefault="001970B7" w:rsidP="009D6156">
      <w:pPr>
        <w:pStyle w:val="Kop1"/>
        <w:jc w:val="both"/>
      </w:pPr>
      <w:r w:rsidRPr="001970B7">
        <w:t>De betrouwbaarheidseisen die op de verwerking van toepassing zijn</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 xml:space="preserve">De eisen die worden gesteld aan het door Verwerker voor de verwerking van de persoonsgegevens te gebruiken informatiesysteem met betrekking tot de beschikbaarheid, integriteit en vertrouwelijkheid (betrouwbaarheidseisen) zijn nader omschreven in Bijlage 2.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Indien aanvullende eisen gelden in verband met de verhoogde privacygevoeligheid van de verwerkte gegevens worden deze opgenomen in een aparte Bijlage (</w:t>
      </w:r>
      <w:r w:rsidR="00DB00E8">
        <w:rPr>
          <w:rFonts w:asciiTheme="minorHAnsi" w:hAnsiTheme="minorHAnsi"/>
          <w:sz w:val="22"/>
          <w:szCs w:val="22"/>
        </w:rPr>
        <w:t>4</w:t>
      </w:r>
      <w:r w:rsidRPr="001970B7">
        <w:rPr>
          <w:rFonts w:asciiTheme="minorHAnsi" w:hAnsiTheme="minorHAnsi"/>
          <w:sz w:val="22"/>
          <w:szCs w:val="22"/>
        </w:rPr>
        <w:t xml:space="preserve">). </w:t>
      </w:r>
    </w:p>
    <w:p w:rsidR="001970B7" w:rsidRPr="001970B7" w:rsidRDefault="001970B7" w:rsidP="009D6156">
      <w:pPr>
        <w:pStyle w:val="Kop1"/>
        <w:jc w:val="both"/>
      </w:pPr>
      <w:r w:rsidRPr="001970B7">
        <w:t xml:space="preserve">Verplichtingen Verwerker en opvolgen van opdracht en instructies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verwerkt de persoonsgegevens slechts in opdracht van Verwerkingsverantwoordelijke, behoudens afwijkende wettelijke verplichtingen.</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verwerkt gegevens ten behoeve van Verwerkingsverantwoordelijke, overeenkomstig diens instructies en onder diens verantwoordelijkheid.</w:t>
      </w:r>
    </w:p>
    <w:p w:rsidR="001970B7" w:rsidRPr="001970B7" w:rsidRDefault="0042647F" w:rsidP="009D6156">
      <w:pPr>
        <w:pStyle w:val="Kop2"/>
        <w:jc w:val="both"/>
        <w:rPr>
          <w:rFonts w:asciiTheme="minorHAnsi" w:hAnsiTheme="minorHAnsi"/>
          <w:sz w:val="22"/>
          <w:szCs w:val="22"/>
        </w:rPr>
      </w:pPr>
      <w:r>
        <w:rPr>
          <w:rFonts w:asciiTheme="minorHAnsi" w:hAnsiTheme="minorHAnsi"/>
          <w:sz w:val="22"/>
          <w:szCs w:val="22"/>
        </w:rPr>
        <w:t>Verwerkingsverantwoordelijke heeft en houdt over d</w:t>
      </w:r>
      <w:r w:rsidR="001970B7" w:rsidRPr="001970B7">
        <w:rPr>
          <w:rFonts w:asciiTheme="minorHAnsi" w:hAnsiTheme="minorHAnsi"/>
          <w:sz w:val="22"/>
          <w:szCs w:val="22"/>
        </w:rPr>
        <w:t xml:space="preserve">e persoonsgegevens </w:t>
      </w:r>
      <w:r>
        <w:rPr>
          <w:rFonts w:asciiTheme="minorHAnsi" w:hAnsiTheme="minorHAnsi"/>
          <w:sz w:val="22"/>
          <w:szCs w:val="22"/>
        </w:rPr>
        <w:t xml:space="preserve">die </w:t>
      </w:r>
      <w:r w:rsidR="001970B7" w:rsidRPr="001970B7">
        <w:rPr>
          <w:rFonts w:asciiTheme="minorHAnsi" w:hAnsiTheme="minorHAnsi"/>
          <w:sz w:val="22"/>
          <w:szCs w:val="22"/>
        </w:rPr>
        <w:t xml:space="preserve">door Verwerker verwerkt </w:t>
      </w:r>
      <w:r>
        <w:rPr>
          <w:rFonts w:asciiTheme="minorHAnsi" w:hAnsiTheme="minorHAnsi"/>
          <w:sz w:val="22"/>
          <w:szCs w:val="22"/>
        </w:rPr>
        <w:t>worden de volledige zeggenschap</w:t>
      </w:r>
      <w:r w:rsidR="001970B7" w:rsidRPr="001970B7">
        <w:rPr>
          <w:rFonts w:asciiTheme="minorHAnsi" w:hAnsiTheme="minorHAnsi"/>
          <w:sz w:val="22"/>
          <w:szCs w:val="22"/>
        </w:rPr>
        <w:t xml:space="preserve">.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 xml:space="preserve">De Verwerker neemt geen zelfstandige beslissingen over het verwerken van de persoonsgegevens voor andere doeleinden, waaronder over de verstrekking daarvan aan derden en de duur van de opslag van gegevens.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garandeert de naleving van de op haar van toepassing zijnde  wet- en regelgeving, waaronder in elk geval begrepen de wet- en regelgeving op het gebied van bescherming van persoonsgegevens, zoals de AVG.</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lastRenderedPageBreak/>
        <w:t xml:space="preserve">De verplichtingen van de Verwerker die uit deze Overeenkomst voortvloeien gelden ook voor degenen die persoonsgegevens verwerken onder het gezag van Verwerker, waaronder begrepen maar niet beperkt tot werknemers, in de ruimste zin van het woord.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 xml:space="preserve">Het verwerken van gegevens door Verwerker zal niet met zich meebrengen dat de databases van Verwerker worden verrijkt met de gegevens afkomstig uit de datasets van Verwerkingsverantwoordelijke. Het combineren van gegevens afkomstig van Verwerkingsverantwoordelijke is niet toegestaan.  </w:t>
      </w:r>
    </w:p>
    <w:p w:rsidR="001970B7" w:rsidRPr="001970B7" w:rsidRDefault="001970B7" w:rsidP="009D6156">
      <w:pPr>
        <w:pStyle w:val="Kop1"/>
        <w:jc w:val="both"/>
      </w:pPr>
      <w:r w:rsidRPr="001970B7">
        <w:t xml:space="preserve">Doorgifte van persoonsgegevens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verwerkt persoonsgegevens binnen de Europese Economische Ruimte (EER).</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verwerkt persoonsgegevens niet buiten de EER, noch geeft deze door buiten de EER of aan een internationale organisatie zoals bedoeld in artikel 4 lid 26 AVG, tenzij Verwerkingsverantwoordelijke daarvoor uitdrukkelijk schriftelijk toestemming heeft verstrekt aan Verwerker en behoudens afwijkende wettelijke verplichtingen. Verwerker handelt in dat geval uitsluitend op basis van instructies van Verwerkingsverantwoordelijke.</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 xml:space="preserve">Indien na toestemming van Verwerkingsverantwoordelijke persoonsgegevens worden doorgegeven aan derde landen buiten de EER of aan een internationale organisatie zoals bedoeld in artikel 4 lid 26 AVG, dan zien Verwerkingsverantwoordelijke en Verwerker er op toe dat dit alleen plaatsvindt conform wettelijke voorschriften en eventuele verplichtingen die in dit verband op Verwerkingsverantwoordelijke rusten. </w:t>
      </w:r>
    </w:p>
    <w:p w:rsidR="00AC1615" w:rsidRDefault="001970B7" w:rsidP="009D6156">
      <w:pPr>
        <w:pStyle w:val="Kop2"/>
        <w:jc w:val="both"/>
        <w:rPr>
          <w:rFonts w:asciiTheme="minorHAnsi" w:hAnsiTheme="minorHAnsi"/>
          <w:sz w:val="22"/>
          <w:szCs w:val="22"/>
        </w:rPr>
      </w:pPr>
      <w:r w:rsidRPr="001970B7">
        <w:rPr>
          <w:rFonts w:asciiTheme="minorHAnsi" w:hAnsiTheme="minorHAnsi"/>
          <w:sz w:val="22"/>
          <w:szCs w:val="22"/>
        </w:rPr>
        <w:t xml:space="preserve">Indien gegevens worden doorgegeven aan een derde land of een internationale organisatie, dan wordt dit in Bijlage 3 bij deze </w:t>
      </w:r>
      <w:r w:rsidR="001D028A">
        <w:rPr>
          <w:rFonts w:asciiTheme="minorHAnsi" w:hAnsiTheme="minorHAnsi"/>
          <w:sz w:val="22"/>
          <w:szCs w:val="22"/>
        </w:rPr>
        <w:t>O</w:t>
      </w:r>
      <w:r w:rsidRPr="001970B7">
        <w:rPr>
          <w:rFonts w:asciiTheme="minorHAnsi" w:hAnsiTheme="minorHAnsi"/>
          <w:sz w:val="22"/>
          <w:szCs w:val="22"/>
        </w:rPr>
        <w:t>vereenkomst aangegeven, inclusief een opgave van de landen waar, of internationale organisaties door wie, de persoonsgegevens worden verwerkt. Daarbij wordt tevens aangegeven op welke wijze is voldaan aan de voorwaarden op basis v</w:t>
      </w:r>
      <w:r w:rsidR="00AC1615" w:rsidRPr="001970B7">
        <w:rPr>
          <w:rFonts w:asciiTheme="minorHAnsi" w:hAnsiTheme="minorHAnsi"/>
          <w:sz w:val="22"/>
          <w:szCs w:val="22"/>
        </w:rPr>
        <w:t>an de AVG voor doorgifte van persoonsgegevens aan derde landen of internationale organisaties.</w:t>
      </w:r>
    </w:p>
    <w:p w:rsidR="009D6156" w:rsidRPr="009D6156" w:rsidRDefault="00F63490" w:rsidP="009D6156">
      <w:pPr>
        <w:pStyle w:val="Kop2"/>
        <w:jc w:val="both"/>
        <w:rPr>
          <w:rFonts w:asciiTheme="minorHAnsi" w:hAnsiTheme="minorHAnsi"/>
          <w:sz w:val="22"/>
          <w:szCs w:val="22"/>
        </w:rPr>
      </w:pPr>
      <w:r w:rsidRPr="009D6156">
        <w:rPr>
          <w:rFonts w:asciiTheme="minorHAnsi" w:hAnsiTheme="minorHAnsi"/>
          <w:sz w:val="22"/>
          <w:szCs w:val="22"/>
        </w:rPr>
        <w:t>Als Opdrachtnemer voor deze opdracht gebruik maakt van een cloud service provider</w:t>
      </w:r>
      <w:r>
        <w:rPr>
          <w:rFonts w:asciiTheme="minorHAnsi" w:hAnsiTheme="minorHAnsi"/>
          <w:sz w:val="22"/>
          <w:szCs w:val="22"/>
        </w:rPr>
        <w:t>,</w:t>
      </w:r>
      <w:r w:rsidRPr="009D6156">
        <w:rPr>
          <w:rFonts w:asciiTheme="minorHAnsi" w:hAnsiTheme="minorHAnsi"/>
          <w:sz w:val="22"/>
          <w:szCs w:val="22"/>
        </w:rPr>
        <w:t xml:space="preserve"> </w:t>
      </w:r>
      <w:r w:rsidR="00674F25">
        <w:rPr>
          <w:rFonts w:asciiTheme="minorHAnsi" w:hAnsiTheme="minorHAnsi"/>
          <w:sz w:val="22"/>
          <w:szCs w:val="22"/>
        </w:rPr>
        <w:t xml:space="preserve">dan heeft deze </w:t>
      </w:r>
      <w:r>
        <w:rPr>
          <w:rFonts w:asciiTheme="minorHAnsi" w:hAnsiTheme="minorHAnsi"/>
          <w:sz w:val="22"/>
          <w:szCs w:val="22"/>
        </w:rPr>
        <w:t xml:space="preserve">cloud </w:t>
      </w:r>
      <w:r w:rsidR="00674F25">
        <w:rPr>
          <w:rFonts w:asciiTheme="minorHAnsi" w:hAnsiTheme="minorHAnsi"/>
          <w:sz w:val="22"/>
          <w:szCs w:val="22"/>
        </w:rPr>
        <w:t xml:space="preserve">service provider </w:t>
      </w:r>
      <w:r w:rsidR="00C50CAA">
        <w:rPr>
          <w:rFonts w:asciiTheme="minorHAnsi" w:hAnsiTheme="minorHAnsi"/>
          <w:sz w:val="22"/>
          <w:szCs w:val="22"/>
        </w:rPr>
        <w:t xml:space="preserve">in ieder geval </w:t>
      </w:r>
      <w:r w:rsidR="009D6156" w:rsidRPr="009D6156">
        <w:rPr>
          <w:rFonts w:asciiTheme="minorHAnsi" w:hAnsiTheme="minorHAnsi"/>
          <w:sz w:val="22"/>
          <w:szCs w:val="22"/>
        </w:rPr>
        <w:t xml:space="preserve">een vestiging binnen de EER. </w:t>
      </w:r>
    </w:p>
    <w:p w:rsidR="009D6156" w:rsidRDefault="00F63490" w:rsidP="009D6452">
      <w:pPr>
        <w:pStyle w:val="Kop2"/>
        <w:jc w:val="both"/>
        <w:rPr>
          <w:rFonts w:asciiTheme="minorHAnsi" w:hAnsiTheme="minorHAnsi"/>
          <w:sz w:val="22"/>
          <w:szCs w:val="22"/>
        </w:rPr>
      </w:pPr>
      <w:r w:rsidRPr="009D6156">
        <w:rPr>
          <w:rFonts w:asciiTheme="minorHAnsi" w:hAnsiTheme="minorHAnsi"/>
          <w:sz w:val="22"/>
          <w:szCs w:val="22"/>
        </w:rPr>
        <w:t>Als Opdrachtnemer voor deze opdracht gebruik maakt van een cloud service provider</w:t>
      </w:r>
      <w:r w:rsidR="009D6156" w:rsidRPr="009D6156">
        <w:rPr>
          <w:rFonts w:asciiTheme="minorHAnsi" w:hAnsiTheme="minorHAnsi"/>
          <w:sz w:val="22"/>
          <w:szCs w:val="22"/>
        </w:rPr>
        <w:t xml:space="preserve">, dan beschikt de cloud service provider over de thans gangbare op cloud van toepassing zijnde certificering(en). </w:t>
      </w:r>
    </w:p>
    <w:p w:rsidR="009D6156" w:rsidRPr="009D6156" w:rsidRDefault="009D6156" w:rsidP="009D6452">
      <w:pPr>
        <w:pStyle w:val="Kop2"/>
        <w:jc w:val="both"/>
        <w:rPr>
          <w:rFonts w:asciiTheme="minorHAnsi" w:hAnsiTheme="minorHAnsi"/>
          <w:sz w:val="22"/>
          <w:szCs w:val="22"/>
        </w:rPr>
      </w:pPr>
      <w:r w:rsidRPr="009D6156">
        <w:rPr>
          <w:rFonts w:asciiTheme="minorHAnsi" w:hAnsiTheme="minorHAnsi"/>
          <w:sz w:val="22"/>
          <w:szCs w:val="22"/>
        </w:rPr>
        <w:lastRenderedPageBreak/>
        <w:t>Als Opdrachtnemer voor deze opdracht gebruik maakt van een cloud service provider die mede onder een rechtsregime van een land valt waar verstrekking van persoonsgegevens aan (overheids)autoriteiten niet geweigerd kan worden, dan geldt dat Opdrachtnemer aanvullende technische maatregelen treft om te voorkomen dat de cloud service provider persoonsgegevens kan inzien of inzage kan verstrekken aan anderen. Onder deze maatregelen vallen in ieder geval encryptie van verkeer in transit en end to end, waarbij de sleutel altijd buiten de macht van de cloud service provider blijft.</w:t>
      </w:r>
    </w:p>
    <w:p w:rsidR="001970B7" w:rsidRPr="001970B7" w:rsidRDefault="001970B7" w:rsidP="009D6156">
      <w:pPr>
        <w:pStyle w:val="Kop1"/>
        <w:jc w:val="both"/>
      </w:pPr>
      <w:r w:rsidRPr="001970B7">
        <w:t xml:space="preserve">Geheimhoudingsplicht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en een ieder die onder diens gezag betrokken is bij de uitvoering van de diensten als bedoeld in de dienstverleningsovereenkomst en deze Overeenkomst en die daarbij de beschikking krijgt over persoonsgegevens, is verplicht tot geheimhouding daarvan, behoudens voor zover enig wettelijk voorschrift hem tot bekendmaking verplicht of uit zijn taak bij de uitvoering van deze Overeenkomst de noodzaak tot bekendmaking voortvloeit.</w:t>
      </w:r>
    </w:p>
    <w:p w:rsidR="001970B7" w:rsidRPr="001970B7" w:rsidRDefault="001970B7" w:rsidP="009D6156">
      <w:pPr>
        <w:pStyle w:val="Kop1"/>
        <w:jc w:val="both"/>
      </w:pPr>
      <w:r w:rsidRPr="001970B7">
        <w:t xml:space="preserve">Beveiligingsmaatregelen </w:t>
      </w:r>
    </w:p>
    <w:p w:rsid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neemt passende technische en organisatorische maatregelen om persoonsgegevens te beschermen tegen ongeoorloofde of onrechtmatige verwerking en tegen onopzettelijk verlies, vernietiging of beschadiging (zoals onbevoegde kennisname, aantasting, wijziging of verstrekking van de persoonsgegevens). Verwerker kan (desgevraagd) deze maatregelen aantonen.</w:t>
      </w:r>
    </w:p>
    <w:p w:rsidR="00CB0054" w:rsidRPr="00CB0054" w:rsidRDefault="00CB0054" w:rsidP="009D6156">
      <w:pPr>
        <w:pStyle w:val="Kop2"/>
        <w:jc w:val="both"/>
      </w:pPr>
      <w:r w:rsidRPr="003A7583">
        <w:rPr>
          <w:rFonts w:asciiTheme="minorHAnsi" w:hAnsiTheme="minorHAnsi"/>
          <w:sz w:val="22"/>
          <w:szCs w:val="22"/>
        </w:rPr>
        <w:t xml:space="preserve">Verwerker waarborgt een op het risico afgestemd beveiligingsniveau. </w:t>
      </w:r>
    </w:p>
    <w:p w:rsidR="003A7583" w:rsidRPr="003A7583" w:rsidRDefault="00CB0054" w:rsidP="009D6156">
      <w:pPr>
        <w:pStyle w:val="Kop2"/>
        <w:jc w:val="both"/>
        <w:rPr>
          <w:rFonts w:asciiTheme="minorHAnsi" w:hAnsiTheme="minorHAnsi"/>
          <w:sz w:val="22"/>
          <w:szCs w:val="22"/>
        </w:rPr>
      </w:pPr>
      <w:r>
        <w:rPr>
          <w:rFonts w:asciiTheme="minorHAnsi" w:hAnsiTheme="minorHAnsi"/>
          <w:sz w:val="22"/>
          <w:szCs w:val="22"/>
        </w:rPr>
        <w:t>H</w:t>
      </w:r>
      <w:r w:rsidR="003A7583" w:rsidRPr="003A7583">
        <w:rPr>
          <w:rFonts w:asciiTheme="minorHAnsi" w:hAnsiTheme="minorHAnsi"/>
          <w:sz w:val="22"/>
          <w:szCs w:val="22"/>
        </w:rPr>
        <w:t xml:space="preserve">et waarborgen van een passend beveiligingsniveau </w:t>
      </w:r>
      <w:r w:rsidRPr="003A7583">
        <w:rPr>
          <w:rFonts w:asciiTheme="minorHAnsi" w:hAnsiTheme="minorHAnsi"/>
          <w:sz w:val="22"/>
          <w:szCs w:val="22"/>
        </w:rPr>
        <w:t xml:space="preserve">kan </w:t>
      </w:r>
      <w:r w:rsidR="003A7583" w:rsidRPr="003A7583">
        <w:rPr>
          <w:rFonts w:asciiTheme="minorHAnsi" w:hAnsiTheme="minorHAnsi"/>
          <w:sz w:val="22"/>
          <w:szCs w:val="22"/>
        </w:rPr>
        <w:t>voortdurend dwingen tot het treffen van aanvullende beveiligingsmaatregelen</w:t>
      </w:r>
      <w:r>
        <w:rPr>
          <w:rFonts w:asciiTheme="minorHAnsi" w:hAnsiTheme="minorHAnsi"/>
          <w:sz w:val="22"/>
          <w:szCs w:val="22"/>
        </w:rPr>
        <w:t xml:space="preserve"> door Verwerker</w:t>
      </w:r>
      <w:r w:rsidR="003A7583" w:rsidRPr="003A7583">
        <w:rPr>
          <w:rFonts w:asciiTheme="minorHAnsi" w:hAnsiTheme="minorHAnsi"/>
          <w:sz w:val="22"/>
          <w:szCs w:val="22"/>
        </w:rPr>
        <w:t xml:space="preserve">. Indien en voor zover </w:t>
      </w:r>
      <w:r w:rsidR="003A7583">
        <w:rPr>
          <w:rFonts w:asciiTheme="minorHAnsi" w:hAnsiTheme="minorHAnsi"/>
          <w:sz w:val="22"/>
          <w:szCs w:val="22"/>
        </w:rPr>
        <w:t>verwerkingsverantwoordelijke</w:t>
      </w:r>
      <w:r w:rsidR="003A7583" w:rsidRPr="003A7583">
        <w:rPr>
          <w:rFonts w:asciiTheme="minorHAnsi" w:hAnsiTheme="minorHAnsi"/>
          <w:sz w:val="22"/>
          <w:szCs w:val="22"/>
        </w:rPr>
        <w:t xml:space="preserve"> daarom uitdrukkelijk schriftelijk verzoekt, zal </w:t>
      </w:r>
      <w:r w:rsidR="003A7583">
        <w:rPr>
          <w:rFonts w:asciiTheme="minorHAnsi" w:hAnsiTheme="minorHAnsi"/>
          <w:sz w:val="22"/>
          <w:szCs w:val="22"/>
        </w:rPr>
        <w:t>Verwerker</w:t>
      </w:r>
      <w:r w:rsidR="003A7583" w:rsidRPr="003A7583">
        <w:rPr>
          <w:rFonts w:asciiTheme="minorHAnsi" w:hAnsiTheme="minorHAnsi"/>
          <w:sz w:val="22"/>
          <w:szCs w:val="22"/>
        </w:rPr>
        <w:t xml:space="preserve"> aanvullende maatregelen treffen met het oog op de beveiliging van de </w:t>
      </w:r>
      <w:r w:rsidR="003A7583">
        <w:rPr>
          <w:rFonts w:asciiTheme="minorHAnsi" w:hAnsiTheme="minorHAnsi"/>
          <w:sz w:val="22"/>
          <w:szCs w:val="22"/>
        </w:rPr>
        <w:t>p</w:t>
      </w:r>
      <w:r w:rsidR="003A7583" w:rsidRPr="003A7583">
        <w:rPr>
          <w:rFonts w:asciiTheme="minorHAnsi" w:hAnsiTheme="minorHAnsi"/>
          <w:sz w:val="22"/>
          <w:szCs w:val="22"/>
        </w:rPr>
        <w:t>ersoonsgegevens</w:t>
      </w:r>
      <w:r w:rsidR="003A7583">
        <w:rPr>
          <w:rFonts w:asciiTheme="minorHAnsi" w:hAnsiTheme="minorHAnsi"/>
          <w:sz w:val="22"/>
          <w:szCs w:val="22"/>
        </w:rPr>
        <w:t xml:space="preserve"> als bedoeld in Bijlage 1.</w:t>
      </w:r>
      <w:r w:rsidR="003A7583" w:rsidRPr="003A7583">
        <w:rPr>
          <w:rFonts w:asciiTheme="minorHAnsi" w:hAnsiTheme="minorHAnsi"/>
          <w:sz w:val="22"/>
          <w:szCs w:val="22"/>
        </w:rPr>
        <w:t xml:space="preserve">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gebruikt ten behoeve van de beveiligingsmaatregelen uitsluitend actuele en binnen de praktijk van de informatiebeveiliging algemeen erkende beveiligingsstandaarden.</w:t>
      </w:r>
    </w:p>
    <w:p w:rsidR="001970B7" w:rsidRDefault="001970B7" w:rsidP="009D6156">
      <w:pPr>
        <w:pStyle w:val="Kop2"/>
        <w:jc w:val="both"/>
        <w:rPr>
          <w:rFonts w:asciiTheme="minorHAnsi" w:hAnsiTheme="minorHAnsi"/>
          <w:sz w:val="22"/>
          <w:szCs w:val="22"/>
        </w:rPr>
      </w:pPr>
      <w:r w:rsidRPr="00CB0054">
        <w:rPr>
          <w:rFonts w:asciiTheme="minorHAnsi" w:hAnsiTheme="minorHAnsi"/>
          <w:sz w:val="22"/>
          <w:szCs w:val="22"/>
        </w:rPr>
        <w:t xml:space="preserve">Verwerker heeft in elk geval maatregelen genomen op het gebied van de organisatie rondom informatiebeveiliging, beveiliging van het personeel, </w:t>
      </w:r>
      <w:r w:rsidR="00B72A5C" w:rsidRPr="00CB0054">
        <w:rPr>
          <w:rFonts w:asciiTheme="minorHAnsi" w:hAnsiTheme="minorHAnsi"/>
          <w:sz w:val="22"/>
          <w:szCs w:val="22"/>
        </w:rPr>
        <w:t xml:space="preserve">omgang en gebruik van bedrijfsmiddelen, </w:t>
      </w:r>
      <w:r w:rsidRPr="00CB0054">
        <w:rPr>
          <w:rFonts w:asciiTheme="minorHAnsi" w:hAnsiTheme="minorHAnsi"/>
          <w:sz w:val="22"/>
          <w:szCs w:val="22"/>
        </w:rPr>
        <w:t xml:space="preserve">toegangsbeveiliging (fysiek en tot IT-systemen), </w:t>
      </w:r>
      <w:r w:rsidR="0025400A" w:rsidRPr="00CB0054">
        <w:rPr>
          <w:rFonts w:asciiTheme="minorHAnsi" w:hAnsiTheme="minorHAnsi"/>
          <w:sz w:val="22"/>
          <w:szCs w:val="22"/>
        </w:rPr>
        <w:t xml:space="preserve">cryptografie, </w:t>
      </w:r>
      <w:r w:rsidRPr="00CB0054">
        <w:rPr>
          <w:rFonts w:asciiTheme="minorHAnsi" w:hAnsiTheme="minorHAnsi"/>
          <w:sz w:val="22"/>
          <w:szCs w:val="22"/>
        </w:rPr>
        <w:t>beveiliging van de gegevens</w:t>
      </w:r>
      <w:r w:rsidR="00CB0054" w:rsidRPr="00CB0054">
        <w:rPr>
          <w:rFonts w:asciiTheme="minorHAnsi" w:hAnsiTheme="minorHAnsi"/>
          <w:sz w:val="22"/>
          <w:szCs w:val="22"/>
        </w:rPr>
        <w:t>, netwerken (bescherming tegen malware, ransom-ware en fishing)</w:t>
      </w:r>
      <w:r w:rsidRPr="00CB0054">
        <w:rPr>
          <w:rFonts w:asciiTheme="minorHAnsi" w:hAnsiTheme="minorHAnsi"/>
          <w:sz w:val="22"/>
          <w:szCs w:val="22"/>
        </w:rPr>
        <w:t xml:space="preserve"> en de programmatuur en continuïteit</w:t>
      </w:r>
      <w:r w:rsidR="0025400A" w:rsidRPr="00CB0054">
        <w:rPr>
          <w:rFonts w:asciiTheme="minorHAnsi" w:hAnsiTheme="minorHAnsi"/>
          <w:sz w:val="22"/>
          <w:szCs w:val="22"/>
        </w:rPr>
        <w:t>, ontwikkeling en onderhoud</w:t>
      </w:r>
      <w:r w:rsidRPr="00CB0054">
        <w:rPr>
          <w:rFonts w:asciiTheme="minorHAnsi" w:hAnsiTheme="minorHAnsi"/>
          <w:sz w:val="22"/>
          <w:szCs w:val="22"/>
        </w:rPr>
        <w:t xml:space="preserve"> van de informatiesystemen. </w:t>
      </w:r>
      <w:r w:rsidR="00B72A5C" w:rsidRPr="00CB0054">
        <w:rPr>
          <w:rFonts w:asciiTheme="minorHAnsi" w:hAnsiTheme="minorHAnsi"/>
          <w:sz w:val="22"/>
          <w:szCs w:val="22"/>
        </w:rPr>
        <w:t>Bij de inrichting van beveiligingsmaatregelen wordt standaard rekening gehouden met de door OWASP aangeduide kwetsbaarheden</w:t>
      </w:r>
      <w:r w:rsidR="0025400A" w:rsidRPr="00CB0054">
        <w:rPr>
          <w:rStyle w:val="Voetnootmarkering"/>
          <w:rFonts w:asciiTheme="minorHAnsi" w:hAnsiTheme="minorHAnsi"/>
          <w:sz w:val="22"/>
          <w:szCs w:val="22"/>
        </w:rPr>
        <w:footnoteReference w:id="1"/>
      </w:r>
      <w:r w:rsidR="00B72A5C" w:rsidRPr="00CB0054">
        <w:rPr>
          <w:rFonts w:asciiTheme="minorHAnsi" w:hAnsiTheme="minorHAnsi"/>
          <w:sz w:val="22"/>
          <w:szCs w:val="22"/>
        </w:rPr>
        <w:t>.</w:t>
      </w:r>
    </w:p>
    <w:p w:rsidR="009D6156" w:rsidRPr="009D6156" w:rsidRDefault="009D6156" w:rsidP="009D6156"/>
    <w:p w:rsidR="001970B7" w:rsidRPr="001970B7" w:rsidRDefault="001970B7" w:rsidP="009D6156">
      <w:pPr>
        <w:pStyle w:val="Kop1"/>
        <w:jc w:val="both"/>
      </w:pPr>
      <w:r w:rsidRPr="001970B7">
        <w:lastRenderedPageBreak/>
        <w:t>Inschakelen derden (subverwerkers)</w:t>
      </w:r>
    </w:p>
    <w:p w:rsidR="001970B7" w:rsidRPr="001970B7" w:rsidRDefault="001970B7" w:rsidP="009D6156">
      <w:pPr>
        <w:pStyle w:val="Kop2"/>
        <w:numPr>
          <w:ilvl w:val="1"/>
          <w:numId w:val="12"/>
        </w:numPr>
        <w:jc w:val="both"/>
        <w:rPr>
          <w:rFonts w:asciiTheme="minorHAnsi" w:hAnsiTheme="minorHAnsi"/>
          <w:sz w:val="22"/>
          <w:szCs w:val="22"/>
        </w:rPr>
      </w:pPr>
      <w:bookmarkStart w:id="1" w:name="_Toc358730169"/>
      <w:r w:rsidRPr="001970B7">
        <w:rPr>
          <w:rFonts w:asciiTheme="minorHAnsi" w:hAnsiTheme="minorHAnsi"/>
          <w:iCs/>
          <w:sz w:val="22"/>
          <w:szCs w:val="22"/>
        </w:rPr>
        <w:t xml:space="preserve">Verwerker mag alleen met voorafgaande toestemming van Verwerkingsverantwoordelijke bij de uitvoering van zijn werkzaamheden gebruik maken van de diensten van een derde (subverwerker). Gedurende de looptijd van de </w:t>
      </w:r>
      <w:r w:rsidR="001D028A">
        <w:rPr>
          <w:rFonts w:asciiTheme="minorHAnsi" w:hAnsiTheme="minorHAnsi"/>
          <w:iCs/>
          <w:sz w:val="22"/>
          <w:szCs w:val="22"/>
        </w:rPr>
        <w:t>O</w:t>
      </w:r>
      <w:r w:rsidRPr="001970B7">
        <w:rPr>
          <w:rFonts w:asciiTheme="minorHAnsi" w:hAnsiTheme="minorHAnsi"/>
          <w:iCs/>
          <w:sz w:val="22"/>
          <w:szCs w:val="22"/>
        </w:rPr>
        <w:t>vereenkomst neemt Verwerker geen andere subverwerker in dienst zonder voorafgaande specifieke toestemming van Verwerkingsverantwoordelijke.</w:t>
      </w:r>
      <w:r w:rsidRPr="001970B7">
        <w:rPr>
          <w:rFonts w:asciiTheme="minorHAnsi" w:hAnsiTheme="minorHAnsi"/>
          <w:i/>
          <w:iCs/>
          <w:sz w:val="22"/>
          <w:szCs w:val="22"/>
        </w:rPr>
        <w:t xml:space="preserve"> </w:t>
      </w:r>
    </w:p>
    <w:p w:rsidR="001970B7" w:rsidRPr="001970B7" w:rsidRDefault="001970B7" w:rsidP="009D6156">
      <w:pPr>
        <w:pStyle w:val="Kop2"/>
        <w:numPr>
          <w:ilvl w:val="1"/>
          <w:numId w:val="12"/>
        </w:numPr>
        <w:jc w:val="both"/>
        <w:rPr>
          <w:rFonts w:asciiTheme="minorHAnsi" w:hAnsiTheme="minorHAnsi"/>
          <w:sz w:val="22"/>
          <w:szCs w:val="22"/>
        </w:rPr>
      </w:pPr>
      <w:r w:rsidRPr="001970B7">
        <w:rPr>
          <w:rFonts w:asciiTheme="minorHAnsi" w:hAnsiTheme="minorHAnsi"/>
          <w:iCs/>
          <w:sz w:val="22"/>
          <w:szCs w:val="22"/>
        </w:rPr>
        <w:t xml:space="preserve">Indien Verwerker voor de uitvoering van zijn werkzaamheden gebruik maakt van de diensten van een subverwerker, dan worden aan deze subverwerker bij een overeenkomst </w:t>
      </w:r>
      <w:r w:rsidR="00CD5E78">
        <w:rPr>
          <w:rFonts w:asciiTheme="minorHAnsi" w:hAnsiTheme="minorHAnsi"/>
          <w:iCs/>
          <w:sz w:val="22"/>
          <w:szCs w:val="22"/>
        </w:rPr>
        <w:t xml:space="preserve">minimaal </w:t>
      </w:r>
      <w:r w:rsidRPr="001970B7">
        <w:rPr>
          <w:rFonts w:asciiTheme="minorHAnsi" w:hAnsiTheme="minorHAnsi"/>
          <w:iCs/>
          <w:sz w:val="22"/>
          <w:szCs w:val="22"/>
        </w:rPr>
        <w:t xml:space="preserve">dezelfde verplichtingen inzake gegevensbescherming opgelegd als die in deze </w:t>
      </w:r>
      <w:r w:rsidR="001D028A">
        <w:rPr>
          <w:rFonts w:asciiTheme="minorHAnsi" w:hAnsiTheme="minorHAnsi"/>
          <w:iCs/>
          <w:sz w:val="22"/>
          <w:szCs w:val="22"/>
        </w:rPr>
        <w:t>O</w:t>
      </w:r>
      <w:r w:rsidRPr="001970B7">
        <w:rPr>
          <w:rFonts w:asciiTheme="minorHAnsi" w:hAnsiTheme="minorHAnsi"/>
          <w:iCs/>
          <w:sz w:val="22"/>
          <w:szCs w:val="22"/>
        </w:rPr>
        <w:t xml:space="preserve">vereenkomst tussen Verwerkingsverantwoordelijke en Verwerker zijn opgenomen, met name de verplichting afdoende garanties met betrekking tot het toepassen van passende technische en organisatorische maatregelen te bieden opdat de verwerking aan het bepaalde in de AVG voldoet. </w:t>
      </w:r>
    </w:p>
    <w:p w:rsidR="001970B7" w:rsidRPr="001970B7" w:rsidRDefault="001970B7" w:rsidP="009D6156">
      <w:pPr>
        <w:pStyle w:val="Kop2"/>
        <w:numPr>
          <w:ilvl w:val="1"/>
          <w:numId w:val="12"/>
        </w:numPr>
        <w:jc w:val="both"/>
        <w:rPr>
          <w:rFonts w:asciiTheme="minorHAnsi" w:hAnsiTheme="minorHAnsi"/>
          <w:sz w:val="22"/>
          <w:szCs w:val="22"/>
        </w:rPr>
      </w:pPr>
      <w:r w:rsidRPr="001970B7">
        <w:rPr>
          <w:rFonts w:asciiTheme="minorHAnsi" w:hAnsiTheme="minorHAnsi"/>
          <w:sz w:val="22"/>
          <w:szCs w:val="22"/>
        </w:rPr>
        <w:t xml:space="preserve">Wanneer de subverwerker zijn verplichtingen inzake gegevensbescherming niet nakomt, blijft Verwerker ten aanzien van Verwerkingsverantwoordelijke volledig aansprakelijk voor het nakomen van de verplichtingen van die subverwerker. </w:t>
      </w:r>
    </w:p>
    <w:bookmarkEnd w:id="1"/>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Verwerkingsverantwoordelijke heeft het recht de overeenkomst tussen Verwerker en een derde (subverwerker) in te zien, met dien verstande dat eventuele geheimhoudingsbepalingen tussen Verwerker en de subverwerker in acht worden genomen.</w:t>
      </w:r>
    </w:p>
    <w:p w:rsidR="001970B7" w:rsidRPr="001970B7" w:rsidRDefault="001970B7" w:rsidP="009D6156">
      <w:pPr>
        <w:pStyle w:val="Kop1"/>
        <w:jc w:val="both"/>
      </w:pPr>
      <w:r w:rsidRPr="001970B7">
        <w:t xml:space="preserve">Verlenen bijstand in verband met nakomen rechten van betrokkenen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 xml:space="preserve">Verwerker verleent bijstand bij het vervullen van de plicht van Verwerkingsverantwoordelijke om verzoeken om uitoefening van de in hoofdstuk III van de AVG vastgestelde rechten van de betrokkene te beantwoorden en aan de daarin opgenomen verplichtingen te voldoen.  </w:t>
      </w:r>
    </w:p>
    <w:p w:rsidR="001970B7" w:rsidRPr="001970B7" w:rsidRDefault="001970B7" w:rsidP="009D6156">
      <w:pPr>
        <w:pStyle w:val="Kop1"/>
        <w:jc w:val="both"/>
      </w:pPr>
      <w:r w:rsidRPr="001970B7">
        <w:t xml:space="preserve">Verlenen bijstand bij een inbreuk in verband met de persoonsgegevens (datalek)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doet onverwijld, danwel uiterlijk binnen 24 uur, melding aan Verwerkingsverantwoordelijke in geval van een (mogelijke) inbreuk in verband met persoonsgegevens. Deze melding bevat alle informatie die Verwerkingsverantwoordelijke nodig heeft om te voldoen aan artikel 33/34 AVG, waaronder :</w:t>
      </w:r>
    </w:p>
    <w:p w:rsidR="001970B7" w:rsidRPr="001970B7" w:rsidRDefault="001970B7" w:rsidP="009D6156">
      <w:pPr>
        <w:pStyle w:val="Kop2"/>
        <w:numPr>
          <w:ilvl w:val="0"/>
          <w:numId w:val="13"/>
        </w:numPr>
        <w:jc w:val="both"/>
        <w:rPr>
          <w:rFonts w:asciiTheme="minorHAnsi" w:hAnsiTheme="minorHAnsi"/>
          <w:sz w:val="22"/>
          <w:szCs w:val="22"/>
        </w:rPr>
      </w:pPr>
      <w:r w:rsidRPr="001970B7">
        <w:rPr>
          <w:rFonts w:asciiTheme="minorHAnsi" w:hAnsiTheme="minorHAnsi"/>
          <w:sz w:val="22"/>
          <w:szCs w:val="22"/>
        </w:rPr>
        <w:t xml:space="preserve">de aard van de inbreuk in verband met persoonsgegevens, waar mogelijk onder vermelding van de oorzaak, de categorieën van betrokkenen en persoonsgegevensregisters in kwestie en, bij benadering, het aantal betrokkenen en persoonsgegevensregisters in kwestie; </w:t>
      </w:r>
    </w:p>
    <w:p w:rsidR="001970B7" w:rsidRPr="001970B7" w:rsidRDefault="001970B7" w:rsidP="009D6156">
      <w:pPr>
        <w:pStyle w:val="Kop2"/>
        <w:numPr>
          <w:ilvl w:val="0"/>
          <w:numId w:val="13"/>
        </w:numPr>
        <w:jc w:val="both"/>
        <w:rPr>
          <w:rFonts w:asciiTheme="minorHAnsi" w:hAnsiTheme="minorHAnsi"/>
          <w:sz w:val="22"/>
          <w:szCs w:val="22"/>
        </w:rPr>
      </w:pPr>
      <w:r w:rsidRPr="001970B7">
        <w:rPr>
          <w:rFonts w:asciiTheme="minorHAnsi" w:hAnsiTheme="minorHAnsi"/>
          <w:sz w:val="22"/>
          <w:szCs w:val="22"/>
        </w:rPr>
        <w:t xml:space="preserve">de naam en de contactgegevens van de functionaris voor gegevensbescherming of een ander contactpunt waar meer informatie kan worden verkregen; </w:t>
      </w:r>
    </w:p>
    <w:p w:rsidR="001970B7" w:rsidRPr="001970B7" w:rsidRDefault="001970B7" w:rsidP="009D6156">
      <w:pPr>
        <w:pStyle w:val="Kop2"/>
        <w:numPr>
          <w:ilvl w:val="0"/>
          <w:numId w:val="13"/>
        </w:numPr>
        <w:jc w:val="both"/>
        <w:rPr>
          <w:rFonts w:asciiTheme="minorHAnsi" w:hAnsiTheme="minorHAnsi"/>
          <w:sz w:val="22"/>
          <w:szCs w:val="22"/>
        </w:rPr>
      </w:pPr>
      <w:r w:rsidRPr="001970B7">
        <w:rPr>
          <w:rFonts w:asciiTheme="minorHAnsi" w:hAnsiTheme="minorHAnsi"/>
          <w:sz w:val="22"/>
          <w:szCs w:val="22"/>
        </w:rPr>
        <w:t xml:space="preserve">de waarschijnlijke gevolgen van de inbreuk in verband met persoonsgegevens; </w:t>
      </w:r>
    </w:p>
    <w:p w:rsidR="001970B7" w:rsidRPr="001970B7" w:rsidRDefault="001970B7" w:rsidP="009D6156">
      <w:pPr>
        <w:pStyle w:val="Kop2"/>
        <w:numPr>
          <w:ilvl w:val="0"/>
          <w:numId w:val="13"/>
        </w:numPr>
        <w:jc w:val="both"/>
        <w:rPr>
          <w:rFonts w:asciiTheme="minorHAnsi" w:hAnsiTheme="minorHAnsi"/>
          <w:sz w:val="22"/>
          <w:szCs w:val="22"/>
        </w:rPr>
      </w:pPr>
      <w:r w:rsidRPr="001970B7">
        <w:rPr>
          <w:rFonts w:asciiTheme="minorHAnsi" w:hAnsiTheme="minorHAnsi"/>
          <w:sz w:val="22"/>
          <w:szCs w:val="22"/>
        </w:rPr>
        <w:lastRenderedPageBreak/>
        <w:t xml:space="preserve">de maatregelen die zijn voorgesteld of genomen om de inbreuk in verband met persoonsgegevens aan te pakken, waaronder, in voorkomend geval, de maatregelen ter beperking van de eventuele nadelige gevolgen daarvan en wie reeds is geïnformeerd over de inbreuk.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Naast het bepaalde in artikel 12.1 geeft Verwerker Verwerkingsverantwoordelijke desgevraagd en in de door Verwerkingsverantwoordelijke verlangde vorm, nadere informatie over de inbreuk in verband met de persoonsgegevens.</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Verwerkingsverantwoordelijke bepaalt of sprake is van een inbreuk op de persoonsgegevens en oordeelt of de toezichthouder en/of betrokkene wordt geïnformeerd. Verwerker mag geen melding van de inbreuk aan de toezichthouder doen en evenmin mag Verwerker de betrokkenen informeren over de inbreuk. Deze verantwoordelijkheid ligt bij Verwerkingsverantwoordelijke.</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garandeert dat ieder bericht over de inbreuk in verband met de persoonsgegevens zo volledig, correct en actueel mogelijk is.</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zal Verwerkingsverantwoordelijke op de hoogte houden van nieuwe ontwikkelingen rondom de inbreuk in verband met de persoonsgegevens. Ook zal Verwerker de getroffen maatregelen om de inbreuk te beperken en te beëindigen en een soortgelijk incident in de toekomst te kunnen voorkomen, overleggen aan Verwerkingsverantwoordelijke.</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 xml:space="preserve">Indien de wetgeving dit vereist zal Verwerker meewerken aan het informeren van de terzake relevante autoriteiten en/of betrokkenen.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Eventuele kosten die gemaakt worden om de inbreuk in verband met de persoonsgegevens op te lossen en in de toekomst te kunnen voorkomen, komen voor rekening van degene die de kosten maakt.</w:t>
      </w:r>
    </w:p>
    <w:p w:rsidR="001970B7" w:rsidRPr="001970B7" w:rsidRDefault="001970B7" w:rsidP="009D6156">
      <w:pPr>
        <w:pStyle w:val="Kop1"/>
        <w:jc w:val="both"/>
      </w:pPr>
      <w:r w:rsidRPr="001970B7">
        <w:t xml:space="preserve">Verlenen bijstand in verband met nakomen verplichting gegevensbeschermingseffectbeoordeling en voorafgaande raadpleging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 xml:space="preserve">Verwerker verleent desgevraagd bijstand aan Verwerkingsverantwoordelijke indien met betrekking tot de verwerking een beoordeling wordt gemaakt van het effect van de verwerkingsactiviteiten op de bescherming van persoonsgegevens (gegevensbeschermingseffectbeoordeling).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 xml:space="preserve">Verwerker verleent desgevraagd bijstand aan Verwerkingsverantwoordelijke indien naar aanleiding van een </w:t>
      </w:r>
      <w:r w:rsidR="00B631BA" w:rsidRPr="001970B7">
        <w:rPr>
          <w:rFonts w:asciiTheme="minorHAnsi" w:hAnsiTheme="minorHAnsi"/>
          <w:sz w:val="22"/>
          <w:szCs w:val="22"/>
        </w:rPr>
        <w:t>gegevensbeschermingseffectbeoordeling</w:t>
      </w:r>
      <w:r w:rsidR="00B631BA">
        <w:rPr>
          <w:rFonts w:asciiTheme="minorHAnsi" w:hAnsiTheme="minorHAnsi"/>
          <w:sz w:val="22"/>
          <w:szCs w:val="22"/>
        </w:rPr>
        <w:t xml:space="preserve"> </w:t>
      </w:r>
      <w:r w:rsidRPr="001970B7">
        <w:rPr>
          <w:rFonts w:asciiTheme="minorHAnsi" w:hAnsiTheme="minorHAnsi"/>
          <w:sz w:val="22"/>
          <w:szCs w:val="22"/>
        </w:rPr>
        <w:t>door Verwerkingsverantwoordelijke raadpleging van de Autoriteit Persoonsgegevens plaatsvindt.</w:t>
      </w:r>
    </w:p>
    <w:p w:rsid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verleent de in dit artikel bedoelde bijstand rekening houdend met de aard van de verwerking en de hem ter beschikking staande informatie.</w:t>
      </w:r>
    </w:p>
    <w:p w:rsidR="009D6156" w:rsidRPr="009D6156" w:rsidRDefault="009D6156" w:rsidP="009D6156"/>
    <w:p w:rsidR="001970B7" w:rsidRPr="001970B7" w:rsidRDefault="001970B7" w:rsidP="009D6156">
      <w:pPr>
        <w:pStyle w:val="Kop1"/>
        <w:jc w:val="both"/>
      </w:pPr>
      <w:bookmarkStart w:id="2" w:name="_Toc358730175"/>
      <w:r w:rsidRPr="001970B7">
        <w:lastRenderedPageBreak/>
        <w:t>Heronderhandeling, Overdracht en Vernietiging</w:t>
      </w:r>
      <w:bookmarkEnd w:id="2"/>
    </w:p>
    <w:p w:rsidR="001970B7" w:rsidRPr="001970B7" w:rsidRDefault="001970B7" w:rsidP="009D6156">
      <w:pPr>
        <w:pStyle w:val="Kop2"/>
        <w:jc w:val="both"/>
        <w:rPr>
          <w:rFonts w:asciiTheme="minorHAnsi" w:hAnsiTheme="minorHAnsi"/>
          <w:sz w:val="22"/>
          <w:szCs w:val="22"/>
        </w:rPr>
      </w:pPr>
      <w:bookmarkStart w:id="3" w:name="_Toc358730176"/>
      <w:r w:rsidRPr="001970B7">
        <w:rPr>
          <w:rFonts w:asciiTheme="minorHAnsi" w:hAnsiTheme="minorHAnsi"/>
          <w:sz w:val="22"/>
          <w:szCs w:val="22"/>
        </w:rPr>
        <w:t xml:space="preserve">Bij wijzigingen in de persoonsgegevens of de daaraan gestelde betrouwbaarheidseisen zoals opgenomen in Bijlage 1 en 2 treden partijen in overleg of aanpassing van deze Overeenkomst, in het bijzonder voor wat betreft de door de Verwerker te nemen beveiligingsmaatregelen, noodzakelijk is. Indien de in dit lid bedoelde wijzigingen van dien aard zijn dat voortzetting van deze Overeenkomst in ongewijzigde vorm redelijkerwijs niet kan worden gevergd en partijen bereiken geen overeenstemming over aanpassing van de </w:t>
      </w:r>
      <w:r w:rsidR="001E6A68">
        <w:rPr>
          <w:rFonts w:asciiTheme="minorHAnsi" w:hAnsiTheme="minorHAnsi"/>
          <w:sz w:val="22"/>
          <w:szCs w:val="22"/>
        </w:rPr>
        <w:t>O</w:t>
      </w:r>
      <w:r w:rsidRPr="001970B7">
        <w:rPr>
          <w:rFonts w:asciiTheme="minorHAnsi" w:hAnsiTheme="minorHAnsi"/>
          <w:sz w:val="22"/>
          <w:szCs w:val="22"/>
        </w:rPr>
        <w:t xml:space="preserve">vereenkomst, is elke partij gerechtigd deze Overeenkomst te beëindigen. Alsdan is lid 2 van dit artikel van toepassing.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Bij beëindiging, ontbinding of opzegging van deze Overeenkomst, op verzoek, op welke grond of wijze dan ook, zal Verwerker op eerste verzoek van Verwerkingsverantwoordelijke (i) aan Verwerkingsverantwoordelijke alle persoonsgegevens en overige aan Verwerkingsverantwoordelijke toekomende gegevens ter beschikking stellen op de wijze en in het format dat Verwerkingsverantwoordelijke wenst, (ii) per direct de verwerking van de persoonsgegevens staken, (iii) alle documenten waarin de persoonsgegevens zijn vastgelegd aan Verwerkingsverantwoordelijke ter beschikking stellen, en (iv) alle persoonsgegevens die elektronisch zijn opgeslagen permanent van de gegevensdrager verwijderen, of voor zover permanente verwijdering van de gegevensdrager niet mogelijk is, de gegevensdrager vernietigen. Verwerker zal op eerste verzoek van Verwerkingsverantwoordelijke schriftelijk bevestigen aan Verwerkingsverantwoordelijke dat Verwerker aan alle verplichtingen uit hoofde van dit artikel heeft voldaan.</w:t>
      </w:r>
    </w:p>
    <w:bookmarkEnd w:id="3"/>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behoudt uitsluitend een kopie van de persoonsgegevens indien daartoe Unierechtelijk of lidstaatrechtelijk verplicht.</w:t>
      </w:r>
    </w:p>
    <w:p w:rsidR="001970B7" w:rsidRPr="001970B7" w:rsidRDefault="001970B7" w:rsidP="009D6156">
      <w:pPr>
        <w:pStyle w:val="Kop1"/>
        <w:jc w:val="both"/>
      </w:pPr>
      <w:r w:rsidRPr="001970B7">
        <w:t>Toezicht beveiliging door Verwerkingsverantwoordelijke</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voorziet Verwerkingsverantwoordelijke op verzoek van de noodzakelijke informatie waardoor Verwerkingsverantwoordelijke een oordeel kan vormen over de naleving door Verwerker van deze Overeenkomst en de technische en organisatorische maatregelen die Verwerker heeft genomen ten behoeve van de naleving van deze Overeenkomst.</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rapporteert aan Verwerkingsverantwoordelijke over de uitgevoerde beveiligingsmaatregelen. Verwerkingsverantwoordelijke kan met betrekking tot de inhoud en frequenties van de rapportages nadere aanwijzingen geven die Verwerker dan zal opvolgen. Verwerker rapporteert in elk geval onmiddellijk indien er sprake is van beveiligingsincidenten en datalekken die (mogelijk) gevolgen hebben voor betrokkenen volgens de procedure Datalekken van Verwerkingsverantwoordelijke.</w:t>
      </w:r>
    </w:p>
    <w:p w:rsidR="001970B7" w:rsidRPr="001970B7" w:rsidRDefault="001970B7" w:rsidP="009D6156">
      <w:pPr>
        <w:pStyle w:val="Kop2"/>
        <w:jc w:val="both"/>
        <w:rPr>
          <w:rFonts w:asciiTheme="minorHAnsi" w:hAnsiTheme="minorHAnsi"/>
          <w:sz w:val="22"/>
          <w:szCs w:val="22"/>
          <w:lang w:val="nl"/>
        </w:rPr>
      </w:pPr>
      <w:r w:rsidRPr="001970B7">
        <w:rPr>
          <w:rFonts w:asciiTheme="minorHAnsi" w:hAnsiTheme="minorHAnsi"/>
          <w:sz w:val="22"/>
          <w:szCs w:val="22"/>
        </w:rPr>
        <w:t>T</w:t>
      </w:r>
      <w:r w:rsidRPr="001970B7">
        <w:rPr>
          <w:rFonts w:asciiTheme="minorHAnsi" w:hAnsiTheme="minorHAnsi"/>
          <w:sz w:val="22"/>
          <w:szCs w:val="22"/>
          <w:lang w:val="nl"/>
        </w:rPr>
        <w:t>er controle van naleving van alle punten uit deze Overeenkomst, en alles dat daarmee verband houdt heeft Verwerkingsverantwoordelijke het recht om audits uit te laten voeren door een onafhankelijke derde die aan geheimhouding gebonden is. Deze audit mag in ieder geval plaatsvinden bij een concreet vermoeden van misbruik van persoonsgegevens.</w:t>
      </w:r>
    </w:p>
    <w:p w:rsidR="001970B7" w:rsidRPr="001970B7" w:rsidRDefault="001970B7" w:rsidP="009D6156">
      <w:pPr>
        <w:pStyle w:val="Kop2"/>
        <w:jc w:val="both"/>
        <w:rPr>
          <w:rFonts w:asciiTheme="minorHAnsi" w:hAnsiTheme="minorHAnsi"/>
          <w:sz w:val="22"/>
          <w:szCs w:val="22"/>
          <w:lang w:val="nl"/>
        </w:rPr>
      </w:pPr>
      <w:r w:rsidRPr="001970B7">
        <w:rPr>
          <w:rFonts w:asciiTheme="minorHAnsi" w:hAnsiTheme="minorHAnsi"/>
          <w:sz w:val="22"/>
          <w:szCs w:val="22"/>
          <w:lang w:val="nl"/>
        </w:rPr>
        <w:lastRenderedPageBreak/>
        <w:t>Verwerker zal aan de audit meewerken en alle voor de audit redelijkerwijs relevante informatie, inclusief ondersteunende gegevens zoals systeemlogs, en medewerkers zo tijdig mogelijk ter beschikking stellen.</w:t>
      </w:r>
    </w:p>
    <w:p w:rsidR="001970B7" w:rsidRPr="001970B7" w:rsidRDefault="001970B7" w:rsidP="009D6156">
      <w:pPr>
        <w:pStyle w:val="Kop2"/>
        <w:jc w:val="both"/>
        <w:rPr>
          <w:rFonts w:asciiTheme="minorHAnsi" w:hAnsiTheme="minorHAnsi"/>
          <w:sz w:val="22"/>
          <w:szCs w:val="22"/>
          <w:lang w:val="nl"/>
        </w:rPr>
      </w:pPr>
      <w:r w:rsidRPr="001970B7">
        <w:rPr>
          <w:rFonts w:asciiTheme="minorHAnsi" w:hAnsiTheme="minorHAnsi"/>
          <w:sz w:val="22"/>
          <w:szCs w:val="22"/>
          <w:lang w:val="nl"/>
        </w:rPr>
        <w:t xml:space="preserve">De bevindingen naar aanleiding van de uitgevoerde audit zullen door Partijen in onderling overleg worden beoordeeld en, waar nodig naar aanleiding daarvan op schriftelijke afspraak, worden doorgevoerd door en op kosten van één van de Partijen of door en op kosten van beide Partijen gezamenlijk. </w:t>
      </w:r>
    </w:p>
    <w:p w:rsidR="001970B7" w:rsidRPr="001970B7" w:rsidRDefault="001970B7" w:rsidP="009D6156">
      <w:pPr>
        <w:pStyle w:val="Kop2"/>
        <w:jc w:val="both"/>
        <w:rPr>
          <w:rFonts w:asciiTheme="minorHAnsi" w:hAnsiTheme="minorHAnsi"/>
          <w:sz w:val="22"/>
          <w:szCs w:val="22"/>
          <w:lang w:val="nl"/>
        </w:rPr>
      </w:pPr>
      <w:r w:rsidRPr="001970B7">
        <w:rPr>
          <w:rFonts w:asciiTheme="minorHAnsi" w:hAnsiTheme="minorHAnsi"/>
          <w:sz w:val="22"/>
          <w:szCs w:val="22"/>
          <w:lang w:val="nl"/>
        </w:rPr>
        <w:t>De kosten van audits die in opdracht van Verwerkingsverantwoordelijke zijn uitgevoerd worden door Verwerkingsverantwoordelijke gedragen.</w:t>
      </w:r>
    </w:p>
    <w:p w:rsidR="001970B7" w:rsidRPr="001970B7" w:rsidRDefault="001970B7" w:rsidP="009D6156">
      <w:pPr>
        <w:pStyle w:val="Kop1"/>
        <w:jc w:val="both"/>
      </w:pPr>
      <w:r w:rsidRPr="001970B7">
        <w:t>Aansprakelijkheid en vrijwaring</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 xml:space="preserve">Verwerkingsverantwoordelijke garandeert dat de gegevensverwerking in overeenstemming met de wet plaatsvindt. Dit betekent in ieder geval dat Verwerkingsverantwoordelijke garandeert dat hij het recht heeft om de gegevens te (laten) verzamelen en hij gerechtigd is tot het (laten) verwerken van deze gegevens, daarnaast heeft Verwerkingsverantwoordelijke de op basis van de AVG benodigde melding verricht.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 xml:space="preserve">Behoudens in geval van opzet, grove schuld of nalatigheid vrijwaart Verwerkingsverantwoordelijke Verwerker voor de eventuele kosten en schade, indien een betrokkene zich tot Verwerker wendt wegens onrechtmatige verwerking. Verwerkingsverantwoordelijke vrijwaart daarnaast Verwerker voor schade geleden ten gevolge van negatieve publiciteit veroorzaakt door de onrechtmatige verwerking.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 xml:space="preserve">Verwerker staat in voor een correcte naleving van de verplichtingen uit deze Overeenkomst, daaronder begrepen de correcte naleving van deze plichten door ingeschakelde derden als bedoeld in artikel 10, en is bij fouten van hemzelf of deze derden (subverwerkers) zelf aansprakelijk voor alle schade. </w:t>
      </w:r>
    </w:p>
    <w:p w:rsidR="001970B7" w:rsidRPr="001970B7" w:rsidRDefault="001970B7" w:rsidP="009D6156">
      <w:pPr>
        <w:pStyle w:val="Kop2"/>
        <w:jc w:val="both"/>
        <w:rPr>
          <w:rFonts w:asciiTheme="minorHAnsi" w:hAnsiTheme="minorHAnsi"/>
          <w:sz w:val="22"/>
          <w:szCs w:val="22"/>
        </w:rPr>
      </w:pPr>
      <w:r w:rsidRPr="001970B7">
        <w:rPr>
          <w:rFonts w:asciiTheme="minorHAnsi" w:hAnsiTheme="minorHAnsi"/>
          <w:sz w:val="22"/>
          <w:szCs w:val="22"/>
        </w:rPr>
        <w:t>Verwerker is aansprakelijk voor door de Verwerkingsverantwoordelijke geleden schade als gevolg van aanspraken van derden, waaronder uitdrukkelijk begrepen toezichthouders zoals de Autoriteit Persoonsgegevens en betrokkenen, gebaseerd op of voortvloeiend uit een toerekenbare tekortkoming in de nakoming van de verplichtingen van de Verwerker op grond van de AVG en/of deze Overeenkomst.</w:t>
      </w:r>
    </w:p>
    <w:p w:rsidR="001970B7" w:rsidRPr="001970B7" w:rsidRDefault="001970B7" w:rsidP="009D6156">
      <w:pPr>
        <w:pStyle w:val="Kop1"/>
        <w:jc w:val="both"/>
      </w:pPr>
      <w:r w:rsidRPr="001970B7">
        <w:t>Slotbepalingen</w:t>
      </w:r>
    </w:p>
    <w:p w:rsidR="001970B7" w:rsidRPr="001970B7" w:rsidRDefault="001970B7" w:rsidP="009D6156">
      <w:pPr>
        <w:pStyle w:val="Kop2"/>
        <w:jc w:val="both"/>
        <w:rPr>
          <w:rFonts w:asciiTheme="minorHAnsi" w:hAnsiTheme="minorHAnsi"/>
          <w:sz w:val="22"/>
          <w:szCs w:val="22"/>
          <w:lang w:val="nl"/>
        </w:rPr>
      </w:pPr>
      <w:r w:rsidRPr="001970B7">
        <w:rPr>
          <w:rFonts w:asciiTheme="minorHAnsi" w:hAnsiTheme="minorHAnsi"/>
          <w:sz w:val="22"/>
          <w:szCs w:val="22"/>
          <w:lang w:val="nl"/>
        </w:rPr>
        <w:t>Op de Overeenkomst is Nederlands recht van toepassing.</w:t>
      </w:r>
    </w:p>
    <w:p w:rsidR="001970B7" w:rsidRPr="001970B7" w:rsidRDefault="001970B7" w:rsidP="009D6156">
      <w:pPr>
        <w:pStyle w:val="Kop2"/>
        <w:jc w:val="both"/>
        <w:rPr>
          <w:rFonts w:asciiTheme="minorHAnsi" w:hAnsiTheme="minorHAnsi"/>
          <w:sz w:val="22"/>
          <w:szCs w:val="22"/>
          <w:lang w:val="nl"/>
        </w:rPr>
      </w:pPr>
      <w:r w:rsidRPr="001970B7">
        <w:rPr>
          <w:rFonts w:asciiTheme="minorHAnsi" w:hAnsiTheme="minorHAnsi"/>
          <w:sz w:val="22"/>
          <w:szCs w:val="22"/>
          <w:lang w:val="nl"/>
        </w:rPr>
        <w:t>Logs, gedane metingen, auditverslagen en andere bevindingen  door Verwerkingsverantwoordelijke of een onafhankelijke derde gelden als dwingend bewijs, behoudens tegenbewijs te leveren door Verwerker.</w:t>
      </w:r>
    </w:p>
    <w:p w:rsidR="001970B7" w:rsidRPr="001970B7" w:rsidRDefault="001970B7" w:rsidP="009D6156">
      <w:pPr>
        <w:pStyle w:val="Kop2"/>
        <w:jc w:val="both"/>
        <w:rPr>
          <w:rFonts w:asciiTheme="minorHAnsi" w:hAnsiTheme="minorHAnsi"/>
          <w:sz w:val="22"/>
          <w:szCs w:val="22"/>
          <w:lang w:val="nl"/>
        </w:rPr>
      </w:pPr>
      <w:r w:rsidRPr="001970B7">
        <w:rPr>
          <w:rFonts w:asciiTheme="minorHAnsi" w:hAnsiTheme="minorHAnsi"/>
          <w:sz w:val="22"/>
          <w:szCs w:val="22"/>
          <w:lang w:val="nl"/>
        </w:rPr>
        <w:lastRenderedPageBreak/>
        <w:t>In geval van strijdigheid van verschillende documenten of de bijlagen daarvan, geldt de volgende rangorde:</w:t>
      </w:r>
    </w:p>
    <w:p w:rsidR="001970B7" w:rsidRPr="001970B7" w:rsidRDefault="001970B7" w:rsidP="009D6156">
      <w:pPr>
        <w:pStyle w:val="Lijstalinea"/>
        <w:numPr>
          <w:ilvl w:val="0"/>
          <w:numId w:val="5"/>
        </w:numPr>
        <w:spacing w:after="0"/>
        <w:jc w:val="both"/>
        <w:rPr>
          <w:rFonts w:asciiTheme="minorHAnsi" w:hAnsiTheme="minorHAnsi" w:cs="Arial"/>
          <w:sz w:val="22"/>
        </w:rPr>
      </w:pPr>
      <w:r w:rsidRPr="001970B7">
        <w:rPr>
          <w:rFonts w:asciiTheme="minorHAnsi" w:hAnsiTheme="minorHAnsi" w:cs="Arial"/>
          <w:sz w:val="22"/>
        </w:rPr>
        <w:t>deze Overeenkomst inclusief bijlagen;</w:t>
      </w:r>
    </w:p>
    <w:p w:rsidR="001970B7" w:rsidRPr="001970B7" w:rsidRDefault="001970B7" w:rsidP="009D6156">
      <w:pPr>
        <w:pStyle w:val="Lijstalinea"/>
        <w:numPr>
          <w:ilvl w:val="0"/>
          <w:numId w:val="5"/>
        </w:numPr>
        <w:spacing w:after="0"/>
        <w:jc w:val="both"/>
        <w:rPr>
          <w:rFonts w:asciiTheme="minorHAnsi" w:hAnsiTheme="minorHAnsi" w:cs="Arial"/>
          <w:sz w:val="22"/>
        </w:rPr>
      </w:pPr>
      <w:r w:rsidRPr="001970B7">
        <w:rPr>
          <w:rFonts w:asciiTheme="minorHAnsi" w:hAnsiTheme="minorHAnsi" w:cs="Arial"/>
          <w:sz w:val="22"/>
        </w:rPr>
        <w:t>de dienstverleningsovereenkomst;</w:t>
      </w:r>
    </w:p>
    <w:p w:rsidR="001970B7" w:rsidRPr="001970B7" w:rsidRDefault="001970B7" w:rsidP="009D6156">
      <w:pPr>
        <w:pStyle w:val="Lijstalinea"/>
        <w:numPr>
          <w:ilvl w:val="0"/>
          <w:numId w:val="5"/>
        </w:numPr>
        <w:spacing w:after="0"/>
        <w:jc w:val="both"/>
        <w:rPr>
          <w:rFonts w:asciiTheme="minorHAnsi" w:hAnsiTheme="minorHAnsi" w:cs="Arial"/>
          <w:sz w:val="22"/>
        </w:rPr>
      </w:pPr>
      <w:r w:rsidRPr="001970B7">
        <w:rPr>
          <w:rFonts w:asciiTheme="minorHAnsi" w:hAnsiTheme="minorHAnsi" w:cs="Arial"/>
          <w:sz w:val="22"/>
        </w:rPr>
        <w:t>eventuele aanvullende voorwaarden.</w:t>
      </w:r>
    </w:p>
    <w:p w:rsidR="001970B7" w:rsidRPr="001970B7" w:rsidRDefault="001970B7" w:rsidP="009D6156">
      <w:pPr>
        <w:pStyle w:val="Kop2"/>
        <w:jc w:val="both"/>
        <w:rPr>
          <w:rFonts w:asciiTheme="minorHAnsi" w:hAnsiTheme="minorHAnsi"/>
          <w:sz w:val="22"/>
          <w:szCs w:val="22"/>
          <w:lang w:val="nl"/>
        </w:rPr>
      </w:pPr>
      <w:r w:rsidRPr="001970B7">
        <w:rPr>
          <w:rFonts w:asciiTheme="minorHAnsi" w:hAnsiTheme="minorHAnsi"/>
          <w:sz w:val="22"/>
          <w:szCs w:val="22"/>
          <w:lang w:val="nl"/>
        </w:rPr>
        <w:t>Alle geschillen, die tussen Partijen mochten ontstaan in verband met de Overeenkomst, zullen worden voorgelegd aan de bevoegde rechter te Rotterdam.</w:t>
      </w:r>
    </w:p>
    <w:p w:rsidR="005E5D65" w:rsidRPr="001970B7" w:rsidRDefault="005E5D65" w:rsidP="009D6156">
      <w:pPr>
        <w:jc w:val="both"/>
        <w:rPr>
          <w:rFonts w:asciiTheme="minorHAnsi" w:hAnsiTheme="minorHAnsi" w:cs="Arial"/>
          <w:sz w:val="22"/>
        </w:rPr>
      </w:pPr>
      <w:r w:rsidRPr="001970B7">
        <w:rPr>
          <w:rFonts w:asciiTheme="minorHAnsi" w:hAnsiTheme="minorHAnsi" w:cs="Arial"/>
          <w:sz w:val="22"/>
        </w:rPr>
        <w:t>Aldus in tweevoud opgemaakt, geparafeerd en ondertekend,</w:t>
      </w:r>
    </w:p>
    <w:tbl>
      <w:tblPr>
        <w:tblpPr w:leftFromText="180" w:rightFromText="180" w:vertAnchor="text" w:horzAnchor="margin" w:tblpY="93"/>
        <w:tblW w:w="9606" w:type="dxa"/>
        <w:tblBorders>
          <w:top w:val="dotted" w:sz="4" w:space="0" w:color="7030A0"/>
          <w:left w:val="dotted" w:sz="4" w:space="0" w:color="7030A0"/>
          <w:bottom w:val="dotted" w:sz="4" w:space="0" w:color="7030A0"/>
          <w:right w:val="dotted" w:sz="4" w:space="0" w:color="7030A0"/>
          <w:insideH w:val="dotted" w:sz="4" w:space="0" w:color="7030A0"/>
          <w:insideV w:val="dotted" w:sz="4" w:space="0" w:color="7030A0"/>
        </w:tblBorders>
        <w:tblLook w:val="01E0" w:firstRow="1" w:lastRow="1" w:firstColumn="1" w:lastColumn="1" w:noHBand="0" w:noVBand="0"/>
      </w:tblPr>
      <w:tblGrid>
        <w:gridCol w:w="4928"/>
        <w:gridCol w:w="4678"/>
      </w:tblGrid>
      <w:tr w:rsidR="00CC2557" w:rsidRPr="001970B7" w:rsidTr="004D32E9">
        <w:tc>
          <w:tcPr>
            <w:tcW w:w="4928" w:type="dxa"/>
            <w:shd w:val="clear" w:color="auto" w:fill="auto"/>
          </w:tcPr>
          <w:p w:rsidR="00CC2557" w:rsidRPr="001970B7" w:rsidRDefault="00CC2557" w:rsidP="009D6156">
            <w:pPr>
              <w:tabs>
                <w:tab w:val="num" w:pos="561"/>
              </w:tabs>
              <w:overflowPunct w:val="0"/>
              <w:autoSpaceDE w:val="0"/>
              <w:autoSpaceDN w:val="0"/>
              <w:adjustRightInd w:val="0"/>
              <w:ind w:left="561" w:hanging="561"/>
              <w:jc w:val="both"/>
              <w:textAlignment w:val="baseline"/>
              <w:rPr>
                <w:rFonts w:asciiTheme="minorHAnsi" w:hAnsiTheme="minorHAnsi" w:cs="Arial"/>
                <w:sz w:val="22"/>
              </w:rPr>
            </w:pPr>
            <w:r w:rsidRPr="001970B7">
              <w:rPr>
                <w:rFonts w:asciiTheme="minorHAnsi" w:hAnsiTheme="minorHAnsi" w:cs="Arial"/>
                <w:sz w:val="22"/>
                <w:highlight w:val="green"/>
              </w:rPr>
              <w:t>&lt;Naam opdrachtnemer&gt;</w:t>
            </w:r>
            <w:r w:rsidRPr="001970B7">
              <w:rPr>
                <w:rFonts w:asciiTheme="minorHAnsi" w:hAnsiTheme="minorHAnsi" w:cs="Arial"/>
                <w:sz w:val="22"/>
              </w:rPr>
              <w:t>,</w:t>
            </w:r>
          </w:p>
          <w:p w:rsidR="00CC2557" w:rsidRPr="001970B7" w:rsidRDefault="00CC2557" w:rsidP="009D6156">
            <w:pPr>
              <w:tabs>
                <w:tab w:val="num" w:pos="561"/>
              </w:tabs>
              <w:overflowPunct w:val="0"/>
              <w:autoSpaceDE w:val="0"/>
              <w:autoSpaceDN w:val="0"/>
              <w:adjustRightInd w:val="0"/>
              <w:ind w:left="561" w:hanging="561"/>
              <w:jc w:val="both"/>
              <w:textAlignment w:val="baseline"/>
              <w:rPr>
                <w:rFonts w:asciiTheme="minorHAnsi" w:hAnsiTheme="minorHAnsi" w:cs="Arial"/>
                <w:sz w:val="22"/>
              </w:rPr>
            </w:pPr>
            <w:r w:rsidRPr="001970B7">
              <w:rPr>
                <w:rFonts w:asciiTheme="minorHAnsi" w:hAnsiTheme="minorHAnsi" w:cs="Arial"/>
                <w:sz w:val="22"/>
              </w:rPr>
              <w:t>namens deze,</w:t>
            </w:r>
          </w:p>
          <w:p w:rsidR="00CC2557" w:rsidRPr="001970B7" w:rsidRDefault="00CC2557" w:rsidP="009D6156">
            <w:pPr>
              <w:tabs>
                <w:tab w:val="num" w:pos="561"/>
              </w:tabs>
              <w:overflowPunct w:val="0"/>
              <w:autoSpaceDE w:val="0"/>
              <w:autoSpaceDN w:val="0"/>
              <w:adjustRightInd w:val="0"/>
              <w:ind w:left="561" w:hanging="561"/>
              <w:jc w:val="both"/>
              <w:textAlignment w:val="baseline"/>
              <w:rPr>
                <w:rFonts w:asciiTheme="minorHAnsi" w:hAnsiTheme="minorHAnsi" w:cs="Arial"/>
                <w:sz w:val="22"/>
              </w:rPr>
            </w:pPr>
          </w:p>
        </w:tc>
        <w:tc>
          <w:tcPr>
            <w:tcW w:w="4678" w:type="dxa"/>
            <w:shd w:val="clear" w:color="auto" w:fill="auto"/>
          </w:tcPr>
          <w:p w:rsidR="00CC2557" w:rsidRPr="001970B7" w:rsidRDefault="007133F5" w:rsidP="009D6156">
            <w:pPr>
              <w:tabs>
                <w:tab w:val="num" w:pos="561"/>
              </w:tabs>
              <w:overflowPunct w:val="0"/>
              <w:autoSpaceDE w:val="0"/>
              <w:autoSpaceDN w:val="0"/>
              <w:adjustRightInd w:val="0"/>
              <w:ind w:left="561" w:hanging="561"/>
              <w:jc w:val="both"/>
              <w:textAlignment w:val="baseline"/>
              <w:rPr>
                <w:rFonts w:asciiTheme="minorHAnsi" w:hAnsiTheme="minorHAnsi" w:cs="Arial"/>
                <w:sz w:val="22"/>
              </w:rPr>
            </w:pPr>
            <w:r>
              <w:rPr>
                <w:rFonts w:asciiTheme="minorHAnsi" w:hAnsiTheme="minorHAnsi" w:cs="Arial"/>
                <w:sz w:val="22"/>
              </w:rPr>
              <w:t>Vervangingsfonds/</w:t>
            </w:r>
            <w:r w:rsidR="00CC2557" w:rsidRPr="001970B7">
              <w:rPr>
                <w:rFonts w:asciiTheme="minorHAnsi" w:hAnsiTheme="minorHAnsi" w:cs="Arial"/>
                <w:sz w:val="22"/>
              </w:rPr>
              <w:t xml:space="preserve">Participatiefonds, </w:t>
            </w:r>
          </w:p>
          <w:p w:rsidR="00CC2557" w:rsidRPr="001970B7" w:rsidRDefault="00CC2557" w:rsidP="009D6156">
            <w:pPr>
              <w:tabs>
                <w:tab w:val="num" w:pos="561"/>
              </w:tabs>
              <w:overflowPunct w:val="0"/>
              <w:autoSpaceDE w:val="0"/>
              <w:autoSpaceDN w:val="0"/>
              <w:adjustRightInd w:val="0"/>
              <w:ind w:left="561" w:hanging="561"/>
              <w:jc w:val="both"/>
              <w:textAlignment w:val="baseline"/>
              <w:rPr>
                <w:rFonts w:asciiTheme="minorHAnsi" w:hAnsiTheme="minorHAnsi" w:cs="Arial"/>
                <w:sz w:val="22"/>
              </w:rPr>
            </w:pPr>
            <w:r w:rsidRPr="001970B7">
              <w:rPr>
                <w:rFonts w:asciiTheme="minorHAnsi" w:hAnsiTheme="minorHAnsi" w:cs="Arial"/>
                <w:sz w:val="22"/>
              </w:rPr>
              <w:t>namens deze,</w:t>
            </w:r>
          </w:p>
        </w:tc>
      </w:tr>
      <w:tr w:rsidR="00CC2557" w:rsidRPr="001970B7" w:rsidTr="004D32E9">
        <w:tc>
          <w:tcPr>
            <w:tcW w:w="4928" w:type="dxa"/>
            <w:shd w:val="clear" w:color="auto" w:fill="auto"/>
          </w:tcPr>
          <w:p w:rsidR="00CC2557" w:rsidRPr="001970B7" w:rsidRDefault="00CC2557" w:rsidP="009D6156">
            <w:pPr>
              <w:tabs>
                <w:tab w:val="num" w:pos="561"/>
              </w:tabs>
              <w:overflowPunct w:val="0"/>
              <w:autoSpaceDE w:val="0"/>
              <w:autoSpaceDN w:val="0"/>
              <w:adjustRightInd w:val="0"/>
              <w:ind w:left="561" w:right="-1" w:hanging="561"/>
              <w:jc w:val="both"/>
              <w:textAlignment w:val="baseline"/>
              <w:rPr>
                <w:rFonts w:asciiTheme="minorHAnsi" w:hAnsiTheme="minorHAnsi" w:cs="Arial"/>
                <w:sz w:val="22"/>
              </w:rPr>
            </w:pPr>
            <w:r w:rsidRPr="001970B7">
              <w:rPr>
                <w:rFonts w:asciiTheme="minorHAnsi" w:hAnsiTheme="minorHAnsi" w:cs="Arial"/>
                <w:sz w:val="22"/>
                <w:highlight w:val="green"/>
              </w:rPr>
              <w:t>&lt;naam&gt;</w:t>
            </w:r>
            <w:r w:rsidRPr="001970B7">
              <w:rPr>
                <w:rFonts w:asciiTheme="minorHAnsi" w:hAnsiTheme="minorHAnsi" w:cs="Arial"/>
                <w:sz w:val="22"/>
              </w:rPr>
              <w:t>,</w:t>
            </w:r>
          </w:p>
          <w:p w:rsidR="00CC2557" w:rsidRPr="001970B7" w:rsidRDefault="00CC2557" w:rsidP="009D6156">
            <w:pPr>
              <w:tabs>
                <w:tab w:val="num" w:pos="561"/>
              </w:tabs>
              <w:overflowPunct w:val="0"/>
              <w:autoSpaceDE w:val="0"/>
              <w:autoSpaceDN w:val="0"/>
              <w:adjustRightInd w:val="0"/>
              <w:ind w:left="561" w:right="-1" w:hanging="561"/>
              <w:jc w:val="both"/>
              <w:textAlignment w:val="baseline"/>
              <w:rPr>
                <w:rFonts w:asciiTheme="minorHAnsi" w:hAnsiTheme="minorHAnsi" w:cs="Arial"/>
                <w:sz w:val="22"/>
              </w:rPr>
            </w:pPr>
            <w:r w:rsidRPr="001970B7">
              <w:rPr>
                <w:rFonts w:asciiTheme="minorHAnsi" w:hAnsiTheme="minorHAnsi" w:cs="Arial"/>
                <w:sz w:val="22"/>
                <w:highlight w:val="green"/>
              </w:rPr>
              <w:t>&lt;functie&gt;</w:t>
            </w:r>
            <w:r w:rsidRPr="001970B7">
              <w:rPr>
                <w:rFonts w:asciiTheme="minorHAnsi" w:hAnsiTheme="minorHAnsi" w:cs="Arial"/>
                <w:sz w:val="22"/>
              </w:rPr>
              <w:t>,</w:t>
            </w:r>
          </w:p>
          <w:p w:rsidR="00CC2557" w:rsidRPr="001970B7" w:rsidRDefault="00CC2557" w:rsidP="009D6156">
            <w:pPr>
              <w:tabs>
                <w:tab w:val="num" w:pos="561"/>
              </w:tabs>
              <w:overflowPunct w:val="0"/>
              <w:autoSpaceDE w:val="0"/>
              <w:autoSpaceDN w:val="0"/>
              <w:adjustRightInd w:val="0"/>
              <w:ind w:left="561" w:right="-1" w:hanging="561"/>
              <w:jc w:val="both"/>
              <w:textAlignment w:val="baseline"/>
              <w:rPr>
                <w:rFonts w:asciiTheme="minorHAnsi" w:hAnsiTheme="minorHAnsi" w:cs="Arial"/>
                <w:sz w:val="22"/>
              </w:rPr>
            </w:pPr>
            <w:r w:rsidRPr="001970B7">
              <w:rPr>
                <w:rFonts w:asciiTheme="minorHAnsi" w:hAnsiTheme="minorHAnsi" w:cs="Arial"/>
                <w:sz w:val="22"/>
              </w:rPr>
              <w:t xml:space="preserve"> </w:t>
            </w:r>
          </w:p>
        </w:tc>
        <w:tc>
          <w:tcPr>
            <w:tcW w:w="4678" w:type="dxa"/>
            <w:shd w:val="clear" w:color="auto" w:fill="auto"/>
          </w:tcPr>
          <w:p w:rsidR="00CC2557" w:rsidRPr="001970B7" w:rsidRDefault="00CC2557" w:rsidP="009D6156">
            <w:pPr>
              <w:tabs>
                <w:tab w:val="num" w:pos="561"/>
              </w:tabs>
              <w:overflowPunct w:val="0"/>
              <w:autoSpaceDE w:val="0"/>
              <w:autoSpaceDN w:val="0"/>
              <w:adjustRightInd w:val="0"/>
              <w:ind w:left="561" w:right="-1" w:hanging="561"/>
              <w:jc w:val="both"/>
              <w:textAlignment w:val="baseline"/>
              <w:rPr>
                <w:rFonts w:asciiTheme="minorHAnsi" w:hAnsiTheme="minorHAnsi" w:cs="Arial"/>
                <w:sz w:val="22"/>
              </w:rPr>
            </w:pPr>
            <w:r w:rsidRPr="001970B7">
              <w:rPr>
                <w:rFonts w:asciiTheme="minorHAnsi" w:hAnsiTheme="minorHAnsi" w:cs="Arial"/>
                <w:sz w:val="22"/>
              </w:rPr>
              <w:t>D.J.H.G.</w:t>
            </w:r>
            <w:r w:rsidRPr="001970B7">
              <w:rPr>
                <w:rFonts w:asciiTheme="minorHAnsi" w:hAnsiTheme="minorHAnsi" w:cs="Arial"/>
                <w:color w:val="FFFFFF"/>
                <w:sz w:val="22"/>
              </w:rPr>
              <w:t>I</w:t>
            </w:r>
            <w:r w:rsidRPr="001970B7">
              <w:rPr>
                <w:rFonts w:asciiTheme="minorHAnsi" w:hAnsiTheme="minorHAnsi" w:cs="Arial"/>
                <w:sz w:val="22"/>
              </w:rPr>
              <w:t xml:space="preserve">Vijgen, </w:t>
            </w:r>
          </w:p>
          <w:p w:rsidR="00CC2557" w:rsidRPr="001970B7" w:rsidRDefault="00CC2557" w:rsidP="009D6156">
            <w:pPr>
              <w:tabs>
                <w:tab w:val="num" w:pos="561"/>
              </w:tabs>
              <w:overflowPunct w:val="0"/>
              <w:autoSpaceDE w:val="0"/>
              <w:autoSpaceDN w:val="0"/>
              <w:adjustRightInd w:val="0"/>
              <w:ind w:left="561" w:right="-1" w:hanging="561"/>
              <w:jc w:val="both"/>
              <w:textAlignment w:val="baseline"/>
              <w:rPr>
                <w:rFonts w:asciiTheme="minorHAnsi" w:hAnsiTheme="minorHAnsi" w:cs="Arial"/>
                <w:sz w:val="22"/>
              </w:rPr>
            </w:pPr>
            <w:r w:rsidRPr="001970B7">
              <w:rPr>
                <w:rFonts w:asciiTheme="minorHAnsi" w:hAnsiTheme="minorHAnsi" w:cs="Arial"/>
                <w:sz w:val="22"/>
              </w:rPr>
              <w:t>Directeur,</w:t>
            </w:r>
          </w:p>
        </w:tc>
      </w:tr>
      <w:tr w:rsidR="00CC2557" w:rsidRPr="001970B7" w:rsidTr="004D32E9">
        <w:trPr>
          <w:trHeight w:val="654"/>
        </w:trPr>
        <w:tc>
          <w:tcPr>
            <w:tcW w:w="4928" w:type="dxa"/>
            <w:shd w:val="clear" w:color="auto" w:fill="auto"/>
          </w:tcPr>
          <w:p w:rsidR="00CC2557" w:rsidRPr="001970B7" w:rsidRDefault="00CC2557" w:rsidP="009D6156">
            <w:pPr>
              <w:tabs>
                <w:tab w:val="num" w:pos="561"/>
              </w:tabs>
              <w:overflowPunct w:val="0"/>
              <w:autoSpaceDE w:val="0"/>
              <w:autoSpaceDN w:val="0"/>
              <w:adjustRightInd w:val="0"/>
              <w:ind w:left="561" w:right="-1" w:hanging="561"/>
              <w:jc w:val="both"/>
              <w:textAlignment w:val="baseline"/>
              <w:rPr>
                <w:rFonts w:asciiTheme="minorHAnsi" w:hAnsiTheme="minorHAnsi" w:cs="Arial"/>
                <w:color w:val="A6A6A6"/>
                <w:sz w:val="22"/>
              </w:rPr>
            </w:pPr>
          </w:p>
          <w:p w:rsidR="00CC2557" w:rsidRPr="001970B7" w:rsidRDefault="00CC2557" w:rsidP="009D6156">
            <w:pPr>
              <w:tabs>
                <w:tab w:val="num" w:pos="561"/>
              </w:tabs>
              <w:overflowPunct w:val="0"/>
              <w:autoSpaceDE w:val="0"/>
              <w:autoSpaceDN w:val="0"/>
              <w:adjustRightInd w:val="0"/>
              <w:ind w:left="561" w:right="-1" w:hanging="561"/>
              <w:jc w:val="both"/>
              <w:textAlignment w:val="baseline"/>
              <w:rPr>
                <w:rFonts w:asciiTheme="minorHAnsi" w:hAnsiTheme="minorHAnsi" w:cs="Arial"/>
                <w:color w:val="A6A6A6"/>
                <w:sz w:val="22"/>
              </w:rPr>
            </w:pPr>
            <w:r w:rsidRPr="001970B7">
              <w:rPr>
                <w:rFonts w:asciiTheme="minorHAnsi" w:hAnsiTheme="minorHAnsi" w:cs="Arial"/>
                <w:color w:val="A6A6A6"/>
                <w:sz w:val="22"/>
              </w:rPr>
              <w:t>(plaats, datum)</w:t>
            </w:r>
          </w:p>
        </w:tc>
        <w:tc>
          <w:tcPr>
            <w:tcW w:w="4678" w:type="dxa"/>
            <w:shd w:val="clear" w:color="auto" w:fill="auto"/>
          </w:tcPr>
          <w:p w:rsidR="00CC2557" w:rsidRPr="001970B7" w:rsidRDefault="00CC2557" w:rsidP="009D6156">
            <w:pPr>
              <w:tabs>
                <w:tab w:val="num" w:pos="561"/>
              </w:tabs>
              <w:overflowPunct w:val="0"/>
              <w:autoSpaceDE w:val="0"/>
              <w:autoSpaceDN w:val="0"/>
              <w:adjustRightInd w:val="0"/>
              <w:ind w:left="561" w:right="-1" w:hanging="561"/>
              <w:jc w:val="both"/>
              <w:textAlignment w:val="baseline"/>
              <w:rPr>
                <w:rFonts w:asciiTheme="minorHAnsi" w:hAnsiTheme="minorHAnsi" w:cs="Arial"/>
                <w:color w:val="A6A6A6"/>
                <w:sz w:val="22"/>
              </w:rPr>
            </w:pPr>
          </w:p>
          <w:p w:rsidR="00CC2557" w:rsidRPr="001970B7" w:rsidRDefault="00CC2557" w:rsidP="009D6156">
            <w:pPr>
              <w:tabs>
                <w:tab w:val="num" w:pos="561"/>
              </w:tabs>
              <w:overflowPunct w:val="0"/>
              <w:autoSpaceDE w:val="0"/>
              <w:autoSpaceDN w:val="0"/>
              <w:adjustRightInd w:val="0"/>
              <w:ind w:left="561" w:right="-1" w:hanging="561"/>
              <w:jc w:val="both"/>
              <w:textAlignment w:val="baseline"/>
              <w:rPr>
                <w:rFonts w:asciiTheme="minorHAnsi" w:hAnsiTheme="minorHAnsi" w:cs="Arial"/>
                <w:color w:val="A6A6A6"/>
                <w:sz w:val="22"/>
              </w:rPr>
            </w:pPr>
            <w:r w:rsidRPr="001970B7">
              <w:rPr>
                <w:rFonts w:asciiTheme="minorHAnsi" w:hAnsiTheme="minorHAnsi" w:cs="Arial"/>
                <w:color w:val="A6A6A6"/>
                <w:sz w:val="22"/>
              </w:rPr>
              <w:t>(plaats, datum)</w:t>
            </w:r>
          </w:p>
        </w:tc>
      </w:tr>
      <w:tr w:rsidR="00CC2557" w:rsidRPr="001970B7" w:rsidTr="004D32E9">
        <w:trPr>
          <w:trHeight w:val="1813"/>
        </w:trPr>
        <w:tc>
          <w:tcPr>
            <w:tcW w:w="4928" w:type="dxa"/>
            <w:shd w:val="clear" w:color="auto" w:fill="auto"/>
          </w:tcPr>
          <w:p w:rsidR="00CC2557" w:rsidRPr="001970B7" w:rsidRDefault="00CC2557" w:rsidP="009D6156">
            <w:pPr>
              <w:tabs>
                <w:tab w:val="num" w:pos="561"/>
              </w:tabs>
              <w:overflowPunct w:val="0"/>
              <w:autoSpaceDE w:val="0"/>
              <w:autoSpaceDN w:val="0"/>
              <w:adjustRightInd w:val="0"/>
              <w:ind w:left="561" w:right="-1" w:hanging="561"/>
              <w:jc w:val="both"/>
              <w:textAlignment w:val="baseline"/>
              <w:rPr>
                <w:rFonts w:asciiTheme="minorHAnsi" w:hAnsiTheme="minorHAnsi" w:cs="Arial"/>
                <w:color w:val="A6A6A6"/>
                <w:sz w:val="22"/>
              </w:rPr>
            </w:pPr>
            <w:r w:rsidRPr="001970B7">
              <w:rPr>
                <w:rFonts w:asciiTheme="minorHAnsi" w:hAnsiTheme="minorHAnsi" w:cs="Arial"/>
                <w:color w:val="A6A6A6"/>
                <w:sz w:val="22"/>
              </w:rPr>
              <w:t>(handtekening)</w:t>
            </w:r>
          </w:p>
        </w:tc>
        <w:tc>
          <w:tcPr>
            <w:tcW w:w="4678" w:type="dxa"/>
            <w:shd w:val="clear" w:color="auto" w:fill="auto"/>
          </w:tcPr>
          <w:p w:rsidR="00CC2557" w:rsidRPr="001970B7" w:rsidRDefault="00CC2557" w:rsidP="009D6156">
            <w:pPr>
              <w:tabs>
                <w:tab w:val="num" w:pos="561"/>
              </w:tabs>
              <w:overflowPunct w:val="0"/>
              <w:autoSpaceDE w:val="0"/>
              <w:autoSpaceDN w:val="0"/>
              <w:adjustRightInd w:val="0"/>
              <w:ind w:left="561" w:right="-1" w:hanging="561"/>
              <w:jc w:val="both"/>
              <w:textAlignment w:val="baseline"/>
              <w:rPr>
                <w:rFonts w:asciiTheme="minorHAnsi" w:hAnsiTheme="minorHAnsi" w:cs="Arial"/>
                <w:color w:val="A6A6A6"/>
                <w:sz w:val="22"/>
              </w:rPr>
            </w:pPr>
            <w:r w:rsidRPr="001970B7">
              <w:rPr>
                <w:rFonts w:asciiTheme="minorHAnsi" w:hAnsiTheme="minorHAnsi" w:cs="Arial"/>
                <w:color w:val="A6A6A6"/>
                <w:sz w:val="22"/>
              </w:rPr>
              <w:t>(handtekening)</w:t>
            </w:r>
          </w:p>
        </w:tc>
      </w:tr>
    </w:tbl>
    <w:p w:rsidR="007E2029" w:rsidRPr="001970B7" w:rsidRDefault="007E2029" w:rsidP="009D6156">
      <w:pPr>
        <w:jc w:val="both"/>
        <w:rPr>
          <w:rFonts w:asciiTheme="minorHAnsi" w:hAnsiTheme="minorHAnsi" w:cs="Arial"/>
          <w:sz w:val="22"/>
        </w:rPr>
      </w:pPr>
    </w:p>
    <w:p w:rsidR="00CC2557" w:rsidRPr="001970B7" w:rsidRDefault="00CC2557" w:rsidP="009D6156">
      <w:pPr>
        <w:jc w:val="both"/>
        <w:rPr>
          <w:rFonts w:asciiTheme="minorHAnsi" w:hAnsiTheme="minorHAnsi" w:cs="Arial"/>
          <w:b/>
          <w:sz w:val="22"/>
        </w:rPr>
      </w:pPr>
      <w:r w:rsidRPr="001970B7">
        <w:rPr>
          <w:rFonts w:asciiTheme="minorHAnsi" w:hAnsiTheme="minorHAnsi" w:cs="Arial"/>
          <w:b/>
          <w:sz w:val="22"/>
        </w:rPr>
        <w:br w:type="page"/>
      </w:r>
    </w:p>
    <w:p w:rsidR="00C53327" w:rsidRPr="001970B7" w:rsidRDefault="00C53327" w:rsidP="009D6156">
      <w:pPr>
        <w:shd w:val="clear" w:color="auto" w:fill="E5DFEC" w:themeFill="accent4" w:themeFillTint="33"/>
        <w:jc w:val="both"/>
        <w:rPr>
          <w:rFonts w:asciiTheme="minorHAnsi" w:hAnsiTheme="minorHAnsi" w:cs="Arial"/>
          <w:b/>
          <w:sz w:val="22"/>
        </w:rPr>
      </w:pPr>
      <w:r w:rsidRPr="001970B7">
        <w:rPr>
          <w:rFonts w:asciiTheme="minorHAnsi" w:hAnsiTheme="minorHAnsi" w:cs="Arial"/>
          <w:b/>
          <w:sz w:val="22"/>
        </w:rPr>
        <w:lastRenderedPageBreak/>
        <w:t>BIJLAGE 1</w:t>
      </w:r>
    </w:p>
    <w:tbl>
      <w:tblPr>
        <w:tblW w:w="9512" w:type="dxa"/>
        <w:tblLayout w:type="fixed"/>
        <w:tblCellMar>
          <w:left w:w="70" w:type="dxa"/>
          <w:right w:w="70" w:type="dxa"/>
        </w:tblCellMar>
        <w:tblLook w:val="04A0" w:firstRow="1" w:lastRow="0" w:firstColumn="1" w:lastColumn="0" w:noHBand="0" w:noVBand="1"/>
      </w:tblPr>
      <w:tblGrid>
        <w:gridCol w:w="3106"/>
        <w:gridCol w:w="1984"/>
        <w:gridCol w:w="1277"/>
        <w:gridCol w:w="566"/>
        <w:gridCol w:w="2029"/>
        <w:gridCol w:w="195"/>
        <w:gridCol w:w="195"/>
        <w:gridCol w:w="160"/>
      </w:tblGrid>
      <w:tr w:rsidR="00DE1F4F" w:rsidRPr="001970B7" w:rsidTr="00E31082">
        <w:trPr>
          <w:trHeight w:val="480"/>
        </w:trPr>
        <w:tc>
          <w:tcPr>
            <w:tcW w:w="9512" w:type="dxa"/>
            <w:gridSpan w:val="8"/>
            <w:tcBorders>
              <w:top w:val="single" w:sz="8" w:space="0" w:color="auto"/>
              <w:left w:val="single" w:sz="8" w:space="0" w:color="auto"/>
              <w:bottom w:val="nil"/>
              <w:right w:val="single" w:sz="8" w:space="0" w:color="000000"/>
            </w:tcBorders>
            <w:shd w:val="clear" w:color="000000" w:fill="4B287F"/>
            <w:noWrap/>
            <w:vAlign w:val="center"/>
            <w:hideMark/>
          </w:tcPr>
          <w:p w:rsidR="00DE1F4F" w:rsidRPr="001970B7" w:rsidRDefault="00DE1F4F" w:rsidP="009D6156">
            <w:pPr>
              <w:jc w:val="both"/>
              <w:rPr>
                <w:rFonts w:asciiTheme="minorHAnsi" w:hAnsiTheme="minorHAnsi" w:cs="Arial"/>
                <w:b/>
                <w:bCs/>
                <w:color w:val="FFFFFF"/>
                <w:sz w:val="22"/>
                <w:lang w:eastAsia="nl-NL"/>
              </w:rPr>
            </w:pPr>
            <w:r w:rsidRPr="001970B7">
              <w:rPr>
                <w:rFonts w:asciiTheme="minorHAnsi" w:hAnsiTheme="minorHAnsi" w:cs="Arial"/>
                <w:b/>
                <w:bCs/>
                <w:color w:val="FFFFFF"/>
                <w:sz w:val="22"/>
                <w:lang w:eastAsia="nl-NL"/>
              </w:rPr>
              <w:t>Omschrijving van de verwerking van persoonsgegevens</w:t>
            </w:r>
          </w:p>
        </w:tc>
      </w:tr>
      <w:tr w:rsidR="00DE1F4F" w:rsidRPr="001970B7" w:rsidTr="00E31082">
        <w:trPr>
          <w:trHeight w:val="1072"/>
        </w:trPr>
        <w:tc>
          <w:tcPr>
            <w:tcW w:w="3106" w:type="dxa"/>
            <w:tcBorders>
              <w:top w:val="nil"/>
              <w:left w:val="single" w:sz="8" w:space="0" w:color="auto"/>
              <w:bottom w:val="nil"/>
              <w:right w:val="nil"/>
            </w:tcBorders>
            <w:shd w:val="clear" w:color="000000" w:fill="95167C"/>
            <w:noWrap/>
            <w:hideMark/>
          </w:tcPr>
          <w:p w:rsidR="00DE1F4F" w:rsidRPr="001970B7" w:rsidRDefault="00DE1F4F" w:rsidP="009D6156">
            <w:pPr>
              <w:jc w:val="both"/>
              <w:rPr>
                <w:rFonts w:asciiTheme="minorHAnsi" w:hAnsiTheme="minorHAnsi" w:cs="Arial"/>
                <w:b/>
                <w:bCs/>
                <w:color w:val="FFFFFF"/>
                <w:sz w:val="22"/>
                <w:lang w:eastAsia="nl-NL"/>
              </w:rPr>
            </w:pPr>
            <w:r w:rsidRPr="001970B7">
              <w:rPr>
                <w:rFonts w:asciiTheme="minorHAnsi" w:hAnsiTheme="minorHAnsi" w:cs="Arial"/>
                <w:b/>
                <w:bCs/>
                <w:color w:val="FFFFFF"/>
                <w:sz w:val="22"/>
                <w:lang w:eastAsia="nl-NL"/>
              </w:rPr>
              <w:t>Doel van de verwerking</w:t>
            </w:r>
          </w:p>
        </w:tc>
        <w:tc>
          <w:tcPr>
            <w:tcW w:w="6406" w:type="dxa"/>
            <w:gridSpan w:val="7"/>
            <w:tcBorders>
              <w:top w:val="nil"/>
              <w:left w:val="single" w:sz="4" w:space="0" w:color="auto"/>
              <w:bottom w:val="nil"/>
              <w:right w:val="single" w:sz="8" w:space="0" w:color="000000"/>
            </w:tcBorders>
            <w:shd w:val="clear" w:color="auto" w:fill="auto"/>
            <w:noWrap/>
            <w:hideMark/>
          </w:tcPr>
          <w:p w:rsidR="00DE1F4F" w:rsidRPr="001970B7" w:rsidRDefault="00DE1F4F" w:rsidP="009D6156">
            <w:pPr>
              <w:jc w:val="both"/>
              <w:rPr>
                <w:rFonts w:asciiTheme="minorHAnsi" w:hAnsiTheme="minorHAnsi" w:cs="Arial"/>
                <w:b/>
                <w:bCs/>
                <w:sz w:val="22"/>
                <w:lang w:eastAsia="nl-NL"/>
              </w:rPr>
            </w:pPr>
            <w:r w:rsidRPr="001970B7">
              <w:rPr>
                <w:rFonts w:asciiTheme="minorHAnsi" w:hAnsiTheme="minorHAnsi" w:cs="Arial"/>
                <w:b/>
                <w:bCs/>
                <w:sz w:val="22"/>
                <w:lang w:eastAsia="nl-NL"/>
              </w:rPr>
              <w:t>Beschrijf hier het doel van de gegevensverwerking</w:t>
            </w:r>
          </w:p>
        </w:tc>
      </w:tr>
      <w:tr w:rsidR="00DE1F4F" w:rsidRPr="001970B7" w:rsidTr="00E31082">
        <w:trPr>
          <w:trHeight w:val="1392"/>
        </w:trPr>
        <w:tc>
          <w:tcPr>
            <w:tcW w:w="3106" w:type="dxa"/>
            <w:tcBorders>
              <w:top w:val="nil"/>
              <w:left w:val="single" w:sz="8" w:space="0" w:color="auto"/>
              <w:bottom w:val="nil"/>
              <w:right w:val="nil"/>
            </w:tcBorders>
            <w:shd w:val="clear" w:color="000000" w:fill="95167C"/>
            <w:noWrap/>
            <w:hideMark/>
          </w:tcPr>
          <w:p w:rsidR="00DE1F4F" w:rsidRPr="001970B7" w:rsidRDefault="00DE1F4F" w:rsidP="009D6156">
            <w:pPr>
              <w:jc w:val="both"/>
              <w:rPr>
                <w:rFonts w:asciiTheme="minorHAnsi" w:hAnsiTheme="minorHAnsi" w:cs="Arial"/>
                <w:b/>
                <w:bCs/>
                <w:color w:val="FFFFFF"/>
                <w:sz w:val="22"/>
                <w:lang w:eastAsia="nl-NL"/>
              </w:rPr>
            </w:pPr>
            <w:r w:rsidRPr="001970B7">
              <w:rPr>
                <w:rFonts w:asciiTheme="minorHAnsi" w:hAnsiTheme="minorHAnsi" w:cs="Arial"/>
                <w:b/>
                <w:bCs/>
                <w:color w:val="FFFFFF"/>
                <w:sz w:val="22"/>
                <w:lang w:eastAsia="nl-NL"/>
              </w:rPr>
              <w:t>Welke gegevens betreft het?</w:t>
            </w:r>
          </w:p>
          <w:p w:rsidR="00DE1F4F" w:rsidRPr="001970B7" w:rsidRDefault="00DE1F4F" w:rsidP="009D6156">
            <w:pPr>
              <w:jc w:val="both"/>
              <w:rPr>
                <w:rFonts w:asciiTheme="minorHAnsi" w:hAnsiTheme="minorHAnsi" w:cs="Arial"/>
                <w:b/>
                <w:bCs/>
                <w:color w:val="FFFFFF"/>
                <w:sz w:val="22"/>
                <w:lang w:eastAsia="nl-NL"/>
              </w:rPr>
            </w:pPr>
          </w:p>
          <w:p w:rsidR="00DE1F4F" w:rsidRPr="001970B7" w:rsidRDefault="00DE1F4F" w:rsidP="009D6156">
            <w:pPr>
              <w:jc w:val="both"/>
              <w:rPr>
                <w:rFonts w:asciiTheme="minorHAnsi" w:hAnsiTheme="minorHAnsi" w:cs="Arial"/>
                <w:b/>
                <w:bCs/>
                <w:color w:val="FFFFFF" w:themeColor="background1"/>
                <w:sz w:val="22"/>
                <w:lang w:eastAsia="nl-NL"/>
              </w:rPr>
            </w:pPr>
            <w:r w:rsidRPr="001970B7">
              <w:rPr>
                <w:rFonts w:asciiTheme="minorHAnsi" w:hAnsiTheme="minorHAnsi" w:cs="Arial"/>
                <w:b/>
                <w:bCs/>
                <w:color w:val="FFFFFF" w:themeColor="background1"/>
                <w:sz w:val="22"/>
                <w:lang w:eastAsia="nl-NL"/>
              </w:rPr>
              <w:t>Wie zijn de betrokkenen?</w:t>
            </w:r>
          </w:p>
        </w:tc>
        <w:tc>
          <w:tcPr>
            <w:tcW w:w="6406" w:type="dxa"/>
            <w:gridSpan w:val="7"/>
            <w:tcBorders>
              <w:top w:val="nil"/>
              <w:left w:val="single" w:sz="4" w:space="0" w:color="auto"/>
              <w:bottom w:val="nil"/>
              <w:right w:val="single" w:sz="8" w:space="0" w:color="000000"/>
            </w:tcBorders>
            <w:shd w:val="clear" w:color="auto" w:fill="auto"/>
            <w:noWrap/>
            <w:hideMark/>
          </w:tcPr>
          <w:p w:rsidR="00DE1F4F" w:rsidRPr="001970B7" w:rsidRDefault="00DE1F4F" w:rsidP="009D6156">
            <w:pPr>
              <w:jc w:val="both"/>
              <w:rPr>
                <w:rFonts w:asciiTheme="minorHAnsi" w:hAnsiTheme="minorHAnsi" w:cs="Arial"/>
                <w:b/>
                <w:bCs/>
                <w:sz w:val="22"/>
                <w:lang w:eastAsia="nl-NL"/>
              </w:rPr>
            </w:pPr>
            <w:r w:rsidRPr="001970B7">
              <w:rPr>
                <w:rFonts w:asciiTheme="minorHAnsi" w:hAnsiTheme="minorHAnsi" w:cs="Arial"/>
                <w:b/>
                <w:bCs/>
                <w:sz w:val="22"/>
                <w:lang w:eastAsia="nl-NL"/>
              </w:rPr>
              <w:t>Welke gegevens maken onderdeel uit van deze verwerking?</w:t>
            </w:r>
          </w:p>
          <w:p w:rsidR="00DE1F4F" w:rsidRPr="001970B7" w:rsidRDefault="00DE1F4F" w:rsidP="009D6156">
            <w:pPr>
              <w:jc w:val="both"/>
              <w:rPr>
                <w:rFonts w:asciiTheme="minorHAnsi" w:hAnsiTheme="minorHAnsi" w:cs="Arial"/>
                <w:b/>
                <w:bCs/>
                <w:sz w:val="22"/>
                <w:lang w:eastAsia="nl-NL"/>
              </w:rPr>
            </w:pPr>
          </w:p>
          <w:p w:rsidR="00DE1F4F" w:rsidRPr="001970B7" w:rsidRDefault="00DE1F4F" w:rsidP="009D6156">
            <w:pPr>
              <w:jc w:val="both"/>
              <w:rPr>
                <w:rFonts w:asciiTheme="minorHAnsi" w:hAnsiTheme="minorHAnsi" w:cs="Arial"/>
                <w:b/>
                <w:bCs/>
                <w:sz w:val="22"/>
                <w:lang w:eastAsia="nl-NL"/>
              </w:rPr>
            </w:pPr>
            <w:r w:rsidRPr="001970B7">
              <w:rPr>
                <w:rFonts w:asciiTheme="minorHAnsi" w:hAnsiTheme="minorHAnsi" w:cs="Arial"/>
                <w:b/>
                <w:bCs/>
                <w:sz w:val="22"/>
                <w:lang w:eastAsia="nl-NL"/>
              </w:rPr>
              <w:t>Omschrijving van welke personen de gegevens worden verwerkt</w:t>
            </w:r>
          </w:p>
        </w:tc>
      </w:tr>
      <w:tr w:rsidR="00DE1F4F" w:rsidRPr="001970B7" w:rsidTr="00E31082">
        <w:trPr>
          <w:trHeight w:val="320"/>
        </w:trPr>
        <w:tc>
          <w:tcPr>
            <w:tcW w:w="3106" w:type="dxa"/>
            <w:tcBorders>
              <w:top w:val="nil"/>
              <w:left w:val="single" w:sz="8" w:space="0" w:color="auto"/>
              <w:bottom w:val="nil"/>
              <w:right w:val="nil"/>
            </w:tcBorders>
            <w:shd w:val="clear" w:color="auto" w:fill="auto"/>
            <w:noWrap/>
            <w:vAlign w:val="bottom"/>
            <w:hideMark/>
          </w:tcPr>
          <w:p w:rsidR="00DE1F4F" w:rsidRPr="001970B7" w:rsidRDefault="00DE1F4F" w:rsidP="009D6156">
            <w:pPr>
              <w:jc w:val="both"/>
              <w:rPr>
                <w:rFonts w:asciiTheme="minorHAnsi" w:hAnsiTheme="minorHAnsi" w:cs="Arial"/>
                <w:b/>
                <w:bCs/>
                <w:color w:val="FFFFFF"/>
                <w:sz w:val="22"/>
                <w:lang w:eastAsia="nl-NL"/>
              </w:rPr>
            </w:pPr>
            <w:r w:rsidRPr="001970B7">
              <w:rPr>
                <w:rFonts w:asciiTheme="minorHAnsi" w:hAnsiTheme="minorHAnsi" w:cs="Arial"/>
                <w:b/>
                <w:bCs/>
                <w:color w:val="FFFFFF"/>
                <w:sz w:val="22"/>
                <w:lang w:eastAsia="nl-NL"/>
              </w:rPr>
              <w:t> </w:t>
            </w:r>
          </w:p>
        </w:tc>
        <w:tc>
          <w:tcPr>
            <w:tcW w:w="1984" w:type="dxa"/>
            <w:tcBorders>
              <w:top w:val="nil"/>
              <w:left w:val="nil"/>
              <w:bottom w:val="nil"/>
              <w:right w:val="nil"/>
            </w:tcBorders>
            <w:shd w:val="clear" w:color="auto" w:fill="auto"/>
            <w:noWrap/>
            <w:hideMark/>
          </w:tcPr>
          <w:p w:rsidR="00DE1F4F" w:rsidRPr="001970B7" w:rsidRDefault="00DE1F4F" w:rsidP="009D6156">
            <w:pPr>
              <w:jc w:val="both"/>
              <w:rPr>
                <w:rFonts w:asciiTheme="minorHAnsi" w:hAnsiTheme="minorHAnsi" w:cs="Arial"/>
                <w:b/>
                <w:bCs/>
                <w:color w:val="FFFFFF"/>
                <w:sz w:val="22"/>
                <w:lang w:eastAsia="nl-NL"/>
              </w:rPr>
            </w:pPr>
          </w:p>
        </w:tc>
        <w:tc>
          <w:tcPr>
            <w:tcW w:w="1277" w:type="dxa"/>
            <w:tcBorders>
              <w:top w:val="nil"/>
              <w:left w:val="nil"/>
              <w:bottom w:val="nil"/>
              <w:right w:val="nil"/>
            </w:tcBorders>
            <w:shd w:val="clear" w:color="auto" w:fill="auto"/>
            <w:noWrap/>
            <w:hideMark/>
          </w:tcPr>
          <w:p w:rsidR="00DE1F4F" w:rsidRPr="001970B7" w:rsidRDefault="00DE1F4F" w:rsidP="009D6156">
            <w:pPr>
              <w:jc w:val="both"/>
              <w:rPr>
                <w:rFonts w:asciiTheme="minorHAnsi" w:hAnsiTheme="minorHAnsi" w:cs="Arial"/>
                <w:sz w:val="22"/>
                <w:lang w:eastAsia="nl-NL"/>
              </w:rPr>
            </w:pPr>
          </w:p>
        </w:tc>
        <w:tc>
          <w:tcPr>
            <w:tcW w:w="2595" w:type="dxa"/>
            <w:gridSpan w:val="2"/>
            <w:tcBorders>
              <w:top w:val="nil"/>
              <w:left w:val="nil"/>
              <w:bottom w:val="nil"/>
              <w:right w:val="nil"/>
            </w:tcBorders>
            <w:shd w:val="clear" w:color="auto" w:fill="auto"/>
            <w:noWrap/>
            <w:hideMark/>
          </w:tcPr>
          <w:p w:rsidR="00DE1F4F" w:rsidRPr="001970B7" w:rsidRDefault="00DE1F4F" w:rsidP="009D6156">
            <w:pPr>
              <w:jc w:val="both"/>
              <w:rPr>
                <w:rFonts w:asciiTheme="minorHAnsi" w:hAnsiTheme="minorHAnsi" w:cs="Arial"/>
                <w:sz w:val="22"/>
                <w:lang w:eastAsia="nl-NL"/>
              </w:rPr>
            </w:pPr>
          </w:p>
        </w:tc>
        <w:tc>
          <w:tcPr>
            <w:tcW w:w="195" w:type="dxa"/>
            <w:tcBorders>
              <w:top w:val="nil"/>
              <w:left w:val="nil"/>
              <w:bottom w:val="nil"/>
              <w:right w:val="nil"/>
            </w:tcBorders>
            <w:shd w:val="clear" w:color="auto" w:fill="auto"/>
            <w:noWrap/>
            <w:hideMark/>
          </w:tcPr>
          <w:p w:rsidR="00DE1F4F" w:rsidRPr="001970B7" w:rsidRDefault="00DE1F4F" w:rsidP="009D6156">
            <w:pPr>
              <w:jc w:val="both"/>
              <w:rPr>
                <w:rFonts w:asciiTheme="minorHAnsi" w:hAnsiTheme="minorHAnsi" w:cs="Arial"/>
                <w:sz w:val="22"/>
                <w:lang w:eastAsia="nl-NL"/>
              </w:rPr>
            </w:pPr>
          </w:p>
        </w:tc>
        <w:tc>
          <w:tcPr>
            <w:tcW w:w="195" w:type="dxa"/>
            <w:tcBorders>
              <w:top w:val="nil"/>
              <w:left w:val="nil"/>
              <w:bottom w:val="nil"/>
              <w:right w:val="nil"/>
            </w:tcBorders>
            <w:shd w:val="clear" w:color="auto" w:fill="auto"/>
            <w:noWrap/>
            <w:hideMark/>
          </w:tcPr>
          <w:p w:rsidR="00DE1F4F" w:rsidRPr="001970B7" w:rsidRDefault="00DE1F4F" w:rsidP="009D6156">
            <w:pPr>
              <w:jc w:val="both"/>
              <w:rPr>
                <w:rFonts w:asciiTheme="minorHAnsi" w:hAnsiTheme="minorHAnsi" w:cs="Arial"/>
                <w:sz w:val="22"/>
                <w:lang w:eastAsia="nl-NL"/>
              </w:rPr>
            </w:pPr>
          </w:p>
        </w:tc>
        <w:tc>
          <w:tcPr>
            <w:tcW w:w="160" w:type="dxa"/>
            <w:tcBorders>
              <w:top w:val="nil"/>
              <w:left w:val="nil"/>
              <w:bottom w:val="nil"/>
              <w:right w:val="single" w:sz="8" w:space="0" w:color="auto"/>
            </w:tcBorders>
            <w:shd w:val="clear" w:color="auto" w:fill="auto"/>
            <w:noWrap/>
            <w:hideMark/>
          </w:tcPr>
          <w:p w:rsidR="00DE1F4F" w:rsidRPr="001970B7" w:rsidRDefault="00DE1F4F" w:rsidP="009D6156">
            <w:pPr>
              <w:jc w:val="both"/>
              <w:rPr>
                <w:rFonts w:asciiTheme="minorHAnsi" w:hAnsiTheme="minorHAnsi" w:cs="Arial"/>
                <w:b/>
                <w:bCs/>
                <w:sz w:val="22"/>
                <w:lang w:eastAsia="nl-NL"/>
              </w:rPr>
            </w:pPr>
            <w:r w:rsidRPr="001970B7">
              <w:rPr>
                <w:rFonts w:asciiTheme="minorHAnsi" w:hAnsiTheme="minorHAnsi" w:cs="Arial"/>
                <w:b/>
                <w:bCs/>
                <w:sz w:val="22"/>
                <w:lang w:eastAsia="nl-NL"/>
              </w:rPr>
              <w:t> </w:t>
            </w:r>
          </w:p>
        </w:tc>
      </w:tr>
      <w:tr w:rsidR="00DE1F4F" w:rsidRPr="001970B7" w:rsidTr="00E31082">
        <w:trPr>
          <w:trHeight w:val="372"/>
        </w:trPr>
        <w:tc>
          <w:tcPr>
            <w:tcW w:w="9512" w:type="dxa"/>
            <w:gridSpan w:val="8"/>
            <w:tcBorders>
              <w:top w:val="nil"/>
              <w:left w:val="single" w:sz="8" w:space="0" w:color="auto"/>
              <w:bottom w:val="nil"/>
              <w:right w:val="single" w:sz="8" w:space="0" w:color="000000"/>
            </w:tcBorders>
            <w:shd w:val="clear" w:color="000000" w:fill="95167C"/>
            <w:vAlign w:val="bottom"/>
            <w:hideMark/>
          </w:tcPr>
          <w:p w:rsidR="00DE1F4F" w:rsidRPr="001970B7" w:rsidRDefault="00DE1F4F" w:rsidP="009D6156">
            <w:pPr>
              <w:jc w:val="both"/>
              <w:rPr>
                <w:rFonts w:asciiTheme="minorHAnsi" w:hAnsiTheme="minorHAnsi" w:cs="Arial"/>
                <w:b/>
                <w:bCs/>
                <w:color w:val="FFFFFF"/>
                <w:sz w:val="22"/>
                <w:lang w:eastAsia="nl-NL"/>
              </w:rPr>
            </w:pPr>
            <w:r w:rsidRPr="001970B7">
              <w:rPr>
                <w:rFonts w:asciiTheme="minorHAnsi" w:hAnsiTheme="minorHAnsi" w:cs="Arial"/>
                <w:b/>
                <w:bCs/>
                <w:color w:val="FFFFFF"/>
                <w:sz w:val="22"/>
                <w:lang w:eastAsia="nl-NL"/>
              </w:rPr>
              <w:t>Wie hebben er toegang tot de gegevens?</w:t>
            </w:r>
          </w:p>
        </w:tc>
      </w:tr>
      <w:tr w:rsidR="00DE1F4F" w:rsidRPr="001970B7" w:rsidTr="00E31082">
        <w:trPr>
          <w:trHeight w:val="320"/>
        </w:trPr>
        <w:tc>
          <w:tcPr>
            <w:tcW w:w="3106" w:type="dxa"/>
            <w:tcBorders>
              <w:top w:val="nil"/>
              <w:left w:val="single" w:sz="8" w:space="0" w:color="auto"/>
              <w:bottom w:val="nil"/>
              <w:right w:val="nil"/>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984"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p>
        </w:tc>
        <w:tc>
          <w:tcPr>
            <w:tcW w:w="1277"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sz w:val="22"/>
                <w:lang w:eastAsia="nl-NL"/>
              </w:rPr>
            </w:pPr>
          </w:p>
        </w:tc>
        <w:tc>
          <w:tcPr>
            <w:tcW w:w="2595" w:type="dxa"/>
            <w:gridSpan w:val="2"/>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sz w:val="22"/>
                <w:lang w:eastAsia="nl-NL"/>
              </w:rPr>
            </w:pP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sz w:val="22"/>
                <w:lang w:eastAsia="nl-NL"/>
              </w:rPr>
            </w:pP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sz w:val="22"/>
                <w:lang w:eastAsia="nl-NL"/>
              </w:rPr>
            </w:pPr>
          </w:p>
        </w:tc>
        <w:tc>
          <w:tcPr>
            <w:tcW w:w="160" w:type="dxa"/>
            <w:tcBorders>
              <w:top w:val="nil"/>
              <w:left w:val="nil"/>
              <w:bottom w:val="nil"/>
              <w:right w:val="single" w:sz="8"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r>
      <w:tr w:rsidR="00DE1F4F" w:rsidRPr="001970B7" w:rsidTr="00E31082">
        <w:trPr>
          <w:trHeight w:val="320"/>
        </w:trPr>
        <w:tc>
          <w:tcPr>
            <w:tcW w:w="3106" w:type="dxa"/>
            <w:tcBorders>
              <w:top w:val="nil"/>
              <w:left w:val="single" w:sz="8" w:space="0" w:color="auto"/>
              <w:bottom w:val="nil"/>
              <w:right w:val="nil"/>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5856" w:type="dxa"/>
            <w:gridSpan w:val="4"/>
            <w:tcBorders>
              <w:top w:val="nil"/>
              <w:left w:val="nil"/>
              <w:bottom w:val="nil"/>
              <w:right w:val="nil"/>
            </w:tcBorders>
            <w:shd w:val="clear" w:color="000000" w:fill="95167C"/>
            <w:noWrap/>
            <w:vAlign w:val="center"/>
            <w:hideMark/>
          </w:tcPr>
          <w:p w:rsidR="00DE1F4F" w:rsidRPr="001970B7" w:rsidRDefault="00DE1F4F" w:rsidP="009D6156">
            <w:pPr>
              <w:jc w:val="both"/>
              <w:rPr>
                <w:rFonts w:asciiTheme="minorHAnsi" w:hAnsiTheme="minorHAnsi" w:cs="Arial"/>
                <w:b/>
                <w:bCs/>
                <w:color w:val="FFFFFF"/>
                <w:sz w:val="22"/>
                <w:lang w:eastAsia="nl-NL"/>
              </w:rPr>
            </w:pPr>
            <w:r w:rsidRPr="001970B7">
              <w:rPr>
                <w:rFonts w:asciiTheme="minorHAnsi" w:hAnsiTheme="minorHAnsi" w:cs="Arial"/>
                <w:b/>
                <w:bCs/>
                <w:color w:val="FFFFFF"/>
                <w:sz w:val="22"/>
                <w:lang w:eastAsia="nl-NL"/>
              </w:rPr>
              <w:t>Rechten</w:t>
            </w: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b/>
                <w:bCs/>
                <w:color w:val="FFFFFF"/>
                <w:sz w:val="22"/>
                <w:lang w:eastAsia="nl-NL"/>
              </w:rPr>
            </w:pP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sz w:val="22"/>
                <w:lang w:eastAsia="nl-NL"/>
              </w:rPr>
            </w:pPr>
          </w:p>
        </w:tc>
        <w:tc>
          <w:tcPr>
            <w:tcW w:w="160" w:type="dxa"/>
            <w:tcBorders>
              <w:top w:val="nil"/>
              <w:left w:val="nil"/>
              <w:bottom w:val="nil"/>
              <w:right w:val="single" w:sz="8"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r>
      <w:tr w:rsidR="00DE1F4F" w:rsidRPr="001970B7" w:rsidTr="00E31082">
        <w:trPr>
          <w:trHeight w:val="320"/>
        </w:trPr>
        <w:tc>
          <w:tcPr>
            <w:tcW w:w="3106" w:type="dxa"/>
            <w:tcBorders>
              <w:top w:val="nil"/>
              <w:left w:val="single" w:sz="8" w:space="0" w:color="auto"/>
              <w:bottom w:val="nil"/>
              <w:right w:val="nil"/>
            </w:tcBorders>
            <w:shd w:val="clear" w:color="000000" w:fill="95167C"/>
            <w:noWrap/>
            <w:vAlign w:val="bottom"/>
            <w:hideMark/>
          </w:tcPr>
          <w:p w:rsidR="00DE1F4F" w:rsidRPr="001970B7" w:rsidRDefault="00DE1F4F" w:rsidP="009D6156">
            <w:pPr>
              <w:jc w:val="both"/>
              <w:rPr>
                <w:rFonts w:asciiTheme="minorHAnsi" w:hAnsiTheme="minorHAnsi" w:cs="Arial"/>
                <w:b/>
                <w:bCs/>
                <w:color w:val="FFFFFF"/>
                <w:sz w:val="22"/>
                <w:lang w:eastAsia="nl-NL"/>
              </w:rPr>
            </w:pPr>
            <w:r w:rsidRPr="001970B7">
              <w:rPr>
                <w:rFonts w:asciiTheme="minorHAnsi" w:hAnsiTheme="minorHAnsi" w:cs="Arial"/>
                <w:b/>
                <w:bCs/>
                <w:color w:val="FFFFFF"/>
                <w:sz w:val="22"/>
                <w:lang w:eastAsia="nl-NL"/>
              </w:rPr>
              <w:t>Functionaris/rol</w:t>
            </w:r>
          </w:p>
        </w:tc>
        <w:tc>
          <w:tcPr>
            <w:tcW w:w="1984" w:type="dxa"/>
            <w:tcBorders>
              <w:top w:val="nil"/>
              <w:left w:val="nil"/>
              <w:bottom w:val="nil"/>
              <w:right w:val="nil"/>
            </w:tcBorders>
            <w:shd w:val="clear" w:color="000000" w:fill="95167C"/>
            <w:noWrap/>
            <w:vAlign w:val="bottom"/>
            <w:hideMark/>
          </w:tcPr>
          <w:p w:rsidR="00DE1F4F" w:rsidRPr="001970B7" w:rsidRDefault="00DE1F4F" w:rsidP="009D6156">
            <w:pPr>
              <w:jc w:val="both"/>
              <w:rPr>
                <w:rFonts w:asciiTheme="minorHAnsi" w:hAnsiTheme="minorHAnsi" w:cs="Arial"/>
                <w:b/>
                <w:bCs/>
                <w:color w:val="FFFFFF"/>
                <w:sz w:val="22"/>
                <w:lang w:eastAsia="nl-NL"/>
              </w:rPr>
            </w:pPr>
            <w:r w:rsidRPr="001970B7">
              <w:rPr>
                <w:rFonts w:asciiTheme="minorHAnsi" w:hAnsiTheme="minorHAnsi" w:cs="Arial"/>
                <w:b/>
                <w:bCs/>
                <w:color w:val="FFFFFF"/>
                <w:sz w:val="22"/>
                <w:lang w:eastAsia="nl-NL"/>
              </w:rPr>
              <w:t>Inzien</w:t>
            </w:r>
          </w:p>
        </w:tc>
        <w:tc>
          <w:tcPr>
            <w:tcW w:w="1843" w:type="dxa"/>
            <w:gridSpan w:val="2"/>
            <w:tcBorders>
              <w:top w:val="nil"/>
              <w:left w:val="nil"/>
              <w:bottom w:val="nil"/>
              <w:right w:val="nil"/>
            </w:tcBorders>
            <w:shd w:val="clear" w:color="000000" w:fill="95167C"/>
            <w:noWrap/>
            <w:vAlign w:val="bottom"/>
            <w:hideMark/>
          </w:tcPr>
          <w:p w:rsidR="00DE1F4F" w:rsidRPr="001970B7" w:rsidRDefault="00DE1F4F" w:rsidP="009D6156">
            <w:pPr>
              <w:jc w:val="both"/>
              <w:rPr>
                <w:rFonts w:asciiTheme="minorHAnsi" w:hAnsiTheme="minorHAnsi" w:cs="Arial"/>
                <w:b/>
                <w:bCs/>
                <w:color w:val="FFFFFF"/>
                <w:sz w:val="22"/>
                <w:lang w:eastAsia="nl-NL"/>
              </w:rPr>
            </w:pPr>
            <w:r w:rsidRPr="001970B7">
              <w:rPr>
                <w:rFonts w:asciiTheme="minorHAnsi" w:hAnsiTheme="minorHAnsi" w:cs="Arial"/>
                <w:b/>
                <w:bCs/>
                <w:color w:val="FFFFFF"/>
                <w:sz w:val="22"/>
                <w:lang w:eastAsia="nl-NL"/>
              </w:rPr>
              <w:t>Bewerken</w:t>
            </w:r>
          </w:p>
        </w:tc>
        <w:tc>
          <w:tcPr>
            <w:tcW w:w="2029" w:type="dxa"/>
            <w:tcBorders>
              <w:top w:val="nil"/>
              <w:left w:val="nil"/>
              <w:bottom w:val="nil"/>
              <w:right w:val="nil"/>
            </w:tcBorders>
            <w:shd w:val="clear" w:color="000000" w:fill="95167C"/>
            <w:noWrap/>
            <w:vAlign w:val="bottom"/>
            <w:hideMark/>
          </w:tcPr>
          <w:p w:rsidR="00DE1F4F" w:rsidRPr="001970B7" w:rsidRDefault="00DE1F4F" w:rsidP="009D6156">
            <w:pPr>
              <w:jc w:val="both"/>
              <w:rPr>
                <w:rFonts w:asciiTheme="minorHAnsi" w:hAnsiTheme="minorHAnsi" w:cs="Arial"/>
                <w:b/>
                <w:bCs/>
                <w:color w:val="FFFFFF"/>
                <w:sz w:val="22"/>
                <w:lang w:eastAsia="nl-NL"/>
              </w:rPr>
            </w:pPr>
            <w:r w:rsidRPr="001970B7">
              <w:rPr>
                <w:rFonts w:asciiTheme="minorHAnsi" w:hAnsiTheme="minorHAnsi" w:cs="Arial"/>
                <w:b/>
                <w:bCs/>
                <w:color w:val="FFFFFF"/>
                <w:sz w:val="22"/>
                <w:lang w:eastAsia="nl-NL"/>
              </w:rPr>
              <w:t>Verwijderen</w:t>
            </w: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b/>
                <w:bCs/>
                <w:color w:val="FFFFFF"/>
                <w:sz w:val="22"/>
                <w:lang w:eastAsia="nl-NL"/>
              </w:rPr>
            </w:pP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sz w:val="22"/>
                <w:lang w:eastAsia="nl-NL"/>
              </w:rPr>
            </w:pPr>
          </w:p>
        </w:tc>
        <w:tc>
          <w:tcPr>
            <w:tcW w:w="160" w:type="dxa"/>
            <w:tcBorders>
              <w:top w:val="nil"/>
              <w:left w:val="nil"/>
              <w:bottom w:val="nil"/>
              <w:right w:val="single" w:sz="8"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r>
      <w:tr w:rsidR="00DE1F4F" w:rsidRPr="001970B7" w:rsidTr="00E31082">
        <w:trPr>
          <w:trHeight w:val="320"/>
        </w:trPr>
        <w:tc>
          <w:tcPr>
            <w:tcW w:w="310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&lt;functienaam&gt;</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843" w:type="dxa"/>
            <w:gridSpan w:val="2"/>
            <w:tcBorders>
              <w:top w:val="single" w:sz="4" w:space="0" w:color="auto"/>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2029" w:type="dxa"/>
            <w:tcBorders>
              <w:top w:val="single" w:sz="4" w:space="0" w:color="auto"/>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sz w:val="22"/>
                <w:lang w:eastAsia="nl-NL"/>
              </w:rPr>
            </w:pPr>
          </w:p>
        </w:tc>
        <w:tc>
          <w:tcPr>
            <w:tcW w:w="160" w:type="dxa"/>
            <w:tcBorders>
              <w:top w:val="nil"/>
              <w:left w:val="nil"/>
              <w:bottom w:val="nil"/>
              <w:right w:val="single" w:sz="8"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r>
      <w:tr w:rsidR="00DE1F4F" w:rsidRPr="001970B7" w:rsidTr="00E31082">
        <w:trPr>
          <w:trHeight w:val="320"/>
        </w:trPr>
        <w:tc>
          <w:tcPr>
            <w:tcW w:w="3106" w:type="dxa"/>
            <w:tcBorders>
              <w:top w:val="nil"/>
              <w:left w:val="single" w:sz="8" w:space="0" w:color="auto"/>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&lt;functienaam&gt;</w:t>
            </w:r>
          </w:p>
        </w:tc>
        <w:tc>
          <w:tcPr>
            <w:tcW w:w="1984" w:type="dxa"/>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2029" w:type="dxa"/>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sz w:val="22"/>
                <w:lang w:eastAsia="nl-NL"/>
              </w:rPr>
            </w:pPr>
          </w:p>
        </w:tc>
        <w:tc>
          <w:tcPr>
            <w:tcW w:w="160" w:type="dxa"/>
            <w:tcBorders>
              <w:top w:val="nil"/>
              <w:left w:val="nil"/>
              <w:bottom w:val="nil"/>
              <w:right w:val="single" w:sz="8"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r>
      <w:tr w:rsidR="00DE1F4F" w:rsidRPr="001970B7" w:rsidTr="00E31082">
        <w:trPr>
          <w:trHeight w:val="320"/>
        </w:trPr>
        <w:tc>
          <w:tcPr>
            <w:tcW w:w="3106" w:type="dxa"/>
            <w:tcBorders>
              <w:top w:val="nil"/>
              <w:left w:val="single" w:sz="8" w:space="0" w:color="auto"/>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p>
        </w:tc>
        <w:tc>
          <w:tcPr>
            <w:tcW w:w="1984" w:type="dxa"/>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2029" w:type="dxa"/>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sz w:val="22"/>
                <w:lang w:eastAsia="nl-NL"/>
              </w:rPr>
            </w:pPr>
          </w:p>
        </w:tc>
        <w:tc>
          <w:tcPr>
            <w:tcW w:w="160" w:type="dxa"/>
            <w:tcBorders>
              <w:top w:val="nil"/>
              <w:left w:val="nil"/>
              <w:bottom w:val="nil"/>
              <w:right w:val="single" w:sz="8"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r>
      <w:tr w:rsidR="00DE1F4F" w:rsidRPr="001970B7" w:rsidTr="00E31082">
        <w:trPr>
          <w:trHeight w:val="320"/>
        </w:trPr>
        <w:tc>
          <w:tcPr>
            <w:tcW w:w="3106" w:type="dxa"/>
            <w:tcBorders>
              <w:top w:val="nil"/>
              <w:left w:val="single" w:sz="8" w:space="0" w:color="auto"/>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p>
        </w:tc>
        <w:tc>
          <w:tcPr>
            <w:tcW w:w="1984" w:type="dxa"/>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2029" w:type="dxa"/>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sz w:val="22"/>
                <w:lang w:eastAsia="nl-NL"/>
              </w:rPr>
            </w:pPr>
          </w:p>
        </w:tc>
        <w:tc>
          <w:tcPr>
            <w:tcW w:w="160" w:type="dxa"/>
            <w:tcBorders>
              <w:top w:val="nil"/>
              <w:left w:val="nil"/>
              <w:bottom w:val="nil"/>
              <w:right w:val="single" w:sz="8"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r>
      <w:tr w:rsidR="00DE1F4F" w:rsidRPr="001970B7" w:rsidTr="00E31082">
        <w:trPr>
          <w:trHeight w:val="320"/>
        </w:trPr>
        <w:tc>
          <w:tcPr>
            <w:tcW w:w="3106" w:type="dxa"/>
            <w:tcBorders>
              <w:top w:val="nil"/>
              <w:left w:val="single" w:sz="8" w:space="0" w:color="auto"/>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p>
        </w:tc>
        <w:tc>
          <w:tcPr>
            <w:tcW w:w="1984" w:type="dxa"/>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2029" w:type="dxa"/>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sz w:val="22"/>
                <w:lang w:eastAsia="nl-NL"/>
              </w:rPr>
            </w:pPr>
          </w:p>
        </w:tc>
        <w:tc>
          <w:tcPr>
            <w:tcW w:w="160" w:type="dxa"/>
            <w:tcBorders>
              <w:top w:val="nil"/>
              <w:left w:val="nil"/>
              <w:bottom w:val="nil"/>
              <w:right w:val="single" w:sz="8"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r>
      <w:tr w:rsidR="00DE1F4F" w:rsidRPr="001970B7" w:rsidTr="00E31082">
        <w:trPr>
          <w:trHeight w:val="320"/>
        </w:trPr>
        <w:tc>
          <w:tcPr>
            <w:tcW w:w="3106" w:type="dxa"/>
            <w:tcBorders>
              <w:top w:val="nil"/>
              <w:left w:val="single" w:sz="8" w:space="0" w:color="auto"/>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984" w:type="dxa"/>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2029" w:type="dxa"/>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sz w:val="22"/>
                <w:lang w:eastAsia="nl-NL"/>
              </w:rPr>
            </w:pPr>
          </w:p>
        </w:tc>
        <w:tc>
          <w:tcPr>
            <w:tcW w:w="160" w:type="dxa"/>
            <w:tcBorders>
              <w:top w:val="nil"/>
              <w:left w:val="nil"/>
              <w:bottom w:val="nil"/>
              <w:right w:val="single" w:sz="8"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r>
      <w:tr w:rsidR="00DE1F4F" w:rsidRPr="001970B7" w:rsidTr="00E31082">
        <w:trPr>
          <w:trHeight w:val="320"/>
        </w:trPr>
        <w:tc>
          <w:tcPr>
            <w:tcW w:w="3106" w:type="dxa"/>
            <w:tcBorders>
              <w:top w:val="nil"/>
              <w:left w:val="single" w:sz="8" w:space="0" w:color="auto"/>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984" w:type="dxa"/>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2029" w:type="dxa"/>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sz w:val="22"/>
                <w:lang w:eastAsia="nl-NL"/>
              </w:rPr>
            </w:pPr>
          </w:p>
        </w:tc>
        <w:tc>
          <w:tcPr>
            <w:tcW w:w="160" w:type="dxa"/>
            <w:tcBorders>
              <w:top w:val="nil"/>
              <w:left w:val="nil"/>
              <w:bottom w:val="nil"/>
              <w:right w:val="single" w:sz="8"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r>
      <w:tr w:rsidR="00DE1F4F" w:rsidRPr="001970B7" w:rsidTr="00E31082">
        <w:trPr>
          <w:trHeight w:val="320"/>
        </w:trPr>
        <w:tc>
          <w:tcPr>
            <w:tcW w:w="3106" w:type="dxa"/>
            <w:tcBorders>
              <w:top w:val="nil"/>
              <w:left w:val="single" w:sz="8" w:space="0" w:color="auto"/>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984" w:type="dxa"/>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843" w:type="dxa"/>
            <w:gridSpan w:val="2"/>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2029" w:type="dxa"/>
            <w:tcBorders>
              <w:top w:val="nil"/>
              <w:left w:val="nil"/>
              <w:bottom w:val="single" w:sz="4"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p>
        </w:tc>
        <w:tc>
          <w:tcPr>
            <w:tcW w:w="195" w:type="dxa"/>
            <w:tcBorders>
              <w:top w:val="nil"/>
              <w:left w:val="nil"/>
              <w:bottom w:val="nil"/>
              <w:right w:val="nil"/>
            </w:tcBorders>
            <w:shd w:val="clear" w:color="auto" w:fill="auto"/>
            <w:noWrap/>
            <w:vAlign w:val="bottom"/>
            <w:hideMark/>
          </w:tcPr>
          <w:p w:rsidR="00DE1F4F" w:rsidRPr="001970B7" w:rsidRDefault="00DE1F4F" w:rsidP="009D6156">
            <w:pPr>
              <w:jc w:val="both"/>
              <w:rPr>
                <w:rFonts w:asciiTheme="minorHAnsi" w:hAnsiTheme="minorHAnsi" w:cs="Arial"/>
                <w:sz w:val="22"/>
                <w:lang w:eastAsia="nl-NL"/>
              </w:rPr>
            </w:pPr>
          </w:p>
        </w:tc>
        <w:tc>
          <w:tcPr>
            <w:tcW w:w="160" w:type="dxa"/>
            <w:tcBorders>
              <w:top w:val="nil"/>
              <w:left w:val="nil"/>
              <w:bottom w:val="nil"/>
              <w:right w:val="single" w:sz="8"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r>
      <w:tr w:rsidR="00DE1F4F" w:rsidRPr="001970B7" w:rsidTr="00E31082">
        <w:trPr>
          <w:trHeight w:val="278"/>
        </w:trPr>
        <w:tc>
          <w:tcPr>
            <w:tcW w:w="3106" w:type="dxa"/>
            <w:tcBorders>
              <w:top w:val="nil"/>
              <w:left w:val="single" w:sz="8" w:space="0" w:color="auto"/>
              <w:bottom w:val="single" w:sz="8"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984" w:type="dxa"/>
            <w:tcBorders>
              <w:top w:val="nil"/>
              <w:left w:val="nil"/>
              <w:bottom w:val="single" w:sz="8"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843" w:type="dxa"/>
            <w:gridSpan w:val="2"/>
            <w:tcBorders>
              <w:top w:val="nil"/>
              <w:left w:val="nil"/>
              <w:bottom w:val="single" w:sz="8"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2029" w:type="dxa"/>
            <w:tcBorders>
              <w:top w:val="nil"/>
              <w:left w:val="nil"/>
              <w:bottom w:val="single" w:sz="8" w:space="0" w:color="auto"/>
              <w:right w:val="single" w:sz="4"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c>
          <w:tcPr>
            <w:tcW w:w="195" w:type="dxa"/>
            <w:tcBorders>
              <w:top w:val="nil"/>
              <w:left w:val="nil"/>
              <w:bottom w:val="single" w:sz="8" w:space="0" w:color="auto"/>
              <w:right w:val="nil"/>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p>
        </w:tc>
        <w:tc>
          <w:tcPr>
            <w:tcW w:w="195" w:type="dxa"/>
            <w:tcBorders>
              <w:top w:val="nil"/>
              <w:left w:val="nil"/>
              <w:bottom w:val="single" w:sz="8" w:space="0" w:color="auto"/>
              <w:right w:val="nil"/>
            </w:tcBorders>
            <w:shd w:val="clear" w:color="auto" w:fill="auto"/>
            <w:noWrap/>
            <w:vAlign w:val="bottom"/>
            <w:hideMark/>
          </w:tcPr>
          <w:p w:rsidR="00DE1F4F" w:rsidRPr="001970B7" w:rsidRDefault="00DE1F4F" w:rsidP="009D6156">
            <w:pPr>
              <w:jc w:val="both"/>
              <w:rPr>
                <w:rFonts w:asciiTheme="minorHAnsi" w:hAnsiTheme="minorHAnsi" w:cs="Arial"/>
                <w:sz w:val="22"/>
                <w:lang w:eastAsia="nl-NL"/>
              </w:rPr>
            </w:pPr>
          </w:p>
        </w:tc>
        <w:tc>
          <w:tcPr>
            <w:tcW w:w="160" w:type="dxa"/>
            <w:tcBorders>
              <w:top w:val="nil"/>
              <w:left w:val="nil"/>
              <w:bottom w:val="single" w:sz="8" w:space="0" w:color="auto"/>
              <w:right w:val="single" w:sz="8" w:space="0" w:color="auto"/>
            </w:tcBorders>
            <w:shd w:val="clear" w:color="auto" w:fill="auto"/>
            <w:noWrap/>
            <w:vAlign w:val="bottom"/>
            <w:hideMark/>
          </w:tcPr>
          <w:p w:rsidR="00DE1F4F" w:rsidRPr="001970B7" w:rsidRDefault="00DE1F4F" w:rsidP="009D6156">
            <w:pPr>
              <w:jc w:val="both"/>
              <w:rPr>
                <w:rFonts w:asciiTheme="minorHAnsi" w:hAnsiTheme="minorHAnsi" w:cs="Arial"/>
                <w:color w:val="000000"/>
                <w:sz w:val="22"/>
                <w:lang w:eastAsia="nl-NL"/>
              </w:rPr>
            </w:pPr>
            <w:r w:rsidRPr="001970B7">
              <w:rPr>
                <w:rFonts w:asciiTheme="minorHAnsi" w:hAnsiTheme="minorHAnsi" w:cs="Arial"/>
                <w:color w:val="000000"/>
                <w:sz w:val="22"/>
                <w:lang w:eastAsia="nl-NL"/>
              </w:rPr>
              <w:t> </w:t>
            </w:r>
          </w:p>
        </w:tc>
      </w:tr>
    </w:tbl>
    <w:p w:rsidR="000A0394" w:rsidRPr="001970B7" w:rsidRDefault="000A0394" w:rsidP="009D6156">
      <w:pPr>
        <w:jc w:val="both"/>
        <w:rPr>
          <w:rFonts w:asciiTheme="minorHAnsi" w:hAnsiTheme="minorHAnsi" w:cs="Arial"/>
          <w:b/>
          <w:sz w:val="22"/>
        </w:rPr>
      </w:pPr>
    </w:p>
    <w:p w:rsidR="000A0394" w:rsidRPr="001970B7" w:rsidRDefault="000A0394" w:rsidP="009D6156">
      <w:pPr>
        <w:jc w:val="both"/>
        <w:rPr>
          <w:rFonts w:asciiTheme="minorHAnsi" w:hAnsiTheme="minorHAnsi" w:cs="Arial"/>
          <w:b/>
          <w:sz w:val="22"/>
        </w:rPr>
      </w:pPr>
      <w:r w:rsidRPr="001970B7">
        <w:rPr>
          <w:rFonts w:asciiTheme="minorHAnsi" w:hAnsiTheme="minorHAnsi" w:cs="Arial"/>
          <w:b/>
          <w:sz w:val="22"/>
        </w:rPr>
        <w:br w:type="page"/>
      </w:r>
    </w:p>
    <w:p w:rsidR="00FC3BAE" w:rsidRPr="001970B7" w:rsidRDefault="00FC3BAE" w:rsidP="009D6156">
      <w:pPr>
        <w:shd w:val="clear" w:color="auto" w:fill="E5DFEC" w:themeFill="accent4" w:themeFillTint="33"/>
        <w:jc w:val="both"/>
        <w:rPr>
          <w:rFonts w:asciiTheme="minorHAnsi" w:hAnsiTheme="minorHAnsi" w:cs="Arial"/>
          <w:b/>
          <w:sz w:val="22"/>
        </w:rPr>
      </w:pPr>
      <w:r w:rsidRPr="001970B7">
        <w:rPr>
          <w:rFonts w:asciiTheme="minorHAnsi" w:hAnsiTheme="minorHAnsi" w:cs="Arial"/>
          <w:b/>
          <w:sz w:val="22"/>
        </w:rPr>
        <w:lastRenderedPageBreak/>
        <w:t>BIJLAGE 2</w:t>
      </w:r>
    </w:p>
    <w:p w:rsidR="00FC3BAE" w:rsidRPr="001970B7" w:rsidRDefault="00FC3BAE" w:rsidP="009D6156">
      <w:pPr>
        <w:jc w:val="both"/>
        <w:rPr>
          <w:rFonts w:asciiTheme="minorHAnsi" w:hAnsiTheme="minorHAnsi" w:cs="Arial"/>
          <w:b/>
          <w:sz w:val="22"/>
        </w:rPr>
      </w:pPr>
      <w:r w:rsidRPr="001970B7">
        <w:rPr>
          <w:rFonts w:asciiTheme="minorHAnsi" w:hAnsiTheme="minorHAnsi" w:cs="Arial"/>
          <w:b/>
          <w:sz w:val="22"/>
        </w:rPr>
        <w:t>D</w:t>
      </w:r>
      <w:r w:rsidR="00B416E3" w:rsidRPr="001970B7">
        <w:rPr>
          <w:rFonts w:asciiTheme="minorHAnsi" w:hAnsiTheme="minorHAnsi" w:cs="Arial"/>
          <w:b/>
          <w:sz w:val="22"/>
        </w:rPr>
        <w:t>e betrouwbaarheidseisen aan het informatiesysteem</w:t>
      </w:r>
    </w:p>
    <w:p w:rsidR="00FC3BAE" w:rsidRPr="001970B7" w:rsidRDefault="00FC3BAE" w:rsidP="009D6156">
      <w:pPr>
        <w:jc w:val="both"/>
        <w:rPr>
          <w:rFonts w:asciiTheme="minorHAnsi" w:hAnsiTheme="minorHAnsi" w:cs="Arial"/>
          <w:sz w:val="22"/>
        </w:rPr>
      </w:pPr>
      <w:r w:rsidRPr="001970B7">
        <w:rPr>
          <w:rFonts w:asciiTheme="minorHAnsi" w:hAnsiTheme="minorHAnsi" w:cs="Arial"/>
          <w:sz w:val="22"/>
        </w:rPr>
        <w:t xml:space="preserve">Het door </w:t>
      </w:r>
      <w:r w:rsidR="00BD1540" w:rsidRPr="001970B7">
        <w:rPr>
          <w:rFonts w:asciiTheme="minorHAnsi" w:hAnsiTheme="minorHAnsi" w:cs="Arial"/>
          <w:sz w:val="22"/>
        </w:rPr>
        <w:t>Verwerker</w:t>
      </w:r>
      <w:r w:rsidR="006A04B5" w:rsidRPr="001970B7">
        <w:rPr>
          <w:rFonts w:asciiTheme="minorHAnsi" w:hAnsiTheme="minorHAnsi" w:cs="Arial"/>
          <w:sz w:val="22"/>
        </w:rPr>
        <w:t xml:space="preserve"> te gebruiken informatiesyst</w:t>
      </w:r>
      <w:r w:rsidRPr="001970B7">
        <w:rPr>
          <w:rFonts w:asciiTheme="minorHAnsi" w:hAnsiTheme="minorHAnsi" w:cs="Arial"/>
          <w:sz w:val="22"/>
        </w:rPr>
        <w:t>eem dient te voldoen aan eisen ten aanzien van:</w:t>
      </w:r>
    </w:p>
    <w:p w:rsidR="00FC3BAE" w:rsidRPr="001970B7" w:rsidRDefault="00FC3BAE" w:rsidP="009D6156">
      <w:pPr>
        <w:pStyle w:val="Lijstalinea"/>
        <w:numPr>
          <w:ilvl w:val="0"/>
          <w:numId w:val="2"/>
        </w:numPr>
        <w:jc w:val="both"/>
        <w:rPr>
          <w:rFonts w:asciiTheme="minorHAnsi" w:hAnsiTheme="minorHAnsi" w:cs="Arial"/>
          <w:sz w:val="22"/>
        </w:rPr>
      </w:pPr>
      <w:r w:rsidRPr="001970B7">
        <w:rPr>
          <w:rFonts w:asciiTheme="minorHAnsi" w:hAnsiTheme="minorHAnsi" w:cs="Arial"/>
          <w:sz w:val="22"/>
        </w:rPr>
        <w:t>Beschikbaarheid</w:t>
      </w:r>
      <w:r w:rsidR="00B416E3" w:rsidRPr="001970B7">
        <w:rPr>
          <w:rFonts w:asciiTheme="minorHAnsi" w:hAnsiTheme="minorHAnsi" w:cs="Arial"/>
          <w:sz w:val="22"/>
        </w:rPr>
        <w:t xml:space="preserve"> (continuïteit)</w:t>
      </w:r>
    </w:p>
    <w:p w:rsidR="00FC3BAE" w:rsidRPr="001970B7" w:rsidRDefault="00FC3BAE" w:rsidP="009D6156">
      <w:pPr>
        <w:pStyle w:val="Lijstalinea"/>
        <w:numPr>
          <w:ilvl w:val="0"/>
          <w:numId w:val="2"/>
        </w:numPr>
        <w:jc w:val="both"/>
        <w:rPr>
          <w:rFonts w:asciiTheme="minorHAnsi" w:hAnsiTheme="minorHAnsi" w:cs="Arial"/>
          <w:sz w:val="22"/>
        </w:rPr>
      </w:pPr>
      <w:r w:rsidRPr="001970B7">
        <w:rPr>
          <w:rFonts w:asciiTheme="minorHAnsi" w:hAnsiTheme="minorHAnsi" w:cs="Arial"/>
          <w:sz w:val="22"/>
        </w:rPr>
        <w:t>Integriteit</w:t>
      </w:r>
    </w:p>
    <w:p w:rsidR="00FC3BAE" w:rsidRPr="001970B7" w:rsidRDefault="00FC3BAE" w:rsidP="009D6156">
      <w:pPr>
        <w:pStyle w:val="Lijstalinea"/>
        <w:numPr>
          <w:ilvl w:val="0"/>
          <w:numId w:val="2"/>
        </w:numPr>
        <w:jc w:val="both"/>
        <w:rPr>
          <w:rFonts w:asciiTheme="minorHAnsi" w:hAnsiTheme="minorHAnsi" w:cs="Arial"/>
          <w:sz w:val="22"/>
        </w:rPr>
      </w:pPr>
      <w:r w:rsidRPr="001970B7">
        <w:rPr>
          <w:rFonts w:asciiTheme="minorHAnsi" w:hAnsiTheme="minorHAnsi" w:cs="Arial"/>
          <w:sz w:val="22"/>
        </w:rPr>
        <w:t>Vertrouwelijkheid</w:t>
      </w:r>
    </w:p>
    <w:p w:rsidR="00B416E3" w:rsidRPr="001970B7" w:rsidRDefault="004D4D85" w:rsidP="009D6156">
      <w:pPr>
        <w:jc w:val="both"/>
        <w:rPr>
          <w:rFonts w:asciiTheme="minorHAnsi" w:hAnsiTheme="minorHAnsi" w:cs="Arial"/>
          <w:b/>
          <w:i/>
          <w:sz w:val="22"/>
        </w:rPr>
      </w:pPr>
      <w:r w:rsidRPr="001970B7">
        <w:rPr>
          <w:rFonts w:asciiTheme="minorHAnsi" w:hAnsiTheme="minorHAnsi" w:cs="Arial"/>
          <w:b/>
          <w:i/>
          <w:sz w:val="22"/>
        </w:rPr>
        <w:t>beschikbaarheid (</w:t>
      </w:r>
      <w:r w:rsidR="00B416E3" w:rsidRPr="001970B7">
        <w:rPr>
          <w:rFonts w:asciiTheme="minorHAnsi" w:hAnsiTheme="minorHAnsi" w:cs="Arial"/>
          <w:b/>
          <w:i/>
          <w:sz w:val="22"/>
        </w:rPr>
        <w:t>continuïteit</w:t>
      </w:r>
      <w:r w:rsidRPr="001970B7">
        <w:rPr>
          <w:rFonts w:asciiTheme="minorHAnsi" w:hAnsiTheme="minorHAnsi" w:cs="Arial"/>
          <w:b/>
          <w:i/>
          <w:sz w:val="22"/>
        </w:rPr>
        <w:t>)</w:t>
      </w:r>
    </w:p>
    <w:p w:rsidR="00B416E3" w:rsidRPr="001970B7" w:rsidRDefault="00B416E3" w:rsidP="009D6156">
      <w:pPr>
        <w:jc w:val="both"/>
        <w:rPr>
          <w:rFonts w:asciiTheme="minorHAnsi" w:hAnsiTheme="minorHAnsi" w:cs="Arial"/>
          <w:sz w:val="22"/>
        </w:rPr>
      </w:pPr>
      <w:r w:rsidRPr="001970B7">
        <w:rPr>
          <w:rFonts w:asciiTheme="minorHAnsi" w:hAnsiTheme="minorHAnsi" w:cs="Arial"/>
          <w:sz w:val="22"/>
        </w:rPr>
        <w:t xml:space="preserve">Dit onderdeel weerspiegelt de mate waarin een verminderde beschikbaarheid van de informatie en/of het onderliggende systeem leidt tot een bedreiging in de continuïteit voor het betreffende bedrijfsproces of zelfs het </w:t>
      </w:r>
      <w:r w:rsidR="007133F5">
        <w:rPr>
          <w:rFonts w:asciiTheme="minorHAnsi" w:hAnsiTheme="minorHAnsi" w:cs="Arial"/>
          <w:sz w:val="22"/>
        </w:rPr>
        <w:t>Vervangingsfonds/</w:t>
      </w:r>
      <w:r w:rsidR="0015455A" w:rsidRPr="001970B7">
        <w:rPr>
          <w:rFonts w:asciiTheme="minorHAnsi" w:hAnsiTheme="minorHAnsi" w:cs="Arial"/>
          <w:sz w:val="22"/>
        </w:rPr>
        <w:t>Participatiefonds</w:t>
      </w:r>
      <w:r w:rsidRPr="001970B7">
        <w:rPr>
          <w:rFonts w:asciiTheme="minorHAnsi" w:hAnsiTheme="minorHAnsi" w:cs="Arial"/>
          <w:sz w:val="22"/>
        </w:rPr>
        <w:t xml:space="preserve"> als </w:t>
      </w:r>
      <w:r w:rsidR="006A04B5" w:rsidRPr="001970B7">
        <w:rPr>
          <w:rFonts w:asciiTheme="minorHAnsi" w:hAnsiTheme="minorHAnsi" w:cs="Arial"/>
          <w:sz w:val="22"/>
        </w:rPr>
        <w:t xml:space="preserve">geheel. De volgende niveaus </w:t>
      </w:r>
      <w:r w:rsidRPr="001970B7">
        <w:rPr>
          <w:rFonts w:asciiTheme="minorHAnsi" w:hAnsiTheme="minorHAnsi" w:cs="Arial"/>
          <w:sz w:val="22"/>
        </w:rPr>
        <w:t>worden gehanteerd:</w:t>
      </w:r>
    </w:p>
    <w:p w:rsidR="00B416E3" w:rsidRPr="001970B7" w:rsidRDefault="00B416E3" w:rsidP="009D6156">
      <w:pPr>
        <w:numPr>
          <w:ilvl w:val="0"/>
          <w:numId w:val="8"/>
        </w:numPr>
        <w:jc w:val="both"/>
        <w:rPr>
          <w:rFonts w:asciiTheme="minorHAnsi" w:hAnsiTheme="minorHAnsi" w:cs="Arial"/>
          <w:sz w:val="22"/>
        </w:rPr>
      </w:pPr>
      <w:r w:rsidRPr="001970B7">
        <w:rPr>
          <w:rFonts w:asciiTheme="minorHAnsi" w:hAnsiTheme="minorHAnsi" w:cs="Arial"/>
          <w:sz w:val="22"/>
        </w:rPr>
        <w:t xml:space="preserve">Niet nodig: De gegevens kunnen zonder gevolgen langere tijd niet beschikbaar zijn. Schending van beschikbaarheid heeft geen gevolgschade. </w:t>
      </w:r>
    </w:p>
    <w:p w:rsidR="00B416E3" w:rsidRPr="001970B7" w:rsidRDefault="00B416E3" w:rsidP="009D6156">
      <w:pPr>
        <w:numPr>
          <w:ilvl w:val="0"/>
          <w:numId w:val="8"/>
        </w:numPr>
        <w:jc w:val="both"/>
        <w:rPr>
          <w:rFonts w:asciiTheme="minorHAnsi" w:hAnsiTheme="minorHAnsi" w:cs="Arial"/>
          <w:sz w:val="22"/>
        </w:rPr>
      </w:pPr>
      <w:r w:rsidRPr="001970B7">
        <w:rPr>
          <w:rFonts w:asciiTheme="minorHAnsi" w:hAnsiTheme="minorHAnsi" w:cs="Arial"/>
          <w:sz w:val="22"/>
        </w:rPr>
        <w:t xml:space="preserve">Belangrijk: De informatie of service kan incidenteel uitvallen, het bedrijfsproces staat incidentele uitval toe. De continuïteit zal op redelijke termijn moeten worden hervat. Schending van deze classificatie kan enige  (in)directe schade toebrengen.  </w:t>
      </w:r>
    </w:p>
    <w:p w:rsidR="00B416E3" w:rsidRPr="001970B7" w:rsidRDefault="00B416E3" w:rsidP="009D6156">
      <w:pPr>
        <w:numPr>
          <w:ilvl w:val="0"/>
          <w:numId w:val="8"/>
        </w:numPr>
        <w:jc w:val="both"/>
        <w:rPr>
          <w:rFonts w:asciiTheme="minorHAnsi" w:hAnsiTheme="minorHAnsi" w:cs="Arial"/>
          <w:sz w:val="22"/>
        </w:rPr>
      </w:pPr>
      <w:r w:rsidRPr="001970B7">
        <w:rPr>
          <w:rFonts w:asciiTheme="minorHAnsi" w:hAnsiTheme="minorHAnsi" w:cs="Arial"/>
          <w:sz w:val="22"/>
        </w:rPr>
        <w:t xml:space="preserve">Noodzakelijk: De informatie of service zou niet moeten uitvallen, het bedrijfsproces staat nauwelijks uitval toe. De continuïteit zal snel moeten worden hervat. Schending van deze classificatie kan serieuze (in)directe schade toebrengen. </w:t>
      </w:r>
    </w:p>
    <w:p w:rsidR="00B416E3" w:rsidRPr="001970B7" w:rsidRDefault="00B416E3" w:rsidP="009D6156">
      <w:pPr>
        <w:numPr>
          <w:ilvl w:val="0"/>
          <w:numId w:val="8"/>
        </w:numPr>
        <w:jc w:val="both"/>
        <w:rPr>
          <w:rFonts w:asciiTheme="minorHAnsi" w:hAnsiTheme="minorHAnsi" w:cs="Arial"/>
          <w:sz w:val="22"/>
        </w:rPr>
      </w:pPr>
      <w:r w:rsidRPr="001970B7">
        <w:rPr>
          <w:rFonts w:asciiTheme="minorHAnsi" w:hAnsiTheme="minorHAnsi" w:cs="Arial"/>
          <w:sz w:val="22"/>
        </w:rPr>
        <w:t xml:space="preserve">Essentieel: De informatie of service behoort alleen in zeer uitzonderlijke situaties uit te vallen, bijvoorbeeld als gevolg van een calamiteit, het bedrijfskritische bedrijfsproces staat eigenlijk geen uitval toe. De continuïteit zal zeer snel moeten worden hervat. Schending van integriteit kan (zeer) grote3 schade toebrengen. </w:t>
      </w:r>
    </w:p>
    <w:p w:rsidR="009E7EB3" w:rsidRPr="001970B7" w:rsidRDefault="00B416E3" w:rsidP="009D6156">
      <w:pPr>
        <w:jc w:val="both"/>
        <w:rPr>
          <w:rFonts w:asciiTheme="minorHAnsi" w:hAnsiTheme="minorHAnsi" w:cs="Arial"/>
          <w:sz w:val="22"/>
        </w:rPr>
      </w:pPr>
      <w:r w:rsidRPr="001970B7">
        <w:rPr>
          <w:rFonts w:asciiTheme="minorHAnsi" w:hAnsiTheme="minorHAnsi" w:cs="Arial"/>
          <w:sz w:val="22"/>
        </w:rPr>
        <w:t xml:space="preserve">De norm voor beschikbaarheid van </w:t>
      </w:r>
      <w:r w:rsidR="0015455A" w:rsidRPr="001970B7">
        <w:rPr>
          <w:rFonts w:asciiTheme="minorHAnsi" w:hAnsiTheme="minorHAnsi" w:cs="Arial"/>
          <w:sz w:val="22"/>
        </w:rPr>
        <w:t>de</w:t>
      </w:r>
      <w:r w:rsidRPr="001970B7">
        <w:rPr>
          <w:rFonts w:asciiTheme="minorHAnsi" w:hAnsiTheme="minorHAnsi" w:cs="Arial"/>
          <w:sz w:val="22"/>
        </w:rPr>
        <w:t xml:space="preserve"> diensten binnen het </w:t>
      </w:r>
      <w:r w:rsidR="007133F5">
        <w:rPr>
          <w:rFonts w:asciiTheme="minorHAnsi" w:hAnsiTheme="minorHAnsi" w:cs="Arial"/>
          <w:sz w:val="22"/>
        </w:rPr>
        <w:t>Vervangingsfonds/</w:t>
      </w:r>
      <w:r w:rsidR="007133F5" w:rsidRPr="001970B7">
        <w:rPr>
          <w:rFonts w:asciiTheme="minorHAnsi" w:hAnsiTheme="minorHAnsi" w:cs="Arial"/>
          <w:sz w:val="22"/>
        </w:rPr>
        <w:t>Participatiefonds</w:t>
      </w:r>
      <w:r w:rsidR="00CF2DCD" w:rsidRPr="001970B7">
        <w:rPr>
          <w:rFonts w:asciiTheme="minorHAnsi" w:hAnsiTheme="minorHAnsi" w:cs="Arial"/>
          <w:sz w:val="22"/>
        </w:rPr>
        <w:t xml:space="preserve"> </w:t>
      </w:r>
      <w:r w:rsidRPr="001970B7">
        <w:rPr>
          <w:rFonts w:asciiTheme="minorHAnsi" w:hAnsiTheme="minorHAnsi" w:cs="Arial"/>
          <w:sz w:val="22"/>
        </w:rPr>
        <w:t xml:space="preserve">is </w:t>
      </w:r>
      <w:r w:rsidR="0015455A" w:rsidRPr="001970B7">
        <w:rPr>
          <w:rFonts w:asciiTheme="minorHAnsi" w:hAnsiTheme="minorHAnsi" w:cs="Arial"/>
          <w:sz w:val="22"/>
        </w:rPr>
        <w:t xml:space="preserve">standaard </w:t>
      </w:r>
      <w:r w:rsidRPr="001970B7">
        <w:rPr>
          <w:rFonts w:asciiTheme="minorHAnsi" w:hAnsiTheme="minorHAnsi" w:cs="Arial"/>
          <w:sz w:val="22"/>
        </w:rPr>
        <w:t xml:space="preserve">“Belangrijk” (Niveau 2). </w:t>
      </w:r>
    </w:p>
    <w:p w:rsidR="00B416E3" w:rsidRPr="001970B7" w:rsidRDefault="00BD1540" w:rsidP="009D6156">
      <w:pPr>
        <w:jc w:val="both"/>
        <w:rPr>
          <w:rFonts w:asciiTheme="minorHAnsi" w:hAnsiTheme="minorHAnsi" w:cs="Arial"/>
          <w:sz w:val="22"/>
        </w:rPr>
      </w:pPr>
      <w:r w:rsidRPr="001970B7">
        <w:rPr>
          <w:rFonts w:asciiTheme="minorHAnsi" w:hAnsiTheme="minorHAnsi" w:cs="Arial"/>
          <w:sz w:val="22"/>
        </w:rPr>
        <w:t>Verwerker</w:t>
      </w:r>
      <w:r w:rsidR="00DE1F4F" w:rsidRPr="001970B7">
        <w:rPr>
          <w:rFonts w:asciiTheme="minorHAnsi" w:hAnsiTheme="minorHAnsi" w:cs="Arial"/>
          <w:sz w:val="22"/>
        </w:rPr>
        <w:t xml:space="preserve"> staat ervoor in </w:t>
      </w:r>
      <w:r w:rsidR="009E7EB3" w:rsidRPr="001970B7">
        <w:rPr>
          <w:rFonts w:asciiTheme="minorHAnsi" w:hAnsiTheme="minorHAnsi" w:cs="Arial"/>
          <w:sz w:val="22"/>
        </w:rPr>
        <w:t xml:space="preserve">dat zij minimaal voldoet aan deze norm (Niveau 2). </w:t>
      </w:r>
    </w:p>
    <w:p w:rsidR="00B416E3" w:rsidRPr="001970B7" w:rsidRDefault="000A0394" w:rsidP="009D6156">
      <w:pPr>
        <w:jc w:val="both"/>
        <w:rPr>
          <w:rFonts w:asciiTheme="minorHAnsi" w:hAnsiTheme="minorHAnsi" w:cs="Arial"/>
          <w:b/>
          <w:i/>
          <w:sz w:val="22"/>
        </w:rPr>
      </w:pPr>
      <w:r w:rsidRPr="001970B7">
        <w:rPr>
          <w:rFonts w:asciiTheme="minorHAnsi" w:hAnsiTheme="minorHAnsi" w:cs="Arial"/>
          <w:b/>
          <w:i/>
          <w:sz w:val="22"/>
        </w:rPr>
        <w:t>i</w:t>
      </w:r>
      <w:r w:rsidR="00B416E3" w:rsidRPr="001970B7">
        <w:rPr>
          <w:rFonts w:asciiTheme="minorHAnsi" w:hAnsiTheme="minorHAnsi" w:cs="Arial"/>
          <w:b/>
          <w:i/>
          <w:sz w:val="22"/>
        </w:rPr>
        <w:t>ntegriteit</w:t>
      </w:r>
    </w:p>
    <w:p w:rsidR="00B416E3" w:rsidRPr="001970B7" w:rsidRDefault="00B416E3" w:rsidP="009D6156">
      <w:pPr>
        <w:jc w:val="both"/>
        <w:rPr>
          <w:rFonts w:asciiTheme="minorHAnsi" w:hAnsiTheme="minorHAnsi" w:cs="Arial"/>
          <w:sz w:val="22"/>
        </w:rPr>
      </w:pPr>
      <w:r w:rsidRPr="001970B7">
        <w:rPr>
          <w:rFonts w:asciiTheme="minorHAnsi" w:hAnsiTheme="minorHAnsi" w:cs="Arial"/>
          <w:sz w:val="22"/>
        </w:rPr>
        <w:t xml:space="preserve">De juistheid, tijdigheid (actualiteit) en volledigheid van de informatie en de verwerking ervan wordt binnen het </w:t>
      </w:r>
      <w:r w:rsidR="00CF2DCD" w:rsidRPr="001970B7">
        <w:rPr>
          <w:rFonts w:asciiTheme="minorHAnsi" w:hAnsiTheme="minorHAnsi" w:cs="Arial"/>
          <w:sz w:val="22"/>
        </w:rPr>
        <w:t>PARTICIPATIEFONDS</w:t>
      </w:r>
      <w:r w:rsidRPr="001970B7">
        <w:rPr>
          <w:rFonts w:asciiTheme="minorHAnsi" w:hAnsiTheme="minorHAnsi" w:cs="Arial"/>
          <w:sz w:val="22"/>
        </w:rPr>
        <w:t xml:space="preserve"> in vier</w:t>
      </w:r>
      <w:r w:rsidR="0015455A" w:rsidRPr="001970B7">
        <w:rPr>
          <w:rFonts w:asciiTheme="minorHAnsi" w:hAnsiTheme="minorHAnsi" w:cs="Arial"/>
          <w:sz w:val="22"/>
        </w:rPr>
        <w:t xml:space="preserve"> </w:t>
      </w:r>
      <w:r w:rsidRPr="001970B7">
        <w:rPr>
          <w:rFonts w:asciiTheme="minorHAnsi" w:hAnsiTheme="minorHAnsi" w:cs="Arial"/>
          <w:sz w:val="22"/>
        </w:rPr>
        <w:t>niveaus onderscheiden:</w:t>
      </w:r>
    </w:p>
    <w:p w:rsidR="00B416E3" w:rsidRPr="001970B7" w:rsidRDefault="00B416E3" w:rsidP="009D6156">
      <w:pPr>
        <w:numPr>
          <w:ilvl w:val="0"/>
          <w:numId w:val="9"/>
        </w:numPr>
        <w:jc w:val="both"/>
        <w:rPr>
          <w:rFonts w:asciiTheme="minorHAnsi" w:hAnsiTheme="minorHAnsi" w:cs="Arial"/>
          <w:sz w:val="22"/>
        </w:rPr>
      </w:pPr>
      <w:r w:rsidRPr="001970B7">
        <w:rPr>
          <w:rFonts w:asciiTheme="minorHAnsi" w:hAnsiTheme="minorHAnsi" w:cs="Arial"/>
          <w:sz w:val="22"/>
        </w:rPr>
        <w:t xml:space="preserve">Niet zeker: Deze informatie mag worden veranderd. Geen extra bescherming van integriteit noodzakelijk. Schending van integriteit heeft geen gevolgschade. </w:t>
      </w:r>
    </w:p>
    <w:p w:rsidR="00B416E3" w:rsidRPr="001970B7" w:rsidRDefault="00B416E3" w:rsidP="009D6156">
      <w:pPr>
        <w:numPr>
          <w:ilvl w:val="0"/>
          <w:numId w:val="9"/>
        </w:numPr>
        <w:jc w:val="both"/>
        <w:rPr>
          <w:rFonts w:asciiTheme="minorHAnsi" w:hAnsiTheme="minorHAnsi" w:cs="Arial"/>
          <w:sz w:val="22"/>
        </w:rPr>
      </w:pPr>
      <w:r w:rsidRPr="001970B7">
        <w:rPr>
          <w:rFonts w:asciiTheme="minorHAnsi" w:hAnsiTheme="minorHAnsi" w:cs="Arial"/>
          <w:sz w:val="22"/>
        </w:rPr>
        <w:lastRenderedPageBreak/>
        <w:t xml:space="preserve">Beschermd: Het bedrijfsproces dat gebruik maakt van deze informatie heeft geen directe hinder van (integriteits-)fouten. Een basisniveau van beveiliging is noodzakelijk. Schending van deze classificatie kan enige (in-)directe schade toebrengen </w:t>
      </w:r>
    </w:p>
    <w:p w:rsidR="00B416E3" w:rsidRPr="001970B7" w:rsidRDefault="00B416E3" w:rsidP="009D6156">
      <w:pPr>
        <w:numPr>
          <w:ilvl w:val="0"/>
          <w:numId w:val="9"/>
        </w:numPr>
        <w:jc w:val="both"/>
        <w:rPr>
          <w:rFonts w:asciiTheme="minorHAnsi" w:hAnsiTheme="minorHAnsi" w:cs="Arial"/>
          <w:sz w:val="22"/>
        </w:rPr>
      </w:pPr>
      <w:r w:rsidRPr="001970B7">
        <w:rPr>
          <w:rFonts w:asciiTheme="minorHAnsi" w:hAnsiTheme="minorHAnsi" w:cs="Arial"/>
          <w:sz w:val="22"/>
        </w:rPr>
        <w:t xml:space="preserve">Hoog: Het bedrijfsproces dat gebruik maakt van deze informatie staat zeer weinig (integriteits)fouten toe. Bescherming van integriteit is absoluut noodzakelijk. Schending van deze classificatie kan serieuze (in)directe schade toebrengen. </w:t>
      </w:r>
    </w:p>
    <w:p w:rsidR="00B416E3" w:rsidRPr="001970B7" w:rsidRDefault="00B416E3" w:rsidP="009D6156">
      <w:pPr>
        <w:numPr>
          <w:ilvl w:val="0"/>
          <w:numId w:val="9"/>
        </w:numPr>
        <w:jc w:val="both"/>
        <w:rPr>
          <w:rFonts w:asciiTheme="minorHAnsi" w:hAnsiTheme="minorHAnsi" w:cs="Arial"/>
          <w:sz w:val="22"/>
        </w:rPr>
      </w:pPr>
      <w:r w:rsidRPr="001970B7">
        <w:rPr>
          <w:rFonts w:asciiTheme="minorHAnsi" w:hAnsiTheme="minorHAnsi" w:cs="Arial"/>
          <w:sz w:val="22"/>
        </w:rPr>
        <w:t xml:space="preserve">Absoluut: Het bedrijfsproces dat gebruik maakt van deze informatie staat geen (integriteits)fouten toe. Schending van integriteit kan (zeer) grote schade toebrengen </w:t>
      </w:r>
    </w:p>
    <w:p w:rsidR="00B416E3" w:rsidRPr="001970B7" w:rsidRDefault="00B416E3" w:rsidP="009D6156">
      <w:pPr>
        <w:jc w:val="both"/>
        <w:rPr>
          <w:rFonts w:asciiTheme="minorHAnsi" w:hAnsiTheme="minorHAnsi" w:cs="Arial"/>
          <w:sz w:val="22"/>
        </w:rPr>
      </w:pPr>
      <w:r w:rsidRPr="001970B7">
        <w:rPr>
          <w:rFonts w:asciiTheme="minorHAnsi" w:hAnsiTheme="minorHAnsi" w:cs="Arial"/>
          <w:sz w:val="22"/>
        </w:rPr>
        <w:t xml:space="preserve">De norm voor </w:t>
      </w:r>
      <w:r w:rsidR="0015455A" w:rsidRPr="001970B7">
        <w:rPr>
          <w:rFonts w:asciiTheme="minorHAnsi" w:hAnsiTheme="minorHAnsi" w:cs="Arial"/>
          <w:sz w:val="22"/>
        </w:rPr>
        <w:t xml:space="preserve">integriteit van data binnen </w:t>
      </w:r>
      <w:r w:rsidR="00CF2DCD" w:rsidRPr="001970B7">
        <w:rPr>
          <w:rFonts w:asciiTheme="minorHAnsi" w:hAnsiTheme="minorHAnsi" w:cs="Arial"/>
          <w:sz w:val="22"/>
        </w:rPr>
        <w:t xml:space="preserve">het </w:t>
      </w:r>
      <w:r w:rsidR="007133F5">
        <w:rPr>
          <w:rFonts w:asciiTheme="minorHAnsi" w:hAnsiTheme="minorHAnsi" w:cs="Arial"/>
          <w:sz w:val="22"/>
        </w:rPr>
        <w:t>Vervangingsfonds/</w:t>
      </w:r>
      <w:r w:rsidR="007133F5" w:rsidRPr="001970B7">
        <w:rPr>
          <w:rFonts w:asciiTheme="minorHAnsi" w:hAnsiTheme="minorHAnsi" w:cs="Arial"/>
          <w:sz w:val="22"/>
        </w:rPr>
        <w:t>Participatiefonds</w:t>
      </w:r>
      <w:r w:rsidRPr="001970B7">
        <w:rPr>
          <w:rFonts w:asciiTheme="minorHAnsi" w:hAnsiTheme="minorHAnsi" w:cs="Arial"/>
          <w:sz w:val="22"/>
        </w:rPr>
        <w:t xml:space="preserve"> is standaard “Hoog” (Niveau 3).</w:t>
      </w:r>
    </w:p>
    <w:p w:rsidR="009E7EB3" w:rsidRPr="001970B7" w:rsidRDefault="00BD1540" w:rsidP="009D6156">
      <w:pPr>
        <w:jc w:val="both"/>
        <w:rPr>
          <w:rFonts w:asciiTheme="minorHAnsi" w:hAnsiTheme="minorHAnsi" w:cs="Arial"/>
          <w:sz w:val="22"/>
        </w:rPr>
      </w:pPr>
      <w:r w:rsidRPr="001970B7">
        <w:rPr>
          <w:rFonts w:asciiTheme="minorHAnsi" w:hAnsiTheme="minorHAnsi" w:cs="Arial"/>
          <w:sz w:val="22"/>
        </w:rPr>
        <w:t>Verwerker</w:t>
      </w:r>
      <w:r w:rsidR="009E7EB3" w:rsidRPr="001970B7">
        <w:rPr>
          <w:rFonts w:asciiTheme="minorHAnsi" w:hAnsiTheme="minorHAnsi" w:cs="Arial"/>
          <w:sz w:val="22"/>
        </w:rPr>
        <w:t xml:space="preserve"> staat ervoor in dat zij minimaal voldoet aan deze norm (Niveau 3).</w:t>
      </w:r>
    </w:p>
    <w:p w:rsidR="00B416E3" w:rsidRPr="001970B7" w:rsidRDefault="00B416E3" w:rsidP="009D6156">
      <w:pPr>
        <w:jc w:val="both"/>
        <w:rPr>
          <w:rFonts w:asciiTheme="minorHAnsi" w:hAnsiTheme="minorHAnsi" w:cs="Arial"/>
          <w:b/>
          <w:i/>
          <w:sz w:val="22"/>
        </w:rPr>
      </w:pPr>
      <w:r w:rsidRPr="001970B7">
        <w:rPr>
          <w:rFonts w:asciiTheme="minorHAnsi" w:hAnsiTheme="minorHAnsi" w:cs="Arial"/>
          <w:b/>
          <w:i/>
          <w:sz w:val="22"/>
        </w:rPr>
        <w:t>vertrouwelijkheid</w:t>
      </w:r>
    </w:p>
    <w:p w:rsidR="00B416E3" w:rsidRPr="001970B7" w:rsidRDefault="00B416E3" w:rsidP="009D6156">
      <w:pPr>
        <w:jc w:val="both"/>
        <w:rPr>
          <w:rFonts w:asciiTheme="minorHAnsi" w:hAnsiTheme="minorHAnsi" w:cs="Arial"/>
          <w:sz w:val="22"/>
        </w:rPr>
      </w:pPr>
      <w:r w:rsidRPr="001970B7">
        <w:rPr>
          <w:rFonts w:asciiTheme="minorHAnsi" w:hAnsiTheme="minorHAnsi" w:cs="Arial"/>
          <w:sz w:val="22"/>
        </w:rPr>
        <w:t xml:space="preserve">Dit onderdeel weerspiegelt de mate waarin de informatie beveiligd moet worden vanwege het vertrouwelijke karakter ervan en het belang van de personen of organisaties waarop de informatie betrekking heeft. Op dit onderdeel worden de volgende criteria gehanteerd: </w:t>
      </w:r>
    </w:p>
    <w:p w:rsidR="00B416E3" w:rsidRPr="001970B7" w:rsidRDefault="00B416E3" w:rsidP="009D6156">
      <w:pPr>
        <w:numPr>
          <w:ilvl w:val="0"/>
          <w:numId w:val="7"/>
        </w:numPr>
        <w:jc w:val="both"/>
        <w:rPr>
          <w:rFonts w:asciiTheme="minorHAnsi" w:hAnsiTheme="minorHAnsi" w:cs="Arial"/>
          <w:sz w:val="22"/>
        </w:rPr>
      </w:pPr>
      <w:r w:rsidRPr="001970B7">
        <w:rPr>
          <w:rFonts w:asciiTheme="minorHAnsi" w:hAnsiTheme="minorHAnsi" w:cs="Arial"/>
          <w:sz w:val="22"/>
        </w:rPr>
        <w:t xml:space="preserve">Openbaar: Alle informatie die algemeen toegankelijk is voor een ieder. Er is geen schending van deze classificatie mogelijk. </w:t>
      </w:r>
    </w:p>
    <w:p w:rsidR="00B416E3" w:rsidRPr="001970B7" w:rsidRDefault="00B416E3" w:rsidP="009D6156">
      <w:pPr>
        <w:numPr>
          <w:ilvl w:val="0"/>
          <w:numId w:val="7"/>
        </w:numPr>
        <w:jc w:val="both"/>
        <w:rPr>
          <w:rFonts w:asciiTheme="minorHAnsi" w:hAnsiTheme="minorHAnsi" w:cs="Arial"/>
          <w:sz w:val="22"/>
        </w:rPr>
      </w:pPr>
      <w:r w:rsidRPr="001970B7">
        <w:rPr>
          <w:rFonts w:asciiTheme="minorHAnsi" w:hAnsiTheme="minorHAnsi" w:cs="Arial"/>
          <w:sz w:val="22"/>
        </w:rPr>
        <w:t xml:space="preserve">Bedrijfsvertrouwelijk: Informatie die toegankelijk mag of moet zijn voor alle medewerkers van de eigen organisatie(s). Vertrouwelijkheid is gering. Schending van deze classificatie kan enige (in)directe schade toebrengen. </w:t>
      </w:r>
    </w:p>
    <w:p w:rsidR="00B416E3" w:rsidRPr="001970B7" w:rsidRDefault="00B416E3" w:rsidP="009D6156">
      <w:pPr>
        <w:numPr>
          <w:ilvl w:val="0"/>
          <w:numId w:val="7"/>
        </w:numPr>
        <w:jc w:val="both"/>
        <w:rPr>
          <w:rFonts w:asciiTheme="minorHAnsi" w:hAnsiTheme="minorHAnsi" w:cs="Arial"/>
          <w:sz w:val="22"/>
        </w:rPr>
      </w:pPr>
      <w:r w:rsidRPr="001970B7">
        <w:rPr>
          <w:rFonts w:asciiTheme="minorHAnsi" w:hAnsiTheme="minorHAnsi" w:cs="Arial"/>
          <w:sz w:val="22"/>
        </w:rPr>
        <w:t xml:space="preserve">Vertrouwelijk: Informatie die alleen toegankelijk mag zijn voor een beperkte groep gebruikers. De informatie wordt ter beschikking gesteld op basis van vertrouwen. Schending van deze classificatie kan serieuze (in)directe schade toebrengen. </w:t>
      </w:r>
    </w:p>
    <w:p w:rsidR="00B416E3" w:rsidRPr="001970B7" w:rsidRDefault="00B416E3" w:rsidP="009D6156">
      <w:pPr>
        <w:numPr>
          <w:ilvl w:val="0"/>
          <w:numId w:val="7"/>
        </w:numPr>
        <w:jc w:val="both"/>
        <w:rPr>
          <w:rFonts w:asciiTheme="minorHAnsi" w:hAnsiTheme="minorHAnsi" w:cs="Arial"/>
          <w:sz w:val="22"/>
        </w:rPr>
      </w:pPr>
      <w:r w:rsidRPr="001970B7">
        <w:rPr>
          <w:rFonts w:asciiTheme="minorHAnsi" w:hAnsiTheme="minorHAnsi" w:cs="Arial"/>
          <w:sz w:val="22"/>
        </w:rPr>
        <w:t xml:space="preserve">Geheim: Dit betreft gevoelige informatie die alleen toegankelijk mag zijn voor de direct geadresseerde. Schending van deze classificatie kan zeer grote schade toebrengen. </w:t>
      </w:r>
    </w:p>
    <w:p w:rsidR="00B416E3" w:rsidRPr="001970B7" w:rsidRDefault="00B416E3" w:rsidP="009D6156">
      <w:pPr>
        <w:jc w:val="both"/>
        <w:rPr>
          <w:rFonts w:asciiTheme="minorHAnsi" w:hAnsiTheme="minorHAnsi" w:cs="Arial"/>
          <w:sz w:val="22"/>
        </w:rPr>
      </w:pPr>
      <w:r w:rsidRPr="001970B7">
        <w:rPr>
          <w:rFonts w:asciiTheme="minorHAnsi" w:hAnsiTheme="minorHAnsi" w:cs="Arial"/>
          <w:sz w:val="22"/>
        </w:rPr>
        <w:t xml:space="preserve">De norm voor vertrouwelijkheid  </w:t>
      </w:r>
      <w:r w:rsidR="0015455A" w:rsidRPr="001970B7">
        <w:rPr>
          <w:rFonts w:asciiTheme="minorHAnsi" w:hAnsiTheme="minorHAnsi" w:cs="Arial"/>
          <w:sz w:val="22"/>
        </w:rPr>
        <w:t xml:space="preserve">van data binnen </w:t>
      </w:r>
      <w:r w:rsidR="00CF2DCD" w:rsidRPr="001970B7">
        <w:rPr>
          <w:rFonts w:asciiTheme="minorHAnsi" w:hAnsiTheme="minorHAnsi" w:cs="Arial"/>
          <w:sz w:val="22"/>
        </w:rPr>
        <w:t xml:space="preserve">het </w:t>
      </w:r>
      <w:r w:rsidR="007133F5">
        <w:rPr>
          <w:rFonts w:asciiTheme="minorHAnsi" w:hAnsiTheme="minorHAnsi" w:cs="Arial"/>
          <w:sz w:val="22"/>
        </w:rPr>
        <w:t>Vervangingsfonds/</w:t>
      </w:r>
      <w:r w:rsidR="007133F5" w:rsidRPr="001970B7">
        <w:rPr>
          <w:rFonts w:asciiTheme="minorHAnsi" w:hAnsiTheme="minorHAnsi" w:cs="Arial"/>
          <w:sz w:val="22"/>
        </w:rPr>
        <w:t>Participatiefonds</w:t>
      </w:r>
      <w:r w:rsidRPr="001970B7">
        <w:rPr>
          <w:rFonts w:asciiTheme="minorHAnsi" w:hAnsiTheme="minorHAnsi" w:cs="Arial"/>
          <w:sz w:val="22"/>
        </w:rPr>
        <w:t xml:space="preserve"> is standaard “Vertrouwelijk”</w:t>
      </w:r>
      <w:r w:rsidR="006A04B5" w:rsidRPr="001970B7">
        <w:rPr>
          <w:rFonts w:asciiTheme="minorHAnsi" w:hAnsiTheme="minorHAnsi" w:cs="Arial"/>
          <w:sz w:val="22"/>
        </w:rPr>
        <w:t xml:space="preserve"> (niveau 3)</w:t>
      </w:r>
      <w:r w:rsidRPr="001970B7">
        <w:rPr>
          <w:rFonts w:asciiTheme="minorHAnsi" w:hAnsiTheme="minorHAnsi" w:cs="Arial"/>
          <w:sz w:val="22"/>
        </w:rPr>
        <w:t>.</w:t>
      </w:r>
    </w:p>
    <w:p w:rsidR="009E7EB3" w:rsidRPr="001970B7" w:rsidRDefault="00BD1540" w:rsidP="009D6156">
      <w:pPr>
        <w:jc w:val="both"/>
        <w:rPr>
          <w:rFonts w:asciiTheme="minorHAnsi" w:hAnsiTheme="minorHAnsi" w:cs="Arial"/>
          <w:sz w:val="22"/>
        </w:rPr>
      </w:pPr>
      <w:r w:rsidRPr="001970B7">
        <w:rPr>
          <w:rFonts w:asciiTheme="minorHAnsi" w:hAnsiTheme="minorHAnsi" w:cs="Arial"/>
          <w:sz w:val="22"/>
        </w:rPr>
        <w:t>Verwerker</w:t>
      </w:r>
      <w:r w:rsidR="009E7EB3" w:rsidRPr="001970B7">
        <w:rPr>
          <w:rFonts w:asciiTheme="minorHAnsi" w:hAnsiTheme="minorHAnsi" w:cs="Arial"/>
          <w:sz w:val="22"/>
        </w:rPr>
        <w:t xml:space="preserve"> staat ervoor in dat zij minimaal voldoet aan deze norm (Niveau 3).</w:t>
      </w:r>
    </w:p>
    <w:p w:rsidR="009E7EB3" w:rsidRPr="001970B7" w:rsidRDefault="009E7EB3" w:rsidP="009D6156">
      <w:pPr>
        <w:jc w:val="both"/>
        <w:rPr>
          <w:rFonts w:asciiTheme="minorHAnsi" w:hAnsiTheme="minorHAnsi"/>
          <w:b/>
          <w:sz w:val="22"/>
        </w:rPr>
      </w:pPr>
      <w:r w:rsidRPr="001970B7">
        <w:rPr>
          <w:rFonts w:asciiTheme="minorHAnsi" w:hAnsiTheme="minorHAnsi"/>
          <w:b/>
          <w:sz w:val="22"/>
        </w:rPr>
        <w:br w:type="page"/>
      </w:r>
    </w:p>
    <w:p w:rsidR="00E81242" w:rsidRPr="001970B7" w:rsidRDefault="00E81242" w:rsidP="009D6156">
      <w:pPr>
        <w:shd w:val="clear" w:color="auto" w:fill="E5DFEC" w:themeFill="accent4" w:themeFillTint="33"/>
        <w:jc w:val="both"/>
        <w:rPr>
          <w:rFonts w:asciiTheme="minorHAnsi" w:hAnsiTheme="minorHAnsi" w:cs="Arial"/>
          <w:b/>
          <w:sz w:val="22"/>
        </w:rPr>
      </w:pPr>
      <w:r w:rsidRPr="001970B7">
        <w:rPr>
          <w:rFonts w:asciiTheme="minorHAnsi" w:hAnsiTheme="minorHAnsi" w:cs="Arial"/>
          <w:b/>
          <w:sz w:val="22"/>
        </w:rPr>
        <w:lastRenderedPageBreak/>
        <w:t>BIJLAGE 3</w:t>
      </w:r>
    </w:p>
    <w:p w:rsidR="00E81242" w:rsidRPr="001970B7" w:rsidRDefault="00E81242" w:rsidP="009D6156">
      <w:pPr>
        <w:jc w:val="both"/>
        <w:rPr>
          <w:rFonts w:asciiTheme="minorHAnsi" w:hAnsiTheme="minorHAnsi" w:cs="Arial"/>
          <w:b/>
          <w:sz w:val="22"/>
        </w:rPr>
      </w:pPr>
      <w:r w:rsidRPr="001970B7">
        <w:rPr>
          <w:rFonts w:asciiTheme="minorHAnsi" w:hAnsiTheme="minorHAnsi" w:cs="Arial"/>
          <w:b/>
          <w:sz w:val="22"/>
        </w:rPr>
        <w:t>Lijst met subverwerkers:</w:t>
      </w:r>
      <w:r w:rsidR="0059539F">
        <w:rPr>
          <w:rFonts w:asciiTheme="minorHAnsi" w:hAnsiTheme="minorHAnsi" w:cs="Arial"/>
          <w:b/>
          <w:sz w:val="22"/>
        </w:rPr>
        <w:t xml:space="preserve"> (op moment van ondertekening van deze </w:t>
      </w:r>
      <w:r w:rsidR="001D028A">
        <w:rPr>
          <w:rFonts w:asciiTheme="minorHAnsi" w:hAnsiTheme="minorHAnsi" w:cs="Arial"/>
          <w:b/>
          <w:sz w:val="22"/>
        </w:rPr>
        <w:t>O</w:t>
      </w:r>
      <w:r w:rsidR="0059539F">
        <w:rPr>
          <w:rFonts w:asciiTheme="minorHAnsi" w:hAnsiTheme="minorHAnsi" w:cs="Arial"/>
          <w:b/>
          <w:sz w:val="22"/>
        </w:rPr>
        <w:t>vereenkomst):</w:t>
      </w:r>
      <w:r w:rsidRPr="001970B7">
        <w:rPr>
          <w:rFonts w:asciiTheme="minorHAnsi" w:hAnsiTheme="minorHAnsi" w:cs="Arial"/>
          <w:b/>
          <w:sz w:val="22"/>
        </w:rPr>
        <w:br w:type="page"/>
      </w:r>
    </w:p>
    <w:p w:rsidR="00B85F19" w:rsidRPr="001970B7" w:rsidRDefault="00B85F19" w:rsidP="009D6156">
      <w:pPr>
        <w:shd w:val="clear" w:color="auto" w:fill="E5DFEC" w:themeFill="accent4" w:themeFillTint="33"/>
        <w:jc w:val="both"/>
        <w:rPr>
          <w:rFonts w:asciiTheme="minorHAnsi" w:hAnsiTheme="minorHAnsi" w:cs="Arial"/>
          <w:b/>
          <w:sz w:val="22"/>
        </w:rPr>
      </w:pPr>
      <w:r w:rsidRPr="001970B7">
        <w:rPr>
          <w:rFonts w:asciiTheme="minorHAnsi" w:hAnsiTheme="minorHAnsi" w:cs="Arial"/>
          <w:b/>
          <w:sz w:val="22"/>
        </w:rPr>
        <w:lastRenderedPageBreak/>
        <w:t>B</w:t>
      </w:r>
      <w:r w:rsidR="00FD778B" w:rsidRPr="001970B7">
        <w:rPr>
          <w:rFonts w:asciiTheme="minorHAnsi" w:hAnsiTheme="minorHAnsi" w:cs="Arial"/>
          <w:b/>
          <w:sz w:val="22"/>
        </w:rPr>
        <w:t>IJLAGE</w:t>
      </w:r>
      <w:r w:rsidRPr="001970B7">
        <w:rPr>
          <w:rFonts w:asciiTheme="minorHAnsi" w:hAnsiTheme="minorHAnsi" w:cs="Arial"/>
          <w:b/>
          <w:sz w:val="22"/>
        </w:rPr>
        <w:t xml:space="preserve"> </w:t>
      </w:r>
      <w:r w:rsidR="00E81242" w:rsidRPr="001970B7">
        <w:rPr>
          <w:rFonts w:asciiTheme="minorHAnsi" w:hAnsiTheme="minorHAnsi" w:cs="Arial"/>
          <w:b/>
          <w:sz w:val="22"/>
        </w:rPr>
        <w:t>4</w:t>
      </w:r>
    </w:p>
    <w:p w:rsidR="00C508DF" w:rsidRPr="001970B7" w:rsidRDefault="00DE1F4F" w:rsidP="009D6156">
      <w:pPr>
        <w:ind w:left="360"/>
        <w:jc w:val="both"/>
        <w:rPr>
          <w:rFonts w:asciiTheme="minorHAnsi" w:hAnsiTheme="minorHAnsi" w:cs="Arial"/>
          <w:sz w:val="22"/>
          <w:u w:val="single"/>
        </w:rPr>
      </w:pPr>
      <w:r w:rsidRPr="001970B7">
        <w:rPr>
          <w:rFonts w:asciiTheme="minorHAnsi" w:hAnsiTheme="minorHAnsi" w:cs="Arial"/>
          <w:sz w:val="22"/>
          <w:u w:val="single"/>
        </w:rPr>
        <w:t>Aanvullende maatregelen</w:t>
      </w:r>
      <w:r w:rsidR="00C508DF" w:rsidRPr="001970B7">
        <w:rPr>
          <w:rFonts w:asciiTheme="minorHAnsi" w:hAnsiTheme="minorHAnsi" w:cs="Arial"/>
          <w:sz w:val="22"/>
          <w:u w:val="single"/>
        </w:rPr>
        <w:t xml:space="preserve"> </w:t>
      </w:r>
      <w:r w:rsidRPr="001970B7">
        <w:rPr>
          <w:rFonts w:asciiTheme="minorHAnsi" w:hAnsiTheme="minorHAnsi" w:cs="Arial"/>
          <w:sz w:val="22"/>
          <w:u w:val="single"/>
        </w:rPr>
        <w:t>in verband met de</w:t>
      </w:r>
      <w:r w:rsidR="00C508DF" w:rsidRPr="001970B7">
        <w:rPr>
          <w:rFonts w:asciiTheme="minorHAnsi" w:hAnsiTheme="minorHAnsi" w:cs="Arial"/>
          <w:sz w:val="22"/>
          <w:u w:val="single"/>
        </w:rPr>
        <w:t xml:space="preserve"> verwerkte persoonsgegevens</w:t>
      </w:r>
    </w:p>
    <w:p w:rsidR="00C508DF" w:rsidRDefault="00DE1F4F" w:rsidP="009D6156">
      <w:pPr>
        <w:ind w:left="360"/>
        <w:jc w:val="both"/>
        <w:rPr>
          <w:rFonts w:asciiTheme="minorHAnsi" w:hAnsiTheme="minorHAnsi" w:cs="Arial"/>
          <w:sz w:val="22"/>
        </w:rPr>
      </w:pPr>
      <w:r w:rsidRPr="001970B7">
        <w:rPr>
          <w:rFonts w:asciiTheme="minorHAnsi" w:hAnsiTheme="minorHAnsi" w:cs="Arial"/>
          <w:sz w:val="22"/>
        </w:rPr>
        <w:t>D</w:t>
      </w:r>
      <w:r w:rsidR="00C508DF" w:rsidRPr="001970B7">
        <w:rPr>
          <w:rFonts w:asciiTheme="minorHAnsi" w:hAnsiTheme="minorHAnsi" w:cs="Arial"/>
          <w:sz w:val="22"/>
        </w:rPr>
        <w:t xml:space="preserve">e volgende </w:t>
      </w:r>
      <w:r w:rsidRPr="001970B7">
        <w:rPr>
          <w:rFonts w:asciiTheme="minorHAnsi" w:hAnsiTheme="minorHAnsi" w:cs="Arial"/>
          <w:sz w:val="22"/>
        </w:rPr>
        <w:t xml:space="preserve">aanvullende maatregelen worden door </w:t>
      </w:r>
      <w:r w:rsidR="00BD1540" w:rsidRPr="001970B7">
        <w:rPr>
          <w:rFonts w:asciiTheme="minorHAnsi" w:hAnsiTheme="minorHAnsi" w:cs="Arial"/>
          <w:sz w:val="22"/>
        </w:rPr>
        <w:t>Verwerker</w:t>
      </w:r>
      <w:r w:rsidRPr="001970B7">
        <w:rPr>
          <w:rFonts w:asciiTheme="minorHAnsi" w:hAnsiTheme="minorHAnsi" w:cs="Arial"/>
          <w:sz w:val="22"/>
        </w:rPr>
        <w:t xml:space="preserve"> genomen</w:t>
      </w:r>
      <w:r w:rsidR="00C508DF" w:rsidRPr="001970B7">
        <w:rPr>
          <w:rFonts w:asciiTheme="minorHAnsi" w:hAnsiTheme="minorHAnsi" w:cs="Arial"/>
          <w:sz w:val="22"/>
        </w:rPr>
        <w:t>:</w:t>
      </w:r>
    </w:p>
    <w:p w:rsidR="003D534B" w:rsidRPr="001970B7" w:rsidRDefault="003D534B" w:rsidP="009D6156">
      <w:pPr>
        <w:ind w:left="360"/>
        <w:jc w:val="both"/>
        <w:rPr>
          <w:rFonts w:asciiTheme="minorHAnsi" w:hAnsiTheme="minorHAnsi" w:cs="Arial"/>
          <w:sz w:val="22"/>
        </w:rPr>
      </w:pPr>
      <w:r w:rsidRPr="003D534B">
        <w:rPr>
          <w:rFonts w:asciiTheme="minorHAnsi" w:hAnsiTheme="minorHAnsi" w:cs="Arial"/>
          <w:sz w:val="22"/>
          <w:highlight w:val="green"/>
        </w:rPr>
        <w:t>Wel / niet van toepassing.</w:t>
      </w:r>
    </w:p>
    <w:p w:rsidR="00C508DF" w:rsidRPr="001970B7" w:rsidRDefault="00C508DF" w:rsidP="009D6156">
      <w:pPr>
        <w:ind w:left="360"/>
        <w:jc w:val="both"/>
        <w:rPr>
          <w:rFonts w:asciiTheme="minorHAnsi" w:hAnsiTheme="minorHAnsi" w:cs="Arial"/>
          <w:sz w:val="22"/>
        </w:rPr>
      </w:pPr>
    </w:p>
    <w:sectPr w:rsidR="00C508DF" w:rsidRPr="001970B7" w:rsidSect="003964AC">
      <w:headerReference w:type="default" r:id="rId8"/>
      <w:footerReference w:type="default" r:id="rId9"/>
      <w:pgSz w:w="11906" w:h="16838"/>
      <w:pgMar w:top="2268" w:right="1077" w:bottom="156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E6E" w:rsidRDefault="005B0E6E">
      <w:pPr>
        <w:spacing w:after="0" w:line="240" w:lineRule="auto"/>
      </w:pPr>
      <w:r>
        <w:separator/>
      </w:r>
    </w:p>
  </w:endnote>
  <w:endnote w:type="continuationSeparator" w:id="0">
    <w:p w:rsidR="005B0E6E" w:rsidRDefault="005B0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16E3" w:rsidRDefault="00427286" w:rsidP="00427286">
    <w:pPr>
      <w:pStyle w:val="Voettekst"/>
      <w:tabs>
        <w:tab w:val="left" w:pos="1815"/>
        <w:tab w:val="center" w:pos="4876"/>
        <w:tab w:val="right" w:pos="9752"/>
      </w:tabs>
    </w:pPr>
    <w:r>
      <w:rPr>
        <w:noProof/>
        <w:lang w:eastAsia="nl-NL"/>
      </w:rPr>
      <w:drawing>
        <wp:anchor distT="0" distB="0" distL="114300" distR="114300" simplePos="0" relativeHeight="251659264" behindDoc="0" locked="0" layoutInCell="1" allowOverlap="1" wp14:anchorId="25761913" wp14:editId="3EACB77B">
          <wp:simplePos x="0" y="0"/>
          <wp:positionH relativeFrom="page">
            <wp:posOffset>5245100</wp:posOffset>
          </wp:positionH>
          <wp:positionV relativeFrom="page">
            <wp:posOffset>9792335</wp:posOffset>
          </wp:positionV>
          <wp:extent cx="2101850" cy="593725"/>
          <wp:effectExtent l="0" t="0" r="0" b="0"/>
          <wp:wrapNone/>
          <wp:docPr id="5"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fPf url.png"/>
                  <pic:cNvPicPr/>
                </pic:nvPicPr>
                <pic:blipFill>
                  <a:blip r:embed="rId1">
                    <a:lum/>
                    <a:extLst>
                      <a:ext uri="{28A0092B-C50C-407E-A947-70E740481C1C}">
                        <a14:useLocalDpi xmlns:a14="http://schemas.microsoft.com/office/drawing/2010/main" val="0"/>
                      </a:ext>
                    </a:extLst>
                  </a:blip>
                  <a:stretch>
                    <a:fillRect/>
                  </a:stretch>
                </pic:blipFill>
                <pic:spPr>
                  <a:xfrm>
                    <a:off x="0" y="0"/>
                    <a:ext cx="2101850" cy="59372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sdt>
      <w:sdtPr>
        <w:id w:val="-681588234"/>
        <w:docPartObj>
          <w:docPartGallery w:val="Page Numbers (Bottom of Page)"/>
          <w:docPartUnique/>
        </w:docPartObj>
      </w:sdtPr>
      <w:sdtEndPr/>
      <w:sdtContent>
        <w:r w:rsidR="00B416E3">
          <w:fldChar w:fldCharType="begin"/>
        </w:r>
        <w:r w:rsidR="00B416E3">
          <w:instrText>PAGE   \* MERGEFORMAT</w:instrText>
        </w:r>
        <w:r w:rsidR="00B416E3">
          <w:fldChar w:fldCharType="separate"/>
        </w:r>
        <w:r w:rsidR="00C575D8">
          <w:rPr>
            <w:noProof/>
          </w:rPr>
          <w:t>1</w:t>
        </w:r>
        <w:r w:rsidR="00B416E3">
          <w:fldChar w:fldCharType="end"/>
        </w:r>
      </w:sdtContent>
    </w:sdt>
    <w:r>
      <w:tab/>
    </w:r>
    <w:r>
      <w:tab/>
    </w:r>
  </w:p>
  <w:p w:rsidR="00706584" w:rsidRDefault="00C575D8" w:rsidP="006F1A5C">
    <w:pPr>
      <w:pStyle w:val="Voettekst"/>
      <w:rPr>
        <w:noProof/>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E6E" w:rsidRDefault="005B0E6E">
      <w:pPr>
        <w:spacing w:after="0" w:line="240" w:lineRule="auto"/>
      </w:pPr>
      <w:r>
        <w:separator/>
      </w:r>
    </w:p>
  </w:footnote>
  <w:footnote w:type="continuationSeparator" w:id="0">
    <w:p w:rsidR="005B0E6E" w:rsidRDefault="005B0E6E">
      <w:pPr>
        <w:spacing w:after="0" w:line="240" w:lineRule="auto"/>
      </w:pPr>
      <w:r>
        <w:continuationSeparator/>
      </w:r>
    </w:p>
  </w:footnote>
  <w:footnote w:id="1">
    <w:p w:rsidR="0025400A" w:rsidRPr="0025400A" w:rsidRDefault="0025400A">
      <w:pPr>
        <w:pStyle w:val="Voetnoottekst"/>
        <w:rPr>
          <w:rFonts w:asciiTheme="minorHAnsi" w:hAnsiTheme="minorHAnsi"/>
          <w:sz w:val="18"/>
          <w:szCs w:val="18"/>
        </w:rPr>
      </w:pPr>
      <w:r w:rsidRPr="0025400A">
        <w:rPr>
          <w:rStyle w:val="Voetnootmarkering"/>
          <w:rFonts w:asciiTheme="minorHAnsi" w:hAnsiTheme="minorHAnsi"/>
          <w:sz w:val="18"/>
          <w:szCs w:val="18"/>
        </w:rPr>
        <w:footnoteRef/>
      </w:r>
      <w:r w:rsidRPr="0025400A">
        <w:rPr>
          <w:rFonts w:asciiTheme="minorHAnsi" w:hAnsiTheme="minorHAnsi"/>
          <w:sz w:val="18"/>
          <w:szCs w:val="18"/>
        </w:rPr>
        <w:t xml:space="preserve"> Zie voor de meest recente top tien: https://www.owasp.org/index.php/Netherlands</w:t>
      </w:r>
      <w:r>
        <w:rPr>
          <w:rFonts w:asciiTheme="minorHAnsi" w:hAnsi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FCE" w:rsidRDefault="00715806" w:rsidP="007B7E7B">
    <w:pPr>
      <w:pStyle w:val="Koptekst"/>
      <w:tabs>
        <w:tab w:val="right" w:pos="9752"/>
      </w:tabs>
    </w:pPr>
    <w:r w:rsidRPr="00970CBB">
      <w:rPr>
        <w:b/>
        <w:highlight w:val="green"/>
        <w:u w:val="single"/>
      </w:rPr>
      <w:t xml:space="preserve">Versie </w:t>
    </w:r>
    <w:r w:rsidR="00661017">
      <w:rPr>
        <w:b/>
        <w:highlight w:val="green"/>
        <w:u w:val="single"/>
      </w:rPr>
      <w:t>28-10</w:t>
    </w:r>
    <w:r w:rsidRPr="00970CBB">
      <w:rPr>
        <w:b/>
        <w:highlight w:val="green"/>
        <w:u w:val="single"/>
      </w:rPr>
      <w:t>-2020</w:t>
    </w:r>
    <w:r w:rsidR="007B7E7B">
      <w:tab/>
    </w:r>
    <w:r w:rsidR="007B7E7B">
      <w:tab/>
    </w:r>
    <w:r w:rsidR="00A90C7E">
      <w:rPr>
        <w:noProof/>
        <w:color w:val="1F497D"/>
        <w:lang w:eastAsia="nl-NL"/>
      </w:rPr>
      <w:drawing>
        <wp:inline distT="0" distB="0" distL="0" distR="0" wp14:anchorId="4FA59F17" wp14:editId="1FD50F7F">
          <wp:extent cx="1685925" cy="485775"/>
          <wp:effectExtent l="0" t="0" r="0" b="0"/>
          <wp:docPr id="1" name="Afbeelding 1" descr="cid:image009.jpg@01D572D7.34AA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9.jpg@01D572D7.34AA51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85925" cy="485775"/>
                  </a:xfrm>
                  <a:prstGeom prst="rect">
                    <a:avLst/>
                  </a:prstGeom>
                  <a:noFill/>
                  <a:ln>
                    <a:noFill/>
                  </a:ln>
                </pic:spPr>
              </pic:pic>
            </a:graphicData>
          </a:graphic>
        </wp:inline>
      </w:drawing>
    </w:r>
  </w:p>
  <w:p w:rsidR="00EC5305" w:rsidRDefault="00881FCE">
    <w:pPr>
      <w:pStyle w:val="Koptekst"/>
    </w:pPr>
    <w:r>
      <w:tab/>
    </w:r>
    <w:r>
      <w:tab/>
      <w:t xml:space="preserve">  </w:t>
    </w:r>
  </w:p>
  <w:p w:rsidR="00881FCE" w:rsidRPr="0033529D" w:rsidRDefault="003F7F56">
    <w:pPr>
      <w:pStyle w:val="Koptekst"/>
      <w:pBdr>
        <w:bottom w:val="single" w:sz="6" w:space="1" w:color="auto"/>
      </w:pBdr>
      <w:rPr>
        <w:rFonts w:asciiTheme="minorHAnsi" w:hAnsiTheme="minorHAnsi" w:cs="Arial"/>
        <w:b/>
        <w:sz w:val="22"/>
        <w:lang w:val="nl-BE"/>
      </w:rPr>
    </w:pPr>
    <w:r w:rsidRPr="0033529D">
      <w:rPr>
        <w:rFonts w:asciiTheme="minorHAnsi" w:hAnsiTheme="minorHAnsi" w:cs="Arial"/>
        <w:b/>
        <w:sz w:val="22"/>
      </w:rPr>
      <w:t>Ver</w:t>
    </w:r>
    <w:r w:rsidR="00881FCE" w:rsidRPr="0033529D">
      <w:rPr>
        <w:rFonts w:asciiTheme="minorHAnsi" w:hAnsiTheme="minorHAnsi" w:cs="Arial"/>
        <w:b/>
        <w:sz w:val="22"/>
      </w:rPr>
      <w:t xml:space="preserve">werkersovereenkomst </w:t>
    </w:r>
    <w:r w:rsidR="001C017A" w:rsidRPr="0033529D">
      <w:rPr>
        <w:rFonts w:asciiTheme="minorHAnsi" w:hAnsiTheme="minorHAnsi" w:cs="Arial"/>
        <w:b/>
        <w:sz w:val="22"/>
      </w:rPr>
      <w:t xml:space="preserve">behorende bij </w:t>
    </w:r>
    <w:r w:rsidR="00096EB5" w:rsidRPr="00096EB5">
      <w:rPr>
        <w:rFonts w:asciiTheme="minorHAnsi" w:hAnsiTheme="minorHAnsi" w:cs="Arial"/>
        <w:b/>
        <w:sz w:val="22"/>
        <w:highlight w:val="green"/>
        <w:lang w:val="nl-BE"/>
      </w:rPr>
      <w:t>XXX</w:t>
    </w:r>
  </w:p>
  <w:p w:rsidR="001C017A" w:rsidRPr="0033529D" w:rsidRDefault="001C017A">
    <w:pPr>
      <w:pStyle w:val="Koptekst"/>
      <w:pBdr>
        <w:bottom w:val="single" w:sz="6" w:space="1" w:color="auto"/>
      </w:pBdr>
      <w:rPr>
        <w:rFonts w:asciiTheme="minorHAnsi" w:hAnsiTheme="minorHAnsi" w:cs="Arial"/>
        <w:sz w:val="22"/>
        <w:lang w:val="nl-BE"/>
      </w:rPr>
    </w:pPr>
  </w:p>
  <w:p w:rsidR="00881FCE" w:rsidRPr="0033529D" w:rsidRDefault="00881FCE">
    <w:pPr>
      <w:pStyle w:val="Koptekst"/>
      <w:rPr>
        <w:rFonts w:asciiTheme="minorHAnsi" w:hAnsiTheme="minorHAnsi" w:cs="Arial"/>
        <w:b/>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14AA5"/>
    <w:multiLevelType w:val="multilevel"/>
    <w:tmpl w:val="ED22C132"/>
    <w:lvl w:ilvl="0">
      <w:start w:val="1"/>
      <w:numFmt w:val="decimal"/>
      <w:lvlText w:val="ArtiKEL %1."/>
      <w:lvlJc w:val="left"/>
      <w:pPr>
        <w:tabs>
          <w:tab w:val="num" w:pos="360"/>
        </w:tabs>
        <w:ind w:left="360" w:hanging="360"/>
      </w:pPr>
      <w:rPr>
        <w:rFonts w:asciiTheme="majorHAnsi" w:hAnsiTheme="majorHAnsi" w:hint="default"/>
        <w:b/>
        <w:caps/>
        <w:sz w:val="22"/>
        <w:szCs w:val="22"/>
      </w:rPr>
    </w:lvl>
    <w:lvl w:ilvl="1">
      <w:start w:val="1"/>
      <w:numFmt w:val="decimal"/>
      <w:lvlText w:val="%1.%2."/>
      <w:lvlJc w:val="left"/>
      <w:pPr>
        <w:tabs>
          <w:tab w:val="num" w:pos="1142"/>
        </w:tabs>
        <w:ind w:left="1142" w:hanging="432"/>
      </w:pPr>
      <w:rPr>
        <w:rFonts w:ascii="Segoe UI" w:hAnsi="Segoe UI" w:cs="Segoe UI" w:hint="default"/>
        <w:b w:val="0"/>
        <w:sz w:val="20"/>
        <w:szCs w:val="20"/>
      </w:rPr>
    </w:lvl>
    <w:lvl w:ilvl="2">
      <w:start w:val="1"/>
      <w:numFmt w:val="decimal"/>
      <w:lvlText w:val="%1.%2.%3."/>
      <w:lvlJc w:val="left"/>
      <w:pPr>
        <w:tabs>
          <w:tab w:val="num" w:pos="1224"/>
        </w:tabs>
        <w:ind w:left="1224" w:hanging="504"/>
      </w:pPr>
      <w:rPr>
        <w:rFonts w:hint="default"/>
      </w:rPr>
    </w:lvl>
    <w:lvl w:ilvl="3">
      <w:start w:val="1"/>
      <w:numFmt w:val="lowerLetter"/>
      <w:lvlText w:val="%4."/>
      <w:lvlJc w:val="left"/>
      <w:pPr>
        <w:tabs>
          <w:tab w:val="num" w:pos="1440"/>
        </w:tabs>
        <w:ind w:left="1440" w:hanging="360"/>
      </w:pPr>
      <w:rPr>
        <w:rFonts w:cs="Times New Roman" w:hint="default"/>
        <w:b w:val="0"/>
        <w:cap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57607C6"/>
    <w:multiLevelType w:val="hybridMultilevel"/>
    <w:tmpl w:val="F536C60C"/>
    <w:lvl w:ilvl="0" w:tplc="D08C3AF4">
      <w:start w:val="1"/>
      <w:numFmt w:val="lowerLetter"/>
      <w:lvlText w:val="%1)"/>
      <w:lvlJc w:val="left"/>
      <w:pPr>
        <w:ind w:left="936" w:hanging="360"/>
      </w:pPr>
      <w:rPr>
        <w:rFonts w:hint="default"/>
      </w:rPr>
    </w:lvl>
    <w:lvl w:ilvl="1" w:tplc="04130019" w:tentative="1">
      <w:start w:val="1"/>
      <w:numFmt w:val="lowerLetter"/>
      <w:lvlText w:val="%2."/>
      <w:lvlJc w:val="left"/>
      <w:pPr>
        <w:ind w:left="1656" w:hanging="360"/>
      </w:pPr>
    </w:lvl>
    <w:lvl w:ilvl="2" w:tplc="0413001B" w:tentative="1">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abstractNum w:abstractNumId="2" w15:restartNumberingAfterBreak="0">
    <w:nsid w:val="195B6674"/>
    <w:multiLevelType w:val="hybridMultilevel"/>
    <w:tmpl w:val="81B80990"/>
    <w:lvl w:ilvl="0" w:tplc="04130001">
      <w:start w:val="1"/>
      <w:numFmt w:val="bullet"/>
      <w:lvlText w:val=""/>
      <w:lvlJc w:val="left"/>
      <w:pPr>
        <w:ind w:left="936" w:hanging="360"/>
      </w:pPr>
      <w:rPr>
        <w:rFonts w:ascii="Symbol" w:hAnsi="Symbol"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3" w15:restartNumberingAfterBreak="0">
    <w:nsid w:val="1EAA1CC0"/>
    <w:multiLevelType w:val="hybridMultilevel"/>
    <w:tmpl w:val="75DAB7C6"/>
    <w:lvl w:ilvl="0" w:tplc="04130001">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4" w15:restartNumberingAfterBreak="0">
    <w:nsid w:val="22FE1ED6"/>
    <w:multiLevelType w:val="hybridMultilevel"/>
    <w:tmpl w:val="D2FCCD86"/>
    <w:lvl w:ilvl="0" w:tplc="81F4CCAC">
      <w:start w:val="3"/>
      <w:numFmt w:val="bullet"/>
      <w:lvlText w:val="-"/>
      <w:lvlJc w:val="left"/>
      <w:pPr>
        <w:ind w:left="720" w:hanging="360"/>
      </w:pPr>
      <w:rPr>
        <w:rFonts w:ascii="Arial" w:eastAsia="Calibri" w:hAnsi="Arial" w:cs="Arial" w:hint="default"/>
      </w:rPr>
    </w:lvl>
    <w:lvl w:ilvl="1" w:tplc="6194EFAE">
      <w:numFmt w:val="bullet"/>
      <w:lvlText w:val="•"/>
      <w:lvlJc w:val="left"/>
      <w:pPr>
        <w:ind w:left="1440" w:hanging="360"/>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50C014C"/>
    <w:multiLevelType w:val="hybridMultilevel"/>
    <w:tmpl w:val="F668B5F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3C733F"/>
    <w:multiLevelType w:val="hybridMultilevel"/>
    <w:tmpl w:val="58FC2E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F835762"/>
    <w:multiLevelType w:val="hybridMultilevel"/>
    <w:tmpl w:val="1368B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31E39"/>
    <w:multiLevelType w:val="hybridMultilevel"/>
    <w:tmpl w:val="569C0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45421A"/>
    <w:multiLevelType w:val="hybridMultilevel"/>
    <w:tmpl w:val="56381D2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7762ECE"/>
    <w:multiLevelType w:val="hybridMultilevel"/>
    <w:tmpl w:val="BC94309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7BB0B6F"/>
    <w:multiLevelType w:val="multilevel"/>
    <w:tmpl w:val="59E067B6"/>
    <w:lvl w:ilvl="0">
      <w:start w:val="1"/>
      <w:numFmt w:val="decimal"/>
      <w:pStyle w:val="Kop1"/>
      <w:lvlText w:val="Artikel %1."/>
      <w:lvlJc w:val="left"/>
      <w:pPr>
        <w:ind w:left="360" w:hanging="360"/>
      </w:pPr>
      <w:rPr>
        <w:rFonts w:cs="Times New Roman" w:hint="default"/>
      </w:rPr>
    </w:lvl>
    <w:lvl w:ilvl="1">
      <w:start w:val="1"/>
      <w:numFmt w:val="decimal"/>
      <w:pStyle w:val="Kop2"/>
      <w:lvlText w:val="%1.%2"/>
      <w:lvlJc w:val="left"/>
      <w:pPr>
        <w:ind w:left="576" w:hanging="576"/>
      </w:pPr>
      <w:rPr>
        <w:rFonts w:cs="Times New Roman"/>
        <w:b w:val="0"/>
        <w:i w:val="0"/>
        <w:iCs w:val="0"/>
        <w:caps w:val="0"/>
        <w:smallCaps w:val="0"/>
        <w:strike w:val="0"/>
        <w:dstrike w:val="0"/>
        <w:vanish w:val="0"/>
        <w:color w:val="000000"/>
        <w:spacing w:val="0"/>
        <w:kern w:val="0"/>
        <w:position w:val="0"/>
        <w:u w:val="none"/>
        <w:effect w:val="none"/>
        <w:vertAlign w:val="baseline"/>
      </w:rPr>
    </w:lvl>
    <w:lvl w:ilvl="2">
      <w:start w:val="1"/>
      <w:numFmt w:val="decimal"/>
      <w:pStyle w:val="Kop3"/>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num w:numId="1">
    <w:abstractNumId w:val="11"/>
  </w:num>
  <w:num w:numId="2">
    <w:abstractNumId w:val="6"/>
  </w:num>
  <w:num w:numId="3">
    <w:abstractNumId w:val="3"/>
  </w:num>
  <w:num w:numId="4">
    <w:abstractNumId w:val="0"/>
  </w:num>
  <w:num w:numId="5">
    <w:abstractNumId w:val="2"/>
  </w:num>
  <w:num w:numId="6">
    <w:abstractNumId w:val="4"/>
  </w:num>
  <w:num w:numId="7">
    <w:abstractNumId w:val="7"/>
  </w:num>
  <w:num w:numId="8">
    <w:abstractNumId w:val="9"/>
  </w:num>
  <w:num w:numId="9">
    <w:abstractNumId w:val="5"/>
  </w:num>
  <w:num w:numId="10">
    <w:abstractNumId w:val="10"/>
  </w:num>
  <w:num w:numId="11">
    <w:abstractNumId w:val="8"/>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
  <w:rsids>
    <w:rsidRoot w:val="005E5D65"/>
    <w:rsid w:val="000024A5"/>
    <w:rsid w:val="00006267"/>
    <w:rsid w:val="0002337B"/>
    <w:rsid w:val="00032A2B"/>
    <w:rsid w:val="000330DF"/>
    <w:rsid w:val="00060A26"/>
    <w:rsid w:val="00080539"/>
    <w:rsid w:val="000856B6"/>
    <w:rsid w:val="00096EB5"/>
    <w:rsid w:val="000A0394"/>
    <w:rsid w:val="000A72C2"/>
    <w:rsid w:val="000C7DD6"/>
    <w:rsid w:val="000E6F69"/>
    <w:rsid w:val="000F7EF2"/>
    <w:rsid w:val="00114144"/>
    <w:rsid w:val="00126B37"/>
    <w:rsid w:val="00131B86"/>
    <w:rsid w:val="0015455A"/>
    <w:rsid w:val="0015615D"/>
    <w:rsid w:val="001705AA"/>
    <w:rsid w:val="001970B7"/>
    <w:rsid w:val="001B15AE"/>
    <w:rsid w:val="001B1FDB"/>
    <w:rsid w:val="001C017A"/>
    <w:rsid w:val="001C3219"/>
    <w:rsid w:val="001D028A"/>
    <w:rsid w:val="001D39A1"/>
    <w:rsid w:val="001E0C26"/>
    <w:rsid w:val="001E28C6"/>
    <w:rsid w:val="001E6A68"/>
    <w:rsid w:val="00210C5F"/>
    <w:rsid w:val="0022184C"/>
    <w:rsid w:val="00222EA5"/>
    <w:rsid w:val="00226792"/>
    <w:rsid w:val="00241355"/>
    <w:rsid w:val="0025400A"/>
    <w:rsid w:val="00261239"/>
    <w:rsid w:val="002661E1"/>
    <w:rsid w:val="00280EFD"/>
    <w:rsid w:val="002D04A1"/>
    <w:rsid w:val="002D3FB0"/>
    <w:rsid w:val="002E78EE"/>
    <w:rsid w:val="003000AC"/>
    <w:rsid w:val="00312AFB"/>
    <w:rsid w:val="0031416B"/>
    <w:rsid w:val="003259A2"/>
    <w:rsid w:val="003302A9"/>
    <w:rsid w:val="0033529D"/>
    <w:rsid w:val="00344135"/>
    <w:rsid w:val="003569B1"/>
    <w:rsid w:val="0035706F"/>
    <w:rsid w:val="00382538"/>
    <w:rsid w:val="003964AC"/>
    <w:rsid w:val="003A214E"/>
    <w:rsid w:val="003A7583"/>
    <w:rsid w:val="003D534B"/>
    <w:rsid w:val="003F7F56"/>
    <w:rsid w:val="0042647F"/>
    <w:rsid w:val="004270EF"/>
    <w:rsid w:val="00427286"/>
    <w:rsid w:val="00433DEC"/>
    <w:rsid w:val="00436DA8"/>
    <w:rsid w:val="00485731"/>
    <w:rsid w:val="004B0B3F"/>
    <w:rsid w:val="004C4C85"/>
    <w:rsid w:val="004D229E"/>
    <w:rsid w:val="004D4D85"/>
    <w:rsid w:val="004E42DE"/>
    <w:rsid w:val="004E56A0"/>
    <w:rsid w:val="00505D74"/>
    <w:rsid w:val="005454BF"/>
    <w:rsid w:val="00591179"/>
    <w:rsid w:val="0059479D"/>
    <w:rsid w:val="0059539F"/>
    <w:rsid w:val="005B0E6E"/>
    <w:rsid w:val="005B164D"/>
    <w:rsid w:val="005C642F"/>
    <w:rsid w:val="005D641A"/>
    <w:rsid w:val="005D6FA5"/>
    <w:rsid w:val="005D7AD0"/>
    <w:rsid w:val="005E5D65"/>
    <w:rsid w:val="005F197B"/>
    <w:rsid w:val="00605185"/>
    <w:rsid w:val="00630423"/>
    <w:rsid w:val="00632AE1"/>
    <w:rsid w:val="00654846"/>
    <w:rsid w:val="00661017"/>
    <w:rsid w:val="006707FA"/>
    <w:rsid w:val="00674F25"/>
    <w:rsid w:val="00683D72"/>
    <w:rsid w:val="00696977"/>
    <w:rsid w:val="006A04B5"/>
    <w:rsid w:val="006B6AEE"/>
    <w:rsid w:val="006C7E72"/>
    <w:rsid w:val="006F1A5C"/>
    <w:rsid w:val="0070229B"/>
    <w:rsid w:val="00702A35"/>
    <w:rsid w:val="007133F5"/>
    <w:rsid w:val="00715806"/>
    <w:rsid w:val="00722FA7"/>
    <w:rsid w:val="00732893"/>
    <w:rsid w:val="007665E0"/>
    <w:rsid w:val="00783B5B"/>
    <w:rsid w:val="007A3BCF"/>
    <w:rsid w:val="007A59C4"/>
    <w:rsid w:val="007B14B7"/>
    <w:rsid w:val="007B550F"/>
    <w:rsid w:val="007B7E7B"/>
    <w:rsid w:val="007C332D"/>
    <w:rsid w:val="007D1136"/>
    <w:rsid w:val="007D7A0B"/>
    <w:rsid w:val="007E2029"/>
    <w:rsid w:val="007E4730"/>
    <w:rsid w:val="007F4ED2"/>
    <w:rsid w:val="00814CC6"/>
    <w:rsid w:val="008317D3"/>
    <w:rsid w:val="00853B2F"/>
    <w:rsid w:val="008604FC"/>
    <w:rsid w:val="00881FCE"/>
    <w:rsid w:val="00886773"/>
    <w:rsid w:val="00896707"/>
    <w:rsid w:val="008B5FA0"/>
    <w:rsid w:val="008C54E3"/>
    <w:rsid w:val="00900175"/>
    <w:rsid w:val="009041B5"/>
    <w:rsid w:val="00925431"/>
    <w:rsid w:val="00931A60"/>
    <w:rsid w:val="00941DB8"/>
    <w:rsid w:val="00942555"/>
    <w:rsid w:val="0095605F"/>
    <w:rsid w:val="00970CBB"/>
    <w:rsid w:val="009928C1"/>
    <w:rsid w:val="009A59FC"/>
    <w:rsid w:val="009A786C"/>
    <w:rsid w:val="009B485B"/>
    <w:rsid w:val="009D6156"/>
    <w:rsid w:val="009E7EB3"/>
    <w:rsid w:val="009F3359"/>
    <w:rsid w:val="009F529C"/>
    <w:rsid w:val="00A11285"/>
    <w:rsid w:val="00A12017"/>
    <w:rsid w:val="00A14510"/>
    <w:rsid w:val="00A226FD"/>
    <w:rsid w:val="00A5124F"/>
    <w:rsid w:val="00A51880"/>
    <w:rsid w:val="00A712F4"/>
    <w:rsid w:val="00A8029E"/>
    <w:rsid w:val="00A900D2"/>
    <w:rsid w:val="00A90C7E"/>
    <w:rsid w:val="00AA0984"/>
    <w:rsid w:val="00AB1025"/>
    <w:rsid w:val="00AC1615"/>
    <w:rsid w:val="00AC356F"/>
    <w:rsid w:val="00AE321C"/>
    <w:rsid w:val="00AF673C"/>
    <w:rsid w:val="00B05B00"/>
    <w:rsid w:val="00B11C55"/>
    <w:rsid w:val="00B15C75"/>
    <w:rsid w:val="00B416E3"/>
    <w:rsid w:val="00B631BA"/>
    <w:rsid w:val="00B719AE"/>
    <w:rsid w:val="00B72A5C"/>
    <w:rsid w:val="00B734F0"/>
    <w:rsid w:val="00B76A8A"/>
    <w:rsid w:val="00B85F19"/>
    <w:rsid w:val="00B86C15"/>
    <w:rsid w:val="00BA0164"/>
    <w:rsid w:val="00BA3FD9"/>
    <w:rsid w:val="00BA4A3B"/>
    <w:rsid w:val="00BA4F14"/>
    <w:rsid w:val="00BC18D5"/>
    <w:rsid w:val="00BD1540"/>
    <w:rsid w:val="00BE59F5"/>
    <w:rsid w:val="00C0455D"/>
    <w:rsid w:val="00C21015"/>
    <w:rsid w:val="00C213F0"/>
    <w:rsid w:val="00C35A35"/>
    <w:rsid w:val="00C475A1"/>
    <w:rsid w:val="00C508DF"/>
    <w:rsid w:val="00C50CAA"/>
    <w:rsid w:val="00C53327"/>
    <w:rsid w:val="00C557C8"/>
    <w:rsid w:val="00C575D8"/>
    <w:rsid w:val="00C63489"/>
    <w:rsid w:val="00C80E4D"/>
    <w:rsid w:val="00C837C7"/>
    <w:rsid w:val="00CB0054"/>
    <w:rsid w:val="00CC2557"/>
    <w:rsid w:val="00CD5E78"/>
    <w:rsid w:val="00CD75D1"/>
    <w:rsid w:val="00CF2DCD"/>
    <w:rsid w:val="00CF665F"/>
    <w:rsid w:val="00D0239E"/>
    <w:rsid w:val="00D03A4B"/>
    <w:rsid w:val="00D10041"/>
    <w:rsid w:val="00D53340"/>
    <w:rsid w:val="00D6029D"/>
    <w:rsid w:val="00D9238F"/>
    <w:rsid w:val="00DA3057"/>
    <w:rsid w:val="00DB00E8"/>
    <w:rsid w:val="00DB5000"/>
    <w:rsid w:val="00DB5B5B"/>
    <w:rsid w:val="00DB7741"/>
    <w:rsid w:val="00DD1607"/>
    <w:rsid w:val="00DD7981"/>
    <w:rsid w:val="00DE1F4F"/>
    <w:rsid w:val="00DE63E0"/>
    <w:rsid w:val="00E02235"/>
    <w:rsid w:val="00E047C6"/>
    <w:rsid w:val="00E22700"/>
    <w:rsid w:val="00E42F54"/>
    <w:rsid w:val="00E53D3A"/>
    <w:rsid w:val="00E55E51"/>
    <w:rsid w:val="00E63BAC"/>
    <w:rsid w:val="00E7448C"/>
    <w:rsid w:val="00E81242"/>
    <w:rsid w:val="00EA2138"/>
    <w:rsid w:val="00EC5305"/>
    <w:rsid w:val="00EC6595"/>
    <w:rsid w:val="00ED63C9"/>
    <w:rsid w:val="00EE1052"/>
    <w:rsid w:val="00F44F9A"/>
    <w:rsid w:val="00F63490"/>
    <w:rsid w:val="00FC3BAE"/>
    <w:rsid w:val="00FD778B"/>
    <w:rsid w:val="00FE069B"/>
    <w:rsid w:val="00FE5254"/>
    <w:rsid w:val="00FF6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6544D50"/>
  <w15:docId w15:val="{66173DAC-15E2-4B15-80D7-5AD925A92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E5D65"/>
    <w:rPr>
      <w:rFonts w:eastAsia="Times New Roman" w:cs="Times New Roman"/>
      <w:sz w:val="20"/>
    </w:rPr>
  </w:style>
  <w:style w:type="paragraph" w:styleId="Kop1">
    <w:name w:val="heading 1"/>
    <w:basedOn w:val="Standaard"/>
    <w:next w:val="Standaard"/>
    <w:link w:val="Kop1Char"/>
    <w:autoRedefine/>
    <w:uiPriority w:val="9"/>
    <w:qFormat/>
    <w:rsid w:val="003A7583"/>
    <w:pPr>
      <w:keepNext/>
      <w:keepLines/>
      <w:numPr>
        <w:numId w:val="1"/>
      </w:numPr>
      <w:spacing w:before="120" w:after="120" w:line="240" w:lineRule="auto"/>
      <w:outlineLvl w:val="0"/>
    </w:pPr>
    <w:rPr>
      <w:rFonts w:eastAsiaTheme="majorEastAsia"/>
      <w:b/>
      <w:bCs/>
      <w:szCs w:val="20"/>
    </w:rPr>
  </w:style>
  <w:style w:type="paragraph" w:styleId="Kop2">
    <w:name w:val="heading 2"/>
    <w:basedOn w:val="Standaard"/>
    <w:next w:val="Standaard"/>
    <w:link w:val="Kop2Char"/>
    <w:autoRedefine/>
    <w:uiPriority w:val="9"/>
    <w:unhideWhenUsed/>
    <w:qFormat/>
    <w:rsid w:val="00E53D3A"/>
    <w:pPr>
      <w:keepNext/>
      <w:keepLines/>
      <w:numPr>
        <w:ilvl w:val="1"/>
        <w:numId w:val="1"/>
      </w:numPr>
      <w:spacing w:before="200" w:after="240"/>
      <w:outlineLvl w:val="1"/>
    </w:pPr>
    <w:rPr>
      <w:rFonts w:eastAsiaTheme="majorEastAsia"/>
      <w:bCs/>
      <w:sz w:val="16"/>
      <w:szCs w:val="16"/>
    </w:rPr>
  </w:style>
  <w:style w:type="paragraph" w:styleId="Kop3">
    <w:name w:val="heading 3"/>
    <w:basedOn w:val="Standaard"/>
    <w:next w:val="Standaard"/>
    <w:link w:val="Kop3Char"/>
    <w:autoRedefine/>
    <w:uiPriority w:val="9"/>
    <w:unhideWhenUsed/>
    <w:qFormat/>
    <w:rsid w:val="005E5D65"/>
    <w:pPr>
      <w:keepNext/>
      <w:keepLines/>
      <w:numPr>
        <w:ilvl w:val="2"/>
        <w:numId w:val="1"/>
      </w:numPr>
      <w:spacing w:before="200" w:after="0"/>
      <w:outlineLvl w:val="2"/>
    </w:pPr>
    <w:rPr>
      <w:rFonts w:eastAsiaTheme="majorEastAsia"/>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7583"/>
    <w:rPr>
      <w:rFonts w:eastAsiaTheme="majorEastAsia" w:cs="Times New Roman"/>
      <w:b/>
      <w:bCs/>
      <w:sz w:val="20"/>
      <w:szCs w:val="20"/>
    </w:rPr>
  </w:style>
  <w:style w:type="character" w:customStyle="1" w:styleId="Kop2Char">
    <w:name w:val="Kop 2 Char"/>
    <w:basedOn w:val="Standaardalinea-lettertype"/>
    <w:link w:val="Kop2"/>
    <w:uiPriority w:val="9"/>
    <w:rsid w:val="00E53D3A"/>
    <w:rPr>
      <w:rFonts w:eastAsiaTheme="majorEastAsia" w:cs="Times New Roman"/>
      <w:bCs/>
      <w:sz w:val="16"/>
      <w:szCs w:val="16"/>
    </w:rPr>
  </w:style>
  <w:style w:type="character" w:customStyle="1" w:styleId="Kop3Char">
    <w:name w:val="Kop 3 Char"/>
    <w:basedOn w:val="Standaardalinea-lettertype"/>
    <w:link w:val="Kop3"/>
    <w:uiPriority w:val="9"/>
    <w:rsid w:val="005E5D65"/>
    <w:rPr>
      <w:rFonts w:eastAsiaTheme="majorEastAsia" w:cs="Times New Roman"/>
      <w:bCs/>
      <w:sz w:val="20"/>
    </w:rPr>
  </w:style>
  <w:style w:type="paragraph" w:styleId="Titel">
    <w:name w:val="Title"/>
    <w:basedOn w:val="Standaard"/>
    <w:next w:val="Standaard"/>
    <w:link w:val="TitelChar"/>
    <w:qFormat/>
    <w:rsid w:val="005E5D65"/>
    <w:pPr>
      <w:pBdr>
        <w:bottom w:val="single" w:sz="8" w:space="4" w:color="4F81BD" w:themeColor="accent1"/>
      </w:pBdr>
      <w:spacing w:after="300" w:line="240" w:lineRule="auto"/>
      <w:contextualSpacing/>
      <w:jc w:val="center"/>
    </w:pPr>
    <w:rPr>
      <w:rFonts w:eastAsiaTheme="majorEastAsia"/>
      <w:b/>
      <w:color w:val="17365D" w:themeColor="text2" w:themeShade="BF"/>
      <w:spacing w:val="5"/>
      <w:kern w:val="28"/>
      <w:sz w:val="52"/>
      <w:szCs w:val="52"/>
    </w:rPr>
  </w:style>
  <w:style w:type="character" w:customStyle="1" w:styleId="TitelChar">
    <w:name w:val="Titel Char"/>
    <w:basedOn w:val="Standaardalinea-lettertype"/>
    <w:link w:val="Titel"/>
    <w:uiPriority w:val="10"/>
    <w:rsid w:val="005E5D65"/>
    <w:rPr>
      <w:rFonts w:eastAsiaTheme="majorEastAsia" w:cs="Times New Roman"/>
      <w:b/>
      <w:color w:val="17365D" w:themeColor="text2" w:themeShade="BF"/>
      <w:spacing w:val="5"/>
      <w:kern w:val="28"/>
      <w:sz w:val="52"/>
      <w:szCs w:val="52"/>
    </w:rPr>
  </w:style>
  <w:style w:type="paragraph" w:styleId="Voettekst">
    <w:name w:val="footer"/>
    <w:basedOn w:val="Standaard"/>
    <w:link w:val="VoettekstChar"/>
    <w:uiPriority w:val="99"/>
    <w:unhideWhenUsed/>
    <w:rsid w:val="005E5D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5D65"/>
    <w:rPr>
      <w:rFonts w:eastAsia="Times New Roman" w:cs="Times New Roman"/>
      <w:sz w:val="20"/>
    </w:rPr>
  </w:style>
  <w:style w:type="paragraph" w:customStyle="1" w:styleId="Default">
    <w:name w:val="Default"/>
    <w:rsid w:val="005E5D65"/>
    <w:pPr>
      <w:autoSpaceDE w:val="0"/>
      <w:autoSpaceDN w:val="0"/>
      <w:adjustRightInd w:val="0"/>
      <w:spacing w:after="0" w:line="240" w:lineRule="auto"/>
    </w:pPr>
    <w:rPr>
      <w:rFonts w:eastAsia="Times New Roman" w:cs="Verdana"/>
      <w:color w:val="000000"/>
      <w:sz w:val="24"/>
      <w:szCs w:val="24"/>
    </w:rPr>
  </w:style>
  <w:style w:type="character" w:styleId="Tekstvantijdelijkeaanduiding">
    <w:name w:val="Placeholder Text"/>
    <w:basedOn w:val="Standaardalinea-lettertype"/>
    <w:uiPriority w:val="99"/>
    <w:semiHidden/>
    <w:rsid w:val="005E5D65"/>
    <w:rPr>
      <w:rFonts w:cs="Times New Roman"/>
      <w:color w:val="808080"/>
    </w:rPr>
  </w:style>
  <w:style w:type="paragraph" w:styleId="Ballontekst">
    <w:name w:val="Balloon Text"/>
    <w:basedOn w:val="Standaard"/>
    <w:link w:val="BallontekstChar"/>
    <w:uiPriority w:val="99"/>
    <w:semiHidden/>
    <w:unhideWhenUsed/>
    <w:rsid w:val="007E473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E4730"/>
    <w:rPr>
      <w:rFonts w:ascii="Tahoma" w:eastAsia="Times New Roman" w:hAnsi="Tahoma" w:cs="Tahoma"/>
      <w:sz w:val="16"/>
      <w:szCs w:val="16"/>
    </w:rPr>
  </w:style>
  <w:style w:type="paragraph" w:styleId="Koptekst">
    <w:name w:val="header"/>
    <w:basedOn w:val="Standaard"/>
    <w:link w:val="KoptekstChar"/>
    <w:uiPriority w:val="99"/>
    <w:unhideWhenUsed/>
    <w:rsid w:val="006C7E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C7E72"/>
    <w:rPr>
      <w:rFonts w:eastAsia="Times New Roman" w:cs="Times New Roman"/>
      <w:sz w:val="20"/>
    </w:rPr>
  </w:style>
  <w:style w:type="paragraph" w:styleId="Lijstalinea">
    <w:name w:val="List Paragraph"/>
    <w:basedOn w:val="Standaard"/>
    <w:uiPriority w:val="34"/>
    <w:qFormat/>
    <w:rsid w:val="00FC3BAE"/>
    <w:pPr>
      <w:ind w:left="720"/>
      <w:contextualSpacing/>
    </w:pPr>
  </w:style>
  <w:style w:type="paragraph" w:styleId="Voetnoottekst">
    <w:name w:val="footnote text"/>
    <w:basedOn w:val="Standaard"/>
    <w:link w:val="VoetnoottekstChar"/>
    <w:uiPriority w:val="99"/>
    <w:semiHidden/>
    <w:unhideWhenUsed/>
    <w:rsid w:val="00591179"/>
    <w:pPr>
      <w:spacing w:after="0" w:line="240" w:lineRule="auto"/>
    </w:pPr>
    <w:rPr>
      <w:szCs w:val="20"/>
    </w:rPr>
  </w:style>
  <w:style w:type="character" w:customStyle="1" w:styleId="VoetnoottekstChar">
    <w:name w:val="Voetnoottekst Char"/>
    <w:basedOn w:val="Standaardalinea-lettertype"/>
    <w:link w:val="Voetnoottekst"/>
    <w:uiPriority w:val="99"/>
    <w:semiHidden/>
    <w:rsid w:val="00591179"/>
    <w:rPr>
      <w:rFonts w:eastAsia="Times New Roman" w:cs="Times New Roman"/>
      <w:sz w:val="20"/>
      <w:szCs w:val="20"/>
    </w:rPr>
  </w:style>
  <w:style w:type="character" w:styleId="Voetnootmarkering">
    <w:name w:val="footnote reference"/>
    <w:basedOn w:val="Standaardalinea-lettertype"/>
    <w:uiPriority w:val="99"/>
    <w:semiHidden/>
    <w:unhideWhenUsed/>
    <w:rsid w:val="00591179"/>
    <w:rPr>
      <w:vertAlign w:val="superscript"/>
    </w:rPr>
  </w:style>
  <w:style w:type="character" w:styleId="Verwijzingopmerking">
    <w:name w:val="annotation reference"/>
    <w:basedOn w:val="Standaardalinea-lettertype"/>
    <w:uiPriority w:val="99"/>
    <w:semiHidden/>
    <w:unhideWhenUsed/>
    <w:rsid w:val="00654846"/>
    <w:rPr>
      <w:sz w:val="16"/>
      <w:szCs w:val="16"/>
    </w:rPr>
  </w:style>
  <w:style w:type="paragraph" w:styleId="Tekstopmerking">
    <w:name w:val="annotation text"/>
    <w:basedOn w:val="Standaard"/>
    <w:link w:val="TekstopmerkingChar"/>
    <w:uiPriority w:val="99"/>
    <w:semiHidden/>
    <w:unhideWhenUsed/>
    <w:rsid w:val="00654846"/>
    <w:pPr>
      <w:spacing w:line="240" w:lineRule="auto"/>
    </w:pPr>
    <w:rPr>
      <w:szCs w:val="20"/>
    </w:rPr>
  </w:style>
  <w:style w:type="character" w:customStyle="1" w:styleId="TekstopmerkingChar">
    <w:name w:val="Tekst opmerking Char"/>
    <w:basedOn w:val="Standaardalinea-lettertype"/>
    <w:link w:val="Tekstopmerking"/>
    <w:uiPriority w:val="99"/>
    <w:semiHidden/>
    <w:rsid w:val="00654846"/>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654846"/>
    <w:rPr>
      <w:b/>
      <w:bCs/>
    </w:rPr>
  </w:style>
  <w:style w:type="character" w:customStyle="1" w:styleId="OnderwerpvanopmerkingChar">
    <w:name w:val="Onderwerp van opmerking Char"/>
    <w:basedOn w:val="TekstopmerkingChar"/>
    <w:link w:val="Onderwerpvanopmerking"/>
    <w:uiPriority w:val="99"/>
    <w:semiHidden/>
    <w:rsid w:val="00654846"/>
    <w:rPr>
      <w:rFonts w:eastAsia="Times New Roman" w:cs="Times New Roman"/>
      <w:b/>
      <w:bCs/>
      <w:sz w:val="20"/>
      <w:szCs w:val="20"/>
    </w:rPr>
  </w:style>
  <w:style w:type="character" w:styleId="Paginanummer">
    <w:name w:val="page number"/>
    <w:basedOn w:val="Standaardalinea-lettertype"/>
    <w:rsid w:val="00B416E3"/>
  </w:style>
  <w:style w:type="table" w:styleId="Tabelraster">
    <w:name w:val="Table Grid"/>
    <w:basedOn w:val="Standaardtabel"/>
    <w:uiPriority w:val="59"/>
    <w:rsid w:val="00B416E3"/>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409215">
      <w:bodyDiv w:val="1"/>
      <w:marLeft w:val="0"/>
      <w:marRight w:val="0"/>
      <w:marTop w:val="0"/>
      <w:marBottom w:val="0"/>
      <w:divBdr>
        <w:top w:val="none" w:sz="0" w:space="0" w:color="auto"/>
        <w:left w:val="none" w:sz="0" w:space="0" w:color="auto"/>
        <w:bottom w:val="none" w:sz="0" w:space="0" w:color="auto"/>
        <w:right w:val="none" w:sz="0" w:space="0" w:color="auto"/>
      </w:divBdr>
    </w:div>
    <w:div w:id="534970978">
      <w:bodyDiv w:val="1"/>
      <w:marLeft w:val="0"/>
      <w:marRight w:val="0"/>
      <w:marTop w:val="0"/>
      <w:marBottom w:val="0"/>
      <w:divBdr>
        <w:top w:val="none" w:sz="0" w:space="0" w:color="auto"/>
        <w:left w:val="none" w:sz="0" w:space="0" w:color="auto"/>
        <w:bottom w:val="none" w:sz="0" w:space="0" w:color="auto"/>
        <w:right w:val="none" w:sz="0" w:space="0" w:color="auto"/>
      </w:divBdr>
    </w:div>
    <w:div w:id="829757505">
      <w:bodyDiv w:val="1"/>
      <w:marLeft w:val="0"/>
      <w:marRight w:val="0"/>
      <w:marTop w:val="0"/>
      <w:marBottom w:val="0"/>
      <w:divBdr>
        <w:top w:val="none" w:sz="0" w:space="0" w:color="auto"/>
        <w:left w:val="none" w:sz="0" w:space="0" w:color="auto"/>
        <w:bottom w:val="none" w:sz="0" w:space="0" w:color="auto"/>
        <w:right w:val="none" w:sz="0" w:space="0" w:color="auto"/>
      </w:divBdr>
    </w:div>
    <w:div w:id="1040208725">
      <w:bodyDiv w:val="1"/>
      <w:marLeft w:val="0"/>
      <w:marRight w:val="0"/>
      <w:marTop w:val="0"/>
      <w:marBottom w:val="0"/>
      <w:divBdr>
        <w:top w:val="none" w:sz="0" w:space="0" w:color="auto"/>
        <w:left w:val="none" w:sz="0" w:space="0" w:color="auto"/>
        <w:bottom w:val="none" w:sz="0" w:space="0" w:color="auto"/>
        <w:right w:val="none" w:sz="0" w:space="0" w:color="auto"/>
      </w:divBdr>
    </w:div>
    <w:div w:id="1747025870">
      <w:bodyDiv w:val="1"/>
      <w:marLeft w:val="0"/>
      <w:marRight w:val="0"/>
      <w:marTop w:val="0"/>
      <w:marBottom w:val="0"/>
      <w:divBdr>
        <w:top w:val="none" w:sz="0" w:space="0" w:color="auto"/>
        <w:left w:val="none" w:sz="0" w:space="0" w:color="auto"/>
        <w:bottom w:val="none" w:sz="0" w:space="0" w:color="auto"/>
        <w:right w:val="none" w:sz="0" w:space="0" w:color="auto"/>
      </w:divBdr>
    </w:div>
    <w:div w:id="1964188953">
      <w:bodyDiv w:val="1"/>
      <w:marLeft w:val="0"/>
      <w:marRight w:val="0"/>
      <w:marTop w:val="0"/>
      <w:marBottom w:val="0"/>
      <w:divBdr>
        <w:top w:val="none" w:sz="0" w:space="0" w:color="auto"/>
        <w:left w:val="none" w:sz="0" w:space="0" w:color="auto"/>
        <w:bottom w:val="none" w:sz="0" w:space="0" w:color="auto"/>
        <w:right w:val="none" w:sz="0" w:space="0" w:color="auto"/>
      </w:divBdr>
    </w:div>
    <w:div w:id="205160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1.jpg@01D5E572.BFAC730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2A9BD-473C-4094-ACD4-C7412F8CE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16</Pages>
  <Words>4432</Words>
  <Characters>24377</Characters>
  <Application>Microsoft Office Word</Application>
  <DocSecurity>0</DocSecurity>
  <Lines>203</Lines>
  <Paragraphs>57</Paragraphs>
  <ScaleCrop>false</ScaleCrop>
  <HeadingPairs>
    <vt:vector size="2" baseType="variant">
      <vt:variant>
        <vt:lpstr>Titel</vt:lpstr>
      </vt:variant>
      <vt:variant>
        <vt:i4>1</vt:i4>
      </vt:variant>
    </vt:vector>
  </HeadingPairs>
  <TitlesOfParts>
    <vt:vector size="1" baseType="lpstr">
      <vt:lpstr/>
    </vt:vector>
  </TitlesOfParts>
  <Company>BITSgroup</Company>
  <LinksUpToDate>false</LinksUpToDate>
  <CharactersWithSpaces>28752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Tuk</dc:creator>
  <cp:lastModifiedBy>John van Aert</cp:lastModifiedBy>
  <cp:revision>10</cp:revision>
  <cp:lastPrinted>2020-02-18T07:39:00Z</cp:lastPrinted>
  <dcterms:created xsi:type="dcterms:W3CDTF">2020-10-28T08:16:00Z</dcterms:created>
  <dcterms:modified xsi:type="dcterms:W3CDTF">2020-11-17T12:03:00Z</dcterms:modified>
</cp:coreProperties>
</file>