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AF5B5" w14:textId="77777777" w:rsidR="003B1B72" w:rsidRPr="00143EB8" w:rsidRDefault="003B1B72" w:rsidP="003B1B72">
      <w:pPr>
        <w:pStyle w:val="Kop1"/>
        <w:numPr>
          <w:ilvl w:val="0"/>
          <w:numId w:val="0"/>
        </w:numPr>
        <w:ind w:left="851" w:hanging="851"/>
        <w:rPr>
          <w:sz w:val="36"/>
          <w:szCs w:val="22"/>
        </w:rPr>
      </w:pPr>
      <w:bookmarkStart w:id="0" w:name="_GoBack"/>
      <w:bookmarkStart w:id="1" w:name="_Toc74814758"/>
      <w:bookmarkEnd w:id="0"/>
      <w:r>
        <w:t xml:space="preserve">BIJLAGE 6 </w:t>
      </w:r>
      <w:r w:rsidRPr="00143EB8">
        <w:rPr>
          <w:sz w:val="36"/>
          <w:szCs w:val="22"/>
        </w:rPr>
        <w:t>Verklaring ambitieniveau CO₂ prestatieladder</w:t>
      </w:r>
      <w:bookmarkEnd w:id="1"/>
    </w:p>
    <w:p w14:paraId="0910ED8F" w14:textId="77777777" w:rsidR="003B1B72" w:rsidRDefault="003B1B72" w:rsidP="003B1B72"/>
    <w:p w14:paraId="34B25D4A" w14:textId="77777777" w:rsidR="003B1B72" w:rsidRPr="00E13CD1" w:rsidRDefault="003B1B72" w:rsidP="003B1B72">
      <w:pPr>
        <w:spacing w:line="276" w:lineRule="auto"/>
        <w:rPr>
          <w:rFonts w:ascii="Calibri" w:eastAsia="Times New Roman" w:hAnsi="Calibri" w:cs="Times New Roman"/>
          <w:i/>
          <w:sz w:val="18"/>
          <w:szCs w:val="16"/>
        </w:rPr>
      </w:pPr>
      <w:r w:rsidRPr="00E13CD1">
        <w:rPr>
          <w:rFonts w:ascii="Calibri" w:eastAsia="Times New Roman" w:hAnsi="Calibri" w:cs="Times New Roman"/>
          <w:i/>
          <w:sz w:val="18"/>
          <w:szCs w:val="16"/>
        </w:rPr>
        <w:t xml:space="preserve">Europese aanbesteding volgens de openbare procedure voor het afsluiten van een raamovereenkomst </w:t>
      </w:r>
      <w:r>
        <w:rPr>
          <w:rFonts w:ascii="Calibri" w:eastAsia="Times New Roman" w:hAnsi="Calibri" w:cs="Times New Roman"/>
          <w:i/>
          <w:sz w:val="18"/>
          <w:szCs w:val="16"/>
        </w:rPr>
        <w:t>kostenmanagement</w:t>
      </w:r>
      <w:r w:rsidRPr="00E13CD1">
        <w:rPr>
          <w:rFonts w:ascii="Calibri" w:eastAsia="Times New Roman" w:hAnsi="Calibri" w:cs="Times New Roman"/>
          <w:i/>
          <w:sz w:val="18"/>
          <w:szCs w:val="16"/>
        </w:rPr>
        <w:t xml:space="preserve"> voor het HWBP van WL, met zaaknummer 20</w:t>
      </w:r>
      <w:r>
        <w:rPr>
          <w:rFonts w:ascii="Calibri" w:eastAsia="Times New Roman" w:hAnsi="Calibri" w:cs="Times New Roman"/>
          <w:i/>
          <w:sz w:val="18"/>
          <w:szCs w:val="16"/>
        </w:rPr>
        <w:t>2</w:t>
      </w:r>
      <w:r w:rsidRPr="00E13CD1">
        <w:rPr>
          <w:rFonts w:ascii="Calibri" w:eastAsia="Times New Roman" w:hAnsi="Calibri" w:cs="Times New Roman"/>
          <w:i/>
          <w:sz w:val="18"/>
          <w:szCs w:val="16"/>
        </w:rPr>
        <w:t>1-Z</w:t>
      </w:r>
      <w:r>
        <w:rPr>
          <w:rFonts w:ascii="Calibri" w:eastAsia="Times New Roman" w:hAnsi="Calibri" w:cs="Times New Roman"/>
          <w:i/>
          <w:sz w:val="18"/>
          <w:szCs w:val="16"/>
        </w:rPr>
        <w:t>1292.</w:t>
      </w:r>
    </w:p>
    <w:p w14:paraId="39B1AABD" w14:textId="77777777" w:rsidR="003B1B72" w:rsidRPr="00E13CD1" w:rsidRDefault="003B1B72" w:rsidP="003B1B72">
      <w:pPr>
        <w:spacing w:line="276" w:lineRule="auto"/>
        <w:rPr>
          <w:rFonts w:ascii="Calibri" w:eastAsia="Times New Roman" w:hAnsi="Calibri" w:cs="Times New Roman"/>
          <w:i/>
          <w:sz w:val="18"/>
          <w:szCs w:val="16"/>
        </w:rPr>
      </w:pPr>
    </w:p>
    <w:tbl>
      <w:tblPr>
        <w:tblStyle w:val="Tabelraster1"/>
        <w:tblW w:w="0" w:type="auto"/>
        <w:tblInd w:w="108" w:type="dxa"/>
        <w:tblLook w:val="04A0" w:firstRow="1" w:lastRow="0" w:firstColumn="1" w:lastColumn="0" w:noHBand="0" w:noVBand="1"/>
      </w:tblPr>
      <w:tblGrid>
        <w:gridCol w:w="1823"/>
        <w:gridCol w:w="7129"/>
      </w:tblGrid>
      <w:tr w:rsidR="003B1B72" w:rsidRPr="00E13CD1" w14:paraId="7B9ABBBB" w14:textId="77777777" w:rsidTr="0070129C">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FD9BE" w14:textId="77777777" w:rsidR="003B1B72" w:rsidRPr="00E13CD1" w:rsidRDefault="003B1B72" w:rsidP="0070129C">
            <w:pPr>
              <w:rPr>
                <w:rFonts w:cs="Tahoma"/>
              </w:rPr>
            </w:pPr>
            <w:r w:rsidRPr="00E13CD1">
              <w:rPr>
                <w:rFonts w:cs="Tahoma"/>
              </w:rPr>
              <w:t>Naam Inschrijver</w:t>
            </w:r>
          </w:p>
        </w:tc>
        <w:tc>
          <w:tcPr>
            <w:tcW w:w="7130" w:type="dxa"/>
            <w:tcBorders>
              <w:top w:val="single" w:sz="4" w:space="0" w:color="auto"/>
              <w:left w:val="single" w:sz="4" w:space="0" w:color="auto"/>
              <w:bottom w:val="single" w:sz="4" w:space="0" w:color="auto"/>
              <w:right w:val="single" w:sz="4" w:space="0" w:color="auto"/>
            </w:tcBorders>
          </w:tcPr>
          <w:p w14:paraId="5F8139FE" w14:textId="77777777" w:rsidR="003B1B72" w:rsidRPr="00E13CD1" w:rsidRDefault="003B1B72" w:rsidP="0070129C">
            <w:pPr>
              <w:rPr>
                <w:rFonts w:cs="Tahoma"/>
              </w:rPr>
            </w:pPr>
          </w:p>
        </w:tc>
      </w:tr>
    </w:tbl>
    <w:p w14:paraId="7A20FBCD" w14:textId="77777777" w:rsidR="003B1B72" w:rsidRPr="00E13CD1" w:rsidRDefault="003B1B72" w:rsidP="003B1B72">
      <w:pPr>
        <w:rPr>
          <w:rFonts w:ascii="Calibri" w:eastAsia="Times New Roman" w:hAnsi="Calibri" w:cs="Tahoma"/>
        </w:rPr>
      </w:pPr>
    </w:p>
    <w:p w14:paraId="5E68E5E0"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Voor het bepalen van de score voor gunningscriterium K2 CO₂ Prestatieladder wordt het instrumentarium CO₂-Prestatieladder 3.</w:t>
      </w:r>
      <w:r>
        <w:rPr>
          <w:rFonts w:ascii="Calibri" w:eastAsia="Times New Roman" w:hAnsi="Calibri" w:cs="Times New Roman"/>
        </w:rPr>
        <w:t>1</w:t>
      </w:r>
      <w:r w:rsidRPr="00E13CD1">
        <w:rPr>
          <w:rFonts w:ascii="Calibri" w:eastAsia="Times New Roman" w:hAnsi="Calibri" w:cs="Times New Roman"/>
        </w:rPr>
        <w:t xml:space="preserve"> toegepast. </w:t>
      </w:r>
    </w:p>
    <w:p w14:paraId="7947ACB2" w14:textId="77777777" w:rsidR="003B1B72" w:rsidRPr="00E13CD1" w:rsidRDefault="003B1B72" w:rsidP="003B1B72">
      <w:pPr>
        <w:tabs>
          <w:tab w:val="num" w:pos="0"/>
          <w:tab w:val="left" w:pos="1314"/>
        </w:tabs>
        <w:spacing w:line="240" w:lineRule="auto"/>
        <w:rPr>
          <w:rFonts w:ascii="Calibri" w:eastAsia="Times New Roman" w:hAnsi="Calibri" w:cs="Times New Roman"/>
        </w:rPr>
      </w:pPr>
    </w:p>
    <w:p w14:paraId="4DB91F33"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 xml:space="preserve">De Stichting Klimaatvriendelijk Aanbesteden &amp; Ondernemen (SKAO) is verantwoordelijk voor alle zaken betreffende de CO₂.-Prestatieladder. Zie voor verdere informatie </w:t>
      </w:r>
      <w:hyperlink r:id="rId5" w:history="1">
        <w:r w:rsidRPr="00E13CD1">
          <w:rPr>
            <w:rFonts w:ascii="Calibri" w:eastAsia="Times New Roman" w:hAnsi="Calibri" w:cs="Times New Roman"/>
            <w:color w:val="0563C1" w:themeColor="hyperlink"/>
            <w:u w:val="single"/>
          </w:rPr>
          <w:t>www.skao.nl</w:t>
        </w:r>
      </w:hyperlink>
      <w:r w:rsidRPr="00E13CD1">
        <w:rPr>
          <w:rFonts w:ascii="Calibri" w:eastAsia="Times New Roman" w:hAnsi="Calibri" w:cs="Times New Roman"/>
        </w:rPr>
        <w:t>. Het “Handboek CO₂-prestatieladder 3.</w:t>
      </w:r>
      <w:r>
        <w:rPr>
          <w:rFonts w:ascii="Calibri" w:eastAsia="Times New Roman" w:hAnsi="Calibri" w:cs="Times New Roman"/>
        </w:rPr>
        <w:t>1</w:t>
      </w:r>
      <w:r w:rsidRPr="00E13CD1">
        <w:rPr>
          <w:rFonts w:ascii="Calibri" w:eastAsia="Times New Roman" w:hAnsi="Calibri" w:cs="Times New Roman"/>
        </w:rPr>
        <w:t xml:space="preserve">” is van toepassing verklaard. </w:t>
      </w:r>
    </w:p>
    <w:p w14:paraId="51EECF27" w14:textId="77777777" w:rsidR="003B1B72" w:rsidRPr="00E13CD1" w:rsidRDefault="003B1B72" w:rsidP="003B1B72">
      <w:pPr>
        <w:tabs>
          <w:tab w:val="num" w:pos="0"/>
          <w:tab w:val="left" w:pos="1314"/>
        </w:tabs>
        <w:spacing w:line="240" w:lineRule="auto"/>
        <w:jc w:val="both"/>
        <w:rPr>
          <w:rFonts w:ascii="Calibri" w:eastAsia="Times New Roman" w:hAnsi="Calibri" w:cs="Times New Roman"/>
        </w:rPr>
      </w:pPr>
    </w:p>
    <w:p w14:paraId="518DED06"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 xml:space="preserve">Inschrijver dient aan te geven welk ambitieniveau hij beoogt voor het te bereiken niveau. 12 maanden na de ingangsdatum van de raamovereenkomst dient inschrijver aan te tonen te voldoen aan het opgegeven ambitieniveau. Als bewijsmiddel geldt een “CO₂- bewust certificaat” (of gelijkwaardige bewijsstukken) in de zin van de CO₂-Prestatieladder. </w:t>
      </w:r>
    </w:p>
    <w:p w14:paraId="4CCAE18F" w14:textId="77777777" w:rsidR="003B1B72" w:rsidRPr="00E13CD1" w:rsidRDefault="003B1B72" w:rsidP="003B1B72">
      <w:pPr>
        <w:tabs>
          <w:tab w:val="num" w:pos="0"/>
          <w:tab w:val="left" w:pos="1314"/>
        </w:tabs>
        <w:spacing w:line="240" w:lineRule="auto"/>
        <w:rPr>
          <w:rFonts w:ascii="Verdana" w:eastAsia="Times New Roman" w:hAnsi="Verdana" w:cs="Times New Roman"/>
          <w:szCs w:val="20"/>
        </w:rPr>
      </w:pPr>
    </w:p>
    <w:p w14:paraId="1E3C17BF" w14:textId="77777777" w:rsidR="003B1B72" w:rsidRPr="00E13CD1" w:rsidRDefault="003B1B72" w:rsidP="003B1B72">
      <w:pPr>
        <w:tabs>
          <w:tab w:val="num" w:pos="0"/>
          <w:tab w:val="left" w:pos="1314"/>
        </w:tabs>
        <w:spacing w:line="240" w:lineRule="auto"/>
        <w:rPr>
          <w:rFonts w:ascii="Calibri" w:eastAsia="Times New Roman" w:hAnsi="Calibri" w:cs="Times New Roman"/>
          <w:b/>
        </w:rPr>
      </w:pPr>
      <w:r w:rsidRPr="00E13CD1">
        <w:rPr>
          <w:rFonts w:ascii="Calibri" w:eastAsia="Times New Roman" w:hAnsi="Calibri" w:cs="Times New Roman"/>
          <w:b/>
        </w:rPr>
        <w:t xml:space="preserve">Ondernemer voldoet pas aan de eisen van een bepaald niveau indien: </w:t>
      </w:r>
    </w:p>
    <w:p w14:paraId="0267CA57" w14:textId="77777777" w:rsidR="003B1B72" w:rsidRPr="00E13CD1" w:rsidRDefault="003B1B72" w:rsidP="003B1B72">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w:t>
      </w:r>
      <w:hyperlink r:id="rId6" w:history="1">
        <w:r w:rsidRPr="00E13CD1">
          <w:rPr>
            <w:rFonts w:ascii="Calibri" w:eastAsia="Times New Roman" w:hAnsi="Calibri" w:cs="Times New Roman"/>
            <w:lang w:eastAsia="en-US"/>
          </w:rPr>
          <w:t xml:space="preserve">algemene eisen van de </w:t>
        </w:r>
        <w:r w:rsidRPr="00E13CD1">
          <w:rPr>
            <w:rFonts w:ascii="Calibri" w:eastAsia="Times New Roman" w:hAnsi="Calibri" w:cs="Times New Roman"/>
            <w:color w:val="000000"/>
            <w:lang w:eastAsia="en-US"/>
          </w:rPr>
          <w:t>CO₂</w:t>
        </w:r>
        <w:r w:rsidRPr="00E13CD1">
          <w:rPr>
            <w:rFonts w:ascii="Calibri" w:eastAsia="Times New Roman" w:hAnsi="Calibri" w:cs="Times New Roman"/>
            <w:lang w:eastAsia="en-US"/>
          </w:rPr>
          <w:t xml:space="preserve">-Prestatieladder (zie §6.1 </w:t>
        </w:r>
        <w:r w:rsidRPr="00E13CD1">
          <w:rPr>
            <w:rFonts w:ascii="Calibri" w:eastAsia="Times New Roman" w:hAnsi="Calibri" w:cs="Times New Roman"/>
            <w:color w:val="000000"/>
            <w:lang w:eastAsia="en-US"/>
          </w:rPr>
          <w:t>Handboek CO₂-prestatieladder 3.</w:t>
        </w:r>
        <w:r w:rsidRPr="0056085A">
          <w:rPr>
            <w:rFonts w:ascii="Calibri" w:eastAsia="Times New Roman" w:hAnsi="Calibri" w:cs="Times New Roman"/>
            <w:color w:val="000000"/>
            <w:lang w:eastAsia="en-US"/>
          </w:rPr>
          <w:t>1</w:t>
        </w:r>
        <w:r w:rsidRPr="00E13CD1">
          <w:rPr>
            <w:rFonts w:ascii="Calibri" w:eastAsia="Times New Roman" w:hAnsi="Calibri" w:cs="Times New Roman"/>
            <w:lang w:eastAsia="en-US"/>
          </w:rPr>
          <w:t>)</w:t>
        </w:r>
      </w:hyperlink>
      <w:r w:rsidRPr="00E13CD1">
        <w:rPr>
          <w:rFonts w:ascii="Calibri" w:eastAsia="Times New Roman" w:hAnsi="Calibri" w:cs="Times New Roman"/>
        </w:rPr>
        <w:t xml:space="preserve">, en </w:t>
      </w:r>
    </w:p>
    <w:p w14:paraId="62CA17D0" w14:textId="77777777" w:rsidR="003B1B72" w:rsidRPr="00E13CD1" w:rsidRDefault="003B1B72" w:rsidP="003B1B72">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minimale eisen voor A, B, C en D van desbetreffend niveau (20 punten) en aan de eisen van alle onderliggende niveaus, en </w:t>
      </w:r>
    </w:p>
    <w:p w14:paraId="7E0066D8" w14:textId="77777777" w:rsidR="003B1B72" w:rsidRPr="00E13CD1" w:rsidRDefault="003B1B72" w:rsidP="003B1B72">
      <w:pPr>
        <w:numPr>
          <w:ilvl w:val="0"/>
          <w:numId w:val="2"/>
        </w:num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de som van de gewogen scores per niveau minstens 90% (22,5 punten) van de maximale score (25 punten) is. Dit betekent dat het bedrijf op alle aspecten actief moet blijven op de onderliggende niveaus. </w:t>
      </w:r>
    </w:p>
    <w:p w14:paraId="70766CF8" w14:textId="77777777" w:rsidR="003B1B72" w:rsidRPr="00E13CD1" w:rsidRDefault="003B1B72" w:rsidP="003B1B72">
      <w:pPr>
        <w:autoSpaceDE w:val="0"/>
        <w:autoSpaceDN w:val="0"/>
        <w:adjustRightInd w:val="0"/>
        <w:spacing w:line="240" w:lineRule="auto"/>
        <w:rPr>
          <w:rFonts w:ascii="Calibri" w:eastAsia="Times New Roman" w:hAnsi="Calibri" w:cs="Times New Roman"/>
        </w:rPr>
      </w:pPr>
    </w:p>
    <w:p w14:paraId="0A3F53B8" w14:textId="77777777" w:rsidR="003B1B72" w:rsidRPr="00E13CD1" w:rsidRDefault="003B1B72" w:rsidP="003B1B72">
      <w:p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Indien de Ladder Certificerende Instelling het bereikte niveau vastgesteld heeft, wordt het overeenkomstige </w:t>
      </w:r>
      <w:r w:rsidRPr="00E13CD1">
        <w:rPr>
          <w:rFonts w:ascii="Calibri" w:eastAsia="Times New Roman" w:hAnsi="Calibri" w:cs="Times New Roman"/>
          <w:color w:val="000000"/>
          <w:lang w:eastAsia="en-US"/>
        </w:rPr>
        <w:t xml:space="preserve">CO₂-bewust Certificaat van het bereikte niveau 1, 2, 3, 4 of 5 uitgereikt. </w:t>
      </w:r>
    </w:p>
    <w:p w14:paraId="3A7B636E" w14:textId="77777777" w:rsidR="003B1B72" w:rsidRPr="00E13CD1" w:rsidRDefault="003B1B72" w:rsidP="003B1B72">
      <w:pPr>
        <w:spacing w:line="276" w:lineRule="auto"/>
        <w:rPr>
          <w:rFonts w:ascii="Calibri" w:eastAsia="Times New Roman" w:hAnsi="Calibri" w:cs="Times New Roman"/>
          <w:b/>
        </w:rPr>
      </w:pPr>
    </w:p>
    <w:p w14:paraId="2AA24589" w14:textId="77777777" w:rsidR="003B1B72" w:rsidRPr="00E13CD1" w:rsidRDefault="003B1B72" w:rsidP="003B1B72">
      <w:pPr>
        <w:spacing w:line="276" w:lineRule="auto"/>
        <w:rPr>
          <w:rFonts w:ascii="Calibri" w:eastAsia="Times New Roman" w:hAnsi="Calibri" w:cs="Times New Roman"/>
          <w:b/>
        </w:rPr>
      </w:pPr>
      <w:r w:rsidRPr="00E13CD1">
        <w:rPr>
          <w:rFonts w:ascii="Calibri" w:eastAsia="Times New Roman" w:hAnsi="Calibri" w:cs="Times New Roman"/>
          <w:b/>
        </w:rPr>
        <w:t>Ambitieniveau</w:t>
      </w:r>
    </w:p>
    <w:tbl>
      <w:tblPr>
        <w:tblStyle w:val="Tabelraster1"/>
        <w:tblW w:w="0" w:type="auto"/>
        <w:tblInd w:w="0" w:type="dxa"/>
        <w:tblLook w:val="04A0" w:firstRow="1" w:lastRow="0" w:firstColumn="1" w:lastColumn="0" w:noHBand="0" w:noVBand="1"/>
      </w:tblPr>
      <w:tblGrid>
        <w:gridCol w:w="4534"/>
        <w:gridCol w:w="4526"/>
      </w:tblGrid>
      <w:tr w:rsidR="003B1B72" w:rsidRPr="00E13CD1" w14:paraId="20657FF0" w14:textId="77777777" w:rsidTr="0070129C">
        <w:tc>
          <w:tcPr>
            <w:tcW w:w="4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5252B1" w14:textId="77777777" w:rsidR="003B1B72" w:rsidRPr="00E13CD1" w:rsidRDefault="003B1B72" w:rsidP="0070129C">
            <w:pPr>
              <w:spacing w:line="276" w:lineRule="auto"/>
              <w:rPr>
                <w:b/>
              </w:rPr>
            </w:pPr>
            <w:r w:rsidRPr="00E13CD1">
              <w:rPr>
                <w:b/>
              </w:rPr>
              <w:t>Trede CO₂-Prestatieladder</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B1370" w14:textId="77777777" w:rsidR="003B1B72" w:rsidRPr="00E13CD1" w:rsidRDefault="003B1B72" w:rsidP="0070129C">
            <w:pPr>
              <w:spacing w:line="276" w:lineRule="auto"/>
              <w:rPr>
                <w:b/>
              </w:rPr>
            </w:pPr>
            <w:r w:rsidRPr="00E13CD1">
              <w:rPr>
                <w:b/>
              </w:rPr>
              <w:t>Keuze Inschrijver*</w:t>
            </w:r>
          </w:p>
        </w:tc>
      </w:tr>
      <w:tr w:rsidR="003B1B72" w:rsidRPr="00E13CD1" w14:paraId="53B7495B" w14:textId="77777777" w:rsidTr="0070129C">
        <w:trPr>
          <w:trHeight w:val="309"/>
        </w:trPr>
        <w:tc>
          <w:tcPr>
            <w:tcW w:w="4605" w:type="dxa"/>
            <w:tcBorders>
              <w:top w:val="single" w:sz="4" w:space="0" w:color="auto"/>
              <w:left w:val="single" w:sz="4" w:space="0" w:color="auto"/>
              <w:bottom w:val="single" w:sz="4" w:space="0" w:color="auto"/>
              <w:right w:val="single" w:sz="4" w:space="0" w:color="auto"/>
            </w:tcBorders>
            <w:vAlign w:val="center"/>
            <w:hideMark/>
          </w:tcPr>
          <w:p w14:paraId="70E9E244" w14:textId="77777777" w:rsidR="003B1B72" w:rsidRPr="00E13CD1" w:rsidRDefault="003B1B72" w:rsidP="0070129C">
            <w:pPr>
              <w:spacing w:line="276" w:lineRule="auto"/>
              <w:rPr>
                <w:b/>
              </w:rPr>
            </w:pPr>
            <w:r w:rsidRPr="00E13CD1">
              <w:rPr>
                <w:b/>
              </w:rPr>
              <w:t>Trede 5 CO₂-Prestatieladder</w:t>
            </w:r>
          </w:p>
        </w:tc>
        <w:tc>
          <w:tcPr>
            <w:tcW w:w="4606" w:type="dxa"/>
            <w:tcBorders>
              <w:top w:val="single" w:sz="4" w:space="0" w:color="auto"/>
              <w:left w:val="single" w:sz="4" w:space="0" w:color="auto"/>
              <w:bottom w:val="single" w:sz="4" w:space="0" w:color="auto"/>
              <w:right w:val="single" w:sz="4" w:space="0" w:color="auto"/>
            </w:tcBorders>
          </w:tcPr>
          <w:p w14:paraId="579A40DD" w14:textId="77777777" w:rsidR="003B1B72" w:rsidRPr="00E13CD1" w:rsidRDefault="003B1B72" w:rsidP="0070129C">
            <w:pPr>
              <w:spacing w:line="276" w:lineRule="auto"/>
              <w:rPr>
                <w:b/>
              </w:rPr>
            </w:pPr>
          </w:p>
        </w:tc>
      </w:tr>
      <w:tr w:rsidR="003B1B72" w:rsidRPr="00E13CD1" w14:paraId="558A62DC"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3986178D" w14:textId="77777777" w:rsidR="003B1B72" w:rsidRPr="00E13CD1" w:rsidRDefault="003B1B72" w:rsidP="0070129C">
            <w:pPr>
              <w:spacing w:line="276" w:lineRule="auto"/>
              <w:rPr>
                <w:b/>
              </w:rPr>
            </w:pPr>
            <w:r w:rsidRPr="00E13CD1">
              <w:rPr>
                <w:b/>
              </w:rPr>
              <w:t>Trede 4 CO₂-Prestatieladder</w:t>
            </w:r>
          </w:p>
        </w:tc>
        <w:tc>
          <w:tcPr>
            <w:tcW w:w="4606" w:type="dxa"/>
            <w:tcBorders>
              <w:top w:val="single" w:sz="4" w:space="0" w:color="auto"/>
              <w:left w:val="single" w:sz="4" w:space="0" w:color="auto"/>
              <w:bottom w:val="single" w:sz="4" w:space="0" w:color="auto"/>
              <w:right w:val="single" w:sz="4" w:space="0" w:color="auto"/>
            </w:tcBorders>
          </w:tcPr>
          <w:p w14:paraId="684260D9" w14:textId="77777777" w:rsidR="003B1B72" w:rsidRPr="00E13CD1" w:rsidRDefault="003B1B72" w:rsidP="0070129C">
            <w:pPr>
              <w:spacing w:line="276" w:lineRule="auto"/>
              <w:rPr>
                <w:b/>
              </w:rPr>
            </w:pPr>
          </w:p>
        </w:tc>
      </w:tr>
      <w:tr w:rsidR="003B1B72" w:rsidRPr="00E13CD1" w14:paraId="739626E5"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38FF7FB1" w14:textId="77777777" w:rsidR="003B1B72" w:rsidRPr="00E13CD1" w:rsidRDefault="003B1B72" w:rsidP="0070129C">
            <w:pPr>
              <w:spacing w:line="276" w:lineRule="auto"/>
              <w:rPr>
                <w:b/>
              </w:rPr>
            </w:pPr>
            <w:r w:rsidRPr="00E13CD1">
              <w:rPr>
                <w:b/>
              </w:rPr>
              <w:t>Trede 3 CO₂-Prestatieladder</w:t>
            </w:r>
          </w:p>
        </w:tc>
        <w:tc>
          <w:tcPr>
            <w:tcW w:w="4606" w:type="dxa"/>
            <w:tcBorders>
              <w:top w:val="single" w:sz="4" w:space="0" w:color="auto"/>
              <w:left w:val="single" w:sz="4" w:space="0" w:color="auto"/>
              <w:bottom w:val="single" w:sz="4" w:space="0" w:color="auto"/>
              <w:right w:val="single" w:sz="4" w:space="0" w:color="auto"/>
            </w:tcBorders>
          </w:tcPr>
          <w:p w14:paraId="3CD2871D" w14:textId="77777777" w:rsidR="003B1B72" w:rsidRPr="00E13CD1" w:rsidRDefault="003B1B72" w:rsidP="0070129C">
            <w:pPr>
              <w:spacing w:line="276" w:lineRule="auto"/>
              <w:rPr>
                <w:b/>
              </w:rPr>
            </w:pPr>
          </w:p>
        </w:tc>
      </w:tr>
      <w:tr w:rsidR="003B1B72" w:rsidRPr="00E13CD1" w14:paraId="30C73163"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25F0458" w14:textId="77777777" w:rsidR="003B1B72" w:rsidRPr="00E13CD1" w:rsidRDefault="003B1B72" w:rsidP="0070129C">
            <w:pPr>
              <w:spacing w:line="276" w:lineRule="auto"/>
              <w:rPr>
                <w:b/>
              </w:rPr>
            </w:pPr>
            <w:r w:rsidRPr="00E13CD1">
              <w:rPr>
                <w:b/>
              </w:rPr>
              <w:t>Trede 2 CO₂-Prestatieladder</w:t>
            </w:r>
          </w:p>
        </w:tc>
        <w:tc>
          <w:tcPr>
            <w:tcW w:w="4606" w:type="dxa"/>
            <w:tcBorders>
              <w:top w:val="single" w:sz="4" w:space="0" w:color="auto"/>
              <w:left w:val="single" w:sz="4" w:space="0" w:color="auto"/>
              <w:bottom w:val="single" w:sz="4" w:space="0" w:color="auto"/>
              <w:right w:val="single" w:sz="4" w:space="0" w:color="auto"/>
            </w:tcBorders>
          </w:tcPr>
          <w:p w14:paraId="72368632" w14:textId="77777777" w:rsidR="003B1B72" w:rsidRPr="00E13CD1" w:rsidRDefault="003B1B72" w:rsidP="0070129C">
            <w:pPr>
              <w:spacing w:line="276" w:lineRule="auto"/>
              <w:rPr>
                <w:b/>
              </w:rPr>
            </w:pPr>
          </w:p>
        </w:tc>
      </w:tr>
      <w:tr w:rsidR="003B1B72" w:rsidRPr="00E13CD1" w14:paraId="17BA5ACE"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4BE7B4E" w14:textId="77777777" w:rsidR="003B1B72" w:rsidRPr="00E13CD1" w:rsidRDefault="003B1B72" w:rsidP="0070129C">
            <w:pPr>
              <w:spacing w:line="276" w:lineRule="auto"/>
              <w:rPr>
                <w:b/>
              </w:rPr>
            </w:pPr>
            <w:r w:rsidRPr="00E13CD1">
              <w:rPr>
                <w:b/>
              </w:rPr>
              <w:t>Trede 1 CO₂-Prestatieladder</w:t>
            </w:r>
          </w:p>
        </w:tc>
        <w:tc>
          <w:tcPr>
            <w:tcW w:w="4606" w:type="dxa"/>
            <w:tcBorders>
              <w:top w:val="single" w:sz="4" w:space="0" w:color="auto"/>
              <w:left w:val="single" w:sz="4" w:space="0" w:color="auto"/>
              <w:bottom w:val="single" w:sz="4" w:space="0" w:color="auto"/>
              <w:right w:val="single" w:sz="4" w:space="0" w:color="auto"/>
            </w:tcBorders>
          </w:tcPr>
          <w:p w14:paraId="7A8D3F17" w14:textId="77777777" w:rsidR="003B1B72" w:rsidRPr="00E13CD1" w:rsidRDefault="003B1B72" w:rsidP="0070129C">
            <w:pPr>
              <w:spacing w:line="276" w:lineRule="auto"/>
              <w:rPr>
                <w:b/>
              </w:rPr>
            </w:pPr>
          </w:p>
        </w:tc>
      </w:tr>
      <w:tr w:rsidR="003B1B72" w:rsidRPr="00E13CD1" w14:paraId="6DA9F77A"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33A57A4" w14:textId="77777777" w:rsidR="003B1B72" w:rsidRPr="00E13CD1" w:rsidRDefault="003B1B72" w:rsidP="0070129C">
            <w:pPr>
              <w:spacing w:line="276" w:lineRule="auto"/>
              <w:rPr>
                <w:b/>
              </w:rPr>
            </w:pPr>
            <w:r w:rsidRPr="00E13CD1">
              <w:rPr>
                <w:b/>
              </w:rPr>
              <w:t>Geen</w:t>
            </w:r>
          </w:p>
        </w:tc>
        <w:tc>
          <w:tcPr>
            <w:tcW w:w="4606" w:type="dxa"/>
            <w:tcBorders>
              <w:top w:val="single" w:sz="4" w:space="0" w:color="auto"/>
              <w:left w:val="single" w:sz="4" w:space="0" w:color="auto"/>
              <w:bottom w:val="single" w:sz="4" w:space="0" w:color="auto"/>
              <w:right w:val="single" w:sz="4" w:space="0" w:color="auto"/>
            </w:tcBorders>
          </w:tcPr>
          <w:p w14:paraId="5041215E" w14:textId="77777777" w:rsidR="003B1B72" w:rsidRPr="00E13CD1" w:rsidRDefault="003B1B72" w:rsidP="0070129C">
            <w:pPr>
              <w:spacing w:line="276" w:lineRule="auto"/>
              <w:rPr>
                <w:b/>
              </w:rPr>
            </w:pPr>
          </w:p>
        </w:tc>
      </w:tr>
    </w:tbl>
    <w:p w14:paraId="2C87E57A" w14:textId="77777777" w:rsidR="003B1B72" w:rsidRPr="00E13CD1" w:rsidRDefault="003B1B72" w:rsidP="003B1B72">
      <w:pPr>
        <w:spacing w:line="276" w:lineRule="auto"/>
        <w:rPr>
          <w:rFonts w:ascii="Calibri" w:eastAsia="Times New Roman" w:hAnsi="Calibri" w:cs="Times New Roman"/>
          <w:b/>
        </w:rPr>
      </w:pPr>
      <w:r w:rsidRPr="00E13CD1">
        <w:rPr>
          <w:rFonts w:ascii="Calibri" w:eastAsia="Times New Roman" w:hAnsi="Calibri" w:cs="Times New Roman"/>
          <w:b/>
        </w:rPr>
        <w:t>*Kruis aan</w:t>
      </w:r>
    </w:p>
    <w:p w14:paraId="747B515C" w14:textId="77777777" w:rsidR="003B1B72" w:rsidRPr="00E13CD1" w:rsidRDefault="003B1B72" w:rsidP="003B1B72">
      <w:pPr>
        <w:spacing w:line="276" w:lineRule="auto"/>
        <w:rPr>
          <w:rFonts w:ascii="Calibri" w:eastAsia="Times New Roman" w:hAnsi="Calibri" w:cs="Times New Roman"/>
          <w:b/>
        </w:rPr>
      </w:pPr>
    </w:p>
    <w:p w14:paraId="39ED20AC" w14:textId="77777777" w:rsidR="003B1B72" w:rsidRPr="00E13CD1" w:rsidRDefault="003B1B72" w:rsidP="003B1B72">
      <w:pPr>
        <w:spacing w:after="200" w:line="276" w:lineRule="auto"/>
        <w:rPr>
          <w:rFonts w:ascii="Calibri" w:eastAsia="Times New Roman" w:hAnsi="Calibri" w:cs="Times New Roman"/>
          <w:b/>
          <w:i/>
        </w:rPr>
      </w:pPr>
      <w:r w:rsidRPr="00E13CD1">
        <w:rPr>
          <w:rFonts w:ascii="Calibri" w:eastAsia="Times New Roman" w:hAnsi="Calibri" w:cs="Times New Roman"/>
          <w:b/>
          <w:i/>
        </w:rPr>
        <w:t xml:space="preserve">Let op: Bij een eventueel samenwerkingsverband dienen alle </w:t>
      </w:r>
      <w:proofErr w:type="spellStart"/>
      <w:r w:rsidRPr="00E13CD1">
        <w:rPr>
          <w:rFonts w:ascii="Calibri" w:eastAsia="Times New Roman" w:hAnsi="Calibri" w:cs="Times New Roman"/>
          <w:b/>
          <w:i/>
        </w:rPr>
        <w:t>combinanten</w:t>
      </w:r>
      <w:proofErr w:type="spellEnd"/>
      <w:r w:rsidRPr="00E13CD1">
        <w:rPr>
          <w:rFonts w:ascii="Calibri" w:eastAsia="Times New Roman" w:hAnsi="Calibri" w:cs="Times New Roman"/>
          <w:b/>
          <w:i/>
        </w:rPr>
        <w:t xml:space="preserve"> het ambitieniveau behaald te hebben 12 maanden na ingangsdatum van de afgesloten raamovereenkomst.</w:t>
      </w:r>
    </w:p>
    <w:p w14:paraId="590B2FD7" w14:textId="77777777" w:rsidR="003B1B72" w:rsidRPr="00E13CD1" w:rsidRDefault="003B1B72" w:rsidP="003B1B72">
      <w:pPr>
        <w:spacing w:after="200" w:line="276" w:lineRule="auto"/>
        <w:rPr>
          <w:rFonts w:ascii="Calibri" w:eastAsia="Times New Roman" w:hAnsi="Calibri" w:cs="Times New Roman"/>
          <w:b/>
          <w:i/>
        </w:rPr>
      </w:pPr>
      <w:r w:rsidRPr="00E13CD1">
        <w:rPr>
          <w:rFonts w:ascii="Calibri" w:eastAsia="Times New Roman" w:hAnsi="Calibri" w:cs="Times New Roman"/>
          <w:b/>
          <w:i/>
        </w:rPr>
        <w:t xml:space="preserve">Let op: Indien uw organisatie al een huidig CO₂-Prestatieladder niveau behaald heeft, kunt middels het aankruisen van uw huidige niveau aangeven de ambitie te hebben dat niveau te behouden. </w:t>
      </w:r>
    </w:p>
    <w:p w14:paraId="1D371E47" w14:textId="77777777" w:rsidR="003B1B72" w:rsidRPr="00E13CD1" w:rsidRDefault="003B1B72" w:rsidP="003B1B72">
      <w:pPr>
        <w:spacing w:line="276" w:lineRule="auto"/>
        <w:rPr>
          <w:rFonts w:ascii="Calibri" w:eastAsia="Times New Roman" w:hAnsi="Calibri" w:cs="Times New Roman"/>
          <w:b/>
          <w:u w:val="single"/>
        </w:rPr>
      </w:pPr>
      <w:r w:rsidRPr="00E13CD1">
        <w:rPr>
          <w:rFonts w:ascii="Calibri" w:eastAsia="Times New Roman" w:hAnsi="Calibri" w:cs="Times New Roman"/>
          <w:b/>
          <w:u w:val="single"/>
        </w:rPr>
        <w:lastRenderedPageBreak/>
        <w:t xml:space="preserve">Verklaring </w:t>
      </w:r>
    </w:p>
    <w:p w14:paraId="66915518" w14:textId="77777777" w:rsidR="003B1B72" w:rsidRPr="00E13CD1" w:rsidRDefault="003B1B72" w:rsidP="003B1B72">
      <w:pPr>
        <w:spacing w:line="276" w:lineRule="auto"/>
        <w:rPr>
          <w:rFonts w:ascii="Calibri" w:eastAsia="Times New Roman" w:hAnsi="Calibri" w:cs="Times New Roman"/>
        </w:rPr>
      </w:pPr>
      <w:r w:rsidRPr="00E13CD1">
        <w:rPr>
          <w:rFonts w:ascii="Calibri" w:eastAsia="Times New Roman" w:hAnsi="Calibri" w:cs="Times New Roman"/>
        </w:rPr>
        <w:t>Ondergetekende (rechtsgeldig) verklaart zich door ondertekening van deze bijlage in te stemmen met de voorwaarden waaronder overeenkomstig de bepalingen uit onderhavige aanbestedingsleidraad met en inachtneming van eventuele Nota van Inlichtingen.</w:t>
      </w:r>
    </w:p>
    <w:p w14:paraId="707A689C" w14:textId="77777777" w:rsidR="003B1B72" w:rsidRPr="00E13CD1" w:rsidRDefault="003B1B72" w:rsidP="003B1B72">
      <w:pPr>
        <w:spacing w:line="276" w:lineRule="auto"/>
        <w:rPr>
          <w:rFonts w:ascii="Calibri" w:eastAsia="Times New Roman" w:hAnsi="Calibri" w:cs="Times New Roman"/>
        </w:rPr>
      </w:pPr>
    </w:p>
    <w:tbl>
      <w:tblPr>
        <w:tblStyle w:val="Tabelraster1"/>
        <w:tblW w:w="0" w:type="auto"/>
        <w:tblInd w:w="0" w:type="dxa"/>
        <w:tblLook w:val="04A0" w:firstRow="1" w:lastRow="0" w:firstColumn="1" w:lastColumn="0" w:noHBand="0" w:noVBand="1"/>
      </w:tblPr>
      <w:tblGrid>
        <w:gridCol w:w="1664"/>
        <w:gridCol w:w="2872"/>
        <w:gridCol w:w="1306"/>
        <w:gridCol w:w="3218"/>
      </w:tblGrid>
      <w:tr w:rsidR="003B1B72" w:rsidRPr="00E13CD1" w14:paraId="238BF681" w14:textId="77777777" w:rsidTr="0070129C">
        <w:tc>
          <w:tcPr>
            <w:tcW w:w="92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0C2248" w14:textId="77777777" w:rsidR="003B1B72" w:rsidRPr="00E13CD1" w:rsidRDefault="003B1B72" w:rsidP="0070129C">
            <w:pPr>
              <w:spacing w:line="276" w:lineRule="auto"/>
              <w:rPr>
                <w:b/>
              </w:rPr>
            </w:pPr>
            <w:r w:rsidRPr="00E13CD1">
              <w:rPr>
                <w:b/>
              </w:rPr>
              <w:t>Ondertekening</w:t>
            </w:r>
          </w:p>
        </w:tc>
      </w:tr>
      <w:tr w:rsidR="003B1B72" w:rsidRPr="00E13CD1" w14:paraId="2EDD5270" w14:textId="77777777" w:rsidTr="0070129C">
        <w:tc>
          <w:tcPr>
            <w:tcW w:w="1668" w:type="dxa"/>
            <w:tcBorders>
              <w:top w:val="single" w:sz="4" w:space="0" w:color="auto"/>
              <w:left w:val="single" w:sz="4" w:space="0" w:color="auto"/>
              <w:bottom w:val="single" w:sz="4" w:space="0" w:color="auto"/>
              <w:right w:val="single" w:sz="4" w:space="0" w:color="auto"/>
            </w:tcBorders>
            <w:vAlign w:val="center"/>
            <w:hideMark/>
          </w:tcPr>
          <w:p w14:paraId="4B7C7E3E" w14:textId="77777777" w:rsidR="003B1B72" w:rsidRPr="00E13CD1" w:rsidRDefault="003B1B72" w:rsidP="0070129C">
            <w:pPr>
              <w:spacing w:line="276" w:lineRule="auto"/>
              <w:rPr>
                <w:b/>
              </w:rPr>
            </w:pPr>
            <w:r w:rsidRPr="00E13CD1">
              <w:rPr>
                <w:b/>
              </w:rPr>
              <w:t>Plaats:</w:t>
            </w:r>
          </w:p>
        </w:tc>
        <w:tc>
          <w:tcPr>
            <w:tcW w:w="2937" w:type="dxa"/>
            <w:tcBorders>
              <w:top w:val="single" w:sz="4" w:space="0" w:color="auto"/>
              <w:left w:val="single" w:sz="4" w:space="0" w:color="auto"/>
              <w:bottom w:val="single" w:sz="4" w:space="0" w:color="auto"/>
              <w:right w:val="single" w:sz="4" w:space="0" w:color="auto"/>
            </w:tcBorders>
          </w:tcPr>
          <w:p w14:paraId="0203E007" w14:textId="77777777" w:rsidR="003B1B72" w:rsidRPr="00E13CD1" w:rsidRDefault="003B1B72" w:rsidP="0070129C">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69B6154D" w14:textId="77777777" w:rsidR="003B1B72" w:rsidRPr="00E13CD1" w:rsidRDefault="003B1B72" w:rsidP="0070129C">
            <w:pPr>
              <w:spacing w:line="276" w:lineRule="auto"/>
              <w:rPr>
                <w:b/>
              </w:rPr>
            </w:pPr>
            <w:r w:rsidRPr="00E13CD1">
              <w:rPr>
                <w:b/>
              </w:rPr>
              <w:t>Datum:</w:t>
            </w:r>
          </w:p>
        </w:tc>
        <w:tc>
          <w:tcPr>
            <w:tcW w:w="3291" w:type="dxa"/>
            <w:tcBorders>
              <w:top w:val="single" w:sz="4" w:space="0" w:color="auto"/>
              <w:left w:val="single" w:sz="4" w:space="0" w:color="auto"/>
              <w:bottom w:val="single" w:sz="4" w:space="0" w:color="auto"/>
              <w:right w:val="single" w:sz="4" w:space="0" w:color="auto"/>
            </w:tcBorders>
          </w:tcPr>
          <w:p w14:paraId="095C23FD" w14:textId="77777777" w:rsidR="003B1B72" w:rsidRPr="00E13CD1" w:rsidRDefault="003B1B72" w:rsidP="0070129C">
            <w:pPr>
              <w:spacing w:line="276" w:lineRule="auto"/>
              <w:rPr>
                <w:b/>
                <w:u w:val="single"/>
              </w:rPr>
            </w:pPr>
          </w:p>
        </w:tc>
      </w:tr>
      <w:tr w:rsidR="003B1B72" w:rsidRPr="00E13CD1" w14:paraId="5C6966FB" w14:textId="77777777" w:rsidTr="0070129C">
        <w:tc>
          <w:tcPr>
            <w:tcW w:w="1668" w:type="dxa"/>
            <w:tcBorders>
              <w:top w:val="single" w:sz="4" w:space="0" w:color="auto"/>
              <w:left w:val="single" w:sz="4" w:space="0" w:color="auto"/>
              <w:bottom w:val="single" w:sz="4" w:space="0" w:color="auto"/>
              <w:right w:val="single" w:sz="4" w:space="0" w:color="auto"/>
            </w:tcBorders>
            <w:vAlign w:val="center"/>
            <w:hideMark/>
          </w:tcPr>
          <w:p w14:paraId="7BB06EFF" w14:textId="77777777" w:rsidR="003B1B72" w:rsidRPr="00E13CD1" w:rsidRDefault="003B1B72" w:rsidP="0070129C">
            <w:pPr>
              <w:spacing w:line="276" w:lineRule="auto"/>
              <w:rPr>
                <w:b/>
              </w:rPr>
            </w:pPr>
            <w:r w:rsidRPr="00E13CD1">
              <w:rPr>
                <w:b/>
              </w:rPr>
              <w:t>Naam:</w:t>
            </w:r>
          </w:p>
        </w:tc>
        <w:tc>
          <w:tcPr>
            <w:tcW w:w="2937" w:type="dxa"/>
            <w:tcBorders>
              <w:top w:val="single" w:sz="4" w:space="0" w:color="auto"/>
              <w:left w:val="single" w:sz="4" w:space="0" w:color="auto"/>
              <w:bottom w:val="single" w:sz="4" w:space="0" w:color="auto"/>
              <w:right w:val="single" w:sz="4" w:space="0" w:color="auto"/>
            </w:tcBorders>
          </w:tcPr>
          <w:p w14:paraId="3A9F2473" w14:textId="77777777" w:rsidR="003B1B72" w:rsidRPr="00E13CD1" w:rsidRDefault="003B1B72" w:rsidP="0070129C">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06461457" w14:textId="77777777" w:rsidR="003B1B72" w:rsidRPr="00E13CD1" w:rsidRDefault="003B1B72" w:rsidP="0070129C">
            <w:pPr>
              <w:spacing w:line="276" w:lineRule="auto"/>
              <w:rPr>
                <w:b/>
              </w:rPr>
            </w:pPr>
            <w:r w:rsidRPr="00E13CD1">
              <w:rPr>
                <w:b/>
              </w:rPr>
              <w:t>Functie:</w:t>
            </w:r>
          </w:p>
        </w:tc>
        <w:tc>
          <w:tcPr>
            <w:tcW w:w="3291" w:type="dxa"/>
            <w:tcBorders>
              <w:top w:val="single" w:sz="4" w:space="0" w:color="auto"/>
              <w:left w:val="single" w:sz="4" w:space="0" w:color="auto"/>
              <w:bottom w:val="single" w:sz="4" w:space="0" w:color="auto"/>
              <w:right w:val="single" w:sz="4" w:space="0" w:color="auto"/>
            </w:tcBorders>
          </w:tcPr>
          <w:p w14:paraId="498708CC" w14:textId="77777777" w:rsidR="003B1B72" w:rsidRPr="00E13CD1" w:rsidRDefault="003B1B72" w:rsidP="0070129C">
            <w:pPr>
              <w:spacing w:line="276" w:lineRule="auto"/>
              <w:rPr>
                <w:b/>
                <w:u w:val="single"/>
              </w:rPr>
            </w:pPr>
          </w:p>
        </w:tc>
      </w:tr>
      <w:tr w:rsidR="003B1B72" w:rsidRPr="00E13CD1" w14:paraId="48D24AD9" w14:textId="77777777" w:rsidTr="0070129C">
        <w:trPr>
          <w:trHeight w:val="1384"/>
        </w:trPr>
        <w:tc>
          <w:tcPr>
            <w:tcW w:w="1668" w:type="dxa"/>
            <w:tcBorders>
              <w:top w:val="single" w:sz="4" w:space="0" w:color="auto"/>
              <w:left w:val="single" w:sz="4" w:space="0" w:color="auto"/>
              <w:bottom w:val="single" w:sz="4" w:space="0" w:color="auto"/>
              <w:right w:val="single" w:sz="4" w:space="0" w:color="auto"/>
            </w:tcBorders>
            <w:vAlign w:val="center"/>
            <w:hideMark/>
          </w:tcPr>
          <w:p w14:paraId="52A08219" w14:textId="77777777" w:rsidR="003B1B72" w:rsidRPr="00E13CD1" w:rsidRDefault="003B1B72" w:rsidP="0070129C">
            <w:pPr>
              <w:spacing w:line="276" w:lineRule="auto"/>
              <w:rPr>
                <w:b/>
              </w:rPr>
            </w:pPr>
            <w:r w:rsidRPr="00E13CD1">
              <w:rPr>
                <w:b/>
              </w:rPr>
              <w:t>Handtekening</w:t>
            </w:r>
          </w:p>
        </w:tc>
        <w:tc>
          <w:tcPr>
            <w:tcW w:w="7543" w:type="dxa"/>
            <w:gridSpan w:val="3"/>
            <w:tcBorders>
              <w:top w:val="single" w:sz="4" w:space="0" w:color="auto"/>
              <w:left w:val="single" w:sz="4" w:space="0" w:color="auto"/>
              <w:bottom w:val="single" w:sz="4" w:space="0" w:color="auto"/>
              <w:right w:val="single" w:sz="4" w:space="0" w:color="auto"/>
            </w:tcBorders>
          </w:tcPr>
          <w:p w14:paraId="72ABEDE4" w14:textId="77777777" w:rsidR="003B1B72" w:rsidRPr="00E13CD1" w:rsidRDefault="003B1B72" w:rsidP="0070129C">
            <w:pPr>
              <w:spacing w:line="276" w:lineRule="auto"/>
              <w:rPr>
                <w:b/>
              </w:rPr>
            </w:pPr>
          </w:p>
        </w:tc>
      </w:tr>
    </w:tbl>
    <w:p w14:paraId="468E4CF6" w14:textId="77777777" w:rsidR="003B1B72" w:rsidRDefault="003B1B72" w:rsidP="003B1B72"/>
    <w:p w14:paraId="5C2B42F2" w14:textId="77777777" w:rsidR="003B1B72" w:rsidRDefault="003B1B72" w:rsidP="003B1B72"/>
    <w:p w14:paraId="02B425FE" w14:textId="77777777" w:rsidR="003B1B72" w:rsidRDefault="003B1B72" w:rsidP="003B1B72">
      <w:pPr>
        <w:rPr>
          <w:highlight w:val="yellow"/>
        </w:rPr>
      </w:pPr>
    </w:p>
    <w:p w14:paraId="54224036" w14:textId="33FD9F97" w:rsidR="003B1B72" w:rsidRDefault="003B1B72" w:rsidP="003B1B72">
      <w:pPr>
        <w:spacing w:after="200" w:line="276" w:lineRule="auto"/>
      </w:pPr>
    </w:p>
    <w:p w14:paraId="1130F80C"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D1F197A"/>
    <w:multiLevelType w:val="hybridMultilevel"/>
    <w:tmpl w:val="545001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72"/>
    <w:rsid w:val="003B1B72"/>
    <w:rsid w:val="00C61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5F1E"/>
  <w15:chartTrackingRefBased/>
  <w15:docId w15:val="{7E198F45-C918-44CC-930A-2074A332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B72"/>
    <w:rPr>
      <w:rFonts w:eastAsiaTheme="minorEastAsia"/>
      <w:lang w:eastAsia="nl-NL"/>
    </w:rPr>
  </w:style>
  <w:style w:type="paragraph" w:styleId="Kop1">
    <w:name w:val="heading 1"/>
    <w:basedOn w:val="Standaard"/>
    <w:next w:val="Standaard"/>
    <w:link w:val="Kop1Char"/>
    <w:uiPriority w:val="9"/>
    <w:qFormat/>
    <w:rsid w:val="003B1B7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3B1B7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3B1B7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B72"/>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3B1B72"/>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3B1B72"/>
    <w:rPr>
      <w:rFonts w:ascii="Calibri" w:eastAsiaTheme="majorEastAsia" w:hAnsi="Calibri" w:cstheme="majorBidi"/>
      <w:b/>
      <w:bCs/>
      <w:lang w:eastAsia="nl-NL"/>
    </w:rPr>
  </w:style>
  <w:style w:type="numbering" w:customStyle="1" w:styleId="Stijl1">
    <w:name w:val="Stijl1"/>
    <w:uiPriority w:val="99"/>
    <w:rsid w:val="003B1B72"/>
    <w:pPr>
      <w:numPr>
        <w:numId w:val="1"/>
      </w:numPr>
    </w:pPr>
  </w:style>
  <w:style w:type="table" w:customStyle="1" w:styleId="Tabelraster1">
    <w:name w:val="Tabelraster1"/>
    <w:basedOn w:val="Standaardtabel"/>
    <w:next w:val="Tabelraster"/>
    <w:uiPriority w:val="59"/>
    <w:rsid w:val="003B1B72"/>
    <w:pPr>
      <w:spacing w:line="240" w:lineRule="auto"/>
    </w:pPr>
    <w:rPr>
      <w:rFonts w:ascii="Calibri" w:eastAsia="Times New Roman" w:hAnsi="Calibri" w:cs="Times New Roman"/>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3B1B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ao.nl/handboek-3" TargetMode="External"/><Relationship Id="rId5" Type="http://schemas.openxmlformats.org/officeDocument/2006/relationships/hyperlink" Target="http://www.skao.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2268</Characters>
  <Application>Microsoft Office Word</Application>
  <DocSecurity>0</DocSecurity>
  <Lines>18</Lines>
  <Paragraphs>5</Paragraphs>
  <ScaleCrop>false</ScaleCrop>
  <Company>Waterschap Limburg</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Baggen</dc:creator>
  <cp:keywords/>
  <dc:description/>
  <cp:lastModifiedBy>Ken Baggen</cp:lastModifiedBy>
  <cp:revision>1</cp:revision>
  <dcterms:created xsi:type="dcterms:W3CDTF">2021-06-24T11:14:00Z</dcterms:created>
  <dcterms:modified xsi:type="dcterms:W3CDTF">2021-06-24T11:15:00Z</dcterms:modified>
</cp:coreProperties>
</file>