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4BB" w:rsidRPr="002E2DD7" w:rsidRDefault="00FC04BB" w:rsidP="00181F0A">
      <w:pPr>
        <w:pStyle w:val="Titel"/>
        <w:rPr>
          <w:rFonts w:ascii="Calibri" w:hAnsi="Calibri" w:cs="Calibri"/>
          <w:sz w:val="60"/>
          <w:szCs w:val="60"/>
        </w:rPr>
      </w:pPr>
      <w:r>
        <w:rPr>
          <w:rFonts w:ascii="Calibri" w:hAnsi="Calibri" w:cs="Calibri"/>
          <w:sz w:val="60"/>
          <w:szCs w:val="60"/>
        </w:rPr>
        <w:t>Raamo</w:t>
      </w:r>
      <w:r w:rsidRPr="002E2DD7">
        <w:rPr>
          <w:rFonts w:ascii="Calibri" w:hAnsi="Calibri" w:cs="Calibri"/>
          <w:sz w:val="60"/>
          <w:szCs w:val="60"/>
        </w:rPr>
        <w:t>vereenkomst</w:t>
      </w:r>
    </w:p>
    <w:p w:rsidR="00FC04BB" w:rsidRPr="002E2DD7" w:rsidRDefault="00FC04BB" w:rsidP="00181F0A">
      <w:pPr>
        <w:rPr>
          <w:rFonts w:ascii="Calibri" w:hAnsi="Calibri" w:cs="Calibri"/>
        </w:rPr>
      </w:pPr>
    </w:p>
    <w:p w:rsidR="00FC04BB" w:rsidRDefault="00FC04BB" w:rsidP="00EA3062">
      <w:pPr>
        <w:pStyle w:val="Ondertitel"/>
        <w:numPr>
          <w:ilvl w:val="0"/>
          <w:numId w:val="0"/>
        </w:numPr>
        <w:ind w:right="-1170"/>
        <w:rPr>
          <w:rFonts w:ascii="Calibri" w:hAnsi="Calibri" w:cs="Calibri"/>
        </w:rPr>
      </w:pPr>
      <w:r w:rsidRPr="002E2DD7">
        <w:rPr>
          <w:rFonts w:ascii="Calibri" w:hAnsi="Calibri" w:cs="Calibri"/>
        </w:rPr>
        <w:t xml:space="preserve">Inzake </w:t>
      </w:r>
      <w:r w:rsidR="00325717" w:rsidRPr="00325717">
        <w:rPr>
          <w:rFonts w:ascii="Calibri" w:hAnsi="Calibri" w:cs="Calibri"/>
          <w:highlight w:val="yellow"/>
        </w:rPr>
        <w:t>XXXX</w:t>
      </w:r>
    </w:p>
    <w:p w:rsidR="00FC04BB" w:rsidRPr="002E2DD7" w:rsidRDefault="00FC04BB" w:rsidP="00181F0A">
      <w:pPr>
        <w:rPr>
          <w:rFonts w:ascii="Calibri" w:hAnsi="Calibri" w:cs="Calibri"/>
        </w:rPr>
      </w:pPr>
    </w:p>
    <w:p w:rsidR="00FC04BB" w:rsidRPr="00EA3062" w:rsidRDefault="00FC04BB" w:rsidP="00181F0A">
      <w:pPr>
        <w:rPr>
          <w:rFonts w:ascii="Calibri" w:hAnsi="Calibri" w:cs="Calibri"/>
          <w:b/>
          <w:sz w:val="32"/>
          <w:szCs w:val="32"/>
        </w:rPr>
      </w:pPr>
      <w:bookmarkStart w:id="0" w:name="_Toc403651833"/>
      <w:bookmarkStart w:id="1" w:name="_Toc405368166"/>
      <w:bookmarkStart w:id="2" w:name="_Toc405368209"/>
      <w:bookmarkStart w:id="3" w:name="_Toc405368281"/>
      <w:bookmarkStart w:id="4" w:name="_Toc406588468"/>
      <w:r w:rsidRPr="00EA3062">
        <w:rPr>
          <w:rFonts w:ascii="Calibri" w:hAnsi="Calibri" w:cs="Calibri"/>
          <w:b/>
          <w:sz w:val="32"/>
          <w:szCs w:val="32"/>
        </w:rPr>
        <w:t>tussen</w:t>
      </w:r>
    </w:p>
    <w:p w:rsidR="00FC04BB" w:rsidRPr="00EA3062" w:rsidRDefault="00FC04BB" w:rsidP="00181F0A">
      <w:pPr>
        <w:rPr>
          <w:rFonts w:ascii="Calibri" w:hAnsi="Calibri" w:cs="Calibri"/>
          <w:b/>
          <w:sz w:val="32"/>
          <w:szCs w:val="32"/>
        </w:rPr>
      </w:pPr>
    </w:p>
    <w:p w:rsidR="00FC04BB" w:rsidRPr="00EA3062" w:rsidRDefault="00FC04BB" w:rsidP="00181F0A">
      <w:pPr>
        <w:rPr>
          <w:rFonts w:ascii="Calibri" w:hAnsi="Calibri" w:cs="Calibri"/>
          <w:b/>
          <w:sz w:val="32"/>
          <w:szCs w:val="32"/>
        </w:rPr>
      </w:pPr>
      <w:r w:rsidRPr="00EA3062">
        <w:rPr>
          <w:rFonts w:ascii="Calibri" w:hAnsi="Calibri" w:cs="Calibri"/>
          <w:b/>
          <w:sz w:val="32"/>
          <w:szCs w:val="32"/>
        </w:rPr>
        <w:t>Veiligheidsregio Utrecht</w:t>
      </w:r>
    </w:p>
    <w:p w:rsidR="00FC04BB" w:rsidRPr="00EA3062" w:rsidRDefault="00FC04BB" w:rsidP="00181F0A">
      <w:pPr>
        <w:rPr>
          <w:rFonts w:ascii="Calibri" w:hAnsi="Calibri" w:cs="Calibri"/>
          <w:b/>
          <w:sz w:val="32"/>
          <w:szCs w:val="32"/>
        </w:rPr>
      </w:pPr>
    </w:p>
    <w:p w:rsidR="00FC04BB" w:rsidRPr="00EA3062" w:rsidRDefault="00FC04BB" w:rsidP="00181F0A">
      <w:pPr>
        <w:rPr>
          <w:rFonts w:ascii="Calibri" w:hAnsi="Calibri" w:cs="Calibri"/>
          <w:b/>
          <w:sz w:val="32"/>
          <w:szCs w:val="32"/>
        </w:rPr>
      </w:pPr>
      <w:r w:rsidRPr="00EA3062">
        <w:rPr>
          <w:rFonts w:ascii="Calibri" w:hAnsi="Calibri" w:cs="Calibri"/>
          <w:b/>
          <w:sz w:val="32"/>
          <w:szCs w:val="32"/>
        </w:rPr>
        <w:t>en</w:t>
      </w:r>
    </w:p>
    <w:p w:rsidR="00FC04BB" w:rsidRPr="00EA3062" w:rsidRDefault="00FC04BB" w:rsidP="00181F0A">
      <w:pPr>
        <w:rPr>
          <w:rFonts w:ascii="Calibri" w:hAnsi="Calibri" w:cs="Calibri"/>
          <w:b/>
          <w:sz w:val="32"/>
          <w:szCs w:val="32"/>
        </w:rPr>
      </w:pPr>
    </w:p>
    <w:bookmarkEnd w:id="0"/>
    <w:bookmarkEnd w:id="1"/>
    <w:bookmarkEnd w:id="2"/>
    <w:bookmarkEnd w:id="3"/>
    <w:bookmarkEnd w:id="4"/>
    <w:p w:rsidR="00EA3062" w:rsidRPr="00325717" w:rsidRDefault="00325717"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sz w:val="32"/>
          <w:szCs w:val="32"/>
          <w:highlight w:val="yellow"/>
        </w:rPr>
      </w:pPr>
      <w:r w:rsidRPr="00325717">
        <w:rPr>
          <w:rFonts w:ascii="Calibri" w:hAnsi="Calibri" w:cs="Calibri"/>
          <w:b/>
          <w:sz w:val="32"/>
          <w:szCs w:val="32"/>
          <w:highlight w:val="yellow"/>
        </w:rPr>
        <w:t>XXXX</w:t>
      </w:r>
    </w:p>
    <w:p w:rsidR="00EA3062" w:rsidRP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sz w:val="32"/>
          <w:szCs w:val="32"/>
        </w:rPr>
      </w:pPr>
    </w:p>
    <w:p w:rsidR="00EA3062" w:rsidRP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sz w:val="32"/>
          <w:szCs w:val="32"/>
        </w:rPr>
      </w:pPr>
    </w:p>
    <w:p w:rsidR="00EA3062" w:rsidRP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sz w:val="32"/>
          <w:szCs w:val="32"/>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Pr="00EA3062" w:rsidRDefault="00325717" w:rsidP="00EA3062">
      <w:pPr>
        <w:rPr>
          <w:rFonts w:ascii="Calibri" w:hAnsi="Calibri" w:cs="Calibri"/>
          <w:b/>
        </w:rPr>
      </w:pPr>
      <w:r>
        <w:rPr>
          <w:rFonts w:ascii="Calibri" w:hAnsi="Calibri" w:cs="Calibri"/>
          <w:b/>
        </w:rPr>
        <w:t xml:space="preserve">Kenmerk: </w:t>
      </w:r>
      <w:r w:rsidRPr="00325717">
        <w:rPr>
          <w:rFonts w:ascii="Calibri" w:hAnsi="Calibri" w:cs="Calibri"/>
          <w:b/>
          <w:highlight w:val="yellow"/>
        </w:rPr>
        <w:t>XX.XXXXX</w:t>
      </w:r>
    </w:p>
    <w:p w:rsidR="00EA3062" w:rsidRPr="00EA3062" w:rsidRDefault="00EA3062" w:rsidP="00EA3062">
      <w:pPr>
        <w:rPr>
          <w:rFonts w:ascii="Calibri" w:hAnsi="Calibri" w:cs="Calibri"/>
          <w:b/>
        </w:rPr>
      </w:pPr>
      <w:r w:rsidRPr="00EA3062">
        <w:rPr>
          <w:rFonts w:ascii="Calibri" w:hAnsi="Calibri" w:cs="Calibri"/>
          <w:b/>
        </w:rPr>
        <w:t xml:space="preserve">Corsa dossier: </w:t>
      </w:r>
      <w:r w:rsidR="00325717" w:rsidRPr="00325717">
        <w:rPr>
          <w:rFonts w:ascii="Calibri" w:hAnsi="Calibri" w:cs="Calibri"/>
          <w:b/>
          <w:highlight w:val="yellow"/>
        </w:rPr>
        <w:t>XXXXXXXX</w:t>
      </w:r>
      <w:r w:rsidRPr="00325717">
        <w:rPr>
          <w:rFonts w:ascii="Calibri" w:hAnsi="Calibri" w:cs="Calibri"/>
          <w:b/>
          <w:highlight w:val="yellow"/>
        </w:rPr>
        <w:t xml:space="preserve"> - </w:t>
      </w:r>
      <w:r w:rsidR="00325717" w:rsidRPr="00325717">
        <w:rPr>
          <w:rFonts w:ascii="Calibri" w:hAnsi="Calibri" w:cs="Calibri"/>
          <w:b/>
          <w:highlight w:val="yellow"/>
        </w:rPr>
        <w:t>XXXX</w:t>
      </w:r>
    </w:p>
    <w:p w:rsidR="00EA3062" w:rsidRPr="002E2DD7" w:rsidRDefault="00EA3062" w:rsidP="00EA3062">
      <w:pPr>
        <w:rPr>
          <w:rFonts w:ascii="Calibri" w:hAnsi="Calibri" w:cs="Calibri"/>
        </w:rPr>
      </w:pPr>
    </w:p>
    <w:p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rsidR="00EA3062" w:rsidRPr="00EA3062" w:rsidRDefault="00FC04BB" w:rsidP="00EA3062">
      <w:pPr>
        <w:pStyle w:val="Tabeltekst"/>
        <w:spacing w:line="240" w:lineRule="atLeast"/>
        <w:rPr>
          <w:rFonts w:ascii="Calibri" w:hAnsi="Calibri" w:cs="Calibri"/>
          <w:b/>
          <w:szCs w:val="18"/>
        </w:rPr>
      </w:pPr>
      <w:r w:rsidRPr="00CA5EB8">
        <w:rPr>
          <w:rFonts w:ascii="Calibri" w:hAnsi="Calibri" w:cs="Calibri"/>
        </w:rPr>
        <w:t xml:space="preserve"> </w:t>
      </w:r>
      <w:r w:rsidRPr="009C356C">
        <w:rPr>
          <w:rFonts w:ascii="Calibri" w:hAnsi="Calibri" w:cs="Calibri"/>
          <w:sz w:val="20"/>
          <w:szCs w:val="20"/>
          <w:lang w:val="nl"/>
        </w:rPr>
        <w:br w:type="page"/>
      </w:r>
      <w:r w:rsidR="00EA3062" w:rsidRPr="00EA3062">
        <w:rPr>
          <w:rFonts w:ascii="Calibri" w:hAnsi="Calibri" w:cs="Calibri"/>
          <w:b/>
          <w:szCs w:val="18"/>
        </w:rPr>
        <w:lastRenderedPageBreak/>
        <w:t>DE ONDERGETEKENDEN:</w:t>
      </w:r>
    </w:p>
    <w:p w:rsidR="00FC04BB" w:rsidRPr="00EA3062" w:rsidRDefault="00FC04BB" w:rsidP="00EA3062">
      <w:pPr>
        <w:tabs>
          <w:tab w:val="left" w:pos="480"/>
          <w:tab w:val="left" w:pos="600"/>
          <w:tab w:val="left" w:pos="960"/>
          <w:tab w:val="left" w:pos="2040"/>
          <w:tab w:val="left" w:pos="4320"/>
          <w:tab w:val="left" w:pos="6480"/>
        </w:tabs>
        <w:suppressAutoHyphens/>
        <w:spacing w:line="240" w:lineRule="atLeast"/>
        <w:rPr>
          <w:rFonts w:ascii="Calibri" w:hAnsi="Calibri" w:cs="Calibri"/>
          <w:szCs w:val="18"/>
          <w:lang w:val="nl"/>
        </w:rPr>
      </w:pPr>
    </w:p>
    <w:p w:rsidR="00FC04BB" w:rsidRPr="00EA3062" w:rsidRDefault="00FC04BB" w:rsidP="00EA3062">
      <w:pPr>
        <w:suppressAutoHyphens/>
        <w:spacing w:line="240" w:lineRule="atLeast"/>
        <w:ind w:right="-1"/>
        <w:rPr>
          <w:rFonts w:ascii="Calibri" w:hAnsi="Calibri" w:cs="Calibri"/>
          <w:szCs w:val="18"/>
          <w:lang w:val="nl"/>
        </w:rPr>
      </w:pPr>
      <w:r w:rsidRPr="00EA3062">
        <w:rPr>
          <w:rFonts w:ascii="Calibri" w:hAnsi="Calibri" w:cs="Calibri"/>
          <w:b/>
          <w:szCs w:val="18"/>
          <w:lang w:val="nl"/>
        </w:rPr>
        <w:t>Veiligheidsregio Utrecht</w:t>
      </w:r>
      <w:r w:rsidRPr="00EA3062">
        <w:rPr>
          <w:rFonts w:ascii="Calibri" w:hAnsi="Calibri" w:cs="Calibri"/>
          <w:szCs w:val="18"/>
          <w:lang w:val="nl"/>
        </w:rPr>
        <w:t xml:space="preserve">, gevestigd en kantoorhoudende te Utrecht, Archimedeslaan 6, te dezer zake rechtsgeldig vertegenwoordigd door </w:t>
      </w:r>
      <w:r w:rsidR="00325717" w:rsidRPr="00325717">
        <w:rPr>
          <w:rFonts w:ascii="Calibri" w:hAnsi="Calibri" w:cs="Calibri"/>
          <w:szCs w:val="18"/>
          <w:highlight w:val="yellow"/>
          <w:lang w:val="nl"/>
        </w:rPr>
        <w:t>XXXX</w:t>
      </w:r>
      <w:r w:rsidRPr="00EA3062">
        <w:rPr>
          <w:rFonts w:ascii="Calibri" w:hAnsi="Calibri" w:cs="Calibri"/>
          <w:szCs w:val="18"/>
          <w:lang w:val="nl"/>
        </w:rPr>
        <w:t xml:space="preserve">, </w:t>
      </w:r>
      <w:r w:rsidR="00325717" w:rsidRPr="00325717">
        <w:rPr>
          <w:rFonts w:ascii="Calibri" w:hAnsi="Calibri" w:cs="Calibri"/>
          <w:szCs w:val="18"/>
          <w:highlight w:val="yellow"/>
          <w:lang w:val="nl"/>
        </w:rPr>
        <w:t>XXXX</w:t>
      </w:r>
      <w:r w:rsidRPr="00EA3062">
        <w:rPr>
          <w:rFonts w:ascii="Calibri" w:hAnsi="Calibri" w:cs="Calibri"/>
          <w:szCs w:val="18"/>
          <w:lang w:val="nl"/>
        </w:rPr>
        <w:t>, hierna te noemen: Opdrachtgever,</w:t>
      </w:r>
    </w:p>
    <w:p w:rsidR="00FC04BB" w:rsidRPr="00EA3062" w:rsidRDefault="00FC04BB" w:rsidP="00EA3062">
      <w:pPr>
        <w:suppressAutoHyphens/>
        <w:spacing w:line="240" w:lineRule="atLeast"/>
        <w:ind w:right="-1"/>
        <w:rPr>
          <w:rFonts w:ascii="Calibri" w:hAnsi="Calibri" w:cs="Calibri"/>
          <w:szCs w:val="18"/>
          <w:lang w:val="nl"/>
        </w:rPr>
      </w:pPr>
    </w:p>
    <w:p w:rsidR="00FC04BB" w:rsidRPr="00EA3062" w:rsidRDefault="00FC04BB" w:rsidP="00EA3062">
      <w:pPr>
        <w:suppressAutoHyphens/>
        <w:spacing w:line="240" w:lineRule="atLeast"/>
        <w:ind w:right="-1"/>
        <w:rPr>
          <w:rFonts w:ascii="Calibri" w:hAnsi="Calibri" w:cs="Calibri"/>
          <w:szCs w:val="18"/>
          <w:lang w:val="nl"/>
        </w:rPr>
      </w:pPr>
      <w:r w:rsidRPr="00EA3062">
        <w:rPr>
          <w:rFonts w:ascii="Calibri" w:hAnsi="Calibri" w:cs="Calibri"/>
          <w:szCs w:val="18"/>
          <w:lang w:val="nl"/>
        </w:rPr>
        <w:t>en</w:t>
      </w:r>
    </w:p>
    <w:p w:rsidR="00FC04BB" w:rsidRPr="00EA3062" w:rsidRDefault="00FC04BB" w:rsidP="00EA3062">
      <w:pPr>
        <w:suppressAutoHyphens/>
        <w:spacing w:line="240" w:lineRule="atLeast"/>
        <w:ind w:right="-1"/>
        <w:rPr>
          <w:rFonts w:ascii="Calibri" w:hAnsi="Calibri" w:cs="Calibri"/>
          <w:szCs w:val="18"/>
          <w:lang w:val="nl"/>
        </w:rPr>
      </w:pPr>
    </w:p>
    <w:p w:rsidR="00FC04BB" w:rsidRPr="00EA3062" w:rsidRDefault="00325717" w:rsidP="00EA3062">
      <w:pPr>
        <w:suppressAutoHyphens/>
        <w:spacing w:line="240" w:lineRule="atLeast"/>
        <w:ind w:right="-1"/>
        <w:rPr>
          <w:rFonts w:ascii="Calibri" w:hAnsi="Calibri" w:cs="Calibri"/>
          <w:szCs w:val="18"/>
          <w:highlight w:val="yellow"/>
          <w:lang w:val="nl"/>
        </w:rPr>
      </w:pPr>
      <w:r w:rsidRPr="00325717">
        <w:rPr>
          <w:rFonts w:ascii="Calibri" w:hAnsi="Calibri" w:cs="Calibri"/>
          <w:b/>
          <w:szCs w:val="18"/>
          <w:highlight w:val="yellow"/>
        </w:rPr>
        <w:t>XXXX</w:t>
      </w:r>
      <w:r w:rsidR="00FC04BB" w:rsidRPr="00EA3062">
        <w:rPr>
          <w:rFonts w:ascii="Calibri" w:hAnsi="Calibri" w:cs="Calibri"/>
          <w:b/>
          <w:szCs w:val="18"/>
        </w:rPr>
        <w:t>.</w:t>
      </w:r>
      <w:r w:rsidR="00FC04BB" w:rsidRPr="00EA3062">
        <w:rPr>
          <w:rFonts w:ascii="Calibri" w:hAnsi="Calibri" w:cs="Calibri"/>
          <w:szCs w:val="18"/>
        </w:rPr>
        <w:t xml:space="preserve"> </w:t>
      </w:r>
      <w:r w:rsidR="00FC04BB" w:rsidRPr="00EA3062">
        <w:rPr>
          <w:rFonts w:ascii="Calibri" w:hAnsi="Calibri" w:cs="Calibri"/>
          <w:szCs w:val="18"/>
          <w:lang w:val="nl"/>
        </w:rPr>
        <w:t xml:space="preserve">gevestigd te </w:t>
      </w:r>
      <w:r w:rsidRPr="00325717">
        <w:rPr>
          <w:rFonts w:ascii="Calibri" w:hAnsi="Calibri" w:cs="Calibri"/>
          <w:szCs w:val="18"/>
          <w:highlight w:val="yellow"/>
          <w:lang w:val="nl"/>
        </w:rPr>
        <w:t>XXXX</w:t>
      </w:r>
      <w:r w:rsidR="00FC04BB" w:rsidRPr="00EA3062">
        <w:rPr>
          <w:rFonts w:ascii="Calibri" w:hAnsi="Calibri" w:cs="Calibri"/>
          <w:szCs w:val="18"/>
          <w:lang w:val="nl"/>
        </w:rPr>
        <w:t xml:space="preserve">, </w:t>
      </w:r>
      <w:r w:rsidRPr="00325717">
        <w:rPr>
          <w:rFonts w:ascii="Calibri" w:hAnsi="Calibri" w:cs="Calibri"/>
          <w:szCs w:val="18"/>
          <w:highlight w:val="yellow"/>
          <w:lang w:val="nl"/>
        </w:rPr>
        <w:t>XXXX</w:t>
      </w:r>
      <w:r w:rsidR="00FC04BB" w:rsidRPr="00EA3062">
        <w:rPr>
          <w:rFonts w:ascii="Calibri" w:hAnsi="Calibri" w:cs="Calibri"/>
          <w:szCs w:val="18"/>
          <w:lang w:val="nl"/>
        </w:rPr>
        <w:t>, te dezer zake rechtsgeldig vertegenwoordigd door</w:t>
      </w:r>
      <w:r w:rsidR="00FC04BB" w:rsidRPr="00325717">
        <w:rPr>
          <w:rFonts w:ascii="Calibri" w:hAnsi="Calibri" w:cs="Calibri"/>
          <w:szCs w:val="18"/>
          <w:highlight w:val="yellow"/>
          <w:lang w:val="nl"/>
        </w:rPr>
        <w:t xml:space="preserve"> </w:t>
      </w:r>
      <w:r w:rsidRPr="00325717">
        <w:rPr>
          <w:rFonts w:ascii="Calibri" w:hAnsi="Calibri" w:cs="Calibri"/>
          <w:szCs w:val="18"/>
          <w:highlight w:val="yellow"/>
          <w:lang w:val="nl"/>
        </w:rPr>
        <w:t>XXXX</w:t>
      </w:r>
      <w:r w:rsidR="00FC04BB" w:rsidRPr="00EA3062">
        <w:rPr>
          <w:rFonts w:ascii="Calibri" w:hAnsi="Calibri" w:cs="Calibri"/>
          <w:szCs w:val="18"/>
          <w:lang w:val="nl"/>
        </w:rPr>
        <w:t xml:space="preserve">, </w:t>
      </w:r>
      <w:r w:rsidRPr="00325717">
        <w:rPr>
          <w:rFonts w:ascii="Calibri" w:hAnsi="Calibri" w:cs="Calibri"/>
          <w:szCs w:val="18"/>
          <w:highlight w:val="yellow"/>
          <w:lang w:val="nl"/>
        </w:rPr>
        <w:t>XXXX</w:t>
      </w:r>
      <w:r w:rsidR="00FC04BB" w:rsidRPr="00EA3062">
        <w:rPr>
          <w:rFonts w:ascii="Calibri" w:hAnsi="Calibri" w:cs="Calibri"/>
          <w:szCs w:val="18"/>
          <w:lang w:val="nl"/>
        </w:rPr>
        <w:t>, hierna te noemen: Opdrachtnemer,</w:t>
      </w:r>
    </w:p>
    <w:p w:rsidR="00FC04BB" w:rsidRPr="00EA3062" w:rsidRDefault="00FC04BB" w:rsidP="00EA3062">
      <w:pPr>
        <w:suppressAutoHyphens/>
        <w:spacing w:line="240" w:lineRule="atLeast"/>
        <w:ind w:right="-1"/>
        <w:rPr>
          <w:rFonts w:ascii="Calibri" w:hAnsi="Calibri" w:cs="Calibri"/>
          <w:szCs w:val="18"/>
          <w:lang w:val="nl"/>
        </w:rPr>
      </w:pPr>
    </w:p>
    <w:p w:rsidR="00FC04BB" w:rsidRPr="00EA3062" w:rsidRDefault="00FC04BB" w:rsidP="00EA3062">
      <w:pPr>
        <w:suppressAutoHyphens/>
        <w:spacing w:line="240" w:lineRule="atLeast"/>
        <w:ind w:right="-1"/>
        <w:rPr>
          <w:rFonts w:ascii="Calibri" w:hAnsi="Calibri" w:cs="Calibri"/>
          <w:szCs w:val="18"/>
        </w:rPr>
      </w:pPr>
      <w:r w:rsidRPr="00EA3062">
        <w:rPr>
          <w:rFonts w:ascii="Calibri" w:hAnsi="Calibri" w:cs="Calibri"/>
          <w:szCs w:val="18"/>
          <w:lang w:val="nl"/>
        </w:rPr>
        <w:t>hierna ook wel individueel als “Partij” dan wel gezamenlijk als “Partijen” aangehaald.</w:t>
      </w:r>
    </w:p>
    <w:p w:rsidR="00FC04BB" w:rsidRPr="00EA3062" w:rsidRDefault="00FC04BB" w:rsidP="00EA3062">
      <w:pPr>
        <w:suppressAutoHyphens/>
        <w:spacing w:line="240" w:lineRule="atLeast"/>
        <w:ind w:right="-1"/>
        <w:rPr>
          <w:rFonts w:ascii="Calibri" w:hAnsi="Calibri" w:cs="Calibri"/>
          <w:szCs w:val="18"/>
          <w:lang w:val="nl"/>
        </w:rPr>
      </w:pPr>
    </w:p>
    <w:p w:rsidR="00FC04BB" w:rsidRPr="00EA3062" w:rsidRDefault="00FC04BB" w:rsidP="00EA3062">
      <w:pPr>
        <w:suppressAutoHyphens/>
        <w:spacing w:line="240" w:lineRule="atLeast"/>
        <w:ind w:right="-1"/>
        <w:rPr>
          <w:rFonts w:ascii="Calibri" w:hAnsi="Calibri" w:cs="Calibri"/>
          <w:b/>
          <w:szCs w:val="18"/>
          <w:lang w:val="nl"/>
        </w:rPr>
      </w:pPr>
      <w:r w:rsidRPr="00EA3062">
        <w:rPr>
          <w:rFonts w:ascii="Calibri" w:hAnsi="Calibri" w:cs="Calibri"/>
          <w:b/>
          <w:szCs w:val="18"/>
          <w:lang w:val="nl"/>
        </w:rPr>
        <w:t>OVERWEGENDE DAT:</w:t>
      </w:r>
    </w:p>
    <w:p w:rsidR="00FC04BB" w:rsidRPr="00EA3062" w:rsidRDefault="00FC04BB" w:rsidP="00EA3062">
      <w:pPr>
        <w:suppressAutoHyphens/>
        <w:spacing w:line="240" w:lineRule="atLeast"/>
        <w:ind w:right="-1"/>
        <w:rPr>
          <w:rFonts w:ascii="Calibri" w:hAnsi="Calibri" w:cs="Calibri"/>
          <w:szCs w:val="18"/>
          <w:lang w:val="nl"/>
        </w:rPr>
      </w:pPr>
    </w:p>
    <w:p w:rsidR="00FC04BB" w:rsidRPr="00EA3062" w:rsidRDefault="00FC04BB" w:rsidP="00EA3062">
      <w:pPr>
        <w:numPr>
          <w:ilvl w:val="0"/>
          <w:numId w:val="30"/>
        </w:numPr>
        <w:suppressAutoHyphens/>
        <w:spacing w:line="240" w:lineRule="atLeast"/>
        <w:ind w:right="-1"/>
        <w:rPr>
          <w:rFonts w:ascii="Calibri" w:hAnsi="Calibri" w:cs="Calibri"/>
          <w:szCs w:val="18"/>
          <w:lang w:val="nl"/>
        </w:rPr>
      </w:pPr>
      <w:r w:rsidRPr="00EA3062">
        <w:rPr>
          <w:rFonts w:ascii="Calibri" w:hAnsi="Calibri" w:cs="Calibri"/>
          <w:szCs w:val="18"/>
          <w:lang w:val="nl"/>
        </w:rPr>
        <w:t>Opdrachtgever is opgericht via een gemeenschappelijke regeling van de 26 Utrechtse gemeenten en is belast met een aantal kerntaken rond veiligheid, risico- en crisisbeheersing en ter voorkoming c.q. beperking van rampen, branden en crises;</w:t>
      </w:r>
    </w:p>
    <w:p w:rsidR="00FC04BB" w:rsidRPr="00EA3062" w:rsidRDefault="00FC04BB" w:rsidP="00EA3062">
      <w:pPr>
        <w:numPr>
          <w:ilvl w:val="0"/>
          <w:numId w:val="30"/>
        </w:numPr>
        <w:suppressAutoHyphens/>
        <w:spacing w:line="240" w:lineRule="atLeast"/>
        <w:ind w:right="-1"/>
        <w:rPr>
          <w:rFonts w:ascii="Calibri" w:hAnsi="Calibri" w:cs="Calibri"/>
          <w:szCs w:val="18"/>
          <w:lang w:val="nl"/>
        </w:rPr>
      </w:pPr>
      <w:r w:rsidRPr="00EA3062">
        <w:rPr>
          <w:rFonts w:ascii="Calibri" w:hAnsi="Calibri" w:cs="Calibri"/>
          <w:szCs w:val="18"/>
          <w:lang w:val="nl"/>
        </w:rPr>
        <w:t xml:space="preserve">Opdrachtnemer een onderneming voert en zich onder andere bezig houdt met </w:t>
      </w:r>
      <w:r w:rsidR="00325717" w:rsidRPr="00325717">
        <w:rPr>
          <w:rFonts w:ascii="Calibri" w:hAnsi="Calibri" w:cs="Calibri"/>
          <w:szCs w:val="18"/>
          <w:highlight w:val="yellow"/>
          <w:lang w:val="nl"/>
        </w:rPr>
        <w:t>XXXX</w:t>
      </w:r>
      <w:r w:rsidRPr="00EA3062">
        <w:rPr>
          <w:rFonts w:ascii="Calibri" w:hAnsi="Calibri" w:cs="Calibri"/>
          <w:szCs w:val="18"/>
          <w:lang w:val="nl"/>
        </w:rPr>
        <w:t>;</w:t>
      </w:r>
    </w:p>
    <w:p w:rsidR="00FC04BB" w:rsidRPr="00EA3062" w:rsidRDefault="00FC04BB" w:rsidP="00EA3062">
      <w:pPr>
        <w:numPr>
          <w:ilvl w:val="0"/>
          <w:numId w:val="30"/>
        </w:numPr>
        <w:suppressAutoHyphens/>
        <w:spacing w:line="240" w:lineRule="atLeast"/>
        <w:ind w:right="-1"/>
        <w:rPr>
          <w:rFonts w:ascii="Calibri" w:hAnsi="Calibri" w:cs="Calibri"/>
          <w:szCs w:val="18"/>
          <w:lang w:val="nl"/>
        </w:rPr>
      </w:pPr>
      <w:r w:rsidRPr="00EA3062">
        <w:rPr>
          <w:rFonts w:ascii="Calibri" w:hAnsi="Calibri" w:cs="Calibri"/>
          <w:szCs w:val="18"/>
          <w:lang w:val="nl"/>
        </w:rPr>
        <w:t>Opdrachtgever een partij wil contracteren voor het</w:t>
      </w:r>
      <w:r w:rsidR="00325717">
        <w:rPr>
          <w:rFonts w:ascii="Calibri" w:hAnsi="Calibri" w:cs="Calibri"/>
          <w:szCs w:val="18"/>
          <w:lang w:val="nl"/>
        </w:rPr>
        <w:t xml:space="preserve"> </w:t>
      </w:r>
      <w:r w:rsidR="00325717" w:rsidRPr="00325717">
        <w:rPr>
          <w:rFonts w:ascii="Calibri" w:hAnsi="Calibri" w:cs="Calibri"/>
          <w:szCs w:val="18"/>
          <w:highlight w:val="yellow"/>
          <w:lang w:val="nl"/>
        </w:rPr>
        <w:t>XXXX</w:t>
      </w:r>
      <w:r w:rsidRPr="00EA3062">
        <w:rPr>
          <w:rFonts w:ascii="Calibri" w:hAnsi="Calibri" w:cs="Calibri"/>
          <w:szCs w:val="18"/>
          <w:lang w:val="nl"/>
        </w:rPr>
        <w:t>;</w:t>
      </w:r>
      <w:r w:rsidRPr="00EA3062">
        <w:rPr>
          <w:rFonts w:ascii="Calibri" w:hAnsi="Calibri" w:cs="Calibri"/>
          <w:color w:val="000000" w:themeColor="text1"/>
          <w:szCs w:val="18"/>
          <w:lang w:val="nl"/>
        </w:rPr>
        <w:t xml:space="preserve"> </w:t>
      </w:r>
    </w:p>
    <w:p w:rsidR="00FC04BB" w:rsidRPr="00EA3062" w:rsidRDefault="00FC04BB" w:rsidP="00EA3062">
      <w:pPr>
        <w:numPr>
          <w:ilvl w:val="0"/>
          <w:numId w:val="30"/>
        </w:numPr>
        <w:suppressAutoHyphens/>
        <w:spacing w:line="240" w:lineRule="atLeast"/>
        <w:ind w:right="-1"/>
        <w:rPr>
          <w:rFonts w:ascii="Calibri" w:hAnsi="Calibri" w:cs="Calibri"/>
          <w:szCs w:val="18"/>
          <w:lang w:val="nl"/>
        </w:rPr>
      </w:pPr>
      <w:r w:rsidRPr="00EA3062">
        <w:rPr>
          <w:rFonts w:ascii="Calibri" w:hAnsi="Calibri" w:cs="Calibri"/>
          <w:szCs w:val="18"/>
          <w:lang w:val="nl"/>
        </w:rPr>
        <w:t>Opdrachtgever daartoe meerdere offertes heeft uitgevraagd.</w:t>
      </w:r>
    </w:p>
    <w:p w:rsidR="00FC04BB" w:rsidRPr="00EA3062" w:rsidRDefault="00FC04BB" w:rsidP="00EA3062">
      <w:pPr>
        <w:numPr>
          <w:ilvl w:val="0"/>
          <w:numId w:val="30"/>
        </w:numPr>
        <w:suppressAutoHyphens/>
        <w:spacing w:line="240" w:lineRule="atLeast"/>
        <w:ind w:right="-1"/>
        <w:rPr>
          <w:rFonts w:ascii="Calibri" w:hAnsi="Calibri" w:cs="Calibri"/>
          <w:szCs w:val="18"/>
          <w:lang w:val="nl"/>
        </w:rPr>
      </w:pPr>
      <w:r w:rsidRPr="00EA3062">
        <w:rPr>
          <w:rFonts w:ascii="Calibri" w:hAnsi="Calibri" w:cs="Calibri"/>
          <w:szCs w:val="18"/>
          <w:lang w:val="nl"/>
        </w:rPr>
        <w:t xml:space="preserve">Opdrachtnemer vervolgens op </w:t>
      </w:r>
      <w:r w:rsidR="00325717" w:rsidRPr="00325717">
        <w:rPr>
          <w:rFonts w:ascii="Calibri" w:hAnsi="Calibri" w:cs="Calibri"/>
          <w:szCs w:val="18"/>
          <w:highlight w:val="yellow"/>
          <w:lang w:val="nl"/>
        </w:rPr>
        <w:t>XX</w:t>
      </w:r>
      <w:r w:rsidRPr="00325717">
        <w:rPr>
          <w:rFonts w:ascii="Calibri" w:hAnsi="Calibri" w:cs="Calibri"/>
          <w:szCs w:val="18"/>
          <w:highlight w:val="yellow"/>
          <w:lang w:val="nl"/>
        </w:rPr>
        <w:t xml:space="preserve"> </w:t>
      </w:r>
      <w:r w:rsidR="00325717" w:rsidRPr="00325717">
        <w:rPr>
          <w:rFonts w:ascii="Calibri" w:hAnsi="Calibri" w:cs="Calibri"/>
          <w:szCs w:val="18"/>
          <w:highlight w:val="yellow"/>
          <w:lang w:val="nl"/>
        </w:rPr>
        <w:t>XX</w:t>
      </w:r>
      <w:r w:rsidRPr="00325717">
        <w:rPr>
          <w:rFonts w:ascii="Calibri" w:hAnsi="Calibri" w:cs="Calibri"/>
          <w:szCs w:val="18"/>
          <w:highlight w:val="yellow"/>
          <w:lang w:val="nl"/>
        </w:rPr>
        <w:t xml:space="preserve"> </w:t>
      </w:r>
      <w:r w:rsidR="00325717" w:rsidRPr="00325717">
        <w:rPr>
          <w:rFonts w:ascii="Calibri" w:hAnsi="Calibri" w:cs="Calibri"/>
          <w:szCs w:val="18"/>
          <w:highlight w:val="yellow"/>
          <w:lang w:val="nl"/>
        </w:rPr>
        <w:t>XXXX</w:t>
      </w:r>
      <w:r w:rsidRPr="00EA3062">
        <w:rPr>
          <w:rFonts w:ascii="Calibri" w:hAnsi="Calibri" w:cs="Calibri"/>
          <w:szCs w:val="18"/>
          <w:lang w:val="nl"/>
        </w:rPr>
        <w:t xml:space="preserve"> een offerte heeft ingediend;</w:t>
      </w:r>
    </w:p>
    <w:p w:rsidR="00FC04BB" w:rsidRPr="00EA3062" w:rsidRDefault="00FC04BB" w:rsidP="00EA3062">
      <w:pPr>
        <w:numPr>
          <w:ilvl w:val="0"/>
          <w:numId w:val="30"/>
        </w:numPr>
        <w:suppressAutoHyphens/>
        <w:spacing w:line="240" w:lineRule="atLeast"/>
        <w:ind w:right="-1"/>
        <w:rPr>
          <w:rFonts w:ascii="Calibri" w:hAnsi="Calibri" w:cs="Calibri"/>
          <w:szCs w:val="18"/>
          <w:lang w:val="nl"/>
        </w:rPr>
      </w:pPr>
      <w:r w:rsidRPr="00EA3062">
        <w:rPr>
          <w:rFonts w:ascii="Calibri" w:hAnsi="Calibri" w:cs="Calibri"/>
          <w:szCs w:val="18"/>
          <w:lang w:val="nl"/>
        </w:rPr>
        <w:t>Opdrachtnemer de Opdracht wenst te aanvaarden en hiertoe medewerkers ter beschikking stelt;</w:t>
      </w:r>
    </w:p>
    <w:p w:rsidR="00FC04BB" w:rsidRPr="00EA3062" w:rsidRDefault="00FC04BB" w:rsidP="00EA3062">
      <w:pPr>
        <w:numPr>
          <w:ilvl w:val="0"/>
          <w:numId w:val="30"/>
        </w:numPr>
        <w:suppressAutoHyphens/>
        <w:spacing w:line="240" w:lineRule="atLeast"/>
        <w:ind w:right="-1"/>
        <w:rPr>
          <w:rFonts w:ascii="Calibri" w:hAnsi="Calibri" w:cs="Calibri"/>
          <w:szCs w:val="18"/>
          <w:lang w:val="nl"/>
        </w:rPr>
      </w:pPr>
      <w:r w:rsidRPr="00EA3062">
        <w:rPr>
          <w:rFonts w:ascii="Calibri" w:hAnsi="Calibri" w:cs="Calibri"/>
          <w:szCs w:val="18"/>
        </w:rPr>
        <w:t>Partijen hetgeen zij ter zake zijn overeengekomen schriftelijk wensen vast te leggen;</w:t>
      </w:r>
    </w:p>
    <w:p w:rsidR="00FC04BB" w:rsidRPr="00EA3062" w:rsidRDefault="00FC04BB" w:rsidP="00EA3062">
      <w:pPr>
        <w:suppressAutoHyphens/>
        <w:spacing w:line="240" w:lineRule="atLeast"/>
        <w:ind w:right="-1"/>
        <w:rPr>
          <w:rFonts w:ascii="Calibri" w:hAnsi="Calibri" w:cs="Calibri"/>
          <w:szCs w:val="18"/>
          <w:lang w:val="nl"/>
        </w:rPr>
      </w:pPr>
    </w:p>
    <w:p w:rsidR="00FC04BB" w:rsidRPr="00EA3062" w:rsidRDefault="00FC04BB" w:rsidP="00EA3062">
      <w:pPr>
        <w:suppressAutoHyphens/>
        <w:spacing w:line="240" w:lineRule="atLeast"/>
        <w:ind w:right="-1"/>
        <w:rPr>
          <w:rFonts w:ascii="Calibri" w:hAnsi="Calibri" w:cs="Calibri"/>
          <w:szCs w:val="18"/>
          <w:lang w:val="nl"/>
        </w:rPr>
      </w:pPr>
    </w:p>
    <w:p w:rsidR="00EA3062" w:rsidRPr="0076615E" w:rsidRDefault="00EA3062" w:rsidP="00EA3062">
      <w:pPr>
        <w:rPr>
          <w:rFonts w:ascii="Calibri" w:hAnsi="Calibri" w:cs="Calibri"/>
          <w:b/>
        </w:rPr>
      </w:pPr>
      <w:r>
        <w:rPr>
          <w:rFonts w:ascii="Calibri" w:hAnsi="Calibri" w:cs="Calibri"/>
          <w:b/>
        </w:rPr>
        <w:t>VERKLAREN TE ZIJN OVEREEN</w:t>
      </w:r>
      <w:r w:rsidRPr="0076615E">
        <w:rPr>
          <w:rFonts w:ascii="Calibri" w:hAnsi="Calibri" w:cs="Calibri"/>
          <w:b/>
        </w:rPr>
        <w:t>GEKOMEN ALS VOLGT:</w:t>
      </w:r>
    </w:p>
    <w:p w:rsidR="00FC04BB" w:rsidRPr="00EA3062" w:rsidRDefault="00FC04BB" w:rsidP="00EA3062">
      <w:pPr>
        <w:suppressAutoHyphens/>
        <w:spacing w:line="240" w:lineRule="atLeast"/>
        <w:ind w:right="-1"/>
        <w:rPr>
          <w:rFonts w:ascii="Calibri" w:hAnsi="Calibri" w:cs="Calibri"/>
          <w:szCs w:val="18"/>
          <w:lang w:val="nl"/>
        </w:rPr>
      </w:pPr>
    </w:p>
    <w:p w:rsidR="00FC04BB" w:rsidRPr="00EA3062" w:rsidRDefault="00EA3062" w:rsidP="00EA3062">
      <w:pPr>
        <w:pStyle w:val="Kop2"/>
        <w:numPr>
          <w:ilvl w:val="0"/>
          <w:numId w:val="0"/>
        </w:numPr>
        <w:rPr>
          <w:lang w:val="nl"/>
        </w:rPr>
      </w:pPr>
      <w:r>
        <w:rPr>
          <w:lang w:val="nl"/>
        </w:rPr>
        <w:t>Artikel 1</w:t>
      </w:r>
      <w:r>
        <w:rPr>
          <w:lang w:val="nl"/>
        </w:rPr>
        <w:tab/>
      </w:r>
      <w:r w:rsidR="00FC04BB" w:rsidRPr="00EA3062">
        <w:rPr>
          <w:lang w:val="nl"/>
        </w:rPr>
        <w:t>Voorwerp van de Overeenkomst</w:t>
      </w:r>
    </w:p>
    <w:p w:rsidR="00FC04BB" w:rsidRPr="00EA3062" w:rsidRDefault="00FC04BB" w:rsidP="00EA3062">
      <w:pPr>
        <w:suppressAutoHyphens/>
        <w:spacing w:line="240" w:lineRule="atLeast"/>
        <w:ind w:left="567" w:right="-1" w:hanging="567"/>
        <w:rPr>
          <w:rFonts w:ascii="Calibri" w:hAnsi="Calibri" w:cs="Calibri"/>
          <w:szCs w:val="18"/>
          <w:lang w:val="nl"/>
        </w:rPr>
      </w:pPr>
    </w:p>
    <w:p w:rsidR="00FC04BB" w:rsidRPr="00EA3062" w:rsidRDefault="00FC04BB" w:rsidP="00EA3062">
      <w:pPr>
        <w:numPr>
          <w:ilvl w:val="1"/>
          <w:numId w:val="31"/>
        </w:numPr>
        <w:suppressAutoHyphens/>
        <w:spacing w:line="240" w:lineRule="atLeast"/>
        <w:ind w:right="-1"/>
        <w:rPr>
          <w:rFonts w:ascii="Calibri" w:hAnsi="Calibri" w:cs="Calibri"/>
          <w:szCs w:val="18"/>
          <w:lang w:val="nl"/>
        </w:rPr>
      </w:pPr>
      <w:r w:rsidRPr="00EA3062">
        <w:rPr>
          <w:rFonts w:ascii="Calibri" w:hAnsi="Calibri" w:cs="Calibri"/>
          <w:szCs w:val="18"/>
          <w:lang w:val="nl"/>
        </w:rPr>
        <w:t xml:space="preserve">Opdrachtgever verleent hierbij aan Opdrachtnemer de Opdracht om op verzoek over te gaan </w:t>
      </w:r>
      <w:r w:rsidR="00EB1538">
        <w:rPr>
          <w:rFonts w:ascii="Calibri" w:hAnsi="Calibri" w:cs="Calibri"/>
          <w:szCs w:val="18"/>
          <w:lang w:val="nl"/>
        </w:rPr>
        <w:t xml:space="preserve">tot </w:t>
      </w:r>
      <w:r w:rsidR="00EB1538" w:rsidRPr="00EB1538">
        <w:rPr>
          <w:rFonts w:ascii="Calibri" w:hAnsi="Calibri" w:cs="Calibri"/>
          <w:szCs w:val="18"/>
          <w:highlight w:val="yellow"/>
          <w:lang w:val="nl"/>
        </w:rPr>
        <w:t>XXXX</w:t>
      </w:r>
      <w:r w:rsidRPr="00EB1538">
        <w:rPr>
          <w:rFonts w:ascii="Calibri" w:hAnsi="Calibri" w:cs="Calibri"/>
          <w:szCs w:val="18"/>
          <w:highlight w:val="yellow"/>
          <w:lang w:val="nl"/>
        </w:rPr>
        <w:t>,</w:t>
      </w:r>
      <w:r w:rsidRPr="00EA3062">
        <w:rPr>
          <w:rFonts w:ascii="Calibri" w:hAnsi="Calibri" w:cs="Calibri"/>
          <w:szCs w:val="18"/>
          <w:lang w:val="nl"/>
        </w:rPr>
        <w:t xml:space="preserve"> zulks met inachtneming van het bepaalde in deze Overeenkomst, welke Opdracht Opdrachtnemer hierbij aanvaardt.</w:t>
      </w:r>
    </w:p>
    <w:p w:rsidR="00FC04BB" w:rsidRPr="00EA3062" w:rsidRDefault="00FC04BB" w:rsidP="00EA3062">
      <w:pPr>
        <w:suppressAutoHyphens/>
        <w:spacing w:line="240" w:lineRule="atLeast"/>
        <w:ind w:left="360" w:right="-1"/>
        <w:rPr>
          <w:rFonts w:ascii="Calibri" w:hAnsi="Calibri" w:cs="Calibri"/>
          <w:szCs w:val="18"/>
          <w:lang w:val="nl"/>
        </w:rPr>
      </w:pPr>
    </w:p>
    <w:p w:rsidR="00FC04BB" w:rsidRPr="00EA3062" w:rsidRDefault="00FC04BB" w:rsidP="00EA3062">
      <w:pPr>
        <w:numPr>
          <w:ilvl w:val="1"/>
          <w:numId w:val="31"/>
        </w:numPr>
        <w:suppressAutoHyphens/>
        <w:spacing w:line="240" w:lineRule="atLeast"/>
        <w:ind w:right="-1"/>
        <w:rPr>
          <w:rFonts w:ascii="Calibri" w:hAnsi="Calibri" w:cs="Calibri"/>
          <w:szCs w:val="18"/>
          <w:lang w:val="nl"/>
        </w:rPr>
      </w:pPr>
      <w:r w:rsidRPr="00EA3062">
        <w:rPr>
          <w:rFonts w:ascii="Calibri" w:hAnsi="Calibri" w:cs="Calibri"/>
          <w:szCs w:val="18"/>
          <w:lang w:val="nl"/>
        </w:rPr>
        <w:t>De onderstaande genoemde documenten worden als Appendices bij deze Overeenkomst gevoegd en maken daarvan integraal onderdeel uit; deze zijn al</w:t>
      </w:r>
      <w:r w:rsidR="002D3E77">
        <w:rPr>
          <w:rFonts w:ascii="Calibri" w:hAnsi="Calibri" w:cs="Calibri"/>
          <w:szCs w:val="18"/>
          <w:lang w:val="nl"/>
        </w:rPr>
        <w:t>len reeds in bezit van partijen:</w:t>
      </w:r>
    </w:p>
    <w:p w:rsidR="00FC04BB" w:rsidRDefault="00FC04BB" w:rsidP="002D3E77">
      <w:pPr>
        <w:pStyle w:val="Lijstalinea"/>
        <w:numPr>
          <w:ilvl w:val="0"/>
          <w:numId w:val="35"/>
        </w:numPr>
        <w:spacing w:line="240" w:lineRule="atLeast"/>
        <w:ind w:left="709" w:hanging="349"/>
        <w:rPr>
          <w:rFonts w:ascii="Calibri" w:hAnsi="Calibri" w:cs="Calibri"/>
          <w:szCs w:val="18"/>
        </w:rPr>
      </w:pPr>
      <w:r w:rsidRPr="00EA3062">
        <w:rPr>
          <w:rFonts w:ascii="Calibri" w:hAnsi="Calibri" w:cs="Calibri"/>
          <w:szCs w:val="18"/>
        </w:rPr>
        <w:t>Deze overeenkomst;</w:t>
      </w:r>
    </w:p>
    <w:p w:rsidR="00EB1538" w:rsidRPr="00D5166F" w:rsidRDefault="00EB1538" w:rsidP="002D3E77">
      <w:pPr>
        <w:pStyle w:val="Lijstalinea"/>
        <w:numPr>
          <w:ilvl w:val="0"/>
          <w:numId w:val="35"/>
        </w:numPr>
        <w:spacing w:line="240" w:lineRule="atLeast"/>
        <w:ind w:left="709" w:hanging="349"/>
        <w:rPr>
          <w:rFonts w:ascii="Calibri" w:hAnsi="Calibri" w:cs="Calibri"/>
          <w:i/>
          <w:szCs w:val="18"/>
          <w:highlight w:val="yellow"/>
        </w:rPr>
      </w:pPr>
      <w:r w:rsidRPr="00D5166F">
        <w:rPr>
          <w:rFonts w:ascii="Calibri" w:hAnsi="Calibri" w:cs="Calibri"/>
          <w:i/>
          <w:szCs w:val="18"/>
          <w:highlight w:val="yellow"/>
        </w:rPr>
        <w:t>Verdere opsomming van bijlagen en inkoopvoorwaarden.</w:t>
      </w:r>
    </w:p>
    <w:p w:rsidR="00FC04BB" w:rsidRPr="00EA3062" w:rsidRDefault="00FC04BB" w:rsidP="00EA3062">
      <w:pPr>
        <w:spacing w:line="240" w:lineRule="atLeast"/>
        <w:rPr>
          <w:rFonts w:ascii="Calibri" w:hAnsi="Calibri" w:cs="Calibri"/>
          <w:szCs w:val="18"/>
          <w:lang w:val="nl"/>
        </w:rPr>
      </w:pPr>
    </w:p>
    <w:p w:rsidR="00FC04BB" w:rsidRPr="00EA3062" w:rsidRDefault="00FC04BB" w:rsidP="00EA3062">
      <w:pPr>
        <w:numPr>
          <w:ilvl w:val="1"/>
          <w:numId w:val="31"/>
        </w:numPr>
        <w:suppressAutoHyphens/>
        <w:spacing w:line="240" w:lineRule="atLeast"/>
        <w:ind w:right="-1"/>
        <w:rPr>
          <w:rFonts w:ascii="Calibri" w:hAnsi="Calibri" w:cs="Calibri"/>
          <w:b/>
          <w:bCs/>
          <w:szCs w:val="18"/>
        </w:rPr>
      </w:pPr>
      <w:r w:rsidRPr="00EA3062">
        <w:rPr>
          <w:rFonts w:ascii="Calibri" w:hAnsi="Calibri" w:cs="Calibri"/>
          <w:bCs/>
          <w:szCs w:val="18"/>
          <w:lang w:val="nl"/>
        </w:rPr>
        <w:t>Indien en voor zover de Overeenkomst strijdig is met de Appendices of indien de Appendices met elkaar in tegenspraak zijn, geldt de rangorde zoals vermeld in artikel 2 lid 2, waarbij de inhoud van het eerder genoemde document prevaleert boven het later genoemde.</w:t>
      </w:r>
    </w:p>
    <w:p w:rsidR="00FC04BB" w:rsidRPr="00EA3062" w:rsidRDefault="00FC04BB" w:rsidP="00EA3062">
      <w:pPr>
        <w:suppressAutoHyphens/>
        <w:spacing w:line="240" w:lineRule="atLeast"/>
        <w:ind w:left="360" w:right="-1"/>
        <w:rPr>
          <w:rFonts w:ascii="Calibri" w:hAnsi="Calibri" w:cs="Calibri"/>
          <w:b/>
          <w:bCs/>
          <w:szCs w:val="18"/>
        </w:rPr>
      </w:pPr>
    </w:p>
    <w:p w:rsidR="00FC04BB" w:rsidRPr="00EA3062" w:rsidRDefault="00FC04BB" w:rsidP="00EA3062">
      <w:pPr>
        <w:numPr>
          <w:ilvl w:val="1"/>
          <w:numId w:val="31"/>
        </w:numPr>
        <w:suppressAutoHyphens/>
        <w:spacing w:line="240" w:lineRule="atLeast"/>
        <w:ind w:right="-1"/>
        <w:rPr>
          <w:rFonts w:ascii="Calibri" w:hAnsi="Calibri" w:cs="Calibri"/>
          <w:szCs w:val="18"/>
        </w:rPr>
      </w:pPr>
      <w:r w:rsidRPr="00EA3062">
        <w:rPr>
          <w:rFonts w:ascii="Calibri" w:hAnsi="Calibri" w:cs="Calibri"/>
          <w:szCs w:val="18"/>
        </w:rPr>
        <w:t xml:space="preserve">Op deze overeenkomst zijn de </w:t>
      </w:r>
      <w:r w:rsidR="00325717" w:rsidRPr="00325717">
        <w:rPr>
          <w:rFonts w:ascii="Calibri" w:hAnsi="Calibri" w:cs="Calibri"/>
          <w:szCs w:val="18"/>
          <w:highlight w:val="yellow"/>
        </w:rPr>
        <w:t>XXXX</w:t>
      </w:r>
      <w:r w:rsidRPr="00EA3062">
        <w:rPr>
          <w:rFonts w:ascii="Calibri" w:hAnsi="Calibri" w:cs="Calibri"/>
          <w:szCs w:val="18"/>
        </w:rPr>
        <w:t xml:space="preserve"> van toepassing. Algemene leverings- en betalingsvoorwaarden van Opdrachtnemer, dan wel andere algemene of bijzondere voorwaarden zijn uitdrukkelijk niet van toepassing op deze Overeenkomst. </w:t>
      </w:r>
    </w:p>
    <w:p w:rsidR="00FC04BB" w:rsidRPr="00EA3062" w:rsidRDefault="00FC04BB" w:rsidP="00EA3062">
      <w:pPr>
        <w:suppressAutoHyphens/>
        <w:spacing w:line="240" w:lineRule="atLeast"/>
        <w:ind w:left="360" w:right="-1"/>
        <w:rPr>
          <w:rFonts w:ascii="Calibri" w:hAnsi="Calibri" w:cs="Calibri"/>
          <w:bCs/>
          <w:szCs w:val="18"/>
          <w:lang w:val="nl"/>
        </w:rPr>
      </w:pPr>
      <w:r w:rsidRPr="00EA3062">
        <w:rPr>
          <w:rFonts w:ascii="Calibri" w:hAnsi="Calibri" w:cs="Calibri"/>
          <w:bCs/>
          <w:szCs w:val="18"/>
          <w:lang w:val="nl"/>
        </w:rPr>
        <w:br w:type="page"/>
      </w:r>
    </w:p>
    <w:p w:rsidR="00FC04BB" w:rsidRPr="00EA3062" w:rsidRDefault="002D3E77" w:rsidP="002D3E77">
      <w:pPr>
        <w:pStyle w:val="Kop2"/>
        <w:numPr>
          <w:ilvl w:val="0"/>
          <w:numId w:val="0"/>
        </w:numPr>
        <w:rPr>
          <w:lang w:val="nl"/>
        </w:rPr>
      </w:pPr>
      <w:r>
        <w:rPr>
          <w:lang w:val="nl"/>
        </w:rPr>
        <w:lastRenderedPageBreak/>
        <w:t>Artikel 2</w:t>
      </w:r>
      <w:r>
        <w:rPr>
          <w:lang w:val="nl"/>
        </w:rPr>
        <w:tab/>
      </w:r>
      <w:r w:rsidR="00FC04BB" w:rsidRPr="00EA3062">
        <w:rPr>
          <w:lang w:val="nl"/>
        </w:rPr>
        <w:t>Looptijd en beeindiging van de Overeenkomst</w:t>
      </w:r>
    </w:p>
    <w:p w:rsidR="00FC04BB" w:rsidRPr="00EA3062" w:rsidRDefault="00FC04BB" w:rsidP="002D3E77">
      <w:pPr>
        <w:pStyle w:val="Lijstalinea"/>
        <w:numPr>
          <w:ilvl w:val="0"/>
          <w:numId w:val="0"/>
        </w:numPr>
        <w:spacing w:line="240" w:lineRule="atLeast"/>
        <w:rPr>
          <w:rFonts w:ascii="Calibri" w:hAnsi="Calibri" w:cs="Calibri"/>
          <w:bCs/>
          <w:szCs w:val="18"/>
          <w:lang w:val="nl"/>
        </w:rPr>
      </w:pPr>
    </w:p>
    <w:p w:rsidR="003C47C4" w:rsidRPr="003C47C4" w:rsidRDefault="00FC04BB" w:rsidP="003C47C4">
      <w:pPr>
        <w:pStyle w:val="Lijstalinea"/>
        <w:numPr>
          <w:ilvl w:val="1"/>
          <w:numId w:val="38"/>
        </w:numPr>
        <w:spacing w:line="240" w:lineRule="atLeast"/>
        <w:rPr>
          <w:rFonts w:ascii="Calibri" w:hAnsi="Calibri" w:cs="Calibri"/>
          <w:bCs/>
          <w:szCs w:val="18"/>
          <w:lang w:val="nl"/>
        </w:rPr>
      </w:pPr>
      <w:r w:rsidRPr="003C47C4">
        <w:rPr>
          <w:rFonts w:ascii="Calibri" w:hAnsi="Calibri" w:cs="Calibri"/>
          <w:bCs/>
          <w:color w:val="000000" w:themeColor="text1"/>
          <w:szCs w:val="18"/>
          <w:lang w:val="nl"/>
        </w:rPr>
        <w:t xml:space="preserve">Deze Overeenkomst vangt aan op </w:t>
      </w:r>
      <w:r w:rsidR="00A377DD" w:rsidRPr="00A377DD">
        <w:rPr>
          <w:rFonts w:ascii="Calibri" w:hAnsi="Calibri" w:cs="Calibri"/>
          <w:bCs/>
          <w:color w:val="000000" w:themeColor="text1"/>
          <w:szCs w:val="18"/>
          <w:highlight w:val="yellow"/>
          <w:lang w:val="nl"/>
        </w:rPr>
        <w:t>XX</w:t>
      </w:r>
      <w:r w:rsidRPr="00A377DD">
        <w:rPr>
          <w:rFonts w:ascii="Calibri" w:hAnsi="Calibri" w:cs="Calibri"/>
          <w:bCs/>
          <w:color w:val="000000" w:themeColor="text1"/>
          <w:szCs w:val="18"/>
          <w:highlight w:val="yellow"/>
          <w:lang w:val="nl"/>
        </w:rPr>
        <w:t xml:space="preserve"> </w:t>
      </w:r>
      <w:r w:rsidR="00A377DD" w:rsidRPr="00A377DD">
        <w:rPr>
          <w:rFonts w:ascii="Calibri" w:hAnsi="Calibri" w:cs="Calibri"/>
          <w:bCs/>
          <w:color w:val="000000" w:themeColor="text1"/>
          <w:szCs w:val="18"/>
          <w:highlight w:val="yellow"/>
          <w:lang w:val="nl"/>
        </w:rPr>
        <w:t>XXXX</w:t>
      </w:r>
      <w:r w:rsidRPr="00A377DD">
        <w:rPr>
          <w:rFonts w:ascii="Calibri" w:hAnsi="Calibri" w:cs="Calibri"/>
          <w:bCs/>
          <w:color w:val="000000" w:themeColor="text1"/>
          <w:szCs w:val="18"/>
          <w:highlight w:val="yellow"/>
          <w:lang w:val="nl"/>
        </w:rPr>
        <w:t xml:space="preserve"> </w:t>
      </w:r>
      <w:r w:rsidR="00A377DD" w:rsidRPr="00A377DD">
        <w:rPr>
          <w:rFonts w:ascii="Calibri" w:hAnsi="Calibri" w:cs="Calibri"/>
          <w:bCs/>
          <w:color w:val="000000" w:themeColor="text1"/>
          <w:szCs w:val="18"/>
          <w:highlight w:val="yellow"/>
          <w:lang w:val="nl"/>
        </w:rPr>
        <w:t>XXXX</w:t>
      </w:r>
      <w:r w:rsidRPr="003C47C4">
        <w:rPr>
          <w:rFonts w:ascii="Calibri" w:hAnsi="Calibri" w:cs="Calibri"/>
          <w:bCs/>
          <w:color w:val="000000" w:themeColor="text1"/>
          <w:szCs w:val="18"/>
          <w:lang w:val="nl"/>
        </w:rPr>
        <w:t xml:space="preserve"> en heeft een looptijd van </w:t>
      </w:r>
      <w:r w:rsidR="00A377DD" w:rsidRPr="00D5166F">
        <w:rPr>
          <w:rFonts w:ascii="Calibri" w:hAnsi="Calibri" w:cs="Calibri"/>
          <w:bCs/>
          <w:color w:val="000000" w:themeColor="text1"/>
          <w:szCs w:val="18"/>
          <w:highlight w:val="yellow"/>
          <w:lang w:val="nl"/>
        </w:rPr>
        <w:t>X</w:t>
      </w:r>
      <w:r w:rsidRPr="003C47C4">
        <w:rPr>
          <w:rFonts w:ascii="Calibri" w:hAnsi="Calibri" w:cs="Calibri"/>
          <w:bCs/>
          <w:color w:val="000000" w:themeColor="text1"/>
          <w:szCs w:val="18"/>
          <w:lang w:val="nl"/>
        </w:rPr>
        <w:t xml:space="preserve"> Jaar met de mogelijkheid tot verlenging van </w:t>
      </w:r>
      <w:r w:rsidR="00A377DD" w:rsidRPr="00A377DD">
        <w:rPr>
          <w:rFonts w:ascii="Calibri" w:hAnsi="Calibri" w:cs="Calibri"/>
          <w:bCs/>
          <w:color w:val="000000" w:themeColor="text1"/>
          <w:szCs w:val="18"/>
          <w:highlight w:val="yellow"/>
          <w:lang w:val="nl"/>
        </w:rPr>
        <w:t>XX</w:t>
      </w:r>
      <w:r w:rsidRPr="00A377DD">
        <w:rPr>
          <w:rFonts w:ascii="Calibri" w:hAnsi="Calibri" w:cs="Calibri"/>
          <w:bCs/>
          <w:color w:val="000000" w:themeColor="text1"/>
          <w:szCs w:val="18"/>
          <w:highlight w:val="yellow"/>
          <w:lang w:val="nl"/>
        </w:rPr>
        <w:t xml:space="preserve"> X </w:t>
      </w:r>
      <w:r w:rsidR="00A377DD" w:rsidRPr="00A377DD">
        <w:rPr>
          <w:rFonts w:ascii="Calibri" w:hAnsi="Calibri" w:cs="Calibri"/>
          <w:bCs/>
          <w:color w:val="000000" w:themeColor="text1"/>
          <w:szCs w:val="18"/>
          <w:highlight w:val="yellow"/>
          <w:lang w:val="nl"/>
        </w:rPr>
        <w:t>XX</w:t>
      </w:r>
      <w:r w:rsidRPr="003C47C4">
        <w:rPr>
          <w:rFonts w:ascii="Calibri" w:hAnsi="Calibri" w:cs="Calibri"/>
          <w:bCs/>
          <w:color w:val="000000" w:themeColor="text1"/>
          <w:szCs w:val="18"/>
          <w:lang w:val="nl"/>
        </w:rPr>
        <w:t xml:space="preserve"> jaar. De totale looptijd eindigt van rechtswege op </w:t>
      </w:r>
      <w:r w:rsidR="00A377DD" w:rsidRPr="00A377DD">
        <w:rPr>
          <w:rFonts w:ascii="Calibri" w:hAnsi="Calibri" w:cs="Calibri"/>
          <w:bCs/>
          <w:color w:val="000000" w:themeColor="text1"/>
          <w:szCs w:val="18"/>
          <w:highlight w:val="yellow"/>
          <w:lang w:val="nl"/>
        </w:rPr>
        <w:t>XX</w:t>
      </w:r>
      <w:r w:rsidRPr="00A377DD">
        <w:rPr>
          <w:rFonts w:ascii="Calibri" w:hAnsi="Calibri" w:cs="Calibri"/>
          <w:bCs/>
          <w:color w:val="000000" w:themeColor="text1"/>
          <w:szCs w:val="18"/>
          <w:highlight w:val="yellow"/>
          <w:lang w:val="nl"/>
        </w:rPr>
        <w:t xml:space="preserve"> </w:t>
      </w:r>
      <w:r w:rsidR="00A377DD" w:rsidRPr="00A377DD">
        <w:rPr>
          <w:rFonts w:ascii="Calibri" w:hAnsi="Calibri" w:cs="Calibri"/>
          <w:bCs/>
          <w:color w:val="000000" w:themeColor="text1"/>
          <w:szCs w:val="18"/>
          <w:highlight w:val="yellow"/>
          <w:lang w:val="nl"/>
        </w:rPr>
        <w:t>XXXX</w:t>
      </w:r>
      <w:r w:rsidRPr="00A377DD">
        <w:rPr>
          <w:rFonts w:ascii="Calibri" w:hAnsi="Calibri" w:cs="Calibri"/>
          <w:bCs/>
          <w:color w:val="000000" w:themeColor="text1"/>
          <w:szCs w:val="18"/>
          <w:highlight w:val="yellow"/>
          <w:lang w:val="nl"/>
        </w:rPr>
        <w:t xml:space="preserve"> </w:t>
      </w:r>
      <w:r w:rsidR="00A377DD" w:rsidRPr="00A377DD">
        <w:rPr>
          <w:rFonts w:ascii="Calibri" w:hAnsi="Calibri" w:cs="Calibri"/>
          <w:bCs/>
          <w:color w:val="000000" w:themeColor="text1"/>
          <w:szCs w:val="18"/>
          <w:highlight w:val="yellow"/>
          <w:lang w:val="nl"/>
        </w:rPr>
        <w:t>XXX</w:t>
      </w:r>
      <w:r w:rsidRPr="003C47C4">
        <w:rPr>
          <w:rFonts w:ascii="Calibri" w:hAnsi="Calibri" w:cs="Calibri"/>
          <w:bCs/>
          <w:color w:val="000000" w:themeColor="text1"/>
          <w:szCs w:val="18"/>
          <w:lang w:val="nl"/>
        </w:rPr>
        <w:t xml:space="preserve">. </w:t>
      </w:r>
    </w:p>
    <w:p w:rsidR="003C47C4" w:rsidRPr="003C47C4" w:rsidRDefault="003C47C4" w:rsidP="003C47C4">
      <w:pPr>
        <w:pStyle w:val="Lijstalinea"/>
        <w:numPr>
          <w:ilvl w:val="0"/>
          <w:numId w:val="0"/>
        </w:numPr>
        <w:spacing w:line="240" w:lineRule="atLeast"/>
        <w:ind w:left="360"/>
        <w:rPr>
          <w:rFonts w:ascii="Calibri" w:hAnsi="Calibri" w:cs="Calibri"/>
          <w:bCs/>
          <w:szCs w:val="18"/>
          <w:lang w:val="nl"/>
        </w:rPr>
      </w:pPr>
    </w:p>
    <w:p w:rsidR="00FC04BB" w:rsidRPr="003C47C4" w:rsidRDefault="00FC04BB" w:rsidP="003C47C4">
      <w:pPr>
        <w:pStyle w:val="Lijstalinea"/>
        <w:numPr>
          <w:ilvl w:val="1"/>
          <w:numId w:val="38"/>
        </w:numPr>
        <w:spacing w:line="240" w:lineRule="atLeast"/>
        <w:rPr>
          <w:rFonts w:ascii="Calibri" w:hAnsi="Calibri" w:cs="Calibri"/>
          <w:bCs/>
          <w:szCs w:val="18"/>
          <w:lang w:val="nl"/>
        </w:rPr>
      </w:pPr>
      <w:r w:rsidRPr="003C47C4">
        <w:rPr>
          <w:rFonts w:ascii="Calibri" w:hAnsi="Calibri" w:cs="Calibri"/>
          <w:bCs/>
          <w:szCs w:val="18"/>
          <w:lang w:val="nl"/>
        </w:rPr>
        <w:t xml:space="preserve">Buiten hetgeen elders in deze Overeenkomst is bepaald, en onverminderd de mogelijkheden die de wet biedt, is: </w:t>
      </w:r>
    </w:p>
    <w:p w:rsidR="00FC04BB" w:rsidRPr="00EA3062" w:rsidRDefault="00FC04BB" w:rsidP="00EA3062">
      <w:pPr>
        <w:pStyle w:val="Lijstalinea"/>
        <w:numPr>
          <w:ilvl w:val="0"/>
          <w:numId w:val="32"/>
        </w:numPr>
        <w:suppressAutoHyphens/>
        <w:spacing w:line="240" w:lineRule="atLeast"/>
        <w:ind w:right="-1"/>
        <w:rPr>
          <w:rFonts w:ascii="Calibri" w:hAnsi="Calibri" w:cs="Calibri"/>
          <w:bCs/>
          <w:szCs w:val="18"/>
          <w:lang w:val="nl"/>
        </w:rPr>
      </w:pPr>
      <w:r w:rsidRPr="00EA3062">
        <w:rPr>
          <w:rFonts w:ascii="Calibri" w:hAnsi="Calibri" w:cs="Calibri"/>
          <w:bCs/>
          <w:szCs w:val="18"/>
          <w:lang w:val="nl"/>
        </w:rPr>
        <w:t>de ene Partij gerechtigd deze Overeenkomst te ontbinden door middel van een aangetekend schrijven gericht aan de andere Partij, indien de andere Partij in de nakoming van haar verplichtingen voortvloeiende uit deze Overeenkomst tekortschiet en daarin ook na ingebrekestelling, waarbij aan de andere Partij een redelijke termijn wordt gesteld om alsnog aan haar verplichtingen te voldoen, volhardt, tenzij er reeds sprake is van het overschrijden van een fatale termijn waardoor de andere Partij van rechtswege in verzuim is en de ene Partij na het intreden van de tekortkoming omgaand kan ontbinden conform deze bepaling.</w:t>
      </w:r>
    </w:p>
    <w:p w:rsidR="00FC04BB" w:rsidRPr="00EA3062" w:rsidRDefault="00FC04BB" w:rsidP="00EA3062">
      <w:pPr>
        <w:pStyle w:val="Lijstalinea"/>
        <w:numPr>
          <w:ilvl w:val="0"/>
          <w:numId w:val="32"/>
        </w:numPr>
        <w:suppressAutoHyphens/>
        <w:spacing w:line="240" w:lineRule="atLeast"/>
        <w:ind w:right="-1"/>
        <w:rPr>
          <w:rFonts w:ascii="Calibri" w:hAnsi="Calibri" w:cs="Calibri"/>
          <w:bCs/>
          <w:szCs w:val="18"/>
          <w:lang w:val="nl"/>
        </w:rPr>
      </w:pPr>
      <w:r w:rsidRPr="00EA3062">
        <w:rPr>
          <w:rFonts w:ascii="Calibri" w:hAnsi="Calibri" w:cs="Calibri"/>
          <w:bCs/>
          <w:szCs w:val="18"/>
          <w:lang w:val="nl"/>
        </w:rPr>
        <w:t xml:space="preserve">de ene Partij gerechtigd zonder dat enige aanmaning of ingebrekestelling zal zijn vereist buiten rechte deze Overeenkomst door middel van een aangetekend schrijven te ontbinden indien: </w:t>
      </w:r>
    </w:p>
    <w:p w:rsidR="00FC04BB" w:rsidRPr="00EA3062" w:rsidRDefault="00FC04BB" w:rsidP="003C47C4">
      <w:pPr>
        <w:pStyle w:val="Lijstalinea"/>
        <w:numPr>
          <w:ilvl w:val="1"/>
          <w:numId w:val="32"/>
        </w:numPr>
        <w:suppressAutoHyphens/>
        <w:spacing w:line="240" w:lineRule="atLeast"/>
        <w:ind w:left="1134" w:right="-1" w:hanging="425"/>
        <w:rPr>
          <w:rFonts w:ascii="Calibri" w:hAnsi="Calibri" w:cs="Calibri"/>
          <w:bCs/>
          <w:szCs w:val="18"/>
          <w:lang w:val="nl"/>
        </w:rPr>
      </w:pPr>
      <w:r w:rsidRPr="00EA3062">
        <w:rPr>
          <w:rFonts w:ascii="Calibri" w:hAnsi="Calibri" w:cs="Calibri"/>
          <w:bCs/>
          <w:szCs w:val="18"/>
          <w:lang w:val="nl"/>
        </w:rPr>
        <w:t xml:space="preserve">de andere Partij surseance van betaling aanvraagt of haar surseance van betaling wordt verleend; </w:t>
      </w:r>
    </w:p>
    <w:p w:rsidR="00FC04BB" w:rsidRPr="00EA3062" w:rsidRDefault="00FC04BB" w:rsidP="003C47C4">
      <w:pPr>
        <w:pStyle w:val="Lijstalinea"/>
        <w:numPr>
          <w:ilvl w:val="1"/>
          <w:numId w:val="32"/>
        </w:numPr>
        <w:suppressAutoHyphens/>
        <w:spacing w:line="240" w:lineRule="atLeast"/>
        <w:ind w:left="1134" w:right="-1" w:hanging="425"/>
        <w:rPr>
          <w:rFonts w:ascii="Calibri" w:hAnsi="Calibri" w:cs="Calibri"/>
          <w:bCs/>
          <w:szCs w:val="18"/>
          <w:lang w:val="nl"/>
        </w:rPr>
      </w:pPr>
      <w:r w:rsidRPr="00EA3062">
        <w:rPr>
          <w:rFonts w:ascii="Calibri" w:hAnsi="Calibri" w:cs="Calibri"/>
          <w:bCs/>
          <w:szCs w:val="18"/>
          <w:lang w:val="nl"/>
        </w:rPr>
        <w:t xml:space="preserve">het faillissement van de andere Partij wordt aangevraagd of dat zij in staat van faillissement wordt verklaard; </w:t>
      </w:r>
    </w:p>
    <w:p w:rsidR="00FC04BB" w:rsidRPr="00EA3062" w:rsidRDefault="00FC04BB" w:rsidP="003C47C4">
      <w:pPr>
        <w:pStyle w:val="Lijstalinea"/>
        <w:numPr>
          <w:ilvl w:val="1"/>
          <w:numId w:val="32"/>
        </w:numPr>
        <w:suppressAutoHyphens/>
        <w:spacing w:line="240" w:lineRule="atLeast"/>
        <w:ind w:left="1134" w:right="-1" w:hanging="425"/>
        <w:rPr>
          <w:rFonts w:ascii="Calibri" w:hAnsi="Calibri" w:cs="Calibri"/>
          <w:bCs/>
          <w:szCs w:val="18"/>
          <w:lang w:val="nl"/>
        </w:rPr>
      </w:pPr>
      <w:r w:rsidRPr="00EA3062">
        <w:rPr>
          <w:rFonts w:ascii="Calibri" w:hAnsi="Calibri" w:cs="Calibri"/>
          <w:bCs/>
          <w:szCs w:val="18"/>
          <w:lang w:val="nl"/>
        </w:rPr>
        <w:t xml:space="preserve">de onderneming van de andere Partij wordt geliquideerd of beëindigd anders dan ten behoeve van samenvoeging van ondernemingen; </w:t>
      </w:r>
    </w:p>
    <w:p w:rsidR="00FC04BB" w:rsidRPr="00EA3062" w:rsidRDefault="00FC04BB" w:rsidP="003C47C4">
      <w:pPr>
        <w:pStyle w:val="Lijstalinea"/>
        <w:numPr>
          <w:ilvl w:val="1"/>
          <w:numId w:val="32"/>
        </w:numPr>
        <w:suppressAutoHyphens/>
        <w:spacing w:line="240" w:lineRule="atLeast"/>
        <w:ind w:left="1134" w:right="-1" w:hanging="425"/>
        <w:rPr>
          <w:rFonts w:ascii="Calibri" w:hAnsi="Calibri" w:cs="Calibri"/>
          <w:bCs/>
          <w:szCs w:val="18"/>
          <w:lang w:val="nl"/>
        </w:rPr>
      </w:pPr>
      <w:r w:rsidRPr="00EA3062">
        <w:rPr>
          <w:rFonts w:ascii="Calibri" w:hAnsi="Calibri" w:cs="Calibri"/>
          <w:bCs/>
          <w:szCs w:val="18"/>
          <w:lang w:val="nl"/>
        </w:rPr>
        <w:t>op een aanmerkelijk deel van het vermogen van de andere Partij conservatoir of executoriaal beslag wordt gelegd, welk beslag niet binnen twee (2) weken wordt opgeheven;</w:t>
      </w:r>
    </w:p>
    <w:p w:rsidR="00FC04BB" w:rsidRPr="00EA3062" w:rsidRDefault="00FC04BB" w:rsidP="003C47C4">
      <w:pPr>
        <w:pStyle w:val="Lijstalinea"/>
        <w:numPr>
          <w:ilvl w:val="1"/>
          <w:numId w:val="32"/>
        </w:numPr>
        <w:suppressAutoHyphens/>
        <w:spacing w:line="240" w:lineRule="atLeast"/>
        <w:ind w:left="1134" w:right="-1" w:hanging="425"/>
        <w:rPr>
          <w:rFonts w:ascii="Calibri" w:hAnsi="Calibri" w:cs="Calibri"/>
          <w:bCs/>
          <w:szCs w:val="18"/>
          <w:lang w:val="nl"/>
        </w:rPr>
      </w:pPr>
      <w:r w:rsidRPr="00EA3062">
        <w:rPr>
          <w:rFonts w:ascii="Calibri" w:hAnsi="Calibri" w:cs="Calibri"/>
          <w:bCs/>
          <w:szCs w:val="18"/>
          <w:lang w:val="nl"/>
        </w:rPr>
        <w:t>dan wel de andere Partij op redelijke gronden niet langer in staat moet worden geacht de verplichtingen uit deze Overeenkomst na te kunnen komen.</w:t>
      </w:r>
    </w:p>
    <w:p w:rsidR="003C47C4" w:rsidRPr="003C47C4" w:rsidRDefault="00FC04BB" w:rsidP="003C47C4">
      <w:pPr>
        <w:pStyle w:val="Lijstalinea"/>
        <w:numPr>
          <w:ilvl w:val="1"/>
          <w:numId w:val="38"/>
        </w:numPr>
        <w:suppressAutoHyphens/>
        <w:spacing w:line="240" w:lineRule="atLeast"/>
        <w:ind w:right="-1"/>
        <w:rPr>
          <w:rFonts w:ascii="Calibri" w:hAnsi="Calibri" w:cs="Calibri"/>
          <w:bCs/>
          <w:szCs w:val="18"/>
          <w:lang w:val="nl"/>
        </w:rPr>
      </w:pPr>
      <w:r w:rsidRPr="003C47C4">
        <w:rPr>
          <w:rFonts w:ascii="Calibri" w:hAnsi="Calibri" w:cs="Calibri"/>
          <w:bCs/>
          <w:szCs w:val="18"/>
        </w:rPr>
        <w:t>Bij beëindiging van deze Overeenkomst vanwege omstandigheden als genoemd in artikel 3.2 b is de beëindigende partij jegens de andere partij niet tot enige schadevergoeding gehouden.</w:t>
      </w:r>
    </w:p>
    <w:p w:rsidR="003C47C4" w:rsidRPr="003C47C4" w:rsidRDefault="003C47C4" w:rsidP="003C47C4">
      <w:pPr>
        <w:pStyle w:val="Lijstalinea"/>
        <w:numPr>
          <w:ilvl w:val="0"/>
          <w:numId w:val="0"/>
        </w:numPr>
        <w:suppressAutoHyphens/>
        <w:spacing w:line="240" w:lineRule="atLeast"/>
        <w:ind w:left="360" w:right="-1"/>
        <w:rPr>
          <w:rFonts w:ascii="Calibri" w:hAnsi="Calibri" w:cs="Calibri"/>
          <w:bCs/>
          <w:szCs w:val="18"/>
          <w:lang w:val="nl"/>
        </w:rPr>
      </w:pPr>
    </w:p>
    <w:p w:rsidR="003C47C4" w:rsidRPr="003C47C4" w:rsidRDefault="00FC04BB" w:rsidP="003C47C4">
      <w:pPr>
        <w:pStyle w:val="Lijstalinea"/>
        <w:numPr>
          <w:ilvl w:val="1"/>
          <w:numId w:val="38"/>
        </w:numPr>
        <w:suppressAutoHyphens/>
        <w:spacing w:line="240" w:lineRule="atLeast"/>
        <w:ind w:right="-1"/>
        <w:rPr>
          <w:rFonts w:ascii="Calibri" w:hAnsi="Calibri" w:cs="Calibri"/>
          <w:bCs/>
          <w:szCs w:val="18"/>
          <w:lang w:val="nl"/>
        </w:rPr>
      </w:pPr>
      <w:r w:rsidRPr="003C47C4">
        <w:rPr>
          <w:rFonts w:ascii="Calibri" w:hAnsi="Calibri" w:cs="Calibri"/>
          <w:bCs/>
          <w:szCs w:val="18"/>
        </w:rPr>
        <w:t>Onverminderd het bepaalde in artikel 3.2, is Opdrachtgever gerechtigd deze Overeenkomst te beëindigen indien zich in het kader van de Veiligheidsregio’s dan wel de bezuinigingsoperaties die vanuit de Rijksoverheid aan de Veiligheidsregio’s worden opgelegd een situatie voordoet die ten tijde van het afsluiten van deze Overeenkomst door Opdrachtgever niet was te voorzien. Als dan geldt een opzegtermijn van drie (3) maanden. In dat geval heeft Opdrachtnemer geen recht op enige schadevergoeding.</w:t>
      </w:r>
    </w:p>
    <w:p w:rsidR="003C47C4" w:rsidRPr="003C47C4" w:rsidRDefault="003C47C4" w:rsidP="003C47C4">
      <w:pPr>
        <w:pStyle w:val="Lijstalinea"/>
        <w:numPr>
          <w:ilvl w:val="0"/>
          <w:numId w:val="0"/>
        </w:numPr>
        <w:rPr>
          <w:rFonts w:ascii="Calibri" w:hAnsi="Calibri" w:cs="Calibri"/>
          <w:bCs/>
          <w:szCs w:val="18"/>
        </w:rPr>
      </w:pPr>
    </w:p>
    <w:p w:rsidR="00FC04BB" w:rsidRPr="003C47C4" w:rsidRDefault="00FC04BB" w:rsidP="003C47C4">
      <w:pPr>
        <w:pStyle w:val="Lijstalinea"/>
        <w:numPr>
          <w:ilvl w:val="1"/>
          <w:numId w:val="38"/>
        </w:numPr>
        <w:suppressAutoHyphens/>
        <w:spacing w:line="240" w:lineRule="atLeast"/>
        <w:ind w:right="-1"/>
        <w:rPr>
          <w:rFonts w:ascii="Calibri" w:hAnsi="Calibri" w:cs="Calibri"/>
          <w:bCs/>
          <w:szCs w:val="18"/>
          <w:lang w:val="nl"/>
        </w:rPr>
      </w:pPr>
      <w:r w:rsidRPr="003C47C4">
        <w:rPr>
          <w:rFonts w:ascii="Calibri" w:hAnsi="Calibri" w:cs="Calibri"/>
          <w:bCs/>
          <w:szCs w:val="18"/>
        </w:rPr>
        <w:t>Verplichtingen welke naar hun aard bestemd zijn om ook na beëindiging van de Overeenkomst voort te duren, blijven na beëindiging van deze Overeenkomst bestaan. De beëindiging van deze Overeenkomst ontslaat Partijen uitdrukkelijk niet van het bepaalde met betrekking tot geheimhouding, aansprakelijkheid, intellectuele eigendom, overname, toepasselijk recht en bevoegde rechter.</w:t>
      </w:r>
    </w:p>
    <w:p w:rsidR="00FC04BB" w:rsidRPr="00EA3062" w:rsidRDefault="00FC04BB" w:rsidP="00EA3062">
      <w:pPr>
        <w:suppressAutoHyphens/>
        <w:spacing w:line="240" w:lineRule="atLeast"/>
        <w:ind w:left="360" w:right="-1"/>
        <w:rPr>
          <w:rFonts w:ascii="Calibri" w:hAnsi="Calibri" w:cs="Calibri"/>
          <w:bCs/>
          <w:szCs w:val="18"/>
        </w:rPr>
      </w:pPr>
      <w:r w:rsidRPr="00EA3062">
        <w:rPr>
          <w:rFonts w:ascii="Calibri" w:hAnsi="Calibri" w:cs="Calibri"/>
          <w:bCs/>
          <w:szCs w:val="18"/>
        </w:rPr>
        <w:br w:type="page"/>
      </w:r>
    </w:p>
    <w:p w:rsidR="00FC04BB" w:rsidRPr="00EA3062" w:rsidRDefault="003C47C4" w:rsidP="003C47C4">
      <w:pPr>
        <w:pStyle w:val="Kop2"/>
        <w:numPr>
          <w:ilvl w:val="0"/>
          <w:numId w:val="0"/>
        </w:numPr>
      </w:pPr>
      <w:r>
        <w:t>Artikel 3</w:t>
      </w:r>
      <w:r>
        <w:tab/>
      </w:r>
      <w:r w:rsidR="00FC04BB" w:rsidRPr="00EA3062">
        <w:t>Wijziging van de Overeenkomst</w:t>
      </w:r>
    </w:p>
    <w:p w:rsidR="00FC04BB" w:rsidRPr="00EA3062" w:rsidRDefault="00FC04BB" w:rsidP="00EA3062">
      <w:pPr>
        <w:suppressAutoHyphens/>
        <w:spacing w:line="240" w:lineRule="atLeast"/>
        <w:ind w:left="360" w:right="-1"/>
        <w:rPr>
          <w:rFonts w:ascii="Calibri" w:hAnsi="Calibri" w:cs="Calibri"/>
          <w:b/>
          <w:bCs/>
          <w:szCs w:val="18"/>
        </w:rPr>
      </w:pPr>
    </w:p>
    <w:p w:rsidR="00FC04BB" w:rsidRPr="00EA3062" w:rsidRDefault="00FC04BB" w:rsidP="002D3E77">
      <w:pPr>
        <w:numPr>
          <w:ilvl w:val="1"/>
          <w:numId w:val="36"/>
        </w:numPr>
        <w:suppressAutoHyphens/>
        <w:spacing w:line="240" w:lineRule="atLeast"/>
        <w:ind w:right="-1"/>
        <w:rPr>
          <w:rFonts w:ascii="Calibri" w:hAnsi="Calibri" w:cs="Calibri"/>
          <w:b/>
          <w:bCs/>
          <w:szCs w:val="18"/>
        </w:rPr>
      </w:pPr>
      <w:r w:rsidRPr="00EA3062">
        <w:rPr>
          <w:rFonts w:ascii="Calibri" w:hAnsi="Calibri" w:cs="Calibri"/>
          <w:bCs/>
          <w:szCs w:val="18"/>
        </w:rPr>
        <w:t>Een verzoek tot wijziging van de Overeenkomst zal schriftelijk door de Partij die een wijziging verzoekt, bij de andere Partij worden ingediend. De wederpartij zal binnen een termijn van tien (10) Werkdagen na de verzenddatum van de schriftelijke aankondiging schriftelijk reageren en zal – indien van toepassing – specificeren welke consequenties het wijzigingsvoorstel heeft. Indien en voor zover een wijziging betrekking heeft op onderdelen van de opdracht waarvoor een vaste prijs was vastgesteld, stellen Partijen een nieuwe (lagere of hogere) vaste prijs vast zulks omvattend alle componenten die na wijziging resteren.</w:t>
      </w:r>
    </w:p>
    <w:p w:rsidR="00FC04BB" w:rsidRPr="00EA3062" w:rsidRDefault="00FC04BB" w:rsidP="00EA3062">
      <w:pPr>
        <w:suppressAutoHyphens/>
        <w:spacing w:line="240" w:lineRule="atLeast"/>
        <w:ind w:left="360" w:right="-1"/>
        <w:rPr>
          <w:rFonts w:ascii="Calibri" w:hAnsi="Calibri" w:cs="Calibri"/>
          <w:b/>
          <w:bCs/>
          <w:szCs w:val="18"/>
        </w:rPr>
      </w:pPr>
    </w:p>
    <w:p w:rsidR="00FC04BB" w:rsidRPr="00EA3062" w:rsidRDefault="00FC04BB" w:rsidP="002D3E77">
      <w:pPr>
        <w:numPr>
          <w:ilvl w:val="1"/>
          <w:numId w:val="36"/>
        </w:numPr>
        <w:suppressAutoHyphens/>
        <w:spacing w:line="240" w:lineRule="atLeast"/>
        <w:ind w:right="-1"/>
        <w:rPr>
          <w:rFonts w:ascii="Calibri" w:hAnsi="Calibri" w:cs="Calibri"/>
          <w:b/>
          <w:bCs/>
          <w:szCs w:val="18"/>
        </w:rPr>
      </w:pPr>
      <w:r w:rsidRPr="00EA3062">
        <w:rPr>
          <w:rFonts w:ascii="Calibri" w:hAnsi="Calibri" w:cs="Calibri"/>
          <w:bCs/>
          <w:szCs w:val="18"/>
        </w:rPr>
        <w:t>De indiener van het wijzigingsvoorstel is gerechtigd om binnen een termijn van drie (3) Werkdagen na de schriftelijke reactie het wijzigingsvoorstel alsnog in te trekken respectievelijk te modificeren.</w:t>
      </w:r>
    </w:p>
    <w:p w:rsidR="00FC04BB" w:rsidRPr="00EA3062" w:rsidRDefault="00FC04BB" w:rsidP="003C47C4">
      <w:pPr>
        <w:pStyle w:val="Lijstalinea"/>
        <w:numPr>
          <w:ilvl w:val="0"/>
          <w:numId w:val="0"/>
        </w:numPr>
        <w:spacing w:line="240" w:lineRule="atLeast"/>
        <w:ind w:left="360"/>
        <w:rPr>
          <w:rFonts w:ascii="Calibri" w:hAnsi="Calibri" w:cs="Calibri"/>
          <w:b/>
          <w:bCs/>
          <w:szCs w:val="18"/>
        </w:rPr>
      </w:pPr>
    </w:p>
    <w:p w:rsidR="00FC04BB" w:rsidRPr="00EA3062" w:rsidRDefault="00FC04BB" w:rsidP="002D3E77">
      <w:pPr>
        <w:pStyle w:val="Lijstalinea"/>
        <w:numPr>
          <w:ilvl w:val="1"/>
          <w:numId w:val="36"/>
        </w:numPr>
        <w:autoSpaceDE w:val="0"/>
        <w:autoSpaceDN w:val="0"/>
        <w:adjustRightInd w:val="0"/>
        <w:spacing w:line="240" w:lineRule="atLeast"/>
        <w:rPr>
          <w:rFonts w:ascii="Calibri" w:eastAsia="Calibri" w:hAnsi="Calibri" w:cs="Calibri"/>
          <w:color w:val="000000"/>
          <w:szCs w:val="18"/>
        </w:rPr>
      </w:pPr>
      <w:r w:rsidRPr="00EA3062">
        <w:rPr>
          <w:rFonts w:ascii="Calibri" w:eastAsia="Calibri" w:hAnsi="Calibri" w:cs="Calibri"/>
          <w:color w:val="000000"/>
          <w:szCs w:val="18"/>
        </w:rPr>
        <w:t xml:space="preserve">Opdrachtgever is in ieder geval gerechtigd een door Opdrachtnemer voorgestelde wijziging en/of aanpassing en/of aanvulling van deze Overeenkomst (inclusief de Appendices) te weigeren indien de wijziging een substantiële wijziging van deze Overeenkomst tot gevolg zou hebben, gelet op het karakter van de gevolgde aanbestedingsprocedure. </w:t>
      </w:r>
    </w:p>
    <w:p w:rsidR="00FC04BB" w:rsidRPr="00EA3062" w:rsidRDefault="00FC04BB" w:rsidP="003C47C4">
      <w:pPr>
        <w:pStyle w:val="Lijstalinea"/>
        <w:numPr>
          <w:ilvl w:val="0"/>
          <w:numId w:val="0"/>
        </w:numPr>
        <w:spacing w:line="240" w:lineRule="atLeast"/>
        <w:ind w:left="360"/>
        <w:rPr>
          <w:rFonts w:ascii="Calibri" w:hAnsi="Calibri" w:cs="Calibri"/>
          <w:bCs/>
          <w:szCs w:val="18"/>
        </w:rPr>
      </w:pPr>
    </w:p>
    <w:p w:rsidR="00FC04BB" w:rsidRPr="00EA3062" w:rsidRDefault="00FC04BB" w:rsidP="002D3E77">
      <w:pPr>
        <w:numPr>
          <w:ilvl w:val="1"/>
          <w:numId w:val="36"/>
        </w:numPr>
        <w:suppressAutoHyphens/>
        <w:spacing w:line="240" w:lineRule="atLeast"/>
        <w:ind w:right="-1"/>
        <w:rPr>
          <w:rFonts w:ascii="Calibri" w:hAnsi="Calibri" w:cs="Calibri"/>
          <w:b/>
          <w:bCs/>
          <w:szCs w:val="18"/>
        </w:rPr>
      </w:pPr>
      <w:r w:rsidRPr="00EA3062">
        <w:rPr>
          <w:rFonts w:ascii="Calibri" w:hAnsi="Calibri" w:cs="Calibri"/>
          <w:bCs/>
          <w:szCs w:val="18"/>
        </w:rPr>
        <w:t>De door Partijen schriftelijk overeengekomen wijzigingen en/of aanvullingen zullen integraal deel uitmaken van deze Overeenkomst.</w:t>
      </w:r>
    </w:p>
    <w:p w:rsidR="00FC04BB" w:rsidRPr="00EA3062" w:rsidRDefault="00FC04BB" w:rsidP="00EA3062">
      <w:pPr>
        <w:suppressAutoHyphens/>
        <w:spacing w:line="240" w:lineRule="atLeast"/>
        <w:ind w:right="-1"/>
        <w:rPr>
          <w:rFonts w:ascii="Calibri" w:hAnsi="Calibri" w:cs="Calibri"/>
          <w:bCs/>
          <w:szCs w:val="18"/>
        </w:rPr>
      </w:pPr>
    </w:p>
    <w:p w:rsidR="00FC04BB" w:rsidRPr="00EA3062" w:rsidRDefault="003C47C4" w:rsidP="003C47C4">
      <w:pPr>
        <w:pStyle w:val="Kop2"/>
        <w:numPr>
          <w:ilvl w:val="0"/>
          <w:numId w:val="0"/>
        </w:numPr>
        <w:rPr>
          <w:lang w:val="nl"/>
        </w:rPr>
      </w:pPr>
      <w:r>
        <w:rPr>
          <w:lang w:val="nl"/>
        </w:rPr>
        <w:t>Artikel 4</w:t>
      </w:r>
      <w:r>
        <w:rPr>
          <w:lang w:val="nl"/>
        </w:rPr>
        <w:tab/>
      </w:r>
      <w:r w:rsidR="00FC04BB" w:rsidRPr="00EA3062">
        <w:rPr>
          <w:lang w:val="nl"/>
        </w:rPr>
        <w:t>Prijzen en tarieven</w:t>
      </w:r>
    </w:p>
    <w:p w:rsidR="00FC04BB" w:rsidRPr="00EA3062" w:rsidRDefault="00FC04BB" w:rsidP="00EA3062">
      <w:pPr>
        <w:suppressAutoHyphens/>
        <w:spacing w:line="240" w:lineRule="atLeast"/>
        <w:ind w:left="360" w:right="-1"/>
        <w:rPr>
          <w:rFonts w:ascii="Calibri" w:hAnsi="Calibri" w:cs="Calibri"/>
          <w:b/>
          <w:bCs/>
          <w:szCs w:val="18"/>
          <w:lang w:val="nl"/>
        </w:rPr>
      </w:pPr>
    </w:p>
    <w:p w:rsidR="00B5510E" w:rsidRDefault="00FC04BB" w:rsidP="00B5510E">
      <w:pPr>
        <w:pStyle w:val="Lijstalinea"/>
        <w:numPr>
          <w:ilvl w:val="1"/>
          <w:numId w:val="40"/>
        </w:numPr>
        <w:spacing w:line="240" w:lineRule="atLeast"/>
        <w:rPr>
          <w:rFonts w:ascii="Calibri" w:hAnsi="Calibri" w:cs="Calibri"/>
          <w:bCs/>
          <w:szCs w:val="18"/>
          <w:lang w:val="nl"/>
        </w:rPr>
      </w:pPr>
      <w:r w:rsidRPr="003C47C4">
        <w:rPr>
          <w:rFonts w:ascii="Calibri" w:hAnsi="Calibri" w:cs="Calibri"/>
          <w:bCs/>
          <w:szCs w:val="18"/>
          <w:lang w:val="nl"/>
        </w:rPr>
        <w:t>De prijzen en tarieven van Opdrachtnemer zijn vermeld in door Opdrachtnemer ingediende aanb</w:t>
      </w:r>
      <w:r w:rsidR="004374B2">
        <w:rPr>
          <w:rFonts w:ascii="Calibri" w:hAnsi="Calibri" w:cs="Calibri"/>
          <w:bCs/>
          <w:szCs w:val="18"/>
          <w:lang w:val="nl"/>
        </w:rPr>
        <w:t xml:space="preserve">ieding van Opdrachtnemer d.d. </w:t>
      </w:r>
      <w:r w:rsidR="004374B2" w:rsidRPr="004374B2">
        <w:rPr>
          <w:rFonts w:ascii="Calibri" w:hAnsi="Calibri" w:cs="Calibri"/>
          <w:bCs/>
          <w:szCs w:val="18"/>
          <w:highlight w:val="yellow"/>
          <w:lang w:val="nl"/>
        </w:rPr>
        <w:t>XX</w:t>
      </w:r>
      <w:r w:rsidRPr="004374B2">
        <w:rPr>
          <w:rFonts w:ascii="Calibri" w:hAnsi="Calibri" w:cs="Calibri"/>
          <w:bCs/>
          <w:szCs w:val="18"/>
          <w:highlight w:val="yellow"/>
          <w:lang w:val="nl"/>
        </w:rPr>
        <w:t xml:space="preserve"> </w:t>
      </w:r>
      <w:r w:rsidR="004374B2" w:rsidRPr="004374B2">
        <w:rPr>
          <w:rFonts w:ascii="Calibri" w:hAnsi="Calibri" w:cs="Calibri"/>
          <w:bCs/>
          <w:szCs w:val="18"/>
          <w:highlight w:val="yellow"/>
          <w:lang w:val="nl"/>
        </w:rPr>
        <w:t>XXXX</w:t>
      </w:r>
      <w:r w:rsidRPr="004374B2">
        <w:rPr>
          <w:rFonts w:ascii="Calibri" w:hAnsi="Calibri" w:cs="Calibri"/>
          <w:bCs/>
          <w:szCs w:val="18"/>
          <w:highlight w:val="yellow"/>
          <w:lang w:val="nl"/>
        </w:rPr>
        <w:t xml:space="preserve"> </w:t>
      </w:r>
      <w:r w:rsidR="004374B2" w:rsidRPr="004374B2">
        <w:rPr>
          <w:rFonts w:ascii="Calibri" w:hAnsi="Calibri" w:cs="Calibri"/>
          <w:bCs/>
          <w:szCs w:val="18"/>
          <w:highlight w:val="yellow"/>
          <w:lang w:val="nl"/>
        </w:rPr>
        <w:t>XXX</w:t>
      </w:r>
      <w:r w:rsidRPr="004374B2">
        <w:rPr>
          <w:rFonts w:ascii="Calibri" w:hAnsi="Calibri" w:cs="Calibri"/>
          <w:bCs/>
          <w:szCs w:val="18"/>
          <w:highlight w:val="yellow"/>
          <w:lang w:val="nl"/>
        </w:rPr>
        <w:t xml:space="preserve"> </w:t>
      </w:r>
      <w:r w:rsidRPr="003C47C4">
        <w:rPr>
          <w:rFonts w:ascii="Calibri" w:hAnsi="Calibri" w:cs="Calibri"/>
          <w:bCs/>
          <w:szCs w:val="18"/>
          <w:lang w:val="nl"/>
        </w:rPr>
        <w:t>met kenmer</w:t>
      </w:r>
      <w:r w:rsidR="003C47C4">
        <w:rPr>
          <w:rFonts w:ascii="Calibri" w:hAnsi="Calibri" w:cs="Calibri"/>
          <w:bCs/>
          <w:szCs w:val="18"/>
          <w:lang w:val="nl"/>
        </w:rPr>
        <w:t xml:space="preserve">k </w:t>
      </w:r>
      <w:r w:rsidR="004374B2" w:rsidRPr="004374B2">
        <w:rPr>
          <w:rFonts w:ascii="Calibri" w:hAnsi="Calibri" w:cs="Calibri"/>
          <w:bCs/>
          <w:szCs w:val="18"/>
          <w:highlight w:val="yellow"/>
          <w:lang w:val="nl"/>
        </w:rPr>
        <w:t>XXXX</w:t>
      </w:r>
      <w:r w:rsidR="003C47C4">
        <w:rPr>
          <w:rFonts w:ascii="Calibri" w:hAnsi="Calibri" w:cs="Calibri"/>
          <w:bCs/>
          <w:szCs w:val="18"/>
          <w:lang w:val="nl"/>
        </w:rPr>
        <w:t>.</w:t>
      </w:r>
      <w:r w:rsidR="00B5510E">
        <w:rPr>
          <w:rFonts w:ascii="Calibri" w:hAnsi="Calibri" w:cs="Calibri"/>
          <w:bCs/>
          <w:szCs w:val="18"/>
          <w:lang w:val="nl"/>
        </w:rPr>
        <w:t xml:space="preserve"> </w:t>
      </w:r>
    </w:p>
    <w:p w:rsidR="00B5510E" w:rsidRDefault="00B5510E" w:rsidP="00B5510E">
      <w:pPr>
        <w:pStyle w:val="Lijstalinea"/>
        <w:numPr>
          <w:ilvl w:val="0"/>
          <w:numId w:val="0"/>
        </w:numPr>
        <w:spacing w:line="240" w:lineRule="atLeast"/>
        <w:ind w:left="360"/>
        <w:rPr>
          <w:rFonts w:ascii="Calibri" w:hAnsi="Calibri" w:cs="Calibri"/>
          <w:bCs/>
          <w:szCs w:val="18"/>
          <w:lang w:val="nl"/>
        </w:rPr>
      </w:pPr>
    </w:p>
    <w:p w:rsidR="00FC04BB" w:rsidRPr="00B5510E" w:rsidRDefault="00FC04BB" w:rsidP="00B5510E">
      <w:pPr>
        <w:pStyle w:val="Lijstalinea"/>
        <w:numPr>
          <w:ilvl w:val="1"/>
          <w:numId w:val="40"/>
        </w:numPr>
        <w:spacing w:line="240" w:lineRule="atLeast"/>
        <w:rPr>
          <w:rFonts w:ascii="Calibri" w:hAnsi="Calibri" w:cs="Calibri"/>
          <w:bCs/>
          <w:szCs w:val="18"/>
          <w:lang w:val="nl"/>
        </w:rPr>
      </w:pPr>
      <w:r w:rsidRPr="00B5510E">
        <w:rPr>
          <w:rFonts w:ascii="Calibri" w:hAnsi="Calibri" w:cs="Calibri"/>
          <w:bCs/>
          <w:szCs w:val="18"/>
          <w:lang w:val="nl"/>
        </w:rPr>
        <w:t xml:space="preserve">In deze Overeenkomst zijn alle overeengekomen prijzen en tarieven in beginsel vast en onveranderlijk gedurende de initiele </w:t>
      </w:r>
      <w:r w:rsidRPr="00B5510E">
        <w:rPr>
          <w:rFonts w:ascii="Calibri" w:hAnsi="Calibri" w:cs="Calibri"/>
          <w:bCs/>
          <w:color w:val="000000" w:themeColor="text1"/>
          <w:szCs w:val="18"/>
          <w:lang w:val="nl"/>
        </w:rPr>
        <w:t xml:space="preserve">looptijd van het contract inclusief de verlengingsmogelijkheid. </w:t>
      </w:r>
      <w:r w:rsidRPr="00B5510E">
        <w:rPr>
          <w:rFonts w:ascii="Calibri" w:hAnsi="Calibri" w:cs="Calibri"/>
          <w:b/>
          <w:bCs/>
          <w:szCs w:val="18"/>
          <w:lang w:val="nl"/>
        </w:rPr>
        <w:t xml:space="preserve"> </w:t>
      </w:r>
    </w:p>
    <w:p w:rsidR="00FC04BB" w:rsidRDefault="00FC04BB" w:rsidP="003C47C4">
      <w:pPr>
        <w:pStyle w:val="Lijstalinea"/>
        <w:numPr>
          <w:ilvl w:val="0"/>
          <w:numId w:val="0"/>
        </w:numPr>
        <w:spacing w:line="240" w:lineRule="atLeast"/>
        <w:ind w:left="360"/>
        <w:rPr>
          <w:rFonts w:ascii="Calibri" w:hAnsi="Calibri" w:cs="Calibri"/>
          <w:b/>
          <w:bCs/>
          <w:szCs w:val="18"/>
          <w:lang w:val="nl"/>
        </w:rPr>
      </w:pPr>
    </w:p>
    <w:p w:rsidR="00FC04BB" w:rsidRPr="00EA3062" w:rsidRDefault="003C47C4" w:rsidP="003C47C4">
      <w:pPr>
        <w:pStyle w:val="Kop2"/>
        <w:numPr>
          <w:ilvl w:val="0"/>
          <w:numId w:val="0"/>
        </w:numPr>
        <w:rPr>
          <w:lang w:val="nl"/>
        </w:rPr>
      </w:pPr>
      <w:r>
        <w:rPr>
          <w:lang w:val="nl"/>
        </w:rPr>
        <w:t>Artikel 5</w:t>
      </w:r>
      <w:r>
        <w:rPr>
          <w:lang w:val="nl"/>
        </w:rPr>
        <w:tab/>
      </w:r>
      <w:r w:rsidR="00FC04BB" w:rsidRPr="00EA3062">
        <w:rPr>
          <w:lang w:val="nl"/>
        </w:rPr>
        <w:t>Facturering</w:t>
      </w:r>
    </w:p>
    <w:p w:rsidR="00FC04BB" w:rsidRPr="00EA3062" w:rsidRDefault="00FC04BB" w:rsidP="00EA3062">
      <w:pPr>
        <w:suppressAutoHyphens/>
        <w:spacing w:line="240" w:lineRule="atLeast"/>
        <w:ind w:left="360" w:right="-1"/>
        <w:rPr>
          <w:rFonts w:ascii="Calibri" w:hAnsi="Calibri" w:cs="Calibri"/>
          <w:b/>
          <w:bCs/>
          <w:szCs w:val="18"/>
          <w:lang w:val="nl"/>
        </w:rPr>
      </w:pPr>
    </w:p>
    <w:p w:rsidR="00FC04BB" w:rsidRPr="00EA3062" w:rsidRDefault="00FC04BB" w:rsidP="003C47C4">
      <w:pPr>
        <w:numPr>
          <w:ilvl w:val="1"/>
          <w:numId w:val="39"/>
        </w:numPr>
        <w:spacing w:line="240" w:lineRule="atLeast"/>
        <w:rPr>
          <w:rFonts w:ascii="Calibri" w:hAnsi="Calibri" w:cs="Calibri"/>
          <w:bCs/>
          <w:szCs w:val="18"/>
          <w:lang w:val="nl"/>
        </w:rPr>
      </w:pPr>
      <w:r w:rsidRPr="00EA3062">
        <w:rPr>
          <w:rFonts w:ascii="Calibri" w:hAnsi="Calibri" w:cs="Calibri"/>
          <w:bCs/>
          <w:szCs w:val="18"/>
          <w:lang w:val="nl"/>
        </w:rPr>
        <w:t xml:space="preserve">Opdrachtnemer zal op de facturen aan Opdrachtgever datum, specificatie, het verschuldigde bedrag in Euro’s en andere door Opdrachtgever schriftelijk aan Opdrachtnemer kenbaar gemaakte gegevens vermelden. Facturatie geschiedt per opdracht cq. inzet. </w:t>
      </w:r>
    </w:p>
    <w:p w:rsidR="00FC04BB" w:rsidRPr="00EA3062" w:rsidRDefault="00FC04BB" w:rsidP="00EA3062">
      <w:pPr>
        <w:spacing w:line="240" w:lineRule="atLeast"/>
        <w:ind w:left="360"/>
        <w:rPr>
          <w:rFonts w:ascii="Calibri" w:hAnsi="Calibri" w:cs="Calibri"/>
          <w:bCs/>
          <w:szCs w:val="18"/>
          <w:lang w:val="nl"/>
        </w:rPr>
      </w:pPr>
    </w:p>
    <w:p w:rsidR="00FC04BB" w:rsidRPr="00EA3062" w:rsidRDefault="00FC04BB" w:rsidP="003C47C4">
      <w:pPr>
        <w:numPr>
          <w:ilvl w:val="1"/>
          <w:numId w:val="39"/>
        </w:numPr>
        <w:spacing w:line="240" w:lineRule="atLeast"/>
        <w:rPr>
          <w:rFonts w:ascii="Calibri" w:hAnsi="Calibri" w:cs="Calibri"/>
          <w:bCs/>
          <w:szCs w:val="18"/>
          <w:lang w:val="nl"/>
        </w:rPr>
      </w:pPr>
      <w:r w:rsidRPr="00EA3062">
        <w:rPr>
          <w:rFonts w:ascii="Calibri" w:hAnsi="Calibri" w:cs="Calibri"/>
          <w:bCs/>
          <w:szCs w:val="18"/>
          <w:lang w:val="nl"/>
        </w:rPr>
        <w:t>Opdrachtgever zal de door haar op basis van deze Overeenkomst verschuldigde bedragen bij inhoudelijke juistheid van de bedragen en deugdelijkheid van de verrichte prestaties binnen dertig (30) dagen na ontvangst van de betreffende factuur aan Opdrachtnemer voldoen.</w:t>
      </w:r>
    </w:p>
    <w:p w:rsidR="00FC04BB" w:rsidRPr="00EA3062" w:rsidRDefault="00FC04BB" w:rsidP="00EA3062">
      <w:pPr>
        <w:spacing w:line="240" w:lineRule="atLeast"/>
        <w:ind w:left="360"/>
        <w:rPr>
          <w:rFonts w:ascii="Calibri" w:hAnsi="Calibri" w:cs="Calibri"/>
          <w:bCs/>
          <w:szCs w:val="18"/>
          <w:lang w:val="nl"/>
        </w:rPr>
      </w:pPr>
    </w:p>
    <w:p w:rsidR="00FC04BB" w:rsidRPr="00EA3062" w:rsidRDefault="00FC04BB" w:rsidP="003C47C4">
      <w:pPr>
        <w:numPr>
          <w:ilvl w:val="1"/>
          <w:numId w:val="39"/>
        </w:numPr>
        <w:spacing w:line="240" w:lineRule="atLeast"/>
        <w:rPr>
          <w:rFonts w:ascii="Calibri" w:hAnsi="Calibri" w:cs="Calibri"/>
          <w:bCs/>
          <w:szCs w:val="18"/>
          <w:lang w:val="nl"/>
        </w:rPr>
      </w:pPr>
      <w:r w:rsidRPr="00EA3062">
        <w:rPr>
          <w:rFonts w:ascii="Calibri" w:hAnsi="Calibri" w:cs="Calibri"/>
          <w:bCs/>
          <w:szCs w:val="18"/>
          <w:lang w:val="nl"/>
        </w:rPr>
        <w:t xml:space="preserve">Indien Opdrachtgever de verschuldigde factuurbedragen niet binnen de vastgestelde betalingstermijn heeft voldaan, behoudens indien zij zich heeft beroepen op inhoudelijke onjuistheid van de factuur of ondeugdelijkheid van de gefactureerde prestaties, zal Opdrachtgever zonder dat enige ingebrekestelling </w:t>
      </w:r>
      <w:bookmarkStart w:id="5" w:name="_GoBack"/>
      <w:bookmarkEnd w:id="5"/>
      <w:r w:rsidRPr="00EA3062">
        <w:rPr>
          <w:rFonts w:ascii="Calibri" w:hAnsi="Calibri" w:cs="Calibri"/>
          <w:bCs/>
          <w:szCs w:val="18"/>
          <w:lang w:val="nl"/>
        </w:rPr>
        <w:t>is vereist, de wettelijke handelsrente zoals vastgesteld door de Nederlandsche Bank over het (de) openstaande bedrag(en) verschuldigd zijn.</w:t>
      </w:r>
    </w:p>
    <w:p w:rsidR="00FC04BB" w:rsidRPr="00EA3062" w:rsidRDefault="00FC04BB" w:rsidP="00EA3062">
      <w:pPr>
        <w:spacing w:line="240" w:lineRule="atLeast"/>
        <w:ind w:left="360"/>
        <w:rPr>
          <w:rFonts w:ascii="Calibri" w:hAnsi="Calibri" w:cs="Calibri"/>
          <w:bCs/>
          <w:szCs w:val="18"/>
          <w:lang w:val="nl"/>
        </w:rPr>
      </w:pPr>
    </w:p>
    <w:p w:rsidR="00FC04BB" w:rsidRPr="00EA3062" w:rsidRDefault="00FC04BB" w:rsidP="003C47C4">
      <w:pPr>
        <w:numPr>
          <w:ilvl w:val="1"/>
          <w:numId w:val="39"/>
        </w:numPr>
        <w:spacing w:line="240" w:lineRule="atLeast"/>
        <w:rPr>
          <w:rFonts w:ascii="Calibri" w:hAnsi="Calibri" w:cs="Calibri"/>
          <w:bCs/>
          <w:szCs w:val="18"/>
          <w:lang w:val="nl"/>
        </w:rPr>
      </w:pPr>
      <w:r w:rsidRPr="00EA3062">
        <w:rPr>
          <w:rFonts w:ascii="Calibri" w:hAnsi="Calibri" w:cs="Calibri"/>
          <w:bCs/>
          <w:szCs w:val="18"/>
          <w:lang w:val="nl"/>
        </w:rPr>
        <w:t>Indien de Opdrachtgever ook na ingebrekestelling nalatig blijft het verschuldigde bedrag te voldoen, kan Opdrachtnemer de vordering uit handen geven, in welk geval Opdrachtnemer naast de verschuldigde wettelijke rente bovendien aanspraak maken op volledige vergoeding van de buitengerechtelijke kosten, waarvan de hoogte hierbij wordt bepaald op minimaal 10% van het totaal verschuldigde bedrag.</w:t>
      </w:r>
    </w:p>
    <w:p w:rsidR="00FC04BB" w:rsidRPr="00EA3062" w:rsidRDefault="00FC04BB" w:rsidP="00B5510E">
      <w:pPr>
        <w:pStyle w:val="Lijstalinea"/>
        <w:numPr>
          <w:ilvl w:val="0"/>
          <w:numId w:val="0"/>
        </w:numPr>
        <w:spacing w:line="240" w:lineRule="atLeast"/>
        <w:ind w:left="360"/>
        <w:rPr>
          <w:rFonts w:ascii="Calibri" w:hAnsi="Calibri" w:cs="Calibri"/>
          <w:bCs/>
          <w:szCs w:val="18"/>
          <w:lang w:val="nl"/>
        </w:rPr>
      </w:pPr>
    </w:p>
    <w:p w:rsidR="00FC04BB" w:rsidRPr="00EA3062" w:rsidRDefault="00FC04BB" w:rsidP="003C47C4">
      <w:pPr>
        <w:numPr>
          <w:ilvl w:val="1"/>
          <w:numId w:val="39"/>
        </w:numPr>
        <w:spacing w:line="240" w:lineRule="atLeast"/>
        <w:rPr>
          <w:rFonts w:ascii="Calibri" w:hAnsi="Calibri" w:cs="Calibri"/>
          <w:bCs/>
          <w:szCs w:val="18"/>
          <w:lang w:val="nl"/>
        </w:rPr>
      </w:pPr>
      <w:r w:rsidRPr="00EA3062">
        <w:rPr>
          <w:rFonts w:ascii="Calibri" w:hAnsi="Calibri" w:cs="Calibri"/>
          <w:bCs/>
          <w:szCs w:val="18"/>
          <w:lang w:val="nl"/>
        </w:rPr>
        <w:t>Overschrijding van de betalingstermijn door Opdrachtgever op grond van inhoudelijke onjuistheid van de factuur of van ondeugdelijkheid van de gefactureerde prestaties geeft Opdrachtnemer nimmer het recht haar prestaties op te schorten c.q. te beëindigen.</w:t>
      </w:r>
    </w:p>
    <w:p w:rsidR="00FC04BB" w:rsidRPr="00EA3062" w:rsidRDefault="00FC04BB" w:rsidP="00EA3062">
      <w:pPr>
        <w:spacing w:line="240" w:lineRule="atLeast"/>
        <w:rPr>
          <w:rFonts w:ascii="Calibri" w:hAnsi="Calibri" w:cs="Calibri"/>
          <w:bCs/>
          <w:szCs w:val="18"/>
          <w:lang w:val="nl"/>
        </w:rPr>
      </w:pPr>
    </w:p>
    <w:p w:rsidR="00FC04BB" w:rsidRPr="00EA3062" w:rsidRDefault="00FC04BB" w:rsidP="00EA3062">
      <w:pPr>
        <w:spacing w:line="240" w:lineRule="atLeast"/>
        <w:rPr>
          <w:rFonts w:ascii="Calibri" w:hAnsi="Calibri" w:cs="Calibri"/>
          <w:bCs/>
          <w:szCs w:val="18"/>
          <w:lang w:val="nl"/>
        </w:rPr>
      </w:pPr>
    </w:p>
    <w:p w:rsidR="00FC04BB" w:rsidRPr="00EA3062" w:rsidRDefault="003C47C4" w:rsidP="003C47C4">
      <w:pPr>
        <w:pStyle w:val="Kop2"/>
        <w:numPr>
          <w:ilvl w:val="0"/>
          <w:numId w:val="0"/>
        </w:numPr>
        <w:rPr>
          <w:lang w:val="nl"/>
        </w:rPr>
      </w:pPr>
      <w:r>
        <w:rPr>
          <w:lang w:val="nl"/>
        </w:rPr>
        <w:t>Artikel 6</w:t>
      </w:r>
      <w:r>
        <w:rPr>
          <w:lang w:val="nl"/>
        </w:rPr>
        <w:tab/>
      </w:r>
      <w:r w:rsidR="00FC04BB" w:rsidRPr="00EA3062">
        <w:rPr>
          <w:lang w:val="nl"/>
        </w:rPr>
        <w:t>Aansprakelijkheid en vrijwaring</w:t>
      </w:r>
    </w:p>
    <w:p w:rsidR="00FC04BB" w:rsidRPr="00EA3062" w:rsidRDefault="00FC04BB" w:rsidP="00EA3062">
      <w:pPr>
        <w:suppressAutoHyphens/>
        <w:spacing w:line="240" w:lineRule="atLeast"/>
        <w:ind w:left="360" w:right="-1"/>
        <w:rPr>
          <w:rFonts w:ascii="Calibri" w:hAnsi="Calibri" w:cs="Calibri"/>
          <w:b/>
          <w:bCs/>
          <w:szCs w:val="18"/>
          <w:lang w:val="nl"/>
        </w:rPr>
      </w:pPr>
    </w:p>
    <w:p w:rsidR="00B5510E" w:rsidRDefault="00FC04BB" w:rsidP="00B5510E">
      <w:pPr>
        <w:pStyle w:val="Lijstalinea"/>
        <w:numPr>
          <w:ilvl w:val="1"/>
          <w:numId w:val="41"/>
        </w:numPr>
        <w:spacing w:line="240" w:lineRule="atLeast"/>
        <w:rPr>
          <w:rFonts w:ascii="Calibri" w:hAnsi="Calibri" w:cs="Calibri"/>
          <w:bCs/>
          <w:szCs w:val="18"/>
          <w:lang w:val="nl"/>
        </w:rPr>
      </w:pPr>
      <w:r w:rsidRPr="00B5510E">
        <w:rPr>
          <w:rFonts w:ascii="Calibri" w:hAnsi="Calibri" w:cs="Calibri"/>
          <w:bCs/>
          <w:szCs w:val="18"/>
          <w:lang w:val="nl"/>
        </w:rPr>
        <w:t>De Partij die toerekenbaar tekortschiet in de nakoming van haar verplichting(en) is tegenover de andere partij aansprakelijk voor vergoeding van de door de andere partij geleden dan wel te lijden schade.</w:t>
      </w:r>
    </w:p>
    <w:p w:rsidR="00B5510E" w:rsidRDefault="00B5510E" w:rsidP="00B5510E">
      <w:pPr>
        <w:pStyle w:val="Lijstalinea"/>
        <w:numPr>
          <w:ilvl w:val="0"/>
          <w:numId w:val="0"/>
        </w:numPr>
        <w:spacing w:line="240" w:lineRule="atLeast"/>
        <w:ind w:left="360"/>
        <w:rPr>
          <w:rFonts w:ascii="Calibri" w:hAnsi="Calibri" w:cs="Calibri"/>
          <w:bCs/>
          <w:szCs w:val="18"/>
          <w:lang w:val="nl"/>
        </w:rPr>
      </w:pPr>
    </w:p>
    <w:p w:rsidR="00B5510E" w:rsidRDefault="00FC04BB" w:rsidP="00B5510E">
      <w:pPr>
        <w:pStyle w:val="Lijstalinea"/>
        <w:numPr>
          <w:ilvl w:val="1"/>
          <w:numId w:val="41"/>
        </w:numPr>
        <w:spacing w:line="240" w:lineRule="atLeast"/>
        <w:rPr>
          <w:rFonts w:ascii="Calibri" w:hAnsi="Calibri" w:cs="Calibri"/>
          <w:bCs/>
          <w:szCs w:val="18"/>
          <w:lang w:val="nl"/>
        </w:rPr>
      </w:pPr>
      <w:r w:rsidRPr="00B5510E">
        <w:rPr>
          <w:rFonts w:ascii="Calibri" w:hAnsi="Calibri" w:cs="Calibri"/>
          <w:bCs/>
          <w:szCs w:val="18"/>
          <w:lang w:val="nl"/>
        </w:rPr>
        <w:t>Aansprakelijkheid voor indirecte schade, waaronder tenminste begrepen gederfde winst en gemiste inkomsten, is te allen tijde uitgesloten</w:t>
      </w:r>
      <w:r w:rsidR="00B5510E">
        <w:rPr>
          <w:rFonts w:ascii="Calibri" w:hAnsi="Calibri" w:cs="Calibri"/>
          <w:bCs/>
          <w:szCs w:val="18"/>
          <w:lang w:val="nl"/>
        </w:rPr>
        <w:t>.</w:t>
      </w:r>
    </w:p>
    <w:p w:rsidR="00B5510E" w:rsidRDefault="00B5510E" w:rsidP="00B5510E">
      <w:pPr>
        <w:pStyle w:val="Lijstalinea"/>
        <w:numPr>
          <w:ilvl w:val="0"/>
          <w:numId w:val="0"/>
        </w:numPr>
        <w:spacing w:line="240" w:lineRule="atLeast"/>
        <w:ind w:left="360"/>
        <w:rPr>
          <w:rFonts w:ascii="Calibri" w:hAnsi="Calibri" w:cs="Calibri"/>
          <w:bCs/>
          <w:szCs w:val="18"/>
          <w:lang w:val="nl"/>
        </w:rPr>
      </w:pPr>
    </w:p>
    <w:p w:rsidR="00FC04BB" w:rsidRPr="00B5510E" w:rsidRDefault="00FC04BB" w:rsidP="00B5510E">
      <w:pPr>
        <w:pStyle w:val="Lijstalinea"/>
        <w:numPr>
          <w:ilvl w:val="1"/>
          <w:numId w:val="41"/>
        </w:numPr>
        <w:spacing w:line="240" w:lineRule="atLeast"/>
        <w:rPr>
          <w:rFonts w:ascii="Calibri" w:hAnsi="Calibri" w:cs="Calibri"/>
          <w:bCs/>
          <w:szCs w:val="18"/>
          <w:lang w:val="nl"/>
        </w:rPr>
      </w:pPr>
      <w:r w:rsidRPr="00B5510E">
        <w:rPr>
          <w:rFonts w:ascii="Calibri" w:hAnsi="Calibri" w:cs="Calibri"/>
          <w:bCs/>
          <w:szCs w:val="18"/>
          <w:lang w:val="nl"/>
        </w:rPr>
        <w:t>De in artikel 7.1 en 7.2 opgenomen beperkingen van aansprakelijkheid komen te vervallen:</w:t>
      </w:r>
    </w:p>
    <w:p w:rsidR="00FC04BB" w:rsidRPr="00EA3062" w:rsidRDefault="00FC04BB" w:rsidP="00EA3062">
      <w:pPr>
        <w:numPr>
          <w:ilvl w:val="0"/>
          <w:numId w:val="33"/>
        </w:numPr>
        <w:suppressAutoHyphens/>
        <w:spacing w:line="240" w:lineRule="atLeast"/>
        <w:ind w:right="-1"/>
        <w:rPr>
          <w:rFonts w:ascii="Calibri" w:hAnsi="Calibri" w:cs="Calibri"/>
          <w:bCs/>
          <w:szCs w:val="18"/>
          <w:lang w:val="nl"/>
        </w:rPr>
      </w:pPr>
      <w:r w:rsidRPr="00EA3062">
        <w:rPr>
          <w:rFonts w:ascii="Calibri" w:hAnsi="Calibri" w:cs="Calibri"/>
          <w:bCs/>
          <w:szCs w:val="18"/>
          <w:lang w:val="nl"/>
        </w:rPr>
        <w:t>ingeval van aanspraken van derden op schadevergoeding ten gevolge van dood of letsel;</w:t>
      </w:r>
    </w:p>
    <w:p w:rsidR="00FC04BB" w:rsidRPr="00EA3062" w:rsidRDefault="00FC04BB" w:rsidP="00EA3062">
      <w:pPr>
        <w:numPr>
          <w:ilvl w:val="0"/>
          <w:numId w:val="33"/>
        </w:numPr>
        <w:suppressAutoHyphens/>
        <w:spacing w:line="240" w:lineRule="atLeast"/>
        <w:ind w:right="-1"/>
        <w:rPr>
          <w:rFonts w:ascii="Calibri" w:hAnsi="Calibri" w:cs="Calibri"/>
          <w:bCs/>
          <w:szCs w:val="18"/>
          <w:lang w:val="nl"/>
        </w:rPr>
      </w:pPr>
      <w:r w:rsidRPr="00EA3062">
        <w:rPr>
          <w:rFonts w:ascii="Calibri" w:hAnsi="Calibri" w:cs="Calibri"/>
          <w:bCs/>
          <w:szCs w:val="18"/>
          <w:lang w:val="nl"/>
        </w:rPr>
        <w:t>indien sprake is van opzet of grove schuld aan de zijde van een der Partijen, waaronder diens werknemers en ingeschakelde derden;</w:t>
      </w:r>
    </w:p>
    <w:p w:rsidR="00FC04BB" w:rsidRPr="00EA3062" w:rsidRDefault="00FC04BB" w:rsidP="00EA3062">
      <w:pPr>
        <w:numPr>
          <w:ilvl w:val="0"/>
          <w:numId w:val="33"/>
        </w:numPr>
        <w:suppressAutoHyphens/>
        <w:spacing w:line="240" w:lineRule="atLeast"/>
        <w:ind w:right="-1"/>
        <w:rPr>
          <w:rFonts w:ascii="Calibri" w:hAnsi="Calibri" w:cs="Calibri"/>
          <w:bCs/>
          <w:szCs w:val="18"/>
          <w:lang w:val="nl"/>
        </w:rPr>
      </w:pPr>
      <w:r w:rsidRPr="00EA3062">
        <w:rPr>
          <w:rFonts w:ascii="Calibri" w:hAnsi="Calibri" w:cs="Calibri"/>
          <w:bCs/>
          <w:szCs w:val="18"/>
          <w:lang w:val="nl"/>
        </w:rPr>
        <w:t>in geval van schending van rechten van derden welke (kunnen) resulteren in aanspraken van derden op Opdrachtgever, zoals intellectuele rechten en de Wet bescherming persoonsgegevens.</w:t>
      </w:r>
    </w:p>
    <w:p w:rsidR="00FC04BB" w:rsidRPr="00EA3062" w:rsidRDefault="00FC04BB" w:rsidP="00EA3062">
      <w:pPr>
        <w:suppressAutoHyphens/>
        <w:spacing w:line="240" w:lineRule="atLeast"/>
        <w:ind w:right="-1"/>
        <w:rPr>
          <w:rFonts w:ascii="Calibri" w:hAnsi="Calibri" w:cs="Calibri"/>
          <w:bCs/>
          <w:szCs w:val="18"/>
          <w:lang w:val="nl"/>
        </w:rPr>
      </w:pPr>
    </w:p>
    <w:p w:rsidR="00FC04BB" w:rsidRPr="00B5510E" w:rsidRDefault="00FC04BB" w:rsidP="00B5510E">
      <w:pPr>
        <w:pStyle w:val="Lijstalinea"/>
        <w:numPr>
          <w:ilvl w:val="1"/>
          <w:numId w:val="41"/>
        </w:numPr>
        <w:suppressAutoHyphens/>
        <w:spacing w:line="240" w:lineRule="atLeast"/>
        <w:ind w:right="-1"/>
        <w:rPr>
          <w:rFonts w:ascii="Calibri" w:hAnsi="Calibri" w:cs="Calibri"/>
          <w:bCs/>
          <w:szCs w:val="18"/>
          <w:lang w:val="nl"/>
        </w:rPr>
      </w:pPr>
      <w:r w:rsidRPr="00B5510E">
        <w:rPr>
          <w:rFonts w:ascii="Calibri" w:hAnsi="Calibri" w:cs="Calibri"/>
          <w:bCs/>
          <w:szCs w:val="18"/>
          <w:lang w:val="nl"/>
        </w:rPr>
        <w:t>De aansprakelijkheid van een partij wegens tekortkoming in de nakoming van de overeenkomst ontstaat pas nadat de nalatige partij door de andere partij in gebreke is gesteld, tenzij er sprake is van overschrijding van een fatale termijn of nakoming van de betreffende verplichtingen reeds blijvend onmogelijk is, in welk geval de nalatige partij van rechtswege onmiddellijk in gebreke is. De ingebrekestelling zal schriftelijk geschieden, waarbij aan de nalatige partij een redelijke termijn wordt gegund om alsnog haar verplichtingen na te komen. Genoemde termijn heeft het karakter van een fatale termijn.</w:t>
      </w:r>
    </w:p>
    <w:p w:rsidR="00FC04BB" w:rsidRPr="00EA3062" w:rsidRDefault="00FC04BB" w:rsidP="00EA3062">
      <w:pPr>
        <w:suppressAutoHyphens/>
        <w:spacing w:line="240" w:lineRule="atLeast"/>
        <w:ind w:left="360" w:right="-1"/>
        <w:rPr>
          <w:rFonts w:ascii="Calibri" w:hAnsi="Calibri" w:cs="Calibri"/>
          <w:bCs/>
          <w:szCs w:val="18"/>
          <w:lang w:val="nl"/>
        </w:rPr>
      </w:pPr>
    </w:p>
    <w:p w:rsidR="00FC04BB" w:rsidRPr="00EA3062" w:rsidRDefault="003C47C4" w:rsidP="003C47C4">
      <w:pPr>
        <w:pStyle w:val="Kop2"/>
        <w:numPr>
          <w:ilvl w:val="0"/>
          <w:numId w:val="0"/>
        </w:numPr>
        <w:ind w:left="-284" w:firstLine="284"/>
        <w:rPr>
          <w:lang w:val="nl"/>
        </w:rPr>
      </w:pPr>
      <w:r>
        <w:rPr>
          <w:lang w:val="nl"/>
        </w:rPr>
        <w:t>Artikel 7</w:t>
      </w:r>
      <w:r>
        <w:rPr>
          <w:lang w:val="nl"/>
        </w:rPr>
        <w:tab/>
      </w:r>
      <w:r w:rsidR="00FC04BB" w:rsidRPr="00EA3062">
        <w:rPr>
          <w:lang w:val="nl"/>
        </w:rPr>
        <w:t>Overmacht</w:t>
      </w:r>
    </w:p>
    <w:p w:rsidR="00FC04BB" w:rsidRPr="00EA3062" w:rsidRDefault="00FC04BB" w:rsidP="00EA3062">
      <w:pPr>
        <w:suppressAutoHyphens/>
        <w:spacing w:line="240" w:lineRule="atLeast"/>
        <w:ind w:right="-1"/>
        <w:rPr>
          <w:rFonts w:ascii="Calibri" w:hAnsi="Calibri" w:cs="Calibri"/>
          <w:b/>
          <w:bCs/>
          <w:szCs w:val="18"/>
          <w:lang w:val="nl"/>
        </w:rPr>
      </w:pPr>
    </w:p>
    <w:p w:rsidR="00FC04BB" w:rsidRPr="00B5510E" w:rsidRDefault="00FC04BB" w:rsidP="00B5510E">
      <w:pPr>
        <w:pStyle w:val="Lijstalinea"/>
        <w:numPr>
          <w:ilvl w:val="1"/>
          <w:numId w:val="42"/>
        </w:numPr>
        <w:suppressAutoHyphens/>
        <w:spacing w:line="240" w:lineRule="atLeast"/>
        <w:ind w:right="-1"/>
        <w:rPr>
          <w:rFonts w:ascii="Calibri" w:hAnsi="Calibri" w:cs="Calibri"/>
          <w:bCs/>
          <w:szCs w:val="18"/>
          <w:lang w:val="nl"/>
        </w:rPr>
      </w:pPr>
      <w:r w:rsidRPr="00B5510E">
        <w:rPr>
          <w:rFonts w:ascii="Calibri" w:hAnsi="Calibri" w:cs="Calibri"/>
          <w:bCs/>
          <w:szCs w:val="18"/>
          <w:lang w:val="nl"/>
        </w:rPr>
        <w:t>Geen van Partijen is gehouden tot het nakomen van enige verplichting indien zij daartoe verhinderd is als gevolg van overmacht. Onder overmacht wordt in ieder geval niet verstaan: ziekte van personeel, gebrek aan personeel, stakingen, verlate aanlevering of ongeschiktheid van materialen, en/of liquiditeits- c.q. solvabiliteitsproblemen aan de zijde van Opdrachtnemer. Evenmin wordt onder overmacht begrepen de toerekenbare tekortkoming in de nakoming van de verplichtingen van een door Opdrachtnemer ingeschakelde derdeleverancier. Partijen kunnen zich tegenover elkaar alleen op overmacht beroepen indien de desbetreffende partij zo spoedig mogelijk, onder overlegging van de nodige bewijsstukken, de wederpartij schriftelijk van een dergelijk beroep op overmacht in kennis stelt.</w:t>
      </w:r>
    </w:p>
    <w:p w:rsidR="00FC04BB" w:rsidRPr="00EA3062" w:rsidRDefault="00FC04BB" w:rsidP="00EA3062">
      <w:pPr>
        <w:suppressAutoHyphens/>
        <w:spacing w:line="240" w:lineRule="atLeast"/>
        <w:ind w:left="360" w:right="-1"/>
        <w:rPr>
          <w:rFonts w:ascii="Calibri" w:hAnsi="Calibri" w:cs="Calibri"/>
          <w:bCs/>
          <w:szCs w:val="18"/>
          <w:lang w:val="nl"/>
        </w:rPr>
      </w:pPr>
    </w:p>
    <w:p w:rsidR="00FC04BB" w:rsidRPr="00EA3062" w:rsidRDefault="00FC04BB" w:rsidP="00B5510E">
      <w:pPr>
        <w:numPr>
          <w:ilvl w:val="1"/>
          <w:numId w:val="42"/>
        </w:numPr>
        <w:suppressAutoHyphens/>
        <w:spacing w:line="240" w:lineRule="atLeast"/>
        <w:ind w:right="-1"/>
        <w:rPr>
          <w:rFonts w:ascii="Calibri" w:hAnsi="Calibri" w:cs="Calibri"/>
          <w:bCs/>
          <w:szCs w:val="18"/>
          <w:lang w:val="nl"/>
        </w:rPr>
      </w:pPr>
      <w:r w:rsidRPr="00EA3062">
        <w:rPr>
          <w:rFonts w:ascii="Calibri" w:hAnsi="Calibri" w:cs="Calibri"/>
          <w:bCs/>
          <w:szCs w:val="18"/>
          <w:lang w:val="nl"/>
        </w:rPr>
        <w:t xml:space="preserve">Opdrachtgever heeft het recht, indien de overmacht aan de zijde van de Opdrachtnemer langer dan dertig (30) Werkdagen duurt, of voorzienbaar is dat langer dan dertig (30) Werkdagen duurt, deze Overeenkomst door een aangetekend schrijven met onmiddellijke ingang buiten rechte te ontbinden, zonder dat Partijen over en weer tot enige schadevergoeding zijn gehouden. </w:t>
      </w:r>
    </w:p>
    <w:p w:rsidR="00FC04BB" w:rsidRPr="00EA3062" w:rsidRDefault="00FC04BB" w:rsidP="00EA3062">
      <w:pPr>
        <w:spacing w:line="240" w:lineRule="atLeast"/>
        <w:rPr>
          <w:rFonts w:ascii="Calibri" w:hAnsi="Calibri" w:cs="Calibri"/>
          <w:szCs w:val="18"/>
          <w:lang w:val="nl"/>
        </w:rPr>
      </w:pPr>
    </w:p>
    <w:p w:rsidR="00FC04BB" w:rsidRPr="00EA3062" w:rsidRDefault="003C47C4" w:rsidP="003C47C4">
      <w:pPr>
        <w:pStyle w:val="Kop2"/>
        <w:numPr>
          <w:ilvl w:val="0"/>
          <w:numId w:val="0"/>
        </w:numPr>
        <w:rPr>
          <w:lang w:val="nl"/>
        </w:rPr>
      </w:pPr>
      <w:r>
        <w:rPr>
          <w:lang w:val="nl"/>
        </w:rPr>
        <w:t>Artikel 8</w:t>
      </w:r>
      <w:r>
        <w:rPr>
          <w:lang w:val="nl"/>
        </w:rPr>
        <w:tab/>
      </w:r>
      <w:r w:rsidR="00FC04BB" w:rsidRPr="00EA3062">
        <w:rPr>
          <w:lang w:val="nl"/>
        </w:rPr>
        <w:t xml:space="preserve">Overgang naar nieuwe Opdrachtnemer </w:t>
      </w:r>
    </w:p>
    <w:p w:rsidR="00FC04BB" w:rsidRPr="00EA3062" w:rsidRDefault="00FC04BB" w:rsidP="00EA3062">
      <w:pPr>
        <w:suppressAutoHyphens/>
        <w:spacing w:line="240" w:lineRule="atLeast"/>
        <w:ind w:left="360" w:right="-1"/>
        <w:rPr>
          <w:rFonts w:ascii="Calibri" w:hAnsi="Calibri" w:cs="Calibri"/>
          <w:b/>
          <w:bCs/>
          <w:szCs w:val="18"/>
          <w:lang w:val="nl"/>
        </w:rPr>
      </w:pPr>
    </w:p>
    <w:p w:rsidR="00B5510E" w:rsidRDefault="00FC04BB" w:rsidP="00B5510E">
      <w:pPr>
        <w:pStyle w:val="Lijstalinea"/>
        <w:numPr>
          <w:ilvl w:val="1"/>
          <w:numId w:val="43"/>
        </w:numPr>
        <w:autoSpaceDE w:val="0"/>
        <w:autoSpaceDN w:val="0"/>
        <w:adjustRightInd w:val="0"/>
        <w:spacing w:line="240" w:lineRule="atLeast"/>
        <w:rPr>
          <w:rFonts w:ascii="Calibri" w:eastAsia="Calibri" w:hAnsi="Calibri" w:cs="Calibri"/>
          <w:color w:val="000000"/>
          <w:szCs w:val="18"/>
        </w:rPr>
      </w:pPr>
      <w:r w:rsidRPr="00B5510E">
        <w:rPr>
          <w:rFonts w:ascii="Calibri" w:eastAsia="Calibri" w:hAnsi="Calibri" w:cs="Calibri"/>
          <w:color w:val="000000"/>
          <w:szCs w:val="18"/>
        </w:rPr>
        <w:t xml:space="preserve">Bij beëindiging van de Overeenkomst werkt Opdrachtnemer te allen tijde mee met de Opdrachtgever om een zo efficiënt en effectief mogelijke overgang te realiseren naar de nieuwe Opdrachtnemer. Opdrachtnemer stemt ermee in dat Opdrachtnemer hiervoor geen kosten in rekening kan brengen. </w:t>
      </w:r>
    </w:p>
    <w:p w:rsidR="00B5510E" w:rsidRDefault="00B5510E" w:rsidP="00B5510E">
      <w:pPr>
        <w:pStyle w:val="Lijstalinea"/>
        <w:numPr>
          <w:ilvl w:val="0"/>
          <w:numId w:val="0"/>
        </w:numPr>
        <w:autoSpaceDE w:val="0"/>
        <w:autoSpaceDN w:val="0"/>
        <w:adjustRightInd w:val="0"/>
        <w:spacing w:line="240" w:lineRule="atLeast"/>
        <w:ind w:left="360"/>
        <w:rPr>
          <w:rFonts w:ascii="Calibri" w:eastAsia="Calibri" w:hAnsi="Calibri" w:cs="Calibri"/>
          <w:color w:val="000000"/>
          <w:szCs w:val="18"/>
        </w:rPr>
      </w:pPr>
    </w:p>
    <w:p w:rsidR="00B5510E" w:rsidRDefault="00FC04BB" w:rsidP="00B5510E">
      <w:pPr>
        <w:pStyle w:val="Lijstalinea"/>
        <w:numPr>
          <w:ilvl w:val="1"/>
          <w:numId w:val="43"/>
        </w:numPr>
        <w:autoSpaceDE w:val="0"/>
        <w:autoSpaceDN w:val="0"/>
        <w:adjustRightInd w:val="0"/>
        <w:spacing w:line="240" w:lineRule="atLeast"/>
        <w:rPr>
          <w:rFonts w:ascii="Calibri" w:eastAsia="Calibri" w:hAnsi="Calibri" w:cs="Calibri"/>
          <w:color w:val="000000"/>
          <w:szCs w:val="18"/>
        </w:rPr>
      </w:pPr>
      <w:r w:rsidRPr="00B5510E">
        <w:rPr>
          <w:rFonts w:ascii="Calibri" w:eastAsia="Calibri" w:hAnsi="Calibri" w:cs="Calibri"/>
          <w:color w:val="000000"/>
          <w:szCs w:val="18"/>
        </w:rPr>
        <w:t>Indien een partij gedurende de looptijd van de Raamovereenkomst de rechten en verplichtingen uit deze overeenkomst aan derden wil overdragen, kan dit slechts na schriftelijke to</w:t>
      </w:r>
      <w:r w:rsidR="00B5510E">
        <w:rPr>
          <w:rFonts w:ascii="Calibri" w:eastAsia="Calibri" w:hAnsi="Calibri" w:cs="Calibri"/>
          <w:color w:val="000000"/>
          <w:szCs w:val="18"/>
        </w:rPr>
        <w:t>estemming van de andere partij.</w:t>
      </w:r>
    </w:p>
    <w:p w:rsidR="00B5510E" w:rsidRPr="00B5510E" w:rsidRDefault="00B5510E" w:rsidP="00B5510E">
      <w:pPr>
        <w:pStyle w:val="Lijstalinea"/>
        <w:numPr>
          <w:ilvl w:val="0"/>
          <w:numId w:val="0"/>
        </w:numPr>
        <w:rPr>
          <w:rFonts w:ascii="Calibri" w:eastAsia="Calibri" w:hAnsi="Calibri" w:cs="Calibri"/>
          <w:color w:val="000000"/>
          <w:szCs w:val="18"/>
        </w:rPr>
      </w:pPr>
    </w:p>
    <w:p w:rsidR="00B5510E" w:rsidRDefault="00FC04BB" w:rsidP="00B5510E">
      <w:pPr>
        <w:pStyle w:val="Lijstalinea"/>
        <w:numPr>
          <w:ilvl w:val="1"/>
          <w:numId w:val="43"/>
        </w:numPr>
        <w:autoSpaceDE w:val="0"/>
        <w:autoSpaceDN w:val="0"/>
        <w:adjustRightInd w:val="0"/>
        <w:spacing w:line="240" w:lineRule="atLeast"/>
        <w:rPr>
          <w:rFonts w:ascii="Calibri" w:eastAsia="Calibri" w:hAnsi="Calibri" w:cs="Calibri"/>
          <w:color w:val="000000"/>
          <w:szCs w:val="18"/>
        </w:rPr>
      </w:pPr>
      <w:r w:rsidRPr="00B5510E">
        <w:rPr>
          <w:rFonts w:ascii="Calibri" w:eastAsia="Calibri" w:hAnsi="Calibri" w:cs="Calibri"/>
          <w:color w:val="000000"/>
          <w:szCs w:val="18"/>
        </w:rPr>
        <w:t xml:space="preserve">Aan een dergelijke toestemming kunnen voorwaarden worden verbonden. </w:t>
      </w:r>
    </w:p>
    <w:p w:rsidR="00B5510E" w:rsidRPr="00B5510E" w:rsidRDefault="00B5510E" w:rsidP="00B5510E">
      <w:pPr>
        <w:pStyle w:val="Lijstalinea"/>
        <w:numPr>
          <w:ilvl w:val="0"/>
          <w:numId w:val="0"/>
        </w:numPr>
        <w:rPr>
          <w:rFonts w:ascii="Calibri" w:eastAsia="Calibri" w:hAnsi="Calibri" w:cs="Calibri"/>
          <w:color w:val="000000"/>
          <w:szCs w:val="18"/>
        </w:rPr>
      </w:pPr>
    </w:p>
    <w:p w:rsidR="00FC04BB" w:rsidRPr="004374B2" w:rsidRDefault="00FC04BB" w:rsidP="004B72DB">
      <w:pPr>
        <w:pStyle w:val="Lijstalinea"/>
        <w:numPr>
          <w:ilvl w:val="1"/>
          <w:numId w:val="43"/>
        </w:numPr>
        <w:autoSpaceDE w:val="0"/>
        <w:autoSpaceDN w:val="0"/>
        <w:adjustRightInd w:val="0"/>
        <w:spacing w:line="240" w:lineRule="atLeast"/>
        <w:rPr>
          <w:rFonts w:ascii="Calibri" w:hAnsi="Calibri" w:cs="Calibri"/>
          <w:szCs w:val="18"/>
          <w:lang w:val="nl"/>
        </w:rPr>
      </w:pPr>
      <w:r w:rsidRPr="004374B2">
        <w:rPr>
          <w:rFonts w:ascii="Calibri" w:eastAsia="Calibri" w:hAnsi="Calibri" w:cs="Calibri"/>
          <w:color w:val="000000"/>
          <w:szCs w:val="18"/>
        </w:rPr>
        <w:t xml:space="preserve">Indien Opdrachtnemer de rechten en verplichtingen wil overdragen aan een derde, dan dient deze derde in ieder geval te voldoen aan alle gestelde eisen in het </w:t>
      </w:r>
      <w:r w:rsidR="004374B2" w:rsidRPr="004374B2">
        <w:rPr>
          <w:rFonts w:ascii="Calibri" w:eastAsia="Calibri" w:hAnsi="Calibri" w:cs="Calibri"/>
          <w:color w:val="000000"/>
          <w:szCs w:val="18"/>
          <w:highlight w:val="yellow"/>
        </w:rPr>
        <w:t>XXXX</w:t>
      </w:r>
      <w:r w:rsidRPr="004374B2">
        <w:rPr>
          <w:rFonts w:ascii="Calibri" w:eastAsia="Calibri" w:hAnsi="Calibri" w:cs="Calibri"/>
          <w:color w:val="000000"/>
          <w:szCs w:val="18"/>
        </w:rPr>
        <w:t xml:space="preserve"> inclusief bijlagen, </w:t>
      </w:r>
      <w:r w:rsidR="004374B2" w:rsidRPr="004374B2">
        <w:rPr>
          <w:rFonts w:ascii="Calibri" w:eastAsia="Calibri" w:hAnsi="Calibri" w:cs="Calibri"/>
          <w:color w:val="000000"/>
          <w:szCs w:val="18"/>
          <w:highlight w:val="yellow"/>
        </w:rPr>
        <w:t>XX XXXX XXXX</w:t>
      </w:r>
      <w:r w:rsidRPr="004374B2">
        <w:rPr>
          <w:rFonts w:ascii="Calibri" w:eastAsia="Calibri" w:hAnsi="Calibri" w:cs="Calibri"/>
          <w:color w:val="000000"/>
          <w:szCs w:val="18"/>
        </w:rPr>
        <w:t xml:space="preserve">. </w:t>
      </w:r>
      <w:r w:rsidRPr="004374B2">
        <w:rPr>
          <w:rFonts w:ascii="Calibri" w:hAnsi="Calibri" w:cs="Calibri"/>
          <w:szCs w:val="18"/>
          <w:lang w:val="nl"/>
        </w:rPr>
        <w:br w:type="page"/>
      </w:r>
    </w:p>
    <w:p w:rsidR="00FC04BB" w:rsidRPr="00EA3062" w:rsidRDefault="003C47C4" w:rsidP="003C47C4">
      <w:pPr>
        <w:pStyle w:val="Kop2"/>
        <w:numPr>
          <w:ilvl w:val="0"/>
          <w:numId w:val="0"/>
        </w:numPr>
        <w:rPr>
          <w:lang w:val="nl"/>
        </w:rPr>
      </w:pPr>
      <w:r>
        <w:rPr>
          <w:lang w:val="nl"/>
        </w:rPr>
        <w:t>Artikel 9</w:t>
      </w:r>
      <w:r>
        <w:rPr>
          <w:lang w:val="nl"/>
        </w:rPr>
        <w:tab/>
      </w:r>
      <w:r w:rsidR="00FC04BB" w:rsidRPr="00EA3062">
        <w:rPr>
          <w:lang w:val="nl"/>
        </w:rPr>
        <w:t>Toepasselijk recht en geschillen</w:t>
      </w:r>
    </w:p>
    <w:p w:rsidR="00FC04BB" w:rsidRPr="00EA3062" w:rsidRDefault="00FC04BB" w:rsidP="00EA3062">
      <w:pPr>
        <w:suppressAutoHyphens/>
        <w:spacing w:line="240" w:lineRule="atLeast"/>
        <w:ind w:right="-1"/>
        <w:rPr>
          <w:rFonts w:ascii="Calibri" w:hAnsi="Calibri" w:cs="Calibri"/>
          <w:b/>
          <w:bCs/>
          <w:szCs w:val="18"/>
          <w:lang w:val="nl"/>
        </w:rPr>
      </w:pPr>
    </w:p>
    <w:p w:rsidR="00FC04BB" w:rsidRPr="002225F9" w:rsidRDefault="00FC04BB" w:rsidP="002225F9">
      <w:pPr>
        <w:pStyle w:val="Lijstalinea"/>
        <w:numPr>
          <w:ilvl w:val="1"/>
          <w:numId w:val="44"/>
        </w:numPr>
        <w:spacing w:line="240" w:lineRule="atLeast"/>
        <w:rPr>
          <w:rFonts w:ascii="Calibri" w:hAnsi="Calibri" w:cs="Calibri"/>
          <w:bCs/>
          <w:szCs w:val="18"/>
          <w:lang w:val="nl"/>
        </w:rPr>
      </w:pPr>
      <w:r w:rsidRPr="002225F9">
        <w:rPr>
          <w:rFonts w:ascii="Calibri" w:hAnsi="Calibri" w:cs="Calibri"/>
          <w:bCs/>
          <w:szCs w:val="18"/>
          <w:lang w:val="nl"/>
        </w:rPr>
        <w:t>Op deze Overeenkomst is het Nederlands recht van toepassing.</w:t>
      </w:r>
    </w:p>
    <w:p w:rsidR="00FC04BB" w:rsidRPr="00EA3062" w:rsidRDefault="00FC04BB" w:rsidP="00EA3062">
      <w:pPr>
        <w:spacing w:line="240" w:lineRule="atLeast"/>
        <w:ind w:left="360"/>
        <w:rPr>
          <w:rFonts w:ascii="Calibri" w:hAnsi="Calibri" w:cs="Calibri"/>
          <w:bCs/>
          <w:szCs w:val="18"/>
          <w:lang w:val="nl"/>
        </w:rPr>
      </w:pPr>
    </w:p>
    <w:p w:rsidR="00FC04BB" w:rsidRPr="00EA3062" w:rsidRDefault="00FC04BB" w:rsidP="002225F9">
      <w:pPr>
        <w:numPr>
          <w:ilvl w:val="1"/>
          <w:numId w:val="44"/>
        </w:numPr>
        <w:spacing w:line="240" w:lineRule="atLeast"/>
        <w:rPr>
          <w:rFonts w:ascii="Calibri" w:hAnsi="Calibri" w:cs="Calibri"/>
          <w:bCs/>
          <w:szCs w:val="18"/>
          <w:lang w:val="nl"/>
        </w:rPr>
      </w:pPr>
      <w:r w:rsidRPr="00EA3062">
        <w:rPr>
          <w:rFonts w:ascii="Calibri" w:hAnsi="Calibri" w:cs="Calibri"/>
          <w:bCs/>
          <w:szCs w:val="18"/>
          <w:lang w:val="nl"/>
        </w:rPr>
        <w:t>In geval van een geschil, geeft de meest gerede partij aan de andere partij schriftelijk te kennen, dat er sprake is van een geschil, alsmede een summiere opgave van hetgeen naar het oordeel van die partij het onderwerp van het geschil is.</w:t>
      </w:r>
    </w:p>
    <w:p w:rsidR="002225F9" w:rsidRDefault="002225F9" w:rsidP="002225F9">
      <w:pPr>
        <w:spacing w:line="240" w:lineRule="atLeast"/>
        <w:ind w:left="360"/>
        <w:rPr>
          <w:rFonts w:ascii="Calibri" w:hAnsi="Calibri" w:cs="Calibri"/>
          <w:bCs/>
          <w:szCs w:val="18"/>
          <w:lang w:val="nl"/>
        </w:rPr>
      </w:pPr>
    </w:p>
    <w:p w:rsidR="00FC04BB" w:rsidRPr="00EA3062" w:rsidRDefault="00FC04BB" w:rsidP="002225F9">
      <w:pPr>
        <w:numPr>
          <w:ilvl w:val="1"/>
          <w:numId w:val="44"/>
        </w:numPr>
        <w:spacing w:line="240" w:lineRule="atLeast"/>
        <w:rPr>
          <w:rFonts w:ascii="Calibri" w:hAnsi="Calibri" w:cs="Calibri"/>
          <w:bCs/>
          <w:szCs w:val="18"/>
          <w:lang w:val="nl"/>
        </w:rPr>
      </w:pPr>
      <w:r w:rsidRPr="00EA3062">
        <w:rPr>
          <w:rFonts w:ascii="Calibri" w:hAnsi="Calibri" w:cs="Calibri"/>
          <w:bCs/>
          <w:szCs w:val="18"/>
          <w:lang w:val="nl"/>
        </w:rPr>
        <w:t>Alle geschillen die het gevolg zijn van de Overeenkomst zullen in eerste instantie worden voorgelegd aan de Arrondissementsrechtbank te Utrecht.</w:t>
      </w:r>
    </w:p>
    <w:p w:rsidR="00FC04BB" w:rsidRPr="002225F9" w:rsidRDefault="00FC04BB" w:rsidP="002225F9">
      <w:pPr>
        <w:spacing w:line="240" w:lineRule="atLeast"/>
        <w:rPr>
          <w:rFonts w:ascii="Calibri" w:hAnsi="Calibri" w:cs="Calibri"/>
          <w:bCs/>
          <w:szCs w:val="18"/>
          <w:lang w:val="nl"/>
        </w:rPr>
      </w:pPr>
    </w:p>
    <w:p w:rsidR="00FC04BB" w:rsidRPr="00EA3062" w:rsidRDefault="00FC04BB" w:rsidP="002225F9">
      <w:pPr>
        <w:numPr>
          <w:ilvl w:val="1"/>
          <w:numId w:val="44"/>
        </w:numPr>
        <w:spacing w:line="240" w:lineRule="atLeast"/>
        <w:rPr>
          <w:rFonts w:ascii="Calibri" w:hAnsi="Calibri" w:cs="Calibri"/>
          <w:bCs/>
          <w:szCs w:val="18"/>
          <w:lang w:val="nl"/>
        </w:rPr>
      </w:pPr>
      <w:r w:rsidRPr="00EA3062">
        <w:rPr>
          <w:rFonts w:ascii="Calibri" w:hAnsi="Calibri" w:cs="Calibri"/>
          <w:bCs/>
          <w:szCs w:val="18"/>
          <w:lang w:val="nl"/>
        </w:rPr>
        <w:t>Het in dit artikel bepaalde laat onverlet de verplichting van Partijen zich maximaal in te spannen om geschillen, verband houdende met de uitvoering van de overeenkomst, zoveel mogelijk in onderling overleg op te lossen.</w:t>
      </w:r>
    </w:p>
    <w:p w:rsidR="00FC04BB" w:rsidRPr="00EA3062" w:rsidRDefault="00FC04BB" w:rsidP="00EA3062">
      <w:pPr>
        <w:spacing w:line="240" w:lineRule="atLeast"/>
        <w:rPr>
          <w:rFonts w:ascii="Calibri" w:hAnsi="Calibri" w:cs="Calibri"/>
          <w:bCs/>
          <w:szCs w:val="18"/>
          <w:lang w:val="nl"/>
        </w:rPr>
      </w:pPr>
    </w:p>
    <w:p w:rsidR="00FC04BB" w:rsidRPr="00EA3062" w:rsidRDefault="003C47C4" w:rsidP="003C47C4">
      <w:pPr>
        <w:pStyle w:val="Kop2"/>
        <w:numPr>
          <w:ilvl w:val="0"/>
          <w:numId w:val="0"/>
        </w:numPr>
        <w:rPr>
          <w:lang w:val="nl"/>
        </w:rPr>
      </w:pPr>
      <w:r>
        <w:rPr>
          <w:lang w:val="nl"/>
        </w:rPr>
        <w:t>Artikel 10</w:t>
      </w:r>
      <w:r>
        <w:rPr>
          <w:lang w:val="nl"/>
        </w:rPr>
        <w:tab/>
      </w:r>
      <w:r w:rsidR="00FC04BB" w:rsidRPr="00EA3062">
        <w:rPr>
          <w:lang w:val="nl"/>
        </w:rPr>
        <w:t>Algemene bepalingen</w:t>
      </w:r>
    </w:p>
    <w:p w:rsidR="00FC04BB" w:rsidRPr="00EA3062" w:rsidRDefault="00FC04BB" w:rsidP="00EA3062">
      <w:pPr>
        <w:spacing w:line="240" w:lineRule="atLeast"/>
        <w:ind w:left="360"/>
        <w:rPr>
          <w:rFonts w:ascii="Calibri" w:hAnsi="Calibri" w:cs="Calibri"/>
          <w:b/>
          <w:bCs/>
          <w:szCs w:val="18"/>
          <w:lang w:val="nl"/>
        </w:rPr>
      </w:pPr>
    </w:p>
    <w:p w:rsidR="00FC04BB" w:rsidRPr="002225F9" w:rsidRDefault="00FC04BB" w:rsidP="002225F9">
      <w:pPr>
        <w:pStyle w:val="Lijstalinea"/>
        <w:numPr>
          <w:ilvl w:val="1"/>
          <w:numId w:val="45"/>
        </w:numPr>
        <w:spacing w:line="240" w:lineRule="atLeast"/>
        <w:rPr>
          <w:rFonts w:ascii="Calibri" w:hAnsi="Calibri" w:cs="Calibri"/>
          <w:bCs/>
          <w:szCs w:val="18"/>
          <w:lang w:val="nl"/>
        </w:rPr>
      </w:pPr>
      <w:r w:rsidRPr="002225F9">
        <w:rPr>
          <w:rFonts w:ascii="Calibri" w:hAnsi="Calibri" w:cs="Calibri"/>
          <w:bCs/>
          <w:szCs w:val="18"/>
          <w:lang w:val="nl"/>
        </w:rPr>
        <w:t>Mondelinge mededelingen, toezeggingen of afspraken verband houdende met de uitvoering van deze Overeenkomst hebben geen rechtskracht tenzij deze door de betreffende partij schriftelijk zijn bevestigd.</w:t>
      </w:r>
    </w:p>
    <w:p w:rsidR="00FC04BB" w:rsidRPr="00EA3062" w:rsidRDefault="00FC04BB" w:rsidP="00EA3062">
      <w:pPr>
        <w:spacing w:line="240" w:lineRule="atLeast"/>
        <w:ind w:left="360"/>
        <w:rPr>
          <w:rFonts w:ascii="Calibri" w:hAnsi="Calibri" w:cs="Calibri"/>
          <w:bCs/>
          <w:szCs w:val="18"/>
          <w:lang w:val="nl"/>
        </w:rPr>
      </w:pPr>
    </w:p>
    <w:p w:rsidR="00FC04BB" w:rsidRPr="00EA3062" w:rsidRDefault="00FC04BB" w:rsidP="002225F9">
      <w:pPr>
        <w:numPr>
          <w:ilvl w:val="1"/>
          <w:numId w:val="45"/>
        </w:numPr>
        <w:spacing w:line="240" w:lineRule="atLeast"/>
        <w:rPr>
          <w:rFonts w:ascii="Calibri" w:hAnsi="Calibri" w:cs="Calibri"/>
          <w:bCs/>
          <w:szCs w:val="18"/>
          <w:lang w:val="nl"/>
        </w:rPr>
      </w:pPr>
      <w:r w:rsidRPr="00EA3062">
        <w:rPr>
          <w:rFonts w:ascii="Calibri" w:hAnsi="Calibri" w:cs="Calibri"/>
          <w:bCs/>
          <w:szCs w:val="18"/>
          <w:lang w:val="nl"/>
        </w:rPr>
        <w:t>Kennisgevingen die Partijen op grond van deze Overeenkomst schriftelijk aan elkaar zullen doen, kunnen, tenzij uit de context evident is dat daadwerkelijk schriftelijk is bedoeld, ook digitaal, dat wil zeggen per fax of per e-mail, plaatsvinden, met dien verstande dat de partij die ervoor kiest een elektronisch medium te gebruiken, het bewijsrisico draagt indien een kennisgeving volgens de andere partij niet of niet goed zou zijn aangekomen.</w:t>
      </w:r>
    </w:p>
    <w:p w:rsidR="00FC04BB" w:rsidRPr="00EA3062" w:rsidRDefault="00FC04BB" w:rsidP="002225F9">
      <w:pPr>
        <w:pStyle w:val="Lijstalinea"/>
        <w:numPr>
          <w:ilvl w:val="0"/>
          <w:numId w:val="0"/>
        </w:numPr>
        <w:spacing w:line="240" w:lineRule="atLeast"/>
        <w:ind w:left="360"/>
        <w:rPr>
          <w:rFonts w:ascii="Calibri" w:hAnsi="Calibri" w:cs="Calibri"/>
          <w:bCs/>
          <w:szCs w:val="18"/>
          <w:lang w:val="nl"/>
        </w:rPr>
      </w:pPr>
    </w:p>
    <w:p w:rsidR="00FC04BB" w:rsidRPr="00EA3062" w:rsidRDefault="00FC04BB" w:rsidP="002225F9">
      <w:pPr>
        <w:numPr>
          <w:ilvl w:val="1"/>
          <w:numId w:val="45"/>
        </w:numPr>
        <w:spacing w:line="240" w:lineRule="atLeast"/>
        <w:rPr>
          <w:rFonts w:ascii="Calibri" w:hAnsi="Calibri" w:cs="Calibri"/>
          <w:bCs/>
          <w:szCs w:val="18"/>
          <w:lang w:val="nl"/>
        </w:rPr>
      </w:pPr>
      <w:r w:rsidRPr="00EA3062">
        <w:rPr>
          <w:rFonts w:ascii="Calibri" w:hAnsi="Calibri" w:cs="Calibri"/>
          <w:bCs/>
          <w:szCs w:val="18"/>
          <w:lang w:val="nl"/>
        </w:rPr>
        <w:t>In de gevallen waarin deze Overeenkomst niet voorziet, dan wel indien wijziging van de Overeenkomst en/of Appendices noodzakelijk is, treden Partijen hiertoe in overleg. Wijzigingen van de overeenkomst en/of aanvullingen daarop zijn slechts geldig voor zover deze schriftelijk zijn overeengekomen.</w:t>
      </w:r>
    </w:p>
    <w:p w:rsidR="00FC04BB" w:rsidRPr="00EA3062" w:rsidRDefault="00FC04BB" w:rsidP="002225F9">
      <w:pPr>
        <w:pStyle w:val="Lijstalinea"/>
        <w:numPr>
          <w:ilvl w:val="0"/>
          <w:numId w:val="0"/>
        </w:numPr>
        <w:spacing w:line="240" w:lineRule="atLeast"/>
        <w:ind w:left="360"/>
        <w:rPr>
          <w:rFonts w:ascii="Calibri" w:hAnsi="Calibri" w:cs="Calibri"/>
          <w:bCs/>
          <w:szCs w:val="18"/>
          <w:lang w:val="nl"/>
        </w:rPr>
      </w:pPr>
    </w:p>
    <w:p w:rsidR="00FC04BB" w:rsidRPr="00EA3062" w:rsidRDefault="00FC04BB" w:rsidP="002225F9">
      <w:pPr>
        <w:numPr>
          <w:ilvl w:val="1"/>
          <w:numId w:val="45"/>
        </w:numPr>
        <w:spacing w:line="240" w:lineRule="atLeast"/>
        <w:rPr>
          <w:rFonts w:ascii="Calibri" w:hAnsi="Calibri" w:cs="Calibri"/>
          <w:bCs/>
          <w:szCs w:val="18"/>
          <w:lang w:val="nl"/>
        </w:rPr>
      </w:pPr>
      <w:r w:rsidRPr="00EA3062">
        <w:rPr>
          <w:rFonts w:ascii="Calibri" w:hAnsi="Calibri" w:cs="Calibri"/>
          <w:bCs/>
          <w:szCs w:val="18"/>
          <w:lang w:val="nl"/>
        </w:rPr>
        <w:t>De titels der artikelen van deze Overeenkomst zijn slechts indicatief en zijn door Partijen niet bepalend of beperkend bedoeld voor de inhoud en strekking van de artikelen.</w:t>
      </w:r>
    </w:p>
    <w:p w:rsidR="00FC04BB" w:rsidRPr="00EA3062" w:rsidRDefault="00FC04BB" w:rsidP="002225F9">
      <w:pPr>
        <w:pStyle w:val="Lijstalinea"/>
        <w:numPr>
          <w:ilvl w:val="0"/>
          <w:numId w:val="0"/>
        </w:numPr>
        <w:spacing w:line="240" w:lineRule="atLeast"/>
        <w:ind w:left="360"/>
        <w:rPr>
          <w:rFonts w:ascii="Calibri" w:hAnsi="Calibri" w:cs="Calibri"/>
          <w:bCs/>
          <w:szCs w:val="18"/>
          <w:lang w:val="nl"/>
        </w:rPr>
      </w:pPr>
    </w:p>
    <w:p w:rsidR="00FC04BB" w:rsidRPr="00EA3062" w:rsidRDefault="00FC04BB" w:rsidP="002225F9">
      <w:pPr>
        <w:numPr>
          <w:ilvl w:val="1"/>
          <w:numId w:val="45"/>
        </w:numPr>
        <w:spacing w:line="240" w:lineRule="atLeast"/>
        <w:rPr>
          <w:rFonts w:ascii="Calibri" w:hAnsi="Calibri" w:cs="Calibri"/>
          <w:bCs/>
          <w:szCs w:val="18"/>
          <w:lang w:val="nl"/>
        </w:rPr>
      </w:pPr>
      <w:r w:rsidRPr="00EA3062">
        <w:rPr>
          <w:rFonts w:ascii="Calibri" w:hAnsi="Calibri" w:cs="Calibri"/>
          <w:bCs/>
          <w:szCs w:val="18"/>
          <w:lang w:val="nl"/>
        </w:rPr>
        <w:t>Het nalaten door één van de Partijen om binnen een in deze Overeenkomst genoemde termijn nakoming van enige bepaling te verlangen, tast het recht om alsnog nakoming te eisen niet aan, tenzij de betreffende partij uitdrukkelijk en schriftelijk met de niet nakoming akkoord is gegaan.</w:t>
      </w:r>
    </w:p>
    <w:p w:rsidR="00FC04BB" w:rsidRPr="00EA3062" w:rsidRDefault="00FC04BB" w:rsidP="002225F9">
      <w:pPr>
        <w:pStyle w:val="Lijstalinea"/>
        <w:numPr>
          <w:ilvl w:val="0"/>
          <w:numId w:val="0"/>
        </w:numPr>
        <w:spacing w:line="240" w:lineRule="atLeast"/>
        <w:ind w:left="360"/>
        <w:rPr>
          <w:rFonts w:ascii="Calibri" w:hAnsi="Calibri" w:cs="Calibri"/>
          <w:bCs/>
          <w:szCs w:val="18"/>
          <w:lang w:val="nl"/>
        </w:rPr>
      </w:pPr>
    </w:p>
    <w:p w:rsidR="00FC04BB" w:rsidRPr="00EA3062" w:rsidRDefault="00FC04BB" w:rsidP="002225F9">
      <w:pPr>
        <w:numPr>
          <w:ilvl w:val="1"/>
          <w:numId w:val="45"/>
        </w:numPr>
        <w:spacing w:line="240" w:lineRule="atLeast"/>
        <w:rPr>
          <w:rFonts w:ascii="Calibri" w:hAnsi="Calibri" w:cs="Calibri"/>
          <w:bCs/>
          <w:szCs w:val="18"/>
          <w:lang w:val="nl"/>
        </w:rPr>
      </w:pPr>
      <w:r w:rsidRPr="00EA3062">
        <w:rPr>
          <w:rFonts w:ascii="Calibri" w:hAnsi="Calibri" w:cs="Calibri"/>
          <w:bCs/>
          <w:szCs w:val="18"/>
          <w:lang w:val="nl"/>
        </w:rPr>
        <w:t>Indien één van de bepalingen van deze Overeenkomst nietig is of wordt vernietigd, zullen de overige bepalingen van deze Overeenkomst van kracht blijven en treden Partijen in overleg om een vervangende bepaling overeen te komen waarbij de strekking van de vernietigde of nietige bepaling materieel zoveel mogelijk in stand zal worden gelaten.</w:t>
      </w:r>
    </w:p>
    <w:p w:rsidR="00FC04BB" w:rsidRPr="00EA3062" w:rsidRDefault="00FC04BB" w:rsidP="00EA3062">
      <w:pPr>
        <w:spacing w:line="240" w:lineRule="atLeast"/>
        <w:ind w:left="360"/>
        <w:rPr>
          <w:rFonts w:ascii="Calibri" w:hAnsi="Calibri" w:cs="Calibri"/>
          <w:bCs/>
          <w:szCs w:val="18"/>
          <w:lang w:val="nl"/>
        </w:rPr>
      </w:pPr>
    </w:p>
    <w:p w:rsidR="00FC04BB" w:rsidRPr="00EA3062" w:rsidRDefault="003C47C4" w:rsidP="003C47C4">
      <w:pPr>
        <w:pStyle w:val="Kop2"/>
        <w:numPr>
          <w:ilvl w:val="0"/>
          <w:numId w:val="0"/>
        </w:numPr>
        <w:rPr>
          <w:lang w:val="nl"/>
        </w:rPr>
      </w:pPr>
      <w:r>
        <w:rPr>
          <w:lang w:val="nl"/>
        </w:rPr>
        <w:t>Artikel 11</w:t>
      </w:r>
      <w:r>
        <w:rPr>
          <w:lang w:val="nl"/>
        </w:rPr>
        <w:tab/>
      </w:r>
      <w:r w:rsidR="00FC04BB" w:rsidRPr="00EA3062">
        <w:rPr>
          <w:lang w:val="nl"/>
        </w:rPr>
        <w:t>Overige bepalingen</w:t>
      </w:r>
    </w:p>
    <w:p w:rsidR="00FC04BB" w:rsidRPr="00EA3062" w:rsidRDefault="00FC04BB" w:rsidP="00EA3062">
      <w:pPr>
        <w:spacing w:line="240" w:lineRule="atLeast"/>
        <w:ind w:left="360"/>
        <w:rPr>
          <w:rFonts w:ascii="Calibri" w:hAnsi="Calibri" w:cs="Calibri"/>
          <w:b/>
          <w:bCs/>
          <w:szCs w:val="18"/>
          <w:lang w:val="nl"/>
        </w:rPr>
      </w:pPr>
    </w:p>
    <w:p w:rsidR="00FC04BB" w:rsidRPr="00094DF8" w:rsidRDefault="00FC04BB" w:rsidP="00094DF8">
      <w:pPr>
        <w:pStyle w:val="Lijstalinea"/>
        <w:numPr>
          <w:ilvl w:val="1"/>
          <w:numId w:val="46"/>
        </w:numPr>
        <w:spacing w:line="240" w:lineRule="atLeast"/>
        <w:rPr>
          <w:rFonts w:ascii="Calibri" w:hAnsi="Calibri" w:cs="Calibri"/>
          <w:bCs/>
          <w:szCs w:val="18"/>
          <w:lang w:val="nl"/>
        </w:rPr>
      </w:pPr>
      <w:r w:rsidRPr="002225F9">
        <w:rPr>
          <w:rFonts w:ascii="Calibri" w:hAnsi="Calibri" w:cs="Calibri"/>
          <w:bCs/>
          <w:szCs w:val="18"/>
          <w:lang w:val="nl"/>
        </w:rPr>
        <w:t xml:space="preserve">Opdrachtgever eist van Opdrachtnemer dat zij zorg draagt voor een vast aanspreekpunt en een plaatsvervanger. </w:t>
      </w:r>
      <w:r w:rsidRPr="00094DF8">
        <w:rPr>
          <w:rFonts w:ascii="Calibri" w:hAnsi="Calibri" w:cs="Calibri"/>
          <w:bCs/>
          <w:szCs w:val="18"/>
          <w:lang w:val="nl"/>
        </w:rPr>
        <w:t>Deze contactpersoon is voor alle zaken het aanspreekpunt, tenzij andere werkafspraken worden gemaakt tussen Opdrachtgever en Opdrachtnemer.</w:t>
      </w:r>
    </w:p>
    <w:p w:rsidR="00FC04BB" w:rsidRPr="00EA3062" w:rsidRDefault="00FC04BB" w:rsidP="00EA3062">
      <w:pPr>
        <w:spacing w:line="240" w:lineRule="atLeast"/>
        <w:ind w:left="360"/>
        <w:rPr>
          <w:rFonts w:ascii="Calibri" w:hAnsi="Calibri" w:cs="Calibri"/>
          <w:bCs/>
          <w:szCs w:val="18"/>
          <w:lang w:val="nl"/>
        </w:rPr>
      </w:pPr>
    </w:p>
    <w:p w:rsidR="00FC04BB" w:rsidRPr="00EA3062" w:rsidRDefault="00FC04BB" w:rsidP="002225F9">
      <w:pPr>
        <w:numPr>
          <w:ilvl w:val="1"/>
          <w:numId w:val="46"/>
        </w:numPr>
        <w:spacing w:line="240" w:lineRule="atLeast"/>
        <w:rPr>
          <w:rFonts w:ascii="Calibri" w:hAnsi="Calibri" w:cs="Calibri"/>
          <w:bCs/>
          <w:szCs w:val="18"/>
          <w:lang w:val="nl"/>
        </w:rPr>
      </w:pPr>
      <w:r w:rsidRPr="00EA3062">
        <w:rPr>
          <w:rFonts w:ascii="Calibri" w:hAnsi="Calibri" w:cs="Calibri"/>
          <w:bCs/>
          <w:szCs w:val="18"/>
          <w:lang w:val="nl"/>
        </w:rPr>
        <w:t>Binnen deze overeenkomst geldt geen afname verplichting.</w:t>
      </w:r>
    </w:p>
    <w:p w:rsidR="00FC04BB" w:rsidRPr="00EA3062" w:rsidRDefault="00FC04BB" w:rsidP="00EA3062">
      <w:pPr>
        <w:spacing w:line="240" w:lineRule="atLeast"/>
        <w:ind w:left="360"/>
        <w:rPr>
          <w:rFonts w:ascii="Calibri" w:hAnsi="Calibri" w:cs="Calibri"/>
          <w:bCs/>
          <w:szCs w:val="18"/>
          <w:lang w:val="nl"/>
        </w:rPr>
      </w:pPr>
    </w:p>
    <w:p w:rsidR="00FC04BB" w:rsidRPr="00EA3062" w:rsidRDefault="00FC04BB" w:rsidP="002225F9">
      <w:pPr>
        <w:numPr>
          <w:ilvl w:val="1"/>
          <w:numId w:val="46"/>
        </w:numPr>
        <w:spacing w:line="240" w:lineRule="atLeast"/>
        <w:rPr>
          <w:rFonts w:ascii="Calibri" w:hAnsi="Calibri" w:cs="Calibri"/>
          <w:bCs/>
          <w:szCs w:val="18"/>
          <w:lang w:val="nl"/>
        </w:rPr>
      </w:pPr>
      <w:r w:rsidRPr="00EA3062">
        <w:rPr>
          <w:rFonts w:ascii="Calibri" w:hAnsi="Calibri" w:cs="Calibri"/>
          <w:bCs/>
          <w:szCs w:val="18"/>
          <w:lang w:val="nl"/>
        </w:rPr>
        <w:t>Deze overeenkomst zal niet leiden tot enige vorm van exclusiviteit van diensten.</w:t>
      </w:r>
    </w:p>
    <w:p w:rsidR="00FC04BB" w:rsidRPr="00EA3062" w:rsidRDefault="00FC04BB" w:rsidP="00EA3062">
      <w:pPr>
        <w:spacing w:line="240" w:lineRule="atLeast"/>
        <w:rPr>
          <w:rFonts w:ascii="Calibri" w:hAnsi="Calibri" w:cs="Calibri"/>
          <w:bCs/>
          <w:szCs w:val="18"/>
          <w:lang w:val="nl"/>
        </w:rPr>
      </w:pPr>
    </w:p>
    <w:p w:rsidR="00FC04BB" w:rsidRPr="00EA3062" w:rsidRDefault="00FC04BB" w:rsidP="002225F9">
      <w:pPr>
        <w:numPr>
          <w:ilvl w:val="1"/>
          <w:numId w:val="46"/>
        </w:numPr>
        <w:spacing w:line="240" w:lineRule="atLeast"/>
        <w:rPr>
          <w:rFonts w:ascii="Calibri" w:hAnsi="Calibri" w:cs="Calibri"/>
          <w:bCs/>
          <w:szCs w:val="18"/>
          <w:lang w:val="nl"/>
        </w:rPr>
      </w:pPr>
      <w:r w:rsidRPr="00EA3062">
        <w:rPr>
          <w:rFonts w:ascii="Calibri" w:hAnsi="Calibri" w:cs="Calibri"/>
          <w:bCs/>
          <w:szCs w:val="18"/>
          <w:lang w:val="nl"/>
        </w:rPr>
        <w:t>Opdrachtgever zal Opdrachtnemer minimaal 3 maanden voor afloop van de contractperiode schriftelijk op de hoogte stellen van de mogelijke verlenging, of opzegging van de overeenkomst. Na de laatste verlengingsoptie komt de overeenkomst van rechtswege te vervallen.</w:t>
      </w:r>
    </w:p>
    <w:p w:rsidR="00FC04BB" w:rsidRPr="00EA3062" w:rsidRDefault="00FC04BB" w:rsidP="00EA3062">
      <w:pPr>
        <w:spacing w:line="240" w:lineRule="atLeast"/>
        <w:rPr>
          <w:rFonts w:ascii="Calibri" w:hAnsi="Calibri" w:cs="Calibri"/>
          <w:bCs/>
          <w:szCs w:val="18"/>
          <w:lang w:val="nl"/>
        </w:rPr>
      </w:pPr>
    </w:p>
    <w:p w:rsidR="00FC04BB" w:rsidRPr="00EA3062" w:rsidRDefault="00FC04BB" w:rsidP="00EA3062">
      <w:pPr>
        <w:spacing w:line="240" w:lineRule="atLeast"/>
        <w:rPr>
          <w:rFonts w:ascii="Calibri" w:hAnsi="Calibri" w:cs="Calibri"/>
          <w:bCs/>
          <w:szCs w:val="18"/>
          <w:lang w:val="nl"/>
        </w:rPr>
      </w:pPr>
      <w:r w:rsidRPr="00EA3062">
        <w:rPr>
          <w:rFonts w:ascii="Calibri" w:hAnsi="Calibri" w:cs="Calibri"/>
          <w:bCs/>
          <w:szCs w:val="18"/>
          <w:lang w:val="nl"/>
        </w:rPr>
        <w:t>Aldus vastgelegd op</w:t>
      </w:r>
      <w:r w:rsidR="00094DF8">
        <w:rPr>
          <w:rFonts w:ascii="Calibri" w:hAnsi="Calibri" w:cs="Calibri"/>
          <w:bCs/>
          <w:szCs w:val="18"/>
          <w:lang w:val="nl"/>
        </w:rPr>
        <w:t xml:space="preserve"> </w:t>
      </w:r>
      <w:r w:rsidR="00094DF8" w:rsidRPr="00094DF8">
        <w:rPr>
          <w:rFonts w:ascii="Calibri" w:hAnsi="Calibri" w:cs="Calibri"/>
          <w:bCs/>
          <w:szCs w:val="18"/>
          <w:highlight w:val="yellow"/>
          <w:lang w:val="nl"/>
        </w:rPr>
        <w:t>X</w:t>
      </w:r>
      <w:r w:rsidR="00094DF8">
        <w:rPr>
          <w:rFonts w:ascii="Calibri" w:hAnsi="Calibri" w:cs="Calibri"/>
          <w:bCs/>
          <w:szCs w:val="18"/>
          <w:lang w:val="nl"/>
        </w:rPr>
        <w:t xml:space="preserve"> </w:t>
      </w:r>
      <w:r w:rsidRPr="00EA3062">
        <w:rPr>
          <w:rFonts w:ascii="Calibri" w:hAnsi="Calibri" w:cs="Calibri"/>
          <w:bCs/>
          <w:szCs w:val="18"/>
          <w:lang w:val="nl"/>
        </w:rPr>
        <w:t>pagina's tekst (inclusief voorblad en exclusief pagina’s van Appendices) en in tweevoud ondertekend, waarvan één exemplaar bestemd is voor Opdrachtgever en één exemplaar voor Opdrachtnemer waarbij ieder der kopieën geacht wordt een origineel te zijn.</w:t>
      </w:r>
    </w:p>
    <w:p w:rsidR="00FC04BB" w:rsidRPr="00EA3062" w:rsidRDefault="00FC04BB" w:rsidP="00EA3062">
      <w:pPr>
        <w:spacing w:line="240" w:lineRule="atLeast"/>
        <w:ind w:left="360"/>
        <w:rPr>
          <w:rFonts w:ascii="Calibri" w:hAnsi="Calibri" w:cs="Calibri"/>
          <w:bCs/>
          <w:szCs w:val="18"/>
          <w:lang w:val="nl"/>
        </w:rPr>
      </w:pPr>
    </w:p>
    <w:p w:rsidR="00FC04BB" w:rsidRPr="00EA3062" w:rsidRDefault="00FC04BB" w:rsidP="00EA3062">
      <w:pPr>
        <w:spacing w:line="240" w:lineRule="atLeast"/>
        <w:ind w:left="360"/>
        <w:rPr>
          <w:rFonts w:ascii="Calibri" w:hAnsi="Calibri" w:cs="Calibri"/>
          <w:bCs/>
          <w:szCs w:val="18"/>
          <w:lang w:val="nl"/>
        </w:rPr>
      </w:pPr>
    </w:p>
    <w:p w:rsidR="00EA3062" w:rsidRPr="00EA3062" w:rsidRDefault="00EA3062" w:rsidP="00EA3062">
      <w:pPr>
        <w:spacing w:line="240" w:lineRule="atLeast"/>
        <w:rPr>
          <w:rFonts w:ascii="Calibri" w:hAnsi="Calibri" w:cs="Calibri"/>
          <w:bCs/>
          <w:szCs w:val="18"/>
          <w:lang w:val="nl"/>
        </w:rPr>
      </w:pPr>
      <w:r w:rsidRPr="00EA3062">
        <w:rPr>
          <w:rFonts w:ascii="Calibri" w:hAnsi="Calibri" w:cs="Calibri"/>
          <w:bCs/>
          <w:szCs w:val="18"/>
          <w:lang w:val="nl"/>
        </w:rPr>
        <w:t xml:space="preserve">Datum: </w:t>
      </w:r>
      <w:r w:rsidRPr="00EA3062">
        <w:rPr>
          <w:rFonts w:ascii="Calibri" w:hAnsi="Calibri" w:cs="Calibri"/>
          <w:bCs/>
          <w:szCs w:val="18"/>
          <w:lang w:val="nl"/>
        </w:rPr>
        <w:tab/>
        <w:t>....................... 2021</w:t>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t xml:space="preserve">Datum: </w:t>
      </w:r>
      <w:r w:rsidRPr="00EA3062">
        <w:rPr>
          <w:rFonts w:ascii="Calibri" w:hAnsi="Calibri" w:cs="Calibri"/>
          <w:bCs/>
          <w:szCs w:val="18"/>
          <w:lang w:val="nl"/>
        </w:rPr>
        <w:tab/>
        <w:t>...................... 2021</w:t>
      </w:r>
    </w:p>
    <w:p w:rsidR="00EA3062" w:rsidRPr="00EA3062" w:rsidRDefault="00EA3062" w:rsidP="00EA3062">
      <w:pPr>
        <w:spacing w:line="240" w:lineRule="atLeast"/>
        <w:rPr>
          <w:rFonts w:ascii="Calibri" w:hAnsi="Calibri" w:cs="Calibri"/>
          <w:bCs/>
          <w:szCs w:val="18"/>
          <w:lang w:val="nl"/>
        </w:rPr>
      </w:pPr>
      <w:r w:rsidRPr="00EA3062">
        <w:rPr>
          <w:rFonts w:ascii="Calibri" w:hAnsi="Calibri" w:cs="Calibri"/>
          <w:bCs/>
          <w:szCs w:val="18"/>
          <w:lang w:val="nl"/>
        </w:rPr>
        <w:t>Plaats:</w:t>
      </w:r>
      <w:r w:rsidRPr="00EA3062">
        <w:rPr>
          <w:rFonts w:ascii="Calibri" w:hAnsi="Calibri" w:cs="Calibri"/>
          <w:bCs/>
          <w:szCs w:val="18"/>
          <w:lang w:val="nl"/>
        </w:rPr>
        <w:tab/>
        <w:t>Utrecht</w:t>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t>Plaats:</w:t>
      </w:r>
      <w:r w:rsidRPr="00EA3062">
        <w:rPr>
          <w:rFonts w:ascii="Calibri" w:hAnsi="Calibri" w:cs="Calibri"/>
          <w:bCs/>
          <w:szCs w:val="18"/>
          <w:lang w:val="nl"/>
        </w:rPr>
        <w:tab/>
      </w:r>
      <w:r w:rsidR="00094DF8" w:rsidRPr="0048631B">
        <w:rPr>
          <w:rFonts w:ascii="Calibri" w:hAnsi="Calibri" w:cs="Calibri"/>
          <w:bCs/>
          <w:szCs w:val="18"/>
          <w:highlight w:val="yellow"/>
          <w:lang w:val="nl"/>
        </w:rPr>
        <w:t>XXXX</w:t>
      </w:r>
    </w:p>
    <w:p w:rsidR="00EA3062" w:rsidRPr="00EA3062" w:rsidRDefault="00EA3062" w:rsidP="00EA3062">
      <w:pPr>
        <w:spacing w:line="240" w:lineRule="atLeast"/>
        <w:rPr>
          <w:rFonts w:ascii="Calibri" w:hAnsi="Calibri" w:cs="Calibri"/>
          <w:bCs/>
          <w:szCs w:val="18"/>
          <w:lang w:val="nl"/>
        </w:rPr>
      </w:pPr>
    </w:p>
    <w:p w:rsidR="00EA3062" w:rsidRPr="00EA3062" w:rsidRDefault="00EA3062" w:rsidP="00EA3062">
      <w:pPr>
        <w:spacing w:line="240" w:lineRule="atLeast"/>
        <w:rPr>
          <w:rFonts w:ascii="Calibri" w:hAnsi="Calibri" w:cs="Calibri"/>
          <w:bCs/>
          <w:szCs w:val="18"/>
          <w:lang w:val="nl"/>
        </w:rPr>
      </w:pPr>
    </w:p>
    <w:p w:rsidR="00EA3062" w:rsidRPr="00EA3062" w:rsidRDefault="00EA3062" w:rsidP="00EA3062">
      <w:pPr>
        <w:spacing w:line="240" w:lineRule="atLeast"/>
        <w:rPr>
          <w:rFonts w:ascii="Calibri" w:hAnsi="Calibri" w:cs="Calibri"/>
          <w:bCs/>
          <w:szCs w:val="18"/>
          <w:lang w:val="nl"/>
        </w:rPr>
      </w:pPr>
      <w:r w:rsidRPr="00EA3062">
        <w:rPr>
          <w:rFonts w:ascii="Calibri" w:hAnsi="Calibri" w:cs="Calibri"/>
          <w:bCs/>
          <w:szCs w:val="18"/>
          <w:lang w:val="nl"/>
        </w:rPr>
        <w:t>Opdrachtgever:</w:t>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t>Opdrachtnemer:</w:t>
      </w:r>
    </w:p>
    <w:p w:rsidR="00EA3062" w:rsidRPr="00EA3062" w:rsidRDefault="00EA3062" w:rsidP="00EA3062">
      <w:pPr>
        <w:spacing w:line="240" w:lineRule="atLeast"/>
        <w:ind w:right="-319"/>
        <w:rPr>
          <w:rFonts w:ascii="Calibri" w:hAnsi="Calibri" w:cs="Calibri"/>
          <w:b/>
          <w:szCs w:val="18"/>
        </w:rPr>
      </w:pPr>
      <w:r w:rsidRPr="00EA3062">
        <w:rPr>
          <w:rFonts w:ascii="Calibri" w:hAnsi="Calibri" w:cs="Calibri"/>
          <w:b/>
          <w:bCs/>
          <w:szCs w:val="18"/>
          <w:lang w:val="nl"/>
        </w:rPr>
        <w:t>Veiligheidsregio Utrecht</w:t>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00094DF8" w:rsidRPr="00094DF8">
        <w:rPr>
          <w:rFonts w:ascii="Calibri" w:hAnsi="Calibri" w:cs="Calibri"/>
          <w:bCs/>
          <w:szCs w:val="18"/>
          <w:highlight w:val="yellow"/>
          <w:lang w:val="nl"/>
        </w:rPr>
        <w:t>XXXX</w:t>
      </w:r>
    </w:p>
    <w:p w:rsidR="00EA3062" w:rsidRPr="00EA3062" w:rsidRDefault="00EA3062" w:rsidP="00EA3062">
      <w:pPr>
        <w:spacing w:line="240" w:lineRule="atLeast"/>
        <w:rPr>
          <w:rFonts w:ascii="Calibri" w:hAnsi="Calibri" w:cs="Calibri"/>
          <w:bCs/>
          <w:szCs w:val="18"/>
          <w:lang w:val="nl"/>
        </w:rPr>
      </w:pPr>
    </w:p>
    <w:p w:rsidR="00EA3062" w:rsidRPr="00EA3062" w:rsidRDefault="00EA3062" w:rsidP="00EA3062">
      <w:pPr>
        <w:spacing w:line="240" w:lineRule="atLeast"/>
        <w:rPr>
          <w:rFonts w:ascii="Calibri" w:hAnsi="Calibri" w:cs="Calibri"/>
          <w:bCs/>
          <w:szCs w:val="18"/>
          <w:lang w:val="nl"/>
        </w:rPr>
      </w:pPr>
    </w:p>
    <w:p w:rsidR="00EA3062" w:rsidRPr="00EA3062" w:rsidRDefault="00EA3062" w:rsidP="00EA3062">
      <w:pPr>
        <w:spacing w:line="240" w:lineRule="atLeast"/>
        <w:rPr>
          <w:rFonts w:ascii="Calibri" w:hAnsi="Calibri" w:cs="Calibri"/>
          <w:bCs/>
          <w:szCs w:val="18"/>
          <w:lang w:val="nl"/>
        </w:rPr>
      </w:pPr>
    </w:p>
    <w:p w:rsidR="00EA3062" w:rsidRPr="00EA3062" w:rsidRDefault="00EA3062" w:rsidP="00EA3062">
      <w:pPr>
        <w:spacing w:line="240" w:lineRule="atLeast"/>
        <w:rPr>
          <w:rFonts w:ascii="Calibri" w:hAnsi="Calibri" w:cs="Calibri"/>
          <w:bCs/>
          <w:szCs w:val="18"/>
          <w:lang w:val="nl"/>
        </w:rPr>
      </w:pPr>
    </w:p>
    <w:p w:rsidR="00EA3062" w:rsidRPr="00EA3062" w:rsidRDefault="00EA3062" w:rsidP="00EA3062">
      <w:pPr>
        <w:spacing w:line="240" w:lineRule="atLeast"/>
        <w:rPr>
          <w:rFonts w:ascii="Calibri" w:hAnsi="Calibri" w:cs="Calibri"/>
          <w:bCs/>
          <w:szCs w:val="18"/>
          <w:lang w:val="nl"/>
        </w:rPr>
      </w:pPr>
    </w:p>
    <w:p w:rsidR="00EA3062" w:rsidRPr="00EA3062" w:rsidRDefault="00094DF8" w:rsidP="00EA3062">
      <w:pPr>
        <w:spacing w:line="240" w:lineRule="atLeast"/>
        <w:rPr>
          <w:rFonts w:ascii="Calibri" w:hAnsi="Calibri" w:cs="Calibri"/>
          <w:bCs/>
          <w:szCs w:val="18"/>
          <w:lang w:val="nl"/>
        </w:rPr>
      </w:pPr>
      <w:r w:rsidRPr="00094DF8">
        <w:rPr>
          <w:rFonts w:ascii="Calibri" w:hAnsi="Calibri" w:cs="Calibri"/>
          <w:bCs/>
          <w:szCs w:val="18"/>
          <w:highlight w:val="yellow"/>
          <w:lang w:val="nl"/>
        </w:rPr>
        <w:t>XXXX</w:t>
      </w:r>
      <w:r w:rsidR="00EA3062" w:rsidRPr="00EA3062">
        <w:rPr>
          <w:rFonts w:ascii="Calibri" w:hAnsi="Calibri" w:cs="Calibri"/>
          <w:bCs/>
          <w:szCs w:val="18"/>
          <w:lang w:val="nl"/>
        </w:rPr>
        <w:tab/>
      </w:r>
      <w:r>
        <w:rPr>
          <w:rFonts w:ascii="Calibri" w:hAnsi="Calibri" w:cs="Calibri"/>
          <w:bCs/>
          <w:szCs w:val="18"/>
          <w:lang w:val="nl"/>
        </w:rPr>
        <w:tab/>
      </w:r>
      <w:r w:rsidR="00EA3062" w:rsidRPr="00EA3062">
        <w:rPr>
          <w:rFonts w:ascii="Calibri" w:hAnsi="Calibri" w:cs="Calibri"/>
          <w:bCs/>
          <w:szCs w:val="18"/>
          <w:lang w:val="nl"/>
        </w:rPr>
        <w:tab/>
      </w:r>
      <w:r w:rsidR="00EA3062" w:rsidRPr="00EA3062">
        <w:rPr>
          <w:rFonts w:ascii="Calibri" w:hAnsi="Calibri" w:cs="Calibri"/>
          <w:bCs/>
          <w:szCs w:val="18"/>
          <w:lang w:val="nl"/>
        </w:rPr>
        <w:tab/>
      </w:r>
      <w:r w:rsidR="00EA3062" w:rsidRPr="00EA3062">
        <w:rPr>
          <w:rFonts w:ascii="Calibri" w:hAnsi="Calibri" w:cs="Calibri"/>
          <w:bCs/>
          <w:szCs w:val="18"/>
          <w:lang w:val="nl"/>
        </w:rPr>
        <w:tab/>
      </w:r>
      <w:r w:rsidR="00EA3062" w:rsidRPr="00EA3062">
        <w:rPr>
          <w:rFonts w:ascii="Calibri" w:hAnsi="Calibri" w:cs="Calibri"/>
          <w:bCs/>
          <w:szCs w:val="18"/>
          <w:lang w:val="nl"/>
        </w:rPr>
        <w:tab/>
      </w:r>
      <w:r w:rsidR="00EA3062" w:rsidRPr="00EA3062">
        <w:rPr>
          <w:rFonts w:ascii="Calibri" w:hAnsi="Calibri" w:cs="Calibri"/>
          <w:bCs/>
          <w:szCs w:val="18"/>
          <w:lang w:val="nl"/>
        </w:rPr>
        <w:tab/>
      </w:r>
      <w:r w:rsidRPr="00094DF8">
        <w:rPr>
          <w:rFonts w:ascii="Calibri" w:hAnsi="Calibri" w:cs="Calibri"/>
          <w:bCs/>
          <w:szCs w:val="18"/>
          <w:highlight w:val="yellow"/>
          <w:lang w:val="nl"/>
        </w:rPr>
        <w:t>XXXX</w:t>
      </w:r>
    </w:p>
    <w:p w:rsidR="00EA3062" w:rsidRPr="00EA3062" w:rsidRDefault="00094DF8" w:rsidP="00EA3062">
      <w:pPr>
        <w:spacing w:line="240" w:lineRule="atLeast"/>
        <w:rPr>
          <w:rFonts w:ascii="Calibri" w:hAnsi="Calibri" w:cs="Calibri"/>
          <w:bCs/>
          <w:szCs w:val="18"/>
          <w:lang w:val="nl"/>
        </w:rPr>
      </w:pPr>
      <w:r w:rsidRPr="00094DF8">
        <w:rPr>
          <w:rFonts w:ascii="Calibri" w:hAnsi="Calibri" w:cs="Calibri"/>
          <w:bCs/>
          <w:szCs w:val="18"/>
          <w:highlight w:val="yellow"/>
          <w:lang w:val="nl"/>
        </w:rPr>
        <w:t>XXXX</w:t>
      </w:r>
      <w:r w:rsidR="00EA3062" w:rsidRPr="00EA3062">
        <w:rPr>
          <w:rFonts w:ascii="Calibri" w:hAnsi="Calibri" w:cs="Calibri"/>
          <w:bCs/>
          <w:szCs w:val="18"/>
          <w:lang w:val="nl"/>
        </w:rPr>
        <w:tab/>
      </w:r>
      <w:r w:rsidR="00EA3062" w:rsidRPr="00EA3062">
        <w:rPr>
          <w:rFonts w:ascii="Calibri" w:hAnsi="Calibri" w:cs="Calibri"/>
          <w:bCs/>
          <w:szCs w:val="18"/>
          <w:lang w:val="nl"/>
        </w:rPr>
        <w:tab/>
      </w:r>
      <w:r>
        <w:rPr>
          <w:rFonts w:ascii="Calibri" w:hAnsi="Calibri" w:cs="Calibri"/>
          <w:bCs/>
          <w:szCs w:val="18"/>
          <w:lang w:val="nl"/>
        </w:rPr>
        <w:tab/>
      </w:r>
      <w:r>
        <w:rPr>
          <w:rFonts w:ascii="Calibri" w:hAnsi="Calibri" w:cs="Calibri"/>
          <w:bCs/>
          <w:szCs w:val="18"/>
          <w:lang w:val="nl"/>
        </w:rPr>
        <w:tab/>
      </w:r>
      <w:r w:rsidR="00EA3062" w:rsidRPr="00EA3062">
        <w:rPr>
          <w:rFonts w:ascii="Calibri" w:hAnsi="Calibri" w:cs="Calibri"/>
          <w:bCs/>
          <w:szCs w:val="18"/>
          <w:lang w:val="nl"/>
        </w:rPr>
        <w:tab/>
      </w:r>
      <w:r w:rsidR="00EA3062" w:rsidRPr="00EA3062">
        <w:rPr>
          <w:rFonts w:ascii="Calibri" w:hAnsi="Calibri" w:cs="Calibri"/>
          <w:bCs/>
          <w:szCs w:val="18"/>
          <w:lang w:val="nl"/>
        </w:rPr>
        <w:tab/>
      </w:r>
      <w:r w:rsidR="00EA3062" w:rsidRPr="00EA3062">
        <w:rPr>
          <w:rFonts w:ascii="Calibri" w:hAnsi="Calibri" w:cs="Calibri"/>
          <w:bCs/>
          <w:szCs w:val="18"/>
          <w:lang w:val="nl"/>
        </w:rPr>
        <w:tab/>
      </w:r>
      <w:r w:rsidRPr="00094DF8">
        <w:rPr>
          <w:rFonts w:ascii="Calibri" w:hAnsi="Calibri" w:cs="Calibri"/>
          <w:bCs/>
          <w:szCs w:val="18"/>
          <w:highlight w:val="yellow"/>
          <w:lang w:val="nl"/>
        </w:rPr>
        <w:t>XXXX</w:t>
      </w:r>
    </w:p>
    <w:p w:rsidR="00EA3062" w:rsidRPr="00EA3062" w:rsidRDefault="00EA3062" w:rsidP="00EA3062">
      <w:pPr>
        <w:spacing w:line="240" w:lineRule="atLeast"/>
        <w:rPr>
          <w:rFonts w:ascii="Calibri" w:hAnsi="Calibri" w:cs="Calibri"/>
          <w:color w:val="000000"/>
        </w:rPr>
      </w:pPr>
    </w:p>
    <w:p w:rsidR="00FC04BB" w:rsidRPr="00EA3062" w:rsidRDefault="00FC04BB" w:rsidP="00EA3062">
      <w:pPr>
        <w:suppressAutoHyphens/>
        <w:spacing w:line="240" w:lineRule="atLeast"/>
        <w:ind w:right="-1"/>
        <w:rPr>
          <w:rFonts w:ascii="Calibri" w:hAnsi="Calibri" w:cs="Calibri"/>
          <w:b/>
          <w:bCs/>
          <w:szCs w:val="18"/>
          <w:lang w:val="nl"/>
        </w:rPr>
      </w:pPr>
    </w:p>
    <w:p w:rsidR="004C6009" w:rsidRPr="00EA3062" w:rsidRDefault="004C6009" w:rsidP="00EA3062">
      <w:pPr>
        <w:spacing w:line="240" w:lineRule="atLeast"/>
        <w:rPr>
          <w:rFonts w:ascii="Calibri" w:hAnsi="Calibri" w:cs="Calibri"/>
          <w:szCs w:val="18"/>
        </w:rPr>
      </w:pPr>
    </w:p>
    <w:p w:rsidR="004C6009" w:rsidRPr="00EA3062" w:rsidRDefault="004C6009" w:rsidP="00EA3062">
      <w:pPr>
        <w:spacing w:line="240" w:lineRule="atLeast"/>
        <w:rPr>
          <w:rFonts w:ascii="Calibri" w:hAnsi="Calibri" w:cs="Calibri"/>
          <w:szCs w:val="18"/>
        </w:rPr>
      </w:pPr>
    </w:p>
    <w:p w:rsidR="00F55AFC" w:rsidRPr="00EA3062" w:rsidRDefault="00F55AFC" w:rsidP="00EA3062">
      <w:pPr>
        <w:spacing w:line="240" w:lineRule="atLeast"/>
        <w:rPr>
          <w:rFonts w:ascii="Calibri" w:hAnsi="Calibri" w:cs="Calibri"/>
          <w:szCs w:val="18"/>
        </w:rPr>
      </w:pPr>
    </w:p>
    <w:sectPr w:rsidR="00F55AFC" w:rsidRPr="00EA3062" w:rsidSect="00AB4CA7">
      <w:headerReference w:type="default" r:id="rId8"/>
      <w:footerReference w:type="default" r:id="rId9"/>
      <w:pgSz w:w="11906" w:h="16838"/>
      <w:pgMar w:top="2269" w:right="1841" w:bottom="720" w:left="1701" w:header="709"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E77" w:rsidRDefault="002D3E77" w:rsidP="00083702">
      <w:pPr>
        <w:spacing w:line="240" w:lineRule="auto"/>
      </w:pPr>
      <w:r>
        <w:separator/>
      </w:r>
    </w:p>
  </w:endnote>
  <w:endnote w:type="continuationSeparator" w:id="0">
    <w:p w:rsidR="002D3E77" w:rsidRDefault="002D3E77"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A1002AE7" w:usb1="C0000063" w:usb2="00000038"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595959" w:themeColor="text1" w:themeTint="A6"/>
        <w:sz w:val="14"/>
        <w:szCs w:val="14"/>
        <w:lang w:val="en-GB"/>
      </w:rPr>
      <w:id w:val="-378628254"/>
      <w:docPartObj>
        <w:docPartGallery w:val="Page Numbers (Bottom of Page)"/>
        <w:docPartUnique/>
      </w:docPartObj>
    </w:sdtPr>
    <w:sdtEndPr>
      <w:rPr>
        <w:rFonts w:ascii="Calibri" w:eastAsia="Times New Roman" w:hAnsi="Calibri" w:cs="Calibri"/>
        <w:sz w:val="16"/>
        <w:szCs w:val="16"/>
        <w:lang w:eastAsia="nl-NL"/>
      </w:rPr>
    </w:sdtEndPr>
    <w:sdtContent>
      <w:p w:rsidR="002D3E77" w:rsidRDefault="002D3E77" w:rsidP="003D4115">
        <w:pPr>
          <w:pStyle w:val="Voettekst"/>
          <w:jc w:val="right"/>
        </w:pPr>
      </w:p>
      <w:p w:rsidR="002D3E77" w:rsidRPr="0084051B" w:rsidRDefault="002D3E77" w:rsidP="0084051B">
        <w:pPr>
          <w:pStyle w:val="Extrainfo"/>
          <w:spacing w:after="60"/>
          <w:ind w:left="7476" w:right="-1185"/>
        </w:pPr>
        <w:r>
          <w:t>Pagina</w:t>
        </w:r>
      </w:p>
    </w:sdtContent>
  </w:sdt>
  <w:p w:rsidR="002D3E77" w:rsidRDefault="002D3E77" w:rsidP="0084051B">
    <w:pPr>
      <w:pStyle w:val="Voettekst"/>
      <w:tabs>
        <w:tab w:val="clear" w:pos="8640"/>
        <w:tab w:val="right" w:pos="7938"/>
      </w:tabs>
      <w:rPr>
        <w:rFonts w:ascii="Calibri" w:eastAsia="Times New Roman" w:hAnsi="Calibri" w:cs="Calibri"/>
        <w:sz w:val="16"/>
        <w:szCs w:val="16"/>
        <w:lang w:eastAsia="nl-NL"/>
      </w:rPr>
    </w:pPr>
    <w:r w:rsidRPr="00850EF0">
      <w:rPr>
        <w:rFonts w:ascii="Calibri" w:eastAsia="Times New Roman" w:hAnsi="Calibri" w:cs="Calibri"/>
        <w:sz w:val="16"/>
        <w:szCs w:val="16"/>
        <w:lang w:eastAsia="nl-NL"/>
      </w:rPr>
      <w:t xml:space="preserve">Raamovereenkomst </w:t>
    </w:r>
    <w:r w:rsidR="00325717" w:rsidRPr="00325717">
      <w:rPr>
        <w:rFonts w:ascii="Calibri" w:hAnsi="Calibri" w:cs="Calibri"/>
        <w:sz w:val="16"/>
        <w:szCs w:val="16"/>
        <w:highlight w:val="yellow"/>
      </w:rPr>
      <w:t>XXXXXXXXXXXXX</w:t>
    </w:r>
    <w:r>
      <w:rPr>
        <w:rFonts w:ascii="Calibri" w:eastAsia="Times New Roman" w:hAnsi="Calibri" w:cs="Calibri"/>
        <w:sz w:val="16"/>
        <w:szCs w:val="16"/>
        <w:lang w:eastAsia="nl-NL"/>
      </w:rPr>
      <w:t xml:space="preserve">          </w:t>
    </w:r>
    <w:r w:rsidRPr="00850EF0">
      <w:rPr>
        <w:rFonts w:ascii="Calibri" w:eastAsia="Times New Roman" w:hAnsi="Calibri" w:cs="Calibri"/>
        <w:sz w:val="16"/>
        <w:szCs w:val="16"/>
        <w:lang w:eastAsia="nl-NL"/>
      </w:rPr>
      <w:t>Paraaf VRU</w:t>
    </w:r>
    <w:r>
      <w:rPr>
        <w:rFonts w:ascii="Calibri" w:eastAsia="Times New Roman" w:hAnsi="Calibri" w:cs="Calibri"/>
        <w:sz w:val="16"/>
        <w:szCs w:val="16"/>
        <w:lang w:eastAsia="nl-NL"/>
      </w:rPr>
      <w:t xml:space="preserve">                 </w:t>
    </w:r>
    <w:r w:rsidRPr="00850EF0">
      <w:rPr>
        <w:rFonts w:ascii="Calibri" w:eastAsia="Times New Roman" w:hAnsi="Calibri" w:cs="Calibri"/>
        <w:sz w:val="16"/>
        <w:szCs w:val="16"/>
        <w:lang w:eastAsia="nl-NL"/>
      </w:rPr>
      <w:t xml:space="preserve"> Paraaf Opdrachtnemer</w:t>
    </w:r>
    <w:r>
      <w:rPr>
        <w:rFonts w:ascii="Calibri" w:eastAsia="Times New Roman" w:hAnsi="Calibri" w:cs="Calibri"/>
        <w:sz w:val="16"/>
        <w:szCs w:val="16"/>
        <w:lang w:eastAsia="nl-NL"/>
      </w:rPr>
      <w:t xml:space="preserve"> </w:t>
    </w:r>
    <w:r>
      <w:rPr>
        <w:rFonts w:ascii="Calibri" w:eastAsia="Times New Roman" w:hAnsi="Calibri" w:cs="Calibri"/>
        <w:sz w:val="16"/>
        <w:szCs w:val="16"/>
        <w:lang w:eastAsia="nl-NL"/>
      </w:rPr>
      <w:tab/>
    </w:r>
    <w:r w:rsidRPr="003D4115">
      <w:rPr>
        <w:rFonts w:ascii="Calibri" w:eastAsia="Times New Roman" w:hAnsi="Calibri" w:cs="Calibri"/>
        <w:sz w:val="16"/>
        <w:szCs w:val="16"/>
        <w:lang w:eastAsia="nl-NL"/>
      </w:rPr>
      <w:fldChar w:fldCharType="begin"/>
    </w:r>
    <w:r w:rsidRPr="003D4115">
      <w:rPr>
        <w:rFonts w:ascii="Calibri" w:eastAsia="Times New Roman" w:hAnsi="Calibri" w:cs="Calibri"/>
        <w:sz w:val="16"/>
        <w:szCs w:val="16"/>
        <w:lang w:eastAsia="nl-NL"/>
      </w:rPr>
      <w:instrText>PAGE   \* MERGEFORMAT</w:instrText>
    </w:r>
    <w:r w:rsidRPr="003D4115">
      <w:rPr>
        <w:rFonts w:ascii="Calibri" w:eastAsia="Times New Roman" w:hAnsi="Calibri" w:cs="Calibri"/>
        <w:sz w:val="16"/>
        <w:szCs w:val="16"/>
        <w:lang w:eastAsia="nl-NL"/>
      </w:rPr>
      <w:fldChar w:fldCharType="separate"/>
    </w:r>
    <w:r w:rsidR="00D5166F">
      <w:rPr>
        <w:rFonts w:ascii="Calibri" w:eastAsia="Times New Roman" w:hAnsi="Calibri" w:cs="Calibri"/>
        <w:noProof/>
        <w:sz w:val="16"/>
        <w:szCs w:val="16"/>
        <w:lang w:eastAsia="nl-NL"/>
      </w:rPr>
      <w:t>5</w:t>
    </w:r>
    <w:r w:rsidRPr="003D4115">
      <w:rPr>
        <w:rFonts w:ascii="Calibri" w:eastAsia="Times New Roman" w:hAnsi="Calibri" w:cs="Calibri"/>
        <w:sz w:val="16"/>
        <w:szCs w:val="16"/>
        <w:lang w:eastAsia="nl-NL"/>
      </w:rPr>
      <w:fldChar w:fldCharType="end"/>
    </w:r>
  </w:p>
  <w:p w:rsidR="002D3E77" w:rsidRPr="00830E67" w:rsidRDefault="002D3E77" w:rsidP="0061260F">
    <w:pPr>
      <w:pStyle w:val="Voettekst"/>
      <w:rPr>
        <w:rFonts w:ascii="Calibri" w:hAnsi="Calibri" w:cs="Calibri"/>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E77" w:rsidRDefault="002D3E77" w:rsidP="00083702">
      <w:pPr>
        <w:spacing w:line="240" w:lineRule="auto"/>
      </w:pPr>
      <w:r>
        <w:separator/>
      </w:r>
    </w:p>
  </w:footnote>
  <w:footnote w:type="continuationSeparator" w:id="0">
    <w:p w:rsidR="002D3E77" w:rsidRDefault="002D3E77" w:rsidP="0008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77" w:rsidRDefault="002D3E77">
    <w:pPr>
      <w:pStyle w:val="Koptekst"/>
    </w:pPr>
    <w:r>
      <w:rPr>
        <w:noProof/>
        <w:lang w:eastAsia="nl-NL"/>
      </w:rPr>
      <mc:AlternateContent>
        <mc:Choice Requires="wpc">
          <w:drawing>
            <wp:anchor distT="0" distB="0" distL="114300" distR="114300" simplePos="0" relativeHeight="251659264" behindDoc="1" locked="0" layoutInCell="1" allowOverlap="1" wp14:anchorId="6568E774" wp14:editId="0484475A">
              <wp:simplePos x="0" y="0"/>
              <wp:positionH relativeFrom="rightMargin">
                <wp:posOffset>-3154536</wp:posOffset>
              </wp:positionH>
              <wp:positionV relativeFrom="page">
                <wp:posOffset>18259</wp:posOffset>
              </wp:positionV>
              <wp:extent cx="4305046" cy="1452880"/>
              <wp:effectExtent l="0" t="0" r="0" b="0"/>
              <wp:wrapNone/>
              <wp:docPr id="4"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52AD6E" id="TeVerwijderenShape_1" o:spid="_x0000_s1026" editas="canvas" style="position:absolute;margin-left:-248.4pt;margin-top:1.45pt;width:339pt;height:114.4pt;z-index:-251657216;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2" w15:restartNumberingAfterBreak="0">
    <w:nsid w:val="00403D96"/>
    <w:multiLevelType w:val="hybridMultilevel"/>
    <w:tmpl w:val="56E4F25A"/>
    <w:lvl w:ilvl="0" w:tplc="0B16872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0835879"/>
    <w:multiLevelType w:val="multilevel"/>
    <w:tmpl w:val="BA6E97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0ED30B0"/>
    <w:multiLevelType w:val="hybridMultilevel"/>
    <w:tmpl w:val="D834C492"/>
    <w:lvl w:ilvl="0" w:tplc="8B1C2DF8">
      <w:start w:val="1"/>
      <w:numFmt w:val="decimal"/>
      <w:lvlText w:val="%1."/>
      <w:lvlJc w:val="left"/>
      <w:pPr>
        <w:ind w:left="360" w:hanging="360"/>
      </w:pPr>
      <w:rPr>
        <w:rFonts w:hint="default"/>
        <w:b/>
      </w:rPr>
    </w:lvl>
    <w:lvl w:ilvl="1" w:tplc="0413000F">
      <w:start w:val="1"/>
      <w:numFmt w:val="decimal"/>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30505EF"/>
    <w:multiLevelType w:val="hybridMultilevel"/>
    <w:tmpl w:val="C43854AC"/>
    <w:lvl w:ilvl="0" w:tplc="3E7ECC2A">
      <w:start w:val="1"/>
      <w:numFmt w:val="decimal"/>
      <w:lvlText w:val="9.%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9BE7EF3"/>
    <w:multiLevelType w:val="multilevel"/>
    <w:tmpl w:val="0A582F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64796E"/>
    <w:multiLevelType w:val="hybridMultilevel"/>
    <w:tmpl w:val="7A907B7C"/>
    <w:lvl w:ilvl="0" w:tplc="8B1C2DF8">
      <w:start w:val="1"/>
      <w:numFmt w:val="decimal"/>
      <w:lvlText w:val="%1."/>
      <w:lvlJc w:val="left"/>
      <w:pPr>
        <w:ind w:left="360" w:hanging="360"/>
      </w:pPr>
      <w:rPr>
        <w:rFonts w:hint="default"/>
        <w:b/>
      </w:rPr>
    </w:lvl>
    <w:lvl w:ilvl="1" w:tplc="B9662B4A">
      <w:start w:val="1"/>
      <w:numFmt w:val="lowerLetter"/>
      <w:lvlText w:val="%2."/>
      <w:lvlJc w:val="left"/>
      <w:pPr>
        <w:ind w:left="1080" w:hanging="360"/>
      </w:pPr>
      <w:rPr>
        <w:b/>
      </w:rPr>
    </w:lvl>
    <w:lvl w:ilvl="2" w:tplc="0413001B">
      <w:start w:val="1"/>
      <w:numFmt w:val="lowerRoman"/>
      <w:lvlText w:val="%3."/>
      <w:lvlJc w:val="right"/>
      <w:pPr>
        <w:ind w:left="1800" w:hanging="180"/>
      </w:pPr>
    </w:lvl>
    <w:lvl w:ilvl="3" w:tplc="0413000F">
      <w:start w:val="1"/>
      <w:numFmt w:val="decimal"/>
      <w:lvlText w:val="%4."/>
      <w:lvlJc w:val="left"/>
      <w:pPr>
        <w:ind w:left="643"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CA431A2"/>
    <w:multiLevelType w:val="hybridMultilevel"/>
    <w:tmpl w:val="8F6CBD90"/>
    <w:lvl w:ilvl="0" w:tplc="AFBEC16C">
      <w:start w:val="1"/>
      <w:numFmt w:val="decimal"/>
      <w:lvlText w:val="%1."/>
      <w:lvlJc w:val="left"/>
      <w:pPr>
        <w:tabs>
          <w:tab w:val="num" w:pos="567"/>
        </w:tabs>
        <w:ind w:left="567" w:hanging="567"/>
      </w:pPr>
      <w:rPr>
        <w:rFonts w:hint="default"/>
        <w:b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0E726C29"/>
    <w:multiLevelType w:val="multilevel"/>
    <w:tmpl w:val="EE06230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b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0F1669DB"/>
    <w:multiLevelType w:val="hybridMultilevel"/>
    <w:tmpl w:val="0374E838"/>
    <w:lvl w:ilvl="0" w:tplc="3EA23AF8">
      <w:start w:val="1"/>
      <w:numFmt w:val="lowerLetter"/>
      <w:lvlText w:val="%1."/>
      <w:lvlJc w:val="left"/>
      <w:pPr>
        <w:ind w:left="360" w:hanging="360"/>
      </w:pPr>
      <w:rPr>
        <w:rFonts w:ascii="Calibri" w:eastAsiaTheme="minorHAnsi" w:hAnsi="Calibri" w:cs="Calibri"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F80605C"/>
    <w:multiLevelType w:val="hybridMultilevel"/>
    <w:tmpl w:val="AFAE448A"/>
    <w:lvl w:ilvl="0" w:tplc="D5408D3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6D5C27"/>
    <w:multiLevelType w:val="hybridMultilevel"/>
    <w:tmpl w:val="10E6914C"/>
    <w:lvl w:ilvl="0" w:tplc="37A89D2C">
      <w:start w:val="1"/>
      <w:numFmt w:val="low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4B0628A"/>
    <w:multiLevelType w:val="hybridMultilevel"/>
    <w:tmpl w:val="F93ABC4C"/>
    <w:lvl w:ilvl="0" w:tplc="1E40EE98">
      <w:start w:val="1"/>
      <w:numFmt w:val="decimal"/>
      <w:lvlText w:val="%1."/>
      <w:lvlJc w:val="left"/>
      <w:pPr>
        <w:ind w:left="360" w:hanging="360"/>
      </w:pPr>
      <w:rPr>
        <w:rFonts w:hint="default"/>
        <w:b w:val="0"/>
      </w:rPr>
    </w:lvl>
    <w:lvl w:ilvl="1" w:tplc="2A102532">
      <w:start w:val="1"/>
      <w:numFmt w:val="lowerLetter"/>
      <w:lvlText w:val="%2."/>
      <w:lvlJc w:val="left"/>
      <w:pPr>
        <w:ind w:left="1080" w:hanging="360"/>
      </w:pPr>
      <w:rPr>
        <w:b w:val="0"/>
      </w:rPr>
    </w:lvl>
    <w:lvl w:ilvl="2" w:tplc="0413001B">
      <w:start w:val="1"/>
      <w:numFmt w:val="lowerRoman"/>
      <w:lvlText w:val="%3."/>
      <w:lvlJc w:val="right"/>
      <w:pPr>
        <w:ind w:left="1800" w:hanging="180"/>
      </w:pPr>
    </w:lvl>
    <w:lvl w:ilvl="3" w:tplc="0413000F">
      <w:start w:val="1"/>
      <w:numFmt w:val="decimal"/>
      <w:lvlText w:val="%4."/>
      <w:lvlJc w:val="left"/>
      <w:pPr>
        <w:ind w:left="643"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73C7B8A"/>
    <w:multiLevelType w:val="hybridMultilevel"/>
    <w:tmpl w:val="2D0439D6"/>
    <w:lvl w:ilvl="0" w:tplc="48E4D5AC">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5318AA"/>
    <w:multiLevelType w:val="multilevel"/>
    <w:tmpl w:val="B23C27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7104575"/>
    <w:multiLevelType w:val="multilevel"/>
    <w:tmpl w:val="D638D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73C6C8D"/>
    <w:multiLevelType w:val="hybridMultilevel"/>
    <w:tmpl w:val="DDEE7818"/>
    <w:lvl w:ilvl="0" w:tplc="928EF4F4">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87D10E6"/>
    <w:multiLevelType w:val="multilevel"/>
    <w:tmpl w:val="14D6D0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CA74D6D"/>
    <w:multiLevelType w:val="multilevel"/>
    <w:tmpl w:val="1BBA338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0E573B6"/>
    <w:multiLevelType w:val="hybridMultilevel"/>
    <w:tmpl w:val="5B88EB9A"/>
    <w:lvl w:ilvl="0" w:tplc="011A997C">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59E2662"/>
    <w:multiLevelType w:val="hybridMultilevel"/>
    <w:tmpl w:val="B9FCAFE2"/>
    <w:lvl w:ilvl="0" w:tplc="28801602">
      <w:start w:val="1"/>
      <w:numFmt w:val="decimal"/>
      <w:lvlText w:val="%1."/>
      <w:lvlJc w:val="left"/>
      <w:pPr>
        <w:ind w:left="360" w:hanging="360"/>
      </w:pPr>
      <w:rPr>
        <w:rFonts w:hint="default"/>
        <w:b w:val="0"/>
      </w:rPr>
    </w:lvl>
    <w:lvl w:ilvl="1" w:tplc="0A2CAC54">
      <w:start w:val="1"/>
      <w:numFmt w:val="lowerLetter"/>
      <w:lvlText w:val="%2."/>
      <w:lvlJc w:val="left"/>
      <w:pPr>
        <w:ind w:left="1080" w:hanging="360"/>
      </w:pPr>
      <w:rPr>
        <w:rFonts w:asciiTheme="minorHAnsi" w:eastAsiaTheme="minorHAnsi" w:hAnsiTheme="minorHAnsi" w:cstheme="minorBidi"/>
        <w:b/>
      </w:rPr>
    </w:lvl>
    <w:lvl w:ilvl="2" w:tplc="0413001B">
      <w:start w:val="1"/>
      <w:numFmt w:val="lowerRoman"/>
      <w:lvlText w:val="%3."/>
      <w:lvlJc w:val="right"/>
      <w:pPr>
        <w:ind w:left="1800" w:hanging="180"/>
      </w:pPr>
    </w:lvl>
    <w:lvl w:ilvl="3" w:tplc="0413000F">
      <w:start w:val="1"/>
      <w:numFmt w:val="decimal"/>
      <w:lvlText w:val="%4."/>
      <w:lvlJc w:val="left"/>
      <w:pPr>
        <w:ind w:left="36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5D7278D"/>
    <w:multiLevelType w:val="hybridMultilevel"/>
    <w:tmpl w:val="3EC2ECF0"/>
    <w:lvl w:ilvl="0" w:tplc="4EF0CEBA">
      <w:start w:val="2"/>
      <w:numFmt w:val="lowerLetter"/>
      <w:lvlText w:val="%1."/>
      <w:lvlJc w:val="left"/>
      <w:pPr>
        <w:ind w:left="720" w:hanging="360"/>
      </w:pPr>
      <w:rPr>
        <w:rFonts w:ascii="Calibri" w:eastAsiaTheme="minorHAnsi" w:hAnsi="Calibri" w:cstheme="minorBidi"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3E811418"/>
    <w:multiLevelType w:val="multilevel"/>
    <w:tmpl w:val="A0625EEC"/>
    <w:styleLink w:val="111111"/>
    <w:lvl w:ilvl="0">
      <w:start w:val="1"/>
      <w:numFmt w:val="decimal"/>
      <w:pStyle w:val="Kop1"/>
      <w:lvlText w:val="%1"/>
      <w:lvlJc w:val="right"/>
      <w:pPr>
        <w:ind w:left="0" w:hanging="284"/>
      </w:pPr>
      <w:rPr>
        <w:rFonts w:ascii="Verdana" w:hAnsi="Verdana" w:hint="default"/>
        <w:b w:val="0"/>
        <w:bCs w:val="0"/>
        <w:i w:val="0"/>
        <w:iCs w:val="0"/>
      </w:rPr>
    </w:lvl>
    <w:lvl w:ilvl="1">
      <w:start w:val="1"/>
      <w:numFmt w:val="decimal"/>
      <w:pStyle w:val="Kop2"/>
      <w:lvlText w:val="%1.%2"/>
      <w:lvlJc w:val="right"/>
      <w:pPr>
        <w:ind w:left="0" w:hanging="284"/>
      </w:pPr>
      <w:rPr>
        <w:rFonts w:ascii="Verdana" w:hAnsi="Verdana"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BA12E5"/>
    <w:multiLevelType w:val="hybridMultilevel"/>
    <w:tmpl w:val="3A7632CA"/>
    <w:lvl w:ilvl="0" w:tplc="6582CAE8">
      <w:start w:val="1"/>
      <w:numFmt w:val="decimal"/>
      <w:lvlText w:val="%1."/>
      <w:lvlJc w:val="left"/>
      <w:pPr>
        <w:ind w:left="360" w:hanging="360"/>
      </w:pPr>
      <w:rPr>
        <w:rFonts w:hint="default"/>
        <w:b/>
      </w:rPr>
    </w:lvl>
    <w:lvl w:ilvl="1" w:tplc="C38A23FE">
      <w:start w:val="1"/>
      <w:numFmt w:val="decimal"/>
      <w:lvlText w:val="%2."/>
      <w:lvlJc w:val="left"/>
      <w:pPr>
        <w:ind w:left="1080" w:hanging="360"/>
      </w:pPr>
      <w:rPr>
        <w:b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6BC6491"/>
    <w:multiLevelType w:val="multilevel"/>
    <w:tmpl w:val="65E6808E"/>
    <w:lvl w:ilvl="0">
      <w:start w:val="2"/>
      <w:numFmt w:val="decimal"/>
      <w:lvlText w:val="%1."/>
      <w:lvlJc w:val="left"/>
      <w:pPr>
        <w:ind w:left="360" w:hanging="360"/>
      </w:pPr>
      <w:rPr>
        <w:rFonts w:ascii="Calibri" w:hAnsi="Calibri" w:hint="default"/>
        <w:b w:val="0"/>
        <w:i w:val="0"/>
        <w:color w:val="000000" w:themeColor="text1"/>
        <w:sz w:val="18"/>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080" w:hanging="36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160" w:hanging="72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240" w:hanging="1080"/>
      </w:pPr>
      <w:rPr>
        <w:rFonts w:hint="default"/>
        <w:color w:val="000000" w:themeColor="text1"/>
      </w:rPr>
    </w:lvl>
    <w:lvl w:ilvl="7">
      <w:start w:val="1"/>
      <w:numFmt w:val="decimal"/>
      <w:lvlText w:val="%1.%2.%3.%4.%5.%6.%7.%8"/>
      <w:lvlJc w:val="left"/>
      <w:pPr>
        <w:ind w:left="3600" w:hanging="108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29" w15:restartNumberingAfterBreak="0">
    <w:nsid w:val="49B30AB5"/>
    <w:multiLevelType w:val="hybridMultilevel"/>
    <w:tmpl w:val="F17EFF0A"/>
    <w:lvl w:ilvl="0" w:tplc="D324909A">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CB044A9"/>
    <w:multiLevelType w:val="hybridMultilevel"/>
    <w:tmpl w:val="A99C605A"/>
    <w:lvl w:ilvl="0" w:tplc="D4CAC3B0">
      <w:start w:val="1"/>
      <w:numFmt w:val="lowerLetter"/>
      <w:lvlText w:val="%1."/>
      <w:lvlJc w:val="left"/>
      <w:pPr>
        <w:ind w:left="720" w:hanging="360"/>
      </w:pPr>
      <w:rPr>
        <w:rFonts w:hint="default"/>
        <w:b w:val="0"/>
      </w:rPr>
    </w:lvl>
    <w:lvl w:ilvl="1" w:tplc="F918BE66">
      <w:start w:val="1"/>
      <w:numFmt w:val="decimal"/>
      <w:lvlText w:val="%2."/>
      <w:lvlJc w:val="left"/>
      <w:pPr>
        <w:ind w:left="1440" w:hanging="360"/>
      </w:pPr>
      <w:rPr>
        <w:b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54A3929"/>
    <w:multiLevelType w:val="hybridMultilevel"/>
    <w:tmpl w:val="85C446E8"/>
    <w:lvl w:ilvl="0" w:tplc="A344E910">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7453841"/>
    <w:multiLevelType w:val="hybridMultilevel"/>
    <w:tmpl w:val="9A705190"/>
    <w:lvl w:ilvl="0" w:tplc="972AC076">
      <w:start w:val="1"/>
      <w:numFmt w:val="decimal"/>
      <w:lvlText w:val="%1."/>
      <w:lvlJc w:val="left"/>
      <w:pPr>
        <w:ind w:left="360" w:hanging="360"/>
      </w:pPr>
      <w:rPr>
        <w:rFonts w:hint="default"/>
        <w:b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0C93E40"/>
    <w:multiLevelType w:val="multilevel"/>
    <w:tmpl w:val="AD98156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360" w:hanging="36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080" w:hanging="108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63126F23"/>
    <w:multiLevelType w:val="hybridMultilevel"/>
    <w:tmpl w:val="DB9C8C58"/>
    <w:lvl w:ilvl="0" w:tplc="A944316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36B3D4A"/>
    <w:multiLevelType w:val="multilevel"/>
    <w:tmpl w:val="B7F83FFC"/>
    <w:lvl w:ilvl="0">
      <w:start w:val="1"/>
      <w:numFmt w:val="decimal"/>
      <w:lvlText w:val="%1."/>
      <w:lvlJc w:val="left"/>
      <w:pPr>
        <w:ind w:left="360" w:hanging="360"/>
      </w:pPr>
      <w:rPr>
        <w:rFonts w:hint="default"/>
        <w:b/>
        <w:sz w:val="24"/>
        <w:szCs w:val="24"/>
      </w:rPr>
    </w:lvl>
    <w:lvl w:ilvl="1">
      <w:start w:val="1"/>
      <w:numFmt w:val="decimal"/>
      <w:isLgl/>
      <w:lvlText w:val="3.%2"/>
      <w:lvlJc w:val="left"/>
      <w:pPr>
        <w:ind w:left="360" w:hanging="360"/>
      </w:pPr>
      <w:rPr>
        <w:rFonts w:hint="default"/>
        <w:b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63AA32EC"/>
    <w:multiLevelType w:val="hybridMultilevel"/>
    <w:tmpl w:val="BC44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3F87B15"/>
    <w:multiLevelType w:val="multilevel"/>
    <w:tmpl w:val="E1B80B90"/>
    <w:lvl w:ilvl="0">
      <w:start w:val="1"/>
      <w:numFmt w:val="decimal"/>
      <w:lvlText w:val="%1."/>
      <w:lvlJc w:val="left"/>
      <w:pPr>
        <w:ind w:left="360" w:hanging="360"/>
      </w:pPr>
      <w:rPr>
        <w:rFonts w:hint="default"/>
        <w:b/>
        <w:sz w:val="24"/>
        <w:szCs w:val="24"/>
      </w:rPr>
    </w:lvl>
    <w:lvl w:ilvl="1">
      <w:start w:val="1"/>
      <w:numFmt w:val="decimal"/>
      <w:isLgl/>
      <w:lvlText w:val="5.%2"/>
      <w:lvlJc w:val="left"/>
      <w:pPr>
        <w:ind w:left="360" w:hanging="360"/>
      </w:pPr>
      <w:rPr>
        <w:rFonts w:hint="default"/>
        <w:b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67270FDD"/>
    <w:multiLevelType w:val="hybridMultilevel"/>
    <w:tmpl w:val="974A9D56"/>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B96256A"/>
    <w:multiLevelType w:val="hybridMultilevel"/>
    <w:tmpl w:val="D4623700"/>
    <w:lvl w:ilvl="0" w:tplc="74820CDC">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DEA6F94"/>
    <w:multiLevelType w:val="hybridMultilevel"/>
    <w:tmpl w:val="ECE0E886"/>
    <w:lvl w:ilvl="0" w:tplc="FE78E468">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E7140C4"/>
    <w:multiLevelType w:val="hybridMultilevel"/>
    <w:tmpl w:val="974A9D56"/>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AC6138"/>
    <w:multiLevelType w:val="hybridMultilevel"/>
    <w:tmpl w:val="7F3A4AF2"/>
    <w:lvl w:ilvl="0" w:tplc="AAB806DA">
      <w:start w:val="1"/>
      <w:numFmt w:val="lowerLetter"/>
      <w:lvlText w:val="%1."/>
      <w:lvlJc w:val="left"/>
      <w:pPr>
        <w:ind w:left="720" w:hanging="360"/>
      </w:pPr>
      <w:rPr>
        <w:rFonts w:hint="default"/>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E0965F8"/>
    <w:multiLevelType w:val="multilevel"/>
    <w:tmpl w:val="4B66F14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EB24CD3"/>
    <w:multiLevelType w:val="hybridMultilevel"/>
    <w:tmpl w:val="29D4092C"/>
    <w:lvl w:ilvl="0" w:tplc="3C88A2CE">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30"/>
  </w:num>
  <w:num w:numId="3">
    <w:abstractNumId w:val="0"/>
  </w:num>
  <w:num w:numId="4">
    <w:abstractNumId w:val="13"/>
  </w:num>
  <w:num w:numId="5">
    <w:abstractNumId w:val="17"/>
  </w:num>
  <w:num w:numId="6">
    <w:abstractNumId w:val="1"/>
  </w:num>
  <w:num w:numId="7">
    <w:abstractNumId w:val="26"/>
  </w:num>
  <w:num w:numId="8">
    <w:abstractNumId w:val="37"/>
  </w:num>
  <w:num w:numId="9">
    <w:abstractNumId w:val="8"/>
  </w:num>
  <w:num w:numId="10">
    <w:abstractNumId w:val="24"/>
  </w:num>
  <w:num w:numId="11">
    <w:abstractNumId w:val="27"/>
  </w:num>
  <w:num w:numId="12">
    <w:abstractNumId w:val="12"/>
  </w:num>
  <w:num w:numId="13">
    <w:abstractNumId w:val="4"/>
  </w:num>
  <w:num w:numId="14">
    <w:abstractNumId w:val="25"/>
  </w:num>
  <w:num w:numId="15">
    <w:abstractNumId w:val="11"/>
  </w:num>
  <w:num w:numId="16">
    <w:abstractNumId w:val="16"/>
  </w:num>
  <w:num w:numId="17">
    <w:abstractNumId w:val="20"/>
  </w:num>
  <w:num w:numId="18">
    <w:abstractNumId w:val="2"/>
  </w:num>
  <w:num w:numId="19">
    <w:abstractNumId w:val="33"/>
  </w:num>
  <w:num w:numId="20">
    <w:abstractNumId w:val="45"/>
  </w:num>
  <w:num w:numId="21">
    <w:abstractNumId w:val="41"/>
  </w:num>
  <w:num w:numId="22">
    <w:abstractNumId w:val="35"/>
  </w:num>
  <w:num w:numId="23">
    <w:abstractNumId w:val="29"/>
  </w:num>
  <w:num w:numId="24">
    <w:abstractNumId w:val="9"/>
  </w:num>
  <w:num w:numId="25">
    <w:abstractNumId w:val="23"/>
  </w:num>
  <w:num w:numId="26">
    <w:abstractNumId w:val="15"/>
  </w:num>
  <w:num w:numId="27">
    <w:abstractNumId w:val="32"/>
  </w:num>
  <w:num w:numId="28">
    <w:abstractNumId w:val="39"/>
  </w:num>
  <w:num w:numId="29">
    <w:abstractNumId w:val="42"/>
  </w:num>
  <w:num w:numId="30">
    <w:abstractNumId w:val="40"/>
  </w:num>
  <w:num w:numId="31">
    <w:abstractNumId w:val="10"/>
  </w:num>
  <w:num w:numId="32">
    <w:abstractNumId w:val="31"/>
  </w:num>
  <w:num w:numId="33">
    <w:abstractNumId w:val="43"/>
  </w:num>
  <w:num w:numId="34">
    <w:abstractNumId w:val="5"/>
  </w:num>
  <w:num w:numId="35">
    <w:abstractNumId w:val="14"/>
  </w:num>
  <w:num w:numId="36">
    <w:abstractNumId w:val="36"/>
  </w:num>
  <w:num w:numId="37">
    <w:abstractNumId w:val="28"/>
  </w:num>
  <w:num w:numId="38">
    <w:abstractNumId w:val="34"/>
  </w:num>
  <w:num w:numId="39">
    <w:abstractNumId w:val="38"/>
  </w:num>
  <w:num w:numId="40">
    <w:abstractNumId w:val="19"/>
  </w:num>
  <w:num w:numId="41">
    <w:abstractNumId w:val="21"/>
  </w:num>
  <w:num w:numId="42">
    <w:abstractNumId w:val="18"/>
  </w:num>
  <w:num w:numId="43">
    <w:abstractNumId w:val="3"/>
  </w:num>
  <w:num w:numId="44">
    <w:abstractNumId w:val="7"/>
  </w:num>
  <w:num w:numId="45">
    <w:abstractNumId w:val="44"/>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09"/>
    <w:rsid w:val="00010BED"/>
    <w:rsid w:val="00025A31"/>
    <w:rsid w:val="0003278F"/>
    <w:rsid w:val="00064778"/>
    <w:rsid w:val="00083702"/>
    <w:rsid w:val="00094DF8"/>
    <w:rsid w:val="000B1673"/>
    <w:rsid w:val="000D1999"/>
    <w:rsid w:val="000D67D8"/>
    <w:rsid w:val="000E71EB"/>
    <w:rsid w:val="00130A57"/>
    <w:rsid w:val="00162ADB"/>
    <w:rsid w:val="00181F0A"/>
    <w:rsid w:val="001C2FA0"/>
    <w:rsid w:val="001F06E4"/>
    <w:rsid w:val="002225F9"/>
    <w:rsid w:val="0022364E"/>
    <w:rsid w:val="002554CB"/>
    <w:rsid w:val="00282911"/>
    <w:rsid w:val="002A2B59"/>
    <w:rsid w:val="002D3E77"/>
    <w:rsid w:val="00320C58"/>
    <w:rsid w:val="00325717"/>
    <w:rsid w:val="00355584"/>
    <w:rsid w:val="00356A50"/>
    <w:rsid w:val="003C47C4"/>
    <w:rsid w:val="003D4115"/>
    <w:rsid w:val="003D4B12"/>
    <w:rsid w:val="004166A5"/>
    <w:rsid w:val="004374B2"/>
    <w:rsid w:val="00440451"/>
    <w:rsid w:val="00445352"/>
    <w:rsid w:val="0045234D"/>
    <w:rsid w:val="004621EE"/>
    <w:rsid w:val="00471AFA"/>
    <w:rsid w:val="004757CA"/>
    <w:rsid w:val="004823ED"/>
    <w:rsid w:val="0048631B"/>
    <w:rsid w:val="004908BA"/>
    <w:rsid w:val="0049421E"/>
    <w:rsid w:val="004C6009"/>
    <w:rsid w:val="004F7B1E"/>
    <w:rsid w:val="00557275"/>
    <w:rsid w:val="00595364"/>
    <w:rsid w:val="005B5ABE"/>
    <w:rsid w:val="005D6198"/>
    <w:rsid w:val="005F39E9"/>
    <w:rsid w:val="00607A9F"/>
    <w:rsid w:val="0061260F"/>
    <w:rsid w:val="00620D73"/>
    <w:rsid w:val="00630938"/>
    <w:rsid w:val="0067167E"/>
    <w:rsid w:val="00673CAF"/>
    <w:rsid w:val="0068598B"/>
    <w:rsid w:val="006938D3"/>
    <w:rsid w:val="006C735A"/>
    <w:rsid w:val="00726631"/>
    <w:rsid w:val="007274DB"/>
    <w:rsid w:val="00730A6F"/>
    <w:rsid w:val="00746C5A"/>
    <w:rsid w:val="0074769F"/>
    <w:rsid w:val="0076615E"/>
    <w:rsid w:val="007C2F6F"/>
    <w:rsid w:val="007C7EC8"/>
    <w:rsid w:val="007D69CD"/>
    <w:rsid w:val="007F7A88"/>
    <w:rsid w:val="00814EF8"/>
    <w:rsid w:val="00815A7E"/>
    <w:rsid w:val="00822EE0"/>
    <w:rsid w:val="0082542A"/>
    <w:rsid w:val="00830A07"/>
    <w:rsid w:val="00830E67"/>
    <w:rsid w:val="0084051B"/>
    <w:rsid w:val="00850EF0"/>
    <w:rsid w:val="00881A08"/>
    <w:rsid w:val="008834A0"/>
    <w:rsid w:val="00884DD2"/>
    <w:rsid w:val="008B4211"/>
    <w:rsid w:val="008D1A7A"/>
    <w:rsid w:val="00922B9E"/>
    <w:rsid w:val="0093056B"/>
    <w:rsid w:val="00934301"/>
    <w:rsid w:val="009A26E3"/>
    <w:rsid w:val="009B2B2D"/>
    <w:rsid w:val="009D0927"/>
    <w:rsid w:val="009F0D73"/>
    <w:rsid w:val="009F143E"/>
    <w:rsid w:val="00A16A29"/>
    <w:rsid w:val="00A377DD"/>
    <w:rsid w:val="00A450A0"/>
    <w:rsid w:val="00A80BE7"/>
    <w:rsid w:val="00A8709F"/>
    <w:rsid w:val="00AA2F9E"/>
    <w:rsid w:val="00AB4CA7"/>
    <w:rsid w:val="00AE76C4"/>
    <w:rsid w:val="00B27C0E"/>
    <w:rsid w:val="00B5510E"/>
    <w:rsid w:val="00B6282B"/>
    <w:rsid w:val="00B82D2D"/>
    <w:rsid w:val="00BA4BC6"/>
    <w:rsid w:val="00BB4C7A"/>
    <w:rsid w:val="00C20D83"/>
    <w:rsid w:val="00CA5F61"/>
    <w:rsid w:val="00CC79A0"/>
    <w:rsid w:val="00CD094F"/>
    <w:rsid w:val="00CF3D5B"/>
    <w:rsid w:val="00D038B6"/>
    <w:rsid w:val="00D17F6B"/>
    <w:rsid w:val="00D5166F"/>
    <w:rsid w:val="00D73427"/>
    <w:rsid w:val="00DB0C95"/>
    <w:rsid w:val="00DE441A"/>
    <w:rsid w:val="00DF785D"/>
    <w:rsid w:val="00E02524"/>
    <w:rsid w:val="00E202AF"/>
    <w:rsid w:val="00E2397B"/>
    <w:rsid w:val="00E350BE"/>
    <w:rsid w:val="00E50F8D"/>
    <w:rsid w:val="00E63988"/>
    <w:rsid w:val="00E745AB"/>
    <w:rsid w:val="00E87017"/>
    <w:rsid w:val="00E94B54"/>
    <w:rsid w:val="00EA3062"/>
    <w:rsid w:val="00EB1538"/>
    <w:rsid w:val="00ED34C0"/>
    <w:rsid w:val="00ED7F06"/>
    <w:rsid w:val="00F036C9"/>
    <w:rsid w:val="00F0721B"/>
    <w:rsid w:val="00F15EB5"/>
    <w:rsid w:val="00F55AFC"/>
    <w:rsid w:val="00F774B6"/>
    <w:rsid w:val="00F91106"/>
    <w:rsid w:val="00FC04BB"/>
    <w:rsid w:val="00FE2C1D"/>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C6ED0D8"/>
  <w15:chartTrackingRefBased/>
  <w15:docId w15:val="{D6257584-CE52-4DFF-A95D-DCE798A1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6009"/>
    <w:pPr>
      <w:spacing w:after="0" w:line="300" w:lineRule="atLeast"/>
    </w:pPr>
    <w:rPr>
      <w:sz w:val="18"/>
    </w:rPr>
  </w:style>
  <w:style w:type="paragraph" w:styleId="Kop1">
    <w:name w:val="heading 1"/>
    <w:basedOn w:val="Standaard"/>
    <w:next w:val="Standaard"/>
    <w:link w:val="Kop1Char"/>
    <w:autoRedefine/>
    <w:qFormat/>
    <w:rsid w:val="00DB0C95"/>
    <w:pPr>
      <w:keepNext/>
      <w:keepLines/>
      <w:numPr>
        <w:numId w:val="7"/>
      </w:numPr>
      <w:outlineLvl w:val="0"/>
    </w:pPr>
    <w:rPr>
      <w:rFonts w:ascii="Calibri" w:eastAsiaTheme="majorEastAsia" w:hAnsi="Calibri" w:cstheme="majorBidi"/>
      <w:b/>
      <w:bCs/>
      <w:color w:val="E2001A"/>
      <w:sz w:val="32"/>
      <w:szCs w:val="32"/>
    </w:rPr>
  </w:style>
  <w:style w:type="paragraph" w:styleId="Kop2">
    <w:name w:val="heading 2"/>
    <w:basedOn w:val="Standaard"/>
    <w:next w:val="Standaard"/>
    <w:link w:val="Kop2Char"/>
    <w:autoRedefine/>
    <w:qFormat/>
    <w:rsid w:val="0076615E"/>
    <w:pPr>
      <w:keepNext/>
      <w:keepLines/>
      <w:numPr>
        <w:ilvl w:val="1"/>
        <w:numId w:val="7"/>
      </w:numPr>
      <w:outlineLvl w:val="1"/>
    </w:pPr>
    <w:rPr>
      <w:rFonts w:ascii="Calibri" w:eastAsiaTheme="majorEastAsia" w:hAnsi="Calibri" w:cstheme="majorBidi"/>
      <w:b/>
      <w:bCs/>
      <w:color w:val="EA4A0D"/>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rsid w:val="0076615E"/>
    <w:rPr>
      <w:rFonts w:ascii="Calibri" w:eastAsiaTheme="majorEastAsia" w:hAnsi="Calibri" w:cstheme="majorBidi"/>
      <w:b/>
      <w:bCs/>
      <w:color w:val="EA4A0D"/>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rsid w:val="00DB0C95"/>
    <w:rPr>
      <w:rFonts w:ascii="Calibri" w:eastAsiaTheme="majorEastAsia" w:hAnsi="Calibri" w:cstheme="majorBidi"/>
      <w:b/>
      <w:bCs/>
      <w:color w:val="E2001A"/>
      <w:sz w:val="32"/>
      <w:szCs w:val="32"/>
    </w:rPr>
  </w:style>
  <w:style w:type="paragraph" w:styleId="Titel">
    <w:name w:val="Title"/>
    <w:basedOn w:val="Standaard"/>
    <w:next w:val="Standaard"/>
    <w:link w:val="TitelChar"/>
    <w:uiPriority w:val="10"/>
    <w:rsid w:val="00E02524"/>
    <w:pPr>
      <w:spacing w:line="680" w:lineRule="atLeast"/>
      <w:contextualSpacing/>
    </w:pPr>
    <w:rPr>
      <w:rFonts w:asciiTheme="majorHAnsi" w:eastAsiaTheme="majorEastAsia" w:hAnsiTheme="majorHAnsi" w:cstheme="majorBidi"/>
      <w:b/>
      <w:color w:val="ED1C24" w:themeColor="accent1"/>
      <w:spacing w:val="5"/>
      <w:kern w:val="28"/>
      <w:sz w:val="64"/>
      <w:szCs w:val="52"/>
    </w:rPr>
  </w:style>
  <w:style w:type="character" w:customStyle="1" w:styleId="TitelChar">
    <w:name w:val="Titel Char"/>
    <w:basedOn w:val="Standaardalinea-lettertype"/>
    <w:link w:val="Titel"/>
    <w:uiPriority w:val="10"/>
    <w:rsid w:val="00E02524"/>
    <w:rPr>
      <w:rFonts w:asciiTheme="majorHAnsi" w:eastAsiaTheme="majorEastAsia" w:hAnsiTheme="majorHAnsi" w:cstheme="majorBidi"/>
      <w:b/>
      <w:color w:val="ED1C24" w:themeColor="accent1"/>
      <w:spacing w:val="5"/>
      <w:kern w:val="28"/>
      <w:sz w:val="64"/>
      <w:szCs w:val="52"/>
    </w:rPr>
  </w:style>
  <w:style w:type="table" w:customStyle="1" w:styleId="VRUtabel">
    <w:name w:val="VRU tabel"/>
    <w:basedOn w:val="Standaardtabel"/>
    <w:uiPriority w:val="99"/>
    <w:rsid w:val="00440451"/>
    <w:pPr>
      <w:spacing w:after="0" w:line="200" w:lineRule="atLeast"/>
    </w:pPr>
    <w:tblPr>
      <w:tblInd w:w="8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bottom w:w="85" w:type="dxa"/>
      </w:tblCellMar>
    </w:tblPr>
    <w:tblStylePr w:type="firstRow">
      <w:rPr>
        <w:color w:val="ED1C24" w:themeColor="accent1"/>
      </w:rPr>
      <w:tblPr/>
      <w:tcPr>
        <w:shd w:val="clear" w:color="auto" w:fill="CCCCCC"/>
      </w:tcPr>
    </w:tblStyle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qFormat/>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B70E14" w:themeColor="accent1" w:themeShade="BF"/>
      <w:sz w:val="28"/>
      <w:szCs w:val="28"/>
      <w:lang w:val="en-US"/>
    </w:rPr>
  </w:style>
  <w:style w:type="paragraph" w:styleId="Ondertitel">
    <w:name w:val="Subtitle"/>
    <w:basedOn w:val="Standaard"/>
    <w:next w:val="Standaard"/>
    <w:link w:val="OndertitelChar"/>
    <w:uiPriority w:val="11"/>
    <w:rsid w:val="00E02524"/>
    <w:pPr>
      <w:numPr>
        <w:ilvl w:val="1"/>
      </w:numPr>
    </w:pPr>
    <w:rPr>
      <w:rFonts w:asciiTheme="majorHAnsi" w:eastAsiaTheme="majorEastAsia" w:hAnsiTheme="majorHAnsi" w:cstheme="majorBidi"/>
      <w:iCs/>
      <w:color w:val="F7941E" w:themeColor="accent2"/>
      <w:sz w:val="42"/>
      <w:szCs w:val="24"/>
    </w:rPr>
  </w:style>
  <w:style w:type="character" w:customStyle="1" w:styleId="OndertitelChar">
    <w:name w:val="Ondertitel Char"/>
    <w:basedOn w:val="Standaardalinea-lettertype"/>
    <w:link w:val="Ondertitel"/>
    <w:uiPriority w:val="11"/>
    <w:rsid w:val="00E02524"/>
    <w:rPr>
      <w:rFonts w:asciiTheme="majorHAnsi" w:eastAsiaTheme="majorEastAsia" w:hAnsiTheme="majorHAnsi" w:cstheme="majorBidi"/>
      <w:iCs/>
      <w:color w:val="F7941E"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881A08"/>
    <w:pPr>
      <w:numPr>
        <w:numId w:val="7"/>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table" w:customStyle="1" w:styleId="VRUtabel1">
    <w:name w:val="VRU tabel1"/>
    <w:basedOn w:val="Standaardtabel"/>
    <w:uiPriority w:val="99"/>
    <w:rsid w:val="00726631"/>
    <w:pPr>
      <w:spacing w:after="0" w:line="200" w:lineRule="atLeast"/>
    </w:pPr>
    <w:tblPr>
      <w:tblInd w:w="8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bottom w:w="85" w:type="dxa"/>
      </w:tblCellMar>
    </w:tblPr>
    <w:tblStylePr w:type="firstRow">
      <w:rPr>
        <w:color w:val="ED1C24" w:themeColor="accent1"/>
      </w:rPr>
      <w:tblPr/>
      <w:tcPr>
        <w:shd w:val="clear" w:color="auto" w:fill="CCCCCC"/>
      </w:tcPr>
    </w:tblStylePr>
  </w:style>
  <w:style w:type="character" w:styleId="Voetnootmarkering">
    <w:name w:val="footnote reference"/>
    <w:basedOn w:val="Standaardalinea-lettertype"/>
    <w:uiPriority w:val="99"/>
    <w:semiHidden/>
    <w:unhideWhenUsed/>
    <w:rsid w:val="00746C5A"/>
    <w:rPr>
      <w:vertAlign w:val="superscript"/>
    </w:rPr>
  </w:style>
  <w:style w:type="paragraph" w:customStyle="1" w:styleId="Stijl1">
    <w:name w:val="Stijl1"/>
    <w:basedOn w:val="Standaard"/>
    <w:link w:val="Stijl1Char"/>
    <w:qFormat/>
    <w:rsid w:val="00F15EB5"/>
    <w:pPr>
      <w:ind w:left="2124" w:firstLine="708"/>
    </w:pPr>
    <w:rPr>
      <w:rFonts w:ascii="Calibri" w:hAnsi="Calibri" w:cs="Calibri"/>
      <w:b/>
      <w:sz w:val="32"/>
      <w:szCs w:val="32"/>
    </w:rPr>
  </w:style>
  <w:style w:type="character" w:customStyle="1" w:styleId="Stijl1Char">
    <w:name w:val="Stijl1 Char"/>
    <w:basedOn w:val="Standaardalinea-lettertype"/>
    <w:link w:val="Stijl1"/>
    <w:rsid w:val="00F15EB5"/>
    <w:rPr>
      <w:rFonts w:ascii="Calibri" w:hAnsi="Calibri" w:cs="Calibr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Aangepast 3">
      <a:dk1>
        <a:sysClr val="windowText" lastClr="000000"/>
      </a:dk1>
      <a:lt1>
        <a:sysClr val="window" lastClr="FFFFFF"/>
      </a:lt1>
      <a:dk2>
        <a:srgbClr val="1F497D"/>
      </a:dk2>
      <a:lt2>
        <a:srgbClr val="EEECE1"/>
      </a:lt2>
      <a:accent1>
        <a:srgbClr val="ED1C24"/>
      </a:accent1>
      <a:accent2>
        <a:srgbClr val="F7941E"/>
      </a:accent2>
      <a:accent3>
        <a:srgbClr val="FFDD00"/>
      </a:accent3>
      <a:accent4>
        <a:srgbClr val="CC9900"/>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C6BF3-2CD1-4D2C-96A8-1E3764A6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2413</Words>
  <Characters>13276</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Rapport</vt:lpstr>
    </vt:vector>
  </TitlesOfParts>
  <Company>Veiligheidsregio Utrecht</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Arkoubi, Yassine el</dc:creator>
  <cp:keywords/>
  <dc:description/>
  <cp:lastModifiedBy>Hofs, Raymond</cp:lastModifiedBy>
  <cp:revision>9</cp:revision>
  <cp:lastPrinted>2021-01-05T10:32:00Z</cp:lastPrinted>
  <dcterms:created xsi:type="dcterms:W3CDTF">2021-02-04T07:18:00Z</dcterms:created>
  <dcterms:modified xsi:type="dcterms:W3CDTF">2021-02-04T08:03:00Z</dcterms:modified>
</cp:coreProperties>
</file>