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77A3" w14:textId="76979E4C" w:rsidR="00A513CC" w:rsidRDefault="00A513CC" w:rsidP="00D956D0"/>
    <w:p w14:paraId="75A24CC7" w14:textId="612D18EA" w:rsidR="00A513CC" w:rsidRPr="00A513CC" w:rsidRDefault="00A513CC" w:rsidP="00A513CC">
      <w:pPr>
        <w:rPr>
          <w:sz w:val="24"/>
          <w:szCs w:val="24"/>
        </w:rPr>
      </w:pPr>
      <w:r w:rsidRPr="00A513CC">
        <w:rPr>
          <w:sz w:val="24"/>
          <w:szCs w:val="24"/>
        </w:rPr>
        <w:t>Uitvoeringsregeling beloningsbeleid</w:t>
      </w:r>
      <w:r>
        <w:rPr>
          <w:sz w:val="24"/>
          <w:szCs w:val="24"/>
        </w:rPr>
        <w:t xml:space="preserve"> Gemeente Noordenveld </w:t>
      </w:r>
    </w:p>
    <w:p w14:paraId="256ED174" w14:textId="77777777" w:rsidR="00A513CC" w:rsidRDefault="00A513CC" w:rsidP="00A513CC"/>
    <w:p w14:paraId="6E68771C" w14:textId="2037F1F9" w:rsidR="00A513CC" w:rsidRPr="00A513CC" w:rsidRDefault="00A513CC" w:rsidP="00A513CC">
      <w:pPr>
        <w:rPr>
          <w:b/>
          <w:bCs/>
        </w:rPr>
      </w:pPr>
      <w:r w:rsidRPr="00A513CC">
        <w:rPr>
          <w:b/>
          <w:bCs/>
        </w:rPr>
        <w:t>Inhoudsopgave</w:t>
      </w:r>
    </w:p>
    <w:p w14:paraId="1D4AAD09" w14:textId="77777777" w:rsidR="00A513CC" w:rsidRDefault="00A513CC" w:rsidP="00A513CC"/>
    <w:p w14:paraId="38AE6116" w14:textId="77777777" w:rsidR="00A513CC" w:rsidRDefault="00A513CC" w:rsidP="00A513CC">
      <w:r>
        <w:t>Artikel 1 Promotie (uitwerking CAO gemeenten)</w:t>
      </w:r>
    </w:p>
    <w:p w14:paraId="14CF62D6" w14:textId="77777777" w:rsidR="00A513CC" w:rsidRDefault="00A513CC" w:rsidP="00A513CC">
      <w:r>
        <w:t>Artikel 2 Uitloopschaal (uitwerking CAO gemeenten)</w:t>
      </w:r>
    </w:p>
    <w:p w14:paraId="730F570C" w14:textId="77777777" w:rsidR="00A513CC" w:rsidRDefault="00A513CC" w:rsidP="00A513CC">
      <w:r>
        <w:t>Artikel 3 Toelage vuilwerk (uitwerking CAO Gemeenten)</w:t>
      </w:r>
    </w:p>
    <w:p w14:paraId="2E8B671D" w14:textId="77777777" w:rsidR="00A513CC" w:rsidRDefault="00A513CC" w:rsidP="00A513CC">
      <w:r>
        <w:t>Artikel 4 Uitstekend Functioneren of Bijzondere Prestaties (uitwerking CAO Gemeenten)</w:t>
      </w:r>
    </w:p>
    <w:p w14:paraId="38D6E887" w14:textId="77777777" w:rsidR="00A513CC" w:rsidRDefault="00A513CC" w:rsidP="00A513CC"/>
    <w:p w14:paraId="1C93DB40" w14:textId="77777777" w:rsidR="00A513CC" w:rsidRPr="00A513CC" w:rsidRDefault="00A513CC" w:rsidP="00A513CC">
      <w:pPr>
        <w:rPr>
          <w:b/>
          <w:bCs/>
        </w:rPr>
      </w:pPr>
      <w:r w:rsidRPr="00A513CC">
        <w:rPr>
          <w:b/>
          <w:bCs/>
        </w:rPr>
        <w:t>Artikel 1 Promotie (uitwerking artikel 3.6 CAO gemeenten)</w:t>
      </w:r>
    </w:p>
    <w:p w14:paraId="6F4EE749" w14:textId="77777777" w:rsidR="00A513CC" w:rsidRDefault="00A513CC" w:rsidP="00A513CC">
      <w:r>
        <w:t>Aan de ambtenaar als bedoeld in artikel 3.6 CAO gemeenten, die door promotie naar een hogere salarisschaal overgaat, heeft vanaf de dag dat de promotie ingaat recht op een hoger salaris.</w:t>
      </w:r>
    </w:p>
    <w:p w14:paraId="410BCED6" w14:textId="77777777" w:rsidR="00A513CC" w:rsidRDefault="00A513CC" w:rsidP="00A513CC">
      <w:r>
        <w:t>In het geval dat het salarisverschil tussen dit naasthogere bedrag en het oude salaris minder bedraagt dan 75% van het salarisverschil tussen het bedrag dat de ambtenaar aan salaris zou hebben ontvangen indien hij niet zou zijn overgegaan naar een nieuwe schaal, maar in zijn oude schaal een periodieke verhoging zou hebben gekregen en het bedrag van zijn oude salaris wordt de ambtenaar in de nieuwe schaal ingeschaald op het bedrag dat direct volgt op het naasthogere bedrag.</w:t>
      </w:r>
    </w:p>
    <w:p w14:paraId="1FFECB5C" w14:textId="77777777" w:rsidR="00A513CC" w:rsidRDefault="00A513CC" w:rsidP="00A513CC"/>
    <w:p w14:paraId="7D0AB032" w14:textId="0CCC4E69" w:rsidR="00A513CC" w:rsidRPr="00A513CC" w:rsidRDefault="00A513CC" w:rsidP="00A513CC">
      <w:pPr>
        <w:rPr>
          <w:b/>
          <w:bCs/>
        </w:rPr>
      </w:pPr>
      <w:r w:rsidRPr="00A513CC">
        <w:rPr>
          <w:b/>
          <w:bCs/>
        </w:rPr>
        <w:t>Artikel 2 Uitloopschaal (uitwerking artikel 3.7 CAO gemeenten)</w:t>
      </w:r>
    </w:p>
    <w:p w14:paraId="1E1660CF" w14:textId="77777777" w:rsidR="00A513CC" w:rsidRDefault="00A513CC" w:rsidP="00A513CC">
      <w:r>
        <w:t>Toekenning van salaris volgens de uitloopschaal vindt plaats wanneer:</w:t>
      </w:r>
    </w:p>
    <w:p w14:paraId="5B8C9560" w14:textId="77777777" w:rsidR="00A513CC" w:rsidRDefault="00A513CC" w:rsidP="00A513CC">
      <w:r>
        <w:t>De functieschalen 1, 2, 3, 4 en 5 van toepassing zijn;</w:t>
      </w:r>
    </w:p>
    <w:p w14:paraId="3B4B7C36" w14:textId="77777777" w:rsidR="00A513CC" w:rsidRDefault="00A513CC" w:rsidP="00A513CC">
      <w:r>
        <w:t>De medewerker 5 jaar op het maximum van zijn functieschaal zit;</w:t>
      </w:r>
    </w:p>
    <w:p w14:paraId="59E8F284" w14:textId="77777777" w:rsidR="00A513CC" w:rsidRDefault="00A513CC" w:rsidP="00A513CC">
      <w:r>
        <w:t>Op basis van een beoordelingsgesprek is gebleken dat de medewerker volledig voldoet aan de normaal aan de functievervulling te stellen eisen.</w:t>
      </w:r>
    </w:p>
    <w:p w14:paraId="41630FCE" w14:textId="77777777" w:rsidR="00A513CC" w:rsidRDefault="00A513CC" w:rsidP="00A513CC"/>
    <w:p w14:paraId="58AC960E" w14:textId="6682C240" w:rsidR="00A513CC" w:rsidRPr="00A513CC" w:rsidRDefault="00A513CC" w:rsidP="00A513CC">
      <w:pPr>
        <w:rPr>
          <w:b/>
          <w:bCs/>
        </w:rPr>
      </w:pPr>
      <w:r w:rsidRPr="00A513CC">
        <w:rPr>
          <w:b/>
          <w:bCs/>
        </w:rPr>
        <w:t>Artikel 3 Toelage vuilwerk (uitwerking artikel 3.15 CAO Gemeenten)</w:t>
      </w:r>
    </w:p>
    <w:p w14:paraId="1FA6D949" w14:textId="11C3A6D4" w:rsidR="00A513CC" w:rsidRDefault="00A513CC" w:rsidP="00A513CC">
      <w:r>
        <w:t>Lid 1: :Aan de daarvoor in aanmerking komende ambtenaar worden toelagen toegekend voor het verrichten van vuilwerk zoals aangegeven in lid 2 en lid 3.</w:t>
      </w:r>
    </w:p>
    <w:p w14:paraId="241A8B9D" w14:textId="77777777" w:rsidR="00A513CC" w:rsidRDefault="00A513CC" w:rsidP="00A513CC"/>
    <w:p w14:paraId="646A1DB8" w14:textId="296ADEFA" w:rsidR="00A513CC" w:rsidRDefault="00A513CC" w:rsidP="00A513CC">
      <w:r>
        <w:t>Lid 2De ambtenaar ontvangt een toelage van 12% per gewerkt uur, van het op de ambtenaar van toepassing zijnde uurloon voor de volgende werkzaamheden:</w:t>
      </w:r>
    </w:p>
    <w:p w14:paraId="560315E7" w14:textId="77777777" w:rsidR="00A513CC" w:rsidRDefault="00A513CC" w:rsidP="00A513CC">
      <w:pPr>
        <w:pStyle w:val="Lijstalinea"/>
        <w:numPr>
          <w:ilvl w:val="0"/>
          <w:numId w:val="11"/>
        </w:numPr>
      </w:pPr>
      <w:r>
        <w:t>Het verrichten van werkzaamheden aan huisvoerleidingen;</w:t>
      </w:r>
    </w:p>
    <w:p w14:paraId="4F6C14A3" w14:textId="77777777" w:rsidR="00A513CC" w:rsidRDefault="00A513CC" w:rsidP="00A513CC">
      <w:pPr>
        <w:pStyle w:val="Lijstalinea"/>
        <w:numPr>
          <w:ilvl w:val="0"/>
          <w:numId w:val="11"/>
        </w:numPr>
      </w:pPr>
      <w:r>
        <w:t>Het verrichten van werkzaamheden in sloten;</w:t>
      </w:r>
    </w:p>
    <w:p w14:paraId="00608344" w14:textId="77777777" w:rsidR="00A513CC" w:rsidRDefault="00A513CC" w:rsidP="00A513CC">
      <w:pPr>
        <w:pStyle w:val="Lijstalinea"/>
        <w:numPr>
          <w:ilvl w:val="0"/>
          <w:numId w:val="11"/>
        </w:numPr>
      </w:pPr>
      <w:r>
        <w:t>Het schoonmaken van en verrichten van werkzaamheden aan rioolputten en rioolpompen;</w:t>
      </w:r>
    </w:p>
    <w:p w14:paraId="11987736" w14:textId="77777777" w:rsidR="00A513CC" w:rsidRDefault="00A513CC" w:rsidP="00A513CC">
      <w:pPr>
        <w:pStyle w:val="Lijstalinea"/>
        <w:numPr>
          <w:ilvl w:val="0"/>
          <w:numId w:val="11"/>
        </w:numPr>
      </w:pPr>
      <w:r>
        <w:t>Het verrichten van werkzaamheden bij het afhalen van grofvuil, huisvuil en chemisch afval;</w:t>
      </w:r>
    </w:p>
    <w:p w14:paraId="2695B9CC" w14:textId="77777777" w:rsidR="00A513CC" w:rsidRDefault="00A513CC" w:rsidP="00A513CC"/>
    <w:p w14:paraId="50A827F9" w14:textId="48EF7CDB" w:rsidR="00A513CC" w:rsidRDefault="00A513CC" w:rsidP="00A513CC">
      <w:r>
        <w:t>Lid 3: De ambtenaar ontvangt een toelage van 6% per gewerkt uur, van het op de ambtenaar van toepassing zijnde uurloon voor de volgende werkzaamheden:</w:t>
      </w:r>
    </w:p>
    <w:p w14:paraId="5E125332" w14:textId="77777777" w:rsidR="00A513CC" w:rsidRDefault="00A513CC" w:rsidP="00A513CC">
      <w:pPr>
        <w:pStyle w:val="Lijstalinea"/>
        <w:numPr>
          <w:ilvl w:val="0"/>
          <w:numId w:val="12"/>
        </w:numPr>
      </w:pPr>
      <w:r>
        <w:t>Het inzamelen van huisvuil en plastic;</w:t>
      </w:r>
    </w:p>
    <w:p w14:paraId="000E99E8" w14:textId="77777777" w:rsidR="00A513CC" w:rsidRDefault="00A513CC" w:rsidP="00A513CC">
      <w:pPr>
        <w:pStyle w:val="Lijstalinea"/>
        <w:numPr>
          <w:ilvl w:val="0"/>
          <w:numId w:val="12"/>
        </w:numPr>
      </w:pPr>
      <w:r>
        <w:t>Het schoonmaken van huisvuilinzamelingsvoertuigen.</w:t>
      </w:r>
    </w:p>
    <w:p w14:paraId="4F1B546D" w14:textId="77777777" w:rsidR="00A513CC" w:rsidRDefault="00A513CC" w:rsidP="00A513CC"/>
    <w:p w14:paraId="4B330C9B" w14:textId="140641E9" w:rsidR="00A513CC" w:rsidRPr="00A513CC" w:rsidRDefault="00A513CC" w:rsidP="00A513CC">
      <w:pPr>
        <w:rPr>
          <w:b/>
          <w:bCs/>
        </w:rPr>
      </w:pPr>
      <w:r w:rsidRPr="00A513CC">
        <w:rPr>
          <w:b/>
          <w:bCs/>
        </w:rPr>
        <w:t>Artikel 4 Uitstekend Functioneren of Bijzondere Prestaties (uitwerking artikel 3.18 CAO Gemeenten)</w:t>
      </w:r>
    </w:p>
    <w:p w14:paraId="0386050E" w14:textId="5112D05A" w:rsidR="00A513CC" w:rsidRDefault="00A513CC" w:rsidP="00A513CC">
      <w:r>
        <w:t>Lid 1: Medewerkers die een bovenmatige prestatie hebben geleverd die uitstijgt boven de normale functie-invulling kunnen in aanmerking komen voor een extra beloning. Het kan in deze handelen om een individuele medewerker dan wel een groep medewerkers.</w:t>
      </w:r>
    </w:p>
    <w:p w14:paraId="11316BF1" w14:textId="4C226B0C" w:rsidR="00A513CC" w:rsidRDefault="00A513CC" w:rsidP="00A513CC">
      <w:r>
        <w:t>Lid 2: De extra beloning is variabel en gemaximaliseerd tot 1 bruto maandsalaris.</w:t>
      </w:r>
    </w:p>
    <w:p w14:paraId="0F7B819A" w14:textId="7EBD2020" w:rsidR="00A513CC" w:rsidRDefault="00A513CC" w:rsidP="00A513CC">
      <w:r>
        <w:t>Lid 3: Of een medewerker in aanmerking komt voor een extra beloning is in eerste instantie afhankelijk van het oordeel van de leidinggevende. Hij/zij heeft de mogelijkheid om medewerker(s) twee keer per jaar voor te dragen voor een extra beloning. De voordracht dient gepaard te gaan met een duidelijke motivatie en te worden voorgelegd aan de directie.</w:t>
      </w:r>
    </w:p>
    <w:p w14:paraId="1867AFD1" w14:textId="77777777" w:rsidR="00A513CC" w:rsidRDefault="00A513CC" w:rsidP="00A513CC"/>
    <w:p w14:paraId="5B7139B1" w14:textId="10165557" w:rsidR="00A513CC" w:rsidRDefault="00A513CC" w:rsidP="00A513CC">
      <w:r>
        <w:t>Lid 4: De directie bepaalt de prioriteit van de aanvragen op basis van de motivatie en houdt rekening met het beschikbare budget.</w:t>
      </w:r>
    </w:p>
    <w:p w14:paraId="43D499F6" w14:textId="77777777" w:rsidR="00A513CC" w:rsidRDefault="00A513CC" w:rsidP="00A513CC"/>
    <w:p w14:paraId="31A0D401" w14:textId="56BE7EDB" w:rsidR="00A513CC" w:rsidRPr="00D956D0" w:rsidRDefault="00A513CC" w:rsidP="00A513CC">
      <w:r>
        <w:t>Lid 5: Jaarlijks zal aan de ondernemingsraad worden gerapporteerd welke medewerkers in aanmerking zijn gekomen voor een extra beloning.</w:t>
      </w:r>
    </w:p>
    <w:sectPr w:rsidR="00A513CC" w:rsidRPr="00D956D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4F3C" w14:textId="77777777" w:rsidR="00554D79" w:rsidRDefault="00554D79">
      <w:r>
        <w:separator/>
      </w:r>
    </w:p>
  </w:endnote>
  <w:endnote w:type="continuationSeparator" w:id="0">
    <w:p w14:paraId="69DA2D19" w14:textId="77777777" w:rsidR="00554D79" w:rsidRDefault="0055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A3D1" w14:textId="77777777" w:rsidR="00554D79" w:rsidRDefault="00554D79">
      <w:r>
        <w:separator/>
      </w:r>
    </w:p>
  </w:footnote>
  <w:footnote w:type="continuationSeparator" w:id="0">
    <w:p w14:paraId="4A1CDFBD" w14:textId="77777777" w:rsidR="00554D79" w:rsidRDefault="0055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4C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60C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67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C2A6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64F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0A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E0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856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8B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7ED8"/>
    <w:multiLevelType w:val="hybridMultilevel"/>
    <w:tmpl w:val="8D0A5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9C063C"/>
    <w:multiLevelType w:val="hybridMultilevel"/>
    <w:tmpl w:val="7E540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embedSystemFonts/>
  <w:hideSpellingErrors/>
  <w:hideGrammaticalErrors/>
  <w:activeWritingStyle w:appName="MSWord" w:lang="nl-NL"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CC"/>
    <w:rsid w:val="000861D3"/>
    <w:rsid w:val="000C3548"/>
    <w:rsid w:val="00101EE4"/>
    <w:rsid w:val="001756F1"/>
    <w:rsid w:val="001A1288"/>
    <w:rsid w:val="001A23A0"/>
    <w:rsid w:val="00282454"/>
    <w:rsid w:val="00313A6F"/>
    <w:rsid w:val="003A2E1A"/>
    <w:rsid w:val="003F1837"/>
    <w:rsid w:val="003F4669"/>
    <w:rsid w:val="004E40E5"/>
    <w:rsid w:val="00554D79"/>
    <w:rsid w:val="005B09A9"/>
    <w:rsid w:val="006D24BD"/>
    <w:rsid w:val="006F29EE"/>
    <w:rsid w:val="007211A5"/>
    <w:rsid w:val="008D69BC"/>
    <w:rsid w:val="00A4423C"/>
    <w:rsid w:val="00A513CC"/>
    <w:rsid w:val="00A82A5E"/>
    <w:rsid w:val="00AD4E9C"/>
    <w:rsid w:val="00AF02B4"/>
    <w:rsid w:val="00C36910"/>
    <w:rsid w:val="00D25183"/>
    <w:rsid w:val="00D352DF"/>
    <w:rsid w:val="00D956D0"/>
    <w:rsid w:val="00E52AFD"/>
    <w:rsid w:val="00F84857"/>
    <w:rsid w:val="00FB4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B9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2E1A"/>
  </w:style>
  <w:style w:type="paragraph" w:styleId="Kop1">
    <w:name w:val="heading 1"/>
    <w:basedOn w:val="Standaard"/>
    <w:next w:val="Standaard"/>
    <w:qFormat/>
    <w:rsid w:val="003F4669"/>
    <w:pPr>
      <w:keepNext/>
      <w:spacing w:before="240" w:after="60"/>
      <w:outlineLvl w:val="0"/>
    </w:pPr>
    <w:rPr>
      <w:b/>
      <w:kern w:val="28"/>
      <w:sz w:val="28"/>
      <w:szCs w:val="28"/>
    </w:rPr>
  </w:style>
  <w:style w:type="paragraph" w:styleId="Kop2">
    <w:name w:val="heading 2"/>
    <w:basedOn w:val="Standaard"/>
    <w:next w:val="Standaard"/>
    <w:qFormat/>
    <w:pPr>
      <w:keepNext/>
      <w:spacing w:before="240" w:after="60"/>
      <w:outlineLvl w:val="1"/>
    </w:pPr>
    <w:rPr>
      <w:b/>
    </w:rPr>
  </w:style>
  <w:style w:type="paragraph" w:styleId="Kop3">
    <w:name w:val="heading 3"/>
    <w:basedOn w:val="Standaard"/>
    <w:next w:val="Standaard"/>
    <w:autoRedefine/>
    <w:qFormat/>
    <w:rsid w:val="000C3548"/>
    <w:pPr>
      <w:keepNext/>
      <w:tabs>
        <w:tab w:val="left" w:pos="1831"/>
        <w:tab w:val="left" w:pos="5387"/>
        <w:tab w:val="left" w:pos="6946"/>
      </w:tabs>
      <w:spacing w:line="300" w:lineRule="auto"/>
      <w:outlineLvl w:val="2"/>
    </w:pPr>
    <w:rPr>
      <w:b/>
      <w:sz w:val="9"/>
      <w:szCs w:val="9"/>
    </w:rPr>
  </w:style>
  <w:style w:type="paragraph" w:styleId="Kop5">
    <w:name w:val="heading 5"/>
    <w:basedOn w:val="Standaard"/>
    <w:next w:val="Standaard"/>
    <w:qFormat/>
    <w:rsid w:val="003F4669"/>
    <w:pPr>
      <w:keepNext/>
      <w:tabs>
        <w:tab w:val="left" w:pos="1831"/>
        <w:tab w:val="left" w:pos="5472"/>
        <w:tab w:val="left" w:pos="8295"/>
      </w:tabs>
      <w:outlineLvl w:val="4"/>
    </w:pPr>
    <w:rPr>
      <w:b/>
      <w:bCs/>
      <w:iCs/>
      <w:sz w:val="9"/>
      <w:szCs w:val="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rPr>
      <w:sz w:val="16"/>
    </w:rPr>
  </w:style>
  <w:style w:type="paragraph" w:styleId="Inhopg3">
    <w:name w:val="toc 3"/>
    <w:basedOn w:val="Standaard"/>
    <w:next w:val="Standaard"/>
    <w:autoRedefine/>
    <w:semiHidden/>
    <w:pPr>
      <w:ind w:left="284"/>
    </w:pPr>
  </w:style>
  <w:style w:type="paragraph" w:styleId="Inhopg1">
    <w:name w:val="toc 1"/>
    <w:basedOn w:val="Standaard"/>
    <w:next w:val="Standaard"/>
    <w:autoRedefine/>
    <w:semiHidden/>
    <w:pPr>
      <w:spacing w:before="120"/>
    </w:pPr>
    <w:rPr>
      <w:b/>
    </w:rPr>
  </w:style>
  <w:style w:type="paragraph" w:styleId="Inhopg2">
    <w:name w:val="toc 2"/>
    <w:basedOn w:val="Standaard"/>
    <w:next w:val="Standaard"/>
    <w:autoRedefine/>
    <w:semiHidden/>
    <w:pPr>
      <w:ind w:left="284"/>
    </w:pPr>
  </w:style>
  <w:style w:type="table" w:styleId="Tabelraster">
    <w:name w:val="Table Grid"/>
    <w:basedOn w:val="Standaardtabel"/>
    <w:rsid w:val="003A2E1A"/>
    <w:rPr>
      <w:spacing w:val="8"/>
      <w:szCs w:val="19"/>
    </w:rPr>
    <w:tblPr/>
  </w:style>
  <w:style w:type="paragraph" w:styleId="Lijstalinea">
    <w:name w:val="List Paragraph"/>
    <w:basedOn w:val="Standaard"/>
    <w:uiPriority w:val="34"/>
    <w:qFormat/>
    <w:rsid w:val="00A51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06BD2-BB01-456B-BB2C-05E330404083}"/>
</file>

<file path=customXml/itemProps2.xml><?xml version="1.0" encoding="utf-8"?>
<ds:datastoreItem xmlns:ds="http://schemas.openxmlformats.org/officeDocument/2006/customXml" ds:itemID="{26142DB5-26AE-44DE-A76D-342608416DC1}"/>
</file>

<file path=customXml/itemProps3.xml><?xml version="1.0" encoding="utf-8"?>
<ds:datastoreItem xmlns:ds="http://schemas.openxmlformats.org/officeDocument/2006/customXml" ds:itemID="{7C475CE4-F325-4697-8487-0AF5A71827CD}"/>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2874</Characters>
  <Application>Microsoft Office Word</Application>
  <DocSecurity>4</DocSecurity>
  <Lines>23</Lines>
  <Paragraphs>6</Paragraphs>
  <ScaleCrop>false</ScaleCrop>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2021-09-08T12:02:00Z</dcterms:created>
  <dcterms:modified xsi:type="dcterms:W3CDTF">2021-09-08T12:02:00Z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