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A2D0" w14:textId="77777777" w:rsidR="0062546F" w:rsidRPr="00300406" w:rsidRDefault="00D5182C" w:rsidP="0062546F">
      <w:pPr>
        <w:pStyle w:val="BijlageGenummerdKop"/>
        <w:numPr>
          <w:ilvl w:val="0"/>
          <w:numId w:val="0"/>
        </w:numPr>
      </w:pPr>
      <w:bookmarkStart w:id="0" w:name="_Toc496111699"/>
      <w:bookmarkStart w:id="1" w:name="_Toc13126484"/>
      <w:bookmarkStart w:id="2" w:name="_Toc35960898"/>
      <w:r>
        <w:t xml:space="preserve">Bijlage </w:t>
      </w:r>
      <w:r w:rsidR="0062546F">
        <w:t>E</w:t>
      </w:r>
      <w:r w:rsidR="00A109BE">
        <w:t xml:space="preserve"> </w:t>
      </w:r>
      <w:bookmarkStart w:id="3" w:name="_Toc496111701"/>
      <w:bookmarkStart w:id="4" w:name="_Toc13126486"/>
      <w:bookmarkStart w:id="5" w:name="_Toc35960900"/>
      <w:bookmarkEnd w:id="0"/>
      <w:bookmarkEnd w:id="1"/>
      <w:bookmarkEnd w:id="2"/>
      <w:r w:rsidR="0062546F" w:rsidRPr="00300406">
        <w:t>Gegevens omtrent technische bekwaamheid</w:t>
      </w:r>
      <w:bookmarkEnd w:id="3"/>
      <w:bookmarkEnd w:id="4"/>
      <w:bookmarkEnd w:id="5"/>
    </w:p>
    <w:p w14:paraId="6731B5BD" w14:textId="77777777" w:rsidR="004E6187" w:rsidRPr="00300406" w:rsidRDefault="004E6187" w:rsidP="004E6187">
      <w:pPr>
        <w:spacing w:line="240" w:lineRule="auto"/>
        <w:rPr>
          <w:rFonts w:cs="RijksoverheidSansText-Regular"/>
          <w:szCs w:val="18"/>
        </w:rPr>
      </w:pPr>
      <w:r w:rsidRPr="00300406">
        <w:t>De ondernemer(s)</w:t>
      </w:r>
      <w:r w:rsidRPr="00300406">
        <w:rPr>
          <w:rFonts w:cs="RijksoverheidSansText-Regular"/>
        </w:rPr>
        <w:t xml:space="preserve"> (gegadigde(n))</w:t>
      </w:r>
      <w:r w:rsidRPr="00300406">
        <w:t xml:space="preserve"> geeft(geven) in onderstaande tabel aan met welke referentieopdracht(en) wordt voldaan aan de geschiktheidseisen </w:t>
      </w:r>
      <w:r w:rsidRPr="00300406">
        <w:rPr>
          <w:rFonts w:cs="RijksoverheidSansText-Regular"/>
        </w:rPr>
        <w:t>en de selectiecriteria</w:t>
      </w:r>
      <w:r w:rsidRPr="00300406">
        <w:rPr>
          <w:rFonts w:cs="RijksoverheidSansText-Regular"/>
          <w:szCs w:val="18"/>
        </w:rPr>
        <w:t>.</w:t>
      </w:r>
    </w:p>
    <w:p w14:paraId="7915FFEE" w14:textId="77777777" w:rsidR="004E6187" w:rsidRPr="00300406" w:rsidRDefault="004E6187" w:rsidP="004E6187">
      <w:pPr>
        <w:spacing w:line="260" w:lineRule="atLeast"/>
        <w:rPr>
          <w:rFonts w:cs="Verdana"/>
          <w:szCs w:val="18"/>
        </w:rPr>
      </w:pPr>
    </w:p>
    <w:p w14:paraId="5C08395B" w14:textId="77777777" w:rsidR="004E6187" w:rsidRPr="00300406" w:rsidRDefault="004E6187" w:rsidP="004E6187">
      <w:pPr>
        <w:pStyle w:val="Helptekst"/>
        <w:spacing w:line="240" w:lineRule="atLeas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4E6187" w:rsidRPr="00300406" w14:paraId="795FDFBD" w14:textId="77777777" w:rsidTr="00971A8F">
        <w:tc>
          <w:tcPr>
            <w:tcW w:w="4498" w:type="dxa"/>
            <w:shd w:val="clear" w:color="auto" w:fill="auto"/>
          </w:tcPr>
          <w:p w14:paraId="428D477A" w14:textId="77777777" w:rsidR="004E6187" w:rsidRPr="00300406" w:rsidRDefault="004E6187" w:rsidP="00971A8F">
            <w:pPr>
              <w:spacing w:line="260" w:lineRule="atLeast"/>
              <w:rPr>
                <w:rFonts w:cs="Verdana"/>
                <w:color w:val="000000" w:themeColor="text1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Verwijzing naar de geschiktheidseis en/of het selectiecriterium</w:t>
            </w:r>
          </w:p>
          <w:p w14:paraId="40FBF0FB" w14:textId="77777777" w:rsidR="004E6187" w:rsidRPr="00300406" w:rsidRDefault="004E6187" w:rsidP="00971A8F">
            <w:pPr>
              <w:pStyle w:val="Helptekst"/>
            </w:pPr>
          </w:p>
        </w:tc>
        <w:tc>
          <w:tcPr>
            <w:tcW w:w="3112" w:type="dxa"/>
            <w:shd w:val="clear" w:color="auto" w:fill="auto"/>
          </w:tcPr>
          <w:p w14:paraId="1C58A8F9" w14:textId="77777777" w:rsidR="004E6187" w:rsidRPr="00300406" w:rsidRDefault="004E6187" w:rsidP="00971A8F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 xml:space="preserve">Referentieopdracht </w:t>
            </w:r>
            <w:proofErr w:type="spellStart"/>
            <w:r w:rsidRPr="00300406">
              <w:rPr>
                <w:rFonts w:cs="Verdana"/>
                <w:b/>
                <w:szCs w:val="18"/>
              </w:rPr>
              <w:t>nr</w:t>
            </w:r>
            <w:proofErr w:type="spellEnd"/>
            <w:r w:rsidRPr="00300406">
              <w:rPr>
                <w:rFonts w:cs="Verdana"/>
                <w:b/>
                <w:szCs w:val="18"/>
              </w:rPr>
              <w:t>:</w:t>
            </w:r>
          </w:p>
          <w:p w14:paraId="10571F7E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Door de ondernemer(s) (gegadigde(n)) in te vullen</w:t>
            </w:r>
          </w:p>
        </w:tc>
      </w:tr>
      <w:tr w:rsidR="004E6187" w:rsidRPr="00300406" w14:paraId="16375533" w14:textId="77777777" w:rsidTr="00971A8F">
        <w:tc>
          <w:tcPr>
            <w:tcW w:w="4498" w:type="dxa"/>
            <w:shd w:val="clear" w:color="auto" w:fill="auto"/>
          </w:tcPr>
          <w:p w14:paraId="6E1753FD" w14:textId="77777777" w:rsidR="004E6187" w:rsidRPr="00300406" w:rsidRDefault="004E6187" w:rsidP="00971A8F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14:paraId="0FFDF458" w14:textId="77777777" w:rsidR="004E6187" w:rsidRPr="00300406" w:rsidRDefault="004E6187" w:rsidP="00971A8F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14:paraId="1C9388F2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Per geschiktheidseis maximaal 1 referentie</w:t>
            </w:r>
            <w:r w:rsidRPr="00300406">
              <w:rPr>
                <w:rFonts w:cs="Verdana"/>
                <w:szCs w:val="18"/>
              </w:rPr>
              <w:softHyphen/>
              <w:t>opdracht</w:t>
            </w:r>
          </w:p>
          <w:p w14:paraId="62F96F7F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4E6187" w:rsidRPr="00300406" w14:paraId="52E14BAC" w14:textId="77777777" w:rsidTr="00971A8F">
        <w:tc>
          <w:tcPr>
            <w:tcW w:w="4498" w:type="dxa"/>
            <w:shd w:val="clear" w:color="auto" w:fill="auto"/>
          </w:tcPr>
          <w:p w14:paraId="63CC34E1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14:paraId="2C159426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4E6187" w:rsidRPr="00300406" w14:paraId="2CFF1714" w14:textId="77777777" w:rsidTr="00971A8F">
        <w:tc>
          <w:tcPr>
            <w:tcW w:w="4498" w:type="dxa"/>
            <w:shd w:val="clear" w:color="auto" w:fill="auto"/>
          </w:tcPr>
          <w:p w14:paraId="2820E578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14:paraId="110FFA39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4E6187" w:rsidRPr="00300406" w14:paraId="35F7172C" w14:textId="77777777" w:rsidTr="00971A8F">
        <w:tc>
          <w:tcPr>
            <w:tcW w:w="4498" w:type="dxa"/>
            <w:shd w:val="clear" w:color="auto" w:fill="auto"/>
          </w:tcPr>
          <w:p w14:paraId="512520D9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3.c</w:t>
            </w:r>
          </w:p>
        </w:tc>
        <w:tc>
          <w:tcPr>
            <w:tcW w:w="3112" w:type="dxa"/>
            <w:shd w:val="clear" w:color="auto" w:fill="auto"/>
          </w:tcPr>
          <w:p w14:paraId="186A02B8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</w:tbl>
    <w:p w14:paraId="6340D404" w14:textId="77777777" w:rsidR="004E6187" w:rsidRPr="00300406" w:rsidRDefault="004E6187" w:rsidP="004E6187">
      <w:pPr>
        <w:rPr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4E6187" w:rsidRPr="00300406" w14:paraId="02D52F63" w14:textId="77777777" w:rsidTr="00971A8F">
        <w:tc>
          <w:tcPr>
            <w:tcW w:w="4498" w:type="dxa"/>
            <w:shd w:val="clear" w:color="auto" w:fill="auto"/>
          </w:tcPr>
          <w:p w14:paraId="49127FE9" w14:textId="77777777" w:rsidR="004E6187" w:rsidRPr="00300406" w:rsidRDefault="004E6187" w:rsidP="00971A8F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14:paraId="65C1DB0B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Selectiecriterium</w:t>
            </w:r>
          </w:p>
        </w:tc>
        <w:tc>
          <w:tcPr>
            <w:tcW w:w="3112" w:type="dxa"/>
            <w:shd w:val="clear" w:color="auto" w:fill="auto"/>
          </w:tcPr>
          <w:p w14:paraId="58FD2730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Style w:val="OpmaakprofielArial"/>
              </w:rPr>
              <w:t>Per selectiecriterium niet meer referentie</w:t>
            </w:r>
            <w:r w:rsidRPr="00300406">
              <w:rPr>
                <w:rStyle w:val="OpmaakprofielArial"/>
              </w:rPr>
              <w:softHyphen/>
              <w:t>opdrachten dan nodig voor het behalen van de maximale score</w:t>
            </w:r>
          </w:p>
        </w:tc>
      </w:tr>
      <w:tr w:rsidR="004E6187" w:rsidRPr="00300406" w14:paraId="57D70756" w14:textId="77777777" w:rsidTr="00971A8F">
        <w:tc>
          <w:tcPr>
            <w:tcW w:w="4498" w:type="dxa"/>
            <w:shd w:val="clear" w:color="auto" w:fill="auto"/>
          </w:tcPr>
          <w:p w14:paraId="47879F5D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F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A</w:t>
            </w:r>
          </w:p>
        </w:tc>
        <w:tc>
          <w:tcPr>
            <w:tcW w:w="3112" w:type="dxa"/>
            <w:shd w:val="clear" w:color="auto" w:fill="auto"/>
          </w:tcPr>
          <w:p w14:paraId="38F987AF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4E6187" w:rsidRPr="00300406" w14:paraId="2EB1254B" w14:textId="77777777" w:rsidTr="00971A8F">
        <w:tc>
          <w:tcPr>
            <w:tcW w:w="4498" w:type="dxa"/>
            <w:shd w:val="clear" w:color="auto" w:fill="auto"/>
          </w:tcPr>
          <w:p w14:paraId="6F414202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F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B</w:t>
            </w:r>
          </w:p>
        </w:tc>
        <w:tc>
          <w:tcPr>
            <w:tcW w:w="3112" w:type="dxa"/>
            <w:shd w:val="clear" w:color="auto" w:fill="auto"/>
          </w:tcPr>
          <w:p w14:paraId="358E49C7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4E6187" w:rsidRPr="00300406" w14:paraId="3BF2413A" w14:textId="77777777" w:rsidTr="00971A8F">
        <w:tc>
          <w:tcPr>
            <w:tcW w:w="4498" w:type="dxa"/>
            <w:shd w:val="clear" w:color="auto" w:fill="auto"/>
          </w:tcPr>
          <w:p w14:paraId="5CF08B75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</w:t>
            </w:r>
            <w:r>
              <w:rPr>
                <w:rFonts w:cs="Verdana"/>
                <w:szCs w:val="18"/>
              </w:rPr>
              <w:t>F</w:t>
            </w:r>
            <w:r w:rsidRPr="00300406">
              <w:rPr>
                <w:rFonts w:cs="Verdana"/>
                <w:szCs w:val="18"/>
              </w:rPr>
              <w:t xml:space="preserve">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C</w:t>
            </w:r>
          </w:p>
        </w:tc>
        <w:tc>
          <w:tcPr>
            <w:tcW w:w="3112" w:type="dxa"/>
            <w:shd w:val="clear" w:color="auto" w:fill="auto"/>
          </w:tcPr>
          <w:p w14:paraId="1322DFD9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4E6187" w:rsidRPr="00300406" w14:paraId="5AE7DC29" w14:textId="77777777" w:rsidTr="00971A8F">
        <w:tc>
          <w:tcPr>
            <w:tcW w:w="4498" w:type="dxa"/>
            <w:shd w:val="clear" w:color="auto" w:fill="auto"/>
          </w:tcPr>
          <w:p w14:paraId="57BD2D27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F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D</w:t>
            </w:r>
          </w:p>
        </w:tc>
        <w:tc>
          <w:tcPr>
            <w:tcW w:w="3112" w:type="dxa"/>
            <w:shd w:val="clear" w:color="auto" w:fill="auto"/>
          </w:tcPr>
          <w:p w14:paraId="0F7A1E44" w14:textId="77777777" w:rsidR="004E6187" w:rsidRPr="00300406" w:rsidRDefault="004E6187" w:rsidP="00971A8F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  <w:r w:rsidRPr="00300406">
              <w:rPr>
                <w:rFonts w:cs="RijksoverheidSansText-Regular"/>
                <w:b/>
                <w:szCs w:val="18"/>
              </w:rPr>
              <w:t xml:space="preserve"> </w:t>
            </w:r>
          </w:p>
        </w:tc>
      </w:tr>
    </w:tbl>
    <w:p w14:paraId="0BF5F959" w14:textId="77777777" w:rsidR="004E6187" w:rsidRPr="00300406" w:rsidRDefault="004E6187" w:rsidP="004E6187">
      <w:pPr>
        <w:spacing w:line="260" w:lineRule="atLeast"/>
        <w:rPr>
          <w:rFonts w:cs="Verdana"/>
          <w:color w:val="000000" w:themeColor="text1"/>
          <w:szCs w:val="18"/>
          <w:lang w:val="en-US"/>
        </w:rPr>
      </w:pPr>
    </w:p>
    <w:p w14:paraId="3AC289AC" w14:textId="77777777" w:rsidR="004E6187" w:rsidRDefault="004E6187">
      <w:pPr>
        <w:spacing w:line="240" w:lineRule="auto"/>
        <w:rPr>
          <w:rFonts w:cs="RijksoverheidSansText-Regular"/>
          <w:szCs w:val="18"/>
        </w:rPr>
      </w:pPr>
      <w:r>
        <w:rPr>
          <w:rFonts w:cs="RijksoverheidSansText-Regular"/>
          <w:szCs w:val="18"/>
        </w:rPr>
        <w:br w:type="page"/>
      </w:r>
    </w:p>
    <w:p w14:paraId="766B86BF" w14:textId="69CB63DA" w:rsidR="004E6187" w:rsidRPr="00300406" w:rsidRDefault="004E6187" w:rsidP="004E6187">
      <w:pPr>
        <w:pStyle w:val="Lijstalinea"/>
        <w:numPr>
          <w:ilvl w:val="0"/>
          <w:numId w:val="40"/>
        </w:numPr>
        <w:spacing w:line="240" w:lineRule="exact"/>
        <w:contextualSpacing/>
        <w:rPr>
          <w:rFonts w:cs="RijksoverheidSansText-Regular"/>
          <w:szCs w:val="18"/>
        </w:rPr>
      </w:pPr>
      <w:bookmarkStart w:id="6" w:name="_GoBack"/>
      <w:bookmarkEnd w:id="6"/>
      <w:r w:rsidRPr="00300406">
        <w:rPr>
          <w:rFonts w:cs="RijksoverheidSansText-Regular"/>
          <w:szCs w:val="18"/>
        </w:rPr>
        <w:lastRenderedPageBreak/>
        <w:t xml:space="preserve">De ondernemer(s) </w:t>
      </w:r>
      <w:r w:rsidRPr="00300406">
        <w:rPr>
          <w:rFonts w:cs="RijksoverheidSansText-Regular"/>
        </w:rPr>
        <w:t>(gegadigde(n))</w:t>
      </w:r>
      <w:r w:rsidRPr="00300406">
        <w:rPr>
          <w:rFonts w:cs="RijksoverheidSansText-Regular"/>
          <w:szCs w:val="18"/>
        </w:rPr>
        <w:t xml:space="preserve"> vult (vullen) per referentieopdracht de volgende gegevens in. Onderstaande tabel dient zo vaak als nodig herhaald en ingevuld te worden.</w:t>
      </w:r>
    </w:p>
    <w:p w14:paraId="161D4F2A" w14:textId="77777777" w:rsidR="004E6187" w:rsidRPr="00300406" w:rsidRDefault="004E6187" w:rsidP="004E6187">
      <w:pPr>
        <w:spacing w:line="260" w:lineRule="atLeast"/>
        <w:rPr>
          <w:rFonts w:cs="Verdana"/>
          <w:szCs w:val="18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4E6187" w:rsidRPr="00300406" w14:paraId="2A0FD278" w14:textId="77777777" w:rsidTr="00971A8F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8CF" w14:textId="77777777" w:rsidR="004E6187" w:rsidRPr="00300406" w:rsidRDefault="004E6187" w:rsidP="00971A8F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</w:p>
          <w:p w14:paraId="378EA323" w14:textId="77777777" w:rsidR="004E6187" w:rsidRPr="00300406" w:rsidRDefault="004E6187" w:rsidP="00971A8F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  <w:r w:rsidRPr="00300406">
              <w:rPr>
                <w:rFonts w:cs="Verdana"/>
                <w:b/>
                <w:bCs/>
                <w:szCs w:val="18"/>
              </w:rPr>
              <w:t>REFERENTIEOPDRACHT NR: …</w:t>
            </w:r>
          </w:p>
          <w:p w14:paraId="76154BF4" w14:textId="77777777" w:rsidR="004E6187" w:rsidRPr="00300406" w:rsidRDefault="004E6187" w:rsidP="00971A8F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4E6187" w:rsidRPr="00300406" w14:paraId="41E0D5B2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EC4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F61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4E6187" w:rsidRPr="00300406" w14:paraId="20189F8F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85C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46F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4E6187" w:rsidRPr="00300406" w14:paraId="77DAA54F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6E4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FC8" w14:textId="77777777" w:rsidR="004E6187" w:rsidRPr="00300406" w:rsidRDefault="004E6187" w:rsidP="00971A8F">
            <w:r w:rsidRPr="00300406">
              <w:t>…</w:t>
            </w:r>
          </w:p>
        </w:tc>
      </w:tr>
      <w:tr w:rsidR="004E6187" w:rsidRPr="00300406" w14:paraId="151FB076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6BF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bedrag</w:t>
            </w:r>
          </w:p>
          <w:p w14:paraId="41E3785B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306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4E6187" w:rsidRPr="00300406" w14:paraId="7EF5E051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C31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F06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4E6187" w:rsidRPr="00300406" w14:paraId="4CC00B24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D25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8E4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4E6187" w:rsidRPr="00300406" w14:paraId="0639ECEA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346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468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4E6187" w:rsidRPr="00300406" w14:paraId="5826BEEC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C65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228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4E6187" w:rsidRPr="00300406" w14:paraId="38FD457E" w14:textId="77777777" w:rsidTr="00971A8F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E21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Indien de referentieopdracht is uitgevoerd door een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</w:tr>
      <w:tr w:rsidR="004E6187" w:rsidRPr="00300406" w14:paraId="292DA542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620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De namen van de overige participanten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448" w14:textId="77777777" w:rsidR="004E6187" w:rsidRPr="00300406" w:rsidRDefault="004E6187" w:rsidP="00971A8F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4E6187" w:rsidRPr="00300406" w14:paraId="45C0DF78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C6B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DBC" w14:textId="77777777" w:rsidR="004E6187" w:rsidRPr="00300406" w:rsidRDefault="004E6187" w:rsidP="00971A8F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4E6187" w:rsidRPr="00300406" w14:paraId="6FE05560" w14:textId="77777777" w:rsidTr="00971A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746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Percentage aandeel van iedere participant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264" w14:textId="77777777" w:rsidR="004E6187" w:rsidRPr="00300406" w:rsidRDefault="004E6187" w:rsidP="00971A8F">
            <w:pPr>
              <w:rPr>
                <w:rFonts w:cs="Verdana"/>
                <w:sz w:val="16"/>
                <w:szCs w:val="16"/>
              </w:rPr>
            </w:pPr>
            <w:r w:rsidRPr="00300406">
              <w:rPr>
                <w:rFonts w:cs="Verdana"/>
                <w:sz w:val="16"/>
                <w:szCs w:val="16"/>
              </w:rPr>
              <w:t>…</w:t>
            </w:r>
          </w:p>
        </w:tc>
      </w:tr>
      <w:tr w:rsidR="004E6187" w:rsidRPr="00300406" w14:paraId="72CBF4F1" w14:textId="77777777" w:rsidTr="00971A8F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5EB" w14:textId="77777777" w:rsidR="004E6187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  <w:p w14:paraId="63793D87" w14:textId="77777777" w:rsidR="004E6187" w:rsidRDefault="004E6187" w:rsidP="00971A8F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Daarbij dient u aan te geven: </w:t>
            </w:r>
          </w:p>
          <w:p w14:paraId="3D3A56FC" w14:textId="77777777" w:rsidR="004E6187" w:rsidRPr="00C87500" w:rsidRDefault="004E6187" w:rsidP="00971A8F">
            <w:pPr>
              <w:pStyle w:val="Tekstopmerking"/>
              <w:rPr>
                <w:rFonts w:eastAsia="DejaVu Sans" w:cs="V&amp;W Syntax (Adobe)"/>
                <w:sz w:val="18"/>
                <w:szCs w:val="18"/>
              </w:rPr>
            </w:pPr>
            <w:r w:rsidRPr="00C87500">
              <w:rPr>
                <w:rFonts w:eastAsia="DejaVu Sans" w:cs="V&amp;W Syntax (Adobe)"/>
                <w:sz w:val="18"/>
                <w:szCs w:val="18"/>
              </w:rPr>
              <w:t>- 3.2 lid 3a: het betreffende prog</w:t>
            </w:r>
            <w:r>
              <w:rPr>
                <w:rFonts w:eastAsia="DejaVu Sans" w:cs="V&amp;W Syntax (Adobe)"/>
                <w:sz w:val="18"/>
                <w:szCs w:val="18"/>
              </w:rPr>
              <w:t>r</w:t>
            </w:r>
            <w:r w:rsidRPr="00C87500">
              <w:rPr>
                <w:rFonts w:eastAsia="DejaVu Sans" w:cs="V&amp;W Syntax (Adobe)"/>
                <w:sz w:val="18"/>
                <w:szCs w:val="18"/>
              </w:rPr>
              <w:t>amma en de betreffende deelprojecten/programma</w:t>
            </w:r>
            <w:r>
              <w:rPr>
                <w:rFonts w:eastAsia="DejaVu Sans" w:cs="V&amp;W Syntax (Adobe)"/>
                <w:sz w:val="18"/>
                <w:szCs w:val="18"/>
              </w:rPr>
              <w:t xml:space="preserve"> </w:t>
            </w:r>
            <w:r w:rsidRPr="00C87500">
              <w:rPr>
                <w:rFonts w:eastAsia="DejaVu Sans" w:cs="V&amp;W Syntax (Adobe)"/>
                <w:sz w:val="18"/>
                <w:szCs w:val="18"/>
              </w:rPr>
              <w:t>onderdelen</w:t>
            </w:r>
          </w:p>
          <w:p w14:paraId="0227CD74" w14:textId="77777777" w:rsidR="004E6187" w:rsidRPr="00C87500" w:rsidRDefault="004E6187" w:rsidP="00971A8F">
            <w:pPr>
              <w:rPr>
                <w:rFonts w:cs="V&amp;W Syntax (Adobe)"/>
                <w:szCs w:val="18"/>
              </w:rPr>
            </w:pPr>
            <w:r>
              <w:rPr>
                <w:rFonts w:cs="V&amp;W Syntax (Adobe)"/>
                <w:szCs w:val="18"/>
              </w:rPr>
              <w:t>-</w:t>
            </w:r>
            <w:r w:rsidRPr="00C87500">
              <w:rPr>
                <w:rFonts w:cs="V&amp;W Syntax (Adobe)"/>
                <w:szCs w:val="18"/>
              </w:rPr>
              <w:t xml:space="preserve"> 3.2 lid 3b en Bijlage F At/m D: aanvangsdatum van de realisatiefase van het betreffende project</w:t>
            </w:r>
          </w:p>
          <w:p w14:paraId="4C018EB1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</w:p>
        </w:tc>
      </w:tr>
      <w:tr w:rsidR="004E6187" w:rsidRPr="00300406" w14:paraId="181DE054" w14:textId="77777777" w:rsidTr="00971A8F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DD3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  <w:p w14:paraId="04993D44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</w:p>
          <w:p w14:paraId="05D0035E" w14:textId="77777777" w:rsidR="004E6187" w:rsidRPr="00300406" w:rsidRDefault="004E6187" w:rsidP="00971A8F">
            <w:pPr>
              <w:rPr>
                <w:rFonts w:cs="Verdana"/>
                <w:szCs w:val="18"/>
              </w:rPr>
            </w:pPr>
          </w:p>
        </w:tc>
      </w:tr>
    </w:tbl>
    <w:p w14:paraId="15F9CF37" w14:textId="77777777" w:rsidR="004E6187" w:rsidRDefault="004E6187" w:rsidP="004E6187">
      <w:pPr>
        <w:pStyle w:val="Lijstalinea"/>
        <w:numPr>
          <w:ilvl w:val="0"/>
          <w:numId w:val="0"/>
        </w:numPr>
        <w:spacing w:line="240" w:lineRule="exact"/>
        <w:ind w:left="357"/>
        <w:contextualSpacing/>
        <w:rPr>
          <w:rFonts w:cs="RijksoverheidSansText-Regular"/>
          <w:color w:val="000000"/>
        </w:rPr>
      </w:pPr>
    </w:p>
    <w:p w14:paraId="4FEDA2D1" w14:textId="2E55893F" w:rsidR="0062546F" w:rsidRPr="005300A3" w:rsidRDefault="0062546F" w:rsidP="004E6187">
      <w:pPr>
        <w:pStyle w:val="Lijstalinea"/>
        <w:numPr>
          <w:ilvl w:val="0"/>
          <w:numId w:val="0"/>
        </w:numPr>
        <w:spacing w:line="240" w:lineRule="exact"/>
        <w:ind w:left="357"/>
        <w:contextualSpacing/>
        <w:rPr>
          <w:rFonts w:cs="RijksoverheidSansText-Regular"/>
          <w:color w:val="000000"/>
        </w:rPr>
      </w:pPr>
    </w:p>
    <w:p w14:paraId="4FEDA2D2" w14:textId="77777777" w:rsidR="0062546F" w:rsidRPr="005300A3" w:rsidRDefault="0062546F" w:rsidP="0062546F">
      <w:pPr>
        <w:spacing w:line="260" w:lineRule="atLeast"/>
        <w:rPr>
          <w:rFonts w:cs="Verdana"/>
          <w:color w:val="000000"/>
        </w:rPr>
      </w:pPr>
    </w:p>
    <w:p w14:paraId="4FEDA307" w14:textId="77777777" w:rsidR="0062546F" w:rsidRDefault="0062546F" w:rsidP="0062546F"/>
    <w:sectPr w:rsidR="0062546F" w:rsidSect="000B3F94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A30C" w14:textId="77777777" w:rsidR="009112F8" w:rsidRDefault="009112F8" w:rsidP="0088501B">
      <w:r>
        <w:separator/>
      </w:r>
    </w:p>
  </w:endnote>
  <w:endnote w:type="continuationSeparator" w:id="0">
    <w:p w14:paraId="4FEDA30D" w14:textId="77777777"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A311" w14:textId="77777777" w:rsidR="009112F8" w:rsidRDefault="009112F8" w:rsidP="009112F8">
    <w:pPr>
      <w:pStyle w:val="Voettekst"/>
      <w:tabs>
        <w:tab w:val="clear" w:pos="9072"/>
      </w:tabs>
      <w:rPr>
        <w:szCs w:val="13"/>
      </w:rPr>
    </w:pPr>
  </w:p>
  <w:p w14:paraId="4FEDA312" w14:textId="77777777"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EDA315" wp14:editId="4FEDA316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EDA317" w14:textId="3889BE77"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187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4E6187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DA3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4FEDA317" w14:textId="3889BE77"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6187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4E6187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FEDA313" w14:textId="77777777" w:rsidR="009112F8" w:rsidRDefault="009112F8">
    <w:pPr>
      <w:pStyle w:val="Voettekst"/>
    </w:pPr>
  </w:p>
  <w:p w14:paraId="4FEDA31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DA30A" w14:textId="77777777" w:rsidR="009112F8" w:rsidRDefault="009112F8" w:rsidP="0088501B">
      <w:r>
        <w:separator/>
      </w:r>
    </w:p>
  </w:footnote>
  <w:footnote w:type="continuationSeparator" w:id="0">
    <w:p w14:paraId="4FEDA30B" w14:textId="77777777"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A30E" w14:textId="4D0120AE" w:rsidR="009112F8" w:rsidRPr="00CE0A97" w:rsidRDefault="009112F8" w:rsidP="009112F8">
    <w:pPr>
      <w:pStyle w:val="Huisstijl-KopregelRapport"/>
      <w:ind w:left="708" w:firstLine="708"/>
      <w:rPr>
        <w:rStyle w:val="Huisstijl-Rapportkoptekst"/>
      </w:rPr>
    </w:pPr>
    <w:r w:rsidRPr="00CE0A97">
      <w:t>Aanbestedingsleidraad</w:t>
    </w:r>
    <w:r w:rsidR="0062546F">
      <w:t xml:space="preserve"> Bijlage E</w:t>
    </w:r>
    <w:r w:rsidR="00D5182C">
      <w:t xml:space="preserve"> </w:t>
    </w:r>
    <w:r w:rsidR="0062546F">
      <w:t>Gegevens omtrent Technische bekwaamheid</w:t>
    </w:r>
    <w:r w:rsidRPr="00CE0A97">
      <w:t xml:space="preserve"> </w:t>
    </w:r>
    <w:r w:rsidRPr="00CE0A97">
      <w:rPr>
        <w:rStyle w:val="Huisstijl-Rapportkoptekst"/>
      </w:rPr>
      <w:t xml:space="preserve">| Zaaknummer: </w:t>
    </w:r>
    <w:r w:rsidR="00AE5E69">
      <w:rPr>
        <w:rStyle w:val="Huisstijl-Rapportkoptekst"/>
      </w:rPr>
      <w:t>311</w:t>
    </w:r>
    <w:r w:rsidR="004E6187">
      <w:rPr>
        <w:rStyle w:val="Huisstijl-Rapportkoptekst"/>
      </w:rPr>
      <w:t>67850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14:paraId="4FEDA30F" w14:textId="77777777" w:rsidR="009112F8" w:rsidRDefault="009112F8">
    <w:pPr>
      <w:pStyle w:val="Koptekst"/>
    </w:pPr>
  </w:p>
  <w:p w14:paraId="4FEDA31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DB631B"/>
    <w:multiLevelType w:val="multilevel"/>
    <w:tmpl w:val="06962652"/>
    <w:numStyleLink w:val="Lijststijl"/>
  </w:abstractNum>
  <w:abstractNum w:abstractNumId="31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4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7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8"/>
  </w:num>
  <w:num w:numId="35">
    <w:abstractNumId w:val="5"/>
  </w:num>
  <w:num w:numId="36">
    <w:abstractNumId w:val="36"/>
  </w:num>
  <w:num w:numId="37">
    <w:abstractNumId w:val="29"/>
  </w:num>
  <w:num w:numId="38">
    <w:abstractNumId w:val="21"/>
  </w:num>
  <w:num w:numId="39">
    <w:abstractNumId w:val="1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F8"/>
    <w:rsid w:val="00043163"/>
    <w:rsid w:val="00056D70"/>
    <w:rsid w:val="00070D3C"/>
    <w:rsid w:val="000B3F94"/>
    <w:rsid w:val="000E1F3B"/>
    <w:rsid w:val="00173156"/>
    <w:rsid w:val="001D6F03"/>
    <w:rsid w:val="00202DB8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B0EA1"/>
    <w:rsid w:val="004C430C"/>
    <w:rsid w:val="004D766D"/>
    <w:rsid w:val="004E6187"/>
    <w:rsid w:val="005A4FBE"/>
    <w:rsid w:val="005D2CF1"/>
    <w:rsid w:val="005E046F"/>
    <w:rsid w:val="006006F5"/>
    <w:rsid w:val="0062546F"/>
    <w:rsid w:val="00650A9B"/>
    <w:rsid w:val="0067709C"/>
    <w:rsid w:val="00684CFC"/>
    <w:rsid w:val="006D2E66"/>
    <w:rsid w:val="006F42D7"/>
    <w:rsid w:val="00737E94"/>
    <w:rsid w:val="007435A7"/>
    <w:rsid w:val="007A5015"/>
    <w:rsid w:val="007F4AEA"/>
    <w:rsid w:val="0088386A"/>
    <w:rsid w:val="0088501B"/>
    <w:rsid w:val="008D2753"/>
    <w:rsid w:val="008E3581"/>
    <w:rsid w:val="00905289"/>
    <w:rsid w:val="009112F8"/>
    <w:rsid w:val="009C5CF5"/>
    <w:rsid w:val="00A109BE"/>
    <w:rsid w:val="00A32591"/>
    <w:rsid w:val="00A77ABF"/>
    <w:rsid w:val="00A863E9"/>
    <w:rsid w:val="00AE5E69"/>
    <w:rsid w:val="00B022C4"/>
    <w:rsid w:val="00B43584"/>
    <w:rsid w:val="00B559E9"/>
    <w:rsid w:val="00B72222"/>
    <w:rsid w:val="00B80650"/>
    <w:rsid w:val="00C36FAA"/>
    <w:rsid w:val="00C71133"/>
    <w:rsid w:val="00CA55CC"/>
    <w:rsid w:val="00CB3317"/>
    <w:rsid w:val="00D5182C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EDA2D0"/>
  <w15:chartTrackingRefBased/>
  <w15:docId w15:val="{A9821361-CCAB-4846-8E66-EC6BD62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,Flat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546F"/>
    <w:rPr>
      <w:rFonts w:ascii="Verdana" w:eastAsia="DejaVu Sans" w:hAnsi="Verdana" w:cs="Times New Roman"/>
      <w:szCs w:val="24"/>
      <w:lang w:eastAsia="nl-NL"/>
    </w:rPr>
  </w:style>
  <w:style w:type="character" w:customStyle="1" w:styleId="BroodtekstChar">
    <w:name w:val="Broodtekst Char"/>
    <w:basedOn w:val="Standaardalinea-lettertype"/>
    <w:link w:val="Broodtekst0"/>
    <w:rsid w:val="004E6187"/>
    <w:rPr>
      <w:rFonts w:ascii="Verdana" w:eastAsia="DejaVu Sans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_layouts/15/RWS.SharePoint.Connect/EditForm.aspx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1837D70A4E3C74D8AFDB4541F3F7CB7" ma:contentTypeVersion="31" ma:contentTypeDescription="" ma:contentTypeScope="" ma:versionID="eb0b97690c1f1ad69b685d704258bb08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03cbd0b1e628ca4ed348b3f0d1f6f92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44ca3dbc-3263-4442-817f-537d29764789}" ma:internalName="TaxCatchAll" ma:readOnly="false" ma:showField="CatchAllData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44ca3dbc-3263-4442-817f-537d29764789}" ma:internalName="TaxCatchAllLabel" ma:readOnly="false" ma:showField="CatchAllDataLabel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24</Value>
      <Value>4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P.1152</TermName>
          <TermId xmlns="http://schemas.microsoft.com/office/infopath/2007/PartnerControls">64febe13-a684-4402-99ce-6899b1ffb815</TermId>
        </TermInfo>
      </Terms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InnovA58</TermName>
          <TermId xmlns="http://schemas.microsoft.com/office/infopath/2007/PartnerControls">1d188994-b84b-43c7-9724-b4d66ab9b7d4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Zwam, Peter van (GPO)</DisplayName>
        <AccountId>170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RWS00609-826811948-4166</_dlc_DocId>
    <_dlc_DocIdUrl xmlns="208e46c2-bbcd-4624-8858-21bd42ce7c86">
      <Url>http://connect.intranet.rijkswaterstaat.nl/project/P1152/Markt/_layouts/15/DocIdRedir.aspx?ID=RWS00609-826811948-4166</Url>
      <Description>RWS00609-826811948-4166</Description>
    </_dlc_DocIdUrl>
  </documentManagement>
</p:properties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E9432-A0C9-4AFA-99DD-3A83AEA8804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2B9F91B-5847-47AD-A7FA-47F538F2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36E86-1C31-43BF-BB00-D479C5658DF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08e46c2-bbcd-4624-8858-21bd42ce7c8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89A6AA-9F36-46F2-91C5-3D7C8017BF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0CCA04-C83D-4CD2-83C8-6EFD66314D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376B143-A2B7-40AE-A1F2-B10AB18A0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Phagoe, Samantha (GPO)</cp:lastModifiedBy>
  <cp:revision>2</cp:revision>
  <dcterms:created xsi:type="dcterms:W3CDTF">2021-06-09T04:42:00Z</dcterms:created>
  <dcterms:modified xsi:type="dcterms:W3CDTF">2021-06-09T04:42:00Z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0x010100869D8030C0354C67920800D7E93602B500C1837D70A4E3C74D8AFDB4541F3F7CB7</vt:lpwstr>
  </property>
  <property fmtid="{D5CDD505-2E9C-101B-9397-08002B2CF9AE}" pid="3" name="TaxKeyword">
    <vt:lpwstr/>
  </property>
  <property fmtid="{D5CDD505-2E9C-101B-9397-08002B2CF9AE}" pid="4" name="Connect-Proces">
    <vt:lpwstr>4;#Aanleg|74adf856-b63e-4236-a146-e36d782a6ba5</vt:lpwstr>
  </property>
  <property fmtid="{D5CDD505-2E9C-101B-9397-08002B2CF9AE}" pid="5" name="Connect-Projectnummer">
    <vt:lpwstr>3;#P.1152|64febe13-a684-4402-99ce-6899b1ffb815</vt:lpwstr>
  </property>
  <property fmtid="{D5CDD505-2E9C-101B-9397-08002B2CF9AE}" pid="6" name="Connect-Deelproces">
    <vt:lpwstr>24;#Markt|4fbca745-fb4e-4853-97a2-9611fda11e95</vt:lpwstr>
  </property>
  <property fmtid="{D5CDD505-2E9C-101B-9397-08002B2CF9AE}" pid="7" name="Connect-Projectnaam">
    <vt:lpwstr>2;#InnovA58|1d188994-b84b-43c7-9724-b4d66ab9b7d4</vt:lpwstr>
  </property>
  <property fmtid="{D5CDD505-2E9C-101B-9397-08002B2CF9AE}" pid="8" name="_dlc_DocIdItemGuid">
    <vt:lpwstr>84691848-8f11-4cc4-9006-2933b6c41cd4</vt:lpwstr>
  </property>
</Properties>
</file>