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8C" w:rsidRDefault="00461B8C" w:rsidP="00461B8C">
      <w:pPr>
        <w:pStyle w:val="Kop1"/>
      </w:pPr>
      <w:bookmarkStart w:id="0" w:name="_Toc45969528"/>
      <w:r>
        <w:t>Bijlage II C -</w:t>
      </w:r>
      <w:r>
        <w:tab/>
        <w:t>Verbruik elektra, gas &amp; water</w:t>
      </w:r>
      <w:bookmarkEnd w:id="0"/>
    </w:p>
    <w:p w:rsidR="00461B8C" w:rsidRDefault="00461B8C" w:rsidP="00461B8C">
      <w:pPr>
        <w:rPr>
          <w:rFonts w:ascii="Arial" w:hAnsi="Arial" w:cs="Arial"/>
          <w:color w:val="1F497D"/>
          <w:sz w:val="20"/>
          <w:szCs w:val="20"/>
        </w:rPr>
      </w:pPr>
    </w:p>
    <w:p w:rsidR="00461B8C" w:rsidRPr="00461B8C" w:rsidRDefault="00461B8C" w:rsidP="00461B8C">
      <w:pPr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b/>
          <w:bCs/>
          <w:color w:val="943634" w:themeColor="accent2" w:themeShade="BF"/>
          <w:lang w:eastAsia="en-US"/>
        </w:rPr>
      </w:pPr>
      <w:r w:rsidRPr="00461B8C">
        <w:rPr>
          <w:b/>
          <w:bCs/>
          <w:color w:val="943634" w:themeColor="accent2" w:themeShade="BF"/>
          <w:lang w:eastAsia="en-US"/>
        </w:rPr>
        <w:t>Jaar 2019</w:t>
      </w:r>
    </w:p>
    <w:tbl>
      <w:tblPr>
        <w:tblStyle w:val="Lichtearcering-accent2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461B8C" w:rsidTr="00461B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hideMark/>
          </w:tcPr>
          <w:p w:rsidR="00461B8C" w:rsidRDefault="00461B8C">
            <w:pPr>
              <w:rPr>
                <w:lang w:eastAsia="en-US"/>
              </w:rPr>
            </w:pPr>
            <w:r>
              <w:rPr>
                <w:lang w:eastAsia="en-US"/>
              </w:rPr>
              <w:t>Locatie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Gas</w:t>
            </w:r>
            <w:r>
              <w:rPr>
                <w:lang w:eastAsia="en-US"/>
              </w:rPr>
              <w:t xml:space="preserve"> – m3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Elektra</w:t>
            </w:r>
            <w:r>
              <w:rPr>
                <w:lang w:eastAsia="en-US"/>
              </w:rPr>
              <w:t xml:space="preserve"> -</w:t>
            </w:r>
            <w:proofErr w:type="spellStart"/>
            <w:r>
              <w:rPr>
                <w:lang w:eastAsia="en-US"/>
              </w:rPr>
              <w:t>kwh</w:t>
            </w:r>
            <w:proofErr w:type="spellEnd"/>
          </w:p>
        </w:tc>
        <w:tc>
          <w:tcPr>
            <w:tcW w:w="2303" w:type="dxa"/>
            <w:hideMark/>
          </w:tcPr>
          <w:p w:rsidR="00461B8C" w:rsidRDefault="00461B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Water</w:t>
            </w:r>
          </w:p>
        </w:tc>
      </w:tr>
      <w:tr w:rsidR="00461B8C" w:rsidTr="00461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hideMark/>
          </w:tcPr>
          <w:p w:rsidR="00461B8C" w:rsidRDefault="00461B8C">
            <w:pPr>
              <w:rPr>
                <w:lang w:eastAsia="en-US"/>
              </w:rPr>
            </w:pPr>
            <w:r>
              <w:rPr>
                <w:lang w:eastAsia="en-US"/>
              </w:rPr>
              <w:t>Pica Mare</w:t>
            </w:r>
          </w:p>
        </w:tc>
        <w:tc>
          <w:tcPr>
            <w:tcW w:w="2303" w:type="dxa"/>
            <w:hideMark/>
          </w:tcPr>
          <w:p w:rsidR="00461B8C" w:rsidRDefault="00461B8C" w:rsidP="00461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158</w:t>
            </w:r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>406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347</w:t>
            </w:r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>331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>636</w:t>
            </w:r>
          </w:p>
        </w:tc>
      </w:tr>
      <w:tr w:rsidR="00461B8C" w:rsidTr="00461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hideMark/>
          </w:tcPr>
          <w:p w:rsidR="00461B8C" w:rsidRDefault="00461B8C">
            <w:pPr>
              <w:rPr>
                <w:lang w:eastAsia="en-US"/>
              </w:rPr>
            </w:pPr>
            <w:r>
              <w:rPr>
                <w:lang w:eastAsia="en-US"/>
              </w:rPr>
              <w:t>Mikado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>197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>834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171</w:t>
            </w:r>
          </w:p>
        </w:tc>
      </w:tr>
      <w:tr w:rsidR="00461B8C" w:rsidTr="00461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hideMark/>
          </w:tcPr>
          <w:p w:rsidR="00461B8C" w:rsidRDefault="00461B8C">
            <w:pPr>
              <w:rPr>
                <w:lang w:eastAsia="en-US"/>
              </w:rPr>
            </w:pPr>
            <w:r>
              <w:rPr>
                <w:lang w:eastAsia="en-US"/>
              </w:rPr>
              <w:t>Gennep-Zuid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>536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>369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461B8C" w:rsidTr="00461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hideMark/>
          </w:tcPr>
          <w:p w:rsidR="00461B8C" w:rsidRDefault="00461B8C">
            <w:pPr>
              <w:rPr>
                <w:lang w:eastAsia="en-US"/>
              </w:rPr>
            </w:pPr>
            <w:r>
              <w:rPr>
                <w:lang w:eastAsia="en-US"/>
              </w:rPr>
              <w:t>Heijen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>783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>656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</w:tr>
      <w:tr w:rsidR="00461B8C" w:rsidTr="00461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hideMark/>
          </w:tcPr>
          <w:p w:rsidR="00461B8C" w:rsidRDefault="00461B8C">
            <w:pPr>
              <w:rPr>
                <w:lang w:eastAsia="en-US"/>
              </w:rPr>
            </w:pPr>
            <w:r>
              <w:rPr>
                <w:lang w:eastAsia="en-US"/>
              </w:rPr>
              <w:t>Milsbeek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>381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>983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</w:tr>
      <w:tr w:rsidR="00461B8C" w:rsidTr="00461B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hideMark/>
          </w:tcPr>
          <w:p w:rsidR="00461B8C" w:rsidRDefault="00461B8C">
            <w:pPr>
              <w:rPr>
                <w:lang w:eastAsia="en-US"/>
              </w:rPr>
            </w:pPr>
            <w:r>
              <w:rPr>
                <w:lang w:eastAsia="en-US"/>
              </w:rPr>
              <w:t>Ottersum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>335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>640</w:t>
            </w:r>
          </w:p>
        </w:tc>
        <w:tc>
          <w:tcPr>
            <w:tcW w:w="2303" w:type="dxa"/>
            <w:hideMark/>
          </w:tcPr>
          <w:p w:rsidR="00461B8C" w:rsidRDefault="00461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</w:tr>
    </w:tbl>
    <w:p w:rsidR="003A4F17" w:rsidRDefault="003A4F17">
      <w:pPr>
        <w:rPr>
          <w:szCs w:val="24"/>
        </w:rPr>
      </w:pPr>
    </w:p>
    <w:p w:rsidR="00461B8C" w:rsidRDefault="00461B8C">
      <w:pPr>
        <w:rPr>
          <w:szCs w:val="24"/>
        </w:rPr>
      </w:pPr>
      <w:bookmarkStart w:id="1" w:name="_GoBack"/>
      <w:bookmarkEnd w:id="1"/>
    </w:p>
    <w:p w:rsidR="00461B8C" w:rsidRPr="00461B8C" w:rsidRDefault="00461B8C">
      <w:pPr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Theme="minorHAnsi" w:hAnsiTheme="minorHAnsi"/>
          <w:b/>
          <w:bCs/>
          <w:color w:val="943634" w:themeColor="accent2" w:themeShade="BF"/>
        </w:rPr>
      </w:pPr>
      <w:r w:rsidRPr="00461B8C">
        <w:rPr>
          <w:rFonts w:asciiTheme="minorHAnsi" w:hAnsiTheme="minorHAnsi"/>
          <w:b/>
          <w:bCs/>
          <w:color w:val="943634" w:themeColor="accent2" w:themeShade="BF"/>
        </w:rPr>
        <w:t>Totaal</w:t>
      </w:r>
    </w:p>
    <w:tbl>
      <w:tblPr>
        <w:tblStyle w:val="Lichtearcering-accent2"/>
        <w:tblW w:w="0" w:type="auto"/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461B8C" w:rsidRPr="00A14B19" w:rsidTr="006377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</w:tcPr>
          <w:p w:rsidR="00461B8C" w:rsidRPr="00A14B19" w:rsidRDefault="00461B8C" w:rsidP="0063772F">
            <w:pPr>
              <w:rPr>
                <w:rFonts w:asciiTheme="minorHAnsi" w:hAnsiTheme="minorHAnsi"/>
              </w:rPr>
            </w:pPr>
            <w:r w:rsidRPr="00A14B19">
              <w:rPr>
                <w:rFonts w:asciiTheme="minorHAnsi" w:hAnsiTheme="minorHAnsi"/>
              </w:rPr>
              <w:t>Omschrijving</w:t>
            </w:r>
          </w:p>
        </w:tc>
        <w:tc>
          <w:tcPr>
            <w:tcW w:w="2302" w:type="dxa"/>
          </w:tcPr>
          <w:p w:rsidR="00461B8C" w:rsidRPr="00A14B19" w:rsidRDefault="00461B8C" w:rsidP="006377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14B19">
              <w:rPr>
                <w:rFonts w:asciiTheme="minorHAnsi" w:hAnsiTheme="minorHAnsi"/>
              </w:rPr>
              <w:t>2017</w:t>
            </w:r>
          </w:p>
        </w:tc>
        <w:tc>
          <w:tcPr>
            <w:tcW w:w="2303" w:type="dxa"/>
          </w:tcPr>
          <w:p w:rsidR="00461B8C" w:rsidRPr="00A14B19" w:rsidRDefault="00461B8C" w:rsidP="006377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14B19">
              <w:rPr>
                <w:rFonts w:asciiTheme="minorHAnsi" w:hAnsiTheme="minorHAnsi"/>
              </w:rPr>
              <w:t>2018</w:t>
            </w:r>
          </w:p>
        </w:tc>
        <w:tc>
          <w:tcPr>
            <w:tcW w:w="2303" w:type="dxa"/>
          </w:tcPr>
          <w:p w:rsidR="00461B8C" w:rsidRPr="00A14B19" w:rsidRDefault="00461B8C" w:rsidP="006377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14B19">
              <w:rPr>
                <w:rFonts w:asciiTheme="minorHAnsi" w:hAnsiTheme="minorHAnsi"/>
              </w:rPr>
              <w:t>2019</w:t>
            </w:r>
          </w:p>
        </w:tc>
      </w:tr>
      <w:tr w:rsidR="00461B8C" w:rsidRPr="00A14B19" w:rsidTr="00637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</w:tcPr>
          <w:p w:rsidR="00461B8C" w:rsidRPr="00A14B19" w:rsidRDefault="00461B8C" w:rsidP="0063772F">
            <w:pPr>
              <w:rPr>
                <w:rFonts w:asciiTheme="minorHAnsi" w:hAnsiTheme="minorHAnsi"/>
              </w:rPr>
            </w:pPr>
            <w:r w:rsidRPr="00A14B19">
              <w:rPr>
                <w:rFonts w:asciiTheme="minorHAnsi" w:hAnsiTheme="minorHAnsi"/>
              </w:rPr>
              <w:t>Elektra</w:t>
            </w:r>
          </w:p>
        </w:tc>
        <w:tc>
          <w:tcPr>
            <w:tcW w:w="2302" w:type="dxa"/>
          </w:tcPr>
          <w:p w:rsidR="00461B8C" w:rsidRPr="00A14B19" w:rsidRDefault="00461B8C" w:rsidP="00637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14B19">
              <w:rPr>
                <w:rFonts w:asciiTheme="minorHAnsi" w:hAnsiTheme="minorHAnsi"/>
              </w:rPr>
              <w:t>476.261</w:t>
            </w:r>
            <w:r>
              <w:rPr>
                <w:rFonts w:asciiTheme="minorHAnsi" w:hAnsiTheme="minorHAnsi"/>
              </w:rPr>
              <w:t>kwh</w:t>
            </w:r>
          </w:p>
        </w:tc>
        <w:tc>
          <w:tcPr>
            <w:tcW w:w="2303" w:type="dxa"/>
          </w:tcPr>
          <w:p w:rsidR="00461B8C" w:rsidRPr="00A14B19" w:rsidRDefault="00461B8C" w:rsidP="00637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14B19">
              <w:rPr>
                <w:rFonts w:asciiTheme="minorHAnsi" w:hAnsiTheme="minorHAnsi"/>
              </w:rPr>
              <w:t>458.331</w:t>
            </w:r>
            <w:r>
              <w:rPr>
                <w:rFonts w:asciiTheme="minorHAnsi" w:hAnsiTheme="minorHAnsi"/>
              </w:rPr>
              <w:t>kwh</w:t>
            </w:r>
          </w:p>
        </w:tc>
        <w:tc>
          <w:tcPr>
            <w:tcW w:w="2303" w:type="dxa"/>
          </w:tcPr>
          <w:p w:rsidR="00461B8C" w:rsidRPr="00A14B19" w:rsidRDefault="00461B8C" w:rsidP="00637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14B19">
              <w:rPr>
                <w:rFonts w:asciiTheme="minorHAnsi" w:hAnsiTheme="minorHAnsi"/>
              </w:rPr>
              <w:t>405.813</w:t>
            </w:r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kwh</w:t>
            </w:r>
            <w:proofErr w:type="spellEnd"/>
          </w:p>
        </w:tc>
      </w:tr>
      <w:tr w:rsidR="00461B8C" w:rsidRPr="00A14B19" w:rsidTr="006377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</w:tcPr>
          <w:p w:rsidR="00461B8C" w:rsidRPr="00A14B19" w:rsidRDefault="00461B8C" w:rsidP="0063772F">
            <w:pPr>
              <w:rPr>
                <w:rFonts w:asciiTheme="minorHAnsi" w:hAnsiTheme="minorHAnsi"/>
              </w:rPr>
            </w:pPr>
            <w:r w:rsidRPr="00A14B19">
              <w:rPr>
                <w:rFonts w:asciiTheme="minorHAnsi" w:hAnsiTheme="minorHAnsi"/>
              </w:rPr>
              <w:t>Gas</w:t>
            </w:r>
          </w:p>
        </w:tc>
        <w:tc>
          <w:tcPr>
            <w:tcW w:w="2302" w:type="dxa"/>
          </w:tcPr>
          <w:p w:rsidR="00461B8C" w:rsidRPr="00A14B19" w:rsidRDefault="00461B8C" w:rsidP="006377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14B19">
              <w:rPr>
                <w:rFonts w:asciiTheme="minorHAnsi" w:hAnsiTheme="minorHAnsi"/>
              </w:rPr>
              <w:t>192.263</w:t>
            </w:r>
            <w:r>
              <w:rPr>
                <w:rFonts w:asciiTheme="minorHAnsi" w:hAnsiTheme="minorHAnsi"/>
              </w:rPr>
              <w:t>m3</w:t>
            </w:r>
          </w:p>
        </w:tc>
        <w:tc>
          <w:tcPr>
            <w:tcW w:w="2303" w:type="dxa"/>
          </w:tcPr>
          <w:p w:rsidR="00461B8C" w:rsidRPr="00A14B19" w:rsidRDefault="00461B8C" w:rsidP="006377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14B19">
              <w:rPr>
                <w:rFonts w:asciiTheme="minorHAnsi" w:hAnsiTheme="minorHAnsi"/>
              </w:rPr>
              <w:t>179.578</w:t>
            </w:r>
            <w:r>
              <w:rPr>
                <w:rFonts w:asciiTheme="minorHAnsi" w:hAnsiTheme="minorHAnsi"/>
              </w:rPr>
              <w:t>m3</w:t>
            </w:r>
          </w:p>
        </w:tc>
        <w:tc>
          <w:tcPr>
            <w:tcW w:w="2303" w:type="dxa"/>
          </w:tcPr>
          <w:p w:rsidR="00461B8C" w:rsidRPr="00A14B19" w:rsidRDefault="00461B8C" w:rsidP="006377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14B19">
              <w:rPr>
                <w:rFonts w:asciiTheme="minorHAnsi" w:hAnsiTheme="minorHAnsi"/>
              </w:rPr>
              <w:t>200.638</w:t>
            </w:r>
            <w:r>
              <w:rPr>
                <w:rFonts w:asciiTheme="minorHAnsi" w:hAnsiTheme="minorHAnsi"/>
              </w:rPr>
              <w:t>m3</w:t>
            </w:r>
          </w:p>
        </w:tc>
      </w:tr>
      <w:tr w:rsidR="00461B8C" w:rsidRPr="00A14B19" w:rsidTr="00637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</w:tcPr>
          <w:p w:rsidR="00461B8C" w:rsidRPr="00A14B19" w:rsidRDefault="00461B8C" w:rsidP="0063772F">
            <w:pPr>
              <w:rPr>
                <w:rFonts w:asciiTheme="minorHAnsi" w:hAnsiTheme="minorHAnsi"/>
              </w:rPr>
            </w:pPr>
            <w:r w:rsidRPr="00A14B19">
              <w:rPr>
                <w:rFonts w:asciiTheme="minorHAnsi" w:hAnsiTheme="minorHAnsi"/>
              </w:rPr>
              <w:t>Water</w:t>
            </w:r>
          </w:p>
        </w:tc>
        <w:tc>
          <w:tcPr>
            <w:tcW w:w="2302" w:type="dxa"/>
          </w:tcPr>
          <w:p w:rsidR="00461B8C" w:rsidRPr="00A14B19" w:rsidRDefault="00461B8C" w:rsidP="00637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14B19">
              <w:rPr>
                <w:rFonts w:asciiTheme="minorHAnsi" w:hAnsiTheme="minorHAnsi"/>
              </w:rPr>
              <w:t>11.307</w:t>
            </w:r>
          </w:p>
        </w:tc>
        <w:tc>
          <w:tcPr>
            <w:tcW w:w="2303" w:type="dxa"/>
          </w:tcPr>
          <w:p w:rsidR="00461B8C" w:rsidRPr="00A14B19" w:rsidRDefault="00461B8C" w:rsidP="00637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14B19">
              <w:rPr>
                <w:rFonts w:asciiTheme="minorHAnsi" w:hAnsiTheme="minorHAnsi"/>
              </w:rPr>
              <w:t>11.241</w:t>
            </w:r>
          </w:p>
        </w:tc>
        <w:tc>
          <w:tcPr>
            <w:tcW w:w="2303" w:type="dxa"/>
          </w:tcPr>
          <w:p w:rsidR="00461B8C" w:rsidRPr="00A14B19" w:rsidRDefault="00461B8C" w:rsidP="006377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A14B19">
              <w:rPr>
                <w:rFonts w:asciiTheme="minorHAnsi" w:hAnsiTheme="minorHAnsi"/>
              </w:rPr>
              <w:t xml:space="preserve">13.635 * </w:t>
            </w:r>
          </w:p>
        </w:tc>
      </w:tr>
    </w:tbl>
    <w:p w:rsidR="00461B8C" w:rsidRPr="00A14B19" w:rsidRDefault="00461B8C" w:rsidP="00461B8C">
      <w:pPr>
        <w:spacing w:after="200" w:line="276" w:lineRule="auto"/>
      </w:pPr>
      <w:r w:rsidRPr="00A14B19">
        <w:t>*verschil zit hem in waterverlies door een lekkage en door een fout van monteur extern bedrijf</w:t>
      </w:r>
    </w:p>
    <w:p w:rsidR="00461B8C" w:rsidRPr="004E5315" w:rsidRDefault="00461B8C">
      <w:pPr>
        <w:rPr>
          <w:szCs w:val="24"/>
        </w:rPr>
      </w:pPr>
    </w:p>
    <w:sectPr w:rsidR="00461B8C" w:rsidRPr="004E5315" w:rsidSect="00F026F7">
      <w:pgSz w:w="11906" w:h="16838" w:code="262"/>
      <w:pgMar w:top="1418" w:right="1418" w:bottom="1418" w:left="1418" w:header="709" w:footer="709" w:gutter="0"/>
      <w:paperSrc w:first="266" w:other="266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B8C"/>
    <w:rsid w:val="003A4F17"/>
    <w:rsid w:val="00461B8C"/>
    <w:rsid w:val="004E5315"/>
    <w:rsid w:val="00800B81"/>
    <w:rsid w:val="00CC3E96"/>
    <w:rsid w:val="00CF546E"/>
    <w:rsid w:val="00F0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1B8C"/>
    <w:pPr>
      <w:spacing w:after="0" w:line="240" w:lineRule="auto"/>
    </w:pPr>
    <w:rPr>
      <w:rFonts w:ascii="Calibri" w:hAnsi="Calibri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61B8C"/>
    <w:pPr>
      <w:keepNext/>
      <w:keepLines/>
      <w:widowControl w:val="0"/>
      <w:autoSpaceDE w:val="0"/>
      <w:autoSpaceDN w:val="0"/>
      <w:spacing w:before="480"/>
      <w:outlineLvl w:val="0"/>
    </w:pPr>
    <w:rPr>
      <w:rFonts w:asciiTheme="minorHAnsi" w:eastAsiaTheme="majorEastAsia" w:hAnsiTheme="minorHAnsi" w:cstheme="majorBidi"/>
      <w:b/>
      <w:bCs/>
      <w:color w:val="6F183C"/>
      <w:sz w:val="32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1B8C"/>
    <w:rPr>
      <w:rFonts w:eastAsiaTheme="majorEastAsia" w:cstheme="majorBidi"/>
      <w:b/>
      <w:bCs/>
      <w:color w:val="6F183C"/>
      <w:sz w:val="32"/>
      <w:szCs w:val="28"/>
    </w:rPr>
  </w:style>
  <w:style w:type="table" w:styleId="Lichtearcering-accent2">
    <w:name w:val="Light Shading Accent 2"/>
    <w:basedOn w:val="Standaardtabel"/>
    <w:uiPriority w:val="60"/>
    <w:rsid w:val="00461B8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61B8C"/>
    <w:pPr>
      <w:spacing w:after="0" w:line="240" w:lineRule="auto"/>
    </w:pPr>
    <w:rPr>
      <w:rFonts w:ascii="Calibri" w:hAnsi="Calibri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61B8C"/>
    <w:pPr>
      <w:keepNext/>
      <w:keepLines/>
      <w:widowControl w:val="0"/>
      <w:autoSpaceDE w:val="0"/>
      <w:autoSpaceDN w:val="0"/>
      <w:spacing w:before="480"/>
      <w:outlineLvl w:val="0"/>
    </w:pPr>
    <w:rPr>
      <w:rFonts w:asciiTheme="minorHAnsi" w:eastAsiaTheme="majorEastAsia" w:hAnsiTheme="minorHAnsi" w:cstheme="majorBidi"/>
      <w:b/>
      <w:bCs/>
      <w:color w:val="6F183C"/>
      <w:sz w:val="32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1B8C"/>
    <w:rPr>
      <w:rFonts w:eastAsiaTheme="majorEastAsia" w:cstheme="majorBidi"/>
      <w:b/>
      <w:bCs/>
      <w:color w:val="6F183C"/>
      <w:sz w:val="32"/>
      <w:szCs w:val="28"/>
    </w:rPr>
  </w:style>
  <w:style w:type="table" w:styleId="Lichtearcering-accent2">
    <w:name w:val="Light Shading Accent 2"/>
    <w:basedOn w:val="Standaardtabel"/>
    <w:uiPriority w:val="60"/>
    <w:rsid w:val="00461B8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4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9D9AD037.dotm</Template>
  <TotalTime>4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Gennep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Bijma Beitske</dc:creator>
  <cp:lastModifiedBy>Bijma Beitske</cp:lastModifiedBy>
  <cp:revision>1</cp:revision>
  <dcterms:created xsi:type="dcterms:W3CDTF">2020-08-26T07:23:00Z</dcterms:created>
  <dcterms:modified xsi:type="dcterms:W3CDTF">2020-08-26T07:27:00Z</dcterms:modified>
</cp:coreProperties>
</file>