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9CE" w:rsidRDefault="00D47FF5">
      <w:pPr>
        <w:sectPr w:rsidR="007429CE" w:rsidSect="007429CE">
          <w:headerReference w:type="even" r:id="rId8"/>
          <w:headerReference w:type="first" r:id="rId9"/>
          <w:pgSz w:w="11906" w:h="16838"/>
          <w:pgMar w:top="1440" w:right="1440" w:bottom="1440" w:left="1440" w:header="0" w:footer="708" w:gutter="0"/>
          <w:cols w:space="708"/>
          <w:titlePg/>
          <w:docGrid w:linePitch="360"/>
        </w:sectPr>
      </w:pPr>
      <w:r>
        <w:rPr>
          <w:noProof/>
          <w:lang w:eastAsia="nl-NL"/>
        </w:rPr>
        <mc:AlternateContent>
          <mc:Choice Requires="wps">
            <w:drawing>
              <wp:anchor distT="0" distB="0" distL="114300" distR="114300" simplePos="0" relativeHeight="251659264" behindDoc="0" locked="0" layoutInCell="1" allowOverlap="1" wp14:anchorId="03D53302" wp14:editId="25127D17">
                <wp:simplePos x="0" y="0"/>
                <wp:positionH relativeFrom="column">
                  <wp:posOffset>428625</wp:posOffset>
                </wp:positionH>
                <wp:positionV relativeFrom="paragraph">
                  <wp:posOffset>279399</wp:posOffset>
                </wp:positionV>
                <wp:extent cx="5076825" cy="2867025"/>
                <wp:effectExtent l="0" t="0" r="952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86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2C7020" w:rsidRDefault="00A05EDE" w:rsidP="002C7020">
                            <w:pPr>
                              <w:pStyle w:val="Geenafstand"/>
                              <w:spacing w:line="0" w:lineRule="atLeast"/>
                              <w:rPr>
                                <w:color w:val="00B0F0"/>
                                <w:sz w:val="32"/>
                                <w:szCs w:val="32"/>
                              </w:rPr>
                            </w:pPr>
                            <w:r>
                              <w:rPr>
                                <w:color w:val="00B0F0"/>
                                <w:sz w:val="32"/>
                                <w:szCs w:val="32"/>
                              </w:rPr>
                              <w:t>Nota van Inlichtingrn</w:t>
                            </w:r>
                          </w:p>
                          <w:p w:rsidR="00EC3520" w:rsidRDefault="00EC3520" w:rsidP="008502A1">
                            <w:pPr>
                              <w:pStyle w:val="Geenafstand"/>
                              <w:rPr>
                                <w:b/>
                                <w:sz w:val="32"/>
                                <w:szCs w:val="32"/>
                              </w:rPr>
                            </w:pPr>
                          </w:p>
                          <w:p w:rsidR="002C7020" w:rsidRDefault="002C7020" w:rsidP="00EC3520">
                            <w:pPr>
                              <w:pStyle w:val="broodtekst"/>
                              <w:rPr>
                                <w:b/>
                                <w:sz w:val="24"/>
                                <w:szCs w:val="24"/>
                              </w:rPr>
                            </w:pPr>
                          </w:p>
                          <w:p w:rsidR="002C7020" w:rsidRDefault="002C7020" w:rsidP="00EC3520">
                            <w:pPr>
                              <w:pStyle w:val="broodtekst"/>
                              <w:rPr>
                                <w:b/>
                                <w:sz w:val="24"/>
                                <w:szCs w:val="24"/>
                              </w:rPr>
                            </w:pPr>
                          </w:p>
                          <w:p w:rsidR="00EC3520" w:rsidRPr="00FF119C" w:rsidRDefault="002C7020" w:rsidP="00EC3520">
                            <w:pPr>
                              <w:pStyle w:val="broodtekst"/>
                              <w:rPr>
                                <w:b/>
                                <w:sz w:val="24"/>
                                <w:szCs w:val="24"/>
                              </w:rPr>
                            </w:pPr>
                            <w:r>
                              <w:rPr>
                                <w:b/>
                                <w:sz w:val="24"/>
                                <w:szCs w:val="24"/>
                              </w:rPr>
                              <w:t>Marktconsultatie rekening courant voor justitiabelen</w:t>
                            </w:r>
                          </w:p>
                          <w:p w:rsidR="007429CE" w:rsidRPr="002D69B4" w:rsidRDefault="007429CE" w:rsidP="007429CE">
                            <w:pPr>
                              <w:pStyle w:val="Geenafstand"/>
                              <w:rPr>
                                <w:b/>
                                <w:color w:val="00B0F0"/>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D53302" id="_x0000_t202" coordsize="21600,21600" o:spt="202" path="m,l,21600r21600,l21600,xe">
                <v:stroke joinstyle="miter"/>
                <v:path gradientshapeok="t" o:connecttype="rect"/>
              </v:shapetype>
              <v:shape id="Text Box 2" o:spid="_x0000_s1026" type="#_x0000_t202" style="position:absolute;margin-left:33.75pt;margin-top:22pt;width:399.75pt;height:22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" filled="f" stroked="f" strokecolor="#09f">
                <v:textbox inset="0,0,0,0">
                  <w:txbxContent>
                    <w:p w:rsidR="002C7020" w:rsidRDefault="00A05EDE" w:rsidP="002C7020">
                      <w:pPr>
                        <w:pStyle w:val="Geenafstand"/>
                        <w:spacing w:line="0" w:lineRule="atLeast"/>
                        <w:rPr>
                          <w:color w:val="00B0F0"/>
                          <w:sz w:val="32"/>
                          <w:szCs w:val="32"/>
                        </w:rPr>
                      </w:pPr>
                      <w:r>
                        <w:rPr>
                          <w:color w:val="00B0F0"/>
                          <w:sz w:val="32"/>
                          <w:szCs w:val="32"/>
                        </w:rPr>
                        <w:t>Nota van Inlichtingrn</w:t>
                      </w:r>
                    </w:p>
                    <w:p w:rsidR="00EC3520" w:rsidRDefault="00EC3520" w:rsidP="008502A1">
                      <w:pPr>
                        <w:pStyle w:val="Geenafstand"/>
                        <w:rPr>
                          <w:b/>
                          <w:sz w:val="32"/>
                          <w:szCs w:val="32"/>
                        </w:rPr>
                      </w:pPr>
                    </w:p>
                    <w:p w:rsidR="002C7020" w:rsidRDefault="002C7020" w:rsidP="00EC3520">
                      <w:pPr>
                        <w:pStyle w:val="broodtekst"/>
                        <w:rPr>
                          <w:b/>
                          <w:sz w:val="24"/>
                          <w:szCs w:val="24"/>
                        </w:rPr>
                      </w:pPr>
                    </w:p>
                    <w:p w:rsidR="002C7020" w:rsidRDefault="002C7020" w:rsidP="00EC3520">
                      <w:pPr>
                        <w:pStyle w:val="broodtekst"/>
                        <w:rPr>
                          <w:b/>
                          <w:sz w:val="24"/>
                          <w:szCs w:val="24"/>
                        </w:rPr>
                      </w:pPr>
                    </w:p>
                    <w:p w:rsidR="00EC3520" w:rsidRPr="00FF119C" w:rsidRDefault="002C7020" w:rsidP="00EC3520">
                      <w:pPr>
                        <w:pStyle w:val="broodtekst"/>
                        <w:rPr>
                          <w:b/>
                          <w:sz w:val="24"/>
                          <w:szCs w:val="24"/>
                        </w:rPr>
                      </w:pPr>
                      <w:r>
                        <w:rPr>
                          <w:b/>
                          <w:sz w:val="24"/>
                          <w:szCs w:val="24"/>
                        </w:rPr>
                        <w:t>Marktconsultatie rekening courant voor justitiabelen</w:t>
                      </w:r>
                    </w:p>
                    <w:p w:rsidR="007429CE" w:rsidRPr="002D69B4" w:rsidRDefault="007429CE" w:rsidP="007429CE">
                      <w:pPr>
                        <w:pStyle w:val="Geenafstand"/>
                        <w:rPr>
                          <w:b/>
                          <w:color w:val="00B0F0"/>
                          <w:sz w:val="32"/>
                          <w:szCs w:val="32"/>
                        </w:rPr>
                      </w:pPr>
                    </w:p>
                  </w:txbxContent>
                </v:textbox>
              </v:shape>
            </w:pict>
          </mc:Fallback>
        </mc:AlternateContent>
      </w:r>
    </w:p>
    <w:p w:rsidR="007429CE" w:rsidRDefault="002C7020" w:rsidP="007429CE">
      <w:pPr>
        <w:rPr>
          <w:rFonts w:ascii="Verdana" w:hAnsi="Verdana"/>
          <w:b/>
          <w:sz w:val="18"/>
          <w:szCs w:val="18"/>
        </w:rPr>
      </w:pPr>
      <w:r>
        <w:rPr>
          <w:rFonts w:ascii="Verdana" w:hAnsi="Verdana"/>
          <w:b/>
          <w:sz w:val="18"/>
          <w:szCs w:val="18"/>
        </w:rPr>
        <w:lastRenderedPageBreak/>
        <w:t xml:space="preserve">U wordt verzocht </w:t>
      </w:r>
      <w:r w:rsidR="00F14BCF">
        <w:rPr>
          <w:rFonts w:ascii="Verdana" w:hAnsi="Verdana"/>
          <w:b/>
          <w:sz w:val="18"/>
          <w:szCs w:val="18"/>
        </w:rPr>
        <w:t>om het ingevulde vragenformulier i</w:t>
      </w:r>
      <w:r w:rsidR="007429CE" w:rsidRPr="0099386E">
        <w:rPr>
          <w:rFonts w:ascii="Verdana" w:hAnsi="Verdana"/>
          <w:b/>
          <w:sz w:val="18"/>
          <w:szCs w:val="18"/>
        </w:rPr>
        <w:t>n bewerkbaar Word format aan</w:t>
      </w:r>
      <w:r w:rsidR="00F14BCF">
        <w:rPr>
          <w:rFonts w:ascii="Verdana" w:hAnsi="Verdana"/>
          <w:b/>
          <w:sz w:val="18"/>
          <w:szCs w:val="18"/>
        </w:rPr>
        <w:t xml:space="preserve"> te l</w:t>
      </w:r>
      <w:r w:rsidR="007429CE" w:rsidRPr="0099386E">
        <w:rPr>
          <w:rFonts w:ascii="Verdana" w:hAnsi="Verdana"/>
          <w:b/>
          <w:sz w:val="18"/>
          <w:szCs w:val="18"/>
        </w:rPr>
        <w:t>everen</w:t>
      </w:r>
      <w:r w:rsidR="00F14BCF">
        <w:rPr>
          <w:rFonts w:ascii="Verdana" w:hAnsi="Verdana"/>
          <w:b/>
          <w:sz w:val="18"/>
          <w:szCs w:val="18"/>
        </w:rPr>
        <w:t>.</w:t>
      </w:r>
      <w:r>
        <w:rPr>
          <w:rFonts w:ascii="Verdana" w:hAnsi="Verdana"/>
          <w:b/>
          <w:sz w:val="18"/>
          <w:szCs w:val="18"/>
        </w:rPr>
        <w:t xml:space="preserve"> Gelieve rijen toe te voegen naar behoefte.</w:t>
      </w:r>
    </w:p>
    <w:p w:rsidR="002C7020" w:rsidRPr="002C7020" w:rsidRDefault="002C7020" w:rsidP="007429CE">
      <w:pPr>
        <w:rPr>
          <w:rFonts w:ascii="Verdana" w:hAnsi="Verdana"/>
          <w:sz w:val="18"/>
          <w:szCs w:val="18"/>
        </w:rPr>
      </w:pPr>
    </w:p>
    <w:tbl>
      <w:tblPr>
        <w:tblW w:w="141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560"/>
        <w:gridCol w:w="1275"/>
        <w:gridCol w:w="9781"/>
      </w:tblGrid>
      <w:tr w:rsidR="00CA05A6" w:rsidRPr="00CA05A6" w:rsidTr="00CA05A6">
        <w:tc>
          <w:tcPr>
            <w:tcW w:w="1560" w:type="dxa"/>
            <w:shd w:val="clear" w:color="auto" w:fill="365F91" w:themeFill="accent1" w:themeFillShade="BF"/>
          </w:tcPr>
          <w:p w:rsidR="00CA05A6" w:rsidRPr="00CA05A6" w:rsidRDefault="00CA05A6" w:rsidP="00CA05A6">
            <w:pPr>
              <w:widowControl w:val="0"/>
              <w:adjustRightInd w:val="0"/>
              <w:spacing w:after="0" w:line="240" w:lineRule="auto"/>
              <w:jc w:val="center"/>
              <w:textAlignment w:val="baseline"/>
              <w:rPr>
                <w:rFonts w:ascii="Verdana" w:eastAsia="Times New Roman" w:hAnsi="Verdana" w:cs="Times New Roman"/>
                <w:color w:val="FFFFFF"/>
                <w:sz w:val="18"/>
                <w:szCs w:val="18"/>
                <w:lang w:eastAsia="nl-NL"/>
              </w:rPr>
            </w:pPr>
            <w:r>
              <w:rPr>
                <w:rFonts w:ascii="Verdana" w:eastAsia="Times New Roman" w:hAnsi="Verdana" w:cs="Times New Roman"/>
                <w:color w:val="FFFFFF"/>
                <w:sz w:val="18"/>
                <w:szCs w:val="18"/>
                <w:lang w:eastAsia="nl-NL"/>
              </w:rPr>
              <w:t>Nummer</w:t>
            </w:r>
          </w:p>
        </w:tc>
        <w:tc>
          <w:tcPr>
            <w:tcW w:w="1560" w:type="dxa"/>
            <w:shd w:val="clear" w:color="auto" w:fill="365F91" w:themeFill="accent1" w:themeFillShade="BF"/>
          </w:tcPr>
          <w:p w:rsidR="00CA05A6" w:rsidRPr="00CA05A6" w:rsidRDefault="00CA05A6" w:rsidP="00CA05A6">
            <w:pPr>
              <w:widowControl w:val="0"/>
              <w:adjustRightInd w:val="0"/>
              <w:spacing w:after="0" w:line="240" w:lineRule="auto"/>
              <w:textAlignment w:val="baseline"/>
              <w:rPr>
                <w:rFonts w:ascii="Verdana" w:eastAsia="Times New Roman" w:hAnsi="Verdana" w:cs="Times New Roman"/>
                <w:color w:val="FFFFFF"/>
                <w:sz w:val="18"/>
                <w:szCs w:val="18"/>
                <w:lang w:eastAsia="nl-NL"/>
              </w:rPr>
            </w:pPr>
            <w:r w:rsidRPr="00CA05A6">
              <w:rPr>
                <w:rFonts w:ascii="Verdana" w:eastAsia="Times New Roman" w:hAnsi="Verdana" w:cs="Times New Roman"/>
                <w:color w:val="FFFFFF"/>
                <w:sz w:val="18"/>
                <w:szCs w:val="18"/>
                <w:lang w:eastAsia="nl-NL"/>
              </w:rPr>
              <w:t>Consultatie-</w:t>
            </w:r>
          </w:p>
          <w:p w:rsidR="00CA05A6" w:rsidRPr="00CA05A6" w:rsidRDefault="00CA05A6" w:rsidP="00CA05A6">
            <w:pPr>
              <w:widowControl w:val="0"/>
              <w:adjustRightInd w:val="0"/>
              <w:spacing w:after="0" w:line="240" w:lineRule="auto"/>
              <w:textAlignment w:val="baseline"/>
              <w:rPr>
                <w:rFonts w:ascii="Verdana" w:eastAsia="Times New Roman" w:hAnsi="Verdana" w:cs="Times New Roman"/>
                <w:color w:val="FFFFFF"/>
                <w:sz w:val="18"/>
                <w:szCs w:val="18"/>
                <w:lang w:eastAsia="nl-NL"/>
              </w:rPr>
            </w:pPr>
            <w:r w:rsidRPr="00CA05A6">
              <w:rPr>
                <w:rFonts w:ascii="Verdana" w:eastAsia="Times New Roman" w:hAnsi="Verdana" w:cs="Times New Roman"/>
                <w:color w:val="FFFFFF"/>
                <w:sz w:val="18"/>
                <w:szCs w:val="18"/>
                <w:lang w:eastAsia="nl-NL"/>
              </w:rPr>
              <w:t>document (CD)</w:t>
            </w:r>
          </w:p>
          <w:p w:rsidR="00CA05A6" w:rsidRPr="00CA05A6" w:rsidRDefault="00CA05A6" w:rsidP="00CA05A6">
            <w:pPr>
              <w:widowControl w:val="0"/>
              <w:adjustRightInd w:val="0"/>
              <w:spacing w:after="0" w:line="240" w:lineRule="auto"/>
              <w:textAlignment w:val="baseline"/>
              <w:rPr>
                <w:rFonts w:ascii="Verdana" w:eastAsia="Times New Roman" w:hAnsi="Verdana" w:cs="Times New Roman"/>
                <w:color w:val="FFFFFF"/>
                <w:sz w:val="18"/>
                <w:szCs w:val="18"/>
                <w:lang w:eastAsia="nl-NL"/>
              </w:rPr>
            </w:pPr>
            <w:r w:rsidRPr="00CA05A6">
              <w:rPr>
                <w:rFonts w:ascii="Verdana" w:eastAsia="Times New Roman" w:hAnsi="Verdana" w:cs="Times New Roman"/>
                <w:color w:val="FFFFFF"/>
                <w:sz w:val="18"/>
                <w:szCs w:val="18"/>
                <w:lang w:eastAsia="nl-NL"/>
              </w:rPr>
              <w:t>Bijlage A</w:t>
            </w:r>
          </w:p>
          <w:p w:rsidR="00CA05A6" w:rsidRPr="00CA05A6" w:rsidRDefault="00CA05A6" w:rsidP="00CA05A6">
            <w:pPr>
              <w:widowControl w:val="0"/>
              <w:adjustRightInd w:val="0"/>
              <w:spacing w:after="0" w:line="240" w:lineRule="auto"/>
              <w:textAlignment w:val="baseline"/>
              <w:rPr>
                <w:rFonts w:ascii="Verdana" w:eastAsia="Times New Roman" w:hAnsi="Verdana" w:cs="Times New Roman"/>
                <w:color w:val="FFFFFF"/>
                <w:sz w:val="18"/>
                <w:szCs w:val="18"/>
                <w:lang w:eastAsia="nl-NL"/>
              </w:rPr>
            </w:pPr>
          </w:p>
        </w:tc>
        <w:tc>
          <w:tcPr>
            <w:tcW w:w="1275" w:type="dxa"/>
            <w:shd w:val="clear" w:color="auto" w:fill="365F91" w:themeFill="accent1" w:themeFillShade="BF"/>
          </w:tcPr>
          <w:p w:rsidR="00CA05A6" w:rsidRPr="00CA05A6" w:rsidRDefault="00CA05A6" w:rsidP="00CA05A6">
            <w:pPr>
              <w:widowControl w:val="0"/>
              <w:adjustRightInd w:val="0"/>
              <w:spacing w:after="0" w:line="240" w:lineRule="auto"/>
              <w:textAlignment w:val="baseline"/>
              <w:rPr>
                <w:rFonts w:ascii="Verdana" w:eastAsia="Times New Roman" w:hAnsi="Verdana" w:cs="Times New Roman"/>
                <w:color w:val="FFFFFF"/>
                <w:sz w:val="18"/>
                <w:szCs w:val="18"/>
                <w:lang w:eastAsia="nl-NL"/>
              </w:rPr>
            </w:pPr>
            <w:r w:rsidRPr="00CA05A6">
              <w:rPr>
                <w:rFonts w:ascii="Verdana" w:eastAsia="Times New Roman" w:hAnsi="Verdana" w:cs="Times New Roman"/>
                <w:color w:val="FFFFFF"/>
                <w:sz w:val="18"/>
                <w:szCs w:val="18"/>
                <w:lang w:eastAsia="nl-NL"/>
              </w:rPr>
              <w:t>Paragraafnr</w:t>
            </w:r>
          </w:p>
        </w:tc>
        <w:tc>
          <w:tcPr>
            <w:tcW w:w="9781" w:type="dxa"/>
            <w:shd w:val="clear" w:color="auto" w:fill="365F91" w:themeFill="accent1" w:themeFillShade="BF"/>
          </w:tcPr>
          <w:p w:rsidR="00CA05A6" w:rsidRPr="00CA05A6" w:rsidRDefault="00CA05A6" w:rsidP="00CA05A6">
            <w:pPr>
              <w:widowControl w:val="0"/>
              <w:adjustRightInd w:val="0"/>
              <w:spacing w:after="0" w:line="240" w:lineRule="auto"/>
              <w:textAlignment w:val="baseline"/>
              <w:rPr>
                <w:rFonts w:ascii="Verdana" w:eastAsia="Times New Roman" w:hAnsi="Verdana" w:cs="Times New Roman"/>
                <w:color w:val="FFFFFF"/>
                <w:sz w:val="18"/>
                <w:szCs w:val="18"/>
                <w:lang w:eastAsia="nl-NL"/>
              </w:rPr>
            </w:pPr>
            <w:r w:rsidRPr="00CA05A6">
              <w:rPr>
                <w:rFonts w:ascii="Verdana" w:eastAsia="Times New Roman" w:hAnsi="Verdana" w:cs="Times New Roman"/>
                <w:color w:val="FFFFFF"/>
                <w:sz w:val="18"/>
                <w:szCs w:val="18"/>
                <w:lang w:eastAsia="nl-NL"/>
              </w:rPr>
              <w:t>Vraag</w:t>
            </w:r>
            <w:r w:rsidR="00D31AA1">
              <w:rPr>
                <w:rFonts w:ascii="Verdana" w:eastAsia="Times New Roman" w:hAnsi="Verdana" w:cs="Times New Roman"/>
                <w:color w:val="FFFFFF"/>
                <w:sz w:val="18"/>
                <w:szCs w:val="18"/>
                <w:lang w:eastAsia="nl-NL"/>
              </w:rPr>
              <w:t xml:space="preserve"> en antwoord</w:t>
            </w:r>
          </w:p>
        </w:tc>
      </w:tr>
      <w:tr w:rsidR="00CA05A6" w:rsidRPr="00CA05A6" w:rsidTr="00CA05A6">
        <w:tc>
          <w:tcPr>
            <w:tcW w:w="1560" w:type="dxa"/>
          </w:tcPr>
          <w:p w:rsidR="00CA05A6" w:rsidRDefault="00CA05A6" w:rsidP="00CA05A6">
            <w:pPr>
              <w:widowControl w:val="0"/>
              <w:adjustRightInd w:val="0"/>
              <w:spacing w:after="0" w:line="240" w:lineRule="auto"/>
              <w:jc w:val="center"/>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t>1</w:t>
            </w:r>
          </w:p>
        </w:tc>
        <w:tc>
          <w:tcPr>
            <w:tcW w:w="1560" w:type="dxa"/>
          </w:tcPr>
          <w:p w:rsidR="00CA05A6" w:rsidRP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t>CD pag 4</w:t>
            </w:r>
          </w:p>
        </w:tc>
        <w:tc>
          <w:tcPr>
            <w:tcW w:w="1275" w:type="dxa"/>
          </w:tcPr>
          <w:p w:rsidR="00CA05A6" w:rsidRP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r w:rsidRPr="00CA05A6">
              <w:rPr>
                <w:rFonts w:ascii="Verdana" w:eastAsia="Times New Roman" w:hAnsi="Verdana" w:cs="Times New Roman"/>
                <w:sz w:val="18"/>
                <w:szCs w:val="18"/>
                <w:lang w:eastAsia="nl-NL"/>
              </w:rPr>
              <w:t>2.2</w:t>
            </w:r>
          </w:p>
        </w:tc>
        <w:tc>
          <w:tcPr>
            <w:tcW w:w="9781" w:type="dxa"/>
          </w:tcPr>
          <w:p w:rsid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r w:rsidRPr="00CA05A6">
              <w:rPr>
                <w:rFonts w:ascii="Verdana" w:eastAsia="Times New Roman" w:hAnsi="Verdana" w:cs="Times New Roman"/>
                <w:sz w:val="18"/>
                <w:szCs w:val="18"/>
                <w:lang w:eastAsia="nl-NL"/>
              </w:rPr>
              <w:t>In de user-stories wordt er geen gebruik gemaakt van een “bank-/ betaalpas”.  Is een oplossing voor een IRC met gebruikmaking van een betaalpas zoals we deze kennen in het publiek betaalverkeer een mogelijke user-story of is deze toepassing juist niet gewenst ?</w:t>
            </w:r>
          </w:p>
          <w:p w:rsidR="00CA05A6" w:rsidRP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p>
        </w:tc>
      </w:tr>
      <w:tr w:rsidR="00CA05A6" w:rsidRPr="00CA05A6" w:rsidTr="00D33C60">
        <w:tc>
          <w:tcPr>
            <w:tcW w:w="4395" w:type="dxa"/>
            <w:gridSpan w:val="3"/>
          </w:tcPr>
          <w:p w:rsidR="00CA05A6" w:rsidRPr="00CF3FCB" w:rsidRDefault="00D40EAA" w:rsidP="00CA05A6">
            <w:pPr>
              <w:widowControl w:val="0"/>
              <w:adjustRightInd w:val="0"/>
              <w:spacing w:after="0" w:line="240" w:lineRule="auto"/>
              <w:textAlignment w:val="baseline"/>
              <w:rPr>
                <w:rFonts w:ascii="Verdana" w:eastAsia="Times New Roman" w:hAnsi="Verdana" w:cs="Times New Roman"/>
                <w:b/>
                <w:sz w:val="18"/>
                <w:szCs w:val="18"/>
                <w:lang w:eastAsia="nl-NL"/>
              </w:rPr>
            </w:pPr>
            <w:r w:rsidRPr="00CF3FCB">
              <w:rPr>
                <w:rFonts w:ascii="Verdana" w:eastAsia="Times New Roman" w:hAnsi="Verdana" w:cs="Times New Roman"/>
                <w:b/>
                <w:sz w:val="18"/>
                <w:szCs w:val="18"/>
                <w:lang w:eastAsia="nl-NL"/>
              </w:rPr>
              <w:t>Antwoord</w:t>
            </w:r>
          </w:p>
        </w:tc>
        <w:tc>
          <w:tcPr>
            <w:tcW w:w="9781" w:type="dxa"/>
          </w:tcPr>
          <w:p w:rsidR="00CA05A6" w:rsidRDefault="00D40EAA" w:rsidP="00CA05A6">
            <w:pPr>
              <w:spacing w:after="0" w:line="240" w:lineRule="auto"/>
              <w:rPr>
                <w:rFonts w:ascii="Verdana" w:hAnsi="Verdana"/>
                <w:sz w:val="18"/>
                <w:szCs w:val="18"/>
              </w:rPr>
            </w:pPr>
            <w:r>
              <w:rPr>
                <w:rFonts w:ascii="Verdana" w:hAnsi="Verdana"/>
                <w:sz w:val="18"/>
                <w:szCs w:val="18"/>
              </w:rPr>
              <w:t>Deze marktconsultatie heeft betrekking op een rekening courant ICT oplossing of rekening courant (bancaire) dienstverlening.</w:t>
            </w:r>
          </w:p>
          <w:p w:rsidR="00CF3FCB" w:rsidRPr="00CA05A6" w:rsidRDefault="00D40EAA" w:rsidP="0066749C">
            <w:pPr>
              <w:spacing w:after="0" w:line="240" w:lineRule="auto"/>
              <w:rPr>
                <w:rFonts w:ascii="Verdana" w:hAnsi="Verdana"/>
                <w:sz w:val="18"/>
                <w:szCs w:val="18"/>
              </w:rPr>
            </w:pPr>
            <w:r>
              <w:rPr>
                <w:rFonts w:ascii="Verdana" w:hAnsi="Verdana"/>
                <w:sz w:val="18"/>
                <w:szCs w:val="18"/>
              </w:rPr>
              <w:t xml:space="preserve">De rekening courant zal systeemkoppelingen hebben met andere applicaties. Justitiabelen zullen zelf geen gebruiker zijn van </w:t>
            </w:r>
            <w:r w:rsidR="00CF3FCB">
              <w:rPr>
                <w:rFonts w:ascii="Verdana" w:hAnsi="Verdana"/>
                <w:sz w:val="18"/>
                <w:szCs w:val="18"/>
              </w:rPr>
              <w:t>de</w:t>
            </w:r>
            <w:r>
              <w:rPr>
                <w:rFonts w:ascii="Verdana" w:hAnsi="Verdana"/>
                <w:sz w:val="18"/>
                <w:szCs w:val="18"/>
              </w:rPr>
              <w:t xml:space="preserve"> rekening courant.</w:t>
            </w:r>
            <w:r w:rsidR="00CF3FCB">
              <w:rPr>
                <w:rFonts w:ascii="Verdana" w:hAnsi="Verdana"/>
                <w:sz w:val="18"/>
                <w:szCs w:val="18"/>
              </w:rPr>
              <w:t xml:space="preserve"> Justitiabelen zijn steeds vaker wel gebruiker van applicaties die gekoppeld zijn met de rekening courant. Het is niet uitgesloten dat jusitiabelen zich met een pas kunnen gaan aanmelde</w:t>
            </w:r>
            <w:r w:rsidR="0066749C">
              <w:rPr>
                <w:rFonts w:ascii="Verdana" w:hAnsi="Verdana"/>
                <w:sz w:val="18"/>
                <w:szCs w:val="18"/>
              </w:rPr>
              <w:t>n bij een dergelijke applicatie.</w:t>
            </w:r>
            <w:r w:rsidR="00CF3FCB">
              <w:rPr>
                <w:rFonts w:ascii="Verdana" w:hAnsi="Verdana"/>
                <w:sz w:val="18"/>
                <w:szCs w:val="18"/>
              </w:rPr>
              <w:t xml:space="preserve"> </w:t>
            </w:r>
            <w:bookmarkStart w:id="1" w:name="_GoBack"/>
            <w:bookmarkEnd w:id="1"/>
            <w:r w:rsidR="00CF3FCB">
              <w:rPr>
                <w:rFonts w:ascii="Verdana" w:hAnsi="Verdana"/>
                <w:sz w:val="18"/>
                <w:szCs w:val="18"/>
              </w:rPr>
              <w:t xml:space="preserve">Ook is niet uitgesloten dat betaalpassen na detentie worden meegegeven aan de justitiabele voor publiek betaalverkeer. </w:t>
            </w:r>
          </w:p>
        </w:tc>
      </w:tr>
      <w:tr w:rsidR="00CA05A6" w:rsidRPr="00CA05A6" w:rsidTr="00CA05A6">
        <w:tc>
          <w:tcPr>
            <w:tcW w:w="1560" w:type="dxa"/>
          </w:tcPr>
          <w:p w:rsidR="00CA05A6" w:rsidRPr="00CA05A6" w:rsidRDefault="00CA05A6" w:rsidP="00CA05A6">
            <w:pPr>
              <w:widowControl w:val="0"/>
              <w:adjustRightInd w:val="0"/>
              <w:spacing w:after="0" w:line="240" w:lineRule="auto"/>
              <w:jc w:val="center"/>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t>2</w:t>
            </w:r>
          </w:p>
        </w:tc>
        <w:tc>
          <w:tcPr>
            <w:tcW w:w="1560" w:type="dxa"/>
          </w:tcPr>
          <w:p w:rsidR="00CA05A6" w:rsidRP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r w:rsidRPr="00CA05A6">
              <w:rPr>
                <w:rFonts w:ascii="Verdana" w:eastAsia="Times New Roman" w:hAnsi="Verdana" w:cs="Times New Roman"/>
                <w:sz w:val="18"/>
                <w:szCs w:val="18"/>
                <w:lang w:eastAsia="nl-NL"/>
              </w:rPr>
              <w:t>CD pag 4</w:t>
            </w:r>
          </w:p>
        </w:tc>
        <w:tc>
          <w:tcPr>
            <w:tcW w:w="1275" w:type="dxa"/>
          </w:tcPr>
          <w:p w:rsidR="00CA05A6" w:rsidRP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r w:rsidRPr="00CA05A6">
              <w:rPr>
                <w:rFonts w:ascii="Verdana" w:eastAsia="Times New Roman" w:hAnsi="Verdana" w:cs="Times New Roman"/>
                <w:sz w:val="18"/>
                <w:szCs w:val="18"/>
                <w:lang w:eastAsia="nl-NL"/>
              </w:rPr>
              <w:t>2.2</w:t>
            </w:r>
          </w:p>
        </w:tc>
        <w:tc>
          <w:tcPr>
            <w:tcW w:w="9781" w:type="dxa"/>
          </w:tcPr>
          <w:p w:rsidR="00CA05A6" w:rsidRPr="00CA05A6" w:rsidRDefault="00CA05A6" w:rsidP="00CA05A6">
            <w:pPr>
              <w:spacing w:after="0" w:line="240" w:lineRule="auto"/>
              <w:rPr>
                <w:rFonts w:ascii="Verdana" w:hAnsi="Verdana"/>
                <w:sz w:val="18"/>
                <w:szCs w:val="18"/>
              </w:rPr>
            </w:pPr>
            <w:r w:rsidRPr="00CA05A6">
              <w:rPr>
                <w:rFonts w:ascii="Verdana" w:hAnsi="Verdana"/>
                <w:sz w:val="18"/>
                <w:szCs w:val="18"/>
              </w:rPr>
              <w:t xml:space="preserve">“Gewenste situatie” </w:t>
            </w:r>
          </w:p>
          <w:p w:rsidR="00CA05A6" w:rsidRDefault="00CA05A6" w:rsidP="00CA05A6">
            <w:pPr>
              <w:pStyle w:val="Lijstalinea"/>
              <w:numPr>
                <w:ilvl w:val="0"/>
                <w:numId w:val="4"/>
              </w:numPr>
              <w:spacing w:after="0" w:line="240" w:lineRule="auto"/>
              <w:rPr>
                <w:rFonts w:ascii="Verdana" w:hAnsi="Verdana"/>
                <w:sz w:val="18"/>
                <w:szCs w:val="18"/>
              </w:rPr>
            </w:pPr>
            <w:r w:rsidRPr="00CA05A6">
              <w:rPr>
                <w:rFonts w:ascii="Verdana" w:hAnsi="Verdana"/>
                <w:sz w:val="18"/>
                <w:szCs w:val="18"/>
              </w:rPr>
              <w:t>Kunt u deze user-stories in bewerkbaar Word format aanleveren?</w:t>
            </w:r>
          </w:p>
          <w:p w:rsidR="00CA05A6" w:rsidRPr="00CA05A6" w:rsidRDefault="00CA05A6" w:rsidP="00057C2E">
            <w:pPr>
              <w:pStyle w:val="Lijstalinea"/>
              <w:spacing w:after="0" w:line="240" w:lineRule="auto"/>
              <w:rPr>
                <w:rFonts w:ascii="Verdana" w:hAnsi="Verdana"/>
                <w:sz w:val="18"/>
                <w:szCs w:val="18"/>
              </w:rPr>
            </w:pPr>
          </w:p>
        </w:tc>
      </w:tr>
      <w:tr w:rsidR="00CA05A6" w:rsidRPr="00CA05A6" w:rsidTr="005D58DA">
        <w:tc>
          <w:tcPr>
            <w:tcW w:w="4395" w:type="dxa"/>
            <w:gridSpan w:val="3"/>
          </w:tcPr>
          <w:p w:rsidR="00CA05A6" w:rsidRPr="00CF3FCB" w:rsidRDefault="00057C2E" w:rsidP="00CA05A6">
            <w:pPr>
              <w:widowControl w:val="0"/>
              <w:adjustRightInd w:val="0"/>
              <w:spacing w:after="0" w:line="240" w:lineRule="auto"/>
              <w:textAlignment w:val="baseline"/>
              <w:rPr>
                <w:rFonts w:ascii="Verdana" w:eastAsia="Times New Roman" w:hAnsi="Verdana" w:cs="Times New Roman"/>
                <w:b/>
                <w:sz w:val="18"/>
                <w:szCs w:val="18"/>
                <w:lang w:eastAsia="nl-NL"/>
              </w:rPr>
            </w:pPr>
            <w:r w:rsidRPr="00CF3FCB">
              <w:rPr>
                <w:rFonts w:ascii="Verdana" w:eastAsia="Times New Roman" w:hAnsi="Verdana" w:cs="Times New Roman"/>
                <w:b/>
                <w:sz w:val="18"/>
                <w:szCs w:val="18"/>
                <w:lang w:eastAsia="nl-NL"/>
              </w:rPr>
              <w:t>Antwoord</w:t>
            </w:r>
          </w:p>
        </w:tc>
        <w:tc>
          <w:tcPr>
            <w:tcW w:w="9781" w:type="dxa"/>
          </w:tcPr>
          <w:p w:rsidR="00CF3FCB" w:rsidRDefault="00CF3FCB" w:rsidP="00057C2E">
            <w:r>
              <w:t>Dit is de tekst:</w:t>
            </w:r>
          </w:p>
          <w:p w:rsidR="00057C2E" w:rsidRPr="006E2500" w:rsidRDefault="00CF3FCB" w:rsidP="00057C2E">
            <w:r>
              <w:t>“</w:t>
            </w:r>
            <w:r w:rsidR="00057C2E" w:rsidRPr="006E2500">
              <w:t xml:space="preserve">In de gewenste eindsituatie is de rekening-courant functionaliteit voor justitiabelen ondergebracht in een nieuw systeem of dienstverleningsconcept  (hierna genoemd: Oplossing). Iedere justitiabele krijgt hierin een administratief rekeningnummer waarop geld gestort en afgeboekt kan worden. Hierna wordt een bondige schets gegeven hoe deze Oplossing door DJI gebruikt zal worden. Dit zal worden gedaan aan de hand van een aantal </w:t>
            </w:r>
            <w:r w:rsidR="00057C2E" w:rsidRPr="006E2500">
              <w:rPr>
                <w:i/>
                <w:iCs/>
              </w:rPr>
              <w:t>persona’s</w:t>
            </w:r>
            <w:r w:rsidR="00057C2E" w:rsidRPr="006E2500">
              <w:t>.</w:t>
            </w:r>
          </w:p>
          <w:p w:rsidR="00057C2E" w:rsidRPr="006E2500" w:rsidRDefault="00057C2E" w:rsidP="00057C2E">
            <w:r w:rsidRPr="006E2500">
              <w:t>Voor meer detaillering wordt verwezen naar slide 4</w:t>
            </w:r>
            <w:r>
              <w:t xml:space="preserve"> (zie pagina 3)</w:t>
            </w:r>
            <w:r w:rsidRPr="006E2500">
              <w:t xml:space="preserve">, waarin de wensen van de stakeholders high-level zijn beschreven. </w:t>
            </w:r>
          </w:p>
          <w:p w:rsidR="00057C2E" w:rsidRPr="006E2500" w:rsidRDefault="00057C2E" w:rsidP="00057C2E">
            <w:r w:rsidRPr="006E2500">
              <w:rPr>
                <w:b/>
                <w:bCs/>
              </w:rPr>
              <w:t>Justitiabele ‘Just’</w:t>
            </w:r>
          </w:p>
          <w:p w:rsidR="00057C2E" w:rsidRPr="006E2500" w:rsidRDefault="00057C2E" w:rsidP="00057C2E">
            <w:r w:rsidRPr="006E2500">
              <w:t xml:space="preserve">Met behulp van de Oplossing kan ik online via een DJI device (tablet, PC) mijn rekeningsaldo raadplegen, af- en bijschrijvingen raadplegen, initiëren en (beperkt) betalingsverkeer doen. Ik kan de rekening ook gebruiken om mijn telefoonsaldo via de TELIO-app op te waarderen / terug te storten. Daarnaast kan ik via </w:t>
            </w:r>
            <w:r w:rsidRPr="006E2500">
              <w:lastRenderedPageBreak/>
              <w:t xml:space="preserve">een bestelzuil in de inrichting of een winkel in de inrichting producten bestellen / aanschaffen. De winkelzuil en het kassasysteem dienen automatisch te controleren of er voldoende saldo op mijn rekening staat. Indien dit het geval is kan ik het product afrekenen waarbij het bedrag direct van mijn rekening wordt afgeboekt. Verder kan ik mijn </w:t>
            </w:r>
            <w:r>
              <w:t xml:space="preserve">fondsen (televisie, radio etc.) </w:t>
            </w:r>
            <w:r w:rsidRPr="006E2500">
              <w:t xml:space="preserve">aanvragen, stopzetten en automatisch periodiek betalen via mijn rekening en diverse instellingen doen (zoals instellen alerts etc.). Het is van belang dat mijn rekeningsaldo altijd actueel is. </w:t>
            </w:r>
          </w:p>
          <w:p w:rsidR="00057C2E" w:rsidRPr="006E2500" w:rsidRDefault="00057C2E" w:rsidP="00057C2E">
            <w:r w:rsidRPr="006E2500">
              <w:rPr>
                <w:b/>
                <w:bCs/>
              </w:rPr>
              <w:t>Relatie justitiabele ‘Erwin’ en ‘Burak’</w:t>
            </w:r>
          </w:p>
          <w:p w:rsidR="00057C2E" w:rsidRPr="006E2500" w:rsidRDefault="00057C2E" w:rsidP="00057C2E">
            <w:r w:rsidRPr="006E2500">
              <w:t xml:space="preserve">Met behulp van de TELIO-app kan ik online geld overmaken naar het rekeningnummer van Just. Daarnaast kan ik ook via een bankoverschrijving geld naar hem overmaken. Dit bedrag dient automatisch via de ING (huisbank J&amp;V) op de rekening van Just te worden bijgeschreven. Ik heb ook de mogelijkheid om contant geld af te leveren aan een medewerker van de inrichting tijdens een bezoek aan Just. Dit dient bedrag dient direct op de rekening van Just te worden bijgeschreven zodat deze erover kan beschikken. </w:t>
            </w:r>
          </w:p>
          <w:p w:rsidR="00057C2E" w:rsidRPr="006E2500" w:rsidRDefault="00057C2E" w:rsidP="00057C2E">
            <w:r w:rsidRPr="006E2500">
              <w:rPr>
                <w:b/>
                <w:bCs/>
              </w:rPr>
              <w:t>Winkelier ‘Sharon’</w:t>
            </w:r>
            <w:r w:rsidRPr="006E2500">
              <w:t xml:space="preserve"> </w:t>
            </w:r>
          </w:p>
          <w:p w:rsidR="00057C2E" w:rsidRDefault="00057C2E" w:rsidP="00057C2E">
            <w:r w:rsidRPr="006E2500">
              <w:t xml:space="preserve">In de winkel in de inrichting maak ik gebruik van een kassasysteem waarmee producten door justitiabelen afgerekend kunnen worden. Als ik een product voor Just wil afrekenen dient het kassasysteem automatisch te controleren of het rekeningsaldo van Just toereikend is. Indien dit het geval is kan ik het product afrekenen waarbij het bedrag direct van de rekening van Just wordt afgeboekt. Het kassasysteem dient tevens te controleren of het winkelbedrag dat door Just is besteed in een week/periode niet boven een bepaalde waarde gaat (een justitiabele mag een beperkt bedrag in de winkel besteden). Verder wil ik geld terug kunnen storten op de rekening van Just als een product niet is geleverd. </w:t>
            </w:r>
          </w:p>
          <w:p w:rsidR="00057C2E" w:rsidRPr="006E2500" w:rsidRDefault="00057C2E" w:rsidP="00057C2E">
            <w:r w:rsidRPr="006E2500">
              <w:rPr>
                <w:b/>
                <w:bCs/>
              </w:rPr>
              <w:t xml:space="preserve">Medewerker </w:t>
            </w:r>
            <w:r>
              <w:rPr>
                <w:b/>
                <w:bCs/>
              </w:rPr>
              <w:t xml:space="preserve">inrichting  ‘Stephan’  </w:t>
            </w:r>
            <w:r w:rsidRPr="006E2500">
              <w:rPr>
                <w:b/>
                <w:bCs/>
              </w:rPr>
              <w:t>en medewerker Rekening-Courant Administratie ‘George’</w:t>
            </w:r>
          </w:p>
          <w:p w:rsidR="00057C2E" w:rsidRPr="006E2500" w:rsidRDefault="00057C2E" w:rsidP="00057C2E">
            <w:r w:rsidRPr="006E2500">
              <w:t xml:space="preserve">Bij binnenkomst in een inrichting dient er automatisch een rekeningnummer voor de justitiabele in de Oplossing aangemaakt te worden. Stamgegevens kunnen automatisch worden ingelezen of handmatig in de Oplossing worden ingevoerd. Met behulp van de Oplossing kan ik online via een standaard DJI-werkplek het rekeningsaldo van justitiabelen in mijn inrichting raadplegen, af- en bijschrijvingen raadplegen, transacties door justitiabelen raadplegen en zelf transacties initiëren (bijvoorbeeld voor de verrekening van aangebrachte schade). Daarnaast kan ik ook, indien de justitiabele niet handig is met het  ‘online zaken </w:t>
            </w:r>
            <w:r w:rsidRPr="006E2500">
              <w:lastRenderedPageBreak/>
              <w:t xml:space="preserve">doen’ of de taal niet machtig is, met zijn toestemming handelingen op zijn rekening-courant verrichten. </w:t>
            </w:r>
          </w:p>
          <w:p w:rsidR="00057C2E" w:rsidRPr="006E2500" w:rsidRDefault="00057C2E" w:rsidP="00057C2E">
            <w:r w:rsidRPr="006E2500">
              <w:t xml:space="preserve">Verder wil ik alle betalingsverkeer-transacties, waaronder binnenkomende geldstortingen en uitgaande betalingen van justitiabelen kunnen controleren, goedkeuren en afkeuren. Hiervoor heb ik ook diverse rapportages nodig. Indien noodzakelijk wil ik rekening-nummers (tijdelijk) kunnen blokkeren en deblokkeren. </w:t>
            </w:r>
          </w:p>
          <w:p w:rsidR="00057C2E" w:rsidRPr="006E2500" w:rsidRDefault="00057C2E" w:rsidP="00057C2E">
            <w:r w:rsidRPr="006E2500">
              <w:t>De Oplossing dient de transacties automatisch te controleren en in bepaalde situatie te blo</w:t>
            </w:r>
            <w:r>
              <w:t xml:space="preserve">kkeren en rapporteren (denk aan </w:t>
            </w:r>
            <w:r w:rsidRPr="006E2500">
              <w:t xml:space="preserve">verdachte binnenkomende geldstromen en uitgaande geldstromen). Ik wil de mogelijkheid hebben om deze nader te onderzoeken, definitief af te keuren of goed te keuren.  </w:t>
            </w:r>
          </w:p>
          <w:p w:rsidR="00057C2E" w:rsidRPr="006E2500" w:rsidRDefault="00057C2E" w:rsidP="00057C2E">
            <w:r w:rsidRPr="006E2500">
              <w:t xml:space="preserve">Alle verrichte arbeid door justitiabelen in een inrichting wordt administratief geregistreerd (concreet: uren geboekt op werkorders) in een toekomstige Arbeid-Oplossing. Deze informatie dient dagelijks in de rekening-courant Oplossing ingelezen te worden, waarna het loon op de arbeid (uren x tarief) berekend kan worden en op het rekeningnummer van de justitiabelen bijgeschreven kan worden. Ook leefvergoedingen (zoals zakgeld) dient periodiek op de rekeningnummers bijgeschreven te kunnen worden. </w:t>
            </w:r>
          </w:p>
          <w:p w:rsidR="00057C2E" w:rsidRPr="006E2500" w:rsidRDefault="00057C2E" w:rsidP="00057C2E">
            <w:r w:rsidRPr="006E2500">
              <w:rPr>
                <w:b/>
                <w:bCs/>
              </w:rPr>
              <w:t xml:space="preserve">Directeur inrichting / Manager inrichting / Business Controler  ‘Enrico’ </w:t>
            </w:r>
          </w:p>
          <w:p w:rsidR="00057C2E" w:rsidRPr="006E2500" w:rsidRDefault="00057C2E" w:rsidP="00057C2E">
            <w:r w:rsidRPr="006E2500">
              <w:t>Met de Oplossing moet het mogelijk zijn om op rekeningnummer-niveau autorisaties te geven aan justitiabelen en DJI-medewerkers. Wat mogen zij wel met de rekening-courant doen en wat niet. Deze autorisaties dienen beheerd te kunnen worden.</w:t>
            </w:r>
          </w:p>
          <w:p w:rsidR="00057C2E" w:rsidRPr="006E2500" w:rsidRDefault="00057C2E" w:rsidP="00057C2E">
            <w:r w:rsidRPr="006E2500">
              <w:t xml:space="preserve">De Oplossing dient alle transacties en handelingen op de rekening-courant automatisch te controleren en verdachte zaken te rapporteren (zowel door justitiabelen als door medewerkers van de inrichting). Ook oneigenlijke betalingen dienen automatisch te worden voorkomen.  Hierbij kan gebruik gemaakt worden van black-lists, variabele drempel-waardes voor monitoring, lijsten met dubieuze rekeningnummers etc. </w:t>
            </w:r>
          </w:p>
          <w:p w:rsidR="00057C2E" w:rsidRPr="006E2500" w:rsidRDefault="00057C2E" w:rsidP="00057C2E">
            <w:r w:rsidRPr="006E2500">
              <w:t xml:space="preserve">Verder wil ik diverse rapportages kunnen opvragen, zoals een rapportage van uitzonderlijke betaalpatronen door justitiabelen in een inrichting. Alle opgevraagde infomatie wil ik kunnen downloaden naar bijv. excel of PDF. </w:t>
            </w:r>
            <w:r w:rsidR="00CF3FCB">
              <w:t>“</w:t>
            </w:r>
          </w:p>
          <w:p w:rsidR="00CA05A6" w:rsidRPr="00CA05A6" w:rsidRDefault="00CA05A6" w:rsidP="00CA05A6">
            <w:pPr>
              <w:spacing w:after="0" w:line="240" w:lineRule="auto"/>
              <w:rPr>
                <w:rFonts w:ascii="Verdana" w:hAnsi="Verdana"/>
                <w:sz w:val="18"/>
                <w:szCs w:val="18"/>
              </w:rPr>
            </w:pPr>
          </w:p>
        </w:tc>
      </w:tr>
      <w:tr w:rsidR="00CA05A6" w:rsidRPr="00CA05A6" w:rsidTr="00CA05A6">
        <w:tc>
          <w:tcPr>
            <w:tcW w:w="1560" w:type="dxa"/>
          </w:tcPr>
          <w:p w:rsidR="00CA05A6" w:rsidRPr="00CA05A6" w:rsidRDefault="00CA05A6" w:rsidP="00CA05A6">
            <w:pPr>
              <w:widowControl w:val="0"/>
              <w:adjustRightInd w:val="0"/>
              <w:spacing w:after="0" w:line="240" w:lineRule="auto"/>
              <w:jc w:val="center"/>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lastRenderedPageBreak/>
              <w:t>3</w:t>
            </w:r>
          </w:p>
        </w:tc>
        <w:tc>
          <w:tcPr>
            <w:tcW w:w="1560" w:type="dxa"/>
          </w:tcPr>
          <w:p w:rsidR="00CA05A6" w:rsidRP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r w:rsidRPr="00CA05A6">
              <w:rPr>
                <w:rFonts w:ascii="Verdana" w:eastAsia="Times New Roman" w:hAnsi="Verdana" w:cs="Times New Roman"/>
                <w:sz w:val="18"/>
                <w:szCs w:val="18"/>
                <w:lang w:eastAsia="nl-NL"/>
              </w:rPr>
              <w:t>CD pag 4</w:t>
            </w:r>
          </w:p>
        </w:tc>
        <w:tc>
          <w:tcPr>
            <w:tcW w:w="1275" w:type="dxa"/>
          </w:tcPr>
          <w:p w:rsidR="00CA05A6" w:rsidRP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r w:rsidRPr="00CA05A6">
              <w:rPr>
                <w:rFonts w:ascii="Verdana" w:eastAsia="Times New Roman" w:hAnsi="Verdana" w:cs="Times New Roman"/>
                <w:sz w:val="18"/>
                <w:szCs w:val="18"/>
                <w:lang w:eastAsia="nl-NL"/>
              </w:rPr>
              <w:t>2.2</w:t>
            </w:r>
          </w:p>
        </w:tc>
        <w:tc>
          <w:tcPr>
            <w:tcW w:w="9781" w:type="dxa"/>
          </w:tcPr>
          <w:p w:rsidR="00CA05A6" w:rsidRPr="00CA05A6" w:rsidRDefault="00CA05A6" w:rsidP="00CA05A6">
            <w:pPr>
              <w:spacing w:after="0" w:line="240" w:lineRule="auto"/>
              <w:rPr>
                <w:rFonts w:ascii="Verdana" w:hAnsi="Verdana"/>
                <w:sz w:val="18"/>
                <w:szCs w:val="18"/>
              </w:rPr>
            </w:pPr>
            <w:r w:rsidRPr="00CA05A6">
              <w:rPr>
                <w:rFonts w:ascii="Verdana" w:hAnsi="Verdana"/>
                <w:sz w:val="18"/>
                <w:szCs w:val="18"/>
              </w:rPr>
              <w:t xml:space="preserve">Regel 4: “Voor meer detaillering wordt verwezen naar slide 4, waarin de wensen van de  stakeholders high-level zijn beschreven.” </w:t>
            </w:r>
          </w:p>
          <w:p w:rsidR="00CA05A6" w:rsidRDefault="00CA05A6" w:rsidP="00CA05A6">
            <w:pPr>
              <w:pStyle w:val="Lijstalinea"/>
              <w:numPr>
                <w:ilvl w:val="0"/>
                <w:numId w:val="4"/>
              </w:numPr>
              <w:spacing w:after="0" w:line="240" w:lineRule="auto"/>
              <w:rPr>
                <w:rFonts w:ascii="Verdana" w:hAnsi="Verdana"/>
                <w:sz w:val="18"/>
                <w:szCs w:val="18"/>
              </w:rPr>
            </w:pPr>
            <w:r w:rsidRPr="00CA05A6">
              <w:rPr>
                <w:rFonts w:ascii="Verdana" w:hAnsi="Verdana"/>
                <w:sz w:val="18"/>
                <w:szCs w:val="18"/>
              </w:rPr>
              <w:lastRenderedPageBreak/>
              <w:t>Deze informatie ontbreekt. Kunt u  deze alsnog toevoegen?</w:t>
            </w:r>
          </w:p>
          <w:p w:rsidR="00CA05A6" w:rsidRPr="00057C2E" w:rsidRDefault="00CA05A6" w:rsidP="00057C2E">
            <w:pPr>
              <w:spacing w:after="0" w:line="240" w:lineRule="auto"/>
              <w:rPr>
                <w:rFonts w:ascii="Verdana" w:hAnsi="Verdana"/>
                <w:sz w:val="18"/>
                <w:szCs w:val="18"/>
              </w:rPr>
            </w:pPr>
          </w:p>
        </w:tc>
      </w:tr>
      <w:tr w:rsidR="00CA05A6" w:rsidRPr="00CA05A6" w:rsidTr="0024567F">
        <w:tc>
          <w:tcPr>
            <w:tcW w:w="4395" w:type="dxa"/>
            <w:gridSpan w:val="3"/>
          </w:tcPr>
          <w:p w:rsidR="00CA05A6" w:rsidRPr="00CF3FCB" w:rsidRDefault="00057C2E" w:rsidP="00CA05A6">
            <w:pPr>
              <w:widowControl w:val="0"/>
              <w:adjustRightInd w:val="0"/>
              <w:spacing w:after="0" w:line="240" w:lineRule="auto"/>
              <w:textAlignment w:val="baseline"/>
              <w:rPr>
                <w:rFonts w:ascii="Verdana" w:eastAsia="Times New Roman" w:hAnsi="Verdana" w:cs="Times New Roman"/>
                <w:b/>
                <w:sz w:val="18"/>
                <w:szCs w:val="18"/>
                <w:lang w:eastAsia="nl-NL"/>
              </w:rPr>
            </w:pPr>
            <w:r w:rsidRPr="00CF3FCB">
              <w:rPr>
                <w:rFonts w:ascii="Verdana" w:eastAsia="Times New Roman" w:hAnsi="Verdana" w:cs="Times New Roman"/>
                <w:b/>
                <w:sz w:val="18"/>
                <w:szCs w:val="18"/>
                <w:lang w:eastAsia="nl-NL"/>
              </w:rPr>
              <w:lastRenderedPageBreak/>
              <w:t>Antwoord</w:t>
            </w:r>
          </w:p>
        </w:tc>
        <w:tc>
          <w:tcPr>
            <w:tcW w:w="9781" w:type="dxa"/>
          </w:tcPr>
          <w:p w:rsidR="00CA05A6" w:rsidRPr="00CA05A6" w:rsidRDefault="00801E11" w:rsidP="00CA05A6">
            <w:pPr>
              <w:spacing w:after="0" w:line="240" w:lineRule="auto"/>
              <w:rPr>
                <w:rFonts w:ascii="Verdana" w:hAnsi="Verdana"/>
                <w:sz w:val="18"/>
                <w:szCs w:val="18"/>
              </w:rPr>
            </w:pPr>
            <w:r w:rsidRPr="003F0A49">
              <w:rPr>
                <w:noProof/>
                <w:lang w:eastAsia="nl-NL"/>
              </w:rPr>
              <w:drawing>
                <wp:inline distT="0" distB="0" distL="0" distR="0" wp14:anchorId="23F72B7A" wp14:editId="5C4BACDA">
                  <wp:extent cx="5163271" cy="3858163"/>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63271" cy="3858163"/>
                          </a:xfrm>
                          <a:prstGeom prst="rect">
                            <a:avLst/>
                          </a:prstGeom>
                        </pic:spPr>
                      </pic:pic>
                    </a:graphicData>
                  </a:graphic>
                </wp:inline>
              </w:drawing>
            </w:r>
          </w:p>
        </w:tc>
      </w:tr>
      <w:tr w:rsidR="00CA05A6" w:rsidRPr="00CA05A6" w:rsidTr="00CA05A6">
        <w:tc>
          <w:tcPr>
            <w:tcW w:w="1560" w:type="dxa"/>
          </w:tcPr>
          <w:p w:rsidR="00CA05A6" w:rsidRPr="00CA05A6" w:rsidRDefault="00CA05A6" w:rsidP="00CA05A6">
            <w:pPr>
              <w:widowControl w:val="0"/>
              <w:adjustRightInd w:val="0"/>
              <w:spacing w:after="0" w:line="240" w:lineRule="auto"/>
              <w:jc w:val="center"/>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t>4</w:t>
            </w:r>
          </w:p>
        </w:tc>
        <w:tc>
          <w:tcPr>
            <w:tcW w:w="1560" w:type="dxa"/>
          </w:tcPr>
          <w:p w:rsidR="00CA05A6" w:rsidRP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r w:rsidRPr="00CA05A6">
              <w:rPr>
                <w:rFonts w:ascii="Verdana" w:eastAsia="Times New Roman" w:hAnsi="Verdana" w:cs="Times New Roman"/>
                <w:sz w:val="18"/>
                <w:szCs w:val="18"/>
                <w:lang w:eastAsia="nl-NL"/>
              </w:rPr>
              <w:t>CD pag 6</w:t>
            </w:r>
          </w:p>
        </w:tc>
        <w:tc>
          <w:tcPr>
            <w:tcW w:w="1275" w:type="dxa"/>
          </w:tcPr>
          <w:p w:rsidR="00CA05A6" w:rsidRP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r w:rsidRPr="00CA05A6">
              <w:rPr>
                <w:rFonts w:ascii="Verdana" w:eastAsia="Times New Roman" w:hAnsi="Verdana" w:cs="Times New Roman"/>
                <w:sz w:val="18"/>
                <w:szCs w:val="18"/>
                <w:lang w:eastAsia="nl-NL"/>
              </w:rPr>
              <w:t>2.4</w:t>
            </w:r>
          </w:p>
        </w:tc>
        <w:tc>
          <w:tcPr>
            <w:tcW w:w="9781" w:type="dxa"/>
          </w:tcPr>
          <w:p w:rsidR="00CA05A6" w:rsidRPr="00CA05A6" w:rsidRDefault="00CA05A6" w:rsidP="00CA05A6">
            <w:pPr>
              <w:spacing w:after="0" w:line="240" w:lineRule="auto"/>
              <w:rPr>
                <w:rFonts w:ascii="Verdana" w:hAnsi="Verdana"/>
                <w:sz w:val="18"/>
                <w:szCs w:val="18"/>
              </w:rPr>
            </w:pPr>
            <w:r w:rsidRPr="00CA05A6">
              <w:rPr>
                <w:rFonts w:ascii="Verdana" w:hAnsi="Verdana"/>
                <w:sz w:val="18"/>
                <w:szCs w:val="18"/>
              </w:rPr>
              <w:t>“Twee varianten ...”</w:t>
            </w:r>
          </w:p>
          <w:p w:rsidR="00CA05A6" w:rsidRDefault="00CA05A6" w:rsidP="00CA05A6">
            <w:pPr>
              <w:pStyle w:val="Lijstalinea"/>
              <w:numPr>
                <w:ilvl w:val="0"/>
                <w:numId w:val="4"/>
              </w:numPr>
              <w:spacing w:after="0" w:line="240" w:lineRule="auto"/>
              <w:rPr>
                <w:rFonts w:ascii="Verdana" w:hAnsi="Verdana"/>
                <w:sz w:val="18"/>
                <w:szCs w:val="18"/>
              </w:rPr>
            </w:pPr>
            <w:r w:rsidRPr="00CA05A6">
              <w:rPr>
                <w:rFonts w:ascii="Verdana" w:hAnsi="Verdana"/>
                <w:sz w:val="18"/>
                <w:szCs w:val="18"/>
              </w:rPr>
              <w:t>De twee beschreven varianten zijn voor ons niet geheel duidelijk. Begrijpen wij correct dat de eerste variant een software is welke on-premise bij DJI draait en waarbij DJI het beheer geheel doet en marktpartij updates levert. En dat de tweede variant een cloud hosted SAAS oplossing zou kunnen zijn waarbij marktpartij het gehele beheer en de technische operatie voor haar rekening neemt?</w:t>
            </w:r>
          </w:p>
          <w:p w:rsidR="00CA05A6" w:rsidRPr="00CA05A6" w:rsidRDefault="00CA05A6" w:rsidP="00CA05A6">
            <w:pPr>
              <w:pStyle w:val="Lijstalinea"/>
              <w:numPr>
                <w:ilvl w:val="0"/>
                <w:numId w:val="4"/>
              </w:numPr>
              <w:spacing w:after="0" w:line="240" w:lineRule="auto"/>
              <w:rPr>
                <w:rFonts w:ascii="Verdana" w:hAnsi="Verdana"/>
                <w:sz w:val="18"/>
                <w:szCs w:val="18"/>
              </w:rPr>
            </w:pPr>
          </w:p>
        </w:tc>
      </w:tr>
      <w:tr w:rsidR="00CA05A6" w:rsidRPr="00CA05A6" w:rsidTr="003028C9">
        <w:tc>
          <w:tcPr>
            <w:tcW w:w="4395" w:type="dxa"/>
            <w:gridSpan w:val="3"/>
          </w:tcPr>
          <w:p w:rsidR="00CA05A6" w:rsidRPr="00CF3FCB" w:rsidRDefault="00057C2E" w:rsidP="00CA05A6">
            <w:pPr>
              <w:widowControl w:val="0"/>
              <w:adjustRightInd w:val="0"/>
              <w:spacing w:after="0" w:line="240" w:lineRule="auto"/>
              <w:textAlignment w:val="baseline"/>
              <w:rPr>
                <w:rFonts w:ascii="Verdana" w:eastAsia="Times New Roman" w:hAnsi="Verdana" w:cs="Times New Roman"/>
                <w:b/>
                <w:sz w:val="18"/>
                <w:szCs w:val="18"/>
                <w:lang w:eastAsia="nl-NL"/>
              </w:rPr>
            </w:pPr>
            <w:r w:rsidRPr="00CF3FCB">
              <w:rPr>
                <w:rFonts w:ascii="Verdana" w:eastAsia="Times New Roman" w:hAnsi="Verdana" w:cs="Times New Roman"/>
                <w:b/>
                <w:sz w:val="18"/>
                <w:szCs w:val="18"/>
                <w:lang w:eastAsia="nl-NL"/>
              </w:rPr>
              <w:t>Antwoord</w:t>
            </w:r>
          </w:p>
        </w:tc>
        <w:tc>
          <w:tcPr>
            <w:tcW w:w="9781" w:type="dxa"/>
          </w:tcPr>
          <w:p w:rsidR="00CA05A6" w:rsidRDefault="00057C2E" w:rsidP="00057C2E">
            <w:pPr>
              <w:spacing w:after="0" w:line="240" w:lineRule="auto"/>
              <w:rPr>
                <w:rFonts w:ascii="Verdana" w:hAnsi="Verdana"/>
                <w:snapToGrid w:val="0"/>
                <w:sz w:val="18"/>
                <w:szCs w:val="18"/>
              </w:rPr>
            </w:pPr>
            <w:r>
              <w:rPr>
                <w:rFonts w:ascii="Verdana" w:hAnsi="Verdana"/>
                <w:snapToGrid w:val="0"/>
                <w:sz w:val="18"/>
                <w:szCs w:val="18"/>
              </w:rPr>
              <w:t xml:space="preserve">De eerste variant betreft </w:t>
            </w:r>
            <w:r w:rsidR="00D40EAA">
              <w:rPr>
                <w:rFonts w:ascii="Verdana" w:hAnsi="Verdana"/>
                <w:snapToGrid w:val="0"/>
                <w:sz w:val="18"/>
                <w:szCs w:val="18"/>
              </w:rPr>
              <w:t xml:space="preserve">de levering en instandhouding van </w:t>
            </w:r>
            <w:r>
              <w:rPr>
                <w:rFonts w:ascii="Verdana" w:hAnsi="Verdana"/>
                <w:snapToGrid w:val="0"/>
                <w:sz w:val="18"/>
                <w:szCs w:val="18"/>
              </w:rPr>
              <w:t xml:space="preserve">een </w:t>
            </w:r>
            <w:r w:rsidR="00D40EAA">
              <w:rPr>
                <w:rFonts w:ascii="Verdana" w:hAnsi="Verdana"/>
                <w:snapToGrid w:val="0"/>
                <w:sz w:val="18"/>
                <w:szCs w:val="18"/>
              </w:rPr>
              <w:t xml:space="preserve">rekening courant </w:t>
            </w:r>
            <w:r w:rsidRPr="00D40EAA">
              <w:rPr>
                <w:rFonts w:ascii="Verdana" w:hAnsi="Verdana"/>
                <w:i/>
                <w:snapToGrid w:val="0"/>
                <w:sz w:val="18"/>
                <w:szCs w:val="18"/>
              </w:rPr>
              <w:t>ICT oplossing</w:t>
            </w:r>
            <w:r>
              <w:rPr>
                <w:rFonts w:ascii="Verdana" w:hAnsi="Verdana"/>
                <w:snapToGrid w:val="0"/>
                <w:sz w:val="18"/>
                <w:szCs w:val="18"/>
              </w:rPr>
              <w:t xml:space="preserve"> waarbij DJI op voorhand on-premise of SaaS/cloud niet uitsluit.</w:t>
            </w:r>
          </w:p>
          <w:p w:rsidR="00057C2E" w:rsidRPr="00CA05A6" w:rsidRDefault="00057C2E" w:rsidP="00057C2E">
            <w:pPr>
              <w:spacing w:after="0" w:line="240" w:lineRule="auto"/>
              <w:rPr>
                <w:rFonts w:ascii="Verdana" w:hAnsi="Verdana"/>
                <w:snapToGrid w:val="0"/>
                <w:sz w:val="18"/>
                <w:szCs w:val="18"/>
              </w:rPr>
            </w:pPr>
            <w:r>
              <w:rPr>
                <w:rFonts w:ascii="Verdana" w:hAnsi="Verdana"/>
                <w:snapToGrid w:val="0"/>
                <w:sz w:val="18"/>
                <w:szCs w:val="18"/>
              </w:rPr>
              <w:t xml:space="preserve">De tweede variant betreft rekening courant (bancaire) </w:t>
            </w:r>
            <w:r w:rsidRPr="00D40EAA">
              <w:rPr>
                <w:rFonts w:ascii="Verdana" w:hAnsi="Verdana"/>
                <w:i/>
                <w:snapToGrid w:val="0"/>
                <w:sz w:val="18"/>
                <w:szCs w:val="18"/>
              </w:rPr>
              <w:t>dienstverlening</w:t>
            </w:r>
            <w:r w:rsidR="00D40EAA">
              <w:rPr>
                <w:rFonts w:ascii="Verdana" w:hAnsi="Verdana"/>
                <w:snapToGrid w:val="0"/>
                <w:sz w:val="18"/>
                <w:szCs w:val="18"/>
              </w:rPr>
              <w:t>.</w:t>
            </w:r>
          </w:p>
        </w:tc>
      </w:tr>
      <w:tr w:rsidR="00CA05A6" w:rsidRPr="00CA05A6" w:rsidTr="00CA05A6">
        <w:tc>
          <w:tcPr>
            <w:tcW w:w="1560" w:type="dxa"/>
          </w:tcPr>
          <w:p w:rsidR="00CA05A6" w:rsidRPr="00CA05A6" w:rsidRDefault="00CA05A6" w:rsidP="00CA05A6">
            <w:pPr>
              <w:widowControl w:val="0"/>
              <w:adjustRightInd w:val="0"/>
              <w:spacing w:after="0" w:line="240" w:lineRule="auto"/>
              <w:jc w:val="center"/>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t>5</w:t>
            </w:r>
          </w:p>
        </w:tc>
        <w:tc>
          <w:tcPr>
            <w:tcW w:w="1560" w:type="dxa"/>
          </w:tcPr>
          <w:p w:rsidR="00CA05A6" w:rsidRP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r w:rsidRPr="00CA05A6">
              <w:rPr>
                <w:rFonts w:ascii="Verdana" w:eastAsia="Times New Roman" w:hAnsi="Verdana" w:cs="Times New Roman"/>
                <w:sz w:val="18"/>
                <w:szCs w:val="18"/>
                <w:lang w:eastAsia="nl-NL"/>
              </w:rPr>
              <w:t>CD pag 6</w:t>
            </w:r>
          </w:p>
        </w:tc>
        <w:tc>
          <w:tcPr>
            <w:tcW w:w="1275" w:type="dxa"/>
          </w:tcPr>
          <w:p w:rsidR="00CA05A6" w:rsidRP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r w:rsidRPr="00CA05A6">
              <w:rPr>
                <w:rFonts w:ascii="Verdana" w:eastAsia="Times New Roman" w:hAnsi="Verdana" w:cs="Times New Roman"/>
                <w:sz w:val="18"/>
                <w:szCs w:val="18"/>
                <w:lang w:eastAsia="nl-NL"/>
              </w:rPr>
              <w:t>2.4</w:t>
            </w:r>
          </w:p>
        </w:tc>
        <w:tc>
          <w:tcPr>
            <w:tcW w:w="9781" w:type="dxa"/>
          </w:tcPr>
          <w:p w:rsidR="00CA05A6" w:rsidRPr="00CA05A6" w:rsidRDefault="00CA05A6" w:rsidP="00CA05A6">
            <w:pPr>
              <w:spacing w:after="0" w:line="240" w:lineRule="auto"/>
              <w:rPr>
                <w:rFonts w:ascii="Verdana" w:hAnsi="Verdana"/>
                <w:snapToGrid w:val="0"/>
                <w:sz w:val="18"/>
                <w:szCs w:val="18"/>
              </w:rPr>
            </w:pPr>
            <w:r w:rsidRPr="00CA05A6">
              <w:rPr>
                <w:rFonts w:ascii="Verdana" w:hAnsi="Verdana"/>
                <w:snapToGrid w:val="0"/>
                <w:sz w:val="18"/>
                <w:szCs w:val="18"/>
              </w:rPr>
              <w:t>“..., houdt deze in stand conform actuele regelgeving ...”</w:t>
            </w:r>
          </w:p>
          <w:p w:rsidR="00CA05A6" w:rsidRPr="00CA05A6" w:rsidRDefault="00CA05A6" w:rsidP="00CA05A6">
            <w:pPr>
              <w:pStyle w:val="Lijstalinea"/>
              <w:numPr>
                <w:ilvl w:val="0"/>
                <w:numId w:val="4"/>
              </w:numPr>
              <w:spacing w:after="0" w:line="240" w:lineRule="auto"/>
              <w:rPr>
                <w:rFonts w:ascii="Verdana" w:eastAsia="Times New Roman" w:hAnsi="Verdana" w:cs="Times New Roman"/>
                <w:sz w:val="18"/>
                <w:szCs w:val="18"/>
                <w:lang w:eastAsia="nl-NL"/>
              </w:rPr>
            </w:pPr>
            <w:r w:rsidRPr="00CA05A6">
              <w:rPr>
                <w:rFonts w:ascii="Verdana" w:hAnsi="Verdana"/>
                <w:sz w:val="18"/>
                <w:szCs w:val="18"/>
              </w:rPr>
              <w:t>Graag een volledige lijst van regelingen waarmee bij levering / dienstverlening aan DJI in dit kader rekening gehouden moet worden?</w:t>
            </w:r>
          </w:p>
          <w:p w:rsidR="00CA05A6" w:rsidRPr="00CA05A6" w:rsidRDefault="00CA05A6" w:rsidP="00CA05A6">
            <w:pPr>
              <w:pStyle w:val="Lijstalinea"/>
              <w:numPr>
                <w:ilvl w:val="0"/>
                <w:numId w:val="4"/>
              </w:numPr>
              <w:spacing w:after="0" w:line="240" w:lineRule="auto"/>
              <w:rPr>
                <w:rFonts w:ascii="Verdana" w:eastAsia="Times New Roman" w:hAnsi="Verdana" w:cs="Times New Roman"/>
                <w:sz w:val="18"/>
                <w:szCs w:val="18"/>
                <w:lang w:eastAsia="nl-NL"/>
              </w:rPr>
            </w:pPr>
          </w:p>
        </w:tc>
      </w:tr>
      <w:tr w:rsidR="00CA05A6" w:rsidRPr="00CA05A6" w:rsidTr="007C77A7">
        <w:tc>
          <w:tcPr>
            <w:tcW w:w="4395" w:type="dxa"/>
            <w:gridSpan w:val="3"/>
          </w:tcPr>
          <w:p w:rsidR="00CA05A6" w:rsidRPr="00CF3FCB" w:rsidRDefault="00057C2E" w:rsidP="00CA05A6">
            <w:pPr>
              <w:widowControl w:val="0"/>
              <w:adjustRightInd w:val="0"/>
              <w:spacing w:after="0" w:line="240" w:lineRule="auto"/>
              <w:textAlignment w:val="baseline"/>
              <w:rPr>
                <w:rFonts w:ascii="Verdana" w:hAnsi="Verdana"/>
                <w:b/>
                <w:sz w:val="18"/>
                <w:szCs w:val="18"/>
              </w:rPr>
            </w:pPr>
            <w:r w:rsidRPr="00CF3FCB">
              <w:rPr>
                <w:rFonts w:ascii="Verdana" w:hAnsi="Verdana"/>
                <w:b/>
                <w:sz w:val="18"/>
                <w:szCs w:val="18"/>
              </w:rPr>
              <w:t>Antwoord</w:t>
            </w:r>
          </w:p>
        </w:tc>
        <w:tc>
          <w:tcPr>
            <w:tcW w:w="9781" w:type="dxa"/>
          </w:tcPr>
          <w:p w:rsidR="00CA05A6" w:rsidRPr="00CA05A6" w:rsidRDefault="00801E11" w:rsidP="00CA05A6">
            <w:pPr>
              <w:spacing w:after="0" w:line="240" w:lineRule="auto"/>
              <w:ind w:right="-95"/>
              <w:rPr>
                <w:rFonts w:ascii="Verdana" w:hAnsi="Verdana"/>
                <w:sz w:val="18"/>
                <w:szCs w:val="18"/>
              </w:rPr>
            </w:pPr>
            <w:r>
              <w:rPr>
                <w:rFonts w:ascii="Verdana" w:hAnsi="Verdana"/>
                <w:sz w:val="18"/>
                <w:szCs w:val="18"/>
              </w:rPr>
              <w:t xml:space="preserve">Voor deze marktconsultatie willen we dit nog openlaten en geïnteresseerde partijen vragen om te </w:t>
            </w:r>
            <w:r>
              <w:rPr>
                <w:rFonts w:ascii="Verdana" w:hAnsi="Verdana"/>
                <w:sz w:val="18"/>
                <w:szCs w:val="18"/>
              </w:rPr>
              <w:lastRenderedPageBreak/>
              <w:t>beschrijven hoe ze in andere situaties rekening courant oplossingen</w:t>
            </w:r>
            <w:r w:rsidR="00257ABB">
              <w:rPr>
                <w:rFonts w:ascii="Verdana" w:hAnsi="Verdana"/>
                <w:sz w:val="18"/>
                <w:szCs w:val="18"/>
              </w:rPr>
              <w:t>/dienstverlening</w:t>
            </w:r>
            <w:r>
              <w:rPr>
                <w:rFonts w:ascii="Verdana" w:hAnsi="Verdana"/>
                <w:sz w:val="18"/>
                <w:szCs w:val="18"/>
              </w:rPr>
              <w:t xml:space="preserve"> hebben gerealiseerd.</w:t>
            </w:r>
          </w:p>
        </w:tc>
      </w:tr>
      <w:tr w:rsidR="00CA05A6" w:rsidRPr="00CA05A6" w:rsidTr="00CA05A6">
        <w:tc>
          <w:tcPr>
            <w:tcW w:w="1560" w:type="dxa"/>
          </w:tcPr>
          <w:p w:rsidR="00CA05A6" w:rsidRPr="00CA05A6" w:rsidRDefault="00CA05A6" w:rsidP="00CA05A6">
            <w:pPr>
              <w:widowControl w:val="0"/>
              <w:adjustRightInd w:val="0"/>
              <w:spacing w:after="0" w:line="240" w:lineRule="auto"/>
              <w:jc w:val="center"/>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lastRenderedPageBreak/>
              <w:t>6</w:t>
            </w:r>
          </w:p>
        </w:tc>
        <w:tc>
          <w:tcPr>
            <w:tcW w:w="1560" w:type="dxa"/>
          </w:tcPr>
          <w:p w:rsidR="00CA05A6" w:rsidRP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r w:rsidRPr="00CA05A6">
              <w:rPr>
                <w:rFonts w:ascii="Verdana" w:eastAsia="Times New Roman" w:hAnsi="Verdana" w:cs="Times New Roman"/>
                <w:sz w:val="18"/>
                <w:szCs w:val="18"/>
                <w:lang w:eastAsia="nl-NL"/>
              </w:rPr>
              <w:t>Bijlage A</w:t>
            </w:r>
          </w:p>
        </w:tc>
        <w:tc>
          <w:tcPr>
            <w:tcW w:w="1275" w:type="dxa"/>
          </w:tcPr>
          <w:p w:rsidR="00CA05A6" w:rsidRP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r w:rsidRPr="00CA05A6">
              <w:rPr>
                <w:rFonts w:ascii="Verdana" w:hAnsi="Verdana"/>
                <w:sz w:val="18"/>
                <w:szCs w:val="18"/>
              </w:rPr>
              <w:t>onderaan</w:t>
            </w:r>
          </w:p>
        </w:tc>
        <w:tc>
          <w:tcPr>
            <w:tcW w:w="9781" w:type="dxa"/>
          </w:tcPr>
          <w:p w:rsidR="00CA05A6" w:rsidRPr="00CA05A6" w:rsidRDefault="00CA05A6" w:rsidP="00CA05A6">
            <w:pPr>
              <w:spacing w:after="0" w:line="240" w:lineRule="auto"/>
              <w:ind w:right="-95"/>
              <w:rPr>
                <w:rFonts w:ascii="Verdana" w:hAnsi="Verdana"/>
                <w:sz w:val="18"/>
                <w:szCs w:val="18"/>
              </w:rPr>
            </w:pPr>
            <w:r w:rsidRPr="00CA05A6">
              <w:rPr>
                <w:rFonts w:ascii="Verdana" w:hAnsi="Verdana"/>
                <w:sz w:val="18"/>
                <w:szCs w:val="18"/>
              </w:rPr>
              <w:t>“</w:t>
            </w:r>
            <w:r w:rsidRPr="00CA05A6">
              <w:rPr>
                <w:rFonts w:ascii="Verdana" w:hAnsi="Verdana"/>
                <w:snapToGrid w:val="0"/>
                <w:sz w:val="18"/>
                <w:szCs w:val="18"/>
              </w:rPr>
              <w:t>Het is niet toegestaan om voorwaarden en voorbehouden te verbinden aan de verstrekte informatie.</w:t>
            </w:r>
            <w:r w:rsidRPr="00CA05A6">
              <w:rPr>
                <w:rFonts w:ascii="Verdana" w:hAnsi="Verdana"/>
                <w:sz w:val="18"/>
                <w:szCs w:val="18"/>
              </w:rPr>
              <w:t xml:space="preserve">” </w:t>
            </w:r>
          </w:p>
          <w:p w:rsidR="00CA05A6" w:rsidRPr="00CA05A6" w:rsidRDefault="00CA05A6" w:rsidP="00CA05A6">
            <w:pPr>
              <w:pStyle w:val="Lijstalinea"/>
              <w:numPr>
                <w:ilvl w:val="0"/>
                <w:numId w:val="4"/>
              </w:numPr>
              <w:spacing w:after="0" w:line="240" w:lineRule="auto"/>
              <w:rPr>
                <w:rFonts w:ascii="Verdana" w:eastAsia="Times New Roman" w:hAnsi="Verdana" w:cs="Times New Roman"/>
                <w:sz w:val="18"/>
                <w:szCs w:val="18"/>
                <w:lang w:eastAsia="nl-NL"/>
              </w:rPr>
            </w:pPr>
            <w:r w:rsidRPr="00CA05A6">
              <w:rPr>
                <w:rFonts w:ascii="Verdana" w:hAnsi="Verdana"/>
                <w:sz w:val="18"/>
                <w:szCs w:val="18"/>
              </w:rPr>
              <w:t xml:space="preserve">Kunt u bevestigen dat inschrijvers / deelnemers wel een statement met betrekking tot de vertrouwelijkheid van de aangeleverde informatie kunnen opnemen, en dat die vertrouwelijkheid door DJI in acht zal worden genomen? </w:t>
            </w:r>
          </w:p>
          <w:p w:rsidR="00CA05A6" w:rsidRPr="00CA05A6" w:rsidRDefault="00CA05A6" w:rsidP="00CA05A6">
            <w:pPr>
              <w:pStyle w:val="Lijstalinea"/>
              <w:spacing w:after="0" w:line="240" w:lineRule="auto"/>
              <w:rPr>
                <w:rFonts w:ascii="Verdana" w:eastAsia="Times New Roman" w:hAnsi="Verdana" w:cs="Times New Roman"/>
                <w:sz w:val="18"/>
                <w:szCs w:val="18"/>
                <w:lang w:eastAsia="nl-NL"/>
              </w:rPr>
            </w:pPr>
          </w:p>
        </w:tc>
      </w:tr>
      <w:tr w:rsidR="00CA05A6" w:rsidRPr="00CA05A6" w:rsidTr="00063B66">
        <w:tc>
          <w:tcPr>
            <w:tcW w:w="4395" w:type="dxa"/>
            <w:gridSpan w:val="3"/>
          </w:tcPr>
          <w:p w:rsidR="00CA05A6" w:rsidRPr="00CF3FCB" w:rsidRDefault="00057C2E" w:rsidP="00CA05A6">
            <w:pPr>
              <w:widowControl w:val="0"/>
              <w:adjustRightInd w:val="0"/>
              <w:spacing w:after="0" w:line="240" w:lineRule="auto"/>
              <w:textAlignment w:val="baseline"/>
              <w:rPr>
                <w:rFonts w:ascii="Verdana" w:eastAsia="Times New Roman" w:hAnsi="Verdana" w:cs="Times New Roman"/>
                <w:b/>
                <w:sz w:val="18"/>
                <w:szCs w:val="18"/>
                <w:lang w:eastAsia="nl-NL"/>
              </w:rPr>
            </w:pPr>
            <w:r w:rsidRPr="00CF3FCB">
              <w:rPr>
                <w:rFonts w:ascii="Verdana" w:eastAsia="Times New Roman" w:hAnsi="Verdana" w:cs="Times New Roman"/>
                <w:b/>
                <w:sz w:val="18"/>
                <w:szCs w:val="18"/>
                <w:lang w:eastAsia="nl-NL"/>
              </w:rPr>
              <w:t>Antwoord</w:t>
            </w:r>
          </w:p>
        </w:tc>
        <w:tc>
          <w:tcPr>
            <w:tcW w:w="9781" w:type="dxa"/>
          </w:tcPr>
          <w:p w:rsid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t>Een van de voorgaande bullets</w:t>
            </w:r>
            <w:r w:rsidR="008E4F29">
              <w:rPr>
                <w:rFonts w:ascii="Verdana" w:eastAsia="Times New Roman" w:hAnsi="Verdana" w:cs="Times New Roman"/>
                <w:sz w:val="18"/>
                <w:szCs w:val="18"/>
                <w:lang w:eastAsia="nl-NL"/>
              </w:rPr>
              <w:t xml:space="preserve"> in het CD </w:t>
            </w:r>
            <w:r>
              <w:rPr>
                <w:rFonts w:ascii="Verdana" w:eastAsia="Times New Roman" w:hAnsi="Verdana" w:cs="Times New Roman"/>
                <w:sz w:val="18"/>
                <w:szCs w:val="18"/>
                <w:lang w:eastAsia="nl-NL"/>
              </w:rPr>
              <w:t>luidt:</w:t>
            </w:r>
            <w:r>
              <w:t xml:space="preserve"> </w:t>
            </w:r>
            <w:r w:rsidRPr="00CA05A6">
              <w:rPr>
                <w:rFonts w:ascii="Verdana" w:eastAsia="Times New Roman" w:hAnsi="Verdana" w:cs="Times New Roman"/>
                <w:i/>
                <w:sz w:val="18"/>
                <w:szCs w:val="18"/>
                <w:lang w:eastAsia="nl-NL"/>
              </w:rPr>
              <w:t>Met betrekking tot informatie en/of prijsinformatie die tot een individuele deelnemer aan de consultatie herleidbaar is, zal IUC DJI vertrouwelijkheid in acht nemen.</w:t>
            </w:r>
          </w:p>
          <w:p w:rsidR="00CA05A6" w:rsidRDefault="00CA05A6" w:rsidP="00CA05A6">
            <w:pPr>
              <w:widowControl w:val="0"/>
              <w:adjustRightInd w:val="0"/>
              <w:spacing w:after="0" w:line="240" w:lineRule="auto"/>
              <w:textAlignment w:val="baseline"/>
              <w:rPr>
                <w:rFonts w:ascii="Verdana" w:eastAsia="Times New Roman" w:hAnsi="Verdana" w:cs="Times New Roman"/>
                <w:sz w:val="18"/>
                <w:szCs w:val="18"/>
                <w:lang w:eastAsia="nl-NL"/>
              </w:rPr>
            </w:pPr>
          </w:p>
          <w:p w:rsidR="00CA05A6" w:rsidRDefault="007B23A0" w:rsidP="007B23A0">
            <w:pPr>
              <w:widowControl w:val="0"/>
              <w:adjustRightInd w:val="0"/>
              <w:spacing w:after="0" w:line="240" w:lineRule="auto"/>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t>In paragraaf 3.4</w:t>
            </w:r>
            <w:r w:rsidR="008E4F29">
              <w:rPr>
                <w:rFonts w:ascii="Verdana" w:eastAsia="Times New Roman" w:hAnsi="Verdana" w:cs="Times New Roman"/>
                <w:sz w:val="18"/>
                <w:szCs w:val="18"/>
                <w:lang w:eastAsia="nl-NL"/>
              </w:rPr>
              <w:t xml:space="preserve"> van het CD</w:t>
            </w:r>
            <w:r>
              <w:rPr>
                <w:rFonts w:ascii="Verdana" w:eastAsia="Times New Roman" w:hAnsi="Verdana" w:cs="Times New Roman"/>
                <w:sz w:val="18"/>
                <w:szCs w:val="18"/>
                <w:lang w:eastAsia="nl-NL"/>
              </w:rPr>
              <w:t xml:space="preserve"> wordt het samenvattend verslag op hoofdlijnen</w:t>
            </w:r>
            <w:r w:rsidR="00A05EDE">
              <w:rPr>
                <w:rFonts w:ascii="Verdana" w:eastAsia="Times New Roman" w:hAnsi="Verdana" w:cs="Times New Roman"/>
                <w:sz w:val="18"/>
                <w:szCs w:val="18"/>
                <w:lang w:eastAsia="nl-NL"/>
              </w:rPr>
              <w:t>,</w:t>
            </w:r>
            <w:r>
              <w:rPr>
                <w:rFonts w:ascii="Verdana" w:eastAsia="Times New Roman" w:hAnsi="Verdana" w:cs="Times New Roman"/>
                <w:sz w:val="18"/>
                <w:szCs w:val="18"/>
                <w:lang w:eastAsia="nl-NL"/>
              </w:rPr>
              <w:t xml:space="preserve"> van de respons beschreven. Zoals gesteld zal dit verslag geanonimiseerd zijn. Daarnaast zullen wij geen commercieel gevoelige informatie opnemen in het verslag van de marktverkenning</w:t>
            </w:r>
            <w:r w:rsidR="00A05EDE">
              <w:rPr>
                <w:rFonts w:ascii="Verdana" w:eastAsia="Times New Roman" w:hAnsi="Verdana" w:cs="Times New Roman"/>
                <w:sz w:val="18"/>
                <w:szCs w:val="18"/>
                <w:lang w:eastAsia="nl-NL"/>
              </w:rPr>
              <w:t>. Als u spreekt over ‘ínschrijvers/deelnemers’ en u doelt daarbij op de fase van aanbesteding, dan is ook daar een nota van inlichtingen, maar niets uit uw inschrijving oftewel offerte wordt gedeeld buiten het team dat uw offerte beoordeelt.</w:t>
            </w:r>
          </w:p>
          <w:p w:rsidR="00D31AA1" w:rsidRDefault="00D31AA1" w:rsidP="007B23A0">
            <w:pPr>
              <w:widowControl w:val="0"/>
              <w:adjustRightInd w:val="0"/>
              <w:spacing w:after="0" w:line="240" w:lineRule="auto"/>
              <w:textAlignment w:val="baseline"/>
              <w:rPr>
                <w:rFonts w:ascii="Verdana" w:eastAsia="Times New Roman" w:hAnsi="Verdana" w:cs="Times New Roman"/>
                <w:sz w:val="18"/>
                <w:szCs w:val="18"/>
                <w:lang w:eastAsia="nl-NL"/>
              </w:rPr>
            </w:pPr>
          </w:p>
          <w:p w:rsidR="00D31AA1" w:rsidRDefault="00D31AA1" w:rsidP="008E4F29">
            <w:pPr>
              <w:widowControl w:val="0"/>
              <w:adjustRightInd w:val="0"/>
              <w:spacing w:after="0" w:line="240" w:lineRule="auto"/>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t>Op het moment van aanbesteden hebben wij de plicht om alle geïnteresseerde partijen in gelijke mate van informatie te voorzien. Het samenvattend verslag is bedoeld om aan die plicht te voldoen voor partijen die niet hebben deelgenome</w:t>
            </w:r>
            <w:r w:rsidR="008E4F29">
              <w:rPr>
                <w:rFonts w:ascii="Verdana" w:eastAsia="Times New Roman" w:hAnsi="Verdana" w:cs="Times New Roman"/>
                <w:sz w:val="18"/>
                <w:szCs w:val="18"/>
                <w:lang w:eastAsia="nl-NL"/>
              </w:rPr>
              <w:t>n aan de marktverkenning. Als u vertrouwelijkheid zonder rmeer/zonder beperkingen eist m.b.t. tot uw respons, dan kunnen wij het samenvattend verslag niet in volledigheid opstellen en kunnen wij vervolgens ook niet in volledigheid aan bovenbedoelde informatieplicht voldoen. Voor de goede orde: hetgeen aan de orde komt in eventuele toelichtingsgesprekken wordt niet, ook niet in samenvatten vorm, opgenomen in het verslag van de marktconsultatie.</w:t>
            </w:r>
          </w:p>
          <w:p w:rsidR="008E4F29" w:rsidRPr="00CA05A6" w:rsidRDefault="008E4F29" w:rsidP="008E4F29">
            <w:pPr>
              <w:widowControl w:val="0"/>
              <w:adjustRightInd w:val="0"/>
              <w:spacing w:after="0" w:line="240" w:lineRule="auto"/>
              <w:textAlignment w:val="baseline"/>
              <w:rPr>
                <w:rFonts w:ascii="Verdana" w:eastAsia="Times New Roman" w:hAnsi="Verdana" w:cs="Times New Roman"/>
                <w:sz w:val="18"/>
                <w:szCs w:val="18"/>
                <w:lang w:eastAsia="nl-NL"/>
              </w:rPr>
            </w:pPr>
          </w:p>
        </w:tc>
      </w:tr>
    </w:tbl>
    <w:p w:rsidR="007D2E54" w:rsidRDefault="007D2E54"/>
    <w:sectPr w:rsidR="007D2E54" w:rsidSect="007429CE">
      <w:pgSz w:w="16838" w:h="11906" w:orient="landscape"/>
      <w:pgMar w:top="1276"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9CE" w:rsidRDefault="007429CE" w:rsidP="007429CE">
      <w:pPr>
        <w:spacing w:after="0" w:line="240" w:lineRule="auto"/>
      </w:pPr>
      <w:r>
        <w:separator/>
      </w:r>
    </w:p>
  </w:endnote>
  <w:endnote w:type="continuationSeparator" w:id="0">
    <w:p w:rsidR="007429CE" w:rsidRDefault="007429CE" w:rsidP="00742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9CE" w:rsidRDefault="007429CE" w:rsidP="007429CE">
      <w:pPr>
        <w:spacing w:after="0" w:line="240" w:lineRule="auto"/>
      </w:pPr>
      <w:r>
        <w:separator/>
      </w:r>
    </w:p>
  </w:footnote>
  <w:footnote w:type="continuationSeparator" w:id="0">
    <w:p w:rsidR="007429CE" w:rsidRDefault="007429CE" w:rsidP="00742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F46" w:rsidRDefault="00A05EDE" w:rsidP="00A96F46">
    <w:pPr>
      <w:adjustRightInd w:val="0"/>
      <w:spacing w:line="180" w:lineRule="exact"/>
      <w:rPr>
        <w:sz w:val="13"/>
      </w:rPr>
    </w:pPr>
    <w:r>
      <w:rPr>
        <w:rStyle w:val="Huisstijl-Koptekst"/>
      </w:rPr>
      <w:t xml:space="preserve">| Nota van Inlichringen </w:t>
    </w:r>
    <w:r w:rsidR="002C7020">
      <w:rPr>
        <w:rStyle w:val="Huisstijl-Koptekst"/>
      </w:rPr>
      <w:t>marktconsultatie rekening courant justitiabelen</w:t>
    </w:r>
    <w:r w:rsidR="00A96F46">
      <w:rPr>
        <w:rStyle w:val="Huisstijl-Koptekst"/>
      </w:rPr>
      <w:t xml:space="preserve">| </w:t>
    </w:r>
  </w:p>
  <w:p w:rsidR="00F14BCF" w:rsidRPr="00F14BCF" w:rsidRDefault="00F14B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9CE" w:rsidRDefault="007429CE" w:rsidP="007429CE">
    <w:pPr>
      <w:pStyle w:val="Koptekst"/>
      <w:tabs>
        <w:tab w:val="clear" w:pos="4513"/>
        <w:tab w:val="center" w:pos="9072"/>
      </w:tabs>
      <w:ind w:left="3828"/>
    </w:pPr>
    <w:r>
      <w:rPr>
        <w:noProof/>
        <w:lang w:eastAsia="nl-NL"/>
      </w:rPr>
      <w:drawing>
        <wp:inline distT="0" distB="0" distL="0" distR="0" wp14:anchorId="00865152" wp14:editId="3BEA78A7">
          <wp:extent cx="466090" cy="1587500"/>
          <wp:effectExtent l="19050" t="0" r="0" b="0"/>
          <wp:docPr id="20" name="Afbeelding 20"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bookmarkStart w:id="0" w:name="woordmerk_bk"/>
    <w:r w:rsidR="00C602D3" w:rsidRPr="00C602D3">
      <w:rPr>
        <w:rFonts w:ascii="Verdana" w:eastAsia="Times New Roman" w:hAnsi="Verdana" w:cs="Times New Roman"/>
        <w:noProof/>
        <w:sz w:val="18"/>
        <w:szCs w:val="24"/>
        <w:lang w:eastAsia="nl-NL"/>
      </w:rPr>
      <w:drawing>
        <wp:inline distT="0" distB="0" distL="0" distR="0" wp14:anchorId="5567C827" wp14:editId="097667A6">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4197"/>
    <w:multiLevelType w:val="hybridMultilevel"/>
    <w:tmpl w:val="64406738"/>
    <w:lvl w:ilvl="0" w:tplc="B01CA748">
      <w:start w:val="1"/>
      <w:numFmt w:val="decimal"/>
      <w:lvlText w:val="%1."/>
      <w:lvlJc w:val="left"/>
      <w:pPr>
        <w:tabs>
          <w:tab w:val="num" w:pos="900"/>
        </w:tabs>
        <w:ind w:left="900" w:hanging="360"/>
      </w:pPr>
      <w:rPr>
        <w:rFonts w:hint="default"/>
      </w:rPr>
    </w:lvl>
    <w:lvl w:ilvl="1" w:tplc="E53A6A5E">
      <w:start w:val="1"/>
      <w:numFmt w:val="bullet"/>
      <w:lvlText w:val=""/>
      <w:lvlJc w:val="left"/>
      <w:pPr>
        <w:tabs>
          <w:tab w:val="num" w:pos="1692"/>
        </w:tabs>
        <w:ind w:left="1692" w:hanging="360"/>
      </w:pPr>
      <w:rPr>
        <w:rFonts w:ascii="Symbol" w:hAnsi="Symbol" w:hint="default"/>
      </w:rPr>
    </w:lvl>
    <w:lvl w:ilvl="2" w:tplc="0413001B" w:tentative="1">
      <w:start w:val="1"/>
      <w:numFmt w:val="lowerRoman"/>
      <w:lvlText w:val="%3."/>
      <w:lvlJc w:val="right"/>
      <w:pPr>
        <w:tabs>
          <w:tab w:val="num" w:pos="2412"/>
        </w:tabs>
        <w:ind w:left="2412" w:hanging="180"/>
      </w:pPr>
    </w:lvl>
    <w:lvl w:ilvl="3" w:tplc="0413000F" w:tentative="1">
      <w:start w:val="1"/>
      <w:numFmt w:val="decimal"/>
      <w:lvlText w:val="%4."/>
      <w:lvlJc w:val="left"/>
      <w:pPr>
        <w:tabs>
          <w:tab w:val="num" w:pos="3132"/>
        </w:tabs>
        <w:ind w:left="3132" w:hanging="360"/>
      </w:pPr>
    </w:lvl>
    <w:lvl w:ilvl="4" w:tplc="04130019" w:tentative="1">
      <w:start w:val="1"/>
      <w:numFmt w:val="lowerLetter"/>
      <w:lvlText w:val="%5."/>
      <w:lvlJc w:val="left"/>
      <w:pPr>
        <w:tabs>
          <w:tab w:val="num" w:pos="3852"/>
        </w:tabs>
        <w:ind w:left="3852" w:hanging="360"/>
      </w:pPr>
    </w:lvl>
    <w:lvl w:ilvl="5" w:tplc="0413001B" w:tentative="1">
      <w:start w:val="1"/>
      <w:numFmt w:val="lowerRoman"/>
      <w:lvlText w:val="%6."/>
      <w:lvlJc w:val="right"/>
      <w:pPr>
        <w:tabs>
          <w:tab w:val="num" w:pos="4572"/>
        </w:tabs>
        <w:ind w:left="4572" w:hanging="180"/>
      </w:pPr>
    </w:lvl>
    <w:lvl w:ilvl="6" w:tplc="0413000F" w:tentative="1">
      <w:start w:val="1"/>
      <w:numFmt w:val="decimal"/>
      <w:lvlText w:val="%7."/>
      <w:lvlJc w:val="left"/>
      <w:pPr>
        <w:tabs>
          <w:tab w:val="num" w:pos="5292"/>
        </w:tabs>
        <w:ind w:left="5292" w:hanging="360"/>
      </w:pPr>
    </w:lvl>
    <w:lvl w:ilvl="7" w:tplc="04130019" w:tentative="1">
      <w:start w:val="1"/>
      <w:numFmt w:val="lowerLetter"/>
      <w:lvlText w:val="%8."/>
      <w:lvlJc w:val="left"/>
      <w:pPr>
        <w:tabs>
          <w:tab w:val="num" w:pos="6012"/>
        </w:tabs>
        <w:ind w:left="6012" w:hanging="360"/>
      </w:pPr>
    </w:lvl>
    <w:lvl w:ilvl="8" w:tplc="0413001B" w:tentative="1">
      <w:start w:val="1"/>
      <w:numFmt w:val="lowerRoman"/>
      <w:lvlText w:val="%9."/>
      <w:lvlJc w:val="right"/>
      <w:pPr>
        <w:tabs>
          <w:tab w:val="num" w:pos="6732"/>
        </w:tabs>
        <w:ind w:left="6732" w:hanging="180"/>
      </w:pPr>
    </w:lvl>
  </w:abstractNum>
  <w:abstractNum w:abstractNumId="1" w15:restartNumberingAfterBreak="0">
    <w:nsid w:val="299C74EF"/>
    <w:multiLevelType w:val="hybridMultilevel"/>
    <w:tmpl w:val="B1267AC4"/>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2D8A35F8"/>
    <w:multiLevelType w:val="hybridMultilevel"/>
    <w:tmpl w:val="CEDC6D68"/>
    <w:lvl w:ilvl="0" w:tplc="41000944">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32C382C"/>
    <w:multiLevelType w:val="hybridMultilevel"/>
    <w:tmpl w:val="64406738"/>
    <w:lvl w:ilvl="0" w:tplc="B01CA748">
      <w:start w:val="1"/>
      <w:numFmt w:val="decimal"/>
      <w:lvlText w:val="%1."/>
      <w:lvlJc w:val="left"/>
      <w:pPr>
        <w:tabs>
          <w:tab w:val="num" w:pos="900"/>
        </w:tabs>
        <w:ind w:left="900" w:hanging="360"/>
      </w:pPr>
      <w:rPr>
        <w:rFonts w:hint="default"/>
      </w:rPr>
    </w:lvl>
    <w:lvl w:ilvl="1" w:tplc="E53A6A5E">
      <w:start w:val="1"/>
      <w:numFmt w:val="bullet"/>
      <w:lvlText w:val=""/>
      <w:lvlJc w:val="left"/>
      <w:pPr>
        <w:tabs>
          <w:tab w:val="num" w:pos="1692"/>
        </w:tabs>
        <w:ind w:left="1692" w:hanging="360"/>
      </w:pPr>
      <w:rPr>
        <w:rFonts w:ascii="Symbol" w:hAnsi="Symbol" w:hint="default"/>
      </w:rPr>
    </w:lvl>
    <w:lvl w:ilvl="2" w:tplc="0413001B" w:tentative="1">
      <w:start w:val="1"/>
      <w:numFmt w:val="lowerRoman"/>
      <w:lvlText w:val="%3."/>
      <w:lvlJc w:val="right"/>
      <w:pPr>
        <w:tabs>
          <w:tab w:val="num" w:pos="2412"/>
        </w:tabs>
        <w:ind w:left="2412" w:hanging="180"/>
      </w:pPr>
    </w:lvl>
    <w:lvl w:ilvl="3" w:tplc="0413000F" w:tentative="1">
      <w:start w:val="1"/>
      <w:numFmt w:val="decimal"/>
      <w:lvlText w:val="%4."/>
      <w:lvlJc w:val="left"/>
      <w:pPr>
        <w:tabs>
          <w:tab w:val="num" w:pos="3132"/>
        </w:tabs>
        <w:ind w:left="3132" w:hanging="360"/>
      </w:pPr>
    </w:lvl>
    <w:lvl w:ilvl="4" w:tplc="04130019" w:tentative="1">
      <w:start w:val="1"/>
      <w:numFmt w:val="lowerLetter"/>
      <w:lvlText w:val="%5."/>
      <w:lvlJc w:val="left"/>
      <w:pPr>
        <w:tabs>
          <w:tab w:val="num" w:pos="3852"/>
        </w:tabs>
        <w:ind w:left="3852" w:hanging="360"/>
      </w:pPr>
    </w:lvl>
    <w:lvl w:ilvl="5" w:tplc="0413001B" w:tentative="1">
      <w:start w:val="1"/>
      <w:numFmt w:val="lowerRoman"/>
      <w:lvlText w:val="%6."/>
      <w:lvlJc w:val="right"/>
      <w:pPr>
        <w:tabs>
          <w:tab w:val="num" w:pos="4572"/>
        </w:tabs>
        <w:ind w:left="4572" w:hanging="180"/>
      </w:pPr>
    </w:lvl>
    <w:lvl w:ilvl="6" w:tplc="0413000F" w:tentative="1">
      <w:start w:val="1"/>
      <w:numFmt w:val="decimal"/>
      <w:lvlText w:val="%7."/>
      <w:lvlJc w:val="left"/>
      <w:pPr>
        <w:tabs>
          <w:tab w:val="num" w:pos="5292"/>
        </w:tabs>
        <w:ind w:left="5292" w:hanging="360"/>
      </w:pPr>
    </w:lvl>
    <w:lvl w:ilvl="7" w:tplc="04130019" w:tentative="1">
      <w:start w:val="1"/>
      <w:numFmt w:val="lowerLetter"/>
      <w:lvlText w:val="%8."/>
      <w:lvlJc w:val="left"/>
      <w:pPr>
        <w:tabs>
          <w:tab w:val="num" w:pos="6012"/>
        </w:tabs>
        <w:ind w:left="6012" w:hanging="360"/>
      </w:pPr>
    </w:lvl>
    <w:lvl w:ilvl="8" w:tplc="0413001B" w:tentative="1">
      <w:start w:val="1"/>
      <w:numFmt w:val="lowerRoman"/>
      <w:lvlText w:val="%9."/>
      <w:lvlJc w:val="right"/>
      <w:pPr>
        <w:tabs>
          <w:tab w:val="num" w:pos="6732"/>
        </w:tabs>
        <w:ind w:left="6732"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9CE"/>
    <w:rsid w:val="00057C2E"/>
    <w:rsid w:val="00067292"/>
    <w:rsid w:val="00083D5B"/>
    <w:rsid w:val="00257ABB"/>
    <w:rsid w:val="002C7020"/>
    <w:rsid w:val="003D774B"/>
    <w:rsid w:val="00487A59"/>
    <w:rsid w:val="00494640"/>
    <w:rsid w:val="004D2EA3"/>
    <w:rsid w:val="004E71FC"/>
    <w:rsid w:val="00573260"/>
    <w:rsid w:val="0066749C"/>
    <w:rsid w:val="006B5655"/>
    <w:rsid w:val="007429CE"/>
    <w:rsid w:val="007B23A0"/>
    <w:rsid w:val="007D2E54"/>
    <w:rsid w:val="00801E11"/>
    <w:rsid w:val="00802D95"/>
    <w:rsid w:val="008033B5"/>
    <w:rsid w:val="008502A1"/>
    <w:rsid w:val="008E4F29"/>
    <w:rsid w:val="0095027B"/>
    <w:rsid w:val="0099386E"/>
    <w:rsid w:val="00A05EDE"/>
    <w:rsid w:val="00A157F9"/>
    <w:rsid w:val="00A96F46"/>
    <w:rsid w:val="00AF3939"/>
    <w:rsid w:val="00B53CED"/>
    <w:rsid w:val="00C602D3"/>
    <w:rsid w:val="00CA05A6"/>
    <w:rsid w:val="00CF3FCB"/>
    <w:rsid w:val="00D31AA1"/>
    <w:rsid w:val="00D40EAA"/>
    <w:rsid w:val="00D47FF5"/>
    <w:rsid w:val="00D807FC"/>
    <w:rsid w:val="00EB6BA7"/>
    <w:rsid w:val="00EC3520"/>
    <w:rsid w:val="00F14B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9D2E6F6"/>
  <w15:docId w15:val="{EC87F5E4-072B-4C07-BAF6-E1053000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aliases w:val="Hoofdstuk,Section Heading,sectionHeading"/>
    <w:basedOn w:val="Standaard"/>
    <w:next w:val="Standaard"/>
    <w:link w:val="Kop1Char"/>
    <w:qFormat/>
    <w:rsid w:val="007429CE"/>
    <w:pPr>
      <w:keepNext/>
      <w:tabs>
        <w:tab w:val="left" w:pos="227"/>
        <w:tab w:val="left" w:pos="454"/>
        <w:tab w:val="left" w:pos="680"/>
      </w:tabs>
      <w:autoSpaceDE w:val="0"/>
      <w:autoSpaceDN w:val="0"/>
      <w:adjustRightInd w:val="0"/>
      <w:spacing w:before="240" w:after="60" w:line="240" w:lineRule="atLeast"/>
      <w:outlineLvl w:val="0"/>
    </w:pPr>
    <w:rPr>
      <w:rFonts w:ascii="Verdana" w:eastAsia="Times New Roman" w:hAnsi="Verdana" w:cs="Arial"/>
      <w:b/>
      <w:bCs/>
      <w:kern w:val="32"/>
      <w:sz w:val="32"/>
      <w:szCs w:val="32"/>
      <w:lang w:eastAsia="nl-NL"/>
    </w:rPr>
  </w:style>
  <w:style w:type="paragraph" w:styleId="Kop5">
    <w:name w:val="heading 5"/>
    <w:basedOn w:val="Standaard"/>
    <w:next w:val="Standaard"/>
    <w:link w:val="Kop5Char"/>
    <w:qFormat/>
    <w:rsid w:val="007429CE"/>
    <w:pPr>
      <w:keepNext/>
      <w:spacing w:before="120" w:after="120" w:line="240" w:lineRule="auto"/>
      <w:outlineLvl w:val="4"/>
    </w:pPr>
    <w:rPr>
      <w:rFonts w:ascii="Verdana" w:eastAsia="Times New Roman" w:hAnsi="Verdana" w:cs="Times New Roman"/>
      <w:b/>
      <w:color w:val="0000FF"/>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429C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429CE"/>
  </w:style>
  <w:style w:type="paragraph" w:styleId="Voettekst">
    <w:name w:val="footer"/>
    <w:basedOn w:val="Standaard"/>
    <w:link w:val="VoettekstChar"/>
    <w:uiPriority w:val="99"/>
    <w:unhideWhenUsed/>
    <w:rsid w:val="007429C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29CE"/>
  </w:style>
  <w:style w:type="paragraph" w:styleId="Ballontekst">
    <w:name w:val="Balloon Text"/>
    <w:basedOn w:val="Standaard"/>
    <w:link w:val="BallontekstChar"/>
    <w:uiPriority w:val="99"/>
    <w:semiHidden/>
    <w:unhideWhenUsed/>
    <w:rsid w:val="007429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29CE"/>
    <w:rPr>
      <w:rFonts w:ascii="Tahoma" w:hAnsi="Tahoma" w:cs="Tahoma"/>
      <w:sz w:val="16"/>
      <w:szCs w:val="16"/>
    </w:rPr>
  </w:style>
  <w:style w:type="paragraph" w:styleId="Geenafstand">
    <w:name w:val="No Spacing"/>
    <w:uiPriority w:val="1"/>
    <w:qFormat/>
    <w:rsid w:val="007429CE"/>
    <w:pPr>
      <w:spacing w:after="0" w:line="240" w:lineRule="auto"/>
    </w:pPr>
    <w:rPr>
      <w:rFonts w:ascii="Verdana" w:eastAsiaTheme="minorEastAsia" w:hAnsi="Verdana"/>
      <w:lang w:eastAsia="nl-NL"/>
    </w:rPr>
  </w:style>
  <w:style w:type="character" w:customStyle="1" w:styleId="Kop1Char">
    <w:name w:val="Kop 1 Char"/>
    <w:aliases w:val="Hoofdstuk Char,Section Heading Char,sectionHeading Char"/>
    <w:basedOn w:val="Standaardalinea-lettertype"/>
    <w:link w:val="Kop1"/>
    <w:rsid w:val="007429CE"/>
    <w:rPr>
      <w:rFonts w:ascii="Verdana" w:eastAsia="Times New Roman" w:hAnsi="Verdana" w:cs="Arial"/>
      <w:b/>
      <w:bCs/>
      <w:kern w:val="32"/>
      <w:sz w:val="32"/>
      <w:szCs w:val="32"/>
      <w:lang w:eastAsia="nl-NL"/>
    </w:rPr>
  </w:style>
  <w:style w:type="character" w:customStyle="1" w:styleId="Kop5Char">
    <w:name w:val="Kop 5 Char"/>
    <w:basedOn w:val="Standaardalinea-lettertype"/>
    <w:link w:val="Kop5"/>
    <w:rsid w:val="007429CE"/>
    <w:rPr>
      <w:rFonts w:ascii="Verdana" w:eastAsia="Times New Roman" w:hAnsi="Verdana" w:cs="Times New Roman"/>
      <w:b/>
      <w:color w:val="0000FF"/>
      <w:sz w:val="18"/>
      <w:szCs w:val="20"/>
    </w:rPr>
  </w:style>
  <w:style w:type="character" w:styleId="Hyperlink">
    <w:name w:val="Hyperlink"/>
    <w:rsid w:val="007429CE"/>
    <w:rPr>
      <w:color w:val="0000FF"/>
      <w:u w:val="single"/>
    </w:rPr>
  </w:style>
  <w:style w:type="character" w:styleId="Verwijzingopmerking">
    <w:name w:val="annotation reference"/>
    <w:semiHidden/>
    <w:rsid w:val="007429CE"/>
    <w:rPr>
      <w:sz w:val="16"/>
      <w:szCs w:val="16"/>
    </w:rPr>
  </w:style>
  <w:style w:type="paragraph" w:styleId="Tekstopmerking">
    <w:name w:val="annotation text"/>
    <w:basedOn w:val="Standaard"/>
    <w:link w:val="TekstopmerkingChar"/>
    <w:semiHidden/>
    <w:rsid w:val="007429CE"/>
    <w:pPr>
      <w:spacing w:after="0" w:line="240" w:lineRule="atLeast"/>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semiHidden/>
    <w:rsid w:val="007429CE"/>
    <w:rPr>
      <w:rFonts w:ascii="Verdana" w:eastAsia="Times New Roman" w:hAnsi="Verdana" w:cs="Times New Roman"/>
      <w:sz w:val="20"/>
      <w:szCs w:val="20"/>
      <w:lang w:eastAsia="nl-NL"/>
    </w:rPr>
  </w:style>
  <w:style w:type="character" w:customStyle="1" w:styleId="Huisstijl-Koptekst">
    <w:name w:val="Huisstijl-Koptekst"/>
    <w:basedOn w:val="Standaardalinea-lettertype"/>
    <w:rsid w:val="00F14BCF"/>
    <w:rPr>
      <w:rFonts w:ascii="Verdana" w:hAnsi="Verdana"/>
      <w:dstrike w:val="0"/>
      <w:sz w:val="13"/>
      <w:vertAlign w:val="baseline"/>
    </w:rPr>
  </w:style>
  <w:style w:type="paragraph" w:customStyle="1" w:styleId="broodtekst">
    <w:name w:val="broodtekst"/>
    <w:basedOn w:val="Standaard"/>
    <w:link w:val="broodtekstChar"/>
    <w:rsid w:val="00EC3520"/>
    <w:pPr>
      <w:tabs>
        <w:tab w:val="left" w:pos="227"/>
        <w:tab w:val="left" w:pos="454"/>
        <w:tab w:val="left" w:pos="680"/>
      </w:tabs>
      <w:autoSpaceDE w:val="0"/>
      <w:autoSpaceDN w:val="0"/>
      <w:adjustRightInd w:val="0"/>
      <w:spacing w:after="0" w:line="240" w:lineRule="atLeast"/>
    </w:pPr>
    <w:rPr>
      <w:rFonts w:ascii="Verdana" w:eastAsia="MS Mincho" w:hAnsi="Verdana" w:cs="Times New Roman"/>
      <w:sz w:val="18"/>
      <w:szCs w:val="18"/>
      <w:lang w:eastAsia="nl-NL"/>
    </w:rPr>
  </w:style>
  <w:style w:type="character" w:customStyle="1" w:styleId="broodtekstChar">
    <w:name w:val="broodtekst Char"/>
    <w:link w:val="broodtekst"/>
    <w:rsid w:val="00EC3520"/>
    <w:rPr>
      <w:rFonts w:ascii="Verdana" w:eastAsia="MS Mincho" w:hAnsi="Verdana" w:cs="Times New Roman"/>
      <w:sz w:val="18"/>
      <w:szCs w:val="18"/>
      <w:lang w:eastAsia="nl-NL"/>
    </w:rPr>
  </w:style>
  <w:style w:type="paragraph" w:customStyle="1" w:styleId="titel">
    <w:name w:val="titel"/>
    <w:basedOn w:val="broodtekst"/>
    <w:next w:val="Standaard"/>
    <w:rsid w:val="00EC3520"/>
    <w:pPr>
      <w:spacing w:line="300" w:lineRule="atLeast"/>
    </w:pPr>
    <w:rPr>
      <w:b/>
      <w:sz w:val="24"/>
    </w:rPr>
  </w:style>
  <w:style w:type="paragraph" w:styleId="Lijstalinea">
    <w:name w:val="List Paragraph"/>
    <w:basedOn w:val="Standaard"/>
    <w:uiPriority w:val="34"/>
    <w:qFormat/>
    <w:rsid w:val="00CA05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05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AB052-305F-406C-BC2B-17630B24C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1522</Words>
  <Characters>8374</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Veiligheid en Justitie</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Minke de Wolf</dc:creator>
  <cp:lastModifiedBy>Boot, Dennis</cp:lastModifiedBy>
  <cp:revision>8</cp:revision>
  <dcterms:created xsi:type="dcterms:W3CDTF">2021-06-16T11:35:00Z</dcterms:created>
  <dcterms:modified xsi:type="dcterms:W3CDTF">2021-06-18T08:57:00Z</dcterms:modified>
</cp:coreProperties>
</file>