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9C82" w14:textId="77777777" w:rsidR="00C524E4" w:rsidRDefault="00C524E4" w:rsidP="00C524E4">
      <w:pPr>
        <w:pStyle w:val="Kop1"/>
        <w:numPr>
          <w:ilvl w:val="0"/>
          <w:numId w:val="0"/>
        </w:numPr>
        <w:ind w:left="431" w:hanging="431"/>
      </w:pPr>
      <w:bookmarkStart w:id="0" w:name="_Toc47434762"/>
      <w:bookmarkStart w:id="1" w:name="_Toc66716208"/>
      <w:r w:rsidRPr="00E02065">
        <w:t>Bijlage 2</w:t>
      </w:r>
      <w:r w:rsidRPr="00E02065">
        <w:tab/>
        <w:t>Checklist Aanmelding</w:t>
      </w:r>
      <w:bookmarkEnd w:id="0"/>
      <w:bookmarkEnd w:id="1"/>
    </w:p>
    <w:p w14:paraId="5C9C8B7E" w14:textId="77777777" w:rsidR="00C524E4" w:rsidRDefault="00C524E4" w:rsidP="00C524E4">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7CA043C0" w14:textId="77777777" w:rsidR="00C524E4" w:rsidRPr="0005526A" w:rsidRDefault="00C524E4" w:rsidP="00C524E4"/>
    <w:p w14:paraId="73FBB152" w14:textId="77777777" w:rsidR="00AB5EF0" w:rsidRPr="0005526A" w:rsidRDefault="00AB5EF0" w:rsidP="00AB5EF0">
      <w:pPr>
        <w:numPr>
          <w:ilvl w:val="0"/>
          <w:numId w:val="9"/>
        </w:numPr>
        <w:spacing w:after="0" w:line="260" w:lineRule="atLeast"/>
        <w:contextualSpacing/>
      </w:pPr>
      <w:r w:rsidRPr="0005526A">
        <w:t xml:space="preserve">Eén ingevuld en rechtsgeldig ondertekend Uniform Europees Aanbestedingsdocument </w:t>
      </w:r>
      <w:r w:rsidRPr="0005526A">
        <w:br/>
        <w:t>(conform model bijlage 3) per Gegadigde/</w:t>
      </w:r>
      <w:proofErr w:type="spellStart"/>
      <w:r w:rsidRPr="0005526A">
        <w:t>combinant</w:t>
      </w:r>
      <w:proofErr w:type="spellEnd"/>
      <w:r w:rsidRPr="0005526A">
        <w:t>/derde;</w:t>
      </w:r>
    </w:p>
    <w:p w14:paraId="19CE9D70" w14:textId="77777777" w:rsidR="00AB5EF0" w:rsidRPr="00704268" w:rsidRDefault="00AB5EF0" w:rsidP="00AB5EF0">
      <w:pPr>
        <w:numPr>
          <w:ilvl w:val="0"/>
          <w:numId w:val="9"/>
        </w:numPr>
        <w:spacing w:after="0" w:line="260" w:lineRule="atLeast"/>
        <w:contextualSpacing/>
      </w:pPr>
      <w:r w:rsidRPr="00704268">
        <w:t>Eén ingevuld formulier referentie geschiktheidseisen per ingediende referentie</w:t>
      </w:r>
      <w:r w:rsidRPr="00704268">
        <w:br/>
        <w:t>t.b.v. geschiktheidseisen (conform model bijlage 4);</w:t>
      </w:r>
    </w:p>
    <w:p w14:paraId="267A94E6" w14:textId="77777777" w:rsidR="00AB5EF0" w:rsidRDefault="00AB5EF0" w:rsidP="00AB5EF0">
      <w:pPr>
        <w:numPr>
          <w:ilvl w:val="0"/>
          <w:numId w:val="9"/>
        </w:numPr>
        <w:spacing w:after="0" w:line="260" w:lineRule="atLeast"/>
        <w:contextualSpacing/>
      </w:pPr>
      <w:r w:rsidRPr="00704268">
        <w:t>Eén ingevuld formulier referentie selectiecriteria per ingediende referentie t.b.v. selectiecriteria (conform model bijlage 5).</w:t>
      </w:r>
    </w:p>
    <w:p w14:paraId="47AF12C5" w14:textId="77777777" w:rsidR="00AB5EF0" w:rsidRDefault="00AB5EF0" w:rsidP="00AB5EF0">
      <w:pPr>
        <w:numPr>
          <w:ilvl w:val="0"/>
          <w:numId w:val="9"/>
        </w:numPr>
        <w:spacing w:after="0" w:line="260" w:lineRule="atLeast"/>
        <w:contextualSpacing/>
        <w:rPr>
          <w:rFonts w:eastAsia="Times New Roman"/>
        </w:rPr>
      </w:pPr>
      <w:r>
        <w:rPr>
          <w:rFonts w:eastAsia="Times New Roman"/>
        </w:rPr>
        <w:t>Digitaal referentiebord (</w:t>
      </w:r>
      <w:proofErr w:type="spellStart"/>
      <w:r>
        <w:rPr>
          <w:rFonts w:eastAsia="Times New Roman"/>
        </w:rPr>
        <w:t>printbaar</w:t>
      </w:r>
      <w:proofErr w:type="spellEnd"/>
      <w:r>
        <w:rPr>
          <w:rFonts w:eastAsia="Times New Roman"/>
        </w:rPr>
        <w:t xml:space="preserve"> op A2-formaat).</w:t>
      </w:r>
    </w:p>
    <w:p w14:paraId="226FF9E4" w14:textId="77777777" w:rsidR="00AB5EF0" w:rsidRDefault="00AB5EF0" w:rsidP="00AB5EF0">
      <w:pPr>
        <w:numPr>
          <w:ilvl w:val="0"/>
          <w:numId w:val="9"/>
        </w:numPr>
        <w:spacing w:after="0" w:line="260" w:lineRule="atLeast"/>
        <w:contextualSpacing/>
        <w:rPr>
          <w:rFonts w:eastAsia="Times New Roman"/>
        </w:rPr>
      </w:pPr>
      <w:proofErr w:type="spellStart"/>
      <w:r>
        <w:rPr>
          <w:rFonts w:eastAsia="Times New Roman"/>
        </w:rPr>
        <w:t>Hardcopy</w:t>
      </w:r>
      <w:proofErr w:type="spellEnd"/>
      <w:r>
        <w:rPr>
          <w:rFonts w:eastAsia="Times New Roman"/>
        </w:rPr>
        <w:t xml:space="preserve"> referentiebord (op A2-formaat).</w:t>
      </w:r>
      <w:r>
        <w:rPr>
          <w:rFonts w:eastAsia="Times New Roman"/>
        </w:rPr>
        <w:br/>
        <w:t>Dit is geen verplichting. Indien u geen referentiebord aanlevert, zal de Aanbestedende Dienst zelf een print van uw digitale referentiebord maken en ter beschikking stellen aan de Beoordelingscommissie.</w:t>
      </w:r>
    </w:p>
    <w:p w14:paraId="42B5EBCF" w14:textId="77777777" w:rsidR="00060D28" w:rsidRPr="00397D95" w:rsidRDefault="00060D28" w:rsidP="00B50214"/>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637" w14:textId="77777777" w:rsidR="009D130B" w:rsidRDefault="009D130B" w:rsidP="00E15770">
      <w:pPr>
        <w:spacing w:after="0" w:line="240" w:lineRule="auto"/>
      </w:pPr>
      <w:r>
        <w:separator/>
      </w:r>
    </w:p>
  </w:endnote>
  <w:endnote w:type="continuationSeparator" w:id="0">
    <w:p w14:paraId="4B68B03B" w14:textId="77777777" w:rsidR="009D130B" w:rsidRDefault="009D130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707" w14:textId="77777777" w:rsidR="009D130B" w:rsidRDefault="009D130B" w:rsidP="00E15770">
      <w:pPr>
        <w:spacing w:after="0" w:line="240" w:lineRule="auto"/>
      </w:pPr>
      <w:r>
        <w:separator/>
      </w:r>
    </w:p>
  </w:footnote>
  <w:footnote w:type="continuationSeparator" w:id="0">
    <w:p w14:paraId="788E479A" w14:textId="77777777" w:rsidR="009D130B" w:rsidRDefault="009D130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72F74D68"/>
    <w:multiLevelType w:val="multilevel"/>
    <w:tmpl w:val="565C786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D8820DB"/>
    <w:multiLevelType w:val="multilevel"/>
    <w:tmpl w:val="D6B8FBE2"/>
    <w:numStyleLink w:val="ICSBullets"/>
  </w:abstractNum>
  <w:num w:numId="1">
    <w:abstractNumId w:val="1"/>
  </w:num>
  <w:num w:numId="2">
    <w:abstractNumId w:val="8"/>
  </w:num>
  <w:num w:numId="3">
    <w:abstractNumId w:val="0"/>
  </w:num>
  <w:num w:numId="4">
    <w:abstractNumId w:val="4"/>
  </w:num>
  <w:num w:numId="5">
    <w:abstractNumId w:val="3"/>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D130B"/>
    <w:rsid w:val="000422A4"/>
    <w:rsid w:val="00060D28"/>
    <w:rsid w:val="00081047"/>
    <w:rsid w:val="0010232F"/>
    <w:rsid w:val="001276AD"/>
    <w:rsid w:val="0013492D"/>
    <w:rsid w:val="0014387D"/>
    <w:rsid w:val="0014575F"/>
    <w:rsid w:val="00150F75"/>
    <w:rsid w:val="00157D2E"/>
    <w:rsid w:val="001673E1"/>
    <w:rsid w:val="001C48FD"/>
    <w:rsid w:val="001F1FB1"/>
    <w:rsid w:val="002311B0"/>
    <w:rsid w:val="00275B94"/>
    <w:rsid w:val="002901C4"/>
    <w:rsid w:val="002D499D"/>
    <w:rsid w:val="002E3A7D"/>
    <w:rsid w:val="00361694"/>
    <w:rsid w:val="00365D6B"/>
    <w:rsid w:val="003950B1"/>
    <w:rsid w:val="00397D95"/>
    <w:rsid w:val="003E7F69"/>
    <w:rsid w:val="0041484D"/>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9D130B"/>
    <w:rsid w:val="00A32093"/>
    <w:rsid w:val="00AB5EF0"/>
    <w:rsid w:val="00AD4C7D"/>
    <w:rsid w:val="00B10058"/>
    <w:rsid w:val="00B34D22"/>
    <w:rsid w:val="00B36E16"/>
    <w:rsid w:val="00B50214"/>
    <w:rsid w:val="00B63EE4"/>
    <w:rsid w:val="00BF3753"/>
    <w:rsid w:val="00C116D2"/>
    <w:rsid w:val="00C2592D"/>
    <w:rsid w:val="00C422B7"/>
    <w:rsid w:val="00C46A12"/>
    <w:rsid w:val="00C524E4"/>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ED1FC"/>
  <w15:chartTrackingRefBased/>
  <w15:docId w15:val="{5C65BD92-7331-45F7-B891-09BF390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6A12"/>
  </w:style>
  <w:style w:type="paragraph" w:styleId="Kop1">
    <w:name w:val="heading 1"/>
    <w:basedOn w:val="Standaard"/>
    <w:next w:val="Standaard"/>
    <w:link w:val="Kop1Char"/>
    <w:uiPriority w:val="9"/>
    <w:qFormat/>
    <w:rsid w:val="009D130B"/>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D130B"/>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9D130B"/>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9D130B"/>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D130B"/>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D130B"/>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D130B"/>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D130B"/>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D130B"/>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9D130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130B"/>
    <w:rPr>
      <w:rFonts w:ascii="Segoe UI" w:hAnsi="Segoe UI" w:cs="Segoe UI"/>
      <w:szCs w:val="18"/>
    </w:rPr>
  </w:style>
  <w:style w:type="character" w:customStyle="1" w:styleId="Kop1Char">
    <w:name w:val="Kop 1 Char"/>
    <w:basedOn w:val="Standaardalinea-lettertype"/>
    <w:link w:val="Kop1"/>
    <w:uiPriority w:val="9"/>
    <w:rsid w:val="009D130B"/>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D130B"/>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9D130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9D130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D130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D130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D130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D130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D130B"/>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link w:val="Lijstalinea"/>
    <w:uiPriority w:val="34"/>
    <w:locked/>
    <w:rsid w:val="009D130B"/>
  </w:style>
  <w:style w:type="table" w:styleId="Lichtelijst-accent1">
    <w:name w:val="Light List Accent 1"/>
    <w:basedOn w:val="Standaardtabel"/>
    <w:uiPriority w:val="61"/>
    <w:semiHidden/>
    <w:unhideWhenUsed/>
    <w:rsid w:val="00C46A12"/>
    <w:pPr>
      <w:spacing w:after="0" w:line="240" w:lineRule="auto"/>
    </w:pPr>
    <w:rPr>
      <w:rFonts w:ascii="Calibri" w:eastAsia="Batang" w:hAnsi="Calibri" w:cs="Times New Roman"/>
      <w:sz w:val="20"/>
      <w:szCs w:val="20"/>
    </w:rPr>
    <w:tblPr>
      <w:tblStyleRowBandSize w:val="1"/>
      <w:tblStyleColBandSize w:val="1"/>
      <w:tblInd w:w="0" w:type="nil"/>
      <w:tblBorders>
        <w:top w:val="single" w:sz="8" w:space="0" w:color="3295C6"/>
        <w:left w:val="single" w:sz="8" w:space="0" w:color="3295C6"/>
        <w:bottom w:val="single" w:sz="8" w:space="0" w:color="3295C6"/>
        <w:right w:val="single" w:sz="8" w:space="0" w:color="3295C6"/>
      </w:tblBorders>
    </w:tblPr>
    <w:tblStylePr w:type="firstRow">
      <w:pPr>
        <w:spacing w:beforeLines="0" w:before="0" w:beforeAutospacing="0" w:afterLines="0" w:after="0" w:afterAutospacing="0" w:line="240" w:lineRule="auto"/>
      </w:pPr>
      <w:rPr>
        <w:b/>
        <w:bCs/>
        <w:color w:val="FFFFFF"/>
      </w:rPr>
      <w:tblPr/>
      <w:tcPr>
        <w:shd w:val="clear" w:color="auto" w:fill="3295C6"/>
      </w:tcPr>
    </w:tblStylePr>
    <w:tblStylePr w:type="lastRow">
      <w:pPr>
        <w:spacing w:beforeLines="0" w:before="0" w:beforeAutospacing="0" w:afterLines="0" w:after="0" w:afterAutospacing="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872</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van den Poll | ICSadviseurs</dc:creator>
  <cp:keywords/>
  <dc:description/>
  <cp:lastModifiedBy>Edwin Knol</cp:lastModifiedBy>
  <cp:revision>3</cp:revision>
  <dcterms:created xsi:type="dcterms:W3CDTF">2021-03-16T13:49:00Z</dcterms:created>
  <dcterms:modified xsi:type="dcterms:W3CDTF">2021-05-20T09:14:00Z</dcterms:modified>
</cp:coreProperties>
</file>