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67068E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67068E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67068E" w:rsidTr="009862A6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67068E" w:rsidRPr="00A858CE" w:rsidRDefault="0067068E" w:rsidP="009862A6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67068E" w:rsidRPr="00A858CE" w:rsidRDefault="0067068E" w:rsidP="009862A6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67068E" w:rsidTr="009862A6">
        <w:trPr>
          <w:trHeight w:val="840"/>
        </w:trPr>
        <w:tc>
          <w:tcPr>
            <w:tcW w:w="508" w:type="pct"/>
          </w:tcPr>
          <w:p w:rsidR="0067068E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67068E" w:rsidTr="009862A6">
        <w:trPr>
          <w:trHeight w:val="840"/>
        </w:trPr>
        <w:tc>
          <w:tcPr>
            <w:tcW w:w="508" w:type="pct"/>
          </w:tcPr>
          <w:p w:rsidR="0067068E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67068E" w:rsidTr="009862A6">
        <w:trPr>
          <w:trHeight w:val="840"/>
        </w:trPr>
        <w:tc>
          <w:tcPr>
            <w:tcW w:w="508" w:type="pct"/>
          </w:tcPr>
          <w:p w:rsidR="0067068E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67068E" w:rsidTr="009862A6">
        <w:trPr>
          <w:trHeight w:val="840"/>
        </w:trPr>
        <w:tc>
          <w:tcPr>
            <w:tcW w:w="508" w:type="pct"/>
          </w:tcPr>
          <w:p w:rsidR="0067068E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67068E" w:rsidTr="009862A6">
        <w:trPr>
          <w:trHeight w:val="840"/>
        </w:trPr>
        <w:tc>
          <w:tcPr>
            <w:tcW w:w="508" w:type="pct"/>
          </w:tcPr>
          <w:p w:rsidR="0067068E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7068E" w:rsidRPr="0026706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068E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67068E" w:rsidRPr="009E07F0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9E07F0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67068E" w:rsidRPr="009E07F0" w:rsidRDefault="0067068E" w:rsidP="009862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7068E" w:rsidRPr="009E07F0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9E07F0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67068E" w:rsidRPr="009E07F0" w:rsidRDefault="0067068E" w:rsidP="009862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7068E" w:rsidRPr="009E07F0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9E07F0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67068E" w:rsidRPr="009E07F0" w:rsidRDefault="0067068E" w:rsidP="009862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7068E" w:rsidRPr="009E07F0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9E07F0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67068E" w:rsidRPr="009E07F0" w:rsidRDefault="0067068E" w:rsidP="009862A6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67068E" w:rsidRPr="009E07F0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67068E" w:rsidRPr="009E07F0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67068E" w:rsidRPr="009E07F0" w:rsidRDefault="0067068E" w:rsidP="009862A6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67068E" w:rsidRPr="0080589C" w:rsidRDefault="0067068E" w:rsidP="0067068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Formulier Kerncompetenties</w:t>
      </w:r>
    </w:p>
    <w:p w:rsidR="0067068E" w:rsidRPr="00F91BF5" w:rsidRDefault="0067068E" w:rsidP="0067068E"/>
    <w:p w:rsidR="0067068E" w:rsidRPr="0080022A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  <w:r w:rsidRPr="0080022A">
        <w:rPr>
          <w:rFonts w:ascii="Arial" w:hAnsi="Arial" w:cs="Arial"/>
          <w:sz w:val="18"/>
          <w:szCs w:val="18"/>
        </w:rPr>
        <w:t>U dient voor beide referenties onderstaand model in te vullen.</w:t>
      </w:r>
    </w:p>
    <w:p w:rsidR="0067068E" w:rsidRPr="0080022A" w:rsidRDefault="0067068E" w:rsidP="0067068E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67068E" w:rsidRPr="0080022A" w:rsidTr="009862A6">
        <w:tc>
          <w:tcPr>
            <w:tcW w:w="3176" w:type="dxa"/>
            <w:shd w:val="clear" w:color="auto" w:fill="BFBFBF" w:themeFill="background1" w:themeFillShade="B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Kerncompetentie 1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7C0582" w:rsidRDefault="0067068E" w:rsidP="009862A6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67068E" w:rsidRDefault="0067068E" w:rsidP="0067068E">
      <w:pPr>
        <w:spacing w:line="280" w:lineRule="exact"/>
        <w:rPr>
          <w:rFonts w:ascii="Arial" w:hAnsi="Arial" w:cs="Arial"/>
          <w:sz w:val="18"/>
          <w:szCs w:val="18"/>
        </w:rPr>
      </w:pPr>
    </w:p>
    <w:p w:rsidR="0067068E" w:rsidRPr="00AA3050" w:rsidRDefault="0067068E" w:rsidP="0067068E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de Veluwse Onderwijsgroep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de Veluwse Onderwijsgroep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67068E" w:rsidRPr="0044510A" w:rsidTr="009862A6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068E" w:rsidRPr="0080022A" w:rsidRDefault="0067068E" w:rsidP="0067068E">
      <w:pPr>
        <w:spacing w:line="280" w:lineRule="exact"/>
        <w:rPr>
          <w:rFonts w:ascii="Arial" w:hAnsi="Arial" w:cs="Arial"/>
          <w:noProof/>
          <w:sz w:val="18"/>
          <w:szCs w:val="18"/>
        </w:rPr>
      </w:pPr>
      <w:r w:rsidRPr="0080022A">
        <w:rPr>
          <w:rFonts w:ascii="Arial" w:hAnsi="Arial" w:cs="Arial"/>
          <w:noProof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67068E" w:rsidRPr="0080022A" w:rsidTr="009862A6">
        <w:tc>
          <w:tcPr>
            <w:tcW w:w="3176" w:type="dxa"/>
            <w:shd w:val="clear" w:color="auto" w:fill="BFBFBF" w:themeFill="background1" w:themeFillShade="B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Kerncompetentie 2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7C0582" w:rsidRDefault="0067068E" w:rsidP="009862A6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67068E" w:rsidRPr="0080022A" w:rsidRDefault="0067068E" w:rsidP="0067068E">
      <w:pPr>
        <w:tabs>
          <w:tab w:val="left" w:pos="1134"/>
        </w:tabs>
        <w:spacing w:line="280" w:lineRule="exact"/>
        <w:rPr>
          <w:rFonts w:ascii="Arial" w:hAnsi="Arial" w:cs="Arial"/>
          <w:sz w:val="18"/>
          <w:szCs w:val="18"/>
        </w:rPr>
      </w:pPr>
    </w:p>
    <w:p w:rsidR="0067068E" w:rsidRPr="00AA3050" w:rsidRDefault="0067068E" w:rsidP="0067068E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de Veluwse Onderwijsgroep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>de Veluwse Onderwijsgroep</w:t>
      </w:r>
      <w:r w:rsidRPr="00AA3050">
        <w:rPr>
          <w:rFonts w:ascii="Arial" w:hAnsi="Arial" w:cs="Arial"/>
          <w:sz w:val="18"/>
          <w:szCs w:val="18"/>
        </w:rPr>
        <w:t xml:space="preserve"> aangewezen derden, direct, zonder tussenkomst van de aanbieder, bij de referent informatie inwint. </w:t>
      </w:r>
    </w:p>
    <w:p w:rsidR="0067068E" w:rsidRPr="0044510A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67068E" w:rsidRPr="0080022A" w:rsidTr="009862A6">
        <w:tc>
          <w:tcPr>
            <w:tcW w:w="3176" w:type="dxa"/>
            <w:shd w:val="clear" w:color="auto" w:fill="BFBFBF" w:themeFill="background1" w:themeFillShade="B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 xml:space="preserve">Kerncompetentie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7C0582" w:rsidRDefault="0067068E" w:rsidP="009862A6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67068E" w:rsidRPr="0080022A" w:rsidRDefault="0067068E" w:rsidP="0067068E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7068E" w:rsidRPr="0080022A" w:rsidTr="009862A6">
        <w:tc>
          <w:tcPr>
            <w:tcW w:w="317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67068E" w:rsidRPr="0080022A" w:rsidRDefault="0067068E" w:rsidP="009862A6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67068E" w:rsidRPr="0080022A" w:rsidRDefault="0067068E" w:rsidP="0067068E">
      <w:pPr>
        <w:tabs>
          <w:tab w:val="left" w:pos="1134"/>
        </w:tabs>
        <w:spacing w:line="280" w:lineRule="exact"/>
        <w:rPr>
          <w:rFonts w:ascii="Arial" w:hAnsi="Arial" w:cs="Arial"/>
          <w:sz w:val="18"/>
          <w:szCs w:val="18"/>
        </w:rPr>
      </w:pPr>
    </w:p>
    <w:p w:rsidR="0067068E" w:rsidRPr="00AA3050" w:rsidRDefault="0067068E" w:rsidP="0067068E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de Veluwse Onderwijsgroep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>de Veluwse Onderwijsgroep</w:t>
      </w:r>
      <w:r w:rsidRPr="00AA3050">
        <w:rPr>
          <w:rFonts w:ascii="Arial" w:hAnsi="Arial" w:cs="Arial"/>
          <w:sz w:val="18"/>
          <w:szCs w:val="18"/>
        </w:rPr>
        <w:t xml:space="preserve"> aangewezen derden, direct, zonder tussenkomst van de aanbieder, bij de referent informatie inwint. </w:t>
      </w:r>
    </w:p>
    <w:p w:rsidR="0067068E" w:rsidRPr="0044510A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68E" w:rsidRPr="0044510A" w:rsidTr="009862A6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67068E" w:rsidRPr="0044510A" w:rsidRDefault="0067068E" w:rsidP="009862A6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67068E" w:rsidRPr="0044510A" w:rsidRDefault="0067068E" w:rsidP="009862A6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068E" w:rsidRDefault="0067068E" w:rsidP="0067068E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</w:p>
    <w:p w:rsidR="0067068E" w:rsidRDefault="0067068E" w:rsidP="0067068E">
      <w:pPr>
        <w:pStyle w:val="Geenafstand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7068E" w:rsidRDefault="0067068E" w:rsidP="0067068E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 w:rsidRPr="00486614">
        <w:rPr>
          <w:rFonts w:ascii="Arial" w:hAnsi="Arial" w:cs="Arial"/>
          <w:b/>
          <w:color w:val="0070C0"/>
          <w:sz w:val="18"/>
          <w:szCs w:val="18"/>
        </w:rPr>
        <w:t>Visie websites ontwerpen, bouwen, beheren</w:t>
      </w:r>
    </w:p>
    <w:p w:rsidR="0067068E" w:rsidRPr="00D6744E" w:rsidRDefault="0067068E" w:rsidP="0067068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67068E" w:rsidTr="009862A6">
        <w:tc>
          <w:tcPr>
            <w:tcW w:w="9640" w:type="dxa"/>
          </w:tcPr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A. </w:t>
            </w:r>
            <w:r w:rsidRPr="00486614">
              <w:rPr>
                <w:rFonts w:ascii="Arial" w:hAnsi="Arial" w:cs="Arial"/>
                <w:b/>
                <w:color w:val="0070C0"/>
                <w:sz w:val="18"/>
                <w:szCs w:val="18"/>
              </w:rPr>
              <w:t>Visie websites ontwerpen, bouwen, beheren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Zie paragraaf 4.6</w:t>
            </w:r>
          </w:p>
        </w:tc>
      </w:tr>
      <w:tr w:rsidR="0067068E" w:rsidTr="009862A6">
        <w:tc>
          <w:tcPr>
            <w:tcW w:w="9640" w:type="dxa"/>
          </w:tcPr>
          <w:p w:rsidR="0067068E" w:rsidRPr="001F6304" w:rsidRDefault="0067068E" w:rsidP="009862A6">
            <w:pPr>
              <w:pStyle w:val="Geenafstand"/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>het ontwerpen, bouwen en beheren van websites</w:t>
            </w:r>
          </w:p>
        </w:tc>
      </w:tr>
      <w:tr w:rsidR="0067068E" w:rsidTr="009862A6">
        <w:tc>
          <w:tcPr>
            <w:tcW w:w="9640" w:type="dxa"/>
          </w:tcPr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67068E" w:rsidRDefault="0067068E" w:rsidP="0067068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 w:rsidRPr="00444EEB">
        <w:rPr>
          <w:rFonts w:ascii="Arial" w:hAnsi="Arial" w:cs="Arial"/>
          <w:b/>
          <w:color w:val="0070C0"/>
          <w:sz w:val="18"/>
          <w:szCs w:val="18"/>
        </w:rPr>
        <w:t>Visie samenwerking en kennisoverdracht</w:t>
      </w:r>
    </w:p>
    <w:p w:rsidR="0067068E" w:rsidRDefault="0067068E" w:rsidP="0067068E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67068E" w:rsidTr="009862A6">
        <w:tc>
          <w:tcPr>
            <w:tcW w:w="9640" w:type="dxa"/>
          </w:tcPr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B. </w:t>
            </w:r>
            <w:r w:rsidRPr="00444EEB">
              <w:rPr>
                <w:rFonts w:ascii="Arial" w:hAnsi="Arial" w:cs="Arial"/>
                <w:b/>
                <w:color w:val="0070C0"/>
                <w:sz w:val="18"/>
                <w:szCs w:val="18"/>
              </w:rPr>
              <w:t>Visie samenwerking en kennisoverdracht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                                                         Zie paragraaf 4.6</w:t>
            </w:r>
          </w:p>
        </w:tc>
      </w:tr>
      <w:tr w:rsidR="0067068E" w:rsidTr="009862A6">
        <w:tc>
          <w:tcPr>
            <w:tcW w:w="9640" w:type="dxa"/>
          </w:tcPr>
          <w:p w:rsidR="0067068E" w:rsidRPr="00486614" w:rsidRDefault="0067068E" w:rsidP="009862A6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</w:t>
            </w:r>
            <w:r>
              <w:rPr>
                <w:rFonts w:ascii="Arial" w:hAnsi="Arial" w:cs="Arial"/>
                <w:i/>
                <w:sz w:val="18"/>
                <w:szCs w:val="18"/>
              </w:rPr>
              <w:t>van de visie op de samenwerking en de kennisoverdracht</w:t>
            </w:r>
          </w:p>
        </w:tc>
      </w:tr>
      <w:tr w:rsidR="0067068E" w:rsidTr="009862A6">
        <w:tc>
          <w:tcPr>
            <w:tcW w:w="9640" w:type="dxa"/>
          </w:tcPr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67068E" w:rsidRDefault="0067068E" w:rsidP="009862A6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823168" w:rsidRDefault="00823168"/>
    <w:sectPr w:rsidR="00823168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8E"/>
    <w:rsid w:val="0067068E"/>
    <w:rsid w:val="00823168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43DD5C"/>
  <w15:chartTrackingRefBased/>
  <w15:docId w15:val="{F8D61727-7D3D-6541-878C-8861FE7D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7068E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67068E"/>
    <w:rPr>
      <w:rFonts w:ascii="Times New Roman" w:eastAsia="Times New Roman" w:hAnsi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6706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068E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67068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6706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677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2021-05-18T08:36:00Z</dcterms:created>
  <dcterms:modified xsi:type="dcterms:W3CDTF">2021-05-18T08:38:00Z</dcterms:modified>
</cp:coreProperties>
</file>