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6B156" w14:textId="77777777" w:rsidR="00721BBB" w:rsidRDefault="00721BBB" w:rsidP="00721BBB">
      <w:pPr>
        <w:spacing w:after="0" w:line="240" w:lineRule="atLeast"/>
        <w:jc w:val="center"/>
        <w:rPr>
          <w:rFonts w:ascii="Century Gothic" w:hAnsi="Century Gothic"/>
          <w:b/>
          <w:sz w:val="48"/>
          <w:szCs w:val="48"/>
        </w:rPr>
      </w:pPr>
    </w:p>
    <w:p w14:paraId="224DFD32" w14:textId="77777777" w:rsidR="00F5773C" w:rsidRDefault="00F5773C" w:rsidP="00721BBB">
      <w:pPr>
        <w:spacing w:after="0" w:line="240" w:lineRule="atLeast"/>
        <w:jc w:val="center"/>
        <w:rPr>
          <w:rFonts w:ascii="Century Gothic" w:hAnsi="Century Gothic"/>
          <w:b/>
          <w:sz w:val="48"/>
          <w:szCs w:val="48"/>
        </w:rPr>
      </w:pPr>
    </w:p>
    <w:p w14:paraId="24F72F8C" w14:textId="77777777" w:rsidR="00F5773C" w:rsidRDefault="00F5773C" w:rsidP="00721BBB">
      <w:pPr>
        <w:spacing w:after="0" w:line="240" w:lineRule="atLeast"/>
        <w:jc w:val="center"/>
        <w:rPr>
          <w:rFonts w:ascii="Century Gothic" w:hAnsi="Century Gothic"/>
          <w:b/>
          <w:sz w:val="48"/>
          <w:szCs w:val="48"/>
        </w:rPr>
      </w:pPr>
    </w:p>
    <w:p w14:paraId="39E7D32B" w14:textId="77777777" w:rsidR="00721BBB" w:rsidRPr="00721BBB" w:rsidRDefault="00721BBB" w:rsidP="00721BBB">
      <w:pPr>
        <w:spacing w:after="0" w:line="240" w:lineRule="atLeast"/>
        <w:jc w:val="center"/>
        <w:rPr>
          <w:rFonts w:ascii="Century Gothic" w:hAnsi="Century Gothic"/>
          <w:b/>
          <w:sz w:val="48"/>
          <w:szCs w:val="48"/>
        </w:rPr>
      </w:pPr>
      <w:r w:rsidRPr="00721BBB">
        <w:rPr>
          <w:rFonts w:ascii="Century Gothic" w:hAnsi="Century Gothic"/>
          <w:b/>
          <w:sz w:val="48"/>
          <w:szCs w:val="48"/>
        </w:rPr>
        <w:t xml:space="preserve">Wachtkamerovereenkomst </w:t>
      </w:r>
    </w:p>
    <w:p w14:paraId="0D9CF323" w14:textId="77777777" w:rsidR="00721BBB" w:rsidRDefault="00721BBB" w:rsidP="00721BBB">
      <w:pPr>
        <w:spacing w:after="0" w:line="240" w:lineRule="atLeast"/>
        <w:jc w:val="center"/>
        <w:rPr>
          <w:rFonts w:ascii="Century Gothic" w:hAnsi="Century Gothic"/>
          <w:b/>
          <w:sz w:val="48"/>
          <w:szCs w:val="48"/>
        </w:rPr>
      </w:pPr>
      <w:r w:rsidRPr="00721BBB">
        <w:rPr>
          <w:rFonts w:ascii="Century Gothic" w:hAnsi="Century Gothic"/>
          <w:b/>
          <w:sz w:val="48"/>
          <w:szCs w:val="48"/>
        </w:rPr>
        <w:t xml:space="preserve"> </w:t>
      </w:r>
    </w:p>
    <w:p w14:paraId="59284960" w14:textId="77777777" w:rsidR="003326B5" w:rsidRDefault="00721BBB" w:rsidP="00721BBB">
      <w:pPr>
        <w:spacing w:after="0" w:line="240" w:lineRule="atLeast"/>
        <w:jc w:val="center"/>
        <w:rPr>
          <w:rFonts w:ascii="Century Gothic" w:hAnsi="Century Gothic"/>
          <w:b/>
          <w:sz w:val="48"/>
          <w:szCs w:val="48"/>
        </w:rPr>
      </w:pPr>
      <w:r w:rsidRPr="00721BBB">
        <w:rPr>
          <w:rFonts w:ascii="Century Gothic" w:hAnsi="Century Gothic"/>
          <w:b/>
          <w:sz w:val="48"/>
          <w:szCs w:val="48"/>
        </w:rPr>
        <w:t xml:space="preserve">Meerjarige issuemaking- </w:t>
      </w:r>
      <w:r w:rsidR="003326B5">
        <w:rPr>
          <w:rFonts w:ascii="Century Gothic" w:hAnsi="Century Gothic"/>
          <w:b/>
          <w:sz w:val="48"/>
          <w:szCs w:val="48"/>
        </w:rPr>
        <w:t xml:space="preserve">en </w:t>
      </w:r>
    </w:p>
    <w:p w14:paraId="7993C289" w14:textId="77777777" w:rsidR="00721BBB" w:rsidRPr="00721BBB" w:rsidRDefault="00721BBB" w:rsidP="00721BBB">
      <w:pPr>
        <w:spacing w:after="0" w:line="240" w:lineRule="atLeast"/>
        <w:jc w:val="center"/>
        <w:rPr>
          <w:rFonts w:ascii="Century Gothic" w:hAnsi="Century Gothic"/>
          <w:b/>
          <w:sz w:val="48"/>
          <w:szCs w:val="48"/>
        </w:rPr>
      </w:pPr>
      <w:r w:rsidRPr="00721BBB">
        <w:rPr>
          <w:rFonts w:ascii="Century Gothic" w:hAnsi="Century Gothic"/>
          <w:b/>
          <w:sz w:val="48"/>
          <w:szCs w:val="48"/>
        </w:rPr>
        <w:t>pr-campagne</w:t>
      </w:r>
    </w:p>
    <w:p w14:paraId="349AF9BB" w14:textId="77777777" w:rsidR="00721BBB" w:rsidRPr="00721BBB" w:rsidRDefault="00721BBB">
      <w:pPr>
        <w:rPr>
          <w:rFonts w:ascii="Century Gothic" w:hAnsi="Century Gothic"/>
          <w:sz w:val="18"/>
          <w:szCs w:val="18"/>
        </w:rPr>
      </w:pPr>
    </w:p>
    <w:p w14:paraId="386B4D6E" w14:textId="77777777" w:rsidR="00721BBB" w:rsidRPr="00721BBB" w:rsidRDefault="00721BBB" w:rsidP="00721BBB">
      <w:pPr>
        <w:rPr>
          <w:rFonts w:ascii="Century Gothic" w:hAnsi="Century Gothic"/>
          <w:sz w:val="18"/>
          <w:szCs w:val="18"/>
        </w:rPr>
      </w:pPr>
    </w:p>
    <w:p w14:paraId="07864E47" w14:textId="77777777" w:rsidR="00721BBB" w:rsidRPr="00721BBB" w:rsidRDefault="00721BBB" w:rsidP="00721BBB">
      <w:pPr>
        <w:rPr>
          <w:rFonts w:ascii="Century Gothic" w:hAnsi="Century Gothic"/>
          <w:sz w:val="18"/>
          <w:szCs w:val="18"/>
        </w:rPr>
      </w:pPr>
    </w:p>
    <w:p w14:paraId="4675C10D" w14:textId="77777777" w:rsidR="00721BBB" w:rsidRPr="00721BBB" w:rsidRDefault="00721BBB" w:rsidP="00721BBB">
      <w:pPr>
        <w:rPr>
          <w:rFonts w:ascii="Century Gothic" w:hAnsi="Century Gothic"/>
          <w:sz w:val="18"/>
          <w:szCs w:val="18"/>
        </w:rPr>
      </w:pPr>
    </w:p>
    <w:p w14:paraId="2E7BDF99" w14:textId="77777777" w:rsidR="00721BBB" w:rsidRPr="00721BBB" w:rsidRDefault="00721BBB" w:rsidP="00721BBB">
      <w:pPr>
        <w:rPr>
          <w:rFonts w:ascii="Century Gothic" w:hAnsi="Century Gothic"/>
          <w:sz w:val="18"/>
          <w:szCs w:val="18"/>
        </w:rPr>
      </w:pPr>
      <w:r w:rsidRPr="00721BBB">
        <w:rPr>
          <w:rFonts w:ascii="Century Gothic" w:hAnsi="Century Gothic"/>
          <w:sz w:val="18"/>
          <w:szCs w:val="18"/>
        </w:rPr>
        <w:t> </w:t>
      </w:r>
    </w:p>
    <w:p w14:paraId="613DBC2F" w14:textId="77777777" w:rsidR="00721BBB" w:rsidRPr="00721BBB" w:rsidRDefault="00721BBB">
      <w:pPr>
        <w:rPr>
          <w:rFonts w:ascii="Century Gothic" w:hAnsi="Century Gothic"/>
          <w:sz w:val="18"/>
          <w:szCs w:val="18"/>
        </w:rPr>
      </w:pPr>
      <w:r w:rsidRPr="00721BBB">
        <w:rPr>
          <w:rFonts w:ascii="Century Gothic" w:hAnsi="Century Gothic"/>
          <w:sz w:val="18"/>
          <w:szCs w:val="18"/>
        </w:rPr>
        <w:br w:type="page"/>
      </w:r>
    </w:p>
    <w:p w14:paraId="18693B7B" w14:textId="77777777" w:rsidR="00721BBB" w:rsidRPr="00721BBB" w:rsidRDefault="00721BBB" w:rsidP="00721BBB">
      <w:pPr>
        <w:rPr>
          <w:rFonts w:ascii="Century Gothic" w:hAnsi="Century Gothic"/>
          <w:b/>
          <w:bCs/>
          <w:sz w:val="18"/>
          <w:szCs w:val="18"/>
        </w:rPr>
      </w:pPr>
      <w:r w:rsidRPr="00721BBB">
        <w:rPr>
          <w:rFonts w:ascii="Century Gothic" w:hAnsi="Century Gothic"/>
          <w:b/>
          <w:bCs/>
          <w:sz w:val="18"/>
          <w:szCs w:val="18"/>
        </w:rPr>
        <w:lastRenderedPageBreak/>
        <w:t>Ondergetekenden:</w:t>
      </w:r>
    </w:p>
    <w:p w14:paraId="181BA073" w14:textId="77777777" w:rsidR="00721BBB" w:rsidRDefault="00721BBB" w:rsidP="00721BBB">
      <w:pPr>
        <w:spacing w:after="0"/>
        <w:rPr>
          <w:rFonts w:ascii="Century Gothic" w:hAnsi="Century Gothic"/>
          <w:sz w:val="18"/>
          <w:szCs w:val="18"/>
        </w:rPr>
      </w:pPr>
      <w:bookmarkStart w:id="0" w:name="_Hlk58586456"/>
      <w:r w:rsidRPr="00721BBB">
        <w:rPr>
          <w:rFonts w:ascii="Century Gothic" w:hAnsi="Century Gothic"/>
          <w:sz w:val="18"/>
          <w:szCs w:val="18"/>
        </w:rPr>
        <w:t xml:space="preserve">Provincie Noord-Brabant, </w:t>
      </w:r>
      <w:r w:rsidR="003326B5" w:rsidRPr="00CF6AA6">
        <w:rPr>
          <w:rFonts w:ascii="Century Gothic" w:hAnsi="Century Gothic"/>
          <w:sz w:val="18"/>
          <w:szCs w:val="18"/>
        </w:rPr>
        <w:t>Publiekrechtelijk rechtspersoon</w:t>
      </w:r>
      <w:r w:rsidR="003326B5" w:rsidRPr="00721BBB">
        <w:rPr>
          <w:rFonts w:ascii="Century Gothic" w:hAnsi="Century Gothic"/>
          <w:sz w:val="18"/>
          <w:szCs w:val="18"/>
        </w:rPr>
        <w:t xml:space="preserve"> </w:t>
      </w:r>
      <w:r w:rsidRPr="00721BBB">
        <w:rPr>
          <w:rFonts w:ascii="Century Gothic" w:hAnsi="Century Gothic"/>
          <w:sz w:val="18"/>
          <w:szCs w:val="18"/>
        </w:rPr>
        <w:t xml:space="preserve">gevestigd te ’s </w:t>
      </w:r>
      <w:proofErr w:type="spellStart"/>
      <w:r w:rsidRPr="00721BBB">
        <w:rPr>
          <w:rFonts w:ascii="Century Gothic" w:hAnsi="Century Gothic"/>
          <w:sz w:val="18"/>
          <w:szCs w:val="18"/>
        </w:rPr>
        <w:t>Hertogenbosch</w:t>
      </w:r>
      <w:proofErr w:type="spellEnd"/>
      <w:r w:rsidRPr="00721BBB">
        <w:rPr>
          <w:rFonts w:ascii="Century Gothic" w:hAnsi="Century Gothic"/>
          <w:sz w:val="18"/>
          <w:szCs w:val="18"/>
        </w:rPr>
        <w:t xml:space="preserve"> (5216 TV) aan de Brabantlaan 1, 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p>
    <w:p w14:paraId="76E7092E" w14:textId="77777777" w:rsidR="00721BBB" w:rsidRPr="00721BBB" w:rsidRDefault="00721BBB" w:rsidP="00721BBB">
      <w:pPr>
        <w:rPr>
          <w:rFonts w:ascii="Century Gothic" w:hAnsi="Century Gothic"/>
          <w:sz w:val="18"/>
          <w:szCs w:val="18"/>
        </w:rPr>
      </w:pPr>
      <w:r w:rsidRPr="00721BBB">
        <w:rPr>
          <w:rFonts w:ascii="Century Gothic" w:hAnsi="Century Gothic"/>
          <w:i/>
          <w:iCs/>
          <w:sz w:val="18"/>
          <w:szCs w:val="18"/>
        </w:rPr>
        <w:t>Opdrachtgever</w:t>
      </w:r>
    </w:p>
    <w:bookmarkEnd w:id="0"/>
    <w:p w14:paraId="18582CC3" w14:textId="77777777" w:rsidR="00721BBB" w:rsidRPr="00721BBB" w:rsidRDefault="003326B5" w:rsidP="00721BBB">
      <w:pPr>
        <w:rPr>
          <w:rFonts w:ascii="Century Gothic" w:hAnsi="Century Gothic"/>
          <w:sz w:val="18"/>
          <w:szCs w:val="18"/>
        </w:rPr>
      </w:pPr>
      <w:r>
        <w:rPr>
          <w:rFonts w:ascii="Century Gothic" w:hAnsi="Century Gothic"/>
          <w:sz w:val="18"/>
          <w:szCs w:val="18"/>
        </w:rPr>
        <w:t>e</w:t>
      </w:r>
      <w:r w:rsidR="00721BBB" w:rsidRPr="00721BBB">
        <w:rPr>
          <w:rFonts w:ascii="Century Gothic" w:hAnsi="Century Gothic"/>
          <w:sz w:val="18"/>
          <w:szCs w:val="18"/>
        </w:rPr>
        <w:t>n</w:t>
      </w:r>
    </w:p>
    <w:p w14:paraId="09BA02D8" w14:textId="77777777" w:rsidR="00721BBB" w:rsidRPr="00721BBB" w:rsidRDefault="00721BBB" w:rsidP="00721BBB">
      <w:pPr>
        <w:rPr>
          <w:rFonts w:ascii="Century Gothic" w:hAnsi="Century Gothic"/>
          <w:sz w:val="18"/>
          <w:szCs w:val="18"/>
        </w:rPr>
      </w:pPr>
      <w:bookmarkStart w:id="1" w:name="_Hlk58586470"/>
      <w:r w:rsidRPr="00721BBB">
        <w:rPr>
          <w:rFonts w:ascii="Century Gothic" w:hAnsi="Century Gothic"/>
          <w:sz w:val="18"/>
          <w:szCs w:val="18"/>
          <w:highlight w:val="green"/>
        </w:rPr>
        <w:t>&lt;……………………….&gt;</w:t>
      </w:r>
      <w:r w:rsidRPr="00721BBB">
        <w:rPr>
          <w:rFonts w:ascii="Century Gothic" w:hAnsi="Century Gothic"/>
          <w:sz w:val="18"/>
          <w:szCs w:val="18"/>
        </w:rPr>
        <w:t xml:space="preserve">, statutair gevestigd te </w:t>
      </w:r>
      <w:r w:rsidRPr="00721BBB">
        <w:rPr>
          <w:rFonts w:ascii="Century Gothic" w:hAnsi="Century Gothic"/>
          <w:sz w:val="18"/>
          <w:szCs w:val="18"/>
          <w:highlight w:val="green"/>
        </w:rPr>
        <w:t xml:space="preserve">&lt;…………..woonplaats………….&gt; </w:t>
      </w:r>
      <w:r w:rsidRPr="00721BBB">
        <w:rPr>
          <w:rFonts w:ascii="Century Gothic" w:hAnsi="Century Gothic"/>
          <w:sz w:val="18"/>
          <w:szCs w:val="18"/>
        </w:rPr>
        <w:t xml:space="preserve">aan de </w:t>
      </w:r>
      <w:r w:rsidRPr="00721BBB">
        <w:rPr>
          <w:rFonts w:ascii="Century Gothic" w:hAnsi="Century Gothic"/>
          <w:sz w:val="18"/>
          <w:szCs w:val="18"/>
          <w:highlight w:val="green"/>
        </w:rPr>
        <w:t xml:space="preserve">&lt;………..straatnaam en huisnummer………….&gt;, </w:t>
      </w:r>
      <w:r w:rsidRPr="00721BBB">
        <w:rPr>
          <w:rFonts w:ascii="Century Gothic" w:hAnsi="Century Gothic"/>
          <w:sz w:val="18"/>
          <w:szCs w:val="18"/>
        </w:rPr>
        <w:t xml:space="preserve">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r w:rsidRPr="00721BBB">
        <w:rPr>
          <w:rFonts w:ascii="Century Gothic" w:hAnsi="Century Gothic"/>
          <w:i/>
          <w:iCs/>
          <w:sz w:val="18"/>
          <w:szCs w:val="18"/>
        </w:rPr>
        <w:t>Reserve</w:t>
      </w:r>
    </w:p>
    <w:bookmarkEnd w:id="1"/>
    <w:p w14:paraId="400BCF51" w14:textId="77777777" w:rsidR="00721BBB" w:rsidRPr="00721BBB" w:rsidRDefault="00721BBB" w:rsidP="00721BBB">
      <w:pPr>
        <w:rPr>
          <w:rFonts w:ascii="Century Gothic" w:hAnsi="Century Gothic"/>
          <w:sz w:val="18"/>
          <w:szCs w:val="18"/>
        </w:rPr>
      </w:pPr>
    </w:p>
    <w:p w14:paraId="201D2EC5" w14:textId="77777777" w:rsidR="00721BBB" w:rsidRPr="00721BBB" w:rsidRDefault="003326B5" w:rsidP="00721BBB">
      <w:pPr>
        <w:rPr>
          <w:rFonts w:ascii="Century Gothic" w:hAnsi="Century Gothic"/>
          <w:sz w:val="18"/>
          <w:szCs w:val="18"/>
        </w:rPr>
      </w:pPr>
      <w:r>
        <w:rPr>
          <w:rFonts w:ascii="Century Gothic" w:hAnsi="Century Gothic"/>
          <w:sz w:val="18"/>
          <w:szCs w:val="18"/>
        </w:rPr>
        <w:t>Afzonderlijk of</w:t>
      </w:r>
      <w:r w:rsidR="00721BBB" w:rsidRPr="00721BBB">
        <w:rPr>
          <w:rFonts w:ascii="Century Gothic" w:hAnsi="Century Gothic"/>
          <w:sz w:val="18"/>
          <w:szCs w:val="18"/>
        </w:rPr>
        <w:t xml:space="preserve"> tezamen aan te duiden als: </w:t>
      </w:r>
      <w:r w:rsidRPr="00CF6AA6">
        <w:rPr>
          <w:rFonts w:ascii="Century Gothic" w:hAnsi="Century Gothic"/>
          <w:i/>
          <w:iCs/>
          <w:sz w:val="18"/>
          <w:szCs w:val="18"/>
        </w:rPr>
        <w:t>“Partij”</w:t>
      </w:r>
      <w:r w:rsidRPr="00CF6AA6">
        <w:rPr>
          <w:rFonts w:ascii="Century Gothic" w:hAnsi="Century Gothic"/>
          <w:sz w:val="18"/>
          <w:szCs w:val="18"/>
        </w:rPr>
        <w:t xml:space="preserve"> of </w:t>
      </w:r>
      <w:r w:rsidRPr="00CF6AA6">
        <w:rPr>
          <w:rFonts w:ascii="Century Gothic" w:hAnsi="Century Gothic"/>
          <w:i/>
          <w:iCs/>
          <w:sz w:val="18"/>
          <w:szCs w:val="18"/>
        </w:rPr>
        <w:t>“Partijen”</w:t>
      </w:r>
    </w:p>
    <w:p w14:paraId="1A97F4F7" w14:textId="77777777" w:rsidR="00721BBB" w:rsidRPr="00721BBB" w:rsidRDefault="00721BBB" w:rsidP="00721BBB">
      <w:pPr>
        <w:rPr>
          <w:rFonts w:ascii="Century Gothic" w:hAnsi="Century Gothic"/>
          <w:sz w:val="18"/>
          <w:szCs w:val="18"/>
        </w:rPr>
      </w:pPr>
    </w:p>
    <w:p w14:paraId="529D6073" w14:textId="77777777" w:rsidR="00721BBB" w:rsidRPr="00721BBB" w:rsidRDefault="00721BBB" w:rsidP="00721BBB">
      <w:pPr>
        <w:rPr>
          <w:rFonts w:ascii="Century Gothic" w:hAnsi="Century Gothic"/>
          <w:b/>
          <w:bCs/>
          <w:sz w:val="18"/>
          <w:szCs w:val="18"/>
        </w:rPr>
      </w:pPr>
      <w:bookmarkStart w:id="2" w:name="_Hlk58586573"/>
      <w:r w:rsidRPr="00721BBB">
        <w:rPr>
          <w:rFonts w:ascii="Century Gothic" w:hAnsi="Century Gothic"/>
          <w:b/>
          <w:bCs/>
          <w:sz w:val="18"/>
          <w:szCs w:val="18"/>
        </w:rPr>
        <w:t>In aanmerking nemende:</w:t>
      </w:r>
    </w:p>
    <w:bookmarkEnd w:id="2"/>
    <w:p w14:paraId="7A8A08DF" w14:textId="378A6C61" w:rsidR="00721BBB" w:rsidRPr="00721BBB" w:rsidRDefault="00721BBB" w:rsidP="00721BBB">
      <w:pPr>
        <w:rPr>
          <w:rFonts w:ascii="Century Gothic" w:hAnsi="Century Gothic"/>
          <w:sz w:val="18"/>
          <w:szCs w:val="18"/>
        </w:rPr>
      </w:pPr>
      <w:r w:rsidRPr="00721BBB">
        <w:rPr>
          <w:rFonts w:ascii="Century Gothic" w:hAnsi="Century Gothic"/>
          <w:sz w:val="18"/>
          <w:szCs w:val="18"/>
        </w:rPr>
        <w:t>a)</w:t>
      </w:r>
      <w:r w:rsidRPr="00721BBB">
        <w:rPr>
          <w:rFonts w:ascii="Century Gothic" w:hAnsi="Century Gothic"/>
          <w:sz w:val="18"/>
          <w:szCs w:val="18"/>
        </w:rPr>
        <w:tab/>
        <w:t xml:space="preserve">dat Opdrachtgever op </w:t>
      </w:r>
      <w:r w:rsidR="00C92257">
        <w:rPr>
          <w:rFonts w:ascii="Century Gothic" w:hAnsi="Century Gothic"/>
          <w:sz w:val="18"/>
          <w:szCs w:val="18"/>
        </w:rPr>
        <w:t>9 februari 2021</w:t>
      </w:r>
      <w:r w:rsidRPr="00721BBB">
        <w:rPr>
          <w:rFonts w:ascii="Century Gothic" w:hAnsi="Century Gothic"/>
          <w:sz w:val="18"/>
          <w:szCs w:val="18"/>
        </w:rPr>
        <w:t xml:space="preserve"> een Aanbesteding heeft gestart voor Meerjarige issuemaking- &amp; pr-campagne, verder te noemen “de Raamovereenkomst”. </w:t>
      </w:r>
    </w:p>
    <w:p w14:paraId="1C833ED6" w14:textId="77777777" w:rsidR="00721BBB" w:rsidRPr="00721BBB" w:rsidRDefault="00721BBB" w:rsidP="00721BBB">
      <w:pPr>
        <w:rPr>
          <w:rFonts w:ascii="Century Gothic" w:hAnsi="Century Gothic"/>
          <w:sz w:val="18"/>
          <w:szCs w:val="18"/>
        </w:rPr>
      </w:pPr>
      <w:r w:rsidRPr="00721BBB">
        <w:rPr>
          <w:rFonts w:ascii="Century Gothic" w:hAnsi="Century Gothic"/>
          <w:sz w:val="18"/>
          <w:szCs w:val="18"/>
        </w:rPr>
        <w:t>b)</w:t>
      </w:r>
      <w:r w:rsidRPr="00721BBB">
        <w:rPr>
          <w:rFonts w:ascii="Century Gothic" w:hAnsi="Century Gothic"/>
          <w:sz w:val="18"/>
          <w:szCs w:val="18"/>
        </w:rPr>
        <w:tab/>
        <w:t xml:space="preserve">dat Opdrachtgever de definitieve Inschrijving van </w:t>
      </w:r>
      <w:r w:rsidRPr="00184E49">
        <w:rPr>
          <w:rFonts w:ascii="Century Gothic" w:hAnsi="Century Gothic"/>
          <w:sz w:val="18"/>
          <w:szCs w:val="18"/>
          <w:highlight w:val="green"/>
        </w:rPr>
        <w:t>&lt; noem naam winnaar&gt;</w:t>
      </w:r>
      <w:r w:rsidRPr="00721BBB">
        <w:rPr>
          <w:rFonts w:ascii="Century Gothic" w:hAnsi="Century Gothic"/>
          <w:sz w:val="18"/>
          <w:szCs w:val="18"/>
        </w:rPr>
        <w:t>, verder te noemen “de Winnaar” beoordeeld heeft als de inschrijving met de beste prijs-kwaliteitsverhouding en dat de Winnaar derhalve de Raamovereenkomst  gegund heeft gekregen;</w:t>
      </w:r>
    </w:p>
    <w:p w14:paraId="720E59E7" w14:textId="77777777" w:rsidR="00721BBB" w:rsidRPr="00721BBB" w:rsidRDefault="00721BBB" w:rsidP="00721BBB">
      <w:pPr>
        <w:rPr>
          <w:rFonts w:ascii="Century Gothic" w:hAnsi="Century Gothic"/>
          <w:sz w:val="18"/>
          <w:szCs w:val="18"/>
        </w:rPr>
      </w:pPr>
      <w:r w:rsidRPr="00721BBB">
        <w:rPr>
          <w:rFonts w:ascii="Century Gothic" w:hAnsi="Century Gothic"/>
          <w:sz w:val="18"/>
          <w:szCs w:val="18"/>
        </w:rPr>
        <w:t>c)</w:t>
      </w:r>
      <w:r w:rsidRPr="00721BBB">
        <w:rPr>
          <w:rFonts w:ascii="Century Gothic" w:hAnsi="Century Gothic"/>
          <w:sz w:val="18"/>
          <w:szCs w:val="18"/>
        </w:rPr>
        <w:tab/>
        <w:t xml:space="preserve">dat Opdrachtgever de definitieve inschrijving van Reserve in het kader van de Aanbesteding beoordeeld heeft  als de inschrijving met de op één na beste prijs-kwaliteitsverhouding; </w:t>
      </w:r>
    </w:p>
    <w:p w14:paraId="2B9BDBAB" w14:textId="77777777" w:rsidR="00721BBB" w:rsidRPr="00721BBB" w:rsidRDefault="00721BBB" w:rsidP="00721BBB">
      <w:pPr>
        <w:rPr>
          <w:rFonts w:ascii="Century Gothic" w:hAnsi="Century Gothic"/>
          <w:sz w:val="18"/>
          <w:szCs w:val="18"/>
        </w:rPr>
      </w:pPr>
      <w:r w:rsidRPr="00721BBB">
        <w:rPr>
          <w:rFonts w:ascii="Century Gothic" w:hAnsi="Century Gothic"/>
          <w:sz w:val="18"/>
          <w:szCs w:val="18"/>
        </w:rPr>
        <w:t>d)</w:t>
      </w:r>
      <w:r w:rsidRPr="00721BBB">
        <w:rPr>
          <w:rFonts w:ascii="Century Gothic" w:hAnsi="Century Gothic"/>
          <w:sz w:val="18"/>
          <w:szCs w:val="18"/>
        </w:rPr>
        <w:tab/>
        <w:t>dat Opdrachtgever daarom een Wachtkamerovereenkomst met Reserve wenst aan te gaan, waarmee Reserve als eerstvolgende  in aanmerking voor het sluiten van de Raamovereenkomst, in het geval de Raamovereenkomst met Winnaar wordt beëindigd;</w:t>
      </w:r>
    </w:p>
    <w:p w14:paraId="15470691" w14:textId="77777777" w:rsidR="00721BBB" w:rsidRPr="00721BBB" w:rsidRDefault="00721BBB" w:rsidP="00721BBB">
      <w:pPr>
        <w:rPr>
          <w:rFonts w:ascii="Century Gothic" w:hAnsi="Century Gothic"/>
          <w:sz w:val="18"/>
          <w:szCs w:val="18"/>
        </w:rPr>
      </w:pPr>
      <w:r w:rsidRPr="00721BBB">
        <w:rPr>
          <w:rFonts w:ascii="Century Gothic" w:hAnsi="Century Gothic"/>
          <w:sz w:val="18"/>
          <w:szCs w:val="18"/>
        </w:rPr>
        <w:t>e)</w:t>
      </w:r>
      <w:r w:rsidRPr="00721BBB">
        <w:rPr>
          <w:rFonts w:ascii="Century Gothic" w:hAnsi="Century Gothic"/>
          <w:sz w:val="18"/>
          <w:szCs w:val="18"/>
        </w:rPr>
        <w:tab/>
        <w:t xml:space="preserve">dat Opdrachtgever de afspraken met betrekking tot de definitieve inschrijving van Reserve voor de Raamovereenkomst nu wenst vast te leggen in deze Wachtkamerovereenkomst. </w:t>
      </w:r>
    </w:p>
    <w:p w14:paraId="60D39B2D" w14:textId="77777777" w:rsidR="00721BBB" w:rsidRPr="00721BBB" w:rsidRDefault="00721BBB" w:rsidP="00721BBB">
      <w:pPr>
        <w:rPr>
          <w:rFonts w:ascii="Century Gothic" w:hAnsi="Century Gothic"/>
          <w:sz w:val="18"/>
          <w:szCs w:val="18"/>
        </w:rPr>
      </w:pPr>
    </w:p>
    <w:p w14:paraId="30F4F786" w14:textId="77777777" w:rsidR="003326B5" w:rsidRPr="00CF6AA6" w:rsidRDefault="003326B5" w:rsidP="003326B5">
      <w:pPr>
        <w:spacing w:after="0"/>
        <w:jc w:val="both"/>
        <w:rPr>
          <w:rFonts w:ascii="Century Gothic" w:hAnsi="Century Gothic"/>
          <w:b/>
          <w:bCs/>
          <w:sz w:val="18"/>
          <w:szCs w:val="18"/>
        </w:rPr>
      </w:pPr>
      <w:r w:rsidRPr="00CF6AA6">
        <w:rPr>
          <w:rFonts w:ascii="Century Gothic" w:hAnsi="Century Gothic"/>
          <w:b/>
          <w:bCs/>
          <w:sz w:val="18"/>
          <w:szCs w:val="18"/>
        </w:rPr>
        <w:t>VERKLAREN HET VOLGENDE TE ZIJN OVEREENGEKOMEN:</w:t>
      </w:r>
    </w:p>
    <w:p w14:paraId="40C891EB" w14:textId="77777777" w:rsidR="00721BBB" w:rsidRPr="00721BBB" w:rsidRDefault="00721BBB" w:rsidP="00721BBB">
      <w:pPr>
        <w:rPr>
          <w:rFonts w:ascii="Century Gothic" w:hAnsi="Century Gothic"/>
          <w:b/>
          <w:bCs/>
          <w:sz w:val="18"/>
          <w:szCs w:val="18"/>
        </w:rPr>
      </w:pPr>
      <w:r w:rsidRPr="00721BBB">
        <w:rPr>
          <w:rFonts w:ascii="Century Gothic" w:hAnsi="Century Gothic"/>
          <w:b/>
          <w:bCs/>
          <w:sz w:val="18"/>
          <w:szCs w:val="18"/>
        </w:rPr>
        <w:t>Artikel 1: Inhoud wachtkamerovereenkomst</w:t>
      </w:r>
    </w:p>
    <w:p w14:paraId="6992ADB9"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1.1</w:t>
      </w:r>
      <w:r w:rsidRPr="00721BBB">
        <w:rPr>
          <w:rFonts w:ascii="Century Gothic" w:hAnsi="Century Gothic"/>
          <w:sz w:val="18"/>
          <w:szCs w:val="18"/>
        </w:rPr>
        <w:tab/>
        <w:t xml:space="preserve">Reserve verlengt zijn gestanddoeningstermijn ten aanzien van zijn inschrijving op de Aanbesteding gedurende de looptijd van deze wachtkamerovereenkomst met inachtneming van de aanvullende voorwaarden, zoals deze in artikel 3 van deze wachtkamerovereenkomst zijn opgenomen. </w:t>
      </w:r>
    </w:p>
    <w:p w14:paraId="3B1F8BBE"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1.2</w:t>
      </w:r>
      <w:r w:rsidRPr="00721BBB">
        <w:rPr>
          <w:rFonts w:ascii="Century Gothic" w:hAnsi="Century Gothic"/>
          <w:sz w:val="18"/>
          <w:szCs w:val="18"/>
        </w:rPr>
        <w:tab/>
        <w:t xml:space="preserve">In het geval van beëindiging van de Raamovereenkomst met de Winnaar kan Opdrachtgever besluiten  alsnog de inschrijving van Reserve – een onherroepelijk aanbod in de zin van artikel 6:219 lid 3 BW - te aanvaarden met inachtneming van de aanvullende voorwaarden, zoals deze in artikel 3 van deze wachtkamerovereenkomst zijn opgenomen.  Opdrachtgever is daartoe niet verplicht. </w:t>
      </w:r>
    </w:p>
    <w:p w14:paraId="4440C354"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1.3</w:t>
      </w:r>
      <w:r w:rsidRPr="00721BBB">
        <w:rPr>
          <w:rFonts w:ascii="Century Gothic" w:hAnsi="Century Gothic"/>
          <w:sz w:val="18"/>
          <w:szCs w:val="18"/>
        </w:rPr>
        <w:tab/>
        <w:t>Indien Opdrachtgever overweegt te besluiten om naar aanleiding van deze  wachtkamerovereenkomst de Raamovereenkomst met Reserve aan te gaan, zal Opdrachtgever in contact treden met Reserve. Opdrachtgever controleert in dat geval vooraf of Reserve nog steeds aan alle gestelde vereisten voldoet en kan Reserve aan een (</w:t>
      </w:r>
      <w:proofErr w:type="spellStart"/>
      <w:r w:rsidRPr="00721BBB">
        <w:rPr>
          <w:rFonts w:ascii="Century Gothic" w:hAnsi="Century Gothic"/>
          <w:sz w:val="18"/>
          <w:szCs w:val="18"/>
        </w:rPr>
        <w:t>integriteits</w:t>
      </w:r>
      <w:proofErr w:type="spellEnd"/>
      <w:r w:rsidRPr="00721BBB">
        <w:rPr>
          <w:rFonts w:ascii="Century Gothic" w:hAnsi="Century Gothic"/>
          <w:sz w:val="18"/>
          <w:szCs w:val="18"/>
        </w:rPr>
        <w:t xml:space="preserve">)screening onderwerpen en om (nieuwe/geldige) bewijsstukken vragen. </w:t>
      </w:r>
    </w:p>
    <w:p w14:paraId="0392360D"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1.4</w:t>
      </w:r>
      <w:r w:rsidRPr="00721BBB">
        <w:rPr>
          <w:rFonts w:ascii="Century Gothic" w:hAnsi="Century Gothic"/>
          <w:sz w:val="18"/>
          <w:szCs w:val="18"/>
        </w:rPr>
        <w:tab/>
        <w:t>Indien Opdrachtgever besluit de Raamovereenkomst met Reserve aan te gaan, zal Opdrachtgever aan de hand van de inschrijving van Reserve de Raamovereenkomst definitief maken, waarna partijen zullen overgaan tot ondertekening van de Raamovereenkomst.</w:t>
      </w:r>
    </w:p>
    <w:p w14:paraId="1B303D9B"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1.5</w:t>
      </w:r>
      <w:r w:rsidRPr="00721BBB">
        <w:rPr>
          <w:rFonts w:ascii="Century Gothic" w:hAnsi="Century Gothic"/>
          <w:sz w:val="18"/>
          <w:szCs w:val="18"/>
        </w:rPr>
        <w:tab/>
        <w:t xml:space="preserve">De looptijd van de te sluiten Raamovereenkomst is beperkt tot de maximale looptijd als vermeld in de Aanbesteding. </w:t>
      </w:r>
    </w:p>
    <w:p w14:paraId="24B83595" w14:textId="77777777" w:rsidR="00721BBB" w:rsidRPr="00721BBB" w:rsidRDefault="00721BBB" w:rsidP="00721BBB">
      <w:pPr>
        <w:rPr>
          <w:rFonts w:ascii="Century Gothic" w:hAnsi="Century Gothic"/>
          <w:sz w:val="18"/>
          <w:szCs w:val="18"/>
        </w:rPr>
      </w:pPr>
    </w:p>
    <w:p w14:paraId="49EC598A" w14:textId="77777777" w:rsidR="00721BBB" w:rsidRPr="00721BBB" w:rsidRDefault="00721BBB" w:rsidP="00721BBB">
      <w:pPr>
        <w:rPr>
          <w:rFonts w:ascii="Century Gothic" w:hAnsi="Century Gothic"/>
          <w:b/>
          <w:bCs/>
          <w:sz w:val="18"/>
          <w:szCs w:val="18"/>
        </w:rPr>
      </w:pPr>
      <w:r w:rsidRPr="00721BBB">
        <w:rPr>
          <w:rFonts w:ascii="Century Gothic" w:hAnsi="Century Gothic"/>
          <w:b/>
          <w:bCs/>
          <w:sz w:val="18"/>
          <w:szCs w:val="18"/>
        </w:rPr>
        <w:t>Artikel 2: Looptijd Wachtkamerovereenkomst</w:t>
      </w:r>
    </w:p>
    <w:p w14:paraId="0B33D6C2"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2.1</w:t>
      </w:r>
      <w:r w:rsidRPr="00721BBB">
        <w:rPr>
          <w:rFonts w:ascii="Century Gothic" w:hAnsi="Century Gothic"/>
          <w:sz w:val="18"/>
          <w:szCs w:val="18"/>
        </w:rPr>
        <w:t xml:space="preserve"> </w:t>
      </w:r>
      <w:r w:rsidRPr="00721BBB">
        <w:rPr>
          <w:rFonts w:ascii="Century Gothic" w:hAnsi="Century Gothic"/>
          <w:sz w:val="18"/>
          <w:szCs w:val="18"/>
        </w:rPr>
        <w:tab/>
        <w:t xml:space="preserve">Deze Wachtkamerovereenkomst heeft een maximale looptijd van 1 jaar na ondertekening van deze Wachtkamerovereenkomst, ingaande op </w:t>
      </w:r>
      <w:r w:rsidRPr="00721BBB">
        <w:rPr>
          <w:rFonts w:ascii="Century Gothic" w:hAnsi="Century Gothic"/>
          <w:sz w:val="18"/>
          <w:szCs w:val="18"/>
          <w:highlight w:val="green"/>
        </w:rPr>
        <w:t xml:space="preserve">&lt; ……datum………&gt;  </w:t>
      </w:r>
      <w:r w:rsidRPr="00721BBB">
        <w:rPr>
          <w:rFonts w:ascii="Century Gothic" w:hAnsi="Century Gothic"/>
          <w:sz w:val="18"/>
          <w:szCs w:val="18"/>
        </w:rPr>
        <w:t xml:space="preserve">en van rechtswege eindigend op </w:t>
      </w:r>
      <w:r w:rsidRPr="00721BBB">
        <w:rPr>
          <w:rFonts w:ascii="Century Gothic" w:hAnsi="Century Gothic"/>
          <w:sz w:val="18"/>
          <w:szCs w:val="18"/>
          <w:highlight w:val="green"/>
        </w:rPr>
        <w:t>&lt;………datum………….&gt;</w:t>
      </w:r>
    </w:p>
    <w:p w14:paraId="5EC278DD"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2.2</w:t>
      </w:r>
      <w:r w:rsidRPr="00721BBB">
        <w:rPr>
          <w:rFonts w:ascii="Century Gothic" w:hAnsi="Century Gothic"/>
          <w:sz w:val="18"/>
          <w:szCs w:val="18"/>
        </w:rPr>
        <w:tab/>
        <w:t xml:space="preserve">Opdrachtgever verlangt niet van Reserve dat deze tijdens de looptijd van deze Wachtkamerovereenkomst  personeel, materieel of materiaal beschikbaar houdt. </w:t>
      </w:r>
    </w:p>
    <w:p w14:paraId="65A38C73"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2.3</w:t>
      </w:r>
      <w:r w:rsidRPr="00721BBB">
        <w:rPr>
          <w:rFonts w:ascii="Century Gothic" w:hAnsi="Century Gothic"/>
          <w:sz w:val="18"/>
          <w:szCs w:val="18"/>
        </w:rPr>
        <w:tab/>
        <w:t>Opdrachtgever is gedurende de looptijd van de Wachtkamerovereenkomst geen kosten en/of een vergoeding verschuldigd aan Reserve.</w:t>
      </w:r>
    </w:p>
    <w:p w14:paraId="4E5013A2" w14:textId="77777777" w:rsidR="00721BBB" w:rsidRPr="00721BBB" w:rsidRDefault="00721BBB" w:rsidP="00721BBB">
      <w:pPr>
        <w:rPr>
          <w:rFonts w:ascii="Century Gothic" w:hAnsi="Century Gothic"/>
          <w:sz w:val="18"/>
          <w:szCs w:val="18"/>
        </w:rPr>
      </w:pPr>
    </w:p>
    <w:p w14:paraId="710E115B" w14:textId="77777777" w:rsidR="003B1B36" w:rsidRDefault="00721BBB" w:rsidP="00721BBB">
      <w:pPr>
        <w:rPr>
          <w:rFonts w:ascii="Century Gothic" w:hAnsi="Century Gothic"/>
          <w:b/>
          <w:bCs/>
          <w:sz w:val="18"/>
          <w:szCs w:val="18"/>
        </w:rPr>
      </w:pPr>
      <w:r w:rsidRPr="00721BBB">
        <w:rPr>
          <w:rFonts w:ascii="Century Gothic" w:hAnsi="Century Gothic"/>
          <w:b/>
          <w:bCs/>
          <w:sz w:val="18"/>
          <w:szCs w:val="18"/>
        </w:rPr>
        <w:t>Artikel 3: Indexering en overige gestanddoeningsvoorwaarden</w:t>
      </w:r>
    </w:p>
    <w:p w14:paraId="43BCB24A" w14:textId="77777777" w:rsidR="00721BBB" w:rsidRPr="003B1B36" w:rsidRDefault="00721BBB" w:rsidP="00721BBB">
      <w:pPr>
        <w:rPr>
          <w:rFonts w:ascii="Century Gothic" w:hAnsi="Century Gothic"/>
          <w:b/>
          <w:bCs/>
          <w:sz w:val="18"/>
          <w:szCs w:val="18"/>
        </w:rPr>
      </w:pPr>
      <w:r w:rsidRPr="00721BBB">
        <w:rPr>
          <w:rFonts w:ascii="Century Gothic" w:hAnsi="Century Gothic"/>
          <w:sz w:val="18"/>
          <w:szCs w:val="18"/>
        </w:rPr>
        <w:t xml:space="preserve">De prijzen uit de inschrijving worden gedurende de looptijd van deze </w:t>
      </w:r>
      <w:r w:rsidR="003B1B36">
        <w:rPr>
          <w:rFonts w:ascii="Century Gothic" w:hAnsi="Century Gothic"/>
          <w:sz w:val="18"/>
          <w:szCs w:val="18"/>
        </w:rPr>
        <w:t>W</w:t>
      </w:r>
      <w:r w:rsidRPr="00721BBB">
        <w:rPr>
          <w:rFonts w:ascii="Century Gothic" w:hAnsi="Century Gothic"/>
          <w:sz w:val="18"/>
          <w:szCs w:val="18"/>
        </w:rPr>
        <w:t>achtkamerovereenkomst niet geïndexeerd</w:t>
      </w:r>
      <w:r w:rsidR="003B1B36">
        <w:rPr>
          <w:rFonts w:ascii="Century Gothic" w:hAnsi="Century Gothic"/>
          <w:sz w:val="18"/>
          <w:szCs w:val="18"/>
        </w:rPr>
        <w:t>.</w:t>
      </w:r>
    </w:p>
    <w:p w14:paraId="39109FD1" w14:textId="77777777" w:rsidR="003B1B36" w:rsidRDefault="003B1B36" w:rsidP="00721BBB">
      <w:pPr>
        <w:rPr>
          <w:rFonts w:ascii="Century Gothic" w:hAnsi="Century Gothic"/>
          <w:sz w:val="18"/>
          <w:szCs w:val="18"/>
        </w:rPr>
      </w:pPr>
    </w:p>
    <w:p w14:paraId="4DCFF416" w14:textId="77777777" w:rsidR="003B1B36" w:rsidRPr="003B1B36" w:rsidRDefault="003B1B36" w:rsidP="00721BBB">
      <w:pPr>
        <w:rPr>
          <w:rFonts w:ascii="Century Gothic" w:hAnsi="Century Gothic"/>
          <w:b/>
          <w:bCs/>
          <w:sz w:val="18"/>
          <w:szCs w:val="18"/>
        </w:rPr>
      </w:pPr>
      <w:r w:rsidRPr="003B1B36">
        <w:rPr>
          <w:rFonts w:ascii="Century Gothic" w:hAnsi="Century Gothic"/>
          <w:b/>
          <w:bCs/>
          <w:sz w:val="18"/>
          <w:szCs w:val="18"/>
        </w:rPr>
        <w:t>Artikel 4: Toepasselijk recht</w:t>
      </w:r>
      <w:r w:rsidR="007F5B31">
        <w:rPr>
          <w:rFonts w:ascii="Century Gothic" w:hAnsi="Century Gothic"/>
          <w:b/>
          <w:bCs/>
          <w:sz w:val="18"/>
          <w:szCs w:val="18"/>
        </w:rPr>
        <w:t xml:space="preserve"> en forumkeuze</w:t>
      </w:r>
    </w:p>
    <w:p w14:paraId="3DD3BDB1" w14:textId="77777777" w:rsidR="0041287F" w:rsidRDefault="0041287F" w:rsidP="0041287F">
      <w:pPr>
        <w:spacing w:after="0"/>
        <w:jc w:val="both"/>
        <w:rPr>
          <w:rFonts w:ascii="Century Gothic" w:hAnsi="Century Gothic"/>
          <w:sz w:val="18"/>
          <w:szCs w:val="18"/>
        </w:rPr>
      </w:pPr>
      <w:r w:rsidRPr="0041287F">
        <w:rPr>
          <w:rFonts w:ascii="Century Gothic" w:hAnsi="Century Gothic"/>
          <w:b/>
          <w:bCs/>
          <w:sz w:val="18"/>
          <w:szCs w:val="18"/>
        </w:rPr>
        <w:t>4.1</w:t>
      </w:r>
      <w:r>
        <w:rPr>
          <w:rFonts w:ascii="Century Gothic" w:hAnsi="Century Gothic"/>
          <w:sz w:val="18"/>
          <w:szCs w:val="18"/>
        </w:rPr>
        <w:t xml:space="preserve"> </w:t>
      </w:r>
      <w:r w:rsidRPr="00224D45">
        <w:rPr>
          <w:rFonts w:ascii="Century Gothic" w:hAnsi="Century Gothic"/>
          <w:sz w:val="18"/>
          <w:szCs w:val="18"/>
        </w:rPr>
        <w:t xml:space="preserve">Op deze </w:t>
      </w:r>
      <w:r>
        <w:rPr>
          <w:rFonts w:ascii="Century Gothic" w:hAnsi="Century Gothic"/>
          <w:sz w:val="18"/>
          <w:szCs w:val="18"/>
        </w:rPr>
        <w:t>Wachtkamerovereenkomst</w:t>
      </w:r>
      <w:r w:rsidRPr="00224D45">
        <w:rPr>
          <w:rFonts w:ascii="Century Gothic" w:hAnsi="Century Gothic"/>
          <w:sz w:val="18"/>
          <w:szCs w:val="18"/>
        </w:rPr>
        <w:t xml:space="preserve"> en alle </w:t>
      </w:r>
      <w:r>
        <w:rPr>
          <w:rFonts w:ascii="Century Gothic" w:hAnsi="Century Gothic"/>
          <w:sz w:val="18"/>
          <w:szCs w:val="18"/>
        </w:rPr>
        <w:t xml:space="preserve">documenten en/of </w:t>
      </w:r>
      <w:r w:rsidRPr="00224D45">
        <w:rPr>
          <w:rFonts w:ascii="Century Gothic" w:hAnsi="Century Gothic"/>
          <w:sz w:val="18"/>
          <w:szCs w:val="18"/>
        </w:rPr>
        <w:t xml:space="preserve">overeenkomsten die daaruit voortvloeien is het Nederlands recht van toepassing. </w:t>
      </w:r>
    </w:p>
    <w:p w14:paraId="7F2116FF" w14:textId="77777777" w:rsidR="0041287F" w:rsidRPr="00CF6AA6" w:rsidRDefault="0041287F" w:rsidP="0041287F">
      <w:pPr>
        <w:spacing w:after="0"/>
        <w:jc w:val="both"/>
        <w:rPr>
          <w:rFonts w:ascii="Century Gothic" w:hAnsi="Century Gothic"/>
          <w:sz w:val="18"/>
          <w:szCs w:val="18"/>
        </w:rPr>
      </w:pPr>
      <w:r>
        <w:rPr>
          <w:rFonts w:ascii="Century Gothic" w:hAnsi="Century Gothic"/>
          <w:b/>
          <w:bCs/>
          <w:sz w:val="18"/>
          <w:szCs w:val="18"/>
        </w:rPr>
        <w:t>4</w:t>
      </w:r>
      <w:r w:rsidRPr="00224D45">
        <w:rPr>
          <w:rFonts w:ascii="Century Gothic" w:hAnsi="Century Gothic"/>
          <w:b/>
          <w:bCs/>
          <w:sz w:val="18"/>
          <w:szCs w:val="18"/>
        </w:rPr>
        <w:t>.2</w:t>
      </w:r>
      <w:r w:rsidRPr="00224D45">
        <w:rPr>
          <w:rFonts w:ascii="Century Gothic" w:hAnsi="Century Gothic"/>
          <w:sz w:val="18"/>
          <w:szCs w:val="18"/>
        </w:rPr>
        <w:t xml:space="preserve"> Als </w:t>
      </w:r>
      <w:r>
        <w:rPr>
          <w:rFonts w:ascii="Century Gothic" w:hAnsi="Century Gothic"/>
          <w:sz w:val="18"/>
          <w:szCs w:val="18"/>
        </w:rPr>
        <w:t>P</w:t>
      </w:r>
      <w:r w:rsidRPr="00224D45">
        <w:rPr>
          <w:rFonts w:ascii="Century Gothic" w:hAnsi="Century Gothic"/>
          <w:sz w:val="18"/>
          <w:szCs w:val="18"/>
        </w:rPr>
        <w:t xml:space="preserve">artijen ondanks gezamenlijk overleg een geschil blijven houden over de naleving van deze </w:t>
      </w:r>
      <w:r>
        <w:rPr>
          <w:rFonts w:ascii="Century Gothic" w:hAnsi="Century Gothic"/>
          <w:sz w:val="18"/>
          <w:szCs w:val="18"/>
        </w:rPr>
        <w:t>Wachtkamerovereenkomst</w:t>
      </w:r>
      <w:r w:rsidRPr="00224D45">
        <w:rPr>
          <w:rFonts w:ascii="Century Gothic" w:hAnsi="Century Gothic"/>
          <w:sz w:val="18"/>
          <w:szCs w:val="18"/>
        </w:rPr>
        <w:t xml:space="preserve"> en/of de uitvoering van alle overige </w:t>
      </w:r>
      <w:r>
        <w:rPr>
          <w:rFonts w:ascii="Century Gothic" w:hAnsi="Century Gothic"/>
          <w:sz w:val="18"/>
          <w:szCs w:val="18"/>
        </w:rPr>
        <w:t xml:space="preserve">nadere </w:t>
      </w:r>
      <w:r w:rsidRPr="00224D45">
        <w:rPr>
          <w:rFonts w:ascii="Century Gothic" w:hAnsi="Century Gothic"/>
          <w:sz w:val="18"/>
          <w:szCs w:val="18"/>
        </w:rPr>
        <w:t>overeenkomsten en/of afspraken, dan wordt het geschil aan de bevoegde rechter van het arrondissement Oost-Brabant voorgelegd</w:t>
      </w:r>
      <w:r>
        <w:rPr>
          <w:rFonts w:ascii="Century Gothic" w:hAnsi="Century Gothic"/>
          <w:sz w:val="18"/>
          <w:szCs w:val="18"/>
        </w:rPr>
        <w:t>.</w:t>
      </w:r>
    </w:p>
    <w:p w14:paraId="337C43D3" w14:textId="77777777" w:rsidR="003B1B36" w:rsidRDefault="003B1B36" w:rsidP="003B1B36">
      <w:pPr>
        <w:rPr>
          <w:rFonts w:ascii="Century Gothic" w:hAnsi="Century Gothic"/>
          <w:sz w:val="18"/>
          <w:szCs w:val="18"/>
        </w:rPr>
      </w:pPr>
    </w:p>
    <w:p w14:paraId="4142D3FD" w14:textId="77777777" w:rsidR="00012847" w:rsidRPr="003B1B36" w:rsidRDefault="00012847" w:rsidP="003B1B36">
      <w:pPr>
        <w:rPr>
          <w:rFonts w:ascii="Century Gothic" w:hAnsi="Century Gothic"/>
          <w:sz w:val="18"/>
          <w:szCs w:val="18"/>
        </w:rPr>
      </w:pPr>
      <w:bookmarkStart w:id="3" w:name="_Hlk58589362"/>
    </w:p>
    <w:p w14:paraId="3BCB5EB0" w14:textId="77777777" w:rsidR="00721BBB" w:rsidRPr="003B1B36" w:rsidRDefault="003B1B36" w:rsidP="00721BBB">
      <w:pPr>
        <w:rPr>
          <w:rFonts w:ascii="Century Gothic" w:hAnsi="Century Gothic"/>
          <w:sz w:val="18"/>
          <w:szCs w:val="18"/>
          <w:u w:val="single"/>
        </w:rPr>
      </w:pP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p>
    <w:p w14:paraId="03FC4E3F" w14:textId="77777777" w:rsidR="00721BBB" w:rsidRPr="00721BBB" w:rsidRDefault="00721BBB" w:rsidP="00012847">
      <w:pPr>
        <w:rPr>
          <w:rFonts w:ascii="Century Gothic" w:hAnsi="Century Gothic"/>
          <w:sz w:val="18"/>
          <w:szCs w:val="18"/>
        </w:rPr>
      </w:pPr>
      <w:r w:rsidRPr="00721BBB">
        <w:rPr>
          <w:rFonts w:ascii="Century Gothic" w:hAnsi="Century Gothic"/>
          <w:sz w:val="18"/>
          <w:szCs w:val="18"/>
        </w:rPr>
        <w:t xml:space="preserve">Aldus in tweevoud opgemaakt en </w:t>
      </w:r>
      <w:r>
        <w:rPr>
          <w:rFonts w:ascii="Century Gothic" w:hAnsi="Century Gothic"/>
          <w:sz w:val="18"/>
          <w:szCs w:val="18"/>
        </w:rPr>
        <w:t xml:space="preserve">rechtsgeldig </w:t>
      </w:r>
      <w:r w:rsidRPr="00721BBB">
        <w:rPr>
          <w:rFonts w:ascii="Century Gothic" w:hAnsi="Century Gothic"/>
          <w:sz w:val="18"/>
          <w:szCs w:val="18"/>
        </w:rPr>
        <w:t xml:space="preserve">ondertekend te Noord-Brabant </w:t>
      </w:r>
      <w:r w:rsidR="001C6E1B">
        <w:rPr>
          <w:rFonts w:ascii="Century Gothic" w:hAnsi="Century Gothic"/>
          <w:sz w:val="18"/>
          <w:szCs w:val="18"/>
        </w:rPr>
        <w:t>d.d.</w:t>
      </w:r>
      <w:r w:rsidR="0041287F">
        <w:rPr>
          <w:rFonts w:ascii="Century Gothic" w:hAnsi="Century Gothic"/>
          <w:sz w:val="18"/>
          <w:szCs w:val="18"/>
        </w:rPr>
        <w:t>:</w:t>
      </w:r>
    </w:p>
    <w:p w14:paraId="0152853B" w14:textId="77777777" w:rsidR="00721BBB" w:rsidRPr="00721BBB" w:rsidRDefault="00721BBB" w:rsidP="00721BBB">
      <w:pPr>
        <w:rPr>
          <w:rFonts w:ascii="Century Gothic" w:hAnsi="Century Gothic"/>
          <w:b/>
          <w:bCs/>
          <w:sz w:val="18"/>
          <w:szCs w:val="18"/>
        </w:rPr>
      </w:pPr>
      <w:r w:rsidRPr="00721BBB">
        <w:rPr>
          <w:rFonts w:ascii="Century Gothic" w:hAnsi="Century Gothic"/>
          <w:b/>
          <w:bCs/>
          <w:sz w:val="18"/>
          <w:szCs w:val="18"/>
        </w:rPr>
        <w:t>Datum:</w:t>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t>Datum:</w:t>
      </w:r>
    </w:p>
    <w:p w14:paraId="55CDE0B4" w14:textId="77777777" w:rsidR="00721BBB" w:rsidRPr="00721BBB" w:rsidRDefault="00721BBB" w:rsidP="00721BBB">
      <w:pPr>
        <w:rPr>
          <w:rFonts w:ascii="Century Gothic" w:hAnsi="Century Gothic"/>
          <w:sz w:val="18"/>
          <w:szCs w:val="18"/>
        </w:rPr>
      </w:pPr>
    </w:p>
    <w:p w14:paraId="5632430A" w14:textId="77777777" w:rsidR="00721BBB" w:rsidRPr="00721BBB" w:rsidRDefault="00721BBB" w:rsidP="00721BBB">
      <w:pPr>
        <w:rPr>
          <w:rFonts w:ascii="Century Gothic" w:hAnsi="Century Gothic"/>
          <w:sz w:val="18"/>
          <w:szCs w:val="18"/>
        </w:rPr>
      </w:pPr>
      <w:r w:rsidRPr="00721BBB">
        <w:rPr>
          <w:rFonts w:ascii="Century Gothic" w:hAnsi="Century Gothic"/>
          <w:b/>
          <w:bCs/>
          <w:sz w:val="18"/>
          <w:szCs w:val="18"/>
        </w:rPr>
        <w:t>Opdrachtgever</w:t>
      </w:r>
      <w:r w:rsidRPr="00721BBB">
        <w:rPr>
          <w:rFonts w:ascii="Century Gothic" w:hAnsi="Century Gothic"/>
          <w:b/>
          <w:bCs/>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b/>
          <w:bCs/>
          <w:sz w:val="18"/>
          <w:szCs w:val="18"/>
        </w:rPr>
        <w:t>Reserve</w:t>
      </w:r>
    </w:p>
    <w:p w14:paraId="6142C048" w14:textId="77777777" w:rsidR="00721BBB" w:rsidRPr="00721BBB" w:rsidRDefault="00721BBB" w:rsidP="00721BBB">
      <w:pPr>
        <w:rPr>
          <w:rFonts w:ascii="Century Gothic" w:hAnsi="Century Gothic"/>
          <w:sz w:val="18"/>
          <w:szCs w:val="18"/>
        </w:rPr>
      </w:pPr>
      <w:r w:rsidRPr="00721BBB">
        <w:rPr>
          <w:rFonts w:ascii="Century Gothic" w:hAnsi="Century Gothic"/>
          <w:sz w:val="18"/>
          <w:szCs w:val="18"/>
        </w:rPr>
        <w:t>Provincie Noord-Brabant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&lt;naam Reserve&gt;</w:t>
      </w:r>
    </w:p>
    <w:p w14:paraId="58D76857" w14:textId="77777777" w:rsidR="00721BBB" w:rsidRPr="00721BBB" w:rsidRDefault="00721BBB" w:rsidP="00721BBB">
      <w:pPr>
        <w:rPr>
          <w:rFonts w:ascii="Century Gothic" w:hAnsi="Century Gothic"/>
          <w:sz w:val="18"/>
          <w:szCs w:val="18"/>
        </w:rPr>
      </w:pPr>
      <w:r w:rsidRPr="00012847">
        <w:rPr>
          <w:rFonts w:ascii="Century Gothic" w:hAnsi="Century Gothic"/>
          <w:sz w:val="18"/>
          <w:szCs w:val="18"/>
          <w:highlight w:val="green"/>
        </w:rPr>
        <w:t>&lt;naam ondertekenaar&gt;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&lt;naam ondertekenaar&gt;</w:t>
      </w:r>
    </w:p>
    <w:p w14:paraId="5ACAB7CE" w14:textId="77777777" w:rsidR="00721BBB" w:rsidRPr="00721BBB" w:rsidRDefault="00721BBB" w:rsidP="00721BBB">
      <w:pPr>
        <w:rPr>
          <w:rFonts w:ascii="Century Gothic" w:hAnsi="Century Gothic"/>
          <w:sz w:val="18"/>
          <w:szCs w:val="18"/>
        </w:rPr>
      </w:pPr>
      <w:r w:rsidRPr="00012847">
        <w:rPr>
          <w:rFonts w:ascii="Century Gothic" w:hAnsi="Century Gothic"/>
          <w:sz w:val="18"/>
          <w:szCs w:val="18"/>
          <w:highlight w:val="green"/>
        </w:rPr>
        <w:t>&lt;functie&gt;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&lt;functie&gt;</w:t>
      </w:r>
    </w:p>
    <w:bookmarkEnd w:id="3"/>
    <w:p w14:paraId="2DFA50C0" w14:textId="77777777" w:rsidR="00DE1A63" w:rsidRPr="00721BBB" w:rsidRDefault="00DE1A63">
      <w:pPr>
        <w:rPr>
          <w:rFonts w:ascii="Century Gothic" w:hAnsi="Century Gothic"/>
          <w:sz w:val="18"/>
          <w:szCs w:val="18"/>
        </w:rPr>
      </w:pPr>
    </w:p>
    <w:sectPr w:rsidR="00DE1A63" w:rsidRPr="00721BBB" w:rsidSect="00721BBB">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3846D" w14:textId="77777777" w:rsidR="00174F7F" w:rsidRDefault="00174F7F" w:rsidP="00721BBB">
      <w:pPr>
        <w:spacing w:after="0" w:line="240" w:lineRule="auto"/>
      </w:pPr>
      <w:r>
        <w:separator/>
      </w:r>
    </w:p>
  </w:endnote>
  <w:endnote w:type="continuationSeparator" w:id="0">
    <w:p w14:paraId="05A7317F" w14:textId="77777777" w:rsidR="00174F7F" w:rsidRDefault="00174F7F" w:rsidP="00721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67741" w14:textId="77777777" w:rsidR="00721BBB" w:rsidRPr="00721BBB" w:rsidRDefault="00174F7F" w:rsidP="00721BBB">
    <w:pPr>
      <w:pStyle w:val="Voettekst"/>
      <w:ind w:firstLine="4248"/>
      <w:jc w:val="center"/>
      <w:rPr>
        <w:rFonts w:ascii="Century Gothic" w:hAnsi="Century Gothic"/>
        <w:sz w:val="16"/>
        <w:szCs w:val="16"/>
      </w:rPr>
    </w:pPr>
    <w:sdt>
      <w:sdtPr>
        <w:id w:val="-1578199012"/>
        <w:docPartObj>
          <w:docPartGallery w:val="Page Numbers (Bottom of Page)"/>
          <w:docPartUnique/>
        </w:docPartObj>
      </w:sdtPr>
      <w:sdtEndPr/>
      <w:sdtContent>
        <w:r w:rsidR="00721BBB">
          <w:fldChar w:fldCharType="begin"/>
        </w:r>
        <w:r w:rsidR="00721BBB">
          <w:instrText>PAGE   \* MERGEFORMAT</w:instrText>
        </w:r>
        <w:r w:rsidR="00721BBB">
          <w:fldChar w:fldCharType="separate"/>
        </w:r>
        <w:r w:rsidR="00721BBB">
          <w:t>1</w:t>
        </w:r>
        <w:r w:rsidR="00721BBB">
          <w:fldChar w:fldCharType="end"/>
        </w:r>
      </w:sdtContent>
    </w:sdt>
    <w:r w:rsidR="00721BBB">
      <w:tab/>
    </w:r>
    <w:r w:rsidR="00721BBB">
      <w:tab/>
    </w:r>
    <w:r w:rsidR="00721BBB" w:rsidRPr="00721BBB">
      <w:rPr>
        <w:rFonts w:ascii="Century Gothic" w:hAnsi="Century Gothic"/>
        <w:sz w:val="16"/>
        <w:szCs w:val="16"/>
      </w:rPr>
      <w:t>Paraaf reserve:</w:t>
    </w:r>
  </w:p>
  <w:p w14:paraId="3E09C50A" w14:textId="77777777" w:rsidR="00721BBB" w:rsidRPr="00721BBB" w:rsidRDefault="00721BBB" w:rsidP="00721BBB">
    <w:pPr>
      <w:pStyle w:val="Voettekst"/>
      <w:rPr>
        <w:rFonts w:ascii="Century Gothic" w:hAnsi="Century Gothic"/>
        <w:sz w:val="16"/>
        <w:szCs w:val="16"/>
      </w:rPr>
    </w:pPr>
    <w:r w:rsidRPr="00721BBB">
      <w:rPr>
        <w:rFonts w:ascii="Century Gothic" w:hAnsi="Century Gothic"/>
        <w:sz w:val="16"/>
        <w:szCs w:val="16"/>
      </w:rPr>
      <w:tab/>
    </w:r>
    <w:r w:rsidRPr="00721BBB">
      <w:rPr>
        <w:rFonts w:ascii="Century Gothic" w:hAnsi="Century Gothic"/>
        <w:sz w:val="16"/>
        <w:szCs w:val="16"/>
      </w:rPr>
      <w:tab/>
      <w:t>Paraaf opdrachtgever:</w:t>
    </w:r>
  </w:p>
  <w:p w14:paraId="17D8F4F7" w14:textId="77777777" w:rsidR="00721BBB" w:rsidRDefault="00721B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B1203" w14:textId="77777777" w:rsidR="00721BBB" w:rsidRPr="00721BBB" w:rsidRDefault="00721BBB" w:rsidP="00721BBB">
    <w:pPr>
      <w:pStyle w:val="Voettekst"/>
      <w:rPr>
        <w:rFonts w:ascii="Century Gothic" w:hAnsi="Century Gothic"/>
        <w:sz w:val="16"/>
        <w:szCs w:val="16"/>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E1AEF" w14:textId="77777777" w:rsidR="00174F7F" w:rsidRDefault="00174F7F" w:rsidP="00721BBB">
      <w:pPr>
        <w:spacing w:after="0" w:line="240" w:lineRule="auto"/>
      </w:pPr>
      <w:r>
        <w:separator/>
      </w:r>
    </w:p>
  </w:footnote>
  <w:footnote w:type="continuationSeparator" w:id="0">
    <w:p w14:paraId="65643D43" w14:textId="77777777" w:rsidR="00174F7F" w:rsidRDefault="00174F7F" w:rsidP="00721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DF0C4" w14:textId="77777777" w:rsidR="00721BBB" w:rsidRDefault="00721BBB">
    <w:pPr>
      <w:pStyle w:val="Koptekst"/>
    </w:pPr>
    <w:r>
      <w:rPr>
        <w:noProof/>
      </w:rPr>
      <w:drawing>
        <wp:anchor distT="0" distB="0" distL="114300" distR="114300" simplePos="0" relativeHeight="251659264" behindDoc="0" locked="0" layoutInCell="1" allowOverlap="1" wp14:anchorId="71D55165" wp14:editId="1FA0893A">
          <wp:simplePos x="0" y="0"/>
          <wp:positionH relativeFrom="page">
            <wp:posOffset>899795</wp:posOffset>
          </wp:positionH>
          <wp:positionV relativeFrom="page">
            <wp:posOffset>448945</wp:posOffset>
          </wp:positionV>
          <wp:extent cx="2019300" cy="23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8E392" w14:textId="77777777" w:rsidR="00721BBB" w:rsidRDefault="00721BBB">
    <w:pPr>
      <w:pStyle w:val="Koptekst"/>
    </w:pPr>
    <w:r>
      <w:rPr>
        <w:noProof/>
      </w:rPr>
      <w:drawing>
        <wp:anchor distT="0" distB="0" distL="114300" distR="114300" simplePos="0" relativeHeight="251661312" behindDoc="0" locked="0" layoutInCell="1" allowOverlap="1" wp14:anchorId="6CBD4185" wp14:editId="33878826">
          <wp:simplePos x="0" y="0"/>
          <wp:positionH relativeFrom="page">
            <wp:posOffset>899795</wp:posOffset>
          </wp:positionH>
          <wp:positionV relativeFrom="page">
            <wp:posOffset>448945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BBB"/>
    <w:rsid w:val="00012847"/>
    <w:rsid w:val="00174F7F"/>
    <w:rsid w:val="00184E49"/>
    <w:rsid w:val="001C6E1B"/>
    <w:rsid w:val="002B34E3"/>
    <w:rsid w:val="003326B5"/>
    <w:rsid w:val="0038645B"/>
    <w:rsid w:val="003B1B36"/>
    <w:rsid w:val="0041287F"/>
    <w:rsid w:val="00721BBB"/>
    <w:rsid w:val="007639C1"/>
    <w:rsid w:val="007F5B31"/>
    <w:rsid w:val="00C92257"/>
    <w:rsid w:val="00DE1A63"/>
    <w:rsid w:val="00E20849"/>
    <w:rsid w:val="00F577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6BF6"/>
  <w15:chartTrackingRefBased/>
  <w15:docId w15:val="{19C3A22D-BC9E-484B-B23B-F3CBBCEF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21B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BBB"/>
  </w:style>
  <w:style w:type="paragraph" w:styleId="Voettekst">
    <w:name w:val="footer"/>
    <w:basedOn w:val="Standaard"/>
    <w:link w:val="VoettekstChar"/>
    <w:uiPriority w:val="99"/>
    <w:unhideWhenUsed/>
    <w:rsid w:val="00721B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BBB"/>
  </w:style>
  <w:style w:type="paragraph" w:styleId="Lijstalinea">
    <w:name w:val="List Paragraph"/>
    <w:basedOn w:val="Standaard"/>
    <w:uiPriority w:val="34"/>
    <w:qFormat/>
    <w:rsid w:val="00721BBB"/>
    <w:pPr>
      <w:ind w:left="720"/>
      <w:contextualSpacing/>
    </w:pPr>
  </w:style>
  <w:style w:type="paragraph" w:styleId="Ballontekst">
    <w:name w:val="Balloon Text"/>
    <w:basedOn w:val="Standaard"/>
    <w:link w:val="BallontekstChar"/>
    <w:uiPriority w:val="99"/>
    <w:semiHidden/>
    <w:unhideWhenUsed/>
    <w:rsid w:val="00721B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21B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A56D2-90CF-4D86-A598-E93785E1E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Leonisia Lopes Barreto | Helder Zwart</cp:lastModifiedBy>
  <cp:revision>6</cp:revision>
  <dcterms:created xsi:type="dcterms:W3CDTF">2020-12-09T15:08:00Z</dcterms:created>
  <dcterms:modified xsi:type="dcterms:W3CDTF">2021-02-02T11:29:00Z</dcterms:modified>
</cp:coreProperties>
</file>