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ABD23" w14:textId="77777777" w:rsidR="00BD05EA" w:rsidRDefault="00BD05EA" w:rsidP="00BD05EA">
      <w:pPr>
        <w:pStyle w:val="Bijlage"/>
      </w:pPr>
      <w:bookmarkStart w:id="0" w:name="_Toc334096301"/>
    </w:p>
    <w:p w14:paraId="5AEABD24" w14:textId="77777777" w:rsidR="00BD05EA" w:rsidRDefault="00BD05EA" w:rsidP="00BD05EA">
      <w:pPr>
        <w:pStyle w:val="Bijlage"/>
      </w:pPr>
    </w:p>
    <w:p w14:paraId="5AEABD25" w14:textId="77777777" w:rsidR="00BD05EA" w:rsidRDefault="00BD05EA" w:rsidP="00BD05EA">
      <w:pPr>
        <w:pStyle w:val="Bijlage"/>
      </w:pPr>
      <w:r>
        <w:t xml:space="preserve">Bijlage </w:t>
      </w:r>
      <w:r w:rsidR="0030704D">
        <w:t>1</w:t>
      </w:r>
      <w:r>
        <w:t xml:space="preserve"> Akkoordverklaring</w:t>
      </w:r>
      <w:bookmarkEnd w:id="0"/>
      <w:r>
        <w:br/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223"/>
      </w:tblGrid>
      <w:tr w:rsidR="00BD05EA" w14:paraId="5AEABD2D" w14:textId="77777777" w:rsidTr="009F143D">
        <w:trPr>
          <w:cantSplit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99647" w14:textId="77777777" w:rsidR="005F37A4" w:rsidRDefault="009E7602">
            <w:pPr>
              <w:rPr>
                <w:szCs w:val="18"/>
              </w:rPr>
            </w:pPr>
            <w:r>
              <w:rPr>
                <w:szCs w:val="18"/>
              </w:rPr>
              <w:t>Europese a</w:t>
            </w:r>
            <w:r w:rsidR="00BD05EA" w:rsidRPr="00BD05EA">
              <w:rPr>
                <w:szCs w:val="18"/>
              </w:rPr>
              <w:t>anbesteding</w:t>
            </w:r>
            <w:r w:rsidR="00BD05EA">
              <w:rPr>
                <w:szCs w:val="18"/>
              </w:rPr>
              <w:t xml:space="preserve"> </w:t>
            </w:r>
          </w:p>
          <w:p w14:paraId="4D7277DB" w14:textId="403704D9" w:rsidR="005F37A4" w:rsidRDefault="005F37A4">
            <w:pPr>
              <w:rPr>
                <w:szCs w:val="18"/>
              </w:rPr>
            </w:pPr>
            <w:r>
              <w:rPr>
                <w:szCs w:val="18"/>
              </w:rPr>
              <w:t>Perceel 1 Wet- regelgeving en vergunningen zaaknummer 31169836</w:t>
            </w:r>
          </w:p>
          <w:p w14:paraId="4EB07308" w14:textId="29014BE8" w:rsidR="005F37A4" w:rsidRPr="00BD05EA" w:rsidRDefault="005F37A4">
            <w:pPr>
              <w:rPr>
                <w:szCs w:val="18"/>
              </w:rPr>
            </w:pPr>
            <w:r>
              <w:rPr>
                <w:szCs w:val="18"/>
              </w:rPr>
              <w:t>Perceel 2 Tekeningen zaaknummer 31169837</w:t>
            </w:r>
          </w:p>
          <w:p w14:paraId="5AEABD27" w14:textId="77777777" w:rsidR="00BD05EA" w:rsidRPr="00BD05EA" w:rsidRDefault="00BD05EA">
            <w:pPr>
              <w:rPr>
                <w:szCs w:val="18"/>
              </w:rPr>
            </w:pPr>
          </w:p>
          <w:p w14:paraId="5AEABD28" w14:textId="77777777" w:rsidR="00BD05EA" w:rsidRPr="009E7602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t>Door het invullen en ondertekenen van deze akkoordverklaring gaat Inschrijver akkoord met:</w:t>
            </w:r>
          </w:p>
          <w:p w14:paraId="5AEABD29" w14:textId="77777777" w:rsidR="00BD05EA" w:rsidRPr="009E7602" w:rsidRDefault="00BD05EA" w:rsidP="00BD05EA">
            <w:pPr>
              <w:rPr>
                <w:szCs w:val="18"/>
              </w:rPr>
            </w:pPr>
          </w:p>
          <w:p w14:paraId="5AEABD2A" w14:textId="649625E8" w:rsidR="00BD05EA" w:rsidRPr="009E7602" w:rsidRDefault="00BD05EA" w:rsidP="006E3446">
            <w:pPr>
              <w:pStyle w:val="Lijstalinea"/>
              <w:numPr>
                <w:ilvl w:val="0"/>
                <w:numId w:val="31"/>
              </w:numPr>
              <w:rPr>
                <w:szCs w:val="18"/>
              </w:rPr>
            </w:pPr>
            <w:r w:rsidRPr="009E7602">
              <w:rPr>
                <w:szCs w:val="18"/>
              </w:rPr>
              <w:t xml:space="preserve">Alle </w:t>
            </w:r>
            <w:r w:rsidR="006E3446" w:rsidRPr="006E3446">
              <w:rPr>
                <w:szCs w:val="18"/>
              </w:rPr>
              <w:t xml:space="preserve">voorwaarden, vereisten en eisen voor deze gehele aanbestedingsprocedure, zoals opgenomen in de aanbestedingsstukken </w:t>
            </w:r>
            <w:r w:rsidR="006E3446">
              <w:rPr>
                <w:szCs w:val="18"/>
              </w:rPr>
              <w:t xml:space="preserve">inclusief de Nota(’s) van Inlichtingen </w:t>
            </w:r>
            <w:r w:rsidRPr="009E7602">
              <w:rPr>
                <w:szCs w:val="18"/>
              </w:rPr>
              <w:t>en verklaart hij dat hij g</w:t>
            </w:r>
            <w:r w:rsidR="009E7602" w:rsidRPr="009E7602">
              <w:rPr>
                <w:szCs w:val="18"/>
              </w:rPr>
              <w:t xml:space="preserve">edurende de looptijd van </w:t>
            </w:r>
            <w:r w:rsidR="005F37A4">
              <w:rPr>
                <w:szCs w:val="18"/>
              </w:rPr>
              <w:t>de Dienstverlening overeenkomst d</w:t>
            </w:r>
            <w:r w:rsidR="006E3446">
              <w:rPr>
                <w:szCs w:val="18"/>
              </w:rPr>
              <w:t>aar</w:t>
            </w:r>
            <w:r w:rsidRPr="009E7602">
              <w:rPr>
                <w:szCs w:val="18"/>
              </w:rPr>
              <w:t>aan</w:t>
            </w:r>
            <w:r w:rsidR="006E3446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zal voldoen en blijven voldoen</w:t>
            </w:r>
            <w:r w:rsidR="00DB004C">
              <w:rPr>
                <w:szCs w:val="18"/>
              </w:rPr>
              <w:t>*</w:t>
            </w:r>
            <w:r w:rsidRPr="009E7602">
              <w:rPr>
                <w:szCs w:val="18"/>
              </w:rPr>
              <w:t>.</w:t>
            </w:r>
          </w:p>
          <w:p w14:paraId="5AEABD2B" w14:textId="77777777" w:rsidR="00BD05EA" w:rsidRPr="00BD05EA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br/>
              <w:t>Inschrijver</w:t>
            </w:r>
            <w:r w:rsidR="007725D4">
              <w:rPr>
                <w:szCs w:val="18"/>
              </w:rPr>
              <w:t xml:space="preserve"> verklaart</w:t>
            </w:r>
            <w:r w:rsidRPr="009E7602">
              <w:rPr>
                <w:szCs w:val="18"/>
              </w:rPr>
              <w:t xml:space="preserve"> dat zijn </w:t>
            </w:r>
            <w:r w:rsidR="00552087" w:rsidRPr="005F37A4">
              <w:rPr>
                <w:b/>
                <w:szCs w:val="18"/>
              </w:rPr>
              <w:t xml:space="preserve">gekwalificeerde elektronische </w:t>
            </w:r>
            <w:r w:rsidRPr="005F37A4">
              <w:rPr>
                <w:b/>
                <w:szCs w:val="18"/>
              </w:rPr>
              <w:t>rechtsgeldige ondertekening</w:t>
            </w:r>
            <w:r w:rsidRPr="009E7602">
              <w:rPr>
                <w:szCs w:val="18"/>
              </w:rPr>
              <w:t xml:space="preserve"> geldt voor alle door hem bij</w:t>
            </w:r>
            <w:r w:rsidR="00552087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Inschrijving ingediende documenten</w:t>
            </w:r>
            <w:r w:rsidR="007725D4">
              <w:rPr>
                <w:szCs w:val="18"/>
              </w:rPr>
              <w:t xml:space="preserve"> inclusief het Uniform Europees Aanbestedingsdocument</w:t>
            </w:r>
            <w:r w:rsidRPr="009E7602">
              <w:rPr>
                <w:szCs w:val="18"/>
              </w:rPr>
              <w:t>.</w:t>
            </w:r>
          </w:p>
          <w:p w14:paraId="5AEABD2C" w14:textId="77777777" w:rsidR="00BD05EA" w:rsidRDefault="00BD05EA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9F143D" w:rsidRPr="0030704D" w14:paraId="5AEABD32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2E" w14:textId="77777777" w:rsidR="009F143D" w:rsidRDefault="009F143D" w:rsidP="0030704D">
            <w:pPr>
              <w:rPr>
                <w:szCs w:val="18"/>
              </w:rPr>
            </w:pPr>
            <w:r>
              <w:rPr>
                <w:szCs w:val="18"/>
              </w:rPr>
              <w:t>Inschrijving op:</w:t>
            </w:r>
          </w:p>
          <w:p w14:paraId="5AEABD2F" w14:textId="77777777" w:rsidR="009F143D" w:rsidRDefault="009F143D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6DBC0" w14:textId="5B90DA73" w:rsidR="005F37A4" w:rsidRDefault="005F37A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  <w:lang w:val="es-ES"/>
              </w:rPr>
            </w:pPr>
            <w:r>
              <w:rPr>
                <w:szCs w:val="18"/>
              </w:rPr>
              <w:t>Perceel 1 Wet- regelgeving en vergunningen</w:t>
            </w:r>
            <w:r>
              <w:rPr>
                <w:szCs w:val="18"/>
                <w:lang w:val="es-ES"/>
              </w:rPr>
              <w:t xml:space="preserve"> </w:t>
            </w:r>
          </w:p>
          <w:p w14:paraId="195C7998" w14:textId="77777777" w:rsidR="005F37A4" w:rsidRDefault="005F37A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  <w:r>
              <w:rPr>
                <w:szCs w:val="18"/>
              </w:rPr>
              <w:t>Perceel 2 Tekeningen</w:t>
            </w:r>
          </w:p>
          <w:p w14:paraId="5AEABD31" w14:textId="5423C953" w:rsidR="005F37A4" w:rsidRPr="005F37A4" w:rsidRDefault="005F37A4" w:rsidP="005F37A4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i/>
                <w:szCs w:val="18"/>
                <w:lang w:val="es-ES"/>
              </w:rPr>
            </w:pPr>
            <w:r w:rsidRPr="005F37A4">
              <w:rPr>
                <w:i/>
                <w:szCs w:val="18"/>
              </w:rPr>
              <w:t>Indien u niet op beide percelen inschrijft aangeven op welk perceel u inschrijft.</w:t>
            </w:r>
          </w:p>
        </w:tc>
      </w:tr>
      <w:tr w:rsidR="007725D4" w14:paraId="5AEABD37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3" w14:textId="77777777" w:rsidR="007725D4" w:rsidRDefault="007725D4" w:rsidP="0030704D">
            <w:pPr>
              <w:rPr>
                <w:szCs w:val="18"/>
              </w:rPr>
            </w:pPr>
            <w:r>
              <w:rPr>
                <w:szCs w:val="18"/>
              </w:rPr>
              <w:t xml:space="preserve">Naam </w:t>
            </w:r>
            <w:r w:rsidR="00922BE2">
              <w:rPr>
                <w:szCs w:val="18"/>
              </w:rPr>
              <w:t>I</w:t>
            </w:r>
            <w:r>
              <w:rPr>
                <w:szCs w:val="18"/>
              </w:rPr>
              <w:t>nschrijver</w:t>
            </w:r>
            <w:r w:rsidR="00922BE2">
              <w:rPr>
                <w:szCs w:val="18"/>
              </w:rPr>
              <w:t xml:space="preserve"> (in geval van </w:t>
            </w:r>
            <w:r w:rsidR="00077C3B">
              <w:rPr>
                <w:szCs w:val="18"/>
              </w:rPr>
              <w:t>c</w:t>
            </w:r>
            <w:r w:rsidR="00922BE2">
              <w:rPr>
                <w:szCs w:val="18"/>
              </w:rPr>
              <w:t xml:space="preserve">ombinatie naam penvoerder en </w:t>
            </w:r>
            <w:r w:rsidR="00077C3B" w:rsidRPr="00077C3B">
              <w:rPr>
                <w:szCs w:val="18"/>
              </w:rPr>
              <w:t xml:space="preserve">de </w:t>
            </w:r>
            <w:r w:rsidR="00077C3B">
              <w:rPr>
                <w:szCs w:val="18"/>
              </w:rPr>
              <w:t xml:space="preserve">andere </w:t>
            </w:r>
            <w:r w:rsidR="00077C3B" w:rsidRPr="00077C3B">
              <w:rPr>
                <w:szCs w:val="18"/>
              </w:rPr>
              <w:t>ondernemer</w:t>
            </w:r>
            <w:r w:rsidR="00077C3B">
              <w:rPr>
                <w:szCs w:val="18"/>
              </w:rPr>
              <w:t>s</w:t>
            </w:r>
            <w:r w:rsidR="00077C3B" w:rsidRPr="00077C3B">
              <w:rPr>
                <w:szCs w:val="18"/>
              </w:rPr>
              <w:t xml:space="preserve"> binnen de combinatie</w:t>
            </w:r>
            <w:r w:rsidR="00922BE2">
              <w:rPr>
                <w:szCs w:val="18"/>
              </w:rPr>
              <w:t>)</w:t>
            </w:r>
            <w:r>
              <w:rPr>
                <w:szCs w:val="18"/>
              </w:rPr>
              <w:t>:</w:t>
            </w:r>
          </w:p>
          <w:p w14:paraId="5AEABD34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5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6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  <w:bookmarkStart w:id="1" w:name="_GoBack"/>
            <w:bookmarkEnd w:id="1"/>
          </w:p>
        </w:tc>
      </w:tr>
      <w:tr w:rsidR="00BD05EA" w14:paraId="5AEABD41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8" w14:textId="77777777" w:rsidR="00BD05EA" w:rsidRDefault="00552087" w:rsidP="0030704D">
            <w:pPr>
              <w:rPr>
                <w:szCs w:val="18"/>
              </w:rPr>
            </w:pPr>
            <w:r>
              <w:rPr>
                <w:szCs w:val="18"/>
              </w:rPr>
              <w:t>Gekwalificeerde elektronische h</w:t>
            </w:r>
            <w:r w:rsidR="00BD05EA">
              <w:rPr>
                <w:szCs w:val="18"/>
              </w:rPr>
              <w:t>andtekening</w:t>
            </w:r>
            <w:r w:rsidR="00922BE2">
              <w:rPr>
                <w:szCs w:val="18"/>
              </w:rPr>
              <w:t>(en)</w:t>
            </w:r>
            <w:r w:rsidR="00BD05EA">
              <w:rPr>
                <w:szCs w:val="18"/>
              </w:rPr>
              <w:t>:</w:t>
            </w:r>
          </w:p>
          <w:p w14:paraId="5AEABD39" w14:textId="77777777" w:rsidR="00BD05EA" w:rsidRDefault="00BD05EA" w:rsidP="0030704D">
            <w:pPr>
              <w:rPr>
                <w:szCs w:val="18"/>
              </w:rPr>
            </w:pPr>
          </w:p>
          <w:p w14:paraId="5AEABD3A" w14:textId="77777777" w:rsidR="00BD05EA" w:rsidRDefault="00BD05EA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B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C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D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E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F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4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14:paraId="5AEABD42" w14:textId="21825633" w:rsidR="00BD05EA" w:rsidRDefault="00BD05EA" w:rsidP="00BD05EA"/>
    <w:p w14:paraId="2031AF08" w14:textId="77777777" w:rsidR="00DB004C" w:rsidRDefault="00DB004C" w:rsidP="00BD05EA"/>
    <w:sectPr w:rsidR="00DB004C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ABD46" w14:textId="77777777" w:rsidR="00D0076D" w:rsidRDefault="00D0076D" w:rsidP="0088501B">
      <w:r>
        <w:separator/>
      </w:r>
    </w:p>
  </w:endnote>
  <w:endnote w:type="continuationSeparator" w:id="0">
    <w:p w14:paraId="5AEABD47" w14:textId="77777777" w:rsidR="00D0076D" w:rsidRDefault="00D0076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BD44" w14:textId="77777777" w:rsidR="00D0076D" w:rsidRDefault="00D0076D" w:rsidP="0088501B">
      <w:r>
        <w:separator/>
      </w:r>
    </w:p>
  </w:footnote>
  <w:footnote w:type="continuationSeparator" w:id="0">
    <w:p w14:paraId="5AEABD45" w14:textId="77777777" w:rsidR="00D0076D" w:rsidRDefault="00D0076D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CAF5D0D"/>
    <w:multiLevelType w:val="multilevel"/>
    <w:tmpl w:val="06962652"/>
    <w:numStyleLink w:val="Lijststijl"/>
  </w:abstractNum>
  <w:abstractNum w:abstractNumId="2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5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6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9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6D"/>
    <w:rsid w:val="00077C3B"/>
    <w:rsid w:val="000E1F3B"/>
    <w:rsid w:val="001D6F03"/>
    <w:rsid w:val="00241548"/>
    <w:rsid w:val="002A6578"/>
    <w:rsid w:val="002B1092"/>
    <w:rsid w:val="002E0FD2"/>
    <w:rsid w:val="0030704D"/>
    <w:rsid w:val="0038549E"/>
    <w:rsid w:val="003C4BF2"/>
    <w:rsid w:val="0040142D"/>
    <w:rsid w:val="0040571B"/>
    <w:rsid w:val="00441141"/>
    <w:rsid w:val="00450447"/>
    <w:rsid w:val="004B0EA1"/>
    <w:rsid w:val="004D766D"/>
    <w:rsid w:val="0054700F"/>
    <w:rsid w:val="00552087"/>
    <w:rsid w:val="005A4FBE"/>
    <w:rsid w:val="005D2CF1"/>
    <w:rsid w:val="005E046F"/>
    <w:rsid w:val="005F37A4"/>
    <w:rsid w:val="006006F5"/>
    <w:rsid w:val="006D2E66"/>
    <w:rsid w:val="006E3446"/>
    <w:rsid w:val="006F42D7"/>
    <w:rsid w:val="0073653F"/>
    <w:rsid w:val="00765CD9"/>
    <w:rsid w:val="007725D4"/>
    <w:rsid w:val="007F4AEA"/>
    <w:rsid w:val="0088501B"/>
    <w:rsid w:val="008E3581"/>
    <w:rsid w:val="00905289"/>
    <w:rsid w:val="00922BE2"/>
    <w:rsid w:val="0093758E"/>
    <w:rsid w:val="009B3F1A"/>
    <w:rsid w:val="009C5CF5"/>
    <w:rsid w:val="009E7602"/>
    <w:rsid w:val="009F143D"/>
    <w:rsid w:val="00A32591"/>
    <w:rsid w:val="00A77ABF"/>
    <w:rsid w:val="00A863E9"/>
    <w:rsid w:val="00AC3B86"/>
    <w:rsid w:val="00B022C4"/>
    <w:rsid w:val="00B04831"/>
    <w:rsid w:val="00B04864"/>
    <w:rsid w:val="00B559E9"/>
    <w:rsid w:val="00B72222"/>
    <w:rsid w:val="00B80650"/>
    <w:rsid w:val="00B95AA2"/>
    <w:rsid w:val="00BD05EA"/>
    <w:rsid w:val="00C36FAA"/>
    <w:rsid w:val="00CA55CC"/>
    <w:rsid w:val="00D0076D"/>
    <w:rsid w:val="00D62112"/>
    <w:rsid w:val="00DA3555"/>
    <w:rsid w:val="00DB004C"/>
    <w:rsid w:val="00ED7AB9"/>
    <w:rsid w:val="00EE5BBE"/>
    <w:rsid w:val="00F65492"/>
    <w:rsid w:val="00F65FCC"/>
    <w:rsid w:val="00F9187E"/>
    <w:rsid w:val="00FB0705"/>
    <w:rsid w:val="00FD485F"/>
    <w:rsid w:val="00FE219F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BD23"/>
  <w15:docId w15:val="{678963F8-2E36-4F98-9BFD-8EFE06DF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05EA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BijlageChar">
    <w:name w:val="Bijlage Char"/>
    <w:aliases w:val="Formulier Char"/>
    <w:link w:val="Bijlage"/>
    <w:locked/>
    <w:rsid w:val="00BD05EA"/>
    <w:rPr>
      <w:rFonts w:ascii="Verdana" w:hAnsi="Verdana" w:cs="Arial"/>
      <w:b/>
      <w:bCs/>
      <w:kern w:val="32"/>
      <w:sz w:val="24"/>
      <w:szCs w:val="24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BD05EA"/>
    <w:pPr>
      <w:keepLines w:val="0"/>
      <w:spacing w:before="240" w:after="240"/>
    </w:pPr>
    <w:rPr>
      <w:rFonts w:eastAsiaTheme="minorHAnsi" w:cs="Arial"/>
      <w:b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FD61BF4506FB2A409346F464310142F93000C2794FB20519E0429DD249040D87984B" ma:contentTypeVersion="24" ma:contentTypeDescription="Alleen bedoeld voor kaderdocumenten" ma:contentTypeScope="" ma:versionID="9ee8b2107e90faed43dc199c3c1be1b9">
  <xsd:schema xmlns:xsd="http://www.w3.org/2001/XMLSchema" xmlns:p="http://schemas.microsoft.com/office/2006/metadata/properties" xmlns:ns2="49d7c7d0-377f-412f-9534-f7e1a36fa843" xmlns:ns3="93331081-eed1-4b52-85f9-6ed5102967d8" xmlns:ns4="http://schemas.microsoft.com/sharepoint/v3/fields" targetNamespace="http://schemas.microsoft.com/office/2006/metadata/properties" ma:root="true" ma:fieldsID="af50a596c126dc5657070763def4bd19" ns2:_="" ns3:_="" ns4:_="">
    <xsd:import namespace="49d7c7d0-377f-412f-9534-f7e1a36fa843"/>
    <xsd:import namespace="93331081-eed1-4b52-85f9-6ed5102967d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/>
                <xsd:element ref="ns3:Samenvatting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  <xsd:element ref="ns2:Inkoopdomei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d7c7d0-377f-412f-9534-f7e1a36fa843" elementFormDefault="qualified">
    <xsd:import namespace="http://schemas.microsoft.com/office/2006/documentManagement/types"/>
    <xsd:element name="Inkoopcategorie" ma:index="2" nillable="true" ma:displayName="Inkoopcategorie" ma:internalName="Inkoopcategori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130.000"/>
                    <xsd:enumeration value="15.000-50.000"/>
                    <xsd:enumeration value="&lt;15.000"/>
                    <xsd:enumeration value="Inhuur"/>
                    <xsd:enumeration value="contracten"/>
                    <xsd:enumeration value="Contractmanagement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 Europees aanbesteden" ma:description="Indien Europees aanbesteden geef fase op." ma:format="RadioButtons" ma:internalName="Fase_x0020_Europees_x0020_aanbesteden">
      <xsd:simpleType>
        <xsd:restriction base="dms:Choice">
          <xsd:enumeration value="1 Strategische voorbereiding"/>
          <xsd:enumeration value="2 Tactische voorbereiding"/>
          <xsd:enumeration value="3 Marktbenadering en gunning"/>
        </xsd:restriction>
      </xsd:simpleType>
    </xsd:element>
    <xsd:element name="Uitvoerend_x0020_verantwoordlijk" ma:index="4" ma:displayName="Responsible" ma:format="RadioButtons" ma:internalName="Uitvoerend_x0020_verantwoordlijk" ma:readOnly="false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6" nillable="true" ma:displayName="Rijksvoorwaarden" ma:default="0" ma:internalName="Rijksvoorwaarden">
      <xsd:simpleType>
        <xsd:restriction base="dms:Boolean"/>
      </xsd:simpleType>
    </xsd:element>
    <xsd:element name="Procedure" ma:index="17" nillable="true" ma:displayName="Inkoopstap" ma:internalName="Procedure">
      <xsd:simpleType>
        <xsd:restriction base="dms:Text">
          <xsd:maxLength value="255"/>
        </xsd:restriction>
      </xsd:simpleType>
    </xsd:element>
    <xsd:element name="Inkoopfase" ma:index="18" nillable="true" ma:displayName="Inkoopfase" ma:internalName="Inkoopfase">
      <xsd:simpleType>
        <xsd:restriction base="dms:Text">
          <xsd:maxLength value="255"/>
        </xsd:restriction>
      </xsd:simpleType>
    </xsd:element>
    <xsd:element name="Inkoopdomein" ma:index="19" nillable="true" ma:displayName="Inkoopdomein" ma:description="Inkoopdomein" ma:internalName="Inkoopdome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D"/>
                    <xsd:enumeration value="CIV"/>
                    <xsd:enumeration value="GWW"/>
                    <xsd:enumeration value="WV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Samenvatting" ma:index="5" ma:displayName="Samenvatting" ma:description="Geef hier een korte omschrijving van de inhoud op" ma:internalName="Samenvatting" ma:readOnly="false">
      <xsd:simpleType>
        <xsd:restriction base="dms:Note"/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13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koopcategorie xmlns="49d7c7d0-377f-412f-9534-f7e1a36fa843">
      <Value>Europese aanbesteding</Value>
    </Inkoopcategorie>
    <Procedure xmlns="49d7c7d0-377f-412f-9534-f7e1a36fa843" xsi:nil="true"/>
    <_Publisher xmlns="http://schemas.microsoft.com/sharepoint/v3/fields">InkoopCentrum IV</_Publisher>
    <Inkoopfase xmlns="49d7c7d0-377f-412f-9534-f7e1a36fa843" xsi:nil="true"/>
    <Fase_x0020_Europees_x0020_aanbesteden xmlns="49d7c7d0-377f-412f-9534-f7e1a36fa843">2 Tactische voorbereiding</Fase_x0020_Europees_x0020_aanbesteden>
    <Samenvatting xmlns="93331081-eed1-4b52-85f9-6ed5102967d8">Akkoordverklaring</Samenvatting>
    <Inkoopdomein xmlns="49d7c7d0-377f-412f-9534-f7e1a36fa843">
      <Value>CIV</Value>
    </Inkoopdomein>
    <Uitvoerend_x0020_verantwoordlijk xmlns="49d7c7d0-377f-412f-9534-f7e1a36fa843">Inkoopadviseur</Uitvoerend_x0020_verantwoordlijk>
    <Rijksvoorwaarden xmlns="49d7c7d0-377f-412f-9534-f7e1a36fa843">false</Rijksvoorwaarden>
    <Publicatie_x0020_datum xmlns="93331081-eed1-4b52-85f9-6ed5102967d8">2020-06-28T22:00:00+00:00</Publicatie_x0020_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6E9F-A017-4015-9F8A-87582A18E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c7d0-377f-412f-9534-f7e1a36fa843"/>
    <ds:schemaRef ds:uri="93331081-eed1-4b52-85f9-6ed5102967d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1DCE19-4E15-4A23-8C16-F721FEAC3C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93331081-eed1-4b52-85f9-6ed5102967d8"/>
    <ds:schemaRef ds:uri="http://purl.org/dc/elements/1.1/"/>
    <ds:schemaRef ds:uri="http://schemas.microsoft.com/office/2006/metadata/properties"/>
    <ds:schemaRef ds:uri="49d7c7d0-377f-412f-9534-f7e1a36fa8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D88765-C744-42F6-8A21-7FAEBC421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C333A-7FAD-41C1-A1B1-BE6AE6AD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Akkoordverklaring</vt:lpstr>
    </vt:vector>
  </TitlesOfParts>
  <Company>Rijkswaterstaat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Akkoordverklaring</dc:title>
  <dc:creator>Mullem, Thijs van (CIV)</dc:creator>
  <cp:lastModifiedBy>Leeuw, Ko de (CD)</cp:lastModifiedBy>
  <cp:revision>4</cp:revision>
  <dcterms:created xsi:type="dcterms:W3CDTF">2020-12-28T10:20:00Z</dcterms:created>
  <dcterms:modified xsi:type="dcterms:W3CDTF">2021-05-11T08:39:00Z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0x010100FD61BF4506FB2A409346F464310142F93000C2794FB20519E0429DD249040D87984B</vt:lpwstr>
  </property>
</Properties>
</file>