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4A60" w:rsidRDefault="00DD3165" w:rsidP="000649FD">
      <w:pPr>
        <w:spacing w:line="280" w:lineRule="atLeast"/>
        <w:ind w:left="1410" w:hanging="1410"/>
        <w:rPr>
          <w:rFonts w:ascii="Arial" w:eastAsia="Calibri" w:hAnsi="Arial" w:cs="Arial"/>
          <w:b/>
          <w:sz w:val="32"/>
          <w:szCs w:val="32"/>
        </w:rPr>
      </w:pPr>
      <w:r w:rsidRPr="00106E8F">
        <w:rPr>
          <w:rFonts w:ascii="Arial" w:eastAsia="Calibri" w:hAnsi="Arial" w:cs="Arial"/>
          <w:b/>
          <w:sz w:val="32"/>
          <w:szCs w:val="32"/>
        </w:rPr>
        <w:t xml:space="preserve">Bijlage </w:t>
      </w:r>
      <w:r w:rsidR="00106E8F" w:rsidRPr="00106E8F">
        <w:rPr>
          <w:rFonts w:ascii="Arial" w:eastAsia="Calibri" w:hAnsi="Arial" w:cs="Arial"/>
          <w:b/>
          <w:sz w:val="32"/>
          <w:szCs w:val="32"/>
        </w:rPr>
        <w:t xml:space="preserve">12 </w:t>
      </w:r>
      <w:r w:rsidRPr="00106E8F">
        <w:rPr>
          <w:rFonts w:ascii="Arial" w:eastAsia="Calibri" w:hAnsi="Arial" w:cs="Arial"/>
          <w:b/>
          <w:sz w:val="32"/>
          <w:szCs w:val="32"/>
        </w:rPr>
        <w:t>Geheimhoudingsverklaring</w:t>
      </w:r>
    </w:p>
    <w:p w:rsidR="008949BF" w:rsidRDefault="008949BF" w:rsidP="00ED647E">
      <w:pPr>
        <w:spacing w:line="280" w:lineRule="atLeast"/>
        <w:ind w:left="0"/>
        <w:rPr>
          <w:rFonts w:ascii="Arial" w:eastAsia="Calibri" w:hAnsi="Arial" w:cs="Arial"/>
        </w:rPr>
      </w:pPr>
    </w:p>
    <w:p w:rsidR="008C596C" w:rsidRPr="00F64FE2" w:rsidRDefault="008C596C" w:rsidP="008C596C">
      <w:pPr>
        <w:spacing w:after="200" w:line="276" w:lineRule="auto"/>
        <w:ind w:left="0"/>
        <w:rPr>
          <w:rFonts w:ascii="Arial" w:hAnsi="Arial" w:cs="Arial"/>
        </w:rPr>
      </w:pPr>
      <w:r w:rsidRPr="00F64FE2">
        <w:rPr>
          <w:rFonts w:ascii="Arial" w:hAnsi="Arial" w:cs="Arial"/>
          <w:highlight w:val="yellow"/>
        </w:rPr>
        <w:t>[naam inschrijver]</w:t>
      </w:r>
      <w:r w:rsidRPr="00F64FE2">
        <w:rPr>
          <w:rFonts w:ascii="Arial" w:hAnsi="Arial" w:cs="Arial"/>
        </w:rPr>
        <w:t xml:space="preserve">, gevestigd te </w:t>
      </w:r>
      <w:r w:rsidRPr="00F64FE2">
        <w:rPr>
          <w:rFonts w:ascii="Arial" w:hAnsi="Arial" w:cs="Arial"/>
          <w:highlight w:val="yellow"/>
        </w:rPr>
        <w:t>[plaats inschrijver]</w:t>
      </w:r>
      <w:r w:rsidRPr="00F64FE2">
        <w:rPr>
          <w:rFonts w:ascii="Arial" w:hAnsi="Arial" w:cs="Arial"/>
        </w:rPr>
        <w:t xml:space="preserve"> en kantoorhoudend te </w:t>
      </w:r>
      <w:r w:rsidRPr="00F64FE2">
        <w:rPr>
          <w:rFonts w:ascii="Arial" w:hAnsi="Arial" w:cs="Arial"/>
          <w:highlight w:val="yellow"/>
        </w:rPr>
        <w:t>[Plaats]</w:t>
      </w:r>
      <w:r w:rsidRPr="00F64FE2">
        <w:rPr>
          <w:rFonts w:ascii="Arial" w:hAnsi="Arial" w:cs="Arial"/>
        </w:rPr>
        <w:t xml:space="preserve">, </w:t>
      </w:r>
      <w:r w:rsidRPr="00F64FE2">
        <w:rPr>
          <w:rFonts w:ascii="Arial" w:hAnsi="Arial" w:cs="Arial"/>
          <w:highlight w:val="yellow"/>
        </w:rPr>
        <w:t>[Adres]</w:t>
      </w:r>
      <w:r w:rsidRPr="00F64FE2">
        <w:rPr>
          <w:rFonts w:ascii="Arial" w:hAnsi="Arial" w:cs="Arial"/>
        </w:rPr>
        <w:t xml:space="preserve">, te dezen rechtsgeldig vertegenwoordigd door </w:t>
      </w:r>
      <w:r w:rsidRPr="00F64FE2">
        <w:rPr>
          <w:rFonts w:ascii="Arial" w:hAnsi="Arial" w:cs="Arial"/>
          <w:highlight w:val="yellow"/>
        </w:rPr>
        <w:t>de heer/ mevrouw [Naam]</w:t>
      </w:r>
      <w:r w:rsidRPr="00F64FE2">
        <w:rPr>
          <w:rFonts w:ascii="Arial" w:hAnsi="Arial" w:cs="Arial"/>
        </w:rPr>
        <w:t>, hierna te noemen: “Inschrijver”</w:t>
      </w:r>
    </w:p>
    <w:p w:rsidR="008C596C" w:rsidRPr="00F64FE2" w:rsidRDefault="008C596C" w:rsidP="008C596C">
      <w:pPr>
        <w:spacing w:after="200" w:line="276" w:lineRule="auto"/>
        <w:ind w:left="0"/>
        <w:rPr>
          <w:rFonts w:ascii="Arial" w:hAnsi="Arial" w:cs="Arial"/>
          <w:b/>
        </w:rPr>
      </w:pPr>
      <w:r w:rsidRPr="00F64FE2">
        <w:rPr>
          <w:rFonts w:ascii="Arial" w:hAnsi="Arial" w:cs="Arial"/>
          <w:b/>
        </w:rPr>
        <w:t>Overwegende dat:</w:t>
      </w:r>
    </w:p>
    <w:p w:rsidR="008C596C" w:rsidRPr="00E60D3E" w:rsidRDefault="008C596C" w:rsidP="008C596C">
      <w:pPr>
        <w:pStyle w:val="Lijstalinea"/>
        <w:numPr>
          <w:ilvl w:val="0"/>
          <w:numId w:val="15"/>
        </w:numPr>
        <w:spacing w:after="200" w:line="276" w:lineRule="auto"/>
        <w:rPr>
          <w:rFonts w:ascii="Arial" w:hAnsi="Arial" w:cs="Arial"/>
          <w:sz w:val="20"/>
          <w:szCs w:val="20"/>
        </w:rPr>
      </w:pPr>
      <w:r w:rsidRPr="00E60D3E">
        <w:rPr>
          <w:rFonts w:ascii="Arial" w:hAnsi="Arial" w:cs="Arial"/>
          <w:sz w:val="20"/>
          <w:szCs w:val="20"/>
        </w:rPr>
        <w:t xml:space="preserve">GVB </w:t>
      </w:r>
      <w:r w:rsidR="00A4655D">
        <w:rPr>
          <w:rFonts w:ascii="Arial" w:hAnsi="Arial" w:cs="Arial"/>
          <w:sz w:val="20"/>
          <w:szCs w:val="20"/>
        </w:rPr>
        <w:t>Infra</w:t>
      </w:r>
      <w:r w:rsidRPr="00E60D3E">
        <w:rPr>
          <w:rFonts w:ascii="Arial" w:hAnsi="Arial" w:cs="Arial"/>
          <w:sz w:val="20"/>
          <w:szCs w:val="20"/>
        </w:rPr>
        <w:t xml:space="preserve"> B.V., gevestigd en kantoorhoudend te Amsterdam, 1043 HP, </w:t>
      </w:r>
      <w:proofErr w:type="spellStart"/>
      <w:r w:rsidRPr="00E60D3E">
        <w:rPr>
          <w:rFonts w:ascii="Arial" w:hAnsi="Arial" w:cs="Arial"/>
          <w:sz w:val="20"/>
          <w:szCs w:val="20"/>
        </w:rPr>
        <w:t>Arlandaweg</w:t>
      </w:r>
      <w:proofErr w:type="spellEnd"/>
      <w:r w:rsidRPr="00E60D3E">
        <w:rPr>
          <w:rFonts w:ascii="Arial" w:hAnsi="Arial" w:cs="Arial"/>
          <w:sz w:val="20"/>
          <w:szCs w:val="20"/>
        </w:rPr>
        <w:t xml:space="preserve"> 106, (hierna: “GVB”) de aanbestedingsprocedure </w:t>
      </w:r>
      <w:r w:rsidR="00A4655D">
        <w:rPr>
          <w:rFonts w:ascii="Arial" w:hAnsi="Arial" w:cs="Arial"/>
          <w:sz w:val="20"/>
          <w:szCs w:val="20"/>
        </w:rPr>
        <w:t>‘</w:t>
      </w:r>
      <w:r w:rsidR="00A4655D" w:rsidRPr="00A4655D">
        <w:rPr>
          <w:rFonts w:ascii="Arial" w:hAnsi="Arial" w:cs="Arial"/>
          <w:sz w:val="20"/>
          <w:szCs w:val="20"/>
        </w:rPr>
        <w:t>Schoonmaak metro</w:t>
      </w:r>
      <w:r w:rsidR="00EC0607" w:rsidRPr="00A4655D">
        <w:rPr>
          <w:rFonts w:ascii="Arial" w:hAnsi="Arial" w:cs="Arial"/>
          <w:sz w:val="20"/>
          <w:szCs w:val="20"/>
        </w:rPr>
        <w:t xml:space="preserve">stations </w:t>
      </w:r>
      <w:r w:rsidR="00A4655D" w:rsidRPr="00A4655D">
        <w:rPr>
          <w:rFonts w:ascii="Arial" w:hAnsi="Arial" w:cs="Arial"/>
          <w:sz w:val="20"/>
          <w:szCs w:val="20"/>
        </w:rPr>
        <w:t>OL</w:t>
      </w:r>
      <w:r w:rsidR="00F20FB6">
        <w:rPr>
          <w:rFonts w:ascii="Arial" w:hAnsi="Arial" w:cs="Arial"/>
          <w:sz w:val="20"/>
          <w:szCs w:val="20"/>
        </w:rPr>
        <w:t xml:space="preserve">, </w:t>
      </w:r>
      <w:r w:rsidR="00A4655D" w:rsidRPr="00A4655D">
        <w:rPr>
          <w:rFonts w:ascii="Arial" w:hAnsi="Arial" w:cs="Arial"/>
          <w:sz w:val="20"/>
          <w:szCs w:val="20"/>
        </w:rPr>
        <w:t xml:space="preserve">RL en </w:t>
      </w:r>
      <w:r w:rsidR="00EC0607">
        <w:rPr>
          <w:rFonts w:ascii="Arial" w:hAnsi="Arial" w:cs="Arial"/>
          <w:sz w:val="20"/>
          <w:szCs w:val="20"/>
        </w:rPr>
        <w:t xml:space="preserve">tramhaltes </w:t>
      </w:r>
      <w:r w:rsidR="00A4655D" w:rsidRPr="00A4655D">
        <w:rPr>
          <w:rFonts w:ascii="Arial" w:hAnsi="Arial" w:cs="Arial"/>
          <w:sz w:val="20"/>
          <w:szCs w:val="20"/>
        </w:rPr>
        <w:t>AVL</w:t>
      </w:r>
      <w:r w:rsidR="00A27553">
        <w:rPr>
          <w:rFonts w:ascii="Arial" w:hAnsi="Arial" w:cs="Arial"/>
          <w:sz w:val="20"/>
          <w:szCs w:val="20"/>
        </w:rPr>
        <w:t xml:space="preserve"> en IJ-tram</w:t>
      </w:r>
      <w:r w:rsidR="00A4655D">
        <w:rPr>
          <w:rFonts w:ascii="Arial" w:hAnsi="Arial" w:cs="Arial"/>
          <w:sz w:val="20"/>
          <w:szCs w:val="20"/>
        </w:rPr>
        <w:t>’ met kenmerk</w:t>
      </w:r>
      <w:r w:rsidR="00A4655D" w:rsidRPr="00A4655D">
        <w:rPr>
          <w:rFonts w:ascii="Arial" w:hAnsi="Arial" w:cs="Arial"/>
          <w:sz w:val="20"/>
          <w:szCs w:val="20"/>
        </w:rPr>
        <w:t xml:space="preserve"> 202</w:t>
      </w:r>
      <w:r w:rsidR="00EC0607">
        <w:rPr>
          <w:rFonts w:ascii="Arial" w:hAnsi="Arial" w:cs="Arial"/>
          <w:sz w:val="20"/>
          <w:szCs w:val="20"/>
        </w:rPr>
        <w:t>1</w:t>
      </w:r>
      <w:r w:rsidR="00A4655D" w:rsidRPr="00A4655D">
        <w:rPr>
          <w:rFonts w:ascii="Arial" w:hAnsi="Arial" w:cs="Arial"/>
          <w:sz w:val="20"/>
          <w:szCs w:val="20"/>
        </w:rPr>
        <w:t>-</w:t>
      </w:r>
      <w:r w:rsidR="009D38D5">
        <w:rPr>
          <w:rFonts w:ascii="Arial" w:hAnsi="Arial" w:cs="Arial"/>
          <w:sz w:val="20"/>
          <w:szCs w:val="20"/>
        </w:rPr>
        <w:t>03</w:t>
      </w:r>
      <w:r w:rsidR="00A4655D">
        <w:rPr>
          <w:rFonts w:ascii="Arial" w:hAnsi="Arial" w:cs="Arial"/>
          <w:sz w:val="20"/>
          <w:szCs w:val="20"/>
        </w:rPr>
        <w:t xml:space="preserve"> </w:t>
      </w:r>
      <w:r w:rsidRPr="00E60D3E">
        <w:rPr>
          <w:rFonts w:ascii="Arial" w:hAnsi="Arial" w:cs="Arial"/>
          <w:sz w:val="20"/>
          <w:szCs w:val="20"/>
        </w:rPr>
        <w:t>heeft gestart;</w:t>
      </w:r>
    </w:p>
    <w:p w:rsidR="008C596C" w:rsidRPr="00F20FB6" w:rsidRDefault="008C596C" w:rsidP="008C596C">
      <w:pPr>
        <w:pStyle w:val="Lijstalinea"/>
        <w:numPr>
          <w:ilvl w:val="0"/>
          <w:numId w:val="15"/>
        </w:numPr>
        <w:spacing w:after="200" w:line="276" w:lineRule="auto"/>
        <w:rPr>
          <w:rFonts w:ascii="Arial" w:hAnsi="Arial" w:cs="Arial"/>
          <w:sz w:val="20"/>
          <w:szCs w:val="20"/>
        </w:rPr>
      </w:pPr>
      <w:r w:rsidRPr="00E60D3E">
        <w:rPr>
          <w:rFonts w:ascii="Arial" w:hAnsi="Arial" w:cs="Arial"/>
          <w:sz w:val="20"/>
          <w:szCs w:val="20"/>
        </w:rPr>
        <w:t xml:space="preserve">Inschrijver in het kader van de aanbestedingsprocedure kennisneemt van (vertrouwelijke) informatie betreffende de bedrijfsvoering bij </w:t>
      </w:r>
      <w:r w:rsidRPr="00F20FB6">
        <w:rPr>
          <w:rFonts w:ascii="Arial" w:hAnsi="Arial" w:cs="Arial"/>
          <w:sz w:val="20"/>
          <w:szCs w:val="20"/>
        </w:rPr>
        <w:t>GVB;</w:t>
      </w:r>
    </w:p>
    <w:p w:rsidR="008C596C" w:rsidRPr="00F20FB6" w:rsidRDefault="008C596C" w:rsidP="00A47388">
      <w:pPr>
        <w:pStyle w:val="Lijstalinea"/>
        <w:numPr>
          <w:ilvl w:val="0"/>
          <w:numId w:val="15"/>
        </w:numPr>
        <w:spacing w:after="200" w:line="276" w:lineRule="auto"/>
        <w:rPr>
          <w:rFonts w:ascii="Arial" w:hAnsi="Arial" w:cs="Arial"/>
          <w:sz w:val="20"/>
          <w:szCs w:val="20"/>
        </w:rPr>
      </w:pPr>
      <w:bookmarkStart w:id="0" w:name="_Hlk20843721"/>
      <w:r w:rsidRPr="00F20FB6">
        <w:rPr>
          <w:rFonts w:ascii="Arial" w:hAnsi="Arial" w:cs="Arial"/>
          <w:sz w:val="20"/>
          <w:szCs w:val="20"/>
        </w:rPr>
        <w:t>GVB Inschrijver ten behoeve van het in</w:t>
      </w:r>
      <w:bookmarkStart w:id="1" w:name="_GoBack"/>
      <w:bookmarkEnd w:id="1"/>
      <w:r w:rsidRPr="00F20FB6">
        <w:rPr>
          <w:rFonts w:ascii="Arial" w:hAnsi="Arial" w:cs="Arial"/>
          <w:sz w:val="20"/>
          <w:szCs w:val="20"/>
        </w:rPr>
        <w:t xml:space="preserve">dienen van zijn inschrijving documenten en andere informatie beschikbaar stelt, waaronder maar niet uitsluitend: </w:t>
      </w:r>
      <w:r w:rsidR="00A47388" w:rsidRPr="00F20FB6">
        <w:rPr>
          <w:rFonts w:ascii="Arial" w:hAnsi="Arial" w:cs="Arial"/>
          <w:sz w:val="20"/>
          <w:szCs w:val="20"/>
        </w:rPr>
        <w:t>“O</w:t>
      </w:r>
      <w:r w:rsidRPr="00F20FB6">
        <w:rPr>
          <w:rFonts w:ascii="Arial" w:hAnsi="Arial" w:cs="Arial"/>
          <w:sz w:val="20"/>
          <w:szCs w:val="20"/>
        </w:rPr>
        <w:t>verzicht overname personeel</w:t>
      </w:r>
      <w:r w:rsidR="00A47388" w:rsidRPr="00F20FB6">
        <w:rPr>
          <w:rFonts w:ascii="Arial" w:hAnsi="Arial" w:cs="Arial"/>
          <w:sz w:val="20"/>
          <w:szCs w:val="20"/>
        </w:rPr>
        <w:t>’</w:t>
      </w:r>
      <w:r w:rsidRPr="00F20FB6">
        <w:rPr>
          <w:rFonts w:ascii="Arial" w:hAnsi="Arial" w:cs="Arial"/>
          <w:sz w:val="20"/>
          <w:szCs w:val="20"/>
        </w:rPr>
        <w:t>;</w:t>
      </w:r>
    </w:p>
    <w:bookmarkEnd w:id="0"/>
    <w:p w:rsidR="008C596C" w:rsidRPr="00E60D3E" w:rsidRDefault="008C596C" w:rsidP="008C596C">
      <w:pPr>
        <w:pStyle w:val="Lijstalinea"/>
        <w:numPr>
          <w:ilvl w:val="0"/>
          <w:numId w:val="15"/>
        </w:numPr>
        <w:spacing w:after="200" w:line="276" w:lineRule="auto"/>
        <w:rPr>
          <w:rFonts w:ascii="Arial" w:hAnsi="Arial" w:cs="Arial"/>
          <w:sz w:val="20"/>
          <w:szCs w:val="20"/>
        </w:rPr>
      </w:pPr>
      <w:r w:rsidRPr="00F20FB6">
        <w:rPr>
          <w:rFonts w:ascii="Arial" w:hAnsi="Arial" w:cs="Arial"/>
          <w:sz w:val="20"/>
          <w:szCs w:val="20"/>
        </w:rPr>
        <w:t>GVB bereid is deze documenten en andere informatie aan Inschrijver</w:t>
      </w:r>
      <w:r w:rsidRPr="00E60D3E">
        <w:rPr>
          <w:rFonts w:ascii="Arial" w:hAnsi="Arial" w:cs="Arial"/>
          <w:sz w:val="20"/>
          <w:szCs w:val="20"/>
        </w:rPr>
        <w:t xml:space="preserve"> ter beschikking te stellen, mits Inschrijver de tot haar komende documenten en andere informatie vertrouwelijk zal behandelen.</w:t>
      </w:r>
    </w:p>
    <w:p w:rsidR="008C596C" w:rsidRPr="00F64FE2" w:rsidRDefault="008C596C" w:rsidP="00DD3165">
      <w:pPr>
        <w:spacing w:after="200" w:line="276" w:lineRule="auto"/>
        <w:ind w:left="0"/>
        <w:rPr>
          <w:rFonts w:ascii="Arial" w:hAnsi="Arial" w:cs="Arial"/>
          <w:b/>
        </w:rPr>
      </w:pPr>
      <w:r w:rsidRPr="00F64FE2">
        <w:rPr>
          <w:rFonts w:ascii="Arial" w:hAnsi="Arial" w:cs="Arial"/>
          <w:b/>
        </w:rPr>
        <w:t>Verklaart jegens GVB als volgt:</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 xml:space="preserve">Inschrijver verplicht zich hierbij onvoorwaardelijk en onherroepelijk strikte geheimhouding te zullen betrachten omtrent alle informatie en gegevens - waaronder persoonsgegevens - (hierna: “Informatie”) die GVB verstrekt of ter inzage geeft, ongeacht de vorm waarin en de wijze waarop dit gebeurt. Inschrijver verplicht zich ten aanzien van de Informatie dezelfde zorgplichten en waarborgen in acht te nemen die gelden ten aanzien van haar eigen interne vertrouwelijke informatie, waaronder het treffen van afdoende technische en organisatorische maatregelen ter voorkoming van verlies, wijziging of onbevoegde toegang.  </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Deze geheimhoudingsverplichting geldt ook voor het personeel van Inschrijver en voor door Inschrijver bij de uitvoering van de opdracht ingeschakelde derden. Inschrijver garandeert dat de personeelsleden en de ingeschakelde derden zich houden aan het bepaalde in deze geheimhoudingsverklaring.</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Inschrijver zal de Informatie uitsluitend gebruiken voor het opstellen van indienen van zijn inschrijving in het kader van eerdergenoemde aanbestedingsprocedure.</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Inschrijver verplicht zich de Informatie uitsluitend ter kennis te brengen van die personeelsleden en/of die ingeschakelde derden voor wie het noodzakelijk is daarvan kennis te nemen voor het opstellen en indienen van de inschrijving.</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Inschrijver verplicht zich de Informatie op geen enkele wijze commercieel of anderszins te zullen gebruiken of exploiteren of in enig stadium te koppelen aan data van andere partijen zonder voorafgaande schriftelijke toestemming van GVB.</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De geheimhoudingsverplichting is niet van toepassing:</w:t>
      </w:r>
    </w:p>
    <w:p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voor zover Inschrijver al aantoonbaar beschikte over de Informatie voordat deze geheimhoudingsverklaring van toepassing werd;</w:t>
      </w:r>
    </w:p>
    <w:p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na voorafgaande schriftelijke toestemming van GVB;</w:t>
      </w:r>
    </w:p>
    <w:p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als Inschrijver op grond van een wettelijke verplichting of rechterlijk bevel de Informatie moet openbaren. Inschrijver zal dit niet doen na GVB hierover vooraf schriftelijk te hebben geïnformeerd;</w:t>
      </w:r>
    </w:p>
    <w:p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voor zover het verstrekken van de Informatie noodzakelijk is voor het opstellen en indienen van de inschrijving;</w:t>
      </w:r>
    </w:p>
    <w:p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als het om publiekelijk toegankelijke informatie of gegevens gaat, tenzij dit het resultaat is van een inbreuk op de geheimhoudingsverplichting van Inschrijver, haar personeelsleden of door haar ingeschakelde derden.</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lastRenderedPageBreak/>
        <w:t xml:space="preserve">De in deze verklaring genoemde verplichtingen van Inschrijver blijven onverminderd van kracht na afloop van de aanbestedingsprocedure. </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 xml:space="preserve">Inschrijver vernietigt ontvangen Informatie (zowel digitaal als op papier) binnen 7 kalenderdagen na een schriftelijk verzoek daartoe door GVB.  </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 geval van niet nakoming of overtreding van het bepaalde in deze geheimhoudingsverklaring door Inschrijver, haar personeelsleden of door derden die door haar bij het opstellen en indienen van de inschrijving zijn betrokken, verbeurt Inschrijver zonder nadere ingebrekestelling of sommatie een onmiddellijk opeisbare boete aan GVB van EUR 25.000,-- (zegge: vijfentwintigduizend euro) per overtreding zonder dat GVB enig verlies of schade hoeft te bewijzen en zulks onverminderd het recht van GVB op volledige schadevergoeding als deze meer dan het boetebedrag mocht belopen.</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Overtreding van het bepaalde in deze geheimhoudingsverklaring door één van de personeelsleden van Inschrijver of door haar ingeschakelde derden bij het opstellen en indienen van de inschrijving, wordt aangemerkt als overtreding van Inschrijver.</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Op deze verklaring is Nederlands recht van toepassing. Alle geschillen die naar aanleiding van deze geheimhoudingsverklaring tussen GVB en Inschrijver mochten ontstaan, worden ter beslechting voorgelegd aan de bevoegde rechter te Amsterdam.</w:t>
      </w:r>
    </w:p>
    <w:p w:rsidR="000649FD" w:rsidRPr="00390F99" w:rsidRDefault="000649FD" w:rsidP="00AC141A">
      <w:pPr>
        <w:spacing w:line="280" w:lineRule="atLeast"/>
        <w:ind w:left="0"/>
        <w:rPr>
          <w:rFonts w:ascii="Arial" w:hAnsi="Arial" w:cs="Arial"/>
        </w:rPr>
      </w:pPr>
      <w:r w:rsidRPr="00390F99">
        <w:rPr>
          <w:rFonts w:ascii="Arial" w:hAnsi="Arial" w:cs="Arial"/>
        </w:rPr>
        <w:t>ONDERGETEKENDE:</w:t>
      </w:r>
    </w:p>
    <w:p w:rsidR="000649FD" w:rsidRPr="00390F99" w:rsidRDefault="000649FD" w:rsidP="00AC141A">
      <w:pPr>
        <w:spacing w:line="280" w:lineRule="atLeast"/>
        <w:rPr>
          <w:rFonts w:ascii="Arial" w:hAnsi="Arial" w:cs="Arial"/>
        </w:rPr>
      </w:pPr>
    </w:p>
    <w:p w:rsidR="000649FD" w:rsidRPr="00390F99" w:rsidRDefault="000649FD" w:rsidP="00AC141A">
      <w:pPr>
        <w:spacing w:line="280" w:lineRule="atLeast"/>
        <w:ind w:left="0"/>
        <w:rPr>
          <w:rFonts w:ascii="Arial" w:hAnsi="Arial" w:cs="Arial"/>
        </w:rPr>
      </w:pPr>
      <w:r w:rsidRPr="00390F99">
        <w:rPr>
          <w:rFonts w:ascii="Arial" w:hAnsi="Arial" w:cs="Arial"/>
        </w:rPr>
        <w:t>----------------------------------------</w:t>
      </w:r>
    </w:p>
    <w:p w:rsidR="000649FD" w:rsidRPr="00390F99" w:rsidRDefault="000649FD" w:rsidP="00AC141A">
      <w:pPr>
        <w:spacing w:after="120" w:line="280" w:lineRule="atLeast"/>
        <w:ind w:left="0"/>
        <w:rPr>
          <w:rFonts w:ascii="Arial" w:hAnsi="Arial" w:cs="Arial"/>
        </w:rPr>
      </w:pPr>
      <w:r w:rsidRPr="00390F99">
        <w:rPr>
          <w:rFonts w:ascii="Arial" w:hAnsi="Arial" w:cs="Arial"/>
        </w:rPr>
        <w:t xml:space="preserve">Naam: </w:t>
      </w:r>
      <w:r w:rsidR="00AC141A">
        <w:rPr>
          <w:rFonts w:ascii="Arial" w:hAnsi="Arial" w:cs="Arial"/>
        </w:rPr>
        <w:tab/>
      </w:r>
      <w:r w:rsidR="00AC141A">
        <w:rPr>
          <w:rFonts w:ascii="Arial" w:hAnsi="Arial" w:cs="Arial"/>
        </w:rPr>
        <w:tab/>
      </w:r>
      <w:r w:rsidRPr="00390F99">
        <w:rPr>
          <w:rFonts w:ascii="Arial" w:hAnsi="Arial" w:cs="Arial"/>
          <w:highlight w:val="yellow"/>
        </w:rPr>
        <w:t>[invullen naam tekenbevoegde. Let op: tekenbevoegdheid moet uit KvK blijken]</w:t>
      </w:r>
    </w:p>
    <w:p w:rsidR="000649FD" w:rsidRPr="00390F99" w:rsidRDefault="000649FD" w:rsidP="00AC141A">
      <w:pPr>
        <w:spacing w:after="120" w:line="280" w:lineRule="atLeast"/>
        <w:ind w:left="0"/>
        <w:rPr>
          <w:rFonts w:ascii="Arial" w:hAnsi="Arial" w:cs="Arial"/>
        </w:rPr>
      </w:pPr>
      <w:r w:rsidRPr="00390F99">
        <w:rPr>
          <w:rFonts w:ascii="Arial" w:hAnsi="Arial" w:cs="Arial"/>
        </w:rPr>
        <w:t>Functie</w:t>
      </w:r>
      <w:r>
        <w:rPr>
          <w:rFonts w:ascii="Arial" w:hAnsi="Arial" w:cs="Arial"/>
        </w:rPr>
        <w:t>:</w:t>
      </w:r>
      <w:r w:rsidRPr="00390F99">
        <w:rPr>
          <w:rFonts w:ascii="Arial" w:hAnsi="Arial" w:cs="Arial"/>
        </w:rPr>
        <w:t xml:space="preserve"> </w:t>
      </w:r>
      <w:r w:rsidR="00AC141A">
        <w:rPr>
          <w:rFonts w:ascii="Arial" w:hAnsi="Arial" w:cs="Arial"/>
        </w:rPr>
        <w:tab/>
      </w:r>
      <w:r w:rsidRPr="00390F99">
        <w:rPr>
          <w:rFonts w:ascii="Arial" w:hAnsi="Arial" w:cs="Arial"/>
          <w:highlight w:val="yellow"/>
        </w:rPr>
        <w:t>[invullen functie tekenbevoegde]</w:t>
      </w:r>
    </w:p>
    <w:p w:rsidR="000649FD" w:rsidRPr="00390F99" w:rsidRDefault="000649FD" w:rsidP="00AC141A">
      <w:pPr>
        <w:spacing w:after="120" w:line="280" w:lineRule="atLeast"/>
        <w:ind w:left="0"/>
        <w:rPr>
          <w:rFonts w:ascii="Arial" w:hAnsi="Arial" w:cs="Arial"/>
        </w:rPr>
      </w:pPr>
      <w:r w:rsidRPr="00390F99">
        <w:rPr>
          <w:rFonts w:ascii="Arial" w:hAnsi="Arial" w:cs="Arial"/>
        </w:rPr>
        <w:t xml:space="preserve">Datum: </w:t>
      </w:r>
      <w:r w:rsidR="00AC141A">
        <w:rPr>
          <w:rFonts w:ascii="Arial" w:hAnsi="Arial" w:cs="Arial"/>
        </w:rPr>
        <w:tab/>
      </w:r>
      <w:r w:rsidR="00AC141A">
        <w:rPr>
          <w:rFonts w:ascii="Arial" w:hAnsi="Arial" w:cs="Arial"/>
        </w:rPr>
        <w:tab/>
      </w:r>
      <w:r w:rsidRPr="00390F99">
        <w:rPr>
          <w:rFonts w:ascii="Arial" w:hAnsi="Arial" w:cs="Arial"/>
          <w:highlight w:val="yellow"/>
        </w:rPr>
        <w:t>[invullen datum]</w:t>
      </w:r>
    </w:p>
    <w:p w:rsidR="008949BF" w:rsidRPr="008949BF" w:rsidRDefault="000649FD" w:rsidP="00AC141A">
      <w:pPr>
        <w:pStyle w:val="Geenafstand"/>
        <w:spacing w:line="280" w:lineRule="atLeast"/>
        <w:rPr>
          <w:rFonts w:ascii="Arial" w:hAnsi="Arial" w:cs="Arial"/>
          <w:sz w:val="16"/>
          <w:szCs w:val="16"/>
        </w:rPr>
      </w:pPr>
      <w:r w:rsidRPr="00390F99">
        <w:rPr>
          <w:rFonts w:ascii="Arial" w:hAnsi="Arial" w:cs="Arial"/>
          <w:sz w:val="20"/>
          <w:szCs w:val="20"/>
        </w:rPr>
        <w:t xml:space="preserve">Plaats: </w:t>
      </w:r>
      <w:r w:rsidR="00AC141A">
        <w:rPr>
          <w:rFonts w:ascii="Arial" w:hAnsi="Arial" w:cs="Arial"/>
          <w:sz w:val="20"/>
          <w:szCs w:val="20"/>
        </w:rPr>
        <w:tab/>
      </w:r>
      <w:r w:rsidR="00AC141A">
        <w:rPr>
          <w:rFonts w:ascii="Arial" w:hAnsi="Arial" w:cs="Arial"/>
          <w:sz w:val="20"/>
          <w:szCs w:val="20"/>
        </w:rPr>
        <w:tab/>
      </w:r>
      <w:r w:rsidRPr="00390F99">
        <w:rPr>
          <w:rFonts w:ascii="Arial" w:hAnsi="Arial" w:cs="Arial"/>
          <w:sz w:val="20"/>
          <w:szCs w:val="20"/>
          <w:highlight w:val="yellow"/>
        </w:rPr>
        <w:t>[invullen plaatsnaam</w:t>
      </w:r>
    </w:p>
    <w:sectPr w:rsidR="008949BF" w:rsidRPr="008949BF"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EFC" w:rsidRDefault="007D0EFC">
      <w:r>
        <w:separator/>
      </w:r>
    </w:p>
  </w:endnote>
  <w:endnote w:type="continuationSeparator" w:id="0">
    <w:p w:rsidR="007D0EFC" w:rsidRDefault="007D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BFD" w:rsidRPr="00175BFD" w:rsidRDefault="00175BFD">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p>
  <w:p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EFC" w:rsidRDefault="007D0EFC">
      <w:r>
        <w:separator/>
      </w:r>
    </w:p>
  </w:footnote>
  <w:footnote w:type="continuationSeparator" w:id="0">
    <w:p w:rsidR="007D0EFC" w:rsidRDefault="007D0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EF7" w:rsidRDefault="00F20FB6">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065" w:rsidRDefault="00867065" w:rsidP="00867065">
    <w:pPr>
      <w:ind w:left="0"/>
      <w:rPr>
        <w:rFonts w:ascii="Arial" w:hAnsi="Arial" w:cs="Arial"/>
      </w:rPr>
    </w:pPr>
    <w:r>
      <w:rPr>
        <w:noProof/>
      </w:rPr>
      <w:drawing>
        <wp:anchor distT="0" distB="0" distL="114300" distR="114300" simplePos="0" relativeHeight="251657728" behindDoc="1" locked="1" layoutInCell="0" allowOverlap="0">
          <wp:simplePos x="0" y="0"/>
          <wp:positionH relativeFrom="margin">
            <wp:align>right</wp:align>
          </wp:positionH>
          <wp:positionV relativeFrom="page">
            <wp:posOffset>231775</wp:posOffset>
          </wp:positionV>
          <wp:extent cx="5743575" cy="733425"/>
          <wp:effectExtent l="0" t="0" r="9525" b="9525"/>
          <wp:wrapNone/>
          <wp:docPr id="1" name="Afbeelding 1"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r w:rsidR="00EC0607">
      <w:rPr>
        <w:rFonts w:ascii="Arial" w:hAnsi="Arial" w:cs="Arial"/>
        <w:noProof/>
        <w:sz w:val="16"/>
        <w:szCs w:val="16"/>
        <w:lang w:eastAsia="nl-NL"/>
      </w:rPr>
      <w:t xml:space="preserve">Schoonmaak metrostations OL en RL en tramhaltes AVL </w:t>
    </w:r>
    <w:r w:rsidR="00A27553">
      <w:rPr>
        <w:rFonts w:ascii="Arial" w:hAnsi="Arial" w:cs="Arial"/>
        <w:noProof/>
        <w:sz w:val="16"/>
        <w:szCs w:val="16"/>
        <w:lang w:eastAsia="nl-NL"/>
      </w:rPr>
      <w:t>en IJ-tram</w:t>
    </w:r>
    <w:r w:rsidR="00A27553">
      <w:rPr>
        <w:rFonts w:ascii="Arial" w:hAnsi="Arial" w:cs="Arial"/>
        <w:noProof/>
        <w:sz w:val="16"/>
        <w:szCs w:val="16"/>
        <w:lang w:eastAsia="nl-NL"/>
      </w:rPr>
      <w:br/>
    </w:r>
    <w:r w:rsidR="00EC0607">
      <w:rPr>
        <w:rFonts w:ascii="Arial" w:hAnsi="Arial" w:cs="Arial"/>
        <w:noProof/>
        <w:sz w:val="16"/>
        <w:szCs w:val="16"/>
        <w:lang w:eastAsia="nl-NL"/>
      </w:rPr>
      <w:t>2021-</w:t>
    </w:r>
    <w:r w:rsidR="009D38D5">
      <w:rPr>
        <w:rFonts w:ascii="Arial" w:hAnsi="Arial" w:cs="Arial"/>
        <w:noProof/>
        <w:sz w:val="16"/>
        <w:szCs w:val="16"/>
        <w:lang w:eastAsia="nl-NL"/>
      </w:rPr>
      <w:t>03</w:t>
    </w:r>
  </w:p>
  <w:p w:rsidR="00992F9A" w:rsidRPr="00867065" w:rsidRDefault="00992F9A" w:rsidP="0086706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Default="008E6E61">
    <w:pPr>
      <w:pStyle w:val="Koptekst"/>
      <w:spacing w:line="280" w:lineRule="atLeast"/>
    </w:pPr>
    <w:r>
      <w:rPr>
        <w:lang w:eastAsia="nl-NL"/>
      </w:rPr>
      <w:drawing>
        <wp:anchor distT="0" distB="0" distL="114300" distR="114300" simplePos="0" relativeHeight="251656704"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43653DA4"/>
    <w:multiLevelType w:val="hybridMultilevel"/>
    <w:tmpl w:val="ED906CC0"/>
    <w:lvl w:ilvl="0" w:tplc="04130019">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4F2D488D"/>
    <w:multiLevelType w:val="hybridMultilevel"/>
    <w:tmpl w:val="0E788FA6"/>
    <w:lvl w:ilvl="0" w:tplc="F028CE22">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150CB0"/>
    <w:multiLevelType w:val="hybridMultilevel"/>
    <w:tmpl w:val="D6A630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9"/>
  </w:num>
  <w:num w:numId="3">
    <w:abstractNumId w:val="9"/>
  </w:num>
  <w:num w:numId="4">
    <w:abstractNumId w:val="2"/>
  </w:num>
  <w:num w:numId="5">
    <w:abstractNumId w:val="2"/>
  </w:num>
  <w:num w:numId="6">
    <w:abstractNumId w:val="1"/>
  </w:num>
  <w:num w:numId="7">
    <w:abstractNumId w:val="1"/>
  </w:num>
  <w:num w:numId="8">
    <w:abstractNumId w:val="0"/>
  </w:num>
  <w:num w:numId="9">
    <w:abstractNumId w:val="5"/>
  </w:num>
  <w:num w:numId="10">
    <w:abstractNumId w:val="11"/>
  </w:num>
  <w:num w:numId="11">
    <w:abstractNumId w:val="10"/>
  </w:num>
  <w:num w:numId="12">
    <w:abstractNumId w:val="10"/>
  </w:num>
  <w:num w:numId="13">
    <w:abstractNumId w:val="3"/>
  </w:num>
  <w:num w:numId="14">
    <w:abstractNumId w:val="4"/>
  </w:num>
  <w:num w:numId="15">
    <w:abstractNumId w:val="7"/>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5234C"/>
    <w:rsid w:val="000649FD"/>
    <w:rsid w:val="00082BB8"/>
    <w:rsid w:val="00092CC0"/>
    <w:rsid w:val="000A3845"/>
    <w:rsid w:val="000C5E67"/>
    <w:rsid w:val="000E0F72"/>
    <w:rsid w:val="00106E8F"/>
    <w:rsid w:val="00113252"/>
    <w:rsid w:val="00162202"/>
    <w:rsid w:val="00175BFD"/>
    <w:rsid w:val="00191C45"/>
    <w:rsid w:val="001A799C"/>
    <w:rsid w:val="001B22E0"/>
    <w:rsid w:val="0020366C"/>
    <w:rsid w:val="00204F1C"/>
    <w:rsid w:val="00212A8B"/>
    <w:rsid w:val="00225F34"/>
    <w:rsid w:val="00230BC2"/>
    <w:rsid w:val="00264005"/>
    <w:rsid w:val="00275F41"/>
    <w:rsid w:val="002A3EBF"/>
    <w:rsid w:val="002C40F0"/>
    <w:rsid w:val="002F2B01"/>
    <w:rsid w:val="002F7C45"/>
    <w:rsid w:val="0030069E"/>
    <w:rsid w:val="00303086"/>
    <w:rsid w:val="00340577"/>
    <w:rsid w:val="003468D6"/>
    <w:rsid w:val="00376947"/>
    <w:rsid w:val="003C5B30"/>
    <w:rsid w:val="003C6A98"/>
    <w:rsid w:val="003D3940"/>
    <w:rsid w:val="0043168D"/>
    <w:rsid w:val="004375DF"/>
    <w:rsid w:val="0044068D"/>
    <w:rsid w:val="0046234F"/>
    <w:rsid w:val="00470A9F"/>
    <w:rsid w:val="00491894"/>
    <w:rsid w:val="004B4940"/>
    <w:rsid w:val="004C2234"/>
    <w:rsid w:val="004D41C6"/>
    <w:rsid w:val="004D442C"/>
    <w:rsid w:val="004E122C"/>
    <w:rsid w:val="005004D7"/>
    <w:rsid w:val="00500F21"/>
    <w:rsid w:val="00515176"/>
    <w:rsid w:val="005303AA"/>
    <w:rsid w:val="0054092F"/>
    <w:rsid w:val="00547EF7"/>
    <w:rsid w:val="00563229"/>
    <w:rsid w:val="005668DA"/>
    <w:rsid w:val="00580D2F"/>
    <w:rsid w:val="005B5C91"/>
    <w:rsid w:val="005D53CB"/>
    <w:rsid w:val="00613D1F"/>
    <w:rsid w:val="0062780F"/>
    <w:rsid w:val="00661F22"/>
    <w:rsid w:val="0068071C"/>
    <w:rsid w:val="00682A3B"/>
    <w:rsid w:val="006914A6"/>
    <w:rsid w:val="00694E63"/>
    <w:rsid w:val="00697B48"/>
    <w:rsid w:val="006A1856"/>
    <w:rsid w:val="006B7AB2"/>
    <w:rsid w:val="006F29E7"/>
    <w:rsid w:val="006F33BE"/>
    <w:rsid w:val="006F7AA2"/>
    <w:rsid w:val="00701724"/>
    <w:rsid w:val="0070290A"/>
    <w:rsid w:val="00702C81"/>
    <w:rsid w:val="0072743B"/>
    <w:rsid w:val="007865BC"/>
    <w:rsid w:val="007C0675"/>
    <w:rsid w:val="007D02A9"/>
    <w:rsid w:val="007D0EFC"/>
    <w:rsid w:val="00845D21"/>
    <w:rsid w:val="00866521"/>
    <w:rsid w:val="00867065"/>
    <w:rsid w:val="008712F9"/>
    <w:rsid w:val="00882917"/>
    <w:rsid w:val="008949BF"/>
    <w:rsid w:val="008C18EE"/>
    <w:rsid w:val="008C2AD9"/>
    <w:rsid w:val="008C596C"/>
    <w:rsid w:val="008E6E61"/>
    <w:rsid w:val="0096035E"/>
    <w:rsid w:val="009740D1"/>
    <w:rsid w:val="00975919"/>
    <w:rsid w:val="00975B17"/>
    <w:rsid w:val="009919D2"/>
    <w:rsid w:val="00992F9A"/>
    <w:rsid w:val="00994324"/>
    <w:rsid w:val="009D1847"/>
    <w:rsid w:val="009D38D5"/>
    <w:rsid w:val="00A27553"/>
    <w:rsid w:val="00A32F2C"/>
    <w:rsid w:val="00A43786"/>
    <w:rsid w:val="00A4655D"/>
    <w:rsid w:val="00A47388"/>
    <w:rsid w:val="00A7141D"/>
    <w:rsid w:val="00A76CA0"/>
    <w:rsid w:val="00AC141A"/>
    <w:rsid w:val="00B35519"/>
    <w:rsid w:val="00B87CBE"/>
    <w:rsid w:val="00BA0DCB"/>
    <w:rsid w:val="00BA4A60"/>
    <w:rsid w:val="00BA6308"/>
    <w:rsid w:val="00BB1EEE"/>
    <w:rsid w:val="00BD2569"/>
    <w:rsid w:val="00BF0547"/>
    <w:rsid w:val="00C136ED"/>
    <w:rsid w:val="00C516FA"/>
    <w:rsid w:val="00C6457F"/>
    <w:rsid w:val="00CA22E1"/>
    <w:rsid w:val="00CB5BA5"/>
    <w:rsid w:val="00CE0D71"/>
    <w:rsid w:val="00D324A4"/>
    <w:rsid w:val="00D57B2F"/>
    <w:rsid w:val="00D62A13"/>
    <w:rsid w:val="00DB43D6"/>
    <w:rsid w:val="00DD3165"/>
    <w:rsid w:val="00DF2428"/>
    <w:rsid w:val="00E16013"/>
    <w:rsid w:val="00E428B4"/>
    <w:rsid w:val="00E60D3E"/>
    <w:rsid w:val="00E7005D"/>
    <w:rsid w:val="00E9128E"/>
    <w:rsid w:val="00E947C7"/>
    <w:rsid w:val="00EA3CB7"/>
    <w:rsid w:val="00EC0607"/>
    <w:rsid w:val="00ED647E"/>
    <w:rsid w:val="00EF4074"/>
    <w:rsid w:val="00EF7D0A"/>
    <w:rsid w:val="00F01D18"/>
    <w:rsid w:val="00F125EE"/>
    <w:rsid w:val="00F20FB6"/>
    <w:rsid w:val="00F240C2"/>
    <w:rsid w:val="00F675C3"/>
    <w:rsid w:val="00F84BCA"/>
    <w:rsid w:val="00FB5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68BAF073"/>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Geenafstand">
    <w:name w:val="No Spacing"/>
    <w:uiPriority w:val="1"/>
    <w:qFormat/>
    <w:rsid w:val="008949BF"/>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8C596C"/>
    <w:pPr>
      <w:spacing w:after="1120" w:line="520" w:lineRule="atLeast"/>
      <w:ind w:left="720" w:hanging="709"/>
      <w:contextualSpacing/>
    </w:pPr>
    <w:rPr>
      <w:rFonts w:ascii="Corbel" w:eastAsia="Calibri" w:hAnsi="Corbe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 w:id="194919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666</Words>
  <Characters>4251</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Bieri, Naomi</cp:lastModifiedBy>
  <cp:revision>14</cp:revision>
  <cp:lastPrinted>2009-06-16T11:41:00Z</cp:lastPrinted>
  <dcterms:created xsi:type="dcterms:W3CDTF">2019-10-01T11:35:00Z</dcterms:created>
  <dcterms:modified xsi:type="dcterms:W3CDTF">2021-01-26T12:54:00Z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