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45F47" w14:textId="77777777" w:rsidR="00B12E9C" w:rsidRPr="00A15C13" w:rsidRDefault="00D86AC2" w:rsidP="004954ED">
      <w:r>
        <w:rPr>
          <w:noProof/>
        </w:rPr>
        <w:drawing>
          <wp:anchor distT="0" distB="0" distL="0" distR="0" simplePos="0" relativeHeight="251658240" behindDoc="0" locked="0" layoutInCell="0" allowOverlap="1" wp14:anchorId="0A72A0FD" wp14:editId="6A96B9A3">
            <wp:simplePos x="0" y="0"/>
            <wp:positionH relativeFrom="page">
              <wp:posOffset>3451860</wp:posOffset>
            </wp:positionH>
            <wp:positionV relativeFrom="page">
              <wp:posOffset>342900</wp:posOffset>
            </wp:positionV>
            <wp:extent cx="469265" cy="1362075"/>
            <wp:effectExtent l="0" t="0" r="6985" b="9525"/>
            <wp:wrapSquare wrapText="bothSides"/>
            <wp:docPr id="2" name="Afbeelding 11" descr="Rijksoverhei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ijksoverheids Logo"/>
                    <pic:cNvPicPr>
                      <a:picLocks noChangeAspect="1" noChangeArrowheads="1"/>
                    </pic:cNvPicPr>
                  </pic:nvPicPr>
                  <pic:blipFill>
                    <a:blip r:embed="rId8" cstate="print"/>
                    <a:srcRect/>
                    <a:stretch>
                      <a:fillRect/>
                    </a:stretch>
                  </pic:blipFill>
                  <pic:spPr bwMode="auto">
                    <a:xfrm>
                      <a:off x="0" y="0"/>
                      <a:ext cx="469265" cy="1362075"/>
                    </a:xfrm>
                    <a:prstGeom prst="rect">
                      <a:avLst/>
                    </a:prstGeom>
                    <a:noFill/>
                    <a:ln w="9525">
                      <a:noFill/>
                      <a:miter lim="800000"/>
                      <a:headEnd/>
                      <a:tailEnd/>
                    </a:ln>
                  </pic:spPr>
                </pic:pic>
              </a:graphicData>
            </a:graphic>
            <wp14:sizeRelV relativeFrom="margin">
              <wp14:pctHeight>0</wp14:pctHeight>
            </wp14:sizeRelV>
          </wp:anchor>
        </w:drawing>
      </w:r>
      <w:r w:rsidR="00946D7D">
        <w:fldChar w:fldCharType="begin"/>
      </w:r>
      <w:r w:rsidR="00BC3B64">
        <w:instrText xml:space="preserve"> SET  AlPrsGgvns "T.Bunz</w:instrText>
      </w:r>
      <w:r w:rsidR="00BC3B64">
        <w:cr/>
        <w:instrText>T</w:instrText>
      </w:r>
      <w:r w:rsidR="00BC3B64">
        <w:tab/>
        <w:instrText xml:space="preserve">+31 06 10629272"  </w:instrText>
      </w:r>
      <w:r w:rsidR="00946D7D">
        <w:fldChar w:fldCharType="separate"/>
      </w:r>
      <w:bookmarkStart w:id="0" w:name="AlPrsGgvns"/>
      <w:r w:rsidR="00BC3B64">
        <w:rPr>
          <w:noProof/>
        </w:rPr>
        <w:t>T.Bunz</w:t>
      </w:r>
      <w:r w:rsidR="00BC3B64">
        <w:rPr>
          <w:noProof/>
        </w:rPr>
        <w:cr/>
        <w:t>T</w:t>
      </w:r>
      <w:r w:rsidR="00BC3B64">
        <w:rPr>
          <w:noProof/>
        </w:rPr>
        <w:tab/>
        <w:t>+31 06 10629272</w:t>
      </w:r>
      <w:bookmarkEnd w:id="0"/>
      <w:r w:rsidR="00946D7D">
        <w:fldChar w:fldCharType="end"/>
      </w:r>
      <w:r w:rsidR="00946D7D">
        <w:fldChar w:fldCharType="begin"/>
      </w:r>
      <w:r w:rsidR="00BC3B64">
        <w:instrText xml:space="preserve"> SET  Telefoonnummer "T</w:instrText>
      </w:r>
      <w:r w:rsidR="00BC3B64">
        <w:tab/>
        <w:instrText xml:space="preserve">+31 06 10629272"  </w:instrText>
      </w:r>
      <w:r w:rsidR="00946D7D">
        <w:fldChar w:fldCharType="separate"/>
      </w:r>
      <w:bookmarkStart w:id="1" w:name="Telefoonnummer"/>
      <w:r w:rsidR="00BC3B64">
        <w:rPr>
          <w:noProof/>
        </w:rPr>
        <w:t>T</w:t>
      </w:r>
      <w:r w:rsidR="00BC3B64">
        <w:rPr>
          <w:noProof/>
        </w:rPr>
        <w:tab/>
        <w:t>+31 06 10629272</w:t>
      </w:r>
      <w:bookmarkEnd w:id="1"/>
      <w:r w:rsidR="00946D7D">
        <w:fldChar w:fldCharType="end"/>
      </w:r>
      <w:r w:rsidR="00946D7D">
        <w:fldChar w:fldCharType="begin"/>
      </w:r>
      <w:r w:rsidR="00BC3B64">
        <w:instrText xml:space="preserve"> SET  AlleAdressen "Herculeslaan 1</w:instrText>
      </w:r>
      <w:r w:rsidR="00BC3B64">
        <w:cr/>
        <w:instrText xml:space="preserve">3584 AB  Utrecht"  </w:instrText>
      </w:r>
      <w:r w:rsidR="00946D7D">
        <w:fldChar w:fldCharType="separate"/>
      </w:r>
      <w:bookmarkStart w:id="2" w:name="AlleAdressen"/>
      <w:r w:rsidR="00BC3B64">
        <w:rPr>
          <w:noProof/>
        </w:rPr>
        <w:t>Herculeslaan 1</w:t>
      </w:r>
      <w:r w:rsidR="00BC3B64">
        <w:rPr>
          <w:noProof/>
        </w:rPr>
        <w:cr/>
        <w:t>3584 AB  Utrecht</w:t>
      </w:r>
      <w:bookmarkEnd w:id="2"/>
      <w:r w:rsidR="00946D7D">
        <w:fldChar w:fldCharType="end"/>
      </w:r>
      <w:r w:rsidR="00946D7D">
        <w:fldChar w:fldCharType="begin"/>
      </w:r>
      <w:r w:rsidR="00BC3B64">
        <w:instrText xml:space="preserve"> SET  Emailadres "T.Bunz@mindef.nl"  </w:instrText>
      </w:r>
      <w:r w:rsidR="00946D7D">
        <w:fldChar w:fldCharType="separate"/>
      </w:r>
      <w:bookmarkStart w:id="3" w:name="Emailadres"/>
      <w:r w:rsidR="00BC3B64">
        <w:rPr>
          <w:noProof/>
        </w:rPr>
        <w:t>T.Bunz@mindef.nl</w:t>
      </w:r>
      <w:bookmarkEnd w:id="3"/>
      <w:r w:rsidR="00946D7D">
        <w:fldChar w:fldCharType="end"/>
      </w:r>
      <w:r w:rsidR="00946D7D">
        <w:fldChar w:fldCharType="begin"/>
      </w:r>
      <w:r w:rsidR="00BC3B64">
        <w:instrText xml:space="preserve"> SET  Bedrijfsnaam "Rijksvastgoedbedrijf"  </w:instrText>
      </w:r>
      <w:r w:rsidR="00946D7D">
        <w:fldChar w:fldCharType="separate"/>
      </w:r>
      <w:bookmarkStart w:id="4" w:name="Bedrijfsnaam"/>
      <w:r w:rsidR="00BC3B64">
        <w:rPr>
          <w:noProof/>
        </w:rPr>
        <w:t>Rijksvastgoedbedrijf</w:t>
      </w:r>
      <w:bookmarkEnd w:id="4"/>
      <w:r w:rsidR="00946D7D">
        <w:fldChar w:fldCharType="end"/>
      </w:r>
      <w:r w:rsidR="00946D7D">
        <w:fldChar w:fldCharType="begin"/>
      </w:r>
      <w:r w:rsidR="00BC3B64">
        <w:instrText xml:space="preserve"> SET  AlAfdelingen "Directie Transacties &amp; Ontwikkeling</w:instrText>
      </w:r>
      <w:r w:rsidR="00BC3B64">
        <w:cr/>
        <w:instrText xml:space="preserve">Afdeling Inkoop &amp; Contract management"  </w:instrText>
      </w:r>
      <w:r w:rsidR="00946D7D">
        <w:fldChar w:fldCharType="separate"/>
      </w:r>
      <w:bookmarkStart w:id="5" w:name="AlAfdelingen"/>
      <w:r w:rsidR="00BC3B64">
        <w:rPr>
          <w:noProof/>
        </w:rPr>
        <w:t>Directie Transacties &amp; Ontwikkeling</w:t>
      </w:r>
      <w:r w:rsidR="00BC3B64">
        <w:rPr>
          <w:noProof/>
        </w:rPr>
        <w:cr/>
        <w:t>Afdeling Inkoop &amp; Contract management</w:t>
      </w:r>
      <w:bookmarkEnd w:id="5"/>
      <w:r w:rsidR="00946D7D">
        <w:fldChar w:fldCharType="end"/>
      </w:r>
      <w:r w:rsidR="00946D7D">
        <w:fldChar w:fldCharType="begin"/>
      </w:r>
      <w:r w:rsidR="00BC3B64">
        <w:instrText xml:space="preserve"> SET  NaamDirectie "Directie Transacties &amp; Ontwikkeling"  </w:instrText>
      </w:r>
      <w:r w:rsidR="00946D7D">
        <w:fldChar w:fldCharType="separate"/>
      </w:r>
      <w:bookmarkStart w:id="6" w:name="NaamDirectie"/>
      <w:r w:rsidR="00BC3B64">
        <w:rPr>
          <w:noProof/>
        </w:rPr>
        <w:t>Directie Transacties &amp; Ontwikkeling</w:t>
      </w:r>
      <w:bookmarkEnd w:id="6"/>
      <w:r w:rsidR="00946D7D">
        <w:fldChar w:fldCharType="end"/>
      </w:r>
      <w:r w:rsidR="00946D7D">
        <w:fldChar w:fldCharType="begin"/>
      </w:r>
      <w:r w:rsidR="00BC3B64">
        <w:instrText xml:space="preserve"> SET  NaamRegDirectie "Afdeling Inkoop &amp; Contract management"  </w:instrText>
      </w:r>
      <w:r w:rsidR="00946D7D">
        <w:fldChar w:fldCharType="separate"/>
      </w:r>
      <w:bookmarkStart w:id="7" w:name="NaamRegDirectie"/>
      <w:r w:rsidR="00BC3B64">
        <w:rPr>
          <w:noProof/>
        </w:rPr>
        <w:t>Afdeling Inkoop &amp; Contract management</w:t>
      </w:r>
      <w:bookmarkEnd w:id="7"/>
      <w:r w:rsidR="00946D7D">
        <w:fldChar w:fldCharType="end"/>
      </w:r>
      <w:r w:rsidR="00946D7D">
        <w:fldChar w:fldCharType="begin"/>
      </w:r>
      <w:r w:rsidR="00BC3B64">
        <w:instrText xml:space="preserve"> SET  Bzkadr1 ""  </w:instrText>
      </w:r>
      <w:r w:rsidR="00946D7D">
        <w:fldChar w:fldCharType="separate"/>
      </w:r>
      <w:bookmarkStart w:id="8" w:name="Bzkadr1"/>
      <w:bookmarkEnd w:id="8"/>
      <w:r w:rsidR="00BC3B64">
        <w:rPr>
          <w:noProof/>
        </w:rPr>
        <w:t xml:space="preserve"> </w:t>
      </w:r>
      <w:r w:rsidR="00946D7D">
        <w:fldChar w:fldCharType="end"/>
      </w:r>
      <w:r w:rsidR="00946D7D">
        <w:fldChar w:fldCharType="begin"/>
      </w:r>
      <w:r w:rsidR="00BC3B64">
        <w:instrText xml:space="preserve"> SET  Bzkadr2 "Herculeslaan 1"  </w:instrText>
      </w:r>
      <w:r w:rsidR="00946D7D">
        <w:fldChar w:fldCharType="separate"/>
      </w:r>
      <w:bookmarkStart w:id="9" w:name="Bzkadr2"/>
      <w:r w:rsidR="00BC3B64">
        <w:rPr>
          <w:noProof/>
        </w:rPr>
        <w:t>Herculeslaan 1</w:t>
      </w:r>
      <w:bookmarkEnd w:id="9"/>
      <w:r w:rsidR="00946D7D">
        <w:fldChar w:fldCharType="end"/>
      </w:r>
      <w:r w:rsidR="00946D7D">
        <w:fldChar w:fldCharType="begin"/>
      </w:r>
      <w:r w:rsidR="00BC3B64">
        <w:instrText xml:space="preserve"> SET  BzkadrPstcde "3584 AB"  </w:instrText>
      </w:r>
      <w:r w:rsidR="00946D7D">
        <w:fldChar w:fldCharType="separate"/>
      </w:r>
      <w:bookmarkStart w:id="10" w:name="BzkadrPstcde"/>
      <w:r w:rsidR="00BC3B64">
        <w:rPr>
          <w:noProof/>
        </w:rPr>
        <w:t>3584 AB</w:t>
      </w:r>
      <w:bookmarkEnd w:id="10"/>
      <w:r w:rsidR="00946D7D">
        <w:fldChar w:fldCharType="end"/>
      </w:r>
      <w:r w:rsidR="00946D7D">
        <w:fldChar w:fldCharType="begin"/>
      </w:r>
      <w:r w:rsidR="00BC3B64">
        <w:instrText xml:space="preserve"> SET  BzkadrWnplts "Utrecht"  </w:instrText>
      </w:r>
      <w:r w:rsidR="00946D7D">
        <w:fldChar w:fldCharType="separate"/>
      </w:r>
      <w:bookmarkStart w:id="11" w:name="BzkadrWnplts"/>
      <w:r w:rsidR="00BC3B64">
        <w:rPr>
          <w:noProof/>
        </w:rPr>
        <w:t>Utrecht</w:t>
      </w:r>
      <w:bookmarkEnd w:id="11"/>
      <w:r w:rsidR="00946D7D">
        <w:fldChar w:fldCharType="end"/>
      </w:r>
      <w:r w:rsidR="00946D7D">
        <w:fldChar w:fldCharType="begin"/>
      </w:r>
      <w:r w:rsidR="00BC3B64">
        <w:instrText xml:space="preserve"> SET  Correspadr "Postbus 90004"  </w:instrText>
      </w:r>
      <w:r w:rsidR="00946D7D">
        <w:fldChar w:fldCharType="separate"/>
      </w:r>
      <w:bookmarkStart w:id="12" w:name="Correspadr"/>
      <w:r w:rsidR="00BC3B64">
        <w:rPr>
          <w:noProof/>
        </w:rPr>
        <w:t>Postbus 90004</w:t>
      </w:r>
      <w:bookmarkEnd w:id="12"/>
      <w:r w:rsidR="00946D7D">
        <w:fldChar w:fldCharType="end"/>
      </w:r>
      <w:r w:rsidR="00946D7D">
        <w:fldChar w:fldCharType="begin"/>
      </w:r>
      <w:r w:rsidR="00BC3B64">
        <w:instrText xml:space="preserve"> SET  CorrespadrPstcde "3509 AA"  </w:instrText>
      </w:r>
      <w:r w:rsidR="00946D7D">
        <w:fldChar w:fldCharType="separate"/>
      </w:r>
      <w:bookmarkStart w:id="13" w:name="CorrespadrPstcde"/>
      <w:r w:rsidR="00BC3B64">
        <w:rPr>
          <w:noProof/>
        </w:rPr>
        <w:t>3509 AA</w:t>
      </w:r>
      <w:bookmarkEnd w:id="13"/>
      <w:r w:rsidR="00946D7D">
        <w:fldChar w:fldCharType="end"/>
      </w:r>
      <w:r w:rsidR="00946D7D">
        <w:fldChar w:fldCharType="begin"/>
      </w:r>
      <w:r w:rsidR="00BC3B64">
        <w:instrText xml:space="preserve"> SET  CorrespadrWnplts "Utrecht"  </w:instrText>
      </w:r>
      <w:r w:rsidR="00946D7D">
        <w:fldChar w:fldCharType="separate"/>
      </w:r>
      <w:bookmarkStart w:id="14" w:name="CorrespadrWnplts"/>
      <w:r w:rsidR="00BC3B64">
        <w:rPr>
          <w:noProof/>
        </w:rPr>
        <w:t>Utrecht</w:t>
      </w:r>
      <w:bookmarkEnd w:id="14"/>
      <w:r w:rsidR="00946D7D">
        <w:fldChar w:fldCharType="end"/>
      </w:r>
      <w:r w:rsidR="00946D7D">
        <w:fldChar w:fldCharType="begin"/>
      </w:r>
      <w:r w:rsidR="00BC3B64">
        <w:instrText xml:space="preserve"> SET  Land "Nederland"  </w:instrText>
      </w:r>
      <w:r w:rsidR="00946D7D">
        <w:fldChar w:fldCharType="separate"/>
      </w:r>
      <w:bookmarkStart w:id="15" w:name="Land"/>
      <w:r w:rsidR="00BC3B64">
        <w:rPr>
          <w:noProof/>
        </w:rPr>
        <w:t>Nederland</w:t>
      </w:r>
      <w:bookmarkEnd w:id="15"/>
      <w:r w:rsidR="00946D7D">
        <w:fldChar w:fldCharType="end"/>
      </w:r>
      <w:r w:rsidR="00946D7D">
        <w:fldChar w:fldCharType="begin"/>
      </w:r>
      <w:r w:rsidR="00BC3B64">
        <w:instrText xml:space="preserve"> SET  WebAdres "www.rijksvastgoedbedrijf.nl"  </w:instrText>
      </w:r>
      <w:r w:rsidR="00946D7D">
        <w:fldChar w:fldCharType="separate"/>
      </w:r>
      <w:bookmarkStart w:id="16" w:name="WebAdres"/>
      <w:r w:rsidR="00BC3B64">
        <w:rPr>
          <w:noProof/>
        </w:rPr>
        <w:t>www.rijksvastgoedbedrijf.nl</w:t>
      </w:r>
      <w:bookmarkEnd w:id="16"/>
      <w:r w:rsidR="00946D7D">
        <w:fldChar w:fldCharType="end"/>
      </w:r>
      <w:r w:rsidR="00946D7D">
        <w:fldChar w:fldCharType="begin"/>
      </w:r>
      <w:r w:rsidR="00BC3B64">
        <w:instrText xml:space="preserve"> SET  BTWNummer ""  </w:instrText>
      </w:r>
      <w:r w:rsidR="00946D7D">
        <w:fldChar w:fldCharType="separate"/>
      </w:r>
      <w:bookmarkStart w:id="17" w:name="BTWNummer"/>
      <w:bookmarkEnd w:id="17"/>
      <w:r w:rsidR="00BC3B64">
        <w:rPr>
          <w:noProof/>
        </w:rPr>
        <w:t xml:space="preserve"> </w:t>
      </w:r>
      <w:r w:rsidR="00946D7D">
        <w:fldChar w:fldCharType="end"/>
      </w:r>
      <w:r w:rsidR="00946D7D">
        <w:fldChar w:fldCharType="begin"/>
      </w:r>
      <w:r w:rsidR="00BC3B64">
        <w:instrText xml:space="preserve"> SET  KVKNummer ""  </w:instrText>
      </w:r>
      <w:r w:rsidR="00946D7D">
        <w:fldChar w:fldCharType="separate"/>
      </w:r>
      <w:bookmarkStart w:id="18" w:name="KVKNummer"/>
      <w:bookmarkEnd w:id="18"/>
      <w:r w:rsidR="00BC3B64">
        <w:rPr>
          <w:noProof/>
        </w:rPr>
        <w:t xml:space="preserve"> </w:t>
      </w:r>
      <w:r w:rsidR="00946D7D">
        <w:fldChar w:fldCharType="end"/>
      </w:r>
      <w:r w:rsidR="00946D7D">
        <w:fldChar w:fldCharType="begin"/>
      </w:r>
      <w:r w:rsidR="00BC3B64">
        <w:instrText xml:space="preserve"> SET  RekeningNummer ""  </w:instrText>
      </w:r>
      <w:r w:rsidR="00946D7D">
        <w:fldChar w:fldCharType="separate"/>
      </w:r>
      <w:bookmarkStart w:id="19" w:name="RekeningNummer"/>
      <w:bookmarkEnd w:id="19"/>
      <w:r w:rsidR="00BC3B64">
        <w:rPr>
          <w:noProof/>
        </w:rPr>
        <w:t xml:space="preserve"> </w:t>
      </w:r>
      <w:r w:rsidR="00946D7D">
        <w:fldChar w:fldCharType="end"/>
      </w:r>
      <w:r w:rsidR="00946D7D">
        <w:fldChar w:fldCharType="begin"/>
      </w:r>
      <w:r w:rsidR="00BC3B64">
        <w:instrText xml:space="preserve"> SET  Dummy &amp;Dummy </w:instrText>
      </w:r>
      <w:r w:rsidR="00946D7D">
        <w:fldChar w:fldCharType="separate"/>
      </w:r>
      <w:bookmarkStart w:id="20" w:name="Dummy"/>
      <w:r w:rsidR="00BC3B64">
        <w:rPr>
          <w:noProof/>
        </w:rPr>
        <w:t>&amp;Dummy</w:t>
      </w:r>
      <w:bookmarkEnd w:id="20"/>
      <w:r w:rsidR="00946D7D">
        <w:fldChar w:fldCharType="end"/>
      </w:r>
    </w:p>
    <w:p w14:paraId="0FC7EC7B" w14:textId="77777777" w:rsidR="00FB3722" w:rsidRDefault="00FB3722" w:rsidP="004954ED"/>
    <w:p w14:paraId="03C7DB51" w14:textId="77777777" w:rsidR="00FB3722" w:rsidRDefault="00FB3722" w:rsidP="004954ED"/>
    <w:p w14:paraId="2535617C" w14:textId="77777777" w:rsidR="004E5B13" w:rsidRDefault="004E5B13" w:rsidP="004954ED"/>
    <w:p w14:paraId="0BE98839" w14:textId="77777777" w:rsidR="00A21B81" w:rsidRPr="00A21B81" w:rsidRDefault="00A21B81" w:rsidP="00516DB0">
      <w:pPr>
        <w:framePr w:w="6118" w:h="1763" w:hRule="exact" w:hSpace="181" w:wrap="around" w:vAnchor="page" w:hAnchor="page" w:x="1583" w:y="3125" w:anchorLock="1"/>
        <w:rPr>
          <w:sz w:val="28"/>
          <w:szCs w:val="28"/>
        </w:rPr>
      </w:pPr>
    </w:p>
    <w:p w14:paraId="191BB2B3" w14:textId="77777777" w:rsidR="008B46D1" w:rsidRDefault="00A21B81" w:rsidP="008B46D1">
      <w:pPr>
        <w:framePr w:w="6118" w:h="1763" w:hRule="exact" w:hSpace="181" w:wrap="around" w:vAnchor="page" w:hAnchor="page" w:x="1583" w:y="3125" w:anchorLock="1"/>
        <w:rPr>
          <w:sz w:val="28"/>
          <w:szCs w:val="28"/>
        </w:rPr>
      </w:pPr>
      <w:r w:rsidRPr="00A21B81">
        <w:rPr>
          <w:sz w:val="28"/>
          <w:szCs w:val="28"/>
        </w:rPr>
        <w:t>Nota van Inlichtingen</w:t>
      </w:r>
      <w:r>
        <w:rPr>
          <w:sz w:val="28"/>
          <w:szCs w:val="28"/>
        </w:rPr>
        <w:t xml:space="preserve"> </w:t>
      </w:r>
      <w:r w:rsidR="00BC1B49">
        <w:rPr>
          <w:sz w:val="28"/>
          <w:szCs w:val="28"/>
        </w:rPr>
        <w:t>1</w:t>
      </w:r>
      <w:r w:rsidR="00571A40">
        <w:rPr>
          <w:sz w:val="28"/>
          <w:szCs w:val="28"/>
        </w:rPr>
        <w:t xml:space="preserve"> </w:t>
      </w:r>
      <w:r w:rsidR="006658A9">
        <w:rPr>
          <w:sz w:val="28"/>
          <w:szCs w:val="28"/>
        </w:rPr>
        <w:t>”</w:t>
      </w:r>
      <w:r w:rsidR="00571A40">
        <w:rPr>
          <w:sz w:val="28"/>
          <w:szCs w:val="28"/>
        </w:rPr>
        <w:t>Inspectie en onderhoud mechanische luchtbehandeling op diverse militaire objecten in Noord-Holland en Utrecht”.</w:t>
      </w:r>
    </w:p>
    <w:p w14:paraId="56A33526" w14:textId="77777777" w:rsidR="0085653F" w:rsidRDefault="0085653F" w:rsidP="00516DB0">
      <w:pPr>
        <w:framePr w:w="6118" w:h="1763" w:hRule="exact" w:hSpace="181" w:wrap="around" w:vAnchor="page" w:hAnchor="page" w:x="1583" w:y="3125" w:anchorLock="1"/>
        <w:rPr>
          <w:sz w:val="28"/>
          <w:szCs w:val="28"/>
        </w:rPr>
      </w:pPr>
    </w:p>
    <w:p w14:paraId="4E3ACE84" w14:textId="77777777" w:rsidR="00A21B81" w:rsidRDefault="00A21B81" w:rsidP="00516DB0">
      <w:pPr>
        <w:framePr w:w="6118" w:h="1763" w:hRule="exact" w:hSpace="181" w:wrap="around" w:vAnchor="page" w:hAnchor="page" w:x="1583" w:y="3125" w:anchorLock="1"/>
        <w:rPr>
          <w:sz w:val="28"/>
          <w:szCs w:val="28"/>
        </w:rPr>
      </w:pPr>
    </w:p>
    <w:p w14:paraId="41118461" w14:textId="77777777" w:rsidR="00A21B81" w:rsidRDefault="00A21B81" w:rsidP="00516DB0">
      <w:pPr>
        <w:framePr w:w="6118" w:h="1763" w:hRule="exact" w:hSpace="181" w:wrap="around" w:vAnchor="page" w:hAnchor="page" w:x="1583" w:y="3125" w:anchorLock="1"/>
        <w:rPr>
          <w:sz w:val="28"/>
          <w:szCs w:val="28"/>
        </w:rPr>
      </w:pPr>
    </w:p>
    <w:p w14:paraId="581062B1" w14:textId="77777777" w:rsidR="00A21B81" w:rsidRDefault="00A21B81" w:rsidP="00516DB0">
      <w:pPr>
        <w:framePr w:w="6118" w:h="1763" w:hRule="exact" w:hSpace="181" w:wrap="around" w:vAnchor="page" w:hAnchor="page" w:x="1583" w:y="3125" w:anchorLock="1"/>
        <w:rPr>
          <w:sz w:val="28"/>
          <w:szCs w:val="28"/>
        </w:rPr>
      </w:pPr>
    </w:p>
    <w:p w14:paraId="07A6F7E5" w14:textId="77777777" w:rsidR="00A21B81" w:rsidRPr="00A21B81" w:rsidRDefault="00A21B81" w:rsidP="00516DB0">
      <w:pPr>
        <w:framePr w:w="6118" w:h="1763" w:hRule="exact" w:hSpace="181" w:wrap="around" w:vAnchor="page" w:hAnchor="page" w:x="1583" w:y="3125" w:anchorLock="1"/>
        <w:rPr>
          <w:szCs w:val="18"/>
        </w:rPr>
      </w:pPr>
    </w:p>
    <w:p w14:paraId="2B80CCA2" w14:textId="78813B91" w:rsidR="00C936D3" w:rsidRPr="009F4E76" w:rsidRDefault="00C936D3" w:rsidP="00494000">
      <w:pPr>
        <w:framePr w:w="7377" w:h="1495" w:hRule="exact" w:hSpace="181" w:wrap="around" w:vAnchor="page" w:hAnchor="page" w:x="1583" w:y="5852" w:anchorLock="1"/>
        <w:tabs>
          <w:tab w:val="left" w:pos="784"/>
        </w:tabs>
      </w:pPr>
      <w:r w:rsidRPr="009F4E76">
        <w:t>Datum</w:t>
      </w:r>
      <w:r w:rsidRPr="009F4E76">
        <w:tab/>
      </w:r>
      <w:r w:rsidR="002F05BB">
        <w:t>1 februari</w:t>
      </w:r>
      <w:r w:rsidR="00BD2274">
        <w:t xml:space="preserve"> 2021</w:t>
      </w:r>
    </w:p>
    <w:p w14:paraId="07371E6C" w14:textId="77777777" w:rsidR="00494000" w:rsidRDefault="00C936D3" w:rsidP="00494000">
      <w:pPr>
        <w:framePr w:w="7377" w:h="1495" w:hRule="exact" w:hSpace="181" w:wrap="around" w:vAnchor="page" w:hAnchor="page" w:x="1583" w:y="5852" w:anchorLock="1"/>
        <w:tabs>
          <w:tab w:val="left" w:pos="784"/>
        </w:tabs>
      </w:pPr>
      <w:r w:rsidRPr="00283B9C">
        <w:t>Betreft</w:t>
      </w:r>
      <w:r w:rsidRPr="00283B9C">
        <w:tab/>
      </w:r>
      <w:r w:rsidR="00E7632A">
        <w:t xml:space="preserve">Nota van Inlichtingen </w:t>
      </w:r>
      <w:r w:rsidR="00BD2274">
        <w:t>1 “Inspectie en onderhoud mechanische luchtbehandeling op diverse militaire objecten in Noord-Holland en Utrecht”.</w:t>
      </w:r>
    </w:p>
    <w:p w14:paraId="6896D838" w14:textId="77777777" w:rsidR="00494000" w:rsidRPr="00283B9C" w:rsidRDefault="00494000" w:rsidP="00494000">
      <w:pPr>
        <w:framePr w:w="7377" w:h="1495" w:hRule="exact" w:hSpace="181" w:wrap="around" w:vAnchor="page" w:hAnchor="page" w:x="1583" w:y="5852" w:anchorLock="1"/>
        <w:tabs>
          <w:tab w:val="left" w:pos="784"/>
        </w:tabs>
      </w:pPr>
    </w:p>
    <w:p w14:paraId="7DF1C504" w14:textId="77777777" w:rsidR="004E5B13" w:rsidRPr="00283B9C" w:rsidRDefault="004E5B13" w:rsidP="004954ED"/>
    <w:p w14:paraId="3F202124" w14:textId="77777777" w:rsidR="004E5B13" w:rsidRPr="00283B9C" w:rsidRDefault="004E5B13" w:rsidP="004954ED"/>
    <w:p w14:paraId="4EA43120" w14:textId="77777777" w:rsidR="009C3ECD" w:rsidRPr="009F4E76" w:rsidRDefault="009C3ECD" w:rsidP="009C3ECD">
      <w:pPr>
        <w:pStyle w:val="VerdanaKlein"/>
        <w:framePr w:w="4321" w:h="181" w:hRule="exact" w:wrap="around" w:vAnchor="page" w:hAnchor="margin" w:y="2723" w:anchorLock="1"/>
      </w:pPr>
    </w:p>
    <w:p w14:paraId="0BFD8AAB" w14:textId="77777777" w:rsidR="004E5B13" w:rsidRPr="009F4E76" w:rsidRDefault="004E5B13" w:rsidP="004954ED"/>
    <w:p w14:paraId="18BD8722" w14:textId="77777777" w:rsidR="006E509D" w:rsidRPr="009F4E76" w:rsidRDefault="006E509D" w:rsidP="004954ED"/>
    <w:p w14:paraId="39F5E1FE" w14:textId="77777777" w:rsidR="006E509D" w:rsidRPr="009F4E76" w:rsidRDefault="006E509D" w:rsidP="004954ED"/>
    <w:p w14:paraId="28EBA16B" w14:textId="77777777" w:rsidR="006E509D" w:rsidRPr="009F4E76" w:rsidRDefault="006E509D" w:rsidP="004954ED"/>
    <w:p w14:paraId="729C5F08" w14:textId="77777777" w:rsidR="00F82791" w:rsidRPr="009F4E76" w:rsidRDefault="00F82791" w:rsidP="004954ED"/>
    <w:p w14:paraId="73F6BBF3" w14:textId="77777777" w:rsidR="00FB1740" w:rsidRPr="009F4E76" w:rsidRDefault="00FB1740" w:rsidP="00777F8C">
      <w:pPr>
        <w:framePr w:w="7558" w:h="366" w:hRule="exact" w:hSpace="181" w:wrap="around" w:vAnchor="page" w:hAnchor="page" w:x="1594" w:y="6408" w:anchorLock="1"/>
      </w:pPr>
      <w:r w:rsidRPr="009F4E76">
        <w:t> </w:t>
      </w:r>
    </w:p>
    <w:bookmarkStart w:id="21" w:name="Vet01"/>
    <w:bookmarkStart w:id="22" w:name="Directie"/>
    <w:p w14:paraId="5B9557D4" w14:textId="77777777" w:rsidR="00880107" w:rsidRPr="000909FC" w:rsidRDefault="00946D7D" w:rsidP="00880107">
      <w:pPr>
        <w:pStyle w:val="VerdanaKlein"/>
        <w:framePr w:w="2013" w:h="13319" w:hSpace="181" w:wrap="around" w:vAnchor="page" w:hAnchor="page" w:x="9328" w:y="3063" w:anchorLock="1"/>
        <w:rPr>
          <w:b/>
          <w:szCs w:val="13"/>
        </w:rPr>
      </w:pPr>
      <w:r w:rsidRPr="00BC3B64">
        <w:rPr>
          <w:b/>
          <w:szCs w:val="13"/>
        </w:rPr>
        <w:fldChar w:fldCharType="begin"/>
      </w:r>
      <w:r w:rsidR="00F77895" w:rsidRPr="000909FC">
        <w:rPr>
          <w:b/>
          <w:szCs w:val="13"/>
        </w:rPr>
        <w:instrText xml:space="preserve"> </w:instrText>
      </w:r>
      <w:r w:rsidR="000C2B5C" w:rsidRPr="000909FC">
        <w:rPr>
          <w:b/>
          <w:szCs w:val="13"/>
        </w:rPr>
        <w:instrText>Bedrijfsnaam</w:instrText>
      </w:r>
      <w:r w:rsidR="00880107" w:rsidRPr="000909FC">
        <w:rPr>
          <w:b/>
          <w:szCs w:val="13"/>
        </w:rPr>
        <w:instrText xml:space="preserve"> \* MERGEFORMAT </w:instrText>
      </w:r>
      <w:r w:rsidRPr="00BC3B64">
        <w:rPr>
          <w:b/>
          <w:szCs w:val="13"/>
        </w:rPr>
        <w:fldChar w:fldCharType="separate"/>
      </w:r>
      <w:r w:rsidR="00CC0594" w:rsidRPr="00CC0594">
        <w:rPr>
          <w:b/>
          <w:noProof/>
        </w:rPr>
        <w:t>Rijksvastgoedbedrijf</w:t>
      </w:r>
      <w:r w:rsidRPr="00BC3B64">
        <w:rPr>
          <w:b/>
          <w:szCs w:val="13"/>
        </w:rPr>
        <w:fldChar w:fldCharType="end"/>
      </w:r>
      <w:bookmarkEnd w:id="21"/>
    </w:p>
    <w:p w14:paraId="0B575847" w14:textId="77777777" w:rsidR="00450CEF" w:rsidRDefault="00450CEF" w:rsidP="00880107">
      <w:pPr>
        <w:pStyle w:val="VerdanaKlein"/>
        <w:framePr w:w="2013" w:h="13319" w:hSpace="181" w:wrap="around" w:vAnchor="page" w:hAnchor="page" w:x="9328" w:y="3063" w:anchorLock="1"/>
      </w:pPr>
      <w:r>
        <w:t>Directie Transacties &amp; Projecten</w:t>
      </w:r>
    </w:p>
    <w:p w14:paraId="30E263BA" w14:textId="77777777" w:rsidR="00880107" w:rsidRPr="000909FC" w:rsidRDefault="00450CEF" w:rsidP="00880107">
      <w:pPr>
        <w:pStyle w:val="VerdanaKlein"/>
        <w:framePr w:w="2013" w:h="13319" w:hSpace="181" w:wrap="around" w:vAnchor="page" w:hAnchor="page" w:x="9328" w:y="3063" w:anchorLock="1"/>
        <w:rPr>
          <w:szCs w:val="13"/>
        </w:rPr>
      </w:pPr>
      <w:r>
        <w:t xml:space="preserve">Afdeling Inkoop &amp; Contract Management </w:t>
      </w:r>
    </w:p>
    <w:bookmarkEnd w:id="22"/>
    <w:p w14:paraId="7818986E" w14:textId="77777777" w:rsidR="00880107" w:rsidRPr="000909FC" w:rsidRDefault="00267D91" w:rsidP="00880107">
      <w:pPr>
        <w:pStyle w:val="Halveregelafstand"/>
        <w:framePr w:wrap="around"/>
      </w:pPr>
      <w:r>
        <w:t>Sectie Inkoop onderhoud</w:t>
      </w:r>
    </w:p>
    <w:p w14:paraId="629CA733" w14:textId="77777777" w:rsidR="00880107" w:rsidRPr="0015510E" w:rsidRDefault="00880107" w:rsidP="00880107">
      <w:pPr>
        <w:pStyle w:val="VerdanaKlein"/>
        <w:framePr w:w="2013" w:h="13319" w:hSpace="181" w:wrap="around" w:vAnchor="page" w:hAnchor="page" w:x="9328" w:y="3063" w:anchorLock="1"/>
        <w:spacing w:line="90" w:lineRule="exact"/>
      </w:pPr>
    </w:p>
    <w:p w14:paraId="2EC73774" w14:textId="77777777" w:rsidR="00880107" w:rsidRPr="0015510E" w:rsidRDefault="00880107" w:rsidP="00880107">
      <w:pPr>
        <w:pStyle w:val="Halveregelafstand"/>
        <w:framePr w:wrap="around"/>
        <w:spacing w:line="270" w:lineRule="exact"/>
      </w:pPr>
    </w:p>
    <w:p w14:paraId="2BA73482" w14:textId="77777777" w:rsidR="00880107" w:rsidRPr="00063895" w:rsidRDefault="00880107" w:rsidP="00880107">
      <w:pPr>
        <w:pStyle w:val="VerdanaKlein"/>
        <w:framePr w:w="2013" w:h="13319" w:hSpace="181" w:wrap="around" w:vAnchor="page" w:hAnchor="page" w:x="9328" w:y="3063" w:anchorLock="1"/>
      </w:pPr>
    </w:p>
    <w:p w14:paraId="4896311F" w14:textId="77777777" w:rsidR="00880107" w:rsidRPr="00063895" w:rsidRDefault="00880107" w:rsidP="00880107">
      <w:pPr>
        <w:pStyle w:val="VerdanaKlein"/>
        <w:framePr w:w="2013" w:h="13319" w:hSpace="181" w:wrap="around" w:vAnchor="page" w:hAnchor="page" w:x="9328" w:y="3063" w:anchorLock="1"/>
        <w:spacing w:line="90" w:lineRule="exact"/>
      </w:pPr>
    </w:p>
    <w:p w14:paraId="44E7608E" w14:textId="77777777" w:rsidR="00880107" w:rsidRPr="002E70B4" w:rsidRDefault="00880107" w:rsidP="00880107">
      <w:pPr>
        <w:pStyle w:val="Halveregelafstand"/>
        <w:framePr w:wrap="around"/>
      </w:pPr>
    </w:p>
    <w:p w14:paraId="7B700FCF" w14:textId="77777777" w:rsidR="00880107" w:rsidRPr="00E9529F" w:rsidRDefault="00267D91" w:rsidP="00880107">
      <w:pPr>
        <w:pStyle w:val="VerdanaKlein"/>
        <w:framePr w:w="2013" w:h="13319" w:hSpace="181" w:wrap="around" w:vAnchor="page" w:hAnchor="page" w:x="9328" w:y="3063" w:anchorLock="1"/>
        <w:rPr>
          <w:b/>
        </w:rPr>
      </w:pPr>
      <w:r>
        <w:rPr>
          <w:b/>
        </w:rPr>
        <w:t>Bijlage</w:t>
      </w:r>
      <w:r w:rsidR="0028276E">
        <w:rPr>
          <w:b/>
        </w:rPr>
        <w:t xml:space="preserve">: </w:t>
      </w:r>
      <w:r w:rsidR="00BD2274" w:rsidRPr="00BD2274">
        <w:t>geen</w:t>
      </w:r>
    </w:p>
    <w:p w14:paraId="151B6B71" w14:textId="77777777" w:rsidR="00880107" w:rsidRDefault="00880107" w:rsidP="00880107">
      <w:pPr>
        <w:pStyle w:val="VerdanaKlein"/>
        <w:framePr w:w="2013" w:h="13319" w:hSpace="181" w:wrap="around" w:vAnchor="page" w:hAnchor="page" w:x="9328" w:y="3063" w:anchorLock="1"/>
      </w:pPr>
    </w:p>
    <w:p w14:paraId="57F58F9D" w14:textId="77777777" w:rsidR="00880107" w:rsidRDefault="00880107" w:rsidP="00880107">
      <w:pPr>
        <w:pStyle w:val="VerdanaKlein"/>
        <w:framePr w:w="2013" w:h="13319" w:hSpace="181" w:wrap="around" w:vAnchor="page" w:hAnchor="page" w:x="9328" w:y="3063" w:anchorLock="1"/>
        <w:spacing w:line="270" w:lineRule="exact"/>
      </w:pPr>
    </w:p>
    <w:p w14:paraId="02935168" w14:textId="77777777" w:rsidR="004E3A4B" w:rsidRDefault="004E3A4B" w:rsidP="004954ED">
      <w:pPr>
        <w:sectPr w:rsidR="004E3A4B" w:rsidSect="002905D1">
          <w:headerReference w:type="default" r:id="rId9"/>
          <w:footerReference w:type="default" r:id="rId10"/>
          <w:headerReference w:type="first" r:id="rId11"/>
          <w:footerReference w:type="first" r:id="rId12"/>
          <w:type w:val="continuous"/>
          <w:pgSz w:w="11906" w:h="16838" w:code="9"/>
          <w:pgMar w:top="1196" w:right="567" w:bottom="680" w:left="1588" w:header="709" w:footer="431" w:gutter="0"/>
          <w:cols w:space="708"/>
          <w:titlePg/>
          <w:docGrid w:linePitch="360"/>
        </w:sectPr>
      </w:pPr>
    </w:p>
    <w:p w14:paraId="68A6AE50" w14:textId="77777777" w:rsidR="007751EC" w:rsidRDefault="007751EC" w:rsidP="00340FE7">
      <w:pPr>
        <w:spacing w:line="240" w:lineRule="atLeast"/>
        <w:rPr>
          <w:b/>
        </w:rPr>
      </w:pPr>
    </w:p>
    <w:p w14:paraId="5D7A215C" w14:textId="77777777" w:rsidR="007751EC" w:rsidRDefault="007751EC" w:rsidP="00340FE7">
      <w:pPr>
        <w:spacing w:line="240" w:lineRule="atLeast"/>
        <w:rPr>
          <w:b/>
        </w:rPr>
      </w:pPr>
    </w:p>
    <w:p w14:paraId="315E9F4A" w14:textId="77777777" w:rsidR="007751EC" w:rsidRDefault="007751EC" w:rsidP="00340FE7">
      <w:pPr>
        <w:spacing w:line="240" w:lineRule="atLeast"/>
        <w:rPr>
          <w:b/>
        </w:rPr>
      </w:pPr>
    </w:p>
    <w:p w14:paraId="16119DB2" w14:textId="77777777" w:rsidR="007751EC" w:rsidRDefault="007751EC" w:rsidP="00340FE7">
      <w:pPr>
        <w:spacing w:line="240" w:lineRule="atLeast"/>
        <w:rPr>
          <w:b/>
        </w:rPr>
      </w:pPr>
    </w:p>
    <w:p w14:paraId="3CDB77E7" w14:textId="77777777" w:rsidR="007751EC" w:rsidRDefault="007751EC" w:rsidP="00340FE7">
      <w:pPr>
        <w:spacing w:line="240" w:lineRule="atLeast"/>
        <w:rPr>
          <w:b/>
        </w:rPr>
      </w:pPr>
    </w:p>
    <w:p w14:paraId="4A93A246" w14:textId="77777777" w:rsidR="007751EC" w:rsidRDefault="007751EC" w:rsidP="00340FE7">
      <w:pPr>
        <w:spacing w:line="240" w:lineRule="atLeast"/>
        <w:rPr>
          <w:b/>
        </w:rPr>
      </w:pPr>
    </w:p>
    <w:p w14:paraId="1CC52A9A" w14:textId="77777777" w:rsidR="00A108EE" w:rsidRDefault="00A108EE" w:rsidP="00340FE7">
      <w:pPr>
        <w:spacing w:line="240" w:lineRule="atLeast"/>
        <w:rPr>
          <w:b/>
        </w:rPr>
      </w:pPr>
    </w:p>
    <w:p w14:paraId="5300213F" w14:textId="77777777" w:rsidR="00494000" w:rsidRPr="00A108EE" w:rsidRDefault="00494000" w:rsidP="0071305C">
      <w:pPr>
        <w:pStyle w:val="Lijstalinea"/>
        <w:spacing w:line="240" w:lineRule="atLeast"/>
        <w:ind w:left="927"/>
        <w:rPr>
          <w:b/>
        </w:rPr>
      </w:pPr>
    </w:p>
    <w:p w14:paraId="6CA966B2" w14:textId="0A2047F2" w:rsidR="00244CED" w:rsidRPr="00244CED" w:rsidRDefault="00244CED" w:rsidP="00DB48E1">
      <w:pPr>
        <w:spacing w:line="240" w:lineRule="atLeast"/>
        <w:rPr>
          <w:b/>
          <w:sz w:val="20"/>
          <w:szCs w:val="20"/>
        </w:rPr>
      </w:pPr>
      <w:r w:rsidRPr="00244CED">
        <w:rPr>
          <w:b/>
          <w:sz w:val="20"/>
          <w:szCs w:val="20"/>
        </w:rPr>
        <w:t>Mededelingen van de aanbesteder</w:t>
      </w:r>
      <w:r>
        <w:rPr>
          <w:b/>
          <w:sz w:val="20"/>
          <w:szCs w:val="20"/>
        </w:rPr>
        <w:t>:</w:t>
      </w:r>
    </w:p>
    <w:p w14:paraId="1D64A704" w14:textId="77777777" w:rsidR="00244CED" w:rsidRDefault="00244CED" w:rsidP="00DB48E1">
      <w:pPr>
        <w:spacing w:line="240" w:lineRule="atLeast"/>
        <w:rPr>
          <w:b/>
        </w:rPr>
      </w:pPr>
    </w:p>
    <w:p w14:paraId="47085CC8" w14:textId="2B37F953" w:rsidR="00DB48E1" w:rsidRDefault="00D86AC2" w:rsidP="00DB48E1">
      <w:pPr>
        <w:spacing w:line="240" w:lineRule="atLeast"/>
        <w:rPr>
          <w:b/>
        </w:rPr>
      </w:pPr>
      <w:r w:rsidRPr="009235D0">
        <w:rPr>
          <w:b/>
        </w:rPr>
        <w:t>Mededeling</w:t>
      </w:r>
      <w:r>
        <w:rPr>
          <w:b/>
        </w:rPr>
        <w:t xml:space="preserve"> </w:t>
      </w:r>
      <w:r w:rsidR="00C37CA5" w:rsidRPr="00083AA1">
        <w:rPr>
          <w:b/>
        </w:rPr>
        <w:t>1</w:t>
      </w:r>
      <w:r w:rsidR="00C37CA5">
        <w:rPr>
          <w:b/>
        </w:rPr>
        <w:t xml:space="preserve"> </w:t>
      </w:r>
      <w:r>
        <w:rPr>
          <w:b/>
        </w:rPr>
        <w:t>van de aanbesteder:</w:t>
      </w:r>
      <w:r w:rsidR="00A06214">
        <w:rPr>
          <w:b/>
        </w:rPr>
        <w:t xml:space="preserve"> </w:t>
      </w:r>
    </w:p>
    <w:p w14:paraId="69596B30" w14:textId="22620A1D" w:rsidR="00B358F6" w:rsidRDefault="00985C33" w:rsidP="001C3B9A">
      <w:pPr>
        <w:spacing w:line="240" w:lineRule="atLeast"/>
        <w:ind w:left="708"/>
      </w:pPr>
      <w:r w:rsidRPr="00F30AC3">
        <w:t>Ter verduidelijking van de</w:t>
      </w:r>
      <w:r w:rsidR="00A06214" w:rsidRPr="00F30AC3">
        <w:t xml:space="preserve"> in de 3</w:t>
      </w:r>
      <w:r w:rsidR="00A06214" w:rsidRPr="00F30AC3">
        <w:rPr>
          <w:vertAlign w:val="superscript"/>
        </w:rPr>
        <w:t>e</w:t>
      </w:r>
      <w:r w:rsidR="00A06214" w:rsidRPr="00F30AC3">
        <w:t xml:space="preserve"> kolom </w:t>
      </w:r>
      <w:r w:rsidRPr="00F30AC3">
        <w:t xml:space="preserve">van de </w:t>
      </w:r>
      <w:r w:rsidRPr="00F30AC3">
        <w:t xml:space="preserve">in de “Tabel geschiktheidseisen” op bladzijde 7 van de Aanbestedingsleidraad opgenomen </w:t>
      </w:r>
      <w:r w:rsidRPr="00F30AC3">
        <w:t xml:space="preserve">(eventueel uit te voeren) verificatie met betrekking tot </w:t>
      </w:r>
      <w:r w:rsidRPr="00F30AC3">
        <w:t>kerncompetentie 1</w:t>
      </w:r>
      <w:r w:rsidRPr="00F30AC3">
        <w:t xml:space="preserve"> geldt, dat deze verificatie ook zal zien op de vraag of de referentieopdracht naar tevredenheid van de opdrachtgever is uitgevoerd</w:t>
      </w:r>
      <w:r w:rsidR="00B16453" w:rsidRPr="00F30AC3">
        <w:t>.</w:t>
      </w:r>
    </w:p>
    <w:p w14:paraId="2671FB36" w14:textId="77777777" w:rsidR="001C3B9A" w:rsidRDefault="001C3B9A" w:rsidP="00B16453">
      <w:pPr>
        <w:spacing w:line="240" w:lineRule="atLeast"/>
      </w:pPr>
    </w:p>
    <w:p w14:paraId="7DBF1A3C" w14:textId="77777777" w:rsidR="001C3B9A" w:rsidRDefault="001C3B9A" w:rsidP="00B16453">
      <w:pPr>
        <w:spacing w:line="240" w:lineRule="atLeast"/>
        <w:rPr>
          <w:b/>
        </w:rPr>
      </w:pPr>
      <w:r w:rsidRPr="009235D0">
        <w:rPr>
          <w:b/>
        </w:rPr>
        <w:t>Mededeling</w:t>
      </w:r>
      <w:r>
        <w:rPr>
          <w:b/>
        </w:rPr>
        <w:t xml:space="preserve"> </w:t>
      </w:r>
      <w:r w:rsidRPr="00083AA1">
        <w:rPr>
          <w:b/>
        </w:rPr>
        <w:t>2</w:t>
      </w:r>
      <w:r>
        <w:rPr>
          <w:b/>
        </w:rPr>
        <w:t xml:space="preserve"> van de aanbesteder:</w:t>
      </w:r>
    </w:p>
    <w:p w14:paraId="275E64E9" w14:textId="50181C3B" w:rsidR="00865361" w:rsidRDefault="00865361" w:rsidP="0018350B">
      <w:pPr>
        <w:spacing w:line="240" w:lineRule="atLeast"/>
        <w:ind w:left="708"/>
      </w:pPr>
      <w:r w:rsidRPr="00865361">
        <w:t>In het dashboard</w:t>
      </w:r>
      <w:r>
        <w:t xml:space="preserve"> van </w:t>
      </w:r>
      <w:proofErr w:type="spellStart"/>
      <w:r>
        <w:t>TenderNed</w:t>
      </w:r>
      <w:proofErr w:type="spellEnd"/>
      <w:r>
        <w:t xml:space="preserve"> voor onderhavige aanbesteding is onder “gunningscriteria” abusievelijk aangegeven dat het gunningscriterium “beste prijs-kwaliteit verhouding” is. Dit is onjuist weergegeven. Gunning van de opdracht geschiedt op grond van de economisch meest voordelige inschrijving</w:t>
      </w:r>
      <w:r w:rsidR="00416CC0">
        <w:t>, welke</w:t>
      </w:r>
      <w:r>
        <w:t xml:space="preserve"> wordt vastgesteld op basis van de </w:t>
      </w:r>
      <w:r w:rsidRPr="002F05BB">
        <w:rPr>
          <w:u w:val="single"/>
        </w:rPr>
        <w:t>laagste prijs</w:t>
      </w:r>
      <w:r>
        <w:t xml:space="preserve"> </w:t>
      </w:r>
      <w:r w:rsidR="00416CC0">
        <w:t>(</w:t>
      </w:r>
      <w:r>
        <w:t>en wordt bepaald door financiële criteria</w:t>
      </w:r>
      <w:r w:rsidR="00416CC0">
        <w:t>)</w:t>
      </w:r>
      <w:r>
        <w:t>.</w:t>
      </w:r>
    </w:p>
    <w:p w14:paraId="6B5214E2" w14:textId="77777777" w:rsidR="00865361" w:rsidRDefault="00865361" w:rsidP="0018350B">
      <w:pPr>
        <w:spacing w:line="240" w:lineRule="atLeast"/>
        <w:ind w:firstLine="708"/>
      </w:pPr>
      <w:r>
        <w:t xml:space="preserve">U dient als kwantitatieve documenten </w:t>
      </w:r>
      <w:r w:rsidRPr="00865361">
        <w:rPr>
          <w:b/>
          <w:u w:val="single"/>
        </w:rPr>
        <w:t>bij inschrijving</w:t>
      </w:r>
      <w:r>
        <w:t xml:space="preserve"> in te dienen:</w:t>
      </w:r>
      <w:r>
        <w:tab/>
      </w:r>
    </w:p>
    <w:p w14:paraId="46F824ED" w14:textId="77777777" w:rsidR="00865361" w:rsidRDefault="00865361" w:rsidP="0018350B">
      <w:pPr>
        <w:spacing w:line="240" w:lineRule="atLeast"/>
        <w:ind w:firstLine="708"/>
      </w:pPr>
      <w:r>
        <w:t>1) het ingevulde inschrijvingsbiljet;</w:t>
      </w:r>
    </w:p>
    <w:p w14:paraId="38AD77A2" w14:textId="77777777" w:rsidR="00865361" w:rsidRDefault="00865361" w:rsidP="0018350B">
      <w:pPr>
        <w:spacing w:line="240" w:lineRule="atLeast"/>
        <w:ind w:firstLine="708"/>
      </w:pPr>
      <w:r>
        <w:t>2) het ingevulde Calculatieschema;</w:t>
      </w:r>
    </w:p>
    <w:p w14:paraId="71D34C07" w14:textId="48F7DDBD" w:rsidR="0018350B" w:rsidRDefault="00865361" w:rsidP="0018350B">
      <w:pPr>
        <w:spacing w:line="240" w:lineRule="atLeast"/>
        <w:ind w:firstLine="708"/>
      </w:pPr>
      <w:r>
        <w:t xml:space="preserve">3) </w:t>
      </w:r>
      <w:r w:rsidR="005D7DDA">
        <w:t>het afgeprijsde</w:t>
      </w:r>
      <w:r>
        <w:t xml:space="preserve"> </w:t>
      </w:r>
      <w:r w:rsidR="005D7DDA">
        <w:t>K</w:t>
      </w:r>
      <w:r>
        <w:t>euringsplan.</w:t>
      </w:r>
    </w:p>
    <w:p w14:paraId="5218A200" w14:textId="77777777" w:rsidR="0018350B" w:rsidRDefault="0018350B" w:rsidP="00B16453">
      <w:pPr>
        <w:spacing w:line="240" w:lineRule="atLeast"/>
      </w:pPr>
    </w:p>
    <w:p w14:paraId="160BC4C7" w14:textId="77777777" w:rsidR="0018350B" w:rsidRDefault="0018350B" w:rsidP="0018350B">
      <w:pPr>
        <w:spacing w:line="240" w:lineRule="atLeast"/>
        <w:ind w:left="708"/>
      </w:pPr>
      <w:r>
        <w:t>(Zie ook “tabel checklist inschrijvingsdocumenten en bewijsstukken” op bladzijde 14 van de Aanbestedingsleidraad).</w:t>
      </w:r>
    </w:p>
    <w:p w14:paraId="5C88B38C" w14:textId="77777777" w:rsidR="0018350B" w:rsidRDefault="0018350B" w:rsidP="00B16453">
      <w:pPr>
        <w:spacing w:line="240" w:lineRule="atLeast"/>
      </w:pPr>
    </w:p>
    <w:p w14:paraId="035CF6FA" w14:textId="77777777" w:rsidR="0018350B" w:rsidRDefault="0018350B" w:rsidP="0018350B">
      <w:pPr>
        <w:spacing w:line="240" w:lineRule="atLeast"/>
        <w:rPr>
          <w:b/>
        </w:rPr>
      </w:pPr>
      <w:r w:rsidRPr="009235D0">
        <w:rPr>
          <w:b/>
        </w:rPr>
        <w:t>Mededeling</w:t>
      </w:r>
      <w:r>
        <w:rPr>
          <w:b/>
        </w:rPr>
        <w:t xml:space="preserve"> </w:t>
      </w:r>
      <w:r w:rsidRPr="00083AA1">
        <w:rPr>
          <w:b/>
        </w:rPr>
        <w:t>3</w:t>
      </w:r>
      <w:r>
        <w:rPr>
          <w:b/>
        </w:rPr>
        <w:t xml:space="preserve"> van de aanbesteder:</w:t>
      </w:r>
    </w:p>
    <w:p w14:paraId="207B84A0" w14:textId="52AD04E5" w:rsidR="001C3B9A" w:rsidRPr="00865361" w:rsidRDefault="00CD3957" w:rsidP="00CD3957">
      <w:pPr>
        <w:spacing w:line="240" w:lineRule="atLeast"/>
        <w:ind w:left="708"/>
      </w:pPr>
      <w:r>
        <w:t xml:space="preserve">Wellicht ten overvloede, maar wel iets om scherp op te zijn, het volgende: </w:t>
      </w:r>
      <w:r w:rsidRPr="00CD3957">
        <w:rPr>
          <w:rFonts w:cs="Arial"/>
          <w:szCs w:val="18"/>
        </w:rPr>
        <w:t xml:space="preserve">De aanvraag van een Gedragsverklaring aanbesteden (GVA) bij </w:t>
      </w:r>
      <w:proofErr w:type="spellStart"/>
      <w:r w:rsidRPr="00CD3957">
        <w:rPr>
          <w:rFonts w:cs="Arial"/>
          <w:szCs w:val="18"/>
        </w:rPr>
        <w:t>Justis</w:t>
      </w:r>
      <w:proofErr w:type="spellEnd"/>
      <w:r>
        <w:rPr>
          <w:rFonts w:cs="Arial"/>
          <w:szCs w:val="18"/>
        </w:rPr>
        <w:t xml:space="preserve"> </w:t>
      </w:r>
      <w:r w:rsidRPr="00CD3957">
        <w:rPr>
          <w:rFonts w:cs="Arial"/>
          <w:szCs w:val="18"/>
        </w:rPr>
        <w:t xml:space="preserve">kan meerdere weken in beslag nemen. Gelet op het feit dat voor Hoofdopdrachtnemer, </w:t>
      </w:r>
      <w:proofErr w:type="spellStart"/>
      <w:r w:rsidRPr="00CD3957">
        <w:rPr>
          <w:rFonts w:cs="Arial"/>
          <w:szCs w:val="18"/>
        </w:rPr>
        <w:t>combinanten</w:t>
      </w:r>
      <w:proofErr w:type="spellEnd"/>
      <w:r w:rsidRPr="00CD3957">
        <w:rPr>
          <w:rFonts w:cs="Arial"/>
          <w:szCs w:val="18"/>
        </w:rPr>
        <w:t xml:space="preserve"> en derden waarop een beroep wordt gedaan binnen zeven kalenderdagen</w:t>
      </w:r>
      <w:r w:rsidR="002F05BB">
        <w:rPr>
          <w:rFonts w:cs="Arial"/>
          <w:szCs w:val="18"/>
        </w:rPr>
        <w:t>,</w:t>
      </w:r>
      <w:r>
        <w:rPr>
          <w:rFonts w:cs="Arial"/>
          <w:szCs w:val="18"/>
        </w:rPr>
        <w:t xml:space="preserve"> </w:t>
      </w:r>
      <w:r w:rsidRPr="00CD3957">
        <w:rPr>
          <w:rFonts w:cs="Arial"/>
          <w:szCs w:val="18"/>
        </w:rPr>
        <w:t>na verzoek door het Rijksvastgoedbedrijf</w:t>
      </w:r>
      <w:r w:rsidR="002F05BB">
        <w:rPr>
          <w:rFonts w:cs="Arial"/>
          <w:szCs w:val="18"/>
        </w:rPr>
        <w:t>,</w:t>
      </w:r>
      <w:r w:rsidRPr="00CD3957">
        <w:rPr>
          <w:rFonts w:cs="Arial"/>
          <w:szCs w:val="18"/>
        </w:rPr>
        <w:t xml:space="preserve"> de bewijsstukken moeten worden overlegd (zie ook pa</w:t>
      </w:r>
      <w:r>
        <w:rPr>
          <w:rFonts w:cs="Arial"/>
          <w:szCs w:val="18"/>
        </w:rPr>
        <w:t>ragraaf 7.4 van de Aanbestedings</w:t>
      </w:r>
      <w:r w:rsidRPr="00CD3957">
        <w:rPr>
          <w:rFonts w:cs="Arial"/>
          <w:szCs w:val="18"/>
        </w:rPr>
        <w:t xml:space="preserve">leidraad), dient u tijdig te beschikken over een geldige GVA. Een GVA is geldig indien deze niet ouder is dan 2 </w:t>
      </w:r>
      <w:r w:rsidRPr="00CD3957">
        <w:rPr>
          <w:rFonts w:cs="Arial"/>
          <w:szCs w:val="18"/>
        </w:rPr>
        <w:lastRenderedPageBreak/>
        <w:t>jaar, gerekend vanaf het tijdstip van indiening van de inschrijv</w:t>
      </w:r>
      <w:r>
        <w:rPr>
          <w:rFonts w:cs="Arial"/>
          <w:szCs w:val="18"/>
        </w:rPr>
        <w:t>ing.</w:t>
      </w:r>
      <w:r w:rsidR="00865361" w:rsidRPr="00CD3957">
        <w:rPr>
          <w:szCs w:val="18"/>
        </w:rPr>
        <w:t xml:space="preserve"> </w:t>
      </w:r>
      <w:r>
        <w:rPr>
          <w:szCs w:val="18"/>
        </w:rPr>
        <w:t xml:space="preserve">Vraag uw GVA derhalve </w:t>
      </w:r>
      <w:r w:rsidR="00445D0B">
        <w:rPr>
          <w:b/>
          <w:szCs w:val="18"/>
        </w:rPr>
        <w:t>op tijd</w:t>
      </w:r>
      <w:r>
        <w:rPr>
          <w:szCs w:val="18"/>
        </w:rPr>
        <w:t xml:space="preserve"> aan (dit geldt dus ook voor </w:t>
      </w:r>
      <w:r w:rsidR="00EB2D94">
        <w:rPr>
          <w:szCs w:val="18"/>
        </w:rPr>
        <w:t xml:space="preserve">eventuele </w:t>
      </w:r>
      <w:proofErr w:type="spellStart"/>
      <w:r w:rsidRPr="00CD3957">
        <w:rPr>
          <w:rFonts w:cs="Arial"/>
          <w:szCs w:val="18"/>
        </w:rPr>
        <w:t>combinanten</w:t>
      </w:r>
      <w:proofErr w:type="spellEnd"/>
      <w:r w:rsidRPr="00CD3957">
        <w:rPr>
          <w:rFonts w:cs="Arial"/>
          <w:szCs w:val="18"/>
        </w:rPr>
        <w:t xml:space="preserve"> en derden waarop een beroep wordt gedaan</w:t>
      </w:r>
      <w:r>
        <w:rPr>
          <w:rFonts w:cs="Arial"/>
          <w:szCs w:val="18"/>
        </w:rPr>
        <w:t>).</w:t>
      </w:r>
      <w:r w:rsidR="00865361" w:rsidRPr="00CD3957">
        <w:rPr>
          <w:szCs w:val="18"/>
        </w:rPr>
        <w:t xml:space="preserve"> </w:t>
      </w:r>
    </w:p>
    <w:p w14:paraId="3D9BC39E" w14:textId="77777777" w:rsidR="00B16453" w:rsidRDefault="00B16453" w:rsidP="00B16453">
      <w:pPr>
        <w:spacing w:line="240" w:lineRule="atLeast"/>
        <w:rPr>
          <w:b/>
          <w:szCs w:val="18"/>
        </w:rPr>
      </w:pPr>
    </w:p>
    <w:p w14:paraId="6F74C705" w14:textId="34BC3B20" w:rsidR="00636859" w:rsidRPr="00EF7B5D" w:rsidRDefault="00636859" w:rsidP="00636859">
      <w:pPr>
        <w:rPr>
          <w:b/>
        </w:rPr>
      </w:pPr>
      <w:r w:rsidRPr="00EF7B5D">
        <w:rPr>
          <w:b/>
        </w:rPr>
        <w:t>Mededeling 4</w:t>
      </w:r>
      <w:r w:rsidR="00523D1B">
        <w:rPr>
          <w:b/>
        </w:rPr>
        <w:t xml:space="preserve"> van de aanbesteder: </w:t>
      </w:r>
    </w:p>
    <w:p w14:paraId="6E03F97C" w14:textId="1E21C5D8" w:rsidR="00636859" w:rsidRPr="00F30AC3" w:rsidRDefault="00636859" w:rsidP="007836C1">
      <w:pPr>
        <w:ind w:left="360"/>
        <w:rPr>
          <w:szCs w:val="18"/>
        </w:rPr>
      </w:pPr>
      <w:r w:rsidRPr="00F30AC3">
        <w:rPr>
          <w:szCs w:val="18"/>
        </w:rPr>
        <w:t xml:space="preserve">Aangezien er </w:t>
      </w:r>
      <w:r w:rsidR="000C3EF2" w:rsidRPr="00F30AC3">
        <w:rPr>
          <w:szCs w:val="18"/>
        </w:rPr>
        <w:t xml:space="preserve">met betrekking tot de filters </w:t>
      </w:r>
      <w:r w:rsidRPr="00F30AC3">
        <w:rPr>
          <w:szCs w:val="18"/>
        </w:rPr>
        <w:t>geen gedetailleerde informatie omtrent aantallen, afmetingen, filtertypen, kwaliteit of klassen beschikbaar is, dient u bij het vervangen van de filters rekening te houden met het volgende.</w:t>
      </w:r>
    </w:p>
    <w:p w14:paraId="2986EED4" w14:textId="77777777" w:rsidR="00636859" w:rsidRPr="00F30AC3" w:rsidRDefault="00636859" w:rsidP="00636859">
      <w:pPr>
        <w:rPr>
          <w:szCs w:val="18"/>
        </w:rPr>
      </w:pPr>
    </w:p>
    <w:p w14:paraId="3884FA55" w14:textId="10C6D6A3" w:rsidR="00636859" w:rsidRPr="00F30AC3" w:rsidRDefault="00636859" w:rsidP="00636859">
      <w:pPr>
        <w:pStyle w:val="Lijstalinea"/>
        <w:numPr>
          <w:ilvl w:val="0"/>
          <w:numId w:val="8"/>
        </w:numPr>
        <w:spacing w:line="259" w:lineRule="auto"/>
        <w:rPr>
          <w:szCs w:val="18"/>
        </w:rPr>
      </w:pPr>
      <w:r w:rsidRPr="00F30AC3">
        <w:rPr>
          <w:szCs w:val="18"/>
        </w:rPr>
        <w:t>Bij de uitvoer</w:t>
      </w:r>
      <w:r w:rsidR="000C3EF2" w:rsidRPr="00F30AC3">
        <w:rPr>
          <w:szCs w:val="18"/>
        </w:rPr>
        <w:t>ing van de werkzaamheden, kunt u</w:t>
      </w:r>
      <w:r w:rsidRPr="00F30AC3">
        <w:rPr>
          <w:szCs w:val="18"/>
        </w:rPr>
        <w:t xml:space="preserve"> uitgaan van standaard luchtbehandelingskasten met goede kwaliteit filters, die bij normaal gebruik een stand tijd van c</w:t>
      </w:r>
      <w:r w:rsidR="000C3EF2" w:rsidRPr="00F30AC3">
        <w:rPr>
          <w:szCs w:val="18"/>
        </w:rPr>
        <w:t>irc</w:t>
      </w:r>
      <w:r w:rsidRPr="00F30AC3">
        <w:rPr>
          <w:szCs w:val="18"/>
        </w:rPr>
        <w:t xml:space="preserve">a 1 jaar hebben. </w:t>
      </w:r>
    </w:p>
    <w:p w14:paraId="60845503" w14:textId="77777777" w:rsidR="00636859" w:rsidRPr="00F30AC3" w:rsidRDefault="00636859" w:rsidP="00636859">
      <w:pPr>
        <w:pStyle w:val="Lijstalinea"/>
        <w:numPr>
          <w:ilvl w:val="0"/>
          <w:numId w:val="8"/>
        </w:numPr>
        <w:spacing w:line="259" w:lineRule="auto"/>
        <w:rPr>
          <w:szCs w:val="18"/>
        </w:rPr>
      </w:pPr>
      <w:r w:rsidRPr="00F30AC3">
        <w:rPr>
          <w:szCs w:val="18"/>
        </w:rPr>
        <w:t>Met klasse A wordt verwezen naar filters met een laag energieverbruik.</w:t>
      </w:r>
    </w:p>
    <w:p w14:paraId="4FBE2E87" w14:textId="38DF9273" w:rsidR="00636859" w:rsidRPr="00F30AC3" w:rsidRDefault="00636859" w:rsidP="00636859">
      <w:pPr>
        <w:pStyle w:val="Lijstalinea"/>
        <w:numPr>
          <w:ilvl w:val="0"/>
          <w:numId w:val="8"/>
        </w:numPr>
        <w:spacing w:after="160" w:line="259" w:lineRule="auto"/>
      </w:pPr>
      <w:r w:rsidRPr="00F30AC3">
        <w:t xml:space="preserve">De PO-activiteit </w:t>
      </w:r>
      <w:r w:rsidR="00B124B7" w:rsidRPr="00F30AC3">
        <w:t xml:space="preserve">vervanging van de filters </w:t>
      </w:r>
      <w:r w:rsidRPr="00F30AC3">
        <w:t xml:space="preserve">zal op basis van fictieve aantallen afgeprijsd moeten worden. </w:t>
      </w:r>
      <w:r w:rsidR="000C3EF2" w:rsidRPr="00F30AC3">
        <w:t>Bij uw inschrijving dient u uit te gaan van 4000 filtervervangingen voor het jaar 2021.</w:t>
      </w:r>
    </w:p>
    <w:p w14:paraId="4E0BD419" w14:textId="77777777" w:rsidR="00636859" w:rsidRPr="00F30AC3" w:rsidRDefault="00636859" w:rsidP="00636859">
      <w:pPr>
        <w:pStyle w:val="Lijstalinea"/>
        <w:numPr>
          <w:ilvl w:val="0"/>
          <w:numId w:val="8"/>
        </w:numPr>
        <w:spacing w:after="160" w:line="259" w:lineRule="auto"/>
        <w:rPr>
          <w:szCs w:val="18"/>
        </w:rPr>
      </w:pPr>
      <w:r w:rsidRPr="00F30AC3">
        <w:rPr>
          <w:szCs w:val="18"/>
        </w:rPr>
        <w:t xml:space="preserve">Alle filters dienen te voldoen aan het gestelde in VLA (Richtlijn beheer en onderhoud ventilatie VLA-RBO-Utiliteit-2020-01) blz. 13, 4.3 luchtfilters en tabel 4.1. </w:t>
      </w:r>
    </w:p>
    <w:p w14:paraId="36D4A1DE" w14:textId="7CD98A7C" w:rsidR="00636859" w:rsidRPr="00F30AC3" w:rsidRDefault="00636859" w:rsidP="00636859">
      <w:pPr>
        <w:pStyle w:val="Lijstalinea"/>
        <w:numPr>
          <w:ilvl w:val="0"/>
          <w:numId w:val="8"/>
        </w:numPr>
        <w:spacing w:after="160" w:line="259" w:lineRule="auto"/>
        <w:rPr>
          <w:szCs w:val="18"/>
        </w:rPr>
      </w:pPr>
      <w:r w:rsidRPr="00F30AC3">
        <w:rPr>
          <w:szCs w:val="18"/>
        </w:rPr>
        <w:t xml:space="preserve">Alle filters mogen een </w:t>
      </w:r>
      <w:r w:rsidR="00B13CEB" w:rsidRPr="00F30AC3">
        <w:rPr>
          <w:szCs w:val="18"/>
        </w:rPr>
        <w:t xml:space="preserve">materiaal </w:t>
      </w:r>
      <w:r w:rsidRPr="00F30AC3">
        <w:rPr>
          <w:szCs w:val="18"/>
        </w:rPr>
        <w:t>opslagpercentag</w:t>
      </w:r>
      <w:r w:rsidR="000C3EF2" w:rsidRPr="00F30AC3">
        <w:rPr>
          <w:szCs w:val="18"/>
        </w:rPr>
        <w:t>e hebben van maximaal 10% van een</w:t>
      </w:r>
      <w:r w:rsidRPr="00F30AC3">
        <w:rPr>
          <w:szCs w:val="18"/>
        </w:rPr>
        <w:t xml:space="preserve"> marktconforme inkoopprijs. Het RVB kan middels steekproef gedurende deze overeenkomst de bewijslast hieromtrent opvragen.</w:t>
      </w:r>
    </w:p>
    <w:p w14:paraId="165292E0" w14:textId="1A430585" w:rsidR="00636859" w:rsidRPr="00F30AC3" w:rsidRDefault="00B13CEB" w:rsidP="00636859">
      <w:pPr>
        <w:pStyle w:val="Lijstalinea"/>
        <w:numPr>
          <w:ilvl w:val="0"/>
          <w:numId w:val="8"/>
        </w:numPr>
        <w:spacing w:after="160" w:line="259" w:lineRule="auto"/>
        <w:rPr>
          <w:b/>
          <w:szCs w:val="18"/>
        </w:rPr>
      </w:pPr>
      <w:r w:rsidRPr="00F30AC3">
        <w:t xml:space="preserve">De </w:t>
      </w:r>
      <w:r w:rsidR="00636859" w:rsidRPr="00F30AC3">
        <w:t>vervangen filters zullen op basis van nacalculatie verrekend worden.</w:t>
      </w:r>
      <w:r w:rsidR="006E35A4" w:rsidRPr="00F30AC3">
        <w:t xml:space="preserve"> </w:t>
      </w:r>
      <w:r w:rsidR="006269B4" w:rsidRPr="00F30AC3">
        <w:t xml:space="preserve">Met uw inschrijving behoeft u derhalve geen rekening te houden met de </w:t>
      </w:r>
      <w:r w:rsidR="006269B4" w:rsidRPr="00F30AC3">
        <w:rPr>
          <w:b/>
        </w:rPr>
        <w:t>materiaalprijs</w:t>
      </w:r>
      <w:r w:rsidR="006269B4" w:rsidRPr="00F30AC3">
        <w:t xml:space="preserve"> van de filters. </w:t>
      </w:r>
      <w:r w:rsidR="006E35A4" w:rsidRPr="00F30AC3">
        <w:rPr>
          <w:b/>
        </w:rPr>
        <w:t>Op het bij inschrijving in te dienen Calculatieschema dient u derhalve voor de filters zelf geen prijs op te nemen. De met de vervanging van de filters gemoeid gaande tijd dient u wel te verdisconteren in het Calculatieschema.</w:t>
      </w:r>
    </w:p>
    <w:p w14:paraId="1BAC67E8" w14:textId="2508AF99" w:rsidR="00E518B2" w:rsidRDefault="00636859" w:rsidP="007836C1">
      <w:pPr>
        <w:spacing w:line="240" w:lineRule="atLeast"/>
        <w:ind w:left="360"/>
        <w:rPr>
          <w:szCs w:val="18"/>
        </w:rPr>
      </w:pPr>
      <w:r w:rsidRPr="00F30AC3">
        <w:rPr>
          <w:szCs w:val="18"/>
        </w:rPr>
        <w:t>Over de toe te passen type</w:t>
      </w:r>
      <w:r w:rsidR="000C3EF2" w:rsidRPr="00F30AC3">
        <w:rPr>
          <w:szCs w:val="18"/>
        </w:rPr>
        <w:t>n</w:t>
      </w:r>
      <w:r w:rsidRPr="00F30AC3">
        <w:rPr>
          <w:szCs w:val="18"/>
        </w:rPr>
        <w:t xml:space="preserve"> en kwaliteit van filters zullen nadere afspraken gemaakt worden tijdens de opstartvergadering.</w:t>
      </w:r>
    </w:p>
    <w:p w14:paraId="4088F0F7" w14:textId="50BAAB91" w:rsidR="00523D1B" w:rsidRDefault="00523D1B" w:rsidP="00636859">
      <w:pPr>
        <w:spacing w:line="240" w:lineRule="atLeast"/>
        <w:rPr>
          <w:szCs w:val="18"/>
        </w:rPr>
      </w:pPr>
    </w:p>
    <w:p w14:paraId="2454A80E" w14:textId="4D9F8207" w:rsidR="00523D1B" w:rsidRPr="00F30AC3" w:rsidRDefault="00523D1B" w:rsidP="00636859">
      <w:pPr>
        <w:spacing w:line="240" w:lineRule="atLeast"/>
        <w:rPr>
          <w:b/>
        </w:rPr>
      </w:pPr>
      <w:r w:rsidRPr="00F30AC3">
        <w:rPr>
          <w:b/>
        </w:rPr>
        <w:t>Mededeling 5 van de aanbesteder:</w:t>
      </w:r>
    </w:p>
    <w:p w14:paraId="38AD429C" w14:textId="2B74E32B" w:rsidR="00523D1B" w:rsidRPr="00523D1B" w:rsidRDefault="00523D1B" w:rsidP="00570058">
      <w:pPr>
        <w:spacing w:line="240" w:lineRule="atLeast"/>
        <w:ind w:left="708"/>
        <w:rPr>
          <w:szCs w:val="18"/>
        </w:rPr>
      </w:pPr>
      <w:r w:rsidRPr="00F30AC3">
        <w:t>De aanbesteder stelt geïnteresseerde</w:t>
      </w:r>
      <w:r w:rsidR="00254CA2" w:rsidRPr="00F30AC3">
        <w:t xml:space="preserve"> partijen</w:t>
      </w:r>
      <w:r w:rsidRPr="00F30AC3">
        <w:t xml:space="preserve"> in de gelegenheid om prangende vragen </w:t>
      </w:r>
      <w:r w:rsidR="00254CA2" w:rsidRPr="00F30AC3">
        <w:t xml:space="preserve">(nadere inlichtingen zoals bedoeld in artikel 2.22 ARW 2016) </w:t>
      </w:r>
      <w:r w:rsidRPr="00F30AC3">
        <w:t>nog in te dienen</w:t>
      </w:r>
      <w:r w:rsidR="00A23DCF" w:rsidRPr="00F30AC3">
        <w:t xml:space="preserve"> middels een</w:t>
      </w:r>
      <w:r w:rsidRPr="00F30AC3">
        <w:t xml:space="preserve"> 2</w:t>
      </w:r>
      <w:r w:rsidRPr="00F30AC3">
        <w:rPr>
          <w:vertAlign w:val="superscript"/>
        </w:rPr>
        <w:t>e</w:t>
      </w:r>
      <w:r w:rsidRPr="00F30AC3">
        <w:t xml:space="preserve"> Nota van Inlichtingen</w:t>
      </w:r>
      <w:r w:rsidR="00A23DCF" w:rsidRPr="00F30AC3">
        <w:t xml:space="preserve">. U dient hiertoe uw vragen </w:t>
      </w:r>
      <w:r w:rsidR="00A23DCF" w:rsidRPr="00F30AC3">
        <w:rPr>
          <w:u w:val="single"/>
        </w:rPr>
        <w:t>uiterlijk aanstaande vrijdag 5 februari</w:t>
      </w:r>
      <w:r w:rsidR="00A23DCF" w:rsidRPr="00F30AC3">
        <w:t xml:space="preserve"> ingediend te hebben via “Vragen en antwoorden” op het dashboard van deze aanbesteding. De verantwoordelijkheid voor het tijdig en juist verzoeken van nadere inlichtingen ligt bij de ondernemingen</w:t>
      </w:r>
      <w:r w:rsidR="008E69B3" w:rsidRPr="00F30AC3">
        <w:t>.</w:t>
      </w:r>
      <w:r w:rsidR="00A23DCF" w:rsidRPr="00F30AC3">
        <w:t xml:space="preserve"> </w:t>
      </w:r>
      <w:r w:rsidR="008E69B3" w:rsidRPr="00F30AC3">
        <w:t>De vragen met bijbehorende antwoorden zullen vervolgens uiterlijk op de hiervoor geplande datum, te weten 12 februari 2021, geanonimiseerd worden gepubliceerd en zo aan alle ondernemingen ter beschikking worden gesteld.</w:t>
      </w:r>
      <w:r w:rsidR="00A23DCF">
        <w:t xml:space="preserve"> </w:t>
      </w:r>
    </w:p>
    <w:p w14:paraId="401AEB26" w14:textId="77777777" w:rsidR="00D86AC2" w:rsidRDefault="00D86AC2" w:rsidP="00DB48E1">
      <w:pPr>
        <w:spacing w:line="240" w:lineRule="atLeast"/>
        <w:rPr>
          <w:szCs w:val="18"/>
        </w:rPr>
      </w:pPr>
    </w:p>
    <w:p w14:paraId="63BBEFA9" w14:textId="77777777" w:rsidR="00C37CA5" w:rsidRDefault="00C37CA5" w:rsidP="00C37CA5">
      <w:pPr>
        <w:tabs>
          <w:tab w:val="left" w:pos="270"/>
        </w:tabs>
        <w:rPr>
          <w:b/>
          <w:szCs w:val="18"/>
        </w:rPr>
      </w:pPr>
      <w:r>
        <w:rPr>
          <w:b/>
          <w:szCs w:val="18"/>
        </w:rPr>
        <w:t>V</w:t>
      </w:r>
      <w:r w:rsidRPr="00946A2E">
        <w:rPr>
          <w:b/>
          <w:szCs w:val="18"/>
        </w:rPr>
        <w:t>ragen en antwoorden</w:t>
      </w:r>
      <w:r>
        <w:rPr>
          <w:b/>
          <w:szCs w:val="18"/>
        </w:rPr>
        <w:t>:</w:t>
      </w:r>
    </w:p>
    <w:p w14:paraId="3BE624F3" w14:textId="77777777" w:rsidR="00C37CA5" w:rsidRPr="006C3993" w:rsidRDefault="00C37CA5" w:rsidP="00C37CA5">
      <w:pPr>
        <w:rPr>
          <w:szCs w:val="18"/>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
        <w:gridCol w:w="2212"/>
        <w:gridCol w:w="4933"/>
      </w:tblGrid>
      <w:tr w:rsidR="00C37CA5" w:rsidRPr="00BD1665" w14:paraId="068EDE7E" w14:textId="77777777" w:rsidTr="00577C50">
        <w:trPr>
          <w:trHeight w:val="501"/>
        </w:trPr>
        <w:tc>
          <w:tcPr>
            <w:tcW w:w="520" w:type="dxa"/>
            <w:tcBorders>
              <w:top w:val="single" w:sz="4" w:space="0" w:color="auto"/>
              <w:left w:val="single" w:sz="4" w:space="0" w:color="auto"/>
              <w:bottom w:val="single" w:sz="4" w:space="0" w:color="auto"/>
              <w:right w:val="single" w:sz="4" w:space="0" w:color="auto"/>
            </w:tcBorders>
            <w:shd w:val="clear" w:color="000000" w:fill="538DD5"/>
          </w:tcPr>
          <w:p w14:paraId="0724501A" w14:textId="77777777" w:rsidR="00C37CA5" w:rsidRPr="00DA1FDC" w:rsidRDefault="00C37CA5" w:rsidP="00577C50">
            <w:pPr>
              <w:tabs>
                <w:tab w:val="left" w:pos="270"/>
              </w:tabs>
              <w:ind w:left="-4"/>
              <w:rPr>
                <w:b/>
                <w:szCs w:val="18"/>
              </w:rPr>
            </w:pPr>
            <w:r w:rsidRPr="00DA1FDC">
              <w:rPr>
                <w:b/>
                <w:szCs w:val="18"/>
              </w:rPr>
              <w:t>Nr.</w:t>
            </w:r>
          </w:p>
        </w:tc>
        <w:tc>
          <w:tcPr>
            <w:tcW w:w="2212" w:type="dxa"/>
            <w:tcBorders>
              <w:top w:val="single" w:sz="4" w:space="0" w:color="auto"/>
              <w:left w:val="single" w:sz="4" w:space="0" w:color="auto"/>
              <w:bottom w:val="single" w:sz="4" w:space="0" w:color="auto"/>
              <w:right w:val="single" w:sz="4" w:space="0" w:color="auto"/>
            </w:tcBorders>
            <w:shd w:val="clear" w:color="000000" w:fill="538DD5"/>
          </w:tcPr>
          <w:p w14:paraId="1721B669" w14:textId="77777777" w:rsidR="00C37CA5" w:rsidRPr="00DA1FDC" w:rsidRDefault="00C37CA5" w:rsidP="00577C50">
            <w:pPr>
              <w:tabs>
                <w:tab w:val="left" w:pos="270"/>
              </w:tabs>
              <w:ind w:left="-4"/>
              <w:rPr>
                <w:b/>
                <w:szCs w:val="18"/>
              </w:rPr>
            </w:pPr>
            <w:r w:rsidRPr="00DA1FDC">
              <w:rPr>
                <w:b/>
                <w:szCs w:val="18"/>
              </w:rPr>
              <w:t>Betreft</w:t>
            </w:r>
          </w:p>
        </w:tc>
        <w:tc>
          <w:tcPr>
            <w:tcW w:w="4933" w:type="dxa"/>
            <w:tcBorders>
              <w:top w:val="single" w:sz="4" w:space="0" w:color="auto"/>
              <w:left w:val="single" w:sz="4" w:space="0" w:color="auto"/>
              <w:bottom w:val="single" w:sz="4" w:space="0" w:color="auto"/>
              <w:right w:val="single" w:sz="4" w:space="0" w:color="auto"/>
            </w:tcBorders>
            <w:shd w:val="clear" w:color="000000" w:fill="538DD5"/>
          </w:tcPr>
          <w:p w14:paraId="035FA022" w14:textId="77777777" w:rsidR="00C37CA5" w:rsidRPr="00DA1FDC" w:rsidRDefault="00C37CA5" w:rsidP="00577C50">
            <w:pPr>
              <w:tabs>
                <w:tab w:val="left" w:pos="270"/>
              </w:tabs>
              <w:ind w:left="-4"/>
              <w:rPr>
                <w:b/>
                <w:szCs w:val="18"/>
              </w:rPr>
            </w:pPr>
            <w:r w:rsidRPr="00DA1FDC">
              <w:rPr>
                <w:b/>
                <w:szCs w:val="18"/>
              </w:rPr>
              <w:t>Vraag/antwoord</w:t>
            </w:r>
          </w:p>
        </w:tc>
      </w:tr>
      <w:tr w:rsidR="00C37CA5" w14:paraId="2BD972ED" w14:textId="77777777" w:rsidTr="00577C50">
        <w:trPr>
          <w:trHeight w:val="944"/>
        </w:trPr>
        <w:tc>
          <w:tcPr>
            <w:tcW w:w="520" w:type="dxa"/>
          </w:tcPr>
          <w:p w14:paraId="31FA4CB5" w14:textId="77777777" w:rsidR="00C37CA5" w:rsidRDefault="00C37CA5" w:rsidP="00577C50">
            <w:pPr>
              <w:tabs>
                <w:tab w:val="left" w:pos="270"/>
              </w:tabs>
              <w:ind w:left="-4"/>
              <w:rPr>
                <w:b/>
                <w:szCs w:val="18"/>
              </w:rPr>
            </w:pPr>
            <w:r>
              <w:rPr>
                <w:b/>
                <w:szCs w:val="18"/>
              </w:rPr>
              <w:lastRenderedPageBreak/>
              <w:t xml:space="preserve">1 </w:t>
            </w:r>
          </w:p>
        </w:tc>
        <w:tc>
          <w:tcPr>
            <w:tcW w:w="2212" w:type="dxa"/>
          </w:tcPr>
          <w:p w14:paraId="6A5D99C9" w14:textId="77777777" w:rsidR="00C37CA5" w:rsidRPr="00BE0108" w:rsidRDefault="009F7D62" w:rsidP="00C37CA5">
            <w:pPr>
              <w:tabs>
                <w:tab w:val="left" w:pos="270"/>
              </w:tabs>
              <w:ind w:left="-4"/>
              <w:rPr>
                <w:szCs w:val="18"/>
              </w:rPr>
            </w:pPr>
            <w:r w:rsidRPr="009F7D62">
              <w:rPr>
                <w:szCs w:val="18"/>
              </w:rPr>
              <w:t>Indiendatum</w:t>
            </w:r>
          </w:p>
        </w:tc>
        <w:tc>
          <w:tcPr>
            <w:tcW w:w="4933" w:type="dxa"/>
          </w:tcPr>
          <w:p w14:paraId="23E1B2A6" w14:textId="77777777" w:rsidR="009F7D62" w:rsidRPr="00E31854" w:rsidRDefault="00C37CA5" w:rsidP="009F7D62">
            <w:pPr>
              <w:spacing w:before="100" w:beforeAutospacing="1" w:after="100" w:afterAutospacing="1"/>
              <w:rPr>
                <w:szCs w:val="18"/>
              </w:rPr>
            </w:pPr>
            <w:r w:rsidRPr="00DA1FDC">
              <w:rPr>
                <w:b/>
                <w:szCs w:val="18"/>
                <w:u w:val="single"/>
              </w:rPr>
              <w:t>Vraag:</w:t>
            </w:r>
            <w:r w:rsidRPr="00BE0108">
              <w:rPr>
                <w:b/>
                <w:szCs w:val="18"/>
              </w:rPr>
              <w:t xml:space="preserve"> </w:t>
            </w:r>
            <w:r w:rsidR="009F7D62" w:rsidRPr="00E31854">
              <w:rPr>
                <w:szCs w:val="18"/>
              </w:rPr>
              <w:t>Graag zouden wij een 1,5 week uitstel aanvragen voor indiening.</w:t>
            </w:r>
          </w:p>
          <w:p w14:paraId="248F6319" w14:textId="77777777" w:rsidR="00C37CA5" w:rsidRDefault="009F7D62" w:rsidP="009F7D62">
            <w:pPr>
              <w:spacing w:before="100" w:beforeAutospacing="1" w:after="100" w:afterAutospacing="1"/>
              <w:rPr>
                <w:b/>
                <w:szCs w:val="18"/>
              </w:rPr>
            </w:pPr>
            <w:r w:rsidRPr="00E31854">
              <w:rPr>
                <w:szCs w:val="18"/>
              </w:rPr>
              <w:t xml:space="preserve">Met name als gevolg van de corona </w:t>
            </w:r>
            <w:proofErr w:type="spellStart"/>
            <w:r w:rsidRPr="00E31854">
              <w:rPr>
                <w:szCs w:val="18"/>
              </w:rPr>
              <w:t>lock</w:t>
            </w:r>
            <w:proofErr w:type="spellEnd"/>
            <w:r w:rsidRPr="00E31854">
              <w:rPr>
                <w:szCs w:val="18"/>
              </w:rPr>
              <w:t>-down verloopt het proces van het uitwerken van de aanbieding minder snel.</w:t>
            </w:r>
          </w:p>
        </w:tc>
      </w:tr>
      <w:tr w:rsidR="00C37CA5" w14:paraId="5F806686" w14:textId="77777777" w:rsidTr="00577C50">
        <w:trPr>
          <w:trHeight w:val="515"/>
        </w:trPr>
        <w:tc>
          <w:tcPr>
            <w:tcW w:w="520" w:type="dxa"/>
          </w:tcPr>
          <w:p w14:paraId="501AB474" w14:textId="77777777" w:rsidR="00C37CA5" w:rsidRDefault="00C37CA5" w:rsidP="00577C50">
            <w:pPr>
              <w:tabs>
                <w:tab w:val="left" w:pos="270"/>
              </w:tabs>
              <w:ind w:left="-4"/>
              <w:rPr>
                <w:b/>
                <w:szCs w:val="18"/>
              </w:rPr>
            </w:pPr>
          </w:p>
        </w:tc>
        <w:tc>
          <w:tcPr>
            <w:tcW w:w="2212" w:type="dxa"/>
          </w:tcPr>
          <w:p w14:paraId="2B89B57C" w14:textId="77777777" w:rsidR="00C37CA5" w:rsidRDefault="00C37CA5" w:rsidP="00577C50">
            <w:pPr>
              <w:tabs>
                <w:tab w:val="left" w:pos="270"/>
              </w:tabs>
              <w:ind w:left="-4"/>
              <w:rPr>
                <w:b/>
                <w:szCs w:val="18"/>
              </w:rPr>
            </w:pPr>
          </w:p>
        </w:tc>
        <w:tc>
          <w:tcPr>
            <w:tcW w:w="4933" w:type="dxa"/>
          </w:tcPr>
          <w:p w14:paraId="7E3F5A84" w14:textId="61215B1A" w:rsidR="00C37CA5" w:rsidRPr="006C5D79" w:rsidRDefault="00C37CA5" w:rsidP="00737BFF">
            <w:pPr>
              <w:rPr>
                <w:b/>
                <w:szCs w:val="18"/>
                <w:u w:val="single"/>
              </w:rPr>
            </w:pPr>
            <w:r w:rsidRPr="006C5D79">
              <w:rPr>
                <w:b/>
                <w:szCs w:val="18"/>
                <w:u w:val="single"/>
              </w:rPr>
              <w:t>Antwoord:</w:t>
            </w:r>
            <w:r w:rsidRPr="00995944">
              <w:rPr>
                <w:szCs w:val="18"/>
              </w:rPr>
              <w:t xml:space="preserve"> </w:t>
            </w:r>
            <w:r w:rsidR="00571C60">
              <w:rPr>
                <w:szCs w:val="18"/>
              </w:rPr>
              <w:t>De uiterste inschrijfdatum is op 11 januari jongstleden reeds verschoven naar 25-02-2021 om 09:30 uur.</w:t>
            </w:r>
          </w:p>
        </w:tc>
      </w:tr>
      <w:tr w:rsidR="00C37CA5" w14:paraId="1D0E06E2" w14:textId="77777777" w:rsidTr="00577C50">
        <w:trPr>
          <w:trHeight w:val="944"/>
        </w:trPr>
        <w:tc>
          <w:tcPr>
            <w:tcW w:w="520" w:type="dxa"/>
          </w:tcPr>
          <w:p w14:paraId="5BEA0429" w14:textId="77777777" w:rsidR="00C37CA5" w:rsidRDefault="00C37CA5" w:rsidP="00577C50">
            <w:pPr>
              <w:tabs>
                <w:tab w:val="left" w:pos="270"/>
              </w:tabs>
              <w:ind w:left="-4"/>
              <w:rPr>
                <w:b/>
                <w:szCs w:val="18"/>
              </w:rPr>
            </w:pPr>
            <w:r>
              <w:rPr>
                <w:b/>
                <w:szCs w:val="18"/>
              </w:rPr>
              <w:t>2</w:t>
            </w:r>
          </w:p>
        </w:tc>
        <w:tc>
          <w:tcPr>
            <w:tcW w:w="2212" w:type="dxa"/>
          </w:tcPr>
          <w:p w14:paraId="3BAE7ECC" w14:textId="77777777" w:rsidR="00C37CA5" w:rsidRPr="00DA3694" w:rsidRDefault="00C0419E" w:rsidP="00577C50">
            <w:pPr>
              <w:tabs>
                <w:tab w:val="left" w:pos="270"/>
              </w:tabs>
              <w:ind w:left="-4"/>
              <w:rPr>
                <w:szCs w:val="18"/>
              </w:rPr>
            </w:pPr>
            <w:r w:rsidRPr="00C0419E">
              <w:rPr>
                <w:szCs w:val="18"/>
              </w:rPr>
              <w:t>Bijlages</w:t>
            </w:r>
          </w:p>
        </w:tc>
        <w:tc>
          <w:tcPr>
            <w:tcW w:w="4933" w:type="dxa"/>
          </w:tcPr>
          <w:p w14:paraId="30433326" w14:textId="77777777" w:rsidR="00C37CA5" w:rsidRDefault="00C37CA5" w:rsidP="00C0419E">
            <w:pPr>
              <w:tabs>
                <w:tab w:val="left" w:pos="1140"/>
              </w:tabs>
              <w:spacing w:before="100" w:beforeAutospacing="1" w:after="100" w:afterAutospacing="1"/>
              <w:rPr>
                <w:b/>
                <w:szCs w:val="18"/>
              </w:rPr>
            </w:pPr>
            <w:r w:rsidRPr="00DA1FDC">
              <w:rPr>
                <w:b/>
                <w:szCs w:val="18"/>
                <w:u w:val="single"/>
              </w:rPr>
              <w:t>Vraag:</w:t>
            </w:r>
            <w:r>
              <w:rPr>
                <w:szCs w:val="18"/>
              </w:rPr>
              <w:t xml:space="preserve"> </w:t>
            </w:r>
            <w:r w:rsidR="00C0419E" w:rsidRPr="00C0419E">
              <w:rPr>
                <w:szCs w:val="18"/>
              </w:rPr>
              <w:t>In de bijlages, zowel keuringsplan als componentenlijst staan geen concrete aantallen wat betreft filters, ook geen types, of luchthoeveelheden. Met andere woorden, op basis van deze lijst en ervaringen uit het verleden weten we dat deze lijsten niet matchen met de werkelijkheid en hetgeen wat wordt omschreven. Daarnaast staat er bij veel componenten wel in kolom AB “filter aanwezig” “ja”, maar verdere omschrijvingen of aantallen ontbreken. Gezien het een vereiste is om minstens 1 keer per jaar filters te vervangen maakt dit nogal een groot deel uit van de prijs voor inschrijving. Kan hierin concreet aangegeven worden wat aan te houden? Enkel als er een omschrijving staat van een aantal en type filters (kolom AH), dit aanhouden en meenemen in de totaalprijs? Of anderzijds de lijsten dusdanig aanvullen dat er wel een realistische prijs gegeven kan worden.</w:t>
            </w:r>
          </w:p>
        </w:tc>
      </w:tr>
      <w:tr w:rsidR="00C37CA5" w14:paraId="4E5BAF57" w14:textId="77777777" w:rsidTr="00577C50">
        <w:trPr>
          <w:trHeight w:val="515"/>
        </w:trPr>
        <w:tc>
          <w:tcPr>
            <w:tcW w:w="520" w:type="dxa"/>
          </w:tcPr>
          <w:p w14:paraId="3E2AC9EB" w14:textId="77777777" w:rsidR="00C37CA5" w:rsidRDefault="00C37CA5" w:rsidP="00577C50">
            <w:pPr>
              <w:tabs>
                <w:tab w:val="left" w:pos="270"/>
              </w:tabs>
              <w:ind w:left="-4"/>
              <w:rPr>
                <w:b/>
                <w:szCs w:val="18"/>
              </w:rPr>
            </w:pPr>
          </w:p>
        </w:tc>
        <w:tc>
          <w:tcPr>
            <w:tcW w:w="2212" w:type="dxa"/>
          </w:tcPr>
          <w:p w14:paraId="0A911098" w14:textId="77777777" w:rsidR="00C37CA5" w:rsidRDefault="00C37CA5" w:rsidP="00577C50">
            <w:pPr>
              <w:tabs>
                <w:tab w:val="left" w:pos="270"/>
              </w:tabs>
              <w:ind w:left="-4"/>
              <w:rPr>
                <w:b/>
                <w:szCs w:val="18"/>
              </w:rPr>
            </w:pPr>
          </w:p>
        </w:tc>
        <w:tc>
          <w:tcPr>
            <w:tcW w:w="4933" w:type="dxa"/>
          </w:tcPr>
          <w:p w14:paraId="7A3650FC" w14:textId="6AC57615" w:rsidR="002F4261" w:rsidRPr="006C5D79" w:rsidRDefault="00C37CA5" w:rsidP="002F4261">
            <w:pPr>
              <w:rPr>
                <w:b/>
                <w:szCs w:val="18"/>
                <w:u w:val="single"/>
              </w:rPr>
            </w:pPr>
            <w:r w:rsidRPr="006C5D79">
              <w:rPr>
                <w:b/>
                <w:szCs w:val="18"/>
                <w:u w:val="single"/>
              </w:rPr>
              <w:t>Antwoord</w:t>
            </w:r>
            <w:r w:rsidRPr="00F07171">
              <w:rPr>
                <w:b/>
                <w:szCs w:val="18"/>
                <w:u w:val="single"/>
              </w:rPr>
              <w:t>:</w:t>
            </w:r>
            <w:r w:rsidR="007D2683" w:rsidRPr="00F07171">
              <w:rPr>
                <w:szCs w:val="18"/>
              </w:rPr>
              <w:t xml:space="preserve"> </w:t>
            </w:r>
            <w:r w:rsidR="002F4261" w:rsidRPr="00F07171">
              <w:rPr>
                <w:szCs w:val="18"/>
              </w:rPr>
              <w:t>Zie hierboven: “Mededeling 4 van de aanbesteder”.</w:t>
            </w:r>
          </w:p>
          <w:p w14:paraId="1F9C6858" w14:textId="48359A5C" w:rsidR="00C37CA5" w:rsidRPr="006C5D79" w:rsidRDefault="00C37CA5" w:rsidP="00737BFF">
            <w:pPr>
              <w:rPr>
                <w:b/>
                <w:szCs w:val="18"/>
                <w:u w:val="single"/>
              </w:rPr>
            </w:pPr>
          </w:p>
        </w:tc>
      </w:tr>
      <w:tr w:rsidR="00C37CA5" w:rsidRPr="006C5D79" w14:paraId="2B11E3F5"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2E627F5D" w14:textId="77777777" w:rsidR="00C37CA5" w:rsidRDefault="00C37CA5" w:rsidP="00577C50">
            <w:pPr>
              <w:tabs>
                <w:tab w:val="left" w:pos="270"/>
              </w:tabs>
              <w:ind w:left="-4"/>
              <w:rPr>
                <w:b/>
                <w:szCs w:val="18"/>
              </w:rPr>
            </w:pPr>
            <w:r>
              <w:rPr>
                <w:b/>
                <w:szCs w:val="18"/>
              </w:rPr>
              <w:t>3</w:t>
            </w:r>
          </w:p>
        </w:tc>
        <w:tc>
          <w:tcPr>
            <w:tcW w:w="2212" w:type="dxa"/>
            <w:tcBorders>
              <w:top w:val="single" w:sz="4" w:space="0" w:color="auto"/>
              <w:left w:val="single" w:sz="4" w:space="0" w:color="auto"/>
              <w:bottom w:val="single" w:sz="4" w:space="0" w:color="auto"/>
              <w:right w:val="single" w:sz="4" w:space="0" w:color="auto"/>
            </w:tcBorders>
          </w:tcPr>
          <w:p w14:paraId="13BCD5B3" w14:textId="77777777" w:rsidR="00C37CA5" w:rsidRPr="006C3993" w:rsidRDefault="00C0419E" w:rsidP="00577C50">
            <w:pPr>
              <w:tabs>
                <w:tab w:val="left" w:pos="270"/>
              </w:tabs>
              <w:ind w:left="-4"/>
              <w:rPr>
                <w:szCs w:val="18"/>
              </w:rPr>
            </w:pPr>
            <w:r w:rsidRPr="00C0419E">
              <w:rPr>
                <w:szCs w:val="18"/>
              </w:rPr>
              <w:t>Bijlage 3</w:t>
            </w:r>
          </w:p>
        </w:tc>
        <w:tc>
          <w:tcPr>
            <w:tcW w:w="4933" w:type="dxa"/>
            <w:tcBorders>
              <w:top w:val="single" w:sz="4" w:space="0" w:color="auto"/>
              <w:left w:val="single" w:sz="4" w:space="0" w:color="auto"/>
              <w:bottom w:val="single" w:sz="4" w:space="0" w:color="auto"/>
              <w:right w:val="single" w:sz="4" w:space="0" w:color="auto"/>
            </w:tcBorders>
          </w:tcPr>
          <w:p w14:paraId="4E5EEF5F" w14:textId="77777777" w:rsidR="00C37CA5" w:rsidRPr="006C5D79" w:rsidRDefault="00C37CA5" w:rsidP="00C0419E">
            <w:pPr>
              <w:rPr>
                <w:b/>
                <w:szCs w:val="18"/>
                <w:u w:val="single"/>
              </w:rPr>
            </w:pPr>
            <w:r>
              <w:rPr>
                <w:b/>
                <w:szCs w:val="18"/>
                <w:u w:val="single"/>
              </w:rPr>
              <w:t>Vraag:</w:t>
            </w:r>
            <w:r w:rsidRPr="006C3993">
              <w:rPr>
                <w:szCs w:val="18"/>
              </w:rPr>
              <w:t xml:space="preserve"> </w:t>
            </w:r>
            <w:r w:rsidR="00C0419E" w:rsidRPr="00C0419E">
              <w:rPr>
                <w:szCs w:val="18"/>
              </w:rPr>
              <w:t>Bijlage 3 technische beschrijving definitief, omschrijft onder 6.4.1 waaraan de luchtfilters moeten voldoen. Ten eerste is de norm tegenwoordig ISO 16890 sinds 2017, dit zal dus in normering conform deze ISO normering omschreven moeten worden (</w:t>
            </w:r>
            <w:proofErr w:type="spellStart"/>
            <w:r w:rsidR="00C0419E" w:rsidRPr="00C0419E">
              <w:rPr>
                <w:szCs w:val="18"/>
              </w:rPr>
              <w:t>Epm</w:t>
            </w:r>
            <w:proofErr w:type="spellEnd"/>
            <w:r w:rsidR="00C0419E" w:rsidRPr="00C0419E">
              <w:rPr>
                <w:szCs w:val="18"/>
              </w:rPr>
              <w:t xml:space="preserve"> klasse en percentage, </w:t>
            </w:r>
            <w:proofErr w:type="spellStart"/>
            <w:r w:rsidR="00C0419E" w:rsidRPr="00C0419E">
              <w:rPr>
                <w:szCs w:val="18"/>
              </w:rPr>
              <w:t>ipv</w:t>
            </w:r>
            <w:proofErr w:type="spellEnd"/>
            <w:r w:rsidR="00C0419E" w:rsidRPr="00C0419E">
              <w:rPr>
                <w:szCs w:val="18"/>
              </w:rPr>
              <w:t xml:space="preserve"> G4 t/m F7), daarnaast wordt gevraagd naar kwaliteit A. Wordt hierin gewezen op A label filters met betrekking tot energieverbruik volgens Eurovent? Of wordt hierin gedoeld op een zo’n hoog mogelijke filterklasse (Epm1 60% en hoger)? Als laatste worden ook 3 leveranciers voorgeschreven, waarvan 1 er niet meer bestaat, mag hierin afgeweken worden (zolang het product maar Eurovent is en voldoet aan de door jullie nader te omschrijven Filterklasse en A kwaliteit)? Dit alles heeft natuurlijk ook betrekking op onze eerste vraag om een complete en concrete prijs af te </w:t>
            </w:r>
            <w:r w:rsidR="00C0419E" w:rsidRPr="002F4261">
              <w:rPr>
                <w:szCs w:val="18"/>
              </w:rPr>
              <w:t xml:space="preserve">geven en het dus </w:t>
            </w:r>
            <w:r w:rsidR="00C0419E" w:rsidRPr="002F4261">
              <w:rPr>
                <w:szCs w:val="18"/>
              </w:rPr>
              <w:lastRenderedPageBreak/>
              <w:t>ook zodanig een eerlijke en transparante aanbesteding te laten zijn.</w:t>
            </w:r>
          </w:p>
        </w:tc>
      </w:tr>
      <w:tr w:rsidR="00C37CA5" w:rsidRPr="006C5D79" w14:paraId="69DA749B"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6862FCAD"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38846E69"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4B8C8BC2" w14:textId="29CB6303" w:rsidR="00C37CA5" w:rsidRPr="00915768" w:rsidRDefault="00C37CA5" w:rsidP="002F4261">
            <w:pPr>
              <w:rPr>
                <w:b/>
                <w:szCs w:val="18"/>
                <w:u w:val="single"/>
              </w:rPr>
            </w:pPr>
            <w:r w:rsidRPr="006C5D79">
              <w:rPr>
                <w:b/>
                <w:szCs w:val="18"/>
                <w:u w:val="single"/>
              </w:rPr>
              <w:t>Antwoord:</w:t>
            </w:r>
            <w:r w:rsidR="007D2683" w:rsidRPr="009601C5">
              <w:rPr>
                <w:szCs w:val="18"/>
              </w:rPr>
              <w:t xml:space="preserve"> </w:t>
            </w:r>
            <w:r w:rsidR="002F4261">
              <w:rPr>
                <w:szCs w:val="18"/>
              </w:rPr>
              <w:t xml:space="preserve"> </w:t>
            </w:r>
            <w:r w:rsidR="002F4261" w:rsidRPr="00F07171">
              <w:rPr>
                <w:szCs w:val="18"/>
              </w:rPr>
              <w:t>Zie hierboven: “Mededeling 4 van de aanbesteder”.</w:t>
            </w:r>
          </w:p>
        </w:tc>
      </w:tr>
      <w:tr w:rsidR="00C37CA5" w:rsidRPr="006C5D79" w14:paraId="4D5EB474"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7CB8440F" w14:textId="77777777" w:rsidR="00C37CA5" w:rsidRDefault="00C37CA5" w:rsidP="00577C50">
            <w:pPr>
              <w:tabs>
                <w:tab w:val="left" w:pos="270"/>
              </w:tabs>
              <w:ind w:left="-4"/>
              <w:rPr>
                <w:b/>
                <w:szCs w:val="18"/>
              </w:rPr>
            </w:pPr>
            <w:r>
              <w:rPr>
                <w:b/>
                <w:szCs w:val="18"/>
              </w:rPr>
              <w:t>4</w:t>
            </w:r>
          </w:p>
        </w:tc>
        <w:tc>
          <w:tcPr>
            <w:tcW w:w="2212" w:type="dxa"/>
            <w:tcBorders>
              <w:top w:val="single" w:sz="4" w:space="0" w:color="auto"/>
              <w:left w:val="single" w:sz="4" w:space="0" w:color="auto"/>
              <w:bottom w:val="single" w:sz="4" w:space="0" w:color="auto"/>
              <w:right w:val="single" w:sz="4" w:space="0" w:color="auto"/>
            </w:tcBorders>
          </w:tcPr>
          <w:p w14:paraId="4417E6EA" w14:textId="77777777" w:rsidR="00C37CA5" w:rsidRPr="00A62A52" w:rsidRDefault="00C0419E" w:rsidP="00577C50">
            <w:pPr>
              <w:tabs>
                <w:tab w:val="left" w:pos="270"/>
              </w:tabs>
              <w:ind w:left="-4"/>
              <w:rPr>
                <w:szCs w:val="18"/>
              </w:rPr>
            </w:pPr>
            <w:r w:rsidRPr="00C0419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64027566" w14:textId="77777777" w:rsidR="00C37CA5" w:rsidRPr="006C5D79" w:rsidRDefault="00C37CA5" w:rsidP="00C0419E">
            <w:pPr>
              <w:rPr>
                <w:b/>
                <w:szCs w:val="18"/>
                <w:u w:val="single"/>
              </w:rPr>
            </w:pPr>
            <w:r>
              <w:rPr>
                <w:b/>
                <w:szCs w:val="18"/>
                <w:u w:val="single"/>
              </w:rPr>
              <w:t>Vraag:</w:t>
            </w:r>
            <w:r w:rsidRPr="00E31854">
              <w:rPr>
                <w:szCs w:val="18"/>
              </w:rPr>
              <w:t xml:space="preserve"> </w:t>
            </w:r>
            <w:r w:rsidR="00C0419E" w:rsidRPr="00E31854">
              <w:rPr>
                <w:szCs w:val="18"/>
              </w:rPr>
              <w:t>Is er de mogelijkheid om containers te plaatsen op de grote locaties?</w:t>
            </w:r>
          </w:p>
        </w:tc>
      </w:tr>
      <w:tr w:rsidR="00C37CA5" w:rsidRPr="006C5D79" w14:paraId="09439E56"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453D9D48" w14:textId="77777777" w:rsidR="00C37CA5" w:rsidRDefault="00C37CA5" w:rsidP="00577C50">
            <w:pPr>
              <w:tabs>
                <w:tab w:val="left" w:pos="270"/>
              </w:tabs>
              <w:ind w:left="-4"/>
              <w:rPr>
                <w:b/>
                <w:szCs w:val="18"/>
              </w:rPr>
            </w:pPr>
          </w:p>
          <w:p w14:paraId="67C7B682"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73B193E2"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7E832C33" w14:textId="27F30DD0" w:rsidR="00C37CA5" w:rsidRPr="006C5D79" w:rsidRDefault="00C37CA5" w:rsidP="00C0419E">
            <w:pPr>
              <w:rPr>
                <w:b/>
                <w:szCs w:val="18"/>
                <w:u w:val="single"/>
              </w:rPr>
            </w:pPr>
            <w:r w:rsidRPr="006C5D79">
              <w:rPr>
                <w:b/>
                <w:szCs w:val="18"/>
                <w:u w:val="single"/>
              </w:rPr>
              <w:t>Antwoord:</w:t>
            </w:r>
            <w:r w:rsidR="007D2683" w:rsidRPr="009601C5">
              <w:rPr>
                <w:szCs w:val="18"/>
              </w:rPr>
              <w:t xml:space="preserve"> Overeenkomstig het defensie toegangsbeleid dient vooraf contact te zijn met de facilitaire dienst van </w:t>
            </w:r>
            <w:r w:rsidR="002B211F">
              <w:rPr>
                <w:szCs w:val="18"/>
              </w:rPr>
              <w:t xml:space="preserve">de </w:t>
            </w:r>
            <w:r w:rsidR="007D2683" w:rsidRPr="009601C5">
              <w:rPr>
                <w:szCs w:val="18"/>
              </w:rPr>
              <w:t>defensie locatie. In overleg met hun kan de mogelijkheid besproken worden.</w:t>
            </w:r>
            <w:r w:rsidRPr="00F83809">
              <w:rPr>
                <w:szCs w:val="18"/>
              </w:rPr>
              <w:t xml:space="preserve"> </w:t>
            </w:r>
          </w:p>
        </w:tc>
      </w:tr>
      <w:tr w:rsidR="00C37CA5" w:rsidRPr="006C5D79" w14:paraId="526608C9"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021DFBD3" w14:textId="77777777" w:rsidR="00C37CA5" w:rsidRDefault="00C37CA5" w:rsidP="00577C50">
            <w:pPr>
              <w:tabs>
                <w:tab w:val="left" w:pos="270"/>
              </w:tabs>
              <w:ind w:left="-4"/>
              <w:rPr>
                <w:b/>
                <w:szCs w:val="18"/>
              </w:rPr>
            </w:pPr>
            <w:r>
              <w:rPr>
                <w:b/>
                <w:szCs w:val="18"/>
              </w:rPr>
              <w:t>5</w:t>
            </w:r>
          </w:p>
        </w:tc>
        <w:tc>
          <w:tcPr>
            <w:tcW w:w="2212" w:type="dxa"/>
            <w:tcBorders>
              <w:top w:val="single" w:sz="4" w:space="0" w:color="auto"/>
              <w:left w:val="single" w:sz="4" w:space="0" w:color="auto"/>
              <w:bottom w:val="single" w:sz="4" w:space="0" w:color="auto"/>
              <w:right w:val="single" w:sz="4" w:space="0" w:color="auto"/>
            </w:tcBorders>
          </w:tcPr>
          <w:p w14:paraId="53527211" w14:textId="77777777" w:rsidR="00C37CA5" w:rsidRPr="00A62A52" w:rsidRDefault="00C0419E" w:rsidP="00577C50">
            <w:pPr>
              <w:tabs>
                <w:tab w:val="left" w:pos="270"/>
              </w:tabs>
              <w:ind w:left="-4"/>
              <w:rPr>
                <w:szCs w:val="18"/>
              </w:rPr>
            </w:pPr>
            <w:r w:rsidRPr="00C0419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12473FC4" w14:textId="43360A1F" w:rsidR="00C37CA5" w:rsidRPr="006C5D79" w:rsidRDefault="00C37CA5" w:rsidP="00737BFF">
            <w:pPr>
              <w:rPr>
                <w:b/>
                <w:szCs w:val="18"/>
                <w:u w:val="single"/>
              </w:rPr>
            </w:pPr>
            <w:r>
              <w:rPr>
                <w:b/>
                <w:szCs w:val="18"/>
                <w:u w:val="single"/>
              </w:rPr>
              <w:t>Vraag:</w:t>
            </w:r>
            <w:r w:rsidRPr="00E31854">
              <w:rPr>
                <w:szCs w:val="18"/>
              </w:rPr>
              <w:t xml:space="preserve"> </w:t>
            </w:r>
            <w:r w:rsidR="00C0419E" w:rsidRPr="00E31854">
              <w:rPr>
                <w:szCs w:val="18"/>
              </w:rPr>
              <w:t>Zijn er op locatie mensen aanwezig die ons kunnen aangeven waar de kasten zich bevinden?</w:t>
            </w:r>
          </w:p>
        </w:tc>
      </w:tr>
      <w:tr w:rsidR="00C37CA5" w:rsidRPr="006C5D79" w14:paraId="4E4CD43B"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2F6BE4E8"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5939629C"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0988DBB5" w14:textId="69677190" w:rsidR="002F4261" w:rsidRPr="006C5D79" w:rsidRDefault="00C37CA5" w:rsidP="002F4261">
            <w:pPr>
              <w:rPr>
                <w:b/>
                <w:szCs w:val="18"/>
                <w:u w:val="single"/>
              </w:rPr>
            </w:pPr>
            <w:r w:rsidRPr="006C5D79">
              <w:rPr>
                <w:b/>
                <w:szCs w:val="18"/>
                <w:u w:val="single"/>
              </w:rPr>
              <w:t>Antwoord</w:t>
            </w:r>
            <w:r w:rsidRPr="00F07171">
              <w:rPr>
                <w:b/>
                <w:szCs w:val="18"/>
                <w:u w:val="single"/>
              </w:rPr>
              <w:t>:</w:t>
            </w:r>
            <w:r w:rsidR="007D2683" w:rsidRPr="00F07171">
              <w:rPr>
                <w:szCs w:val="18"/>
              </w:rPr>
              <w:t xml:space="preserve"> </w:t>
            </w:r>
            <w:r w:rsidR="002F4261" w:rsidRPr="00F07171">
              <w:rPr>
                <w:szCs w:val="18"/>
              </w:rPr>
              <w:t>Ja.</w:t>
            </w:r>
          </w:p>
          <w:p w14:paraId="62616AD8" w14:textId="40392569" w:rsidR="00C37CA5" w:rsidRPr="006C5D79" w:rsidRDefault="00C37CA5" w:rsidP="007D2683">
            <w:pPr>
              <w:rPr>
                <w:b/>
                <w:szCs w:val="18"/>
                <w:u w:val="single"/>
              </w:rPr>
            </w:pPr>
          </w:p>
        </w:tc>
      </w:tr>
      <w:tr w:rsidR="00C37CA5" w:rsidRPr="006C5D79" w14:paraId="3AB427BD"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7476CD9F" w14:textId="77777777" w:rsidR="00C37CA5" w:rsidRDefault="00C37CA5" w:rsidP="00577C50">
            <w:pPr>
              <w:tabs>
                <w:tab w:val="left" w:pos="270"/>
              </w:tabs>
              <w:ind w:left="-4"/>
              <w:rPr>
                <w:b/>
                <w:szCs w:val="18"/>
              </w:rPr>
            </w:pPr>
            <w:r>
              <w:rPr>
                <w:b/>
                <w:szCs w:val="18"/>
              </w:rPr>
              <w:t>6</w:t>
            </w:r>
          </w:p>
        </w:tc>
        <w:tc>
          <w:tcPr>
            <w:tcW w:w="2212" w:type="dxa"/>
            <w:tcBorders>
              <w:top w:val="single" w:sz="4" w:space="0" w:color="auto"/>
              <w:left w:val="single" w:sz="4" w:space="0" w:color="auto"/>
              <w:bottom w:val="single" w:sz="4" w:space="0" w:color="auto"/>
              <w:right w:val="single" w:sz="4" w:space="0" w:color="auto"/>
            </w:tcBorders>
          </w:tcPr>
          <w:p w14:paraId="0CBB4613" w14:textId="77777777" w:rsidR="00C37CA5" w:rsidRPr="00A6410E" w:rsidRDefault="00C0419E"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077BFD61" w14:textId="77777777" w:rsidR="00C37CA5" w:rsidRPr="006C5D79" w:rsidRDefault="00C0419E" w:rsidP="00577C50">
            <w:pPr>
              <w:rPr>
                <w:b/>
                <w:szCs w:val="18"/>
                <w:u w:val="single"/>
              </w:rPr>
            </w:pPr>
            <w:r>
              <w:rPr>
                <w:b/>
                <w:szCs w:val="18"/>
                <w:u w:val="single"/>
              </w:rPr>
              <w:t>Vraag:</w:t>
            </w:r>
            <w:r w:rsidRPr="00E31854">
              <w:rPr>
                <w:szCs w:val="18"/>
              </w:rPr>
              <w:t xml:space="preserve"> Zijn er ook luchtbehandelingskasten waar koolstoffilters in zitten?</w:t>
            </w:r>
          </w:p>
        </w:tc>
      </w:tr>
      <w:tr w:rsidR="00C37CA5" w:rsidRPr="006C5D79" w14:paraId="75EA710F"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2C654BA9"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45146F9B"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3C0A65A6" w14:textId="2C945011" w:rsidR="00C37CA5" w:rsidRPr="006C5D79" w:rsidRDefault="00C0419E" w:rsidP="00737BFF">
            <w:pPr>
              <w:rPr>
                <w:b/>
                <w:szCs w:val="18"/>
                <w:u w:val="single"/>
              </w:rPr>
            </w:pPr>
            <w:r w:rsidRPr="006C5D79">
              <w:rPr>
                <w:b/>
                <w:szCs w:val="18"/>
                <w:u w:val="single"/>
              </w:rPr>
              <w:t>Antwoord:</w:t>
            </w:r>
            <w:r w:rsidR="007D2683" w:rsidRPr="009601C5">
              <w:rPr>
                <w:szCs w:val="18"/>
              </w:rPr>
              <w:t xml:space="preserve"> Zo ver bekend niet.</w:t>
            </w:r>
          </w:p>
        </w:tc>
      </w:tr>
      <w:tr w:rsidR="00C37CA5" w:rsidRPr="006C5D79" w14:paraId="1EDA8AF3"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3E0051E6" w14:textId="77777777" w:rsidR="00C37CA5" w:rsidRDefault="00C37CA5" w:rsidP="00577C50">
            <w:pPr>
              <w:tabs>
                <w:tab w:val="left" w:pos="270"/>
              </w:tabs>
              <w:ind w:left="-4"/>
              <w:rPr>
                <w:b/>
                <w:szCs w:val="18"/>
              </w:rPr>
            </w:pPr>
            <w:r>
              <w:rPr>
                <w:b/>
                <w:szCs w:val="18"/>
              </w:rPr>
              <w:t>7</w:t>
            </w:r>
          </w:p>
        </w:tc>
        <w:tc>
          <w:tcPr>
            <w:tcW w:w="2212" w:type="dxa"/>
            <w:tcBorders>
              <w:top w:val="single" w:sz="4" w:space="0" w:color="auto"/>
              <w:left w:val="single" w:sz="4" w:space="0" w:color="auto"/>
              <w:bottom w:val="single" w:sz="4" w:space="0" w:color="auto"/>
              <w:right w:val="single" w:sz="4" w:space="0" w:color="auto"/>
            </w:tcBorders>
          </w:tcPr>
          <w:p w14:paraId="2D52AB5D" w14:textId="77777777" w:rsidR="00C37CA5" w:rsidRPr="00A6410E" w:rsidRDefault="004F2414"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5784DB36" w14:textId="77777777" w:rsidR="00C37CA5" w:rsidRPr="008A6854" w:rsidRDefault="00C0419E" w:rsidP="004F2414">
            <w:pPr>
              <w:rPr>
                <w:szCs w:val="18"/>
              </w:rPr>
            </w:pPr>
            <w:r>
              <w:rPr>
                <w:b/>
                <w:szCs w:val="18"/>
                <w:u w:val="single"/>
              </w:rPr>
              <w:t>Vraag:</w:t>
            </w:r>
            <w:r w:rsidR="008A6854" w:rsidRPr="00E31854">
              <w:rPr>
                <w:szCs w:val="18"/>
              </w:rPr>
              <w:t xml:space="preserve"> </w:t>
            </w:r>
            <w:r w:rsidR="004F2414" w:rsidRPr="00E31854">
              <w:rPr>
                <w:szCs w:val="18"/>
              </w:rPr>
              <w:t>Is er sprake van achterstallig onderhoud omdat er op de keuringsplannen datums staan die uit 2019 dateren?</w:t>
            </w:r>
          </w:p>
        </w:tc>
      </w:tr>
      <w:tr w:rsidR="00C37CA5" w:rsidRPr="006C5D79" w14:paraId="1B7C08E1"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41114812"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4F06B26E"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4EF80246" w14:textId="52036B95" w:rsidR="00C37CA5" w:rsidRPr="006C5D79" w:rsidRDefault="00C0419E" w:rsidP="002F4261">
            <w:pPr>
              <w:rPr>
                <w:b/>
                <w:szCs w:val="18"/>
                <w:u w:val="single"/>
              </w:rPr>
            </w:pPr>
            <w:r w:rsidRPr="006C5D79">
              <w:rPr>
                <w:b/>
                <w:szCs w:val="18"/>
                <w:u w:val="single"/>
              </w:rPr>
              <w:t>Antwoord</w:t>
            </w:r>
            <w:r w:rsidRPr="00F07171">
              <w:rPr>
                <w:b/>
                <w:szCs w:val="18"/>
                <w:u w:val="single"/>
              </w:rPr>
              <w:t>:</w:t>
            </w:r>
            <w:r w:rsidR="007D2683" w:rsidRPr="00F07171">
              <w:rPr>
                <w:szCs w:val="18"/>
              </w:rPr>
              <w:t xml:space="preserve"> </w:t>
            </w:r>
            <w:r w:rsidR="002F4261" w:rsidRPr="00F07171">
              <w:rPr>
                <w:szCs w:val="18"/>
              </w:rPr>
              <w:t>Ja.</w:t>
            </w:r>
          </w:p>
        </w:tc>
      </w:tr>
      <w:tr w:rsidR="00C37CA5" w:rsidRPr="006C5D79" w14:paraId="5852FD3D"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006D643A" w14:textId="77777777" w:rsidR="00C37CA5" w:rsidRDefault="00C37CA5" w:rsidP="00577C50">
            <w:pPr>
              <w:tabs>
                <w:tab w:val="left" w:pos="270"/>
              </w:tabs>
              <w:ind w:left="-4"/>
              <w:rPr>
                <w:b/>
                <w:szCs w:val="18"/>
              </w:rPr>
            </w:pPr>
            <w:r>
              <w:rPr>
                <w:b/>
                <w:szCs w:val="18"/>
              </w:rPr>
              <w:t>8</w:t>
            </w:r>
          </w:p>
        </w:tc>
        <w:tc>
          <w:tcPr>
            <w:tcW w:w="2212" w:type="dxa"/>
            <w:tcBorders>
              <w:top w:val="single" w:sz="4" w:space="0" w:color="auto"/>
              <w:left w:val="single" w:sz="4" w:space="0" w:color="auto"/>
              <w:bottom w:val="single" w:sz="4" w:space="0" w:color="auto"/>
              <w:right w:val="single" w:sz="4" w:space="0" w:color="auto"/>
            </w:tcBorders>
          </w:tcPr>
          <w:p w14:paraId="7FAAB94B" w14:textId="77777777" w:rsidR="00C37CA5" w:rsidRPr="00A6410E" w:rsidRDefault="004F2414"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5393633D" w14:textId="77777777" w:rsidR="00C37CA5" w:rsidRPr="008A6854" w:rsidRDefault="00C0419E" w:rsidP="00577C50">
            <w:pPr>
              <w:rPr>
                <w:szCs w:val="18"/>
              </w:rPr>
            </w:pPr>
            <w:r>
              <w:rPr>
                <w:b/>
                <w:szCs w:val="18"/>
                <w:u w:val="single"/>
              </w:rPr>
              <w:t>Vraag:</w:t>
            </w:r>
            <w:r w:rsidR="008A6854" w:rsidRPr="00E31854">
              <w:rPr>
                <w:szCs w:val="18"/>
              </w:rPr>
              <w:t xml:space="preserve"> </w:t>
            </w:r>
            <w:r w:rsidR="004F2414" w:rsidRPr="00E31854">
              <w:t xml:space="preserve"> </w:t>
            </w:r>
            <w:r w:rsidR="004F2414" w:rsidRPr="00E31854">
              <w:rPr>
                <w:szCs w:val="18"/>
              </w:rPr>
              <w:t>Bij paragraaf 6.5 wordt gesproken over object 32A02. Dit complex is niet terug te vinden op de componentenlijst en het keuringsplan. Betekend dit dat het complex vervalt?</w:t>
            </w:r>
          </w:p>
        </w:tc>
      </w:tr>
      <w:tr w:rsidR="00C37CA5" w:rsidRPr="006C5D79" w14:paraId="15BDF54B"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02CA0473"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1B1969D9"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38FE7AE8" w14:textId="5A09D511" w:rsidR="00C37CA5" w:rsidRPr="006C5D79" w:rsidRDefault="00C0419E" w:rsidP="00577C50">
            <w:pPr>
              <w:rPr>
                <w:b/>
                <w:szCs w:val="18"/>
                <w:u w:val="single"/>
              </w:rPr>
            </w:pPr>
            <w:r w:rsidRPr="006C5D79">
              <w:rPr>
                <w:b/>
                <w:szCs w:val="18"/>
                <w:u w:val="single"/>
              </w:rPr>
              <w:t>Antwoord:</w:t>
            </w:r>
            <w:r w:rsidRPr="00F83809">
              <w:rPr>
                <w:szCs w:val="18"/>
              </w:rPr>
              <w:t xml:space="preserve"> </w:t>
            </w:r>
            <w:r w:rsidR="007D2683" w:rsidRPr="009601C5">
              <w:rPr>
                <w:szCs w:val="18"/>
              </w:rPr>
              <w:t xml:space="preserve">32A02 is locatie Brigade </w:t>
            </w:r>
            <w:r w:rsidR="007D2683" w:rsidRPr="00260C9C">
              <w:rPr>
                <w:szCs w:val="18"/>
              </w:rPr>
              <w:t>Utrecht</w:t>
            </w:r>
            <w:r w:rsidR="002B211F" w:rsidRPr="00260C9C">
              <w:rPr>
                <w:szCs w:val="18"/>
              </w:rPr>
              <w:t xml:space="preserve"> en </w:t>
            </w:r>
            <w:r w:rsidR="002B211F" w:rsidRPr="00F07171">
              <w:rPr>
                <w:szCs w:val="18"/>
              </w:rPr>
              <w:t xml:space="preserve">vervalt </w:t>
            </w:r>
            <w:r w:rsidR="000F5120" w:rsidRPr="00F07171">
              <w:rPr>
                <w:szCs w:val="18"/>
              </w:rPr>
              <w:t>vooralsnog</w:t>
            </w:r>
            <w:r w:rsidR="000F5120">
              <w:rPr>
                <w:szCs w:val="18"/>
              </w:rPr>
              <w:t xml:space="preserve"> </w:t>
            </w:r>
            <w:r w:rsidR="002B211F" w:rsidRPr="00260C9C">
              <w:rPr>
                <w:szCs w:val="18"/>
              </w:rPr>
              <w:t>niet</w:t>
            </w:r>
            <w:r w:rsidR="00737BFF" w:rsidRPr="00260C9C">
              <w:rPr>
                <w:szCs w:val="18"/>
              </w:rPr>
              <w:t>.</w:t>
            </w:r>
          </w:p>
        </w:tc>
      </w:tr>
      <w:tr w:rsidR="00C37CA5" w:rsidRPr="006C5D79" w14:paraId="10BBDD78"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3377FE03" w14:textId="77777777" w:rsidR="00C37CA5" w:rsidRDefault="00C37CA5" w:rsidP="00577C50">
            <w:pPr>
              <w:tabs>
                <w:tab w:val="left" w:pos="270"/>
              </w:tabs>
              <w:ind w:left="-4"/>
              <w:rPr>
                <w:b/>
                <w:szCs w:val="18"/>
              </w:rPr>
            </w:pPr>
            <w:r>
              <w:rPr>
                <w:b/>
                <w:szCs w:val="18"/>
              </w:rPr>
              <w:t>9</w:t>
            </w:r>
          </w:p>
        </w:tc>
        <w:tc>
          <w:tcPr>
            <w:tcW w:w="2212" w:type="dxa"/>
            <w:tcBorders>
              <w:top w:val="single" w:sz="4" w:space="0" w:color="auto"/>
              <w:left w:val="single" w:sz="4" w:space="0" w:color="auto"/>
              <w:bottom w:val="single" w:sz="4" w:space="0" w:color="auto"/>
              <w:right w:val="single" w:sz="4" w:space="0" w:color="auto"/>
            </w:tcBorders>
          </w:tcPr>
          <w:p w14:paraId="1D5882AC" w14:textId="77777777" w:rsidR="00C37CA5" w:rsidRPr="00A6410E" w:rsidRDefault="004F2414"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6799C232" w14:textId="77777777" w:rsidR="00C37CA5" w:rsidRPr="008A6854" w:rsidRDefault="00C0419E" w:rsidP="004F2414">
            <w:pPr>
              <w:rPr>
                <w:szCs w:val="18"/>
              </w:rPr>
            </w:pPr>
            <w:r>
              <w:rPr>
                <w:b/>
                <w:szCs w:val="18"/>
                <w:u w:val="single"/>
              </w:rPr>
              <w:t>Vraag:</w:t>
            </w:r>
            <w:r w:rsidR="008A6854" w:rsidRPr="00E31854">
              <w:rPr>
                <w:szCs w:val="18"/>
              </w:rPr>
              <w:t xml:space="preserve"> </w:t>
            </w:r>
            <w:r w:rsidR="003855F0" w:rsidRPr="00E31854">
              <w:rPr>
                <w:szCs w:val="18"/>
              </w:rPr>
              <w:t>Er wordt in de technische beschrijving aan gegeven in paragraaf 6.5 dat er afwijkende filter types zijn. Echter als je dan in de componenten lijst kijkt zie je bijvoorbeeld bij 14B03Complex Nieuw Haven bij soortfilter niet van toepassing staan. Kunt u nog een lijst verstrekken waar de juiste type filters op staan?</w:t>
            </w:r>
            <w:r w:rsidR="004F2414">
              <w:t xml:space="preserve"> </w:t>
            </w:r>
          </w:p>
        </w:tc>
      </w:tr>
      <w:tr w:rsidR="00C37CA5" w:rsidRPr="006C5D79" w14:paraId="29E9DFF9"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122C0E40"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3F2B75EE"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01580CA6" w14:textId="769DFD93" w:rsidR="00C37CA5" w:rsidRPr="006C5D79" w:rsidRDefault="00C0419E" w:rsidP="00577C50">
            <w:pPr>
              <w:rPr>
                <w:b/>
                <w:szCs w:val="18"/>
                <w:u w:val="single"/>
              </w:rPr>
            </w:pPr>
            <w:r w:rsidRPr="006C5D79">
              <w:rPr>
                <w:b/>
                <w:szCs w:val="18"/>
                <w:u w:val="single"/>
              </w:rPr>
              <w:t>Antwoord:</w:t>
            </w:r>
            <w:r w:rsidR="00833A27" w:rsidRPr="002F014C">
              <w:rPr>
                <w:szCs w:val="18"/>
              </w:rPr>
              <w:t xml:space="preserve"> Helaas niet. De afwijkende filters hebben betrekking op speciale locaties zoals schietbanen etc</w:t>
            </w:r>
            <w:r w:rsidR="00833A27" w:rsidRPr="00F07171">
              <w:rPr>
                <w:szCs w:val="18"/>
              </w:rPr>
              <w:t>.</w:t>
            </w:r>
            <w:r w:rsidR="000F5120" w:rsidRPr="00F07171">
              <w:rPr>
                <w:szCs w:val="18"/>
              </w:rPr>
              <w:t xml:space="preserve">  Zie ook hierboven: “Mededeling 4 van de aanbesteder”.</w:t>
            </w:r>
          </w:p>
        </w:tc>
      </w:tr>
      <w:tr w:rsidR="00C37CA5" w:rsidRPr="006C5D79" w14:paraId="3D718460"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0C42189F" w14:textId="77777777" w:rsidR="00C37CA5" w:rsidRDefault="00C37CA5" w:rsidP="00577C50">
            <w:pPr>
              <w:tabs>
                <w:tab w:val="left" w:pos="270"/>
              </w:tabs>
              <w:ind w:left="-4"/>
              <w:rPr>
                <w:b/>
                <w:szCs w:val="18"/>
              </w:rPr>
            </w:pPr>
            <w:r>
              <w:rPr>
                <w:b/>
                <w:szCs w:val="18"/>
              </w:rPr>
              <w:t>10</w:t>
            </w:r>
          </w:p>
        </w:tc>
        <w:tc>
          <w:tcPr>
            <w:tcW w:w="2212" w:type="dxa"/>
            <w:tcBorders>
              <w:top w:val="single" w:sz="4" w:space="0" w:color="auto"/>
              <w:left w:val="single" w:sz="4" w:space="0" w:color="auto"/>
              <w:bottom w:val="single" w:sz="4" w:space="0" w:color="auto"/>
              <w:right w:val="single" w:sz="4" w:space="0" w:color="auto"/>
            </w:tcBorders>
          </w:tcPr>
          <w:p w14:paraId="5EB73D7A" w14:textId="77777777" w:rsidR="00C37CA5" w:rsidRPr="00A6410E" w:rsidRDefault="004F2414"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36BE4BDF" w14:textId="15061EBB" w:rsidR="00C37CA5" w:rsidRPr="008A6854" w:rsidRDefault="00C0419E" w:rsidP="00737BFF">
            <w:pPr>
              <w:rPr>
                <w:szCs w:val="18"/>
              </w:rPr>
            </w:pPr>
            <w:r>
              <w:rPr>
                <w:b/>
                <w:szCs w:val="18"/>
                <w:u w:val="single"/>
              </w:rPr>
              <w:t>Vraag:</w:t>
            </w:r>
            <w:r w:rsidR="008A6854" w:rsidRPr="00E31854">
              <w:rPr>
                <w:szCs w:val="18"/>
              </w:rPr>
              <w:t xml:space="preserve"> </w:t>
            </w:r>
            <w:r w:rsidR="004F2414" w:rsidRPr="00E31854">
              <w:rPr>
                <w:szCs w:val="18"/>
              </w:rPr>
              <w:t>Er wordt in de technische beschrijving aan gegeven in paragraaf 6.5 dat er afwijkende filter types zijn. Echter als je dan in de componenten lijst kijkt zie je bijvoorbeeld bij 14B03 Complex Nieuw Haven bij soortfilter niet van toepassing staan. Betekend dit dat voor deze complexen geen filters moeten worden meegenomen in de prijs?</w:t>
            </w:r>
          </w:p>
        </w:tc>
      </w:tr>
      <w:tr w:rsidR="00C37CA5" w:rsidRPr="006C5D79" w14:paraId="7CB38D41"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46F032F6"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07DFEA47"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342B5047" w14:textId="7D67A4BC" w:rsidR="00C37CA5" w:rsidRPr="008A6854" w:rsidRDefault="00C0419E" w:rsidP="005C018E">
            <w:pPr>
              <w:rPr>
                <w:szCs w:val="18"/>
              </w:rPr>
            </w:pPr>
            <w:r w:rsidRPr="006C5D79">
              <w:rPr>
                <w:b/>
                <w:szCs w:val="18"/>
                <w:u w:val="single"/>
              </w:rPr>
              <w:t>Antwoord</w:t>
            </w:r>
            <w:r w:rsidRPr="00F07171">
              <w:rPr>
                <w:b/>
                <w:szCs w:val="18"/>
                <w:u w:val="single"/>
              </w:rPr>
              <w:t>:</w:t>
            </w:r>
            <w:r w:rsidR="00833A27" w:rsidRPr="00F07171">
              <w:rPr>
                <w:szCs w:val="18"/>
              </w:rPr>
              <w:t xml:space="preserve"> </w:t>
            </w:r>
            <w:r w:rsidR="005C018E" w:rsidRPr="00F07171">
              <w:rPr>
                <w:szCs w:val="18"/>
              </w:rPr>
              <w:t xml:space="preserve"> Zie hierboven: “Mededeling 4 van de aanbesteder”.</w:t>
            </w:r>
          </w:p>
        </w:tc>
      </w:tr>
      <w:tr w:rsidR="00C37CA5" w:rsidRPr="006C5D79" w14:paraId="2F495301"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0F3EF22C" w14:textId="77777777" w:rsidR="00C37CA5" w:rsidRDefault="00C37CA5" w:rsidP="00577C50">
            <w:pPr>
              <w:tabs>
                <w:tab w:val="left" w:pos="270"/>
              </w:tabs>
              <w:ind w:left="-4"/>
              <w:rPr>
                <w:b/>
                <w:szCs w:val="18"/>
              </w:rPr>
            </w:pPr>
            <w:r>
              <w:rPr>
                <w:b/>
                <w:szCs w:val="18"/>
              </w:rPr>
              <w:t>11</w:t>
            </w:r>
          </w:p>
        </w:tc>
        <w:tc>
          <w:tcPr>
            <w:tcW w:w="2212" w:type="dxa"/>
            <w:tcBorders>
              <w:top w:val="single" w:sz="4" w:space="0" w:color="auto"/>
              <w:left w:val="single" w:sz="4" w:space="0" w:color="auto"/>
              <w:bottom w:val="single" w:sz="4" w:space="0" w:color="auto"/>
              <w:right w:val="single" w:sz="4" w:space="0" w:color="auto"/>
            </w:tcBorders>
          </w:tcPr>
          <w:p w14:paraId="7CDD49B0" w14:textId="77777777" w:rsidR="00C37CA5" w:rsidRPr="00A6410E" w:rsidRDefault="004F2414"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5060DE9F" w14:textId="77777777" w:rsidR="00C37CA5" w:rsidRPr="008A6854" w:rsidRDefault="00C0419E" w:rsidP="00577C50">
            <w:pPr>
              <w:rPr>
                <w:szCs w:val="18"/>
              </w:rPr>
            </w:pPr>
            <w:r>
              <w:rPr>
                <w:b/>
                <w:szCs w:val="18"/>
                <w:u w:val="single"/>
              </w:rPr>
              <w:t>Vraag:</w:t>
            </w:r>
            <w:r w:rsidR="008A6854" w:rsidRPr="00E31854">
              <w:rPr>
                <w:szCs w:val="18"/>
              </w:rPr>
              <w:t xml:space="preserve"> </w:t>
            </w:r>
            <w:r w:rsidR="004F2414" w:rsidRPr="00E31854">
              <w:t xml:space="preserve"> </w:t>
            </w:r>
            <w:r w:rsidR="004F2414" w:rsidRPr="00E31854">
              <w:rPr>
                <w:szCs w:val="18"/>
              </w:rPr>
              <w:t>Zijn al de kooiladders en dakrandbeveiligingen goed gekeurd zodat de werkzaamheden op een veilige manier kunnen plaats vinden?</w:t>
            </w:r>
          </w:p>
        </w:tc>
      </w:tr>
      <w:tr w:rsidR="00C37CA5" w:rsidRPr="006C5D79" w14:paraId="370DCA79"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2B020DA7"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08D293AB"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1177ABFD" w14:textId="6212F78A" w:rsidR="00C37CA5" w:rsidRPr="00774133" w:rsidRDefault="00C0419E" w:rsidP="00AE4E91">
            <w:pPr>
              <w:rPr>
                <w:szCs w:val="18"/>
              </w:rPr>
            </w:pPr>
            <w:r w:rsidRPr="006C5D79">
              <w:rPr>
                <w:b/>
                <w:szCs w:val="18"/>
                <w:u w:val="single"/>
              </w:rPr>
              <w:t>Antwoord:</w:t>
            </w:r>
            <w:r w:rsidR="008A6854">
              <w:rPr>
                <w:b/>
                <w:szCs w:val="18"/>
                <w:u w:val="single"/>
              </w:rPr>
              <w:t xml:space="preserve"> </w:t>
            </w:r>
            <w:r w:rsidR="00AE4E91">
              <w:rPr>
                <w:szCs w:val="18"/>
              </w:rPr>
              <w:t xml:space="preserve"> U kunt er van uitgaan dat alle valbeveiligingsvoorzieningen zijn afgekeurd. Bij het uitvoeren van de werkzaamheden moet u zelf zorgdragen voor een veilige uitvoering.</w:t>
            </w:r>
          </w:p>
        </w:tc>
      </w:tr>
      <w:tr w:rsidR="00C37CA5" w:rsidRPr="006C5D79" w14:paraId="7D5519E4"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271D5B53" w14:textId="77777777" w:rsidR="00C37CA5" w:rsidRDefault="00C37CA5" w:rsidP="00577C50">
            <w:pPr>
              <w:tabs>
                <w:tab w:val="left" w:pos="270"/>
              </w:tabs>
              <w:ind w:left="-4"/>
              <w:rPr>
                <w:b/>
                <w:szCs w:val="18"/>
              </w:rPr>
            </w:pPr>
            <w:r>
              <w:rPr>
                <w:b/>
                <w:szCs w:val="18"/>
              </w:rPr>
              <w:t>12</w:t>
            </w:r>
          </w:p>
        </w:tc>
        <w:tc>
          <w:tcPr>
            <w:tcW w:w="2212" w:type="dxa"/>
            <w:tcBorders>
              <w:top w:val="single" w:sz="4" w:space="0" w:color="auto"/>
              <w:left w:val="single" w:sz="4" w:space="0" w:color="auto"/>
              <w:bottom w:val="single" w:sz="4" w:space="0" w:color="auto"/>
              <w:right w:val="single" w:sz="4" w:space="0" w:color="auto"/>
            </w:tcBorders>
          </w:tcPr>
          <w:p w14:paraId="2C45510D" w14:textId="77777777" w:rsidR="00C37CA5" w:rsidRPr="00A6410E" w:rsidRDefault="004F2414"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7A4327A7" w14:textId="3966B621" w:rsidR="00C37CA5" w:rsidRPr="008A6854" w:rsidRDefault="00C0419E" w:rsidP="00737BFF">
            <w:pPr>
              <w:rPr>
                <w:szCs w:val="18"/>
              </w:rPr>
            </w:pPr>
            <w:r>
              <w:rPr>
                <w:b/>
                <w:szCs w:val="18"/>
                <w:u w:val="single"/>
              </w:rPr>
              <w:t>Vraag:</w:t>
            </w:r>
            <w:r w:rsidR="008A6854" w:rsidRPr="00E31854">
              <w:rPr>
                <w:szCs w:val="18"/>
              </w:rPr>
              <w:t xml:space="preserve"> </w:t>
            </w:r>
            <w:r w:rsidR="004F2414" w:rsidRPr="00E31854">
              <w:rPr>
                <w:szCs w:val="18"/>
              </w:rPr>
              <w:t>Kunnen de kosten van hoogwerkers worden door berekend?</w:t>
            </w:r>
          </w:p>
        </w:tc>
      </w:tr>
      <w:tr w:rsidR="00C37CA5" w:rsidRPr="006C5D79" w14:paraId="75D842C5"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44CF3325"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5BE9DAE5"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357F75D5" w14:textId="4E29ACE5" w:rsidR="00C37CA5" w:rsidRPr="006C5D79" w:rsidRDefault="00C0419E" w:rsidP="00030B18">
            <w:pPr>
              <w:rPr>
                <w:b/>
                <w:szCs w:val="18"/>
                <w:u w:val="single"/>
              </w:rPr>
            </w:pPr>
            <w:r w:rsidRPr="006C5D79">
              <w:rPr>
                <w:b/>
                <w:szCs w:val="18"/>
                <w:u w:val="single"/>
              </w:rPr>
              <w:t>Antwoord:</w:t>
            </w:r>
            <w:r>
              <w:rPr>
                <w:b/>
                <w:szCs w:val="18"/>
                <w:u w:val="single"/>
              </w:rPr>
              <w:t xml:space="preserve"> </w:t>
            </w:r>
            <w:r w:rsidR="005F036D">
              <w:rPr>
                <w:szCs w:val="18"/>
              </w:rPr>
              <w:t xml:space="preserve"> Indien het noodzakelijk is om voor de uitvoering van werkzaamheden een hoogwerker in te zetten, kunnen deze kosten </w:t>
            </w:r>
            <w:r w:rsidR="00030B18">
              <w:rPr>
                <w:szCs w:val="18"/>
              </w:rPr>
              <w:t xml:space="preserve">in overleg met de toezichthouder als meerwerk </w:t>
            </w:r>
            <w:r w:rsidR="005F036D">
              <w:rPr>
                <w:szCs w:val="18"/>
              </w:rPr>
              <w:t>worden doorbe</w:t>
            </w:r>
            <w:r w:rsidR="00030B18">
              <w:rPr>
                <w:szCs w:val="18"/>
              </w:rPr>
              <w:t>last.</w:t>
            </w:r>
            <w:r w:rsidR="005F036D">
              <w:rPr>
                <w:szCs w:val="18"/>
              </w:rPr>
              <w:t xml:space="preserve"> De kosten dienen marktconform te zijn.</w:t>
            </w:r>
            <w:r w:rsidRPr="00F83809">
              <w:rPr>
                <w:szCs w:val="18"/>
              </w:rPr>
              <w:t xml:space="preserve"> </w:t>
            </w:r>
          </w:p>
        </w:tc>
      </w:tr>
      <w:tr w:rsidR="00C37CA5" w:rsidRPr="006C5D79" w14:paraId="4C3F7771"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048669F8" w14:textId="77777777" w:rsidR="00C37CA5" w:rsidRDefault="00C37CA5" w:rsidP="00577C50">
            <w:pPr>
              <w:tabs>
                <w:tab w:val="left" w:pos="270"/>
              </w:tabs>
              <w:ind w:left="-4"/>
              <w:rPr>
                <w:b/>
                <w:szCs w:val="18"/>
              </w:rPr>
            </w:pPr>
            <w:r>
              <w:rPr>
                <w:b/>
                <w:szCs w:val="18"/>
              </w:rPr>
              <w:t>13</w:t>
            </w:r>
          </w:p>
        </w:tc>
        <w:tc>
          <w:tcPr>
            <w:tcW w:w="2212" w:type="dxa"/>
            <w:tcBorders>
              <w:top w:val="single" w:sz="4" w:space="0" w:color="auto"/>
              <w:left w:val="single" w:sz="4" w:space="0" w:color="auto"/>
              <w:bottom w:val="single" w:sz="4" w:space="0" w:color="auto"/>
              <w:right w:val="single" w:sz="4" w:space="0" w:color="auto"/>
            </w:tcBorders>
          </w:tcPr>
          <w:p w14:paraId="339BFFE0" w14:textId="77777777" w:rsidR="00C37CA5" w:rsidRPr="00A6410E" w:rsidRDefault="004F2414" w:rsidP="00577C50">
            <w:pPr>
              <w:tabs>
                <w:tab w:val="left" w:pos="270"/>
              </w:tabs>
              <w:ind w:left="-4"/>
              <w:rPr>
                <w:szCs w:val="18"/>
              </w:rPr>
            </w:pPr>
            <w:r w:rsidRPr="00A6410E">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02B3F15F" w14:textId="48047256" w:rsidR="00C37CA5" w:rsidRPr="008A6854" w:rsidRDefault="00C0419E" w:rsidP="00737BFF">
            <w:pPr>
              <w:rPr>
                <w:szCs w:val="18"/>
              </w:rPr>
            </w:pPr>
            <w:r>
              <w:rPr>
                <w:b/>
                <w:szCs w:val="18"/>
                <w:u w:val="single"/>
              </w:rPr>
              <w:t>Vraag:</w:t>
            </w:r>
            <w:r w:rsidR="008A6854" w:rsidRPr="00E31854">
              <w:rPr>
                <w:szCs w:val="18"/>
              </w:rPr>
              <w:t xml:space="preserve"> </w:t>
            </w:r>
            <w:r w:rsidR="004F2414" w:rsidRPr="00E31854">
              <w:rPr>
                <w:szCs w:val="18"/>
              </w:rPr>
              <w:t>Dient er een inventaris plaatst te vinden? Zo ja waar kunnen we deze kosten invullen op het calculatieschema?</w:t>
            </w:r>
          </w:p>
        </w:tc>
      </w:tr>
      <w:tr w:rsidR="00C37CA5" w:rsidRPr="006C5D79" w14:paraId="1585DF61"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39D61128"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645CF39C"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5CFA9DD5" w14:textId="436E66B5" w:rsidR="00C37CA5" w:rsidRPr="006C5D79" w:rsidRDefault="00C0419E" w:rsidP="0074250E">
            <w:pPr>
              <w:rPr>
                <w:b/>
                <w:szCs w:val="18"/>
                <w:u w:val="single"/>
              </w:rPr>
            </w:pPr>
            <w:r w:rsidRPr="006C5D79">
              <w:rPr>
                <w:b/>
                <w:szCs w:val="18"/>
                <w:u w:val="single"/>
              </w:rPr>
              <w:t>Antwoord:</w:t>
            </w:r>
            <w:r w:rsidR="00737BFF" w:rsidRPr="00737BFF">
              <w:rPr>
                <w:szCs w:val="18"/>
              </w:rPr>
              <w:t xml:space="preserve"> </w:t>
            </w:r>
            <w:r w:rsidR="00C109C5">
              <w:rPr>
                <w:szCs w:val="18"/>
              </w:rPr>
              <w:t>Indien er een inventarisatie dient plaats te vinden, zal de opdrachtgever hiervoor een nadere opdracht verstrekken. De opdrachtnemer zal dan gevraagd worden een offerte hiervoor op te stellen.</w:t>
            </w:r>
          </w:p>
        </w:tc>
      </w:tr>
      <w:tr w:rsidR="00C37CA5" w:rsidRPr="006C5D79" w14:paraId="196AD9EB"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4BD74E66" w14:textId="77777777" w:rsidR="00C37CA5" w:rsidRDefault="00C37CA5" w:rsidP="00577C50">
            <w:pPr>
              <w:tabs>
                <w:tab w:val="left" w:pos="270"/>
              </w:tabs>
              <w:ind w:left="-4"/>
              <w:rPr>
                <w:b/>
                <w:szCs w:val="18"/>
              </w:rPr>
            </w:pPr>
            <w:r>
              <w:rPr>
                <w:b/>
                <w:szCs w:val="18"/>
              </w:rPr>
              <w:t>14</w:t>
            </w:r>
          </w:p>
        </w:tc>
        <w:tc>
          <w:tcPr>
            <w:tcW w:w="2212" w:type="dxa"/>
            <w:tcBorders>
              <w:top w:val="single" w:sz="4" w:space="0" w:color="auto"/>
              <w:left w:val="single" w:sz="4" w:space="0" w:color="auto"/>
              <w:bottom w:val="single" w:sz="4" w:space="0" w:color="auto"/>
              <w:right w:val="single" w:sz="4" w:space="0" w:color="auto"/>
            </w:tcBorders>
          </w:tcPr>
          <w:p w14:paraId="1DE787CF" w14:textId="77777777" w:rsidR="00C37CA5" w:rsidRPr="006C5597" w:rsidRDefault="004F2414" w:rsidP="00577C50">
            <w:pPr>
              <w:tabs>
                <w:tab w:val="left" w:pos="270"/>
              </w:tabs>
              <w:ind w:left="-4"/>
              <w:rPr>
                <w:szCs w:val="18"/>
              </w:rPr>
            </w:pPr>
            <w:r w:rsidRPr="006C5597">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5651C120" w14:textId="060DD20B" w:rsidR="00C37CA5" w:rsidRPr="008A6854" w:rsidRDefault="00C0419E" w:rsidP="00737BFF">
            <w:pPr>
              <w:rPr>
                <w:szCs w:val="18"/>
              </w:rPr>
            </w:pPr>
            <w:r>
              <w:rPr>
                <w:b/>
                <w:szCs w:val="18"/>
                <w:u w:val="single"/>
              </w:rPr>
              <w:t>Vraag:</w:t>
            </w:r>
            <w:r w:rsidR="008A6854" w:rsidRPr="00E31854">
              <w:rPr>
                <w:szCs w:val="18"/>
              </w:rPr>
              <w:t xml:space="preserve"> </w:t>
            </w:r>
            <w:r w:rsidR="004F2414" w:rsidRPr="00E31854">
              <w:rPr>
                <w:szCs w:val="18"/>
              </w:rPr>
              <w:t>Is er een inventarisatie lijst waar de type filters opstaan die er moeten worden vervangen per luchtbehandelingskast. Met type bedoelen we het type / de afmeting / en de hoeveel filters het per luchtbehandelingskast betreft.</w:t>
            </w:r>
          </w:p>
        </w:tc>
      </w:tr>
      <w:tr w:rsidR="00C37CA5" w:rsidRPr="006C5D79" w14:paraId="21C24559"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3336D86D"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5A198F15"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21930F64" w14:textId="5E1D2B87" w:rsidR="00C37CA5" w:rsidRPr="006C5D79" w:rsidRDefault="00C0419E" w:rsidP="008B6678">
            <w:pPr>
              <w:rPr>
                <w:b/>
                <w:szCs w:val="18"/>
                <w:u w:val="single"/>
              </w:rPr>
            </w:pPr>
            <w:r w:rsidRPr="006C5D79">
              <w:rPr>
                <w:b/>
                <w:szCs w:val="18"/>
                <w:u w:val="single"/>
              </w:rPr>
              <w:t>Antwoord</w:t>
            </w:r>
            <w:r w:rsidRPr="00F07171">
              <w:rPr>
                <w:b/>
                <w:szCs w:val="18"/>
                <w:u w:val="single"/>
              </w:rPr>
              <w:t>:</w:t>
            </w:r>
            <w:r w:rsidRPr="00F07171">
              <w:rPr>
                <w:szCs w:val="18"/>
              </w:rPr>
              <w:t xml:space="preserve"> </w:t>
            </w:r>
            <w:r w:rsidR="008B6678" w:rsidRPr="00F07171">
              <w:rPr>
                <w:szCs w:val="18"/>
              </w:rPr>
              <w:t xml:space="preserve"> Zie hierboven: “Mededeling 4 van de aanbesteder”.</w:t>
            </w:r>
            <w:bookmarkStart w:id="23" w:name="_GoBack"/>
            <w:bookmarkEnd w:id="23"/>
          </w:p>
        </w:tc>
      </w:tr>
      <w:tr w:rsidR="00C37CA5" w:rsidRPr="006C5D79" w14:paraId="4C376FFC"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34EB2EE4" w14:textId="77777777" w:rsidR="00C37CA5" w:rsidRDefault="00C37CA5" w:rsidP="00577C50">
            <w:pPr>
              <w:tabs>
                <w:tab w:val="left" w:pos="270"/>
              </w:tabs>
              <w:ind w:left="-4"/>
              <w:rPr>
                <w:b/>
                <w:szCs w:val="18"/>
              </w:rPr>
            </w:pPr>
            <w:r>
              <w:rPr>
                <w:b/>
                <w:szCs w:val="18"/>
              </w:rPr>
              <w:t>15</w:t>
            </w:r>
          </w:p>
        </w:tc>
        <w:tc>
          <w:tcPr>
            <w:tcW w:w="2212" w:type="dxa"/>
            <w:tcBorders>
              <w:top w:val="single" w:sz="4" w:space="0" w:color="auto"/>
              <w:left w:val="single" w:sz="4" w:space="0" w:color="auto"/>
              <w:bottom w:val="single" w:sz="4" w:space="0" w:color="auto"/>
              <w:right w:val="single" w:sz="4" w:space="0" w:color="auto"/>
            </w:tcBorders>
          </w:tcPr>
          <w:p w14:paraId="3D72A636" w14:textId="77777777" w:rsidR="00C37CA5" w:rsidRPr="006C5597" w:rsidRDefault="004F2414" w:rsidP="00577C50">
            <w:pPr>
              <w:tabs>
                <w:tab w:val="left" w:pos="270"/>
              </w:tabs>
              <w:ind w:left="-4"/>
              <w:rPr>
                <w:szCs w:val="18"/>
              </w:rPr>
            </w:pPr>
            <w:r w:rsidRPr="006C5597">
              <w:rPr>
                <w:szCs w:val="18"/>
              </w:rPr>
              <w:t>Technische omschrijving</w:t>
            </w:r>
          </w:p>
        </w:tc>
        <w:tc>
          <w:tcPr>
            <w:tcW w:w="4933" w:type="dxa"/>
            <w:tcBorders>
              <w:top w:val="single" w:sz="4" w:space="0" w:color="auto"/>
              <w:left w:val="single" w:sz="4" w:space="0" w:color="auto"/>
              <w:bottom w:val="single" w:sz="4" w:space="0" w:color="auto"/>
              <w:right w:val="single" w:sz="4" w:space="0" w:color="auto"/>
            </w:tcBorders>
          </w:tcPr>
          <w:p w14:paraId="725F4719" w14:textId="266C3B2F" w:rsidR="00C37CA5" w:rsidRPr="008A6854" w:rsidRDefault="00C0419E" w:rsidP="00577C50">
            <w:pPr>
              <w:rPr>
                <w:szCs w:val="18"/>
              </w:rPr>
            </w:pPr>
            <w:r>
              <w:rPr>
                <w:b/>
                <w:szCs w:val="18"/>
                <w:u w:val="single"/>
              </w:rPr>
              <w:t>Vraag:</w:t>
            </w:r>
            <w:r w:rsidR="008A6854" w:rsidRPr="00E31854">
              <w:rPr>
                <w:szCs w:val="18"/>
              </w:rPr>
              <w:t xml:space="preserve"> </w:t>
            </w:r>
            <w:r w:rsidR="004F2414" w:rsidRPr="00E31854">
              <w:rPr>
                <w:szCs w:val="18"/>
              </w:rPr>
              <w:t>Wij voeren op dit moment het onderhoud uit aan de luchtbehandelingsinstallatie in perceel zuid. Wij hebben daarvoor zelf een digitaal rapport-ontwikkelt wat voldoet aan de vla. Voor perceel zuid is destijds akkoord gegeven om dit rapport toe te passen. Mogen we dat rapport ook gebruiken in de regio Noord-Holland en Utrecht?</w:t>
            </w:r>
          </w:p>
        </w:tc>
      </w:tr>
      <w:tr w:rsidR="00C37CA5" w:rsidRPr="006C5D79" w14:paraId="616848C7"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05CFF197"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1573D592"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17D4FFDC" w14:textId="14B62EA6" w:rsidR="00C37CA5" w:rsidRPr="006C5D79" w:rsidRDefault="00C0419E" w:rsidP="00CD090C">
            <w:pPr>
              <w:rPr>
                <w:b/>
                <w:szCs w:val="18"/>
                <w:u w:val="single"/>
              </w:rPr>
            </w:pPr>
            <w:r w:rsidRPr="006C5D79">
              <w:rPr>
                <w:b/>
                <w:szCs w:val="18"/>
                <w:u w:val="single"/>
              </w:rPr>
              <w:t>Antwoord:</w:t>
            </w:r>
            <w:r w:rsidR="00CD3B3F" w:rsidRPr="002F014C">
              <w:rPr>
                <w:szCs w:val="18"/>
              </w:rPr>
              <w:t xml:space="preserve"> </w:t>
            </w:r>
            <w:r w:rsidR="00C109C5">
              <w:rPr>
                <w:szCs w:val="18"/>
              </w:rPr>
              <w:t>Iedere checklist die gelijkwaardig is aan de checklist van het R</w:t>
            </w:r>
            <w:r w:rsidR="00CD090C">
              <w:rPr>
                <w:szCs w:val="18"/>
              </w:rPr>
              <w:t>ijksvastgoedbedrijf</w:t>
            </w:r>
            <w:r w:rsidR="00C109C5">
              <w:rPr>
                <w:szCs w:val="18"/>
              </w:rPr>
              <w:t xml:space="preserve"> kan hiervoor worden ingezet. </w:t>
            </w:r>
            <w:r w:rsidR="00B60768">
              <w:rPr>
                <w:szCs w:val="18"/>
              </w:rPr>
              <w:t>Voorafgaand aan de werkzaamheden dient deze ter goedkeuring te worden aangeboden aan de regionale projectleider.</w:t>
            </w:r>
          </w:p>
        </w:tc>
      </w:tr>
      <w:tr w:rsidR="00C37CA5" w:rsidRPr="006C5D79" w14:paraId="7A6AB8DE"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78BCDA6C" w14:textId="77777777" w:rsidR="00C37CA5" w:rsidRDefault="0071452B" w:rsidP="00577C50">
            <w:pPr>
              <w:tabs>
                <w:tab w:val="left" w:pos="270"/>
              </w:tabs>
              <w:ind w:left="-4"/>
              <w:rPr>
                <w:b/>
                <w:szCs w:val="18"/>
              </w:rPr>
            </w:pPr>
            <w:r>
              <w:rPr>
                <w:b/>
                <w:szCs w:val="18"/>
              </w:rPr>
              <w:t>16</w:t>
            </w:r>
          </w:p>
        </w:tc>
        <w:tc>
          <w:tcPr>
            <w:tcW w:w="2212" w:type="dxa"/>
            <w:tcBorders>
              <w:top w:val="single" w:sz="4" w:space="0" w:color="auto"/>
              <w:left w:val="single" w:sz="4" w:space="0" w:color="auto"/>
              <w:bottom w:val="single" w:sz="4" w:space="0" w:color="auto"/>
              <w:right w:val="single" w:sz="4" w:space="0" w:color="auto"/>
            </w:tcBorders>
          </w:tcPr>
          <w:p w14:paraId="0014632A" w14:textId="77777777" w:rsidR="00C37CA5" w:rsidRPr="00176BAF" w:rsidRDefault="00B15A88" w:rsidP="00577C50">
            <w:pPr>
              <w:tabs>
                <w:tab w:val="left" w:pos="270"/>
              </w:tabs>
              <w:ind w:left="-4"/>
              <w:rPr>
                <w:szCs w:val="18"/>
              </w:rPr>
            </w:pPr>
            <w:r w:rsidRPr="00176BAF">
              <w:rPr>
                <w:szCs w:val="18"/>
              </w:rPr>
              <w:t xml:space="preserve">technische beschrijving paragraaf 3.7.1 </w:t>
            </w:r>
            <w:proofErr w:type="spellStart"/>
            <w:r w:rsidRPr="00176BAF">
              <w:rPr>
                <w:szCs w:val="18"/>
              </w:rPr>
              <w:t>pag</w:t>
            </w:r>
            <w:proofErr w:type="spellEnd"/>
            <w:r w:rsidRPr="00176BAF">
              <w:rPr>
                <w:szCs w:val="18"/>
              </w:rPr>
              <w:t xml:space="preserve"> 11</w:t>
            </w:r>
          </w:p>
        </w:tc>
        <w:tc>
          <w:tcPr>
            <w:tcW w:w="4933" w:type="dxa"/>
            <w:tcBorders>
              <w:top w:val="single" w:sz="4" w:space="0" w:color="auto"/>
              <w:left w:val="single" w:sz="4" w:space="0" w:color="auto"/>
              <w:bottom w:val="single" w:sz="4" w:space="0" w:color="auto"/>
              <w:right w:val="single" w:sz="4" w:space="0" w:color="auto"/>
            </w:tcBorders>
          </w:tcPr>
          <w:p w14:paraId="292CF489" w14:textId="60572588" w:rsidR="00B15A88" w:rsidRPr="00176BAF" w:rsidRDefault="0071452B" w:rsidP="00B15A88">
            <w:pPr>
              <w:rPr>
                <w:szCs w:val="18"/>
              </w:rPr>
            </w:pPr>
            <w:r>
              <w:rPr>
                <w:b/>
                <w:szCs w:val="18"/>
                <w:u w:val="single"/>
              </w:rPr>
              <w:t>Vraag:</w:t>
            </w:r>
            <w:r w:rsidR="00B15A88" w:rsidRPr="00176BAF">
              <w:rPr>
                <w:szCs w:val="18"/>
              </w:rPr>
              <w:t xml:space="preserve"> Kunt u dit artikel nader uitleggen.</w:t>
            </w:r>
          </w:p>
          <w:p w14:paraId="3CAE010A" w14:textId="77777777" w:rsidR="00C37CA5" w:rsidRPr="006C5D79" w:rsidRDefault="00B15A88" w:rsidP="00B15A88">
            <w:pPr>
              <w:rPr>
                <w:b/>
                <w:szCs w:val="18"/>
                <w:u w:val="single"/>
              </w:rPr>
            </w:pPr>
            <w:r w:rsidRPr="00176BAF">
              <w:rPr>
                <w:szCs w:val="18"/>
              </w:rPr>
              <w:t>Wij lezen dat een manco's mondeling gemeld tot €500 uitgevoerd mogen worden, echter staat in de volgende zin dat "Na goedkeuring van de prijsaanbieding zal het herstelwerk ....". Hoe verhoudt dit zich tot elkaar?</w:t>
            </w:r>
          </w:p>
        </w:tc>
      </w:tr>
      <w:tr w:rsidR="00C37CA5" w:rsidRPr="006C5D79" w14:paraId="152895F2" w14:textId="77777777" w:rsidTr="00577C50">
        <w:trPr>
          <w:trHeight w:val="515"/>
        </w:trPr>
        <w:tc>
          <w:tcPr>
            <w:tcW w:w="520" w:type="dxa"/>
            <w:tcBorders>
              <w:top w:val="single" w:sz="4" w:space="0" w:color="auto"/>
              <w:left w:val="single" w:sz="4" w:space="0" w:color="auto"/>
              <w:bottom w:val="single" w:sz="4" w:space="0" w:color="auto"/>
              <w:right w:val="single" w:sz="4" w:space="0" w:color="auto"/>
            </w:tcBorders>
          </w:tcPr>
          <w:p w14:paraId="6B430D7D" w14:textId="77777777" w:rsidR="00C37CA5" w:rsidRDefault="00C37CA5" w:rsidP="00577C50">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06696388" w14:textId="77777777" w:rsidR="00C37CA5" w:rsidRDefault="00C37CA5" w:rsidP="00577C50">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141C1A45" w14:textId="17F4BC85" w:rsidR="00C37CA5" w:rsidRPr="006C5D79" w:rsidRDefault="0071452B" w:rsidP="00C50178">
            <w:pPr>
              <w:rPr>
                <w:b/>
                <w:szCs w:val="18"/>
                <w:u w:val="single"/>
              </w:rPr>
            </w:pPr>
            <w:r w:rsidRPr="006C5D79">
              <w:rPr>
                <w:b/>
                <w:szCs w:val="18"/>
                <w:u w:val="single"/>
              </w:rPr>
              <w:t>Antwoord:</w:t>
            </w:r>
            <w:r w:rsidR="00CD3B3F" w:rsidRPr="002F014C">
              <w:rPr>
                <w:szCs w:val="18"/>
              </w:rPr>
              <w:t xml:space="preserve"> Tot een bedrag van € 500,- kan met een mondeling akkoord direct tot uitvoering overgegaan worden. Boven dit bedrag dient een offerte </w:t>
            </w:r>
            <w:r w:rsidR="00CD3B3F" w:rsidRPr="00260C9C">
              <w:rPr>
                <w:szCs w:val="18"/>
              </w:rPr>
              <w:t>ingedien</w:t>
            </w:r>
            <w:r w:rsidR="00C50178" w:rsidRPr="00260C9C">
              <w:rPr>
                <w:szCs w:val="18"/>
              </w:rPr>
              <w:t>d</w:t>
            </w:r>
            <w:r w:rsidR="00CD3B3F" w:rsidRPr="002F014C">
              <w:rPr>
                <w:szCs w:val="18"/>
              </w:rPr>
              <w:t xml:space="preserve"> te worden</w:t>
            </w:r>
            <w:r w:rsidR="00C50178" w:rsidRPr="00260C9C">
              <w:rPr>
                <w:szCs w:val="18"/>
              </w:rPr>
              <w:t>. N</w:t>
            </w:r>
            <w:r w:rsidR="00CD3B3F" w:rsidRPr="00260C9C">
              <w:rPr>
                <w:szCs w:val="18"/>
              </w:rPr>
              <w:t>a</w:t>
            </w:r>
            <w:r w:rsidR="00CD3B3F" w:rsidRPr="002F014C">
              <w:rPr>
                <w:szCs w:val="18"/>
              </w:rPr>
              <w:t xml:space="preserve"> goedkeuring van de offerte wordt schriftelijk opdracht gegeven.</w:t>
            </w:r>
          </w:p>
        </w:tc>
      </w:tr>
      <w:tr w:rsidR="0071452B" w:rsidRPr="006C5D79" w14:paraId="565B1B45" w14:textId="77777777" w:rsidTr="00892BDC">
        <w:trPr>
          <w:trHeight w:val="515"/>
        </w:trPr>
        <w:tc>
          <w:tcPr>
            <w:tcW w:w="520" w:type="dxa"/>
            <w:tcBorders>
              <w:top w:val="single" w:sz="4" w:space="0" w:color="auto"/>
              <w:left w:val="single" w:sz="4" w:space="0" w:color="auto"/>
              <w:bottom w:val="single" w:sz="4" w:space="0" w:color="auto"/>
              <w:right w:val="single" w:sz="4" w:space="0" w:color="auto"/>
            </w:tcBorders>
          </w:tcPr>
          <w:p w14:paraId="510D2653" w14:textId="77777777" w:rsidR="0071452B" w:rsidRDefault="0071452B" w:rsidP="00892BDC">
            <w:pPr>
              <w:tabs>
                <w:tab w:val="left" w:pos="270"/>
              </w:tabs>
              <w:ind w:left="-4"/>
              <w:rPr>
                <w:b/>
                <w:szCs w:val="18"/>
              </w:rPr>
            </w:pPr>
            <w:r>
              <w:rPr>
                <w:b/>
                <w:szCs w:val="18"/>
              </w:rPr>
              <w:t>17</w:t>
            </w:r>
          </w:p>
        </w:tc>
        <w:tc>
          <w:tcPr>
            <w:tcW w:w="2212" w:type="dxa"/>
            <w:tcBorders>
              <w:top w:val="single" w:sz="4" w:space="0" w:color="auto"/>
              <w:left w:val="single" w:sz="4" w:space="0" w:color="auto"/>
              <w:bottom w:val="single" w:sz="4" w:space="0" w:color="auto"/>
              <w:right w:val="single" w:sz="4" w:space="0" w:color="auto"/>
            </w:tcBorders>
          </w:tcPr>
          <w:p w14:paraId="00842DF3" w14:textId="77777777" w:rsidR="0071452B" w:rsidRPr="00176BAF" w:rsidRDefault="00B15A88" w:rsidP="00892BDC">
            <w:pPr>
              <w:tabs>
                <w:tab w:val="left" w:pos="270"/>
              </w:tabs>
              <w:ind w:left="-4"/>
              <w:rPr>
                <w:szCs w:val="18"/>
              </w:rPr>
            </w:pPr>
            <w:r w:rsidRPr="00176BAF">
              <w:rPr>
                <w:szCs w:val="18"/>
              </w:rPr>
              <w:t>Contract art 19.1</w:t>
            </w:r>
          </w:p>
        </w:tc>
        <w:tc>
          <w:tcPr>
            <w:tcW w:w="4933" w:type="dxa"/>
            <w:tcBorders>
              <w:top w:val="single" w:sz="4" w:space="0" w:color="auto"/>
              <w:left w:val="single" w:sz="4" w:space="0" w:color="auto"/>
              <w:bottom w:val="single" w:sz="4" w:space="0" w:color="auto"/>
              <w:right w:val="single" w:sz="4" w:space="0" w:color="auto"/>
            </w:tcBorders>
          </w:tcPr>
          <w:p w14:paraId="69E3770D" w14:textId="70E84BF8" w:rsidR="0071452B" w:rsidRPr="006C5D79" w:rsidRDefault="0071452B" w:rsidP="00892BDC">
            <w:pPr>
              <w:rPr>
                <w:b/>
                <w:szCs w:val="18"/>
                <w:u w:val="single"/>
              </w:rPr>
            </w:pPr>
            <w:r>
              <w:rPr>
                <w:b/>
                <w:szCs w:val="18"/>
                <w:u w:val="single"/>
              </w:rPr>
              <w:t>Vraag:</w:t>
            </w:r>
            <w:r w:rsidR="00B15A88" w:rsidRPr="00176BAF">
              <w:rPr>
                <w:szCs w:val="18"/>
              </w:rPr>
              <w:t xml:space="preserve"> Is opdrachtgever bereidt om het artikel te wijzigen in :"1. Opdrachtnemer is uitsluitend aansprakelijk voor de door Opdrachtgever geleden zaakschade en/of personenschade (materiële schade, lichamelijk letsel) als gevolg van een aan Opdrachtnemer toerekenbare omstandigheid. Deze aansprakelijkheid van opdrachtnemer is beperkt tot een maximumbedrag van € 2.500.000,- per schadegeval en € 5.000.000,- per verzekeringsjaar, waarbij een reeks van samenhangende schadegevallen geldt als één schadegeval. 2.Opdrachtnemer is niet aansprakelijk voor gevolgschade (winstderving, schade door productie-uitval) en/of andere indirecte schade, waaronder vermogensschade  in verband met claims van derden."</w:t>
            </w:r>
          </w:p>
        </w:tc>
      </w:tr>
      <w:tr w:rsidR="0071452B" w:rsidRPr="006C5D79" w14:paraId="4289AAB2" w14:textId="77777777" w:rsidTr="00892BDC">
        <w:trPr>
          <w:trHeight w:val="515"/>
        </w:trPr>
        <w:tc>
          <w:tcPr>
            <w:tcW w:w="520" w:type="dxa"/>
            <w:tcBorders>
              <w:top w:val="single" w:sz="4" w:space="0" w:color="auto"/>
              <w:left w:val="single" w:sz="4" w:space="0" w:color="auto"/>
              <w:bottom w:val="single" w:sz="4" w:space="0" w:color="auto"/>
              <w:right w:val="single" w:sz="4" w:space="0" w:color="auto"/>
            </w:tcBorders>
          </w:tcPr>
          <w:p w14:paraId="0031FA71" w14:textId="77777777" w:rsidR="0071452B" w:rsidRDefault="0071452B" w:rsidP="00892BDC">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18616266" w14:textId="77777777" w:rsidR="0071452B" w:rsidRDefault="0071452B" w:rsidP="00892BDC">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6B089003" w14:textId="12DD1DFF" w:rsidR="0071452B" w:rsidRPr="006C5D79" w:rsidRDefault="0071452B" w:rsidP="001A66D8">
            <w:pPr>
              <w:rPr>
                <w:b/>
                <w:szCs w:val="18"/>
                <w:u w:val="single"/>
              </w:rPr>
            </w:pPr>
            <w:r w:rsidRPr="006C5D79">
              <w:rPr>
                <w:b/>
                <w:szCs w:val="18"/>
                <w:u w:val="single"/>
              </w:rPr>
              <w:t>Antwoord:</w:t>
            </w:r>
            <w:r w:rsidR="00E46C87" w:rsidRPr="00E46C87">
              <w:rPr>
                <w:szCs w:val="18"/>
              </w:rPr>
              <w:t xml:space="preserve"> Nee, </w:t>
            </w:r>
            <w:r w:rsidR="00E46C87">
              <w:rPr>
                <w:szCs w:val="18"/>
              </w:rPr>
              <w:t xml:space="preserve">niet akkoord. </w:t>
            </w:r>
            <w:r w:rsidR="004F3746" w:rsidRPr="00260C9C">
              <w:rPr>
                <w:szCs w:val="18"/>
              </w:rPr>
              <w:t>Bovendien is d</w:t>
            </w:r>
            <w:r w:rsidR="00E46C87" w:rsidRPr="00260C9C">
              <w:rPr>
                <w:szCs w:val="18"/>
              </w:rPr>
              <w:t>e UAV</w:t>
            </w:r>
            <w:r w:rsidR="004F3746">
              <w:rPr>
                <w:szCs w:val="18"/>
              </w:rPr>
              <w:t xml:space="preserve"> </w:t>
            </w:r>
            <w:r w:rsidR="00E46C87">
              <w:rPr>
                <w:szCs w:val="18"/>
              </w:rPr>
              <w:t xml:space="preserve">paritair tot stand gekomen (in overleg tussen opdrachtgevers/Staat en de markt) en daarmee wordt de risicoverdeling proportioneel geacht. </w:t>
            </w:r>
          </w:p>
        </w:tc>
      </w:tr>
      <w:tr w:rsidR="0071452B" w:rsidRPr="006C5D79" w14:paraId="5856D91B" w14:textId="77777777" w:rsidTr="00892BDC">
        <w:trPr>
          <w:trHeight w:val="515"/>
        </w:trPr>
        <w:tc>
          <w:tcPr>
            <w:tcW w:w="520" w:type="dxa"/>
            <w:tcBorders>
              <w:top w:val="single" w:sz="4" w:space="0" w:color="auto"/>
              <w:left w:val="single" w:sz="4" w:space="0" w:color="auto"/>
              <w:bottom w:val="single" w:sz="4" w:space="0" w:color="auto"/>
              <w:right w:val="single" w:sz="4" w:space="0" w:color="auto"/>
            </w:tcBorders>
          </w:tcPr>
          <w:p w14:paraId="36665864" w14:textId="77777777" w:rsidR="0071452B" w:rsidRDefault="0071452B" w:rsidP="00892BDC">
            <w:pPr>
              <w:tabs>
                <w:tab w:val="left" w:pos="270"/>
              </w:tabs>
              <w:ind w:left="-4"/>
              <w:rPr>
                <w:b/>
                <w:szCs w:val="18"/>
              </w:rPr>
            </w:pPr>
            <w:r>
              <w:rPr>
                <w:b/>
                <w:szCs w:val="18"/>
              </w:rPr>
              <w:t>18</w:t>
            </w:r>
          </w:p>
        </w:tc>
        <w:tc>
          <w:tcPr>
            <w:tcW w:w="2212" w:type="dxa"/>
            <w:tcBorders>
              <w:top w:val="single" w:sz="4" w:space="0" w:color="auto"/>
              <w:left w:val="single" w:sz="4" w:space="0" w:color="auto"/>
              <w:bottom w:val="single" w:sz="4" w:space="0" w:color="auto"/>
              <w:right w:val="single" w:sz="4" w:space="0" w:color="auto"/>
            </w:tcBorders>
          </w:tcPr>
          <w:p w14:paraId="0F59B31F" w14:textId="77777777" w:rsidR="0071452B" w:rsidRPr="00176BAF" w:rsidRDefault="00B15A88" w:rsidP="00892BDC">
            <w:pPr>
              <w:tabs>
                <w:tab w:val="left" w:pos="270"/>
              </w:tabs>
              <w:ind w:left="-4"/>
              <w:rPr>
                <w:szCs w:val="18"/>
              </w:rPr>
            </w:pPr>
            <w:r w:rsidRPr="00176BAF">
              <w:rPr>
                <w:szCs w:val="18"/>
              </w:rPr>
              <w:t>Contract art 17.3</w:t>
            </w:r>
          </w:p>
        </w:tc>
        <w:tc>
          <w:tcPr>
            <w:tcW w:w="4933" w:type="dxa"/>
            <w:tcBorders>
              <w:top w:val="single" w:sz="4" w:space="0" w:color="auto"/>
              <w:left w:val="single" w:sz="4" w:space="0" w:color="auto"/>
              <w:bottom w:val="single" w:sz="4" w:space="0" w:color="auto"/>
              <w:right w:val="single" w:sz="4" w:space="0" w:color="auto"/>
            </w:tcBorders>
          </w:tcPr>
          <w:p w14:paraId="7F3967FA" w14:textId="0176D74E" w:rsidR="0071452B" w:rsidRPr="006C5D79" w:rsidRDefault="0071452B" w:rsidP="00892BDC">
            <w:pPr>
              <w:rPr>
                <w:b/>
                <w:szCs w:val="18"/>
                <w:u w:val="single"/>
              </w:rPr>
            </w:pPr>
            <w:r>
              <w:rPr>
                <w:b/>
                <w:szCs w:val="18"/>
                <w:u w:val="single"/>
              </w:rPr>
              <w:t>Vraag:</w:t>
            </w:r>
            <w:r w:rsidR="00B15A88" w:rsidRPr="00176BAF">
              <w:rPr>
                <w:szCs w:val="18"/>
              </w:rPr>
              <w:t xml:space="preserve"> Opdrachtnemer is adequaat volgens de voor hem werkzame </w:t>
            </w:r>
            <w:proofErr w:type="spellStart"/>
            <w:r w:rsidR="00B15A88" w:rsidRPr="00176BAF">
              <w:rPr>
                <w:szCs w:val="18"/>
              </w:rPr>
              <w:t>brache</w:t>
            </w:r>
            <w:proofErr w:type="spellEnd"/>
            <w:r w:rsidR="00B15A88" w:rsidRPr="00176BAF">
              <w:rPr>
                <w:szCs w:val="18"/>
              </w:rPr>
              <w:t xml:space="preserve"> verzekerd. Echter kan Opdrachtnemer geen inzage of </w:t>
            </w:r>
            <w:proofErr w:type="spellStart"/>
            <w:r w:rsidR="00B15A88" w:rsidRPr="00176BAF">
              <w:rPr>
                <w:szCs w:val="18"/>
              </w:rPr>
              <w:t>kopieen</w:t>
            </w:r>
            <w:proofErr w:type="spellEnd"/>
            <w:r w:rsidR="00B15A88" w:rsidRPr="00176BAF">
              <w:rPr>
                <w:szCs w:val="18"/>
              </w:rPr>
              <w:t xml:space="preserve"> verstrekken van polis(sen), Opdrachtnemer kan opdrachtgever wel een </w:t>
            </w:r>
            <w:proofErr w:type="spellStart"/>
            <w:r w:rsidR="00B15A88" w:rsidRPr="00176BAF">
              <w:rPr>
                <w:szCs w:val="18"/>
              </w:rPr>
              <w:t>verzekerigscertificaat</w:t>
            </w:r>
            <w:proofErr w:type="spellEnd"/>
            <w:r w:rsidR="00B15A88" w:rsidRPr="00176BAF">
              <w:rPr>
                <w:szCs w:val="18"/>
              </w:rPr>
              <w:t xml:space="preserve"> of een </w:t>
            </w:r>
            <w:proofErr w:type="spellStart"/>
            <w:r w:rsidR="00B15A88" w:rsidRPr="00176BAF">
              <w:rPr>
                <w:szCs w:val="18"/>
              </w:rPr>
              <w:t>polisvoorblad</w:t>
            </w:r>
            <w:proofErr w:type="spellEnd"/>
            <w:r w:rsidR="00B15A88" w:rsidRPr="00176BAF">
              <w:rPr>
                <w:szCs w:val="18"/>
              </w:rPr>
              <w:t xml:space="preserve"> verstrekken. Gaat opdrachtgever hiermee akkoord?</w:t>
            </w:r>
          </w:p>
        </w:tc>
      </w:tr>
      <w:tr w:rsidR="0071452B" w:rsidRPr="006C5D79" w14:paraId="732F22AF" w14:textId="77777777" w:rsidTr="00892BDC">
        <w:trPr>
          <w:trHeight w:val="515"/>
        </w:trPr>
        <w:tc>
          <w:tcPr>
            <w:tcW w:w="520" w:type="dxa"/>
            <w:tcBorders>
              <w:top w:val="single" w:sz="4" w:space="0" w:color="auto"/>
              <w:left w:val="single" w:sz="4" w:space="0" w:color="auto"/>
              <w:bottom w:val="single" w:sz="4" w:space="0" w:color="auto"/>
              <w:right w:val="single" w:sz="4" w:space="0" w:color="auto"/>
            </w:tcBorders>
          </w:tcPr>
          <w:p w14:paraId="16D3C13F" w14:textId="77777777" w:rsidR="0071452B" w:rsidRDefault="0071452B" w:rsidP="00892BDC">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54A93898" w14:textId="77777777" w:rsidR="0071452B" w:rsidRDefault="0071452B" w:rsidP="00892BDC">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7AED0D96" w14:textId="4C3D08D5" w:rsidR="0071452B" w:rsidRPr="00F35BE0" w:rsidRDefault="0071452B" w:rsidP="00B44946">
            <w:pPr>
              <w:rPr>
                <w:szCs w:val="18"/>
              </w:rPr>
            </w:pPr>
            <w:r w:rsidRPr="006C5D79">
              <w:rPr>
                <w:b/>
                <w:szCs w:val="18"/>
                <w:u w:val="single"/>
              </w:rPr>
              <w:t>Antwoord:</w:t>
            </w:r>
            <w:r w:rsidR="00F35BE0">
              <w:rPr>
                <w:szCs w:val="18"/>
              </w:rPr>
              <w:t xml:space="preserve"> Akkoord, mits</w:t>
            </w:r>
            <w:r w:rsidR="00B44946">
              <w:rPr>
                <w:szCs w:val="18"/>
              </w:rPr>
              <w:t xml:space="preserve"> daaruit blijkt dat de opdrachtnemer een verzekering tegen bedrijfsaansprakelijkheid </w:t>
            </w:r>
            <w:r w:rsidR="00B44946" w:rsidRPr="00260C9C">
              <w:rPr>
                <w:szCs w:val="18"/>
              </w:rPr>
              <w:t xml:space="preserve">heeft </w:t>
            </w:r>
            <w:r w:rsidR="00190570" w:rsidRPr="00260C9C">
              <w:rPr>
                <w:szCs w:val="18"/>
              </w:rPr>
              <w:t>die voldoet aan de eisen als gesteld</w:t>
            </w:r>
            <w:r w:rsidR="00B44946" w:rsidRPr="00260C9C">
              <w:rPr>
                <w:szCs w:val="18"/>
              </w:rPr>
              <w:t xml:space="preserve"> in artikel 17.</w:t>
            </w:r>
          </w:p>
        </w:tc>
      </w:tr>
      <w:tr w:rsidR="0071452B" w:rsidRPr="006C5D79" w14:paraId="34947205" w14:textId="77777777" w:rsidTr="00892BDC">
        <w:trPr>
          <w:trHeight w:val="515"/>
        </w:trPr>
        <w:tc>
          <w:tcPr>
            <w:tcW w:w="520" w:type="dxa"/>
            <w:tcBorders>
              <w:top w:val="single" w:sz="4" w:space="0" w:color="auto"/>
              <w:left w:val="single" w:sz="4" w:space="0" w:color="auto"/>
              <w:bottom w:val="single" w:sz="4" w:space="0" w:color="auto"/>
              <w:right w:val="single" w:sz="4" w:space="0" w:color="auto"/>
            </w:tcBorders>
          </w:tcPr>
          <w:p w14:paraId="725282B1" w14:textId="77777777" w:rsidR="0071452B" w:rsidRDefault="0071452B" w:rsidP="00892BDC">
            <w:pPr>
              <w:tabs>
                <w:tab w:val="left" w:pos="270"/>
              </w:tabs>
              <w:ind w:left="-4"/>
              <w:rPr>
                <w:b/>
                <w:szCs w:val="18"/>
              </w:rPr>
            </w:pPr>
            <w:r>
              <w:rPr>
                <w:b/>
                <w:szCs w:val="18"/>
              </w:rPr>
              <w:t>19</w:t>
            </w:r>
          </w:p>
        </w:tc>
        <w:tc>
          <w:tcPr>
            <w:tcW w:w="2212" w:type="dxa"/>
            <w:tcBorders>
              <w:top w:val="single" w:sz="4" w:space="0" w:color="auto"/>
              <w:left w:val="single" w:sz="4" w:space="0" w:color="auto"/>
              <w:bottom w:val="single" w:sz="4" w:space="0" w:color="auto"/>
              <w:right w:val="single" w:sz="4" w:space="0" w:color="auto"/>
            </w:tcBorders>
          </w:tcPr>
          <w:p w14:paraId="626CA886" w14:textId="77777777" w:rsidR="0071452B" w:rsidRPr="00176BAF" w:rsidRDefault="00B15A88" w:rsidP="00892BDC">
            <w:pPr>
              <w:tabs>
                <w:tab w:val="left" w:pos="270"/>
              </w:tabs>
              <w:ind w:left="-4"/>
              <w:rPr>
                <w:szCs w:val="18"/>
              </w:rPr>
            </w:pPr>
            <w:r w:rsidRPr="00176BAF">
              <w:rPr>
                <w:szCs w:val="18"/>
              </w:rPr>
              <w:t>Contract art 16.2</w:t>
            </w:r>
          </w:p>
        </w:tc>
        <w:tc>
          <w:tcPr>
            <w:tcW w:w="4933" w:type="dxa"/>
            <w:tcBorders>
              <w:top w:val="single" w:sz="4" w:space="0" w:color="auto"/>
              <w:left w:val="single" w:sz="4" w:space="0" w:color="auto"/>
              <w:bottom w:val="single" w:sz="4" w:space="0" w:color="auto"/>
              <w:right w:val="single" w:sz="4" w:space="0" w:color="auto"/>
            </w:tcBorders>
          </w:tcPr>
          <w:p w14:paraId="7D8A0FFE" w14:textId="0FDE21F1" w:rsidR="0071452B" w:rsidRPr="006C5D79" w:rsidRDefault="0071452B" w:rsidP="00892BDC">
            <w:pPr>
              <w:rPr>
                <w:b/>
                <w:szCs w:val="18"/>
                <w:u w:val="single"/>
              </w:rPr>
            </w:pPr>
            <w:r>
              <w:rPr>
                <w:b/>
                <w:szCs w:val="18"/>
                <w:u w:val="single"/>
              </w:rPr>
              <w:t>Vraag:</w:t>
            </w:r>
            <w:r w:rsidR="00B15A88" w:rsidRPr="00176BAF">
              <w:rPr>
                <w:szCs w:val="18"/>
              </w:rPr>
              <w:t xml:space="preserve"> Is opdrachtgever bereidt om het artikel met toevoeging:" Indien opdrachtgever herhaaldelijk te kort schiet in het nakomen van haar </w:t>
            </w:r>
            <w:proofErr w:type="spellStart"/>
            <w:r w:rsidR="00B15A88" w:rsidRPr="00176BAF">
              <w:rPr>
                <w:szCs w:val="18"/>
              </w:rPr>
              <w:t>veplichting</w:t>
            </w:r>
            <w:proofErr w:type="spellEnd"/>
            <w:r w:rsidR="00B15A88" w:rsidRPr="00176BAF">
              <w:rPr>
                <w:szCs w:val="18"/>
              </w:rPr>
              <w:t xml:space="preserve"> dan heeft opdrachtnemer het recht om…: wel te accepteren ?</w:t>
            </w:r>
          </w:p>
        </w:tc>
      </w:tr>
      <w:tr w:rsidR="0071452B" w:rsidRPr="006C5D79" w14:paraId="68EE56BA" w14:textId="77777777" w:rsidTr="00892BDC">
        <w:trPr>
          <w:trHeight w:val="515"/>
        </w:trPr>
        <w:tc>
          <w:tcPr>
            <w:tcW w:w="520" w:type="dxa"/>
            <w:tcBorders>
              <w:top w:val="single" w:sz="4" w:space="0" w:color="auto"/>
              <w:left w:val="single" w:sz="4" w:space="0" w:color="auto"/>
              <w:bottom w:val="single" w:sz="4" w:space="0" w:color="auto"/>
              <w:right w:val="single" w:sz="4" w:space="0" w:color="auto"/>
            </w:tcBorders>
          </w:tcPr>
          <w:p w14:paraId="3DE6EF46" w14:textId="77777777" w:rsidR="0071452B" w:rsidRDefault="0071452B" w:rsidP="00892BDC">
            <w:pPr>
              <w:tabs>
                <w:tab w:val="left" w:pos="270"/>
              </w:tabs>
              <w:ind w:left="-4"/>
              <w:rPr>
                <w:b/>
                <w:szCs w:val="18"/>
              </w:rPr>
            </w:pPr>
          </w:p>
        </w:tc>
        <w:tc>
          <w:tcPr>
            <w:tcW w:w="2212" w:type="dxa"/>
            <w:tcBorders>
              <w:top w:val="single" w:sz="4" w:space="0" w:color="auto"/>
              <w:left w:val="single" w:sz="4" w:space="0" w:color="auto"/>
              <w:bottom w:val="single" w:sz="4" w:space="0" w:color="auto"/>
              <w:right w:val="single" w:sz="4" w:space="0" w:color="auto"/>
            </w:tcBorders>
          </w:tcPr>
          <w:p w14:paraId="5F7638E1" w14:textId="77777777" w:rsidR="0071452B" w:rsidRDefault="0071452B" w:rsidP="00892BDC">
            <w:pPr>
              <w:tabs>
                <w:tab w:val="left" w:pos="270"/>
              </w:tabs>
              <w:ind w:left="-4"/>
              <w:rPr>
                <w:b/>
                <w:szCs w:val="18"/>
              </w:rPr>
            </w:pPr>
          </w:p>
        </w:tc>
        <w:tc>
          <w:tcPr>
            <w:tcW w:w="4933" w:type="dxa"/>
            <w:tcBorders>
              <w:top w:val="single" w:sz="4" w:space="0" w:color="auto"/>
              <w:left w:val="single" w:sz="4" w:space="0" w:color="auto"/>
              <w:bottom w:val="single" w:sz="4" w:space="0" w:color="auto"/>
              <w:right w:val="single" w:sz="4" w:space="0" w:color="auto"/>
            </w:tcBorders>
          </w:tcPr>
          <w:p w14:paraId="5570F185" w14:textId="221FFCE1" w:rsidR="0071452B" w:rsidRPr="006C6D10" w:rsidRDefault="0071452B" w:rsidP="00026D64">
            <w:pPr>
              <w:rPr>
                <w:szCs w:val="18"/>
              </w:rPr>
            </w:pPr>
            <w:r w:rsidRPr="006C5D79">
              <w:rPr>
                <w:b/>
                <w:szCs w:val="18"/>
                <w:u w:val="single"/>
              </w:rPr>
              <w:t>Antwoord:</w:t>
            </w:r>
            <w:r w:rsidR="006C6D10">
              <w:rPr>
                <w:szCs w:val="18"/>
              </w:rPr>
              <w:t xml:space="preserve"> Niet akkoord. </w:t>
            </w:r>
            <w:r w:rsidR="00026D64">
              <w:rPr>
                <w:szCs w:val="18"/>
              </w:rPr>
              <w:t>De wettelijke rente is van toepassing</w:t>
            </w:r>
            <w:r w:rsidR="00026D64" w:rsidRPr="00260C9C">
              <w:rPr>
                <w:szCs w:val="18"/>
              </w:rPr>
              <w:t>. Zie ook het Contract Eenvoudige Werken op bladzijde 18.</w:t>
            </w:r>
          </w:p>
        </w:tc>
      </w:tr>
    </w:tbl>
    <w:p w14:paraId="1A820E7D" w14:textId="77777777" w:rsidR="00C37CA5" w:rsidRPr="00C37CA5" w:rsidRDefault="00C37CA5" w:rsidP="00DB48E1">
      <w:pPr>
        <w:spacing w:line="240" w:lineRule="atLeast"/>
        <w:rPr>
          <w:b/>
          <w:szCs w:val="18"/>
        </w:rPr>
      </w:pPr>
    </w:p>
    <w:sectPr w:rsidR="00C37CA5" w:rsidRPr="00C37CA5" w:rsidSect="002905D1">
      <w:type w:val="continuous"/>
      <w:pgSz w:w="11906" w:h="16838" w:code="9"/>
      <w:pgMar w:top="1196" w:right="567" w:bottom="680" w:left="1588" w:header="709" w:footer="43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B7091" w14:textId="77777777" w:rsidR="00C872E9" w:rsidRDefault="00C872E9">
      <w:r>
        <w:separator/>
      </w:r>
    </w:p>
  </w:endnote>
  <w:endnote w:type="continuationSeparator" w:id="0">
    <w:p w14:paraId="1F58E61C" w14:textId="77777777" w:rsidR="00C872E9" w:rsidRDefault="00C8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auto"/>
    <w:pitch w:val="variable"/>
  </w:font>
  <w:font w:name="Lohit Hindi">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901D" w14:textId="20A6EA68" w:rsidR="00307CC7" w:rsidRPr="005F3601" w:rsidRDefault="00307CC7" w:rsidP="005F3601">
    <w:pPr>
      <w:pStyle w:val="VerdanaKlein"/>
      <w:tabs>
        <w:tab w:val="left" w:pos="7741"/>
      </w:tabs>
      <w:rPr>
        <w:b/>
      </w:rPr>
    </w:pPr>
    <w:r>
      <w:rPr>
        <w:b/>
      </w:rPr>
      <w:tab/>
    </w:r>
    <w:r w:rsidRPr="005F3601">
      <w:t xml:space="preserve">Pagina </w:t>
    </w:r>
    <w:r w:rsidR="00637048">
      <w:fldChar w:fldCharType="begin"/>
    </w:r>
    <w:r w:rsidR="00637048">
      <w:instrText xml:space="preserve"> PAGE </w:instrText>
    </w:r>
    <w:r w:rsidR="00637048">
      <w:fldChar w:fldCharType="separate"/>
    </w:r>
    <w:r w:rsidR="00F07171">
      <w:rPr>
        <w:noProof/>
      </w:rPr>
      <w:t>5</w:t>
    </w:r>
    <w:r w:rsidR="00637048">
      <w:rPr>
        <w:noProof/>
      </w:rPr>
      <w:fldChar w:fldCharType="end"/>
    </w:r>
    <w:r w:rsidRPr="005F3601">
      <w:t xml:space="preserve"> van </w:t>
    </w:r>
    <w:r w:rsidR="00F07171">
      <w:fldChar w:fldCharType="begin"/>
    </w:r>
    <w:r w:rsidR="00F07171">
      <w:instrText xml:space="preserve"> NUMPAGES </w:instrText>
    </w:r>
    <w:r w:rsidR="00F07171">
      <w:fldChar w:fldCharType="separate"/>
    </w:r>
    <w:r w:rsidR="00F07171">
      <w:rPr>
        <w:noProof/>
      </w:rPr>
      <w:t>6</w:t>
    </w:r>
    <w:r w:rsidR="00F0717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334B" w14:textId="73AB61A4" w:rsidR="00307CC7" w:rsidRPr="00EA60C5" w:rsidRDefault="00307CC7" w:rsidP="00EA60C5">
    <w:pPr>
      <w:keepNext/>
      <w:tabs>
        <w:tab w:val="left" w:pos="7741"/>
      </w:tabs>
      <w:spacing w:line="180" w:lineRule="exact"/>
      <w:rPr>
        <w:rFonts w:cs="Arial"/>
        <w:b/>
        <w:bCs/>
        <w:iCs/>
        <w:sz w:val="13"/>
        <w:szCs w:val="28"/>
      </w:rPr>
    </w:pPr>
    <w:r w:rsidRPr="00EA60C5">
      <w:rPr>
        <w:rFonts w:cs="Arial"/>
        <w:b/>
        <w:bCs/>
        <w:iCs/>
        <w:sz w:val="13"/>
        <w:szCs w:val="28"/>
      </w:rPr>
      <w:tab/>
    </w:r>
    <w:r w:rsidRPr="00EA60C5">
      <w:rPr>
        <w:rFonts w:cs="Arial"/>
        <w:bCs/>
        <w:iCs/>
        <w:sz w:val="13"/>
        <w:szCs w:val="28"/>
      </w:rPr>
      <w:t xml:space="preserve">Pagina </w:t>
    </w:r>
    <w:r w:rsidRPr="00EA60C5">
      <w:rPr>
        <w:rFonts w:cs="Arial"/>
        <w:bCs/>
        <w:iCs/>
        <w:sz w:val="13"/>
        <w:szCs w:val="28"/>
      </w:rPr>
      <w:fldChar w:fldCharType="begin"/>
    </w:r>
    <w:r w:rsidRPr="00EA60C5">
      <w:rPr>
        <w:rFonts w:cs="Arial"/>
        <w:bCs/>
        <w:iCs/>
        <w:sz w:val="13"/>
        <w:szCs w:val="28"/>
      </w:rPr>
      <w:instrText xml:space="preserve"> PAGE </w:instrText>
    </w:r>
    <w:r w:rsidRPr="00EA60C5">
      <w:rPr>
        <w:rFonts w:cs="Arial"/>
        <w:bCs/>
        <w:iCs/>
        <w:sz w:val="13"/>
        <w:szCs w:val="28"/>
      </w:rPr>
      <w:fldChar w:fldCharType="separate"/>
    </w:r>
    <w:r w:rsidR="00F30AC3">
      <w:rPr>
        <w:rFonts w:cs="Arial"/>
        <w:bCs/>
        <w:iCs/>
        <w:noProof/>
        <w:sz w:val="13"/>
        <w:szCs w:val="28"/>
      </w:rPr>
      <w:t>1</w:t>
    </w:r>
    <w:r w:rsidRPr="00EA60C5">
      <w:rPr>
        <w:rFonts w:cs="Arial"/>
        <w:bCs/>
        <w:iCs/>
        <w:sz w:val="13"/>
        <w:szCs w:val="28"/>
      </w:rPr>
      <w:fldChar w:fldCharType="end"/>
    </w:r>
    <w:r w:rsidRPr="00EA60C5">
      <w:rPr>
        <w:rFonts w:cs="Arial"/>
        <w:bCs/>
        <w:iCs/>
        <w:sz w:val="13"/>
        <w:szCs w:val="28"/>
      </w:rPr>
      <w:t xml:space="preserve"> van </w:t>
    </w:r>
    <w:r w:rsidRPr="00EA60C5">
      <w:rPr>
        <w:rFonts w:cs="Arial"/>
        <w:bCs/>
        <w:iCs/>
        <w:sz w:val="13"/>
        <w:szCs w:val="28"/>
      </w:rPr>
      <w:fldChar w:fldCharType="begin"/>
    </w:r>
    <w:r w:rsidRPr="00EA60C5">
      <w:rPr>
        <w:rFonts w:cs="Arial"/>
        <w:bCs/>
        <w:iCs/>
        <w:sz w:val="13"/>
        <w:szCs w:val="28"/>
      </w:rPr>
      <w:instrText xml:space="preserve"> NUMPAGES </w:instrText>
    </w:r>
    <w:r w:rsidRPr="00EA60C5">
      <w:rPr>
        <w:rFonts w:cs="Arial"/>
        <w:bCs/>
        <w:iCs/>
        <w:sz w:val="13"/>
        <w:szCs w:val="28"/>
      </w:rPr>
      <w:fldChar w:fldCharType="separate"/>
    </w:r>
    <w:r w:rsidR="00F30AC3">
      <w:rPr>
        <w:rFonts w:cs="Arial"/>
        <w:bCs/>
        <w:iCs/>
        <w:noProof/>
        <w:sz w:val="13"/>
        <w:szCs w:val="28"/>
      </w:rPr>
      <w:t>6</w:t>
    </w:r>
    <w:r w:rsidRPr="00EA60C5">
      <w:rPr>
        <w:rFonts w:cs="Arial"/>
        <w:bCs/>
        <w:iCs/>
        <w:sz w:val="13"/>
        <w:szCs w:val="28"/>
      </w:rPr>
      <w:fldChar w:fldCharType="end"/>
    </w:r>
  </w:p>
  <w:p w14:paraId="5B2D8CED" w14:textId="77777777" w:rsidR="00307CC7" w:rsidRDefault="00307C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48185" w14:textId="77777777" w:rsidR="00C872E9" w:rsidRDefault="00C872E9">
      <w:r>
        <w:separator/>
      </w:r>
    </w:p>
  </w:footnote>
  <w:footnote w:type="continuationSeparator" w:id="0">
    <w:p w14:paraId="14F605A9" w14:textId="77777777" w:rsidR="00C872E9" w:rsidRDefault="00C8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CF24F" w14:textId="77777777" w:rsidR="00307CC7" w:rsidRPr="00501511" w:rsidRDefault="00307CC7" w:rsidP="00F21BE8">
    <w:pPr>
      <w:pStyle w:val="VerdanaKlein"/>
      <w:framePr w:w="2002" w:h="13138" w:hRule="exact" w:hSpace="181" w:wrap="around" w:vAnchor="page" w:hAnchor="page" w:x="9337" w:y="3063"/>
    </w:pPr>
    <w:r>
      <w:rPr>
        <w:szCs w:val="13"/>
      </w:rPr>
      <w:t xml:space="preserve"> </w:t>
    </w:r>
  </w:p>
  <w:p w14:paraId="13289585" w14:textId="77777777" w:rsidR="00307CC7" w:rsidRDefault="00307CC7" w:rsidP="00F21BE8">
    <w:pPr>
      <w:pStyle w:val="Halveregelafstand"/>
      <w:framePr w:w="2002" w:h="13138" w:hRule="exact" w:wrap="around" w:x="9337" w:anchorLock="0"/>
      <w:spacing w:line="270" w:lineRule="exact"/>
    </w:pPr>
  </w:p>
  <w:p w14:paraId="16FCDA79" w14:textId="77777777" w:rsidR="00307CC7" w:rsidRPr="002E70B4" w:rsidRDefault="00307CC7" w:rsidP="003E76EF">
    <w:pPr>
      <w:pStyle w:val="VerdanaKlein"/>
      <w:framePr w:w="2002" w:h="13138" w:hRule="exact" w:hSpace="181" w:wrap="around" w:vAnchor="page" w:hAnchor="page" w:x="9337" w:y="3063"/>
    </w:pPr>
  </w:p>
  <w:p w14:paraId="7D560E8C" w14:textId="77777777" w:rsidR="00307CC7" w:rsidRPr="002E70B4" w:rsidRDefault="00307CC7" w:rsidP="003E76EF">
    <w:pPr>
      <w:pStyle w:val="VerdanaKlein"/>
      <w:framePr w:w="2002" w:h="13138" w:hRule="exact" w:hSpace="181" w:wrap="around" w:vAnchor="page" w:hAnchor="page" w:x="9337" w:y="3063"/>
    </w:pPr>
  </w:p>
  <w:p w14:paraId="697912B5" w14:textId="77777777" w:rsidR="00307CC7" w:rsidRPr="002E70B4" w:rsidRDefault="00307CC7" w:rsidP="00F21BE8">
    <w:pPr>
      <w:pStyle w:val="VerdanaKlein"/>
      <w:framePr w:w="2002" w:h="13138" w:hRule="exact" w:hSpace="181" w:wrap="around" w:vAnchor="page" w:hAnchor="page" w:x="9337" w:y="3063"/>
    </w:pPr>
  </w:p>
  <w:p w14:paraId="64CFA1B6" w14:textId="77777777" w:rsidR="00307CC7" w:rsidRDefault="00307CC7">
    <w:pPr>
      <w:pStyle w:val="Koptekst"/>
    </w:pPr>
  </w:p>
  <w:p w14:paraId="0C7BBBE8" w14:textId="77777777" w:rsidR="00307CC7" w:rsidRDefault="00307CC7">
    <w:pPr>
      <w:pStyle w:val="Koptekst"/>
    </w:pPr>
  </w:p>
  <w:p w14:paraId="01E45F45" w14:textId="77777777" w:rsidR="00307CC7" w:rsidRDefault="00307CC7">
    <w:pPr>
      <w:pStyle w:val="Koptekst"/>
    </w:pPr>
  </w:p>
  <w:p w14:paraId="31277F15" w14:textId="77777777" w:rsidR="00307CC7" w:rsidRDefault="0008272E">
    <w:pPr>
      <w:pStyle w:val="Koptekst"/>
    </w:pPr>
    <w:r>
      <w:rPr>
        <w:noProof/>
      </w:rPr>
      <mc:AlternateContent>
        <mc:Choice Requires="wps">
          <w:drawing>
            <wp:anchor distT="0" distB="0" distL="114300" distR="114300" simplePos="0" relativeHeight="251658752" behindDoc="1" locked="1" layoutInCell="1" allowOverlap="1" wp14:anchorId="2270C399" wp14:editId="5B0C9128">
              <wp:simplePos x="0" y="0"/>
              <wp:positionH relativeFrom="page">
                <wp:align>center</wp:align>
              </wp:positionH>
              <wp:positionV relativeFrom="page">
                <wp:align>top</wp:align>
              </wp:positionV>
              <wp:extent cx="7560310" cy="195580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955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5AC8C" w14:textId="77777777" w:rsidR="00307CC7" w:rsidRDefault="00307C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0C399" id="_x0000_t202" coordsize="21600,21600" o:spt="202" path="m,l,21600r21600,l21600,xe">
              <v:stroke joinstyle="miter"/>
              <v:path gradientshapeok="t" o:connecttype="rect"/>
            </v:shapetype>
            <v:shape id="Text Box 7" o:spid="_x0000_s1026" type="#_x0000_t202" style="position:absolute;margin-left:0;margin-top:0;width:595.3pt;height:154pt;z-index:-251657728;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" filled="f" fillcolor="silver" stroked="f">
              <v:textbox>
                <w:txbxContent>
                  <w:p w14:paraId="7715AC8C" w14:textId="77777777" w:rsidR="00307CC7" w:rsidRDefault="00307CC7"/>
                </w:txbxContent>
              </v:textbox>
              <w10:wrap type="square" anchorx="page" anchory="page"/>
              <w10:anchorlock/>
            </v:shape>
          </w:pict>
        </mc:Fallback>
      </mc:AlternateContent>
    </w:r>
    <w:r w:rsidR="00307CC7">
      <w:rPr>
        <w:noProof/>
      </w:rPr>
      <w:drawing>
        <wp:anchor distT="0" distB="0" distL="0" distR="0" simplePos="0" relativeHeight="251656704" behindDoc="0" locked="0" layoutInCell="0" allowOverlap="1" wp14:anchorId="0C299DCD" wp14:editId="33977506">
          <wp:simplePos x="0" y="0"/>
          <wp:positionH relativeFrom="page">
            <wp:align>center</wp:align>
          </wp:positionH>
          <wp:positionV relativeFrom="page">
            <wp:posOffset>-71755</wp:posOffset>
          </wp:positionV>
          <wp:extent cx="469265" cy="1407795"/>
          <wp:effectExtent l="19050" t="0" r="6985" b="0"/>
          <wp:wrapSquare wrapText="bothSides"/>
          <wp:docPr id="5" name="Afbeelding 4" descr="Rijksoverhei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Rijksoverheids Logo"/>
                  <pic:cNvPicPr>
                    <a:picLocks noChangeAspect="1" noChangeArrowheads="1"/>
                  </pic:cNvPicPr>
                </pic:nvPicPr>
                <pic:blipFill>
                  <a:blip r:embed="rId1">
                    <a:lum bright="100000" contrast="100000"/>
                  </a:blip>
                  <a:srcRect/>
                  <a:stretch>
                    <a:fillRect/>
                  </a:stretch>
                </pic:blipFill>
                <pic:spPr bwMode="auto">
                  <a:xfrm>
                    <a:off x="0" y="0"/>
                    <a:ext cx="469265" cy="140779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6865" w14:textId="77777777" w:rsidR="00307CC7" w:rsidRDefault="00307CC7">
    <w:pPr>
      <w:pStyle w:val="Koptekst"/>
    </w:pPr>
    <w:r>
      <w:rPr>
        <w:noProof/>
      </w:rPr>
      <w:drawing>
        <wp:anchor distT="0" distB="0" distL="114300" distR="114300" simplePos="0" relativeHeight="251657728" behindDoc="0" locked="1" layoutInCell="1" allowOverlap="1" wp14:anchorId="54713FD2" wp14:editId="17AA308F">
          <wp:simplePos x="0" y="0"/>
          <wp:positionH relativeFrom="page">
            <wp:posOffset>4011295</wp:posOffset>
          </wp:positionH>
          <wp:positionV relativeFrom="page">
            <wp:posOffset>635</wp:posOffset>
          </wp:positionV>
          <wp:extent cx="2350770" cy="1591310"/>
          <wp:effectExtent l="19050" t="0" r="0" b="0"/>
          <wp:wrapNone/>
          <wp:docPr id="4"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
                  <a:srcRect/>
                  <a:stretch>
                    <a:fillRect/>
                  </a:stretch>
                </pic:blipFill>
                <pic:spPr bwMode="auto">
                  <a:xfrm>
                    <a:off x="0" y="0"/>
                    <a:ext cx="2350770" cy="15913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D7E79"/>
    <w:multiLevelType w:val="hybridMultilevel"/>
    <w:tmpl w:val="69BE0DDC"/>
    <w:lvl w:ilvl="0" w:tplc="04130001">
      <w:start w:val="1"/>
      <w:numFmt w:val="bullet"/>
      <w:lvlText w:val=""/>
      <w:lvlJc w:val="left"/>
      <w:pPr>
        <w:ind w:left="1504"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1CC4551E"/>
    <w:multiLevelType w:val="hybridMultilevel"/>
    <w:tmpl w:val="C0340C30"/>
    <w:lvl w:ilvl="0" w:tplc="04130001">
      <w:start w:val="1"/>
      <w:numFmt w:val="bullet"/>
      <w:lvlText w:val=""/>
      <w:lvlJc w:val="left"/>
      <w:pPr>
        <w:tabs>
          <w:tab w:val="num" w:pos="360"/>
        </w:tabs>
        <w:ind w:left="360" w:hanging="360"/>
      </w:pPr>
      <w:rPr>
        <w:rFonts w:ascii="Symbol" w:eastAsia="Times New Roman" w:hAnsi="Symbol"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0D6AF3"/>
    <w:multiLevelType w:val="hybridMultilevel"/>
    <w:tmpl w:val="F584921C"/>
    <w:lvl w:ilvl="0" w:tplc="04130011">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3D5C2376"/>
    <w:multiLevelType w:val="singleLevel"/>
    <w:tmpl w:val="53601844"/>
    <w:lvl w:ilvl="0">
      <w:start w:val="10"/>
      <w:numFmt w:val="bullet"/>
      <w:lvlText w:val="-"/>
      <w:lvlJc w:val="left"/>
      <w:pPr>
        <w:tabs>
          <w:tab w:val="num" w:pos="360"/>
        </w:tabs>
        <w:ind w:left="360" w:hanging="360"/>
      </w:pPr>
      <w:rPr>
        <w:rFonts w:hint="default"/>
      </w:rPr>
    </w:lvl>
  </w:abstractNum>
  <w:abstractNum w:abstractNumId="4" w15:restartNumberingAfterBreak="0">
    <w:nsid w:val="4E8E64A7"/>
    <w:multiLevelType w:val="hybridMultilevel"/>
    <w:tmpl w:val="6EC2831E"/>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1310C8B"/>
    <w:multiLevelType w:val="hybridMultilevel"/>
    <w:tmpl w:val="2E783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AC2B19"/>
    <w:multiLevelType w:val="hybridMultilevel"/>
    <w:tmpl w:val="3322129A"/>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DDF7454"/>
    <w:multiLevelType w:val="hybridMultilevel"/>
    <w:tmpl w:val="18FE4C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63489" style="mso-wrap-style:none;mso-position-horizontal-relative:margin;mso-position-vertical-relative:page" fill="f" fillcolor="silver" stroke="f">
      <v:fill color="silver" on="f"/>
      <v:stroke on="f"/>
      <v:textbox style="mso-fit-shape-to-text:t"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A3"/>
    <w:rsid w:val="00000610"/>
    <w:rsid w:val="000029F0"/>
    <w:rsid w:val="0000311C"/>
    <w:rsid w:val="0000515B"/>
    <w:rsid w:val="00007715"/>
    <w:rsid w:val="00013B32"/>
    <w:rsid w:val="000200EA"/>
    <w:rsid w:val="00020B18"/>
    <w:rsid w:val="00020EFF"/>
    <w:rsid w:val="00024021"/>
    <w:rsid w:val="00026D64"/>
    <w:rsid w:val="00030B18"/>
    <w:rsid w:val="00034821"/>
    <w:rsid w:val="00034E3E"/>
    <w:rsid w:val="00036487"/>
    <w:rsid w:val="000414A3"/>
    <w:rsid w:val="00043A47"/>
    <w:rsid w:val="00052F3E"/>
    <w:rsid w:val="000533C1"/>
    <w:rsid w:val="00061031"/>
    <w:rsid w:val="00063895"/>
    <w:rsid w:val="000645E2"/>
    <w:rsid w:val="000704A0"/>
    <w:rsid w:val="00072CB3"/>
    <w:rsid w:val="00072EE5"/>
    <w:rsid w:val="00076B8C"/>
    <w:rsid w:val="00077D9D"/>
    <w:rsid w:val="0008272E"/>
    <w:rsid w:val="00083AA1"/>
    <w:rsid w:val="000859AE"/>
    <w:rsid w:val="000909FC"/>
    <w:rsid w:val="00092CE2"/>
    <w:rsid w:val="00097376"/>
    <w:rsid w:val="000A502D"/>
    <w:rsid w:val="000A5770"/>
    <w:rsid w:val="000A5AF5"/>
    <w:rsid w:val="000B38BD"/>
    <w:rsid w:val="000B5397"/>
    <w:rsid w:val="000C1572"/>
    <w:rsid w:val="000C16A1"/>
    <w:rsid w:val="000C28E0"/>
    <w:rsid w:val="000C2B5C"/>
    <w:rsid w:val="000C3EF2"/>
    <w:rsid w:val="000D3486"/>
    <w:rsid w:val="000D5377"/>
    <w:rsid w:val="000D56F2"/>
    <w:rsid w:val="000D6224"/>
    <w:rsid w:val="000E1C45"/>
    <w:rsid w:val="000E3B05"/>
    <w:rsid w:val="000F23A3"/>
    <w:rsid w:val="000F5120"/>
    <w:rsid w:val="000F5962"/>
    <w:rsid w:val="0010159F"/>
    <w:rsid w:val="00101BC5"/>
    <w:rsid w:val="0011285C"/>
    <w:rsid w:val="00115781"/>
    <w:rsid w:val="00116B57"/>
    <w:rsid w:val="00116C3F"/>
    <w:rsid w:val="00117DFB"/>
    <w:rsid w:val="00121DBA"/>
    <w:rsid w:val="0012457C"/>
    <w:rsid w:val="00124E60"/>
    <w:rsid w:val="00130BCF"/>
    <w:rsid w:val="00131AC2"/>
    <w:rsid w:val="00134521"/>
    <w:rsid w:val="00136895"/>
    <w:rsid w:val="0013772D"/>
    <w:rsid w:val="001406A2"/>
    <w:rsid w:val="001411DB"/>
    <w:rsid w:val="00142C9F"/>
    <w:rsid w:val="00146F1F"/>
    <w:rsid w:val="00147C44"/>
    <w:rsid w:val="00150EE4"/>
    <w:rsid w:val="0015510E"/>
    <w:rsid w:val="00155B27"/>
    <w:rsid w:val="0016149E"/>
    <w:rsid w:val="00161B30"/>
    <w:rsid w:val="001674AE"/>
    <w:rsid w:val="00176BAF"/>
    <w:rsid w:val="0018350B"/>
    <w:rsid w:val="001847A7"/>
    <w:rsid w:val="00186708"/>
    <w:rsid w:val="00190570"/>
    <w:rsid w:val="00194BDF"/>
    <w:rsid w:val="0019697E"/>
    <w:rsid w:val="001A02FF"/>
    <w:rsid w:val="001A5A6E"/>
    <w:rsid w:val="001A66D8"/>
    <w:rsid w:val="001A6CA7"/>
    <w:rsid w:val="001B0C25"/>
    <w:rsid w:val="001B7E19"/>
    <w:rsid w:val="001C097C"/>
    <w:rsid w:val="001C20CD"/>
    <w:rsid w:val="001C3B9A"/>
    <w:rsid w:val="001C5263"/>
    <w:rsid w:val="001C6335"/>
    <w:rsid w:val="001D7E89"/>
    <w:rsid w:val="001E43EA"/>
    <w:rsid w:val="001E5CCF"/>
    <w:rsid w:val="001E657D"/>
    <w:rsid w:val="001F77FF"/>
    <w:rsid w:val="00202D1F"/>
    <w:rsid w:val="00216490"/>
    <w:rsid w:val="00217D1A"/>
    <w:rsid w:val="002275EB"/>
    <w:rsid w:val="00232183"/>
    <w:rsid w:val="00235397"/>
    <w:rsid w:val="00237100"/>
    <w:rsid w:val="00237183"/>
    <w:rsid w:val="002400D7"/>
    <w:rsid w:val="00242096"/>
    <w:rsid w:val="00244CED"/>
    <w:rsid w:val="00250707"/>
    <w:rsid w:val="00254CA2"/>
    <w:rsid w:val="00260C9C"/>
    <w:rsid w:val="00267D91"/>
    <w:rsid w:val="00270520"/>
    <w:rsid w:val="002707F7"/>
    <w:rsid w:val="00272514"/>
    <w:rsid w:val="00280A39"/>
    <w:rsid w:val="0028276E"/>
    <w:rsid w:val="00283B9C"/>
    <w:rsid w:val="002905D1"/>
    <w:rsid w:val="00292F80"/>
    <w:rsid w:val="00293E71"/>
    <w:rsid w:val="00294C89"/>
    <w:rsid w:val="00297927"/>
    <w:rsid w:val="002A0B6A"/>
    <w:rsid w:val="002A178C"/>
    <w:rsid w:val="002A1DE4"/>
    <w:rsid w:val="002B19ED"/>
    <w:rsid w:val="002B211F"/>
    <w:rsid w:val="002B4937"/>
    <w:rsid w:val="002B7073"/>
    <w:rsid w:val="002C44B7"/>
    <w:rsid w:val="002C54C4"/>
    <w:rsid w:val="002C74FB"/>
    <w:rsid w:val="002E1547"/>
    <w:rsid w:val="002E1701"/>
    <w:rsid w:val="002E4A2B"/>
    <w:rsid w:val="002E5634"/>
    <w:rsid w:val="002E70B4"/>
    <w:rsid w:val="002F05BB"/>
    <w:rsid w:val="002F07A0"/>
    <w:rsid w:val="002F18CA"/>
    <w:rsid w:val="002F422C"/>
    <w:rsid w:val="002F4261"/>
    <w:rsid w:val="002F63F1"/>
    <w:rsid w:val="0030564A"/>
    <w:rsid w:val="00307CC7"/>
    <w:rsid w:val="003121E0"/>
    <w:rsid w:val="00315F76"/>
    <w:rsid w:val="003174DF"/>
    <w:rsid w:val="003205D0"/>
    <w:rsid w:val="00326251"/>
    <w:rsid w:val="00334E17"/>
    <w:rsid w:val="00334F11"/>
    <w:rsid w:val="0033710C"/>
    <w:rsid w:val="00340FE7"/>
    <w:rsid w:val="00343107"/>
    <w:rsid w:val="00343EC9"/>
    <w:rsid w:val="00353CAA"/>
    <w:rsid w:val="00354D39"/>
    <w:rsid w:val="0035785F"/>
    <w:rsid w:val="00360E2A"/>
    <w:rsid w:val="00364CD8"/>
    <w:rsid w:val="003667EE"/>
    <w:rsid w:val="0038039E"/>
    <w:rsid w:val="003807A1"/>
    <w:rsid w:val="003855F0"/>
    <w:rsid w:val="0038601F"/>
    <w:rsid w:val="00392E22"/>
    <w:rsid w:val="0039392C"/>
    <w:rsid w:val="003A00E7"/>
    <w:rsid w:val="003A4CD9"/>
    <w:rsid w:val="003B24A8"/>
    <w:rsid w:val="003B353E"/>
    <w:rsid w:val="003B7AD5"/>
    <w:rsid w:val="003C5967"/>
    <w:rsid w:val="003C73D3"/>
    <w:rsid w:val="003D267F"/>
    <w:rsid w:val="003D2F81"/>
    <w:rsid w:val="003E0E77"/>
    <w:rsid w:val="003E41A4"/>
    <w:rsid w:val="003E6934"/>
    <w:rsid w:val="003E7456"/>
    <w:rsid w:val="003E76EF"/>
    <w:rsid w:val="003F2C03"/>
    <w:rsid w:val="003F3877"/>
    <w:rsid w:val="003F4531"/>
    <w:rsid w:val="00400FFC"/>
    <w:rsid w:val="004076CB"/>
    <w:rsid w:val="0041244C"/>
    <w:rsid w:val="00416CC0"/>
    <w:rsid w:val="00422519"/>
    <w:rsid w:val="00423E14"/>
    <w:rsid w:val="0043149A"/>
    <w:rsid w:val="00436408"/>
    <w:rsid w:val="00444688"/>
    <w:rsid w:val="00445D0B"/>
    <w:rsid w:val="00450BDF"/>
    <w:rsid w:val="00450CEF"/>
    <w:rsid w:val="00456283"/>
    <w:rsid w:val="00465E5A"/>
    <w:rsid w:val="0047068D"/>
    <w:rsid w:val="00471A93"/>
    <w:rsid w:val="00473159"/>
    <w:rsid w:val="00477494"/>
    <w:rsid w:val="00482636"/>
    <w:rsid w:val="00482A61"/>
    <w:rsid w:val="0048308A"/>
    <w:rsid w:val="00483CB3"/>
    <w:rsid w:val="004851EA"/>
    <w:rsid w:val="00494000"/>
    <w:rsid w:val="004954ED"/>
    <w:rsid w:val="00496E7A"/>
    <w:rsid w:val="004A0CFC"/>
    <w:rsid w:val="004A241D"/>
    <w:rsid w:val="004A591B"/>
    <w:rsid w:val="004A73D8"/>
    <w:rsid w:val="004B0E2C"/>
    <w:rsid w:val="004B0E74"/>
    <w:rsid w:val="004B1A5B"/>
    <w:rsid w:val="004B2E6A"/>
    <w:rsid w:val="004C057C"/>
    <w:rsid w:val="004C360B"/>
    <w:rsid w:val="004C79C7"/>
    <w:rsid w:val="004C7E2A"/>
    <w:rsid w:val="004D0AAD"/>
    <w:rsid w:val="004D18D1"/>
    <w:rsid w:val="004D7A56"/>
    <w:rsid w:val="004E35F2"/>
    <w:rsid w:val="004E3A4B"/>
    <w:rsid w:val="004E4619"/>
    <w:rsid w:val="004E5B13"/>
    <w:rsid w:val="004E5FB2"/>
    <w:rsid w:val="004E79A5"/>
    <w:rsid w:val="004F184F"/>
    <w:rsid w:val="004F2414"/>
    <w:rsid w:val="004F3746"/>
    <w:rsid w:val="004F525C"/>
    <w:rsid w:val="004F5F19"/>
    <w:rsid w:val="00501FA4"/>
    <w:rsid w:val="00504A64"/>
    <w:rsid w:val="00505C7A"/>
    <w:rsid w:val="00506A61"/>
    <w:rsid w:val="00506F2E"/>
    <w:rsid w:val="00507D5E"/>
    <w:rsid w:val="0051657B"/>
    <w:rsid w:val="00516DB0"/>
    <w:rsid w:val="00523D1B"/>
    <w:rsid w:val="00524C47"/>
    <w:rsid w:val="00531B10"/>
    <w:rsid w:val="00532EA5"/>
    <w:rsid w:val="00535DAA"/>
    <w:rsid w:val="005410EF"/>
    <w:rsid w:val="005464A5"/>
    <w:rsid w:val="00547BEC"/>
    <w:rsid w:val="00553DAB"/>
    <w:rsid w:val="00554804"/>
    <w:rsid w:val="00557ABA"/>
    <w:rsid w:val="00562FD1"/>
    <w:rsid w:val="00570058"/>
    <w:rsid w:val="0057013B"/>
    <w:rsid w:val="00571A40"/>
    <w:rsid w:val="00571C60"/>
    <w:rsid w:val="00571C79"/>
    <w:rsid w:val="00571D1D"/>
    <w:rsid w:val="00575114"/>
    <w:rsid w:val="00576D91"/>
    <w:rsid w:val="00581E5A"/>
    <w:rsid w:val="005862C3"/>
    <w:rsid w:val="005866B5"/>
    <w:rsid w:val="00590B04"/>
    <w:rsid w:val="00590ECC"/>
    <w:rsid w:val="00591344"/>
    <w:rsid w:val="00592FEB"/>
    <w:rsid w:val="00593831"/>
    <w:rsid w:val="00594093"/>
    <w:rsid w:val="00594D78"/>
    <w:rsid w:val="005A3DFE"/>
    <w:rsid w:val="005B2236"/>
    <w:rsid w:val="005B70DC"/>
    <w:rsid w:val="005C018E"/>
    <w:rsid w:val="005C02EF"/>
    <w:rsid w:val="005C0A90"/>
    <w:rsid w:val="005C16CC"/>
    <w:rsid w:val="005C1A06"/>
    <w:rsid w:val="005C3415"/>
    <w:rsid w:val="005C4F3A"/>
    <w:rsid w:val="005C682B"/>
    <w:rsid w:val="005C698E"/>
    <w:rsid w:val="005C6FC9"/>
    <w:rsid w:val="005D1461"/>
    <w:rsid w:val="005D1882"/>
    <w:rsid w:val="005D7DDA"/>
    <w:rsid w:val="005E1620"/>
    <w:rsid w:val="005E3579"/>
    <w:rsid w:val="005E362A"/>
    <w:rsid w:val="005E3F13"/>
    <w:rsid w:val="005E512C"/>
    <w:rsid w:val="005E611B"/>
    <w:rsid w:val="005E7CC1"/>
    <w:rsid w:val="005F036D"/>
    <w:rsid w:val="005F20C3"/>
    <w:rsid w:val="005F213E"/>
    <w:rsid w:val="005F3601"/>
    <w:rsid w:val="005F5E54"/>
    <w:rsid w:val="005F6711"/>
    <w:rsid w:val="005F7F49"/>
    <w:rsid w:val="00600096"/>
    <w:rsid w:val="006021F5"/>
    <w:rsid w:val="00602450"/>
    <w:rsid w:val="00604A01"/>
    <w:rsid w:val="00607AB1"/>
    <w:rsid w:val="006175A3"/>
    <w:rsid w:val="0062018B"/>
    <w:rsid w:val="006220CD"/>
    <w:rsid w:val="006254B7"/>
    <w:rsid w:val="006269B4"/>
    <w:rsid w:val="00627D3F"/>
    <w:rsid w:val="006330E8"/>
    <w:rsid w:val="006362BB"/>
    <w:rsid w:val="00636859"/>
    <w:rsid w:val="00637048"/>
    <w:rsid w:val="00637DD4"/>
    <w:rsid w:val="00637EBD"/>
    <w:rsid w:val="006416A5"/>
    <w:rsid w:val="00651BA2"/>
    <w:rsid w:val="00660C50"/>
    <w:rsid w:val="00661BFD"/>
    <w:rsid w:val="00663EC1"/>
    <w:rsid w:val="006658A9"/>
    <w:rsid w:val="00667280"/>
    <w:rsid w:val="00670D85"/>
    <w:rsid w:val="00673634"/>
    <w:rsid w:val="00673DBE"/>
    <w:rsid w:val="00676FC0"/>
    <w:rsid w:val="00677979"/>
    <w:rsid w:val="00681CE3"/>
    <w:rsid w:val="00682614"/>
    <w:rsid w:val="006921C6"/>
    <w:rsid w:val="006926C8"/>
    <w:rsid w:val="006A1436"/>
    <w:rsid w:val="006B05E0"/>
    <w:rsid w:val="006B134E"/>
    <w:rsid w:val="006B1758"/>
    <w:rsid w:val="006B26C6"/>
    <w:rsid w:val="006B2E6A"/>
    <w:rsid w:val="006C3993"/>
    <w:rsid w:val="006C49A3"/>
    <w:rsid w:val="006C5597"/>
    <w:rsid w:val="006C5B18"/>
    <w:rsid w:val="006C5D79"/>
    <w:rsid w:val="006C6911"/>
    <w:rsid w:val="006C6D10"/>
    <w:rsid w:val="006C7E9D"/>
    <w:rsid w:val="006E2147"/>
    <w:rsid w:val="006E2F5F"/>
    <w:rsid w:val="006E35A4"/>
    <w:rsid w:val="006E509D"/>
    <w:rsid w:val="006E59DE"/>
    <w:rsid w:val="006E6E5A"/>
    <w:rsid w:val="006F1B92"/>
    <w:rsid w:val="006F31B3"/>
    <w:rsid w:val="006F7764"/>
    <w:rsid w:val="007040AF"/>
    <w:rsid w:val="007074C1"/>
    <w:rsid w:val="00710F40"/>
    <w:rsid w:val="00711C9C"/>
    <w:rsid w:val="0071305C"/>
    <w:rsid w:val="0071452B"/>
    <w:rsid w:val="00715731"/>
    <w:rsid w:val="007169E7"/>
    <w:rsid w:val="00717516"/>
    <w:rsid w:val="00717FF3"/>
    <w:rsid w:val="00720AB8"/>
    <w:rsid w:val="00737BFF"/>
    <w:rsid w:val="0074250E"/>
    <w:rsid w:val="007427E4"/>
    <w:rsid w:val="00747C77"/>
    <w:rsid w:val="007615A0"/>
    <w:rsid w:val="00763899"/>
    <w:rsid w:val="00771193"/>
    <w:rsid w:val="00774133"/>
    <w:rsid w:val="007751EC"/>
    <w:rsid w:val="0077618C"/>
    <w:rsid w:val="00777F8C"/>
    <w:rsid w:val="0078209D"/>
    <w:rsid w:val="007836C1"/>
    <w:rsid w:val="00786B53"/>
    <w:rsid w:val="00796893"/>
    <w:rsid w:val="007A1380"/>
    <w:rsid w:val="007A63A3"/>
    <w:rsid w:val="007B5999"/>
    <w:rsid w:val="007B649F"/>
    <w:rsid w:val="007C1B76"/>
    <w:rsid w:val="007C71A1"/>
    <w:rsid w:val="007D2683"/>
    <w:rsid w:val="007D6B1D"/>
    <w:rsid w:val="007E2FDE"/>
    <w:rsid w:val="007E5301"/>
    <w:rsid w:val="00803991"/>
    <w:rsid w:val="008131BB"/>
    <w:rsid w:val="008224F5"/>
    <w:rsid w:val="00822BD9"/>
    <w:rsid w:val="0082559D"/>
    <w:rsid w:val="00826812"/>
    <w:rsid w:val="008276E9"/>
    <w:rsid w:val="00833A27"/>
    <w:rsid w:val="00834500"/>
    <w:rsid w:val="00851A94"/>
    <w:rsid w:val="0085215D"/>
    <w:rsid w:val="0085653F"/>
    <w:rsid w:val="0086132C"/>
    <w:rsid w:val="00865361"/>
    <w:rsid w:val="008737CA"/>
    <w:rsid w:val="00873A86"/>
    <w:rsid w:val="00874A63"/>
    <w:rsid w:val="00880107"/>
    <w:rsid w:val="00882BF3"/>
    <w:rsid w:val="00883CE8"/>
    <w:rsid w:val="008858CB"/>
    <w:rsid w:val="00886B19"/>
    <w:rsid w:val="00887EC6"/>
    <w:rsid w:val="008940A3"/>
    <w:rsid w:val="00894A92"/>
    <w:rsid w:val="00895BEE"/>
    <w:rsid w:val="008A112F"/>
    <w:rsid w:val="008A22CC"/>
    <w:rsid w:val="008A6854"/>
    <w:rsid w:val="008B46D1"/>
    <w:rsid w:val="008B52E1"/>
    <w:rsid w:val="008B6678"/>
    <w:rsid w:val="008C3B98"/>
    <w:rsid w:val="008C3FF8"/>
    <w:rsid w:val="008E09AF"/>
    <w:rsid w:val="008E137C"/>
    <w:rsid w:val="008E1936"/>
    <w:rsid w:val="008E212A"/>
    <w:rsid w:val="008E6982"/>
    <w:rsid w:val="008E69B3"/>
    <w:rsid w:val="008F2F79"/>
    <w:rsid w:val="00904407"/>
    <w:rsid w:val="0090694F"/>
    <w:rsid w:val="00907493"/>
    <w:rsid w:val="00907827"/>
    <w:rsid w:val="00915768"/>
    <w:rsid w:val="00922895"/>
    <w:rsid w:val="009235D0"/>
    <w:rsid w:val="009343F6"/>
    <w:rsid w:val="00942698"/>
    <w:rsid w:val="009444F2"/>
    <w:rsid w:val="00945FDC"/>
    <w:rsid w:val="00946A2E"/>
    <w:rsid w:val="00946D7D"/>
    <w:rsid w:val="00964D1C"/>
    <w:rsid w:val="009657CF"/>
    <w:rsid w:val="009670B2"/>
    <w:rsid w:val="00974C7C"/>
    <w:rsid w:val="00983EF7"/>
    <w:rsid w:val="00985C33"/>
    <w:rsid w:val="0099144B"/>
    <w:rsid w:val="0099705B"/>
    <w:rsid w:val="009A24AF"/>
    <w:rsid w:val="009A25B0"/>
    <w:rsid w:val="009A2D92"/>
    <w:rsid w:val="009A4D9D"/>
    <w:rsid w:val="009A5F83"/>
    <w:rsid w:val="009B0729"/>
    <w:rsid w:val="009C3ECD"/>
    <w:rsid w:val="009C4405"/>
    <w:rsid w:val="009C5344"/>
    <w:rsid w:val="009C690D"/>
    <w:rsid w:val="009C7552"/>
    <w:rsid w:val="009D0DBC"/>
    <w:rsid w:val="009D1673"/>
    <w:rsid w:val="009D2771"/>
    <w:rsid w:val="009D4F97"/>
    <w:rsid w:val="009E1B6D"/>
    <w:rsid w:val="009E4B5A"/>
    <w:rsid w:val="009F0637"/>
    <w:rsid w:val="009F06A7"/>
    <w:rsid w:val="009F4E76"/>
    <w:rsid w:val="009F59A0"/>
    <w:rsid w:val="009F6E75"/>
    <w:rsid w:val="009F7D62"/>
    <w:rsid w:val="00A06214"/>
    <w:rsid w:val="00A108EE"/>
    <w:rsid w:val="00A10D34"/>
    <w:rsid w:val="00A15C13"/>
    <w:rsid w:val="00A16856"/>
    <w:rsid w:val="00A21B81"/>
    <w:rsid w:val="00A22146"/>
    <w:rsid w:val="00A23DCF"/>
    <w:rsid w:val="00A24E90"/>
    <w:rsid w:val="00A3172D"/>
    <w:rsid w:val="00A3549C"/>
    <w:rsid w:val="00A35FE8"/>
    <w:rsid w:val="00A42131"/>
    <w:rsid w:val="00A4385C"/>
    <w:rsid w:val="00A43874"/>
    <w:rsid w:val="00A46446"/>
    <w:rsid w:val="00A520F5"/>
    <w:rsid w:val="00A55B48"/>
    <w:rsid w:val="00A62A52"/>
    <w:rsid w:val="00A62BC5"/>
    <w:rsid w:val="00A6410E"/>
    <w:rsid w:val="00A64177"/>
    <w:rsid w:val="00A66A8A"/>
    <w:rsid w:val="00A769D6"/>
    <w:rsid w:val="00A858B2"/>
    <w:rsid w:val="00A932F7"/>
    <w:rsid w:val="00A97535"/>
    <w:rsid w:val="00AA15E0"/>
    <w:rsid w:val="00AA31C3"/>
    <w:rsid w:val="00AA393B"/>
    <w:rsid w:val="00AA4D5F"/>
    <w:rsid w:val="00AA5296"/>
    <w:rsid w:val="00AB0F5F"/>
    <w:rsid w:val="00AB1291"/>
    <w:rsid w:val="00AB166A"/>
    <w:rsid w:val="00AB7642"/>
    <w:rsid w:val="00AC2205"/>
    <w:rsid w:val="00AC5C8B"/>
    <w:rsid w:val="00AC7247"/>
    <w:rsid w:val="00AD739E"/>
    <w:rsid w:val="00AE072E"/>
    <w:rsid w:val="00AE0E61"/>
    <w:rsid w:val="00AE1098"/>
    <w:rsid w:val="00AE417E"/>
    <w:rsid w:val="00AE45CD"/>
    <w:rsid w:val="00AE4E91"/>
    <w:rsid w:val="00AE5BAF"/>
    <w:rsid w:val="00AF2304"/>
    <w:rsid w:val="00AF4759"/>
    <w:rsid w:val="00AF503C"/>
    <w:rsid w:val="00AF6CE8"/>
    <w:rsid w:val="00AF6E1D"/>
    <w:rsid w:val="00B0033D"/>
    <w:rsid w:val="00B01A12"/>
    <w:rsid w:val="00B01BD9"/>
    <w:rsid w:val="00B04937"/>
    <w:rsid w:val="00B058BB"/>
    <w:rsid w:val="00B06C3A"/>
    <w:rsid w:val="00B070B5"/>
    <w:rsid w:val="00B10358"/>
    <w:rsid w:val="00B124B7"/>
    <w:rsid w:val="00B12E9C"/>
    <w:rsid w:val="00B13CEB"/>
    <w:rsid w:val="00B14569"/>
    <w:rsid w:val="00B14982"/>
    <w:rsid w:val="00B15A88"/>
    <w:rsid w:val="00B16453"/>
    <w:rsid w:val="00B20E67"/>
    <w:rsid w:val="00B217F2"/>
    <w:rsid w:val="00B221EE"/>
    <w:rsid w:val="00B2330F"/>
    <w:rsid w:val="00B2472B"/>
    <w:rsid w:val="00B24AC1"/>
    <w:rsid w:val="00B24DEF"/>
    <w:rsid w:val="00B31179"/>
    <w:rsid w:val="00B358F6"/>
    <w:rsid w:val="00B36285"/>
    <w:rsid w:val="00B44946"/>
    <w:rsid w:val="00B561F0"/>
    <w:rsid w:val="00B60768"/>
    <w:rsid w:val="00B627AB"/>
    <w:rsid w:val="00B636E1"/>
    <w:rsid w:val="00B640D4"/>
    <w:rsid w:val="00B71526"/>
    <w:rsid w:val="00B73F9F"/>
    <w:rsid w:val="00B768C4"/>
    <w:rsid w:val="00B81BED"/>
    <w:rsid w:val="00B83787"/>
    <w:rsid w:val="00B90DDF"/>
    <w:rsid w:val="00B94026"/>
    <w:rsid w:val="00BB3EEA"/>
    <w:rsid w:val="00BB5431"/>
    <w:rsid w:val="00BB78F1"/>
    <w:rsid w:val="00BC1B49"/>
    <w:rsid w:val="00BC3B64"/>
    <w:rsid w:val="00BC634F"/>
    <w:rsid w:val="00BD2274"/>
    <w:rsid w:val="00BD6211"/>
    <w:rsid w:val="00BD63E1"/>
    <w:rsid w:val="00BE0108"/>
    <w:rsid w:val="00BF4371"/>
    <w:rsid w:val="00BF4809"/>
    <w:rsid w:val="00BF6368"/>
    <w:rsid w:val="00C01938"/>
    <w:rsid w:val="00C0419E"/>
    <w:rsid w:val="00C05C59"/>
    <w:rsid w:val="00C07B1B"/>
    <w:rsid w:val="00C109C5"/>
    <w:rsid w:val="00C35FBB"/>
    <w:rsid w:val="00C37CA5"/>
    <w:rsid w:val="00C452E7"/>
    <w:rsid w:val="00C4796D"/>
    <w:rsid w:val="00C50178"/>
    <w:rsid w:val="00C52C84"/>
    <w:rsid w:val="00C53E18"/>
    <w:rsid w:val="00C55EA5"/>
    <w:rsid w:val="00C6161E"/>
    <w:rsid w:val="00C63B8F"/>
    <w:rsid w:val="00C70544"/>
    <w:rsid w:val="00C72A4F"/>
    <w:rsid w:val="00C73766"/>
    <w:rsid w:val="00C810A4"/>
    <w:rsid w:val="00C8235C"/>
    <w:rsid w:val="00C828A7"/>
    <w:rsid w:val="00C84A30"/>
    <w:rsid w:val="00C8643A"/>
    <w:rsid w:val="00C86F29"/>
    <w:rsid w:val="00C872E9"/>
    <w:rsid w:val="00C91338"/>
    <w:rsid w:val="00C92D8C"/>
    <w:rsid w:val="00C936D3"/>
    <w:rsid w:val="00C9674E"/>
    <w:rsid w:val="00CA3AD3"/>
    <w:rsid w:val="00CA4805"/>
    <w:rsid w:val="00CA7000"/>
    <w:rsid w:val="00CB0415"/>
    <w:rsid w:val="00CB367C"/>
    <w:rsid w:val="00CB37BC"/>
    <w:rsid w:val="00CB78D7"/>
    <w:rsid w:val="00CC0594"/>
    <w:rsid w:val="00CC1E54"/>
    <w:rsid w:val="00CC6B18"/>
    <w:rsid w:val="00CD090C"/>
    <w:rsid w:val="00CD16AC"/>
    <w:rsid w:val="00CD25A0"/>
    <w:rsid w:val="00CD291F"/>
    <w:rsid w:val="00CD3957"/>
    <w:rsid w:val="00CD3B3F"/>
    <w:rsid w:val="00CD3EA5"/>
    <w:rsid w:val="00CD44C0"/>
    <w:rsid w:val="00CE46C1"/>
    <w:rsid w:val="00CF1394"/>
    <w:rsid w:val="00CF260C"/>
    <w:rsid w:val="00CF7B6D"/>
    <w:rsid w:val="00D061AA"/>
    <w:rsid w:val="00D16EC2"/>
    <w:rsid w:val="00D17229"/>
    <w:rsid w:val="00D174CD"/>
    <w:rsid w:val="00D175C7"/>
    <w:rsid w:val="00D24146"/>
    <w:rsid w:val="00D30A6A"/>
    <w:rsid w:val="00D34416"/>
    <w:rsid w:val="00D34BB2"/>
    <w:rsid w:val="00D378AF"/>
    <w:rsid w:val="00D40D45"/>
    <w:rsid w:val="00D41157"/>
    <w:rsid w:val="00D41876"/>
    <w:rsid w:val="00D4254B"/>
    <w:rsid w:val="00D4304E"/>
    <w:rsid w:val="00D451A3"/>
    <w:rsid w:val="00D45215"/>
    <w:rsid w:val="00D51A71"/>
    <w:rsid w:val="00D549DD"/>
    <w:rsid w:val="00D600EF"/>
    <w:rsid w:val="00D66BB4"/>
    <w:rsid w:val="00D77856"/>
    <w:rsid w:val="00D86AC2"/>
    <w:rsid w:val="00DA1FDC"/>
    <w:rsid w:val="00DA2283"/>
    <w:rsid w:val="00DB25CD"/>
    <w:rsid w:val="00DB48E1"/>
    <w:rsid w:val="00DB62B8"/>
    <w:rsid w:val="00DB68C8"/>
    <w:rsid w:val="00DC20A2"/>
    <w:rsid w:val="00DC4E35"/>
    <w:rsid w:val="00DC6650"/>
    <w:rsid w:val="00DC7FCE"/>
    <w:rsid w:val="00DD1D05"/>
    <w:rsid w:val="00DD6B88"/>
    <w:rsid w:val="00DD7DEE"/>
    <w:rsid w:val="00DF21CF"/>
    <w:rsid w:val="00DF492A"/>
    <w:rsid w:val="00E05A7D"/>
    <w:rsid w:val="00E13206"/>
    <w:rsid w:val="00E13584"/>
    <w:rsid w:val="00E151F1"/>
    <w:rsid w:val="00E3004A"/>
    <w:rsid w:val="00E30B43"/>
    <w:rsid w:val="00E31854"/>
    <w:rsid w:val="00E403A4"/>
    <w:rsid w:val="00E43FFB"/>
    <w:rsid w:val="00E44B40"/>
    <w:rsid w:val="00E45830"/>
    <w:rsid w:val="00E46C87"/>
    <w:rsid w:val="00E518B2"/>
    <w:rsid w:val="00E53413"/>
    <w:rsid w:val="00E62052"/>
    <w:rsid w:val="00E73C1B"/>
    <w:rsid w:val="00E75D75"/>
    <w:rsid w:val="00E7632A"/>
    <w:rsid w:val="00E83F68"/>
    <w:rsid w:val="00E9529F"/>
    <w:rsid w:val="00EA07FE"/>
    <w:rsid w:val="00EA17E4"/>
    <w:rsid w:val="00EA60C5"/>
    <w:rsid w:val="00EA7B52"/>
    <w:rsid w:val="00EB0EC2"/>
    <w:rsid w:val="00EB1A10"/>
    <w:rsid w:val="00EB2211"/>
    <w:rsid w:val="00EB2D94"/>
    <w:rsid w:val="00EB701E"/>
    <w:rsid w:val="00EB76BF"/>
    <w:rsid w:val="00ED6843"/>
    <w:rsid w:val="00F04141"/>
    <w:rsid w:val="00F06933"/>
    <w:rsid w:val="00F07171"/>
    <w:rsid w:val="00F07DF5"/>
    <w:rsid w:val="00F11A6E"/>
    <w:rsid w:val="00F12328"/>
    <w:rsid w:val="00F149A2"/>
    <w:rsid w:val="00F15715"/>
    <w:rsid w:val="00F17748"/>
    <w:rsid w:val="00F214A2"/>
    <w:rsid w:val="00F21BE8"/>
    <w:rsid w:val="00F25C35"/>
    <w:rsid w:val="00F26C46"/>
    <w:rsid w:val="00F30AC3"/>
    <w:rsid w:val="00F31E00"/>
    <w:rsid w:val="00F35BE0"/>
    <w:rsid w:val="00F3646A"/>
    <w:rsid w:val="00F41300"/>
    <w:rsid w:val="00F42BB7"/>
    <w:rsid w:val="00F46969"/>
    <w:rsid w:val="00F5249A"/>
    <w:rsid w:val="00F53966"/>
    <w:rsid w:val="00F56B38"/>
    <w:rsid w:val="00F57960"/>
    <w:rsid w:val="00F608F0"/>
    <w:rsid w:val="00F646F6"/>
    <w:rsid w:val="00F64D25"/>
    <w:rsid w:val="00F7538B"/>
    <w:rsid w:val="00F764E4"/>
    <w:rsid w:val="00F77895"/>
    <w:rsid w:val="00F82791"/>
    <w:rsid w:val="00F83809"/>
    <w:rsid w:val="00F977AD"/>
    <w:rsid w:val="00FA1329"/>
    <w:rsid w:val="00FA4933"/>
    <w:rsid w:val="00FA4E7F"/>
    <w:rsid w:val="00FB1740"/>
    <w:rsid w:val="00FB3722"/>
    <w:rsid w:val="00FB4927"/>
    <w:rsid w:val="00FB7743"/>
    <w:rsid w:val="00FC2F2F"/>
    <w:rsid w:val="00FC7E80"/>
    <w:rsid w:val="00FE0FE5"/>
    <w:rsid w:val="00FF4B81"/>
    <w:rsid w:val="00FF6B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wrap-style:none;mso-position-horizontal-relative:margin;mso-position-vertical-relative:page" fill="f" fillcolor="silver" stroke="f">
      <v:fill color="silver" on="f"/>
      <v:stroke on="f"/>
      <v:textbox style="mso-fit-shape-to-text:t" inset="0,0,0,0"/>
    </o:shapedefaults>
    <o:shapelayout v:ext="edit">
      <o:idmap v:ext="edit" data="1"/>
    </o:shapelayout>
  </w:shapeDefaults>
  <w:decimalSymbol w:val=","/>
  <w:listSeparator w:val=";"/>
  <w14:docId w14:val="480F83CE"/>
  <w15:docId w15:val="{E70572E1-B8DD-4DC8-9DC4-F094C2A3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37183"/>
    <w:pPr>
      <w:spacing w:line="240" w:lineRule="exact"/>
    </w:pPr>
    <w:rPr>
      <w:rFonts w:ascii="Verdana" w:hAnsi="Verdana"/>
      <w:sz w:val="18"/>
      <w:szCs w:val="24"/>
    </w:rPr>
  </w:style>
  <w:style w:type="paragraph" w:styleId="Kop1">
    <w:name w:val="heading 1"/>
    <w:basedOn w:val="Standaard"/>
    <w:next w:val="Standaard"/>
    <w:qFormat/>
    <w:rsid w:val="00895BEE"/>
    <w:pPr>
      <w:keepNext/>
      <w:spacing w:before="240" w:after="60"/>
      <w:outlineLvl w:val="0"/>
    </w:pPr>
    <w:rPr>
      <w:rFonts w:ascii="Arial" w:hAnsi="Arial" w:cs="Arial"/>
      <w:b/>
      <w:bCs/>
      <w:kern w:val="32"/>
      <w:sz w:val="32"/>
      <w:szCs w:val="32"/>
    </w:rPr>
  </w:style>
  <w:style w:type="paragraph" w:styleId="Kop4">
    <w:name w:val="heading 4"/>
    <w:basedOn w:val="Standaard"/>
    <w:next w:val="Standaard"/>
    <w:link w:val="Kop4Char"/>
    <w:unhideWhenUsed/>
    <w:qFormat/>
    <w:rsid w:val="00946A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erdanaKlein">
    <w:name w:val="Verdana Klein"/>
    <w:basedOn w:val="Standaard"/>
    <w:next w:val="Standaard"/>
    <w:link w:val="VerdanaKleinChar"/>
    <w:rsid w:val="00116C3F"/>
    <w:pPr>
      <w:keepNext/>
      <w:spacing w:line="180" w:lineRule="exact"/>
    </w:pPr>
    <w:rPr>
      <w:rFonts w:cs="Arial"/>
      <w:bCs/>
      <w:iCs/>
      <w:sz w:val="13"/>
      <w:szCs w:val="28"/>
    </w:rPr>
  </w:style>
  <w:style w:type="paragraph" w:styleId="Koptekst">
    <w:name w:val="header"/>
    <w:basedOn w:val="Standaard"/>
    <w:link w:val="KoptekstChar"/>
    <w:rsid w:val="00C828A7"/>
    <w:pPr>
      <w:tabs>
        <w:tab w:val="center" w:pos="4536"/>
        <w:tab w:val="right" w:pos="9072"/>
      </w:tabs>
    </w:pPr>
  </w:style>
  <w:style w:type="paragraph" w:styleId="Voettekst">
    <w:name w:val="footer"/>
    <w:basedOn w:val="Standaard"/>
    <w:rsid w:val="00C828A7"/>
    <w:pPr>
      <w:tabs>
        <w:tab w:val="center" w:pos="4536"/>
        <w:tab w:val="right" w:pos="9072"/>
      </w:tabs>
    </w:pPr>
  </w:style>
  <w:style w:type="table" w:styleId="Tabelraster">
    <w:name w:val="Table Grid"/>
    <w:basedOn w:val="Standaardtabel"/>
    <w:rsid w:val="00C828A7"/>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C02EF"/>
    <w:rPr>
      <w:color w:val="0000FF"/>
      <w:u w:val="single"/>
    </w:rPr>
  </w:style>
  <w:style w:type="paragraph" w:customStyle="1" w:styleId="Halveregelafstand">
    <w:name w:val="Halve regelafstand"/>
    <w:basedOn w:val="VerdanaKlein"/>
    <w:autoRedefine/>
    <w:rsid w:val="0043149A"/>
    <w:pPr>
      <w:framePr w:w="2013" w:h="13319" w:hSpace="181" w:wrap="around" w:vAnchor="page" w:hAnchor="page" w:x="9328" w:y="3063" w:anchorLock="1"/>
      <w:spacing w:line="90" w:lineRule="exact"/>
    </w:pPr>
  </w:style>
  <w:style w:type="character" w:customStyle="1" w:styleId="VerdanaKleinChar">
    <w:name w:val="Verdana Klein Char"/>
    <w:link w:val="VerdanaKlein"/>
    <w:rsid w:val="00116C3F"/>
    <w:rPr>
      <w:rFonts w:ascii="Verdana" w:hAnsi="Verdana" w:cs="Arial"/>
      <w:bCs/>
      <w:iCs/>
      <w:sz w:val="13"/>
      <w:szCs w:val="28"/>
      <w:lang w:val="nl-NL" w:eastAsia="nl-NL" w:bidi="ar-SA"/>
    </w:rPr>
  </w:style>
  <w:style w:type="character" w:styleId="Paginanummer">
    <w:name w:val="page number"/>
    <w:basedOn w:val="Standaardalinea-lettertype"/>
    <w:rsid w:val="005F3601"/>
  </w:style>
  <w:style w:type="paragraph" w:styleId="Plattetekst">
    <w:name w:val="Body Text"/>
    <w:basedOn w:val="Standaard"/>
    <w:rsid w:val="008C3B98"/>
    <w:pPr>
      <w:tabs>
        <w:tab w:val="left" w:pos="1418"/>
        <w:tab w:val="left" w:pos="2835"/>
        <w:tab w:val="left" w:pos="4253"/>
        <w:tab w:val="left" w:pos="5670"/>
      </w:tabs>
      <w:suppressAutoHyphens/>
      <w:spacing w:line="360" w:lineRule="auto"/>
    </w:pPr>
    <w:rPr>
      <w:rFonts w:ascii="Arial" w:hAnsi="Arial"/>
      <w:sz w:val="20"/>
      <w:szCs w:val="20"/>
    </w:rPr>
  </w:style>
  <w:style w:type="character" w:styleId="Nadruk">
    <w:name w:val="Emphasis"/>
    <w:qFormat/>
    <w:rsid w:val="00777F8C"/>
    <w:rPr>
      <w:i/>
      <w:iCs/>
    </w:rPr>
  </w:style>
  <w:style w:type="paragraph" w:styleId="Ballontekst">
    <w:name w:val="Balloon Text"/>
    <w:basedOn w:val="Standaard"/>
    <w:link w:val="BallontekstChar"/>
    <w:rsid w:val="00C936D3"/>
    <w:pPr>
      <w:spacing w:line="240" w:lineRule="auto"/>
    </w:pPr>
    <w:rPr>
      <w:rFonts w:ascii="Tahoma" w:hAnsi="Tahoma" w:cs="Tahoma"/>
      <w:sz w:val="16"/>
      <w:szCs w:val="16"/>
    </w:rPr>
  </w:style>
  <w:style w:type="character" w:customStyle="1" w:styleId="BallontekstChar">
    <w:name w:val="Ballontekst Char"/>
    <w:link w:val="Ballontekst"/>
    <w:rsid w:val="00C936D3"/>
    <w:rPr>
      <w:rFonts w:ascii="Tahoma" w:hAnsi="Tahoma" w:cs="Tahoma"/>
      <w:sz w:val="16"/>
      <w:szCs w:val="16"/>
    </w:rPr>
  </w:style>
  <w:style w:type="paragraph" w:customStyle="1" w:styleId="DGWTondertekening">
    <w:name w:val="DGWT ondertekening"/>
    <w:basedOn w:val="Standaard"/>
    <w:next w:val="Standaard"/>
    <w:rsid w:val="00C9674E"/>
    <w:pPr>
      <w:spacing w:line="240" w:lineRule="auto"/>
    </w:pPr>
    <w:rPr>
      <w:rFonts w:ascii="Times New Roman" w:hAnsi="Times New Roman"/>
      <w:sz w:val="20"/>
      <w:szCs w:val="20"/>
      <w:lang w:val="nl"/>
    </w:rPr>
  </w:style>
  <w:style w:type="paragraph" w:customStyle="1" w:styleId="Standard">
    <w:name w:val="Standard"/>
    <w:rsid w:val="00C9674E"/>
    <w:pPr>
      <w:suppressAutoHyphens/>
      <w:autoSpaceDN w:val="0"/>
      <w:spacing w:line="240" w:lineRule="atLeast"/>
      <w:textAlignment w:val="baseline"/>
    </w:pPr>
    <w:rPr>
      <w:rFonts w:ascii="Verdana" w:eastAsia="WenQuanYi Micro Hei" w:hAnsi="Verdana" w:cs="Lohit Hindi"/>
      <w:kern w:val="3"/>
      <w:sz w:val="18"/>
      <w:szCs w:val="24"/>
      <w:lang w:eastAsia="bg-BG" w:bidi="hi-IN"/>
    </w:rPr>
  </w:style>
  <w:style w:type="paragraph" w:customStyle="1" w:styleId="Heading31">
    <w:name w:val="Heading 31"/>
    <w:basedOn w:val="Standard"/>
    <w:next w:val="Standaard"/>
    <w:rsid w:val="00C9674E"/>
    <w:pPr>
      <w:keepNext/>
      <w:outlineLvl w:val="2"/>
    </w:pPr>
    <w:rPr>
      <w:rFonts w:cs="Arial"/>
      <w:bCs/>
      <w:szCs w:val="26"/>
    </w:rPr>
  </w:style>
  <w:style w:type="character" w:customStyle="1" w:styleId="KoptekstChar">
    <w:name w:val="Koptekst Char"/>
    <w:link w:val="Koptekst"/>
    <w:rsid w:val="0085653F"/>
    <w:rPr>
      <w:rFonts w:ascii="Verdana" w:hAnsi="Verdana"/>
      <w:sz w:val="18"/>
      <w:szCs w:val="24"/>
    </w:rPr>
  </w:style>
  <w:style w:type="paragraph" w:styleId="Lijstalinea">
    <w:name w:val="List Paragraph"/>
    <w:basedOn w:val="Standaard"/>
    <w:uiPriority w:val="34"/>
    <w:qFormat/>
    <w:rsid w:val="00AE45CD"/>
    <w:pPr>
      <w:ind w:left="720"/>
      <w:contextualSpacing/>
    </w:pPr>
  </w:style>
  <w:style w:type="character" w:customStyle="1" w:styleId="Kop4Char">
    <w:name w:val="Kop 4 Char"/>
    <w:basedOn w:val="Standaardalinea-lettertype"/>
    <w:link w:val="Kop4"/>
    <w:rsid w:val="00946A2E"/>
    <w:rPr>
      <w:rFonts w:asciiTheme="majorHAnsi" w:eastAsiaTheme="majorEastAsia" w:hAnsiTheme="majorHAnsi" w:cstheme="majorBidi"/>
      <w:b/>
      <w:bCs/>
      <w:i/>
      <w:iCs/>
      <w:color w:val="4F81BD" w:themeColor="accent1"/>
      <w:sz w:val="18"/>
      <w:szCs w:val="24"/>
    </w:rPr>
  </w:style>
  <w:style w:type="paragraph" w:customStyle="1" w:styleId="Default">
    <w:name w:val="Default"/>
    <w:rsid w:val="00F7538B"/>
    <w:pPr>
      <w:autoSpaceDE w:val="0"/>
      <w:autoSpaceDN w:val="0"/>
      <w:adjustRightInd w:val="0"/>
    </w:pPr>
    <w:rPr>
      <w:rFonts w:ascii="Verdana" w:hAnsi="Verdana" w:cs="Verdana"/>
      <w:color w:val="000000"/>
      <w:sz w:val="24"/>
      <w:szCs w:val="24"/>
    </w:rPr>
  </w:style>
  <w:style w:type="character" w:customStyle="1" w:styleId="other">
    <w:name w:val="other"/>
    <w:basedOn w:val="Standaardalinea-lettertype"/>
    <w:rsid w:val="00232183"/>
  </w:style>
  <w:style w:type="character" w:customStyle="1" w:styleId="folderwrap">
    <w:name w:val="folderwrap"/>
    <w:basedOn w:val="Standaardalinea-lettertype"/>
    <w:rsid w:val="004D7A56"/>
  </w:style>
  <w:style w:type="character" w:customStyle="1" w:styleId="vraagcolorgray">
    <w:name w:val="vraagcolorgray"/>
    <w:basedOn w:val="Standaardalinea-lettertype"/>
    <w:rsid w:val="004D7A56"/>
  </w:style>
  <w:style w:type="paragraph" w:styleId="Geenafstand">
    <w:name w:val="No Spacing"/>
    <w:uiPriority w:val="1"/>
    <w:qFormat/>
    <w:rsid w:val="00D41876"/>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7D2683"/>
    <w:rPr>
      <w:sz w:val="16"/>
      <w:szCs w:val="16"/>
    </w:rPr>
  </w:style>
  <w:style w:type="paragraph" w:styleId="Tekstopmerking">
    <w:name w:val="annotation text"/>
    <w:basedOn w:val="Standaard"/>
    <w:link w:val="TekstopmerkingChar"/>
    <w:semiHidden/>
    <w:unhideWhenUsed/>
    <w:rsid w:val="007D2683"/>
    <w:pPr>
      <w:spacing w:line="240" w:lineRule="auto"/>
    </w:pPr>
    <w:rPr>
      <w:sz w:val="20"/>
      <w:szCs w:val="20"/>
    </w:rPr>
  </w:style>
  <w:style w:type="character" w:customStyle="1" w:styleId="TekstopmerkingChar">
    <w:name w:val="Tekst opmerking Char"/>
    <w:basedOn w:val="Standaardalinea-lettertype"/>
    <w:link w:val="Tekstopmerking"/>
    <w:semiHidden/>
    <w:rsid w:val="007D2683"/>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4106">
      <w:bodyDiv w:val="1"/>
      <w:marLeft w:val="0"/>
      <w:marRight w:val="0"/>
      <w:marTop w:val="0"/>
      <w:marBottom w:val="0"/>
      <w:divBdr>
        <w:top w:val="none" w:sz="0" w:space="0" w:color="auto"/>
        <w:left w:val="none" w:sz="0" w:space="0" w:color="auto"/>
        <w:bottom w:val="none" w:sz="0" w:space="0" w:color="auto"/>
        <w:right w:val="none" w:sz="0" w:space="0" w:color="auto"/>
      </w:divBdr>
    </w:div>
    <w:div w:id="1127553726">
      <w:bodyDiv w:val="1"/>
      <w:marLeft w:val="0"/>
      <w:marRight w:val="0"/>
      <w:marTop w:val="0"/>
      <w:marBottom w:val="0"/>
      <w:divBdr>
        <w:top w:val="none" w:sz="0" w:space="0" w:color="auto"/>
        <w:left w:val="none" w:sz="0" w:space="0" w:color="auto"/>
        <w:bottom w:val="none" w:sz="0" w:space="0" w:color="auto"/>
        <w:right w:val="none" w:sz="0" w:space="0" w:color="auto"/>
      </w:divBdr>
    </w:div>
    <w:div w:id="1235359060">
      <w:bodyDiv w:val="1"/>
      <w:marLeft w:val="0"/>
      <w:marRight w:val="0"/>
      <w:marTop w:val="0"/>
      <w:marBottom w:val="0"/>
      <w:divBdr>
        <w:top w:val="none" w:sz="0" w:space="0" w:color="auto"/>
        <w:left w:val="none" w:sz="0" w:space="0" w:color="auto"/>
        <w:bottom w:val="none" w:sz="0" w:space="0" w:color="auto"/>
        <w:right w:val="none" w:sz="0" w:space="0" w:color="auto"/>
      </w:divBdr>
    </w:div>
    <w:div w:id="1268807947">
      <w:bodyDiv w:val="1"/>
      <w:marLeft w:val="0"/>
      <w:marRight w:val="0"/>
      <w:marTop w:val="0"/>
      <w:marBottom w:val="0"/>
      <w:divBdr>
        <w:top w:val="none" w:sz="0" w:space="0" w:color="auto"/>
        <w:left w:val="none" w:sz="0" w:space="0" w:color="auto"/>
        <w:bottom w:val="none" w:sz="0" w:space="0" w:color="auto"/>
        <w:right w:val="none" w:sz="0" w:space="0" w:color="auto"/>
      </w:divBdr>
    </w:div>
    <w:div w:id="1932158876">
      <w:bodyDiv w:val="1"/>
      <w:marLeft w:val="0"/>
      <w:marRight w:val="0"/>
      <w:marTop w:val="0"/>
      <w:marBottom w:val="0"/>
      <w:divBdr>
        <w:top w:val="none" w:sz="0" w:space="0" w:color="auto"/>
        <w:left w:val="none" w:sz="0" w:space="0" w:color="auto"/>
        <w:bottom w:val="none" w:sz="0" w:space="0" w:color="auto"/>
        <w:right w:val="none" w:sz="0" w:space="0" w:color="auto"/>
      </w:divBdr>
    </w:div>
    <w:div w:id="195344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D201-5D46-428D-AE3B-4DF421BD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12578</Characters>
  <Application>Microsoft Office Word</Application>
  <DocSecurity>0</DocSecurity>
  <Lines>104</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Domeinen</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verhoogt</dc:creator>
  <cp:lastModifiedBy>Benders, Rick</cp:lastModifiedBy>
  <cp:revision>108</cp:revision>
  <cp:lastPrinted>2017-11-30T15:51:00Z</cp:lastPrinted>
  <dcterms:created xsi:type="dcterms:W3CDTF">2021-01-11T12:56:00Z</dcterms:created>
  <dcterms:modified xsi:type="dcterms:W3CDTF">2021-02-01T17:44:00Z</dcterms:modified>
</cp:coreProperties>
</file>