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AE113" w14:textId="77777777" w:rsidR="004316F5" w:rsidRPr="00786AE1" w:rsidRDefault="004A571F">
      <w:pPr>
        <w:spacing w:line="240" w:lineRule="auto"/>
        <w:ind w:left="426"/>
        <w:rPr>
          <w:rFonts w:cs="Arial"/>
          <w:color w:val="000000" w:themeColor="text1"/>
        </w:rPr>
      </w:pPr>
      <w:r w:rsidRPr="00786AE1">
        <w:rPr>
          <w:rFonts w:cs="Arial"/>
          <w:noProof/>
          <w:color w:val="000000" w:themeColor="text1"/>
        </w:rPr>
        <w:drawing>
          <wp:inline distT="0" distB="0" distL="0" distR="0" wp14:anchorId="1DC3B6DE" wp14:editId="784B3298">
            <wp:extent cx="1616075" cy="467995"/>
            <wp:effectExtent l="19050" t="0" r="317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t="31334" b="23259"/>
                    <a:stretch>
                      <a:fillRect/>
                    </a:stretch>
                  </pic:blipFill>
                  <pic:spPr bwMode="auto">
                    <a:xfrm>
                      <a:off x="0" y="0"/>
                      <a:ext cx="1616075" cy="467995"/>
                    </a:xfrm>
                    <a:prstGeom prst="rect">
                      <a:avLst/>
                    </a:prstGeom>
                    <a:noFill/>
                    <a:ln w="9525">
                      <a:noFill/>
                      <a:miter lim="800000"/>
                      <a:headEnd/>
                      <a:tailEnd/>
                    </a:ln>
                  </pic:spPr>
                </pic:pic>
              </a:graphicData>
            </a:graphic>
          </wp:inline>
        </w:drawing>
      </w:r>
      <w:r w:rsidR="004316F5" w:rsidRPr="00786AE1">
        <w:rPr>
          <w:rFonts w:cs="Arial"/>
          <w:color w:val="000000" w:themeColor="text1"/>
          <w:spacing w:val="6"/>
          <w:sz w:val="32"/>
        </w:rPr>
        <w:tab/>
      </w:r>
    </w:p>
    <w:p w14:paraId="10A98972" w14:textId="77777777" w:rsidR="004316F5" w:rsidRPr="00786AE1" w:rsidRDefault="004316F5">
      <w:pPr>
        <w:jc w:val="right"/>
        <w:rPr>
          <w:rFonts w:cs="Arial"/>
          <w:b/>
          <w:color w:val="000000" w:themeColor="text1"/>
        </w:rPr>
      </w:pPr>
    </w:p>
    <w:p w14:paraId="530A9156" w14:textId="77777777" w:rsidR="004316F5" w:rsidRPr="00786AE1" w:rsidRDefault="004316F5">
      <w:pPr>
        <w:jc w:val="right"/>
        <w:rPr>
          <w:rFonts w:cs="Arial"/>
          <w:color w:val="000000" w:themeColor="text1"/>
        </w:rPr>
      </w:pPr>
      <w:proofErr w:type="spellStart"/>
      <w:r w:rsidRPr="00786AE1">
        <w:rPr>
          <w:rFonts w:cs="Arial"/>
          <w:b/>
          <w:color w:val="000000" w:themeColor="text1"/>
        </w:rPr>
        <w:t>Assetmanagement</w:t>
      </w:r>
      <w:proofErr w:type="spellEnd"/>
    </w:p>
    <w:p w14:paraId="57766F8D" w14:textId="77777777" w:rsidR="004316F5" w:rsidRPr="00786AE1" w:rsidRDefault="004316F5">
      <w:pPr>
        <w:rPr>
          <w:rFonts w:cs="Arial"/>
          <w:vanish/>
          <w:color w:val="000000" w:themeColor="text1"/>
        </w:rPr>
      </w:pPr>
    </w:p>
    <w:p w14:paraId="75A24FDB" w14:textId="77777777" w:rsidR="004316F5" w:rsidRPr="00786AE1" w:rsidRDefault="004316F5">
      <w:pPr>
        <w:rPr>
          <w:rFonts w:cs="Arial"/>
          <w:vanish/>
          <w:color w:val="000000" w:themeColor="text1"/>
        </w:rPr>
      </w:pPr>
    </w:p>
    <w:p w14:paraId="6EDE8A61" w14:textId="77777777" w:rsidR="004316F5" w:rsidRPr="00786AE1" w:rsidRDefault="004316F5">
      <w:pPr>
        <w:jc w:val="right"/>
        <w:rPr>
          <w:rFonts w:cs="Arial"/>
          <w:color w:val="000000" w:themeColor="text1"/>
        </w:rPr>
      </w:pPr>
    </w:p>
    <w:p w14:paraId="6A6F94F6" w14:textId="77777777" w:rsidR="004316F5" w:rsidRPr="00786AE1" w:rsidRDefault="004316F5">
      <w:pPr>
        <w:rPr>
          <w:rFonts w:cs="Arial"/>
          <w:color w:val="000000" w:themeColor="text1"/>
        </w:rPr>
      </w:pPr>
    </w:p>
    <w:p w14:paraId="55B28698" w14:textId="77777777" w:rsidR="004316F5" w:rsidRPr="00786AE1" w:rsidRDefault="004316F5">
      <w:pPr>
        <w:rPr>
          <w:rFonts w:cs="Arial"/>
          <w:color w:val="000000" w:themeColor="text1"/>
        </w:rPr>
      </w:pPr>
    </w:p>
    <w:p w14:paraId="3CE25E45" w14:textId="77777777" w:rsidR="004316F5" w:rsidRPr="00786AE1" w:rsidRDefault="004316F5">
      <w:pPr>
        <w:rPr>
          <w:rFonts w:cs="Arial"/>
          <w:color w:val="000000" w:themeColor="text1"/>
        </w:rPr>
      </w:pPr>
    </w:p>
    <w:p w14:paraId="534749DE" w14:textId="77777777" w:rsidR="004316F5" w:rsidRPr="00786AE1" w:rsidRDefault="004316F5">
      <w:pPr>
        <w:ind w:left="1276"/>
        <w:rPr>
          <w:rFonts w:cs="Arial"/>
          <w:b/>
          <w:color w:val="000000" w:themeColor="text1"/>
          <w:sz w:val="36"/>
        </w:rPr>
      </w:pPr>
    </w:p>
    <w:p w14:paraId="70E9AA74" w14:textId="77777777" w:rsidR="004316F5" w:rsidRPr="00786AE1" w:rsidRDefault="004316F5">
      <w:pPr>
        <w:ind w:left="1276"/>
        <w:rPr>
          <w:rFonts w:cs="Arial"/>
          <w:b/>
          <w:color w:val="000000" w:themeColor="text1"/>
          <w:sz w:val="36"/>
        </w:rPr>
      </w:pPr>
    </w:p>
    <w:p w14:paraId="4F3D180E" w14:textId="77777777" w:rsidR="004316F5" w:rsidRPr="00786AE1" w:rsidRDefault="004316F5">
      <w:pPr>
        <w:framePr w:w="6492" w:h="4310" w:hRule="exact" w:hSpace="284" w:wrap="around" w:vAnchor="page" w:hAnchor="page" w:x="1815" w:y="2836" w:anchorLock="1"/>
        <w:tabs>
          <w:tab w:val="left" w:pos="284"/>
        </w:tabs>
        <w:ind w:left="284"/>
        <w:rPr>
          <w:rFonts w:cs="Arial"/>
          <w:b/>
          <w:color w:val="000000" w:themeColor="text1"/>
          <w:sz w:val="36"/>
        </w:rPr>
      </w:pPr>
    </w:p>
    <w:p w14:paraId="75D0AAEC" w14:textId="77777777" w:rsidR="004316F5" w:rsidRPr="00786AE1" w:rsidRDefault="004316F5">
      <w:pPr>
        <w:framePr w:w="6492" w:h="4310" w:hRule="exact" w:hSpace="284" w:wrap="around" w:vAnchor="page" w:hAnchor="page" w:x="1815" w:y="2836" w:anchorLock="1"/>
        <w:tabs>
          <w:tab w:val="left" w:pos="284"/>
        </w:tabs>
        <w:ind w:left="284"/>
        <w:rPr>
          <w:rFonts w:cs="Arial"/>
          <w:b/>
          <w:color w:val="000000" w:themeColor="text1"/>
          <w:sz w:val="36"/>
        </w:rPr>
      </w:pPr>
      <w:r w:rsidRPr="00786AE1">
        <w:rPr>
          <w:rFonts w:cs="Arial"/>
          <w:b/>
          <w:color w:val="000000" w:themeColor="text1"/>
          <w:sz w:val="36"/>
        </w:rPr>
        <w:t>Richtlijn</w:t>
      </w:r>
    </w:p>
    <w:p w14:paraId="613A17C5" w14:textId="77777777" w:rsidR="004316F5" w:rsidRPr="00786AE1" w:rsidRDefault="004316F5">
      <w:pPr>
        <w:framePr w:w="6492" w:h="4310" w:hRule="exact" w:hSpace="284" w:wrap="around" w:vAnchor="page" w:hAnchor="page" w:x="1815" w:y="2836" w:anchorLock="1"/>
        <w:tabs>
          <w:tab w:val="left" w:pos="284"/>
        </w:tabs>
        <w:ind w:left="284"/>
        <w:rPr>
          <w:rFonts w:cs="Arial"/>
          <w:b/>
          <w:color w:val="000000" w:themeColor="text1"/>
          <w:sz w:val="16"/>
        </w:rPr>
      </w:pPr>
    </w:p>
    <w:p w14:paraId="0CAEBA1C" w14:textId="77777777" w:rsidR="004316F5" w:rsidRPr="00786AE1" w:rsidRDefault="004316F5">
      <w:pPr>
        <w:framePr w:w="6492" w:h="4310" w:hRule="exact" w:hSpace="284" w:wrap="around" w:vAnchor="page" w:hAnchor="page" w:x="1815" w:y="2836" w:anchorLock="1"/>
        <w:tabs>
          <w:tab w:val="left" w:pos="284"/>
        </w:tabs>
        <w:ind w:left="284"/>
        <w:rPr>
          <w:rFonts w:cs="Arial"/>
          <w:b/>
          <w:color w:val="000000" w:themeColor="text1"/>
          <w:sz w:val="16"/>
        </w:rPr>
      </w:pPr>
    </w:p>
    <w:p w14:paraId="262679F9" w14:textId="77777777" w:rsidR="004316F5" w:rsidRPr="00786AE1" w:rsidRDefault="004316F5">
      <w:pPr>
        <w:framePr w:w="6492" w:h="4310" w:hRule="exact" w:hSpace="284" w:wrap="around" w:vAnchor="page" w:hAnchor="page" w:x="1815" w:y="2836" w:anchorLock="1"/>
        <w:tabs>
          <w:tab w:val="left" w:pos="284"/>
        </w:tabs>
        <w:ind w:left="284"/>
        <w:rPr>
          <w:i/>
          <w:color w:val="000000" w:themeColor="text1"/>
          <w:sz w:val="28"/>
          <w:lang w:eastAsia="en-US"/>
        </w:rPr>
      </w:pPr>
      <w:r w:rsidRPr="00786AE1">
        <w:rPr>
          <w:i/>
          <w:color w:val="000000" w:themeColor="text1"/>
          <w:sz w:val="28"/>
          <w:lang w:eastAsia="en-US"/>
        </w:rPr>
        <w:t xml:space="preserve">Veiligheidsvoorschrift </w:t>
      </w:r>
    </w:p>
    <w:p w14:paraId="2D2208F8" w14:textId="77777777" w:rsidR="004316F5" w:rsidRPr="00786AE1" w:rsidRDefault="004316F5">
      <w:pPr>
        <w:framePr w:w="6492" w:h="4310" w:hRule="exact" w:hSpace="284" w:wrap="around" w:vAnchor="page" w:hAnchor="page" w:x="1815" w:y="2836" w:anchorLock="1"/>
        <w:tabs>
          <w:tab w:val="left" w:pos="284"/>
        </w:tabs>
        <w:ind w:left="284"/>
        <w:rPr>
          <w:i/>
          <w:color w:val="000000" w:themeColor="text1"/>
          <w:sz w:val="28"/>
          <w:lang w:eastAsia="en-US"/>
        </w:rPr>
      </w:pPr>
      <w:r w:rsidRPr="00786AE1">
        <w:rPr>
          <w:i/>
          <w:color w:val="000000" w:themeColor="text1"/>
          <w:sz w:val="28"/>
          <w:lang w:eastAsia="en-US"/>
        </w:rPr>
        <w:t>voor werkzaamheden aan (of in de nabijheid van) elektrische hoogspanningsinstallaties van ProRail</w:t>
      </w:r>
    </w:p>
    <w:p w14:paraId="0DBEDED3" w14:textId="77777777" w:rsidR="004316F5" w:rsidRPr="00786AE1" w:rsidRDefault="004316F5">
      <w:pPr>
        <w:framePr w:w="6492" w:h="4310" w:hRule="exact" w:hSpace="284" w:wrap="around" w:vAnchor="page" w:hAnchor="page" w:x="1815" w:y="2836" w:anchorLock="1"/>
        <w:overflowPunct/>
        <w:spacing w:line="240" w:lineRule="auto"/>
        <w:ind w:left="284"/>
        <w:textAlignment w:val="auto"/>
        <w:rPr>
          <w:i/>
          <w:color w:val="000000" w:themeColor="text1"/>
          <w:sz w:val="28"/>
          <w:lang w:eastAsia="en-US"/>
        </w:rPr>
      </w:pPr>
    </w:p>
    <w:p w14:paraId="6E76F820" w14:textId="77777777" w:rsidR="004316F5" w:rsidRPr="00786AE1" w:rsidRDefault="004316F5">
      <w:pPr>
        <w:framePr w:w="6492" w:h="4310" w:hRule="exact" w:hSpace="284" w:wrap="around" w:vAnchor="page" w:hAnchor="page" w:x="1815" w:y="2836" w:anchorLock="1"/>
        <w:overflowPunct/>
        <w:spacing w:line="240" w:lineRule="auto"/>
        <w:ind w:left="284"/>
        <w:textAlignment w:val="auto"/>
        <w:rPr>
          <w:i/>
          <w:color w:val="000000" w:themeColor="text1"/>
          <w:sz w:val="28"/>
          <w:lang w:eastAsia="en-US"/>
        </w:rPr>
      </w:pPr>
      <w:r w:rsidRPr="00786AE1">
        <w:rPr>
          <w:i/>
          <w:color w:val="000000" w:themeColor="text1"/>
          <w:sz w:val="28"/>
          <w:lang w:eastAsia="en-US"/>
        </w:rPr>
        <w:t>Deel 1</w:t>
      </w:r>
    </w:p>
    <w:p w14:paraId="6519DBA8" w14:textId="77777777" w:rsidR="004316F5" w:rsidRPr="00786AE1" w:rsidRDefault="004316F5">
      <w:pPr>
        <w:framePr w:w="6492" w:h="4310" w:hRule="exact" w:hSpace="284" w:wrap="around" w:vAnchor="page" w:hAnchor="page" w:x="1815" w:y="2836" w:anchorLock="1"/>
        <w:overflowPunct/>
        <w:spacing w:line="240" w:lineRule="auto"/>
        <w:ind w:left="284"/>
        <w:textAlignment w:val="auto"/>
        <w:rPr>
          <w:i/>
          <w:color w:val="000000" w:themeColor="text1"/>
          <w:sz w:val="28"/>
          <w:lang w:eastAsia="en-US"/>
        </w:rPr>
      </w:pPr>
      <w:r w:rsidRPr="00786AE1">
        <w:rPr>
          <w:i/>
          <w:color w:val="000000" w:themeColor="text1"/>
          <w:sz w:val="28"/>
          <w:lang w:eastAsia="en-US"/>
        </w:rPr>
        <w:t>Het kadervoorschrift</w:t>
      </w:r>
    </w:p>
    <w:p w14:paraId="2C0CBBEF" w14:textId="77777777" w:rsidR="004316F5" w:rsidRPr="00786AE1" w:rsidRDefault="004316F5">
      <w:pPr>
        <w:framePr w:w="6492" w:h="4310" w:hRule="exact" w:hSpace="284" w:wrap="around" w:vAnchor="page" w:hAnchor="page" w:x="1815" w:y="2836" w:anchorLock="1"/>
        <w:tabs>
          <w:tab w:val="left" w:pos="284"/>
        </w:tabs>
        <w:ind w:left="284"/>
        <w:rPr>
          <w:rFonts w:cs="Arial"/>
          <w:i/>
          <w:color w:val="000000" w:themeColor="text1"/>
          <w:sz w:val="28"/>
        </w:rPr>
      </w:pPr>
    </w:p>
    <w:p w14:paraId="7F929BFC" w14:textId="77777777" w:rsidR="004316F5" w:rsidRPr="00786AE1" w:rsidRDefault="004316F5">
      <w:pPr>
        <w:framePr w:w="6492" w:h="4310" w:hRule="exact" w:hSpace="284" w:wrap="around" w:vAnchor="page" w:hAnchor="page" w:x="1815" w:y="2836" w:anchorLock="1"/>
        <w:tabs>
          <w:tab w:val="left" w:pos="284"/>
        </w:tabs>
        <w:ind w:left="284"/>
        <w:rPr>
          <w:rFonts w:cs="Arial"/>
          <w:i/>
          <w:color w:val="000000" w:themeColor="text1"/>
          <w:sz w:val="28"/>
        </w:rPr>
      </w:pPr>
    </w:p>
    <w:p w14:paraId="3676FC6C" w14:textId="77777777" w:rsidR="004316F5" w:rsidRPr="00786AE1" w:rsidRDefault="004316F5">
      <w:pPr>
        <w:ind w:left="0"/>
        <w:rPr>
          <w:rFonts w:cs="Arial"/>
          <w:color w:val="000000" w:themeColor="text1"/>
          <w:sz w:val="36"/>
        </w:rPr>
      </w:pPr>
    </w:p>
    <w:p w14:paraId="0DBE880A" w14:textId="77777777" w:rsidR="004316F5" w:rsidRPr="00786AE1" w:rsidRDefault="004316F5">
      <w:pPr>
        <w:ind w:left="0"/>
        <w:rPr>
          <w:rFonts w:cs="Arial"/>
          <w:color w:val="000000" w:themeColor="text1"/>
          <w:sz w:val="36"/>
        </w:rPr>
      </w:pPr>
    </w:p>
    <w:p w14:paraId="6175A213" w14:textId="77777777" w:rsidR="004316F5" w:rsidRPr="00786AE1" w:rsidRDefault="004316F5">
      <w:pPr>
        <w:ind w:left="0"/>
        <w:jc w:val="center"/>
        <w:rPr>
          <w:rFonts w:cs="Arial"/>
          <w:color w:val="000000" w:themeColor="text1"/>
          <w:sz w:val="36"/>
        </w:rPr>
      </w:pPr>
    </w:p>
    <w:p w14:paraId="78D7A6D0" w14:textId="77777777" w:rsidR="004316F5" w:rsidRPr="00786AE1" w:rsidRDefault="004316F5">
      <w:pPr>
        <w:ind w:left="0"/>
        <w:jc w:val="center"/>
        <w:rPr>
          <w:rFonts w:cs="Arial"/>
          <w:color w:val="000000" w:themeColor="text1"/>
          <w:sz w:val="36"/>
        </w:rPr>
      </w:pPr>
    </w:p>
    <w:p w14:paraId="042779B2" w14:textId="77777777" w:rsidR="004316F5" w:rsidRPr="00786AE1" w:rsidRDefault="004316F5">
      <w:pPr>
        <w:ind w:left="0"/>
        <w:jc w:val="center"/>
        <w:rPr>
          <w:rFonts w:cs="Arial"/>
          <w:color w:val="000000" w:themeColor="text1"/>
          <w:sz w:val="36"/>
        </w:rPr>
      </w:pPr>
    </w:p>
    <w:p w14:paraId="79744627" w14:textId="77777777" w:rsidR="004316F5" w:rsidRPr="00786AE1" w:rsidRDefault="004316F5">
      <w:pPr>
        <w:ind w:left="0"/>
        <w:jc w:val="center"/>
        <w:rPr>
          <w:rFonts w:cs="Arial"/>
          <w:color w:val="000000" w:themeColor="text1"/>
        </w:rPr>
      </w:pPr>
    </w:p>
    <w:p w14:paraId="7CB4319D" w14:textId="77777777" w:rsidR="004316F5" w:rsidRPr="00786AE1" w:rsidRDefault="004316F5">
      <w:pPr>
        <w:ind w:left="1276"/>
        <w:rPr>
          <w:rFonts w:cs="Arial"/>
          <w:i/>
          <w:color w:val="000000" w:themeColor="text1"/>
          <w:sz w:val="16"/>
        </w:rPr>
      </w:pPr>
    </w:p>
    <w:p w14:paraId="27E04029" w14:textId="77777777" w:rsidR="004316F5" w:rsidRPr="00786AE1" w:rsidRDefault="004316F5">
      <w:pPr>
        <w:ind w:left="1276"/>
        <w:rPr>
          <w:rFonts w:cs="Arial"/>
          <w:i/>
          <w:color w:val="000000" w:themeColor="text1"/>
          <w:sz w:val="16"/>
        </w:rPr>
      </w:pPr>
    </w:p>
    <w:p w14:paraId="610A1C91" w14:textId="77777777" w:rsidR="004316F5" w:rsidRPr="00786AE1" w:rsidRDefault="004316F5">
      <w:pPr>
        <w:ind w:left="1276"/>
        <w:rPr>
          <w:rFonts w:cs="Arial"/>
          <w:i/>
          <w:color w:val="000000" w:themeColor="text1"/>
        </w:rPr>
      </w:pPr>
    </w:p>
    <w:p w14:paraId="5BF6BEF1" w14:textId="77777777" w:rsidR="004316F5" w:rsidRPr="00786AE1" w:rsidRDefault="004316F5">
      <w:pPr>
        <w:ind w:left="1276"/>
        <w:rPr>
          <w:rFonts w:cs="Arial"/>
          <w:i/>
          <w:color w:val="000000" w:themeColor="text1"/>
          <w:sz w:val="16"/>
        </w:rPr>
      </w:pPr>
    </w:p>
    <w:p w14:paraId="2407FC58" w14:textId="77777777" w:rsidR="004316F5" w:rsidRPr="00786AE1" w:rsidRDefault="004316F5">
      <w:pPr>
        <w:ind w:left="1276"/>
        <w:rPr>
          <w:rFonts w:cs="Arial"/>
          <w:i/>
          <w:color w:val="000000" w:themeColor="text1"/>
          <w:sz w:val="16"/>
        </w:rPr>
      </w:pPr>
    </w:p>
    <w:p w14:paraId="616878CF" w14:textId="77777777" w:rsidR="004316F5" w:rsidRPr="00786AE1" w:rsidRDefault="004316F5">
      <w:pPr>
        <w:ind w:left="1276"/>
        <w:rPr>
          <w:rFonts w:cs="Arial"/>
          <w:i/>
          <w:color w:val="000000" w:themeColor="text1"/>
          <w:sz w:val="16"/>
        </w:rPr>
      </w:pPr>
    </w:p>
    <w:p w14:paraId="7FEF89EB" w14:textId="77777777" w:rsidR="004316F5" w:rsidRPr="00786AE1" w:rsidRDefault="004316F5">
      <w:pPr>
        <w:ind w:left="1276"/>
        <w:rPr>
          <w:rFonts w:cs="Arial"/>
          <w:i/>
          <w:color w:val="000000" w:themeColor="text1"/>
          <w:sz w:val="16"/>
        </w:rPr>
      </w:pPr>
    </w:p>
    <w:p w14:paraId="238AEBB7" w14:textId="77777777" w:rsidR="004316F5" w:rsidRPr="00786AE1" w:rsidRDefault="004316F5">
      <w:pPr>
        <w:ind w:left="1276"/>
        <w:rPr>
          <w:rFonts w:cs="Arial"/>
          <w:i/>
          <w:color w:val="000000" w:themeColor="text1"/>
        </w:rPr>
      </w:pPr>
    </w:p>
    <w:p w14:paraId="2381A253" w14:textId="77777777" w:rsidR="004316F5" w:rsidRPr="00786AE1" w:rsidRDefault="004316F5">
      <w:pPr>
        <w:ind w:left="1276"/>
        <w:rPr>
          <w:rFonts w:cs="Arial"/>
          <w:i/>
          <w:color w:val="000000" w:themeColor="text1"/>
          <w:sz w:val="16"/>
        </w:rPr>
      </w:pPr>
    </w:p>
    <w:p w14:paraId="3F3D11A2" w14:textId="77777777" w:rsidR="004316F5" w:rsidRPr="00786AE1" w:rsidRDefault="004316F5">
      <w:pPr>
        <w:ind w:left="1276"/>
        <w:rPr>
          <w:rFonts w:cs="Arial"/>
          <w:i/>
          <w:color w:val="000000" w:themeColor="text1"/>
          <w:sz w:val="16"/>
        </w:rPr>
      </w:pPr>
    </w:p>
    <w:p w14:paraId="24DA58A2" w14:textId="77777777" w:rsidR="004316F5" w:rsidRPr="00786AE1" w:rsidRDefault="004316F5">
      <w:pPr>
        <w:rPr>
          <w:rFonts w:cs="Arial"/>
          <w:i/>
          <w:color w:val="000000" w:themeColor="text1"/>
          <w:sz w:val="16"/>
        </w:rPr>
      </w:pPr>
    </w:p>
    <w:p w14:paraId="6786FE17" w14:textId="77777777" w:rsidR="004316F5" w:rsidRPr="00786AE1" w:rsidRDefault="004316F5">
      <w:pPr>
        <w:rPr>
          <w:rFonts w:cs="Arial"/>
          <w:i/>
          <w:color w:val="000000" w:themeColor="text1"/>
          <w:sz w:val="16"/>
        </w:rPr>
      </w:pPr>
    </w:p>
    <w:p w14:paraId="40CE9DE2" w14:textId="52729AE9" w:rsidR="004316F5" w:rsidRPr="00786AE1" w:rsidRDefault="004316F5">
      <w:pPr>
        <w:ind w:left="4536" w:hanging="3544"/>
        <w:textAlignment w:val="auto"/>
        <w:rPr>
          <w:rFonts w:cs="Arial"/>
          <w:i/>
          <w:color w:val="000000" w:themeColor="text1"/>
          <w:sz w:val="16"/>
        </w:rPr>
      </w:pPr>
      <w:r w:rsidRPr="00786AE1">
        <w:rPr>
          <w:rFonts w:cs="Arial"/>
          <w:i/>
          <w:color w:val="000000" w:themeColor="text1"/>
          <w:sz w:val="16"/>
        </w:rPr>
        <w:t>Beherende instantie:</w:t>
      </w:r>
      <w:r w:rsidRPr="00786AE1">
        <w:rPr>
          <w:rFonts w:cs="Arial"/>
          <w:i/>
          <w:color w:val="000000" w:themeColor="text1"/>
          <w:sz w:val="16"/>
        </w:rPr>
        <w:tab/>
        <w:t xml:space="preserve">AM </w:t>
      </w:r>
      <w:r w:rsidR="003E1248">
        <w:rPr>
          <w:rFonts w:cs="Arial"/>
          <w:i/>
          <w:color w:val="000000" w:themeColor="text1"/>
          <w:sz w:val="16"/>
        </w:rPr>
        <w:t>Architectuur en Techniek</w:t>
      </w:r>
    </w:p>
    <w:p w14:paraId="518BC5A9" w14:textId="77777777" w:rsidR="004316F5" w:rsidRPr="00786AE1" w:rsidRDefault="004316F5">
      <w:pPr>
        <w:ind w:left="4536" w:hanging="3544"/>
        <w:textAlignment w:val="auto"/>
        <w:rPr>
          <w:rFonts w:cs="Arial"/>
          <w:i/>
          <w:color w:val="000000" w:themeColor="text1"/>
          <w:sz w:val="16"/>
        </w:rPr>
      </w:pPr>
    </w:p>
    <w:p w14:paraId="7A2AC712" w14:textId="0D826294" w:rsidR="004316F5" w:rsidRPr="00786AE1" w:rsidRDefault="004316F5">
      <w:pPr>
        <w:ind w:left="4536" w:hanging="3544"/>
        <w:textAlignment w:val="auto"/>
        <w:rPr>
          <w:rFonts w:cs="Arial"/>
          <w:i/>
          <w:color w:val="000000" w:themeColor="text1"/>
          <w:sz w:val="16"/>
        </w:rPr>
      </w:pPr>
      <w:proofErr w:type="spellStart"/>
      <w:r w:rsidRPr="00786AE1">
        <w:rPr>
          <w:rFonts w:cs="Arial"/>
          <w:i/>
          <w:color w:val="000000" w:themeColor="text1"/>
          <w:sz w:val="16"/>
        </w:rPr>
        <w:t>Inhoudverantwoordelijke</w:t>
      </w:r>
      <w:proofErr w:type="spellEnd"/>
      <w:r w:rsidRPr="00786AE1">
        <w:rPr>
          <w:rFonts w:cs="Arial"/>
          <w:i/>
          <w:color w:val="000000" w:themeColor="text1"/>
          <w:sz w:val="16"/>
        </w:rPr>
        <w:t xml:space="preserve"> instantie:</w:t>
      </w:r>
      <w:r w:rsidRPr="00786AE1">
        <w:rPr>
          <w:rFonts w:cs="Arial"/>
          <w:i/>
          <w:color w:val="000000" w:themeColor="text1"/>
          <w:sz w:val="16"/>
        </w:rPr>
        <w:tab/>
        <w:t xml:space="preserve">AM </w:t>
      </w:r>
      <w:r w:rsidR="006D4097">
        <w:rPr>
          <w:rFonts w:cs="Arial"/>
          <w:i/>
          <w:color w:val="000000" w:themeColor="text1"/>
          <w:sz w:val="16"/>
        </w:rPr>
        <w:t>A&amp;T E</w:t>
      </w:r>
      <w:r w:rsidR="003E1248">
        <w:rPr>
          <w:rFonts w:cs="Arial"/>
          <w:i/>
          <w:color w:val="000000" w:themeColor="text1"/>
          <w:sz w:val="16"/>
        </w:rPr>
        <w:t>nergievoorziening</w:t>
      </w:r>
    </w:p>
    <w:p w14:paraId="56240635" w14:textId="77777777" w:rsidR="004316F5" w:rsidRPr="00786AE1" w:rsidRDefault="004316F5">
      <w:pPr>
        <w:ind w:left="4536" w:hanging="3544"/>
        <w:textAlignment w:val="auto"/>
        <w:rPr>
          <w:rFonts w:cs="Arial"/>
          <w:i/>
          <w:color w:val="000000" w:themeColor="text1"/>
          <w:sz w:val="16"/>
        </w:rPr>
      </w:pPr>
    </w:p>
    <w:p w14:paraId="3F0F0515" w14:textId="20A16288" w:rsidR="004316F5" w:rsidRPr="00786AE1" w:rsidRDefault="004316F5">
      <w:pPr>
        <w:ind w:left="4536" w:hanging="3544"/>
        <w:textAlignment w:val="auto"/>
        <w:rPr>
          <w:rFonts w:cs="Arial"/>
          <w:i/>
          <w:color w:val="000000" w:themeColor="text1"/>
          <w:sz w:val="16"/>
        </w:rPr>
      </w:pPr>
      <w:r w:rsidRPr="00786AE1">
        <w:rPr>
          <w:rFonts w:cs="Arial"/>
          <w:i/>
          <w:color w:val="000000" w:themeColor="text1"/>
          <w:sz w:val="16"/>
        </w:rPr>
        <w:t xml:space="preserve">Status: </w:t>
      </w:r>
      <w:r w:rsidRPr="00786AE1">
        <w:rPr>
          <w:rFonts w:cs="Arial"/>
          <w:i/>
          <w:color w:val="000000" w:themeColor="text1"/>
          <w:sz w:val="16"/>
        </w:rPr>
        <w:tab/>
      </w:r>
      <w:r w:rsidR="003E1248">
        <w:rPr>
          <w:rFonts w:cs="Arial"/>
          <w:i/>
          <w:color w:val="000000" w:themeColor="text1"/>
          <w:sz w:val="16"/>
        </w:rPr>
        <w:t>D</w:t>
      </w:r>
      <w:r w:rsidR="00ED3DC7">
        <w:rPr>
          <w:rFonts w:cs="Arial"/>
          <w:i/>
          <w:color w:val="000000" w:themeColor="text1"/>
          <w:sz w:val="16"/>
        </w:rPr>
        <w:t>efinitief</w:t>
      </w:r>
    </w:p>
    <w:p w14:paraId="3E42CAB3" w14:textId="77777777" w:rsidR="004316F5" w:rsidRPr="00786AE1" w:rsidRDefault="004316F5">
      <w:pPr>
        <w:ind w:left="851" w:hanging="425"/>
        <w:rPr>
          <w:rFonts w:cs="Arial"/>
          <w:b/>
          <w:color w:val="000000" w:themeColor="text1"/>
          <w:sz w:val="24"/>
        </w:rPr>
      </w:pPr>
      <w:r w:rsidRPr="00786AE1">
        <w:rPr>
          <w:rFonts w:cs="Arial"/>
          <w:color w:val="000000" w:themeColor="text1"/>
        </w:rPr>
        <w:br w:type="page"/>
      </w:r>
      <w:bookmarkStart w:id="0" w:name="_GoBack"/>
      <w:bookmarkEnd w:id="0"/>
    </w:p>
    <w:p w14:paraId="2367073A" w14:textId="77777777" w:rsidR="004316F5" w:rsidRPr="00786AE1" w:rsidRDefault="004316F5">
      <w:pPr>
        <w:ind w:left="851" w:hanging="425"/>
        <w:rPr>
          <w:rFonts w:cs="Arial"/>
          <w:b/>
          <w:color w:val="000000" w:themeColor="text1"/>
          <w:sz w:val="24"/>
        </w:rPr>
      </w:pPr>
    </w:p>
    <w:p w14:paraId="428CF983" w14:textId="77777777" w:rsidR="004316F5" w:rsidRPr="00786AE1" w:rsidRDefault="004316F5">
      <w:pPr>
        <w:ind w:left="426" w:right="289" w:hanging="425"/>
        <w:rPr>
          <w:rFonts w:cs="Arial"/>
          <w:color w:val="000000" w:themeColor="text1"/>
          <w:sz w:val="24"/>
        </w:rPr>
      </w:pPr>
      <w:r w:rsidRPr="00786AE1">
        <w:rPr>
          <w:rFonts w:cs="Arial"/>
          <w:b/>
          <w:color w:val="000000" w:themeColor="text1"/>
          <w:sz w:val="24"/>
        </w:rPr>
        <w:t>INHOUD</w:t>
      </w:r>
      <w:r w:rsidRPr="00786AE1">
        <w:rPr>
          <w:rFonts w:cs="Arial"/>
          <w:color w:val="000000" w:themeColor="text1"/>
          <w:sz w:val="24"/>
        </w:rPr>
        <w:t xml:space="preserve"> </w:t>
      </w:r>
    </w:p>
    <w:p w14:paraId="354CEE55" w14:textId="77777777" w:rsidR="004316F5" w:rsidRPr="00786AE1" w:rsidRDefault="004316F5">
      <w:pPr>
        <w:ind w:left="426" w:right="289" w:hanging="425"/>
        <w:rPr>
          <w:rFonts w:cs="Arial"/>
          <w:color w:val="000000" w:themeColor="text1"/>
          <w:sz w:val="24"/>
        </w:rPr>
      </w:pPr>
    </w:p>
    <w:p w14:paraId="63600141" w14:textId="77777777" w:rsidR="00B369B0" w:rsidRPr="00786AE1" w:rsidRDefault="000677CD">
      <w:pPr>
        <w:pStyle w:val="Inhopg1"/>
        <w:rPr>
          <w:rFonts w:asciiTheme="minorHAnsi" w:eastAsiaTheme="minorEastAsia" w:hAnsiTheme="minorHAnsi" w:cstheme="minorBidi"/>
          <w:b w:val="0"/>
          <w:noProof/>
          <w:color w:val="000000" w:themeColor="text1"/>
          <w:sz w:val="22"/>
          <w:szCs w:val="22"/>
        </w:rPr>
      </w:pPr>
      <w:r w:rsidRPr="00786AE1">
        <w:rPr>
          <w:rFonts w:cs="Arial"/>
          <w:color w:val="000000" w:themeColor="text1"/>
          <w:sz w:val="19"/>
        </w:rPr>
        <w:fldChar w:fldCharType="begin"/>
      </w:r>
      <w:r w:rsidR="004316F5" w:rsidRPr="00786AE1">
        <w:rPr>
          <w:rFonts w:cs="Arial"/>
          <w:color w:val="000000" w:themeColor="text1"/>
          <w:sz w:val="19"/>
        </w:rPr>
        <w:instrText xml:space="preserve"> TOC \o "1-2" \h \z </w:instrText>
      </w:r>
      <w:r w:rsidRPr="00786AE1">
        <w:rPr>
          <w:rFonts w:cs="Arial"/>
          <w:color w:val="000000" w:themeColor="text1"/>
          <w:sz w:val="19"/>
        </w:rPr>
        <w:fldChar w:fldCharType="separate"/>
      </w:r>
      <w:hyperlink w:anchor="_Toc419897570" w:history="1">
        <w:r w:rsidR="00B369B0" w:rsidRPr="00786AE1">
          <w:rPr>
            <w:rStyle w:val="Hyperlink"/>
            <w:noProof/>
            <w:color w:val="000000" w:themeColor="text1"/>
            <w:lang w:eastAsia="en-US"/>
          </w:rPr>
          <w:t>Leeswijzer</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_Toc419897570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3</w:t>
        </w:r>
        <w:r w:rsidR="00B369B0" w:rsidRPr="00786AE1">
          <w:rPr>
            <w:noProof/>
            <w:webHidden/>
            <w:color w:val="000000" w:themeColor="text1"/>
          </w:rPr>
          <w:fldChar w:fldCharType="end"/>
        </w:r>
      </w:hyperlink>
    </w:p>
    <w:p w14:paraId="751CF44D" w14:textId="77777777" w:rsidR="00B369B0" w:rsidRPr="00786AE1" w:rsidRDefault="003E1248">
      <w:pPr>
        <w:pStyle w:val="Inhopg1"/>
        <w:rPr>
          <w:rFonts w:asciiTheme="minorHAnsi" w:eastAsiaTheme="minorEastAsia" w:hAnsiTheme="minorHAnsi" w:cstheme="minorBidi"/>
          <w:b w:val="0"/>
          <w:noProof/>
          <w:color w:val="000000" w:themeColor="text1"/>
          <w:sz w:val="22"/>
          <w:szCs w:val="22"/>
        </w:rPr>
      </w:pPr>
      <w:hyperlink w:anchor="_Toc419897571" w:history="1">
        <w:r w:rsidR="00B369B0" w:rsidRPr="00786AE1">
          <w:rPr>
            <w:rStyle w:val="Hyperlink"/>
            <w:noProof/>
            <w:color w:val="000000" w:themeColor="text1"/>
            <w:lang w:eastAsia="en-US"/>
          </w:rPr>
          <w:t>Voorwoord</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_Toc419897571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4</w:t>
        </w:r>
        <w:r w:rsidR="00B369B0" w:rsidRPr="00786AE1">
          <w:rPr>
            <w:noProof/>
            <w:webHidden/>
            <w:color w:val="000000" w:themeColor="text1"/>
          </w:rPr>
          <w:fldChar w:fldCharType="end"/>
        </w:r>
      </w:hyperlink>
    </w:p>
    <w:p w14:paraId="72D51811" w14:textId="77777777" w:rsidR="00B369B0" w:rsidRPr="00786AE1" w:rsidRDefault="003E1248">
      <w:pPr>
        <w:pStyle w:val="Inhopg1"/>
        <w:rPr>
          <w:rFonts w:asciiTheme="minorHAnsi" w:eastAsiaTheme="minorEastAsia" w:hAnsiTheme="minorHAnsi" w:cstheme="minorBidi"/>
          <w:b w:val="0"/>
          <w:noProof/>
          <w:color w:val="000000" w:themeColor="text1"/>
          <w:sz w:val="22"/>
          <w:szCs w:val="22"/>
        </w:rPr>
      </w:pPr>
      <w:hyperlink w:anchor="_Toc419897572" w:history="1">
        <w:r w:rsidR="00B369B0" w:rsidRPr="00786AE1">
          <w:rPr>
            <w:rStyle w:val="Hyperlink"/>
            <w:noProof/>
            <w:color w:val="000000" w:themeColor="text1"/>
            <w:lang w:eastAsia="en-US"/>
          </w:rPr>
          <w:t>Inleiding</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_Toc419897572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5</w:t>
        </w:r>
        <w:r w:rsidR="00B369B0" w:rsidRPr="00786AE1">
          <w:rPr>
            <w:noProof/>
            <w:webHidden/>
            <w:color w:val="000000" w:themeColor="text1"/>
          </w:rPr>
          <w:fldChar w:fldCharType="end"/>
        </w:r>
      </w:hyperlink>
    </w:p>
    <w:p w14:paraId="74094C2B" w14:textId="77777777" w:rsidR="00B369B0" w:rsidRPr="00786AE1" w:rsidRDefault="003E1248">
      <w:pPr>
        <w:pStyle w:val="Inhopg1"/>
        <w:rPr>
          <w:rFonts w:asciiTheme="minorHAnsi" w:eastAsiaTheme="minorEastAsia" w:hAnsiTheme="minorHAnsi" w:cstheme="minorBidi"/>
          <w:b w:val="0"/>
          <w:noProof/>
          <w:color w:val="000000" w:themeColor="text1"/>
          <w:sz w:val="22"/>
          <w:szCs w:val="22"/>
        </w:rPr>
      </w:pPr>
      <w:hyperlink w:anchor="_Toc419897573" w:history="1">
        <w:r w:rsidR="00B369B0" w:rsidRPr="00786AE1">
          <w:rPr>
            <w:rStyle w:val="Hyperlink"/>
            <w:noProof/>
            <w:color w:val="000000" w:themeColor="text1"/>
            <w:lang w:eastAsia="en-US"/>
          </w:rPr>
          <w:t>Redactionele opzet</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_Toc419897573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6</w:t>
        </w:r>
        <w:r w:rsidR="00B369B0" w:rsidRPr="00786AE1">
          <w:rPr>
            <w:noProof/>
            <w:webHidden/>
            <w:color w:val="000000" w:themeColor="text1"/>
          </w:rPr>
          <w:fldChar w:fldCharType="end"/>
        </w:r>
      </w:hyperlink>
    </w:p>
    <w:p w14:paraId="23BC018A" w14:textId="77777777" w:rsidR="00B369B0" w:rsidRPr="00786AE1" w:rsidRDefault="003E1248">
      <w:pPr>
        <w:pStyle w:val="Inhopg1"/>
        <w:rPr>
          <w:rFonts w:asciiTheme="minorHAnsi" w:eastAsiaTheme="minorEastAsia" w:hAnsiTheme="minorHAnsi" w:cstheme="minorBidi"/>
          <w:b w:val="0"/>
          <w:noProof/>
          <w:color w:val="000000" w:themeColor="text1"/>
          <w:sz w:val="22"/>
          <w:szCs w:val="22"/>
        </w:rPr>
      </w:pPr>
      <w:hyperlink w:anchor="_Toc419897574" w:history="1">
        <w:r w:rsidR="00B369B0" w:rsidRPr="00786AE1">
          <w:rPr>
            <w:rStyle w:val="Hyperlink"/>
            <w:noProof/>
            <w:color w:val="000000" w:themeColor="text1"/>
            <w:lang w:eastAsia="en-US"/>
          </w:rPr>
          <w:t>1</w:t>
        </w:r>
        <w:r w:rsidR="00B369B0" w:rsidRPr="00786AE1">
          <w:rPr>
            <w:rFonts w:asciiTheme="minorHAnsi" w:eastAsiaTheme="minorEastAsia" w:hAnsiTheme="minorHAnsi" w:cstheme="minorBidi"/>
            <w:b w:val="0"/>
            <w:noProof/>
            <w:color w:val="000000" w:themeColor="text1"/>
            <w:sz w:val="22"/>
            <w:szCs w:val="22"/>
          </w:rPr>
          <w:tab/>
        </w:r>
        <w:r w:rsidR="00B369B0" w:rsidRPr="00786AE1">
          <w:rPr>
            <w:rStyle w:val="Hyperlink"/>
            <w:noProof/>
            <w:color w:val="000000" w:themeColor="text1"/>
            <w:lang w:eastAsia="en-US"/>
          </w:rPr>
          <w:t>Toelichting en aanvulling NEN-EN50110-1 / NEN3840</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_Toc419897574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7</w:t>
        </w:r>
        <w:r w:rsidR="00B369B0" w:rsidRPr="00786AE1">
          <w:rPr>
            <w:noProof/>
            <w:webHidden/>
            <w:color w:val="000000" w:themeColor="text1"/>
          </w:rPr>
          <w:fldChar w:fldCharType="end"/>
        </w:r>
      </w:hyperlink>
    </w:p>
    <w:p w14:paraId="7E93BE9B"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75" w:history="1">
        <w:r w:rsidR="00B369B0" w:rsidRPr="00786AE1">
          <w:rPr>
            <w:rStyle w:val="Hyperlink"/>
            <w:noProof/>
            <w:color w:val="000000" w:themeColor="text1"/>
            <w:lang w:eastAsia="en-US"/>
          </w:rPr>
          <w:t>1.1</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Onderwerp en toepassingsgebied</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_Toc419897575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7</w:t>
        </w:r>
        <w:r w:rsidR="00B369B0" w:rsidRPr="00786AE1">
          <w:rPr>
            <w:noProof/>
            <w:webHidden/>
            <w:color w:val="000000" w:themeColor="text1"/>
          </w:rPr>
          <w:fldChar w:fldCharType="end"/>
        </w:r>
      </w:hyperlink>
    </w:p>
    <w:p w14:paraId="05043859"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76" w:history="1">
        <w:r w:rsidR="00B369B0" w:rsidRPr="00786AE1">
          <w:rPr>
            <w:rStyle w:val="Hyperlink"/>
            <w:noProof/>
            <w:color w:val="000000" w:themeColor="text1"/>
            <w:lang w:eastAsia="en-US"/>
          </w:rPr>
          <w:t>1.2</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Normatieve verwijzingen</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_Toc419897576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8</w:t>
        </w:r>
        <w:r w:rsidR="00B369B0" w:rsidRPr="00786AE1">
          <w:rPr>
            <w:noProof/>
            <w:webHidden/>
            <w:color w:val="000000" w:themeColor="text1"/>
          </w:rPr>
          <w:fldChar w:fldCharType="end"/>
        </w:r>
      </w:hyperlink>
    </w:p>
    <w:p w14:paraId="0DF26183"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77" w:history="1">
        <w:r w:rsidR="00B369B0" w:rsidRPr="00786AE1">
          <w:rPr>
            <w:rStyle w:val="Hyperlink"/>
            <w:noProof/>
            <w:color w:val="000000" w:themeColor="text1"/>
            <w:lang w:eastAsia="en-US"/>
          </w:rPr>
          <w:t>1.3</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Termen en definities</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_Toc419897577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9</w:t>
        </w:r>
        <w:r w:rsidR="00B369B0" w:rsidRPr="00786AE1">
          <w:rPr>
            <w:noProof/>
            <w:webHidden/>
            <w:color w:val="000000" w:themeColor="text1"/>
          </w:rPr>
          <w:fldChar w:fldCharType="end"/>
        </w:r>
      </w:hyperlink>
    </w:p>
    <w:p w14:paraId="26939464"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78" w:history="1">
        <w:r w:rsidR="00B369B0" w:rsidRPr="00786AE1">
          <w:rPr>
            <w:rStyle w:val="Hyperlink"/>
            <w:bCs/>
            <w:noProof/>
            <w:color w:val="000000" w:themeColor="text1"/>
            <w:lang w:eastAsia="en-US"/>
          </w:rPr>
          <w:t>1.4</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Uitgangspunten</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_Toc419897578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13</w:t>
        </w:r>
        <w:r w:rsidR="00B369B0" w:rsidRPr="00786AE1">
          <w:rPr>
            <w:noProof/>
            <w:webHidden/>
            <w:color w:val="000000" w:themeColor="text1"/>
          </w:rPr>
          <w:fldChar w:fldCharType="end"/>
        </w:r>
      </w:hyperlink>
    </w:p>
    <w:p w14:paraId="06B083D8"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79" w:history="1">
        <w:r w:rsidR="00B369B0" w:rsidRPr="00786AE1">
          <w:rPr>
            <w:rStyle w:val="Hyperlink"/>
            <w:noProof/>
            <w:color w:val="000000" w:themeColor="text1"/>
            <w:lang w:eastAsia="en-US"/>
          </w:rPr>
          <w:t>1.5</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Standaard bedrijfsvoeringsprocedures</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_Toc419897579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19</w:t>
        </w:r>
        <w:r w:rsidR="00B369B0" w:rsidRPr="00786AE1">
          <w:rPr>
            <w:noProof/>
            <w:webHidden/>
            <w:color w:val="000000" w:themeColor="text1"/>
          </w:rPr>
          <w:fldChar w:fldCharType="end"/>
        </w:r>
      </w:hyperlink>
    </w:p>
    <w:p w14:paraId="3CBE9BD5"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80" w:history="1">
        <w:r w:rsidR="00B369B0" w:rsidRPr="00786AE1">
          <w:rPr>
            <w:rStyle w:val="Hyperlink"/>
            <w:noProof/>
            <w:color w:val="000000" w:themeColor="text1"/>
            <w:lang w:eastAsia="en-US"/>
          </w:rPr>
          <w:t>1.6</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Werkprocedures</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_Toc419897580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21</w:t>
        </w:r>
        <w:r w:rsidR="00B369B0" w:rsidRPr="00786AE1">
          <w:rPr>
            <w:noProof/>
            <w:webHidden/>
            <w:color w:val="000000" w:themeColor="text1"/>
          </w:rPr>
          <w:fldChar w:fldCharType="end"/>
        </w:r>
      </w:hyperlink>
    </w:p>
    <w:p w14:paraId="776D1437" w14:textId="77777777" w:rsidR="00B369B0" w:rsidRPr="00786AE1" w:rsidRDefault="003E1248">
      <w:pPr>
        <w:pStyle w:val="Inhopg20"/>
        <w:tabs>
          <w:tab w:val="left" w:pos="709"/>
          <w:tab w:val="right" w:leader="dot" w:pos="9061"/>
        </w:tabs>
        <w:rPr>
          <w:rFonts w:asciiTheme="minorHAnsi" w:eastAsiaTheme="minorEastAsia" w:hAnsiTheme="minorHAnsi" w:cstheme="minorBidi"/>
          <w:noProof/>
          <w:color w:val="000000" w:themeColor="text1"/>
          <w:sz w:val="22"/>
          <w:szCs w:val="22"/>
        </w:rPr>
      </w:pPr>
      <w:hyperlink w:anchor="_Toc419897581" w:history="1">
        <w:r w:rsidR="00B369B0" w:rsidRPr="00786AE1">
          <w:rPr>
            <w:rStyle w:val="Hyperlink"/>
            <w:noProof/>
            <w:color w:val="000000" w:themeColor="text1"/>
            <w:lang w:eastAsia="en-US"/>
          </w:rPr>
          <w:t>1.7</w:t>
        </w:r>
        <w:r w:rsidR="00B369B0" w:rsidRPr="00786AE1">
          <w:rPr>
            <w:rFonts w:asciiTheme="minorHAnsi" w:eastAsiaTheme="minorEastAsia" w:hAnsiTheme="minorHAnsi" w:cstheme="minorBidi"/>
            <w:noProof/>
            <w:color w:val="000000" w:themeColor="text1"/>
            <w:sz w:val="22"/>
            <w:szCs w:val="22"/>
          </w:rPr>
          <w:tab/>
        </w:r>
        <w:r w:rsidR="00B369B0" w:rsidRPr="00786AE1">
          <w:rPr>
            <w:rStyle w:val="Hyperlink"/>
            <w:noProof/>
            <w:color w:val="000000" w:themeColor="text1"/>
            <w:lang w:eastAsia="en-US"/>
          </w:rPr>
          <w:t>Onderhoudsprocedures</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_Toc419897581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25</w:t>
        </w:r>
        <w:r w:rsidR="00B369B0" w:rsidRPr="00786AE1">
          <w:rPr>
            <w:noProof/>
            <w:webHidden/>
            <w:color w:val="000000" w:themeColor="text1"/>
          </w:rPr>
          <w:fldChar w:fldCharType="end"/>
        </w:r>
      </w:hyperlink>
    </w:p>
    <w:p w14:paraId="2EAD7A04" w14:textId="77777777" w:rsidR="00B369B0" w:rsidRPr="00786AE1" w:rsidRDefault="003E1248">
      <w:pPr>
        <w:pStyle w:val="Inhopg1"/>
        <w:rPr>
          <w:rFonts w:asciiTheme="minorHAnsi" w:eastAsiaTheme="minorEastAsia" w:hAnsiTheme="minorHAnsi" w:cstheme="minorBidi"/>
          <w:b w:val="0"/>
          <w:noProof/>
          <w:color w:val="000000" w:themeColor="text1"/>
          <w:sz w:val="22"/>
          <w:szCs w:val="22"/>
        </w:rPr>
      </w:pPr>
      <w:hyperlink w:anchor="_Toc419897582" w:history="1">
        <w:r w:rsidR="00B369B0" w:rsidRPr="00786AE1">
          <w:rPr>
            <w:rStyle w:val="Hyperlink"/>
            <w:rFonts w:cs="Arial"/>
            <w:noProof/>
            <w:color w:val="000000" w:themeColor="text1"/>
          </w:rPr>
          <w:t>Revisiegegevens</w:t>
        </w:r>
        <w:r w:rsidR="00B369B0" w:rsidRPr="00786AE1">
          <w:rPr>
            <w:noProof/>
            <w:webHidden/>
            <w:color w:val="000000" w:themeColor="text1"/>
          </w:rPr>
          <w:tab/>
        </w:r>
        <w:r w:rsidR="00B369B0" w:rsidRPr="00786AE1">
          <w:rPr>
            <w:noProof/>
            <w:webHidden/>
            <w:color w:val="000000" w:themeColor="text1"/>
          </w:rPr>
          <w:fldChar w:fldCharType="begin"/>
        </w:r>
        <w:r w:rsidR="00B369B0" w:rsidRPr="00786AE1">
          <w:rPr>
            <w:noProof/>
            <w:webHidden/>
            <w:color w:val="000000" w:themeColor="text1"/>
          </w:rPr>
          <w:instrText xml:space="preserve"> PAGEREF _Toc419897582 \h </w:instrText>
        </w:r>
        <w:r w:rsidR="00B369B0" w:rsidRPr="00786AE1">
          <w:rPr>
            <w:noProof/>
            <w:webHidden/>
            <w:color w:val="000000" w:themeColor="text1"/>
          </w:rPr>
        </w:r>
        <w:r w:rsidR="00B369B0" w:rsidRPr="00786AE1">
          <w:rPr>
            <w:noProof/>
            <w:webHidden/>
            <w:color w:val="000000" w:themeColor="text1"/>
          </w:rPr>
          <w:fldChar w:fldCharType="separate"/>
        </w:r>
        <w:r w:rsidR="00915411">
          <w:rPr>
            <w:noProof/>
            <w:webHidden/>
            <w:color w:val="000000" w:themeColor="text1"/>
          </w:rPr>
          <w:t>27</w:t>
        </w:r>
        <w:r w:rsidR="00B369B0" w:rsidRPr="00786AE1">
          <w:rPr>
            <w:noProof/>
            <w:webHidden/>
            <w:color w:val="000000" w:themeColor="text1"/>
          </w:rPr>
          <w:fldChar w:fldCharType="end"/>
        </w:r>
      </w:hyperlink>
    </w:p>
    <w:p w14:paraId="184DF357" w14:textId="77777777" w:rsidR="004316F5" w:rsidRPr="00786AE1" w:rsidRDefault="000677CD">
      <w:pPr>
        <w:ind w:left="851" w:right="289" w:hanging="425"/>
        <w:rPr>
          <w:rFonts w:cs="Arial"/>
          <w:color w:val="000000" w:themeColor="text1"/>
          <w:sz w:val="19"/>
        </w:rPr>
      </w:pPr>
      <w:r w:rsidRPr="00786AE1">
        <w:rPr>
          <w:rFonts w:cs="Arial"/>
          <w:color w:val="000000" w:themeColor="text1"/>
          <w:sz w:val="19"/>
        </w:rPr>
        <w:fldChar w:fldCharType="end"/>
      </w:r>
    </w:p>
    <w:p w14:paraId="017D15EB" w14:textId="77777777" w:rsidR="004316F5" w:rsidRPr="00786AE1" w:rsidRDefault="004316F5">
      <w:pPr>
        <w:pStyle w:val="Kop1"/>
        <w:numPr>
          <w:ilvl w:val="0"/>
          <w:numId w:val="0"/>
        </w:numPr>
        <w:ind w:left="992"/>
        <w:rPr>
          <w:color w:val="000000" w:themeColor="text1"/>
          <w:lang w:eastAsia="en-US"/>
        </w:rPr>
      </w:pPr>
      <w:bookmarkStart w:id="1" w:name="_Toc118784686"/>
      <w:bookmarkStart w:id="2" w:name="_Toc419897570"/>
      <w:bookmarkStart w:id="3" w:name="_Toc61420813"/>
      <w:bookmarkStart w:id="4" w:name="_Toc61420812"/>
      <w:bookmarkStart w:id="5" w:name="_Toc114980106"/>
      <w:r w:rsidRPr="00786AE1">
        <w:rPr>
          <w:color w:val="000000" w:themeColor="text1"/>
          <w:lang w:eastAsia="en-US"/>
        </w:rPr>
        <w:lastRenderedPageBreak/>
        <w:t>Leeswijzer</w:t>
      </w:r>
      <w:bookmarkEnd w:id="1"/>
      <w:bookmarkEnd w:id="2"/>
    </w:p>
    <w:p w14:paraId="36BE8C86" w14:textId="77777777" w:rsidR="004316F5" w:rsidRPr="00786AE1" w:rsidRDefault="004316F5">
      <w:pPr>
        <w:rPr>
          <w:color w:val="000000" w:themeColor="text1"/>
          <w:lang w:eastAsia="en-US"/>
        </w:rPr>
      </w:pPr>
      <w:r w:rsidRPr="00786AE1">
        <w:rPr>
          <w:color w:val="000000" w:themeColor="text1"/>
          <w:lang w:eastAsia="en-US"/>
        </w:rPr>
        <w:t>Voor u ligt deel 1 van RLN00128 ‘Veiligheidsvoorschrift voor werkzaamheden aan (of in de nabijheid van) elektrische hoogspanningsinstallaties van ProRail’. RLN00128 bestaat uit vier delen:</w:t>
      </w:r>
    </w:p>
    <w:p w14:paraId="4721B457" w14:textId="77777777" w:rsidR="004316F5" w:rsidRPr="00786AE1" w:rsidRDefault="004316F5">
      <w:pPr>
        <w:ind w:left="2127" w:hanging="1135"/>
        <w:rPr>
          <w:color w:val="000000" w:themeColor="text1"/>
          <w:lang w:eastAsia="en-US"/>
        </w:rPr>
      </w:pPr>
      <w:r w:rsidRPr="00786AE1">
        <w:rPr>
          <w:color w:val="000000" w:themeColor="text1"/>
          <w:lang w:eastAsia="en-US"/>
        </w:rPr>
        <w:t>Deel 1;</w:t>
      </w:r>
      <w:r w:rsidRPr="00786AE1">
        <w:rPr>
          <w:color w:val="000000" w:themeColor="text1"/>
          <w:lang w:eastAsia="en-US"/>
        </w:rPr>
        <w:tab/>
        <w:t>Het kadervoorschrift.</w:t>
      </w:r>
    </w:p>
    <w:p w14:paraId="731053BB" w14:textId="77777777" w:rsidR="004316F5" w:rsidRPr="00786AE1" w:rsidRDefault="004316F5">
      <w:pPr>
        <w:ind w:left="2127" w:hanging="1135"/>
        <w:rPr>
          <w:color w:val="000000" w:themeColor="text1"/>
          <w:lang w:eastAsia="en-US"/>
        </w:rPr>
      </w:pPr>
      <w:r w:rsidRPr="00786AE1">
        <w:rPr>
          <w:color w:val="000000" w:themeColor="text1"/>
          <w:lang w:eastAsia="en-US"/>
        </w:rPr>
        <w:t>Deel 2;</w:t>
      </w:r>
      <w:r w:rsidRPr="00786AE1">
        <w:rPr>
          <w:color w:val="000000" w:themeColor="text1"/>
          <w:lang w:eastAsia="en-US"/>
        </w:rPr>
        <w:tab/>
        <w:t>Aanvullende bepalingen ten aanzien van 1500 V dc-TEV-systeem en 3 kV, 75 Hz </w:t>
      </w:r>
      <w:proofErr w:type="spellStart"/>
      <w:r w:rsidRPr="00786AE1">
        <w:rPr>
          <w:color w:val="000000" w:themeColor="text1"/>
          <w:lang w:eastAsia="en-US"/>
        </w:rPr>
        <w:t>ac</w:t>
      </w:r>
      <w:proofErr w:type="spellEnd"/>
      <w:r w:rsidRPr="00786AE1">
        <w:rPr>
          <w:color w:val="000000" w:themeColor="text1"/>
          <w:lang w:eastAsia="en-US"/>
        </w:rPr>
        <w:t>-energievoorzieningsinstallaties</w:t>
      </w:r>
      <w:r w:rsidRPr="00786AE1">
        <w:rPr>
          <w:color w:val="000000" w:themeColor="text1"/>
        </w:rPr>
        <w:t xml:space="preserve"> </w:t>
      </w:r>
      <w:r w:rsidRPr="00786AE1">
        <w:rPr>
          <w:color w:val="000000" w:themeColor="text1"/>
          <w:lang w:eastAsia="en-US"/>
        </w:rPr>
        <w:t>ten behoeve van voedingen TBB.</w:t>
      </w:r>
    </w:p>
    <w:p w14:paraId="54691CE0" w14:textId="77777777" w:rsidR="004316F5" w:rsidRPr="00786AE1" w:rsidRDefault="004316F5">
      <w:pPr>
        <w:ind w:left="2127" w:hanging="1135"/>
        <w:rPr>
          <w:color w:val="000000" w:themeColor="text1"/>
          <w:lang w:eastAsia="en-US"/>
        </w:rPr>
      </w:pPr>
      <w:r w:rsidRPr="00786AE1">
        <w:rPr>
          <w:color w:val="000000" w:themeColor="text1"/>
          <w:lang w:eastAsia="en-US"/>
        </w:rPr>
        <w:t>Deel 3;</w:t>
      </w:r>
      <w:r w:rsidRPr="00786AE1">
        <w:rPr>
          <w:color w:val="000000" w:themeColor="text1"/>
          <w:lang w:eastAsia="en-US"/>
        </w:rPr>
        <w:tab/>
        <w:t>Aanvullende bepalingen ten aanzien van 25 kV </w:t>
      </w:r>
      <w:proofErr w:type="spellStart"/>
      <w:r w:rsidRPr="00786AE1">
        <w:rPr>
          <w:color w:val="000000" w:themeColor="text1"/>
          <w:lang w:eastAsia="en-US"/>
        </w:rPr>
        <w:t>ac</w:t>
      </w:r>
      <w:proofErr w:type="spellEnd"/>
      <w:r w:rsidRPr="00786AE1">
        <w:rPr>
          <w:color w:val="000000" w:themeColor="text1"/>
          <w:lang w:eastAsia="en-US"/>
        </w:rPr>
        <w:t>-TEV-systeem.</w:t>
      </w:r>
    </w:p>
    <w:p w14:paraId="5F85A599" w14:textId="77777777" w:rsidR="004316F5" w:rsidRPr="00786AE1" w:rsidRDefault="004316F5">
      <w:pPr>
        <w:ind w:left="2127" w:hanging="1135"/>
        <w:rPr>
          <w:color w:val="000000" w:themeColor="text1"/>
          <w:lang w:eastAsia="en-US"/>
        </w:rPr>
      </w:pPr>
      <w:r w:rsidRPr="00786AE1">
        <w:rPr>
          <w:color w:val="000000" w:themeColor="text1"/>
          <w:lang w:eastAsia="en-US"/>
        </w:rPr>
        <w:t>Deel 4;</w:t>
      </w:r>
      <w:r w:rsidRPr="00786AE1">
        <w:rPr>
          <w:color w:val="000000" w:themeColor="text1"/>
          <w:lang w:eastAsia="en-US"/>
        </w:rPr>
        <w:tab/>
        <w:t>Bepalingen ten aanzien van het werken onder spanning.</w:t>
      </w:r>
    </w:p>
    <w:p w14:paraId="252ED1D3" w14:textId="77777777" w:rsidR="004316F5" w:rsidRPr="00786AE1" w:rsidRDefault="004316F5">
      <w:pPr>
        <w:rPr>
          <w:color w:val="000000" w:themeColor="text1"/>
          <w:lang w:eastAsia="en-US"/>
        </w:rPr>
      </w:pPr>
    </w:p>
    <w:p w14:paraId="10344D11" w14:textId="77777777" w:rsidR="004316F5" w:rsidRPr="00786AE1" w:rsidRDefault="004316F5">
      <w:pPr>
        <w:rPr>
          <w:b/>
          <w:color w:val="000000" w:themeColor="text1"/>
          <w:lang w:eastAsia="en-US"/>
        </w:rPr>
      </w:pPr>
      <w:r w:rsidRPr="00786AE1">
        <w:rPr>
          <w:b/>
          <w:color w:val="000000" w:themeColor="text1"/>
          <w:lang w:eastAsia="en-US"/>
        </w:rPr>
        <w:t>RLN00128-1,</w:t>
      </w:r>
      <w:r w:rsidRPr="00786AE1">
        <w:rPr>
          <w:b/>
          <w:color w:val="000000" w:themeColor="text1"/>
          <w:lang w:eastAsia="en-US"/>
        </w:rPr>
        <w:tab/>
        <w:t>Het kadervoorschrift</w:t>
      </w:r>
    </w:p>
    <w:p w14:paraId="417D4E9B" w14:textId="77777777" w:rsidR="004316F5" w:rsidRPr="00786AE1" w:rsidRDefault="004316F5">
      <w:pPr>
        <w:rPr>
          <w:color w:val="000000" w:themeColor="text1"/>
          <w:lang w:eastAsia="en-US"/>
        </w:rPr>
      </w:pPr>
      <w:r w:rsidRPr="00786AE1">
        <w:rPr>
          <w:color w:val="000000" w:themeColor="text1"/>
          <w:lang w:eastAsia="en-US"/>
        </w:rPr>
        <w:t xml:space="preserve">Het kadervoorschrift bevat toelichtingen en aanvullingen van ProRail op artikelen van de officiële veiligheidsnormen NEN-EN50110-1 en NEN3840. </w:t>
      </w:r>
    </w:p>
    <w:p w14:paraId="7F3D6A72" w14:textId="77777777" w:rsidR="004316F5" w:rsidRPr="00786AE1" w:rsidRDefault="004316F5">
      <w:pPr>
        <w:rPr>
          <w:color w:val="000000" w:themeColor="text1"/>
          <w:lang w:eastAsia="en-US"/>
        </w:rPr>
      </w:pPr>
    </w:p>
    <w:p w14:paraId="722984F5" w14:textId="77777777" w:rsidR="004316F5" w:rsidRPr="00786AE1" w:rsidRDefault="004316F5">
      <w:pPr>
        <w:rPr>
          <w:b/>
          <w:color w:val="000000" w:themeColor="text1"/>
        </w:rPr>
      </w:pPr>
      <w:r w:rsidRPr="00786AE1">
        <w:rPr>
          <w:b/>
          <w:color w:val="000000" w:themeColor="text1"/>
          <w:lang w:eastAsia="en-US"/>
        </w:rPr>
        <w:t>RLN00128-2,</w:t>
      </w:r>
      <w:r w:rsidRPr="00786AE1">
        <w:rPr>
          <w:b/>
          <w:color w:val="000000" w:themeColor="text1"/>
        </w:rPr>
        <w:tab/>
        <w:t>Aanvullende bepalingen ten aanzien van 1500 V dc-TEV-systeem en 3 kV, 75 Hz </w:t>
      </w:r>
      <w:proofErr w:type="spellStart"/>
      <w:r w:rsidRPr="00786AE1">
        <w:rPr>
          <w:b/>
          <w:color w:val="000000" w:themeColor="text1"/>
        </w:rPr>
        <w:t>ac</w:t>
      </w:r>
      <w:proofErr w:type="spellEnd"/>
      <w:r w:rsidRPr="00786AE1">
        <w:rPr>
          <w:b/>
          <w:color w:val="000000" w:themeColor="text1"/>
        </w:rPr>
        <w:t>-energievoorzieningsinstallaties ten behoeve van voedingen TBB</w:t>
      </w:r>
    </w:p>
    <w:p w14:paraId="3DDE9A6C" w14:textId="77777777" w:rsidR="004316F5" w:rsidRPr="00786AE1" w:rsidRDefault="004316F5">
      <w:pPr>
        <w:rPr>
          <w:color w:val="000000" w:themeColor="text1"/>
          <w:lang w:eastAsia="en-US"/>
        </w:rPr>
      </w:pPr>
      <w:r w:rsidRPr="00786AE1">
        <w:rPr>
          <w:color w:val="000000" w:themeColor="text1"/>
          <w:lang w:eastAsia="en-US"/>
        </w:rPr>
        <w:t>In dit document staan de aanvullende bepalingen verwoord voor het 1500 Volt dc-TEV-systeem (1500 V dc-tractie-energievoorzieningssysteem) en het 3 kV, 75 Hz </w:t>
      </w:r>
      <w:proofErr w:type="spellStart"/>
      <w:r w:rsidRPr="00786AE1">
        <w:rPr>
          <w:color w:val="000000" w:themeColor="text1"/>
          <w:lang w:eastAsia="en-US"/>
        </w:rPr>
        <w:t>ac</w:t>
      </w:r>
      <w:proofErr w:type="spellEnd"/>
      <w:r w:rsidRPr="00786AE1">
        <w:rPr>
          <w:color w:val="000000" w:themeColor="text1"/>
          <w:lang w:eastAsia="en-US"/>
        </w:rPr>
        <w:t>-systeem ten behoeve van voedingen TBB (Treinbeveiliging en Treinbeheersing). De combinatie van RLN00128-1 en RLN00128-2 vormen één geheel.</w:t>
      </w:r>
    </w:p>
    <w:p w14:paraId="1FD6FEF9" w14:textId="77777777" w:rsidR="004316F5" w:rsidRPr="00786AE1" w:rsidRDefault="004316F5">
      <w:pPr>
        <w:rPr>
          <w:color w:val="000000" w:themeColor="text1"/>
          <w:lang w:eastAsia="en-US"/>
        </w:rPr>
      </w:pPr>
    </w:p>
    <w:p w14:paraId="160052DA" w14:textId="77777777" w:rsidR="004316F5" w:rsidRPr="00786AE1" w:rsidRDefault="004316F5">
      <w:pPr>
        <w:rPr>
          <w:b/>
          <w:color w:val="000000" w:themeColor="text1"/>
          <w:lang w:eastAsia="en-US"/>
        </w:rPr>
      </w:pPr>
      <w:r w:rsidRPr="00786AE1">
        <w:rPr>
          <w:b/>
          <w:color w:val="000000" w:themeColor="text1"/>
          <w:lang w:eastAsia="en-US"/>
        </w:rPr>
        <w:t>RLN00128-3,</w:t>
      </w:r>
      <w:r w:rsidRPr="00786AE1">
        <w:rPr>
          <w:b/>
          <w:color w:val="000000" w:themeColor="text1"/>
          <w:lang w:eastAsia="en-US"/>
        </w:rPr>
        <w:tab/>
        <w:t>Aanvullende bepalingen ten aanzien van 25 kV </w:t>
      </w:r>
      <w:proofErr w:type="spellStart"/>
      <w:r w:rsidRPr="00786AE1">
        <w:rPr>
          <w:b/>
          <w:color w:val="000000" w:themeColor="text1"/>
          <w:lang w:eastAsia="en-US"/>
        </w:rPr>
        <w:t>ac</w:t>
      </w:r>
      <w:proofErr w:type="spellEnd"/>
      <w:r w:rsidRPr="00786AE1">
        <w:rPr>
          <w:b/>
          <w:color w:val="000000" w:themeColor="text1"/>
          <w:lang w:eastAsia="en-US"/>
        </w:rPr>
        <w:t>-TEV-systeem</w:t>
      </w:r>
    </w:p>
    <w:p w14:paraId="2577381C" w14:textId="77777777" w:rsidR="004316F5" w:rsidRPr="00786AE1" w:rsidRDefault="004316F5">
      <w:pPr>
        <w:rPr>
          <w:color w:val="000000" w:themeColor="text1"/>
          <w:lang w:eastAsia="en-US"/>
        </w:rPr>
      </w:pPr>
      <w:r w:rsidRPr="00786AE1">
        <w:rPr>
          <w:color w:val="000000" w:themeColor="text1"/>
          <w:lang w:eastAsia="en-US"/>
        </w:rPr>
        <w:t>In dit document staan de aanvullende bepalingen voor het 25 kV </w:t>
      </w:r>
      <w:proofErr w:type="spellStart"/>
      <w:r w:rsidRPr="00786AE1">
        <w:rPr>
          <w:color w:val="000000" w:themeColor="text1"/>
          <w:lang w:eastAsia="en-US"/>
        </w:rPr>
        <w:t>ac</w:t>
      </w:r>
      <w:proofErr w:type="spellEnd"/>
      <w:r w:rsidRPr="00786AE1">
        <w:rPr>
          <w:color w:val="000000" w:themeColor="text1"/>
          <w:lang w:eastAsia="en-US"/>
        </w:rPr>
        <w:t>-TEV-systeem. De combinatie van RLN00128-1 en RLN00128-3 vormen één geheel.</w:t>
      </w:r>
    </w:p>
    <w:p w14:paraId="69B04583" w14:textId="77777777" w:rsidR="004316F5" w:rsidRPr="00786AE1" w:rsidRDefault="004316F5">
      <w:pPr>
        <w:rPr>
          <w:color w:val="000000" w:themeColor="text1"/>
          <w:lang w:eastAsia="en-US"/>
        </w:rPr>
      </w:pPr>
    </w:p>
    <w:p w14:paraId="2A67AD66" w14:textId="77777777" w:rsidR="004316F5" w:rsidRPr="00786AE1" w:rsidRDefault="004316F5">
      <w:pPr>
        <w:rPr>
          <w:b/>
          <w:color w:val="000000" w:themeColor="text1"/>
          <w:lang w:eastAsia="en-US"/>
        </w:rPr>
      </w:pPr>
      <w:r w:rsidRPr="00786AE1">
        <w:rPr>
          <w:b/>
          <w:color w:val="000000" w:themeColor="text1"/>
          <w:lang w:eastAsia="en-US"/>
        </w:rPr>
        <w:t>RLN00128-4,</w:t>
      </w:r>
      <w:r w:rsidRPr="00786AE1">
        <w:rPr>
          <w:b/>
          <w:color w:val="000000" w:themeColor="text1"/>
          <w:lang w:eastAsia="en-US"/>
        </w:rPr>
        <w:tab/>
        <w:t>Bepalingen ten aanzien van “het werken onder spanning”</w:t>
      </w:r>
    </w:p>
    <w:p w14:paraId="6673F0BA" w14:textId="77777777" w:rsidR="004316F5" w:rsidRPr="00786AE1" w:rsidRDefault="004316F5">
      <w:pPr>
        <w:rPr>
          <w:color w:val="000000" w:themeColor="text1"/>
          <w:lang w:eastAsia="en-US"/>
        </w:rPr>
      </w:pPr>
      <w:r w:rsidRPr="00786AE1">
        <w:rPr>
          <w:color w:val="000000" w:themeColor="text1"/>
          <w:lang w:eastAsia="en-US"/>
        </w:rPr>
        <w:t xml:space="preserve">Dit document is bedoeld als “vervanger” van het </w:t>
      </w:r>
      <w:proofErr w:type="spellStart"/>
      <w:r w:rsidRPr="00786AE1">
        <w:rPr>
          <w:color w:val="000000" w:themeColor="text1"/>
          <w:lang w:eastAsia="en-US"/>
        </w:rPr>
        <w:t>VWSp</w:t>
      </w:r>
      <w:proofErr w:type="spellEnd"/>
      <w:r w:rsidRPr="00786AE1">
        <w:rPr>
          <w:color w:val="000000" w:themeColor="text1"/>
          <w:lang w:eastAsia="en-US"/>
        </w:rPr>
        <w:t xml:space="preserve"> uit 1996 met kenmerk RIB0017. Dit voorschrift (het </w:t>
      </w:r>
      <w:proofErr w:type="spellStart"/>
      <w:r w:rsidRPr="00786AE1">
        <w:rPr>
          <w:color w:val="000000" w:themeColor="text1"/>
          <w:lang w:eastAsia="en-US"/>
        </w:rPr>
        <w:t>VWSp</w:t>
      </w:r>
      <w:proofErr w:type="spellEnd"/>
      <w:r w:rsidRPr="00786AE1">
        <w:rPr>
          <w:color w:val="000000" w:themeColor="text1"/>
          <w:lang w:eastAsia="en-US"/>
        </w:rPr>
        <w:t>) is geschreven voor werkzaamheden en inspecties aan of in de o</w:t>
      </w:r>
      <w:r w:rsidRPr="00786AE1">
        <w:rPr>
          <w:color w:val="000000" w:themeColor="text1"/>
          <w:lang w:eastAsia="en-US"/>
        </w:rPr>
        <w:t>n</w:t>
      </w:r>
      <w:r w:rsidRPr="00786AE1">
        <w:rPr>
          <w:color w:val="000000" w:themeColor="text1"/>
          <w:lang w:eastAsia="en-US"/>
        </w:rPr>
        <w:t xml:space="preserve">middellijke nabijheid van een onder spanning staande bovenleiding (1500 Volt). Op basis van de </w:t>
      </w:r>
      <w:proofErr w:type="spellStart"/>
      <w:r w:rsidRPr="00786AE1">
        <w:rPr>
          <w:color w:val="000000" w:themeColor="text1"/>
          <w:lang w:eastAsia="en-US"/>
        </w:rPr>
        <w:t>VWSp</w:t>
      </w:r>
      <w:proofErr w:type="spellEnd"/>
      <w:r w:rsidRPr="00786AE1">
        <w:rPr>
          <w:color w:val="000000" w:themeColor="text1"/>
          <w:lang w:eastAsia="en-US"/>
        </w:rPr>
        <w:t xml:space="preserve"> is in het verleden ontheffing verleend op artikel 50 van het EVB uit 1938 (Stb. 873). Deze ontheffing was geldig voor de in het </w:t>
      </w:r>
      <w:proofErr w:type="spellStart"/>
      <w:r w:rsidRPr="00786AE1">
        <w:rPr>
          <w:color w:val="000000" w:themeColor="text1"/>
          <w:lang w:eastAsia="en-US"/>
        </w:rPr>
        <w:t>VWSp</w:t>
      </w:r>
      <w:proofErr w:type="spellEnd"/>
      <w:r w:rsidRPr="00786AE1">
        <w:rPr>
          <w:color w:val="000000" w:themeColor="text1"/>
          <w:lang w:eastAsia="en-US"/>
        </w:rPr>
        <w:t xml:space="preserve"> beschreven werkzaamheden. Met RLN00128-4 wordt werken onder spanning onder bepaalde voorwaarden toegestaan mits de daarvoor bevoegde instanties door middel van een ontheffings- of een vrijstelling</w:t>
      </w:r>
      <w:r w:rsidRPr="00786AE1">
        <w:rPr>
          <w:color w:val="000000" w:themeColor="text1"/>
          <w:lang w:eastAsia="en-US"/>
        </w:rPr>
        <w:t>s</w:t>
      </w:r>
      <w:r w:rsidRPr="00786AE1">
        <w:rPr>
          <w:color w:val="000000" w:themeColor="text1"/>
          <w:lang w:eastAsia="en-US"/>
        </w:rPr>
        <w:t xml:space="preserve">regeling toestemming hebben gegeven. Hiermee wordt afgeweken van artikel 3.5 lid 3 van het Arbeidsomstandighedenbesluit. </w:t>
      </w:r>
    </w:p>
    <w:p w14:paraId="08E70523" w14:textId="77777777" w:rsidR="004316F5" w:rsidRPr="00786AE1" w:rsidRDefault="004316F5">
      <w:pPr>
        <w:rPr>
          <w:color w:val="000000" w:themeColor="text1"/>
          <w:lang w:eastAsia="en-US"/>
        </w:rPr>
      </w:pPr>
    </w:p>
    <w:p w14:paraId="21BCC2F8" w14:textId="77777777" w:rsidR="004316F5" w:rsidRPr="00786AE1" w:rsidRDefault="004316F5">
      <w:pPr>
        <w:rPr>
          <w:color w:val="000000" w:themeColor="text1"/>
          <w:lang w:eastAsia="en-US"/>
        </w:rPr>
      </w:pPr>
      <w:r w:rsidRPr="00786AE1">
        <w:rPr>
          <w:color w:val="000000" w:themeColor="text1"/>
          <w:lang w:eastAsia="en-US"/>
        </w:rPr>
        <w:t xml:space="preserve">De combinatie van RLN00128-1 en RLN00128-4 vormen één geheel. RLN00128-4 is slechts van toepassing voor een </w:t>
      </w:r>
      <w:r w:rsidRPr="00786AE1">
        <w:rPr>
          <w:color w:val="000000" w:themeColor="text1"/>
          <w:u w:val="single"/>
          <w:lang w:eastAsia="en-US"/>
        </w:rPr>
        <w:t>beperkte</w:t>
      </w:r>
      <w:r w:rsidRPr="00786AE1">
        <w:rPr>
          <w:color w:val="000000" w:themeColor="text1"/>
          <w:lang w:eastAsia="en-US"/>
        </w:rPr>
        <w:t xml:space="preserve"> doelgroep.</w:t>
      </w:r>
    </w:p>
    <w:p w14:paraId="619060DC" w14:textId="77777777" w:rsidR="004316F5" w:rsidRPr="00786AE1" w:rsidRDefault="004316F5">
      <w:pPr>
        <w:rPr>
          <w:color w:val="000000" w:themeColor="text1"/>
          <w:lang w:eastAsia="en-US"/>
        </w:rPr>
      </w:pPr>
    </w:p>
    <w:p w14:paraId="1AD962F4" w14:textId="77777777" w:rsidR="004316F5" w:rsidRPr="00786AE1" w:rsidRDefault="004316F5">
      <w:pPr>
        <w:pStyle w:val="Kop1"/>
        <w:numPr>
          <w:ilvl w:val="0"/>
          <w:numId w:val="0"/>
        </w:numPr>
        <w:ind w:left="992"/>
        <w:rPr>
          <w:color w:val="000000" w:themeColor="text1"/>
          <w:lang w:eastAsia="en-US"/>
        </w:rPr>
      </w:pPr>
      <w:bookmarkStart w:id="6" w:name="_Toc118784687"/>
      <w:bookmarkStart w:id="7" w:name="_Toc419897571"/>
      <w:r w:rsidRPr="00786AE1">
        <w:rPr>
          <w:color w:val="000000" w:themeColor="text1"/>
          <w:lang w:eastAsia="en-US"/>
        </w:rPr>
        <w:t>Voorwoord</w:t>
      </w:r>
      <w:bookmarkEnd w:id="6"/>
      <w:bookmarkEnd w:id="7"/>
    </w:p>
    <w:p w14:paraId="20B5DAAC" w14:textId="77777777" w:rsidR="004316F5" w:rsidRPr="00786AE1" w:rsidRDefault="004316F5">
      <w:pPr>
        <w:rPr>
          <w:color w:val="000000" w:themeColor="text1"/>
          <w:lang w:eastAsia="en-US"/>
        </w:rPr>
      </w:pPr>
      <w:r w:rsidRPr="00786AE1">
        <w:rPr>
          <w:color w:val="000000" w:themeColor="text1"/>
          <w:lang w:eastAsia="en-US"/>
        </w:rPr>
        <w:t xml:space="preserve">Met dit Veiligheidsvoorschrift geeft ProRail nadere invulling aan de </w:t>
      </w:r>
      <w:proofErr w:type="spellStart"/>
      <w:r w:rsidRPr="00786AE1">
        <w:rPr>
          <w:b/>
          <w:color w:val="000000" w:themeColor="text1"/>
          <w:lang w:eastAsia="en-US"/>
        </w:rPr>
        <w:t>Arbeidsomstandig-hedenwet</w:t>
      </w:r>
      <w:proofErr w:type="spellEnd"/>
      <w:r w:rsidRPr="00786AE1">
        <w:rPr>
          <w:b/>
          <w:color w:val="000000" w:themeColor="text1"/>
          <w:lang w:eastAsia="en-US"/>
        </w:rPr>
        <w:t xml:space="preserve"> </w:t>
      </w:r>
      <w:r w:rsidRPr="00786AE1">
        <w:rPr>
          <w:color w:val="000000" w:themeColor="text1"/>
          <w:lang w:eastAsia="en-US"/>
        </w:rPr>
        <w:t xml:space="preserve">en het </w:t>
      </w:r>
      <w:r w:rsidRPr="00786AE1">
        <w:rPr>
          <w:b/>
          <w:color w:val="000000" w:themeColor="text1"/>
          <w:lang w:eastAsia="en-US"/>
        </w:rPr>
        <w:t xml:space="preserve">Arbeidsomstandighedenbesluit </w:t>
      </w:r>
      <w:r w:rsidRPr="00786AE1">
        <w:rPr>
          <w:color w:val="000000" w:themeColor="text1"/>
          <w:lang w:eastAsia="en-US"/>
        </w:rPr>
        <w:t xml:space="preserve">op het gebied van elektrotechniek. </w:t>
      </w:r>
    </w:p>
    <w:p w14:paraId="7B92BC84" w14:textId="77777777" w:rsidR="00C23BFE" w:rsidRPr="00786AE1" w:rsidRDefault="00F237A8">
      <w:pPr>
        <w:rPr>
          <w:color w:val="000000" w:themeColor="text1"/>
          <w:lang w:eastAsia="en-US"/>
        </w:rPr>
      </w:pPr>
      <w:r w:rsidRPr="00786AE1">
        <w:rPr>
          <w:color w:val="000000" w:themeColor="text1"/>
          <w:lang w:eastAsia="en-US"/>
        </w:rPr>
        <w:t xml:space="preserve">Deze wet en dit besluit zijn voor de </w:t>
      </w:r>
      <w:proofErr w:type="spellStart"/>
      <w:r w:rsidRPr="00786AE1">
        <w:rPr>
          <w:color w:val="000000" w:themeColor="text1"/>
          <w:lang w:eastAsia="en-US"/>
        </w:rPr>
        <w:t>railinfrabranche</w:t>
      </w:r>
      <w:proofErr w:type="spellEnd"/>
      <w:r w:rsidRPr="00786AE1">
        <w:rPr>
          <w:color w:val="000000" w:themeColor="text1"/>
          <w:lang w:eastAsia="en-US"/>
        </w:rPr>
        <w:t xml:space="preserve"> uitgewerkt in de  Arbocatalogus Raili</w:t>
      </w:r>
      <w:r w:rsidRPr="00786AE1">
        <w:rPr>
          <w:color w:val="000000" w:themeColor="text1"/>
          <w:lang w:eastAsia="en-US"/>
        </w:rPr>
        <w:t>n</w:t>
      </w:r>
      <w:r w:rsidRPr="00786AE1">
        <w:rPr>
          <w:color w:val="000000" w:themeColor="text1"/>
          <w:lang w:eastAsia="en-US"/>
        </w:rPr>
        <w:t xml:space="preserve">fra. De branche conformeert zich in deze catalogus o.a. aan de </w:t>
      </w:r>
      <w:r w:rsidR="004316F5" w:rsidRPr="00786AE1">
        <w:rPr>
          <w:b/>
          <w:color w:val="000000" w:themeColor="text1"/>
          <w:lang w:eastAsia="en-US"/>
        </w:rPr>
        <w:t xml:space="preserve">NEN-EN50110-1 </w:t>
      </w:r>
      <w:r w:rsidR="004316F5" w:rsidRPr="00786AE1">
        <w:rPr>
          <w:color w:val="000000" w:themeColor="text1"/>
          <w:lang w:eastAsia="en-US"/>
        </w:rPr>
        <w:t xml:space="preserve">en de </w:t>
      </w:r>
      <w:r w:rsidR="004316F5" w:rsidRPr="00786AE1">
        <w:rPr>
          <w:b/>
          <w:color w:val="000000" w:themeColor="text1"/>
          <w:lang w:eastAsia="en-US"/>
        </w:rPr>
        <w:t>NEN3840</w:t>
      </w:r>
      <w:r w:rsidRPr="00786AE1">
        <w:rPr>
          <w:color w:val="000000" w:themeColor="text1"/>
          <w:lang w:eastAsia="en-US"/>
        </w:rPr>
        <w:t xml:space="preserve">. </w:t>
      </w:r>
      <w:r w:rsidR="004316F5" w:rsidRPr="00786AE1">
        <w:rPr>
          <w:color w:val="000000" w:themeColor="text1"/>
          <w:lang w:eastAsia="en-US"/>
        </w:rPr>
        <w:t xml:space="preserve">ProRail heeft </w:t>
      </w:r>
      <w:r w:rsidR="004316F5" w:rsidRPr="00786AE1">
        <w:rPr>
          <w:b/>
          <w:color w:val="000000" w:themeColor="text1"/>
          <w:lang w:eastAsia="en-US"/>
        </w:rPr>
        <w:t xml:space="preserve">RLN00128 </w:t>
      </w:r>
      <w:r w:rsidR="004316F5" w:rsidRPr="00786AE1">
        <w:rPr>
          <w:color w:val="000000" w:themeColor="text1"/>
          <w:lang w:eastAsia="en-US"/>
        </w:rPr>
        <w:t xml:space="preserve">geschreven </w:t>
      </w:r>
      <w:r w:rsidR="00C23BFE" w:rsidRPr="00786AE1">
        <w:rPr>
          <w:color w:val="000000" w:themeColor="text1"/>
          <w:lang w:eastAsia="en-US"/>
        </w:rPr>
        <w:t xml:space="preserve">als nadere invulling voor de </w:t>
      </w:r>
      <w:proofErr w:type="spellStart"/>
      <w:r w:rsidRPr="00786AE1">
        <w:rPr>
          <w:color w:val="000000" w:themeColor="text1"/>
          <w:lang w:eastAsia="en-US"/>
        </w:rPr>
        <w:t>railinfrabra</w:t>
      </w:r>
      <w:r w:rsidR="00C23BFE" w:rsidRPr="00786AE1">
        <w:rPr>
          <w:color w:val="000000" w:themeColor="text1"/>
          <w:lang w:eastAsia="en-US"/>
        </w:rPr>
        <w:t>n</w:t>
      </w:r>
      <w:r w:rsidRPr="00786AE1">
        <w:rPr>
          <w:color w:val="000000" w:themeColor="text1"/>
          <w:lang w:eastAsia="en-US"/>
        </w:rPr>
        <w:t>che</w:t>
      </w:r>
      <w:proofErr w:type="spellEnd"/>
      <w:r w:rsidRPr="00786AE1">
        <w:rPr>
          <w:color w:val="000000" w:themeColor="text1"/>
          <w:lang w:eastAsia="en-US"/>
        </w:rPr>
        <w:t xml:space="preserve"> van de normen </w:t>
      </w:r>
      <w:r w:rsidR="004316F5" w:rsidRPr="00786AE1">
        <w:rPr>
          <w:color w:val="000000" w:themeColor="text1"/>
          <w:lang w:eastAsia="en-US"/>
        </w:rPr>
        <w:t>NEN-E</w:t>
      </w:r>
      <w:r w:rsidR="00C23BFE" w:rsidRPr="00786AE1">
        <w:rPr>
          <w:color w:val="000000" w:themeColor="text1"/>
          <w:lang w:eastAsia="en-US"/>
        </w:rPr>
        <w:t>N50110-1 en de NEN3840.</w:t>
      </w:r>
    </w:p>
    <w:p w14:paraId="0129C035" w14:textId="77777777" w:rsidR="00DC7C96" w:rsidRDefault="00DC7C96">
      <w:pPr>
        <w:rPr>
          <w:b/>
          <w:color w:val="000000" w:themeColor="text1"/>
        </w:rPr>
      </w:pPr>
    </w:p>
    <w:p w14:paraId="2AD6C7CC" w14:textId="2EC53808" w:rsidR="004316F5" w:rsidRPr="00786AE1" w:rsidRDefault="004316F5">
      <w:pPr>
        <w:rPr>
          <w:dstrike/>
          <w:color w:val="000000" w:themeColor="text1"/>
        </w:rPr>
      </w:pPr>
    </w:p>
    <w:p w14:paraId="0CBB9AA1" w14:textId="77777777" w:rsidR="004316F5" w:rsidRPr="00786AE1" w:rsidRDefault="004316F5">
      <w:pPr>
        <w:rPr>
          <w:color w:val="000000" w:themeColor="text1"/>
        </w:rPr>
      </w:pPr>
    </w:p>
    <w:p w14:paraId="1427CAD6" w14:textId="77777777" w:rsidR="004316F5" w:rsidRPr="00786AE1" w:rsidRDefault="004316F5">
      <w:pPr>
        <w:tabs>
          <w:tab w:val="left" w:pos="3402"/>
          <w:tab w:val="left" w:pos="5670"/>
        </w:tabs>
        <w:rPr>
          <w:color w:val="000000" w:themeColor="text1"/>
        </w:rPr>
      </w:pPr>
    </w:p>
    <w:p w14:paraId="0C6039B4" w14:textId="77777777" w:rsidR="004316F5" w:rsidRPr="00786AE1" w:rsidRDefault="004316F5">
      <w:pPr>
        <w:rPr>
          <w:i/>
          <w:color w:val="000000" w:themeColor="text1"/>
        </w:rPr>
      </w:pPr>
    </w:p>
    <w:p w14:paraId="62926E9A" w14:textId="77777777" w:rsidR="004316F5" w:rsidRPr="00786AE1" w:rsidRDefault="004316F5">
      <w:pPr>
        <w:rPr>
          <w:color w:val="000000" w:themeColor="text1"/>
          <w:lang w:eastAsia="en-US"/>
        </w:rPr>
      </w:pPr>
    </w:p>
    <w:p w14:paraId="26A9FD56" w14:textId="77777777" w:rsidR="004316F5" w:rsidRPr="00786AE1" w:rsidRDefault="004316F5">
      <w:pPr>
        <w:pStyle w:val="Kop1"/>
        <w:numPr>
          <w:ilvl w:val="0"/>
          <w:numId w:val="0"/>
        </w:numPr>
        <w:ind w:left="992"/>
        <w:rPr>
          <w:color w:val="000000" w:themeColor="text1"/>
          <w:lang w:eastAsia="en-US"/>
        </w:rPr>
      </w:pPr>
      <w:bookmarkStart w:id="8" w:name="_Toc118784688"/>
      <w:bookmarkStart w:id="9" w:name="_Toc419897572"/>
      <w:r w:rsidRPr="00786AE1">
        <w:rPr>
          <w:color w:val="000000" w:themeColor="text1"/>
          <w:lang w:eastAsia="en-US"/>
        </w:rPr>
        <w:t>Inleiding</w:t>
      </w:r>
      <w:bookmarkEnd w:id="8"/>
      <w:bookmarkEnd w:id="9"/>
    </w:p>
    <w:p w14:paraId="62689B97" w14:textId="77777777" w:rsidR="004316F5" w:rsidRPr="00786AE1" w:rsidRDefault="004316F5">
      <w:pPr>
        <w:rPr>
          <w:color w:val="000000" w:themeColor="text1"/>
          <w:lang w:eastAsia="en-US"/>
        </w:rPr>
      </w:pPr>
      <w:r w:rsidRPr="00786AE1">
        <w:rPr>
          <w:color w:val="000000" w:themeColor="text1"/>
          <w:lang w:eastAsia="en-US"/>
        </w:rPr>
        <w:t>RLN00128 is het Veiligheidsvoorschrift van ProRail voor de bedrijfsvoering van de elektr</w:t>
      </w:r>
      <w:r w:rsidRPr="00786AE1">
        <w:rPr>
          <w:color w:val="000000" w:themeColor="text1"/>
          <w:lang w:eastAsia="en-US"/>
        </w:rPr>
        <w:t>i</w:t>
      </w:r>
      <w:r w:rsidRPr="00786AE1">
        <w:rPr>
          <w:color w:val="000000" w:themeColor="text1"/>
          <w:lang w:eastAsia="en-US"/>
        </w:rPr>
        <w:t>sche hoogspanningsinstallaties van ProRail.</w:t>
      </w:r>
    </w:p>
    <w:p w14:paraId="6225D768" w14:textId="77777777" w:rsidR="004316F5" w:rsidRPr="00786AE1" w:rsidRDefault="004316F5">
      <w:pPr>
        <w:rPr>
          <w:color w:val="000000" w:themeColor="text1"/>
          <w:lang w:eastAsia="en-US"/>
        </w:rPr>
      </w:pPr>
    </w:p>
    <w:p w14:paraId="60C58BAB" w14:textId="77777777" w:rsidR="004316F5" w:rsidRPr="00786AE1" w:rsidRDefault="004316F5">
      <w:pPr>
        <w:rPr>
          <w:color w:val="000000" w:themeColor="text1"/>
          <w:lang w:eastAsia="en-US"/>
        </w:rPr>
      </w:pPr>
      <w:r w:rsidRPr="00786AE1">
        <w:rPr>
          <w:color w:val="000000" w:themeColor="text1"/>
          <w:lang w:eastAsia="en-US"/>
        </w:rPr>
        <w:t xml:space="preserve">RLN00128 is gebaseerd op de Nederlandse normen: </w:t>
      </w:r>
    </w:p>
    <w:p w14:paraId="158C05A0" w14:textId="4E279304" w:rsidR="004316F5" w:rsidRPr="00786AE1" w:rsidRDefault="004316F5">
      <w:pPr>
        <w:tabs>
          <w:tab w:val="left" w:pos="2835"/>
          <w:tab w:val="left" w:pos="3969"/>
        </w:tabs>
        <w:ind w:left="3969" w:hanging="2977"/>
        <w:rPr>
          <w:color w:val="000000" w:themeColor="text1"/>
          <w:lang w:eastAsia="en-US"/>
        </w:rPr>
      </w:pPr>
      <w:r w:rsidRPr="00786AE1">
        <w:rPr>
          <w:color w:val="000000" w:themeColor="text1"/>
          <w:lang w:eastAsia="en-US"/>
        </w:rPr>
        <w:t>NEN-EN50110-1:</w:t>
      </w:r>
      <w:r w:rsidRPr="00786AE1">
        <w:rPr>
          <w:color w:val="000000" w:themeColor="text1"/>
          <w:lang w:eastAsia="en-US"/>
        </w:rPr>
        <w:tab/>
      </w:r>
      <w:r w:rsidR="00E524D8" w:rsidRPr="00786AE1">
        <w:rPr>
          <w:color w:val="000000" w:themeColor="text1"/>
          <w:lang w:eastAsia="en-US"/>
        </w:rPr>
        <w:t>20</w:t>
      </w:r>
      <w:r w:rsidR="00E524D8" w:rsidRPr="00B831F5">
        <w:rPr>
          <w:color w:val="000000" w:themeColor="text1"/>
          <w:lang w:eastAsia="en-US"/>
        </w:rPr>
        <w:t>13</w:t>
      </w:r>
      <w:r w:rsidRPr="00786AE1">
        <w:rPr>
          <w:color w:val="000000" w:themeColor="text1"/>
          <w:lang w:eastAsia="en-US"/>
        </w:rPr>
        <w:tab/>
        <w:t>Bedrijfsvoering van elektrische installaties - Algemene bepalingen</w:t>
      </w:r>
    </w:p>
    <w:p w14:paraId="37C0912F" w14:textId="5F3FE980" w:rsidR="004316F5" w:rsidRPr="00786AE1" w:rsidRDefault="00A16A81">
      <w:pPr>
        <w:tabs>
          <w:tab w:val="left" w:pos="2835"/>
          <w:tab w:val="left" w:pos="3969"/>
        </w:tabs>
        <w:ind w:left="3969" w:hanging="2977"/>
        <w:rPr>
          <w:color w:val="000000" w:themeColor="text1"/>
          <w:lang w:eastAsia="en-US"/>
        </w:rPr>
      </w:pPr>
      <w:r w:rsidRPr="00786AE1">
        <w:rPr>
          <w:color w:val="000000" w:themeColor="text1"/>
          <w:lang w:eastAsia="en-US"/>
        </w:rPr>
        <w:t>NEN-3840</w:t>
      </w:r>
      <w:r w:rsidR="00E524D8" w:rsidRPr="00B831F5">
        <w:rPr>
          <w:color w:val="000000" w:themeColor="text1"/>
          <w:lang w:eastAsia="en-US"/>
        </w:rPr>
        <w:t>+A1</w:t>
      </w:r>
      <w:r w:rsidRPr="00786AE1">
        <w:rPr>
          <w:color w:val="000000" w:themeColor="text1"/>
          <w:lang w:eastAsia="en-US"/>
        </w:rPr>
        <w:t>:</w:t>
      </w:r>
      <w:r w:rsidRPr="00786AE1">
        <w:rPr>
          <w:color w:val="000000" w:themeColor="text1"/>
          <w:lang w:eastAsia="en-US"/>
        </w:rPr>
        <w:tab/>
      </w:r>
      <w:r w:rsidR="00E524D8" w:rsidRPr="00786AE1">
        <w:rPr>
          <w:color w:val="000000" w:themeColor="text1"/>
          <w:lang w:eastAsia="en-US"/>
        </w:rPr>
        <w:t>20</w:t>
      </w:r>
      <w:r w:rsidR="00E524D8" w:rsidRPr="00B831F5">
        <w:rPr>
          <w:color w:val="000000" w:themeColor="text1"/>
          <w:lang w:eastAsia="en-US"/>
        </w:rPr>
        <w:t>15</w:t>
      </w:r>
      <w:r w:rsidR="004316F5" w:rsidRPr="00786AE1">
        <w:rPr>
          <w:color w:val="000000" w:themeColor="text1"/>
          <w:lang w:eastAsia="en-US"/>
        </w:rPr>
        <w:tab/>
        <w:t>Bedrijfsvoering van elektrische installaties - Aanvullende Nederlandse bepalingen voor hoogspanningsinstallaties.</w:t>
      </w:r>
    </w:p>
    <w:p w14:paraId="718E8B8B" w14:textId="77777777" w:rsidR="004316F5" w:rsidRPr="00786AE1" w:rsidRDefault="004316F5">
      <w:pPr>
        <w:rPr>
          <w:color w:val="000000" w:themeColor="text1"/>
          <w:lang w:eastAsia="en-US"/>
        </w:rPr>
      </w:pPr>
      <w:r w:rsidRPr="00786AE1">
        <w:rPr>
          <w:color w:val="000000" w:themeColor="text1"/>
          <w:lang w:eastAsia="en-US"/>
        </w:rPr>
        <w:t>ProRail heeft hierop een toelichting en een aanvulling geschreven. Dit was noodzakelijk omdat de regelgeving van ProRail op bepaalde punten afwijkt van de letterlijke tekst uit d</w:t>
      </w:r>
      <w:r w:rsidRPr="00786AE1">
        <w:rPr>
          <w:color w:val="000000" w:themeColor="text1"/>
          <w:lang w:eastAsia="en-US"/>
        </w:rPr>
        <w:t>e</w:t>
      </w:r>
      <w:r w:rsidRPr="00786AE1">
        <w:rPr>
          <w:color w:val="000000" w:themeColor="text1"/>
          <w:lang w:eastAsia="en-US"/>
        </w:rPr>
        <w:t>ze normen.</w:t>
      </w:r>
    </w:p>
    <w:p w14:paraId="048C3AAD" w14:textId="77777777" w:rsidR="004316F5" w:rsidRPr="00786AE1" w:rsidRDefault="004316F5">
      <w:pPr>
        <w:rPr>
          <w:color w:val="000000" w:themeColor="text1"/>
          <w:lang w:eastAsia="en-US"/>
        </w:rPr>
      </w:pPr>
    </w:p>
    <w:p w14:paraId="12B3B6F9" w14:textId="77777777" w:rsidR="004316F5" w:rsidRPr="00786AE1" w:rsidRDefault="004316F5">
      <w:pPr>
        <w:rPr>
          <w:color w:val="000000" w:themeColor="text1"/>
          <w:lang w:eastAsia="en-US"/>
        </w:rPr>
      </w:pPr>
      <w:r w:rsidRPr="00786AE1">
        <w:rPr>
          <w:color w:val="000000" w:themeColor="text1"/>
          <w:lang w:eastAsia="en-US"/>
        </w:rPr>
        <w:t>De toelichting en aanvulling zijn:</w:t>
      </w:r>
    </w:p>
    <w:p w14:paraId="137F23CF" w14:textId="77777777" w:rsidR="004316F5" w:rsidRPr="00786AE1" w:rsidRDefault="004316F5" w:rsidP="00B96F06">
      <w:pPr>
        <w:numPr>
          <w:ilvl w:val="0"/>
          <w:numId w:val="13"/>
        </w:numPr>
        <w:rPr>
          <w:color w:val="000000" w:themeColor="text1"/>
          <w:lang w:eastAsia="en-US"/>
        </w:rPr>
      </w:pPr>
      <w:r w:rsidRPr="00786AE1">
        <w:rPr>
          <w:color w:val="000000" w:themeColor="text1"/>
          <w:lang w:eastAsia="en-US"/>
        </w:rPr>
        <w:t>gebaseerd op (</w:t>
      </w:r>
      <w:proofErr w:type="spellStart"/>
      <w:r w:rsidRPr="00786AE1">
        <w:rPr>
          <w:color w:val="000000" w:themeColor="text1"/>
          <w:lang w:eastAsia="en-US"/>
        </w:rPr>
        <w:t>veiligheids</w:t>
      </w:r>
      <w:proofErr w:type="spellEnd"/>
      <w:r w:rsidRPr="00786AE1">
        <w:rPr>
          <w:color w:val="000000" w:themeColor="text1"/>
          <w:lang w:eastAsia="en-US"/>
        </w:rPr>
        <w:t>)regelgeving van ProRail;</w:t>
      </w:r>
    </w:p>
    <w:p w14:paraId="0F8D7C44" w14:textId="77777777" w:rsidR="004316F5" w:rsidRPr="00786AE1" w:rsidRDefault="004316F5" w:rsidP="00B96F06">
      <w:pPr>
        <w:numPr>
          <w:ilvl w:val="0"/>
          <w:numId w:val="13"/>
        </w:numPr>
        <w:rPr>
          <w:color w:val="000000" w:themeColor="text1"/>
          <w:lang w:eastAsia="en-US"/>
        </w:rPr>
      </w:pPr>
      <w:r w:rsidRPr="00786AE1">
        <w:rPr>
          <w:color w:val="000000" w:themeColor="text1"/>
          <w:lang w:eastAsia="en-US"/>
        </w:rPr>
        <w:t>gebaseerd op de huidige taakverdeling tussen ProRail en aannemers, waarbij ProRail de opdrachtgever is en de (proces)aannemer, als opdrachtnemer, zorg draagt voor de dagelijkse uitvoerende werkzaamheden;</w:t>
      </w:r>
    </w:p>
    <w:p w14:paraId="41E4FBCB" w14:textId="77777777" w:rsidR="004316F5" w:rsidRPr="00786AE1" w:rsidRDefault="004316F5" w:rsidP="00B96F06">
      <w:pPr>
        <w:numPr>
          <w:ilvl w:val="0"/>
          <w:numId w:val="13"/>
        </w:numPr>
        <w:rPr>
          <w:color w:val="000000" w:themeColor="text1"/>
          <w:lang w:eastAsia="en-US"/>
        </w:rPr>
      </w:pPr>
      <w:r w:rsidRPr="00786AE1">
        <w:rPr>
          <w:color w:val="000000" w:themeColor="text1"/>
          <w:lang w:eastAsia="en-US"/>
        </w:rPr>
        <w:t>de interpretatie van de NEN-EN50110-1 en de NEN3840 door ProRail.</w:t>
      </w:r>
    </w:p>
    <w:p w14:paraId="089C7257" w14:textId="77777777" w:rsidR="004316F5" w:rsidRPr="00786AE1" w:rsidRDefault="004316F5">
      <w:pPr>
        <w:rPr>
          <w:color w:val="000000" w:themeColor="text1"/>
          <w:lang w:eastAsia="en-US"/>
        </w:rPr>
      </w:pPr>
    </w:p>
    <w:p w14:paraId="74DB340A" w14:textId="77777777" w:rsidR="004316F5" w:rsidRPr="00786AE1" w:rsidRDefault="004316F5">
      <w:pPr>
        <w:pStyle w:val="Plattetekstinspringen2"/>
        <w:rPr>
          <w:color w:val="000000" w:themeColor="text1"/>
        </w:rPr>
      </w:pPr>
      <w:r w:rsidRPr="00786AE1">
        <w:rPr>
          <w:color w:val="000000" w:themeColor="text1"/>
        </w:rPr>
        <w:t>RLN00128 in combinatie met de Nederlandse normen NEN-EN50110-1 en NEN3840 vo</w:t>
      </w:r>
      <w:r w:rsidRPr="00786AE1">
        <w:rPr>
          <w:color w:val="000000" w:themeColor="text1"/>
        </w:rPr>
        <w:t>r</w:t>
      </w:r>
      <w:r w:rsidRPr="00786AE1">
        <w:rPr>
          <w:color w:val="000000" w:themeColor="text1"/>
        </w:rPr>
        <w:t>men het elektrotechnische veiligheidskader.</w:t>
      </w:r>
    </w:p>
    <w:p w14:paraId="18686BEE" w14:textId="77777777" w:rsidR="004316F5" w:rsidRPr="00786AE1" w:rsidRDefault="004316F5">
      <w:pPr>
        <w:pStyle w:val="Kop1"/>
        <w:numPr>
          <w:ilvl w:val="0"/>
          <w:numId w:val="0"/>
        </w:numPr>
        <w:ind w:left="992"/>
        <w:rPr>
          <w:color w:val="000000" w:themeColor="text1"/>
          <w:lang w:eastAsia="en-US"/>
        </w:rPr>
      </w:pPr>
      <w:bookmarkStart w:id="10" w:name="_Toc61420815"/>
      <w:bookmarkStart w:id="11" w:name="_Toc419897573"/>
      <w:bookmarkEnd w:id="3"/>
      <w:bookmarkEnd w:id="4"/>
      <w:bookmarkEnd w:id="5"/>
      <w:r w:rsidRPr="00786AE1">
        <w:rPr>
          <w:color w:val="000000" w:themeColor="text1"/>
          <w:lang w:eastAsia="en-US"/>
        </w:rPr>
        <w:t>Redactionele opzet</w:t>
      </w:r>
      <w:bookmarkEnd w:id="10"/>
      <w:bookmarkEnd w:id="11"/>
    </w:p>
    <w:p w14:paraId="79014C85" w14:textId="77777777" w:rsidR="004316F5" w:rsidRPr="00786AE1" w:rsidRDefault="004316F5">
      <w:pPr>
        <w:rPr>
          <w:b/>
          <w:color w:val="000000" w:themeColor="text1"/>
          <w:lang w:eastAsia="en-US"/>
        </w:rPr>
      </w:pPr>
      <w:r w:rsidRPr="00786AE1">
        <w:rPr>
          <w:b/>
          <w:color w:val="000000" w:themeColor="text1"/>
          <w:lang w:eastAsia="en-US"/>
        </w:rPr>
        <w:t>Inhoud van het kadervoorschrift</w:t>
      </w:r>
    </w:p>
    <w:p w14:paraId="41E179F6" w14:textId="77777777" w:rsidR="00FE3046" w:rsidRPr="00786AE1" w:rsidRDefault="004316F5">
      <w:pPr>
        <w:rPr>
          <w:color w:val="000000" w:themeColor="text1"/>
          <w:lang w:eastAsia="en-US"/>
        </w:rPr>
      </w:pPr>
      <w:r w:rsidRPr="00786AE1">
        <w:rPr>
          <w:color w:val="000000" w:themeColor="text1"/>
          <w:lang w:eastAsia="en-US"/>
        </w:rPr>
        <w:t xml:space="preserve">RLN00128-1 bevat slechts de toelichting en aanvulling op de normtekst van de normen NEN-EN50110-1 en NEN3840 en dient naast deze normen te worden gebruikt. </w:t>
      </w:r>
    </w:p>
    <w:p w14:paraId="02109EB9" w14:textId="77777777" w:rsidR="00FE3046" w:rsidRPr="00786AE1" w:rsidRDefault="00FE3046">
      <w:pPr>
        <w:rPr>
          <w:color w:val="000000" w:themeColor="text1"/>
          <w:lang w:eastAsia="en-US"/>
        </w:rPr>
      </w:pPr>
      <w:r w:rsidRPr="00786AE1">
        <w:rPr>
          <w:color w:val="000000" w:themeColor="text1"/>
          <w:lang w:eastAsia="en-US"/>
        </w:rPr>
        <w:t>De nieuwe norm NEN3840 bevat zowel de relevante bepalingen van de NEN-EN50110-1:2005 als de aanvullende Nederlandse bepalingen.</w:t>
      </w:r>
    </w:p>
    <w:p w14:paraId="52A5D634" w14:textId="77777777" w:rsidR="00D84F92" w:rsidRPr="00786AE1" w:rsidRDefault="00D84F92">
      <w:pPr>
        <w:rPr>
          <w:color w:val="000000" w:themeColor="text1"/>
          <w:lang w:eastAsia="en-US"/>
        </w:rPr>
      </w:pPr>
    </w:p>
    <w:p w14:paraId="3F176F2C" w14:textId="77777777" w:rsidR="004316F5" w:rsidRPr="00786AE1" w:rsidRDefault="004316F5">
      <w:pPr>
        <w:rPr>
          <w:color w:val="000000" w:themeColor="text1"/>
          <w:lang w:eastAsia="en-US"/>
        </w:rPr>
      </w:pPr>
      <w:r w:rsidRPr="00786AE1">
        <w:rPr>
          <w:color w:val="000000" w:themeColor="text1"/>
          <w:lang w:eastAsia="en-US"/>
        </w:rPr>
        <w:t>Verder heeft RLN00128-1 per norm gegroepeerd dezelfde hoofdstukindeling als de bove</w:t>
      </w:r>
      <w:r w:rsidRPr="00786AE1">
        <w:rPr>
          <w:color w:val="000000" w:themeColor="text1"/>
          <w:lang w:eastAsia="en-US"/>
        </w:rPr>
        <w:t>n</w:t>
      </w:r>
      <w:r w:rsidRPr="00786AE1">
        <w:rPr>
          <w:color w:val="000000" w:themeColor="text1"/>
          <w:lang w:eastAsia="en-US"/>
        </w:rPr>
        <w:t>genoemde normen:</w:t>
      </w:r>
    </w:p>
    <w:p w14:paraId="0110B325" w14:textId="77777777" w:rsidR="004316F5" w:rsidRPr="00786AE1" w:rsidRDefault="004316F5">
      <w:pPr>
        <w:rPr>
          <w:color w:val="000000" w:themeColor="text1"/>
          <w:lang w:eastAsia="en-US"/>
        </w:rPr>
      </w:pPr>
      <w:r w:rsidRPr="00786AE1">
        <w:rPr>
          <w:color w:val="000000" w:themeColor="text1"/>
          <w:lang w:eastAsia="en-US"/>
        </w:rPr>
        <w:t xml:space="preserve">Hoofdstuk 1. </w:t>
      </w:r>
      <w:r w:rsidRPr="00786AE1">
        <w:rPr>
          <w:color w:val="000000" w:themeColor="text1"/>
          <w:lang w:eastAsia="en-US"/>
        </w:rPr>
        <w:tab/>
        <w:t>NEN-EN50110-1</w:t>
      </w:r>
      <w:r w:rsidR="00FE3046" w:rsidRPr="00786AE1">
        <w:rPr>
          <w:color w:val="000000" w:themeColor="text1"/>
          <w:lang w:eastAsia="en-US"/>
        </w:rPr>
        <w:t>/NEN3840</w:t>
      </w:r>
    </w:p>
    <w:p w14:paraId="78B542D8" w14:textId="77777777" w:rsidR="004316F5" w:rsidRPr="00786AE1" w:rsidRDefault="004316F5">
      <w:pPr>
        <w:tabs>
          <w:tab w:val="left" w:pos="2552"/>
        </w:tabs>
        <w:rPr>
          <w:color w:val="000000" w:themeColor="text1"/>
          <w:lang w:eastAsia="en-US"/>
        </w:rPr>
      </w:pPr>
      <w:r w:rsidRPr="00786AE1">
        <w:rPr>
          <w:color w:val="000000" w:themeColor="text1"/>
          <w:lang w:eastAsia="en-US"/>
        </w:rPr>
        <w:t xml:space="preserve">Paragraaf x.1 </w:t>
      </w:r>
      <w:r w:rsidRPr="00786AE1">
        <w:rPr>
          <w:color w:val="000000" w:themeColor="text1"/>
          <w:lang w:eastAsia="en-US"/>
        </w:rPr>
        <w:tab/>
      </w:r>
      <w:r w:rsidRPr="00786AE1">
        <w:rPr>
          <w:color w:val="000000" w:themeColor="text1"/>
          <w:lang w:eastAsia="en-US"/>
        </w:rPr>
        <w:tab/>
        <w:t>Onderwerp en toepassingsgebied;</w:t>
      </w:r>
    </w:p>
    <w:p w14:paraId="5CD23F58" w14:textId="77777777" w:rsidR="004316F5" w:rsidRPr="00786AE1" w:rsidRDefault="004316F5">
      <w:pPr>
        <w:tabs>
          <w:tab w:val="left" w:pos="2552"/>
        </w:tabs>
        <w:rPr>
          <w:color w:val="000000" w:themeColor="text1"/>
          <w:lang w:eastAsia="en-US"/>
        </w:rPr>
      </w:pPr>
      <w:r w:rsidRPr="00786AE1">
        <w:rPr>
          <w:color w:val="000000" w:themeColor="text1"/>
          <w:lang w:eastAsia="en-US"/>
        </w:rPr>
        <w:t xml:space="preserve">Paragraaf x.2 </w:t>
      </w:r>
      <w:r w:rsidRPr="00786AE1">
        <w:rPr>
          <w:color w:val="000000" w:themeColor="text1"/>
          <w:lang w:eastAsia="en-US"/>
        </w:rPr>
        <w:tab/>
      </w:r>
      <w:r w:rsidRPr="00786AE1">
        <w:rPr>
          <w:color w:val="000000" w:themeColor="text1"/>
          <w:lang w:eastAsia="en-US"/>
        </w:rPr>
        <w:tab/>
        <w:t>Normatieve verwijzingen;</w:t>
      </w:r>
    </w:p>
    <w:p w14:paraId="08D5077C" w14:textId="77777777" w:rsidR="004316F5" w:rsidRPr="00786AE1" w:rsidRDefault="004316F5">
      <w:pPr>
        <w:tabs>
          <w:tab w:val="left" w:pos="2552"/>
        </w:tabs>
        <w:rPr>
          <w:color w:val="000000" w:themeColor="text1"/>
          <w:lang w:eastAsia="en-US"/>
        </w:rPr>
      </w:pPr>
      <w:r w:rsidRPr="00786AE1">
        <w:rPr>
          <w:color w:val="000000" w:themeColor="text1"/>
          <w:lang w:eastAsia="en-US"/>
        </w:rPr>
        <w:t>Paragraaf x.3</w:t>
      </w:r>
      <w:r w:rsidRPr="00786AE1">
        <w:rPr>
          <w:color w:val="000000" w:themeColor="text1"/>
          <w:lang w:eastAsia="en-US"/>
        </w:rPr>
        <w:tab/>
      </w:r>
      <w:r w:rsidRPr="00786AE1">
        <w:rPr>
          <w:color w:val="000000" w:themeColor="text1"/>
          <w:lang w:eastAsia="en-US"/>
        </w:rPr>
        <w:tab/>
        <w:t>termen en definities;</w:t>
      </w:r>
    </w:p>
    <w:p w14:paraId="6F8CE4D4" w14:textId="77777777" w:rsidR="004316F5" w:rsidRPr="00786AE1" w:rsidRDefault="004316F5">
      <w:pPr>
        <w:tabs>
          <w:tab w:val="left" w:pos="2552"/>
        </w:tabs>
        <w:rPr>
          <w:color w:val="000000" w:themeColor="text1"/>
          <w:lang w:eastAsia="en-US"/>
        </w:rPr>
      </w:pPr>
      <w:r w:rsidRPr="00786AE1">
        <w:rPr>
          <w:color w:val="000000" w:themeColor="text1"/>
          <w:lang w:eastAsia="en-US"/>
        </w:rPr>
        <w:t xml:space="preserve">Paragraaf x.4 </w:t>
      </w:r>
      <w:r w:rsidRPr="00786AE1">
        <w:rPr>
          <w:color w:val="000000" w:themeColor="text1"/>
          <w:lang w:eastAsia="en-US"/>
        </w:rPr>
        <w:tab/>
      </w:r>
      <w:r w:rsidRPr="00786AE1">
        <w:rPr>
          <w:color w:val="000000" w:themeColor="text1"/>
          <w:lang w:eastAsia="en-US"/>
        </w:rPr>
        <w:tab/>
        <w:t>Uitgangspunten;</w:t>
      </w:r>
    </w:p>
    <w:p w14:paraId="0B338F7B" w14:textId="77777777" w:rsidR="004316F5" w:rsidRPr="00786AE1" w:rsidRDefault="004316F5">
      <w:pPr>
        <w:tabs>
          <w:tab w:val="left" w:pos="2552"/>
        </w:tabs>
        <w:rPr>
          <w:color w:val="000000" w:themeColor="text1"/>
          <w:lang w:eastAsia="en-US"/>
        </w:rPr>
      </w:pPr>
      <w:r w:rsidRPr="00786AE1">
        <w:rPr>
          <w:color w:val="000000" w:themeColor="text1"/>
          <w:lang w:eastAsia="en-US"/>
        </w:rPr>
        <w:t xml:space="preserve">Paragraaf x.5 </w:t>
      </w:r>
      <w:r w:rsidRPr="00786AE1">
        <w:rPr>
          <w:color w:val="000000" w:themeColor="text1"/>
          <w:lang w:eastAsia="en-US"/>
        </w:rPr>
        <w:tab/>
      </w:r>
      <w:r w:rsidRPr="00786AE1">
        <w:rPr>
          <w:color w:val="000000" w:themeColor="text1"/>
          <w:lang w:eastAsia="en-US"/>
        </w:rPr>
        <w:tab/>
        <w:t xml:space="preserve">Standaard </w:t>
      </w:r>
      <w:proofErr w:type="spellStart"/>
      <w:r w:rsidRPr="00786AE1">
        <w:rPr>
          <w:color w:val="000000" w:themeColor="text1"/>
          <w:lang w:eastAsia="en-US"/>
        </w:rPr>
        <w:t>bedrijfsvoeringsprocedures</w:t>
      </w:r>
      <w:proofErr w:type="spellEnd"/>
      <w:r w:rsidRPr="00786AE1">
        <w:rPr>
          <w:color w:val="000000" w:themeColor="text1"/>
          <w:lang w:eastAsia="en-US"/>
        </w:rPr>
        <w:t>;</w:t>
      </w:r>
    </w:p>
    <w:p w14:paraId="54141BE7" w14:textId="77777777" w:rsidR="004316F5" w:rsidRPr="00786AE1" w:rsidRDefault="004316F5">
      <w:pPr>
        <w:tabs>
          <w:tab w:val="left" w:pos="2552"/>
        </w:tabs>
        <w:rPr>
          <w:color w:val="000000" w:themeColor="text1"/>
          <w:lang w:eastAsia="en-US"/>
        </w:rPr>
      </w:pPr>
      <w:r w:rsidRPr="00786AE1">
        <w:rPr>
          <w:color w:val="000000" w:themeColor="text1"/>
          <w:lang w:eastAsia="en-US"/>
        </w:rPr>
        <w:t xml:space="preserve">Paragraaf x.6 </w:t>
      </w:r>
      <w:r w:rsidRPr="00786AE1">
        <w:rPr>
          <w:color w:val="000000" w:themeColor="text1"/>
          <w:lang w:eastAsia="en-US"/>
        </w:rPr>
        <w:tab/>
      </w:r>
      <w:r w:rsidRPr="00786AE1">
        <w:rPr>
          <w:color w:val="000000" w:themeColor="text1"/>
          <w:lang w:eastAsia="en-US"/>
        </w:rPr>
        <w:tab/>
        <w:t>Werkprocedures;</w:t>
      </w:r>
    </w:p>
    <w:p w14:paraId="227F4BEE" w14:textId="77777777" w:rsidR="004316F5" w:rsidRPr="00786AE1" w:rsidRDefault="004316F5">
      <w:pPr>
        <w:pStyle w:val="Plattetekstinspringen2"/>
        <w:tabs>
          <w:tab w:val="left" w:pos="2552"/>
        </w:tabs>
        <w:rPr>
          <w:color w:val="000000" w:themeColor="text1"/>
        </w:rPr>
      </w:pPr>
      <w:r w:rsidRPr="00786AE1">
        <w:rPr>
          <w:color w:val="000000" w:themeColor="text1"/>
        </w:rPr>
        <w:t xml:space="preserve">Paragraaf x.7 </w:t>
      </w:r>
      <w:r w:rsidRPr="00786AE1">
        <w:rPr>
          <w:color w:val="000000" w:themeColor="text1"/>
        </w:rPr>
        <w:tab/>
      </w:r>
      <w:r w:rsidRPr="00786AE1">
        <w:rPr>
          <w:color w:val="000000" w:themeColor="text1"/>
        </w:rPr>
        <w:tab/>
        <w:t>Onderhoudsprocedures.</w:t>
      </w:r>
    </w:p>
    <w:p w14:paraId="0890A93B" w14:textId="77777777" w:rsidR="004316F5" w:rsidRPr="00786AE1" w:rsidRDefault="004316F5">
      <w:pPr>
        <w:pStyle w:val="Plattetekstinspringen2"/>
        <w:tabs>
          <w:tab w:val="left" w:pos="2552"/>
        </w:tabs>
        <w:rPr>
          <w:strike/>
          <w:color w:val="000000" w:themeColor="text1"/>
        </w:rPr>
      </w:pPr>
    </w:p>
    <w:p w14:paraId="30B8DFA7" w14:textId="77777777" w:rsidR="004316F5" w:rsidRPr="00786AE1" w:rsidRDefault="004316F5">
      <w:pPr>
        <w:rPr>
          <w:color w:val="000000" w:themeColor="text1"/>
          <w:lang w:eastAsia="en-US"/>
        </w:rPr>
      </w:pPr>
    </w:p>
    <w:p w14:paraId="3F68CB61" w14:textId="77777777" w:rsidR="004316F5" w:rsidRPr="00786AE1" w:rsidRDefault="004316F5">
      <w:pPr>
        <w:rPr>
          <w:b/>
          <w:color w:val="000000" w:themeColor="text1"/>
          <w:lang w:eastAsia="en-US"/>
        </w:rPr>
      </w:pPr>
      <w:r w:rsidRPr="00786AE1">
        <w:rPr>
          <w:b/>
          <w:color w:val="000000" w:themeColor="text1"/>
          <w:lang w:eastAsia="en-US"/>
        </w:rPr>
        <w:t>Bepalingen</w:t>
      </w:r>
    </w:p>
    <w:p w14:paraId="324F2D8B" w14:textId="77777777" w:rsidR="004316F5" w:rsidRPr="00786AE1" w:rsidRDefault="004316F5">
      <w:pPr>
        <w:rPr>
          <w:color w:val="000000" w:themeColor="text1"/>
          <w:lang w:eastAsia="en-US"/>
        </w:rPr>
      </w:pPr>
      <w:r w:rsidRPr="00786AE1">
        <w:rPr>
          <w:color w:val="000000" w:themeColor="text1"/>
          <w:lang w:eastAsia="en-US"/>
        </w:rPr>
        <w:t xml:space="preserve">Alle “toelichtingen en aanvullingen” van ProRail zijn verwoord in bepalingen. Daarnaast geven deze bepalingen een verwijzing naar de nummering van de normbepalingen uit de normen. </w:t>
      </w:r>
    </w:p>
    <w:p w14:paraId="2292F727" w14:textId="77777777" w:rsidR="004316F5" w:rsidRPr="00786AE1" w:rsidRDefault="004316F5">
      <w:pPr>
        <w:rPr>
          <w:color w:val="000000" w:themeColor="text1"/>
          <w:lang w:eastAsia="en-US"/>
        </w:rPr>
      </w:pPr>
    </w:p>
    <w:p w14:paraId="7B205BD8" w14:textId="77777777" w:rsidR="004316F5" w:rsidRPr="00786AE1" w:rsidRDefault="004316F5">
      <w:pPr>
        <w:rPr>
          <w:color w:val="000000" w:themeColor="text1"/>
          <w:lang w:eastAsia="en-US"/>
        </w:rPr>
      </w:pPr>
      <w:r w:rsidRPr="00786AE1">
        <w:rPr>
          <w:color w:val="000000" w:themeColor="text1"/>
          <w:lang w:eastAsia="en-US"/>
        </w:rPr>
        <w:t>RLN00128-1 vormt samen met de normen NEN-EN50110-1 en NEN3840 van het NNI één geheel.</w:t>
      </w:r>
    </w:p>
    <w:p w14:paraId="23707504" w14:textId="77777777" w:rsidR="004316F5" w:rsidRPr="00786AE1" w:rsidRDefault="004316F5">
      <w:pPr>
        <w:rPr>
          <w:color w:val="000000" w:themeColor="text1"/>
          <w:lang w:eastAsia="en-US"/>
        </w:rPr>
      </w:pPr>
    </w:p>
    <w:p w14:paraId="2C45E48F" w14:textId="77777777" w:rsidR="004316F5" w:rsidRPr="00786AE1" w:rsidRDefault="004316F5">
      <w:pPr>
        <w:pStyle w:val="Kop1"/>
        <w:numPr>
          <w:ilvl w:val="0"/>
          <w:numId w:val="3"/>
        </w:numPr>
        <w:rPr>
          <w:color w:val="000000" w:themeColor="text1"/>
          <w:lang w:eastAsia="en-US"/>
        </w:rPr>
      </w:pPr>
      <w:bookmarkStart w:id="12" w:name="_Toc419897574"/>
      <w:bookmarkStart w:id="13" w:name="_Toc61420816"/>
      <w:r w:rsidRPr="00786AE1">
        <w:rPr>
          <w:color w:val="000000" w:themeColor="text1"/>
          <w:lang w:eastAsia="en-US"/>
        </w:rPr>
        <w:t>Toelichting en aanvulling NEN-EN50110-1</w:t>
      </w:r>
      <w:r w:rsidR="005B1F6A" w:rsidRPr="00786AE1">
        <w:rPr>
          <w:color w:val="000000" w:themeColor="text1"/>
          <w:lang w:eastAsia="en-US"/>
        </w:rPr>
        <w:t xml:space="preserve"> / NEN3840</w:t>
      </w:r>
      <w:bookmarkEnd w:id="12"/>
    </w:p>
    <w:p w14:paraId="105E0E14"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14" w:name="_Toc419897575"/>
      <w:r w:rsidRPr="00786AE1">
        <w:rPr>
          <w:color w:val="000000" w:themeColor="text1"/>
          <w:lang w:eastAsia="en-US"/>
        </w:rPr>
        <w:t>Onderwerp en toepassingsgebied</w:t>
      </w:r>
      <w:bookmarkEnd w:id="14"/>
    </w:p>
    <w:p w14:paraId="034EDDBA"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15" w:name="_Ref173815824"/>
      <w:r w:rsidRPr="00786AE1">
        <w:rPr>
          <w:color w:val="000000" w:themeColor="text1"/>
          <w:lang w:eastAsia="en-US"/>
        </w:rPr>
        <w:t>Aanvulling op paragraaf 1</w:t>
      </w:r>
      <w:bookmarkEnd w:id="15"/>
    </w:p>
    <w:p w14:paraId="039CCE7D" w14:textId="77777777" w:rsidR="004316F5" w:rsidRPr="00786AE1" w:rsidRDefault="004316F5">
      <w:pPr>
        <w:pStyle w:val="Plattetekstinspringen"/>
        <w:rPr>
          <w:color w:val="000000" w:themeColor="text1"/>
        </w:rPr>
      </w:pPr>
      <w:r w:rsidRPr="00786AE1">
        <w:rPr>
          <w:color w:val="000000" w:themeColor="text1"/>
        </w:rPr>
        <w:t>RLN00128 is van toepassing op de bedrijfsvoering van en werkzaamheden aan, met of nabij elektrische hoogspanningsinstallaties van ProRail. RLN00128 geeft de eisen en randvoorwaarden aan die hierbij gelden.</w:t>
      </w:r>
    </w:p>
    <w:p w14:paraId="31AA4171" w14:textId="77777777" w:rsidR="004316F5" w:rsidRPr="00786AE1" w:rsidRDefault="004316F5">
      <w:pPr>
        <w:rPr>
          <w:color w:val="000000" w:themeColor="text1"/>
          <w:lang w:eastAsia="en-US"/>
        </w:rPr>
      </w:pPr>
    </w:p>
    <w:p w14:paraId="6B9D6714" w14:textId="77777777" w:rsidR="004316F5" w:rsidRPr="00786AE1" w:rsidRDefault="004316F5">
      <w:pPr>
        <w:rPr>
          <w:color w:val="000000" w:themeColor="text1"/>
          <w:lang w:eastAsia="en-US"/>
        </w:rPr>
      </w:pPr>
      <w:r w:rsidRPr="00786AE1">
        <w:rPr>
          <w:color w:val="000000" w:themeColor="text1"/>
          <w:lang w:eastAsia="en-US"/>
        </w:rPr>
        <w:t>Het gaat hierbij onder andere om de volgende elektrische hoogspanningsinstallaties:</w:t>
      </w:r>
    </w:p>
    <w:p w14:paraId="10884F76"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het bovenleidingdeel van het 1500 V dc- en het 25 kV </w:t>
      </w:r>
      <w:proofErr w:type="spellStart"/>
      <w:r w:rsidRPr="00786AE1">
        <w:rPr>
          <w:color w:val="000000" w:themeColor="text1"/>
          <w:lang w:eastAsia="en-US"/>
        </w:rPr>
        <w:t>ac</w:t>
      </w:r>
      <w:proofErr w:type="spellEnd"/>
      <w:r w:rsidRPr="00786AE1">
        <w:rPr>
          <w:color w:val="000000" w:themeColor="text1"/>
          <w:lang w:eastAsia="en-US"/>
        </w:rPr>
        <w:t>-TEV-systeem;</w:t>
      </w:r>
    </w:p>
    <w:p w14:paraId="585D0E00"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het tractievoedingsdeel van het 1500 V dc- en het 25 kV </w:t>
      </w:r>
      <w:proofErr w:type="spellStart"/>
      <w:r w:rsidRPr="00786AE1">
        <w:rPr>
          <w:color w:val="000000" w:themeColor="text1"/>
          <w:lang w:eastAsia="en-US"/>
        </w:rPr>
        <w:t>ac</w:t>
      </w:r>
      <w:proofErr w:type="spellEnd"/>
      <w:r w:rsidRPr="00786AE1">
        <w:rPr>
          <w:color w:val="000000" w:themeColor="text1"/>
          <w:lang w:eastAsia="en-US"/>
        </w:rPr>
        <w:t>-TEV-systeem;</w:t>
      </w:r>
    </w:p>
    <w:p w14:paraId="04EEEF52"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het retourleiding- en aardingssysteem van het 1500 V dc- en het 25 kV </w:t>
      </w:r>
      <w:proofErr w:type="spellStart"/>
      <w:r w:rsidRPr="00786AE1">
        <w:rPr>
          <w:color w:val="000000" w:themeColor="text1"/>
          <w:lang w:eastAsia="en-US"/>
        </w:rPr>
        <w:t>ac</w:t>
      </w:r>
      <w:proofErr w:type="spellEnd"/>
      <w:r w:rsidRPr="00786AE1">
        <w:rPr>
          <w:color w:val="000000" w:themeColor="text1"/>
          <w:lang w:eastAsia="en-US"/>
        </w:rPr>
        <w:t>-TEV-systeem;</w:t>
      </w:r>
    </w:p>
    <w:p w14:paraId="5D5FBDAE"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overige hoogspanningsinstallaties zoals:</w:t>
      </w:r>
    </w:p>
    <w:p w14:paraId="3CFCB273" w14:textId="77777777" w:rsidR="004316F5" w:rsidRPr="00786AE1" w:rsidRDefault="00FE3046" w:rsidP="00B96F06">
      <w:pPr>
        <w:numPr>
          <w:ilvl w:val="0"/>
          <w:numId w:val="15"/>
        </w:numPr>
        <w:rPr>
          <w:color w:val="000000" w:themeColor="text1"/>
          <w:lang w:eastAsia="en-US"/>
        </w:rPr>
      </w:pPr>
      <w:r w:rsidRPr="00786AE1">
        <w:rPr>
          <w:color w:val="000000" w:themeColor="text1"/>
          <w:lang w:eastAsia="en-US"/>
        </w:rPr>
        <w:t>3 </w:t>
      </w:r>
      <w:proofErr w:type="spellStart"/>
      <w:r w:rsidRPr="00786AE1">
        <w:rPr>
          <w:color w:val="000000" w:themeColor="text1"/>
          <w:lang w:eastAsia="en-US"/>
        </w:rPr>
        <w:t>kVac</w:t>
      </w:r>
      <w:proofErr w:type="spellEnd"/>
      <w:r w:rsidRPr="00786AE1">
        <w:rPr>
          <w:color w:val="000000" w:themeColor="text1"/>
          <w:lang w:eastAsia="en-US"/>
        </w:rPr>
        <w:t>-</w:t>
      </w:r>
      <w:r w:rsidR="004316F5" w:rsidRPr="00786AE1">
        <w:rPr>
          <w:color w:val="000000" w:themeColor="text1"/>
          <w:lang w:eastAsia="en-US"/>
        </w:rPr>
        <w:t>energievoorzieningsinstallaties ten behoeve van de voeding van de trei</w:t>
      </w:r>
      <w:r w:rsidR="004316F5" w:rsidRPr="00786AE1">
        <w:rPr>
          <w:color w:val="000000" w:themeColor="text1"/>
          <w:lang w:eastAsia="en-US"/>
        </w:rPr>
        <w:t>n</w:t>
      </w:r>
      <w:r w:rsidR="004316F5" w:rsidRPr="00786AE1">
        <w:rPr>
          <w:color w:val="000000" w:themeColor="text1"/>
          <w:lang w:eastAsia="en-US"/>
        </w:rPr>
        <w:t>beheersing- en beveiligingsinstallaties (TBB);</w:t>
      </w:r>
    </w:p>
    <w:p w14:paraId="4556B161" w14:textId="77777777" w:rsidR="004316F5" w:rsidRPr="00786AE1" w:rsidRDefault="004316F5" w:rsidP="00B96F06">
      <w:pPr>
        <w:numPr>
          <w:ilvl w:val="0"/>
          <w:numId w:val="15"/>
        </w:numPr>
        <w:rPr>
          <w:color w:val="000000" w:themeColor="text1"/>
          <w:lang w:eastAsia="en-US"/>
        </w:rPr>
      </w:pPr>
      <w:r w:rsidRPr="00786AE1">
        <w:rPr>
          <w:color w:val="000000" w:themeColor="text1"/>
          <w:lang w:eastAsia="en-US"/>
        </w:rPr>
        <w:t>midden- en hoogspanningsdistributienetten, die in beheer zijn bij ProRail;</w:t>
      </w:r>
    </w:p>
    <w:p w14:paraId="29DFBAA5" w14:textId="77777777" w:rsidR="004316F5" w:rsidRPr="00786AE1" w:rsidRDefault="004316F5" w:rsidP="00B96F06">
      <w:pPr>
        <w:numPr>
          <w:ilvl w:val="0"/>
          <w:numId w:val="15"/>
        </w:numPr>
        <w:rPr>
          <w:color w:val="000000" w:themeColor="text1"/>
          <w:lang w:eastAsia="en-US"/>
        </w:rPr>
      </w:pPr>
      <w:r w:rsidRPr="00786AE1">
        <w:rPr>
          <w:color w:val="000000" w:themeColor="text1"/>
          <w:lang w:eastAsia="en-US"/>
        </w:rPr>
        <w:t>overige TEV-systemen die in beheer zijn bij ProRail. Hieronder vallen ook de z</w:t>
      </w:r>
      <w:r w:rsidRPr="00786AE1">
        <w:rPr>
          <w:color w:val="000000" w:themeColor="text1"/>
          <w:lang w:eastAsia="en-US"/>
        </w:rPr>
        <w:t>o</w:t>
      </w:r>
      <w:r w:rsidRPr="00786AE1">
        <w:rPr>
          <w:color w:val="000000" w:themeColor="text1"/>
          <w:lang w:eastAsia="en-US"/>
        </w:rPr>
        <w:t>genaamde grensbaanvakken met Duitsland (15 kV / 16</w:t>
      </w:r>
      <w:r w:rsidRPr="00786AE1">
        <w:rPr>
          <w:color w:val="000000" w:themeColor="text1"/>
          <w:vertAlign w:val="superscript"/>
          <w:lang w:eastAsia="en-US"/>
        </w:rPr>
        <w:t>2</w:t>
      </w:r>
      <w:r w:rsidRPr="00786AE1">
        <w:rPr>
          <w:color w:val="000000" w:themeColor="text1"/>
          <w:lang w:eastAsia="en-US"/>
        </w:rPr>
        <w:t>/</w:t>
      </w:r>
      <w:r w:rsidRPr="00786AE1">
        <w:rPr>
          <w:color w:val="000000" w:themeColor="text1"/>
          <w:vertAlign w:val="subscript"/>
          <w:lang w:eastAsia="en-US"/>
        </w:rPr>
        <w:t>3</w:t>
      </w:r>
      <w:r w:rsidRPr="00786AE1">
        <w:rPr>
          <w:color w:val="000000" w:themeColor="text1"/>
          <w:lang w:eastAsia="en-US"/>
        </w:rPr>
        <w:t xml:space="preserve"> Hz) en België (3 kV dc) waarbij de desbetreffende veiligheidsregelgeving in </w:t>
      </w:r>
      <w:proofErr w:type="spellStart"/>
      <w:r w:rsidRPr="00786AE1">
        <w:rPr>
          <w:color w:val="000000" w:themeColor="text1"/>
          <w:lang w:eastAsia="en-US"/>
        </w:rPr>
        <w:t>locatiegebonden</w:t>
      </w:r>
      <w:proofErr w:type="spellEnd"/>
      <w:r w:rsidRPr="00786AE1">
        <w:rPr>
          <w:color w:val="000000" w:themeColor="text1"/>
          <w:lang w:eastAsia="en-US"/>
        </w:rPr>
        <w:t xml:space="preserve"> documentatie dient te zijn beschreven.</w:t>
      </w:r>
    </w:p>
    <w:p w14:paraId="07080EB5" w14:textId="77777777" w:rsidR="004316F5" w:rsidRPr="00786AE1" w:rsidRDefault="004316F5">
      <w:pPr>
        <w:rPr>
          <w:color w:val="000000" w:themeColor="text1"/>
          <w:lang w:eastAsia="en-US"/>
        </w:rPr>
      </w:pPr>
    </w:p>
    <w:p w14:paraId="5B28E329" w14:textId="77777777" w:rsidR="004316F5" w:rsidRPr="00786AE1" w:rsidRDefault="004316F5">
      <w:pPr>
        <w:rPr>
          <w:color w:val="000000" w:themeColor="text1"/>
          <w:lang w:eastAsia="en-US"/>
        </w:rPr>
      </w:pPr>
      <w:r w:rsidRPr="00786AE1">
        <w:rPr>
          <w:color w:val="000000" w:themeColor="text1"/>
          <w:lang w:eastAsia="en-US"/>
        </w:rPr>
        <w:t>RLN00128 gaat ervan uit dat:</w:t>
      </w:r>
    </w:p>
    <w:p w14:paraId="4A9F7895"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ProRail alleen opdrachten laat uitvoeren door bedrijven die ProRail heeft erkend. Deze bedrijven hebben met ProRail contractuele afspraken gemaakt op het gebied van ve</w:t>
      </w:r>
      <w:r w:rsidRPr="00786AE1">
        <w:rPr>
          <w:color w:val="000000" w:themeColor="text1"/>
          <w:lang w:eastAsia="en-US"/>
        </w:rPr>
        <w:t>i</w:t>
      </w:r>
      <w:r w:rsidRPr="00786AE1">
        <w:rPr>
          <w:color w:val="000000" w:themeColor="text1"/>
          <w:lang w:eastAsia="en-US"/>
        </w:rPr>
        <w:t xml:space="preserve">ligheidsvoorschriften, verantwoordelijkheden en bevoegdheden; </w:t>
      </w:r>
    </w:p>
    <w:p w14:paraId="62E1BA0D"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een erkende aannemer alleen werkzaamheden na opdracht van ProRail mag uitvoeren binnen de kaders die RLN00128 stelt;</w:t>
      </w:r>
    </w:p>
    <w:p w14:paraId="08AB8155"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alle veiligheidsfunctionarissen voldoen aan alle criteria zoals genoemd in RLN00128.</w:t>
      </w:r>
    </w:p>
    <w:p w14:paraId="368D4FFA" w14:textId="77777777" w:rsidR="004316F5" w:rsidRPr="00786AE1" w:rsidRDefault="004316F5">
      <w:pPr>
        <w:rPr>
          <w:color w:val="000000" w:themeColor="text1"/>
          <w:lang w:eastAsia="en-US"/>
        </w:rPr>
      </w:pPr>
    </w:p>
    <w:p w14:paraId="66420934" w14:textId="77777777" w:rsidR="004316F5" w:rsidRPr="00786AE1" w:rsidRDefault="004316F5">
      <w:pPr>
        <w:rPr>
          <w:color w:val="000000" w:themeColor="text1"/>
          <w:lang w:eastAsia="en-US"/>
        </w:rPr>
      </w:pPr>
      <w:r w:rsidRPr="00786AE1">
        <w:rPr>
          <w:color w:val="000000" w:themeColor="text1"/>
          <w:lang w:eastAsia="en-US"/>
        </w:rPr>
        <w:t>De bepalingen in dit voorschrift gelden voor:</w:t>
      </w:r>
    </w:p>
    <w:p w14:paraId="0E67F280"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iedereen, die in opdracht van en / of met toestemming van ProRail werkzaamheden, onderhoud of inspecties uitvoert aan, met of in de nabijheid van de hoogspanningsi</w:t>
      </w:r>
      <w:r w:rsidRPr="00786AE1">
        <w:rPr>
          <w:color w:val="000000" w:themeColor="text1"/>
          <w:lang w:eastAsia="en-US"/>
        </w:rPr>
        <w:t>n</w:t>
      </w:r>
      <w:r w:rsidRPr="00786AE1">
        <w:rPr>
          <w:color w:val="000000" w:themeColor="text1"/>
          <w:lang w:eastAsia="en-US"/>
        </w:rPr>
        <w:t>stallaties van ProRail. Hieronder vallen:</w:t>
      </w:r>
    </w:p>
    <w:p w14:paraId="44CECD79"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opdrachtgevers, beheerders en overige medewerkers van ProRail;</w:t>
      </w:r>
    </w:p>
    <w:p w14:paraId="4CAD84E8"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gedelegeerde opdrachtgevers van ProRail;</w:t>
      </w:r>
    </w:p>
    <w:p w14:paraId="37D08BFA"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opdrachtnemers van ProRail;</w:t>
      </w:r>
    </w:p>
    <w:p w14:paraId="5696CB8A"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iedereen, die niet werkzaam is binnen een opdracht die ProRail heeft verstrekt, maar die wel toestemming heeft om in de nabijheid van hoogspanningsinstallaties van Pr</w:t>
      </w:r>
      <w:r w:rsidRPr="00786AE1">
        <w:rPr>
          <w:color w:val="000000" w:themeColor="text1"/>
          <w:lang w:eastAsia="en-US"/>
        </w:rPr>
        <w:t>o</w:t>
      </w:r>
      <w:r w:rsidRPr="00786AE1">
        <w:rPr>
          <w:color w:val="000000" w:themeColor="text1"/>
          <w:lang w:eastAsia="en-US"/>
        </w:rPr>
        <w:t>Rail te komen, zoals:</w:t>
      </w:r>
    </w:p>
    <w:p w14:paraId="720B3F2D"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bezoekers;</w:t>
      </w:r>
    </w:p>
    <w:p w14:paraId="34839D94"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werkgevers;</w:t>
      </w:r>
    </w:p>
    <w:p w14:paraId="384116E6" w14:textId="77777777" w:rsidR="004316F5" w:rsidRPr="00786AE1" w:rsidRDefault="004316F5" w:rsidP="00B96F06">
      <w:pPr>
        <w:numPr>
          <w:ilvl w:val="0"/>
          <w:numId w:val="16"/>
        </w:numPr>
        <w:rPr>
          <w:color w:val="000000" w:themeColor="text1"/>
          <w:lang w:eastAsia="en-US"/>
        </w:rPr>
      </w:pPr>
      <w:r w:rsidRPr="00786AE1">
        <w:rPr>
          <w:color w:val="000000" w:themeColor="text1"/>
          <w:lang w:eastAsia="en-US"/>
        </w:rPr>
        <w:t>en / of werknemers.</w:t>
      </w:r>
    </w:p>
    <w:p w14:paraId="3418511E" w14:textId="77777777" w:rsidR="004316F5" w:rsidRPr="00786AE1" w:rsidRDefault="004316F5">
      <w:pPr>
        <w:rPr>
          <w:color w:val="000000" w:themeColor="text1"/>
          <w:lang w:eastAsia="en-US"/>
        </w:rPr>
      </w:pPr>
    </w:p>
    <w:p w14:paraId="23ECC464" w14:textId="77777777" w:rsidR="004316F5" w:rsidRPr="00786AE1" w:rsidRDefault="004316F5">
      <w:pPr>
        <w:rPr>
          <w:color w:val="000000" w:themeColor="text1"/>
          <w:lang w:eastAsia="en-US"/>
        </w:rPr>
      </w:pPr>
    </w:p>
    <w:p w14:paraId="4D36F7A9" w14:textId="77777777" w:rsidR="004316F5" w:rsidRPr="00786AE1" w:rsidRDefault="004316F5">
      <w:pPr>
        <w:rPr>
          <w:color w:val="000000" w:themeColor="text1"/>
          <w:lang w:eastAsia="en-US"/>
        </w:rPr>
      </w:pPr>
    </w:p>
    <w:p w14:paraId="50C7E53C"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1</w:t>
      </w:r>
    </w:p>
    <w:p w14:paraId="1FB21CA5" w14:textId="77777777" w:rsidR="004316F5" w:rsidRPr="00786AE1" w:rsidRDefault="004316F5">
      <w:pPr>
        <w:pStyle w:val="Plattetekstinspringen"/>
        <w:rPr>
          <w:color w:val="000000" w:themeColor="text1"/>
        </w:rPr>
      </w:pPr>
      <w:r w:rsidRPr="00786AE1">
        <w:rPr>
          <w:color w:val="000000" w:themeColor="text1"/>
        </w:rPr>
        <w:t xml:space="preserve">Voor een veilige bedrijfsvoering en een veilige uitvoering van werkzaamheden die in het voorschrift worden genoemd, zijn tevens de volgende voorschriften van kracht: </w:t>
      </w:r>
    </w:p>
    <w:p w14:paraId="0F01A45C"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Arbeidsomstandighedenwet / Arbeidsomstandighedenbesluit;</w:t>
      </w:r>
    </w:p>
    <w:p w14:paraId="4D0B1CA9"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Voorschrift Veilig Werken (VVW);</w:t>
      </w:r>
    </w:p>
    <w:p w14:paraId="3E5764EC" w14:textId="77777777" w:rsidR="004316F5" w:rsidRPr="00786AE1" w:rsidRDefault="004316F5" w:rsidP="00B96F06">
      <w:pPr>
        <w:numPr>
          <w:ilvl w:val="0"/>
          <w:numId w:val="14"/>
        </w:numPr>
        <w:rPr>
          <w:color w:val="000000" w:themeColor="text1"/>
          <w:lang w:eastAsia="en-US"/>
        </w:rPr>
      </w:pPr>
      <w:r w:rsidRPr="00786AE1">
        <w:rPr>
          <w:color w:val="000000" w:themeColor="text1"/>
          <w:lang w:eastAsia="en-US"/>
        </w:rPr>
        <w:t>Normenkader Veilig werken (NVW).</w:t>
      </w:r>
    </w:p>
    <w:p w14:paraId="39C7904B" w14:textId="77777777" w:rsidR="004316F5" w:rsidRPr="00786AE1" w:rsidRDefault="004316F5">
      <w:pPr>
        <w:rPr>
          <w:color w:val="000000" w:themeColor="text1"/>
          <w:lang w:eastAsia="en-US"/>
        </w:rPr>
      </w:pPr>
    </w:p>
    <w:p w14:paraId="37F76FED" w14:textId="77777777" w:rsidR="004316F5" w:rsidRPr="00786AE1" w:rsidRDefault="004316F5">
      <w:pPr>
        <w:rPr>
          <w:color w:val="000000" w:themeColor="text1"/>
          <w:lang w:eastAsia="en-US"/>
        </w:rPr>
      </w:pPr>
      <w:r w:rsidRPr="00786AE1">
        <w:rPr>
          <w:color w:val="000000" w:themeColor="text1"/>
          <w:lang w:eastAsia="en-US"/>
        </w:rPr>
        <w:t>De Arbeidsomstandighedenwet en het Arbeidsomstandighedenbesluit verplichten de pa</w:t>
      </w:r>
      <w:r w:rsidRPr="00786AE1">
        <w:rPr>
          <w:color w:val="000000" w:themeColor="text1"/>
          <w:lang w:eastAsia="en-US"/>
        </w:rPr>
        <w:t>r</w:t>
      </w:r>
      <w:r w:rsidRPr="00786AE1">
        <w:rPr>
          <w:color w:val="000000" w:themeColor="text1"/>
          <w:lang w:eastAsia="en-US"/>
        </w:rPr>
        <w:t>tijen die bij de werkzaamheden zijn betrokken, gedurende de gehele levensfase van het systeem, rekening te houden met de veiligheid en gezondheid van betrokken personeel. Centraal hierin staat de risico-inventarisatie en -evaluatie (RI&amp;E).</w:t>
      </w:r>
    </w:p>
    <w:p w14:paraId="2A8DB968" w14:textId="77777777" w:rsidR="004316F5" w:rsidRPr="00786AE1" w:rsidRDefault="004316F5">
      <w:pPr>
        <w:rPr>
          <w:color w:val="000000" w:themeColor="text1"/>
          <w:lang w:eastAsia="en-US"/>
        </w:rPr>
      </w:pPr>
    </w:p>
    <w:p w14:paraId="1A0E8A40" w14:textId="77777777" w:rsidR="004316F5" w:rsidRPr="00786AE1" w:rsidRDefault="004316F5">
      <w:pPr>
        <w:rPr>
          <w:color w:val="000000" w:themeColor="text1"/>
          <w:lang w:eastAsia="en-US"/>
        </w:rPr>
      </w:pPr>
      <w:r w:rsidRPr="00786AE1">
        <w:rPr>
          <w:color w:val="000000" w:themeColor="text1"/>
          <w:lang w:eastAsia="en-US"/>
        </w:rPr>
        <w:t>Binnen de door de Arbowetgeving aangegeven algemene kaders, stellen RLN00073 (VVW) en het NVW specifieke randvoorwaarden met betrekking tot de integrale beheersing van de risico’s verbonden aan het werken in en nabij de railinfrastructuur.</w:t>
      </w:r>
    </w:p>
    <w:p w14:paraId="3ADA66F5" w14:textId="77777777" w:rsidR="004316F5" w:rsidRPr="00786AE1" w:rsidRDefault="004316F5">
      <w:pPr>
        <w:rPr>
          <w:color w:val="000000" w:themeColor="text1"/>
        </w:rPr>
      </w:pPr>
    </w:p>
    <w:p w14:paraId="67AC9733" w14:textId="77777777" w:rsidR="004316F5" w:rsidRPr="00786AE1" w:rsidRDefault="004316F5">
      <w:pPr>
        <w:rPr>
          <w:color w:val="000000" w:themeColor="text1"/>
        </w:rPr>
      </w:pPr>
    </w:p>
    <w:p w14:paraId="63316354"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16" w:name="_Toc419897576"/>
      <w:r w:rsidRPr="00786AE1">
        <w:rPr>
          <w:color w:val="000000" w:themeColor="text1"/>
          <w:lang w:eastAsia="en-US"/>
        </w:rPr>
        <w:t>Normatieve verwijzingen</w:t>
      </w:r>
      <w:bookmarkEnd w:id="16"/>
    </w:p>
    <w:p w14:paraId="78BC8B9E"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2</w:t>
      </w:r>
    </w:p>
    <w:p w14:paraId="74452122" w14:textId="77777777" w:rsidR="004316F5" w:rsidRPr="00786AE1" w:rsidRDefault="004316F5">
      <w:pPr>
        <w:ind w:left="0"/>
        <w:rPr>
          <w:color w:val="000000" w:themeColor="text1"/>
          <w:lang w:eastAsia="en-US"/>
        </w:rPr>
      </w:pPr>
    </w:p>
    <w:p w14:paraId="1B15158E" w14:textId="77777777" w:rsidR="004316F5" w:rsidRPr="00786AE1" w:rsidRDefault="004316F5">
      <w:pPr>
        <w:rPr>
          <w:color w:val="000000" w:themeColor="text1"/>
          <w:lang w:eastAsia="en-US"/>
        </w:rPr>
      </w:pPr>
      <w:r w:rsidRPr="00786AE1">
        <w:rPr>
          <w:color w:val="000000" w:themeColor="text1"/>
          <w:lang w:eastAsia="en-US"/>
        </w:rPr>
        <w:t>RLN00128 is specifiek geschreven voor infrastructurele Railtoepassingen.</w:t>
      </w:r>
    </w:p>
    <w:p w14:paraId="12E8BA56" w14:textId="77777777" w:rsidR="004316F5" w:rsidRPr="00786AE1" w:rsidRDefault="004316F5">
      <w:pPr>
        <w:rPr>
          <w:color w:val="000000" w:themeColor="text1"/>
          <w:lang w:eastAsia="en-US"/>
        </w:rPr>
      </w:pPr>
      <w:r w:rsidRPr="00786AE1">
        <w:rPr>
          <w:color w:val="000000" w:themeColor="text1"/>
          <w:lang w:eastAsia="en-US"/>
        </w:rPr>
        <w:t>Onderstaande normen, voorschriften en richtlijnen kunnen belangrijk zijn voor de interpr</w:t>
      </w:r>
      <w:r w:rsidRPr="00786AE1">
        <w:rPr>
          <w:color w:val="000000" w:themeColor="text1"/>
          <w:lang w:eastAsia="en-US"/>
        </w:rPr>
        <w:t>e</w:t>
      </w:r>
      <w:r w:rsidRPr="00786AE1">
        <w:rPr>
          <w:color w:val="000000" w:themeColor="text1"/>
          <w:lang w:eastAsia="en-US"/>
        </w:rPr>
        <w:t>tatie van deze richtlijn:</w:t>
      </w:r>
    </w:p>
    <w:p w14:paraId="05412F3E" w14:textId="77777777" w:rsidR="004316F5" w:rsidRPr="00786AE1" w:rsidRDefault="004316F5">
      <w:pPr>
        <w:rPr>
          <w:color w:val="000000" w:themeColor="text1"/>
          <w:lang w:eastAsia="en-US"/>
        </w:rPr>
      </w:pPr>
    </w:p>
    <w:p w14:paraId="30BE0144" w14:textId="77777777" w:rsidR="004316F5" w:rsidRPr="00786AE1" w:rsidRDefault="004316F5">
      <w:pPr>
        <w:ind w:left="2835" w:hanging="1843"/>
        <w:rPr>
          <w:color w:val="000000" w:themeColor="text1"/>
          <w:lang w:eastAsia="en-US"/>
        </w:rPr>
      </w:pPr>
      <w:r w:rsidRPr="00786AE1">
        <w:rPr>
          <w:color w:val="000000" w:themeColor="text1"/>
          <w:lang w:eastAsia="en-US"/>
        </w:rPr>
        <w:t>RLN00073</w:t>
      </w:r>
      <w:r w:rsidRPr="00786AE1">
        <w:rPr>
          <w:color w:val="000000" w:themeColor="text1"/>
          <w:lang w:eastAsia="en-US"/>
        </w:rPr>
        <w:tab/>
        <w:t>Voorschrift Veilig Werken (VVW);</w:t>
      </w:r>
    </w:p>
    <w:p w14:paraId="044359D6" w14:textId="77777777" w:rsidR="004316F5" w:rsidRPr="00786AE1" w:rsidRDefault="004316F5">
      <w:pPr>
        <w:ind w:left="2835" w:hanging="1843"/>
        <w:rPr>
          <w:dstrike/>
          <w:color w:val="000000" w:themeColor="text1"/>
          <w:lang w:eastAsia="en-US"/>
        </w:rPr>
      </w:pPr>
    </w:p>
    <w:p w14:paraId="26DA08D6" w14:textId="77777777" w:rsidR="004316F5" w:rsidRPr="00786AE1" w:rsidRDefault="004316F5">
      <w:pPr>
        <w:ind w:left="2835" w:hanging="1843"/>
        <w:rPr>
          <w:color w:val="000000" w:themeColor="text1"/>
          <w:lang w:eastAsia="en-US"/>
        </w:rPr>
      </w:pPr>
      <w:r w:rsidRPr="00786AE1">
        <w:rPr>
          <w:color w:val="000000" w:themeColor="text1"/>
          <w:lang w:eastAsia="en-US"/>
        </w:rPr>
        <w:t xml:space="preserve">RLN00008 </w:t>
      </w:r>
      <w:r w:rsidRPr="00786AE1">
        <w:rPr>
          <w:color w:val="000000" w:themeColor="text1"/>
          <w:lang w:eastAsia="en-US"/>
        </w:rPr>
        <w:tab/>
        <w:t>Beschermende maatregelen in verband met elektrische veiligheid;</w:t>
      </w:r>
    </w:p>
    <w:p w14:paraId="1591C606" w14:textId="77777777" w:rsidR="004316F5" w:rsidRPr="00786AE1" w:rsidRDefault="004316F5">
      <w:pPr>
        <w:ind w:left="2835" w:hanging="1843"/>
        <w:rPr>
          <w:color w:val="000000" w:themeColor="text1"/>
          <w:lang w:eastAsia="en-US"/>
        </w:rPr>
      </w:pPr>
    </w:p>
    <w:p w14:paraId="14668436" w14:textId="77777777" w:rsidR="004316F5" w:rsidRPr="00786AE1" w:rsidRDefault="004316F5">
      <w:pPr>
        <w:ind w:left="2835" w:hanging="1843"/>
        <w:rPr>
          <w:color w:val="000000" w:themeColor="text1"/>
          <w:lang w:eastAsia="en-US"/>
        </w:rPr>
      </w:pPr>
      <w:r w:rsidRPr="00786AE1">
        <w:rPr>
          <w:color w:val="000000" w:themeColor="text1"/>
          <w:lang w:eastAsia="en-US"/>
        </w:rPr>
        <w:t xml:space="preserve">RLN00124 </w:t>
      </w:r>
      <w:r w:rsidRPr="00786AE1">
        <w:rPr>
          <w:color w:val="000000" w:themeColor="text1"/>
          <w:lang w:eastAsia="en-US"/>
        </w:rPr>
        <w:tab/>
        <w:t>Begrippen en afkortingen Energievoorziening;</w:t>
      </w:r>
    </w:p>
    <w:p w14:paraId="3BEACFA7" w14:textId="77777777" w:rsidR="004316F5" w:rsidRPr="00786AE1" w:rsidRDefault="004316F5">
      <w:pPr>
        <w:ind w:left="2835" w:hanging="1843"/>
        <w:rPr>
          <w:color w:val="000000" w:themeColor="text1"/>
          <w:lang w:eastAsia="en-US"/>
        </w:rPr>
      </w:pPr>
    </w:p>
    <w:p w14:paraId="3A2D10CF" w14:textId="77777777" w:rsidR="004316F5" w:rsidRPr="00786AE1" w:rsidRDefault="004316F5">
      <w:pPr>
        <w:ind w:left="2835" w:hanging="1843"/>
        <w:rPr>
          <w:color w:val="000000" w:themeColor="text1"/>
          <w:lang w:eastAsia="en-US"/>
        </w:rPr>
      </w:pPr>
      <w:r w:rsidRPr="00786AE1">
        <w:rPr>
          <w:snapToGrid w:val="0"/>
          <w:color w:val="000000" w:themeColor="text1"/>
        </w:rPr>
        <w:t>RLN00139</w:t>
      </w:r>
      <w:r w:rsidRPr="00786AE1">
        <w:rPr>
          <w:snapToGrid w:val="0"/>
          <w:color w:val="000000" w:themeColor="text1"/>
        </w:rPr>
        <w:tab/>
        <w:t>RAMS-onderzoek 1500Vdc tractie-energievoorziening</w:t>
      </w:r>
    </w:p>
    <w:p w14:paraId="6DEAB88D" w14:textId="77777777" w:rsidR="004316F5" w:rsidRPr="00786AE1" w:rsidRDefault="004316F5">
      <w:pPr>
        <w:ind w:left="2835" w:hanging="1843"/>
        <w:rPr>
          <w:color w:val="000000" w:themeColor="text1"/>
          <w:lang w:eastAsia="en-US"/>
        </w:rPr>
      </w:pPr>
    </w:p>
    <w:p w14:paraId="60B6F3E1" w14:textId="77777777" w:rsidR="004316F5" w:rsidRPr="00786AE1" w:rsidRDefault="004316F5">
      <w:pPr>
        <w:ind w:left="2835" w:hanging="1843"/>
        <w:rPr>
          <w:color w:val="000000" w:themeColor="text1"/>
          <w:lang w:eastAsia="en-US"/>
        </w:rPr>
      </w:pPr>
      <w:r w:rsidRPr="00786AE1">
        <w:rPr>
          <w:color w:val="000000" w:themeColor="text1"/>
          <w:lang w:eastAsia="en-US"/>
        </w:rPr>
        <w:t>RLN00214</w:t>
      </w:r>
      <w:r w:rsidRPr="00786AE1">
        <w:rPr>
          <w:color w:val="000000" w:themeColor="text1"/>
          <w:lang w:eastAsia="en-US"/>
        </w:rPr>
        <w:tab/>
        <w:t>Veilig werken aan laagspanningsinstallaties in 1500Vdc geëlektrif</w:t>
      </w:r>
      <w:r w:rsidRPr="00786AE1">
        <w:rPr>
          <w:color w:val="000000" w:themeColor="text1"/>
          <w:lang w:eastAsia="en-US"/>
        </w:rPr>
        <w:t>i</w:t>
      </w:r>
      <w:r w:rsidRPr="00786AE1">
        <w:rPr>
          <w:color w:val="000000" w:themeColor="text1"/>
          <w:lang w:eastAsia="en-US"/>
        </w:rPr>
        <w:t xml:space="preserve">ceerd of niet-geëlektrificeerd spoor bij parallelloop met 25 </w:t>
      </w:r>
      <w:proofErr w:type="spellStart"/>
      <w:r w:rsidRPr="00786AE1">
        <w:rPr>
          <w:color w:val="000000" w:themeColor="text1"/>
          <w:lang w:eastAsia="en-US"/>
        </w:rPr>
        <w:t>kVac</w:t>
      </w:r>
      <w:proofErr w:type="spellEnd"/>
      <w:r w:rsidRPr="00786AE1">
        <w:rPr>
          <w:color w:val="000000" w:themeColor="text1"/>
          <w:lang w:eastAsia="en-US"/>
        </w:rPr>
        <w:t xml:space="preserve"> tra</w:t>
      </w:r>
      <w:r w:rsidRPr="00786AE1">
        <w:rPr>
          <w:color w:val="000000" w:themeColor="text1"/>
          <w:lang w:eastAsia="en-US"/>
        </w:rPr>
        <w:t>c</w:t>
      </w:r>
      <w:r w:rsidRPr="00786AE1">
        <w:rPr>
          <w:color w:val="000000" w:themeColor="text1"/>
          <w:lang w:eastAsia="en-US"/>
        </w:rPr>
        <w:t>tie-energievoorziening;</w:t>
      </w:r>
    </w:p>
    <w:p w14:paraId="65B6E5EA" w14:textId="77777777" w:rsidR="004316F5" w:rsidRPr="00786AE1" w:rsidRDefault="004316F5">
      <w:pPr>
        <w:ind w:left="2835" w:hanging="1843"/>
        <w:rPr>
          <w:color w:val="000000" w:themeColor="text1"/>
          <w:lang w:eastAsia="en-US"/>
        </w:rPr>
      </w:pPr>
    </w:p>
    <w:p w14:paraId="349F206B" w14:textId="77777777" w:rsidR="004316F5" w:rsidRPr="00786AE1" w:rsidRDefault="004316F5">
      <w:pPr>
        <w:ind w:left="2835" w:hanging="1843"/>
        <w:rPr>
          <w:color w:val="000000" w:themeColor="text1"/>
          <w:lang w:eastAsia="en-US"/>
        </w:rPr>
      </w:pPr>
      <w:r w:rsidRPr="00786AE1">
        <w:rPr>
          <w:color w:val="000000" w:themeColor="text1"/>
          <w:lang w:eastAsia="en-US"/>
        </w:rPr>
        <w:t>PRC00249</w:t>
      </w:r>
      <w:r w:rsidRPr="00786AE1">
        <w:rPr>
          <w:color w:val="000000" w:themeColor="text1"/>
          <w:lang w:eastAsia="en-US"/>
        </w:rPr>
        <w:tab/>
        <w:t xml:space="preserve">Grensoverschrijdende werkzaamheden </w:t>
      </w:r>
      <w:proofErr w:type="spellStart"/>
      <w:r w:rsidRPr="00786AE1">
        <w:rPr>
          <w:color w:val="000000" w:themeColor="text1"/>
          <w:lang w:eastAsia="en-US"/>
        </w:rPr>
        <w:t>spanningsloosstelling</w:t>
      </w:r>
      <w:proofErr w:type="spellEnd"/>
      <w:r w:rsidRPr="00786AE1">
        <w:rPr>
          <w:color w:val="000000" w:themeColor="text1"/>
          <w:lang w:eastAsia="en-US"/>
        </w:rPr>
        <w:t>;</w:t>
      </w:r>
    </w:p>
    <w:p w14:paraId="57AB7D9D" w14:textId="77777777" w:rsidR="004316F5" w:rsidRPr="00786AE1" w:rsidRDefault="004316F5">
      <w:pPr>
        <w:ind w:left="2835" w:hanging="1843"/>
        <w:rPr>
          <w:color w:val="000000" w:themeColor="text1"/>
          <w:lang w:eastAsia="en-US"/>
        </w:rPr>
      </w:pPr>
    </w:p>
    <w:p w14:paraId="68FEDA95" w14:textId="77777777" w:rsidR="004316F5" w:rsidRPr="00786AE1" w:rsidRDefault="004316F5">
      <w:pPr>
        <w:ind w:left="2835" w:hanging="1843"/>
        <w:rPr>
          <w:color w:val="000000" w:themeColor="text1"/>
          <w:lang w:eastAsia="en-US"/>
        </w:rPr>
      </w:pPr>
      <w:r w:rsidRPr="00786AE1">
        <w:rPr>
          <w:color w:val="000000" w:themeColor="text1"/>
          <w:lang w:eastAsia="en-US"/>
        </w:rPr>
        <w:t>NVW</w:t>
      </w:r>
      <w:r w:rsidRPr="00786AE1">
        <w:rPr>
          <w:color w:val="000000" w:themeColor="text1"/>
          <w:lang w:eastAsia="en-US"/>
        </w:rPr>
        <w:tab/>
        <w:t>Normenkader Veilig Werken;</w:t>
      </w:r>
    </w:p>
    <w:p w14:paraId="14146B36" w14:textId="77777777" w:rsidR="004316F5" w:rsidRPr="00786AE1" w:rsidRDefault="004316F5">
      <w:pPr>
        <w:ind w:left="2835" w:hanging="1843"/>
        <w:rPr>
          <w:color w:val="000000" w:themeColor="text1"/>
          <w:lang w:eastAsia="en-US"/>
        </w:rPr>
      </w:pPr>
    </w:p>
    <w:p w14:paraId="6E61AB5D" w14:textId="77777777" w:rsidR="004316F5" w:rsidRPr="00786AE1" w:rsidRDefault="004316F5">
      <w:pPr>
        <w:ind w:left="2835" w:hanging="1843"/>
        <w:rPr>
          <w:color w:val="000000" w:themeColor="text1"/>
          <w:lang w:eastAsia="en-US"/>
        </w:rPr>
      </w:pPr>
      <w:r w:rsidRPr="00786AE1">
        <w:rPr>
          <w:color w:val="000000" w:themeColor="text1"/>
          <w:lang w:eastAsia="en-US"/>
        </w:rPr>
        <w:t xml:space="preserve">NEN-EN50122-1 </w:t>
      </w:r>
      <w:r w:rsidRPr="00786AE1">
        <w:rPr>
          <w:color w:val="000000" w:themeColor="text1"/>
          <w:lang w:eastAsia="en-US"/>
        </w:rPr>
        <w:tab/>
        <w:t>Beschermende maatregelen in verband met elektrische veiligheid en aarding van vaste opstellingen in Railtoepassingen;</w:t>
      </w:r>
    </w:p>
    <w:p w14:paraId="33F80A31" w14:textId="77777777" w:rsidR="004316F5" w:rsidRPr="00786AE1" w:rsidRDefault="004316F5">
      <w:pPr>
        <w:ind w:left="2835" w:hanging="1843"/>
        <w:rPr>
          <w:color w:val="000000" w:themeColor="text1"/>
          <w:lang w:eastAsia="en-US"/>
        </w:rPr>
      </w:pPr>
    </w:p>
    <w:p w14:paraId="4DABD9EF" w14:textId="77777777" w:rsidR="004316F5" w:rsidRPr="00786AE1" w:rsidRDefault="004316F5">
      <w:pPr>
        <w:ind w:left="2835" w:hanging="1843"/>
        <w:rPr>
          <w:color w:val="000000" w:themeColor="text1"/>
          <w:lang w:eastAsia="en-US"/>
        </w:rPr>
      </w:pPr>
      <w:r w:rsidRPr="00786AE1">
        <w:rPr>
          <w:color w:val="000000" w:themeColor="text1"/>
          <w:lang w:eastAsia="en-US"/>
        </w:rPr>
        <w:t>NEN-EN50119</w:t>
      </w:r>
      <w:r w:rsidRPr="00786AE1">
        <w:rPr>
          <w:color w:val="000000" w:themeColor="text1"/>
          <w:lang w:eastAsia="en-US"/>
        </w:rPr>
        <w:tab/>
        <w:t>Spoorwegtoepassingen - Vaste opstellingen - Bovenleidingen voor elektrische tractie;</w:t>
      </w:r>
    </w:p>
    <w:p w14:paraId="54D48163" w14:textId="77777777" w:rsidR="004316F5" w:rsidRPr="00786AE1" w:rsidRDefault="004316F5">
      <w:pPr>
        <w:ind w:left="2835" w:hanging="1843"/>
        <w:rPr>
          <w:color w:val="000000" w:themeColor="text1"/>
          <w:lang w:eastAsia="en-US"/>
        </w:rPr>
      </w:pPr>
    </w:p>
    <w:p w14:paraId="77748B74" w14:textId="77777777" w:rsidR="004316F5" w:rsidRPr="00786AE1" w:rsidRDefault="004316F5">
      <w:pPr>
        <w:ind w:left="2835" w:hanging="1843"/>
        <w:rPr>
          <w:color w:val="000000" w:themeColor="text1"/>
          <w:lang w:eastAsia="en-US"/>
        </w:rPr>
      </w:pPr>
      <w:r w:rsidRPr="00786AE1">
        <w:rPr>
          <w:color w:val="000000" w:themeColor="text1"/>
          <w:lang w:eastAsia="en-US"/>
        </w:rPr>
        <w:t xml:space="preserve">NEN-EN50163 </w:t>
      </w:r>
      <w:r w:rsidRPr="00786AE1">
        <w:rPr>
          <w:color w:val="000000" w:themeColor="text1"/>
          <w:lang w:eastAsia="en-US"/>
        </w:rPr>
        <w:tab/>
        <w:t>Voedingsspanningen van tractiesystemen;</w:t>
      </w:r>
    </w:p>
    <w:p w14:paraId="4D16CED6" w14:textId="3E0BB0BE" w:rsidR="004316F5" w:rsidRPr="00B831F5" w:rsidRDefault="004316F5" w:rsidP="00FE3046">
      <w:pPr>
        <w:overflowPunct/>
        <w:spacing w:line="240" w:lineRule="auto"/>
        <w:ind w:left="2835" w:hanging="1827"/>
        <w:textAlignment w:val="auto"/>
        <w:rPr>
          <w:rFonts w:cs="Arial"/>
          <w:color w:val="000000" w:themeColor="text1"/>
          <w:szCs w:val="28"/>
        </w:rPr>
      </w:pPr>
      <w:r w:rsidRPr="00786AE1">
        <w:rPr>
          <w:color w:val="000000" w:themeColor="text1"/>
          <w:lang w:eastAsia="en-US"/>
        </w:rPr>
        <w:t>NPR-CLC/TR50488</w:t>
      </w:r>
      <w:r w:rsidRPr="00786AE1">
        <w:rPr>
          <w:color w:val="000000" w:themeColor="text1"/>
          <w:lang w:eastAsia="en-US"/>
        </w:rPr>
        <w:tab/>
        <w:t xml:space="preserve">Nederlandse Praktijkrichtlijn; </w:t>
      </w:r>
      <w:r w:rsidRPr="00786AE1">
        <w:rPr>
          <w:rFonts w:cs="Arial"/>
          <w:color w:val="000000" w:themeColor="text1"/>
          <w:szCs w:val="28"/>
        </w:rPr>
        <w:t>Veiligheidsmaatregelen voor het pers</w:t>
      </w:r>
      <w:r w:rsidRPr="00786AE1">
        <w:rPr>
          <w:rFonts w:cs="Arial"/>
          <w:color w:val="000000" w:themeColor="text1"/>
          <w:szCs w:val="28"/>
        </w:rPr>
        <w:t>o</w:t>
      </w:r>
      <w:r w:rsidRPr="00786AE1">
        <w:rPr>
          <w:rFonts w:cs="Arial"/>
          <w:color w:val="000000" w:themeColor="text1"/>
          <w:szCs w:val="28"/>
        </w:rPr>
        <w:t xml:space="preserve">neel werkend aan of nabij </w:t>
      </w:r>
      <w:r w:rsidR="0042324D" w:rsidRPr="00786AE1">
        <w:rPr>
          <w:rFonts w:cs="Arial"/>
          <w:color w:val="000000" w:themeColor="text1"/>
          <w:szCs w:val="28"/>
        </w:rPr>
        <w:t>van b</w:t>
      </w:r>
      <w:r w:rsidRPr="00786AE1">
        <w:rPr>
          <w:rFonts w:cs="Arial"/>
          <w:color w:val="000000" w:themeColor="text1"/>
          <w:szCs w:val="28"/>
        </w:rPr>
        <w:t>ovenleidingen</w:t>
      </w:r>
      <w:r w:rsidR="00C37AD4">
        <w:rPr>
          <w:rFonts w:cs="Arial"/>
          <w:color w:val="000000" w:themeColor="text1"/>
          <w:szCs w:val="28"/>
        </w:rPr>
        <w:t>;</w:t>
      </w:r>
    </w:p>
    <w:p w14:paraId="7F09BE95" w14:textId="77777777" w:rsidR="00292580" w:rsidRPr="00786AE1" w:rsidRDefault="00292580" w:rsidP="00FE3046">
      <w:pPr>
        <w:overflowPunct/>
        <w:spacing w:line="240" w:lineRule="auto"/>
        <w:ind w:left="2835" w:hanging="1827"/>
        <w:textAlignment w:val="auto"/>
        <w:rPr>
          <w:rFonts w:cs="Arial"/>
          <w:color w:val="000000" w:themeColor="text1"/>
          <w:szCs w:val="28"/>
        </w:rPr>
      </w:pPr>
    </w:p>
    <w:p w14:paraId="33E147FA" w14:textId="651AA7E0" w:rsidR="00292580" w:rsidRPr="00786AE1" w:rsidRDefault="00292580" w:rsidP="00292580">
      <w:pPr>
        <w:overflowPunct/>
        <w:spacing w:line="240" w:lineRule="auto"/>
        <w:ind w:left="2835" w:hanging="1827"/>
        <w:textAlignment w:val="auto"/>
        <w:rPr>
          <w:rFonts w:cs="Arial"/>
          <w:color w:val="000000" w:themeColor="text1"/>
          <w:szCs w:val="28"/>
        </w:rPr>
      </w:pPr>
      <w:r w:rsidRPr="00786AE1">
        <w:rPr>
          <w:rFonts w:cs="Arial"/>
          <w:color w:val="000000" w:themeColor="text1"/>
          <w:szCs w:val="28"/>
        </w:rPr>
        <w:t>TSI (PB L144)</w:t>
      </w:r>
      <w:r w:rsidRPr="00786AE1">
        <w:rPr>
          <w:rFonts w:cs="Arial"/>
          <w:color w:val="000000" w:themeColor="text1"/>
          <w:szCs w:val="28"/>
        </w:rPr>
        <w:tab/>
        <w:t>Technische specificatie inzake interoperabiliteit van het subsysteem “exploitatie en verkeersleiding”</w:t>
      </w:r>
      <w:r w:rsidR="00C37AD4">
        <w:rPr>
          <w:rFonts w:cs="Arial"/>
          <w:color w:val="000000" w:themeColor="text1"/>
          <w:szCs w:val="28"/>
        </w:rPr>
        <w:t>.</w:t>
      </w:r>
    </w:p>
    <w:p w14:paraId="7682A323" w14:textId="77777777" w:rsidR="004316F5" w:rsidRPr="00786AE1" w:rsidRDefault="004316F5">
      <w:pPr>
        <w:overflowPunct/>
        <w:spacing w:line="240" w:lineRule="auto"/>
        <w:ind w:left="2835"/>
        <w:textAlignment w:val="auto"/>
        <w:rPr>
          <w:rFonts w:cs="Arial"/>
          <w:color w:val="000000" w:themeColor="text1"/>
        </w:rPr>
      </w:pPr>
    </w:p>
    <w:p w14:paraId="0CB9795E" w14:textId="77777777" w:rsidR="004316F5" w:rsidRPr="00786AE1" w:rsidRDefault="004316F5">
      <w:pPr>
        <w:overflowPunct/>
        <w:spacing w:line="240" w:lineRule="auto"/>
        <w:ind w:left="2835"/>
        <w:textAlignment w:val="auto"/>
        <w:rPr>
          <w:rFonts w:cs="Arial"/>
          <w:color w:val="000000" w:themeColor="text1"/>
        </w:rPr>
      </w:pPr>
    </w:p>
    <w:p w14:paraId="4271C42B"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17" w:name="_Toc419897577"/>
      <w:r w:rsidRPr="00786AE1">
        <w:rPr>
          <w:color w:val="000000" w:themeColor="text1"/>
          <w:lang w:eastAsia="en-US"/>
        </w:rPr>
        <w:t>Termen en definities</w:t>
      </w:r>
      <w:bookmarkEnd w:id="17"/>
    </w:p>
    <w:p w14:paraId="217F883B"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3</w:t>
      </w:r>
    </w:p>
    <w:p w14:paraId="3499F469" w14:textId="77777777" w:rsidR="004316F5" w:rsidRPr="00786AE1" w:rsidRDefault="004316F5">
      <w:pPr>
        <w:rPr>
          <w:color w:val="000000" w:themeColor="text1"/>
          <w:lang w:eastAsia="en-US"/>
        </w:rPr>
      </w:pPr>
      <w:r w:rsidRPr="00786AE1">
        <w:rPr>
          <w:color w:val="000000" w:themeColor="text1"/>
          <w:lang w:eastAsia="en-US"/>
        </w:rPr>
        <w:t>In RLN00128-2 en RLN00128-3 staan aanvullende definities voor RLN00128-1.</w:t>
      </w:r>
    </w:p>
    <w:p w14:paraId="114223BC" w14:textId="77777777" w:rsidR="004316F5" w:rsidRPr="00786AE1" w:rsidRDefault="004316F5">
      <w:pPr>
        <w:rPr>
          <w:color w:val="000000" w:themeColor="text1"/>
          <w:lang w:eastAsia="en-US"/>
        </w:rPr>
      </w:pPr>
    </w:p>
    <w:p w14:paraId="316190A1"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3.1.1</w:t>
      </w:r>
    </w:p>
    <w:p w14:paraId="06F64636" w14:textId="77777777" w:rsidR="004316F5" w:rsidRPr="00786AE1" w:rsidRDefault="004316F5">
      <w:pPr>
        <w:rPr>
          <w:color w:val="000000" w:themeColor="text1"/>
          <w:lang w:eastAsia="en-US"/>
        </w:rPr>
      </w:pPr>
      <w:r w:rsidRPr="00786AE1">
        <w:rPr>
          <w:color w:val="000000" w:themeColor="text1"/>
          <w:lang w:eastAsia="en-US"/>
        </w:rPr>
        <w:t>Het gaat om de elektrische hoogspanningsinstallatie, zoals die in hoofdstuk 1 is genoemd.</w:t>
      </w:r>
      <w:r w:rsidR="008D75E8" w:rsidRPr="00786AE1">
        <w:rPr>
          <w:color w:val="000000" w:themeColor="text1"/>
          <w:lang w:eastAsia="en-US"/>
        </w:rPr>
        <w:br/>
      </w:r>
    </w:p>
    <w:p w14:paraId="30F0314D" w14:textId="77777777" w:rsidR="008D75E8" w:rsidRPr="00786AE1" w:rsidRDefault="008D75E8" w:rsidP="008D75E8">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op paragraaf 3.1.2</w:t>
      </w:r>
    </w:p>
    <w:p w14:paraId="09A02CD8" w14:textId="77777777" w:rsidR="008D75E8" w:rsidRPr="00786AE1" w:rsidRDefault="008D75E8" w:rsidP="008D75E8">
      <w:pPr>
        <w:rPr>
          <w:color w:val="000000" w:themeColor="text1"/>
          <w:lang w:eastAsia="en-US"/>
        </w:rPr>
      </w:pPr>
      <w:r w:rsidRPr="00786AE1">
        <w:rPr>
          <w:color w:val="000000" w:themeColor="text1"/>
          <w:lang w:eastAsia="en-US"/>
        </w:rPr>
        <w:t>Bij ProRail gaat het om de volgende handelingen:</w:t>
      </w:r>
    </w:p>
    <w:p w14:paraId="60E51416" w14:textId="77777777" w:rsidR="008D75E8" w:rsidRPr="00786AE1" w:rsidRDefault="008D75E8" w:rsidP="008D75E8">
      <w:pPr>
        <w:numPr>
          <w:ilvl w:val="0"/>
          <w:numId w:val="17"/>
        </w:numPr>
        <w:rPr>
          <w:color w:val="000000" w:themeColor="text1"/>
          <w:lang w:eastAsia="en-US"/>
        </w:rPr>
      </w:pPr>
      <w:r w:rsidRPr="00786AE1">
        <w:rPr>
          <w:color w:val="000000" w:themeColor="text1"/>
          <w:lang w:eastAsia="en-US"/>
        </w:rPr>
        <w:t>de “operationele” bedrijfsvoering zoals schakelen, regelen en bewaken;</w:t>
      </w:r>
    </w:p>
    <w:p w14:paraId="4F4083FB" w14:textId="77777777" w:rsidR="008D75E8" w:rsidRPr="00786AE1" w:rsidRDefault="008D75E8" w:rsidP="008D75E8">
      <w:pPr>
        <w:numPr>
          <w:ilvl w:val="0"/>
          <w:numId w:val="17"/>
        </w:numPr>
        <w:rPr>
          <w:color w:val="000000" w:themeColor="text1"/>
          <w:lang w:eastAsia="en-US"/>
        </w:rPr>
      </w:pPr>
      <w:r w:rsidRPr="00786AE1">
        <w:rPr>
          <w:color w:val="000000" w:themeColor="text1"/>
          <w:lang w:eastAsia="en-US"/>
        </w:rPr>
        <w:t>onderhoud en inspecties;</w:t>
      </w:r>
    </w:p>
    <w:p w14:paraId="791414EA" w14:textId="77777777" w:rsidR="008D75E8" w:rsidRPr="00786AE1" w:rsidRDefault="008D75E8" w:rsidP="008D75E8">
      <w:pPr>
        <w:numPr>
          <w:ilvl w:val="0"/>
          <w:numId w:val="17"/>
        </w:numPr>
        <w:rPr>
          <w:color w:val="000000" w:themeColor="text1"/>
          <w:lang w:eastAsia="en-US"/>
        </w:rPr>
      </w:pPr>
      <w:r w:rsidRPr="00786AE1">
        <w:rPr>
          <w:color w:val="000000" w:themeColor="text1"/>
          <w:lang w:eastAsia="en-US"/>
        </w:rPr>
        <w:t>elektrotechnische en niet-elektrotechnische werkzaamheden.</w:t>
      </w:r>
    </w:p>
    <w:p w14:paraId="127341F5" w14:textId="77777777" w:rsidR="006063FD" w:rsidRPr="00786AE1" w:rsidRDefault="006063FD">
      <w:pPr>
        <w:rPr>
          <w:color w:val="000000" w:themeColor="text1"/>
          <w:lang w:eastAsia="en-US"/>
        </w:rPr>
      </w:pPr>
    </w:p>
    <w:p w14:paraId="6AB60BAC" w14:textId="77777777" w:rsidR="0042324D" w:rsidRPr="00786AE1" w:rsidRDefault="00ED076E" w:rsidP="00D84F92">
      <w:pPr>
        <w:pStyle w:val="Kop3"/>
        <w:rPr>
          <w:color w:val="000000" w:themeColor="text1"/>
          <w:lang w:eastAsia="en-US"/>
        </w:rPr>
      </w:pPr>
      <w:r w:rsidRPr="00786AE1">
        <w:rPr>
          <w:color w:val="000000" w:themeColor="text1"/>
          <w:lang w:eastAsia="en-US"/>
        </w:rPr>
        <w:t>Toelichting</w:t>
      </w:r>
      <w:r w:rsidR="0042324D" w:rsidRPr="00786AE1">
        <w:rPr>
          <w:color w:val="000000" w:themeColor="text1"/>
          <w:lang w:eastAsia="en-US"/>
        </w:rPr>
        <w:t xml:space="preserve"> op paragraaf 3.1.202</w:t>
      </w:r>
    </w:p>
    <w:p w14:paraId="64EAC41C" w14:textId="77777777" w:rsidR="004446F4" w:rsidRPr="00786AE1" w:rsidRDefault="004446F4" w:rsidP="004446F4">
      <w:pPr>
        <w:rPr>
          <w:color w:val="000000" w:themeColor="text1"/>
          <w:lang w:eastAsia="en-US"/>
        </w:rPr>
      </w:pPr>
      <w:r w:rsidRPr="00786AE1">
        <w:rPr>
          <w:color w:val="000000" w:themeColor="text1"/>
          <w:lang w:eastAsia="en-US"/>
        </w:rPr>
        <w:t xml:space="preserve">Binnen de taakverdeling tussen ProRail en aannemer is de </w:t>
      </w:r>
      <w:r w:rsidRPr="00786AE1">
        <w:rPr>
          <w:i/>
          <w:color w:val="000000" w:themeColor="text1"/>
          <w:lang w:eastAsia="en-US"/>
        </w:rPr>
        <w:t xml:space="preserve">ploegleider </w:t>
      </w:r>
      <w:r w:rsidRPr="00786AE1">
        <w:rPr>
          <w:color w:val="000000" w:themeColor="text1"/>
          <w:lang w:eastAsia="en-US"/>
        </w:rPr>
        <w:t>iemand van een aannemer.</w:t>
      </w:r>
    </w:p>
    <w:p w14:paraId="1D726554" w14:textId="77777777" w:rsidR="004316F5" w:rsidRPr="00786AE1" w:rsidRDefault="004316F5">
      <w:pPr>
        <w:rPr>
          <w:color w:val="000000" w:themeColor="text1"/>
          <w:lang w:eastAsia="en-US"/>
        </w:rPr>
      </w:pPr>
    </w:p>
    <w:p w14:paraId="48A6045B"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3.2</w:t>
      </w:r>
    </w:p>
    <w:p w14:paraId="240203C8" w14:textId="77777777" w:rsidR="004316F5" w:rsidRPr="00786AE1" w:rsidRDefault="004316F5">
      <w:pPr>
        <w:rPr>
          <w:color w:val="000000" w:themeColor="text1"/>
          <w:lang w:eastAsia="en-US"/>
        </w:rPr>
      </w:pPr>
      <w:r w:rsidRPr="00786AE1">
        <w:rPr>
          <w:color w:val="000000" w:themeColor="text1"/>
          <w:lang w:eastAsia="en-US"/>
        </w:rPr>
        <w:t>Deze paragraaf wordt met de volgende definitie aangevuld:</w:t>
      </w:r>
    </w:p>
    <w:p w14:paraId="7C57D8A2" w14:textId="77777777" w:rsidR="004316F5" w:rsidRPr="00786AE1" w:rsidRDefault="004316F5">
      <w:pPr>
        <w:rPr>
          <w:color w:val="000000" w:themeColor="text1"/>
          <w:lang w:eastAsia="en-US"/>
        </w:rPr>
      </w:pPr>
    </w:p>
    <w:p w14:paraId="511EBBE8" w14:textId="77777777" w:rsidR="004316F5" w:rsidRPr="00786AE1" w:rsidRDefault="004316F5">
      <w:pPr>
        <w:rPr>
          <w:b/>
          <w:color w:val="000000" w:themeColor="text1"/>
          <w:lang w:eastAsia="en-US"/>
        </w:rPr>
      </w:pPr>
      <w:proofErr w:type="spellStart"/>
      <w:r w:rsidRPr="00786AE1">
        <w:rPr>
          <w:b/>
          <w:color w:val="000000" w:themeColor="text1"/>
          <w:lang w:eastAsia="en-US"/>
        </w:rPr>
        <w:t>Toeganghebbend</w:t>
      </w:r>
      <w:proofErr w:type="spellEnd"/>
      <w:r w:rsidRPr="00786AE1">
        <w:rPr>
          <w:b/>
          <w:color w:val="000000" w:themeColor="text1"/>
          <w:lang w:eastAsia="en-US"/>
        </w:rPr>
        <w:t xml:space="preserve"> persoon tot hoogspanningsruimten</w:t>
      </w:r>
    </w:p>
    <w:p w14:paraId="231B9344" w14:textId="77777777" w:rsidR="004316F5" w:rsidRPr="00786AE1" w:rsidRDefault="004316F5">
      <w:pPr>
        <w:rPr>
          <w:color w:val="000000" w:themeColor="text1"/>
          <w:lang w:eastAsia="en-US"/>
        </w:rPr>
      </w:pPr>
      <w:r w:rsidRPr="00786AE1">
        <w:rPr>
          <w:color w:val="000000" w:themeColor="text1"/>
          <w:lang w:eastAsia="en-US"/>
        </w:rPr>
        <w:t xml:space="preserve">Een </w:t>
      </w:r>
      <w:r w:rsidRPr="00786AE1">
        <w:rPr>
          <w:i/>
          <w:color w:val="000000" w:themeColor="text1"/>
          <w:lang w:eastAsia="en-US"/>
        </w:rPr>
        <w:t xml:space="preserve">persoon </w:t>
      </w:r>
      <w:r w:rsidRPr="00786AE1">
        <w:rPr>
          <w:color w:val="000000" w:themeColor="text1"/>
          <w:lang w:eastAsia="en-US"/>
        </w:rPr>
        <w:t>die zelfstandig hoogspanningsruimten mag betreden.</w:t>
      </w:r>
    </w:p>
    <w:p w14:paraId="73ED6553" w14:textId="77777777" w:rsidR="004316F5" w:rsidRPr="00786AE1" w:rsidRDefault="004316F5">
      <w:pPr>
        <w:ind w:left="0"/>
        <w:rPr>
          <w:b/>
          <w:color w:val="000000" w:themeColor="text1"/>
          <w:lang w:eastAsia="en-US"/>
        </w:rPr>
      </w:pPr>
    </w:p>
    <w:p w14:paraId="7555283F"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op paragraaf 3.2.1</w:t>
      </w:r>
    </w:p>
    <w:p w14:paraId="5EF5E5E8" w14:textId="77777777" w:rsidR="004316F5" w:rsidRPr="00786AE1" w:rsidRDefault="004316F5">
      <w:pPr>
        <w:rPr>
          <w:color w:val="000000" w:themeColor="text1"/>
          <w:lang w:eastAsia="en-US"/>
        </w:rPr>
      </w:pPr>
      <w:r w:rsidRPr="00786AE1">
        <w:rPr>
          <w:color w:val="000000" w:themeColor="text1"/>
          <w:lang w:eastAsia="en-US"/>
        </w:rPr>
        <w:t xml:space="preserve">In de taakverdeling tussen ProRail en aannemer is de </w:t>
      </w:r>
      <w:r w:rsidRPr="00786AE1">
        <w:rPr>
          <w:i/>
          <w:color w:val="000000" w:themeColor="text1"/>
          <w:lang w:eastAsia="en-US"/>
        </w:rPr>
        <w:t xml:space="preserve">werkverantwoordelijke </w:t>
      </w:r>
      <w:r w:rsidRPr="00786AE1">
        <w:rPr>
          <w:color w:val="000000" w:themeColor="text1"/>
          <w:lang w:eastAsia="en-US"/>
        </w:rPr>
        <w:t>iemand van een aannemer. Immers, ProRail is als beheerder en eigenaar de opdrachtgever, terwijl de aannemer, als opdrachtnemer, zorg</w:t>
      </w:r>
      <w:r w:rsidR="006063FD" w:rsidRPr="00786AE1">
        <w:rPr>
          <w:color w:val="000000" w:themeColor="text1"/>
          <w:lang w:eastAsia="en-US"/>
        </w:rPr>
        <w:t xml:space="preserve"> </w:t>
      </w:r>
      <w:r w:rsidRPr="00786AE1">
        <w:rPr>
          <w:color w:val="000000" w:themeColor="text1"/>
          <w:lang w:eastAsia="en-US"/>
        </w:rPr>
        <w:t>draagt voor de dagelijkse, uitvoerende werkzaamh</w:t>
      </w:r>
      <w:r w:rsidRPr="00786AE1">
        <w:rPr>
          <w:color w:val="000000" w:themeColor="text1"/>
          <w:lang w:eastAsia="en-US"/>
        </w:rPr>
        <w:t>e</w:t>
      </w:r>
      <w:r w:rsidRPr="00786AE1">
        <w:rPr>
          <w:color w:val="000000" w:themeColor="text1"/>
          <w:lang w:eastAsia="en-US"/>
        </w:rPr>
        <w:t>den.</w:t>
      </w:r>
    </w:p>
    <w:p w14:paraId="1A81DA36" w14:textId="77777777" w:rsidR="004316F5" w:rsidRPr="00786AE1" w:rsidRDefault="004316F5">
      <w:pPr>
        <w:rPr>
          <w:rFonts w:cs="Arial"/>
          <w:color w:val="000000" w:themeColor="text1"/>
          <w:lang w:eastAsia="en-US"/>
        </w:rPr>
      </w:pPr>
      <w:r w:rsidRPr="00786AE1">
        <w:rPr>
          <w:rFonts w:cs="Arial"/>
          <w:color w:val="000000" w:themeColor="text1"/>
          <w:lang w:eastAsia="en-US"/>
        </w:rPr>
        <w:t>Voor werkzaamheden die door meerdere partijen worden uitgevoerd, wordt er een coörd</w:t>
      </w:r>
      <w:r w:rsidRPr="00786AE1">
        <w:rPr>
          <w:rFonts w:cs="Arial"/>
          <w:color w:val="000000" w:themeColor="text1"/>
          <w:lang w:eastAsia="en-US"/>
        </w:rPr>
        <w:t>i</w:t>
      </w:r>
      <w:r w:rsidRPr="00786AE1">
        <w:rPr>
          <w:rFonts w:cs="Arial"/>
          <w:color w:val="000000" w:themeColor="text1"/>
          <w:lang w:eastAsia="en-US"/>
        </w:rPr>
        <w:t xml:space="preserve">nerend </w:t>
      </w:r>
      <w:r w:rsidRPr="00786AE1">
        <w:rPr>
          <w:rFonts w:cs="Arial"/>
          <w:i/>
          <w:color w:val="000000" w:themeColor="text1"/>
          <w:lang w:eastAsia="en-US"/>
        </w:rPr>
        <w:t>werkverantwoordelijke</w:t>
      </w:r>
      <w:r w:rsidRPr="00786AE1">
        <w:rPr>
          <w:rFonts w:cs="Arial"/>
          <w:color w:val="000000" w:themeColor="text1"/>
          <w:lang w:eastAsia="en-US"/>
        </w:rPr>
        <w:t xml:space="preserve"> aangewezen, deze draagt zorg voor coördinatie tussen de belanghebbende </w:t>
      </w:r>
      <w:r w:rsidRPr="00786AE1">
        <w:rPr>
          <w:rFonts w:cs="Arial"/>
          <w:i/>
          <w:color w:val="000000" w:themeColor="text1"/>
          <w:lang w:eastAsia="en-US"/>
        </w:rPr>
        <w:t>werkverantwoordelijken</w:t>
      </w:r>
      <w:r w:rsidRPr="00786AE1">
        <w:rPr>
          <w:rFonts w:cs="Arial"/>
          <w:color w:val="000000" w:themeColor="text1"/>
          <w:lang w:eastAsia="en-US"/>
        </w:rPr>
        <w:t>.</w:t>
      </w:r>
    </w:p>
    <w:p w14:paraId="029D16CC" w14:textId="77777777" w:rsidR="00ED076E" w:rsidRPr="00786AE1" w:rsidRDefault="00ED076E">
      <w:pPr>
        <w:rPr>
          <w:color w:val="000000" w:themeColor="text1"/>
          <w:lang w:eastAsia="en-US"/>
        </w:rPr>
      </w:pPr>
    </w:p>
    <w:p w14:paraId="5F804708"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18" w:name="_Ref173819703"/>
      <w:r w:rsidRPr="00786AE1">
        <w:rPr>
          <w:color w:val="000000" w:themeColor="text1"/>
          <w:lang w:eastAsia="en-US"/>
        </w:rPr>
        <w:t>Toelichting op paragraaf 3.2.2</w:t>
      </w:r>
      <w:bookmarkEnd w:id="18"/>
    </w:p>
    <w:p w14:paraId="5731DD37" w14:textId="77777777" w:rsidR="004316F5" w:rsidRPr="00786AE1" w:rsidRDefault="004316F5">
      <w:pPr>
        <w:rPr>
          <w:color w:val="000000" w:themeColor="text1"/>
          <w:lang w:eastAsia="en-US"/>
        </w:rPr>
      </w:pPr>
      <w:r w:rsidRPr="00786AE1">
        <w:rPr>
          <w:color w:val="000000" w:themeColor="text1"/>
          <w:lang w:eastAsia="en-US"/>
        </w:rPr>
        <w:t>Binnen de taakverdeling tussen ProRail en aannemer is iemand van ProRail</w:t>
      </w:r>
      <w:r w:rsidRPr="00786AE1">
        <w:rPr>
          <w:rStyle w:val="Voetnootmarkering"/>
          <w:color w:val="000000" w:themeColor="text1"/>
          <w:lang w:eastAsia="en-US"/>
        </w:rPr>
        <w:footnoteReference w:id="1"/>
      </w:r>
      <w:r w:rsidRPr="00786AE1">
        <w:rPr>
          <w:color w:val="000000" w:themeColor="text1"/>
          <w:lang w:eastAsia="en-US"/>
        </w:rPr>
        <w:t xml:space="preserve"> de </w:t>
      </w:r>
      <w:r w:rsidRPr="00786AE1">
        <w:rPr>
          <w:i/>
          <w:color w:val="000000" w:themeColor="text1"/>
          <w:lang w:eastAsia="en-US"/>
        </w:rPr>
        <w:t>installati</w:t>
      </w:r>
      <w:r w:rsidRPr="00786AE1">
        <w:rPr>
          <w:i/>
          <w:color w:val="000000" w:themeColor="text1"/>
          <w:lang w:eastAsia="en-US"/>
        </w:rPr>
        <w:t>e</w:t>
      </w:r>
      <w:r w:rsidRPr="00786AE1">
        <w:rPr>
          <w:i/>
          <w:color w:val="000000" w:themeColor="text1"/>
          <w:lang w:eastAsia="en-US"/>
        </w:rPr>
        <w:t>verantwoordelijke</w:t>
      </w:r>
      <w:r w:rsidRPr="00786AE1">
        <w:rPr>
          <w:color w:val="000000" w:themeColor="text1"/>
          <w:lang w:eastAsia="en-US"/>
        </w:rPr>
        <w:t>.</w:t>
      </w:r>
    </w:p>
    <w:p w14:paraId="2F00799F" w14:textId="77777777" w:rsidR="004316F5" w:rsidRPr="00786AE1" w:rsidRDefault="004316F5">
      <w:pPr>
        <w:rPr>
          <w:color w:val="000000" w:themeColor="text1"/>
          <w:lang w:eastAsia="en-US"/>
        </w:rPr>
      </w:pPr>
    </w:p>
    <w:p w14:paraId="40469F28"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installatieverantwoordelijke </w:t>
      </w:r>
      <w:r w:rsidRPr="00786AE1">
        <w:rPr>
          <w:color w:val="000000" w:themeColor="text1"/>
          <w:lang w:eastAsia="en-US"/>
        </w:rPr>
        <w:t>is direct verantwoordelijk voor de bedrijfsvoering van de elektrische installatie en de coördinatie tussen de verschillende werken, die een beperking opleveren voor deze bedrijfsvoering.</w:t>
      </w:r>
    </w:p>
    <w:p w14:paraId="70548590" w14:textId="77777777" w:rsidR="004316F5" w:rsidRPr="00786AE1" w:rsidRDefault="004316F5">
      <w:pPr>
        <w:rPr>
          <w:color w:val="000000" w:themeColor="text1"/>
          <w:lang w:eastAsia="en-US"/>
        </w:rPr>
      </w:pPr>
    </w:p>
    <w:p w14:paraId="7594E2D0" w14:textId="77777777" w:rsidR="004316F5" w:rsidRPr="00786AE1" w:rsidRDefault="00AE776D">
      <w:pPr>
        <w:rPr>
          <w:color w:val="000000" w:themeColor="text1"/>
          <w:lang w:eastAsia="en-US"/>
        </w:rPr>
      </w:pPr>
      <w:r w:rsidRPr="00786AE1">
        <w:rPr>
          <w:color w:val="000000" w:themeColor="text1"/>
          <w:lang w:eastAsia="en-US"/>
        </w:rPr>
        <w:t>D</w:t>
      </w:r>
      <w:r w:rsidR="004316F5" w:rsidRPr="00786AE1">
        <w:rPr>
          <w:color w:val="000000" w:themeColor="text1"/>
          <w:lang w:eastAsia="en-US"/>
        </w:rPr>
        <w:t xml:space="preserve">elen van deze taken en verantwoordelijkheid (behorende bij deze taak) </w:t>
      </w:r>
      <w:r w:rsidRPr="00786AE1">
        <w:rPr>
          <w:color w:val="000000" w:themeColor="text1"/>
          <w:lang w:eastAsia="en-US"/>
        </w:rPr>
        <w:t xml:space="preserve">mogen </w:t>
      </w:r>
      <w:r w:rsidR="004316F5" w:rsidRPr="00786AE1">
        <w:rPr>
          <w:color w:val="000000" w:themeColor="text1"/>
          <w:lang w:eastAsia="en-US"/>
        </w:rPr>
        <w:t>worden overgedragen (gedelegeerd) aan anderen. Deze delegatie kan zowel plaatsvinden aan personen binnen de eigen organisatie (ProRail) of andere organisatie mits dit schriftelijk (door bijvoorbeeld een contract) gebeurt.</w:t>
      </w:r>
      <w:r w:rsidR="008D75E8" w:rsidRPr="00786AE1">
        <w:rPr>
          <w:color w:val="000000" w:themeColor="text1"/>
          <w:lang w:eastAsia="en-US"/>
        </w:rPr>
        <w:br/>
      </w:r>
    </w:p>
    <w:p w14:paraId="6BCE4F5A" w14:textId="61883A52" w:rsidR="008D75E8" w:rsidRPr="00786AE1" w:rsidRDefault="008D75E8" w:rsidP="008D75E8">
      <w:pPr>
        <w:pStyle w:val="Kop3"/>
        <w:rPr>
          <w:color w:val="000000" w:themeColor="text1"/>
          <w:lang w:eastAsia="en-US"/>
        </w:rPr>
      </w:pPr>
      <w:r w:rsidRPr="00786AE1">
        <w:rPr>
          <w:color w:val="000000" w:themeColor="text1"/>
          <w:lang w:eastAsia="en-US"/>
        </w:rPr>
        <w:t>Toelichting en aanvulling op paragraaf 3.</w:t>
      </w:r>
      <w:r w:rsidR="00914394" w:rsidRPr="00B831F5">
        <w:rPr>
          <w:color w:val="000000" w:themeColor="text1"/>
          <w:lang w:eastAsia="en-US"/>
        </w:rPr>
        <w:t>1</w:t>
      </w:r>
      <w:r w:rsidRPr="00786AE1">
        <w:rPr>
          <w:color w:val="000000" w:themeColor="text1"/>
          <w:lang w:eastAsia="en-US"/>
        </w:rPr>
        <w:t>.201</w:t>
      </w:r>
    </w:p>
    <w:p w14:paraId="64C73165" w14:textId="77777777" w:rsidR="008D75E8" w:rsidRPr="00786AE1" w:rsidRDefault="008D75E8" w:rsidP="008D75E8">
      <w:pPr>
        <w:rPr>
          <w:color w:val="000000" w:themeColor="text1"/>
          <w:lang w:eastAsia="en-US"/>
        </w:rPr>
      </w:pPr>
      <w:r w:rsidRPr="00786AE1">
        <w:rPr>
          <w:color w:val="000000" w:themeColor="text1"/>
          <w:lang w:eastAsia="en-US"/>
        </w:rPr>
        <w:t>Een gesloten ruimte of een afgebakende ruimte in de open lucht dan wel in een kast, waa</w:t>
      </w:r>
      <w:r w:rsidRPr="00786AE1">
        <w:rPr>
          <w:color w:val="000000" w:themeColor="text1"/>
          <w:lang w:eastAsia="en-US"/>
        </w:rPr>
        <w:t>r</w:t>
      </w:r>
      <w:r w:rsidRPr="00786AE1">
        <w:rPr>
          <w:color w:val="000000" w:themeColor="text1"/>
          <w:lang w:eastAsia="en-US"/>
        </w:rPr>
        <w:t>in zich een elektrische hoogspanningsinstallatie bevindt, ook wel “</w:t>
      </w:r>
      <w:r w:rsidRPr="00786AE1">
        <w:rPr>
          <w:i/>
          <w:color w:val="000000" w:themeColor="text1"/>
          <w:lang w:eastAsia="en-US"/>
        </w:rPr>
        <w:t>hoogspanningsruimte</w:t>
      </w:r>
      <w:r w:rsidRPr="00786AE1">
        <w:rPr>
          <w:color w:val="000000" w:themeColor="text1"/>
          <w:lang w:eastAsia="en-US"/>
        </w:rPr>
        <w:t>” genoemd.</w:t>
      </w:r>
    </w:p>
    <w:p w14:paraId="48BED9B7" w14:textId="77777777" w:rsidR="004316F5" w:rsidRPr="00786AE1" w:rsidRDefault="004316F5">
      <w:pPr>
        <w:rPr>
          <w:b/>
          <w:color w:val="000000" w:themeColor="text1"/>
          <w:lang w:eastAsia="en-US"/>
        </w:rPr>
      </w:pPr>
    </w:p>
    <w:p w14:paraId="5CB31C24"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op paragraaf 3.2.3</w:t>
      </w:r>
    </w:p>
    <w:p w14:paraId="5E4B8909" w14:textId="77777777" w:rsidR="004316F5" w:rsidRPr="00786AE1" w:rsidRDefault="004316F5">
      <w:pPr>
        <w:rPr>
          <w:color w:val="000000" w:themeColor="text1"/>
          <w:lang w:eastAsia="en-US"/>
        </w:rPr>
      </w:pPr>
      <w:r w:rsidRPr="00786AE1">
        <w:rPr>
          <w:color w:val="000000" w:themeColor="text1"/>
          <w:lang w:eastAsia="en-US"/>
        </w:rPr>
        <w:t xml:space="preserve">Binnen de taakverdeling tussen ProRail en aannemer betekent dit dat de rol van </w:t>
      </w:r>
      <w:r w:rsidRPr="00786AE1">
        <w:rPr>
          <w:i/>
          <w:color w:val="000000" w:themeColor="text1"/>
          <w:lang w:eastAsia="en-US"/>
        </w:rPr>
        <w:t>vakb</w:t>
      </w:r>
      <w:r w:rsidRPr="00786AE1">
        <w:rPr>
          <w:i/>
          <w:color w:val="000000" w:themeColor="text1"/>
          <w:lang w:eastAsia="en-US"/>
        </w:rPr>
        <w:t>e</w:t>
      </w:r>
      <w:r w:rsidRPr="00786AE1">
        <w:rPr>
          <w:i/>
          <w:color w:val="000000" w:themeColor="text1"/>
          <w:lang w:eastAsia="en-US"/>
        </w:rPr>
        <w:t xml:space="preserve">kwaam persoon </w:t>
      </w:r>
      <w:r w:rsidRPr="00786AE1">
        <w:rPr>
          <w:color w:val="000000" w:themeColor="text1"/>
          <w:lang w:eastAsia="en-US"/>
        </w:rPr>
        <w:t>door iemand van een aannemer zal worden uitgevoerd.</w:t>
      </w:r>
    </w:p>
    <w:p w14:paraId="12D5170F" w14:textId="77777777" w:rsidR="004316F5" w:rsidRPr="00786AE1" w:rsidRDefault="004316F5">
      <w:pPr>
        <w:ind w:left="0"/>
        <w:rPr>
          <w:b/>
          <w:color w:val="000000" w:themeColor="text1"/>
          <w:lang w:eastAsia="en-US"/>
        </w:rPr>
      </w:pPr>
    </w:p>
    <w:p w14:paraId="13E2466F" w14:textId="77777777" w:rsidR="004446F4" w:rsidRPr="00786AE1" w:rsidRDefault="004446F4" w:rsidP="00D84F92">
      <w:pPr>
        <w:pStyle w:val="Kop3"/>
        <w:rPr>
          <w:color w:val="000000" w:themeColor="text1"/>
          <w:lang w:eastAsia="en-US"/>
        </w:rPr>
      </w:pPr>
      <w:r w:rsidRPr="00786AE1">
        <w:rPr>
          <w:color w:val="000000" w:themeColor="text1"/>
          <w:lang w:eastAsia="en-US"/>
        </w:rPr>
        <w:t>Toelichting en</w:t>
      </w:r>
      <w:r w:rsidR="00AE776D" w:rsidRPr="00786AE1">
        <w:rPr>
          <w:color w:val="000000" w:themeColor="text1"/>
          <w:lang w:eastAsia="en-US"/>
        </w:rPr>
        <w:t xml:space="preserve"> aanvulling op paragraaf 3.2.203</w:t>
      </w:r>
    </w:p>
    <w:p w14:paraId="6AB4DBB3" w14:textId="423238B3" w:rsidR="004446F4" w:rsidRPr="00786AE1" w:rsidRDefault="004446F4" w:rsidP="004446F4">
      <w:pPr>
        <w:rPr>
          <w:color w:val="000000" w:themeColor="text1"/>
          <w:lang w:eastAsia="en-US"/>
        </w:rPr>
      </w:pPr>
      <w:r w:rsidRPr="00786AE1">
        <w:rPr>
          <w:color w:val="000000" w:themeColor="text1"/>
          <w:lang w:eastAsia="en-US"/>
        </w:rPr>
        <w:t xml:space="preserve">Binnen de taakverdeling tussen ProRail en aannemer heet deze persoon </w:t>
      </w:r>
      <w:r w:rsidRPr="00786AE1">
        <w:rPr>
          <w:i/>
          <w:color w:val="000000" w:themeColor="text1"/>
          <w:lang w:eastAsia="en-US"/>
        </w:rPr>
        <w:t>bedieningsde</w:t>
      </w:r>
      <w:r w:rsidRPr="00786AE1">
        <w:rPr>
          <w:i/>
          <w:color w:val="000000" w:themeColor="text1"/>
          <w:lang w:eastAsia="en-US"/>
        </w:rPr>
        <w:t>s</w:t>
      </w:r>
      <w:r w:rsidRPr="00786AE1">
        <w:rPr>
          <w:i/>
          <w:color w:val="000000" w:themeColor="text1"/>
          <w:lang w:eastAsia="en-US"/>
        </w:rPr>
        <w:t xml:space="preserve">kundige </w:t>
      </w:r>
      <w:r w:rsidR="00292580" w:rsidRPr="00B831F5">
        <w:rPr>
          <w:i/>
          <w:color w:val="000000" w:themeColor="text1"/>
          <w:lang w:eastAsia="en-US"/>
        </w:rPr>
        <w:t>OBI</w:t>
      </w:r>
      <w:r w:rsidRPr="00786AE1">
        <w:rPr>
          <w:color w:val="000000" w:themeColor="text1"/>
          <w:lang w:eastAsia="en-US"/>
        </w:rPr>
        <w:t>. Deze rol vervult iemand van ProRail.</w:t>
      </w:r>
    </w:p>
    <w:p w14:paraId="375D57E4" w14:textId="659DF475" w:rsidR="004446F4" w:rsidRPr="00786AE1" w:rsidRDefault="004446F4" w:rsidP="004446F4">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is direct verantwoordelijk voor bewaking en bediening van de diverse installatiedelen van de elektrische hoogspanningsinstallaties, waarbij de bedi</w:t>
      </w:r>
      <w:r w:rsidRPr="00786AE1">
        <w:rPr>
          <w:color w:val="000000" w:themeColor="text1"/>
          <w:lang w:eastAsia="en-US"/>
        </w:rPr>
        <w:t>e</w:t>
      </w:r>
      <w:r w:rsidRPr="00786AE1">
        <w:rPr>
          <w:color w:val="000000" w:themeColor="text1"/>
          <w:lang w:eastAsia="en-US"/>
        </w:rPr>
        <w:t xml:space="preserve">ningshandelingen worden gecoördineerd vanuit één punt, het </w:t>
      </w:r>
      <w:r w:rsidR="00292580" w:rsidRPr="00B831F5">
        <w:rPr>
          <w:color w:val="000000" w:themeColor="text1"/>
          <w:lang w:eastAsia="en-US"/>
        </w:rPr>
        <w:t>OBI</w:t>
      </w:r>
      <w:r w:rsidRPr="00786AE1">
        <w:rPr>
          <w:color w:val="000000" w:themeColor="text1"/>
          <w:lang w:eastAsia="en-US"/>
        </w:rPr>
        <w:t xml:space="preserve"> (</w:t>
      </w:r>
      <w:r w:rsidR="0049001B">
        <w:t>Besturingscentrum I</w:t>
      </w:r>
      <w:r w:rsidR="0049001B">
        <w:t>n</w:t>
      </w:r>
      <w:r w:rsidR="0049001B">
        <w:t>fra</w:t>
      </w:r>
      <w:r w:rsidRPr="00786AE1">
        <w:rPr>
          <w:color w:val="000000" w:themeColor="text1"/>
          <w:lang w:eastAsia="en-US"/>
        </w:rPr>
        <w:t>).</w:t>
      </w:r>
    </w:p>
    <w:p w14:paraId="130194F5" w14:textId="77777777" w:rsidR="004446F4" w:rsidRPr="00786AE1" w:rsidRDefault="004446F4">
      <w:pPr>
        <w:ind w:left="0"/>
        <w:rPr>
          <w:b/>
          <w:color w:val="000000" w:themeColor="text1"/>
          <w:lang w:eastAsia="en-US"/>
        </w:rPr>
      </w:pPr>
    </w:p>
    <w:p w14:paraId="3EBC2749"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19" w:name="_Ref173820452"/>
      <w:r w:rsidRPr="00786AE1">
        <w:rPr>
          <w:color w:val="000000" w:themeColor="text1"/>
          <w:lang w:eastAsia="en-US"/>
        </w:rPr>
        <w:t>Toelichting en aanvulling op paragraaf 3.3</w:t>
      </w:r>
      <w:bookmarkEnd w:id="19"/>
      <w:r w:rsidRPr="00786AE1">
        <w:rPr>
          <w:color w:val="000000" w:themeColor="text1"/>
          <w:lang w:eastAsia="en-US"/>
        </w:rPr>
        <w:t xml:space="preserve"> </w:t>
      </w:r>
    </w:p>
    <w:p w14:paraId="533C02C5" w14:textId="77777777" w:rsidR="004316F5" w:rsidRPr="00786AE1" w:rsidRDefault="004316F5">
      <w:pPr>
        <w:pStyle w:val="Kop3"/>
        <w:numPr>
          <w:ilvl w:val="0"/>
          <w:numId w:val="0"/>
        </w:numPr>
        <w:ind w:left="992"/>
        <w:rPr>
          <w:color w:val="000000" w:themeColor="text1"/>
          <w:lang w:eastAsia="en-US"/>
        </w:rPr>
      </w:pPr>
      <w:r w:rsidRPr="00786AE1">
        <w:rPr>
          <w:color w:val="000000" w:themeColor="text1"/>
          <w:lang w:eastAsia="en-US"/>
        </w:rPr>
        <w:t>Algemeen</w:t>
      </w:r>
    </w:p>
    <w:p w14:paraId="404324F2" w14:textId="77777777" w:rsidR="004316F5" w:rsidRPr="00786AE1" w:rsidRDefault="004316F5">
      <w:pPr>
        <w:rPr>
          <w:color w:val="000000" w:themeColor="text1"/>
          <w:lang w:eastAsia="en-US"/>
        </w:rPr>
      </w:pPr>
      <w:r w:rsidRPr="00786AE1">
        <w:rPr>
          <w:color w:val="000000" w:themeColor="text1"/>
          <w:lang w:eastAsia="en-US"/>
        </w:rPr>
        <w:t>De figuren 1 en 2 geven aan welke zones rondom actieve delen van toepassing zijn</w:t>
      </w:r>
      <w:r w:rsidR="00A16A81" w:rsidRPr="00786AE1">
        <w:rPr>
          <w:color w:val="000000" w:themeColor="text1"/>
          <w:lang w:eastAsia="en-US"/>
        </w:rPr>
        <w:t>.</w:t>
      </w:r>
      <w:r w:rsidRPr="00786AE1">
        <w:rPr>
          <w:color w:val="000000" w:themeColor="text1"/>
          <w:lang w:eastAsia="en-US"/>
        </w:rPr>
        <w:t xml:space="preserve"> </w:t>
      </w:r>
    </w:p>
    <w:p w14:paraId="6AED2889" w14:textId="77777777" w:rsidR="004316F5" w:rsidRPr="00786AE1" w:rsidRDefault="004316F5">
      <w:pPr>
        <w:rPr>
          <w:color w:val="000000" w:themeColor="text1"/>
          <w:lang w:eastAsia="en-US"/>
        </w:rPr>
      </w:pPr>
    </w:p>
    <w:p w14:paraId="2738FAB2" w14:textId="77777777" w:rsidR="004316F5" w:rsidRPr="00786AE1" w:rsidRDefault="004316F5">
      <w:pPr>
        <w:rPr>
          <w:b/>
          <w:color w:val="000000" w:themeColor="text1"/>
          <w:lang w:eastAsia="en-US"/>
        </w:rPr>
      </w:pPr>
      <w:r w:rsidRPr="00786AE1">
        <w:rPr>
          <w:b/>
          <w:color w:val="000000" w:themeColor="text1"/>
          <w:lang w:eastAsia="en-US"/>
        </w:rPr>
        <w:t>Buitengrenzen van de veiligheidszones bij netvoedings- en distributiesystemen</w:t>
      </w:r>
    </w:p>
    <w:p w14:paraId="4FF639EF" w14:textId="77777777" w:rsidR="004316F5" w:rsidRPr="00786AE1" w:rsidRDefault="004316F5">
      <w:pPr>
        <w:rPr>
          <w:color w:val="000000" w:themeColor="text1"/>
          <w:lang w:eastAsia="en-US"/>
        </w:rPr>
      </w:pPr>
      <w:r w:rsidRPr="00786AE1">
        <w:rPr>
          <w:color w:val="000000" w:themeColor="text1"/>
          <w:lang w:eastAsia="en-US"/>
        </w:rPr>
        <w:t>Voor het bepalen van de buitengrenzen van de gevarenzone (D</w:t>
      </w:r>
      <w:r w:rsidRPr="00786AE1">
        <w:rPr>
          <w:color w:val="000000" w:themeColor="text1"/>
          <w:vertAlign w:val="subscript"/>
          <w:lang w:eastAsia="en-US"/>
        </w:rPr>
        <w:t>L</w:t>
      </w:r>
      <w:r w:rsidRPr="00786AE1">
        <w:rPr>
          <w:color w:val="000000" w:themeColor="text1"/>
          <w:lang w:eastAsia="en-US"/>
        </w:rPr>
        <w:t>) en de nabijheidszone (D</w:t>
      </w:r>
      <w:r w:rsidRPr="00786AE1">
        <w:rPr>
          <w:color w:val="000000" w:themeColor="text1"/>
          <w:vertAlign w:val="subscript"/>
          <w:lang w:eastAsia="en-US"/>
        </w:rPr>
        <w:t>V</w:t>
      </w:r>
      <w:r w:rsidRPr="00786AE1">
        <w:rPr>
          <w:color w:val="000000" w:themeColor="text1"/>
          <w:lang w:eastAsia="en-US"/>
        </w:rPr>
        <w:t>) moet worden uitgegaan van de NEN-EN50110-1. Ook bij het ontwerpen van een ele</w:t>
      </w:r>
      <w:r w:rsidRPr="00786AE1">
        <w:rPr>
          <w:color w:val="000000" w:themeColor="text1"/>
          <w:lang w:eastAsia="en-US"/>
        </w:rPr>
        <w:t>k</w:t>
      </w:r>
      <w:r w:rsidRPr="00786AE1">
        <w:rPr>
          <w:color w:val="000000" w:themeColor="text1"/>
          <w:lang w:eastAsia="en-US"/>
        </w:rPr>
        <w:t>trische installatie zijn deze afstanden van belang.</w:t>
      </w:r>
    </w:p>
    <w:p w14:paraId="3419534D" w14:textId="77777777" w:rsidR="004316F5" w:rsidRPr="00786AE1" w:rsidRDefault="004316F5">
      <w:pPr>
        <w:rPr>
          <w:color w:val="000000" w:themeColor="text1"/>
          <w:lang w:eastAsia="en-US"/>
        </w:rPr>
      </w:pPr>
    </w:p>
    <w:p w14:paraId="4A9D83C5" w14:textId="77777777" w:rsidR="004316F5" w:rsidRPr="00786AE1" w:rsidRDefault="004316F5">
      <w:pPr>
        <w:rPr>
          <w:color w:val="000000" w:themeColor="text1"/>
          <w:lang w:eastAsia="en-US"/>
        </w:rPr>
      </w:pPr>
      <w:r w:rsidRPr="00786AE1">
        <w:rPr>
          <w:color w:val="000000" w:themeColor="text1"/>
          <w:lang w:eastAsia="en-US"/>
        </w:rPr>
        <w:t xml:space="preserve">Bij het bepalen van de veilige afstanden wordt onderscheid gemaakt tussen: </w:t>
      </w:r>
    </w:p>
    <w:p w14:paraId="17D4EB65" w14:textId="77777777" w:rsidR="004316F5" w:rsidRPr="00786AE1" w:rsidRDefault="004316F5" w:rsidP="00B96F06">
      <w:pPr>
        <w:numPr>
          <w:ilvl w:val="0"/>
          <w:numId w:val="29"/>
        </w:numPr>
        <w:rPr>
          <w:color w:val="000000" w:themeColor="text1"/>
          <w:lang w:eastAsia="en-US"/>
        </w:rPr>
      </w:pPr>
      <w:r w:rsidRPr="00786AE1">
        <w:rPr>
          <w:color w:val="000000" w:themeColor="text1"/>
          <w:lang w:eastAsia="en-US"/>
        </w:rPr>
        <w:t>netvoedings- en distributie systemen;</w:t>
      </w:r>
    </w:p>
    <w:p w14:paraId="5E573876" w14:textId="77777777" w:rsidR="004316F5" w:rsidRPr="00786AE1" w:rsidRDefault="004316F5" w:rsidP="00B96F06">
      <w:pPr>
        <w:numPr>
          <w:ilvl w:val="0"/>
          <w:numId w:val="29"/>
        </w:numPr>
        <w:rPr>
          <w:color w:val="000000" w:themeColor="text1"/>
          <w:lang w:eastAsia="en-US"/>
        </w:rPr>
      </w:pPr>
      <w:r w:rsidRPr="00786AE1">
        <w:rPr>
          <w:color w:val="000000" w:themeColor="text1"/>
          <w:lang w:eastAsia="en-US"/>
        </w:rPr>
        <w:t>TEV-systemen.</w:t>
      </w:r>
    </w:p>
    <w:p w14:paraId="531DFE9A" w14:textId="77777777" w:rsidR="004316F5" w:rsidRPr="00786AE1" w:rsidRDefault="004316F5">
      <w:pPr>
        <w:rPr>
          <w:color w:val="000000" w:themeColor="text1"/>
          <w:lang w:eastAsia="en-US"/>
        </w:rPr>
      </w:pPr>
    </w:p>
    <w:p w14:paraId="40BD3DD3" w14:textId="77777777" w:rsidR="004316F5" w:rsidRPr="00786AE1" w:rsidRDefault="004316F5">
      <w:pPr>
        <w:rPr>
          <w:color w:val="000000" w:themeColor="text1"/>
          <w:lang w:eastAsia="en-US"/>
        </w:rPr>
      </w:pPr>
    </w:p>
    <w:p w14:paraId="36F9A65D" w14:textId="77777777" w:rsidR="004316F5" w:rsidRPr="00786AE1" w:rsidRDefault="004316F5">
      <w:pPr>
        <w:rPr>
          <w:b/>
          <w:color w:val="000000" w:themeColor="text1"/>
          <w:lang w:eastAsia="en-US"/>
        </w:rPr>
      </w:pPr>
      <w:r w:rsidRPr="00786AE1">
        <w:rPr>
          <w:b/>
          <w:color w:val="000000" w:themeColor="text1"/>
          <w:lang w:eastAsia="en-US"/>
        </w:rPr>
        <w:t>Buitengrenzen van de veiligheidszones bij TEV-systemen</w:t>
      </w:r>
    </w:p>
    <w:p w14:paraId="2270080B" w14:textId="77777777" w:rsidR="004316F5" w:rsidRPr="00786AE1" w:rsidRDefault="004316F5">
      <w:pPr>
        <w:rPr>
          <w:color w:val="000000" w:themeColor="text1"/>
          <w:lang w:eastAsia="en-US"/>
        </w:rPr>
      </w:pPr>
      <w:r w:rsidRPr="00786AE1">
        <w:rPr>
          <w:color w:val="000000" w:themeColor="text1"/>
          <w:lang w:eastAsia="en-US"/>
        </w:rPr>
        <w:t>De nominale netspanning U</w:t>
      </w:r>
      <w:r w:rsidRPr="00786AE1">
        <w:rPr>
          <w:color w:val="000000" w:themeColor="text1"/>
          <w:vertAlign w:val="subscript"/>
          <w:lang w:eastAsia="en-US"/>
        </w:rPr>
        <w:t>N</w:t>
      </w:r>
      <w:r w:rsidRPr="00786AE1">
        <w:rPr>
          <w:color w:val="000000" w:themeColor="text1"/>
          <w:lang w:eastAsia="en-US"/>
        </w:rPr>
        <w:t xml:space="preserve"> in kV, zoals genoemd in NEN-EN50110-1, is gedefinieerd als de lijnspanning (de spanning tussen twee fasen) van een “normaal” driefasen (energie</w:t>
      </w:r>
      <w:r w:rsidR="00E60448" w:rsidRPr="00B831F5">
        <w:rPr>
          <w:color w:val="000000" w:themeColor="text1"/>
          <w:lang w:eastAsia="en-US"/>
        </w:rPr>
        <w:t>-</w:t>
      </w:r>
      <w:r w:rsidRPr="00786AE1">
        <w:rPr>
          <w:color w:val="000000" w:themeColor="text1"/>
          <w:lang w:eastAsia="en-US"/>
        </w:rPr>
        <w:t xml:space="preserve">)net. De spanning in een TEV-systeem (bijvoorbeeld de spanning op de bovenleiding) is echter een </w:t>
      </w:r>
      <w:proofErr w:type="spellStart"/>
      <w:r w:rsidRPr="00786AE1">
        <w:rPr>
          <w:color w:val="000000" w:themeColor="text1"/>
          <w:lang w:eastAsia="en-US"/>
        </w:rPr>
        <w:t>eenfase</w:t>
      </w:r>
      <w:proofErr w:type="spellEnd"/>
      <w:r w:rsidRPr="00786AE1">
        <w:rPr>
          <w:color w:val="000000" w:themeColor="text1"/>
          <w:lang w:eastAsia="en-US"/>
        </w:rPr>
        <w:t xml:space="preserve"> spanning, vergelijkbaar met de fasespanning (de spanning tussen fase en aarde) in een normaal driefasen (energie)net.</w:t>
      </w:r>
    </w:p>
    <w:p w14:paraId="3EF141B2" w14:textId="77777777" w:rsidR="004316F5" w:rsidRPr="00786AE1" w:rsidRDefault="004316F5">
      <w:pPr>
        <w:rPr>
          <w:color w:val="000000" w:themeColor="text1"/>
          <w:lang w:eastAsia="en-US"/>
        </w:rPr>
      </w:pPr>
    </w:p>
    <w:p w14:paraId="4872303E" w14:textId="77777777" w:rsidR="004316F5" w:rsidRPr="00786AE1" w:rsidRDefault="004316F5">
      <w:pPr>
        <w:pStyle w:val="Plattetekstinspringen2"/>
        <w:rPr>
          <w:color w:val="000000" w:themeColor="text1"/>
        </w:rPr>
      </w:pPr>
      <w:r w:rsidRPr="00786AE1">
        <w:rPr>
          <w:color w:val="000000" w:themeColor="text1"/>
        </w:rPr>
        <w:t>De waarde van de tractiespanning (de waarde van de spanning van het TEV-systeem) moet met √3 worden vermenigvuldigd om tabel A1 van de NEN-EN50110-1 te kunnen g</w:t>
      </w:r>
      <w:r w:rsidRPr="00786AE1">
        <w:rPr>
          <w:color w:val="000000" w:themeColor="text1"/>
        </w:rPr>
        <w:t>e</w:t>
      </w:r>
      <w:r w:rsidRPr="00786AE1">
        <w:rPr>
          <w:color w:val="000000" w:themeColor="text1"/>
        </w:rPr>
        <w:t>bruiken. Daarna kan de afstand (zie figuur 1 en 2) worden bepaald die bij de desbetreffe</w:t>
      </w:r>
      <w:r w:rsidRPr="00786AE1">
        <w:rPr>
          <w:color w:val="000000" w:themeColor="text1"/>
        </w:rPr>
        <w:t>n</w:t>
      </w:r>
      <w:r w:rsidRPr="00786AE1">
        <w:rPr>
          <w:color w:val="000000" w:themeColor="text1"/>
        </w:rPr>
        <w:t>de tractiespanning hoort.</w:t>
      </w:r>
    </w:p>
    <w:p w14:paraId="5FB1878C" w14:textId="77777777" w:rsidR="004316F5" w:rsidRPr="00786AE1" w:rsidRDefault="004316F5">
      <w:pPr>
        <w:rPr>
          <w:color w:val="000000" w:themeColor="text1"/>
          <w:lang w:eastAsia="en-US"/>
        </w:rPr>
      </w:pPr>
    </w:p>
    <w:p w14:paraId="38A9FB93" w14:textId="77777777" w:rsidR="004316F5" w:rsidRPr="00786AE1" w:rsidRDefault="004316F5">
      <w:pPr>
        <w:rPr>
          <w:color w:val="000000" w:themeColor="text1"/>
          <w:lang w:eastAsia="en-US"/>
        </w:rPr>
      </w:pPr>
      <w:r w:rsidRPr="00786AE1">
        <w:rPr>
          <w:color w:val="000000" w:themeColor="text1"/>
          <w:lang w:eastAsia="en-US"/>
        </w:rPr>
        <w:t>Op basis van deze berekeningen staan in tabel 1 de afstanden die bij de installaties van ProRail behoren.</w:t>
      </w:r>
    </w:p>
    <w:p w14:paraId="6C24F796" w14:textId="77777777" w:rsidR="004316F5" w:rsidRPr="00786AE1" w:rsidRDefault="004A571F">
      <w:pPr>
        <w:rPr>
          <w:snapToGrid w:val="0"/>
          <w:color w:val="000000" w:themeColor="text1"/>
        </w:rPr>
      </w:pPr>
      <w:r w:rsidRPr="00786AE1">
        <w:rPr>
          <w:noProof/>
          <w:color w:val="000000" w:themeColor="text1"/>
        </w:rPr>
        <w:drawing>
          <wp:inline distT="0" distB="0" distL="0" distR="0" wp14:anchorId="77E0EA26" wp14:editId="0A83BA9B">
            <wp:extent cx="5688330" cy="3359785"/>
            <wp:effectExtent l="1905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688330" cy="3359785"/>
                    </a:xfrm>
                    <a:prstGeom prst="rect">
                      <a:avLst/>
                    </a:prstGeom>
                    <a:noFill/>
                    <a:ln w="9525">
                      <a:noFill/>
                      <a:miter lim="800000"/>
                      <a:headEnd/>
                      <a:tailEnd/>
                    </a:ln>
                  </pic:spPr>
                </pic:pic>
              </a:graphicData>
            </a:graphic>
          </wp:inline>
        </w:drawing>
      </w:r>
    </w:p>
    <w:p w14:paraId="613B36BE" w14:textId="77777777" w:rsidR="004316F5" w:rsidRPr="00786AE1" w:rsidRDefault="004316F5">
      <w:pPr>
        <w:rPr>
          <w:color w:val="000000" w:themeColor="text1"/>
        </w:rPr>
      </w:pPr>
    </w:p>
    <w:p w14:paraId="37AFFD9A" w14:textId="77777777" w:rsidR="004316F5" w:rsidRPr="00786AE1" w:rsidRDefault="004316F5">
      <w:pPr>
        <w:rPr>
          <w:color w:val="000000" w:themeColor="text1"/>
        </w:rPr>
      </w:pPr>
      <w:r w:rsidRPr="00786AE1">
        <w:rPr>
          <w:color w:val="000000" w:themeColor="text1"/>
        </w:rPr>
        <w:t>Figuur 1:</w:t>
      </w:r>
      <w:r w:rsidRPr="00786AE1">
        <w:rPr>
          <w:color w:val="000000" w:themeColor="text1"/>
        </w:rPr>
        <w:tab/>
        <w:t>Afstanden in lucht en zones die bij de werkmethoden worden onderscheiden</w:t>
      </w:r>
    </w:p>
    <w:p w14:paraId="75A0C9F8" w14:textId="77777777" w:rsidR="004316F5" w:rsidRPr="00786AE1" w:rsidRDefault="004316F5">
      <w:pPr>
        <w:rPr>
          <w:color w:val="000000" w:themeColor="text1"/>
        </w:rPr>
      </w:pPr>
    </w:p>
    <w:p w14:paraId="347124CF" w14:textId="77777777" w:rsidR="004316F5" w:rsidRPr="00786AE1" w:rsidRDefault="004A571F">
      <w:pPr>
        <w:rPr>
          <w:color w:val="000000" w:themeColor="text1"/>
        </w:rPr>
      </w:pPr>
      <w:r w:rsidRPr="00786AE1">
        <w:rPr>
          <w:noProof/>
          <w:color w:val="000000" w:themeColor="text1"/>
        </w:rPr>
        <w:drawing>
          <wp:inline distT="0" distB="0" distL="0" distR="0" wp14:anchorId="7A9A7717" wp14:editId="12D7A2B2">
            <wp:extent cx="5741670" cy="3710940"/>
            <wp:effectExtent l="1905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41670" cy="3710940"/>
                    </a:xfrm>
                    <a:prstGeom prst="rect">
                      <a:avLst/>
                    </a:prstGeom>
                    <a:noFill/>
                    <a:ln w="9525">
                      <a:noFill/>
                      <a:miter lim="800000"/>
                      <a:headEnd/>
                      <a:tailEnd/>
                    </a:ln>
                  </pic:spPr>
                </pic:pic>
              </a:graphicData>
            </a:graphic>
          </wp:inline>
        </w:drawing>
      </w:r>
    </w:p>
    <w:p w14:paraId="739DDA75" w14:textId="77777777" w:rsidR="004316F5" w:rsidRPr="00786AE1" w:rsidRDefault="004316F5">
      <w:pPr>
        <w:rPr>
          <w:color w:val="000000" w:themeColor="text1"/>
          <w:lang w:eastAsia="en-US"/>
        </w:rPr>
      </w:pPr>
      <w:r w:rsidRPr="00786AE1">
        <w:rPr>
          <w:color w:val="000000" w:themeColor="text1"/>
        </w:rPr>
        <w:t>Figuur 2: Begrenzing van de gevarenzone bij gebruikmaking van een isolerend beveil</w:t>
      </w:r>
      <w:r w:rsidRPr="00786AE1">
        <w:rPr>
          <w:color w:val="000000" w:themeColor="text1"/>
        </w:rPr>
        <w:t>i</w:t>
      </w:r>
      <w:r w:rsidRPr="00786AE1">
        <w:rPr>
          <w:color w:val="000000" w:themeColor="text1"/>
        </w:rPr>
        <w:t>gingsmiddel</w:t>
      </w:r>
    </w:p>
    <w:p w14:paraId="09D2C2BA" w14:textId="77777777" w:rsidR="004316F5" w:rsidRPr="00786AE1" w:rsidRDefault="004316F5">
      <w:pPr>
        <w:rPr>
          <w:color w:val="000000" w:themeColor="text1"/>
          <w:lang w:eastAsia="en-US"/>
        </w:rPr>
      </w:pPr>
    </w:p>
    <w:p w14:paraId="758515BC" w14:textId="77777777" w:rsidR="004316F5" w:rsidRPr="00786AE1" w:rsidRDefault="004316F5">
      <w:pPr>
        <w:rPr>
          <w:color w:val="000000" w:themeColor="text1"/>
          <w:lang w:eastAsia="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1134"/>
        <w:gridCol w:w="1134"/>
        <w:gridCol w:w="992"/>
        <w:gridCol w:w="943"/>
      </w:tblGrid>
      <w:tr w:rsidR="000D7444" w:rsidRPr="00B831F5" w14:paraId="1727B9D5" w14:textId="77777777">
        <w:trPr>
          <w:cantSplit/>
        </w:trPr>
        <w:tc>
          <w:tcPr>
            <w:tcW w:w="3118" w:type="dxa"/>
            <w:vMerge w:val="restart"/>
            <w:tcBorders>
              <w:top w:val="single" w:sz="12" w:space="0" w:color="auto"/>
              <w:left w:val="single" w:sz="12" w:space="0" w:color="auto"/>
              <w:right w:val="single" w:sz="12" w:space="0" w:color="auto"/>
            </w:tcBorders>
            <w:shd w:val="clear" w:color="auto" w:fill="D9D9D9"/>
          </w:tcPr>
          <w:p w14:paraId="0D9FC808" w14:textId="77777777" w:rsidR="004316F5" w:rsidRPr="00786AE1" w:rsidRDefault="004316F5">
            <w:pPr>
              <w:ind w:left="0"/>
              <w:jc w:val="center"/>
              <w:rPr>
                <w:b/>
                <w:color w:val="000000" w:themeColor="text1"/>
                <w:lang w:eastAsia="en-US"/>
              </w:rPr>
            </w:pPr>
            <w:r w:rsidRPr="00786AE1">
              <w:rPr>
                <w:b/>
                <w:color w:val="000000" w:themeColor="text1"/>
                <w:lang w:eastAsia="en-US"/>
              </w:rPr>
              <w:t>TEV-systemen</w:t>
            </w:r>
          </w:p>
        </w:tc>
        <w:tc>
          <w:tcPr>
            <w:tcW w:w="2268" w:type="dxa"/>
            <w:gridSpan w:val="2"/>
            <w:tcBorders>
              <w:top w:val="single" w:sz="12" w:space="0" w:color="auto"/>
              <w:left w:val="single" w:sz="12" w:space="0" w:color="auto"/>
              <w:right w:val="single" w:sz="12" w:space="0" w:color="auto"/>
            </w:tcBorders>
            <w:shd w:val="clear" w:color="auto" w:fill="D9D9D9"/>
          </w:tcPr>
          <w:p w14:paraId="45C9A2C3" w14:textId="77777777" w:rsidR="004316F5" w:rsidRPr="00786AE1" w:rsidRDefault="004316F5">
            <w:pPr>
              <w:ind w:left="0"/>
              <w:jc w:val="center"/>
              <w:rPr>
                <w:b/>
                <w:color w:val="000000" w:themeColor="text1"/>
                <w:lang w:eastAsia="en-US"/>
              </w:rPr>
            </w:pPr>
            <w:r w:rsidRPr="00786AE1">
              <w:rPr>
                <w:b/>
                <w:color w:val="000000" w:themeColor="text1"/>
                <w:lang w:eastAsia="en-US"/>
              </w:rPr>
              <w:t>Tractievoedingen</w:t>
            </w:r>
          </w:p>
          <w:p w14:paraId="6375F418" w14:textId="77777777" w:rsidR="004316F5" w:rsidRPr="00786AE1" w:rsidRDefault="004316F5">
            <w:pPr>
              <w:ind w:left="0"/>
              <w:jc w:val="center"/>
              <w:rPr>
                <w:b/>
                <w:color w:val="000000" w:themeColor="text1"/>
                <w:lang w:eastAsia="en-US"/>
              </w:rPr>
            </w:pPr>
          </w:p>
          <w:p w14:paraId="3F223414" w14:textId="77777777" w:rsidR="004316F5" w:rsidRPr="00786AE1" w:rsidRDefault="004316F5">
            <w:pPr>
              <w:ind w:left="0"/>
              <w:jc w:val="center"/>
              <w:rPr>
                <w:b/>
                <w:color w:val="000000" w:themeColor="text1"/>
                <w:lang w:eastAsia="en-US"/>
              </w:rPr>
            </w:pPr>
            <w:r w:rsidRPr="00786AE1">
              <w:rPr>
                <w:b/>
                <w:color w:val="000000" w:themeColor="text1"/>
                <w:lang w:eastAsia="en-US"/>
              </w:rPr>
              <w:t>Afstanden (mm)</w:t>
            </w:r>
          </w:p>
        </w:tc>
        <w:tc>
          <w:tcPr>
            <w:tcW w:w="1935" w:type="dxa"/>
            <w:gridSpan w:val="2"/>
            <w:tcBorders>
              <w:top w:val="single" w:sz="12" w:space="0" w:color="auto"/>
              <w:left w:val="single" w:sz="12" w:space="0" w:color="auto"/>
              <w:right w:val="single" w:sz="12" w:space="0" w:color="auto"/>
            </w:tcBorders>
            <w:shd w:val="clear" w:color="auto" w:fill="D9D9D9"/>
          </w:tcPr>
          <w:p w14:paraId="1E34CAAB" w14:textId="77777777" w:rsidR="004316F5" w:rsidRPr="00786AE1" w:rsidRDefault="004316F5">
            <w:pPr>
              <w:ind w:left="0"/>
              <w:jc w:val="center"/>
              <w:rPr>
                <w:b/>
                <w:color w:val="000000" w:themeColor="text1"/>
                <w:lang w:eastAsia="en-US"/>
              </w:rPr>
            </w:pPr>
            <w:r w:rsidRPr="00786AE1">
              <w:rPr>
                <w:b/>
                <w:color w:val="000000" w:themeColor="text1"/>
                <w:lang w:eastAsia="en-US"/>
              </w:rPr>
              <w:t>Bovenleiding</w:t>
            </w:r>
          </w:p>
          <w:p w14:paraId="6A4FCF12" w14:textId="77777777" w:rsidR="004316F5" w:rsidRPr="00786AE1" w:rsidRDefault="004316F5">
            <w:pPr>
              <w:ind w:left="0"/>
              <w:jc w:val="center"/>
              <w:rPr>
                <w:b/>
                <w:color w:val="000000" w:themeColor="text1"/>
                <w:lang w:eastAsia="en-US"/>
              </w:rPr>
            </w:pPr>
          </w:p>
          <w:p w14:paraId="12C7D449" w14:textId="77777777" w:rsidR="004316F5" w:rsidRPr="00786AE1" w:rsidRDefault="004316F5">
            <w:pPr>
              <w:ind w:left="0"/>
              <w:jc w:val="center"/>
              <w:rPr>
                <w:b/>
                <w:color w:val="000000" w:themeColor="text1"/>
                <w:lang w:eastAsia="en-US"/>
              </w:rPr>
            </w:pPr>
            <w:r w:rsidRPr="00786AE1">
              <w:rPr>
                <w:b/>
                <w:color w:val="000000" w:themeColor="text1"/>
                <w:lang w:eastAsia="en-US"/>
              </w:rPr>
              <w:t>Afstanden (mm)</w:t>
            </w:r>
          </w:p>
        </w:tc>
      </w:tr>
      <w:tr w:rsidR="000D7444" w:rsidRPr="00B831F5" w14:paraId="0FF744E9" w14:textId="77777777">
        <w:trPr>
          <w:cantSplit/>
        </w:trPr>
        <w:tc>
          <w:tcPr>
            <w:tcW w:w="3118" w:type="dxa"/>
            <w:vMerge/>
            <w:tcBorders>
              <w:left w:val="single" w:sz="12" w:space="0" w:color="auto"/>
              <w:bottom w:val="single" w:sz="12" w:space="0" w:color="auto"/>
              <w:right w:val="single" w:sz="12" w:space="0" w:color="auto"/>
            </w:tcBorders>
          </w:tcPr>
          <w:p w14:paraId="6A10D487" w14:textId="77777777" w:rsidR="004316F5" w:rsidRPr="00786AE1" w:rsidRDefault="004316F5">
            <w:pPr>
              <w:ind w:left="0"/>
              <w:jc w:val="center"/>
              <w:rPr>
                <w:b/>
                <w:color w:val="000000" w:themeColor="text1"/>
                <w:lang w:eastAsia="en-US"/>
              </w:rPr>
            </w:pPr>
          </w:p>
        </w:tc>
        <w:tc>
          <w:tcPr>
            <w:tcW w:w="1134" w:type="dxa"/>
            <w:tcBorders>
              <w:left w:val="single" w:sz="12" w:space="0" w:color="auto"/>
              <w:bottom w:val="single" w:sz="12" w:space="0" w:color="auto"/>
            </w:tcBorders>
            <w:shd w:val="clear" w:color="auto" w:fill="D9D9D9"/>
          </w:tcPr>
          <w:p w14:paraId="22B62912"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L</w:t>
            </w:r>
          </w:p>
        </w:tc>
        <w:tc>
          <w:tcPr>
            <w:tcW w:w="1134" w:type="dxa"/>
            <w:tcBorders>
              <w:bottom w:val="single" w:sz="12" w:space="0" w:color="auto"/>
              <w:right w:val="single" w:sz="12" w:space="0" w:color="auto"/>
            </w:tcBorders>
            <w:shd w:val="clear" w:color="auto" w:fill="D9D9D9"/>
          </w:tcPr>
          <w:p w14:paraId="41524BD7"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V</w:t>
            </w:r>
          </w:p>
        </w:tc>
        <w:tc>
          <w:tcPr>
            <w:tcW w:w="992" w:type="dxa"/>
            <w:tcBorders>
              <w:left w:val="single" w:sz="12" w:space="0" w:color="auto"/>
              <w:bottom w:val="single" w:sz="12" w:space="0" w:color="auto"/>
            </w:tcBorders>
            <w:shd w:val="clear" w:color="auto" w:fill="D9D9D9"/>
          </w:tcPr>
          <w:p w14:paraId="0D3448B5"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L</w:t>
            </w:r>
          </w:p>
        </w:tc>
        <w:tc>
          <w:tcPr>
            <w:tcW w:w="943" w:type="dxa"/>
            <w:tcBorders>
              <w:bottom w:val="single" w:sz="12" w:space="0" w:color="auto"/>
              <w:right w:val="single" w:sz="12" w:space="0" w:color="auto"/>
            </w:tcBorders>
            <w:shd w:val="clear" w:color="auto" w:fill="D9D9D9"/>
          </w:tcPr>
          <w:p w14:paraId="29D5F3D0"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V</w:t>
            </w:r>
          </w:p>
        </w:tc>
      </w:tr>
      <w:tr w:rsidR="000D7444" w:rsidRPr="00B831F5" w14:paraId="5A751F02" w14:textId="77777777">
        <w:tc>
          <w:tcPr>
            <w:tcW w:w="3118" w:type="dxa"/>
            <w:tcBorders>
              <w:top w:val="single" w:sz="12" w:space="0" w:color="auto"/>
              <w:left w:val="single" w:sz="12" w:space="0" w:color="auto"/>
              <w:right w:val="single" w:sz="12" w:space="0" w:color="auto"/>
            </w:tcBorders>
          </w:tcPr>
          <w:p w14:paraId="1C1B6A06" w14:textId="77777777" w:rsidR="004316F5" w:rsidRPr="00786AE1" w:rsidRDefault="004316F5">
            <w:pPr>
              <w:ind w:left="-108"/>
              <w:jc w:val="center"/>
              <w:rPr>
                <w:snapToGrid w:val="0"/>
                <w:color w:val="000000" w:themeColor="text1"/>
              </w:rPr>
            </w:pPr>
            <w:r w:rsidRPr="00786AE1">
              <w:rPr>
                <w:color w:val="000000" w:themeColor="text1"/>
              </w:rPr>
              <w:t>750 V </w:t>
            </w:r>
            <w:r w:rsidRPr="00786AE1">
              <w:rPr>
                <w:snapToGrid w:val="0"/>
                <w:color w:val="000000" w:themeColor="text1"/>
              </w:rPr>
              <w:t>dc-TEV-systeem</w:t>
            </w:r>
          </w:p>
        </w:tc>
        <w:tc>
          <w:tcPr>
            <w:tcW w:w="1134" w:type="dxa"/>
            <w:tcBorders>
              <w:top w:val="single" w:sz="12" w:space="0" w:color="auto"/>
              <w:left w:val="single" w:sz="12" w:space="0" w:color="auto"/>
            </w:tcBorders>
          </w:tcPr>
          <w:p w14:paraId="62BF37AD" w14:textId="77777777" w:rsidR="004316F5" w:rsidRPr="00786AE1" w:rsidRDefault="004316F5">
            <w:pPr>
              <w:ind w:left="142"/>
              <w:jc w:val="center"/>
              <w:rPr>
                <w:snapToGrid w:val="0"/>
                <w:color w:val="000000" w:themeColor="text1"/>
              </w:rPr>
            </w:pPr>
            <w:r w:rsidRPr="00786AE1">
              <w:rPr>
                <w:snapToGrid w:val="0"/>
                <w:color w:val="000000" w:themeColor="text1"/>
              </w:rPr>
              <w:t>120</w:t>
            </w:r>
          </w:p>
        </w:tc>
        <w:tc>
          <w:tcPr>
            <w:tcW w:w="1134" w:type="dxa"/>
            <w:tcBorders>
              <w:top w:val="single" w:sz="12" w:space="0" w:color="auto"/>
              <w:right w:val="single" w:sz="12" w:space="0" w:color="auto"/>
            </w:tcBorders>
          </w:tcPr>
          <w:p w14:paraId="5CC7DD55" w14:textId="77777777" w:rsidR="004316F5" w:rsidRPr="00786AE1" w:rsidRDefault="004316F5">
            <w:pPr>
              <w:ind w:left="141"/>
              <w:jc w:val="center"/>
              <w:rPr>
                <w:snapToGrid w:val="0"/>
                <w:color w:val="000000" w:themeColor="text1"/>
              </w:rPr>
            </w:pPr>
            <w:r w:rsidRPr="00786AE1">
              <w:rPr>
                <w:snapToGrid w:val="0"/>
                <w:color w:val="000000" w:themeColor="text1"/>
              </w:rPr>
              <w:t>1120</w:t>
            </w:r>
          </w:p>
        </w:tc>
        <w:tc>
          <w:tcPr>
            <w:tcW w:w="992" w:type="dxa"/>
            <w:tcBorders>
              <w:top w:val="single" w:sz="12" w:space="0" w:color="auto"/>
              <w:left w:val="single" w:sz="12" w:space="0" w:color="auto"/>
            </w:tcBorders>
          </w:tcPr>
          <w:p w14:paraId="7A82FEE3" w14:textId="77777777" w:rsidR="004316F5" w:rsidRPr="00786AE1" w:rsidRDefault="004316F5">
            <w:pPr>
              <w:ind w:left="87"/>
              <w:jc w:val="center"/>
              <w:rPr>
                <w:snapToGrid w:val="0"/>
                <w:color w:val="000000" w:themeColor="text1"/>
              </w:rPr>
            </w:pPr>
            <w:r w:rsidRPr="00786AE1">
              <w:rPr>
                <w:snapToGrid w:val="0"/>
                <w:color w:val="000000" w:themeColor="text1"/>
              </w:rPr>
              <w:t>120</w:t>
            </w:r>
          </w:p>
        </w:tc>
        <w:tc>
          <w:tcPr>
            <w:tcW w:w="943" w:type="dxa"/>
            <w:tcBorders>
              <w:top w:val="single" w:sz="12" w:space="0" w:color="auto"/>
              <w:right w:val="single" w:sz="12" w:space="0" w:color="auto"/>
            </w:tcBorders>
          </w:tcPr>
          <w:p w14:paraId="0E7931B8" w14:textId="77777777" w:rsidR="004316F5" w:rsidRPr="00786AE1" w:rsidRDefault="004316F5">
            <w:pPr>
              <w:ind w:left="181"/>
              <w:jc w:val="center"/>
              <w:rPr>
                <w:snapToGrid w:val="0"/>
                <w:color w:val="000000" w:themeColor="text1"/>
              </w:rPr>
            </w:pPr>
            <w:r w:rsidRPr="00786AE1">
              <w:rPr>
                <w:snapToGrid w:val="0"/>
                <w:color w:val="000000" w:themeColor="text1"/>
              </w:rPr>
              <w:t>1500</w:t>
            </w:r>
          </w:p>
        </w:tc>
      </w:tr>
      <w:tr w:rsidR="000D7444" w:rsidRPr="00B831F5" w14:paraId="06A61BA6" w14:textId="77777777">
        <w:tc>
          <w:tcPr>
            <w:tcW w:w="3118" w:type="dxa"/>
            <w:tcBorders>
              <w:left w:val="single" w:sz="12" w:space="0" w:color="auto"/>
              <w:right w:val="single" w:sz="12" w:space="0" w:color="auto"/>
            </w:tcBorders>
          </w:tcPr>
          <w:p w14:paraId="5A336E49" w14:textId="77777777" w:rsidR="004316F5" w:rsidRPr="00786AE1" w:rsidRDefault="004316F5">
            <w:pPr>
              <w:ind w:left="-108"/>
              <w:jc w:val="center"/>
              <w:rPr>
                <w:snapToGrid w:val="0"/>
                <w:color w:val="000000" w:themeColor="text1"/>
              </w:rPr>
            </w:pPr>
            <w:r w:rsidRPr="00786AE1">
              <w:rPr>
                <w:color w:val="000000" w:themeColor="text1"/>
              </w:rPr>
              <w:t>1500 V dc</w:t>
            </w:r>
            <w:r w:rsidRPr="00786AE1">
              <w:rPr>
                <w:snapToGrid w:val="0"/>
                <w:color w:val="000000" w:themeColor="text1"/>
              </w:rPr>
              <w:t>-TEV-systeem</w:t>
            </w:r>
          </w:p>
        </w:tc>
        <w:tc>
          <w:tcPr>
            <w:tcW w:w="1134" w:type="dxa"/>
            <w:tcBorders>
              <w:left w:val="single" w:sz="12" w:space="0" w:color="auto"/>
            </w:tcBorders>
          </w:tcPr>
          <w:p w14:paraId="021AC934" w14:textId="77777777" w:rsidR="004316F5" w:rsidRPr="00786AE1" w:rsidRDefault="004316F5">
            <w:pPr>
              <w:ind w:left="142"/>
              <w:jc w:val="center"/>
              <w:rPr>
                <w:snapToGrid w:val="0"/>
                <w:color w:val="000000" w:themeColor="text1"/>
              </w:rPr>
            </w:pPr>
            <w:r w:rsidRPr="00786AE1">
              <w:rPr>
                <w:snapToGrid w:val="0"/>
                <w:color w:val="000000" w:themeColor="text1"/>
              </w:rPr>
              <w:t>120</w:t>
            </w:r>
          </w:p>
        </w:tc>
        <w:tc>
          <w:tcPr>
            <w:tcW w:w="1134" w:type="dxa"/>
            <w:tcBorders>
              <w:right w:val="single" w:sz="12" w:space="0" w:color="auto"/>
            </w:tcBorders>
          </w:tcPr>
          <w:p w14:paraId="58A58BD5" w14:textId="77777777" w:rsidR="004316F5" w:rsidRPr="00786AE1" w:rsidRDefault="004316F5">
            <w:pPr>
              <w:ind w:left="141"/>
              <w:jc w:val="center"/>
              <w:rPr>
                <w:snapToGrid w:val="0"/>
                <w:color w:val="000000" w:themeColor="text1"/>
              </w:rPr>
            </w:pPr>
            <w:r w:rsidRPr="00786AE1">
              <w:rPr>
                <w:snapToGrid w:val="0"/>
                <w:color w:val="000000" w:themeColor="text1"/>
              </w:rPr>
              <w:t>1120</w:t>
            </w:r>
          </w:p>
        </w:tc>
        <w:tc>
          <w:tcPr>
            <w:tcW w:w="992" w:type="dxa"/>
            <w:tcBorders>
              <w:left w:val="single" w:sz="12" w:space="0" w:color="auto"/>
            </w:tcBorders>
          </w:tcPr>
          <w:p w14:paraId="61F25035" w14:textId="77777777" w:rsidR="004316F5" w:rsidRPr="00786AE1" w:rsidRDefault="004316F5">
            <w:pPr>
              <w:ind w:left="87"/>
              <w:jc w:val="center"/>
              <w:rPr>
                <w:snapToGrid w:val="0"/>
                <w:color w:val="000000" w:themeColor="text1"/>
              </w:rPr>
            </w:pPr>
            <w:r w:rsidRPr="00786AE1">
              <w:rPr>
                <w:snapToGrid w:val="0"/>
                <w:color w:val="000000" w:themeColor="text1"/>
              </w:rPr>
              <w:t>120</w:t>
            </w:r>
          </w:p>
        </w:tc>
        <w:tc>
          <w:tcPr>
            <w:tcW w:w="943" w:type="dxa"/>
            <w:tcBorders>
              <w:right w:val="single" w:sz="12" w:space="0" w:color="auto"/>
            </w:tcBorders>
          </w:tcPr>
          <w:p w14:paraId="27FBEC54" w14:textId="77777777" w:rsidR="004316F5" w:rsidRPr="00786AE1" w:rsidRDefault="004316F5">
            <w:pPr>
              <w:ind w:left="181"/>
              <w:jc w:val="center"/>
              <w:rPr>
                <w:snapToGrid w:val="0"/>
                <w:color w:val="000000" w:themeColor="text1"/>
              </w:rPr>
            </w:pPr>
            <w:r w:rsidRPr="00786AE1">
              <w:rPr>
                <w:snapToGrid w:val="0"/>
                <w:color w:val="000000" w:themeColor="text1"/>
              </w:rPr>
              <w:t>1500</w:t>
            </w:r>
          </w:p>
        </w:tc>
      </w:tr>
      <w:tr w:rsidR="000D7444" w:rsidRPr="00B831F5" w14:paraId="2E4AEAB1" w14:textId="77777777">
        <w:tc>
          <w:tcPr>
            <w:tcW w:w="3118" w:type="dxa"/>
            <w:tcBorders>
              <w:left w:val="single" w:sz="12" w:space="0" w:color="auto"/>
              <w:right w:val="single" w:sz="12" w:space="0" w:color="auto"/>
            </w:tcBorders>
          </w:tcPr>
          <w:p w14:paraId="2D7F6D92" w14:textId="77777777" w:rsidR="004316F5" w:rsidRPr="00786AE1" w:rsidRDefault="004316F5">
            <w:pPr>
              <w:ind w:left="-108"/>
              <w:jc w:val="center"/>
              <w:rPr>
                <w:snapToGrid w:val="0"/>
                <w:color w:val="000000" w:themeColor="text1"/>
              </w:rPr>
            </w:pPr>
            <w:r w:rsidRPr="00786AE1">
              <w:rPr>
                <w:color w:val="000000" w:themeColor="text1"/>
              </w:rPr>
              <w:t>3000 V </w:t>
            </w:r>
            <w:r w:rsidRPr="00786AE1">
              <w:rPr>
                <w:snapToGrid w:val="0"/>
                <w:color w:val="000000" w:themeColor="text1"/>
              </w:rPr>
              <w:t>dc-TEV-systeem</w:t>
            </w:r>
          </w:p>
        </w:tc>
        <w:tc>
          <w:tcPr>
            <w:tcW w:w="1134" w:type="dxa"/>
            <w:tcBorders>
              <w:left w:val="single" w:sz="12" w:space="0" w:color="auto"/>
            </w:tcBorders>
          </w:tcPr>
          <w:p w14:paraId="0C9B51B5" w14:textId="77777777" w:rsidR="004316F5" w:rsidRPr="00786AE1" w:rsidRDefault="004316F5">
            <w:pPr>
              <w:ind w:left="142"/>
              <w:jc w:val="center"/>
              <w:rPr>
                <w:snapToGrid w:val="0"/>
                <w:color w:val="000000" w:themeColor="text1"/>
              </w:rPr>
            </w:pPr>
            <w:r w:rsidRPr="00786AE1">
              <w:rPr>
                <w:snapToGrid w:val="0"/>
                <w:color w:val="000000" w:themeColor="text1"/>
              </w:rPr>
              <w:t>120</w:t>
            </w:r>
          </w:p>
        </w:tc>
        <w:tc>
          <w:tcPr>
            <w:tcW w:w="1134" w:type="dxa"/>
            <w:tcBorders>
              <w:right w:val="single" w:sz="12" w:space="0" w:color="auto"/>
            </w:tcBorders>
          </w:tcPr>
          <w:p w14:paraId="3D9A5429" w14:textId="77777777" w:rsidR="004316F5" w:rsidRPr="00786AE1" w:rsidRDefault="004316F5">
            <w:pPr>
              <w:ind w:left="141"/>
              <w:jc w:val="center"/>
              <w:rPr>
                <w:snapToGrid w:val="0"/>
                <w:color w:val="000000" w:themeColor="text1"/>
              </w:rPr>
            </w:pPr>
            <w:r w:rsidRPr="00786AE1">
              <w:rPr>
                <w:snapToGrid w:val="0"/>
                <w:color w:val="000000" w:themeColor="text1"/>
              </w:rPr>
              <w:t>1120</w:t>
            </w:r>
          </w:p>
        </w:tc>
        <w:tc>
          <w:tcPr>
            <w:tcW w:w="992" w:type="dxa"/>
            <w:tcBorders>
              <w:left w:val="single" w:sz="12" w:space="0" w:color="auto"/>
            </w:tcBorders>
          </w:tcPr>
          <w:p w14:paraId="649B86B4" w14:textId="77777777" w:rsidR="004316F5" w:rsidRPr="00786AE1" w:rsidRDefault="004316F5">
            <w:pPr>
              <w:ind w:left="87"/>
              <w:jc w:val="center"/>
              <w:rPr>
                <w:snapToGrid w:val="0"/>
                <w:color w:val="000000" w:themeColor="text1"/>
              </w:rPr>
            </w:pPr>
            <w:r w:rsidRPr="00786AE1">
              <w:rPr>
                <w:snapToGrid w:val="0"/>
                <w:color w:val="000000" w:themeColor="text1"/>
              </w:rPr>
              <w:t>120</w:t>
            </w:r>
          </w:p>
        </w:tc>
        <w:tc>
          <w:tcPr>
            <w:tcW w:w="943" w:type="dxa"/>
            <w:tcBorders>
              <w:right w:val="single" w:sz="12" w:space="0" w:color="auto"/>
            </w:tcBorders>
          </w:tcPr>
          <w:p w14:paraId="3D8B911D" w14:textId="77777777" w:rsidR="004316F5" w:rsidRPr="00786AE1" w:rsidRDefault="004316F5">
            <w:pPr>
              <w:ind w:left="181"/>
              <w:jc w:val="center"/>
              <w:rPr>
                <w:snapToGrid w:val="0"/>
                <w:color w:val="000000" w:themeColor="text1"/>
              </w:rPr>
            </w:pPr>
            <w:r w:rsidRPr="00786AE1">
              <w:rPr>
                <w:snapToGrid w:val="0"/>
                <w:color w:val="000000" w:themeColor="text1"/>
              </w:rPr>
              <w:t>1500</w:t>
            </w:r>
          </w:p>
        </w:tc>
      </w:tr>
      <w:tr w:rsidR="000D7444" w:rsidRPr="00B831F5" w14:paraId="2CBE2FF2" w14:textId="77777777">
        <w:tc>
          <w:tcPr>
            <w:tcW w:w="3118" w:type="dxa"/>
            <w:tcBorders>
              <w:left w:val="single" w:sz="12" w:space="0" w:color="auto"/>
              <w:right w:val="single" w:sz="12" w:space="0" w:color="auto"/>
            </w:tcBorders>
          </w:tcPr>
          <w:p w14:paraId="0B1A4406" w14:textId="77777777" w:rsidR="004316F5" w:rsidRPr="00786AE1" w:rsidRDefault="004316F5">
            <w:pPr>
              <w:ind w:left="-108"/>
              <w:jc w:val="center"/>
              <w:rPr>
                <w:snapToGrid w:val="0"/>
                <w:color w:val="000000" w:themeColor="text1"/>
              </w:rPr>
            </w:pPr>
            <w:r w:rsidRPr="00786AE1">
              <w:rPr>
                <w:color w:val="000000" w:themeColor="text1"/>
              </w:rPr>
              <w:t>15 kV </w:t>
            </w:r>
            <w:proofErr w:type="spellStart"/>
            <w:r w:rsidRPr="00786AE1">
              <w:rPr>
                <w:snapToGrid w:val="0"/>
                <w:color w:val="000000" w:themeColor="text1"/>
              </w:rPr>
              <w:t>ac</w:t>
            </w:r>
            <w:proofErr w:type="spellEnd"/>
            <w:r w:rsidRPr="00786AE1">
              <w:rPr>
                <w:snapToGrid w:val="0"/>
                <w:color w:val="000000" w:themeColor="text1"/>
              </w:rPr>
              <w:t>-TEV-systeem</w:t>
            </w:r>
          </w:p>
        </w:tc>
        <w:tc>
          <w:tcPr>
            <w:tcW w:w="1134" w:type="dxa"/>
            <w:tcBorders>
              <w:left w:val="single" w:sz="12" w:space="0" w:color="auto"/>
            </w:tcBorders>
          </w:tcPr>
          <w:p w14:paraId="09B044BE" w14:textId="77777777" w:rsidR="004316F5" w:rsidRPr="00786AE1" w:rsidRDefault="004316F5">
            <w:pPr>
              <w:ind w:left="142"/>
              <w:jc w:val="center"/>
              <w:rPr>
                <w:snapToGrid w:val="0"/>
                <w:color w:val="000000" w:themeColor="text1"/>
              </w:rPr>
            </w:pPr>
            <w:r w:rsidRPr="00786AE1">
              <w:rPr>
                <w:snapToGrid w:val="0"/>
                <w:color w:val="000000" w:themeColor="text1"/>
              </w:rPr>
              <w:t>320</w:t>
            </w:r>
          </w:p>
        </w:tc>
        <w:tc>
          <w:tcPr>
            <w:tcW w:w="1134" w:type="dxa"/>
            <w:tcBorders>
              <w:right w:val="single" w:sz="12" w:space="0" w:color="auto"/>
            </w:tcBorders>
          </w:tcPr>
          <w:p w14:paraId="4A49E718" w14:textId="77777777" w:rsidR="004316F5" w:rsidRPr="00786AE1" w:rsidRDefault="004316F5">
            <w:pPr>
              <w:ind w:left="141"/>
              <w:jc w:val="center"/>
              <w:rPr>
                <w:snapToGrid w:val="0"/>
                <w:color w:val="000000" w:themeColor="text1"/>
              </w:rPr>
            </w:pPr>
            <w:r w:rsidRPr="00786AE1">
              <w:rPr>
                <w:snapToGrid w:val="0"/>
                <w:color w:val="000000" w:themeColor="text1"/>
              </w:rPr>
              <w:t>1320</w:t>
            </w:r>
          </w:p>
        </w:tc>
        <w:tc>
          <w:tcPr>
            <w:tcW w:w="992" w:type="dxa"/>
            <w:tcBorders>
              <w:left w:val="single" w:sz="12" w:space="0" w:color="auto"/>
            </w:tcBorders>
          </w:tcPr>
          <w:p w14:paraId="103354CB" w14:textId="77777777" w:rsidR="004316F5" w:rsidRPr="00786AE1" w:rsidRDefault="004316F5">
            <w:pPr>
              <w:ind w:left="87"/>
              <w:jc w:val="center"/>
              <w:rPr>
                <w:snapToGrid w:val="0"/>
                <w:color w:val="000000" w:themeColor="text1"/>
              </w:rPr>
            </w:pPr>
            <w:r w:rsidRPr="00786AE1">
              <w:rPr>
                <w:snapToGrid w:val="0"/>
                <w:color w:val="000000" w:themeColor="text1"/>
              </w:rPr>
              <w:t>320</w:t>
            </w:r>
          </w:p>
        </w:tc>
        <w:tc>
          <w:tcPr>
            <w:tcW w:w="943" w:type="dxa"/>
            <w:tcBorders>
              <w:right w:val="single" w:sz="12" w:space="0" w:color="auto"/>
            </w:tcBorders>
          </w:tcPr>
          <w:p w14:paraId="1C48B7C1" w14:textId="77777777" w:rsidR="004316F5" w:rsidRPr="00786AE1" w:rsidRDefault="004316F5">
            <w:pPr>
              <w:ind w:left="181"/>
              <w:jc w:val="center"/>
              <w:rPr>
                <w:snapToGrid w:val="0"/>
                <w:color w:val="000000" w:themeColor="text1"/>
              </w:rPr>
            </w:pPr>
            <w:r w:rsidRPr="00786AE1">
              <w:rPr>
                <w:snapToGrid w:val="0"/>
                <w:color w:val="000000" w:themeColor="text1"/>
              </w:rPr>
              <w:t>1500</w:t>
            </w:r>
          </w:p>
        </w:tc>
      </w:tr>
      <w:tr w:rsidR="004316F5" w:rsidRPr="00B831F5" w14:paraId="2A8B3D03" w14:textId="77777777">
        <w:tc>
          <w:tcPr>
            <w:tcW w:w="3118" w:type="dxa"/>
            <w:tcBorders>
              <w:left w:val="single" w:sz="12" w:space="0" w:color="auto"/>
              <w:bottom w:val="single" w:sz="12" w:space="0" w:color="auto"/>
              <w:right w:val="single" w:sz="12" w:space="0" w:color="auto"/>
            </w:tcBorders>
          </w:tcPr>
          <w:p w14:paraId="17421FAC" w14:textId="77777777" w:rsidR="004316F5" w:rsidRPr="00786AE1" w:rsidRDefault="004316F5">
            <w:pPr>
              <w:ind w:left="-108"/>
              <w:jc w:val="center"/>
              <w:rPr>
                <w:snapToGrid w:val="0"/>
                <w:color w:val="000000" w:themeColor="text1"/>
              </w:rPr>
            </w:pPr>
            <w:r w:rsidRPr="00786AE1">
              <w:rPr>
                <w:color w:val="000000" w:themeColor="text1"/>
              </w:rPr>
              <w:t>25 kV </w:t>
            </w:r>
            <w:proofErr w:type="spellStart"/>
            <w:r w:rsidRPr="00786AE1">
              <w:rPr>
                <w:color w:val="000000" w:themeColor="text1"/>
              </w:rPr>
              <w:t>ac</w:t>
            </w:r>
            <w:proofErr w:type="spellEnd"/>
            <w:r w:rsidRPr="00786AE1">
              <w:rPr>
                <w:color w:val="000000" w:themeColor="text1"/>
              </w:rPr>
              <w:t>-</w:t>
            </w:r>
            <w:r w:rsidRPr="00786AE1">
              <w:rPr>
                <w:snapToGrid w:val="0"/>
                <w:color w:val="000000" w:themeColor="text1"/>
              </w:rPr>
              <w:t>TEV-systeem</w:t>
            </w:r>
          </w:p>
        </w:tc>
        <w:tc>
          <w:tcPr>
            <w:tcW w:w="1134" w:type="dxa"/>
            <w:tcBorders>
              <w:left w:val="single" w:sz="12" w:space="0" w:color="auto"/>
              <w:bottom w:val="single" w:sz="12" w:space="0" w:color="auto"/>
            </w:tcBorders>
          </w:tcPr>
          <w:p w14:paraId="5EC5CB45" w14:textId="77777777" w:rsidR="004316F5" w:rsidRPr="00786AE1" w:rsidRDefault="004316F5">
            <w:pPr>
              <w:ind w:left="142"/>
              <w:jc w:val="center"/>
              <w:rPr>
                <w:snapToGrid w:val="0"/>
                <w:color w:val="000000" w:themeColor="text1"/>
              </w:rPr>
            </w:pPr>
            <w:r w:rsidRPr="00786AE1">
              <w:rPr>
                <w:snapToGrid w:val="0"/>
                <w:color w:val="000000" w:themeColor="text1"/>
              </w:rPr>
              <w:t>480</w:t>
            </w:r>
          </w:p>
        </w:tc>
        <w:tc>
          <w:tcPr>
            <w:tcW w:w="1134" w:type="dxa"/>
            <w:tcBorders>
              <w:bottom w:val="single" w:sz="12" w:space="0" w:color="auto"/>
              <w:right w:val="single" w:sz="12" w:space="0" w:color="auto"/>
            </w:tcBorders>
          </w:tcPr>
          <w:p w14:paraId="65140256" w14:textId="77777777" w:rsidR="004316F5" w:rsidRPr="00786AE1" w:rsidRDefault="004316F5">
            <w:pPr>
              <w:ind w:left="141"/>
              <w:jc w:val="center"/>
              <w:rPr>
                <w:snapToGrid w:val="0"/>
                <w:color w:val="000000" w:themeColor="text1"/>
              </w:rPr>
            </w:pPr>
            <w:r w:rsidRPr="00786AE1">
              <w:rPr>
                <w:snapToGrid w:val="0"/>
                <w:color w:val="000000" w:themeColor="text1"/>
              </w:rPr>
              <w:t>1480</w:t>
            </w:r>
          </w:p>
        </w:tc>
        <w:tc>
          <w:tcPr>
            <w:tcW w:w="992" w:type="dxa"/>
            <w:tcBorders>
              <w:left w:val="single" w:sz="12" w:space="0" w:color="auto"/>
              <w:bottom w:val="single" w:sz="12" w:space="0" w:color="auto"/>
            </w:tcBorders>
          </w:tcPr>
          <w:p w14:paraId="4BAA8923" w14:textId="77777777" w:rsidR="004316F5" w:rsidRPr="00786AE1" w:rsidRDefault="004316F5">
            <w:pPr>
              <w:ind w:left="87"/>
              <w:jc w:val="center"/>
              <w:rPr>
                <w:snapToGrid w:val="0"/>
                <w:color w:val="000000" w:themeColor="text1"/>
              </w:rPr>
            </w:pPr>
            <w:r w:rsidRPr="00786AE1">
              <w:rPr>
                <w:snapToGrid w:val="0"/>
                <w:color w:val="000000" w:themeColor="text1"/>
              </w:rPr>
              <w:t>480</w:t>
            </w:r>
          </w:p>
        </w:tc>
        <w:tc>
          <w:tcPr>
            <w:tcW w:w="943" w:type="dxa"/>
            <w:tcBorders>
              <w:bottom w:val="single" w:sz="12" w:space="0" w:color="auto"/>
              <w:right w:val="single" w:sz="12" w:space="0" w:color="auto"/>
            </w:tcBorders>
          </w:tcPr>
          <w:p w14:paraId="685BF322" w14:textId="77777777" w:rsidR="004316F5" w:rsidRPr="00786AE1" w:rsidRDefault="004316F5">
            <w:pPr>
              <w:ind w:left="181"/>
              <w:jc w:val="center"/>
              <w:rPr>
                <w:snapToGrid w:val="0"/>
                <w:color w:val="000000" w:themeColor="text1"/>
              </w:rPr>
            </w:pPr>
            <w:r w:rsidRPr="00786AE1">
              <w:rPr>
                <w:snapToGrid w:val="0"/>
                <w:color w:val="000000" w:themeColor="text1"/>
              </w:rPr>
              <w:t>1500</w:t>
            </w:r>
          </w:p>
        </w:tc>
      </w:tr>
    </w:tbl>
    <w:p w14:paraId="3AB077E1" w14:textId="77777777" w:rsidR="004316F5" w:rsidRPr="00786AE1" w:rsidRDefault="004316F5">
      <w:pPr>
        <w:jc w:val="center"/>
        <w:rPr>
          <w:color w:val="000000" w:themeColor="text1"/>
          <w:lang w:eastAsia="en-US"/>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134"/>
        <w:gridCol w:w="1134"/>
      </w:tblGrid>
      <w:tr w:rsidR="000D7444" w:rsidRPr="00B831F5" w14:paraId="08AB9E86" w14:textId="77777777">
        <w:trPr>
          <w:cantSplit/>
        </w:trPr>
        <w:tc>
          <w:tcPr>
            <w:tcW w:w="3118" w:type="dxa"/>
            <w:vMerge w:val="restart"/>
            <w:tcBorders>
              <w:top w:val="single" w:sz="12" w:space="0" w:color="auto"/>
              <w:left w:val="single" w:sz="12" w:space="0" w:color="auto"/>
              <w:right w:val="single" w:sz="12" w:space="0" w:color="auto"/>
            </w:tcBorders>
            <w:shd w:val="clear" w:color="auto" w:fill="D9D9D9"/>
          </w:tcPr>
          <w:p w14:paraId="1EF3B9C6" w14:textId="77777777" w:rsidR="004316F5" w:rsidRPr="00786AE1" w:rsidRDefault="004316F5">
            <w:pPr>
              <w:ind w:left="0"/>
              <w:jc w:val="center"/>
              <w:rPr>
                <w:b/>
                <w:color w:val="000000" w:themeColor="text1"/>
                <w:lang w:eastAsia="en-US"/>
              </w:rPr>
            </w:pPr>
            <w:r w:rsidRPr="00786AE1">
              <w:rPr>
                <w:b/>
                <w:snapToGrid w:val="0"/>
                <w:color w:val="000000" w:themeColor="text1"/>
              </w:rPr>
              <w:t>Alternatieve systemen</w:t>
            </w:r>
          </w:p>
        </w:tc>
        <w:tc>
          <w:tcPr>
            <w:tcW w:w="2268" w:type="dxa"/>
            <w:gridSpan w:val="2"/>
            <w:tcBorders>
              <w:top w:val="single" w:sz="12" w:space="0" w:color="auto"/>
              <w:left w:val="single" w:sz="12" w:space="0" w:color="auto"/>
              <w:right w:val="single" w:sz="12" w:space="0" w:color="auto"/>
            </w:tcBorders>
            <w:shd w:val="clear" w:color="auto" w:fill="D9D9D9"/>
          </w:tcPr>
          <w:p w14:paraId="072A9BE7" w14:textId="77777777" w:rsidR="004316F5" w:rsidRPr="00786AE1" w:rsidRDefault="004316F5">
            <w:pPr>
              <w:ind w:left="0"/>
              <w:jc w:val="center"/>
              <w:rPr>
                <w:b/>
                <w:color w:val="000000" w:themeColor="text1"/>
                <w:lang w:eastAsia="en-US"/>
              </w:rPr>
            </w:pPr>
            <w:r w:rsidRPr="00786AE1">
              <w:rPr>
                <w:b/>
                <w:color w:val="000000" w:themeColor="text1"/>
                <w:lang w:eastAsia="en-US"/>
              </w:rPr>
              <w:t>Afstanden (mm)</w:t>
            </w:r>
          </w:p>
        </w:tc>
      </w:tr>
      <w:tr w:rsidR="000D7444" w:rsidRPr="00B831F5" w14:paraId="5365DBEE" w14:textId="77777777">
        <w:trPr>
          <w:cantSplit/>
        </w:trPr>
        <w:tc>
          <w:tcPr>
            <w:tcW w:w="3118" w:type="dxa"/>
            <w:vMerge/>
            <w:tcBorders>
              <w:left w:val="single" w:sz="12" w:space="0" w:color="auto"/>
              <w:bottom w:val="single" w:sz="12" w:space="0" w:color="auto"/>
              <w:right w:val="single" w:sz="12" w:space="0" w:color="auto"/>
            </w:tcBorders>
          </w:tcPr>
          <w:p w14:paraId="3AED3799" w14:textId="77777777" w:rsidR="004316F5" w:rsidRPr="00786AE1" w:rsidRDefault="004316F5">
            <w:pPr>
              <w:ind w:left="0"/>
              <w:jc w:val="center"/>
              <w:rPr>
                <w:b/>
                <w:color w:val="000000" w:themeColor="text1"/>
                <w:lang w:eastAsia="en-US"/>
              </w:rPr>
            </w:pPr>
          </w:p>
        </w:tc>
        <w:tc>
          <w:tcPr>
            <w:tcW w:w="1134" w:type="dxa"/>
            <w:tcBorders>
              <w:left w:val="single" w:sz="12" w:space="0" w:color="auto"/>
              <w:bottom w:val="single" w:sz="12" w:space="0" w:color="auto"/>
            </w:tcBorders>
            <w:shd w:val="clear" w:color="auto" w:fill="D9D9D9"/>
          </w:tcPr>
          <w:p w14:paraId="397AB5E9"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L</w:t>
            </w:r>
          </w:p>
        </w:tc>
        <w:tc>
          <w:tcPr>
            <w:tcW w:w="1134" w:type="dxa"/>
            <w:tcBorders>
              <w:bottom w:val="single" w:sz="12" w:space="0" w:color="auto"/>
              <w:right w:val="single" w:sz="12" w:space="0" w:color="auto"/>
            </w:tcBorders>
            <w:shd w:val="clear" w:color="auto" w:fill="D9D9D9"/>
          </w:tcPr>
          <w:p w14:paraId="33A17081"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V</w:t>
            </w:r>
          </w:p>
        </w:tc>
      </w:tr>
      <w:tr w:rsidR="004316F5" w:rsidRPr="00B831F5" w14:paraId="4E5A6AFF" w14:textId="77777777">
        <w:tc>
          <w:tcPr>
            <w:tcW w:w="3118" w:type="dxa"/>
            <w:tcBorders>
              <w:top w:val="single" w:sz="12" w:space="0" w:color="auto"/>
              <w:left w:val="single" w:sz="12" w:space="0" w:color="auto"/>
              <w:bottom w:val="single" w:sz="12" w:space="0" w:color="auto"/>
              <w:right w:val="single" w:sz="12" w:space="0" w:color="auto"/>
            </w:tcBorders>
          </w:tcPr>
          <w:p w14:paraId="05B315DA" w14:textId="77777777" w:rsidR="004316F5" w:rsidRPr="00786AE1" w:rsidRDefault="004316F5">
            <w:pPr>
              <w:ind w:left="92"/>
              <w:jc w:val="center"/>
              <w:rPr>
                <w:snapToGrid w:val="0"/>
                <w:color w:val="000000" w:themeColor="text1"/>
              </w:rPr>
            </w:pPr>
            <w:r w:rsidRPr="00786AE1">
              <w:rPr>
                <w:snapToGrid w:val="0"/>
                <w:color w:val="000000" w:themeColor="text1"/>
              </w:rPr>
              <w:t>3 kV, 75 Hz </w:t>
            </w:r>
            <w:proofErr w:type="spellStart"/>
            <w:r w:rsidRPr="00786AE1">
              <w:rPr>
                <w:color w:val="000000" w:themeColor="text1"/>
              </w:rPr>
              <w:t>ac</w:t>
            </w:r>
            <w:proofErr w:type="spellEnd"/>
            <w:r w:rsidRPr="00786AE1">
              <w:rPr>
                <w:snapToGrid w:val="0"/>
                <w:color w:val="000000" w:themeColor="text1"/>
              </w:rPr>
              <w:t>-systeem</w:t>
            </w:r>
          </w:p>
        </w:tc>
        <w:tc>
          <w:tcPr>
            <w:tcW w:w="1134" w:type="dxa"/>
            <w:tcBorders>
              <w:top w:val="single" w:sz="12" w:space="0" w:color="auto"/>
              <w:left w:val="single" w:sz="12" w:space="0" w:color="auto"/>
              <w:bottom w:val="single" w:sz="12" w:space="0" w:color="auto"/>
            </w:tcBorders>
          </w:tcPr>
          <w:p w14:paraId="4259FE3F" w14:textId="77777777" w:rsidR="004316F5" w:rsidRPr="00786AE1" w:rsidRDefault="004316F5">
            <w:pPr>
              <w:ind w:left="142"/>
              <w:jc w:val="center"/>
              <w:rPr>
                <w:snapToGrid w:val="0"/>
                <w:color w:val="000000" w:themeColor="text1"/>
              </w:rPr>
            </w:pPr>
            <w:r w:rsidRPr="00786AE1">
              <w:rPr>
                <w:snapToGrid w:val="0"/>
                <w:color w:val="000000" w:themeColor="text1"/>
              </w:rPr>
              <w:t>120</w:t>
            </w:r>
          </w:p>
        </w:tc>
        <w:tc>
          <w:tcPr>
            <w:tcW w:w="1134" w:type="dxa"/>
            <w:tcBorders>
              <w:top w:val="single" w:sz="12" w:space="0" w:color="auto"/>
              <w:bottom w:val="single" w:sz="12" w:space="0" w:color="auto"/>
              <w:right w:val="single" w:sz="12" w:space="0" w:color="auto"/>
            </w:tcBorders>
          </w:tcPr>
          <w:p w14:paraId="117B9D9E" w14:textId="77777777" w:rsidR="004316F5" w:rsidRPr="00786AE1" w:rsidRDefault="004316F5">
            <w:pPr>
              <w:ind w:left="141"/>
              <w:jc w:val="center"/>
              <w:rPr>
                <w:snapToGrid w:val="0"/>
                <w:color w:val="000000" w:themeColor="text1"/>
              </w:rPr>
            </w:pPr>
            <w:r w:rsidRPr="00786AE1">
              <w:rPr>
                <w:snapToGrid w:val="0"/>
                <w:color w:val="000000" w:themeColor="text1"/>
              </w:rPr>
              <w:t>1120</w:t>
            </w:r>
          </w:p>
        </w:tc>
      </w:tr>
    </w:tbl>
    <w:p w14:paraId="7DC7A61A" w14:textId="77777777" w:rsidR="004316F5" w:rsidRPr="00786AE1" w:rsidRDefault="004316F5">
      <w:pPr>
        <w:rPr>
          <w:snapToGrid w:val="0"/>
          <w:color w:val="000000" w:themeColor="text1"/>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134"/>
        <w:gridCol w:w="1134"/>
      </w:tblGrid>
      <w:tr w:rsidR="000D7444" w:rsidRPr="00B831F5" w14:paraId="611144EC" w14:textId="77777777">
        <w:trPr>
          <w:cantSplit/>
        </w:trPr>
        <w:tc>
          <w:tcPr>
            <w:tcW w:w="3118" w:type="dxa"/>
            <w:vMerge w:val="restart"/>
            <w:tcBorders>
              <w:top w:val="single" w:sz="12" w:space="0" w:color="auto"/>
              <w:left w:val="single" w:sz="12" w:space="0" w:color="auto"/>
              <w:right w:val="single" w:sz="12" w:space="0" w:color="auto"/>
            </w:tcBorders>
            <w:shd w:val="clear" w:color="auto" w:fill="D9D9D9"/>
          </w:tcPr>
          <w:p w14:paraId="6F3C421B" w14:textId="77777777" w:rsidR="004316F5" w:rsidRPr="00786AE1" w:rsidRDefault="004316F5">
            <w:pPr>
              <w:ind w:left="92"/>
              <w:jc w:val="center"/>
              <w:rPr>
                <w:b/>
                <w:snapToGrid w:val="0"/>
                <w:color w:val="000000" w:themeColor="text1"/>
              </w:rPr>
            </w:pPr>
            <w:r w:rsidRPr="00786AE1">
              <w:rPr>
                <w:b/>
                <w:snapToGrid w:val="0"/>
                <w:color w:val="000000" w:themeColor="text1"/>
              </w:rPr>
              <w:t>Netvoeding- of</w:t>
            </w:r>
          </w:p>
          <w:p w14:paraId="75C10004" w14:textId="77777777" w:rsidR="004316F5" w:rsidRPr="00786AE1" w:rsidRDefault="004316F5">
            <w:pPr>
              <w:ind w:left="0"/>
              <w:jc w:val="center"/>
              <w:rPr>
                <w:b/>
                <w:color w:val="000000" w:themeColor="text1"/>
                <w:lang w:eastAsia="en-US"/>
              </w:rPr>
            </w:pPr>
            <w:r w:rsidRPr="00786AE1">
              <w:rPr>
                <w:b/>
                <w:snapToGrid w:val="0"/>
                <w:color w:val="000000" w:themeColor="text1"/>
              </w:rPr>
              <w:t>energiedistributie-systemen</w:t>
            </w:r>
          </w:p>
        </w:tc>
        <w:tc>
          <w:tcPr>
            <w:tcW w:w="2268" w:type="dxa"/>
            <w:gridSpan w:val="2"/>
            <w:tcBorders>
              <w:top w:val="single" w:sz="12" w:space="0" w:color="auto"/>
              <w:left w:val="single" w:sz="12" w:space="0" w:color="auto"/>
              <w:right w:val="single" w:sz="12" w:space="0" w:color="auto"/>
            </w:tcBorders>
            <w:shd w:val="clear" w:color="auto" w:fill="D9D9D9"/>
          </w:tcPr>
          <w:p w14:paraId="082A7D30" w14:textId="77777777" w:rsidR="004316F5" w:rsidRPr="00786AE1" w:rsidRDefault="004316F5">
            <w:pPr>
              <w:ind w:left="0"/>
              <w:jc w:val="center"/>
              <w:rPr>
                <w:b/>
                <w:color w:val="000000" w:themeColor="text1"/>
                <w:lang w:eastAsia="en-US"/>
              </w:rPr>
            </w:pPr>
            <w:r w:rsidRPr="00786AE1">
              <w:rPr>
                <w:b/>
                <w:color w:val="000000" w:themeColor="text1"/>
                <w:lang w:eastAsia="en-US"/>
              </w:rPr>
              <w:t>Afstanden (mm)</w:t>
            </w:r>
          </w:p>
        </w:tc>
      </w:tr>
      <w:tr w:rsidR="000D7444" w:rsidRPr="00B831F5" w14:paraId="5CABFC54" w14:textId="77777777">
        <w:trPr>
          <w:cantSplit/>
        </w:trPr>
        <w:tc>
          <w:tcPr>
            <w:tcW w:w="3118" w:type="dxa"/>
            <w:vMerge/>
            <w:tcBorders>
              <w:left w:val="single" w:sz="12" w:space="0" w:color="auto"/>
              <w:bottom w:val="single" w:sz="12" w:space="0" w:color="auto"/>
              <w:right w:val="single" w:sz="12" w:space="0" w:color="auto"/>
            </w:tcBorders>
          </w:tcPr>
          <w:p w14:paraId="6E8DEB32" w14:textId="77777777" w:rsidR="004316F5" w:rsidRPr="00786AE1" w:rsidRDefault="004316F5">
            <w:pPr>
              <w:ind w:left="0"/>
              <w:jc w:val="center"/>
              <w:rPr>
                <w:b/>
                <w:color w:val="000000" w:themeColor="text1"/>
                <w:lang w:eastAsia="en-US"/>
              </w:rPr>
            </w:pPr>
          </w:p>
        </w:tc>
        <w:tc>
          <w:tcPr>
            <w:tcW w:w="1134" w:type="dxa"/>
            <w:tcBorders>
              <w:left w:val="single" w:sz="12" w:space="0" w:color="auto"/>
              <w:bottom w:val="single" w:sz="12" w:space="0" w:color="auto"/>
            </w:tcBorders>
            <w:shd w:val="clear" w:color="auto" w:fill="D9D9D9"/>
          </w:tcPr>
          <w:p w14:paraId="5584D8B8"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L</w:t>
            </w:r>
          </w:p>
        </w:tc>
        <w:tc>
          <w:tcPr>
            <w:tcW w:w="1134" w:type="dxa"/>
            <w:tcBorders>
              <w:bottom w:val="single" w:sz="12" w:space="0" w:color="auto"/>
              <w:right w:val="single" w:sz="12" w:space="0" w:color="auto"/>
            </w:tcBorders>
            <w:shd w:val="clear" w:color="auto" w:fill="D9D9D9"/>
          </w:tcPr>
          <w:p w14:paraId="647AF8E9" w14:textId="77777777" w:rsidR="004316F5" w:rsidRPr="00786AE1" w:rsidRDefault="004316F5">
            <w:pPr>
              <w:ind w:left="0"/>
              <w:jc w:val="center"/>
              <w:rPr>
                <w:b/>
                <w:color w:val="000000" w:themeColor="text1"/>
                <w:lang w:eastAsia="en-US"/>
              </w:rPr>
            </w:pPr>
            <w:r w:rsidRPr="00786AE1">
              <w:rPr>
                <w:b/>
                <w:color w:val="000000" w:themeColor="text1"/>
                <w:lang w:eastAsia="en-US"/>
              </w:rPr>
              <w:t xml:space="preserve"> D</w:t>
            </w:r>
            <w:r w:rsidRPr="00786AE1">
              <w:rPr>
                <w:b/>
                <w:color w:val="000000" w:themeColor="text1"/>
                <w:vertAlign w:val="subscript"/>
                <w:lang w:eastAsia="en-US"/>
              </w:rPr>
              <w:t>V</w:t>
            </w:r>
          </w:p>
        </w:tc>
      </w:tr>
      <w:tr w:rsidR="000D7444" w:rsidRPr="00B831F5" w14:paraId="5CDEBFD4" w14:textId="77777777">
        <w:tc>
          <w:tcPr>
            <w:tcW w:w="3118" w:type="dxa"/>
            <w:tcBorders>
              <w:top w:val="single" w:sz="12" w:space="0" w:color="auto"/>
              <w:left w:val="single" w:sz="12" w:space="0" w:color="auto"/>
              <w:right w:val="single" w:sz="12" w:space="0" w:color="auto"/>
            </w:tcBorders>
          </w:tcPr>
          <w:p w14:paraId="4CFBFBC1" w14:textId="77777777" w:rsidR="004316F5" w:rsidRPr="00786AE1" w:rsidRDefault="004316F5">
            <w:pPr>
              <w:ind w:left="92"/>
              <w:jc w:val="center"/>
              <w:rPr>
                <w:snapToGrid w:val="0"/>
                <w:color w:val="000000" w:themeColor="text1"/>
              </w:rPr>
            </w:pPr>
            <w:r w:rsidRPr="00786AE1">
              <w:rPr>
                <w:snapToGrid w:val="0"/>
                <w:color w:val="000000" w:themeColor="text1"/>
              </w:rPr>
              <w:t>10 kV</w:t>
            </w:r>
            <w:r w:rsidRPr="00786AE1">
              <w:rPr>
                <w:color w:val="000000" w:themeColor="text1"/>
              </w:rPr>
              <w:t xml:space="preserve">  </w:t>
            </w:r>
            <w:proofErr w:type="spellStart"/>
            <w:r w:rsidRPr="00786AE1">
              <w:rPr>
                <w:snapToGrid w:val="0"/>
                <w:color w:val="000000" w:themeColor="text1"/>
              </w:rPr>
              <w:t>ac</w:t>
            </w:r>
            <w:proofErr w:type="spellEnd"/>
            <w:r w:rsidRPr="00786AE1">
              <w:rPr>
                <w:snapToGrid w:val="0"/>
                <w:color w:val="000000" w:themeColor="text1"/>
              </w:rPr>
              <w:t>-systeem</w:t>
            </w:r>
          </w:p>
        </w:tc>
        <w:tc>
          <w:tcPr>
            <w:tcW w:w="1134" w:type="dxa"/>
            <w:tcBorders>
              <w:top w:val="single" w:sz="12" w:space="0" w:color="auto"/>
              <w:left w:val="single" w:sz="12" w:space="0" w:color="auto"/>
            </w:tcBorders>
          </w:tcPr>
          <w:p w14:paraId="79F601C3" w14:textId="77777777" w:rsidR="004316F5" w:rsidRPr="00786AE1" w:rsidRDefault="004316F5">
            <w:pPr>
              <w:ind w:left="92"/>
              <w:jc w:val="center"/>
              <w:rPr>
                <w:snapToGrid w:val="0"/>
                <w:color w:val="000000" w:themeColor="text1"/>
              </w:rPr>
            </w:pPr>
            <w:r w:rsidRPr="00786AE1">
              <w:rPr>
                <w:snapToGrid w:val="0"/>
                <w:color w:val="000000" w:themeColor="text1"/>
              </w:rPr>
              <w:t>120</w:t>
            </w:r>
          </w:p>
        </w:tc>
        <w:tc>
          <w:tcPr>
            <w:tcW w:w="1134" w:type="dxa"/>
            <w:tcBorders>
              <w:top w:val="single" w:sz="12" w:space="0" w:color="auto"/>
              <w:right w:val="single" w:sz="12" w:space="0" w:color="auto"/>
            </w:tcBorders>
          </w:tcPr>
          <w:p w14:paraId="6DAE9032" w14:textId="77777777" w:rsidR="004316F5" w:rsidRPr="00786AE1" w:rsidRDefault="004316F5">
            <w:pPr>
              <w:ind w:left="92"/>
              <w:jc w:val="center"/>
              <w:rPr>
                <w:snapToGrid w:val="0"/>
                <w:color w:val="000000" w:themeColor="text1"/>
              </w:rPr>
            </w:pPr>
            <w:r w:rsidRPr="00786AE1">
              <w:rPr>
                <w:snapToGrid w:val="0"/>
                <w:color w:val="000000" w:themeColor="text1"/>
              </w:rPr>
              <w:t>1150</w:t>
            </w:r>
          </w:p>
        </w:tc>
      </w:tr>
      <w:tr w:rsidR="000D7444" w:rsidRPr="00B831F5" w14:paraId="5F6BB622" w14:textId="77777777">
        <w:tc>
          <w:tcPr>
            <w:tcW w:w="3118" w:type="dxa"/>
            <w:tcBorders>
              <w:left w:val="single" w:sz="12" w:space="0" w:color="auto"/>
              <w:right w:val="single" w:sz="12" w:space="0" w:color="auto"/>
            </w:tcBorders>
          </w:tcPr>
          <w:p w14:paraId="687216FB" w14:textId="77777777" w:rsidR="004316F5" w:rsidRPr="00786AE1" w:rsidRDefault="004316F5">
            <w:pPr>
              <w:ind w:left="92"/>
              <w:jc w:val="center"/>
              <w:rPr>
                <w:snapToGrid w:val="0"/>
                <w:color w:val="000000" w:themeColor="text1"/>
              </w:rPr>
            </w:pPr>
            <w:r w:rsidRPr="00786AE1">
              <w:rPr>
                <w:snapToGrid w:val="0"/>
                <w:color w:val="000000" w:themeColor="text1"/>
              </w:rPr>
              <w:t>13 kV </w:t>
            </w:r>
            <w:proofErr w:type="spellStart"/>
            <w:r w:rsidRPr="00786AE1">
              <w:rPr>
                <w:snapToGrid w:val="0"/>
                <w:color w:val="000000" w:themeColor="text1"/>
              </w:rPr>
              <w:t>ac</w:t>
            </w:r>
            <w:proofErr w:type="spellEnd"/>
            <w:r w:rsidRPr="00786AE1">
              <w:rPr>
                <w:snapToGrid w:val="0"/>
                <w:color w:val="000000" w:themeColor="text1"/>
              </w:rPr>
              <w:t>-systeem</w:t>
            </w:r>
          </w:p>
        </w:tc>
        <w:tc>
          <w:tcPr>
            <w:tcW w:w="1134" w:type="dxa"/>
            <w:tcBorders>
              <w:left w:val="single" w:sz="12" w:space="0" w:color="auto"/>
            </w:tcBorders>
          </w:tcPr>
          <w:p w14:paraId="7BE89BC2" w14:textId="77777777" w:rsidR="004316F5" w:rsidRPr="00786AE1" w:rsidRDefault="004316F5">
            <w:pPr>
              <w:ind w:left="92"/>
              <w:jc w:val="center"/>
              <w:rPr>
                <w:snapToGrid w:val="0"/>
                <w:color w:val="000000" w:themeColor="text1"/>
              </w:rPr>
            </w:pPr>
            <w:r w:rsidRPr="00786AE1">
              <w:rPr>
                <w:snapToGrid w:val="0"/>
                <w:color w:val="000000" w:themeColor="text1"/>
              </w:rPr>
              <w:t>160</w:t>
            </w:r>
          </w:p>
        </w:tc>
        <w:tc>
          <w:tcPr>
            <w:tcW w:w="1134" w:type="dxa"/>
            <w:tcBorders>
              <w:right w:val="single" w:sz="12" w:space="0" w:color="auto"/>
            </w:tcBorders>
          </w:tcPr>
          <w:p w14:paraId="25AC55FE" w14:textId="77777777" w:rsidR="004316F5" w:rsidRPr="00786AE1" w:rsidRDefault="004316F5">
            <w:pPr>
              <w:ind w:left="92"/>
              <w:jc w:val="center"/>
              <w:rPr>
                <w:snapToGrid w:val="0"/>
                <w:color w:val="000000" w:themeColor="text1"/>
              </w:rPr>
            </w:pPr>
            <w:r w:rsidRPr="00786AE1">
              <w:rPr>
                <w:snapToGrid w:val="0"/>
                <w:color w:val="000000" w:themeColor="text1"/>
              </w:rPr>
              <w:t>1160</w:t>
            </w:r>
          </w:p>
        </w:tc>
      </w:tr>
      <w:tr w:rsidR="000D7444" w:rsidRPr="00B831F5" w14:paraId="50423D0E" w14:textId="77777777">
        <w:tc>
          <w:tcPr>
            <w:tcW w:w="3118" w:type="dxa"/>
            <w:tcBorders>
              <w:left w:val="single" w:sz="12" w:space="0" w:color="auto"/>
              <w:right w:val="single" w:sz="12" w:space="0" w:color="auto"/>
            </w:tcBorders>
          </w:tcPr>
          <w:p w14:paraId="42370D6B" w14:textId="77777777" w:rsidR="004316F5" w:rsidRPr="00786AE1" w:rsidRDefault="004316F5">
            <w:pPr>
              <w:ind w:left="92"/>
              <w:jc w:val="center"/>
              <w:rPr>
                <w:snapToGrid w:val="0"/>
                <w:color w:val="000000" w:themeColor="text1"/>
              </w:rPr>
            </w:pPr>
            <w:r w:rsidRPr="00786AE1">
              <w:rPr>
                <w:snapToGrid w:val="0"/>
                <w:color w:val="000000" w:themeColor="text1"/>
              </w:rPr>
              <w:t>25 V </w:t>
            </w:r>
            <w:proofErr w:type="spellStart"/>
            <w:r w:rsidRPr="00786AE1">
              <w:rPr>
                <w:snapToGrid w:val="0"/>
                <w:color w:val="000000" w:themeColor="text1"/>
              </w:rPr>
              <w:t>ac</w:t>
            </w:r>
            <w:proofErr w:type="spellEnd"/>
            <w:r w:rsidRPr="00786AE1">
              <w:rPr>
                <w:snapToGrid w:val="0"/>
                <w:color w:val="000000" w:themeColor="text1"/>
              </w:rPr>
              <w:t>-systeem</w:t>
            </w:r>
          </w:p>
        </w:tc>
        <w:tc>
          <w:tcPr>
            <w:tcW w:w="1134" w:type="dxa"/>
            <w:tcBorders>
              <w:left w:val="single" w:sz="12" w:space="0" w:color="auto"/>
            </w:tcBorders>
          </w:tcPr>
          <w:p w14:paraId="550A9E42" w14:textId="77777777" w:rsidR="004316F5" w:rsidRPr="00786AE1" w:rsidRDefault="004316F5">
            <w:pPr>
              <w:ind w:left="92"/>
              <w:jc w:val="center"/>
              <w:rPr>
                <w:snapToGrid w:val="0"/>
                <w:color w:val="000000" w:themeColor="text1"/>
              </w:rPr>
            </w:pPr>
            <w:r w:rsidRPr="00786AE1">
              <w:rPr>
                <w:snapToGrid w:val="0"/>
                <w:color w:val="000000" w:themeColor="text1"/>
              </w:rPr>
              <w:t>320</w:t>
            </w:r>
          </w:p>
        </w:tc>
        <w:tc>
          <w:tcPr>
            <w:tcW w:w="1134" w:type="dxa"/>
            <w:tcBorders>
              <w:right w:val="single" w:sz="12" w:space="0" w:color="auto"/>
            </w:tcBorders>
          </w:tcPr>
          <w:p w14:paraId="13662265" w14:textId="77777777" w:rsidR="004316F5" w:rsidRPr="00786AE1" w:rsidRDefault="004316F5">
            <w:pPr>
              <w:ind w:left="92"/>
              <w:jc w:val="center"/>
              <w:rPr>
                <w:snapToGrid w:val="0"/>
                <w:color w:val="000000" w:themeColor="text1"/>
              </w:rPr>
            </w:pPr>
            <w:r w:rsidRPr="00786AE1">
              <w:rPr>
                <w:snapToGrid w:val="0"/>
                <w:color w:val="000000" w:themeColor="text1"/>
              </w:rPr>
              <w:t>1320</w:t>
            </w:r>
          </w:p>
        </w:tc>
      </w:tr>
      <w:tr w:rsidR="004316F5" w:rsidRPr="00B831F5" w14:paraId="5EAFA245" w14:textId="77777777">
        <w:tc>
          <w:tcPr>
            <w:tcW w:w="3118" w:type="dxa"/>
            <w:tcBorders>
              <w:left w:val="single" w:sz="12" w:space="0" w:color="auto"/>
              <w:bottom w:val="single" w:sz="12" w:space="0" w:color="auto"/>
              <w:right w:val="single" w:sz="12" w:space="0" w:color="auto"/>
            </w:tcBorders>
          </w:tcPr>
          <w:p w14:paraId="182D1D0D" w14:textId="77777777" w:rsidR="004316F5" w:rsidRPr="00B831F5" w:rsidRDefault="004316F5">
            <w:pPr>
              <w:ind w:left="92"/>
              <w:jc w:val="center"/>
              <w:rPr>
                <w:snapToGrid w:val="0"/>
                <w:color w:val="000000" w:themeColor="text1"/>
              </w:rPr>
            </w:pPr>
            <w:r w:rsidRPr="00B831F5">
              <w:rPr>
                <w:snapToGrid w:val="0"/>
                <w:color w:val="000000" w:themeColor="text1"/>
              </w:rPr>
              <w:t>150 kV </w:t>
            </w:r>
            <w:proofErr w:type="spellStart"/>
            <w:r w:rsidRPr="00B831F5">
              <w:rPr>
                <w:snapToGrid w:val="0"/>
                <w:color w:val="000000" w:themeColor="text1"/>
              </w:rPr>
              <w:t>ac</w:t>
            </w:r>
            <w:proofErr w:type="spellEnd"/>
            <w:r w:rsidRPr="00B831F5">
              <w:rPr>
                <w:snapToGrid w:val="0"/>
                <w:color w:val="000000" w:themeColor="text1"/>
              </w:rPr>
              <w:t>-systeem</w:t>
            </w:r>
          </w:p>
        </w:tc>
        <w:tc>
          <w:tcPr>
            <w:tcW w:w="1134" w:type="dxa"/>
            <w:tcBorders>
              <w:left w:val="single" w:sz="12" w:space="0" w:color="auto"/>
              <w:bottom w:val="single" w:sz="12" w:space="0" w:color="auto"/>
            </w:tcBorders>
          </w:tcPr>
          <w:p w14:paraId="15C042D5" w14:textId="77777777" w:rsidR="004316F5" w:rsidRPr="00B831F5" w:rsidRDefault="004316F5">
            <w:pPr>
              <w:ind w:left="92"/>
              <w:jc w:val="center"/>
              <w:rPr>
                <w:snapToGrid w:val="0"/>
                <w:color w:val="000000" w:themeColor="text1"/>
              </w:rPr>
            </w:pPr>
            <w:r w:rsidRPr="00B831F5">
              <w:rPr>
                <w:snapToGrid w:val="0"/>
                <w:color w:val="000000" w:themeColor="text1"/>
              </w:rPr>
              <w:t>1200</w:t>
            </w:r>
          </w:p>
        </w:tc>
        <w:tc>
          <w:tcPr>
            <w:tcW w:w="1134" w:type="dxa"/>
            <w:tcBorders>
              <w:bottom w:val="single" w:sz="12" w:space="0" w:color="auto"/>
              <w:right w:val="single" w:sz="12" w:space="0" w:color="auto"/>
            </w:tcBorders>
          </w:tcPr>
          <w:p w14:paraId="0BD0A752" w14:textId="77777777" w:rsidR="004316F5" w:rsidRPr="00B831F5" w:rsidRDefault="004316F5">
            <w:pPr>
              <w:ind w:left="92"/>
              <w:jc w:val="center"/>
              <w:rPr>
                <w:snapToGrid w:val="0"/>
                <w:color w:val="000000" w:themeColor="text1"/>
              </w:rPr>
            </w:pPr>
            <w:r w:rsidRPr="00B831F5">
              <w:rPr>
                <w:snapToGrid w:val="0"/>
                <w:color w:val="000000" w:themeColor="text1"/>
              </w:rPr>
              <w:t>3000</w:t>
            </w:r>
          </w:p>
        </w:tc>
      </w:tr>
    </w:tbl>
    <w:p w14:paraId="12F114B9" w14:textId="77777777" w:rsidR="004316F5" w:rsidRPr="00B831F5" w:rsidRDefault="004316F5">
      <w:pPr>
        <w:ind w:left="283" w:firstLine="709"/>
        <w:rPr>
          <w:color w:val="000000" w:themeColor="text1"/>
          <w:lang w:eastAsia="en-US"/>
        </w:rPr>
      </w:pPr>
    </w:p>
    <w:p w14:paraId="45B4C703" w14:textId="77777777" w:rsidR="004316F5" w:rsidRPr="00B831F5" w:rsidRDefault="004316F5">
      <w:pPr>
        <w:ind w:left="283" w:firstLine="709"/>
        <w:rPr>
          <w:b/>
          <w:color w:val="000000" w:themeColor="text1"/>
          <w:lang w:eastAsia="en-US"/>
        </w:rPr>
      </w:pPr>
      <w:r w:rsidRPr="00B831F5">
        <w:rPr>
          <w:color w:val="000000" w:themeColor="text1"/>
          <w:lang w:eastAsia="en-US"/>
        </w:rPr>
        <w:t>Tabel 1: Overzicht afstanden geldig voor hoogspanningsinstallaties van ProRail</w:t>
      </w:r>
    </w:p>
    <w:p w14:paraId="434394B5" w14:textId="77777777" w:rsidR="004316F5" w:rsidRPr="00B831F5" w:rsidRDefault="004316F5">
      <w:pPr>
        <w:rPr>
          <w:rFonts w:cs="Arial"/>
          <w:b/>
          <w:color w:val="000000" w:themeColor="text1"/>
        </w:rPr>
      </w:pPr>
      <w:r w:rsidRPr="00B831F5">
        <w:rPr>
          <w:rFonts w:cs="Arial"/>
          <w:b/>
          <w:color w:val="000000" w:themeColor="text1"/>
        </w:rPr>
        <w:t>Opmerking:</w:t>
      </w:r>
    </w:p>
    <w:p w14:paraId="12ACBCB2" w14:textId="77777777" w:rsidR="004316F5" w:rsidRPr="00B831F5" w:rsidRDefault="004316F5">
      <w:pPr>
        <w:rPr>
          <w:rFonts w:cs="Arial"/>
          <w:color w:val="000000" w:themeColor="text1"/>
        </w:rPr>
      </w:pPr>
      <w:r w:rsidRPr="00B831F5">
        <w:rPr>
          <w:rFonts w:cs="Arial"/>
          <w:color w:val="000000" w:themeColor="text1"/>
        </w:rPr>
        <w:t>De veilige werkafstanden dienen gemeten te worden vanaf het dichtstbijzijnde punt onder spanning.</w:t>
      </w:r>
    </w:p>
    <w:p w14:paraId="07CFC372" w14:textId="77777777" w:rsidR="004316F5" w:rsidRPr="00B831F5" w:rsidRDefault="004316F5">
      <w:pPr>
        <w:ind w:left="1008"/>
        <w:rPr>
          <w:b/>
          <w:color w:val="000000" w:themeColor="text1"/>
          <w:lang w:eastAsia="en-US"/>
        </w:rPr>
      </w:pPr>
    </w:p>
    <w:p w14:paraId="4889AA88" w14:textId="77777777" w:rsidR="004316F5" w:rsidRPr="00B831F5" w:rsidRDefault="004316F5">
      <w:pPr>
        <w:rPr>
          <w:b/>
          <w:color w:val="000000" w:themeColor="text1"/>
          <w:lang w:eastAsia="en-US"/>
        </w:rPr>
      </w:pPr>
      <w:r w:rsidRPr="00B831F5">
        <w:rPr>
          <w:b/>
          <w:color w:val="000000" w:themeColor="text1"/>
          <w:lang w:eastAsia="en-US"/>
        </w:rPr>
        <w:t>Uitzondering op tabel 1</w:t>
      </w:r>
    </w:p>
    <w:p w14:paraId="645FED22" w14:textId="77777777" w:rsidR="004316F5" w:rsidRPr="00B831F5" w:rsidRDefault="004316F5">
      <w:pPr>
        <w:rPr>
          <w:color w:val="000000" w:themeColor="text1"/>
          <w:lang w:eastAsia="en-US"/>
        </w:rPr>
      </w:pPr>
      <w:r w:rsidRPr="00B831F5">
        <w:rPr>
          <w:color w:val="000000" w:themeColor="text1"/>
          <w:lang w:eastAsia="en-US"/>
        </w:rPr>
        <w:t>Op basis van de “aard van de werkzaamheden” (soort, type, omstandigheden) zijn er ui</w:t>
      </w:r>
      <w:r w:rsidRPr="00B831F5">
        <w:rPr>
          <w:color w:val="000000" w:themeColor="text1"/>
          <w:lang w:eastAsia="en-US"/>
        </w:rPr>
        <w:t>t</w:t>
      </w:r>
      <w:r w:rsidRPr="00B831F5">
        <w:rPr>
          <w:color w:val="000000" w:themeColor="text1"/>
          <w:lang w:eastAsia="en-US"/>
        </w:rPr>
        <w:t xml:space="preserve">zonderingen mogelijk op de afstanden zoals genoemd in tabel A. Deze uitzonderingen hebben slechts betrekking op de buitengrens van de nabijheidszone van de </w:t>
      </w:r>
      <w:r w:rsidRPr="00B831F5">
        <w:rPr>
          <w:color w:val="000000" w:themeColor="text1"/>
          <w:u w:val="single"/>
          <w:lang w:eastAsia="en-US"/>
        </w:rPr>
        <w:t>bovenleiding</w:t>
      </w:r>
      <w:r w:rsidRPr="00B831F5">
        <w:rPr>
          <w:color w:val="000000" w:themeColor="text1"/>
          <w:lang w:eastAsia="en-US"/>
        </w:rPr>
        <w:t xml:space="preserve">. </w:t>
      </w:r>
    </w:p>
    <w:p w14:paraId="4F19275D" w14:textId="77777777" w:rsidR="004316F5" w:rsidRPr="00B831F5" w:rsidRDefault="004316F5">
      <w:pPr>
        <w:rPr>
          <w:color w:val="000000" w:themeColor="text1"/>
          <w:lang w:eastAsia="en-US"/>
        </w:rPr>
      </w:pPr>
    </w:p>
    <w:p w14:paraId="1307F7D9" w14:textId="77777777" w:rsidR="004316F5" w:rsidRPr="00B831F5" w:rsidRDefault="004316F5">
      <w:pPr>
        <w:rPr>
          <w:b/>
          <w:color w:val="000000" w:themeColor="text1"/>
          <w:lang w:eastAsia="en-US"/>
        </w:rPr>
      </w:pPr>
      <w:r w:rsidRPr="00B831F5">
        <w:rPr>
          <w:color w:val="000000" w:themeColor="text1"/>
          <w:lang w:eastAsia="en-US"/>
        </w:rPr>
        <w:t>De volgende uitzondering voor deze buitengrens is van toepassing:</w:t>
      </w:r>
    </w:p>
    <w:p w14:paraId="33BC0A3D" w14:textId="77777777" w:rsidR="004316F5" w:rsidRPr="00B831F5" w:rsidRDefault="004316F5">
      <w:pPr>
        <w:ind w:left="984"/>
        <w:rPr>
          <w:b/>
          <w:color w:val="000000" w:themeColor="text1"/>
          <w:lang w:eastAsia="en-US"/>
        </w:rPr>
      </w:pPr>
      <w:r w:rsidRPr="00B831F5">
        <w:rPr>
          <w:color w:val="000000" w:themeColor="text1"/>
          <w:lang w:eastAsia="en-US"/>
        </w:rPr>
        <w:t>Bij (specifieke) werkzaamheden vanaf een ladder, hoger dan 7000 mm boven de spoorst</w:t>
      </w:r>
      <w:r w:rsidRPr="00B831F5">
        <w:rPr>
          <w:color w:val="000000" w:themeColor="text1"/>
          <w:lang w:eastAsia="en-US"/>
        </w:rPr>
        <w:t>a</w:t>
      </w:r>
      <w:r w:rsidRPr="00B831F5">
        <w:rPr>
          <w:color w:val="000000" w:themeColor="text1"/>
          <w:lang w:eastAsia="en-US"/>
        </w:rPr>
        <w:t xml:space="preserve">ven, geldt dat de buitengrens van de nabijheidszone van de bovenleiding </w:t>
      </w:r>
      <w:r w:rsidRPr="00B831F5">
        <w:rPr>
          <w:b/>
          <w:color w:val="000000" w:themeColor="text1"/>
          <w:lang w:eastAsia="en-US"/>
        </w:rPr>
        <w:t>D</w:t>
      </w:r>
      <w:r w:rsidRPr="00B831F5">
        <w:rPr>
          <w:b/>
          <w:color w:val="000000" w:themeColor="text1"/>
          <w:vertAlign w:val="subscript"/>
          <w:lang w:eastAsia="en-US"/>
        </w:rPr>
        <w:t>V</w:t>
      </w:r>
      <w:r w:rsidRPr="00B831F5">
        <w:rPr>
          <w:b/>
          <w:color w:val="000000" w:themeColor="text1"/>
          <w:lang w:eastAsia="en-US"/>
        </w:rPr>
        <w:t xml:space="preserve"> = 2000 mm</w:t>
      </w:r>
      <w:r w:rsidRPr="00B831F5">
        <w:rPr>
          <w:color w:val="000000" w:themeColor="text1"/>
          <w:lang w:eastAsia="en-US"/>
        </w:rPr>
        <w:t xml:space="preserve"> in plaats van 1500 mm bedraagt.</w:t>
      </w:r>
    </w:p>
    <w:p w14:paraId="4FE187CC" w14:textId="77777777" w:rsidR="004316F5" w:rsidRPr="00B831F5" w:rsidRDefault="004316F5">
      <w:pPr>
        <w:ind w:left="0"/>
        <w:rPr>
          <w:b/>
          <w:color w:val="000000" w:themeColor="text1"/>
          <w:lang w:eastAsia="en-US"/>
        </w:rPr>
      </w:pPr>
    </w:p>
    <w:p w14:paraId="1A237B72" w14:textId="77777777" w:rsidR="004316F5" w:rsidRPr="00B831F5" w:rsidRDefault="004316F5">
      <w:pPr>
        <w:pStyle w:val="Kop3"/>
        <w:numPr>
          <w:ilvl w:val="2"/>
          <w:numId w:val="5"/>
        </w:numPr>
        <w:tabs>
          <w:tab w:val="num" w:pos="0"/>
          <w:tab w:val="left" w:pos="992"/>
        </w:tabs>
        <w:ind w:left="0" w:firstLine="0"/>
        <w:rPr>
          <w:color w:val="000000" w:themeColor="text1"/>
          <w:lang w:eastAsia="en-US"/>
        </w:rPr>
      </w:pPr>
      <w:r w:rsidRPr="00B831F5">
        <w:rPr>
          <w:color w:val="000000" w:themeColor="text1"/>
          <w:lang w:eastAsia="en-US"/>
        </w:rPr>
        <w:t>Aanvulling op paragraaf 3.4</w:t>
      </w:r>
    </w:p>
    <w:p w14:paraId="5E439230" w14:textId="77777777" w:rsidR="004316F5" w:rsidRPr="00B831F5" w:rsidRDefault="004316F5">
      <w:pPr>
        <w:rPr>
          <w:color w:val="000000" w:themeColor="text1"/>
          <w:lang w:eastAsia="en-US"/>
        </w:rPr>
      </w:pPr>
      <w:r w:rsidRPr="00B831F5">
        <w:rPr>
          <w:color w:val="000000" w:themeColor="text1"/>
          <w:lang w:eastAsia="en-US"/>
        </w:rPr>
        <w:t>Deze paragraaf wordt met de volgende definitie</w:t>
      </w:r>
      <w:r w:rsidR="00D84F92" w:rsidRPr="00B831F5">
        <w:rPr>
          <w:color w:val="000000" w:themeColor="text1"/>
          <w:lang w:eastAsia="en-US"/>
        </w:rPr>
        <w:t>s</w:t>
      </w:r>
      <w:r w:rsidRPr="00B831F5">
        <w:rPr>
          <w:color w:val="000000" w:themeColor="text1"/>
          <w:lang w:eastAsia="en-US"/>
        </w:rPr>
        <w:t xml:space="preserve"> aangevuld:</w:t>
      </w:r>
    </w:p>
    <w:p w14:paraId="614C2A1B" w14:textId="77777777" w:rsidR="004316F5" w:rsidRPr="00B831F5" w:rsidRDefault="004316F5">
      <w:pPr>
        <w:rPr>
          <w:color w:val="000000" w:themeColor="text1"/>
          <w:lang w:eastAsia="en-US"/>
        </w:rPr>
      </w:pPr>
    </w:p>
    <w:p w14:paraId="41F83283" w14:textId="77777777" w:rsidR="004316F5" w:rsidRPr="00B831F5" w:rsidRDefault="004316F5">
      <w:pPr>
        <w:rPr>
          <w:b/>
          <w:color w:val="000000" w:themeColor="text1"/>
          <w:lang w:eastAsia="en-US"/>
        </w:rPr>
      </w:pPr>
      <w:r w:rsidRPr="00B831F5">
        <w:rPr>
          <w:b/>
          <w:color w:val="000000" w:themeColor="text1"/>
          <w:lang w:eastAsia="en-US"/>
        </w:rPr>
        <w:t>Bedieningshandelingen</w:t>
      </w:r>
    </w:p>
    <w:p w14:paraId="69B6AA39" w14:textId="77777777" w:rsidR="004316F5" w:rsidRPr="00B831F5" w:rsidRDefault="004316F5">
      <w:pPr>
        <w:rPr>
          <w:color w:val="000000" w:themeColor="text1"/>
          <w:lang w:eastAsia="en-US"/>
        </w:rPr>
      </w:pPr>
      <w:r w:rsidRPr="00B831F5">
        <w:rPr>
          <w:color w:val="000000" w:themeColor="text1"/>
          <w:lang w:eastAsia="en-US"/>
        </w:rPr>
        <w:t>Bedieningshandelingen zijn bedoeld om de elektrische toestand van een elektrische</w:t>
      </w:r>
    </w:p>
    <w:p w14:paraId="1FAD365C" w14:textId="77B82463" w:rsidR="004316F5" w:rsidRPr="00B831F5" w:rsidRDefault="004316F5">
      <w:pPr>
        <w:rPr>
          <w:color w:val="000000" w:themeColor="text1"/>
          <w:lang w:eastAsia="en-US"/>
        </w:rPr>
      </w:pPr>
      <w:r w:rsidRPr="00B831F5">
        <w:rPr>
          <w:color w:val="000000" w:themeColor="text1"/>
          <w:lang w:eastAsia="en-US"/>
        </w:rPr>
        <w:t xml:space="preserve">installatie te wijzigen. Dit kan ter plaatse of op afstand gebeuren. Ter plaatse </w:t>
      </w:r>
      <w:r w:rsidR="00EF6C2E" w:rsidRPr="00B831F5">
        <w:rPr>
          <w:color w:val="000000" w:themeColor="text1"/>
          <w:lang w:eastAsia="en-US"/>
        </w:rPr>
        <w:t>“</w:t>
      </w:r>
      <w:r w:rsidRPr="00B831F5">
        <w:rPr>
          <w:color w:val="000000" w:themeColor="text1"/>
          <w:lang w:eastAsia="en-US"/>
        </w:rPr>
        <w:t>op locatie</w:t>
      </w:r>
      <w:r w:rsidR="00EF6C2E" w:rsidRPr="00B831F5">
        <w:rPr>
          <w:color w:val="000000" w:themeColor="text1"/>
          <w:lang w:eastAsia="en-US"/>
        </w:rPr>
        <w:t>”</w:t>
      </w:r>
      <w:r w:rsidRPr="00B831F5">
        <w:rPr>
          <w:color w:val="000000" w:themeColor="text1"/>
          <w:lang w:eastAsia="en-US"/>
        </w:rPr>
        <w:t xml:space="preserve"> kunnen deze bedieningshandelingen worden uitgevoerd door de </w:t>
      </w:r>
      <w:r w:rsidRPr="00B831F5">
        <w:rPr>
          <w:i/>
          <w:color w:val="000000" w:themeColor="text1"/>
          <w:lang w:eastAsia="en-US"/>
        </w:rPr>
        <w:t>werkverantwoordelijke</w:t>
      </w:r>
      <w:r w:rsidRPr="00B831F5">
        <w:rPr>
          <w:color w:val="000000" w:themeColor="text1"/>
          <w:lang w:eastAsia="en-US"/>
        </w:rPr>
        <w:t xml:space="preserve">, de </w:t>
      </w:r>
      <w:r w:rsidRPr="00B831F5">
        <w:rPr>
          <w:i/>
          <w:color w:val="000000" w:themeColor="text1"/>
          <w:lang w:eastAsia="en-US"/>
        </w:rPr>
        <w:t xml:space="preserve">ploegleider </w:t>
      </w:r>
      <w:r w:rsidRPr="00B831F5">
        <w:rPr>
          <w:color w:val="000000" w:themeColor="text1"/>
          <w:lang w:eastAsia="en-US"/>
        </w:rPr>
        <w:t xml:space="preserve">of de </w:t>
      </w:r>
      <w:r w:rsidRPr="00B831F5">
        <w:rPr>
          <w:i/>
          <w:color w:val="000000" w:themeColor="text1"/>
          <w:lang w:eastAsia="en-US"/>
        </w:rPr>
        <w:t>vakbekwaam persoon</w:t>
      </w:r>
      <w:r w:rsidRPr="00B831F5">
        <w:rPr>
          <w:color w:val="000000" w:themeColor="text1"/>
          <w:lang w:eastAsia="en-US"/>
        </w:rPr>
        <w:t>. De bedieningshandelingen op afstand worden ui</w:t>
      </w:r>
      <w:r w:rsidRPr="00B831F5">
        <w:rPr>
          <w:color w:val="000000" w:themeColor="text1"/>
          <w:lang w:eastAsia="en-US"/>
        </w:rPr>
        <w:t>t</w:t>
      </w:r>
      <w:r w:rsidRPr="00B831F5">
        <w:rPr>
          <w:color w:val="000000" w:themeColor="text1"/>
          <w:lang w:eastAsia="en-US"/>
        </w:rPr>
        <w:t xml:space="preserve">gevoerd door de </w:t>
      </w:r>
      <w:r w:rsidRPr="00B831F5">
        <w:rPr>
          <w:i/>
          <w:color w:val="000000" w:themeColor="text1"/>
          <w:lang w:eastAsia="en-US"/>
        </w:rPr>
        <w:t xml:space="preserve">bedieningsdeskundige </w:t>
      </w:r>
      <w:r w:rsidR="00292580" w:rsidRPr="00B831F5">
        <w:rPr>
          <w:i/>
          <w:color w:val="000000" w:themeColor="text1"/>
          <w:lang w:eastAsia="en-US"/>
        </w:rPr>
        <w:t>OBI</w:t>
      </w:r>
      <w:r w:rsidRPr="00B831F5">
        <w:rPr>
          <w:color w:val="000000" w:themeColor="text1"/>
          <w:lang w:eastAsia="en-US"/>
        </w:rPr>
        <w:t>.</w:t>
      </w:r>
    </w:p>
    <w:p w14:paraId="530B1F3E" w14:textId="77777777" w:rsidR="00D84F92" w:rsidRPr="00B831F5" w:rsidRDefault="00D84F92">
      <w:pPr>
        <w:rPr>
          <w:color w:val="000000" w:themeColor="text1"/>
          <w:lang w:eastAsia="en-US"/>
        </w:rPr>
      </w:pPr>
    </w:p>
    <w:p w14:paraId="6CBA73B9" w14:textId="77777777" w:rsidR="004316F5" w:rsidRPr="00B831F5" w:rsidRDefault="004316F5">
      <w:pPr>
        <w:rPr>
          <w:b/>
          <w:color w:val="000000" w:themeColor="text1"/>
          <w:lang w:eastAsia="en-US"/>
        </w:rPr>
      </w:pPr>
      <w:r w:rsidRPr="00B831F5">
        <w:rPr>
          <w:b/>
          <w:color w:val="000000" w:themeColor="text1"/>
          <w:lang w:eastAsia="en-US"/>
        </w:rPr>
        <w:t>Normale bedieningswerkzaamheden</w:t>
      </w:r>
    </w:p>
    <w:p w14:paraId="47F6771E" w14:textId="77777777" w:rsidR="004316F5" w:rsidRPr="00B831F5" w:rsidRDefault="004316F5">
      <w:pPr>
        <w:pStyle w:val="Plattetekstinspringen"/>
        <w:rPr>
          <w:color w:val="000000" w:themeColor="text1"/>
        </w:rPr>
      </w:pPr>
      <w:r w:rsidRPr="00B831F5">
        <w:rPr>
          <w:color w:val="000000" w:themeColor="text1"/>
        </w:rPr>
        <w:t>Bedieningswerkzaamheden waarbij gevaar voor elektrocutie of vlambogen veroorzaakt door kortsluiting</w:t>
      </w:r>
      <w:r w:rsidR="00EF6C2E" w:rsidRPr="00B831F5">
        <w:rPr>
          <w:color w:val="000000" w:themeColor="text1"/>
        </w:rPr>
        <w:t xml:space="preserve"> niet verwacht worden</w:t>
      </w:r>
      <w:r w:rsidRPr="00B831F5">
        <w:rPr>
          <w:color w:val="000000" w:themeColor="text1"/>
        </w:rPr>
        <w:t>.</w:t>
      </w:r>
    </w:p>
    <w:p w14:paraId="55449DED" w14:textId="77777777" w:rsidR="004316F5" w:rsidRPr="00B831F5" w:rsidRDefault="004316F5" w:rsidP="00ED076E">
      <w:pPr>
        <w:ind w:left="0"/>
        <w:rPr>
          <w:color w:val="000000" w:themeColor="text1"/>
          <w:lang w:eastAsia="en-US"/>
        </w:rPr>
      </w:pPr>
    </w:p>
    <w:p w14:paraId="446B79BE" w14:textId="77777777" w:rsidR="004316F5" w:rsidRPr="00B831F5" w:rsidRDefault="004316F5">
      <w:pPr>
        <w:rPr>
          <w:b/>
          <w:color w:val="000000" w:themeColor="text1"/>
          <w:lang w:eastAsia="en-US"/>
        </w:rPr>
      </w:pPr>
      <w:r w:rsidRPr="00B831F5">
        <w:rPr>
          <w:b/>
          <w:color w:val="000000" w:themeColor="text1"/>
          <w:lang w:eastAsia="en-US"/>
        </w:rPr>
        <w:t>Bijzondere bedieningswerkzaamheden</w:t>
      </w:r>
    </w:p>
    <w:p w14:paraId="6A2A5665" w14:textId="77777777" w:rsidR="004316F5" w:rsidRPr="00B831F5" w:rsidRDefault="004316F5">
      <w:pPr>
        <w:rPr>
          <w:color w:val="000000" w:themeColor="text1"/>
          <w:lang w:eastAsia="en-US"/>
        </w:rPr>
      </w:pPr>
      <w:r w:rsidRPr="00B831F5">
        <w:rPr>
          <w:color w:val="000000" w:themeColor="text1"/>
          <w:lang w:eastAsia="en-US"/>
        </w:rPr>
        <w:t>Bedieningswerkzaamheden waarbij rekening moet worden gehouden met het gevaar van elektrocutie of vlambogen veroorzaakt door kortsluiting of het openen van scheiders.</w:t>
      </w:r>
    </w:p>
    <w:p w14:paraId="754161DD" w14:textId="77777777" w:rsidR="004316F5" w:rsidRPr="00B831F5" w:rsidRDefault="004316F5" w:rsidP="00ED076E">
      <w:pPr>
        <w:ind w:left="0"/>
        <w:rPr>
          <w:rFonts w:cs="Arial"/>
          <w:color w:val="000000" w:themeColor="text1"/>
        </w:rPr>
      </w:pPr>
    </w:p>
    <w:p w14:paraId="6854612E" w14:textId="77777777" w:rsidR="00753DD0" w:rsidRPr="00B831F5" w:rsidRDefault="00753DD0">
      <w:pPr>
        <w:rPr>
          <w:rFonts w:cs="Arial"/>
          <w:b/>
          <w:color w:val="000000" w:themeColor="text1"/>
        </w:rPr>
      </w:pPr>
      <w:r w:rsidRPr="00B831F5">
        <w:rPr>
          <w:rFonts w:cs="Arial"/>
          <w:b/>
          <w:color w:val="000000" w:themeColor="text1"/>
        </w:rPr>
        <w:t>Kortsluiten</w:t>
      </w:r>
    </w:p>
    <w:p w14:paraId="08211255" w14:textId="77777777" w:rsidR="00753DD0" w:rsidRPr="00B831F5" w:rsidRDefault="00753DD0">
      <w:pPr>
        <w:rPr>
          <w:rFonts w:cs="Arial"/>
          <w:color w:val="000000" w:themeColor="text1"/>
        </w:rPr>
      </w:pPr>
      <w:r w:rsidRPr="00B831F5">
        <w:rPr>
          <w:rFonts w:cs="Arial"/>
          <w:color w:val="000000" w:themeColor="text1"/>
        </w:rPr>
        <w:t xml:space="preserve">Tot stand brengen van een </w:t>
      </w:r>
      <w:proofErr w:type="spellStart"/>
      <w:r w:rsidRPr="00B831F5">
        <w:rPr>
          <w:rFonts w:cs="Arial"/>
          <w:color w:val="000000" w:themeColor="text1"/>
        </w:rPr>
        <w:t>kortsluitvaste</w:t>
      </w:r>
      <w:proofErr w:type="spellEnd"/>
      <w:r w:rsidRPr="00B831F5">
        <w:rPr>
          <w:rFonts w:cs="Arial"/>
          <w:color w:val="000000" w:themeColor="text1"/>
        </w:rPr>
        <w:t xml:space="preserve"> verbinding tussen twee of meer fasen of polen van de </w:t>
      </w:r>
      <w:proofErr w:type="spellStart"/>
      <w:r w:rsidRPr="00B831F5">
        <w:rPr>
          <w:rFonts w:cs="Arial"/>
          <w:color w:val="000000" w:themeColor="text1"/>
        </w:rPr>
        <w:t>vrijgeschakelde</w:t>
      </w:r>
      <w:proofErr w:type="spellEnd"/>
      <w:r w:rsidRPr="00B831F5">
        <w:rPr>
          <w:rFonts w:cs="Arial"/>
          <w:color w:val="000000" w:themeColor="text1"/>
        </w:rPr>
        <w:t xml:space="preserve"> delen van de hoogspanningsinstallatie.</w:t>
      </w:r>
    </w:p>
    <w:p w14:paraId="77C8FA94" w14:textId="77777777" w:rsidR="004316F5" w:rsidRPr="00B831F5" w:rsidRDefault="004316F5">
      <w:pPr>
        <w:ind w:left="0"/>
        <w:rPr>
          <w:b/>
          <w:color w:val="000000" w:themeColor="text1"/>
          <w:lang w:eastAsia="en-US"/>
        </w:rPr>
      </w:pPr>
    </w:p>
    <w:p w14:paraId="7441E657" w14:textId="77777777" w:rsidR="00ED076E" w:rsidRPr="00B831F5" w:rsidRDefault="00ED076E">
      <w:pPr>
        <w:ind w:left="0"/>
        <w:rPr>
          <w:b/>
          <w:color w:val="000000" w:themeColor="text1"/>
          <w:lang w:eastAsia="en-US"/>
        </w:rPr>
      </w:pPr>
    </w:p>
    <w:p w14:paraId="1F2E8B13" w14:textId="77777777" w:rsidR="004316F5" w:rsidRPr="00B831F5" w:rsidRDefault="004316F5">
      <w:pPr>
        <w:pStyle w:val="Kop2"/>
        <w:numPr>
          <w:ilvl w:val="1"/>
          <w:numId w:val="4"/>
        </w:numPr>
        <w:tabs>
          <w:tab w:val="num" w:pos="0"/>
          <w:tab w:val="left" w:pos="992"/>
        </w:tabs>
        <w:ind w:left="0" w:firstLine="0"/>
        <w:rPr>
          <w:bCs/>
          <w:color w:val="000000" w:themeColor="text1"/>
          <w:lang w:eastAsia="en-US"/>
        </w:rPr>
      </w:pPr>
      <w:bookmarkStart w:id="20" w:name="_Toc419897578"/>
      <w:r w:rsidRPr="00B831F5">
        <w:rPr>
          <w:color w:val="000000" w:themeColor="text1"/>
          <w:lang w:eastAsia="en-US"/>
        </w:rPr>
        <w:t>Uitgangspunten</w:t>
      </w:r>
      <w:bookmarkEnd w:id="20"/>
    </w:p>
    <w:p w14:paraId="579A07EE" w14:textId="77777777" w:rsidR="004316F5" w:rsidRPr="00B831F5" w:rsidRDefault="004316F5">
      <w:pPr>
        <w:pStyle w:val="Kop3"/>
        <w:numPr>
          <w:ilvl w:val="2"/>
          <w:numId w:val="5"/>
        </w:numPr>
        <w:tabs>
          <w:tab w:val="num" w:pos="0"/>
          <w:tab w:val="left" w:pos="992"/>
        </w:tabs>
        <w:ind w:left="0" w:firstLine="0"/>
        <w:rPr>
          <w:color w:val="000000" w:themeColor="text1"/>
          <w:lang w:eastAsia="en-US"/>
        </w:rPr>
      </w:pPr>
      <w:r w:rsidRPr="00B831F5">
        <w:rPr>
          <w:color w:val="000000" w:themeColor="text1"/>
          <w:lang w:eastAsia="en-US"/>
        </w:rPr>
        <w:t>Toelichting en aanvulling op paragraaf 4.1</w:t>
      </w:r>
    </w:p>
    <w:p w14:paraId="4B2F1FDC" w14:textId="77777777" w:rsidR="004316F5" w:rsidRPr="00B831F5" w:rsidRDefault="004316F5">
      <w:pPr>
        <w:rPr>
          <w:color w:val="000000" w:themeColor="text1"/>
          <w:lang w:eastAsia="en-US"/>
        </w:rPr>
      </w:pPr>
      <w:r w:rsidRPr="00B831F5">
        <w:rPr>
          <w:color w:val="000000" w:themeColor="text1"/>
          <w:lang w:eastAsia="en-US"/>
        </w:rPr>
        <w:t xml:space="preserve">Binnen de taakverdeling tussen ProRail en aannemer betekent dit het volgende. </w:t>
      </w:r>
    </w:p>
    <w:p w14:paraId="69E61210" w14:textId="77777777" w:rsidR="004316F5" w:rsidRPr="00B831F5" w:rsidRDefault="004316F5">
      <w:pPr>
        <w:rPr>
          <w:color w:val="000000" w:themeColor="text1"/>
          <w:lang w:eastAsia="en-US"/>
        </w:rPr>
      </w:pPr>
    </w:p>
    <w:p w14:paraId="3A4FD32B" w14:textId="77777777" w:rsidR="004316F5" w:rsidRPr="00B831F5" w:rsidRDefault="004316F5">
      <w:pPr>
        <w:rPr>
          <w:color w:val="000000" w:themeColor="text1"/>
          <w:lang w:eastAsia="en-US"/>
        </w:rPr>
      </w:pPr>
      <w:r w:rsidRPr="00B831F5">
        <w:rPr>
          <w:color w:val="000000" w:themeColor="text1"/>
          <w:lang w:eastAsia="en-US"/>
        </w:rPr>
        <w:t xml:space="preserve">Voordat met de </w:t>
      </w:r>
      <w:r w:rsidRPr="00B831F5">
        <w:rPr>
          <w:color w:val="000000" w:themeColor="text1"/>
          <w:u w:val="single"/>
          <w:lang w:eastAsia="en-US"/>
        </w:rPr>
        <w:t>bedrijfsvoering</w:t>
      </w:r>
      <w:r w:rsidRPr="00B831F5">
        <w:rPr>
          <w:color w:val="000000" w:themeColor="text1"/>
          <w:lang w:eastAsia="en-US"/>
        </w:rPr>
        <w:t xml:space="preserve"> van elektrische installaties wordt begonnen, beoordeelt ProRail, de eigenaar van de elektrische installaties, de elektrische risico’s. ProRail b</w:t>
      </w:r>
      <w:r w:rsidRPr="00B831F5">
        <w:rPr>
          <w:color w:val="000000" w:themeColor="text1"/>
          <w:lang w:eastAsia="en-US"/>
        </w:rPr>
        <w:t>e</w:t>
      </w:r>
      <w:r w:rsidRPr="00B831F5">
        <w:rPr>
          <w:color w:val="000000" w:themeColor="text1"/>
          <w:lang w:eastAsia="en-US"/>
        </w:rPr>
        <w:t>schrijft hoe de bedrijfsvoering op een veilige wijze moet plaatsvinden. Een deel van deze beschrijving is te vinden in het “</w:t>
      </w:r>
      <w:proofErr w:type="spellStart"/>
      <w:r w:rsidRPr="00B831F5">
        <w:rPr>
          <w:color w:val="000000" w:themeColor="text1"/>
          <w:lang w:eastAsia="en-US"/>
        </w:rPr>
        <w:t>bedrijfsvoeringshandboek</w:t>
      </w:r>
      <w:proofErr w:type="spellEnd"/>
      <w:r w:rsidRPr="00B831F5">
        <w:rPr>
          <w:color w:val="000000" w:themeColor="text1"/>
          <w:lang w:eastAsia="en-US"/>
        </w:rPr>
        <w:t>”. Dit handboek valt onder ve</w:t>
      </w:r>
      <w:r w:rsidRPr="00B831F5">
        <w:rPr>
          <w:color w:val="000000" w:themeColor="text1"/>
          <w:lang w:eastAsia="en-US"/>
        </w:rPr>
        <w:t>r</w:t>
      </w:r>
      <w:r w:rsidRPr="00B831F5">
        <w:rPr>
          <w:color w:val="000000" w:themeColor="text1"/>
          <w:lang w:eastAsia="en-US"/>
        </w:rPr>
        <w:t xml:space="preserve">antwoordelijkheid van de </w:t>
      </w:r>
      <w:r w:rsidRPr="00B831F5">
        <w:rPr>
          <w:i/>
          <w:color w:val="000000" w:themeColor="text1"/>
          <w:lang w:eastAsia="en-US"/>
        </w:rPr>
        <w:t>installatieverantwoordelijke</w:t>
      </w:r>
      <w:r w:rsidRPr="00B831F5">
        <w:rPr>
          <w:color w:val="000000" w:themeColor="text1"/>
          <w:lang w:eastAsia="en-US"/>
        </w:rPr>
        <w:t>.</w:t>
      </w:r>
    </w:p>
    <w:p w14:paraId="2364ECEB" w14:textId="77777777" w:rsidR="004316F5" w:rsidRPr="00B831F5" w:rsidRDefault="004316F5">
      <w:pPr>
        <w:rPr>
          <w:color w:val="000000" w:themeColor="text1"/>
          <w:lang w:eastAsia="en-US"/>
        </w:rPr>
      </w:pPr>
    </w:p>
    <w:p w14:paraId="71E1B41B" w14:textId="77777777" w:rsidR="004316F5" w:rsidRPr="00B831F5" w:rsidRDefault="004316F5">
      <w:pPr>
        <w:rPr>
          <w:color w:val="000000" w:themeColor="text1"/>
          <w:lang w:eastAsia="en-US"/>
        </w:rPr>
      </w:pPr>
      <w:r w:rsidRPr="00B831F5">
        <w:rPr>
          <w:color w:val="000000" w:themeColor="text1"/>
          <w:lang w:eastAsia="en-US"/>
        </w:rPr>
        <w:t xml:space="preserve">Voor aanvang van de </w:t>
      </w:r>
      <w:r w:rsidRPr="00B831F5">
        <w:rPr>
          <w:color w:val="000000" w:themeColor="text1"/>
          <w:u w:val="single"/>
          <w:lang w:eastAsia="en-US"/>
        </w:rPr>
        <w:t>werkzaamheden</w:t>
      </w:r>
      <w:r w:rsidRPr="00B831F5">
        <w:rPr>
          <w:color w:val="000000" w:themeColor="text1"/>
          <w:lang w:eastAsia="en-US"/>
        </w:rPr>
        <w:t xml:space="preserve">, moeten de elektrische risico’s bij de uit te voeren werkzaamheden aan, met of nabij elektrische installaties worden beoordeeld. Hiervoor is de </w:t>
      </w:r>
      <w:r w:rsidRPr="00B831F5">
        <w:rPr>
          <w:i/>
          <w:color w:val="000000" w:themeColor="text1"/>
          <w:lang w:eastAsia="en-US"/>
        </w:rPr>
        <w:t xml:space="preserve">werkverantwoordelijke </w:t>
      </w:r>
      <w:r w:rsidRPr="00B831F5">
        <w:rPr>
          <w:color w:val="000000" w:themeColor="text1"/>
          <w:lang w:eastAsia="en-US"/>
        </w:rPr>
        <w:t>die de werkzaamheden daadwerkelijk gaat uitvoeren, veran</w:t>
      </w:r>
      <w:r w:rsidRPr="00B831F5">
        <w:rPr>
          <w:color w:val="000000" w:themeColor="text1"/>
          <w:lang w:eastAsia="en-US"/>
        </w:rPr>
        <w:t>t</w:t>
      </w:r>
      <w:r w:rsidRPr="00B831F5">
        <w:rPr>
          <w:color w:val="000000" w:themeColor="text1"/>
          <w:lang w:eastAsia="en-US"/>
        </w:rPr>
        <w:t>woordelijk.</w:t>
      </w:r>
    </w:p>
    <w:p w14:paraId="7AC76D9C" w14:textId="77777777" w:rsidR="004316F5" w:rsidRPr="00B831F5" w:rsidRDefault="004316F5">
      <w:pPr>
        <w:rPr>
          <w:color w:val="000000" w:themeColor="text1"/>
          <w:lang w:eastAsia="en-US"/>
        </w:rPr>
      </w:pPr>
    </w:p>
    <w:p w14:paraId="4FC4F8F9" w14:textId="77777777" w:rsidR="004316F5" w:rsidRPr="00B831F5" w:rsidRDefault="004316F5">
      <w:pPr>
        <w:pStyle w:val="Kop3"/>
        <w:numPr>
          <w:ilvl w:val="2"/>
          <w:numId w:val="5"/>
        </w:numPr>
        <w:tabs>
          <w:tab w:val="num" w:pos="0"/>
          <w:tab w:val="left" w:pos="992"/>
        </w:tabs>
        <w:ind w:left="0" w:firstLine="0"/>
        <w:rPr>
          <w:color w:val="000000" w:themeColor="text1"/>
          <w:lang w:eastAsia="en-US"/>
        </w:rPr>
      </w:pPr>
      <w:r w:rsidRPr="00B831F5">
        <w:rPr>
          <w:color w:val="000000" w:themeColor="text1"/>
          <w:lang w:eastAsia="en-US"/>
        </w:rPr>
        <w:t xml:space="preserve">Aanvulling op paragraaf 4.2 </w:t>
      </w:r>
    </w:p>
    <w:p w14:paraId="529059AC" w14:textId="77777777" w:rsidR="004316F5" w:rsidRPr="00B831F5" w:rsidRDefault="004316F5">
      <w:pPr>
        <w:rPr>
          <w:color w:val="000000" w:themeColor="text1"/>
          <w:lang w:eastAsia="en-US"/>
        </w:rPr>
      </w:pPr>
      <w:r w:rsidRPr="00B831F5">
        <w:rPr>
          <w:color w:val="000000" w:themeColor="text1"/>
          <w:lang w:eastAsia="en-US"/>
        </w:rPr>
        <w:t xml:space="preserve">Binnen de taakverdeling tussen ProRail en aannemer betekent dit dat de </w:t>
      </w:r>
      <w:r w:rsidRPr="00B831F5">
        <w:rPr>
          <w:i/>
          <w:color w:val="000000" w:themeColor="text1"/>
          <w:lang w:eastAsia="en-US"/>
        </w:rPr>
        <w:t>werkverantwoo</w:t>
      </w:r>
      <w:r w:rsidRPr="00B831F5">
        <w:rPr>
          <w:i/>
          <w:color w:val="000000" w:themeColor="text1"/>
          <w:lang w:eastAsia="en-US"/>
        </w:rPr>
        <w:t>r</w:t>
      </w:r>
      <w:r w:rsidRPr="00B831F5">
        <w:rPr>
          <w:i/>
          <w:color w:val="000000" w:themeColor="text1"/>
          <w:lang w:eastAsia="en-US"/>
        </w:rPr>
        <w:t xml:space="preserve">delijke </w:t>
      </w:r>
      <w:r w:rsidRPr="00B831F5">
        <w:rPr>
          <w:color w:val="000000" w:themeColor="text1"/>
          <w:lang w:eastAsia="en-US"/>
        </w:rPr>
        <w:t>ervoor verantwoordelijk is dat al het personeel dat wordt betrokken bij de wer</w:t>
      </w:r>
      <w:r w:rsidRPr="00B831F5">
        <w:rPr>
          <w:color w:val="000000" w:themeColor="text1"/>
          <w:lang w:eastAsia="en-US"/>
        </w:rPr>
        <w:t>k</w:t>
      </w:r>
      <w:r w:rsidRPr="00B831F5">
        <w:rPr>
          <w:color w:val="000000" w:themeColor="text1"/>
          <w:lang w:eastAsia="en-US"/>
        </w:rPr>
        <w:t>zaamheden, voldoende is geïnstrueerd over de veiligheidseisen, veiligheidsregels en b</w:t>
      </w:r>
      <w:r w:rsidRPr="00B831F5">
        <w:rPr>
          <w:color w:val="000000" w:themeColor="text1"/>
          <w:lang w:eastAsia="en-US"/>
        </w:rPr>
        <w:t>e</w:t>
      </w:r>
      <w:r w:rsidRPr="00B831F5">
        <w:rPr>
          <w:color w:val="000000" w:themeColor="text1"/>
          <w:lang w:eastAsia="en-US"/>
        </w:rPr>
        <w:t>drijfsvoorschriften voor de uit te voeren werkzaamheden, zoals die gelden bij ProRail.</w:t>
      </w:r>
    </w:p>
    <w:p w14:paraId="06CD06EF" w14:textId="77777777" w:rsidR="004316F5" w:rsidRPr="00B831F5" w:rsidRDefault="004316F5">
      <w:pPr>
        <w:rPr>
          <w:color w:val="000000" w:themeColor="text1"/>
          <w:lang w:eastAsia="en-US"/>
        </w:rPr>
      </w:pPr>
    </w:p>
    <w:p w14:paraId="028FC470" w14:textId="77777777" w:rsidR="004316F5" w:rsidRPr="00B831F5" w:rsidRDefault="004316F5">
      <w:pPr>
        <w:rPr>
          <w:color w:val="000000" w:themeColor="text1"/>
          <w:lang w:eastAsia="en-US"/>
        </w:rPr>
      </w:pPr>
      <w:r w:rsidRPr="00B831F5">
        <w:rPr>
          <w:color w:val="000000" w:themeColor="text1"/>
          <w:lang w:eastAsia="en-US"/>
        </w:rPr>
        <w:t xml:space="preserve">De </w:t>
      </w:r>
      <w:r w:rsidRPr="00B831F5">
        <w:rPr>
          <w:i/>
          <w:iCs/>
          <w:color w:val="000000" w:themeColor="text1"/>
          <w:lang w:eastAsia="en-US"/>
        </w:rPr>
        <w:t>werkverantwoordelijke</w:t>
      </w:r>
      <w:r w:rsidRPr="00B831F5">
        <w:rPr>
          <w:color w:val="000000" w:themeColor="text1"/>
          <w:lang w:eastAsia="en-US"/>
        </w:rPr>
        <w:t xml:space="preserve"> wordt voor een project aangewezen en is verantwoordelijk in de voorbereiding, uitvoering en evaluatie fase. In uitzonderlijke gevallen zoals ziekte en verlof, mag overdracht van de verantwoordelijkheden aan een andere </w:t>
      </w:r>
      <w:r w:rsidRPr="00B831F5">
        <w:rPr>
          <w:i/>
          <w:iCs/>
          <w:color w:val="000000" w:themeColor="text1"/>
          <w:lang w:eastAsia="en-US"/>
        </w:rPr>
        <w:t xml:space="preserve">werkverantwoordelijke </w:t>
      </w:r>
      <w:r w:rsidRPr="00B831F5">
        <w:rPr>
          <w:color w:val="000000" w:themeColor="text1"/>
          <w:lang w:eastAsia="en-US"/>
        </w:rPr>
        <w:t xml:space="preserve">plaatsvinden. </w:t>
      </w:r>
    </w:p>
    <w:p w14:paraId="606FA659" w14:textId="77777777" w:rsidR="004316F5" w:rsidRPr="00B831F5" w:rsidRDefault="004316F5">
      <w:pPr>
        <w:rPr>
          <w:color w:val="000000" w:themeColor="text1"/>
          <w:lang w:eastAsia="en-US"/>
        </w:rPr>
      </w:pPr>
      <w:r w:rsidRPr="00B831F5">
        <w:rPr>
          <w:color w:val="000000" w:themeColor="text1"/>
          <w:lang w:eastAsia="en-US"/>
        </w:rPr>
        <w:t xml:space="preserve">Bij projecten dienen de gemaakte afspraken in de voorbereiding schriftelijk te worden overgedragen en afgestemd met de betrokken </w:t>
      </w:r>
      <w:r w:rsidRPr="00B831F5">
        <w:rPr>
          <w:i/>
          <w:iCs/>
          <w:color w:val="000000" w:themeColor="text1"/>
          <w:lang w:eastAsia="en-US"/>
        </w:rPr>
        <w:t>installatieverantwoordelijke</w:t>
      </w:r>
      <w:r w:rsidRPr="00B831F5">
        <w:rPr>
          <w:color w:val="000000" w:themeColor="text1"/>
          <w:lang w:eastAsia="en-US"/>
        </w:rPr>
        <w:t>.</w:t>
      </w:r>
      <w:r w:rsidR="00B24A7D" w:rsidRPr="00B831F5">
        <w:rPr>
          <w:color w:val="000000" w:themeColor="text1"/>
          <w:lang w:eastAsia="en-US"/>
        </w:rPr>
        <w:t xml:space="preserve">  In bijlage A is een voorbeeld formulier opgenomen voor deze overdracht.</w:t>
      </w:r>
    </w:p>
    <w:p w14:paraId="364D7DE0" w14:textId="77777777" w:rsidR="004316F5" w:rsidRPr="00B831F5" w:rsidRDefault="004316F5">
      <w:pPr>
        <w:rPr>
          <w:color w:val="000000" w:themeColor="text1"/>
          <w:lang w:eastAsia="en-US"/>
        </w:rPr>
      </w:pPr>
      <w:r w:rsidRPr="00B831F5">
        <w:rPr>
          <w:color w:val="000000" w:themeColor="text1"/>
          <w:lang w:eastAsia="en-US"/>
        </w:rPr>
        <w:t>Bij onderhoudswerkzaamheden door een proces contractaannemer dient deze overdracht op de schakelopdracht vermeld worden.</w:t>
      </w:r>
    </w:p>
    <w:p w14:paraId="55E2C72D" w14:textId="77777777" w:rsidR="004316F5" w:rsidRPr="00B831F5" w:rsidRDefault="004316F5">
      <w:pPr>
        <w:rPr>
          <w:color w:val="000000" w:themeColor="text1"/>
          <w:lang w:eastAsia="en-US"/>
        </w:rPr>
      </w:pPr>
    </w:p>
    <w:p w14:paraId="77FFEA27" w14:textId="77777777" w:rsidR="004316F5" w:rsidRPr="00B831F5" w:rsidRDefault="004316F5">
      <w:pPr>
        <w:rPr>
          <w:b/>
          <w:color w:val="000000" w:themeColor="text1"/>
          <w:lang w:eastAsia="en-US"/>
        </w:rPr>
      </w:pPr>
    </w:p>
    <w:p w14:paraId="2FC6CE15" w14:textId="77777777" w:rsidR="004316F5" w:rsidRPr="00B831F5" w:rsidRDefault="004316F5">
      <w:pPr>
        <w:pStyle w:val="Kop3"/>
        <w:numPr>
          <w:ilvl w:val="2"/>
          <w:numId w:val="5"/>
        </w:numPr>
        <w:tabs>
          <w:tab w:val="num" w:pos="0"/>
          <w:tab w:val="left" w:pos="992"/>
        </w:tabs>
        <w:ind w:left="0" w:firstLine="0"/>
        <w:rPr>
          <w:color w:val="000000" w:themeColor="text1"/>
          <w:lang w:eastAsia="en-US"/>
        </w:rPr>
      </w:pPr>
      <w:r w:rsidRPr="00B831F5">
        <w:rPr>
          <w:color w:val="000000" w:themeColor="text1"/>
          <w:lang w:eastAsia="en-US"/>
        </w:rPr>
        <w:t>Aanvulling op paragraaf 4.2</w:t>
      </w:r>
      <w:r w:rsidR="003E3D75" w:rsidRPr="00B831F5">
        <w:rPr>
          <w:color w:val="000000" w:themeColor="text1"/>
          <w:lang w:eastAsia="en-US"/>
        </w:rPr>
        <w:t>.203</w:t>
      </w:r>
    </w:p>
    <w:p w14:paraId="78DCD577" w14:textId="61F45E32" w:rsidR="004316F5" w:rsidRPr="00B831F5" w:rsidRDefault="00A74D13">
      <w:pPr>
        <w:rPr>
          <w:color w:val="000000" w:themeColor="text1"/>
          <w:lang w:eastAsia="en-US"/>
        </w:rPr>
      </w:pPr>
      <w:r w:rsidRPr="00B831F5">
        <w:rPr>
          <w:color w:val="000000" w:themeColor="text1"/>
          <w:lang w:eastAsia="en-US"/>
        </w:rPr>
        <w:t>Men</w:t>
      </w:r>
      <w:r w:rsidR="004316F5" w:rsidRPr="00B831F5">
        <w:rPr>
          <w:color w:val="000000" w:themeColor="text1"/>
          <w:lang w:eastAsia="en-US"/>
        </w:rPr>
        <w:t xml:space="preserve"> </w:t>
      </w:r>
      <w:r w:rsidR="0049001B">
        <w:rPr>
          <w:color w:val="000000" w:themeColor="text1"/>
          <w:lang w:eastAsia="en-US"/>
        </w:rPr>
        <w:t>kan</w:t>
      </w:r>
      <w:r w:rsidR="0049001B" w:rsidRPr="00B831F5">
        <w:rPr>
          <w:color w:val="000000" w:themeColor="text1"/>
          <w:lang w:eastAsia="en-US"/>
        </w:rPr>
        <w:t xml:space="preserve"> </w:t>
      </w:r>
      <w:r w:rsidRPr="00B831F5">
        <w:rPr>
          <w:color w:val="000000" w:themeColor="text1"/>
          <w:lang w:eastAsia="en-US"/>
        </w:rPr>
        <w:t xml:space="preserve">bij de aanwijzing </w:t>
      </w:r>
      <w:r w:rsidR="004316F5" w:rsidRPr="00B831F5">
        <w:rPr>
          <w:color w:val="000000" w:themeColor="text1"/>
          <w:lang w:eastAsia="en-US"/>
        </w:rPr>
        <w:t xml:space="preserve">gebruik te maken van </w:t>
      </w:r>
      <w:r w:rsidR="000E099D" w:rsidRPr="00B831F5">
        <w:rPr>
          <w:color w:val="000000" w:themeColor="text1"/>
          <w:lang w:eastAsia="en-US"/>
        </w:rPr>
        <w:t>de</w:t>
      </w:r>
      <w:r w:rsidR="004316F5" w:rsidRPr="00B831F5">
        <w:rPr>
          <w:color w:val="000000" w:themeColor="text1"/>
          <w:lang w:eastAsia="en-US"/>
        </w:rPr>
        <w:t xml:space="preserve"> </w:t>
      </w:r>
      <w:proofErr w:type="spellStart"/>
      <w:r w:rsidR="0049001B">
        <w:rPr>
          <w:color w:val="000000" w:themeColor="text1"/>
          <w:lang w:eastAsia="en-US"/>
        </w:rPr>
        <w:t>voorbeeld</w:t>
      </w:r>
      <w:r w:rsidR="004316F5" w:rsidRPr="00B831F5">
        <w:rPr>
          <w:color w:val="000000" w:themeColor="text1"/>
          <w:lang w:eastAsia="en-US"/>
        </w:rPr>
        <w:t>aanwijzigingsformulier</w:t>
      </w:r>
      <w:proofErr w:type="spellEnd"/>
      <w:r w:rsidR="000E099D" w:rsidRPr="00B831F5">
        <w:rPr>
          <w:color w:val="000000" w:themeColor="text1"/>
          <w:lang w:eastAsia="en-US"/>
        </w:rPr>
        <w:t>(en)</w:t>
      </w:r>
      <w:r w:rsidR="004316F5" w:rsidRPr="00B831F5">
        <w:rPr>
          <w:color w:val="000000" w:themeColor="text1"/>
          <w:lang w:eastAsia="en-US"/>
        </w:rPr>
        <w:t xml:space="preserve"> en de criteria zoals zijn opgenomen in RLN00128-2 en RLN00128-3. </w:t>
      </w:r>
    </w:p>
    <w:p w14:paraId="4AF62E44" w14:textId="77777777" w:rsidR="004316F5" w:rsidRPr="00B831F5" w:rsidRDefault="004316F5" w:rsidP="00D84F92">
      <w:pPr>
        <w:ind w:left="0"/>
        <w:rPr>
          <w:color w:val="000000" w:themeColor="text1"/>
          <w:lang w:eastAsia="en-US"/>
        </w:rPr>
      </w:pPr>
    </w:p>
    <w:p w14:paraId="6159C03E" w14:textId="77777777" w:rsidR="004446F4" w:rsidRPr="00B831F5" w:rsidRDefault="004A571F" w:rsidP="00D84F92">
      <w:pPr>
        <w:pStyle w:val="Kop3"/>
        <w:rPr>
          <w:color w:val="000000" w:themeColor="text1"/>
          <w:lang w:eastAsia="en-US"/>
        </w:rPr>
      </w:pPr>
      <w:r w:rsidRPr="00B831F5">
        <w:rPr>
          <w:color w:val="000000" w:themeColor="text1"/>
          <w:lang w:eastAsia="en-US"/>
        </w:rPr>
        <w:t>Toelichting en a</w:t>
      </w:r>
      <w:r w:rsidR="004446F4" w:rsidRPr="00B831F5">
        <w:rPr>
          <w:color w:val="000000" w:themeColor="text1"/>
          <w:lang w:eastAsia="en-US"/>
        </w:rPr>
        <w:t>anvulling op paragraaf 4.2.206</w:t>
      </w:r>
    </w:p>
    <w:p w14:paraId="4B30E6AF" w14:textId="77777777" w:rsidR="004446F4" w:rsidRPr="00B831F5" w:rsidRDefault="004446F4" w:rsidP="004446F4">
      <w:pPr>
        <w:rPr>
          <w:color w:val="000000" w:themeColor="text1"/>
          <w:lang w:eastAsia="en-US"/>
        </w:rPr>
      </w:pPr>
      <w:r w:rsidRPr="00B831F5">
        <w:rPr>
          <w:color w:val="000000" w:themeColor="text1"/>
          <w:lang w:eastAsia="en-US"/>
        </w:rPr>
        <w:t>Veiligheidsfunctionarissen moeten een bepaald kennisniveau hebben van elektriciteit en de gevaren daarvan. In onderstaande tabel 3, staat de uitleg. Iemand kan een bepaald niveau hebben op basis van opleiding, maar men kan het niveau ook hebben op basis van kennis en ervaring.</w:t>
      </w:r>
    </w:p>
    <w:p w14:paraId="2E0EB173" w14:textId="77777777" w:rsidR="004446F4" w:rsidRPr="00B831F5" w:rsidRDefault="004446F4" w:rsidP="004446F4">
      <w:pPr>
        <w:rPr>
          <w:color w:val="000000" w:themeColor="text1"/>
          <w:lang w:eastAsia="en-US"/>
        </w:rPr>
      </w:pPr>
    </w:p>
    <w:tbl>
      <w:tblPr>
        <w:tblW w:w="0" w:type="auto"/>
        <w:tblInd w:w="10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92"/>
        <w:gridCol w:w="2977"/>
        <w:gridCol w:w="3958"/>
      </w:tblGrid>
      <w:tr w:rsidR="000D7444" w:rsidRPr="00B831F5" w14:paraId="79EBC559" w14:textId="77777777" w:rsidTr="004446F4">
        <w:trPr>
          <w:cantSplit/>
          <w:tblHeader/>
        </w:trPr>
        <w:tc>
          <w:tcPr>
            <w:tcW w:w="992" w:type="dxa"/>
            <w:tcBorders>
              <w:top w:val="single" w:sz="12" w:space="0" w:color="auto"/>
              <w:bottom w:val="single" w:sz="12" w:space="0" w:color="auto"/>
            </w:tcBorders>
            <w:shd w:val="clear" w:color="auto" w:fill="D9D9D9"/>
          </w:tcPr>
          <w:p w14:paraId="04BA5582" w14:textId="77777777" w:rsidR="004446F4" w:rsidRPr="00B831F5" w:rsidRDefault="004446F4" w:rsidP="004446F4">
            <w:pPr>
              <w:ind w:left="141"/>
              <w:rPr>
                <w:b/>
                <w:snapToGrid w:val="0"/>
                <w:color w:val="000000" w:themeColor="text1"/>
              </w:rPr>
            </w:pPr>
            <w:r w:rsidRPr="00B831F5">
              <w:rPr>
                <w:b/>
                <w:snapToGrid w:val="0"/>
                <w:color w:val="000000" w:themeColor="text1"/>
              </w:rPr>
              <w:t>Niveau:</w:t>
            </w:r>
          </w:p>
        </w:tc>
        <w:tc>
          <w:tcPr>
            <w:tcW w:w="2977" w:type="dxa"/>
            <w:tcBorders>
              <w:top w:val="single" w:sz="12" w:space="0" w:color="auto"/>
              <w:bottom w:val="single" w:sz="12" w:space="0" w:color="auto"/>
            </w:tcBorders>
            <w:shd w:val="clear" w:color="auto" w:fill="D9D9D9"/>
          </w:tcPr>
          <w:p w14:paraId="7B6F0FB3" w14:textId="77777777" w:rsidR="004446F4" w:rsidRPr="00B831F5" w:rsidRDefault="004446F4" w:rsidP="004446F4">
            <w:pPr>
              <w:ind w:left="141"/>
              <w:rPr>
                <w:b/>
                <w:snapToGrid w:val="0"/>
                <w:color w:val="000000" w:themeColor="text1"/>
              </w:rPr>
            </w:pPr>
            <w:r w:rsidRPr="00B831F5">
              <w:rPr>
                <w:b/>
                <w:snapToGrid w:val="0"/>
                <w:color w:val="000000" w:themeColor="text1"/>
              </w:rPr>
              <w:t>Opleiding volgens de WEB:</w:t>
            </w:r>
          </w:p>
        </w:tc>
        <w:tc>
          <w:tcPr>
            <w:tcW w:w="3958" w:type="dxa"/>
            <w:tcBorders>
              <w:top w:val="single" w:sz="12" w:space="0" w:color="auto"/>
              <w:bottom w:val="single" w:sz="12" w:space="0" w:color="auto"/>
            </w:tcBorders>
            <w:shd w:val="clear" w:color="auto" w:fill="D9D9D9"/>
          </w:tcPr>
          <w:p w14:paraId="6EBA3E0F" w14:textId="77777777" w:rsidR="004446F4" w:rsidRPr="00B831F5" w:rsidRDefault="004446F4" w:rsidP="004446F4">
            <w:pPr>
              <w:ind w:left="141"/>
              <w:rPr>
                <w:b/>
                <w:snapToGrid w:val="0"/>
                <w:color w:val="000000" w:themeColor="text1"/>
              </w:rPr>
            </w:pPr>
            <w:r w:rsidRPr="00B831F5">
              <w:rPr>
                <w:b/>
                <w:snapToGrid w:val="0"/>
                <w:color w:val="000000" w:themeColor="text1"/>
              </w:rPr>
              <w:t>Toelichting:</w:t>
            </w:r>
          </w:p>
        </w:tc>
      </w:tr>
      <w:tr w:rsidR="000D7444" w:rsidRPr="00B831F5" w14:paraId="0DC639A9" w14:textId="77777777" w:rsidTr="004446F4">
        <w:trPr>
          <w:cantSplit/>
          <w:trHeight w:val="821"/>
        </w:trPr>
        <w:tc>
          <w:tcPr>
            <w:tcW w:w="992" w:type="dxa"/>
            <w:tcBorders>
              <w:top w:val="single" w:sz="12" w:space="0" w:color="auto"/>
            </w:tcBorders>
          </w:tcPr>
          <w:p w14:paraId="64FEE9EE" w14:textId="77777777" w:rsidR="004446F4" w:rsidRPr="00786AE1" w:rsidRDefault="004446F4" w:rsidP="004446F4">
            <w:pPr>
              <w:ind w:left="141"/>
              <w:rPr>
                <w:snapToGrid w:val="0"/>
                <w:color w:val="000000" w:themeColor="text1"/>
              </w:rPr>
            </w:pPr>
            <w:r w:rsidRPr="00786AE1">
              <w:rPr>
                <w:snapToGrid w:val="0"/>
                <w:color w:val="000000" w:themeColor="text1"/>
              </w:rPr>
              <w:t>1</w:t>
            </w:r>
          </w:p>
        </w:tc>
        <w:tc>
          <w:tcPr>
            <w:tcW w:w="2977" w:type="dxa"/>
            <w:tcBorders>
              <w:top w:val="single" w:sz="12" w:space="0" w:color="auto"/>
            </w:tcBorders>
          </w:tcPr>
          <w:p w14:paraId="22614061" w14:textId="77777777" w:rsidR="004446F4" w:rsidRPr="00786AE1" w:rsidRDefault="004446F4" w:rsidP="004446F4">
            <w:pPr>
              <w:ind w:left="141"/>
              <w:rPr>
                <w:snapToGrid w:val="0"/>
                <w:color w:val="000000" w:themeColor="text1"/>
              </w:rPr>
            </w:pPr>
            <w:r w:rsidRPr="00786AE1">
              <w:rPr>
                <w:snapToGrid w:val="0"/>
                <w:color w:val="000000" w:themeColor="text1"/>
              </w:rPr>
              <w:t>Assistentenopleiding</w:t>
            </w:r>
          </w:p>
        </w:tc>
        <w:tc>
          <w:tcPr>
            <w:tcW w:w="3958" w:type="dxa"/>
            <w:tcBorders>
              <w:top w:val="single" w:sz="12" w:space="0" w:color="auto"/>
            </w:tcBorders>
          </w:tcPr>
          <w:p w14:paraId="07EF98D1" w14:textId="77777777" w:rsidR="004446F4" w:rsidRPr="00786AE1" w:rsidRDefault="004446F4" w:rsidP="004446F4">
            <w:pPr>
              <w:ind w:left="141"/>
              <w:rPr>
                <w:snapToGrid w:val="0"/>
                <w:color w:val="000000" w:themeColor="text1"/>
              </w:rPr>
            </w:pPr>
            <w:r w:rsidRPr="00786AE1">
              <w:rPr>
                <w:snapToGrid w:val="0"/>
                <w:color w:val="000000" w:themeColor="text1"/>
              </w:rPr>
              <w:t>De beroepsbeoefenaar is een geschoold medewerker en verantwoordelijk voor de uitvoering van het eigen takenpakket</w:t>
            </w:r>
          </w:p>
        </w:tc>
      </w:tr>
      <w:tr w:rsidR="000D7444" w:rsidRPr="00B831F5" w14:paraId="72036009" w14:textId="77777777" w:rsidTr="004446F4">
        <w:trPr>
          <w:cantSplit/>
          <w:trHeight w:val="2773"/>
        </w:trPr>
        <w:tc>
          <w:tcPr>
            <w:tcW w:w="992" w:type="dxa"/>
          </w:tcPr>
          <w:p w14:paraId="089EB08F" w14:textId="77777777" w:rsidR="004446F4" w:rsidRPr="00786AE1" w:rsidRDefault="004446F4" w:rsidP="004446F4">
            <w:pPr>
              <w:ind w:left="141"/>
              <w:rPr>
                <w:snapToGrid w:val="0"/>
                <w:color w:val="000000" w:themeColor="text1"/>
              </w:rPr>
            </w:pPr>
            <w:r w:rsidRPr="00786AE1">
              <w:rPr>
                <w:snapToGrid w:val="0"/>
                <w:color w:val="000000" w:themeColor="text1"/>
              </w:rPr>
              <w:t>2</w:t>
            </w:r>
          </w:p>
        </w:tc>
        <w:tc>
          <w:tcPr>
            <w:tcW w:w="2977" w:type="dxa"/>
          </w:tcPr>
          <w:p w14:paraId="4AE81F36" w14:textId="77777777" w:rsidR="004446F4" w:rsidRPr="00786AE1" w:rsidRDefault="004446F4" w:rsidP="004446F4">
            <w:pPr>
              <w:ind w:left="141"/>
              <w:rPr>
                <w:snapToGrid w:val="0"/>
                <w:color w:val="000000" w:themeColor="text1"/>
              </w:rPr>
            </w:pPr>
            <w:r w:rsidRPr="00786AE1">
              <w:rPr>
                <w:snapToGrid w:val="0"/>
                <w:color w:val="000000" w:themeColor="text1"/>
              </w:rPr>
              <w:t>Basisberoepsopleiding</w:t>
            </w:r>
          </w:p>
        </w:tc>
        <w:tc>
          <w:tcPr>
            <w:tcW w:w="3958" w:type="dxa"/>
          </w:tcPr>
          <w:p w14:paraId="46023C79" w14:textId="77777777" w:rsidR="004446F4" w:rsidRPr="00786AE1" w:rsidRDefault="004446F4" w:rsidP="004446F4">
            <w:pPr>
              <w:ind w:left="141"/>
              <w:rPr>
                <w:snapToGrid w:val="0"/>
                <w:color w:val="000000" w:themeColor="text1"/>
              </w:rPr>
            </w:pPr>
            <w:r w:rsidRPr="00786AE1">
              <w:rPr>
                <w:snapToGrid w:val="0"/>
                <w:color w:val="000000" w:themeColor="text1"/>
              </w:rPr>
              <w:t>De beroepsbeoefenaar is een geschoold medewerker en verantwoordelijk voor de uitvoering van het eigen takenpakket. Daarnaast is er sprake van een collectieve en coöperatieve verantwoordelijkheid in het takenpakket waarbij samenwerking met collega’s voorkomt.</w:t>
            </w:r>
          </w:p>
          <w:p w14:paraId="5ED6D056" w14:textId="77777777" w:rsidR="004446F4" w:rsidRPr="00786AE1" w:rsidRDefault="004446F4" w:rsidP="004446F4">
            <w:pPr>
              <w:ind w:left="141"/>
              <w:rPr>
                <w:snapToGrid w:val="0"/>
                <w:color w:val="000000" w:themeColor="text1"/>
              </w:rPr>
            </w:pPr>
            <w:r w:rsidRPr="00786AE1">
              <w:rPr>
                <w:snapToGrid w:val="0"/>
                <w:color w:val="000000" w:themeColor="text1"/>
              </w:rPr>
              <w:t>De werkzaamheden worden in het alg</w:t>
            </w:r>
            <w:r w:rsidRPr="00786AE1">
              <w:rPr>
                <w:snapToGrid w:val="0"/>
                <w:color w:val="000000" w:themeColor="text1"/>
              </w:rPr>
              <w:t>e</w:t>
            </w:r>
            <w:r w:rsidRPr="00786AE1">
              <w:rPr>
                <w:snapToGrid w:val="0"/>
                <w:color w:val="000000" w:themeColor="text1"/>
              </w:rPr>
              <w:t>meen deels onder toezicht en deels onder indirect toezicht verricht</w:t>
            </w:r>
          </w:p>
        </w:tc>
      </w:tr>
      <w:tr w:rsidR="000D7444" w:rsidRPr="00B831F5" w14:paraId="20A82D0E" w14:textId="77777777" w:rsidTr="004446F4">
        <w:trPr>
          <w:cantSplit/>
          <w:trHeight w:val="3250"/>
        </w:trPr>
        <w:tc>
          <w:tcPr>
            <w:tcW w:w="992" w:type="dxa"/>
          </w:tcPr>
          <w:p w14:paraId="06882F96" w14:textId="77777777" w:rsidR="004446F4" w:rsidRPr="00786AE1" w:rsidRDefault="004446F4" w:rsidP="004446F4">
            <w:pPr>
              <w:ind w:left="141"/>
              <w:rPr>
                <w:snapToGrid w:val="0"/>
                <w:color w:val="000000" w:themeColor="text1"/>
              </w:rPr>
            </w:pPr>
            <w:r w:rsidRPr="00786AE1">
              <w:rPr>
                <w:snapToGrid w:val="0"/>
                <w:color w:val="000000" w:themeColor="text1"/>
              </w:rPr>
              <w:t>3</w:t>
            </w:r>
          </w:p>
        </w:tc>
        <w:tc>
          <w:tcPr>
            <w:tcW w:w="2977" w:type="dxa"/>
          </w:tcPr>
          <w:p w14:paraId="319639C7" w14:textId="77777777" w:rsidR="004446F4" w:rsidRPr="00786AE1" w:rsidRDefault="004446F4" w:rsidP="004446F4">
            <w:pPr>
              <w:ind w:left="141"/>
              <w:rPr>
                <w:snapToGrid w:val="0"/>
                <w:color w:val="000000" w:themeColor="text1"/>
              </w:rPr>
            </w:pPr>
            <w:r w:rsidRPr="00786AE1">
              <w:rPr>
                <w:snapToGrid w:val="0"/>
                <w:color w:val="000000" w:themeColor="text1"/>
              </w:rPr>
              <w:t>Vakopleiding</w:t>
            </w:r>
          </w:p>
        </w:tc>
        <w:tc>
          <w:tcPr>
            <w:tcW w:w="3958" w:type="dxa"/>
          </w:tcPr>
          <w:p w14:paraId="6B33482E" w14:textId="77777777" w:rsidR="004446F4" w:rsidRPr="00786AE1" w:rsidRDefault="004446F4" w:rsidP="004446F4">
            <w:pPr>
              <w:ind w:left="141"/>
              <w:rPr>
                <w:snapToGrid w:val="0"/>
                <w:color w:val="000000" w:themeColor="text1"/>
              </w:rPr>
            </w:pPr>
            <w:r w:rsidRPr="00786AE1">
              <w:rPr>
                <w:snapToGrid w:val="0"/>
                <w:color w:val="000000" w:themeColor="text1"/>
              </w:rPr>
              <w:t>De beroepsbeoefenaar is een geschoold medewerker en verantwoordelijk voor de uitvoering van het eigen takenpakket en moet zich daarvoor ook tegenover coll</w:t>
            </w:r>
            <w:r w:rsidRPr="00786AE1">
              <w:rPr>
                <w:snapToGrid w:val="0"/>
                <w:color w:val="000000" w:themeColor="text1"/>
              </w:rPr>
              <w:t>e</w:t>
            </w:r>
            <w:r w:rsidRPr="00786AE1">
              <w:rPr>
                <w:snapToGrid w:val="0"/>
                <w:color w:val="000000" w:themeColor="text1"/>
              </w:rPr>
              <w:t>ga’s kunnen verantwoorden. Hij contr</w:t>
            </w:r>
            <w:r w:rsidRPr="00786AE1">
              <w:rPr>
                <w:snapToGrid w:val="0"/>
                <w:color w:val="000000" w:themeColor="text1"/>
              </w:rPr>
              <w:t>o</w:t>
            </w:r>
            <w:r w:rsidRPr="00786AE1">
              <w:rPr>
                <w:snapToGrid w:val="0"/>
                <w:color w:val="000000" w:themeColor="text1"/>
              </w:rPr>
              <w:t>leert en begeleidt door anderen uit te vo</w:t>
            </w:r>
            <w:r w:rsidRPr="00786AE1">
              <w:rPr>
                <w:snapToGrid w:val="0"/>
                <w:color w:val="000000" w:themeColor="text1"/>
              </w:rPr>
              <w:t>e</w:t>
            </w:r>
            <w:r w:rsidRPr="00786AE1">
              <w:rPr>
                <w:snapToGrid w:val="0"/>
                <w:color w:val="000000" w:themeColor="text1"/>
              </w:rPr>
              <w:t>ren werkzaamheden. Voorts combineert of bedenkt hij, in het licht van werkvoorbere</w:t>
            </w:r>
            <w:r w:rsidRPr="00786AE1">
              <w:rPr>
                <w:snapToGrid w:val="0"/>
                <w:color w:val="000000" w:themeColor="text1"/>
              </w:rPr>
              <w:t>i</w:t>
            </w:r>
            <w:r w:rsidRPr="00786AE1">
              <w:rPr>
                <w:snapToGrid w:val="0"/>
                <w:color w:val="000000" w:themeColor="text1"/>
              </w:rPr>
              <w:t xml:space="preserve">ding en beheersactiviteiten, procedures. </w:t>
            </w:r>
          </w:p>
          <w:p w14:paraId="2964F217" w14:textId="77777777" w:rsidR="004446F4" w:rsidRPr="00786AE1" w:rsidRDefault="004446F4" w:rsidP="004446F4">
            <w:pPr>
              <w:ind w:left="141"/>
              <w:rPr>
                <w:snapToGrid w:val="0"/>
                <w:color w:val="000000" w:themeColor="text1"/>
              </w:rPr>
            </w:pPr>
            <w:r w:rsidRPr="00786AE1">
              <w:rPr>
                <w:snapToGrid w:val="0"/>
                <w:color w:val="000000" w:themeColor="text1"/>
              </w:rPr>
              <w:t>De werkzaamheden worden merendeels zelfstandig onder indirect toezicht verricht</w:t>
            </w:r>
          </w:p>
        </w:tc>
      </w:tr>
      <w:tr w:rsidR="000D7444" w:rsidRPr="00B831F5" w14:paraId="63ABB07C" w14:textId="77777777" w:rsidTr="004446F4">
        <w:trPr>
          <w:cantSplit/>
          <w:trHeight w:val="3084"/>
        </w:trPr>
        <w:tc>
          <w:tcPr>
            <w:tcW w:w="992" w:type="dxa"/>
            <w:tcBorders>
              <w:bottom w:val="single" w:sz="12" w:space="0" w:color="auto"/>
            </w:tcBorders>
          </w:tcPr>
          <w:p w14:paraId="6ED53D9C" w14:textId="77777777" w:rsidR="004446F4" w:rsidRPr="00786AE1" w:rsidRDefault="004446F4" w:rsidP="004446F4">
            <w:pPr>
              <w:ind w:left="141"/>
              <w:rPr>
                <w:snapToGrid w:val="0"/>
                <w:color w:val="000000" w:themeColor="text1"/>
              </w:rPr>
            </w:pPr>
            <w:r w:rsidRPr="00786AE1">
              <w:rPr>
                <w:snapToGrid w:val="0"/>
                <w:color w:val="000000" w:themeColor="text1"/>
              </w:rPr>
              <w:t>4</w:t>
            </w:r>
          </w:p>
        </w:tc>
        <w:tc>
          <w:tcPr>
            <w:tcW w:w="2977" w:type="dxa"/>
            <w:tcBorders>
              <w:bottom w:val="single" w:sz="12" w:space="0" w:color="auto"/>
            </w:tcBorders>
          </w:tcPr>
          <w:p w14:paraId="05A98D7A" w14:textId="77777777" w:rsidR="004446F4" w:rsidRPr="00786AE1" w:rsidRDefault="004446F4" w:rsidP="004446F4">
            <w:pPr>
              <w:ind w:left="141"/>
              <w:rPr>
                <w:snapToGrid w:val="0"/>
                <w:color w:val="000000" w:themeColor="text1"/>
              </w:rPr>
            </w:pPr>
            <w:r w:rsidRPr="00786AE1">
              <w:rPr>
                <w:snapToGrid w:val="0"/>
                <w:color w:val="000000" w:themeColor="text1"/>
              </w:rPr>
              <w:t>specialisten- of</w:t>
            </w:r>
          </w:p>
          <w:p w14:paraId="54A521EA" w14:textId="77777777" w:rsidR="004446F4" w:rsidRPr="00786AE1" w:rsidRDefault="004446F4" w:rsidP="004446F4">
            <w:pPr>
              <w:ind w:left="141"/>
              <w:rPr>
                <w:snapToGrid w:val="0"/>
                <w:color w:val="000000" w:themeColor="text1"/>
              </w:rPr>
            </w:pPr>
            <w:r w:rsidRPr="00786AE1">
              <w:rPr>
                <w:snapToGrid w:val="0"/>
                <w:color w:val="000000" w:themeColor="text1"/>
              </w:rPr>
              <w:t>middenkaderopleiding</w:t>
            </w:r>
          </w:p>
        </w:tc>
        <w:tc>
          <w:tcPr>
            <w:tcW w:w="3958" w:type="dxa"/>
            <w:tcBorders>
              <w:bottom w:val="single" w:sz="12" w:space="0" w:color="auto"/>
            </w:tcBorders>
          </w:tcPr>
          <w:p w14:paraId="5E12E85F" w14:textId="77777777" w:rsidR="004446F4" w:rsidRPr="00786AE1" w:rsidRDefault="004446F4" w:rsidP="004446F4">
            <w:pPr>
              <w:ind w:left="141"/>
              <w:rPr>
                <w:snapToGrid w:val="0"/>
                <w:color w:val="000000" w:themeColor="text1"/>
              </w:rPr>
            </w:pPr>
            <w:r w:rsidRPr="00786AE1">
              <w:rPr>
                <w:snapToGrid w:val="0"/>
                <w:color w:val="000000" w:themeColor="text1"/>
              </w:rPr>
              <w:t>De beroepsbeoefenaar is een geschoold medewerker en verantwoordelijk voor de uitvoering van het eigen takenpakket en moet zich daarvoor ook tegenover coll</w:t>
            </w:r>
            <w:r w:rsidRPr="00786AE1">
              <w:rPr>
                <w:snapToGrid w:val="0"/>
                <w:color w:val="000000" w:themeColor="text1"/>
              </w:rPr>
              <w:t>e</w:t>
            </w:r>
            <w:r w:rsidRPr="00786AE1">
              <w:rPr>
                <w:snapToGrid w:val="0"/>
                <w:color w:val="000000" w:themeColor="text1"/>
              </w:rPr>
              <w:t>ga’s kunnen verantwoorden. Hij draagt verantwoordelijkheid betreffende planning en / of administratie en / of beheer en / of ontwikkeling. Voorts combineert of b</w:t>
            </w:r>
            <w:r w:rsidRPr="00786AE1">
              <w:rPr>
                <w:snapToGrid w:val="0"/>
                <w:color w:val="000000" w:themeColor="text1"/>
              </w:rPr>
              <w:t>e</w:t>
            </w:r>
            <w:r w:rsidRPr="00786AE1">
              <w:rPr>
                <w:snapToGrid w:val="0"/>
                <w:color w:val="000000" w:themeColor="text1"/>
              </w:rPr>
              <w:t>denkt hij nieuwe procedures.</w:t>
            </w:r>
          </w:p>
          <w:p w14:paraId="1669609A" w14:textId="77777777" w:rsidR="004446F4" w:rsidRPr="00786AE1" w:rsidRDefault="004446F4" w:rsidP="004446F4">
            <w:pPr>
              <w:ind w:left="141"/>
              <w:rPr>
                <w:snapToGrid w:val="0"/>
                <w:color w:val="000000" w:themeColor="text1"/>
              </w:rPr>
            </w:pPr>
            <w:r w:rsidRPr="00786AE1">
              <w:rPr>
                <w:snapToGrid w:val="0"/>
                <w:color w:val="000000" w:themeColor="text1"/>
              </w:rPr>
              <w:t>De werkzaamheden worden meestal zel</w:t>
            </w:r>
            <w:r w:rsidRPr="00786AE1">
              <w:rPr>
                <w:snapToGrid w:val="0"/>
                <w:color w:val="000000" w:themeColor="text1"/>
              </w:rPr>
              <w:t>f</w:t>
            </w:r>
            <w:r w:rsidRPr="00786AE1">
              <w:rPr>
                <w:snapToGrid w:val="0"/>
                <w:color w:val="000000" w:themeColor="text1"/>
              </w:rPr>
              <w:t>standig en zonder toezicht verricht</w:t>
            </w:r>
          </w:p>
        </w:tc>
      </w:tr>
    </w:tbl>
    <w:p w14:paraId="4C9E7C42" w14:textId="77777777" w:rsidR="004446F4" w:rsidRPr="00786AE1" w:rsidRDefault="004446F4" w:rsidP="004446F4">
      <w:pPr>
        <w:rPr>
          <w:snapToGrid w:val="0"/>
          <w:color w:val="000000" w:themeColor="text1"/>
        </w:rPr>
      </w:pPr>
      <w:r w:rsidRPr="00786AE1">
        <w:rPr>
          <w:color w:val="000000" w:themeColor="text1"/>
          <w:lang w:eastAsia="en-US"/>
        </w:rPr>
        <w:t>Tabel 3: Niveau elektrotechnische opleiding</w:t>
      </w:r>
    </w:p>
    <w:p w14:paraId="7711C970" w14:textId="77777777" w:rsidR="004446F4" w:rsidRPr="00786AE1" w:rsidRDefault="004446F4" w:rsidP="004446F4">
      <w:pPr>
        <w:rPr>
          <w:snapToGrid w:val="0"/>
          <w:color w:val="000000" w:themeColor="text1"/>
        </w:rPr>
      </w:pPr>
    </w:p>
    <w:p w14:paraId="0069C940" w14:textId="76CE9C92" w:rsidR="004446F4" w:rsidRPr="00786AE1" w:rsidRDefault="004446F4" w:rsidP="004446F4">
      <w:pPr>
        <w:pStyle w:val="Plattetekstinspringen2"/>
        <w:rPr>
          <w:color w:val="000000" w:themeColor="text1"/>
          <w:lang w:eastAsia="nl-NL"/>
        </w:rPr>
      </w:pPr>
      <w:r w:rsidRPr="00786AE1">
        <w:rPr>
          <w:color w:val="000000" w:themeColor="text1"/>
          <w:lang w:eastAsia="nl-NL"/>
        </w:rPr>
        <w:t xml:space="preserve">Veiligheidsfunctionarissen moeten </w:t>
      </w:r>
      <w:r w:rsidR="004D4504" w:rsidRPr="00B831F5">
        <w:rPr>
          <w:color w:val="000000" w:themeColor="text1"/>
          <w:lang w:eastAsia="nl-NL"/>
        </w:rPr>
        <w:t xml:space="preserve">beschikken over een geldig </w:t>
      </w:r>
      <w:r w:rsidR="0004593D" w:rsidRPr="00B831F5">
        <w:rPr>
          <w:color w:val="000000" w:themeColor="text1"/>
          <w:lang w:eastAsia="nl-NL"/>
        </w:rPr>
        <w:t>persoons</w:t>
      </w:r>
      <w:r w:rsidR="004D4504" w:rsidRPr="00B831F5">
        <w:rPr>
          <w:color w:val="000000" w:themeColor="text1"/>
          <w:lang w:eastAsia="nl-NL"/>
        </w:rPr>
        <w:t>certificaat voor de uit te oefenen functie</w:t>
      </w:r>
      <w:r w:rsidRPr="00786AE1">
        <w:rPr>
          <w:color w:val="000000" w:themeColor="text1"/>
          <w:lang w:eastAsia="nl-NL"/>
        </w:rPr>
        <w:t>.</w:t>
      </w:r>
    </w:p>
    <w:p w14:paraId="755A3D97" w14:textId="77777777" w:rsidR="004A571F" w:rsidRPr="00786AE1" w:rsidRDefault="004A571F" w:rsidP="004446F4">
      <w:pPr>
        <w:pStyle w:val="Plattetekstinspringen2"/>
        <w:rPr>
          <w:b/>
          <w:color w:val="000000" w:themeColor="text1"/>
          <w:lang w:eastAsia="nl-NL"/>
        </w:rPr>
      </w:pPr>
    </w:p>
    <w:p w14:paraId="21F9C38B" w14:textId="77777777" w:rsidR="004446F4" w:rsidRPr="00786AE1" w:rsidRDefault="004446F4" w:rsidP="004446F4">
      <w:pPr>
        <w:rPr>
          <w:color w:val="000000" w:themeColor="text1"/>
          <w:lang w:eastAsia="en-US"/>
        </w:rPr>
      </w:pPr>
      <w:r w:rsidRPr="00786AE1">
        <w:rPr>
          <w:color w:val="000000" w:themeColor="text1"/>
          <w:lang w:eastAsia="en-US"/>
        </w:rPr>
        <w:t>Voor alle veiligheidsfunctionarissen, die voor ProRail en voor de aannemer werkzaam zijn, gelden aanvullende eisen voor hun “kennis en ervaring”. Zie hiervoor RLN00128-2 en RLN00128-3</w:t>
      </w:r>
    </w:p>
    <w:p w14:paraId="05CF6CC3" w14:textId="77777777" w:rsidR="00D84F92" w:rsidRPr="00786AE1" w:rsidRDefault="00D84F92" w:rsidP="004446F4">
      <w:pPr>
        <w:rPr>
          <w:color w:val="000000" w:themeColor="text1"/>
          <w:lang w:eastAsia="en-US"/>
        </w:rPr>
      </w:pPr>
    </w:p>
    <w:p w14:paraId="018C3056" w14:textId="77777777" w:rsidR="00D84F92" w:rsidRPr="00786AE1" w:rsidRDefault="00D84F92" w:rsidP="00D84F92">
      <w:pPr>
        <w:pStyle w:val="Kop3"/>
        <w:rPr>
          <w:color w:val="000000" w:themeColor="text1"/>
          <w:lang w:eastAsia="en-US"/>
        </w:rPr>
      </w:pPr>
      <w:r w:rsidRPr="00786AE1">
        <w:rPr>
          <w:color w:val="000000" w:themeColor="text1"/>
          <w:lang w:eastAsia="en-US"/>
        </w:rPr>
        <w:t>Aanvulling op paragraaf 4.2.208</w:t>
      </w:r>
    </w:p>
    <w:p w14:paraId="478143C6" w14:textId="2F1177C4" w:rsidR="00B369B0" w:rsidRPr="00786AE1" w:rsidRDefault="00DC7C96" w:rsidP="00D84F92">
      <w:pPr>
        <w:rPr>
          <w:color w:val="000000" w:themeColor="text1"/>
          <w:lang w:eastAsia="en-US"/>
        </w:rPr>
      </w:pPr>
      <w:r>
        <w:rPr>
          <w:color w:val="000000" w:themeColor="text1"/>
          <w:lang w:eastAsia="en-US"/>
        </w:rPr>
        <w:t>Zie in dit kader de voorwaarden op:</w:t>
      </w:r>
      <w:r>
        <w:rPr>
          <w:color w:val="000000" w:themeColor="text1"/>
          <w:lang w:eastAsia="en-US"/>
        </w:rPr>
        <w:br/>
        <w:t xml:space="preserve"> </w:t>
      </w:r>
      <w:r w:rsidRPr="00DC7C96">
        <w:rPr>
          <w:color w:val="000000" w:themeColor="text1"/>
          <w:lang w:eastAsia="en-US"/>
        </w:rPr>
        <w:t>http://www.railalert.nl/personen/geldigheid-certificaten</w:t>
      </w:r>
      <w:r w:rsidR="00FC1DD3">
        <w:rPr>
          <w:color w:val="000000" w:themeColor="text1"/>
          <w:lang w:eastAsia="en-US"/>
        </w:rPr>
        <w:t>.</w:t>
      </w:r>
    </w:p>
    <w:p w14:paraId="1EEE57E9"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4.3 derde alinea</w:t>
      </w:r>
    </w:p>
    <w:p w14:paraId="38AF50A6" w14:textId="77777777" w:rsidR="004316F5" w:rsidRPr="00786AE1" w:rsidRDefault="004316F5">
      <w:pPr>
        <w:rPr>
          <w:color w:val="000000" w:themeColor="text1"/>
          <w:lang w:eastAsia="en-US"/>
        </w:rPr>
      </w:pPr>
      <w:r w:rsidRPr="00786AE1">
        <w:rPr>
          <w:color w:val="000000" w:themeColor="text1"/>
          <w:lang w:eastAsia="en-US"/>
        </w:rPr>
        <w:t>Voor het “Toegangsbeheer tot hoogspanningsruimten” heeft ProRail aanvullende bep</w:t>
      </w:r>
      <w:r w:rsidRPr="00786AE1">
        <w:rPr>
          <w:color w:val="000000" w:themeColor="text1"/>
          <w:lang w:eastAsia="en-US"/>
        </w:rPr>
        <w:t>a</w:t>
      </w:r>
      <w:r w:rsidRPr="00786AE1">
        <w:rPr>
          <w:color w:val="000000" w:themeColor="text1"/>
          <w:lang w:eastAsia="en-US"/>
        </w:rPr>
        <w:t>lingen gesteld. Zie hiervoor RLN00128-2 en RLN00128-3.</w:t>
      </w:r>
    </w:p>
    <w:p w14:paraId="38B5C353" w14:textId="77777777" w:rsidR="004316F5" w:rsidRPr="00786AE1" w:rsidRDefault="004316F5">
      <w:pPr>
        <w:rPr>
          <w:b/>
          <w:color w:val="000000" w:themeColor="text1"/>
          <w:lang w:eastAsia="en-US"/>
        </w:rPr>
      </w:pPr>
    </w:p>
    <w:p w14:paraId="30132AE2"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4.3 vierde alinea</w:t>
      </w:r>
    </w:p>
    <w:p w14:paraId="6A60F0DF" w14:textId="77777777" w:rsidR="004316F5" w:rsidRPr="00786AE1" w:rsidRDefault="004316F5">
      <w:pPr>
        <w:rPr>
          <w:color w:val="000000" w:themeColor="text1"/>
          <w:lang w:eastAsia="en-US"/>
        </w:rPr>
      </w:pPr>
      <w:r w:rsidRPr="00786AE1">
        <w:rPr>
          <w:color w:val="000000" w:themeColor="text1"/>
          <w:lang w:eastAsia="en-US"/>
        </w:rPr>
        <w:t xml:space="preserve">De coördinator </w:t>
      </w:r>
      <w:r w:rsidRPr="00786AE1">
        <w:rPr>
          <w:rFonts w:cs="Arial"/>
          <w:color w:val="000000" w:themeColor="text1"/>
          <w:lang w:eastAsia="en-US"/>
        </w:rPr>
        <w:t>(</w:t>
      </w:r>
      <w:r w:rsidRPr="00786AE1">
        <w:rPr>
          <w:rFonts w:cs="Arial"/>
          <w:i/>
          <w:color w:val="000000" w:themeColor="text1"/>
          <w:lang w:eastAsia="en-US"/>
        </w:rPr>
        <w:t>coördinerend werkverantwoordelijke</w:t>
      </w:r>
      <w:r w:rsidRPr="00786AE1">
        <w:rPr>
          <w:rFonts w:cs="Arial"/>
          <w:color w:val="000000" w:themeColor="text1"/>
          <w:lang w:eastAsia="en-US"/>
        </w:rPr>
        <w:t>)</w:t>
      </w:r>
      <w:r w:rsidRPr="00786AE1">
        <w:rPr>
          <w:color w:val="000000" w:themeColor="text1"/>
          <w:lang w:eastAsia="en-US"/>
        </w:rPr>
        <w:t>, moet voor aanvang van de wer</w:t>
      </w:r>
      <w:r w:rsidRPr="00786AE1">
        <w:rPr>
          <w:color w:val="000000" w:themeColor="text1"/>
          <w:lang w:eastAsia="en-US"/>
        </w:rPr>
        <w:t>k</w:t>
      </w:r>
      <w:r w:rsidRPr="00786AE1">
        <w:rPr>
          <w:color w:val="000000" w:themeColor="text1"/>
          <w:lang w:eastAsia="en-US"/>
        </w:rPr>
        <w:t xml:space="preserve">zaamheden bekend zijn bij de </w:t>
      </w:r>
      <w:r w:rsidRPr="00786AE1">
        <w:rPr>
          <w:i/>
          <w:color w:val="000000" w:themeColor="text1"/>
          <w:lang w:eastAsia="en-US"/>
        </w:rPr>
        <w:t>installatieverantwoordelijke</w:t>
      </w:r>
      <w:r w:rsidRPr="00786AE1">
        <w:rPr>
          <w:color w:val="000000" w:themeColor="text1"/>
          <w:lang w:eastAsia="en-US"/>
        </w:rPr>
        <w:t xml:space="preserve">. Indien de coördinator </w:t>
      </w:r>
      <w:r w:rsidRPr="00786AE1">
        <w:rPr>
          <w:rFonts w:cs="Arial"/>
          <w:color w:val="000000" w:themeColor="text1"/>
          <w:lang w:eastAsia="en-US"/>
        </w:rPr>
        <w:t>(</w:t>
      </w:r>
      <w:r w:rsidRPr="00786AE1">
        <w:rPr>
          <w:rFonts w:cs="Arial"/>
          <w:i/>
          <w:color w:val="000000" w:themeColor="text1"/>
          <w:lang w:eastAsia="en-US"/>
        </w:rPr>
        <w:t>coördin</w:t>
      </w:r>
      <w:r w:rsidRPr="00786AE1">
        <w:rPr>
          <w:rFonts w:cs="Arial"/>
          <w:i/>
          <w:color w:val="000000" w:themeColor="text1"/>
          <w:lang w:eastAsia="en-US"/>
        </w:rPr>
        <w:t>e</w:t>
      </w:r>
      <w:r w:rsidRPr="00786AE1">
        <w:rPr>
          <w:rFonts w:cs="Arial"/>
          <w:i/>
          <w:color w:val="000000" w:themeColor="text1"/>
          <w:lang w:eastAsia="en-US"/>
        </w:rPr>
        <w:t>rend werkverantwoordelijke</w:t>
      </w:r>
      <w:r w:rsidRPr="00786AE1">
        <w:rPr>
          <w:rFonts w:cs="Arial"/>
          <w:color w:val="000000" w:themeColor="text1"/>
          <w:lang w:eastAsia="en-US"/>
        </w:rPr>
        <w:t xml:space="preserve">) </w:t>
      </w:r>
      <w:r w:rsidRPr="00786AE1">
        <w:rPr>
          <w:color w:val="000000" w:themeColor="text1"/>
          <w:lang w:eastAsia="en-US"/>
        </w:rPr>
        <w:t>niet bekend is, mag niet met de werkzaamheden worden b</w:t>
      </w:r>
      <w:r w:rsidRPr="00786AE1">
        <w:rPr>
          <w:color w:val="000000" w:themeColor="text1"/>
          <w:lang w:eastAsia="en-US"/>
        </w:rPr>
        <w:t>e</w:t>
      </w:r>
      <w:r w:rsidRPr="00786AE1">
        <w:rPr>
          <w:color w:val="000000" w:themeColor="text1"/>
          <w:lang w:eastAsia="en-US"/>
        </w:rPr>
        <w:t>gonnen.</w:t>
      </w:r>
    </w:p>
    <w:p w14:paraId="240593E0" w14:textId="77777777" w:rsidR="004316F5" w:rsidRPr="00786AE1" w:rsidRDefault="004316F5">
      <w:pPr>
        <w:ind w:left="0"/>
        <w:rPr>
          <w:b/>
          <w:color w:val="000000" w:themeColor="text1"/>
          <w:lang w:eastAsia="en-US"/>
        </w:rPr>
      </w:pPr>
    </w:p>
    <w:p w14:paraId="0506AB55"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4.3 zesde alinea</w:t>
      </w:r>
    </w:p>
    <w:p w14:paraId="6BE77CC5" w14:textId="77777777" w:rsidR="004316F5" w:rsidRPr="00786AE1" w:rsidRDefault="004316F5">
      <w:pPr>
        <w:rPr>
          <w:color w:val="000000" w:themeColor="text1"/>
          <w:lang w:eastAsia="en-US"/>
        </w:rPr>
      </w:pPr>
      <w:r w:rsidRPr="00786AE1">
        <w:rPr>
          <w:color w:val="000000" w:themeColor="text1"/>
          <w:lang w:eastAsia="en-US"/>
        </w:rPr>
        <w:t xml:space="preserve">Binnen de taakverdeling tussen ProRail en aannemer kunnen de </w:t>
      </w:r>
      <w:r w:rsidRPr="00786AE1">
        <w:rPr>
          <w:i/>
          <w:color w:val="000000" w:themeColor="text1"/>
          <w:lang w:eastAsia="en-US"/>
        </w:rPr>
        <w:t>installatieverantwoordeli</w:t>
      </w:r>
      <w:r w:rsidRPr="00786AE1">
        <w:rPr>
          <w:i/>
          <w:color w:val="000000" w:themeColor="text1"/>
          <w:lang w:eastAsia="en-US"/>
        </w:rPr>
        <w:t>j</w:t>
      </w:r>
      <w:r w:rsidRPr="00786AE1">
        <w:rPr>
          <w:i/>
          <w:color w:val="000000" w:themeColor="text1"/>
          <w:lang w:eastAsia="en-US"/>
        </w:rPr>
        <w:t xml:space="preserve">ke </w:t>
      </w:r>
      <w:r w:rsidRPr="00786AE1">
        <w:rPr>
          <w:color w:val="000000" w:themeColor="text1"/>
          <w:lang w:eastAsia="en-US"/>
        </w:rPr>
        <w:t xml:space="preserve">en de </w:t>
      </w:r>
      <w:r w:rsidRPr="00786AE1">
        <w:rPr>
          <w:i/>
          <w:color w:val="000000" w:themeColor="text1"/>
          <w:lang w:eastAsia="en-US"/>
        </w:rPr>
        <w:t xml:space="preserve">werkverantwoordelijke </w:t>
      </w:r>
      <w:r w:rsidRPr="00786AE1">
        <w:rPr>
          <w:color w:val="000000" w:themeColor="text1"/>
          <w:u w:val="single"/>
          <w:lang w:eastAsia="en-US"/>
        </w:rPr>
        <w:t>niet</w:t>
      </w:r>
      <w:r w:rsidRPr="00786AE1">
        <w:rPr>
          <w:color w:val="000000" w:themeColor="text1"/>
          <w:lang w:eastAsia="en-US"/>
        </w:rPr>
        <w:t xml:space="preserve"> dezelfde persoon zijn. De taak van de </w:t>
      </w:r>
      <w:r w:rsidRPr="00786AE1">
        <w:rPr>
          <w:i/>
          <w:color w:val="000000" w:themeColor="text1"/>
          <w:lang w:eastAsia="en-US"/>
        </w:rPr>
        <w:t>installatieve</w:t>
      </w:r>
      <w:r w:rsidRPr="00786AE1">
        <w:rPr>
          <w:i/>
          <w:color w:val="000000" w:themeColor="text1"/>
          <w:lang w:eastAsia="en-US"/>
        </w:rPr>
        <w:t>r</w:t>
      </w:r>
      <w:r w:rsidRPr="00786AE1">
        <w:rPr>
          <w:i/>
          <w:color w:val="000000" w:themeColor="text1"/>
          <w:lang w:eastAsia="en-US"/>
        </w:rPr>
        <w:t xml:space="preserve">antwoordelijke </w:t>
      </w:r>
      <w:r w:rsidRPr="00786AE1">
        <w:rPr>
          <w:color w:val="000000" w:themeColor="text1"/>
          <w:lang w:eastAsia="en-US"/>
        </w:rPr>
        <w:t xml:space="preserve">ligt altijd bij ProRail en de taak van </w:t>
      </w:r>
      <w:r w:rsidRPr="00786AE1">
        <w:rPr>
          <w:i/>
          <w:color w:val="000000" w:themeColor="text1"/>
          <w:lang w:eastAsia="en-US"/>
        </w:rPr>
        <w:t xml:space="preserve">werkverantwoordelijke </w:t>
      </w:r>
      <w:r w:rsidRPr="00786AE1">
        <w:rPr>
          <w:color w:val="000000" w:themeColor="text1"/>
          <w:lang w:eastAsia="en-US"/>
        </w:rPr>
        <w:t>bij de aannemer.</w:t>
      </w:r>
    </w:p>
    <w:p w14:paraId="2AAA87CE" w14:textId="77777777" w:rsidR="004316F5" w:rsidRPr="00786AE1" w:rsidRDefault="004316F5">
      <w:pPr>
        <w:rPr>
          <w:color w:val="000000" w:themeColor="text1"/>
          <w:lang w:eastAsia="en-US"/>
        </w:rPr>
      </w:pPr>
    </w:p>
    <w:p w14:paraId="6B28B596" w14:textId="007769D3" w:rsidR="004316F5" w:rsidRPr="00786AE1" w:rsidRDefault="004316F5">
      <w:pPr>
        <w:rPr>
          <w:color w:val="000000" w:themeColor="text1"/>
          <w:lang w:eastAsia="en-US"/>
        </w:rPr>
      </w:pPr>
      <w:r w:rsidRPr="00786AE1">
        <w:rPr>
          <w:color w:val="000000" w:themeColor="text1"/>
          <w:lang w:eastAsia="en-US"/>
        </w:rPr>
        <w:t xml:space="preserve">Bepaalde taken of delen van taken kunnen echter wel worden overgedragen van de </w:t>
      </w:r>
      <w:r w:rsidRPr="00786AE1">
        <w:rPr>
          <w:i/>
          <w:color w:val="000000" w:themeColor="text1"/>
          <w:lang w:eastAsia="en-US"/>
        </w:rPr>
        <w:t>insta</w:t>
      </w:r>
      <w:r w:rsidRPr="00786AE1">
        <w:rPr>
          <w:i/>
          <w:color w:val="000000" w:themeColor="text1"/>
          <w:lang w:eastAsia="en-US"/>
        </w:rPr>
        <w:t>l</w:t>
      </w:r>
      <w:r w:rsidRPr="00786AE1">
        <w:rPr>
          <w:i/>
          <w:color w:val="000000" w:themeColor="text1"/>
          <w:lang w:eastAsia="en-US"/>
        </w:rPr>
        <w:t xml:space="preserve">latieverantwoordelijke </w:t>
      </w:r>
      <w:r w:rsidRPr="00786AE1">
        <w:rPr>
          <w:color w:val="000000" w:themeColor="text1"/>
          <w:lang w:eastAsia="en-US"/>
        </w:rPr>
        <w:t xml:space="preserve">naar de </w:t>
      </w:r>
      <w:r w:rsidRPr="00786AE1">
        <w:rPr>
          <w:i/>
          <w:color w:val="000000" w:themeColor="text1"/>
          <w:lang w:eastAsia="en-US"/>
        </w:rPr>
        <w:t>werkverantwoordelijke</w:t>
      </w:r>
      <w:r w:rsidRPr="00786AE1">
        <w:rPr>
          <w:color w:val="000000" w:themeColor="text1"/>
          <w:lang w:eastAsia="en-US"/>
        </w:rPr>
        <w:t xml:space="preserve">, mits dit schriftelijk gebeurt (zie ook bepalingen in  paragraaf </w:t>
      </w:r>
      <w:r w:rsidR="00292580" w:rsidRPr="00786AE1">
        <w:rPr>
          <w:color w:val="000000" w:themeColor="text1"/>
        </w:rPr>
        <w:fldChar w:fldCharType="begin"/>
      </w:r>
      <w:r w:rsidR="00292580" w:rsidRPr="00786AE1">
        <w:rPr>
          <w:color w:val="000000" w:themeColor="text1"/>
        </w:rPr>
        <w:instrText xml:space="preserve"> REF _Ref173819703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1.3.7</w:t>
      </w:r>
      <w:r w:rsidR="00292580" w:rsidRPr="00786AE1">
        <w:rPr>
          <w:color w:val="000000" w:themeColor="text1"/>
        </w:rPr>
        <w:fldChar w:fldCharType="end"/>
      </w:r>
      <w:r w:rsidRPr="00786AE1">
        <w:rPr>
          <w:color w:val="000000" w:themeColor="text1"/>
          <w:lang w:eastAsia="en-US"/>
        </w:rPr>
        <w:t>).</w:t>
      </w:r>
    </w:p>
    <w:p w14:paraId="13CB2DD6"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4.3 zevende alinea</w:t>
      </w:r>
    </w:p>
    <w:p w14:paraId="74AA2568"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rFonts w:cs="Arial"/>
          <w:i/>
          <w:color w:val="000000" w:themeColor="text1"/>
          <w:lang w:eastAsia="en-US"/>
        </w:rPr>
        <w:t xml:space="preserve">(coördinerend) </w:t>
      </w:r>
      <w:r w:rsidRPr="00786AE1">
        <w:rPr>
          <w:i/>
          <w:color w:val="000000" w:themeColor="text1"/>
          <w:lang w:eastAsia="en-US"/>
        </w:rPr>
        <w:t xml:space="preserve">werkverantwoordelijke </w:t>
      </w:r>
      <w:r w:rsidRPr="00786AE1">
        <w:rPr>
          <w:color w:val="000000" w:themeColor="text1"/>
          <w:lang w:eastAsia="en-US"/>
        </w:rPr>
        <w:t>is verantwoordelijk voor de schriftelijke voorb</w:t>
      </w:r>
      <w:r w:rsidRPr="00786AE1">
        <w:rPr>
          <w:color w:val="000000" w:themeColor="text1"/>
          <w:lang w:eastAsia="en-US"/>
        </w:rPr>
        <w:t>e</w:t>
      </w:r>
      <w:r w:rsidRPr="00786AE1">
        <w:rPr>
          <w:color w:val="000000" w:themeColor="text1"/>
          <w:lang w:eastAsia="en-US"/>
        </w:rPr>
        <w:t>reiding van de werkzaamheden. Dit omvat onder andere het opstellen van een schakelo</w:t>
      </w:r>
      <w:r w:rsidRPr="00786AE1">
        <w:rPr>
          <w:color w:val="000000" w:themeColor="text1"/>
          <w:lang w:eastAsia="en-US"/>
        </w:rPr>
        <w:t>p</w:t>
      </w:r>
      <w:r w:rsidRPr="00786AE1">
        <w:rPr>
          <w:color w:val="000000" w:themeColor="text1"/>
          <w:lang w:eastAsia="en-US"/>
        </w:rPr>
        <w:t xml:space="preserve">dracht en een </w:t>
      </w:r>
      <w:proofErr w:type="spellStart"/>
      <w:r w:rsidRPr="00786AE1">
        <w:rPr>
          <w:color w:val="000000" w:themeColor="text1"/>
          <w:lang w:eastAsia="en-US"/>
        </w:rPr>
        <w:t>aardplan</w:t>
      </w:r>
      <w:proofErr w:type="spellEnd"/>
      <w:r w:rsidRPr="00786AE1">
        <w:rPr>
          <w:color w:val="000000" w:themeColor="text1"/>
          <w:lang w:eastAsia="en-US"/>
        </w:rPr>
        <w:t>. Model-schakelopdrachten zijn opgenomen in RLN00128-2 en RLN00128-3.</w:t>
      </w:r>
      <w:r w:rsidR="00986DF3" w:rsidRPr="00786AE1">
        <w:rPr>
          <w:color w:val="000000" w:themeColor="text1"/>
          <w:lang w:eastAsia="en-US"/>
        </w:rPr>
        <w:br/>
      </w:r>
    </w:p>
    <w:p w14:paraId="3E6A0F9A" w14:textId="77777777" w:rsidR="00986DF3" w:rsidRPr="00786AE1" w:rsidRDefault="00986DF3" w:rsidP="00986DF3">
      <w:pPr>
        <w:pStyle w:val="Kop3"/>
        <w:rPr>
          <w:color w:val="000000" w:themeColor="text1"/>
          <w:lang w:eastAsia="en-US"/>
        </w:rPr>
      </w:pPr>
      <w:r w:rsidRPr="00786AE1">
        <w:rPr>
          <w:color w:val="000000" w:themeColor="text1"/>
          <w:lang w:eastAsia="en-US"/>
        </w:rPr>
        <w:t>Aanvulling op paragraaf 4.3.202</w:t>
      </w:r>
    </w:p>
    <w:p w14:paraId="05E55480" w14:textId="77777777" w:rsidR="00986DF3" w:rsidRPr="00786AE1" w:rsidRDefault="00986DF3" w:rsidP="00986DF3">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installatieverantwoordelijke, </w:t>
      </w:r>
      <w:r w:rsidRPr="00786AE1">
        <w:rPr>
          <w:color w:val="000000" w:themeColor="text1"/>
          <w:lang w:eastAsia="en-US"/>
        </w:rPr>
        <w:t>die met het toegangsbeheer is belast, geeft een “Bewijs van toegang tot Hoogspanningsruimten” af. De aanvullende bepalingen hiervoor, evenals het bijbehorende model Bewijs van Toegang tot Hoogspanningsruimten, zijn te vinden in RLN00128-2 en RLN00128-3.</w:t>
      </w:r>
    </w:p>
    <w:p w14:paraId="49E765E7" w14:textId="77777777" w:rsidR="00986DF3" w:rsidRPr="00786AE1" w:rsidRDefault="00986DF3" w:rsidP="00986DF3">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installatieverantwoordelijke </w:t>
      </w:r>
      <w:r w:rsidRPr="00786AE1">
        <w:rPr>
          <w:color w:val="000000" w:themeColor="text1"/>
          <w:lang w:eastAsia="en-US"/>
        </w:rPr>
        <w:t>kan dit bewijs alleen afgeven indien de werkgever, van de “aan te wijzen persoon”, (schriftelijk) toestemming heeft gegeven dat deze persoon hie</w:t>
      </w:r>
      <w:r w:rsidRPr="00786AE1">
        <w:rPr>
          <w:color w:val="000000" w:themeColor="text1"/>
          <w:lang w:eastAsia="en-US"/>
        </w:rPr>
        <w:t>r</w:t>
      </w:r>
      <w:r w:rsidRPr="00786AE1">
        <w:rPr>
          <w:color w:val="000000" w:themeColor="text1"/>
          <w:lang w:eastAsia="en-US"/>
        </w:rPr>
        <w:t>voor in aanmerking komt.</w:t>
      </w:r>
    </w:p>
    <w:p w14:paraId="4D3D199F" w14:textId="77777777" w:rsidR="004316F5" w:rsidRPr="00786AE1" w:rsidRDefault="004316F5">
      <w:pPr>
        <w:rPr>
          <w:color w:val="000000" w:themeColor="text1"/>
          <w:lang w:eastAsia="en-US"/>
        </w:rPr>
      </w:pPr>
    </w:p>
    <w:p w14:paraId="3C0CC646" w14:textId="77777777" w:rsidR="004316F5" w:rsidRPr="00786AE1" w:rsidRDefault="00986DF3">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4.4</w:t>
      </w:r>
    </w:p>
    <w:p w14:paraId="511F3948" w14:textId="77777777" w:rsidR="00292580" w:rsidRPr="00786AE1" w:rsidRDefault="00292580">
      <w:pPr>
        <w:rPr>
          <w:rFonts w:cs="Arial"/>
          <w:color w:val="000000" w:themeColor="text1"/>
        </w:rPr>
      </w:pPr>
      <w:r w:rsidRPr="00786AE1">
        <w:rPr>
          <w:rFonts w:cs="Arial"/>
          <w:color w:val="000000" w:themeColor="text1"/>
        </w:rPr>
        <w:t>Mondelinge (</w:t>
      </w:r>
      <w:proofErr w:type="spellStart"/>
      <w:r w:rsidRPr="00786AE1">
        <w:rPr>
          <w:rFonts w:cs="Arial"/>
          <w:color w:val="000000" w:themeColor="text1"/>
        </w:rPr>
        <w:t>veiligheids</w:t>
      </w:r>
      <w:proofErr w:type="spellEnd"/>
      <w:r w:rsidRPr="00786AE1">
        <w:rPr>
          <w:rFonts w:cs="Arial"/>
          <w:color w:val="000000" w:themeColor="text1"/>
        </w:rPr>
        <w:t xml:space="preserve">)communicatie om een veilige werkplek te creëren dient volgens de </w:t>
      </w:r>
      <w:r w:rsidRPr="00786AE1">
        <w:rPr>
          <w:rFonts w:cs="Arial"/>
          <w:color w:val="000000" w:themeColor="text1"/>
          <w:szCs w:val="28"/>
        </w:rPr>
        <w:t>Technische specificatie inzake interoperabiliteit van het subsysteem “exploitatie en ve</w:t>
      </w:r>
      <w:r w:rsidRPr="00786AE1">
        <w:rPr>
          <w:rFonts w:cs="Arial"/>
          <w:color w:val="000000" w:themeColor="text1"/>
          <w:szCs w:val="28"/>
        </w:rPr>
        <w:t>r</w:t>
      </w:r>
      <w:r w:rsidRPr="00786AE1">
        <w:rPr>
          <w:rFonts w:cs="Arial"/>
          <w:color w:val="000000" w:themeColor="text1"/>
          <w:szCs w:val="28"/>
        </w:rPr>
        <w:t xml:space="preserve">keersleiding” (TSI) </w:t>
      </w:r>
      <w:r w:rsidRPr="00786AE1">
        <w:rPr>
          <w:rFonts w:cs="Arial"/>
          <w:color w:val="000000" w:themeColor="text1"/>
        </w:rPr>
        <w:t>te worden uitgevoerd.</w:t>
      </w:r>
    </w:p>
    <w:p w14:paraId="35E54E6E" w14:textId="77777777" w:rsidR="00292580" w:rsidRPr="00B831F5" w:rsidRDefault="00292580">
      <w:pPr>
        <w:rPr>
          <w:rFonts w:cs="Arial"/>
          <w:color w:val="000000" w:themeColor="text1"/>
        </w:rPr>
      </w:pPr>
    </w:p>
    <w:p w14:paraId="38FEB28B" w14:textId="77777777" w:rsidR="004316F5" w:rsidRPr="00786AE1" w:rsidRDefault="004316F5">
      <w:pPr>
        <w:rPr>
          <w:rFonts w:cs="Arial"/>
          <w:color w:val="000000" w:themeColor="text1"/>
        </w:rPr>
      </w:pPr>
      <w:r w:rsidRPr="00786AE1">
        <w:rPr>
          <w:rFonts w:cs="Arial"/>
          <w:color w:val="000000" w:themeColor="text1"/>
        </w:rPr>
        <w:t>De volgende communicatieregels voor het creëren dan wel overdragen van een veilige werkplek dienen in acht te worden genomen:</w:t>
      </w:r>
    </w:p>
    <w:p w14:paraId="1E145D82" w14:textId="00236693" w:rsidR="004316F5" w:rsidRPr="00786AE1" w:rsidRDefault="004316F5">
      <w:pPr>
        <w:rPr>
          <w:rFonts w:cs="Arial"/>
          <w:color w:val="000000" w:themeColor="text1"/>
        </w:rPr>
      </w:pPr>
      <w:r w:rsidRPr="00786AE1">
        <w:rPr>
          <w:rFonts w:cs="Arial"/>
          <w:color w:val="000000" w:themeColor="text1"/>
        </w:rPr>
        <w:t xml:space="preserve">Bij mondelinge communicatie tussen </w:t>
      </w:r>
      <w:r w:rsidRPr="00786AE1">
        <w:rPr>
          <w:rFonts w:cs="Arial"/>
          <w:i/>
          <w:color w:val="000000" w:themeColor="text1"/>
        </w:rPr>
        <w:t>treindienstleider</w:t>
      </w:r>
      <w:r w:rsidRPr="00786AE1">
        <w:rPr>
          <w:rFonts w:cs="Arial"/>
          <w:color w:val="000000" w:themeColor="text1"/>
        </w:rPr>
        <w:t xml:space="preserve"> en </w:t>
      </w:r>
      <w:r w:rsidRPr="00786AE1">
        <w:rPr>
          <w:rFonts w:cs="Arial"/>
          <w:i/>
          <w:color w:val="000000" w:themeColor="text1"/>
        </w:rPr>
        <w:t xml:space="preserve">bedieningsdeskundige </w:t>
      </w:r>
      <w:r w:rsidR="00292580" w:rsidRPr="00B831F5">
        <w:rPr>
          <w:rFonts w:cs="Arial"/>
          <w:i/>
          <w:color w:val="000000" w:themeColor="text1"/>
        </w:rPr>
        <w:t>OBI</w:t>
      </w:r>
      <w:r w:rsidRPr="00786AE1">
        <w:rPr>
          <w:rFonts w:cs="Arial"/>
          <w:color w:val="000000" w:themeColor="text1"/>
        </w:rPr>
        <w:t xml:space="preserve"> o</w:t>
      </w:r>
      <w:r w:rsidRPr="00786AE1">
        <w:rPr>
          <w:rFonts w:cs="Arial"/>
          <w:color w:val="000000" w:themeColor="text1"/>
        </w:rPr>
        <w:t>m</w:t>
      </w:r>
      <w:r w:rsidRPr="00786AE1">
        <w:rPr>
          <w:rFonts w:cs="Arial"/>
          <w:color w:val="000000" w:themeColor="text1"/>
        </w:rPr>
        <w:t>trent WBI / WECO zowel bij aanvang als direct na beëindiging van de werkzaamheden:</w:t>
      </w:r>
    </w:p>
    <w:p w14:paraId="0E5403FE" w14:textId="77777777" w:rsidR="004316F5" w:rsidRPr="00786AE1" w:rsidRDefault="004316F5">
      <w:pPr>
        <w:rPr>
          <w:rFonts w:cs="Arial"/>
          <w:color w:val="000000" w:themeColor="text1"/>
        </w:rPr>
      </w:pPr>
      <w:r w:rsidRPr="00786AE1">
        <w:rPr>
          <w:rFonts w:cs="Arial"/>
          <w:color w:val="000000" w:themeColor="text1"/>
        </w:rPr>
        <w:t>WBI-nummer en groepsnummer(s) noemen, herhalen en bevestigen.</w:t>
      </w:r>
    </w:p>
    <w:p w14:paraId="4829F0DA" w14:textId="77777777" w:rsidR="004316F5" w:rsidRPr="00786AE1" w:rsidRDefault="004316F5">
      <w:pPr>
        <w:rPr>
          <w:rFonts w:cs="Arial"/>
          <w:color w:val="000000" w:themeColor="text1"/>
        </w:rPr>
      </w:pPr>
    </w:p>
    <w:p w14:paraId="0C09C346" w14:textId="77777777" w:rsidR="00292580" w:rsidRPr="00786AE1" w:rsidRDefault="00292580" w:rsidP="00292580">
      <w:pPr>
        <w:rPr>
          <w:rFonts w:cs="Arial"/>
          <w:color w:val="000000" w:themeColor="text1"/>
        </w:rPr>
      </w:pPr>
      <w:r w:rsidRPr="00786AE1">
        <w:rPr>
          <w:rFonts w:cs="Arial"/>
          <w:color w:val="000000" w:themeColor="text1"/>
        </w:rPr>
        <w:t xml:space="preserve">Bij mondelinge communicatie tussen </w:t>
      </w:r>
      <w:r w:rsidRPr="00786AE1">
        <w:rPr>
          <w:rFonts w:cs="Arial"/>
          <w:i/>
          <w:color w:val="000000" w:themeColor="text1"/>
        </w:rPr>
        <w:t>werkverantwoordelijke</w:t>
      </w:r>
      <w:r w:rsidRPr="00786AE1">
        <w:rPr>
          <w:rFonts w:cs="Arial"/>
          <w:color w:val="000000" w:themeColor="text1"/>
        </w:rPr>
        <w:t xml:space="preserve"> / </w:t>
      </w:r>
      <w:r w:rsidRPr="00786AE1">
        <w:rPr>
          <w:rFonts w:cs="Arial"/>
          <w:i/>
          <w:color w:val="000000" w:themeColor="text1"/>
        </w:rPr>
        <w:t>ploegleider</w:t>
      </w:r>
      <w:r w:rsidRPr="00786AE1">
        <w:rPr>
          <w:rFonts w:cs="Arial"/>
          <w:color w:val="000000" w:themeColor="text1"/>
        </w:rPr>
        <w:t xml:space="preserve"> en </w:t>
      </w:r>
      <w:r w:rsidRPr="00786AE1">
        <w:rPr>
          <w:rFonts w:cs="Arial"/>
          <w:i/>
          <w:color w:val="000000" w:themeColor="text1"/>
        </w:rPr>
        <w:t>bediening</w:t>
      </w:r>
      <w:r w:rsidRPr="00786AE1">
        <w:rPr>
          <w:rFonts w:cs="Arial"/>
          <w:i/>
          <w:color w:val="000000" w:themeColor="text1"/>
        </w:rPr>
        <w:t>s</w:t>
      </w:r>
      <w:r w:rsidRPr="00786AE1">
        <w:rPr>
          <w:rFonts w:cs="Arial"/>
          <w:i/>
          <w:color w:val="000000" w:themeColor="text1"/>
        </w:rPr>
        <w:t>deskundige OBI</w:t>
      </w:r>
      <w:r w:rsidRPr="00786AE1">
        <w:rPr>
          <w:rFonts w:cs="Arial"/>
          <w:color w:val="000000" w:themeColor="text1"/>
        </w:rPr>
        <w:t xml:space="preserve"> omtrent schakelhandelingen zijn de communicatieprocedures van bijlage B, C en D van RLN00128-2 en in bijlage B en C van RLN00128-3 nader uitgewerkt.</w:t>
      </w:r>
    </w:p>
    <w:p w14:paraId="0B14ED2B" w14:textId="77777777" w:rsidR="004316F5" w:rsidRPr="00786AE1" w:rsidRDefault="004316F5">
      <w:pPr>
        <w:rPr>
          <w:rFonts w:cs="Arial"/>
          <w:color w:val="000000" w:themeColor="text1"/>
        </w:rPr>
      </w:pPr>
    </w:p>
    <w:p w14:paraId="075CFCE8" w14:textId="268BFCD9" w:rsidR="0049001B" w:rsidRPr="00786AE1" w:rsidRDefault="0049001B" w:rsidP="00786AE1">
      <w:pPr>
        <w:rPr>
          <w:rFonts w:cs="Arial"/>
          <w:color w:val="000000" w:themeColor="text1"/>
        </w:rPr>
      </w:pPr>
      <w:r w:rsidRPr="00786AE1">
        <w:rPr>
          <w:rFonts w:cs="Arial"/>
          <w:color w:val="000000" w:themeColor="text1"/>
        </w:rPr>
        <w:t xml:space="preserve">ProRail heeft </w:t>
      </w:r>
      <w:r w:rsidR="00614374">
        <w:rPr>
          <w:rFonts w:cs="Arial"/>
          <w:color w:val="000000" w:themeColor="text1"/>
        </w:rPr>
        <w:t xml:space="preserve">aanvullend nog de volgende </w:t>
      </w:r>
      <w:r w:rsidRPr="00786AE1">
        <w:rPr>
          <w:rFonts w:cs="Arial"/>
          <w:color w:val="000000" w:themeColor="text1"/>
        </w:rPr>
        <w:t>randvoorwaarden</w:t>
      </w:r>
      <w:r w:rsidR="00614374">
        <w:rPr>
          <w:rFonts w:cs="Arial"/>
          <w:color w:val="000000" w:themeColor="text1"/>
        </w:rPr>
        <w:t xml:space="preserve"> gesteld</w:t>
      </w:r>
      <w:r w:rsidRPr="00786AE1">
        <w:rPr>
          <w:rFonts w:cs="Arial"/>
          <w:color w:val="000000" w:themeColor="text1"/>
        </w:rPr>
        <w:t>:</w:t>
      </w:r>
    </w:p>
    <w:p w14:paraId="155F0795" w14:textId="636FE294" w:rsidR="0049001B" w:rsidRPr="00786AE1" w:rsidRDefault="0049001B" w:rsidP="00786AE1">
      <w:pPr>
        <w:pStyle w:val="Lijstalinea"/>
        <w:numPr>
          <w:ilvl w:val="0"/>
          <w:numId w:val="34"/>
        </w:numPr>
        <w:rPr>
          <w:rFonts w:cs="Arial"/>
          <w:color w:val="000000" w:themeColor="text1"/>
        </w:rPr>
      </w:pPr>
      <w:r w:rsidRPr="00786AE1">
        <w:rPr>
          <w:rFonts w:cs="Arial"/>
          <w:color w:val="000000" w:themeColor="text1"/>
        </w:rPr>
        <w:t xml:space="preserve">Veiligheidsfunctionarissen spreken Nederlands, zodat communicatie met </w:t>
      </w:r>
      <w:r w:rsidR="00E42F7E" w:rsidRPr="00786AE1">
        <w:rPr>
          <w:rFonts w:cs="Arial"/>
          <w:color w:val="000000" w:themeColor="text1"/>
        </w:rPr>
        <w:t>OBI</w:t>
      </w:r>
      <w:r w:rsidRPr="00786AE1">
        <w:rPr>
          <w:rFonts w:cs="Arial"/>
          <w:color w:val="000000" w:themeColor="text1"/>
        </w:rPr>
        <w:t xml:space="preserve"> </w:t>
      </w:r>
      <w:r w:rsidR="00E42F7E" w:rsidRPr="00786AE1">
        <w:rPr>
          <w:rFonts w:cs="Arial"/>
          <w:color w:val="000000" w:themeColor="text1"/>
        </w:rPr>
        <w:t xml:space="preserve">en omgeving </w:t>
      </w:r>
      <w:r w:rsidRPr="00786AE1">
        <w:rPr>
          <w:rFonts w:cs="Arial"/>
          <w:color w:val="000000" w:themeColor="text1"/>
        </w:rPr>
        <w:t xml:space="preserve">goed kan verlopen. </w:t>
      </w:r>
    </w:p>
    <w:p w14:paraId="79B2948D" w14:textId="75941DBA" w:rsidR="0049001B" w:rsidRPr="00786AE1" w:rsidRDefault="0049001B" w:rsidP="00786AE1">
      <w:pPr>
        <w:pStyle w:val="Lijstalinea"/>
        <w:numPr>
          <w:ilvl w:val="0"/>
          <w:numId w:val="34"/>
        </w:numPr>
        <w:rPr>
          <w:rFonts w:cs="Arial"/>
          <w:color w:val="000000" w:themeColor="text1"/>
        </w:rPr>
      </w:pPr>
      <w:r w:rsidRPr="00786AE1">
        <w:rPr>
          <w:rFonts w:cs="Arial"/>
          <w:color w:val="000000" w:themeColor="text1"/>
        </w:rPr>
        <w:t>Ploegleden moeten elkaar kunnen verstaan en begrijpen.</w:t>
      </w:r>
    </w:p>
    <w:p w14:paraId="52F9D29E" w14:textId="4E455B0F" w:rsidR="0049001B" w:rsidRPr="00786AE1" w:rsidRDefault="0049001B" w:rsidP="00786AE1">
      <w:pPr>
        <w:pStyle w:val="Lijstalinea"/>
        <w:numPr>
          <w:ilvl w:val="0"/>
          <w:numId w:val="34"/>
        </w:numPr>
        <w:rPr>
          <w:rFonts w:cs="Arial"/>
          <w:color w:val="000000" w:themeColor="text1"/>
        </w:rPr>
      </w:pPr>
      <w:r w:rsidRPr="00786AE1">
        <w:rPr>
          <w:rFonts w:cs="Arial"/>
          <w:color w:val="000000" w:themeColor="text1"/>
        </w:rPr>
        <w:t>Per ploeg</w:t>
      </w:r>
      <w:r w:rsidR="00E42F7E" w:rsidRPr="00786AE1">
        <w:rPr>
          <w:rFonts w:cs="Arial"/>
          <w:color w:val="000000" w:themeColor="text1"/>
        </w:rPr>
        <w:t xml:space="preserve"> dient ten minste één ploeglid</w:t>
      </w:r>
      <w:r w:rsidRPr="00786AE1">
        <w:rPr>
          <w:rFonts w:cs="Arial"/>
          <w:color w:val="000000" w:themeColor="text1"/>
        </w:rPr>
        <w:t xml:space="preserve"> zowel het Nederlands als de taal van de ploeg machtig te zijn</w:t>
      </w:r>
      <w:r w:rsidR="00614374">
        <w:rPr>
          <w:rFonts w:cs="Arial"/>
          <w:color w:val="000000" w:themeColor="text1"/>
        </w:rPr>
        <w:t xml:space="preserve"> (indien sprake is van niet Nederlandstalige ploegleden)</w:t>
      </w:r>
      <w:r w:rsidRPr="00786AE1">
        <w:rPr>
          <w:rFonts w:cs="Arial"/>
          <w:color w:val="000000" w:themeColor="text1"/>
        </w:rPr>
        <w:t xml:space="preserve">. </w:t>
      </w:r>
    </w:p>
    <w:p w14:paraId="29503BD6" w14:textId="77777777" w:rsidR="004316F5" w:rsidRPr="00786AE1" w:rsidRDefault="004316F5" w:rsidP="000856CC">
      <w:pPr>
        <w:rPr>
          <w:color w:val="000000" w:themeColor="text1"/>
          <w:lang w:eastAsia="en-US"/>
        </w:rPr>
      </w:pPr>
    </w:p>
    <w:p w14:paraId="4A365366" w14:textId="77777777" w:rsidR="00FC1DD3" w:rsidRDefault="00FC1DD3">
      <w:pPr>
        <w:overflowPunct/>
        <w:autoSpaceDE/>
        <w:autoSpaceDN/>
        <w:adjustRightInd/>
        <w:spacing w:line="240" w:lineRule="auto"/>
        <w:ind w:left="0"/>
        <w:textAlignment w:val="auto"/>
        <w:rPr>
          <w:rFonts w:cs="Arial"/>
          <w:b/>
          <w:color w:val="000000" w:themeColor="text1"/>
        </w:rPr>
      </w:pPr>
      <w:r>
        <w:rPr>
          <w:rFonts w:cs="Arial"/>
          <w:b/>
          <w:color w:val="000000" w:themeColor="text1"/>
        </w:rPr>
        <w:br w:type="page"/>
      </w:r>
    </w:p>
    <w:p w14:paraId="06144E12" w14:textId="2CD032B7" w:rsidR="00292580" w:rsidRPr="00786AE1" w:rsidRDefault="00292580" w:rsidP="00292580">
      <w:pPr>
        <w:pStyle w:val="Plattetekstinspringen2"/>
        <w:rPr>
          <w:rFonts w:cs="Arial"/>
          <w:b/>
          <w:color w:val="000000" w:themeColor="text1"/>
          <w:lang w:eastAsia="nl-NL"/>
        </w:rPr>
      </w:pPr>
      <w:r w:rsidRPr="00786AE1">
        <w:rPr>
          <w:rFonts w:cs="Arial"/>
          <w:b/>
          <w:color w:val="000000" w:themeColor="text1"/>
          <w:lang w:eastAsia="nl-NL"/>
        </w:rPr>
        <w:t>Het spellen van woorden, cijfers, tijd en datum</w:t>
      </w:r>
    </w:p>
    <w:p w14:paraId="5403CD66" w14:textId="6725A27D" w:rsidR="00292580" w:rsidRPr="00786AE1" w:rsidRDefault="00292580" w:rsidP="00292580">
      <w:pPr>
        <w:rPr>
          <w:color w:val="000000" w:themeColor="text1"/>
        </w:rPr>
      </w:pPr>
      <w:r w:rsidRPr="00786AE1">
        <w:rPr>
          <w:color w:val="000000" w:themeColor="text1"/>
        </w:rPr>
        <w:t>Teneinde in zeer verschillende situaties misverstanden te voorkomen</w:t>
      </w:r>
      <w:r w:rsidR="00FC1DD3">
        <w:rPr>
          <w:color w:val="000000" w:themeColor="text1"/>
        </w:rPr>
        <w:t>,</w:t>
      </w:r>
      <w:r w:rsidRPr="00786AE1">
        <w:rPr>
          <w:color w:val="000000" w:themeColor="text1"/>
        </w:rPr>
        <w:t xml:space="preserve"> moet elke uitdru</w:t>
      </w:r>
      <w:r w:rsidRPr="00786AE1">
        <w:rPr>
          <w:color w:val="000000" w:themeColor="text1"/>
        </w:rPr>
        <w:t>k</w:t>
      </w:r>
      <w:r w:rsidRPr="00786AE1">
        <w:rPr>
          <w:color w:val="000000" w:themeColor="text1"/>
        </w:rPr>
        <w:t>king langzaam en duidelijk worden uitgesproken</w:t>
      </w:r>
      <w:r w:rsidR="00FC1DD3">
        <w:rPr>
          <w:color w:val="000000" w:themeColor="text1"/>
        </w:rPr>
        <w:t xml:space="preserve">. Daarbij dienen </w:t>
      </w:r>
      <w:r w:rsidRPr="00786AE1">
        <w:rPr>
          <w:color w:val="000000" w:themeColor="text1"/>
        </w:rPr>
        <w:t>de woorden en cijfers</w:t>
      </w:r>
      <w:r w:rsidR="00FC1DD3">
        <w:rPr>
          <w:color w:val="000000" w:themeColor="text1"/>
        </w:rPr>
        <w:t>,</w:t>
      </w:r>
      <w:r w:rsidRPr="00786AE1">
        <w:rPr>
          <w:color w:val="000000" w:themeColor="text1"/>
        </w:rPr>
        <w:t xml:space="preserve"> die slecht begrepen kunnen worden, gespeld </w:t>
      </w:r>
      <w:r w:rsidR="00FC1DD3">
        <w:rPr>
          <w:color w:val="000000" w:themeColor="text1"/>
        </w:rPr>
        <w:t>te</w:t>
      </w:r>
      <w:r w:rsidRPr="00786AE1">
        <w:rPr>
          <w:color w:val="000000" w:themeColor="text1"/>
        </w:rPr>
        <w:t xml:space="preserve"> worden. Voorbeelden hiervan zijn de ident</w:t>
      </w:r>
      <w:r w:rsidRPr="00786AE1">
        <w:rPr>
          <w:color w:val="000000" w:themeColor="text1"/>
        </w:rPr>
        <w:t>i</w:t>
      </w:r>
      <w:r w:rsidRPr="00786AE1">
        <w:rPr>
          <w:color w:val="000000" w:themeColor="text1"/>
        </w:rPr>
        <w:t xml:space="preserve">teitscodes van seinen en wissels. </w:t>
      </w:r>
    </w:p>
    <w:p w14:paraId="29D78D13" w14:textId="77777777" w:rsidR="00FC1DD3" w:rsidRDefault="00FC1DD3" w:rsidP="00292580">
      <w:pPr>
        <w:rPr>
          <w:color w:val="000000" w:themeColor="text1"/>
        </w:rPr>
      </w:pPr>
    </w:p>
    <w:p w14:paraId="30EB991F" w14:textId="77777777" w:rsidR="00292580" w:rsidRPr="00786AE1" w:rsidRDefault="00292580" w:rsidP="00292580">
      <w:pPr>
        <w:rPr>
          <w:color w:val="000000" w:themeColor="text1"/>
        </w:rPr>
      </w:pPr>
      <w:r w:rsidRPr="00786AE1">
        <w:rPr>
          <w:color w:val="000000" w:themeColor="text1"/>
        </w:rPr>
        <w:t>Hiervoor gelden de onderstaande spellingsregels:</w:t>
      </w:r>
    </w:p>
    <w:p w14:paraId="595E16A6" w14:textId="4E483BE0" w:rsidR="00292580" w:rsidRPr="00786AE1" w:rsidRDefault="00292580" w:rsidP="00292580">
      <w:pPr>
        <w:pStyle w:val="Plattetekstinspringen2"/>
        <w:rPr>
          <w:rFonts w:cs="Arial"/>
          <w:color w:val="000000" w:themeColor="text1"/>
          <w:lang w:eastAsia="nl-NL"/>
        </w:rPr>
      </w:pPr>
      <w:r w:rsidRPr="00786AE1">
        <w:rPr>
          <w:rFonts w:cs="Arial"/>
          <w:color w:val="000000" w:themeColor="text1"/>
          <w:lang w:eastAsia="nl-NL"/>
        </w:rPr>
        <w:t>Bij het spellen wordt gebruik gemaakt van het internationaal fonetisch alfabet zoals wee</w:t>
      </w:r>
      <w:r w:rsidRPr="00786AE1">
        <w:rPr>
          <w:rFonts w:cs="Arial"/>
          <w:color w:val="000000" w:themeColor="text1"/>
          <w:lang w:eastAsia="nl-NL"/>
        </w:rPr>
        <w:t>r</w:t>
      </w:r>
      <w:r w:rsidRPr="00786AE1">
        <w:rPr>
          <w:rFonts w:cs="Arial"/>
          <w:color w:val="000000" w:themeColor="text1"/>
          <w:lang w:eastAsia="nl-NL"/>
        </w:rPr>
        <w:t>gegeven in tabel 2.</w:t>
      </w:r>
      <w:r w:rsidR="00E412CF">
        <w:rPr>
          <w:rFonts w:cs="Arial"/>
          <w:color w:val="000000" w:themeColor="text1"/>
          <w:lang w:eastAsia="nl-NL"/>
        </w:rPr>
        <w:t xml:space="preserve"> Dit geldt ook voor de benamingen van objecten zoals bovenleidin</w:t>
      </w:r>
      <w:r w:rsidR="00E412CF">
        <w:rPr>
          <w:rFonts w:cs="Arial"/>
          <w:color w:val="000000" w:themeColor="text1"/>
          <w:lang w:eastAsia="nl-NL"/>
        </w:rPr>
        <w:t>g</w:t>
      </w:r>
      <w:r w:rsidR="00E412CF">
        <w:rPr>
          <w:rFonts w:cs="Arial"/>
          <w:color w:val="000000" w:themeColor="text1"/>
          <w:lang w:eastAsia="nl-NL"/>
        </w:rPr>
        <w:t>schakelaars.</w:t>
      </w:r>
    </w:p>
    <w:p w14:paraId="1C499793" w14:textId="77777777" w:rsidR="00292580" w:rsidRPr="00786AE1" w:rsidRDefault="00292580" w:rsidP="00292580">
      <w:pPr>
        <w:pStyle w:val="Plattetekstinspringen2"/>
        <w:rPr>
          <w:rFonts w:cs="Arial"/>
          <w:color w:val="000000" w:themeColor="text1"/>
          <w:lang w:eastAsia="nl-NL"/>
        </w:rPr>
      </w:pPr>
    </w:p>
    <w:tbl>
      <w:tblPr>
        <w:tblW w:w="4370" w:type="dxa"/>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3099"/>
      </w:tblGrid>
      <w:tr w:rsidR="00292580" w:rsidRPr="00B831F5" w14:paraId="11788BE6" w14:textId="77777777" w:rsidTr="00292580">
        <w:trPr>
          <w:cantSplit/>
        </w:trPr>
        <w:tc>
          <w:tcPr>
            <w:tcW w:w="1271" w:type="dxa"/>
            <w:shd w:val="clear" w:color="auto" w:fill="E0E0E0"/>
          </w:tcPr>
          <w:p w14:paraId="4E489700" w14:textId="77777777" w:rsidR="00292580" w:rsidRPr="00786AE1" w:rsidRDefault="00292580" w:rsidP="00292580">
            <w:pPr>
              <w:pStyle w:val="Kop2"/>
              <w:numPr>
                <w:ilvl w:val="0"/>
                <w:numId w:val="0"/>
              </w:numPr>
              <w:spacing w:before="0"/>
              <w:jc w:val="center"/>
              <w:rPr>
                <w:bCs/>
                <w:color w:val="000000" w:themeColor="text1"/>
              </w:rPr>
            </w:pPr>
          </w:p>
        </w:tc>
        <w:tc>
          <w:tcPr>
            <w:tcW w:w="3099" w:type="dxa"/>
            <w:shd w:val="clear" w:color="auto" w:fill="E0E0E0"/>
          </w:tcPr>
          <w:p w14:paraId="51D5C878" w14:textId="77777777" w:rsidR="00292580" w:rsidRPr="00786AE1" w:rsidRDefault="00292580" w:rsidP="00292580">
            <w:pPr>
              <w:pStyle w:val="Voettabel"/>
              <w:spacing w:before="0" w:after="0" w:line="288" w:lineRule="auto"/>
              <w:ind w:right="-70"/>
              <w:rPr>
                <w:b/>
                <w:bCs/>
                <w:color w:val="000000" w:themeColor="text1"/>
              </w:rPr>
            </w:pPr>
            <w:r w:rsidRPr="00786AE1">
              <w:rPr>
                <w:b/>
                <w:bCs/>
                <w:color w:val="000000" w:themeColor="text1"/>
              </w:rPr>
              <w:t>Spelling</w:t>
            </w:r>
          </w:p>
        </w:tc>
      </w:tr>
      <w:tr w:rsidR="00292580" w:rsidRPr="00B831F5" w14:paraId="628BDDE6" w14:textId="77777777" w:rsidTr="00292580">
        <w:tc>
          <w:tcPr>
            <w:tcW w:w="1271" w:type="dxa"/>
            <w:shd w:val="clear" w:color="auto" w:fill="E0E0E0"/>
          </w:tcPr>
          <w:p w14:paraId="589BA409" w14:textId="77777777" w:rsidR="00292580" w:rsidRPr="00786AE1" w:rsidRDefault="00292580" w:rsidP="00292580">
            <w:pPr>
              <w:ind w:left="0"/>
              <w:rPr>
                <w:color w:val="000000" w:themeColor="text1"/>
                <w:lang w:val="en-GB"/>
              </w:rPr>
            </w:pPr>
          </w:p>
        </w:tc>
        <w:tc>
          <w:tcPr>
            <w:tcW w:w="3099" w:type="dxa"/>
            <w:shd w:val="clear" w:color="auto" w:fill="E0E0E0"/>
          </w:tcPr>
          <w:p w14:paraId="65F0D0EC" w14:textId="77777777" w:rsidR="00292580" w:rsidRPr="00786AE1" w:rsidRDefault="00292580" w:rsidP="00292580">
            <w:pPr>
              <w:ind w:left="0"/>
              <w:jc w:val="center"/>
              <w:rPr>
                <w:b/>
                <w:bCs/>
                <w:color w:val="000000" w:themeColor="text1"/>
              </w:rPr>
            </w:pPr>
            <w:r w:rsidRPr="00786AE1">
              <w:rPr>
                <w:b/>
                <w:bCs/>
                <w:color w:val="000000" w:themeColor="text1"/>
              </w:rPr>
              <w:t>NATO alfabet</w:t>
            </w:r>
          </w:p>
        </w:tc>
      </w:tr>
      <w:tr w:rsidR="00292580" w:rsidRPr="00B831F5" w14:paraId="2FD155E6" w14:textId="77777777" w:rsidTr="00292580">
        <w:tc>
          <w:tcPr>
            <w:tcW w:w="1271" w:type="dxa"/>
          </w:tcPr>
          <w:p w14:paraId="2ACCBD89" w14:textId="77777777" w:rsidR="00292580" w:rsidRPr="00786AE1" w:rsidRDefault="00292580" w:rsidP="00786AE1">
            <w:pPr>
              <w:pStyle w:val="Voettekst"/>
              <w:tabs>
                <w:tab w:val="clear" w:pos="4536"/>
                <w:tab w:val="clear" w:pos="9072"/>
              </w:tabs>
              <w:ind w:hanging="534"/>
              <w:rPr>
                <w:rFonts w:cs="Arial"/>
                <w:b/>
                <w:bCs/>
                <w:color w:val="000000" w:themeColor="text1"/>
                <w:lang w:val="en-GB"/>
              </w:rPr>
            </w:pPr>
            <w:r w:rsidRPr="00786AE1">
              <w:rPr>
                <w:rFonts w:cs="Arial"/>
                <w:b/>
                <w:bCs/>
                <w:color w:val="000000" w:themeColor="text1"/>
                <w:lang w:val="en-GB"/>
              </w:rPr>
              <w:t>A</w:t>
            </w:r>
          </w:p>
        </w:tc>
        <w:tc>
          <w:tcPr>
            <w:tcW w:w="3099" w:type="dxa"/>
          </w:tcPr>
          <w:p w14:paraId="0B9009B7" w14:textId="77777777" w:rsidR="00292580" w:rsidRPr="00786AE1" w:rsidRDefault="00292580" w:rsidP="00292580">
            <w:pPr>
              <w:pStyle w:val="Voettekst"/>
              <w:tabs>
                <w:tab w:val="clear" w:pos="4536"/>
                <w:tab w:val="clear" w:pos="9072"/>
              </w:tabs>
              <w:rPr>
                <w:rFonts w:cs="Arial"/>
                <w:color w:val="000000" w:themeColor="text1"/>
                <w:lang w:val="fr-FR"/>
              </w:rPr>
            </w:pPr>
            <w:r w:rsidRPr="00786AE1">
              <w:rPr>
                <w:rFonts w:cs="Arial"/>
                <w:color w:val="000000" w:themeColor="text1"/>
                <w:lang w:val="fr-FR"/>
              </w:rPr>
              <w:t>Alfa</w:t>
            </w:r>
          </w:p>
        </w:tc>
      </w:tr>
      <w:tr w:rsidR="00292580" w:rsidRPr="00B831F5" w14:paraId="7727A3A0" w14:textId="77777777" w:rsidTr="00292580">
        <w:tc>
          <w:tcPr>
            <w:tcW w:w="1271" w:type="dxa"/>
          </w:tcPr>
          <w:p w14:paraId="0CD916AC"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B</w:t>
            </w:r>
          </w:p>
        </w:tc>
        <w:tc>
          <w:tcPr>
            <w:tcW w:w="3099" w:type="dxa"/>
          </w:tcPr>
          <w:p w14:paraId="7F478E36" w14:textId="77777777" w:rsidR="00292580" w:rsidRPr="00786AE1" w:rsidRDefault="00292580" w:rsidP="00292580">
            <w:pPr>
              <w:rPr>
                <w:rFonts w:cs="Arial"/>
                <w:color w:val="000000" w:themeColor="text1"/>
                <w:lang w:val="en-GB"/>
              </w:rPr>
            </w:pPr>
            <w:r w:rsidRPr="00786AE1">
              <w:rPr>
                <w:rFonts w:cs="Arial"/>
                <w:color w:val="000000" w:themeColor="text1"/>
                <w:lang w:val="en-GB"/>
              </w:rPr>
              <w:t>Bravo</w:t>
            </w:r>
          </w:p>
        </w:tc>
      </w:tr>
      <w:tr w:rsidR="00292580" w:rsidRPr="00B831F5" w14:paraId="73945EE2" w14:textId="77777777" w:rsidTr="00292580">
        <w:tc>
          <w:tcPr>
            <w:tcW w:w="1271" w:type="dxa"/>
          </w:tcPr>
          <w:p w14:paraId="46BD34A0"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C</w:t>
            </w:r>
          </w:p>
        </w:tc>
        <w:tc>
          <w:tcPr>
            <w:tcW w:w="3099" w:type="dxa"/>
          </w:tcPr>
          <w:p w14:paraId="6398AF92" w14:textId="77777777" w:rsidR="00292580" w:rsidRPr="00786AE1" w:rsidRDefault="00292580" w:rsidP="00292580">
            <w:pPr>
              <w:rPr>
                <w:rFonts w:cs="Arial"/>
                <w:color w:val="000000" w:themeColor="text1"/>
                <w:lang w:val="en-GB"/>
              </w:rPr>
            </w:pPr>
            <w:r w:rsidRPr="00786AE1">
              <w:rPr>
                <w:rFonts w:cs="Arial"/>
                <w:color w:val="000000" w:themeColor="text1"/>
                <w:lang w:val="en-GB"/>
              </w:rPr>
              <w:t>Charlie</w:t>
            </w:r>
          </w:p>
        </w:tc>
      </w:tr>
      <w:tr w:rsidR="00292580" w:rsidRPr="00B831F5" w14:paraId="1E0B86E5" w14:textId="77777777" w:rsidTr="00292580">
        <w:tc>
          <w:tcPr>
            <w:tcW w:w="1271" w:type="dxa"/>
          </w:tcPr>
          <w:p w14:paraId="1E09050E"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D</w:t>
            </w:r>
          </w:p>
        </w:tc>
        <w:tc>
          <w:tcPr>
            <w:tcW w:w="3099" w:type="dxa"/>
          </w:tcPr>
          <w:p w14:paraId="5B13B4CA" w14:textId="77777777" w:rsidR="00292580" w:rsidRPr="00786AE1" w:rsidRDefault="00292580" w:rsidP="00292580">
            <w:pPr>
              <w:rPr>
                <w:rFonts w:cs="Arial"/>
                <w:color w:val="000000" w:themeColor="text1"/>
              </w:rPr>
            </w:pPr>
            <w:r w:rsidRPr="00786AE1">
              <w:rPr>
                <w:rFonts w:cs="Arial"/>
                <w:color w:val="000000" w:themeColor="text1"/>
              </w:rPr>
              <w:t>Delta</w:t>
            </w:r>
          </w:p>
        </w:tc>
      </w:tr>
      <w:tr w:rsidR="00292580" w:rsidRPr="00B831F5" w14:paraId="6081ADA6" w14:textId="77777777" w:rsidTr="00292580">
        <w:tc>
          <w:tcPr>
            <w:tcW w:w="1271" w:type="dxa"/>
          </w:tcPr>
          <w:p w14:paraId="3B42CD0B" w14:textId="77777777" w:rsidR="00292580" w:rsidRPr="00786AE1" w:rsidRDefault="00292580" w:rsidP="00786AE1">
            <w:pPr>
              <w:ind w:hanging="534"/>
              <w:rPr>
                <w:rFonts w:cs="Arial"/>
                <w:b/>
                <w:bCs/>
                <w:color w:val="000000" w:themeColor="text1"/>
              </w:rPr>
            </w:pPr>
            <w:r w:rsidRPr="00786AE1">
              <w:rPr>
                <w:rFonts w:cs="Arial"/>
                <w:b/>
                <w:bCs/>
                <w:color w:val="000000" w:themeColor="text1"/>
              </w:rPr>
              <w:t>E</w:t>
            </w:r>
          </w:p>
        </w:tc>
        <w:tc>
          <w:tcPr>
            <w:tcW w:w="3099" w:type="dxa"/>
          </w:tcPr>
          <w:p w14:paraId="0CC0EE46" w14:textId="77777777" w:rsidR="00292580" w:rsidRPr="00786AE1" w:rsidRDefault="00292580" w:rsidP="00292580">
            <w:pPr>
              <w:rPr>
                <w:rFonts w:cs="Arial"/>
                <w:color w:val="000000" w:themeColor="text1"/>
                <w:lang w:val="en-GB"/>
              </w:rPr>
            </w:pPr>
            <w:r w:rsidRPr="00786AE1">
              <w:rPr>
                <w:rFonts w:cs="Arial"/>
                <w:color w:val="000000" w:themeColor="text1"/>
                <w:lang w:val="en-GB"/>
              </w:rPr>
              <w:t>Echo</w:t>
            </w:r>
          </w:p>
        </w:tc>
      </w:tr>
      <w:tr w:rsidR="00292580" w:rsidRPr="00B831F5" w14:paraId="1D26F062" w14:textId="77777777" w:rsidTr="00292580">
        <w:tc>
          <w:tcPr>
            <w:tcW w:w="1271" w:type="dxa"/>
          </w:tcPr>
          <w:p w14:paraId="69EF9850"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F</w:t>
            </w:r>
          </w:p>
        </w:tc>
        <w:tc>
          <w:tcPr>
            <w:tcW w:w="3099" w:type="dxa"/>
          </w:tcPr>
          <w:p w14:paraId="27B31B31" w14:textId="77777777" w:rsidR="00292580" w:rsidRPr="00786AE1" w:rsidRDefault="00292580" w:rsidP="00292580">
            <w:pPr>
              <w:rPr>
                <w:rFonts w:cs="Arial"/>
                <w:color w:val="000000" w:themeColor="text1"/>
                <w:lang w:val="en-GB"/>
              </w:rPr>
            </w:pPr>
            <w:r w:rsidRPr="00786AE1">
              <w:rPr>
                <w:rFonts w:cs="Arial"/>
                <w:color w:val="000000" w:themeColor="text1"/>
                <w:lang w:val="en-GB"/>
              </w:rPr>
              <w:t>Foxtrot</w:t>
            </w:r>
          </w:p>
        </w:tc>
      </w:tr>
      <w:tr w:rsidR="00292580" w:rsidRPr="00B831F5" w14:paraId="4BEC62CD" w14:textId="77777777" w:rsidTr="00292580">
        <w:tc>
          <w:tcPr>
            <w:tcW w:w="1271" w:type="dxa"/>
          </w:tcPr>
          <w:p w14:paraId="79E0A14F"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G</w:t>
            </w:r>
          </w:p>
        </w:tc>
        <w:tc>
          <w:tcPr>
            <w:tcW w:w="3099" w:type="dxa"/>
          </w:tcPr>
          <w:p w14:paraId="39995F5E" w14:textId="77777777" w:rsidR="00292580" w:rsidRPr="00786AE1" w:rsidRDefault="00292580" w:rsidP="00292580">
            <w:pPr>
              <w:rPr>
                <w:rFonts w:cs="Arial"/>
                <w:color w:val="000000" w:themeColor="text1"/>
              </w:rPr>
            </w:pPr>
            <w:r w:rsidRPr="00786AE1">
              <w:rPr>
                <w:rFonts w:cs="Arial"/>
                <w:color w:val="000000" w:themeColor="text1"/>
              </w:rPr>
              <w:t>Golf</w:t>
            </w:r>
          </w:p>
        </w:tc>
      </w:tr>
      <w:tr w:rsidR="00292580" w:rsidRPr="00B831F5" w14:paraId="65C476BE" w14:textId="77777777" w:rsidTr="00292580">
        <w:tc>
          <w:tcPr>
            <w:tcW w:w="1271" w:type="dxa"/>
          </w:tcPr>
          <w:p w14:paraId="46974184" w14:textId="77777777" w:rsidR="00292580" w:rsidRPr="00786AE1" w:rsidRDefault="00292580" w:rsidP="00786AE1">
            <w:pPr>
              <w:ind w:hanging="534"/>
              <w:rPr>
                <w:rFonts w:cs="Arial"/>
                <w:b/>
                <w:bCs/>
                <w:color w:val="000000" w:themeColor="text1"/>
              </w:rPr>
            </w:pPr>
            <w:r w:rsidRPr="00786AE1">
              <w:rPr>
                <w:rFonts w:cs="Arial"/>
                <w:b/>
                <w:bCs/>
                <w:color w:val="000000" w:themeColor="text1"/>
              </w:rPr>
              <w:t>H</w:t>
            </w:r>
          </w:p>
        </w:tc>
        <w:tc>
          <w:tcPr>
            <w:tcW w:w="3099" w:type="dxa"/>
          </w:tcPr>
          <w:p w14:paraId="33B94623" w14:textId="77777777" w:rsidR="00292580" w:rsidRPr="00786AE1" w:rsidRDefault="00292580" w:rsidP="00292580">
            <w:pPr>
              <w:rPr>
                <w:rFonts w:cs="Arial"/>
                <w:color w:val="000000" w:themeColor="text1"/>
                <w:lang w:val="en-GB"/>
              </w:rPr>
            </w:pPr>
            <w:r w:rsidRPr="00786AE1">
              <w:rPr>
                <w:rFonts w:cs="Arial"/>
                <w:color w:val="000000" w:themeColor="text1"/>
                <w:lang w:val="en-GB"/>
              </w:rPr>
              <w:t>Hotel</w:t>
            </w:r>
          </w:p>
        </w:tc>
      </w:tr>
      <w:tr w:rsidR="00292580" w:rsidRPr="00B831F5" w14:paraId="3346B197" w14:textId="77777777" w:rsidTr="00292580">
        <w:tc>
          <w:tcPr>
            <w:tcW w:w="1271" w:type="dxa"/>
          </w:tcPr>
          <w:p w14:paraId="3D0C428C"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I</w:t>
            </w:r>
          </w:p>
        </w:tc>
        <w:tc>
          <w:tcPr>
            <w:tcW w:w="3099" w:type="dxa"/>
          </w:tcPr>
          <w:p w14:paraId="1A61C170" w14:textId="77777777" w:rsidR="00292580" w:rsidRPr="00786AE1" w:rsidRDefault="00292580" w:rsidP="00292580">
            <w:pPr>
              <w:rPr>
                <w:rFonts w:cs="Arial"/>
                <w:color w:val="000000" w:themeColor="text1"/>
                <w:lang w:val="en-GB"/>
              </w:rPr>
            </w:pPr>
            <w:r w:rsidRPr="00786AE1">
              <w:rPr>
                <w:rFonts w:cs="Arial"/>
                <w:color w:val="000000" w:themeColor="text1"/>
                <w:lang w:val="en-GB"/>
              </w:rPr>
              <w:t>India</w:t>
            </w:r>
          </w:p>
        </w:tc>
      </w:tr>
      <w:tr w:rsidR="00292580" w:rsidRPr="00B831F5" w14:paraId="67032B85" w14:textId="77777777" w:rsidTr="00292580">
        <w:tc>
          <w:tcPr>
            <w:tcW w:w="1271" w:type="dxa"/>
          </w:tcPr>
          <w:p w14:paraId="3A17C7C5"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J</w:t>
            </w:r>
          </w:p>
        </w:tc>
        <w:tc>
          <w:tcPr>
            <w:tcW w:w="3099" w:type="dxa"/>
          </w:tcPr>
          <w:p w14:paraId="3D57A935" w14:textId="77777777" w:rsidR="00292580" w:rsidRPr="00786AE1" w:rsidRDefault="00292580" w:rsidP="00292580">
            <w:pPr>
              <w:rPr>
                <w:rFonts w:cs="Arial"/>
                <w:color w:val="000000" w:themeColor="text1"/>
              </w:rPr>
            </w:pPr>
            <w:proofErr w:type="spellStart"/>
            <w:r w:rsidRPr="00786AE1">
              <w:rPr>
                <w:rFonts w:cs="Arial"/>
                <w:color w:val="000000" w:themeColor="text1"/>
              </w:rPr>
              <w:t>Juliett</w:t>
            </w:r>
            <w:proofErr w:type="spellEnd"/>
          </w:p>
        </w:tc>
      </w:tr>
      <w:tr w:rsidR="00292580" w:rsidRPr="00B831F5" w14:paraId="5168CFB3" w14:textId="77777777" w:rsidTr="00292580">
        <w:tc>
          <w:tcPr>
            <w:tcW w:w="1271" w:type="dxa"/>
          </w:tcPr>
          <w:p w14:paraId="7FA98247" w14:textId="77777777" w:rsidR="00292580" w:rsidRPr="00786AE1" w:rsidRDefault="00292580" w:rsidP="00786AE1">
            <w:pPr>
              <w:ind w:hanging="534"/>
              <w:rPr>
                <w:rFonts w:cs="Arial"/>
                <w:b/>
                <w:bCs/>
                <w:color w:val="000000" w:themeColor="text1"/>
              </w:rPr>
            </w:pPr>
            <w:r w:rsidRPr="00786AE1">
              <w:rPr>
                <w:rFonts w:cs="Arial"/>
                <w:b/>
                <w:bCs/>
                <w:color w:val="000000" w:themeColor="text1"/>
              </w:rPr>
              <w:t>K</w:t>
            </w:r>
          </w:p>
        </w:tc>
        <w:tc>
          <w:tcPr>
            <w:tcW w:w="3099" w:type="dxa"/>
          </w:tcPr>
          <w:p w14:paraId="24F7CC64" w14:textId="77777777" w:rsidR="00292580" w:rsidRPr="00786AE1" w:rsidRDefault="00292580" w:rsidP="00292580">
            <w:pPr>
              <w:rPr>
                <w:rFonts w:cs="Arial"/>
                <w:color w:val="000000" w:themeColor="text1"/>
              </w:rPr>
            </w:pPr>
            <w:r w:rsidRPr="00786AE1">
              <w:rPr>
                <w:rFonts w:cs="Arial"/>
                <w:color w:val="000000" w:themeColor="text1"/>
              </w:rPr>
              <w:t>Kilo</w:t>
            </w:r>
          </w:p>
        </w:tc>
      </w:tr>
      <w:tr w:rsidR="00292580" w:rsidRPr="00B831F5" w14:paraId="1ABC712C" w14:textId="77777777" w:rsidTr="00292580">
        <w:tc>
          <w:tcPr>
            <w:tcW w:w="1271" w:type="dxa"/>
          </w:tcPr>
          <w:p w14:paraId="3CF4E8C9"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L</w:t>
            </w:r>
          </w:p>
        </w:tc>
        <w:tc>
          <w:tcPr>
            <w:tcW w:w="3099" w:type="dxa"/>
          </w:tcPr>
          <w:p w14:paraId="1A9329EF" w14:textId="77777777" w:rsidR="00292580" w:rsidRPr="00786AE1" w:rsidRDefault="00292580" w:rsidP="00292580">
            <w:pPr>
              <w:rPr>
                <w:rFonts w:cs="Arial"/>
                <w:color w:val="000000" w:themeColor="text1"/>
                <w:lang w:val="en-GB"/>
              </w:rPr>
            </w:pPr>
            <w:r w:rsidRPr="00786AE1">
              <w:rPr>
                <w:rFonts w:cs="Arial"/>
                <w:color w:val="000000" w:themeColor="text1"/>
                <w:lang w:val="en-GB"/>
              </w:rPr>
              <w:t>Lima</w:t>
            </w:r>
          </w:p>
        </w:tc>
      </w:tr>
      <w:tr w:rsidR="00292580" w:rsidRPr="00B831F5" w14:paraId="4EE35765" w14:textId="77777777" w:rsidTr="00292580">
        <w:tc>
          <w:tcPr>
            <w:tcW w:w="1271" w:type="dxa"/>
          </w:tcPr>
          <w:p w14:paraId="4A4E5311"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M</w:t>
            </w:r>
          </w:p>
        </w:tc>
        <w:tc>
          <w:tcPr>
            <w:tcW w:w="3099" w:type="dxa"/>
          </w:tcPr>
          <w:p w14:paraId="39D581DA" w14:textId="77777777" w:rsidR="00292580" w:rsidRPr="00786AE1" w:rsidRDefault="00292580" w:rsidP="00292580">
            <w:pPr>
              <w:rPr>
                <w:rFonts w:cs="Arial"/>
                <w:color w:val="000000" w:themeColor="text1"/>
                <w:lang w:val="en-GB"/>
              </w:rPr>
            </w:pPr>
            <w:r w:rsidRPr="00786AE1">
              <w:rPr>
                <w:rFonts w:cs="Arial"/>
                <w:color w:val="000000" w:themeColor="text1"/>
                <w:lang w:val="en-GB"/>
              </w:rPr>
              <w:t>Mike</w:t>
            </w:r>
          </w:p>
        </w:tc>
      </w:tr>
      <w:tr w:rsidR="00292580" w:rsidRPr="00B831F5" w14:paraId="6A4BB0FC" w14:textId="77777777" w:rsidTr="00292580">
        <w:tc>
          <w:tcPr>
            <w:tcW w:w="1271" w:type="dxa"/>
          </w:tcPr>
          <w:p w14:paraId="029C974F"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N</w:t>
            </w:r>
          </w:p>
        </w:tc>
        <w:tc>
          <w:tcPr>
            <w:tcW w:w="3099" w:type="dxa"/>
          </w:tcPr>
          <w:p w14:paraId="4C656E77" w14:textId="77777777" w:rsidR="00292580" w:rsidRPr="00786AE1" w:rsidRDefault="00292580" w:rsidP="00292580">
            <w:pPr>
              <w:rPr>
                <w:rFonts w:cs="Arial"/>
                <w:color w:val="000000" w:themeColor="text1"/>
                <w:lang w:val="en-GB"/>
              </w:rPr>
            </w:pPr>
            <w:r w:rsidRPr="00786AE1">
              <w:rPr>
                <w:rFonts w:cs="Arial"/>
                <w:color w:val="000000" w:themeColor="text1"/>
                <w:lang w:val="en-GB"/>
              </w:rPr>
              <w:t>November</w:t>
            </w:r>
          </w:p>
        </w:tc>
      </w:tr>
      <w:tr w:rsidR="00292580" w:rsidRPr="00B831F5" w14:paraId="334A51B4" w14:textId="77777777" w:rsidTr="00292580">
        <w:tc>
          <w:tcPr>
            <w:tcW w:w="1271" w:type="dxa"/>
          </w:tcPr>
          <w:p w14:paraId="74D197A6"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O</w:t>
            </w:r>
          </w:p>
        </w:tc>
        <w:tc>
          <w:tcPr>
            <w:tcW w:w="3099" w:type="dxa"/>
          </w:tcPr>
          <w:p w14:paraId="27B3AEEC" w14:textId="77777777" w:rsidR="00292580" w:rsidRPr="00786AE1" w:rsidRDefault="00292580" w:rsidP="00292580">
            <w:pPr>
              <w:rPr>
                <w:rFonts w:cs="Arial"/>
                <w:color w:val="000000" w:themeColor="text1"/>
                <w:lang w:val="en-GB"/>
              </w:rPr>
            </w:pPr>
            <w:r w:rsidRPr="00786AE1">
              <w:rPr>
                <w:rFonts w:cs="Arial"/>
                <w:color w:val="000000" w:themeColor="text1"/>
                <w:lang w:val="en-GB"/>
              </w:rPr>
              <w:t>Oscar</w:t>
            </w:r>
          </w:p>
        </w:tc>
      </w:tr>
      <w:tr w:rsidR="00292580" w:rsidRPr="00B831F5" w14:paraId="6580AC0A" w14:textId="77777777" w:rsidTr="00292580">
        <w:tc>
          <w:tcPr>
            <w:tcW w:w="1271" w:type="dxa"/>
          </w:tcPr>
          <w:p w14:paraId="452D222F"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P</w:t>
            </w:r>
          </w:p>
        </w:tc>
        <w:tc>
          <w:tcPr>
            <w:tcW w:w="3099" w:type="dxa"/>
          </w:tcPr>
          <w:p w14:paraId="6F853CF6" w14:textId="77777777" w:rsidR="00292580" w:rsidRPr="00786AE1" w:rsidRDefault="00292580" w:rsidP="00292580">
            <w:pPr>
              <w:rPr>
                <w:rFonts w:cs="Arial"/>
                <w:color w:val="000000" w:themeColor="text1"/>
                <w:lang w:val="fr-FR"/>
              </w:rPr>
            </w:pPr>
            <w:r w:rsidRPr="00786AE1">
              <w:rPr>
                <w:rFonts w:cs="Arial"/>
                <w:color w:val="000000" w:themeColor="text1"/>
                <w:lang w:val="fr-FR"/>
              </w:rPr>
              <w:t>Papa</w:t>
            </w:r>
          </w:p>
        </w:tc>
      </w:tr>
      <w:tr w:rsidR="00292580" w:rsidRPr="00B831F5" w14:paraId="5E56F224" w14:textId="77777777" w:rsidTr="00292580">
        <w:tc>
          <w:tcPr>
            <w:tcW w:w="1271" w:type="dxa"/>
          </w:tcPr>
          <w:p w14:paraId="1454F372"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Q</w:t>
            </w:r>
          </w:p>
        </w:tc>
        <w:tc>
          <w:tcPr>
            <w:tcW w:w="3099" w:type="dxa"/>
          </w:tcPr>
          <w:p w14:paraId="1A0C20E7" w14:textId="77777777" w:rsidR="00292580" w:rsidRPr="00786AE1" w:rsidRDefault="00292580" w:rsidP="00292580">
            <w:pPr>
              <w:rPr>
                <w:rFonts w:cs="Arial"/>
                <w:color w:val="000000" w:themeColor="text1"/>
                <w:lang w:val="fr-FR"/>
              </w:rPr>
            </w:pPr>
            <w:proofErr w:type="spellStart"/>
            <w:r w:rsidRPr="00786AE1">
              <w:rPr>
                <w:rFonts w:cs="Arial"/>
                <w:color w:val="000000" w:themeColor="text1"/>
                <w:lang w:val="fr-FR"/>
              </w:rPr>
              <w:t>Quebec</w:t>
            </w:r>
            <w:proofErr w:type="spellEnd"/>
          </w:p>
        </w:tc>
      </w:tr>
      <w:tr w:rsidR="00292580" w:rsidRPr="00B831F5" w14:paraId="6DB0FC99" w14:textId="77777777" w:rsidTr="00292580">
        <w:tc>
          <w:tcPr>
            <w:tcW w:w="1271" w:type="dxa"/>
          </w:tcPr>
          <w:p w14:paraId="48944012"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R</w:t>
            </w:r>
          </w:p>
        </w:tc>
        <w:tc>
          <w:tcPr>
            <w:tcW w:w="3099" w:type="dxa"/>
          </w:tcPr>
          <w:p w14:paraId="7A6AC914" w14:textId="77777777" w:rsidR="00292580" w:rsidRPr="00786AE1" w:rsidRDefault="00292580" w:rsidP="00292580">
            <w:pPr>
              <w:rPr>
                <w:rFonts w:cs="Arial"/>
                <w:color w:val="000000" w:themeColor="text1"/>
                <w:lang w:val="en-GB"/>
              </w:rPr>
            </w:pPr>
            <w:r w:rsidRPr="00786AE1">
              <w:rPr>
                <w:rFonts w:cs="Arial"/>
                <w:color w:val="000000" w:themeColor="text1"/>
                <w:lang w:val="en-GB"/>
              </w:rPr>
              <w:t>Romeo</w:t>
            </w:r>
          </w:p>
        </w:tc>
      </w:tr>
      <w:tr w:rsidR="00292580" w:rsidRPr="00B831F5" w14:paraId="174AE04F" w14:textId="77777777" w:rsidTr="00292580">
        <w:tc>
          <w:tcPr>
            <w:tcW w:w="1271" w:type="dxa"/>
          </w:tcPr>
          <w:p w14:paraId="39D76EFF"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S</w:t>
            </w:r>
          </w:p>
        </w:tc>
        <w:tc>
          <w:tcPr>
            <w:tcW w:w="3099" w:type="dxa"/>
          </w:tcPr>
          <w:p w14:paraId="18C9F864" w14:textId="77777777" w:rsidR="00292580" w:rsidRPr="00786AE1" w:rsidRDefault="00292580" w:rsidP="00292580">
            <w:pPr>
              <w:rPr>
                <w:rFonts w:cs="Arial"/>
                <w:color w:val="000000" w:themeColor="text1"/>
                <w:lang w:val="fr-FR"/>
              </w:rPr>
            </w:pPr>
            <w:r w:rsidRPr="00786AE1">
              <w:rPr>
                <w:rFonts w:cs="Arial"/>
                <w:color w:val="000000" w:themeColor="text1"/>
                <w:lang w:val="fr-FR"/>
              </w:rPr>
              <w:t>Sierra</w:t>
            </w:r>
          </w:p>
        </w:tc>
      </w:tr>
      <w:tr w:rsidR="00292580" w:rsidRPr="00B831F5" w14:paraId="440084EE" w14:textId="77777777" w:rsidTr="00292580">
        <w:tc>
          <w:tcPr>
            <w:tcW w:w="1271" w:type="dxa"/>
          </w:tcPr>
          <w:p w14:paraId="2E8BF138"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T</w:t>
            </w:r>
          </w:p>
        </w:tc>
        <w:tc>
          <w:tcPr>
            <w:tcW w:w="3099" w:type="dxa"/>
          </w:tcPr>
          <w:p w14:paraId="49B1C5DD" w14:textId="77777777" w:rsidR="00292580" w:rsidRPr="00786AE1" w:rsidRDefault="00292580" w:rsidP="00292580">
            <w:pPr>
              <w:rPr>
                <w:rFonts w:cs="Arial"/>
                <w:color w:val="000000" w:themeColor="text1"/>
                <w:lang w:val="fr-FR"/>
              </w:rPr>
            </w:pPr>
            <w:r w:rsidRPr="00786AE1">
              <w:rPr>
                <w:rFonts w:cs="Arial"/>
                <w:color w:val="000000" w:themeColor="text1"/>
                <w:lang w:val="fr-FR"/>
              </w:rPr>
              <w:t>Tango</w:t>
            </w:r>
          </w:p>
        </w:tc>
      </w:tr>
      <w:tr w:rsidR="00292580" w:rsidRPr="00B831F5" w14:paraId="61FF5DDE" w14:textId="77777777" w:rsidTr="00292580">
        <w:tc>
          <w:tcPr>
            <w:tcW w:w="1271" w:type="dxa"/>
          </w:tcPr>
          <w:p w14:paraId="62F8698A" w14:textId="77777777" w:rsidR="00292580" w:rsidRPr="00786AE1" w:rsidRDefault="00292580" w:rsidP="00786AE1">
            <w:pPr>
              <w:ind w:hanging="534"/>
              <w:rPr>
                <w:rFonts w:cs="Arial"/>
                <w:b/>
                <w:bCs/>
                <w:color w:val="000000" w:themeColor="text1"/>
              </w:rPr>
            </w:pPr>
            <w:r w:rsidRPr="00786AE1">
              <w:rPr>
                <w:rFonts w:cs="Arial"/>
                <w:b/>
                <w:bCs/>
                <w:color w:val="000000" w:themeColor="text1"/>
              </w:rPr>
              <w:t>U</w:t>
            </w:r>
          </w:p>
        </w:tc>
        <w:tc>
          <w:tcPr>
            <w:tcW w:w="3099" w:type="dxa"/>
          </w:tcPr>
          <w:p w14:paraId="6EF5AD1F" w14:textId="77777777" w:rsidR="00292580" w:rsidRPr="00786AE1" w:rsidRDefault="00292580" w:rsidP="00292580">
            <w:pPr>
              <w:rPr>
                <w:rFonts w:cs="Arial"/>
                <w:color w:val="000000" w:themeColor="text1"/>
              </w:rPr>
            </w:pPr>
            <w:r w:rsidRPr="00786AE1">
              <w:rPr>
                <w:rFonts w:cs="Arial"/>
                <w:color w:val="000000" w:themeColor="text1"/>
              </w:rPr>
              <w:t>Uniform</w:t>
            </w:r>
          </w:p>
        </w:tc>
      </w:tr>
      <w:tr w:rsidR="00292580" w:rsidRPr="00B831F5" w14:paraId="106063B9" w14:textId="77777777" w:rsidTr="00292580">
        <w:tc>
          <w:tcPr>
            <w:tcW w:w="1271" w:type="dxa"/>
          </w:tcPr>
          <w:p w14:paraId="1CC10529"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V</w:t>
            </w:r>
          </w:p>
        </w:tc>
        <w:tc>
          <w:tcPr>
            <w:tcW w:w="3099" w:type="dxa"/>
          </w:tcPr>
          <w:p w14:paraId="33EFC4DF" w14:textId="77777777" w:rsidR="00292580" w:rsidRPr="00786AE1" w:rsidRDefault="00292580" w:rsidP="00292580">
            <w:pPr>
              <w:rPr>
                <w:rFonts w:cs="Arial"/>
                <w:color w:val="000000" w:themeColor="text1"/>
                <w:lang w:val="en-GB"/>
              </w:rPr>
            </w:pPr>
            <w:r w:rsidRPr="00786AE1">
              <w:rPr>
                <w:rFonts w:cs="Arial"/>
                <w:color w:val="000000" w:themeColor="text1"/>
                <w:lang w:val="en-GB"/>
              </w:rPr>
              <w:t>Victor</w:t>
            </w:r>
          </w:p>
        </w:tc>
      </w:tr>
      <w:tr w:rsidR="00292580" w:rsidRPr="00B831F5" w14:paraId="38178EAE" w14:textId="77777777" w:rsidTr="00292580">
        <w:tc>
          <w:tcPr>
            <w:tcW w:w="1271" w:type="dxa"/>
          </w:tcPr>
          <w:p w14:paraId="5CDE7956" w14:textId="77777777" w:rsidR="00292580" w:rsidRPr="00786AE1" w:rsidRDefault="00292580" w:rsidP="00786AE1">
            <w:pPr>
              <w:ind w:hanging="534"/>
              <w:rPr>
                <w:rFonts w:cs="Arial"/>
                <w:b/>
                <w:bCs/>
                <w:color w:val="000000" w:themeColor="text1"/>
                <w:lang w:val="en-GB"/>
              </w:rPr>
            </w:pPr>
            <w:r w:rsidRPr="00786AE1">
              <w:rPr>
                <w:rFonts w:cs="Arial"/>
                <w:b/>
                <w:bCs/>
                <w:color w:val="000000" w:themeColor="text1"/>
                <w:lang w:val="en-GB"/>
              </w:rPr>
              <w:t>W</w:t>
            </w:r>
          </w:p>
        </w:tc>
        <w:tc>
          <w:tcPr>
            <w:tcW w:w="3099" w:type="dxa"/>
          </w:tcPr>
          <w:p w14:paraId="5DE1BCDF" w14:textId="77777777" w:rsidR="00292580" w:rsidRPr="00786AE1" w:rsidRDefault="00292580" w:rsidP="00292580">
            <w:pPr>
              <w:rPr>
                <w:rFonts w:cs="Arial"/>
                <w:color w:val="000000" w:themeColor="text1"/>
                <w:lang w:val="en-GB"/>
              </w:rPr>
            </w:pPr>
            <w:r w:rsidRPr="00786AE1">
              <w:rPr>
                <w:rFonts w:cs="Arial"/>
                <w:color w:val="000000" w:themeColor="text1"/>
                <w:lang w:val="en-GB"/>
              </w:rPr>
              <w:t>Whiskey</w:t>
            </w:r>
          </w:p>
        </w:tc>
      </w:tr>
      <w:tr w:rsidR="00292580" w:rsidRPr="00B831F5" w14:paraId="13D649FB" w14:textId="77777777" w:rsidTr="00292580">
        <w:tc>
          <w:tcPr>
            <w:tcW w:w="1271" w:type="dxa"/>
          </w:tcPr>
          <w:p w14:paraId="7AC9709D"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X</w:t>
            </w:r>
          </w:p>
        </w:tc>
        <w:tc>
          <w:tcPr>
            <w:tcW w:w="3099" w:type="dxa"/>
          </w:tcPr>
          <w:p w14:paraId="1CF23B36" w14:textId="77777777" w:rsidR="00292580" w:rsidRPr="00786AE1" w:rsidRDefault="00292580" w:rsidP="00292580">
            <w:pPr>
              <w:rPr>
                <w:rFonts w:cs="Arial"/>
                <w:color w:val="000000" w:themeColor="text1"/>
                <w:lang w:val="fr-FR"/>
              </w:rPr>
            </w:pPr>
            <w:r w:rsidRPr="00786AE1">
              <w:rPr>
                <w:rFonts w:cs="Arial"/>
                <w:color w:val="000000" w:themeColor="text1"/>
                <w:lang w:val="fr-FR"/>
              </w:rPr>
              <w:t>X-ray</w:t>
            </w:r>
          </w:p>
        </w:tc>
      </w:tr>
      <w:tr w:rsidR="00292580" w:rsidRPr="00B831F5" w14:paraId="53B9890E" w14:textId="77777777" w:rsidTr="00292580">
        <w:tc>
          <w:tcPr>
            <w:tcW w:w="1271" w:type="dxa"/>
          </w:tcPr>
          <w:p w14:paraId="1EE0E0FA"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Y</w:t>
            </w:r>
          </w:p>
        </w:tc>
        <w:tc>
          <w:tcPr>
            <w:tcW w:w="3099" w:type="dxa"/>
          </w:tcPr>
          <w:p w14:paraId="3423928A" w14:textId="77777777" w:rsidR="00292580" w:rsidRPr="00786AE1" w:rsidRDefault="00292580" w:rsidP="00292580">
            <w:pPr>
              <w:rPr>
                <w:rFonts w:cs="Arial"/>
                <w:color w:val="000000" w:themeColor="text1"/>
                <w:lang w:val="fr-FR"/>
              </w:rPr>
            </w:pPr>
            <w:r w:rsidRPr="00786AE1">
              <w:rPr>
                <w:rFonts w:cs="Arial"/>
                <w:color w:val="000000" w:themeColor="text1"/>
                <w:lang w:val="fr-FR"/>
              </w:rPr>
              <w:t>Yankee</w:t>
            </w:r>
          </w:p>
        </w:tc>
      </w:tr>
      <w:tr w:rsidR="00292580" w:rsidRPr="00B831F5" w14:paraId="66995555" w14:textId="77777777" w:rsidTr="00292580">
        <w:tc>
          <w:tcPr>
            <w:tcW w:w="1271" w:type="dxa"/>
          </w:tcPr>
          <w:p w14:paraId="0FCBBE86" w14:textId="77777777" w:rsidR="00292580" w:rsidRPr="00786AE1" w:rsidRDefault="00292580" w:rsidP="00786AE1">
            <w:pPr>
              <w:ind w:hanging="534"/>
              <w:rPr>
                <w:rFonts w:cs="Arial"/>
                <w:b/>
                <w:bCs/>
                <w:color w:val="000000" w:themeColor="text1"/>
                <w:lang w:val="fr-FR"/>
              </w:rPr>
            </w:pPr>
            <w:r w:rsidRPr="00786AE1">
              <w:rPr>
                <w:rFonts w:cs="Arial"/>
                <w:b/>
                <w:bCs/>
                <w:color w:val="000000" w:themeColor="text1"/>
                <w:lang w:val="fr-FR"/>
              </w:rPr>
              <w:t>Z</w:t>
            </w:r>
          </w:p>
        </w:tc>
        <w:tc>
          <w:tcPr>
            <w:tcW w:w="3099" w:type="dxa"/>
          </w:tcPr>
          <w:p w14:paraId="1658C564" w14:textId="77777777" w:rsidR="00292580" w:rsidRPr="00786AE1" w:rsidRDefault="00292580" w:rsidP="00292580">
            <w:pPr>
              <w:rPr>
                <w:rFonts w:cs="Arial"/>
                <w:color w:val="000000" w:themeColor="text1"/>
              </w:rPr>
            </w:pPr>
            <w:proofErr w:type="spellStart"/>
            <w:r w:rsidRPr="00786AE1">
              <w:rPr>
                <w:rFonts w:cs="Arial"/>
                <w:color w:val="000000" w:themeColor="text1"/>
              </w:rPr>
              <w:t>Zulu</w:t>
            </w:r>
            <w:proofErr w:type="spellEnd"/>
          </w:p>
        </w:tc>
      </w:tr>
    </w:tbl>
    <w:p w14:paraId="236B8D13" w14:textId="77777777" w:rsidR="00292580" w:rsidRPr="00786AE1" w:rsidRDefault="00292580" w:rsidP="00292580">
      <w:pPr>
        <w:pStyle w:val="Plattetekstinspringen2"/>
        <w:rPr>
          <w:rFonts w:cs="Arial"/>
          <w:color w:val="000000" w:themeColor="text1"/>
          <w:lang w:eastAsia="nl-NL"/>
        </w:rPr>
      </w:pPr>
      <w:r w:rsidRPr="00786AE1">
        <w:rPr>
          <w:rFonts w:cs="Arial"/>
          <w:color w:val="000000" w:themeColor="text1"/>
          <w:lang w:eastAsia="nl-NL"/>
        </w:rPr>
        <w:t>Tabel 2: Internationaal fonetisch alfabet</w:t>
      </w:r>
    </w:p>
    <w:p w14:paraId="700FDAA8" w14:textId="77777777" w:rsidR="00292580" w:rsidRPr="00786AE1" w:rsidRDefault="00292580" w:rsidP="00292580">
      <w:pPr>
        <w:pStyle w:val="Plattetekstinspringen2"/>
        <w:rPr>
          <w:rFonts w:cs="Arial"/>
          <w:color w:val="000000" w:themeColor="text1"/>
          <w:lang w:eastAsia="nl-NL"/>
        </w:rPr>
      </w:pPr>
    </w:p>
    <w:p w14:paraId="2B44472F" w14:textId="77777777" w:rsidR="00292580" w:rsidRPr="00786AE1" w:rsidRDefault="00292580" w:rsidP="00292580">
      <w:pPr>
        <w:pStyle w:val="Plattetekstinspringen2"/>
        <w:rPr>
          <w:rFonts w:cs="Arial"/>
          <w:color w:val="000000" w:themeColor="text1"/>
          <w:lang w:eastAsia="nl-NL"/>
        </w:rPr>
      </w:pPr>
      <w:r w:rsidRPr="00786AE1">
        <w:rPr>
          <w:rFonts w:cs="Arial"/>
          <w:b/>
          <w:color w:val="000000" w:themeColor="text1"/>
          <w:lang w:eastAsia="nl-NL"/>
        </w:rPr>
        <w:t>Getallen:</w:t>
      </w:r>
      <w:r w:rsidRPr="00786AE1">
        <w:rPr>
          <w:rFonts w:cs="Arial"/>
          <w:color w:val="000000" w:themeColor="text1"/>
          <w:lang w:eastAsia="nl-NL"/>
        </w:rPr>
        <w:t xml:space="preserve"> Getallen moeten cijfer voor cijfer worden uitgesproken.</w:t>
      </w:r>
    </w:p>
    <w:p w14:paraId="756B9C21" w14:textId="4D4BC873" w:rsidR="00292580" w:rsidRPr="00786AE1" w:rsidRDefault="00292580" w:rsidP="00292580">
      <w:pPr>
        <w:rPr>
          <w:color w:val="000000" w:themeColor="text1"/>
        </w:rPr>
      </w:pPr>
      <w:r w:rsidRPr="00786AE1">
        <w:rPr>
          <w:color w:val="000000" w:themeColor="text1"/>
        </w:rPr>
        <w:t>Voorbeeld: Groep</w:t>
      </w:r>
      <w:r w:rsidR="00FC1DD3">
        <w:rPr>
          <w:color w:val="000000" w:themeColor="text1"/>
        </w:rPr>
        <w:t>s</w:t>
      </w:r>
      <w:r w:rsidRPr="00786AE1">
        <w:rPr>
          <w:color w:val="000000" w:themeColor="text1"/>
        </w:rPr>
        <w:t>nummer 456 = vier-vijf-zes</w:t>
      </w:r>
    </w:p>
    <w:p w14:paraId="3C5197D2" w14:textId="77777777" w:rsidR="00292580" w:rsidRPr="00786AE1" w:rsidRDefault="00292580" w:rsidP="00292580">
      <w:pPr>
        <w:rPr>
          <w:b/>
          <w:color w:val="000000" w:themeColor="text1"/>
        </w:rPr>
      </w:pPr>
    </w:p>
    <w:p w14:paraId="213A3A9E" w14:textId="77777777" w:rsidR="00292580" w:rsidRPr="00786AE1" w:rsidRDefault="00292580" w:rsidP="00292580">
      <w:pPr>
        <w:rPr>
          <w:color w:val="000000" w:themeColor="text1"/>
        </w:rPr>
      </w:pPr>
      <w:r w:rsidRPr="00786AE1">
        <w:rPr>
          <w:b/>
          <w:color w:val="000000" w:themeColor="text1"/>
        </w:rPr>
        <w:t>Tijd:</w:t>
      </w:r>
      <w:r w:rsidRPr="00786AE1">
        <w:rPr>
          <w:color w:val="000000" w:themeColor="text1"/>
        </w:rPr>
        <w:t xml:space="preserve"> Tijden worden opgegeven in lokale tijd. </w:t>
      </w:r>
    </w:p>
    <w:p w14:paraId="51E78561" w14:textId="77777777" w:rsidR="00292580" w:rsidRPr="00786AE1" w:rsidRDefault="00292580" w:rsidP="00292580">
      <w:pPr>
        <w:rPr>
          <w:color w:val="000000" w:themeColor="text1"/>
        </w:rPr>
      </w:pPr>
      <w:r w:rsidRPr="00786AE1">
        <w:rPr>
          <w:color w:val="000000" w:themeColor="text1"/>
        </w:rPr>
        <w:t xml:space="preserve">Voorbeeld: 10:52 uur = tien uur tweeënvijftig. </w:t>
      </w:r>
    </w:p>
    <w:p w14:paraId="39F4CD1B" w14:textId="77777777" w:rsidR="00292580" w:rsidRPr="00786AE1" w:rsidRDefault="00292580" w:rsidP="00292580">
      <w:pPr>
        <w:rPr>
          <w:color w:val="000000" w:themeColor="text1"/>
        </w:rPr>
      </w:pPr>
      <w:r w:rsidRPr="00786AE1">
        <w:rPr>
          <w:color w:val="000000" w:themeColor="text1"/>
        </w:rPr>
        <w:t>Hoewel dit het principe is, mag de tijd ook cijfer voor cijfer worden uitgesproken (een nul vijf twee uur).</w:t>
      </w:r>
    </w:p>
    <w:p w14:paraId="7F6D49BD" w14:textId="77777777" w:rsidR="00292580" w:rsidRPr="00786AE1" w:rsidRDefault="00292580" w:rsidP="00292580">
      <w:pPr>
        <w:rPr>
          <w:b/>
          <w:color w:val="000000" w:themeColor="text1"/>
        </w:rPr>
      </w:pPr>
    </w:p>
    <w:p w14:paraId="1EB2DC10" w14:textId="77777777" w:rsidR="00292580" w:rsidRPr="00786AE1" w:rsidRDefault="00292580" w:rsidP="00292580">
      <w:pPr>
        <w:rPr>
          <w:color w:val="000000" w:themeColor="text1"/>
        </w:rPr>
      </w:pPr>
      <w:r w:rsidRPr="00786AE1">
        <w:rPr>
          <w:b/>
          <w:color w:val="000000" w:themeColor="text1"/>
        </w:rPr>
        <w:t>Afstanden</w:t>
      </w:r>
      <w:r w:rsidRPr="00786AE1">
        <w:rPr>
          <w:color w:val="000000" w:themeColor="text1"/>
        </w:rPr>
        <w:t xml:space="preserve">: hiervoor wordt de </w:t>
      </w:r>
      <w:proofErr w:type="spellStart"/>
      <w:r w:rsidRPr="00786AE1">
        <w:rPr>
          <w:color w:val="000000" w:themeColor="text1"/>
        </w:rPr>
        <w:t>kilometrering</w:t>
      </w:r>
      <w:proofErr w:type="spellEnd"/>
      <w:r w:rsidRPr="00786AE1">
        <w:rPr>
          <w:color w:val="000000" w:themeColor="text1"/>
        </w:rPr>
        <w:t xml:space="preserve"> gebruikt.</w:t>
      </w:r>
    </w:p>
    <w:p w14:paraId="4EB103CA" w14:textId="77777777" w:rsidR="00292580" w:rsidRPr="00786AE1" w:rsidRDefault="00292580" w:rsidP="00292580">
      <w:pPr>
        <w:rPr>
          <w:color w:val="000000" w:themeColor="text1"/>
        </w:rPr>
      </w:pPr>
      <w:r w:rsidRPr="00786AE1">
        <w:rPr>
          <w:color w:val="000000" w:themeColor="text1"/>
        </w:rPr>
        <w:t xml:space="preserve">Voorbeeld: kilometer </w:t>
      </w:r>
      <w:smartTag w:uri="urn:schemas-microsoft-com:office:smarttags" w:element="metricconverter">
        <w:smartTagPr>
          <w:attr w:name="ProductID" w:val="24.56 km"/>
        </w:smartTagPr>
        <w:r w:rsidRPr="00786AE1">
          <w:rPr>
            <w:color w:val="000000" w:themeColor="text1"/>
          </w:rPr>
          <w:t>24.56 km</w:t>
        </w:r>
      </w:smartTag>
      <w:r w:rsidRPr="00786AE1">
        <w:rPr>
          <w:color w:val="000000" w:themeColor="text1"/>
        </w:rPr>
        <w:t xml:space="preserve"> = kilometer twee-vier-punt-vijf-zes</w:t>
      </w:r>
    </w:p>
    <w:p w14:paraId="77EB3C23" w14:textId="77777777" w:rsidR="00292580" w:rsidRPr="00786AE1" w:rsidRDefault="00292580" w:rsidP="00292580">
      <w:pPr>
        <w:rPr>
          <w:b/>
          <w:color w:val="000000" w:themeColor="text1"/>
        </w:rPr>
      </w:pPr>
    </w:p>
    <w:p w14:paraId="166F102A" w14:textId="77777777" w:rsidR="00292580" w:rsidRPr="00786AE1" w:rsidRDefault="00292580" w:rsidP="00292580">
      <w:pPr>
        <w:rPr>
          <w:color w:val="000000" w:themeColor="text1"/>
        </w:rPr>
      </w:pPr>
      <w:r w:rsidRPr="00786AE1">
        <w:rPr>
          <w:b/>
          <w:color w:val="000000" w:themeColor="text1"/>
        </w:rPr>
        <w:t>Datum</w:t>
      </w:r>
      <w:r w:rsidRPr="00786AE1">
        <w:rPr>
          <w:color w:val="000000" w:themeColor="text1"/>
        </w:rPr>
        <w:t>: Deze wordt op de gewone manier weergegeven.</w:t>
      </w:r>
    </w:p>
    <w:p w14:paraId="3DCBE211" w14:textId="77777777" w:rsidR="00292580" w:rsidRPr="00786AE1" w:rsidRDefault="00292580" w:rsidP="00292580">
      <w:pPr>
        <w:rPr>
          <w:rFonts w:cs="Arial"/>
          <w:color w:val="000000" w:themeColor="text1"/>
        </w:rPr>
      </w:pPr>
      <w:r w:rsidRPr="00786AE1">
        <w:rPr>
          <w:color w:val="000000" w:themeColor="text1"/>
        </w:rPr>
        <w:t>Voorbeeld: 1 april of 10 december</w:t>
      </w:r>
    </w:p>
    <w:p w14:paraId="56514A4A" w14:textId="77777777" w:rsidR="00986DF3" w:rsidRPr="00786AE1" w:rsidRDefault="00986DF3">
      <w:pPr>
        <w:ind w:left="0"/>
        <w:rPr>
          <w:b/>
          <w:color w:val="000000" w:themeColor="text1"/>
          <w:lang w:eastAsia="en-US"/>
        </w:rPr>
      </w:pPr>
    </w:p>
    <w:p w14:paraId="079BCF47" w14:textId="77777777" w:rsidR="00986DF3" w:rsidRPr="00786AE1" w:rsidRDefault="00986DF3" w:rsidP="00986DF3">
      <w:pPr>
        <w:pStyle w:val="Kop3"/>
        <w:numPr>
          <w:ilvl w:val="2"/>
          <w:numId w:val="5"/>
        </w:numPr>
        <w:tabs>
          <w:tab w:val="num" w:pos="0"/>
          <w:tab w:val="left" w:pos="992"/>
        </w:tabs>
        <w:ind w:left="0" w:firstLine="0"/>
        <w:rPr>
          <w:color w:val="000000" w:themeColor="text1"/>
          <w:lang w:eastAsia="en-US"/>
        </w:rPr>
      </w:pPr>
      <w:bookmarkStart w:id="21" w:name="_Ref173820895"/>
      <w:r w:rsidRPr="00786AE1">
        <w:rPr>
          <w:color w:val="000000" w:themeColor="text1"/>
          <w:lang w:eastAsia="en-US"/>
        </w:rPr>
        <w:t>Toelichting op paragraaf 4.4 tweede alinea</w:t>
      </w:r>
      <w:bookmarkEnd w:id="21"/>
    </w:p>
    <w:p w14:paraId="7F6B9AD3" w14:textId="43952748" w:rsidR="00986DF3" w:rsidRPr="00786AE1" w:rsidRDefault="00986DF3" w:rsidP="00986DF3">
      <w:pPr>
        <w:rPr>
          <w:color w:val="000000" w:themeColor="text1"/>
          <w:lang w:eastAsia="en-US"/>
        </w:rPr>
      </w:pPr>
      <w:r w:rsidRPr="00786AE1">
        <w:rPr>
          <w:color w:val="000000" w:themeColor="text1"/>
          <w:lang w:eastAsia="en-US"/>
        </w:rPr>
        <w:t xml:space="preserve">Het informeren van de </w:t>
      </w:r>
      <w:r w:rsidRPr="00786AE1">
        <w:rPr>
          <w:i/>
          <w:color w:val="000000" w:themeColor="text1"/>
          <w:lang w:eastAsia="en-US"/>
        </w:rPr>
        <w:t xml:space="preserve">installatieverantwoordelijke </w:t>
      </w:r>
      <w:r w:rsidRPr="00786AE1">
        <w:rPr>
          <w:color w:val="000000" w:themeColor="text1"/>
          <w:lang w:eastAsia="en-US"/>
        </w:rPr>
        <w:t xml:space="preserve">over alle voorgenomen werkzaamheden gebeurt in de vorm van afspraken, draaiboeken, bespreking functionele wijziging, </w:t>
      </w:r>
      <w:r w:rsidR="001A512A" w:rsidRPr="00B831F5">
        <w:rPr>
          <w:color w:val="000000" w:themeColor="text1"/>
          <w:lang w:eastAsia="en-US"/>
        </w:rPr>
        <w:t>et cetera</w:t>
      </w:r>
      <w:r w:rsidRPr="00786AE1">
        <w:rPr>
          <w:color w:val="000000" w:themeColor="text1"/>
          <w:lang w:eastAsia="en-US"/>
        </w:rPr>
        <w:t>. Deze afspraken resulteren in schakelopdrachten en soms ook in andere documenten.</w:t>
      </w:r>
    </w:p>
    <w:p w14:paraId="5E1F8E28" w14:textId="77777777" w:rsidR="00986DF3" w:rsidRPr="00786AE1" w:rsidRDefault="00986DF3" w:rsidP="00986DF3">
      <w:pPr>
        <w:rPr>
          <w:color w:val="000000" w:themeColor="text1"/>
          <w:lang w:eastAsia="en-US"/>
        </w:rPr>
      </w:pPr>
      <w:r w:rsidRPr="00786AE1">
        <w:rPr>
          <w:color w:val="000000" w:themeColor="text1"/>
          <w:lang w:eastAsia="en-US"/>
        </w:rPr>
        <w:t xml:space="preserve">De schakelopdracht wordt opgesteld door of namens de </w:t>
      </w:r>
      <w:r w:rsidRPr="00786AE1">
        <w:rPr>
          <w:i/>
          <w:color w:val="000000" w:themeColor="text1"/>
          <w:lang w:eastAsia="en-US"/>
        </w:rPr>
        <w:t>werkverantwoordelijke</w:t>
      </w:r>
      <w:r w:rsidRPr="00786AE1">
        <w:rPr>
          <w:color w:val="000000" w:themeColor="text1"/>
          <w:lang w:eastAsia="en-US"/>
        </w:rPr>
        <w:t xml:space="preserve">. Deze schakelopdracht wordt goedgekeurd door of namens de </w:t>
      </w:r>
      <w:r w:rsidRPr="00786AE1">
        <w:rPr>
          <w:i/>
          <w:color w:val="000000" w:themeColor="text1"/>
          <w:lang w:eastAsia="en-US"/>
        </w:rPr>
        <w:t>installatieverantwoordelijke</w:t>
      </w:r>
      <w:r w:rsidRPr="00786AE1">
        <w:rPr>
          <w:color w:val="000000" w:themeColor="text1"/>
          <w:lang w:eastAsia="en-US"/>
        </w:rPr>
        <w:t>. Dit doet hij in het kader van de bedrijfsvoering en de coördinatie van werken die een beperking opleveren voor deze bedrijfsvoering. Met het begrip “goedkeuring” wordt bedoeld “inste</w:t>
      </w:r>
      <w:r w:rsidRPr="00786AE1">
        <w:rPr>
          <w:color w:val="000000" w:themeColor="text1"/>
          <w:lang w:eastAsia="en-US"/>
        </w:rPr>
        <w:t>m</w:t>
      </w:r>
      <w:r w:rsidRPr="00786AE1">
        <w:rPr>
          <w:color w:val="000000" w:themeColor="text1"/>
          <w:lang w:eastAsia="en-US"/>
        </w:rPr>
        <w:t xml:space="preserve">ming geven aan” of “toetsen”. Dit houdt automatisch in dat de </w:t>
      </w:r>
      <w:r w:rsidRPr="00786AE1">
        <w:rPr>
          <w:i/>
          <w:color w:val="000000" w:themeColor="text1"/>
          <w:lang w:eastAsia="en-US"/>
        </w:rPr>
        <w:t xml:space="preserve">werkverantwoordelijke </w:t>
      </w:r>
      <w:r w:rsidRPr="00786AE1">
        <w:rPr>
          <w:color w:val="000000" w:themeColor="text1"/>
          <w:lang w:eastAsia="en-US"/>
        </w:rPr>
        <w:t>ve</w:t>
      </w:r>
      <w:r w:rsidRPr="00786AE1">
        <w:rPr>
          <w:color w:val="000000" w:themeColor="text1"/>
          <w:lang w:eastAsia="en-US"/>
        </w:rPr>
        <w:t>r</w:t>
      </w:r>
      <w:r w:rsidRPr="00786AE1">
        <w:rPr>
          <w:color w:val="000000" w:themeColor="text1"/>
          <w:lang w:eastAsia="en-US"/>
        </w:rPr>
        <w:t>antwoordelijk is voor de juiste en veilige voorbereiding van de werkzaamheden en dat hij het uitvoerende personeel ook de juiste en veilige middelen en voorwaarden aanreikt om de werkzaamheden daadwerkelijk veilig te kunnen uitvoeren.</w:t>
      </w:r>
    </w:p>
    <w:p w14:paraId="7B9D77F5" w14:textId="77777777" w:rsidR="00986DF3" w:rsidRPr="00786AE1" w:rsidRDefault="00986DF3" w:rsidP="00986DF3">
      <w:pPr>
        <w:rPr>
          <w:color w:val="000000" w:themeColor="text1"/>
          <w:lang w:eastAsia="en-US"/>
        </w:rPr>
      </w:pPr>
      <w:r w:rsidRPr="00786AE1">
        <w:rPr>
          <w:color w:val="000000" w:themeColor="text1"/>
          <w:lang w:eastAsia="en-US"/>
        </w:rPr>
        <w:t>Verder geldt:</w:t>
      </w:r>
    </w:p>
    <w:p w14:paraId="630FF3A1" w14:textId="77777777" w:rsidR="00986DF3" w:rsidRPr="00786AE1" w:rsidRDefault="00986DF3" w:rsidP="00986DF3">
      <w:pPr>
        <w:numPr>
          <w:ilvl w:val="0"/>
          <w:numId w:val="19"/>
        </w:numPr>
        <w:rPr>
          <w:color w:val="000000" w:themeColor="text1"/>
          <w:lang w:eastAsia="en-US"/>
        </w:rPr>
      </w:pPr>
      <w:r w:rsidRPr="00786AE1">
        <w:rPr>
          <w:color w:val="000000" w:themeColor="text1"/>
          <w:lang w:eastAsia="en-US"/>
        </w:rPr>
        <w:t>Functionele en constructieve wijzigingen aan de installatie moet men vastleggen in een werkplan. Dit werkplan moet, voorafgaand aan de werkzaamheden, ter informatie wo</w:t>
      </w:r>
      <w:r w:rsidRPr="00786AE1">
        <w:rPr>
          <w:color w:val="000000" w:themeColor="text1"/>
          <w:lang w:eastAsia="en-US"/>
        </w:rPr>
        <w:t>r</w:t>
      </w:r>
      <w:r w:rsidRPr="00786AE1">
        <w:rPr>
          <w:color w:val="000000" w:themeColor="text1"/>
          <w:lang w:eastAsia="en-US"/>
        </w:rPr>
        <w:t xml:space="preserve">den verstrekt aan de </w:t>
      </w:r>
      <w:r w:rsidRPr="00786AE1">
        <w:rPr>
          <w:i/>
          <w:color w:val="000000" w:themeColor="text1"/>
          <w:lang w:eastAsia="en-US"/>
        </w:rPr>
        <w:t>installatieverantwoordelijke</w:t>
      </w:r>
      <w:r w:rsidRPr="00786AE1">
        <w:rPr>
          <w:color w:val="000000" w:themeColor="text1"/>
          <w:lang w:eastAsia="en-US"/>
        </w:rPr>
        <w:t>. Dez</w:t>
      </w:r>
      <w:r w:rsidRPr="00786AE1">
        <w:rPr>
          <w:i/>
          <w:color w:val="000000" w:themeColor="text1"/>
          <w:lang w:eastAsia="en-US"/>
        </w:rPr>
        <w:t xml:space="preserve">e </w:t>
      </w:r>
      <w:r w:rsidRPr="00786AE1">
        <w:rPr>
          <w:color w:val="000000" w:themeColor="text1"/>
          <w:lang w:eastAsia="en-US"/>
        </w:rPr>
        <w:t>bekijkt dit werkplan op het a</w:t>
      </w:r>
      <w:r w:rsidRPr="00786AE1">
        <w:rPr>
          <w:color w:val="000000" w:themeColor="text1"/>
          <w:lang w:eastAsia="en-US"/>
        </w:rPr>
        <w:t>s</w:t>
      </w:r>
      <w:r w:rsidRPr="00786AE1">
        <w:rPr>
          <w:color w:val="000000" w:themeColor="text1"/>
          <w:lang w:eastAsia="en-US"/>
        </w:rPr>
        <w:t>pect “bedrijfsvoering”.</w:t>
      </w:r>
    </w:p>
    <w:p w14:paraId="76024A9E" w14:textId="77777777" w:rsidR="00986DF3" w:rsidRPr="00786AE1" w:rsidRDefault="00986DF3" w:rsidP="00986DF3">
      <w:pPr>
        <w:numPr>
          <w:ilvl w:val="0"/>
          <w:numId w:val="19"/>
        </w:numPr>
        <w:rPr>
          <w:color w:val="000000" w:themeColor="text1"/>
          <w:lang w:eastAsia="en-US"/>
        </w:rPr>
      </w:pPr>
      <w:r w:rsidRPr="00786AE1">
        <w:rPr>
          <w:color w:val="000000" w:themeColor="text1"/>
          <w:lang w:eastAsia="en-US"/>
        </w:rPr>
        <w:t xml:space="preserve">Wijziging van schakelschema’s bovenleiding en wijziging van hoofdstroomschema’s dienen, voorafgaand aan de werkzaamheden, te worden goedgekeurd (geaccepteerd) door de desbetreffende </w:t>
      </w:r>
      <w:r w:rsidRPr="00786AE1">
        <w:rPr>
          <w:i/>
          <w:color w:val="000000" w:themeColor="text1"/>
          <w:lang w:eastAsia="en-US"/>
        </w:rPr>
        <w:t>installatieverantwoordelijke</w:t>
      </w:r>
      <w:r w:rsidRPr="00786AE1">
        <w:rPr>
          <w:color w:val="000000" w:themeColor="text1"/>
          <w:lang w:eastAsia="en-US"/>
        </w:rPr>
        <w:t>.</w:t>
      </w:r>
    </w:p>
    <w:p w14:paraId="50F57526" w14:textId="77777777" w:rsidR="00986DF3" w:rsidRPr="00786AE1" w:rsidRDefault="00986DF3" w:rsidP="00986DF3">
      <w:pPr>
        <w:ind w:left="0"/>
        <w:rPr>
          <w:b/>
          <w:color w:val="000000" w:themeColor="text1"/>
          <w:lang w:eastAsia="en-US"/>
        </w:rPr>
      </w:pPr>
    </w:p>
    <w:p w14:paraId="739C266B" w14:textId="77777777" w:rsidR="00986DF3" w:rsidRPr="00786AE1" w:rsidRDefault="00986DF3" w:rsidP="00986DF3">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op paragraaf 4.4 vierde alinea</w:t>
      </w:r>
    </w:p>
    <w:p w14:paraId="487ABB20" w14:textId="77777777" w:rsidR="00986DF3" w:rsidRPr="00786AE1" w:rsidRDefault="00986DF3" w:rsidP="00986DF3">
      <w:pPr>
        <w:rPr>
          <w:color w:val="000000" w:themeColor="text1"/>
          <w:lang w:eastAsia="en-US"/>
        </w:rPr>
      </w:pPr>
      <w:r w:rsidRPr="00786AE1">
        <w:rPr>
          <w:color w:val="000000" w:themeColor="text1"/>
          <w:lang w:eastAsia="en-US"/>
        </w:rPr>
        <w:t>Deze alinea moet als volgt worden geïnterpreteerd:</w:t>
      </w:r>
    </w:p>
    <w:p w14:paraId="276995F7" w14:textId="77777777" w:rsidR="00986DF3" w:rsidRPr="00786AE1" w:rsidRDefault="00986DF3" w:rsidP="00986DF3">
      <w:pPr>
        <w:rPr>
          <w:color w:val="000000" w:themeColor="text1"/>
          <w:lang w:eastAsia="en-US"/>
        </w:rPr>
      </w:pPr>
      <w:r w:rsidRPr="00786AE1">
        <w:rPr>
          <w:color w:val="000000" w:themeColor="text1"/>
          <w:lang w:eastAsia="en-US"/>
        </w:rPr>
        <w:t xml:space="preserve">Op de schakelopdracht staat onder andere de naam van de </w:t>
      </w:r>
      <w:r w:rsidRPr="00786AE1">
        <w:rPr>
          <w:rFonts w:cs="Arial"/>
          <w:i/>
          <w:color w:val="000000" w:themeColor="text1"/>
          <w:lang w:eastAsia="en-US"/>
        </w:rPr>
        <w:t xml:space="preserve">(coördinerend) </w:t>
      </w:r>
      <w:r w:rsidRPr="00786AE1">
        <w:rPr>
          <w:i/>
          <w:color w:val="000000" w:themeColor="text1"/>
          <w:lang w:eastAsia="en-US"/>
        </w:rPr>
        <w:t>werkveran</w:t>
      </w:r>
      <w:r w:rsidRPr="00786AE1">
        <w:rPr>
          <w:i/>
          <w:color w:val="000000" w:themeColor="text1"/>
          <w:lang w:eastAsia="en-US"/>
        </w:rPr>
        <w:t>t</w:t>
      </w:r>
      <w:r w:rsidRPr="00786AE1">
        <w:rPr>
          <w:i/>
          <w:color w:val="000000" w:themeColor="text1"/>
          <w:lang w:eastAsia="en-US"/>
        </w:rPr>
        <w:t>woordelijke</w:t>
      </w:r>
      <w:r w:rsidRPr="00786AE1">
        <w:rPr>
          <w:color w:val="000000" w:themeColor="text1"/>
          <w:lang w:eastAsia="en-US"/>
        </w:rPr>
        <w:t xml:space="preserve">. Tevens staat hierop de naam van de </w:t>
      </w:r>
      <w:r w:rsidRPr="00786AE1">
        <w:rPr>
          <w:i/>
          <w:color w:val="000000" w:themeColor="text1"/>
          <w:lang w:eastAsia="en-US"/>
        </w:rPr>
        <w:t xml:space="preserve">ploegleider </w:t>
      </w:r>
      <w:r w:rsidRPr="00786AE1">
        <w:rPr>
          <w:color w:val="000000" w:themeColor="text1"/>
          <w:lang w:eastAsia="en-US"/>
        </w:rPr>
        <w:t xml:space="preserve">indien de </w:t>
      </w:r>
      <w:r w:rsidRPr="00786AE1">
        <w:rPr>
          <w:i/>
          <w:color w:val="000000" w:themeColor="text1"/>
          <w:lang w:eastAsia="en-US"/>
        </w:rPr>
        <w:t>werkverantwoord</w:t>
      </w:r>
      <w:r w:rsidRPr="00786AE1">
        <w:rPr>
          <w:i/>
          <w:color w:val="000000" w:themeColor="text1"/>
          <w:lang w:eastAsia="en-US"/>
        </w:rPr>
        <w:t>e</w:t>
      </w:r>
      <w:r w:rsidRPr="00786AE1">
        <w:rPr>
          <w:i/>
          <w:color w:val="000000" w:themeColor="text1"/>
          <w:lang w:eastAsia="en-US"/>
        </w:rPr>
        <w:t xml:space="preserve">lijke </w:t>
      </w:r>
      <w:r w:rsidRPr="00786AE1">
        <w:rPr>
          <w:color w:val="000000" w:themeColor="text1"/>
          <w:lang w:eastAsia="en-US"/>
        </w:rPr>
        <w:t xml:space="preserve">de leiding van de werkzaamheden overdraagt aan een </w:t>
      </w:r>
      <w:r w:rsidRPr="00786AE1">
        <w:rPr>
          <w:i/>
          <w:color w:val="000000" w:themeColor="text1"/>
          <w:lang w:eastAsia="en-US"/>
        </w:rPr>
        <w:t>ploegleider</w:t>
      </w:r>
      <w:r w:rsidRPr="00786AE1">
        <w:rPr>
          <w:color w:val="000000" w:themeColor="text1"/>
          <w:lang w:eastAsia="en-US"/>
        </w:rPr>
        <w:t xml:space="preserve">. De </w:t>
      </w:r>
      <w:r w:rsidRPr="00786AE1">
        <w:rPr>
          <w:i/>
          <w:color w:val="000000" w:themeColor="text1"/>
          <w:lang w:eastAsia="en-US"/>
        </w:rPr>
        <w:t xml:space="preserve">ploegleider </w:t>
      </w:r>
      <w:r w:rsidRPr="00786AE1">
        <w:rPr>
          <w:color w:val="000000" w:themeColor="text1"/>
          <w:lang w:eastAsia="en-US"/>
        </w:rPr>
        <w:t xml:space="preserve">dient tijdens de uitvoering van de werkzaamheden te weten waar hij de </w:t>
      </w:r>
      <w:r w:rsidRPr="00786AE1">
        <w:rPr>
          <w:rFonts w:cs="Arial"/>
          <w:i/>
          <w:color w:val="000000" w:themeColor="text1"/>
          <w:lang w:eastAsia="en-US"/>
        </w:rPr>
        <w:t xml:space="preserve">(coördinerend) </w:t>
      </w:r>
      <w:r w:rsidRPr="00786AE1">
        <w:rPr>
          <w:i/>
          <w:color w:val="000000" w:themeColor="text1"/>
          <w:lang w:eastAsia="en-US"/>
        </w:rPr>
        <w:t xml:space="preserve">werkverantwoordelijke </w:t>
      </w:r>
      <w:r w:rsidRPr="00786AE1">
        <w:rPr>
          <w:color w:val="000000" w:themeColor="text1"/>
          <w:lang w:eastAsia="en-US"/>
        </w:rPr>
        <w:t>kan bereiken.</w:t>
      </w:r>
    </w:p>
    <w:p w14:paraId="18AAE852" w14:textId="77777777" w:rsidR="00986DF3" w:rsidRPr="00786AE1" w:rsidRDefault="00986DF3" w:rsidP="00986DF3">
      <w:pPr>
        <w:rPr>
          <w:color w:val="000000" w:themeColor="text1"/>
          <w:lang w:eastAsia="en-US"/>
        </w:rPr>
      </w:pPr>
    </w:p>
    <w:p w14:paraId="6F9F3F1E" w14:textId="77777777" w:rsidR="00986DF3" w:rsidRPr="00786AE1" w:rsidRDefault="00986DF3" w:rsidP="00986DF3">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4.4 vijfde alinea</w:t>
      </w:r>
    </w:p>
    <w:p w14:paraId="4B455DFB" w14:textId="77777777" w:rsidR="00986DF3" w:rsidRPr="00786AE1" w:rsidRDefault="00986DF3" w:rsidP="00986DF3">
      <w:pPr>
        <w:rPr>
          <w:color w:val="000000" w:themeColor="text1"/>
          <w:lang w:eastAsia="en-US"/>
        </w:rPr>
      </w:pPr>
      <w:r w:rsidRPr="00786AE1">
        <w:rPr>
          <w:color w:val="000000" w:themeColor="text1"/>
          <w:lang w:eastAsia="en-US"/>
        </w:rPr>
        <w:t>Wie twijfelt over de juistheid van een ontvangen opdracht of ontvangen informatie, moet dit direct melden aan degene die de opdracht heeft gegeven of de informatie heeft verstrekt.</w:t>
      </w:r>
    </w:p>
    <w:p w14:paraId="3F33383B" w14:textId="77777777" w:rsidR="005C7B8E" w:rsidRPr="00786AE1" w:rsidRDefault="005C7B8E" w:rsidP="00926EBE">
      <w:pPr>
        <w:ind w:left="0"/>
        <w:rPr>
          <w:color w:val="000000" w:themeColor="text1"/>
          <w:lang w:eastAsia="en-US"/>
        </w:rPr>
      </w:pPr>
    </w:p>
    <w:p w14:paraId="2B01054E" w14:textId="77777777" w:rsidR="004316F5" w:rsidRPr="00786AE1" w:rsidRDefault="005C7B8E">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 xml:space="preserve"> </w:t>
      </w:r>
      <w:r w:rsidR="004316F5" w:rsidRPr="00786AE1">
        <w:rPr>
          <w:color w:val="000000" w:themeColor="text1"/>
          <w:lang w:eastAsia="en-US"/>
        </w:rPr>
        <w:t>Aanvulling op paragraaf 4.6</w:t>
      </w:r>
    </w:p>
    <w:p w14:paraId="61353AF4" w14:textId="77777777" w:rsidR="004316F5" w:rsidRPr="00786AE1" w:rsidRDefault="004316F5">
      <w:pPr>
        <w:rPr>
          <w:color w:val="000000" w:themeColor="text1"/>
          <w:lang w:eastAsia="en-US"/>
        </w:rPr>
      </w:pPr>
      <w:r w:rsidRPr="00786AE1">
        <w:rPr>
          <w:color w:val="000000" w:themeColor="text1"/>
          <w:lang w:eastAsia="en-US"/>
        </w:rPr>
        <w:t xml:space="preserve">ProRail stelt </w:t>
      </w:r>
      <w:r w:rsidRPr="00786AE1">
        <w:rPr>
          <w:color w:val="000000" w:themeColor="text1"/>
          <w:u w:val="single"/>
          <w:lang w:eastAsia="en-US"/>
        </w:rPr>
        <w:t>geen</w:t>
      </w:r>
      <w:r w:rsidRPr="00786AE1">
        <w:rPr>
          <w:color w:val="000000" w:themeColor="text1"/>
          <w:lang w:eastAsia="en-US"/>
        </w:rPr>
        <w:t xml:space="preserve"> gereedschappen, hulpmiddelen en (persoonlijke) beschermingsmiddelen meer ter beschikking aan personen die tot een andere, dan de eigen organisatie behoren.</w:t>
      </w:r>
    </w:p>
    <w:p w14:paraId="522396A1" w14:textId="77777777" w:rsidR="00926EBE" w:rsidRPr="00786AE1" w:rsidRDefault="00926EBE">
      <w:pPr>
        <w:rPr>
          <w:color w:val="000000" w:themeColor="text1"/>
          <w:lang w:eastAsia="en-US"/>
        </w:rPr>
      </w:pPr>
    </w:p>
    <w:p w14:paraId="3A567F39" w14:textId="77777777" w:rsidR="00AC7416" w:rsidRPr="00786AE1" w:rsidRDefault="00AC7416" w:rsidP="00926EBE">
      <w:pPr>
        <w:pStyle w:val="Kop3"/>
        <w:rPr>
          <w:color w:val="000000" w:themeColor="text1"/>
          <w:lang w:eastAsia="en-US"/>
        </w:rPr>
      </w:pPr>
      <w:r w:rsidRPr="00786AE1">
        <w:rPr>
          <w:color w:val="000000" w:themeColor="text1"/>
          <w:lang w:eastAsia="en-US"/>
        </w:rPr>
        <w:t>Aanvulling op paragraaf 4.6.201</w:t>
      </w:r>
    </w:p>
    <w:p w14:paraId="235B744B" w14:textId="4C10D2F7" w:rsidR="00AC7416" w:rsidRPr="00786AE1" w:rsidRDefault="00AC7416" w:rsidP="00AC7416">
      <w:pPr>
        <w:rPr>
          <w:color w:val="000000" w:themeColor="text1"/>
          <w:lang w:eastAsia="en-US"/>
        </w:rPr>
      </w:pPr>
      <w:r w:rsidRPr="00786AE1">
        <w:rPr>
          <w:color w:val="000000" w:themeColor="text1"/>
          <w:lang w:eastAsia="en-US"/>
        </w:rPr>
        <w:t xml:space="preserve">Bij ProRail is de </w:t>
      </w:r>
      <w:r w:rsidRPr="00786AE1">
        <w:rPr>
          <w:i/>
          <w:color w:val="000000" w:themeColor="text1"/>
          <w:lang w:eastAsia="en-US"/>
        </w:rPr>
        <w:t xml:space="preserve">installatieverantwoordelijke </w:t>
      </w:r>
      <w:r w:rsidRPr="00786AE1">
        <w:rPr>
          <w:color w:val="000000" w:themeColor="text1"/>
          <w:lang w:eastAsia="en-US"/>
        </w:rPr>
        <w:t>verantwoordelijk voor het register voor wat b</w:t>
      </w:r>
      <w:r w:rsidRPr="00786AE1">
        <w:rPr>
          <w:color w:val="000000" w:themeColor="text1"/>
          <w:lang w:eastAsia="en-US"/>
        </w:rPr>
        <w:t>e</w:t>
      </w:r>
      <w:r w:rsidRPr="00786AE1">
        <w:rPr>
          <w:color w:val="000000" w:themeColor="text1"/>
          <w:lang w:eastAsia="en-US"/>
        </w:rPr>
        <w:t>treft de gereedschappen en hulpmiddelen waarvan ProRail de eigenaar is. Dit betreft vee</w:t>
      </w:r>
      <w:r w:rsidRPr="00786AE1">
        <w:rPr>
          <w:color w:val="000000" w:themeColor="text1"/>
          <w:lang w:eastAsia="en-US"/>
        </w:rPr>
        <w:t>l</w:t>
      </w:r>
      <w:r w:rsidRPr="00786AE1">
        <w:rPr>
          <w:color w:val="000000" w:themeColor="text1"/>
          <w:lang w:eastAsia="en-US"/>
        </w:rPr>
        <w:t xml:space="preserve">al </w:t>
      </w:r>
      <w:r w:rsidR="00FC1DD3" w:rsidRPr="0094031E">
        <w:rPr>
          <w:color w:val="000000" w:themeColor="text1"/>
          <w:lang w:eastAsia="en-US"/>
        </w:rPr>
        <w:t>unicaten</w:t>
      </w:r>
      <w:r w:rsidRPr="00786AE1">
        <w:rPr>
          <w:color w:val="000000" w:themeColor="text1"/>
          <w:lang w:eastAsia="en-US"/>
        </w:rPr>
        <w:t xml:space="preserve"> en oude installaties (</w:t>
      </w:r>
      <w:proofErr w:type="spellStart"/>
      <w:r w:rsidRPr="00786AE1">
        <w:rPr>
          <w:color w:val="000000" w:themeColor="text1"/>
          <w:lang w:eastAsia="en-US"/>
        </w:rPr>
        <w:t>Coq</w:t>
      </w:r>
      <w:proofErr w:type="spellEnd"/>
      <w:r w:rsidRPr="00786AE1">
        <w:rPr>
          <w:color w:val="000000" w:themeColor="text1"/>
          <w:lang w:eastAsia="en-US"/>
        </w:rPr>
        <w:t xml:space="preserve"> en </w:t>
      </w:r>
      <w:proofErr w:type="spellStart"/>
      <w:r w:rsidRPr="00786AE1">
        <w:rPr>
          <w:color w:val="000000" w:themeColor="text1"/>
          <w:lang w:eastAsia="en-US"/>
        </w:rPr>
        <w:t>Conel</w:t>
      </w:r>
      <w:proofErr w:type="spellEnd"/>
      <w:r w:rsidRPr="00786AE1">
        <w:rPr>
          <w:color w:val="000000" w:themeColor="text1"/>
          <w:lang w:eastAsia="en-US"/>
        </w:rPr>
        <w:t>) waarvan ProRail de aardingsmiddelen ter beschikking stelt. Bedieningsmiddelen voor alle apparatuur</w:t>
      </w:r>
      <w:r w:rsidR="0075056E" w:rsidRPr="00786AE1">
        <w:rPr>
          <w:color w:val="000000" w:themeColor="text1"/>
          <w:lang w:eastAsia="en-US"/>
        </w:rPr>
        <w:t xml:space="preserve"> </w:t>
      </w:r>
      <w:r w:rsidRPr="00786AE1">
        <w:rPr>
          <w:color w:val="000000" w:themeColor="text1"/>
          <w:lang w:eastAsia="en-US"/>
        </w:rPr>
        <w:t>worden door ProRail ter b</w:t>
      </w:r>
      <w:r w:rsidRPr="00786AE1">
        <w:rPr>
          <w:color w:val="000000" w:themeColor="text1"/>
          <w:lang w:eastAsia="en-US"/>
        </w:rPr>
        <w:t>e</w:t>
      </w:r>
      <w:r w:rsidRPr="00786AE1">
        <w:rPr>
          <w:color w:val="000000" w:themeColor="text1"/>
          <w:lang w:eastAsia="en-US"/>
        </w:rPr>
        <w:t>schikking gesteld en zijn als regel in de gebouwen aanwezig</w:t>
      </w:r>
      <w:r w:rsidR="0075056E" w:rsidRPr="00786AE1">
        <w:rPr>
          <w:color w:val="000000" w:themeColor="text1"/>
          <w:lang w:eastAsia="en-US"/>
        </w:rPr>
        <w:t xml:space="preserve"> (en eigendom van ProRail)</w:t>
      </w:r>
      <w:r w:rsidRPr="00786AE1">
        <w:rPr>
          <w:color w:val="000000" w:themeColor="text1"/>
          <w:lang w:eastAsia="en-US"/>
        </w:rPr>
        <w:t>.</w:t>
      </w:r>
    </w:p>
    <w:p w14:paraId="068918C6" w14:textId="77777777" w:rsidR="00AC7416" w:rsidRPr="00786AE1" w:rsidRDefault="00AC7416" w:rsidP="00AC7416">
      <w:pPr>
        <w:rPr>
          <w:color w:val="000000" w:themeColor="text1"/>
          <w:lang w:eastAsia="en-US"/>
        </w:rPr>
      </w:pPr>
      <w:r w:rsidRPr="00786AE1">
        <w:rPr>
          <w:color w:val="000000" w:themeColor="text1"/>
          <w:lang w:eastAsia="en-US"/>
        </w:rPr>
        <w:t xml:space="preserve">De generieke aardingsgarnituren en spanningstesters zijn eigendom van en in beheer bij de betreffende (proces)aannemer. </w:t>
      </w:r>
    </w:p>
    <w:p w14:paraId="548807E5" w14:textId="77777777" w:rsidR="004316F5" w:rsidRPr="00786AE1" w:rsidRDefault="004316F5">
      <w:pPr>
        <w:rPr>
          <w:color w:val="000000" w:themeColor="text1"/>
          <w:lang w:eastAsia="en-US"/>
        </w:rPr>
      </w:pPr>
    </w:p>
    <w:p w14:paraId="01A3BD3A"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4.7</w:t>
      </w:r>
    </w:p>
    <w:p w14:paraId="019F162B"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installatieverantwoordelijke </w:t>
      </w:r>
      <w:r w:rsidRPr="00786AE1">
        <w:rPr>
          <w:color w:val="000000" w:themeColor="text1"/>
          <w:lang w:eastAsia="en-US"/>
        </w:rPr>
        <w:t xml:space="preserve">is ervoor verantwoordelijk dat hij de actuele schema’s ter beschikking stelt aan de </w:t>
      </w:r>
      <w:r w:rsidRPr="00786AE1">
        <w:rPr>
          <w:i/>
          <w:color w:val="000000" w:themeColor="text1"/>
          <w:lang w:eastAsia="en-US"/>
        </w:rPr>
        <w:t xml:space="preserve">werkverantwoordelijke </w:t>
      </w:r>
      <w:r w:rsidRPr="00786AE1">
        <w:rPr>
          <w:color w:val="000000" w:themeColor="text1"/>
          <w:lang w:eastAsia="en-US"/>
        </w:rPr>
        <w:t>die met de veiligheid van de werkzaamh</w:t>
      </w:r>
      <w:r w:rsidRPr="00786AE1">
        <w:rPr>
          <w:color w:val="000000" w:themeColor="text1"/>
          <w:lang w:eastAsia="en-US"/>
        </w:rPr>
        <w:t>e</w:t>
      </w:r>
      <w:r w:rsidRPr="00786AE1">
        <w:rPr>
          <w:color w:val="000000" w:themeColor="text1"/>
          <w:lang w:eastAsia="en-US"/>
        </w:rPr>
        <w:t xml:space="preserve">den is belast. Dit moet gebeuren bij de voorbereiding van de werkzaamheden, op verzoek van de </w:t>
      </w:r>
      <w:r w:rsidRPr="00786AE1">
        <w:rPr>
          <w:i/>
          <w:color w:val="000000" w:themeColor="text1"/>
          <w:lang w:eastAsia="en-US"/>
        </w:rPr>
        <w:t>werkverantwoordelijke</w:t>
      </w:r>
      <w:r w:rsidRPr="00786AE1">
        <w:rPr>
          <w:color w:val="000000" w:themeColor="text1"/>
          <w:lang w:eastAsia="en-US"/>
        </w:rPr>
        <w:t>. Het gaat om de volgende schema’s:</w:t>
      </w:r>
    </w:p>
    <w:p w14:paraId="4F2216A9" w14:textId="77777777" w:rsidR="004316F5" w:rsidRPr="00786AE1" w:rsidRDefault="004316F5" w:rsidP="00B96F06">
      <w:pPr>
        <w:numPr>
          <w:ilvl w:val="0"/>
          <w:numId w:val="22"/>
        </w:numPr>
        <w:rPr>
          <w:color w:val="000000" w:themeColor="text1"/>
          <w:lang w:eastAsia="en-US"/>
        </w:rPr>
      </w:pPr>
      <w:r w:rsidRPr="00786AE1">
        <w:rPr>
          <w:color w:val="000000" w:themeColor="text1"/>
          <w:lang w:eastAsia="en-US"/>
        </w:rPr>
        <w:t>voor bovenleidingdeel van het TEV-systeem:</w:t>
      </w:r>
    </w:p>
    <w:p w14:paraId="69CC28B8" w14:textId="77777777" w:rsidR="004316F5" w:rsidRPr="00786AE1" w:rsidRDefault="004316F5">
      <w:pPr>
        <w:ind w:left="1352"/>
        <w:rPr>
          <w:color w:val="000000" w:themeColor="text1"/>
          <w:lang w:eastAsia="en-US"/>
        </w:rPr>
      </w:pPr>
      <w:r w:rsidRPr="00786AE1">
        <w:rPr>
          <w:color w:val="000000" w:themeColor="text1"/>
          <w:lang w:eastAsia="en-US"/>
        </w:rPr>
        <w:t>a.1.</w:t>
      </w:r>
      <w:r w:rsidRPr="00786AE1">
        <w:rPr>
          <w:color w:val="000000" w:themeColor="text1"/>
          <w:lang w:eastAsia="en-US"/>
        </w:rPr>
        <w:tab/>
        <w:t>een schakelschema van de bovenleiding;</w:t>
      </w:r>
    </w:p>
    <w:p w14:paraId="58430BD6" w14:textId="77777777" w:rsidR="004316F5" w:rsidRPr="00786AE1" w:rsidRDefault="004316F5">
      <w:pPr>
        <w:ind w:left="1352"/>
        <w:rPr>
          <w:color w:val="000000" w:themeColor="text1"/>
          <w:lang w:eastAsia="en-US"/>
        </w:rPr>
      </w:pPr>
      <w:r w:rsidRPr="00786AE1">
        <w:rPr>
          <w:color w:val="000000" w:themeColor="text1"/>
          <w:lang w:eastAsia="en-US"/>
        </w:rPr>
        <w:t>a.2.</w:t>
      </w:r>
      <w:r w:rsidRPr="00786AE1">
        <w:rPr>
          <w:color w:val="000000" w:themeColor="text1"/>
          <w:lang w:eastAsia="en-US"/>
        </w:rPr>
        <w:tab/>
        <w:t>een “overzicht retour” (de OR-bladen);</w:t>
      </w:r>
    </w:p>
    <w:p w14:paraId="1F29E749" w14:textId="77777777" w:rsidR="004316F5" w:rsidRPr="00786AE1" w:rsidRDefault="004316F5">
      <w:pPr>
        <w:ind w:left="1352"/>
        <w:rPr>
          <w:color w:val="000000" w:themeColor="text1"/>
          <w:lang w:eastAsia="en-US"/>
        </w:rPr>
      </w:pPr>
      <w:r w:rsidRPr="00786AE1">
        <w:rPr>
          <w:color w:val="000000" w:themeColor="text1"/>
          <w:lang w:eastAsia="en-US"/>
        </w:rPr>
        <w:t>a.3.</w:t>
      </w:r>
      <w:r w:rsidRPr="00786AE1">
        <w:rPr>
          <w:color w:val="000000" w:themeColor="text1"/>
          <w:lang w:eastAsia="en-US"/>
        </w:rPr>
        <w:tab/>
        <w:t>loop der bovenleiding;</w:t>
      </w:r>
    </w:p>
    <w:p w14:paraId="259AAD7E" w14:textId="77777777" w:rsidR="004316F5" w:rsidRPr="00786AE1" w:rsidRDefault="004316F5">
      <w:pPr>
        <w:ind w:left="1352"/>
        <w:rPr>
          <w:color w:val="000000" w:themeColor="text1"/>
          <w:lang w:eastAsia="en-US"/>
        </w:rPr>
      </w:pPr>
      <w:r w:rsidRPr="00786AE1">
        <w:rPr>
          <w:color w:val="000000" w:themeColor="text1"/>
          <w:lang w:eastAsia="en-US"/>
        </w:rPr>
        <w:t>a.4.</w:t>
      </w:r>
      <w:r w:rsidRPr="00786AE1">
        <w:rPr>
          <w:color w:val="000000" w:themeColor="text1"/>
          <w:lang w:eastAsia="en-US"/>
        </w:rPr>
        <w:tab/>
        <w:t>overige tekeningen afhankelijk van de werkzaamheden.</w:t>
      </w:r>
    </w:p>
    <w:p w14:paraId="39FE89AC" w14:textId="77777777" w:rsidR="004316F5" w:rsidRPr="00786AE1" w:rsidRDefault="004316F5" w:rsidP="00B96F06">
      <w:pPr>
        <w:numPr>
          <w:ilvl w:val="0"/>
          <w:numId w:val="22"/>
        </w:numPr>
        <w:rPr>
          <w:color w:val="000000" w:themeColor="text1"/>
          <w:lang w:eastAsia="en-US"/>
        </w:rPr>
      </w:pPr>
      <w:r w:rsidRPr="00786AE1">
        <w:rPr>
          <w:color w:val="000000" w:themeColor="text1"/>
          <w:lang w:eastAsia="en-US"/>
        </w:rPr>
        <w:t>voor het voedingen deel van het TEV-systeem:</w:t>
      </w:r>
    </w:p>
    <w:p w14:paraId="74F46F96" w14:textId="77777777" w:rsidR="004316F5" w:rsidRPr="00786AE1" w:rsidRDefault="004316F5">
      <w:pPr>
        <w:ind w:left="1352"/>
        <w:rPr>
          <w:color w:val="000000" w:themeColor="text1"/>
          <w:lang w:eastAsia="en-US"/>
        </w:rPr>
      </w:pPr>
      <w:r w:rsidRPr="00786AE1">
        <w:rPr>
          <w:color w:val="000000" w:themeColor="text1"/>
          <w:lang w:eastAsia="en-US"/>
        </w:rPr>
        <w:t>b.1.</w:t>
      </w:r>
      <w:r w:rsidRPr="00786AE1">
        <w:rPr>
          <w:color w:val="000000" w:themeColor="text1"/>
          <w:lang w:eastAsia="en-US"/>
        </w:rPr>
        <w:tab/>
        <w:t>actuele “</w:t>
      </w:r>
      <w:proofErr w:type="spellStart"/>
      <w:r w:rsidRPr="00786AE1">
        <w:rPr>
          <w:color w:val="000000" w:themeColor="text1"/>
          <w:lang w:eastAsia="en-US"/>
        </w:rPr>
        <w:t>locatiegebonden</w:t>
      </w:r>
      <w:proofErr w:type="spellEnd"/>
      <w:r w:rsidRPr="00786AE1">
        <w:rPr>
          <w:color w:val="000000" w:themeColor="text1"/>
          <w:lang w:eastAsia="en-US"/>
        </w:rPr>
        <w:t>” schema’s en tekeningen van de installaties.</w:t>
      </w:r>
    </w:p>
    <w:p w14:paraId="6069C11B" w14:textId="77777777" w:rsidR="004316F5" w:rsidRPr="00786AE1" w:rsidRDefault="004316F5" w:rsidP="00B96F06">
      <w:pPr>
        <w:numPr>
          <w:ilvl w:val="0"/>
          <w:numId w:val="22"/>
        </w:numPr>
        <w:rPr>
          <w:color w:val="000000" w:themeColor="text1"/>
          <w:lang w:eastAsia="en-US"/>
        </w:rPr>
      </w:pPr>
      <w:r w:rsidRPr="00786AE1">
        <w:rPr>
          <w:color w:val="000000" w:themeColor="text1"/>
          <w:lang w:eastAsia="en-US"/>
        </w:rPr>
        <w:t>overige systemen:</w:t>
      </w:r>
    </w:p>
    <w:p w14:paraId="54220D23" w14:textId="77777777" w:rsidR="004316F5" w:rsidRPr="00786AE1" w:rsidRDefault="004316F5">
      <w:pPr>
        <w:ind w:left="1352"/>
        <w:rPr>
          <w:color w:val="000000" w:themeColor="text1"/>
          <w:lang w:eastAsia="en-US"/>
        </w:rPr>
      </w:pPr>
      <w:r w:rsidRPr="00786AE1">
        <w:rPr>
          <w:color w:val="000000" w:themeColor="text1"/>
          <w:lang w:eastAsia="en-US"/>
        </w:rPr>
        <w:t>c.1.</w:t>
      </w:r>
      <w:r w:rsidRPr="00786AE1">
        <w:rPr>
          <w:color w:val="000000" w:themeColor="text1"/>
          <w:lang w:eastAsia="en-US"/>
        </w:rPr>
        <w:tab/>
        <w:t>actuele “</w:t>
      </w:r>
      <w:proofErr w:type="spellStart"/>
      <w:r w:rsidRPr="00786AE1">
        <w:rPr>
          <w:color w:val="000000" w:themeColor="text1"/>
          <w:lang w:eastAsia="en-US"/>
        </w:rPr>
        <w:t>locatiegebonden</w:t>
      </w:r>
      <w:proofErr w:type="spellEnd"/>
      <w:r w:rsidRPr="00786AE1">
        <w:rPr>
          <w:color w:val="000000" w:themeColor="text1"/>
          <w:lang w:eastAsia="en-US"/>
        </w:rPr>
        <w:t>” schema’s en tekeningen van de installaties.</w:t>
      </w:r>
    </w:p>
    <w:p w14:paraId="395ED9DF"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installatieverantwoordelijke </w:t>
      </w:r>
      <w:r w:rsidRPr="00786AE1">
        <w:rPr>
          <w:color w:val="000000" w:themeColor="text1"/>
          <w:lang w:eastAsia="en-US"/>
        </w:rPr>
        <w:t>is ervoor verantwoordelijk, dat van elke elektrische install</w:t>
      </w:r>
      <w:r w:rsidRPr="00786AE1">
        <w:rPr>
          <w:color w:val="000000" w:themeColor="text1"/>
          <w:lang w:eastAsia="en-US"/>
        </w:rPr>
        <w:t>a</w:t>
      </w:r>
      <w:r w:rsidRPr="00786AE1">
        <w:rPr>
          <w:color w:val="000000" w:themeColor="text1"/>
          <w:lang w:eastAsia="en-US"/>
        </w:rPr>
        <w:t>tie een duidelijk en actueel grondschema ter plaatse (in de nabijheid van de desbetreffende installatie) aanwezig is.</w:t>
      </w:r>
    </w:p>
    <w:p w14:paraId="06D917E8" w14:textId="77777777" w:rsidR="004316F5" w:rsidRPr="00786AE1" w:rsidRDefault="004316F5">
      <w:pPr>
        <w:ind w:left="0"/>
        <w:rPr>
          <w:b/>
          <w:color w:val="000000" w:themeColor="text1"/>
          <w:lang w:eastAsia="en-US"/>
        </w:rPr>
      </w:pPr>
    </w:p>
    <w:p w14:paraId="5176D53B" w14:textId="77777777" w:rsidR="004316F5" w:rsidRPr="00786AE1" w:rsidRDefault="004316F5">
      <w:pPr>
        <w:rPr>
          <w:color w:val="000000" w:themeColor="text1"/>
          <w:lang w:eastAsia="en-US"/>
        </w:rPr>
      </w:pPr>
      <w:r w:rsidRPr="00786AE1">
        <w:rPr>
          <w:color w:val="000000" w:themeColor="text1"/>
          <w:lang w:eastAsia="en-US"/>
        </w:rPr>
        <w:t>Als (elektrotechnische) werkzaamheden hebben geleid tot wijziging van een elektrische i</w:t>
      </w:r>
      <w:r w:rsidRPr="00786AE1">
        <w:rPr>
          <w:color w:val="000000" w:themeColor="text1"/>
          <w:lang w:eastAsia="en-US"/>
        </w:rPr>
        <w:t>n</w:t>
      </w:r>
      <w:r w:rsidRPr="00786AE1">
        <w:rPr>
          <w:color w:val="000000" w:themeColor="text1"/>
          <w:lang w:eastAsia="en-US"/>
        </w:rPr>
        <w:t xml:space="preserve">stallatie, moet de </w:t>
      </w:r>
      <w:r w:rsidRPr="00786AE1">
        <w:rPr>
          <w:i/>
          <w:color w:val="000000" w:themeColor="text1"/>
          <w:lang w:eastAsia="en-US"/>
        </w:rPr>
        <w:t xml:space="preserve">installatieverantwoordelijke </w:t>
      </w:r>
      <w:r w:rsidRPr="00786AE1">
        <w:rPr>
          <w:iCs/>
          <w:color w:val="000000" w:themeColor="text1"/>
          <w:lang w:eastAsia="en-US"/>
        </w:rPr>
        <w:t>de</w:t>
      </w:r>
      <w:r w:rsidRPr="00786AE1">
        <w:rPr>
          <w:i/>
          <w:color w:val="000000" w:themeColor="text1"/>
          <w:lang w:eastAsia="en-US"/>
        </w:rPr>
        <w:t xml:space="preserve"> </w:t>
      </w:r>
      <w:r w:rsidRPr="00786AE1">
        <w:rPr>
          <w:color w:val="000000" w:themeColor="text1"/>
          <w:lang w:eastAsia="en-US"/>
        </w:rPr>
        <w:t>schema’s zoals hierboven genoemd, he</w:t>
      </w:r>
      <w:r w:rsidRPr="00786AE1">
        <w:rPr>
          <w:color w:val="000000" w:themeColor="text1"/>
          <w:lang w:eastAsia="en-US"/>
        </w:rPr>
        <w:t>b</w:t>
      </w:r>
      <w:r w:rsidRPr="00786AE1">
        <w:rPr>
          <w:color w:val="000000" w:themeColor="text1"/>
          <w:lang w:eastAsia="en-US"/>
        </w:rPr>
        <w:t>ben bijgewerkt op het moment van de inbedrijfstelling.</w:t>
      </w:r>
    </w:p>
    <w:p w14:paraId="56DF09E1" w14:textId="58548EE6" w:rsidR="004316F5" w:rsidRPr="00786AE1" w:rsidRDefault="004316F5">
      <w:pPr>
        <w:rPr>
          <w:color w:val="000000" w:themeColor="text1"/>
          <w:lang w:eastAsia="en-US"/>
        </w:rPr>
      </w:pPr>
    </w:p>
    <w:p w14:paraId="458AE796" w14:textId="77777777" w:rsidR="004316F5" w:rsidRPr="00786AE1" w:rsidRDefault="004316F5">
      <w:pPr>
        <w:rPr>
          <w:color w:val="000000" w:themeColor="text1"/>
          <w:lang w:eastAsia="en-US"/>
        </w:rPr>
      </w:pPr>
    </w:p>
    <w:p w14:paraId="7CE34014"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22" w:name="_Toc419897579"/>
      <w:r w:rsidRPr="00786AE1">
        <w:rPr>
          <w:color w:val="000000" w:themeColor="text1"/>
          <w:lang w:eastAsia="en-US"/>
        </w:rPr>
        <w:t xml:space="preserve">Standaard </w:t>
      </w:r>
      <w:proofErr w:type="spellStart"/>
      <w:r w:rsidRPr="00786AE1">
        <w:rPr>
          <w:color w:val="000000" w:themeColor="text1"/>
          <w:lang w:eastAsia="en-US"/>
        </w:rPr>
        <w:t>bedrijfsvoeringsprocedures</w:t>
      </w:r>
      <w:bookmarkEnd w:id="22"/>
      <w:proofErr w:type="spellEnd"/>
    </w:p>
    <w:p w14:paraId="351E3042"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5.1</w:t>
      </w:r>
    </w:p>
    <w:p w14:paraId="622E2A84" w14:textId="77777777" w:rsidR="004316F5" w:rsidRPr="00786AE1" w:rsidRDefault="004316F5">
      <w:pPr>
        <w:rPr>
          <w:color w:val="000000" w:themeColor="text1"/>
          <w:lang w:eastAsia="en-US"/>
        </w:rPr>
      </w:pPr>
      <w:r w:rsidRPr="00786AE1">
        <w:rPr>
          <w:color w:val="000000" w:themeColor="text1"/>
          <w:lang w:eastAsia="en-US"/>
        </w:rPr>
        <w:t xml:space="preserve">Gezien de taakverdeling tussen ProRail en aannemer zullen </w:t>
      </w:r>
      <w:r w:rsidRPr="00786AE1">
        <w:rPr>
          <w:color w:val="000000" w:themeColor="text1"/>
          <w:u w:val="single"/>
          <w:lang w:eastAsia="en-US"/>
        </w:rPr>
        <w:t>niet</w:t>
      </w:r>
      <w:r w:rsidRPr="00786AE1">
        <w:rPr>
          <w:color w:val="000000" w:themeColor="text1"/>
          <w:lang w:eastAsia="en-US"/>
        </w:rPr>
        <w:t xml:space="preserve"> alle onder in deze par</w:t>
      </w:r>
      <w:r w:rsidRPr="00786AE1">
        <w:rPr>
          <w:color w:val="000000" w:themeColor="text1"/>
          <w:lang w:eastAsia="en-US"/>
        </w:rPr>
        <w:t>a</w:t>
      </w:r>
      <w:r w:rsidRPr="00786AE1">
        <w:rPr>
          <w:color w:val="000000" w:themeColor="text1"/>
          <w:lang w:eastAsia="en-US"/>
        </w:rPr>
        <w:t xml:space="preserve">graaf genoemde handelingen door de </w:t>
      </w:r>
      <w:r w:rsidRPr="00786AE1">
        <w:rPr>
          <w:i/>
          <w:color w:val="000000" w:themeColor="text1"/>
          <w:lang w:eastAsia="en-US"/>
        </w:rPr>
        <w:t xml:space="preserve">installatieverantwoordelijke </w:t>
      </w:r>
      <w:r w:rsidRPr="00786AE1">
        <w:rPr>
          <w:color w:val="000000" w:themeColor="text1"/>
          <w:lang w:eastAsia="en-US"/>
        </w:rPr>
        <w:t>moeten worden goedg</w:t>
      </w:r>
      <w:r w:rsidRPr="00786AE1">
        <w:rPr>
          <w:color w:val="000000" w:themeColor="text1"/>
          <w:lang w:eastAsia="en-US"/>
        </w:rPr>
        <w:t>e</w:t>
      </w:r>
      <w:r w:rsidRPr="00786AE1">
        <w:rPr>
          <w:color w:val="000000" w:themeColor="text1"/>
          <w:lang w:eastAsia="en-US"/>
        </w:rPr>
        <w:t>keurd. In de navolgende artikelen wordt een en ander nader toegelicht.</w:t>
      </w:r>
    </w:p>
    <w:p w14:paraId="2022024A" w14:textId="77777777" w:rsidR="004316F5" w:rsidRPr="00786AE1" w:rsidRDefault="004316F5">
      <w:pPr>
        <w:ind w:left="0"/>
        <w:rPr>
          <w:b/>
          <w:color w:val="000000" w:themeColor="text1"/>
          <w:lang w:eastAsia="en-US"/>
        </w:rPr>
      </w:pPr>
    </w:p>
    <w:p w14:paraId="53BE9FC8"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23" w:name="_Ref173822218"/>
      <w:r w:rsidRPr="00786AE1">
        <w:rPr>
          <w:color w:val="000000" w:themeColor="text1"/>
          <w:lang w:eastAsia="en-US"/>
        </w:rPr>
        <w:t>Toelichting en aanvulling op paragraaf 5.2.1</w:t>
      </w:r>
      <w:bookmarkEnd w:id="23"/>
    </w:p>
    <w:p w14:paraId="53049FC2" w14:textId="77777777" w:rsidR="004316F5" w:rsidRPr="00786AE1" w:rsidRDefault="004316F5">
      <w:pPr>
        <w:rPr>
          <w:color w:val="000000" w:themeColor="text1"/>
          <w:lang w:eastAsia="en-US"/>
        </w:rPr>
      </w:pPr>
      <w:r w:rsidRPr="00786AE1">
        <w:rPr>
          <w:color w:val="000000" w:themeColor="text1"/>
          <w:lang w:eastAsia="en-US"/>
        </w:rPr>
        <w:t xml:space="preserve">De bedieningshandelingen kunnen </w:t>
      </w:r>
      <w:r w:rsidRPr="00786AE1">
        <w:rPr>
          <w:color w:val="000000" w:themeColor="text1"/>
          <w:u w:val="single"/>
          <w:lang w:eastAsia="en-US"/>
        </w:rPr>
        <w:t>ter plaatse</w:t>
      </w:r>
      <w:r w:rsidRPr="00786AE1">
        <w:rPr>
          <w:color w:val="000000" w:themeColor="text1"/>
          <w:lang w:eastAsia="en-US"/>
        </w:rPr>
        <w:t xml:space="preserve"> of </w:t>
      </w:r>
      <w:r w:rsidRPr="00786AE1">
        <w:rPr>
          <w:color w:val="000000" w:themeColor="text1"/>
          <w:u w:val="single"/>
          <w:lang w:eastAsia="en-US"/>
        </w:rPr>
        <w:t>op afstand</w:t>
      </w:r>
      <w:r w:rsidRPr="00786AE1">
        <w:rPr>
          <w:color w:val="000000" w:themeColor="text1"/>
          <w:lang w:eastAsia="en-US"/>
        </w:rPr>
        <w:t xml:space="preserve"> worden uitgevoerd. In de taa</w:t>
      </w:r>
      <w:r w:rsidRPr="00786AE1">
        <w:rPr>
          <w:color w:val="000000" w:themeColor="text1"/>
          <w:lang w:eastAsia="en-US"/>
        </w:rPr>
        <w:t>k</w:t>
      </w:r>
      <w:r w:rsidRPr="00786AE1">
        <w:rPr>
          <w:color w:val="000000" w:themeColor="text1"/>
          <w:lang w:eastAsia="en-US"/>
        </w:rPr>
        <w:t>verdeling tussen ProRail en aannemer worden deze taken verdeeld over personeel van ProRail en de aannemer.</w:t>
      </w:r>
    </w:p>
    <w:p w14:paraId="7371C917" w14:textId="77777777" w:rsidR="004316F5" w:rsidRPr="00786AE1" w:rsidRDefault="004316F5">
      <w:pPr>
        <w:rPr>
          <w:color w:val="000000" w:themeColor="text1"/>
          <w:lang w:eastAsia="en-US"/>
        </w:rPr>
      </w:pPr>
    </w:p>
    <w:p w14:paraId="6F3C5B9B" w14:textId="3C7A3774" w:rsidR="004316F5" w:rsidRPr="00786AE1" w:rsidRDefault="004316F5">
      <w:pPr>
        <w:rPr>
          <w:color w:val="000000" w:themeColor="text1"/>
          <w:lang w:eastAsia="en-US"/>
        </w:rPr>
      </w:pPr>
      <w:r w:rsidRPr="00786AE1">
        <w:rPr>
          <w:color w:val="000000" w:themeColor="text1"/>
          <w:lang w:eastAsia="en-US"/>
        </w:rPr>
        <w:t xml:space="preserve">Bedieningshandelingen </w:t>
      </w:r>
      <w:r w:rsidRPr="00786AE1">
        <w:rPr>
          <w:color w:val="000000" w:themeColor="text1"/>
          <w:u w:val="single"/>
          <w:lang w:eastAsia="en-US"/>
        </w:rPr>
        <w:t>op afstand</w:t>
      </w:r>
      <w:r w:rsidRPr="00786AE1">
        <w:rPr>
          <w:color w:val="000000" w:themeColor="text1"/>
          <w:lang w:eastAsia="en-US"/>
        </w:rPr>
        <w:t xml:space="preserve"> worden uitgevoerd door personeel van ProRail, door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color w:val="000000" w:themeColor="text1"/>
          <w:lang w:eastAsia="en-US"/>
        </w:rPr>
        <w:t>.</w:t>
      </w:r>
    </w:p>
    <w:p w14:paraId="79934B02" w14:textId="77777777" w:rsidR="004316F5" w:rsidRPr="00786AE1" w:rsidRDefault="004316F5">
      <w:pPr>
        <w:rPr>
          <w:color w:val="000000" w:themeColor="text1"/>
          <w:lang w:eastAsia="en-US"/>
        </w:rPr>
      </w:pPr>
      <w:r w:rsidRPr="00786AE1">
        <w:rPr>
          <w:color w:val="000000" w:themeColor="text1"/>
          <w:lang w:eastAsia="en-US"/>
        </w:rPr>
        <w:t>Deze bedieningswerkzaamheden zijn er met name op gericht om de elektrische toestand van een installatie te wijzigen.</w:t>
      </w:r>
    </w:p>
    <w:p w14:paraId="22B175C1" w14:textId="77777777" w:rsidR="004316F5" w:rsidRPr="00786AE1" w:rsidRDefault="004316F5">
      <w:pPr>
        <w:rPr>
          <w:color w:val="000000" w:themeColor="text1"/>
          <w:lang w:eastAsia="en-US"/>
        </w:rPr>
      </w:pPr>
    </w:p>
    <w:p w14:paraId="0CFF217E" w14:textId="77777777" w:rsidR="004316F5" w:rsidRPr="00786AE1" w:rsidRDefault="004316F5" w:rsidP="002D5153">
      <w:pPr>
        <w:rPr>
          <w:color w:val="000000" w:themeColor="text1"/>
          <w:lang w:eastAsia="en-US"/>
        </w:rPr>
      </w:pPr>
      <w:r w:rsidRPr="00786AE1">
        <w:rPr>
          <w:color w:val="000000" w:themeColor="text1"/>
          <w:lang w:eastAsia="en-US"/>
        </w:rPr>
        <w:t xml:space="preserve">Bedieningshandelingen </w:t>
      </w:r>
      <w:r w:rsidRPr="00786AE1">
        <w:rPr>
          <w:color w:val="000000" w:themeColor="text1"/>
          <w:u w:val="single"/>
          <w:lang w:eastAsia="en-US"/>
        </w:rPr>
        <w:t>ter plaatse</w:t>
      </w:r>
      <w:r w:rsidRPr="00786AE1">
        <w:rPr>
          <w:color w:val="000000" w:themeColor="text1"/>
          <w:lang w:eastAsia="en-US"/>
        </w:rPr>
        <w:t xml:space="preserve"> worden uitgevoerd door minimaal ploegleiders of va</w:t>
      </w:r>
      <w:r w:rsidRPr="00786AE1">
        <w:rPr>
          <w:color w:val="000000" w:themeColor="text1"/>
          <w:lang w:eastAsia="en-US"/>
        </w:rPr>
        <w:t>k</w:t>
      </w:r>
      <w:r w:rsidRPr="00786AE1">
        <w:rPr>
          <w:color w:val="000000" w:themeColor="text1"/>
          <w:lang w:eastAsia="en-US"/>
        </w:rPr>
        <w:t>bekwame personen (alleen bij bovenleiding)</w:t>
      </w:r>
      <w:r w:rsidRPr="00786AE1">
        <w:rPr>
          <w:i/>
          <w:color w:val="000000" w:themeColor="text1"/>
          <w:lang w:eastAsia="en-US"/>
        </w:rPr>
        <w:t xml:space="preserve"> </w:t>
      </w:r>
      <w:r w:rsidRPr="00786AE1">
        <w:rPr>
          <w:color w:val="000000" w:themeColor="text1"/>
          <w:lang w:eastAsia="en-US"/>
        </w:rPr>
        <w:t xml:space="preserve">onder verantwoordelijkheid van een </w:t>
      </w:r>
      <w:r w:rsidRPr="00786AE1">
        <w:rPr>
          <w:i/>
          <w:color w:val="000000" w:themeColor="text1"/>
          <w:lang w:eastAsia="en-US"/>
        </w:rPr>
        <w:t>werkve</w:t>
      </w:r>
      <w:r w:rsidRPr="00786AE1">
        <w:rPr>
          <w:i/>
          <w:color w:val="000000" w:themeColor="text1"/>
          <w:lang w:eastAsia="en-US"/>
        </w:rPr>
        <w:t>r</w:t>
      </w:r>
      <w:r w:rsidRPr="00786AE1">
        <w:rPr>
          <w:i/>
          <w:color w:val="000000" w:themeColor="text1"/>
          <w:lang w:eastAsia="en-US"/>
        </w:rPr>
        <w:t>antwoordelijke</w:t>
      </w:r>
      <w:r w:rsidRPr="00786AE1">
        <w:rPr>
          <w:color w:val="000000" w:themeColor="text1"/>
          <w:lang w:eastAsia="en-US"/>
        </w:rPr>
        <w:t>. Deze bedieningshandelingen zijn er met name op gericht om een veilige werkplek te creëren voor het uitvoeren van werkzaamheden. Voordat deze bedieningsha</w:t>
      </w:r>
      <w:r w:rsidRPr="00786AE1">
        <w:rPr>
          <w:color w:val="000000" w:themeColor="text1"/>
          <w:lang w:eastAsia="en-US"/>
        </w:rPr>
        <w:t>n</w:t>
      </w:r>
      <w:r w:rsidRPr="00786AE1">
        <w:rPr>
          <w:color w:val="000000" w:themeColor="text1"/>
          <w:lang w:eastAsia="en-US"/>
        </w:rPr>
        <w:t xml:space="preserve">delingen mogen worden uitgevoerd, moet door of namens de </w:t>
      </w:r>
      <w:r w:rsidRPr="00786AE1">
        <w:rPr>
          <w:i/>
          <w:color w:val="000000" w:themeColor="text1"/>
          <w:lang w:eastAsia="en-US"/>
        </w:rPr>
        <w:t xml:space="preserve">installatieverantwoordelijke </w:t>
      </w:r>
      <w:r w:rsidRPr="00786AE1">
        <w:rPr>
          <w:color w:val="000000" w:themeColor="text1"/>
          <w:lang w:eastAsia="en-US"/>
        </w:rPr>
        <w:t xml:space="preserve">toestemming worden gegeven. </w:t>
      </w:r>
    </w:p>
    <w:p w14:paraId="32B490FA" w14:textId="33321954" w:rsidR="004316F5" w:rsidRPr="00786AE1" w:rsidRDefault="004316F5" w:rsidP="002D5153">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heeft de taak gekregen om dit te doen namens de </w:t>
      </w:r>
      <w:r w:rsidRPr="00786AE1">
        <w:rPr>
          <w:i/>
          <w:color w:val="000000" w:themeColor="text1"/>
          <w:lang w:eastAsia="en-US"/>
        </w:rPr>
        <w:t>install</w:t>
      </w:r>
      <w:r w:rsidRPr="00786AE1">
        <w:rPr>
          <w:i/>
          <w:color w:val="000000" w:themeColor="text1"/>
          <w:lang w:eastAsia="en-US"/>
        </w:rPr>
        <w:t>a</w:t>
      </w:r>
      <w:r w:rsidRPr="00786AE1">
        <w:rPr>
          <w:i/>
          <w:color w:val="000000" w:themeColor="text1"/>
          <w:lang w:eastAsia="en-US"/>
        </w:rPr>
        <w:t>tieverantwoordelijke</w:t>
      </w:r>
      <w:r w:rsidRPr="00786AE1">
        <w:rPr>
          <w:color w:val="000000" w:themeColor="text1"/>
          <w:lang w:eastAsia="en-US"/>
        </w:rPr>
        <w:t xml:space="preserve">. De communicatie op het moment van schakelen vindt plaats tussen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(van ProRail) en de </w:t>
      </w:r>
      <w:r w:rsidRPr="00786AE1">
        <w:rPr>
          <w:i/>
          <w:color w:val="000000" w:themeColor="text1"/>
          <w:lang w:eastAsia="en-US"/>
        </w:rPr>
        <w:t xml:space="preserve">werkverantwoordelijke </w:t>
      </w:r>
      <w:r w:rsidRPr="00786AE1">
        <w:rPr>
          <w:color w:val="000000" w:themeColor="text1"/>
          <w:lang w:eastAsia="en-US"/>
        </w:rPr>
        <w:t>of verantwoord</w:t>
      </w:r>
      <w:r w:rsidRPr="00786AE1">
        <w:rPr>
          <w:color w:val="000000" w:themeColor="text1"/>
          <w:lang w:eastAsia="en-US"/>
        </w:rPr>
        <w:t>e</w:t>
      </w:r>
      <w:r w:rsidRPr="00786AE1">
        <w:rPr>
          <w:color w:val="000000" w:themeColor="text1"/>
          <w:lang w:eastAsia="en-US"/>
        </w:rPr>
        <w:t xml:space="preserve">lijk </w:t>
      </w:r>
      <w:r w:rsidRPr="00786AE1">
        <w:rPr>
          <w:i/>
          <w:color w:val="000000" w:themeColor="text1"/>
          <w:lang w:eastAsia="en-US"/>
        </w:rPr>
        <w:t xml:space="preserve">ploegleider </w:t>
      </w:r>
      <w:r w:rsidRPr="00786AE1">
        <w:rPr>
          <w:color w:val="000000" w:themeColor="text1"/>
          <w:lang w:eastAsia="en-US"/>
        </w:rPr>
        <w:t>van de aannemer.</w:t>
      </w:r>
    </w:p>
    <w:p w14:paraId="542A951F" w14:textId="6ECA2D20" w:rsidR="004316F5" w:rsidRPr="00786AE1" w:rsidRDefault="004316F5">
      <w:pPr>
        <w:rPr>
          <w:color w:val="000000" w:themeColor="text1"/>
          <w:lang w:eastAsia="en-US"/>
        </w:rPr>
      </w:pPr>
      <w:r w:rsidRPr="00786AE1">
        <w:rPr>
          <w:color w:val="000000" w:themeColor="text1"/>
          <w:lang w:eastAsia="en-US"/>
        </w:rPr>
        <w:t>Schakelen en bijzondere bedieningshandelingen ter plaatse dient te worden uitgevoerd door twee personen.</w:t>
      </w:r>
      <w:r w:rsidR="0094031E">
        <w:rPr>
          <w:color w:val="000000" w:themeColor="text1"/>
          <w:lang w:eastAsia="en-US"/>
        </w:rPr>
        <w:t xml:space="preserve"> (Zie in dit kader ook RLN00128-2 en RLN00128-3).</w:t>
      </w:r>
    </w:p>
    <w:p w14:paraId="00A798FD" w14:textId="77777777" w:rsidR="00926EBE" w:rsidRPr="00786AE1" w:rsidRDefault="00926EBE">
      <w:pPr>
        <w:rPr>
          <w:color w:val="000000" w:themeColor="text1"/>
          <w:lang w:eastAsia="en-US"/>
        </w:rPr>
      </w:pPr>
    </w:p>
    <w:p w14:paraId="38A4C367" w14:textId="77777777" w:rsidR="00AC7416" w:rsidRPr="00786AE1" w:rsidRDefault="00AC7416" w:rsidP="00926EBE">
      <w:pPr>
        <w:pStyle w:val="Kop3"/>
        <w:rPr>
          <w:color w:val="000000" w:themeColor="text1"/>
          <w:lang w:eastAsia="en-US"/>
        </w:rPr>
      </w:pPr>
      <w:r w:rsidRPr="00786AE1">
        <w:rPr>
          <w:color w:val="000000" w:themeColor="text1"/>
          <w:lang w:eastAsia="en-US"/>
        </w:rPr>
        <w:t>Aanvulling op paragraaf 5.2.1.201</w:t>
      </w:r>
    </w:p>
    <w:p w14:paraId="23E927AE" w14:textId="5D320F2C" w:rsidR="00AC7416" w:rsidRPr="00786AE1" w:rsidRDefault="00AC7416" w:rsidP="00AC7416">
      <w:pPr>
        <w:rPr>
          <w:color w:val="000000" w:themeColor="text1"/>
          <w:lang w:eastAsia="en-US"/>
        </w:rPr>
      </w:pPr>
      <w:r w:rsidRPr="00786AE1">
        <w:rPr>
          <w:color w:val="000000" w:themeColor="text1"/>
          <w:lang w:eastAsia="en-US"/>
        </w:rPr>
        <w:t xml:space="preserve">Alleen </w:t>
      </w:r>
      <w:r w:rsidRPr="00786AE1">
        <w:rPr>
          <w:i/>
          <w:color w:val="000000" w:themeColor="text1"/>
          <w:lang w:eastAsia="en-US"/>
        </w:rPr>
        <w:t xml:space="preserve">bedieningsdeskundigen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mogen achteraf rapporteren over de bedieningshand</w:t>
      </w:r>
      <w:r w:rsidRPr="00786AE1">
        <w:rPr>
          <w:color w:val="000000" w:themeColor="text1"/>
          <w:lang w:eastAsia="en-US"/>
        </w:rPr>
        <w:t>e</w:t>
      </w:r>
      <w:r w:rsidRPr="00786AE1">
        <w:rPr>
          <w:color w:val="000000" w:themeColor="text1"/>
          <w:lang w:eastAsia="en-US"/>
        </w:rPr>
        <w:t>lingen.</w:t>
      </w:r>
    </w:p>
    <w:p w14:paraId="42A3F44F" w14:textId="77777777" w:rsidR="00926EBE" w:rsidRPr="00786AE1" w:rsidRDefault="00926EBE" w:rsidP="00AC7416">
      <w:pPr>
        <w:rPr>
          <w:color w:val="000000" w:themeColor="text1"/>
          <w:lang w:eastAsia="en-US"/>
        </w:rPr>
      </w:pPr>
    </w:p>
    <w:p w14:paraId="26E05A16" w14:textId="77777777" w:rsidR="002716DA" w:rsidRPr="00786AE1" w:rsidRDefault="002716DA" w:rsidP="00AC7416">
      <w:pPr>
        <w:rPr>
          <w:color w:val="000000" w:themeColor="text1"/>
          <w:lang w:eastAsia="en-US"/>
        </w:rPr>
      </w:pPr>
    </w:p>
    <w:p w14:paraId="07ECBA3D" w14:textId="77777777" w:rsidR="00AC7416" w:rsidRPr="00786AE1" w:rsidRDefault="00AC7416" w:rsidP="00926EBE">
      <w:pPr>
        <w:pStyle w:val="Kop3"/>
        <w:rPr>
          <w:color w:val="000000" w:themeColor="text1"/>
          <w:lang w:eastAsia="en-US"/>
        </w:rPr>
      </w:pPr>
      <w:r w:rsidRPr="00786AE1">
        <w:rPr>
          <w:color w:val="000000" w:themeColor="text1"/>
          <w:lang w:eastAsia="en-US"/>
        </w:rPr>
        <w:t>Toelichting op paragraaf 5.2.1.203</w:t>
      </w:r>
    </w:p>
    <w:p w14:paraId="1FB16B23" w14:textId="647CF010" w:rsidR="00AC7416" w:rsidRPr="00786AE1" w:rsidRDefault="00AC7416" w:rsidP="00AC7416">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bedieningsdeskundige </w:t>
      </w:r>
      <w:r w:rsidRPr="00786AE1">
        <w:rPr>
          <w:color w:val="000000" w:themeColor="text1"/>
          <w:lang w:eastAsia="en-US"/>
        </w:rPr>
        <w:t xml:space="preserve">waarop deze paragraaf doelt, is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color w:val="000000" w:themeColor="text1"/>
          <w:lang w:eastAsia="en-US"/>
        </w:rPr>
        <w:t xml:space="preserve">. </w:t>
      </w:r>
    </w:p>
    <w:p w14:paraId="7467E14C" w14:textId="77777777" w:rsidR="00AC7416" w:rsidRPr="00786AE1" w:rsidRDefault="00AC7416" w:rsidP="00AC7416">
      <w:pPr>
        <w:rPr>
          <w:color w:val="000000" w:themeColor="text1"/>
          <w:lang w:eastAsia="en-US"/>
        </w:rPr>
      </w:pPr>
    </w:p>
    <w:p w14:paraId="503B1AAB" w14:textId="281270ED" w:rsidR="00AC7416" w:rsidRPr="00786AE1" w:rsidRDefault="00AC7416" w:rsidP="00AC7416">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draagt </w:t>
      </w:r>
      <w:r w:rsidRPr="00786AE1">
        <w:rPr>
          <w:color w:val="000000" w:themeColor="text1"/>
          <w:u w:val="single"/>
          <w:lang w:eastAsia="en-US"/>
        </w:rPr>
        <w:t>niet</w:t>
      </w:r>
      <w:r w:rsidRPr="00786AE1">
        <w:rPr>
          <w:color w:val="000000" w:themeColor="text1"/>
          <w:lang w:eastAsia="en-US"/>
        </w:rPr>
        <w:t xml:space="preserve"> de verantwoordelijkheid voor de veiligheid van het personeel dat de werkzaamheden ter plaatse uitvoert. Zij moeten zelf zorgen voor een veilige werkplek.</w:t>
      </w:r>
    </w:p>
    <w:p w14:paraId="067AE7EB" w14:textId="77777777" w:rsidR="00AC7416" w:rsidRPr="00786AE1" w:rsidRDefault="00AC7416" w:rsidP="00AC7416">
      <w:pPr>
        <w:rPr>
          <w:color w:val="000000" w:themeColor="text1"/>
          <w:lang w:eastAsia="en-US"/>
        </w:rPr>
      </w:pPr>
    </w:p>
    <w:p w14:paraId="341FD506" w14:textId="77777777" w:rsidR="00AC7416" w:rsidRPr="00786AE1" w:rsidRDefault="00AC7416" w:rsidP="00AC7416">
      <w:pPr>
        <w:rPr>
          <w:b/>
          <w:color w:val="000000" w:themeColor="text1"/>
          <w:lang w:eastAsia="en-US"/>
        </w:rPr>
      </w:pPr>
      <w:r w:rsidRPr="00786AE1">
        <w:rPr>
          <w:color w:val="000000" w:themeColor="text1"/>
          <w:lang w:eastAsia="en-US"/>
        </w:rPr>
        <w:t xml:space="preserve">De bedrijfsinstructies in deze paragraaf maken deel uit van het </w:t>
      </w:r>
      <w:proofErr w:type="spellStart"/>
      <w:r w:rsidRPr="00786AE1">
        <w:rPr>
          <w:color w:val="000000" w:themeColor="text1"/>
          <w:lang w:eastAsia="en-US"/>
        </w:rPr>
        <w:t>bedrijfsvoeringshandboek</w:t>
      </w:r>
      <w:proofErr w:type="spellEnd"/>
      <w:r w:rsidRPr="00786AE1">
        <w:rPr>
          <w:color w:val="000000" w:themeColor="text1"/>
          <w:lang w:eastAsia="en-US"/>
        </w:rPr>
        <w:t xml:space="preserve"> welke op initiatief en onder verantwoordelijkheid van de </w:t>
      </w:r>
      <w:r w:rsidRPr="00786AE1">
        <w:rPr>
          <w:i/>
          <w:color w:val="000000" w:themeColor="text1"/>
          <w:lang w:eastAsia="en-US"/>
        </w:rPr>
        <w:t xml:space="preserve">installatieverantwoordelijke </w:t>
      </w:r>
      <w:r w:rsidRPr="00786AE1">
        <w:rPr>
          <w:color w:val="000000" w:themeColor="text1"/>
          <w:lang w:eastAsia="en-US"/>
        </w:rPr>
        <w:t>moet worden gemaakt.</w:t>
      </w:r>
    </w:p>
    <w:p w14:paraId="443C18ED" w14:textId="77777777" w:rsidR="004316F5" w:rsidRPr="00786AE1" w:rsidRDefault="004316F5">
      <w:pPr>
        <w:rPr>
          <w:b/>
          <w:color w:val="000000" w:themeColor="text1"/>
          <w:lang w:eastAsia="en-US"/>
        </w:rPr>
      </w:pPr>
    </w:p>
    <w:p w14:paraId="50951C74"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24" w:name="_Ref173820044"/>
      <w:r w:rsidRPr="00786AE1">
        <w:rPr>
          <w:color w:val="000000" w:themeColor="text1"/>
          <w:lang w:eastAsia="en-US"/>
        </w:rPr>
        <w:t>Aanvulling op paragraaf 5.2.2</w:t>
      </w:r>
      <w:bookmarkEnd w:id="24"/>
    </w:p>
    <w:p w14:paraId="03717E9D" w14:textId="66830924" w:rsidR="004316F5" w:rsidRPr="00786AE1" w:rsidRDefault="004316F5">
      <w:pPr>
        <w:rPr>
          <w:color w:val="000000" w:themeColor="text1"/>
          <w:lang w:eastAsia="en-US"/>
        </w:rPr>
      </w:pPr>
      <w:r w:rsidRPr="00786AE1">
        <w:rPr>
          <w:color w:val="000000" w:themeColor="text1"/>
          <w:lang w:eastAsia="en-US"/>
        </w:rPr>
        <w:t xml:space="preserve">Hiervoor geldt hetzelfde wat onder de bepalingen in paragraaf </w:t>
      </w:r>
      <w:r w:rsidR="00292580" w:rsidRPr="00786AE1">
        <w:rPr>
          <w:color w:val="000000" w:themeColor="text1"/>
        </w:rPr>
        <w:fldChar w:fldCharType="begin"/>
      </w:r>
      <w:r w:rsidR="00292580" w:rsidRPr="00786AE1">
        <w:rPr>
          <w:color w:val="000000" w:themeColor="text1"/>
        </w:rPr>
        <w:instrText xml:space="preserve"> REF _Ref173822218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1.5.2</w:t>
      </w:r>
      <w:r w:rsidR="00292580" w:rsidRPr="00786AE1">
        <w:rPr>
          <w:color w:val="000000" w:themeColor="text1"/>
        </w:rPr>
        <w:fldChar w:fldCharType="end"/>
      </w:r>
      <w:r w:rsidRPr="00786AE1">
        <w:rPr>
          <w:color w:val="000000" w:themeColor="text1"/>
          <w:lang w:eastAsia="en-US"/>
        </w:rPr>
        <w:t xml:space="preserve"> </w:t>
      </w:r>
      <w:r w:rsidR="0075056E" w:rsidRPr="00786AE1">
        <w:rPr>
          <w:color w:val="000000" w:themeColor="text1"/>
          <w:lang w:eastAsia="en-US"/>
        </w:rPr>
        <w:t xml:space="preserve">van deze richtlijn </w:t>
      </w:r>
      <w:r w:rsidRPr="00786AE1">
        <w:rPr>
          <w:color w:val="000000" w:themeColor="text1"/>
          <w:lang w:eastAsia="en-US"/>
        </w:rPr>
        <w:t>zijn vermeld.</w:t>
      </w:r>
    </w:p>
    <w:p w14:paraId="3412F2CD" w14:textId="77777777" w:rsidR="004316F5" w:rsidRPr="00786AE1" w:rsidRDefault="004316F5">
      <w:pPr>
        <w:rPr>
          <w:color w:val="000000" w:themeColor="text1"/>
          <w:lang w:eastAsia="en-US"/>
        </w:rPr>
      </w:pPr>
    </w:p>
    <w:p w14:paraId="55F96AED"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5.2.5</w:t>
      </w:r>
    </w:p>
    <w:p w14:paraId="5C87F8BD" w14:textId="77777777" w:rsidR="00223065" w:rsidRPr="00786AE1" w:rsidRDefault="004316F5">
      <w:pPr>
        <w:rPr>
          <w:color w:val="000000" w:themeColor="text1"/>
          <w:lang w:eastAsia="en-US"/>
        </w:rPr>
      </w:pPr>
      <w:r w:rsidRPr="00786AE1">
        <w:rPr>
          <w:color w:val="000000" w:themeColor="text1"/>
          <w:lang w:eastAsia="en-US"/>
        </w:rPr>
        <w:t>Deze paragraaf geldt niet voor de minusverbindingen en “3 kV, 75 Hz </w:t>
      </w:r>
      <w:proofErr w:type="spellStart"/>
      <w:r w:rsidRPr="00786AE1">
        <w:rPr>
          <w:color w:val="000000" w:themeColor="text1"/>
          <w:lang w:eastAsia="en-US"/>
        </w:rPr>
        <w:t>ac</w:t>
      </w:r>
      <w:proofErr w:type="spellEnd"/>
      <w:r w:rsidRPr="00786AE1">
        <w:rPr>
          <w:color w:val="000000" w:themeColor="text1"/>
          <w:lang w:eastAsia="en-US"/>
        </w:rPr>
        <w:t xml:space="preserve">-systemen / installaties ten behoeve van de voeding van de </w:t>
      </w:r>
      <w:proofErr w:type="spellStart"/>
      <w:r w:rsidRPr="00786AE1">
        <w:rPr>
          <w:color w:val="000000" w:themeColor="text1"/>
          <w:lang w:eastAsia="en-US"/>
        </w:rPr>
        <w:t>treinbeheersings</w:t>
      </w:r>
      <w:proofErr w:type="spellEnd"/>
      <w:r w:rsidRPr="00786AE1">
        <w:rPr>
          <w:color w:val="000000" w:themeColor="text1"/>
          <w:lang w:eastAsia="en-US"/>
        </w:rPr>
        <w:t>- en beveil</w:t>
      </w:r>
      <w:r w:rsidRPr="00786AE1">
        <w:rPr>
          <w:color w:val="000000" w:themeColor="text1"/>
          <w:lang w:eastAsia="en-US"/>
        </w:rPr>
        <w:t>i</w:t>
      </w:r>
      <w:r w:rsidRPr="00786AE1">
        <w:rPr>
          <w:color w:val="000000" w:themeColor="text1"/>
          <w:lang w:eastAsia="en-US"/>
        </w:rPr>
        <w:t>gingsinstallaties”, vanwege het zogenaamde “zwevende karakter” van deze installaties</w:t>
      </w:r>
      <w:r w:rsidR="00223065" w:rsidRPr="00786AE1">
        <w:rPr>
          <w:color w:val="000000" w:themeColor="text1"/>
          <w:lang w:eastAsia="en-US"/>
        </w:rPr>
        <w:t>.</w:t>
      </w:r>
    </w:p>
    <w:p w14:paraId="675E410D" w14:textId="77777777" w:rsidR="004316F5" w:rsidRPr="00786AE1" w:rsidRDefault="004316F5">
      <w:pPr>
        <w:rPr>
          <w:color w:val="000000" w:themeColor="text1"/>
          <w:lang w:eastAsia="en-US"/>
        </w:rPr>
      </w:pPr>
      <w:r w:rsidRPr="00786AE1">
        <w:rPr>
          <w:color w:val="000000" w:themeColor="text1"/>
          <w:lang w:eastAsia="en-US"/>
        </w:rPr>
        <w:t xml:space="preserve"> </w:t>
      </w:r>
    </w:p>
    <w:p w14:paraId="25F27A1F"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5.3.1.1 en 5.3.2.1</w:t>
      </w:r>
    </w:p>
    <w:p w14:paraId="6243CE67" w14:textId="77777777" w:rsidR="004316F5" w:rsidRDefault="004316F5">
      <w:pPr>
        <w:rPr>
          <w:color w:val="000000" w:themeColor="text1"/>
          <w:lang w:eastAsia="en-US"/>
        </w:rPr>
      </w:pPr>
      <w:r w:rsidRPr="00786AE1">
        <w:rPr>
          <w:color w:val="000000" w:themeColor="text1"/>
          <w:lang w:eastAsia="en-US"/>
        </w:rPr>
        <w:t>Bij toezicht gaat het hier om regelmatig of voortdurend toezicht (zie hiervoor RLN00128-2 en RLN00128-3).</w:t>
      </w:r>
    </w:p>
    <w:p w14:paraId="0B60BDC3" w14:textId="254EBFBF" w:rsidR="006D4097" w:rsidRPr="00786AE1" w:rsidRDefault="006D4097">
      <w:pPr>
        <w:rPr>
          <w:b/>
          <w:color w:val="000000" w:themeColor="text1"/>
          <w:lang w:eastAsia="en-US"/>
        </w:rPr>
      </w:pPr>
      <w:r>
        <w:rPr>
          <w:color w:val="000000" w:themeColor="text1"/>
          <w:lang w:eastAsia="en-US"/>
        </w:rPr>
        <w:t>De testapparatuur moet voor én onmiddellijk na gebruik op correcte werking worden g</w:t>
      </w:r>
      <w:r>
        <w:rPr>
          <w:color w:val="000000" w:themeColor="text1"/>
          <w:lang w:eastAsia="en-US"/>
        </w:rPr>
        <w:t>e</w:t>
      </w:r>
      <w:r>
        <w:rPr>
          <w:color w:val="000000" w:themeColor="text1"/>
          <w:lang w:eastAsia="en-US"/>
        </w:rPr>
        <w:t>controleerd.</w:t>
      </w:r>
    </w:p>
    <w:p w14:paraId="5E5228C5" w14:textId="77777777" w:rsidR="004316F5" w:rsidRPr="00786AE1" w:rsidRDefault="004316F5">
      <w:pPr>
        <w:rPr>
          <w:b/>
          <w:color w:val="000000" w:themeColor="text1"/>
          <w:lang w:eastAsia="en-US"/>
        </w:rPr>
      </w:pPr>
    </w:p>
    <w:p w14:paraId="10F3083A"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5.3.2.1</w:t>
      </w:r>
    </w:p>
    <w:p w14:paraId="568F59CF" w14:textId="77777777" w:rsidR="004316F5" w:rsidRPr="00786AE1" w:rsidRDefault="004316F5">
      <w:pPr>
        <w:rPr>
          <w:color w:val="000000" w:themeColor="text1"/>
        </w:rPr>
      </w:pPr>
      <w:r w:rsidRPr="00786AE1">
        <w:rPr>
          <w:color w:val="000000" w:themeColor="text1"/>
        </w:rPr>
        <w:t>Ook de installatieverantwoordelijke mag als 2</w:t>
      </w:r>
      <w:r w:rsidRPr="00786AE1">
        <w:rPr>
          <w:color w:val="000000" w:themeColor="text1"/>
          <w:vertAlign w:val="superscript"/>
        </w:rPr>
        <w:t>e</w:t>
      </w:r>
      <w:r w:rsidRPr="00786AE1">
        <w:rPr>
          <w:color w:val="000000" w:themeColor="text1"/>
        </w:rPr>
        <w:t xml:space="preserve"> man in opdracht van een werkverantwoo</w:t>
      </w:r>
      <w:r w:rsidRPr="00786AE1">
        <w:rPr>
          <w:color w:val="000000" w:themeColor="text1"/>
        </w:rPr>
        <w:t>r</w:t>
      </w:r>
      <w:r w:rsidRPr="00786AE1">
        <w:rPr>
          <w:color w:val="000000" w:themeColor="text1"/>
        </w:rPr>
        <w:t>delijke schakel- en aardingshandelingen verrichten ten behoeve van het functioneel testen van elektrische hoogspanningsinstallaties die zich bevinden in een onder-, autotransform</w:t>
      </w:r>
      <w:r w:rsidRPr="00786AE1">
        <w:rPr>
          <w:color w:val="000000" w:themeColor="text1"/>
        </w:rPr>
        <w:t>a</w:t>
      </w:r>
      <w:r w:rsidRPr="00786AE1">
        <w:rPr>
          <w:color w:val="000000" w:themeColor="text1"/>
        </w:rPr>
        <w:t>tor-, verdeel- of schakelstation.</w:t>
      </w:r>
    </w:p>
    <w:p w14:paraId="547531A4" w14:textId="77777777" w:rsidR="0097223C" w:rsidRPr="00786AE1" w:rsidRDefault="0097223C">
      <w:pPr>
        <w:rPr>
          <w:color w:val="000000" w:themeColor="text1"/>
        </w:rPr>
      </w:pPr>
    </w:p>
    <w:p w14:paraId="2EFE3972" w14:textId="77777777" w:rsidR="00AC7416" w:rsidRPr="00786AE1" w:rsidRDefault="00AC7416" w:rsidP="0097223C">
      <w:pPr>
        <w:pStyle w:val="Kop3"/>
        <w:rPr>
          <w:color w:val="000000" w:themeColor="text1"/>
          <w:lang w:eastAsia="en-US"/>
        </w:rPr>
      </w:pPr>
      <w:r w:rsidRPr="00786AE1">
        <w:rPr>
          <w:color w:val="000000" w:themeColor="text1"/>
          <w:lang w:eastAsia="en-US"/>
        </w:rPr>
        <w:t>Aanvulling op paragraaf 5.3.2.1.201</w:t>
      </w:r>
    </w:p>
    <w:p w14:paraId="69EE8E39" w14:textId="77777777" w:rsidR="00AC7416" w:rsidRPr="00786AE1" w:rsidRDefault="00AC7416" w:rsidP="00AC7416">
      <w:pPr>
        <w:rPr>
          <w:color w:val="000000" w:themeColor="text1"/>
          <w:lang w:eastAsia="en-US"/>
        </w:rPr>
      </w:pPr>
      <w:r w:rsidRPr="00786AE1">
        <w:rPr>
          <w:color w:val="000000" w:themeColor="text1"/>
          <w:lang w:eastAsia="en-US"/>
        </w:rPr>
        <w:t xml:space="preserve">Bij routinematige en periodieke beproevingen dient de </w:t>
      </w:r>
      <w:r w:rsidRPr="00786AE1">
        <w:rPr>
          <w:i/>
          <w:color w:val="000000" w:themeColor="text1"/>
          <w:lang w:eastAsia="en-US"/>
        </w:rPr>
        <w:t xml:space="preserve">installatieverantwoordelijke </w:t>
      </w:r>
      <w:r w:rsidRPr="00786AE1">
        <w:rPr>
          <w:color w:val="000000" w:themeColor="text1"/>
          <w:lang w:eastAsia="en-US"/>
        </w:rPr>
        <w:t>dit te r</w:t>
      </w:r>
      <w:r w:rsidRPr="00786AE1">
        <w:rPr>
          <w:color w:val="000000" w:themeColor="text1"/>
          <w:lang w:eastAsia="en-US"/>
        </w:rPr>
        <w:t>e</w:t>
      </w:r>
      <w:r w:rsidRPr="00786AE1">
        <w:rPr>
          <w:color w:val="000000" w:themeColor="text1"/>
          <w:lang w:eastAsia="en-US"/>
        </w:rPr>
        <w:t>gelen in het contract met de (proces-)aannemer.</w:t>
      </w:r>
    </w:p>
    <w:p w14:paraId="7FD3094E" w14:textId="4C028A23" w:rsidR="0097223C" w:rsidRPr="00786AE1" w:rsidRDefault="00AC7416" w:rsidP="00AC7416">
      <w:pPr>
        <w:rPr>
          <w:color w:val="000000" w:themeColor="text1"/>
          <w:lang w:eastAsia="en-US"/>
        </w:rPr>
      </w:pPr>
      <w:r w:rsidRPr="00786AE1">
        <w:rPr>
          <w:color w:val="000000" w:themeColor="text1"/>
          <w:lang w:eastAsia="en-US"/>
        </w:rPr>
        <w:t xml:space="preserve">Algemene regel is dat er geschakeld wordt middels een schakelopdracht. Uitzondering kan zijn het </w:t>
      </w:r>
      <w:proofErr w:type="spellStart"/>
      <w:r w:rsidRPr="00786AE1">
        <w:rPr>
          <w:color w:val="000000" w:themeColor="text1"/>
          <w:lang w:eastAsia="en-US"/>
        </w:rPr>
        <w:t>proefschakelen</w:t>
      </w:r>
      <w:proofErr w:type="spellEnd"/>
      <w:r w:rsidRPr="00786AE1">
        <w:rPr>
          <w:color w:val="000000" w:themeColor="text1"/>
          <w:lang w:eastAsia="en-US"/>
        </w:rPr>
        <w:t xml:space="preserve"> van bovenleidingschakelaars (n.a.v. storing of periodieke controle) waarbij geschakeld mag worden zonder schakelopdracht. De </w:t>
      </w:r>
      <w:r w:rsidRPr="00786AE1">
        <w:rPr>
          <w:i/>
          <w:color w:val="000000" w:themeColor="text1"/>
          <w:lang w:eastAsia="en-US"/>
        </w:rPr>
        <w:t>bedieningsdeskundige</w:t>
      </w:r>
      <w:r w:rsidR="00AD6A56" w:rsidRPr="00786AE1">
        <w:rPr>
          <w:i/>
          <w:color w:val="000000" w:themeColor="text1"/>
          <w:lang w:eastAsia="en-US"/>
        </w:rPr>
        <w:t xml:space="preserve"> </w:t>
      </w:r>
      <w:r w:rsidR="00292580" w:rsidRPr="00B831F5">
        <w:rPr>
          <w:i/>
          <w:color w:val="000000" w:themeColor="text1"/>
          <w:lang w:eastAsia="en-US"/>
        </w:rPr>
        <w:t>OBI</w:t>
      </w:r>
      <w:r w:rsidRPr="00786AE1">
        <w:rPr>
          <w:color w:val="000000" w:themeColor="text1"/>
          <w:lang w:eastAsia="en-US"/>
        </w:rPr>
        <w:t xml:space="preserve"> bepaalt of </w:t>
      </w:r>
      <w:proofErr w:type="spellStart"/>
      <w:r w:rsidRPr="00786AE1">
        <w:rPr>
          <w:color w:val="000000" w:themeColor="text1"/>
          <w:lang w:eastAsia="en-US"/>
        </w:rPr>
        <w:t>proefschakelen</w:t>
      </w:r>
      <w:proofErr w:type="spellEnd"/>
      <w:r w:rsidRPr="00786AE1">
        <w:rPr>
          <w:color w:val="000000" w:themeColor="text1"/>
          <w:lang w:eastAsia="en-US"/>
        </w:rPr>
        <w:t xml:space="preserve"> mogelijk is.</w:t>
      </w:r>
    </w:p>
    <w:p w14:paraId="5E18E50D" w14:textId="77777777" w:rsidR="00AC7416" w:rsidRPr="00786AE1" w:rsidRDefault="00AC7416" w:rsidP="00AC7416">
      <w:pPr>
        <w:rPr>
          <w:color w:val="000000" w:themeColor="text1"/>
          <w:lang w:eastAsia="en-US"/>
        </w:rPr>
      </w:pPr>
      <w:r w:rsidRPr="00786AE1">
        <w:rPr>
          <w:color w:val="000000" w:themeColor="text1"/>
          <w:lang w:eastAsia="en-US"/>
        </w:rPr>
        <w:t xml:space="preserve">De </w:t>
      </w:r>
      <w:r w:rsidRPr="00786AE1">
        <w:rPr>
          <w:i/>
          <w:color w:val="000000" w:themeColor="text1"/>
          <w:lang w:eastAsia="en-US"/>
        </w:rPr>
        <w:t>installatieverantwoordelijke</w:t>
      </w:r>
      <w:r w:rsidRPr="00786AE1">
        <w:rPr>
          <w:color w:val="000000" w:themeColor="text1"/>
          <w:lang w:eastAsia="en-US"/>
        </w:rPr>
        <w:t xml:space="preserve"> kan het </w:t>
      </w:r>
      <w:proofErr w:type="spellStart"/>
      <w:r w:rsidRPr="00786AE1">
        <w:rPr>
          <w:color w:val="000000" w:themeColor="text1"/>
          <w:lang w:eastAsia="en-US"/>
        </w:rPr>
        <w:t>proefschakelen</w:t>
      </w:r>
      <w:proofErr w:type="spellEnd"/>
      <w:r w:rsidRPr="00786AE1">
        <w:rPr>
          <w:color w:val="000000" w:themeColor="text1"/>
          <w:lang w:eastAsia="en-US"/>
        </w:rPr>
        <w:t xml:space="preserve"> ook laten uitvoeren door personeel dat niet op de lijst van RLN00128 personeel staat.</w:t>
      </w:r>
    </w:p>
    <w:p w14:paraId="7C181D54" w14:textId="77777777" w:rsidR="00AC7416" w:rsidRPr="00786AE1" w:rsidRDefault="00AC7416" w:rsidP="00AC7416">
      <w:pPr>
        <w:rPr>
          <w:color w:val="000000" w:themeColor="text1"/>
          <w:lang w:eastAsia="en-US"/>
        </w:rPr>
      </w:pPr>
      <w:r w:rsidRPr="00786AE1">
        <w:rPr>
          <w:color w:val="000000" w:themeColor="text1"/>
          <w:lang w:eastAsia="en-US"/>
        </w:rPr>
        <w:t xml:space="preserve">De </w:t>
      </w:r>
      <w:r w:rsidRPr="00786AE1">
        <w:rPr>
          <w:i/>
          <w:color w:val="000000" w:themeColor="text1"/>
          <w:lang w:eastAsia="en-US"/>
        </w:rPr>
        <w:t>installatieverantwoordelijke</w:t>
      </w:r>
      <w:r w:rsidRPr="00786AE1">
        <w:rPr>
          <w:color w:val="000000" w:themeColor="text1"/>
          <w:lang w:eastAsia="en-US"/>
        </w:rPr>
        <w:t xml:space="preserve"> stelt de </w:t>
      </w:r>
      <w:r w:rsidRPr="00786AE1">
        <w:rPr>
          <w:i/>
          <w:color w:val="000000" w:themeColor="text1"/>
          <w:lang w:eastAsia="en-US"/>
        </w:rPr>
        <w:t xml:space="preserve">bedieningsdeskundige </w:t>
      </w:r>
      <w:r w:rsidRPr="00786AE1">
        <w:rPr>
          <w:color w:val="000000" w:themeColor="text1"/>
          <w:lang w:eastAsia="en-US"/>
        </w:rPr>
        <w:t>altijd van te voren op de hoogte (uitgezonderd opheffen van storingen).</w:t>
      </w:r>
    </w:p>
    <w:p w14:paraId="442A1826" w14:textId="77777777" w:rsidR="00AC7416" w:rsidRPr="00786AE1" w:rsidRDefault="00AC7416" w:rsidP="00AC7416">
      <w:pPr>
        <w:rPr>
          <w:color w:val="000000" w:themeColor="text1"/>
          <w:lang w:eastAsia="en-US"/>
        </w:rPr>
      </w:pPr>
    </w:p>
    <w:p w14:paraId="1DED54BB" w14:textId="187A3550" w:rsidR="00AC7416" w:rsidRPr="00786AE1" w:rsidRDefault="00AC7416" w:rsidP="00AC7416">
      <w:pPr>
        <w:rPr>
          <w:color w:val="000000" w:themeColor="text1"/>
          <w:lang w:eastAsia="en-US"/>
        </w:rPr>
      </w:pPr>
      <w:r w:rsidRPr="00786AE1">
        <w:rPr>
          <w:color w:val="000000" w:themeColor="text1"/>
          <w:lang w:eastAsia="en-US"/>
        </w:rPr>
        <w:t>Bij indienststelling van nieuwe installaties of bij beproevingen na functionele en constru</w:t>
      </w:r>
      <w:r w:rsidRPr="00786AE1">
        <w:rPr>
          <w:color w:val="000000" w:themeColor="text1"/>
          <w:lang w:eastAsia="en-US"/>
        </w:rPr>
        <w:t>c</w:t>
      </w:r>
      <w:r w:rsidRPr="00786AE1">
        <w:rPr>
          <w:color w:val="000000" w:themeColor="text1"/>
          <w:lang w:eastAsia="en-US"/>
        </w:rPr>
        <w:t xml:space="preserve">tieve wijzigingen dient de </w:t>
      </w:r>
      <w:r w:rsidRPr="00786AE1">
        <w:rPr>
          <w:i/>
          <w:color w:val="000000" w:themeColor="text1"/>
          <w:lang w:eastAsia="en-US"/>
        </w:rPr>
        <w:t xml:space="preserve">werkverantwoordelijke </w:t>
      </w:r>
      <w:r w:rsidRPr="00786AE1">
        <w:rPr>
          <w:color w:val="000000" w:themeColor="text1"/>
          <w:lang w:eastAsia="en-US"/>
        </w:rPr>
        <w:t xml:space="preserve">voor aanvang van de werkzaamheden een voorstel aan te bieden bij de </w:t>
      </w:r>
      <w:r w:rsidRPr="00786AE1">
        <w:rPr>
          <w:i/>
          <w:color w:val="000000" w:themeColor="text1"/>
          <w:lang w:eastAsia="en-US"/>
        </w:rPr>
        <w:t xml:space="preserve">installatieverantwoordelijke </w:t>
      </w:r>
      <w:r w:rsidRPr="00786AE1">
        <w:rPr>
          <w:color w:val="000000" w:themeColor="text1"/>
          <w:lang w:eastAsia="en-US"/>
        </w:rPr>
        <w:t xml:space="preserve">(zie ook bepaling in paragraaf </w:t>
      </w:r>
      <w:r w:rsidR="00292580" w:rsidRPr="00786AE1">
        <w:rPr>
          <w:color w:val="000000" w:themeColor="text1"/>
        </w:rPr>
        <w:fldChar w:fldCharType="begin"/>
      </w:r>
      <w:r w:rsidR="00292580" w:rsidRPr="00786AE1">
        <w:rPr>
          <w:color w:val="000000" w:themeColor="text1"/>
        </w:rPr>
        <w:instrText xml:space="preserve"> REF _Ref173820895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1.4.12</w:t>
      </w:r>
      <w:r w:rsidR="00292580" w:rsidRPr="00786AE1">
        <w:rPr>
          <w:color w:val="000000" w:themeColor="text1"/>
        </w:rPr>
        <w:fldChar w:fldCharType="end"/>
      </w:r>
      <w:r w:rsidR="00AD6A56" w:rsidRPr="00786AE1">
        <w:rPr>
          <w:color w:val="000000" w:themeColor="text1"/>
        </w:rPr>
        <w:t xml:space="preserve"> van deze richtlijn</w:t>
      </w:r>
      <w:r w:rsidRPr="00786AE1">
        <w:rPr>
          <w:color w:val="000000" w:themeColor="text1"/>
          <w:lang w:eastAsia="en-US"/>
        </w:rPr>
        <w:t>). Dit doet hij in de vorm van een werkplan.</w:t>
      </w:r>
    </w:p>
    <w:p w14:paraId="34D84521" w14:textId="77777777" w:rsidR="004316F5" w:rsidRPr="00786AE1" w:rsidRDefault="004316F5">
      <w:pPr>
        <w:rPr>
          <w:color w:val="000000" w:themeColor="text1"/>
        </w:rPr>
      </w:pPr>
    </w:p>
    <w:p w14:paraId="67E0C97E"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5.3.3.1</w:t>
      </w:r>
    </w:p>
    <w:p w14:paraId="359EE40E" w14:textId="77777777" w:rsidR="004316F5" w:rsidRPr="00786AE1" w:rsidRDefault="004316F5">
      <w:pPr>
        <w:rPr>
          <w:color w:val="000000" w:themeColor="text1"/>
          <w:lang w:eastAsia="en-US"/>
        </w:rPr>
      </w:pPr>
      <w:r w:rsidRPr="00786AE1">
        <w:rPr>
          <w:color w:val="000000" w:themeColor="text1"/>
          <w:lang w:eastAsia="en-US"/>
        </w:rPr>
        <w:t>Aanvullende bepalingen voor inspecties staan in RLN00128-2 en RLN00128-3. Aanvulle</w:t>
      </w:r>
      <w:r w:rsidRPr="00786AE1">
        <w:rPr>
          <w:color w:val="000000" w:themeColor="text1"/>
          <w:lang w:eastAsia="en-US"/>
        </w:rPr>
        <w:t>n</w:t>
      </w:r>
      <w:r w:rsidRPr="00786AE1">
        <w:rPr>
          <w:color w:val="000000" w:themeColor="text1"/>
          <w:lang w:eastAsia="en-US"/>
        </w:rPr>
        <w:t>de bepalingen met betrekking tot “inspectie nieuwe installaties” staan in de desbetreffende acceptatieprotocollen (ACP).</w:t>
      </w:r>
    </w:p>
    <w:p w14:paraId="2B9FBB8A" w14:textId="77777777" w:rsidR="004316F5" w:rsidRPr="00786AE1" w:rsidRDefault="004316F5">
      <w:pPr>
        <w:rPr>
          <w:color w:val="000000" w:themeColor="text1"/>
          <w:lang w:eastAsia="en-US"/>
        </w:rPr>
      </w:pPr>
      <w:r w:rsidRPr="00786AE1">
        <w:rPr>
          <w:color w:val="000000" w:themeColor="text1"/>
          <w:lang w:eastAsia="en-US"/>
        </w:rPr>
        <w:t>Aanvullende bepalingen met betrekking tot “inspectie bestaande installaties” staan in de desbetreffende onderhoudsdocumentatie en</w:t>
      </w:r>
      <w:r w:rsidR="00C36391" w:rsidRPr="00786AE1">
        <w:rPr>
          <w:color w:val="000000" w:themeColor="text1"/>
          <w:lang w:eastAsia="en-US"/>
        </w:rPr>
        <w:t xml:space="preserve"> instandhoudingsdocumenten</w:t>
      </w:r>
      <w:r w:rsidRPr="00786AE1">
        <w:rPr>
          <w:color w:val="000000" w:themeColor="text1"/>
          <w:lang w:eastAsia="en-US"/>
        </w:rPr>
        <w:t>.</w:t>
      </w:r>
    </w:p>
    <w:p w14:paraId="29EA576E" w14:textId="77777777" w:rsidR="0097223C" w:rsidRPr="00786AE1" w:rsidRDefault="0097223C">
      <w:pPr>
        <w:rPr>
          <w:color w:val="000000" w:themeColor="text1"/>
          <w:lang w:eastAsia="en-US"/>
        </w:rPr>
      </w:pPr>
    </w:p>
    <w:p w14:paraId="1E28D694" w14:textId="77777777" w:rsidR="00AC7416" w:rsidRPr="00786AE1" w:rsidRDefault="00AC7416" w:rsidP="0097223C">
      <w:pPr>
        <w:pStyle w:val="Kop3"/>
        <w:rPr>
          <w:color w:val="000000" w:themeColor="text1"/>
          <w:lang w:eastAsia="en-US"/>
        </w:rPr>
      </w:pPr>
      <w:r w:rsidRPr="00786AE1">
        <w:rPr>
          <w:color w:val="000000" w:themeColor="text1"/>
          <w:lang w:eastAsia="en-US"/>
        </w:rPr>
        <w:t>Toelichting op paragraaf 5.3.3.1.202</w:t>
      </w:r>
    </w:p>
    <w:p w14:paraId="1FBCA769" w14:textId="77777777" w:rsidR="00AC7416" w:rsidRPr="00786AE1" w:rsidRDefault="00AC7416" w:rsidP="00AC7416">
      <w:pPr>
        <w:rPr>
          <w:color w:val="000000" w:themeColor="text1"/>
          <w:lang w:eastAsia="en-US"/>
        </w:rPr>
      </w:pPr>
      <w:r w:rsidRPr="00786AE1">
        <w:rPr>
          <w:color w:val="000000" w:themeColor="text1"/>
          <w:lang w:eastAsia="en-US"/>
        </w:rPr>
        <w:t>ProRail heeft één en ander vastgelegd in onderhoudsdocumentatie en instandhoudingsd</w:t>
      </w:r>
      <w:r w:rsidRPr="00786AE1">
        <w:rPr>
          <w:color w:val="000000" w:themeColor="text1"/>
          <w:lang w:eastAsia="en-US"/>
        </w:rPr>
        <w:t>o</w:t>
      </w:r>
      <w:r w:rsidRPr="00786AE1">
        <w:rPr>
          <w:color w:val="000000" w:themeColor="text1"/>
          <w:lang w:eastAsia="en-US"/>
        </w:rPr>
        <w:t>cumenten (IHD). De aannemer heeft één en ander vastgelegd in het kwaliteitsplan dat voortvloeit uit zijn contract met ProRail.</w:t>
      </w:r>
    </w:p>
    <w:p w14:paraId="236F311A" w14:textId="77777777" w:rsidR="004316F5" w:rsidRPr="00786AE1" w:rsidRDefault="004316F5">
      <w:pPr>
        <w:rPr>
          <w:b/>
          <w:color w:val="000000" w:themeColor="text1"/>
          <w:lang w:eastAsia="en-US"/>
        </w:rPr>
      </w:pPr>
    </w:p>
    <w:p w14:paraId="7BBB70A2" w14:textId="77777777" w:rsidR="004316F5" w:rsidRPr="00786AE1" w:rsidRDefault="004316F5">
      <w:pPr>
        <w:pStyle w:val="Kop3"/>
        <w:numPr>
          <w:ilvl w:val="2"/>
          <w:numId w:val="5"/>
        </w:numPr>
        <w:tabs>
          <w:tab w:val="num" w:pos="0"/>
          <w:tab w:val="left" w:pos="992"/>
        </w:tabs>
        <w:ind w:left="0" w:firstLine="0"/>
        <w:rPr>
          <w:color w:val="000000" w:themeColor="text1"/>
        </w:rPr>
      </w:pPr>
      <w:r w:rsidRPr="00786AE1">
        <w:rPr>
          <w:color w:val="000000" w:themeColor="text1"/>
        </w:rPr>
        <w:t xml:space="preserve">Aanvulling op </w:t>
      </w:r>
      <w:r w:rsidRPr="00786AE1">
        <w:rPr>
          <w:color w:val="000000" w:themeColor="text1"/>
          <w:lang w:eastAsia="en-US"/>
        </w:rPr>
        <w:t xml:space="preserve">paragraaf </w:t>
      </w:r>
      <w:r w:rsidRPr="00786AE1">
        <w:rPr>
          <w:color w:val="000000" w:themeColor="text1"/>
        </w:rPr>
        <w:t>5.3.3.5:</w:t>
      </w:r>
    </w:p>
    <w:p w14:paraId="60DCEDE9" w14:textId="77777777" w:rsidR="004316F5" w:rsidRPr="00786AE1" w:rsidRDefault="004316F5">
      <w:pPr>
        <w:rPr>
          <w:color w:val="000000" w:themeColor="text1"/>
        </w:rPr>
      </w:pPr>
      <w:r w:rsidRPr="00786AE1">
        <w:rPr>
          <w:color w:val="000000" w:themeColor="text1"/>
        </w:rPr>
        <w:t xml:space="preserve">Ook de </w:t>
      </w:r>
      <w:r w:rsidRPr="00786AE1">
        <w:rPr>
          <w:i/>
          <w:color w:val="000000" w:themeColor="text1"/>
        </w:rPr>
        <w:t>installatieverantwoordelijke</w:t>
      </w:r>
      <w:r w:rsidRPr="00786AE1">
        <w:rPr>
          <w:color w:val="000000" w:themeColor="text1"/>
        </w:rPr>
        <w:t xml:space="preserve"> mag, als 2</w:t>
      </w:r>
      <w:r w:rsidRPr="00786AE1">
        <w:rPr>
          <w:color w:val="000000" w:themeColor="text1"/>
          <w:vertAlign w:val="superscript"/>
        </w:rPr>
        <w:t>e</w:t>
      </w:r>
      <w:r w:rsidRPr="00786AE1">
        <w:rPr>
          <w:color w:val="000000" w:themeColor="text1"/>
        </w:rPr>
        <w:t xml:space="preserve"> man in opdracht van een </w:t>
      </w:r>
      <w:r w:rsidRPr="00786AE1">
        <w:rPr>
          <w:i/>
          <w:color w:val="000000" w:themeColor="text1"/>
        </w:rPr>
        <w:t>werkverantwoo</w:t>
      </w:r>
      <w:r w:rsidRPr="00786AE1">
        <w:rPr>
          <w:i/>
          <w:color w:val="000000" w:themeColor="text1"/>
        </w:rPr>
        <w:t>r</w:t>
      </w:r>
      <w:r w:rsidRPr="00786AE1">
        <w:rPr>
          <w:i/>
          <w:color w:val="000000" w:themeColor="text1"/>
        </w:rPr>
        <w:t>delijke</w:t>
      </w:r>
      <w:r w:rsidRPr="00786AE1">
        <w:rPr>
          <w:color w:val="000000" w:themeColor="text1"/>
        </w:rPr>
        <w:t>, schakel- en aardingshandelingen verrichten ten behoeve van het kunnen inspect</w:t>
      </w:r>
      <w:r w:rsidRPr="00786AE1">
        <w:rPr>
          <w:color w:val="000000" w:themeColor="text1"/>
        </w:rPr>
        <w:t>e</w:t>
      </w:r>
      <w:r w:rsidRPr="00786AE1">
        <w:rPr>
          <w:color w:val="000000" w:themeColor="text1"/>
        </w:rPr>
        <w:t>ren van elektrische hoogspanningsinstallaties die zich bevinden in een onder-, autotran</w:t>
      </w:r>
      <w:r w:rsidRPr="00786AE1">
        <w:rPr>
          <w:color w:val="000000" w:themeColor="text1"/>
        </w:rPr>
        <w:t>s</w:t>
      </w:r>
      <w:r w:rsidRPr="00786AE1">
        <w:rPr>
          <w:color w:val="000000" w:themeColor="text1"/>
        </w:rPr>
        <w:t>formator-, verdeel- of schakelstation.</w:t>
      </w:r>
    </w:p>
    <w:p w14:paraId="169FF59D" w14:textId="77777777" w:rsidR="004316F5" w:rsidRPr="00786AE1" w:rsidRDefault="004316F5">
      <w:pPr>
        <w:rPr>
          <w:bCs/>
          <w:iCs/>
          <w:color w:val="000000" w:themeColor="text1"/>
          <w:lang w:eastAsia="en-US"/>
        </w:rPr>
      </w:pPr>
    </w:p>
    <w:p w14:paraId="119E4614"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25" w:name="_Toc419897580"/>
      <w:r w:rsidRPr="00786AE1">
        <w:rPr>
          <w:color w:val="000000" w:themeColor="text1"/>
          <w:lang w:eastAsia="en-US"/>
        </w:rPr>
        <w:t>Werkprocedures</w:t>
      </w:r>
      <w:bookmarkEnd w:id="25"/>
    </w:p>
    <w:p w14:paraId="7FF33006"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6.1</w:t>
      </w:r>
    </w:p>
    <w:p w14:paraId="2F865050" w14:textId="77777777" w:rsidR="004316F5" w:rsidRPr="00786AE1" w:rsidRDefault="004316F5">
      <w:pPr>
        <w:rPr>
          <w:color w:val="000000" w:themeColor="text1"/>
          <w:lang w:eastAsia="en-US"/>
        </w:rPr>
      </w:pPr>
      <w:r w:rsidRPr="00786AE1">
        <w:rPr>
          <w:color w:val="000000" w:themeColor="text1"/>
          <w:lang w:eastAsia="en-US"/>
        </w:rPr>
        <w:t xml:space="preserve">De informatie </w:t>
      </w:r>
      <w:r w:rsidRPr="00786AE1">
        <w:rPr>
          <w:color w:val="000000" w:themeColor="text1"/>
          <w:u w:val="single"/>
          <w:lang w:eastAsia="en-US"/>
        </w:rPr>
        <w:t>moet</w:t>
      </w:r>
      <w:r w:rsidRPr="00786AE1">
        <w:rPr>
          <w:color w:val="000000" w:themeColor="text1"/>
          <w:lang w:eastAsia="en-US"/>
        </w:rPr>
        <w:t xml:space="preserve"> schriftelijk worden verstrekt als de werkzaamheden gecompliceerd zijn. </w:t>
      </w:r>
    </w:p>
    <w:p w14:paraId="3E197CA5" w14:textId="77777777" w:rsidR="000358C1" w:rsidRDefault="000358C1" w:rsidP="00786AE1">
      <w:pPr>
        <w:rPr>
          <w:lang w:eastAsia="en-US"/>
        </w:rPr>
      </w:pPr>
    </w:p>
    <w:p w14:paraId="267F5610" w14:textId="58122703" w:rsidR="00FE7527" w:rsidRPr="00786AE1" w:rsidRDefault="000358C1" w:rsidP="00786AE1">
      <w:pPr>
        <w:rPr>
          <w:lang w:eastAsia="en-US"/>
        </w:rPr>
      </w:pPr>
      <w:r>
        <w:rPr>
          <w:lang w:eastAsia="en-US"/>
        </w:rPr>
        <w:t>De noodzaak van een schriftelijke instructie geldt ook v</w:t>
      </w:r>
      <w:r w:rsidR="00FE7527" w:rsidRPr="00786AE1">
        <w:rPr>
          <w:lang w:eastAsia="en-US"/>
        </w:rPr>
        <w:t xml:space="preserve">oor standaard repeterende ( </w:t>
      </w:r>
      <w:proofErr w:type="spellStart"/>
      <w:r w:rsidR="00FE7527" w:rsidRPr="00786AE1">
        <w:rPr>
          <w:lang w:eastAsia="en-US"/>
        </w:rPr>
        <w:t>bedi</w:t>
      </w:r>
      <w:r w:rsidR="00FE7527" w:rsidRPr="00786AE1">
        <w:rPr>
          <w:lang w:eastAsia="en-US"/>
        </w:rPr>
        <w:t>e</w:t>
      </w:r>
      <w:r w:rsidR="00FE7527" w:rsidRPr="00786AE1">
        <w:rPr>
          <w:lang w:eastAsia="en-US"/>
        </w:rPr>
        <w:t>nings</w:t>
      </w:r>
      <w:proofErr w:type="spellEnd"/>
      <w:r w:rsidR="00FE7527" w:rsidRPr="00786AE1">
        <w:rPr>
          <w:lang w:eastAsia="en-US"/>
        </w:rPr>
        <w:t xml:space="preserve">)werkzaamheden </w:t>
      </w:r>
      <w:r>
        <w:rPr>
          <w:lang w:eastAsia="en-US"/>
        </w:rPr>
        <w:t>indien sprake is van</w:t>
      </w:r>
      <w:r w:rsidR="00FE7527" w:rsidRPr="00786AE1">
        <w:rPr>
          <w:lang w:eastAsia="en-US"/>
        </w:rPr>
        <w:t xml:space="preserve"> </w:t>
      </w:r>
      <w:r>
        <w:rPr>
          <w:lang w:eastAsia="en-US"/>
        </w:rPr>
        <w:t xml:space="preserve">een </w:t>
      </w:r>
      <w:proofErr w:type="spellStart"/>
      <w:r w:rsidR="00FE7527" w:rsidRPr="00786AE1">
        <w:rPr>
          <w:lang w:eastAsia="en-US"/>
        </w:rPr>
        <w:t>locatiespecifieke</w:t>
      </w:r>
      <w:proofErr w:type="spellEnd"/>
      <w:r w:rsidR="00FE7527" w:rsidRPr="00786AE1">
        <w:rPr>
          <w:lang w:eastAsia="en-US"/>
        </w:rPr>
        <w:t xml:space="preserve"> installatie </w:t>
      </w:r>
    </w:p>
    <w:p w14:paraId="746D411E" w14:textId="77777777" w:rsidR="000358C1" w:rsidRDefault="000358C1" w:rsidP="00786AE1">
      <w:pPr>
        <w:rPr>
          <w:lang w:eastAsia="en-US"/>
        </w:rPr>
      </w:pPr>
    </w:p>
    <w:p w14:paraId="1879CD3E" w14:textId="731152BB" w:rsidR="00FE7527" w:rsidRPr="00786AE1" w:rsidRDefault="000358C1" w:rsidP="00786AE1">
      <w:pPr>
        <w:rPr>
          <w:i/>
          <w:sz w:val="16"/>
          <w:szCs w:val="16"/>
          <w:lang w:eastAsia="en-US"/>
        </w:rPr>
      </w:pPr>
      <w:r w:rsidRPr="00786AE1">
        <w:rPr>
          <w:i/>
          <w:sz w:val="16"/>
          <w:szCs w:val="16"/>
          <w:lang w:eastAsia="en-US"/>
        </w:rPr>
        <w:t xml:space="preserve">Voor </w:t>
      </w:r>
      <w:r w:rsidR="00FE7527" w:rsidRPr="00786AE1">
        <w:rPr>
          <w:i/>
          <w:sz w:val="16"/>
          <w:szCs w:val="16"/>
          <w:lang w:eastAsia="en-US"/>
        </w:rPr>
        <w:t xml:space="preserve">componenten die niet op afstand benaderbaar zijn, heeft ProRail (lokale) gebruiksvoorschriften opgesteld die deel uitmaken van het </w:t>
      </w:r>
      <w:proofErr w:type="spellStart"/>
      <w:r w:rsidR="00FE7527" w:rsidRPr="00786AE1">
        <w:rPr>
          <w:i/>
          <w:sz w:val="16"/>
          <w:szCs w:val="16"/>
          <w:lang w:eastAsia="en-US"/>
        </w:rPr>
        <w:t>bedrijfsvoeringshandboek</w:t>
      </w:r>
      <w:proofErr w:type="spellEnd"/>
      <w:r w:rsidR="00FE7527" w:rsidRPr="00786AE1">
        <w:rPr>
          <w:i/>
          <w:sz w:val="16"/>
          <w:szCs w:val="16"/>
          <w:lang w:eastAsia="en-US"/>
        </w:rPr>
        <w:t xml:space="preserve">. Hierbij valt te denken aan het </w:t>
      </w:r>
    </w:p>
    <w:p w14:paraId="13C37235" w14:textId="6361898C" w:rsidR="00FE7527" w:rsidRPr="00786AE1" w:rsidRDefault="00FE7527" w:rsidP="00786AE1">
      <w:pPr>
        <w:pStyle w:val="Lijstalinea"/>
        <w:numPr>
          <w:ilvl w:val="0"/>
          <w:numId w:val="35"/>
        </w:numPr>
        <w:rPr>
          <w:i/>
          <w:sz w:val="16"/>
          <w:szCs w:val="16"/>
          <w:lang w:eastAsia="en-US"/>
        </w:rPr>
      </w:pPr>
      <w:r w:rsidRPr="00786AE1">
        <w:rPr>
          <w:i/>
          <w:sz w:val="16"/>
          <w:szCs w:val="16"/>
          <w:lang w:eastAsia="en-US"/>
        </w:rPr>
        <w:t>werken met, in de nabijheid van en of bedienen van o.a. NSA, aardingsschakelaars, depotvoedingen</w:t>
      </w:r>
      <w:r w:rsidR="000358C1" w:rsidRPr="00786AE1">
        <w:rPr>
          <w:i/>
          <w:sz w:val="16"/>
          <w:szCs w:val="16"/>
          <w:lang w:eastAsia="en-US"/>
        </w:rPr>
        <w:t>;</w:t>
      </w:r>
    </w:p>
    <w:p w14:paraId="4C0114F3" w14:textId="3CF975D2" w:rsidR="00FE7527" w:rsidRPr="00786AE1" w:rsidRDefault="00FE7527" w:rsidP="00786AE1">
      <w:pPr>
        <w:pStyle w:val="Lijstalinea"/>
        <w:numPr>
          <w:ilvl w:val="0"/>
          <w:numId w:val="35"/>
        </w:numPr>
        <w:rPr>
          <w:i/>
          <w:sz w:val="16"/>
          <w:szCs w:val="16"/>
          <w:lang w:eastAsia="en-US"/>
        </w:rPr>
      </w:pPr>
      <w:r w:rsidRPr="00786AE1">
        <w:rPr>
          <w:i/>
          <w:sz w:val="16"/>
          <w:szCs w:val="16"/>
          <w:lang w:eastAsia="en-US"/>
        </w:rPr>
        <w:t xml:space="preserve">technische </w:t>
      </w:r>
      <w:proofErr w:type="spellStart"/>
      <w:r w:rsidRPr="00786AE1">
        <w:rPr>
          <w:i/>
          <w:sz w:val="16"/>
          <w:szCs w:val="16"/>
          <w:lang w:eastAsia="en-US"/>
        </w:rPr>
        <w:t>centra’s</w:t>
      </w:r>
      <w:proofErr w:type="spellEnd"/>
      <w:r w:rsidRPr="00786AE1">
        <w:rPr>
          <w:i/>
          <w:sz w:val="16"/>
          <w:szCs w:val="16"/>
          <w:lang w:eastAsia="en-US"/>
        </w:rPr>
        <w:t xml:space="preserve"> en schuitjes wisselplatvormen.</w:t>
      </w:r>
    </w:p>
    <w:p w14:paraId="4EC3E9E6" w14:textId="77777777" w:rsidR="004316F5" w:rsidRPr="00786AE1" w:rsidRDefault="004316F5">
      <w:pPr>
        <w:rPr>
          <w:color w:val="000000" w:themeColor="text1"/>
          <w:lang w:eastAsia="en-US"/>
        </w:rPr>
      </w:pPr>
    </w:p>
    <w:p w14:paraId="4CF0F86B" w14:textId="77777777" w:rsidR="004316F5" w:rsidRPr="00786AE1" w:rsidRDefault="004316F5">
      <w:pPr>
        <w:rPr>
          <w:color w:val="000000" w:themeColor="text1"/>
          <w:lang w:eastAsia="en-US"/>
        </w:rPr>
      </w:pPr>
      <w:r w:rsidRPr="00786AE1">
        <w:rPr>
          <w:color w:val="000000" w:themeColor="text1"/>
          <w:lang w:eastAsia="en-US"/>
        </w:rPr>
        <w:t xml:space="preserve">Conform de taakverdeling tussen ProRail en de aannemers is de </w:t>
      </w:r>
      <w:r w:rsidRPr="00786AE1">
        <w:rPr>
          <w:color w:val="000000" w:themeColor="text1"/>
          <w:u w:val="single"/>
          <w:lang w:eastAsia="en-US"/>
        </w:rPr>
        <w:t>aannemer</w:t>
      </w:r>
      <w:r w:rsidRPr="00786AE1">
        <w:rPr>
          <w:color w:val="000000" w:themeColor="text1"/>
          <w:lang w:eastAsia="en-US"/>
        </w:rPr>
        <w:t xml:space="preserve"> verantwoord</w:t>
      </w:r>
      <w:r w:rsidRPr="00786AE1">
        <w:rPr>
          <w:color w:val="000000" w:themeColor="text1"/>
          <w:lang w:eastAsia="en-US"/>
        </w:rPr>
        <w:t>e</w:t>
      </w:r>
      <w:r w:rsidRPr="00786AE1">
        <w:rPr>
          <w:color w:val="000000" w:themeColor="text1"/>
          <w:lang w:eastAsia="en-US"/>
        </w:rPr>
        <w:t>lijk voor de veiligheid bij de daadwerkelijke uitvoering van de werkzaamheden.</w:t>
      </w:r>
    </w:p>
    <w:p w14:paraId="5376EEDF" w14:textId="77777777" w:rsidR="004316F5" w:rsidRPr="00786AE1" w:rsidRDefault="004316F5">
      <w:pPr>
        <w:rPr>
          <w:color w:val="000000" w:themeColor="text1"/>
          <w:lang w:eastAsia="en-US"/>
        </w:rPr>
      </w:pPr>
      <w:r w:rsidRPr="00786AE1">
        <w:rPr>
          <w:color w:val="000000" w:themeColor="text1"/>
          <w:lang w:eastAsia="en-US"/>
        </w:rPr>
        <w:t xml:space="preserve"> </w:t>
      </w:r>
    </w:p>
    <w:p w14:paraId="14B6BE3A" w14:textId="77777777" w:rsidR="004316F5" w:rsidRPr="00786AE1" w:rsidRDefault="004316F5">
      <w:pPr>
        <w:rPr>
          <w:color w:val="000000" w:themeColor="text1"/>
          <w:lang w:eastAsia="en-US"/>
        </w:rPr>
      </w:pPr>
      <w:r w:rsidRPr="00786AE1">
        <w:rPr>
          <w:color w:val="000000" w:themeColor="text1"/>
          <w:lang w:eastAsia="en-US"/>
        </w:rPr>
        <w:t xml:space="preserve">Voor de aanvang en bij voltooiing van de werkzaamheden moet de </w:t>
      </w:r>
      <w:r w:rsidRPr="00786AE1">
        <w:rPr>
          <w:i/>
          <w:color w:val="000000" w:themeColor="text1"/>
          <w:lang w:eastAsia="en-US"/>
        </w:rPr>
        <w:t xml:space="preserve">werkverantwoordelijke </w:t>
      </w:r>
      <w:r w:rsidRPr="00786AE1">
        <w:rPr>
          <w:color w:val="000000" w:themeColor="text1"/>
          <w:lang w:eastAsia="en-US"/>
        </w:rPr>
        <w:t>ervoor zorgen dat het personeel dat de werkzaamheden daadwerkelijk uitvoert, specifieke en uitvoerige aanwijzingen krijgt.</w:t>
      </w:r>
    </w:p>
    <w:p w14:paraId="41AC690C" w14:textId="77777777" w:rsidR="004316F5" w:rsidRPr="00786AE1" w:rsidRDefault="004316F5">
      <w:pPr>
        <w:rPr>
          <w:color w:val="000000" w:themeColor="text1"/>
          <w:lang w:eastAsia="en-US"/>
        </w:rPr>
      </w:pPr>
    </w:p>
    <w:p w14:paraId="0E46D11F" w14:textId="77777777" w:rsidR="004316F5" w:rsidRPr="00786AE1" w:rsidRDefault="004316F5">
      <w:pPr>
        <w:rPr>
          <w:color w:val="000000" w:themeColor="text1"/>
          <w:lang w:eastAsia="en-US"/>
        </w:rPr>
      </w:pPr>
      <w:r w:rsidRPr="00786AE1">
        <w:rPr>
          <w:color w:val="000000" w:themeColor="text1"/>
          <w:lang w:eastAsia="en-US"/>
        </w:rPr>
        <w:t xml:space="preserve">Alleen de </w:t>
      </w:r>
      <w:r w:rsidRPr="00786AE1">
        <w:rPr>
          <w:i/>
          <w:color w:val="000000" w:themeColor="text1"/>
          <w:lang w:eastAsia="en-US"/>
        </w:rPr>
        <w:t xml:space="preserve">werkverantwoordelijke </w:t>
      </w:r>
      <w:r w:rsidRPr="00786AE1">
        <w:rPr>
          <w:color w:val="000000" w:themeColor="text1"/>
          <w:lang w:eastAsia="en-US"/>
        </w:rPr>
        <w:t>mag toestemming geven om met de werkzaamheden te beginnen. Hetzelfde geldt voor onderbreking en beëindiging van de werkzaamheden.</w:t>
      </w:r>
    </w:p>
    <w:p w14:paraId="4DD14AFB" w14:textId="77777777" w:rsidR="004316F5" w:rsidRPr="00786AE1" w:rsidRDefault="004316F5">
      <w:pPr>
        <w:rPr>
          <w:color w:val="000000" w:themeColor="text1"/>
          <w:lang w:eastAsia="en-US"/>
        </w:rPr>
      </w:pPr>
    </w:p>
    <w:p w14:paraId="71366C47" w14:textId="77777777" w:rsidR="004316F5" w:rsidRDefault="004316F5">
      <w:pPr>
        <w:rPr>
          <w:color w:val="000000" w:themeColor="text1"/>
          <w:lang w:eastAsia="en-US"/>
        </w:rPr>
      </w:pPr>
      <w:r w:rsidRPr="00786AE1">
        <w:rPr>
          <w:color w:val="000000" w:themeColor="text1"/>
          <w:lang w:eastAsia="en-US"/>
        </w:rPr>
        <w:t xml:space="preserve">Indien de </w:t>
      </w:r>
      <w:r w:rsidRPr="00786AE1">
        <w:rPr>
          <w:i/>
          <w:color w:val="000000" w:themeColor="text1"/>
          <w:lang w:eastAsia="en-US"/>
        </w:rPr>
        <w:t xml:space="preserve">werkverantwoordelijke </w:t>
      </w:r>
      <w:r w:rsidRPr="00786AE1">
        <w:rPr>
          <w:color w:val="000000" w:themeColor="text1"/>
          <w:lang w:eastAsia="en-US"/>
        </w:rPr>
        <w:t>niet feitelijk leiding geeft, moet hij de leiding over de wer</w:t>
      </w:r>
      <w:r w:rsidRPr="00786AE1">
        <w:rPr>
          <w:color w:val="000000" w:themeColor="text1"/>
          <w:lang w:eastAsia="en-US"/>
        </w:rPr>
        <w:t>k</w:t>
      </w:r>
      <w:r w:rsidRPr="00786AE1">
        <w:rPr>
          <w:color w:val="000000" w:themeColor="text1"/>
          <w:lang w:eastAsia="en-US"/>
        </w:rPr>
        <w:t xml:space="preserve">zaamheden delegeren naar een </w:t>
      </w:r>
      <w:r w:rsidRPr="00786AE1">
        <w:rPr>
          <w:i/>
          <w:color w:val="000000" w:themeColor="text1"/>
          <w:lang w:eastAsia="en-US"/>
        </w:rPr>
        <w:t>ploegleider</w:t>
      </w:r>
      <w:r w:rsidRPr="00786AE1">
        <w:rPr>
          <w:color w:val="000000" w:themeColor="text1"/>
          <w:lang w:eastAsia="en-US"/>
        </w:rPr>
        <w:t>.</w:t>
      </w:r>
    </w:p>
    <w:p w14:paraId="4FE4CB9D" w14:textId="77777777" w:rsidR="007824B6" w:rsidRPr="00C1253C" w:rsidRDefault="007824B6" w:rsidP="00786AE1">
      <w:pPr>
        <w:rPr>
          <w:lang w:eastAsia="en-US"/>
        </w:rPr>
      </w:pPr>
    </w:p>
    <w:p w14:paraId="17642E90"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6.1.1</w:t>
      </w:r>
    </w:p>
    <w:p w14:paraId="795B0CB2" w14:textId="77777777" w:rsidR="004316F5" w:rsidRPr="00786AE1" w:rsidRDefault="004316F5">
      <w:pPr>
        <w:pStyle w:val="Plattetekstinspringen"/>
        <w:rPr>
          <w:color w:val="000000" w:themeColor="text1"/>
        </w:rPr>
      </w:pPr>
      <w:r w:rsidRPr="00786AE1">
        <w:rPr>
          <w:color w:val="000000" w:themeColor="text1"/>
        </w:rPr>
        <w:t>Voor de aanvullende bepalingen die op deze paragraaf van toepassing zijn, wordt verw</w:t>
      </w:r>
      <w:r w:rsidRPr="00786AE1">
        <w:rPr>
          <w:color w:val="000000" w:themeColor="text1"/>
        </w:rPr>
        <w:t>e</w:t>
      </w:r>
      <w:r w:rsidRPr="00786AE1">
        <w:rPr>
          <w:color w:val="000000" w:themeColor="text1"/>
        </w:rPr>
        <w:t>zen naar RLN00128-2 en RLN00128-3.</w:t>
      </w:r>
    </w:p>
    <w:p w14:paraId="35030652" w14:textId="77777777" w:rsidR="004316F5" w:rsidRPr="00786AE1" w:rsidRDefault="004316F5">
      <w:pPr>
        <w:pStyle w:val="Plattetekstinspringen"/>
        <w:rPr>
          <w:color w:val="000000" w:themeColor="text1"/>
        </w:rPr>
      </w:pPr>
    </w:p>
    <w:p w14:paraId="501642CB"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6.2</w:t>
      </w:r>
    </w:p>
    <w:p w14:paraId="010D38C5" w14:textId="77777777" w:rsidR="004316F5" w:rsidRPr="00786AE1" w:rsidRDefault="004316F5">
      <w:pPr>
        <w:rPr>
          <w:color w:val="000000" w:themeColor="text1"/>
          <w:lang w:eastAsia="en-US"/>
        </w:rPr>
      </w:pPr>
      <w:r w:rsidRPr="00786AE1">
        <w:rPr>
          <w:color w:val="000000" w:themeColor="text1"/>
          <w:lang w:eastAsia="en-US"/>
        </w:rPr>
        <w:t>Conform de taakverdeling tussen ProRail en de aannemer mogen werkzaamheden alleen beginnen als de schakelhandelingen zijn vastgelegd op een schakelopdracht. Deze sch</w:t>
      </w:r>
      <w:r w:rsidRPr="00786AE1">
        <w:rPr>
          <w:color w:val="000000" w:themeColor="text1"/>
          <w:lang w:eastAsia="en-US"/>
        </w:rPr>
        <w:t>a</w:t>
      </w:r>
      <w:r w:rsidRPr="00786AE1">
        <w:rPr>
          <w:color w:val="000000" w:themeColor="text1"/>
          <w:lang w:eastAsia="en-US"/>
        </w:rPr>
        <w:t xml:space="preserve">kelopdracht wordt opgesteld door de </w:t>
      </w:r>
      <w:r w:rsidRPr="00786AE1">
        <w:rPr>
          <w:i/>
          <w:color w:val="000000" w:themeColor="text1"/>
          <w:lang w:eastAsia="en-US"/>
        </w:rPr>
        <w:t>werkverantwoordelijke</w:t>
      </w:r>
      <w:r w:rsidRPr="00786AE1">
        <w:rPr>
          <w:color w:val="000000" w:themeColor="text1"/>
          <w:lang w:eastAsia="en-US"/>
        </w:rPr>
        <w:t>.</w:t>
      </w:r>
    </w:p>
    <w:p w14:paraId="73479AEE" w14:textId="77777777" w:rsidR="004316F5" w:rsidRPr="00786AE1" w:rsidRDefault="004316F5">
      <w:pPr>
        <w:rPr>
          <w:color w:val="000000" w:themeColor="text1"/>
          <w:lang w:eastAsia="en-US"/>
        </w:rPr>
      </w:pPr>
      <w:r w:rsidRPr="00786AE1">
        <w:rPr>
          <w:color w:val="000000" w:themeColor="text1"/>
          <w:lang w:eastAsia="en-US"/>
        </w:rPr>
        <w:t xml:space="preserve">De schakelopdracht moet in het kader van de bedrijfsvoering en in verband met coördinatie van werken die een beperking opleveren voor deze bedrijfsvoering, zijn goedgekeurd door of namens de </w:t>
      </w:r>
      <w:r w:rsidRPr="00786AE1">
        <w:rPr>
          <w:i/>
          <w:color w:val="000000" w:themeColor="text1"/>
          <w:lang w:eastAsia="en-US"/>
        </w:rPr>
        <w:t>installatieverantwoordelijke</w:t>
      </w:r>
      <w:r w:rsidRPr="00786AE1">
        <w:rPr>
          <w:color w:val="000000" w:themeColor="text1"/>
          <w:lang w:eastAsia="en-US"/>
        </w:rPr>
        <w:t>.</w:t>
      </w:r>
    </w:p>
    <w:p w14:paraId="1D0F939A" w14:textId="633C7A2D" w:rsidR="004316F5" w:rsidRPr="00786AE1" w:rsidRDefault="004316F5">
      <w:pPr>
        <w:rPr>
          <w:color w:val="000000" w:themeColor="text1"/>
          <w:lang w:eastAsia="en-US"/>
        </w:rPr>
      </w:pPr>
      <w:r w:rsidRPr="00786AE1">
        <w:rPr>
          <w:color w:val="000000" w:themeColor="text1"/>
          <w:lang w:eastAsia="en-US"/>
        </w:rPr>
        <w:t xml:space="preserve">Voor de daadwerkelijke uitvoering van de schakelopdracht dient de </w:t>
      </w:r>
      <w:r w:rsidRPr="00786AE1">
        <w:rPr>
          <w:i/>
          <w:color w:val="000000" w:themeColor="text1"/>
          <w:lang w:eastAsia="en-US"/>
        </w:rPr>
        <w:t xml:space="preserve">werkverantwoordelijke </w:t>
      </w:r>
      <w:r w:rsidRPr="00786AE1">
        <w:rPr>
          <w:color w:val="000000" w:themeColor="text1"/>
          <w:lang w:eastAsia="en-US"/>
        </w:rPr>
        <w:t xml:space="preserve">contact op te nemen met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color w:val="000000" w:themeColor="text1"/>
          <w:lang w:eastAsia="en-US"/>
        </w:rPr>
        <w:t>. De uitvoering van de schakelha</w:t>
      </w:r>
      <w:r w:rsidRPr="00786AE1">
        <w:rPr>
          <w:color w:val="000000" w:themeColor="text1"/>
          <w:lang w:eastAsia="en-US"/>
        </w:rPr>
        <w:t>n</w:t>
      </w:r>
      <w:r w:rsidRPr="00786AE1">
        <w:rPr>
          <w:color w:val="000000" w:themeColor="text1"/>
          <w:lang w:eastAsia="en-US"/>
        </w:rPr>
        <w:t xml:space="preserve">delingen dient te worden uitgevoerd conform de schakelopdracht, die door of namens de </w:t>
      </w:r>
      <w:r w:rsidRPr="00786AE1">
        <w:rPr>
          <w:i/>
          <w:color w:val="000000" w:themeColor="text1"/>
          <w:lang w:eastAsia="en-US"/>
        </w:rPr>
        <w:t xml:space="preserve">installatieverantwoordelijke </w:t>
      </w:r>
      <w:r w:rsidRPr="00786AE1">
        <w:rPr>
          <w:color w:val="000000" w:themeColor="text1"/>
          <w:lang w:eastAsia="en-US"/>
        </w:rPr>
        <w:t>is goedgekeurd.</w:t>
      </w:r>
    </w:p>
    <w:p w14:paraId="799E329D" w14:textId="77777777" w:rsidR="004316F5" w:rsidRPr="00786AE1" w:rsidRDefault="004316F5">
      <w:pPr>
        <w:rPr>
          <w:color w:val="000000" w:themeColor="text1"/>
          <w:lang w:eastAsia="en-US"/>
        </w:rPr>
      </w:pPr>
    </w:p>
    <w:p w14:paraId="4508AFAA" w14:textId="22280BE8" w:rsidR="004316F5" w:rsidRPr="00786AE1" w:rsidRDefault="004316F5">
      <w:pPr>
        <w:rPr>
          <w:color w:val="000000" w:themeColor="text1"/>
          <w:lang w:eastAsia="en-US"/>
        </w:rPr>
      </w:pPr>
      <w:r w:rsidRPr="00786AE1">
        <w:rPr>
          <w:color w:val="000000" w:themeColor="text1"/>
          <w:lang w:eastAsia="en-US"/>
        </w:rPr>
        <w:t xml:space="preserve">In </w:t>
      </w:r>
      <w:r w:rsidR="007824B6" w:rsidRPr="00786AE1">
        <w:rPr>
          <w:color w:val="000000" w:themeColor="text1"/>
          <w:lang w:eastAsia="en-US"/>
        </w:rPr>
        <w:t>geval van calamiteiten waarbij direct</w:t>
      </w:r>
      <w:r w:rsidRPr="00786AE1">
        <w:rPr>
          <w:color w:val="000000" w:themeColor="text1"/>
          <w:lang w:eastAsia="en-US"/>
        </w:rPr>
        <w:t xml:space="preserve"> gehandeld moet worden, mag de </w:t>
      </w:r>
      <w:r w:rsidRPr="00786AE1">
        <w:rPr>
          <w:i/>
          <w:color w:val="000000" w:themeColor="text1"/>
          <w:lang w:eastAsia="en-US"/>
        </w:rPr>
        <w:t>werkverantwoo</w:t>
      </w:r>
      <w:r w:rsidRPr="00786AE1">
        <w:rPr>
          <w:i/>
          <w:color w:val="000000" w:themeColor="text1"/>
          <w:lang w:eastAsia="en-US"/>
        </w:rPr>
        <w:t>r</w:t>
      </w:r>
      <w:r w:rsidRPr="00786AE1">
        <w:rPr>
          <w:i/>
          <w:color w:val="000000" w:themeColor="text1"/>
          <w:lang w:eastAsia="en-US"/>
        </w:rPr>
        <w:t xml:space="preserve">delijke </w:t>
      </w:r>
      <w:r w:rsidRPr="00786AE1">
        <w:rPr>
          <w:color w:val="000000" w:themeColor="text1"/>
          <w:lang w:eastAsia="en-US"/>
        </w:rPr>
        <w:t xml:space="preserve">rechtstreeks, zonder schakelopdracht, contact opnemen met de </w:t>
      </w:r>
      <w:r w:rsidRPr="00786AE1">
        <w:rPr>
          <w:i/>
          <w:color w:val="000000" w:themeColor="text1"/>
          <w:lang w:eastAsia="en-US"/>
        </w:rPr>
        <w:t>bedieningsdesku</w:t>
      </w:r>
      <w:r w:rsidRPr="00786AE1">
        <w:rPr>
          <w:i/>
          <w:color w:val="000000" w:themeColor="text1"/>
          <w:lang w:eastAsia="en-US"/>
        </w:rPr>
        <w:t>n</w:t>
      </w:r>
      <w:r w:rsidRPr="00786AE1">
        <w:rPr>
          <w:i/>
          <w:color w:val="000000" w:themeColor="text1"/>
          <w:lang w:eastAsia="en-US"/>
        </w:rPr>
        <w:t xml:space="preserve">dige </w:t>
      </w:r>
      <w:r w:rsidR="00292580" w:rsidRPr="00B831F5">
        <w:rPr>
          <w:i/>
          <w:color w:val="000000" w:themeColor="text1"/>
          <w:lang w:eastAsia="en-US"/>
        </w:rPr>
        <w:t>OBI</w:t>
      </w:r>
      <w:r w:rsidR="007824B6" w:rsidRPr="00786AE1">
        <w:rPr>
          <w:color w:val="000000" w:themeColor="text1"/>
          <w:lang w:eastAsia="en-US"/>
        </w:rPr>
        <w:t>, met het verzoek om het calamiteitengebied uit te schakelen.</w:t>
      </w:r>
    </w:p>
    <w:p w14:paraId="7947E5B2" w14:textId="77777777" w:rsidR="004316F5" w:rsidRPr="00786AE1" w:rsidRDefault="004316F5">
      <w:pPr>
        <w:rPr>
          <w:color w:val="000000" w:themeColor="text1"/>
          <w:lang w:eastAsia="en-US"/>
        </w:rPr>
      </w:pPr>
    </w:p>
    <w:p w14:paraId="5643CECE" w14:textId="755D8AE9" w:rsidR="004316F5" w:rsidRPr="00786AE1" w:rsidRDefault="004316F5">
      <w:pPr>
        <w:rPr>
          <w:color w:val="000000" w:themeColor="text1"/>
          <w:lang w:eastAsia="en-US"/>
        </w:rPr>
      </w:pPr>
      <w:r w:rsidRPr="00786AE1">
        <w:rPr>
          <w:color w:val="000000" w:themeColor="text1"/>
          <w:lang w:eastAsia="en-US"/>
        </w:rPr>
        <w:t xml:space="preserve">De communicatie met het </w:t>
      </w:r>
      <w:r w:rsidR="00292580" w:rsidRPr="00B831F5">
        <w:rPr>
          <w:color w:val="000000" w:themeColor="text1"/>
          <w:lang w:eastAsia="en-US"/>
        </w:rPr>
        <w:t>OBI</w:t>
      </w:r>
      <w:r w:rsidRPr="00786AE1">
        <w:rPr>
          <w:color w:val="000000" w:themeColor="text1"/>
          <w:lang w:eastAsia="en-US"/>
        </w:rPr>
        <w:t xml:space="preserve"> over de daadwerkelijke uitvoering van de schakelopdracht kan ook worden uitgevoerd in opdracht van de </w:t>
      </w:r>
      <w:r w:rsidRPr="00786AE1">
        <w:rPr>
          <w:i/>
          <w:color w:val="000000" w:themeColor="text1"/>
          <w:lang w:eastAsia="en-US"/>
        </w:rPr>
        <w:t xml:space="preserve">werkverantwoordelijke </w:t>
      </w:r>
      <w:r w:rsidRPr="00786AE1">
        <w:rPr>
          <w:color w:val="000000" w:themeColor="text1"/>
          <w:lang w:eastAsia="en-US"/>
        </w:rPr>
        <w:t xml:space="preserve">door een </w:t>
      </w:r>
      <w:r w:rsidRPr="00786AE1">
        <w:rPr>
          <w:i/>
          <w:color w:val="000000" w:themeColor="text1"/>
          <w:lang w:eastAsia="en-US"/>
        </w:rPr>
        <w:t xml:space="preserve">ploegleider </w:t>
      </w:r>
      <w:r w:rsidRPr="00786AE1">
        <w:rPr>
          <w:color w:val="000000" w:themeColor="text1"/>
          <w:lang w:eastAsia="en-US"/>
        </w:rPr>
        <w:t>die hij daartoe aanwijst.</w:t>
      </w:r>
    </w:p>
    <w:p w14:paraId="02619978" w14:textId="77777777" w:rsidR="004316F5" w:rsidRPr="00786AE1" w:rsidRDefault="004316F5">
      <w:pPr>
        <w:rPr>
          <w:color w:val="000000" w:themeColor="text1"/>
          <w:lang w:eastAsia="en-US"/>
        </w:rPr>
      </w:pPr>
    </w:p>
    <w:p w14:paraId="754941E5" w14:textId="20A6FF5D" w:rsidR="004316F5" w:rsidRPr="00786AE1" w:rsidRDefault="004316F5">
      <w:pPr>
        <w:rPr>
          <w:color w:val="000000" w:themeColor="text1"/>
          <w:lang w:eastAsia="en-US"/>
        </w:rPr>
      </w:pPr>
      <w:r w:rsidRPr="00786AE1">
        <w:rPr>
          <w:color w:val="000000" w:themeColor="text1"/>
          <w:lang w:eastAsia="en-US"/>
        </w:rPr>
        <w:t xml:space="preserve">Indien bij de werkzaamheden twee </w:t>
      </w:r>
      <w:r w:rsidR="00292580" w:rsidRPr="00B831F5">
        <w:rPr>
          <w:color w:val="000000" w:themeColor="text1"/>
          <w:lang w:eastAsia="en-US"/>
        </w:rPr>
        <w:t>OBI-regio’s</w:t>
      </w:r>
      <w:r w:rsidR="00292580" w:rsidRPr="00786AE1">
        <w:rPr>
          <w:color w:val="000000" w:themeColor="text1"/>
          <w:lang w:eastAsia="en-US"/>
        </w:rPr>
        <w:t xml:space="preserve"> </w:t>
      </w:r>
      <w:r w:rsidRPr="00786AE1">
        <w:rPr>
          <w:color w:val="000000" w:themeColor="text1"/>
          <w:lang w:eastAsia="en-US"/>
        </w:rPr>
        <w:t xml:space="preserve">betrokken zijn, dient de </w:t>
      </w:r>
      <w:r w:rsidRPr="00786AE1">
        <w:rPr>
          <w:i/>
          <w:color w:val="000000" w:themeColor="text1"/>
          <w:lang w:eastAsia="en-US"/>
        </w:rPr>
        <w:t>installatieveran</w:t>
      </w:r>
      <w:r w:rsidRPr="00786AE1">
        <w:rPr>
          <w:i/>
          <w:color w:val="000000" w:themeColor="text1"/>
          <w:lang w:eastAsia="en-US"/>
        </w:rPr>
        <w:t>t</w:t>
      </w:r>
      <w:r w:rsidRPr="00786AE1">
        <w:rPr>
          <w:i/>
          <w:color w:val="000000" w:themeColor="text1"/>
          <w:lang w:eastAsia="en-US"/>
        </w:rPr>
        <w:t xml:space="preserve">woordelijke </w:t>
      </w:r>
      <w:r w:rsidRPr="00786AE1">
        <w:rPr>
          <w:color w:val="000000" w:themeColor="text1"/>
          <w:lang w:eastAsia="en-US"/>
        </w:rPr>
        <w:t>vooraf aan te geven wie er optreedt als coördinator.</w:t>
      </w:r>
    </w:p>
    <w:p w14:paraId="1671DBF7" w14:textId="77777777" w:rsidR="004316F5" w:rsidRPr="00786AE1" w:rsidRDefault="004316F5">
      <w:pPr>
        <w:rPr>
          <w:color w:val="000000" w:themeColor="text1"/>
        </w:rPr>
      </w:pPr>
      <w:r w:rsidRPr="00786AE1">
        <w:rPr>
          <w:color w:val="000000" w:themeColor="text1"/>
        </w:rPr>
        <w:t xml:space="preserve">Zie hiervoor de procedure PRC00249 “Grensoverschrijdende werkzaamheden met </w:t>
      </w:r>
      <w:proofErr w:type="spellStart"/>
      <w:r w:rsidRPr="00786AE1">
        <w:rPr>
          <w:color w:val="000000" w:themeColor="text1"/>
        </w:rPr>
        <w:t>spa</w:t>
      </w:r>
      <w:r w:rsidRPr="00786AE1">
        <w:rPr>
          <w:color w:val="000000" w:themeColor="text1"/>
        </w:rPr>
        <w:t>n</w:t>
      </w:r>
      <w:r w:rsidRPr="00786AE1">
        <w:rPr>
          <w:color w:val="000000" w:themeColor="text1"/>
        </w:rPr>
        <w:t>ningsloosstelling</w:t>
      </w:r>
      <w:proofErr w:type="spellEnd"/>
      <w:r w:rsidRPr="00786AE1">
        <w:rPr>
          <w:color w:val="000000" w:themeColor="text1"/>
        </w:rPr>
        <w:t>”.</w:t>
      </w:r>
    </w:p>
    <w:p w14:paraId="2910612F" w14:textId="77777777" w:rsidR="004316F5" w:rsidRPr="00786AE1" w:rsidRDefault="004316F5">
      <w:pPr>
        <w:rPr>
          <w:b/>
          <w:color w:val="000000" w:themeColor="text1"/>
          <w:lang w:eastAsia="en-US"/>
        </w:rPr>
      </w:pPr>
    </w:p>
    <w:p w14:paraId="746D025E" w14:textId="419F49DC" w:rsidR="004316F5" w:rsidRPr="00786AE1" w:rsidRDefault="004316F5">
      <w:pPr>
        <w:pStyle w:val="Kop3"/>
        <w:numPr>
          <w:ilvl w:val="2"/>
          <w:numId w:val="5"/>
        </w:numPr>
        <w:tabs>
          <w:tab w:val="num" w:pos="0"/>
          <w:tab w:val="left" w:pos="992"/>
        </w:tabs>
        <w:ind w:left="0" w:firstLine="0"/>
        <w:rPr>
          <w:color w:val="000000" w:themeColor="text1"/>
          <w:lang w:eastAsia="en-US"/>
        </w:rPr>
      </w:pPr>
      <w:bookmarkStart w:id="26" w:name="_Ref173822836"/>
      <w:r w:rsidRPr="00786AE1">
        <w:rPr>
          <w:color w:val="000000" w:themeColor="text1"/>
          <w:lang w:eastAsia="en-US"/>
        </w:rPr>
        <w:t>Aanvulling op par</w:t>
      </w:r>
      <w:r w:rsidR="001A2D83" w:rsidRPr="00B831F5">
        <w:rPr>
          <w:color w:val="000000" w:themeColor="text1"/>
          <w:lang w:eastAsia="en-US"/>
        </w:rPr>
        <w:t>.</w:t>
      </w:r>
      <w:r w:rsidRPr="00786AE1">
        <w:rPr>
          <w:color w:val="000000" w:themeColor="text1"/>
          <w:lang w:eastAsia="en-US"/>
        </w:rPr>
        <w:t xml:space="preserve"> 6.2.2</w:t>
      </w:r>
      <w:bookmarkEnd w:id="26"/>
      <w:r w:rsidR="00E524D8" w:rsidRPr="00B831F5">
        <w:rPr>
          <w:color w:val="000000" w:themeColor="text1"/>
          <w:lang w:eastAsia="en-US"/>
        </w:rPr>
        <w:t xml:space="preserve"> </w:t>
      </w:r>
      <w:r w:rsidR="001A2D83" w:rsidRPr="00B831F5">
        <w:rPr>
          <w:color w:val="000000" w:themeColor="text1"/>
          <w:lang w:eastAsia="en-US"/>
        </w:rPr>
        <w:t>van NEN3840 [NEN-EN50110:2013/6.2.3]</w:t>
      </w:r>
    </w:p>
    <w:p w14:paraId="1500B621" w14:textId="5AF3093B" w:rsidR="004316F5" w:rsidRPr="00786AE1" w:rsidRDefault="004316F5">
      <w:pPr>
        <w:rPr>
          <w:iCs/>
          <w:color w:val="000000" w:themeColor="text1"/>
          <w:lang w:eastAsia="en-US"/>
        </w:rPr>
      </w:pPr>
      <w:r w:rsidRPr="00786AE1">
        <w:rPr>
          <w:iCs/>
          <w:color w:val="000000" w:themeColor="text1"/>
          <w:lang w:eastAsia="en-US"/>
        </w:rPr>
        <w:t xml:space="preserve">Voor het </w:t>
      </w:r>
      <w:proofErr w:type="spellStart"/>
      <w:r w:rsidRPr="00786AE1">
        <w:rPr>
          <w:iCs/>
          <w:color w:val="000000" w:themeColor="text1"/>
          <w:u w:val="single"/>
          <w:lang w:eastAsia="en-US"/>
        </w:rPr>
        <w:t>tractievoedingdeel</w:t>
      </w:r>
      <w:proofErr w:type="spellEnd"/>
      <w:r w:rsidRPr="00786AE1">
        <w:rPr>
          <w:iCs/>
          <w:color w:val="000000" w:themeColor="text1"/>
          <w:lang w:eastAsia="en-US"/>
        </w:rPr>
        <w:t xml:space="preserve"> van een TEV-systeem en voor alle overige hoogspanningsi</w:t>
      </w:r>
      <w:r w:rsidRPr="00786AE1">
        <w:rPr>
          <w:iCs/>
          <w:color w:val="000000" w:themeColor="text1"/>
          <w:lang w:eastAsia="en-US"/>
        </w:rPr>
        <w:t>n</w:t>
      </w:r>
      <w:r w:rsidRPr="00786AE1">
        <w:rPr>
          <w:iCs/>
          <w:color w:val="000000" w:themeColor="text1"/>
          <w:lang w:eastAsia="en-US"/>
        </w:rPr>
        <w:t xml:space="preserve">stallaties geldt dat het schakelmateriaal, zoals </w:t>
      </w:r>
      <w:proofErr w:type="spellStart"/>
      <w:r w:rsidRPr="00786AE1">
        <w:rPr>
          <w:iCs/>
          <w:color w:val="000000" w:themeColor="text1"/>
          <w:lang w:eastAsia="en-US"/>
        </w:rPr>
        <w:t>snelschakelaars</w:t>
      </w:r>
      <w:proofErr w:type="spellEnd"/>
      <w:r w:rsidRPr="00786AE1">
        <w:rPr>
          <w:iCs/>
          <w:color w:val="000000" w:themeColor="text1"/>
          <w:lang w:eastAsia="en-US"/>
        </w:rPr>
        <w:t xml:space="preserve">, op afstand (vanuit het </w:t>
      </w:r>
      <w:r w:rsidR="00292580" w:rsidRPr="00B831F5">
        <w:rPr>
          <w:iCs/>
          <w:color w:val="000000" w:themeColor="text1"/>
          <w:lang w:eastAsia="en-US"/>
        </w:rPr>
        <w:t>OBI</w:t>
      </w:r>
      <w:r w:rsidRPr="00786AE1">
        <w:rPr>
          <w:iCs/>
          <w:color w:val="000000" w:themeColor="text1"/>
          <w:lang w:eastAsia="en-US"/>
        </w:rPr>
        <w:t xml:space="preserve">) kunnen worden uitgeschakeld door de bedieningsdeskundige </w:t>
      </w:r>
      <w:r w:rsidR="00292580" w:rsidRPr="00B831F5">
        <w:rPr>
          <w:iCs/>
          <w:color w:val="000000" w:themeColor="text1"/>
          <w:lang w:eastAsia="en-US"/>
        </w:rPr>
        <w:t>OBI</w:t>
      </w:r>
      <w:r w:rsidRPr="00786AE1">
        <w:rPr>
          <w:iCs/>
          <w:color w:val="000000" w:themeColor="text1"/>
          <w:lang w:eastAsia="en-US"/>
        </w:rPr>
        <w:t>. Vervolgens kunnen d</w:t>
      </w:r>
      <w:r w:rsidRPr="00786AE1">
        <w:rPr>
          <w:iCs/>
          <w:color w:val="000000" w:themeColor="text1"/>
          <w:lang w:eastAsia="en-US"/>
        </w:rPr>
        <w:t>e</w:t>
      </w:r>
      <w:r w:rsidRPr="00786AE1">
        <w:rPr>
          <w:iCs/>
          <w:color w:val="000000" w:themeColor="text1"/>
          <w:lang w:eastAsia="en-US"/>
        </w:rPr>
        <w:t xml:space="preserve">ze lokaal worden gescheiden door de werkverantwoordelijke, zoals bij bepaalde typen </w:t>
      </w:r>
      <w:proofErr w:type="spellStart"/>
      <w:r w:rsidRPr="00786AE1">
        <w:rPr>
          <w:iCs/>
          <w:color w:val="000000" w:themeColor="text1"/>
          <w:lang w:eastAsia="en-US"/>
        </w:rPr>
        <w:t>snelschakelaars</w:t>
      </w:r>
      <w:proofErr w:type="spellEnd"/>
      <w:r w:rsidRPr="00786AE1">
        <w:rPr>
          <w:iCs/>
          <w:color w:val="000000" w:themeColor="text1"/>
          <w:lang w:eastAsia="en-US"/>
        </w:rPr>
        <w:t>. Het vergrendelen of blokkeren gebeurt dan lokaal door de werkveran</w:t>
      </w:r>
      <w:r w:rsidRPr="00786AE1">
        <w:rPr>
          <w:iCs/>
          <w:color w:val="000000" w:themeColor="text1"/>
          <w:lang w:eastAsia="en-US"/>
        </w:rPr>
        <w:t>t</w:t>
      </w:r>
      <w:r w:rsidRPr="00786AE1">
        <w:rPr>
          <w:iCs/>
          <w:color w:val="000000" w:themeColor="text1"/>
          <w:lang w:eastAsia="en-US"/>
        </w:rPr>
        <w:t>woordelijke.</w:t>
      </w:r>
    </w:p>
    <w:p w14:paraId="5757CBB4" w14:textId="77777777" w:rsidR="004316F5" w:rsidRPr="00786AE1" w:rsidRDefault="004316F5">
      <w:pPr>
        <w:rPr>
          <w:iCs/>
          <w:color w:val="000000" w:themeColor="text1"/>
          <w:lang w:eastAsia="en-US"/>
        </w:rPr>
      </w:pPr>
      <w:r w:rsidRPr="00786AE1">
        <w:rPr>
          <w:iCs/>
          <w:color w:val="000000" w:themeColor="text1"/>
          <w:lang w:eastAsia="en-US"/>
        </w:rPr>
        <w:t xml:space="preserve">Voor het </w:t>
      </w:r>
      <w:r w:rsidRPr="00786AE1">
        <w:rPr>
          <w:iCs/>
          <w:color w:val="000000" w:themeColor="text1"/>
          <w:u w:val="single"/>
          <w:lang w:eastAsia="en-US"/>
        </w:rPr>
        <w:t>bovenleidingdeel</w:t>
      </w:r>
      <w:r w:rsidRPr="00786AE1">
        <w:rPr>
          <w:iCs/>
          <w:color w:val="000000" w:themeColor="text1"/>
          <w:lang w:eastAsia="en-US"/>
        </w:rPr>
        <w:t xml:space="preserve"> van een TEV-systeem geldt dat het schakelmateriaal, zoals b</w:t>
      </w:r>
      <w:r w:rsidRPr="00786AE1">
        <w:rPr>
          <w:iCs/>
          <w:color w:val="000000" w:themeColor="text1"/>
          <w:lang w:eastAsia="en-US"/>
        </w:rPr>
        <w:t>o</w:t>
      </w:r>
      <w:r w:rsidRPr="00786AE1">
        <w:rPr>
          <w:iCs/>
          <w:color w:val="000000" w:themeColor="text1"/>
          <w:lang w:eastAsia="en-US"/>
        </w:rPr>
        <w:t>venleidingschakelaars, op afstand worden bediend en vergrendeld.</w:t>
      </w:r>
    </w:p>
    <w:p w14:paraId="5E2EAFAD" w14:textId="38AA021C" w:rsidR="004316F5" w:rsidRPr="00786AE1" w:rsidRDefault="004316F5">
      <w:pPr>
        <w:rPr>
          <w:iCs/>
          <w:color w:val="000000" w:themeColor="text1"/>
        </w:rPr>
      </w:pPr>
      <w:r w:rsidRPr="00786AE1">
        <w:rPr>
          <w:iCs/>
          <w:color w:val="000000" w:themeColor="text1"/>
          <w:lang w:eastAsia="en-US"/>
        </w:rPr>
        <w:t xml:space="preserve">Dit wordt uitgevoerd door de bedieningsdeskundige </w:t>
      </w:r>
      <w:r w:rsidR="00292580" w:rsidRPr="00B831F5">
        <w:rPr>
          <w:iCs/>
          <w:color w:val="000000" w:themeColor="text1"/>
          <w:lang w:eastAsia="en-US"/>
        </w:rPr>
        <w:t>OBI</w:t>
      </w:r>
      <w:r w:rsidRPr="00786AE1">
        <w:rPr>
          <w:iCs/>
          <w:color w:val="000000" w:themeColor="text1"/>
          <w:lang w:eastAsia="en-US"/>
        </w:rPr>
        <w:t xml:space="preserve"> vanuit het </w:t>
      </w:r>
      <w:r w:rsidR="00292580" w:rsidRPr="00B831F5">
        <w:rPr>
          <w:iCs/>
          <w:color w:val="000000" w:themeColor="text1"/>
          <w:lang w:eastAsia="en-US"/>
        </w:rPr>
        <w:t>OBI</w:t>
      </w:r>
      <w:r w:rsidRPr="00786AE1">
        <w:rPr>
          <w:iCs/>
          <w:color w:val="000000" w:themeColor="text1"/>
          <w:lang w:eastAsia="en-US"/>
        </w:rPr>
        <w:t xml:space="preserve"> op het betreffende SCADA systeem door het blokkeren </w:t>
      </w:r>
      <w:r w:rsidRPr="00786AE1">
        <w:rPr>
          <w:iCs/>
          <w:color w:val="000000" w:themeColor="text1"/>
        </w:rPr>
        <w:t>van de stuur commando’s van de betreffende bove</w:t>
      </w:r>
      <w:r w:rsidRPr="00786AE1">
        <w:rPr>
          <w:iCs/>
          <w:color w:val="000000" w:themeColor="text1"/>
        </w:rPr>
        <w:t>n</w:t>
      </w:r>
      <w:r w:rsidRPr="00786AE1">
        <w:rPr>
          <w:iCs/>
          <w:color w:val="000000" w:themeColor="text1"/>
        </w:rPr>
        <w:t>leidingschakelaars.</w:t>
      </w:r>
    </w:p>
    <w:p w14:paraId="40166048" w14:textId="6D1FC08A" w:rsidR="004316F5" w:rsidRPr="00786AE1" w:rsidRDefault="004316F5">
      <w:pPr>
        <w:rPr>
          <w:iCs/>
          <w:color w:val="000000" w:themeColor="text1"/>
          <w:lang w:eastAsia="en-US"/>
        </w:rPr>
      </w:pPr>
      <w:r w:rsidRPr="00786AE1">
        <w:rPr>
          <w:iCs/>
          <w:color w:val="000000" w:themeColor="text1"/>
          <w:lang w:eastAsia="en-US"/>
        </w:rPr>
        <w:t xml:space="preserve">Indien bovenleidingschakelaars </w:t>
      </w:r>
      <w:r w:rsidRPr="00786AE1">
        <w:rPr>
          <w:iCs/>
          <w:color w:val="000000" w:themeColor="text1"/>
          <w:u w:val="single"/>
          <w:lang w:eastAsia="en-US"/>
        </w:rPr>
        <w:t>niet</w:t>
      </w:r>
      <w:r w:rsidRPr="00786AE1">
        <w:rPr>
          <w:iCs/>
          <w:color w:val="000000" w:themeColor="text1"/>
          <w:lang w:eastAsia="en-US"/>
        </w:rPr>
        <w:t xml:space="preserve"> op afstand bedienbaar zijn, dient het bedienen, het scheiden en het vergrendelen lokaal te worden uitgevoerd</w:t>
      </w:r>
      <w:r w:rsidR="00856D8F" w:rsidRPr="00786AE1">
        <w:rPr>
          <w:iCs/>
          <w:color w:val="000000" w:themeColor="text1"/>
          <w:lang w:eastAsia="en-US"/>
        </w:rPr>
        <w:t xml:space="preserve"> door de werkverantwoordelijke</w:t>
      </w:r>
      <w:r w:rsidR="008A4BA9" w:rsidRPr="00786AE1">
        <w:rPr>
          <w:iCs/>
          <w:color w:val="000000" w:themeColor="text1"/>
          <w:lang w:eastAsia="en-US"/>
        </w:rPr>
        <w:t xml:space="preserve">, </w:t>
      </w:r>
      <w:r w:rsidRPr="00786AE1">
        <w:rPr>
          <w:iCs/>
          <w:color w:val="000000" w:themeColor="text1"/>
          <w:lang w:eastAsia="en-US"/>
        </w:rPr>
        <w:t>na toestemming van de bedieningsdeskundi</w:t>
      </w:r>
      <w:r w:rsidR="00856D8F" w:rsidRPr="00786AE1">
        <w:rPr>
          <w:iCs/>
          <w:color w:val="000000" w:themeColor="text1"/>
          <w:lang w:eastAsia="en-US"/>
        </w:rPr>
        <w:t xml:space="preserve">ge </w:t>
      </w:r>
      <w:r w:rsidR="00292580" w:rsidRPr="00B831F5">
        <w:rPr>
          <w:iCs/>
          <w:color w:val="000000" w:themeColor="text1"/>
          <w:lang w:eastAsia="en-US"/>
        </w:rPr>
        <w:t>OBI</w:t>
      </w:r>
      <w:r w:rsidRPr="00786AE1">
        <w:rPr>
          <w:iCs/>
          <w:color w:val="000000" w:themeColor="text1"/>
          <w:lang w:eastAsia="en-US"/>
        </w:rPr>
        <w:t xml:space="preserve">. </w:t>
      </w:r>
    </w:p>
    <w:p w14:paraId="35787B3B" w14:textId="77777777" w:rsidR="00B86901" w:rsidRPr="00786AE1" w:rsidRDefault="00B86901">
      <w:pPr>
        <w:rPr>
          <w:iCs/>
          <w:color w:val="000000" w:themeColor="text1"/>
          <w:lang w:eastAsia="en-US"/>
        </w:rPr>
      </w:pPr>
    </w:p>
    <w:p w14:paraId="6A1C4E70" w14:textId="77777777" w:rsidR="00B86901" w:rsidRPr="00786AE1" w:rsidRDefault="00B86901" w:rsidP="00B86901">
      <w:pPr>
        <w:rPr>
          <w:color w:val="000000" w:themeColor="text1"/>
          <w:lang w:eastAsia="en-US"/>
        </w:rPr>
      </w:pPr>
      <w:r w:rsidRPr="00786AE1">
        <w:rPr>
          <w:color w:val="000000" w:themeColor="text1"/>
          <w:lang w:eastAsia="en-US"/>
        </w:rPr>
        <w:t xml:space="preserve">Aanvullend geldt het volgende bij werkzaamheden in het </w:t>
      </w:r>
      <w:r w:rsidRPr="00786AE1">
        <w:rPr>
          <w:color w:val="000000" w:themeColor="text1"/>
          <w:u w:val="single"/>
          <w:lang w:eastAsia="en-US"/>
        </w:rPr>
        <w:t>bovenleidingdeel</w:t>
      </w:r>
      <w:r w:rsidRPr="00786AE1">
        <w:rPr>
          <w:color w:val="000000" w:themeColor="text1"/>
          <w:lang w:eastAsia="en-US"/>
        </w:rPr>
        <w:t xml:space="preserve"> van een TEV-systeem:</w:t>
      </w:r>
    </w:p>
    <w:p w14:paraId="5AFA0DE1" w14:textId="762A5C33" w:rsidR="00B86901" w:rsidRPr="00786AE1" w:rsidRDefault="00B86901" w:rsidP="00B86901">
      <w:pPr>
        <w:numPr>
          <w:ilvl w:val="0"/>
          <w:numId w:val="23"/>
        </w:num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blokkeert de bediening van alle schakelaars die grenzen aan het spanningsloze gebied en – voor zover aangegeven op de schakelopdracht – de schakelaars die binnen het spanningsloze gebied vallen.</w:t>
      </w:r>
    </w:p>
    <w:p w14:paraId="45F35FDB" w14:textId="52200A49" w:rsidR="00281022" w:rsidRPr="00786AE1" w:rsidRDefault="00B86901" w:rsidP="00281022">
      <w:pPr>
        <w:pStyle w:val="Lijstalinea"/>
        <w:numPr>
          <w:ilvl w:val="0"/>
          <w:numId w:val="23"/>
        </w:numPr>
        <w:rPr>
          <w:iCs/>
          <w:color w:val="000000" w:themeColor="text1"/>
          <w:lang w:eastAsia="en-US"/>
        </w:rPr>
      </w:pPr>
      <w:r w:rsidRPr="00786AE1">
        <w:rPr>
          <w:color w:val="000000" w:themeColor="text1"/>
          <w:lang w:eastAsia="en-US"/>
        </w:rPr>
        <w:t xml:space="preserve">maatregelen tegen </w:t>
      </w:r>
      <w:proofErr w:type="spellStart"/>
      <w:r w:rsidRPr="00786AE1">
        <w:rPr>
          <w:color w:val="000000" w:themeColor="text1"/>
          <w:lang w:eastAsia="en-US"/>
        </w:rPr>
        <w:t>wederinschakeling</w:t>
      </w:r>
      <w:proofErr w:type="spellEnd"/>
      <w:r w:rsidRPr="00786AE1">
        <w:rPr>
          <w:color w:val="000000" w:themeColor="text1"/>
          <w:lang w:eastAsia="en-US"/>
        </w:rPr>
        <w:t xml:space="preserve"> (het opnieuw inschakelen terwijl er nog gewerkt wordt) neemt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op afstand, door de bediening van de schakelaar te blokkeren. Dit gebeurt ten behoeve van de </w:t>
      </w:r>
      <w:r w:rsidRPr="00786AE1">
        <w:rPr>
          <w:i/>
          <w:color w:val="000000" w:themeColor="text1"/>
          <w:lang w:eastAsia="en-US"/>
        </w:rPr>
        <w:t>werkverantwoordelijke.</w:t>
      </w:r>
      <w:r w:rsidR="00281022" w:rsidRPr="00786AE1">
        <w:rPr>
          <w:iCs/>
          <w:color w:val="000000" w:themeColor="text1"/>
          <w:lang w:eastAsia="en-US"/>
        </w:rPr>
        <w:t xml:space="preserve"> </w:t>
      </w:r>
    </w:p>
    <w:p w14:paraId="24B13CB6" w14:textId="77777777" w:rsidR="00B86901" w:rsidRPr="00786AE1" w:rsidRDefault="00B86901" w:rsidP="00281022">
      <w:pPr>
        <w:pStyle w:val="Lijstalinea"/>
        <w:numPr>
          <w:ilvl w:val="0"/>
          <w:numId w:val="23"/>
        </w:numPr>
        <w:rPr>
          <w:iCs/>
          <w:color w:val="000000" w:themeColor="text1"/>
          <w:lang w:eastAsia="en-US"/>
        </w:rPr>
      </w:pPr>
      <w:r w:rsidRPr="00786AE1">
        <w:rPr>
          <w:iCs/>
          <w:color w:val="000000" w:themeColor="text1"/>
          <w:lang w:eastAsia="en-US"/>
        </w:rPr>
        <w:t xml:space="preserve">Het blokkeren van de op afstand bedienbare bovenleidingschakelaars kan, wanneer de </w:t>
      </w:r>
      <w:r w:rsidRPr="00786AE1">
        <w:rPr>
          <w:i/>
          <w:iCs/>
          <w:color w:val="000000" w:themeColor="text1"/>
          <w:lang w:eastAsia="en-US"/>
        </w:rPr>
        <w:t>werkverantwoordelijke</w:t>
      </w:r>
      <w:r w:rsidRPr="00786AE1">
        <w:rPr>
          <w:iCs/>
          <w:color w:val="000000" w:themeColor="text1"/>
          <w:lang w:eastAsia="en-US"/>
        </w:rPr>
        <w:t xml:space="preserve"> dit vanuit veiligheid nodig acht, worden uitgevoerd door lokaal een blokkering van de schakelaar bediening aan te brengen. </w:t>
      </w:r>
    </w:p>
    <w:p w14:paraId="3E72D807" w14:textId="323772CE" w:rsidR="00B86901" w:rsidRPr="00786AE1" w:rsidRDefault="00B86901" w:rsidP="00B86901">
      <w:pPr>
        <w:numPr>
          <w:ilvl w:val="0"/>
          <w:numId w:val="23"/>
        </w:numPr>
        <w:rPr>
          <w:color w:val="000000" w:themeColor="text1"/>
          <w:lang w:eastAsia="en-US"/>
        </w:rPr>
      </w:pPr>
      <w:r w:rsidRPr="00786AE1">
        <w:rPr>
          <w:color w:val="000000" w:themeColor="text1"/>
          <w:lang w:eastAsia="en-US"/>
        </w:rPr>
        <w:t xml:space="preserve">indien voor werkzaamheden aan hoogspanningsinstallaties, die door verschillende ploegen worden uitgevoerd, dezelfde schakelaars van toepassing zijn, zorgt de </w:t>
      </w:r>
      <w:r w:rsidRPr="00786AE1">
        <w:rPr>
          <w:i/>
          <w:color w:val="000000" w:themeColor="text1"/>
          <w:lang w:eastAsia="en-US"/>
        </w:rPr>
        <w:t>bedi</w:t>
      </w:r>
      <w:r w:rsidRPr="00786AE1">
        <w:rPr>
          <w:i/>
          <w:color w:val="000000" w:themeColor="text1"/>
          <w:lang w:eastAsia="en-US"/>
        </w:rPr>
        <w:t>e</w:t>
      </w:r>
      <w:r w:rsidRPr="00786AE1">
        <w:rPr>
          <w:i/>
          <w:color w:val="000000" w:themeColor="text1"/>
          <w:lang w:eastAsia="en-US"/>
        </w:rPr>
        <w:t xml:space="preserv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ervoor dat de bediening van deze schakelaars aanvullend wordt geblokkeerd.</w:t>
      </w:r>
      <w:r w:rsidR="00281022" w:rsidRPr="00786AE1">
        <w:rPr>
          <w:color w:val="000000" w:themeColor="text1"/>
          <w:lang w:eastAsia="en-US"/>
        </w:rPr>
        <w:br/>
      </w:r>
    </w:p>
    <w:p w14:paraId="56D64A13" w14:textId="77777777" w:rsidR="004316F5" w:rsidRPr="00786AE1" w:rsidRDefault="004316F5">
      <w:pPr>
        <w:rPr>
          <w:iCs/>
          <w:color w:val="000000" w:themeColor="text1"/>
          <w:lang w:eastAsia="en-US"/>
        </w:rPr>
      </w:pPr>
      <w:r w:rsidRPr="00786AE1">
        <w:rPr>
          <w:color w:val="000000" w:themeColor="text1"/>
          <w:lang w:eastAsia="en-US"/>
        </w:rPr>
        <w:t xml:space="preserve">De bepaling voor blokkeren van bovenleidingschakelaars is in overeenstemming met de Nederlandse Praktijkrichtlijn NPR-CLC/TR50488. Hierin wordt de context waarbinnen deze bepaling valt nog verder toegelicht. </w:t>
      </w:r>
    </w:p>
    <w:p w14:paraId="75E4AA51" w14:textId="77777777" w:rsidR="004316F5" w:rsidRPr="00786AE1" w:rsidRDefault="004316F5">
      <w:pPr>
        <w:rPr>
          <w:color w:val="000000" w:themeColor="text1"/>
          <w:lang w:eastAsia="en-US"/>
        </w:rPr>
      </w:pPr>
    </w:p>
    <w:p w14:paraId="6066E973"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werkverantwoordelijke </w:t>
      </w:r>
      <w:r w:rsidRPr="00786AE1">
        <w:rPr>
          <w:color w:val="000000" w:themeColor="text1"/>
          <w:lang w:eastAsia="en-US"/>
        </w:rPr>
        <w:t>kan het daadwerkelijk uitschakelen en volledig scheiden deleg</w:t>
      </w:r>
      <w:r w:rsidRPr="00786AE1">
        <w:rPr>
          <w:color w:val="000000" w:themeColor="text1"/>
          <w:lang w:eastAsia="en-US"/>
        </w:rPr>
        <w:t>e</w:t>
      </w:r>
      <w:r w:rsidRPr="00786AE1">
        <w:rPr>
          <w:color w:val="000000" w:themeColor="text1"/>
          <w:lang w:eastAsia="en-US"/>
        </w:rPr>
        <w:t xml:space="preserve">ren naar een </w:t>
      </w:r>
      <w:r w:rsidRPr="00786AE1">
        <w:rPr>
          <w:i/>
          <w:color w:val="000000" w:themeColor="text1"/>
          <w:lang w:eastAsia="en-US"/>
        </w:rPr>
        <w:t xml:space="preserve">ploegleider </w:t>
      </w:r>
      <w:r w:rsidRPr="00786AE1">
        <w:rPr>
          <w:iCs/>
          <w:color w:val="000000" w:themeColor="text1"/>
          <w:lang w:eastAsia="en-US"/>
        </w:rPr>
        <w:t xml:space="preserve">of </w:t>
      </w:r>
      <w:r w:rsidRPr="00786AE1">
        <w:rPr>
          <w:i/>
          <w:color w:val="000000" w:themeColor="text1"/>
          <w:lang w:eastAsia="en-US"/>
        </w:rPr>
        <w:t xml:space="preserve">vakbekwaam persoon </w:t>
      </w:r>
      <w:r w:rsidRPr="00786AE1">
        <w:rPr>
          <w:iCs/>
          <w:color w:val="000000" w:themeColor="text1"/>
          <w:lang w:eastAsia="en-US"/>
        </w:rPr>
        <w:t>(alleen bij bovenleiding).</w:t>
      </w:r>
    </w:p>
    <w:p w14:paraId="6716BCB6" w14:textId="77777777" w:rsidR="004316F5" w:rsidRPr="00786AE1" w:rsidRDefault="004316F5">
      <w:pPr>
        <w:rPr>
          <w:color w:val="000000" w:themeColor="text1"/>
          <w:lang w:eastAsia="en-US"/>
        </w:rPr>
      </w:pPr>
    </w:p>
    <w:p w14:paraId="6E528D72" w14:textId="59612AD5"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 xml:space="preserve">Toelichting en aanvulling op </w:t>
      </w:r>
      <w:r w:rsidR="001A2D83" w:rsidRPr="00B831F5">
        <w:rPr>
          <w:color w:val="000000" w:themeColor="text1"/>
          <w:lang w:eastAsia="en-US"/>
        </w:rPr>
        <w:t>par. 6.2.2 van NEN3840 [</w:t>
      </w:r>
      <w:r w:rsidR="00FC56C8" w:rsidRPr="00B831F5">
        <w:rPr>
          <w:color w:val="000000" w:themeColor="text1"/>
          <w:lang w:eastAsia="en-US"/>
        </w:rPr>
        <w:t>NEN-EN-50110-1:2013</w:t>
      </w:r>
      <w:r w:rsidR="001A2D83" w:rsidRPr="00B831F5">
        <w:rPr>
          <w:color w:val="000000" w:themeColor="text1"/>
          <w:lang w:eastAsia="en-US"/>
        </w:rPr>
        <w:t>/6.2.3]</w:t>
      </w:r>
    </w:p>
    <w:p w14:paraId="70094DDD" w14:textId="77777777" w:rsidR="004316F5" w:rsidRPr="00786AE1" w:rsidRDefault="004316F5">
      <w:pPr>
        <w:rPr>
          <w:color w:val="000000" w:themeColor="text1"/>
          <w:lang w:eastAsia="en-US"/>
        </w:rPr>
      </w:pPr>
      <w:r w:rsidRPr="00786AE1">
        <w:rPr>
          <w:color w:val="000000" w:themeColor="text1"/>
          <w:lang w:eastAsia="en-US"/>
        </w:rPr>
        <w:t>Deze opmerking heeft betrekking op de volgende zin in paragraaf 6.2.2 van de norm NEN-EN50110-1: “Wanneer voor de bediening van het schakelmaterieel een hulpvoedingsbron is vereist, moet deze voedingsbron buiten bedrijf zijn gesteld.”</w:t>
      </w:r>
    </w:p>
    <w:p w14:paraId="2FFD1671" w14:textId="77777777" w:rsidR="004316F5" w:rsidRPr="00786AE1" w:rsidRDefault="004316F5">
      <w:pPr>
        <w:rPr>
          <w:color w:val="000000" w:themeColor="text1"/>
          <w:lang w:eastAsia="en-US"/>
        </w:rPr>
      </w:pPr>
    </w:p>
    <w:p w14:paraId="1B52A9F8" w14:textId="77777777" w:rsidR="004316F5" w:rsidRPr="00786AE1" w:rsidRDefault="004316F5">
      <w:pPr>
        <w:rPr>
          <w:color w:val="000000" w:themeColor="text1"/>
          <w:lang w:eastAsia="en-US"/>
        </w:rPr>
      </w:pPr>
      <w:r w:rsidRPr="00786AE1">
        <w:rPr>
          <w:color w:val="000000" w:themeColor="text1"/>
          <w:lang w:eastAsia="en-US"/>
        </w:rPr>
        <w:t>In tegenstelling tot reguliere transport- en distributienetten zijn bedieningsinstallaties van het bovenleidingdeel van het TEV-systeem niet gemakkelijk en zonder veiligheidsrisico’s toegankelijk vanuit de publieke ruimte. Dit komt doordat deze bedieningsinstallaties mees</w:t>
      </w:r>
      <w:r w:rsidRPr="00786AE1">
        <w:rPr>
          <w:color w:val="000000" w:themeColor="text1"/>
          <w:lang w:eastAsia="en-US"/>
        </w:rPr>
        <w:t>t</w:t>
      </w:r>
      <w:r w:rsidRPr="00786AE1">
        <w:rPr>
          <w:color w:val="000000" w:themeColor="text1"/>
          <w:lang w:eastAsia="en-US"/>
        </w:rPr>
        <w:t>al direct naast de spoorbaan zijn geplaatst. Om de bedieningsinstallaties te bereiken, di</w:t>
      </w:r>
      <w:r w:rsidRPr="00786AE1">
        <w:rPr>
          <w:color w:val="000000" w:themeColor="text1"/>
          <w:lang w:eastAsia="en-US"/>
        </w:rPr>
        <w:t>e</w:t>
      </w:r>
      <w:r w:rsidRPr="00786AE1">
        <w:rPr>
          <w:color w:val="000000" w:themeColor="text1"/>
          <w:lang w:eastAsia="en-US"/>
        </w:rPr>
        <w:t>nen personen zich langs de baan te begeven waardoor ze geconfronteerd worden met p</w:t>
      </w:r>
      <w:r w:rsidRPr="00786AE1">
        <w:rPr>
          <w:color w:val="000000" w:themeColor="text1"/>
          <w:lang w:eastAsia="en-US"/>
        </w:rPr>
        <w:t>o</w:t>
      </w:r>
      <w:r w:rsidRPr="00786AE1">
        <w:rPr>
          <w:color w:val="000000" w:themeColor="text1"/>
          <w:lang w:eastAsia="en-US"/>
        </w:rPr>
        <w:t>tentieel aanrijdgevaar. Daar komt nog bij dat het ontwerp van deze bedieningsinstallaties meestal niet voorziet in het eenvoudig tijdelijk losnemen van de hulpvoeding. Verder is de afstand van de werkplek tot de bedieningsinstallaties meestal erg groot waardoor de effe</w:t>
      </w:r>
      <w:r w:rsidRPr="00786AE1">
        <w:rPr>
          <w:color w:val="000000" w:themeColor="text1"/>
          <w:lang w:eastAsia="en-US"/>
        </w:rPr>
        <w:t>c</w:t>
      </w:r>
      <w:r w:rsidRPr="00786AE1">
        <w:rPr>
          <w:color w:val="000000" w:themeColor="text1"/>
          <w:lang w:eastAsia="en-US"/>
        </w:rPr>
        <w:t>tieve werktijd kleiner wordt en de werkdruk toeneemt. Om toch hetzelfde veiligheidsniveau te realiseren, als bereikt zou zijn met het losnemen van de hulpvoeding, dient daarom g</w:t>
      </w:r>
      <w:r w:rsidRPr="00786AE1">
        <w:rPr>
          <w:color w:val="000000" w:themeColor="text1"/>
          <w:lang w:eastAsia="en-US"/>
        </w:rPr>
        <w:t>e</w:t>
      </w:r>
      <w:r w:rsidRPr="00786AE1">
        <w:rPr>
          <w:color w:val="000000" w:themeColor="text1"/>
          <w:lang w:eastAsia="en-US"/>
        </w:rPr>
        <w:t>bruik gemaakt te worden van aarding en kortsluiting.</w:t>
      </w:r>
    </w:p>
    <w:p w14:paraId="4D4F5C6B" w14:textId="77777777" w:rsidR="004316F5" w:rsidRPr="00786AE1" w:rsidRDefault="004316F5">
      <w:pPr>
        <w:rPr>
          <w:color w:val="000000" w:themeColor="text1"/>
          <w:lang w:eastAsia="en-US"/>
        </w:rPr>
      </w:pPr>
    </w:p>
    <w:p w14:paraId="78996017" w14:textId="77777777" w:rsidR="004316F5" w:rsidRPr="00786AE1" w:rsidRDefault="004316F5">
      <w:pPr>
        <w:rPr>
          <w:color w:val="000000" w:themeColor="text1"/>
          <w:lang w:eastAsia="en-US"/>
        </w:rPr>
      </w:pPr>
      <w:r w:rsidRPr="00786AE1">
        <w:rPr>
          <w:color w:val="000000" w:themeColor="text1"/>
          <w:lang w:eastAsia="en-US"/>
        </w:rPr>
        <w:t>Het aarden en kortsluiten is ook noodzakelijk om een andere reden. Met het uitschakelen van alle voedingsbronnen van de elektrische installatie waaraan gewerkt wordt, is de ve</w:t>
      </w:r>
      <w:r w:rsidRPr="00786AE1">
        <w:rPr>
          <w:color w:val="000000" w:themeColor="text1"/>
          <w:lang w:eastAsia="en-US"/>
        </w:rPr>
        <w:t>i</w:t>
      </w:r>
      <w:r w:rsidRPr="00786AE1">
        <w:rPr>
          <w:color w:val="000000" w:themeColor="text1"/>
          <w:lang w:eastAsia="en-US"/>
        </w:rPr>
        <w:t>ligheid nog niet gegarandeerd. Ook na uitschakeling van de voeding blijft het mogelijk dat een trein via zijn pantograaf een spanningsloos geschakelde bovenleidinggroep doorve</w:t>
      </w:r>
      <w:r w:rsidRPr="00786AE1">
        <w:rPr>
          <w:color w:val="000000" w:themeColor="text1"/>
          <w:lang w:eastAsia="en-US"/>
        </w:rPr>
        <w:t>r</w:t>
      </w:r>
      <w:r w:rsidRPr="00786AE1">
        <w:rPr>
          <w:color w:val="000000" w:themeColor="text1"/>
          <w:lang w:eastAsia="en-US"/>
        </w:rPr>
        <w:t>bindt met een onder spanning staande bovenleidinggroep, waardoor het risico op elektr</w:t>
      </w:r>
      <w:r w:rsidRPr="00786AE1">
        <w:rPr>
          <w:color w:val="000000" w:themeColor="text1"/>
          <w:lang w:eastAsia="en-US"/>
        </w:rPr>
        <w:t>o</w:t>
      </w:r>
      <w:r w:rsidRPr="00786AE1">
        <w:rPr>
          <w:color w:val="000000" w:themeColor="text1"/>
          <w:lang w:eastAsia="en-US"/>
        </w:rPr>
        <w:t xml:space="preserve">cutie blijft bestaan. </w:t>
      </w:r>
    </w:p>
    <w:p w14:paraId="2F084FC9" w14:textId="77777777" w:rsidR="0097223C" w:rsidRPr="00786AE1" w:rsidRDefault="0097223C">
      <w:pPr>
        <w:rPr>
          <w:color w:val="000000" w:themeColor="text1"/>
          <w:lang w:eastAsia="en-US"/>
        </w:rPr>
      </w:pPr>
    </w:p>
    <w:p w14:paraId="6CE9AE8E" w14:textId="7FB5238A"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6.2.</w:t>
      </w:r>
      <w:r w:rsidR="001A2D83" w:rsidRPr="00B831F5">
        <w:rPr>
          <w:color w:val="000000" w:themeColor="text1"/>
          <w:lang w:eastAsia="en-US"/>
        </w:rPr>
        <w:t>4 van NEN3840 [</w:t>
      </w:r>
      <w:r w:rsidR="00FC56C8" w:rsidRPr="00B831F5">
        <w:rPr>
          <w:color w:val="000000" w:themeColor="text1"/>
          <w:lang w:eastAsia="en-US"/>
        </w:rPr>
        <w:t>NEN-EN-50110-1:2013</w:t>
      </w:r>
      <w:r w:rsidR="001A2D83" w:rsidRPr="00B831F5">
        <w:rPr>
          <w:color w:val="000000" w:themeColor="text1"/>
          <w:lang w:eastAsia="en-US"/>
        </w:rPr>
        <w:t>/6.2.5]</w:t>
      </w:r>
    </w:p>
    <w:p w14:paraId="5BDA63F0" w14:textId="77777777" w:rsidR="004316F5" w:rsidRPr="00786AE1" w:rsidRDefault="004316F5">
      <w:pPr>
        <w:rPr>
          <w:color w:val="000000" w:themeColor="text1"/>
          <w:lang w:eastAsia="en-US"/>
        </w:rPr>
      </w:pPr>
      <w:r w:rsidRPr="00786AE1">
        <w:rPr>
          <w:color w:val="000000" w:themeColor="text1"/>
          <w:lang w:eastAsia="en-US"/>
        </w:rPr>
        <w:t xml:space="preserve">Voor aanvullende bepalingen en een nadere toelichting ten aanzien van het aarden en kortsluiten voor wat betreft het </w:t>
      </w:r>
      <w:r w:rsidRPr="00786AE1">
        <w:rPr>
          <w:color w:val="000000" w:themeColor="text1"/>
          <w:u w:val="single"/>
          <w:lang w:eastAsia="en-US"/>
        </w:rPr>
        <w:t>bovenleidingdeel</w:t>
      </w:r>
      <w:r w:rsidRPr="00786AE1">
        <w:rPr>
          <w:color w:val="000000" w:themeColor="text1"/>
          <w:lang w:eastAsia="en-US"/>
        </w:rPr>
        <w:t xml:space="preserve"> van een TEV-systeem wordt verwezen naar RLN00128-2 en RLN00128-3.</w:t>
      </w:r>
    </w:p>
    <w:p w14:paraId="6438CCD2" w14:textId="77777777" w:rsidR="004316F5" w:rsidRPr="00786AE1" w:rsidRDefault="004316F5" w:rsidP="0097223C">
      <w:pPr>
        <w:ind w:left="0"/>
        <w:rPr>
          <w:b/>
          <w:color w:val="000000" w:themeColor="text1"/>
          <w:lang w:eastAsia="en-US"/>
        </w:rPr>
      </w:pPr>
    </w:p>
    <w:p w14:paraId="72167DEF" w14:textId="100BEA84" w:rsidR="004316F5" w:rsidRPr="00786AE1" w:rsidRDefault="00281022">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w:t>
      </w:r>
      <w:r w:rsidR="004316F5" w:rsidRPr="00786AE1">
        <w:rPr>
          <w:color w:val="000000" w:themeColor="text1"/>
          <w:lang w:eastAsia="en-US"/>
        </w:rPr>
        <w:t>anvulling op par</w:t>
      </w:r>
      <w:r w:rsidR="001A2D83" w:rsidRPr="00B831F5">
        <w:rPr>
          <w:color w:val="000000" w:themeColor="text1"/>
          <w:lang w:eastAsia="en-US"/>
        </w:rPr>
        <w:t xml:space="preserve">. </w:t>
      </w:r>
      <w:r w:rsidR="004316F5" w:rsidRPr="00786AE1">
        <w:rPr>
          <w:color w:val="000000" w:themeColor="text1"/>
          <w:lang w:eastAsia="en-US"/>
        </w:rPr>
        <w:t>6.2.</w:t>
      </w:r>
      <w:r w:rsidR="001A2D83" w:rsidRPr="00B831F5">
        <w:rPr>
          <w:color w:val="000000" w:themeColor="text1"/>
          <w:lang w:eastAsia="en-US"/>
        </w:rPr>
        <w:t>7 van NEN3840 [</w:t>
      </w:r>
      <w:r w:rsidR="00FC56C8" w:rsidRPr="00B831F5">
        <w:rPr>
          <w:color w:val="000000" w:themeColor="text1"/>
          <w:lang w:eastAsia="en-US"/>
        </w:rPr>
        <w:t>NEN-EN-50110-1:2013</w:t>
      </w:r>
      <w:r w:rsidR="001A2D83" w:rsidRPr="00B831F5">
        <w:rPr>
          <w:color w:val="000000" w:themeColor="text1"/>
          <w:lang w:eastAsia="en-US"/>
        </w:rPr>
        <w:t>/6.2.8]</w:t>
      </w:r>
    </w:p>
    <w:p w14:paraId="63EA3E5F" w14:textId="77777777" w:rsidR="00281022" w:rsidRPr="00786AE1" w:rsidRDefault="004316F5">
      <w:pPr>
        <w:rPr>
          <w:color w:val="000000" w:themeColor="text1"/>
          <w:lang w:eastAsia="en-US"/>
        </w:rPr>
      </w:pPr>
      <w:r w:rsidRPr="00786AE1">
        <w:rPr>
          <w:color w:val="000000" w:themeColor="text1"/>
          <w:lang w:eastAsia="en-US"/>
        </w:rPr>
        <w:t xml:space="preserve">Hierbij geldt de taakverdeling tussen ProRail en aannemer. </w:t>
      </w:r>
    </w:p>
    <w:p w14:paraId="2C67A8CA" w14:textId="77777777" w:rsidR="004316F5" w:rsidRPr="00786AE1" w:rsidRDefault="004316F5">
      <w:pPr>
        <w:rPr>
          <w:color w:val="000000" w:themeColor="text1"/>
          <w:lang w:eastAsia="en-US"/>
        </w:rPr>
      </w:pPr>
      <w:r w:rsidRPr="00786AE1">
        <w:rPr>
          <w:color w:val="000000" w:themeColor="text1"/>
          <w:lang w:eastAsia="en-US"/>
        </w:rPr>
        <w:t xml:space="preserve">De </w:t>
      </w:r>
      <w:r w:rsidRPr="00786AE1">
        <w:rPr>
          <w:i/>
          <w:color w:val="000000" w:themeColor="text1"/>
          <w:lang w:eastAsia="en-US"/>
        </w:rPr>
        <w:t xml:space="preserve">werkverantwoordelijke </w:t>
      </w:r>
      <w:r w:rsidR="00281022" w:rsidRPr="00786AE1">
        <w:rPr>
          <w:color w:val="000000" w:themeColor="text1"/>
          <w:lang w:eastAsia="en-US"/>
        </w:rPr>
        <w:t xml:space="preserve">kan </w:t>
      </w:r>
      <w:r w:rsidRPr="00786AE1">
        <w:rPr>
          <w:color w:val="000000" w:themeColor="text1"/>
          <w:lang w:eastAsia="en-US"/>
        </w:rPr>
        <w:t xml:space="preserve">voor de daadwerkelijke uitvoering van de werkzaamheden de leiding van de werkzaamheden hebben overgedragen aan de </w:t>
      </w:r>
      <w:r w:rsidRPr="00786AE1">
        <w:rPr>
          <w:i/>
          <w:color w:val="000000" w:themeColor="text1"/>
          <w:lang w:eastAsia="en-US"/>
        </w:rPr>
        <w:t>ploegleider</w:t>
      </w:r>
      <w:r w:rsidRPr="00786AE1">
        <w:rPr>
          <w:color w:val="000000" w:themeColor="text1"/>
          <w:lang w:eastAsia="en-US"/>
        </w:rPr>
        <w:t>.</w:t>
      </w:r>
    </w:p>
    <w:p w14:paraId="1FC324E7" w14:textId="4584BCE6" w:rsidR="004316F5" w:rsidRPr="00786AE1" w:rsidRDefault="004316F5">
      <w:pPr>
        <w:rPr>
          <w:color w:val="000000" w:themeColor="text1"/>
          <w:lang w:eastAsia="en-US"/>
        </w:rPr>
      </w:pPr>
      <w:r w:rsidRPr="00786AE1">
        <w:rPr>
          <w:color w:val="000000" w:themeColor="text1"/>
          <w:lang w:eastAsia="en-US"/>
        </w:rPr>
        <w:t xml:space="preserve">Pas wanneer de </w:t>
      </w:r>
      <w:r w:rsidRPr="00786AE1">
        <w:rPr>
          <w:i/>
          <w:color w:val="000000" w:themeColor="text1"/>
          <w:lang w:eastAsia="en-US"/>
        </w:rPr>
        <w:t xml:space="preserve">werkverantwoordelijke </w:t>
      </w:r>
      <w:r w:rsidRPr="00786AE1">
        <w:rPr>
          <w:color w:val="000000" w:themeColor="text1"/>
          <w:lang w:eastAsia="en-US"/>
        </w:rPr>
        <w:t xml:space="preserve">(of de leidinggevende </w:t>
      </w:r>
      <w:r w:rsidRPr="00786AE1">
        <w:rPr>
          <w:i/>
          <w:color w:val="000000" w:themeColor="text1"/>
          <w:lang w:eastAsia="en-US"/>
        </w:rPr>
        <w:t>ploegleider</w:t>
      </w:r>
      <w:r w:rsidRPr="00786AE1">
        <w:rPr>
          <w:color w:val="000000" w:themeColor="text1"/>
          <w:lang w:eastAsia="en-US"/>
        </w:rPr>
        <w:t>) ervan is ove</w:t>
      </w:r>
      <w:r w:rsidRPr="00786AE1">
        <w:rPr>
          <w:color w:val="000000" w:themeColor="text1"/>
          <w:lang w:eastAsia="en-US"/>
        </w:rPr>
        <w:t>r</w:t>
      </w:r>
      <w:r w:rsidRPr="00786AE1">
        <w:rPr>
          <w:color w:val="000000" w:themeColor="text1"/>
          <w:lang w:eastAsia="en-US"/>
        </w:rPr>
        <w:t xml:space="preserve">tuigd dat de elektrische installatie opnieuw kan worden ingeschakeld moet aan de </w:t>
      </w:r>
      <w:r w:rsidRPr="00786AE1">
        <w:rPr>
          <w:i/>
          <w:color w:val="000000" w:themeColor="text1"/>
          <w:lang w:eastAsia="en-US"/>
        </w:rPr>
        <w:t>bedi</w:t>
      </w:r>
      <w:r w:rsidRPr="00786AE1">
        <w:rPr>
          <w:i/>
          <w:color w:val="000000" w:themeColor="text1"/>
          <w:lang w:eastAsia="en-US"/>
        </w:rPr>
        <w:t>e</w:t>
      </w:r>
      <w:r w:rsidRPr="00786AE1">
        <w:rPr>
          <w:i/>
          <w:color w:val="000000" w:themeColor="text1"/>
          <w:lang w:eastAsia="en-US"/>
        </w:rPr>
        <w:t xml:space="preserv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(die deze taak heeft gekregen van de </w:t>
      </w:r>
      <w:r w:rsidRPr="00786AE1">
        <w:rPr>
          <w:i/>
          <w:color w:val="000000" w:themeColor="text1"/>
          <w:lang w:eastAsia="en-US"/>
        </w:rPr>
        <w:t>installatieverantwoordelijke</w:t>
      </w:r>
      <w:r w:rsidRPr="00786AE1">
        <w:rPr>
          <w:color w:val="000000" w:themeColor="text1"/>
          <w:lang w:eastAsia="en-US"/>
        </w:rPr>
        <w:t>) worden medegedeeld dat de werkzaamheden zijn voltooid en de elektrische installatie g</w:t>
      </w:r>
      <w:r w:rsidRPr="00786AE1">
        <w:rPr>
          <w:color w:val="000000" w:themeColor="text1"/>
          <w:lang w:eastAsia="en-US"/>
        </w:rPr>
        <w:t>e</w:t>
      </w:r>
      <w:r w:rsidRPr="00786AE1">
        <w:rPr>
          <w:color w:val="000000" w:themeColor="text1"/>
          <w:lang w:eastAsia="en-US"/>
        </w:rPr>
        <w:t xml:space="preserve">reed is voor </w:t>
      </w:r>
      <w:proofErr w:type="spellStart"/>
      <w:r w:rsidRPr="00786AE1">
        <w:rPr>
          <w:color w:val="000000" w:themeColor="text1"/>
          <w:lang w:eastAsia="en-US"/>
        </w:rPr>
        <w:t>wederinschakeling</w:t>
      </w:r>
      <w:proofErr w:type="spellEnd"/>
      <w:r w:rsidRPr="00786AE1">
        <w:rPr>
          <w:color w:val="000000" w:themeColor="text1"/>
          <w:lang w:eastAsia="en-US"/>
        </w:rPr>
        <w:t xml:space="preserve">.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i/>
          <w:color w:val="000000" w:themeColor="text1"/>
          <w:lang w:eastAsia="en-US"/>
        </w:rPr>
        <w:t xml:space="preserve"> </w:t>
      </w:r>
      <w:r w:rsidRPr="00786AE1">
        <w:rPr>
          <w:color w:val="000000" w:themeColor="text1"/>
          <w:lang w:eastAsia="en-US"/>
        </w:rPr>
        <w:t xml:space="preserve">heeft, na melding van de </w:t>
      </w:r>
      <w:r w:rsidRPr="00786AE1">
        <w:rPr>
          <w:i/>
          <w:color w:val="000000" w:themeColor="text1"/>
          <w:lang w:eastAsia="en-US"/>
        </w:rPr>
        <w:t>ploegleider</w:t>
      </w:r>
      <w:r w:rsidRPr="00786AE1">
        <w:rPr>
          <w:color w:val="000000" w:themeColor="text1"/>
          <w:lang w:eastAsia="en-US"/>
        </w:rPr>
        <w:t>, de taak en de verantwoordelijkheid om de elektrische installatie weder in te schakelen.</w:t>
      </w:r>
    </w:p>
    <w:p w14:paraId="1C6B6B64" w14:textId="77777777" w:rsidR="004316F5" w:rsidRPr="00786AE1" w:rsidRDefault="004316F5">
      <w:pPr>
        <w:rPr>
          <w:color w:val="000000" w:themeColor="text1"/>
          <w:lang w:eastAsia="en-US"/>
        </w:rPr>
      </w:pPr>
    </w:p>
    <w:p w14:paraId="60039B04" w14:textId="104F8E7C" w:rsidR="004316F5" w:rsidRPr="00786AE1" w:rsidRDefault="004316F5">
      <w:pPr>
        <w:rPr>
          <w:color w:val="000000" w:themeColor="text1"/>
          <w:lang w:eastAsia="en-US"/>
        </w:rPr>
      </w:pPr>
      <w:r w:rsidRPr="00786AE1">
        <w:rPr>
          <w:color w:val="000000" w:themeColor="text1"/>
          <w:lang w:eastAsia="en-US"/>
        </w:rPr>
        <w:t xml:space="preserve">Wanneer er geen functionele wijzigingen hebben plaatsgevonden, mag de </w:t>
      </w:r>
      <w:proofErr w:type="spellStart"/>
      <w:r w:rsidRPr="00786AE1">
        <w:rPr>
          <w:color w:val="000000" w:themeColor="text1"/>
          <w:lang w:eastAsia="en-US"/>
        </w:rPr>
        <w:t>wederinschak</w:t>
      </w:r>
      <w:r w:rsidRPr="00786AE1">
        <w:rPr>
          <w:color w:val="000000" w:themeColor="text1"/>
          <w:lang w:eastAsia="en-US"/>
        </w:rPr>
        <w:t>e</w:t>
      </w:r>
      <w:r w:rsidRPr="00786AE1">
        <w:rPr>
          <w:color w:val="000000" w:themeColor="text1"/>
          <w:lang w:eastAsia="en-US"/>
        </w:rPr>
        <w:t>ling</w:t>
      </w:r>
      <w:proofErr w:type="spellEnd"/>
      <w:r w:rsidRPr="00786AE1">
        <w:rPr>
          <w:color w:val="000000" w:themeColor="text1"/>
          <w:lang w:eastAsia="en-US"/>
        </w:rPr>
        <w:t xml:space="preserve"> worden uitgevoerd door de </w:t>
      </w:r>
      <w:r w:rsidRPr="00786AE1">
        <w:rPr>
          <w:i/>
          <w:color w:val="000000" w:themeColor="text1"/>
          <w:lang w:eastAsia="en-US"/>
        </w:rPr>
        <w:t xml:space="preserve">bedieningsdeskundige </w:t>
      </w:r>
      <w:r w:rsidR="00292580" w:rsidRPr="00B831F5">
        <w:rPr>
          <w:i/>
          <w:color w:val="000000" w:themeColor="text1"/>
          <w:lang w:eastAsia="en-US"/>
        </w:rPr>
        <w:t>OBI</w:t>
      </w:r>
      <w:r w:rsidRPr="00786AE1">
        <w:rPr>
          <w:color w:val="000000" w:themeColor="text1"/>
          <w:lang w:eastAsia="en-US"/>
        </w:rPr>
        <w:t>.</w:t>
      </w:r>
    </w:p>
    <w:p w14:paraId="055ED16E" w14:textId="77777777" w:rsidR="004316F5" w:rsidRPr="00786AE1" w:rsidRDefault="004316F5">
      <w:pPr>
        <w:rPr>
          <w:color w:val="000000" w:themeColor="text1"/>
          <w:lang w:eastAsia="en-US"/>
        </w:rPr>
      </w:pPr>
    </w:p>
    <w:p w14:paraId="21952ECC" w14:textId="5719F719" w:rsidR="004316F5" w:rsidRPr="00786AE1" w:rsidRDefault="004316F5">
      <w:pPr>
        <w:rPr>
          <w:color w:val="000000" w:themeColor="text1"/>
          <w:lang w:eastAsia="en-US"/>
        </w:rPr>
      </w:pPr>
      <w:r w:rsidRPr="00786AE1">
        <w:rPr>
          <w:color w:val="000000" w:themeColor="text1"/>
          <w:lang w:eastAsia="en-US"/>
        </w:rPr>
        <w:t xml:space="preserve">Indien er functionele wijzigingen hebben plaatsgevonden, dient men te handelen volgens het werkplan dat de </w:t>
      </w:r>
      <w:r w:rsidRPr="00786AE1">
        <w:rPr>
          <w:i/>
          <w:color w:val="000000" w:themeColor="text1"/>
          <w:lang w:eastAsia="en-US"/>
        </w:rPr>
        <w:t xml:space="preserve">werkverantwoordelijke </w:t>
      </w:r>
      <w:r w:rsidRPr="00786AE1">
        <w:rPr>
          <w:color w:val="000000" w:themeColor="text1"/>
          <w:lang w:eastAsia="en-US"/>
        </w:rPr>
        <w:t xml:space="preserve">heeft opgesteld (zie bepaling in paragraaf </w:t>
      </w:r>
      <w:r w:rsidR="00292580" w:rsidRPr="00786AE1">
        <w:rPr>
          <w:color w:val="000000" w:themeColor="text1"/>
        </w:rPr>
        <w:fldChar w:fldCharType="begin"/>
      </w:r>
      <w:r w:rsidR="00292580" w:rsidRPr="00786AE1">
        <w:rPr>
          <w:color w:val="000000" w:themeColor="text1"/>
        </w:rPr>
        <w:instrText xml:space="preserve"> REF _Ref173820895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1.4.12</w:t>
      </w:r>
      <w:r w:rsidR="00292580" w:rsidRPr="00786AE1">
        <w:rPr>
          <w:color w:val="000000" w:themeColor="text1"/>
        </w:rPr>
        <w:fldChar w:fldCharType="end"/>
      </w:r>
      <w:r w:rsidR="00281022" w:rsidRPr="00786AE1">
        <w:rPr>
          <w:color w:val="000000" w:themeColor="text1"/>
        </w:rPr>
        <w:t xml:space="preserve"> van deze richtlijn</w:t>
      </w:r>
      <w:r w:rsidRPr="00786AE1">
        <w:rPr>
          <w:color w:val="000000" w:themeColor="text1"/>
          <w:lang w:eastAsia="en-US"/>
        </w:rPr>
        <w:t>).</w:t>
      </w:r>
    </w:p>
    <w:p w14:paraId="733106AC" w14:textId="77777777" w:rsidR="004316F5" w:rsidRPr="00786AE1" w:rsidRDefault="004316F5">
      <w:pPr>
        <w:rPr>
          <w:color w:val="000000" w:themeColor="text1"/>
          <w:lang w:eastAsia="en-US"/>
        </w:rPr>
      </w:pPr>
      <w:r w:rsidRPr="00786AE1">
        <w:rPr>
          <w:color w:val="000000" w:themeColor="text1"/>
          <w:lang w:eastAsia="en-US"/>
        </w:rPr>
        <w:t>In dit werkplan staat in ieder geval dat er beproevingen van beveiligingen en vergrendeli</w:t>
      </w:r>
      <w:r w:rsidRPr="00786AE1">
        <w:rPr>
          <w:color w:val="000000" w:themeColor="text1"/>
          <w:lang w:eastAsia="en-US"/>
        </w:rPr>
        <w:t>n</w:t>
      </w:r>
      <w:r w:rsidRPr="00786AE1">
        <w:rPr>
          <w:color w:val="000000" w:themeColor="text1"/>
          <w:lang w:eastAsia="en-US"/>
        </w:rPr>
        <w:t>gen moeten plaatsvinden, bijvoorbeeld door middel van kortsluitproeven en groepentesten.</w:t>
      </w:r>
    </w:p>
    <w:p w14:paraId="3AD9E806" w14:textId="77777777" w:rsidR="004316F5" w:rsidRPr="00786AE1" w:rsidRDefault="004316F5">
      <w:pPr>
        <w:rPr>
          <w:b/>
          <w:color w:val="000000" w:themeColor="text1"/>
          <w:lang w:eastAsia="en-US"/>
        </w:rPr>
      </w:pPr>
    </w:p>
    <w:p w14:paraId="27757348" w14:textId="08341D59" w:rsidR="00632B64" w:rsidRPr="00786AE1" w:rsidRDefault="000358C1">
      <w:pPr>
        <w:rPr>
          <w:color w:val="000000" w:themeColor="text1"/>
        </w:rPr>
      </w:pPr>
      <w:r>
        <w:rPr>
          <w:color w:val="000000" w:themeColor="text1"/>
          <w:lang w:eastAsia="en-US"/>
        </w:rPr>
        <w:t>In RLN00128-2 en RLN00128-3 is gespecificeerd welke veiligheidsfunctionarissen aar</w:t>
      </w:r>
      <w:r>
        <w:rPr>
          <w:color w:val="000000" w:themeColor="text1"/>
          <w:lang w:eastAsia="en-US"/>
        </w:rPr>
        <w:t>d</w:t>
      </w:r>
      <w:r>
        <w:rPr>
          <w:color w:val="000000" w:themeColor="text1"/>
          <w:lang w:eastAsia="en-US"/>
        </w:rPr>
        <w:t>verbindingen mogen wegnemen.</w:t>
      </w:r>
    </w:p>
    <w:p w14:paraId="5FD4648D" w14:textId="77777777" w:rsidR="004316F5" w:rsidRPr="00786AE1" w:rsidRDefault="004316F5">
      <w:pPr>
        <w:rPr>
          <w:color w:val="000000" w:themeColor="text1"/>
        </w:rPr>
      </w:pPr>
    </w:p>
    <w:p w14:paraId="7222556E" w14:textId="77777777" w:rsidR="004316F5" w:rsidRPr="00786AE1" w:rsidRDefault="0097223C">
      <w:pPr>
        <w:pStyle w:val="Kop3"/>
        <w:numPr>
          <w:ilvl w:val="2"/>
          <w:numId w:val="5"/>
        </w:numPr>
        <w:tabs>
          <w:tab w:val="num" w:pos="0"/>
          <w:tab w:val="left" w:pos="992"/>
        </w:tabs>
        <w:ind w:left="0" w:firstLine="0"/>
        <w:rPr>
          <w:color w:val="000000" w:themeColor="text1"/>
          <w:lang w:eastAsia="en-US"/>
        </w:rPr>
      </w:pPr>
      <w:bookmarkStart w:id="27" w:name="_Ref173821141"/>
      <w:r w:rsidRPr="00786AE1">
        <w:rPr>
          <w:color w:val="000000" w:themeColor="text1"/>
          <w:lang w:eastAsia="en-US"/>
        </w:rPr>
        <w:t>Invulling van</w:t>
      </w:r>
      <w:r w:rsidR="004316F5" w:rsidRPr="00786AE1">
        <w:rPr>
          <w:color w:val="000000" w:themeColor="text1"/>
          <w:lang w:eastAsia="en-US"/>
        </w:rPr>
        <w:t xml:space="preserve"> paragraaf 6.3</w:t>
      </w:r>
      <w:bookmarkEnd w:id="27"/>
    </w:p>
    <w:p w14:paraId="2A343F7E" w14:textId="64FAFBBE" w:rsidR="004316F5" w:rsidRPr="00786AE1" w:rsidRDefault="004316F5">
      <w:pPr>
        <w:rPr>
          <w:color w:val="000000" w:themeColor="text1"/>
          <w:lang w:eastAsia="en-US"/>
        </w:rPr>
      </w:pPr>
      <w:r w:rsidRPr="00786AE1">
        <w:rPr>
          <w:color w:val="000000" w:themeColor="text1"/>
          <w:lang w:eastAsia="en-US"/>
        </w:rPr>
        <w:t xml:space="preserve">Het werken onder spanning </w:t>
      </w:r>
      <w:r w:rsidR="00FC56C8" w:rsidRPr="00B831F5">
        <w:rPr>
          <w:color w:val="000000" w:themeColor="text1"/>
          <w:lang w:eastAsia="en-US"/>
        </w:rPr>
        <w:t>is</w:t>
      </w:r>
      <w:r w:rsidRPr="00786AE1">
        <w:rPr>
          <w:color w:val="000000" w:themeColor="text1"/>
          <w:lang w:eastAsia="en-US"/>
        </w:rPr>
        <w:t xml:space="preserve">, binnen het toepassingsgebied van RLN00128, </w:t>
      </w:r>
      <w:r w:rsidR="00FC56C8" w:rsidRPr="00B831F5">
        <w:rPr>
          <w:color w:val="000000" w:themeColor="text1"/>
          <w:lang w:eastAsia="en-US"/>
        </w:rPr>
        <w:t xml:space="preserve">enkel </w:t>
      </w:r>
      <w:r w:rsidRPr="00786AE1">
        <w:rPr>
          <w:color w:val="000000" w:themeColor="text1"/>
          <w:lang w:eastAsia="en-US"/>
        </w:rPr>
        <w:t>toeg</w:t>
      </w:r>
      <w:r w:rsidRPr="00786AE1">
        <w:rPr>
          <w:color w:val="000000" w:themeColor="text1"/>
          <w:lang w:eastAsia="en-US"/>
        </w:rPr>
        <w:t>e</w:t>
      </w:r>
      <w:r w:rsidRPr="00786AE1">
        <w:rPr>
          <w:color w:val="000000" w:themeColor="text1"/>
          <w:lang w:eastAsia="en-US"/>
        </w:rPr>
        <w:t>staan mits de daarvoor bevoegde instanties door middel van een ontheffings- of een vri</w:t>
      </w:r>
      <w:r w:rsidRPr="00786AE1">
        <w:rPr>
          <w:color w:val="000000" w:themeColor="text1"/>
          <w:lang w:eastAsia="en-US"/>
        </w:rPr>
        <w:t>j</w:t>
      </w:r>
      <w:r w:rsidRPr="00786AE1">
        <w:rPr>
          <w:color w:val="000000" w:themeColor="text1"/>
          <w:lang w:eastAsia="en-US"/>
        </w:rPr>
        <w:t xml:space="preserve">stellingsregeling toestemming hebben gegeven. </w:t>
      </w:r>
      <w:r w:rsidR="00FC56C8" w:rsidRPr="00B831F5">
        <w:rPr>
          <w:color w:val="000000" w:themeColor="text1"/>
          <w:lang w:eastAsia="en-US"/>
        </w:rPr>
        <w:t>Daarbij gelden de volgende voorwaarden:</w:t>
      </w:r>
    </w:p>
    <w:p w14:paraId="31749938" w14:textId="77777777" w:rsidR="00762D92" w:rsidRPr="00786AE1" w:rsidRDefault="00762D92" w:rsidP="00786AE1">
      <w:pPr>
        <w:pStyle w:val="Lijstalinea"/>
        <w:numPr>
          <w:ilvl w:val="0"/>
          <w:numId w:val="33"/>
        </w:numPr>
        <w:rPr>
          <w:color w:val="000000" w:themeColor="text1"/>
          <w:lang w:eastAsia="en-US"/>
        </w:rPr>
      </w:pPr>
      <w:r w:rsidRPr="00786AE1">
        <w:rPr>
          <w:color w:val="000000" w:themeColor="text1"/>
          <w:lang w:eastAsia="en-US"/>
        </w:rPr>
        <w:t>De werkzaamheden worden uitgevoerd conform de daarvoor beschikbare werki</w:t>
      </w:r>
      <w:r w:rsidRPr="00786AE1">
        <w:rPr>
          <w:color w:val="000000" w:themeColor="text1"/>
          <w:lang w:eastAsia="en-US"/>
        </w:rPr>
        <w:t>n</w:t>
      </w:r>
      <w:r w:rsidRPr="00786AE1">
        <w:rPr>
          <w:color w:val="000000" w:themeColor="text1"/>
          <w:lang w:eastAsia="en-US"/>
        </w:rPr>
        <w:t>structies zoals verwoord in dit voorschrift (RLN00128-4).</w:t>
      </w:r>
    </w:p>
    <w:p w14:paraId="6126C804" w14:textId="77777777" w:rsidR="004316F5" w:rsidRPr="00786AE1" w:rsidRDefault="00640B69" w:rsidP="00786AE1">
      <w:pPr>
        <w:pStyle w:val="Lijstalinea"/>
        <w:numPr>
          <w:ilvl w:val="0"/>
          <w:numId w:val="33"/>
        </w:numPr>
        <w:rPr>
          <w:color w:val="000000" w:themeColor="text1"/>
          <w:lang w:eastAsia="en-US"/>
        </w:rPr>
      </w:pPr>
      <w:r w:rsidRPr="00786AE1">
        <w:rPr>
          <w:color w:val="000000" w:themeColor="text1"/>
          <w:lang w:eastAsia="en-US"/>
        </w:rPr>
        <w:t>De procesaannemer</w:t>
      </w:r>
      <w:r w:rsidR="00FC56C8" w:rsidRPr="00B831F5">
        <w:rPr>
          <w:color w:val="000000" w:themeColor="text1"/>
          <w:lang w:eastAsia="en-US"/>
        </w:rPr>
        <w:t>,</w:t>
      </w:r>
      <w:r w:rsidRPr="00786AE1">
        <w:rPr>
          <w:color w:val="000000" w:themeColor="text1"/>
          <w:lang w:eastAsia="en-US"/>
        </w:rPr>
        <w:t xml:space="preserve"> die beschikt over een ontheffing / vrijstelling waarmee hij o</w:t>
      </w:r>
      <w:r w:rsidRPr="00786AE1">
        <w:rPr>
          <w:color w:val="000000" w:themeColor="text1"/>
          <w:lang w:eastAsia="en-US"/>
        </w:rPr>
        <w:t>n</w:t>
      </w:r>
      <w:r w:rsidRPr="00786AE1">
        <w:rPr>
          <w:color w:val="000000" w:themeColor="text1"/>
          <w:lang w:eastAsia="en-US"/>
        </w:rPr>
        <w:t>der bepaalde omstandigheden “onder spanning mag werken”, moet zorg dragen voor het opleidingsprogramma voor het werken onder spanning. Tevens moet hij zorg dragen voor het op peil houden van de vaardigheden om “onder spanning te werken”.</w:t>
      </w:r>
    </w:p>
    <w:p w14:paraId="27D43704" w14:textId="77777777" w:rsidR="004316F5" w:rsidRPr="00786AE1" w:rsidRDefault="004316F5">
      <w:pPr>
        <w:rPr>
          <w:color w:val="000000" w:themeColor="text1"/>
          <w:lang w:eastAsia="en-US"/>
        </w:rPr>
      </w:pPr>
    </w:p>
    <w:p w14:paraId="134F6E12"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Aanvulling op paragraaf 6.4.1.1 en 6.4.1.2</w:t>
      </w:r>
    </w:p>
    <w:p w14:paraId="693E654E" w14:textId="0B9896D9" w:rsidR="004316F5" w:rsidRPr="00786AE1" w:rsidRDefault="004316F5">
      <w:pPr>
        <w:rPr>
          <w:color w:val="000000" w:themeColor="text1"/>
          <w:lang w:eastAsia="en-US"/>
        </w:rPr>
      </w:pPr>
      <w:r w:rsidRPr="00786AE1">
        <w:rPr>
          <w:color w:val="000000" w:themeColor="text1"/>
          <w:lang w:eastAsia="en-US"/>
        </w:rPr>
        <w:t xml:space="preserve">Voor wat betreft de genoemde afstanden wordt verwezen naar tabel 1 in paragraaf </w:t>
      </w:r>
      <w:r w:rsidR="00292580" w:rsidRPr="00786AE1">
        <w:rPr>
          <w:color w:val="000000" w:themeColor="text1"/>
        </w:rPr>
        <w:fldChar w:fldCharType="begin"/>
      </w:r>
      <w:r w:rsidR="00292580" w:rsidRPr="00786AE1">
        <w:rPr>
          <w:color w:val="000000" w:themeColor="text1"/>
        </w:rPr>
        <w:instrText xml:space="preserve"> REF _Ref173820452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1.3.11</w:t>
      </w:r>
      <w:r w:rsidR="00292580" w:rsidRPr="00786AE1">
        <w:rPr>
          <w:color w:val="000000" w:themeColor="text1"/>
        </w:rPr>
        <w:fldChar w:fldCharType="end"/>
      </w:r>
      <w:r w:rsidR="002716DA" w:rsidRPr="00786AE1">
        <w:rPr>
          <w:color w:val="000000" w:themeColor="text1"/>
        </w:rPr>
        <w:t xml:space="preserve"> van deze richtlijn</w:t>
      </w:r>
      <w:r w:rsidRPr="00786AE1">
        <w:rPr>
          <w:color w:val="000000" w:themeColor="text1"/>
          <w:lang w:eastAsia="en-US"/>
        </w:rPr>
        <w:t>. In deze tabel staan de afstanden die gehanteerd worden bij de diverse systemen van ProRail.</w:t>
      </w:r>
    </w:p>
    <w:p w14:paraId="19C14717" w14:textId="77777777" w:rsidR="004316F5" w:rsidRPr="00786AE1" w:rsidRDefault="004316F5">
      <w:pPr>
        <w:rPr>
          <w:color w:val="000000" w:themeColor="text1"/>
          <w:lang w:eastAsia="en-US"/>
        </w:rPr>
      </w:pPr>
    </w:p>
    <w:p w14:paraId="26D10A75" w14:textId="77DFA8BE"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en aanvulling op paragraaf 6.4.4</w:t>
      </w:r>
    </w:p>
    <w:p w14:paraId="3C8B00D2" w14:textId="5A597DC7" w:rsidR="004316F5" w:rsidRPr="00786AE1" w:rsidRDefault="004316F5">
      <w:pPr>
        <w:rPr>
          <w:color w:val="000000" w:themeColor="text1"/>
          <w:lang w:eastAsia="en-US"/>
        </w:rPr>
      </w:pPr>
      <w:r w:rsidRPr="00786AE1">
        <w:rPr>
          <w:color w:val="000000" w:themeColor="text1"/>
          <w:lang w:eastAsia="en-US"/>
        </w:rPr>
        <w:t xml:space="preserve">Voor bepaalde, nader omschreven, werkzaamheden kunnen bijzonderheden gelden. Voor deze uitzonderingen en bijbehorende afstanden wordt verwezen naar paragraaf </w:t>
      </w:r>
      <w:r w:rsidR="00292580" w:rsidRPr="00786AE1">
        <w:rPr>
          <w:color w:val="000000" w:themeColor="text1"/>
        </w:rPr>
        <w:fldChar w:fldCharType="begin"/>
      </w:r>
      <w:r w:rsidR="00292580" w:rsidRPr="00786AE1">
        <w:rPr>
          <w:color w:val="000000" w:themeColor="text1"/>
        </w:rPr>
        <w:instrText xml:space="preserve"> REF _Ref173820452 \r \h  \* MERGEFORMAT </w:instrText>
      </w:r>
      <w:r w:rsidR="00292580" w:rsidRPr="00786AE1">
        <w:rPr>
          <w:color w:val="000000" w:themeColor="text1"/>
        </w:rPr>
      </w:r>
      <w:r w:rsidR="00292580" w:rsidRPr="00786AE1">
        <w:rPr>
          <w:color w:val="000000" w:themeColor="text1"/>
        </w:rPr>
        <w:fldChar w:fldCharType="separate"/>
      </w:r>
      <w:r w:rsidR="00915411">
        <w:rPr>
          <w:color w:val="000000" w:themeColor="text1"/>
          <w:lang w:eastAsia="en-US"/>
        </w:rPr>
        <w:t>1.3.11</w:t>
      </w:r>
      <w:r w:rsidR="00292580" w:rsidRPr="00786AE1">
        <w:rPr>
          <w:color w:val="000000" w:themeColor="text1"/>
        </w:rPr>
        <w:fldChar w:fldCharType="end"/>
      </w:r>
      <w:r w:rsidR="00281022" w:rsidRPr="00786AE1">
        <w:rPr>
          <w:color w:val="000000" w:themeColor="text1"/>
        </w:rPr>
        <w:t xml:space="preserve"> van deze richtlijn</w:t>
      </w:r>
      <w:r w:rsidRPr="00786AE1">
        <w:rPr>
          <w:color w:val="000000" w:themeColor="text1"/>
          <w:lang w:eastAsia="en-US"/>
        </w:rPr>
        <w:t>.</w:t>
      </w:r>
    </w:p>
    <w:p w14:paraId="3BAB5BB8" w14:textId="77777777" w:rsidR="0097223C" w:rsidRPr="00786AE1" w:rsidRDefault="0097223C">
      <w:pPr>
        <w:rPr>
          <w:color w:val="000000" w:themeColor="text1"/>
          <w:lang w:eastAsia="en-US"/>
        </w:rPr>
      </w:pPr>
    </w:p>
    <w:p w14:paraId="37EA7D1B" w14:textId="77777777" w:rsidR="00AC7416" w:rsidRPr="00786AE1" w:rsidRDefault="00AC7416" w:rsidP="0097223C">
      <w:pPr>
        <w:pStyle w:val="Kop3"/>
        <w:rPr>
          <w:color w:val="000000" w:themeColor="text1"/>
          <w:lang w:eastAsia="en-US"/>
        </w:rPr>
      </w:pPr>
      <w:r w:rsidRPr="00786AE1">
        <w:rPr>
          <w:color w:val="000000" w:themeColor="text1"/>
          <w:lang w:eastAsia="en-US"/>
        </w:rPr>
        <w:t>Toelichting en aanvulling op paragraaf 6.4.4.201</w:t>
      </w:r>
    </w:p>
    <w:p w14:paraId="39CE57CA" w14:textId="77777777" w:rsidR="00AC7416" w:rsidRPr="00786AE1" w:rsidRDefault="00AC7416" w:rsidP="00AC7416">
      <w:pPr>
        <w:rPr>
          <w:i/>
          <w:color w:val="000000" w:themeColor="text1"/>
          <w:u w:val="single"/>
          <w:lang w:eastAsia="en-US"/>
        </w:rPr>
      </w:pPr>
      <w:r w:rsidRPr="00786AE1">
        <w:rPr>
          <w:i/>
          <w:color w:val="000000" w:themeColor="text1"/>
          <w:u w:val="single"/>
          <w:lang w:eastAsia="en-US"/>
        </w:rPr>
        <w:t>1500 V dc-TEV-systeem</w:t>
      </w:r>
    </w:p>
    <w:p w14:paraId="3C0AB833" w14:textId="77777777" w:rsidR="00AC7416" w:rsidRPr="00786AE1" w:rsidRDefault="00AC7416" w:rsidP="00AC7416">
      <w:pPr>
        <w:pStyle w:val="Plattetekstinspringen"/>
        <w:rPr>
          <w:color w:val="000000" w:themeColor="text1"/>
        </w:rPr>
      </w:pPr>
      <w:r w:rsidRPr="00786AE1">
        <w:rPr>
          <w:color w:val="000000" w:themeColor="text1"/>
        </w:rPr>
        <w:t>Vreemde geleidende delen in de nabijheid van elektrische installaties, zoals die van ste</w:t>
      </w:r>
      <w:r w:rsidRPr="00786AE1">
        <w:rPr>
          <w:color w:val="000000" w:themeColor="text1"/>
        </w:rPr>
        <w:t>i</w:t>
      </w:r>
      <w:r w:rsidRPr="00786AE1">
        <w:rPr>
          <w:color w:val="000000" w:themeColor="text1"/>
        </w:rPr>
        <w:t>gers, kranen en dergelijke, moeten deugdelijk worden geaard en met een doorslagveili</w:t>
      </w:r>
      <w:r w:rsidRPr="00786AE1">
        <w:rPr>
          <w:color w:val="000000" w:themeColor="text1"/>
        </w:rPr>
        <w:t>g</w:t>
      </w:r>
      <w:r w:rsidRPr="00786AE1">
        <w:rPr>
          <w:color w:val="000000" w:themeColor="text1"/>
        </w:rPr>
        <w:t>heid met de minus zijn verbonden (zie ook RLN00128-2; Aanvullende bepalingen 1500 V dc-TEV).</w:t>
      </w:r>
    </w:p>
    <w:p w14:paraId="024951E0" w14:textId="77777777" w:rsidR="00AC7416" w:rsidRPr="00786AE1" w:rsidRDefault="00AC7416" w:rsidP="00AC7416">
      <w:pPr>
        <w:rPr>
          <w:color w:val="000000" w:themeColor="text1"/>
          <w:lang w:eastAsia="en-US"/>
        </w:rPr>
      </w:pPr>
    </w:p>
    <w:p w14:paraId="51D6AD94" w14:textId="77777777" w:rsidR="00AC7416" w:rsidRPr="00786AE1" w:rsidRDefault="00AC7416" w:rsidP="00AC7416">
      <w:pPr>
        <w:rPr>
          <w:i/>
          <w:color w:val="000000" w:themeColor="text1"/>
          <w:u w:val="single"/>
          <w:lang w:eastAsia="en-US"/>
        </w:rPr>
      </w:pPr>
      <w:r w:rsidRPr="00786AE1">
        <w:rPr>
          <w:i/>
          <w:color w:val="000000" w:themeColor="text1"/>
          <w:u w:val="single"/>
          <w:lang w:eastAsia="en-US"/>
        </w:rPr>
        <w:t>25 kV </w:t>
      </w:r>
      <w:proofErr w:type="spellStart"/>
      <w:r w:rsidRPr="00786AE1">
        <w:rPr>
          <w:i/>
          <w:color w:val="000000" w:themeColor="text1"/>
          <w:u w:val="single"/>
          <w:lang w:eastAsia="en-US"/>
        </w:rPr>
        <w:t>ac</w:t>
      </w:r>
      <w:proofErr w:type="spellEnd"/>
      <w:r w:rsidRPr="00786AE1">
        <w:rPr>
          <w:i/>
          <w:color w:val="000000" w:themeColor="text1"/>
          <w:u w:val="single"/>
          <w:lang w:eastAsia="en-US"/>
        </w:rPr>
        <w:t>-TEV-systeem</w:t>
      </w:r>
    </w:p>
    <w:p w14:paraId="33CDF13E" w14:textId="77777777" w:rsidR="00AC7416" w:rsidRPr="00786AE1" w:rsidRDefault="00AC7416" w:rsidP="00AC7416">
      <w:pPr>
        <w:rPr>
          <w:color w:val="000000" w:themeColor="text1"/>
          <w:lang w:eastAsia="en-US"/>
        </w:rPr>
      </w:pPr>
      <w:r w:rsidRPr="00786AE1">
        <w:rPr>
          <w:color w:val="000000" w:themeColor="text1"/>
          <w:lang w:eastAsia="en-US"/>
        </w:rPr>
        <w:t>Vreemde geleidende delen in de nabijheid van elektrische installaties, zoals die van ste</w:t>
      </w:r>
      <w:r w:rsidRPr="00786AE1">
        <w:rPr>
          <w:color w:val="000000" w:themeColor="text1"/>
          <w:lang w:eastAsia="en-US"/>
        </w:rPr>
        <w:t>i</w:t>
      </w:r>
      <w:r w:rsidRPr="00786AE1">
        <w:rPr>
          <w:color w:val="000000" w:themeColor="text1"/>
          <w:lang w:eastAsia="en-US"/>
        </w:rPr>
        <w:t>gers, kranen en dergelijke, moeten deugdelijk worden geaard en / of verbonden zijn met het retourleiding en aardingssysteem (zie ook RLN00128-3; Aanvullende bepalingen 25 kV </w:t>
      </w:r>
      <w:proofErr w:type="spellStart"/>
      <w:r w:rsidRPr="00786AE1">
        <w:rPr>
          <w:color w:val="000000" w:themeColor="text1"/>
          <w:lang w:eastAsia="en-US"/>
        </w:rPr>
        <w:t>ac</w:t>
      </w:r>
      <w:proofErr w:type="spellEnd"/>
      <w:r w:rsidRPr="00786AE1">
        <w:rPr>
          <w:color w:val="000000" w:themeColor="text1"/>
          <w:lang w:eastAsia="en-US"/>
        </w:rPr>
        <w:t>-TEV).</w:t>
      </w:r>
    </w:p>
    <w:p w14:paraId="7EACA645" w14:textId="77777777" w:rsidR="004316F5" w:rsidRPr="00786AE1" w:rsidRDefault="004316F5">
      <w:pPr>
        <w:rPr>
          <w:color w:val="000000" w:themeColor="text1"/>
          <w:lang w:eastAsia="en-US"/>
        </w:rPr>
      </w:pPr>
    </w:p>
    <w:p w14:paraId="4073A199" w14:textId="77777777" w:rsidR="004316F5" w:rsidRPr="00786AE1" w:rsidRDefault="004316F5">
      <w:pPr>
        <w:rPr>
          <w:color w:val="000000" w:themeColor="text1"/>
          <w:lang w:eastAsia="en-US"/>
        </w:rPr>
      </w:pPr>
    </w:p>
    <w:p w14:paraId="2F0B403A" w14:textId="77777777" w:rsidR="004316F5" w:rsidRPr="00786AE1" w:rsidRDefault="004316F5">
      <w:pPr>
        <w:pStyle w:val="Kop2"/>
        <w:numPr>
          <w:ilvl w:val="1"/>
          <w:numId w:val="4"/>
        </w:numPr>
        <w:tabs>
          <w:tab w:val="num" w:pos="0"/>
          <w:tab w:val="left" w:pos="992"/>
        </w:tabs>
        <w:ind w:left="0" w:firstLine="0"/>
        <w:rPr>
          <w:color w:val="000000" w:themeColor="text1"/>
          <w:lang w:eastAsia="en-US"/>
        </w:rPr>
      </w:pPr>
      <w:bookmarkStart w:id="28" w:name="_Toc419897581"/>
      <w:r w:rsidRPr="00786AE1">
        <w:rPr>
          <w:color w:val="000000" w:themeColor="text1"/>
          <w:lang w:eastAsia="en-US"/>
        </w:rPr>
        <w:t>Onderhoudsprocedures</w:t>
      </w:r>
      <w:bookmarkEnd w:id="28"/>
    </w:p>
    <w:p w14:paraId="5DABBC26" w14:textId="77777777" w:rsidR="004316F5" w:rsidRPr="00786AE1" w:rsidRDefault="004316F5">
      <w:pPr>
        <w:pStyle w:val="Kop3"/>
        <w:numPr>
          <w:ilvl w:val="2"/>
          <w:numId w:val="5"/>
        </w:numPr>
        <w:tabs>
          <w:tab w:val="num" w:pos="0"/>
          <w:tab w:val="left" w:pos="992"/>
        </w:tabs>
        <w:ind w:left="0" w:firstLine="0"/>
        <w:rPr>
          <w:color w:val="000000" w:themeColor="text1"/>
          <w:lang w:eastAsia="en-US"/>
        </w:rPr>
      </w:pPr>
      <w:r w:rsidRPr="00786AE1">
        <w:rPr>
          <w:color w:val="000000" w:themeColor="text1"/>
          <w:lang w:eastAsia="en-US"/>
        </w:rPr>
        <w:t>Toelichting op paragraaf 7</w:t>
      </w:r>
      <w:r w:rsidR="002716DA" w:rsidRPr="00786AE1">
        <w:rPr>
          <w:color w:val="000000" w:themeColor="text1"/>
          <w:lang w:eastAsia="en-US"/>
        </w:rPr>
        <w:t>.1</w:t>
      </w:r>
    </w:p>
    <w:p w14:paraId="205DD7CC" w14:textId="77777777" w:rsidR="004316F5" w:rsidRPr="00786AE1" w:rsidRDefault="004316F5">
      <w:pPr>
        <w:rPr>
          <w:color w:val="000000" w:themeColor="text1"/>
          <w:lang w:eastAsia="en-US"/>
        </w:rPr>
      </w:pPr>
      <w:r w:rsidRPr="00786AE1">
        <w:rPr>
          <w:color w:val="000000" w:themeColor="text1"/>
          <w:lang w:eastAsia="en-US"/>
        </w:rPr>
        <w:t xml:space="preserve">Voor ProRail is “het onderhoud” vastgelegd in de </w:t>
      </w:r>
      <w:r w:rsidRPr="00786AE1">
        <w:rPr>
          <w:i/>
          <w:color w:val="000000" w:themeColor="text1"/>
          <w:lang w:eastAsia="en-US"/>
        </w:rPr>
        <w:t xml:space="preserve">onderhoudsdocumentatie </w:t>
      </w:r>
      <w:r w:rsidRPr="00786AE1">
        <w:rPr>
          <w:color w:val="000000" w:themeColor="text1"/>
          <w:lang w:eastAsia="en-US"/>
        </w:rPr>
        <w:t xml:space="preserve">en </w:t>
      </w:r>
      <w:r w:rsidRPr="00786AE1">
        <w:rPr>
          <w:i/>
          <w:color w:val="000000" w:themeColor="text1"/>
          <w:lang w:eastAsia="en-US"/>
        </w:rPr>
        <w:t>specific</w:t>
      </w:r>
      <w:r w:rsidRPr="00786AE1">
        <w:rPr>
          <w:i/>
          <w:color w:val="000000" w:themeColor="text1"/>
          <w:lang w:eastAsia="en-US"/>
        </w:rPr>
        <w:t>a</w:t>
      </w:r>
      <w:r w:rsidRPr="00786AE1">
        <w:rPr>
          <w:i/>
          <w:color w:val="000000" w:themeColor="text1"/>
          <w:lang w:eastAsia="en-US"/>
        </w:rPr>
        <w:t>ties</w:t>
      </w:r>
      <w:r w:rsidRPr="00786AE1">
        <w:rPr>
          <w:color w:val="000000" w:themeColor="text1"/>
          <w:lang w:eastAsia="en-US"/>
        </w:rPr>
        <w:t>.</w:t>
      </w:r>
    </w:p>
    <w:p w14:paraId="4B2C665B" w14:textId="77777777" w:rsidR="00B146C6" w:rsidRPr="00786AE1" w:rsidRDefault="004316F5" w:rsidP="00B146C6">
      <w:pPr>
        <w:rPr>
          <w:color w:val="000000" w:themeColor="text1"/>
          <w:lang w:eastAsia="en-US"/>
        </w:rPr>
      </w:pPr>
      <w:r w:rsidRPr="00786AE1">
        <w:rPr>
          <w:color w:val="000000" w:themeColor="text1"/>
          <w:lang w:eastAsia="en-US"/>
        </w:rPr>
        <w:t>De aannemer heeft een en ander vastgelegd in het kwaliteitsplan dat voortvloeit uit het contract met ProRail.</w:t>
      </w:r>
      <w:r w:rsidR="00B146C6" w:rsidRPr="00786AE1">
        <w:rPr>
          <w:color w:val="000000" w:themeColor="text1"/>
          <w:lang w:eastAsia="en-US"/>
        </w:rPr>
        <w:t xml:space="preserve"> De (proces-)aannemer is daadwerkelijk verantwoordelijk voor de ui</w:t>
      </w:r>
      <w:r w:rsidR="00B146C6" w:rsidRPr="00786AE1">
        <w:rPr>
          <w:color w:val="000000" w:themeColor="text1"/>
          <w:lang w:eastAsia="en-US"/>
        </w:rPr>
        <w:t>t</w:t>
      </w:r>
      <w:r w:rsidR="00B146C6" w:rsidRPr="00786AE1">
        <w:rPr>
          <w:color w:val="000000" w:themeColor="text1"/>
          <w:lang w:eastAsia="en-US"/>
        </w:rPr>
        <w:t>voering van het onderhoud.</w:t>
      </w:r>
    </w:p>
    <w:p w14:paraId="015F8236" w14:textId="77777777" w:rsidR="004316F5" w:rsidRPr="00786AE1" w:rsidRDefault="004316F5">
      <w:pPr>
        <w:rPr>
          <w:color w:val="000000" w:themeColor="text1"/>
          <w:lang w:eastAsia="en-US"/>
        </w:rPr>
      </w:pPr>
    </w:p>
    <w:p w14:paraId="4812FA3A" w14:textId="77777777" w:rsidR="00B24A7D" w:rsidRPr="00B831F5" w:rsidRDefault="00B24A7D">
      <w:pPr>
        <w:overflowPunct/>
        <w:autoSpaceDE/>
        <w:autoSpaceDN/>
        <w:adjustRightInd/>
        <w:spacing w:line="240" w:lineRule="auto"/>
        <w:ind w:left="0"/>
        <w:textAlignment w:val="auto"/>
        <w:rPr>
          <w:color w:val="000000" w:themeColor="text1"/>
          <w:lang w:eastAsia="en-US"/>
        </w:rPr>
      </w:pPr>
      <w:r w:rsidRPr="00B831F5">
        <w:rPr>
          <w:color w:val="000000" w:themeColor="text1"/>
          <w:lang w:eastAsia="en-US"/>
        </w:rPr>
        <w:br w:type="page"/>
      </w:r>
    </w:p>
    <w:p w14:paraId="1B166E26" w14:textId="363B25C4" w:rsidR="004316F5" w:rsidRPr="00786AE1" w:rsidRDefault="00B24A7D" w:rsidP="00786AE1">
      <w:pPr>
        <w:pStyle w:val="Kop1"/>
        <w:numPr>
          <w:ilvl w:val="0"/>
          <w:numId w:val="0"/>
        </w:numPr>
        <w:rPr>
          <w:color w:val="000000" w:themeColor="text1"/>
          <w:lang w:eastAsia="en-US"/>
        </w:rPr>
      </w:pPr>
      <w:r w:rsidRPr="00786AE1">
        <w:rPr>
          <w:color w:val="000000" w:themeColor="text1"/>
          <w:lang w:eastAsia="en-US"/>
        </w:rPr>
        <w:t>Bijlage A: Formulier overdracht werkzaamheden werkverantwoordelijke</w:t>
      </w:r>
    </w:p>
    <w:p w14:paraId="468C5609" w14:textId="77777777" w:rsidR="00B24A7D" w:rsidRPr="00786AE1" w:rsidRDefault="00B24A7D">
      <w:pPr>
        <w:rPr>
          <w:color w:val="000000" w:themeColor="text1"/>
          <w:lang w:eastAsia="en-US"/>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4A0" w:firstRow="1" w:lastRow="0" w:firstColumn="1" w:lastColumn="0" w:noHBand="0" w:noVBand="1"/>
      </w:tblPr>
      <w:tblGrid>
        <w:gridCol w:w="959"/>
        <w:gridCol w:w="1134"/>
        <w:gridCol w:w="885"/>
        <w:gridCol w:w="1241"/>
        <w:gridCol w:w="386"/>
        <w:gridCol w:w="748"/>
        <w:gridCol w:w="567"/>
        <w:gridCol w:w="709"/>
        <w:gridCol w:w="425"/>
        <w:gridCol w:w="2157"/>
      </w:tblGrid>
      <w:tr w:rsidR="00B24A7D" w:rsidRPr="00B831F5" w14:paraId="13B555D1" w14:textId="77777777" w:rsidTr="00B24A7D">
        <w:trPr>
          <w:trHeight w:val="395"/>
        </w:trPr>
        <w:tc>
          <w:tcPr>
            <w:tcW w:w="9211" w:type="dxa"/>
            <w:gridSpan w:val="10"/>
            <w:tcBorders>
              <w:bottom w:val="nil"/>
            </w:tcBorders>
          </w:tcPr>
          <w:p w14:paraId="10CD73E2" w14:textId="77777777" w:rsidR="00B24A7D" w:rsidRPr="00786AE1" w:rsidRDefault="00B24A7D" w:rsidP="00786AE1">
            <w:pPr>
              <w:tabs>
                <w:tab w:val="left" w:pos="210"/>
                <w:tab w:val="right" w:pos="8995"/>
              </w:tabs>
              <w:spacing w:line="240" w:lineRule="auto"/>
              <w:ind w:left="0"/>
              <w:jc w:val="center"/>
              <w:rPr>
                <w:b/>
                <w:bCs/>
                <w:color w:val="000000" w:themeColor="text1"/>
                <w:sz w:val="24"/>
                <w:szCs w:val="24"/>
              </w:rPr>
            </w:pPr>
            <w:r w:rsidRPr="00786AE1">
              <w:rPr>
                <w:b/>
                <w:bCs/>
                <w:color w:val="000000" w:themeColor="text1"/>
                <w:sz w:val="24"/>
                <w:szCs w:val="24"/>
              </w:rPr>
              <w:t>Overdrachtsformulier werkverantwoordelijke</w:t>
            </w:r>
          </w:p>
          <w:p w14:paraId="34E36C0F" w14:textId="77777777" w:rsidR="00B24A7D" w:rsidRPr="00786AE1" w:rsidRDefault="00B24A7D" w:rsidP="00786AE1">
            <w:pPr>
              <w:tabs>
                <w:tab w:val="left" w:pos="210"/>
                <w:tab w:val="right" w:pos="8995"/>
              </w:tabs>
              <w:spacing w:line="240" w:lineRule="auto"/>
              <w:ind w:left="0"/>
              <w:jc w:val="center"/>
              <w:rPr>
                <w:color w:val="000000" w:themeColor="text1"/>
                <w:sz w:val="16"/>
                <w:szCs w:val="16"/>
              </w:rPr>
            </w:pPr>
            <w:r w:rsidRPr="00786AE1">
              <w:rPr>
                <w:color w:val="000000" w:themeColor="text1"/>
                <w:sz w:val="16"/>
                <w:szCs w:val="16"/>
              </w:rPr>
              <w:t>(Conform RLN00128-1, paragraaf 1.4.2)</w:t>
            </w:r>
          </w:p>
        </w:tc>
      </w:tr>
      <w:tr w:rsidR="00B24A7D" w:rsidRPr="00B831F5" w14:paraId="3E6DE777" w14:textId="77777777" w:rsidTr="00B24A7D">
        <w:trPr>
          <w:trHeight w:val="1125"/>
        </w:trPr>
        <w:tc>
          <w:tcPr>
            <w:tcW w:w="4605" w:type="dxa"/>
            <w:gridSpan w:val="5"/>
            <w:tcBorders>
              <w:top w:val="nil"/>
            </w:tcBorders>
            <w:vAlign w:val="center"/>
          </w:tcPr>
          <w:p w14:paraId="2EA9E8A7" w14:textId="77777777" w:rsidR="00B24A7D" w:rsidRPr="00786AE1" w:rsidRDefault="00B24A7D" w:rsidP="00786AE1">
            <w:pPr>
              <w:tabs>
                <w:tab w:val="left" w:pos="210"/>
                <w:tab w:val="right" w:pos="8995"/>
              </w:tabs>
              <w:spacing w:line="240" w:lineRule="auto"/>
              <w:ind w:left="0"/>
              <w:jc w:val="center"/>
              <w:rPr>
                <w:color w:val="000000" w:themeColor="text1"/>
                <w:sz w:val="16"/>
                <w:szCs w:val="16"/>
              </w:rPr>
            </w:pPr>
            <w:r w:rsidRPr="00786AE1">
              <w:rPr>
                <w:color w:val="000000" w:themeColor="text1"/>
                <w:sz w:val="16"/>
                <w:szCs w:val="16"/>
              </w:rPr>
              <w:t>Optioneel bedrijfslogo</w:t>
            </w:r>
          </w:p>
        </w:tc>
        <w:tc>
          <w:tcPr>
            <w:tcW w:w="4606" w:type="dxa"/>
            <w:gridSpan w:val="5"/>
            <w:tcBorders>
              <w:top w:val="nil"/>
            </w:tcBorders>
            <w:vAlign w:val="center"/>
          </w:tcPr>
          <w:p w14:paraId="474F0B36" w14:textId="1840124D" w:rsidR="00B24A7D" w:rsidRPr="00786AE1" w:rsidRDefault="00B24A7D" w:rsidP="00786AE1">
            <w:pPr>
              <w:tabs>
                <w:tab w:val="left" w:pos="210"/>
                <w:tab w:val="right" w:pos="8995"/>
              </w:tabs>
              <w:spacing w:line="240" w:lineRule="auto"/>
              <w:ind w:left="0"/>
              <w:jc w:val="center"/>
              <w:rPr>
                <w:color w:val="000000" w:themeColor="text1"/>
                <w:sz w:val="16"/>
                <w:szCs w:val="16"/>
              </w:rPr>
            </w:pPr>
            <w:r w:rsidRPr="00786AE1">
              <w:rPr>
                <w:color w:val="000000" w:themeColor="text1"/>
                <w:sz w:val="16"/>
                <w:szCs w:val="16"/>
              </w:rPr>
              <w:t xml:space="preserve">Datum: </w:t>
            </w:r>
            <w:r w:rsidRPr="00786AE1">
              <w:rPr>
                <w:color w:val="000000" w:themeColor="text1"/>
                <w:sz w:val="16"/>
                <w:szCs w:val="16"/>
              </w:rPr>
              <w:fldChar w:fldCharType="begin"/>
            </w:r>
            <w:r w:rsidRPr="00786AE1">
              <w:rPr>
                <w:color w:val="000000" w:themeColor="text1"/>
                <w:sz w:val="16"/>
                <w:szCs w:val="16"/>
              </w:rPr>
              <w:instrText xml:space="preserve"> TIME \@ "d MMMM yyyy" </w:instrText>
            </w:r>
            <w:r w:rsidRPr="00786AE1">
              <w:rPr>
                <w:color w:val="000000" w:themeColor="text1"/>
                <w:sz w:val="16"/>
                <w:szCs w:val="16"/>
              </w:rPr>
              <w:fldChar w:fldCharType="separate"/>
            </w:r>
            <w:r w:rsidR="003E1248">
              <w:rPr>
                <w:noProof/>
                <w:color w:val="000000" w:themeColor="text1"/>
                <w:sz w:val="16"/>
                <w:szCs w:val="16"/>
              </w:rPr>
              <w:t>16 februari 2016</w:t>
            </w:r>
            <w:r w:rsidRPr="00786AE1">
              <w:rPr>
                <w:color w:val="000000" w:themeColor="text1"/>
                <w:sz w:val="16"/>
                <w:szCs w:val="16"/>
              </w:rPr>
              <w:fldChar w:fldCharType="end"/>
            </w:r>
          </w:p>
        </w:tc>
      </w:tr>
      <w:tr w:rsidR="00B24A7D" w:rsidRPr="00B831F5" w14:paraId="03F616DD" w14:textId="77777777" w:rsidTr="00B24A7D">
        <w:trPr>
          <w:trHeight w:val="407"/>
        </w:trPr>
        <w:tc>
          <w:tcPr>
            <w:tcW w:w="9211" w:type="dxa"/>
            <w:gridSpan w:val="10"/>
            <w:tcBorders>
              <w:bottom w:val="nil"/>
            </w:tcBorders>
          </w:tcPr>
          <w:p w14:paraId="195599B3" w14:textId="77777777" w:rsidR="00B24A7D" w:rsidRPr="00786AE1" w:rsidRDefault="00B24A7D" w:rsidP="00786AE1">
            <w:pPr>
              <w:spacing w:line="240" w:lineRule="auto"/>
              <w:ind w:left="0"/>
              <w:rPr>
                <w:i/>
                <w:color w:val="000000" w:themeColor="text1"/>
                <w:sz w:val="16"/>
                <w:szCs w:val="16"/>
              </w:rPr>
            </w:pPr>
            <w:r w:rsidRPr="00786AE1">
              <w:rPr>
                <w:i/>
                <w:color w:val="000000" w:themeColor="text1"/>
                <w:sz w:val="16"/>
                <w:szCs w:val="16"/>
              </w:rPr>
              <w:t>Gegevens aangegeven werkverantwoordelijke;</w:t>
            </w:r>
          </w:p>
        </w:tc>
      </w:tr>
      <w:tr w:rsidR="00B24A7D" w:rsidRPr="00B831F5" w14:paraId="28BFD20D" w14:textId="77777777" w:rsidTr="00B24A7D">
        <w:trPr>
          <w:trHeight w:val="847"/>
        </w:trPr>
        <w:tc>
          <w:tcPr>
            <w:tcW w:w="959" w:type="dxa"/>
            <w:tcBorders>
              <w:top w:val="nil"/>
              <w:bottom w:val="double" w:sz="4" w:space="0" w:color="auto"/>
            </w:tcBorders>
          </w:tcPr>
          <w:p w14:paraId="12D7BD8E" w14:textId="77777777" w:rsidR="00B24A7D" w:rsidRPr="00786AE1" w:rsidRDefault="00B24A7D" w:rsidP="00786AE1">
            <w:pPr>
              <w:spacing w:line="240" w:lineRule="auto"/>
              <w:ind w:left="0"/>
              <w:rPr>
                <w:color w:val="000000" w:themeColor="text1"/>
                <w:sz w:val="16"/>
                <w:szCs w:val="16"/>
              </w:rPr>
            </w:pPr>
          </w:p>
        </w:tc>
        <w:tc>
          <w:tcPr>
            <w:tcW w:w="2019" w:type="dxa"/>
            <w:gridSpan w:val="2"/>
            <w:tcBorders>
              <w:top w:val="nil"/>
              <w:bottom w:val="double" w:sz="4" w:space="0" w:color="auto"/>
            </w:tcBorders>
          </w:tcPr>
          <w:p w14:paraId="798FBCEF" w14:textId="77777777" w:rsidR="00B24A7D" w:rsidRPr="00786AE1" w:rsidRDefault="00B24A7D" w:rsidP="00786AE1">
            <w:pPr>
              <w:spacing w:line="240" w:lineRule="auto"/>
              <w:ind w:left="0"/>
              <w:jc w:val="right"/>
              <w:rPr>
                <w:color w:val="000000" w:themeColor="text1"/>
                <w:sz w:val="16"/>
                <w:szCs w:val="16"/>
              </w:rPr>
            </w:pPr>
            <w:r w:rsidRPr="00786AE1">
              <w:rPr>
                <w:color w:val="000000" w:themeColor="text1"/>
                <w:sz w:val="16"/>
                <w:szCs w:val="16"/>
              </w:rPr>
              <w:t>Naam:</w:t>
            </w:r>
          </w:p>
          <w:p w14:paraId="1A50208D" w14:textId="77777777" w:rsidR="00B24A7D" w:rsidRPr="00786AE1" w:rsidRDefault="00B24A7D" w:rsidP="00786AE1">
            <w:pPr>
              <w:spacing w:line="240" w:lineRule="auto"/>
              <w:ind w:left="0"/>
              <w:jc w:val="right"/>
              <w:rPr>
                <w:color w:val="000000" w:themeColor="text1"/>
                <w:sz w:val="16"/>
                <w:szCs w:val="16"/>
              </w:rPr>
            </w:pPr>
            <w:r w:rsidRPr="00786AE1">
              <w:rPr>
                <w:color w:val="000000" w:themeColor="text1"/>
                <w:sz w:val="16"/>
                <w:szCs w:val="16"/>
              </w:rPr>
              <w:t>Telefoonnummer:</w:t>
            </w:r>
          </w:p>
          <w:p w14:paraId="0EFD814A" w14:textId="77777777" w:rsidR="00B24A7D" w:rsidRPr="00786AE1" w:rsidRDefault="00B24A7D" w:rsidP="00786AE1">
            <w:pPr>
              <w:spacing w:line="240" w:lineRule="auto"/>
              <w:ind w:left="0"/>
              <w:jc w:val="right"/>
              <w:rPr>
                <w:b/>
                <w:bCs/>
                <w:color w:val="000000" w:themeColor="text1"/>
                <w:sz w:val="16"/>
                <w:szCs w:val="16"/>
              </w:rPr>
            </w:pPr>
            <w:r w:rsidRPr="00786AE1">
              <w:rPr>
                <w:color w:val="000000" w:themeColor="text1"/>
                <w:sz w:val="16"/>
                <w:szCs w:val="16"/>
              </w:rPr>
              <w:t>E-mailadres:</w:t>
            </w:r>
          </w:p>
        </w:tc>
        <w:tc>
          <w:tcPr>
            <w:tcW w:w="6233" w:type="dxa"/>
            <w:gridSpan w:val="7"/>
            <w:tcBorders>
              <w:top w:val="nil"/>
              <w:bottom w:val="double" w:sz="4" w:space="0" w:color="auto"/>
            </w:tcBorders>
          </w:tcPr>
          <w:p w14:paraId="2E55B2F9" w14:textId="77777777" w:rsidR="00B24A7D" w:rsidRPr="00786AE1" w:rsidRDefault="00B24A7D" w:rsidP="00786AE1">
            <w:pPr>
              <w:spacing w:line="240" w:lineRule="auto"/>
              <w:ind w:left="0"/>
              <w:rPr>
                <w:color w:val="000000" w:themeColor="text1"/>
                <w:sz w:val="16"/>
                <w:szCs w:val="16"/>
              </w:rPr>
            </w:pPr>
          </w:p>
        </w:tc>
      </w:tr>
      <w:tr w:rsidR="00B24A7D" w:rsidRPr="00B831F5" w14:paraId="68A1EFD3" w14:textId="77777777" w:rsidTr="00B24A7D">
        <w:trPr>
          <w:trHeight w:val="425"/>
        </w:trPr>
        <w:tc>
          <w:tcPr>
            <w:tcW w:w="9211" w:type="dxa"/>
            <w:gridSpan w:val="10"/>
            <w:tcBorders>
              <w:bottom w:val="nil"/>
            </w:tcBorders>
          </w:tcPr>
          <w:p w14:paraId="61E9FD29" w14:textId="77777777" w:rsidR="00B24A7D" w:rsidRPr="00786AE1" w:rsidRDefault="00B24A7D" w:rsidP="00786AE1">
            <w:pPr>
              <w:ind w:left="0"/>
              <w:rPr>
                <w:i/>
                <w:color w:val="000000" w:themeColor="text1"/>
                <w:sz w:val="16"/>
                <w:szCs w:val="16"/>
              </w:rPr>
            </w:pPr>
            <w:r w:rsidRPr="00786AE1">
              <w:rPr>
                <w:i/>
                <w:color w:val="000000" w:themeColor="text1"/>
                <w:sz w:val="16"/>
                <w:szCs w:val="16"/>
              </w:rPr>
              <w:t>Gegevens overnemende werkverantwoordelijke;</w:t>
            </w:r>
          </w:p>
        </w:tc>
      </w:tr>
      <w:tr w:rsidR="00B24A7D" w:rsidRPr="00B831F5" w14:paraId="11587A70" w14:textId="77777777" w:rsidTr="00B24A7D">
        <w:trPr>
          <w:trHeight w:val="840"/>
        </w:trPr>
        <w:tc>
          <w:tcPr>
            <w:tcW w:w="959" w:type="dxa"/>
            <w:tcBorders>
              <w:top w:val="nil"/>
              <w:bottom w:val="double" w:sz="4" w:space="0" w:color="auto"/>
            </w:tcBorders>
          </w:tcPr>
          <w:p w14:paraId="277A5B01" w14:textId="77777777" w:rsidR="00B24A7D" w:rsidRPr="00786AE1" w:rsidRDefault="00B24A7D" w:rsidP="00786AE1">
            <w:pPr>
              <w:ind w:left="0"/>
              <w:rPr>
                <w:i/>
                <w:color w:val="000000" w:themeColor="text1"/>
                <w:sz w:val="16"/>
                <w:szCs w:val="16"/>
              </w:rPr>
            </w:pPr>
          </w:p>
        </w:tc>
        <w:tc>
          <w:tcPr>
            <w:tcW w:w="2019" w:type="dxa"/>
            <w:gridSpan w:val="2"/>
            <w:tcBorders>
              <w:top w:val="nil"/>
              <w:bottom w:val="double" w:sz="4" w:space="0" w:color="auto"/>
            </w:tcBorders>
          </w:tcPr>
          <w:p w14:paraId="1C01F7AD"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Naam:</w:t>
            </w:r>
          </w:p>
          <w:p w14:paraId="1287782D"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Telefoonnummer:</w:t>
            </w:r>
          </w:p>
          <w:p w14:paraId="7219FF08" w14:textId="77777777" w:rsidR="00B24A7D" w:rsidRPr="00786AE1" w:rsidRDefault="00B24A7D" w:rsidP="00786AE1">
            <w:pPr>
              <w:ind w:left="0"/>
              <w:jc w:val="right"/>
              <w:rPr>
                <w:i/>
                <w:color w:val="000000" w:themeColor="text1"/>
                <w:sz w:val="16"/>
                <w:szCs w:val="16"/>
              </w:rPr>
            </w:pPr>
            <w:r w:rsidRPr="00786AE1">
              <w:rPr>
                <w:color w:val="000000" w:themeColor="text1"/>
                <w:sz w:val="16"/>
                <w:szCs w:val="16"/>
              </w:rPr>
              <w:t>E-mailadres:</w:t>
            </w:r>
          </w:p>
        </w:tc>
        <w:tc>
          <w:tcPr>
            <w:tcW w:w="6233" w:type="dxa"/>
            <w:gridSpan w:val="7"/>
            <w:tcBorders>
              <w:top w:val="nil"/>
              <w:bottom w:val="double" w:sz="4" w:space="0" w:color="auto"/>
            </w:tcBorders>
          </w:tcPr>
          <w:p w14:paraId="6A59C7F2" w14:textId="77777777" w:rsidR="00B24A7D" w:rsidRPr="00786AE1" w:rsidRDefault="00B24A7D" w:rsidP="00786AE1">
            <w:pPr>
              <w:ind w:left="0"/>
              <w:rPr>
                <w:color w:val="000000" w:themeColor="text1"/>
                <w:sz w:val="16"/>
                <w:szCs w:val="16"/>
              </w:rPr>
            </w:pPr>
          </w:p>
        </w:tc>
      </w:tr>
      <w:tr w:rsidR="00B24A7D" w:rsidRPr="00B831F5" w14:paraId="4F7DE79B" w14:textId="77777777" w:rsidTr="00B24A7D">
        <w:trPr>
          <w:trHeight w:val="430"/>
        </w:trPr>
        <w:tc>
          <w:tcPr>
            <w:tcW w:w="9211" w:type="dxa"/>
            <w:gridSpan w:val="10"/>
            <w:tcBorders>
              <w:bottom w:val="nil"/>
            </w:tcBorders>
          </w:tcPr>
          <w:p w14:paraId="0A5DE745" w14:textId="77777777" w:rsidR="00B24A7D" w:rsidRPr="00786AE1" w:rsidRDefault="00B24A7D" w:rsidP="00786AE1">
            <w:pPr>
              <w:ind w:left="0"/>
              <w:rPr>
                <w:color w:val="000000" w:themeColor="text1"/>
                <w:sz w:val="16"/>
                <w:szCs w:val="16"/>
              </w:rPr>
            </w:pPr>
            <w:r w:rsidRPr="00786AE1">
              <w:rPr>
                <w:i/>
                <w:color w:val="000000" w:themeColor="text1"/>
                <w:sz w:val="16"/>
                <w:szCs w:val="16"/>
              </w:rPr>
              <w:t>Gegevens WBI;</w:t>
            </w:r>
          </w:p>
        </w:tc>
      </w:tr>
      <w:tr w:rsidR="00B24A7D" w:rsidRPr="00B831F5" w14:paraId="32438273" w14:textId="77777777" w:rsidTr="00786AE1">
        <w:trPr>
          <w:trHeight w:val="1406"/>
        </w:trPr>
        <w:tc>
          <w:tcPr>
            <w:tcW w:w="959" w:type="dxa"/>
            <w:tcBorders>
              <w:top w:val="nil"/>
              <w:bottom w:val="double" w:sz="4" w:space="0" w:color="auto"/>
            </w:tcBorders>
          </w:tcPr>
          <w:p w14:paraId="2C2AFF39" w14:textId="77777777" w:rsidR="00B24A7D" w:rsidRPr="00786AE1" w:rsidRDefault="00B24A7D" w:rsidP="00786AE1">
            <w:pPr>
              <w:ind w:left="0"/>
              <w:rPr>
                <w:color w:val="000000" w:themeColor="text1"/>
                <w:sz w:val="16"/>
                <w:szCs w:val="16"/>
              </w:rPr>
            </w:pPr>
          </w:p>
        </w:tc>
        <w:tc>
          <w:tcPr>
            <w:tcW w:w="2019" w:type="dxa"/>
            <w:gridSpan w:val="2"/>
            <w:tcBorders>
              <w:top w:val="nil"/>
              <w:bottom w:val="double" w:sz="4" w:space="0" w:color="auto"/>
            </w:tcBorders>
          </w:tcPr>
          <w:p w14:paraId="088E065A"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WBI-nummer:</w:t>
            </w:r>
          </w:p>
        </w:tc>
        <w:tc>
          <w:tcPr>
            <w:tcW w:w="1241" w:type="dxa"/>
            <w:tcBorders>
              <w:top w:val="nil"/>
              <w:bottom w:val="double" w:sz="4" w:space="0" w:color="auto"/>
            </w:tcBorders>
          </w:tcPr>
          <w:p w14:paraId="4B96599A" w14:textId="77777777" w:rsidR="00B24A7D" w:rsidRPr="00786AE1" w:rsidRDefault="00B24A7D" w:rsidP="00786AE1">
            <w:pPr>
              <w:ind w:left="0"/>
              <w:rPr>
                <w:color w:val="000000" w:themeColor="text1"/>
                <w:sz w:val="16"/>
                <w:szCs w:val="16"/>
              </w:rPr>
            </w:pPr>
          </w:p>
        </w:tc>
        <w:tc>
          <w:tcPr>
            <w:tcW w:w="1134" w:type="dxa"/>
            <w:gridSpan w:val="2"/>
            <w:tcBorders>
              <w:top w:val="nil"/>
              <w:bottom w:val="double" w:sz="4" w:space="0" w:color="auto"/>
            </w:tcBorders>
          </w:tcPr>
          <w:p w14:paraId="61F8378B"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Werkplek:</w:t>
            </w:r>
          </w:p>
        </w:tc>
        <w:tc>
          <w:tcPr>
            <w:tcW w:w="567" w:type="dxa"/>
            <w:tcBorders>
              <w:top w:val="nil"/>
              <w:bottom w:val="double" w:sz="4" w:space="0" w:color="auto"/>
            </w:tcBorders>
          </w:tcPr>
          <w:p w14:paraId="0A77BE18" w14:textId="77777777" w:rsidR="00B24A7D" w:rsidRPr="00786AE1" w:rsidRDefault="00B24A7D" w:rsidP="00786AE1">
            <w:pPr>
              <w:ind w:left="0"/>
              <w:rPr>
                <w:color w:val="000000" w:themeColor="text1"/>
                <w:sz w:val="16"/>
                <w:szCs w:val="16"/>
              </w:rPr>
            </w:pPr>
          </w:p>
        </w:tc>
        <w:tc>
          <w:tcPr>
            <w:tcW w:w="1134" w:type="dxa"/>
            <w:gridSpan w:val="2"/>
            <w:tcBorders>
              <w:top w:val="nil"/>
              <w:bottom w:val="double" w:sz="4" w:space="0" w:color="auto"/>
            </w:tcBorders>
          </w:tcPr>
          <w:p w14:paraId="2EC45618"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Datum:</w:t>
            </w:r>
          </w:p>
        </w:tc>
        <w:tc>
          <w:tcPr>
            <w:tcW w:w="2157" w:type="dxa"/>
            <w:tcBorders>
              <w:top w:val="nil"/>
              <w:bottom w:val="double" w:sz="4" w:space="0" w:color="auto"/>
            </w:tcBorders>
          </w:tcPr>
          <w:p w14:paraId="3D27931D" w14:textId="77777777" w:rsidR="00B24A7D" w:rsidRPr="00786AE1" w:rsidRDefault="00B24A7D" w:rsidP="00786AE1">
            <w:pPr>
              <w:ind w:left="0"/>
              <w:rPr>
                <w:color w:val="000000" w:themeColor="text1"/>
                <w:sz w:val="16"/>
                <w:szCs w:val="16"/>
              </w:rPr>
            </w:pPr>
          </w:p>
        </w:tc>
      </w:tr>
      <w:tr w:rsidR="00B24A7D" w:rsidRPr="00B831F5" w14:paraId="339946B5" w14:textId="77777777" w:rsidTr="00B24A7D">
        <w:trPr>
          <w:trHeight w:val="427"/>
        </w:trPr>
        <w:tc>
          <w:tcPr>
            <w:tcW w:w="9211" w:type="dxa"/>
            <w:gridSpan w:val="10"/>
            <w:tcBorders>
              <w:bottom w:val="nil"/>
            </w:tcBorders>
          </w:tcPr>
          <w:p w14:paraId="62F0311E" w14:textId="77777777" w:rsidR="00B24A7D" w:rsidRPr="00786AE1" w:rsidRDefault="00B24A7D" w:rsidP="00786AE1">
            <w:pPr>
              <w:ind w:left="0"/>
              <w:rPr>
                <w:i/>
                <w:color w:val="000000" w:themeColor="text1"/>
                <w:sz w:val="16"/>
                <w:szCs w:val="16"/>
              </w:rPr>
            </w:pPr>
            <w:r w:rsidRPr="00786AE1">
              <w:rPr>
                <w:i/>
                <w:color w:val="000000" w:themeColor="text1"/>
                <w:sz w:val="16"/>
                <w:szCs w:val="16"/>
              </w:rPr>
              <w:t>Omschrijving van werkzaamheden;</w:t>
            </w:r>
          </w:p>
        </w:tc>
      </w:tr>
      <w:tr w:rsidR="00B24A7D" w:rsidRPr="00B831F5" w14:paraId="4BF8B729" w14:textId="77777777" w:rsidTr="00786AE1">
        <w:trPr>
          <w:trHeight w:val="2924"/>
        </w:trPr>
        <w:tc>
          <w:tcPr>
            <w:tcW w:w="9211" w:type="dxa"/>
            <w:gridSpan w:val="10"/>
            <w:tcBorders>
              <w:top w:val="nil"/>
              <w:bottom w:val="double" w:sz="4" w:space="0" w:color="auto"/>
            </w:tcBorders>
          </w:tcPr>
          <w:p w14:paraId="1A3A5C6E" w14:textId="77777777" w:rsidR="00B24A7D" w:rsidRPr="00786AE1" w:rsidRDefault="00B24A7D" w:rsidP="00786AE1">
            <w:pPr>
              <w:ind w:left="0"/>
              <w:rPr>
                <w:i/>
                <w:color w:val="000000" w:themeColor="text1"/>
                <w:sz w:val="16"/>
                <w:szCs w:val="16"/>
              </w:rPr>
            </w:pPr>
            <w:r w:rsidRPr="00786AE1">
              <w:rPr>
                <w:color w:val="000000" w:themeColor="text1"/>
                <w:sz w:val="16"/>
                <w:szCs w:val="16"/>
              </w:rPr>
              <w:t>Optioneel bedrijfslogo</w:t>
            </w:r>
          </w:p>
        </w:tc>
      </w:tr>
      <w:tr w:rsidR="00B24A7D" w:rsidRPr="00B831F5" w14:paraId="111D535C" w14:textId="77777777" w:rsidTr="00B24A7D">
        <w:trPr>
          <w:trHeight w:val="415"/>
        </w:trPr>
        <w:tc>
          <w:tcPr>
            <w:tcW w:w="9211" w:type="dxa"/>
            <w:gridSpan w:val="10"/>
            <w:tcBorders>
              <w:bottom w:val="nil"/>
            </w:tcBorders>
            <w:vAlign w:val="center"/>
          </w:tcPr>
          <w:p w14:paraId="1F977983" w14:textId="77777777" w:rsidR="00B24A7D" w:rsidRPr="00786AE1" w:rsidRDefault="00B24A7D" w:rsidP="00786AE1">
            <w:pPr>
              <w:ind w:left="0"/>
              <w:jc w:val="center"/>
              <w:rPr>
                <w:b/>
                <w:color w:val="000000" w:themeColor="text1"/>
                <w:sz w:val="16"/>
                <w:szCs w:val="16"/>
              </w:rPr>
            </w:pPr>
            <w:r w:rsidRPr="00786AE1">
              <w:rPr>
                <w:b/>
                <w:color w:val="000000" w:themeColor="text1"/>
                <w:sz w:val="16"/>
                <w:szCs w:val="16"/>
              </w:rPr>
              <w:t>Voor akkoord:</w:t>
            </w:r>
          </w:p>
        </w:tc>
      </w:tr>
      <w:tr w:rsidR="00B24A7D" w:rsidRPr="00B831F5" w14:paraId="31E09F49" w14:textId="77777777" w:rsidTr="00786AE1">
        <w:trPr>
          <w:trHeight w:val="1788"/>
        </w:trPr>
        <w:tc>
          <w:tcPr>
            <w:tcW w:w="2093" w:type="dxa"/>
            <w:gridSpan w:val="2"/>
            <w:tcBorders>
              <w:top w:val="nil"/>
            </w:tcBorders>
          </w:tcPr>
          <w:p w14:paraId="2D13AFD0" w14:textId="77777777" w:rsidR="00B24A7D" w:rsidRPr="00786AE1" w:rsidRDefault="00B24A7D" w:rsidP="00786AE1">
            <w:pPr>
              <w:ind w:left="0"/>
              <w:jc w:val="right"/>
              <w:rPr>
                <w:color w:val="000000" w:themeColor="text1"/>
                <w:sz w:val="16"/>
                <w:szCs w:val="16"/>
              </w:rPr>
            </w:pPr>
          </w:p>
          <w:p w14:paraId="674C8BA9"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Naam:</w:t>
            </w:r>
          </w:p>
          <w:p w14:paraId="7E96CF12"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Datum:</w:t>
            </w:r>
          </w:p>
          <w:p w14:paraId="7A92EF54"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Paraaf voor akkoord:</w:t>
            </w:r>
          </w:p>
          <w:p w14:paraId="71F46B37" w14:textId="77777777" w:rsidR="00B24A7D" w:rsidRPr="00786AE1" w:rsidRDefault="00B24A7D" w:rsidP="00786AE1">
            <w:pPr>
              <w:ind w:left="0"/>
              <w:jc w:val="right"/>
              <w:rPr>
                <w:color w:val="000000" w:themeColor="text1"/>
                <w:sz w:val="16"/>
                <w:szCs w:val="16"/>
              </w:rPr>
            </w:pPr>
          </w:p>
          <w:p w14:paraId="48C20701"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Opmerking:</w:t>
            </w:r>
          </w:p>
        </w:tc>
        <w:tc>
          <w:tcPr>
            <w:tcW w:w="2512" w:type="dxa"/>
            <w:gridSpan w:val="3"/>
            <w:tcBorders>
              <w:top w:val="nil"/>
            </w:tcBorders>
          </w:tcPr>
          <w:p w14:paraId="56938C1A" w14:textId="77777777" w:rsidR="00B24A7D" w:rsidRPr="00786AE1" w:rsidRDefault="00B24A7D" w:rsidP="00786AE1">
            <w:pPr>
              <w:ind w:left="0"/>
              <w:rPr>
                <w:color w:val="000000" w:themeColor="text1"/>
                <w:sz w:val="16"/>
                <w:szCs w:val="16"/>
              </w:rPr>
            </w:pPr>
          </w:p>
          <w:p w14:paraId="75729A02" w14:textId="77777777" w:rsidR="00B24A7D" w:rsidRPr="00786AE1" w:rsidRDefault="00B24A7D" w:rsidP="00786AE1">
            <w:pPr>
              <w:ind w:left="0"/>
              <w:rPr>
                <w:color w:val="000000" w:themeColor="text1"/>
                <w:sz w:val="16"/>
                <w:szCs w:val="16"/>
              </w:rPr>
            </w:pPr>
          </w:p>
        </w:tc>
        <w:tc>
          <w:tcPr>
            <w:tcW w:w="2024" w:type="dxa"/>
            <w:gridSpan w:val="3"/>
            <w:tcBorders>
              <w:top w:val="nil"/>
            </w:tcBorders>
          </w:tcPr>
          <w:p w14:paraId="488B3364" w14:textId="77777777" w:rsidR="00B24A7D" w:rsidRPr="00786AE1" w:rsidRDefault="00B24A7D" w:rsidP="00786AE1">
            <w:pPr>
              <w:ind w:left="0"/>
              <w:jc w:val="right"/>
              <w:rPr>
                <w:color w:val="000000" w:themeColor="text1"/>
                <w:sz w:val="16"/>
                <w:szCs w:val="16"/>
              </w:rPr>
            </w:pPr>
          </w:p>
          <w:p w14:paraId="1F3F5620"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Naam:</w:t>
            </w:r>
          </w:p>
          <w:p w14:paraId="5BD7D873"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Datum:</w:t>
            </w:r>
          </w:p>
          <w:p w14:paraId="029790EB"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Paraaf voor akkoord:</w:t>
            </w:r>
          </w:p>
          <w:p w14:paraId="0B9F3262" w14:textId="77777777" w:rsidR="00B24A7D" w:rsidRPr="00786AE1" w:rsidRDefault="00B24A7D" w:rsidP="00786AE1">
            <w:pPr>
              <w:ind w:left="0"/>
              <w:jc w:val="right"/>
              <w:rPr>
                <w:color w:val="000000" w:themeColor="text1"/>
                <w:sz w:val="16"/>
                <w:szCs w:val="16"/>
              </w:rPr>
            </w:pPr>
          </w:p>
          <w:p w14:paraId="755C971E" w14:textId="77777777" w:rsidR="00B24A7D" w:rsidRPr="00786AE1" w:rsidRDefault="00B24A7D" w:rsidP="00786AE1">
            <w:pPr>
              <w:ind w:left="0"/>
              <w:jc w:val="right"/>
              <w:rPr>
                <w:color w:val="000000" w:themeColor="text1"/>
                <w:sz w:val="16"/>
                <w:szCs w:val="16"/>
              </w:rPr>
            </w:pPr>
            <w:r w:rsidRPr="00786AE1">
              <w:rPr>
                <w:color w:val="000000" w:themeColor="text1"/>
                <w:sz w:val="16"/>
                <w:szCs w:val="16"/>
              </w:rPr>
              <w:t>Opmerking:</w:t>
            </w:r>
          </w:p>
        </w:tc>
        <w:tc>
          <w:tcPr>
            <w:tcW w:w="2582" w:type="dxa"/>
            <w:gridSpan w:val="2"/>
            <w:tcBorders>
              <w:top w:val="nil"/>
            </w:tcBorders>
          </w:tcPr>
          <w:p w14:paraId="7C1E4F99" w14:textId="77777777" w:rsidR="00B24A7D" w:rsidRPr="00786AE1" w:rsidRDefault="00B24A7D" w:rsidP="00786AE1">
            <w:pPr>
              <w:ind w:left="0"/>
              <w:rPr>
                <w:color w:val="000000" w:themeColor="text1"/>
                <w:sz w:val="16"/>
                <w:szCs w:val="16"/>
              </w:rPr>
            </w:pPr>
          </w:p>
        </w:tc>
      </w:tr>
    </w:tbl>
    <w:p w14:paraId="24EA04EA" w14:textId="77777777" w:rsidR="004316F5" w:rsidRPr="00786AE1" w:rsidRDefault="004316F5">
      <w:pPr>
        <w:pStyle w:val="Kop1"/>
        <w:numPr>
          <w:ilvl w:val="0"/>
          <w:numId w:val="0"/>
        </w:numPr>
        <w:rPr>
          <w:rFonts w:cs="Arial"/>
          <w:color w:val="000000" w:themeColor="text1"/>
        </w:rPr>
      </w:pPr>
      <w:bookmarkStart w:id="29" w:name="_Toc489155405"/>
      <w:bookmarkStart w:id="30" w:name="_Toc489157266"/>
      <w:bookmarkStart w:id="31" w:name="_Toc419897582"/>
      <w:bookmarkStart w:id="32" w:name="_Toc481492269"/>
      <w:bookmarkStart w:id="33" w:name="_Toc481559353"/>
      <w:bookmarkEnd w:id="13"/>
      <w:r w:rsidRPr="00786AE1">
        <w:rPr>
          <w:rFonts w:cs="Arial"/>
          <w:color w:val="000000" w:themeColor="text1"/>
        </w:rPr>
        <w:t>Revisiegegevens</w:t>
      </w:r>
      <w:bookmarkEnd w:id="29"/>
      <w:bookmarkEnd w:id="30"/>
      <w:bookmarkEnd w:id="31"/>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6"/>
        <w:gridCol w:w="851"/>
        <w:gridCol w:w="1417"/>
        <w:gridCol w:w="5387"/>
      </w:tblGrid>
      <w:tr w:rsidR="000D7444" w:rsidRPr="00B831F5" w14:paraId="680A8989" w14:textId="77777777">
        <w:trPr>
          <w:cantSplit/>
        </w:trPr>
        <w:tc>
          <w:tcPr>
            <w:tcW w:w="1276" w:type="dxa"/>
            <w:tcBorders>
              <w:top w:val="single" w:sz="12" w:space="0" w:color="auto"/>
              <w:left w:val="single" w:sz="12" w:space="0" w:color="auto"/>
              <w:bottom w:val="single" w:sz="12" w:space="0" w:color="auto"/>
            </w:tcBorders>
            <w:shd w:val="clear" w:color="auto" w:fill="D9D9D9"/>
          </w:tcPr>
          <w:p w14:paraId="40CB5BED" w14:textId="77777777" w:rsidR="004316F5" w:rsidRPr="00786AE1" w:rsidRDefault="004316F5">
            <w:pPr>
              <w:ind w:left="0"/>
              <w:rPr>
                <w:rFonts w:cs="Arial"/>
                <w:b/>
                <w:color w:val="000000" w:themeColor="text1"/>
              </w:rPr>
            </w:pPr>
            <w:r w:rsidRPr="00786AE1">
              <w:rPr>
                <w:rFonts w:cs="Arial"/>
                <w:b/>
                <w:color w:val="000000" w:themeColor="text1"/>
              </w:rPr>
              <w:t>Datum</w:t>
            </w:r>
          </w:p>
        </w:tc>
        <w:tc>
          <w:tcPr>
            <w:tcW w:w="851" w:type="dxa"/>
            <w:tcBorders>
              <w:top w:val="single" w:sz="12" w:space="0" w:color="auto"/>
              <w:bottom w:val="single" w:sz="12" w:space="0" w:color="auto"/>
            </w:tcBorders>
            <w:shd w:val="clear" w:color="auto" w:fill="D9D9D9"/>
          </w:tcPr>
          <w:p w14:paraId="54926D0C" w14:textId="77777777" w:rsidR="004316F5" w:rsidRPr="00786AE1" w:rsidRDefault="004316F5">
            <w:pPr>
              <w:ind w:left="0"/>
              <w:rPr>
                <w:rFonts w:cs="Arial"/>
                <w:b/>
                <w:color w:val="000000" w:themeColor="text1"/>
              </w:rPr>
            </w:pPr>
            <w:r w:rsidRPr="00786AE1">
              <w:rPr>
                <w:rFonts w:cs="Arial"/>
                <w:b/>
                <w:color w:val="000000" w:themeColor="text1"/>
              </w:rPr>
              <w:t>versie</w:t>
            </w:r>
          </w:p>
        </w:tc>
        <w:tc>
          <w:tcPr>
            <w:tcW w:w="1417" w:type="dxa"/>
            <w:tcBorders>
              <w:top w:val="single" w:sz="12" w:space="0" w:color="auto"/>
              <w:bottom w:val="single" w:sz="12" w:space="0" w:color="auto"/>
            </w:tcBorders>
            <w:shd w:val="clear" w:color="auto" w:fill="D9D9D9"/>
          </w:tcPr>
          <w:p w14:paraId="106E54B5" w14:textId="77777777" w:rsidR="004316F5" w:rsidRPr="00786AE1" w:rsidRDefault="004316F5">
            <w:pPr>
              <w:ind w:left="0"/>
              <w:rPr>
                <w:rFonts w:cs="Arial"/>
                <w:b/>
                <w:color w:val="000000" w:themeColor="text1"/>
              </w:rPr>
            </w:pPr>
            <w:r w:rsidRPr="00786AE1">
              <w:rPr>
                <w:rFonts w:cs="Arial"/>
                <w:b/>
                <w:color w:val="000000" w:themeColor="text1"/>
              </w:rPr>
              <w:t>Hoofdstuk / paragraaf</w:t>
            </w:r>
          </w:p>
        </w:tc>
        <w:tc>
          <w:tcPr>
            <w:tcW w:w="5387" w:type="dxa"/>
            <w:tcBorders>
              <w:top w:val="single" w:sz="12" w:space="0" w:color="auto"/>
              <w:bottom w:val="single" w:sz="12" w:space="0" w:color="auto"/>
              <w:right w:val="single" w:sz="12" w:space="0" w:color="auto"/>
            </w:tcBorders>
            <w:shd w:val="clear" w:color="auto" w:fill="D9D9D9"/>
          </w:tcPr>
          <w:p w14:paraId="73B45414" w14:textId="77777777" w:rsidR="004316F5" w:rsidRPr="00786AE1" w:rsidRDefault="004316F5">
            <w:pPr>
              <w:ind w:left="0"/>
              <w:rPr>
                <w:rFonts w:cs="Arial"/>
                <w:b/>
                <w:color w:val="000000" w:themeColor="text1"/>
              </w:rPr>
            </w:pPr>
            <w:r w:rsidRPr="00786AE1">
              <w:rPr>
                <w:rFonts w:cs="Arial"/>
                <w:b/>
                <w:color w:val="000000" w:themeColor="text1"/>
              </w:rPr>
              <w:t>Wijziging</w:t>
            </w:r>
          </w:p>
        </w:tc>
      </w:tr>
      <w:tr w:rsidR="000D7444" w:rsidRPr="00B831F5" w14:paraId="452CCBE2" w14:textId="77777777">
        <w:trPr>
          <w:cantSplit/>
        </w:trPr>
        <w:tc>
          <w:tcPr>
            <w:tcW w:w="1276" w:type="dxa"/>
            <w:tcBorders>
              <w:top w:val="single" w:sz="12" w:space="0" w:color="auto"/>
              <w:left w:val="single" w:sz="12" w:space="0" w:color="auto"/>
            </w:tcBorders>
          </w:tcPr>
          <w:p w14:paraId="774B39CA" w14:textId="77777777" w:rsidR="004316F5" w:rsidRPr="00786AE1" w:rsidRDefault="004316F5">
            <w:pPr>
              <w:ind w:left="0"/>
              <w:rPr>
                <w:rFonts w:cs="Arial"/>
                <w:color w:val="000000" w:themeColor="text1"/>
              </w:rPr>
            </w:pPr>
            <w:r w:rsidRPr="00786AE1">
              <w:rPr>
                <w:rFonts w:cs="Arial"/>
                <w:color w:val="000000" w:themeColor="text1"/>
              </w:rPr>
              <w:t>01-12-2002</w:t>
            </w:r>
          </w:p>
        </w:tc>
        <w:tc>
          <w:tcPr>
            <w:tcW w:w="851" w:type="dxa"/>
            <w:tcBorders>
              <w:top w:val="single" w:sz="12" w:space="0" w:color="auto"/>
            </w:tcBorders>
          </w:tcPr>
          <w:p w14:paraId="1BF4DF3D" w14:textId="77777777" w:rsidR="004316F5" w:rsidRPr="00786AE1" w:rsidRDefault="004316F5">
            <w:pPr>
              <w:ind w:left="0"/>
              <w:rPr>
                <w:rFonts w:cs="Arial"/>
                <w:color w:val="000000" w:themeColor="text1"/>
              </w:rPr>
            </w:pPr>
            <w:r w:rsidRPr="00786AE1">
              <w:rPr>
                <w:rFonts w:cs="Arial"/>
                <w:color w:val="000000" w:themeColor="text1"/>
              </w:rPr>
              <w:t>001</w:t>
            </w:r>
          </w:p>
        </w:tc>
        <w:tc>
          <w:tcPr>
            <w:tcW w:w="1417" w:type="dxa"/>
            <w:tcBorders>
              <w:top w:val="single" w:sz="12" w:space="0" w:color="auto"/>
            </w:tcBorders>
          </w:tcPr>
          <w:p w14:paraId="1C24ED85" w14:textId="77777777" w:rsidR="004316F5" w:rsidRPr="00786AE1" w:rsidRDefault="004316F5">
            <w:pPr>
              <w:ind w:left="0"/>
              <w:rPr>
                <w:rFonts w:cs="Arial"/>
                <w:color w:val="000000" w:themeColor="text1"/>
              </w:rPr>
            </w:pPr>
            <w:r w:rsidRPr="00786AE1">
              <w:rPr>
                <w:rFonts w:cs="Arial"/>
                <w:color w:val="000000" w:themeColor="text1"/>
              </w:rPr>
              <w:t>Alle</w:t>
            </w:r>
          </w:p>
        </w:tc>
        <w:tc>
          <w:tcPr>
            <w:tcW w:w="5387" w:type="dxa"/>
            <w:tcBorders>
              <w:top w:val="single" w:sz="12" w:space="0" w:color="auto"/>
              <w:right w:val="single" w:sz="12" w:space="0" w:color="auto"/>
            </w:tcBorders>
          </w:tcPr>
          <w:p w14:paraId="4FB8D04C" w14:textId="77777777" w:rsidR="004316F5" w:rsidRPr="00786AE1" w:rsidRDefault="004316F5">
            <w:pPr>
              <w:ind w:left="0"/>
              <w:rPr>
                <w:rFonts w:cs="Arial"/>
                <w:color w:val="000000" w:themeColor="text1"/>
              </w:rPr>
            </w:pPr>
            <w:r w:rsidRPr="00786AE1">
              <w:rPr>
                <w:rFonts w:cs="Arial"/>
                <w:color w:val="000000" w:themeColor="text1"/>
              </w:rPr>
              <w:t>Vernieuwde uitgave van VWS uitgave 1999 op basis van NEN-EN50110.</w:t>
            </w:r>
          </w:p>
          <w:p w14:paraId="001BCA4E" w14:textId="77777777" w:rsidR="004316F5" w:rsidRPr="00786AE1" w:rsidRDefault="004316F5">
            <w:pPr>
              <w:ind w:left="0"/>
              <w:rPr>
                <w:rFonts w:cs="Arial"/>
                <w:color w:val="000000" w:themeColor="text1"/>
              </w:rPr>
            </w:pPr>
            <w:r w:rsidRPr="00786AE1">
              <w:rPr>
                <w:rFonts w:cs="Arial"/>
                <w:color w:val="000000" w:themeColor="text1"/>
              </w:rPr>
              <w:t>VWS uitgave 1999 is gesplitst in RLN00128-1 en RLN00128-2.</w:t>
            </w:r>
          </w:p>
        </w:tc>
      </w:tr>
      <w:tr w:rsidR="000D7444" w:rsidRPr="00B831F5" w14:paraId="1FC198A3" w14:textId="77777777">
        <w:trPr>
          <w:cantSplit/>
        </w:trPr>
        <w:tc>
          <w:tcPr>
            <w:tcW w:w="1276" w:type="dxa"/>
            <w:tcBorders>
              <w:left w:val="single" w:sz="12" w:space="0" w:color="auto"/>
            </w:tcBorders>
          </w:tcPr>
          <w:p w14:paraId="629663C2" w14:textId="77777777" w:rsidR="004316F5" w:rsidRPr="00786AE1" w:rsidRDefault="004316F5">
            <w:pPr>
              <w:ind w:left="0"/>
              <w:rPr>
                <w:rFonts w:cs="Arial"/>
                <w:color w:val="000000" w:themeColor="text1"/>
              </w:rPr>
            </w:pPr>
            <w:r w:rsidRPr="00786AE1">
              <w:rPr>
                <w:rFonts w:cs="Arial"/>
                <w:color w:val="000000" w:themeColor="text1"/>
              </w:rPr>
              <w:t>01-06-2006</w:t>
            </w:r>
          </w:p>
        </w:tc>
        <w:tc>
          <w:tcPr>
            <w:tcW w:w="851" w:type="dxa"/>
          </w:tcPr>
          <w:p w14:paraId="3E7DFCB7" w14:textId="77777777" w:rsidR="004316F5" w:rsidRPr="00786AE1" w:rsidRDefault="004316F5">
            <w:pPr>
              <w:ind w:left="0"/>
              <w:rPr>
                <w:rFonts w:cs="Arial"/>
                <w:color w:val="000000" w:themeColor="text1"/>
              </w:rPr>
            </w:pPr>
            <w:r w:rsidRPr="00786AE1">
              <w:rPr>
                <w:rFonts w:cs="Arial"/>
                <w:color w:val="000000" w:themeColor="text1"/>
              </w:rPr>
              <w:t>002</w:t>
            </w:r>
          </w:p>
        </w:tc>
        <w:tc>
          <w:tcPr>
            <w:tcW w:w="1417" w:type="dxa"/>
          </w:tcPr>
          <w:p w14:paraId="0254E043" w14:textId="77777777" w:rsidR="004316F5" w:rsidRPr="00786AE1" w:rsidRDefault="004316F5">
            <w:pPr>
              <w:ind w:left="0"/>
              <w:rPr>
                <w:rFonts w:cs="Arial"/>
                <w:color w:val="000000" w:themeColor="text1"/>
              </w:rPr>
            </w:pPr>
            <w:r w:rsidRPr="00786AE1">
              <w:rPr>
                <w:rFonts w:cs="Arial"/>
                <w:color w:val="000000" w:themeColor="text1"/>
              </w:rPr>
              <w:t>Alle</w:t>
            </w:r>
          </w:p>
        </w:tc>
        <w:tc>
          <w:tcPr>
            <w:tcW w:w="5387" w:type="dxa"/>
            <w:tcBorders>
              <w:right w:val="single" w:sz="12" w:space="0" w:color="auto"/>
            </w:tcBorders>
          </w:tcPr>
          <w:p w14:paraId="0D2C0D69" w14:textId="77777777" w:rsidR="004316F5" w:rsidRPr="00786AE1" w:rsidRDefault="004316F5" w:rsidP="00B96F06">
            <w:pPr>
              <w:numPr>
                <w:ilvl w:val="0"/>
                <w:numId w:val="30"/>
              </w:numPr>
              <w:rPr>
                <w:rFonts w:cs="Arial"/>
                <w:color w:val="000000" w:themeColor="text1"/>
              </w:rPr>
            </w:pPr>
            <w:r w:rsidRPr="00786AE1">
              <w:rPr>
                <w:rFonts w:cs="Arial"/>
                <w:color w:val="000000" w:themeColor="text1"/>
              </w:rPr>
              <w:t>Actualisatie RLN00128, waarbij de letterlijke tekst uit de “bedrijfsvoeringbundel hoogspanningsinstallaties 1998” van het NNI (Nederlands Normalisatie Instituut) in RLN00128-1 is komen te vervallen. Zodoende b</w:t>
            </w:r>
            <w:r w:rsidRPr="00786AE1">
              <w:rPr>
                <w:rFonts w:cs="Arial"/>
                <w:color w:val="000000" w:themeColor="text1"/>
              </w:rPr>
              <w:t>e</w:t>
            </w:r>
            <w:r w:rsidRPr="00786AE1">
              <w:rPr>
                <w:rFonts w:cs="Arial"/>
                <w:color w:val="000000" w:themeColor="text1"/>
              </w:rPr>
              <w:t xml:space="preserve">vat de nieuwe versie van RLN00128-1 enkel nog de toelichtingen en aanvullingen op de </w:t>
            </w:r>
            <w:proofErr w:type="spellStart"/>
            <w:r w:rsidRPr="00786AE1">
              <w:rPr>
                <w:rFonts w:cs="Arial"/>
                <w:color w:val="000000" w:themeColor="text1"/>
              </w:rPr>
              <w:t>bedrijfsvoering</w:t>
            </w:r>
            <w:r w:rsidRPr="00786AE1">
              <w:rPr>
                <w:rFonts w:cs="Arial"/>
                <w:color w:val="000000" w:themeColor="text1"/>
              </w:rPr>
              <w:t>s</w:t>
            </w:r>
            <w:r w:rsidRPr="00786AE1">
              <w:rPr>
                <w:rFonts w:cs="Arial"/>
                <w:color w:val="000000" w:themeColor="text1"/>
              </w:rPr>
              <w:t>bundel</w:t>
            </w:r>
            <w:proofErr w:type="spellEnd"/>
            <w:r w:rsidRPr="00786AE1">
              <w:rPr>
                <w:rFonts w:cs="Arial"/>
                <w:color w:val="000000" w:themeColor="text1"/>
              </w:rPr>
              <w:t>.</w:t>
            </w:r>
          </w:p>
          <w:p w14:paraId="6E0B28EB" w14:textId="77777777" w:rsidR="004316F5" w:rsidRPr="00786AE1" w:rsidRDefault="004316F5" w:rsidP="00B96F06">
            <w:pPr>
              <w:numPr>
                <w:ilvl w:val="0"/>
                <w:numId w:val="30"/>
              </w:numPr>
              <w:rPr>
                <w:rFonts w:cs="Arial"/>
                <w:color w:val="000000" w:themeColor="text1"/>
              </w:rPr>
            </w:pPr>
            <w:r w:rsidRPr="00786AE1">
              <w:rPr>
                <w:rFonts w:cs="Arial"/>
                <w:color w:val="000000" w:themeColor="text1"/>
              </w:rPr>
              <w:t>RLN00128-1.1 is komen te vervallen.</w:t>
            </w:r>
          </w:p>
          <w:p w14:paraId="3D2DC3E9" w14:textId="77777777" w:rsidR="004316F5" w:rsidRPr="00786AE1" w:rsidRDefault="004316F5" w:rsidP="00B96F06">
            <w:pPr>
              <w:numPr>
                <w:ilvl w:val="0"/>
                <w:numId w:val="30"/>
              </w:numPr>
              <w:rPr>
                <w:rFonts w:cs="Arial"/>
                <w:color w:val="000000" w:themeColor="text1"/>
              </w:rPr>
            </w:pPr>
            <w:r w:rsidRPr="00786AE1">
              <w:rPr>
                <w:rFonts w:cs="Arial"/>
                <w:color w:val="000000" w:themeColor="text1"/>
              </w:rPr>
              <w:t>Omzetting RLN00128-1 naar nieuwe ProRail-huisstijl;</w:t>
            </w:r>
          </w:p>
        </w:tc>
      </w:tr>
      <w:tr w:rsidR="000D7444" w:rsidRPr="00B831F5" w14:paraId="2702DCA8" w14:textId="77777777">
        <w:trPr>
          <w:cantSplit/>
        </w:trPr>
        <w:tc>
          <w:tcPr>
            <w:tcW w:w="1276" w:type="dxa"/>
            <w:tcBorders>
              <w:left w:val="single" w:sz="12" w:space="0" w:color="auto"/>
            </w:tcBorders>
          </w:tcPr>
          <w:p w14:paraId="61097AA2" w14:textId="77777777" w:rsidR="004316F5" w:rsidRPr="00786AE1" w:rsidRDefault="004316F5">
            <w:pPr>
              <w:ind w:left="0"/>
              <w:rPr>
                <w:rFonts w:cs="Arial"/>
                <w:color w:val="000000" w:themeColor="text1"/>
              </w:rPr>
            </w:pPr>
            <w:r w:rsidRPr="00786AE1">
              <w:rPr>
                <w:rFonts w:cs="Arial"/>
                <w:color w:val="000000" w:themeColor="text1"/>
              </w:rPr>
              <w:t>01-04-2008</w:t>
            </w:r>
          </w:p>
          <w:p w14:paraId="43B27563" w14:textId="77777777" w:rsidR="004316F5" w:rsidRPr="00786AE1" w:rsidRDefault="004316F5">
            <w:pPr>
              <w:ind w:left="0"/>
              <w:rPr>
                <w:rFonts w:cs="Arial"/>
                <w:color w:val="000000" w:themeColor="text1"/>
              </w:rPr>
            </w:pPr>
          </w:p>
        </w:tc>
        <w:tc>
          <w:tcPr>
            <w:tcW w:w="851" w:type="dxa"/>
          </w:tcPr>
          <w:p w14:paraId="304E3D51" w14:textId="77777777" w:rsidR="004316F5" w:rsidRPr="00786AE1" w:rsidRDefault="004316F5">
            <w:pPr>
              <w:ind w:left="0"/>
              <w:rPr>
                <w:rFonts w:cs="Arial"/>
                <w:color w:val="000000" w:themeColor="text1"/>
              </w:rPr>
            </w:pPr>
            <w:r w:rsidRPr="00786AE1">
              <w:rPr>
                <w:rFonts w:cs="Arial"/>
                <w:color w:val="000000" w:themeColor="text1"/>
              </w:rPr>
              <w:t>003</w:t>
            </w:r>
          </w:p>
        </w:tc>
        <w:tc>
          <w:tcPr>
            <w:tcW w:w="1417" w:type="dxa"/>
          </w:tcPr>
          <w:p w14:paraId="44932AE9" w14:textId="77777777" w:rsidR="004316F5" w:rsidRPr="00786AE1" w:rsidRDefault="004316F5">
            <w:pPr>
              <w:ind w:left="0"/>
              <w:rPr>
                <w:rFonts w:cs="Arial"/>
                <w:color w:val="000000" w:themeColor="text1"/>
              </w:rPr>
            </w:pPr>
            <w:r w:rsidRPr="00786AE1">
              <w:rPr>
                <w:rFonts w:cs="Arial"/>
                <w:color w:val="000000" w:themeColor="text1"/>
              </w:rPr>
              <w:t>Alle</w:t>
            </w:r>
          </w:p>
        </w:tc>
        <w:tc>
          <w:tcPr>
            <w:tcW w:w="5387" w:type="dxa"/>
            <w:tcBorders>
              <w:right w:val="single" w:sz="12" w:space="0" w:color="auto"/>
            </w:tcBorders>
          </w:tcPr>
          <w:p w14:paraId="5CE2085B"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Relatie NEN-EN50110-1: 2005</w:t>
            </w:r>
          </w:p>
          <w:p w14:paraId="6667717C"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Alternatieve indeling per norm</w:t>
            </w:r>
          </w:p>
          <w:p w14:paraId="29798780"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Tekst bijlage A opgenomen in h. 3.</w:t>
            </w:r>
          </w:p>
          <w:p w14:paraId="36501118"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 xml:space="preserve">Definitie </w:t>
            </w:r>
            <w:proofErr w:type="spellStart"/>
            <w:r w:rsidRPr="00786AE1">
              <w:rPr>
                <w:rFonts w:cs="Arial"/>
                <w:color w:val="000000" w:themeColor="text1"/>
              </w:rPr>
              <w:t>herinstructie</w:t>
            </w:r>
            <w:proofErr w:type="spellEnd"/>
            <w:r w:rsidRPr="00786AE1">
              <w:rPr>
                <w:rFonts w:cs="Arial"/>
                <w:color w:val="000000" w:themeColor="text1"/>
              </w:rPr>
              <w:t xml:space="preserve"> in h. 4.2.4.</w:t>
            </w:r>
          </w:p>
          <w:p w14:paraId="38AC8628"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Toevoeging gespreksalfabet in h.4.1.12.</w:t>
            </w:r>
          </w:p>
          <w:p w14:paraId="4DA38E76"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 xml:space="preserve">Nieuwe tekst bepaling 6.1.9 blokkeren </w:t>
            </w:r>
            <w:proofErr w:type="spellStart"/>
            <w:r w:rsidRPr="00786AE1">
              <w:rPr>
                <w:rFonts w:cs="Arial"/>
                <w:color w:val="000000" w:themeColor="text1"/>
              </w:rPr>
              <w:t>bvl</w:t>
            </w:r>
            <w:proofErr w:type="spellEnd"/>
            <w:r w:rsidRPr="00786AE1">
              <w:rPr>
                <w:rFonts w:cs="Arial"/>
                <w:color w:val="000000" w:themeColor="text1"/>
              </w:rPr>
              <w:t>-schakelaars.</w:t>
            </w:r>
          </w:p>
          <w:p w14:paraId="169D2E38" w14:textId="77777777" w:rsidR="004316F5" w:rsidRPr="00786AE1" w:rsidRDefault="004316F5" w:rsidP="00B96F06">
            <w:pPr>
              <w:numPr>
                <w:ilvl w:val="0"/>
                <w:numId w:val="32"/>
              </w:numPr>
              <w:rPr>
                <w:rFonts w:cs="Arial"/>
                <w:color w:val="000000" w:themeColor="text1"/>
              </w:rPr>
            </w:pPr>
            <w:proofErr w:type="spellStart"/>
            <w:r w:rsidRPr="00786AE1">
              <w:rPr>
                <w:rFonts w:cs="Arial"/>
                <w:color w:val="000000" w:themeColor="text1"/>
              </w:rPr>
              <w:t>Herinstructieformulier</w:t>
            </w:r>
            <w:proofErr w:type="spellEnd"/>
            <w:r w:rsidRPr="00786AE1">
              <w:rPr>
                <w:rFonts w:cs="Arial"/>
                <w:color w:val="000000" w:themeColor="text1"/>
              </w:rPr>
              <w:t xml:space="preserve"> bijlage A toegevoegd.</w:t>
            </w:r>
          </w:p>
        </w:tc>
      </w:tr>
      <w:tr w:rsidR="004316F5" w:rsidRPr="00B831F5" w14:paraId="29043029" w14:textId="77777777">
        <w:trPr>
          <w:cantSplit/>
        </w:trPr>
        <w:tc>
          <w:tcPr>
            <w:tcW w:w="1276" w:type="dxa"/>
            <w:tcBorders>
              <w:left w:val="single" w:sz="12" w:space="0" w:color="auto"/>
            </w:tcBorders>
          </w:tcPr>
          <w:p w14:paraId="33D7E95B" w14:textId="77777777" w:rsidR="004316F5" w:rsidRPr="00786AE1" w:rsidRDefault="001C1F8B">
            <w:pPr>
              <w:ind w:left="0"/>
              <w:rPr>
                <w:rFonts w:cs="Arial"/>
                <w:color w:val="000000" w:themeColor="text1"/>
              </w:rPr>
            </w:pPr>
            <w:r w:rsidRPr="00786AE1">
              <w:rPr>
                <w:rFonts w:cs="Arial"/>
                <w:color w:val="000000" w:themeColor="text1"/>
              </w:rPr>
              <w:t>01-06</w:t>
            </w:r>
            <w:r w:rsidR="004316F5" w:rsidRPr="00786AE1">
              <w:rPr>
                <w:rFonts w:cs="Arial"/>
                <w:color w:val="000000" w:themeColor="text1"/>
              </w:rPr>
              <w:t>-2011</w:t>
            </w:r>
          </w:p>
        </w:tc>
        <w:tc>
          <w:tcPr>
            <w:tcW w:w="851" w:type="dxa"/>
          </w:tcPr>
          <w:p w14:paraId="7D20171B" w14:textId="77777777" w:rsidR="004316F5" w:rsidRPr="00786AE1" w:rsidRDefault="004316F5">
            <w:pPr>
              <w:ind w:left="0"/>
              <w:rPr>
                <w:rFonts w:cs="Arial"/>
                <w:color w:val="000000" w:themeColor="text1"/>
              </w:rPr>
            </w:pPr>
            <w:r w:rsidRPr="00786AE1">
              <w:rPr>
                <w:rFonts w:cs="Arial"/>
                <w:color w:val="000000" w:themeColor="text1"/>
              </w:rPr>
              <w:t>004</w:t>
            </w:r>
          </w:p>
        </w:tc>
        <w:tc>
          <w:tcPr>
            <w:tcW w:w="1417" w:type="dxa"/>
          </w:tcPr>
          <w:p w14:paraId="532358D9" w14:textId="77777777" w:rsidR="004316F5" w:rsidRPr="00786AE1" w:rsidRDefault="00A23B84">
            <w:pPr>
              <w:ind w:left="0"/>
              <w:rPr>
                <w:rFonts w:cs="Arial"/>
                <w:color w:val="000000" w:themeColor="text1"/>
              </w:rPr>
            </w:pPr>
            <w:r w:rsidRPr="00786AE1">
              <w:rPr>
                <w:rFonts w:cs="Arial"/>
                <w:color w:val="000000" w:themeColor="text1"/>
              </w:rPr>
              <w:t>Alle</w:t>
            </w:r>
          </w:p>
        </w:tc>
        <w:tc>
          <w:tcPr>
            <w:tcW w:w="5387" w:type="dxa"/>
            <w:tcBorders>
              <w:right w:val="single" w:sz="12" w:space="0" w:color="auto"/>
            </w:tcBorders>
          </w:tcPr>
          <w:p w14:paraId="0E14685C" w14:textId="77777777" w:rsidR="00CC3C91" w:rsidRPr="00786AE1" w:rsidRDefault="00CC3C91" w:rsidP="00B96F06">
            <w:pPr>
              <w:numPr>
                <w:ilvl w:val="0"/>
                <w:numId w:val="32"/>
              </w:numPr>
              <w:rPr>
                <w:rFonts w:cs="Arial"/>
                <w:color w:val="000000" w:themeColor="text1"/>
              </w:rPr>
            </w:pPr>
            <w:r w:rsidRPr="00786AE1">
              <w:rPr>
                <w:rFonts w:cs="Arial"/>
                <w:color w:val="000000" w:themeColor="text1"/>
              </w:rPr>
              <w:t>In overeenstemming met NEN3840:2011 gebracht</w:t>
            </w:r>
          </w:p>
          <w:p w14:paraId="3FF437A3"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Aanpassing tabel 2: spelling alfabet</w:t>
            </w:r>
          </w:p>
          <w:p w14:paraId="1707341F"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Communicatie eisen aangevuld</w:t>
            </w:r>
          </w:p>
          <w:p w14:paraId="0A673CD1" w14:textId="77777777" w:rsidR="004316F5" w:rsidRPr="00786AE1" w:rsidRDefault="004316F5" w:rsidP="00B96F06">
            <w:pPr>
              <w:numPr>
                <w:ilvl w:val="0"/>
                <w:numId w:val="32"/>
              </w:numPr>
              <w:rPr>
                <w:rFonts w:cs="Arial"/>
                <w:color w:val="000000" w:themeColor="text1"/>
              </w:rPr>
            </w:pPr>
            <w:proofErr w:type="spellStart"/>
            <w:r w:rsidRPr="00786AE1">
              <w:rPr>
                <w:rFonts w:cs="Arial"/>
                <w:color w:val="000000" w:themeColor="text1"/>
              </w:rPr>
              <w:t>Proefschakelen</w:t>
            </w:r>
            <w:proofErr w:type="spellEnd"/>
            <w:r w:rsidRPr="00786AE1">
              <w:rPr>
                <w:rFonts w:cs="Arial"/>
                <w:color w:val="000000" w:themeColor="text1"/>
              </w:rPr>
              <w:t xml:space="preserve"> bovenleiding schakelaar zonder schakelopdracht</w:t>
            </w:r>
          </w:p>
          <w:p w14:paraId="3594D034" w14:textId="77777777" w:rsidR="004316F5" w:rsidRPr="00786AE1" w:rsidRDefault="004316F5" w:rsidP="00B96F06">
            <w:pPr>
              <w:numPr>
                <w:ilvl w:val="0"/>
                <w:numId w:val="32"/>
              </w:numPr>
              <w:rPr>
                <w:rFonts w:cs="Arial"/>
                <w:color w:val="000000" w:themeColor="text1"/>
              </w:rPr>
            </w:pPr>
            <w:r w:rsidRPr="00786AE1">
              <w:rPr>
                <w:rFonts w:cs="Arial"/>
                <w:color w:val="000000" w:themeColor="text1"/>
              </w:rPr>
              <w:t xml:space="preserve">Schakelen en </w:t>
            </w:r>
            <w:proofErr w:type="spellStart"/>
            <w:r w:rsidRPr="00786AE1">
              <w:rPr>
                <w:rFonts w:cs="Arial"/>
                <w:color w:val="000000" w:themeColor="text1"/>
              </w:rPr>
              <w:t>bijzonderde</w:t>
            </w:r>
            <w:proofErr w:type="spellEnd"/>
            <w:r w:rsidRPr="00786AE1">
              <w:rPr>
                <w:rFonts w:cs="Arial"/>
                <w:color w:val="000000" w:themeColor="text1"/>
              </w:rPr>
              <w:t xml:space="preserve"> bedieningshandelingen door 2 personen.</w:t>
            </w:r>
          </w:p>
        </w:tc>
      </w:tr>
      <w:tr w:rsidR="00A235D8" w:rsidRPr="00B831F5" w14:paraId="523BF6FA" w14:textId="77777777">
        <w:trPr>
          <w:cantSplit/>
        </w:trPr>
        <w:tc>
          <w:tcPr>
            <w:tcW w:w="1276" w:type="dxa"/>
            <w:tcBorders>
              <w:left w:val="single" w:sz="12" w:space="0" w:color="auto"/>
            </w:tcBorders>
          </w:tcPr>
          <w:p w14:paraId="20B8637F" w14:textId="6FA91169" w:rsidR="00A235D8" w:rsidRPr="00B831F5" w:rsidRDefault="00975A7F" w:rsidP="00975A7F">
            <w:pPr>
              <w:ind w:left="0"/>
              <w:rPr>
                <w:rFonts w:cs="Arial"/>
                <w:color w:val="000000" w:themeColor="text1"/>
              </w:rPr>
            </w:pPr>
            <w:r>
              <w:rPr>
                <w:rFonts w:cs="Arial"/>
                <w:color w:val="000000" w:themeColor="text1"/>
              </w:rPr>
              <w:t>01</w:t>
            </w:r>
            <w:r w:rsidR="00A235D8" w:rsidRPr="00786AE1">
              <w:rPr>
                <w:rFonts w:cs="Arial"/>
                <w:color w:val="000000" w:themeColor="text1"/>
              </w:rPr>
              <w:t>-</w:t>
            </w:r>
            <w:r>
              <w:rPr>
                <w:rFonts w:cs="Arial"/>
                <w:color w:val="000000" w:themeColor="text1"/>
              </w:rPr>
              <w:t>0</w:t>
            </w:r>
            <w:r w:rsidR="00A235D8" w:rsidRPr="00786AE1">
              <w:rPr>
                <w:rFonts w:cs="Arial"/>
                <w:color w:val="000000" w:themeColor="text1"/>
              </w:rPr>
              <w:t>2-201</w:t>
            </w:r>
            <w:r>
              <w:rPr>
                <w:rFonts w:cs="Arial"/>
                <w:color w:val="000000" w:themeColor="text1"/>
              </w:rPr>
              <w:t>6</w:t>
            </w:r>
          </w:p>
        </w:tc>
        <w:tc>
          <w:tcPr>
            <w:tcW w:w="851" w:type="dxa"/>
          </w:tcPr>
          <w:p w14:paraId="5CCDC75E" w14:textId="77777777" w:rsidR="00A235D8" w:rsidRPr="00B831F5" w:rsidRDefault="00745F64">
            <w:pPr>
              <w:ind w:left="0"/>
              <w:rPr>
                <w:rFonts w:cs="Arial"/>
                <w:color w:val="000000" w:themeColor="text1"/>
              </w:rPr>
            </w:pPr>
            <w:r w:rsidRPr="00786AE1">
              <w:rPr>
                <w:rFonts w:cs="Arial"/>
                <w:color w:val="000000" w:themeColor="text1"/>
              </w:rPr>
              <w:t>005</w:t>
            </w:r>
          </w:p>
        </w:tc>
        <w:tc>
          <w:tcPr>
            <w:tcW w:w="1417" w:type="dxa"/>
          </w:tcPr>
          <w:p w14:paraId="5D663EE2" w14:textId="77777777" w:rsidR="00A235D8" w:rsidRPr="00B831F5" w:rsidRDefault="00A235D8">
            <w:pPr>
              <w:ind w:left="0"/>
              <w:rPr>
                <w:rFonts w:cs="Arial"/>
                <w:color w:val="000000" w:themeColor="text1"/>
              </w:rPr>
            </w:pPr>
            <w:r w:rsidRPr="00786AE1">
              <w:rPr>
                <w:rFonts w:cs="Arial"/>
                <w:color w:val="000000" w:themeColor="text1"/>
              </w:rPr>
              <w:t>1.4.11</w:t>
            </w:r>
          </w:p>
        </w:tc>
        <w:tc>
          <w:tcPr>
            <w:tcW w:w="5387" w:type="dxa"/>
            <w:tcBorders>
              <w:right w:val="single" w:sz="12" w:space="0" w:color="auto"/>
            </w:tcBorders>
          </w:tcPr>
          <w:p w14:paraId="368746DC" w14:textId="77777777" w:rsidR="009500E4" w:rsidRPr="00786AE1" w:rsidRDefault="009500E4" w:rsidP="009500E4">
            <w:pPr>
              <w:numPr>
                <w:ilvl w:val="0"/>
                <w:numId w:val="32"/>
              </w:numPr>
              <w:rPr>
                <w:rFonts w:cs="Arial"/>
                <w:color w:val="000000" w:themeColor="text1"/>
              </w:rPr>
            </w:pPr>
            <w:r w:rsidRPr="00786AE1">
              <w:rPr>
                <w:rFonts w:cs="Arial"/>
                <w:color w:val="000000" w:themeColor="text1"/>
              </w:rPr>
              <w:t>C</w:t>
            </w:r>
            <w:r w:rsidR="00A235D8" w:rsidRPr="00786AE1">
              <w:rPr>
                <w:rFonts w:cs="Arial"/>
                <w:color w:val="000000" w:themeColor="text1"/>
              </w:rPr>
              <w:t>ommunicatie conform TSI aangepast</w:t>
            </w:r>
            <w:r w:rsidRPr="00786AE1">
              <w:rPr>
                <w:rFonts w:cs="Arial"/>
                <w:color w:val="000000" w:themeColor="text1"/>
              </w:rPr>
              <w:t>;</w:t>
            </w:r>
          </w:p>
          <w:p w14:paraId="7EB628D4" w14:textId="77777777" w:rsidR="009500E4" w:rsidRPr="00B831F5" w:rsidRDefault="009500E4" w:rsidP="009500E4">
            <w:pPr>
              <w:numPr>
                <w:ilvl w:val="0"/>
                <w:numId w:val="32"/>
              </w:numPr>
              <w:rPr>
                <w:rFonts w:cs="Arial"/>
                <w:color w:val="000000" w:themeColor="text1"/>
              </w:rPr>
            </w:pPr>
            <w:r w:rsidRPr="00786AE1">
              <w:rPr>
                <w:rFonts w:cs="Arial"/>
                <w:color w:val="000000" w:themeColor="text1"/>
              </w:rPr>
              <w:t>Spelling conform NATO-alfabet;</w:t>
            </w:r>
          </w:p>
          <w:p w14:paraId="2D495516" w14:textId="77777777" w:rsidR="009500E4" w:rsidRPr="00786AE1" w:rsidRDefault="009500E4" w:rsidP="009500E4">
            <w:pPr>
              <w:numPr>
                <w:ilvl w:val="0"/>
                <w:numId w:val="32"/>
              </w:numPr>
              <w:rPr>
                <w:rFonts w:cs="Arial"/>
                <w:color w:val="000000" w:themeColor="text1"/>
              </w:rPr>
            </w:pPr>
            <w:r w:rsidRPr="00786AE1">
              <w:rPr>
                <w:rFonts w:cs="Arial"/>
                <w:color w:val="000000" w:themeColor="text1"/>
              </w:rPr>
              <w:t>Verwijzingen EN50110-1:2013 gecheckt;</w:t>
            </w:r>
          </w:p>
          <w:p w14:paraId="7152016F" w14:textId="77777777" w:rsidR="009500E4" w:rsidRPr="00786AE1" w:rsidRDefault="009500E4" w:rsidP="009500E4">
            <w:pPr>
              <w:numPr>
                <w:ilvl w:val="0"/>
                <w:numId w:val="32"/>
              </w:numPr>
              <w:rPr>
                <w:rFonts w:cs="Arial"/>
                <w:color w:val="000000" w:themeColor="text1"/>
              </w:rPr>
            </w:pPr>
            <w:r w:rsidRPr="00786AE1">
              <w:rPr>
                <w:rFonts w:cs="Arial"/>
                <w:color w:val="000000" w:themeColor="text1"/>
              </w:rPr>
              <w:t>SMC wordt OBI;</w:t>
            </w:r>
          </w:p>
          <w:p w14:paraId="720DF45C" w14:textId="77777777" w:rsidR="009500E4" w:rsidRPr="00B831F5" w:rsidRDefault="009500E4" w:rsidP="009500E4">
            <w:pPr>
              <w:numPr>
                <w:ilvl w:val="0"/>
                <w:numId w:val="32"/>
              </w:numPr>
              <w:rPr>
                <w:rFonts w:cs="Arial"/>
                <w:color w:val="000000" w:themeColor="text1"/>
              </w:rPr>
            </w:pPr>
            <w:r w:rsidRPr="00B831F5">
              <w:rPr>
                <w:rFonts w:cs="Arial"/>
                <w:color w:val="000000" w:themeColor="text1"/>
              </w:rPr>
              <w:t xml:space="preserve">Verlenging certificering met drie jaar na succesvolle </w:t>
            </w:r>
            <w:proofErr w:type="spellStart"/>
            <w:r w:rsidRPr="00B831F5">
              <w:rPr>
                <w:rFonts w:cs="Arial"/>
                <w:color w:val="000000" w:themeColor="text1"/>
              </w:rPr>
              <w:t>herinstructie</w:t>
            </w:r>
            <w:proofErr w:type="spellEnd"/>
            <w:r w:rsidRPr="00B831F5">
              <w:rPr>
                <w:rFonts w:cs="Arial"/>
                <w:color w:val="000000" w:themeColor="text1"/>
              </w:rPr>
              <w:t>.</w:t>
            </w:r>
          </w:p>
          <w:p w14:paraId="1C646323" w14:textId="77777777" w:rsidR="001F1F0C" w:rsidRPr="00B831F5" w:rsidRDefault="001F1F0C" w:rsidP="009500E4">
            <w:pPr>
              <w:numPr>
                <w:ilvl w:val="0"/>
                <w:numId w:val="32"/>
              </w:numPr>
              <w:rPr>
                <w:rFonts w:cs="Arial"/>
                <w:color w:val="000000" w:themeColor="text1"/>
              </w:rPr>
            </w:pPr>
            <w:r w:rsidRPr="00B831F5">
              <w:rPr>
                <w:rFonts w:cs="Arial"/>
                <w:color w:val="000000" w:themeColor="text1"/>
              </w:rPr>
              <w:t>Extra voorbeeld bijlage A.</w:t>
            </w:r>
          </w:p>
        </w:tc>
      </w:tr>
      <w:bookmarkEnd w:id="32"/>
      <w:bookmarkEnd w:id="33"/>
    </w:tbl>
    <w:p w14:paraId="617EB6AD" w14:textId="77777777" w:rsidR="004316F5" w:rsidRPr="00786AE1" w:rsidRDefault="004316F5">
      <w:pPr>
        <w:rPr>
          <w:rFonts w:cs="Arial"/>
          <w:color w:val="000000" w:themeColor="text1"/>
        </w:rPr>
      </w:pPr>
    </w:p>
    <w:p w14:paraId="5532ED3A" w14:textId="77777777" w:rsidR="004316F5" w:rsidRPr="00786AE1" w:rsidRDefault="004316F5">
      <w:pPr>
        <w:rPr>
          <w:color w:val="000000" w:themeColor="text1"/>
        </w:rPr>
      </w:pPr>
    </w:p>
    <w:sectPr w:rsidR="004316F5" w:rsidRPr="00786AE1" w:rsidSect="00915411">
      <w:headerReference w:type="default" r:id="rId13"/>
      <w:footerReference w:type="default" r:id="rId14"/>
      <w:footerReference w:type="first" r:id="rId15"/>
      <w:pgSz w:w="11907" w:h="16840" w:code="9"/>
      <w:pgMar w:top="1418" w:right="1418" w:bottom="1418" w:left="1418" w:header="708" w:footer="708" w:gutter="0"/>
      <w:paperSrc w:first="15" w:other="15"/>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94F1BA" w15:done="0"/>
  <w15:commentEx w15:paraId="04484BC9" w15:done="0"/>
</w15:commentsEx>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FAGkAcwBuAHUAbQBtAGUAcgA=" wne:acdName="acd0" wne:fciIndexBasedOn="0065"/>
    <wne:acd wne:argValue="AQAAADE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6D9D9" w14:textId="77777777" w:rsidR="00FC1DD3" w:rsidRDefault="00FC1DD3" w:rsidP="00973013">
      <w:pPr>
        <w:spacing w:line="240" w:lineRule="auto"/>
      </w:pPr>
      <w:r>
        <w:separator/>
      </w:r>
    </w:p>
  </w:endnote>
  <w:endnote w:type="continuationSeparator" w:id="0">
    <w:p w14:paraId="5A4150DF" w14:textId="77777777" w:rsidR="00FC1DD3" w:rsidRDefault="00FC1DD3" w:rsidP="009730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2F40D" w14:textId="0759E1E2" w:rsidR="00FC1DD3" w:rsidRDefault="00FC1DD3">
    <w:pPr>
      <w:pStyle w:val="Voettekst"/>
      <w:pBdr>
        <w:top w:val="single" w:sz="6" w:space="1" w:color="auto"/>
      </w:pBdr>
      <w:spacing w:line="240" w:lineRule="exact"/>
      <w:ind w:left="0" w:right="-1"/>
      <w:rPr>
        <w:rFonts w:cs="Arial"/>
      </w:rPr>
    </w:pPr>
    <w:r>
      <w:rPr>
        <w:rFonts w:cs="Arial"/>
        <w:color w:val="000000"/>
        <w:spacing w:val="6"/>
        <w:sz w:val="14"/>
      </w:rPr>
      <w:t>Richtlijn</w:t>
    </w:r>
    <w:r>
      <w:rPr>
        <w:rFonts w:cs="Arial"/>
        <w:spacing w:val="6"/>
        <w:sz w:val="40"/>
      </w:rPr>
      <w:tab/>
    </w:r>
    <w:r>
      <w:rPr>
        <w:rFonts w:cs="Arial"/>
        <w:color w:val="000000"/>
        <w:spacing w:val="6"/>
        <w:sz w:val="14"/>
      </w:rPr>
      <w:t>versie 005</w:t>
    </w:r>
    <w:r>
      <w:rPr>
        <w:rFonts w:cs="Arial"/>
        <w:spacing w:val="6"/>
        <w:sz w:val="14"/>
      </w:rPr>
      <w:tab/>
      <w:t>pag.</w:t>
    </w:r>
    <w:r>
      <w:rPr>
        <w:rFonts w:cs="Arial"/>
        <w:i/>
      </w:rPr>
      <w:t xml:space="preserve"> </w:t>
    </w:r>
    <w:r>
      <w:rPr>
        <w:rStyle w:val="Paginanummer"/>
        <w:rFonts w:cs="Arial"/>
        <w:i/>
        <w:sz w:val="14"/>
      </w:rPr>
      <w:fldChar w:fldCharType="begin"/>
    </w:r>
    <w:r>
      <w:rPr>
        <w:rStyle w:val="Paginanummer"/>
        <w:rFonts w:cs="Arial"/>
        <w:i/>
        <w:sz w:val="14"/>
      </w:rPr>
      <w:instrText xml:space="preserve"> PAGE </w:instrText>
    </w:r>
    <w:r>
      <w:rPr>
        <w:rStyle w:val="Paginanummer"/>
        <w:rFonts w:cs="Arial"/>
        <w:i/>
        <w:sz w:val="14"/>
      </w:rPr>
      <w:fldChar w:fldCharType="separate"/>
    </w:r>
    <w:r w:rsidR="003E1248">
      <w:rPr>
        <w:rStyle w:val="Paginanummer"/>
        <w:rFonts w:cs="Arial"/>
        <w:i/>
        <w:noProof/>
        <w:sz w:val="14"/>
      </w:rPr>
      <w:t>2</w:t>
    </w:r>
    <w:r>
      <w:rPr>
        <w:rStyle w:val="Paginanummer"/>
        <w:rFonts w:cs="Arial"/>
        <w:i/>
        <w:sz w:val="14"/>
      </w:rPr>
      <w:fldChar w:fldCharType="end"/>
    </w:r>
    <w:r>
      <w:rPr>
        <w:rStyle w:val="Paginanummer"/>
        <w:rFonts w:cs="Arial"/>
        <w:i/>
        <w:spacing w:val="-40"/>
        <w:sz w:val="14"/>
      </w:rPr>
      <w:t xml:space="preserve"> </w:t>
    </w:r>
    <w:r>
      <w:rPr>
        <w:rStyle w:val="Paginanummer"/>
        <w:rFonts w:cs="Arial"/>
        <w:i/>
        <w:sz w:val="14"/>
      </w:rPr>
      <w:t>/</w:t>
    </w:r>
    <w:r>
      <w:rPr>
        <w:rStyle w:val="Paginanummer"/>
        <w:rFonts w:cs="Arial"/>
        <w:i/>
        <w:spacing w:val="-40"/>
        <w:sz w:val="14"/>
      </w:rPr>
      <w:t xml:space="preserve"> </w:t>
    </w:r>
    <w:fldSimple w:instr=" NUMPAGES  \* MERGEFORMAT ">
      <w:r w:rsidR="003E1248" w:rsidRPr="003E1248">
        <w:rPr>
          <w:rStyle w:val="Paginanummer"/>
          <w:noProof/>
          <w:sz w:val="14"/>
        </w:rPr>
        <w:t>27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FC1DD3" w14:paraId="7F9253AC" w14:textId="77777777">
      <w:tc>
        <w:tcPr>
          <w:tcW w:w="2953" w:type="dxa"/>
          <w:tcBorders>
            <w:left w:val="single" w:sz="6" w:space="0" w:color="auto"/>
          </w:tcBorders>
        </w:tcPr>
        <w:p w14:paraId="3AA94288" w14:textId="77777777" w:rsidR="00FC1DD3" w:rsidRDefault="00FC1DD3">
          <w:pPr>
            <w:pStyle w:val="Voettabel"/>
            <w:rPr>
              <w:rFonts w:cs="Arial"/>
            </w:rPr>
          </w:pPr>
          <w:r>
            <w:rPr>
              <w:rFonts w:cs="Arial"/>
            </w:rPr>
            <w:t xml:space="preserve">Uitgavedatum: </w:t>
          </w:r>
        </w:p>
        <w:p w14:paraId="0A6A1E8C" w14:textId="0D4C5406" w:rsidR="00FC1DD3" w:rsidRDefault="00FC1DD3" w:rsidP="003E1248">
          <w:pPr>
            <w:pStyle w:val="Voettabel"/>
            <w:rPr>
              <w:rFonts w:cs="Arial"/>
            </w:rPr>
          </w:pPr>
          <w:r>
            <w:rPr>
              <w:rFonts w:cs="Arial"/>
              <w:b/>
            </w:rPr>
            <w:t>01-</w:t>
          </w:r>
          <w:r w:rsidR="00975A7F">
            <w:rPr>
              <w:rFonts w:cs="Arial"/>
              <w:b/>
            </w:rPr>
            <w:t>0</w:t>
          </w:r>
          <w:r w:rsidR="003E1248">
            <w:rPr>
              <w:rFonts w:cs="Arial"/>
              <w:b/>
            </w:rPr>
            <w:t>3</w:t>
          </w:r>
          <w:r>
            <w:rPr>
              <w:rFonts w:cs="Arial"/>
              <w:b/>
            </w:rPr>
            <w:t>-201</w:t>
          </w:r>
          <w:r w:rsidR="00975A7F">
            <w:rPr>
              <w:rFonts w:cs="Arial"/>
              <w:b/>
            </w:rPr>
            <w:t>6</w:t>
          </w:r>
        </w:p>
      </w:tc>
      <w:tc>
        <w:tcPr>
          <w:tcW w:w="3094" w:type="dxa"/>
          <w:gridSpan w:val="2"/>
          <w:tcBorders>
            <w:right w:val="nil"/>
          </w:tcBorders>
        </w:tcPr>
        <w:p w14:paraId="24228ABF" w14:textId="77777777" w:rsidR="00FC1DD3" w:rsidRDefault="00FC1DD3">
          <w:pPr>
            <w:pStyle w:val="Voettabel"/>
            <w:rPr>
              <w:rFonts w:cs="Arial"/>
            </w:rPr>
          </w:pPr>
          <w:r>
            <w:rPr>
              <w:rFonts w:cs="Arial"/>
            </w:rPr>
            <w:t xml:space="preserve">Versie: </w:t>
          </w:r>
        </w:p>
        <w:p w14:paraId="5C318977" w14:textId="69B44EB7" w:rsidR="00FC1DD3" w:rsidRDefault="00FC1DD3">
          <w:pPr>
            <w:pStyle w:val="Voettabel"/>
            <w:rPr>
              <w:rFonts w:cs="Arial"/>
            </w:rPr>
          </w:pPr>
          <w:r>
            <w:rPr>
              <w:rFonts w:cs="Arial"/>
              <w:b/>
            </w:rPr>
            <w:t>005</w:t>
          </w:r>
        </w:p>
      </w:tc>
      <w:tc>
        <w:tcPr>
          <w:tcW w:w="3095" w:type="dxa"/>
          <w:gridSpan w:val="2"/>
          <w:tcBorders>
            <w:right w:val="single" w:sz="6" w:space="0" w:color="auto"/>
          </w:tcBorders>
        </w:tcPr>
        <w:p w14:paraId="73739064" w14:textId="77777777" w:rsidR="00FC1DD3" w:rsidRDefault="00FC1DD3">
          <w:pPr>
            <w:pStyle w:val="Voettabel"/>
            <w:rPr>
              <w:rFonts w:cs="Arial"/>
            </w:rPr>
          </w:pPr>
          <w:r>
            <w:rPr>
              <w:rFonts w:cs="Arial"/>
            </w:rPr>
            <w:t xml:space="preserve">Documentnummer: </w:t>
          </w:r>
        </w:p>
        <w:p w14:paraId="33773754" w14:textId="77777777" w:rsidR="00FC1DD3" w:rsidRDefault="00FC1DD3">
          <w:pPr>
            <w:pStyle w:val="Voettabel"/>
            <w:rPr>
              <w:rFonts w:cs="Arial"/>
            </w:rPr>
          </w:pPr>
          <w:r>
            <w:rPr>
              <w:rFonts w:cs="Arial"/>
              <w:b/>
            </w:rPr>
            <w:t>RLN00128-1</w:t>
          </w:r>
        </w:p>
      </w:tc>
    </w:tr>
    <w:tr w:rsidR="00FC1DD3" w:rsidRPr="003E1248" w14:paraId="476B1A30" w14:textId="77777777">
      <w:tblPrEx>
        <w:tblCellMar>
          <w:left w:w="70" w:type="dxa"/>
          <w:right w:w="70" w:type="dxa"/>
        </w:tblCellMar>
      </w:tblPrEx>
      <w:tc>
        <w:tcPr>
          <w:tcW w:w="3472" w:type="dxa"/>
          <w:gridSpan w:val="2"/>
          <w:tcBorders>
            <w:left w:val="nil"/>
            <w:bottom w:val="nil"/>
            <w:right w:val="nil"/>
          </w:tcBorders>
        </w:tcPr>
        <w:p w14:paraId="2BA0FC99" w14:textId="77777777" w:rsidR="00FC1DD3" w:rsidRDefault="00FC1DD3">
          <w:pPr>
            <w:ind w:left="0"/>
            <w:rPr>
              <w:rFonts w:cs="Arial"/>
              <w:sz w:val="8"/>
            </w:rPr>
          </w:pPr>
        </w:p>
        <w:p w14:paraId="5A075106" w14:textId="77777777" w:rsidR="00FC1DD3" w:rsidRDefault="00FC1DD3">
          <w:pPr>
            <w:ind w:left="0"/>
            <w:rPr>
              <w:rFonts w:cs="Arial"/>
              <w:b/>
              <w:sz w:val="8"/>
              <w:vertAlign w:val="superscript"/>
            </w:rPr>
          </w:pPr>
          <w:r>
            <w:rPr>
              <w:rFonts w:cs="Arial"/>
              <w:sz w:val="8"/>
            </w:rPr>
            <w:t xml:space="preserve">© </w:t>
          </w:r>
          <w:r>
            <w:rPr>
              <w:rFonts w:cs="Arial"/>
              <w:sz w:val="8"/>
            </w:rPr>
            <w:fldChar w:fldCharType="begin"/>
          </w:r>
          <w:r>
            <w:rPr>
              <w:rFonts w:cs="Arial"/>
              <w:sz w:val="8"/>
            </w:rPr>
            <w:instrText xml:space="preserve"> DATE \@ "yyyy" \* MERGEFORMAT </w:instrText>
          </w:r>
          <w:r>
            <w:rPr>
              <w:rFonts w:cs="Arial"/>
              <w:sz w:val="8"/>
            </w:rPr>
            <w:fldChar w:fldCharType="separate"/>
          </w:r>
          <w:r w:rsidR="003E1248">
            <w:rPr>
              <w:rFonts w:cs="Arial"/>
              <w:noProof/>
              <w:sz w:val="8"/>
            </w:rPr>
            <w:t>2016</w:t>
          </w:r>
          <w:r>
            <w:rPr>
              <w:rFonts w:cs="Arial"/>
              <w:sz w:val="8"/>
            </w:rPr>
            <w:fldChar w:fldCharType="end"/>
          </w:r>
        </w:p>
        <w:p w14:paraId="65BC2C0B" w14:textId="77777777" w:rsidR="00FC1DD3" w:rsidRDefault="00FC1DD3">
          <w:pPr>
            <w:pStyle w:val="Voettekst"/>
            <w:ind w:left="0"/>
            <w:rPr>
              <w:rFonts w:cs="Arial"/>
              <w:sz w:val="8"/>
            </w:rPr>
          </w:pPr>
          <w:r>
            <w:rPr>
              <w:rFonts w:cs="Arial"/>
              <w:sz w:val="8"/>
            </w:rPr>
            <w:t>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left w:val="nil"/>
            <w:bottom w:val="nil"/>
            <w:right w:val="nil"/>
          </w:tcBorders>
        </w:tcPr>
        <w:p w14:paraId="7EF28C2A" w14:textId="77777777" w:rsidR="00FC1DD3" w:rsidRDefault="00FC1DD3">
          <w:pPr>
            <w:ind w:left="72"/>
            <w:rPr>
              <w:rFonts w:cs="Arial"/>
              <w:sz w:val="8"/>
            </w:rPr>
          </w:pPr>
        </w:p>
        <w:p w14:paraId="39F83639" w14:textId="77777777" w:rsidR="00FC1DD3" w:rsidRDefault="00FC1DD3">
          <w:pPr>
            <w:ind w:left="72"/>
            <w:rPr>
              <w:rFonts w:cs="Arial"/>
              <w:sz w:val="8"/>
              <w:lang w:val="en-US"/>
            </w:rPr>
          </w:pPr>
          <w:r>
            <w:rPr>
              <w:rFonts w:cs="Arial"/>
              <w:sz w:val="8"/>
              <w:lang w:val="en-US"/>
            </w:rPr>
            <w:t xml:space="preserve">© </w:t>
          </w:r>
          <w:r>
            <w:rPr>
              <w:rFonts w:cs="Arial"/>
              <w:sz w:val="8"/>
            </w:rPr>
            <w:fldChar w:fldCharType="begin"/>
          </w:r>
          <w:r>
            <w:rPr>
              <w:rFonts w:cs="Arial"/>
              <w:sz w:val="8"/>
            </w:rPr>
            <w:instrText xml:space="preserve"> DATE \@ "yyyy" \* MERGEFORMAT </w:instrText>
          </w:r>
          <w:r>
            <w:rPr>
              <w:rFonts w:cs="Arial"/>
              <w:sz w:val="8"/>
            </w:rPr>
            <w:fldChar w:fldCharType="separate"/>
          </w:r>
          <w:r w:rsidR="003E1248">
            <w:rPr>
              <w:rFonts w:cs="Arial"/>
              <w:noProof/>
              <w:sz w:val="8"/>
            </w:rPr>
            <w:t>2016</w:t>
          </w:r>
          <w:r>
            <w:rPr>
              <w:rFonts w:cs="Arial"/>
              <w:sz w:val="8"/>
            </w:rPr>
            <w:fldChar w:fldCharType="end"/>
          </w:r>
        </w:p>
        <w:p w14:paraId="0244F211" w14:textId="77777777" w:rsidR="00FC1DD3" w:rsidRDefault="00FC1DD3">
          <w:pPr>
            <w:ind w:left="72"/>
            <w:rPr>
              <w:rFonts w:cs="Arial"/>
              <w:sz w:val="8"/>
              <w:lang w:val="en-US"/>
            </w:rPr>
          </w:pPr>
          <w:r>
            <w:rPr>
              <w:rFonts w:cs="Arial"/>
              <w:sz w:val="8"/>
              <w:lang w:val="en-US"/>
            </w:rPr>
            <w:t>Apart from the exceptions in or by virtue of the 1912 copyright law no part</w:t>
          </w:r>
        </w:p>
        <w:p w14:paraId="2A0722FC" w14:textId="77777777" w:rsidR="00FC1DD3" w:rsidRDefault="00FC1DD3">
          <w:pPr>
            <w:ind w:left="72"/>
            <w:rPr>
              <w:rFonts w:cs="Arial"/>
              <w:sz w:val="8"/>
              <w:lang w:val="en-US"/>
            </w:rPr>
          </w:pPr>
          <w:r>
            <w:rPr>
              <w:rFonts w:cs="Arial"/>
              <w:sz w:val="8"/>
              <w:lang w:val="en-US"/>
            </w:rPr>
            <w:t xml:space="preserve">of this document may be reproduced or published by print, photocopying, </w:t>
          </w:r>
        </w:p>
        <w:p w14:paraId="6ED5E8DA" w14:textId="77777777" w:rsidR="00FC1DD3" w:rsidRDefault="00FC1DD3">
          <w:pPr>
            <w:ind w:left="72"/>
            <w:rPr>
              <w:rFonts w:cs="Arial"/>
              <w:sz w:val="8"/>
              <w:lang w:val="en-US"/>
            </w:rPr>
          </w:pPr>
          <w:r>
            <w:rPr>
              <w:rFonts w:cs="Arial"/>
              <w:sz w:val="8"/>
              <w:lang w:val="en-US"/>
            </w:rPr>
            <w:t>microfilm or any other means without written permission from the author.</w:t>
          </w:r>
        </w:p>
      </w:tc>
      <w:tc>
        <w:tcPr>
          <w:tcW w:w="2130" w:type="dxa"/>
          <w:tcBorders>
            <w:left w:val="nil"/>
            <w:bottom w:val="nil"/>
            <w:right w:val="nil"/>
          </w:tcBorders>
          <w:vAlign w:val="bottom"/>
        </w:tcPr>
        <w:p w14:paraId="1F52D2BB" w14:textId="77777777" w:rsidR="00FC1DD3" w:rsidRPr="00FE3046" w:rsidRDefault="00FC1DD3">
          <w:pPr>
            <w:spacing w:line="360" w:lineRule="auto"/>
            <w:ind w:left="0"/>
            <w:jc w:val="right"/>
            <w:rPr>
              <w:rFonts w:cs="Arial"/>
              <w:lang w:val="en-US"/>
            </w:rPr>
          </w:pPr>
        </w:p>
      </w:tc>
    </w:tr>
  </w:tbl>
  <w:p w14:paraId="72D87D80" w14:textId="77777777" w:rsidR="00FC1DD3" w:rsidRPr="00FE3046" w:rsidRDefault="00FC1DD3">
    <w:pPr>
      <w:pStyle w:val="Voetteks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DF7E2" w14:textId="77777777" w:rsidR="00FC1DD3" w:rsidRDefault="00FC1DD3" w:rsidP="00973013">
      <w:pPr>
        <w:spacing w:line="240" w:lineRule="auto"/>
      </w:pPr>
      <w:r>
        <w:separator/>
      </w:r>
    </w:p>
  </w:footnote>
  <w:footnote w:type="continuationSeparator" w:id="0">
    <w:p w14:paraId="30A5E001" w14:textId="77777777" w:rsidR="00FC1DD3" w:rsidRDefault="00FC1DD3" w:rsidP="00973013">
      <w:pPr>
        <w:spacing w:line="240" w:lineRule="auto"/>
      </w:pPr>
      <w:r>
        <w:continuationSeparator/>
      </w:r>
    </w:p>
  </w:footnote>
  <w:footnote w:id="1">
    <w:p w14:paraId="23D2766C" w14:textId="77777777" w:rsidR="00FC1DD3" w:rsidRDefault="00FC1DD3">
      <w:pPr>
        <w:pStyle w:val="Voetnoottekst"/>
      </w:pPr>
      <w:r w:rsidRPr="00C972A2">
        <w:rPr>
          <w:rStyle w:val="Voetnootmarkering"/>
        </w:rPr>
        <w:footnoteRef/>
      </w:r>
      <w:r w:rsidRPr="00C972A2">
        <w:rPr>
          <w:sz w:val="18"/>
        </w:rPr>
        <w:t xml:space="preserve"> In verband met contractuele afspraken tussen ministerie van V&amp;W en Infraspeed is de installati</w:t>
      </w:r>
      <w:r w:rsidRPr="00C972A2">
        <w:rPr>
          <w:sz w:val="18"/>
        </w:rPr>
        <w:t>e</w:t>
      </w:r>
      <w:r w:rsidRPr="00C972A2">
        <w:rPr>
          <w:sz w:val="18"/>
        </w:rPr>
        <w:t xml:space="preserve">verantwoordelijkheid voor de </w:t>
      </w:r>
      <w:r>
        <w:rPr>
          <w:sz w:val="18"/>
        </w:rPr>
        <w:t>hoogspannings</w:t>
      </w:r>
      <w:r w:rsidRPr="00C972A2">
        <w:rPr>
          <w:sz w:val="18"/>
        </w:rPr>
        <w:t>installatie</w:t>
      </w:r>
      <w:r>
        <w:rPr>
          <w:sz w:val="18"/>
        </w:rPr>
        <w:t>s</w:t>
      </w:r>
      <w:r w:rsidRPr="00C972A2">
        <w:rPr>
          <w:sz w:val="18"/>
        </w:rPr>
        <w:t xml:space="preserve"> van HSL-Zuid bij Infraspeed Maintenance BV neergelegd.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22F" w14:textId="77777777" w:rsidR="00FC1DD3" w:rsidRDefault="00FC1DD3">
    <w:pPr>
      <w:pStyle w:val="Koptekst"/>
      <w:tabs>
        <w:tab w:val="clear" w:pos="1276"/>
      </w:tabs>
      <w:spacing w:after="240"/>
      <w:rPr>
        <w:b/>
        <w:spacing w:val="6"/>
        <w:sz w:val="16"/>
      </w:rPr>
    </w:pPr>
    <w:r>
      <w:rPr>
        <w:noProof/>
      </w:rPr>
      <w:drawing>
        <wp:anchor distT="0" distB="0" distL="114300" distR="114300" simplePos="0" relativeHeight="251660288" behindDoc="0" locked="0" layoutInCell="0" allowOverlap="1" wp14:anchorId="55B3F68A" wp14:editId="7405F69A">
          <wp:simplePos x="0" y="0"/>
          <wp:positionH relativeFrom="column">
            <wp:posOffset>-48895</wp:posOffset>
          </wp:positionH>
          <wp:positionV relativeFrom="paragraph">
            <wp:posOffset>-27940</wp:posOffset>
          </wp:positionV>
          <wp:extent cx="1085850" cy="269240"/>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85850" cy="269240"/>
                  </a:xfrm>
                  <a:prstGeom prst="rect">
                    <a:avLst/>
                  </a:prstGeom>
                  <a:noFill/>
                </pic:spPr>
              </pic:pic>
            </a:graphicData>
          </a:graphic>
        </wp:anchor>
      </w:drawing>
    </w:r>
    <w:r>
      <w:rPr>
        <w:sz w:val="24"/>
      </w:rPr>
      <w:tab/>
    </w:r>
    <w:r>
      <w:rPr>
        <w:b/>
        <w:spacing w:val="6"/>
        <w:sz w:val="16"/>
      </w:rPr>
      <w:t>RLN00128-1</w:t>
    </w:r>
  </w:p>
  <w:p w14:paraId="31B57092" w14:textId="77777777" w:rsidR="00FC1DD3" w:rsidRDefault="00FC1DD3">
    <w:pPr>
      <w:pStyle w:val="Koptekst2"/>
      <w:pBdr>
        <w:bottom w:val="single" w:sz="6" w:space="1" w:color="auto"/>
      </w:pBdr>
      <w:jc w:val="center"/>
      <w:rPr>
        <w:b/>
        <w:spacing w:val="6"/>
      </w:rPr>
    </w:pPr>
  </w:p>
  <w:p w14:paraId="18AC4D0F" w14:textId="77777777" w:rsidR="00FC1DD3" w:rsidRDefault="00FC1DD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D8621FA"/>
    <w:lvl w:ilvl="0">
      <w:start w:val="1"/>
      <w:numFmt w:val="decimal"/>
      <w:pStyle w:val="Lijstnummering"/>
      <w:lvlText w:val="%1."/>
      <w:lvlJc w:val="left"/>
      <w:pPr>
        <w:tabs>
          <w:tab w:val="num" w:pos="360"/>
        </w:tabs>
        <w:ind w:left="360" w:hanging="360"/>
      </w:pPr>
      <w:rPr>
        <w:rFonts w:cs="Times New Roman"/>
      </w:rPr>
    </w:lvl>
  </w:abstractNum>
  <w:abstractNum w:abstractNumId="1">
    <w:nsid w:val="006250E8"/>
    <w:multiLevelType w:val="hybridMultilevel"/>
    <w:tmpl w:val="56F2151C"/>
    <w:lvl w:ilvl="0" w:tplc="04130001">
      <w:start w:val="1"/>
      <w:numFmt w:val="bullet"/>
      <w:lvlText w:val=""/>
      <w:lvlJc w:val="left"/>
      <w:pPr>
        <w:tabs>
          <w:tab w:val="num" w:pos="1352"/>
        </w:tabs>
        <w:ind w:left="1352" w:hanging="360"/>
      </w:pPr>
      <w:rPr>
        <w:rFonts w:ascii="Symbol" w:hAnsi="Symbol" w:hint="default"/>
      </w:rPr>
    </w:lvl>
    <w:lvl w:ilvl="1" w:tplc="04130003">
      <w:start w:val="1"/>
      <w:numFmt w:val="bullet"/>
      <w:lvlText w:val="o"/>
      <w:lvlJc w:val="left"/>
      <w:pPr>
        <w:tabs>
          <w:tab w:val="num" w:pos="2432"/>
        </w:tabs>
        <w:ind w:left="2432" w:hanging="360"/>
      </w:pPr>
      <w:rPr>
        <w:rFonts w:ascii="Courier New" w:hAnsi="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2">
    <w:nsid w:val="03475AE1"/>
    <w:multiLevelType w:val="hybridMultilevel"/>
    <w:tmpl w:val="556C9A3C"/>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3">
    <w:nsid w:val="0EDB25BE"/>
    <w:multiLevelType w:val="hybridMultilevel"/>
    <w:tmpl w:val="A94434F2"/>
    <w:lvl w:ilvl="0" w:tplc="0413000F">
      <w:start w:val="1"/>
      <w:numFmt w:val="decimal"/>
      <w:lvlText w:val="%1."/>
      <w:lvlJc w:val="left"/>
      <w:pPr>
        <w:tabs>
          <w:tab w:val="num" w:pos="1712"/>
        </w:tabs>
        <w:ind w:left="1712" w:hanging="360"/>
      </w:pPr>
      <w:rPr>
        <w:rFonts w:cs="Times New Roman"/>
      </w:rPr>
    </w:lvl>
    <w:lvl w:ilvl="1" w:tplc="04130001">
      <w:start w:val="1"/>
      <w:numFmt w:val="bullet"/>
      <w:lvlText w:val=""/>
      <w:lvlJc w:val="left"/>
      <w:pPr>
        <w:tabs>
          <w:tab w:val="num" w:pos="2432"/>
        </w:tabs>
        <w:ind w:left="2432" w:hanging="360"/>
      </w:pPr>
      <w:rPr>
        <w:rFonts w:ascii="Symbol" w:hAnsi="Symbol" w:hint="default"/>
      </w:rPr>
    </w:lvl>
    <w:lvl w:ilvl="2" w:tplc="0413001B" w:tentative="1">
      <w:start w:val="1"/>
      <w:numFmt w:val="lowerRoman"/>
      <w:lvlText w:val="%3."/>
      <w:lvlJc w:val="right"/>
      <w:pPr>
        <w:tabs>
          <w:tab w:val="num" w:pos="3152"/>
        </w:tabs>
        <w:ind w:left="3152" w:hanging="180"/>
      </w:pPr>
      <w:rPr>
        <w:rFonts w:cs="Times New Roman"/>
      </w:rPr>
    </w:lvl>
    <w:lvl w:ilvl="3" w:tplc="0413000F" w:tentative="1">
      <w:start w:val="1"/>
      <w:numFmt w:val="decimal"/>
      <w:lvlText w:val="%4."/>
      <w:lvlJc w:val="left"/>
      <w:pPr>
        <w:tabs>
          <w:tab w:val="num" w:pos="3872"/>
        </w:tabs>
        <w:ind w:left="3872" w:hanging="360"/>
      </w:pPr>
      <w:rPr>
        <w:rFonts w:cs="Times New Roman"/>
      </w:rPr>
    </w:lvl>
    <w:lvl w:ilvl="4" w:tplc="04130019" w:tentative="1">
      <w:start w:val="1"/>
      <w:numFmt w:val="lowerLetter"/>
      <w:lvlText w:val="%5."/>
      <w:lvlJc w:val="left"/>
      <w:pPr>
        <w:tabs>
          <w:tab w:val="num" w:pos="4592"/>
        </w:tabs>
        <w:ind w:left="4592" w:hanging="360"/>
      </w:pPr>
      <w:rPr>
        <w:rFonts w:cs="Times New Roman"/>
      </w:rPr>
    </w:lvl>
    <w:lvl w:ilvl="5" w:tplc="0413001B" w:tentative="1">
      <w:start w:val="1"/>
      <w:numFmt w:val="lowerRoman"/>
      <w:lvlText w:val="%6."/>
      <w:lvlJc w:val="right"/>
      <w:pPr>
        <w:tabs>
          <w:tab w:val="num" w:pos="5312"/>
        </w:tabs>
        <w:ind w:left="5312" w:hanging="180"/>
      </w:pPr>
      <w:rPr>
        <w:rFonts w:cs="Times New Roman"/>
      </w:rPr>
    </w:lvl>
    <w:lvl w:ilvl="6" w:tplc="0413000F" w:tentative="1">
      <w:start w:val="1"/>
      <w:numFmt w:val="decimal"/>
      <w:lvlText w:val="%7."/>
      <w:lvlJc w:val="left"/>
      <w:pPr>
        <w:tabs>
          <w:tab w:val="num" w:pos="6032"/>
        </w:tabs>
        <w:ind w:left="6032" w:hanging="360"/>
      </w:pPr>
      <w:rPr>
        <w:rFonts w:cs="Times New Roman"/>
      </w:rPr>
    </w:lvl>
    <w:lvl w:ilvl="7" w:tplc="04130019" w:tentative="1">
      <w:start w:val="1"/>
      <w:numFmt w:val="lowerLetter"/>
      <w:lvlText w:val="%8."/>
      <w:lvlJc w:val="left"/>
      <w:pPr>
        <w:tabs>
          <w:tab w:val="num" w:pos="6752"/>
        </w:tabs>
        <w:ind w:left="6752" w:hanging="360"/>
      </w:pPr>
      <w:rPr>
        <w:rFonts w:cs="Times New Roman"/>
      </w:rPr>
    </w:lvl>
    <w:lvl w:ilvl="8" w:tplc="0413001B" w:tentative="1">
      <w:start w:val="1"/>
      <w:numFmt w:val="lowerRoman"/>
      <w:lvlText w:val="%9."/>
      <w:lvlJc w:val="right"/>
      <w:pPr>
        <w:tabs>
          <w:tab w:val="num" w:pos="7472"/>
        </w:tabs>
        <w:ind w:left="7472" w:hanging="180"/>
      </w:pPr>
      <w:rPr>
        <w:rFonts w:cs="Times New Roman"/>
      </w:rPr>
    </w:lvl>
  </w:abstractNum>
  <w:abstractNum w:abstractNumId="4">
    <w:nsid w:val="25D0505D"/>
    <w:multiLevelType w:val="hybridMultilevel"/>
    <w:tmpl w:val="6F44EC80"/>
    <w:lvl w:ilvl="0" w:tplc="04130001">
      <w:start w:val="1"/>
      <w:numFmt w:val="bullet"/>
      <w:lvlText w:val=""/>
      <w:lvlJc w:val="left"/>
      <w:pPr>
        <w:tabs>
          <w:tab w:val="num" w:pos="2072"/>
        </w:tabs>
        <w:ind w:left="2072" w:hanging="360"/>
      </w:pPr>
      <w:rPr>
        <w:rFonts w:ascii="Symbol" w:hAnsi="Symbol" w:hint="default"/>
      </w:rPr>
    </w:lvl>
    <w:lvl w:ilvl="1" w:tplc="04130001">
      <w:start w:val="1"/>
      <w:numFmt w:val="bullet"/>
      <w:lvlText w:val=""/>
      <w:lvlJc w:val="left"/>
      <w:pPr>
        <w:tabs>
          <w:tab w:val="num" w:pos="2792"/>
        </w:tabs>
        <w:ind w:left="2792" w:hanging="360"/>
      </w:pPr>
      <w:rPr>
        <w:rFonts w:ascii="Symbol" w:hAnsi="Symbol" w:hint="default"/>
      </w:rPr>
    </w:lvl>
    <w:lvl w:ilvl="2" w:tplc="0413001B" w:tentative="1">
      <w:start w:val="1"/>
      <w:numFmt w:val="lowerRoman"/>
      <w:lvlText w:val="%3."/>
      <w:lvlJc w:val="right"/>
      <w:pPr>
        <w:tabs>
          <w:tab w:val="num" w:pos="3512"/>
        </w:tabs>
        <w:ind w:left="3512" w:hanging="180"/>
      </w:pPr>
      <w:rPr>
        <w:rFonts w:cs="Times New Roman"/>
      </w:rPr>
    </w:lvl>
    <w:lvl w:ilvl="3" w:tplc="0413000F" w:tentative="1">
      <w:start w:val="1"/>
      <w:numFmt w:val="decimal"/>
      <w:lvlText w:val="%4."/>
      <w:lvlJc w:val="left"/>
      <w:pPr>
        <w:tabs>
          <w:tab w:val="num" w:pos="4232"/>
        </w:tabs>
        <w:ind w:left="4232" w:hanging="360"/>
      </w:pPr>
      <w:rPr>
        <w:rFonts w:cs="Times New Roman"/>
      </w:rPr>
    </w:lvl>
    <w:lvl w:ilvl="4" w:tplc="04130019" w:tentative="1">
      <w:start w:val="1"/>
      <w:numFmt w:val="lowerLetter"/>
      <w:lvlText w:val="%5."/>
      <w:lvlJc w:val="left"/>
      <w:pPr>
        <w:tabs>
          <w:tab w:val="num" w:pos="4952"/>
        </w:tabs>
        <w:ind w:left="4952" w:hanging="360"/>
      </w:pPr>
      <w:rPr>
        <w:rFonts w:cs="Times New Roman"/>
      </w:rPr>
    </w:lvl>
    <w:lvl w:ilvl="5" w:tplc="0413001B" w:tentative="1">
      <w:start w:val="1"/>
      <w:numFmt w:val="lowerRoman"/>
      <w:lvlText w:val="%6."/>
      <w:lvlJc w:val="right"/>
      <w:pPr>
        <w:tabs>
          <w:tab w:val="num" w:pos="5672"/>
        </w:tabs>
        <w:ind w:left="5672" w:hanging="180"/>
      </w:pPr>
      <w:rPr>
        <w:rFonts w:cs="Times New Roman"/>
      </w:rPr>
    </w:lvl>
    <w:lvl w:ilvl="6" w:tplc="0413000F" w:tentative="1">
      <w:start w:val="1"/>
      <w:numFmt w:val="decimal"/>
      <w:lvlText w:val="%7."/>
      <w:lvlJc w:val="left"/>
      <w:pPr>
        <w:tabs>
          <w:tab w:val="num" w:pos="6392"/>
        </w:tabs>
        <w:ind w:left="6392" w:hanging="360"/>
      </w:pPr>
      <w:rPr>
        <w:rFonts w:cs="Times New Roman"/>
      </w:rPr>
    </w:lvl>
    <w:lvl w:ilvl="7" w:tplc="04130019" w:tentative="1">
      <w:start w:val="1"/>
      <w:numFmt w:val="lowerLetter"/>
      <w:lvlText w:val="%8."/>
      <w:lvlJc w:val="left"/>
      <w:pPr>
        <w:tabs>
          <w:tab w:val="num" w:pos="7112"/>
        </w:tabs>
        <w:ind w:left="7112" w:hanging="360"/>
      </w:pPr>
      <w:rPr>
        <w:rFonts w:cs="Times New Roman"/>
      </w:rPr>
    </w:lvl>
    <w:lvl w:ilvl="8" w:tplc="0413001B" w:tentative="1">
      <w:start w:val="1"/>
      <w:numFmt w:val="lowerRoman"/>
      <w:lvlText w:val="%9."/>
      <w:lvlJc w:val="right"/>
      <w:pPr>
        <w:tabs>
          <w:tab w:val="num" w:pos="7832"/>
        </w:tabs>
        <w:ind w:left="7832" w:hanging="180"/>
      </w:pPr>
      <w:rPr>
        <w:rFonts w:cs="Times New Roman"/>
      </w:rPr>
    </w:lvl>
  </w:abstractNum>
  <w:abstractNum w:abstractNumId="5">
    <w:nsid w:val="31AE1035"/>
    <w:multiLevelType w:val="hybridMultilevel"/>
    <w:tmpl w:val="CC209B4C"/>
    <w:lvl w:ilvl="0" w:tplc="B2EA5126">
      <w:numFmt w:val="bullet"/>
      <w:lvlText w:val="-"/>
      <w:lvlJc w:val="left"/>
      <w:pPr>
        <w:tabs>
          <w:tab w:val="num" w:pos="1712"/>
        </w:tabs>
        <w:ind w:left="1712" w:hanging="360"/>
      </w:pPr>
      <w:rPr>
        <w:rFonts w:ascii="Swift-Regular" w:eastAsia="Times New Roman" w:hAnsi="Swift-Regular" w:hint="default"/>
      </w:rPr>
    </w:lvl>
    <w:lvl w:ilvl="1" w:tplc="04130003">
      <w:start w:val="1"/>
      <w:numFmt w:val="bullet"/>
      <w:lvlText w:val="o"/>
      <w:lvlJc w:val="left"/>
      <w:pPr>
        <w:tabs>
          <w:tab w:val="num" w:pos="2432"/>
        </w:tabs>
        <w:ind w:left="2432" w:hanging="360"/>
      </w:pPr>
      <w:rPr>
        <w:rFonts w:ascii="Courier New" w:hAnsi="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6">
    <w:nsid w:val="3204725D"/>
    <w:multiLevelType w:val="hybridMultilevel"/>
    <w:tmpl w:val="6F74262C"/>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7">
    <w:nsid w:val="35DB4F42"/>
    <w:multiLevelType w:val="hybridMultilevel"/>
    <w:tmpl w:val="A282C3A6"/>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8">
    <w:nsid w:val="3C8A3E56"/>
    <w:multiLevelType w:val="hybridMultilevel"/>
    <w:tmpl w:val="F17CA30E"/>
    <w:lvl w:ilvl="0" w:tplc="5CA6AE90">
      <w:start w:val="1"/>
      <w:numFmt w:val="decimal"/>
      <w:pStyle w:val="Eisnummer"/>
      <w:lvlText w:val="%1."/>
      <w:lvlJc w:val="left"/>
      <w:pPr>
        <w:tabs>
          <w:tab w:val="num" w:pos="1429"/>
        </w:tabs>
        <w:ind w:left="1429"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nsid w:val="428B1E0C"/>
    <w:multiLevelType w:val="hybridMultilevel"/>
    <w:tmpl w:val="F11698CE"/>
    <w:lvl w:ilvl="0" w:tplc="04130001">
      <w:start w:val="1"/>
      <w:numFmt w:val="bullet"/>
      <w:lvlText w:val=""/>
      <w:lvlJc w:val="left"/>
      <w:pPr>
        <w:tabs>
          <w:tab w:val="num" w:pos="2072"/>
        </w:tabs>
        <w:ind w:left="2072" w:hanging="360"/>
      </w:pPr>
      <w:rPr>
        <w:rFonts w:ascii="Symbol" w:hAnsi="Symbol" w:hint="default"/>
      </w:rPr>
    </w:lvl>
    <w:lvl w:ilvl="1" w:tplc="04130003" w:tentative="1">
      <w:start w:val="1"/>
      <w:numFmt w:val="bullet"/>
      <w:lvlText w:val="o"/>
      <w:lvlJc w:val="left"/>
      <w:pPr>
        <w:tabs>
          <w:tab w:val="num" w:pos="2792"/>
        </w:tabs>
        <w:ind w:left="2792" w:hanging="360"/>
      </w:pPr>
      <w:rPr>
        <w:rFonts w:ascii="Courier New" w:hAnsi="Courier New" w:hint="default"/>
      </w:rPr>
    </w:lvl>
    <w:lvl w:ilvl="2" w:tplc="04130005" w:tentative="1">
      <w:start w:val="1"/>
      <w:numFmt w:val="bullet"/>
      <w:lvlText w:val=""/>
      <w:lvlJc w:val="left"/>
      <w:pPr>
        <w:tabs>
          <w:tab w:val="num" w:pos="3512"/>
        </w:tabs>
        <w:ind w:left="3512" w:hanging="360"/>
      </w:pPr>
      <w:rPr>
        <w:rFonts w:ascii="Wingdings" w:hAnsi="Wingdings" w:hint="default"/>
      </w:rPr>
    </w:lvl>
    <w:lvl w:ilvl="3" w:tplc="04130001" w:tentative="1">
      <w:start w:val="1"/>
      <w:numFmt w:val="bullet"/>
      <w:lvlText w:val=""/>
      <w:lvlJc w:val="left"/>
      <w:pPr>
        <w:tabs>
          <w:tab w:val="num" w:pos="4232"/>
        </w:tabs>
        <w:ind w:left="4232" w:hanging="360"/>
      </w:pPr>
      <w:rPr>
        <w:rFonts w:ascii="Symbol" w:hAnsi="Symbol" w:hint="default"/>
      </w:rPr>
    </w:lvl>
    <w:lvl w:ilvl="4" w:tplc="04130003" w:tentative="1">
      <w:start w:val="1"/>
      <w:numFmt w:val="bullet"/>
      <w:lvlText w:val="o"/>
      <w:lvlJc w:val="left"/>
      <w:pPr>
        <w:tabs>
          <w:tab w:val="num" w:pos="4952"/>
        </w:tabs>
        <w:ind w:left="4952" w:hanging="360"/>
      </w:pPr>
      <w:rPr>
        <w:rFonts w:ascii="Courier New" w:hAnsi="Courier New" w:hint="default"/>
      </w:rPr>
    </w:lvl>
    <w:lvl w:ilvl="5" w:tplc="04130005" w:tentative="1">
      <w:start w:val="1"/>
      <w:numFmt w:val="bullet"/>
      <w:lvlText w:val=""/>
      <w:lvlJc w:val="left"/>
      <w:pPr>
        <w:tabs>
          <w:tab w:val="num" w:pos="5672"/>
        </w:tabs>
        <w:ind w:left="5672" w:hanging="360"/>
      </w:pPr>
      <w:rPr>
        <w:rFonts w:ascii="Wingdings" w:hAnsi="Wingdings" w:hint="default"/>
      </w:rPr>
    </w:lvl>
    <w:lvl w:ilvl="6" w:tplc="04130001" w:tentative="1">
      <w:start w:val="1"/>
      <w:numFmt w:val="bullet"/>
      <w:lvlText w:val=""/>
      <w:lvlJc w:val="left"/>
      <w:pPr>
        <w:tabs>
          <w:tab w:val="num" w:pos="6392"/>
        </w:tabs>
        <w:ind w:left="6392" w:hanging="360"/>
      </w:pPr>
      <w:rPr>
        <w:rFonts w:ascii="Symbol" w:hAnsi="Symbol" w:hint="default"/>
      </w:rPr>
    </w:lvl>
    <w:lvl w:ilvl="7" w:tplc="04130003" w:tentative="1">
      <w:start w:val="1"/>
      <w:numFmt w:val="bullet"/>
      <w:lvlText w:val="o"/>
      <w:lvlJc w:val="left"/>
      <w:pPr>
        <w:tabs>
          <w:tab w:val="num" w:pos="7112"/>
        </w:tabs>
        <w:ind w:left="7112" w:hanging="360"/>
      </w:pPr>
      <w:rPr>
        <w:rFonts w:ascii="Courier New" w:hAnsi="Courier New" w:hint="default"/>
      </w:rPr>
    </w:lvl>
    <w:lvl w:ilvl="8" w:tplc="04130005" w:tentative="1">
      <w:start w:val="1"/>
      <w:numFmt w:val="bullet"/>
      <w:lvlText w:val=""/>
      <w:lvlJc w:val="left"/>
      <w:pPr>
        <w:tabs>
          <w:tab w:val="num" w:pos="7832"/>
        </w:tabs>
        <w:ind w:left="7832" w:hanging="360"/>
      </w:pPr>
      <w:rPr>
        <w:rFonts w:ascii="Wingdings" w:hAnsi="Wingdings" w:hint="default"/>
      </w:rPr>
    </w:lvl>
  </w:abstractNum>
  <w:abstractNum w:abstractNumId="10">
    <w:nsid w:val="45977361"/>
    <w:multiLevelType w:val="hybridMultilevel"/>
    <w:tmpl w:val="649C219E"/>
    <w:lvl w:ilvl="0" w:tplc="04130001">
      <w:start w:val="1"/>
      <w:numFmt w:val="bullet"/>
      <w:lvlText w:val=""/>
      <w:lvlJc w:val="left"/>
      <w:pPr>
        <w:tabs>
          <w:tab w:val="num" w:pos="1352"/>
        </w:tabs>
        <w:ind w:left="1352" w:hanging="360"/>
      </w:pPr>
      <w:rPr>
        <w:rFonts w:ascii="Symbol" w:hAnsi="Symbol" w:hint="default"/>
      </w:rPr>
    </w:lvl>
    <w:lvl w:ilvl="1" w:tplc="04130001">
      <w:start w:val="1"/>
      <w:numFmt w:val="bullet"/>
      <w:lvlText w:val=""/>
      <w:lvlJc w:val="left"/>
      <w:pPr>
        <w:tabs>
          <w:tab w:val="num" w:pos="1352"/>
        </w:tabs>
        <w:ind w:left="1352" w:hanging="360"/>
      </w:pPr>
      <w:rPr>
        <w:rFonts w:ascii="Symbol" w:hAnsi="Symbol" w:hint="default"/>
      </w:rPr>
    </w:lvl>
    <w:lvl w:ilvl="2" w:tplc="04130005" w:tentative="1">
      <w:start w:val="1"/>
      <w:numFmt w:val="bullet"/>
      <w:lvlText w:val=""/>
      <w:lvlJc w:val="left"/>
      <w:pPr>
        <w:tabs>
          <w:tab w:val="num" w:pos="2072"/>
        </w:tabs>
        <w:ind w:left="2072" w:hanging="360"/>
      </w:pPr>
      <w:rPr>
        <w:rFonts w:ascii="Wingdings" w:hAnsi="Wingdings" w:hint="default"/>
      </w:rPr>
    </w:lvl>
    <w:lvl w:ilvl="3" w:tplc="04130001" w:tentative="1">
      <w:start w:val="1"/>
      <w:numFmt w:val="bullet"/>
      <w:lvlText w:val=""/>
      <w:lvlJc w:val="left"/>
      <w:pPr>
        <w:tabs>
          <w:tab w:val="num" w:pos="2792"/>
        </w:tabs>
        <w:ind w:left="2792" w:hanging="360"/>
      </w:pPr>
      <w:rPr>
        <w:rFonts w:ascii="Symbol" w:hAnsi="Symbol" w:hint="default"/>
      </w:rPr>
    </w:lvl>
    <w:lvl w:ilvl="4" w:tplc="04130003" w:tentative="1">
      <w:start w:val="1"/>
      <w:numFmt w:val="bullet"/>
      <w:lvlText w:val="o"/>
      <w:lvlJc w:val="left"/>
      <w:pPr>
        <w:tabs>
          <w:tab w:val="num" w:pos="3512"/>
        </w:tabs>
        <w:ind w:left="3512" w:hanging="360"/>
      </w:pPr>
      <w:rPr>
        <w:rFonts w:ascii="Courier New" w:hAnsi="Courier New" w:hint="default"/>
      </w:rPr>
    </w:lvl>
    <w:lvl w:ilvl="5" w:tplc="04130005" w:tentative="1">
      <w:start w:val="1"/>
      <w:numFmt w:val="bullet"/>
      <w:lvlText w:val=""/>
      <w:lvlJc w:val="left"/>
      <w:pPr>
        <w:tabs>
          <w:tab w:val="num" w:pos="4232"/>
        </w:tabs>
        <w:ind w:left="4232" w:hanging="360"/>
      </w:pPr>
      <w:rPr>
        <w:rFonts w:ascii="Wingdings" w:hAnsi="Wingdings" w:hint="default"/>
      </w:rPr>
    </w:lvl>
    <w:lvl w:ilvl="6" w:tplc="04130001" w:tentative="1">
      <w:start w:val="1"/>
      <w:numFmt w:val="bullet"/>
      <w:lvlText w:val=""/>
      <w:lvlJc w:val="left"/>
      <w:pPr>
        <w:tabs>
          <w:tab w:val="num" w:pos="4952"/>
        </w:tabs>
        <w:ind w:left="4952" w:hanging="360"/>
      </w:pPr>
      <w:rPr>
        <w:rFonts w:ascii="Symbol" w:hAnsi="Symbol" w:hint="default"/>
      </w:rPr>
    </w:lvl>
    <w:lvl w:ilvl="7" w:tplc="04130003" w:tentative="1">
      <w:start w:val="1"/>
      <w:numFmt w:val="bullet"/>
      <w:lvlText w:val="o"/>
      <w:lvlJc w:val="left"/>
      <w:pPr>
        <w:tabs>
          <w:tab w:val="num" w:pos="5672"/>
        </w:tabs>
        <w:ind w:left="5672" w:hanging="360"/>
      </w:pPr>
      <w:rPr>
        <w:rFonts w:ascii="Courier New" w:hAnsi="Courier New" w:hint="default"/>
      </w:rPr>
    </w:lvl>
    <w:lvl w:ilvl="8" w:tplc="04130005" w:tentative="1">
      <w:start w:val="1"/>
      <w:numFmt w:val="bullet"/>
      <w:lvlText w:val=""/>
      <w:lvlJc w:val="left"/>
      <w:pPr>
        <w:tabs>
          <w:tab w:val="num" w:pos="6392"/>
        </w:tabs>
        <w:ind w:left="6392" w:hanging="360"/>
      </w:pPr>
      <w:rPr>
        <w:rFonts w:ascii="Wingdings" w:hAnsi="Wingdings" w:hint="default"/>
      </w:rPr>
    </w:lvl>
  </w:abstractNum>
  <w:abstractNum w:abstractNumId="11">
    <w:nsid w:val="492854A7"/>
    <w:multiLevelType w:val="hybridMultilevel"/>
    <w:tmpl w:val="9BBAC112"/>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2">
    <w:nsid w:val="4A846D7A"/>
    <w:multiLevelType w:val="hybridMultilevel"/>
    <w:tmpl w:val="722C6F38"/>
    <w:lvl w:ilvl="0" w:tplc="04130001">
      <w:start w:val="1"/>
      <w:numFmt w:val="bullet"/>
      <w:lvlText w:val=""/>
      <w:lvlJc w:val="left"/>
      <w:pPr>
        <w:tabs>
          <w:tab w:val="num" w:pos="2072"/>
        </w:tabs>
        <w:ind w:left="2072" w:hanging="360"/>
      </w:pPr>
      <w:rPr>
        <w:rFonts w:ascii="Symbol" w:hAnsi="Symbol" w:hint="default"/>
      </w:rPr>
    </w:lvl>
    <w:lvl w:ilvl="1" w:tplc="04130003" w:tentative="1">
      <w:start w:val="1"/>
      <w:numFmt w:val="bullet"/>
      <w:lvlText w:val="o"/>
      <w:lvlJc w:val="left"/>
      <w:pPr>
        <w:tabs>
          <w:tab w:val="num" w:pos="2792"/>
        </w:tabs>
        <w:ind w:left="2792" w:hanging="360"/>
      </w:pPr>
      <w:rPr>
        <w:rFonts w:ascii="Courier New" w:hAnsi="Courier New" w:hint="default"/>
      </w:rPr>
    </w:lvl>
    <w:lvl w:ilvl="2" w:tplc="04130005" w:tentative="1">
      <w:start w:val="1"/>
      <w:numFmt w:val="bullet"/>
      <w:lvlText w:val=""/>
      <w:lvlJc w:val="left"/>
      <w:pPr>
        <w:tabs>
          <w:tab w:val="num" w:pos="3512"/>
        </w:tabs>
        <w:ind w:left="3512" w:hanging="360"/>
      </w:pPr>
      <w:rPr>
        <w:rFonts w:ascii="Wingdings" w:hAnsi="Wingdings" w:hint="default"/>
      </w:rPr>
    </w:lvl>
    <w:lvl w:ilvl="3" w:tplc="04130001" w:tentative="1">
      <w:start w:val="1"/>
      <w:numFmt w:val="bullet"/>
      <w:lvlText w:val=""/>
      <w:lvlJc w:val="left"/>
      <w:pPr>
        <w:tabs>
          <w:tab w:val="num" w:pos="4232"/>
        </w:tabs>
        <w:ind w:left="4232" w:hanging="360"/>
      </w:pPr>
      <w:rPr>
        <w:rFonts w:ascii="Symbol" w:hAnsi="Symbol" w:hint="default"/>
      </w:rPr>
    </w:lvl>
    <w:lvl w:ilvl="4" w:tplc="04130003" w:tentative="1">
      <w:start w:val="1"/>
      <w:numFmt w:val="bullet"/>
      <w:lvlText w:val="o"/>
      <w:lvlJc w:val="left"/>
      <w:pPr>
        <w:tabs>
          <w:tab w:val="num" w:pos="4952"/>
        </w:tabs>
        <w:ind w:left="4952" w:hanging="360"/>
      </w:pPr>
      <w:rPr>
        <w:rFonts w:ascii="Courier New" w:hAnsi="Courier New" w:hint="default"/>
      </w:rPr>
    </w:lvl>
    <w:lvl w:ilvl="5" w:tplc="04130005" w:tentative="1">
      <w:start w:val="1"/>
      <w:numFmt w:val="bullet"/>
      <w:lvlText w:val=""/>
      <w:lvlJc w:val="left"/>
      <w:pPr>
        <w:tabs>
          <w:tab w:val="num" w:pos="5672"/>
        </w:tabs>
        <w:ind w:left="5672" w:hanging="360"/>
      </w:pPr>
      <w:rPr>
        <w:rFonts w:ascii="Wingdings" w:hAnsi="Wingdings" w:hint="default"/>
      </w:rPr>
    </w:lvl>
    <w:lvl w:ilvl="6" w:tplc="04130001" w:tentative="1">
      <w:start w:val="1"/>
      <w:numFmt w:val="bullet"/>
      <w:lvlText w:val=""/>
      <w:lvlJc w:val="left"/>
      <w:pPr>
        <w:tabs>
          <w:tab w:val="num" w:pos="6392"/>
        </w:tabs>
        <w:ind w:left="6392" w:hanging="360"/>
      </w:pPr>
      <w:rPr>
        <w:rFonts w:ascii="Symbol" w:hAnsi="Symbol" w:hint="default"/>
      </w:rPr>
    </w:lvl>
    <w:lvl w:ilvl="7" w:tplc="04130003" w:tentative="1">
      <w:start w:val="1"/>
      <w:numFmt w:val="bullet"/>
      <w:lvlText w:val="o"/>
      <w:lvlJc w:val="left"/>
      <w:pPr>
        <w:tabs>
          <w:tab w:val="num" w:pos="7112"/>
        </w:tabs>
        <w:ind w:left="7112" w:hanging="360"/>
      </w:pPr>
      <w:rPr>
        <w:rFonts w:ascii="Courier New" w:hAnsi="Courier New" w:hint="default"/>
      </w:rPr>
    </w:lvl>
    <w:lvl w:ilvl="8" w:tplc="04130005" w:tentative="1">
      <w:start w:val="1"/>
      <w:numFmt w:val="bullet"/>
      <w:lvlText w:val=""/>
      <w:lvlJc w:val="left"/>
      <w:pPr>
        <w:tabs>
          <w:tab w:val="num" w:pos="7832"/>
        </w:tabs>
        <w:ind w:left="7832" w:hanging="360"/>
      </w:pPr>
      <w:rPr>
        <w:rFonts w:ascii="Wingdings" w:hAnsi="Wingdings" w:hint="default"/>
      </w:rPr>
    </w:lvl>
  </w:abstractNum>
  <w:abstractNum w:abstractNumId="13">
    <w:nsid w:val="4E7F2F5D"/>
    <w:multiLevelType w:val="hybridMultilevel"/>
    <w:tmpl w:val="C42EB0E8"/>
    <w:lvl w:ilvl="0" w:tplc="0413000F">
      <w:start w:val="1"/>
      <w:numFmt w:val="decimal"/>
      <w:lvlText w:val="%1."/>
      <w:lvlJc w:val="left"/>
      <w:pPr>
        <w:tabs>
          <w:tab w:val="num" w:pos="1352"/>
        </w:tabs>
        <w:ind w:left="1352" w:hanging="360"/>
      </w:pPr>
      <w:rPr>
        <w:rFonts w:cs="Times New Roman"/>
      </w:rPr>
    </w:lvl>
    <w:lvl w:ilvl="1" w:tplc="04130019" w:tentative="1">
      <w:start w:val="1"/>
      <w:numFmt w:val="lowerLetter"/>
      <w:lvlText w:val="%2."/>
      <w:lvlJc w:val="left"/>
      <w:pPr>
        <w:tabs>
          <w:tab w:val="num" w:pos="2072"/>
        </w:tabs>
        <w:ind w:left="2072" w:hanging="360"/>
      </w:pPr>
      <w:rPr>
        <w:rFonts w:cs="Times New Roman"/>
      </w:rPr>
    </w:lvl>
    <w:lvl w:ilvl="2" w:tplc="0413001B" w:tentative="1">
      <w:start w:val="1"/>
      <w:numFmt w:val="lowerRoman"/>
      <w:lvlText w:val="%3."/>
      <w:lvlJc w:val="right"/>
      <w:pPr>
        <w:tabs>
          <w:tab w:val="num" w:pos="2792"/>
        </w:tabs>
        <w:ind w:left="2792" w:hanging="180"/>
      </w:pPr>
      <w:rPr>
        <w:rFonts w:cs="Times New Roman"/>
      </w:rPr>
    </w:lvl>
    <w:lvl w:ilvl="3" w:tplc="0413000F" w:tentative="1">
      <w:start w:val="1"/>
      <w:numFmt w:val="decimal"/>
      <w:lvlText w:val="%4."/>
      <w:lvlJc w:val="left"/>
      <w:pPr>
        <w:tabs>
          <w:tab w:val="num" w:pos="3512"/>
        </w:tabs>
        <w:ind w:left="3512" w:hanging="360"/>
      </w:pPr>
      <w:rPr>
        <w:rFonts w:cs="Times New Roman"/>
      </w:rPr>
    </w:lvl>
    <w:lvl w:ilvl="4" w:tplc="04130019" w:tentative="1">
      <w:start w:val="1"/>
      <w:numFmt w:val="lowerLetter"/>
      <w:lvlText w:val="%5."/>
      <w:lvlJc w:val="left"/>
      <w:pPr>
        <w:tabs>
          <w:tab w:val="num" w:pos="4232"/>
        </w:tabs>
        <w:ind w:left="4232" w:hanging="360"/>
      </w:pPr>
      <w:rPr>
        <w:rFonts w:cs="Times New Roman"/>
      </w:rPr>
    </w:lvl>
    <w:lvl w:ilvl="5" w:tplc="0413001B" w:tentative="1">
      <w:start w:val="1"/>
      <w:numFmt w:val="lowerRoman"/>
      <w:lvlText w:val="%6."/>
      <w:lvlJc w:val="right"/>
      <w:pPr>
        <w:tabs>
          <w:tab w:val="num" w:pos="4952"/>
        </w:tabs>
        <w:ind w:left="4952" w:hanging="180"/>
      </w:pPr>
      <w:rPr>
        <w:rFonts w:cs="Times New Roman"/>
      </w:rPr>
    </w:lvl>
    <w:lvl w:ilvl="6" w:tplc="0413000F" w:tentative="1">
      <w:start w:val="1"/>
      <w:numFmt w:val="decimal"/>
      <w:lvlText w:val="%7."/>
      <w:lvlJc w:val="left"/>
      <w:pPr>
        <w:tabs>
          <w:tab w:val="num" w:pos="5672"/>
        </w:tabs>
        <w:ind w:left="5672" w:hanging="360"/>
      </w:pPr>
      <w:rPr>
        <w:rFonts w:cs="Times New Roman"/>
      </w:rPr>
    </w:lvl>
    <w:lvl w:ilvl="7" w:tplc="04130019" w:tentative="1">
      <w:start w:val="1"/>
      <w:numFmt w:val="lowerLetter"/>
      <w:lvlText w:val="%8."/>
      <w:lvlJc w:val="left"/>
      <w:pPr>
        <w:tabs>
          <w:tab w:val="num" w:pos="6392"/>
        </w:tabs>
        <w:ind w:left="6392" w:hanging="360"/>
      </w:pPr>
      <w:rPr>
        <w:rFonts w:cs="Times New Roman"/>
      </w:rPr>
    </w:lvl>
    <w:lvl w:ilvl="8" w:tplc="0413001B" w:tentative="1">
      <w:start w:val="1"/>
      <w:numFmt w:val="lowerRoman"/>
      <w:lvlText w:val="%9."/>
      <w:lvlJc w:val="right"/>
      <w:pPr>
        <w:tabs>
          <w:tab w:val="num" w:pos="7112"/>
        </w:tabs>
        <w:ind w:left="7112" w:hanging="180"/>
      </w:pPr>
      <w:rPr>
        <w:rFonts w:cs="Times New Roman"/>
      </w:rPr>
    </w:lvl>
  </w:abstractNum>
  <w:abstractNum w:abstractNumId="14">
    <w:nsid w:val="56513638"/>
    <w:multiLevelType w:val="hybridMultilevel"/>
    <w:tmpl w:val="9F26FCCA"/>
    <w:lvl w:ilvl="0" w:tplc="B2EA5126">
      <w:numFmt w:val="bullet"/>
      <w:lvlText w:val="-"/>
      <w:lvlJc w:val="left"/>
      <w:pPr>
        <w:tabs>
          <w:tab w:val="num" w:pos="1712"/>
        </w:tabs>
        <w:ind w:left="1712" w:hanging="360"/>
      </w:pPr>
      <w:rPr>
        <w:rFonts w:ascii="Swift-Regular" w:eastAsia="Times New Roman" w:hAnsi="Swift-Regular" w:hint="default"/>
      </w:rPr>
    </w:lvl>
    <w:lvl w:ilvl="1" w:tplc="B2EA5126">
      <w:numFmt w:val="bullet"/>
      <w:lvlText w:val="-"/>
      <w:lvlJc w:val="left"/>
      <w:pPr>
        <w:tabs>
          <w:tab w:val="num" w:pos="2432"/>
        </w:tabs>
        <w:ind w:left="2432" w:hanging="360"/>
      </w:pPr>
      <w:rPr>
        <w:rFonts w:ascii="Swift-Regular" w:eastAsia="Times New Roman" w:hAnsi="Swift-Regular"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15">
    <w:nsid w:val="5C9806A1"/>
    <w:multiLevelType w:val="hybridMultilevel"/>
    <w:tmpl w:val="22520D46"/>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6">
    <w:nsid w:val="5DC9438B"/>
    <w:multiLevelType w:val="hybridMultilevel"/>
    <w:tmpl w:val="F0AED4F8"/>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7">
    <w:nsid w:val="639511B2"/>
    <w:multiLevelType w:val="hybridMultilevel"/>
    <w:tmpl w:val="1DBE82C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nsid w:val="65B64117"/>
    <w:multiLevelType w:val="hybridMultilevel"/>
    <w:tmpl w:val="83861DB8"/>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9">
    <w:nsid w:val="673E788F"/>
    <w:multiLevelType w:val="hybridMultilevel"/>
    <w:tmpl w:val="9AC639E4"/>
    <w:lvl w:ilvl="0" w:tplc="04130019">
      <w:start w:val="1"/>
      <w:numFmt w:val="lowerLetter"/>
      <w:lvlText w:val="%1."/>
      <w:lvlJc w:val="left"/>
      <w:pPr>
        <w:tabs>
          <w:tab w:val="num" w:pos="1352"/>
        </w:tabs>
        <w:ind w:left="1352" w:hanging="360"/>
      </w:pPr>
      <w:rPr>
        <w:rFonts w:cs="Times New Roman"/>
      </w:rPr>
    </w:lvl>
    <w:lvl w:ilvl="1" w:tplc="04130019" w:tentative="1">
      <w:start w:val="1"/>
      <w:numFmt w:val="lowerLetter"/>
      <w:lvlText w:val="%2."/>
      <w:lvlJc w:val="left"/>
      <w:pPr>
        <w:tabs>
          <w:tab w:val="num" w:pos="2072"/>
        </w:tabs>
        <w:ind w:left="2072" w:hanging="360"/>
      </w:pPr>
      <w:rPr>
        <w:rFonts w:cs="Times New Roman"/>
      </w:rPr>
    </w:lvl>
    <w:lvl w:ilvl="2" w:tplc="0413001B" w:tentative="1">
      <w:start w:val="1"/>
      <w:numFmt w:val="lowerRoman"/>
      <w:lvlText w:val="%3."/>
      <w:lvlJc w:val="right"/>
      <w:pPr>
        <w:tabs>
          <w:tab w:val="num" w:pos="2792"/>
        </w:tabs>
        <w:ind w:left="2792" w:hanging="180"/>
      </w:pPr>
      <w:rPr>
        <w:rFonts w:cs="Times New Roman"/>
      </w:rPr>
    </w:lvl>
    <w:lvl w:ilvl="3" w:tplc="0413000F" w:tentative="1">
      <w:start w:val="1"/>
      <w:numFmt w:val="decimal"/>
      <w:lvlText w:val="%4."/>
      <w:lvlJc w:val="left"/>
      <w:pPr>
        <w:tabs>
          <w:tab w:val="num" w:pos="3512"/>
        </w:tabs>
        <w:ind w:left="3512" w:hanging="360"/>
      </w:pPr>
      <w:rPr>
        <w:rFonts w:cs="Times New Roman"/>
      </w:rPr>
    </w:lvl>
    <w:lvl w:ilvl="4" w:tplc="04130019" w:tentative="1">
      <w:start w:val="1"/>
      <w:numFmt w:val="lowerLetter"/>
      <w:lvlText w:val="%5."/>
      <w:lvlJc w:val="left"/>
      <w:pPr>
        <w:tabs>
          <w:tab w:val="num" w:pos="4232"/>
        </w:tabs>
        <w:ind w:left="4232" w:hanging="360"/>
      </w:pPr>
      <w:rPr>
        <w:rFonts w:cs="Times New Roman"/>
      </w:rPr>
    </w:lvl>
    <w:lvl w:ilvl="5" w:tplc="0413001B" w:tentative="1">
      <w:start w:val="1"/>
      <w:numFmt w:val="lowerRoman"/>
      <w:lvlText w:val="%6."/>
      <w:lvlJc w:val="right"/>
      <w:pPr>
        <w:tabs>
          <w:tab w:val="num" w:pos="4952"/>
        </w:tabs>
        <w:ind w:left="4952" w:hanging="180"/>
      </w:pPr>
      <w:rPr>
        <w:rFonts w:cs="Times New Roman"/>
      </w:rPr>
    </w:lvl>
    <w:lvl w:ilvl="6" w:tplc="0413000F" w:tentative="1">
      <w:start w:val="1"/>
      <w:numFmt w:val="decimal"/>
      <w:lvlText w:val="%7."/>
      <w:lvlJc w:val="left"/>
      <w:pPr>
        <w:tabs>
          <w:tab w:val="num" w:pos="5672"/>
        </w:tabs>
        <w:ind w:left="5672" w:hanging="360"/>
      </w:pPr>
      <w:rPr>
        <w:rFonts w:cs="Times New Roman"/>
      </w:rPr>
    </w:lvl>
    <w:lvl w:ilvl="7" w:tplc="04130019" w:tentative="1">
      <w:start w:val="1"/>
      <w:numFmt w:val="lowerLetter"/>
      <w:lvlText w:val="%8."/>
      <w:lvlJc w:val="left"/>
      <w:pPr>
        <w:tabs>
          <w:tab w:val="num" w:pos="6392"/>
        </w:tabs>
        <w:ind w:left="6392" w:hanging="360"/>
      </w:pPr>
      <w:rPr>
        <w:rFonts w:cs="Times New Roman"/>
      </w:rPr>
    </w:lvl>
    <w:lvl w:ilvl="8" w:tplc="0413001B" w:tentative="1">
      <w:start w:val="1"/>
      <w:numFmt w:val="lowerRoman"/>
      <w:lvlText w:val="%9."/>
      <w:lvlJc w:val="right"/>
      <w:pPr>
        <w:tabs>
          <w:tab w:val="num" w:pos="7112"/>
        </w:tabs>
        <w:ind w:left="7112" w:hanging="180"/>
      </w:pPr>
      <w:rPr>
        <w:rFonts w:cs="Times New Roman"/>
      </w:rPr>
    </w:lvl>
  </w:abstractNum>
  <w:abstractNum w:abstractNumId="20">
    <w:nsid w:val="684D2475"/>
    <w:multiLevelType w:val="hybridMultilevel"/>
    <w:tmpl w:val="20048766"/>
    <w:lvl w:ilvl="0" w:tplc="04130001">
      <w:start w:val="1"/>
      <w:numFmt w:val="bullet"/>
      <w:lvlText w:val=""/>
      <w:lvlJc w:val="left"/>
      <w:pPr>
        <w:tabs>
          <w:tab w:val="num" w:pos="1352"/>
        </w:tabs>
        <w:ind w:left="1352" w:hanging="360"/>
      </w:pPr>
      <w:rPr>
        <w:rFonts w:ascii="Symbol" w:hAnsi="Symbol" w:hint="default"/>
      </w:rPr>
    </w:lvl>
    <w:lvl w:ilvl="1" w:tplc="04130003">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21">
    <w:nsid w:val="72A904B8"/>
    <w:multiLevelType w:val="hybridMultilevel"/>
    <w:tmpl w:val="4F7EF49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nsid w:val="73F54483"/>
    <w:multiLevelType w:val="hybridMultilevel"/>
    <w:tmpl w:val="1EB2D4EA"/>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23">
    <w:nsid w:val="7594705C"/>
    <w:multiLevelType w:val="multilevel"/>
    <w:tmpl w:val="5F442AB0"/>
    <w:lvl w:ilvl="0">
      <w:start w:val="1"/>
      <w:numFmt w:val="decimal"/>
      <w:pStyle w:val="Kop1"/>
      <w:lvlText w:val="%1"/>
      <w:lvlJc w:val="left"/>
      <w:pPr>
        <w:tabs>
          <w:tab w:val="num" w:pos="992"/>
        </w:tabs>
        <w:ind w:left="992" w:hanging="992"/>
      </w:pPr>
      <w:rPr>
        <w:rFonts w:cs="Times New Roman" w:hint="default"/>
      </w:rPr>
    </w:lvl>
    <w:lvl w:ilvl="1">
      <w:start w:val="1"/>
      <w:numFmt w:val="decimal"/>
      <w:pStyle w:val="Kop2"/>
      <w:lvlText w:val="%1.%2"/>
      <w:lvlJc w:val="left"/>
      <w:pPr>
        <w:tabs>
          <w:tab w:val="num" w:pos="992"/>
        </w:tabs>
        <w:ind w:left="992" w:hanging="992"/>
      </w:pPr>
      <w:rPr>
        <w:rFonts w:cs="Times New Roman" w:hint="default"/>
      </w:rPr>
    </w:lvl>
    <w:lvl w:ilvl="2">
      <w:start w:val="1"/>
      <w:numFmt w:val="decimal"/>
      <w:pStyle w:val="Kop3"/>
      <w:lvlText w:val="%1.%2.%3"/>
      <w:lvlJc w:val="left"/>
      <w:pPr>
        <w:tabs>
          <w:tab w:val="num" w:pos="992"/>
        </w:tabs>
        <w:ind w:left="992" w:hanging="992"/>
      </w:pPr>
      <w:rPr>
        <w:rFonts w:cs="Times New Roman" w:hint="default"/>
      </w:rPr>
    </w:lvl>
    <w:lvl w:ilvl="3">
      <w:start w:val="1"/>
      <w:numFmt w:val="decimal"/>
      <w:pStyle w:val="Kop4"/>
      <w:lvlText w:val="%1.%2.%3.%4"/>
      <w:lvlJc w:val="left"/>
      <w:pPr>
        <w:tabs>
          <w:tab w:val="num" w:pos="0"/>
        </w:tabs>
      </w:pPr>
      <w:rPr>
        <w:rFonts w:cs="Times New Roman" w:hint="default"/>
      </w:rPr>
    </w:lvl>
    <w:lvl w:ilvl="4">
      <w:start w:val="1"/>
      <w:numFmt w:val="decimal"/>
      <w:pStyle w:val="Kop5"/>
      <w:lvlText w:val="%1.%2.%3.%4.%5"/>
      <w:lvlJc w:val="left"/>
      <w:pPr>
        <w:tabs>
          <w:tab w:val="num" w:pos="0"/>
        </w:tabs>
      </w:pPr>
      <w:rPr>
        <w:rFonts w:cs="Times New Roman" w:hint="default"/>
      </w:rPr>
    </w:lvl>
    <w:lvl w:ilvl="5">
      <w:start w:val="1"/>
      <w:numFmt w:val="decimal"/>
      <w:pStyle w:val="Kop6"/>
      <w:lvlText w:val="%1.%2.%3.%4.%5.%6"/>
      <w:lvlJc w:val="left"/>
      <w:pPr>
        <w:tabs>
          <w:tab w:val="num" w:pos="0"/>
        </w:tabs>
      </w:pPr>
      <w:rPr>
        <w:rFonts w:cs="Times New Roman" w:hint="default"/>
      </w:rPr>
    </w:lvl>
    <w:lvl w:ilvl="6">
      <w:start w:val="1"/>
      <w:numFmt w:val="decimal"/>
      <w:pStyle w:val="Kop7"/>
      <w:lvlText w:val="%1.%2.%3.%4.%5.%6.%7"/>
      <w:lvlJc w:val="left"/>
      <w:pPr>
        <w:tabs>
          <w:tab w:val="num" w:pos="0"/>
        </w:tabs>
      </w:pPr>
      <w:rPr>
        <w:rFonts w:cs="Times New Roman" w:hint="default"/>
      </w:rPr>
    </w:lvl>
    <w:lvl w:ilvl="7">
      <w:start w:val="1"/>
      <w:numFmt w:val="decimal"/>
      <w:pStyle w:val="Kop8"/>
      <w:lvlText w:val="%1.%2.%3.%4.%5.%6.%7.%8."/>
      <w:lvlJc w:val="left"/>
      <w:pPr>
        <w:tabs>
          <w:tab w:val="num" w:pos="0"/>
        </w:tabs>
      </w:pPr>
      <w:rPr>
        <w:rFonts w:cs="Times New Roman" w:hint="default"/>
      </w:rPr>
    </w:lvl>
    <w:lvl w:ilvl="8">
      <w:start w:val="1"/>
      <w:numFmt w:val="decimal"/>
      <w:pStyle w:val="Kop9"/>
      <w:lvlText w:val="%1.%2.%3.%4.%5.%6.%7.%8.%9"/>
      <w:lvlJc w:val="left"/>
      <w:pPr>
        <w:tabs>
          <w:tab w:val="num" w:pos="0"/>
        </w:tabs>
      </w:pPr>
      <w:rPr>
        <w:rFonts w:cs="Times New Roman" w:hint="default"/>
      </w:rPr>
    </w:lvl>
  </w:abstractNum>
  <w:abstractNum w:abstractNumId="24">
    <w:nsid w:val="76A26A85"/>
    <w:multiLevelType w:val="hybridMultilevel"/>
    <w:tmpl w:val="900E142E"/>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25">
    <w:nsid w:val="7BAB1774"/>
    <w:multiLevelType w:val="hybridMultilevel"/>
    <w:tmpl w:val="D930992A"/>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num w:numId="1">
    <w:abstractNumId w:val="0"/>
  </w:num>
  <w:num w:numId="2">
    <w:abstractNumId w:val="8"/>
  </w:num>
  <w:num w:numId="3">
    <w:abstractNumId w:val="23"/>
  </w:num>
  <w:num w:numId="4">
    <w:abstractNumId w:val="23"/>
  </w:num>
  <w:num w:numId="5">
    <w:abstractNumId w:val="23"/>
  </w:num>
  <w:num w:numId="6">
    <w:abstractNumId w:val="23"/>
  </w:num>
  <w:num w:numId="7">
    <w:abstractNumId w:val="23"/>
  </w:num>
  <w:num w:numId="8">
    <w:abstractNumId w:val="23"/>
  </w:num>
  <w:num w:numId="9">
    <w:abstractNumId w:val="23"/>
  </w:num>
  <w:num w:numId="10">
    <w:abstractNumId w:val="23"/>
  </w:num>
  <w:num w:numId="11">
    <w:abstractNumId w:val="23"/>
  </w:num>
  <w:num w:numId="12">
    <w:abstractNumId w:val="0"/>
  </w:num>
  <w:num w:numId="13">
    <w:abstractNumId w:val="10"/>
  </w:num>
  <w:num w:numId="14">
    <w:abstractNumId w:val="20"/>
  </w:num>
  <w:num w:numId="15">
    <w:abstractNumId w:val="14"/>
  </w:num>
  <w:num w:numId="16">
    <w:abstractNumId w:val="5"/>
  </w:num>
  <w:num w:numId="17">
    <w:abstractNumId w:val="1"/>
  </w:num>
  <w:num w:numId="18">
    <w:abstractNumId w:val="18"/>
  </w:num>
  <w:num w:numId="19">
    <w:abstractNumId w:val="24"/>
  </w:num>
  <w:num w:numId="20">
    <w:abstractNumId w:val="11"/>
  </w:num>
  <w:num w:numId="21">
    <w:abstractNumId w:val="6"/>
  </w:num>
  <w:num w:numId="22">
    <w:abstractNumId w:val="19"/>
  </w:num>
  <w:num w:numId="23">
    <w:abstractNumId w:val="2"/>
  </w:num>
  <w:num w:numId="24">
    <w:abstractNumId w:val="13"/>
  </w:num>
  <w:num w:numId="25">
    <w:abstractNumId w:val="3"/>
  </w:num>
  <w:num w:numId="26">
    <w:abstractNumId w:val="12"/>
  </w:num>
  <w:num w:numId="27">
    <w:abstractNumId w:val="4"/>
  </w:num>
  <w:num w:numId="28">
    <w:abstractNumId w:val="9"/>
  </w:num>
  <w:num w:numId="29">
    <w:abstractNumId w:val="15"/>
  </w:num>
  <w:num w:numId="30">
    <w:abstractNumId w:val="21"/>
  </w:num>
  <w:num w:numId="31">
    <w:abstractNumId w:val="25"/>
  </w:num>
  <w:num w:numId="32">
    <w:abstractNumId w:val="17"/>
  </w:num>
  <w:num w:numId="33">
    <w:abstractNumId w:val="22"/>
  </w:num>
  <w:num w:numId="34">
    <w:abstractNumId w:val="7"/>
  </w:num>
  <w:num w:numId="35">
    <w:abstractNumId w:val="16"/>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ltrust, Albert">
    <w15:presenceInfo w15:providerId="AD" w15:userId="S-1-5-21-299502267-796845957-839522115-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attachedTemplate r:id="rId1"/>
  <w:doNotTrackFormatting/>
  <w:defaultTabStop w:val="709"/>
  <w:autoHyphenation/>
  <w:hyphenationZone w:val="425"/>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15|"/>
  </w:docVars>
  <w:rsids>
    <w:rsidRoot w:val="00973013"/>
    <w:rsid w:val="000358C1"/>
    <w:rsid w:val="000430AA"/>
    <w:rsid w:val="0004593D"/>
    <w:rsid w:val="000677CD"/>
    <w:rsid w:val="000742EA"/>
    <w:rsid w:val="000856CC"/>
    <w:rsid w:val="000C01B4"/>
    <w:rsid w:val="000C5F5D"/>
    <w:rsid w:val="000C75EB"/>
    <w:rsid w:val="000D7444"/>
    <w:rsid w:val="000E099D"/>
    <w:rsid w:val="0010601C"/>
    <w:rsid w:val="00157A46"/>
    <w:rsid w:val="00174D87"/>
    <w:rsid w:val="001A2D83"/>
    <w:rsid w:val="001A512A"/>
    <w:rsid w:val="001C1F8B"/>
    <w:rsid w:val="001C52AB"/>
    <w:rsid w:val="001F1F0C"/>
    <w:rsid w:val="001F4414"/>
    <w:rsid w:val="00223065"/>
    <w:rsid w:val="00232397"/>
    <w:rsid w:val="00235C33"/>
    <w:rsid w:val="0025773A"/>
    <w:rsid w:val="002716DA"/>
    <w:rsid w:val="00272609"/>
    <w:rsid w:val="00281022"/>
    <w:rsid w:val="00292580"/>
    <w:rsid w:val="002C6932"/>
    <w:rsid w:val="002D5153"/>
    <w:rsid w:val="002D55B1"/>
    <w:rsid w:val="00305E63"/>
    <w:rsid w:val="00313291"/>
    <w:rsid w:val="003363E4"/>
    <w:rsid w:val="00371940"/>
    <w:rsid w:val="00376AD9"/>
    <w:rsid w:val="00390E1C"/>
    <w:rsid w:val="003975F2"/>
    <w:rsid w:val="00397B33"/>
    <w:rsid w:val="003E1248"/>
    <w:rsid w:val="003E3D75"/>
    <w:rsid w:val="0042324D"/>
    <w:rsid w:val="004316F5"/>
    <w:rsid w:val="00441A66"/>
    <w:rsid w:val="004446F4"/>
    <w:rsid w:val="00485191"/>
    <w:rsid w:val="0049001B"/>
    <w:rsid w:val="004A571F"/>
    <w:rsid w:val="004B0CFD"/>
    <w:rsid w:val="004D4504"/>
    <w:rsid w:val="004D4CF8"/>
    <w:rsid w:val="0051423A"/>
    <w:rsid w:val="005B1F6A"/>
    <w:rsid w:val="005C7B8E"/>
    <w:rsid w:val="006062A9"/>
    <w:rsid w:val="006063FD"/>
    <w:rsid w:val="0061072F"/>
    <w:rsid w:val="00614374"/>
    <w:rsid w:val="00632B64"/>
    <w:rsid w:val="00640B69"/>
    <w:rsid w:val="0064321E"/>
    <w:rsid w:val="00651F3E"/>
    <w:rsid w:val="00687221"/>
    <w:rsid w:val="00694408"/>
    <w:rsid w:val="006D0625"/>
    <w:rsid w:val="006D4097"/>
    <w:rsid w:val="00745F64"/>
    <w:rsid w:val="0075056E"/>
    <w:rsid w:val="00753DD0"/>
    <w:rsid w:val="00755714"/>
    <w:rsid w:val="00762D92"/>
    <w:rsid w:val="00763DFF"/>
    <w:rsid w:val="007824B6"/>
    <w:rsid w:val="00786AE1"/>
    <w:rsid w:val="007C3710"/>
    <w:rsid w:val="007D1314"/>
    <w:rsid w:val="007F0948"/>
    <w:rsid w:val="008114F9"/>
    <w:rsid w:val="008468FB"/>
    <w:rsid w:val="00846D22"/>
    <w:rsid w:val="00856D8F"/>
    <w:rsid w:val="00857C84"/>
    <w:rsid w:val="00874D8E"/>
    <w:rsid w:val="008A4BA9"/>
    <w:rsid w:val="008D75E8"/>
    <w:rsid w:val="0090156F"/>
    <w:rsid w:val="00914394"/>
    <w:rsid w:val="00915411"/>
    <w:rsid w:val="00922606"/>
    <w:rsid w:val="00926EBE"/>
    <w:rsid w:val="0094031E"/>
    <w:rsid w:val="009500E4"/>
    <w:rsid w:val="0097223C"/>
    <w:rsid w:val="00973013"/>
    <w:rsid w:val="00975A7F"/>
    <w:rsid w:val="00986DF3"/>
    <w:rsid w:val="009D69CC"/>
    <w:rsid w:val="009E4E70"/>
    <w:rsid w:val="00A16A81"/>
    <w:rsid w:val="00A235D8"/>
    <w:rsid w:val="00A23B84"/>
    <w:rsid w:val="00A74D13"/>
    <w:rsid w:val="00A827D6"/>
    <w:rsid w:val="00AC7416"/>
    <w:rsid w:val="00AD6A56"/>
    <w:rsid w:val="00AE776D"/>
    <w:rsid w:val="00B146C6"/>
    <w:rsid w:val="00B172F4"/>
    <w:rsid w:val="00B24A7D"/>
    <w:rsid w:val="00B369B0"/>
    <w:rsid w:val="00B831F5"/>
    <w:rsid w:val="00B86901"/>
    <w:rsid w:val="00B8766E"/>
    <w:rsid w:val="00B96F06"/>
    <w:rsid w:val="00BC35E8"/>
    <w:rsid w:val="00BD74C0"/>
    <w:rsid w:val="00C01B70"/>
    <w:rsid w:val="00C1253C"/>
    <w:rsid w:val="00C23BFE"/>
    <w:rsid w:val="00C25A43"/>
    <w:rsid w:val="00C36391"/>
    <w:rsid w:val="00C37AD4"/>
    <w:rsid w:val="00C460A0"/>
    <w:rsid w:val="00C70F1C"/>
    <w:rsid w:val="00C972A2"/>
    <w:rsid w:val="00CC3C91"/>
    <w:rsid w:val="00D07D7A"/>
    <w:rsid w:val="00D2187F"/>
    <w:rsid w:val="00D84F92"/>
    <w:rsid w:val="00DA6228"/>
    <w:rsid w:val="00DB62B0"/>
    <w:rsid w:val="00DC7C96"/>
    <w:rsid w:val="00DE20A4"/>
    <w:rsid w:val="00DE3577"/>
    <w:rsid w:val="00E1008B"/>
    <w:rsid w:val="00E412CF"/>
    <w:rsid w:val="00E42F7E"/>
    <w:rsid w:val="00E524D8"/>
    <w:rsid w:val="00E60448"/>
    <w:rsid w:val="00E70FBC"/>
    <w:rsid w:val="00E720C4"/>
    <w:rsid w:val="00EB1C64"/>
    <w:rsid w:val="00ED076E"/>
    <w:rsid w:val="00ED3DC7"/>
    <w:rsid w:val="00EF1DD0"/>
    <w:rsid w:val="00EF6C2E"/>
    <w:rsid w:val="00F005A9"/>
    <w:rsid w:val="00F162C7"/>
    <w:rsid w:val="00F237A8"/>
    <w:rsid w:val="00F42D61"/>
    <w:rsid w:val="00F820D7"/>
    <w:rsid w:val="00FC1DD3"/>
    <w:rsid w:val="00FC56C8"/>
    <w:rsid w:val="00FD08A9"/>
    <w:rsid w:val="00FD36A7"/>
    <w:rsid w:val="00FE3046"/>
    <w:rsid w:val="00FE7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01"/>
    <o:shapelayout v:ext="edit">
      <o:idmap v:ext="edit" data="1"/>
    </o:shapelayout>
  </w:shapeDefaults>
  <w:decimalSymbol w:val=","/>
  <w:listSeparator w:val=";"/>
  <w14:docId w14:val="0BC7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5C33"/>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link w:val="Kop1Char"/>
    <w:uiPriority w:val="99"/>
    <w:qFormat/>
    <w:rsid w:val="00235C33"/>
    <w:pPr>
      <w:keepNext/>
      <w:pageBreakBefore/>
      <w:numPr>
        <w:numId w:val="11"/>
      </w:numPr>
      <w:spacing w:before="240" w:after="120"/>
      <w:outlineLvl w:val="0"/>
    </w:pPr>
    <w:rPr>
      <w:b/>
      <w:kern w:val="28"/>
      <w:sz w:val="24"/>
    </w:rPr>
  </w:style>
  <w:style w:type="paragraph" w:styleId="Kop2">
    <w:name w:val="heading 2"/>
    <w:basedOn w:val="Standaard"/>
    <w:next w:val="Standaard"/>
    <w:link w:val="Kop2Char"/>
    <w:uiPriority w:val="99"/>
    <w:qFormat/>
    <w:rsid w:val="00235C33"/>
    <w:pPr>
      <w:keepNext/>
      <w:numPr>
        <w:ilvl w:val="1"/>
        <w:numId w:val="3"/>
      </w:numPr>
      <w:tabs>
        <w:tab w:val="num" w:pos="0"/>
        <w:tab w:val="left" w:pos="992"/>
      </w:tabs>
      <w:spacing w:before="120"/>
      <w:ind w:left="0" w:firstLine="0"/>
      <w:outlineLvl w:val="1"/>
    </w:pPr>
    <w:rPr>
      <w:b/>
    </w:rPr>
  </w:style>
  <w:style w:type="paragraph" w:styleId="Kop3">
    <w:name w:val="heading 3"/>
    <w:basedOn w:val="Standaard"/>
    <w:next w:val="Standaard"/>
    <w:link w:val="Kop3Char"/>
    <w:uiPriority w:val="9"/>
    <w:qFormat/>
    <w:rsid w:val="00235C33"/>
    <w:pPr>
      <w:keepNext/>
      <w:numPr>
        <w:ilvl w:val="2"/>
        <w:numId w:val="4"/>
      </w:numPr>
      <w:tabs>
        <w:tab w:val="num" w:pos="0"/>
        <w:tab w:val="left" w:pos="992"/>
      </w:tabs>
      <w:spacing w:before="120"/>
      <w:ind w:left="0" w:firstLine="0"/>
      <w:outlineLvl w:val="2"/>
    </w:pPr>
    <w:rPr>
      <w:b/>
    </w:rPr>
  </w:style>
  <w:style w:type="paragraph" w:styleId="Kop4">
    <w:name w:val="heading 4"/>
    <w:basedOn w:val="Standaard"/>
    <w:next w:val="Standaard"/>
    <w:link w:val="Kop4Char"/>
    <w:uiPriority w:val="99"/>
    <w:qFormat/>
    <w:rsid w:val="00235C33"/>
    <w:pPr>
      <w:keepNext/>
      <w:numPr>
        <w:ilvl w:val="3"/>
        <w:numId w:val="5"/>
      </w:numPr>
      <w:tabs>
        <w:tab w:val="left" w:pos="992"/>
      </w:tabs>
      <w:spacing w:before="120"/>
      <w:ind w:left="0"/>
      <w:outlineLvl w:val="3"/>
    </w:pPr>
    <w:rPr>
      <w:b/>
    </w:rPr>
  </w:style>
  <w:style w:type="paragraph" w:styleId="Kop5">
    <w:name w:val="heading 5"/>
    <w:basedOn w:val="Standaard"/>
    <w:next w:val="Standaard"/>
    <w:link w:val="Kop5Char"/>
    <w:uiPriority w:val="9"/>
    <w:qFormat/>
    <w:rsid w:val="00235C33"/>
    <w:pPr>
      <w:numPr>
        <w:ilvl w:val="4"/>
        <w:numId w:val="6"/>
      </w:numPr>
      <w:spacing w:before="240" w:after="60"/>
      <w:ind w:left="0"/>
      <w:outlineLvl w:val="4"/>
    </w:pPr>
    <w:rPr>
      <w:sz w:val="22"/>
    </w:rPr>
  </w:style>
  <w:style w:type="paragraph" w:styleId="Kop6">
    <w:name w:val="heading 6"/>
    <w:basedOn w:val="Standaard"/>
    <w:next w:val="Standaard"/>
    <w:link w:val="Kop6Char"/>
    <w:uiPriority w:val="99"/>
    <w:qFormat/>
    <w:rsid w:val="00235C33"/>
    <w:pPr>
      <w:numPr>
        <w:ilvl w:val="5"/>
        <w:numId w:val="7"/>
      </w:numPr>
      <w:spacing w:before="240" w:after="60"/>
      <w:ind w:left="0"/>
      <w:outlineLvl w:val="5"/>
    </w:pPr>
    <w:rPr>
      <w:i/>
      <w:sz w:val="22"/>
    </w:rPr>
  </w:style>
  <w:style w:type="paragraph" w:styleId="Kop7">
    <w:name w:val="heading 7"/>
    <w:basedOn w:val="Standaard"/>
    <w:next w:val="Standaard"/>
    <w:link w:val="Kop7Char"/>
    <w:uiPriority w:val="99"/>
    <w:qFormat/>
    <w:rsid w:val="00235C33"/>
    <w:pPr>
      <w:numPr>
        <w:ilvl w:val="6"/>
        <w:numId w:val="8"/>
      </w:numPr>
      <w:spacing w:before="240" w:after="60"/>
      <w:ind w:left="0"/>
      <w:outlineLvl w:val="6"/>
    </w:pPr>
  </w:style>
  <w:style w:type="paragraph" w:styleId="Kop8">
    <w:name w:val="heading 8"/>
    <w:basedOn w:val="Standaard"/>
    <w:next w:val="Standaard"/>
    <w:link w:val="Kop8Char"/>
    <w:uiPriority w:val="99"/>
    <w:qFormat/>
    <w:rsid w:val="00235C33"/>
    <w:pPr>
      <w:numPr>
        <w:ilvl w:val="7"/>
        <w:numId w:val="9"/>
      </w:numPr>
      <w:spacing w:before="240" w:after="60"/>
      <w:ind w:left="0"/>
      <w:outlineLvl w:val="7"/>
    </w:pPr>
    <w:rPr>
      <w:i/>
    </w:rPr>
  </w:style>
  <w:style w:type="paragraph" w:styleId="Kop9">
    <w:name w:val="heading 9"/>
    <w:basedOn w:val="Standaard"/>
    <w:next w:val="Standaard"/>
    <w:link w:val="Kop9Char"/>
    <w:uiPriority w:val="99"/>
    <w:qFormat/>
    <w:rsid w:val="00235C33"/>
    <w:pPr>
      <w:numPr>
        <w:ilvl w:val="8"/>
        <w:numId w:val="10"/>
      </w:numPr>
      <w:spacing w:before="240" w:after="60"/>
      <w:ind w:left="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2BD0"/>
    <w:rPr>
      <w:rFonts w:ascii="Arial" w:hAnsi="Arial"/>
      <w:b/>
      <w:kern w:val="28"/>
      <w:sz w:val="24"/>
    </w:rPr>
  </w:style>
  <w:style w:type="character" w:customStyle="1" w:styleId="Kop2Char">
    <w:name w:val="Kop 2 Char"/>
    <w:basedOn w:val="Standaardalinea-lettertype"/>
    <w:link w:val="Kop2"/>
    <w:uiPriority w:val="99"/>
    <w:semiHidden/>
    <w:rsid w:val="00D82BD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D82BD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D82BD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D82BD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D82BD0"/>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D82BD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D82BD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D82BD0"/>
    <w:rPr>
      <w:rFonts w:asciiTheme="majorHAnsi" w:eastAsiaTheme="majorEastAsia" w:hAnsiTheme="majorHAnsi" w:cstheme="majorBidi"/>
      <w:sz w:val="22"/>
      <w:szCs w:val="22"/>
    </w:rPr>
  </w:style>
  <w:style w:type="paragraph" w:styleId="Bijschrift">
    <w:name w:val="caption"/>
    <w:basedOn w:val="Standaard"/>
    <w:next w:val="Standaard"/>
    <w:uiPriority w:val="35"/>
    <w:qFormat/>
    <w:rsid w:val="00235C33"/>
    <w:pPr>
      <w:jc w:val="right"/>
    </w:pPr>
    <w:rPr>
      <w:rFonts w:cs="Arial"/>
      <w:b/>
    </w:rPr>
  </w:style>
  <w:style w:type="paragraph" w:styleId="Lijst">
    <w:name w:val="List"/>
    <w:basedOn w:val="Standaard"/>
    <w:uiPriority w:val="99"/>
    <w:semiHidden/>
    <w:rsid w:val="00235C33"/>
    <w:pPr>
      <w:ind w:left="283" w:hanging="283"/>
    </w:pPr>
  </w:style>
  <w:style w:type="paragraph" w:styleId="Inhopg1">
    <w:name w:val="toc 1"/>
    <w:basedOn w:val="Standaard"/>
    <w:next w:val="Standaard"/>
    <w:uiPriority w:val="39"/>
    <w:rsid w:val="00235C33"/>
    <w:pPr>
      <w:tabs>
        <w:tab w:val="left" w:leader="dot" w:pos="709"/>
        <w:tab w:val="right" w:leader="dot" w:pos="9071"/>
      </w:tabs>
      <w:spacing w:before="240" w:after="120"/>
      <w:ind w:left="0"/>
    </w:pPr>
    <w:rPr>
      <w:b/>
      <w:sz w:val="24"/>
    </w:rPr>
  </w:style>
  <w:style w:type="paragraph" w:styleId="Koptekst">
    <w:name w:val="header"/>
    <w:basedOn w:val="Standaard"/>
    <w:link w:val="KoptekstChar"/>
    <w:uiPriority w:val="99"/>
    <w:semiHidden/>
    <w:rsid w:val="00235C33"/>
    <w:pPr>
      <w:shd w:val="clear" w:color="auto" w:fill="FFFFFF"/>
      <w:tabs>
        <w:tab w:val="left" w:pos="1276"/>
        <w:tab w:val="right" w:pos="9072"/>
      </w:tabs>
      <w:spacing w:after="120"/>
      <w:ind w:left="0"/>
    </w:pPr>
    <w:rPr>
      <w:sz w:val="18"/>
    </w:rPr>
  </w:style>
  <w:style w:type="character" w:customStyle="1" w:styleId="KoptekstChar">
    <w:name w:val="Koptekst Char"/>
    <w:basedOn w:val="Standaardalinea-lettertype"/>
    <w:link w:val="Koptekst"/>
    <w:uiPriority w:val="99"/>
    <w:semiHidden/>
    <w:rsid w:val="00D82BD0"/>
    <w:rPr>
      <w:rFonts w:ascii="Arial" w:hAnsi="Arial"/>
    </w:rPr>
  </w:style>
  <w:style w:type="paragraph" w:styleId="Voettekst">
    <w:name w:val="footer"/>
    <w:basedOn w:val="Standaard"/>
    <w:link w:val="VoettekstChar"/>
    <w:uiPriority w:val="99"/>
    <w:semiHidden/>
    <w:rsid w:val="00235C33"/>
    <w:pPr>
      <w:tabs>
        <w:tab w:val="center" w:pos="4536"/>
        <w:tab w:val="right" w:pos="9072"/>
      </w:tabs>
    </w:pPr>
  </w:style>
  <w:style w:type="character" w:customStyle="1" w:styleId="VoettekstChar">
    <w:name w:val="Voettekst Char"/>
    <w:basedOn w:val="Standaardalinea-lettertype"/>
    <w:link w:val="Voettekst"/>
    <w:uiPriority w:val="99"/>
    <w:semiHidden/>
    <w:rsid w:val="00D82BD0"/>
    <w:rPr>
      <w:rFonts w:ascii="Arial" w:hAnsi="Arial"/>
    </w:rPr>
  </w:style>
  <w:style w:type="character" w:styleId="Paginanummer">
    <w:name w:val="page number"/>
    <w:basedOn w:val="Standaardalinea-lettertype"/>
    <w:uiPriority w:val="99"/>
    <w:semiHidden/>
    <w:rsid w:val="00235C33"/>
    <w:rPr>
      <w:rFonts w:ascii="Arial" w:hAnsi="Arial"/>
      <w:color w:val="auto"/>
      <w:spacing w:val="0"/>
      <w:kern w:val="0"/>
      <w:position w:val="0"/>
      <w:sz w:val="18"/>
      <w:u w:val="none"/>
      <w:vertAlign w:val="baseline"/>
    </w:rPr>
  </w:style>
  <w:style w:type="paragraph" w:styleId="Inhopg4">
    <w:name w:val="toc 4"/>
    <w:basedOn w:val="Standaard"/>
    <w:next w:val="Standaard"/>
    <w:uiPriority w:val="39"/>
    <w:semiHidden/>
    <w:rsid w:val="00235C33"/>
    <w:pPr>
      <w:tabs>
        <w:tab w:val="left" w:pos="709"/>
        <w:tab w:val="right" w:leader="dot" w:pos="9071"/>
      </w:tabs>
      <w:ind w:left="709"/>
    </w:pPr>
  </w:style>
  <w:style w:type="paragraph" w:styleId="Index1">
    <w:name w:val="index 1"/>
    <w:basedOn w:val="Standaard"/>
    <w:next w:val="Standaard"/>
    <w:uiPriority w:val="99"/>
    <w:semiHidden/>
    <w:rsid w:val="00235C33"/>
    <w:pPr>
      <w:tabs>
        <w:tab w:val="right" w:leader="dot" w:pos="4175"/>
      </w:tabs>
      <w:ind w:left="210" w:hanging="210"/>
    </w:pPr>
  </w:style>
  <w:style w:type="paragraph" w:styleId="Index2">
    <w:name w:val="index 2"/>
    <w:basedOn w:val="Standaard"/>
    <w:next w:val="Standaard"/>
    <w:uiPriority w:val="99"/>
    <w:semiHidden/>
    <w:rsid w:val="00235C33"/>
    <w:pPr>
      <w:tabs>
        <w:tab w:val="right" w:leader="dot" w:pos="4175"/>
      </w:tabs>
      <w:ind w:left="420" w:hanging="210"/>
    </w:pPr>
  </w:style>
  <w:style w:type="paragraph" w:styleId="Index3">
    <w:name w:val="index 3"/>
    <w:basedOn w:val="Standaard"/>
    <w:next w:val="Standaard"/>
    <w:uiPriority w:val="99"/>
    <w:semiHidden/>
    <w:rsid w:val="00235C33"/>
    <w:pPr>
      <w:tabs>
        <w:tab w:val="right" w:leader="dot" w:pos="4175"/>
      </w:tabs>
      <w:ind w:left="630" w:hanging="210"/>
    </w:pPr>
  </w:style>
  <w:style w:type="paragraph" w:styleId="Index4">
    <w:name w:val="index 4"/>
    <w:basedOn w:val="Standaard"/>
    <w:next w:val="Standaard"/>
    <w:uiPriority w:val="99"/>
    <w:semiHidden/>
    <w:rsid w:val="00235C33"/>
    <w:pPr>
      <w:tabs>
        <w:tab w:val="right" w:leader="dot" w:pos="4175"/>
      </w:tabs>
      <w:ind w:left="840" w:hanging="210"/>
    </w:pPr>
    <w:rPr>
      <w:rFonts w:ascii="Times New Roman" w:hAnsi="Times New Roman"/>
    </w:rPr>
  </w:style>
  <w:style w:type="paragraph" w:styleId="Indexkop">
    <w:name w:val="index heading"/>
    <w:basedOn w:val="Standaard"/>
    <w:next w:val="Index1"/>
    <w:uiPriority w:val="99"/>
    <w:semiHidden/>
    <w:rsid w:val="00235C33"/>
    <w:pPr>
      <w:spacing w:before="120"/>
      <w:ind w:left="0"/>
    </w:pPr>
    <w:rPr>
      <w:b/>
    </w:rPr>
  </w:style>
  <w:style w:type="paragraph" w:customStyle="1" w:styleId="Voettabel">
    <w:name w:val="Voettabel"/>
    <w:basedOn w:val="Standaard"/>
    <w:uiPriority w:val="99"/>
    <w:rsid w:val="00235C33"/>
    <w:pPr>
      <w:spacing w:before="40" w:after="40" w:line="240" w:lineRule="auto"/>
      <w:ind w:left="0"/>
      <w:jc w:val="center"/>
    </w:pPr>
  </w:style>
  <w:style w:type="paragraph" w:customStyle="1" w:styleId="inhopg2">
    <w:name w:val="inhopg 2"/>
    <w:basedOn w:val="Standaard"/>
    <w:rsid w:val="00235C33"/>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235C33"/>
    <w:pPr>
      <w:numPr>
        <w:numId w:val="2"/>
      </w:numPr>
      <w:tabs>
        <w:tab w:val="clear" w:pos="1429"/>
        <w:tab w:val="num" w:pos="992"/>
      </w:tabs>
      <w:spacing w:line="240" w:lineRule="auto"/>
      <w:ind w:left="992" w:hanging="538"/>
    </w:pPr>
  </w:style>
  <w:style w:type="paragraph" w:customStyle="1" w:styleId="Inspringa">
    <w:name w:val="Inspring a"/>
    <w:basedOn w:val="Standaard"/>
    <w:rsid w:val="00235C33"/>
    <w:pPr>
      <w:tabs>
        <w:tab w:val="left" w:pos="284"/>
      </w:tabs>
      <w:spacing w:line="240" w:lineRule="auto"/>
      <w:ind w:left="284" w:right="289" w:hanging="284"/>
    </w:pPr>
  </w:style>
  <w:style w:type="paragraph" w:customStyle="1" w:styleId="Koptekst2">
    <w:name w:val="Koptekst2"/>
    <w:basedOn w:val="Koptekst"/>
    <w:rsid w:val="00235C33"/>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235C33"/>
    <w:pPr>
      <w:ind w:left="1418"/>
    </w:pPr>
    <w:rPr>
      <w:i/>
    </w:rPr>
  </w:style>
  <w:style w:type="character" w:styleId="Hyperlink">
    <w:name w:val="Hyperlink"/>
    <w:basedOn w:val="Standaardalinea-lettertype"/>
    <w:uiPriority w:val="99"/>
    <w:rsid w:val="00235C33"/>
    <w:rPr>
      <w:rFonts w:ascii="Arial" w:hAnsi="Arial" w:cs="Times New Roman"/>
      <w:color w:val="0000FF"/>
      <w:u w:val="single"/>
    </w:rPr>
  </w:style>
  <w:style w:type="paragraph" w:customStyle="1" w:styleId="inhopg3">
    <w:name w:val="inhopg 3"/>
    <w:basedOn w:val="Standaard"/>
    <w:rsid w:val="00235C33"/>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uiPriority w:val="99"/>
    <w:semiHidden/>
    <w:rsid w:val="00235C33"/>
    <w:pPr>
      <w:numPr>
        <w:numId w:val="12"/>
      </w:numPr>
      <w:tabs>
        <w:tab w:val="clear" w:pos="360"/>
        <w:tab w:val="num" w:pos="1304"/>
      </w:tabs>
      <w:spacing w:line="240" w:lineRule="auto"/>
      <w:ind w:left="1247" w:hanging="255"/>
    </w:pPr>
  </w:style>
  <w:style w:type="paragraph" w:styleId="Inhopg20">
    <w:name w:val="toc 2"/>
    <w:basedOn w:val="Standaard"/>
    <w:next w:val="Standaard"/>
    <w:autoRedefine/>
    <w:uiPriority w:val="39"/>
    <w:rsid w:val="00235C33"/>
    <w:pPr>
      <w:ind w:left="200"/>
    </w:pPr>
  </w:style>
  <w:style w:type="paragraph" w:styleId="Inhopg30">
    <w:name w:val="toc 3"/>
    <w:basedOn w:val="Standaard"/>
    <w:next w:val="Standaard"/>
    <w:autoRedefine/>
    <w:uiPriority w:val="39"/>
    <w:semiHidden/>
    <w:rsid w:val="00235C33"/>
    <w:pPr>
      <w:ind w:left="400"/>
    </w:pPr>
  </w:style>
  <w:style w:type="paragraph" w:styleId="Inhopg5">
    <w:name w:val="toc 5"/>
    <w:basedOn w:val="Standaard"/>
    <w:next w:val="Standaard"/>
    <w:autoRedefine/>
    <w:uiPriority w:val="39"/>
    <w:semiHidden/>
    <w:rsid w:val="00235C33"/>
    <w:pPr>
      <w:ind w:left="800"/>
    </w:pPr>
  </w:style>
  <w:style w:type="paragraph" w:styleId="Inhopg6">
    <w:name w:val="toc 6"/>
    <w:basedOn w:val="Standaard"/>
    <w:next w:val="Standaard"/>
    <w:autoRedefine/>
    <w:uiPriority w:val="39"/>
    <w:semiHidden/>
    <w:rsid w:val="00235C33"/>
    <w:pPr>
      <w:ind w:left="1000"/>
    </w:pPr>
  </w:style>
  <w:style w:type="paragraph" w:styleId="Inhopg7">
    <w:name w:val="toc 7"/>
    <w:basedOn w:val="Standaard"/>
    <w:next w:val="Standaard"/>
    <w:autoRedefine/>
    <w:uiPriority w:val="39"/>
    <w:semiHidden/>
    <w:rsid w:val="00235C33"/>
    <w:pPr>
      <w:ind w:left="1200"/>
    </w:pPr>
  </w:style>
  <w:style w:type="paragraph" w:styleId="Inhopg8">
    <w:name w:val="toc 8"/>
    <w:basedOn w:val="Standaard"/>
    <w:next w:val="Standaard"/>
    <w:autoRedefine/>
    <w:uiPriority w:val="39"/>
    <w:semiHidden/>
    <w:rsid w:val="00235C33"/>
    <w:pPr>
      <w:ind w:left="1400"/>
    </w:pPr>
  </w:style>
  <w:style w:type="paragraph" w:styleId="Inhopg9">
    <w:name w:val="toc 9"/>
    <w:basedOn w:val="Standaard"/>
    <w:next w:val="Standaard"/>
    <w:autoRedefine/>
    <w:uiPriority w:val="39"/>
    <w:semiHidden/>
    <w:rsid w:val="00235C33"/>
    <w:pPr>
      <w:ind w:left="1600"/>
    </w:pPr>
  </w:style>
  <w:style w:type="paragraph" w:customStyle="1" w:styleId="Bedrijfsmerk8Hidden">
    <w:name w:val="Bedrijfsmerk8_Hidden"/>
    <w:basedOn w:val="Standaard"/>
    <w:rsid w:val="00235C33"/>
    <w:pPr>
      <w:widowControl w:val="0"/>
      <w:suppressLineNumbers/>
      <w:spacing w:line="260" w:lineRule="exact"/>
      <w:ind w:left="0"/>
    </w:pPr>
    <w:rPr>
      <w:vanish/>
    </w:rPr>
  </w:style>
  <w:style w:type="paragraph" w:styleId="Plattetekstinspringen3">
    <w:name w:val="Body Text Indent 3"/>
    <w:basedOn w:val="Standaard"/>
    <w:link w:val="Plattetekstinspringen3Char"/>
    <w:uiPriority w:val="99"/>
    <w:semiHidden/>
    <w:rsid w:val="00235C33"/>
    <w:pPr>
      <w:ind w:left="709" w:hanging="709"/>
    </w:pPr>
    <w:rPr>
      <w:b/>
      <w:lang w:eastAsia="en-US"/>
    </w:rPr>
  </w:style>
  <w:style w:type="character" w:customStyle="1" w:styleId="Plattetekstinspringen3Char">
    <w:name w:val="Platte tekst inspringen 3 Char"/>
    <w:basedOn w:val="Standaardalinea-lettertype"/>
    <w:link w:val="Plattetekstinspringen3"/>
    <w:uiPriority w:val="99"/>
    <w:semiHidden/>
    <w:rsid w:val="00D82BD0"/>
    <w:rPr>
      <w:rFonts w:ascii="Arial" w:hAnsi="Arial"/>
      <w:sz w:val="16"/>
      <w:szCs w:val="16"/>
    </w:rPr>
  </w:style>
  <w:style w:type="paragraph" w:styleId="Plattetekstinspringen">
    <w:name w:val="Body Text Indent"/>
    <w:basedOn w:val="Standaard"/>
    <w:link w:val="PlattetekstinspringenChar"/>
    <w:uiPriority w:val="99"/>
    <w:semiHidden/>
    <w:rsid w:val="00235C33"/>
    <w:rPr>
      <w:color w:val="000000"/>
      <w:lang w:eastAsia="en-US"/>
    </w:rPr>
  </w:style>
  <w:style w:type="character" w:customStyle="1" w:styleId="PlattetekstinspringenChar">
    <w:name w:val="Platte tekst inspringen Char"/>
    <w:basedOn w:val="Standaardalinea-lettertype"/>
    <w:link w:val="Plattetekstinspringen"/>
    <w:uiPriority w:val="99"/>
    <w:semiHidden/>
    <w:rsid w:val="00D82BD0"/>
    <w:rPr>
      <w:rFonts w:ascii="Arial" w:hAnsi="Arial"/>
    </w:rPr>
  </w:style>
  <w:style w:type="paragraph" w:styleId="Ballontekst">
    <w:name w:val="Balloon Text"/>
    <w:basedOn w:val="Standaard"/>
    <w:link w:val="BallontekstChar"/>
    <w:uiPriority w:val="99"/>
    <w:semiHidden/>
    <w:rsid w:val="00235C33"/>
    <w:rPr>
      <w:rFonts w:ascii="Tahoma" w:hAnsi="Tahoma" w:cs="Tahoma"/>
      <w:sz w:val="16"/>
      <w:szCs w:val="16"/>
    </w:rPr>
  </w:style>
  <w:style w:type="character" w:customStyle="1" w:styleId="BallontekstChar">
    <w:name w:val="Ballontekst Char"/>
    <w:basedOn w:val="Standaardalinea-lettertype"/>
    <w:link w:val="Ballontekst"/>
    <w:uiPriority w:val="99"/>
    <w:semiHidden/>
    <w:rsid w:val="00D82BD0"/>
    <w:rPr>
      <w:sz w:val="0"/>
      <w:szCs w:val="0"/>
    </w:rPr>
  </w:style>
  <w:style w:type="paragraph" w:styleId="Plattetekst">
    <w:name w:val="Body Text"/>
    <w:basedOn w:val="Standaard"/>
    <w:link w:val="PlattetekstChar"/>
    <w:uiPriority w:val="99"/>
    <w:semiHidden/>
    <w:rsid w:val="00235C33"/>
    <w:pPr>
      <w:framePr w:w="4424" w:wrap="auto" w:hAnchor="text"/>
      <w:ind w:left="0"/>
    </w:pPr>
    <w:rPr>
      <w:sz w:val="32"/>
    </w:rPr>
  </w:style>
  <w:style w:type="character" w:customStyle="1" w:styleId="PlattetekstChar">
    <w:name w:val="Platte tekst Char"/>
    <w:basedOn w:val="Standaardalinea-lettertype"/>
    <w:link w:val="Plattetekst"/>
    <w:uiPriority w:val="99"/>
    <w:semiHidden/>
    <w:rsid w:val="00D82BD0"/>
    <w:rPr>
      <w:rFonts w:ascii="Arial" w:hAnsi="Arial"/>
    </w:rPr>
  </w:style>
  <w:style w:type="paragraph" w:styleId="Plattetekstinspringen2">
    <w:name w:val="Body Text Indent 2"/>
    <w:basedOn w:val="Standaard"/>
    <w:link w:val="Plattetekstinspringen2Char"/>
    <w:uiPriority w:val="99"/>
    <w:semiHidden/>
    <w:rsid w:val="00235C33"/>
    <w:rPr>
      <w:color w:val="0000FF"/>
      <w:lang w:eastAsia="en-US"/>
    </w:rPr>
  </w:style>
  <w:style w:type="character" w:customStyle="1" w:styleId="Plattetekstinspringen2Char">
    <w:name w:val="Platte tekst inspringen 2 Char"/>
    <w:basedOn w:val="Standaardalinea-lettertype"/>
    <w:link w:val="Plattetekstinspringen2"/>
    <w:uiPriority w:val="99"/>
    <w:semiHidden/>
    <w:rsid w:val="00D82BD0"/>
    <w:rPr>
      <w:rFonts w:ascii="Arial" w:hAnsi="Arial"/>
    </w:rPr>
  </w:style>
  <w:style w:type="paragraph" w:styleId="Voetnoottekst">
    <w:name w:val="footnote text"/>
    <w:basedOn w:val="Standaard"/>
    <w:link w:val="VoetnoottekstChar"/>
    <w:uiPriority w:val="99"/>
    <w:semiHidden/>
    <w:rsid w:val="00235C33"/>
  </w:style>
  <w:style w:type="character" w:customStyle="1" w:styleId="VoetnoottekstChar">
    <w:name w:val="Voetnoottekst Char"/>
    <w:basedOn w:val="Standaardalinea-lettertype"/>
    <w:link w:val="Voetnoottekst"/>
    <w:uiPriority w:val="99"/>
    <w:semiHidden/>
    <w:rsid w:val="00D82BD0"/>
    <w:rPr>
      <w:rFonts w:ascii="Arial" w:hAnsi="Arial"/>
    </w:rPr>
  </w:style>
  <w:style w:type="character" w:styleId="Voetnootmarkering">
    <w:name w:val="footnote reference"/>
    <w:basedOn w:val="Standaardalinea-lettertype"/>
    <w:uiPriority w:val="99"/>
    <w:semiHidden/>
    <w:rsid w:val="00235C33"/>
    <w:rPr>
      <w:rFonts w:cs="Times New Roman"/>
      <w:vertAlign w:val="superscript"/>
    </w:rPr>
  </w:style>
  <w:style w:type="paragraph" w:styleId="Lijstalinea">
    <w:name w:val="List Paragraph"/>
    <w:basedOn w:val="Standaard"/>
    <w:uiPriority w:val="34"/>
    <w:qFormat/>
    <w:rsid w:val="00B86901"/>
    <w:pPr>
      <w:ind w:left="720"/>
      <w:contextualSpacing/>
    </w:pPr>
  </w:style>
  <w:style w:type="paragraph" w:styleId="Revisie">
    <w:name w:val="Revision"/>
    <w:hidden/>
    <w:uiPriority w:val="99"/>
    <w:semiHidden/>
    <w:rsid w:val="00292580"/>
    <w:rPr>
      <w:rFonts w:ascii="Arial" w:hAnsi="Arial"/>
    </w:rPr>
  </w:style>
  <w:style w:type="table" w:styleId="Tabelraster">
    <w:name w:val="Table Grid"/>
    <w:basedOn w:val="Standaardtabel"/>
    <w:uiPriority w:val="59"/>
    <w:rsid w:val="00B24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1008B"/>
    <w:rPr>
      <w:sz w:val="16"/>
      <w:szCs w:val="16"/>
    </w:rPr>
  </w:style>
  <w:style w:type="paragraph" w:styleId="Tekstopmerking">
    <w:name w:val="annotation text"/>
    <w:basedOn w:val="Standaard"/>
    <w:link w:val="TekstopmerkingChar"/>
    <w:uiPriority w:val="99"/>
    <w:semiHidden/>
    <w:unhideWhenUsed/>
    <w:rsid w:val="00E1008B"/>
    <w:pPr>
      <w:spacing w:line="240" w:lineRule="auto"/>
    </w:pPr>
  </w:style>
  <w:style w:type="character" w:customStyle="1" w:styleId="TekstopmerkingChar">
    <w:name w:val="Tekst opmerking Char"/>
    <w:basedOn w:val="Standaardalinea-lettertype"/>
    <w:link w:val="Tekstopmerking"/>
    <w:uiPriority w:val="99"/>
    <w:semiHidden/>
    <w:rsid w:val="00E1008B"/>
    <w:rPr>
      <w:rFonts w:ascii="Arial" w:hAnsi="Arial"/>
    </w:rPr>
  </w:style>
  <w:style w:type="paragraph" w:styleId="Onderwerpvanopmerking">
    <w:name w:val="annotation subject"/>
    <w:basedOn w:val="Tekstopmerking"/>
    <w:next w:val="Tekstopmerking"/>
    <w:link w:val="OnderwerpvanopmerkingChar"/>
    <w:uiPriority w:val="99"/>
    <w:semiHidden/>
    <w:unhideWhenUsed/>
    <w:rsid w:val="00E1008B"/>
    <w:rPr>
      <w:b/>
      <w:bCs/>
    </w:rPr>
  </w:style>
  <w:style w:type="character" w:customStyle="1" w:styleId="OnderwerpvanopmerkingChar">
    <w:name w:val="Onderwerp van opmerking Char"/>
    <w:basedOn w:val="TekstopmerkingChar"/>
    <w:link w:val="Onderwerpvanopmerking"/>
    <w:uiPriority w:val="99"/>
    <w:semiHidden/>
    <w:rsid w:val="00E1008B"/>
    <w:rPr>
      <w:rFonts w:ascii="Arial" w:hAnsi="Arial"/>
      <w:b/>
      <w:bCs/>
    </w:rPr>
  </w:style>
  <w:style w:type="paragraph" w:customStyle="1" w:styleId="Default">
    <w:name w:val="Default"/>
    <w:rsid w:val="0049001B"/>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5C33"/>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link w:val="Kop1Char"/>
    <w:uiPriority w:val="99"/>
    <w:qFormat/>
    <w:rsid w:val="00235C33"/>
    <w:pPr>
      <w:keepNext/>
      <w:pageBreakBefore/>
      <w:numPr>
        <w:numId w:val="11"/>
      </w:numPr>
      <w:spacing w:before="240" w:after="120"/>
      <w:outlineLvl w:val="0"/>
    </w:pPr>
    <w:rPr>
      <w:b/>
      <w:kern w:val="28"/>
      <w:sz w:val="24"/>
    </w:rPr>
  </w:style>
  <w:style w:type="paragraph" w:styleId="Kop2">
    <w:name w:val="heading 2"/>
    <w:basedOn w:val="Standaard"/>
    <w:next w:val="Standaard"/>
    <w:link w:val="Kop2Char"/>
    <w:uiPriority w:val="99"/>
    <w:qFormat/>
    <w:rsid w:val="00235C33"/>
    <w:pPr>
      <w:keepNext/>
      <w:numPr>
        <w:ilvl w:val="1"/>
        <w:numId w:val="3"/>
      </w:numPr>
      <w:tabs>
        <w:tab w:val="num" w:pos="0"/>
        <w:tab w:val="left" w:pos="992"/>
      </w:tabs>
      <w:spacing w:before="120"/>
      <w:ind w:left="0" w:firstLine="0"/>
      <w:outlineLvl w:val="1"/>
    </w:pPr>
    <w:rPr>
      <w:b/>
    </w:rPr>
  </w:style>
  <w:style w:type="paragraph" w:styleId="Kop3">
    <w:name w:val="heading 3"/>
    <w:basedOn w:val="Standaard"/>
    <w:next w:val="Standaard"/>
    <w:link w:val="Kop3Char"/>
    <w:uiPriority w:val="9"/>
    <w:qFormat/>
    <w:rsid w:val="00235C33"/>
    <w:pPr>
      <w:keepNext/>
      <w:numPr>
        <w:ilvl w:val="2"/>
        <w:numId w:val="4"/>
      </w:numPr>
      <w:tabs>
        <w:tab w:val="num" w:pos="0"/>
        <w:tab w:val="left" w:pos="992"/>
      </w:tabs>
      <w:spacing w:before="120"/>
      <w:ind w:left="0" w:firstLine="0"/>
      <w:outlineLvl w:val="2"/>
    </w:pPr>
    <w:rPr>
      <w:b/>
    </w:rPr>
  </w:style>
  <w:style w:type="paragraph" w:styleId="Kop4">
    <w:name w:val="heading 4"/>
    <w:basedOn w:val="Standaard"/>
    <w:next w:val="Standaard"/>
    <w:link w:val="Kop4Char"/>
    <w:uiPriority w:val="99"/>
    <w:qFormat/>
    <w:rsid w:val="00235C33"/>
    <w:pPr>
      <w:keepNext/>
      <w:numPr>
        <w:ilvl w:val="3"/>
        <w:numId w:val="5"/>
      </w:numPr>
      <w:tabs>
        <w:tab w:val="left" w:pos="992"/>
      </w:tabs>
      <w:spacing w:before="120"/>
      <w:ind w:left="0"/>
      <w:outlineLvl w:val="3"/>
    </w:pPr>
    <w:rPr>
      <w:b/>
    </w:rPr>
  </w:style>
  <w:style w:type="paragraph" w:styleId="Kop5">
    <w:name w:val="heading 5"/>
    <w:basedOn w:val="Standaard"/>
    <w:next w:val="Standaard"/>
    <w:link w:val="Kop5Char"/>
    <w:uiPriority w:val="9"/>
    <w:qFormat/>
    <w:rsid w:val="00235C33"/>
    <w:pPr>
      <w:numPr>
        <w:ilvl w:val="4"/>
        <w:numId w:val="6"/>
      </w:numPr>
      <w:spacing w:before="240" w:after="60"/>
      <w:ind w:left="0"/>
      <w:outlineLvl w:val="4"/>
    </w:pPr>
    <w:rPr>
      <w:sz w:val="22"/>
    </w:rPr>
  </w:style>
  <w:style w:type="paragraph" w:styleId="Kop6">
    <w:name w:val="heading 6"/>
    <w:basedOn w:val="Standaard"/>
    <w:next w:val="Standaard"/>
    <w:link w:val="Kop6Char"/>
    <w:uiPriority w:val="99"/>
    <w:qFormat/>
    <w:rsid w:val="00235C33"/>
    <w:pPr>
      <w:numPr>
        <w:ilvl w:val="5"/>
        <w:numId w:val="7"/>
      </w:numPr>
      <w:spacing w:before="240" w:after="60"/>
      <w:ind w:left="0"/>
      <w:outlineLvl w:val="5"/>
    </w:pPr>
    <w:rPr>
      <w:i/>
      <w:sz w:val="22"/>
    </w:rPr>
  </w:style>
  <w:style w:type="paragraph" w:styleId="Kop7">
    <w:name w:val="heading 7"/>
    <w:basedOn w:val="Standaard"/>
    <w:next w:val="Standaard"/>
    <w:link w:val="Kop7Char"/>
    <w:uiPriority w:val="99"/>
    <w:qFormat/>
    <w:rsid w:val="00235C33"/>
    <w:pPr>
      <w:numPr>
        <w:ilvl w:val="6"/>
        <w:numId w:val="8"/>
      </w:numPr>
      <w:spacing w:before="240" w:after="60"/>
      <w:ind w:left="0"/>
      <w:outlineLvl w:val="6"/>
    </w:pPr>
  </w:style>
  <w:style w:type="paragraph" w:styleId="Kop8">
    <w:name w:val="heading 8"/>
    <w:basedOn w:val="Standaard"/>
    <w:next w:val="Standaard"/>
    <w:link w:val="Kop8Char"/>
    <w:uiPriority w:val="99"/>
    <w:qFormat/>
    <w:rsid w:val="00235C33"/>
    <w:pPr>
      <w:numPr>
        <w:ilvl w:val="7"/>
        <w:numId w:val="9"/>
      </w:numPr>
      <w:spacing w:before="240" w:after="60"/>
      <w:ind w:left="0"/>
      <w:outlineLvl w:val="7"/>
    </w:pPr>
    <w:rPr>
      <w:i/>
    </w:rPr>
  </w:style>
  <w:style w:type="paragraph" w:styleId="Kop9">
    <w:name w:val="heading 9"/>
    <w:basedOn w:val="Standaard"/>
    <w:next w:val="Standaard"/>
    <w:link w:val="Kop9Char"/>
    <w:uiPriority w:val="99"/>
    <w:qFormat/>
    <w:rsid w:val="00235C33"/>
    <w:pPr>
      <w:numPr>
        <w:ilvl w:val="8"/>
        <w:numId w:val="10"/>
      </w:numPr>
      <w:spacing w:before="240" w:after="60"/>
      <w:ind w:left="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2BD0"/>
    <w:rPr>
      <w:rFonts w:ascii="Arial" w:hAnsi="Arial"/>
      <w:b/>
      <w:kern w:val="28"/>
      <w:sz w:val="24"/>
    </w:rPr>
  </w:style>
  <w:style w:type="character" w:customStyle="1" w:styleId="Kop2Char">
    <w:name w:val="Kop 2 Char"/>
    <w:basedOn w:val="Standaardalinea-lettertype"/>
    <w:link w:val="Kop2"/>
    <w:uiPriority w:val="99"/>
    <w:semiHidden/>
    <w:rsid w:val="00D82BD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D82BD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D82BD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D82BD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D82BD0"/>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D82BD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D82BD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D82BD0"/>
    <w:rPr>
      <w:rFonts w:asciiTheme="majorHAnsi" w:eastAsiaTheme="majorEastAsia" w:hAnsiTheme="majorHAnsi" w:cstheme="majorBidi"/>
      <w:sz w:val="22"/>
      <w:szCs w:val="22"/>
    </w:rPr>
  </w:style>
  <w:style w:type="paragraph" w:styleId="Bijschrift">
    <w:name w:val="caption"/>
    <w:basedOn w:val="Standaard"/>
    <w:next w:val="Standaard"/>
    <w:uiPriority w:val="35"/>
    <w:qFormat/>
    <w:rsid w:val="00235C33"/>
    <w:pPr>
      <w:jc w:val="right"/>
    </w:pPr>
    <w:rPr>
      <w:rFonts w:cs="Arial"/>
      <w:b/>
    </w:rPr>
  </w:style>
  <w:style w:type="paragraph" w:styleId="Lijst">
    <w:name w:val="List"/>
    <w:basedOn w:val="Standaard"/>
    <w:uiPriority w:val="99"/>
    <w:semiHidden/>
    <w:rsid w:val="00235C33"/>
    <w:pPr>
      <w:ind w:left="283" w:hanging="283"/>
    </w:pPr>
  </w:style>
  <w:style w:type="paragraph" w:styleId="Inhopg1">
    <w:name w:val="toc 1"/>
    <w:basedOn w:val="Standaard"/>
    <w:next w:val="Standaard"/>
    <w:uiPriority w:val="39"/>
    <w:rsid w:val="00235C33"/>
    <w:pPr>
      <w:tabs>
        <w:tab w:val="left" w:leader="dot" w:pos="709"/>
        <w:tab w:val="right" w:leader="dot" w:pos="9071"/>
      </w:tabs>
      <w:spacing w:before="240" w:after="120"/>
      <w:ind w:left="0"/>
    </w:pPr>
    <w:rPr>
      <w:b/>
      <w:sz w:val="24"/>
    </w:rPr>
  </w:style>
  <w:style w:type="paragraph" w:styleId="Koptekst">
    <w:name w:val="header"/>
    <w:basedOn w:val="Standaard"/>
    <w:link w:val="KoptekstChar"/>
    <w:uiPriority w:val="99"/>
    <w:semiHidden/>
    <w:rsid w:val="00235C33"/>
    <w:pPr>
      <w:shd w:val="clear" w:color="auto" w:fill="FFFFFF"/>
      <w:tabs>
        <w:tab w:val="left" w:pos="1276"/>
        <w:tab w:val="right" w:pos="9072"/>
      </w:tabs>
      <w:spacing w:after="120"/>
      <w:ind w:left="0"/>
    </w:pPr>
    <w:rPr>
      <w:sz w:val="18"/>
    </w:rPr>
  </w:style>
  <w:style w:type="character" w:customStyle="1" w:styleId="KoptekstChar">
    <w:name w:val="Koptekst Char"/>
    <w:basedOn w:val="Standaardalinea-lettertype"/>
    <w:link w:val="Koptekst"/>
    <w:uiPriority w:val="99"/>
    <w:semiHidden/>
    <w:rsid w:val="00D82BD0"/>
    <w:rPr>
      <w:rFonts w:ascii="Arial" w:hAnsi="Arial"/>
    </w:rPr>
  </w:style>
  <w:style w:type="paragraph" w:styleId="Voettekst">
    <w:name w:val="footer"/>
    <w:basedOn w:val="Standaard"/>
    <w:link w:val="VoettekstChar"/>
    <w:uiPriority w:val="99"/>
    <w:semiHidden/>
    <w:rsid w:val="00235C33"/>
    <w:pPr>
      <w:tabs>
        <w:tab w:val="center" w:pos="4536"/>
        <w:tab w:val="right" w:pos="9072"/>
      </w:tabs>
    </w:pPr>
  </w:style>
  <w:style w:type="character" w:customStyle="1" w:styleId="VoettekstChar">
    <w:name w:val="Voettekst Char"/>
    <w:basedOn w:val="Standaardalinea-lettertype"/>
    <w:link w:val="Voettekst"/>
    <w:uiPriority w:val="99"/>
    <w:semiHidden/>
    <w:rsid w:val="00D82BD0"/>
    <w:rPr>
      <w:rFonts w:ascii="Arial" w:hAnsi="Arial"/>
    </w:rPr>
  </w:style>
  <w:style w:type="character" w:styleId="Paginanummer">
    <w:name w:val="page number"/>
    <w:basedOn w:val="Standaardalinea-lettertype"/>
    <w:uiPriority w:val="99"/>
    <w:semiHidden/>
    <w:rsid w:val="00235C33"/>
    <w:rPr>
      <w:rFonts w:ascii="Arial" w:hAnsi="Arial"/>
      <w:color w:val="auto"/>
      <w:spacing w:val="0"/>
      <w:kern w:val="0"/>
      <w:position w:val="0"/>
      <w:sz w:val="18"/>
      <w:u w:val="none"/>
      <w:vertAlign w:val="baseline"/>
    </w:rPr>
  </w:style>
  <w:style w:type="paragraph" w:styleId="Inhopg4">
    <w:name w:val="toc 4"/>
    <w:basedOn w:val="Standaard"/>
    <w:next w:val="Standaard"/>
    <w:uiPriority w:val="39"/>
    <w:semiHidden/>
    <w:rsid w:val="00235C33"/>
    <w:pPr>
      <w:tabs>
        <w:tab w:val="left" w:pos="709"/>
        <w:tab w:val="right" w:leader="dot" w:pos="9071"/>
      </w:tabs>
      <w:ind w:left="709"/>
    </w:pPr>
  </w:style>
  <w:style w:type="paragraph" w:styleId="Index1">
    <w:name w:val="index 1"/>
    <w:basedOn w:val="Standaard"/>
    <w:next w:val="Standaard"/>
    <w:uiPriority w:val="99"/>
    <w:semiHidden/>
    <w:rsid w:val="00235C33"/>
    <w:pPr>
      <w:tabs>
        <w:tab w:val="right" w:leader="dot" w:pos="4175"/>
      </w:tabs>
      <w:ind w:left="210" w:hanging="210"/>
    </w:pPr>
  </w:style>
  <w:style w:type="paragraph" w:styleId="Index2">
    <w:name w:val="index 2"/>
    <w:basedOn w:val="Standaard"/>
    <w:next w:val="Standaard"/>
    <w:uiPriority w:val="99"/>
    <w:semiHidden/>
    <w:rsid w:val="00235C33"/>
    <w:pPr>
      <w:tabs>
        <w:tab w:val="right" w:leader="dot" w:pos="4175"/>
      </w:tabs>
      <w:ind w:left="420" w:hanging="210"/>
    </w:pPr>
  </w:style>
  <w:style w:type="paragraph" w:styleId="Index3">
    <w:name w:val="index 3"/>
    <w:basedOn w:val="Standaard"/>
    <w:next w:val="Standaard"/>
    <w:uiPriority w:val="99"/>
    <w:semiHidden/>
    <w:rsid w:val="00235C33"/>
    <w:pPr>
      <w:tabs>
        <w:tab w:val="right" w:leader="dot" w:pos="4175"/>
      </w:tabs>
      <w:ind w:left="630" w:hanging="210"/>
    </w:pPr>
  </w:style>
  <w:style w:type="paragraph" w:styleId="Index4">
    <w:name w:val="index 4"/>
    <w:basedOn w:val="Standaard"/>
    <w:next w:val="Standaard"/>
    <w:uiPriority w:val="99"/>
    <w:semiHidden/>
    <w:rsid w:val="00235C33"/>
    <w:pPr>
      <w:tabs>
        <w:tab w:val="right" w:leader="dot" w:pos="4175"/>
      </w:tabs>
      <w:ind w:left="840" w:hanging="210"/>
    </w:pPr>
    <w:rPr>
      <w:rFonts w:ascii="Times New Roman" w:hAnsi="Times New Roman"/>
    </w:rPr>
  </w:style>
  <w:style w:type="paragraph" w:styleId="Indexkop">
    <w:name w:val="index heading"/>
    <w:basedOn w:val="Standaard"/>
    <w:next w:val="Index1"/>
    <w:uiPriority w:val="99"/>
    <w:semiHidden/>
    <w:rsid w:val="00235C33"/>
    <w:pPr>
      <w:spacing w:before="120"/>
      <w:ind w:left="0"/>
    </w:pPr>
    <w:rPr>
      <w:b/>
    </w:rPr>
  </w:style>
  <w:style w:type="paragraph" w:customStyle="1" w:styleId="Voettabel">
    <w:name w:val="Voettabel"/>
    <w:basedOn w:val="Standaard"/>
    <w:uiPriority w:val="99"/>
    <w:rsid w:val="00235C33"/>
    <w:pPr>
      <w:spacing w:before="40" w:after="40" w:line="240" w:lineRule="auto"/>
      <w:ind w:left="0"/>
      <w:jc w:val="center"/>
    </w:pPr>
  </w:style>
  <w:style w:type="paragraph" w:customStyle="1" w:styleId="inhopg2">
    <w:name w:val="inhopg 2"/>
    <w:basedOn w:val="Standaard"/>
    <w:rsid w:val="00235C33"/>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235C33"/>
    <w:pPr>
      <w:numPr>
        <w:numId w:val="2"/>
      </w:numPr>
      <w:tabs>
        <w:tab w:val="clear" w:pos="1429"/>
        <w:tab w:val="num" w:pos="992"/>
      </w:tabs>
      <w:spacing w:line="240" w:lineRule="auto"/>
      <w:ind w:left="992" w:hanging="538"/>
    </w:pPr>
  </w:style>
  <w:style w:type="paragraph" w:customStyle="1" w:styleId="Inspringa">
    <w:name w:val="Inspring a"/>
    <w:basedOn w:val="Standaard"/>
    <w:rsid w:val="00235C33"/>
    <w:pPr>
      <w:tabs>
        <w:tab w:val="left" w:pos="284"/>
      </w:tabs>
      <w:spacing w:line="240" w:lineRule="auto"/>
      <w:ind w:left="284" w:right="289" w:hanging="284"/>
    </w:pPr>
  </w:style>
  <w:style w:type="paragraph" w:customStyle="1" w:styleId="Koptekst2">
    <w:name w:val="Koptekst2"/>
    <w:basedOn w:val="Koptekst"/>
    <w:rsid w:val="00235C33"/>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235C33"/>
    <w:pPr>
      <w:ind w:left="1418"/>
    </w:pPr>
    <w:rPr>
      <w:i/>
    </w:rPr>
  </w:style>
  <w:style w:type="character" w:styleId="Hyperlink">
    <w:name w:val="Hyperlink"/>
    <w:basedOn w:val="Standaardalinea-lettertype"/>
    <w:uiPriority w:val="99"/>
    <w:rsid w:val="00235C33"/>
    <w:rPr>
      <w:rFonts w:ascii="Arial" w:hAnsi="Arial" w:cs="Times New Roman"/>
      <w:color w:val="0000FF"/>
      <w:u w:val="single"/>
    </w:rPr>
  </w:style>
  <w:style w:type="paragraph" w:customStyle="1" w:styleId="inhopg3">
    <w:name w:val="inhopg 3"/>
    <w:basedOn w:val="Standaard"/>
    <w:rsid w:val="00235C33"/>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uiPriority w:val="99"/>
    <w:semiHidden/>
    <w:rsid w:val="00235C33"/>
    <w:pPr>
      <w:numPr>
        <w:numId w:val="12"/>
      </w:numPr>
      <w:tabs>
        <w:tab w:val="clear" w:pos="360"/>
        <w:tab w:val="num" w:pos="1304"/>
      </w:tabs>
      <w:spacing w:line="240" w:lineRule="auto"/>
      <w:ind w:left="1247" w:hanging="255"/>
    </w:pPr>
  </w:style>
  <w:style w:type="paragraph" w:styleId="Inhopg20">
    <w:name w:val="toc 2"/>
    <w:basedOn w:val="Standaard"/>
    <w:next w:val="Standaard"/>
    <w:autoRedefine/>
    <w:uiPriority w:val="39"/>
    <w:rsid w:val="00235C33"/>
    <w:pPr>
      <w:ind w:left="200"/>
    </w:pPr>
  </w:style>
  <w:style w:type="paragraph" w:styleId="Inhopg30">
    <w:name w:val="toc 3"/>
    <w:basedOn w:val="Standaard"/>
    <w:next w:val="Standaard"/>
    <w:autoRedefine/>
    <w:uiPriority w:val="39"/>
    <w:semiHidden/>
    <w:rsid w:val="00235C33"/>
    <w:pPr>
      <w:ind w:left="400"/>
    </w:pPr>
  </w:style>
  <w:style w:type="paragraph" w:styleId="Inhopg5">
    <w:name w:val="toc 5"/>
    <w:basedOn w:val="Standaard"/>
    <w:next w:val="Standaard"/>
    <w:autoRedefine/>
    <w:uiPriority w:val="39"/>
    <w:semiHidden/>
    <w:rsid w:val="00235C33"/>
    <w:pPr>
      <w:ind w:left="800"/>
    </w:pPr>
  </w:style>
  <w:style w:type="paragraph" w:styleId="Inhopg6">
    <w:name w:val="toc 6"/>
    <w:basedOn w:val="Standaard"/>
    <w:next w:val="Standaard"/>
    <w:autoRedefine/>
    <w:uiPriority w:val="39"/>
    <w:semiHidden/>
    <w:rsid w:val="00235C33"/>
    <w:pPr>
      <w:ind w:left="1000"/>
    </w:pPr>
  </w:style>
  <w:style w:type="paragraph" w:styleId="Inhopg7">
    <w:name w:val="toc 7"/>
    <w:basedOn w:val="Standaard"/>
    <w:next w:val="Standaard"/>
    <w:autoRedefine/>
    <w:uiPriority w:val="39"/>
    <w:semiHidden/>
    <w:rsid w:val="00235C33"/>
    <w:pPr>
      <w:ind w:left="1200"/>
    </w:pPr>
  </w:style>
  <w:style w:type="paragraph" w:styleId="Inhopg8">
    <w:name w:val="toc 8"/>
    <w:basedOn w:val="Standaard"/>
    <w:next w:val="Standaard"/>
    <w:autoRedefine/>
    <w:uiPriority w:val="39"/>
    <w:semiHidden/>
    <w:rsid w:val="00235C33"/>
    <w:pPr>
      <w:ind w:left="1400"/>
    </w:pPr>
  </w:style>
  <w:style w:type="paragraph" w:styleId="Inhopg9">
    <w:name w:val="toc 9"/>
    <w:basedOn w:val="Standaard"/>
    <w:next w:val="Standaard"/>
    <w:autoRedefine/>
    <w:uiPriority w:val="39"/>
    <w:semiHidden/>
    <w:rsid w:val="00235C33"/>
    <w:pPr>
      <w:ind w:left="1600"/>
    </w:pPr>
  </w:style>
  <w:style w:type="paragraph" w:customStyle="1" w:styleId="Bedrijfsmerk8Hidden">
    <w:name w:val="Bedrijfsmerk8_Hidden"/>
    <w:basedOn w:val="Standaard"/>
    <w:rsid w:val="00235C33"/>
    <w:pPr>
      <w:widowControl w:val="0"/>
      <w:suppressLineNumbers/>
      <w:spacing w:line="260" w:lineRule="exact"/>
      <w:ind w:left="0"/>
    </w:pPr>
    <w:rPr>
      <w:vanish/>
    </w:rPr>
  </w:style>
  <w:style w:type="paragraph" w:styleId="Plattetekstinspringen3">
    <w:name w:val="Body Text Indent 3"/>
    <w:basedOn w:val="Standaard"/>
    <w:link w:val="Plattetekstinspringen3Char"/>
    <w:uiPriority w:val="99"/>
    <w:semiHidden/>
    <w:rsid w:val="00235C33"/>
    <w:pPr>
      <w:ind w:left="709" w:hanging="709"/>
    </w:pPr>
    <w:rPr>
      <w:b/>
      <w:lang w:eastAsia="en-US"/>
    </w:rPr>
  </w:style>
  <w:style w:type="character" w:customStyle="1" w:styleId="Plattetekstinspringen3Char">
    <w:name w:val="Platte tekst inspringen 3 Char"/>
    <w:basedOn w:val="Standaardalinea-lettertype"/>
    <w:link w:val="Plattetekstinspringen3"/>
    <w:uiPriority w:val="99"/>
    <w:semiHidden/>
    <w:rsid w:val="00D82BD0"/>
    <w:rPr>
      <w:rFonts w:ascii="Arial" w:hAnsi="Arial"/>
      <w:sz w:val="16"/>
      <w:szCs w:val="16"/>
    </w:rPr>
  </w:style>
  <w:style w:type="paragraph" w:styleId="Plattetekstinspringen">
    <w:name w:val="Body Text Indent"/>
    <w:basedOn w:val="Standaard"/>
    <w:link w:val="PlattetekstinspringenChar"/>
    <w:uiPriority w:val="99"/>
    <w:semiHidden/>
    <w:rsid w:val="00235C33"/>
    <w:rPr>
      <w:color w:val="000000"/>
      <w:lang w:eastAsia="en-US"/>
    </w:rPr>
  </w:style>
  <w:style w:type="character" w:customStyle="1" w:styleId="PlattetekstinspringenChar">
    <w:name w:val="Platte tekst inspringen Char"/>
    <w:basedOn w:val="Standaardalinea-lettertype"/>
    <w:link w:val="Plattetekstinspringen"/>
    <w:uiPriority w:val="99"/>
    <w:semiHidden/>
    <w:rsid w:val="00D82BD0"/>
    <w:rPr>
      <w:rFonts w:ascii="Arial" w:hAnsi="Arial"/>
    </w:rPr>
  </w:style>
  <w:style w:type="paragraph" w:styleId="Ballontekst">
    <w:name w:val="Balloon Text"/>
    <w:basedOn w:val="Standaard"/>
    <w:link w:val="BallontekstChar"/>
    <w:uiPriority w:val="99"/>
    <w:semiHidden/>
    <w:rsid w:val="00235C33"/>
    <w:rPr>
      <w:rFonts w:ascii="Tahoma" w:hAnsi="Tahoma" w:cs="Tahoma"/>
      <w:sz w:val="16"/>
      <w:szCs w:val="16"/>
    </w:rPr>
  </w:style>
  <w:style w:type="character" w:customStyle="1" w:styleId="BallontekstChar">
    <w:name w:val="Ballontekst Char"/>
    <w:basedOn w:val="Standaardalinea-lettertype"/>
    <w:link w:val="Ballontekst"/>
    <w:uiPriority w:val="99"/>
    <w:semiHidden/>
    <w:rsid w:val="00D82BD0"/>
    <w:rPr>
      <w:sz w:val="0"/>
      <w:szCs w:val="0"/>
    </w:rPr>
  </w:style>
  <w:style w:type="paragraph" w:styleId="Plattetekst">
    <w:name w:val="Body Text"/>
    <w:basedOn w:val="Standaard"/>
    <w:link w:val="PlattetekstChar"/>
    <w:uiPriority w:val="99"/>
    <w:semiHidden/>
    <w:rsid w:val="00235C33"/>
    <w:pPr>
      <w:framePr w:w="4424" w:wrap="auto" w:hAnchor="text"/>
      <w:ind w:left="0"/>
    </w:pPr>
    <w:rPr>
      <w:sz w:val="32"/>
    </w:rPr>
  </w:style>
  <w:style w:type="character" w:customStyle="1" w:styleId="PlattetekstChar">
    <w:name w:val="Platte tekst Char"/>
    <w:basedOn w:val="Standaardalinea-lettertype"/>
    <w:link w:val="Plattetekst"/>
    <w:uiPriority w:val="99"/>
    <w:semiHidden/>
    <w:rsid w:val="00D82BD0"/>
    <w:rPr>
      <w:rFonts w:ascii="Arial" w:hAnsi="Arial"/>
    </w:rPr>
  </w:style>
  <w:style w:type="paragraph" w:styleId="Plattetekstinspringen2">
    <w:name w:val="Body Text Indent 2"/>
    <w:basedOn w:val="Standaard"/>
    <w:link w:val="Plattetekstinspringen2Char"/>
    <w:uiPriority w:val="99"/>
    <w:semiHidden/>
    <w:rsid w:val="00235C33"/>
    <w:rPr>
      <w:color w:val="0000FF"/>
      <w:lang w:eastAsia="en-US"/>
    </w:rPr>
  </w:style>
  <w:style w:type="character" w:customStyle="1" w:styleId="Plattetekstinspringen2Char">
    <w:name w:val="Platte tekst inspringen 2 Char"/>
    <w:basedOn w:val="Standaardalinea-lettertype"/>
    <w:link w:val="Plattetekstinspringen2"/>
    <w:uiPriority w:val="99"/>
    <w:semiHidden/>
    <w:rsid w:val="00D82BD0"/>
    <w:rPr>
      <w:rFonts w:ascii="Arial" w:hAnsi="Arial"/>
    </w:rPr>
  </w:style>
  <w:style w:type="paragraph" w:styleId="Voetnoottekst">
    <w:name w:val="footnote text"/>
    <w:basedOn w:val="Standaard"/>
    <w:link w:val="VoetnoottekstChar"/>
    <w:uiPriority w:val="99"/>
    <w:semiHidden/>
    <w:rsid w:val="00235C33"/>
  </w:style>
  <w:style w:type="character" w:customStyle="1" w:styleId="VoetnoottekstChar">
    <w:name w:val="Voetnoottekst Char"/>
    <w:basedOn w:val="Standaardalinea-lettertype"/>
    <w:link w:val="Voetnoottekst"/>
    <w:uiPriority w:val="99"/>
    <w:semiHidden/>
    <w:rsid w:val="00D82BD0"/>
    <w:rPr>
      <w:rFonts w:ascii="Arial" w:hAnsi="Arial"/>
    </w:rPr>
  </w:style>
  <w:style w:type="character" w:styleId="Voetnootmarkering">
    <w:name w:val="footnote reference"/>
    <w:basedOn w:val="Standaardalinea-lettertype"/>
    <w:uiPriority w:val="99"/>
    <w:semiHidden/>
    <w:rsid w:val="00235C33"/>
    <w:rPr>
      <w:rFonts w:cs="Times New Roman"/>
      <w:vertAlign w:val="superscript"/>
    </w:rPr>
  </w:style>
  <w:style w:type="paragraph" w:styleId="Lijstalinea">
    <w:name w:val="List Paragraph"/>
    <w:basedOn w:val="Standaard"/>
    <w:uiPriority w:val="34"/>
    <w:qFormat/>
    <w:rsid w:val="00B86901"/>
    <w:pPr>
      <w:ind w:left="720"/>
      <w:contextualSpacing/>
    </w:pPr>
  </w:style>
  <w:style w:type="paragraph" w:styleId="Revisie">
    <w:name w:val="Revision"/>
    <w:hidden/>
    <w:uiPriority w:val="99"/>
    <w:semiHidden/>
    <w:rsid w:val="00292580"/>
    <w:rPr>
      <w:rFonts w:ascii="Arial" w:hAnsi="Arial"/>
    </w:rPr>
  </w:style>
  <w:style w:type="table" w:styleId="Tabelraster">
    <w:name w:val="Table Grid"/>
    <w:basedOn w:val="Standaardtabel"/>
    <w:uiPriority w:val="59"/>
    <w:rsid w:val="00B24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1008B"/>
    <w:rPr>
      <w:sz w:val="16"/>
      <w:szCs w:val="16"/>
    </w:rPr>
  </w:style>
  <w:style w:type="paragraph" w:styleId="Tekstopmerking">
    <w:name w:val="annotation text"/>
    <w:basedOn w:val="Standaard"/>
    <w:link w:val="TekstopmerkingChar"/>
    <w:uiPriority w:val="99"/>
    <w:semiHidden/>
    <w:unhideWhenUsed/>
    <w:rsid w:val="00E1008B"/>
    <w:pPr>
      <w:spacing w:line="240" w:lineRule="auto"/>
    </w:pPr>
  </w:style>
  <w:style w:type="character" w:customStyle="1" w:styleId="TekstopmerkingChar">
    <w:name w:val="Tekst opmerking Char"/>
    <w:basedOn w:val="Standaardalinea-lettertype"/>
    <w:link w:val="Tekstopmerking"/>
    <w:uiPriority w:val="99"/>
    <w:semiHidden/>
    <w:rsid w:val="00E1008B"/>
    <w:rPr>
      <w:rFonts w:ascii="Arial" w:hAnsi="Arial"/>
    </w:rPr>
  </w:style>
  <w:style w:type="paragraph" w:styleId="Onderwerpvanopmerking">
    <w:name w:val="annotation subject"/>
    <w:basedOn w:val="Tekstopmerking"/>
    <w:next w:val="Tekstopmerking"/>
    <w:link w:val="OnderwerpvanopmerkingChar"/>
    <w:uiPriority w:val="99"/>
    <w:semiHidden/>
    <w:unhideWhenUsed/>
    <w:rsid w:val="00E1008B"/>
    <w:rPr>
      <w:b/>
      <w:bCs/>
    </w:rPr>
  </w:style>
  <w:style w:type="character" w:customStyle="1" w:styleId="OnderwerpvanopmerkingChar">
    <w:name w:val="Onderwerp van opmerking Char"/>
    <w:basedOn w:val="TekstopmerkingChar"/>
    <w:link w:val="Onderwerpvanopmerking"/>
    <w:uiPriority w:val="99"/>
    <w:semiHidden/>
    <w:rsid w:val="00E1008B"/>
    <w:rPr>
      <w:rFonts w:ascii="Arial" w:hAnsi="Arial"/>
      <w:b/>
      <w:bCs/>
    </w:rPr>
  </w:style>
  <w:style w:type="paragraph" w:customStyle="1" w:styleId="Default">
    <w:name w:val="Default"/>
    <w:rsid w:val="0049001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8086">
      <w:bodyDiv w:val="1"/>
      <w:marLeft w:val="0"/>
      <w:marRight w:val="0"/>
      <w:marTop w:val="0"/>
      <w:marBottom w:val="0"/>
      <w:divBdr>
        <w:top w:val="none" w:sz="0" w:space="0" w:color="auto"/>
        <w:left w:val="none" w:sz="0" w:space="0" w:color="auto"/>
        <w:bottom w:val="none" w:sz="0" w:space="0" w:color="auto"/>
        <w:right w:val="none" w:sz="0" w:space="0" w:color="auto"/>
      </w:divBdr>
    </w:div>
    <w:div w:id="159785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20" Type="http://schemas.microsoft.com/office/2011/relationships/people" Target="peop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ALGEMEEN\TS_Info\Kwaliteitshandboek%20Productbeheer\Kernprocessen\3%20Beheer%20regelgeving\Templates\OVS-prora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E0165-8F6D-4208-873F-06E209B19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OVS-prorail</Template>
  <TotalTime>0</TotalTime>
  <Pages>27</Pages>
  <Words>6267</Words>
  <Characters>43076</Characters>
  <Application>Microsoft Office Word</Application>
  <DocSecurity>0</DocSecurity>
  <Lines>358</Lines>
  <Paragraphs>98</Paragraphs>
  <ScaleCrop>false</ScaleCrop>
  <HeadingPairs>
    <vt:vector size="2" baseType="variant">
      <vt:variant>
        <vt:lpstr>Titel</vt:lpstr>
      </vt:variant>
      <vt:variant>
        <vt:i4>1</vt:i4>
      </vt:variant>
    </vt:vector>
  </HeadingPairs>
  <TitlesOfParts>
    <vt:vector size="1" baseType="lpstr">
      <vt:lpstr>Ontwerpvoorschrift</vt:lpstr>
    </vt:vector>
  </TitlesOfParts>
  <Company>ProRail</Company>
  <LinksUpToDate>false</LinksUpToDate>
  <CharactersWithSpaces>49245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Ontwerpvoorschrift</dc:title>
  <dc:creator>PeterNu</dc:creator>
  <cp:lastModifiedBy>theo.tenback</cp:lastModifiedBy>
  <cp:revision>2</cp:revision>
  <cp:lastPrinted>2016-02-02T08:16:00Z</cp:lastPrinted>
  <dcterms:created xsi:type="dcterms:W3CDTF">2016-02-16T08:43:00Z</dcterms:created>
  <dcterms:modified xsi:type="dcterms:W3CDTF">2016-02-16T08:43:00Z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-158250617</vt:i4>
  </property>
  <property fmtid="{D5CDD505-2E9C-101B-9397-08002B2CF9AE}" pid="3" name="_EmailSubject">
    <vt:lpwstr>Word-versie RLN00128-1, 3 en 4</vt:lpwstr>
  </property>
  <property fmtid="{D5CDD505-2E9C-101B-9397-08002B2CF9AE}" pid="4" name="_AuthorEmail">
    <vt:lpwstr>vplasmeijer@hr.nl</vt:lpwstr>
  </property>
  <property fmtid="{D5CDD505-2E9C-101B-9397-08002B2CF9AE}" pid="5" name="_AuthorEmailDisplayName">
    <vt:lpwstr>Plasmeijer VJP (Vincent)</vt:lpwstr>
  </property>
  <property fmtid="{D5CDD505-2E9C-101B-9397-08002B2CF9AE}" pid="6" name="_ReviewingToolsShownOnce">
    <vt:lpwstr/>
  </property>
</Properties>
</file>