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A5" w:rsidRDefault="000E6BA5" w:rsidP="004D5234">
      <w:pPr>
        <w:spacing w:line="240" w:lineRule="exact"/>
      </w:pPr>
      <w:r>
        <w:rPr>
          <w:noProof/>
        </w:rPr>
        <mc:AlternateContent>
          <mc:Choice Requires="wps">
            <w:drawing>
              <wp:anchor distT="0" distB="0" distL="114300" distR="114300" simplePos="0" relativeHeight="251659264" behindDoc="0" locked="0" layoutInCell="0" allowOverlap="1" wp14:anchorId="100543C3" wp14:editId="35055BD1">
                <wp:simplePos x="0" y="0"/>
                <wp:positionH relativeFrom="column">
                  <wp:posOffset>225425</wp:posOffset>
                </wp:positionH>
                <wp:positionV relativeFrom="paragraph">
                  <wp:posOffset>10795</wp:posOffset>
                </wp:positionV>
                <wp:extent cx="3505200" cy="374904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Pr>
                                <w:b/>
                                <w:sz w:val="28"/>
                              </w:rPr>
                              <w:t xml:space="preserve">Aanvullingen op de selectieleidraad </w:t>
                            </w:r>
                          </w:p>
                          <w:p w:rsidR="00285AA3" w:rsidRDefault="002C278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sidRPr="002C278B">
                              <w:rPr>
                                <w:b/>
                                <w:sz w:val="28"/>
                              </w:rPr>
                              <w:t>Maarn-Lage</w:t>
                            </w:r>
                            <w:r>
                              <w:rPr>
                                <w:b/>
                                <w:sz w:val="28"/>
                              </w:rPr>
                              <w:t xml:space="preserve"> </w:t>
                            </w:r>
                            <w:r w:rsidRPr="002C278B">
                              <w:rPr>
                                <w:b/>
                                <w:sz w:val="28"/>
                              </w:rPr>
                              <w:t>Zwaluwe - Project Bestrating en Keerwanden en jukkenperron</w:t>
                            </w:r>
                          </w:p>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rsidR="00285AA3" w:rsidRDefault="00285AA3" w:rsidP="000E6BA5">
                            <w:pPr>
                              <w:rPr>
                                <w:b/>
                              </w:rPr>
                            </w:pPr>
                          </w:p>
                          <w:p w:rsidR="00285AA3" w:rsidRDefault="00285AA3" w:rsidP="000E6BA5">
                            <w:pPr>
                              <w:rPr>
                                <w:b/>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543C3" id="Rectangle 2" o:spid="_x0000_s1026" style="position:absolute;margin-left:17.75pt;margin-top:.85pt;width:276pt;height:29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" o:allowincell="f" filled="f" stroked="f" strokeweight="0">
                <v:textbox inset="0,0,0,0">
                  <w:txbxContent>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Pr>
                          <w:b/>
                          <w:sz w:val="28"/>
                        </w:rPr>
                        <w:t xml:space="preserve">Aanvullingen op de selectieleidraad </w:t>
                      </w:r>
                    </w:p>
                    <w:p w:rsidR="00285AA3" w:rsidRDefault="002C278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sidRPr="002C278B">
                        <w:rPr>
                          <w:b/>
                          <w:sz w:val="28"/>
                        </w:rPr>
                        <w:t>Maarn-Lage</w:t>
                      </w:r>
                      <w:r>
                        <w:rPr>
                          <w:b/>
                          <w:sz w:val="28"/>
                        </w:rPr>
                        <w:t xml:space="preserve"> </w:t>
                      </w:r>
                      <w:r w:rsidRPr="002C278B">
                        <w:rPr>
                          <w:b/>
                          <w:sz w:val="28"/>
                        </w:rPr>
                        <w:t>Zwaluwe - Project Bestrating en Keerwanden en jukkenperron</w:t>
                      </w:r>
                    </w:p>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rsidR="00285AA3" w:rsidRDefault="00285AA3"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rsidR="00285AA3" w:rsidRDefault="00285AA3" w:rsidP="000E6BA5">
                      <w:pPr>
                        <w:rPr>
                          <w:b/>
                        </w:rPr>
                      </w:pPr>
                    </w:p>
                    <w:p w:rsidR="00285AA3" w:rsidRDefault="00285AA3" w:rsidP="000E6BA5">
                      <w:pPr>
                        <w:rPr>
                          <w:b/>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rPr>
                          <w:rFonts w:ascii="Arial" w:hAnsi="Arial"/>
                          <w:lang w:eastAsia="nl-NL"/>
                        </w:rPr>
                      </w:pPr>
                    </w:p>
                    <w:p w:rsidR="00285AA3" w:rsidRDefault="00285AA3" w:rsidP="000E6BA5">
                      <w:pPr>
                        <w:pStyle w:val="Tabeltekst"/>
                        <w:overflowPunct w:val="0"/>
                        <w:autoSpaceDE w:val="0"/>
                        <w:autoSpaceDN w:val="0"/>
                        <w:adjustRightInd w:val="0"/>
                        <w:spacing w:line="260" w:lineRule="exact"/>
                      </w:pPr>
                    </w:p>
                  </w:txbxContent>
                </v:textbox>
              </v:rect>
            </w:pict>
          </mc:Fallback>
        </mc:AlternateContent>
      </w: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pStyle w:val="Koptekst"/>
        <w:tabs>
          <w:tab w:val="clear" w:pos="4536"/>
          <w:tab w:val="clear" w:pos="9072"/>
        </w:tabs>
      </w:pPr>
    </w:p>
    <w:p w:rsidR="000E6BA5" w:rsidRDefault="000E6BA5" w:rsidP="004D5234">
      <w:pPr>
        <w:spacing w:line="240" w:lineRule="exact"/>
      </w:pPr>
    </w:p>
    <w:p w:rsidR="000E6BA5" w:rsidRDefault="001B6091" w:rsidP="004D5234">
      <w:pPr>
        <w:spacing w:line="240" w:lineRule="exact"/>
      </w:pP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91063</wp:posOffset>
            </wp:positionV>
            <wp:extent cx="3190875" cy="2135247"/>
            <wp:effectExtent l="0" t="0" r="0" b="0"/>
            <wp:wrapNone/>
            <wp:docPr id="2" name="Afbeelding 2" descr="Afbeelding met spoor, trein, boom,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arn_2.jpg"/>
                    <pic:cNvPicPr/>
                  </pic:nvPicPr>
                  <pic:blipFill>
                    <a:blip r:embed="rId8">
                      <a:extLst>
                        <a:ext uri="{28A0092B-C50C-407E-A947-70E740481C1C}">
                          <a14:useLocalDpi xmlns:a14="http://schemas.microsoft.com/office/drawing/2010/main" val="0"/>
                        </a:ext>
                      </a:extLst>
                    </a:blip>
                    <a:stretch>
                      <a:fillRect/>
                    </a:stretch>
                  </pic:blipFill>
                  <pic:spPr>
                    <a:xfrm>
                      <a:off x="0" y="0"/>
                      <a:ext cx="3190875" cy="2135247"/>
                    </a:xfrm>
                    <a:prstGeom prst="rect">
                      <a:avLst/>
                    </a:prstGeom>
                  </pic:spPr>
                </pic:pic>
              </a:graphicData>
            </a:graphic>
            <wp14:sizeRelH relativeFrom="page">
              <wp14:pctWidth>0</wp14:pctWidth>
            </wp14:sizeRelH>
            <wp14:sizeRelV relativeFrom="page">
              <wp14:pctHeight>0</wp14:pctHeight>
            </wp14:sizeRelV>
          </wp:anchor>
        </w:drawing>
      </w:r>
    </w:p>
    <w:p w:rsidR="000E6BA5" w:rsidRDefault="000E6BA5" w:rsidP="004D5234">
      <w:pPr>
        <w:pStyle w:val="Koptekst"/>
        <w:tabs>
          <w:tab w:val="clear" w:pos="4536"/>
          <w:tab w:val="clear" w:pos="9072"/>
        </w:tabs>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1B6091" w:rsidP="004D5234">
      <w:pPr>
        <w:spacing w:line="240" w:lineRule="exact"/>
      </w:pPr>
      <w:r>
        <w:rPr>
          <w:noProof/>
        </w:rPr>
        <w:drawing>
          <wp:anchor distT="0" distB="0" distL="114300" distR="114300" simplePos="0" relativeHeight="251661312" behindDoc="0" locked="0" layoutInCell="1" allowOverlap="1">
            <wp:simplePos x="0" y="0"/>
            <wp:positionH relativeFrom="column">
              <wp:posOffset>1786255</wp:posOffset>
            </wp:positionH>
            <wp:positionV relativeFrom="paragraph">
              <wp:posOffset>6985</wp:posOffset>
            </wp:positionV>
            <wp:extent cx="3657600" cy="2057400"/>
            <wp:effectExtent l="0" t="0" r="0" b="0"/>
            <wp:wrapNone/>
            <wp:docPr id="4" name="Afbeelding 4" descr="Afbeelding met spoor, trein, lucht,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tion-Lage-Zwaluwe_20160812_001_perrons-en-trappengalerij-1024x575.jpg"/>
                    <pic:cNvPicPr/>
                  </pic:nvPicPr>
                  <pic:blipFill>
                    <a:blip r:embed="rId9">
                      <a:extLst>
                        <a:ext uri="{28A0092B-C50C-407E-A947-70E740481C1C}">
                          <a14:useLocalDpi xmlns:a14="http://schemas.microsoft.com/office/drawing/2010/main" val="0"/>
                        </a:ext>
                      </a:extLst>
                    </a:blip>
                    <a:stretch>
                      <a:fillRect/>
                    </a:stretch>
                  </pic:blipFill>
                  <pic:spPr>
                    <a:xfrm>
                      <a:off x="0" y="0"/>
                      <a:ext cx="3659956" cy="2058725"/>
                    </a:xfrm>
                    <a:prstGeom prst="rect">
                      <a:avLst/>
                    </a:prstGeom>
                  </pic:spPr>
                </pic:pic>
              </a:graphicData>
            </a:graphic>
            <wp14:sizeRelH relativeFrom="page">
              <wp14:pctWidth>0</wp14:pctWidth>
            </wp14:sizeRelH>
            <wp14:sizeRelV relativeFrom="page">
              <wp14:pctHeight>0</wp14:pctHeight>
            </wp14:sizeRelV>
          </wp:anchor>
        </w:drawing>
      </w: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pStyle w:val="Koptekst"/>
        <w:tabs>
          <w:tab w:val="clear" w:pos="4536"/>
          <w:tab w:val="clear" w:pos="9072"/>
        </w:tabs>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p w:rsidR="000E6BA5" w:rsidRDefault="000E6BA5" w:rsidP="004D5234">
      <w:pPr>
        <w:spacing w:line="240" w:lineRule="exact"/>
      </w:pPr>
    </w:p>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0E6BA5" w:rsidTr="007C0BEB">
        <w:trPr>
          <w:cantSplit/>
          <w:trHeight w:val="240"/>
        </w:trPr>
        <w:tc>
          <w:tcPr>
            <w:tcW w:w="1155" w:type="dxa"/>
            <w:hideMark/>
          </w:tcPr>
          <w:p w:rsidR="000E6BA5" w:rsidRDefault="000E6BA5" w:rsidP="004D5234">
            <w:pPr>
              <w:pStyle w:val="Adresregel"/>
              <w:rPr>
                <w:lang w:val="nl"/>
              </w:rPr>
            </w:pPr>
            <w:r>
              <w:rPr>
                <w:lang w:val="nl"/>
              </w:rPr>
              <w:t>Versie</w:t>
            </w:r>
          </w:p>
        </w:tc>
        <w:tc>
          <w:tcPr>
            <w:tcW w:w="3663" w:type="dxa"/>
          </w:tcPr>
          <w:p w:rsidR="000E6BA5" w:rsidRPr="004B5284" w:rsidRDefault="00216AD2" w:rsidP="004D5234">
            <w:pPr>
              <w:spacing w:line="240" w:lineRule="exact"/>
              <w:rPr>
                <w:lang w:val="nl"/>
              </w:rPr>
            </w:pPr>
            <w:r>
              <w:rPr>
                <w:lang w:val="nl"/>
              </w:rPr>
              <w:t>2</w:t>
            </w:r>
            <w:r w:rsidR="000E6BA5">
              <w:rPr>
                <w:lang w:val="nl"/>
              </w:rPr>
              <w:t>.0</w:t>
            </w:r>
          </w:p>
        </w:tc>
      </w:tr>
      <w:tr w:rsidR="000E6BA5" w:rsidTr="007C0BEB">
        <w:trPr>
          <w:cantSplit/>
          <w:trHeight w:val="240"/>
        </w:trPr>
        <w:tc>
          <w:tcPr>
            <w:tcW w:w="1155" w:type="dxa"/>
          </w:tcPr>
          <w:p w:rsidR="000E6BA5" w:rsidRDefault="000E6BA5" w:rsidP="004D5234">
            <w:pPr>
              <w:pStyle w:val="Adresregel"/>
              <w:rPr>
                <w:lang w:val="nl"/>
              </w:rPr>
            </w:pPr>
            <w:r>
              <w:rPr>
                <w:lang w:val="nl"/>
              </w:rPr>
              <w:t>Datum</w:t>
            </w:r>
          </w:p>
        </w:tc>
        <w:tc>
          <w:tcPr>
            <w:tcW w:w="3663" w:type="dxa"/>
          </w:tcPr>
          <w:p w:rsidR="000E6BA5" w:rsidRPr="004B5284" w:rsidRDefault="002C278B" w:rsidP="004D5234">
            <w:pPr>
              <w:spacing w:line="240" w:lineRule="exact"/>
              <w:rPr>
                <w:lang w:val="nl"/>
              </w:rPr>
            </w:pPr>
            <w:r>
              <w:rPr>
                <w:lang w:val="nl"/>
              </w:rPr>
              <w:t xml:space="preserve">27 maart </w:t>
            </w:r>
            <w:r w:rsidR="000E6BA5">
              <w:rPr>
                <w:lang w:val="nl"/>
              </w:rPr>
              <w:t>201</w:t>
            </w:r>
            <w:r>
              <w:rPr>
                <w:lang w:val="nl"/>
              </w:rPr>
              <w:t>9</w:t>
            </w:r>
          </w:p>
        </w:tc>
      </w:tr>
      <w:tr w:rsidR="000E6BA5" w:rsidTr="007C0BEB">
        <w:trPr>
          <w:cantSplit/>
          <w:trHeight w:val="240"/>
        </w:trPr>
        <w:tc>
          <w:tcPr>
            <w:tcW w:w="1155" w:type="dxa"/>
          </w:tcPr>
          <w:p w:rsidR="000E6BA5" w:rsidRDefault="000E6BA5" w:rsidP="004D5234">
            <w:pPr>
              <w:pStyle w:val="Adresregel"/>
            </w:pPr>
            <w:r>
              <w:t>Status</w:t>
            </w:r>
          </w:p>
        </w:tc>
        <w:tc>
          <w:tcPr>
            <w:tcW w:w="3663" w:type="dxa"/>
          </w:tcPr>
          <w:p w:rsidR="000E6BA5" w:rsidRPr="004B5284" w:rsidRDefault="002C278B" w:rsidP="004D5234">
            <w:pPr>
              <w:spacing w:line="240" w:lineRule="exact"/>
            </w:pPr>
            <w:r>
              <w:t>definitief</w:t>
            </w:r>
          </w:p>
        </w:tc>
      </w:tr>
      <w:tr w:rsidR="000E6BA5" w:rsidTr="007C0BEB">
        <w:trPr>
          <w:cantSplit/>
          <w:trHeight w:val="240"/>
        </w:trPr>
        <w:tc>
          <w:tcPr>
            <w:tcW w:w="1155" w:type="dxa"/>
          </w:tcPr>
          <w:p w:rsidR="000E6BA5" w:rsidRDefault="000E6BA5" w:rsidP="004D5234">
            <w:pPr>
              <w:pStyle w:val="Adresregel"/>
            </w:pPr>
            <w:r>
              <w:t>Eigenaar</w:t>
            </w:r>
          </w:p>
        </w:tc>
        <w:tc>
          <w:tcPr>
            <w:tcW w:w="3663" w:type="dxa"/>
          </w:tcPr>
          <w:p w:rsidR="000E6BA5" w:rsidRPr="004B5284" w:rsidRDefault="000E6BA5" w:rsidP="004D5234">
            <w:pPr>
              <w:spacing w:line="240" w:lineRule="exact"/>
            </w:pPr>
            <w:r>
              <w:t>Procurement</w:t>
            </w:r>
          </w:p>
        </w:tc>
      </w:tr>
      <w:tr w:rsidR="000E6BA5" w:rsidTr="007C0BEB">
        <w:trPr>
          <w:cantSplit/>
          <w:trHeight w:val="240"/>
        </w:trPr>
        <w:tc>
          <w:tcPr>
            <w:tcW w:w="1155" w:type="dxa"/>
          </w:tcPr>
          <w:p w:rsidR="000E6BA5" w:rsidRDefault="000E6BA5" w:rsidP="004D5234">
            <w:pPr>
              <w:pStyle w:val="Adresregel"/>
            </w:pPr>
          </w:p>
        </w:tc>
        <w:tc>
          <w:tcPr>
            <w:tcW w:w="3663" w:type="dxa"/>
          </w:tcPr>
          <w:p w:rsidR="000E6BA5" w:rsidRDefault="000E6BA5" w:rsidP="004D5234">
            <w:pPr>
              <w:spacing w:line="240" w:lineRule="exact"/>
            </w:pPr>
          </w:p>
        </w:tc>
      </w:tr>
    </w:tbl>
    <w:p w:rsidR="000E6BA5" w:rsidRDefault="000E6BA5" w:rsidP="004D5234">
      <w:pPr>
        <w:spacing w:line="240" w:lineRule="exact"/>
      </w:pPr>
    </w:p>
    <w:p w:rsidR="000E6BA5" w:rsidRDefault="000E6BA5" w:rsidP="004D5234">
      <w:pPr>
        <w:spacing w:line="240" w:lineRule="exact"/>
        <w:rPr>
          <w:b/>
          <w:sz w:val="24"/>
        </w:rPr>
      </w:pPr>
      <w:bookmarkStart w:id="0" w:name="blwpag1kop8"/>
      <w:bookmarkStart w:id="1" w:name="blwpag1kop10"/>
      <w:bookmarkStart w:id="2" w:name="_Hlt484800277"/>
      <w:bookmarkEnd w:id="0"/>
      <w:bookmarkEnd w:id="1"/>
      <w:r>
        <w:rPr>
          <w:b/>
          <w:sz w:val="24"/>
        </w:rPr>
        <w:br w:type="page"/>
      </w:r>
    </w:p>
    <w:p w:rsidR="000E6BA5" w:rsidRPr="00470905" w:rsidRDefault="000E6BA5" w:rsidP="004D5234">
      <w:pPr>
        <w:spacing w:line="240" w:lineRule="exact"/>
        <w:rPr>
          <w:b/>
          <w:color w:val="0066FF"/>
          <w:sz w:val="24"/>
        </w:rPr>
      </w:pPr>
      <w:r>
        <w:rPr>
          <w:b/>
          <w:sz w:val="24"/>
        </w:rPr>
        <w:lastRenderedPageBreak/>
        <w:t>Inhoudsopgave</w:t>
      </w:r>
    </w:p>
    <w:bookmarkStart w:id="3" w:name="_Toc483502996"/>
    <w:bookmarkStart w:id="4" w:name="_Toc483544705"/>
    <w:bookmarkEnd w:id="2"/>
    <w:p w:rsidR="002D0A08" w:rsidRDefault="000E6BA5">
      <w:pPr>
        <w:pStyle w:val="Inhopg1"/>
        <w:tabs>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4591577" w:history="1">
        <w:r w:rsidR="002D0A08" w:rsidRPr="00902037">
          <w:rPr>
            <w:rStyle w:val="Hyperlink"/>
            <w:noProof/>
          </w:rPr>
          <w:t>1 Aanvullingen op informatie in TenderNed</w:t>
        </w:r>
        <w:r w:rsidR="002D0A08">
          <w:rPr>
            <w:noProof/>
            <w:webHidden/>
          </w:rPr>
          <w:tab/>
        </w:r>
        <w:r w:rsidR="002D0A08">
          <w:rPr>
            <w:noProof/>
            <w:webHidden/>
          </w:rPr>
          <w:fldChar w:fldCharType="begin"/>
        </w:r>
        <w:r w:rsidR="002D0A08">
          <w:rPr>
            <w:noProof/>
            <w:webHidden/>
          </w:rPr>
          <w:instrText xml:space="preserve"> PAGEREF _Toc4591577 \h </w:instrText>
        </w:r>
        <w:r w:rsidR="002D0A08">
          <w:rPr>
            <w:noProof/>
            <w:webHidden/>
          </w:rPr>
        </w:r>
        <w:r w:rsidR="002D0A08">
          <w:rPr>
            <w:noProof/>
            <w:webHidden/>
          </w:rPr>
          <w:fldChar w:fldCharType="separate"/>
        </w:r>
        <w:r w:rsidR="002D0A08">
          <w:rPr>
            <w:noProof/>
            <w:webHidden/>
          </w:rPr>
          <w:t>4</w:t>
        </w:r>
        <w:r w:rsidR="002D0A08">
          <w:rPr>
            <w:noProof/>
            <w:webHidden/>
          </w:rPr>
          <w:fldChar w:fldCharType="end"/>
        </w:r>
      </w:hyperlink>
    </w:p>
    <w:p w:rsidR="002D0A08" w:rsidRDefault="002D0A08">
      <w:pPr>
        <w:pStyle w:val="Inhopg2"/>
        <w:tabs>
          <w:tab w:val="left" w:pos="1320"/>
          <w:tab w:val="right" w:leader="dot" w:pos="9063"/>
        </w:tabs>
        <w:rPr>
          <w:rFonts w:asciiTheme="minorHAnsi" w:eastAsiaTheme="minorEastAsia" w:hAnsiTheme="minorHAnsi" w:cstheme="minorBidi"/>
          <w:noProof/>
          <w:sz w:val="22"/>
          <w:szCs w:val="22"/>
        </w:rPr>
      </w:pPr>
      <w:hyperlink w:anchor="_Toc4591578" w:history="1">
        <w:r w:rsidRPr="00902037">
          <w:rPr>
            <w:rStyle w:val="Hyperlink"/>
            <w:noProof/>
          </w:rPr>
          <w:t>1.1</w:t>
        </w:r>
        <w:r>
          <w:rPr>
            <w:rFonts w:asciiTheme="minorHAnsi" w:eastAsiaTheme="minorEastAsia" w:hAnsiTheme="minorHAnsi" w:cstheme="minorBidi"/>
            <w:noProof/>
            <w:sz w:val="22"/>
            <w:szCs w:val="22"/>
          </w:rPr>
          <w:tab/>
        </w:r>
        <w:r w:rsidRPr="00902037">
          <w:rPr>
            <w:rStyle w:val="Hyperlink"/>
            <w:noProof/>
          </w:rPr>
          <w:t>Omvang aanbesteding</w:t>
        </w:r>
        <w:r>
          <w:rPr>
            <w:noProof/>
            <w:webHidden/>
          </w:rPr>
          <w:tab/>
        </w:r>
        <w:r>
          <w:rPr>
            <w:noProof/>
            <w:webHidden/>
          </w:rPr>
          <w:fldChar w:fldCharType="begin"/>
        </w:r>
        <w:r>
          <w:rPr>
            <w:noProof/>
            <w:webHidden/>
          </w:rPr>
          <w:instrText xml:space="preserve"> PAGEREF _Toc4591578 \h </w:instrText>
        </w:r>
        <w:r>
          <w:rPr>
            <w:noProof/>
            <w:webHidden/>
          </w:rPr>
        </w:r>
        <w:r>
          <w:rPr>
            <w:noProof/>
            <w:webHidden/>
          </w:rPr>
          <w:fldChar w:fldCharType="separate"/>
        </w:r>
        <w:r>
          <w:rPr>
            <w:noProof/>
            <w:webHidden/>
          </w:rPr>
          <w:t>4</w:t>
        </w:r>
        <w:r>
          <w:rPr>
            <w:noProof/>
            <w:webHidden/>
          </w:rPr>
          <w:fldChar w:fldCharType="end"/>
        </w:r>
      </w:hyperlink>
    </w:p>
    <w:p w:rsidR="002D0A08" w:rsidRDefault="002D0A08">
      <w:pPr>
        <w:pStyle w:val="Inhopg2"/>
        <w:tabs>
          <w:tab w:val="left" w:pos="1320"/>
          <w:tab w:val="right" w:leader="dot" w:pos="9063"/>
        </w:tabs>
        <w:rPr>
          <w:rFonts w:asciiTheme="minorHAnsi" w:eastAsiaTheme="minorEastAsia" w:hAnsiTheme="minorHAnsi" w:cstheme="minorBidi"/>
          <w:noProof/>
          <w:sz w:val="22"/>
          <w:szCs w:val="22"/>
        </w:rPr>
      </w:pPr>
      <w:hyperlink w:anchor="_Toc4591579" w:history="1">
        <w:r w:rsidRPr="00902037">
          <w:rPr>
            <w:rStyle w:val="Hyperlink"/>
            <w:noProof/>
          </w:rPr>
          <w:t>1.2</w:t>
        </w:r>
        <w:r>
          <w:rPr>
            <w:rFonts w:asciiTheme="minorHAnsi" w:eastAsiaTheme="minorEastAsia" w:hAnsiTheme="minorHAnsi" w:cstheme="minorBidi"/>
            <w:noProof/>
            <w:sz w:val="22"/>
            <w:szCs w:val="22"/>
          </w:rPr>
          <w:tab/>
        </w:r>
        <w:r w:rsidRPr="00902037">
          <w:rPr>
            <w:rStyle w:val="Hyperlink"/>
            <w:noProof/>
          </w:rPr>
          <w:t>Vraagspecificatie</w:t>
        </w:r>
        <w:r>
          <w:rPr>
            <w:noProof/>
            <w:webHidden/>
          </w:rPr>
          <w:tab/>
        </w:r>
        <w:r>
          <w:rPr>
            <w:noProof/>
            <w:webHidden/>
          </w:rPr>
          <w:fldChar w:fldCharType="begin"/>
        </w:r>
        <w:r>
          <w:rPr>
            <w:noProof/>
            <w:webHidden/>
          </w:rPr>
          <w:instrText xml:space="preserve"> PAGEREF _Toc4591579 \h </w:instrText>
        </w:r>
        <w:r>
          <w:rPr>
            <w:noProof/>
            <w:webHidden/>
          </w:rPr>
        </w:r>
        <w:r>
          <w:rPr>
            <w:noProof/>
            <w:webHidden/>
          </w:rPr>
          <w:fldChar w:fldCharType="separate"/>
        </w:r>
        <w:r>
          <w:rPr>
            <w:noProof/>
            <w:webHidden/>
          </w:rPr>
          <w:t>4</w:t>
        </w:r>
        <w:r>
          <w:rPr>
            <w:noProof/>
            <w:webHidden/>
          </w:rPr>
          <w:fldChar w:fldCharType="end"/>
        </w:r>
      </w:hyperlink>
    </w:p>
    <w:p w:rsidR="002D0A08" w:rsidRDefault="002D0A08">
      <w:pPr>
        <w:pStyle w:val="Inhopg2"/>
        <w:tabs>
          <w:tab w:val="left" w:pos="1320"/>
          <w:tab w:val="right" w:leader="dot" w:pos="9063"/>
        </w:tabs>
        <w:rPr>
          <w:rFonts w:asciiTheme="minorHAnsi" w:eastAsiaTheme="minorEastAsia" w:hAnsiTheme="minorHAnsi" w:cstheme="minorBidi"/>
          <w:noProof/>
          <w:sz w:val="22"/>
          <w:szCs w:val="22"/>
        </w:rPr>
      </w:pPr>
      <w:hyperlink w:anchor="_Toc4591580" w:history="1">
        <w:r w:rsidRPr="00902037">
          <w:rPr>
            <w:rStyle w:val="Hyperlink"/>
            <w:noProof/>
          </w:rPr>
          <w:t>1.3</w:t>
        </w:r>
        <w:r>
          <w:rPr>
            <w:rFonts w:asciiTheme="minorHAnsi" w:eastAsiaTheme="minorEastAsia" w:hAnsiTheme="minorHAnsi" w:cstheme="minorBidi"/>
            <w:noProof/>
            <w:sz w:val="22"/>
            <w:szCs w:val="22"/>
          </w:rPr>
          <w:tab/>
        </w:r>
        <w:r w:rsidRPr="00902037">
          <w:rPr>
            <w:rStyle w:val="Hyperlink"/>
            <w:noProof/>
          </w:rPr>
          <w:t>Selectie eisen</w:t>
        </w:r>
        <w:r>
          <w:rPr>
            <w:noProof/>
            <w:webHidden/>
          </w:rPr>
          <w:tab/>
        </w:r>
        <w:r>
          <w:rPr>
            <w:noProof/>
            <w:webHidden/>
          </w:rPr>
          <w:fldChar w:fldCharType="begin"/>
        </w:r>
        <w:r>
          <w:rPr>
            <w:noProof/>
            <w:webHidden/>
          </w:rPr>
          <w:instrText xml:space="preserve"> PAGEREF _Toc4591580 \h </w:instrText>
        </w:r>
        <w:r>
          <w:rPr>
            <w:noProof/>
            <w:webHidden/>
          </w:rPr>
        </w:r>
        <w:r>
          <w:rPr>
            <w:noProof/>
            <w:webHidden/>
          </w:rPr>
          <w:fldChar w:fldCharType="separate"/>
        </w:r>
        <w:r>
          <w:rPr>
            <w:noProof/>
            <w:webHidden/>
          </w:rPr>
          <w:t>4</w:t>
        </w:r>
        <w:r>
          <w:rPr>
            <w:noProof/>
            <w:webHidden/>
          </w:rPr>
          <w:fldChar w:fldCharType="end"/>
        </w:r>
      </w:hyperlink>
    </w:p>
    <w:p w:rsidR="002D0A08" w:rsidRDefault="002D0A08">
      <w:pPr>
        <w:pStyle w:val="Inhopg2"/>
        <w:tabs>
          <w:tab w:val="left" w:pos="1320"/>
          <w:tab w:val="right" w:leader="dot" w:pos="9063"/>
        </w:tabs>
        <w:rPr>
          <w:rFonts w:asciiTheme="minorHAnsi" w:eastAsiaTheme="minorEastAsia" w:hAnsiTheme="minorHAnsi" w:cstheme="minorBidi"/>
          <w:noProof/>
          <w:sz w:val="22"/>
          <w:szCs w:val="22"/>
        </w:rPr>
      </w:pPr>
      <w:hyperlink w:anchor="_Toc4591581" w:history="1">
        <w:r w:rsidRPr="00902037">
          <w:rPr>
            <w:rStyle w:val="Hyperlink"/>
            <w:rFonts w:eastAsiaTheme="minorHAnsi"/>
            <w:noProof/>
            <w:lang w:eastAsia="en-US"/>
          </w:rPr>
          <w:t>1.4</w:t>
        </w:r>
        <w:r>
          <w:rPr>
            <w:rFonts w:asciiTheme="minorHAnsi" w:eastAsiaTheme="minorEastAsia" w:hAnsiTheme="minorHAnsi" w:cstheme="minorBidi"/>
            <w:noProof/>
            <w:sz w:val="22"/>
            <w:szCs w:val="22"/>
          </w:rPr>
          <w:tab/>
        </w:r>
        <w:r w:rsidRPr="00902037">
          <w:rPr>
            <w:rStyle w:val="Hyperlink"/>
            <w:rFonts w:eastAsiaTheme="minorHAnsi"/>
            <w:noProof/>
            <w:lang w:eastAsia="en-US"/>
          </w:rPr>
          <w:t>In te dienen documenten</w:t>
        </w:r>
        <w:r>
          <w:rPr>
            <w:noProof/>
            <w:webHidden/>
          </w:rPr>
          <w:tab/>
        </w:r>
        <w:r>
          <w:rPr>
            <w:noProof/>
            <w:webHidden/>
          </w:rPr>
          <w:fldChar w:fldCharType="begin"/>
        </w:r>
        <w:r>
          <w:rPr>
            <w:noProof/>
            <w:webHidden/>
          </w:rPr>
          <w:instrText xml:space="preserve"> PAGEREF _Toc4591581 \h </w:instrText>
        </w:r>
        <w:r>
          <w:rPr>
            <w:noProof/>
            <w:webHidden/>
          </w:rPr>
        </w:r>
        <w:r>
          <w:rPr>
            <w:noProof/>
            <w:webHidden/>
          </w:rPr>
          <w:fldChar w:fldCharType="separate"/>
        </w:r>
        <w:r>
          <w:rPr>
            <w:noProof/>
            <w:webHidden/>
          </w:rPr>
          <w:t>4</w:t>
        </w:r>
        <w:r>
          <w:rPr>
            <w:noProof/>
            <w:webHidden/>
          </w:rPr>
          <w:fldChar w:fldCharType="end"/>
        </w:r>
      </w:hyperlink>
    </w:p>
    <w:p w:rsidR="002D0A08" w:rsidRDefault="002D0A08">
      <w:pPr>
        <w:pStyle w:val="Inhopg3"/>
        <w:tabs>
          <w:tab w:val="left" w:pos="1540"/>
          <w:tab w:val="right" w:leader="dot" w:pos="9063"/>
        </w:tabs>
        <w:rPr>
          <w:rFonts w:asciiTheme="minorHAnsi" w:eastAsiaTheme="minorEastAsia" w:hAnsiTheme="minorHAnsi" w:cstheme="minorBidi"/>
          <w:noProof/>
          <w:sz w:val="22"/>
          <w:szCs w:val="22"/>
        </w:rPr>
      </w:pPr>
      <w:hyperlink w:anchor="_Toc4591582" w:history="1">
        <w:r w:rsidRPr="00902037">
          <w:rPr>
            <w:rStyle w:val="Hyperlink"/>
            <w:noProof/>
          </w:rPr>
          <w:t>1.4.1</w:t>
        </w:r>
        <w:r>
          <w:rPr>
            <w:rFonts w:asciiTheme="minorHAnsi" w:eastAsiaTheme="minorEastAsia" w:hAnsiTheme="minorHAnsi" w:cstheme="minorBidi"/>
            <w:noProof/>
            <w:sz w:val="22"/>
            <w:szCs w:val="22"/>
          </w:rPr>
          <w:tab/>
        </w:r>
        <w:r w:rsidRPr="00902037">
          <w:rPr>
            <w:rStyle w:val="Hyperlink"/>
            <w:noProof/>
          </w:rPr>
          <w:t>Verklaring draagkracht derden</w:t>
        </w:r>
        <w:r>
          <w:rPr>
            <w:noProof/>
            <w:webHidden/>
          </w:rPr>
          <w:tab/>
        </w:r>
        <w:r>
          <w:rPr>
            <w:noProof/>
            <w:webHidden/>
          </w:rPr>
          <w:fldChar w:fldCharType="begin"/>
        </w:r>
        <w:r>
          <w:rPr>
            <w:noProof/>
            <w:webHidden/>
          </w:rPr>
          <w:instrText xml:space="preserve"> PAGEREF _Toc4591582 \h </w:instrText>
        </w:r>
        <w:r>
          <w:rPr>
            <w:noProof/>
            <w:webHidden/>
          </w:rPr>
        </w:r>
        <w:r>
          <w:rPr>
            <w:noProof/>
            <w:webHidden/>
          </w:rPr>
          <w:fldChar w:fldCharType="separate"/>
        </w:r>
        <w:r>
          <w:rPr>
            <w:noProof/>
            <w:webHidden/>
          </w:rPr>
          <w:t>5</w:t>
        </w:r>
        <w:r>
          <w:rPr>
            <w:noProof/>
            <w:webHidden/>
          </w:rPr>
          <w:fldChar w:fldCharType="end"/>
        </w:r>
      </w:hyperlink>
    </w:p>
    <w:p w:rsidR="002D0A08" w:rsidRDefault="002D0A08">
      <w:pPr>
        <w:pStyle w:val="Inhopg3"/>
        <w:tabs>
          <w:tab w:val="left" w:pos="1540"/>
          <w:tab w:val="right" w:leader="dot" w:pos="9063"/>
        </w:tabs>
        <w:rPr>
          <w:rFonts w:asciiTheme="minorHAnsi" w:eastAsiaTheme="minorEastAsia" w:hAnsiTheme="minorHAnsi" w:cstheme="minorBidi"/>
          <w:noProof/>
          <w:sz w:val="22"/>
          <w:szCs w:val="22"/>
        </w:rPr>
      </w:pPr>
      <w:hyperlink w:anchor="_Toc4591583" w:history="1">
        <w:r w:rsidRPr="00902037">
          <w:rPr>
            <w:rStyle w:val="Hyperlink"/>
            <w:noProof/>
          </w:rPr>
          <w:t>1.4.2</w:t>
        </w:r>
        <w:r>
          <w:rPr>
            <w:rFonts w:asciiTheme="minorHAnsi" w:eastAsiaTheme="minorEastAsia" w:hAnsiTheme="minorHAnsi" w:cstheme="minorBidi"/>
            <w:noProof/>
            <w:sz w:val="22"/>
            <w:szCs w:val="22"/>
          </w:rPr>
          <w:tab/>
        </w:r>
        <w:r w:rsidRPr="00902037">
          <w:rPr>
            <w:rStyle w:val="Hyperlink"/>
            <w:noProof/>
          </w:rPr>
          <w:t>Technische- en organisatorische bekwaamheid</w:t>
        </w:r>
        <w:r>
          <w:rPr>
            <w:noProof/>
            <w:webHidden/>
          </w:rPr>
          <w:tab/>
        </w:r>
        <w:r>
          <w:rPr>
            <w:noProof/>
            <w:webHidden/>
          </w:rPr>
          <w:fldChar w:fldCharType="begin"/>
        </w:r>
        <w:r>
          <w:rPr>
            <w:noProof/>
            <w:webHidden/>
          </w:rPr>
          <w:instrText xml:space="preserve"> PAGEREF _Toc4591583 \h </w:instrText>
        </w:r>
        <w:r>
          <w:rPr>
            <w:noProof/>
            <w:webHidden/>
          </w:rPr>
        </w:r>
        <w:r>
          <w:rPr>
            <w:noProof/>
            <w:webHidden/>
          </w:rPr>
          <w:fldChar w:fldCharType="separate"/>
        </w:r>
        <w:r>
          <w:rPr>
            <w:noProof/>
            <w:webHidden/>
          </w:rPr>
          <w:t>5</w:t>
        </w:r>
        <w:r>
          <w:rPr>
            <w:noProof/>
            <w:webHidden/>
          </w:rPr>
          <w:fldChar w:fldCharType="end"/>
        </w:r>
      </w:hyperlink>
    </w:p>
    <w:p w:rsidR="002D0A08" w:rsidRDefault="002D0A08">
      <w:pPr>
        <w:pStyle w:val="Inhopg3"/>
        <w:tabs>
          <w:tab w:val="left" w:pos="1540"/>
          <w:tab w:val="right" w:leader="dot" w:pos="9063"/>
        </w:tabs>
        <w:rPr>
          <w:rFonts w:asciiTheme="minorHAnsi" w:eastAsiaTheme="minorEastAsia" w:hAnsiTheme="minorHAnsi" w:cstheme="minorBidi"/>
          <w:noProof/>
          <w:sz w:val="22"/>
          <w:szCs w:val="22"/>
        </w:rPr>
      </w:pPr>
      <w:hyperlink w:anchor="_Toc4591584" w:history="1">
        <w:r w:rsidRPr="00902037">
          <w:rPr>
            <w:rStyle w:val="Hyperlink"/>
            <w:noProof/>
          </w:rPr>
          <w:t>1.4.3</w:t>
        </w:r>
        <w:r>
          <w:rPr>
            <w:rFonts w:asciiTheme="minorHAnsi" w:eastAsiaTheme="minorEastAsia" w:hAnsiTheme="minorHAnsi" w:cstheme="minorBidi"/>
            <w:noProof/>
            <w:sz w:val="22"/>
            <w:szCs w:val="22"/>
          </w:rPr>
          <w:tab/>
        </w:r>
        <w:r w:rsidRPr="00902037">
          <w:rPr>
            <w:rStyle w:val="Hyperlink"/>
            <w:noProof/>
          </w:rPr>
          <w:t>ISO 9001</w:t>
        </w:r>
        <w:r>
          <w:rPr>
            <w:noProof/>
            <w:webHidden/>
          </w:rPr>
          <w:tab/>
        </w:r>
        <w:r>
          <w:rPr>
            <w:noProof/>
            <w:webHidden/>
          </w:rPr>
          <w:fldChar w:fldCharType="begin"/>
        </w:r>
        <w:r>
          <w:rPr>
            <w:noProof/>
            <w:webHidden/>
          </w:rPr>
          <w:instrText xml:space="preserve"> PAGEREF _Toc4591584 \h </w:instrText>
        </w:r>
        <w:r>
          <w:rPr>
            <w:noProof/>
            <w:webHidden/>
          </w:rPr>
        </w:r>
        <w:r>
          <w:rPr>
            <w:noProof/>
            <w:webHidden/>
          </w:rPr>
          <w:fldChar w:fldCharType="separate"/>
        </w:r>
        <w:r>
          <w:rPr>
            <w:noProof/>
            <w:webHidden/>
          </w:rPr>
          <w:t>5</w:t>
        </w:r>
        <w:r>
          <w:rPr>
            <w:noProof/>
            <w:webHidden/>
          </w:rPr>
          <w:fldChar w:fldCharType="end"/>
        </w:r>
      </w:hyperlink>
    </w:p>
    <w:p w:rsidR="000E6BA5" w:rsidRDefault="000E6BA5" w:rsidP="004D5234">
      <w:pPr>
        <w:pStyle w:val="Kop1"/>
        <w:numPr>
          <w:ilvl w:val="0"/>
          <w:numId w:val="0"/>
        </w:numPr>
        <w:tabs>
          <w:tab w:val="clear" w:pos="851"/>
          <w:tab w:val="left" w:pos="0"/>
        </w:tabs>
        <w:spacing w:after="0"/>
      </w:pPr>
      <w:r>
        <w:fldChar w:fldCharType="end"/>
      </w:r>
      <w:bookmarkStart w:id="5" w:name="_Toc414955167"/>
      <w:bookmarkStart w:id="6" w:name="_Toc415296632"/>
      <w:bookmarkStart w:id="7" w:name="_Toc48642880"/>
      <w:bookmarkStart w:id="8" w:name="_Toc75172224"/>
      <w:bookmarkStart w:id="9" w:name="_GoBack"/>
      <w:bookmarkEnd w:id="3"/>
      <w:bookmarkEnd w:id="4"/>
      <w:bookmarkEnd w:id="9"/>
      <w:r>
        <w:br w:type="page"/>
      </w:r>
      <w:bookmarkStart w:id="10" w:name="_Toc415296638"/>
      <w:bookmarkStart w:id="11" w:name="_Toc48642887"/>
      <w:bookmarkStart w:id="12" w:name="_Toc75172237"/>
      <w:bookmarkStart w:id="13" w:name="_Toc4591577"/>
      <w:bookmarkEnd w:id="5"/>
      <w:bookmarkEnd w:id="6"/>
      <w:bookmarkEnd w:id="7"/>
      <w:bookmarkEnd w:id="8"/>
      <w:r w:rsidR="00185134">
        <w:lastRenderedPageBreak/>
        <w:t>1 Aanvullingen</w:t>
      </w:r>
      <w:r>
        <w:t xml:space="preserve"> op informatie in TenderNed</w:t>
      </w:r>
      <w:bookmarkEnd w:id="13"/>
    </w:p>
    <w:p w:rsidR="00D321D1" w:rsidRDefault="00D321D1" w:rsidP="004D5234">
      <w:pPr>
        <w:spacing w:after="0" w:line="240" w:lineRule="exact"/>
        <w:rPr>
          <w:rFonts w:ascii="Arial" w:eastAsia="Times New Roman" w:hAnsi="Arial" w:cs="Arial"/>
          <w:sz w:val="17"/>
          <w:szCs w:val="17"/>
        </w:rPr>
      </w:pPr>
      <w:bookmarkStart w:id="14" w:name="_Toc304905465"/>
      <w:bookmarkStart w:id="15" w:name="_Toc304905511"/>
      <w:bookmarkStart w:id="16" w:name="_Toc304961988"/>
      <w:bookmarkStart w:id="17" w:name="_Toc304962118"/>
      <w:bookmarkStart w:id="18" w:name="_Toc304905466"/>
      <w:bookmarkStart w:id="19" w:name="_Toc304905512"/>
      <w:bookmarkStart w:id="20" w:name="_Toc304961989"/>
      <w:bookmarkStart w:id="21" w:name="_Toc304962119"/>
      <w:bookmarkStart w:id="22" w:name="_Toc304905467"/>
      <w:bookmarkStart w:id="23" w:name="_Toc304905513"/>
      <w:bookmarkStart w:id="24" w:name="_Toc304961990"/>
      <w:bookmarkStart w:id="25" w:name="_Toc304962120"/>
      <w:bookmarkStart w:id="26" w:name="_Toc304905468"/>
      <w:bookmarkStart w:id="27" w:name="_Toc304905514"/>
      <w:bookmarkStart w:id="28" w:name="_Toc304961991"/>
      <w:bookmarkStart w:id="29" w:name="_Toc304962121"/>
      <w:bookmarkEnd w:id="10"/>
      <w:bookmarkEnd w:id="11"/>
      <w:bookmarkEnd w:id="1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285AA3" w:rsidRDefault="000E6BA5" w:rsidP="004D5234">
      <w:pPr>
        <w:spacing w:after="0" w:line="240" w:lineRule="exact"/>
        <w:rPr>
          <w:rFonts w:ascii="Arial" w:eastAsia="Times New Roman" w:hAnsi="Arial" w:cs="Arial"/>
          <w:sz w:val="17"/>
          <w:szCs w:val="17"/>
        </w:rPr>
      </w:pPr>
      <w:r w:rsidRPr="007C0BEB">
        <w:rPr>
          <w:rFonts w:ascii="Arial" w:eastAsia="Times New Roman" w:hAnsi="Arial" w:cs="Arial"/>
          <w:sz w:val="17"/>
          <w:szCs w:val="17"/>
        </w:rPr>
        <w:t xml:space="preserve">In aanvulling op de informatie met betrekking tot de </w:t>
      </w:r>
      <w:r w:rsidR="00F74F52">
        <w:rPr>
          <w:rFonts w:ascii="Arial" w:eastAsia="Times New Roman" w:hAnsi="Arial" w:cs="Arial"/>
          <w:sz w:val="17"/>
          <w:szCs w:val="17"/>
        </w:rPr>
        <w:t>selectie</w:t>
      </w:r>
      <w:r w:rsidRPr="007C0BEB">
        <w:rPr>
          <w:rFonts w:ascii="Arial" w:eastAsia="Times New Roman" w:hAnsi="Arial" w:cs="Arial"/>
          <w:sz w:val="17"/>
          <w:szCs w:val="17"/>
        </w:rPr>
        <w:t>criteria zoals gegeven in TenderNed geldt de</w:t>
      </w:r>
      <w:r w:rsidR="00196A87">
        <w:rPr>
          <w:rFonts w:ascii="Arial" w:eastAsia="Times New Roman" w:hAnsi="Arial" w:cs="Arial"/>
          <w:sz w:val="17"/>
          <w:szCs w:val="17"/>
        </w:rPr>
        <w:t xml:space="preserve"> </w:t>
      </w:r>
      <w:r w:rsidR="00285AA3">
        <w:rPr>
          <w:rFonts w:ascii="Arial" w:eastAsia="Times New Roman" w:hAnsi="Arial" w:cs="Arial"/>
          <w:sz w:val="17"/>
          <w:szCs w:val="17"/>
        </w:rPr>
        <w:t xml:space="preserve">informatie in dit document. </w:t>
      </w:r>
    </w:p>
    <w:p w:rsidR="00285AA3" w:rsidRDefault="00285AA3" w:rsidP="004D5234">
      <w:pPr>
        <w:spacing w:after="0" w:line="240" w:lineRule="exact"/>
        <w:rPr>
          <w:rFonts w:ascii="Arial" w:eastAsia="Times New Roman" w:hAnsi="Arial" w:cs="Arial"/>
          <w:sz w:val="17"/>
          <w:szCs w:val="17"/>
        </w:rPr>
      </w:pPr>
    </w:p>
    <w:p w:rsidR="001D16E6" w:rsidRPr="001D16E6" w:rsidRDefault="002C278B" w:rsidP="001D16E6">
      <w:pPr>
        <w:pStyle w:val="Kop2"/>
      </w:pPr>
      <w:bookmarkStart w:id="30" w:name="_Toc4591578"/>
      <w:r>
        <w:t>Omvang aanbesteding</w:t>
      </w:r>
      <w:bookmarkEnd w:id="30"/>
    </w:p>
    <w:p w:rsidR="00BE71DF" w:rsidRDefault="001D16E6" w:rsidP="001D16E6">
      <w:pPr>
        <w:spacing w:after="0" w:line="240" w:lineRule="exact"/>
        <w:rPr>
          <w:rFonts w:ascii="Arial" w:eastAsia="Times New Roman" w:hAnsi="Arial" w:cs="Arial"/>
          <w:sz w:val="17"/>
          <w:szCs w:val="17"/>
        </w:rPr>
      </w:pPr>
      <w:r>
        <w:rPr>
          <w:rFonts w:ascii="Arial" w:eastAsia="Times New Roman" w:hAnsi="Arial" w:cs="Arial"/>
          <w:sz w:val="17"/>
          <w:szCs w:val="17"/>
        </w:rPr>
        <w:t>Deze selectie</w:t>
      </w:r>
      <w:r w:rsidRPr="001D16E6">
        <w:rPr>
          <w:rFonts w:ascii="Arial" w:eastAsia="Times New Roman" w:hAnsi="Arial" w:cs="Arial"/>
          <w:sz w:val="17"/>
          <w:szCs w:val="17"/>
        </w:rPr>
        <w:t xml:space="preserve">leidraad bevat de beschrijving van het verloop van de </w:t>
      </w:r>
      <w:r>
        <w:rPr>
          <w:rFonts w:ascii="Arial" w:eastAsia="Times New Roman" w:hAnsi="Arial" w:cs="Arial"/>
          <w:sz w:val="17"/>
          <w:szCs w:val="17"/>
        </w:rPr>
        <w:t>selectie</w:t>
      </w:r>
      <w:r w:rsidRPr="001D16E6">
        <w:rPr>
          <w:rFonts w:ascii="Arial" w:eastAsia="Times New Roman" w:hAnsi="Arial" w:cs="Arial"/>
          <w:sz w:val="17"/>
          <w:szCs w:val="17"/>
        </w:rPr>
        <w:t xml:space="preserve">procedure </w:t>
      </w:r>
      <w:r w:rsidR="00D411AB">
        <w:rPr>
          <w:rFonts w:ascii="Arial" w:eastAsia="Times New Roman" w:hAnsi="Arial" w:cs="Arial"/>
          <w:sz w:val="17"/>
          <w:szCs w:val="17"/>
        </w:rPr>
        <w:t>als onderdeel van de aanbesteding</w:t>
      </w:r>
      <w:r w:rsidRPr="001D16E6">
        <w:rPr>
          <w:rFonts w:ascii="Arial" w:eastAsia="Times New Roman" w:hAnsi="Arial" w:cs="Arial"/>
          <w:sz w:val="17"/>
          <w:szCs w:val="17"/>
        </w:rPr>
        <w:t xml:space="preserve"> </w:t>
      </w:r>
      <w:r w:rsidR="00D411AB">
        <w:rPr>
          <w:rFonts w:ascii="Arial" w:eastAsia="Times New Roman" w:hAnsi="Arial" w:cs="Arial"/>
          <w:sz w:val="17"/>
          <w:szCs w:val="17"/>
        </w:rPr>
        <w:t xml:space="preserve">herstel </w:t>
      </w:r>
      <w:r w:rsidR="00113B54">
        <w:rPr>
          <w:rFonts w:ascii="Arial" w:eastAsia="Times New Roman" w:hAnsi="Arial" w:cs="Arial"/>
          <w:sz w:val="17"/>
          <w:szCs w:val="17"/>
        </w:rPr>
        <w:t xml:space="preserve">jukken en </w:t>
      </w:r>
      <w:r w:rsidR="00D411AB">
        <w:rPr>
          <w:rFonts w:ascii="Arial" w:eastAsia="Times New Roman" w:hAnsi="Arial" w:cs="Arial"/>
          <w:sz w:val="17"/>
          <w:szCs w:val="17"/>
        </w:rPr>
        <w:t>keerwanden per</w:t>
      </w:r>
      <w:r w:rsidR="00BE71DF">
        <w:rPr>
          <w:rFonts w:ascii="Arial" w:eastAsia="Times New Roman" w:hAnsi="Arial" w:cs="Arial"/>
          <w:sz w:val="17"/>
          <w:szCs w:val="17"/>
        </w:rPr>
        <w:t>r</w:t>
      </w:r>
      <w:r w:rsidR="00D411AB">
        <w:rPr>
          <w:rFonts w:ascii="Arial" w:eastAsia="Times New Roman" w:hAnsi="Arial" w:cs="Arial"/>
          <w:sz w:val="17"/>
          <w:szCs w:val="17"/>
        </w:rPr>
        <w:t xml:space="preserve">on </w:t>
      </w:r>
      <w:r w:rsidR="00113B54">
        <w:rPr>
          <w:rFonts w:ascii="Arial" w:eastAsia="Times New Roman" w:hAnsi="Arial" w:cs="Arial"/>
          <w:sz w:val="17"/>
          <w:szCs w:val="17"/>
        </w:rPr>
        <w:t>ter plaatse van de stations</w:t>
      </w:r>
      <w:r w:rsidR="00D411AB" w:rsidRPr="00D411AB">
        <w:rPr>
          <w:rFonts w:ascii="Arial" w:eastAsia="Times New Roman" w:hAnsi="Arial" w:cs="Arial"/>
          <w:sz w:val="17"/>
          <w:szCs w:val="17"/>
        </w:rPr>
        <w:t xml:space="preserve"> Maarn en Lage Zwaluwe</w:t>
      </w:r>
      <w:r w:rsidR="00BE71DF">
        <w:rPr>
          <w:rFonts w:ascii="Arial" w:eastAsia="Times New Roman" w:hAnsi="Arial" w:cs="Arial"/>
          <w:sz w:val="17"/>
          <w:szCs w:val="17"/>
        </w:rPr>
        <w:t>.</w:t>
      </w:r>
    </w:p>
    <w:p w:rsidR="002C278B" w:rsidRDefault="002C278B" w:rsidP="001D16E6">
      <w:pPr>
        <w:spacing w:after="0" w:line="240" w:lineRule="exact"/>
        <w:rPr>
          <w:rFonts w:ascii="Arial" w:eastAsia="Times New Roman" w:hAnsi="Arial" w:cs="Arial"/>
          <w:sz w:val="17"/>
          <w:szCs w:val="17"/>
        </w:rPr>
      </w:pPr>
    </w:p>
    <w:p w:rsidR="001D16E6" w:rsidRPr="001D16E6" w:rsidRDefault="00BE71DF" w:rsidP="001D16E6">
      <w:pPr>
        <w:spacing w:after="0" w:line="240" w:lineRule="exact"/>
        <w:rPr>
          <w:rFonts w:ascii="Arial" w:eastAsia="Times New Roman" w:hAnsi="Arial" w:cs="Arial"/>
          <w:sz w:val="17"/>
          <w:szCs w:val="17"/>
        </w:rPr>
      </w:pPr>
      <w:r>
        <w:rPr>
          <w:rFonts w:ascii="Arial" w:eastAsia="Times New Roman" w:hAnsi="Arial" w:cs="Arial"/>
          <w:sz w:val="17"/>
          <w:szCs w:val="17"/>
        </w:rPr>
        <w:t>De 2</w:t>
      </w:r>
      <w:r w:rsidR="001D16E6" w:rsidRPr="001D16E6">
        <w:rPr>
          <w:rFonts w:ascii="Arial" w:eastAsia="Times New Roman" w:hAnsi="Arial" w:cs="Arial"/>
          <w:sz w:val="17"/>
          <w:szCs w:val="17"/>
        </w:rPr>
        <w:t xml:space="preserve"> individuele </w:t>
      </w:r>
      <w:r>
        <w:rPr>
          <w:rFonts w:ascii="Arial" w:eastAsia="Times New Roman" w:hAnsi="Arial" w:cs="Arial"/>
          <w:sz w:val="17"/>
          <w:szCs w:val="17"/>
        </w:rPr>
        <w:t>herstelprojecten</w:t>
      </w:r>
      <w:r w:rsidR="001D16E6" w:rsidRPr="001D16E6">
        <w:rPr>
          <w:rFonts w:ascii="Arial" w:eastAsia="Times New Roman" w:hAnsi="Arial" w:cs="Arial"/>
          <w:sz w:val="17"/>
          <w:szCs w:val="17"/>
        </w:rPr>
        <w:t xml:space="preserve"> zijn als losse percelen in de aanbestedingsprocedure opgenomen. </w:t>
      </w:r>
      <w:r>
        <w:rPr>
          <w:rFonts w:ascii="Arial" w:eastAsia="Times New Roman" w:hAnsi="Arial" w:cs="Arial"/>
          <w:sz w:val="17"/>
          <w:szCs w:val="17"/>
        </w:rPr>
        <w:t>Naast het inschrijven op de individuele percelen/herstelprojecten is</w:t>
      </w:r>
      <w:r w:rsidR="001D16E6" w:rsidRPr="001D16E6">
        <w:rPr>
          <w:rFonts w:ascii="Arial" w:eastAsia="Times New Roman" w:hAnsi="Arial" w:cs="Arial"/>
          <w:sz w:val="17"/>
          <w:szCs w:val="17"/>
        </w:rPr>
        <w:t xml:space="preserve"> het mogelijk om in te schrijven op de combinatie van </w:t>
      </w:r>
      <w:r>
        <w:rPr>
          <w:rFonts w:ascii="Arial" w:eastAsia="Times New Roman" w:hAnsi="Arial" w:cs="Arial"/>
          <w:sz w:val="17"/>
          <w:szCs w:val="17"/>
        </w:rPr>
        <w:t>beide percelen/herstelprojecten</w:t>
      </w:r>
      <w:r w:rsidR="001D16E6" w:rsidRPr="001D16E6">
        <w:rPr>
          <w:rFonts w:ascii="Arial" w:eastAsia="Times New Roman" w:hAnsi="Arial" w:cs="Arial"/>
          <w:sz w:val="17"/>
          <w:szCs w:val="17"/>
        </w:rPr>
        <w:t>:</w:t>
      </w:r>
    </w:p>
    <w:p w:rsidR="001D16E6" w:rsidRPr="001D16E6" w:rsidRDefault="001D16E6" w:rsidP="001D16E6">
      <w:pPr>
        <w:spacing w:after="0" w:line="240" w:lineRule="exact"/>
        <w:rPr>
          <w:rFonts w:ascii="Arial" w:eastAsia="Times New Roman" w:hAnsi="Arial" w:cs="Arial"/>
          <w:sz w:val="17"/>
          <w:szCs w:val="17"/>
        </w:rPr>
      </w:pPr>
    </w:p>
    <w:p w:rsidR="001D16E6" w:rsidRPr="001D16E6" w:rsidRDefault="001D16E6" w:rsidP="001D16E6">
      <w:pPr>
        <w:spacing w:after="0" w:line="240" w:lineRule="exact"/>
        <w:rPr>
          <w:rFonts w:ascii="Arial" w:eastAsia="Times New Roman" w:hAnsi="Arial" w:cs="Arial"/>
          <w:sz w:val="17"/>
          <w:szCs w:val="17"/>
        </w:rPr>
      </w:pPr>
      <w:r w:rsidRPr="001D16E6">
        <w:rPr>
          <w:rFonts w:ascii="Arial" w:eastAsia="Times New Roman" w:hAnsi="Arial" w:cs="Arial"/>
          <w:sz w:val="17"/>
          <w:szCs w:val="17"/>
        </w:rPr>
        <w:t>•</w:t>
      </w:r>
      <w:r w:rsidRPr="001D16E6">
        <w:rPr>
          <w:rFonts w:ascii="Arial" w:eastAsia="Times New Roman" w:hAnsi="Arial" w:cs="Arial"/>
          <w:sz w:val="17"/>
          <w:szCs w:val="17"/>
        </w:rPr>
        <w:tab/>
        <w:t>Perceel 1</w:t>
      </w:r>
      <w:r w:rsidRPr="001D16E6">
        <w:rPr>
          <w:rFonts w:ascii="Arial" w:eastAsia="Times New Roman" w:hAnsi="Arial" w:cs="Arial"/>
          <w:sz w:val="17"/>
          <w:szCs w:val="17"/>
        </w:rPr>
        <w:tab/>
      </w:r>
      <w:r w:rsidR="00DE60F2">
        <w:rPr>
          <w:rFonts w:ascii="Arial" w:eastAsia="Times New Roman" w:hAnsi="Arial" w:cs="Arial"/>
          <w:sz w:val="17"/>
          <w:szCs w:val="17"/>
        </w:rPr>
        <w:t>vervangen</w:t>
      </w:r>
      <w:r w:rsidR="00BE71DF">
        <w:rPr>
          <w:rFonts w:ascii="Arial" w:eastAsia="Times New Roman" w:hAnsi="Arial" w:cs="Arial"/>
          <w:sz w:val="17"/>
          <w:szCs w:val="17"/>
        </w:rPr>
        <w:t xml:space="preserve"> </w:t>
      </w:r>
      <w:r w:rsidR="00DE60F2">
        <w:rPr>
          <w:rFonts w:ascii="Arial" w:eastAsia="Times New Roman" w:hAnsi="Arial" w:cs="Arial"/>
          <w:sz w:val="17"/>
          <w:szCs w:val="17"/>
        </w:rPr>
        <w:t xml:space="preserve">van beide </w:t>
      </w:r>
      <w:r w:rsidR="00113B54">
        <w:rPr>
          <w:rFonts w:ascii="Arial" w:eastAsia="Times New Roman" w:hAnsi="Arial" w:cs="Arial"/>
          <w:sz w:val="17"/>
          <w:szCs w:val="17"/>
        </w:rPr>
        <w:t>jukken</w:t>
      </w:r>
      <w:r w:rsidR="00BE71DF">
        <w:rPr>
          <w:rFonts w:ascii="Arial" w:eastAsia="Times New Roman" w:hAnsi="Arial" w:cs="Arial"/>
          <w:sz w:val="17"/>
          <w:szCs w:val="17"/>
        </w:rPr>
        <w:t>perron</w:t>
      </w:r>
      <w:r w:rsidR="00DE60F2">
        <w:rPr>
          <w:rFonts w:ascii="Arial" w:eastAsia="Times New Roman" w:hAnsi="Arial" w:cs="Arial"/>
          <w:sz w:val="17"/>
          <w:szCs w:val="17"/>
        </w:rPr>
        <w:t>s naar zand perron</w:t>
      </w:r>
      <w:r w:rsidR="00980FA7">
        <w:rPr>
          <w:rFonts w:ascii="Arial" w:eastAsia="Times New Roman" w:hAnsi="Arial" w:cs="Arial"/>
          <w:sz w:val="17"/>
          <w:szCs w:val="17"/>
        </w:rPr>
        <w:t>s op</w:t>
      </w:r>
      <w:r w:rsidR="00BE71DF">
        <w:rPr>
          <w:rFonts w:ascii="Arial" w:eastAsia="Times New Roman" w:hAnsi="Arial" w:cs="Arial"/>
          <w:sz w:val="17"/>
          <w:szCs w:val="17"/>
        </w:rPr>
        <w:t xml:space="preserve"> station Maarn</w:t>
      </w:r>
      <w:r w:rsidR="00DE60F2">
        <w:rPr>
          <w:rFonts w:ascii="Arial" w:eastAsia="Times New Roman" w:hAnsi="Arial" w:cs="Arial"/>
          <w:sz w:val="17"/>
          <w:szCs w:val="17"/>
        </w:rPr>
        <w:t xml:space="preserve"> </w:t>
      </w:r>
    </w:p>
    <w:p w:rsidR="001D16E6" w:rsidRPr="001D16E6" w:rsidRDefault="001D16E6" w:rsidP="00BE71DF">
      <w:pPr>
        <w:spacing w:after="0" w:line="240" w:lineRule="exact"/>
        <w:rPr>
          <w:rFonts w:ascii="Arial" w:eastAsia="Times New Roman" w:hAnsi="Arial" w:cs="Arial"/>
          <w:sz w:val="17"/>
          <w:szCs w:val="17"/>
        </w:rPr>
      </w:pPr>
      <w:r w:rsidRPr="001D16E6">
        <w:rPr>
          <w:rFonts w:ascii="Arial" w:eastAsia="Times New Roman" w:hAnsi="Arial" w:cs="Arial"/>
          <w:sz w:val="17"/>
          <w:szCs w:val="17"/>
        </w:rPr>
        <w:t>•</w:t>
      </w:r>
      <w:r w:rsidR="00BE71DF">
        <w:rPr>
          <w:rFonts w:ascii="Arial" w:eastAsia="Times New Roman" w:hAnsi="Arial" w:cs="Arial"/>
          <w:sz w:val="17"/>
          <w:szCs w:val="17"/>
        </w:rPr>
        <w:tab/>
        <w:t>Perceel 2</w:t>
      </w:r>
      <w:r w:rsidR="00BE71DF">
        <w:rPr>
          <w:rFonts w:ascii="Arial" w:eastAsia="Times New Roman" w:hAnsi="Arial" w:cs="Arial"/>
          <w:sz w:val="17"/>
          <w:szCs w:val="17"/>
        </w:rPr>
        <w:tab/>
      </w:r>
      <w:r w:rsidR="00DE60F2">
        <w:rPr>
          <w:rFonts w:ascii="Arial" w:eastAsia="Times New Roman" w:hAnsi="Arial" w:cs="Arial"/>
          <w:sz w:val="17"/>
          <w:szCs w:val="17"/>
        </w:rPr>
        <w:t xml:space="preserve">vervangen </w:t>
      </w:r>
      <w:r w:rsidR="00BE71DF">
        <w:rPr>
          <w:rFonts w:ascii="Arial" w:eastAsia="Times New Roman" w:hAnsi="Arial" w:cs="Arial"/>
          <w:sz w:val="17"/>
          <w:szCs w:val="17"/>
        </w:rPr>
        <w:t>perronkeerwanden</w:t>
      </w:r>
      <w:r w:rsidR="00DE60F2">
        <w:rPr>
          <w:rFonts w:ascii="Arial" w:eastAsia="Times New Roman" w:hAnsi="Arial" w:cs="Arial"/>
          <w:sz w:val="17"/>
          <w:szCs w:val="17"/>
        </w:rPr>
        <w:t xml:space="preserve"> en bestrating</w:t>
      </w:r>
      <w:r w:rsidR="00BE71DF">
        <w:rPr>
          <w:rFonts w:ascii="Arial" w:eastAsia="Times New Roman" w:hAnsi="Arial" w:cs="Arial"/>
          <w:sz w:val="17"/>
          <w:szCs w:val="17"/>
        </w:rPr>
        <w:t xml:space="preserve"> </w:t>
      </w:r>
      <w:r w:rsidR="00980FA7">
        <w:rPr>
          <w:rFonts w:ascii="Arial" w:eastAsia="Times New Roman" w:hAnsi="Arial" w:cs="Arial"/>
          <w:sz w:val="17"/>
          <w:szCs w:val="17"/>
        </w:rPr>
        <w:t xml:space="preserve">op </w:t>
      </w:r>
      <w:r w:rsidR="00BE71DF">
        <w:rPr>
          <w:rFonts w:ascii="Arial" w:eastAsia="Times New Roman" w:hAnsi="Arial" w:cs="Arial"/>
          <w:sz w:val="17"/>
          <w:szCs w:val="17"/>
        </w:rPr>
        <w:t>station Lage Zwaluwe</w:t>
      </w:r>
      <w:r w:rsidR="00DE60F2">
        <w:rPr>
          <w:rFonts w:ascii="Arial" w:eastAsia="Times New Roman" w:hAnsi="Arial" w:cs="Arial"/>
          <w:sz w:val="17"/>
          <w:szCs w:val="17"/>
        </w:rPr>
        <w:t xml:space="preserve"> langs spoor </w:t>
      </w:r>
      <w:r w:rsidR="00980FA7">
        <w:rPr>
          <w:rFonts w:ascii="Arial" w:eastAsia="Times New Roman" w:hAnsi="Arial" w:cs="Arial"/>
          <w:sz w:val="17"/>
          <w:szCs w:val="17"/>
        </w:rPr>
        <w:t>1 en 4</w:t>
      </w:r>
    </w:p>
    <w:p w:rsidR="001D16E6" w:rsidRPr="001D16E6" w:rsidRDefault="001D16E6" w:rsidP="001D16E6">
      <w:pPr>
        <w:spacing w:after="0" w:line="240" w:lineRule="exact"/>
        <w:rPr>
          <w:rFonts w:ascii="Arial" w:eastAsia="Times New Roman" w:hAnsi="Arial" w:cs="Arial"/>
          <w:sz w:val="17"/>
          <w:szCs w:val="17"/>
        </w:rPr>
      </w:pPr>
      <w:r w:rsidRPr="001D16E6">
        <w:rPr>
          <w:rFonts w:ascii="Arial" w:eastAsia="Times New Roman" w:hAnsi="Arial" w:cs="Arial"/>
          <w:sz w:val="17"/>
          <w:szCs w:val="17"/>
        </w:rPr>
        <w:t>•</w:t>
      </w:r>
      <w:r w:rsidRPr="001D16E6">
        <w:rPr>
          <w:rFonts w:ascii="Arial" w:eastAsia="Times New Roman" w:hAnsi="Arial" w:cs="Arial"/>
          <w:sz w:val="17"/>
          <w:szCs w:val="17"/>
        </w:rPr>
        <w:tab/>
      </w:r>
      <w:r w:rsidRPr="001D16E6">
        <w:rPr>
          <w:rFonts w:ascii="Arial" w:eastAsia="Times New Roman" w:hAnsi="Arial" w:cs="Arial"/>
          <w:sz w:val="17"/>
          <w:szCs w:val="17"/>
        </w:rPr>
        <w:tab/>
      </w:r>
      <w:r w:rsidRPr="001D16E6">
        <w:rPr>
          <w:rFonts w:ascii="Arial" w:eastAsia="Times New Roman" w:hAnsi="Arial" w:cs="Arial"/>
          <w:sz w:val="17"/>
          <w:szCs w:val="17"/>
        </w:rPr>
        <w:tab/>
        <w:t>Combinatie van perceel 1 en perceel 2.</w:t>
      </w:r>
    </w:p>
    <w:p w:rsidR="001D16E6" w:rsidRPr="001D16E6" w:rsidRDefault="001D16E6" w:rsidP="001D16E6">
      <w:pPr>
        <w:spacing w:after="0" w:line="240" w:lineRule="exact"/>
        <w:rPr>
          <w:rFonts w:ascii="Arial" w:eastAsia="Times New Roman" w:hAnsi="Arial" w:cs="Arial"/>
          <w:sz w:val="17"/>
          <w:szCs w:val="17"/>
        </w:rPr>
      </w:pPr>
    </w:p>
    <w:p w:rsidR="001D16E6" w:rsidRDefault="001D16E6" w:rsidP="001D16E6">
      <w:pPr>
        <w:spacing w:after="0" w:line="240" w:lineRule="exact"/>
        <w:rPr>
          <w:rFonts w:ascii="Arial" w:eastAsia="Times New Roman" w:hAnsi="Arial" w:cs="Arial"/>
          <w:sz w:val="17"/>
          <w:szCs w:val="17"/>
        </w:rPr>
      </w:pPr>
      <w:r w:rsidRPr="001D16E6">
        <w:rPr>
          <w:rFonts w:ascii="Arial" w:eastAsia="Times New Roman" w:hAnsi="Arial" w:cs="Arial"/>
          <w:sz w:val="17"/>
          <w:szCs w:val="17"/>
        </w:rPr>
        <w:t>Bij inschrijving op de combinatie van percelen 1 en 2  verplicht inschrijver zich om ook een aanbieding op de twee individueel perceel in te dienen.</w:t>
      </w:r>
    </w:p>
    <w:p w:rsidR="001D16E6" w:rsidRDefault="001D16E6" w:rsidP="004D5234">
      <w:pPr>
        <w:spacing w:after="0" w:line="240" w:lineRule="exact"/>
        <w:rPr>
          <w:rFonts w:ascii="Arial" w:eastAsia="Times New Roman" w:hAnsi="Arial" w:cs="Arial"/>
          <w:sz w:val="17"/>
          <w:szCs w:val="17"/>
        </w:rPr>
      </w:pPr>
    </w:p>
    <w:p w:rsidR="00285AA3" w:rsidRDefault="00BE71DF" w:rsidP="00285AA3">
      <w:pPr>
        <w:pStyle w:val="Kop2"/>
      </w:pPr>
      <w:bookmarkStart w:id="31" w:name="_Toc4591579"/>
      <w:r>
        <w:t>V</w:t>
      </w:r>
      <w:r w:rsidR="00285AA3">
        <w:t>raagspecificatie</w:t>
      </w:r>
      <w:bookmarkEnd w:id="31"/>
    </w:p>
    <w:p w:rsidR="00285AA3" w:rsidRDefault="00285AA3" w:rsidP="004D5234">
      <w:pPr>
        <w:spacing w:after="0" w:line="240" w:lineRule="exact"/>
        <w:rPr>
          <w:rFonts w:ascii="Arial" w:eastAsia="Times New Roman" w:hAnsi="Arial" w:cs="Arial"/>
          <w:sz w:val="17"/>
          <w:szCs w:val="17"/>
        </w:rPr>
      </w:pPr>
      <w:r>
        <w:rPr>
          <w:rFonts w:ascii="Arial" w:eastAsia="Times New Roman" w:hAnsi="Arial" w:cs="Arial"/>
          <w:sz w:val="17"/>
          <w:szCs w:val="17"/>
        </w:rPr>
        <w:t xml:space="preserve">De definitieve vraagspecificatie wordt na de selectiefase gelijktijdig met het gehele aanbestedingsdossier gunningfase via TenderNed aan de voor het doen van een aanbieding geselecteerde partijen verstrekt. </w:t>
      </w:r>
    </w:p>
    <w:p w:rsidR="00285AA3" w:rsidRDefault="00285AA3" w:rsidP="004D5234">
      <w:pPr>
        <w:spacing w:after="0" w:line="240" w:lineRule="exact"/>
        <w:rPr>
          <w:rFonts w:ascii="Arial" w:eastAsia="Times New Roman" w:hAnsi="Arial" w:cs="Arial"/>
          <w:sz w:val="17"/>
          <w:szCs w:val="17"/>
        </w:rPr>
      </w:pPr>
      <w:r>
        <w:rPr>
          <w:rFonts w:ascii="Arial" w:eastAsia="Times New Roman" w:hAnsi="Arial" w:cs="Arial"/>
          <w:sz w:val="17"/>
          <w:szCs w:val="17"/>
        </w:rPr>
        <w:t xml:space="preserve">In deze selectiefase kunnen geen vragen met betrekking tot de vraagspecificatie worden ingediend. ProRail neemt vragen met betrekking tot de vraagspecificatie pas in de gunningfase van deze aanbesteding in behandeling.  </w:t>
      </w:r>
    </w:p>
    <w:p w:rsidR="00D321D1" w:rsidRDefault="00D321D1" w:rsidP="004D5234">
      <w:pPr>
        <w:spacing w:after="0" w:line="240" w:lineRule="exact"/>
      </w:pPr>
    </w:p>
    <w:p w:rsidR="000E6BA5" w:rsidRDefault="000E6BA5" w:rsidP="004D5234">
      <w:pPr>
        <w:pStyle w:val="Kop2"/>
        <w:spacing w:after="0"/>
      </w:pPr>
      <w:r>
        <w:t xml:space="preserve"> </w:t>
      </w:r>
      <w:bookmarkStart w:id="32" w:name="_Toc4591580"/>
      <w:r w:rsidR="00336811">
        <w:t>S</w:t>
      </w:r>
      <w:r>
        <w:t>electie</w:t>
      </w:r>
      <w:r w:rsidR="00336811">
        <w:t xml:space="preserve"> eisen</w:t>
      </w:r>
      <w:bookmarkEnd w:id="32"/>
    </w:p>
    <w:p w:rsidR="000E6BA5" w:rsidRPr="006E6BA7" w:rsidRDefault="000E6BA5" w:rsidP="003D7708">
      <w:pPr>
        <w:spacing w:before="120" w:after="0" w:line="240" w:lineRule="exact"/>
        <w:rPr>
          <w:rFonts w:ascii="Arial" w:eastAsia="Times New Roman" w:hAnsi="Arial" w:cs="Arial"/>
          <w:sz w:val="17"/>
          <w:szCs w:val="17"/>
        </w:rPr>
      </w:pPr>
      <w:r w:rsidRPr="006E6BA7">
        <w:rPr>
          <w:rFonts w:ascii="Arial" w:eastAsia="Times New Roman" w:hAnsi="Arial" w:cs="Arial"/>
          <w:sz w:val="17"/>
          <w:szCs w:val="17"/>
        </w:rPr>
        <w:t>In de</w:t>
      </w:r>
      <w:r w:rsidR="00196A87">
        <w:rPr>
          <w:rFonts w:ascii="Arial" w:eastAsia="Times New Roman" w:hAnsi="Arial" w:cs="Arial"/>
          <w:sz w:val="17"/>
          <w:szCs w:val="17"/>
        </w:rPr>
        <w:t xml:space="preserve"> selectiefase wordt de kwaliteit van gegadigde </w:t>
      </w:r>
      <w:r w:rsidR="00336811">
        <w:rPr>
          <w:rFonts w:ascii="Arial" w:eastAsia="Times New Roman" w:hAnsi="Arial" w:cs="Arial"/>
          <w:sz w:val="17"/>
          <w:szCs w:val="17"/>
        </w:rPr>
        <w:t xml:space="preserve">aanvullend op de standaard selectie-eisen project specifiek </w:t>
      </w:r>
      <w:r w:rsidR="00196A87">
        <w:rPr>
          <w:rFonts w:ascii="Arial" w:eastAsia="Times New Roman" w:hAnsi="Arial" w:cs="Arial"/>
          <w:sz w:val="17"/>
          <w:szCs w:val="17"/>
        </w:rPr>
        <w:t xml:space="preserve">op </w:t>
      </w:r>
      <w:r w:rsidR="00216AD2">
        <w:rPr>
          <w:rFonts w:ascii="Arial" w:eastAsia="Times New Roman" w:hAnsi="Arial" w:cs="Arial"/>
          <w:sz w:val="17"/>
          <w:szCs w:val="17"/>
        </w:rPr>
        <w:t xml:space="preserve">de </w:t>
      </w:r>
      <w:r w:rsidRPr="006E6BA7">
        <w:rPr>
          <w:rFonts w:ascii="Arial" w:eastAsia="Times New Roman" w:hAnsi="Arial" w:cs="Arial"/>
          <w:sz w:val="17"/>
          <w:szCs w:val="17"/>
        </w:rPr>
        <w:t>onderstaande punten beoordeeld:</w:t>
      </w:r>
    </w:p>
    <w:p w:rsidR="000D2B0C" w:rsidRDefault="000D2B0C" w:rsidP="00106AF8">
      <w:pPr>
        <w:pStyle w:val="Lijstalinea"/>
        <w:numPr>
          <w:ilvl w:val="0"/>
          <w:numId w:val="6"/>
        </w:numPr>
      </w:pPr>
      <w:bookmarkStart w:id="33" w:name="_Hlk4587159"/>
      <w:r w:rsidRPr="000D2B0C">
        <w:t xml:space="preserve">Gegadigde heeft aantoonbare ervaring met de uitvoering van een project op het gebied van perronherstel </w:t>
      </w:r>
      <w:r w:rsidR="00BE71DF">
        <w:t>w</w:t>
      </w:r>
      <w:r w:rsidRPr="000D2B0C">
        <w:t>erkzaamheden (aanleg en/of onderhoud en/of aanpassingen) naast een in exploitatie zijnde railspoor (tram/trein/metro) met e</w:t>
      </w:r>
      <w:r w:rsidR="00B77711">
        <w:t>en minimale opdrachtwaarde van 6</w:t>
      </w:r>
      <w:r w:rsidRPr="000D2B0C">
        <w:t>00.000,00 euro</w:t>
      </w:r>
      <w:bookmarkEnd w:id="33"/>
      <w:r>
        <w:t>.</w:t>
      </w:r>
    </w:p>
    <w:p w:rsidR="00B77711" w:rsidRDefault="00B77711" w:rsidP="00B77711">
      <w:pPr>
        <w:pStyle w:val="Lijstalinea"/>
        <w:ind w:left="360"/>
      </w:pPr>
      <w:r>
        <w:t>Met in exploitatie wordt bedoeld een in gebruik zijnd</w:t>
      </w:r>
      <w:r w:rsidR="00E53D02">
        <w:t>e</w:t>
      </w:r>
      <w:r>
        <w:t xml:space="preserve"> railspoor waar door middel van trein vrije periodes werkzaamheden uitgevoerd kunnen worden</w:t>
      </w:r>
    </w:p>
    <w:p w:rsidR="000D2B0C" w:rsidRDefault="000D2B0C" w:rsidP="000D2B0C">
      <w:pPr>
        <w:pStyle w:val="Lijstalinea"/>
        <w:numPr>
          <w:ilvl w:val="0"/>
          <w:numId w:val="6"/>
        </w:numPr>
      </w:pPr>
      <w:r w:rsidRPr="000D2B0C">
        <w:t>Gegadigde heeft aantoonbare ervaring met realiseren van een project waarbij het aanvragen en coördineren van buitendienststellingen in een railinfra omgeving deel uit heeft gemaakt van de opdracht</w:t>
      </w:r>
    </w:p>
    <w:p w:rsidR="000D2B0C" w:rsidRDefault="000D2B0C" w:rsidP="000D2B0C">
      <w:pPr>
        <w:pStyle w:val="Lijstalinea"/>
        <w:numPr>
          <w:ilvl w:val="0"/>
          <w:numId w:val="6"/>
        </w:numPr>
      </w:pPr>
      <w:r w:rsidRPr="000D2B0C">
        <w:t>Partijen of combinaties van partijen dienen een omschrijving te geven van de wijze waarop de organisatie haar (interne) processen kwalitatief beheerst en of deze processen extern worden getoetst (door een auditor). Waarborg op basis van kwaliteitscertificaten ISO 9001 of gelijkwaardig</w:t>
      </w:r>
    </w:p>
    <w:p w:rsidR="000D2B0C" w:rsidRDefault="000D2B0C" w:rsidP="000D2B0C"/>
    <w:p w:rsidR="000E6BA5" w:rsidRDefault="000E6BA5" w:rsidP="00106AF8">
      <w:pPr>
        <w:pStyle w:val="Kop2"/>
        <w:rPr>
          <w:rFonts w:eastAsiaTheme="minorHAnsi"/>
          <w:lang w:eastAsia="en-US"/>
        </w:rPr>
      </w:pPr>
      <w:bookmarkStart w:id="34" w:name="_Toc4591581"/>
      <w:r w:rsidRPr="00F66740">
        <w:rPr>
          <w:rFonts w:eastAsiaTheme="minorHAnsi"/>
          <w:lang w:eastAsia="en-US"/>
        </w:rPr>
        <w:t>In te dienen documenten</w:t>
      </w:r>
      <w:bookmarkEnd w:id="34"/>
    </w:p>
    <w:p w:rsidR="00BB035B" w:rsidRPr="00BB035B" w:rsidRDefault="00BB035B" w:rsidP="00BB035B">
      <w:pPr>
        <w:rPr>
          <w:lang w:eastAsia="en-US"/>
        </w:rPr>
      </w:pPr>
      <w:r w:rsidRPr="00BB035B">
        <w:rPr>
          <w:rFonts w:ascii="Arial" w:eastAsia="Times New Roman" w:hAnsi="Arial" w:cs="Times New Roman"/>
          <w:sz w:val="17"/>
          <w:szCs w:val="20"/>
        </w:rPr>
        <w:t>Aanvullend op de bewijslast behorende bij de generieke eisen dienen voor de project specifieke eisen de onderstaande docum</w:t>
      </w:r>
      <w:r>
        <w:rPr>
          <w:rFonts w:ascii="Arial" w:eastAsia="Times New Roman" w:hAnsi="Arial" w:cs="Times New Roman"/>
          <w:sz w:val="17"/>
          <w:szCs w:val="20"/>
        </w:rPr>
        <w:t>e</w:t>
      </w:r>
      <w:r w:rsidRPr="00BB035B">
        <w:rPr>
          <w:rFonts w:ascii="Arial" w:eastAsia="Times New Roman" w:hAnsi="Arial" w:cs="Times New Roman"/>
          <w:sz w:val="17"/>
          <w:szCs w:val="20"/>
        </w:rPr>
        <w:t>nten te worden ingediend.</w:t>
      </w:r>
    </w:p>
    <w:p w:rsidR="00850029" w:rsidRDefault="00850029" w:rsidP="00850029">
      <w:pPr>
        <w:pStyle w:val="Kop3"/>
      </w:pPr>
      <w:bookmarkStart w:id="35" w:name="_Toc4591582"/>
      <w:r w:rsidRPr="00850029">
        <w:lastRenderedPageBreak/>
        <w:t>Verklaring draagkracht derden</w:t>
      </w:r>
      <w:bookmarkEnd w:id="35"/>
    </w:p>
    <w:p w:rsidR="00850029" w:rsidRDefault="00850029" w:rsidP="007F6EC1">
      <w:pPr>
        <w:autoSpaceDE w:val="0"/>
        <w:autoSpaceDN w:val="0"/>
        <w:adjustRightInd w:val="0"/>
        <w:spacing w:after="0" w:line="240" w:lineRule="exact"/>
        <w:rPr>
          <w:rFonts w:ascii="Arial" w:eastAsia="Times New Roman" w:hAnsi="Arial" w:cs="Times New Roman"/>
          <w:sz w:val="17"/>
          <w:szCs w:val="20"/>
        </w:rPr>
      </w:pPr>
      <w:r>
        <w:rPr>
          <w:rFonts w:ascii="Arial" w:eastAsia="Times New Roman" w:hAnsi="Arial" w:cs="Times New Roman"/>
          <w:sz w:val="17"/>
          <w:szCs w:val="20"/>
        </w:rPr>
        <w:t>I</w:t>
      </w:r>
      <w:r w:rsidRPr="00850029">
        <w:rPr>
          <w:rFonts w:ascii="Arial" w:eastAsia="Times New Roman" w:hAnsi="Arial" w:cs="Times New Roman"/>
          <w:sz w:val="17"/>
          <w:szCs w:val="20"/>
        </w:rPr>
        <w:t xml:space="preserve">n het geval een gegadigde zich beroept op de technische bekwaamheid en beroepsbekwaamheid, dan wel de financiële en economische draagkracht van derden (natuurlijke personen of </w:t>
      </w:r>
      <w:r w:rsidR="00185134" w:rsidRPr="00850029">
        <w:rPr>
          <w:rFonts w:ascii="Arial" w:eastAsia="Times New Roman" w:hAnsi="Arial" w:cs="Times New Roman"/>
          <w:sz w:val="17"/>
          <w:szCs w:val="20"/>
        </w:rPr>
        <w:t>rechtspersonen) (</w:t>
      </w:r>
      <w:r w:rsidRPr="00850029">
        <w:rPr>
          <w:rFonts w:ascii="Arial" w:eastAsia="Times New Roman" w:hAnsi="Arial" w:cs="Times New Roman"/>
          <w:sz w:val="17"/>
          <w:szCs w:val="20"/>
        </w:rPr>
        <w:t>artikel 11 ARN2016)</w:t>
      </w:r>
      <w:r>
        <w:rPr>
          <w:rFonts w:ascii="Arial" w:eastAsia="Times New Roman" w:hAnsi="Arial" w:cs="Times New Roman"/>
          <w:sz w:val="17"/>
          <w:szCs w:val="20"/>
        </w:rPr>
        <w:t xml:space="preserve"> dient een volledig ingevulde bijlage 1 inged</w:t>
      </w:r>
      <w:r w:rsidR="007F6EC1">
        <w:rPr>
          <w:rFonts w:ascii="Arial" w:eastAsia="Times New Roman" w:hAnsi="Arial" w:cs="Times New Roman"/>
          <w:sz w:val="17"/>
          <w:szCs w:val="20"/>
        </w:rPr>
        <w:t>i</w:t>
      </w:r>
      <w:r>
        <w:rPr>
          <w:rFonts w:ascii="Arial" w:eastAsia="Times New Roman" w:hAnsi="Arial" w:cs="Times New Roman"/>
          <w:sz w:val="17"/>
          <w:szCs w:val="20"/>
        </w:rPr>
        <w:t>end te worden. Deze bijl</w:t>
      </w:r>
      <w:r w:rsidR="007F6EC1">
        <w:rPr>
          <w:rFonts w:ascii="Arial" w:eastAsia="Times New Roman" w:hAnsi="Arial" w:cs="Times New Roman"/>
          <w:sz w:val="17"/>
          <w:szCs w:val="20"/>
        </w:rPr>
        <w:t>a</w:t>
      </w:r>
      <w:r>
        <w:rPr>
          <w:rFonts w:ascii="Arial" w:eastAsia="Times New Roman" w:hAnsi="Arial" w:cs="Times New Roman"/>
          <w:sz w:val="17"/>
          <w:szCs w:val="20"/>
        </w:rPr>
        <w:t>ge betreft een aa</w:t>
      </w:r>
      <w:r w:rsidR="007F6EC1">
        <w:rPr>
          <w:rFonts w:ascii="Arial" w:eastAsia="Times New Roman" w:hAnsi="Arial" w:cs="Times New Roman"/>
          <w:sz w:val="17"/>
          <w:szCs w:val="20"/>
        </w:rPr>
        <w:t>n</w:t>
      </w:r>
      <w:r>
        <w:rPr>
          <w:rFonts w:ascii="Arial" w:eastAsia="Times New Roman" w:hAnsi="Arial" w:cs="Times New Roman"/>
          <w:sz w:val="17"/>
          <w:szCs w:val="20"/>
        </w:rPr>
        <w:t xml:space="preserve">vulling op </w:t>
      </w:r>
      <w:r w:rsidR="007F6EC1">
        <w:rPr>
          <w:rFonts w:ascii="Arial" w:eastAsia="Times New Roman" w:hAnsi="Arial" w:cs="Times New Roman"/>
          <w:sz w:val="17"/>
          <w:szCs w:val="20"/>
        </w:rPr>
        <w:t xml:space="preserve">de onder deel II C van het </w:t>
      </w:r>
      <w:r w:rsidR="007F6EC1" w:rsidRPr="007F6EC1">
        <w:rPr>
          <w:rFonts w:ascii="Arial" w:eastAsia="Times New Roman" w:hAnsi="Arial" w:cs="Times New Roman"/>
          <w:sz w:val="17"/>
          <w:szCs w:val="20"/>
        </w:rPr>
        <w:t>Uniform Europees</w:t>
      </w:r>
      <w:r w:rsidR="007F6EC1">
        <w:rPr>
          <w:rFonts w:ascii="Arial" w:eastAsia="Times New Roman" w:hAnsi="Arial" w:cs="Times New Roman"/>
          <w:sz w:val="17"/>
          <w:szCs w:val="20"/>
        </w:rPr>
        <w:t xml:space="preserve"> </w:t>
      </w:r>
      <w:r w:rsidR="007F6EC1" w:rsidRPr="007F6EC1">
        <w:rPr>
          <w:rFonts w:ascii="Arial" w:eastAsia="Times New Roman" w:hAnsi="Arial" w:cs="Times New Roman"/>
          <w:sz w:val="17"/>
          <w:szCs w:val="20"/>
        </w:rPr>
        <w:t>Aanbestedingsdocument</w:t>
      </w:r>
      <w:r w:rsidR="007F6EC1">
        <w:rPr>
          <w:rFonts w:ascii="Arial" w:eastAsia="Times New Roman" w:hAnsi="Arial" w:cs="Times New Roman"/>
          <w:sz w:val="17"/>
          <w:szCs w:val="20"/>
        </w:rPr>
        <w:t xml:space="preserve"> in te vullen gegevens.</w:t>
      </w:r>
    </w:p>
    <w:p w:rsidR="007F6EC1" w:rsidRDefault="007F6EC1" w:rsidP="007F6EC1">
      <w:pPr>
        <w:autoSpaceDE w:val="0"/>
        <w:autoSpaceDN w:val="0"/>
        <w:adjustRightInd w:val="0"/>
        <w:spacing w:after="0" w:line="240" w:lineRule="exact"/>
        <w:rPr>
          <w:rFonts w:ascii="Arial" w:eastAsia="Times New Roman" w:hAnsi="Arial" w:cs="Times New Roman"/>
          <w:sz w:val="17"/>
          <w:szCs w:val="20"/>
        </w:rPr>
      </w:pPr>
    </w:p>
    <w:p w:rsidR="00850029" w:rsidRDefault="007F6EC1" w:rsidP="007F6EC1">
      <w:pPr>
        <w:pStyle w:val="Kop3"/>
      </w:pPr>
      <w:bookmarkStart w:id="36" w:name="_Toc4591583"/>
      <w:r>
        <w:t>Technische- en organisatorische bekwaamheid</w:t>
      </w:r>
      <w:bookmarkEnd w:id="36"/>
    </w:p>
    <w:p w:rsidR="004558D0" w:rsidRDefault="00106AF8" w:rsidP="007A1E05">
      <w:pPr>
        <w:autoSpaceDE w:val="0"/>
        <w:autoSpaceDN w:val="0"/>
        <w:adjustRightInd w:val="0"/>
        <w:spacing w:after="0" w:line="240" w:lineRule="exact"/>
        <w:rPr>
          <w:rFonts w:ascii="Arial" w:eastAsia="Times New Roman" w:hAnsi="Arial" w:cs="Times New Roman"/>
          <w:sz w:val="17"/>
          <w:szCs w:val="20"/>
        </w:rPr>
      </w:pPr>
      <w:r>
        <w:rPr>
          <w:rFonts w:ascii="Arial" w:eastAsia="Times New Roman" w:hAnsi="Arial" w:cs="Times New Roman"/>
          <w:sz w:val="17"/>
          <w:szCs w:val="20"/>
        </w:rPr>
        <w:t>Per ervaringseis</w:t>
      </w:r>
      <w:r w:rsidR="00C639D8">
        <w:rPr>
          <w:rFonts w:ascii="Arial" w:eastAsia="Times New Roman" w:hAnsi="Arial" w:cs="Times New Roman"/>
          <w:sz w:val="17"/>
          <w:szCs w:val="20"/>
        </w:rPr>
        <w:t xml:space="preserve"> </w:t>
      </w:r>
      <w:r w:rsidR="00113B54">
        <w:rPr>
          <w:rFonts w:ascii="Arial" w:eastAsia="Times New Roman" w:hAnsi="Arial" w:cs="Times New Roman"/>
          <w:sz w:val="17"/>
          <w:szCs w:val="20"/>
        </w:rPr>
        <w:t xml:space="preserve">dient </w:t>
      </w:r>
      <w:r w:rsidR="00284E09">
        <w:rPr>
          <w:rFonts w:ascii="Arial" w:eastAsia="Times New Roman" w:hAnsi="Arial" w:cs="Times New Roman"/>
          <w:sz w:val="17"/>
          <w:szCs w:val="20"/>
        </w:rPr>
        <w:t xml:space="preserve">maximaal </w:t>
      </w:r>
      <w:r w:rsidR="00C639D8">
        <w:rPr>
          <w:rFonts w:ascii="Arial" w:eastAsia="Times New Roman" w:hAnsi="Arial" w:cs="Times New Roman"/>
          <w:sz w:val="17"/>
          <w:szCs w:val="20"/>
        </w:rPr>
        <w:t>1</w:t>
      </w:r>
      <w:r w:rsidR="004558D0" w:rsidRPr="004558D0">
        <w:rPr>
          <w:rFonts w:ascii="Arial" w:eastAsia="Times New Roman" w:hAnsi="Arial" w:cs="Times New Roman"/>
          <w:sz w:val="17"/>
          <w:szCs w:val="20"/>
        </w:rPr>
        <w:t xml:space="preserve"> verifieerbare referentie conform bijlage </w:t>
      </w:r>
      <w:r w:rsidR="00026E56">
        <w:rPr>
          <w:rFonts w:ascii="Arial" w:eastAsia="Times New Roman" w:hAnsi="Arial" w:cs="Times New Roman"/>
          <w:sz w:val="17"/>
          <w:szCs w:val="20"/>
        </w:rPr>
        <w:t>2</w:t>
      </w:r>
      <w:r w:rsidR="00185134">
        <w:rPr>
          <w:rFonts w:ascii="Arial" w:eastAsia="Times New Roman" w:hAnsi="Arial" w:cs="Times New Roman"/>
          <w:sz w:val="17"/>
          <w:szCs w:val="20"/>
        </w:rPr>
        <w:t xml:space="preserve"> </w:t>
      </w:r>
      <w:r w:rsidR="00185134" w:rsidRPr="004558D0">
        <w:rPr>
          <w:rFonts w:ascii="Arial" w:eastAsia="Times New Roman" w:hAnsi="Arial" w:cs="Times New Roman"/>
          <w:sz w:val="17"/>
          <w:szCs w:val="20"/>
        </w:rPr>
        <w:t>van</w:t>
      </w:r>
      <w:r w:rsidR="004558D0" w:rsidRPr="004558D0">
        <w:rPr>
          <w:rFonts w:ascii="Arial" w:eastAsia="Times New Roman" w:hAnsi="Arial" w:cs="Times New Roman"/>
          <w:sz w:val="17"/>
          <w:szCs w:val="20"/>
        </w:rPr>
        <w:t xml:space="preserve"> de</w:t>
      </w:r>
      <w:r w:rsidR="007A1E05">
        <w:rPr>
          <w:rFonts w:ascii="Arial" w:eastAsia="Times New Roman" w:hAnsi="Arial" w:cs="Times New Roman"/>
          <w:sz w:val="17"/>
          <w:szCs w:val="20"/>
        </w:rPr>
        <w:t>ze</w:t>
      </w:r>
      <w:r w:rsidR="00022B3F">
        <w:rPr>
          <w:rFonts w:ascii="Arial" w:eastAsia="Times New Roman" w:hAnsi="Arial" w:cs="Times New Roman"/>
          <w:sz w:val="17"/>
          <w:szCs w:val="20"/>
        </w:rPr>
        <w:t xml:space="preserve"> </w:t>
      </w:r>
      <w:r w:rsidR="00022B3F" w:rsidRPr="004558D0">
        <w:rPr>
          <w:rFonts w:ascii="Arial" w:eastAsia="Times New Roman" w:hAnsi="Arial" w:cs="Times New Roman"/>
          <w:sz w:val="17"/>
          <w:szCs w:val="20"/>
        </w:rPr>
        <w:t>S</w:t>
      </w:r>
      <w:r w:rsidR="004558D0" w:rsidRPr="004558D0">
        <w:rPr>
          <w:rFonts w:ascii="Arial" w:eastAsia="Times New Roman" w:hAnsi="Arial" w:cs="Times New Roman"/>
          <w:sz w:val="17"/>
          <w:szCs w:val="20"/>
        </w:rPr>
        <w:t>electielei</w:t>
      </w:r>
      <w:r w:rsidR="00022B3F">
        <w:rPr>
          <w:rFonts w:ascii="Arial" w:eastAsia="Times New Roman" w:hAnsi="Arial" w:cs="Times New Roman"/>
          <w:sz w:val="17"/>
          <w:szCs w:val="20"/>
        </w:rPr>
        <w:softHyphen/>
      </w:r>
      <w:r w:rsidR="004558D0" w:rsidRPr="004558D0">
        <w:rPr>
          <w:rFonts w:ascii="Arial" w:eastAsia="Times New Roman" w:hAnsi="Arial" w:cs="Times New Roman"/>
          <w:sz w:val="17"/>
          <w:szCs w:val="20"/>
        </w:rPr>
        <w:t xml:space="preserve">draad, </w:t>
      </w:r>
      <w:r w:rsidR="00C974F3">
        <w:rPr>
          <w:rFonts w:ascii="Arial" w:eastAsia="Times New Roman" w:hAnsi="Arial" w:cs="Times New Roman"/>
          <w:sz w:val="17"/>
          <w:szCs w:val="20"/>
        </w:rPr>
        <w:t xml:space="preserve">voorzien </w:t>
      </w:r>
      <w:r w:rsidR="004558D0" w:rsidRPr="004558D0">
        <w:rPr>
          <w:rFonts w:ascii="Arial" w:eastAsia="Times New Roman" w:hAnsi="Arial" w:cs="Times New Roman"/>
          <w:sz w:val="17"/>
          <w:szCs w:val="20"/>
        </w:rPr>
        <w:t xml:space="preserve">van een opdrachtgeversverklaring </w:t>
      </w:r>
      <w:r>
        <w:rPr>
          <w:rFonts w:ascii="Arial" w:eastAsia="Times New Roman" w:hAnsi="Arial" w:cs="Times New Roman"/>
          <w:sz w:val="17"/>
          <w:szCs w:val="20"/>
        </w:rPr>
        <w:t xml:space="preserve">voor juiste uitvoering </w:t>
      </w:r>
      <w:r w:rsidR="00284E09">
        <w:rPr>
          <w:rFonts w:ascii="Arial" w:eastAsia="Times New Roman" w:hAnsi="Arial" w:cs="Times New Roman"/>
          <w:sz w:val="17"/>
          <w:szCs w:val="20"/>
        </w:rPr>
        <w:t xml:space="preserve">afgegeven door </w:t>
      </w:r>
      <w:r w:rsidR="004558D0" w:rsidRPr="004558D0">
        <w:rPr>
          <w:rFonts w:ascii="Arial" w:eastAsia="Times New Roman" w:hAnsi="Arial" w:cs="Times New Roman"/>
          <w:sz w:val="17"/>
          <w:szCs w:val="20"/>
        </w:rPr>
        <w:t>de primaire opdrachtgever</w:t>
      </w:r>
      <w:r w:rsidR="00113B54">
        <w:rPr>
          <w:rFonts w:ascii="Arial" w:eastAsia="Times New Roman" w:hAnsi="Arial" w:cs="Times New Roman"/>
          <w:sz w:val="17"/>
          <w:szCs w:val="20"/>
        </w:rPr>
        <w:t xml:space="preserve"> ingediend te worden</w:t>
      </w:r>
      <w:r w:rsidR="00022B3F">
        <w:rPr>
          <w:rFonts w:ascii="Arial" w:eastAsia="Times New Roman" w:hAnsi="Arial" w:cs="Times New Roman"/>
          <w:sz w:val="17"/>
          <w:szCs w:val="20"/>
        </w:rPr>
        <w:t>.</w:t>
      </w:r>
      <w:r w:rsidR="00C974F3">
        <w:rPr>
          <w:rFonts w:ascii="Arial" w:eastAsia="Times New Roman" w:hAnsi="Arial" w:cs="Times New Roman"/>
          <w:sz w:val="17"/>
          <w:szCs w:val="20"/>
        </w:rPr>
        <w:t xml:space="preserve"> </w:t>
      </w:r>
    </w:p>
    <w:p w:rsidR="007A1E05" w:rsidRPr="007A1E05" w:rsidRDefault="007A1E05" w:rsidP="007A1E05">
      <w:pPr>
        <w:autoSpaceDE w:val="0"/>
        <w:autoSpaceDN w:val="0"/>
        <w:adjustRightInd w:val="0"/>
        <w:spacing w:after="0" w:line="240" w:lineRule="exact"/>
        <w:rPr>
          <w:rFonts w:ascii="Arial" w:eastAsia="Times New Roman" w:hAnsi="Arial" w:cs="Times New Roman"/>
          <w:sz w:val="17"/>
          <w:szCs w:val="20"/>
        </w:rPr>
      </w:pPr>
      <w:r w:rsidRPr="007A1E05">
        <w:rPr>
          <w:rFonts w:ascii="Arial" w:eastAsia="Times New Roman" w:hAnsi="Arial" w:cs="Times New Roman"/>
          <w:sz w:val="17"/>
          <w:szCs w:val="20"/>
        </w:rPr>
        <w:t xml:space="preserve">Een verklaring inzake goede uitvoering dient volgens artikel 8 lid 2 sub a van het ARN 2016 te worden afgegeven door de primaire opdrachtgever zelf. Onder primaire opdrachtgever wordt verstaan de eerste opdrachtgever in de keten. Enkel de verklaring van een hoofdopdrachtnemer aan een onder opdrachtnemer of enkel de verklaring van de primaire opdrachtgever aan de hoofdopdrachtnemer voldoet niet als bewijs. Tevens zal een samenstel van deze twee verklaringen niet als bewijs worden geaccepteerd. </w:t>
      </w:r>
    </w:p>
    <w:p w:rsidR="007A1E05" w:rsidRPr="00284E09" w:rsidRDefault="007A1E05" w:rsidP="007A1E05">
      <w:pPr>
        <w:autoSpaceDE w:val="0"/>
        <w:autoSpaceDN w:val="0"/>
        <w:adjustRightInd w:val="0"/>
        <w:spacing w:after="0" w:line="240" w:lineRule="exact"/>
        <w:rPr>
          <w:rFonts w:ascii="Arial" w:eastAsia="Times New Roman" w:hAnsi="Arial" w:cs="Times New Roman"/>
          <w:i/>
          <w:sz w:val="17"/>
          <w:szCs w:val="20"/>
        </w:rPr>
      </w:pPr>
      <w:r w:rsidRPr="00284E09">
        <w:rPr>
          <w:rFonts w:ascii="Arial" w:eastAsia="Times New Roman" w:hAnsi="Arial" w:cs="Times New Roman"/>
          <w:i/>
          <w:sz w:val="17"/>
          <w:szCs w:val="20"/>
        </w:rPr>
        <w:t>Voorbeeld: In geval van aanneming van werk is de hoofdaannemer niet de primaire opdrachtgever; de opdrachtgever van de hoofdaannemer is de primaire opdrachtgever.</w:t>
      </w:r>
    </w:p>
    <w:p w:rsidR="007A1E05" w:rsidRPr="007A1E05" w:rsidRDefault="007A1E05" w:rsidP="007A1E05">
      <w:pPr>
        <w:autoSpaceDE w:val="0"/>
        <w:autoSpaceDN w:val="0"/>
        <w:adjustRightInd w:val="0"/>
        <w:spacing w:after="0" w:line="240" w:lineRule="exact"/>
        <w:rPr>
          <w:rFonts w:ascii="Arial" w:eastAsia="Times New Roman" w:hAnsi="Arial" w:cs="Times New Roman"/>
          <w:sz w:val="17"/>
          <w:szCs w:val="20"/>
        </w:rPr>
      </w:pPr>
      <w:r w:rsidRPr="007A1E05">
        <w:rPr>
          <w:rFonts w:ascii="Arial" w:eastAsia="Times New Roman" w:hAnsi="Arial" w:cs="Times New Roman"/>
          <w:sz w:val="17"/>
          <w:szCs w:val="20"/>
        </w:rPr>
        <w:t xml:space="preserve"> </w:t>
      </w:r>
    </w:p>
    <w:p w:rsidR="007A1E05" w:rsidRPr="007A1E05" w:rsidRDefault="007A1E05" w:rsidP="007A1E05">
      <w:pPr>
        <w:autoSpaceDE w:val="0"/>
        <w:autoSpaceDN w:val="0"/>
        <w:adjustRightInd w:val="0"/>
        <w:spacing w:after="0" w:line="240" w:lineRule="exact"/>
        <w:rPr>
          <w:rFonts w:ascii="Arial" w:eastAsia="Times New Roman" w:hAnsi="Arial" w:cs="Times New Roman"/>
          <w:sz w:val="17"/>
          <w:szCs w:val="20"/>
        </w:rPr>
      </w:pPr>
      <w:r w:rsidRPr="007A1E05">
        <w:rPr>
          <w:rFonts w:ascii="Arial" w:eastAsia="Times New Roman" w:hAnsi="Arial" w:cs="Times New Roman"/>
          <w:sz w:val="17"/>
          <w:szCs w:val="20"/>
        </w:rPr>
        <w:t>Indien de bijbehorende opdrachtgeversverklaringen ontbreken zal ProRail deze referenties niet in beschouwing nemen.</w:t>
      </w:r>
    </w:p>
    <w:p w:rsidR="007A1E05" w:rsidRPr="007A1E05" w:rsidRDefault="00113B54" w:rsidP="007A1E05">
      <w:pPr>
        <w:autoSpaceDE w:val="0"/>
        <w:autoSpaceDN w:val="0"/>
        <w:adjustRightInd w:val="0"/>
        <w:spacing w:after="0" w:line="240" w:lineRule="exact"/>
        <w:rPr>
          <w:rFonts w:ascii="Arial" w:eastAsia="Times New Roman" w:hAnsi="Arial" w:cs="Times New Roman"/>
          <w:sz w:val="17"/>
          <w:szCs w:val="20"/>
        </w:rPr>
      </w:pPr>
      <w:r>
        <w:rPr>
          <w:rFonts w:ascii="Arial" w:eastAsia="Times New Roman" w:hAnsi="Arial" w:cs="Times New Roman"/>
          <w:sz w:val="17"/>
          <w:szCs w:val="20"/>
        </w:rPr>
        <w:t xml:space="preserve">Referenties mogen maximaal </w:t>
      </w:r>
      <w:r w:rsidR="00504AC3">
        <w:rPr>
          <w:rFonts w:ascii="Arial" w:eastAsia="Times New Roman" w:hAnsi="Arial" w:cs="Times New Roman"/>
          <w:sz w:val="17"/>
          <w:szCs w:val="20"/>
        </w:rPr>
        <w:t>5</w:t>
      </w:r>
      <w:r w:rsidR="007A1E05" w:rsidRPr="007A1E05">
        <w:rPr>
          <w:rFonts w:ascii="Arial" w:eastAsia="Times New Roman" w:hAnsi="Arial" w:cs="Times New Roman"/>
          <w:sz w:val="17"/>
          <w:szCs w:val="20"/>
        </w:rPr>
        <w:t xml:space="preserve"> jaar oud zijn op het tijdstip van de datum ‘Sluiting aanmelding’.</w:t>
      </w:r>
    </w:p>
    <w:p w:rsidR="007F6EC1" w:rsidRDefault="007F6EC1" w:rsidP="00284E09">
      <w:pPr>
        <w:autoSpaceDE w:val="0"/>
        <w:autoSpaceDN w:val="0"/>
        <w:adjustRightInd w:val="0"/>
        <w:spacing w:after="0" w:line="240" w:lineRule="exact"/>
      </w:pPr>
    </w:p>
    <w:p w:rsidR="007F6EC1" w:rsidRDefault="00185134" w:rsidP="007F6EC1">
      <w:pPr>
        <w:pStyle w:val="Kop3"/>
      </w:pPr>
      <w:bookmarkStart w:id="37" w:name="_Toc4591584"/>
      <w:r>
        <w:t xml:space="preserve">ISO </w:t>
      </w:r>
      <w:r w:rsidR="00336811">
        <w:t>9001</w:t>
      </w:r>
      <w:bookmarkEnd w:id="37"/>
    </w:p>
    <w:p w:rsidR="00AA5B46" w:rsidRPr="00DA6A0D" w:rsidRDefault="007F6EC1" w:rsidP="007F6EC1">
      <w:pPr>
        <w:pStyle w:val="Kop3"/>
        <w:numPr>
          <w:ilvl w:val="0"/>
          <w:numId w:val="0"/>
        </w:numPr>
        <w:rPr>
          <w:b w:val="0"/>
        </w:rPr>
      </w:pPr>
      <w:bookmarkStart w:id="38" w:name="_Toc4589618"/>
      <w:bookmarkStart w:id="39" w:name="_Toc4591585"/>
      <w:r w:rsidRPr="00DA6A0D">
        <w:rPr>
          <w:b w:val="0"/>
        </w:rPr>
        <w:t>Gegadigde dient door het invu</w:t>
      </w:r>
      <w:r w:rsidR="00DA6A0D">
        <w:rPr>
          <w:b w:val="0"/>
        </w:rPr>
        <w:t>l</w:t>
      </w:r>
      <w:r w:rsidRPr="00DA6A0D">
        <w:rPr>
          <w:b w:val="0"/>
        </w:rPr>
        <w:t>len van bijla</w:t>
      </w:r>
      <w:r w:rsidR="00113B54">
        <w:rPr>
          <w:b w:val="0"/>
        </w:rPr>
        <w:t>ge 3 en het overleggen van een geldig</w:t>
      </w:r>
      <w:r w:rsidRPr="00DA6A0D">
        <w:rPr>
          <w:b w:val="0"/>
        </w:rPr>
        <w:t xml:space="preserve"> certifica</w:t>
      </w:r>
      <w:r w:rsidR="00113B54">
        <w:rPr>
          <w:b w:val="0"/>
        </w:rPr>
        <w:t>a</w:t>
      </w:r>
      <w:r w:rsidRPr="00DA6A0D">
        <w:rPr>
          <w:b w:val="0"/>
        </w:rPr>
        <w:t>t</w:t>
      </w:r>
      <w:r w:rsidR="00113B54">
        <w:rPr>
          <w:b w:val="0"/>
        </w:rPr>
        <w:t xml:space="preserve"> a</w:t>
      </w:r>
      <w:r w:rsidRPr="00DA6A0D">
        <w:rPr>
          <w:b w:val="0"/>
        </w:rPr>
        <w:t xml:space="preserve">an te tonen te beschikken over </w:t>
      </w:r>
      <w:r w:rsidR="00113B54">
        <w:rPr>
          <w:b w:val="0"/>
        </w:rPr>
        <w:t xml:space="preserve">een kwaliteitssysteem gebaseerd op de </w:t>
      </w:r>
      <w:r w:rsidR="00185134">
        <w:rPr>
          <w:b w:val="0"/>
        </w:rPr>
        <w:t>NEN-normering</w:t>
      </w:r>
      <w:r w:rsidR="00113B54">
        <w:rPr>
          <w:b w:val="0"/>
        </w:rPr>
        <w:t xml:space="preserve"> ISO 9001</w:t>
      </w:r>
      <w:r w:rsidR="00072FCA">
        <w:rPr>
          <w:b w:val="0"/>
        </w:rPr>
        <w:t xml:space="preserve"> of gelijkwaardig</w:t>
      </w:r>
      <w:bookmarkEnd w:id="38"/>
      <w:bookmarkEnd w:id="39"/>
      <w:r w:rsidR="00AA5B46" w:rsidRPr="00DA6A0D">
        <w:rPr>
          <w:b w:val="0"/>
        </w:rPr>
        <w:br w:type="page"/>
      </w:r>
    </w:p>
    <w:sectPr w:rsidR="00AA5B46" w:rsidRPr="00DA6A0D" w:rsidSect="003D7708">
      <w:headerReference w:type="default" r:id="rId10"/>
      <w:footerReference w:type="even" r:id="rId11"/>
      <w:footerReference w:type="default" r:id="rId12"/>
      <w:headerReference w:type="first" r:id="rId13"/>
      <w:footerReference w:type="first" r:id="rId14"/>
      <w:pgSz w:w="11907" w:h="16840" w:code="9"/>
      <w:pgMar w:top="1417" w:right="1417" w:bottom="1134" w:left="1417" w:header="624" w:footer="907"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5D7" w:rsidRDefault="00B845D7">
      <w:pPr>
        <w:spacing w:after="0" w:line="240" w:lineRule="auto"/>
      </w:pPr>
      <w:r>
        <w:separator/>
      </w:r>
    </w:p>
  </w:endnote>
  <w:endnote w:type="continuationSeparator" w:id="0">
    <w:p w:rsidR="00B845D7" w:rsidRDefault="00B8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wift-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AA3" w:rsidRDefault="00285AA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rsidR="00285AA3" w:rsidRDefault="0028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AA3" w:rsidRDefault="00285AA3" w:rsidP="007C0BEB">
    <w:pPr>
      <w:pStyle w:val="Voettekst"/>
      <w:jc w:val="right"/>
      <w:rPr>
        <w:i/>
        <w:sz w:val="16"/>
      </w:rPr>
    </w:pPr>
  </w:p>
  <w:p w:rsidR="00285AA3" w:rsidRDefault="00285AA3" w:rsidP="007C0BEB">
    <w:pPr>
      <w:pStyle w:val="Voettekst"/>
      <w:jc w:val="right"/>
    </w:pPr>
    <w:r w:rsidRPr="0070196A">
      <w:rPr>
        <w:i/>
        <w:sz w:val="16"/>
      </w:rPr>
      <w:t>A</w:t>
    </w:r>
    <w:r>
      <w:rPr>
        <w:i/>
        <w:sz w:val="16"/>
      </w:rPr>
      <w:t>anvullingen op de a</w:t>
    </w:r>
    <w:r w:rsidRPr="0070196A">
      <w:rPr>
        <w:i/>
        <w:sz w:val="16"/>
      </w:rPr>
      <w:t>anbestedingsleidraad</w:t>
    </w:r>
    <w:r>
      <w:rPr>
        <w:i/>
        <w:sz w:val="16"/>
      </w:rPr>
      <w:t xml:space="preserve">                                                                                                                 </w:t>
    </w:r>
    <w:r w:rsidRPr="0070196A">
      <w:t xml:space="preserve"> </w:t>
    </w:r>
    <w:sdt>
      <w:sdtPr>
        <w:id w:val="956068646"/>
        <w:docPartObj>
          <w:docPartGallery w:val="Page Numbers (Bottom of Page)"/>
          <w:docPartUnique/>
        </w:docPartObj>
      </w:sdtPr>
      <w:sdtEndPr/>
      <w:sdtContent>
        <w:r>
          <w:fldChar w:fldCharType="begin"/>
        </w:r>
        <w:r>
          <w:instrText>PAGE   \* MERGEFORMAT</w:instrText>
        </w:r>
        <w:r>
          <w:fldChar w:fldCharType="separate"/>
        </w:r>
        <w:r w:rsidR="002D0A08">
          <w:rPr>
            <w:noProof/>
          </w:rPr>
          <w:t>4</w:t>
        </w:r>
        <w:r>
          <w:fldChar w:fldCharType="end"/>
        </w:r>
      </w:sdtContent>
    </w:sdt>
  </w:p>
  <w:p w:rsidR="00285AA3" w:rsidRPr="0070196A" w:rsidRDefault="00285AA3" w:rsidP="007C0BEB">
    <w:pPr>
      <w:pStyle w:val="Voettekst"/>
      <w:spacing w:line="180" w:lineRule="exact"/>
      <w:ind w:left="0" w:right="357"/>
      <w:rPr>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AA3" w:rsidRPr="00B40952" w:rsidRDefault="00285AA3" w:rsidP="007C0BEB">
    <w:pPr>
      <w:pStyle w:val="Voettekst"/>
      <w:rPr>
        <w:color w:val="808080"/>
        <w:sz w:val="16"/>
      </w:rPr>
    </w:pPr>
    <w:r>
      <w:rPr>
        <w:color w:val="808080"/>
        <w:sz w:val="16"/>
      </w:rPr>
      <w:tab/>
    </w:r>
    <w:r>
      <w:rPr>
        <w:color w:val="808080"/>
        <w:sz w:val="16"/>
      </w:rPr>
      <w:tab/>
    </w:r>
  </w:p>
  <w:p w:rsidR="00285AA3" w:rsidRDefault="00285AA3" w:rsidP="007C0BEB">
    <w:pPr>
      <w:pStyle w:val="Voettekst"/>
    </w:pPr>
  </w:p>
  <w:p w:rsidR="00285AA3" w:rsidRDefault="00285AA3">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5D7" w:rsidRDefault="00B845D7">
      <w:pPr>
        <w:spacing w:after="0" w:line="240" w:lineRule="auto"/>
      </w:pPr>
      <w:r>
        <w:separator/>
      </w:r>
    </w:p>
  </w:footnote>
  <w:footnote w:type="continuationSeparator" w:id="0">
    <w:p w:rsidR="00B845D7" w:rsidRDefault="00B84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AA3" w:rsidRDefault="00285AA3">
    <w:pPr>
      <w:pStyle w:val="Koptekst"/>
      <w:spacing w:line="220" w:lineRule="exact"/>
      <w:ind w:left="-284"/>
      <w:rPr>
        <w:lang w:val="en-GB"/>
      </w:rPr>
    </w:pPr>
    <w:r>
      <w:rPr>
        <w:lang w:val="en-GB"/>
      </w:rPr>
      <w:tab/>
    </w:r>
  </w:p>
  <w:p w:rsidR="00285AA3" w:rsidRDefault="00285AA3" w:rsidP="007C0BEB">
    <w:pPr>
      <w:pStyle w:val="Koptekst"/>
      <w:tabs>
        <w:tab w:val="clear" w:pos="4536"/>
        <w:tab w:val="clear" w:pos="9072"/>
        <w:tab w:val="left" w:pos="2415"/>
      </w:tabs>
      <w:spacing w:line="220" w:lineRule="exact"/>
      <w:ind w:left="-284"/>
    </w:pPr>
    <w:r>
      <w:tab/>
    </w:r>
  </w:p>
  <w:p w:rsidR="00285AA3" w:rsidRPr="00485B86" w:rsidRDefault="00285AA3" w:rsidP="007C0BEB">
    <w:pPr>
      <w:pStyle w:val="Koptekst"/>
      <w:jc w:val="center"/>
      <w:rPr>
        <w:b/>
        <w:i/>
        <w:color w:val="808080"/>
        <w:sz w:val="28"/>
        <w14:shadow w14:blurRad="50800" w14:dist="38100" w14:dir="2700000" w14:sx="100000" w14:sy="100000" w14:kx="0" w14:ky="0" w14:algn="tl">
          <w14:srgbClr w14:val="000000">
            <w14:alpha w14:val="60000"/>
          </w14:srgbClr>
        </w14:shadow>
      </w:rPr>
    </w:pPr>
  </w:p>
  <w:p w:rsidR="00285AA3" w:rsidRPr="00134137" w:rsidRDefault="00285AA3" w:rsidP="007C0BEB">
    <w:pPr>
      <w:pStyle w:val="Koptekst"/>
      <w:tabs>
        <w:tab w:val="clear" w:pos="4536"/>
        <w:tab w:val="clear" w:pos="9072"/>
        <w:tab w:val="left" w:pos="3600"/>
      </w:tabs>
      <w:spacing w:line="1640" w:lineRule="exact"/>
      <w:ind w:left="-284"/>
      <w:rPr>
        <w:rFonts w:ascii="Times New Roman" w:hAnsi="Times New Roman"/>
        <w:sz w:val="28"/>
        <w:szCs w:val="28"/>
      </w:rPr>
    </w:pPr>
    <w:r>
      <w:rPr>
        <w:noProof/>
      </w:rPr>
      <w:drawing>
        <wp:inline distT="0" distB="0" distL="0" distR="0" wp14:anchorId="16707527" wp14:editId="734B07C5">
          <wp:extent cx="1333500" cy="857250"/>
          <wp:effectExtent l="0" t="0" r="0" b="0"/>
          <wp:docPr id="1"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857250"/>
                  </a:xfrm>
                  <a:prstGeom prst="rect">
                    <a:avLst/>
                  </a:prstGeom>
                  <a:noFill/>
                  <a:ln>
                    <a:noFill/>
                  </a:ln>
                </pic:spPr>
              </pic:pic>
            </a:graphicData>
          </a:graphic>
        </wp:inline>
      </w:drawing>
    </w:r>
  </w:p>
  <w:p w:rsidR="00285AA3" w:rsidRDefault="00285AA3" w:rsidP="007C0BEB">
    <w:pPr>
      <w:pStyle w:val="Koptekst"/>
      <w:tabs>
        <w:tab w:val="clear" w:pos="4536"/>
        <w:tab w:val="clear" w:pos="9072"/>
        <w:tab w:val="left" w:pos="2415"/>
      </w:tabs>
      <w:spacing w:line="220" w:lineRule="exact"/>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AA3" w:rsidRDefault="00285AA3" w:rsidP="007C0BEB">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4A52"/>
    <w:multiLevelType w:val="hybridMultilevel"/>
    <w:tmpl w:val="D782415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E2C0A"/>
    <w:multiLevelType w:val="hybridMultilevel"/>
    <w:tmpl w:val="7086278E"/>
    <w:lvl w:ilvl="0" w:tplc="0413001B">
      <w:start w:val="1"/>
      <w:numFmt w:val="lowerRoman"/>
      <w:lvlText w:val="%1."/>
      <w:lvlJc w:val="right"/>
      <w:pPr>
        <w:ind w:left="1068" w:hanging="360"/>
      </w:pPr>
      <w:rPr>
        <w:rFonts w:hint="default"/>
      </w:rPr>
    </w:lvl>
    <w:lvl w:ilvl="1" w:tplc="04130013">
      <w:start w:val="1"/>
      <w:numFmt w:val="upperRoman"/>
      <w:lvlText w:val="%2."/>
      <w:lvlJc w:val="righ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91C249B"/>
    <w:multiLevelType w:val="hybridMultilevel"/>
    <w:tmpl w:val="5AA25806"/>
    <w:lvl w:ilvl="0" w:tplc="551A49D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FF90470"/>
    <w:multiLevelType w:val="hybridMultilevel"/>
    <w:tmpl w:val="C810AEF2"/>
    <w:lvl w:ilvl="0" w:tplc="DFD48B4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C56C25"/>
    <w:multiLevelType w:val="hybridMultilevel"/>
    <w:tmpl w:val="442E116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8B746AAA">
      <w:start w:val="1"/>
      <w:numFmt w:val="lowerRoman"/>
      <w:lvlText w:val="%3."/>
      <w:lvlJc w:val="right"/>
      <w:pPr>
        <w:ind w:left="1031" w:hanging="180"/>
      </w:pPr>
      <w:rPr>
        <w:rFonts w:hint="default"/>
      </w:r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58D58CD"/>
    <w:multiLevelType w:val="hybridMultilevel"/>
    <w:tmpl w:val="839C630A"/>
    <w:lvl w:ilvl="0" w:tplc="C4D47AD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8154FF"/>
    <w:multiLevelType w:val="hybridMultilevel"/>
    <w:tmpl w:val="27369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CC13C3"/>
    <w:multiLevelType w:val="hybridMultilevel"/>
    <w:tmpl w:val="9E6C3E32"/>
    <w:lvl w:ilvl="0" w:tplc="B44C6B9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CD4A86"/>
    <w:multiLevelType w:val="hybridMultilevel"/>
    <w:tmpl w:val="6818D302"/>
    <w:lvl w:ilvl="0" w:tplc="8B746AAA">
      <w:start w:val="1"/>
      <w:numFmt w:val="lowerRoman"/>
      <w:lvlText w:val="%1."/>
      <w:lvlJc w:val="righ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37BD7AAD"/>
    <w:multiLevelType w:val="hybridMultilevel"/>
    <w:tmpl w:val="43381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6D7CB5"/>
    <w:multiLevelType w:val="hybridMultilevel"/>
    <w:tmpl w:val="D234A7F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9028C1"/>
    <w:multiLevelType w:val="hybridMultilevel"/>
    <w:tmpl w:val="78968FB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40DA3304"/>
    <w:multiLevelType w:val="hybridMultilevel"/>
    <w:tmpl w:val="A686CB88"/>
    <w:lvl w:ilvl="0" w:tplc="C2E0AC40">
      <w:start w:val="6"/>
      <w:numFmt w:val="lowerRoman"/>
      <w:lvlText w:val="%1."/>
      <w:lvlJc w:val="right"/>
      <w:pPr>
        <w:ind w:left="1260" w:hanging="180"/>
      </w:pPr>
      <w:rPr>
        <w:rFonts w:hint="default"/>
      </w:rPr>
    </w:lvl>
    <w:lvl w:ilvl="1" w:tplc="04130019" w:tentative="1">
      <w:start w:val="1"/>
      <w:numFmt w:val="lowerLetter"/>
      <w:lvlText w:val="%2."/>
      <w:lvlJc w:val="left"/>
      <w:pPr>
        <w:ind w:left="1669" w:hanging="360"/>
      </w:pPr>
    </w:lvl>
    <w:lvl w:ilvl="2" w:tplc="0413001B" w:tentative="1">
      <w:start w:val="1"/>
      <w:numFmt w:val="lowerRoman"/>
      <w:lvlText w:val="%3."/>
      <w:lvlJc w:val="right"/>
      <w:pPr>
        <w:ind w:left="2389" w:hanging="180"/>
      </w:pPr>
    </w:lvl>
    <w:lvl w:ilvl="3" w:tplc="0413000F" w:tentative="1">
      <w:start w:val="1"/>
      <w:numFmt w:val="decimal"/>
      <w:lvlText w:val="%4."/>
      <w:lvlJc w:val="left"/>
      <w:pPr>
        <w:ind w:left="3109" w:hanging="360"/>
      </w:pPr>
    </w:lvl>
    <w:lvl w:ilvl="4" w:tplc="04130019" w:tentative="1">
      <w:start w:val="1"/>
      <w:numFmt w:val="lowerLetter"/>
      <w:lvlText w:val="%5."/>
      <w:lvlJc w:val="left"/>
      <w:pPr>
        <w:ind w:left="3829" w:hanging="360"/>
      </w:pPr>
    </w:lvl>
    <w:lvl w:ilvl="5" w:tplc="0413001B" w:tentative="1">
      <w:start w:val="1"/>
      <w:numFmt w:val="lowerRoman"/>
      <w:lvlText w:val="%6."/>
      <w:lvlJc w:val="right"/>
      <w:pPr>
        <w:ind w:left="4549" w:hanging="180"/>
      </w:pPr>
    </w:lvl>
    <w:lvl w:ilvl="6" w:tplc="0413000F" w:tentative="1">
      <w:start w:val="1"/>
      <w:numFmt w:val="decimal"/>
      <w:lvlText w:val="%7."/>
      <w:lvlJc w:val="left"/>
      <w:pPr>
        <w:ind w:left="5269" w:hanging="360"/>
      </w:pPr>
    </w:lvl>
    <w:lvl w:ilvl="7" w:tplc="04130019" w:tentative="1">
      <w:start w:val="1"/>
      <w:numFmt w:val="lowerLetter"/>
      <w:lvlText w:val="%8."/>
      <w:lvlJc w:val="left"/>
      <w:pPr>
        <w:ind w:left="5989" w:hanging="360"/>
      </w:pPr>
    </w:lvl>
    <w:lvl w:ilvl="8" w:tplc="0413001B" w:tentative="1">
      <w:start w:val="1"/>
      <w:numFmt w:val="lowerRoman"/>
      <w:lvlText w:val="%9."/>
      <w:lvlJc w:val="right"/>
      <w:pPr>
        <w:ind w:left="6709" w:hanging="180"/>
      </w:pPr>
    </w:lvl>
  </w:abstractNum>
  <w:abstractNum w:abstractNumId="13" w15:restartNumberingAfterBreak="0">
    <w:nsid w:val="42642B51"/>
    <w:multiLevelType w:val="hybridMultilevel"/>
    <w:tmpl w:val="085E51F8"/>
    <w:lvl w:ilvl="0" w:tplc="ED5C8334">
      <w:start w:val="1"/>
      <w:numFmt w:val="lowerLetter"/>
      <w:lvlText w:val="%1)"/>
      <w:lvlJc w:val="left"/>
      <w:pPr>
        <w:ind w:left="1068" w:hanging="360"/>
      </w:pPr>
      <w:rPr>
        <w:rFonts w:hint="default"/>
      </w:rPr>
    </w:lvl>
    <w:lvl w:ilvl="1" w:tplc="04130013">
      <w:start w:val="1"/>
      <w:numFmt w:val="upperRoman"/>
      <w:lvlText w:val="%2."/>
      <w:lvlJc w:val="righ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6CE00B8"/>
    <w:multiLevelType w:val="hybridMultilevel"/>
    <w:tmpl w:val="6E565F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A74E24"/>
    <w:multiLevelType w:val="hybridMultilevel"/>
    <w:tmpl w:val="FD4AC94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BE13098"/>
    <w:multiLevelType w:val="hybridMultilevel"/>
    <w:tmpl w:val="27369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0E6648"/>
    <w:multiLevelType w:val="hybridMultilevel"/>
    <w:tmpl w:val="6D54BF04"/>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FC00E5F"/>
    <w:multiLevelType w:val="hybridMultilevel"/>
    <w:tmpl w:val="188AE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DB1CE1"/>
    <w:multiLevelType w:val="hybridMultilevel"/>
    <w:tmpl w:val="F040575E"/>
    <w:lvl w:ilvl="0" w:tplc="DFD48B44">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E01A93"/>
    <w:multiLevelType w:val="hybridMultilevel"/>
    <w:tmpl w:val="4ADC4952"/>
    <w:lvl w:ilvl="0" w:tplc="AC9A1CB2">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1" w15:restartNumberingAfterBreak="0">
    <w:nsid w:val="6E56375D"/>
    <w:multiLevelType w:val="multilevel"/>
    <w:tmpl w:val="B8669A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7"/>
        </w:tabs>
        <w:ind w:left="717"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2" w15:restartNumberingAfterBreak="0">
    <w:nsid w:val="720C0E71"/>
    <w:multiLevelType w:val="hybridMultilevel"/>
    <w:tmpl w:val="933A80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6003E6"/>
    <w:multiLevelType w:val="hybridMultilevel"/>
    <w:tmpl w:val="68DA003E"/>
    <w:lvl w:ilvl="0" w:tplc="ED5C8334">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1"/>
  </w:num>
  <w:num w:numId="3">
    <w:abstractNumId w:val="19"/>
  </w:num>
  <w:num w:numId="4">
    <w:abstractNumId w:val="18"/>
  </w:num>
  <w:num w:numId="5">
    <w:abstractNumId w:val="14"/>
  </w:num>
  <w:num w:numId="6">
    <w:abstractNumId w:val="15"/>
  </w:num>
  <w:num w:numId="7">
    <w:abstractNumId w:val="9"/>
  </w:num>
  <w:num w:numId="8">
    <w:abstractNumId w:val="6"/>
  </w:num>
  <w:num w:numId="9">
    <w:abstractNumId w:val="16"/>
  </w:num>
  <w:num w:numId="10">
    <w:abstractNumId w:val="7"/>
  </w:num>
  <w:num w:numId="11">
    <w:abstractNumId w:val="8"/>
  </w:num>
  <w:num w:numId="12">
    <w:abstractNumId w:val="4"/>
  </w:num>
  <w:num w:numId="13">
    <w:abstractNumId w:val="12"/>
  </w:num>
  <w:num w:numId="14">
    <w:abstractNumId w:val="17"/>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num>
  <w:num w:numId="19">
    <w:abstractNumId w:val="0"/>
  </w:num>
  <w:num w:numId="20">
    <w:abstractNumId w:val="5"/>
  </w:num>
  <w:num w:numId="21">
    <w:abstractNumId w:val="3"/>
  </w:num>
  <w:num w:numId="22">
    <w:abstractNumId w:val="13"/>
  </w:num>
  <w:num w:numId="23">
    <w:abstractNumId w:val="1"/>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rayWizard" w:val="Blanco|1|Briefpapier|3|CD Labels|7|"/>
  </w:docVars>
  <w:rsids>
    <w:rsidRoot w:val="000E6BA5"/>
    <w:rsid w:val="00017F87"/>
    <w:rsid w:val="00022B3F"/>
    <w:rsid w:val="00026DFB"/>
    <w:rsid w:val="00026E56"/>
    <w:rsid w:val="000343E6"/>
    <w:rsid w:val="00036601"/>
    <w:rsid w:val="000432CB"/>
    <w:rsid w:val="000461EB"/>
    <w:rsid w:val="00072FCA"/>
    <w:rsid w:val="00084C7F"/>
    <w:rsid w:val="000864BA"/>
    <w:rsid w:val="000B78FE"/>
    <w:rsid w:val="000C1A0C"/>
    <w:rsid w:val="000D2B0C"/>
    <w:rsid w:val="000D2FA3"/>
    <w:rsid w:val="000D35DA"/>
    <w:rsid w:val="000D4ED6"/>
    <w:rsid w:val="000E6BA5"/>
    <w:rsid w:val="000E7F12"/>
    <w:rsid w:val="000F0E17"/>
    <w:rsid w:val="001035DF"/>
    <w:rsid w:val="00106AF8"/>
    <w:rsid w:val="001078EF"/>
    <w:rsid w:val="00107ADE"/>
    <w:rsid w:val="00111427"/>
    <w:rsid w:val="00113B54"/>
    <w:rsid w:val="001372D7"/>
    <w:rsid w:val="0015506A"/>
    <w:rsid w:val="0016032E"/>
    <w:rsid w:val="00163A0E"/>
    <w:rsid w:val="001720C1"/>
    <w:rsid w:val="001807BA"/>
    <w:rsid w:val="0018423F"/>
    <w:rsid w:val="00185134"/>
    <w:rsid w:val="0019079B"/>
    <w:rsid w:val="00192FF5"/>
    <w:rsid w:val="00196A87"/>
    <w:rsid w:val="001A1419"/>
    <w:rsid w:val="001A4FE9"/>
    <w:rsid w:val="001B6091"/>
    <w:rsid w:val="001D0880"/>
    <w:rsid w:val="001D16E6"/>
    <w:rsid w:val="001D2F46"/>
    <w:rsid w:val="001D3A64"/>
    <w:rsid w:val="001D4592"/>
    <w:rsid w:val="001F3F4A"/>
    <w:rsid w:val="001F7A7C"/>
    <w:rsid w:val="00200CED"/>
    <w:rsid w:val="0020463B"/>
    <w:rsid w:val="00216AD2"/>
    <w:rsid w:val="00222D8A"/>
    <w:rsid w:val="00226DDB"/>
    <w:rsid w:val="002325B8"/>
    <w:rsid w:val="00233108"/>
    <w:rsid w:val="002352A0"/>
    <w:rsid w:val="00244813"/>
    <w:rsid w:val="0026500A"/>
    <w:rsid w:val="00275E78"/>
    <w:rsid w:val="00281FBE"/>
    <w:rsid w:val="00284E09"/>
    <w:rsid w:val="00285AA3"/>
    <w:rsid w:val="002870F8"/>
    <w:rsid w:val="00291D83"/>
    <w:rsid w:val="00296C9A"/>
    <w:rsid w:val="002C278B"/>
    <w:rsid w:val="002C5B46"/>
    <w:rsid w:val="002C7133"/>
    <w:rsid w:val="002D0A08"/>
    <w:rsid w:val="002F17E7"/>
    <w:rsid w:val="002F1B8C"/>
    <w:rsid w:val="00300FE8"/>
    <w:rsid w:val="00336811"/>
    <w:rsid w:val="003465A2"/>
    <w:rsid w:val="00361A50"/>
    <w:rsid w:val="003813CA"/>
    <w:rsid w:val="003A06FB"/>
    <w:rsid w:val="003B2B85"/>
    <w:rsid w:val="003C452B"/>
    <w:rsid w:val="003D7708"/>
    <w:rsid w:val="003E3FCB"/>
    <w:rsid w:val="0040465E"/>
    <w:rsid w:val="00414297"/>
    <w:rsid w:val="00421455"/>
    <w:rsid w:val="004273F6"/>
    <w:rsid w:val="004336C6"/>
    <w:rsid w:val="00436EFE"/>
    <w:rsid w:val="00444AAC"/>
    <w:rsid w:val="0044532D"/>
    <w:rsid w:val="0044714F"/>
    <w:rsid w:val="00447D6C"/>
    <w:rsid w:val="00453AB4"/>
    <w:rsid w:val="004558D0"/>
    <w:rsid w:val="00455F14"/>
    <w:rsid w:val="00456235"/>
    <w:rsid w:val="00472508"/>
    <w:rsid w:val="0048788A"/>
    <w:rsid w:val="004909D5"/>
    <w:rsid w:val="00490FDB"/>
    <w:rsid w:val="004A0CDC"/>
    <w:rsid w:val="004A311C"/>
    <w:rsid w:val="004A3BFB"/>
    <w:rsid w:val="004A6087"/>
    <w:rsid w:val="004B5030"/>
    <w:rsid w:val="004B6085"/>
    <w:rsid w:val="004C7FF6"/>
    <w:rsid w:val="004D1223"/>
    <w:rsid w:val="004D1A30"/>
    <w:rsid w:val="004D5234"/>
    <w:rsid w:val="004E5168"/>
    <w:rsid w:val="00503B7C"/>
    <w:rsid w:val="005041C1"/>
    <w:rsid w:val="00504AC3"/>
    <w:rsid w:val="00540034"/>
    <w:rsid w:val="005413A3"/>
    <w:rsid w:val="00552846"/>
    <w:rsid w:val="005817E8"/>
    <w:rsid w:val="005A30CC"/>
    <w:rsid w:val="005B4513"/>
    <w:rsid w:val="005C07F7"/>
    <w:rsid w:val="005C7BF7"/>
    <w:rsid w:val="005D2FF6"/>
    <w:rsid w:val="005E6F7B"/>
    <w:rsid w:val="00621A0A"/>
    <w:rsid w:val="00641FB8"/>
    <w:rsid w:val="00644124"/>
    <w:rsid w:val="00663825"/>
    <w:rsid w:val="0066538F"/>
    <w:rsid w:val="006A08A0"/>
    <w:rsid w:val="006A4124"/>
    <w:rsid w:val="006A5DB9"/>
    <w:rsid w:val="006B4A19"/>
    <w:rsid w:val="006B7C6D"/>
    <w:rsid w:val="006D0793"/>
    <w:rsid w:val="006E3F7A"/>
    <w:rsid w:val="006E4384"/>
    <w:rsid w:val="006E6BA7"/>
    <w:rsid w:val="006F15E8"/>
    <w:rsid w:val="00714202"/>
    <w:rsid w:val="0073757A"/>
    <w:rsid w:val="00744E1E"/>
    <w:rsid w:val="007532A2"/>
    <w:rsid w:val="00763D5C"/>
    <w:rsid w:val="0077169F"/>
    <w:rsid w:val="007719DE"/>
    <w:rsid w:val="00781E91"/>
    <w:rsid w:val="0078486E"/>
    <w:rsid w:val="007920DE"/>
    <w:rsid w:val="007A1E05"/>
    <w:rsid w:val="007A360C"/>
    <w:rsid w:val="007A5778"/>
    <w:rsid w:val="007A7781"/>
    <w:rsid w:val="007C0BEB"/>
    <w:rsid w:val="007C4A22"/>
    <w:rsid w:val="007C75B5"/>
    <w:rsid w:val="007D20C3"/>
    <w:rsid w:val="007F4B99"/>
    <w:rsid w:val="007F6EC1"/>
    <w:rsid w:val="00801593"/>
    <w:rsid w:val="008022C8"/>
    <w:rsid w:val="00810E4D"/>
    <w:rsid w:val="00830F99"/>
    <w:rsid w:val="00834C77"/>
    <w:rsid w:val="00840B47"/>
    <w:rsid w:val="00842085"/>
    <w:rsid w:val="00850029"/>
    <w:rsid w:val="0085731B"/>
    <w:rsid w:val="00857877"/>
    <w:rsid w:val="00886797"/>
    <w:rsid w:val="00890A16"/>
    <w:rsid w:val="008A16BA"/>
    <w:rsid w:val="008B4D6C"/>
    <w:rsid w:val="008B5CA2"/>
    <w:rsid w:val="008B6397"/>
    <w:rsid w:val="008C16CD"/>
    <w:rsid w:val="008C76D8"/>
    <w:rsid w:val="008E3B75"/>
    <w:rsid w:val="008E53EC"/>
    <w:rsid w:val="008F5DAD"/>
    <w:rsid w:val="009008C6"/>
    <w:rsid w:val="00901F90"/>
    <w:rsid w:val="00905CAC"/>
    <w:rsid w:val="00915301"/>
    <w:rsid w:val="00915632"/>
    <w:rsid w:val="00930D70"/>
    <w:rsid w:val="009375BC"/>
    <w:rsid w:val="00941924"/>
    <w:rsid w:val="00944410"/>
    <w:rsid w:val="009468DC"/>
    <w:rsid w:val="00947B89"/>
    <w:rsid w:val="0096358F"/>
    <w:rsid w:val="009749AF"/>
    <w:rsid w:val="00976177"/>
    <w:rsid w:val="00980FA7"/>
    <w:rsid w:val="009871A9"/>
    <w:rsid w:val="0099008B"/>
    <w:rsid w:val="009936F1"/>
    <w:rsid w:val="00996D5A"/>
    <w:rsid w:val="009A4E8B"/>
    <w:rsid w:val="009B22AB"/>
    <w:rsid w:val="009B2517"/>
    <w:rsid w:val="009C426F"/>
    <w:rsid w:val="009C508E"/>
    <w:rsid w:val="009D24BD"/>
    <w:rsid w:val="009D3387"/>
    <w:rsid w:val="009D7633"/>
    <w:rsid w:val="00A220DB"/>
    <w:rsid w:val="00A3202D"/>
    <w:rsid w:val="00A40C84"/>
    <w:rsid w:val="00A61178"/>
    <w:rsid w:val="00A640EE"/>
    <w:rsid w:val="00A82ABD"/>
    <w:rsid w:val="00A94784"/>
    <w:rsid w:val="00A960CF"/>
    <w:rsid w:val="00AA3767"/>
    <w:rsid w:val="00AA5B46"/>
    <w:rsid w:val="00AB5271"/>
    <w:rsid w:val="00AB573E"/>
    <w:rsid w:val="00AC5036"/>
    <w:rsid w:val="00AD3607"/>
    <w:rsid w:val="00AD42F9"/>
    <w:rsid w:val="00B04470"/>
    <w:rsid w:val="00B275EB"/>
    <w:rsid w:val="00B31DE6"/>
    <w:rsid w:val="00B34991"/>
    <w:rsid w:val="00B356A7"/>
    <w:rsid w:val="00B368D6"/>
    <w:rsid w:val="00B70705"/>
    <w:rsid w:val="00B77711"/>
    <w:rsid w:val="00B815CD"/>
    <w:rsid w:val="00B845D7"/>
    <w:rsid w:val="00BA6DBC"/>
    <w:rsid w:val="00BB035B"/>
    <w:rsid w:val="00BB1AE5"/>
    <w:rsid w:val="00BB27F1"/>
    <w:rsid w:val="00BB7F30"/>
    <w:rsid w:val="00BC7D41"/>
    <w:rsid w:val="00BE71DF"/>
    <w:rsid w:val="00BF0F75"/>
    <w:rsid w:val="00BF392A"/>
    <w:rsid w:val="00C11230"/>
    <w:rsid w:val="00C12F30"/>
    <w:rsid w:val="00C15851"/>
    <w:rsid w:val="00C23300"/>
    <w:rsid w:val="00C249FF"/>
    <w:rsid w:val="00C320DD"/>
    <w:rsid w:val="00C34789"/>
    <w:rsid w:val="00C639D8"/>
    <w:rsid w:val="00C8384E"/>
    <w:rsid w:val="00C85B87"/>
    <w:rsid w:val="00C9011A"/>
    <w:rsid w:val="00C906FF"/>
    <w:rsid w:val="00C974F3"/>
    <w:rsid w:val="00CA1ABB"/>
    <w:rsid w:val="00CD5169"/>
    <w:rsid w:val="00D167C6"/>
    <w:rsid w:val="00D321D1"/>
    <w:rsid w:val="00D343B7"/>
    <w:rsid w:val="00D37092"/>
    <w:rsid w:val="00D411AB"/>
    <w:rsid w:val="00D42BAF"/>
    <w:rsid w:val="00D55D3E"/>
    <w:rsid w:val="00D639CD"/>
    <w:rsid w:val="00D7233E"/>
    <w:rsid w:val="00D752AD"/>
    <w:rsid w:val="00D7543B"/>
    <w:rsid w:val="00D84B8D"/>
    <w:rsid w:val="00D915C1"/>
    <w:rsid w:val="00D96254"/>
    <w:rsid w:val="00DA6A0D"/>
    <w:rsid w:val="00DA752A"/>
    <w:rsid w:val="00DB0A3D"/>
    <w:rsid w:val="00DD0126"/>
    <w:rsid w:val="00DD043C"/>
    <w:rsid w:val="00DE60F2"/>
    <w:rsid w:val="00DF0933"/>
    <w:rsid w:val="00DF5E2F"/>
    <w:rsid w:val="00E128A0"/>
    <w:rsid w:val="00E27EAA"/>
    <w:rsid w:val="00E3752A"/>
    <w:rsid w:val="00E503AC"/>
    <w:rsid w:val="00E53D02"/>
    <w:rsid w:val="00E57CAB"/>
    <w:rsid w:val="00E60C7E"/>
    <w:rsid w:val="00E64994"/>
    <w:rsid w:val="00E91A47"/>
    <w:rsid w:val="00E931DA"/>
    <w:rsid w:val="00EB0F80"/>
    <w:rsid w:val="00EB1D61"/>
    <w:rsid w:val="00EB37E1"/>
    <w:rsid w:val="00EC49D7"/>
    <w:rsid w:val="00EC67C9"/>
    <w:rsid w:val="00ED31FF"/>
    <w:rsid w:val="00ED6C7B"/>
    <w:rsid w:val="00EE5286"/>
    <w:rsid w:val="00EF40F1"/>
    <w:rsid w:val="00F077A9"/>
    <w:rsid w:val="00F111B6"/>
    <w:rsid w:val="00F1196F"/>
    <w:rsid w:val="00F14850"/>
    <w:rsid w:val="00F30EB1"/>
    <w:rsid w:val="00F35DE7"/>
    <w:rsid w:val="00F41B9C"/>
    <w:rsid w:val="00F42611"/>
    <w:rsid w:val="00F6690D"/>
    <w:rsid w:val="00F74F52"/>
    <w:rsid w:val="00F91632"/>
    <w:rsid w:val="00F93E49"/>
    <w:rsid w:val="00F9712E"/>
    <w:rsid w:val="00FA1E4E"/>
    <w:rsid w:val="00FA235F"/>
    <w:rsid w:val="00FA4D8F"/>
    <w:rsid w:val="00FA7D38"/>
    <w:rsid w:val="00FC26A3"/>
    <w:rsid w:val="00FC3139"/>
    <w:rsid w:val="00FE2502"/>
    <w:rsid w:val="00FE5B02"/>
    <w:rsid w:val="00FE71AD"/>
    <w:rsid w:val="00FF2B49"/>
    <w:rsid w:val="00FF57BE"/>
    <w:rsid w:val="00FF6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30AC"/>
  <w15:docId w15:val="{C3CFE72D-84A3-4DEE-B141-9435BB27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kopje"/>
    <w:basedOn w:val="Standaard"/>
    <w:next w:val="Standaard"/>
    <w:link w:val="Kop1Char"/>
    <w:qFormat/>
    <w:rsid w:val="000E6BA5"/>
    <w:pPr>
      <w:keepNext/>
      <w:numPr>
        <w:numId w:val="1"/>
      </w:numPr>
      <w:tabs>
        <w:tab w:val="left" w:pos="851"/>
      </w:tabs>
      <w:overflowPunct w:val="0"/>
      <w:autoSpaceDE w:val="0"/>
      <w:autoSpaceDN w:val="0"/>
      <w:adjustRightInd w:val="0"/>
      <w:spacing w:before="260" w:after="520" w:line="240" w:lineRule="exact"/>
      <w:textAlignment w:val="baseline"/>
      <w:outlineLvl w:val="0"/>
    </w:pPr>
    <w:rPr>
      <w:rFonts w:ascii="Arial" w:eastAsia="Times New Roman" w:hAnsi="Arial" w:cs="Times New Roman"/>
      <w:b/>
      <w:kern w:val="28"/>
      <w:sz w:val="24"/>
      <w:szCs w:val="20"/>
    </w:rPr>
  </w:style>
  <w:style w:type="paragraph" w:styleId="Kop2">
    <w:name w:val="heading 2"/>
    <w:aliases w:val="Paragraafkopje"/>
    <w:basedOn w:val="Standaard"/>
    <w:next w:val="Standaard"/>
    <w:link w:val="Kop2Char"/>
    <w:qFormat/>
    <w:rsid w:val="000E6BA5"/>
    <w:pPr>
      <w:keepNext/>
      <w:numPr>
        <w:ilvl w:val="1"/>
        <w:numId w:val="1"/>
      </w:numPr>
      <w:tabs>
        <w:tab w:val="left" w:pos="851"/>
      </w:tabs>
      <w:overflowPunct w:val="0"/>
      <w:autoSpaceDE w:val="0"/>
      <w:autoSpaceDN w:val="0"/>
      <w:adjustRightInd w:val="0"/>
      <w:spacing w:after="260" w:line="240" w:lineRule="exact"/>
      <w:textAlignment w:val="baseline"/>
      <w:outlineLvl w:val="1"/>
    </w:pPr>
    <w:rPr>
      <w:rFonts w:ascii="Arial" w:eastAsia="Times New Roman" w:hAnsi="Arial" w:cs="Times New Roman"/>
      <w:b/>
      <w:sz w:val="20"/>
      <w:szCs w:val="20"/>
    </w:rPr>
  </w:style>
  <w:style w:type="paragraph" w:styleId="Kop3">
    <w:name w:val="heading 3"/>
    <w:aliases w:val="Subparagraafkopje,subparagraaf"/>
    <w:basedOn w:val="Standaard"/>
    <w:next w:val="Standaard"/>
    <w:link w:val="Kop3Char"/>
    <w:qFormat/>
    <w:rsid w:val="000E6BA5"/>
    <w:pPr>
      <w:keepNext/>
      <w:numPr>
        <w:ilvl w:val="2"/>
        <w:numId w:val="1"/>
      </w:numPr>
      <w:tabs>
        <w:tab w:val="right" w:pos="851"/>
      </w:tabs>
      <w:overflowPunct w:val="0"/>
      <w:autoSpaceDE w:val="0"/>
      <w:autoSpaceDN w:val="0"/>
      <w:adjustRightInd w:val="0"/>
      <w:spacing w:after="60" w:line="240" w:lineRule="exact"/>
      <w:textAlignment w:val="baseline"/>
      <w:outlineLvl w:val="2"/>
    </w:pPr>
    <w:rPr>
      <w:rFonts w:ascii="Arial" w:eastAsia="Times New Roman" w:hAnsi="Arial" w:cs="Times New Roman"/>
      <w:b/>
      <w:sz w:val="17"/>
      <w:szCs w:val="20"/>
    </w:rPr>
  </w:style>
  <w:style w:type="paragraph" w:styleId="Kop4">
    <w:name w:val="heading 4"/>
    <w:aliases w:val="Sub4"/>
    <w:basedOn w:val="Standaard"/>
    <w:next w:val="Standaard"/>
    <w:link w:val="Kop4Char"/>
    <w:qFormat/>
    <w:rsid w:val="000E6BA5"/>
    <w:pPr>
      <w:keepNext/>
      <w:numPr>
        <w:ilvl w:val="3"/>
        <w:numId w:val="1"/>
      </w:numPr>
      <w:overflowPunct w:val="0"/>
      <w:autoSpaceDE w:val="0"/>
      <w:autoSpaceDN w:val="0"/>
      <w:adjustRightInd w:val="0"/>
      <w:spacing w:after="60" w:line="240" w:lineRule="exact"/>
      <w:textAlignment w:val="baseline"/>
      <w:outlineLvl w:val="3"/>
    </w:pPr>
    <w:rPr>
      <w:rFonts w:ascii="Arial" w:eastAsia="Times New Roman" w:hAnsi="Arial" w:cs="Times New Roman"/>
      <w:b/>
      <w:sz w:val="16"/>
      <w:szCs w:val="20"/>
    </w:rPr>
  </w:style>
  <w:style w:type="paragraph" w:styleId="Kop5">
    <w:name w:val="heading 5"/>
    <w:basedOn w:val="Standaard"/>
    <w:next w:val="Standaard"/>
    <w:link w:val="Kop5Char"/>
    <w:qFormat/>
    <w:rsid w:val="000E6BA5"/>
    <w:pPr>
      <w:numPr>
        <w:ilvl w:val="4"/>
        <w:numId w:val="1"/>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qFormat/>
    <w:rsid w:val="000E6BA5"/>
    <w:pPr>
      <w:numPr>
        <w:ilvl w:val="5"/>
        <w:numId w:val="1"/>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basedOn w:val="Standaard"/>
    <w:next w:val="Standaard"/>
    <w:link w:val="Kop7Char"/>
    <w:qFormat/>
    <w:rsid w:val="000E6BA5"/>
    <w:pPr>
      <w:numPr>
        <w:ilvl w:val="6"/>
        <w:numId w:val="1"/>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7"/>
      <w:szCs w:val="20"/>
    </w:rPr>
  </w:style>
  <w:style w:type="paragraph" w:styleId="Kop8">
    <w:name w:val="heading 8"/>
    <w:basedOn w:val="Standaard"/>
    <w:next w:val="Standaard"/>
    <w:link w:val="Kop8Char"/>
    <w:qFormat/>
    <w:rsid w:val="000E6BA5"/>
    <w:pPr>
      <w:numPr>
        <w:ilvl w:val="7"/>
        <w:numId w:val="1"/>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7"/>
      <w:szCs w:val="20"/>
    </w:rPr>
  </w:style>
  <w:style w:type="paragraph" w:styleId="Kop9">
    <w:name w:val="heading 9"/>
    <w:basedOn w:val="Standaard"/>
    <w:next w:val="Standaard"/>
    <w:link w:val="Kop9Char"/>
    <w:qFormat/>
    <w:rsid w:val="000E6BA5"/>
    <w:pPr>
      <w:numPr>
        <w:ilvl w:val="8"/>
        <w:numId w:val="1"/>
      </w:numPr>
      <w:overflowPunct w:val="0"/>
      <w:autoSpaceDE w:val="0"/>
      <w:autoSpaceDN w:val="0"/>
      <w:adjustRightInd w:val="0"/>
      <w:spacing w:before="240" w:after="60" w:line="240" w:lineRule="exact"/>
      <w:textAlignment w:val="baseline"/>
      <w:outlineLvl w:val="8"/>
    </w:pPr>
    <w:rPr>
      <w:rFonts w:ascii="Arial" w:eastAsia="Times New Roman" w:hAnsi="Arial" w:cs="Times New Roman"/>
      <w:b/>
      <w:i/>
      <w:sz w:val="17"/>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je Char"/>
    <w:basedOn w:val="Standaardalinea-lettertype"/>
    <w:link w:val="Kop1"/>
    <w:rsid w:val="000E6BA5"/>
    <w:rPr>
      <w:rFonts w:ascii="Arial" w:eastAsia="Times New Roman" w:hAnsi="Arial" w:cs="Times New Roman"/>
      <w:b/>
      <w:kern w:val="28"/>
      <w:sz w:val="24"/>
      <w:szCs w:val="20"/>
    </w:rPr>
  </w:style>
  <w:style w:type="character" w:customStyle="1" w:styleId="Kop2Char">
    <w:name w:val="Kop 2 Char"/>
    <w:aliases w:val="Paragraafkopje Char"/>
    <w:basedOn w:val="Standaardalinea-lettertype"/>
    <w:link w:val="Kop2"/>
    <w:rsid w:val="000E6BA5"/>
    <w:rPr>
      <w:rFonts w:ascii="Arial" w:eastAsia="Times New Roman" w:hAnsi="Arial" w:cs="Times New Roman"/>
      <w:b/>
      <w:sz w:val="20"/>
      <w:szCs w:val="20"/>
    </w:rPr>
  </w:style>
  <w:style w:type="character" w:customStyle="1" w:styleId="Kop3Char">
    <w:name w:val="Kop 3 Char"/>
    <w:aliases w:val="Subparagraafkopje Char,subparagraaf Char"/>
    <w:basedOn w:val="Standaardalinea-lettertype"/>
    <w:link w:val="Kop3"/>
    <w:rsid w:val="000E6BA5"/>
    <w:rPr>
      <w:rFonts w:ascii="Arial" w:eastAsia="Times New Roman" w:hAnsi="Arial" w:cs="Times New Roman"/>
      <w:b/>
      <w:sz w:val="17"/>
      <w:szCs w:val="20"/>
    </w:rPr>
  </w:style>
  <w:style w:type="character" w:customStyle="1" w:styleId="Kop4Char">
    <w:name w:val="Kop 4 Char"/>
    <w:aliases w:val="Sub4 Char"/>
    <w:basedOn w:val="Standaardalinea-lettertype"/>
    <w:link w:val="Kop4"/>
    <w:rsid w:val="000E6BA5"/>
    <w:rPr>
      <w:rFonts w:ascii="Arial" w:eastAsia="Times New Roman" w:hAnsi="Arial" w:cs="Times New Roman"/>
      <w:b/>
      <w:sz w:val="16"/>
      <w:szCs w:val="20"/>
    </w:rPr>
  </w:style>
  <w:style w:type="character" w:customStyle="1" w:styleId="Kop5Char">
    <w:name w:val="Kop 5 Char"/>
    <w:basedOn w:val="Standaardalinea-lettertype"/>
    <w:link w:val="Kop5"/>
    <w:rsid w:val="000E6BA5"/>
    <w:rPr>
      <w:rFonts w:ascii="Arial" w:eastAsia="Times New Roman" w:hAnsi="Arial" w:cs="Times New Roman"/>
      <w:szCs w:val="20"/>
    </w:rPr>
  </w:style>
  <w:style w:type="character" w:customStyle="1" w:styleId="Kop6Char">
    <w:name w:val="Kop 6 Char"/>
    <w:basedOn w:val="Standaardalinea-lettertype"/>
    <w:link w:val="Kop6"/>
    <w:rsid w:val="000E6BA5"/>
    <w:rPr>
      <w:rFonts w:ascii="Arial" w:eastAsia="Times New Roman" w:hAnsi="Arial" w:cs="Times New Roman"/>
      <w:i/>
      <w:szCs w:val="20"/>
    </w:rPr>
  </w:style>
  <w:style w:type="character" w:customStyle="1" w:styleId="Kop7Char">
    <w:name w:val="Kop 7 Char"/>
    <w:basedOn w:val="Standaardalinea-lettertype"/>
    <w:link w:val="Kop7"/>
    <w:rsid w:val="000E6BA5"/>
    <w:rPr>
      <w:rFonts w:ascii="Arial" w:eastAsia="Times New Roman" w:hAnsi="Arial" w:cs="Times New Roman"/>
      <w:sz w:val="17"/>
      <w:szCs w:val="20"/>
    </w:rPr>
  </w:style>
  <w:style w:type="character" w:customStyle="1" w:styleId="Kop8Char">
    <w:name w:val="Kop 8 Char"/>
    <w:basedOn w:val="Standaardalinea-lettertype"/>
    <w:link w:val="Kop8"/>
    <w:rsid w:val="000E6BA5"/>
    <w:rPr>
      <w:rFonts w:ascii="Arial" w:eastAsia="Times New Roman" w:hAnsi="Arial" w:cs="Times New Roman"/>
      <w:i/>
      <w:sz w:val="17"/>
      <w:szCs w:val="20"/>
    </w:rPr>
  </w:style>
  <w:style w:type="character" w:customStyle="1" w:styleId="Kop9Char">
    <w:name w:val="Kop 9 Char"/>
    <w:basedOn w:val="Standaardalinea-lettertype"/>
    <w:link w:val="Kop9"/>
    <w:rsid w:val="000E6BA5"/>
    <w:rPr>
      <w:rFonts w:ascii="Arial" w:eastAsia="Times New Roman" w:hAnsi="Arial" w:cs="Times New Roman"/>
      <w:b/>
      <w:i/>
      <w:sz w:val="17"/>
      <w:szCs w:val="20"/>
    </w:rPr>
  </w:style>
  <w:style w:type="paragraph" w:styleId="Koptekst">
    <w:name w:val="header"/>
    <w:basedOn w:val="Standaard"/>
    <w:link w:val="KoptekstChar"/>
    <w:rsid w:val="000E6BA5"/>
    <w:pPr>
      <w:tabs>
        <w:tab w:val="center" w:pos="4536"/>
        <w:tab w:val="right" w:pos="9072"/>
      </w:tabs>
      <w:overflowPunct w:val="0"/>
      <w:autoSpaceDE w:val="0"/>
      <w:autoSpaceDN w:val="0"/>
      <w:adjustRightInd w:val="0"/>
      <w:spacing w:after="0" w:line="240" w:lineRule="exact"/>
      <w:ind w:left="851"/>
      <w:textAlignment w:val="baseline"/>
    </w:pPr>
    <w:rPr>
      <w:rFonts w:ascii="Arial" w:eastAsia="Times New Roman" w:hAnsi="Arial" w:cs="Times New Roman"/>
      <w:sz w:val="17"/>
      <w:szCs w:val="20"/>
    </w:rPr>
  </w:style>
  <w:style w:type="character" w:customStyle="1" w:styleId="KoptekstChar">
    <w:name w:val="Koptekst Char"/>
    <w:basedOn w:val="Standaardalinea-lettertype"/>
    <w:link w:val="Koptekst"/>
    <w:rsid w:val="000E6BA5"/>
    <w:rPr>
      <w:rFonts w:ascii="Arial" w:eastAsia="Times New Roman" w:hAnsi="Arial" w:cs="Times New Roman"/>
      <w:sz w:val="17"/>
      <w:szCs w:val="20"/>
    </w:rPr>
  </w:style>
  <w:style w:type="paragraph" w:styleId="Voettekst">
    <w:name w:val="footer"/>
    <w:basedOn w:val="Standaard"/>
    <w:link w:val="VoettekstChar"/>
    <w:uiPriority w:val="99"/>
    <w:rsid w:val="000E6BA5"/>
    <w:pPr>
      <w:tabs>
        <w:tab w:val="center" w:pos="4536"/>
        <w:tab w:val="right" w:pos="9072"/>
      </w:tabs>
      <w:overflowPunct w:val="0"/>
      <w:autoSpaceDE w:val="0"/>
      <w:autoSpaceDN w:val="0"/>
      <w:adjustRightInd w:val="0"/>
      <w:spacing w:after="0" w:line="240" w:lineRule="exact"/>
      <w:ind w:left="851"/>
      <w:textAlignment w:val="baseline"/>
    </w:pPr>
    <w:rPr>
      <w:rFonts w:ascii="Arial" w:eastAsia="Times New Roman" w:hAnsi="Arial" w:cs="Times New Roman"/>
      <w:sz w:val="17"/>
      <w:szCs w:val="20"/>
    </w:rPr>
  </w:style>
  <w:style w:type="character" w:customStyle="1" w:styleId="VoettekstChar">
    <w:name w:val="Voettekst Char"/>
    <w:basedOn w:val="Standaardalinea-lettertype"/>
    <w:link w:val="Voettekst"/>
    <w:uiPriority w:val="99"/>
    <w:rsid w:val="000E6BA5"/>
    <w:rPr>
      <w:rFonts w:ascii="Arial" w:eastAsia="Times New Roman" w:hAnsi="Arial" w:cs="Times New Roman"/>
      <w:sz w:val="17"/>
      <w:szCs w:val="20"/>
    </w:rPr>
  </w:style>
  <w:style w:type="character" w:styleId="Paginanummer">
    <w:name w:val="page number"/>
    <w:rsid w:val="000E6BA5"/>
    <w:rPr>
      <w:rFonts w:ascii="Arial" w:hAnsi="Arial"/>
      <w:sz w:val="18"/>
    </w:rPr>
  </w:style>
  <w:style w:type="paragraph" w:styleId="Inhopg1">
    <w:name w:val="toc 1"/>
    <w:basedOn w:val="Standaard"/>
    <w:next w:val="Standaard"/>
    <w:uiPriority w:val="39"/>
    <w:rsid w:val="000E6BA5"/>
    <w:pPr>
      <w:overflowPunct w:val="0"/>
      <w:autoSpaceDE w:val="0"/>
      <w:autoSpaceDN w:val="0"/>
      <w:adjustRightInd w:val="0"/>
      <w:spacing w:before="360" w:after="360" w:line="240" w:lineRule="exact"/>
      <w:ind w:left="851"/>
      <w:textAlignment w:val="baseline"/>
    </w:pPr>
    <w:rPr>
      <w:rFonts w:ascii="Arial" w:eastAsia="Times New Roman" w:hAnsi="Arial" w:cs="Times New Roman"/>
      <w:b/>
      <w:sz w:val="17"/>
      <w:szCs w:val="20"/>
    </w:rPr>
  </w:style>
  <w:style w:type="paragraph" w:styleId="Inhopg2">
    <w:name w:val="toc 2"/>
    <w:basedOn w:val="Standaard"/>
    <w:next w:val="Standaard"/>
    <w:uiPriority w:val="39"/>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Inhopg3">
    <w:name w:val="toc 3"/>
    <w:basedOn w:val="Standaard"/>
    <w:next w:val="Standaard"/>
    <w:uiPriority w:val="39"/>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14"/>
      <w:szCs w:val="20"/>
    </w:rPr>
  </w:style>
  <w:style w:type="paragraph" w:customStyle="1" w:styleId="Tabeltekst">
    <w:name w:val="Tabeltekst"/>
    <w:basedOn w:val="Standaard"/>
    <w:rsid w:val="000E6BA5"/>
    <w:pPr>
      <w:spacing w:after="0" w:line="260" w:lineRule="atLeast"/>
      <w:ind w:left="851"/>
    </w:pPr>
    <w:rPr>
      <w:rFonts w:ascii="Swift-Light" w:eastAsia="Times New Roman" w:hAnsi="Swift-Light" w:cs="Times New Roman"/>
      <w:sz w:val="16"/>
      <w:szCs w:val="20"/>
      <w:lang w:eastAsia="en-US"/>
    </w:rPr>
  </w:style>
  <w:style w:type="paragraph" w:customStyle="1" w:styleId="Adresregel">
    <w:name w:val="Adresregel"/>
    <w:rsid w:val="000E6BA5"/>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uiPriority w:val="99"/>
    <w:semiHidden/>
    <w:rsid w:val="000E6BA5"/>
    <w:rPr>
      <w:sz w:val="16"/>
      <w:szCs w:val="16"/>
    </w:rPr>
  </w:style>
  <w:style w:type="paragraph" w:styleId="Tekstopmerking">
    <w:name w:val="annotation text"/>
    <w:basedOn w:val="Standaard"/>
    <w:link w:val="TekstopmerkingChar"/>
    <w:uiPriority w:val="99"/>
    <w:semiHidden/>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semiHidden/>
    <w:rsid w:val="000E6BA5"/>
    <w:rPr>
      <w:rFonts w:ascii="Arial" w:eastAsia="Times New Roman" w:hAnsi="Arial" w:cs="Times New Roman"/>
      <w:sz w:val="20"/>
      <w:szCs w:val="20"/>
    </w:rPr>
  </w:style>
  <w:style w:type="character" w:styleId="Hyperlink">
    <w:name w:val="Hyperlink"/>
    <w:uiPriority w:val="99"/>
    <w:rsid w:val="000E6BA5"/>
    <w:rPr>
      <w:color w:val="0000FF"/>
      <w:u w:val="single"/>
    </w:rPr>
  </w:style>
  <w:style w:type="table" w:styleId="Tabelraster">
    <w:name w:val="Table Grid"/>
    <w:basedOn w:val="Standaardtabel"/>
    <w:uiPriority w:val="59"/>
    <w:rsid w:val="000E6BA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0E6BA5"/>
    <w:pPr>
      <w:overflowPunct w:val="0"/>
      <w:autoSpaceDE w:val="0"/>
      <w:autoSpaceDN w:val="0"/>
      <w:adjustRightInd w:val="0"/>
      <w:spacing w:after="0" w:line="240" w:lineRule="exact"/>
      <w:ind w:left="720"/>
      <w:contextualSpacing/>
      <w:textAlignment w:val="baseline"/>
    </w:pPr>
    <w:rPr>
      <w:rFonts w:ascii="Arial" w:eastAsia="Times New Roman" w:hAnsi="Arial" w:cs="Arial"/>
      <w:sz w:val="17"/>
      <w:szCs w:val="17"/>
    </w:rPr>
  </w:style>
  <w:style w:type="table" w:customStyle="1" w:styleId="Tabelraster1">
    <w:name w:val="Tabelraster1"/>
    <w:basedOn w:val="Standaardtabel"/>
    <w:next w:val="Tabelraster"/>
    <w:uiPriority w:val="59"/>
    <w:rsid w:val="000E6BA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E6BA5"/>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0E6BA5"/>
    <w:rPr>
      <w:rFonts w:ascii="Arial" w:hAnsi="Arial" w:cs="Arial"/>
      <w:sz w:val="16"/>
      <w:szCs w:val="16"/>
    </w:rPr>
  </w:style>
  <w:style w:type="paragraph" w:styleId="Onderwerpvanopmerking">
    <w:name w:val="annotation subject"/>
    <w:basedOn w:val="Tekstopmerking"/>
    <w:next w:val="Tekstopmerking"/>
    <w:link w:val="OnderwerpvanopmerkingChar"/>
    <w:uiPriority w:val="99"/>
    <w:semiHidden/>
    <w:unhideWhenUsed/>
    <w:rsid w:val="009B2517"/>
    <w:pPr>
      <w:overflowPunct/>
      <w:autoSpaceDE/>
      <w:autoSpaceDN/>
      <w:adjustRightInd/>
      <w:spacing w:after="200" w:line="240" w:lineRule="auto"/>
      <w:ind w:left="0"/>
      <w:textAlignment w:val="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9B2517"/>
    <w:rPr>
      <w:rFonts w:ascii="Arial" w:eastAsia="Times New Roman" w:hAnsi="Arial" w:cs="Times New Roman"/>
      <w:b/>
      <w:bCs/>
      <w:sz w:val="20"/>
      <w:szCs w:val="20"/>
    </w:rPr>
  </w:style>
  <w:style w:type="table" w:customStyle="1" w:styleId="Tabelraster2">
    <w:name w:val="Tabelraster2"/>
    <w:basedOn w:val="Standaardtabel"/>
    <w:next w:val="Tabelraster"/>
    <w:uiPriority w:val="59"/>
    <w:rsid w:val="00FF62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61DA-EA2B-4F38-94A9-342E875B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831</Words>
  <Characters>4576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Olaf.Damen</dc:creator>
  <cp:lastModifiedBy>Damen, O (Olaf)</cp:lastModifiedBy>
  <cp:revision>7</cp:revision>
  <cp:lastPrinted>2017-08-14T11:04:00Z</cp:lastPrinted>
  <dcterms:created xsi:type="dcterms:W3CDTF">2019-03-27T12:41:00Z</dcterms:created>
  <dcterms:modified xsi:type="dcterms:W3CDTF">2019-03-27T14:06:00Z</dcterms:modified>
</cp:coreProperties>
</file>