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0F" w:rsidRPr="00F947E7" w:rsidRDefault="006B5E0F" w:rsidP="006B5E0F">
      <w:pPr>
        <w:pStyle w:val="Kop4"/>
      </w:pPr>
      <w:bookmarkStart w:id="0" w:name="_Toc234497540"/>
      <w:bookmarkStart w:id="1" w:name="_Toc430260792"/>
      <w:bookmarkStart w:id="2" w:name="_Toc491182888"/>
      <w:r w:rsidRPr="00F947E7">
        <w:t>Bijlage 3 – Referentieverklaring</w:t>
      </w:r>
      <w:bookmarkEnd w:id="0"/>
      <w:bookmarkEnd w:id="1"/>
      <w:bookmarkEnd w:id="2"/>
    </w:p>
    <w:p w:rsidR="006B5E0F" w:rsidRPr="00F947E7" w:rsidRDefault="006B5E0F" w:rsidP="006B5E0F">
      <w:pPr>
        <w:autoSpaceDE/>
        <w:autoSpaceDN/>
        <w:spacing w:line="240" w:lineRule="auto"/>
        <w:ind w:right="95"/>
      </w:pPr>
    </w:p>
    <w:p w:rsidR="006B5E0F" w:rsidRDefault="006B5E0F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  <w:r w:rsidRPr="00F947E7">
        <w:rPr>
          <w:rFonts w:ascii="Arial" w:hAnsi="Arial" w:cs="Arial"/>
        </w:rPr>
        <w:t xml:space="preserve">U dient gebruik te maken van onderstaand model voor referenties. Voor meer informatie over de voorwaarden die </w:t>
      </w:r>
      <w:r w:rsidR="001377AD">
        <w:rPr>
          <w:rFonts w:ascii="Arial" w:hAnsi="Arial" w:cs="Arial"/>
        </w:rPr>
        <w:t>Opdrachtgever</w:t>
      </w:r>
      <w:r w:rsidRPr="00F947E7">
        <w:rPr>
          <w:rFonts w:ascii="Arial" w:hAnsi="Arial" w:cs="Arial"/>
        </w:rPr>
        <w:t xml:space="preserve"> stelt aan referenties, zie paragraaf </w:t>
      </w:r>
      <w:r w:rsidRPr="00F947E7">
        <w:rPr>
          <w:rFonts w:ascii="Arial" w:hAnsi="Arial" w:cs="Arial"/>
        </w:rPr>
        <w:fldChar w:fldCharType="begin"/>
      </w:r>
      <w:r w:rsidRPr="00F947E7">
        <w:rPr>
          <w:rFonts w:ascii="Arial" w:hAnsi="Arial" w:cs="Arial"/>
        </w:rPr>
        <w:instrText xml:space="preserve"> REF _Ref252737748 \r \h </w:instrText>
      </w:r>
      <w:r w:rsidRPr="00F947E7">
        <w:rPr>
          <w:rFonts w:ascii="Arial" w:hAnsi="Arial" w:cs="Arial"/>
        </w:rPr>
      </w:r>
      <w:r w:rsidRPr="00F947E7">
        <w:rPr>
          <w:rFonts w:ascii="Arial" w:hAnsi="Arial" w:cs="Arial"/>
        </w:rPr>
        <w:fldChar w:fldCharType="separate"/>
      </w:r>
      <w:r w:rsidRPr="00F947E7">
        <w:rPr>
          <w:rFonts w:ascii="Arial" w:hAnsi="Arial" w:cs="Arial"/>
        </w:rPr>
        <w:t>5.2.2</w:t>
      </w:r>
      <w:r w:rsidRPr="00F947E7">
        <w:rPr>
          <w:rFonts w:ascii="Arial" w:hAnsi="Arial" w:cs="Arial"/>
        </w:rPr>
        <w:fldChar w:fldCharType="end"/>
      </w:r>
      <w:r w:rsidRPr="00F947E7">
        <w:rPr>
          <w:rFonts w:ascii="Arial" w:hAnsi="Arial" w:cs="Arial"/>
        </w:rPr>
        <w:t xml:space="preserve">. Uw beschrijving van de aard van het referentieproject dient zodanig te zijn dat het </w:t>
      </w:r>
      <w:r w:rsidR="001377AD">
        <w:rPr>
          <w:rFonts w:ascii="Arial" w:hAnsi="Arial" w:cs="Arial"/>
        </w:rPr>
        <w:t>Opdrachtgever</w:t>
      </w:r>
      <w:r w:rsidRPr="00F947E7">
        <w:rPr>
          <w:rFonts w:ascii="Arial" w:hAnsi="Arial" w:cs="Arial"/>
        </w:rPr>
        <w:t xml:space="preserve"> voldoende inzicht verschaft om te kunnen beoordelen of aan alle te beoordelen aspecten is voldaan.</w:t>
      </w:r>
    </w:p>
    <w:p w:rsidR="00985831" w:rsidRDefault="00985831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85831" w:rsidRPr="00F947E7" w:rsidRDefault="00985831" w:rsidP="00985831">
      <w:pPr>
        <w:pStyle w:val="Kleurrijkelijst-accent12"/>
        <w:ind w:left="0" w:right="95"/>
      </w:pPr>
      <w:r w:rsidRPr="00F947E7">
        <w:rPr>
          <w:b/>
          <w:bCs/>
        </w:rPr>
        <w:t xml:space="preserve">Opmerking: </w:t>
      </w:r>
      <w:r w:rsidR="001377AD">
        <w:t>Opdrachtgever</w:t>
      </w:r>
      <w:r w:rsidRPr="00F947E7">
        <w:t xml:space="preserve">  behoudt zich het recht voor om zonder tussenkomst van de Inschrijver contact op te nemen met de referenten.</w:t>
      </w:r>
    </w:p>
    <w:p w:rsidR="00985831" w:rsidRDefault="00985831" w:rsidP="006B5E0F">
      <w:pPr>
        <w:pStyle w:val="Gemiddeldraster21"/>
        <w:spacing w:line="320" w:lineRule="exact"/>
        <w:ind w:right="95"/>
        <w:rPr>
          <w:rFonts w:ascii="Arial" w:hAnsi="Arial" w:cs="Arial"/>
          <w:lang w:val="nl-BE"/>
        </w:rPr>
      </w:pPr>
    </w:p>
    <w:p w:rsidR="00EB68E5" w:rsidRPr="00F947E7" w:rsidRDefault="00EB68E5" w:rsidP="00EB68E5">
      <w:pPr>
        <w:ind w:right="95"/>
        <w:rPr>
          <w:snapToGrid w:val="0"/>
        </w:rPr>
      </w:pPr>
      <w:r>
        <w:rPr>
          <w:snapToGrid w:val="0"/>
        </w:rPr>
        <w:t>Inschrijver verklaart onderstaande</w:t>
      </w:r>
      <w:r w:rsidRPr="00F947E7">
        <w:rPr>
          <w:snapToGrid w:val="0"/>
        </w:rPr>
        <w:t xml:space="preserve"> </w:t>
      </w:r>
      <w:r w:rsidRPr="00EB68E5">
        <w:rPr>
          <w:snapToGrid w:val="0"/>
        </w:rPr>
        <w:t>competentie</w:t>
      </w:r>
      <w:r w:rsidRPr="00F947E7">
        <w:rPr>
          <w:snapToGrid w:val="0"/>
        </w:rPr>
        <w:t xml:space="preserve"> op een vakkundige en regelmatige wijze te hebben uitgevoerd en deze verklaring naar waarheid te hebben ingevuld. </w:t>
      </w:r>
    </w:p>
    <w:p w:rsidR="00EB68E5" w:rsidRPr="00EB68E5" w:rsidRDefault="00EB68E5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tbl>
      <w:tblPr>
        <w:tblpPr w:leftFromText="141" w:rightFromText="141" w:vertAnchor="text" w:horzAnchor="margin" w:tblpY="-434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985831" w:rsidTr="00985831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/>
          </w:tcPr>
          <w:p w:rsidR="002B6A64" w:rsidRPr="0008449F" w:rsidRDefault="002B6A64" w:rsidP="002B6A64">
            <w:pPr>
              <w:pStyle w:val="Kleurrijkelijst-accent12"/>
              <w:ind w:left="0" w:right="95"/>
            </w:pPr>
            <w:r w:rsidRPr="003A1B57">
              <w:lastRenderedPageBreak/>
              <w:t>Kerncompetentie 1:</w:t>
            </w:r>
            <w:r w:rsidRPr="0008449F">
              <w:t xml:space="preserve"> </w:t>
            </w:r>
            <w:r w:rsidRPr="0008449F">
              <w:rPr>
                <w:b/>
              </w:rPr>
              <w:t>Aantoonbare ervaring in een hoog-volume centrum</w:t>
            </w:r>
            <w:r w:rsidRPr="0008449F">
              <w:t xml:space="preserve"> </w:t>
            </w:r>
          </w:p>
          <w:p w:rsidR="002B6A64" w:rsidRPr="003A1B57" w:rsidRDefault="002B6A64" w:rsidP="002B6A64">
            <w:pPr>
              <w:pStyle w:val="Kleurrijkelijst-accent12"/>
              <w:numPr>
                <w:ilvl w:val="0"/>
                <w:numId w:val="3"/>
              </w:numPr>
              <w:ind w:left="34" w:right="95"/>
            </w:pPr>
            <w:r w:rsidRPr="0008449F">
              <w:t>Het aangeboden stralingsapparaat dient minimaal één jaar in werking te zijn bij twee Europese Laboratoria</w:t>
            </w:r>
            <w:r>
              <w:t xml:space="preserve"> die minimaal </w:t>
            </w:r>
            <w:r w:rsidRPr="0008449F">
              <w:t>1500 bestralingen per jaar</w:t>
            </w:r>
            <w:r w:rsidRPr="002B6A64">
              <w:t xml:space="preserve"> uitvoeren</w:t>
            </w:r>
            <w:r w:rsidRPr="0008449F">
              <w:t>.</w:t>
            </w:r>
          </w:p>
          <w:p w:rsidR="00985831" w:rsidRPr="0092340F" w:rsidRDefault="00985831" w:rsidP="00985831">
            <w:pPr>
              <w:pStyle w:val="Kleurrijkelijst-accent12"/>
              <w:ind w:left="0" w:right="95"/>
            </w:pPr>
          </w:p>
          <w:p w:rsidR="00985831" w:rsidRPr="0092340F" w:rsidRDefault="00985831" w:rsidP="00985831">
            <w:pPr>
              <w:pStyle w:val="Kleurrijkelijst-accent12"/>
              <w:ind w:left="0" w:right="95"/>
            </w:pPr>
            <w:r w:rsidRPr="0092340F">
              <w:t>N.B.</w:t>
            </w:r>
            <w:r w:rsidRPr="00F947E7">
              <w:t xml:space="preserve"> </w:t>
            </w:r>
            <w:r w:rsidR="001377AD">
              <w:t>Opdrachtgever</w:t>
            </w:r>
            <w:r w:rsidRPr="00F947E7">
              <w:t xml:space="preserve"> behoudt zich het recht voor om zonder uw tussenkomst contact op te nemen met de referenten en uw verklaring te verifiëren. Indien uit deze verificatie volgt dat u niet voldoet aan de gestelde voorwaarden, komt u niet meer voor gunning in aanmerking en zal de Inschrijving terzijde worden geschoven. In dat geval zal </w:t>
            </w:r>
            <w:r w:rsidR="001377AD">
              <w:t>Opdrachtgever</w:t>
            </w:r>
            <w:r w:rsidRPr="00F947E7">
              <w:t xml:space="preserve"> de verklaring van de eerstvolgende Inschrijver toetsen aan de gestelde voorwaarden.</w:t>
            </w:r>
          </w:p>
          <w:p w:rsidR="00985831" w:rsidRPr="00985831" w:rsidRDefault="00985831" w:rsidP="00985831">
            <w:pPr>
              <w:ind w:right="95"/>
              <w:rPr>
                <w:lang w:val="nl-BE"/>
              </w:rPr>
            </w:pPr>
            <w:r w:rsidRPr="00F947E7">
              <w:t xml:space="preserve"> </w:t>
            </w:r>
          </w:p>
        </w:tc>
      </w:tr>
      <w:tr w:rsidR="009037D7" w:rsidTr="00985831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/>
          </w:tcPr>
          <w:p w:rsidR="009037D7" w:rsidRPr="009037D7" w:rsidRDefault="009037D7" w:rsidP="002B6A64">
            <w:pPr>
              <w:pStyle w:val="Kleurrijkelijst-accent12"/>
              <w:ind w:left="0" w:right="95"/>
              <w:rPr>
                <w:rFonts w:ascii="Times New Roman" w:hAnsi="Times New Roman"/>
                <w:lang w:val="en-NL"/>
              </w:rPr>
            </w:pPr>
            <w:r w:rsidRPr="009037D7">
              <w:rPr>
                <w:rFonts w:eastAsia="Calibri"/>
                <w:szCs w:val="20"/>
                <w:lang w:val="nl-NL"/>
              </w:rPr>
              <w:t>Referentie 1:</w:t>
            </w:r>
          </w:p>
        </w:tc>
      </w:tr>
      <w:tr w:rsidR="00985831" w:rsidTr="00985831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referentie</w:t>
            </w:r>
          </w:p>
        </w:tc>
        <w:tc>
          <w:tcPr>
            <w:tcW w:w="6379" w:type="dxa"/>
            <w:tcBorders>
              <w:top w:val="single" w:sz="12" w:space="0" w:color="808080"/>
            </w:tcBorders>
            <w:shd w:val="clear" w:color="auto" w:fill="auto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85831" w:rsidTr="00985831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Soort orga</w:t>
            </w:r>
            <w:bookmarkStart w:id="3" w:name="_GoBack"/>
            <w:bookmarkEnd w:id="3"/>
            <w:r w:rsidRPr="00C11238">
              <w:rPr>
                <w:rFonts w:ascii="Arial" w:hAnsi="Arial" w:cs="Arial"/>
                <w:szCs w:val="20"/>
              </w:rPr>
              <w:t>nisatie</w:t>
            </w:r>
          </w:p>
        </w:tc>
        <w:tc>
          <w:tcPr>
            <w:tcW w:w="6379" w:type="dxa"/>
            <w:shd w:val="clear" w:color="auto" w:fill="auto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85831" w:rsidTr="00985831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Adres</w:t>
            </w:r>
          </w:p>
        </w:tc>
        <w:tc>
          <w:tcPr>
            <w:tcW w:w="6379" w:type="dxa"/>
            <w:shd w:val="clear" w:color="auto" w:fill="auto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85831" w:rsidTr="00985831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Postcode/plaats</w:t>
            </w:r>
          </w:p>
        </w:tc>
        <w:tc>
          <w:tcPr>
            <w:tcW w:w="6379" w:type="dxa"/>
            <w:shd w:val="clear" w:color="auto" w:fill="auto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85831" w:rsidTr="00985831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contactpersoon referentie</w:t>
            </w:r>
          </w:p>
        </w:tc>
        <w:tc>
          <w:tcPr>
            <w:tcW w:w="6379" w:type="dxa"/>
            <w:shd w:val="clear" w:color="auto" w:fill="auto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85831" w:rsidTr="00985831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6379" w:type="dxa"/>
            <w:shd w:val="clear" w:color="auto" w:fill="auto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85831" w:rsidTr="00985831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Telefoonnummer</w:t>
            </w:r>
          </w:p>
        </w:tc>
        <w:tc>
          <w:tcPr>
            <w:tcW w:w="6379" w:type="dxa"/>
            <w:shd w:val="clear" w:color="auto" w:fill="auto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85831" w:rsidTr="00985831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85831" w:rsidTr="00985831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b/>
                <w:bCs/>
              </w:rPr>
              <w:t xml:space="preserve">Aard en omvang referentieproject </w:t>
            </w:r>
          </w:p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85831" w:rsidTr="00985831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  <w:r w:rsidRPr="00C11238">
              <w:rPr>
                <w:rFonts w:ascii="Arial" w:hAnsi="Arial" w:cs="Arial"/>
              </w:rPr>
              <w:t>Waarde in €</w:t>
            </w:r>
          </w:p>
        </w:tc>
        <w:tc>
          <w:tcPr>
            <w:tcW w:w="6379" w:type="dxa"/>
            <w:shd w:val="clear" w:color="auto" w:fill="auto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85831" w:rsidTr="00985831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start project</w:t>
            </w:r>
          </w:p>
        </w:tc>
        <w:tc>
          <w:tcPr>
            <w:tcW w:w="6379" w:type="dxa"/>
            <w:shd w:val="clear" w:color="auto" w:fill="auto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85831" w:rsidTr="00985831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eind project</w:t>
            </w:r>
          </w:p>
        </w:tc>
        <w:tc>
          <w:tcPr>
            <w:tcW w:w="6379" w:type="dxa"/>
            <w:shd w:val="clear" w:color="auto" w:fill="auto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85831" w:rsidTr="00985831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Cs/>
              </w:rPr>
            </w:pPr>
            <w:r w:rsidRPr="00C11238">
              <w:rPr>
                <w:rFonts w:ascii="Arial" w:hAnsi="Arial" w:cs="Arial"/>
                <w:bCs/>
              </w:rPr>
              <w:t>Omschrijving project:</w:t>
            </w:r>
          </w:p>
        </w:tc>
        <w:tc>
          <w:tcPr>
            <w:tcW w:w="6379" w:type="dxa"/>
            <w:shd w:val="clear" w:color="auto" w:fill="auto"/>
          </w:tcPr>
          <w:p w:rsidR="00985831" w:rsidRPr="00C11238" w:rsidRDefault="00985831" w:rsidP="00985831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</w:tbl>
    <w:p w:rsidR="006B5E0F" w:rsidRPr="00F947E7" w:rsidRDefault="006B5E0F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6B5E0F" w:rsidRDefault="006B5E0F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tbl>
      <w:tblPr>
        <w:tblpPr w:leftFromText="141" w:rightFromText="141" w:vertAnchor="text" w:horzAnchor="margin" w:tblpY="-434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</w:tblGrid>
      <w:tr w:rsidR="009037D7" w:rsidRPr="009037D7" w:rsidTr="00C50B9E">
        <w:trPr>
          <w:cantSplit/>
          <w:trHeight w:val="232"/>
        </w:trPr>
        <w:tc>
          <w:tcPr>
            <w:tcW w:w="850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/>
          </w:tcPr>
          <w:p w:rsidR="009037D7" w:rsidRPr="009037D7" w:rsidRDefault="009037D7" w:rsidP="009037D7">
            <w:pPr>
              <w:pStyle w:val="Kleurrijkelijst-accent12"/>
              <w:ind w:left="0" w:right="95"/>
              <w:rPr>
                <w:rFonts w:ascii="Times New Roman" w:hAnsi="Times New Roman"/>
                <w:lang w:val="en-NL"/>
              </w:rPr>
            </w:pPr>
            <w:r w:rsidRPr="009037D7">
              <w:rPr>
                <w:rFonts w:eastAsia="Calibri"/>
                <w:szCs w:val="20"/>
                <w:lang w:val="nl-NL"/>
              </w:rPr>
              <w:lastRenderedPageBreak/>
              <w:t>Referent</w:t>
            </w:r>
            <w:r w:rsidRPr="009037D7">
              <w:rPr>
                <w:rFonts w:eastAsia="Calibri"/>
                <w:szCs w:val="20"/>
                <w:lang w:val="nl-NL"/>
              </w:rPr>
              <w:t>ie</w:t>
            </w:r>
            <w:r w:rsidRPr="009037D7">
              <w:rPr>
                <w:rFonts w:eastAsia="Calibri"/>
                <w:szCs w:val="20"/>
                <w:lang w:val="nl-NL"/>
              </w:rPr>
              <w:t xml:space="preserve"> </w:t>
            </w:r>
            <w:r w:rsidRPr="009037D7">
              <w:rPr>
                <w:rFonts w:eastAsia="Calibri"/>
                <w:szCs w:val="20"/>
                <w:lang w:val="nl-NL"/>
              </w:rPr>
              <w:t>2</w:t>
            </w:r>
            <w:r w:rsidRPr="009037D7">
              <w:rPr>
                <w:rFonts w:eastAsia="Calibri"/>
                <w:szCs w:val="20"/>
                <w:lang w:val="nl-NL"/>
              </w:rPr>
              <w:t>:</w:t>
            </w:r>
          </w:p>
        </w:tc>
      </w:tr>
    </w:tbl>
    <w:p w:rsidR="009037D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tbl>
      <w:tblPr>
        <w:tblpPr w:leftFromText="141" w:rightFromText="141" w:vertAnchor="text" w:horzAnchor="margin" w:tblpY="-434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9037D7" w:rsidRPr="00C11238" w:rsidTr="00C50B9E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referentie</w:t>
            </w:r>
          </w:p>
        </w:tc>
        <w:tc>
          <w:tcPr>
            <w:tcW w:w="6379" w:type="dxa"/>
            <w:tcBorders>
              <w:top w:val="single" w:sz="12" w:space="0" w:color="808080"/>
            </w:tcBorders>
            <w:shd w:val="clear" w:color="auto" w:fill="auto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037D7" w:rsidRPr="00C11238" w:rsidTr="00C50B9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Soort organisatie</w:t>
            </w:r>
          </w:p>
        </w:tc>
        <w:tc>
          <w:tcPr>
            <w:tcW w:w="6379" w:type="dxa"/>
            <w:shd w:val="clear" w:color="auto" w:fill="auto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037D7" w:rsidRPr="00C11238" w:rsidTr="00C50B9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Adres</w:t>
            </w:r>
          </w:p>
        </w:tc>
        <w:tc>
          <w:tcPr>
            <w:tcW w:w="6379" w:type="dxa"/>
            <w:shd w:val="clear" w:color="auto" w:fill="auto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037D7" w:rsidRPr="00C11238" w:rsidTr="00C50B9E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Postcode/plaats</w:t>
            </w:r>
          </w:p>
        </w:tc>
        <w:tc>
          <w:tcPr>
            <w:tcW w:w="6379" w:type="dxa"/>
            <w:shd w:val="clear" w:color="auto" w:fill="auto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037D7" w:rsidRPr="00C11238" w:rsidTr="00C50B9E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contactpersoon referentie</w:t>
            </w:r>
          </w:p>
        </w:tc>
        <w:tc>
          <w:tcPr>
            <w:tcW w:w="6379" w:type="dxa"/>
            <w:shd w:val="clear" w:color="auto" w:fill="auto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037D7" w:rsidRPr="00C11238" w:rsidTr="00C50B9E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6379" w:type="dxa"/>
            <w:shd w:val="clear" w:color="auto" w:fill="auto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037D7" w:rsidRPr="00C11238" w:rsidTr="00C50B9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Telefoonnummer</w:t>
            </w:r>
          </w:p>
        </w:tc>
        <w:tc>
          <w:tcPr>
            <w:tcW w:w="6379" w:type="dxa"/>
            <w:shd w:val="clear" w:color="auto" w:fill="auto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037D7" w:rsidRPr="00C11238" w:rsidTr="00C50B9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037D7" w:rsidRPr="00C11238" w:rsidTr="00C50B9E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b/>
                <w:bCs/>
              </w:rPr>
              <w:t xml:space="preserve">Aard en omvang referentieproject </w:t>
            </w:r>
          </w:p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037D7" w:rsidRPr="00C11238" w:rsidTr="00C50B9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  <w:r w:rsidRPr="00C11238">
              <w:rPr>
                <w:rFonts w:ascii="Arial" w:hAnsi="Arial" w:cs="Arial"/>
              </w:rPr>
              <w:t>Waarde in €</w:t>
            </w:r>
          </w:p>
        </w:tc>
        <w:tc>
          <w:tcPr>
            <w:tcW w:w="6379" w:type="dxa"/>
            <w:shd w:val="clear" w:color="auto" w:fill="auto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037D7" w:rsidRPr="00C11238" w:rsidTr="00C50B9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start project</w:t>
            </w:r>
          </w:p>
        </w:tc>
        <w:tc>
          <w:tcPr>
            <w:tcW w:w="6379" w:type="dxa"/>
            <w:shd w:val="clear" w:color="auto" w:fill="auto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037D7" w:rsidRPr="00C11238" w:rsidTr="00C50B9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eind project</w:t>
            </w:r>
          </w:p>
        </w:tc>
        <w:tc>
          <w:tcPr>
            <w:tcW w:w="6379" w:type="dxa"/>
            <w:shd w:val="clear" w:color="auto" w:fill="auto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037D7" w:rsidRPr="00C11238" w:rsidTr="00C50B9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Cs/>
              </w:rPr>
            </w:pPr>
            <w:r w:rsidRPr="00C11238">
              <w:rPr>
                <w:rFonts w:ascii="Arial" w:hAnsi="Arial" w:cs="Arial"/>
                <w:bCs/>
              </w:rPr>
              <w:t>Omschrijving project:</w:t>
            </w:r>
          </w:p>
        </w:tc>
        <w:tc>
          <w:tcPr>
            <w:tcW w:w="6379" w:type="dxa"/>
            <w:shd w:val="clear" w:color="auto" w:fill="auto"/>
          </w:tcPr>
          <w:p w:rsidR="009037D7" w:rsidRPr="00C11238" w:rsidRDefault="009037D7" w:rsidP="00C50B9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</w:tbl>
    <w:p w:rsidR="009037D7" w:rsidRPr="00F947E7" w:rsidRDefault="009037D7" w:rsidP="006B5E0F">
      <w:pPr>
        <w:pStyle w:val="Gemiddeldraster21"/>
        <w:spacing w:line="320" w:lineRule="exact"/>
        <w:ind w:right="95"/>
        <w:rPr>
          <w:rFonts w:ascii="Arial" w:hAnsi="Arial" w:cs="Arial"/>
        </w:rPr>
      </w:pPr>
    </w:p>
    <w:sectPr w:rsidR="009037D7" w:rsidRPr="00F947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868E9"/>
    <w:multiLevelType w:val="hybridMultilevel"/>
    <w:tmpl w:val="EF3EBB02"/>
    <w:lvl w:ilvl="0" w:tplc="F1D4D2B4">
      <w:start w:val="1"/>
      <w:numFmt w:val="lowerLetter"/>
      <w:lvlText w:val="%1)"/>
      <w:lvlJc w:val="left"/>
      <w:pPr>
        <w:ind w:left="720" w:hanging="360"/>
      </w:pPr>
    </w:lvl>
    <w:lvl w:ilvl="1" w:tplc="CD4684D6" w:tentative="1">
      <w:start w:val="1"/>
      <w:numFmt w:val="lowerLetter"/>
      <w:lvlText w:val="%2."/>
      <w:lvlJc w:val="left"/>
      <w:pPr>
        <w:ind w:left="1440" w:hanging="360"/>
      </w:pPr>
    </w:lvl>
    <w:lvl w:ilvl="2" w:tplc="8C96FF62" w:tentative="1">
      <w:start w:val="1"/>
      <w:numFmt w:val="lowerRoman"/>
      <w:lvlText w:val="%3."/>
      <w:lvlJc w:val="right"/>
      <w:pPr>
        <w:ind w:left="2160" w:hanging="180"/>
      </w:pPr>
    </w:lvl>
    <w:lvl w:ilvl="3" w:tplc="04E8797A" w:tentative="1">
      <w:start w:val="1"/>
      <w:numFmt w:val="decimal"/>
      <w:lvlText w:val="%4."/>
      <w:lvlJc w:val="left"/>
      <w:pPr>
        <w:ind w:left="2880" w:hanging="360"/>
      </w:pPr>
    </w:lvl>
    <w:lvl w:ilvl="4" w:tplc="BF5EFB46" w:tentative="1">
      <w:start w:val="1"/>
      <w:numFmt w:val="lowerLetter"/>
      <w:lvlText w:val="%5."/>
      <w:lvlJc w:val="left"/>
      <w:pPr>
        <w:ind w:left="3600" w:hanging="360"/>
      </w:pPr>
    </w:lvl>
    <w:lvl w:ilvl="5" w:tplc="3FE4A212" w:tentative="1">
      <w:start w:val="1"/>
      <w:numFmt w:val="lowerRoman"/>
      <w:lvlText w:val="%6."/>
      <w:lvlJc w:val="right"/>
      <w:pPr>
        <w:ind w:left="4320" w:hanging="180"/>
      </w:pPr>
    </w:lvl>
    <w:lvl w:ilvl="6" w:tplc="2A4E7802" w:tentative="1">
      <w:start w:val="1"/>
      <w:numFmt w:val="decimal"/>
      <w:lvlText w:val="%7."/>
      <w:lvlJc w:val="left"/>
      <w:pPr>
        <w:ind w:left="5040" w:hanging="360"/>
      </w:pPr>
    </w:lvl>
    <w:lvl w:ilvl="7" w:tplc="781C4D26" w:tentative="1">
      <w:start w:val="1"/>
      <w:numFmt w:val="lowerLetter"/>
      <w:lvlText w:val="%8."/>
      <w:lvlJc w:val="left"/>
      <w:pPr>
        <w:ind w:left="5760" w:hanging="360"/>
      </w:pPr>
    </w:lvl>
    <w:lvl w:ilvl="8" w:tplc="23FCE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C39BF"/>
    <w:multiLevelType w:val="hybridMultilevel"/>
    <w:tmpl w:val="EF3EBB02"/>
    <w:lvl w:ilvl="0" w:tplc="F1D4D2B4">
      <w:start w:val="1"/>
      <w:numFmt w:val="lowerLetter"/>
      <w:lvlText w:val="%1)"/>
      <w:lvlJc w:val="left"/>
      <w:pPr>
        <w:ind w:left="720" w:hanging="360"/>
      </w:pPr>
    </w:lvl>
    <w:lvl w:ilvl="1" w:tplc="CD4684D6" w:tentative="1">
      <w:start w:val="1"/>
      <w:numFmt w:val="lowerLetter"/>
      <w:lvlText w:val="%2."/>
      <w:lvlJc w:val="left"/>
      <w:pPr>
        <w:ind w:left="1440" w:hanging="360"/>
      </w:pPr>
    </w:lvl>
    <w:lvl w:ilvl="2" w:tplc="8C96FF62" w:tentative="1">
      <w:start w:val="1"/>
      <w:numFmt w:val="lowerRoman"/>
      <w:lvlText w:val="%3."/>
      <w:lvlJc w:val="right"/>
      <w:pPr>
        <w:ind w:left="2160" w:hanging="180"/>
      </w:pPr>
    </w:lvl>
    <w:lvl w:ilvl="3" w:tplc="04E8797A" w:tentative="1">
      <w:start w:val="1"/>
      <w:numFmt w:val="decimal"/>
      <w:lvlText w:val="%4."/>
      <w:lvlJc w:val="left"/>
      <w:pPr>
        <w:ind w:left="2880" w:hanging="360"/>
      </w:pPr>
    </w:lvl>
    <w:lvl w:ilvl="4" w:tplc="BF5EFB46" w:tentative="1">
      <w:start w:val="1"/>
      <w:numFmt w:val="lowerLetter"/>
      <w:lvlText w:val="%5."/>
      <w:lvlJc w:val="left"/>
      <w:pPr>
        <w:ind w:left="3600" w:hanging="360"/>
      </w:pPr>
    </w:lvl>
    <w:lvl w:ilvl="5" w:tplc="3FE4A212" w:tentative="1">
      <w:start w:val="1"/>
      <w:numFmt w:val="lowerRoman"/>
      <w:lvlText w:val="%6."/>
      <w:lvlJc w:val="right"/>
      <w:pPr>
        <w:ind w:left="4320" w:hanging="180"/>
      </w:pPr>
    </w:lvl>
    <w:lvl w:ilvl="6" w:tplc="2A4E7802" w:tentative="1">
      <w:start w:val="1"/>
      <w:numFmt w:val="decimal"/>
      <w:lvlText w:val="%7."/>
      <w:lvlJc w:val="left"/>
      <w:pPr>
        <w:ind w:left="5040" w:hanging="360"/>
      </w:pPr>
    </w:lvl>
    <w:lvl w:ilvl="7" w:tplc="781C4D26" w:tentative="1">
      <w:start w:val="1"/>
      <w:numFmt w:val="lowerLetter"/>
      <w:lvlText w:val="%8."/>
      <w:lvlJc w:val="left"/>
      <w:pPr>
        <w:ind w:left="5760" w:hanging="360"/>
      </w:pPr>
    </w:lvl>
    <w:lvl w:ilvl="8" w:tplc="23FCE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151E8"/>
    <w:multiLevelType w:val="hybridMultilevel"/>
    <w:tmpl w:val="11CCFE80"/>
    <w:lvl w:ilvl="0" w:tplc="1C2886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D88A72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2EE776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A8340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8EED6D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20A58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6840D0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69AA20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03E58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0F"/>
    <w:rsid w:val="000A301B"/>
    <w:rsid w:val="001377AD"/>
    <w:rsid w:val="002B6A64"/>
    <w:rsid w:val="006B5E0F"/>
    <w:rsid w:val="009037D7"/>
    <w:rsid w:val="00985831"/>
    <w:rsid w:val="009C3DB4"/>
    <w:rsid w:val="00C208DA"/>
    <w:rsid w:val="00EB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478C"/>
  <w15:chartTrackingRefBased/>
  <w15:docId w15:val="{AE130BE4-C3C6-4186-9136-EF27EDB2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5E0F"/>
    <w:pPr>
      <w:autoSpaceDE w:val="0"/>
      <w:autoSpaceDN w:val="0"/>
      <w:spacing w:after="0" w:line="320" w:lineRule="exact"/>
    </w:pPr>
    <w:rPr>
      <w:rFonts w:ascii="Arial" w:eastAsia="Times New Roman" w:hAnsi="Arial" w:cs="Arial"/>
      <w:szCs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5E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4">
    <w:name w:val="heading 4"/>
    <w:basedOn w:val="Kop2"/>
    <w:next w:val="Standaard"/>
    <w:link w:val="Kop4Char"/>
    <w:uiPriority w:val="9"/>
    <w:qFormat/>
    <w:rsid w:val="006B5E0F"/>
    <w:pPr>
      <w:keepLines w:val="0"/>
      <w:pageBreakBefore/>
      <w:tabs>
        <w:tab w:val="left" w:pos="1418"/>
      </w:tabs>
      <w:spacing w:before="360"/>
      <w:ind w:right="96"/>
      <w:outlineLvl w:val="3"/>
    </w:pPr>
    <w:rPr>
      <w:rFonts w:ascii="Arial" w:eastAsia="Calibri" w:hAnsi="Arial" w:cs="Arial"/>
      <w:b/>
      <w:bCs/>
      <w:color w:val="86D2ED"/>
      <w:sz w:val="2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6B5E0F"/>
    <w:rPr>
      <w:rFonts w:ascii="Arial" w:eastAsia="Calibri" w:hAnsi="Arial" w:cs="Arial"/>
      <w:b/>
      <w:bCs/>
      <w:color w:val="86D2ED"/>
      <w:sz w:val="28"/>
      <w:szCs w:val="24"/>
    </w:rPr>
  </w:style>
  <w:style w:type="paragraph" w:customStyle="1" w:styleId="Gemiddeldraster21">
    <w:name w:val="Gemiddeld raster 21"/>
    <w:uiPriority w:val="1"/>
    <w:qFormat/>
    <w:rsid w:val="006B5E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leurrijkelijst-accent12">
    <w:name w:val="Kleurrijke lijst - accent 12"/>
    <w:basedOn w:val="Standaard"/>
    <w:uiPriority w:val="34"/>
    <w:qFormat/>
    <w:rsid w:val="006B5E0F"/>
    <w:pPr>
      <w:tabs>
        <w:tab w:val="left" w:pos="0"/>
      </w:tabs>
      <w:autoSpaceDE/>
      <w:autoSpaceDN/>
      <w:ind w:left="720"/>
      <w:contextualSpacing/>
      <w:outlineLvl w:val="0"/>
    </w:pPr>
    <w:rPr>
      <w:szCs w:val="2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5E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985831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rsid w:val="002B6A64"/>
    <w:pPr>
      <w:spacing w:line="284" w:lineRule="exact"/>
    </w:pPr>
    <w:rPr>
      <w:rFonts w:ascii="GAK TT Sans" w:hAnsi="GAK TT Sans" w:cs="Webdings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B6A64"/>
    <w:rPr>
      <w:rFonts w:ascii="GAK TT Sans" w:eastAsia="Times New Roman" w:hAnsi="GAK TT Sans" w:cs="Webdings"/>
      <w:sz w:val="20"/>
      <w:szCs w:val="20"/>
    </w:rPr>
  </w:style>
  <w:style w:type="character" w:styleId="Verwijzingopmerking">
    <w:name w:val="annotation reference"/>
    <w:uiPriority w:val="99"/>
    <w:semiHidden/>
    <w:unhideWhenUsed/>
    <w:rsid w:val="002B6A64"/>
    <w:rPr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6A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6A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Muller</dc:creator>
  <cp:keywords/>
  <dc:description/>
  <cp:lastModifiedBy>M. Muller</cp:lastModifiedBy>
  <cp:revision>7</cp:revision>
  <dcterms:created xsi:type="dcterms:W3CDTF">2021-02-12T13:14:00Z</dcterms:created>
  <dcterms:modified xsi:type="dcterms:W3CDTF">2021-04-07T18:06:00Z</dcterms:modified>
</cp:coreProperties>
</file>