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A60" w:rsidRPr="000B4699" w:rsidRDefault="00E16013" w:rsidP="000B4699">
      <w:pPr>
        <w:spacing w:after="120" w:line="280" w:lineRule="atLeast"/>
        <w:ind w:left="0"/>
        <w:jc w:val="both"/>
        <w:rPr>
          <w:rFonts w:ascii="Arial Rounded MT Bold" w:eastAsia="Calibri" w:hAnsi="Arial Rounded MT Bold" w:cs="Arial"/>
          <w:bCs/>
          <w:sz w:val="32"/>
          <w:szCs w:val="32"/>
        </w:rPr>
      </w:pPr>
      <w:r w:rsidRPr="000B4699">
        <w:rPr>
          <w:rFonts w:ascii="Arial Rounded MT Bold" w:eastAsia="Calibri" w:hAnsi="Arial Rounded MT Bold" w:cs="Arial"/>
          <w:bCs/>
          <w:sz w:val="32"/>
          <w:szCs w:val="32"/>
        </w:rPr>
        <w:t xml:space="preserve">Bijlage </w:t>
      </w:r>
      <w:r w:rsidR="00084A17">
        <w:rPr>
          <w:rFonts w:ascii="Arial Rounded MT Bold" w:eastAsia="Calibri" w:hAnsi="Arial Rounded MT Bold" w:cs="Arial"/>
          <w:bCs/>
          <w:sz w:val="32"/>
          <w:szCs w:val="32"/>
        </w:rPr>
        <w:t>5</w:t>
      </w:r>
      <w:r w:rsidR="00BA4A60" w:rsidRPr="000B4699">
        <w:rPr>
          <w:rFonts w:ascii="Arial Rounded MT Bold" w:eastAsia="Calibri" w:hAnsi="Arial Rounded MT Bold" w:cs="Arial"/>
          <w:bCs/>
          <w:sz w:val="32"/>
          <w:szCs w:val="32"/>
        </w:rPr>
        <w:t xml:space="preserve"> </w:t>
      </w:r>
      <w:r w:rsidR="00230DF2" w:rsidRPr="000B4699">
        <w:rPr>
          <w:rFonts w:ascii="Arial Rounded MT Bold" w:eastAsia="Calibri" w:hAnsi="Arial Rounded MT Bold" w:cs="Arial"/>
          <w:bCs/>
          <w:sz w:val="32"/>
          <w:szCs w:val="32"/>
        </w:rPr>
        <w:t>Bereidverklaring Bankgarantie</w:t>
      </w:r>
    </w:p>
    <w:p w:rsidR="00ED647E" w:rsidRPr="00ED647E" w:rsidRDefault="00ED647E" w:rsidP="00ED647E">
      <w:pPr>
        <w:spacing w:line="280" w:lineRule="atLeast"/>
        <w:ind w:left="0"/>
        <w:rPr>
          <w:rFonts w:ascii="Arial" w:eastAsia="Calibri" w:hAnsi="Arial" w:cs="Arial"/>
          <w:b/>
          <w:sz w:val="32"/>
          <w:szCs w:val="32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>ONDERGETEKENDE, HANDELEND ALS RECHTSGELDIG VERTEGENWOORDIGER VAN: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  <w:b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  <w:b/>
        </w:rPr>
      </w:pPr>
      <w:r w:rsidRPr="00230DF2">
        <w:rPr>
          <w:rFonts w:ascii="Arial" w:eastAsiaTheme="minorHAnsi" w:hAnsi="Arial" w:cs="Arial"/>
          <w:b/>
          <w:highlight w:val="yellow"/>
        </w:rPr>
        <w:t>[statutaire naam gegadigde]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 xml:space="preserve">een </w:t>
      </w:r>
      <w:r w:rsidRPr="00230DF2">
        <w:rPr>
          <w:rFonts w:ascii="Arial" w:eastAsiaTheme="minorHAnsi" w:hAnsi="Arial" w:cs="Arial"/>
          <w:highlight w:val="yellow"/>
        </w:rPr>
        <w:t>[invullen rechtsvorm entiteit]</w:t>
      </w:r>
      <w:r w:rsidRPr="00230DF2">
        <w:rPr>
          <w:rFonts w:ascii="Arial" w:eastAsiaTheme="minorHAnsi" w:hAnsi="Arial" w:cs="Arial"/>
        </w:rPr>
        <w:t xml:space="preserve">, statutair gevestigd te </w:t>
      </w:r>
      <w:r w:rsidRPr="00230DF2">
        <w:rPr>
          <w:rFonts w:ascii="Arial" w:eastAsiaTheme="minorHAnsi" w:hAnsi="Arial" w:cs="Arial"/>
          <w:highlight w:val="yellow"/>
        </w:rPr>
        <w:t>[invullen plaatsnaam statutaire zetel]</w:t>
      </w:r>
      <w:r w:rsidRPr="00230DF2">
        <w:rPr>
          <w:rFonts w:ascii="Arial" w:eastAsiaTheme="minorHAnsi" w:hAnsi="Arial" w:cs="Arial"/>
        </w:rPr>
        <w:t xml:space="preserve"> ingeschreven bij de Kamer van Koophandel te </w:t>
      </w:r>
      <w:r w:rsidRPr="00230DF2">
        <w:rPr>
          <w:rFonts w:ascii="Arial" w:eastAsiaTheme="minorHAnsi" w:hAnsi="Arial" w:cs="Arial"/>
          <w:highlight w:val="yellow"/>
        </w:rPr>
        <w:t>[invullen plaatsnaam]</w:t>
      </w:r>
      <w:r w:rsidRPr="00230DF2">
        <w:rPr>
          <w:rFonts w:ascii="Arial" w:eastAsiaTheme="minorHAnsi" w:hAnsi="Arial" w:cs="Arial"/>
        </w:rPr>
        <w:t xml:space="preserve"> onder nummer: </w:t>
      </w:r>
      <w:r w:rsidRPr="00230DF2">
        <w:rPr>
          <w:rFonts w:ascii="Arial" w:eastAsiaTheme="minorHAnsi" w:hAnsi="Arial" w:cs="Arial"/>
          <w:highlight w:val="yellow"/>
        </w:rPr>
        <w:t>[invullen KvK-nummer]</w:t>
      </w:r>
      <w:r w:rsidRPr="00230DF2">
        <w:rPr>
          <w:rFonts w:ascii="Arial" w:eastAsiaTheme="minorHAnsi" w:hAnsi="Arial" w:cs="Arial"/>
        </w:rPr>
        <w:t>,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>VERKLAART: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 xml:space="preserve">dat voornoemde </w:t>
      </w:r>
      <w:r w:rsidRPr="00230DF2">
        <w:rPr>
          <w:rFonts w:ascii="Arial" w:eastAsiaTheme="minorHAnsi" w:hAnsi="Arial" w:cs="Arial"/>
          <w:highlight w:val="yellow"/>
        </w:rPr>
        <w:t>[invullen rechtsvorm entiteit]</w:t>
      </w:r>
      <w:r w:rsidRPr="00230DF2">
        <w:rPr>
          <w:rFonts w:ascii="Arial" w:eastAsiaTheme="minorHAnsi" w:hAnsi="Arial" w:cs="Arial"/>
        </w:rPr>
        <w:t xml:space="preserve">  indien GVB de opdracht voor </w:t>
      </w:r>
      <w:r w:rsidR="00084A17">
        <w:rPr>
          <w:rFonts w:ascii="Arial" w:eastAsiaTheme="minorHAnsi" w:hAnsi="Arial" w:cs="Arial"/>
        </w:rPr>
        <w:t xml:space="preserve">de  </w:t>
      </w:r>
      <w:r w:rsidR="00084A17" w:rsidRPr="00084A17">
        <w:rPr>
          <w:rFonts w:ascii="Arial" w:eastAsiaTheme="minorHAnsi" w:hAnsi="Arial" w:cs="Arial"/>
        </w:rPr>
        <w:t>Dakrenovatie Remise Lekstraat van GVB</w:t>
      </w:r>
      <w:r w:rsidR="00084A17" w:rsidRPr="00084A17">
        <w:rPr>
          <w:rFonts w:ascii="Arial" w:eastAsiaTheme="minorHAnsi" w:hAnsi="Arial" w:cs="Arial"/>
        </w:rPr>
        <w:t xml:space="preserve"> </w:t>
      </w:r>
      <w:r w:rsidR="00084A17">
        <w:rPr>
          <w:rFonts w:ascii="Arial" w:eastAsiaTheme="minorHAnsi" w:hAnsi="Arial" w:cs="Arial"/>
        </w:rPr>
        <w:t>met kenmerk 2021-12,</w:t>
      </w:r>
      <w:r w:rsidRPr="00230DF2">
        <w:rPr>
          <w:rFonts w:ascii="Arial" w:eastAsiaTheme="minorHAnsi" w:hAnsi="Arial" w:cs="Arial"/>
        </w:rPr>
        <w:t xml:space="preserve"> aan hem gunt, hij door van een in Nederland gevestigde bankinstelling, die onder toezicht staat van De Nederlandsche Bank  een bankgarantie zal laten stellen ten behoeve van GVB ten bedrage </w:t>
      </w:r>
      <w:r w:rsidRPr="00230DF2">
        <w:rPr>
          <w:rFonts w:ascii="Arial" w:eastAsiaTheme="minorHAnsi" w:hAnsi="Arial" w:cs="Arial"/>
          <w:highlight w:val="yellow"/>
        </w:rPr>
        <w:t xml:space="preserve">5% </w:t>
      </w:r>
      <w:r w:rsidRPr="00230DF2">
        <w:rPr>
          <w:rFonts w:ascii="Arial" w:eastAsiaTheme="minorHAnsi" w:hAnsi="Arial" w:cs="Arial"/>
        </w:rPr>
        <w:t xml:space="preserve">van het totale bedrag van de </w:t>
      </w:r>
      <w:r w:rsidR="00084A17">
        <w:rPr>
          <w:rFonts w:ascii="Arial" w:eastAsiaTheme="minorHAnsi" w:hAnsi="Arial" w:cs="Arial"/>
        </w:rPr>
        <w:t>deel</w:t>
      </w:r>
      <w:r w:rsidRPr="00230DF2">
        <w:rPr>
          <w:rFonts w:ascii="Arial" w:eastAsiaTheme="minorHAnsi" w:hAnsi="Arial" w:cs="Arial"/>
        </w:rPr>
        <w:t>opdracht, in overeenstemming met het model dat is bijgevoegd bij deze bijla</w:t>
      </w:r>
      <w:bookmarkStart w:id="0" w:name="_GoBack"/>
      <w:bookmarkEnd w:id="0"/>
      <w:r w:rsidRPr="00230DF2">
        <w:rPr>
          <w:rFonts w:ascii="Arial" w:eastAsiaTheme="minorHAnsi" w:hAnsi="Arial" w:cs="Arial"/>
        </w:rPr>
        <w:t xml:space="preserve">ge binnen zeven kalenderdagen nadat GVB een schriftelijk verzoek daartoe aan ondergetekende heeft gericht.  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 xml:space="preserve">dat ondergetekende deze verklaring rechtens juist en naar waarheid heeft ondertekend, 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  <w:r w:rsidRPr="00230DF2">
        <w:rPr>
          <w:rFonts w:ascii="Arial" w:eastAsiaTheme="minorHAnsi" w:hAnsi="Arial" w:cs="Arial"/>
        </w:rPr>
        <w:t>ONDERGETEKENDE:</w:t>
      </w:r>
    </w:p>
    <w:p w:rsidR="00230DF2" w:rsidRPr="00230DF2" w:rsidRDefault="00230DF2" w:rsidP="00230DF2">
      <w:pPr>
        <w:spacing w:line="280" w:lineRule="atLeast"/>
        <w:ind w:left="0"/>
        <w:jc w:val="both"/>
        <w:rPr>
          <w:rFonts w:ascii="Arial" w:eastAsiaTheme="minorHAnsi" w:hAnsi="Arial" w:cs="Arial"/>
        </w:rPr>
      </w:pPr>
    </w:p>
    <w:p w:rsidR="00ED647E" w:rsidRPr="00D85A58" w:rsidRDefault="00ED647E" w:rsidP="00ED647E">
      <w:pPr>
        <w:spacing w:line="280" w:lineRule="atLeast"/>
        <w:ind w:left="0"/>
        <w:rPr>
          <w:rFonts w:ascii="Arial" w:hAnsi="Arial" w:cs="Arial"/>
          <w:b/>
        </w:rPr>
      </w:pPr>
      <w:r w:rsidRPr="00D85A58">
        <w:rPr>
          <w:rFonts w:ascii="Arial" w:hAnsi="Arial" w:cs="Arial"/>
          <w:b/>
        </w:rPr>
        <w:t>Aldus voor akkoord getekend en naar waarheid verstrekt.</w:t>
      </w:r>
    </w:p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78"/>
        <w:gridCol w:w="6336"/>
      </w:tblGrid>
      <w:tr w:rsidR="00ED647E" w:rsidRPr="00D85A58" w:rsidTr="00413185">
        <w:trPr>
          <w:trHeight w:val="104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Datum</w:t>
            </w:r>
            <w:r w:rsidR="00230DF2">
              <w:rPr>
                <w:rFonts w:ascii="Arial" w:hAnsi="Arial" w:cs="Arial"/>
                <w:b/>
              </w:rPr>
              <w:t xml:space="preserve"> en Plaats</w:t>
            </w:r>
            <w:r w:rsidRPr="00D85A5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104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Organisatie: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452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 xml:space="preserve">Naam </w:t>
            </w:r>
            <w:r>
              <w:rPr>
                <w:rFonts w:ascii="Arial" w:hAnsi="Arial" w:cs="Arial"/>
                <w:b/>
              </w:rPr>
              <w:t xml:space="preserve">rechtsgeldig </w:t>
            </w:r>
            <w:r w:rsidRPr="00D85A58">
              <w:rPr>
                <w:rFonts w:ascii="Arial" w:hAnsi="Arial" w:cs="Arial"/>
                <w:b/>
              </w:rPr>
              <w:t>vertegenwoordiger Inschrijver c.q. Penvoerder:</w:t>
            </w:r>
          </w:p>
          <w:p w:rsidR="00EF4074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</w:p>
          <w:p w:rsidR="00EF4074" w:rsidRPr="00D85A58" w:rsidRDefault="00EF4074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0D0E05">
              <w:rPr>
                <w:rFonts w:ascii="Arial" w:hAnsi="Arial" w:cs="Arial"/>
              </w:rPr>
              <w:t>Let op: tekenbevoegdheid moet uit KvK blijken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60"/>
        </w:trPr>
        <w:tc>
          <w:tcPr>
            <w:tcW w:w="2878" w:type="dxa"/>
          </w:tcPr>
          <w:p w:rsidR="00ED647E" w:rsidRPr="00D85A58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Functie:</w:t>
            </w: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ED647E" w:rsidRPr="00D85A58" w:rsidTr="00413185">
        <w:trPr>
          <w:trHeight w:val="60"/>
        </w:trPr>
        <w:tc>
          <w:tcPr>
            <w:tcW w:w="2878" w:type="dxa"/>
          </w:tcPr>
          <w:p w:rsidR="00ED647E" w:rsidRDefault="00ED647E" w:rsidP="00ED647E">
            <w:pPr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D85A58">
              <w:rPr>
                <w:rFonts w:ascii="Arial" w:hAnsi="Arial" w:cs="Arial"/>
                <w:b/>
              </w:rPr>
              <w:t>Handtekening:</w:t>
            </w:r>
          </w:p>
          <w:p w:rsidR="00ED647E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  <w:b/>
              </w:rPr>
            </w:pPr>
          </w:p>
        </w:tc>
        <w:tc>
          <w:tcPr>
            <w:tcW w:w="6336" w:type="dxa"/>
            <w:vAlign w:val="center"/>
          </w:tcPr>
          <w:p w:rsidR="00ED647E" w:rsidRPr="00D85A58" w:rsidRDefault="00ED647E" w:rsidP="00413185">
            <w:pPr>
              <w:spacing w:line="280" w:lineRule="atLeast"/>
              <w:rPr>
                <w:rFonts w:ascii="Arial" w:hAnsi="Arial" w:cs="Arial"/>
              </w:rPr>
            </w:pPr>
          </w:p>
        </w:tc>
      </w:tr>
    </w:tbl>
    <w:p w:rsidR="00ED647E" w:rsidRPr="00D85A58" w:rsidRDefault="00ED647E" w:rsidP="00ED647E">
      <w:pPr>
        <w:spacing w:line="280" w:lineRule="atLeast"/>
        <w:rPr>
          <w:rFonts w:ascii="Arial" w:hAnsi="Arial" w:cs="Arial"/>
        </w:rPr>
      </w:pPr>
    </w:p>
    <w:p w:rsidR="00ED647E" w:rsidRDefault="00ED647E" w:rsidP="00ED647E">
      <w:pPr>
        <w:spacing w:line="280" w:lineRule="atLeast"/>
        <w:ind w:left="0"/>
        <w:rPr>
          <w:rFonts w:ascii="Arial" w:eastAsia="Calibri" w:hAnsi="Arial" w:cs="Arial"/>
        </w:rPr>
      </w:pPr>
    </w:p>
    <w:sectPr w:rsidR="00ED647E" w:rsidSect="0005234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FC" w:rsidRDefault="007D0EFC">
      <w:r>
        <w:separator/>
      </w:r>
    </w:p>
  </w:endnote>
  <w:endnote w:type="continuationSeparator" w:id="0">
    <w:p w:rsidR="007D0EFC" w:rsidRDefault="007D0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RotisSemi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FC" w:rsidRDefault="007D0EFC">
      <w:r>
        <w:separator/>
      </w:r>
    </w:p>
  </w:footnote>
  <w:footnote w:type="continuationSeparator" w:id="0">
    <w:p w:rsidR="007D0EFC" w:rsidRDefault="007D0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7EF7" w:rsidRDefault="00084A17">
    <w:pPr>
      <w:pStyle w:val="Koptekst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3" type="#_x0000_t136" style="position:absolute;left:0;text-align:left;margin-left:0;margin-top:0;width:426.25pt;height:213.1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4699" w:rsidRDefault="000B4699">
    <w:pPr>
      <w:pStyle w:val="Koptekst"/>
    </w:pPr>
    <w:r>
      <w:drawing>
        <wp:anchor distT="0" distB="0" distL="114300" distR="114300" simplePos="0" relativeHeight="251657728" behindDoc="1" locked="0" layoutInCell="0" allowOverlap="1" wp14:anchorId="38607CD5" wp14:editId="68A1CA3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43373" cy="10668000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373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6704" behindDoc="1" locked="1" layoutInCell="0" allowOverlap="0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"/>
  </w:num>
  <w:num w:numId="7">
    <w:abstractNumId w:val="1"/>
  </w:num>
  <w:num w:numId="8">
    <w:abstractNumId w:val="0"/>
  </w:num>
  <w:num w:numId="9">
    <w:abstractNumId w:val="5"/>
  </w:num>
  <w:num w:numId="10">
    <w:abstractNumId w:val="8"/>
  </w:num>
  <w:num w:numId="11">
    <w:abstractNumId w:val="7"/>
  </w:num>
  <w:num w:numId="12">
    <w:abstractNumId w:val="7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4" fillcolor="white">
      <v:fill color="white"/>
      <o:colormru v:ext="edit" colors="#006eb9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5234C"/>
    <w:rsid w:val="00082BB8"/>
    <w:rsid w:val="00084A17"/>
    <w:rsid w:val="00092CC0"/>
    <w:rsid w:val="000A3845"/>
    <w:rsid w:val="000B4699"/>
    <w:rsid w:val="000E0F72"/>
    <w:rsid w:val="00113252"/>
    <w:rsid w:val="001167B6"/>
    <w:rsid w:val="00162202"/>
    <w:rsid w:val="00175BFD"/>
    <w:rsid w:val="00191C45"/>
    <w:rsid w:val="001B22E0"/>
    <w:rsid w:val="0020366C"/>
    <w:rsid w:val="00204F1C"/>
    <w:rsid w:val="00212A8B"/>
    <w:rsid w:val="00225F34"/>
    <w:rsid w:val="00230BC2"/>
    <w:rsid w:val="00230DF2"/>
    <w:rsid w:val="00264005"/>
    <w:rsid w:val="00275F41"/>
    <w:rsid w:val="00286F70"/>
    <w:rsid w:val="002A3EBF"/>
    <w:rsid w:val="002F2B01"/>
    <w:rsid w:val="002F7C45"/>
    <w:rsid w:val="0030069E"/>
    <w:rsid w:val="00303086"/>
    <w:rsid w:val="00340577"/>
    <w:rsid w:val="003468D6"/>
    <w:rsid w:val="00376947"/>
    <w:rsid w:val="003C5B30"/>
    <w:rsid w:val="003C6A98"/>
    <w:rsid w:val="003E32E6"/>
    <w:rsid w:val="0043168D"/>
    <w:rsid w:val="004375DF"/>
    <w:rsid w:val="0046234F"/>
    <w:rsid w:val="00470A9F"/>
    <w:rsid w:val="00491894"/>
    <w:rsid w:val="004B4940"/>
    <w:rsid w:val="004C2234"/>
    <w:rsid w:val="004D41C6"/>
    <w:rsid w:val="004D442C"/>
    <w:rsid w:val="004E122C"/>
    <w:rsid w:val="005004D7"/>
    <w:rsid w:val="00500F21"/>
    <w:rsid w:val="00515176"/>
    <w:rsid w:val="005303AA"/>
    <w:rsid w:val="0054092F"/>
    <w:rsid w:val="00547EF7"/>
    <w:rsid w:val="00563229"/>
    <w:rsid w:val="005668DA"/>
    <w:rsid w:val="00580D2F"/>
    <w:rsid w:val="005B5C91"/>
    <w:rsid w:val="005D53CB"/>
    <w:rsid w:val="00613D1F"/>
    <w:rsid w:val="0062780F"/>
    <w:rsid w:val="00661F22"/>
    <w:rsid w:val="0068071C"/>
    <w:rsid w:val="00682A3B"/>
    <w:rsid w:val="006914A6"/>
    <w:rsid w:val="00697B48"/>
    <w:rsid w:val="006A1856"/>
    <w:rsid w:val="006B7AB2"/>
    <w:rsid w:val="006F29E7"/>
    <w:rsid w:val="006F33BE"/>
    <w:rsid w:val="006F7AA2"/>
    <w:rsid w:val="00701724"/>
    <w:rsid w:val="0070290A"/>
    <w:rsid w:val="00702C81"/>
    <w:rsid w:val="0072743B"/>
    <w:rsid w:val="007865BC"/>
    <w:rsid w:val="007C0675"/>
    <w:rsid w:val="007D02A9"/>
    <w:rsid w:val="007D0EFC"/>
    <w:rsid w:val="00866521"/>
    <w:rsid w:val="008712F9"/>
    <w:rsid w:val="00882917"/>
    <w:rsid w:val="008C18EE"/>
    <w:rsid w:val="008C2AD9"/>
    <w:rsid w:val="008E6E61"/>
    <w:rsid w:val="0096035E"/>
    <w:rsid w:val="009740D1"/>
    <w:rsid w:val="00975919"/>
    <w:rsid w:val="00975B17"/>
    <w:rsid w:val="009919D2"/>
    <w:rsid w:val="00992F9A"/>
    <w:rsid w:val="00994324"/>
    <w:rsid w:val="009D1847"/>
    <w:rsid w:val="00A32F2C"/>
    <w:rsid w:val="00A43786"/>
    <w:rsid w:val="00A7141D"/>
    <w:rsid w:val="00A76CA0"/>
    <w:rsid w:val="00B35519"/>
    <w:rsid w:val="00B87CBE"/>
    <w:rsid w:val="00BA0DCB"/>
    <w:rsid w:val="00BA4A60"/>
    <w:rsid w:val="00BA6308"/>
    <w:rsid w:val="00BD2569"/>
    <w:rsid w:val="00BF0547"/>
    <w:rsid w:val="00C136ED"/>
    <w:rsid w:val="00C516FA"/>
    <w:rsid w:val="00C6457F"/>
    <w:rsid w:val="00CA22E1"/>
    <w:rsid w:val="00CB5BA5"/>
    <w:rsid w:val="00CE0D71"/>
    <w:rsid w:val="00D324A4"/>
    <w:rsid w:val="00D57B2F"/>
    <w:rsid w:val="00D62A13"/>
    <w:rsid w:val="00DB43D6"/>
    <w:rsid w:val="00DF2428"/>
    <w:rsid w:val="00E16013"/>
    <w:rsid w:val="00E428B4"/>
    <w:rsid w:val="00E7005D"/>
    <w:rsid w:val="00E947C7"/>
    <w:rsid w:val="00EA3CB7"/>
    <w:rsid w:val="00ED647E"/>
    <w:rsid w:val="00EF0CC6"/>
    <w:rsid w:val="00EF4074"/>
    <w:rsid w:val="00EF7D0A"/>
    <w:rsid w:val="00F01D18"/>
    <w:rsid w:val="00F125EE"/>
    <w:rsid w:val="00F240C2"/>
    <w:rsid w:val="00F84BCA"/>
    <w:rsid w:val="00FB5B68"/>
    <w:rsid w:val="00FC1138"/>
    <w:rsid w:val="00FD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 fillcolor="white">
      <v:fill color="white"/>
      <o:colormru v:ext="edit" colors="#006eb9"/>
    </o:shapedefaults>
    <o:shapelayout v:ext="edit">
      <o:idmap v:ext="edit" data="1"/>
    </o:shapelayout>
  </w:shapeDefaults>
  <w:decimalSymbol w:val=","/>
  <w:listSeparator w:val=";"/>
  <w14:docId w14:val="268141C6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svh_appl\gvb_doc_prd\iDocLogicx\Configuratie\Huisstijl\Rapport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17</TotalTime>
  <Pages>1</Pages>
  <Words>158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bmRapportTitel</vt:lpstr>
    </vt:vector>
  </TitlesOfParts>
  <Company>GVB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Tahamata, Livio</cp:lastModifiedBy>
  <cp:revision>5</cp:revision>
  <cp:lastPrinted>2009-06-16T11:41:00Z</cp:lastPrinted>
  <dcterms:created xsi:type="dcterms:W3CDTF">2020-07-01T12:30:00Z</dcterms:created>
  <dcterms:modified xsi:type="dcterms:W3CDTF">2021-04-28T14:36:00Z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</Properties>
</file>