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229FA" w14:textId="77777777" w:rsidR="00562DA4" w:rsidRPr="00914F6A" w:rsidRDefault="00562DA4" w:rsidP="00562DA4">
      <w:pPr>
        <w:rPr>
          <w:rFonts w:asciiTheme="majorHAnsi" w:hAnsiTheme="majorHAnsi"/>
          <w:szCs w:val="22"/>
        </w:rPr>
      </w:pPr>
    </w:p>
    <w:p w14:paraId="76610EB2" w14:textId="77777777" w:rsidR="00562DA4" w:rsidRPr="00914F6A" w:rsidRDefault="00562DA4" w:rsidP="00562DA4">
      <w:pPr>
        <w:rPr>
          <w:rFonts w:asciiTheme="majorHAnsi" w:hAnsiTheme="majorHAnsi"/>
          <w:color w:val="5A5A5A"/>
          <w:szCs w:val="22"/>
        </w:rPr>
      </w:pPr>
    </w:p>
    <w:p w14:paraId="047DA952" w14:textId="77777777" w:rsidR="00562DA4" w:rsidRPr="00914F6A" w:rsidRDefault="00A54C88" w:rsidP="00562DA4">
      <w:pPr>
        <w:rPr>
          <w:rFonts w:asciiTheme="majorHAnsi" w:hAnsiTheme="majorHAnsi"/>
          <w:color w:val="5A5A5A"/>
          <w:szCs w:val="22"/>
        </w:rPr>
      </w:pPr>
      <w:r>
        <w:rPr>
          <w:rFonts w:ascii="Arial" w:hAnsi="Arial" w:cs="Arial"/>
          <w:noProof/>
        </w:rPr>
        <w:drawing>
          <wp:inline distT="0" distB="0" distL="0" distR="0" wp14:anchorId="1492B675" wp14:editId="5B6E5B67">
            <wp:extent cx="5719445" cy="1162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K%20logo%20kleur%20jp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94656" cy="1177331"/>
                    </a:xfrm>
                    <a:prstGeom prst="rect">
                      <a:avLst/>
                    </a:prstGeom>
                  </pic:spPr>
                </pic:pic>
              </a:graphicData>
            </a:graphic>
          </wp:inline>
        </w:drawing>
      </w:r>
    </w:p>
    <w:p w14:paraId="63D55C92" w14:textId="77777777" w:rsidR="00562DA4" w:rsidRPr="00914F6A" w:rsidRDefault="00562DA4" w:rsidP="00562DA4">
      <w:pPr>
        <w:rPr>
          <w:rFonts w:asciiTheme="majorHAnsi" w:hAnsiTheme="majorHAnsi"/>
          <w:color w:val="5A5A5A"/>
          <w:szCs w:val="22"/>
        </w:rPr>
      </w:pPr>
    </w:p>
    <w:p w14:paraId="0B4D2635" w14:textId="77777777" w:rsidR="00562DA4" w:rsidRPr="00914F6A" w:rsidRDefault="00562DA4" w:rsidP="00562DA4">
      <w:pPr>
        <w:rPr>
          <w:rFonts w:asciiTheme="majorHAnsi" w:hAnsiTheme="majorHAnsi"/>
          <w:color w:val="5A5A5A"/>
          <w:szCs w:val="22"/>
        </w:rPr>
      </w:pPr>
    </w:p>
    <w:p w14:paraId="29BF7893" w14:textId="77777777" w:rsidR="00562DA4" w:rsidRPr="00914F6A" w:rsidRDefault="00562DA4" w:rsidP="00562DA4">
      <w:pPr>
        <w:rPr>
          <w:rFonts w:asciiTheme="majorHAnsi" w:hAnsiTheme="majorHAnsi"/>
          <w:color w:val="5A5A5A"/>
          <w:szCs w:val="22"/>
        </w:rPr>
      </w:pPr>
    </w:p>
    <w:p w14:paraId="31817785" w14:textId="77777777" w:rsidR="00562DA4" w:rsidRPr="00914F6A" w:rsidRDefault="00562DA4" w:rsidP="00562DA4">
      <w:pPr>
        <w:rPr>
          <w:rFonts w:asciiTheme="majorHAnsi" w:hAnsiTheme="majorHAnsi"/>
          <w:color w:val="5A5A5A"/>
          <w:szCs w:val="22"/>
        </w:rPr>
      </w:pPr>
    </w:p>
    <w:p w14:paraId="4ED2F42B" w14:textId="77777777" w:rsidR="00562DA4" w:rsidRPr="00914F6A" w:rsidRDefault="00562DA4" w:rsidP="00562DA4">
      <w:pPr>
        <w:rPr>
          <w:rFonts w:asciiTheme="majorHAnsi" w:hAnsiTheme="majorHAnsi"/>
          <w:color w:val="5A5A5A"/>
          <w:szCs w:val="22"/>
        </w:rPr>
      </w:pPr>
    </w:p>
    <w:p w14:paraId="0DEE0112" w14:textId="77777777" w:rsidR="00562DA4" w:rsidRPr="00914F6A" w:rsidRDefault="007F1F51" w:rsidP="00562DA4">
      <w:pPr>
        <w:jc w:val="center"/>
        <w:rPr>
          <w:rFonts w:asciiTheme="majorHAnsi" w:hAnsiTheme="majorHAnsi"/>
          <w:b/>
          <w:color w:val="5A5A5A"/>
          <w:szCs w:val="22"/>
        </w:rPr>
      </w:pPr>
      <w:r w:rsidRPr="00914F6A">
        <w:rPr>
          <w:rFonts w:asciiTheme="majorHAnsi" w:hAnsiTheme="majorHAnsi"/>
          <w:b/>
          <w:color w:val="5A5A5A"/>
          <w:szCs w:val="22"/>
        </w:rPr>
        <w:t xml:space="preserve">CONCEPT </w:t>
      </w:r>
      <w:r w:rsidR="00480534">
        <w:rPr>
          <w:rFonts w:asciiTheme="majorHAnsi" w:hAnsiTheme="majorHAnsi"/>
          <w:b/>
          <w:color w:val="5A5A5A"/>
          <w:szCs w:val="22"/>
        </w:rPr>
        <w:t>RAAM</w:t>
      </w:r>
      <w:r w:rsidR="007F6B02" w:rsidRPr="00914F6A">
        <w:rPr>
          <w:rFonts w:asciiTheme="majorHAnsi" w:hAnsiTheme="majorHAnsi"/>
          <w:b/>
          <w:color w:val="5A5A5A"/>
          <w:szCs w:val="22"/>
        </w:rPr>
        <w:t>OVEREENKOMST</w:t>
      </w:r>
      <w:r w:rsidRPr="00914F6A">
        <w:rPr>
          <w:rFonts w:asciiTheme="majorHAnsi" w:hAnsiTheme="majorHAnsi"/>
          <w:b/>
          <w:color w:val="5A5A5A"/>
          <w:szCs w:val="22"/>
        </w:rPr>
        <w:t xml:space="preserve"> </w:t>
      </w:r>
    </w:p>
    <w:p w14:paraId="7EABD525" w14:textId="77777777" w:rsidR="00562DA4" w:rsidRPr="00914F6A" w:rsidRDefault="00562DA4" w:rsidP="00562DA4">
      <w:pPr>
        <w:jc w:val="center"/>
        <w:rPr>
          <w:rFonts w:asciiTheme="majorHAnsi" w:hAnsiTheme="majorHAnsi"/>
          <w:b/>
          <w:color w:val="5A5A5A"/>
          <w:szCs w:val="22"/>
        </w:rPr>
      </w:pPr>
    </w:p>
    <w:p w14:paraId="211CE2D5" w14:textId="77777777" w:rsidR="00562DA4" w:rsidRPr="00914F6A" w:rsidRDefault="00562DA4" w:rsidP="00562DA4">
      <w:pPr>
        <w:jc w:val="center"/>
        <w:rPr>
          <w:rFonts w:asciiTheme="majorHAnsi" w:hAnsiTheme="majorHAnsi"/>
          <w:b/>
          <w:color w:val="5A5A5A"/>
          <w:szCs w:val="22"/>
        </w:rPr>
      </w:pPr>
    </w:p>
    <w:p w14:paraId="6C36B88D" w14:textId="77777777" w:rsidR="00562DA4" w:rsidRPr="00914F6A" w:rsidRDefault="00562DA4" w:rsidP="00562DA4">
      <w:pPr>
        <w:jc w:val="center"/>
        <w:rPr>
          <w:rFonts w:asciiTheme="majorHAnsi" w:hAnsiTheme="majorHAnsi"/>
          <w:b/>
          <w:color w:val="5A5A5A"/>
          <w:szCs w:val="22"/>
        </w:rPr>
      </w:pPr>
    </w:p>
    <w:p w14:paraId="0A52FBC0" w14:textId="77777777" w:rsidR="00562DA4" w:rsidRPr="00914F6A" w:rsidRDefault="007F1F51" w:rsidP="00562DA4">
      <w:pPr>
        <w:jc w:val="center"/>
        <w:rPr>
          <w:rFonts w:asciiTheme="majorHAnsi" w:hAnsiTheme="majorHAnsi"/>
          <w:b/>
          <w:color w:val="5A5A5A"/>
          <w:szCs w:val="22"/>
        </w:rPr>
      </w:pPr>
      <w:r w:rsidRPr="00914F6A">
        <w:rPr>
          <w:rFonts w:asciiTheme="majorHAnsi" w:hAnsiTheme="majorHAnsi" w:cs="Tahoma"/>
          <w:b/>
          <w:color w:val="5A5A5A"/>
          <w:szCs w:val="22"/>
        </w:rPr>
        <w:t xml:space="preserve">voor </w:t>
      </w:r>
      <w:r w:rsidR="002819FE" w:rsidRPr="00914F6A">
        <w:rPr>
          <w:rFonts w:asciiTheme="majorHAnsi" w:hAnsiTheme="majorHAnsi"/>
          <w:b/>
          <w:color w:val="5A5A5A"/>
          <w:szCs w:val="22"/>
        </w:rPr>
        <w:t>accountantsdiensten</w:t>
      </w:r>
    </w:p>
    <w:p w14:paraId="2C90B869" w14:textId="77777777" w:rsidR="00562DA4" w:rsidRPr="00914F6A" w:rsidRDefault="00562DA4" w:rsidP="00562DA4">
      <w:pPr>
        <w:jc w:val="center"/>
        <w:rPr>
          <w:rFonts w:asciiTheme="majorHAnsi" w:hAnsiTheme="majorHAnsi"/>
          <w:b/>
          <w:color w:val="5A5A5A"/>
          <w:szCs w:val="22"/>
        </w:rPr>
      </w:pPr>
    </w:p>
    <w:p w14:paraId="46FF6ECF" w14:textId="77777777" w:rsidR="00562DA4" w:rsidRPr="00914F6A" w:rsidRDefault="007F1F51" w:rsidP="00562DA4">
      <w:pPr>
        <w:jc w:val="center"/>
        <w:rPr>
          <w:rFonts w:asciiTheme="majorHAnsi" w:hAnsiTheme="majorHAnsi" w:cs="Tahoma"/>
          <w:b/>
          <w:color w:val="5A5A5A"/>
          <w:szCs w:val="22"/>
        </w:rPr>
      </w:pPr>
      <w:r w:rsidRPr="00914F6A">
        <w:rPr>
          <w:rFonts w:asciiTheme="majorHAnsi" w:hAnsiTheme="majorHAnsi" w:cs="Tahoma"/>
          <w:b/>
          <w:color w:val="5A5A5A"/>
          <w:szCs w:val="22"/>
        </w:rPr>
        <w:t>tussen</w:t>
      </w:r>
    </w:p>
    <w:p w14:paraId="504ACCCC" w14:textId="77777777" w:rsidR="00562DA4" w:rsidRPr="00914F6A" w:rsidRDefault="00562DA4" w:rsidP="00562DA4">
      <w:pPr>
        <w:jc w:val="center"/>
        <w:rPr>
          <w:rFonts w:asciiTheme="majorHAnsi" w:hAnsiTheme="majorHAnsi" w:cs="Tahoma"/>
          <w:b/>
          <w:color w:val="5A5A5A"/>
          <w:szCs w:val="22"/>
        </w:rPr>
      </w:pPr>
    </w:p>
    <w:p w14:paraId="609F8087" w14:textId="77777777" w:rsidR="00562DA4" w:rsidRPr="00914F6A" w:rsidRDefault="007F6B02" w:rsidP="00562DA4">
      <w:pPr>
        <w:jc w:val="center"/>
        <w:rPr>
          <w:rFonts w:asciiTheme="majorHAnsi" w:hAnsiTheme="majorHAnsi"/>
          <w:b/>
          <w:color w:val="5A5A5A"/>
          <w:szCs w:val="22"/>
        </w:rPr>
      </w:pPr>
      <w:r w:rsidRPr="00914F6A">
        <w:rPr>
          <w:rFonts w:asciiTheme="majorHAnsi" w:hAnsiTheme="majorHAnsi"/>
          <w:b/>
          <w:color w:val="5A5A5A"/>
          <w:szCs w:val="22"/>
        </w:rPr>
        <w:t>OPDRACHTGEVER</w:t>
      </w:r>
    </w:p>
    <w:p w14:paraId="6212B3C0" w14:textId="77777777" w:rsidR="00562DA4" w:rsidRPr="00914F6A" w:rsidRDefault="00562DA4" w:rsidP="00562DA4">
      <w:pPr>
        <w:jc w:val="center"/>
        <w:rPr>
          <w:rFonts w:asciiTheme="majorHAnsi" w:hAnsiTheme="majorHAnsi"/>
          <w:b/>
          <w:color w:val="5A5A5A"/>
          <w:szCs w:val="22"/>
        </w:rPr>
      </w:pPr>
    </w:p>
    <w:p w14:paraId="0286BE7F" w14:textId="77777777" w:rsidR="00562DA4" w:rsidRPr="00914F6A" w:rsidRDefault="007F1F51" w:rsidP="00562DA4">
      <w:pPr>
        <w:jc w:val="center"/>
        <w:rPr>
          <w:rFonts w:asciiTheme="majorHAnsi" w:hAnsiTheme="majorHAnsi"/>
          <w:b/>
          <w:color w:val="5A5A5A"/>
          <w:szCs w:val="22"/>
        </w:rPr>
      </w:pPr>
      <w:r w:rsidRPr="00914F6A">
        <w:rPr>
          <w:rFonts w:asciiTheme="majorHAnsi" w:hAnsiTheme="majorHAnsi"/>
          <w:b/>
          <w:color w:val="5A5A5A"/>
          <w:szCs w:val="22"/>
        </w:rPr>
        <w:t>en</w:t>
      </w:r>
    </w:p>
    <w:p w14:paraId="0646B747" w14:textId="77777777" w:rsidR="00562DA4" w:rsidRPr="00914F6A" w:rsidRDefault="00562DA4" w:rsidP="00562DA4">
      <w:pPr>
        <w:jc w:val="center"/>
        <w:rPr>
          <w:rFonts w:asciiTheme="majorHAnsi" w:hAnsiTheme="majorHAnsi"/>
          <w:b/>
          <w:color w:val="5A5A5A"/>
          <w:szCs w:val="22"/>
        </w:rPr>
      </w:pPr>
    </w:p>
    <w:p w14:paraId="61F1C78E" w14:textId="77777777" w:rsidR="00562DA4" w:rsidRPr="00914F6A" w:rsidRDefault="007F1F51" w:rsidP="00562DA4">
      <w:pPr>
        <w:jc w:val="center"/>
        <w:rPr>
          <w:rFonts w:asciiTheme="majorHAnsi" w:hAnsiTheme="majorHAnsi"/>
          <w:b/>
          <w:color w:val="5A5A5A"/>
          <w:szCs w:val="22"/>
        </w:rPr>
      </w:pPr>
      <w:r w:rsidRPr="00914F6A">
        <w:rPr>
          <w:rFonts w:asciiTheme="majorHAnsi" w:hAnsiTheme="majorHAnsi"/>
          <w:b/>
          <w:color w:val="5A5A5A"/>
          <w:szCs w:val="22"/>
        </w:rPr>
        <w:t>[contractspartij]</w:t>
      </w:r>
    </w:p>
    <w:p w14:paraId="13817C3A" w14:textId="77777777" w:rsidR="00562DA4" w:rsidRPr="00914F6A" w:rsidRDefault="00562DA4" w:rsidP="00562DA4">
      <w:pPr>
        <w:jc w:val="center"/>
        <w:rPr>
          <w:rFonts w:asciiTheme="majorHAnsi" w:hAnsiTheme="majorHAnsi"/>
          <w:b/>
          <w:color w:val="5A5A5A"/>
          <w:szCs w:val="22"/>
        </w:rPr>
      </w:pPr>
    </w:p>
    <w:p w14:paraId="69878BF8" w14:textId="77777777" w:rsidR="00562DA4" w:rsidRPr="00914F6A" w:rsidRDefault="00562DA4" w:rsidP="00562DA4">
      <w:pPr>
        <w:jc w:val="center"/>
        <w:rPr>
          <w:rFonts w:asciiTheme="majorHAnsi" w:hAnsiTheme="majorHAnsi"/>
          <w:b/>
          <w:color w:val="5A5A5A"/>
          <w:szCs w:val="22"/>
        </w:rPr>
      </w:pPr>
    </w:p>
    <w:p w14:paraId="10118D34" w14:textId="77777777" w:rsidR="00562DA4" w:rsidRPr="00914F6A" w:rsidRDefault="00562DA4" w:rsidP="00562DA4">
      <w:pPr>
        <w:jc w:val="center"/>
        <w:rPr>
          <w:rFonts w:asciiTheme="majorHAnsi" w:hAnsiTheme="majorHAnsi"/>
          <w:b/>
          <w:color w:val="5A5A5A"/>
          <w:szCs w:val="22"/>
        </w:rPr>
      </w:pPr>
    </w:p>
    <w:p w14:paraId="0C62AAC8" w14:textId="77777777" w:rsidR="00562DA4" w:rsidRPr="00914F6A" w:rsidRDefault="00562DA4" w:rsidP="00562DA4">
      <w:pPr>
        <w:jc w:val="center"/>
        <w:rPr>
          <w:rFonts w:asciiTheme="majorHAnsi" w:hAnsiTheme="majorHAnsi"/>
          <w:b/>
          <w:color w:val="5A5A5A"/>
          <w:szCs w:val="22"/>
        </w:rPr>
      </w:pPr>
    </w:p>
    <w:p w14:paraId="403E788C" w14:textId="77777777" w:rsidR="00562DA4" w:rsidRPr="00914F6A" w:rsidRDefault="00562DA4" w:rsidP="00562DA4">
      <w:pPr>
        <w:jc w:val="center"/>
        <w:rPr>
          <w:rFonts w:asciiTheme="majorHAnsi" w:hAnsiTheme="majorHAnsi"/>
          <w:b/>
          <w:color w:val="5A5A5A"/>
          <w:szCs w:val="22"/>
        </w:rPr>
      </w:pPr>
    </w:p>
    <w:p w14:paraId="37A36E0C" w14:textId="77777777" w:rsidR="00562DA4" w:rsidRPr="00914F6A" w:rsidRDefault="00562DA4" w:rsidP="00562DA4">
      <w:pPr>
        <w:jc w:val="center"/>
        <w:rPr>
          <w:rFonts w:asciiTheme="majorHAnsi" w:hAnsiTheme="majorHAnsi"/>
          <w:b/>
          <w:color w:val="5A5A5A"/>
          <w:szCs w:val="22"/>
        </w:rPr>
      </w:pPr>
    </w:p>
    <w:p w14:paraId="13C19E60" w14:textId="77777777" w:rsidR="00562DA4" w:rsidRPr="00914F6A" w:rsidRDefault="00562DA4" w:rsidP="00562DA4">
      <w:pPr>
        <w:jc w:val="center"/>
        <w:rPr>
          <w:rFonts w:asciiTheme="majorHAnsi" w:hAnsiTheme="majorHAnsi"/>
          <w:b/>
          <w:color w:val="5A5A5A"/>
          <w:szCs w:val="22"/>
        </w:rPr>
      </w:pPr>
    </w:p>
    <w:p w14:paraId="05E57E74" w14:textId="77777777" w:rsidR="00025A75" w:rsidRPr="00914F6A" w:rsidRDefault="00025A75" w:rsidP="00D2559D">
      <w:pPr>
        <w:jc w:val="center"/>
        <w:rPr>
          <w:rFonts w:asciiTheme="majorHAnsi" w:hAnsiTheme="majorHAnsi"/>
          <w:b/>
          <w:color w:val="5A5A5A"/>
          <w:szCs w:val="22"/>
        </w:rPr>
        <w:sectPr w:rsidR="00025A75" w:rsidRPr="00914F6A" w:rsidSect="002055D0">
          <w:headerReference w:type="default" r:id="rId12"/>
          <w:pgSz w:w="11906" w:h="16838"/>
          <w:pgMar w:top="1417" w:right="1417" w:bottom="1417" w:left="1417" w:header="708" w:footer="708" w:gutter="0"/>
          <w:cols w:space="708"/>
          <w:docGrid w:linePitch="360"/>
        </w:sectPr>
      </w:pPr>
    </w:p>
    <w:p w14:paraId="5030D6BF" w14:textId="77777777" w:rsidR="00480534" w:rsidRDefault="00480534">
      <w:pPr>
        <w:spacing w:line="240" w:lineRule="auto"/>
        <w:jc w:val="left"/>
        <w:rPr>
          <w:rFonts w:asciiTheme="majorHAnsi" w:hAnsiTheme="majorHAnsi"/>
          <w:b/>
          <w:color w:val="5A5A5A"/>
          <w:szCs w:val="22"/>
        </w:rPr>
      </w:pPr>
      <w:r>
        <w:rPr>
          <w:rFonts w:asciiTheme="majorHAnsi" w:hAnsiTheme="majorHAnsi"/>
          <w:b/>
          <w:color w:val="5A5A5A"/>
          <w:szCs w:val="22"/>
        </w:rPr>
        <w:br w:type="page"/>
      </w:r>
    </w:p>
    <w:p w14:paraId="7CAB3679"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lastRenderedPageBreak/>
        <w:t>Partijen:</w:t>
      </w:r>
    </w:p>
    <w:p w14:paraId="4F55BF09" w14:textId="77777777" w:rsidR="005879BC" w:rsidRDefault="005879BC" w:rsidP="00D93056">
      <w:pPr>
        <w:jc w:val="left"/>
        <w:rPr>
          <w:rFonts w:asciiTheme="majorHAnsi" w:hAnsiTheme="majorHAnsi"/>
          <w:color w:val="5A5A5A"/>
          <w:szCs w:val="22"/>
        </w:rPr>
      </w:pPr>
    </w:p>
    <w:p w14:paraId="278E9882" w14:textId="77777777" w:rsidR="00562DA4" w:rsidRPr="005879BC" w:rsidRDefault="00D93056" w:rsidP="00D93056">
      <w:pPr>
        <w:jc w:val="left"/>
        <w:rPr>
          <w:rFonts w:asciiTheme="majorHAnsi" w:hAnsiTheme="majorHAnsi"/>
          <w:color w:val="5A5A5A"/>
          <w:szCs w:val="22"/>
        </w:rPr>
      </w:pPr>
      <w:r w:rsidRPr="00D93056">
        <w:rPr>
          <w:rFonts w:asciiTheme="majorHAnsi" w:hAnsiTheme="majorHAnsi"/>
          <w:color w:val="5A5A5A"/>
          <w:szCs w:val="22"/>
        </w:rPr>
        <w:t xml:space="preserve">Veiligheidsregio Kennemerland, </w:t>
      </w:r>
      <w:r w:rsidR="005879BC">
        <w:rPr>
          <w:rFonts w:asciiTheme="majorHAnsi" w:hAnsiTheme="majorHAnsi"/>
          <w:color w:val="5A5A5A"/>
          <w:szCs w:val="22"/>
        </w:rPr>
        <w:t xml:space="preserve">statutair </w:t>
      </w:r>
      <w:r w:rsidRPr="00D93056">
        <w:rPr>
          <w:rFonts w:asciiTheme="majorHAnsi" w:hAnsiTheme="majorHAnsi"/>
          <w:color w:val="5A5A5A"/>
          <w:szCs w:val="22"/>
        </w:rPr>
        <w:t xml:space="preserve">gevestigd </w:t>
      </w:r>
      <w:r w:rsidR="005879BC">
        <w:rPr>
          <w:rFonts w:asciiTheme="majorHAnsi" w:hAnsiTheme="majorHAnsi"/>
          <w:color w:val="5A5A5A"/>
          <w:szCs w:val="22"/>
        </w:rPr>
        <w:t xml:space="preserve">aan de </w:t>
      </w:r>
      <w:proofErr w:type="spellStart"/>
      <w:r w:rsidR="005879BC">
        <w:rPr>
          <w:rFonts w:asciiTheme="majorHAnsi" w:hAnsiTheme="majorHAnsi"/>
          <w:color w:val="5A5A5A"/>
          <w:szCs w:val="22"/>
        </w:rPr>
        <w:t>Zijlweg</w:t>
      </w:r>
      <w:proofErr w:type="spellEnd"/>
      <w:r w:rsidR="005879BC">
        <w:rPr>
          <w:rFonts w:asciiTheme="majorHAnsi" w:hAnsiTheme="majorHAnsi"/>
          <w:color w:val="5A5A5A"/>
          <w:szCs w:val="22"/>
        </w:rPr>
        <w:t xml:space="preserve"> 200 (2015 CK) </w:t>
      </w:r>
      <w:r w:rsidRPr="00D93056">
        <w:rPr>
          <w:rFonts w:asciiTheme="majorHAnsi" w:hAnsiTheme="majorHAnsi"/>
          <w:color w:val="5A5A5A"/>
          <w:szCs w:val="22"/>
        </w:rPr>
        <w:t>te Haarlem</w:t>
      </w:r>
      <w:r w:rsidR="005879BC">
        <w:rPr>
          <w:rFonts w:asciiTheme="majorHAnsi" w:hAnsiTheme="majorHAnsi"/>
          <w:color w:val="5A5A5A"/>
          <w:szCs w:val="22"/>
        </w:rPr>
        <w:t xml:space="preserve"> en ingeschreven in het register van de Kamer van Koophandel onder nummer 34377971 (hierna</w:t>
      </w:r>
      <w:r w:rsidRPr="00D93056">
        <w:rPr>
          <w:rFonts w:asciiTheme="majorHAnsi" w:hAnsiTheme="majorHAnsi"/>
          <w:color w:val="5A5A5A"/>
          <w:szCs w:val="22"/>
        </w:rPr>
        <w:t xml:space="preserve">: </w:t>
      </w:r>
      <w:r w:rsidR="005879BC">
        <w:rPr>
          <w:rFonts w:asciiTheme="majorHAnsi" w:hAnsiTheme="majorHAnsi"/>
          <w:color w:val="5A5A5A"/>
          <w:szCs w:val="22"/>
        </w:rPr>
        <w:t>“</w:t>
      </w:r>
      <w:r w:rsidRPr="00D93056">
        <w:rPr>
          <w:rFonts w:asciiTheme="majorHAnsi" w:hAnsiTheme="majorHAnsi"/>
          <w:b/>
          <w:bCs/>
          <w:color w:val="5A5A5A"/>
          <w:szCs w:val="22"/>
        </w:rPr>
        <w:t>Opdrachtgever</w:t>
      </w:r>
      <w:r w:rsidR="005879BC">
        <w:rPr>
          <w:rFonts w:asciiTheme="majorHAnsi" w:hAnsiTheme="majorHAnsi"/>
          <w:bCs/>
          <w:color w:val="5A5A5A"/>
          <w:szCs w:val="22"/>
        </w:rPr>
        <w:t>”)</w:t>
      </w:r>
    </w:p>
    <w:p w14:paraId="247D7DB5" w14:textId="77777777" w:rsidR="00D93056" w:rsidRDefault="00D93056" w:rsidP="00562DA4">
      <w:pPr>
        <w:jc w:val="left"/>
        <w:rPr>
          <w:rFonts w:asciiTheme="majorHAnsi" w:hAnsiTheme="majorHAnsi"/>
          <w:color w:val="5A5A5A"/>
          <w:szCs w:val="22"/>
        </w:rPr>
      </w:pPr>
    </w:p>
    <w:p w14:paraId="7D4C515B" w14:textId="77777777" w:rsidR="008F5DBC" w:rsidRPr="00914F6A" w:rsidRDefault="007F1F51" w:rsidP="00562DA4">
      <w:pPr>
        <w:jc w:val="left"/>
        <w:rPr>
          <w:rFonts w:asciiTheme="majorHAnsi" w:hAnsiTheme="majorHAnsi"/>
          <w:color w:val="5A5A5A"/>
          <w:szCs w:val="22"/>
        </w:rPr>
      </w:pPr>
      <w:r w:rsidRPr="00914F6A">
        <w:rPr>
          <w:rFonts w:asciiTheme="majorHAnsi" w:hAnsiTheme="majorHAnsi"/>
          <w:color w:val="5A5A5A"/>
          <w:szCs w:val="22"/>
        </w:rPr>
        <w:t>en</w:t>
      </w:r>
    </w:p>
    <w:p w14:paraId="73DA10A2" w14:textId="77777777" w:rsidR="004B50B7" w:rsidRPr="00914F6A" w:rsidRDefault="004B50B7" w:rsidP="004B50B7">
      <w:pPr>
        <w:jc w:val="left"/>
        <w:rPr>
          <w:rFonts w:asciiTheme="majorHAnsi" w:hAnsiTheme="majorHAnsi"/>
          <w:color w:val="5A5A5A"/>
          <w:szCs w:val="22"/>
        </w:rPr>
      </w:pPr>
    </w:p>
    <w:p w14:paraId="0FBD0B5E" w14:textId="77777777" w:rsidR="008F5DBC" w:rsidRPr="00914F6A" w:rsidRDefault="007F1F51" w:rsidP="008F5DBC">
      <w:pPr>
        <w:jc w:val="left"/>
        <w:rPr>
          <w:rFonts w:asciiTheme="majorHAnsi" w:hAnsiTheme="majorHAnsi"/>
          <w:color w:val="5A5A5A"/>
          <w:szCs w:val="22"/>
        </w:rPr>
      </w:pPr>
      <w:r w:rsidRPr="00914F6A">
        <w:rPr>
          <w:rFonts w:asciiTheme="majorHAnsi" w:hAnsiTheme="majorHAnsi"/>
          <w:b/>
          <w:color w:val="5A5A5A"/>
          <w:szCs w:val="22"/>
        </w:rPr>
        <w:t xml:space="preserve">[Naam contractspartij] </w:t>
      </w:r>
      <w:r w:rsidR="005879BC">
        <w:rPr>
          <w:rFonts w:asciiTheme="majorHAnsi" w:hAnsiTheme="majorHAnsi"/>
          <w:color w:val="5A5A5A"/>
          <w:szCs w:val="22"/>
        </w:rPr>
        <w:t>gevestigd te aan de (adres) (postcode) en ingeschreven in het register van de Kamer van Koophandel onder nummer XXXX (hierna: “</w:t>
      </w:r>
      <w:r w:rsidR="0055793E" w:rsidRPr="00914F6A">
        <w:rPr>
          <w:rFonts w:asciiTheme="majorHAnsi" w:hAnsiTheme="majorHAnsi"/>
          <w:b/>
          <w:color w:val="5A5A5A"/>
          <w:szCs w:val="22"/>
        </w:rPr>
        <w:t>Opdracht</w:t>
      </w:r>
      <w:r w:rsidRPr="00914F6A">
        <w:rPr>
          <w:rFonts w:asciiTheme="majorHAnsi" w:hAnsiTheme="majorHAnsi"/>
          <w:b/>
          <w:color w:val="5A5A5A"/>
          <w:szCs w:val="22"/>
        </w:rPr>
        <w:t>nemer</w:t>
      </w:r>
      <w:r w:rsidR="005879BC">
        <w:rPr>
          <w:rFonts w:asciiTheme="majorHAnsi" w:hAnsiTheme="majorHAnsi"/>
          <w:color w:val="5A5A5A"/>
          <w:szCs w:val="22"/>
        </w:rPr>
        <w:t>”)</w:t>
      </w:r>
    </w:p>
    <w:p w14:paraId="6269DA01" w14:textId="77777777" w:rsidR="00562DA4" w:rsidRPr="00914F6A" w:rsidRDefault="00562DA4" w:rsidP="00562DA4">
      <w:pPr>
        <w:jc w:val="left"/>
        <w:rPr>
          <w:rFonts w:asciiTheme="majorHAnsi" w:hAnsiTheme="majorHAnsi"/>
          <w:color w:val="5A5A5A"/>
          <w:szCs w:val="22"/>
        </w:rPr>
      </w:pPr>
    </w:p>
    <w:p w14:paraId="11DD55CC"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t>overwegen het volgende:</w:t>
      </w:r>
    </w:p>
    <w:p w14:paraId="73312921" w14:textId="77777777" w:rsidR="00562DA4" w:rsidRPr="00914F6A" w:rsidRDefault="00562DA4" w:rsidP="00562DA4">
      <w:pPr>
        <w:jc w:val="left"/>
        <w:rPr>
          <w:rFonts w:asciiTheme="majorHAnsi" w:hAnsiTheme="majorHAnsi"/>
          <w:color w:val="5A5A5A"/>
          <w:szCs w:val="22"/>
        </w:rPr>
      </w:pPr>
    </w:p>
    <w:p w14:paraId="4003D5C4" w14:textId="77777777" w:rsidR="008F5DBC" w:rsidRPr="00914F6A" w:rsidRDefault="007F6B02" w:rsidP="000467AB">
      <w:pPr>
        <w:pStyle w:val="Lijstalinea"/>
        <w:numPr>
          <w:ilvl w:val="0"/>
          <w:numId w:val="1"/>
        </w:numPr>
        <w:ind w:left="567" w:hanging="567"/>
        <w:rPr>
          <w:rFonts w:asciiTheme="majorHAnsi" w:hAnsiTheme="majorHAnsi" w:cs="Tahoma"/>
          <w:color w:val="5A5A5A"/>
          <w:szCs w:val="22"/>
        </w:rPr>
      </w:pPr>
      <w:r w:rsidRPr="00914F6A">
        <w:rPr>
          <w:rFonts w:asciiTheme="majorHAnsi" w:hAnsiTheme="majorHAnsi" w:cs="Tahoma"/>
          <w:color w:val="5A5A5A"/>
          <w:szCs w:val="22"/>
        </w:rPr>
        <w:t xml:space="preserve">Opdrachtgever </w:t>
      </w:r>
      <w:r w:rsidR="0055793E" w:rsidRPr="00914F6A">
        <w:rPr>
          <w:rFonts w:asciiTheme="majorHAnsi" w:hAnsiTheme="majorHAnsi" w:cs="Tahoma"/>
          <w:color w:val="5A5A5A"/>
          <w:szCs w:val="22"/>
        </w:rPr>
        <w:t xml:space="preserve">heeft voor </w:t>
      </w:r>
      <w:r w:rsidR="002819FE" w:rsidRPr="00914F6A">
        <w:rPr>
          <w:rFonts w:asciiTheme="majorHAnsi" w:hAnsiTheme="majorHAnsi" w:cs="Tahoma"/>
          <w:color w:val="5A5A5A"/>
          <w:szCs w:val="22"/>
        </w:rPr>
        <w:t>accountantsdiensten</w:t>
      </w:r>
      <w:r w:rsidR="007F1F51" w:rsidRPr="00914F6A">
        <w:rPr>
          <w:rFonts w:asciiTheme="majorHAnsi" w:hAnsiTheme="majorHAnsi" w:cs="Tahoma"/>
          <w:color w:val="5A5A5A"/>
          <w:szCs w:val="22"/>
        </w:rPr>
        <w:t xml:space="preserve"> zoals nader omschreven</w:t>
      </w:r>
      <w:r w:rsidR="002819FE" w:rsidRPr="00914F6A">
        <w:rPr>
          <w:rFonts w:asciiTheme="majorHAnsi" w:hAnsiTheme="majorHAnsi" w:cs="Tahoma"/>
          <w:color w:val="5A5A5A"/>
          <w:szCs w:val="22"/>
        </w:rPr>
        <w:t xml:space="preserve"> in de aanbestedingsdocumenten </w:t>
      </w:r>
      <w:r w:rsidR="007F1F51" w:rsidRPr="00914F6A">
        <w:rPr>
          <w:rFonts w:asciiTheme="majorHAnsi" w:hAnsiTheme="majorHAnsi" w:cs="Tahoma"/>
          <w:color w:val="5A5A5A"/>
          <w:szCs w:val="22"/>
        </w:rPr>
        <w:t xml:space="preserve">behoefte aan </w:t>
      </w:r>
      <w:r w:rsidR="00D00EED" w:rsidRPr="00914F6A">
        <w:rPr>
          <w:rFonts w:asciiTheme="majorHAnsi" w:hAnsiTheme="majorHAnsi" w:cs="Tahoma"/>
          <w:color w:val="5A5A5A"/>
          <w:szCs w:val="22"/>
        </w:rPr>
        <w:t>het verzorgen van de jaarrekening en jaarverslagcontrole, inclusief een managementletter na de</w:t>
      </w:r>
      <w:r w:rsidR="004E156B" w:rsidRPr="00914F6A">
        <w:rPr>
          <w:rFonts w:asciiTheme="majorHAnsi" w:hAnsiTheme="majorHAnsi" w:cs="Tahoma"/>
          <w:color w:val="5A5A5A"/>
          <w:szCs w:val="22"/>
        </w:rPr>
        <w:t xml:space="preserve"> jaarlijkse</w:t>
      </w:r>
      <w:r w:rsidR="00D00EED" w:rsidRPr="00914F6A">
        <w:rPr>
          <w:rFonts w:asciiTheme="majorHAnsi" w:hAnsiTheme="majorHAnsi" w:cs="Tahoma"/>
          <w:color w:val="5A5A5A"/>
          <w:szCs w:val="22"/>
        </w:rPr>
        <w:t xml:space="preserve"> interim controle en een accountantsverslag na afloop van de jaarrekeningcontrole, met de bedoeling te komen tot een goedkeurende verklaring bij de jaarrekening</w:t>
      </w:r>
      <w:r w:rsidRPr="00914F6A">
        <w:rPr>
          <w:rFonts w:asciiTheme="majorHAnsi" w:hAnsiTheme="majorHAnsi" w:cs="Tahoma"/>
          <w:color w:val="5A5A5A"/>
          <w:szCs w:val="22"/>
        </w:rPr>
        <w:t xml:space="preserve"> en heeft om hierin te voorzien een Europese openbare aanbestedingsprocedure uitgeschreven met de bedoeling een Overeenkomst te sluiten met één partij</w:t>
      </w:r>
      <w:r w:rsidR="000F2D54" w:rsidRPr="00914F6A">
        <w:rPr>
          <w:rFonts w:asciiTheme="majorHAnsi" w:hAnsiTheme="majorHAnsi" w:cs="Tahoma"/>
          <w:color w:val="5A5A5A"/>
          <w:szCs w:val="22"/>
        </w:rPr>
        <w:t xml:space="preserve">. </w:t>
      </w:r>
    </w:p>
    <w:p w14:paraId="6E2CA6ED" w14:textId="77777777" w:rsidR="00562DA4" w:rsidRPr="00914F6A" w:rsidRDefault="007F1F51" w:rsidP="00562DA4">
      <w:pPr>
        <w:pStyle w:val="Lijstalinea"/>
        <w:numPr>
          <w:ilvl w:val="0"/>
          <w:numId w:val="1"/>
        </w:numPr>
        <w:ind w:left="567" w:hanging="567"/>
        <w:rPr>
          <w:rFonts w:asciiTheme="majorHAnsi" w:hAnsiTheme="majorHAnsi" w:cs="Tahoma"/>
          <w:color w:val="5A5A5A"/>
          <w:szCs w:val="22"/>
        </w:rPr>
      </w:pPr>
      <w:r w:rsidRPr="00914F6A">
        <w:rPr>
          <w:rFonts w:asciiTheme="majorHAnsi" w:hAnsiTheme="majorHAnsi" w:cs="Tahoma"/>
          <w:color w:val="5A5A5A"/>
          <w:szCs w:val="22"/>
        </w:rPr>
        <w:t xml:space="preserve">De </w:t>
      </w:r>
      <w:r w:rsidR="0055793E" w:rsidRPr="00914F6A">
        <w:rPr>
          <w:rFonts w:asciiTheme="majorHAnsi" w:hAnsiTheme="majorHAnsi" w:cs="Tahoma"/>
          <w:color w:val="5A5A5A"/>
          <w:szCs w:val="22"/>
        </w:rPr>
        <w:t>Opdracht</w:t>
      </w:r>
      <w:r w:rsidR="002819FE" w:rsidRPr="00914F6A">
        <w:rPr>
          <w:rFonts w:asciiTheme="majorHAnsi" w:hAnsiTheme="majorHAnsi" w:cs="Tahoma"/>
          <w:color w:val="5A5A5A"/>
          <w:szCs w:val="22"/>
        </w:rPr>
        <w:t xml:space="preserve">nemer </w:t>
      </w:r>
      <w:r w:rsidRPr="00914F6A">
        <w:rPr>
          <w:rFonts w:asciiTheme="majorHAnsi" w:hAnsiTheme="majorHAnsi" w:cs="Tahoma"/>
          <w:color w:val="5A5A5A"/>
          <w:szCs w:val="22"/>
        </w:rPr>
        <w:t xml:space="preserve">heeft in genoemde aanbestedingsprocedure een </w:t>
      </w:r>
      <w:r w:rsidR="0055793E" w:rsidRPr="00914F6A">
        <w:rPr>
          <w:rFonts w:asciiTheme="majorHAnsi" w:hAnsiTheme="majorHAnsi" w:cs="Tahoma"/>
          <w:color w:val="5A5A5A"/>
          <w:szCs w:val="22"/>
        </w:rPr>
        <w:t>I</w:t>
      </w:r>
      <w:r w:rsidRPr="00914F6A">
        <w:rPr>
          <w:rFonts w:asciiTheme="majorHAnsi" w:hAnsiTheme="majorHAnsi" w:cs="Tahoma"/>
          <w:color w:val="5A5A5A"/>
          <w:szCs w:val="22"/>
        </w:rPr>
        <w:t>nschrijving ingediend, die de economisch meest voordelige is gebleken;</w:t>
      </w:r>
    </w:p>
    <w:p w14:paraId="420CD36D" w14:textId="77777777" w:rsidR="00562DA4" w:rsidRPr="00914F6A" w:rsidRDefault="007F1F51" w:rsidP="00562DA4">
      <w:pPr>
        <w:pStyle w:val="Lijstalinea"/>
        <w:numPr>
          <w:ilvl w:val="0"/>
          <w:numId w:val="1"/>
        </w:numPr>
        <w:ind w:left="567" w:hanging="567"/>
        <w:rPr>
          <w:rFonts w:asciiTheme="majorHAnsi" w:hAnsiTheme="majorHAnsi" w:cs="Tahoma"/>
          <w:color w:val="5A5A5A"/>
          <w:szCs w:val="22"/>
        </w:rPr>
      </w:pPr>
      <w:r w:rsidRPr="00914F6A">
        <w:rPr>
          <w:rFonts w:asciiTheme="majorHAnsi" w:hAnsiTheme="majorHAnsi" w:cs="Tahoma"/>
          <w:color w:val="5A5A5A"/>
          <w:szCs w:val="22"/>
        </w:rPr>
        <w:t xml:space="preserve">De </w:t>
      </w:r>
      <w:r w:rsidR="0055793E" w:rsidRPr="00914F6A">
        <w:rPr>
          <w:rFonts w:asciiTheme="majorHAnsi" w:hAnsiTheme="majorHAnsi" w:cs="Tahoma"/>
          <w:color w:val="5A5A5A"/>
          <w:szCs w:val="22"/>
        </w:rPr>
        <w:t>Opdracht</w:t>
      </w:r>
      <w:r w:rsidRPr="00914F6A">
        <w:rPr>
          <w:rFonts w:asciiTheme="majorHAnsi" w:hAnsiTheme="majorHAnsi" w:cs="Tahoma"/>
          <w:color w:val="5A5A5A"/>
          <w:szCs w:val="22"/>
        </w:rPr>
        <w:t xml:space="preserve">nemer heeft zich in voldoende mate op de hoogte heeft gesteld van wat </w:t>
      </w:r>
      <w:r w:rsidR="007F6B02" w:rsidRPr="00914F6A">
        <w:rPr>
          <w:rFonts w:asciiTheme="majorHAnsi" w:hAnsiTheme="majorHAnsi" w:cs="Tahoma"/>
          <w:color w:val="5A5A5A"/>
          <w:szCs w:val="22"/>
        </w:rPr>
        <w:t xml:space="preserve">Opdrachtgever </w:t>
      </w:r>
      <w:r w:rsidRPr="00914F6A">
        <w:rPr>
          <w:rFonts w:asciiTheme="majorHAnsi" w:hAnsiTheme="majorHAnsi" w:cs="Tahoma"/>
          <w:color w:val="5A5A5A"/>
          <w:szCs w:val="22"/>
        </w:rPr>
        <w:t xml:space="preserve">met de </w:t>
      </w:r>
      <w:r w:rsidR="007F6B02" w:rsidRPr="00914F6A">
        <w:rPr>
          <w:rFonts w:asciiTheme="majorHAnsi" w:hAnsiTheme="majorHAnsi" w:cs="Tahoma"/>
          <w:color w:val="5A5A5A"/>
          <w:szCs w:val="22"/>
        </w:rPr>
        <w:t>Overeenkomst</w:t>
      </w:r>
      <w:r w:rsidRPr="00914F6A">
        <w:rPr>
          <w:rFonts w:asciiTheme="majorHAnsi" w:hAnsiTheme="majorHAnsi" w:cs="Tahoma"/>
          <w:color w:val="5A5A5A"/>
          <w:szCs w:val="22"/>
        </w:rPr>
        <w:t xml:space="preserve"> wil bereiken;</w:t>
      </w:r>
    </w:p>
    <w:p w14:paraId="0117C3DC" w14:textId="77777777" w:rsidR="00562DA4" w:rsidRPr="00914F6A" w:rsidRDefault="007F1F51" w:rsidP="00562DA4">
      <w:pPr>
        <w:pStyle w:val="Lijstalinea"/>
        <w:numPr>
          <w:ilvl w:val="0"/>
          <w:numId w:val="1"/>
        </w:numPr>
        <w:ind w:left="567" w:hanging="567"/>
        <w:rPr>
          <w:rFonts w:asciiTheme="majorHAnsi" w:hAnsiTheme="majorHAnsi" w:cs="Tahoma"/>
          <w:color w:val="5A5A5A"/>
          <w:szCs w:val="22"/>
        </w:rPr>
      </w:pPr>
      <w:r w:rsidRPr="00914F6A">
        <w:rPr>
          <w:rFonts w:asciiTheme="majorHAnsi" w:hAnsiTheme="majorHAnsi" w:cs="Tahoma"/>
          <w:color w:val="5A5A5A"/>
          <w:szCs w:val="22"/>
        </w:rPr>
        <w:t xml:space="preserve">Partijen wensen hun afspraken vast te leggen in deze </w:t>
      </w:r>
      <w:r w:rsidR="007F6B02" w:rsidRPr="00914F6A">
        <w:rPr>
          <w:rFonts w:asciiTheme="majorHAnsi" w:hAnsiTheme="majorHAnsi" w:cs="Tahoma"/>
          <w:color w:val="5A5A5A"/>
          <w:szCs w:val="22"/>
        </w:rPr>
        <w:t>Overeenkomst</w:t>
      </w:r>
      <w:r w:rsidRPr="00914F6A">
        <w:rPr>
          <w:rFonts w:asciiTheme="majorHAnsi" w:hAnsiTheme="majorHAnsi" w:cs="Tahoma"/>
          <w:color w:val="5A5A5A"/>
          <w:szCs w:val="22"/>
        </w:rPr>
        <w:t>;</w:t>
      </w:r>
    </w:p>
    <w:p w14:paraId="07C17870" w14:textId="77777777" w:rsidR="00562DA4" w:rsidRPr="00914F6A" w:rsidRDefault="00562DA4" w:rsidP="00562DA4">
      <w:pPr>
        <w:rPr>
          <w:rFonts w:asciiTheme="majorHAnsi" w:hAnsiTheme="majorHAnsi" w:cs="Tahoma"/>
          <w:color w:val="5A5A5A"/>
          <w:szCs w:val="22"/>
        </w:rPr>
      </w:pPr>
    </w:p>
    <w:p w14:paraId="243605EE" w14:textId="77777777" w:rsidR="00562DA4" w:rsidRPr="00914F6A" w:rsidRDefault="004F4F69" w:rsidP="00562DA4">
      <w:pPr>
        <w:rPr>
          <w:rFonts w:asciiTheme="majorHAnsi" w:hAnsiTheme="majorHAnsi" w:cs="Tahoma"/>
          <w:b/>
          <w:color w:val="5A5A5A"/>
          <w:szCs w:val="22"/>
        </w:rPr>
      </w:pPr>
      <w:r w:rsidRPr="00914F6A">
        <w:rPr>
          <w:rFonts w:asciiTheme="majorHAnsi" w:hAnsiTheme="majorHAnsi" w:cs="Tahoma"/>
          <w:b/>
          <w:color w:val="5A5A5A"/>
          <w:szCs w:val="22"/>
        </w:rPr>
        <w:t>en komen het volgende overeen:</w:t>
      </w:r>
    </w:p>
    <w:p w14:paraId="478E4501" w14:textId="77777777" w:rsidR="00BA4326" w:rsidRPr="00914F6A" w:rsidRDefault="00BA4326" w:rsidP="00BA4326">
      <w:pPr>
        <w:rPr>
          <w:rFonts w:asciiTheme="majorHAnsi" w:hAnsiTheme="majorHAnsi" w:cs="Tahoma"/>
          <w:b/>
          <w:color w:val="5A5A5A"/>
          <w:szCs w:val="22"/>
        </w:rPr>
      </w:pPr>
    </w:p>
    <w:p w14:paraId="37FA08C6" w14:textId="77777777" w:rsidR="00FD2BE2" w:rsidRPr="00914F6A" w:rsidRDefault="007F1F51">
      <w:pPr>
        <w:spacing w:line="240" w:lineRule="auto"/>
        <w:jc w:val="left"/>
        <w:rPr>
          <w:rFonts w:asciiTheme="majorHAnsi" w:hAnsiTheme="majorHAnsi"/>
          <w:b/>
          <w:color w:val="5A5A5A"/>
          <w:szCs w:val="22"/>
        </w:rPr>
      </w:pPr>
      <w:r w:rsidRPr="00914F6A">
        <w:rPr>
          <w:rFonts w:asciiTheme="majorHAnsi" w:hAnsiTheme="majorHAnsi"/>
          <w:b/>
          <w:color w:val="5A5A5A"/>
          <w:szCs w:val="22"/>
        </w:rPr>
        <w:br w:type="page"/>
      </w:r>
    </w:p>
    <w:p w14:paraId="0E2F6827" w14:textId="77777777" w:rsidR="00562DA4" w:rsidRPr="00914F6A" w:rsidRDefault="007F1F51" w:rsidP="00BA4326">
      <w:pPr>
        <w:rPr>
          <w:rFonts w:asciiTheme="majorHAnsi" w:hAnsiTheme="majorHAnsi" w:cs="Tahoma"/>
          <w:b/>
          <w:color w:val="5A5A5A"/>
          <w:szCs w:val="22"/>
        </w:rPr>
      </w:pPr>
      <w:r w:rsidRPr="00914F6A">
        <w:rPr>
          <w:rFonts w:asciiTheme="majorHAnsi" w:hAnsiTheme="majorHAnsi"/>
          <w:b/>
          <w:color w:val="5A5A5A"/>
          <w:szCs w:val="22"/>
        </w:rPr>
        <w:lastRenderedPageBreak/>
        <w:t>Artikel 1</w:t>
      </w:r>
      <w:r w:rsidRPr="00914F6A">
        <w:rPr>
          <w:rFonts w:asciiTheme="majorHAnsi" w:hAnsiTheme="majorHAnsi"/>
          <w:b/>
          <w:color w:val="5A5A5A"/>
          <w:szCs w:val="22"/>
        </w:rPr>
        <w:tab/>
      </w:r>
      <w:r w:rsidR="002819FE" w:rsidRPr="00914F6A">
        <w:rPr>
          <w:rFonts w:asciiTheme="majorHAnsi" w:hAnsiTheme="majorHAnsi"/>
          <w:b/>
          <w:color w:val="5A5A5A"/>
          <w:szCs w:val="22"/>
        </w:rPr>
        <w:t xml:space="preserve">Inhoud van de </w:t>
      </w:r>
      <w:r w:rsidR="007F6B02" w:rsidRPr="00914F6A">
        <w:rPr>
          <w:rFonts w:asciiTheme="majorHAnsi" w:hAnsiTheme="majorHAnsi"/>
          <w:b/>
          <w:color w:val="5A5A5A"/>
          <w:szCs w:val="22"/>
        </w:rPr>
        <w:t>Overeenkomst</w:t>
      </w:r>
    </w:p>
    <w:p w14:paraId="4BBB59F0" w14:textId="77777777" w:rsidR="00562DA4" w:rsidRPr="00914F6A" w:rsidRDefault="007F1F51" w:rsidP="004F4F69">
      <w:pPr>
        <w:pStyle w:val="Lijstalinea"/>
        <w:numPr>
          <w:ilvl w:val="0"/>
          <w:numId w:val="31"/>
        </w:numPr>
        <w:ind w:left="567" w:hanging="567"/>
        <w:jc w:val="left"/>
        <w:rPr>
          <w:rFonts w:asciiTheme="majorHAnsi" w:hAnsiTheme="majorHAnsi"/>
          <w:color w:val="5A5A5A"/>
          <w:szCs w:val="22"/>
        </w:rPr>
      </w:pPr>
      <w:r w:rsidRPr="00914F6A">
        <w:rPr>
          <w:rFonts w:asciiTheme="majorHAnsi" w:hAnsiTheme="majorHAnsi"/>
          <w:color w:val="5A5A5A"/>
          <w:szCs w:val="22"/>
        </w:rPr>
        <w:t xml:space="preserve">Naast dit document maken de volgende bijlagen deel uit van de </w:t>
      </w:r>
      <w:r w:rsidR="007F6B02" w:rsidRPr="00914F6A">
        <w:rPr>
          <w:rFonts w:asciiTheme="majorHAnsi" w:hAnsiTheme="majorHAnsi"/>
          <w:color w:val="5A5A5A"/>
          <w:szCs w:val="22"/>
        </w:rPr>
        <w:t>Overeenkomst</w:t>
      </w:r>
      <w:r w:rsidRPr="00914F6A">
        <w:rPr>
          <w:rFonts w:asciiTheme="majorHAnsi" w:hAnsiTheme="majorHAnsi"/>
          <w:color w:val="5A5A5A"/>
          <w:szCs w:val="22"/>
        </w:rPr>
        <w:t>:</w:t>
      </w:r>
    </w:p>
    <w:p w14:paraId="6D7627BF" w14:textId="77777777" w:rsidR="00562DA4" w:rsidRPr="00914F6A" w:rsidRDefault="007B084E" w:rsidP="00562DA4">
      <w:pPr>
        <w:pStyle w:val="Lijstalinea"/>
        <w:ind w:left="567"/>
        <w:rPr>
          <w:rFonts w:asciiTheme="majorHAnsi" w:hAnsiTheme="majorHAnsi"/>
          <w:color w:val="5A5A5A"/>
          <w:szCs w:val="22"/>
        </w:rPr>
      </w:pPr>
      <w:r w:rsidRPr="00914F6A">
        <w:rPr>
          <w:rFonts w:asciiTheme="majorHAnsi" w:hAnsiTheme="majorHAnsi"/>
          <w:color w:val="5A5A5A"/>
          <w:szCs w:val="22"/>
        </w:rPr>
        <w:t>Bijlage I</w:t>
      </w:r>
      <w:r w:rsidRPr="00914F6A">
        <w:rPr>
          <w:rFonts w:asciiTheme="majorHAnsi" w:hAnsiTheme="majorHAnsi"/>
          <w:color w:val="5A5A5A"/>
          <w:szCs w:val="22"/>
        </w:rPr>
        <w:tab/>
      </w:r>
      <w:r w:rsidRPr="00914F6A">
        <w:rPr>
          <w:rFonts w:asciiTheme="majorHAnsi" w:hAnsiTheme="majorHAnsi"/>
          <w:color w:val="5A5A5A"/>
          <w:szCs w:val="22"/>
        </w:rPr>
        <w:tab/>
        <w:t>N</w:t>
      </w:r>
      <w:r w:rsidR="007F1F51" w:rsidRPr="00914F6A">
        <w:rPr>
          <w:rFonts w:asciiTheme="majorHAnsi" w:hAnsiTheme="majorHAnsi"/>
          <w:color w:val="5A5A5A"/>
          <w:szCs w:val="22"/>
        </w:rPr>
        <w:t>ota van inlichtingen d.d. [datum];</w:t>
      </w:r>
    </w:p>
    <w:p w14:paraId="68DFC93D" w14:textId="77777777" w:rsidR="004C48BF" w:rsidRPr="00914F6A" w:rsidRDefault="007B084E" w:rsidP="007F1F51">
      <w:pPr>
        <w:pStyle w:val="Lijstalinea"/>
        <w:ind w:left="2116" w:hanging="1549"/>
        <w:rPr>
          <w:rFonts w:asciiTheme="majorHAnsi" w:hAnsiTheme="majorHAnsi"/>
          <w:color w:val="5A5A5A"/>
          <w:szCs w:val="22"/>
        </w:rPr>
      </w:pPr>
      <w:r w:rsidRPr="00914F6A">
        <w:rPr>
          <w:rFonts w:asciiTheme="majorHAnsi" w:hAnsiTheme="majorHAnsi"/>
          <w:color w:val="5A5A5A"/>
          <w:szCs w:val="22"/>
        </w:rPr>
        <w:t>Bijlage II</w:t>
      </w:r>
      <w:r w:rsidRPr="00914F6A">
        <w:rPr>
          <w:rFonts w:asciiTheme="majorHAnsi" w:hAnsiTheme="majorHAnsi"/>
          <w:color w:val="5A5A5A"/>
          <w:szCs w:val="22"/>
        </w:rPr>
        <w:tab/>
      </w:r>
      <w:r w:rsidRPr="00914F6A">
        <w:rPr>
          <w:rFonts w:asciiTheme="majorHAnsi" w:hAnsiTheme="majorHAnsi"/>
          <w:color w:val="5A5A5A"/>
          <w:szCs w:val="22"/>
        </w:rPr>
        <w:tab/>
        <w:t>B</w:t>
      </w:r>
      <w:r w:rsidR="007F1F51" w:rsidRPr="00914F6A">
        <w:rPr>
          <w:rFonts w:asciiTheme="majorHAnsi" w:hAnsiTheme="majorHAnsi"/>
          <w:color w:val="5A5A5A"/>
          <w:szCs w:val="22"/>
        </w:rPr>
        <w:t>eschrijvend document inclusief bijlagen waaronder het programma van eisen</w:t>
      </w:r>
      <w:r w:rsidR="00C739EA" w:rsidRPr="00914F6A">
        <w:rPr>
          <w:rFonts w:asciiTheme="majorHAnsi" w:hAnsiTheme="majorHAnsi"/>
          <w:color w:val="5A5A5A"/>
          <w:szCs w:val="22"/>
        </w:rPr>
        <w:t xml:space="preserve"> </w:t>
      </w:r>
    </w:p>
    <w:p w14:paraId="6C3816ED" w14:textId="77777777" w:rsidR="007F1F51" w:rsidRDefault="004C48BF" w:rsidP="007F1F51">
      <w:pPr>
        <w:pStyle w:val="Lijstalinea"/>
        <w:ind w:left="2116" w:hanging="1549"/>
        <w:rPr>
          <w:rFonts w:asciiTheme="majorHAnsi" w:hAnsiTheme="majorHAnsi"/>
          <w:color w:val="5A5A5A"/>
          <w:szCs w:val="22"/>
        </w:rPr>
      </w:pPr>
      <w:r w:rsidRPr="00914F6A">
        <w:rPr>
          <w:rFonts w:asciiTheme="majorHAnsi" w:hAnsiTheme="majorHAnsi"/>
          <w:color w:val="5A5A5A"/>
          <w:szCs w:val="22"/>
        </w:rPr>
        <w:t>Bijlage III</w:t>
      </w:r>
      <w:r w:rsidRPr="00914F6A">
        <w:rPr>
          <w:rFonts w:asciiTheme="majorHAnsi" w:hAnsiTheme="majorHAnsi"/>
          <w:color w:val="5A5A5A"/>
          <w:szCs w:val="22"/>
        </w:rPr>
        <w:tab/>
      </w:r>
      <w:r w:rsidR="00C739EA" w:rsidRPr="00914F6A">
        <w:rPr>
          <w:rFonts w:asciiTheme="majorHAnsi" w:hAnsiTheme="majorHAnsi"/>
          <w:color w:val="5A5A5A"/>
          <w:szCs w:val="22"/>
        </w:rPr>
        <w:t>Algemene Voorwaarden NBA 2017</w:t>
      </w:r>
      <w:r w:rsidRPr="00914F6A">
        <w:rPr>
          <w:rFonts w:asciiTheme="majorHAnsi" w:hAnsiTheme="majorHAnsi"/>
          <w:color w:val="5A5A5A"/>
          <w:szCs w:val="22"/>
        </w:rPr>
        <w:t>, variant 2</w:t>
      </w:r>
      <w:r w:rsidR="007F1F51" w:rsidRPr="00914F6A">
        <w:rPr>
          <w:rFonts w:asciiTheme="majorHAnsi" w:hAnsiTheme="majorHAnsi"/>
          <w:color w:val="5A5A5A"/>
          <w:szCs w:val="22"/>
        </w:rPr>
        <w:t xml:space="preserve"> d.d. </w:t>
      </w:r>
      <w:r w:rsidRPr="00914F6A">
        <w:rPr>
          <w:rFonts w:asciiTheme="majorHAnsi" w:hAnsiTheme="majorHAnsi"/>
          <w:color w:val="5A5A5A"/>
          <w:szCs w:val="22"/>
        </w:rPr>
        <w:t>26 juni 2017</w:t>
      </w:r>
      <w:r w:rsidR="007F1F51" w:rsidRPr="00914F6A">
        <w:rPr>
          <w:rFonts w:asciiTheme="majorHAnsi" w:hAnsiTheme="majorHAnsi"/>
          <w:color w:val="5A5A5A"/>
          <w:szCs w:val="22"/>
        </w:rPr>
        <w:t>;</w:t>
      </w:r>
    </w:p>
    <w:p w14:paraId="3ED48646" w14:textId="77777777" w:rsidR="00D93056" w:rsidRDefault="00D93056" w:rsidP="00D93056">
      <w:pPr>
        <w:pStyle w:val="Lijstalinea"/>
        <w:ind w:left="2116" w:hanging="1549"/>
        <w:rPr>
          <w:rFonts w:asciiTheme="majorHAnsi" w:hAnsiTheme="majorHAnsi"/>
          <w:color w:val="5A5A5A"/>
          <w:szCs w:val="22"/>
        </w:rPr>
      </w:pPr>
      <w:r w:rsidRPr="00914F6A">
        <w:rPr>
          <w:rFonts w:asciiTheme="majorHAnsi" w:hAnsiTheme="majorHAnsi"/>
          <w:color w:val="5A5A5A"/>
          <w:szCs w:val="22"/>
        </w:rPr>
        <w:t>Bijlage I</w:t>
      </w:r>
      <w:r>
        <w:rPr>
          <w:rFonts w:asciiTheme="majorHAnsi" w:hAnsiTheme="majorHAnsi"/>
          <w:color w:val="5A5A5A"/>
          <w:szCs w:val="22"/>
        </w:rPr>
        <w:t>V</w:t>
      </w:r>
      <w:r w:rsidRPr="00914F6A">
        <w:rPr>
          <w:rFonts w:asciiTheme="majorHAnsi" w:hAnsiTheme="majorHAnsi"/>
          <w:color w:val="5A5A5A"/>
          <w:szCs w:val="22"/>
        </w:rPr>
        <w:tab/>
        <w:t xml:space="preserve">Algemene </w:t>
      </w:r>
      <w:r w:rsidR="005B06A4">
        <w:rPr>
          <w:rFonts w:asciiTheme="majorHAnsi" w:hAnsiTheme="majorHAnsi"/>
          <w:color w:val="5A5A5A"/>
          <w:szCs w:val="22"/>
        </w:rPr>
        <w:t>Inkoopv</w:t>
      </w:r>
      <w:r w:rsidRPr="00914F6A">
        <w:rPr>
          <w:rFonts w:asciiTheme="majorHAnsi" w:hAnsiTheme="majorHAnsi"/>
          <w:color w:val="5A5A5A"/>
          <w:szCs w:val="22"/>
        </w:rPr>
        <w:t>oorwaarden</w:t>
      </w:r>
      <w:r w:rsidR="005B06A4">
        <w:rPr>
          <w:rFonts w:asciiTheme="majorHAnsi" w:hAnsiTheme="majorHAnsi"/>
          <w:color w:val="5A5A5A"/>
          <w:szCs w:val="22"/>
        </w:rPr>
        <w:t xml:space="preserve"> VRK;</w:t>
      </w:r>
    </w:p>
    <w:p w14:paraId="7A2FEEC9" w14:textId="77777777" w:rsidR="004B50B7" w:rsidRPr="00914F6A" w:rsidRDefault="007B084E" w:rsidP="004B50B7">
      <w:pPr>
        <w:pStyle w:val="Lijstalinea"/>
        <w:ind w:left="2116" w:hanging="1549"/>
        <w:rPr>
          <w:rFonts w:asciiTheme="majorHAnsi" w:hAnsiTheme="majorHAnsi"/>
          <w:color w:val="5A5A5A"/>
          <w:szCs w:val="22"/>
        </w:rPr>
      </w:pPr>
      <w:r w:rsidRPr="00914F6A">
        <w:rPr>
          <w:rFonts w:asciiTheme="majorHAnsi" w:hAnsiTheme="majorHAnsi"/>
          <w:color w:val="5A5A5A"/>
          <w:szCs w:val="22"/>
        </w:rPr>
        <w:t xml:space="preserve">Bijlage </w:t>
      </w:r>
      <w:r w:rsidR="004C48BF" w:rsidRPr="00914F6A">
        <w:rPr>
          <w:rFonts w:asciiTheme="majorHAnsi" w:hAnsiTheme="majorHAnsi"/>
          <w:color w:val="5A5A5A"/>
          <w:szCs w:val="22"/>
        </w:rPr>
        <w:t>V</w:t>
      </w:r>
      <w:r w:rsidRPr="00914F6A">
        <w:rPr>
          <w:rFonts w:asciiTheme="majorHAnsi" w:hAnsiTheme="majorHAnsi"/>
          <w:color w:val="5A5A5A"/>
          <w:szCs w:val="22"/>
        </w:rPr>
        <w:tab/>
      </w:r>
      <w:r w:rsidRPr="00914F6A">
        <w:rPr>
          <w:rFonts w:asciiTheme="majorHAnsi" w:hAnsiTheme="majorHAnsi"/>
          <w:color w:val="5A5A5A"/>
          <w:szCs w:val="22"/>
        </w:rPr>
        <w:tab/>
        <w:t>I</w:t>
      </w:r>
      <w:r w:rsidR="007F1F51" w:rsidRPr="00914F6A">
        <w:rPr>
          <w:rFonts w:asciiTheme="majorHAnsi" w:hAnsiTheme="majorHAnsi"/>
          <w:color w:val="5A5A5A"/>
          <w:szCs w:val="22"/>
        </w:rPr>
        <w:t>nschrijving d.d. [datum];</w:t>
      </w:r>
    </w:p>
    <w:p w14:paraId="1BE8A08A" w14:textId="77777777" w:rsidR="004B50B7" w:rsidRPr="00914F6A" w:rsidRDefault="004B50B7" w:rsidP="004B50B7">
      <w:pPr>
        <w:pStyle w:val="Lijstalinea"/>
        <w:ind w:left="2116" w:hanging="1549"/>
        <w:rPr>
          <w:rFonts w:asciiTheme="majorHAnsi" w:hAnsiTheme="majorHAnsi"/>
          <w:color w:val="5A5A5A"/>
          <w:szCs w:val="22"/>
        </w:rPr>
      </w:pPr>
    </w:p>
    <w:p w14:paraId="46638A00" w14:textId="77777777" w:rsidR="00562DA4" w:rsidRPr="00914F6A" w:rsidRDefault="007F1F51" w:rsidP="004B50B7">
      <w:pPr>
        <w:pStyle w:val="Lijstalinea"/>
        <w:ind w:left="567"/>
        <w:rPr>
          <w:rFonts w:asciiTheme="majorHAnsi" w:hAnsiTheme="majorHAnsi"/>
          <w:color w:val="5A5A5A"/>
          <w:szCs w:val="22"/>
        </w:rPr>
      </w:pPr>
      <w:r w:rsidRPr="00914F6A">
        <w:rPr>
          <w:rFonts w:asciiTheme="majorHAnsi" w:hAnsiTheme="majorHAnsi"/>
          <w:color w:val="5A5A5A"/>
          <w:szCs w:val="22"/>
        </w:rPr>
        <w:t>In geval van strijdigheid tussen deze documenten prevaleert dit document boven de bijlagen en prevaleert de hoger geplaatste bijlage boven een lager geplaatste bijlage.</w:t>
      </w:r>
    </w:p>
    <w:p w14:paraId="73B200DB" w14:textId="77777777" w:rsidR="00562DA4" w:rsidRPr="00914F6A" w:rsidRDefault="00562DA4" w:rsidP="00562DA4">
      <w:pPr>
        <w:pStyle w:val="Lijstalinea"/>
        <w:ind w:left="567"/>
        <w:rPr>
          <w:rFonts w:asciiTheme="majorHAnsi" w:hAnsiTheme="majorHAnsi"/>
          <w:color w:val="5A5A5A"/>
          <w:szCs w:val="22"/>
        </w:rPr>
      </w:pPr>
    </w:p>
    <w:p w14:paraId="0ED7D01E" w14:textId="77777777" w:rsidR="00562DA4" w:rsidRPr="00914F6A" w:rsidRDefault="002819FE" w:rsidP="004F4F69">
      <w:pPr>
        <w:pStyle w:val="Lijstalinea"/>
        <w:numPr>
          <w:ilvl w:val="0"/>
          <w:numId w:val="31"/>
        </w:numPr>
        <w:ind w:left="567" w:hanging="567"/>
        <w:jc w:val="left"/>
        <w:rPr>
          <w:rFonts w:asciiTheme="majorHAnsi" w:hAnsiTheme="majorHAnsi"/>
          <w:color w:val="5A5A5A"/>
          <w:szCs w:val="22"/>
        </w:rPr>
      </w:pPr>
      <w:r w:rsidRPr="00914F6A">
        <w:rPr>
          <w:rFonts w:asciiTheme="majorHAnsi" w:hAnsiTheme="majorHAnsi"/>
          <w:color w:val="5A5A5A"/>
          <w:szCs w:val="22"/>
        </w:rPr>
        <w:t xml:space="preserve">Gedurende de looptijd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is Opdrachtnemer verplicht aan Opdrachtgever diensten te leveren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ig de naar aanleiding van het beschrijvend document van de opdrachtgever opgestelde inschrijving van Opdrachtnemer en de voorwaarden en bepalingen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inclusief bijlagen</w:t>
      </w:r>
      <w:r w:rsidR="007F1F51" w:rsidRPr="00914F6A">
        <w:rPr>
          <w:rFonts w:asciiTheme="majorHAnsi" w:hAnsiTheme="majorHAnsi"/>
          <w:color w:val="5A5A5A"/>
          <w:szCs w:val="22"/>
        </w:rPr>
        <w:t>.</w:t>
      </w:r>
    </w:p>
    <w:p w14:paraId="0857BA6F" w14:textId="77777777" w:rsidR="005F21BB" w:rsidRPr="00914F6A" w:rsidRDefault="005F21BB" w:rsidP="00562DA4">
      <w:pPr>
        <w:jc w:val="left"/>
        <w:rPr>
          <w:rFonts w:asciiTheme="majorHAnsi" w:hAnsiTheme="majorHAnsi"/>
          <w:color w:val="5A5A5A"/>
          <w:szCs w:val="22"/>
        </w:rPr>
      </w:pPr>
    </w:p>
    <w:p w14:paraId="2897FC42" w14:textId="77777777" w:rsidR="00562DA4" w:rsidRPr="00914F6A" w:rsidRDefault="007F1F51" w:rsidP="00562DA4">
      <w:pPr>
        <w:jc w:val="left"/>
        <w:rPr>
          <w:rFonts w:asciiTheme="majorHAnsi" w:hAnsiTheme="majorHAnsi"/>
          <w:color w:val="5A5A5A"/>
          <w:szCs w:val="22"/>
        </w:rPr>
      </w:pPr>
      <w:r w:rsidRPr="00914F6A">
        <w:rPr>
          <w:rFonts w:asciiTheme="majorHAnsi" w:hAnsiTheme="majorHAnsi"/>
          <w:b/>
          <w:color w:val="5A5A5A"/>
          <w:szCs w:val="22"/>
        </w:rPr>
        <w:t>Artikel 2</w:t>
      </w:r>
      <w:r w:rsidRPr="00914F6A">
        <w:rPr>
          <w:rFonts w:asciiTheme="majorHAnsi" w:hAnsiTheme="majorHAnsi"/>
          <w:b/>
          <w:color w:val="5A5A5A"/>
          <w:szCs w:val="22"/>
        </w:rPr>
        <w:tab/>
        <w:t xml:space="preserve">Inwerkingtreding en duur van de </w:t>
      </w:r>
      <w:r w:rsidR="007F6B02" w:rsidRPr="00914F6A">
        <w:rPr>
          <w:rFonts w:asciiTheme="majorHAnsi" w:hAnsiTheme="majorHAnsi"/>
          <w:b/>
          <w:color w:val="5A5A5A"/>
          <w:szCs w:val="22"/>
        </w:rPr>
        <w:t>Overeenkomst</w:t>
      </w:r>
    </w:p>
    <w:p w14:paraId="69B531D6" w14:textId="77777777" w:rsidR="00562DA4" w:rsidRPr="00914F6A" w:rsidRDefault="007F1F51" w:rsidP="00562DA4">
      <w:pPr>
        <w:pStyle w:val="Lijstalinea"/>
        <w:numPr>
          <w:ilvl w:val="0"/>
          <w:numId w:val="2"/>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treedt in werking op</w:t>
      </w:r>
      <w:r w:rsidR="004F4F69" w:rsidRPr="00914F6A">
        <w:rPr>
          <w:rFonts w:asciiTheme="majorHAnsi" w:hAnsiTheme="majorHAnsi"/>
          <w:color w:val="5A5A5A"/>
          <w:szCs w:val="22"/>
        </w:rPr>
        <w:t xml:space="preserve"> [</w:t>
      </w:r>
      <w:proofErr w:type="spellStart"/>
      <w:r w:rsidR="004F4F69" w:rsidRPr="00914F6A">
        <w:rPr>
          <w:rFonts w:asciiTheme="majorHAnsi" w:hAnsiTheme="majorHAnsi"/>
          <w:color w:val="5A5A5A"/>
          <w:szCs w:val="22"/>
        </w:rPr>
        <w:t>dd</w:t>
      </w:r>
      <w:proofErr w:type="spellEnd"/>
      <w:r w:rsidR="004F4F69" w:rsidRPr="00914F6A">
        <w:rPr>
          <w:rFonts w:asciiTheme="majorHAnsi" w:hAnsiTheme="majorHAnsi"/>
          <w:color w:val="5A5A5A"/>
          <w:szCs w:val="22"/>
        </w:rPr>
        <w:t>-mm-</w:t>
      </w:r>
      <w:proofErr w:type="spellStart"/>
      <w:r w:rsidR="004F4F69" w:rsidRPr="00914F6A">
        <w:rPr>
          <w:rFonts w:asciiTheme="majorHAnsi" w:hAnsiTheme="majorHAnsi"/>
          <w:color w:val="5A5A5A"/>
          <w:szCs w:val="22"/>
        </w:rPr>
        <w:t>yyyy</w:t>
      </w:r>
      <w:proofErr w:type="spellEnd"/>
      <w:r w:rsidR="004F4F69" w:rsidRPr="00914F6A">
        <w:rPr>
          <w:rFonts w:asciiTheme="majorHAnsi" w:hAnsiTheme="majorHAnsi"/>
          <w:color w:val="5A5A5A"/>
          <w:szCs w:val="22"/>
        </w:rPr>
        <w:t>]</w:t>
      </w:r>
      <w:r w:rsidRPr="00914F6A">
        <w:rPr>
          <w:rFonts w:asciiTheme="majorHAnsi" w:hAnsiTheme="majorHAnsi"/>
          <w:color w:val="5A5A5A"/>
          <w:szCs w:val="22"/>
        </w:rPr>
        <w:t xml:space="preserve"> en wordt gesloten voor de duur van </w:t>
      </w:r>
      <w:r w:rsidR="00833D9C" w:rsidRPr="00914F6A">
        <w:rPr>
          <w:rFonts w:asciiTheme="majorHAnsi" w:hAnsiTheme="majorHAnsi"/>
          <w:color w:val="5A5A5A"/>
          <w:szCs w:val="22"/>
        </w:rPr>
        <w:t xml:space="preserve">drie </w:t>
      </w:r>
      <w:r w:rsidRPr="00914F6A">
        <w:rPr>
          <w:rFonts w:asciiTheme="majorHAnsi" w:hAnsiTheme="majorHAnsi"/>
          <w:color w:val="5A5A5A"/>
          <w:szCs w:val="22"/>
        </w:rPr>
        <w:t xml:space="preserve">jaar en eindigt van rechtswege </w:t>
      </w:r>
      <w:r w:rsidR="004F4F69" w:rsidRPr="00914F6A">
        <w:rPr>
          <w:rFonts w:asciiTheme="majorHAnsi" w:hAnsiTheme="majorHAnsi"/>
          <w:color w:val="5A5A5A"/>
          <w:szCs w:val="22"/>
        </w:rPr>
        <w:t>op [</w:t>
      </w:r>
      <w:proofErr w:type="spellStart"/>
      <w:r w:rsidR="004F4F69" w:rsidRPr="00914F6A">
        <w:rPr>
          <w:rFonts w:asciiTheme="majorHAnsi" w:hAnsiTheme="majorHAnsi"/>
          <w:color w:val="5A5A5A"/>
          <w:szCs w:val="22"/>
        </w:rPr>
        <w:t>dd</w:t>
      </w:r>
      <w:proofErr w:type="spellEnd"/>
      <w:r w:rsidR="004F4F69" w:rsidRPr="00914F6A">
        <w:rPr>
          <w:rFonts w:asciiTheme="majorHAnsi" w:hAnsiTheme="majorHAnsi"/>
          <w:color w:val="5A5A5A"/>
          <w:szCs w:val="22"/>
        </w:rPr>
        <w:t>-mm-</w:t>
      </w:r>
      <w:proofErr w:type="spellStart"/>
      <w:r w:rsidR="004F4F69" w:rsidRPr="00914F6A">
        <w:rPr>
          <w:rFonts w:asciiTheme="majorHAnsi" w:hAnsiTheme="majorHAnsi"/>
          <w:color w:val="5A5A5A"/>
          <w:szCs w:val="22"/>
        </w:rPr>
        <w:t>yyyy</w:t>
      </w:r>
      <w:proofErr w:type="spellEnd"/>
      <w:r w:rsidR="004F4F69" w:rsidRPr="00914F6A">
        <w:rPr>
          <w:rFonts w:asciiTheme="majorHAnsi" w:hAnsiTheme="majorHAnsi"/>
          <w:color w:val="5A5A5A"/>
          <w:szCs w:val="22"/>
        </w:rPr>
        <w:t>]</w:t>
      </w:r>
      <w:r w:rsidRPr="00914F6A">
        <w:rPr>
          <w:rFonts w:asciiTheme="majorHAnsi" w:hAnsiTheme="majorHAnsi"/>
          <w:color w:val="5A5A5A"/>
          <w:szCs w:val="22"/>
        </w:rPr>
        <w:t xml:space="preserve">.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is gerechtigd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w:t>
      </w:r>
      <w:r w:rsidR="00833D9C" w:rsidRPr="00914F6A">
        <w:rPr>
          <w:rFonts w:asciiTheme="majorHAnsi" w:hAnsiTheme="majorHAnsi"/>
          <w:color w:val="5A5A5A"/>
          <w:szCs w:val="22"/>
        </w:rPr>
        <w:t>zeven</w:t>
      </w:r>
      <w:r w:rsidRPr="00914F6A">
        <w:rPr>
          <w:rFonts w:asciiTheme="majorHAnsi" w:hAnsiTheme="majorHAnsi"/>
          <w:color w:val="5A5A5A"/>
          <w:szCs w:val="22"/>
        </w:rPr>
        <w:t xml:space="preserve"> keer met één jaar te verlengen.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deelt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uiterlijk </w:t>
      </w:r>
      <w:r w:rsidR="00CC708D">
        <w:rPr>
          <w:rFonts w:asciiTheme="majorHAnsi" w:hAnsiTheme="majorHAnsi"/>
          <w:color w:val="5A5A5A"/>
          <w:szCs w:val="22"/>
        </w:rPr>
        <w:t>drie</w:t>
      </w:r>
      <w:r w:rsidR="00CC708D" w:rsidRPr="00914F6A">
        <w:rPr>
          <w:rFonts w:asciiTheme="majorHAnsi" w:hAnsiTheme="majorHAnsi"/>
          <w:color w:val="5A5A5A"/>
          <w:szCs w:val="22"/>
        </w:rPr>
        <w:t xml:space="preserve"> </w:t>
      </w:r>
      <w:r w:rsidRPr="00914F6A">
        <w:rPr>
          <w:rFonts w:asciiTheme="majorHAnsi" w:hAnsiTheme="majorHAnsi"/>
          <w:color w:val="5A5A5A"/>
          <w:szCs w:val="22"/>
        </w:rPr>
        <w:t xml:space="preserve">maanden voor het einde van de lopende contractperiode mede of zij van deze mogelijkheid gebruik maakt. Aan het eind van de (laatste) verlenging eindigt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van rechtswege.</w:t>
      </w:r>
    </w:p>
    <w:p w14:paraId="6745D1FB" w14:textId="77777777" w:rsidR="005D2BDE" w:rsidRPr="00914F6A" w:rsidRDefault="005D2BDE">
      <w:pPr>
        <w:pStyle w:val="Lijstalinea"/>
        <w:ind w:left="567"/>
        <w:jc w:val="left"/>
        <w:rPr>
          <w:rFonts w:asciiTheme="majorHAnsi" w:hAnsiTheme="majorHAnsi"/>
          <w:color w:val="5A5A5A"/>
          <w:szCs w:val="22"/>
        </w:rPr>
      </w:pPr>
    </w:p>
    <w:p w14:paraId="7C9571F5" w14:textId="77777777" w:rsidR="00562DA4" w:rsidRPr="00914F6A" w:rsidRDefault="007F1F51" w:rsidP="00562DA4">
      <w:pPr>
        <w:pStyle w:val="Lijstalinea"/>
        <w:numPr>
          <w:ilvl w:val="0"/>
          <w:numId w:val="2"/>
        </w:numPr>
        <w:ind w:left="567" w:hanging="567"/>
        <w:jc w:val="left"/>
        <w:rPr>
          <w:rFonts w:asciiTheme="majorHAnsi" w:hAnsiTheme="majorHAnsi"/>
          <w:color w:val="5A5A5A"/>
          <w:szCs w:val="22"/>
        </w:rPr>
      </w:pPr>
      <w:r w:rsidRPr="00914F6A">
        <w:rPr>
          <w:rFonts w:asciiTheme="majorHAnsi" w:hAnsiTheme="majorHAnsi"/>
          <w:color w:val="5A5A5A"/>
          <w:szCs w:val="22"/>
        </w:rPr>
        <w:t xml:space="preserve">Partijen treden uiterlijk </w:t>
      </w:r>
      <w:r w:rsidR="00CC708D">
        <w:rPr>
          <w:rFonts w:asciiTheme="majorHAnsi" w:hAnsiTheme="majorHAnsi"/>
          <w:color w:val="5A5A5A"/>
          <w:szCs w:val="22"/>
        </w:rPr>
        <w:t>drie</w:t>
      </w:r>
      <w:r w:rsidR="00CC708D" w:rsidRPr="00914F6A">
        <w:rPr>
          <w:rFonts w:asciiTheme="majorHAnsi" w:hAnsiTheme="majorHAnsi"/>
          <w:color w:val="5A5A5A"/>
          <w:szCs w:val="22"/>
        </w:rPr>
        <w:t xml:space="preserve"> </w:t>
      </w:r>
      <w:r w:rsidRPr="00914F6A">
        <w:rPr>
          <w:rFonts w:asciiTheme="majorHAnsi" w:hAnsiTheme="majorHAnsi"/>
          <w:color w:val="5A5A5A"/>
          <w:szCs w:val="22"/>
        </w:rPr>
        <w:t xml:space="preserve">maanden voor het einde van de contractduur, ongeacht om welke reden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eindigt, in overleg over nog lopende verplichtingen.</w:t>
      </w:r>
    </w:p>
    <w:p w14:paraId="0C41B3CD" w14:textId="77777777" w:rsidR="00562DA4" w:rsidRPr="00914F6A" w:rsidRDefault="007F1F51" w:rsidP="00562DA4">
      <w:pPr>
        <w:pStyle w:val="Lijstalinea"/>
        <w:ind w:left="567"/>
        <w:rPr>
          <w:rFonts w:asciiTheme="majorHAnsi" w:hAnsiTheme="majorHAnsi"/>
          <w:color w:val="5A5A5A"/>
          <w:szCs w:val="22"/>
        </w:rPr>
      </w:pPr>
      <w:r w:rsidRPr="00914F6A">
        <w:rPr>
          <w:rFonts w:asciiTheme="majorHAnsi" w:hAnsiTheme="majorHAnsi"/>
          <w:color w:val="5A5A5A"/>
          <w:szCs w:val="22"/>
        </w:rPr>
        <w:t xml:space="preserve">In ieder geval verleent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zonder hiervoor kosten in rekening te brengen, medewerking bij overdracht van werkzaamheden, kennis over de verleende diensten en gegevens aan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of een door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aan te wijzen derde. </w:t>
      </w:r>
    </w:p>
    <w:p w14:paraId="4F9B733F" w14:textId="77777777" w:rsidR="00562DA4" w:rsidRPr="00914F6A" w:rsidRDefault="00562DA4" w:rsidP="00562DA4">
      <w:pPr>
        <w:pStyle w:val="Lijstalinea"/>
        <w:ind w:left="567"/>
        <w:jc w:val="left"/>
        <w:rPr>
          <w:rFonts w:asciiTheme="majorHAnsi" w:hAnsiTheme="majorHAnsi"/>
          <w:color w:val="5A5A5A"/>
          <w:szCs w:val="22"/>
        </w:rPr>
      </w:pPr>
    </w:p>
    <w:p w14:paraId="19A1256F"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t>Artikel 3</w:t>
      </w:r>
      <w:r w:rsidRPr="00914F6A">
        <w:rPr>
          <w:rFonts w:asciiTheme="majorHAnsi" w:hAnsiTheme="majorHAnsi"/>
          <w:b/>
          <w:color w:val="5A5A5A"/>
          <w:szCs w:val="22"/>
        </w:rPr>
        <w:tab/>
        <w:t>Prijs, facturering en betaling</w:t>
      </w:r>
    </w:p>
    <w:p w14:paraId="5625DC3A" w14:textId="77777777" w:rsidR="00AE25B6" w:rsidRPr="00914F6A" w:rsidRDefault="007F6B02" w:rsidP="00AE25B6">
      <w:pPr>
        <w:pStyle w:val="Lijstalinea"/>
        <w:numPr>
          <w:ilvl w:val="0"/>
          <w:numId w:val="8"/>
        </w:numPr>
        <w:ind w:left="567" w:hanging="567"/>
        <w:jc w:val="left"/>
        <w:rPr>
          <w:rFonts w:asciiTheme="majorHAnsi" w:hAnsiTheme="majorHAnsi"/>
          <w:color w:val="5A5A5A"/>
          <w:szCs w:val="22"/>
        </w:rPr>
      </w:pPr>
      <w:r w:rsidRPr="00914F6A">
        <w:rPr>
          <w:rFonts w:asciiTheme="majorHAnsi" w:hAnsiTheme="majorHAnsi" w:cs="Tahoma"/>
          <w:color w:val="5A5A5A"/>
          <w:szCs w:val="22"/>
        </w:rPr>
        <w:t xml:space="preserve">Opdrachtgever </w:t>
      </w:r>
      <w:r w:rsidR="00E25D70" w:rsidRPr="00914F6A">
        <w:rPr>
          <w:rFonts w:asciiTheme="majorHAnsi" w:hAnsiTheme="majorHAnsi"/>
          <w:color w:val="5A5A5A"/>
          <w:szCs w:val="22"/>
        </w:rPr>
        <w:t xml:space="preserve">is voor de </w:t>
      </w:r>
      <w:r w:rsidR="007F1F51" w:rsidRPr="00914F6A">
        <w:rPr>
          <w:rFonts w:asciiTheme="majorHAnsi" w:hAnsiTheme="majorHAnsi"/>
          <w:color w:val="5A5A5A"/>
          <w:szCs w:val="22"/>
        </w:rPr>
        <w:t xml:space="preserve">door de </w:t>
      </w:r>
      <w:r w:rsidR="0055793E" w:rsidRPr="00914F6A">
        <w:rPr>
          <w:rFonts w:asciiTheme="majorHAnsi" w:hAnsiTheme="majorHAnsi"/>
          <w:color w:val="5A5A5A"/>
          <w:szCs w:val="22"/>
        </w:rPr>
        <w:t>Opdracht</w:t>
      </w:r>
      <w:r w:rsidR="007F1F51" w:rsidRPr="00914F6A">
        <w:rPr>
          <w:rFonts w:asciiTheme="majorHAnsi" w:hAnsiTheme="majorHAnsi"/>
          <w:color w:val="5A5A5A"/>
          <w:szCs w:val="22"/>
        </w:rPr>
        <w:t xml:space="preserve">nemer verleende diensten een </w:t>
      </w:r>
      <w:r w:rsidR="00EF5B47" w:rsidRPr="00914F6A">
        <w:rPr>
          <w:rFonts w:asciiTheme="majorHAnsi" w:hAnsiTheme="majorHAnsi"/>
          <w:color w:val="5A5A5A"/>
          <w:szCs w:val="22"/>
        </w:rPr>
        <w:t xml:space="preserve">vaste </w:t>
      </w:r>
      <w:r w:rsidR="007F1F51" w:rsidRPr="00914F6A">
        <w:rPr>
          <w:rFonts w:asciiTheme="majorHAnsi" w:hAnsiTheme="majorHAnsi"/>
          <w:color w:val="5A5A5A"/>
          <w:szCs w:val="22"/>
        </w:rPr>
        <w:t>vergoeding verschuldigd, die is gebaseerd op de</w:t>
      </w:r>
      <w:r w:rsidR="001A144D" w:rsidRPr="00914F6A">
        <w:rPr>
          <w:rFonts w:asciiTheme="majorHAnsi" w:hAnsiTheme="majorHAnsi"/>
          <w:color w:val="5A5A5A"/>
          <w:szCs w:val="22"/>
        </w:rPr>
        <w:t xml:space="preserve"> prijzen en</w:t>
      </w:r>
      <w:r w:rsidR="007F1F51" w:rsidRPr="00914F6A">
        <w:rPr>
          <w:rFonts w:asciiTheme="majorHAnsi" w:hAnsiTheme="majorHAnsi"/>
          <w:color w:val="5A5A5A"/>
          <w:szCs w:val="22"/>
        </w:rPr>
        <w:t xml:space="preserve"> tarieven zoals vermeld in het prijzenblad dat deel uitmaakt van de inschrijving van de </w:t>
      </w:r>
      <w:r w:rsidR="0055793E" w:rsidRPr="00914F6A">
        <w:rPr>
          <w:rFonts w:asciiTheme="majorHAnsi" w:hAnsiTheme="majorHAnsi"/>
          <w:color w:val="5A5A5A"/>
          <w:szCs w:val="22"/>
        </w:rPr>
        <w:t>Opdracht</w:t>
      </w:r>
      <w:r w:rsidR="007F1F51" w:rsidRPr="00914F6A">
        <w:rPr>
          <w:rFonts w:asciiTheme="majorHAnsi" w:hAnsiTheme="majorHAnsi"/>
          <w:color w:val="5A5A5A"/>
          <w:szCs w:val="22"/>
        </w:rPr>
        <w:t xml:space="preserve">nemer. Alle tarieven luiden in euro en zijn exclusief BTW en inclusief alle bijkomende kosten (reis-, verblijf-, opleidingskosten, etc.) en </w:t>
      </w:r>
      <w:r w:rsidR="007F1F51" w:rsidRPr="00914F6A">
        <w:rPr>
          <w:rFonts w:asciiTheme="majorHAnsi" w:hAnsiTheme="majorHAnsi" w:cs="Tahoma"/>
          <w:bCs/>
          <w:color w:val="5A5A5A"/>
          <w:szCs w:val="22"/>
        </w:rPr>
        <w:t>overige belastingen en/of heffingen.</w:t>
      </w:r>
    </w:p>
    <w:p w14:paraId="057E9329" w14:textId="77777777" w:rsidR="00AE25B6" w:rsidRPr="00914F6A" w:rsidRDefault="00AE25B6" w:rsidP="00AE25B6">
      <w:pPr>
        <w:pStyle w:val="Lijstalinea"/>
        <w:ind w:left="567"/>
        <w:jc w:val="left"/>
        <w:rPr>
          <w:rFonts w:asciiTheme="majorHAnsi" w:hAnsiTheme="majorHAnsi"/>
          <w:color w:val="5A5A5A"/>
          <w:szCs w:val="22"/>
        </w:rPr>
      </w:pPr>
    </w:p>
    <w:p w14:paraId="63E0498F" w14:textId="77777777" w:rsidR="0027633D" w:rsidRPr="00914F6A" w:rsidRDefault="007F1F51" w:rsidP="00AE25B6">
      <w:pPr>
        <w:pStyle w:val="Lijstalinea"/>
        <w:numPr>
          <w:ilvl w:val="0"/>
          <w:numId w:val="8"/>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is gerechtigd de tarieven één keer per kalenderjaar, voor het eerst in </w:t>
      </w:r>
      <w:r w:rsidR="00833D9C" w:rsidRPr="00914F6A">
        <w:rPr>
          <w:rFonts w:asciiTheme="majorHAnsi" w:hAnsiTheme="majorHAnsi"/>
          <w:color w:val="5A5A5A"/>
          <w:szCs w:val="22"/>
        </w:rPr>
        <w:t>november</w:t>
      </w:r>
      <w:r w:rsidRPr="00914F6A">
        <w:rPr>
          <w:rFonts w:asciiTheme="majorHAnsi" w:hAnsiTheme="majorHAnsi"/>
          <w:color w:val="5A5A5A"/>
          <w:szCs w:val="22"/>
        </w:rPr>
        <w:t xml:space="preserve"> 202</w:t>
      </w:r>
      <w:r w:rsidR="004C48BF" w:rsidRPr="00914F6A">
        <w:rPr>
          <w:rFonts w:asciiTheme="majorHAnsi" w:hAnsiTheme="majorHAnsi"/>
          <w:color w:val="5A5A5A"/>
          <w:szCs w:val="22"/>
        </w:rPr>
        <w:t>2</w:t>
      </w:r>
      <w:r w:rsidRPr="00914F6A">
        <w:rPr>
          <w:rFonts w:asciiTheme="majorHAnsi" w:hAnsiTheme="majorHAnsi"/>
          <w:color w:val="5A5A5A"/>
          <w:szCs w:val="22"/>
        </w:rPr>
        <w:t xml:space="preserve">, aan te passen aan de hand van stijgingen van de personele component van de uurtarieven met een percentage gelijk aan het CBS-prijsindexcijfer CAO lonen (totaal) per uur </w:t>
      </w:r>
      <w:r w:rsidRPr="00914F6A">
        <w:rPr>
          <w:rFonts w:asciiTheme="majorHAnsi" w:hAnsiTheme="majorHAnsi"/>
          <w:color w:val="5A5A5A"/>
          <w:szCs w:val="22"/>
        </w:rPr>
        <w:lastRenderedPageBreak/>
        <w:t>inclusief bijzondere beloningen, categorie zakelijke dienstverlening. Hierbij wordt telken</w:t>
      </w:r>
      <w:r w:rsidR="00833D9C" w:rsidRPr="00914F6A">
        <w:rPr>
          <w:rFonts w:asciiTheme="majorHAnsi" w:hAnsiTheme="majorHAnsi"/>
          <w:color w:val="5A5A5A"/>
          <w:szCs w:val="22"/>
        </w:rPr>
        <w:t xml:space="preserve">s het maandcijfer van de maand november </w:t>
      </w:r>
      <w:r w:rsidRPr="00914F6A">
        <w:rPr>
          <w:rFonts w:asciiTheme="majorHAnsi" w:hAnsiTheme="majorHAnsi"/>
          <w:color w:val="5A5A5A"/>
          <w:szCs w:val="22"/>
        </w:rPr>
        <w:t xml:space="preserve">gehanteerd, waarbij het indexcijfer van </w:t>
      </w:r>
      <w:r w:rsidR="00833D9C" w:rsidRPr="00914F6A">
        <w:rPr>
          <w:rFonts w:asciiTheme="majorHAnsi" w:hAnsiTheme="majorHAnsi"/>
          <w:color w:val="5A5A5A"/>
          <w:szCs w:val="22"/>
        </w:rPr>
        <w:t>november 202</w:t>
      </w:r>
      <w:r w:rsidR="001A144D" w:rsidRPr="00914F6A">
        <w:rPr>
          <w:rFonts w:asciiTheme="majorHAnsi" w:hAnsiTheme="majorHAnsi"/>
          <w:color w:val="5A5A5A"/>
          <w:szCs w:val="22"/>
        </w:rPr>
        <w:t>2</w:t>
      </w:r>
      <w:r w:rsidRPr="00914F6A">
        <w:rPr>
          <w:rFonts w:asciiTheme="majorHAnsi" w:hAnsiTheme="majorHAnsi"/>
          <w:color w:val="5A5A5A"/>
          <w:szCs w:val="22"/>
        </w:rPr>
        <w:t xml:space="preserve"> wordt gesteld op 100%. </w:t>
      </w:r>
      <w:r w:rsidR="000F2D54" w:rsidRPr="00914F6A">
        <w:rPr>
          <w:rFonts w:asciiTheme="majorHAnsi" w:hAnsiTheme="majorHAnsi" w:cs="Tahoma"/>
          <w:color w:val="5A5A5A"/>
          <w:szCs w:val="22"/>
        </w:rPr>
        <w:t xml:space="preserve">Indien </w:t>
      </w:r>
      <w:r w:rsidR="001A144D" w:rsidRPr="00914F6A">
        <w:rPr>
          <w:rFonts w:asciiTheme="majorHAnsi" w:hAnsiTheme="majorHAnsi" w:cs="Tahoma"/>
          <w:color w:val="5A5A5A"/>
          <w:szCs w:val="22"/>
        </w:rPr>
        <w:t>Opdrachtnemer</w:t>
      </w:r>
      <w:r w:rsidR="000F2D54" w:rsidRPr="00914F6A">
        <w:rPr>
          <w:rFonts w:asciiTheme="majorHAnsi" w:hAnsiTheme="majorHAnsi" w:cs="Tahoma"/>
          <w:color w:val="5A5A5A"/>
          <w:szCs w:val="22"/>
        </w:rPr>
        <w:t xml:space="preserve"> de prijzen wenst aan te passen aan deze indexering legt hij een schriftelijk voorstel met een onderbouwing uiterlijk </w:t>
      </w:r>
      <w:r w:rsidR="000F2D54" w:rsidRPr="00914F6A">
        <w:rPr>
          <w:rFonts w:asciiTheme="majorHAnsi" w:hAnsiTheme="majorHAnsi" w:cs="Tahoma"/>
          <w:bCs/>
          <w:color w:val="5A5A5A"/>
          <w:szCs w:val="22"/>
        </w:rPr>
        <w:t>1</w:t>
      </w:r>
      <w:r w:rsidR="000F2D54" w:rsidRPr="00914F6A">
        <w:rPr>
          <w:rFonts w:asciiTheme="majorHAnsi" w:hAnsiTheme="majorHAnsi" w:cs="Tahoma"/>
          <w:color w:val="5A5A5A"/>
          <w:szCs w:val="22"/>
        </w:rPr>
        <w:t xml:space="preserve"> maand voor afloop van het contractjaar voor aan </w:t>
      </w:r>
      <w:r w:rsidR="001A144D" w:rsidRPr="00914F6A">
        <w:rPr>
          <w:rFonts w:asciiTheme="majorHAnsi" w:hAnsiTheme="majorHAnsi" w:cs="Tahoma"/>
          <w:color w:val="5A5A5A"/>
          <w:szCs w:val="22"/>
        </w:rPr>
        <w:t>Opdrachtgever</w:t>
      </w:r>
      <w:r w:rsidR="000F2D54" w:rsidRPr="00914F6A">
        <w:rPr>
          <w:rFonts w:asciiTheme="majorHAnsi" w:hAnsiTheme="majorHAnsi" w:cs="Tahoma"/>
          <w:color w:val="5A5A5A"/>
          <w:szCs w:val="22"/>
        </w:rPr>
        <w:t xml:space="preserve">. Wanneer </w:t>
      </w:r>
      <w:r w:rsidR="001A144D" w:rsidRPr="00914F6A">
        <w:rPr>
          <w:rFonts w:asciiTheme="majorHAnsi" w:hAnsiTheme="majorHAnsi" w:cs="Tahoma"/>
          <w:color w:val="5A5A5A"/>
          <w:szCs w:val="22"/>
        </w:rPr>
        <w:t>Opdrachtgever</w:t>
      </w:r>
      <w:r w:rsidR="000F2D54" w:rsidRPr="00914F6A">
        <w:rPr>
          <w:rFonts w:asciiTheme="majorHAnsi" w:hAnsiTheme="majorHAnsi" w:cs="Tahoma"/>
          <w:color w:val="5A5A5A"/>
          <w:szCs w:val="22"/>
        </w:rPr>
        <w:t xml:space="preserve"> vaststelt dat het voorstel overeenstemt met de hiervoor genoemde indexering, geeft zij schriftelijke goedkeuring voor de tariefaanpassing zodat deze geldt voor het volgende contractjaar.</w:t>
      </w:r>
    </w:p>
    <w:p w14:paraId="2E72DF99" w14:textId="77777777" w:rsidR="00542F93" w:rsidRPr="00914F6A" w:rsidRDefault="00542F93" w:rsidP="00542F93">
      <w:pPr>
        <w:jc w:val="left"/>
        <w:rPr>
          <w:rFonts w:asciiTheme="majorHAnsi" w:hAnsiTheme="majorHAnsi"/>
          <w:color w:val="5A5A5A"/>
          <w:szCs w:val="22"/>
        </w:rPr>
      </w:pPr>
    </w:p>
    <w:p w14:paraId="07F8B299" w14:textId="77777777" w:rsidR="00E174E2" w:rsidRPr="00914F6A" w:rsidRDefault="007F1F51" w:rsidP="00542F93">
      <w:pPr>
        <w:pStyle w:val="Lijstalinea"/>
        <w:numPr>
          <w:ilvl w:val="0"/>
          <w:numId w:val="8"/>
        </w:numPr>
        <w:spacing w:line="240" w:lineRule="auto"/>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nemer brengt de vergoeding in rekening conform het bepaalde in het programma van eisen.</w:t>
      </w:r>
    </w:p>
    <w:p w14:paraId="6AE84C08" w14:textId="77777777" w:rsidR="00542F93" w:rsidRPr="00914F6A" w:rsidRDefault="00542F93" w:rsidP="00542F93">
      <w:pPr>
        <w:pStyle w:val="Lijstalinea"/>
        <w:spacing w:line="240" w:lineRule="auto"/>
        <w:ind w:left="567"/>
        <w:jc w:val="left"/>
        <w:rPr>
          <w:rFonts w:asciiTheme="majorHAnsi" w:hAnsiTheme="majorHAnsi"/>
          <w:color w:val="5A5A5A"/>
          <w:szCs w:val="22"/>
        </w:rPr>
      </w:pPr>
    </w:p>
    <w:p w14:paraId="6CB9AE70" w14:textId="77777777" w:rsidR="00562DA4" w:rsidRPr="00914F6A" w:rsidRDefault="007F1F51" w:rsidP="00562DA4">
      <w:pPr>
        <w:pStyle w:val="Lijstalinea"/>
        <w:numPr>
          <w:ilvl w:val="0"/>
          <w:numId w:val="8"/>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zendt de facturen per e-mail aan het volgende adres: </w:t>
      </w:r>
    </w:p>
    <w:p w14:paraId="2A65EF4E" w14:textId="77777777" w:rsidR="00542F93" w:rsidRPr="00914F6A" w:rsidRDefault="00DA61BC" w:rsidP="00542F93">
      <w:pPr>
        <w:ind w:firstLine="567"/>
        <w:rPr>
          <w:rFonts w:asciiTheme="majorHAnsi" w:hAnsiTheme="majorHAnsi"/>
          <w:color w:val="5A5A5A"/>
          <w:szCs w:val="22"/>
        </w:rPr>
      </w:pPr>
      <w:hyperlink r:id="rId13" w:history="1">
        <w:r w:rsidR="00A54C88" w:rsidRPr="00C434A5">
          <w:rPr>
            <w:rStyle w:val="Hyperlink"/>
            <w:rFonts w:asciiTheme="majorHAnsi" w:hAnsiTheme="majorHAnsi"/>
            <w:szCs w:val="22"/>
            <w:highlight w:val="yellow"/>
          </w:rPr>
          <w:t>crediteuren@vrk.nl</w:t>
        </w:r>
      </w:hyperlink>
      <w:r w:rsidR="00542F93" w:rsidRPr="005B06A4">
        <w:rPr>
          <w:rFonts w:asciiTheme="majorHAnsi" w:hAnsiTheme="majorHAnsi"/>
          <w:color w:val="5A5A5A"/>
          <w:szCs w:val="22"/>
          <w:highlight w:val="yellow"/>
        </w:rPr>
        <w:t>.</w:t>
      </w:r>
    </w:p>
    <w:p w14:paraId="239A5D7A" w14:textId="77777777" w:rsidR="00542F93" w:rsidRPr="00914F6A" w:rsidRDefault="00542F93" w:rsidP="00AE25B6">
      <w:pPr>
        <w:ind w:firstLine="567"/>
        <w:rPr>
          <w:rFonts w:asciiTheme="majorHAnsi" w:hAnsiTheme="majorHAnsi"/>
          <w:color w:val="5A5A5A"/>
          <w:szCs w:val="22"/>
        </w:rPr>
      </w:pPr>
      <w:r w:rsidRPr="00914F6A">
        <w:rPr>
          <w:rFonts w:asciiTheme="majorHAnsi" w:hAnsiTheme="majorHAnsi"/>
          <w:color w:val="5A5A5A"/>
          <w:szCs w:val="22"/>
        </w:rPr>
        <w:t xml:space="preserve"> </w:t>
      </w:r>
    </w:p>
    <w:p w14:paraId="7400D880" w14:textId="77777777" w:rsidR="00562DA4" w:rsidRPr="00914F6A" w:rsidRDefault="007F6B02" w:rsidP="00EC5AD1">
      <w:pPr>
        <w:pStyle w:val="Lijstalinea"/>
        <w:numPr>
          <w:ilvl w:val="0"/>
          <w:numId w:val="8"/>
        </w:numPr>
        <w:ind w:left="567" w:hanging="567"/>
        <w:jc w:val="left"/>
        <w:rPr>
          <w:rFonts w:asciiTheme="majorHAnsi" w:hAnsiTheme="majorHAnsi"/>
          <w:color w:val="5A5A5A"/>
          <w:szCs w:val="22"/>
        </w:rPr>
      </w:pPr>
      <w:r w:rsidRPr="00914F6A">
        <w:rPr>
          <w:rFonts w:asciiTheme="majorHAnsi" w:hAnsiTheme="majorHAnsi" w:cs="Tahoma"/>
          <w:color w:val="5A5A5A"/>
          <w:szCs w:val="22"/>
        </w:rPr>
        <w:t xml:space="preserve">Opdrachtgever </w:t>
      </w:r>
      <w:r w:rsidR="007F1F51" w:rsidRPr="00914F6A">
        <w:rPr>
          <w:rFonts w:asciiTheme="majorHAnsi" w:hAnsiTheme="majorHAnsi"/>
          <w:color w:val="5A5A5A"/>
          <w:szCs w:val="22"/>
        </w:rPr>
        <w:t xml:space="preserve">voldoet de facturen binnen 30 dagen na ontvangst, mits deze deugdelijk zijn gespecificeerd. Als </w:t>
      </w:r>
      <w:r w:rsidRPr="00914F6A">
        <w:rPr>
          <w:rFonts w:asciiTheme="majorHAnsi" w:hAnsiTheme="majorHAnsi" w:cs="Tahoma"/>
          <w:color w:val="5A5A5A"/>
          <w:szCs w:val="22"/>
        </w:rPr>
        <w:t xml:space="preserve">Opdrachtgever </w:t>
      </w:r>
      <w:r w:rsidR="007F1F51" w:rsidRPr="00914F6A">
        <w:rPr>
          <w:rFonts w:asciiTheme="majorHAnsi" w:hAnsiTheme="majorHAnsi"/>
          <w:color w:val="5A5A5A"/>
          <w:szCs w:val="22"/>
        </w:rPr>
        <w:t xml:space="preserve">de factuur geheel of gedeeltelijk betwist of als de factuur onvoldoende is gespecificeerd stelt zij de </w:t>
      </w:r>
      <w:r w:rsidR="0055793E" w:rsidRPr="00914F6A">
        <w:rPr>
          <w:rFonts w:asciiTheme="majorHAnsi" w:hAnsiTheme="majorHAnsi"/>
          <w:color w:val="5A5A5A"/>
          <w:szCs w:val="22"/>
        </w:rPr>
        <w:t>Opdracht</w:t>
      </w:r>
      <w:r w:rsidR="007F1F51" w:rsidRPr="00914F6A">
        <w:rPr>
          <w:rFonts w:asciiTheme="majorHAnsi" w:hAnsiTheme="majorHAnsi"/>
          <w:color w:val="5A5A5A"/>
          <w:szCs w:val="22"/>
        </w:rPr>
        <w:t xml:space="preserve">nemer hiervan zo spoedig mogelijk, in ieder geval binnen de betalingstermijn, schriftelijk op de hoogte. Onverminderd de verplichting van de </w:t>
      </w:r>
      <w:r w:rsidR="0055793E" w:rsidRPr="00914F6A">
        <w:rPr>
          <w:rFonts w:asciiTheme="majorHAnsi" w:hAnsiTheme="majorHAnsi"/>
          <w:color w:val="5A5A5A"/>
          <w:szCs w:val="22"/>
        </w:rPr>
        <w:t>Opdracht</w:t>
      </w:r>
      <w:r w:rsidR="007F1F51" w:rsidRPr="00914F6A">
        <w:rPr>
          <w:rFonts w:asciiTheme="majorHAnsi" w:hAnsiTheme="majorHAnsi"/>
          <w:color w:val="5A5A5A"/>
          <w:szCs w:val="22"/>
        </w:rPr>
        <w:t xml:space="preserve">nemer om zijn verplichtingen uit deze </w:t>
      </w:r>
      <w:r w:rsidRPr="00914F6A">
        <w:rPr>
          <w:rFonts w:asciiTheme="majorHAnsi" w:hAnsiTheme="majorHAnsi"/>
          <w:color w:val="5A5A5A"/>
          <w:szCs w:val="22"/>
        </w:rPr>
        <w:t>Overeenkomst</w:t>
      </w:r>
      <w:r w:rsidR="007F1F51" w:rsidRPr="00914F6A">
        <w:rPr>
          <w:rFonts w:asciiTheme="majorHAnsi" w:hAnsiTheme="majorHAnsi"/>
          <w:color w:val="5A5A5A"/>
          <w:szCs w:val="22"/>
        </w:rPr>
        <w:t xml:space="preserve"> te blijven nakomen is </w:t>
      </w:r>
      <w:r w:rsidRPr="00914F6A">
        <w:rPr>
          <w:rFonts w:asciiTheme="majorHAnsi" w:hAnsiTheme="majorHAnsi" w:cs="Tahoma"/>
          <w:color w:val="5A5A5A"/>
          <w:szCs w:val="22"/>
        </w:rPr>
        <w:t xml:space="preserve">Opdrachtgever </w:t>
      </w:r>
      <w:r w:rsidR="007F1F51" w:rsidRPr="00914F6A">
        <w:rPr>
          <w:rFonts w:asciiTheme="majorHAnsi" w:hAnsiTheme="majorHAnsi"/>
          <w:color w:val="5A5A5A"/>
          <w:szCs w:val="22"/>
        </w:rPr>
        <w:t>in dat geval gerechtigd de betaling van het betwiste deel op te schorten totdat partijen overeenstemming hebben bereikt over de factuur of de factuur alsnog deugdelijk is gespecificeerd .</w:t>
      </w:r>
    </w:p>
    <w:p w14:paraId="5F7E95C4" w14:textId="77777777" w:rsidR="00EC5AD1" w:rsidRPr="00914F6A" w:rsidRDefault="00EC5AD1" w:rsidP="00EC5AD1">
      <w:pPr>
        <w:pStyle w:val="Lijstalinea"/>
        <w:ind w:left="567"/>
        <w:jc w:val="left"/>
        <w:rPr>
          <w:rFonts w:asciiTheme="majorHAnsi" w:hAnsiTheme="majorHAnsi"/>
          <w:color w:val="5A5A5A"/>
          <w:szCs w:val="22"/>
        </w:rPr>
      </w:pPr>
    </w:p>
    <w:p w14:paraId="1644765E"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4</w:t>
      </w:r>
      <w:r w:rsidR="007F1F51" w:rsidRPr="00914F6A">
        <w:rPr>
          <w:rFonts w:asciiTheme="majorHAnsi" w:hAnsiTheme="majorHAnsi"/>
          <w:b/>
          <w:color w:val="5A5A5A"/>
          <w:szCs w:val="22"/>
        </w:rPr>
        <w:tab/>
        <w:t xml:space="preserve">Overleg en </w:t>
      </w:r>
      <w:r w:rsidR="00210A8B" w:rsidRPr="00914F6A">
        <w:rPr>
          <w:rFonts w:asciiTheme="majorHAnsi" w:hAnsiTheme="majorHAnsi"/>
          <w:b/>
          <w:color w:val="5A5A5A"/>
          <w:szCs w:val="22"/>
        </w:rPr>
        <w:t>communicatie</w:t>
      </w:r>
    </w:p>
    <w:p w14:paraId="5B7DB8C8" w14:textId="77777777" w:rsidR="00BC376D" w:rsidRPr="00914F6A" w:rsidRDefault="007F1F51" w:rsidP="00562DA4">
      <w:pPr>
        <w:pStyle w:val="Lijstalinea"/>
        <w:numPr>
          <w:ilvl w:val="0"/>
          <w:numId w:val="21"/>
        </w:numPr>
        <w:ind w:left="567" w:hanging="567"/>
        <w:jc w:val="left"/>
        <w:rPr>
          <w:rFonts w:asciiTheme="majorHAnsi" w:hAnsiTheme="majorHAnsi"/>
          <w:color w:val="5A5A5A"/>
          <w:szCs w:val="22"/>
        </w:rPr>
      </w:pPr>
      <w:r w:rsidRPr="00914F6A">
        <w:rPr>
          <w:rFonts w:asciiTheme="majorHAnsi" w:hAnsiTheme="majorHAnsi"/>
          <w:color w:val="5A5A5A"/>
          <w:szCs w:val="22"/>
        </w:rPr>
        <w:t xml:space="preserve">Partijen </w:t>
      </w:r>
      <w:r w:rsidR="00210A8B" w:rsidRPr="00914F6A">
        <w:rPr>
          <w:rFonts w:asciiTheme="majorHAnsi" w:hAnsiTheme="majorHAnsi"/>
          <w:color w:val="5A5A5A"/>
          <w:szCs w:val="22"/>
        </w:rPr>
        <w:t xml:space="preserve">communiceren en voeren overleg conform hetgeen </w:t>
      </w:r>
      <w:r w:rsidRPr="00914F6A">
        <w:rPr>
          <w:rFonts w:asciiTheme="majorHAnsi" w:hAnsiTheme="majorHAnsi"/>
          <w:color w:val="5A5A5A"/>
          <w:szCs w:val="22"/>
        </w:rPr>
        <w:t>bep</w:t>
      </w:r>
      <w:r w:rsidR="00EC4127" w:rsidRPr="00914F6A">
        <w:rPr>
          <w:rFonts w:asciiTheme="majorHAnsi" w:hAnsiTheme="majorHAnsi"/>
          <w:color w:val="5A5A5A"/>
          <w:szCs w:val="22"/>
        </w:rPr>
        <w:t xml:space="preserve">aald in het </w:t>
      </w:r>
      <w:r w:rsidR="00210A8B" w:rsidRPr="00914F6A">
        <w:rPr>
          <w:rFonts w:asciiTheme="majorHAnsi" w:hAnsiTheme="majorHAnsi"/>
          <w:color w:val="5A5A5A"/>
          <w:szCs w:val="22"/>
        </w:rPr>
        <w:t>P</w:t>
      </w:r>
      <w:r w:rsidRPr="00914F6A">
        <w:rPr>
          <w:rFonts w:asciiTheme="majorHAnsi" w:hAnsiTheme="majorHAnsi"/>
          <w:color w:val="5A5A5A"/>
          <w:szCs w:val="22"/>
        </w:rPr>
        <w:t xml:space="preserve">rogramma van </w:t>
      </w:r>
      <w:r w:rsidR="00210A8B" w:rsidRPr="00914F6A">
        <w:rPr>
          <w:rFonts w:asciiTheme="majorHAnsi" w:hAnsiTheme="majorHAnsi"/>
          <w:color w:val="5A5A5A"/>
          <w:szCs w:val="22"/>
        </w:rPr>
        <w:t>E</w:t>
      </w:r>
      <w:r w:rsidRPr="00914F6A">
        <w:rPr>
          <w:rFonts w:asciiTheme="majorHAnsi" w:hAnsiTheme="majorHAnsi"/>
          <w:color w:val="5A5A5A"/>
          <w:szCs w:val="22"/>
        </w:rPr>
        <w:t>isen</w:t>
      </w:r>
      <w:r w:rsidR="00AE25B6" w:rsidRPr="00914F6A">
        <w:rPr>
          <w:rFonts w:asciiTheme="majorHAnsi" w:hAnsiTheme="majorHAnsi"/>
          <w:color w:val="5A5A5A"/>
          <w:szCs w:val="22"/>
        </w:rPr>
        <w:t xml:space="preserve"> en conform Inschrijving (</w:t>
      </w:r>
      <w:proofErr w:type="spellStart"/>
      <w:r w:rsidR="00AE25B6" w:rsidRPr="00914F6A">
        <w:rPr>
          <w:rFonts w:asciiTheme="majorHAnsi" w:hAnsiTheme="majorHAnsi"/>
          <w:color w:val="5A5A5A"/>
          <w:szCs w:val="22"/>
        </w:rPr>
        <w:t>m.i.h.b</w:t>
      </w:r>
      <w:proofErr w:type="spellEnd"/>
      <w:r w:rsidR="00AE25B6" w:rsidRPr="00914F6A">
        <w:rPr>
          <w:rFonts w:asciiTheme="majorHAnsi" w:hAnsiTheme="majorHAnsi"/>
          <w:color w:val="5A5A5A"/>
          <w:szCs w:val="22"/>
        </w:rPr>
        <w:t>. het Plan van Aanpak)</w:t>
      </w:r>
      <w:r w:rsidRPr="00914F6A">
        <w:rPr>
          <w:rFonts w:asciiTheme="majorHAnsi" w:hAnsiTheme="majorHAnsi"/>
          <w:color w:val="5A5A5A"/>
          <w:szCs w:val="22"/>
        </w:rPr>
        <w:t xml:space="preserve">. </w:t>
      </w:r>
    </w:p>
    <w:p w14:paraId="0126B92F" w14:textId="77777777" w:rsidR="00BC376D" w:rsidRPr="00914F6A" w:rsidRDefault="00BC376D" w:rsidP="00562DA4">
      <w:pPr>
        <w:jc w:val="left"/>
        <w:rPr>
          <w:rFonts w:asciiTheme="majorHAnsi" w:hAnsiTheme="majorHAnsi"/>
          <w:color w:val="5A5A5A"/>
          <w:szCs w:val="22"/>
        </w:rPr>
      </w:pPr>
    </w:p>
    <w:p w14:paraId="459B0276"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5</w:t>
      </w:r>
      <w:r w:rsidR="007F1F51" w:rsidRPr="00914F6A">
        <w:rPr>
          <w:rFonts w:asciiTheme="majorHAnsi" w:hAnsiTheme="majorHAnsi"/>
          <w:b/>
          <w:color w:val="5A5A5A"/>
          <w:szCs w:val="22"/>
        </w:rPr>
        <w:tab/>
        <w:t>Maatschappelijk verantwoord ondernemen</w:t>
      </w:r>
    </w:p>
    <w:p w14:paraId="66BA4028" w14:textId="77777777" w:rsidR="00A00206" w:rsidRPr="00914F6A" w:rsidRDefault="007F6B02" w:rsidP="00A00206">
      <w:pPr>
        <w:numPr>
          <w:ilvl w:val="0"/>
          <w:numId w:val="3"/>
        </w:numPr>
        <w:ind w:left="567" w:hanging="567"/>
        <w:contextualSpacing/>
        <w:jc w:val="left"/>
        <w:rPr>
          <w:rFonts w:asciiTheme="majorHAnsi" w:hAnsiTheme="majorHAnsi" w:cs="Arial"/>
          <w:color w:val="5A5A5A"/>
          <w:szCs w:val="22"/>
        </w:rPr>
      </w:pPr>
      <w:r w:rsidRPr="00914F6A">
        <w:rPr>
          <w:rFonts w:asciiTheme="majorHAnsi" w:hAnsiTheme="majorHAnsi" w:cs="Tahoma"/>
          <w:color w:val="5A5A5A"/>
          <w:szCs w:val="22"/>
        </w:rPr>
        <w:t xml:space="preserve">Opdrachtgever </w:t>
      </w:r>
      <w:r w:rsidR="007F1F51" w:rsidRPr="00914F6A">
        <w:rPr>
          <w:rFonts w:asciiTheme="majorHAnsi" w:hAnsiTheme="majorHAnsi" w:cs="Arial"/>
          <w:color w:val="5A5A5A"/>
          <w:szCs w:val="22"/>
        </w:rPr>
        <w:t xml:space="preserve">hecht sterk aan maatschappelijk verantwoord ondernemen alsook aan duurzaamheid en duurzaam ondernemen. Een zelfde focus op deze onderwerpen bij de </w:t>
      </w:r>
      <w:r w:rsidR="0055793E" w:rsidRPr="00914F6A">
        <w:rPr>
          <w:rFonts w:asciiTheme="majorHAnsi" w:hAnsiTheme="majorHAnsi" w:cs="Arial"/>
          <w:color w:val="5A5A5A"/>
          <w:szCs w:val="22"/>
        </w:rPr>
        <w:t>Opdracht</w:t>
      </w:r>
      <w:r w:rsidR="007F1F51" w:rsidRPr="00914F6A">
        <w:rPr>
          <w:rFonts w:asciiTheme="majorHAnsi" w:hAnsiTheme="majorHAnsi" w:cs="Arial"/>
          <w:color w:val="5A5A5A"/>
          <w:szCs w:val="22"/>
        </w:rPr>
        <w:t xml:space="preserve">nemer vindt </w:t>
      </w:r>
      <w:r w:rsidRPr="00914F6A">
        <w:rPr>
          <w:rFonts w:asciiTheme="majorHAnsi" w:hAnsiTheme="majorHAnsi" w:cs="Tahoma"/>
          <w:color w:val="5A5A5A"/>
          <w:szCs w:val="22"/>
        </w:rPr>
        <w:t xml:space="preserve">Opdrachtgever </w:t>
      </w:r>
      <w:r w:rsidR="007F1F51" w:rsidRPr="00914F6A">
        <w:rPr>
          <w:rFonts w:asciiTheme="majorHAnsi" w:hAnsiTheme="majorHAnsi" w:cs="Arial"/>
          <w:color w:val="5A5A5A"/>
          <w:szCs w:val="22"/>
        </w:rPr>
        <w:t>belangrijk.</w:t>
      </w:r>
    </w:p>
    <w:p w14:paraId="123C3B4A" w14:textId="77777777" w:rsidR="00562DA4" w:rsidRPr="00914F6A" w:rsidRDefault="00562DA4" w:rsidP="00562DA4">
      <w:pPr>
        <w:pStyle w:val="Lijstalinea"/>
        <w:rPr>
          <w:rFonts w:asciiTheme="majorHAnsi" w:hAnsiTheme="majorHAnsi"/>
          <w:color w:val="5A5A5A"/>
          <w:szCs w:val="22"/>
        </w:rPr>
      </w:pPr>
    </w:p>
    <w:p w14:paraId="2BBB49EB" w14:textId="77777777" w:rsidR="00562DA4" w:rsidRPr="00914F6A" w:rsidRDefault="007F1F51" w:rsidP="00562DA4">
      <w:pPr>
        <w:pStyle w:val="Lijstalinea"/>
        <w:numPr>
          <w:ilvl w:val="0"/>
          <w:numId w:val="3"/>
        </w:numPr>
        <w:ind w:left="567" w:hanging="567"/>
        <w:jc w:val="left"/>
        <w:rPr>
          <w:rFonts w:asciiTheme="majorHAnsi" w:hAnsiTheme="majorHAnsi"/>
          <w:color w:val="5A5A5A"/>
          <w:szCs w:val="22"/>
        </w:rPr>
      </w:pPr>
      <w:r w:rsidRPr="00914F6A">
        <w:rPr>
          <w:rFonts w:asciiTheme="majorHAnsi" w:hAnsiTheme="majorHAnsi"/>
          <w:color w:val="5A5A5A"/>
          <w:szCs w:val="22"/>
        </w:rPr>
        <w:t xml:space="preserve">Partijen </w:t>
      </w:r>
      <w:r w:rsidR="00F9437F" w:rsidRPr="00914F6A">
        <w:rPr>
          <w:rFonts w:asciiTheme="majorHAnsi" w:hAnsiTheme="majorHAnsi"/>
          <w:color w:val="5A5A5A"/>
          <w:szCs w:val="22"/>
        </w:rPr>
        <w:t>kunnen</w:t>
      </w:r>
      <w:r w:rsidRPr="00914F6A">
        <w:rPr>
          <w:rFonts w:asciiTheme="majorHAnsi" w:hAnsiTheme="majorHAnsi"/>
          <w:color w:val="5A5A5A"/>
          <w:szCs w:val="22"/>
        </w:rPr>
        <w:t xml:space="preserve"> nadere afspraken </w:t>
      </w:r>
      <w:r w:rsidR="00F9437F" w:rsidRPr="00914F6A">
        <w:rPr>
          <w:rFonts w:asciiTheme="majorHAnsi" w:hAnsiTheme="majorHAnsi"/>
          <w:color w:val="5A5A5A"/>
          <w:szCs w:val="22"/>
        </w:rPr>
        <w:t xml:space="preserve">maken </w:t>
      </w:r>
      <w:r w:rsidRPr="00914F6A">
        <w:rPr>
          <w:rFonts w:asciiTheme="majorHAnsi" w:hAnsiTheme="majorHAnsi"/>
          <w:color w:val="5A5A5A"/>
          <w:szCs w:val="22"/>
        </w:rPr>
        <w:t xml:space="preserve">over de wijze waarop zij in het kader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invulling geven aan deze belangen.</w:t>
      </w:r>
    </w:p>
    <w:p w14:paraId="4B0F9383" w14:textId="77777777" w:rsidR="00562DA4" w:rsidRPr="00914F6A" w:rsidRDefault="00562DA4" w:rsidP="00562DA4">
      <w:pPr>
        <w:pStyle w:val="Lijstalinea"/>
        <w:rPr>
          <w:rFonts w:asciiTheme="majorHAnsi" w:hAnsiTheme="majorHAnsi"/>
          <w:color w:val="5A5A5A"/>
          <w:szCs w:val="22"/>
        </w:rPr>
      </w:pPr>
    </w:p>
    <w:p w14:paraId="2F9AEBF2" w14:textId="77777777" w:rsidR="007F6B02" w:rsidRPr="00914F6A" w:rsidRDefault="007F6B02" w:rsidP="00562DA4">
      <w:pPr>
        <w:pStyle w:val="Lijstalinea"/>
        <w:rPr>
          <w:rFonts w:asciiTheme="majorHAnsi" w:hAnsiTheme="majorHAnsi"/>
          <w:color w:val="5A5A5A"/>
          <w:szCs w:val="22"/>
        </w:rPr>
      </w:pPr>
    </w:p>
    <w:p w14:paraId="655A7735" w14:textId="77777777" w:rsidR="007F6B02" w:rsidRPr="00914F6A" w:rsidRDefault="007F6B02" w:rsidP="007F6B02">
      <w:pPr>
        <w:jc w:val="left"/>
        <w:rPr>
          <w:rFonts w:asciiTheme="majorHAnsi" w:hAnsiTheme="majorHAnsi"/>
          <w:b/>
          <w:color w:val="5A5A5A"/>
          <w:szCs w:val="22"/>
        </w:rPr>
      </w:pPr>
      <w:r w:rsidRPr="00914F6A">
        <w:rPr>
          <w:rFonts w:asciiTheme="majorHAnsi" w:hAnsiTheme="majorHAnsi"/>
          <w:b/>
          <w:color w:val="5A5A5A"/>
          <w:szCs w:val="22"/>
        </w:rPr>
        <w:t>Artikel 6</w:t>
      </w:r>
      <w:r w:rsidRPr="00914F6A">
        <w:rPr>
          <w:rFonts w:asciiTheme="majorHAnsi" w:hAnsiTheme="majorHAnsi"/>
          <w:b/>
          <w:color w:val="5A5A5A"/>
          <w:szCs w:val="22"/>
        </w:rPr>
        <w:tab/>
        <w:t>Verwerking persoonsgegevens</w:t>
      </w:r>
    </w:p>
    <w:p w14:paraId="5A9C135B" w14:textId="77777777" w:rsidR="007F6B02" w:rsidRPr="00914F6A" w:rsidRDefault="007F6B02" w:rsidP="007F6B02">
      <w:pPr>
        <w:pStyle w:val="Lijstalinea"/>
        <w:numPr>
          <w:ilvl w:val="0"/>
          <w:numId w:val="33"/>
        </w:numPr>
        <w:rPr>
          <w:rFonts w:asciiTheme="majorHAnsi" w:hAnsiTheme="majorHAnsi"/>
          <w:color w:val="5A5A5A"/>
          <w:szCs w:val="22"/>
        </w:rPr>
      </w:pPr>
      <w:r w:rsidRPr="00914F6A">
        <w:rPr>
          <w:rFonts w:asciiTheme="majorHAnsi" w:hAnsiTheme="majorHAnsi"/>
          <w:color w:val="5A5A5A"/>
          <w:szCs w:val="22"/>
        </w:rPr>
        <w:t xml:space="preserve">Bij de uitvoering van de onderhavige Overeenkomst verwerkt Opdrachtnemer persoonsgegevens in de zin van de Algemene Verordening Gegevensbescherming (AVG). </w:t>
      </w:r>
      <w:r w:rsidRPr="00914F6A">
        <w:rPr>
          <w:rFonts w:asciiTheme="majorHAnsi" w:hAnsiTheme="majorHAnsi"/>
          <w:color w:val="5A5A5A"/>
          <w:szCs w:val="22"/>
        </w:rPr>
        <w:lastRenderedPageBreak/>
        <w:t>Partijen stellen hierbij vast dat Opdrachtnemer is aan te merken als (</w:t>
      </w:r>
      <w:proofErr w:type="spellStart"/>
      <w:r w:rsidRPr="00914F6A">
        <w:rPr>
          <w:rFonts w:asciiTheme="majorHAnsi" w:hAnsiTheme="majorHAnsi"/>
          <w:color w:val="5A5A5A"/>
          <w:szCs w:val="22"/>
        </w:rPr>
        <w:t>verwerkings</w:t>
      </w:r>
      <w:proofErr w:type="spellEnd"/>
      <w:r w:rsidRPr="00914F6A">
        <w:rPr>
          <w:rFonts w:asciiTheme="majorHAnsi" w:hAnsiTheme="majorHAnsi"/>
          <w:color w:val="5A5A5A"/>
          <w:szCs w:val="22"/>
        </w:rPr>
        <w:t>)verantwoordelijke.</w:t>
      </w:r>
    </w:p>
    <w:p w14:paraId="309F6180" w14:textId="77777777" w:rsidR="007F6B02" w:rsidRPr="00914F6A" w:rsidRDefault="007F6B02" w:rsidP="007F6B02">
      <w:pPr>
        <w:rPr>
          <w:rFonts w:asciiTheme="majorHAnsi" w:hAnsiTheme="majorHAnsi"/>
          <w:color w:val="5A5A5A"/>
          <w:szCs w:val="22"/>
        </w:rPr>
      </w:pPr>
    </w:p>
    <w:p w14:paraId="6D6C445D" w14:textId="77777777" w:rsidR="007F6B02" w:rsidRPr="00914F6A" w:rsidRDefault="007F6B02" w:rsidP="007F6B02">
      <w:pPr>
        <w:pStyle w:val="Lijstalinea"/>
        <w:numPr>
          <w:ilvl w:val="0"/>
          <w:numId w:val="33"/>
        </w:numPr>
        <w:rPr>
          <w:rFonts w:asciiTheme="majorHAnsi" w:hAnsiTheme="majorHAnsi"/>
          <w:color w:val="5A5A5A"/>
          <w:szCs w:val="22"/>
        </w:rPr>
      </w:pPr>
      <w:r w:rsidRPr="00914F6A">
        <w:rPr>
          <w:rFonts w:asciiTheme="majorHAnsi" w:hAnsiTheme="majorHAnsi"/>
          <w:color w:val="5A5A5A"/>
          <w:szCs w:val="22"/>
        </w:rPr>
        <w:t xml:space="preserve">Opdrachtnemer staat er voor in dat bij de verwerking van deze persoonsgegevens door Opdrachtnemer  (of door Opdrachtnemer onverhoopt ingeschakelde derden) de privacywetgeving (waaronder de AVG inclusief Uitvoeringswet alsmede overige beleids- en richtlijnen van de Autoriteit Persoonsgegevens) wordt nageleefd. </w:t>
      </w:r>
    </w:p>
    <w:p w14:paraId="6D878DF5" w14:textId="77777777" w:rsidR="007F6B02" w:rsidRPr="00914F6A" w:rsidRDefault="007F6B02" w:rsidP="007F6B02">
      <w:pPr>
        <w:rPr>
          <w:rFonts w:asciiTheme="majorHAnsi" w:hAnsiTheme="majorHAnsi"/>
          <w:color w:val="5A5A5A"/>
          <w:szCs w:val="22"/>
        </w:rPr>
      </w:pPr>
    </w:p>
    <w:p w14:paraId="045DD8AF" w14:textId="77777777" w:rsidR="007F6B02" w:rsidRPr="00914F6A" w:rsidRDefault="007F6B02" w:rsidP="007F6B02">
      <w:pPr>
        <w:pStyle w:val="Lijstalinea"/>
        <w:numPr>
          <w:ilvl w:val="0"/>
          <w:numId w:val="33"/>
        </w:numPr>
        <w:rPr>
          <w:rFonts w:asciiTheme="majorHAnsi" w:hAnsiTheme="majorHAnsi"/>
          <w:color w:val="5A5A5A"/>
          <w:szCs w:val="22"/>
        </w:rPr>
      </w:pPr>
      <w:r w:rsidRPr="00914F6A">
        <w:rPr>
          <w:rFonts w:asciiTheme="majorHAnsi" w:hAnsiTheme="majorHAnsi"/>
          <w:color w:val="5A5A5A"/>
          <w:szCs w:val="22"/>
        </w:rPr>
        <w:t>Conform de AVG staat Opdrachtnemer er voor in dat de persoonsgegevens goed beveiligd worden opgeslagen en zal Opdrachtnemer o.m. bewaartermijnen vaststellen ter zake van de persoonsgegevens. Indien en voor zover onverhoopt sprake mocht zijn van een inbreuk op de beveiliging die per ongeluk of op onrechtmatige wijze leidt tot de vernietiging, het verlies, de wijziging of de ongeoorloofde verstrekking van of de ongeoorloofde toegang tot doorgezonden, opgeslagen of anderszins verwerkte persoonsgegevens (hierna: datalek) die in het kader van de opdracht voor Opdrachtgever verkregen zijn, zal Opdrachtnemer Opdrachtgever hiervan direct, maar uiterlijk binnen 12 uur na ontdekking op de hoogte stellen per</w:t>
      </w:r>
      <w:r w:rsidR="005B06A4">
        <w:rPr>
          <w:rFonts w:asciiTheme="majorHAnsi" w:hAnsiTheme="majorHAnsi"/>
          <w:color w:val="5A5A5A"/>
          <w:szCs w:val="22"/>
        </w:rPr>
        <w:t xml:space="preserve"> telefoon,</w:t>
      </w:r>
      <w:r w:rsidRPr="00914F6A">
        <w:rPr>
          <w:rFonts w:asciiTheme="majorHAnsi" w:hAnsiTheme="majorHAnsi"/>
          <w:color w:val="5A5A5A"/>
          <w:szCs w:val="22"/>
        </w:rPr>
        <w:t xml:space="preserve"> email</w:t>
      </w:r>
      <w:r w:rsidR="005B06A4">
        <w:rPr>
          <w:rFonts w:asciiTheme="majorHAnsi" w:hAnsiTheme="majorHAnsi"/>
          <w:color w:val="5A5A5A"/>
          <w:szCs w:val="22"/>
        </w:rPr>
        <w:t xml:space="preserve"> </w:t>
      </w:r>
      <w:r w:rsidRPr="00914F6A">
        <w:rPr>
          <w:rFonts w:asciiTheme="majorHAnsi" w:hAnsiTheme="majorHAnsi"/>
          <w:color w:val="5A5A5A"/>
          <w:szCs w:val="22"/>
        </w:rPr>
        <w:t>en de van toepassing zijnde beleidsregels van de Autoriteit Persoonsgegevens m.b.t. datalekken - in goed onderling overleg met Opdrachtgever - onverwijld naleven.”</w:t>
      </w:r>
    </w:p>
    <w:p w14:paraId="1F4E5B9C" w14:textId="77777777" w:rsidR="007F6B02" w:rsidRPr="00914F6A" w:rsidRDefault="007F6B02" w:rsidP="00562DA4">
      <w:pPr>
        <w:jc w:val="left"/>
        <w:rPr>
          <w:rFonts w:asciiTheme="majorHAnsi" w:hAnsiTheme="majorHAnsi"/>
          <w:b/>
          <w:color w:val="5A5A5A"/>
          <w:szCs w:val="22"/>
        </w:rPr>
      </w:pPr>
    </w:p>
    <w:p w14:paraId="1C1D45B1"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t xml:space="preserve">Artikel </w:t>
      </w:r>
      <w:r w:rsidR="00F37F99" w:rsidRPr="00914F6A">
        <w:rPr>
          <w:rFonts w:asciiTheme="majorHAnsi" w:hAnsiTheme="majorHAnsi"/>
          <w:b/>
          <w:color w:val="5A5A5A"/>
          <w:szCs w:val="22"/>
        </w:rPr>
        <w:t>7</w:t>
      </w:r>
      <w:r w:rsidRPr="00914F6A">
        <w:rPr>
          <w:rFonts w:asciiTheme="majorHAnsi" w:hAnsiTheme="majorHAnsi"/>
          <w:b/>
          <w:color w:val="5A5A5A"/>
          <w:szCs w:val="22"/>
        </w:rPr>
        <w:tab/>
        <w:t>Integriteit</w:t>
      </w:r>
    </w:p>
    <w:p w14:paraId="2A075EDC" w14:textId="77777777" w:rsidR="00562DA4" w:rsidRPr="00914F6A" w:rsidRDefault="007F1F51" w:rsidP="00562DA4">
      <w:pPr>
        <w:pStyle w:val="Lijstalinea"/>
        <w:numPr>
          <w:ilvl w:val="0"/>
          <w:numId w:val="22"/>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verklaart dat hij in het kader van de gunning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personeel van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generlei voordeel heeft geboden, gegeven, doen aanbieden of doen geven, respectievelijk zal bieden, geven, zal doen aanbieden of zal doen geven. Hij zal dat ook niet alsnog doen teneinde personen in dienst van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te bewegen enige handeling te verrichten of na te laten.</w:t>
      </w:r>
    </w:p>
    <w:p w14:paraId="77CEE34D" w14:textId="77777777" w:rsidR="00562DA4" w:rsidRPr="00914F6A" w:rsidRDefault="00562DA4" w:rsidP="00562DA4">
      <w:pPr>
        <w:jc w:val="left"/>
        <w:rPr>
          <w:rFonts w:asciiTheme="majorHAnsi" w:hAnsiTheme="majorHAnsi"/>
          <w:color w:val="5A5A5A"/>
          <w:szCs w:val="22"/>
        </w:rPr>
      </w:pPr>
    </w:p>
    <w:p w14:paraId="56F308D1"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8</w:t>
      </w:r>
      <w:r w:rsidR="007F1F51" w:rsidRPr="00914F6A">
        <w:rPr>
          <w:rFonts w:asciiTheme="majorHAnsi" w:hAnsiTheme="majorHAnsi"/>
          <w:b/>
          <w:color w:val="5A5A5A"/>
          <w:szCs w:val="22"/>
        </w:rPr>
        <w:tab/>
        <w:t xml:space="preserve">Medewerkers van de </w:t>
      </w:r>
      <w:r w:rsidR="0055793E" w:rsidRPr="00914F6A">
        <w:rPr>
          <w:rFonts w:asciiTheme="majorHAnsi" w:hAnsiTheme="majorHAnsi"/>
          <w:b/>
          <w:color w:val="5A5A5A"/>
          <w:szCs w:val="22"/>
        </w:rPr>
        <w:t>Opdracht</w:t>
      </w:r>
      <w:r w:rsidR="007F1F51" w:rsidRPr="00914F6A">
        <w:rPr>
          <w:rFonts w:asciiTheme="majorHAnsi" w:hAnsiTheme="majorHAnsi"/>
          <w:b/>
          <w:color w:val="5A5A5A"/>
          <w:szCs w:val="22"/>
        </w:rPr>
        <w:t>nemer</w:t>
      </w:r>
    </w:p>
    <w:p w14:paraId="44A61FE7" w14:textId="77777777" w:rsidR="00710E3E" w:rsidRPr="00914F6A" w:rsidRDefault="007F1F51" w:rsidP="00562DA4">
      <w:pPr>
        <w:pStyle w:val="Lijstalinea"/>
        <w:numPr>
          <w:ilvl w:val="0"/>
          <w:numId w:val="11"/>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zal voor de uitvoering van de diensten slechts </w:t>
      </w:r>
      <w:r w:rsidR="002D565F" w:rsidRPr="00914F6A">
        <w:rPr>
          <w:rFonts w:asciiTheme="majorHAnsi" w:hAnsiTheme="majorHAnsi"/>
          <w:color w:val="5A5A5A"/>
          <w:szCs w:val="22"/>
        </w:rPr>
        <w:t xml:space="preserve">gekwalificeerd, </w:t>
      </w:r>
      <w:r w:rsidRPr="00914F6A">
        <w:rPr>
          <w:rFonts w:asciiTheme="majorHAnsi" w:hAnsiTheme="majorHAnsi"/>
          <w:color w:val="5A5A5A"/>
          <w:szCs w:val="22"/>
        </w:rPr>
        <w:t xml:space="preserve">betrouwbaar en bekwaam personeel inzetten, dat gerechtigd is in Nederland arbeid te verrichten. </w:t>
      </w:r>
    </w:p>
    <w:p w14:paraId="3422C2ED" w14:textId="77777777" w:rsidR="00562DA4" w:rsidRPr="00914F6A" w:rsidRDefault="00562DA4" w:rsidP="00562DA4">
      <w:pPr>
        <w:jc w:val="left"/>
        <w:rPr>
          <w:rFonts w:asciiTheme="majorHAnsi" w:hAnsiTheme="majorHAnsi"/>
          <w:b/>
          <w:color w:val="5A5A5A"/>
          <w:szCs w:val="22"/>
        </w:rPr>
      </w:pPr>
    </w:p>
    <w:p w14:paraId="349CC80E"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9</w:t>
      </w:r>
      <w:r w:rsidR="007F1F51" w:rsidRPr="00914F6A">
        <w:rPr>
          <w:rFonts w:asciiTheme="majorHAnsi" w:hAnsiTheme="majorHAnsi"/>
          <w:b/>
          <w:color w:val="5A5A5A"/>
          <w:szCs w:val="22"/>
        </w:rPr>
        <w:tab/>
        <w:t xml:space="preserve">Overdracht rechten en verplichtingen uit de </w:t>
      </w:r>
      <w:r w:rsidR="007F6B02" w:rsidRPr="00914F6A">
        <w:rPr>
          <w:rFonts w:asciiTheme="majorHAnsi" w:hAnsiTheme="majorHAnsi"/>
          <w:b/>
          <w:color w:val="5A5A5A"/>
          <w:szCs w:val="22"/>
        </w:rPr>
        <w:t>Overeenkomst</w:t>
      </w:r>
    </w:p>
    <w:p w14:paraId="7DB37F46" w14:textId="77777777" w:rsidR="00562DA4" w:rsidRPr="00914F6A" w:rsidRDefault="007F1F51" w:rsidP="00562DA4">
      <w:pPr>
        <w:pStyle w:val="Lijstalinea"/>
        <w:numPr>
          <w:ilvl w:val="0"/>
          <w:numId w:val="12"/>
        </w:numPr>
        <w:ind w:left="567" w:hanging="567"/>
        <w:jc w:val="left"/>
        <w:rPr>
          <w:rFonts w:asciiTheme="majorHAnsi" w:hAnsiTheme="majorHAnsi"/>
          <w:color w:val="5A5A5A"/>
          <w:szCs w:val="22"/>
        </w:rPr>
      </w:pPr>
      <w:r w:rsidRPr="00914F6A">
        <w:rPr>
          <w:rFonts w:asciiTheme="majorHAnsi" w:hAnsiTheme="majorHAnsi"/>
          <w:color w:val="5A5A5A"/>
          <w:szCs w:val="22"/>
        </w:rPr>
        <w:t xml:space="preserve">Partijen mogen de uit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voortvloeiende rechten en verplichtingen niet zonder toestemming van de andere Partij aan een derde overdragen. Toestemming wordt niet zonder redelijke grond geweigerd. Partijen kunnen daaraan voorwaarden verbinden.</w:t>
      </w:r>
    </w:p>
    <w:p w14:paraId="6A26977D" w14:textId="77777777" w:rsidR="00562DA4" w:rsidRPr="00914F6A" w:rsidRDefault="00562DA4" w:rsidP="00562DA4">
      <w:pPr>
        <w:pStyle w:val="Lijstalinea"/>
        <w:ind w:left="567"/>
        <w:jc w:val="left"/>
        <w:rPr>
          <w:rFonts w:asciiTheme="majorHAnsi" w:hAnsiTheme="majorHAnsi"/>
          <w:color w:val="5A5A5A"/>
          <w:szCs w:val="22"/>
        </w:rPr>
      </w:pPr>
    </w:p>
    <w:p w14:paraId="658E8860" w14:textId="77777777" w:rsidR="00562DA4" w:rsidRPr="00914F6A" w:rsidRDefault="007F1F51" w:rsidP="00562DA4">
      <w:pPr>
        <w:pStyle w:val="Lijstalinea"/>
        <w:numPr>
          <w:ilvl w:val="0"/>
          <w:numId w:val="12"/>
        </w:numPr>
        <w:ind w:left="567" w:hanging="567"/>
        <w:jc w:val="left"/>
        <w:rPr>
          <w:rFonts w:asciiTheme="majorHAnsi" w:hAnsiTheme="majorHAnsi"/>
          <w:color w:val="5A5A5A"/>
          <w:szCs w:val="22"/>
        </w:rPr>
      </w:pPr>
      <w:r w:rsidRPr="00914F6A">
        <w:rPr>
          <w:rFonts w:asciiTheme="majorHAnsi" w:hAnsiTheme="majorHAnsi"/>
          <w:color w:val="5A5A5A"/>
          <w:szCs w:val="22"/>
        </w:rPr>
        <w:t>Het eerste lid geldt niet ten aanzien van het vestigen van beperkte rechten, zoals een pandrecht.</w:t>
      </w:r>
    </w:p>
    <w:p w14:paraId="2812AF48" w14:textId="77777777" w:rsidR="00BD742C" w:rsidRPr="00914F6A" w:rsidRDefault="00BD742C">
      <w:pPr>
        <w:spacing w:line="240" w:lineRule="auto"/>
        <w:jc w:val="left"/>
        <w:rPr>
          <w:rFonts w:asciiTheme="majorHAnsi" w:hAnsiTheme="majorHAnsi"/>
          <w:b/>
          <w:color w:val="5A5A5A"/>
          <w:szCs w:val="22"/>
        </w:rPr>
      </w:pPr>
    </w:p>
    <w:p w14:paraId="6FDB1FEA"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10</w:t>
      </w:r>
      <w:r w:rsidR="007F1F51" w:rsidRPr="00914F6A">
        <w:rPr>
          <w:rFonts w:asciiTheme="majorHAnsi" w:hAnsiTheme="majorHAnsi"/>
          <w:b/>
          <w:color w:val="5A5A5A"/>
          <w:szCs w:val="22"/>
        </w:rPr>
        <w:tab/>
        <w:t>Onderaanneming</w:t>
      </w:r>
    </w:p>
    <w:p w14:paraId="44644E24" w14:textId="77777777" w:rsidR="00562DA4" w:rsidRPr="00914F6A" w:rsidRDefault="007F1F51" w:rsidP="00562DA4">
      <w:pPr>
        <w:pStyle w:val="Lijstalinea"/>
        <w:numPr>
          <w:ilvl w:val="0"/>
          <w:numId w:val="24"/>
        </w:numPr>
        <w:ind w:left="567" w:hanging="567"/>
        <w:jc w:val="left"/>
        <w:rPr>
          <w:rFonts w:asciiTheme="majorHAnsi" w:hAnsiTheme="majorHAnsi"/>
          <w:color w:val="5A5A5A"/>
          <w:szCs w:val="22"/>
        </w:rPr>
      </w:pPr>
      <w:r w:rsidRPr="00914F6A">
        <w:rPr>
          <w:rFonts w:asciiTheme="majorHAnsi" w:hAnsiTheme="majorHAnsi"/>
          <w:color w:val="5A5A5A"/>
          <w:szCs w:val="22"/>
        </w:rPr>
        <w:lastRenderedPageBreak/>
        <w:t xml:space="preserve">Bij het uitvoeren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maakt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slechts na toestemming van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gebruik van de diensten van derde partijen</w:t>
      </w:r>
      <w:r w:rsidR="00F64C3D" w:rsidRPr="00914F6A">
        <w:rPr>
          <w:rFonts w:asciiTheme="majorHAnsi" w:hAnsiTheme="majorHAnsi"/>
          <w:color w:val="5A5A5A"/>
          <w:szCs w:val="22"/>
        </w:rPr>
        <w:t xml:space="preserve">.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onthoudt deze toestemming niet op onredelijke gronden en kan aan de toestemming voorwaarden verbinden.</w:t>
      </w:r>
    </w:p>
    <w:p w14:paraId="571697EA" w14:textId="77777777" w:rsidR="00562DA4" w:rsidRPr="00914F6A" w:rsidRDefault="00562DA4" w:rsidP="00562DA4">
      <w:pPr>
        <w:pStyle w:val="Lijstalinea"/>
        <w:ind w:left="567"/>
        <w:jc w:val="left"/>
        <w:rPr>
          <w:rFonts w:asciiTheme="majorHAnsi" w:hAnsiTheme="majorHAnsi"/>
          <w:color w:val="5A5A5A"/>
          <w:szCs w:val="22"/>
        </w:rPr>
      </w:pPr>
    </w:p>
    <w:p w14:paraId="18CEC7DF" w14:textId="77777777" w:rsidR="00562DA4" w:rsidRPr="00914F6A" w:rsidRDefault="007F1F51" w:rsidP="00562DA4">
      <w:pPr>
        <w:pStyle w:val="Lijstalinea"/>
        <w:numPr>
          <w:ilvl w:val="0"/>
          <w:numId w:val="24"/>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door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verleende toestemming laat onverlet de eigen verantwoordelijkheid en aansprakelijkheid van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voor de nakoming van de krachtens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op hem rustende verplichtingen en de krachtens de belasting- en sociale zekerheidswetgeving op hem als werkgever rustende verplichtingen.</w:t>
      </w:r>
    </w:p>
    <w:p w14:paraId="4FD68403" w14:textId="77777777" w:rsidR="00CE4547" w:rsidRPr="00914F6A" w:rsidRDefault="00CE4547" w:rsidP="00562DA4">
      <w:pPr>
        <w:jc w:val="left"/>
        <w:rPr>
          <w:rFonts w:asciiTheme="majorHAnsi" w:hAnsiTheme="majorHAnsi"/>
          <w:b/>
          <w:color w:val="5A5A5A"/>
          <w:szCs w:val="22"/>
        </w:rPr>
      </w:pPr>
    </w:p>
    <w:p w14:paraId="7393444C"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11</w:t>
      </w:r>
      <w:r w:rsidR="007F1F51" w:rsidRPr="00914F6A">
        <w:rPr>
          <w:rFonts w:asciiTheme="majorHAnsi" w:hAnsiTheme="majorHAnsi"/>
          <w:b/>
          <w:color w:val="5A5A5A"/>
          <w:szCs w:val="22"/>
        </w:rPr>
        <w:tab/>
        <w:t>Verzekering</w:t>
      </w:r>
    </w:p>
    <w:p w14:paraId="73B0164F" w14:textId="77777777" w:rsidR="00562DA4" w:rsidRPr="00914F6A" w:rsidRDefault="007F1F51" w:rsidP="00562DA4">
      <w:pPr>
        <w:pStyle w:val="Lijstalinea"/>
        <w:numPr>
          <w:ilvl w:val="0"/>
          <w:numId w:val="15"/>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heeft zich op een naar verkeersnormen passende en gebruikelijke wijze verzekerd en houdt zich zodanig verzekerd voor de navolgende risico's: </w:t>
      </w:r>
    </w:p>
    <w:p w14:paraId="4554DAE5" w14:textId="77777777" w:rsidR="00562DA4" w:rsidRPr="00914F6A" w:rsidRDefault="007F1F51" w:rsidP="00562DA4">
      <w:pPr>
        <w:pStyle w:val="Lijstalinea"/>
        <w:numPr>
          <w:ilvl w:val="1"/>
          <w:numId w:val="15"/>
        </w:numPr>
        <w:ind w:left="1134" w:hanging="567"/>
        <w:jc w:val="left"/>
        <w:rPr>
          <w:rFonts w:asciiTheme="majorHAnsi" w:hAnsiTheme="majorHAnsi"/>
          <w:color w:val="5A5A5A"/>
          <w:szCs w:val="22"/>
        </w:rPr>
      </w:pPr>
      <w:r w:rsidRPr="00914F6A">
        <w:rPr>
          <w:rFonts w:asciiTheme="majorHAnsi" w:hAnsiTheme="majorHAnsi"/>
          <w:color w:val="5A5A5A"/>
          <w:szCs w:val="22"/>
        </w:rPr>
        <w:t>aansprakelijkheid voor vermogensschade (risico's die voortvloeien uit beroepsfouten);</w:t>
      </w:r>
    </w:p>
    <w:p w14:paraId="635E6951" w14:textId="77777777" w:rsidR="00562DA4" w:rsidRPr="00914F6A" w:rsidRDefault="007F1F51" w:rsidP="00562DA4">
      <w:pPr>
        <w:pStyle w:val="Lijstalinea"/>
        <w:numPr>
          <w:ilvl w:val="1"/>
          <w:numId w:val="15"/>
        </w:numPr>
        <w:ind w:left="1134" w:hanging="567"/>
        <w:jc w:val="left"/>
        <w:rPr>
          <w:rFonts w:asciiTheme="majorHAnsi" w:hAnsiTheme="majorHAnsi"/>
          <w:color w:val="5A5A5A"/>
          <w:szCs w:val="22"/>
        </w:rPr>
      </w:pPr>
      <w:r w:rsidRPr="00914F6A">
        <w:rPr>
          <w:rFonts w:asciiTheme="majorHAnsi" w:hAnsiTheme="majorHAnsi"/>
          <w:color w:val="5A5A5A"/>
          <w:szCs w:val="22"/>
        </w:rPr>
        <w:t xml:space="preserve">bedrijfsaansprakelijkheid (waaronder aansprakelijkheid voor schade toegebracht aan personen of zaken die eigendom zijn van </w:t>
      </w:r>
      <w:r w:rsidR="007F6B02" w:rsidRPr="00914F6A">
        <w:rPr>
          <w:rFonts w:asciiTheme="majorHAnsi" w:hAnsiTheme="majorHAnsi" w:cs="Tahoma"/>
          <w:color w:val="5A5A5A"/>
          <w:szCs w:val="22"/>
        </w:rPr>
        <w:t>Opdrachtgever</w:t>
      </w:r>
      <w:r w:rsidRPr="00914F6A">
        <w:rPr>
          <w:rFonts w:asciiTheme="majorHAnsi" w:hAnsiTheme="majorHAnsi"/>
          <w:color w:val="5A5A5A"/>
          <w:szCs w:val="22"/>
        </w:rPr>
        <w:t>);</w:t>
      </w:r>
    </w:p>
    <w:p w14:paraId="37FB385F" w14:textId="77777777" w:rsidR="00562DA4" w:rsidRPr="00914F6A" w:rsidRDefault="007F1F51" w:rsidP="00562DA4">
      <w:pPr>
        <w:pStyle w:val="Lijstalinea"/>
        <w:numPr>
          <w:ilvl w:val="1"/>
          <w:numId w:val="15"/>
        </w:numPr>
        <w:ind w:left="1134" w:hanging="567"/>
        <w:jc w:val="left"/>
        <w:rPr>
          <w:rFonts w:asciiTheme="majorHAnsi" w:hAnsiTheme="majorHAnsi"/>
          <w:color w:val="5A5A5A"/>
          <w:szCs w:val="22"/>
        </w:rPr>
      </w:pPr>
      <w:r w:rsidRPr="00914F6A">
        <w:rPr>
          <w:rFonts w:asciiTheme="majorHAnsi" w:hAnsiTheme="majorHAnsi"/>
          <w:color w:val="5A5A5A"/>
          <w:szCs w:val="22"/>
        </w:rPr>
        <w:t xml:space="preserve">verlies van en schade aan bedrijfsinventaris (waaronder door brand en diefstal), inclusief de zaken die eigendom zijn van </w:t>
      </w:r>
      <w:r w:rsidR="007F6B02" w:rsidRPr="00914F6A">
        <w:rPr>
          <w:rFonts w:asciiTheme="majorHAnsi" w:hAnsiTheme="majorHAnsi" w:cs="Tahoma"/>
          <w:color w:val="5A5A5A"/>
          <w:szCs w:val="22"/>
        </w:rPr>
        <w:t>Opdrachtgever</w:t>
      </w:r>
      <w:r w:rsidRPr="00914F6A">
        <w:rPr>
          <w:rFonts w:asciiTheme="majorHAnsi" w:hAnsiTheme="majorHAnsi"/>
          <w:color w:val="5A5A5A"/>
          <w:szCs w:val="22"/>
        </w:rPr>
        <w:t>.</w:t>
      </w:r>
    </w:p>
    <w:p w14:paraId="3BAE5639" w14:textId="77777777" w:rsidR="00562DA4" w:rsidRPr="00914F6A" w:rsidRDefault="00562DA4" w:rsidP="00562DA4">
      <w:pPr>
        <w:pStyle w:val="Lijstalinea"/>
        <w:ind w:left="1134"/>
        <w:jc w:val="left"/>
        <w:rPr>
          <w:rFonts w:asciiTheme="majorHAnsi" w:hAnsiTheme="majorHAnsi"/>
          <w:color w:val="5A5A5A"/>
          <w:szCs w:val="22"/>
        </w:rPr>
      </w:pPr>
    </w:p>
    <w:p w14:paraId="2A2EAE03" w14:textId="77777777" w:rsidR="00562DA4" w:rsidRPr="00914F6A" w:rsidRDefault="007F1F51" w:rsidP="00562DA4">
      <w:pPr>
        <w:pStyle w:val="Lijstalinea"/>
        <w:numPr>
          <w:ilvl w:val="0"/>
          <w:numId w:val="15"/>
        </w:numPr>
        <w:ind w:left="567" w:hanging="501"/>
        <w:jc w:val="left"/>
        <w:rPr>
          <w:rFonts w:asciiTheme="majorHAnsi" w:hAnsiTheme="majorHAnsi"/>
          <w:color w:val="5A5A5A"/>
          <w:szCs w:val="22"/>
        </w:rPr>
      </w:pPr>
      <w:r w:rsidRPr="00914F6A">
        <w:rPr>
          <w:rFonts w:asciiTheme="majorHAnsi" w:hAnsiTheme="majorHAnsi"/>
          <w:color w:val="5A5A5A"/>
          <w:szCs w:val="22"/>
        </w:rPr>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legt op verzoek van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onverwijld ter zake van de in het eerste lid bedoelde verzekeringen een verklaring van de verzekeraar betreffende het bestaan van deze verzekeringen en het betaald zijn van de premie over. De door de </w:t>
      </w:r>
      <w:r w:rsidR="0055793E" w:rsidRPr="00914F6A">
        <w:rPr>
          <w:rFonts w:asciiTheme="majorHAnsi" w:hAnsiTheme="majorHAnsi"/>
          <w:color w:val="5A5A5A"/>
          <w:szCs w:val="22"/>
        </w:rPr>
        <w:t>Opdracht</w:t>
      </w:r>
      <w:r w:rsidRPr="00914F6A">
        <w:rPr>
          <w:rFonts w:asciiTheme="majorHAnsi" w:hAnsiTheme="majorHAnsi"/>
          <w:color w:val="5A5A5A"/>
          <w:szCs w:val="22"/>
        </w:rPr>
        <w:t>nemer verschuldigde verzekeringspremies worden geacht in de overeengekomen prijzen en tarieven te zijn begrepen.</w:t>
      </w:r>
    </w:p>
    <w:p w14:paraId="5BD672BE" w14:textId="77777777" w:rsidR="00BD1C6B" w:rsidRPr="00914F6A" w:rsidRDefault="00BD1C6B">
      <w:pPr>
        <w:spacing w:line="240" w:lineRule="auto"/>
        <w:jc w:val="left"/>
        <w:rPr>
          <w:rFonts w:asciiTheme="majorHAnsi" w:hAnsiTheme="majorHAnsi"/>
          <w:b/>
          <w:color w:val="5A5A5A"/>
          <w:szCs w:val="22"/>
        </w:rPr>
      </w:pPr>
    </w:p>
    <w:p w14:paraId="4CFCD211" w14:textId="77777777" w:rsidR="00075ED3" w:rsidRPr="00914F6A" w:rsidRDefault="00F37F99" w:rsidP="00075ED3">
      <w:pPr>
        <w:jc w:val="left"/>
        <w:rPr>
          <w:rFonts w:asciiTheme="majorHAnsi" w:hAnsiTheme="majorHAnsi"/>
          <w:b/>
          <w:color w:val="5A5A5A"/>
          <w:szCs w:val="22"/>
        </w:rPr>
      </w:pPr>
      <w:r w:rsidRPr="00914F6A">
        <w:rPr>
          <w:rFonts w:asciiTheme="majorHAnsi" w:hAnsiTheme="majorHAnsi"/>
          <w:b/>
          <w:color w:val="5A5A5A"/>
          <w:szCs w:val="22"/>
        </w:rPr>
        <w:t>Artikel 12</w:t>
      </w:r>
      <w:r w:rsidR="007F1F51" w:rsidRPr="00914F6A">
        <w:rPr>
          <w:rFonts w:asciiTheme="majorHAnsi" w:hAnsiTheme="majorHAnsi"/>
          <w:b/>
          <w:color w:val="5A5A5A"/>
          <w:szCs w:val="22"/>
        </w:rPr>
        <w:tab/>
        <w:t xml:space="preserve">Beëindiging van de </w:t>
      </w:r>
      <w:r w:rsidR="007F6B02" w:rsidRPr="00914F6A">
        <w:rPr>
          <w:rFonts w:asciiTheme="majorHAnsi" w:hAnsiTheme="majorHAnsi"/>
          <w:b/>
          <w:color w:val="5A5A5A"/>
          <w:szCs w:val="22"/>
        </w:rPr>
        <w:t>Overeenkomst</w:t>
      </w:r>
    </w:p>
    <w:p w14:paraId="1A13B75C" w14:textId="77777777" w:rsidR="00075ED3" w:rsidRPr="00914F6A" w:rsidRDefault="007F1F51" w:rsidP="00075ED3">
      <w:pPr>
        <w:pStyle w:val="Lijstalinea"/>
        <w:numPr>
          <w:ilvl w:val="0"/>
          <w:numId w:val="6"/>
        </w:numPr>
        <w:ind w:left="567" w:hanging="567"/>
        <w:jc w:val="left"/>
        <w:rPr>
          <w:rFonts w:asciiTheme="majorHAnsi" w:hAnsiTheme="majorHAnsi"/>
          <w:color w:val="5A5A5A"/>
          <w:szCs w:val="22"/>
        </w:rPr>
      </w:pPr>
      <w:r w:rsidRPr="00914F6A">
        <w:rPr>
          <w:rFonts w:asciiTheme="majorHAnsi" w:hAnsiTheme="majorHAnsi"/>
          <w:color w:val="5A5A5A"/>
          <w:szCs w:val="22"/>
        </w:rPr>
        <w:t xml:space="preserve"> Buiten hetgeen elders in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is bepaald en onverminderd alle overige rechten en vorderingen is </w:t>
      </w:r>
    </w:p>
    <w:p w14:paraId="016E0E75" w14:textId="77777777" w:rsidR="00075ED3" w:rsidRPr="00914F6A" w:rsidRDefault="007F1F51" w:rsidP="00075ED3">
      <w:pPr>
        <w:pStyle w:val="Lijstalinea"/>
        <w:numPr>
          <w:ilvl w:val="1"/>
          <w:numId w:val="6"/>
        </w:numPr>
        <w:ind w:left="1409" w:hanging="842"/>
        <w:jc w:val="left"/>
        <w:rPr>
          <w:rFonts w:asciiTheme="majorHAnsi" w:hAnsiTheme="majorHAnsi"/>
          <w:color w:val="5A5A5A"/>
          <w:szCs w:val="22"/>
        </w:rPr>
      </w:pPr>
      <w:r w:rsidRPr="00914F6A">
        <w:rPr>
          <w:rFonts w:asciiTheme="majorHAnsi" w:hAnsiTheme="majorHAnsi"/>
          <w:color w:val="5A5A5A"/>
          <w:szCs w:val="22"/>
        </w:rPr>
        <w:t xml:space="preserve">ieder der Partijen gerechtigd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door middel van een aangetekend schrijven buiten rechte te ontbinden indien de andere Partij, ook na schriftelijke aanmaning waarbij een redelijke termijn is gesteld, in gebreke blijft aan zijn verplichtingen uit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te voldoen;</w:t>
      </w:r>
    </w:p>
    <w:p w14:paraId="762D3D4C"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b.</w:t>
      </w:r>
      <w:r w:rsidRPr="00914F6A">
        <w:rPr>
          <w:rFonts w:asciiTheme="majorHAnsi" w:hAnsiTheme="majorHAnsi"/>
          <w:color w:val="5A5A5A"/>
          <w:szCs w:val="22"/>
        </w:rPr>
        <w:tab/>
        <w:t xml:space="preserve">ieder der Partijen gerechtigd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zonder ingebrekestelling of aanmaning door middel van een aangetekend schrijven buiten rechte te ontbinden indien</w:t>
      </w:r>
    </w:p>
    <w:p w14:paraId="40957F8D"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de andere Partij enig voordeel in welke vorm dan ook heeft aangeboden of verschaft aan het personeel van de Partij die een beroep doet op deze bepaling;</w:t>
      </w:r>
    </w:p>
    <w:p w14:paraId="424B1BAA"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de andere Partij (voorlopig) surseance van betaling aanvraagt of aan hem (voorlopig) surseance van betaling is verleend;</w:t>
      </w:r>
    </w:p>
    <w:p w14:paraId="5671219F"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het faillissement van de andere Partij is aangevraagd of de andere Partij in staat van faillissement is verklaard;</w:t>
      </w:r>
    </w:p>
    <w:p w14:paraId="4D23BAEF"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lastRenderedPageBreak/>
        <w:t>c.</w:t>
      </w:r>
      <w:r w:rsidRPr="00914F6A">
        <w:rPr>
          <w:rFonts w:asciiTheme="majorHAnsi" w:hAnsiTheme="majorHAnsi"/>
          <w:color w:val="5A5A5A"/>
          <w:szCs w:val="22"/>
        </w:rPr>
        <w:tab/>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 xml:space="preserve">gerechtigd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zonder ingebrekestelling of aanmaning door middel van een aangetekend schrijven buiten rechte te ontbinden indien</w:t>
      </w:r>
    </w:p>
    <w:p w14:paraId="6EC74B6C"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 xml:space="preserve">de </w:t>
      </w:r>
      <w:r w:rsidR="0055793E" w:rsidRPr="00914F6A">
        <w:rPr>
          <w:rFonts w:asciiTheme="majorHAnsi" w:hAnsiTheme="majorHAnsi"/>
          <w:color w:val="5A5A5A"/>
          <w:szCs w:val="22"/>
        </w:rPr>
        <w:t>Opdracht</w:t>
      </w:r>
      <w:r w:rsidRPr="00914F6A">
        <w:rPr>
          <w:rFonts w:asciiTheme="majorHAnsi" w:hAnsiTheme="majorHAnsi"/>
          <w:color w:val="5A5A5A"/>
          <w:szCs w:val="22"/>
        </w:rPr>
        <w:t>nemer zijn huidige onderneming staakt;</w:t>
      </w:r>
    </w:p>
    <w:p w14:paraId="6EA55DF3"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 xml:space="preserve">de onderneming van de </w:t>
      </w:r>
      <w:r w:rsidR="0055793E" w:rsidRPr="00914F6A">
        <w:rPr>
          <w:rFonts w:asciiTheme="majorHAnsi" w:hAnsiTheme="majorHAnsi"/>
          <w:color w:val="5A5A5A"/>
          <w:szCs w:val="22"/>
        </w:rPr>
        <w:t>Opdracht</w:t>
      </w:r>
      <w:r w:rsidRPr="00914F6A">
        <w:rPr>
          <w:rFonts w:asciiTheme="majorHAnsi" w:hAnsiTheme="majorHAnsi"/>
          <w:color w:val="5A5A5A"/>
          <w:szCs w:val="22"/>
        </w:rPr>
        <w:t>nemer wordt geliquideerd;</w:t>
      </w:r>
    </w:p>
    <w:p w14:paraId="59122CE2"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 xml:space="preserve">de onderneming van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of het voor de uitvoering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relevante gedeelte, wordt overgenomen door een andere onderneming; </w:t>
      </w:r>
    </w:p>
    <w:p w14:paraId="2950D2D0" w14:textId="77777777" w:rsidR="00075ED3" w:rsidRPr="00914F6A" w:rsidRDefault="007F1F51" w:rsidP="00075ED3">
      <w:pPr>
        <w:ind w:left="1409" w:hanging="842"/>
        <w:jc w:val="left"/>
        <w:rPr>
          <w:rFonts w:asciiTheme="majorHAnsi" w:hAnsiTheme="majorHAnsi"/>
          <w:color w:val="5A5A5A"/>
          <w:szCs w:val="22"/>
        </w:rPr>
      </w:pPr>
      <w:r w:rsidRPr="00914F6A">
        <w:rPr>
          <w:rFonts w:asciiTheme="majorHAnsi" w:hAnsiTheme="majorHAnsi"/>
          <w:color w:val="5A5A5A"/>
          <w:szCs w:val="22"/>
        </w:rPr>
        <w:t>-</w:t>
      </w:r>
      <w:r w:rsidRPr="00914F6A">
        <w:rPr>
          <w:rFonts w:asciiTheme="majorHAnsi" w:hAnsiTheme="majorHAnsi"/>
          <w:color w:val="5A5A5A"/>
          <w:szCs w:val="22"/>
        </w:rPr>
        <w:tab/>
      </w:r>
      <w:r w:rsidRPr="00914F6A">
        <w:rPr>
          <w:rFonts w:asciiTheme="majorHAnsi" w:hAnsiTheme="majorHAnsi"/>
          <w:color w:val="5A5A5A"/>
          <w:szCs w:val="22"/>
        </w:rPr>
        <w:tab/>
        <w:t xml:space="preserve">op een aanmerkelijk deel van het vermogen van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beslag wordt gelegd dan wel de </w:t>
      </w:r>
      <w:r w:rsidR="0055793E" w:rsidRPr="00914F6A">
        <w:rPr>
          <w:rFonts w:asciiTheme="majorHAnsi" w:hAnsiTheme="majorHAnsi"/>
          <w:color w:val="5A5A5A"/>
          <w:szCs w:val="22"/>
        </w:rPr>
        <w:t>Opdracht</w:t>
      </w:r>
      <w:r w:rsidRPr="00914F6A">
        <w:rPr>
          <w:rFonts w:asciiTheme="majorHAnsi" w:hAnsiTheme="majorHAnsi"/>
          <w:color w:val="5A5A5A"/>
          <w:szCs w:val="22"/>
        </w:rPr>
        <w:t xml:space="preserve">nemer anderszins niet meer in staat moet worden geacht zijn verplichtingen uit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na te komen;</w:t>
      </w:r>
    </w:p>
    <w:p w14:paraId="1CB440F1" w14:textId="77777777" w:rsidR="00075ED3" w:rsidRPr="00914F6A" w:rsidRDefault="00075ED3" w:rsidP="00075ED3">
      <w:pPr>
        <w:jc w:val="left"/>
        <w:rPr>
          <w:rFonts w:asciiTheme="majorHAnsi" w:hAnsiTheme="majorHAnsi"/>
          <w:color w:val="5A5A5A"/>
          <w:szCs w:val="22"/>
        </w:rPr>
      </w:pPr>
    </w:p>
    <w:p w14:paraId="4A2C2D0D" w14:textId="77777777" w:rsidR="00075ED3" w:rsidRPr="00914F6A" w:rsidRDefault="007F6B02" w:rsidP="00075ED3">
      <w:pPr>
        <w:pStyle w:val="Lijstalinea"/>
        <w:numPr>
          <w:ilvl w:val="0"/>
          <w:numId w:val="6"/>
        </w:numPr>
        <w:ind w:left="567" w:hanging="567"/>
        <w:jc w:val="left"/>
        <w:rPr>
          <w:rFonts w:asciiTheme="majorHAnsi" w:hAnsiTheme="majorHAnsi"/>
          <w:color w:val="5A5A5A"/>
          <w:szCs w:val="22"/>
        </w:rPr>
      </w:pPr>
      <w:r w:rsidRPr="00914F6A">
        <w:rPr>
          <w:rFonts w:asciiTheme="majorHAnsi" w:hAnsiTheme="majorHAnsi" w:cs="Tahoma"/>
          <w:color w:val="5A5A5A"/>
          <w:szCs w:val="22"/>
        </w:rPr>
        <w:t xml:space="preserve">Opdrachtgever </w:t>
      </w:r>
      <w:r w:rsidR="007F1F51" w:rsidRPr="00914F6A">
        <w:rPr>
          <w:rFonts w:asciiTheme="majorHAnsi" w:hAnsiTheme="majorHAnsi"/>
          <w:color w:val="5A5A5A"/>
          <w:szCs w:val="22"/>
        </w:rPr>
        <w:t xml:space="preserve">is gerechtigd, zonder tot vergoeding van schade of kosten verplicht te zijn, de </w:t>
      </w:r>
      <w:r w:rsidRPr="00914F6A">
        <w:rPr>
          <w:rFonts w:asciiTheme="majorHAnsi" w:hAnsiTheme="majorHAnsi"/>
          <w:color w:val="5A5A5A"/>
          <w:szCs w:val="22"/>
        </w:rPr>
        <w:t>Overeenkomst</w:t>
      </w:r>
      <w:r w:rsidR="007F1F51" w:rsidRPr="00914F6A">
        <w:rPr>
          <w:rFonts w:asciiTheme="majorHAnsi" w:hAnsiTheme="majorHAnsi"/>
          <w:color w:val="5A5A5A"/>
          <w:szCs w:val="22"/>
        </w:rPr>
        <w:t xml:space="preserve"> op te zeggen met inachtneming van een periode van één maand  </w:t>
      </w:r>
    </w:p>
    <w:p w14:paraId="1BC91AD9" w14:textId="77777777" w:rsidR="00075ED3" w:rsidRPr="00914F6A" w:rsidRDefault="007F1F51" w:rsidP="00075ED3">
      <w:pPr>
        <w:pStyle w:val="Lijstalinea"/>
        <w:numPr>
          <w:ilvl w:val="1"/>
          <w:numId w:val="6"/>
        </w:numPr>
        <w:ind w:hanging="873"/>
        <w:jc w:val="left"/>
        <w:rPr>
          <w:rFonts w:asciiTheme="majorHAnsi" w:hAnsiTheme="majorHAnsi"/>
          <w:color w:val="5A5A5A"/>
          <w:szCs w:val="22"/>
        </w:rPr>
      </w:pPr>
      <w:r w:rsidRPr="00914F6A">
        <w:rPr>
          <w:rFonts w:asciiTheme="majorHAnsi" w:hAnsiTheme="majorHAnsi"/>
          <w:color w:val="5A5A5A"/>
          <w:szCs w:val="22"/>
        </w:rPr>
        <w:t>in geval van fusie of samenwerking met een andere partij;</w:t>
      </w:r>
    </w:p>
    <w:p w14:paraId="0D17C97B" w14:textId="77777777" w:rsidR="00075ED3" w:rsidRPr="00914F6A" w:rsidRDefault="007F1F51" w:rsidP="00075ED3">
      <w:pPr>
        <w:pStyle w:val="Lijstalinea"/>
        <w:numPr>
          <w:ilvl w:val="1"/>
          <w:numId w:val="6"/>
        </w:numPr>
        <w:ind w:hanging="873"/>
        <w:jc w:val="left"/>
        <w:rPr>
          <w:rFonts w:asciiTheme="majorHAnsi" w:hAnsiTheme="majorHAnsi"/>
          <w:color w:val="5A5A5A"/>
          <w:szCs w:val="22"/>
        </w:rPr>
      </w:pPr>
      <w:r w:rsidRPr="00914F6A">
        <w:rPr>
          <w:rFonts w:asciiTheme="majorHAnsi" w:hAnsiTheme="majorHAnsi"/>
          <w:color w:val="5A5A5A"/>
          <w:szCs w:val="22"/>
        </w:rPr>
        <w:t xml:space="preserve">in geval van bezuinigingen, opgelegd van overheidswege, waardoor zij niet meer over voldoende financiële middelen beschikt waardoor instandhouding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niet langer mogelijk of gerechtvaardigd is;</w:t>
      </w:r>
    </w:p>
    <w:p w14:paraId="64993492" w14:textId="77777777" w:rsidR="00075ED3" w:rsidRPr="00914F6A" w:rsidRDefault="007F1F51" w:rsidP="00075ED3">
      <w:pPr>
        <w:pStyle w:val="Lijstalinea"/>
        <w:numPr>
          <w:ilvl w:val="1"/>
          <w:numId w:val="6"/>
        </w:numPr>
        <w:ind w:hanging="873"/>
        <w:jc w:val="left"/>
        <w:rPr>
          <w:rFonts w:asciiTheme="majorHAnsi" w:hAnsiTheme="majorHAnsi"/>
          <w:color w:val="5A5A5A"/>
          <w:szCs w:val="22"/>
        </w:rPr>
      </w:pPr>
      <w:r w:rsidRPr="00914F6A">
        <w:rPr>
          <w:rFonts w:asciiTheme="majorHAnsi" w:hAnsiTheme="majorHAnsi"/>
          <w:color w:val="5A5A5A"/>
          <w:szCs w:val="22"/>
        </w:rPr>
        <w:t>in</w:t>
      </w:r>
      <w:r w:rsidR="00E25D70" w:rsidRPr="00914F6A">
        <w:rPr>
          <w:rFonts w:asciiTheme="majorHAnsi" w:hAnsiTheme="majorHAnsi"/>
          <w:color w:val="5A5A5A"/>
          <w:szCs w:val="22"/>
        </w:rPr>
        <w:t xml:space="preserve">dien verdere uitvoering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blijkens een (voorgenomen) besluit van een toezichthouder in redelijkheid, en ter redelijke beoordeling van </w:t>
      </w:r>
      <w:r w:rsidR="007F6B02" w:rsidRPr="00914F6A">
        <w:rPr>
          <w:rFonts w:asciiTheme="majorHAnsi" w:hAnsiTheme="majorHAnsi" w:cs="Tahoma"/>
          <w:color w:val="5A5A5A"/>
          <w:szCs w:val="22"/>
        </w:rPr>
        <w:t>Opdrachtgever</w:t>
      </w:r>
      <w:r w:rsidRPr="00914F6A">
        <w:rPr>
          <w:rFonts w:asciiTheme="majorHAnsi" w:hAnsiTheme="majorHAnsi"/>
          <w:color w:val="5A5A5A"/>
          <w:szCs w:val="22"/>
        </w:rPr>
        <w:t xml:space="preserve">, onmogelijk is of als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in strijd is met de Mediawet;</w:t>
      </w:r>
    </w:p>
    <w:p w14:paraId="6482AA6A" w14:textId="77777777" w:rsidR="00075ED3" w:rsidRPr="00914F6A" w:rsidRDefault="007F1F51" w:rsidP="00075ED3">
      <w:pPr>
        <w:pStyle w:val="Lijstalinea"/>
        <w:numPr>
          <w:ilvl w:val="1"/>
          <w:numId w:val="6"/>
        </w:numPr>
        <w:ind w:hanging="873"/>
        <w:jc w:val="left"/>
        <w:rPr>
          <w:rFonts w:asciiTheme="majorHAnsi" w:hAnsiTheme="majorHAnsi"/>
          <w:color w:val="5A5A5A"/>
          <w:szCs w:val="22"/>
        </w:rPr>
      </w:pPr>
      <w:r w:rsidRPr="00914F6A">
        <w:rPr>
          <w:rFonts w:asciiTheme="majorHAnsi" w:hAnsiTheme="majorHAnsi"/>
          <w:color w:val="5A5A5A"/>
          <w:szCs w:val="22"/>
        </w:rPr>
        <w:t xml:space="preserve">indien mediaregelgeving en/of andere omroep gerelateerde en/of politieke omstandigheden zodanig wijzigen dat nakoming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door </w:t>
      </w:r>
      <w:r w:rsidR="007F6B02" w:rsidRPr="00914F6A">
        <w:rPr>
          <w:rFonts w:asciiTheme="majorHAnsi" w:hAnsiTheme="majorHAnsi" w:cs="Tahoma"/>
          <w:color w:val="5A5A5A"/>
          <w:szCs w:val="22"/>
        </w:rPr>
        <w:t xml:space="preserve">Opdrachtgever </w:t>
      </w:r>
      <w:r w:rsidRPr="00914F6A">
        <w:rPr>
          <w:rFonts w:asciiTheme="majorHAnsi" w:hAnsiTheme="majorHAnsi"/>
          <w:color w:val="5A5A5A"/>
          <w:szCs w:val="22"/>
        </w:rPr>
        <w:t>niet langer kan worden gevergd.</w:t>
      </w:r>
    </w:p>
    <w:p w14:paraId="03D09B7F" w14:textId="77777777" w:rsidR="00AD33F2" w:rsidRPr="00914F6A" w:rsidRDefault="00AD33F2" w:rsidP="00562DA4">
      <w:pPr>
        <w:jc w:val="left"/>
        <w:rPr>
          <w:rFonts w:asciiTheme="majorHAnsi" w:hAnsiTheme="majorHAnsi"/>
          <w:color w:val="5A5A5A"/>
          <w:szCs w:val="22"/>
        </w:rPr>
      </w:pPr>
    </w:p>
    <w:p w14:paraId="74EA1BB1"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t>Artikel 1</w:t>
      </w:r>
      <w:r w:rsidR="00F37F99" w:rsidRPr="00914F6A">
        <w:rPr>
          <w:rFonts w:asciiTheme="majorHAnsi" w:hAnsiTheme="majorHAnsi"/>
          <w:b/>
          <w:color w:val="5A5A5A"/>
          <w:szCs w:val="22"/>
        </w:rPr>
        <w:t>3</w:t>
      </w:r>
      <w:r w:rsidRPr="00914F6A">
        <w:rPr>
          <w:rFonts w:asciiTheme="majorHAnsi" w:hAnsiTheme="majorHAnsi"/>
          <w:b/>
          <w:color w:val="5A5A5A"/>
          <w:szCs w:val="22"/>
        </w:rPr>
        <w:t xml:space="preserve">   </w:t>
      </w:r>
      <w:r w:rsidRPr="00914F6A">
        <w:rPr>
          <w:rFonts w:asciiTheme="majorHAnsi" w:hAnsiTheme="majorHAnsi"/>
          <w:b/>
          <w:color w:val="5A5A5A"/>
          <w:szCs w:val="22"/>
        </w:rPr>
        <w:tab/>
        <w:t>Voortdurende verplichtingen</w:t>
      </w:r>
    </w:p>
    <w:p w14:paraId="54355D38" w14:textId="77777777" w:rsidR="00562DA4" w:rsidRPr="00914F6A" w:rsidRDefault="007F1F51" w:rsidP="00562DA4">
      <w:pPr>
        <w:pStyle w:val="Lijstalinea"/>
        <w:numPr>
          <w:ilvl w:val="0"/>
          <w:numId w:val="16"/>
        </w:numPr>
        <w:ind w:left="567" w:hanging="567"/>
        <w:jc w:val="left"/>
        <w:rPr>
          <w:rFonts w:asciiTheme="majorHAnsi" w:hAnsiTheme="majorHAnsi"/>
          <w:color w:val="5A5A5A"/>
          <w:szCs w:val="22"/>
        </w:rPr>
      </w:pPr>
      <w:r w:rsidRPr="00914F6A">
        <w:rPr>
          <w:rFonts w:asciiTheme="majorHAnsi" w:hAnsiTheme="majorHAnsi"/>
          <w:color w:val="5A5A5A"/>
          <w:szCs w:val="22"/>
        </w:rPr>
        <w:t xml:space="preserve">Verplichtingen die naar hun aard bestemd zijn om ook na afloop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voort te duren, behouden nadien hun werking. Tot deze verplichtingen behoren onder meer: </w:t>
      </w:r>
      <w:r w:rsidR="00AD33F2" w:rsidRPr="00914F6A">
        <w:rPr>
          <w:rFonts w:asciiTheme="majorHAnsi" w:hAnsiTheme="majorHAnsi"/>
          <w:color w:val="5A5A5A"/>
          <w:szCs w:val="22"/>
        </w:rPr>
        <w:t>Geheimhouding en overdracht dossier(s) naar nieuwe accountant.</w:t>
      </w:r>
    </w:p>
    <w:p w14:paraId="1E461A5E" w14:textId="77777777" w:rsidR="00BC376D" w:rsidRPr="00914F6A" w:rsidRDefault="00BC376D" w:rsidP="00562DA4">
      <w:pPr>
        <w:jc w:val="left"/>
        <w:rPr>
          <w:rFonts w:asciiTheme="majorHAnsi" w:hAnsiTheme="majorHAnsi"/>
          <w:color w:val="5A5A5A"/>
          <w:szCs w:val="22"/>
        </w:rPr>
      </w:pPr>
    </w:p>
    <w:p w14:paraId="026E46A5" w14:textId="77777777" w:rsidR="00562DA4" w:rsidRPr="00914F6A" w:rsidRDefault="00F37F99" w:rsidP="00562DA4">
      <w:pPr>
        <w:jc w:val="left"/>
        <w:rPr>
          <w:rFonts w:asciiTheme="majorHAnsi" w:hAnsiTheme="majorHAnsi"/>
          <w:b/>
          <w:color w:val="5A5A5A"/>
          <w:szCs w:val="22"/>
        </w:rPr>
      </w:pPr>
      <w:r w:rsidRPr="00914F6A">
        <w:rPr>
          <w:rFonts w:asciiTheme="majorHAnsi" w:hAnsiTheme="majorHAnsi"/>
          <w:b/>
          <w:color w:val="5A5A5A"/>
          <w:szCs w:val="22"/>
        </w:rPr>
        <w:t>Artikel 14</w:t>
      </w:r>
      <w:r w:rsidR="007F1F51" w:rsidRPr="00914F6A">
        <w:rPr>
          <w:rFonts w:asciiTheme="majorHAnsi" w:hAnsiTheme="majorHAnsi"/>
          <w:b/>
          <w:color w:val="5A5A5A"/>
          <w:szCs w:val="22"/>
        </w:rPr>
        <w:t xml:space="preserve"> </w:t>
      </w:r>
      <w:r w:rsidR="007F1F51" w:rsidRPr="00914F6A">
        <w:rPr>
          <w:rFonts w:asciiTheme="majorHAnsi" w:hAnsiTheme="majorHAnsi"/>
          <w:b/>
          <w:color w:val="5A5A5A"/>
          <w:szCs w:val="22"/>
        </w:rPr>
        <w:tab/>
        <w:t>Geschillen en toepasselijk recht</w:t>
      </w:r>
    </w:p>
    <w:p w14:paraId="5B98C7C9" w14:textId="77777777" w:rsidR="00562DA4" w:rsidRPr="00914F6A" w:rsidRDefault="007F1F51" w:rsidP="00562DA4">
      <w:pPr>
        <w:pStyle w:val="Lijstalinea"/>
        <w:numPr>
          <w:ilvl w:val="0"/>
          <w:numId w:val="5"/>
        </w:numPr>
        <w:ind w:left="567" w:hanging="567"/>
        <w:jc w:val="left"/>
        <w:rPr>
          <w:rFonts w:asciiTheme="majorHAnsi" w:hAnsiTheme="majorHAnsi"/>
          <w:color w:val="5A5A5A"/>
          <w:szCs w:val="22"/>
        </w:rPr>
      </w:pPr>
      <w:r w:rsidRPr="00914F6A">
        <w:rPr>
          <w:rFonts w:asciiTheme="majorHAnsi" w:hAnsiTheme="majorHAnsi"/>
          <w:color w:val="5A5A5A"/>
          <w:szCs w:val="22"/>
        </w:rPr>
        <w:t xml:space="preserve">Op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en de daaruit voortvloeiende </w:t>
      </w:r>
      <w:r w:rsidR="0055793E" w:rsidRPr="00914F6A">
        <w:rPr>
          <w:rFonts w:asciiTheme="majorHAnsi" w:hAnsiTheme="majorHAnsi"/>
          <w:color w:val="5A5A5A"/>
          <w:szCs w:val="22"/>
        </w:rPr>
        <w:t>Opdracht</w:t>
      </w:r>
      <w:r w:rsidRPr="00914F6A">
        <w:rPr>
          <w:rFonts w:asciiTheme="majorHAnsi" w:hAnsiTheme="majorHAnsi"/>
          <w:color w:val="5A5A5A"/>
          <w:szCs w:val="22"/>
        </w:rPr>
        <w:t>en is Nederlands recht van toepassing.</w:t>
      </w:r>
    </w:p>
    <w:p w14:paraId="0F354B6F" w14:textId="77777777" w:rsidR="00542F93" w:rsidRPr="00914F6A" w:rsidRDefault="00542F93" w:rsidP="00542F93">
      <w:pPr>
        <w:pStyle w:val="Lijstalinea"/>
        <w:ind w:left="567"/>
        <w:jc w:val="left"/>
        <w:rPr>
          <w:rFonts w:asciiTheme="majorHAnsi" w:hAnsiTheme="majorHAnsi"/>
          <w:color w:val="5A5A5A"/>
          <w:szCs w:val="22"/>
        </w:rPr>
      </w:pPr>
    </w:p>
    <w:p w14:paraId="0A9B8A8A" w14:textId="77777777" w:rsidR="00562DA4" w:rsidRPr="00914F6A" w:rsidRDefault="007F1F51" w:rsidP="00562DA4">
      <w:pPr>
        <w:pStyle w:val="Lijstalinea"/>
        <w:numPr>
          <w:ilvl w:val="0"/>
          <w:numId w:val="5"/>
        </w:numPr>
        <w:ind w:left="567" w:hanging="567"/>
        <w:jc w:val="left"/>
        <w:rPr>
          <w:rFonts w:asciiTheme="majorHAnsi" w:hAnsiTheme="majorHAnsi"/>
          <w:color w:val="5A5A5A"/>
          <w:szCs w:val="22"/>
        </w:rPr>
      </w:pPr>
      <w:r w:rsidRPr="00914F6A">
        <w:rPr>
          <w:rFonts w:asciiTheme="majorHAnsi" w:hAnsiTheme="majorHAnsi"/>
          <w:color w:val="5A5A5A"/>
          <w:szCs w:val="22"/>
        </w:rPr>
        <w:t xml:space="preserve">Ieder geschil tussen Partijen ter zake van 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en daaruit voortvloeiende </w:t>
      </w:r>
      <w:r w:rsidR="0055793E" w:rsidRPr="00914F6A">
        <w:rPr>
          <w:rFonts w:asciiTheme="majorHAnsi" w:hAnsiTheme="majorHAnsi"/>
          <w:color w:val="5A5A5A"/>
          <w:szCs w:val="22"/>
        </w:rPr>
        <w:t>Opdracht</w:t>
      </w:r>
      <w:r w:rsidRPr="00914F6A">
        <w:rPr>
          <w:rFonts w:asciiTheme="majorHAnsi" w:hAnsiTheme="majorHAnsi"/>
          <w:color w:val="5A5A5A"/>
          <w:szCs w:val="22"/>
        </w:rPr>
        <w:t>en zal worden voorgelegd aan de Rechtbank Amsterdam.</w:t>
      </w:r>
    </w:p>
    <w:p w14:paraId="0C1E7FDE" w14:textId="77777777" w:rsidR="00562DA4" w:rsidRPr="00914F6A" w:rsidRDefault="007F1F51" w:rsidP="00562DA4">
      <w:pPr>
        <w:pStyle w:val="Lijstalinea"/>
        <w:ind w:left="567"/>
        <w:jc w:val="left"/>
        <w:rPr>
          <w:rFonts w:asciiTheme="majorHAnsi" w:hAnsiTheme="majorHAnsi"/>
          <w:color w:val="5A5A5A"/>
          <w:szCs w:val="22"/>
        </w:rPr>
      </w:pPr>
      <w:r w:rsidRPr="00914F6A">
        <w:rPr>
          <w:rFonts w:asciiTheme="majorHAnsi" w:hAnsiTheme="majorHAnsi"/>
          <w:color w:val="5A5A5A"/>
          <w:szCs w:val="22"/>
        </w:rPr>
        <w:t>Partijen zullen zich echter eerst naar beste vermogen inspannen om geschillen in der minne te regelen alvorens zich tot de rechter te wenden.</w:t>
      </w:r>
    </w:p>
    <w:p w14:paraId="091C0FD0" w14:textId="77777777" w:rsidR="00562DA4" w:rsidRPr="00914F6A" w:rsidRDefault="00562DA4" w:rsidP="00562DA4">
      <w:pPr>
        <w:jc w:val="left"/>
        <w:rPr>
          <w:rFonts w:asciiTheme="majorHAnsi" w:hAnsiTheme="majorHAnsi"/>
          <w:color w:val="5A5A5A"/>
          <w:szCs w:val="22"/>
        </w:rPr>
      </w:pPr>
    </w:p>
    <w:p w14:paraId="14975FD4" w14:textId="77777777" w:rsidR="00562DA4" w:rsidRPr="00914F6A" w:rsidRDefault="007F1F51" w:rsidP="00562DA4">
      <w:pPr>
        <w:jc w:val="left"/>
        <w:rPr>
          <w:rFonts w:asciiTheme="majorHAnsi" w:hAnsiTheme="majorHAnsi"/>
          <w:b/>
          <w:color w:val="5A5A5A"/>
          <w:szCs w:val="22"/>
        </w:rPr>
      </w:pPr>
      <w:r w:rsidRPr="00914F6A">
        <w:rPr>
          <w:rFonts w:asciiTheme="majorHAnsi" w:hAnsiTheme="majorHAnsi"/>
          <w:b/>
          <w:color w:val="5A5A5A"/>
          <w:szCs w:val="22"/>
        </w:rPr>
        <w:t xml:space="preserve">Artikel </w:t>
      </w:r>
      <w:r w:rsidR="00974E72" w:rsidRPr="00914F6A">
        <w:rPr>
          <w:rFonts w:asciiTheme="majorHAnsi" w:hAnsiTheme="majorHAnsi"/>
          <w:b/>
          <w:color w:val="5A5A5A"/>
          <w:szCs w:val="22"/>
        </w:rPr>
        <w:t>15</w:t>
      </w:r>
      <w:r w:rsidRPr="00914F6A">
        <w:rPr>
          <w:rFonts w:asciiTheme="majorHAnsi" w:hAnsiTheme="majorHAnsi"/>
          <w:b/>
          <w:color w:val="5A5A5A"/>
          <w:szCs w:val="22"/>
        </w:rPr>
        <w:t xml:space="preserve"> </w:t>
      </w:r>
      <w:r w:rsidRPr="00914F6A">
        <w:rPr>
          <w:rFonts w:asciiTheme="majorHAnsi" w:hAnsiTheme="majorHAnsi"/>
          <w:b/>
          <w:color w:val="5A5A5A"/>
          <w:szCs w:val="22"/>
        </w:rPr>
        <w:tab/>
        <w:t>Overige bepalingen</w:t>
      </w:r>
    </w:p>
    <w:p w14:paraId="0E440383" w14:textId="77777777" w:rsidR="00562DA4" w:rsidRPr="00914F6A" w:rsidRDefault="007F1F51" w:rsidP="00562DA4">
      <w:pPr>
        <w:pStyle w:val="Lijstalinea"/>
        <w:numPr>
          <w:ilvl w:val="0"/>
          <w:numId w:val="18"/>
        </w:numPr>
        <w:ind w:left="567" w:hanging="567"/>
        <w:jc w:val="left"/>
        <w:rPr>
          <w:rFonts w:asciiTheme="majorHAnsi" w:hAnsiTheme="majorHAnsi"/>
          <w:color w:val="5A5A5A"/>
          <w:szCs w:val="22"/>
        </w:rPr>
      </w:pPr>
      <w:r w:rsidRPr="00914F6A">
        <w:rPr>
          <w:rFonts w:asciiTheme="majorHAnsi" w:hAnsiTheme="majorHAnsi"/>
          <w:color w:val="5A5A5A"/>
          <w:szCs w:val="22"/>
        </w:rPr>
        <w:lastRenderedPageBreak/>
        <w:t xml:space="preserve">Mededelingen, waaronder begrepen toezeggingen of (nadere) afspraken, van de ene aan de andere Partij van belang voor de uitvoering van de </w:t>
      </w:r>
      <w:r w:rsidR="007F6B02" w:rsidRPr="00914F6A">
        <w:rPr>
          <w:rFonts w:asciiTheme="majorHAnsi" w:hAnsiTheme="majorHAnsi"/>
          <w:color w:val="5A5A5A"/>
          <w:szCs w:val="22"/>
        </w:rPr>
        <w:t>Overeenkomst</w:t>
      </w:r>
      <w:r w:rsidRPr="00914F6A">
        <w:rPr>
          <w:rFonts w:asciiTheme="majorHAnsi" w:hAnsiTheme="majorHAnsi"/>
          <w:color w:val="5A5A5A"/>
          <w:szCs w:val="22"/>
        </w:rPr>
        <w:t>, binden Partijen alleen indien ze schriftelijk door een daartoe bevoegde persoon zijn gedaan of bevestigd.</w:t>
      </w:r>
    </w:p>
    <w:p w14:paraId="6247749B" w14:textId="77777777" w:rsidR="00562DA4" w:rsidRPr="00914F6A" w:rsidRDefault="00562DA4" w:rsidP="00562DA4">
      <w:pPr>
        <w:pStyle w:val="Lijstalinea"/>
        <w:ind w:left="567"/>
        <w:jc w:val="left"/>
        <w:rPr>
          <w:rFonts w:asciiTheme="majorHAnsi" w:hAnsiTheme="majorHAnsi"/>
          <w:color w:val="5A5A5A"/>
          <w:szCs w:val="22"/>
        </w:rPr>
      </w:pPr>
    </w:p>
    <w:p w14:paraId="6A514B1A" w14:textId="77777777" w:rsidR="00562DA4" w:rsidRPr="00914F6A" w:rsidRDefault="007F1F51" w:rsidP="00562DA4">
      <w:pPr>
        <w:pStyle w:val="Lijstalinea"/>
        <w:numPr>
          <w:ilvl w:val="0"/>
          <w:numId w:val="18"/>
        </w:numPr>
        <w:ind w:left="567" w:hanging="567"/>
        <w:jc w:val="left"/>
        <w:rPr>
          <w:rFonts w:asciiTheme="majorHAnsi" w:hAnsiTheme="majorHAnsi"/>
          <w:color w:val="5A5A5A"/>
          <w:szCs w:val="22"/>
        </w:rPr>
      </w:pPr>
      <w:r w:rsidRPr="00914F6A">
        <w:rPr>
          <w:rFonts w:asciiTheme="majorHAnsi" w:hAnsiTheme="majorHAnsi"/>
          <w:color w:val="5A5A5A"/>
          <w:szCs w:val="22"/>
        </w:rPr>
        <w:t xml:space="preserve">De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bevat de gehele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met betrekking tot het onderwerp van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en treedt in plaats van alle eerdere mondelinge en schriftelijke afspraken tussen Partijen.</w:t>
      </w:r>
    </w:p>
    <w:p w14:paraId="4BBB1AC2" w14:textId="77777777" w:rsidR="007D7663" w:rsidRPr="00914F6A" w:rsidRDefault="007D7663">
      <w:pPr>
        <w:pStyle w:val="Lijstalinea"/>
        <w:ind w:left="567"/>
        <w:jc w:val="left"/>
        <w:rPr>
          <w:rFonts w:asciiTheme="majorHAnsi" w:hAnsiTheme="majorHAnsi"/>
          <w:color w:val="5A5A5A"/>
          <w:szCs w:val="22"/>
        </w:rPr>
      </w:pPr>
    </w:p>
    <w:p w14:paraId="63FE570C" w14:textId="77777777" w:rsidR="00DF1AA5" w:rsidRPr="00914F6A" w:rsidRDefault="002D565F" w:rsidP="007F6B02">
      <w:pPr>
        <w:pStyle w:val="Lijstalinea"/>
        <w:numPr>
          <w:ilvl w:val="0"/>
          <w:numId w:val="18"/>
        </w:numPr>
        <w:ind w:left="567" w:hanging="567"/>
        <w:jc w:val="left"/>
        <w:rPr>
          <w:rFonts w:asciiTheme="majorHAnsi" w:hAnsiTheme="majorHAnsi"/>
          <w:color w:val="5A5A5A"/>
          <w:szCs w:val="22"/>
        </w:rPr>
      </w:pPr>
      <w:r w:rsidRPr="00914F6A">
        <w:rPr>
          <w:rFonts w:asciiTheme="majorHAnsi" w:hAnsiTheme="majorHAnsi"/>
          <w:color w:val="5A5A5A"/>
          <w:szCs w:val="22"/>
        </w:rPr>
        <w:t xml:space="preserve">Op deze </w:t>
      </w:r>
      <w:r w:rsidR="007F6B02" w:rsidRPr="00914F6A">
        <w:rPr>
          <w:rFonts w:asciiTheme="majorHAnsi" w:hAnsiTheme="majorHAnsi"/>
          <w:color w:val="5A5A5A"/>
          <w:szCs w:val="22"/>
        </w:rPr>
        <w:t>Overeenkomst</w:t>
      </w:r>
      <w:r w:rsidRPr="00914F6A">
        <w:rPr>
          <w:rFonts w:asciiTheme="majorHAnsi" w:hAnsiTheme="majorHAnsi"/>
          <w:color w:val="5A5A5A"/>
          <w:szCs w:val="22"/>
        </w:rPr>
        <w:t xml:space="preserve"> zijn de Algemene Voorwaarden NBA 2017, variant 2 d.d. 26 juni 2017 van toepassing. </w:t>
      </w:r>
      <w:r w:rsidR="007F1F51" w:rsidRPr="00914F6A">
        <w:rPr>
          <w:rFonts w:asciiTheme="majorHAnsi" w:hAnsiTheme="majorHAnsi"/>
          <w:color w:val="5A5A5A"/>
          <w:szCs w:val="22"/>
        </w:rPr>
        <w:t xml:space="preserve">De algemene voorwaarden van geen der Partijen zijn op deze </w:t>
      </w:r>
      <w:r w:rsidR="007F6B02" w:rsidRPr="00914F6A">
        <w:rPr>
          <w:rFonts w:asciiTheme="majorHAnsi" w:hAnsiTheme="majorHAnsi"/>
          <w:color w:val="5A5A5A"/>
          <w:szCs w:val="22"/>
        </w:rPr>
        <w:t>Overeenkomst</w:t>
      </w:r>
      <w:r w:rsidR="007F1F51" w:rsidRPr="00914F6A">
        <w:rPr>
          <w:rFonts w:asciiTheme="majorHAnsi" w:hAnsiTheme="majorHAnsi"/>
          <w:color w:val="5A5A5A"/>
          <w:szCs w:val="22"/>
        </w:rPr>
        <w:t xml:space="preserve"> van toepassing.</w:t>
      </w:r>
      <w:r w:rsidR="007F6B02" w:rsidRPr="00914F6A">
        <w:rPr>
          <w:rFonts w:asciiTheme="majorHAnsi" w:hAnsiTheme="majorHAnsi"/>
          <w:color w:val="5A5A5A"/>
          <w:szCs w:val="22"/>
        </w:rPr>
        <w:t xml:space="preserve"> </w:t>
      </w:r>
    </w:p>
    <w:p w14:paraId="2F5E47A5" w14:textId="77777777" w:rsidR="007F6B02" w:rsidRPr="00914F6A" w:rsidRDefault="007F6B02" w:rsidP="007F6B02">
      <w:pPr>
        <w:pStyle w:val="Lijstalinea"/>
        <w:rPr>
          <w:rFonts w:asciiTheme="majorHAnsi" w:hAnsiTheme="majorHAnsi"/>
          <w:color w:val="5A5A5A"/>
          <w:szCs w:val="22"/>
        </w:rPr>
      </w:pPr>
    </w:p>
    <w:p w14:paraId="4EEF4814" w14:textId="77777777" w:rsidR="006D535C" w:rsidRPr="00914F6A" w:rsidRDefault="000F2D54">
      <w:pPr>
        <w:ind w:left="567"/>
        <w:jc w:val="left"/>
        <w:rPr>
          <w:rFonts w:asciiTheme="majorHAnsi" w:hAnsiTheme="majorHAnsi"/>
          <w:b/>
          <w:color w:val="5A5A5A"/>
          <w:szCs w:val="22"/>
        </w:rPr>
      </w:pPr>
      <w:r w:rsidRPr="00914F6A">
        <w:rPr>
          <w:rFonts w:asciiTheme="majorHAnsi" w:hAnsiTheme="majorHAnsi"/>
          <w:b/>
          <w:color w:val="5A5A5A"/>
          <w:szCs w:val="22"/>
        </w:rPr>
        <w:t xml:space="preserve">In </w:t>
      </w:r>
      <w:r w:rsidR="00B2427B" w:rsidRPr="00914F6A">
        <w:rPr>
          <w:rFonts w:asciiTheme="majorHAnsi" w:hAnsiTheme="majorHAnsi"/>
          <w:b/>
          <w:color w:val="5A5A5A"/>
          <w:szCs w:val="22"/>
        </w:rPr>
        <w:t>afwijking</w:t>
      </w:r>
      <w:r w:rsidRPr="00914F6A">
        <w:rPr>
          <w:rFonts w:asciiTheme="majorHAnsi" w:hAnsiTheme="majorHAnsi"/>
          <w:b/>
          <w:color w:val="5A5A5A"/>
          <w:szCs w:val="22"/>
        </w:rPr>
        <w:t xml:space="preserve"> </w:t>
      </w:r>
      <w:r w:rsidR="00DF1AA5" w:rsidRPr="00914F6A">
        <w:rPr>
          <w:rFonts w:asciiTheme="majorHAnsi" w:hAnsiTheme="majorHAnsi"/>
          <w:b/>
          <w:color w:val="5A5A5A"/>
          <w:szCs w:val="22"/>
        </w:rPr>
        <w:t xml:space="preserve">en/of aanvulling </w:t>
      </w:r>
      <w:r w:rsidRPr="00914F6A">
        <w:rPr>
          <w:rFonts w:asciiTheme="majorHAnsi" w:hAnsiTheme="majorHAnsi"/>
          <w:b/>
          <w:color w:val="5A5A5A"/>
          <w:szCs w:val="22"/>
        </w:rPr>
        <w:t>op de Algemene Voorwaarden NBA 2017 is het volgende van toepassing:</w:t>
      </w:r>
    </w:p>
    <w:p w14:paraId="4CACF783" w14:textId="77777777" w:rsidR="005979B7" w:rsidRPr="00914F6A" w:rsidRDefault="005979B7" w:rsidP="005979B7">
      <w:pPr>
        <w:ind w:left="567"/>
        <w:jc w:val="left"/>
        <w:rPr>
          <w:rFonts w:asciiTheme="majorHAnsi" w:hAnsiTheme="majorHAnsi"/>
          <w:b/>
          <w:color w:val="5A5A5A"/>
          <w:szCs w:val="22"/>
        </w:rPr>
      </w:pPr>
    </w:p>
    <w:p w14:paraId="22A04B09" w14:textId="77777777" w:rsidR="00EE3422" w:rsidRPr="00914F6A" w:rsidRDefault="00480534" w:rsidP="00AC7A64">
      <w:pPr>
        <w:ind w:left="567"/>
        <w:jc w:val="left"/>
        <w:rPr>
          <w:rFonts w:asciiTheme="majorHAnsi" w:hAnsiTheme="majorHAnsi"/>
          <w:b/>
          <w:color w:val="5A5A5A"/>
          <w:szCs w:val="22"/>
        </w:rPr>
      </w:pPr>
      <w:r w:rsidRPr="00480534">
        <w:rPr>
          <w:rFonts w:asciiTheme="majorHAnsi" w:hAnsiTheme="majorHAnsi"/>
          <w:b/>
          <w:color w:val="5A5A5A"/>
          <w:szCs w:val="22"/>
          <w:highlight w:val="yellow"/>
        </w:rPr>
        <w:t>XXX</w:t>
      </w:r>
    </w:p>
    <w:p w14:paraId="7A6B6811" w14:textId="77777777" w:rsidR="00B23E06" w:rsidRPr="00914F6A" w:rsidRDefault="00B23E06" w:rsidP="00EF5B47">
      <w:pPr>
        <w:jc w:val="left"/>
        <w:rPr>
          <w:rFonts w:asciiTheme="majorHAnsi" w:hAnsiTheme="majorHAnsi"/>
          <w:color w:val="5A5A5A"/>
          <w:szCs w:val="22"/>
        </w:rPr>
      </w:pPr>
    </w:p>
    <w:p w14:paraId="05843F2D" w14:textId="77777777" w:rsidR="001530D5" w:rsidRPr="00914F6A" w:rsidRDefault="001530D5">
      <w:pPr>
        <w:spacing w:line="240" w:lineRule="auto"/>
        <w:jc w:val="left"/>
        <w:rPr>
          <w:rFonts w:asciiTheme="majorHAnsi" w:hAnsiTheme="majorHAnsi"/>
          <w:color w:val="5A5A5A"/>
          <w:szCs w:val="22"/>
        </w:rPr>
      </w:pPr>
      <w:r w:rsidRPr="00914F6A">
        <w:rPr>
          <w:rFonts w:asciiTheme="majorHAnsi" w:hAnsiTheme="majorHAnsi"/>
          <w:color w:val="5A5A5A"/>
          <w:szCs w:val="22"/>
        </w:rPr>
        <w:br w:type="page"/>
      </w:r>
    </w:p>
    <w:p w14:paraId="3D786383" w14:textId="77777777" w:rsidR="00562DA4" w:rsidRPr="00914F6A" w:rsidRDefault="000F2D54" w:rsidP="00562DA4">
      <w:pPr>
        <w:jc w:val="left"/>
        <w:rPr>
          <w:rFonts w:asciiTheme="majorHAnsi" w:hAnsiTheme="majorHAnsi"/>
          <w:color w:val="5A5A5A"/>
          <w:szCs w:val="22"/>
        </w:rPr>
      </w:pPr>
      <w:r w:rsidRPr="00914F6A">
        <w:rPr>
          <w:rFonts w:asciiTheme="majorHAnsi" w:hAnsiTheme="majorHAnsi"/>
          <w:color w:val="5A5A5A"/>
          <w:szCs w:val="22"/>
        </w:rPr>
        <w:lastRenderedPageBreak/>
        <w:t xml:space="preserve">Aldus opgemaakt en in </w:t>
      </w:r>
      <w:r w:rsidR="001530D5" w:rsidRPr="00914F6A">
        <w:rPr>
          <w:rFonts w:asciiTheme="majorHAnsi" w:hAnsiTheme="majorHAnsi"/>
          <w:color w:val="5A5A5A"/>
          <w:szCs w:val="22"/>
        </w:rPr>
        <w:t>tweevoud</w:t>
      </w:r>
      <w:r w:rsidRPr="00914F6A">
        <w:rPr>
          <w:rFonts w:asciiTheme="majorHAnsi" w:hAnsiTheme="majorHAnsi"/>
          <w:color w:val="5A5A5A"/>
          <w:szCs w:val="22"/>
        </w:rPr>
        <w:t xml:space="preserve"> ondertekend</w:t>
      </w:r>
    </w:p>
    <w:p w14:paraId="4E8E5AFA" w14:textId="77777777" w:rsidR="008F5DBC" w:rsidRPr="00914F6A" w:rsidRDefault="008F5DBC" w:rsidP="00562DA4">
      <w:pPr>
        <w:jc w:val="left"/>
        <w:rPr>
          <w:rFonts w:asciiTheme="majorHAnsi" w:hAnsiTheme="majorHAnsi"/>
          <w:b/>
          <w:color w:val="5A5A5A"/>
          <w:szCs w:val="22"/>
        </w:rPr>
      </w:pPr>
    </w:p>
    <w:p w14:paraId="4645001D" w14:textId="77777777" w:rsidR="00EE3422" w:rsidRPr="00914F6A" w:rsidRDefault="00EE3422" w:rsidP="00562DA4">
      <w:pPr>
        <w:jc w:val="left"/>
        <w:rPr>
          <w:rFonts w:asciiTheme="majorHAnsi" w:hAnsiTheme="majorHAnsi"/>
          <w:b/>
          <w:color w:val="5A5A5A"/>
          <w:szCs w:val="22"/>
        </w:rPr>
      </w:pPr>
    </w:p>
    <w:p w14:paraId="60222376" w14:textId="77777777" w:rsidR="008F5DBC" w:rsidRPr="00914F6A" w:rsidRDefault="007F6B02" w:rsidP="008F5DBC">
      <w:pPr>
        <w:jc w:val="left"/>
        <w:rPr>
          <w:rFonts w:asciiTheme="majorHAnsi" w:hAnsiTheme="majorHAnsi"/>
          <w:color w:val="5A5A5A"/>
          <w:szCs w:val="22"/>
        </w:rPr>
      </w:pPr>
      <w:r w:rsidRPr="00914F6A">
        <w:rPr>
          <w:rFonts w:asciiTheme="majorHAnsi" w:hAnsiTheme="majorHAnsi" w:cs="Tahoma"/>
          <w:b/>
          <w:color w:val="5A5A5A"/>
          <w:szCs w:val="22"/>
        </w:rPr>
        <w:t>Opdrachtgever</w:t>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t>[contractspartij]</w:t>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r w:rsidR="007F1F51" w:rsidRPr="00914F6A">
        <w:rPr>
          <w:rFonts w:asciiTheme="majorHAnsi" w:hAnsiTheme="majorHAnsi"/>
          <w:b/>
          <w:color w:val="5A5A5A"/>
          <w:szCs w:val="22"/>
        </w:rPr>
        <w:tab/>
      </w:r>
    </w:p>
    <w:p w14:paraId="18B75849" w14:textId="77777777" w:rsidR="008F5DBC" w:rsidRPr="00914F6A" w:rsidRDefault="008F5DBC" w:rsidP="008F5DBC">
      <w:pPr>
        <w:jc w:val="left"/>
        <w:rPr>
          <w:rFonts w:asciiTheme="majorHAnsi" w:hAnsiTheme="majorHAnsi"/>
          <w:color w:val="5A5A5A"/>
          <w:szCs w:val="22"/>
        </w:rPr>
      </w:pPr>
    </w:p>
    <w:p w14:paraId="4CC2AA02" w14:textId="77777777" w:rsidR="00075ED3" w:rsidRPr="00914F6A" w:rsidRDefault="00480534" w:rsidP="008F5DBC">
      <w:pPr>
        <w:jc w:val="left"/>
        <w:rPr>
          <w:rFonts w:asciiTheme="majorHAnsi" w:hAnsiTheme="majorHAnsi"/>
          <w:color w:val="5A5A5A"/>
          <w:szCs w:val="22"/>
        </w:rPr>
      </w:pPr>
      <w:r w:rsidRPr="00914F6A">
        <w:rPr>
          <w:rFonts w:asciiTheme="majorHAnsi" w:hAnsiTheme="majorHAnsi"/>
          <w:color w:val="5A5A5A"/>
          <w:szCs w:val="22"/>
        </w:rPr>
        <w:t>[naam]</w:t>
      </w:r>
      <w:r>
        <w:rPr>
          <w:rFonts w:asciiTheme="majorHAnsi" w:hAnsiTheme="majorHAnsi"/>
          <w:color w:val="5A5A5A"/>
          <w:szCs w:val="22"/>
        </w:rPr>
        <w:tab/>
      </w:r>
      <w:r>
        <w:rPr>
          <w:rFonts w:asciiTheme="majorHAnsi" w:hAnsiTheme="majorHAnsi"/>
          <w:color w:val="5A5A5A"/>
          <w:szCs w:val="22"/>
        </w:rPr>
        <w:tab/>
      </w:r>
      <w:r w:rsidR="007F1F51" w:rsidRPr="00914F6A">
        <w:rPr>
          <w:rFonts w:asciiTheme="majorHAnsi" w:hAnsiTheme="majorHAnsi"/>
          <w:color w:val="5A5A5A"/>
          <w:szCs w:val="22"/>
        </w:rPr>
        <w:tab/>
      </w:r>
      <w:r w:rsidR="007F1F51" w:rsidRPr="00914F6A">
        <w:rPr>
          <w:rFonts w:asciiTheme="majorHAnsi" w:hAnsiTheme="majorHAnsi"/>
          <w:color w:val="5A5A5A"/>
          <w:szCs w:val="22"/>
        </w:rPr>
        <w:tab/>
      </w:r>
      <w:r w:rsidR="007F1F51" w:rsidRPr="00914F6A">
        <w:rPr>
          <w:rFonts w:asciiTheme="majorHAnsi" w:hAnsiTheme="majorHAnsi"/>
          <w:color w:val="5A5A5A"/>
          <w:szCs w:val="22"/>
        </w:rPr>
        <w:tab/>
      </w:r>
      <w:r w:rsidR="007F1F51" w:rsidRPr="00914F6A">
        <w:rPr>
          <w:rFonts w:asciiTheme="majorHAnsi" w:hAnsiTheme="majorHAnsi"/>
          <w:color w:val="5A5A5A"/>
          <w:szCs w:val="22"/>
        </w:rPr>
        <w:tab/>
        <w:t>[naam]</w:t>
      </w:r>
    </w:p>
    <w:p w14:paraId="6300DF1F" w14:textId="77777777" w:rsidR="008F5DBC" w:rsidRPr="00914F6A" w:rsidRDefault="00480534" w:rsidP="008F5DBC">
      <w:pPr>
        <w:jc w:val="left"/>
        <w:rPr>
          <w:rFonts w:asciiTheme="majorHAnsi" w:hAnsiTheme="majorHAnsi"/>
          <w:color w:val="5A5A5A"/>
          <w:szCs w:val="22"/>
        </w:rPr>
      </w:pPr>
      <w:r w:rsidRPr="00914F6A">
        <w:rPr>
          <w:rFonts w:asciiTheme="majorHAnsi" w:hAnsiTheme="majorHAnsi"/>
          <w:color w:val="5A5A5A"/>
          <w:szCs w:val="22"/>
        </w:rPr>
        <w:t>[functie]</w:t>
      </w:r>
      <w:r>
        <w:rPr>
          <w:rFonts w:asciiTheme="majorHAnsi" w:hAnsiTheme="majorHAnsi"/>
          <w:color w:val="5A5A5A"/>
          <w:szCs w:val="22"/>
        </w:rPr>
        <w:tab/>
      </w:r>
      <w:r>
        <w:rPr>
          <w:rFonts w:asciiTheme="majorHAnsi" w:hAnsiTheme="majorHAnsi"/>
          <w:color w:val="5A5A5A"/>
          <w:szCs w:val="22"/>
        </w:rPr>
        <w:tab/>
      </w:r>
      <w:r w:rsidR="007F1F51" w:rsidRPr="00914F6A">
        <w:rPr>
          <w:rFonts w:asciiTheme="majorHAnsi" w:hAnsiTheme="majorHAnsi"/>
          <w:color w:val="5A5A5A"/>
          <w:szCs w:val="22"/>
        </w:rPr>
        <w:tab/>
      </w:r>
      <w:r w:rsidR="007F1F51" w:rsidRPr="00914F6A">
        <w:rPr>
          <w:rFonts w:asciiTheme="majorHAnsi" w:hAnsiTheme="majorHAnsi"/>
          <w:color w:val="5A5A5A"/>
          <w:szCs w:val="22"/>
        </w:rPr>
        <w:tab/>
      </w:r>
      <w:r w:rsidR="007F1F51" w:rsidRPr="00914F6A">
        <w:rPr>
          <w:rFonts w:asciiTheme="majorHAnsi" w:hAnsiTheme="majorHAnsi"/>
          <w:color w:val="5A5A5A"/>
          <w:szCs w:val="22"/>
        </w:rPr>
        <w:tab/>
        <w:t>[functie]</w:t>
      </w:r>
    </w:p>
    <w:p w14:paraId="337CA4A5" w14:textId="77777777" w:rsidR="0066567D" w:rsidRPr="00914F6A" w:rsidRDefault="007F1F51" w:rsidP="0066567D">
      <w:pPr>
        <w:jc w:val="left"/>
        <w:rPr>
          <w:rFonts w:asciiTheme="majorHAnsi" w:hAnsiTheme="majorHAnsi"/>
          <w:color w:val="5A5A5A"/>
          <w:szCs w:val="22"/>
        </w:rPr>
      </w:pPr>
      <w:r w:rsidRPr="00914F6A">
        <w:rPr>
          <w:rFonts w:asciiTheme="majorHAnsi" w:hAnsiTheme="majorHAnsi"/>
          <w:color w:val="5A5A5A"/>
          <w:szCs w:val="22"/>
        </w:rPr>
        <w:t>Datum:</w:t>
      </w:r>
      <w:r w:rsidRPr="00914F6A">
        <w:rPr>
          <w:rFonts w:asciiTheme="majorHAnsi" w:hAnsiTheme="majorHAnsi"/>
          <w:color w:val="5A5A5A"/>
          <w:szCs w:val="22"/>
        </w:rPr>
        <w:tab/>
      </w:r>
      <w:r w:rsidRPr="00914F6A">
        <w:rPr>
          <w:rFonts w:asciiTheme="majorHAnsi" w:hAnsiTheme="majorHAnsi"/>
          <w:color w:val="5A5A5A"/>
          <w:szCs w:val="22"/>
        </w:rPr>
        <w:tab/>
      </w:r>
      <w:r w:rsidRPr="00914F6A">
        <w:rPr>
          <w:rFonts w:asciiTheme="majorHAnsi" w:hAnsiTheme="majorHAnsi"/>
          <w:color w:val="5A5A5A"/>
          <w:szCs w:val="22"/>
        </w:rPr>
        <w:tab/>
      </w:r>
      <w:r w:rsidRPr="00914F6A">
        <w:rPr>
          <w:rFonts w:asciiTheme="majorHAnsi" w:hAnsiTheme="majorHAnsi"/>
          <w:color w:val="5A5A5A"/>
          <w:szCs w:val="22"/>
        </w:rPr>
        <w:tab/>
      </w:r>
      <w:r w:rsidRPr="00914F6A">
        <w:rPr>
          <w:rFonts w:asciiTheme="majorHAnsi" w:hAnsiTheme="majorHAnsi"/>
          <w:color w:val="5A5A5A"/>
          <w:szCs w:val="22"/>
        </w:rPr>
        <w:tab/>
      </w:r>
      <w:r w:rsidRPr="00914F6A">
        <w:rPr>
          <w:rFonts w:asciiTheme="majorHAnsi" w:hAnsiTheme="majorHAnsi"/>
          <w:color w:val="5A5A5A"/>
          <w:szCs w:val="22"/>
        </w:rPr>
        <w:tab/>
        <w:t>Datum:</w:t>
      </w:r>
    </w:p>
    <w:p w14:paraId="4FC5157F" w14:textId="77777777" w:rsidR="0066567D" w:rsidRPr="00914F6A" w:rsidRDefault="0066567D" w:rsidP="0066567D">
      <w:pPr>
        <w:jc w:val="left"/>
        <w:rPr>
          <w:rFonts w:asciiTheme="majorHAnsi" w:hAnsiTheme="majorHAnsi"/>
          <w:color w:val="5A5A5A"/>
          <w:szCs w:val="22"/>
        </w:rPr>
      </w:pPr>
    </w:p>
    <w:p w14:paraId="56D694E2" w14:textId="77777777" w:rsidR="0066567D" w:rsidRPr="00914F6A" w:rsidRDefault="0066567D" w:rsidP="0066567D">
      <w:pPr>
        <w:jc w:val="left"/>
        <w:rPr>
          <w:rFonts w:asciiTheme="majorHAnsi" w:hAnsiTheme="majorHAnsi"/>
          <w:color w:val="5A5A5A"/>
          <w:szCs w:val="22"/>
        </w:rPr>
      </w:pPr>
    </w:p>
    <w:p w14:paraId="011A8396" w14:textId="77777777" w:rsidR="0066567D" w:rsidRPr="00914F6A" w:rsidRDefault="0066567D" w:rsidP="0066567D">
      <w:pPr>
        <w:jc w:val="left"/>
        <w:rPr>
          <w:rFonts w:asciiTheme="majorHAnsi" w:hAnsiTheme="majorHAnsi"/>
          <w:color w:val="5A5A5A"/>
          <w:szCs w:val="22"/>
        </w:rPr>
      </w:pPr>
    </w:p>
    <w:p w14:paraId="7136D107" w14:textId="77777777" w:rsidR="00480534" w:rsidRDefault="00480534">
      <w:pPr>
        <w:spacing w:line="240" w:lineRule="auto"/>
        <w:jc w:val="left"/>
        <w:rPr>
          <w:rFonts w:asciiTheme="majorHAnsi" w:hAnsiTheme="majorHAnsi"/>
          <w:b/>
          <w:color w:val="5A5A5A"/>
          <w:szCs w:val="22"/>
        </w:rPr>
      </w:pPr>
      <w:r>
        <w:rPr>
          <w:rFonts w:asciiTheme="majorHAnsi" w:hAnsiTheme="majorHAnsi"/>
          <w:b/>
          <w:color w:val="5A5A5A"/>
          <w:szCs w:val="22"/>
        </w:rPr>
        <w:br w:type="page"/>
      </w:r>
    </w:p>
    <w:p w14:paraId="5EFDFAF2" w14:textId="77777777" w:rsidR="00562DA4" w:rsidRPr="00914F6A" w:rsidRDefault="00E25D70" w:rsidP="00562DA4">
      <w:pPr>
        <w:rPr>
          <w:rFonts w:asciiTheme="majorHAnsi" w:hAnsiTheme="majorHAnsi"/>
          <w:b/>
          <w:color w:val="5A5A5A"/>
          <w:szCs w:val="22"/>
        </w:rPr>
      </w:pPr>
      <w:r w:rsidRPr="00914F6A">
        <w:rPr>
          <w:rFonts w:asciiTheme="majorHAnsi" w:hAnsiTheme="majorHAnsi"/>
          <w:b/>
          <w:color w:val="5A5A5A"/>
          <w:szCs w:val="22"/>
        </w:rPr>
        <w:lastRenderedPageBreak/>
        <w:t>Bijlage I</w:t>
      </w:r>
      <w:r w:rsidRPr="00914F6A">
        <w:rPr>
          <w:rFonts w:asciiTheme="majorHAnsi" w:hAnsiTheme="majorHAnsi"/>
          <w:b/>
          <w:color w:val="5A5A5A"/>
          <w:szCs w:val="22"/>
        </w:rPr>
        <w:tab/>
        <w:t>Nota van i</w:t>
      </w:r>
      <w:r w:rsidR="007F1F51" w:rsidRPr="00914F6A">
        <w:rPr>
          <w:rFonts w:asciiTheme="majorHAnsi" w:hAnsiTheme="majorHAnsi"/>
          <w:b/>
          <w:color w:val="5A5A5A"/>
          <w:szCs w:val="22"/>
        </w:rPr>
        <w:t xml:space="preserve">nlichtingen d.d. </w:t>
      </w:r>
    </w:p>
    <w:p w14:paraId="5090EF9A" w14:textId="77777777" w:rsidR="0066567D" w:rsidRPr="00480534" w:rsidRDefault="007F1F51" w:rsidP="00CE4547">
      <w:pPr>
        <w:rPr>
          <w:rFonts w:asciiTheme="majorHAnsi" w:hAnsiTheme="majorHAnsi"/>
          <w:bCs/>
          <w:color w:val="5A5A5A"/>
          <w:szCs w:val="22"/>
        </w:rPr>
      </w:pPr>
      <w:r w:rsidRPr="00480534">
        <w:rPr>
          <w:rFonts w:asciiTheme="majorHAnsi" w:hAnsiTheme="majorHAnsi"/>
          <w:bCs/>
          <w:color w:val="5A5A5A"/>
          <w:szCs w:val="22"/>
        </w:rPr>
        <w:t xml:space="preserve">Bij </w:t>
      </w:r>
      <w:r w:rsidR="007F6B02" w:rsidRPr="00480534">
        <w:rPr>
          <w:rFonts w:asciiTheme="majorHAnsi" w:hAnsiTheme="majorHAnsi"/>
          <w:bCs/>
          <w:color w:val="5A5A5A"/>
          <w:szCs w:val="22"/>
        </w:rPr>
        <w:t>Overeenkomst</w:t>
      </w:r>
      <w:r w:rsidRPr="00480534">
        <w:rPr>
          <w:rFonts w:asciiTheme="majorHAnsi" w:hAnsiTheme="majorHAnsi"/>
          <w:bCs/>
          <w:color w:val="5A5A5A"/>
          <w:szCs w:val="22"/>
        </w:rPr>
        <w:t xml:space="preserve"> voor de levering van </w:t>
      </w:r>
      <w:r w:rsidR="00D00EED" w:rsidRPr="00480534">
        <w:rPr>
          <w:rFonts w:asciiTheme="majorHAnsi" w:hAnsiTheme="majorHAnsi"/>
          <w:bCs/>
          <w:color w:val="5A5A5A"/>
          <w:szCs w:val="22"/>
        </w:rPr>
        <w:t>accountantsdiensten</w:t>
      </w:r>
    </w:p>
    <w:p w14:paraId="6344D10B" w14:textId="77777777" w:rsidR="007F6B02" w:rsidRPr="00914F6A" w:rsidRDefault="007F6B02" w:rsidP="00CE4547">
      <w:pPr>
        <w:rPr>
          <w:rFonts w:asciiTheme="majorHAnsi" w:hAnsiTheme="majorHAnsi"/>
          <w:b/>
          <w:color w:val="5A5A5A"/>
          <w:szCs w:val="22"/>
        </w:rPr>
      </w:pPr>
    </w:p>
    <w:p w14:paraId="621474A0" w14:textId="77777777" w:rsidR="007F6B02" w:rsidRPr="00914F6A" w:rsidRDefault="007F6B02" w:rsidP="00CE4547">
      <w:pPr>
        <w:rPr>
          <w:rFonts w:asciiTheme="majorHAnsi" w:hAnsiTheme="majorHAnsi"/>
          <w:b/>
          <w:color w:val="5A5A5A"/>
          <w:szCs w:val="22"/>
        </w:rPr>
      </w:pPr>
    </w:p>
    <w:p w14:paraId="45CB11F7" w14:textId="77777777" w:rsidR="00562DA4" w:rsidRPr="00914F6A" w:rsidRDefault="007F1F51" w:rsidP="00562DA4">
      <w:pPr>
        <w:rPr>
          <w:rFonts w:asciiTheme="majorHAnsi" w:hAnsiTheme="majorHAnsi"/>
          <w:b/>
          <w:color w:val="5A5A5A"/>
          <w:szCs w:val="22"/>
        </w:rPr>
      </w:pPr>
      <w:r w:rsidRPr="00914F6A">
        <w:rPr>
          <w:rFonts w:asciiTheme="majorHAnsi" w:hAnsiTheme="majorHAnsi"/>
          <w:b/>
          <w:color w:val="5A5A5A"/>
          <w:szCs w:val="22"/>
        </w:rPr>
        <w:t>Bijlage II</w:t>
      </w:r>
      <w:r w:rsidRPr="00914F6A">
        <w:rPr>
          <w:rFonts w:asciiTheme="majorHAnsi" w:hAnsiTheme="majorHAnsi"/>
          <w:b/>
          <w:color w:val="5A5A5A"/>
          <w:szCs w:val="22"/>
        </w:rPr>
        <w:tab/>
        <w:t xml:space="preserve">Beschrijvend document inclusief bijlagen waaronder het programma van eisen d.d. </w:t>
      </w:r>
    </w:p>
    <w:p w14:paraId="1A7D0387" w14:textId="77777777" w:rsidR="007F6B02" w:rsidRPr="00480534" w:rsidRDefault="007F1F51" w:rsidP="00562DA4">
      <w:pPr>
        <w:rPr>
          <w:rFonts w:asciiTheme="majorHAnsi" w:hAnsiTheme="majorHAnsi"/>
          <w:bCs/>
          <w:color w:val="5A5A5A"/>
          <w:szCs w:val="22"/>
        </w:rPr>
      </w:pPr>
      <w:r w:rsidRPr="00480534">
        <w:rPr>
          <w:rFonts w:asciiTheme="majorHAnsi" w:hAnsiTheme="majorHAnsi"/>
          <w:bCs/>
          <w:color w:val="5A5A5A"/>
          <w:szCs w:val="22"/>
        </w:rPr>
        <w:t xml:space="preserve">Bij </w:t>
      </w:r>
      <w:r w:rsidR="007F6B02" w:rsidRPr="00480534">
        <w:rPr>
          <w:rFonts w:asciiTheme="majorHAnsi" w:hAnsiTheme="majorHAnsi"/>
          <w:bCs/>
          <w:color w:val="5A5A5A"/>
          <w:szCs w:val="22"/>
        </w:rPr>
        <w:t>Overeenkomst</w:t>
      </w:r>
      <w:r w:rsidRPr="00480534">
        <w:rPr>
          <w:rFonts w:asciiTheme="majorHAnsi" w:hAnsiTheme="majorHAnsi"/>
          <w:bCs/>
          <w:color w:val="5A5A5A"/>
          <w:szCs w:val="22"/>
        </w:rPr>
        <w:t xml:space="preserve"> voor de levering van </w:t>
      </w:r>
      <w:r w:rsidR="00D00EED" w:rsidRPr="00480534">
        <w:rPr>
          <w:rFonts w:asciiTheme="majorHAnsi" w:hAnsiTheme="majorHAnsi"/>
          <w:bCs/>
          <w:color w:val="5A5A5A"/>
          <w:szCs w:val="22"/>
        </w:rPr>
        <w:t>accountantsdiensten</w:t>
      </w:r>
    </w:p>
    <w:p w14:paraId="48FD20DE" w14:textId="77777777" w:rsidR="00562DA4" w:rsidRPr="00914F6A" w:rsidRDefault="00562DA4" w:rsidP="00562DA4">
      <w:pPr>
        <w:rPr>
          <w:rFonts w:asciiTheme="majorHAnsi" w:hAnsiTheme="majorHAnsi"/>
          <w:color w:val="5A5A5A"/>
          <w:szCs w:val="22"/>
        </w:rPr>
      </w:pPr>
    </w:p>
    <w:p w14:paraId="31E2C1C9" w14:textId="77777777" w:rsidR="007F6B02" w:rsidRPr="00914F6A" w:rsidRDefault="007F6B02" w:rsidP="00562DA4">
      <w:pPr>
        <w:rPr>
          <w:rFonts w:asciiTheme="majorHAnsi" w:hAnsiTheme="majorHAnsi"/>
          <w:color w:val="5A5A5A"/>
          <w:szCs w:val="22"/>
        </w:rPr>
      </w:pPr>
    </w:p>
    <w:p w14:paraId="63310D64" w14:textId="77777777" w:rsidR="00562DA4" w:rsidRPr="00914F6A" w:rsidRDefault="007F1F51" w:rsidP="00075ED3">
      <w:pPr>
        <w:spacing w:line="240" w:lineRule="auto"/>
        <w:jc w:val="left"/>
        <w:rPr>
          <w:rFonts w:asciiTheme="majorHAnsi" w:hAnsiTheme="majorHAnsi"/>
          <w:b/>
          <w:color w:val="5A5A5A"/>
          <w:szCs w:val="22"/>
        </w:rPr>
      </w:pPr>
      <w:r w:rsidRPr="00914F6A">
        <w:rPr>
          <w:rFonts w:asciiTheme="majorHAnsi" w:hAnsiTheme="majorHAnsi"/>
          <w:b/>
          <w:color w:val="5A5A5A"/>
          <w:szCs w:val="22"/>
        </w:rPr>
        <w:t>Bijlage III</w:t>
      </w:r>
      <w:r w:rsidRPr="00914F6A">
        <w:rPr>
          <w:rFonts w:asciiTheme="majorHAnsi" w:hAnsiTheme="majorHAnsi"/>
          <w:b/>
          <w:color w:val="5A5A5A"/>
          <w:szCs w:val="22"/>
        </w:rPr>
        <w:tab/>
      </w:r>
      <w:r w:rsidR="002D565F" w:rsidRPr="00914F6A">
        <w:rPr>
          <w:rFonts w:asciiTheme="majorHAnsi" w:hAnsiTheme="majorHAnsi"/>
          <w:b/>
          <w:color w:val="5A5A5A"/>
          <w:szCs w:val="22"/>
        </w:rPr>
        <w:t>Algemene Voorwaarden NBA 2017, variant 2 d.d. 26 juni 2017</w:t>
      </w:r>
      <w:r w:rsidRPr="00914F6A">
        <w:rPr>
          <w:rFonts w:asciiTheme="majorHAnsi" w:hAnsiTheme="majorHAnsi"/>
          <w:b/>
          <w:color w:val="5A5A5A"/>
          <w:szCs w:val="22"/>
        </w:rPr>
        <w:t xml:space="preserve"> </w:t>
      </w:r>
    </w:p>
    <w:p w14:paraId="6BDB9935" w14:textId="77777777" w:rsidR="002D565F" w:rsidRPr="00480534" w:rsidRDefault="007F1F51" w:rsidP="007F6B02">
      <w:pPr>
        <w:rPr>
          <w:rFonts w:asciiTheme="majorHAnsi" w:hAnsiTheme="majorHAnsi"/>
          <w:bCs/>
          <w:color w:val="5A5A5A"/>
          <w:szCs w:val="22"/>
        </w:rPr>
      </w:pPr>
      <w:r w:rsidRPr="00480534">
        <w:rPr>
          <w:rFonts w:asciiTheme="majorHAnsi" w:hAnsiTheme="majorHAnsi"/>
          <w:bCs/>
          <w:color w:val="5A5A5A"/>
          <w:szCs w:val="22"/>
        </w:rPr>
        <w:t xml:space="preserve">Bij </w:t>
      </w:r>
      <w:r w:rsidR="007F6B02" w:rsidRPr="00480534">
        <w:rPr>
          <w:rFonts w:asciiTheme="majorHAnsi" w:hAnsiTheme="majorHAnsi"/>
          <w:bCs/>
          <w:color w:val="5A5A5A"/>
          <w:szCs w:val="22"/>
        </w:rPr>
        <w:t>Overeenkomst</w:t>
      </w:r>
      <w:r w:rsidRPr="00480534">
        <w:rPr>
          <w:rFonts w:asciiTheme="majorHAnsi" w:hAnsiTheme="majorHAnsi"/>
          <w:bCs/>
          <w:color w:val="5A5A5A"/>
          <w:szCs w:val="22"/>
        </w:rPr>
        <w:t xml:space="preserve"> voor de levering van </w:t>
      </w:r>
      <w:r w:rsidR="00D00EED" w:rsidRPr="00480534">
        <w:rPr>
          <w:rFonts w:asciiTheme="majorHAnsi" w:hAnsiTheme="majorHAnsi"/>
          <w:bCs/>
          <w:color w:val="5A5A5A"/>
          <w:szCs w:val="22"/>
        </w:rPr>
        <w:t>accountantsdiensten</w:t>
      </w:r>
      <w:r w:rsidRPr="00480534">
        <w:rPr>
          <w:rFonts w:asciiTheme="majorHAnsi" w:hAnsiTheme="majorHAnsi"/>
          <w:bCs/>
          <w:color w:val="5A5A5A"/>
          <w:szCs w:val="22"/>
        </w:rPr>
        <w:t xml:space="preserve"> </w:t>
      </w:r>
    </w:p>
    <w:p w14:paraId="629164F6" w14:textId="77777777" w:rsidR="007F6B02" w:rsidRPr="00914F6A" w:rsidRDefault="007F6B02" w:rsidP="007F6B02">
      <w:pPr>
        <w:rPr>
          <w:rFonts w:asciiTheme="majorHAnsi" w:hAnsiTheme="majorHAnsi"/>
          <w:b/>
          <w:color w:val="5A5A5A"/>
          <w:szCs w:val="22"/>
        </w:rPr>
      </w:pPr>
    </w:p>
    <w:p w14:paraId="7EDB21FB" w14:textId="77777777" w:rsidR="00480534" w:rsidRDefault="00480534" w:rsidP="00480534">
      <w:pPr>
        <w:spacing w:line="240" w:lineRule="auto"/>
        <w:jc w:val="left"/>
        <w:rPr>
          <w:rFonts w:asciiTheme="majorHAnsi" w:hAnsiTheme="majorHAnsi"/>
          <w:b/>
          <w:color w:val="5A5A5A"/>
          <w:szCs w:val="22"/>
        </w:rPr>
      </w:pPr>
    </w:p>
    <w:p w14:paraId="37B39A9D" w14:textId="77777777" w:rsidR="00480534" w:rsidRPr="00914F6A" w:rsidRDefault="00480534" w:rsidP="00480534">
      <w:pPr>
        <w:spacing w:line="240" w:lineRule="auto"/>
        <w:jc w:val="left"/>
        <w:rPr>
          <w:rFonts w:asciiTheme="majorHAnsi" w:hAnsiTheme="majorHAnsi"/>
          <w:b/>
          <w:color w:val="5A5A5A"/>
          <w:szCs w:val="22"/>
        </w:rPr>
      </w:pPr>
      <w:r w:rsidRPr="00914F6A">
        <w:rPr>
          <w:rFonts w:asciiTheme="majorHAnsi" w:hAnsiTheme="majorHAnsi"/>
          <w:b/>
          <w:color w:val="5A5A5A"/>
          <w:szCs w:val="22"/>
        </w:rPr>
        <w:t>Bijlage I</w:t>
      </w:r>
      <w:r>
        <w:rPr>
          <w:rFonts w:asciiTheme="majorHAnsi" w:hAnsiTheme="majorHAnsi"/>
          <w:b/>
          <w:color w:val="5A5A5A"/>
          <w:szCs w:val="22"/>
        </w:rPr>
        <w:t>V</w:t>
      </w:r>
      <w:r w:rsidRPr="00914F6A">
        <w:rPr>
          <w:rFonts w:asciiTheme="majorHAnsi" w:hAnsiTheme="majorHAnsi"/>
          <w:b/>
          <w:color w:val="5A5A5A"/>
          <w:szCs w:val="22"/>
        </w:rPr>
        <w:tab/>
        <w:t xml:space="preserve">Algemene </w:t>
      </w:r>
      <w:r>
        <w:rPr>
          <w:rFonts w:asciiTheme="majorHAnsi" w:hAnsiTheme="majorHAnsi"/>
          <w:b/>
          <w:color w:val="5A5A5A"/>
          <w:szCs w:val="22"/>
        </w:rPr>
        <w:t>Inkoopv</w:t>
      </w:r>
      <w:r w:rsidRPr="00914F6A">
        <w:rPr>
          <w:rFonts w:asciiTheme="majorHAnsi" w:hAnsiTheme="majorHAnsi"/>
          <w:b/>
          <w:color w:val="5A5A5A"/>
          <w:szCs w:val="22"/>
        </w:rPr>
        <w:t xml:space="preserve">oorwaarden </w:t>
      </w:r>
      <w:r>
        <w:rPr>
          <w:rFonts w:asciiTheme="majorHAnsi" w:hAnsiTheme="majorHAnsi"/>
          <w:b/>
          <w:color w:val="5A5A5A"/>
          <w:szCs w:val="22"/>
        </w:rPr>
        <w:t>VRK</w:t>
      </w:r>
      <w:r w:rsidRPr="00914F6A">
        <w:rPr>
          <w:rFonts w:asciiTheme="majorHAnsi" w:hAnsiTheme="majorHAnsi"/>
          <w:b/>
          <w:color w:val="5A5A5A"/>
          <w:szCs w:val="22"/>
        </w:rPr>
        <w:t xml:space="preserve"> </w:t>
      </w:r>
    </w:p>
    <w:p w14:paraId="003F3967" w14:textId="77777777" w:rsidR="00480534" w:rsidRPr="00480534" w:rsidRDefault="00480534" w:rsidP="00480534">
      <w:pPr>
        <w:rPr>
          <w:rFonts w:asciiTheme="majorHAnsi" w:hAnsiTheme="majorHAnsi"/>
          <w:bCs/>
          <w:color w:val="5A5A5A"/>
          <w:szCs w:val="22"/>
        </w:rPr>
      </w:pPr>
      <w:r w:rsidRPr="00480534">
        <w:rPr>
          <w:rFonts w:asciiTheme="majorHAnsi" w:hAnsiTheme="majorHAnsi"/>
          <w:bCs/>
          <w:color w:val="5A5A5A"/>
          <w:szCs w:val="22"/>
        </w:rPr>
        <w:t xml:space="preserve">Bij Overeenkomst voor de levering van accountantsdiensten </w:t>
      </w:r>
    </w:p>
    <w:p w14:paraId="1489D905" w14:textId="77777777" w:rsidR="007F6B02" w:rsidRPr="00914F6A" w:rsidRDefault="007F6B02" w:rsidP="007F6B02">
      <w:pPr>
        <w:rPr>
          <w:rFonts w:asciiTheme="majorHAnsi" w:hAnsiTheme="majorHAnsi"/>
          <w:b/>
          <w:color w:val="5A5A5A"/>
          <w:szCs w:val="22"/>
        </w:rPr>
      </w:pPr>
    </w:p>
    <w:p w14:paraId="07575BEE" w14:textId="77777777" w:rsidR="007F6B02" w:rsidRPr="00914F6A" w:rsidRDefault="007F6B02" w:rsidP="007F6B02">
      <w:pPr>
        <w:rPr>
          <w:rFonts w:asciiTheme="majorHAnsi" w:hAnsiTheme="majorHAnsi"/>
          <w:b/>
          <w:color w:val="5A5A5A"/>
          <w:szCs w:val="22"/>
        </w:rPr>
      </w:pPr>
    </w:p>
    <w:p w14:paraId="3D6E6367" w14:textId="77777777" w:rsidR="002D565F" w:rsidRPr="00914F6A" w:rsidRDefault="002D565F" w:rsidP="002D565F">
      <w:pPr>
        <w:spacing w:line="240" w:lineRule="auto"/>
        <w:jc w:val="left"/>
        <w:rPr>
          <w:rFonts w:asciiTheme="majorHAnsi" w:hAnsiTheme="majorHAnsi"/>
          <w:b/>
          <w:color w:val="5A5A5A"/>
          <w:szCs w:val="22"/>
        </w:rPr>
      </w:pPr>
      <w:r w:rsidRPr="00914F6A">
        <w:rPr>
          <w:rFonts w:asciiTheme="majorHAnsi" w:hAnsiTheme="majorHAnsi"/>
          <w:b/>
          <w:color w:val="5A5A5A"/>
          <w:szCs w:val="22"/>
        </w:rPr>
        <w:t>Bijlage V</w:t>
      </w:r>
      <w:r w:rsidRPr="00914F6A">
        <w:rPr>
          <w:rFonts w:asciiTheme="majorHAnsi" w:hAnsiTheme="majorHAnsi"/>
          <w:b/>
          <w:color w:val="5A5A5A"/>
          <w:szCs w:val="22"/>
        </w:rPr>
        <w:tab/>
        <w:t xml:space="preserve">Inschrijving d.d. </w:t>
      </w:r>
    </w:p>
    <w:p w14:paraId="4EE83D51" w14:textId="77777777" w:rsidR="002D565F" w:rsidRPr="00480534" w:rsidRDefault="002D565F" w:rsidP="002D565F">
      <w:pPr>
        <w:rPr>
          <w:rFonts w:asciiTheme="majorHAnsi" w:hAnsiTheme="majorHAnsi"/>
          <w:bCs/>
          <w:color w:val="5A5A5A"/>
          <w:szCs w:val="22"/>
        </w:rPr>
      </w:pPr>
      <w:r w:rsidRPr="00480534">
        <w:rPr>
          <w:rFonts w:asciiTheme="majorHAnsi" w:hAnsiTheme="majorHAnsi"/>
          <w:bCs/>
          <w:color w:val="5A5A5A"/>
          <w:szCs w:val="22"/>
        </w:rPr>
        <w:t xml:space="preserve">Bij </w:t>
      </w:r>
      <w:r w:rsidR="007F6B02" w:rsidRPr="00480534">
        <w:rPr>
          <w:rFonts w:asciiTheme="majorHAnsi" w:hAnsiTheme="majorHAnsi"/>
          <w:bCs/>
          <w:color w:val="5A5A5A"/>
          <w:szCs w:val="22"/>
        </w:rPr>
        <w:t>Overeenkomst</w:t>
      </w:r>
      <w:r w:rsidRPr="00480534">
        <w:rPr>
          <w:rFonts w:asciiTheme="majorHAnsi" w:hAnsiTheme="majorHAnsi"/>
          <w:bCs/>
          <w:color w:val="5A5A5A"/>
          <w:szCs w:val="22"/>
        </w:rPr>
        <w:t xml:space="preserve"> voor de levering van accountantsdiensten </w:t>
      </w:r>
    </w:p>
    <w:p w14:paraId="3E8522BE" w14:textId="77777777" w:rsidR="002D565F" w:rsidRPr="00914F6A" w:rsidRDefault="002D565F" w:rsidP="00562DA4">
      <w:pPr>
        <w:rPr>
          <w:rFonts w:asciiTheme="majorHAnsi" w:hAnsiTheme="majorHAnsi"/>
          <w:b/>
          <w:color w:val="5A5A5A"/>
          <w:szCs w:val="22"/>
        </w:rPr>
      </w:pPr>
    </w:p>
    <w:sectPr w:rsidR="002D565F" w:rsidRPr="00914F6A" w:rsidSect="0066567D">
      <w:footerReference w:type="defaul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A8D9A" w14:textId="77777777" w:rsidR="00B179FF" w:rsidRDefault="00B179FF" w:rsidP="008F3B83">
      <w:pPr>
        <w:spacing w:line="240" w:lineRule="auto"/>
      </w:pPr>
      <w:r>
        <w:separator/>
      </w:r>
    </w:p>
  </w:endnote>
  <w:endnote w:type="continuationSeparator" w:id="0">
    <w:p w14:paraId="2DDE51D5" w14:textId="77777777" w:rsidR="00B179FF" w:rsidRDefault="00B179FF" w:rsidP="008F3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70B04" w14:textId="77777777" w:rsidR="007F6B02" w:rsidRDefault="007F6B02" w:rsidP="005A545D">
    <w:pPr>
      <w:pBdr>
        <w:top w:val="single" w:sz="4" w:space="1" w:color="808080"/>
      </w:pBdr>
      <w:tabs>
        <w:tab w:val="right" w:pos="9050"/>
      </w:tabs>
      <w:rPr>
        <w:color w:val="5A5A5A"/>
        <w:sz w:val="16"/>
        <w:szCs w:val="16"/>
      </w:rPr>
    </w:pPr>
    <w:r>
      <w:rPr>
        <w:color w:val="5A5A5A"/>
        <w:sz w:val="16"/>
        <w:szCs w:val="16"/>
      </w:rPr>
      <w:t xml:space="preserve">Concept </w:t>
    </w:r>
    <w:r w:rsidR="00480534">
      <w:rPr>
        <w:color w:val="5A5A5A"/>
        <w:sz w:val="16"/>
        <w:szCs w:val="16"/>
      </w:rPr>
      <w:t>Raamo</w:t>
    </w:r>
    <w:r>
      <w:rPr>
        <w:color w:val="5A5A5A"/>
        <w:sz w:val="16"/>
        <w:szCs w:val="16"/>
      </w:rPr>
      <w:t>vereenkomst voor accountantsdiensten</w:t>
    </w:r>
  </w:p>
  <w:p w14:paraId="750E6A46" w14:textId="77777777" w:rsidR="007F6B02" w:rsidRPr="00480534" w:rsidRDefault="007F6B02" w:rsidP="005A545D">
    <w:pPr>
      <w:pStyle w:val="Voettekst"/>
      <w:rPr>
        <w:szCs w:val="18"/>
      </w:rPr>
    </w:pPr>
    <w:r w:rsidRPr="00CC7BCF">
      <w:rPr>
        <w:color w:val="5A5A5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56166" w14:textId="77777777" w:rsidR="00B179FF" w:rsidRDefault="00B179FF" w:rsidP="008F3B83">
      <w:pPr>
        <w:spacing w:line="240" w:lineRule="auto"/>
      </w:pPr>
      <w:r>
        <w:separator/>
      </w:r>
    </w:p>
  </w:footnote>
  <w:footnote w:type="continuationSeparator" w:id="0">
    <w:p w14:paraId="022C095C" w14:textId="77777777" w:rsidR="00B179FF" w:rsidRDefault="00B179FF" w:rsidP="008F3B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AA785" w14:textId="77777777" w:rsidR="00A54C88" w:rsidRDefault="00A54C88">
    <w:pPr>
      <w:pStyle w:val="Koptekst"/>
    </w:pPr>
    <w:r>
      <w:tab/>
    </w:r>
    <w:r>
      <w:tab/>
    </w:r>
    <w:r w:rsidRPr="00261B6A">
      <w:object w:dxaOrig="16553" w:dyaOrig="3368" w14:anchorId="3FAE6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75pt;height:27pt">
          <v:imagedata r:id="rId1" o:title=""/>
        </v:shape>
        <o:OLEObject Type="Embed" ProgID="MSPhotoEd.3" ShapeID="_x0000_i1025" DrawAspect="Content" ObjectID="_1670151727" r:id="rId2"/>
      </w:object>
    </w:r>
  </w:p>
  <w:p w14:paraId="5209552F" w14:textId="77777777" w:rsidR="00A54C88" w:rsidRDefault="00A54C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40E80"/>
    <w:multiLevelType w:val="hybridMultilevel"/>
    <w:tmpl w:val="CBBEE7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691F34"/>
    <w:multiLevelType w:val="hybridMultilevel"/>
    <w:tmpl w:val="B0A083BC"/>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685077"/>
    <w:multiLevelType w:val="hybridMultilevel"/>
    <w:tmpl w:val="01CC5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950B97"/>
    <w:multiLevelType w:val="hybridMultilevel"/>
    <w:tmpl w:val="8FC63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320C5F"/>
    <w:multiLevelType w:val="hybridMultilevel"/>
    <w:tmpl w:val="CA86EAB2"/>
    <w:lvl w:ilvl="0" w:tplc="7CE290CE">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1E292FF2"/>
    <w:multiLevelType w:val="hybridMultilevel"/>
    <w:tmpl w:val="83D63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5B3BE0"/>
    <w:multiLevelType w:val="hybridMultilevel"/>
    <w:tmpl w:val="37D65562"/>
    <w:lvl w:ilvl="0" w:tplc="DBA0094E">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34F46C1"/>
    <w:multiLevelType w:val="hybridMultilevel"/>
    <w:tmpl w:val="460485BE"/>
    <w:lvl w:ilvl="0" w:tplc="62F6EA46">
      <w:start w:val="3"/>
      <w:numFmt w:val="bullet"/>
      <w:lvlText w:val="-"/>
      <w:lvlJc w:val="left"/>
      <w:pPr>
        <w:ind w:left="720" w:hanging="360"/>
      </w:pPr>
      <w:rPr>
        <w:rFonts w:ascii="Calibri" w:eastAsia="Times New Roman" w:hAnsi="Calibri"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6C1F0A"/>
    <w:multiLevelType w:val="hybridMultilevel"/>
    <w:tmpl w:val="D2ACB0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E24188"/>
    <w:multiLevelType w:val="hybridMultilevel"/>
    <w:tmpl w:val="D244F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83566C"/>
    <w:multiLevelType w:val="hybridMultilevel"/>
    <w:tmpl w:val="FE84C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D055E"/>
    <w:multiLevelType w:val="hybridMultilevel"/>
    <w:tmpl w:val="874299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F64D2B"/>
    <w:multiLevelType w:val="hybridMultilevel"/>
    <w:tmpl w:val="3BEC3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F605A7"/>
    <w:multiLevelType w:val="hybridMultilevel"/>
    <w:tmpl w:val="4808B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5B31E5"/>
    <w:multiLevelType w:val="hybridMultilevel"/>
    <w:tmpl w:val="D244F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5360C0"/>
    <w:multiLevelType w:val="hybridMultilevel"/>
    <w:tmpl w:val="9D4045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39028F"/>
    <w:multiLevelType w:val="hybridMultilevel"/>
    <w:tmpl w:val="B5061B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C517E1"/>
    <w:multiLevelType w:val="hybridMultilevel"/>
    <w:tmpl w:val="E4589A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F61081"/>
    <w:multiLevelType w:val="hybridMultilevel"/>
    <w:tmpl w:val="CE7E4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8C640E"/>
    <w:multiLevelType w:val="hybridMultilevel"/>
    <w:tmpl w:val="C8DA0E68"/>
    <w:lvl w:ilvl="0" w:tplc="02782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337C58"/>
    <w:multiLevelType w:val="hybridMultilevel"/>
    <w:tmpl w:val="3BFCAC88"/>
    <w:lvl w:ilvl="0" w:tplc="02782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6179B9"/>
    <w:multiLevelType w:val="hybridMultilevel"/>
    <w:tmpl w:val="9104AC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1B3CBD"/>
    <w:multiLevelType w:val="hybridMultilevel"/>
    <w:tmpl w:val="A580B9C8"/>
    <w:lvl w:ilvl="0" w:tplc="02782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4E52E2"/>
    <w:multiLevelType w:val="hybridMultilevel"/>
    <w:tmpl w:val="B4FCD03A"/>
    <w:lvl w:ilvl="0" w:tplc="808C22B4">
      <w:start w:val="1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8E70F9"/>
    <w:multiLevelType w:val="hybridMultilevel"/>
    <w:tmpl w:val="8668A8C2"/>
    <w:lvl w:ilvl="0" w:tplc="D356048A">
      <w:start w:val="1"/>
      <w:numFmt w:val="decimal"/>
      <w:lvlText w:val="%1."/>
      <w:lvlJc w:val="left"/>
      <w:pPr>
        <w:ind w:left="1066" w:hanging="70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9946FB"/>
    <w:multiLevelType w:val="hybridMultilevel"/>
    <w:tmpl w:val="ABE86B9C"/>
    <w:lvl w:ilvl="0" w:tplc="668A4C12">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2E699C"/>
    <w:multiLevelType w:val="hybridMultilevel"/>
    <w:tmpl w:val="A4CCC246"/>
    <w:lvl w:ilvl="0" w:tplc="489E5470">
      <w:start w:val="1"/>
      <w:numFmt w:val="decimal"/>
      <w:lvlText w:val="%1."/>
      <w:lvlJc w:val="left"/>
      <w:pPr>
        <w:ind w:left="1066" w:hanging="706"/>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4E3A9C"/>
    <w:multiLevelType w:val="hybridMultilevel"/>
    <w:tmpl w:val="A8844AC6"/>
    <w:lvl w:ilvl="0" w:tplc="0413000F">
      <w:start w:val="1"/>
      <w:numFmt w:val="decimal"/>
      <w:lvlText w:val="%1."/>
      <w:lvlJc w:val="left"/>
      <w:pPr>
        <w:ind w:left="4260" w:hanging="360"/>
      </w:pPr>
      <w:rPr>
        <w:rFonts w:hint="default"/>
      </w:rPr>
    </w:lvl>
    <w:lvl w:ilvl="1" w:tplc="04130019" w:tentative="1">
      <w:start w:val="1"/>
      <w:numFmt w:val="lowerLetter"/>
      <w:lvlText w:val="%2."/>
      <w:lvlJc w:val="left"/>
      <w:pPr>
        <w:ind w:left="4980" w:hanging="360"/>
      </w:pPr>
    </w:lvl>
    <w:lvl w:ilvl="2" w:tplc="0413001B" w:tentative="1">
      <w:start w:val="1"/>
      <w:numFmt w:val="lowerRoman"/>
      <w:lvlText w:val="%3."/>
      <w:lvlJc w:val="right"/>
      <w:pPr>
        <w:ind w:left="5700" w:hanging="180"/>
      </w:pPr>
    </w:lvl>
    <w:lvl w:ilvl="3" w:tplc="0413000F" w:tentative="1">
      <w:start w:val="1"/>
      <w:numFmt w:val="decimal"/>
      <w:lvlText w:val="%4."/>
      <w:lvlJc w:val="left"/>
      <w:pPr>
        <w:ind w:left="6420" w:hanging="360"/>
      </w:pPr>
    </w:lvl>
    <w:lvl w:ilvl="4" w:tplc="04130019" w:tentative="1">
      <w:start w:val="1"/>
      <w:numFmt w:val="lowerLetter"/>
      <w:lvlText w:val="%5."/>
      <w:lvlJc w:val="left"/>
      <w:pPr>
        <w:ind w:left="7140" w:hanging="360"/>
      </w:pPr>
    </w:lvl>
    <w:lvl w:ilvl="5" w:tplc="0413001B" w:tentative="1">
      <w:start w:val="1"/>
      <w:numFmt w:val="lowerRoman"/>
      <w:lvlText w:val="%6."/>
      <w:lvlJc w:val="right"/>
      <w:pPr>
        <w:ind w:left="7860" w:hanging="180"/>
      </w:pPr>
    </w:lvl>
    <w:lvl w:ilvl="6" w:tplc="0413000F" w:tentative="1">
      <w:start w:val="1"/>
      <w:numFmt w:val="decimal"/>
      <w:lvlText w:val="%7."/>
      <w:lvlJc w:val="left"/>
      <w:pPr>
        <w:ind w:left="8580" w:hanging="360"/>
      </w:pPr>
    </w:lvl>
    <w:lvl w:ilvl="7" w:tplc="04130019" w:tentative="1">
      <w:start w:val="1"/>
      <w:numFmt w:val="lowerLetter"/>
      <w:lvlText w:val="%8."/>
      <w:lvlJc w:val="left"/>
      <w:pPr>
        <w:ind w:left="9300" w:hanging="360"/>
      </w:pPr>
    </w:lvl>
    <w:lvl w:ilvl="8" w:tplc="0413001B" w:tentative="1">
      <w:start w:val="1"/>
      <w:numFmt w:val="lowerRoman"/>
      <w:lvlText w:val="%9."/>
      <w:lvlJc w:val="right"/>
      <w:pPr>
        <w:ind w:left="10020" w:hanging="180"/>
      </w:pPr>
    </w:lvl>
  </w:abstractNum>
  <w:abstractNum w:abstractNumId="28" w15:restartNumberingAfterBreak="0">
    <w:nsid w:val="688164B8"/>
    <w:multiLevelType w:val="hybridMultilevel"/>
    <w:tmpl w:val="7EC60B5C"/>
    <w:lvl w:ilvl="0" w:tplc="E2FC8CD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6D9777F3"/>
    <w:multiLevelType w:val="hybridMultilevel"/>
    <w:tmpl w:val="6DC220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3D2C3D"/>
    <w:multiLevelType w:val="hybridMultilevel"/>
    <w:tmpl w:val="CA6662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B45405"/>
    <w:multiLevelType w:val="hybridMultilevel"/>
    <w:tmpl w:val="7B980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E32CD8"/>
    <w:multiLevelType w:val="hybridMultilevel"/>
    <w:tmpl w:val="CCDEEF8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BA61DF"/>
    <w:multiLevelType w:val="hybridMultilevel"/>
    <w:tmpl w:val="CDDCF4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740138"/>
    <w:multiLevelType w:val="hybridMultilevel"/>
    <w:tmpl w:val="DBA0048A"/>
    <w:lvl w:ilvl="0" w:tplc="43C685AE">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num w:numId="1">
    <w:abstractNumId w:val="12"/>
  </w:num>
  <w:num w:numId="2">
    <w:abstractNumId w:val="18"/>
  </w:num>
  <w:num w:numId="3">
    <w:abstractNumId w:val="33"/>
  </w:num>
  <w:num w:numId="4">
    <w:abstractNumId w:val="14"/>
  </w:num>
  <w:num w:numId="5">
    <w:abstractNumId w:val="17"/>
  </w:num>
  <w:num w:numId="6">
    <w:abstractNumId w:val="21"/>
  </w:num>
  <w:num w:numId="7">
    <w:abstractNumId w:val="7"/>
  </w:num>
  <w:num w:numId="8">
    <w:abstractNumId w:val="8"/>
  </w:num>
  <w:num w:numId="9">
    <w:abstractNumId w:val="30"/>
  </w:num>
  <w:num w:numId="10">
    <w:abstractNumId w:val="26"/>
  </w:num>
  <w:num w:numId="11">
    <w:abstractNumId w:val="3"/>
  </w:num>
  <w:num w:numId="12">
    <w:abstractNumId w:val="0"/>
  </w:num>
  <w:num w:numId="13">
    <w:abstractNumId w:val="31"/>
  </w:num>
  <w:num w:numId="14">
    <w:abstractNumId w:val="11"/>
  </w:num>
  <w:num w:numId="15">
    <w:abstractNumId w:val="32"/>
  </w:num>
  <w:num w:numId="16">
    <w:abstractNumId w:val="27"/>
  </w:num>
  <w:num w:numId="17">
    <w:abstractNumId w:val="13"/>
  </w:num>
  <w:num w:numId="18">
    <w:abstractNumId w:val="5"/>
  </w:num>
  <w:num w:numId="19">
    <w:abstractNumId w:val="28"/>
  </w:num>
  <w:num w:numId="20">
    <w:abstractNumId w:val="4"/>
  </w:num>
  <w:num w:numId="21">
    <w:abstractNumId w:val="29"/>
  </w:num>
  <w:num w:numId="22">
    <w:abstractNumId w:val="2"/>
  </w:num>
  <w:num w:numId="23">
    <w:abstractNumId w:val="15"/>
  </w:num>
  <w:num w:numId="24">
    <w:abstractNumId w:val="24"/>
  </w:num>
  <w:num w:numId="25">
    <w:abstractNumId w:val="10"/>
  </w:num>
  <w:num w:numId="26">
    <w:abstractNumId w:val="34"/>
  </w:num>
  <w:num w:numId="27">
    <w:abstractNumId w:val="6"/>
  </w:num>
  <w:num w:numId="28">
    <w:abstractNumId w:val="16"/>
  </w:num>
  <w:num w:numId="29">
    <w:abstractNumId w:val="9"/>
  </w:num>
  <w:num w:numId="30">
    <w:abstractNumId w:val="25"/>
  </w:num>
  <w:num w:numId="31">
    <w:abstractNumId w:val="22"/>
  </w:num>
  <w:num w:numId="32">
    <w:abstractNumId w:val="23"/>
  </w:num>
  <w:num w:numId="33">
    <w:abstractNumId w:val="19"/>
  </w:num>
  <w:num w:numId="34">
    <w:abstractNumId w:val="20"/>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A75"/>
    <w:rsid w:val="00002B2C"/>
    <w:rsid w:val="00011161"/>
    <w:rsid w:val="0001669D"/>
    <w:rsid w:val="000210A0"/>
    <w:rsid w:val="00024DCC"/>
    <w:rsid w:val="00025A75"/>
    <w:rsid w:val="00041D98"/>
    <w:rsid w:val="00043474"/>
    <w:rsid w:val="000467AB"/>
    <w:rsid w:val="0005009D"/>
    <w:rsid w:val="00054DBC"/>
    <w:rsid w:val="0005646D"/>
    <w:rsid w:val="0007014E"/>
    <w:rsid w:val="00075ED3"/>
    <w:rsid w:val="0008164C"/>
    <w:rsid w:val="0008431C"/>
    <w:rsid w:val="00086A39"/>
    <w:rsid w:val="00086F33"/>
    <w:rsid w:val="00096377"/>
    <w:rsid w:val="00096E18"/>
    <w:rsid w:val="0009717D"/>
    <w:rsid w:val="000A23FB"/>
    <w:rsid w:val="000A45FF"/>
    <w:rsid w:val="000A6A83"/>
    <w:rsid w:val="000B0C42"/>
    <w:rsid w:val="000B285F"/>
    <w:rsid w:val="000B5186"/>
    <w:rsid w:val="000B6404"/>
    <w:rsid w:val="000C4E93"/>
    <w:rsid w:val="000D4065"/>
    <w:rsid w:val="000D40BD"/>
    <w:rsid w:val="000E7A06"/>
    <w:rsid w:val="000F2D54"/>
    <w:rsid w:val="00101715"/>
    <w:rsid w:val="00107A56"/>
    <w:rsid w:val="00113D86"/>
    <w:rsid w:val="00114E55"/>
    <w:rsid w:val="00123B6E"/>
    <w:rsid w:val="00126EAC"/>
    <w:rsid w:val="00134ECB"/>
    <w:rsid w:val="001434FE"/>
    <w:rsid w:val="00152FEB"/>
    <w:rsid w:val="001530D5"/>
    <w:rsid w:val="00155529"/>
    <w:rsid w:val="00160CCA"/>
    <w:rsid w:val="00165048"/>
    <w:rsid w:val="001651B3"/>
    <w:rsid w:val="00166027"/>
    <w:rsid w:val="00173D39"/>
    <w:rsid w:val="001746EA"/>
    <w:rsid w:val="00177747"/>
    <w:rsid w:val="0017784D"/>
    <w:rsid w:val="00184352"/>
    <w:rsid w:val="001873D3"/>
    <w:rsid w:val="001955C7"/>
    <w:rsid w:val="001A04CF"/>
    <w:rsid w:val="001A144D"/>
    <w:rsid w:val="001B6859"/>
    <w:rsid w:val="001C084A"/>
    <w:rsid w:val="001C4951"/>
    <w:rsid w:val="001D2BFF"/>
    <w:rsid w:val="001E0C4A"/>
    <w:rsid w:val="001E5F52"/>
    <w:rsid w:val="001E799A"/>
    <w:rsid w:val="001F04C2"/>
    <w:rsid w:val="002055D0"/>
    <w:rsid w:val="00210A8B"/>
    <w:rsid w:val="00216A53"/>
    <w:rsid w:val="00217DB7"/>
    <w:rsid w:val="00220087"/>
    <w:rsid w:val="0022143E"/>
    <w:rsid w:val="002306EA"/>
    <w:rsid w:val="00230B59"/>
    <w:rsid w:val="00240B01"/>
    <w:rsid w:val="00246A05"/>
    <w:rsid w:val="002571E4"/>
    <w:rsid w:val="00266CFA"/>
    <w:rsid w:val="0027633D"/>
    <w:rsid w:val="002819FE"/>
    <w:rsid w:val="00286809"/>
    <w:rsid w:val="002A4779"/>
    <w:rsid w:val="002A7690"/>
    <w:rsid w:val="002B05EB"/>
    <w:rsid w:val="002B06BC"/>
    <w:rsid w:val="002B171E"/>
    <w:rsid w:val="002B273C"/>
    <w:rsid w:val="002B7B79"/>
    <w:rsid w:val="002C07FD"/>
    <w:rsid w:val="002C40FE"/>
    <w:rsid w:val="002C6765"/>
    <w:rsid w:val="002D565F"/>
    <w:rsid w:val="002D6630"/>
    <w:rsid w:val="002E28F2"/>
    <w:rsid w:val="002E7558"/>
    <w:rsid w:val="00300F6F"/>
    <w:rsid w:val="003224A1"/>
    <w:rsid w:val="00326540"/>
    <w:rsid w:val="00341E11"/>
    <w:rsid w:val="003473B5"/>
    <w:rsid w:val="0036126B"/>
    <w:rsid w:val="0036303D"/>
    <w:rsid w:val="00363DBC"/>
    <w:rsid w:val="0037125D"/>
    <w:rsid w:val="00375170"/>
    <w:rsid w:val="00377CD4"/>
    <w:rsid w:val="0038379F"/>
    <w:rsid w:val="00386B08"/>
    <w:rsid w:val="00390951"/>
    <w:rsid w:val="00397850"/>
    <w:rsid w:val="003A49CF"/>
    <w:rsid w:val="003B0A89"/>
    <w:rsid w:val="003B751A"/>
    <w:rsid w:val="003B7F14"/>
    <w:rsid w:val="003C4A81"/>
    <w:rsid w:val="003D21D9"/>
    <w:rsid w:val="003D2ACE"/>
    <w:rsid w:val="003D4EBA"/>
    <w:rsid w:val="003D4ECB"/>
    <w:rsid w:val="003E0EF7"/>
    <w:rsid w:val="003E2BE9"/>
    <w:rsid w:val="003E3046"/>
    <w:rsid w:val="003E4511"/>
    <w:rsid w:val="003E51B8"/>
    <w:rsid w:val="003F3711"/>
    <w:rsid w:val="003F4D12"/>
    <w:rsid w:val="003F6D3D"/>
    <w:rsid w:val="00400957"/>
    <w:rsid w:val="00404DCE"/>
    <w:rsid w:val="00411B72"/>
    <w:rsid w:val="0041349C"/>
    <w:rsid w:val="0042085F"/>
    <w:rsid w:val="00421F54"/>
    <w:rsid w:val="00423EEE"/>
    <w:rsid w:val="0043118B"/>
    <w:rsid w:val="00431296"/>
    <w:rsid w:val="004427E1"/>
    <w:rsid w:val="00456411"/>
    <w:rsid w:val="00456BC4"/>
    <w:rsid w:val="00457B1A"/>
    <w:rsid w:val="004656E5"/>
    <w:rsid w:val="00471F0C"/>
    <w:rsid w:val="00476061"/>
    <w:rsid w:val="0047777B"/>
    <w:rsid w:val="0048025D"/>
    <w:rsid w:val="00480534"/>
    <w:rsid w:val="00492193"/>
    <w:rsid w:val="00494A77"/>
    <w:rsid w:val="0049518B"/>
    <w:rsid w:val="004A0675"/>
    <w:rsid w:val="004A2C58"/>
    <w:rsid w:val="004A53F8"/>
    <w:rsid w:val="004B1AFD"/>
    <w:rsid w:val="004B2220"/>
    <w:rsid w:val="004B50B7"/>
    <w:rsid w:val="004B775C"/>
    <w:rsid w:val="004C2E9A"/>
    <w:rsid w:val="004C48BF"/>
    <w:rsid w:val="004C6B77"/>
    <w:rsid w:val="004D400C"/>
    <w:rsid w:val="004D4BAC"/>
    <w:rsid w:val="004E0152"/>
    <w:rsid w:val="004E156B"/>
    <w:rsid w:val="004E1CB2"/>
    <w:rsid w:val="004E3D1C"/>
    <w:rsid w:val="004E5BFF"/>
    <w:rsid w:val="004F082A"/>
    <w:rsid w:val="004F0CBB"/>
    <w:rsid w:val="004F4F69"/>
    <w:rsid w:val="004F50F2"/>
    <w:rsid w:val="004F7EAA"/>
    <w:rsid w:val="00501868"/>
    <w:rsid w:val="0050229D"/>
    <w:rsid w:val="00504FDB"/>
    <w:rsid w:val="00510576"/>
    <w:rsid w:val="00510CEC"/>
    <w:rsid w:val="0051176F"/>
    <w:rsid w:val="005136F0"/>
    <w:rsid w:val="00522175"/>
    <w:rsid w:val="00522507"/>
    <w:rsid w:val="00522572"/>
    <w:rsid w:val="00526C0E"/>
    <w:rsid w:val="00526EBB"/>
    <w:rsid w:val="00537E27"/>
    <w:rsid w:val="005403C5"/>
    <w:rsid w:val="00542F93"/>
    <w:rsid w:val="00553179"/>
    <w:rsid w:val="00554052"/>
    <w:rsid w:val="00555048"/>
    <w:rsid w:val="0055591D"/>
    <w:rsid w:val="0055793E"/>
    <w:rsid w:val="00562DA4"/>
    <w:rsid w:val="00571A46"/>
    <w:rsid w:val="0057428E"/>
    <w:rsid w:val="005843C3"/>
    <w:rsid w:val="005879BC"/>
    <w:rsid w:val="005924AF"/>
    <w:rsid w:val="0059332D"/>
    <w:rsid w:val="00593DEB"/>
    <w:rsid w:val="005979B7"/>
    <w:rsid w:val="005A1D00"/>
    <w:rsid w:val="005A545D"/>
    <w:rsid w:val="005B06A4"/>
    <w:rsid w:val="005B11EF"/>
    <w:rsid w:val="005C3CD5"/>
    <w:rsid w:val="005C5FE0"/>
    <w:rsid w:val="005C6CE2"/>
    <w:rsid w:val="005D233D"/>
    <w:rsid w:val="005D2BDE"/>
    <w:rsid w:val="005D2D9C"/>
    <w:rsid w:val="005D2E82"/>
    <w:rsid w:val="005E1813"/>
    <w:rsid w:val="005F21BB"/>
    <w:rsid w:val="005F5BFF"/>
    <w:rsid w:val="005F774C"/>
    <w:rsid w:val="00624A35"/>
    <w:rsid w:val="00626827"/>
    <w:rsid w:val="00632C71"/>
    <w:rsid w:val="00633D5A"/>
    <w:rsid w:val="00633F66"/>
    <w:rsid w:val="006372F8"/>
    <w:rsid w:val="006401D4"/>
    <w:rsid w:val="006426C4"/>
    <w:rsid w:val="00661718"/>
    <w:rsid w:val="0066567D"/>
    <w:rsid w:val="00672A45"/>
    <w:rsid w:val="006733E9"/>
    <w:rsid w:val="00677280"/>
    <w:rsid w:val="00683BF1"/>
    <w:rsid w:val="0068762F"/>
    <w:rsid w:val="006936C4"/>
    <w:rsid w:val="006A7B60"/>
    <w:rsid w:val="006B791B"/>
    <w:rsid w:val="006B7A23"/>
    <w:rsid w:val="006C276B"/>
    <w:rsid w:val="006C36D1"/>
    <w:rsid w:val="006D535C"/>
    <w:rsid w:val="006E0D60"/>
    <w:rsid w:val="006E1BCF"/>
    <w:rsid w:val="006E55B8"/>
    <w:rsid w:val="006F79E3"/>
    <w:rsid w:val="007043B3"/>
    <w:rsid w:val="00704AB5"/>
    <w:rsid w:val="00706623"/>
    <w:rsid w:val="0070678F"/>
    <w:rsid w:val="00710D71"/>
    <w:rsid w:val="00710E3E"/>
    <w:rsid w:val="007110F7"/>
    <w:rsid w:val="0071476A"/>
    <w:rsid w:val="00715F06"/>
    <w:rsid w:val="00732AE1"/>
    <w:rsid w:val="0073632D"/>
    <w:rsid w:val="00753003"/>
    <w:rsid w:val="00755284"/>
    <w:rsid w:val="00760006"/>
    <w:rsid w:val="0076301E"/>
    <w:rsid w:val="00770B45"/>
    <w:rsid w:val="00770E76"/>
    <w:rsid w:val="00776BDB"/>
    <w:rsid w:val="0078086E"/>
    <w:rsid w:val="00783BEE"/>
    <w:rsid w:val="00786BE7"/>
    <w:rsid w:val="007A2847"/>
    <w:rsid w:val="007A6060"/>
    <w:rsid w:val="007A6E59"/>
    <w:rsid w:val="007A719C"/>
    <w:rsid w:val="007A751C"/>
    <w:rsid w:val="007B066B"/>
    <w:rsid w:val="007B084E"/>
    <w:rsid w:val="007B1159"/>
    <w:rsid w:val="007C7DF5"/>
    <w:rsid w:val="007D7663"/>
    <w:rsid w:val="007E688E"/>
    <w:rsid w:val="007E784D"/>
    <w:rsid w:val="007F04E5"/>
    <w:rsid w:val="007F1309"/>
    <w:rsid w:val="007F1F51"/>
    <w:rsid w:val="007F1F86"/>
    <w:rsid w:val="007F236A"/>
    <w:rsid w:val="007F460B"/>
    <w:rsid w:val="007F6B02"/>
    <w:rsid w:val="008048D9"/>
    <w:rsid w:val="00804C6D"/>
    <w:rsid w:val="008123B8"/>
    <w:rsid w:val="00817909"/>
    <w:rsid w:val="008208FE"/>
    <w:rsid w:val="0082674B"/>
    <w:rsid w:val="00833D9C"/>
    <w:rsid w:val="00835FC7"/>
    <w:rsid w:val="00843A15"/>
    <w:rsid w:val="00855731"/>
    <w:rsid w:val="00862E49"/>
    <w:rsid w:val="00866185"/>
    <w:rsid w:val="00867628"/>
    <w:rsid w:val="00870AF3"/>
    <w:rsid w:val="008764FF"/>
    <w:rsid w:val="008870C9"/>
    <w:rsid w:val="00890A46"/>
    <w:rsid w:val="0089193A"/>
    <w:rsid w:val="008922F9"/>
    <w:rsid w:val="0089316F"/>
    <w:rsid w:val="00895644"/>
    <w:rsid w:val="008A5D9E"/>
    <w:rsid w:val="008B4661"/>
    <w:rsid w:val="008C6EE8"/>
    <w:rsid w:val="008D7971"/>
    <w:rsid w:val="008E192E"/>
    <w:rsid w:val="008E37CB"/>
    <w:rsid w:val="008E50AA"/>
    <w:rsid w:val="008E5536"/>
    <w:rsid w:val="008F34FB"/>
    <w:rsid w:val="008F3B83"/>
    <w:rsid w:val="008F5DBC"/>
    <w:rsid w:val="008F6B31"/>
    <w:rsid w:val="008F7F1F"/>
    <w:rsid w:val="0090310C"/>
    <w:rsid w:val="0090510E"/>
    <w:rsid w:val="00907102"/>
    <w:rsid w:val="0091038B"/>
    <w:rsid w:val="00914F6A"/>
    <w:rsid w:val="009159D4"/>
    <w:rsid w:val="009213A8"/>
    <w:rsid w:val="009218D6"/>
    <w:rsid w:val="00933A21"/>
    <w:rsid w:val="00934196"/>
    <w:rsid w:val="00942502"/>
    <w:rsid w:val="00954AE0"/>
    <w:rsid w:val="00965E6E"/>
    <w:rsid w:val="00974E72"/>
    <w:rsid w:val="00976EDC"/>
    <w:rsid w:val="00976F1B"/>
    <w:rsid w:val="00981B4F"/>
    <w:rsid w:val="009A1097"/>
    <w:rsid w:val="009B032B"/>
    <w:rsid w:val="009B0827"/>
    <w:rsid w:val="009B660D"/>
    <w:rsid w:val="009B7477"/>
    <w:rsid w:val="009C4079"/>
    <w:rsid w:val="009E0CD5"/>
    <w:rsid w:val="009F1652"/>
    <w:rsid w:val="00A00206"/>
    <w:rsid w:val="00A10239"/>
    <w:rsid w:val="00A105C2"/>
    <w:rsid w:val="00A1669E"/>
    <w:rsid w:val="00A1722D"/>
    <w:rsid w:val="00A21000"/>
    <w:rsid w:val="00A2199F"/>
    <w:rsid w:val="00A2349F"/>
    <w:rsid w:val="00A24A62"/>
    <w:rsid w:val="00A24AEA"/>
    <w:rsid w:val="00A30D8D"/>
    <w:rsid w:val="00A40892"/>
    <w:rsid w:val="00A50DF6"/>
    <w:rsid w:val="00A5248A"/>
    <w:rsid w:val="00A5310A"/>
    <w:rsid w:val="00A54C88"/>
    <w:rsid w:val="00A61F93"/>
    <w:rsid w:val="00A62255"/>
    <w:rsid w:val="00A81DDF"/>
    <w:rsid w:val="00A83593"/>
    <w:rsid w:val="00A85096"/>
    <w:rsid w:val="00A9460F"/>
    <w:rsid w:val="00AA04B3"/>
    <w:rsid w:val="00AA5BEE"/>
    <w:rsid w:val="00AA7CD5"/>
    <w:rsid w:val="00AB1144"/>
    <w:rsid w:val="00AB76BC"/>
    <w:rsid w:val="00AC4EB9"/>
    <w:rsid w:val="00AC7A64"/>
    <w:rsid w:val="00AD2FB5"/>
    <w:rsid w:val="00AD2FE6"/>
    <w:rsid w:val="00AD33F2"/>
    <w:rsid w:val="00AD7CD4"/>
    <w:rsid w:val="00AE25B6"/>
    <w:rsid w:val="00AE63AB"/>
    <w:rsid w:val="00AF1652"/>
    <w:rsid w:val="00B04EFB"/>
    <w:rsid w:val="00B06231"/>
    <w:rsid w:val="00B158B5"/>
    <w:rsid w:val="00B179FF"/>
    <w:rsid w:val="00B23E06"/>
    <w:rsid w:val="00B2427B"/>
    <w:rsid w:val="00B33813"/>
    <w:rsid w:val="00B3462F"/>
    <w:rsid w:val="00B44E04"/>
    <w:rsid w:val="00B65DF0"/>
    <w:rsid w:val="00B7019E"/>
    <w:rsid w:val="00B82EA0"/>
    <w:rsid w:val="00B8762A"/>
    <w:rsid w:val="00BA4326"/>
    <w:rsid w:val="00BB0C0B"/>
    <w:rsid w:val="00BB389B"/>
    <w:rsid w:val="00BB53EC"/>
    <w:rsid w:val="00BB6A9E"/>
    <w:rsid w:val="00BC167F"/>
    <w:rsid w:val="00BC22BB"/>
    <w:rsid w:val="00BC376D"/>
    <w:rsid w:val="00BD14FA"/>
    <w:rsid w:val="00BD17C0"/>
    <w:rsid w:val="00BD1C6B"/>
    <w:rsid w:val="00BD742C"/>
    <w:rsid w:val="00BE5B03"/>
    <w:rsid w:val="00BF0D2B"/>
    <w:rsid w:val="00BF3D10"/>
    <w:rsid w:val="00BF40BC"/>
    <w:rsid w:val="00C22E4B"/>
    <w:rsid w:val="00C249A5"/>
    <w:rsid w:val="00C32BF4"/>
    <w:rsid w:val="00C33466"/>
    <w:rsid w:val="00C634C6"/>
    <w:rsid w:val="00C739EA"/>
    <w:rsid w:val="00C814B2"/>
    <w:rsid w:val="00C8363B"/>
    <w:rsid w:val="00C87CB7"/>
    <w:rsid w:val="00CB3BC9"/>
    <w:rsid w:val="00CC168A"/>
    <w:rsid w:val="00CC708D"/>
    <w:rsid w:val="00CC7797"/>
    <w:rsid w:val="00CE18D5"/>
    <w:rsid w:val="00CE349F"/>
    <w:rsid w:val="00CE4547"/>
    <w:rsid w:val="00CF4DE5"/>
    <w:rsid w:val="00CF5146"/>
    <w:rsid w:val="00D00EED"/>
    <w:rsid w:val="00D05C92"/>
    <w:rsid w:val="00D21836"/>
    <w:rsid w:val="00D25538"/>
    <w:rsid w:val="00D2559D"/>
    <w:rsid w:val="00D26F46"/>
    <w:rsid w:val="00D44E96"/>
    <w:rsid w:val="00D464FB"/>
    <w:rsid w:val="00D5081C"/>
    <w:rsid w:val="00D52156"/>
    <w:rsid w:val="00D52D32"/>
    <w:rsid w:val="00D67D84"/>
    <w:rsid w:val="00D67E25"/>
    <w:rsid w:val="00D723AF"/>
    <w:rsid w:val="00D77863"/>
    <w:rsid w:val="00D80CF7"/>
    <w:rsid w:val="00D93056"/>
    <w:rsid w:val="00D94BDE"/>
    <w:rsid w:val="00D962C9"/>
    <w:rsid w:val="00DA61BC"/>
    <w:rsid w:val="00DB74F0"/>
    <w:rsid w:val="00DD315E"/>
    <w:rsid w:val="00DD3BA8"/>
    <w:rsid w:val="00DD3F83"/>
    <w:rsid w:val="00DF1AA5"/>
    <w:rsid w:val="00DF1AAC"/>
    <w:rsid w:val="00DF4A8E"/>
    <w:rsid w:val="00DF52B8"/>
    <w:rsid w:val="00E14E2A"/>
    <w:rsid w:val="00E16EB7"/>
    <w:rsid w:val="00E174E2"/>
    <w:rsid w:val="00E17AA6"/>
    <w:rsid w:val="00E21595"/>
    <w:rsid w:val="00E25D70"/>
    <w:rsid w:val="00E4229E"/>
    <w:rsid w:val="00E43639"/>
    <w:rsid w:val="00E478B7"/>
    <w:rsid w:val="00E545AF"/>
    <w:rsid w:val="00E567D5"/>
    <w:rsid w:val="00E6173C"/>
    <w:rsid w:val="00E62F57"/>
    <w:rsid w:val="00E64F49"/>
    <w:rsid w:val="00E66099"/>
    <w:rsid w:val="00E71269"/>
    <w:rsid w:val="00E7427C"/>
    <w:rsid w:val="00E76857"/>
    <w:rsid w:val="00E824EA"/>
    <w:rsid w:val="00E954E4"/>
    <w:rsid w:val="00E95548"/>
    <w:rsid w:val="00EA54B3"/>
    <w:rsid w:val="00EA5A51"/>
    <w:rsid w:val="00EB2C1C"/>
    <w:rsid w:val="00EB7942"/>
    <w:rsid w:val="00EB7BD6"/>
    <w:rsid w:val="00EC281D"/>
    <w:rsid w:val="00EC2D87"/>
    <w:rsid w:val="00EC4127"/>
    <w:rsid w:val="00EC5AD1"/>
    <w:rsid w:val="00ED5956"/>
    <w:rsid w:val="00EE3141"/>
    <w:rsid w:val="00EE3422"/>
    <w:rsid w:val="00EE7C64"/>
    <w:rsid w:val="00EE7DD9"/>
    <w:rsid w:val="00EF589E"/>
    <w:rsid w:val="00EF5B47"/>
    <w:rsid w:val="00EF764D"/>
    <w:rsid w:val="00F00165"/>
    <w:rsid w:val="00F012A0"/>
    <w:rsid w:val="00F20DFA"/>
    <w:rsid w:val="00F2145E"/>
    <w:rsid w:val="00F216D3"/>
    <w:rsid w:val="00F25370"/>
    <w:rsid w:val="00F25595"/>
    <w:rsid w:val="00F25A7C"/>
    <w:rsid w:val="00F25FC4"/>
    <w:rsid w:val="00F32A28"/>
    <w:rsid w:val="00F35E0D"/>
    <w:rsid w:val="00F37F99"/>
    <w:rsid w:val="00F41956"/>
    <w:rsid w:val="00F44597"/>
    <w:rsid w:val="00F4785C"/>
    <w:rsid w:val="00F5311F"/>
    <w:rsid w:val="00F6043D"/>
    <w:rsid w:val="00F636F4"/>
    <w:rsid w:val="00F63C67"/>
    <w:rsid w:val="00F64C3D"/>
    <w:rsid w:val="00F902CA"/>
    <w:rsid w:val="00F919C4"/>
    <w:rsid w:val="00F93E3C"/>
    <w:rsid w:val="00F94239"/>
    <w:rsid w:val="00F9437F"/>
    <w:rsid w:val="00F95599"/>
    <w:rsid w:val="00FA257D"/>
    <w:rsid w:val="00FB2FA8"/>
    <w:rsid w:val="00FC0BBF"/>
    <w:rsid w:val="00FD2BE2"/>
    <w:rsid w:val="00FD3810"/>
    <w:rsid w:val="00FD3CB4"/>
    <w:rsid w:val="00FD714B"/>
    <w:rsid w:val="00FE1F95"/>
    <w:rsid w:val="00FE21CE"/>
    <w:rsid w:val="00FE2369"/>
    <w:rsid w:val="00FF795B"/>
    <w:rsid w:val="00FF7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523331A7"/>
  <w15:docId w15:val="{50F295B2-BEF6-441C-9FFD-5B38F895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New Roman" w:hAnsi="Tahom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179"/>
    <w:pPr>
      <w:spacing w:line="312" w:lineRule="auto"/>
      <w:jc w:val="both"/>
    </w:pPr>
    <w:rPr>
      <w:rFonts w:ascii="Calibri" w:hAnsi="Calibr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53179"/>
    <w:pPr>
      <w:jc w:val="both"/>
    </w:pPr>
    <w:rPr>
      <w:rFonts w:ascii="Calibri" w:hAnsi="Calibri"/>
      <w:b/>
      <w:sz w:val="22"/>
      <w:szCs w:val="24"/>
    </w:rPr>
  </w:style>
  <w:style w:type="paragraph" w:styleId="Lijstalinea">
    <w:name w:val="List Paragraph"/>
    <w:basedOn w:val="Standaard"/>
    <w:uiPriority w:val="34"/>
    <w:qFormat/>
    <w:rsid w:val="003224A1"/>
    <w:pPr>
      <w:ind w:left="720"/>
      <w:contextualSpacing/>
    </w:pPr>
  </w:style>
  <w:style w:type="paragraph" w:styleId="Koptekst">
    <w:name w:val="header"/>
    <w:basedOn w:val="Standaard"/>
    <w:link w:val="KoptekstChar"/>
    <w:uiPriority w:val="99"/>
    <w:unhideWhenUsed/>
    <w:rsid w:val="008F3B83"/>
    <w:pPr>
      <w:tabs>
        <w:tab w:val="center" w:pos="4536"/>
        <w:tab w:val="right" w:pos="9072"/>
      </w:tabs>
      <w:spacing w:line="240" w:lineRule="auto"/>
    </w:pPr>
  </w:style>
  <w:style w:type="character" w:customStyle="1" w:styleId="KoptekstChar">
    <w:name w:val="Koptekst Char"/>
    <w:link w:val="Koptekst"/>
    <w:uiPriority w:val="99"/>
    <w:rsid w:val="008F3B83"/>
    <w:rPr>
      <w:rFonts w:ascii="Calibri" w:hAnsi="Calibri" w:cs="Times New Roman"/>
      <w:sz w:val="22"/>
      <w:szCs w:val="24"/>
      <w:lang w:eastAsia="nl-NL"/>
    </w:rPr>
  </w:style>
  <w:style w:type="paragraph" w:styleId="Voettekst">
    <w:name w:val="footer"/>
    <w:basedOn w:val="Standaard"/>
    <w:link w:val="VoettekstChar"/>
    <w:uiPriority w:val="99"/>
    <w:unhideWhenUsed/>
    <w:rsid w:val="008F3B83"/>
    <w:pPr>
      <w:tabs>
        <w:tab w:val="center" w:pos="4536"/>
        <w:tab w:val="right" w:pos="9072"/>
      </w:tabs>
      <w:spacing w:line="240" w:lineRule="auto"/>
    </w:pPr>
  </w:style>
  <w:style w:type="character" w:customStyle="1" w:styleId="VoettekstChar">
    <w:name w:val="Voettekst Char"/>
    <w:link w:val="Voettekst"/>
    <w:uiPriority w:val="99"/>
    <w:rsid w:val="008F3B83"/>
    <w:rPr>
      <w:rFonts w:ascii="Calibri" w:hAnsi="Calibri" w:cs="Times New Roman"/>
      <w:sz w:val="22"/>
      <w:szCs w:val="24"/>
      <w:lang w:eastAsia="nl-NL"/>
    </w:rPr>
  </w:style>
  <w:style w:type="paragraph" w:styleId="Ballontekst">
    <w:name w:val="Balloon Text"/>
    <w:basedOn w:val="Standaard"/>
    <w:link w:val="BallontekstChar"/>
    <w:uiPriority w:val="99"/>
    <w:semiHidden/>
    <w:unhideWhenUsed/>
    <w:rsid w:val="008F3B8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8F3B83"/>
    <w:rPr>
      <w:rFonts w:cs="Tahoma"/>
      <w:sz w:val="16"/>
      <w:szCs w:val="16"/>
      <w:lang w:eastAsia="nl-NL"/>
    </w:rPr>
  </w:style>
  <w:style w:type="character" w:styleId="Verwijzingopmerking">
    <w:name w:val="annotation reference"/>
    <w:uiPriority w:val="99"/>
    <w:semiHidden/>
    <w:unhideWhenUsed/>
    <w:rsid w:val="00E7427C"/>
    <w:rPr>
      <w:sz w:val="16"/>
      <w:szCs w:val="16"/>
    </w:rPr>
  </w:style>
  <w:style w:type="paragraph" w:styleId="Tekstopmerking">
    <w:name w:val="annotation text"/>
    <w:basedOn w:val="Standaard"/>
    <w:link w:val="TekstopmerkingChar"/>
    <w:uiPriority w:val="99"/>
    <w:unhideWhenUsed/>
    <w:rsid w:val="00E7427C"/>
    <w:pPr>
      <w:spacing w:line="240" w:lineRule="auto"/>
    </w:pPr>
    <w:rPr>
      <w:sz w:val="20"/>
      <w:szCs w:val="20"/>
    </w:rPr>
  </w:style>
  <w:style w:type="character" w:customStyle="1" w:styleId="TekstopmerkingChar">
    <w:name w:val="Tekst opmerking Char"/>
    <w:link w:val="Tekstopmerking"/>
    <w:uiPriority w:val="99"/>
    <w:rsid w:val="00E7427C"/>
    <w:rPr>
      <w:rFonts w:ascii="Calibri" w:hAnsi="Calibri"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E7427C"/>
    <w:rPr>
      <w:b/>
      <w:bCs/>
    </w:rPr>
  </w:style>
  <w:style w:type="character" w:customStyle="1" w:styleId="OnderwerpvanopmerkingChar">
    <w:name w:val="Onderwerp van opmerking Char"/>
    <w:link w:val="Onderwerpvanopmerking"/>
    <w:uiPriority w:val="99"/>
    <w:semiHidden/>
    <w:rsid w:val="00E7427C"/>
    <w:rPr>
      <w:rFonts w:ascii="Calibri" w:hAnsi="Calibri" w:cs="Times New Roman"/>
      <w:b/>
      <w:bCs/>
      <w:szCs w:val="20"/>
      <w:lang w:eastAsia="nl-NL"/>
    </w:rPr>
  </w:style>
  <w:style w:type="character" w:styleId="Hyperlink">
    <w:name w:val="Hyperlink"/>
    <w:uiPriority w:val="99"/>
    <w:unhideWhenUsed/>
    <w:rsid w:val="001C49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48218">
      <w:bodyDiv w:val="1"/>
      <w:marLeft w:val="0"/>
      <w:marRight w:val="0"/>
      <w:marTop w:val="0"/>
      <w:marBottom w:val="0"/>
      <w:divBdr>
        <w:top w:val="none" w:sz="0" w:space="0" w:color="auto"/>
        <w:left w:val="none" w:sz="0" w:space="0" w:color="auto"/>
        <w:bottom w:val="none" w:sz="0" w:space="0" w:color="auto"/>
        <w:right w:val="none" w:sz="0" w:space="0" w:color="auto"/>
      </w:divBdr>
    </w:div>
    <w:div w:id="583532825">
      <w:bodyDiv w:val="1"/>
      <w:marLeft w:val="0"/>
      <w:marRight w:val="0"/>
      <w:marTop w:val="0"/>
      <w:marBottom w:val="0"/>
      <w:divBdr>
        <w:top w:val="none" w:sz="0" w:space="0" w:color="auto"/>
        <w:left w:val="none" w:sz="0" w:space="0" w:color="auto"/>
        <w:bottom w:val="none" w:sz="0" w:space="0" w:color="auto"/>
        <w:right w:val="none" w:sz="0" w:space="0" w:color="auto"/>
      </w:divBdr>
    </w:div>
    <w:div w:id="9105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vrk.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7" ma:contentTypeDescription="Een nieuw document maken." ma:contentTypeScope="" ma:versionID="47a4a0664dfa13289d03a3b86c1be528">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4b09ebbb28a0af244ff4f05bba8f51b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B5600-F496-48D6-B9B2-8DAE8A7581FF}">
  <ds:schemaRefs>
    <ds:schemaRef ds:uri="http://schemas.microsoft.com/sharepoint/v3/contenttype/forms"/>
  </ds:schemaRefs>
</ds:datastoreItem>
</file>

<file path=customXml/itemProps2.xml><?xml version="1.0" encoding="utf-8"?>
<ds:datastoreItem xmlns:ds="http://schemas.openxmlformats.org/officeDocument/2006/customXml" ds:itemID="{829B484D-F43F-47AF-891E-447B9EC6975D}">
  <ds:schemaRefs>
    <ds:schemaRef ds:uri="http://schemas.openxmlformats.org/officeDocument/2006/bibliography"/>
  </ds:schemaRefs>
</ds:datastoreItem>
</file>

<file path=customXml/itemProps3.xml><?xml version="1.0" encoding="utf-8"?>
<ds:datastoreItem xmlns:ds="http://schemas.openxmlformats.org/officeDocument/2006/customXml" ds:itemID="{A1805ACC-3424-4D46-BF02-6D26B3F525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8150D3-86B4-407F-8987-DBC4A6D0E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2286</Words>
  <Characters>12577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vdorth</dc:creator>
  <cp:lastModifiedBy>Arnold Looijen</cp:lastModifiedBy>
  <cp:revision>3</cp:revision>
  <cp:lastPrinted>2014-09-16T11:41:00Z</cp:lastPrinted>
  <dcterms:created xsi:type="dcterms:W3CDTF">2020-12-22T12:56:00Z</dcterms:created>
  <dcterms:modified xsi:type="dcterms:W3CDTF">2020-12-22T13:16:00Z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