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428A" w:rsidRDefault="002C1659" w:rsidP="00671DC2">
      <w:pPr>
        <w:spacing w:after="28" w:line="276" w:lineRule="auto"/>
        <w:ind w:left="360" w:firstLine="0"/>
      </w:pPr>
      <w:r>
        <w:t xml:space="preserve"> </w:t>
      </w:r>
      <w:r>
        <w:tab/>
        <w:t xml:space="preserve"> </w:t>
      </w:r>
    </w:p>
    <w:p w:rsidR="00E4428A" w:rsidRDefault="002C1659" w:rsidP="00671DC2">
      <w:pPr>
        <w:spacing w:after="0" w:line="276" w:lineRule="auto"/>
        <w:ind w:left="2319" w:firstLine="0"/>
      </w:pPr>
      <w:r>
        <w:rPr>
          <w:b/>
          <w:sz w:val="24"/>
        </w:rPr>
        <w:t>GEHEIMHOUDINGSOVEREENKOMST PRORAIL B</w:t>
      </w:r>
      <w:r w:rsidR="00671DC2">
        <w:rPr>
          <w:b/>
          <w:sz w:val="24"/>
        </w:rPr>
        <w:t>.</w:t>
      </w:r>
      <w:r>
        <w:rPr>
          <w:b/>
          <w:sz w:val="24"/>
        </w:rPr>
        <w:t>V</w:t>
      </w:r>
      <w:r w:rsidR="00671DC2">
        <w:rPr>
          <w:b/>
          <w:sz w:val="24"/>
        </w:rPr>
        <w:t>.</w:t>
      </w:r>
      <w:r>
        <w:rPr>
          <w:sz w:val="24"/>
        </w:rPr>
        <w:t xml:space="preserve"> </w:t>
      </w:r>
    </w:p>
    <w:p w:rsidR="00E4428A" w:rsidRDefault="002C1659" w:rsidP="00671DC2">
      <w:pPr>
        <w:spacing w:after="0" w:line="276" w:lineRule="auto"/>
        <w:ind w:left="360" w:firstLine="0"/>
      </w:pPr>
      <w:r>
        <w:t xml:space="preserve"> </w:t>
      </w:r>
    </w:p>
    <w:p w:rsidR="00E4428A" w:rsidRDefault="002C1659" w:rsidP="00671DC2">
      <w:pPr>
        <w:spacing w:after="0" w:line="276" w:lineRule="auto"/>
        <w:ind w:left="360" w:firstLine="0"/>
      </w:pPr>
      <w:r>
        <w:t xml:space="preserve"> </w:t>
      </w:r>
    </w:p>
    <w:p w:rsidR="00E4428A" w:rsidRDefault="002C1659" w:rsidP="00671DC2">
      <w:pPr>
        <w:spacing w:after="0" w:line="276" w:lineRule="auto"/>
        <w:ind w:left="355" w:hanging="10"/>
      </w:pPr>
      <w:r>
        <w:rPr>
          <w:b/>
        </w:rPr>
        <w:t xml:space="preserve">De ondergetekende: </w:t>
      </w:r>
    </w:p>
    <w:p w:rsidR="00E4428A" w:rsidRDefault="002C1659" w:rsidP="00671DC2">
      <w:pPr>
        <w:spacing w:after="0" w:line="276" w:lineRule="auto"/>
        <w:ind w:left="360" w:firstLine="0"/>
      </w:pPr>
      <w:r>
        <w:t xml:space="preserve"> </w:t>
      </w:r>
    </w:p>
    <w:p w:rsidR="00E4428A" w:rsidRDefault="002C1659" w:rsidP="00671DC2">
      <w:pPr>
        <w:spacing w:line="276" w:lineRule="auto"/>
        <w:ind w:left="345" w:firstLine="0"/>
      </w:pPr>
      <w:r>
        <w:t>……………. bv, statutair gevestigd te [</w:t>
      </w:r>
      <w:r>
        <w:rPr>
          <w:shd w:val="clear" w:color="auto" w:fill="D3D3D3"/>
        </w:rPr>
        <w:t>…</w:t>
      </w:r>
      <w:r>
        <w:t>], kantoorhoudende te  [</w:t>
      </w:r>
      <w:r>
        <w:rPr>
          <w:shd w:val="clear" w:color="auto" w:fill="D3D3D3"/>
        </w:rPr>
        <w:t>…</w:t>
      </w:r>
      <w:r>
        <w:t>],, aan de  [</w:t>
      </w:r>
      <w:r>
        <w:rPr>
          <w:shd w:val="clear" w:color="auto" w:fill="D3D3D3"/>
        </w:rPr>
        <w:t>…</w:t>
      </w:r>
      <w:r>
        <w:t xml:space="preserve">], ingeschreven in het </w:t>
      </w:r>
    </w:p>
    <w:p w:rsidR="00E4428A" w:rsidRDefault="002C1659" w:rsidP="00671DC2">
      <w:pPr>
        <w:spacing w:line="276" w:lineRule="auto"/>
        <w:ind w:left="345" w:firstLine="0"/>
      </w:pPr>
      <w:r>
        <w:t>Handelsregister van de Kamer van Koophandel onder dossiernummer  [</w:t>
      </w:r>
      <w:r>
        <w:rPr>
          <w:shd w:val="clear" w:color="auto" w:fill="D3D3D3"/>
        </w:rPr>
        <w:t>…</w:t>
      </w:r>
      <w:r>
        <w:t>], te dezen vertegenwoordigd door [</w:t>
      </w:r>
      <w:r>
        <w:rPr>
          <w:shd w:val="clear" w:color="auto" w:fill="D3D3D3"/>
        </w:rPr>
        <w:t>…</w:t>
      </w:r>
      <w:r>
        <w:t xml:space="preserve">], hierna te noemen “X”; </w:t>
      </w:r>
    </w:p>
    <w:p w:rsidR="00E4428A" w:rsidRDefault="002C1659" w:rsidP="00671DC2">
      <w:pPr>
        <w:spacing w:after="14" w:line="276" w:lineRule="auto"/>
        <w:ind w:left="360" w:firstLine="0"/>
      </w:pPr>
      <w:r>
        <w:t xml:space="preserve"> </w:t>
      </w:r>
    </w:p>
    <w:p w:rsidR="00E4428A" w:rsidRDefault="002C1659" w:rsidP="00671DC2">
      <w:pPr>
        <w:spacing w:line="276" w:lineRule="auto"/>
        <w:ind w:left="345" w:firstLine="0"/>
      </w:pPr>
      <w:r>
        <w:t xml:space="preserve">hierna ook te noemen “Partij”;  </w:t>
      </w:r>
    </w:p>
    <w:p w:rsidR="00E4428A" w:rsidRDefault="002C1659" w:rsidP="00671DC2">
      <w:pPr>
        <w:spacing w:after="0" w:line="276" w:lineRule="auto"/>
        <w:ind w:left="360" w:firstLine="0"/>
      </w:pPr>
      <w:r>
        <w:t xml:space="preserve"> </w:t>
      </w:r>
    </w:p>
    <w:p w:rsidR="00E4428A" w:rsidRDefault="002C1659" w:rsidP="00671DC2">
      <w:pPr>
        <w:spacing w:after="0" w:line="276" w:lineRule="auto"/>
        <w:ind w:left="360" w:firstLine="0"/>
      </w:pPr>
      <w:r>
        <w:t xml:space="preserve"> </w:t>
      </w:r>
    </w:p>
    <w:p w:rsidR="00E4428A" w:rsidRDefault="002C1659" w:rsidP="00671DC2">
      <w:pPr>
        <w:spacing w:after="0" w:line="276" w:lineRule="auto"/>
        <w:ind w:left="355" w:hanging="10"/>
      </w:pPr>
      <w:r>
        <w:rPr>
          <w:b/>
        </w:rPr>
        <w:t xml:space="preserve">In aanmerking nemende dat: </w:t>
      </w:r>
    </w:p>
    <w:p w:rsidR="00E4428A" w:rsidRDefault="002C1659" w:rsidP="00671DC2">
      <w:pPr>
        <w:spacing w:after="13" w:line="276" w:lineRule="auto"/>
        <w:ind w:left="360" w:firstLine="0"/>
      </w:pPr>
      <w:r>
        <w:t xml:space="preserve"> </w:t>
      </w:r>
    </w:p>
    <w:p w:rsidR="00E4428A" w:rsidRDefault="002C1659" w:rsidP="00671DC2">
      <w:pPr>
        <w:numPr>
          <w:ilvl w:val="0"/>
          <w:numId w:val="1"/>
        </w:numPr>
        <w:spacing w:line="276" w:lineRule="auto"/>
        <w:ind w:hanging="360"/>
      </w:pPr>
      <w:r>
        <w:t>ProRail voornemens is een Europese Aanbesteding uit te schrijven voor “</w:t>
      </w:r>
      <w:r w:rsidRPr="002C1659">
        <w:t>Werkplekken &amp; Generieke IT Infrastructuur Diensten</w:t>
      </w:r>
      <w:r>
        <w:t xml:space="preserve">; </w:t>
      </w:r>
    </w:p>
    <w:p w:rsidR="00E4428A" w:rsidRDefault="002C1659" w:rsidP="00671DC2">
      <w:pPr>
        <w:spacing w:after="0" w:line="276" w:lineRule="auto"/>
        <w:ind w:left="0" w:firstLine="0"/>
      </w:pPr>
      <w:r>
        <w:t xml:space="preserve"> </w:t>
      </w:r>
    </w:p>
    <w:p w:rsidR="00E4428A" w:rsidRDefault="002C1659" w:rsidP="00671DC2">
      <w:pPr>
        <w:numPr>
          <w:ilvl w:val="0"/>
          <w:numId w:val="1"/>
        </w:numPr>
        <w:spacing w:after="1" w:line="276" w:lineRule="auto"/>
        <w:ind w:hanging="360"/>
      </w:pPr>
      <w:r>
        <w:t xml:space="preserve">het voor het adequaat kunnen inschrijven door Partijen tijdens de gunningfase noodzakelijk is kritische informatie ProRail te delen met Partij, en deze informatie een vertrouwelijk karakter heeft; </w:t>
      </w:r>
    </w:p>
    <w:p w:rsidR="00E4428A" w:rsidRDefault="002C1659" w:rsidP="00671DC2">
      <w:pPr>
        <w:spacing w:after="0" w:line="276" w:lineRule="auto"/>
        <w:ind w:left="0" w:firstLine="0"/>
      </w:pPr>
      <w:r>
        <w:t xml:space="preserve"> </w:t>
      </w:r>
    </w:p>
    <w:p w:rsidR="00E4428A" w:rsidRDefault="002C1659" w:rsidP="00671DC2">
      <w:pPr>
        <w:numPr>
          <w:ilvl w:val="0"/>
          <w:numId w:val="1"/>
        </w:numPr>
        <w:spacing w:line="276" w:lineRule="auto"/>
        <w:ind w:hanging="360"/>
      </w:pPr>
      <w:r>
        <w:t xml:space="preserve">Partij in de hiernavolgende bepalingen accepteert op welke wijze en onder welke voorwaarden deze vertrouwelijke informatie uitgewisseld, gebruikt en beschermd dient te worden. </w:t>
      </w:r>
    </w:p>
    <w:p w:rsidR="00E4428A" w:rsidRDefault="002C1659" w:rsidP="00671DC2">
      <w:pPr>
        <w:spacing w:after="0" w:line="276" w:lineRule="auto"/>
        <w:ind w:left="360" w:firstLine="0"/>
      </w:pPr>
      <w:r>
        <w:t xml:space="preserve"> </w:t>
      </w:r>
    </w:p>
    <w:p w:rsidR="00E4428A" w:rsidRDefault="002C1659" w:rsidP="00671DC2">
      <w:pPr>
        <w:spacing w:after="0" w:line="276" w:lineRule="auto"/>
        <w:ind w:left="0" w:firstLine="0"/>
      </w:pPr>
      <w:r>
        <w:t xml:space="preserve"> </w:t>
      </w:r>
    </w:p>
    <w:p w:rsidR="00E4428A" w:rsidRDefault="002C1659" w:rsidP="00671DC2">
      <w:pPr>
        <w:spacing w:after="0" w:line="276" w:lineRule="auto"/>
        <w:ind w:left="355" w:hanging="10"/>
      </w:pPr>
      <w:r>
        <w:rPr>
          <w:b/>
        </w:rPr>
        <w:t xml:space="preserve">Is het volgende bepaald: </w:t>
      </w:r>
    </w:p>
    <w:p w:rsidR="00E4428A" w:rsidRDefault="002C1659" w:rsidP="00671DC2">
      <w:pPr>
        <w:spacing w:after="0" w:line="276" w:lineRule="auto"/>
        <w:ind w:left="360" w:firstLine="0"/>
      </w:pPr>
      <w:r>
        <w:t xml:space="preserve"> </w:t>
      </w:r>
    </w:p>
    <w:p w:rsidR="00E4428A" w:rsidRDefault="002C1659" w:rsidP="00671DC2">
      <w:pPr>
        <w:numPr>
          <w:ilvl w:val="0"/>
          <w:numId w:val="2"/>
        </w:numPr>
        <w:spacing w:line="276" w:lineRule="auto"/>
        <w:ind w:hanging="720"/>
      </w:pPr>
      <w:r>
        <w:t xml:space="preserve">Onder de term "Vertrouwelijke Informatie" in de zin van deze overeenkomst wordt verstaan: alle informatie, kennis en gegevens, welke direct of indirect door een van de ProRail aan de andere Partij ter beschikking is of wordt gesteld in geschreven, gedrukte, grafische, mondelinge, machine-leesbare of in welke vorm dan ook en waarvan ProRail te kennen heeft gegeven dat de aard vertrouwelijk is. </w:t>
      </w:r>
    </w:p>
    <w:p w:rsidR="00E4428A" w:rsidRDefault="002C1659" w:rsidP="00671DC2">
      <w:pPr>
        <w:spacing w:after="0" w:line="276" w:lineRule="auto"/>
        <w:ind w:left="360" w:firstLine="0"/>
      </w:pPr>
      <w:r>
        <w:t xml:space="preserve"> </w:t>
      </w:r>
    </w:p>
    <w:p w:rsidR="00E4428A" w:rsidRDefault="002C1659" w:rsidP="00671DC2">
      <w:pPr>
        <w:numPr>
          <w:ilvl w:val="0"/>
          <w:numId w:val="2"/>
        </w:numPr>
        <w:spacing w:line="276" w:lineRule="auto"/>
        <w:ind w:hanging="720"/>
      </w:pPr>
      <w:r>
        <w:t xml:space="preserve">Deze overeenkomst verplicht Partij niet om Vertrouwelijke Informatie te verstrekken.  </w:t>
      </w:r>
    </w:p>
    <w:p w:rsidR="00E4428A" w:rsidRDefault="002C1659" w:rsidP="00671DC2">
      <w:pPr>
        <w:spacing w:after="0" w:line="276" w:lineRule="auto"/>
        <w:ind w:left="360" w:firstLine="0"/>
      </w:pPr>
      <w:r>
        <w:t xml:space="preserve"> </w:t>
      </w:r>
    </w:p>
    <w:p w:rsidR="00E4428A" w:rsidRDefault="002C1659" w:rsidP="00671DC2">
      <w:pPr>
        <w:numPr>
          <w:ilvl w:val="0"/>
          <w:numId w:val="2"/>
        </w:numPr>
        <w:spacing w:line="276" w:lineRule="auto"/>
        <w:ind w:hanging="720"/>
      </w:pPr>
      <w:r>
        <w:t xml:space="preserve">NVT </w:t>
      </w:r>
    </w:p>
    <w:p w:rsidR="00E4428A" w:rsidRDefault="002C1659" w:rsidP="00671DC2">
      <w:pPr>
        <w:spacing w:after="0" w:line="276" w:lineRule="auto"/>
        <w:ind w:left="360" w:firstLine="0"/>
      </w:pPr>
      <w:r>
        <w:t xml:space="preserve"> </w:t>
      </w:r>
    </w:p>
    <w:p w:rsidR="00E4428A" w:rsidRDefault="002C1659" w:rsidP="00671DC2">
      <w:pPr>
        <w:numPr>
          <w:ilvl w:val="0"/>
          <w:numId w:val="2"/>
        </w:numPr>
        <w:spacing w:line="276" w:lineRule="auto"/>
        <w:ind w:hanging="720"/>
      </w:pPr>
      <w:r>
        <w:t xml:space="preserve">Alle informatie die, in welke vorm dan ook, is of wordt verstrekt en gekenmerkt is als Vertrouwelijke Informatie door middel van een stempel, sticker of een ander herkenningsteken, is onderworpen aan de bepalingen van deze overeenkomst. Indien de Vertrouwelijke Informatie mondeling is verstrekt, dient bij de verstrekking gemeld te worden dat de informatie vertrouwelijk is en bovendien dient de informatieverstrekkende Partij zo spoedig mogelijk (maar in ieder geval binnen dertig (30) dagen na de mondelinge verstrekking) aan de andere Partij schriftelijk te bevestigen dat sprake is van </w:t>
      </w:r>
    </w:p>
    <w:p w:rsidR="00E4428A" w:rsidRDefault="002C1659" w:rsidP="00671DC2">
      <w:pPr>
        <w:spacing w:line="276" w:lineRule="auto"/>
        <w:ind w:left="1080" w:firstLine="0"/>
      </w:pPr>
      <w:r>
        <w:t xml:space="preserve">Vertrouwelijke Informatie. Ook deze Vertrouwelijke Informatie is onderworpen aan de bepalingen van de onderhavige overeenkomst. </w:t>
      </w:r>
    </w:p>
    <w:p w:rsidR="00E4428A" w:rsidRDefault="002C1659" w:rsidP="00671DC2">
      <w:pPr>
        <w:spacing w:after="0" w:line="276" w:lineRule="auto"/>
        <w:ind w:left="360" w:firstLine="0"/>
      </w:pPr>
      <w:r>
        <w:t xml:space="preserve"> </w:t>
      </w:r>
    </w:p>
    <w:p w:rsidR="00E4428A" w:rsidRDefault="002C1659" w:rsidP="00671DC2">
      <w:pPr>
        <w:numPr>
          <w:ilvl w:val="0"/>
          <w:numId w:val="2"/>
        </w:numPr>
        <w:spacing w:line="276" w:lineRule="auto"/>
        <w:ind w:hanging="720"/>
      </w:pPr>
      <w:r>
        <w:t xml:space="preserve">De Partij zal gedurende de looptijd van de onderhavige overeenkomst als ook gedurende een periode van tien (10) jaar na beëindiging van deze overeenkomst de Vertrouwelijke Informatie: </w:t>
      </w:r>
    </w:p>
    <w:p w:rsidR="00E4428A" w:rsidRDefault="002C1659" w:rsidP="00671DC2">
      <w:pPr>
        <w:spacing w:after="0" w:line="276" w:lineRule="auto"/>
        <w:ind w:left="360" w:firstLine="0"/>
      </w:pPr>
      <w:r>
        <w:t xml:space="preserve"> </w:t>
      </w:r>
    </w:p>
    <w:p w:rsidR="00E4428A" w:rsidRDefault="002C1659" w:rsidP="00671DC2">
      <w:pPr>
        <w:numPr>
          <w:ilvl w:val="2"/>
          <w:numId w:val="3"/>
        </w:numPr>
        <w:spacing w:line="276" w:lineRule="auto"/>
        <w:ind w:hanging="720"/>
      </w:pPr>
      <w:r>
        <w:t xml:space="preserve">beschermen en strikt geheim houden met dezelfde mate van voorzorg en bescherming waarin de informatie ontvangende Partij haar eigen Vertrouwelijke Informatie van gelijkwaardig belang bewaart en beschermt, echter in geen geval met minder dan redelijke zorg; </w:t>
      </w:r>
    </w:p>
    <w:p w:rsidR="00E4428A" w:rsidRDefault="002C1659" w:rsidP="00671DC2">
      <w:pPr>
        <w:spacing w:after="0" w:line="276" w:lineRule="auto"/>
        <w:ind w:left="360" w:firstLine="0"/>
      </w:pPr>
      <w:r>
        <w:t xml:space="preserve"> </w:t>
      </w:r>
    </w:p>
    <w:p w:rsidR="00E4428A" w:rsidRDefault="002C1659" w:rsidP="00671DC2">
      <w:pPr>
        <w:numPr>
          <w:ilvl w:val="2"/>
          <w:numId w:val="3"/>
        </w:numPr>
        <w:spacing w:line="276" w:lineRule="auto"/>
        <w:ind w:hanging="720"/>
      </w:pPr>
      <w:r>
        <w:lastRenderedPageBreak/>
        <w:t xml:space="preserve">alleen laten gebruiken door personen binnen de organisatie van de informatie ontvangende Partij die de Vertrouwelijke Informatie redelijkerwijs nodig hebben ten behoeve van het hierboven omschreven Onderwerp; </w:t>
      </w:r>
    </w:p>
    <w:p w:rsidR="00E4428A" w:rsidRDefault="002C1659" w:rsidP="00671DC2">
      <w:pPr>
        <w:spacing w:after="0" w:line="276" w:lineRule="auto"/>
        <w:ind w:left="360" w:firstLine="0"/>
      </w:pPr>
      <w:r>
        <w:t xml:space="preserve"> </w:t>
      </w:r>
    </w:p>
    <w:p w:rsidR="00E4428A" w:rsidRDefault="002C1659" w:rsidP="00671DC2">
      <w:pPr>
        <w:numPr>
          <w:ilvl w:val="2"/>
          <w:numId w:val="3"/>
        </w:numPr>
        <w:spacing w:line="276" w:lineRule="auto"/>
        <w:ind w:hanging="720"/>
      </w:pPr>
      <w:r>
        <w:t xml:space="preserve">niet gebruiken, ook niet gedeeltelijk, buiten het kader van het hierboven omschreven Onderwerp, tenzij daartoe schriftelijke toestemming is gegeven door de informatie verstrekkende Partij; </w:t>
      </w:r>
    </w:p>
    <w:p w:rsidR="00E4428A" w:rsidRDefault="002C1659" w:rsidP="00671DC2">
      <w:pPr>
        <w:spacing w:after="0" w:line="276" w:lineRule="auto"/>
        <w:ind w:left="360" w:firstLine="0"/>
      </w:pPr>
      <w:r>
        <w:t xml:space="preserve"> </w:t>
      </w:r>
    </w:p>
    <w:p w:rsidR="00E4428A" w:rsidRDefault="002C1659" w:rsidP="00671DC2">
      <w:pPr>
        <w:numPr>
          <w:ilvl w:val="2"/>
          <w:numId w:val="3"/>
        </w:numPr>
        <w:spacing w:line="276" w:lineRule="auto"/>
        <w:ind w:hanging="720"/>
      </w:pPr>
      <w:r>
        <w:t>niet aan derden anders dan de onder (b) genoemde personen op welke manier dan ook openbaar maken, tenzij daartoe schriftelijke toestemming is gegeven door de informatieverstrekkende Partij. Onder derden worden mede verstaan: een eventuele moedermaatschappij, dochterondernemingen of andere aan de informatie ontvangende Partij gelieerde organisaties</w:t>
      </w:r>
      <w:r>
        <w:rPr>
          <w:b/>
        </w:rPr>
        <w:t xml:space="preserve">; </w:t>
      </w:r>
    </w:p>
    <w:p w:rsidR="00E4428A" w:rsidRDefault="002C1659" w:rsidP="00671DC2">
      <w:pPr>
        <w:spacing w:after="0" w:line="276" w:lineRule="auto"/>
        <w:ind w:left="360" w:firstLine="0"/>
      </w:pPr>
      <w:r>
        <w:t xml:space="preserve"> </w:t>
      </w:r>
    </w:p>
    <w:p w:rsidR="00E4428A" w:rsidRDefault="002C1659" w:rsidP="00671DC2">
      <w:pPr>
        <w:numPr>
          <w:ilvl w:val="2"/>
          <w:numId w:val="3"/>
        </w:numPr>
        <w:spacing w:line="276" w:lineRule="auto"/>
        <w:ind w:hanging="720"/>
      </w:pPr>
      <w:r>
        <w:t xml:space="preserve">niet geheel of gedeeltelijk vermenigvuldigen zonder uitdrukkelijke schriftelijke toestemming van de informatieverstrekkende Partij. </w:t>
      </w:r>
    </w:p>
    <w:p w:rsidR="00E4428A" w:rsidRDefault="002C1659" w:rsidP="00671DC2">
      <w:pPr>
        <w:spacing w:after="0" w:line="276" w:lineRule="auto"/>
        <w:ind w:left="360" w:firstLine="0"/>
      </w:pPr>
      <w:r>
        <w:t xml:space="preserve"> </w:t>
      </w:r>
    </w:p>
    <w:p w:rsidR="00E4428A" w:rsidRDefault="002C1659" w:rsidP="00671DC2">
      <w:pPr>
        <w:numPr>
          <w:ilvl w:val="0"/>
          <w:numId w:val="2"/>
        </w:numPr>
        <w:spacing w:line="276" w:lineRule="auto"/>
        <w:ind w:hanging="720"/>
      </w:pPr>
      <w:r>
        <w:t>De Vertrouwelijke Informatie die door ProRail is uitgewisseld blijft eigendom van ProRail en ProRail  behoudt de volledige rechten op de door hen ter beschikking gestelde Vertrouwelijke Informatie.</w:t>
      </w:r>
      <w:r>
        <w:rPr>
          <w:rFonts w:ascii="Courier New" w:eastAsia="Courier New" w:hAnsi="Courier New" w:cs="Courier New"/>
          <w:sz w:val="24"/>
        </w:rPr>
        <w:t xml:space="preserve"> </w:t>
      </w:r>
      <w:r>
        <w:t xml:space="preserve">De informatie ontvangende Partij zal derhalve geen rechten verkrijgen op Vertrouwelijke Informatie die haar door ProRail is verstrekt. Dit geldt zowel voor licentierechten, auteursrechten, rechten op eventuele uitvindingen als voor andere intellectuele vermogensrechten van welke aard dan ook. </w:t>
      </w:r>
    </w:p>
    <w:p w:rsidR="00E4428A" w:rsidRDefault="002C1659" w:rsidP="00671DC2">
      <w:pPr>
        <w:spacing w:after="0" w:line="276" w:lineRule="auto"/>
        <w:ind w:left="1080" w:firstLine="0"/>
      </w:pPr>
      <w:r>
        <w:t xml:space="preserve"> </w:t>
      </w:r>
    </w:p>
    <w:p w:rsidR="00E4428A" w:rsidRDefault="002C1659" w:rsidP="00671DC2">
      <w:pPr>
        <w:spacing w:line="276" w:lineRule="auto"/>
        <w:ind w:left="1080" w:firstLine="0"/>
      </w:pPr>
      <w:r>
        <w:t xml:space="preserve">ProRail verzoekt de informatie ontvangende Partij de Vertrouwelijke Informatie en eventuele kopieën te vernietigen binnen dertig (30) dagen na gunning en de vernietiging schriftelijk aan ProRail te bevestigen. </w:t>
      </w:r>
    </w:p>
    <w:p w:rsidR="00E4428A" w:rsidRDefault="002C1659" w:rsidP="00671DC2">
      <w:pPr>
        <w:spacing w:after="0" w:line="276" w:lineRule="auto"/>
        <w:ind w:left="360" w:firstLine="0"/>
      </w:pPr>
      <w:r>
        <w:t xml:space="preserve"> </w:t>
      </w:r>
    </w:p>
    <w:p w:rsidR="00E4428A" w:rsidRDefault="002C1659" w:rsidP="00671DC2">
      <w:pPr>
        <w:numPr>
          <w:ilvl w:val="0"/>
          <w:numId w:val="2"/>
        </w:numPr>
        <w:spacing w:line="276" w:lineRule="auto"/>
        <w:ind w:hanging="720"/>
      </w:pPr>
      <w:r>
        <w:t xml:space="preserve">De verplichting tot vertrouwelijke behandeling en beperking van gebruik en bekendmaking van de Vertrouwelijke Informatie is niet van toepassing op enig onderdeel van de Vertrouwelijke Informatie waarvan de informatie ontvangende Partij door middel van duidelijk en overtuigend bewijs kan aantonen dat deze informatie:  </w:t>
      </w:r>
    </w:p>
    <w:p w:rsidR="00E4428A" w:rsidRDefault="002C1659" w:rsidP="00671DC2">
      <w:pPr>
        <w:spacing w:after="0" w:line="276" w:lineRule="auto"/>
        <w:ind w:left="360" w:firstLine="0"/>
      </w:pPr>
      <w:r>
        <w:t xml:space="preserve"> </w:t>
      </w:r>
    </w:p>
    <w:p w:rsidR="00E4428A" w:rsidRDefault="002C1659" w:rsidP="00671DC2">
      <w:pPr>
        <w:numPr>
          <w:ilvl w:val="1"/>
          <w:numId w:val="2"/>
        </w:numPr>
        <w:spacing w:line="276" w:lineRule="auto"/>
        <w:ind w:hanging="720"/>
      </w:pPr>
      <w:r>
        <w:t xml:space="preserve">vrijelijk te gebruiken informatie was op het moment van bekendmaking of nadien vrijelijk te gebruiken is geworden, buiten de schuld van de informatie ontvangende Partij, haar werknemers of personen waarvoor zij verantwoordelijk is; of </w:t>
      </w:r>
    </w:p>
    <w:p w:rsidR="00E4428A" w:rsidRDefault="002C1659" w:rsidP="00671DC2">
      <w:pPr>
        <w:spacing w:after="0" w:line="276" w:lineRule="auto"/>
        <w:ind w:left="360" w:firstLine="0"/>
      </w:pPr>
      <w:r>
        <w:t xml:space="preserve"> </w:t>
      </w:r>
    </w:p>
    <w:p w:rsidR="00E4428A" w:rsidRDefault="002C1659" w:rsidP="00671DC2">
      <w:pPr>
        <w:numPr>
          <w:ilvl w:val="1"/>
          <w:numId w:val="2"/>
        </w:numPr>
        <w:spacing w:line="276" w:lineRule="auto"/>
        <w:ind w:hanging="720"/>
      </w:pPr>
      <w:r>
        <w:t xml:space="preserve">legitiem bekend was aan de informatie ontvangende Partij voordat de andere Partij de informatie verstrekte hetgeen moet blijken uit schriftelijke bewijsstukken; of </w:t>
      </w:r>
    </w:p>
    <w:p w:rsidR="00E4428A" w:rsidRDefault="002C1659" w:rsidP="00671DC2">
      <w:pPr>
        <w:spacing w:after="0" w:line="276" w:lineRule="auto"/>
        <w:ind w:left="360" w:firstLine="0"/>
      </w:pPr>
      <w:r>
        <w:t xml:space="preserve">  </w:t>
      </w:r>
    </w:p>
    <w:p w:rsidR="00E4428A" w:rsidRDefault="002C1659" w:rsidP="00671DC2">
      <w:pPr>
        <w:numPr>
          <w:ilvl w:val="1"/>
          <w:numId w:val="2"/>
        </w:numPr>
        <w:spacing w:line="276" w:lineRule="auto"/>
        <w:ind w:hanging="720"/>
      </w:pPr>
      <w:r>
        <w:t xml:space="preserve">rechtmatig ontvangen is door de informatie ontvangende Partij, zonder een verplichting tot geheimhouding, uit een andere bron dan de andere Partij bij deze overeenkomst; of </w:t>
      </w:r>
    </w:p>
    <w:p w:rsidR="00E4428A" w:rsidRDefault="002C1659" w:rsidP="00671DC2">
      <w:pPr>
        <w:spacing w:after="0" w:line="276" w:lineRule="auto"/>
        <w:ind w:left="360" w:firstLine="0"/>
      </w:pPr>
      <w:r>
        <w:t xml:space="preserve"> </w:t>
      </w:r>
    </w:p>
    <w:p w:rsidR="00E4428A" w:rsidRDefault="002C1659" w:rsidP="00671DC2">
      <w:pPr>
        <w:numPr>
          <w:ilvl w:val="1"/>
          <w:numId w:val="2"/>
        </w:numPr>
        <w:spacing w:line="276" w:lineRule="auto"/>
        <w:ind w:hanging="720"/>
      </w:pPr>
      <w:r>
        <w:t xml:space="preserve">is of wordt gepubliceerd zonder schending van deze overeenkomst; of </w:t>
      </w:r>
    </w:p>
    <w:p w:rsidR="00E4428A" w:rsidRDefault="002C1659" w:rsidP="00671DC2">
      <w:pPr>
        <w:spacing w:after="0" w:line="276" w:lineRule="auto"/>
        <w:ind w:left="360" w:firstLine="0"/>
      </w:pPr>
      <w:r>
        <w:t xml:space="preserve"> </w:t>
      </w:r>
    </w:p>
    <w:p w:rsidR="00E4428A" w:rsidRDefault="002C1659" w:rsidP="00671DC2">
      <w:pPr>
        <w:numPr>
          <w:ilvl w:val="1"/>
          <w:numId w:val="2"/>
        </w:numPr>
        <w:spacing w:line="276" w:lineRule="auto"/>
        <w:ind w:hanging="720"/>
      </w:pPr>
      <w:r>
        <w:t xml:space="preserve">door middel van schriftelijke toestemming door de informatieverstrekkende Partij is vrijgegeven </w:t>
      </w:r>
    </w:p>
    <w:p w:rsidR="00E4428A" w:rsidRDefault="002C1659" w:rsidP="00671DC2">
      <w:pPr>
        <w:spacing w:after="0" w:line="276" w:lineRule="auto"/>
        <w:ind w:left="1080" w:firstLine="0"/>
      </w:pPr>
      <w:r>
        <w:t xml:space="preserve"> </w:t>
      </w:r>
    </w:p>
    <w:p w:rsidR="00E4428A" w:rsidRDefault="002C1659" w:rsidP="00671DC2">
      <w:pPr>
        <w:spacing w:after="0" w:line="276" w:lineRule="auto"/>
        <w:ind w:left="360" w:firstLine="0"/>
      </w:pPr>
      <w:r>
        <w:t xml:space="preserve"> </w:t>
      </w:r>
    </w:p>
    <w:p w:rsidR="00E4428A" w:rsidRDefault="002C1659" w:rsidP="00671DC2">
      <w:pPr>
        <w:numPr>
          <w:ilvl w:val="0"/>
          <w:numId w:val="2"/>
        </w:numPr>
        <w:spacing w:line="276" w:lineRule="auto"/>
        <w:ind w:hanging="720"/>
      </w:pPr>
      <w:r>
        <w:t xml:space="preserve">NVT  </w:t>
      </w:r>
    </w:p>
    <w:p w:rsidR="00E4428A" w:rsidRDefault="002C1659" w:rsidP="00671DC2">
      <w:pPr>
        <w:spacing w:after="0" w:line="276" w:lineRule="auto"/>
        <w:ind w:left="360" w:firstLine="0"/>
      </w:pPr>
      <w:r>
        <w:t xml:space="preserve"> </w:t>
      </w:r>
    </w:p>
    <w:p w:rsidR="00E4428A" w:rsidRDefault="002C1659" w:rsidP="00671DC2">
      <w:pPr>
        <w:spacing w:after="0" w:line="276" w:lineRule="auto"/>
        <w:ind w:left="360" w:firstLine="0"/>
      </w:pPr>
      <w:r>
        <w:t xml:space="preserve"> </w:t>
      </w:r>
    </w:p>
    <w:p w:rsidR="00E4428A" w:rsidRDefault="002C1659" w:rsidP="00671DC2">
      <w:pPr>
        <w:numPr>
          <w:ilvl w:val="0"/>
          <w:numId w:val="2"/>
        </w:numPr>
        <w:spacing w:line="276" w:lineRule="auto"/>
        <w:ind w:hanging="720"/>
      </w:pPr>
      <w:r>
        <w:t xml:space="preserve">ProRail is niet aansprakelijk voor schade van welke aard dan ook voortvloeiende uit het gebruik van Vertrouwelijke Informatie.  </w:t>
      </w:r>
    </w:p>
    <w:p w:rsidR="00E4428A" w:rsidRDefault="002C1659" w:rsidP="00671DC2">
      <w:pPr>
        <w:spacing w:after="0" w:line="276" w:lineRule="auto"/>
        <w:ind w:left="360" w:firstLine="0"/>
      </w:pPr>
      <w:r>
        <w:t xml:space="preserve"> </w:t>
      </w:r>
    </w:p>
    <w:p w:rsidR="00E4428A" w:rsidRDefault="002C1659" w:rsidP="00671DC2">
      <w:pPr>
        <w:tabs>
          <w:tab w:val="center" w:pos="360"/>
          <w:tab w:val="center" w:pos="4846"/>
        </w:tabs>
        <w:spacing w:line="276" w:lineRule="auto"/>
        <w:ind w:left="0" w:firstLine="0"/>
      </w:pPr>
      <w:r>
        <w:rPr>
          <w:rFonts w:ascii="Calibri" w:eastAsia="Calibri" w:hAnsi="Calibri" w:cs="Calibri"/>
          <w:sz w:val="22"/>
        </w:rPr>
        <w:lastRenderedPageBreak/>
        <w:tab/>
      </w:r>
      <w:r>
        <w:t xml:space="preserve"> </w:t>
      </w:r>
      <w:r>
        <w:tab/>
        <w:t xml:space="preserve">De aansprakelijkheid van Partij voortvloeiende uit deze overeenkomst is niet beperkt.  </w:t>
      </w:r>
    </w:p>
    <w:p w:rsidR="00E4428A" w:rsidRDefault="002C1659" w:rsidP="00671DC2">
      <w:pPr>
        <w:spacing w:after="0" w:line="276" w:lineRule="auto"/>
        <w:ind w:left="360" w:firstLine="0"/>
      </w:pPr>
      <w:r>
        <w:t xml:space="preserve"> </w:t>
      </w:r>
    </w:p>
    <w:p w:rsidR="00E4428A" w:rsidRDefault="002C1659" w:rsidP="00671DC2">
      <w:pPr>
        <w:numPr>
          <w:ilvl w:val="0"/>
          <w:numId w:val="2"/>
        </w:numPr>
        <w:spacing w:line="276" w:lineRule="auto"/>
        <w:ind w:hanging="720"/>
      </w:pPr>
      <w:r>
        <w:t xml:space="preserve">Het beëindigen van deze overeenkomst ontslaat de informatie ontvangende Partij niet van de verplichtingen die worden opgelegd door artikel 5 van de overeenkomst met betrekking tot het gebruik en bescherming van de Vertrouwelijke Informatie die voor het moment van ontbinding of verlopen van de geldigheid van de overeenkomst is uitgewisseld. Deze verplichtingen zullen voortduren gedurende de periode die genoemd is in artikel 5. </w:t>
      </w:r>
    </w:p>
    <w:p w:rsidR="00E4428A" w:rsidRDefault="002C1659" w:rsidP="00671DC2">
      <w:pPr>
        <w:spacing w:after="0" w:line="276" w:lineRule="auto"/>
        <w:ind w:left="360" w:firstLine="0"/>
      </w:pPr>
      <w:r>
        <w:t xml:space="preserve"> </w:t>
      </w:r>
    </w:p>
    <w:p w:rsidR="00E4428A" w:rsidRDefault="002C1659" w:rsidP="00671DC2">
      <w:pPr>
        <w:numPr>
          <w:ilvl w:val="0"/>
          <w:numId w:val="2"/>
        </w:numPr>
        <w:spacing w:line="276" w:lineRule="auto"/>
        <w:ind w:hanging="720"/>
      </w:pPr>
      <w:r>
        <w:t xml:space="preserve">Op deze overeenkomst is Nederlands recht van toepassing. </w:t>
      </w:r>
    </w:p>
    <w:p w:rsidR="00E4428A" w:rsidRDefault="002C1659" w:rsidP="00671DC2">
      <w:pPr>
        <w:spacing w:after="0" w:line="276" w:lineRule="auto"/>
        <w:ind w:left="360" w:firstLine="0"/>
      </w:pPr>
      <w:r>
        <w:t xml:space="preserve"> </w:t>
      </w:r>
    </w:p>
    <w:p w:rsidR="00E4428A" w:rsidRDefault="002C1659" w:rsidP="00671DC2">
      <w:pPr>
        <w:numPr>
          <w:ilvl w:val="0"/>
          <w:numId w:val="2"/>
        </w:numPr>
        <w:spacing w:line="276" w:lineRule="auto"/>
        <w:ind w:hanging="720"/>
      </w:pPr>
      <w:r>
        <w:t xml:space="preserve">Alle geschillen die voortvloeien uit deze overeenkomst en die niet in onderling overleg kunnen worden opgelost, zullen worden voorgelegd aan de bevoegde rechter te Utrecht. </w:t>
      </w:r>
    </w:p>
    <w:p w:rsidR="00E4428A" w:rsidRDefault="002C1659" w:rsidP="00671DC2">
      <w:pPr>
        <w:spacing w:after="0" w:line="276" w:lineRule="auto"/>
        <w:ind w:left="360" w:firstLine="0"/>
      </w:pPr>
      <w:r>
        <w:t xml:space="preserve"> </w:t>
      </w:r>
    </w:p>
    <w:p w:rsidR="00E4428A" w:rsidRDefault="002C1659" w:rsidP="00671DC2">
      <w:pPr>
        <w:numPr>
          <w:ilvl w:val="0"/>
          <w:numId w:val="2"/>
        </w:numPr>
        <w:spacing w:line="276" w:lineRule="auto"/>
        <w:ind w:hanging="720"/>
      </w:pPr>
      <w:r>
        <w:t xml:space="preserve">De datum van inwerkingtreding van deze overeenkomst is </w:t>
      </w:r>
      <w:r w:rsidR="00002C41" w:rsidRPr="00002C41">
        <w:rPr>
          <w:i/>
          <w:highlight w:val="yellow"/>
        </w:rPr>
        <w:t>&lt;invullen datum ondertekening&gt;</w:t>
      </w:r>
      <w:r>
        <w:t xml:space="preserve"> en deze overeenkomst geldt </w:t>
      </w:r>
      <w:r w:rsidR="00002C41">
        <w:t>gedurende 10 jaar.</w:t>
      </w:r>
      <w:r>
        <w:t xml:space="preserve"> </w:t>
      </w:r>
      <w:bookmarkStart w:id="0" w:name="_GoBack"/>
      <w:bookmarkEnd w:id="0"/>
    </w:p>
    <w:p w:rsidR="00E4428A" w:rsidRDefault="002C1659" w:rsidP="00671DC2">
      <w:pPr>
        <w:spacing w:after="0" w:line="276" w:lineRule="auto"/>
        <w:ind w:left="1080" w:firstLine="0"/>
      </w:pPr>
      <w:r>
        <w:t xml:space="preserve"> </w:t>
      </w:r>
    </w:p>
    <w:p w:rsidR="00E4428A" w:rsidRDefault="002C1659" w:rsidP="00671DC2">
      <w:pPr>
        <w:spacing w:after="0" w:line="276" w:lineRule="auto"/>
        <w:ind w:left="360" w:firstLine="0"/>
      </w:pPr>
      <w:r>
        <w:t xml:space="preserve"> </w:t>
      </w:r>
    </w:p>
    <w:p w:rsidR="00E4428A" w:rsidRDefault="002C1659" w:rsidP="00671DC2">
      <w:pPr>
        <w:spacing w:after="0" w:line="276" w:lineRule="auto"/>
        <w:ind w:left="355" w:hanging="10"/>
      </w:pPr>
      <w:r>
        <w:rPr>
          <w:b/>
        </w:rPr>
        <w:t>Aldus getekend op [</w:t>
      </w:r>
      <w:r>
        <w:rPr>
          <w:b/>
          <w:shd w:val="clear" w:color="auto" w:fill="D3D3D3"/>
        </w:rPr>
        <w:t>…</w:t>
      </w:r>
      <w:r>
        <w:rPr>
          <w:b/>
        </w:rPr>
        <w:t>] te [</w:t>
      </w:r>
      <w:r>
        <w:rPr>
          <w:b/>
          <w:shd w:val="clear" w:color="auto" w:fill="D3D3D3"/>
        </w:rPr>
        <w:t>…</w:t>
      </w:r>
      <w:r>
        <w:rPr>
          <w:b/>
        </w:rPr>
        <w:t xml:space="preserve">] door: </w:t>
      </w:r>
    </w:p>
    <w:p w:rsidR="00E4428A" w:rsidRDefault="002C1659" w:rsidP="00671DC2">
      <w:pPr>
        <w:spacing w:after="0" w:line="276" w:lineRule="auto"/>
        <w:ind w:left="360" w:firstLine="0"/>
      </w:pPr>
      <w:r>
        <w:t xml:space="preserve"> </w:t>
      </w:r>
    </w:p>
    <w:p w:rsidR="00E4428A" w:rsidRDefault="002C1659" w:rsidP="00671DC2">
      <w:pPr>
        <w:tabs>
          <w:tab w:val="center" w:pos="515"/>
          <w:tab w:val="center" w:pos="1080"/>
          <w:tab w:val="center" w:pos="1800"/>
          <w:tab w:val="center" w:pos="2520"/>
          <w:tab w:val="center" w:pos="3241"/>
          <w:tab w:val="center" w:pos="3961"/>
          <w:tab w:val="center" w:pos="4681"/>
        </w:tabs>
        <w:spacing w:line="276" w:lineRule="auto"/>
        <w:ind w:left="0" w:firstLine="0"/>
      </w:pPr>
      <w:r>
        <w:rPr>
          <w:rFonts w:ascii="Calibri" w:eastAsia="Calibri" w:hAnsi="Calibri" w:cs="Calibri"/>
          <w:sz w:val="22"/>
        </w:rPr>
        <w:tab/>
      </w:r>
      <w:r>
        <w:t>[</w:t>
      </w:r>
      <w:r>
        <w:rPr>
          <w:shd w:val="clear" w:color="auto" w:fill="D3D3D3"/>
        </w:rPr>
        <w:t>…</w:t>
      </w:r>
      <w:r>
        <w:t xml:space="preserve">] </w:t>
      </w:r>
      <w:r>
        <w:tab/>
        <w:t xml:space="preserve"> </w:t>
      </w:r>
      <w:r>
        <w:tab/>
        <w:t xml:space="preserve"> </w:t>
      </w:r>
      <w:r>
        <w:tab/>
        <w:t xml:space="preserve"> </w:t>
      </w:r>
      <w:r>
        <w:tab/>
        <w:t xml:space="preserve"> </w:t>
      </w:r>
      <w:r>
        <w:tab/>
        <w:t xml:space="preserve"> </w:t>
      </w:r>
      <w:r>
        <w:tab/>
        <w:t xml:space="preserve"> </w:t>
      </w:r>
    </w:p>
    <w:p w:rsidR="00E4428A" w:rsidRDefault="002C1659" w:rsidP="00671DC2">
      <w:pPr>
        <w:spacing w:after="0" w:line="276" w:lineRule="auto"/>
        <w:ind w:left="360" w:firstLine="0"/>
      </w:pPr>
      <w:r>
        <w:t xml:space="preserve"> </w:t>
      </w:r>
    </w:p>
    <w:p w:rsidR="00E4428A" w:rsidRDefault="002C1659" w:rsidP="00671DC2">
      <w:pPr>
        <w:spacing w:after="0" w:line="276" w:lineRule="auto"/>
        <w:ind w:left="360" w:firstLine="0"/>
      </w:pPr>
      <w:r>
        <w:t xml:space="preserve"> </w:t>
      </w:r>
    </w:p>
    <w:p w:rsidR="00E4428A" w:rsidRDefault="002C1659" w:rsidP="00671DC2">
      <w:pPr>
        <w:spacing w:after="17" w:line="276" w:lineRule="auto"/>
        <w:ind w:left="360" w:firstLine="0"/>
      </w:pPr>
      <w:r>
        <w:t xml:space="preserve"> </w:t>
      </w:r>
    </w:p>
    <w:p w:rsidR="00E4428A" w:rsidRDefault="002C1659" w:rsidP="00671DC2">
      <w:pPr>
        <w:spacing w:line="276" w:lineRule="auto"/>
        <w:ind w:left="345" w:firstLine="0"/>
      </w:pPr>
      <w:r>
        <w:t xml:space="preserve">……………………………… </w:t>
      </w:r>
    </w:p>
    <w:p w:rsidR="00E4428A" w:rsidRDefault="002C1659" w:rsidP="00671DC2">
      <w:pPr>
        <w:spacing w:after="0" w:line="276" w:lineRule="auto"/>
        <w:ind w:left="360" w:firstLine="0"/>
      </w:pPr>
      <w:r>
        <w:t xml:space="preserve"> </w:t>
      </w:r>
    </w:p>
    <w:p w:rsidR="00E4428A" w:rsidRDefault="002C1659" w:rsidP="00671DC2">
      <w:pPr>
        <w:spacing w:after="0" w:line="276" w:lineRule="auto"/>
        <w:ind w:left="360" w:firstLine="0"/>
      </w:pPr>
      <w:r>
        <w:t xml:space="preserve"> </w:t>
      </w:r>
    </w:p>
    <w:p w:rsidR="00E4428A" w:rsidRDefault="002C1659" w:rsidP="00671DC2">
      <w:pPr>
        <w:spacing w:after="0" w:line="276" w:lineRule="auto"/>
        <w:ind w:left="360" w:firstLine="0"/>
      </w:pPr>
      <w:r>
        <w:t xml:space="preserve"> </w:t>
      </w:r>
    </w:p>
    <w:p w:rsidR="00E4428A" w:rsidRDefault="002C1659" w:rsidP="00671DC2">
      <w:pPr>
        <w:spacing w:after="0" w:line="276" w:lineRule="auto"/>
        <w:ind w:left="360" w:firstLine="0"/>
      </w:pPr>
      <w:r>
        <w:t xml:space="preserve"> </w:t>
      </w:r>
    </w:p>
    <w:p w:rsidR="00E4428A" w:rsidRDefault="002C1659" w:rsidP="00671DC2">
      <w:pPr>
        <w:tabs>
          <w:tab w:val="center" w:pos="515"/>
          <w:tab w:val="center" w:pos="1080"/>
          <w:tab w:val="center" w:pos="1800"/>
          <w:tab w:val="center" w:pos="2520"/>
          <w:tab w:val="center" w:pos="3241"/>
          <w:tab w:val="center" w:pos="3961"/>
          <w:tab w:val="center" w:pos="4681"/>
        </w:tabs>
        <w:spacing w:line="276" w:lineRule="auto"/>
        <w:ind w:left="0" w:firstLine="0"/>
      </w:pPr>
      <w:r>
        <w:rPr>
          <w:rFonts w:ascii="Calibri" w:eastAsia="Calibri" w:hAnsi="Calibri" w:cs="Calibri"/>
          <w:sz w:val="22"/>
        </w:rPr>
        <w:tab/>
      </w:r>
      <w:r>
        <w:t>[</w:t>
      </w:r>
      <w:r>
        <w:rPr>
          <w:shd w:val="clear" w:color="auto" w:fill="D3D3D3"/>
        </w:rPr>
        <w:t>…</w:t>
      </w:r>
      <w:r>
        <w:t xml:space="preserve">] </w:t>
      </w:r>
      <w:r>
        <w:tab/>
        <w:t xml:space="preserve"> </w:t>
      </w:r>
      <w:r>
        <w:tab/>
        <w:t xml:space="preserve"> </w:t>
      </w:r>
      <w:r>
        <w:tab/>
        <w:t xml:space="preserve"> </w:t>
      </w:r>
      <w:r>
        <w:tab/>
        <w:t xml:space="preserve"> </w:t>
      </w:r>
      <w:r>
        <w:tab/>
        <w:t xml:space="preserve"> </w:t>
      </w:r>
      <w:r>
        <w:tab/>
        <w:t xml:space="preserve"> </w:t>
      </w:r>
    </w:p>
    <w:p w:rsidR="00E4428A" w:rsidRDefault="002C1659" w:rsidP="00671DC2">
      <w:pPr>
        <w:tabs>
          <w:tab w:val="center" w:pos="1993"/>
          <w:tab w:val="center" w:pos="3961"/>
          <w:tab w:val="center" w:pos="4681"/>
          <w:tab w:val="center" w:pos="5401"/>
        </w:tabs>
        <w:spacing w:line="276" w:lineRule="auto"/>
        <w:ind w:left="0" w:firstLine="0"/>
      </w:pPr>
      <w:r>
        <w:rPr>
          <w:rFonts w:ascii="Calibri" w:eastAsia="Calibri" w:hAnsi="Calibri" w:cs="Calibri"/>
          <w:sz w:val="22"/>
        </w:rPr>
        <w:tab/>
      </w:r>
      <w:r>
        <w:t xml:space="preserve">(naam en functie vertegenwoordiger) </w:t>
      </w:r>
      <w:r>
        <w:tab/>
        <w:t xml:space="preserve"> </w:t>
      </w:r>
      <w:r>
        <w:tab/>
        <w:t xml:space="preserve"> </w:t>
      </w:r>
      <w:r>
        <w:tab/>
        <w:t xml:space="preserve"> </w:t>
      </w:r>
    </w:p>
    <w:p w:rsidR="00E4428A" w:rsidRDefault="002C1659" w:rsidP="00671DC2">
      <w:pPr>
        <w:spacing w:after="0" w:line="276" w:lineRule="auto"/>
        <w:ind w:left="360" w:firstLine="0"/>
      </w:pPr>
      <w:r>
        <w:t xml:space="preserve"> </w:t>
      </w:r>
    </w:p>
    <w:p w:rsidR="00E4428A" w:rsidRDefault="002C1659" w:rsidP="00671DC2">
      <w:pPr>
        <w:spacing w:after="0" w:line="276" w:lineRule="auto"/>
        <w:ind w:left="360" w:firstLine="0"/>
      </w:pPr>
      <w:r>
        <w:t xml:space="preserve"> </w:t>
      </w:r>
    </w:p>
    <w:p w:rsidR="00E4428A" w:rsidRDefault="002C1659" w:rsidP="00671DC2">
      <w:pPr>
        <w:spacing w:after="0" w:line="276" w:lineRule="auto"/>
        <w:ind w:left="360" w:firstLine="0"/>
      </w:pPr>
      <w:r>
        <w:t xml:space="preserve"> </w:t>
      </w:r>
    </w:p>
    <w:sectPr w:rsidR="00E4428A">
      <w:footerReference w:type="even" r:id="rId11"/>
      <w:footerReference w:type="default" r:id="rId12"/>
      <w:footerReference w:type="first" r:id="rId13"/>
      <w:pgSz w:w="11906" w:h="16838"/>
      <w:pgMar w:top="1267" w:right="740" w:bottom="1089" w:left="1080" w:header="708" w:footer="5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2018" w:rsidRDefault="00572018">
      <w:pPr>
        <w:spacing w:after="0" w:line="240" w:lineRule="auto"/>
      </w:pPr>
      <w:r>
        <w:separator/>
      </w:r>
    </w:p>
  </w:endnote>
  <w:endnote w:type="continuationSeparator" w:id="0">
    <w:p w:rsidR="00572018" w:rsidRDefault="00572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428A" w:rsidRDefault="002C1659">
    <w:pPr>
      <w:spacing w:after="0" w:line="259" w:lineRule="auto"/>
      <w:ind w:left="360" w:firstLine="0"/>
    </w:pPr>
    <w:r>
      <w:rPr>
        <w:rFonts w:ascii="Courier New" w:eastAsia="Courier New" w:hAnsi="Courier New" w:cs="Courier New"/>
        <w:sz w:val="24"/>
      </w:rPr>
      <w:t xml:space="preserve"> </w:t>
    </w:r>
    <w:r>
      <w:rPr>
        <w:rFonts w:ascii="Courier New" w:eastAsia="Courier New" w:hAnsi="Courier New" w:cs="Courier New"/>
        <w:sz w:val="24"/>
      </w:rPr>
      <w:tab/>
      <w:t xml:space="preserve"> </w:t>
    </w:r>
    <w:r>
      <w:rPr>
        <w:rFonts w:ascii="Courier New" w:eastAsia="Courier New" w:hAnsi="Courier New" w:cs="Courier New"/>
        <w:sz w:val="24"/>
      </w:rPr>
      <w:tab/>
      <w:t xml:space="preserve"> </w:t>
    </w:r>
    <w:r>
      <w:rPr>
        <w:rFonts w:ascii="Courier New" w:eastAsia="Courier New" w:hAnsi="Courier New" w:cs="Courier New"/>
        <w:sz w:val="24"/>
      </w:rPr>
      <w:tab/>
      <w:t xml:space="preserve"> </w:t>
    </w:r>
  </w:p>
  <w:p w:rsidR="00E4428A" w:rsidRDefault="002C1659">
    <w:pPr>
      <w:tabs>
        <w:tab w:val="center" w:pos="1427"/>
        <w:tab w:val="center" w:pos="3241"/>
        <w:tab w:val="center" w:pos="3961"/>
        <w:tab w:val="center" w:pos="5202"/>
      </w:tabs>
      <w:spacing w:after="0" w:line="259" w:lineRule="auto"/>
      <w:ind w:left="0" w:firstLine="0"/>
    </w:pPr>
    <w:r>
      <w:rPr>
        <w:rFonts w:ascii="Calibri" w:eastAsia="Calibri" w:hAnsi="Calibri" w:cs="Calibri"/>
        <w:sz w:val="22"/>
      </w:rPr>
      <w:tab/>
    </w:r>
    <w:r>
      <w:t xml:space="preserve">Pagina </w:t>
    </w:r>
    <w:r>
      <w:fldChar w:fldCharType="begin"/>
    </w:r>
    <w:r>
      <w:instrText xml:space="preserve"> PAGE   \* MERGEFORMAT </w:instrText>
    </w:r>
    <w:r>
      <w:fldChar w:fldCharType="separate"/>
    </w:r>
    <w:r>
      <w:t>1</w:t>
    </w:r>
    <w:r>
      <w:fldChar w:fldCharType="end"/>
    </w:r>
    <w:r>
      <w:t xml:space="preserve"> van </w:t>
    </w:r>
    <w:r w:rsidR="00002C41">
      <w:fldChar w:fldCharType="begin"/>
    </w:r>
    <w:r w:rsidR="00002C41">
      <w:instrText xml:space="preserve"> NUMPAGES   \* MERGEFORMAT </w:instrText>
    </w:r>
    <w:r w:rsidR="00002C41">
      <w:fldChar w:fldCharType="separate"/>
    </w:r>
    <w:r>
      <w:t>3</w:t>
    </w:r>
    <w:r w:rsidR="00002C41">
      <w:fldChar w:fldCharType="end"/>
    </w:r>
    <w:r>
      <w:t xml:space="preserve"> pagina’s  </w:t>
    </w:r>
    <w:r>
      <w:tab/>
      <w:t xml:space="preserve"> </w:t>
    </w:r>
    <w:r>
      <w:tab/>
      <w:t xml:space="preserve"> </w:t>
    </w:r>
    <w:r>
      <w:tab/>
      <w:t xml:space="preserve">Paraaf ……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428A" w:rsidRDefault="002C1659">
    <w:pPr>
      <w:spacing w:after="0" w:line="259" w:lineRule="auto"/>
      <w:ind w:left="360" w:firstLine="0"/>
    </w:pPr>
    <w:r>
      <w:rPr>
        <w:rFonts w:ascii="Courier New" w:eastAsia="Courier New" w:hAnsi="Courier New" w:cs="Courier New"/>
        <w:sz w:val="24"/>
      </w:rPr>
      <w:t xml:space="preserve"> </w:t>
    </w:r>
    <w:r>
      <w:rPr>
        <w:rFonts w:ascii="Courier New" w:eastAsia="Courier New" w:hAnsi="Courier New" w:cs="Courier New"/>
        <w:sz w:val="24"/>
      </w:rPr>
      <w:tab/>
      <w:t xml:space="preserve"> </w:t>
    </w:r>
    <w:r>
      <w:rPr>
        <w:rFonts w:ascii="Courier New" w:eastAsia="Courier New" w:hAnsi="Courier New" w:cs="Courier New"/>
        <w:sz w:val="24"/>
      </w:rPr>
      <w:tab/>
      <w:t xml:space="preserve"> </w:t>
    </w:r>
    <w:r>
      <w:rPr>
        <w:rFonts w:ascii="Courier New" w:eastAsia="Courier New" w:hAnsi="Courier New" w:cs="Courier New"/>
        <w:sz w:val="24"/>
      </w:rPr>
      <w:tab/>
      <w:t xml:space="preserve"> </w:t>
    </w:r>
  </w:p>
  <w:p w:rsidR="00E4428A" w:rsidRDefault="002C1659">
    <w:pPr>
      <w:tabs>
        <w:tab w:val="center" w:pos="1427"/>
        <w:tab w:val="center" w:pos="3241"/>
        <w:tab w:val="center" w:pos="3961"/>
        <w:tab w:val="center" w:pos="5202"/>
      </w:tabs>
      <w:spacing w:after="0" w:line="259" w:lineRule="auto"/>
      <w:ind w:left="0" w:firstLine="0"/>
    </w:pPr>
    <w:r>
      <w:rPr>
        <w:rFonts w:ascii="Calibri" w:eastAsia="Calibri" w:hAnsi="Calibri" w:cs="Calibri"/>
        <w:sz w:val="22"/>
      </w:rPr>
      <w:tab/>
    </w:r>
    <w:r>
      <w:t xml:space="preserve">Pagina </w:t>
    </w:r>
    <w:r>
      <w:fldChar w:fldCharType="begin"/>
    </w:r>
    <w:r>
      <w:instrText xml:space="preserve"> PAGE   \* MERGEFORMAT </w:instrText>
    </w:r>
    <w:r>
      <w:fldChar w:fldCharType="separate"/>
    </w:r>
    <w:r>
      <w:t>1</w:t>
    </w:r>
    <w:r>
      <w:fldChar w:fldCharType="end"/>
    </w:r>
    <w:r>
      <w:t xml:space="preserve"> van </w:t>
    </w:r>
    <w:r w:rsidR="00002C41">
      <w:fldChar w:fldCharType="begin"/>
    </w:r>
    <w:r w:rsidR="00002C41">
      <w:instrText xml:space="preserve"> NUMPAGES   \* MERGEFORMAT </w:instrText>
    </w:r>
    <w:r w:rsidR="00002C41">
      <w:fldChar w:fldCharType="separate"/>
    </w:r>
    <w:r>
      <w:t>3</w:t>
    </w:r>
    <w:r w:rsidR="00002C41">
      <w:fldChar w:fldCharType="end"/>
    </w:r>
    <w:r>
      <w:t xml:space="preserve"> pagina’s  </w:t>
    </w:r>
    <w:r>
      <w:tab/>
      <w:t xml:space="preserve"> </w:t>
    </w:r>
    <w:r>
      <w:tab/>
      <w:t xml:space="preserve"> </w:t>
    </w:r>
    <w:r>
      <w:tab/>
      <w:t xml:space="preserve">Paraaf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428A" w:rsidRDefault="002C1659">
    <w:pPr>
      <w:spacing w:after="0" w:line="259" w:lineRule="auto"/>
      <w:ind w:left="360" w:firstLine="0"/>
    </w:pPr>
    <w:r>
      <w:rPr>
        <w:rFonts w:ascii="Courier New" w:eastAsia="Courier New" w:hAnsi="Courier New" w:cs="Courier New"/>
        <w:sz w:val="24"/>
      </w:rPr>
      <w:t xml:space="preserve"> </w:t>
    </w:r>
    <w:r>
      <w:rPr>
        <w:rFonts w:ascii="Courier New" w:eastAsia="Courier New" w:hAnsi="Courier New" w:cs="Courier New"/>
        <w:sz w:val="24"/>
      </w:rPr>
      <w:tab/>
      <w:t xml:space="preserve"> </w:t>
    </w:r>
    <w:r>
      <w:rPr>
        <w:rFonts w:ascii="Courier New" w:eastAsia="Courier New" w:hAnsi="Courier New" w:cs="Courier New"/>
        <w:sz w:val="24"/>
      </w:rPr>
      <w:tab/>
      <w:t xml:space="preserve"> </w:t>
    </w:r>
    <w:r>
      <w:rPr>
        <w:rFonts w:ascii="Courier New" w:eastAsia="Courier New" w:hAnsi="Courier New" w:cs="Courier New"/>
        <w:sz w:val="24"/>
      </w:rPr>
      <w:tab/>
      <w:t xml:space="preserve"> </w:t>
    </w:r>
  </w:p>
  <w:p w:rsidR="00E4428A" w:rsidRDefault="002C1659">
    <w:pPr>
      <w:tabs>
        <w:tab w:val="center" w:pos="1427"/>
        <w:tab w:val="center" w:pos="3241"/>
        <w:tab w:val="center" w:pos="3961"/>
        <w:tab w:val="center" w:pos="5202"/>
      </w:tabs>
      <w:spacing w:after="0" w:line="259" w:lineRule="auto"/>
      <w:ind w:left="0" w:firstLine="0"/>
    </w:pPr>
    <w:r>
      <w:rPr>
        <w:rFonts w:ascii="Calibri" w:eastAsia="Calibri" w:hAnsi="Calibri" w:cs="Calibri"/>
        <w:sz w:val="22"/>
      </w:rPr>
      <w:tab/>
    </w:r>
    <w:r>
      <w:t xml:space="preserve">Pagina </w:t>
    </w:r>
    <w:r>
      <w:fldChar w:fldCharType="begin"/>
    </w:r>
    <w:r>
      <w:instrText xml:space="preserve"> PAGE   \* MERGEFORMAT </w:instrText>
    </w:r>
    <w:r>
      <w:fldChar w:fldCharType="separate"/>
    </w:r>
    <w:r>
      <w:t>1</w:t>
    </w:r>
    <w:r>
      <w:fldChar w:fldCharType="end"/>
    </w:r>
    <w:r>
      <w:t xml:space="preserve"> van </w:t>
    </w:r>
    <w:r w:rsidR="00002C41">
      <w:fldChar w:fldCharType="begin"/>
    </w:r>
    <w:r w:rsidR="00002C41">
      <w:instrText xml:space="preserve"> NUMPAGES   \* MERGEFORMAT </w:instrText>
    </w:r>
    <w:r w:rsidR="00002C41">
      <w:fldChar w:fldCharType="separate"/>
    </w:r>
    <w:r>
      <w:t>3</w:t>
    </w:r>
    <w:r w:rsidR="00002C41">
      <w:fldChar w:fldCharType="end"/>
    </w:r>
    <w:r>
      <w:t xml:space="preserve"> pagina’s  </w:t>
    </w:r>
    <w:r>
      <w:tab/>
      <w:t xml:space="preserve"> </w:t>
    </w:r>
    <w:r>
      <w:tab/>
      <w:t xml:space="preserve"> </w:t>
    </w:r>
    <w:r>
      <w:tab/>
      <w:t xml:space="preserve">Paraaf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2018" w:rsidRDefault="00572018">
      <w:pPr>
        <w:spacing w:after="0" w:line="240" w:lineRule="auto"/>
      </w:pPr>
      <w:r>
        <w:separator/>
      </w:r>
    </w:p>
  </w:footnote>
  <w:footnote w:type="continuationSeparator" w:id="0">
    <w:p w:rsidR="00572018" w:rsidRDefault="005720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3B5729"/>
    <w:multiLevelType w:val="hybridMultilevel"/>
    <w:tmpl w:val="F2E03D9C"/>
    <w:lvl w:ilvl="0" w:tplc="004CA21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3945BE4">
      <w:start w:val="1"/>
      <w:numFmt w:val="lowerLetter"/>
      <w:lvlText w:val="%2"/>
      <w:lvlJc w:val="left"/>
      <w:pPr>
        <w:ind w:left="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7305A0C">
      <w:start w:val="1"/>
      <w:numFmt w:val="lowerLetter"/>
      <w:lvlRestart w:val="0"/>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DD4CC0E">
      <w:start w:val="1"/>
      <w:numFmt w:val="decimal"/>
      <w:lvlText w:val="%4"/>
      <w:lvlJc w:val="left"/>
      <w:pPr>
        <w:ind w:left="20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A80CABC">
      <w:start w:val="1"/>
      <w:numFmt w:val="lowerLetter"/>
      <w:lvlText w:val="%5"/>
      <w:lvlJc w:val="left"/>
      <w:pPr>
        <w:ind w:left="27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A96E8C6">
      <w:start w:val="1"/>
      <w:numFmt w:val="lowerRoman"/>
      <w:lvlText w:val="%6"/>
      <w:lvlJc w:val="left"/>
      <w:pPr>
        <w:ind w:left="34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52EA650">
      <w:start w:val="1"/>
      <w:numFmt w:val="decimal"/>
      <w:lvlText w:val="%7"/>
      <w:lvlJc w:val="left"/>
      <w:pPr>
        <w:ind w:left="41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FC023C6">
      <w:start w:val="1"/>
      <w:numFmt w:val="lowerLetter"/>
      <w:lvlText w:val="%8"/>
      <w:lvlJc w:val="left"/>
      <w:pPr>
        <w:ind w:left="48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81C8230">
      <w:start w:val="1"/>
      <w:numFmt w:val="lowerRoman"/>
      <w:lvlText w:val="%9"/>
      <w:lvlJc w:val="left"/>
      <w:pPr>
        <w:ind w:left="56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72311181"/>
    <w:multiLevelType w:val="hybridMultilevel"/>
    <w:tmpl w:val="6BFAF8CE"/>
    <w:lvl w:ilvl="0" w:tplc="9FF86C5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82EF220">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99AD1AA">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908694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FA945C">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3547C32">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4EC2FC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E9AC166">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BF8791E">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735C56C9"/>
    <w:multiLevelType w:val="hybridMultilevel"/>
    <w:tmpl w:val="44CCBF26"/>
    <w:lvl w:ilvl="0" w:tplc="CEFC3E06">
      <w:start w:val="1"/>
      <w:numFmt w:val="decimal"/>
      <w:lvlText w:val="%1."/>
      <w:lvlJc w:val="left"/>
      <w:pPr>
        <w:ind w:left="1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836321A">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5CCB62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64509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2A4989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7AC486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F5A2B1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574196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5888F7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28A"/>
    <w:rsid w:val="00002C41"/>
    <w:rsid w:val="002C1659"/>
    <w:rsid w:val="0048278A"/>
    <w:rsid w:val="00572018"/>
    <w:rsid w:val="00671DC2"/>
    <w:rsid w:val="00E442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96E6F"/>
  <w15:docId w15:val="{41E86D46-823F-4609-BF9B-D21C26056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pPr>
      <w:spacing w:after="4" w:line="250" w:lineRule="auto"/>
      <w:ind w:left="1090" w:hanging="730"/>
    </w:pPr>
    <w:rPr>
      <w:rFonts w:ascii="Arial" w:eastAsia="Arial" w:hAnsi="Arial" w:cs="Arial"/>
      <w:color w:val="000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C15FDF92B8AF43BD19DA25F11E784D" ma:contentTypeVersion="10" ma:contentTypeDescription="Een nieuw document maken." ma:contentTypeScope="" ma:versionID="317aaaf8ad1a785542bcb10f9d1c7148">
  <xsd:schema xmlns:xsd="http://www.w3.org/2001/XMLSchema" xmlns:xs="http://www.w3.org/2001/XMLSchema" xmlns:p="http://schemas.microsoft.com/office/2006/metadata/properties" xmlns:ns2="feef5865-a982-42aa-8640-9d4286765ef6" xmlns:ns3="f89b3659-9d60-4e4e-9399-fae7604daba2" targetNamespace="http://schemas.microsoft.com/office/2006/metadata/properties" ma:root="true" ma:fieldsID="e867f688195711ec9b1bba59270c0d9a" ns2:_="" ns3:_="">
    <xsd:import namespace="feef5865-a982-42aa-8640-9d4286765ef6"/>
    <xsd:import namespace="f89b3659-9d60-4e4e-9399-fae7604daba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89b3659-9d60-4e4e-9399-fae7604daba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feef5865-a982-42aa-8640-9d4286765ef6">W3T5VNK6VPVT-265745001-6810</_dlc_DocId>
    <_dlc_DocIdUrl xmlns="feef5865-a982-42aa-8640-9d4286765ef6">
      <Url>https://prorailbv.sharepoint.com/teams/Herpakken/_layouts/15/DocIdRedir.aspx?ID=W3T5VNK6VPVT-265745001-6810</Url>
      <Description>W3T5VNK6VPVT-265745001-6810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68D30D7-BF48-4F16-8745-842B9CCEC0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f89b3659-9d60-4e4e-9399-fae7604dab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F060F9-D559-4E9E-89DF-B3024D325194}">
  <ds:schemaRefs>
    <ds:schemaRef ds:uri="http://schemas.microsoft.com/office/2006/metadata/properties"/>
    <ds:schemaRef ds:uri="http://schemas.microsoft.com/office/infopath/2007/PartnerControls"/>
    <ds:schemaRef ds:uri="feef5865-a982-42aa-8640-9d4286765ef6"/>
  </ds:schemaRefs>
</ds:datastoreItem>
</file>

<file path=customXml/itemProps3.xml><?xml version="1.0" encoding="utf-8"?>
<ds:datastoreItem xmlns:ds="http://schemas.openxmlformats.org/officeDocument/2006/customXml" ds:itemID="{A9AE08C6-B4B2-421A-8ABC-626D5F9E87FE}">
  <ds:schemaRefs>
    <ds:schemaRef ds:uri="http://schemas.microsoft.com/sharepoint/v3/contenttype/forms"/>
  </ds:schemaRefs>
</ds:datastoreItem>
</file>

<file path=customXml/itemProps4.xml><?xml version="1.0" encoding="utf-8"?>
<ds:datastoreItem xmlns:ds="http://schemas.openxmlformats.org/officeDocument/2006/customXml" ds:itemID="{4C2B971D-4C40-464E-98E0-C2643E5A0DC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990</Words>
  <Characters>5447</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ProRail</Company>
  <LinksUpToDate>false</LinksUpToDate>
  <CharactersWithSpaces>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IT-Services</dc:creator>
  <cp:keywords/>
  <cp:lastModifiedBy>Lacomblé, M.E.R. (Marcel)</cp:lastModifiedBy>
  <cp:revision>4</cp:revision>
  <dcterms:created xsi:type="dcterms:W3CDTF">2020-08-18T13:52:00Z</dcterms:created>
  <dcterms:modified xsi:type="dcterms:W3CDTF">2020-09-24T12:17:00Z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0x01010027C15FDF92B8AF43BD19DA25F11E784D</vt:lpwstr>
  </property>
  <property fmtid="{D5CDD505-2E9C-101B-9397-08002B2CF9AE}" pid="3" name="_dlc_DocIdItemGuid">
    <vt:lpwstr>b71239b9-be17-4084-a697-e8edee305b4e</vt:lpwstr>
  </property>
</Properties>
</file>