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5B596" w14:textId="6D850D7A" w:rsidR="00EC42EA" w:rsidRDefault="009D3D35" w:rsidP="00EC42EA">
      <w:pPr>
        <w:rPr>
          <w:rFonts w:ascii="Arial" w:hAnsi="Arial"/>
        </w:rPr>
      </w:pPr>
      <w:bookmarkStart w:id="0" w:name="_GoBack"/>
      <w:bookmarkEnd w:id="0"/>
      <w:r>
        <w:rPr>
          <w:rFonts w:ascii="Arial" w:hAnsi="Arial"/>
        </w:rPr>
        <w:t xml:space="preserve"> </w:t>
      </w:r>
    </w:p>
    <w:p w14:paraId="4065B59B" w14:textId="77777777" w:rsidR="00EC42EA" w:rsidRDefault="00EC42EA" w:rsidP="00EC42EA">
      <w:pPr>
        <w:rPr>
          <w:rFonts w:ascii="Arial" w:hAnsi="Arial"/>
          <w:color w:val="FF0000"/>
          <w:sz w:val="22"/>
        </w:rPr>
      </w:pPr>
    </w:p>
    <w:p w14:paraId="07795A05" w14:textId="05131CAB" w:rsidR="00570BB1" w:rsidRDefault="00570BB1" w:rsidP="00EC42EA">
      <w:pPr>
        <w:rPr>
          <w:rFonts w:ascii="Arial" w:hAnsi="Arial"/>
        </w:rPr>
      </w:pPr>
    </w:p>
    <w:p w14:paraId="22F3FBE4" w14:textId="77777777" w:rsidR="00570BB1" w:rsidRPr="00632BAB" w:rsidRDefault="00570BB1" w:rsidP="00EC42EA">
      <w:pPr>
        <w:rPr>
          <w:rFonts w:ascii="Arial" w:hAnsi="Arial"/>
        </w:rPr>
      </w:pPr>
    </w:p>
    <w:p w14:paraId="4065B59C" w14:textId="77777777" w:rsidR="00EC42EA" w:rsidRPr="00632BAB" w:rsidRDefault="00EC42EA" w:rsidP="00EC42EA">
      <w:pPr>
        <w:rPr>
          <w:rFonts w:ascii="Arial" w:hAnsi="Arial"/>
        </w:rPr>
      </w:pPr>
    </w:p>
    <w:p w14:paraId="4065B59D" w14:textId="77777777" w:rsidR="00EC42EA" w:rsidRPr="00632BAB" w:rsidRDefault="00EC42EA" w:rsidP="00EC42EA">
      <w:pPr>
        <w:rPr>
          <w:rFonts w:ascii="Arial" w:hAnsi="Arial"/>
        </w:rPr>
      </w:pPr>
    </w:p>
    <w:p w14:paraId="4065B59E" w14:textId="77777777" w:rsidR="00F74360" w:rsidRPr="00632BAB" w:rsidRDefault="00F74360" w:rsidP="00EC42EA">
      <w:pPr>
        <w:rPr>
          <w:rFonts w:ascii="Arial" w:hAnsi="Arial"/>
        </w:rPr>
      </w:pPr>
    </w:p>
    <w:p w14:paraId="4065B59F" w14:textId="77777777" w:rsidR="00F74360" w:rsidRPr="00632BAB" w:rsidRDefault="00F74360" w:rsidP="00EC42EA">
      <w:pPr>
        <w:rPr>
          <w:rFonts w:ascii="Arial" w:hAnsi="Arial"/>
        </w:rPr>
      </w:pPr>
    </w:p>
    <w:p w14:paraId="4065B5A0" w14:textId="77777777" w:rsidR="00F74360" w:rsidRPr="00632BAB" w:rsidRDefault="00F74360" w:rsidP="00EC42EA">
      <w:pPr>
        <w:rPr>
          <w:rFonts w:ascii="Arial" w:hAnsi="Arial"/>
        </w:rPr>
      </w:pPr>
    </w:p>
    <w:p w14:paraId="4065B5A1" w14:textId="77777777" w:rsidR="00EC42EA" w:rsidRPr="00632BAB" w:rsidRDefault="00EC42EA" w:rsidP="00EC42EA">
      <w:pPr>
        <w:rPr>
          <w:rFonts w:ascii="Arial" w:hAnsi="Arial"/>
        </w:rPr>
      </w:pPr>
    </w:p>
    <w:p w14:paraId="4065B5A2" w14:textId="77777777" w:rsidR="00F97334" w:rsidRPr="00DD1078" w:rsidRDefault="00F97334" w:rsidP="00F97334">
      <w:pPr>
        <w:pStyle w:val="Titel"/>
        <w:rPr>
          <w:rFonts w:ascii="Arial" w:hAnsi="Arial" w:cs="Arial"/>
          <w:sz w:val="40"/>
        </w:rPr>
      </w:pPr>
      <w:r w:rsidRPr="00DD1078">
        <w:rPr>
          <w:rFonts w:ascii="Arial" w:hAnsi="Arial" w:cs="Arial"/>
          <w:sz w:val="40"/>
        </w:rPr>
        <w:t>Marktconsultatie</w:t>
      </w:r>
      <w:r w:rsidR="00DD1078">
        <w:rPr>
          <w:rFonts w:ascii="Arial" w:hAnsi="Arial" w:cs="Arial"/>
          <w:sz w:val="40"/>
        </w:rPr>
        <w:t xml:space="preserve"> document</w:t>
      </w:r>
    </w:p>
    <w:p w14:paraId="4065B5A3" w14:textId="4ED846AD" w:rsidR="00F97334" w:rsidRPr="00DD1078" w:rsidRDefault="00903A1A" w:rsidP="00F74360">
      <w:pPr>
        <w:pStyle w:val="Titel"/>
        <w:rPr>
          <w:rFonts w:ascii="Arial" w:hAnsi="Arial" w:cs="Arial"/>
          <w:sz w:val="40"/>
        </w:rPr>
      </w:pPr>
      <w:r>
        <w:rPr>
          <w:rFonts w:ascii="Arial" w:hAnsi="Arial" w:cs="Arial"/>
          <w:sz w:val="40"/>
        </w:rPr>
        <w:t xml:space="preserve">Optimalisatie </w:t>
      </w:r>
      <w:r w:rsidR="00123B74">
        <w:rPr>
          <w:rFonts w:ascii="Arial" w:hAnsi="Arial" w:cs="Arial"/>
          <w:sz w:val="40"/>
        </w:rPr>
        <w:t>websites</w:t>
      </w:r>
    </w:p>
    <w:p w14:paraId="4065B5A4" w14:textId="77777777" w:rsidR="00F97334" w:rsidRPr="00632BAB" w:rsidRDefault="00F97334" w:rsidP="00F97334">
      <w:pPr>
        <w:rPr>
          <w:rFonts w:ascii="Arial" w:hAnsi="Arial"/>
        </w:rPr>
      </w:pPr>
    </w:p>
    <w:p w14:paraId="4065B5A5" w14:textId="77777777" w:rsidR="00F97334" w:rsidRPr="00632BAB" w:rsidRDefault="00F97334" w:rsidP="00F97334">
      <w:pPr>
        <w:rPr>
          <w:rFonts w:ascii="Arial" w:hAnsi="Arial"/>
        </w:rPr>
      </w:pPr>
    </w:p>
    <w:p w14:paraId="4065B5A6" w14:textId="77777777" w:rsidR="00F97334" w:rsidRPr="00632BAB" w:rsidRDefault="00F97334" w:rsidP="00F97334">
      <w:pPr>
        <w:rPr>
          <w:rFonts w:ascii="Arial" w:hAnsi="Arial"/>
        </w:rPr>
      </w:pPr>
    </w:p>
    <w:p w14:paraId="4065B5A7" w14:textId="77777777" w:rsidR="00F97334" w:rsidRPr="00632BAB" w:rsidRDefault="00F97334" w:rsidP="00F97334">
      <w:pPr>
        <w:rPr>
          <w:rFonts w:ascii="Arial" w:hAnsi="Arial"/>
        </w:rPr>
      </w:pPr>
    </w:p>
    <w:p w14:paraId="4065B5AA" w14:textId="2D417777" w:rsidR="00F97334" w:rsidRPr="00632BAB" w:rsidRDefault="00F97334" w:rsidP="00F97334">
      <w:pPr>
        <w:rPr>
          <w:rFonts w:ascii="Arial" w:hAnsi="Arial"/>
        </w:rPr>
      </w:pPr>
      <w:r w:rsidRPr="00632BAB">
        <w:rPr>
          <w:rFonts w:ascii="Arial" w:hAnsi="Arial"/>
        </w:rPr>
        <w:t>CPV code:</w:t>
      </w:r>
      <w:r w:rsidR="008F4B22" w:rsidRPr="00632BAB">
        <w:rPr>
          <w:rFonts w:ascii="Arial" w:hAnsi="Arial"/>
        </w:rPr>
        <w:t xml:space="preserve"> </w:t>
      </w:r>
      <w:r w:rsidR="00E761EF">
        <w:rPr>
          <w:rFonts w:ascii="Arial" w:hAnsi="Arial"/>
        </w:rPr>
        <w:t>72 415 000-2</w:t>
      </w:r>
    </w:p>
    <w:p w14:paraId="4065B5AC" w14:textId="77777777" w:rsidR="004D7CC7" w:rsidRPr="00632BAB" w:rsidRDefault="004D7CC7" w:rsidP="00F97334">
      <w:pPr>
        <w:rPr>
          <w:rFonts w:ascii="Arial" w:hAnsi="Arial"/>
        </w:rPr>
      </w:pPr>
    </w:p>
    <w:p w14:paraId="4065B5AD" w14:textId="77777777" w:rsidR="004D7CC7" w:rsidRPr="00632BAB" w:rsidRDefault="004D7CC7" w:rsidP="00F97334">
      <w:pPr>
        <w:rPr>
          <w:rFonts w:ascii="Arial" w:hAnsi="Arial"/>
        </w:rPr>
      </w:pPr>
    </w:p>
    <w:p w14:paraId="4065B5AE" w14:textId="77777777" w:rsidR="004D7CC7" w:rsidRPr="00632BAB" w:rsidRDefault="004D7CC7" w:rsidP="00F97334">
      <w:pPr>
        <w:rPr>
          <w:rFonts w:ascii="Arial" w:hAnsi="Arial"/>
        </w:rPr>
      </w:pPr>
    </w:p>
    <w:p w14:paraId="4065B5AF" w14:textId="77777777" w:rsidR="004D7CC7" w:rsidRPr="00632BAB" w:rsidRDefault="004D7CC7" w:rsidP="00F97334">
      <w:pPr>
        <w:rPr>
          <w:rFonts w:ascii="Arial" w:hAnsi="Arial"/>
        </w:rPr>
      </w:pPr>
    </w:p>
    <w:p w14:paraId="4065B5B0" w14:textId="77777777" w:rsidR="004D7CC7" w:rsidRPr="00632BAB" w:rsidRDefault="004D7CC7" w:rsidP="00F97334">
      <w:pPr>
        <w:rPr>
          <w:rFonts w:ascii="Arial" w:hAnsi="Arial"/>
        </w:rPr>
      </w:pPr>
    </w:p>
    <w:p w14:paraId="4065B5B1" w14:textId="77777777" w:rsidR="004D7CC7" w:rsidRPr="00632BAB" w:rsidRDefault="004D7CC7" w:rsidP="00F97334">
      <w:pPr>
        <w:rPr>
          <w:rFonts w:ascii="Arial" w:hAnsi="Arial"/>
        </w:rPr>
      </w:pPr>
    </w:p>
    <w:p w14:paraId="4065B5B2" w14:textId="77777777" w:rsidR="003416C0" w:rsidRPr="00632BAB" w:rsidRDefault="003416C0" w:rsidP="00F97334">
      <w:pPr>
        <w:rPr>
          <w:rFonts w:ascii="Arial" w:hAnsi="Arial"/>
        </w:rPr>
      </w:pPr>
    </w:p>
    <w:p w14:paraId="4065B5B3" w14:textId="77777777" w:rsidR="003416C0" w:rsidRPr="00632BAB" w:rsidRDefault="003416C0" w:rsidP="00F97334">
      <w:pPr>
        <w:rPr>
          <w:rFonts w:ascii="Arial" w:hAnsi="Arial"/>
        </w:rPr>
      </w:pPr>
    </w:p>
    <w:p w14:paraId="4065B5B4" w14:textId="77777777" w:rsidR="00BE18E4" w:rsidRPr="00632BAB" w:rsidRDefault="00BE18E4" w:rsidP="00F97334">
      <w:pPr>
        <w:rPr>
          <w:rFonts w:ascii="Arial" w:hAnsi="Arial"/>
        </w:rPr>
      </w:pPr>
    </w:p>
    <w:p w14:paraId="4065B5B5" w14:textId="77777777" w:rsidR="00BE18E4" w:rsidRDefault="00BE18E4" w:rsidP="00F97334">
      <w:pPr>
        <w:rPr>
          <w:rFonts w:ascii="Arial" w:hAnsi="Arial"/>
        </w:rPr>
      </w:pPr>
    </w:p>
    <w:p w14:paraId="4390DC35" w14:textId="48D50221" w:rsidR="006C754A" w:rsidRDefault="006C754A" w:rsidP="00F97334">
      <w:pPr>
        <w:rPr>
          <w:rFonts w:ascii="Arial" w:hAnsi="Arial"/>
        </w:rPr>
      </w:pPr>
    </w:p>
    <w:p w14:paraId="418FE871" w14:textId="77777777" w:rsidR="006C754A" w:rsidRDefault="006C754A" w:rsidP="00F97334">
      <w:pPr>
        <w:rPr>
          <w:rFonts w:ascii="Arial" w:hAnsi="Arial"/>
        </w:rPr>
      </w:pPr>
    </w:p>
    <w:p w14:paraId="6B4A8B83" w14:textId="77777777" w:rsidR="006C754A" w:rsidRPr="00632BAB" w:rsidRDefault="006C754A" w:rsidP="00F97334">
      <w:pPr>
        <w:rPr>
          <w:rFonts w:ascii="Arial" w:hAnsi="Arial"/>
        </w:rPr>
      </w:pPr>
    </w:p>
    <w:p w14:paraId="4065B5B6" w14:textId="77777777" w:rsidR="004D7CC7" w:rsidRPr="00632BAB" w:rsidRDefault="004D7CC7" w:rsidP="00F97334">
      <w:pPr>
        <w:rPr>
          <w:rFonts w:ascii="Arial" w:hAnsi="Arial"/>
        </w:rPr>
      </w:pPr>
    </w:p>
    <w:p w14:paraId="4065B5B7" w14:textId="77777777" w:rsidR="004D7CC7" w:rsidRPr="00632BAB" w:rsidRDefault="004D7CC7" w:rsidP="00F97334">
      <w:pPr>
        <w:rPr>
          <w:rFonts w:ascii="Arial" w:hAnsi="Arial"/>
        </w:rPr>
      </w:pPr>
    </w:p>
    <w:p w14:paraId="4065B5B8" w14:textId="77777777" w:rsidR="004D7CC7" w:rsidRPr="00632BAB" w:rsidRDefault="004D7CC7" w:rsidP="00F97334">
      <w:pPr>
        <w:rPr>
          <w:rFonts w:ascii="Arial" w:hAnsi="Arial"/>
        </w:rPr>
      </w:pPr>
    </w:p>
    <w:p w14:paraId="4065B5B9" w14:textId="668CECA7" w:rsidR="004D7CC7" w:rsidRPr="00632BAB" w:rsidRDefault="004D7CC7" w:rsidP="004D7CC7">
      <w:pPr>
        <w:rPr>
          <w:rFonts w:ascii="Arial" w:hAnsi="Arial"/>
          <w:szCs w:val="20"/>
        </w:rPr>
      </w:pPr>
      <w:r w:rsidRPr="00632BAB">
        <w:rPr>
          <w:rFonts w:ascii="Arial" w:hAnsi="Arial"/>
          <w:szCs w:val="20"/>
        </w:rPr>
        <w:t xml:space="preserve">Datum: </w:t>
      </w:r>
      <w:r w:rsidR="001972A1">
        <w:rPr>
          <w:rFonts w:ascii="Arial" w:hAnsi="Arial"/>
          <w:szCs w:val="20"/>
        </w:rPr>
        <w:t>22</w:t>
      </w:r>
      <w:r w:rsidR="00A02AE3">
        <w:rPr>
          <w:rFonts w:ascii="Arial" w:hAnsi="Arial"/>
          <w:szCs w:val="20"/>
        </w:rPr>
        <w:t>-4</w:t>
      </w:r>
      <w:r w:rsidR="00907E56">
        <w:rPr>
          <w:rFonts w:ascii="Arial" w:hAnsi="Arial"/>
          <w:szCs w:val="20"/>
        </w:rPr>
        <w:t>-2021</w:t>
      </w:r>
    </w:p>
    <w:p w14:paraId="4065B5BA" w14:textId="48E51F8A" w:rsidR="004D7CC7" w:rsidRPr="00632BAB" w:rsidRDefault="00D561A7" w:rsidP="004D7CC7">
      <w:pPr>
        <w:rPr>
          <w:rFonts w:ascii="Arial" w:hAnsi="Arial"/>
          <w:szCs w:val="20"/>
        </w:rPr>
      </w:pPr>
      <w:r w:rsidRPr="00632BAB">
        <w:rPr>
          <w:rFonts w:ascii="Arial" w:hAnsi="Arial"/>
          <w:szCs w:val="20"/>
        </w:rPr>
        <w:t xml:space="preserve">Versie: </w:t>
      </w:r>
      <w:r w:rsidRPr="00632BAB">
        <w:rPr>
          <w:rFonts w:ascii="Arial" w:hAnsi="Arial"/>
          <w:szCs w:val="20"/>
        </w:rPr>
        <w:tab/>
      </w:r>
      <w:r w:rsidR="001972A1">
        <w:rPr>
          <w:rFonts w:ascii="Arial" w:hAnsi="Arial"/>
          <w:szCs w:val="20"/>
        </w:rPr>
        <w:t>1.0</w:t>
      </w:r>
    </w:p>
    <w:p w14:paraId="4065B5BB" w14:textId="77777777" w:rsidR="004D7CC7" w:rsidRPr="00632BAB" w:rsidRDefault="004D7CC7" w:rsidP="004D7CC7">
      <w:pPr>
        <w:rPr>
          <w:rFonts w:ascii="Arial" w:hAnsi="Arial"/>
          <w:b/>
          <w:szCs w:val="20"/>
        </w:rPr>
      </w:pPr>
    </w:p>
    <w:p w14:paraId="4065B5BC" w14:textId="77777777" w:rsidR="00F97334" w:rsidRPr="00632BAB" w:rsidRDefault="00F97334" w:rsidP="00B608C3">
      <w:pPr>
        <w:rPr>
          <w:rFonts w:ascii="Arial" w:hAnsi="Arial"/>
          <w:b/>
          <w:sz w:val="28"/>
        </w:rPr>
      </w:pPr>
      <w:r w:rsidRPr="00632BAB">
        <w:rPr>
          <w:rFonts w:ascii="Arial" w:hAnsi="Arial"/>
        </w:rPr>
        <w:br w:type="page"/>
      </w:r>
      <w:r w:rsidRPr="00632BAB">
        <w:rPr>
          <w:rFonts w:ascii="Arial" w:hAnsi="Arial"/>
          <w:b/>
          <w:sz w:val="28"/>
        </w:rPr>
        <w:lastRenderedPageBreak/>
        <w:t>Voorwoord</w:t>
      </w:r>
    </w:p>
    <w:p w14:paraId="4065B5BD" w14:textId="77777777" w:rsidR="00F97334" w:rsidRPr="00632BAB" w:rsidRDefault="00F97334" w:rsidP="00F97334">
      <w:pPr>
        <w:pStyle w:val="Geenafstand"/>
        <w:rPr>
          <w:rFonts w:ascii="Arial" w:hAnsi="Arial"/>
          <w:szCs w:val="20"/>
        </w:rPr>
      </w:pPr>
    </w:p>
    <w:p w14:paraId="4065B5BE" w14:textId="6BBE734A" w:rsidR="00F97334" w:rsidRPr="00632BAB" w:rsidRDefault="00F97334" w:rsidP="005B1813">
      <w:pPr>
        <w:rPr>
          <w:rFonts w:ascii="Arial" w:hAnsi="Arial"/>
        </w:rPr>
      </w:pPr>
      <w:r w:rsidRPr="00632BAB">
        <w:rPr>
          <w:rFonts w:ascii="Arial" w:hAnsi="Arial"/>
        </w:rPr>
        <w:t xml:space="preserve">Voor u ligt het marktconsultatiedocument voor de voorgenomen </w:t>
      </w:r>
      <w:r w:rsidR="004163AD" w:rsidRPr="00632BAB">
        <w:rPr>
          <w:rFonts w:ascii="Arial" w:hAnsi="Arial"/>
        </w:rPr>
        <w:t>a</w:t>
      </w:r>
      <w:r w:rsidRPr="00632BAB">
        <w:rPr>
          <w:rFonts w:ascii="Arial" w:hAnsi="Arial"/>
        </w:rPr>
        <w:t xml:space="preserve">anbesteding </w:t>
      </w:r>
      <w:r w:rsidR="00123B74">
        <w:rPr>
          <w:rFonts w:ascii="Arial" w:hAnsi="Arial"/>
        </w:rPr>
        <w:t>optimalisatie websites</w:t>
      </w:r>
      <w:r w:rsidRPr="00632BAB">
        <w:rPr>
          <w:rFonts w:ascii="Arial" w:hAnsi="Arial"/>
        </w:rPr>
        <w:t xml:space="preserve"> van </w:t>
      </w:r>
      <w:r w:rsidR="004163AD" w:rsidRPr="00632BAB">
        <w:rPr>
          <w:rFonts w:ascii="Arial" w:hAnsi="Arial"/>
        </w:rPr>
        <w:t>Veiligheidsregio Limburg-Noord</w:t>
      </w:r>
      <w:r w:rsidR="004D7CC7" w:rsidRPr="00632BAB">
        <w:rPr>
          <w:rFonts w:ascii="Arial" w:hAnsi="Arial"/>
        </w:rPr>
        <w:t xml:space="preserve"> (VRLN)</w:t>
      </w:r>
      <w:r w:rsidRPr="00632BAB">
        <w:rPr>
          <w:rFonts w:ascii="Arial" w:hAnsi="Arial"/>
        </w:rPr>
        <w:t xml:space="preserve">. </w:t>
      </w:r>
    </w:p>
    <w:p w14:paraId="4065B5BF" w14:textId="77777777" w:rsidR="00F97334" w:rsidRPr="00632BAB" w:rsidRDefault="00F97334" w:rsidP="005B1813">
      <w:pPr>
        <w:rPr>
          <w:rFonts w:ascii="Arial" w:hAnsi="Arial"/>
        </w:rPr>
      </w:pPr>
    </w:p>
    <w:p w14:paraId="4065B5C0" w14:textId="77777777" w:rsidR="00F97334" w:rsidRPr="00632BAB" w:rsidRDefault="00F97334" w:rsidP="005B1813">
      <w:pPr>
        <w:rPr>
          <w:rFonts w:ascii="Arial" w:hAnsi="Arial"/>
          <w:b/>
        </w:rPr>
      </w:pPr>
      <w:r w:rsidRPr="00632BAB">
        <w:rPr>
          <w:rFonts w:ascii="Arial" w:hAnsi="Arial"/>
          <w:b/>
        </w:rPr>
        <w:t>Toelichting op de keuze voor de markconsultatie</w:t>
      </w:r>
    </w:p>
    <w:p w14:paraId="4065B5C1" w14:textId="77777777" w:rsidR="00F97334" w:rsidRPr="00632BAB" w:rsidRDefault="004D7CC7" w:rsidP="005B1813">
      <w:pPr>
        <w:rPr>
          <w:rFonts w:ascii="Arial" w:hAnsi="Arial"/>
        </w:rPr>
      </w:pPr>
      <w:r w:rsidRPr="00632BAB">
        <w:rPr>
          <w:rFonts w:ascii="Arial" w:hAnsi="Arial"/>
        </w:rPr>
        <w:t>VRLN</w:t>
      </w:r>
      <w:r w:rsidR="004163AD" w:rsidRPr="00632BAB">
        <w:rPr>
          <w:rFonts w:ascii="Arial" w:hAnsi="Arial"/>
        </w:rPr>
        <w:t xml:space="preserve"> is</w:t>
      </w:r>
      <w:r w:rsidR="00F97334" w:rsidRPr="00632BAB">
        <w:rPr>
          <w:rFonts w:ascii="Arial" w:hAnsi="Arial"/>
        </w:rPr>
        <w:t xml:space="preserve"> van mening dat een uitgebreide marktconsultatie een waardevolle bijdrage kan leveren aan het vaststellen van de aanbestedingsstrategie, het vormgeven van de opdracht, het opstellen van het programma van eisen en de gunningscriteria. </w:t>
      </w:r>
    </w:p>
    <w:p w14:paraId="4065B5C2" w14:textId="77777777" w:rsidR="00F97334" w:rsidRPr="00632BAB" w:rsidRDefault="00F97334" w:rsidP="005B1813">
      <w:pPr>
        <w:rPr>
          <w:rFonts w:ascii="Arial" w:hAnsi="Arial"/>
          <w:i/>
        </w:rPr>
      </w:pPr>
    </w:p>
    <w:p w14:paraId="4065B5C3" w14:textId="77777777" w:rsidR="00F97334" w:rsidRPr="00632BAB" w:rsidRDefault="00F97334" w:rsidP="005B1813">
      <w:pPr>
        <w:rPr>
          <w:rFonts w:ascii="Arial" w:hAnsi="Arial"/>
        </w:rPr>
      </w:pPr>
      <w:r w:rsidRPr="00632BAB">
        <w:rPr>
          <w:rFonts w:ascii="Arial" w:hAnsi="Arial"/>
        </w:rPr>
        <w:t xml:space="preserve">Daarnaast draagt de marktconsultatie bij aan de kwaliteit en transparantie van de </w:t>
      </w:r>
      <w:r w:rsidR="004163AD" w:rsidRPr="00632BAB">
        <w:rPr>
          <w:rFonts w:ascii="Arial" w:hAnsi="Arial"/>
        </w:rPr>
        <w:t>aanbesteding.</w:t>
      </w:r>
      <w:r w:rsidRPr="00632BAB">
        <w:rPr>
          <w:rFonts w:ascii="Arial" w:hAnsi="Arial"/>
        </w:rPr>
        <w:t xml:space="preserve"> Van alle belanghebbenden, zoals de </w:t>
      </w:r>
      <w:r w:rsidR="004163AD" w:rsidRPr="00632BAB">
        <w:rPr>
          <w:rFonts w:ascii="Arial" w:hAnsi="Arial"/>
        </w:rPr>
        <w:t xml:space="preserve">eigen </w:t>
      </w:r>
      <w:r w:rsidRPr="00632BAB">
        <w:rPr>
          <w:rFonts w:ascii="Arial" w:hAnsi="Arial"/>
        </w:rPr>
        <w:t xml:space="preserve">werkgroepen en de leveranciers van </w:t>
      </w:r>
      <w:r w:rsidR="004163AD" w:rsidRPr="00632BAB">
        <w:rPr>
          <w:rFonts w:ascii="Arial" w:hAnsi="Arial"/>
        </w:rPr>
        <w:t>het</w:t>
      </w:r>
      <w:r w:rsidRPr="00632BAB">
        <w:rPr>
          <w:rFonts w:ascii="Arial" w:hAnsi="Arial"/>
        </w:rPr>
        <w:t xml:space="preserve"> te leveren </w:t>
      </w:r>
      <w:r w:rsidR="004163AD" w:rsidRPr="00632BAB">
        <w:rPr>
          <w:rFonts w:ascii="Arial" w:hAnsi="Arial"/>
        </w:rPr>
        <w:t>systeem</w:t>
      </w:r>
      <w:r w:rsidRPr="00632BAB">
        <w:rPr>
          <w:rFonts w:ascii="Arial" w:hAnsi="Arial"/>
        </w:rPr>
        <w:t xml:space="preserve"> vragen wij feedback om de </w:t>
      </w:r>
      <w:r w:rsidR="004163AD" w:rsidRPr="00632BAB">
        <w:rPr>
          <w:rFonts w:ascii="Arial" w:hAnsi="Arial"/>
        </w:rPr>
        <w:t>aanbesteding</w:t>
      </w:r>
      <w:r w:rsidRPr="00632BAB">
        <w:rPr>
          <w:rFonts w:ascii="Arial" w:hAnsi="Arial"/>
        </w:rPr>
        <w:t xml:space="preserve"> tot een succes te maken</w:t>
      </w:r>
      <w:r w:rsidR="004163AD" w:rsidRPr="00632BAB">
        <w:rPr>
          <w:rFonts w:ascii="Arial" w:hAnsi="Arial"/>
        </w:rPr>
        <w:t>.</w:t>
      </w:r>
    </w:p>
    <w:p w14:paraId="4065B5C4" w14:textId="77777777" w:rsidR="004163AD" w:rsidRPr="00632BAB" w:rsidRDefault="004163AD" w:rsidP="005B1813">
      <w:pPr>
        <w:rPr>
          <w:rFonts w:ascii="Arial" w:hAnsi="Arial"/>
          <w:b/>
        </w:rPr>
      </w:pPr>
    </w:p>
    <w:p w14:paraId="4065B5C5" w14:textId="08692EB8" w:rsidR="00F97334" w:rsidRPr="00632BAB" w:rsidRDefault="00F97334" w:rsidP="005B1813">
      <w:pPr>
        <w:rPr>
          <w:rFonts w:ascii="Arial" w:hAnsi="Arial"/>
          <w:b/>
        </w:rPr>
      </w:pPr>
      <w:r w:rsidRPr="00632BAB">
        <w:rPr>
          <w:rFonts w:ascii="Arial" w:hAnsi="Arial"/>
          <w:b/>
        </w:rPr>
        <w:t xml:space="preserve">Beschrijving </w:t>
      </w:r>
      <w:r w:rsidR="00AC5988">
        <w:rPr>
          <w:rFonts w:ascii="Arial" w:hAnsi="Arial"/>
          <w:b/>
        </w:rPr>
        <w:t>CMS-</w:t>
      </w:r>
      <w:r w:rsidR="004163AD" w:rsidRPr="00632BAB">
        <w:rPr>
          <w:rFonts w:ascii="Arial" w:hAnsi="Arial"/>
          <w:b/>
        </w:rPr>
        <w:t xml:space="preserve"> systeem</w:t>
      </w:r>
    </w:p>
    <w:p w14:paraId="4065B5C7" w14:textId="47818D1B" w:rsidR="00F97334" w:rsidRDefault="00AC5988" w:rsidP="005B1813">
      <w:pPr>
        <w:rPr>
          <w:rFonts w:ascii="Arial" w:hAnsi="Arial"/>
        </w:rPr>
      </w:pPr>
      <w:r>
        <w:rPr>
          <w:rFonts w:ascii="Arial" w:hAnsi="Arial"/>
          <w:szCs w:val="20"/>
        </w:rPr>
        <w:t>VRLN wenst hun drie bestaande websites onder te brengen bij éénzelfde platform (CMS) van één leverancier. Het CMS-systeem moet voldoen aan de nog nader vast te stellen minimumeisen. De leverancier blijft na realisatie verantwoordelijk voor het functioneel beheer, VRLN voor het contentbeheer.</w:t>
      </w:r>
    </w:p>
    <w:p w14:paraId="1438FEC4" w14:textId="7D17F754" w:rsidR="001C187F" w:rsidRPr="00632BAB" w:rsidRDefault="001C187F" w:rsidP="005B1813">
      <w:pPr>
        <w:rPr>
          <w:rFonts w:ascii="Arial" w:hAnsi="Arial"/>
        </w:rPr>
      </w:pPr>
    </w:p>
    <w:p w14:paraId="4065B5C8" w14:textId="77777777" w:rsidR="00F97334" w:rsidRPr="00632BAB" w:rsidRDefault="00F97334" w:rsidP="005B1813">
      <w:pPr>
        <w:rPr>
          <w:rFonts w:ascii="Arial" w:hAnsi="Arial"/>
          <w:b/>
        </w:rPr>
      </w:pPr>
      <w:r w:rsidRPr="00632BAB">
        <w:rPr>
          <w:rFonts w:ascii="Arial" w:hAnsi="Arial"/>
          <w:b/>
        </w:rPr>
        <w:t>Beschrijving waar informatie te vinden is</w:t>
      </w:r>
    </w:p>
    <w:p w14:paraId="4065B5C9" w14:textId="77777777" w:rsidR="00F97334" w:rsidRPr="00632BAB" w:rsidRDefault="00F97334" w:rsidP="005B1813">
      <w:pPr>
        <w:rPr>
          <w:rFonts w:ascii="Arial" w:hAnsi="Arial"/>
        </w:rPr>
      </w:pPr>
      <w:r w:rsidRPr="00632BAB">
        <w:rPr>
          <w:rFonts w:ascii="Arial" w:hAnsi="Arial"/>
        </w:rPr>
        <w:t xml:space="preserve">U kunt informatie ten aanzien van de </w:t>
      </w:r>
      <w:r w:rsidR="004163AD" w:rsidRPr="00632BAB">
        <w:rPr>
          <w:rFonts w:ascii="Arial" w:hAnsi="Arial"/>
        </w:rPr>
        <w:t>aanbesteding</w:t>
      </w:r>
      <w:r w:rsidRPr="00632BAB">
        <w:rPr>
          <w:rFonts w:ascii="Arial" w:hAnsi="Arial"/>
        </w:rPr>
        <w:t xml:space="preserve"> vinden middels </w:t>
      </w:r>
      <w:r w:rsidR="004163AD" w:rsidRPr="00632BAB">
        <w:rPr>
          <w:rFonts w:ascii="Arial" w:hAnsi="Arial"/>
        </w:rPr>
        <w:t>T</w:t>
      </w:r>
      <w:r w:rsidRPr="00632BAB">
        <w:rPr>
          <w:rFonts w:ascii="Arial" w:hAnsi="Arial"/>
        </w:rPr>
        <w:t>enderNed</w:t>
      </w:r>
      <w:r w:rsidR="004163AD" w:rsidRPr="00632BAB">
        <w:rPr>
          <w:rFonts w:ascii="Arial" w:hAnsi="Arial"/>
        </w:rPr>
        <w:t xml:space="preserve">. Voor </w:t>
      </w:r>
      <w:r w:rsidRPr="00632BAB">
        <w:rPr>
          <w:rFonts w:ascii="Arial" w:hAnsi="Arial"/>
        </w:rPr>
        <w:t xml:space="preserve">E-mail </w:t>
      </w:r>
      <w:r w:rsidR="004163AD" w:rsidRPr="00632BAB">
        <w:rPr>
          <w:rFonts w:ascii="Arial" w:hAnsi="Arial"/>
        </w:rPr>
        <w:t xml:space="preserve">gegevens van de </w:t>
      </w:r>
      <w:r w:rsidRPr="00632BAB">
        <w:rPr>
          <w:rFonts w:ascii="Arial" w:hAnsi="Arial"/>
        </w:rPr>
        <w:t xml:space="preserve">contactpersoon, zie hiervoor paragraaf </w:t>
      </w:r>
      <w:r w:rsidR="007E7593">
        <w:rPr>
          <w:rFonts w:ascii="Arial" w:hAnsi="Arial"/>
        </w:rPr>
        <w:t>2</w:t>
      </w:r>
      <w:r w:rsidR="00BE18E4" w:rsidRPr="00632BAB">
        <w:rPr>
          <w:rFonts w:ascii="Arial" w:hAnsi="Arial"/>
        </w:rPr>
        <w:t>.1</w:t>
      </w:r>
      <w:r w:rsidRPr="00632BAB">
        <w:rPr>
          <w:rFonts w:ascii="Arial" w:hAnsi="Arial"/>
        </w:rPr>
        <w:t>.</w:t>
      </w:r>
    </w:p>
    <w:p w14:paraId="4065B5CA" w14:textId="77777777" w:rsidR="00F97334" w:rsidRPr="00632BAB" w:rsidRDefault="00F97334" w:rsidP="005B1813">
      <w:pPr>
        <w:rPr>
          <w:rFonts w:ascii="Arial" w:hAnsi="Arial"/>
          <w:i/>
        </w:rPr>
      </w:pPr>
    </w:p>
    <w:p w14:paraId="4065B5CB" w14:textId="77777777" w:rsidR="00F97334" w:rsidRDefault="00F97334" w:rsidP="005B1813">
      <w:pPr>
        <w:rPr>
          <w:rFonts w:ascii="Arial" w:hAnsi="Arial"/>
        </w:rPr>
      </w:pPr>
    </w:p>
    <w:p w14:paraId="4065B5CC" w14:textId="77777777" w:rsidR="007E7593" w:rsidRDefault="007E7593" w:rsidP="005B1813">
      <w:pPr>
        <w:rPr>
          <w:rFonts w:ascii="Arial" w:hAnsi="Arial"/>
        </w:rPr>
      </w:pPr>
    </w:p>
    <w:p w14:paraId="4065B5CE" w14:textId="77777777" w:rsidR="007E7593" w:rsidRDefault="007E7593" w:rsidP="005B1813">
      <w:pPr>
        <w:rPr>
          <w:rFonts w:ascii="Arial" w:hAnsi="Arial"/>
        </w:rPr>
      </w:pPr>
    </w:p>
    <w:p w14:paraId="4065B5CF" w14:textId="77777777" w:rsidR="007E7593" w:rsidRPr="00632BAB" w:rsidRDefault="007E7593" w:rsidP="005B1813">
      <w:pPr>
        <w:rPr>
          <w:rFonts w:ascii="Arial" w:hAnsi="Arial"/>
        </w:rPr>
      </w:pPr>
    </w:p>
    <w:p w14:paraId="4065B5D0" w14:textId="77777777" w:rsidR="00BE18E4" w:rsidRPr="00632BAB" w:rsidRDefault="00BE18E4" w:rsidP="005B1813">
      <w:pPr>
        <w:rPr>
          <w:rFonts w:ascii="Arial" w:hAnsi="Arial"/>
        </w:rPr>
      </w:pPr>
    </w:p>
    <w:p w14:paraId="4065B5D1" w14:textId="77777777" w:rsidR="00BE18E4" w:rsidRPr="00632BAB" w:rsidRDefault="00BE18E4" w:rsidP="005B1813">
      <w:pPr>
        <w:rPr>
          <w:rFonts w:ascii="Arial" w:hAnsi="Arial"/>
        </w:rPr>
      </w:pPr>
    </w:p>
    <w:p w14:paraId="4065B5D2" w14:textId="77777777" w:rsidR="00F97334" w:rsidRPr="00632BAB" w:rsidRDefault="00F97334" w:rsidP="00F97334">
      <w:pPr>
        <w:pStyle w:val="Geenafstand"/>
        <w:rPr>
          <w:rFonts w:ascii="Arial" w:hAnsi="Arial"/>
          <w:szCs w:val="20"/>
        </w:rPr>
      </w:pPr>
    </w:p>
    <w:p w14:paraId="4065B5D3" w14:textId="77777777" w:rsidR="00F97334" w:rsidRPr="00632BAB" w:rsidRDefault="00F97334" w:rsidP="00F97334">
      <w:pPr>
        <w:pStyle w:val="Geenafstand"/>
        <w:rPr>
          <w:rFonts w:ascii="Arial" w:hAnsi="Arial"/>
          <w:szCs w:val="20"/>
        </w:rPr>
      </w:pPr>
      <w:r w:rsidRPr="00632BAB">
        <w:rPr>
          <w:rFonts w:ascii="Arial" w:hAnsi="Arial"/>
          <w:szCs w:val="20"/>
        </w:rPr>
        <w:br w:type="page"/>
      </w:r>
    </w:p>
    <w:p w14:paraId="4065B5D4" w14:textId="77777777" w:rsidR="00F97334" w:rsidRPr="00632BAB" w:rsidRDefault="00F97334" w:rsidP="00F97334">
      <w:pPr>
        <w:pStyle w:val="Geenafstand"/>
        <w:rPr>
          <w:rFonts w:ascii="Arial" w:hAnsi="Arial"/>
          <w:b/>
          <w:sz w:val="24"/>
          <w:szCs w:val="20"/>
        </w:rPr>
      </w:pPr>
      <w:r w:rsidRPr="00632BAB">
        <w:rPr>
          <w:rFonts w:ascii="Arial" w:hAnsi="Arial"/>
          <w:b/>
          <w:sz w:val="24"/>
          <w:szCs w:val="20"/>
        </w:rPr>
        <w:t>Inhoud</w:t>
      </w:r>
    </w:p>
    <w:p w14:paraId="4065B5D5" w14:textId="77777777" w:rsidR="00B84E02" w:rsidRPr="00632BAB" w:rsidRDefault="00B84E02" w:rsidP="00F97334">
      <w:pPr>
        <w:pStyle w:val="Geenafstand"/>
        <w:rPr>
          <w:rFonts w:ascii="Arial" w:hAnsi="Arial"/>
          <w:szCs w:val="20"/>
        </w:rPr>
      </w:pPr>
    </w:p>
    <w:p w14:paraId="4065B5D6" w14:textId="77777777" w:rsidR="00B84E02" w:rsidRPr="00632BAB" w:rsidRDefault="00B84E02" w:rsidP="00F97334">
      <w:pPr>
        <w:pStyle w:val="Geenafstand"/>
        <w:rPr>
          <w:rFonts w:ascii="Arial" w:hAnsi="Arial"/>
          <w:szCs w:val="20"/>
        </w:rPr>
      </w:pPr>
    </w:p>
    <w:p w14:paraId="32F1D0FC" w14:textId="77777777" w:rsidR="003F5967" w:rsidRPr="003F5967" w:rsidRDefault="00F97334">
      <w:pPr>
        <w:pStyle w:val="Inhopg1"/>
        <w:rPr>
          <w:rFonts w:ascii="Calibri" w:hAnsi="Calibri" w:cs="Times New Roman"/>
          <w:bCs w:val="0"/>
          <w:sz w:val="22"/>
          <w:szCs w:val="22"/>
        </w:rPr>
      </w:pPr>
      <w:r w:rsidRPr="00632BAB">
        <w:rPr>
          <w:rFonts w:ascii="Arial" w:hAnsi="Arial"/>
          <w:szCs w:val="20"/>
        </w:rPr>
        <w:fldChar w:fldCharType="begin"/>
      </w:r>
      <w:r w:rsidRPr="00632BAB">
        <w:rPr>
          <w:rFonts w:ascii="Arial" w:hAnsi="Arial"/>
          <w:szCs w:val="20"/>
        </w:rPr>
        <w:instrText xml:space="preserve"> TOC \h \z \t "Kop 1;1;Kop 2;2;Kop 1 zonder nummer;4;Kop Bijlage;4;Kop onder Bijlage;4" </w:instrText>
      </w:r>
      <w:r w:rsidRPr="00632BAB">
        <w:rPr>
          <w:rFonts w:ascii="Arial" w:hAnsi="Arial"/>
          <w:szCs w:val="20"/>
        </w:rPr>
        <w:fldChar w:fldCharType="separate"/>
      </w:r>
      <w:hyperlink w:anchor="_Toc69818550" w:history="1">
        <w:r w:rsidR="003F5967" w:rsidRPr="0016190B">
          <w:rPr>
            <w:rStyle w:val="Hyperlink"/>
            <w:rFonts w:ascii="Arial" w:hAnsi="Arial"/>
          </w:rPr>
          <w:t>1</w:t>
        </w:r>
        <w:r w:rsidR="003F5967" w:rsidRPr="003F5967">
          <w:rPr>
            <w:rFonts w:ascii="Calibri" w:hAnsi="Calibri" w:cs="Times New Roman"/>
            <w:bCs w:val="0"/>
            <w:sz w:val="22"/>
            <w:szCs w:val="22"/>
          </w:rPr>
          <w:tab/>
        </w:r>
        <w:r w:rsidR="003F5967" w:rsidRPr="0016190B">
          <w:rPr>
            <w:rStyle w:val="Hyperlink"/>
            <w:rFonts w:ascii="Arial" w:hAnsi="Arial"/>
          </w:rPr>
          <w:t>Inleiding</w:t>
        </w:r>
        <w:r w:rsidR="003F5967">
          <w:rPr>
            <w:webHidden/>
          </w:rPr>
          <w:tab/>
        </w:r>
        <w:r w:rsidR="003F5967">
          <w:rPr>
            <w:webHidden/>
          </w:rPr>
          <w:fldChar w:fldCharType="begin"/>
        </w:r>
        <w:r w:rsidR="003F5967">
          <w:rPr>
            <w:webHidden/>
          </w:rPr>
          <w:instrText xml:space="preserve"> PAGEREF _Toc69818550 \h </w:instrText>
        </w:r>
        <w:r w:rsidR="003F5967">
          <w:rPr>
            <w:webHidden/>
          </w:rPr>
        </w:r>
        <w:r w:rsidR="003F5967">
          <w:rPr>
            <w:webHidden/>
          </w:rPr>
          <w:fldChar w:fldCharType="separate"/>
        </w:r>
        <w:r w:rsidR="003F5967">
          <w:rPr>
            <w:webHidden/>
          </w:rPr>
          <w:t>4</w:t>
        </w:r>
        <w:r w:rsidR="003F5967">
          <w:rPr>
            <w:webHidden/>
          </w:rPr>
          <w:fldChar w:fldCharType="end"/>
        </w:r>
      </w:hyperlink>
    </w:p>
    <w:p w14:paraId="01EB34BC" w14:textId="77777777" w:rsidR="003F5967" w:rsidRPr="003F5967" w:rsidRDefault="00C3627B">
      <w:pPr>
        <w:pStyle w:val="Inhopg2"/>
        <w:rPr>
          <w:rFonts w:ascii="Calibri" w:hAnsi="Calibri" w:cs="Times New Roman"/>
          <w:bCs w:val="0"/>
          <w:sz w:val="22"/>
          <w:szCs w:val="22"/>
        </w:rPr>
      </w:pPr>
      <w:hyperlink w:anchor="_Toc69818551" w:history="1">
        <w:r w:rsidR="003F5967" w:rsidRPr="0016190B">
          <w:rPr>
            <w:rStyle w:val="Hyperlink"/>
            <w:rFonts w:ascii="Arial" w:hAnsi="Arial"/>
          </w:rPr>
          <w:t>1.1</w:t>
        </w:r>
        <w:r w:rsidR="003F5967" w:rsidRPr="003F5967">
          <w:rPr>
            <w:rFonts w:ascii="Calibri" w:hAnsi="Calibri" w:cs="Times New Roman"/>
            <w:bCs w:val="0"/>
            <w:sz w:val="22"/>
            <w:szCs w:val="22"/>
          </w:rPr>
          <w:tab/>
        </w:r>
        <w:r w:rsidR="003F5967" w:rsidRPr="0016190B">
          <w:rPr>
            <w:rStyle w:val="Hyperlink"/>
            <w:rFonts w:ascii="Arial" w:hAnsi="Arial"/>
          </w:rPr>
          <w:t>Algemene informatie Veiligheidsregio Limburg-Noord</w:t>
        </w:r>
        <w:r w:rsidR="003F5967">
          <w:rPr>
            <w:webHidden/>
          </w:rPr>
          <w:tab/>
        </w:r>
        <w:r w:rsidR="003F5967">
          <w:rPr>
            <w:webHidden/>
          </w:rPr>
          <w:fldChar w:fldCharType="begin"/>
        </w:r>
        <w:r w:rsidR="003F5967">
          <w:rPr>
            <w:webHidden/>
          </w:rPr>
          <w:instrText xml:space="preserve"> PAGEREF _Toc69818551 \h </w:instrText>
        </w:r>
        <w:r w:rsidR="003F5967">
          <w:rPr>
            <w:webHidden/>
          </w:rPr>
        </w:r>
        <w:r w:rsidR="003F5967">
          <w:rPr>
            <w:webHidden/>
          </w:rPr>
          <w:fldChar w:fldCharType="separate"/>
        </w:r>
        <w:r w:rsidR="003F5967">
          <w:rPr>
            <w:webHidden/>
          </w:rPr>
          <w:t>4</w:t>
        </w:r>
        <w:r w:rsidR="003F5967">
          <w:rPr>
            <w:webHidden/>
          </w:rPr>
          <w:fldChar w:fldCharType="end"/>
        </w:r>
      </w:hyperlink>
    </w:p>
    <w:p w14:paraId="3752B3F7" w14:textId="77777777" w:rsidR="003F5967" w:rsidRPr="003F5967" w:rsidRDefault="00C3627B">
      <w:pPr>
        <w:pStyle w:val="Inhopg2"/>
        <w:rPr>
          <w:rFonts w:ascii="Calibri" w:hAnsi="Calibri" w:cs="Times New Roman"/>
          <w:bCs w:val="0"/>
          <w:sz w:val="22"/>
          <w:szCs w:val="22"/>
        </w:rPr>
      </w:pPr>
      <w:hyperlink w:anchor="_Toc69818552" w:history="1">
        <w:r w:rsidR="003F5967" w:rsidRPr="0016190B">
          <w:rPr>
            <w:rStyle w:val="Hyperlink"/>
            <w:rFonts w:ascii="Arial" w:hAnsi="Arial"/>
          </w:rPr>
          <w:t>1.2</w:t>
        </w:r>
        <w:r w:rsidR="003F5967" w:rsidRPr="003F5967">
          <w:rPr>
            <w:rFonts w:ascii="Calibri" w:hAnsi="Calibri" w:cs="Times New Roman"/>
            <w:bCs w:val="0"/>
            <w:sz w:val="22"/>
            <w:szCs w:val="22"/>
          </w:rPr>
          <w:tab/>
        </w:r>
        <w:r w:rsidR="003F5967" w:rsidRPr="0016190B">
          <w:rPr>
            <w:rStyle w:val="Hyperlink"/>
            <w:rFonts w:ascii="Arial" w:hAnsi="Arial"/>
          </w:rPr>
          <w:t>Doel van de marktconsultatie</w:t>
        </w:r>
        <w:r w:rsidR="003F5967">
          <w:rPr>
            <w:webHidden/>
          </w:rPr>
          <w:tab/>
        </w:r>
        <w:r w:rsidR="003F5967">
          <w:rPr>
            <w:webHidden/>
          </w:rPr>
          <w:fldChar w:fldCharType="begin"/>
        </w:r>
        <w:r w:rsidR="003F5967">
          <w:rPr>
            <w:webHidden/>
          </w:rPr>
          <w:instrText xml:space="preserve"> PAGEREF _Toc69818552 \h </w:instrText>
        </w:r>
        <w:r w:rsidR="003F5967">
          <w:rPr>
            <w:webHidden/>
          </w:rPr>
        </w:r>
        <w:r w:rsidR="003F5967">
          <w:rPr>
            <w:webHidden/>
          </w:rPr>
          <w:fldChar w:fldCharType="separate"/>
        </w:r>
        <w:r w:rsidR="003F5967">
          <w:rPr>
            <w:webHidden/>
          </w:rPr>
          <w:t>4</w:t>
        </w:r>
        <w:r w:rsidR="003F5967">
          <w:rPr>
            <w:webHidden/>
          </w:rPr>
          <w:fldChar w:fldCharType="end"/>
        </w:r>
      </w:hyperlink>
    </w:p>
    <w:p w14:paraId="7ACECFE3" w14:textId="77777777" w:rsidR="003F5967" w:rsidRPr="003F5967" w:rsidRDefault="00C3627B">
      <w:pPr>
        <w:pStyle w:val="Inhopg2"/>
        <w:rPr>
          <w:rFonts w:ascii="Calibri" w:hAnsi="Calibri" w:cs="Times New Roman"/>
          <w:bCs w:val="0"/>
          <w:sz w:val="22"/>
          <w:szCs w:val="22"/>
        </w:rPr>
      </w:pPr>
      <w:hyperlink w:anchor="_Toc69818553" w:history="1">
        <w:r w:rsidR="003F5967" w:rsidRPr="0016190B">
          <w:rPr>
            <w:rStyle w:val="Hyperlink"/>
            <w:rFonts w:ascii="Arial" w:hAnsi="Arial"/>
          </w:rPr>
          <w:t>1.3</w:t>
        </w:r>
        <w:r w:rsidR="003F5967" w:rsidRPr="003F5967">
          <w:rPr>
            <w:rFonts w:ascii="Calibri" w:hAnsi="Calibri" w:cs="Times New Roman"/>
            <w:bCs w:val="0"/>
            <w:sz w:val="22"/>
            <w:szCs w:val="22"/>
          </w:rPr>
          <w:tab/>
        </w:r>
        <w:r w:rsidR="003F5967" w:rsidRPr="0016190B">
          <w:rPr>
            <w:rStyle w:val="Hyperlink"/>
            <w:rFonts w:ascii="Arial" w:hAnsi="Arial"/>
          </w:rPr>
          <w:t>Huidige situatie</w:t>
        </w:r>
        <w:r w:rsidR="003F5967">
          <w:rPr>
            <w:webHidden/>
          </w:rPr>
          <w:tab/>
        </w:r>
        <w:r w:rsidR="003F5967">
          <w:rPr>
            <w:webHidden/>
          </w:rPr>
          <w:fldChar w:fldCharType="begin"/>
        </w:r>
        <w:r w:rsidR="003F5967">
          <w:rPr>
            <w:webHidden/>
          </w:rPr>
          <w:instrText xml:space="preserve"> PAGEREF _Toc69818553 \h </w:instrText>
        </w:r>
        <w:r w:rsidR="003F5967">
          <w:rPr>
            <w:webHidden/>
          </w:rPr>
        </w:r>
        <w:r w:rsidR="003F5967">
          <w:rPr>
            <w:webHidden/>
          </w:rPr>
          <w:fldChar w:fldCharType="separate"/>
        </w:r>
        <w:r w:rsidR="003F5967">
          <w:rPr>
            <w:webHidden/>
          </w:rPr>
          <w:t>4</w:t>
        </w:r>
        <w:r w:rsidR="003F5967">
          <w:rPr>
            <w:webHidden/>
          </w:rPr>
          <w:fldChar w:fldCharType="end"/>
        </w:r>
      </w:hyperlink>
    </w:p>
    <w:p w14:paraId="6B0A4168" w14:textId="77777777" w:rsidR="003F5967" w:rsidRPr="003F5967" w:rsidRDefault="00C3627B">
      <w:pPr>
        <w:pStyle w:val="Inhopg2"/>
        <w:rPr>
          <w:rFonts w:ascii="Calibri" w:hAnsi="Calibri" w:cs="Times New Roman"/>
          <w:bCs w:val="0"/>
          <w:sz w:val="22"/>
          <w:szCs w:val="22"/>
        </w:rPr>
      </w:pPr>
      <w:hyperlink w:anchor="_Toc69818554" w:history="1">
        <w:r w:rsidR="003F5967" w:rsidRPr="0016190B">
          <w:rPr>
            <w:rStyle w:val="Hyperlink"/>
            <w:rFonts w:ascii="Arial" w:hAnsi="Arial"/>
          </w:rPr>
          <w:t>1.4</w:t>
        </w:r>
        <w:r w:rsidR="003F5967" w:rsidRPr="003F5967">
          <w:rPr>
            <w:rFonts w:ascii="Calibri" w:hAnsi="Calibri" w:cs="Times New Roman"/>
            <w:bCs w:val="0"/>
            <w:sz w:val="22"/>
            <w:szCs w:val="22"/>
          </w:rPr>
          <w:tab/>
        </w:r>
        <w:r w:rsidR="003F5967" w:rsidRPr="0016190B">
          <w:rPr>
            <w:rStyle w:val="Hyperlink"/>
            <w:rFonts w:ascii="Arial" w:hAnsi="Arial"/>
          </w:rPr>
          <w:t>Gewenste situatie</w:t>
        </w:r>
        <w:r w:rsidR="003F5967">
          <w:rPr>
            <w:webHidden/>
          </w:rPr>
          <w:tab/>
        </w:r>
        <w:r w:rsidR="003F5967">
          <w:rPr>
            <w:webHidden/>
          </w:rPr>
          <w:fldChar w:fldCharType="begin"/>
        </w:r>
        <w:r w:rsidR="003F5967">
          <w:rPr>
            <w:webHidden/>
          </w:rPr>
          <w:instrText xml:space="preserve"> PAGEREF _Toc69818554 \h </w:instrText>
        </w:r>
        <w:r w:rsidR="003F5967">
          <w:rPr>
            <w:webHidden/>
          </w:rPr>
        </w:r>
        <w:r w:rsidR="003F5967">
          <w:rPr>
            <w:webHidden/>
          </w:rPr>
          <w:fldChar w:fldCharType="separate"/>
        </w:r>
        <w:r w:rsidR="003F5967">
          <w:rPr>
            <w:webHidden/>
          </w:rPr>
          <w:t>5</w:t>
        </w:r>
        <w:r w:rsidR="003F5967">
          <w:rPr>
            <w:webHidden/>
          </w:rPr>
          <w:fldChar w:fldCharType="end"/>
        </w:r>
      </w:hyperlink>
    </w:p>
    <w:p w14:paraId="037C1C0F" w14:textId="77777777" w:rsidR="003F5967" w:rsidRPr="003F5967" w:rsidRDefault="00C3627B">
      <w:pPr>
        <w:pStyle w:val="Inhopg2"/>
        <w:rPr>
          <w:rFonts w:ascii="Calibri" w:hAnsi="Calibri" w:cs="Times New Roman"/>
          <w:bCs w:val="0"/>
          <w:sz w:val="22"/>
          <w:szCs w:val="22"/>
        </w:rPr>
      </w:pPr>
      <w:hyperlink w:anchor="_Toc69818555" w:history="1">
        <w:r w:rsidR="003F5967" w:rsidRPr="0016190B">
          <w:rPr>
            <w:rStyle w:val="Hyperlink"/>
            <w:rFonts w:ascii="Arial" w:hAnsi="Arial"/>
          </w:rPr>
          <w:t>1.5</w:t>
        </w:r>
        <w:r w:rsidR="003F5967" w:rsidRPr="003F5967">
          <w:rPr>
            <w:rFonts w:ascii="Calibri" w:hAnsi="Calibri" w:cs="Times New Roman"/>
            <w:bCs w:val="0"/>
            <w:sz w:val="22"/>
            <w:szCs w:val="22"/>
          </w:rPr>
          <w:tab/>
        </w:r>
        <w:r w:rsidR="003F5967" w:rsidRPr="0016190B">
          <w:rPr>
            <w:rStyle w:val="Hyperlink"/>
            <w:rFonts w:ascii="Arial" w:hAnsi="Arial"/>
          </w:rPr>
          <w:t>Privacy en Informatiebeveiliging</w:t>
        </w:r>
        <w:r w:rsidR="003F5967">
          <w:rPr>
            <w:webHidden/>
          </w:rPr>
          <w:tab/>
        </w:r>
        <w:r w:rsidR="003F5967">
          <w:rPr>
            <w:webHidden/>
          </w:rPr>
          <w:fldChar w:fldCharType="begin"/>
        </w:r>
        <w:r w:rsidR="003F5967">
          <w:rPr>
            <w:webHidden/>
          </w:rPr>
          <w:instrText xml:space="preserve"> PAGEREF _Toc69818555 \h </w:instrText>
        </w:r>
        <w:r w:rsidR="003F5967">
          <w:rPr>
            <w:webHidden/>
          </w:rPr>
        </w:r>
        <w:r w:rsidR="003F5967">
          <w:rPr>
            <w:webHidden/>
          </w:rPr>
          <w:fldChar w:fldCharType="separate"/>
        </w:r>
        <w:r w:rsidR="003F5967">
          <w:rPr>
            <w:webHidden/>
          </w:rPr>
          <w:t>5</w:t>
        </w:r>
        <w:r w:rsidR="003F5967">
          <w:rPr>
            <w:webHidden/>
          </w:rPr>
          <w:fldChar w:fldCharType="end"/>
        </w:r>
      </w:hyperlink>
    </w:p>
    <w:p w14:paraId="4B4D26DE" w14:textId="77777777" w:rsidR="003F5967" w:rsidRPr="003F5967" w:rsidRDefault="00C3627B">
      <w:pPr>
        <w:pStyle w:val="Inhopg2"/>
        <w:rPr>
          <w:rFonts w:ascii="Calibri" w:hAnsi="Calibri" w:cs="Times New Roman"/>
          <w:bCs w:val="0"/>
          <w:sz w:val="22"/>
          <w:szCs w:val="22"/>
        </w:rPr>
      </w:pPr>
      <w:hyperlink w:anchor="_Toc69818556" w:history="1">
        <w:r w:rsidR="003F5967" w:rsidRPr="0016190B">
          <w:rPr>
            <w:rStyle w:val="Hyperlink"/>
            <w:rFonts w:ascii="Arial" w:hAnsi="Arial"/>
          </w:rPr>
          <w:t>1.6</w:t>
        </w:r>
        <w:r w:rsidR="003F5967" w:rsidRPr="003F5967">
          <w:rPr>
            <w:rFonts w:ascii="Calibri" w:hAnsi="Calibri" w:cs="Times New Roman"/>
            <w:bCs w:val="0"/>
            <w:sz w:val="22"/>
            <w:szCs w:val="22"/>
          </w:rPr>
          <w:tab/>
        </w:r>
        <w:r w:rsidR="003F5967" w:rsidRPr="0016190B">
          <w:rPr>
            <w:rStyle w:val="Hyperlink"/>
            <w:rFonts w:ascii="Arial" w:hAnsi="Arial"/>
          </w:rPr>
          <w:t>Digitale toegankelijkheid</w:t>
        </w:r>
        <w:r w:rsidR="003F5967">
          <w:rPr>
            <w:webHidden/>
          </w:rPr>
          <w:tab/>
        </w:r>
        <w:r w:rsidR="003F5967">
          <w:rPr>
            <w:webHidden/>
          </w:rPr>
          <w:fldChar w:fldCharType="begin"/>
        </w:r>
        <w:r w:rsidR="003F5967">
          <w:rPr>
            <w:webHidden/>
          </w:rPr>
          <w:instrText xml:space="preserve"> PAGEREF _Toc69818556 \h </w:instrText>
        </w:r>
        <w:r w:rsidR="003F5967">
          <w:rPr>
            <w:webHidden/>
          </w:rPr>
        </w:r>
        <w:r w:rsidR="003F5967">
          <w:rPr>
            <w:webHidden/>
          </w:rPr>
          <w:fldChar w:fldCharType="separate"/>
        </w:r>
        <w:r w:rsidR="003F5967">
          <w:rPr>
            <w:webHidden/>
          </w:rPr>
          <w:t>6</w:t>
        </w:r>
        <w:r w:rsidR="003F5967">
          <w:rPr>
            <w:webHidden/>
          </w:rPr>
          <w:fldChar w:fldCharType="end"/>
        </w:r>
      </w:hyperlink>
    </w:p>
    <w:p w14:paraId="69D8EE0F" w14:textId="77777777" w:rsidR="003F5967" w:rsidRPr="003F5967" w:rsidRDefault="00C3627B">
      <w:pPr>
        <w:pStyle w:val="Inhopg2"/>
        <w:rPr>
          <w:rFonts w:ascii="Calibri" w:hAnsi="Calibri" w:cs="Times New Roman"/>
          <w:bCs w:val="0"/>
          <w:sz w:val="22"/>
          <w:szCs w:val="22"/>
        </w:rPr>
      </w:pPr>
      <w:hyperlink w:anchor="_Toc69818557" w:history="1">
        <w:r w:rsidR="003F5967" w:rsidRPr="0016190B">
          <w:rPr>
            <w:rStyle w:val="Hyperlink"/>
            <w:rFonts w:ascii="Arial" w:hAnsi="Arial"/>
          </w:rPr>
          <w:t>1.7</w:t>
        </w:r>
        <w:r w:rsidR="003F5967" w:rsidRPr="003F5967">
          <w:rPr>
            <w:rFonts w:ascii="Calibri" w:hAnsi="Calibri" w:cs="Times New Roman"/>
            <w:bCs w:val="0"/>
            <w:sz w:val="22"/>
            <w:szCs w:val="22"/>
          </w:rPr>
          <w:tab/>
        </w:r>
        <w:r w:rsidR="003F5967" w:rsidRPr="0016190B">
          <w:rPr>
            <w:rStyle w:val="Hyperlink"/>
            <w:rFonts w:ascii="Arial" w:hAnsi="Arial"/>
          </w:rPr>
          <w:t>Digitale archivering</w:t>
        </w:r>
        <w:r w:rsidR="003F5967">
          <w:rPr>
            <w:webHidden/>
          </w:rPr>
          <w:tab/>
        </w:r>
        <w:r w:rsidR="003F5967">
          <w:rPr>
            <w:webHidden/>
          </w:rPr>
          <w:fldChar w:fldCharType="begin"/>
        </w:r>
        <w:r w:rsidR="003F5967">
          <w:rPr>
            <w:webHidden/>
          </w:rPr>
          <w:instrText xml:space="preserve"> PAGEREF _Toc69818557 \h </w:instrText>
        </w:r>
        <w:r w:rsidR="003F5967">
          <w:rPr>
            <w:webHidden/>
          </w:rPr>
        </w:r>
        <w:r w:rsidR="003F5967">
          <w:rPr>
            <w:webHidden/>
          </w:rPr>
          <w:fldChar w:fldCharType="separate"/>
        </w:r>
        <w:r w:rsidR="003F5967">
          <w:rPr>
            <w:webHidden/>
          </w:rPr>
          <w:t>6</w:t>
        </w:r>
        <w:r w:rsidR="003F5967">
          <w:rPr>
            <w:webHidden/>
          </w:rPr>
          <w:fldChar w:fldCharType="end"/>
        </w:r>
      </w:hyperlink>
    </w:p>
    <w:p w14:paraId="4231A65E" w14:textId="77777777" w:rsidR="003F5967" w:rsidRPr="003F5967" w:rsidRDefault="00C3627B">
      <w:pPr>
        <w:pStyle w:val="Inhopg1"/>
        <w:rPr>
          <w:rFonts w:ascii="Calibri" w:hAnsi="Calibri" w:cs="Times New Roman"/>
          <w:bCs w:val="0"/>
          <w:sz w:val="22"/>
          <w:szCs w:val="22"/>
        </w:rPr>
      </w:pPr>
      <w:hyperlink w:anchor="_Toc69818558" w:history="1">
        <w:r w:rsidR="003F5967" w:rsidRPr="0016190B">
          <w:rPr>
            <w:rStyle w:val="Hyperlink"/>
            <w:rFonts w:ascii="Arial" w:hAnsi="Arial"/>
          </w:rPr>
          <w:t>2</w:t>
        </w:r>
        <w:r w:rsidR="003F5967" w:rsidRPr="003F5967">
          <w:rPr>
            <w:rFonts w:ascii="Calibri" w:hAnsi="Calibri" w:cs="Times New Roman"/>
            <w:bCs w:val="0"/>
            <w:sz w:val="22"/>
            <w:szCs w:val="22"/>
          </w:rPr>
          <w:tab/>
        </w:r>
        <w:r w:rsidR="003F5967" w:rsidRPr="0016190B">
          <w:rPr>
            <w:rStyle w:val="Hyperlink"/>
            <w:rFonts w:ascii="Arial" w:hAnsi="Arial"/>
          </w:rPr>
          <w:t>Procedure marktconsultatie</w:t>
        </w:r>
        <w:r w:rsidR="003F5967">
          <w:rPr>
            <w:webHidden/>
          </w:rPr>
          <w:tab/>
        </w:r>
        <w:r w:rsidR="003F5967">
          <w:rPr>
            <w:webHidden/>
          </w:rPr>
          <w:fldChar w:fldCharType="begin"/>
        </w:r>
        <w:r w:rsidR="003F5967">
          <w:rPr>
            <w:webHidden/>
          </w:rPr>
          <w:instrText xml:space="preserve"> PAGEREF _Toc69818558 \h </w:instrText>
        </w:r>
        <w:r w:rsidR="003F5967">
          <w:rPr>
            <w:webHidden/>
          </w:rPr>
        </w:r>
        <w:r w:rsidR="003F5967">
          <w:rPr>
            <w:webHidden/>
          </w:rPr>
          <w:fldChar w:fldCharType="separate"/>
        </w:r>
        <w:r w:rsidR="003F5967">
          <w:rPr>
            <w:webHidden/>
          </w:rPr>
          <w:t>7</w:t>
        </w:r>
        <w:r w:rsidR="003F5967">
          <w:rPr>
            <w:webHidden/>
          </w:rPr>
          <w:fldChar w:fldCharType="end"/>
        </w:r>
      </w:hyperlink>
    </w:p>
    <w:p w14:paraId="05C833BA" w14:textId="77777777" w:rsidR="003F5967" w:rsidRPr="003F5967" w:rsidRDefault="00C3627B">
      <w:pPr>
        <w:pStyle w:val="Inhopg2"/>
        <w:rPr>
          <w:rFonts w:ascii="Calibri" w:hAnsi="Calibri" w:cs="Times New Roman"/>
          <w:bCs w:val="0"/>
          <w:sz w:val="22"/>
          <w:szCs w:val="22"/>
        </w:rPr>
      </w:pPr>
      <w:hyperlink w:anchor="_Toc69818559" w:history="1">
        <w:r w:rsidR="003F5967" w:rsidRPr="0016190B">
          <w:rPr>
            <w:rStyle w:val="Hyperlink"/>
            <w:rFonts w:ascii="Arial" w:hAnsi="Arial"/>
          </w:rPr>
          <w:t>2.1</w:t>
        </w:r>
        <w:r w:rsidR="003F5967" w:rsidRPr="003F5967">
          <w:rPr>
            <w:rFonts w:ascii="Calibri" w:hAnsi="Calibri" w:cs="Times New Roman"/>
            <w:bCs w:val="0"/>
            <w:sz w:val="22"/>
            <w:szCs w:val="22"/>
          </w:rPr>
          <w:tab/>
        </w:r>
        <w:r w:rsidR="003F5967" w:rsidRPr="0016190B">
          <w:rPr>
            <w:rStyle w:val="Hyperlink"/>
            <w:rFonts w:ascii="Arial" w:hAnsi="Arial"/>
          </w:rPr>
          <w:t>Communicatie</w:t>
        </w:r>
        <w:r w:rsidR="003F5967">
          <w:rPr>
            <w:webHidden/>
          </w:rPr>
          <w:tab/>
        </w:r>
        <w:r w:rsidR="003F5967">
          <w:rPr>
            <w:webHidden/>
          </w:rPr>
          <w:fldChar w:fldCharType="begin"/>
        </w:r>
        <w:r w:rsidR="003F5967">
          <w:rPr>
            <w:webHidden/>
          </w:rPr>
          <w:instrText xml:space="preserve"> PAGEREF _Toc69818559 \h </w:instrText>
        </w:r>
        <w:r w:rsidR="003F5967">
          <w:rPr>
            <w:webHidden/>
          </w:rPr>
        </w:r>
        <w:r w:rsidR="003F5967">
          <w:rPr>
            <w:webHidden/>
          </w:rPr>
          <w:fldChar w:fldCharType="separate"/>
        </w:r>
        <w:r w:rsidR="003F5967">
          <w:rPr>
            <w:webHidden/>
          </w:rPr>
          <w:t>7</w:t>
        </w:r>
        <w:r w:rsidR="003F5967">
          <w:rPr>
            <w:webHidden/>
          </w:rPr>
          <w:fldChar w:fldCharType="end"/>
        </w:r>
      </w:hyperlink>
    </w:p>
    <w:p w14:paraId="6C75164C" w14:textId="77777777" w:rsidR="003F5967" w:rsidRPr="003F5967" w:rsidRDefault="00C3627B">
      <w:pPr>
        <w:pStyle w:val="Inhopg2"/>
        <w:rPr>
          <w:rFonts w:ascii="Calibri" w:hAnsi="Calibri" w:cs="Times New Roman"/>
          <w:bCs w:val="0"/>
          <w:sz w:val="22"/>
          <w:szCs w:val="22"/>
        </w:rPr>
      </w:pPr>
      <w:hyperlink w:anchor="_Toc69818560" w:history="1">
        <w:r w:rsidR="003F5967" w:rsidRPr="0016190B">
          <w:rPr>
            <w:rStyle w:val="Hyperlink"/>
            <w:rFonts w:ascii="Arial" w:hAnsi="Arial"/>
          </w:rPr>
          <w:t>2.2</w:t>
        </w:r>
        <w:r w:rsidR="003F5967" w:rsidRPr="003F5967">
          <w:rPr>
            <w:rFonts w:ascii="Calibri" w:hAnsi="Calibri" w:cs="Times New Roman"/>
            <w:bCs w:val="0"/>
            <w:sz w:val="22"/>
            <w:szCs w:val="22"/>
          </w:rPr>
          <w:tab/>
        </w:r>
        <w:r w:rsidR="003F5967" w:rsidRPr="0016190B">
          <w:rPr>
            <w:rStyle w:val="Hyperlink"/>
            <w:rFonts w:ascii="Arial" w:hAnsi="Arial"/>
          </w:rPr>
          <w:t>Planning</w:t>
        </w:r>
        <w:r w:rsidR="003F5967">
          <w:rPr>
            <w:webHidden/>
          </w:rPr>
          <w:tab/>
        </w:r>
        <w:r w:rsidR="003F5967">
          <w:rPr>
            <w:webHidden/>
          </w:rPr>
          <w:fldChar w:fldCharType="begin"/>
        </w:r>
        <w:r w:rsidR="003F5967">
          <w:rPr>
            <w:webHidden/>
          </w:rPr>
          <w:instrText xml:space="preserve"> PAGEREF _Toc69818560 \h </w:instrText>
        </w:r>
        <w:r w:rsidR="003F5967">
          <w:rPr>
            <w:webHidden/>
          </w:rPr>
        </w:r>
        <w:r w:rsidR="003F5967">
          <w:rPr>
            <w:webHidden/>
          </w:rPr>
          <w:fldChar w:fldCharType="separate"/>
        </w:r>
        <w:r w:rsidR="003F5967">
          <w:rPr>
            <w:webHidden/>
          </w:rPr>
          <w:t>7</w:t>
        </w:r>
        <w:r w:rsidR="003F5967">
          <w:rPr>
            <w:webHidden/>
          </w:rPr>
          <w:fldChar w:fldCharType="end"/>
        </w:r>
      </w:hyperlink>
    </w:p>
    <w:p w14:paraId="62E5567F" w14:textId="77777777" w:rsidR="003F5967" w:rsidRPr="003F5967" w:rsidRDefault="00C3627B">
      <w:pPr>
        <w:pStyle w:val="Inhopg2"/>
        <w:rPr>
          <w:rFonts w:ascii="Calibri" w:hAnsi="Calibri" w:cs="Times New Roman"/>
          <w:bCs w:val="0"/>
          <w:sz w:val="22"/>
          <w:szCs w:val="22"/>
        </w:rPr>
      </w:pPr>
      <w:hyperlink w:anchor="_Toc69818561" w:history="1">
        <w:r w:rsidR="003F5967" w:rsidRPr="0016190B">
          <w:rPr>
            <w:rStyle w:val="Hyperlink"/>
            <w:rFonts w:ascii="Arial" w:hAnsi="Arial"/>
          </w:rPr>
          <w:t>2.3</w:t>
        </w:r>
        <w:r w:rsidR="003F5967" w:rsidRPr="003F5967">
          <w:rPr>
            <w:rFonts w:ascii="Calibri" w:hAnsi="Calibri" w:cs="Times New Roman"/>
            <w:bCs w:val="0"/>
            <w:sz w:val="22"/>
            <w:szCs w:val="22"/>
          </w:rPr>
          <w:tab/>
        </w:r>
        <w:r w:rsidR="003F5967" w:rsidRPr="0016190B">
          <w:rPr>
            <w:rStyle w:val="Hyperlink"/>
            <w:rFonts w:ascii="Arial" w:hAnsi="Arial"/>
          </w:rPr>
          <w:t>Aanmelding marktconsultatie</w:t>
        </w:r>
        <w:r w:rsidR="003F5967">
          <w:rPr>
            <w:webHidden/>
          </w:rPr>
          <w:tab/>
        </w:r>
        <w:r w:rsidR="003F5967">
          <w:rPr>
            <w:webHidden/>
          </w:rPr>
          <w:fldChar w:fldCharType="begin"/>
        </w:r>
        <w:r w:rsidR="003F5967">
          <w:rPr>
            <w:webHidden/>
          </w:rPr>
          <w:instrText xml:space="preserve"> PAGEREF _Toc69818561 \h </w:instrText>
        </w:r>
        <w:r w:rsidR="003F5967">
          <w:rPr>
            <w:webHidden/>
          </w:rPr>
        </w:r>
        <w:r w:rsidR="003F5967">
          <w:rPr>
            <w:webHidden/>
          </w:rPr>
          <w:fldChar w:fldCharType="separate"/>
        </w:r>
        <w:r w:rsidR="003F5967">
          <w:rPr>
            <w:webHidden/>
          </w:rPr>
          <w:t>7</w:t>
        </w:r>
        <w:r w:rsidR="003F5967">
          <w:rPr>
            <w:webHidden/>
          </w:rPr>
          <w:fldChar w:fldCharType="end"/>
        </w:r>
      </w:hyperlink>
    </w:p>
    <w:p w14:paraId="13342DC4" w14:textId="77777777" w:rsidR="003F5967" w:rsidRPr="003F5967" w:rsidRDefault="00C3627B">
      <w:pPr>
        <w:pStyle w:val="Inhopg2"/>
        <w:rPr>
          <w:rFonts w:ascii="Calibri" w:hAnsi="Calibri" w:cs="Times New Roman"/>
          <w:bCs w:val="0"/>
          <w:sz w:val="22"/>
          <w:szCs w:val="22"/>
        </w:rPr>
      </w:pPr>
      <w:hyperlink w:anchor="_Toc69818562" w:history="1">
        <w:r w:rsidR="003F5967" w:rsidRPr="0016190B">
          <w:rPr>
            <w:rStyle w:val="Hyperlink"/>
            <w:rFonts w:ascii="Arial" w:hAnsi="Arial"/>
          </w:rPr>
          <w:t>2.4</w:t>
        </w:r>
        <w:r w:rsidR="003F5967" w:rsidRPr="003F5967">
          <w:rPr>
            <w:rFonts w:ascii="Calibri" w:hAnsi="Calibri" w:cs="Times New Roman"/>
            <w:bCs w:val="0"/>
            <w:sz w:val="22"/>
            <w:szCs w:val="22"/>
          </w:rPr>
          <w:tab/>
        </w:r>
        <w:r w:rsidR="003F5967" w:rsidRPr="0016190B">
          <w:rPr>
            <w:rStyle w:val="Hyperlink"/>
            <w:rFonts w:ascii="Arial" w:hAnsi="Arial"/>
          </w:rPr>
          <w:t>Doel marktconsultatie</w:t>
        </w:r>
        <w:r w:rsidR="003F5967">
          <w:rPr>
            <w:webHidden/>
          </w:rPr>
          <w:tab/>
        </w:r>
        <w:r w:rsidR="003F5967">
          <w:rPr>
            <w:webHidden/>
          </w:rPr>
          <w:fldChar w:fldCharType="begin"/>
        </w:r>
        <w:r w:rsidR="003F5967">
          <w:rPr>
            <w:webHidden/>
          </w:rPr>
          <w:instrText xml:space="preserve"> PAGEREF _Toc69818562 \h </w:instrText>
        </w:r>
        <w:r w:rsidR="003F5967">
          <w:rPr>
            <w:webHidden/>
          </w:rPr>
        </w:r>
        <w:r w:rsidR="003F5967">
          <w:rPr>
            <w:webHidden/>
          </w:rPr>
          <w:fldChar w:fldCharType="separate"/>
        </w:r>
        <w:r w:rsidR="003F5967">
          <w:rPr>
            <w:webHidden/>
          </w:rPr>
          <w:t>8</w:t>
        </w:r>
        <w:r w:rsidR="003F5967">
          <w:rPr>
            <w:webHidden/>
          </w:rPr>
          <w:fldChar w:fldCharType="end"/>
        </w:r>
      </w:hyperlink>
    </w:p>
    <w:p w14:paraId="53CC73B2" w14:textId="77777777" w:rsidR="003F5967" w:rsidRPr="003F5967" w:rsidRDefault="00C3627B">
      <w:pPr>
        <w:pStyle w:val="Inhopg2"/>
        <w:rPr>
          <w:rFonts w:ascii="Calibri" w:hAnsi="Calibri" w:cs="Times New Roman"/>
          <w:bCs w:val="0"/>
          <w:sz w:val="22"/>
          <w:szCs w:val="22"/>
        </w:rPr>
      </w:pPr>
      <w:hyperlink w:anchor="_Toc69818563" w:history="1">
        <w:r w:rsidR="003F5967" w:rsidRPr="0016190B">
          <w:rPr>
            <w:rStyle w:val="Hyperlink"/>
            <w:rFonts w:ascii="Arial" w:hAnsi="Arial"/>
          </w:rPr>
          <w:t>2.5</w:t>
        </w:r>
        <w:r w:rsidR="003F5967" w:rsidRPr="003F5967">
          <w:rPr>
            <w:rFonts w:ascii="Calibri" w:hAnsi="Calibri" w:cs="Times New Roman"/>
            <w:bCs w:val="0"/>
            <w:sz w:val="22"/>
            <w:szCs w:val="22"/>
          </w:rPr>
          <w:tab/>
        </w:r>
        <w:r w:rsidR="003F5967" w:rsidRPr="0016190B">
          <w:rPr>
            <w:rStyle w:val="Hyperlink"/>
            <w:rFonts w:ascii="Arial" w:hAnsi="Arial"/>
          </w:rPr>
          <w:t>Stellen van vragen (Nota van Inlichtingen)</w:t>
        </w:r>
        <w:r w:rsidR="003F5967">
          <w:rPr>
            <w:webHidden/>
          </w:rPr>
          <w:tab/>
        </w:r>
        <w:r w:rsidR="003F5967">
          <w:rPr>
            <w:webHidden/>
          </w:rPr>
          <w:fldChar w:fldCharType="begin"/>
        </w:r>
        <w:r w:rsidR="003F5967">
          <w:rPr>
            <w:webHidden/>
          </w:rPr>
          <w:instrText xml:space="preserve"> PAGEREF _Toc69818563 \h </w:instrText>
        </w:r>
        <w:r w:rsidR="003F5967">
          <w:rPr>
            <w:webHidden/>
          </w:rPr>
        </w:r>
        <w:r w:rsidR="003F5967">
          <w:rPr>
            <w:webHidden/>
          </w:rPr>
          <w:fldChar w:fldCharType="separate"/>
        </w:r>
        <w:r w:rsidR="003F5967">
          <w:rPr>
            <w:webHidden/>
          </w:rPr>
          <w:t>8</w:t>
        </w:r>
        <w:r w:rsidR="003F5967">
          <w:rPr>
            <w:webHidden/>
          </w:rPr>
          <w:fldChar w:fldCharType="end"/>
        </w:r>
      </w:hyperlink>
    </w:p>
    <w:p w14:paraId="657F560B" w14:textId="77777777" w:rsidR="003F5967" w:rsidRPr="003F5967" w:rsidRDefault="00C3627B">
      <w:pPr>
        <w:pStyle w:val="Inhopg2"/>
        <w:rPr>
          <w:rFonts w:ascii="Calibri" w:hAnsi="Calibri" w:cs="Times New Roman"/>
          <w:bCs w:val="0"/>
          <w:sz w:val="22"/>
          <w:szCs w:val="22"/>
        </w:rPr>
      </w:pPr>
      <w:hyperlink w:anchor="_Toc69818564" w:history="1">
        <w:r w:rsidR="003F5967" w:rsidRPr="0016190B">
          <w:rPr>
            <w:rStyle w:val="Hyperlink"/>
            <w:rFonts w:ascii="Arial" w:hAnsi="Arial"/>
          </w:rPr>
          <w:t>2.6</w:t>
        </w:r>
        <w:r w:rsidR="003F5967" w:rsidRPr="003F5967">
          <w:rPr>
            <w:rFonts w:ascii="Calibri" w:hAnsi="Calibri" w:cs="Times New Roman"/>
            <w:bCs w:val="0"/>
            <w:sz w:val="22"/>
            <w:szCs w:val="22"/>
          </w:rPr>
          <w:tab/>
        </w:r>
        <w:r w:rsidR="003F5967" w:rsidRPr="0016190B">
          <w:rPr>
            <w:rStyle w:val="Hyperlink"/>
            <w:rFonts w:ascii="Arial" w:hAnsi="Arial"/>
          </w:rPr>
          <w:t>Marktconsultatieverslag</w:t>
        </w:r>
        <w:r w:rsidR="003F5967">
          <w:rPr>
            <w:webHidden/>
          </w:rPr>
          <w:tab/>
        </w:r>
        <w:r w:rsidR="003F5967">
          <w:rPr>
            <w:webHidden/>
          </w:rPr>
          <w:fldChar w:fldCharType="begin"/>
        </w:r>
        <w:r w:rsidR="003F5967">
          <w:rPr>
            <w:webHidden/>
          </w:rPr>
          <w:instrText xml:space="preserve"> PAGEREF _Toc69818564 \h </w:instrText>
        </w:r>
        <w:r w:rsidR="003F5967">
          <w:rPr>
            <w:webHidden/>
          </w:rPr>
        </w:r>
        <w:r w:rsidR="003F5967">
          <w:rPr>
            <w:webHidden/>
          </w:rPr>
          <w:fldChar w:fldCharType="separate"/>
        </w:r>
        <w:r w:rsidR="003F5967">
          <w:rPr>
            <w:webHidden/>
          </w:rPr>
          <w:t>8</w:t>
        </w:r>
        <w:r w:rsidR="003F5967">
          <w:rPr>
            <w:webHidden/>
          </w:rPr>
          <w:fldChar w:fldCharType="end"/>
        </w:r>
      </w:hyperlink>
    </w:p>
    <w:p w14:paraId="6114D0CA" w14:textId="77777777" w:rsidR="003F5967" w:rsidRPr="003F5967" w:rsidRDefault="00C3627B">
      <w:pPr>
        <w:pStyle w:val="Inhopg2"/>
        <w:rPr>
          <w:rFonts w:ascii="Calibri" w:hAnsi="Calibri" w:cs="Times New Roman"/>
          <w:bCs w:val="0"/>
          <w:sz w:val="22"/>
          <w:szCs w:val="22"/>
        </w:rPr>
      </w:pPr>
      <w:hyperlink w:anchor="_Toc69818565" w:history="1">
        <w:r w:rsidR="003F5967" w:rsidRPr="0016190B">
          <w:rPr>
            <w:rStyle w:val="Hyperlink"/>
            <w:rFonts w:ascii="Arial" w:hAnsi="Arial"/>
          </w:rPr>
          <w:t>2.7</w:t>
        </w:r>
        <w:r w:rsidR="003F5967" w:rsidRPr="003F5967">
          <w:rPr>
            <w:rFonts w:ascii="Calibri" w:hAnsi="Calibri" w:cs="Times New Roman"/>
            <w:bCs w:val="0"/>
            <w:sz w:val="22"/>
            <w:szCs w:val="22"/>
          </w:rPr>
          <w:tab/>
        </w:r>
        <w:r w:rsidR="003F5967" w:rsidRPr="0016190B">
          <w:rPr>
            <w:rStyle w:val="Hyperlink"/>
            <w:rFonts w:ascii="Arial" w:hAnsi="Arial"/>
          </w:rPr>
          <w:t>Marktconsultatie Vragen</w:t>
        </w:r>
        <w:r w:rsidR="003F5967">
          <w:rPr>
            <w:webHidden/>
          </w:rPr>
          <w:tab/>
        </w:r>
        <w:r w:rsidR="003F5967">
          <w:rPr>
            <w:webHidden/>
          </w:rPr>
          <w:fldChar w:fldCharType="begin"/>
        </w:r>
        <w:r w:rsidR="003F5967">
          <w:rPr>
            <w:webHidden/>
          </w:rPr>
          <w:instrText xml:space="preserve"> PAGEREF _Toc69818565 \h </w:instrText>
        </w:r>
        <w:r w:rsidR="003F5967">
          <w:rPr>
            <w:webHidden/>
          </w:rPr>
        </w:r>
        <w:r w:rsidR="003F5967">
          <w:rPr>
            <w:webHidden/>
          </w:rPr>
          <w:fldChar w:fldCharType="separate"/>
        </w:r>
        <w:r w:rsidR="003F5967">
          <w:rPr>
            <w:webHidden/>
          </w:rPr>
          <w:t>8</w:t>
        </w:r>
        <w:r w:rsidR="003F5967">
          <w:rPr>
            <w:webHidden/>
          </w:rPr>
          <w:fldChar w:fldCharType="end"/>
        </w:r>
      </w:hyperlink>
    </w:p>
    <w:p w14:paraId="769ACBB1" w14:textId="77777777" w:rsidR="003F5967" w:rsidRPr="003F5967" w:rsidRDefault="00C3627B">
      <w:pPr>
        <w:pStyle w:val="Inhopg1"/>
        <w:rPr>
          <w:rFonts w:ascii="Calibri" w:hAnsi="Calibri" w:cs="Times New Roman"/>
          <w:bCs w:val="0"/>
          <w:sz w:val="22"/>
          <w:szCs w:val="22"/>
        </w:rPr>
      </w:pPr>
      <w:hyperlink w:anchor="_Toc69818566" w:history="1">
        <w:r w:rsidR="003F5967" w:rsidRPr="0016190B">
          <w:rPr>
            <w:rStyle w:val="Hyperlink"/>
            <w:rFonts w:ascii="Arial" w:hAnsi="Arial"/>
          </w:rPr>
          <w:t>3</w:t>
        </w:r>
        <w:r w:rsidR="003F5967" w:rsidRPr="003F5967">
          <w:rPr>
            <w:rFonts w:ascii="Calibri" w:hAnsi="Calibri" w:cs="Times New Roman"/>
            <w:bCs w:val="0"/>
            <w:sz w:val="22"/>
            <w:szCs w:val="22"/>
          </w:rPr>
          <w:tab/>
        </w:r>
        <w:r w:rsidR="003F5967" w:rsidRPr="0016190B">
          <w:rPr>
            <w:rStyle w:val="Hyperlink"/>
            <w:rFonts w:ascii="Arial" w:hAnsi="Arial"/>
          </w:rPr>
          <w:t>Voorwaarden en bepalingen</w:t>
        </w:r>
        <w:r w:rsidR="003F5967">
          <w:rPr>
            <w:webHidden/>
          </w:rPr>
          <w:tab/>
        </w:r>
        <w:r w:rsidR="003F5967">
          <w:rPr>
            <w:webHidden/>
          </w:rPr>
          <w:fldChar w:fldCharType="begin"/>
        </w:r>
        <w:r w:rsidR="003F5967">
          <w:rPr>
            <w:webHidden/>
          </w:rPr>
          <w:instrText xml:space="preserve"> PAGEREF _Toc69818566 \h </w:instrText>
        </w:r>
        <w:r w:rsidR="003F5967">
          <w:rPr>
            <w:webHidden/>
          </w:rPr>
        </w:r>
        <w:r w:rsidR="003F5967">
          <w:rPr>
            <w:webHidden/>
          </w:rPr>
          <w:fldChar w:fldCharType="separate"/>
        </w:r>
        <w:r w:rsidR="003F5967">
          <w:rPr>
            <w:webHidden/>
          </w:rPr>
          <w:t>9</w:t>
        </w:r>
        <w:r w:rsidR="003F5967">
          <w:rPr>
            <w:webHidden/>
          </w:rPr>
          <w:fldChar w:fldCharType="end"/>
        </w:r>
      </w:hyperlink>
    </w:p>
    <w:p w14:paraId="2B853E3D" w14:textId="77777777" w:rsidR="003F5967" w:rsidRPr="003F5967" w:rsidRDefault="00C3627B">
      <w:pPr>
        <w:pStyle w:val="Inhopg1"/>
        <w:rPr>
          <w:rFonts w:ascii="Calibri" w:hAnsi="Calibri" w:cs="Times New Roman"/>
          <w:bCs w:val="0"/>
          <w:sz w:val="22"/>
          <w:szCs w:val="22"/>
        </w:rPr>
      </w:pPr>
      <w:hyperlink w:anchor="_Toc69818567" w:history="1">
        <w:r w:rsidR="003F5967" w:rsidRPr="0016190B">
          <w:rPr>
            <w:rStyle w:val="Hyperlink"/>
            <w:rFonts w:ascii="Arial" w:hAnsi="Arial"/>
          </w:rPr>
          <w:t>Bijlage 1 Format stellen van vragen marktconsultatie</w:t>
        </w:r>
        <w:r w:rsidR="003F5967">
          <w:rPr>
            <w:webHidden/>
          </w:rPr>
          <w:tab/>
        </w:r>
        <w:r w:rsidR="003F5967">
          <w:rPr>
            <w:webHidden/>
          </w:rPr>
          <w:fldChar w:fldCharType="begin"/>
        </w:r>
        <w:r w:rsidR="003F5967">
          <w:rPr>
            <w:webHidden/>
          </w:rPr>
          <w:instrText xml:space="preserve"> PAGEREF _Toc69818567 \h </w:instrText>
        </w:r>
        <w:r w:rsidR="003F5967">
          <w:rPr>
            <w:webHidden/>
          </w:rPr>
        </w:r>
        <w:r w:rsidR="003F5967">
          <w:rPr>
            <w:webHidden/>
          </w:rPr>
          <w:fldChar w:fldCharType="separate"/>
        </w:r>
        <w:r w:rsidR="003F5967">
          <w:rPr>
            <w:webHidden/>
          </w:rPr>
          <w:t>10</w:t>
        </w:r>
        <w:r w:rsidR="003F5967">
          <w:rPr>
            <w:webHidden/>
          </w:rPr>
          <w:fldChar w:fldCharType="end"/>
        </w:r>
      </w:hyperlink>
    </w:p>
    <w:p w14:paraId="31B16415" w14:textId="77777777" w:rsidR="003F5967" w:rsidRPr="003F5967" w:rsidRDefault="00C3627B">
      <w:pPr>
        <w:pStyle w:val="Inhopg1"/>
        <w:rPr>
          <w:rFonts w:ascii="Calibri" w:hAnsi="Calibri" w:cs="Times New Roman"/>
          <w:bCs w:val="0"/>
          <w:sz w:val="22"/>
          <w:szCs w:val="22"/>
        </w:rPr>
      </w:pPr>
      <w:hyperlink w:anchor="_Toc69818568" w:history="1">
        <w:r w:rsidR="003F5967" w:rsidRPr="0016190B">
          <w:rPr>
            <w:rStyle w:val="Hyperlink"/>
            <w:rFonts w:ascii="Arial" w:hAnsi="Arial"/>
          </w:rPr>
          <w:t>Bijlage 2 Aanmeldingsformulier marktconsultatie</w:t>
        </w:r>
        <w:r w:rsidR="003F5967">
          <w:rPr>
            <w:webHidden/>
          </w:rPr>
          <w:tab/>
        </w:r>
        <w:r w:rsidR="003F5967">
          <w:rPr>
            <w:webHidden/>
          </w:rPr>
          <w:fldChar w:fldCharType="begin"/>
        </w:r>
        <w:r w:rsidR="003F5967">
          <w:rPr>
            <w:webHidden/>
          </w:rPr>
          <w:instrText xml:space="preserve"> PAGEREF _Toc69818568 \h </w:instrText>
        </w:r>
        <w:r w:rsidR="003F5967">
          <w:rPr>
            <w:webHidden/>
          </w:rPr>
        </w:r>
        <w:r w:rsidR="003F5967">
          <w:rPr>
            <w:webHidden/>
          </w:rPr>
          <w:fldChar w:fldCharType="separate"/>
        </w:r>
        <w:r w:rsidR="003F5967">
          <w:rPr>
            <w:webHidden/>
          </w:rPr>
          <w:t>11</w:t>
        </w:r>
        <w:r w:rsidR="003F5967">
          <w:rPr>
            <w:webHidden/>
          </w:rPr>
          <w:fldChar w:fldCharType="end"/>
        </w:r>
      </w:hyperlink>
    </w:p>
    <w:p w14:paraId="7D593CC3" w14:textId="77777777" w:rsidR="003F5967" w:rsidRPr="003F5967" w:rsidRDefault="00C3627B">
      <w:pPr>
        <w:pStyle w:val="Inhopg1"/>
        <w:rPr>
          <w:rFonts w:ascii="Calibri" w:hAnsi="Calibri" w:cs="Times New Roman"/>
          <w:bCs w:val="0"/>
          <w:sz w:val="22"/>
          <w:szCs w:val="22"/>
        </w:rPr>
      </w:pPr>
      <w:hyperlink w:anchor="_Toc69818569" w:history="1">
        <w:r w:rsidR="003F5967" w:rsidRPr="0016190B">
          <w:rPr>
            <w:rStyle w:val="Hyperlink"/>
            <w:rFonts w:ascii="Arial" w:hAnsi="Arial"/>
          </w:rPr>
          <w:t>Bijlage 3 Beantwoording vragen marktconsultatie</w:t>
        </w:r>
        <w:r w:rsidR="003F5967">
          <w:rPr>
            <w:webHidden/>
          </w:rPr>
          <w:tab/>
        </w:r>
        <w:r w:rsidR="003F5967">
          <w:rPr>
            <w:webHidden/>
          </w:rPr>
          <w:fldChar w:fldCharType="begin"/>
        </w:r>
        <w:r w:rsidR="003F5967">
          <w:rPr>
            <w:webHidden/>
          </w:rPr>
          <w:instrText xml:space="preserve"> PAGEREF _Toc69818569 \h </w:instrText>
        </w:r>
        <w:r w:rsidR="003F5967">
          <w:rPr>
            <w:webHidden/>
          </w:rPr>
        </w:r>
        <w:r w:rsidR="003F5967">
          <w:rPr>
            <w:webHidden/>
          </w:rPr>
          <w:fldChar w:fldCharType="separate"/>
        </w:r>
        <w:r w:rsidR="003F5967">
          <w:rPr>
            <w:webHidden/>
          </w:rPr>
          <w:t>12</w:t>
        </w:r>
        <w:r w:rsidR="003F5967">
          <w:rPr>
            <w:webHidden/>
          </w:rPr>
          <w:fldChar w:fldCharType="end"/>
        </w:r>
      </w:hyperlink>
    </w:p>
    <w:p w14:paraId="637CFB73" w14:textId="77777777" w:rsidR="003F5967" w:rsidRPr="003F5967" w:rsidRDefault="00C3627B">
      <w:pPr>
        <w:pStyle w:val="Inhopg1"/>
        <w:rPr>
          <w:rFonts w:ascii="Calibri" w:hAnsi="Calibri" w:cs="Times New Roman"/>
          <w:bCs w:val="0"/>
          <w:sz w:val="22"/>
          <w:szCs w:val="22"/>
        </w:rPr>
      </w:pPr>
      <w:hyperlink w:anchor="_Toc69818570" w:history="1">
        <w:r w:rsidR="003F5967" w:rsidRPr="0016190B">
          <w:rPr>
            <w:rStyle w:val="Hyperlink"/>
            <w:rFonts w:ascii="Arial" w:hAnsi="Arial"/>
          </w:rPr>
          <w:t>Bijlage 4 functionaliteiten</w:t>
        </w:r>
        <w:r w:rsidR="003F5967">
          <w:rPr>
            <w:webHidden/>
          </w:rPr>
          <w:tab/>
        </w:r>
        <w:r w:rsidR="003F5967">
          <w:rPr>
            <w:webHidden/>
          </w:rPr>
          <w:fldChar w:fldCharType="begin"/>
        </w:r>
        <w:r w:rsidR="003F5967">
          <w:rPr>
            <w:webHidden/>
          </w:rPr>
          <w:instrText xml:space="preserve"> PAGEREF _Toc69818570 \h </w:instrText>
        </w:r>
        <w:r w:rsidR="003F5967">
          <w:rPr>
            <w:webHidden/>
          </w:rPr>
        </w:r>
        <w:r w:rsidR="003F5967">
          <w:rPr>
            <w:webHidden/>
          </w:rPr>
          <w:fldChar w:fldCharType="separate"/>
        </w:r>
        <w:r w:rsidR="003F5967">
          <w:rPr>
            <w:webHidden/>
          </w:rPr>
          <w:t>13</w:t>
        </w:r>
        <w:r w:rsidR="003F5967">
          <w:rPr>
            <w:webHidden/>
          </w:rPr>
          <w:fldChar w:fldCharType="end"/>
        </w:r>
      </w:hyperlink>
    </w:p>
    <w:p w14:paraId="4065B5E9" w14:textId="77777777" w:rsidR="00F97334" w:rsidRPr="00632BAB" w:rsidRDefault="00F97334" w:rsidP="00F97334">
      <w:pPr>
        <w:pStyle w:val="Geenafstand"/>
        <w:rPr>
          <w:rFonts w:ascii="Arial" w:hAnsi="Arial"/>
          <w:szCs w:val="20"/>
        </w:rPr>
      </w:pPr>
      <w:r w:rsidRPr="00632BAB">
        <w:rPr>
          <w:rFonts w:ascii="Arial" w:hAnsi="Arial"/>
          <w:noProof/>
          <w:szCs w:val="20"/>
        </w:rPr>
        <w:fldChar w:fldCharType="end"/>
      </w:r>
    </w:p>
    <w:p w14:paraId="4065B5EA" w14:textId="77777777" w:rsidR="00F97334" w:rsidRPr="00632BAB" w:rsidRDefault="00F97334" w:rsidP="00F74360">
      <w:pPr>
        <w:pStyle w:val="Kop1"/>
        <w:rPr>
          <w:rFonts w:ascii="Arial" w:hAnsi="Arial" w:cs="Arial"/>
        </w:rPr>
      </w:pPr>
      <w:r w:rsidRPr="00632BAB">
        <w:rPr>
          <w:rFonts w:ascii="Arial" w:hAnsi="Arial" w:cs="Arial"/>
        </w:rPr>
        <w:br w:type="page"/>
      </w:r>
      <w:bookmarkStart w:id="1" w:name="_Toc292732043"/>
      <w:bookmarkStart w:id="2" w:name="_Toc292732293"/>
      <w:bookmarkStart w:id="3" w:name="_Toc433034857"/>
      <w:bookmarkStart w:id="4" w:name="_Toc69818550"/>
      <w:r w:rsidRPr="00632BAB">
        <w:rPr>
          <w:rFonts w:ascii="Arial" w:hAnsi="Arial" w:cs="Arial"/>
        </w:rPr>
        <w:lastRenderedPageBreak/>
        <w:t>Inleiding</w:t>
      </w:r>
      <w:bookmarkEnd w:id="1"/>
      <w:bookmarkEnd w:id="2"/>
      <w:bookmarkEnd w:id="3"/>
      <w:bookmarkEnd w:id="4"/>
    </w:p>
    <w:p w14:paraId="4065B5EB" w14:textId="77777777" w:rsidR="00F74360" w:rsidRPr="00632BAB" w:rsidRDefault="00F74360" w:rsidP="00F74360">
      <w:pPr>
        <w:rPr>
          <w:rFonts w:ascii="Arial" w:hAnsi="Arial"/>
        </w:rPr>
      </w:pPr>
    </w:p>
    <w:p w14:paraId="4065B5EC" w14:textId="77777777" w:rsidR="00F97334" w:rsidRPr="00632BAB" w:rsidRDefault="00F97334" w:rsidP="004163AD">
      <w:pPr>
        <w:pStyle w:val="Kop2"/>
        <w:rPr>
          <w:rFonts w:ascii="Arial" w:hAnsi="Arial"/>
        </w:rPr>
      </w:pPr>
      <w:bookmarkStart w:id="5" w:name="_Toc69818551"/>
      <w:bookmarkStart w:id="6" w:name="_Toc433034858"/>
      <w:r w:rsidRPr="00632BAB">
        <w:rPr>
          <w:rFonts w:ascii="Arial" w:hAnsi="Arial"/>
        </w:rPr>
        <w:t>Algemene informatie Veiligheidsregio</w:t>
      </w:r>
      <w:r w:rsidR="0085571B" w:rsidRPr="00632BAB">
        <w:rPr>
          <w:rFonts w:ascii="Arial" w:hAnsi="Arial"/>
        </w:rPr>
        <w:t xml:space="preserve"> Limburg-Noord</w:t>
      </w:r>
      <w:bookmarkEnd w:id="5"/>
    </w:p>
    <w:p w14:paraId="7A601303" w14:textId="77777777" w:rsidR="00F63072" w:rsidRDefault="00907E56" w:rsidP="00907E56">
      <w:pPr>
        <w:rPr>
          <w:rFonts w:ascii="Arial" w:hAnsi="Arial"/>
          <w:szCs w:val="20"/>
        </w:rPr>
      </w:pPr>
      <w:r w:rsidRPr="00907E56">
        <w:rPr>
          <w:rFonts w:ascii="Arial" w:hAnsi="Arial"/>
          <w:szCs w:val="20"/>
        </w:rPr>
        <w:t xml:space="preserve">VRLN is een gemeenschappelijke regeling die haar oorsprong kent in de Wet op de Veiligheidsregio’s. VRLN is ingericht om belangrijke onderdelen van de openbare veiligheid en de openbare gezondheidszorg binnen de regio beter te organiseren en bestrijdt rampen en crises. Hiervoor bundelt </w:t>
      </w:r>
    </w:p>
    <w:p w14:paraId="7387157F" w14:textId="2393D29D" w:rsidR="008976E7" w:rsidRPr="00907E56" w:rsidRDefault="00907E56" w:rsidP="00535077">
      <w:pPr>
        <w:rPr>
          <w:rFonts w:ascii="Arial" w:hAnsi="Arial"/>
          <w:szCs w:val="20"/>
        </w:rPr>
      </w:pPr>
      <w:r w:rsidRPr="00907E56">
        <w:rPr>
          <w:rFonts w:ascii="Arial" w:hAnsi="Arial"/>
          <w:szCs w:val="20"/>
        </w:rPr>
        <w:t>VRLN de krachten van brandweer,</w:t>
      </w:r>
      <w:r w:rsidR="004C58D2">
        <w:rPr>
          <w:rFonts w:ascii="Arial" w:hAnsi="Arial"/>
          <w:szCs w:val="20"/>
        </w:rPr>
        <w:t xml:space="preserve"> crisisbeheersing</w:t>
      </w:r>
      <w:r w:rsidR="006C754A">
        <w:rPr>
          <w:rFonts w:ascii="Arial" w:hAnsi="Arial"/>
          <w:szCs w:val="20"/>
        </w:rPr>
        <w:t>,</w:t>
      </w:r>
      <w:r w:rsidRPr="00907E56">
        <w:rPr>
          <w:rFonts w:ascii="Arial" w:hAnsi="Arial"/>
          <w:szCs w:val="20"/>
        </w:rPr>
        <w:t xml:space="preserve"> GGD</w:t>
      </w:r>
      <w:r w:rsidR="004C58D2">
        <w:rPr>
          <w:rFonts w:ascii="Arial" w:hAnsi="Arial"/>
          <w:szCs w:val="20"/>
        </w:rPr>
        <w:t>, GHOR, de RiskFactory</w:t>
      </w:r>
      <w:r w:rsidRPr="00907E56">
        <w:rPr>
          <w:rFonts w:ascii="Arial" w:hAnsi="Arial"/>
          <w:szCs w:val="20"/>
        </w:rPr>
        <w:t xml:space="preserve"> en</w:t>
      </w:r>
      <w:r w:rsidR="004C58D2">
        <w:rPr>
          <w:rFonts w:ascii="Arial" w:hAnsi="Arial"/>
          <w:szCs w:val="20"/>
        </w:rPr>
        <w:t xml:space="preserve"> de</w:t>
      </w:r>
      <w:r w:rsidRPr="00907E56">
        <w:rPr>
          <w:rFonts w:ascii="Arial" w:hAnsi="Arial"/>
          <w:szCs w:val="20"/>
        </w:rPr>
        <w:t xml:space="preserve"> 15 gemeenten</w:t>
      </w:r>
      <w:r w:rsidR="006C754A">
        <w:rPr>
          <w:rFonts w:ascii="Arial" w:hAnsi="Arial"/>
          <w:szCs w:val="20"/>
        </w:rPr>
        <w:t xml:space="preserve"> </w:t>
      </w:r>
      <w:r w:rsidR="004C58D2">
        <w:rPr>
          <w:rFonts w:ascii="Arial" w:hAnsi="Arial"/>
          <w:szCs w:val="20"/>
        </w:rPr>
        <w:t>uit Noord- en Midden-Limburg</w:t>
      </w:r>
      <w:r w:rsidRPr="00907E56">
        <w:rPr>
          <w:rFonts w:ascii="Arial" w:hAnsi="Arial"/>
          <w:szCs w:val="20"/>
        </w:rPr>
        <w:t xml:space="preserve">. De </w:t>
      </w:r>
      <w:r w:rsidR="00D30439">
        <w:rPr>
          <w:rFonts w:ascii="Arial" w:hAnsi="Arial"/>
          <w:szCs w:val="20"/>
        </w:rPr>
        <w:t>ambitie v</w:t>
      </w:r>
      <w:r w:rsidRPr="00907E56">
        <w:rPr>
          <w:rFonts w:ascii="Arial" w:hAnsi="Arial"/>
          <w:szCs w:val="20"/>
        </w:rPr>
        <w:t>an VRLN is: ‘</w:t>
      </w:r>
      <w:r w:rsidR="00D30439">
        <w:rPr>
          <w:rFonts w:ascii="Arial" w:hAnsi="Arial"/>
          <w:szCs w:val="20"/>
        </w:rPr>
        <w:t>Veiligheidsregio Limburg-Noord wil de veiligste en gezondste regio zijn. Dit vraagt een permanente inspanning om onze regio veiliger en gezonder te maken</w:t>
      </w:r>
      <w:r w:rsidRPr="00907E56">
        <w:rPr>
          <w:rFonts w:ascii="Arial" w:hAnsi="Arial"/>
          <w:szCs w:val="20"/>
        </w:rPr>
        <w:t>´. Binnen VRLN zijn ca. 1400 medewerkers actief: ongeveer 600 medewerkers in vaste dienst en 800 vrijwilligers (brandweer).</w:t>
      </w:r>
    </w:p>
    <w:p w14:paraId="4065B5F7" w14:textId="77777777" w:rsidR="00F97334" w:rsidRPr="00632BAB" w:rsidRDefault="00F97334" w:rsidP="00F97334">
      <w:pPr>
        <w:pStyle w:val="Geenafstand"/>
        <w:rPr>
          <w:rFonts w:ascii="Arial" w:hAnsi="Arial"/>
          <w:szCs w:val="20"/>
        </w:rPr>
      </w:pPr>
    </w:p>
    <w:p w14:paraId="4065B5F8" w14:textId="77777777" w:rsidR="00F97334" w:rsidRPr="00632BAB" w:rsidRDefault="00F97334" w:rsidP="0085571B">
      <w:pPr>
        <w:pStyle w:val="Kop2"/>
        <w:rPr>
          <w:rFonts w:ascii="Arial" w:hAnsi="Arial"/>
        </w:rPr>
      </w:pPr>
      <w:bookmarkStart w:id="7" w:name="_Toc69818552"/>
      <w:bookmarkStart w:id="8" w:name="_Toc433034859"/>
      <w:bookmarkEnd w:id="6"/>
      <w:r w:rsidRPr="00632BAB">
        <w:rPr>
          <w:rFonts w:ascii="Arial" w:hAnsi="Arial"/>
        </w:rPr>
        <w:t>Doel van de marktconsultatie</w:t>
      </w:r>
      <w:bookmarkEnd w:id="7"/>
      <w:r w:rsidRPr="00632BAB">
        <w:rPr>
          <w:rFonts w:ascii="Arial" w:hAnsi="Arial"/>
        </w:rPr>
        <w:t xml:space="preserve"> </w:t>
      </w:r>
      <w:bookmarkEnd w:id="8"/>
    </w:p>
    <w:p w14:paraId="4065B5F9" w14:textId="3BDE476F" w:rsidR="00227F58" w:rsidRDefault="006D6E6C" w:rsidP="00DD1078">
      <w:pPr>
        <w:rPr>
          <w:rFonts w:ascii="Arial" w:hAnsi="Arial"/>
          <w:szCs w:val="20"/>
        </w:rPr>
      </w:pPr>
      <w:r>
        <w:rPr>
          <w:rFonts w:ascii="Arial" w:hAnsi="Arial"/>
          <w:szCs w:val="20"/>
        </w:rPr>
        <w:t>VRLN kent 4 websites waarvan 3 in eigen beheer. VRLN wenst de 3 websites in eigen beheer</w:t>
      </w:r>
      <w:r w:rsidR="004C58D2">
        <w:rPr>
          <w:rFonts w:ascii="Arial" w:hAnsi="Arial"/>
          <w:szCs w:val="20"/>
        </w:rPr>
        <w:t xml:space="preserve"> onder te brengen bij éénzelfde platform (CMS) van één leverancier. </w:t>
      </w:r>
      <w:r w:rsidR="00227F58" w:rsidRPr="00570BB1">
        <w:rPr>
          <w:rFonts w:ascii="Arial" w:hAnsi="Arial"/>
          <w:szCs w:val="20"/>
        </w:rPr>
        <w:t xml:space="preserve">VRLN bepaalt op basis van de uitkomsten van de marktconsultatie </w:t>
      </w:r>
      <w:r>
        <w:rPr>
          <w:rFonts w:ascii="Arial" w:hAnsi="Arial"/>
          <w:szCs w:val="20"/>
        </w:rPr>
        <w:t>de invulling en strategie van de aanbesteding</w:t>
      </w:r>
      <w:r w:rsidR="006C754A">
        <w:rPr>
          <w:rFonts w:ascii="Arial" w:hAnsi="Arial"/>
          <w:szCs w:val="20"/>
        </w:rPr>
        <w:t xml:space="preserve">. </w:t>
      </w:r>
      <w:r w:rsidR="00227F58" w:rsidRPr="00570BB1">
        <w:rPr>
          <w:rFonts w:ascii="Arial" w:hAnsi="Arial"/>
          <w:szCs w:val="20"/>
        </w:rPr>
        <w:t xml:space="preserve">Tijdens de marktconsultatie worden de volgende algemene beginselen in acht genomen: gelijke behandeling, transparantie en proportionaliteit. </w:t>
      </w:r>
    </w:p>
    <w:p w14:paraId="4065B5FB" w14:textId="1EB3F604" w:rsidR="00227F58" w:rsidRDefault="00227F58" w:rsidP="00DD1078">
      <w:pPr>
        <w:rPr>
          <w:rFonts w:ascii="Arial" w:hAnsi="Arial"/>
          <w:szCs w:val="20"/>
        </w:rPr>
      </w:pPr>
    </w:p>
    <w:p w14:paraId="4065B5FC" w14:textId="77777777" w:rsidR="00DD1078" w:rsidRDefault="00DD1078" w:rsidP="00DD1078">
      <w:pPr>
        <w:rPr>
          <w:rFonts w:ascii="Arial" w:hAnsi="Arial"/>
          <w:szCs w:val="20"/>
        </w:rPr>
      </w:pPr>
      <w:r>
        <w:rPr>
          <w:rFonts w:ascii="Arial" w:hAnsi="Arial"/>
          <w:szCs w:val="20"/>
        </w:rPr>
        <w:t>Binnen de marktconsultatie staat de volgende doelstelling centraal:</w:t>
      </w:r>
    </w:p>
    <w:p w14:paraId="4065B5FD" w14:textId="77777777" w:rsidR="00227F58" w:rsidRDefault="00227F58" w:rsidP="00A26A66">
      <w:pPr>
        <w:rPr>
          <w:rFonts w:ascii="Arial" w:hAnsi="Arial"/>
          <w:i/>
          <w:szCs w:val="20"/>
        </w:rPr>
      </w:pPr>
    </w:p>
    <w:p w14:paraId="4065B5FE" w14:textId="7022FCFC" w:rsidR="00DD1078" w:rsidRDefault="00227F58" w:rsidP="00A26A66">
      <w:pPr>
        <w:rPr>
          <w:rFonts w:ascii="Arial" w:hAnsi="Arial"/>
        </w:rPr>
      </w:pPr>
      <w:r w:rsidRPr="00BD6D8B">
        <w:rPr>
          <w:rFonts w:ascii="Arial" w:hAnsi="Arial"/>
          <w:i/>
          <w:szCs w:val="20"/>
        </w:rPr>
        <w:t>“Vaststellen op welke wijze VRLN de mogelijkheden en onmogelijkheden in de huidige markt van CMS-systemen optimaal kan laten aansluiten op haar behoefte teneinde haar organisatie optimaal te kunnen faciliteren met haar websites”.</w:t>
      </w:r>
    </w:p>
    <w:p w14:paraId="4065B5FF" w14:textId="77777777" w:rsidR="00DD1078" w:rsidRDefault="00DD1078" w:rsidP="00A26A66">
      <w:pPr>
        <w:rPr>
          <w:rFonts w:ascii="Arial" w:hAnsi="Arial"/>
        </w:rPr>
      </w:pPr>
    </w:p>
    <w:p w14:paraId="4065B600" w14:textId="77777777" w:rsidR="00F97334" w:rsidRPr="00BD6D8B" w:rsidRDefault="00F97334" w:rsidP="00A26A66">
      <w:pPr>
        <w:rPr>
          <w:rFonts w:ascii="Arial" w:hAnsi="Arial"/>
        </w:rPr>
      </w:pPr>
      <w:r w:rsidRPr="00BD6D8B">
        <w:rPr>
          <w:rFonts w:ascii="Arial" w:hAnsi="Arial"/>
        </w:rPr>
        <w:t>Doel van de marktconsultatie is om kenni</w:t>
      </w:r>
      <w:r w:rsidR="004D7CC7" w:rsidRPr="00BD6D8B">
        <w:rPr>
          <w:rFonts w:ascii="Arial" w:hAnsi="Arial"/>
        </w:rPr>
        <w:t>s te verkrijgen van de markt</w:t>
      </w:r>
      <w:r w:rsidRPr="00BD6D8B">
        <w:rPr>
          <w:rFonts w:ascii="Arial" w:hAnsi="Arial"/>
        </w:rPr>
        <w:t xml:space="preserve"> </w:t>
      </w:r>
      <w:r w:rsidR="004D7CC7" w:rsidRPr="00BD6D8B">
        <w:rPr>
          <w:rFonts w:ascii="Arial" w:hAnsi="Arial"/>
        </w:rPr>
        <w:t>d</w:t>
      </w:r>
      <w:r w:rsidRPr="00BD6D8B">
        <w:rPr>
          <w:rFonts w:ascii="Arial" w:hAnsi="Arial"/>
        </w:rPr>
        <w:t>oor o.a.:</w:t>
      </w:r>
    </w:p>
    <w:p w14:paraId="4065B601" w14:textId="161A3445" w:rsidR="00F97334" w:rsidRPr="00BD6D8B" w:rsidRDefault="00F97334" w:rsidP="00015E50">
      <w:pPr>
        <w:numPr>
          <w:ilvl w:val="0"/>
          <w:numId w:val="11"/>
        </w:numPr>
        <w:tabs>
          <w:tab w:val="clear" w:pos="567"/>
        </w:tabs>
        <w:spacing w:line="276" w:lineRule="auto"/>
        <w:rPr>
          <w:rFonts w:ascii="Arial" w:hAnsi="Arial"/>
          <w:szCs w:val="20"/>
        </w:rPr>
      </w:pPr>
      <w:r w:rsidRPr="00BD6D8B">
        <w:rPr>
          <w:rFonts w:ascii="Arial" w:hAnsi="Arial"/>
          <w:szCs w:val="20"/>
        </w:rPr>
        <w:t>inzicht te verkrijgen in de mogelijkheden</w:t>
      </w:r>
      <w:r w:rsidR="006D6E6C">
        <w:rPr>
          <w:rFonts w:ascii="Arial" w:hAnsi="Arial"/>
          <w:szCs w:val="20"/>
        </w:rPr>
        <w:t>, trends en ontwikkelingen</w:t>
      </w:r>
      <w:r w:rsidRPr="00BD6D8B">
        <w:rPr>
          <w:rFonts w:ascii="Arial" w:hAnsi="Arial"/>
          <w:szCs w:val="20"/>
        </w:rPr>
        <w:t xml:space="preserve"> op de markt en van de leveranciers; </w:t>
      </w:r>
    </w:p>
    <w:p w14:paraId="4065B603" w14:textId="05C7549D" w:rsidR="00227F58" w:rsidRPr="00BD6D8B" w:rsidRDefault="00227F58" w:rsidP="00015E50">
      <w:pPr>
        <w:numPr>
          <w:ilvl w:val="0"/>
          <w:numId w:val="11"/>
        </w:numPr>
        <w:tabs>
          <w:tab w:val="clear" w:pos="567"/>
        </w:tabs>
        <w:spacing w:line="276" w:lineRule="auto"/>
        <w:rPr>
          <w:rFonts w:ascii="Arial" w:hAnsi="Arial"/>
          <w:szCs w:val="20"/>
        </w:rPr>
      </w:pPr>
      <w:r w:rsidRPr="00BD6D8B">
        <w:rPr>
          <w:rFonts w:ascii="Arial" w:hAnsi="Arial"/>
          <w:szCs w:val="20"/>
        </w:rPr>
        <w:t xml:space="preserve">inzicht te verkrijgen in </w:t>
      </w:r>
      <w:r w:rsidR="00570BB1" w:rsidRPr="00BD6D8B">
        <w:rPr>
          <w:rFonts w:ascii="Arial" w:hAnsi="Arial"/>
          <w:szCs w:val="20"/>
        </w:rPr>
        <w:t>kosten (investering en</w:t>
      </w:r>
      <w:r w:rsidRPr="00BD6D8B">
        <w:rPr>
          <w:rFonts w:ascii="Arial" w:hAnsi="Arial"/>
          <w:szCs w:val="20"/>
        </w:rPr>
        <w:t xml:space="preserve"> exploitatie);</w:t>
      </w:r>
    </w:p>
    <w:p w14:paraId="4065B604" w14:textId="77777777" w:rsidR="00F97334" w:rsidRPr="00BD6D8B" w:rsidRDefault="00F97334" w:rsidP="00015E50">
      <w:pPr>
        <w:numPr>
          <w:ilvl w:val="0"/>
          <w:numId w:val="11"/>
        </w:numPr>
        <w:tabs>
          <w:tab w:val="clear" w:pos="567"/>
        </w:tabs>
        <w:spacing w:line="276" w:lineRule="auto"/>
        <w:rPr>
          <w:rFonts w:ascii="Arial" w:hAnsi="Arial"/>
          <w:szCs w:val="20"/>
        </w:rPr>
      </w:pPr>
      <w:r w:rsidRPr="00BD6D8B">
        <w:rPr>
          <w:rFonts w:ascii="Arial" w:hAnsi="Arial"/>
          <w:szCs w:val="20"/>
        </w:rPr>
        <w:t>eenduidig en objectief informatie vergaren;</w:t>
      </w:r>
    </w:p>
    <w:p w14:paraId="4065B606" w14:textId="4B05B465" w:rsidR="00227F58" w:rsidRPr="00BD6D8B" w:rsidRDefault="00F97334" w:rsidP="00015E50">
      <w:pPr>
        <w:numPr>
          <w:ilvl w:val="0"/>
          <w:numId w:val="11"/>
        </w:numPr>
        <w:tabs>
          <w:tab w:val="clear" w:pos="567"/>
        </w:tabs>
        <w:spacing w:line="276" w:lineRule="auto"/>
        <w:rPr>
          <w:rFonts w:ascii="Arial" w:hAnsi="Arial"/>
          <w:szCs w:val="20"/>
        </w:rPr>
      </w:pPr>
      <w:r w:rsidRPr="00BD6D8B">
        <w:rPr>
          <w:rFonts w:ascii="Arial" w:hAnsi="Arial"/>
          <w:szCs w:val="20"/>
        </w:rPr>
        <w:t>leveranciers stimuleren om ideeën en oplossingen in te brengen in het kader van de voorbereiding van de aanbesteding;</w:t>
      </w:r>
    </w:p>
    <w:p w14:paraId="4065B607" w14:textId="501A9C1F" w:rsidR="00227F58" w:rsidRPr="00BD6D8B" w:rsidRDefault="00BE4481" w:rsidP="00015E50">
      <w:pPr>
        <w:numPr>
          <w:ilvl w:val="0"/>
          <w:numId w:val="11"/>
        </w:numPr>
        <w:tabs>
          <w:tab w:val="clear" w:pos="567"/>
        </w:tabs>
        <w:spacing w:line="276" w:lineRule="auto"/>
        <w:rPr>
          <w:rFonts w:ascii="Arial" w:hAnsi="Arial"/>
          <w:szCs w:val="20"/>
        </w:rPr>
      </w:pPr>
      <w:r w:rsidRPr="00BD6D8B">
        <w:rPr>
          <w:rFonts w:ascii="Arial" w:hAnsi="Arial"/>
          <w:szCs w:val="20"/>
        </w:rPr>
        <w:t>k</w:t>
      </w:r>
      <w:r w:rsidR="00227F58" w:rsidRPr="00BD6D8B">
        <w:rPr>
          <w:rFonts w:ascii="Arial" w:hAnsi="Arial"/>
          <w:szCs w:val="20"/>
        </w:rPr>
        <w:t xml:space="preserve">ansen en </w:t>
      </w:r>
      <w:r w:rsidRPr="00BD6D8B">
        <w:rPr>
          <w:rFonts w:ascii="Arial" w:hAnsi="Arial"/>
          <w:szCs w:val="20"/>
        </w:rPr>
        <w:t>r</w:t>
      </w:r>
      <w:r w:rsidR="00227F58" w:rsidRPr="00BD6D8B">
        <w:rPr>
          <w:rFonts w:ascii="Arial" w:hAnsi="Arial"/>
          <w:szCs w:val="20"/>
        </w:rPr>
        <w:t>isico’s ten aanzien van diverse CMS-systemen en de bijbehorende dienstverlening;</w:t>
      </w:r>
    </w:p>
    <w:p w14:paraId="4065B608" w14:textId="77777777" w:rsidR="00F97334" w:rsidRPr="00BD6D8B" w:rsidRDefault="00F97334" w:rsidP="00015E50">
      <w:pPr>
        <w:numPr>
          <w:ilvl w:val="0"/>
          <w:numId w:val="11"/>
        </w:numPr>
        <w:tabs>
          <w:tab w:val="clear" w:pos="567"/>
        </w:tabs>
        <w:spacing w:line="276" w:lineRule="auto"/>
        <w:rPr>
          <w:rFonts w:ascii="Arial" w:hAnsi="Arial"/>
          <w:szCs w:val="20"/>
        </w:rPr>
      </w:pPr>
      <w:r w:rsidRPr="00BD6D8B">
        <w:rPr>
          <w:rFonts w:ascii="Arial" w:hAnsi="Arial"/>
          <w:szCs w:val="20"/>
        </w:rPr>
        <w:t>een beeld te krijgen van de omvang van de markt; en</w:t>
      </w:r>
    </w:p>
    <w:p w14:paraId="4065B609" w14:textId="77777777" w:rsidR="00F97334" w:rsidRPr="00BD6D8B" w:rsidRDefault="00F97334" w:rsidP="00015E50">
      <w:pPr>
        <w:numPr>
          <w:ilvl w:val="0"/>
          <w:numId w:val="11"/>
        </w:numPr>
        <w:tabs>
          <w:tab w:val="clear" w:pos="567"/>
        </w:tabs>
        <w:spacing w:line="276" w:lineRule="auto"/>
        <w:rPr>
          <w:rFonts w:ascii="Arial" w:hAnsi="Arial"/>
          <w:szCs w:val="20"/>
        </w:rPr>
      </w:pPr>
      <w:r w:rsidRPr="00BD6D8B">
        <w:rPr>
          <w:rFonts w:ascii="Arial" w:hAnsi="Arial"/>
          <w:szCs w:val="20"/>
        </w:rPr>
        <w:t>het kunnen bepalen van een aanbestedingsstrategie.</w:t>
      </w:r>
    </w:p>
    <w:p w14:paraId="4065B60A" w14:textId="77777777" w:rsidR="00F97334" w:rsidRPr="00DD1078" w:rsidRDefault="00F97334" w:rsidP="00A26A66">
      <w:pPr>
        <w:rPr>
          <w:rFonts w:ascii="Arial" w:hAnsi="Arial"/>
          <w:highlight w:val="yellow"/>
        </w:rPr>
      </w:pPr>
    </w:p>
    <w:p w14:paraId="4065B60B" w14:textId="77777777" w:rsidR="00F97334" w:rsidRDefault="00F97334" w:rsidP="00A26A66">
      <w:pPr>
        <w:rPr>
          <w:rFonts w:ascii="Arial" w:hAnsi="Arial"/>
        </w:rPr>
      </w:pPr>
      <w:r w:rsidRPr="00632BAB">
        <w:rPr>
          <w:rFonts w:ascii="Arial" w:hAnsi="Arial"/>
        </w:rPr>
        <w:t>Het is niet de bedoeling dat op dit moment aanbiedingen worden gedaan.</w:t>
      </w:r>
    </w:p>
    <w:p w14:paraId="4065B60C" w14:textId="77777777" w:rsidR="00CC74C1" w:rsidRPr="00632BAB" w:rsidRDefault="00CC74C1" w:rsidP="00A26A66">
      <w:pPr>
        <w:rPr>
          <w:rFonts w:ascii="Arial" w:hAnsi="Arial"/>
        </w:rPr>
      </w:pPr>
    </w:p>
    <w:p w14:paraId="4065B60D" w14:textId="77777777" w:rsidR="00CC74C1" w:rsidRDefault="00CC74C1" w:rsidP="00CC74C1">
      <w:pPr>
        <w:pStyle w:val="Kop2"/>
        <w:rPr>
          <w:rFonts w:ascii="Arial" w:hAnsi="Arial"/>
        </w:rPr>
      </w:pPr>
      <w:bookmarkStart w:id="9" w:name="_Toc69818553"/>
      <w:r>
        <w:rPr>
          <w:rFonts w:ascii="Arial" w:hAnsi="Arial"/>
        </w:rPr>
        <w:t>Huidige situatie</w:t>
      </w:r>
      <w:bookmarkEnd w:id="9"/>
    </w:p>
    <w:p w14:paraId="4065B60E" w14:textId="1F7C034A" w:rsidR="00227F58" w:rsidRPr="00BD6D8B" w:rsidRDefault="006D6E6C" w:rsidP="00227F58">
      <w:pPr>
        <w:rPr>
          <w:rFonts w:ascii="Arial" w:hAnsi="Arial"/>
          <w:szCs w:val="20"/>
        </w:rPr>
      </w:pPr>
      <w:r>
        <w:rPr>
          <w:rFonts w:ascii="Arial" w:hAnsi="Arial"/>
          <w:szCs w:val="20"/>
        </w:rPr>
        <w:t>VRLN</w:t>
      </w:r>
      <w:r w:rsidR="00227F58" w:rsidRPr="00BD6D8B">
        <w:rPr>
          <w:rFonts w:ascii="Arial" w:hAnsi="Arial"/>
          <w:szCs w:val="20"/>
        </w:rPr>
        <w:t xml:space="preserve"> kent </w:t>
      </w:r>
      <w:r w:rsidR="009E118D" w:rsidRPr="00BD6D8B">
        <w:rPr>
          <w:rFonts w:ascii="Arial" w:hAnsi="Arial"/>
          <w:szCs w:val="20"/>
        </w:rPr>
        <w:t>vier</w:t>
      </w:r>
      <w:r w:rsidR="00227F58" w:rsidRPr="00BD6D8B">
        <w:rPr>
          <w:rFonts w:ascii="Arial" w:hAnsi="Arial"/>
          <w:szCs w:val="20"/>
        </w:rPr>
        <w:t xml:space="preserve"> websites vanuit de verschillende organisatie onderdelen</w:t>
      </w:r>
      <w:r>
        <w:rPr>
          <w:rFonts w:ascii="Arial" w:hAnsi="Arial"/>
          <w:szCs w:val="20"/>
        </w:rPr>
        <w:t>. 1 t/m 3 zijn in eigen beheer van VRLN</w:t>
      </w:r>
      <w:r w:rsidR="00227F58" w:rsidRPr="00BD6D8B">
        <w:rPr>
          <w:rFonts w:ascii="Arial" w:hAnsi="Arial"/>
          <w:szCs w:val="20"/>
        </w:rPr>
        <w:t>:</w:t>
      </w:r>
    </w:p>
    <w:p w14:paraId="4065B60F" w14:textId="77777777" w:rsidR="00227F58" w:rsidRPr="00BD6D8B" w:rsidRDefault="00227F58" w:rsidP="00015E50">
      <w:pPr>
        <w:numPr>
          <w:ilvl w:val="0"/>
          <w:numId w:val="13"/>
        </w:numPr>
        <w:tabs>
          <w:tab w:val="clear" w:pos="567"/>
        </w:tabs>
        <w:spacing w:line="276" w:lineRule="auto"/>
        <w:rPr>
          <w:rFonts w:ascii="Arial" w:hAnsi="Arial"/>
          <w:szCs w:val="20"/>
        </w:rPr>
      </w:pPr>
      <w:r w:rsidRPr="00BD6D8B">
        <w:rPr>
          <w:rFonts w:ascii="Arial" w:hAnsi="Arial"/>
          <w:szCs w:val="20"/>
        </w:rPr>
        <w:t>Veiligheidsregio Limburg-Noord (organisatie en arbeidsmarktcommunicatie) met een crisiswebsite (risico- en crisiscommunicatie);</w:t>
      </w:r>
    </w:p>
    <w:p w14:paraId="4065B610" w14:textId="77777777" w:rsidR="00227F58" w:rsidRPr="00BD6D8B" w:rsidRDefault="00227F58" w:rsidP="00015E50">
      <w:pPr>
        <w:numPr>
          <w:ilvl w:val="0"/>
          <w:numId w:val="13"/>
        </w:numPr>
        <w:tabs>
          <w:tab w:val="clear" w:pos="567"/>
        </w:tabs>
        <w:spacing w:line="276" w:lineRule="auto"/>
        <w:rPr>
          <w:rFonts w:ascii="Arial" w:hAnsi="Arial"/>
          <w:szCs w:val="20"/>
        </w:rPr>
      </w:pPr>
      <w:r w:rsidRPr="00BD6D8B">
        <w:rPr>
          <w:rFonts w:ascii="Arial" w:hAnsi="Arial"/>
          <w:szCs w:val="20"/>
        </w:rPr>
        <w:t>GGD Limburg-Noord;</w:t>
      </w:r>
    </w:p>
    <w:p w14:paraId="4065B611" w14:textId="77777777" w:rsidR="00227F58" w:rsidRPr="00BD6D8B" w:rsidRDefault="00227F58" w:rsidP="00015E50">
      <w:pPr>
        <w:numPr>
          <w:ilvl w:val="0"/>
          <w:numId w:val="13"/>
        </w:numPr>
        <w:tabs>
          <w:tab w:val="clear" w:pos="567"/>
        </w:tabs>
        <w:spacing w:line="276" w:lineRule="auto"/>
        <w:rPr>
          <w:rFonts w:ascii="Arial" w:hAnsi="Arial"/>
          <w:szCs w:val="20"/>
        </w:rPr>
      </w:pPr>
      <w:r w:rsidRPr="00BD6D8B">
        <w:rPr>
          <w:rFonts w:ascii="Arial" w:hAnsi="Arial"/>
          <w:szCs w:val="20"/>
        </w:rPr>
        <w:t>Risk Factory Limburg-Noord;</w:t>
      </w:r>
    </w:p>
    <w:p w14:paraId="4065B612" w14:textId="77777777" w:rsidR="00227F58" w:rsidRPr="006C754A" w:rsidRDefault="00227F58" w:rsidP="00015E50">
      <w:pPr>
        <w:numPr>
          <w:ilvl w:val="0"/>
          <w:numId w:val="13"/>
        </w:numPr>
        <w:tabs>
          <w:tab w:val="clear" w:pos="567"/>
        </w:tabs>
        <w:spacing w:line="276" w:lineRule="auto"/>
        <w:rPr>
          <w:rFonts w:ascii="Arial" w:hAnsi="Arial"/>
          <w:i/>
          <w:szCs w:val="20"/>
        </w:rPr>
      </w:pPr>
      <w:r w:rsidRPr="006C754A">
        <w:rPr>
          <w:rFonts w:ascii="Arial" w:hAnsi="Arial"/>
          <w:i/>
          <w:szCs w:val="20"/>
        </w:rPr>
        <w:t>Brandweer Limburg-Noord.</w:t>
      </w:r>
    </w:p>
    <w:p w14:paraId="4065B613" w14:textId="77777777" w:rsidR="00227F58" w:rsidRPr="00BD6D8B" w:rsidRDefault="00227F58" w:rsidP="00227F58">
      <w:pPr>
        <w:rPr>
          <w:rFonts w:ascii="Arial" w:hAnsi="Arial"/>
          <w:szCs w:val="20"/>
        </w:rPr>
      </w:pPr>
    </w:p>
    <w:p w14:paraId="01E6AA68" w14:textId="4780BAD8" w:rsidR="00AC5988" w:rsidRPr="00BD6D8B" w:rsidRDefault="00227F58" w:rsidP="00AC5988">
      <w:pPr>
        <w:pStyle w:val="Tekstopmerking"/>
      </w:pPr>
      <w:r w:rsidRPr="00BD6D8B">
        <w:rPr>
          <w:rFonts w:ascii="Arial" w:hAnsi="Arial"/>
        </w:rPr>
        <w:lastRenderedPageBreak/>
        <w:t xml:space="preserve">Deze websites kennen alle </w:t>
      </w:r>
      <w:r w:rsidR="009E118D" w:rsidRPr="00BD6D8B">
        <w:rPr>
          <w:rFonts w:ascii="Arial" w:hAnsi="Arial"/>
        </w:rPr>
        <w:t>vier</w:t>
      </w:r>
      <w:r w:rsidRPr="00BD6D8B">
        <w:rPr>
          <w:rFonts w:ascii="Arial" w:hAnsi="Arial"/>
        </w:rPr>
        <w:t xml:space="preserve"> vanuit historie hun eigen bestaansrecht. Om diverse redenen is destijds gekozen deze los van elkaar</w:t>
      </w:r>
      <w:r w:rsidR="00AC5988" w:rsidRPr="00BD6D8B">
        <w:rPr>
          <w:rFonts w:ascii="Arial" w:hAnsi="Arial"/>
        </w:rPr>
        <w:t>,</w:t>
      </w:r>
      <w:r w:rsidRPr="00BD6D8B">
        <w:rPr>
          <w:rFonts w:ascii="Arial" w:hAnsi="Arial"/>
        </w:rPr>
        <w:t xml:space="preserve"> </w:t>
      </w:r>
      <w:r w:rsidR="00AC5988" w:rsidRPr="00BD6D8B">
        <w:rPr>
          <w:rFonts w:ascii="Arial" w:hAnsi="Arial"/>
        </w:rPr>
        <w:t xml:space="preserve">door verschillende leveranciers in verschillende CMS-systemen </w:t>
      </w:r>
      <w:r w:rsidRPr="00BD6D8B">
        <w:rPr>
          <w:rFonts w:ascii="Arial" w:hAnsi="Arial"/>
        </w:rPr>
        <w:t xml:space="preserve">te ontwikkelen. Het beheer van deze websites ligt bij team </w:t>
      </w:r>
      <w:r w:rsidR="00570BB1" w:rsidRPr="00BD6D8B">
        <w:rPr>
          <w:rFonts w:ascii="Arial" w:hAnsi="Arial"/>
        </w:rPr>
        <w:t>C</w:t>
      </w:r>
      <w:r w:rsidRPr="00BD6D8B">
        <w:rPr>
          <w:rFonts w:ascii="Arial" w:hAnsi="Arial"/>
        </w:rPr>
        <w:t>ommunicatie. Zaken als het generen van traffic en het beheer en onderhoud van de website</w:t>
      </w:r>
      <w:r w:rsidR="0080013B" w:rsidRPr="00BD6D8B">
        <w:rPr>
          <w:rFonts w:ascii="Arial" w:hAnsi="Arial"/>
        </w:rPr>
        <w:t>s</w:t>
      </w:r>
      <w:r w:rsidRPr="00BD6D8B">
        <w:rPr>
          <w:rFonts w:ascii="Arial" w:hAnsi="Arial"/>
        </w:rPr>
        <w:t xml:space="preserve"> vraagt te veel tijd van het team en de continuïteit van traffic en doorontwikkeling is in het geding. Er is uniformering en optimalisatie nodig.</w:t>
      </w:r>
      <w:r w:rsidR="00AC5988" w:rsidRPr="00BD6D8B">
        <w:rPr>
          <w:rFonts w:ascii="Arial" w:hAnsi="Arial"/>
        </w:rPr>
        <w:t xml:space="preserve"> </w:t>
      </w:r>
    </w:p>
    <w:p w14:paraId="48A0D935" w14:textId="77777777" w:rsidR="00A02AE3" w:rsidRPr="00BD6D8B" w:rsidRDefault="00A02AE3" w:rsidP="0080013B">
      <w:pPr>
        <w:rPr>
          <w:rFonts w:ascii="Arial" w:hAnsi="Arial"/>
          <w:szCs w:val="20"/>
        </w:rPr>
      </w:pPr>
    </w:p>
    <w:p w14:paraId="398FD44E" w14:textId="23D08ECB" w:rsidR="0080013B" w:rsidRPr="00BD6D8B" w:rsidRDefault="0080013B" w:rsidP="0080013B">
      <w:pPr>
        <w:rPr>
          <w:rFonts w:ascii="Arial" w:hAnsi="Arial"/>
          <w:szCs w:val="20"/>
        </w:rPr>
      </w:pPr>
      <w:r w:rsidRPr="00BD6D8B">
        <w:rPr>
          <w:rFonts w:ascii="Arial" w:hAnsi="Arial"/>
          <w:szCs w:val="20"/>
        </w:rPr>
        <w:t>De website Brandweer Limburg-Noord wordt niet meegenomen in het optimalisatieproces, maar blijft in zijn huidige vorm bestaan. Doorontwikkeling en onderhoud van deze website ligt bij Brandweer Nederland.</w:t>
      </w:r>
    </w:p>
    <w:p w14:paraId="4065B615" w14:textId="77777777" w:rsidR="00227F58" w:rsidRPr="00BD6D8B" w:rsidRDefault="00227F58" w:rsidP="00227F58">
      <w:pPr>
        <w:rPr>
          <w:rFonts w:ascii="Arial" w:hAnsi="Arial"/>
          <w:szCs w:val="20"/>
        </w:rPr>
      </w:pPr>
    </w:p>
    <w:p w14:paraId="4065B618" w14:textId="77777777" w:rsidR="009E118D" w:rsidRPr="00BD6D8B" w:rsidRDefault="009E118D" w:rsidP="00227F58">
      <w:pPr>
        <w:rPr>
          <w:rFonts w:ascii="Arial" w:hAnsi="Arial"/>
          <w:szCs w:val="20"/>
        </w:rPr>
      </w:pPr>
      <w:r w:rsidRPr="00BD6D8B">
        <w:rPr>
          <w:rFonts w:ascii="Arial" w:hAnsi="Arial"/>
          <w:szCs w:val="20"/>
        </w:rPr>
        <w:t>De websites hebben allemaal verschillende CMS-systemen:</w:t>
      </w:r>
    </w:p>
    <w:p w14:paraId="4065B619" w14:textId="5000169D" w:rsidR="009E118D" w:rsidRPr="00BD6D8B" w:rsidRDefault="009E118D" w:rsidP="00015E50">
      <w:pPr>
        <w:numPr>
          <w:ilvl w:val="0"/>
          <w:numId w:val="14"/>
        </w:numPr>
        <w:tabs>
          <w:tab w:val="clear" w:pos="567"/>
        </w:tabs>
        <w:spacing w:line="276" w:lineRule="auto"/>
        <w:rPr>
          <w:rFonts w:ascii="Arial" w:hAnsi="Arial"/>
          <w:szCs w:val="20"/>
        </w:rPr>
      </w:pPr>
      <w:r w:rsidRPr="00BD6D8B">
        <w:rPr>
          <w:rFonts w:ascii="Arial" w:hAnsi="Arial"/>
          <w:szCs w:val="20"/>
        </w:rPr>
        <w:t>Veiligheidsregio Limburg-Noord heeft Concrete 5</w:t>
      </w:r>
      <w:r w:rsidR="00A02AE3" w:rsidRPr="00BD6D8B">
        <w:rPr>
          <w:rFonts w:ascii="Arial" w:hAnsi="Arial"/>
          <w:szCs w:val="20"/>
        </w:rPr>
        <w:t xml:space="preserve"> (livegang juni 2020)</w:t>
      </w:r>
      <w:r w:rsidRPr="00BD6D8B">
        <w:rPr>
          <w:rFonts w:ascii="Arial" w:hAnsi="Arial"/>
          <w:szCs w:val="20"/>
        </w:rPr>
        <w:t>;</w:t>
      </w:r>
      <w:r w:rsidR="00FC1A6C" w:rsidRPr="00BD6D8B">
        <w:rPr>
          <w:rFonts w:ascii="Arial" w:hAnsi="Arial"/>
          <w:szCs w:val="20"/>
        </w:rPr>
        <w:t xml:space="preserve"> </w:t>
      </w:r>
    </w:p>
    <w:p w14:paraId="4065B61A" w14:textId="72420E47" w:rsidR="009E118D" w:rsidRPr="00BD6D8B" w:rsidRDefault="009E118D" w:rsidP="00015E50">
      <w:pPr>
        <w:numPr>
          <w:ilvl w:val="0"/>
          <w:numId w:val="14"/>
        </w:numPr>
        <w:tabs>
          <w:tab w:val="clear" w:pos="567"/>
        </w:tabs>
        <w:spacing w:line="276" w:lineRule="auto"/>
        <w:rPr>
          <w:rFonts w:ascii="Arial" w:hAnsi="Arial"/>
          <w:szCs w:val="20"/>
        </w:rPr>
      </w:pPr>
      <w:r w:rsidRPr="00BD6D8B">
        <w:rPr>
          <w:rFonts w:ascii="Arial" w:hAnsi="Arial"/>
          <w:szCs w:val="20"/>
        </w:rPr>
        <w:t>GGD Limburg-Noord heeft Sitecore;</w:t>
      </w:r>
      <w:r w:rsidR="00A02AE3" w:rsidRPr="00BD6D8B">
        <w:rPr>
          <w:rFonts w:ascii="Arial" w:hAnsi="Arial"/>
          <w:szCs w:val="20"/>
        </w:rPr>
        <w:t xml:space="preserve"> (livegang december 2016);</w:t>
      </w:r>
      <w:r w:rsidR="00FC1A6C" w:rsidRPr="00BD6D8B">
        <w:rPr>
          <w:rFonts w:ascii="Arial" w:hAnsi="Arial"/>
          <w:szCs w:val="20"/>
        </w:rPr>
        <w:t xml:space="preserve"> </w:t>
      </w:r>
    </w:p>
    <w:p w14:paraId="4065B61B" w14:textId="6B2AB2A6" w:rsidR="009E118D" w:rsidRPr="00BD6D8B" w:rsidRDefault="009E118D" w:rsidP="00015E50">
      <w:pPr>
        <w:numPr>
          <w:ilvl w:val="0"/>
          <w:numId w:val="14"/>
        </w:numPr>
        <w:tabs>
          <w:tab w:val="clear" w:pos="567"/>
        </w:tabs>
        <w:spacing w:line="276" w:lineRule="auto"/>
        <w:rPr>
          <w:rFonts w:ascii="Arial" w:hAnsi="Arial"/>
          <w:szCs w:val="20"/>
        </w:rPr>
      </w:pPr>
      <w:r w:rsidRPr="00BD6D8B">
        <w:rPr>
          <w:rFonts w:ascii="Arial" w:hAnsi="Arial"/>
          <w:szCs w:val="20"/>
        </w:rPr>
        <w:t xml:space="preserve">Risk Factory Limburg-Noord heeft </w:t>
      </w:r>
      <w:r w:rsidR="00A02AE3" w:rsidRPr="00BD6D8B">
        <w:rPr>
          <w:rFonts w:ascii="Arial" w:hAnsi="Arial"/>
          <w:szCs w:val="20"/>
        </w:rPr>
        <w:t>Wordpress (livegang 2019);</w:t>
      </w:r>
      <w:r w:rsidR="00FC1A6C" w:rsidRPr="00BD6D8B">
        <w:rPr>
          <w:rFonts w:ascii="Arial" w:hAnsi="Arial"/>
          <w:szCs w:val="20"/>
        </w:rPr>
        <w:t xml:space="preserve"> </w:t>
      </w:r>
    </w:p>
    <w:p w14:paraId="4065B61C" w14:textId="11832D79" w:rsidR="009E118D" w:rsidRPr="006C754A" w:rsidRDefault="002D0F49" w:rsidP="00015E50">
      <w:pPr>
        <w:numPr>
          <w:ilvl w:val="0"/>
          <w:numId w:val="14"/>
        </w:numPr>
        <w:tabs>
          <w:tab w:val="clear" w:pos="567"/>
        </w:tabs>
        <w:spacing w:line="276" w:lineRule="auto"/>
        <w:rPr>
          <w:rFonts w:ascii="Arial" w:hAnsi="Arial"/>
          <w:i/>
          <w:szCs w:val="20"/>
        </w:rPr>
      </w:pPr>
      <w:r w:rsidRPr="006C754A">
        <w:rPr>
          <w:rFonts w:ascii="Arial" w:hAnsi="Arial"/>
          <w:i/>
          <w:szCs w:val="20"/>
        </w:rPr>
        <w:t>(</w:t>
      </w:r>
      <w:r w:rsidR="009E118D" w:rsidRPr="006C754A">
        <w:rPr>
          <w:rFonts w:ascii="Arial" w:hAnsi="Arial"/>
          <w:i/>
          <w:szCs w:val="20"/>
        </w:rPr>
        <w:t>Brandweer Limburg-Noord heeft Umbraco</w:t>
      </w:r>
      <w:r w:rsidR="00A02AE3" w:rsidRPr="006C754A">
        <w:rPr>
          <w:rFonts w:ascii="Arial" w:hAnsi="Arial"/>
          <w:i/>
          <w:szCs w:val="20"/>
        </w:rPr>
        <w:t xml:space="preserve"> (livegang 2017)</w:t>
      </w:r>
      <w:r w:rsidR="008976E7" w:rsidRPr="006C754A">
        <w:rPr>
          <w:rFonts w:ascii="Arial" w:hAnsi="Arial"/>
          <w:i/>
          <w:szCs w:val="20"/>
        </w:rPr>
        <w:t>)</w:t>
      </w:r>
      <w:r w:rsidR="009E118D" w:rsidRPr="006C754A">
        <w:rPr>
          <w:rFonts w:ascii="Arial" w:hAnsi="Arial"/>
          <w:i/>
          <w:szCs w:val="20"/>
        </w:rPr>
        <w:t xml:space="preserve">. </w:t>
      </w:r>
    </w:p>
    <w:p w14:paraId="4065B61F" w14:textId="77777777" w:rsidR="00CC74C1" w:rsidRPr="00CC74C1" w:rsidRDefault="00CC74C1" w:rsidP="00CC74C1">
      <w:pPr>
        <w:rPr>
          <w:lang w:eastAsia="en-US"/>
        </w:rPr>
      </w:pPr>
    </w:p>
    <w:p w14:paraId="4065B620" w14:textId="77777777" w:rsidR="00CC74C1" w:rsidRDefault="007E7593" w:rsidP="00CC74C1">
      <w:pPr>
        <w:pStyle w:val="Kop2"/>
        <w:rPr>
          <w:rFonts w:ascii="Arial" w:hAnsi="Arial"/>
        </w:rPr>
      </w:pPr>
      <w:bookmarkStart w:id="10" w:name="_Toc69818554"/>
      <w:r>
        <w:rPr>
          <w:rFonts w:ascii="Arial" w:hAnsi="Arial"/>
        </w:rPr>
        <w:t xml:space="preserve">Gewenste </w:t>
      </w:r>
      <w:r w:rsidR="00CC74C1">
        <w:rPr>
          <w:rFonts w:ascii="Arial" w:hAnsi="Arial"/>
        </w:rPr>
        <w:t>situatie</w:t>
      </w:r>
      <w:bookmarkEnd w:id="10"/>
    </w:p>
    <w:p w14:paraId="03C1399B" w14:textId="77777777" w:rsidR="00A02AE3" w:rsidRDefault="00A02AE3" w:rsidP="00A02AE3">
      <w:pPr>
        <w:pStyle w:val="Tekstopmerking"/>
      </w:pPr>
      <w:r>
        <w:rPr>
          <w:rFonts w:ascii="Arial" w:hAnsi="Arial"/>
        </w:rPr>
        <w:t>VRLN wenst hun drie bestaande websites onder te brengen bij éénzelfde platform (CMS) van één leverancier. Het gaat om de websites van VRLN, GGD en Risk Factory Limburg-Noord.</w:t>
      </w:r>
    </w:p>
    <w:p w14:paraId="26CBA688" w14:textId="77777777" w:rsidR="00A02AE3" w:rsidRDefault="00A02AE3" w:rsidP="00A02AE3">
      <w:pPr>
        <w:pStyle w:val="Kop1"/>
        <w:numPr>
          <w:ilvl w:val="0"/>
          <w:numId w:val="0"/>
        </w:numPr>
        <w:rPr>
          <w:rFonts w:ascii="Arial" w:hAnsi="Arial" w:cs="Arial"/>
          <w:b w:val="0"/>
          <w:caps w:val="0"/>
          <w:szCs w:val="26"/>
        </w:rPr>
      </w:pPr>
    </w:p>
    <w:p w14:paraId="4065B621" w14:textId="52C54C97" w:rsidR="009E118D" w:rsidRPr="000F576F" w:rsidRDefault="009E118D" w:rsidP="00A02AE3">
      <w:pPr>
        <w:rPr>
          <w:rFonts w:ascii="Arial" w:hAnsi="Arial"/>
          <w:strike/>
          <w:szCs w:val="20"/>
        </w:rPr>
      </w:pPr>
      <w:r w:rsidRPr="000F576F">
        <w:rPr>
          <w:rFonts w:ascii="Arial" w:hAnsi="Arial"/>
          <w:szCs w:val="20"/>
        </w:rPr>
        <w:t>Voor de ontwikkeling van de websites wordt gezocht naar één CMS-systeem dat eenvoudig is in gebruik en beheer. Door uniformering van de CMS-systemen kan schaalvoordeel behaald worden, efficiënter gewerkt worden en kunnen koppelingen tussen de diverse websites gemaakt worden.</w:t>
      </w:r>
      <w:r w:rsidR="006D6E6C">
        <w:rPr>
          <w:rFonts w:ascii="Arial" w:hAnsi="Arial"/>
          <w:szCs w:val="20"/>
        </w:rPr>
        <w:t xml:space="preserve"> In bijlage </w:t>
      </w:r>
      <w:r w:rsidR="004425BB">
        <w:rPr>
          <w:rFonts w:ascii="Arial" w:hAnsi="Arial"/>
          <w:szCs w:val="20"/>
        </w:rPr>
        <w:t>4</w:t>
      </w:r>
      <w:r w:rsidR="006D6E6C">
        <w:rPr>
          <w:rFonts w:ascii="Arial" w:hAnsi="Arial"/>
          <w:szCs w:val="20"/>
        </w:rPr>
        <w:t xml:space="preserve"> staat aangegeven welke functionaliteiten de website minimaal moet bevatten. </w:t>
      </w:r>
    </w:p>
    <w:p w14:paraId="4065B622" w14:textId="77777777" w:rsidR="00325635" w:rsidRPr="000F576F" w:rsidRDefault="00325635" w:rsidP="00325635">
      <w:pPr>
        <w:rPr>
          <w:rFonts w:ascii="Arial" w:hAnsi="Arial"/>
          <w:szCs w:val="20"/>
        </w:rPr>
      </w:pPr>
    </w:p>
    <w:p w14:paraId="4065B623" w14:textId="4743C60A" w:rsidR="00325635" w:rsidRPr="00C62C35" w:rsidRDefault="00325635" w:rsidP="00325635">
      <w:pPr>
        <w:rPr>
          <w:rFonts w:ascii="Arial" w:hAnsi="Arial"/>
          <w:szCs w:val="20"/>
        </w:rPr>
      </w:pPr>
      <w:r w:rsidRPr="000F576F">
        <w:rPr>
          <w:rFonts w:ascii="Arial" w:hAnsi="Arial"/>
          <w:szCs w:val="20"/>
        </w:rPr>
        <w:t xml:space="preserve">Daarnaast </w:t>
      </w:r>
      <w:r w:rsidR="007B40D7" w:rsidRPr="000F576F">
        <w:rPr>
          <w:rFonts w:ascii="Arial" w:hAnsi="Arial"/>
          <w:szCs w:val="20"/>
        </w:rPr>
        <w:t>wordt gezocht naar</w:t>
      </w:r>
      <w:r w:rsidRPr="000F576F">
        <w:rPr>
          <w:rFonts w:ascii="Arial" w:hAnsi="Arial"/>
          <w:szCs w:val="20"/>
        </w:rPr>
        <w:t xml:space="preserve"> hosting, </w:t>
      </w:r>
      <w:r w:rsidR="00A02AE3" w:rsidRPr="000F576F">
        <w:rPr>
          <w:rFonts w:ascii="Arial" w:hAnsi="Arial"/>
          <w:szCs w:val="20"/>
        </w:rPr>
        <w:t>functioneel beheer</w:t>
      </w:r>
      <w:r w:rsidRPr="000F576F">
        <w:rPr>
          <w:rFonts w:ascii="Arial" w:hAnsi="Arial"/>
          <w:szCs w:val="20"/>
        </w:rPr>
        <w:t xml:space="preserve"> en onderhoud van de website voor een periode van </w:t>
      </w:r>
      <w:r w:rsidR="000F576F">
        <w:rPr>
          <w:rFonts w:ascii="Arial" w:hAnsi="Arial"/>
          <w:szCs w:val="20"/>
        </w:rPr>
        <w:t>drie</w:t>
      </w:r>
      <w:r w:rsidRPr="000F576F">
        <w:rPr>
          <w:rFonts w:ascii="Arial" w:hAnsi="Arial"/>
          <w:szCs w:val="20"/>
        </w:rPr>
        <w:t xml:space="preserve"> jaar</w:t>
      </w:r>
      <w:r w:rsidR="00A16828" w:rsidRPr="000F576F">
        <w:rPr>
          <w:rFonts w:ascii="Arial" w:hAnsi="Arial"/>
          <w:szCs w:val="20"/>
        </w:rPr>
        <w:t xml:space="preserve">, met een verlengingsmogelijkheid van </w:t>
      </w:r>
      <w:r w:rsidR="000F576F">
        <w:rPr>
          <w:rFonts w:ascii="Arial" w:hAnsi="Arial"/>
          <w:szCs w:val="20"/>
        </w:rPr>
        <w:t>vijf</w:t>
      </w:r>
      <w:r w:rsidR="00A16828" w:rsidRPr="000F576F">
        <w:rPr>
          <w:rFonts w:ascii="Arial" w:hAnsi="Arial"/>
          <w:szCs w:val="20"/>
        </w:rPr>
        <w:t xml:space="preserve"> maal één jaar. Hiermee komt de totale duur van de opdracht op een maximum van 8 jaar</w:t>
      </w:r>
      <w:r w:rsidRPr="000F576F">
        <w:rPr>
          <w:rFonts w:ascii="Arial" w:hAnsi="Arial"/>
          <w:szCs w:val="20"/>
        </w:rPr>
        <w:t xml:space="preserve">. De opdrachtnemer fungeert tijdens deze periode als ‘sparringpartner’ en adviseert </w:t>
      </w:r>
      <w:r w:rsidR="00A02AE3" w:rsidRPr="000F576F">
        <w:rPr>
          <w:rFonts w:ascii="Arial" w:hAnsi="Arial"/>
          <w:szCs w:val="20"/>
        </w:rPr>
        <w:t>gevraagd en ongevraagd over verbeteringen van de website</w:t>
      </w:r>
      <w:r w:rsidRPr="000F576F">
        <w:rPr>
          <w:rFonts w:ascii="Arial" w:hAnsi="Arial"/>
          <w:szCs w:val="20"/>
        </w:rPr>
        <w:t>.</w:t>
      </w:r>
    </w:p>
    <w:p w14:paraId="4065B624" w14:textId="77777777" w:rsidR="00F74360" w:rsidRPr="00632BAB" w:rsidRDefault="007E7593" w:rsidP="007E7593">
      <w:pPr>
        <w:pStyle w:val="Kop1"/>
        <w:numPr>
          <w:ilvl w:val="0"/>
          <w:numId w:val="0"/>
        </w:numPr>
        <w:rPr>
          <w:rFonts w:ascii="Arial" w:hAnsi="Arial" w:cs="Arial"/>
        </w:rPr>
      </w:pPr>
      <w:bookmarkStart w:id="11" w:name="_Toc432687370"/>
      <w:bookmarkStart w:id="12" w:name="_Toc433034863"/>
      <w:r w:rsidRPr="00632BAB">
        <w:rPr>
          <w:rFonts w:ascii="Arial" w:hAnsi="Arial"/>
        </w:rPr>
        <w:t xml:space="preserve"> </w:t>
      </w:r>
    </w:p>
    <w:p w14:paraId="538D2429" w14:textId="0306B76D" w:rsidR="00A16828" w:rsidRPr="00A16828" w:rsidRDefault="00A16828" w:rsidP="00A16828">
      <w:pPr>
        <w:pStyle w:val="Kop2"/>
        <w:rPr>
          <w:rFonts w:ascii="Arial" w:hAnsi="Arial"/>
        </w:rPr>
      </w:pPr>
      <w:bookmarkStart w:id="13" w:name="_Toc69818555"/>
      <w:bookmarkEnd w:id="11"/>
      <w:bookmarkEnd w:id="12"/>
      <w:r w:rsidRPr="00A16828">
        <w:rPr>
          <w:rFonts w:ascii="Arial" w:hAnsi="Arial"/>
        </w:rPr>
        <w:t>Privacy en Informatiebeveiliging</w:t>
      </w:r>
      <w:bookmarkEnd w:id="13"/>
      <w:r w:rsidRPr="00A16828">
        <w:rPr>
          <w:rFonts w:ascii="Arial" w:hAnsi="Arial"/>
        </w:rPr>
        <w:t xml:space="preserve"> </w:t>
      </w:r>
    </w:p>
    <w:p w14:paraId="37C50206" w14:textId="4174FFFA" w:rsidR="00A16828" w:rsidRDefault="00A16828" w:rsidP="00A16828">
      <w:pPr>
        <w:rPr>
          <w:rFonts w:ascii="Arial" w:hAnsi="Arial"/>
          <w:szCs w:val="20"/>
        </w:rPr>
      </w:pPr>
      <w:r w:rsidRPr="00A16828">
        <w:rPr>
          <w:rFonts w:ascii="Arial" w:hAnsi="Arial"/>
          <w:szCs w:val="20"/>
        </w:rPr>
        <w:t>Sinds 5 juni 2019 heeft de VNG (Vereniging Nederlandse Gemeenten) een standaard Verwerkersovereenkomst gepubliceerd. VRLN heeft deze omarmd. De Handreiking Standaard Verwerkersovereenkomst Gemeenten is te vinden via de onderstaande link:</w:t>
      </w:r>
    </w:p>
    <w:p w14:paraId="5C15D5CE" w14:textId="1BEB6F15" w:rsidR="00A16828" w:rsidRPr="00FB5235" w:rsidRDefault="00C3627B" w:rsidP="00A16828">
      <w:hyperlink r:id="rId13" w:history="1">
        <w:r w:rsidR="00A16828" w:rsidRPr="00FB5235">
          <w:rPr>
            <w:rStyle w:val="Hyperlink"/>
          </w:rPr>
          <w:t>https://www.informatiebeveiligingsdienst.nl/product/handreiking-standaard-verwerkersovereenkomst-gemeenten/</w:t>
        </w:r>
      </w:hyperlink>
    </w:p>
    <w:p w14:paraId="51A346A5" w14:textId="77777777" w:rsidR="00A16828" w:rsidRPr="00A16828" w:rsidRDefault="00A16828" w:rsidP="00A16828">
      <w:pPr>
        <w:rPr>
          <w:rFonts w:ascii="Arial" w:hAnsi="Arial"/>
          <w:szCs w:val="20"/>
        </w:rPr>
      </w:pPr>
      <w:r w:rsidRPr="00A16828">
        <w:rPr>
          <w:rFonts w:ascii="Arial" w:hAnsi="Arial"/>
          <w:szCs w:val="20"/>
        </w:rPr>
        <w:t>Daar waar ‘Gemeente(n)’ geschreven staat, dient ‘VRLN/ Aanbestedende dienst’ gelezen te worden.</w:t>
      </w:r>
    </w:p>
    <w:p w14:paraId="2472DE3F" w14:textId="77777777" w:rsidR="0054799A" w:rsidRDefault="0054799A" w:rsidP="00A16828"/>
    <w:p w14:paraId="68B124F0" w14:textId="525510D0" w:rsidR="00A16828" w:rsidRPr="00A16828" w:rsidRDefault="00A16828" w:rsidP="00A16828">
      <w:pPr>
        <w:rPr>
          <w:rFonts w:ascii="Arial" w:hAnsi="Arial"/>
          <w:szCs w:val="20"/>
        </w:rPr>
      </w:pPr>
      <w:r w:rsidRPr="00A16828">
        <w:rPr>
          <w:rFonts w:ascii="Arial" w:hAnsi="Arial"/>
          <w:szCs w:val="20"/>
        </w:rPr>
        <w:t xml:space="preserve">De verwerkersovereenkomst wordt van toepassing verklaard op de </w:t>
      </w:r>
      <w:r w:rsidRPr="0054799A">
        <w:rPr>
          <w:rFonts w:ascii="Arial" w:hAnsi="Arial"/>
          <w:szCs w:val="20"/>
        </w:rPr>
        <w:t>nog aan te besteden opdracht</w:t>
      </w:r>
      <w:r w:rsidRPr="00A16828">
        <w:rPr>
          <w:rFonts w:ascii="Arial" w:hAnsi="Arial"/>
          <w:szCs w:val="20"/>
        </w:rPr>
        <w:t xml:space="preserve">. De uitgevraagde oplossing </w:t>
      </w:r>
      <w:r w:rsidRPr="0054799A">
        <w:rPr>
          <w:rFonts w:ascii="Arial" w:hAnsi="Arial"/>
          <w:szCs w:val="20"/>
        </w:rPr>
        <w:t xml:space="preserve">moet </w:t>
      </w:r>
      <w:r w:rsidRPr="00A16828">
        <w:rPr>
          <w:rFonts w:ascii="Arial" w:hAnsi="Arial"/>
          <w:szCs w:val="20"/>
        </w:rPr>
        <w:t xml:space="preserve">aantoonbaar </w:t>
      </w:r>
      <w:r w:rsidRPr="0054799A">
        <w:rPr>
          <w:rFonts w:ascii="Arial" w:hAnsi="Arial"/>
          <w:szCs w:val="20"/>
        </w:rPr>
        <w:t xml:space="preserve">voldoen </w:t>
      </w:r>
      <w:r w:rsidRPr="00A16828">
        <w:rPr>
          <w:rFonts w:ascii="Arial" w:hAnsi="Arial"/>
          <w:szCs w:val="20"/>
        </w:rPr>
        <w:t xml:space="preserve">aan de eisen voor informatiebeveiliging, de NEN7510 ‘of gelijkwaardig’. </w:t>
      </w:r>
    </w:p>
    <w:p w14:paraId="03E5DF52" w14:textId="77777777" w:rsidR="00A16828" w:rsidRDefault="00A16828" w:rsidP="00A16828">
      <w:pPr>
        <w:tabs>
          <w:tab w:val="clear" w:pos="567"/>
        </w:tabs>
        <w:autoSpaceDE w:val="0"/>
        <w:autoSpaceDN w:val="0"/>
        <w:adjustRightInd w:val="0"/>
        <w:spacing w:line="240" w:lineRule="auto"/>
        <w:jc w:val="left"/>
        <w:rPr>
          <w:rFonts w:ascii="Calibri" w:hAnsi="Calibri" w:cs="Calibri"/>
          <w:b/>
          <w:color w:val="000000"/>
          <w:sz w:val="22"/>
          <w:szCs w:val="22"/>
        </w:rPr>
      </w:pPr>
    </w:p>
    <w:p w14:paraId="6EE3088A" w14:textId="76181DA9" w:rsidR="00A16828" w:rsidRPr="00A16828" w:rsidRDefault="004425BB" w:rsidP="00A16828">
      <w:pPr>
        <w:pStyle w:val="Kop2"/>
        <w:rPr>
          <w:rFonts w:ascii="Arial" w:hAnsi="Arial"/>
        </w:rPr>
      </w:pPr>
      <w:r>
        <w:rPr>
          <w:rFonts w:ascii="Arial" w:hAnsi="Arial"/>
        </w:rPr>
        <w:br w:type="page"/>
      </w:r>
      <w:bookmarkStart w:id="14" w:name="_Toc69818556"/>
      <w:r w:rsidR="00A16828" w:rsidRPr="00A16828">
        <w:rPr>
          <w:rFonts w:ascii="Arial" w:hAnsi="Arial"/>
        </w:rPr>
        <w:lastRenderedPageBreak/>
        <w:t>Digitale toegankelijkheid</w:t>
      </w:r>
      <w:bookmarkEnd w:id="14"/>
      <w:r w:rsidR="00A16828" w:rsidRPr="00A16828">
        <w:rPr>
          <w:rFonts w:ascii="Arial" w:hAnsi="Arial"/>
        </w:rPr>
        <w:t xml:space="preserve"> </w:t>
      </w:r>
    </w:p>
    <w:p w14:paraId="4065B625" w14:textId="166F6D83" w:rsidR="00F97334" w:rsidRDefault="00A16828" w:rsidP="00A16828">
      <w:pPr>
        <w:rPr>
          <w:rFonts w:ascii="Arial" w:hAnsi="Arial"/>
          <w:szCs w:val="20"/>
        </w:rPr>
      </w:pPr>
      <w:r w:rsidRPr="000F576F">
        <w:rPr>
          <w:rFonts w:ascii="Arial" w:hAnsi="Arial"/>
          <w:szCs w:val="20"/>
        </w:rPr>
        <w:t xml:space="preserve">Aanvullende en wettelijk verplicht gestelde eisen aan deze opdracht zijn toegankelijkheidsrichtlijnen op ba: Europese standaard EN 301 549, veiligheidseisen en Web Content Accessibility Guidelines (WCAG) 2.1. De concrete eisen over digitale toegankelijkheid </w:t>
      </w:r>
      <w:r w:rsidR="0054799A" w:rsidRPr="000F576F">
        <w:rPr>
          <w:rFonts w:ascii="Arial" w:hAnsi="Arial"/>
          <w:szCs w:val="20"/>
        </w:rPr>
        <w:t>zullen worden</w:t>
      </w:r>
      <w:r w:rsidRPr="000F576F">
        <w:rPr>
          <w:rFonts w:ascii="Arial" w:hAnsi="Arial"/>
          <w:szCs w:val="20"/>
        </w:rPr>
        <w:t xml:space="preserve"> opgenomen in het programma eisen.</w:t>
      </w:r>
    </w:p>
    <w:p w14:paraId="3AC6E121" w14:textId="77777777" w:rsidR="004425BB" w:rsidRPr="000F576F" w:rsidRDefault="004425BB" w:rsidP="00A16828">
      <w:pPr>
        <w:rPr>
          <w:rFonts w:ascii="Arial" w:hAnsi="Arial"/>
          <w:szCs w:val="20"/>
        </w:rPr>
      </w:pPr>
    </w:p>
    <w:p w14:paraId="1AA1373F" w14:textId="477557AD" w:rsidR="008976E7" w:rsidRDefault="00B33C83" w:rsidP="008976E7">
      <w:pPr>
        <w:pStyle w:val="Kop2"/>
        <w:rPr>
          <w:rFonts w:ascii="Arial" w:hAnsi="Arial"/>
        </w:rPr>
      </w:pPr>
      <w:bookmarkStart w:id="15" w:name="_Toc69818557"/>
      <w:bookmarkStart w:id="16" w:name="_Toc432687374"/>
      <w:bookmarkStart w:id="17" w:name="_Toc433034867"/>
      <w:bookmarkStart w:id="18" w:name="_Toc295141716"/>
      <w:bookmarkStart w:id="19" w:name="_Toc283726957"/>
      <w:bookmarkStart w:id="20" w:name="_Toc292732094"/>
      <w:bookmarkStart w:id="21" w:name="_Toc292732344"/>
      <w:bookmarkStart w:id="22" w:name="_Toc432687372"/>
      <w:bookmarkStart w:id="23" w:name="_Toc433034865"/>
      <w:r>
        <w:rPr>
          <w:rFonts w:ascii="Arial" w:hAnsi="Arial"/>
        </w:rPr>
        <w:t xml:space="preserve">Digitale </w:t>
      </w:r>
      <w:r w:rsidR="000F576F">
        <w:rPr>
          <w:rFonts w:ascii="Arial" w:hAnsi="Arial"/>
        </w:rPr>
        <w:t>a</w:t>
      </w:r>
      <w:r w:rsidR="00D55C2F">
        <w:rPr>
          <w:rFonts w:ascii="Arial" w:hAnsi="Arial"/>
        </w:rPr>
        <w:t>rchi</w:t>
      </w:r>
      <w:r w:rsidR="000F576F">
        <w:rPr>
          <w:rFonts w:ascii="Arial" w:hAnsi="Arial"/>
        </w:rPr>
        <w:t>vering</w:t>
      </w:r>
      <w:bookmarkEnd w:id="15"/>
      <w:r w:rsidR="008976E7">
        <w:rPr>
          <w:rFonts w:ascii="Arial" w:hAnsi="Arial"/>
        </w:rPr>
        <w:t xml:space="preserve"> </w:t>
      </w:r>
    </w:p>
    <w:p w14:paraId="27B1B234" w14:textId="4AEAF311" w:rsidR="00146EE2" w:rsidRPr="008976E7" w:rsidRDefault="00B8655F" w:rsidP="008976E7">
      <w:pPr>
        <w:rPr>
          <w:lang w:eastAsia="en-US"/>
        </w:rPr>
      </w:pPr>
      <w:r w:rsidRPr="000D18F7">
        <w:rPr>
          <w:rFonts w:ascii="Arial" w:hAnsi="Arial"/>
        </w:rPr>
        <w:t>Overheidsorganisaties dienen te voldoen aan de Archiefwet 1995.</w:t>
      </w:r>
      <w:r>
        <w:rPr>
          <w:rFonts w:ascii="Arial" w:hAnsi="Arial"/>
        </w:rPr>
        <w:t xml:space="preserve"> </w:t>
      </w:r>
      <w:r w:rsidR="00535077">
        <w:rPr>
          <w:rFonts w:ascii="Arial" w:hAnsi="Arial"/>
        </w:rPr>
        <w:t>VRLN maakt vanaf mei 2021 gebruik van de tool Archiefweb.eu</w:t>
      </w:r>
      <w:r w:rsidR="00B1013C">
        <w:rPr>
          <w:rFonts w:ascii="Arial" w:hAnsi="Arial"/>
        </w:rPr>
        <w:t xml:space="preserve">. De websites worden periodiek gearchiveerd via een externe openbare tool. </w:t>
      </w:r>
      <w:r w:rsidR="00D70127">
        <w:rPr>
          <w:rFonts w:ascii="Arial" w:hAnsi="Arial"/>
        </w:rPr>
        <w:t>Opdracht</w:t>
      </w:r>
      <w:r w:rsidR="006C754A">
        <w:rPr>
          <w:rFonts w:ascii="Arial" w:hAnsi="Arial"/>
        </w:rPr>
        <w:t>nemer</w:t>
      </w:r>
      <w:r w:rsidR="00D70127">
        <w:rPr>
          <w:rFonts w:ascii="Arial" w:hAnsi="Arial"/>
        </w:rPr>
        <w:t xml:space="preserve"> verleent medewerking als leverancier Archiefweb.eu daarom vraagt.</w:t>
      </w:r>
      <w:bookmarkStart w:id="24" w:name="_Toc17353259"/>
      <w:bookmarkEnd w:id="24"/>
    </w:p>
    <w:p w14:paraId="4065B627" w14:textId="77777777" w:rsidR="00F97334" w:rsidRPr="00632BAB" w:rsidRDefault="0085571B" w:rsidP="0085571B">
      <w:pPr>
        <w:pStyle w:val="Kop1"/>
        <w:rPr>
          <w:rFonts w:ascii="Arial" w:hAnsi="Arial" w:cs="Arial"/>
        </w:rPr>
      </w:pPr>
      <w:r w:rsidRPr="00632BAB">
        <w:rPr>
          <w:rFonts w:ascii="Arial" w:hAnsi="Arial" w:cs="Arial"/>
        </w:rPr>
        <w:br w:type="page"/>
      </w:r>
      <w:bookmarkStart w:id="25" w:name="_Toc69818558"/>
      <w:r w:rsidR="00F97334" w:rsidRPr="00632BAB">
        <w:rPr>
          <w:rFonts w:ascii="Arial" w:hAnsi="Arial" w:cs="Arial"/>
        </w:rPr>
        <w:lastRenderedPageBreak/>
        <w:t>Procedure marktconsultatie</w:t>
      </w:r>
      <w:bookmarkEnd w:id="16"/>
      <w:bookmarkEnd w:id="17"/>
      <w:bookmarkEnd w:id="25"/>
    </w:p>
    <w:p w14:paraId="4065B628" w14:textId="77777777" w:rsidR="00D47486" w:rsidRPr="00632BAB" w:rsidRDefault="00D47486" w:rsidP="00D47486">
      <w:pPr>
        <w:rPr>
          <w:rFonts w:ascii="Arial" w:hAnsi="Arial"/>
        </w:rPr>
      </w:pPr>
    </w:p>
    <w:p w14:paraId="4065B629" w14:textId="77777777" w:rsidR="00D47486" w:rsidRPr="00632BAB" w:rsidRDefault="00D47486" w:rsidP="00D47486">
      <w:pPr>
        <w:pStyle w:val="Kop2"/>
        <w:rPr>
          <w:rFonts w:ascii="Arial" w:hAnsi="Arial"/>
        </w:rPr>
      </w:pPr>
      <w:r w:rsidRPr="00632BAB">
        <w:rPr>
          <w:rFonts w:ascii="Arial" w:hAnsi="Arial"/>
        </w:rPr>
        <w:tab/>
      </w:r>
      <w:bookmarkStart w:id="26" w:name="_Toc457977146"/>
      <w:bookmarkStart w:id="27" w:name="_Toc69818559"/>
      <w:r w:rsidRPr="00632BAB">
        <w:rPr>
          <w:rFonts w:ascii="Arial" w:hAnsi="Arial"/>
        </w:rPr>
        <w:t>Communicatie</w:t>
      </w:r>
      <w:bookmarkEnd w:id="26"/>
      <w:bookmarkEnd w:id="27"/>
      <w:r w:rsidRPr="00632BAB">
        <w:rPr>
          <w:rFonts w:ascii="Arial" w:hAnsi="Arial"/>
        </w:rPr>
        <w:t xml:space="preserve"> </w:t>
      </w:r>
    </w:p>
    <w:p w14:paraId="4065B62A" w14:textId="2094D4C2" w:rsidR="00324E70" w:rsidRPr="00632BAB" w:rsidRDefault="00D47486" w:rsidP="00D47486">
      <w:pPr>
        <w:rPr>
          <w:rFonts w:ascii="Arial" w:hAnsi="Arial"/>
          <w:szCs w:val="20"/>
        </w:rPr>
      </w:pPr>
      <w:r w:rsidRPr="00632BAB">
        <w:rPr>
          <w:rFonts w:ascii="Arial" w:hAnsi="Arial"/>
          <w:szCs w:val="20"/>
        </w:rPr>
        <w:t>Tijdens de marktconsultatie verloopt alle communicatie met VRLN, met betrekking tot dit onderwerp, via de onderstaande contactpersoon:</w:t>
      </w:r>
    </w:p>
    <w:p w14:paraId="4065B62B" w14:textId="77777777" w:rsidR="00324E70" w:rsidRPr="00632BAB" w:rsidRDefault="00324E70" w:rsidP="00D47486">
      <w:pPr>
        <w:rPr>
          <w:rFonts w:ascii="Arial" w:hAnsi="Arial"/>
          <w:szCs w:val="20"/>
        </w:rPr>
      </w:pPr>
    </w:p>
    <w:tbl>
      <w:tblPr>
        <w:tblW w:w="93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801"/>
        <w:gridCol w:w="2699"/>
        <w:gridCol w:w="1247"/>
        <w:gridCol w:w="31"/>
        <w:gridCol w:w="3522"/>
      </w:tblGrid>
      <w:tr w:rsidR="00741149" w:rsidRPr="00DD1078" w14:paraId="4065B62E" w14:textId="77777777" w:rsidTr="00E761EF">
        <w:trPr>
          <w:cantSplit/>
        </w:trPr>
        <w:tc>
          <w:tcPr>
            <w:tcW w:w="1801" w:type="dxa"/>
            <w:tcBorders>
              <w:top w:val="single" w:sz="12" w:space="0" w:color="808080"/>
              <w:left w:val="single" w:sz="12" w:space="0" w:color="808080"/>
              <w:bottom w:val="single" w:sz="12" w:space="0" w:color="808080"/>
              <w:right w:val="single" w:sz="12" w:space="0" w:color="808080"/>
            </w:tcBorders>
            <w:shd w:val="clear" w:color="auto" w:fill="BFBFBF"/>
          </w:tcPr>
          <w:p w14:paraId="4065B62C" w14:textId="77777777" w:rsidR="00741149" w:rsidRPr="00DD1078" w:rsidRDefault="00741149" w:rsidP="00741149">
            <w:pPr>
              <w:tabs>
                <w:tab w:val="left" w:pos="1492"/>
                <w:tab w:val="right" w:pos="4185"/>
              </w:tabs>
              <w:suppressAutoHyphens/>
              <w:spacing w:before="90" w:after="54"/>
              <w:ind w:left="57"/>
              <w:jc w:val="left"/>
              <w:rPr>
                <w:rFonts w:ascii="Arial" w:hAnsi="Arial"/>
                <w:b/>
                <w:bCs w:val="0"/>
                <w:iCs/>
                <w:szCs w:val="20"/>
              </w:rPr>
            </w:pPr>
            <w:r w:rsidRPr="00DD1078">
              <w:rPr>
                <w:rFonts w:ascii="Arial" w:hAnsi="Arial"/>
                <w:b/>
                <w:bCs w:val="0"/>
                <w:iCs/>
                <w:szCs w:val="20"/>
              </w:rPr>
              <w:t>Contact</w:t>
            </w:r>
          </w:p>
        </w:tc>
        <w:tc>
          <w:tcPr>
            <w:tcW w:w="7499" w:type="dxa"/>
            <w:gridSpan w:val="4"/>
            <w:tcBorders>
              <w:top w:val="single" w:sz="12" w:space="0" w:color="C0C0C0"/>
              <w:left w:val="single" w:sz="12" w:space="0" w:color="808080"/>
              <w:bottom w:val="single" w:sz="12" w:space="0" w:color="C0C0C0"/>
              <w:right w:val="single" w:sz="12" w:space="0" w:color="C0C0C0"/>
            </w:tcBorders>
            <w:shd w:val="clear" w:color="auto" w:fill="BFBFBF"/>
          </w:tcPr>
          <w:p w14:paraId="4065B62D" w14:textId="77777777" w:rsidR="00741149" w:rsidRPr="00DD1078" w:rsidRDefault="00741149" w:rsidP="00741149">
            <w:pPr>
              <w:spacing w:before="90" w:after="54"/>
              <w:ind w:right="57"/>
              <w:jc w:val="left"/>
              <w:rPr>
                <w:rFonts w:ascii="Arial" w:hAnsi="Arial"/>
                <w:b/>
                <w:bCs w:val="0"/>
                <w:iCs/>
                <w:szCs w:val="20"/>
              </w:rPr>
            </w:pPr>
            <w:r w:rsidRPr="00DD1078">
              <w:rPr>
                <w:rFonts w:ascii="Arial" w:hAnsi="Arial"/>
                <w:b/>
                <w:bCs w:val="0"/>
                <w:iCs/>
                <w:szCs w:val="20"/>
              </w:rPr>
              <w:t xml:space="preserve"> Inkoopadviseur</w:t>
            </w:r>
          </w:p>
        </w:tc>
      </w:tr>
      <w:tr w:rsidR="00741149" w:rsidRPr="00DD1078" w14:paraId="4065B633" w14:textId="77777777" w:rsidTr="00741149">
        <w:tc>
          <w:tcPr>
            <w:tcW w:w="1801" w:type="dxa"/>
            <w:tcBorders>
              <w:top w:val="single" w:sz="12" w:space="0" w:color="808080"/>
            </w:tcBorders>
            <w:shd w:val="pct10" w:color="000000" w:fill="FFFFFF"/>
          </w:tcPr>
          <w:p w14:paraId="4065B62F" w14:textId="77777777" w:rsidR="00741149" w:rsidRPr="00DD1078" w:rsidRDefault="00741149" w:rsidP="00741149">
            <w:pPr>
              <w:tabs>
                <w:tab w:val="left" w:pos="1492"/>
                <w:tab w:val="right" w:pos="4185"/>
              </w:tabs>
              <w:suppressAutoHyphens/>
              <w:spacing w:before="90" w:after="54"/>
              <w:ind w:left="57"/>
              <w:jc w:val="left"/>
              <w:rPr>
                <w:rFonts w:ascii="Arial" w:hAnsi="Arial"/>
                <w:i/>
                <w:szCs w:val="20"/>
              </w:rPr>
            </w:pPr>
            <w:r w:rsidRPr="00DD1078">
              <w:rPr>
                <w:rFonts w:ascii="Arial" w:hAnsi="Arial"/>
                <w:i/>
                <w:szCs w:val="20"/>
              </w:rPr>
              <w:t>Contactpersoon</w:t>
            </w:r>
          </w:p>
        </w:tc>
        <w:tc>
          <w:tcPr>
            <w:tcW w:w="2699" w:type="dxa"/>
            <w:tcBorders>
              <w:top w:val="single" w:sz="12" w:space="0" w:color="C0C0C0"/>
            </w:tcBorders>
          </w:tcPr>
          <w:p w14:paraId="4065B630" w14:textId="77777777" w:rsidR="00741149" w:rsidRPr="00DD1078" w:rsidRDefault="0011055E" w:rsidP="00741149">
            <w:pPr>
              <w:tabs>
                <w:tab w:val="left" w:pos="1492"/>
                <w:tab w:val="right" w:pos="4185"/>
              </w:tabs>
              <w:suppressAutoHyphens/>
              <w:spacing w:before="90" w:after="54"/>
              <w:ind w:left="57" w:right="113"/>
              <w:jc w:val="left"/>
              <w:rPr>
                <w:rFonts w:ascii="Arial" w:hAnsi="Arial"/>
                <w:szCs w:val="20"/>
              </w:rPr>
            </w:pPr>
            <w:r>
              <w:rPr>
                <w:rFonts w:ascii="Arial" w:hAnsi="Arial"/>
                <w:szCs w:val="20"/>
              </w:rPr>
              <w:t>Mariëlle Hunnekens</w:t>
            </w:r>
          </w:p>
        </w:tc>
        <w:tc>
          <w:tcPr>
            <w:tcW w:w="1247" w:type="dxa"/>
            <w:vMerge w:val="restart"/>
            <w:tcBorders>
              <w:top w:val="single" w:sz="12" w:space="0" w:color="C0C0C0"/>
            </w:tcBorders>
            <w:shd w:val="pct10" w:color="000000" w:fill="FFFFFF"/>
          </w:tcPr>
          <w:p w14:paraId="4065B631" w14:textId="77777777" w:rsidR="00741149" w:rsidRPr="00DD1078" w:rsidRDefault="00741149" w:rsidP="00741149">
            <w:pPr>
              <w:spacing w:before="90" w:after="54"/>
              <w:ind w:left="57"/>
              <w:jc w:val="left"/>
              <w:rPr>
                <w:rFonts w:ascii="Arial" w:hAnsi="Arial"/>
                <w:i/>
                <w:iCs/>
                <w:szCs w:val="20"/>
              </w:rPr>
            </w:pPr>
            <w:r w:rsidRPr="00DD1078">
              <w:rPr>
                <w:rFonts w:ascii="Arial" w:hAnsi="Arial"/>
                <w:i/>
                <w:iCs/>
                <w:szCs w:val="20"/>
              </w:rPr>
              <w:t>Functie</w:t>
            </w:r>
          </w:p>
        </w:tc>
        <w:tc>
          <w:tcPr>
            <w:tcW w:w="3553" w:type="dxa"/>
            <w:gridSpan w:val="2"/>
            <w:vMerge w:val="restart"/>
            <w:tcBorders>
              <w:top w:val="single" w:sz="12" w:space="0" w:color="C0C0C0"/>
            </w:tcBorders>
          </w:tcPr>
          <w:p w14:paraId="4065B632" w14:textId="77777777" w:rsidR="00741149" w:rsidRPr="00DD1078" w:rsidRDefault="0011055E" w:rsidP="00741149">
            <w:pPr>
              <w:spacing w:before="90" w:after="54"/>
              <w:ind w:left="57" w:right="113"/>
              <w:jc w:val="left"/>
              <w:rPr>
                <w:rFonts w:ascii="Arial" w:hAnsi="Arial"/>
                <w:szCs w:val="20"/>
              </w:rPr>
            </w:pPr>
            <w:r w:rsidRPr="00DC21A4">
              <w:rPr>
                <w:rFonts w:ascii="Arial" w:hAnsi="Arial"/>
                <w:szCs w:val="20"/>
              </w:rPr>
              <w:t>Inkoopadviseur</w:t>
            </w:r>
          </w:p>
        </w:tc>
      </w:tr>
      <w:tr w:rsidR="00741149" w:rsidRPr="00DD1078" w14:paraId="4065B638" w14:textId="77777777" w:rsidTr="00741149">
        <w:trPr>
          <w:trHeight w:val="353"/>
        </w:trPr>
        <w:tc>
          <w:tcPr>
            <w:tcW w:w="1801" w:type="dxa"/>
            <w:vMerge w:val="restart"/>
            <w:shd w:val="pct10" w:color="000000" w:fill="FFFFFF"/>
          </w:tcPr>
          <w:p w14:paraId="4065B634" w14:textId="77777777" w:rsidR="00741149" w:rsidRPr="00DD1078" w:rsidRDefault="00741149" w:rsidP="00741149">
            <w:pPr>
              <w:tabs>
                <w:tab w:val="left" w:pos="1492"/>
                <w:tab w:val="right" w:pos="4185"/>
              </w:tabs>
              <w:suppressAutoHyphens/>
              <w:spacing w:before="90" w:after="54"/>
              <w:ind w:left="57"/>
              <w:jc w:val="left"/>
              <w:rPr>
                <w:rFonts w:ascii="Arial" w:hAnsi="Arial"/>
                <w:i/>
                <w:szCs w:val="20"/>
              </w:rPr>
            </w:pPr>
            <w:r w:rsidRPr="00DD1078">
              <w:rPr>
                <w:rFonts w:ascii="Arial" w:hAnsi="Arial"/>
                <w:i/>
                <w:szCs w:val="20"/>
              </w:rPr>
              <w:t>Telefoonnummer</w:t>
            </w:r>
          </w:p>
        </w:tc>
        <w:tc>
          <w:tcPr>
            <w:tcW w:w="2699" w:type="dxa"/>
            <w:vMerge w:val="restart"/>
          </w:tcPr>
          <w:p w14:paraId="4065B635" w14:textId="77777777" w:rsidR="00741149" w:rsidRPr="00DD1078" w:rsidRDefault="0011055E" w:rsidP="00741149">
            <w:pPr>
              <w:spacing w:before="90" w:after="54"/>
              <w:ind w:left="57" w:right="113"/>
              <w:jc w:val="left"/>
              <w:rPr>
                <w:rFonts w:ascii="Arial" w:hAnsi="Arial"/>
                <w:szCs w:val="20"/>
              </w:rPr>
            </w:pPr>
            <w:r>
              <w:rPr>
                <w:rFonts w:ascii="Arial" w:hAnsi="Arial"/>
                <w:szCs w:val="20"/>
              </w:rPr>
              <w:t>088-1190561</w:t>
            </w:r>
          </w:p>
        </w:tc>
        <w:tc>
          <w:tcPr>
            <w:tcW w:w="1247" w:type="dxa"/>
            <w:vMerge/>
            <w:shd w:val="pct10" w:color="000000" w:fill="FFFFFF"/>
          </w:tcPr>
          <w:p w14:paraId="4065B636" w14:textId="77777777" w:rsidR="00741149" w:rsidRPr="00DD1078" w:rsidRDefault="00741149" w:rsidP="00741149">
            <w:pPr>
              <w:spacing w:before="90" w:after="54"/>
              <w:ind w:left="57"/>
              <w:jc w:val="left"/>
              <w:rPr>
                <w:rFonts w:ascii="Arial" w:hAnsi="Arial"/>
                <w:i/>
                <w:iCs/>
                <w:szCs w:val="20"/>
              </w:rPr>
            </w:pPr>
          </w:p>
        </w:tc>
        <w:tc>
          <w:tcPr>
            <w:tcW w:w="3553" w:type="dxa"/>
            <w:gridSpan w:val="2"/>
            <w:vMerge/>
          </w:tcPr>
          <w:p w14:paraId="4065B637" w14:textId="77777777" w:rsidR="00741149" w:rsidRPr="00DD1078" w:rsidRDefault="00741149" w:rsidP="00741149">
            <w:pPr>
              <w:spacing w:before="90" w:after="54"/>
              <w:ind w:left="57" w:right="113"/>
              <w:jc w:val="left"/>
              <w:rPr>
                <w:rFonts w:ascii="Arial" w:hAnsi="Arial"/>
                <w:szCs w:val="20"/>
              </w:rPr>
            </w:pPr>
          </w:p>
        </w:tc>
      </w:tr>
      <w:tr w:rsidR="00741149" w:rsidRPr="00DD1078" w14:paraId="4065B63D" w14:textId="77777777" w:rsidTr="00741149">
        <w:tc>
          <w:tcPr>
            <w:tcW w:w="1801" w:type="dxa"/>
            <w:vMerge/>
            <w:shd w:val="pct10" w:color="000000" w:fill="FFFFFF"/>
          </w:tcPr>
          <w:p w14:paraId="4065B639" w14:textId="77777777" w:rsidR="00741149" w:rsidRPr="00DD1078" w:rsidRDefault="00741149" w:rsidP="00741149">
            <w:pPr>
              <w:tabs>
                <w:tab w:val="left" w:pos="1492"/>
                <w:tab w:val="right" w:pos="4185"/>
              </w:tabs>
              <w:suppressAutoHyphens/>
              <w:spacing w:before="90" w:after="54"/>
              <w:ind w:left="57"/>
              <w:jc w:val="left"/>
              <w:rPr>
                <w:rFonts w:ascii="Arial" w:hAnsi="Arial"/>
                <w:i/>
                <w:szCs w:val="20"/>
              </w:rPr>
            </w:pPr>
          </w:p>
        </w:tc>
        <w:tc>
          <w:tcPr>
            <w:tcW w:w="2699" w:type="dxa"/>
            <w:vMerge/>
          </w:tcPr>
          <w:p w14:paraId="4065B63A" w14:textId="77777777" w:rsidR="00741149" w:rsidRPr="00DD1078" w:rsidRDefault="00741149" w:rsidP="00741149">
            <w:pPr>
              <w:spacing w:before="90" w:after="54"/>
              <w:ind w:right="113"/>
              <w:jc w:val="left"/>
              <w:rPr>
                <w:rFonts w:ascii="Arial" w:hAnsi="Arial"/>
                <w:szCs w:val="20"/>
              </w:rPr>
            </w:pPr>
          </w:p>
        </w:tc>
        <w:tc>
          <w:tcPr>
            <w:tcW w:w="1247" w:type="dxa"/>
            <w:shd w:val="pct10" w:color="000000" w:fill="FFFFFF"/>
          </w:tcPr>
          <w:p w14:paraId="4065B63B" w14:textId="77777777" w:rsidR="00741149" w:rsidRPr="00DD1078" w:rsidRDefault="00741149" w:rsidP="00741149">
            <w:pPr>
              <w:tabs>
                <w:tab w:val="left" w:pos="1492"/>
                <w:tab w:val="right" w:pos="4185"/>
              </w:tabs>
              <w:suppressAutoHyphens/>
              <w:spacing w:before="90" w:after="54"/>
              <w:ind w:left="57"/>
              <w:jc w:val="left"/>
              <w:rPr>
                <w:rFonts w:ascii="Arial" w:hAnsi="Arial"/>
                <w:i/>
                <w:iCs/>
                <w:szCs w:val="20"/>
              </w:rPr>
            </w:pPr>
            <w:r w:rsidRPr="00DD1078">
              <w:rPr>
                <w:rFonts w:ascii="Arial" w:hAnsi="Arial"/>
                <w:i/>
                <w:iCs/>
                <w:szCs w:val="20"/>
              </w:rPr>
              <w:t>Mailadres</w:t>
            </w:r>
          </w:p>
        </w:tc>
        <w:tc>
          <w:tcPr>
            <w:tcW w:w="3553" w:type="dxa"/>
            <w:gridSpan w:val="2"/>
          </w:tcPr>
          <w:p w14:paraId="4065B63C" w14:textId="77777777" w:rsidR="00741149" w:rsidRPr="00DD1078" w:rsidRDefault="0011055E" w:rsidP="00741149">
            <w:pPr>
              <w:spacing w:before="90" w:after="54"/>
              <w:ind w:left="57" w:right="113"/>
              <w:jc w:val="left"/>
              <w:rPr>
                <w:rFonts w:ascii="Arial" w:hAnsi="Arial"/>
                <w:szCs w:val="20"/>
              </w:rPr>
            </w:pPr>
            <w:r>
              <w:rPr>
                <w:rFonts w:ascii="Arial" w:hAnsi="Arial"/>
                <w:szCs w:val="20"/>
              </w:rPr>
              <w:t>m.hunnekens</w:t>
            </w:r>
            <w:r w:rsidRPr="00DC21A4">
              <w:rPr>
                <w:rFonts w:ascii="Arial" w:hAnsi="Arial"/>
                <w:szCs w:val="20"/>
              </w:rPr>
              <w:t>@vrln.nl</w:t>
            </w:r>
          </w:p>
        </w:tc>
      </w:tr>
      <w:tr w:rsidR="00741149" w:rsidRPr="00DD1078" w14:paraId="4065B641" w14:textId="77777777" w:rsidTr="00741149">
        <w:trPr>
          <w:cantSplit/>
        </w:trPr>
        <w:tc>
          <w:tcPr>
            <w:tcW w:w="1801" w:type="dxa"/>
            <w:shd w:val="pct10" w:color="000000" w:fill="FFFFFF"/>
          </w:tcPr>
          <w:p w14:paraId="4065B63E" w14:textId="1E0D603F" w:rsidR="00741149" w:rsidRPr="00DD1078" w:rsidRDefault="00741149" w:rsidP="00E87538">
            <w:pPr>
              <w:tabs>
                <w:tab w:val="left" w:pos="1492"/>
                <w:tab w:val="right" w:pos="4185"/>
              </w:tabs>
              <w:suppressAutoHyphens/>
              <w:spacing w:before="90" w:after="54"/>
              <w:ind w:left="57"/>
              <w:jc w:val="left"/>
              <w:rPr>
                <w:rFonts w:ascii="Arial" w:hAnsi="Arial"/>
                <w:i/>
                <w:szCs w:val="20"/>
              </w:rPr>
            </w:pPr>
            <w:r w:rsidRPr="00DD1078">
              <w:rPr>
                <w:rFonts w:ascii="Arial" w:hAnsi="Arial"/>
                <w:i/>
                <w:szCs w:val="20"/>
              </w:rPr>
              <w:t xml:space="preserve">Bezoekadres </w:t>
            </w:r>
          </w:p>
        </w:tc>
        <w:tc>
          <w:tcPr>
            <w:tcW w:w="7499" w:type="dxa"/>
            <w:gridSpan w:val="4"/>
          </w:tcPr>
          <w:p w14:paraId="4065B640" w14:textId="070E4DF1" w:rsidR="00741149" w:rsidRPr="00DD1078" w:rsidRDefault="00741149" w:rsidP="00E87538">
            <w:pPr>
              <w:spacing w:before="90" w:after="54" w:line="240" w:lineRule="auto"/>
              <w:ind w:left="57" w:right="57"/>
              <w:jc w:val="left"/>
              <w:rPr>
                <w:rFonts w:ascii="Arial" w:hAnsi="Arial"/>
                <w:szCs w:val="20"/>
              </w:rPr>
            </w:pPr>
            <w:r w:rsidRPr="00DD1078">
              <w:rPr>
                <w:rFonts w:ascii="Arial" w:hAnsi="Arial"/>
                <w:szCs w:val="20"/>
              </w:rPr>
              <w:t>Nijmeegseweg 42</w:t>
            </w:r>
            <w:r w:rsidR="00E87538">
              <w:rPr>
                <w:rFonts w:ascii="Arial" w:hAnsi="Arial"/>
                <w:szCs w:val="20"/>
              </w:rPr>
              <w:t xml:space="preserve">; </w:t>
            </w:r>
            <w:r w:rsidRPr="00DD1078">
              <w:rPr>
                <w:rFonts w:ascii="Arial" w:hAnsi="Arial"/>
                <w:szCs w:val="20"/>
              </w:rPr>
              <w:t>5916 PT  Venlo</w:t>
            </w:r>
          </w:p>
        </w:tc>
      </w:tr>
      <w:tr w:rsidR="0011055E" w:rsidRPr="00DD1078" w14:paraId="4065B646" w14:textId="77777777" w:rsidTr="00FC1A6C">
        <w:tc>
          <w:tcPr>
            <w:tcW w:w="1801" w:type="dxa"/>
            <w:shd w:val="pct10" w:color="000000" w:fill="FFFFFF"/>
          </w:tcPr>
          <w:p w14:paraId="4065B642" w14:textId="77777777" w:rsidR="0011055E" w:rsidRPr="00DD1078" w:rsidRDefault="0011055E" w:rsidP="00741149">
            <w:pPr>
              <w:tabs>
                <w:tab w:val="left" w:pos="1492"/>
                <w:tab w:val="right" w:pos="4185"/>
              </w:tabs>
              <w:suppressAutoHyphens/>
              <w:spacing w:before="90" w:after="54"/>
              <w:ind w:left="57"/>
              <w:jc w:val="left"/>
              <w:rPr>
                <w:rFonts w:ascii="Arial" w:hAnsi="Arial"/>
                <w:i/>
                <w:szCs w:val="20"/>
              </w:rPr>
            </w:pPr>
            <w:r w:rsidRPr="00DD1078">
              <w:rPr>
                <w:rFonts w:ascii="Arial" w:hAnsi="Arial"/>
                <w:i/>
                <w:szCs w:val="20"/>
              </w:rPr>
              <w:t>Plaatsvervanger</w:t>
            </w:r>
          </w:p>
        </w:tc>
        <w:tc>
          <w:tcPr>
            <w:tcW w:w="2699" w:type="dxa"/>
            <w:vAlign w:val="center"/>
          </w:tcPr>
          <w:p w14:paraId="4065B643" w14:textId="77777777" w:rsidR="0011055E" w:rsidRPr="00DC21A4" w:rsidRDefault="007B40D7" w:rsidP="00FC1A6C">
            <w:pPr>
              <w:pStyle w:val="Geenafstand"/>
              <w:rPr>
                <w:rFonts w:ascii="Arial" w:hAnsi="Arial"/>
                <w:szCs w:val="20"/>
              </w:rPr>
            </w:pPr>
            <w:r>
              <w:rPr>
                <w:rFonts w:ascii="Arial" w:hAnsi="Arial"/>
                <w:szCs w:val="20"/>
              </w:rPr>
              <w:t>Kelly Janssens</w:t>
            </w:r>
          </w:p>
        </w:tc>
        <w:tc>
          <w:tcPr>
            <w:tcW w:w="1278" w:type="dxa"/>
            <w:gridSpan w:val="2"/>
            <w:vMerge w:val="restart"/>
            <w:shd w:val="pct10" w:color="000000" w:fill="FFFFFF"/>
          </w:tcPr>
          <w:p w14:paraId="4065B644" w14:textId="77777777" w:rsidR="0011055E" w:rsidRPr="00DD1078" w:rsidRDefault="0011055E" w:rsidP="00741149">
            <w:pPr>
              <w:spacing w:before="90" w:after="54"/>
              <w:ind w:left="57" w:right="113"/>
              <w:jc w:val="left"/>
              <w:rPr>
                <w:rFonts w:ascii="Arial" w:hAnsi="Arial"/>
                <w:i/>
                <w:szCs w:val="20"/>
              </w:rPr>
            </w:pPr>
            <w:r w:rsidRPr="00DD1078">
              <w:rPr>
                <w:rFonts w:ascii="Arial" w:hAnsi="Arial"/>
                <w:i/>
                <w:szCs w:val="20"/>
              </w:rPr>
              <w:t>Functie</w:t>
            </w:r>
          </w:p>
        </w:tc>
        <w:tc>
          <w:tcPr>
            <w:tcW w:w="3522" w:type="dxa"/>
            <w:vMerge w:val="restart"/>
          </w:tcPr>
          <w:p w14:paraId="4065B645" w14:textId="77777777" w:rsidR="0011055E" w:rsidRPr="00DD1078" w:rsidRDefault="0011055E" w:rsidP="00741149">
            <w:pPr>
              <w:tabs>
                <w:tab w:val="left" w:pos="1492"/>
                <w:tab w:val="right" w:pos="4185"/>
              </w:tabs>
              <w:suppressAutoHyphens/>
              <w:spacing w:before="90" w:after="54"/>
              <w:ind w:left="57" w:right="113"/>
              <w:jc w:val="left"/>
              <w:rPr>
                <w:rFonts w:ascii="Arial" w:hAnsi="Arial"/>
                <w:szCs w:val="20"/>
              </w:rPr>
            </w:pPr>
            <w:r w:rsidRPr="00DC21A4">
              <w:rPr>
                <w:rFonts w:ascii="Arial" w:hAnsi="Arial"/>
                <w:szCs w:val="20"/>
              </w:rPr>
              <w:t>Inkoopadviseur</w:t>
            </w:r>
          </w:p>
        </w:tc>
      </w:tr>
      <w:tr w:rsidR="0011055E" w:rsidRPr="00DD1078" w14:paraId="4065B64B" w14:textId="77777777" w:rsidTr="00FC1A6C">
        <w:trPr>
          <w:trHeight w:val="368"/>
        </w:trPr>
        <w:tc>
          <w:tcPr>
            <w:tcW w:w="1801" w:type="dxa"/>
            <w:vMerge w:val="restart"/>
            <w:shd w:val="pct10" w:color="000000" w:fill="FFFFFF"/>
          </w:tcPr>
          <w:p w14:paraId="4065B647" w14:textId="77777777" w:rsidR="0011055E" w:rsidRPr="00DD1078" w:rsidRDefault="0011055E" w:rsidP="00741149">
            <w:pPr>
              <w:tabs>
                <w:tab w:val="left" w:pos="1492"/>
                <w:tab w:val="right" w:pos="4185"/>
              </w:tabs>
              <w:suppressAutoHyphens/>
              <w:spacing w:before="90" w:after="54"/>
              <w:ind w:left="57"/>
              <w:jc w:val="left"/>
              <w:rPr>
                <w:rFonts w:ascii="Arial" w:hAnsi="Arial"/>
                <w:i/>
                <w:szCs w:val="20"/>
              </w:rPr>
            </w:pPr>
            <w:r w:rsidRPr="00DD1078">
              <w:rPr>
                <w:rFonts w:ascii="Arial" w:hAnsi="Arial"/>
                <w:i/>
                <w:szCs w:val="20"/>
              </w:rPr>
              <w:t>Telefoonnummer</w:t>
            </w:r>
          </w:p>
        </w:tc>
        <w:tc>
          <w:tcPr>
            <w:tcW w:w="2699" w:type="dxa"/>
            <w:vMerge w:val="restart"/>
            <w:vAlign w:val="center"/>
          </w:tcPr>
          <w:p w14:paraId="4065B648" w14:textId="77777777" w:rsidR="0011055E" w:rsidRPr="00DC21A4" w:rsidRDefault="0011055E" w:rsidP="00FC1A6C">
            <w:pPr>
              <w:pStyle w:val="Geenafstand"/>
              <w:rPr>
                <w:rFonts w:ascii="Arial" w:hAnsi="Arial"/>
                <w:szCs w:val="20"/>
              </w:rPr>
            </w:pPr>
            <w:r>
              <w:rPr>
                <w:rFonts w:ascii="Arial" w:hAnsi="Arial"/>
                <w:szCs w:val="20"/>
              </w:rPr>
              <w:t>088-1190</w:t>
            </w:r>
            <w:r w:rsidR="007B40D7">
              <w:rPr>
                <w:rFonts w:ascii="Arial" w:hAnsi="Arial"/>
                <w:szCs w:val="20"/>
              </w:rPr>
              <w:t>340</w:t>
            </w:r>
          </w:p>
        </w:tc>
        <w:tc>
          <w:tcPr>
            <w:tcW w:w="1278" w:type="dxa"/>
            <w:gridSpan w:val="2"/>
            <w:vMerge/>
            <w:shd w:val="pct10" w:color="000000" w:fill="FFFFFF"/>
          </w:tcPr>
          <w:p w14:paraId="4065B649" w14:textId="77777777" w:rsidR="0011055E" w:rsidRPr="00DD1078" w:rsidRDefault="0011055E" w:rsidP="00741149">
            <w:pPr>
              <w:spacing w:before="90" w:after="54"/>
              <w:ind w:left="57" w:right="113"/>
              <w:jc w:val="left"/>
              <w:rPr>
                <w:rFonts w:ascii="Arial" w:hAnsi="Arial"/>
                <w:i/>
                <w:szCs w:val="20"/>
              </w:rPr>
            </w:pPr>
          </w:p>
        </w:tc>
        <w:tc>
          <w:tcPr>
            <w:tcW w:w="3522" w:type="dxa"/>
            <w:vMerge/>
          </w:tcPr>
          <w:p w14:paraId="4065B64A" w14:textId="77777777" w:rsidR="0011055E" w:rsidRPr="00DD1078" w:rsidRDefault="0011055E" w:rsidP="00741149">
            <w:pPr>
              <w:spacing w:before="90" w:after="54"/>
              <w:ind w:left="57" w:right="113"/>
              <w:jc w:val="left"/>
              <w:rPr>
                <w:rFonts w:ascii="Arial" w:hAnsi="Arial"/>
                <w:szCs w:val="20"/>
              </w:rPr>
            </w:pPr>
          </w:p>
        </w:tc>
      </w:tr>
      <w:tr w:rsidR="00741149" w:rsidRPr="00DD1078" w14:paraId="4065B650" w14:textId="77777777" w:rsidTr="00741149">
        <w:tc>
          <w:tcPr>
            <w:tcW w:w="1801" w:type="dxa"/>
            <w:vMerge/>
            <w:shd w:val="pct10" w:color="000000" w:fill="FFFFFF"/>
          </w:tcPr>
          <w:p w14:paraId="4065B64C" w14:textId="77777777" w:rsidR="00741149" w:rsidRPr="00DD1078" w:rsidRDefault="00741149" w:rsidP="00741149">
            <w:pPr>
              <w:tabs>
                <w:tab w:val="left" w:pos="1492"/>
                <w:tab w:val="right" w:pos="4185"/>
              </w:tabs>
              <w:suppressAutoHyphens/>
              <w:spacing w:before="90" w:after="54"/>
              <w:ind w:left="57"/>
              <w:jc w:val="left"/>
              <w:rPr>
                <w:rFonts w:ascii="Arial" w:hAnsi="Arial"/>
                <w:i/>
                <w:szCs w:val="20"/>
              </w:rPr>
            </w:pPr>
          </w:p>
        </w:tc>
        <w:tc>
          <w:tcPr>
            <w:tcW w:w="2699" w:type="dxa"/>
            <w:vMerge/>
          </w:tcPr>
          <w:p w14:paraId="4065B64D" w14:textId="77777777" w:rsidR="00741149" w:rsidRPr="00DD1078" w:rsidRDefault="00741149" w:rsidP="00741149">
            <w:pPr>
              <w:spacing w:before="90" w:after="54"/>
              <w:ind w:left="57" w:right="113"/>
              <w:jc w:val="left"/>
              <w:rPr>
                <w:rFonts w:ascii="Arial" w:hAnsi="Arial"/>
                <w:szCs w:val="20"/>
              </w:rPr>
            </w:pPr>
          </w:p>
        </w:tc>
        <w:tc>
          <w:tcPr>
            <w:tcW w:w="1278" w:type="dxa"/>
            <w:gridSpan w:val="2"/>
            <w:shd w:val="pct10" w:color="000000" w:fill="FFFFFF"/>
          </w:tcPr>
          <w:p w14:paraId="4065B64E" w14:textId="77777777" w:rsidR="00741149" w:rsidRPr="00DD1078" w:rsidRDefault="00741149" w:rsidP="00741149">
            <w:pPr>
              <w:tabs>
                <w:tab w:val="left" w:pos="1492"/>
                <w:tab w:val="right" w:pos="4185"/>
              </w:tabs>
              <w:suppressAutoHyphens/>
              <w:spacing w:before="90" w:after="54"/>
              <w:ind w:left="57" w:right="113"/>
              <w:jc w:val="left"/>
              <w:rPr>
                <w:rFonts w:ascii="Arial" w:hAnsi="Arial"/>
                <w:i/>
                <w:szCs w:val="20"/>
              </w:rPr>
            </w:pPr>
            <w:r w:rsidRPr="00DD1078">
              <w:rPr>
                <w:rFonts w:ascii="Arial" w:hAnsi="Arial"/>
                <w:i/>
                <w:szCs w:val="20"/>
              </w:rPr>
              <w:t>Mailadres</w:t>
            </w:r>
          </w:p>
        </w:tc>
        <w:tc>
          <w:tcPr>
            <w:tcW w:w="3522" w:type="dxa"/>
          </w:tcPr>
          <w:p w14:paraId="4065B64F" w14:textId="77777777" w:rsidR="00741149" w:rsidRPr="00DD1078" w:rsidRDefault="007B40D7" w:rsidP="00741149">
            <w:pPr>
              <w:spacing w:before="90" w:after="54"/>
              <w:ind w:left="57" w:right="113"/>
              <w:jc w:val="left"/>
              <w:rPr>
                <w:rFonts w:ascii="Arial" w:hAnsi="Arial"/>
                <w:color w:val="0000FF"/>
                <w:szCs w:val="20"/>
                <w:u w:val="single"/>
              </w:rPr>
            </w:pPr>
            <w:r>
              <w:rPr>
                <w:rFonts w:ascii="Arial" w:hAnsi="Arial"/>
                <w:szCs w:val="20"/>
                <w:u w:val="single"/>
              </w:rPr>
              <w:t>k.janssens</w:t>
            </w:r>
            <w:r w:rsidR="0011055E" w:rsidRPr="00DC21A4">
              <w:rPr>
                <w:rFonts w:ascii="Arial" w:hAnsi="Arial"/>
                <w:szCs w:val="20"/>
                <w:u w:val="single"/>
              </w:rPr>
              <w:t>@vrln.nl</w:t>
            </w:r>
          </w:p>
        </w:tc>
      </w:tr>
    </w:tbl>
    <w:p w14:paraId="4065B651" w14:textId="77777777" w:rsidR="0011055E" w:rsidRDefault="0011055E" w:rsidP="0011055E">
      <w:pPr>
        <w:pStyle w:val="Kop2"/>
        <w:numPr>
          <w:ilvl w:val="0"/>
          <w:numId w:val="0"/>
        </w:numPr>
        <w:rPr>
          <w:rFonts w:ascii="Arial" w:hAnsi="Arial"/>
        </w:rPr>
      </w:pPr>
    </w:p>
    <w:p w14:paraId="4065B652" w14:textId="77777777" w:rsidR="00D47486" w:rsidRPr="00632BAB" w:rsidRDefault="00D47486" w:rsidP="00D47486">
      <w:pPr>
        <w:pStyle w:val="Kop2"/>
        <w:rPr>
          <w:rFonts w:ascii="Arial" w:hAnsi="Arial"/>
        </w:rPr>
      </w:pPr>
      <w:r w:rsidRPr="00632BAB">
        <w:rPr>
          <w:rFonts w:ascii="Arial" w:hAnsi="Arial"/>
        </w:rPr>
        <w:tab/>
      </w:r>
      <w:bookmarkStart w:id="28" w:name="_Toc457977147"/>
      <w:bookmarkStart w:id="29" w:name="_Toc69818560"/>
      <w:r w:rsidRPr="00632BAB">
        <w:rPr>
          <w:rFonts w:ascii="Arial" w:hAnsi="Arial"/>
        </w:rPr>
        <w:t>Planning</w:t>
      </w:r>
      <w:bookmarkEnd w:id="28"/>
      <w:bookmarkEnd w:id="29"/>
    </w:p>
    <w:p w14:paraId="4065B653" w14:textId="77777777" w:rsidR="00D47486" w:rsidRPr="00632BAB" w:rsidRDefault="00D47486" w:rsidP="00D47486">
      <w:pPr>
        <w:rPr>
          <w:rFonts w:ascii="Arial" w:hAnsi="Arial"/>
          <w:szCs w:val="20"/>
        </w:rPr>
      </w:pPr>
      <w:r w:rsidRPr="00632BAB">
        <w:rPr>
          <w:rFonts w:ascii="Arial" w:hAnsi="Arial"/>
          <w:szCs w:val="20"/>
        </w:rPr>
        <w:t>Hieronder is de planning voor de marktconsultatie opgenomen. De vet gedrukte weergegeven data zijn definitief en derhalve fatale data behoudens een andersluidend schriftelijk bericht van de opdrachtgever. De andere data zijn indicatief en niet bindend.</w:t>
      </w:r>
    </w:p>
    <w:p w14:paraId="4065B654" w14:textId="77777777" w:rsidR="00D47486" w:rsidRPr="00632BAB" w:rsidRDefault="00D47486" w:rsidP="00D47486">
      <w:pPr>
        <w:rPr>
          <w:rFonts w:ascii="Arial" w:hAnsi="Arial"/>
          <w:szCs w:val="20"/>
        </w:rPr>
      </w:pP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3402"/>
      </w:tblGrid>
      <w:tr w:rsidR="00D47486" w:rsidRPr="00632BAB" w14:paraId="4065B657" w14:textId="77777777" w:rsidTr="00E761EF">
        <w:tc>
          <w:tcPr>
            <w:tcW w:w="5641" w:type="dxa"/>
            <w:shd w:val="clear" w:color="auto" w:fill="BFBFBF"/>
          </w:tcPr>
          <w:p w14:paraId="4065B655" w14:textId="77777777" w:rsidR="00D47486" w:rsidRPr="00632BAB" w:rsidRDefault="00D47486" w:rsidP="005B1813">
            <w:pPr>
              <w:spacing w:line="360" w:lineRule="auto"/>
              <w:rPr>
                <w:rFonts w:ascii="Arial" w:eastAsia="MS Mincho" w:hAnsi="Arial"/>
                <w:b/>
                <w:szCs w:val="20"/>
              </w:rPr>
            </w:pPr>
            <w:r w:rsidRPr="00632BAB">
              <w:rPr>
                <w:rFonts w:ascii="Arial" w:eastAsia="MS Mincho" w:hAnsi="Arial"/>
                <w:b/>
                <w:szCs w:val="20"/>
              </w:rPr>
              <w:t>Activiteiten</w:t>
            </w:r>
          </w:p>
        </w:tc>
        <w:tc>
          <w:tcPr>
            <w:tcW w:w="3402" w:type="dxa"/>
            <w:shd w:val="clear" w:color="auto" w:fill="BFBFBF"/>
          </w:tcPr>
          <w:p w14:paraId="4065B656" w14:textId="77777777" w:rsidR="00D47486" w:rsidRPr="00632BAB" w:rsidRDefault="00D47486" w:rsidP="005B1813">
            <w:pPr>
              <w:spacing w:line="360" w:lineRule="auto"/>
              <w:jc w:val="center"/>
              <w:rPr>
                <w:rFonts w:ascii="Arial" w:eastAsia="MS Mincho" w:hAnsi="Arial"/>
                <w:b/>
                <w:szCs w:val="20"/>
              </w:rPr>
            </w:pPr>
            <w:r w:rsidRPr="00632BAB">
              <w:rPr>
                <w:rFonts w:ascii="Arial" w:eastAsia="MS Mincho" w:hAnsi="Arial"/>
                <w:b/>
                <w:szCs w:val="20"/>
              </w:rPr>
              <w:t>Planning</w:t>
            </w:r>
          </w:p>
        </w:tc>
      </w:tr>
      <w:tr w:rsidR="00324E70" w:rsidRPr="00632BAB" w14:paraId="4065B65A" w14:textId="77777777" w:rsidTr="00324E70">
        <w:tc>
          <w:tcPr>
            <w:tcW w:w="5641" w:type="dxa"/>
            <w:vAlign w:val="center"/>
          </w:tcPr>
          <w:p w14:paraId="4065B658" w14:textId="77777777" w:rsidR="00324E70" w:rsidRPr="00632BAB" w:rsidRDefault="00324E70" w:rsidP="00741149">
            <w:pPr>
              <w:spacing w:line="360" w:lineRule="auto"/>
              <w:rPr>
                <w:rFonts w:ascii="Arial" w:eastAsia="MS Mincho" w:hAnsi="Arial"/>
                <w:szCs w:val="20"/>
              </w:rPr>
            </w:pPr>
            <w:r w:rsidRPr="00632BAB">
              <w:rPr>
                <w:rFonts w:ascii="Arial" w:eastAsia="MS Mincho" w:hAnsi="Arial"/>
                <w:szCs w:val="20"/>
              </w:rPr>
              <w:t>Publicatie van het marktconsultatiedocument</w:t>
            </w:r>
          </w:p>
        </w:tc>
        <w:tc>
          <w:tcPr>
            <w:tcW w:w="3402" w:type="dxa"/>
            <w:shd w:val="clear" w:color="auto" w:fill="auto"/>
          </w:tcPr>
          <w:p w14:paraId="4065B659" w14:textId="607139B8" w:rsidR="00324E70" w:rsidRPr="004425BB" w:rsidRDefault="00046186" w:rsidP="001972A1">
            <w:pPr>
              <w:jc w:val="center"/>
              <w:rPr>
                <w:rFonts w:ascii="Arial" w:hAnsi="Arial"/>
              </w:rPr>
            </w:pPr>
            <w:r w:rsidRPr="001972A1">
              <w:rPr>
                <w:rFonts w:ascii="Arial" w:hAnsi="Arial"/>
              </w:rPr>
              <w:t>2</w:t>
            </w:r>
            <w:r w:rsidR="001972A1" w:rsidRPr="001972A1">
              <w:rPr>
                <w:rFonts w:ascii="Arial" w:hAnsi="Arial"/>
              </w:rPr>
              <w:t>2</w:t>
            </w:r>
            <w:r w:rsidRPr="004425BB">
              <w:rPr>
                <w:rFonts w:ascii="Arial" w:hAnsi="Arial"/>
              </w:rPr>
              <w:t>-4-2021</w:t>
            </w:r>
          </w:p>
        </w:tc>
      </w:tr>
      <w:tr w:rsidR="008D2350" w:rsidRPr="00632BAB" w14:paraId="4065B65D" w14:textId="77777777" w:rsidTr="00FC1A6C">
        <w:tc>
          <w:tcPr>
            <w:tcW w:w="5641" w:type="dxa"/>
          </w:tcPr>
          <w:p w14:paraId="4065B65B" w14:textId="77777777" w:rsidR="008D2350" w:rsidRPr="00632BAB" w:rsidRDefault="008D2350" w:rsidP="008D2350">
            <w:pPr>
              <w:spacing w:line="360" w:lineRule="auto"/>
              <w:rPr>
                <w:rFonts w:ascii="Arial" w:eastAsia="MS Mincho" w:hAnsi="Arial"/>
                <w:szCs w:val="20"/>
              </w:rPr>
            </w:pPr>
            <w:r w:rsidRPr="00632BAB">
              <w:rPr>
                <w:rFonts w:ascii="Arial" w:eastAsia="MS Mincho" w:hAnsi="Arial"/>
                <w:szCs w:val="20"/>
              </w:rPr>
              <w:t>Uiterste datum voor het stellen van vragen voor Nota van Inlichtingen</w:t>
            </w:r>
          </w:p>
        </w:tc>
        <w:tc>
          <w:tcPr>
            <w:tcW w:w="3402" w:type="dxa"/>
            <w:shd w:val="clear" w:color="auto" w:fill="auto"/>
          </w:tcPr>
          <w:p w14:paraId="4065B65C" w14:textId="604758B9" w:rsidR="008D2350" w:rsidRPr="004425BB" w:rsidRDefault="00046186" w:rsidP="00046186">
            <w:pPr>
              <w:spacing w:line="360" w:lineRule="auto"/>
              <w:jc w:val="center"/>
              <w:rPr>
                <w:rFonts w:ascii="Arial" w:eastAsia="MS Mincho" w:hAnsi="Arial"/>
                <w:szCs w:val="20"/>
              </w:rPr>
            </w:pPr>
            <w:r w:rsidRPr="004425BB">
              <w:rPr>
                <w:rFonts w:ascii="Arial" w:hAnsi="Arial"/>
              </w:rPr>
              <w:t>30-4-2021</w:t>
            </w:r>
            <w:r w:rsidR="008D2350" w:rsidRPr="004425BB">
              <w:rPr>
                <w:rFonts w:ascii="Arial" w:hAnsi="Arial"/>
              </w:rPr>
              <w:t xml:space="preserve">; </w:t>
            </w:r>
            <w:r w:rsidRPr="004425BB">
              <w:rPr>
                <w:rFonts w:ascii="Arial" w:hAnsi="Arial"/>
              </w:rPr>
              <w:t>vóór 10.00</w:t>
            </w:r>
            <w:r w:rsidR="008D2350" w:rsidRPr="004425BB">
              <w:rPr>
                <w:rFonts w:ascii="Arial" w:hAnsi="Arial"/>
              </w:rPr>
              <w:t xml:space="preserve"> uur</w:t>
            </w:r>
          </w:p>
        </w:tc>
      </w:tr>
      <w:tr w:rsidR="008D2350" w:rsidRPr="00632BAB" w14:paraId="4065B660" w14:textId="77777777" w:rsidTr="00FC1A6C">
        <w:tc>
          <w:tcPr>
            <w:tcW w:w="5641" w:type="dxa"/>
          </w:tcPr>
          <w:p w14:paraId="4065B65E" w14:textId="77777777" w:rsidR="008D2350" w:rsidRPr="00632BAB" w:rsidRDefault="008D2350" w:rsidP="008D2350">
            <w:pPr>
              <w:spacing w:line="360" w:lineRule="auto"/>
              <w:rPr>
                <w:rFonts w:ascii="Arial" w:eastAsia="MS Mincho" w:hAnsi="Arial"/>
                <w:szCs w:val="20"/>
              </w:rPr>
            </w:pPr>
            <w:r w:rsidRPr="00632BAB">
              <w:rPr>
                <w:rFonts w:ascii="Arial" w:hAnsi="Arial"/>
                <w:szCs w:val="20"/>
              </w:rPr>
              <w:t>Verwachte datum beschikbaarstelling Nota van Inlichtingen</w:t>
            </w:r>
          </w:p>
        </w:tc>
        <w:tc>
          <w:tcPr>
            <w:tcW w:w="3402" w:type="dxa"/>
            <w:shd w:val="clear" w:color="auto" w:fill="auto"/>
          </w:tcPr>
          <w:p w14:paraId="4065B65F" w14:textId="55A128B8" w:rsidR="008D2350" w:rsidRPr="004425BB" w:rsidRDefault="00046186" w:rsidP="008D2350">
            <w:pPr>
              <w:spacing w:line="360" w:lineRule="auto"/>
              <w:jc w:val="center"/>
              <w:rPr>
                <w:rFonts w:ascii="Arial" w:eastAsia="MS Mincho" w:hAnsi="Arial"/>
                <w:szCs w:val="20"/>
              </w:rPr>
            </w:pPr>
            <w:r w:rsidRPr="004425BB">
              <w:rPr>
                <w:rFonts w:ascii="Arial" w:hAnsi="Arial"/>
              </w:rPr>
              <w:t>7-5-2021</w:t>
            </w:r>
          </w:p>
        </w:tc>
      </w:tr>
      <w:tr w:rsidR="00324E70" w:rsidRPr="00632BAB" w14:paraId="4065B663" w14:textId="77777777" w:rsidTr="00324E70">
        <w:tc>
          <w:tcPr>
            <w:tcW w:w="5641" w:type="dxa"/>
            <w:vAlign w:val="center"/>
          </w:tcPr>
          <w:p w14:paraId="4065B661" w14:textId="77777777" w:rsidR="00324E70" w:rsidRPr="00632BAB" w:rsidRDefault="00324E70" w:rsidP="009451BA">
            <w:pPr>
              <w:spacing w:line="360" w:lineRule="auto"/>
              <w:rPr>
                <w:rFonts w:ascii="Arial" w:eastAsia="MS Mincho" w:hAnsi="Arial"/>
                <w:b/>
                <w:szCs w:val="20"/>
              </w:rPr>
            </w:pPr>
            <w:r w:rsidRPr="00632BAB">
              <w:rPr>
                <w:rFonts w:ascii="Arial" w:eastAsia="MS Mincho" w:hAnsi="Arial"/>
                <w:b/>
                <w:szCs w:val="20"/>
              </w:rPr>
              <w:t>Aanmelding marktconsultatie en inleveren van beantwoording van de in dit document opgenomen vragen</w:t>
            </w:r>
          </w:p>
        </w:tc>
        <w:tc>
          <w:tcPr>
            <w:tcW w:w="3402" w:type="dxa"/>
            <w:shd w:val="clear" w:color="auto" w:fill="auto"/>
          </w:tcPr>
          <w:p w14:paraId="4065B662" w14:textId="73CE8648" w:rsidR="00324E70" w:rsidRPr="004425BB" w:rsidRDefault="00471542" w:rsidP="00471542">
            <w:pPr>
              <w:jc w:val="center"/>
              <w:rPr>
                <w:rFonts w:ascii="Arial" w:hAnsi="Arial"/>
              </w:rPr>
            </w:pPr>
            <w:r w:rsidRPr="004425BB">
              <w:rPr>
                <w:rFonts w:ascii="Arial" w:hAnsi="Arial"/>
              </w:rPr>
              <w:t>19-5-2021</w:t>
            </w:r>
            <w:r w:rsidR="00324E70" w:rsidRPr="004425BB">
              <w:rPr>
                <w:rFonts w:ascii="Arial" w:hAnsi="Arial"/>
              </w:rPr>
              <w:t xml:space="preserve">; </w:t>
            </w:r>
            <w:r w:rsidR="00046186" w:rsidRPr="004425BB">
              <w:rPr>
                <w:rFonts w:ascii="Arial" w:hAnsi="Arial"/>
              </w:rPr>
              <w:t xml:space="preserve">vóór 10.00 </w:t>
            </w:r>
            <w:r w:rsidR="00324E70" w:rsidRPr="004425BB">
              <w:rPr>
                <w:rFonts w:ascii="Arial" w:hAnsi="Arial"/>
              </w:rPr>
              <w:t>uur</w:t>
            </w:r>
          </w:p>
        </w:tc>
      </w:tr>
      <w:tr w:rsidR="00324E70" w:rsidRPr="00632BAB" w14:paraId="4065B666" w14:textId="77777777" w:rsidTr="00324E70">
        <w:tc>
          <w:tcPr>
            <w:tcW w:w="5641" w:type="dxa"/>
            <w:vAlign w:val="center"/>
          </w:tcPr>
          <w:p w14:paraId="4065B664" w14:textId="1109696F" w:rsidR="00324E70" w:rsidRPr="00632BAB" w:rsidRDefault="00324E70" w:rsidP="00741149">
            <w:pPr>
              <w:spacing w:line="360" w:lineRule="auto"/>
              <w:rPr>
                <w:rFonts w:ascii="Arial" w:eastAsia="MS Mincho" w:hAnsi="Arial"/>
                <w:szCs w:val="20"/>
              </w:rPr>
            </w:pPr>
            <w:r w:rsidRPr="00632BAB">
              <w:rPr>
                <w:rFonts w:ascii="Arial" w:eastAsia="MS Mincho" w:hAnsi="Arial"/>
                <w:szCs w:val="20"/>
              </w:rPr>
              <w:t>uitnodiging voor gesprek</w:t>
            </w:r>
            <w:r w:rsidR="002D0F49">
              <w:rPr>
                <w:rFonts w:ascii="Arial" w:eastAsia="MS Mincho" w:hAnsi="Arial"/>
                <w:szCs w:val="20"/>
              </w:rPr>
              <w:t>/ presentatie</w:t>
            </w:r>
          </w:p>
        </w:tc>
        <w:tc>
          <w:tcPr>
            <w:tcW w:w="3402" w:type="dxa"/>
            <w:shd w:val="clear" w:color="auto" w:fill="auto"/>
          </w:tcPr>
          <w:p w14:paraId="4065B665" w14:textId="210B625F" w:rsidR="00324E70" w:rsidRPr="00632BAB" w:rsidRDefault="00471542" w:rsidP="00324E70">
            <w:pPr>
              <w:jc w:val="center"/>
              <w:rPr>
                <w:rFonts w:ascii="Arial" w:hAnsi="Arial"/>
              </w:rPr>
            </w:pPr>
            <w:r>
              <w:rPr>
                <w:rFonts w:ascii="Arial" w:hAnsi="Arial"/>
              </w:rPr>
              <w:t>20-5-2021</w:t>
            </w:r>
          </w:p>
        </w:tc>
      </w:tr>
      <w:tr w:rsidR="00324E70" w:rsidRPr="00632BAB" w14:paraId="4065B669" w14:textId="77777777" w:rsidTr="00324E70">
        <w:trPr>
          <w:trHeight w:val="351"/>
        </w:trPr>
        <w:tc>
          <w:tcPr>
            <w:tcW w:w="5641" w:type="dxa"/>
            <w:vAlign w:val="center"/>
          </w:tcPr>
          <w:p w14:paraId="4065B667" w14:textId="77777777" w:rsidR="00324E70" w:rsidRPr="00632BAB" w:rsidRDefault="00324E70" w:rsidP="00741149">
            <w:pPr>
              <w:spacing w:line="360" w:lineRule="auto"/>
              <w:rPr>
                <w:rFonts w:ascii="Arial" w:eastAsia="MS Mincho" w:hAnsi="Arial"/>
                <w:szCs w:val="20"/>
              </w:rPr>
            </w:pPr>
            <w:r w:rsidRPr="00632BAB">
              <w:rPr>
                <w:rFonts w:ascii="Arial" w:eastAsia="MS Mincho" w:hAnsi="Arial"/>
                <w:szCs w:val="20"/>
              </w:rPr>
              <w:t xml:space="preserve">Gesprekken </w:t>
            </w:r>
          </w:p>
        </w:tc>
        <w:tc>
          <w:tcPr>
            <w:tcW w:w="3402" w:type="dxa"/>
            <w:shd w:val="clear" w:color="auto" w:fill="auto"/>
          </w:tcPr>
          <w:p w14:paraId="4065B668" w14:textId="5F44095E" w:rsidR="00324E70" w:rsidRPr="00632BAB" w:rsidRDefault="0010575C" w:rsidP="00046186">
            <w:pPr>
              <w:jc w:val="center"/>
              <w:rPr>
                <w:rFonts w:ascii="Arial" w:hAnsi="Arial"/>
              </w:rPr>
            </w:pPr>
            <w:r>
              <w:rPr>
                <w:rFonts w:ascii="Arial" w:hAnsi="Arial"/>
              </w:rPr>
              <w:t>27-5-2021</w:t>
            </w:r>
          </w:p>
        </w:tc>
      </w:tr>
    </w:tbl>
    <w:p w14:paraId="4065B66A" w14:textId="77777777" w:rsidR="00D47486" w:rsidRPr="00632BAB" w:rsidRDefault="00D47486" w:rsidP="00D47486">
      <w:pPr>
        <w:rPr>
          <w:rFonts w:ascii="Arial" w:hAnsi="Arial"/>
          <w:szCs w:val="20"/>
        </w:rPr>
      </w:pPr>
    </w:p>
    <w:p w14:paraId="4065B66B" w14:textId="77777777" w:rsidR="00D47486" w:rsidRPr="00632BAB" w:rsidRDefault="00D47486" w:rsidP="00D47486">
      <w:pPr>
        <w:pStyle w:val="Kop2"/>
        <w:rPr>
          <w:rFonts w:ascii="Arial" w:hAnsi="Arial"/>
        </w:rPr>
      </w:pPr>
      <w:bookmarkStart w:id="30" w:name="_Toc457977148"/>
      <w:bookmarkStart w:id="31" w:name="_Toc69818561"/>
      <w:r w:rsidRPr="00632BAB">
        <w:rPr>
          <w:rFonts w:ascii="Arial" w:hAnsi="Arial"/>
        </w:rPr>
        <w:t>Aanmelding marktconsultatie</w:t>
      </w:r>
      <w:bookmarkEnd w:id="30"/>
      <w:bookmarkEnd w:id="31"/>
    </w:p>
    <w:p w14:paraId="4065B66C" w14:textId="2C3DA463" w:rsidR="00D47486" w:rsidRPr="00632BAB" w:rsidRDefault="00D47486" w:rsidP="00D47486">
      <w:pPr>
        <w:rPr>
          <w:rFonts w:ascii="Arial" w:hAnsi="Arial"/>
          <w:szCs w:val="20"/>
        </w:rPr>
      </w:pPr>
      <w:r w:rsidRPr="00632BAB">
        <w:rPr>
          <w:rFonts w:ascii="Arial" w:hAnsi="Arial"/>
          <w:szCs w:val="20"/>
        </w:rPr>
        <w:t xml:space="preserve">Alle geïnteresseerde partijen kunnen zich aanmelden voor deelname aan de marktconsultatie. Geïnteresseerden kunnen zich aanmelden voor de marktconsultatie tot uiterlijk </w:t>
      </w:r>
      <w:r w:rsidR="006D2FFC">
        <w:rPr>
          <w:rFonts w:ascii="Arial" w:hAnsi="Arial"/>
          <w:szCs w:val="20"/>
        </w:rPr>
        <w:t>19 mei 2021, 10.00 uur</w:t>
      </w:r>
      <w:r w:rsidRPr="00632BAB">
        <w:rPr>
          <w:rFonts w:ascii="Arial" w:hAnsi="Arial"/>
          <w:szCs w:val="20"/>
        </w:rPr>
        <w:t xml:space="preserve">, door de onderstaande formulieren </w:t>
      </w:r>
      <w:r w:rsidRPr="00632BAB">
        <w:rPr>
          <w:rFonts w:ascii="Arial" w:hAnsi="Arial"/>
          <w:szCs w:val="20"/>
          <w:u w:val="single"/>
        </w:rPr>
        <w:t>per e-mail</w:t>
      </w:r>
      <w:r w:rsidRPr="00632BAB">
        <w:rPr>
          <w:rFonts w:ascii="Arial" w:hAnsi="Arial"/>
          <w:szCs w:val="20"/>
        </w:rPr>
        <w:t xml:space="preserve"> in te dienen bij de genoemde contactpersoon zoa</w:t>
      </w:r>
      <w:r w:rsidR="007E7593">
        <w:rPr>
          <w:rFonts w:ascii="Arial" w:hAnsi="Arial"/>
          <w:szCs w:val="20"/>
        </w:rPr>
        <w:t>ls genoemd in paragraaf 2</w:t>
      </w:r>
      <w:r w:rsidRPr="00632BAB">
        <w:rPr>
          <w:rFonts w:ascii="Arial" w:hAnsi="Arial"/>
          <w:szCs w:val="20"/>
        </w:rPr>
        <w:t>.1:</w:t>
      </w:r>
    </w:p>
    <w:p w14:paraId="4065B66D" w14:textId="77777777" w:rsidR="00645D84" w:rsidRPr="00BC2E40" w:rsidRDefault="00BC2E40" w:rsidP="00015E50">
      <w:pPr>
        <w:numPr>
          <w:ilvl w:val="0"/>
          <w:numId w:val="8"/>
        </w:numPr>
        <w:tabs>
          <w:tab w:val="clear" w:pos="567"/>
        </w:tabs>
        <w:spacing w:line="240" w:lineRule="auto"/>
        <w:rPr>
          <w:rFonts w:ascii="Arial" w:hAnsi="Arial"/>
          <w:szCs w:val="20"/>
        </w:rPr>
      </w:pPr>
      <w:r w:rsidRPr="00632BAB">
        <w:rPr>
          <w:rFonts w:ascii="Arial" w:hAnsi="Arial"/>
          <w:szCs w:val="20"/>
        </w:rPr>
        <w:t xml:space="preserve">Bijlage </w:t>
      </w:r>
      <w:r>
        <w:rPr>
          <w:rFonts w:ascii="Arial" w:hAnsi="Arial"/>
          <w:szCs w:val="20"/>
        </w:rPr>
        <w:t>2</w:t>
      </w:r>
      <w:r w:rsidRPr="00632BAB">
        <w:rPr>
          <w:rFonts w:ascii="Arial" w:hAnsi="Arial"/>
          <w:szCs w:val="20"/>
        </w:rPr>
        <w:t xml:space="preserve"> Aanmeldingsformulier marktconsultatie</w:t>
      </w:r>
    </w:p>
    <w:p w14:paraId="4065B66E" w14:textId="77777777" w:rsidR="00D47486" w:rsidRPr="00632BAB" w:rsidRDefault="00D47486" w:rsidP="00015E50">
      <w:pPr>
        <w:numPr>
          <w:ilvl w:val="0"/>
          <w:numId w:val="8"/>
        </w:numPr>
        <w:tabs>
          <w:tab w:val="clear" w:pos="567"/>
        </w:tabs>
        <w:spacing w:line="240" w:lineRule="auto"/>
        <w:rPr>
          <w:rFonts w:ascii="Arial" w:hAnsi="Arial"/>
          <w:szCs w:val="20"/>
        </w:rPr>
      </w:pPr>
      <w:r w:rsidRPr="00632BAB">
        <w:rPr>
          <w:rFonts w:ascii="Arial" w:hAnsi="Arial"/>
          <w:szCs w:val="20"/>
        </w:rPr>
        <w:t xml:space="preserve">Bijlage </w:t>
      </w:r>
      <w:r w:rsidR="00645D84" w:rsidRPr="00632BAB">
        <w:rPr>
          <w:rFonts w:ascii="Arial" w:hAnsi="Arial"/>
          <w:szCs w:val="20"/>
        </w:rPr>
        <w:t>3</w:t>
      </w:r>
      <w:r w:rsidRPr="00632BAB">
        <w:rPr>
          <w:rFonts w:ascii="Arial" w:hAnsi="Arial"/>
          <w:szCs w:val="20"/>
        </w:rPr>
        <w:t xml:space="preserve"> Beantwoording vragen marktconsultatie</w:t>
      </w:r>
    </w:p>
    <w:p w14:paraId="4065B66F" w14:textId="77777777" w:rsidR="00D47486" w:rsidRPr="00632BAB" w:rsidRDefault="00D47486" w:rsidP="00D47486">
      <w:pPr>
        <w:rPr>
          <w:rFonts w:ascii="Arial" w:hAnsi="Arial"/>
          <w:szCs w:val="20"/>
        </w:rPr>
      </w:pPr>
    </w:p>
    <w:p w14:paraId="4065B670" w14:textId="0DA3F3CD" w:rsidR="00D47486" w:rsidRPr="00632BAB" w:rsidRDefault="004425BB" w:rsidP="00D47486">
      <w:pPr>
        <w:rPr>
          <w:rFonts w:ascii="Arial" w:hAnsi="Arial"/>
          <w:szCs w:val="20"/>
        </w:rPr>
      </w:pPr>
      <w:r>
        <w:rPr>
          <w:rFonts w:ascii="Arial" w:hAnsi="Arial"/>
          <w:szCs w:val="20"/>
        </w:rPr>
        <w:br w:type="page"/>
      </w:r>
      <w:r w:rsidR="00D47486" w:rsidRPr="00632BAB">
        <w:rPr>
          <w:rFonts w:ascii="Arial" w:hAnsi="Arial"/>
          <w:szCs w:val="20"/>
        </w:rPr>
        <w:lastRenderedPageBreak/>
        <w:t xml:space="preserve">Bij het indienen van uw aanmelding dient u als onderwerp “Marktconsultatie </w:t>
      </w:r>
      <w:r w:rsidR="00BC2E40">
        <w:rPr>
          <w:rFonts w:ascii="Arial" w:hAnsi="Arial"/>
          <w:szCs w:val="20"/>
        </w:rPr>
        <w:t xml:space="preserve">uniform CMS-systeem </w:t>
      </w:r>
      <w:r w:rsidR="008D2350" w:rsidRPr="00632BAB">
        <w:rPr>
          <w:rFonts w:ascii="Arial" w:hAnsi="Arial"/>
          <w:szCs w:val="20"/>
        </w:rPr>
        <w:t>VRLN-</w:t>
      </w:r>
      <w:r w:rsidR="00BC2E40">
        <w:rPr>
          <w:rFonts w:ascii="Arial" w:hAnsi="Arial"/>
          <w:sz w:val="18"/>
          <w:szCs w:val="18"/>
        </w:rPr>
        <w:t>2021-VRLN-MH-003</w:t>
      </w:r>
      <w:r w:rsidR="00D47486" w:rsidRPr="00632BAB">
        <w:rPr>
          <w:rFonts w:ascii="Arial" w:hAnsi="Arial"/>
          <w:szCs w:val="20"/>
        </w:rPr>
        <w:t xml:space="preserve">’ te gebruiken. </w:t>
      </w:r>
      <w:r w:rsidR="00D47486" w:rsidRPr="00632BAB">
        <w:rPr>
          <w:rFonts w:ascii="Arial" w:hAnsi="Arial"/>
          <w:i/>
          <w:szCs w:val="20"/>
        </w:rPr>
        <w:t xml:space="preserve">Aanmeldingen die na de uiterlijke datum, zoals genoemd in paragraaf </w:t>
      </w:r>
      <w:r w:rsidR="007E7593">
        <w:rPr>
          <w:rFonts w:ascii="Arial" w:hAnsi="Arial"/>
          <w:i/>
          <w:szCs w:val="20"/>
        </w:rPr>
        <w:t>2</w:t>
      </w:r>
      <w:r w:rsidR="00D47486" w:rsidRPr="00632BAB">
        <w:rPr>
          <w:rFonts w:ascii="Arial" w:hAnsi="Arial"/>
          <w:i/>
          <w:szCs w:val="20"/>
        </w:rPr>
        <w:t>.2, zijn binnengekomen worden niet in behandeling genomen.</w:t>
      </w:r>
      <w:r w:rsidR="00D47486" w:rsidRPr="00632BAB">
        <w:rPr>
          <w:rFonts w:ascii="Arial" w:hAnsi="Arial"/>
          <w:szCs w:val="20"/>
        </w:rPr>
        <w:t xml:space="preserve"> </w:t>
      </w:r>
      <w:r w:rsidR="00B33C83">
        <w:rPr>
          <w:rFonts w:ascii="Arial" w:hAnsi="Arial"/>
          <w:szCs w:val="20"/>
        </w:rPr>
        <w:t>Er worden maximaal 5 partijen uitgenodigd voor een presentatie. Mochten er meer aanmeldingen binnen komen, dan zal er geloot worden.</w:t>
      </w:r>
    </w:p>
    <w:p w14:paraId="4065B671" w14:textId="77777777" w:rsidR="008D2350" w:rsidRPr="00632BAB" w:rsidRDefault="008D2350" w:rsidP="00D47486">
      <w:pPr>
        <w:rPr>
          <w:rFonts w:ascii="Arial" w:hAnsi="Arial"/>
          <w:szCs w:val="20"/>
          <w:highlight w:val="yellow"/>
        </w:rPr>
      </w:pPr>
    </w:p>
    <w:p w14:paraId="5ABBE705" w14:textId="1BDE019C" w:rsidR="00D7776D" w:rsidRPr="00632BAB" w:rsidRDefault="00D7776D" w:rsidP="00D7776D">
      <w:pPr>
        <w:pStyle w:val="Kop2"/>
        <w:rPr>
          <w:rFonts w:ascii="Arial" w:hAnsi="Arial"/>
        </w:rPr>
      </w:pPr>
      <w:bookmarkStart w:id="32" w:name="_Toc69818562"/>
      <w:r>
        <w:rPr>
          <w:rFonts w:ascii="Arial" w:hAnsi="Arial"/>
        </w:rPr>
        <w:t>Doel marktconsultatie</w:t>
      </w:r>
      <w:bookmarkEnd w:id="32"/>
    </w:p>
    <w:p w14:paraId="112E3D07" w14:textId="774B5E3F" w:rsidR="00811D53" w:rsidRDefault="00D47486" w:rsidP="00811D53">
      <w:pPr>
        <w:rPr>
          <w:rFonts w:ascii="Arial" w:hAnsi="Arial"/>
          <w:szCs w:val="20"/>
        </w:rPr>
      </w:pPr>
      <w:r w:rsidRPr="005C0CE2">
        <w:rPr>
          <w:rFonts w:ascii="Arial" w:hAnsi="Arial"/>
          <w:szCs w:val="20"/>
        </w:rPr>
        <w:t xml:space="preserve">Per </w:t>
      </w:r>
      <w:r w:rsidR="00FB4492" w:rsidRPr="005C0CE2">
        <w:rPr>
          <w:rFonts w:ascii="Arial" w:hAnsi="Arial"/>
          <w:szCs w:val="20"/>
        </w:rPr>
        <w:t>leverancier</w:t>
      </w:r>
      <w:r w:rsidRPr="005C0CE2">
        <w:rPr>
          <w:rFonts w:ascii="Arial" w:hAnsi="Arial"/>
          <w:szCs w:val="20"/>
        </w:rPr>
        <w:t xml:space="preserve"> mogen maximaal </w:t>
      </w:r>
      <w:r w:rsidR="00B608C3" w:rsidRPr="005C0CE2">
        <w:rPr>
          <w:rFonts w:ascii="Arial" w:hAnsi="Arial"/>
          <w:szCs w:val="20"/>
        </w:rPr>
        <w:t>drie</w:t>
      </w:r>
      <w:r w:rsidRPr="005C0CE2">
        <w:rPr>
          <w:rFonts w:ascii="Arial" w:hAnsi="Arial"/>
          <w:szCs w:val="20"/>
        </w:rPr>
        <w:t xml:space="preserve"> personen aanwezig zijn bij </w:t>
      </w:r>
      <w:r w:rsidR="00FB4492" w:rsidRPr="005C0CE2">
        <w:rPr>
          <w:rFonts w:ascii="Arial" w:hAnsi="Arial"/>
          <w:szCs w:val="20"/>
        </w:rPr>
        <w:t>het</w:t>
      </w:r>
      <w:r w:rsidRPr="005C0CE2">
        <w:rPr>
          <w:rFonts w:ascii="Arial" w:hAnsi="Arial"/>
          <w:szCs w:val="20"/>
        </w:rPr>
        <w:t xml:space="preserve"> gesprek. </w:t>
      </w:r>
      <w:r w:rsidR="00811D53" w:rsidRPr="005C0CE2">
        <w:rPr>
          <w:rFonts w:ascii="Arial" w:hAnsi="Arial"/>
          <w:szCs w:val="20"/>
        </w:rPr>
        <w:t>Voor ieder gesprek is maximaal 1 uur beschikbaar. We willen vragen om niet langer dan 5 minuten te gebruiken voor een</w:t>
      </w:r>
      <w:r w:rsidR="00811D53">
        <w:rPr>
          <w:rFonts w:ascii="Arial" w:hAnsi="Arial"/>
          <w:szCs w:val="20"/>
        </w:rPr>
        <w:t xml:space="preserve"> voorstelronde. Uitgebreide informatie over uw organisatie en de personen die bij u werken kunnen schriftelijk ver</w:t>
      </w:r>
      <w:r w:rsidR="0098465C">
        <w:rPr>
          <w:rFonts w:ascii="Arial" w:hAnsi="Arial"/>
          <w:szCs w:val="20"/>
        </w:rPr>
        <w:t>s</w:t>
      </w:r>
      <w:r w:rsidR="00811D53">
        <w:rPr>
          <w:rFonts w:ascii="Arial" w:hAnsi="Arial"/>
          <w:szCs w:val="20"/>
        </w:rPr>
        <w:t>trekt worden.</w:t>
      </w:r>
    </w:p>
    <w:p w14:paraId="4065B674" w14:textId="16AC6600" w:rsidR="00D47486" w:rsidRDefault="00D47486" w:rsidP="00D47486">
      <w:pPr>
        <w:rPr>
          <w:rFonts w:ascii="Arial" w:hAnsi="Arial"/>
          <w:szCs w:val="20"/>
        </w:rPr>
      </w:pPr>
      <w:r w:rsidRPr="00D7776D">
        <w:rPr>
          <w:rFonts w:ascii="Arial" w:hAnsi="Arial"/>
          <w:szCs w:val="20"/>
        </w:rPr>
        <w:t xml:space="preserve">Tijdens het gesprek </w:t>
      </w:r>
      <w:r w:rsidR="00A27809" w:rsidRPr="00D7776D">
        <w:rPr>
          <w:rFonts w:ascii="Arial" w:hAnsi="Arial"/>
          <w:szCs w:val="20"/>
        </w:rPr>
        <w:t xml:space="preserve">zal </w:t>
      </w:r>
      <w:r w:rsidR="002D0F49" w:rsidRPr="00D7776D">
        <w:rPr>
          <w:rFonts w:ascii="Arial" w:hAnsi="Arial"/>
          <w:szCs w:val="20"/>
        </w:rPr>
        <w:t xml:space="preserve">een website én het CMS systeem </w:t>
      </w:r>
      <w:r w:rsidR="00A27809" w:rsidRPr="00D7776D">
        <w:rPr>
          <w:rFonts w:ascii="Arial" w:hAnsi="Arial"/>
          <w:szCs w:val="20"/>
        </w:rPr>
        <w:t>ge</w:t>
      </w:r>
      <w:r w:rsidR="00B9441D" w:rsidRPr="00D7776D">
        <w:rPr>
          <w:rFonts w:ascii="Arial" w:hAnsi="Arial"/>
          <w:szCs w:val="20"/>
        </w:rPr>
        <w:t>demonstr</w:t>
      </w:r>
      <w:r w:rsidR="00A27809" w:rsidRPr="00D7776D">
        <w:rPr>
          <w:rFonts w:ascii="Arial" w:hAnsi="Arial"/>
          <w:szCs w:val="20"/>
        </w:rPr>
        <w:t>eerd worden.</w:t>
      </w:r>
      <w:r w:rsidR="003B186B" w:rsidRPr="00D7776D">
        <w:rPr>
          <w:rFonts w:ascii="Arial" w:hAnsi="Arial"/>
          <w:szCs w:val="20"/>
        </w:rPr>
        <w:t xml:space="preserve"> </w:t>
      </w:r>
      <w:r w:rsidR="00A27809" w:rsidRPr="00D7776D">
        <w:rPr>
          <w:rFonts w:ascii="Arial" w:hAnsi="Arial"/>
          <w:szCs w:val="20"/>
        </w:rPr>
        <w:t xml:space="preserve">Daarna </w:t>
      </w:r>
      <w:r w:rsidRPr="00D7776D">
        <w:rPr>
          <w:rFonts w:ascii="Arial" w:hAnsi="Arial"/>
          <w:szCs w:val="20"/>
        </w:rPr>
        <w:t>wordt er verder ingegaan op de gegeven antwoorden en is er de mogelijkheid om aanvullende vragen te stellen. VRLN kan er voor kiezen bepaalde vragen vanuit de leveranciers niet te beantwoorden. Dit om deze leveranciers geen voordeel te geven bij het uitbrengen van een eventuele aanbieding, indien de vraag van VRLN in de markt wordt gezet, ten opzichte van de partijen die eventueel niet voor een gesprek zijn uitgenodigd.</w:t>
      </w:r>
      <w:r w:rsidRPr="00632BAB">
        <w:rPr>
          <w:rFonts w:ascii="Arial" w:hAnsi="Arial"/>
          <w:szCs w:val="20"/>
        </w:rPr>
        <w:t xml:space="preserve"> </w:t>
      </w:r>
    </w:p>
    <w:p w14:paraId="441F3CA1" w14:textId="2137A4DD" w:rsidR="00811D53" w:rsidRDefault="00811D53" w:rsidP="00D7776D">
      <w:pPr>
        <w:rPr>
          <w:rFonts w:ascii="Arial" w:hAnsi="Arial"/>
          <w:szCs w:val="20"/>
        </w:rPr>
      </w:pPr>
    </w:p>
    <w:p w14:paraId="4CF952DE" w14:textId="2D8FB69C" w:rsidR="00D7776D" w:rsidRDefault="00D7776D" w:rsidP="00D7776D">
      <w:pPr>
        <w:rPr>
          <w:rFonts w:ascii="Arial" w:hAnsi="Arial"/>
          <w:szCs w:val="20"/>
        </w:rPr>
      </w:pPr>
      <w:r w:rsidRPr="00D55C2F">
        <w:rPr>
          <w:rFonts w:ascii="Arial" w:hAnsi="Arial"/>
          <w:szCs w:val="20"/>
        </w:rPr>
        <w:t>Leveranciers wordt gevraagd alvast rekening te houden met de data van de marktconsultatie gesprekken, zoals vermeld in de bovenstaande planning.</w:t>
      </w:r>
      <w:r w:rsidR="006D2FFC">
        <w:rPr>
          <w:rFonts w:ascii="Arial" w:hAnsi="Arial"/>
          <w:szCs w:val="20"/>
        </w:rPr>
        <w:t xml:space="preserve"> Zo snel mogelijk na sluiting van de aanmeldingstermijn zullen leveranciers benaderd worden voor het definitieve tijdstip.</w:t>
      </w:r>
    </w:p>
    <w:p w14:paraId="4065B675" w14:textId="77777777" w:rsidR="00D47486" w:rsidRPr="00632BAB" w:rsidRDefault="00D47486" w:rsidP="00D47486">
      <w:pPr>
        <w:rPr>
          <w:rFonts w:ascii="Arial" w:hAnsi="Arial"/>
          <w:szCs w:val="20"/>
        </w:rPr>
      </w:pPr>
    </w:p>
    <w:p w14:paraId="4065B676" w14:textId="5767DA57" w:rsidR="00D47486" w:rsidRPr="00632BAB" w:rsidRDefault="00D47486" w:rsidP="00D47486">
      <w:pPr>
        <w:pStyle w:val="Kop2"/>
        <w:rPr>
          <w:rFonts w:ascii="Arial" w:hAnsi="Arial"/>
        </w:rPr>
      </w:pPr>
      <w:bookmarkStart w:id="33" w:name="_Toc457977149"/>
      <w:bookmarkStart w:id="34" w:name="_Toc69818563"/>
      <w:r w:rsidRPr="00632BAB">
        <w:rPr>
          <w:rFonts w:ascii="Arial" w:hAnsi="Arial"/>
        </w:rPr>
        <w:t>Stellen van vragen</w:t>
      </w:r>
      <w:bookmarkEnd w:id="33"/>
      <w:r w:rsidR="002D0F49">
        <w:rPr>
          <w:rFonts w:ascii="Arial" w:hAnsi="Arial"/>
        </w:rPr>
        <w:t xml:space="preserve"> (Nota van Inlichtingen)</w:t>
      </w:r>
      <w:bookmarkEnd w:id="34"/>
    </w:p>
    <w:p w14:paraId="4065B677" w14:textId="607F6B36" w:rsidR="00645D84" w:rsidRPr="00632BAB" w:rsidRDefault="00645D84" w:rsidP="00645D84">
      <w:pPr>
        <w:rPr>
          <w:rFonts w:ascii="Arial" w:hAnsi="Arial"/>
          <w:szCs w:val="20"/>
        </w:rPr>
      </w:pPr>
      <w:r w:rsidRPr="00632BAB">
        <w:rPr>
          <w:rFonts w:ascii="Arial" w:hAnsi="Arial"/>
          <w:szCs w:val="20"/>
        </w:rPr>
        <w:t xml:space="preserve">In het kader van de marktconsultatie heeft u de mogelijkheid om vragen te stellen aan VRLN. Eventuele vragen kunnen alleen schriftelijk, via e-mail aan de contactpersoon zoals genoemd in paragraaf </w:t>
      </w:r>
      <w:r w:rsidR="007E7593">
        <w:rPr>
          <w:rFonts w:ascii="Arial" w:hAnsi="Arial"/>
          <w:szCs w:val="20"/>
        </w:rPr>
        <w:t>2</w:t>
      </w:r>
      <w:r w:rsidRPr="00632BAB">
        <w:rPr>
          <w:rFonts w:ascii="Arial" w:hAnsi="Arial"/>
          <w:szCs w:val="20"/>
        </w:rPr>
        <w:t xml:space="preserve">.1 en uiterlijk tot de gestelde datum zoals genoemd in paragraaf </w:t>
      </w:r>
      <w:r w:rsidR="007E7593">
        <w:rPr>
          <w:rFonts w:ascii="Arial" w:hAnsi="Arial"/>
          <w:szCs w:val="20"/>
        </w:rPr>
        <w:t>2</w:t>
      </w:r>
      <w:r w:rsidRPr="00632BAB">
        <w:rPr>
          <w:rFonts w:ascii="Arial" w:hAnsi="Arial"/>
          <w:szCs w:val="20"/>
        </w:rPr>
        <w:t xml:space="preserve">.2, ingediend worden. Vragen dienen ingediend te worden middels het format zoals </w:t>
      </w:r>
      <w:r w:rsidRPr="007E7593">
        <w:rPr>
          <w:rFonts w:ascii="Arial" w:hAnsi="Arial"/>
          <w:szCs w:val="20"/>
        </w:rPr>
        <w:t xml:space="preserve">opgenomen in bijlage </w:t>
      </w:r>
      <w:r w:rsidR="00BC2E40">
        <w:rPr>
          <w:rFonts w:ascii="Arial" w:hAnsi="Arial"/>
          <w:szCs w:val="20"/>
        </w:rPr>
        <w:t>1</w:t>
      </w:r>
      <w:r w:rsidRPr="007E7593">
        <w:rPr>
          <w:rFonts w:ascii="Arial" w:hAnsi="Arial"/>
          <w:szCs w:val="20"/>
        </w:rPr>
        <w:t xml:space="preserve"> en dienen</w:t>
      </w:r>
      <w:r w:rsidRPr="00632BAB">
        <w:rPr>
          <w:rFonts w:ascii="Arial" w:hAnsi="Arial"/>
          <w:szCs w:val="20"/>
        </w:rPr>
        <w:t xml:space="preserve"> betrekking te hebben op de marktconsultatie en de hiertoe verstrekte informatie. De beantwoording van de vragen zal worden toegezonden aan alle partijen aan wie dit document is verstuurd. Alle op tijd en correct ingediende vragen zullen geanonimiseerd beantwoord worden. </w:t>
      </w:r>
    </w:p>
    <w:p w14:paraId="4065B678" w14:textId="77777777" w:rsidR="00D47486" w:rsidRPr="00632BAB" w:rsidRDefault="00D47486" w:rsidP="00D47486">
      <w:pPr>
        <w:rPr>
          <w:rFonts w:ascii="Arial" w:hAnsi="Arial"/>
          <w:szCs w:val="20"/>
        </w:rPr>
      </w:pPr>
    </w:p>
    <w:p w14:paraId="4065B679" w14:textId="77777777" w:rsidR="00D47486" w:rsidRPr="00632BAB" w:rsidRDefault="00D47486" w:rsidP="00D47486">
      <w:pPr>
        <w:pStyle w:val="Kop2"/>
        <w:rPr>
          <w:rFonts w:ascii="Arial" w:hAnsi="Arial"/>
        </w:rPr>
      </w:pPr>
      <w:bookmarkStart w:id="35" w:name="_Toc457977150"/>
      <w:bookmarkStart w:id="36" w:name="_Toc69818564"/>
      <w:r w:rsidRPr="00632BAB">
        <w:rPr>
          <w:rFonts w:ascii="Arial" w:hAnsi="Arial"/>
        </w:rPr>
        <w:t>Marktconsultatieverslag</w:t>
      </w:r>
      <w:bookmarkEnd w:id="35"/>
      <w:bookmarkEnd w:id="36"/>
    </w:p>
    <w:p w14:paraId="4065B67A" w14:textId="708679CF" w:rsidR="00645D84" w:rsidRPr="00632BAB" w:rsidRDefault="00645D84" w:rsidP="00645D84">
      <w:pPr>
        <w:rPr>
          <w:rFonts w:ascii="Arial" w:hAnsi="Arial"/>
          <w:szCs w:val="20"/>
        </w:rPr>
      </w:pPr>
      <w:bookmarkStart w:id="37" w:name="_Toc432687379"/>
      <w:bookmarkStart w:id="38" w:name="_Toc433034872"/>
      <w:r w:rsidRPr="00632BAB">
        <w:rPr>
          <w:rFonts w:ascii="Arial" w:hAnsi="Arial"/>
          <w:szCs w:val="20"/>
        </w:rPr>
        <w:t xml:space="preserve">VRLN stelt een marktconsultatieverslag op voor intern gebruik. Alleen indien de marktconsultatie leidt tot een Europees aanbestedingstraject zullen de gegevens uit de marktconsultatie, die relevant zijn voor marktpartijen, bekend worden gemaakt aan alle marktpartijen middels weergave in het aanbestedingsdocument. </w:t>
      </w:r>
    </w:p>
    <w:bookmarkEnd w:id="37"/>
    <w:bookmarkEnd w:id="38"/>
    <w:p w14:paraId="4065B67B" w14:textId="77777777" w:rsidR="00F97334" w:rsidRPr="00632BAB" w:rsidRDefault="00F97334" w:rsidP="00F97334">
      <w:pPr>
        <w:pStyle w:val="Geenafstand"/>
        <w:rPr>
          <w:rFonts w:ascii="Arial" w:hAnsi="Arial"/>
          <w:szCs w:val="20"/>
        </w:rPr>
      </w:pPr>
    </w:p>
    <w:p w14:paraId="4065B67C" w14:textId="7B972AAC" w:rsidR="00F97334" w:rsidRPr="00632BAB" w:rsidRDefault="00BE4481" w:rsidP="00BC2E40">
      <w:pPr>
        <w:pStyle w:val="Kop2"/>
        <w:rPr>
          <w:rFonts w:ascii="Arial" w:hAnsi="Arial"/>
        </w:rPr>
      </w:pPr>
      <w:bookmarkStart w:id="39" w:name="_Toc69818565"/>
      <w:bookmarkEnd w:id="18"/>
      <w:bookmarkEnd w:id="19"/>
      <w:bookmarkEnd w:id="20"/>
      <w:bookmarkEnd w:id="21"/>
      <w:r>
        <w:rPr>
          <w:rFonts w:ascii="Arial" w:hAnsi="Arial"/>
        </w:rPr>
        <w:t>M</w:t>
      </w:r>
      <w:r w:rsidR="00645D84" w:rsidRPr="00632BAB">
        <w:rPr>
          <w:rFonts w:ascii="Arial" w:hAnsi="Arial"/>
        </w:rPr>
        <w:t xml:space="preserve">arktconsultatie </w:t>
      </w:r>
      <w:r w:rsidR="00F97334" w:rsidRPr="00632BAB">
        <w:rPr>
          <w:rFonts w:ascii="Arial" w:hAnsi="Arial"/>
        </w:rPr>
        <w:t>Vragen</w:t>
      </w:r>
      <w:bookmarkEnd w:id="22"/>
      <w:bookmarkEnd w:id="23"/>
      <w:bookmarkEnd w:id="39"/>
    </w:p>
    <w:p w14:paraId="4065B67D" w14:textId="60E1CDEE" w:rsidR="00F97334" w:rsidRPr="00632BAB" w:rsidRDefault="00AC4467" w:rsidP="00AC4467">
      <w:pPr>
        <w:rPr>
          <w:rFonts w:ascii="Arial" w:hAnsi="Arial"/>
          <w:szCs w:val="20"/>
        </w:rPr>
      </w:pPr>
      <w:r w:rsidRPr="00632BAB">
        <w:rPr>
          <w:rFonts w:ascii="Arial" w:hAnsi="Arial"/>
          <w:szCs w:val="20"/>
        </w:rPr>
        <w:t xml:space="preserve">VRLN heeft </w:t>
      </w:r>
      <w:r w:rsidR="00BC2E40">
        <w:rPr>
          <w:rFonts w:ascii="Arial" w:hAnsi="Arial"/>
          <w:szCs w:val="20"/>
        </w:rPr>
        <w:t>enkele</w:t>
      </w:r>
      <w:r w:rsidRPr="00632BAB">
        <w:rPr>
          <w:rFonts w:ascii="Arial" w:hAnsi="Arial"/>
          <w:szCs w:val="20"/>
        </w:rPr>
        <w:t xml:space="preserve"> vragen geformuleerd welke zij graag wil voorleggen aan de markt in het kader van de marktconsultatie. De vragen </w:t>
      </w:r>
      <w:r w:rsidR="00427B34" w:rsidRPr="00632BAB">
        <w:rPr>
          <w:rFonts w:ascii="Arial" w:hAnsi="Arial"/>
          <w:szCs w:val="20"/>
        </w:rPr>
        <w:t xml:space="preserve">kunnen beantwoord worden met het format </w:t>
      </w:r>
      <w:r w:rsidRPr="00632BAB">
        <w:rPr>
          <w:rFonts w:ascii="Arial" w:hAnsi="Arial"/>
          <w:szCs w:val="20"/>
        </w:rPr>
        <w:t xml:space="preserve">in bijlage </w:t>
      </w:r>
      <w:r w:rsidR="00645D84" w:rsidRPr="00632BAB">
        <w:rPr>
          <w:rFonts w:ascii="Arial" w:hAnsi="Arial"/>
          <w:szCs w:val="20"/>
        </w:rPr>
        <w:t>3</w:t>
      </w:r>
      <w:r w:rsidRPr="00632BAB">
        <w:rPr>
          <w:rFonts w:ascii="Arial" w:hAnsi="Arial"/>
          <w:szCs w:val="20"/>
        </w:rPr>
        <w:t xml:space="preserve">. </w:t>
      </w:r>
      <w:r w:rsidR="00F97334" w:rsidRPr="00632BAB">
        <w:rPr>
          <w:rFonts w:ascii="Arial" w:hAnsi="Arial"/>
          <w:szCs w:val="20"/>
        </w:rPr>
        <w:t xml:space="preserve">Marktpartijen wordt verzocht om deze vragen schriftelijk te beantwoorden en de antwoorden uiterlijk </w:t>
      </w:r>
      <w:r w:rsidR="006D2FFC">
        <w:rPr>
          <w:rFonts w:ascii="Arial" w:hAnsi="Arial"/>
          <w:szCs w:val="20"/>
        </w:rPr>
        <w:t xml:space="preserve">30 april 2021; 10.00 uur </w:t>
      </w:r>
      <w:r w:rsidR="00F97334" w:rsidRPr="00632BAB">
        <w:rPr>
          <w:rFonts w:ascii="Arial" w:hAnsi="Arial"/>
          <w:szCs w:val="20"/>
        </w:rPr>
        <w:t xml:space="preserve">per e-mail te verzenden aan de contactpersoon genoemd in paragraaf </w:t>
      </w:r>
      <w:r w:rsidR="007E7593">
        <w:rPr>
          <w:rFonts w:ascii="Arial" w:hAnsi="Arial"/>
          <w:szCs w:val="20"/>
        </w:rPr>
        <w:t>2</w:t>
      </w:r>
      <w:r w:rsidR="00FB3792" w:rsidRPr="00632BAB">
        <w:rPr>
          <w:rFonts w:ascii="Arial" w:hAnsi="Arial"/>
          <w:szCs w:val="20"/>
        </w:rPr>
        <w:t>.1</w:t>
      </w:r>
      <w:r w:rsidR="00F97334" w:rsidRPr="00632BAB">
        <w:rPr>
          <w:rFonts w:ascii="Arial" w:hAnsi="Arial"/>
          <w:szCs w:val="20"/>
        </w:rPr>
        <w:t xml:space="preserve">. Marktpartijen dienen in de beantwoording </w:t>
      </w:r>
      <w:r w:rsidR="0007036F" w:rsidRPr="00632BAB">
        <w:rPr>
          <w:rFonts w:ascii="Arial" w:hAnsi="Arial"/>
          <w:szCs w:val="20"/>
        </w:rPr>
        <w:t xml:space="preserve">per antwoord </w:t>
      </w:r>
      <w:r w:rsidR="00F97334" w:rsidRPr="00632BAB">
        <w:rPr>
          <w:rFonts w:ascii="Arial" w:hAnsi="Arial"/>
          <w:szCs w:val="20"/>
        </w:rPr>
        <w:t xml:space="preserve">aan te geven of de verstrekte informatie mag worden gedeeld in het verslag. Indien marktpartijen niet expliciet aangeven dat informatie als vertrouwelijk wordt gekenmerkt, gaat de aanbestedende dienst er van uit dat de informatie mag worden gedeeld. </w:t>
      </w:r>
    </w:p>
    <w:p w14:paraId="4065B67E" w14:textId="77777777" w:rsidR="005F7B81" w:rsidRPr="00632BAB" w:rsidRDefault="005F7B81" w:rsidP="00F97334">
      <w:pPr>
        <w:pStyle w:val="Geenafstand"/>
        <w:rPr>
          <w:rFonts w:ascii="Arial" w:hAnsi="Arial"/>
          <w:szCs w:val="20"/>
        </w:rPr>
      </w:pPr>
    </w:p>
    <w:p w14:paraId="4065B67F" w14:textId="77777777" w:rsidR="007E7593" w:rsidRPr="00AB41F8" w:rsidRDefault="007E7593" w:rsidP="007E7593">
      <w:pPr>
        <w:pStyle w:val="Kop1"/>
        <w:rPr>
          <w:rFonts w:ascii="Arial" w:hAnsi="Arial" w:cs="Arial"/>
        </w:rPr>
      </w:pPr>
      <w:r>
        <w:rPr>
          <w:rFonts w:ascii="Arial" w:hAnsi="Arial" w:cs="Arial"/>
        </w:rPr>
        <w:br w:type="page"/>
      </w:r>
      <w:bookmarkStart w:id="40" w:name="_Toc482780962"/>
      <w:bookmarkStart w:id="41" w:name="_Toc69818566"/>
      <w:r w:rsidRPr="00AB41F8">
        <w:rPr>
          <w:rFonts w:ascii="Arial" w:hAnsi="Arial" w:cs="Arial"/>
        </w:rPr>
        <w:lastRenderedPageBreak/>
        <w:t>V</w:t>
      </w:r>
      <w:bookmarkEnd w:id="40"/>
      <w:r w:rsidR="00E102B8" w:rsidRPr="00AB41F8">
        <w:rPr>
          <w:rFonts w:ascii="Arial" w:hAnsi="Arial" w:cs="Arial"/>
        </w:rPr>
        <w:t>oorwaarden en bepalingen</w:t>
      </w:r>
      <w:bookmarkEnd w:id="41"/>
    </w:p>
    <w:p w14:paraId="4065B680" w14:textId="77777777" w:rsidR="007E7593" w:rsidRDefault="007E7593" w:rsidP="007E7593">
      <w:pPr>
        <w:rPr>
          <w:rFonts w:ascii="Arial" w:hAnsi="Arial"/>
          <w:bCs w:val="0"/>
          <w:kern w:val="32"/>
          <w:szCs w:val="20"/>
        </w:rPr>
      </w:pPr>
    </w:p>
    <w:p w14:paraId="4065B681" w14:textId="77777777" w:rsidR="007E7593" w:rsidRDefault="007E7593" w:rsidP="007E7593">
      <w:pPr>
        <w:rPr>
          <w:rFonts w:ascii="Arial" w:hAnsi="Arial"/>
          <w:bCs w:val="0"/>
          <w:kern w:val="32"/>
          <w:szCs w:val="20"/>
        </w:rPr>
      </w:pPr>
      <w:r>
        <w:rPr>
          <w:rFonts w:ascii="Arial" w:hAnsi="Arial"/>
          <w:bCs w:val="0"/>
          <w:kern w:val="32"/>
          <w:szCs w:val="20"/>
        </w:rPr>
        <w:t xml:space="preserve">Naast de elders in dit document en de bijbehorende bijlagen vermelde voorwaarden en bepalingen zijn op deze marktconsultatie tevens de onderstaande voorwaarden en bepalingen van toepassing: </w:t>
      </w:r>
    </w:p>
    <w:p w14:paraId="4065B682" w14:textId="77777777" w:rsidR="007E7593" w:rsidRDefault="007E7593" w:rsidP="007E7593">
      <w:pPr>
        <w:rPr>
          <w:rFonts w:ascii="Arial" w:hAnsi="Arial"/>
          <w:bCs w:val="0"/>
          <w:kern w:val="32"/>
          <w:szCs w:val="20"/>
        </w:rPr>
      </w:pPr>
    </w:p>
    <w:p w14:paraId="4065B683" w14:textId="77777777"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De marktconsultatie is geen onderdeel van een aanbesteding, maar van een consultatieronde;</w:t>
      </w:r>
    </w:p>
    <w:p w14:paraId="4065B684" w14:textId="77777777"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Deze marktconsultatie dient uitdrukkelijk niet om een voorselectie te maken van gegadigden in het kader van eventuele vervolgtrajecten;</w:t>
      </w:r>
    </w:p>
    <w:p w14:paraId="4065B685" w14:textId="77777777"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Marktpartijen die niet meedoen aan de marktconsultatie zijn daarmee niet uitgesloten van deelname aan mogelijke vervolgtrajecten. Evenmin zijn marktpartijen die deelnemen aan de marktconsultatie op enige wijze uitgesloten van of bevoorrecht in mogelijke vervolgtrajecten;</w:t>
      </w:r>
    </w:p>
    <w:p w14:paraId="4065B686" w14:textId="79F4C88C"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Partijen (inclusief partijen die niet deelnemen) kunnen aan deze marktconsultatie geen (wederzijdse) verplichtingen of rechten jegens  VRLN ontlenen;</w:t>
      </w:r>
    </w:p>
    <w:p w14:paraId="4065B687" w14:textId="77777777"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Deelname aan deze marktconsultatie biedt geen enkel recht op het verkrijgen van een opdracht;</w:t>
      </w:r>
    </w:p>
    <w:p w14:paraId="4065B688" w14:textId="3EBE8DEF"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Eventuele kosten voor de deelname aan deze marktconsultatie worden niet vergoed door  VRLN;</w:t>
      </w:r>
    </w:p>
    <w:p w14:paraId="4065B689" w14:textId="5667AFC4"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 xml:space="preserve">Deelnemende partijen stemmen er mee in dat door hen aangeleverde informatie verwerkt kan worden in de door VRLN nader uit te werken stukken op het gebied van </w:t>
      </w:r>
      <w:r w:rsidR="00833D3F">
        <w:rPr>
          <w:rFonts w:ascii="Arial" w:hAnsi="Arial"/>
          <w:bCs w:val="0"/>
          <w:kern w:val="32"/>
          <w:szCs w:val="20"/>
        </w:rPr>
        <w:t>het uniform CMS-systeem</w:t>
      </w:r>
      <w:r>
        <w:rPr>
          <w:rFonts w:ascii="Arial" w:hAnsi="Arial"/>
          <w:bCs w:val="0"/>
          <w:kern w:val="32"/>
          <w:szCs w:val="20"/>
        </w:rPr>
        <w:t>;</w:t>
      </w:r>
    </w:p>
    <w:p w14:paraId="4065B68A" w14:textId="77777777"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De voertaal tijdens deze marktconsultatie is Nederlands;</w:t>
      </w:r>
    </w:p>
    <w:p w14:paraId="4065B68B" w14:textId="3964D98A"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VRLN is op geen enkele wijze gebonden aan de uitkomsten van de marktconsultatie of verplicht tot het realiseren en/of aanbesteden van het onderwerp waarop deze marktconsultatie van toepassing is;</w:t>
      </w:r>
    </w:p>
    <w:p w14:paraId="4065B68C" w14:textId="77777777"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Claims over het gebruik van informatie, vertrouwelijkheid of verzoeken om vergoeding in verband hiermee worden niet gehonoreerd;</w:t>
      </w:r>
    </w:p>
    <w:p w14:paraId="4065B68D" w14:textId="2CC0E992"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VRLN behoudt zich het recht voor deze marktconsultatie tijdelijk of definitief te staken;</w:t>
      </w:r>
    </w:p>
    <w:p w14:paraId="4065B68E" w14:textId="75B064EB" w:rsidR="007E7593"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Indien informatie als bedrijfsvertrouwelijk moet worden aangemerkt, dient dit duidelijk te worden weergegeven. VRLN zal deze aangeleverde informatie niet opnemen in een eventueel marktconsultatieverslag;</w:t>
      </w:r>
    </w:p>
    <w:p w14:paraId="4065B68F" w14:textId="77777777" w:rsidR="007E7593" w:rsidRPr="004E38E7" w:rsidRDefault="007E7593" w:rsidP="00015E50">
      <w:pPr>
        <w:numPr>
          <w:ilvl w:val="0"/>
          <w:numId w:val="12"/>
        </w:numPr>
        <w:tabs>
          <w:tab w:val="clear" w:pos="567"/>
        </w:tabs>
        <w:spacing w:line="276" w:lineRule="auto"/>
        <w:rPr>
          <w:rFonts w:ascii="Arial" w:hAnsi="Arial"/>
          <w:bCs w:val="0"/>
          <w:kern w:val="32"/>
          <w:szCs w:val="20"/>
        </w:rPr>
      </w:pPr>
      <w:r>
        <w:rPr>
          <w:rFonts w:ascii="Arial" w:hAnsi="Arial"/>
          <w:bCs w:val="0"/>
          <w:kern w:val="32"/>
          <w:szCs w:val="20"/>
        </w:rPr>
        <w:t>Door deelname aan deze marktconsultatie geven partijen te kennen onvoorwaardelijk akkoord te gaan met de voorwaarden en bepalingen zoals vermeld in dit document.</w:t>
      </w:r>
    </w:p>
    <w:p w14:paraId="4065B690" w14:textId="77777777" w:rsidR="007E7593" w:rsidRDefault="007E7593" w:rsidP="007E7593">
      <w:pPr>
        <w:rPr>
          <w:rFonts w:ascii="Arial" w:hAnsi="Arial"/>
          <w:bCs w:val="0"/>
          <w:kern w:val="32"/>
          <w:szCs w:val="20"/>
        </w:rPr>
      </w:pPr>
    </w:p>
    <w:p w14:paraId="4065B691" w14:textId="77777777" w:rsidR="00BC2E40" w:rsidRPr="00DD1078" w:rsidRDefault="00570AFB" w:rsidP="00BC2E40">
      <w:pPr>
        <w:pStyle w:val="Kop1"/>
        <w:numPr>
          <w:ilvl w:val="0"/>
          <w:numId w:val="0"/>
        </w:numPr>
        <w:ind w:left="680" w:hanging="680"/>
        <w:rPr>
          <w:rFonts w:ascii="Arial" w:hAnsi="Arial" w:cs="Arial"/>
          <w:caps w:val="0"/>
          <w:sz w:val="22"/>
          <w:szCs w:val="24"/>
        </w:rPr>
      </w:pPr>
      <w:r w:rsidRPr="00632BAB">
        <w:rPr>
          <w:rFonts w:ascii="Arial" w:hAnsi="Arial" w:cs="Arial"/>
        </w:rPr>
        <w:br w:type="page"/>
      </w:r>
      <w:bookmarkStart w:id="42" w:name="_Toc482780964"/>
      <w:bookmarkStart w:id="43" w:name="_Toc69818567"/>
      <w:r w:rsidR="00BC2E40" w:rsidRPr="00DD1078">
        <w:rPr>
          <w:rFonts w:ascii="Arial" w:hAnsi="Arial" w:cs="Arial"/>
          <w:caps w:val="0"/>
          <w:sz w:val="22"/>
          <w:szCs w:val="24"/>
        </w:rPr>
        <w:lastRenderedPageBreak/>
        <w:t>B</w:t>
      </w:r>
      <w:r w:rsidR="00BC2E40">
        <w:rPr>
          <w:rFonts w:ascii="Arial" w:hAnsi="Arial" w:cs="Arial"/>
          <w:caps w:val="0"/>
          <w:sz w:val="22"/>
          <w:szCs w:val="24"/>
        </w:rPr>
        <w:t>ijlage 1</w:t>
      </w:r>
      <w:r w:rsidR="00BC2E40" w:rsidRPr="00DD1078">
        <w:rPr>
          <w:rFonts w:ascii="Arial" w:hAnsi="Arial" w:cs="Arial"/>
          <w:caps w:val="0"/>
          <w:sz w:val="22"/>
          <w:szCs w:val="24"/>
        </w:rPr>
        <w:t xml:space="preserve"> F</w:t>
      </w:r>
      <w:r w:rsidR="00BC2E40">
        <w:rPr>
          <w:rFonts w:ascii="Arial" w:hAnsi="Arial" w:cs="Arial"/>
          <w:caps w:val="0"/>
          <w:sz w:val="22"/>
          <w:szCs w:val="24"/>
        </w:rPr>
        <w:t>ormat stellen van vragen marktconsultatie</w:t>
      </w:r>
      <w:bookmarkEnd w:id="42"/>
      <w:bookmarkEnd w:id="43"/>
    </w:p>
    <w:p w14:paraId="4065B692" w14:textId="77777777" w:rsidR="00BC2E40" w:rsidRPr="00632BAB" w:rsidRDefault="00BC2E40" w:rsidP="00BC2E40">
      <w:pPr>
        <w:rPr>
          <w:rFonts w:ascii="Arial" w:hAnsi="Arial"/>
        </w:rPr>
      </w:pPr>
    </w:p>
    <w:p w14:paraId="4065B693" w14:textId="77777777" w:rsidR="00BC2E40" w:rsidRPr="00632BAB" w:rsidRDefault="00BC2E40" w:rsidP="00BC2E40">
      <w:pPr>
        <w:rPr>
          <w:rFonts w:ascii="Arial" w:hAnsi="Arial"/>
        </w:rPr>
      </w:pPr>
      <w:r w:rsidRPr="00632BAB">
        <w:rPr>
          <w:rFonts w:ascii="Arial" w:hAnsi="Arial"/>
        </w:rPr>
        <w:t xml:space="preserve">Voor het indienen van vragen, op-/aanmerkingen of toevoegingen naar aanleiding van dit document en de bijbehorende bijlagen dient u gebruik te maken van onderstaand model. Vragen dienen voor de uiterlijke termijn, zoals genoemd in paragraaf </w:t>
      </w:r>
      <w:r>
        <w:rPr>
          <w:rFonts w:ascii="Arial" w:hAnsi="Arial"/>
        </w:rPr>
        <w:t>2</w:t>
      </w:r>
      <w:r w:rsidRPr="00632BAB">
        <w:rPr>
          <w:rFonts w:ascii="Arial" w:hAnsi="Arial"/>
        </w:rPr>
        <w:t xml:space="preserve">.2 van dit document, per email, in Word format, ingediend te worden </w:t>
      </w:r>
      <w:r w:rsidRPr="00632BAB">
        <w:rPr>
          <w:rFonts w:ascii="Arial" w:hAnsi="Arial"/>
          <w:szCs w:val="20"/>
        </w:rPr>
        <w:t xml:space="preserve">bij de genoemde contactpersoon zoals genoemd in paragraaf </w:t>
      </w:r>
      <w:r>
        <w:rPr>
          <w:rFonts w:ascii="Arial" w:hAnsi="Arial"/>
          <w:szCs w:val="20"/>
        </w:rPr>
        <w:t>2</w:t>
      </w:r>
      <w:r w:rsidRPr="00632BAB">
        <w:rPr>
          <w:rFonts w:ascii="Arial" w:hAnsi="Arial"/>
          <w:szCs w:val="20"/>
        </w:rPr>
        <w:t>.1</w:t>
      </w:r>
      <w:r w:rsidRPr="00632BAB">
        <w:rPr>
          <w:rFonts w:ascii="Arial" w:hAnsi="Arial"/>
        </w:rPr>
        <w:t xml:space="preserve">. </w:t>
      </w:r>
    </w:p>
    <w:p w14:paraId="4065B694" w14:textId="77777777" w:rsidR="00BC2E40" w:rsidRPr="00632BAB" w:rsidRDefault="00BC2E40" w:rsidP="00BC2E40">
      <w:pPr>
        <w:rPr>
          <w:rFonts w:ascii="Arial" w:hAnsi="Arial"/>
        </w:rPr>
      </w:pPr>
    </w:p>
    <w:p w14:paraId="4065B695" w14:textId="77777777" w:rsidR="00BC2E40" w:rsidRPr="00632BAB" w:rsidRDefault="00BC2E40" w:rsidP="00BC2E40">
      <w:pPr>
        <w:rPr>
          <w:rFonts w:ascii="Arial" w:hAnsi="Arial"/>
        </w:rPr>
      </w:pPr>
      <w:r w:rsidRPr="00632BAB">
        <w:rPr>
          <w:rFonts w:ascii="Arial" w:hAnsi="Arial"/>
        </w:rPr>
        <w:t xml:space="preserve">De geïnteresseerde dient bij iedere vraag, op-/aanmerking of toevoeging aan te geven om welk document het gaat. Tevens dient de inschrijver het desbetreffende hoofdstuk-/paragraafnummer en eventueel het bladzijdenummer te vermelden. </w:t>
      </w:r>
    </w:p>
    <w:p w14:paraId="4065B696" w14:textId="77777777" w:rsidR="00BC2E40" w:rsidRPr="00632BAB" w:rsidRDefault="00BC2E40" w:rsidP="00BC2E40">
      <w:pPr>
        <w:rPr>
          <w:rFonts w:ascii="Arial" w:hAnsi="Arial"/>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1"/>
        <w:gridCol w:w="6319"/>
      </w:tblGrid>
      <w:tr w:rsidR="00BC2E40" w:rsidRPr="00632BAB" w14:paraId="4065B69B" w14:textId="77777777" w:rsidTr="00FC1A6C">
        <w:tc>
          <w:tcPr>
            <w:tcW w:w="3041" w:type="dxa"/>
          </w:tcPr>
          <w:p w14:paraId="4065B697" w14:textId="77777777" w:rsidR="00BC2E40" w:rsidRPr="00632BAB" w:rsidRDefault="00BC2E40" w:rsidP="00FC1A6C">
            <w:pPr>
              <w:rPr>
                <w:rFonts w:ascii="Arial" w:hAnsi="Arial"/>
                <w:szCs w:val="20"/>
              </w:rPr>
            </w:pPr>
          </w:p>
          <w:p w14:paraId="4065B698" w14:textId="77777777" w:rsidR="00BC2E40" w:rsidRPr="00632BAB" w:rsidRDefault="00BC2E40" w:rsidP="00FC1A6C">
            <w:pPr>
              <w:rPr>
                <w:rFonts w:ascii="Arial" w:hAnsi="Arial"/>
                <w:szCs w:val="20"/>
              </w:rPr>
            </w:pPr>
            <w:r w:rsidRPr="00632BAB">
              <w:rPr>
                <w:rFonts w:ascii="Arial" w:hAnsi="Arial"/>
                <w:szCs w:val="20"/>
              </w:rPr>
              <w:t>Bedrijfsnaam:</w:t>
            </w:r>
          </w:p>
          <w:p w14:paraId="4065B699" w14:textId="77777777" w:rsidR="00BC2E40" w:rsidRPr="00632BAB" w:rsidRDefault="00BC2E40" w:rsidP="00FC1A6C">
            <w:pPr>
              <w:rPr>
                <w:rFonts w:ascii="Arial" w:hAnsi="Arial"/>
                <w:szCs w:val="20"/>
              </w:rPr>
            </w:pPr>
          </w:p>
        </w:tc>
        <w:tc>
          <w:tcPr>
            <w:tcW w:w="6319" w:type="dxa"/>
            <w:shd w:val="clear" w:color="auto" w:fill="C0C0C0"/>
          </w:tcPr>
          <w:p w14:paraId="4065B69A" w14:textId="77777777" w:rsidR="00BC2E40" w:rsidRPr="00632BAB" w:rsidRDefault="00BC2E40" w:rsidP="00FC1A6C">
            <w:pPr>
              <w:rPr>
                <w:rFonts w:ascii="Arial" w:hAnsi="Arial"/>
                <w:szCs w:val="20"/>
              </w:rPr>
            </w:pPr>
          </w:p>
        </w:tc>
      </w:tr>
      <w:tr w:rsidR="00BC2E40" w:rsidRPr="00632BAB" w14:paraId="4065B6A0" w14:textId="77777777" w:rsidTr="00FC1A6C">
        <w:tc>
          <w:tcPr>
            <w:tcW w:w="3041" w:type="dxa"/>
          </w:tcPr>
          <w:p w14:paraId="4065B69C" w14:textId="77777777" w:rsidR="00BC2E40" w:rsidRPr="00632BAB" w:rsidRDefault="00BC2E40" w:rsidP="00FC1A6C">
            <w:pPr>
              <w:rPr>
                <w:rFonts w:ascii="Arial" w:hAnsi="Arial"/>
                <w:szCs w:val="20"/>
              </w:rPr>
            </w:pPr>
          </w:p>
          <w:p w14:paraId="4065B69D" w14:textId="77777777" w:rsidR="00BC2E40" w:rsidRPr="00632BAB" w:rsidRDefault="00BC2E40" w:rsidP="00FC1A6C">
            <w:pPr>
              <w:rPr>
                <w:rFonts w:ascii="Arial" w:hAnsi="Arial"/>
                <w:szCs w:val="20"/>
              </w:rPr>
            </w:pPr>
            <w:r w:rsidRPr="00632BAB">
              <w:rPr>
                <w:rFonts w:ascii="Arial" w:hAnsi="Arial"/>
                <w:szCs w:val="20"/>
              </w:rPr>
              <w:t>Naam en functie:</w:t>
            </w:r>
          </w:p>
          <w:p w14:paraId="4065B69E" w14:textId="77777777" w:rsidR="00BC2E40" w:rsidRPr="00632BAB" w:rsidRDefault="00BC2E40" w:rsidP="00FC1A6C">
            <w:pPr>
              <w:rPr>
                <w:rFonts w:ascii="Arial" w:hAnsi="Arial"/>
                <w:szCs w:val="20"/>
              </w:rPr>
            </w:pPr>
          </w:p>
        </w:tc>
        <w:tc>
          <w:tcPr>
            <w:tcW w:w="6319" w:type="dxa"/>
            <w:shd w:val="clear" w:color="auto" w:fill="C0C0C0"/>
          </w:tcPr>
          <w:p w14:paraId="4065B69F" w14:textId="77777777" w:rsidR="00BC2E40" w:rsidRPr="00632BAB" w:rsidRDefault="00BC2E40" w:rsidP="00FC1A6C">
            <w:pPr>
              <w:rPr>
                <w:rFonts w:ascii="Arial" w:hAnsi="Arial"/>
                <w:szCs w:val="20"/>
              </w:rPr>
            </w:pPr>
          </w:p>
        </w:tc>
      </w:tr>
      <w:tr w:rsidR="00BC2E40" w:rsidRPr="00632BAB" w14:paraId="4065B6A5" w14:textId="77777777" w:rsidTr="00FC1A6C">
        <w:tc>
          <w:tcPr>
            <w:tcW w:w="3041" w:type="dxa"/>
          </w:tcPr>
          <w:p w14:paraId="4065B6A1" w14:textId="77777777" w:rsidR="00BC2E40" w:rsidRPr="00632BAB" w:rsidRDefault="00BC2E40" w:rsidP="00FC1A6C">
            <w:pPr>
              <w:rPr>
                <w:rFonts w:ascii="Arial" w:hAnsi="Arial"/>
                <w:szCs w:val="20"/>
              </w:rPr>
            </w:pPr>
          </w:p>
          <w:p w14:paraId="4065B6A2" w14:textId="77777777" w:rsidR="00BC2E40" w:rsidRPr="00632BAB" w:rsidRDefault="00BC2E40" w:rsidP="00FC1A6C">
            <w:pPr>
              <w:rPr>
                <w:rFonts w:ascii="Arial" w:hAnsi="Arial"/>
                <w:szCs w:val="20"/>
              </w:rPr>
            </w:pPr>
            <w:r w:rsidRPr="00632BAB">
              <w:rPr>
                <w:rFonts w:ascii="Arial" w:hAnsi="Arial"/>
                <w:szCs w:val="20"/>
              </w:rPr>
              <w:t>e-mail:</w:t>
            </w:r>
          </w:p>
          <w:p w14:paraId="4065B6A3" w14:textId="77777777" w:rsidR="00BC2E40" w:rsidRPr="00632BAB" w:rsidRDefault="00BC2E40" w:rsidP="00FC1A6C">
            <w:pPr>
              <w:rPr>
                <w:rFonts w:ascii="Arial" w:hAnsi="Arial"/>
                <w:szCs w:val="20"/>
              </w:rPr>
            </w:pPr>
          </w:p>
        </w:tc>
        <w:tc>
          <w:tcPr>
            <w:tcW w:w="6319" w:type="dxa"/>
            <w:shd w:val="clear" w:color="auto" w:fill="C0C0C0"/>
          </w:tcPr>
          <w:p w14:paraId="4065B6A4" w14:textId="77777777" w:rsidR="00BC2E40" w:rsidRPr="00632BAB" w:rsidRDefault="00BC2E40" w:rsidP="00FC1A6C">
            <w:pPr>
              <w:rPr>
                <w:rFonts w:ascii="Arial" w:hAnsi="Arial"/>
                <w:szCs w:val="20"/>
              </w:rPr>
            </w:pPr>
          </w:p>
        </w:tc>
      </w:tr>
      <w:tr w:rsidR="00BC2E40" w:rsidRPr="00632BAB" w14:paraId="4065B6AA" w14:textId="77777777" w:rsidTr="00FC1A6C">
        <w:tc>
          <w:tcPr>
            <w:tcW w:w="3041" w:type="dxa"/>
          </w:tcPr>
          <w:p w14:paraId="4065B6A6" w14:textId="77777777" w:rsidR="00BC2E40" w:rsidRPr="00632BAB" w:rsidRDefault="00BC2E40" w:rsidP="00FC1A6C">
            <w:pPr>
              <w:rPr>
                <w:rFonts w:ascii="Arial" w:hAnsi="Arial"/>
                <w:szCs w:val="20"/>
              </w:rPr>
            </w:pPr>
          </w:p>
          <w:p w14:paraId="4065B6A7" w14:textId="77777777" w:rsidR="00BC2E40" w:rsidRPr="00632BAB" w:rsidRDefault="00BC2E40" w:rsidP="00FC1A6C">
            <w:pPr>
              <w:rPr>
                <w:rFonts w:ascii="Arial" w:hAnsi="Arial"/>
                <w:szCs w:val="20"/>
              </w:rPr>
            </w:pPr>
            <w:r w:rsidRPr="00632BAB">
              <w:rPr>
                <w:rFonts w:ascii="Arial" w:hAnsi="Arial"/>
                <w:szCs w:val="20"/>
              </w:rPr>
              <w:t>Adresgegevens:</w:t>
            </w:r>
          </w:p>
          <w:p w14:paraId="4065B6A8" w14:textId="77777777" w:rsidR="00BC2E40" w:rsidRPr="00632BAB" w:rsidRDefault="00BC2E40" w:rsidP="00FC1A6C">
            <w:pPr>
              <w:rPr>
                <w:rFonts w:ascii="Arial" w:hAnsi="Arial"/>
                <w:szCs w:val="20"/>
              </w:rPr>
            </w:pPr>
          </w:p>
        </w:tc>
        <w:tc>
          <w:tcPr>
            <w:tcW w:w="6319" w:type="dxa"/>
            <w:shd w:val="clear" w:color="auto" w:fill="C0C0C0"/>
          </w:tcPr>
          <w:p w14:paraId="4065B6A9" w14:textId="77777777" w:rsidR="00BC2E40" w:rsidRPr="00632BAB" w:rsidRDefault="00BC2E40" w:rsidP="00FC1A6C">
            <w:pPr>
              <w:rPr>
                <w:rFonts w:ascii="Arial" w:hAnsi="Arial"/>
                <w:szCs w:val="20"/>
              </w:rPr>
            </w:pPr>
          </w:p>
        </w:tc>
      </w:tr>
    </w:tbl>
    <w:p w14:paraId="4065B6AB" w14:textId="77777777" w:rsidR="00BC2E40" w:rsidRPr="00632BAB" w:rsidRDefault="00BC2E40" w:rsidP="00BC2E40">
      <w:pPr>
        <w:rPr>
          <w:rFonts w:ascii="Arial" w:hAnsi="Arial"/>
          <w:szCs w:val="20"/>
        </w:rPr>
      </w:pPr>
    </w:p>
    <w:p w14:paraId="4065B6AC" w14:textId="77777777" w:rsidR="00BC2E40" w:rsidRPr="00632BAB" w:rsidRDefault="00BC2E40" w:rsidP="00BC2E40">
      <w:pPr>
        <w:rPr>
          <w:rFonts w:ascii="Arial" w:hAnsi="Arial"/>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80"/>
        <w:gridCol w:w="1897"/>
        <w:gridCol w:w="6383"/>
      </w:tblGrid>
      <w:tr w:rsidR="00BC2E40" w:rsidRPr="00632BAB" w14:paraId="4065B6B3" w14:textId="77777777" w:rsidTr="00BC2E40">
        <w:trPr>
          <w:trHeight w:val="1274"/>
        </w:trPr>
        <w:tc>
          <w:tcPr>
            <w:tcW w:w="1080" w:type="dxa"/>
            <w:tcBorders>
              <w:bottom w:val="single" w:sz="12" w:space="0" w:color="000000"/>
            </w:tcBorders>
            <w:shd w:val="clear" w:color="auto" w:fill="BFBFBF"/>
          </w:tcPr>
          <w:p w14:paraId="4065B6AD" w14:textId="77777777" w:rsidR="00BC2E40" w:rsidRPr="00632BAB" w:rsidRDefault="00BC2E40" w:rsidP="00FC1A6C">
            <w:pPr>
              <w:tabs>
                <w:tab w:val="left" w:pos="1800"/>
              </w:tabs>
              <w:spacing w:after="120"/>
              <w:jc w:val="center"/>
              <w:rPr>
                <w:rFonts w:ascii="Arial" w:hAnsi="Arial"/>
                <w:b/>
                <w:bCs w:val="0"/>
                <w:szCs w:val="20"/>
              </w:rPr>
            </w:pPr>
          </w:p>
          <w:p w14:paraId="4065B6AE" w14:textId="77777777" w:rsidR="00BC2E40" w:rsidRPr="00632BAB" w:rsidRDefault="00BC2E40" w:rsidP="00FC1A6C">
            <w:pPr>
              <w:tabs>
                <w:tab w:val="left" w:pos="1800"/>
              </w:tabs>
              <w:spacing w:after="120"/>
              <w:jc w:val="center"/>
              <w:rPr>
                <w:rFonts w:ascii="Arial" w:hAnsi="Arial"/>
                <w:b/>
                <w:bCs w:val="0"/>
                <w:szCs w:val="20"/>
              </w:rPr>
            </w:pPr>
          </w:p>
        </w:tc>
        <w:tc>
          <w:tcPr>
            <w:tcW w:w="1897" w:type="dxa"/>
            <w:tcBorders>
              <w:bottom w:val="single" w:sz="12" w:space="0" w:color="000000"/>
            </w:tcBorders>
            <w:shd w:val="clear" w:color="auto" w:fill="BFBFBF"/>
          </w:tcPr>
          <w:p w14:paraId="4065B6AF" w14:textId="77777777" w:rsidR="00BC2E40" w:rsidRPr="00632BAB" w:rsidRDefault="00BC2E40" w:rsidP="00FC1A6C">
            <w:pPr>
              <w:tabs>
                <w:tab w:val="left" w:pos="1800"/>
              </w:tabs>
              <w:spacing w:after="120"/>
              <w:jc w:val="center"/>
              <w:rPr>
                <w:rFonts w:ascii="Arial" w:hAnsi="Arial"/>
                <w:b/>
                <w:bCs w:val="0"/>
                <w:szCs w:val="20"/>
              </w:rPr>
            </w:pPr>
          </w:p>
          <w:p w14:paraId="4065B6B0" w14:textId="77777777" w:rsidR="00BC2E40" w:rsidRPr="00632BAB" w:rsidRDefault="00BC2E40" w:rsidP="00FC1A6C">
            <w:pPr>
              <w:tabs>
                <w:tab w:val="left" w:pos="1800"/>
              </w:tabs>
              <w:spacing w:after="120"/>
              <w:jc w:val="center"/>
              <w:rPr>
                <w:rFonts w:ascii="Arial" w:hAnsi="Arial"/>
                <w:b/>
                <w:bCs w:val="0"/>
                <w:szCs w:val="20"/>
              </w:rPr>
            </w:pPr>
            <w:r w:rsidRPr="00632BAB">
              <w:rPr>
                <w:rFonts w:ascii="Arial" w:hAnsi="Arial"/>
                <w:b/>
                <w:bCs w:val="0"/>
                <w:szCs w:val="20"/>
              </w:rPr>
              <w:t>Verwijzing in marktconsultatie document</w:t>
            </w:r>
          </w:p>
        </w:tc>
        <w:tc>
          <w:tcPr>
            <w:tcW w:w="6383" w:type="dxa"/>
            <w:tcBorders>
              <w:bottom w:val="single" w:sz="12" w:space="0" w:color="000000"/>
            </w:tcBorders>
            <w:shd w:val="clear" w:color="auto" w:fill="BFBFBF"/>
          </w:tcPr>
          <w:p w14:paraId="4065B6B1" w14:textId="77777777" w:rsidR="00BC2E40" w:rsidRPr="00632BAB" w:rsidRDefault="00BC2E40" w:rsidP="00FC1A6C">
            <w:pPr>
              <w:tabs>
                <w:tab w:val="left" w:pos="1800"/>
              </w:tabs>
              <w:spacing w:after="120"/>
              <w:jc w:val="center"/>
              <w:rPr>
                <w:rFonts w:ascii="Arial" w:hAnsi="Arial"/>
                <w:b/>
                <w:bCs w:val="0"/>
                <w:szCs w:val="20"/>
              </w:rPr>
            </w:pPr>
          </w:p>
          <w:p w14:paraId="4065B6B2" w14:textId="77777777" w:rsidR="00BC2E40" w:rsidRPr="00632BAB" w:rsidRDefault="00BC2E40" w:rsidP="00FC1A6C">
            <w:pPr>
              <w:tabs>
                <w:tab w:val="left" w:pos="1800"/>
              </w:tabs>
              <w:spacing w:after="120"/>
              <w:jc w:val="center"/>
              <w:rPr>
                <w:rFonts w:ascii="Arial" w:hAnsi="Arial"/>
                <w:b/>
                <w:bCs w:val="0"/>
                <w:szCs w:val="20"/>
              </w:rPr>
            </w:pPr>
            <w:r w:rsidRPr="00632BAB">
              <w:rPr>
                <w:rFonts w:ascii="Arial" w:hAnsi="Arial"/>
                <w:b/>
                <w:bCs w:val="0"/>
                <w:szCs w:val="20"/>
              </w:rPr>
              <w:t>Vraag</w:t>
            </w:r>
          </w:p>
        </w:tc>
      </w:tr>
      <w:tr w:rsidR="00BC2E40" w:rsidRPr="00632BAB" w14:paraId="4065B6BA" w14:textId="77777777" w:rsidTr="00FC1A6C">
        <w:tc>
          <w:tcPr>
            <w:tcW w:w="1080" w:type="dxa"/>
            <w:shd w:val="clear" w:color="auto" w:fill="auto"/>
          </w:tcPr>
          <w:p w14:paraId="4065B6B4" w14:textId="77777777" w:rsidR="00BC2E40" w:rsidRPr="00632BAB" w:rsidRDefault="00BC2E40" w:rsidP="00FC1A6C">
            <w:pPr>
              <w:tabs>
                <w:tab w:val="left" w:pos="1800"/>
              </w:tabs>
              <w:rPr>
                <w:rFonts w:ascii="Arial" w:hAnsi="Arial"/>
                <w:b/>
                <w:bCs w:val="0"/>
                <w:szCs w:val="20"/>
              </w:rPr>
            </w:pPr>
            <w:r w:rsidRPr="00632BAB">
              <w:rPr>
                <w:rFonts w:ascii="Arial" w:hAnsi="Arial"/>
                <w:b/>
                <w:bCs w:val="0"/>
                <w:szCs w:val="20"/>
              </w:rPr>
              <w:t>1</w:t>
            </w:r>
          </w:p>
        </w:tc>
        <w:tc>
          <w:tcPr>
            <w:tcW w:w="1897" w:type="dxa"/>
            <w:shd w:val="clear" w:color="auto" w:fill="auto"/>
          </w:tcPr>
          <w:p w14:paraId="4065B6B5" w14:textId="77777777" w:rsidR="00BC2E40" w:rsidRPr="00632BAB" w:rsidRDefault="00BC2E40" w:rsidP="00FC1A6C">
            <w:pPr>
              <w:tabs>
                <w:tab w:val="left" w:pos="1800"/>
              </w:tabs>
              <w:rPr>
                <w:rFonts w:ascii="Arial" w:hAnsi="Arial"/>
                <w:bCs w:val="0"/>
                <w:szCs w:val="20"/>
              </w:rPr>
            </w:pPr>
          </w:p>
          <w:p w14:paraId="4065B6B6" w14:textId="77777777" w:rsidR="00BC2E40" w:rsidRPr="00632BAB" w:rsidRDefault="00BC2E40" w:rsidP="00FC1A6C">
            <w:pPr>
              <w:tabs>
                <w:tab w:val="left" w:pos="1800"/>
              </w:tabs>
              <w:rPr>
                <w:rFonts w:ascii="Arial" w:hAnsi="Arial"/>
                <w:bCs w:val="0"/>
                <w:szCs w:val="20"/>
              </w:rPr>
            </w:pPr>
          </w:p>
          <w:p w14:paraId="4065B6B7" w14:textId="77777777" w:rsidR="00BC2E40" w:rsidRPr="00632BAB" w:rsidRDefault="00BC2E40" w:rsidP="00FC1A6C">
            <w:pPr>
              <w:tabs>
                <w:tab w:val="left" w:pos="1800"/>
              </w:tabs>
              <w:rPr>
                <w:rFonts w:ascii="Arial" w:hAnsi="Arial"/>
                <w:bCs w:val="0"/>
                <w:szCs w:val="20"/>
              </w:rPr>
            </w:pPr>
          </w:p>
        </w:tc>
        <w:tc>
          <w:tcPr>
            <w:tcW w:w="6383" w:type="dxa"/>
            <w:shd w:val="clear" w:color="auto" w:fill="auto"/>
          </w:tcPr>
          <w:p w14:paraId="4065B6B8" w14:textId="77777777" w:rsidR="00BC2E40" w:rsidRPr="00632BAB" w:rsidRDefault="00BC2E40" w:rsidP="00FC1A6C">
            <w:pPr>
              <w:tabs>
                <w:tab w:val="left" w:pos="1800"/>
              </w:tabs>
              <w:rPr>
                <w:rFonts w:ascii="Arial" w:hAnsi="Arial"/>
                <w:bCs w:val="0"/>
                <w:szCs w:val="20"/>
              </w:rPr>
            </w:pPr>
          </w:p>
          <w:p w14:paraId="4065B6B9" w14:textId="77777777" w:rsidR="00BC2E40" w:rsidRPr="00632BAB" w:rsidRDefault="00BC2E40" w:rsidP="00FC1A6C">
            <w:pPr>
              <w:tabs>
                <w:tab w:val="left" w:pos="1800"/>
              </w:tabs>
              <w:rPr>
                <w:rFonts w:ascii="Arial" w:hAnsi="Arial"/>
                <w:bCs w:val="0"/>
                <w:szCs w:val="20"/>
              </w:rPr>
            </w:pPr>
          </w:p>
        </w:tc>
      </w:tr>
      <w:tr w:rsidR="00BC2E40" w:rsidRPr="00632BAB" w14:paraId="4065B6BD" w14:textId="77777777" w:rsidTr="00FC1A6C">
        <w:tc>
          <w:tcPr>
            <w:tcW w:w="9360" w:type="dxa"/>
            <w:gridSpan w:val="3"/>
            <w:shd w:val="clear" w:color="auto" w:fill="auto"/>
          </w:tcPr>
          <w:p w14:paraId="4065B6BB" w14:textId="3242AF77" w:rsidR="00BC2E40" w:rsidRPr="00632BAB" w:rsidRDefault="00BC2E40" w:rsidP="00FC1A6C">
            <w:pPr>
              <w:tabs>
                <w:tab w:val="left" w:pos="1800"/>
              </w:tabs>
              <w:rPr>
                <w:rFonts w:ascii="Arial" w:hAnsi="Arial"/>
                <w:bCs w:val="0"/>
                <w:szCs w:val="20"/>
              </w:rPr>
            </w:pPr>
            <w:r w:rsidRPr="00632BAB">
              <w:rPr>
                <w:rFonts w:ascii="Arial" w:hAnsi="Arial"/>
                <w:bCs w:val="0"/>
                <w:i/>
                <w:szCs w:val="20"/>
              </w:rPr>
              <w:t>Antwoord (in te vullen door VRLN):</w:t>
            </w:r>
          </w:p>
          <w:p w14:paraId="4065B6BC" w14:textId="77777777" w:rsidR="00BC2E40" w:rsidRPr="00632BAB" w:rsidRDefault="00BC2E40" w:rsidP="00FC1A6C">
            <w:pPr>
              <w:tabs>
                <w:tab w:val="left" w:pos="1800"/>
              </w:tabs>
              <w:rPr>
                <w:rFonts w:ascii="Arial" w:hAnsi="Arial"/>
                <w:bCs w:val="0"/>
                <w:szCs w:val="20"/>
              </w:rPr>
            </w:pPr>
          </w:p>
        </w:tc>
      </w:tr>
      <w:tr w:rsidR="00BC2E40" w:rsidRPr="00632BAB" w14:paraId="4065B6C3" w14:textId="77777777" w:rsidTr="00FC1A6C">
        <w:tc>
          <w:tcPr>
            <w:tcW w:w="1080" w:type="dxa"/>
            <w:shd w:val="clear" w:color="auto" w:fill="auto"/>
          </w:tcPr>
          <w:p w14:paraId="4065B6BE" w14:textId="77777777" w:rsidR="00BC2E40" w:rsidRPr="00632BAB" w:rsidRDefault="00BC2E40" w:rsidP="00FC1A6C">
            <w:pPr>
              <w:tabs>
                <w:tab w:val="left" w:pos="1800"/>
              </w:tabs>
              <w:rPr>
                <w:rFonts w:ascii="Arial" w:hAnsi="Arial"/>
                <w:bCs w:val="0"/>
                <w:szCs w:val="20"/>
              </w:rPr>
            </w:pPr>
            <w:r w:rsidRPr="00632BAB">
              <w:rPr>
                <w:rFonts w:ascii="Arial" w:hAnsi="Arial"/>
                <w:bCs w:val="0"/>
                <w:szCs w:val="20"/>
              </w:rPr>
              <w:t>2</w:t>
            </w:r>
          </w:p>
          <w:p w14:paraId="4065B6BF" w14:textId="77777777" w:rsidR="00BC2E40" w:rsidRPr="00632BAB" w:rsidRDefault="00BC2E40" w:rsidP="00FC1A6C">
            <w:pPr>
              <w:tabs>
                <w:tab w:val="left" w:pos="1800"/>
              </w:tabs>
              <w:rPr>
                <w:rFonts w:ascii="Arial" w:hAnsi="Arial"/>
                <w:bCs w:val="0"/>
                <w:szCs w:val="20"/>
              </w:rPr>
            </w:pPr>
          </w:p>
          <w:p w14:paraId="4065B6C0" w14:textId="77777777" w:rsidR="00BC2E40" w:rsidRPr="00632BAB" w:rsidRDefault="00BC2E40" w:rsidP="00FC1A6C">
            <w:pPr>
              <w:tabs>
                <w:tab w:val="left" w:pos="1800"/>
              </w:tabs>
              <w:rPr>
                <w:rFonts w:ascii="Arial" w:hAnsi="Arial"/>
                <w:bCs w:val="0"/>
                <w:szCs w:val="20"/>
              </w:rPr>
            </w:pPr>
          </w:p>
        </w:tc>
        <w:tc>
          <w:tcPr>
            <w:tcW w:w="1897" w:type="dxa"/>
            <w:shd w:val="clear" w:color="auto" w:fill="auto"/>
          </w:tcPr>
          <w:p w14:paraId="4065B6C1" w14:textId="77777777" w:rsidR="00BC2E40" w:rsidRPr="00632BAB" w:rsidRDefault="00BC2E40" w:rsidP="00FC1A6C">
            <w:pPr>
              <w:tabs>
                <w:tab w:val="left" w:pos="1800"/>
              </w:tabs>
              <w:rPr>
                <w:rFonts w:ascii="Arial" w:hAnsi="Arial"/>
                <w:bCs w:val="0"/>
                <w:szCs w:val="20"/>
              </w:rPr>
            </w:pPr>
          </w:p>
        </w:tc>
        <w:tc>
          <w:tcPr>
            <w:tcW w:w="6383" w:type="dxa"/>
            <w:shd w:val="clear" w:color="auto" w:fill="auto"/>
          </w:tcPr>
          <w:p w14:paraId="4065B6C2" w14:textId="77777777" w:rsidR="00BC2E40" w:rsidRPr="00632BAB" w:rsidRDefault="00BC2E40" w:rsidP="00FC1A6C">
            <w:pPr>
              <w:tabs>
                <w:tab w:val="left" w:pos="1800"/>
              </w:tabs>
              <w:rPr>
                <w:rFonts w:ascii="Arial" w:hAnsi="Arial"/>
                <w:bCs w:val="0"/>
                <w:szCs w:val="20"/>
              </w:rPr>
            </w:pPr>
          </w:p>
        </w:tc>
      </w:tr>
      <w:tr w:rsidR="00BC2E40" w:rsidRPr="00632BAB" w14:paraId="4065B6C6" w14:textId="77777777" w:rsidTr="00FC1A6C">
        <w:tc>
          <w:tcPr>
            <w:tcW w:w="9360" w:type="dxa"/>
            <w:gridSpan w:val="3"/>
            <w:shd w:val="clear" w:color="auto" w:fill="auto"/>
          </w:tcPr>
          <w:p w14:paraId="4065B6C4" w14:textId="09C5EC8A" w:rsidR="00BC2E40" w:rsidRPr="00632BAB" w:rsidRDefault="00BC2E40" w:rsidP="00FC1A6C">
            <w:pPr>
              <w:tabs>
                <w:tab w:val="left" w:pos="1800"/>
              </w:tabs>
              <w:rPr>
                <w:rFonts w:ascii="Arial" w:hAnsi="Arial"/>
                <w:bCs w:val="0"/>
                <w:szCs w:val="20"/>
              </w:rPr>
            </w:pPr>
            <w:r w:rsidRPr="00632BAB">
              <w:rPr>
                <w:rFonts w:ascii="Arial" w:hAnsi="Arial"/>
                <w:bCs w:val="0"/>
                <w:i/>
                <w:szCs w:val="20"/>
              </w:rPr>
              <w:t>Antwoord (in te vullen door VRLN):</w:t>
            </w:r>
          </w:p>
          <w:p w14:paraId="4065B6C5" w14:textId="77777777" w:rsidR="00BC2E40" w:rsidRPr="00632BAB" w:rsidRDefault="00BC2E40" w:rsidP="00FC1A6C">
            <w:pPr>
              <w:tabs>
                <w:tab w:val="left" w:pos="1800"/>
              </w:tabs>
              <w:rPr>
                <w:rFonts w:ascii="Arial" w:hAnsi="Arial"/>
                <w:bCs w:val="0"/>
                <w:szCs w:val="20"/>
              </w:rPr>
            </w:pPr>
          </w:p>
        </w:tc>
      </w:tr>
      <w:tr w:rsidR="00BC2E40" w:rsidRPr="00632BAB" w14:paraId="4065B6CC" w14:textId="77777777" w:rsidTr="00FC1A6C">
        <w:tc>
          <w:tcPr>
            <w:tcW w:w="1080" w:type="dxa"/>
            <w:shd w:val="clear" w:color="auto" w:fill="auto"/>
          </w:tcPr>
          <w:p w14:paraId="4065B6C7" w14:textId="77777777" w:rsidR="00BC2E40" w:rsidRPr="00632BAB" w:rsidRDefault="00BC2E40" w:rsidP="00FC1A6C">
            <w:pPr>
              <w:tabs>
                <w:tab w:val="left" w:pos="1800"/>
              </w:tabs>
              <w:rPr>
                <w:rFonts w:ascii="Arial" w:hAnsi="Arial"/>
                <w:bCs w:val="0"/>
                <w:szCs w:val="20"/>
              </w:rPr>
            </w:pPr>
            <w:r w:rsidRPr="00632BAB">
              <w:rPr>
                <w:rFonts w:ascii="Arial" w:hAnsi="Arial"/>
                <w:bCs w:val="0"/>
                <w:szCs w:val="20"/>
              </w:rPr>
              <w:t>3</w:t>
            </w:r>
          </w:p>
          <w:p w14:paraId="4065B6C8" w14:textId="77777777" w:rsidR="00BC2E40" w:rsidRPr="00632BAB" w:rsidRDefault="00BC2E40" w:rsidP="00FC1A6C">
            <w:pPr>
              <w:tabs>
                <w:tab w:val="left" w:pos="1800"/>
              </w:tabs>
              <w:rPr>
                <w:rFonts w:ascii="Arial" w:hAnsi="Arial"/>
                <w:bCs w:val="0"/>
                <w:szCs w:val="20"/>
              </w:rPr>
            </w:pPr>
          </w:p>
          <w:p w14:paraId="4065B6C9" w14:textId="77777777" w:rsidR="00BC2E40" w:rsidRPr="00632BAB" w:rsidRDefault="00BC2E40" w:rsidP="00FC1A6C">
            <w:pPr>
              <w:tabs>
                <w:tab w:val="left" w:pos="1800"/>
              </w:tabs>
              <w:rPr>
                <w:rFonts w:ascii="Arial" w:hAnsi="Arial"/>
                <w:bCs w:val="0"/>
                <w:szCs w:val="20"/>
              </w:rPr>
            </w:pPr>
          </w:p>
        </w:tc>
        <w:tc>
          <w:tcPr>
            <w:tcW w:w="1897" w:type="dxa"/>
            <w:shd w:val="clear" w:color="auto" w:fill="auto"/>
          </w:tcPr>
          <w:p w14:paraId="4065B6CA" w14:textId="77777777" w:rsidR="00BC2E40" w:rsidRPr="00632BAB" w:rsidRDefault="00BC2E40" w:rsidP="00FC1A6C">
            <w:pPr>
              <w:tabs>
                <w:tab w:val="left" w:pos="1800"/>
              </w:tabs>
              <w:rPr>
                <w:rFonts w:ascii="Arial" w:hAnsi="Arial"/>
                <w:bCs w:val="0"/>
                <w:szCs w:val="20"/>
              </w:rPr>
            </w:pPr>
          </w:p>
        </w:tc>
        <w:tc>
          <w:tcPr>
            <w:tcW w:w="6383" w:type="dxa"/>
            <w:shd w:val="clear" w:color="auto" w:fill="auto"/>
          </w:tcPr>
          <w:p w14:paraId="4065B6CB" w14:textId="77777777" w:rsidR="00BC2E40" w:rsidRPr="00632BAB" w:rsidRDefault="00BC2E40" w:rsidP="00FC1A6C">
            <w:pPr>
              <w:tabs>
                <w:tab w:val="left" w:pos="1800"/>
              </w:tabs>
              <w:rPr>
                <w:rFonts w:ascii="Arial" w:hAnsi="Arial"/>
                <w:bCs w:val="0"/>
                <w:szCs w:val="20"/>
              </w:rPr>
            </w:pPr>
          </w:p>
        </w:tc>
      </w:tr>
      <w:tr w:rsidR="00BC2E40" w:rsidRPr="00632BAB" w14:paraId="4065B6CF" w14:textId="77777777" w:rsidTr="00FC1A6C">
        <w:tc>
          <w:tcPr>
            <w:tcW w:w="9360" w:type="dxa"/>
            <w:gridSpan w:val="3"/>
            <w:shd w:val="clear" w:color="auto" w:fill="auto"/>
          </w:tcPr>
          <w:p w14:paraId="4065B6CD" w14:textId="1DACAEFB" w:rsidR="00BC2E40" w:rsidRPr="00632BAB" w:rsidRDefault="00BC2E40" w:rsidP="00FC1A6C">
            <w:pPr>
              <w:tabs>
                <w:tab w:val="left" w:pos="1800"/>
              </w:tabs>
              <w:rPr>
                <w:rFonts w:ascii="Arial" w:hAnsi="Arial"/>
                <w:bCs w:val="0"/>
                <w:szCs w:val="20"/>
              </w:rPr>
            </w:pPr>
            <w:r w:rsidRPr="00632BAB">
              <w:rPr>
                <w:rFonts w:ascii="Arial" w:hAnsi="Arial"/>
                <w:bCs w:val="0"/>
                <w:i/>
                <w:szCs w:val="20"/>
              </w:rPr>
              <w:t>Antwoord (in te vullen door VRLN):</w:t>
            </w:r>
          </w:p>
          <w:p w14:paraId="4065B6CE" w14:textId="77777777" w:rsidR="00BC2E40" w:rsidRPr="00632BAB" w:rsidRDefault="00BC2E40" w:rsidP="00FC1A6C">
            <w:pPr>
              <w:tabs>
                <w:tab w:val="left" w:pos="1800"/>
              </w:tabs>
              <w:rPr>
                <w:rFonts w:ascii="Arial" w:hAnsi="Arial"/>
                <w:bCs w:val="0"/>
                <w:szCs w:val="20"/>
              </w:rPr>
            </w:pPr>
          </w:p>
        </w:tc>
      </w:tr>
    </w:tbl>
    <w:p w14:paraId="4065B6D0" w14:textId="77777777" w:rsidR="00AC4467" w:rsidRPr="00DD1078" w:rsidRDefault="00AC4467" w:rsidP="007E7593">
      <w:pPr>
        <w:pStyle w:val="Kop1"/>
        <w:numPr>
          <w:ilvl w:val="0"/>
          <w:numId w:val="0"/>
        </w:numPr>
        <w:rPr>
          <w:rFonts w:ascii="Arial" w:hAnsi="Arial" w:cs="Arial"/>
          <w:caps w:val="0"/>
          <w:sz w:val="22"/>
          <w:szCs w:val="24"/>
        </w:rPr>
      </w:pPr>
      <w:bookmarkStart w:id="44" w:name="_Toc69818568"/>
      <w:r w:rsidRPr="00DD1078">
        <w:rPr>
          <w:rFonts w:ascii="Arial" w:hAnsi="Arial" w:cs="Arial"/>
          <w:caps w:val="0"/>
          <w:sz w:val="22"/>
          <w:szCs w:val="24"/>
        </w:rPr>
        <w:lastRenderedPageBreak/>
        <w:t xml:space="preserve">Bijlage </w:t>
      </w:r>
      <w:r w:rsidR="00BC2E40">
        <w:rPr>
          <w:rFonts w:ascii="Arial" w:hAnsi="Arial" w:cs="Arial"/>
          <w:caps w:val="0"/>
          <w:sz w:val="22"/>
          <w:szCs w:val="24"/>
        </w:rPr>
        <w:t>2</w:t>
      </w:r>
      <w:r w:rsidRPr="00DD1078">
        <w:rPr>
          <w:rFonts w:ascii="Arial" w:hAnsi="Arial" w:cs="Arial"/>
          <w:caps w:val="0"/>
          <w:sz w:val="22"/>
          <w:szCs w:val="24"/>
        </w:rPr>
        <w:t xml:space="preserve"> Aanmeldings</w:t>
      </w:r>
      <w:r w:rsidR="00FB4492" w:rsidRPr="00DD1078">
        <w:rPr>
          <w:rFonts w:ascii="Arial" w:hAnsi="Arial" w:cs="Arial"/>
          <w:caps w:val="0"/>
          <w:sz w:val="22"/>
          <w:szCs w:val="24"/>
        </w:rPr>
        <w:t>formulier</w:t>
      </w:r>
      <w:r w:rsidRPr="00DD1078">
        <w:rPr>
          <w:rFonts w:ascii="Arial" w:hAnsi="Arial" w:cs="Arial"/>
          <w:caps w:val="0"/>
          <w:sz w:val="22"/>
          <w:szCs w:val="24"/>
        </w:rPr>
        <w:t xml:space="preserve"> marktconsultatie</w:t>
      </w:r>
      <w:bookmarkEnd w:id="44"/>
    </w:p>
    <w:p w14:paraId="4065B6D1" w14:textId="77777777" w:rsidR="00484151" w:rsidRPr="00632BAB" w:rsidRDefault="00484151" w:rsidP="00AC4467">
      <w:pPr>
        <w:tabs>
          <w:tab w:val="clear" w:pos="567"/>
        </w:tabs>
        <w:spacing w:line="240" w:lineRule="auto"/>
        <w:rPr>
          <w:rFonts w:ascii="Arial" w:hAnsi="Arial"/>
          <w:szCs w:val="20"/>
        </w:rPr>
      </w:pPr>
    </w:p>
    <w:p w14:paraId="4065B6D2" w14:textId="77777777" w:rsidR="00484151" w:rsidRPr="00632BAB" w:rsidRDefault="00484151" w:rsidP="00484151">
      <w:pPr>
        <w:rPr>
          <w:rFonts w:ascii="Arial" w:hAnsi="Arial"/>
          <w:szCs w:val="20"/>
        </w:rPr>
      </w:pPr>
      <w:r w:rsidRPr="00632BAB">
        <w:rPr>
          <w:rFonts w:ascii="Arial" w:hAnsi="Arial"/>
          <w:szCs w:val="20"/>
        </w:rPr>
        <w:t xml:space="preserve">Behorend bij marktconsultatie </w:t>
      </w:r>
      <w:r w:rsidR="00833D3F">
        <w:rPr>
          <w:rFonts w:ascii="Arial" w:hAnsi="Arial"/>
          <w:szCs w:val="20"/>
        </w:rPr>
        <w:t>uniform CMS-systeem</w:t>
      </w:r>
      <w:r w:rsidR="00632BAB" w:rsidRPr="00632BAB">
        <w:rPr>
          <w:rFonts w:ascii="Arial" w:hAnsi="Arial"/>
          <w:szCs w:val="20"/>
        </w:rPr>
        <w:t xml:space="preserve"> ‘VRLN-</w:t>
      </w:r>
      <w:r w:rsidR="00833D3F">
        <w:rPr>
          <w:rFonts w:ascii="Arial" w:hAnsi="Arial"/>
          <w:szCs w:val="20"/>
        </w:rPr>
        <w:t>2021-VRLN-MH-003</w:t>
      </w:r>
      <w:r w:rsidR="00632BAB" w:rsidRPr="00632BAB">
        <w:rPr>
          <w:rFonts w:ascii="Arial" w:hAnsi="Arial"/>
          <w:szCs w:val="20"/>
        </w:rPr>
        <w:t>’</w:t>
      </w:r>
    </w:p>
    <w:p w14:paraId="4065B6D3" w14:textId="77777777" w:rsidR="00484151" w:rsidRPr="00632BAB" w:rsidRDefault="00484151" w:rsidP="00484151">
      <w:pPr>
        <w:rPr>
          <w:rFonts w:ascii="Arial" w:hAnsi="Arial"/>
          <w:szCs w:val="20"/>
        </w:rPr>
      </w:pPr>
    </w:p>
    <w:p w14:paraId="4065B6D4" w14:textId="77777777" w:rsidR="00484151" w:rsidRPr="00632BAB" w:rsidRDefault="00484151" w:rsidP="00484151">
      <w:pPr>
        <w:rPr>
          <w:rFonts w:ascii="Arial" w:hAnsi="Arial"/>
          <w:szCs w:val="20"/>
        </w:rPr>
      </w:pPr>
    </w:p>
    <w:p w14:paraId="4065B6D5" w14:textId="77777777" w:rsidR="00484151" w:rsidRPr="00632BAB" w:rsidRDefault="00484151" w:rsidP="00484151">
      <w:pPr>
        <w:rPr>
          <w:rFonts w:ascii="Arial" w:hAnsi="Arial"/>
          <w:szCs w:val="20"/>
        </w:rPr>
      </w:pPr>
      <w:r w:rsidRPr="00632BAB">
        <w:rPr>
          <w:rFonts w:ascii="Arial" w:hAnsi="Arial"/>
          <w:szCs w:val="20"/>
        </w:rPr>
        <w:t>De ondergetekende, verder te noemen aanmelder:</w:t>
      </w:r>
    </w:p>
    <w:p w14:paraId="4065B6D6" w14:textId="77777777" w:rsidR="00484151" w:rsidRPr="00632BAB" w:rsidRDefault="00484151" w:rsidP="00484151">
      <w:pPr>
        <w:rPr>
          <w:rFonts w:ascii="Arial" w:hAnsi="Arial"/>
          <w:szCs w:val="20"/>
        </w:rPr>
      </w:pPr>
    </w:p>
    <w:p w14:paraId="4065B6D7" w14:textId="77777777" w:rsidR="00484151" w:rsidRPr="00632BAB" w:rsidRDefault="00484151" w:rsidP="00484151">
      <w:pPr>
        <w:rPr>
          <w:rFonts w:ascii="Arial" w:hAnsi="Arial"/>
          <w:szCs w:val="20"/>
        </w:rPr>
      </w:pPr>
      <w:r w:rsidRPr="00632BAB">
        <w:rPr>
          <w:rFonts w:ascii="Arial" w:hAnsi="Arial"/>
          <w:szCs w:val="20"/>
        </w:rPr>
        <w:t>Bedrijfsnaam</w:t>
      </w:r>
      <w:r w:rsidRPr="00632BAB">
        <w:rPr>
          <w:rFonts w:ascii="Arial" w:hAnsi="Arial"/>
          <w:szCs w:val="20"/>
        </w:rPr>
        <w:tab/>
      </w:r>
      <w:r w:rsidRPr="00632BAB">
        <w:rPr>
          <w:rFonts w:ascii="Arial" w:hAnsi="Arial"/>
          <w:szCs w:val="20"/>
        </w:rPr>
        <w:tab/>
      </w:r>
      <w:r w:rsidRPr="00632BAB">
        <w:rPr>
          <w:rFonts w:ascii="Arial" w:hAnsi="Arial"/>
          <w:szCs w:val="20"/>
        </w:rPr>
        <w:tab/>
      </w:r>
      <w:r w:rsidRPr="00632BAB">
        <w:rPr>
          <w:rFonts w:ascii="Arial" w:hAnsi="Arial"/>
          <w:szCs w:val="20"/>
        </w:rPr>
        <w:tab/>
        <w:t>:……………………………..</w:t>
      </w:r>
    </w:p>
    <w:p w14:paraId="4065B6D8" w14:textId="77777777" w:rsidR="00484151" w:rsidRPr="00632BAB" w:rsidRDefault="00484151" w:rsidP="00484151">
      <w:pPr>
        <w:rPr>
          <w:rFonts w:ascii="Arial" w:hAnsi="Arial"/>
          <w:szCs w:val="20"/>
        </w:rPr>
      </w:pPr>
    </w:p>
    <w:p w14:paraId="4065B6D9" w14:textId="77777777" w:rsidR="00484151" w:rsidRPr="00632BAB" w:rsidRDefault="00484151" w:rsidP="00484151">
      <w:pPr>
        <w:rPr>
          <w:rFonts w:ascii="Arial" w:hAnsi="Arial"/>
          <w:szCs w:val="20"/>
        </w:rPr>
      </w:pPr>
      <w:r w:rsidRPr="00632BAB">
        <w:rPr>
          <w:rFonts w:ascii="Arial" w:hAnsi="Arial"/>
          <w:szCs w:val="20"/>
        </w:rPr>
        <w:t>Vestigingsadres</w:t>
      </w:r>
      <w:r w:rsidRPr="00632BAB">
        <w:rPr>
          <w:rFonts w:ascii="Arial" w:hAnsi="Arial"/>
          <w:szCs w:val="20"/>
        </w:rPr>
        <w:tab/>
      </w:r>
      <w:r w:rsidRPr="00632BAB">
        <w:rPr>
          <w:rFonts w:ascii="Arial" w:hAnsi="Arial"/>
          <w:szCs w:val="20"/>
        </w:rPr>
        <w:tab/>
      </w:r>
      <w:r w:rsidRPr="00632BAB">
        <w:rPr>
          <w:rFonts w:ascii="Arial" w:hAnsi="Arial"/>
          <w:szCs w:val="20"/>
        </w:rPr>
        <w:tab/>
        <w:t>:……………………………..</w:t>
      </w:r>
      <w:r w:rsidRPr="00632BAB">
        <w:rPr>
          <w:rFonts w:ascii="Arial" w:hAnsi="Arial"/>
          <w:szCs w:val="20"/>
        </w:rPr>
        <w:tab/>
      </w:r>
    </w:p>
    <w:p w14:paraId="4065B6DA" w14:textId="77777777" w:rsidR="00484151" w:rsidRPr="00632BAB" w:rsidRDefault="00484151" w:rsidP="00484151">
      <w:pPr>
        <w:rPr>
          <w:rFonts w:ascii="Arial" w:hAnsi="Arial"/>
          <w:szCs w:val="20"/>
        </w:rPr>
      </w:pPr>
    </w:p>
    <w:p w14:paraId="4065B6DB" w14:textId="77777777" w:rsidR="00484151" w:rsidRPr="00632BAB" w:rsidRDefault="00484151" w:rsidP="00484151">
      <w:pPr>
        <w:rPr>
          <w:rFonts w:ascii="Arial" w:hAnsi="Arial"/>
          <w:szCs w:val="20"/>
        </w:rPr>
      </w:pPr>
      <w:r w:rsidRPr="00632BAB">
        <w:rPr>
          <w:rFonts w:ascii="Arial" w:hAnsi="Arial"/>
          <w:szCs w:val="20"/>
        </w:rPr>
        <w:t>Contactpersoon marktconsultatie</w:t>
      </w:r>
      <w:r w:rsidRPr="00632BAB">
        <w:rPr>
          <w:rFonts w:ascii="Arial" w:hAnsi="Arial"/>
          <w:szCs w:val="20"/>
        </w:rPr>
        <w:tab/>
        <w:t>:……………………………..</w:t>
      </w:r>
    </w:p>
    <w:p w14:paraId="4065B6DC" w14:textId="77777777" w:rsidR="00484151" w:rsidRPr="00632BAB" w:rsidRDefault="00484151" w:rsidP="00484151">
      <w:pPr>
        <w:rPr>
          <w:rFonts w:ascii="Arial" w:hAnsi="Arial"/>
          <w:szCs w:val="20"/>
        </w:rPr>
      </w:pPr>
    </w:p>
    <w:p w14:paraId="4065B6DD" w14:textId="77777777" w:rsidR="00484151" w:rsidRPr="00632BAB" w:rsidRDefault="00484151" w:rsidP="00484151">
      <w:pPr>
        <w:rPr>
          <w:rFonts w:ascii="Arial" w:hAnsi="Arial"/>
          <w:szCs w:val="20"/>
        </w:rPr>
      </w:pPr>
      <w:r w:rsidRPr="00632BAB">
        <w:rPr>
          <w:rFonts w:ascii="Arial" w:hAnsi="Arial"/>
          <w:szCs w:val="20"/>
        </w:rPr>
        <w:t>E-mail adres contactpersoon</w:t>
      </w:r>
      <w:r w:rsidRPr="00632BAB">
        <w:rPr>
          <w:rFonts w:ascii="Arial" w:hAnsi="Arial"/>
          <w:szCs w:val="20"/>
        </w:rPr>
        <w:tab/>
      </w:r>
      <w:r w:rsidRPr="00632BAB">
        <w:rPr>
          <w:rFonts w:ascii="Arial" w:hAnsi="Arial"/>
          <w:szCs w:val="20"/>
        </w:rPr>
        <w:tab/>
        <w:t>:……………………………..</w:t>
      </w:r>
      <w:r w:rsidRPr="00632BAB">
        <w:rPr>
          <w:rFonts w:ascii="Arial" w:hAnsi="Arial"/>
          <w:szCs w:val="20"/>
        </w:rPr>
        <w:tab/>
      </w:r>
    </w:p>
    <w:p w14:paraId="4065B6DE" w14:textId="77777777" w:rsidR="00484151" w:rsidRPr="00632BAB" w:rsidRDefault="00484151" w:rsidP="00484151">
      <w:pPr>
        <w:rPr>
          <w:rFonts w:ascii="Arial" w:hAnsi="Arial"/>
          <w:szCs w:val="20"/>
        </w:rPr>
      </w:pPr>
    </w:p>
    <w:p w14:paraId="4065B6DF" w14:textId="77777777" w:rsidR="00484151" w:rsidRPr="00632BAB" w:rsidRDefault="00484151" w:rsidP="00484151">
      <w:pPr>
        <w:rPr>
          <w:rFonts w:ascii="Arial" w:hAnsi="Arial"/>
          <w:szCs w:val="20"/>
        </w:rPr>
      </w:pPr>
    </w:p>
    <w:p w14:paraId="4065B6E0" w14:textId="7DB2F092" w:rsidR="00484151" w:rsidRPr="00632BAB" w:rsidRDefault="00484151" w:rsidP="00484151">
      <w:pPr>
        <w:rPr>
          <w:rFonts w:ascii="Arial" w:hAnsi="Arial"/>
          <w:szCs w:val="20"/>
        </w:rPr>
      </w:pPr>
      <w:r w:rsidRPr="00632BAB">
        <w:rPr>
          <w:rFonts w:ascii="Arial" w:hAnsi="Arial"/>
          <w:szCs w:val="20"/>
        </w:rPr>
        <w:t>Verklaart tegenover VRLN:</w:t>
      </w:r>
    </w:p>
    <w:p w14:paraId="4065B6E1" w14:textId="77777777" w:rsidR="00484151" w:rsidRPr="00632BAB" w:rsidRDefault="00484151" w:rsidP="00484151">
      <w:pPr>
        <w:rPr>
          <w:rFonts w:ascii="Arial" w:hAnsi="Arial"/>
          <w:szCs w:val="20"/>
        </w:rPr>
      </w:pPr>
    </w:p>
    <w:p w14:paraId="4065B6E2" w14:textId="77777777" w:rsidR="00484151" w:rsidRPr="00632BAB" w:rsidRDefault="00484151" w:rsidP="00015E50">
      <w:pPr>
        <w:numPr>
          <w:ilvl w:val="0"/>
          <w:numId w:val="9"/>
        </w:numPr>
        <w:tabs>
          <w:tab w:val="clear" w:pos="567"/>
        </w:tabs>
        <w:ind w:left="426"/>
        <w:rPr>
          <w:rFonts w:ascii="Arial" w:hAnsi="Arial"/>
        </w:rPr>
      </w:pPr>
      <w:r w:rsidRPr="00632BAB">
        <w:rPr>
          <w:rFonts w:ascii="Arial" w:hAnsi="Arial"/>
        </w:rPr>
        <w:t>Door ondertekening van dit aanmeldings</w:t>
      </w:r>
      <w:r w:rsidR="00FB4492" w:rsidRPr="00632BAB">
        <w:rPr>
          <w:rFonts w:ascii="Arial" w:hAnsi="Arial"/>
        </w:rPr>
        <w:t>formulier</w:t>
      </w:r>
      <w:r w:rsidR="00632BAB">
        <w:rPr>
          <w:rFonts w:ascii="Arial" w:hAnsi="Arial"/>
        </w:rPr>
        <w:t xml:space="preserve"> zich</w:t>
      </w:r>
      <w:r w:rsidRPr="00632BAB">
        <w:rPr>
          <w:rFonts w:ascii="Arial" w:hAnsi="Arial"/>
        </w:rPr>
        <w:t xml:space="preserve"> te conformeren aan de bepalingen, voorwaarden, procedure en inhoud van de marktconsultatie zoals omschreven in dit document en eventuele bijbehorende bijlagen;</w:t>
      </w:r>
    </w:p>
    <w:p w14:paraId="4065B6E3" w14:textId="77777777" w:rsidR="00BC2E40" w:rsidRDefault="00484151" w:rsidP="00015E50">
      <w:pPr>
        <w:numPr>
          <w:ilvl w:val="0"/>
          <w:numId w:val="9"/>
        </w:numPr>
        <w:tabs>
          <w:tab w:val="clear" w:pos="567"/>
        </w:tabs>
        <w:ind w:left="426"/>
        <w:rPr>
          <w:rFonts w:ascii="Arial" w:hAnsi="Arial"/>
        </w:rPr>
      </w:pPr>
      <w:r w:rsidRPr="00632BAB">
        <w:rPr>
          <w:rFonts w:ascii="Arial" w:hAnsi="Arial"/>
        </w:rPr>
        <w:t>Dat hij door onderte</w:t>
      </w:r>
      <w:r w:rsidR="00FB4492" w:rsidRPr="00632BAB">
        <w:rPr>
          <w:rFonts w:ascii="Arial" w:hAnsi="Arial"/>
        </w:rPr>
        <w:t>kening van dit aanmeldingsformulier</w:t>
      </w:r>
      <w:r w:rsidRPr="00632BAB">
        <w:rPr>
          <w:rFonts w:ascii="Arial" w:hAnsi="Arial"/>
        </w:rPr>
        <w:t xml:space="preserve"> borg staat voor de juistheid en volledigheid van alle geleverde gegevens/antwoorden in het kader van deze marktconsultatie.</w:t>
      </w:r>
      <w:r w:rsidR="00BC2E40" w:rsidRPr="00BC2E40">
        <w:rPr>
          <w:rFonts w:ascii="Arial" w:hAnsi="Arial"/>
        </w:rPr>
        <w:t xml:space="preserve"> </w:t>
      </w:r>
    </w:p>
    <w:p w14:paraId="4065B6E4" w14:textId="77777777" w:rsidR="00BC2E40" w:rsidRDefault="00BC2E40" w:rsidP="00BC2E40">
      <w:pPr>
        <w:tabs>
          <w:tab w:val="clear" w:pos="567"/>
        </w:tabs>
        <w:rPr>
          <w:rFonts w:ascii="Arial" w:hAnsi="Arial"/>
        </w:rPr>
      </w:pPr>
    </w:p>
    <w:p w14:paraId="4065B6E5" w14:textId="77777777" w:rsidR="00BC2E40" w:rsidRDefault="00BC2E40" w:rsidP="00BC2E40">
      <w:pPr>
        <w:tabs>
          <w:tab w:val="clear" w:pos="567"/>
        </w:tabs>
        <w:rPr>
          <w:rFonts w:ascii="Arial" w:hAnsi="Arial"/>
        </w:rPr>
      </w:pPr>
    </w:p>
    <w:p w14:paraId="4065B6E6" w14:textId="77777777" w:rsidR="00AC4467" w:rsidRPr="00833D3F" w:rsidRDefault="00AC4467" w:rsidP="00833D3F">
      <w:pPr>
        <w:pStyle w:val="Kop1"/>
        <w:numPr>
          <w:ilvl w:val="0"/>
          <w:numId w:val="0"/>
        </w:numPr>
        <w:rPr>
          <w:rFonts w:ascii="Arial" w:hAnsi="Arial" w:cs="Arial"/>
          <w:caps w:val="0"/>
          <w:sz w:val="22"/>
          <w:szCs w:val="24"/>
        </w:rPr>
      </w:pPr>
      <w:r w:rsidRPr="00BC2E40">
        <w:rPr>
          <w:rFonts w:ascii="Arial" w:hAnsi="Arial" w:cs="Arial"/>
        </w:rPr>
        <w:br w:type="page"/>
      </w:r>
      <w:bookmarkStart w:id="45" w:name="_Toc69818569"/>
      <w:r w:rsidRPr="00BC2E40">
        <w:rPr>
          <w:rFonts w:ascii="Arial" w:hAnsi="Arial" w:cs="Arial"/>
          <w:caps w:val="0"/>
          <w:sz w:val="22"/>
          <w:szCs w:val="24"/>
        </w:rPr>
        <w:lastRenderedPageBreak/>
        <w:t xml:space="preserve">Bijlage </w:t>
      </w:r>
      <w:r w:rsidR="00632BAB" w:rsidRPr="00BC2E40">
        <w:rPr>
          <w:rFonts w:ascii="Arial" w:hAnsi="Arial" w:cs="Arial"/>
          <w:caps w:val="0"/>
          <w:sz w:val="22"/>
          <w:szCs w:val="24"/>
        </w:rPr>
        <w:t>3</w:t>
      </w:r>
      <w:r w:rsidRPr="00BC2E40">
        <w:rPr>
          <w:rFonts w:ascii="Arial" w:hAnsi="Arial" w:cs="Arial"/>
          <w:caps w:val="0"/>
          <w:sz w:val="22"/>
          <w:szCs w:val="24"/>
        </w:rPr>
        <w:t xml:space="preserve"> Beantwoording vragen marktconsultatie</w:t>
      </w:r>
      <w:bookmarkEnd w:id="45"/>
    </w:p>
    <w:p w14:paraId="4065B6E7" w14:textId="77777777" w:rsidR="00AC4467" w:rsidRPr="00632BAB" w:rsidRDefault="00AC4467" w:rsidP="00AC4467">
      <w:pPr>
        <w:rPr>
          <w:rFonts w:ascii="Arial" w:hAnsi="Arial"/>
          <w:szCs w:val="20"/>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851"/>
        <w:gridCol w:w="8276"/>
      </w:tblGrid>
      <w:tr w:rsidR="00484151" w:rsidRPr="00632BAB" w14:paraId="4065B6EB" w14:textId="77777777" w:rsidTr="006D2FFC">
        <w:trPr>
          <w:trHeight w:val="602"/>
        </w:trPr>
        <w:tc>
          <w:tcPr>
            <w:tcW w:w="851" w:type="dxa"/>
            <w:tcBorders>
              <w:bottom w:val="single" w:sz="12" w:space="0" w:color="000000"/>
            </w:tcBorders>
            <w:shd w:val="clear" w:color="auto" w:fill="D9D9D9"/>
            <w:vAlign w:val="center"/>
          </w:tcPr>
          <w:p w14:paraId="4065B6E8" w14:textId="77777777" w:rsidR="00484151" w:rsidRPr="00632BAB" w:rsidRDefault="00484151" w:rsidP="006D2FFC">
            <w:pPr>
              <w:tabs>
                <w:tab w:val="left" w:pos="1800"/>
              </w:tabs>
              <w:spacing w:after="120"/>
              <w:jc w:val="center"/>
              <w:rPr>
                <w:rFonts w:ascii="Arial" w:hAnsi="Arial"/>
                <w:b/>
                <w:bCs w:val="0"/>
                <w:szCs w:val="20"/>
              </w:rPr>
            </w:pPr>
            <w:r w:rsidRPr="00632BAB">
              <w:rPr>
                <w:rFonts w:ascii="Arial" w:hAnsi="Arial"/>
                <w:b/>
                <w:bCs w:val="0"/>
                <w:szCs w:val="20"/>
              </w:rPr>
              <w:t>Vraag nr.</w:t>
            </w:r>
          </w:p>
        </w:tc>
        <w:tc>
          <w:tcPr>
            <w:tcW w:w="8276" w:type="dxa"/>
            <w:tcBorders>
              <w:bottom w:val="single" w:sz="12" w:space="0" w:color="000000"/>
            </w:tcBorders>
            <w:shd w:val="clear" w:color="auto" w:fill="D9D9D9"/>
            <w:vAlign w:val="center"/>
          </w:tcPr>
          <w:p w14:paraId="4065B6EA" w14:textId="77777777" w:rsidR="00484151" w:rsidRPr="00632BAB" w:rsidRDefault="00484151" w:rsidP="006D2FFC">
            <w:pPr>
              <w:tabs>
                <w:tab w:val="left" w:pos="1800"/>
              </w:tabs>
              <w:spacing w:after="120"/>
              <w:jc w:val="center"/>
              <w:rPr>
                <w:rFonts w:ascii="Arial" w:hAnsi="Arial"/>
                <w:b/>
                <w:bCs w:val="0"/>
                <w:szCs w:val="20"/>
              </w:rPr>
            </w:pPr>
            <w:r w:rsidRPr="00632BAB">
              <w:rPr>
                <w:rFonts w:ascii="Arial" w:hAnsi="Arial"/>
                <w:b/>
                <w:bCs w:val="0"/>
                <w:szCs w:val="20"/>
              </w:rPr>
              <w:t>Vraag</w:t>
            </w:r>
          </w:p>
        </w:tc>
      </w:tr>
      <w:tr w:rsidR="00484151" w:rsidRPr="00632BAB" w14:paraId="4065B6F0" w14:textId="77777777" w:rsidTr="00B00F02">
        <w:tc>
          <w:tcPr>
            <w:tcW w:w="851" w:type="dxa"/>
            <w:shd w:val="clear" w:color="auto" w:fill="auto"/>
          </w:tcPr>
          <w:p w14:paraId="4065B6EC" w14:textId="77777777" w:rsidR="00484151" w:rsidRPr="00632BAB" w:rsidRDefault="00484151" w:rsidP="00015E50">
            <w:pPr>
              <w:numPr>
                <w:ilvl w:val="0"/>
                <w:numId w:val="10"/>
              </w:numPr>
              <w:tabs>
                <w:tab w:val="left" w:pos="1800"/>
              </w:tabs>
              <w:rPr>
                <w:rFonts w:ascii="Arial" w:hAnsi="Arial"/>
                <w:b/>
                <w:bCs w:val="0"/>
                <w:szCs w:val="20"/>
              </w:rPr>
            </w:pPr>
          </w:p>
        </w:tc>
        <w:tc>
          <w:tcPr>
            <w:tcW w:w="8276" w:type="dxa"/>
            <w:shd w:val="clear" w:color="auto" w:fill="auto"/>
          </w:tcPr>
          <w:p w14:paraId="4065B6ED" w14:textId="52CE04BC" w:rsidR="00E93A61" w:rsidRPr="0028404C" w:rsidRDefault="00BC2E40" w:rsidP="00B00F02">
            <w:pPr>
              <w:tabs>
                <w:tab w:val="clear" w:pos="567"/>
              </w:tabs>
              <w:rPr>
                <w:rFonts w:ascii="Arial" w:hAnsi="Arial"/>
              </w:rPr>
            </w:pPr>
            <w:r w:rsidRPr="0028404C">
              <w:rPr>
                <w:rFonts w:ascii="Arial" w:hAnsi="Arial"/>
              </w:rPr>
              <w:t xml:space="preserve">VRLN wil graag één uniform CMS-systeem gebruiken voor </w:t>
            </w:r>
            <w:r w:rsidR="00A02AE3" w:rsidRPr="0028404C">
              <w:rPr>
                <w:rFonts w:ascii="Arial" w:hAnsi="Arial"/>
              </w:rPr>
              <w:t>de drie</w:t>
            </w:r>
            <w:r w:rsidRPr="0028404C">
              <w:rPr>
                <w:rFonts w:ascii="Arial" w:hAnsi="Arial"/>
              </w:rPr>
              <w:t xml:space="preserve"> genoemde websites. </w:t>
            </w:r>
          </w:p>
          <w:p w14:paraId="4065B6EE" w14:textId="77777777" w:rsidR="00833D3F" w:rsidRPr="0028404C" w:rsidRDefault="00E93A61" w:rsidP="00833D3F">
            <w:pPr>
              <w:tabs>
                <w:tab w:val="clear" w:pos="567"/>
              </w:tabs>
              <w:ind w:left="175"/>
              <w:rPr>
                <w:rFonts w:ascii="Arial" w:hAnsi="Arial"/>
              </w:rPr>
            </w:pPr>
            <w:r w:rsidRPr="0028404C">
              <w:rPr>
                <w:rFonts w:ascii="Arial" w:hAnsi="Arial"/>
              </w:rPr>
              <w:t xml:space="preserve">- </w:t>
            </w:r>
            <w:r w:rsidR="00BC2E40" w:rsidRPr="0028404C">
              <w:rPr>
                <w:rFonts w:ascii="Arial" w:hAnsi="Arial"/>
              </w:rPr>
              <w:t>Welke kansen en risico’s voorziet u in deze opzet?</w:t>
            </w:r>
          </w:p>
          <w:p w14:paraId="4065B6EF" w14:textId="16EF00B1" w:rsidR="00E93A61" w:rsidRPr="0028404C" w:rsidRDefault="00E93A61" w:rsidP="00E93A61">
            <w:pPr>
              <w:tabs>
                <w:tab w:val="clear" w:pos="567"/>
              </w:tabs>
              <w:ind w:left="175"/>
              <w:rPr>
                <w:rFonts w:ascii="Arial" w:hAnsi="Arial"/>
              </w:rPr>
            </w:pPr>
            <w:r w:rsidRPr="0028404C">
              <w:rPr>
                <w:rFonts w:ascii="Arial" w:hAnsi="Arial"/>
              </w:rPr>
              <w:t xml:space="preserve">- </w:t>
            </w:r>
            <w:r w:rsidR="00BE4481" w:rsidRPr="0028404C">
              <w:rPr>
                <w:rFonts w:ascii="Arial" w:hAnsi="Arial"/>
              </w:rPr>
              <w:t>W</w:t>
            </w:r>
            <w:r w:rsidRPr="0028404C">
              <w:rPr>
                <w:rFonts w:ascii="Arial" w:hAnsi="Arial"/>
              </w:rPr>
              <w:t>at kunt u hier in betekenen?</w:t>
            </w:r>
          </w:p>
        </w:tc>
      </w:tr>
      <w:tr w:rsidR="00484151" w:rsidRPr="00632BAB" w14:paraId="4065B6F3" w14:textId="77777777" w:rsidTr="00B00F02">
        <w:tc>
          <w:tcPr>
            <w:tcW w:w="9127" w:type="dxa"/>
            <w:gridSpan w:val="2"/>
            <w:shd w:val="clear" w:color="auto" w:fill="auto"/>
          </w:tcPr>
          <w:p w14:paraId="4065B6F2" w14:textId="46D9A590" w:rsidR="00FB4492" w:rsidRPr="003F5967" w:rsidRDefault="00484151" w:rsidP="00741149">
            <w:pPr>
              <w:tabs>
                <w:tab w:val="left" w:pos="1800"/>
              </w:tabs>
              <w:rPr>
                <w:rFonts w:ascii="Arial" w:hAnsi="Arial"/>
                <w:bCs w:val="0"/>
                <w:i/>
                <w:szCs w:val="20"/>
              </w:rPr>
            </w:pPr>
            <w:r w:rsidRPr="00632BAB">
              <w:rPr>
                <w:rFonts w:ascii="Arial" w:hAnsi="Arial"/>
                <w:bCs w:val="0"/>
                <w:i/>
                <w:szCs w:val="20"/>
              </w:rPr>
              <w:t>Antwoord (in te vullen door de aanmelder):</w:t>
            </w:r>
          </w:p>
        </w:tc>
      </w:tr>
      <w:tr w:rsidR="00484151" w:rsidRPr="00632BAB" w14:paraId="4065B6F6" w14:textId="77777777" w:rsidTr="00B00F02">
        <w:tc>
          <w:tcPr>
            <w:tcW w:w="851" w:type="dxa"/>
            <w:shd w:val="clear" w:color="auto" w:fill="auto"/>
          </w:tcPr>
          <w:p w14:paraId="4065B6F4" w14:textId="77777777" w:rsidR="00484151" w:rsidRPr="00632BAB" w:rsidRDefault="00484151" w:rsidP="00015E50">
            <w:pPr>
              <w:numPr>
                <w:ilvl w:val="0"/>
                <w:numId w:val="10"/>
              </w:numPr>
              <w:tabs>
                <w:tab w:val="left" w:pos="1800"/>
              </w:tabs>
              <w:rPr>
                <w:rFonts w:ascii="Arial" w:hAnsi="Arial"/>
                <w:b/>
                <w:bCs w:val="0"/>
                <w:szCs w:val="20"/>
              </w:rPr>
            </w:pPr>
          </w:p>
        </w:tc>
        <w:tc>
          <w:tcPr>
            <w:tcW w:w="8276" w:type="dxa"/>
            <w:shd w:val="clear" w:color="auto" w:fill="auto"/>
          </w:tcPr>
          <w:p w14:paraId="4065B6F5" w14:textId="77777777" w:rsidR="00F3403E" w:rsidRPr="00632BAB" w:rsidRDefault="00F3403E" w:rsidP="00F3403E">
            <w:pPr>
              <w:tabs>
                <w:tab w:val="clear" w:pos="567"/>
              </w:tabs>
              <w:rPr>
                <w:rFonts w:ascii="Arial" w:hAnsi="Arial"/>
              </w:rPr>
            </w:pPr>
            <w:r w:rsidRPr="001A6100">
              <w:rPr>
                <w:rFonts w:ascii="Arial" w:hAnsi="Arial"/>
              </w:rPr>
              <w:t>Welke contractduur adviseert u voor deze opdracht?</w:t>
            </w:r>
            <w:r w:rsidR="00BC2E40" w:rsidRPr="001A6100">
              <w:rPr>
                <w:rFonts w:ascii="Arial" w:hAnsi="Arial"/>
              </w:rPr>
              <w:t xml:space="preserve"> En waarom?</w:t>
            </w:r>
          </w:p>
        </w:tc>
      </w:tr>
      <w:tr w:rsidR="00484151" w:rsidRPr="00632BAB" w14:paraId="4065B6F9" w14:textId="77777777" w:rsidTr="00B00F02">
        <w:tc>
          <w:tcPr>
            <w:tcW w:w="9127" w:type="dxa"/>
            <w:gridSpan w:val="2"/>
            <w:shd w:val="clear" w:color="auto" w:fill="auto"/>
          </w:tcPr>
          <w:p w14:paraId="4065B6F8" w14:textId="75E5AB0A" w:rsidR="00FB4492" w:rsidRPr="003F5967" w:rsidRDefault="00484151" w:rsidP="00741149">
            <w:pPr>
              <w:tabs>
                <w:tab w:val="left" w:pos="1800"/>
              </w:tabs>
              <w:rPr>
                <w:rFonts w:ascii="Arial" w:hAnsi="Arial"/>
                <w:bCs w:val="0"/>
                <w:i/>
                <w:szCs w:val="20"/>
              </w:rPr>
            </w:pPr>
            <w:r w:rsidRPr="00632BAB">
              <w:rPr>
                <w:rFonts w:ascii="Arial" w:hAnsi="Arial"/>
                <w:bCs w:val="0"/>
                <w:i/>
                <w:szCs w:val="20"/>
              </w:rPr>
              <w:t>Antwoord (in te vullen door de aanmelder):</w:t>
            </w:r>
          </w:p>
        </w:tc>
      </w:tr>
      <w:tr w:rsidR="00F3403E" w:rsidRPr="00632BAB" w14:paraId="4065B700" w14:textId="77777777" w:rsidTr="00324E70">
        <w:tc>
          <w:tcPr>
            <w:tcW w:w="851" w:type="dxa"/>
            <w:shd w:val="clear" w:color="auto" w:fill="auto"/>
          </w:tcPr>
          <w:p w14:paraId="4065B6FA" w14:textId="77777777" w:rsidR="00E6484E" w:rsidRPr="00632BAB" w:rsidRDefault="00E6484E" w:rsidP="00015E50">
            <w:pPr>
              <w:numPr>
                <w:ilvl w:val="0"/>
                <w:numId w:val="10"/>
              </w:numPr>
              <w:tabs>
                <w:tab w:val="left" w:pos="1800"/>
              </w:tabs>
              <w:rPr>
                <w:rFonts w:ascii="Arial" w:hAnsi="Arial"/>
                <w:b/>
                <w:bCs w:val="0"/>
                <w:szCs w:val="20"/>
              </w:rPr>
            </w:pPr>
          </w:p>
        </w:tc>
        <w:tc>
          <w:tcPr>
            <w:tcW w:w="8276" w:type="dxa"/>
            <w:shd w:val="clear" w:color="auto" w:fill="auto"/>
          </w:tcPr>
          <w:p w14:paraId="4065B6FB" w14:textId="5CEA4D33" w:rsidR="00F3403E" w:rsidRPr="001A6100" w:rsidRDefault="00F3403E" w:rsidP="00F3403E">
            <w:pPr>
              <w:tabs>
                <w:tab w:val="clear" w:pos="567"/>
              </w:tabs>
              <w:rPr>
                <w:rFonts w:ascii="Arial" w:hAnsi="Arial"/>
              </w:rPr>
            </w:pPr>
            <w:r w:rsidRPr="001A6100">
              <w:rPr>
                <w:rFonts w:ascii="Arial" w:hAnsi="Arial"/>
              </w:rPr>
              <w:t xml:space="preserve">Wat is </w:t>
            </w:r>
            <w:r w:rsidR="00632BAB" w:rsidRPr="001A6100">
              <w:rPr>
                <w:rFonts w:ascii="Arial" w:hAnsi="Arial"/>
              </w:rPr>
              <w:t>een reële</w:t>
            </w:r>
            <w:r w:rsidR="001A6100">
              <w:rPr>
                <w:rFonts w:ascii="Arial" w:hAnsi="Arial"/>
              </w:rPr>
              <w:t xml:space="preserve"> belasting/</w:t>
            </w:r>
            <w:r w:rsidR="00632BAB" w:rsidRPr="001A6100">
              <w:rPr>
                <w:rFonts w:ascii="Arial" w:hAnsi="Arial"/>
              </w:rPr>
              <w:t xml:space="preserve"> implementatie</w:t>
            </w:r>
            <w:r w:rsidRPr="001A6100">
              <w:rPr>
                <w:rFonts w:ascii="Arial" w:hAnsi="Arial"/>
              </w:rPr>
              <w:t>?</w:t>
            </w:r>
          </w:p>
          <w:p w14:paraId="4065B6FC" w14:textId="180C5475" w:rsidR="00F3403E" w:rsidRPr="001A6100" w:rsidRDefault="00F3403E" w:rsidP="00F3403E">
            <w:pPr>
              <w:tabs>
                <w:tab w:val="clear" w:pos="567"/>
              </w:tabs>
              <w:ind w:left="230"/>
              <w:rPr>
                <w:rFonts w:ascii="Arial" w:hAnsi="Arial"/>
              </w:rPr>
            </w:pPr>
            <w:r w:rsidRPr="001A6100">
              <w:rPr>
                <w:rFonts w:ascii="Arial" w:hAnsi="Arial"/>
              </w:rPr>
              <w:t>- Manier van uitv</w:t>
            </w:r>
            <w:r w:rsidR="0010575C">
              <w:rPr>
                <w:rFonts w:ascii="Arial" w:hAnsi="Arial"/>
              </w:rPr>
              <w:t xml:space="preserve">oering/ project? Welke fasering, doorlooptijd </w:t>
            </w:r>
            <w:r w:rsidRPr="001A6100">
              <w:rPr>
                <w:rFonts w:ascii="Arial" w:hAnsi="Arial"/>
              </w:rPr>
              <w:t>en aanpak adviseert u?</w:t>
            </w:r>
          </w:p>
          <w:p w14:paraId="4065B6FD" w14:textId="77777777" w:rsidR="00F3403E" w:rsidRPr="001A6100" w:rsidRDefault="00F3403E" w:rsidP="00F3403E">
            <w:pPr>
              <w:tabs>
                <w:tab w:val="clear" w:pos="567"/>
              </w:tabs>
              <w:ind w:left="230"/>
              <w:rPr>
                <w:rFonts w:ascii="Arial" w:hAnsi="Arial"/>
              </w:rPr>
            </w:pPr>
            <w:r w:rsidRPr="001A6100">
              <w:rPr>
                <w:rFonts w:ascii="Arial" w:hAnsi="Arial"/>
              </w:rPr>
              <w:t xml:space="preserve">- Wat is de belasting/ bijdrage van onze eigen mensen aan de implementatie? </w:t>
            </w:r>
          </w:p>
          <w:p w14:paraId="4065B6FE" w14:textId="77777777" w:rsidR="00632BAB" w:rsidRPr="001A6100" w:rsidRDefault="00F3403E" w:rsidP="00632BAB">
            <w:pPr>
              <w:tabs>
                <w:tab w:val="clear" w:pos="567"/>
              </w:tabs>
              <w:ind w:left="230" w:hanging="349"/>
              <w:rPr>
                <w:rFonts w:ascii="Arial" w:hAnsi="Arial"/>
              </w:rPr>
            </w:pPr>
            <w:r w:rsidRPr="001A6100">
              <w:rPr>
                <w:rFonts w:ascii="Arial" w:hAnsi="Arial"/>
              </w:rPr>
              <w:tab/>
              <w:t>- Wat is de belasting aan trainingen en opleiding?</w:t>
            </w:r>
          </w:p>
          <w:p w14:paraId="4065B6FF" w14:textId="68388A23" w:rsidR="00E6484E" w:rsidRPr="001A6100" w:rsidRDefault="00632BAB" w:rsidP="003F172D">
            <w:pPr>
              <w:tabs>
                <w:tab w:val="clear" w:pos="567"/>
              </w:tabs>
              <w:ind w:left="230" w:hanging="349"/>
              <w:jc w:val="left"/>
              <w:rPr>
                <w:rFonts w:ascii="Arial" w:hAnsi="Arial"/>
              </w:rPr>
            </w:pPr>
            <w:r w:rsidRPr="001A6100">
              <w:rPr>
                <w:rFonts w:ascii="Arial" w:hAnsi="Arial"/>
              </w:rPr>
              <w:tab/>
              <w:t>-</w:t>
            </w:r>
            <w:r w:rsidR="003F172D">
              <w:rPr>
                <w:rFonts w:ascii="Arial" w:hAnsi="Arial"/>
              </w:rPr>
              <w:t xml:space="preserve"> </w:t>
            </w:r>
            <w:r w:rsidR="00F3403E" w:rsidRPr="001A6100">
              <w:rPr>
                <w:rFonts w:ascii="Arial" w:hAnsi="Arial"/>
              </w:rPr>
              <w:t>Welke bijdrage levert uw bedrijf bij de implementatie? (denk bijv. aan implementatieplan, projectbegeleiding enz?)</w:t>
            </w:r>
          </w:p>
        </w:tc>
      </w:tr>
      <w:tr w:rsidR="00E6484E" w:rsidRPr="00632BAB" w14:paraId="4065B703" w14:textId="77777777" w:rsidTr="00324E70">
        <w:tc>
          <w:tcPr>
            <w:tcW w:w="9127" w:type="dxa"/>
            <w:gridSpan w:val="2"/>
            <w:shd w:val="clear" w:color="auto" w:fill="auto"/>
          </w:tcPr>
          <w:p w14:paraId="4065B702" w14:textId="58F113DB" w:rsidR="00E6484E" w:rsidRPr="003F5967" w:rsidRDefault="00E6484E" w:rsidP="00324E70">
            <w:pPr>
              <w:tabs>
                <w:tab w:val="left" w:pos="1800"/>
              </w:tabs>
              <w:rPr>
                <w:rFonts w:ascii="Arial" w:hAnsi="Arial"/>
                <w:bCs w:val="0"/>
                <w:i/>
                <w:szCs w:val="20"/>
              </w:rPr>
            </w:pPr>
            <w:r w:rsidRPr="00632BAB">
              <w:rPr>
                <w:rFonts w:ascii="Arial" w:hAnsi="Arial"/>
                <w:bCs w:val="0"/>
                <w:i/>
                <w:szCs w:val="20"/>
              </w:rPr>
              <w:t>Antwoord (in te vullen door de aanmelder):</w:t>
            </w:r>
          </w:p>
        </w:tc>
      </w:tr>
      <w:tr w:rsidR="00E93A61" w:rsidRPr="00632BAB" w14:paraId="4065B706" w14:textId="77777777" w:rsidTr="00FC1A6C">
        <w:tc>
          <w:tcPr>
            <w:tcW w:w="851" w:type="dxa"/>
            <w:shd w:val="clear" w:color="auto" w:fill="auto"/>
          </w:tcPr>
          <w:p w14:paraId="4065B704" w14:textId="77777777" w:rsidR="00E93A61" w:rsidRPr="00632BAB" w:rsidRDefault="00E93A61" w:rsidP="00015E50">
            <w:pPr>
              <w:numPr>
                <w:ilvl w:val="0"/>
                <w:numId w:val="10"/>
              </w:numPr>
              <w:tabs>
                <w:tab w:val="left" w:pos="1800"/>
              </w:tabs>
              <w:rPr>
                <w:rFonts w:ascii="Arial" w:hAnsi="Arial"/>
                <w:b/>
                <w:bCs w:val="0"/>
                <w:szCs w:val="20"/>
              </w:rPr>
            </w:pPr>
          </w:p>
        </w:tc>
        <w:tc>
          <w:tcPr>
            <w:tcW w:w="8276" w:type="dxa"/>
            <w:shd w:val="clear" w:color="auto" w:fill="auto"/>
          </w:tcPr>
          <w:p w14:paraId="4B8547C4" w14:textId="77777777" w:rsidR="003F172D" w:rsidRDefault="00E93A61" w:rsidP="003F172D">
            <w:pPr>
              <w:tabs>
                <w:tab w:val="clear" w:pos="567"/>
              </w:tabs>
              <w:rPr>
                <w:rFonts w:ascii="Arial" w:hAnsi="Arial"/>
              </w:rPr>
            </w:pPr>
            <w:r w:rsidRPr="003F172D">
              <w:rPr>
                <w:rFonts w:ascii="Arial" w:hAnsi="Arial"/>
              </w:rPr>
              <w:t xml:space="preserve">Kunt u een inzicht geven in de investerings- en exploitatiekosten? </w:t>
            </w:r>
          </w:p>
          <w:p w14:paraId="4065B705" w14:textId="57DB1A1C" w:rsidR="00E93A61" w:rsidRPr="00632BAB" w:rsidRDefault="00E93A61" w:rsidP="0028404C">
            <w:pPr>
              <w:tabs>
                <w:tab w:val="clear" w:pos="567"/>
              </w:tabs>
              <w:rPr>
                <w:rFonts w:ascii="Arial" w:hAnsi="Arial"/>
              </w:rPr>
            </w:pPr>
            <w:r w:rsidRPr="003F172D">
              <w:rPr>
                <w:rFonts w:ascii="Arial" w:hAnsi="Arial"/>
              </w:rPr>
              <w:t xml:space="preserve">Waar zijn </w:t>
            </w:r>
            <w:r w:rsidR="0028404C">
              <w:rPr>
                <w:rFonts w:ascii="Arial" w:hAnsi="Arial"/>
              </w:rPr>
              <w:t>deze</w:t>
            </w:r>
            <w:r w:rsidRPr="003F172D">
              <w:rPr>
                <w:rFonts w:ascii="Arial" w:hAnsi="Arial"/>
              </w:rPr>
              <w:t xml:space="preserve"> van afhankelijk?</w:t>
            </w:r>
          </w:p>
        </w:tc>
      </w:tr>
      <w:tr w:rsidR="00E93A61" w:rsidRPr="00632BAB" w14:paraId="4065B709" w14:textId="77777777" w:rsidTr="00FC1A6C">
        <w:tc>
          <w:tcPr>
            <w:tcW w:w="9127" w:type="dxa"/>
            <w:gridSpan w:val="2"/>
            <w:shd w:val="clear" w:color="auto" w:fill="auto"/>
          </w:tcPr>
          <w:p w14:paraId="4065B708" w14:textId="2335CE04" w:rsidR="00E93A61" w:rsidRPr="00632BAB" w:rsidRDefault="00E93A61" w:rsidP="00FC1A6C">
            <w:pPr>
              <w:tabs>
                <w:tab w:val="left" w:pos="1800"/>
              </w:tabs>
              <w:rPr>
                <w:rFonts w:ascii="Arial" w:hAnsi="Arial"/>
                <w:bCs w:val="0"/>
                <w:i/>
                <w:szCs w:val="20"/>
              </w:rPr>
            </w:pPr>
            <w:r w:rsidRPr="00632BAB">
              <w:rPr>
                <w:rFonts w:ascii="Arial" w:hAnsi="Arial"/>
                <w:bCs w:val="0"/>
                <w:i/>
                <w:szCs w:val="20"/>
              </w:rPr>
              <w:t>Antwoord (in te vullen door de aanmelder):</w:t>
            </w:r>
          </w:p>
        </w:tc>
      </w:tr>
      <w:tr w:rsidR="0028404C" w:rsidRPr="00632BAB" w14:paraId="694A4A9B" w14:textId="77777777" w:rsidTr="003075F1">
        <w:tc>
          <w:tcPr>
            <w:tcW w:w="851" w:type="dxa"/>
            <w:shd w:val="clear" w:color="auto" w:fill="auto"/>
          </w:tcPr>
          <w:p w14:paraId="25A85DAB" w14:textId="77777777" w:rsidR="0028404C" w:rsidRPr="0028404C" w:rsidRDefault="0028404C" w:rsidP="0028404C">
            <w:pPr>
              <w:numPr>
                <w:ilvl w:val="0"/>
                <w:numId w:val="10"/>
              </w:numPr>
              <w:tabs>
                <w:tab w:val="left" w:pos="1800"/>
              </w:tabs>
              <w:rPr>
                <w:rFonts w:ascii="Arial" w:hAnsi="Arial"/>
                <w:b/>
                <w:bCs w:val="0"/>
                <w:szCs w:val="20"/>
              </w:rPr>
            </w:pPr>
          </w:p>
        </w:tc>
        <w:tc>
          <w:tcPr>
            <w:tcW w:w="8276" w:type="dxa"/>
            <w:shd w:val="clear" w:color="auto" w:fill="auto"/>
          </w:tcPr>
          <w:p w14:paraId="3D6085E7" w14:textId="437936B8" w:rsidR="0028404C" w:rsidRPr="0028404C" w:rsidRDefault="0028404C" w:rsidP="0028404C">
            <w:pPr>
              <w:tabs>
                <w:tab w:val="clear" w:pos="567"/>
              </w:tabs>
              <w:rPr>
                <w:rFonts w:ascii="Arial" w:hAnsi="Arial"/>
                <w:szCs w:val="20"/>
              </w:rPr>
            </w:pPr>
            <w:r w:rsidRPr="0028404C">
              <w:rPr>
                <w:rFonts w:ascii="Arial" w:hAnsi="Arial"/>
                <w:szCs w:val="20"/>
              </w:rPr>
              <w:t xml:space="preserve">Welke mogelijkheden heeft VRLN bij het </w:t>
            </w:r>
            <w:r w:rsidRPr="0028404C">
              <w:rPr>
                <w:rFonts w:ascii="Arial" w:hAnsi="Arial"/>
                <w:szCs w:val="20"/>
                <w:u w:val="single"/>
              </w:rPr>
              <w:t>door ontwikkelen</w:t>
            </w:r>
            <w:r w:rsidRPr="0028404C">
              <w:rPr>
                <w:rFonts w:ascii="Arial" w:hAnsi="Arial"/>
                <w:szCs w:val="20"/>
              </w:rPr>
              <w:t xml:space="preserve"> van het CMS?</w:t>
            </w:r>
          </w:p>
          <w:p w14:paraId="471E1CF9" w14:textId="0576CA40" w:rsidR="0028404C" w:rsidRPr="0028404C" w:rsidRDefault="0010575C" w:rsidP="0028404C">
            <w:pPr>
              <w:tabs>
                <w:tab w:val="clear" w:pos="567"/>
              </w:tabs>
              <w:rPr>
                <w:rFonts w:ascii="Arial" w:hAnsi="Arial"/>
              </w:rPr>
            </w:pPr>
            <w:r>
              <w:rPr>
                <w:rFonts w:ascii="Arial" w:hAnsi="Arial"/>
                <w:szCs w:val="20"/>
              </w:rPr>
              <w:t>H</w:t>
            </w:r>
            <w:r w:rsidR="0028404C" w:rsidRPr="0028404C">
              <w:rPr>
                <w:rFonts w:ascii="Arial" w:hAnsi="Arial"/>
                <w:szCs w:val="20"/>
              </w:rPr>
              <w:t xml:space="preserve">oe worden nieuwe ontwikkelingen (bijv nieuwe </w:t>
            </w:r>
            <w:r w:rsidR="0028404C">
              <w:rPr>
                <w:rFonts w:ascii="Arial" w:hAnsi="Arial"/>
                <w:szCs w:val="20"/>
              </w:rPr>
              <w:t xml:space="preserve">modules/ </w:t>
            </w:r>
            <w:r w:rsidR="0028404C" w:rsidRPr="0028404C">
              <w:rPr>
                <w:rFonts w:ascii="Arial" w:hAnsi="Arial"/>
                <w:szCs w:val="20"/>
              </w:rPr>
              <w:t>functies) beschikbaar voor VRLN?</w:t>
            </w:r>
          </w:p>
        </w:tc>
      </w:tr>
      <w:tr w:rsidR="0028404C" w:rsidRPr="00632BAB" w14:paraId="262F6B74" w14:textId="77777777" w:rsidTr="003075F1">
        <w:tc>
          <w:tcPr>
            <w:tcW w:w="9127" w:type="dxa"/>
            <w:gridSpan w:val="2"/>
            <w:shd w:val="clear" w:color="auto" w:fill="auto"/>
          </w:tcPr>
          <w:p w14:paraId="0EB3E39B" w14:textId="6E3C14AF" w:rsidR="0028404C" w:rsidRPr="003F5967" w:rsidRDefault="0028404C" w:rsidP="003075F1">
            <w:pPr>
              <w:tabs>
                <w:tab w:val="left" w:pos="1800"/>
              </w:tabs>
              <w:rPr>
                <w:rFonts w:ascii="Arial" w:hAnsi="Arial"/>
                <w:bCs w:val="0"/>
                <w:i/>
                <w:szCs w:val="20"/>
              </w:rPr>
            </w:pPr>
            <w:r w:rsidRPr="00632BAB">
              <w:rPr>
                <w:rFonts w:ascii="Arial" w:hAnsi="Arial"/>
                <w:bCs w:val="0"/>
                <w:i/>
                <w:szCs w:val="20"/>
              </w:rPr>
              <w:t>Antwoord (in te vullen door de aanmelder):</w:t>
            </w:r>
          </w:p>
        </w:tc>
      </w:tr>
      <w:tr w:rsidR="0028404C" w:rsidRPr="00632BAB" w14:paraId="78EE3982" w14:textId="77777777" w:rsidTr="003075F1">
        <w:tc>
          <w:tcPr>
            <w:tcW w:w="851" w:type="dxa"/>
            <w:shd w:val="clear" w:color="auto" w:fill="auto"/>
          </w:tcPr>
          <w:p w14:paraId="418B32E3" w14:textId="77777777" w:rsidR="0028404C" w:rsidRPr="00632BAB" w:rsidRDefault="0028404C" w:rsidP="0028404C">
            <w:pPr>
              <w:numPr>
                <w:ilvl w:val="0"/>
                <w:numId w:val="10"/>
              </w:numPr>
              <w:tabs>
                <w:tab w:val="left" w:pos="1800"/>
              </w:tabs>
              <w:rPr>
                <w:rFonts w:ascii="Arial" w:hAnsi="Arial"/>
                <w:b/>
                <w:bCs w:val="0"/>
                <w:szCs w:val="20"/>
              </w:rPr>
            </w:pPr>
          </w:p>
        </w:tc>
        <w:tc>
          <w:tcPr>
            <w:tcW w:w="8276" w:type="dxa"/>
            <w:shd w:val="clear" w:color="auto" w:fill="auto"/>
          </w:tcPr>
          <w:p w14:paraId="142C0CA8" w14:textId="77777777" w:rsidR="0028404C" w:rsidRPr="003F172D" w:rsidRDefault="0028404C" w:rsidP="003075F1">
            <w:pPr>
              <w:tabs>
                <w:tab w:val="clear" w:pos="567"/>
              </w:tabs>
              <w:rPr>
                <w:rFonts w:ascii="Arial" w:hAnsi="Arial"/>
              </w:rPr>
            </w:pPr>
            <w:r w:rsidRPr="003F172D">
              <w:rPr>
                <w:rFonts w:ascii="Arial" w:hAnsi="Arial"/>
                <w:szCs w:val="20"/>
              </w:rPr>
              <w:t>Welke aanvullende mogelijkheden zijn er momenteel in de markt die kunnen bijdragen aan het behalen van de doelstellingen van VRLN en wat zijn de financiële consequenties van deze aanvullende mogelijkheden?</w:t>
            </w:r>
          </w:p>
        </w:tc>
      </w:tr>
      <w:tr w:rsidR="00833D3F" w:rsidRPr="00632BAB" w14:paraId="4065B70F" w14:textId="77777777" w:rsidTr="00FC1A6C">
        <w:tc>
          <w:tcPr>
            <w:tcW w:w="9127" w:type="dxa"/>
            <w:gridSpan w:val="2"/>
            <w:shd w:val="clear" w:color="auto" w:fill="auto"/>
          </w:tcPr>
          <w:p w14:paraId="4065B70E" w14:textId="14C5A0FE" w:rsidR="00833D3F" w:rsidRPr="003F5967" w:rsidRDefault="00833D3F" w:rsidP="00FC1A6C">
            <w:pPr>
              <w:tabs>
                <w:tab w:val="left" w:pos="1800"/>
              </w:tabs>
              <w:rPr>
                <w:rFonts w:ascii="Arial" w:hAnsi="Arial"/>
                <w:bCs w:val="0"/>
                <w:i/>
                <w:szCs w:val="20"/>
              </w:rPr>
            </w:pPr>
            <w:r w:rsidRPr="00632BAB">
              <w:rPr>
                <w:rFonts w:ascii="Arial" w:hAnsi="Arial"/>
                <w:bCs w:val="0"/>
                <w:i/>
                <w:szCs w:val="20"/>
              </w:rPr>
              <w:t>Antwoord (in te vullen door de aanmelder):</w:t>
            </w:r>
          </w:p>
        </w:tc>
      </w:tr>
    </w:tbl>
    <w:p w14:paraId="4065B718" w14:textId="3E245BCE" w:rsidR="00632BAB" w:rsidRPr="00632BAB" w:rsidRDefault="00632BAB" w:rsidP="00632BAB">
      <w:pPr>
        <w:rPr>
          <w:rFonts w:ascii="Arial" w:hAnsi="Arial"/>
        </w:rPr>
      </w:pPr>
    </w:p>
    <w:p w14:paraId="4065B719" w14:textId="77777777" w:rsidR="00632BAB" w:rsidRPr="00632BAB" w:rsidRDefault="00632BAB" w:rsidP="00632BAB">
      <w:pPr>
        <w:rPr>
          <w:rFonts w:ascii="Arial" w:hAnsi="Arial"/>
          <w:b/>
          <w:szCs w:val="20"/>
        </w:rPr>
      </w:pPr>
      <w:r w:rsidRPr="00632BAB">
        <w:rPr>
          <w:rFonts w:ascii="Arial" w:hAnsi="Arial"/>
          <w:b/>
          <w:szCs w:val="20"/>
        </w:rPr>
        <w:t>Ondertekening:</w:t>
      </w:r>
    </w:p>
    <w:tbl>
      <w:tblPr>
        <w:tblW w:w="9085" w:type="dxa"/>
        <w:tblInd w:w="57" w:type="dxa"/>
        <w:tblCellMar>
          <w:left w:w="70" w:type="dxa"/>
          <w:right w:w="70" w:type="dxa"/>
        </w:tblCellMar>
        <w:tblLook w:val="04A0" w:firstRow="1" w:lastRow="0" w:firstColumn="1" w:lastColumn="0" w:noHBand="0" w:noVBand="1"/>
      </w:tblPr>
      <w:tblGrid>
        <w:gridCol w:w="3557"/>
        <w:gridCol w:w="5528"/>
      </w:tblGrid>
      <w:tr w:rsidR="00632BAB" w:rsidRPr="00632BAB" w14:paraId="4065B71C" w14:textId="77777777" w:rsidTr="00DD1078">
        <w:trPr>
          <w:trHeight w:val="495"/>
        </w:trPr>
        <w:tc>
          <w:tcPr>
            <w:tcW w:w="3557" w:type="dxa"/>
            <w:tcBorders>
              <w:top w:val="single" w:sz="4" w:space="0" w:color="auto"/>
              <w:left w:val="single" w:sz="4" w:space="0" w:color="auto"/>
              <w:bottom w:val="nil"/>
              <w:right w:val="single" w:sz="4" w:space="0" w:color="auto"/>
            </w:tcBorders>
            <w:shd w:val="clear" w:color="000000" w:fill="D8D8D8"/>
            <w:vAlign w:val="center"/>
          </w:tcPr>
          <w:p w14:paraId="4065B71A" w14:textId="77777777" w:rsidR="00632BAB" w:rsidRPr="00632BAB" w:rsidRDefault="00632BAB" w:rsidP="00FC1A6C">
            <w:pPr>
              <w:rPr>
                <w:rFonts w:ascii="Arial" w:hAnsi="Arial"/>
                <w:szCs w:val="20"/>
              </w:rPr>
            </w:pPr>
            <w:r w:rsidRPr="00632BAB">
              <w:rPr>
                <w:rFonts w:ascii="Arial" w:hAnsi="Arial"/>
                <w:szCs w:val="20"/>
              </w:rPr>
              <w:t xml:space="preserve">  Naam</w:t>
            </w:r>
          </w:p>
        </w:tc>
        <w:tc>
          <w:tcPr>
            <w:tcW w:w="5528" w:type="dxa"/>
            <w:tcBorders>
              <w:top w:val="single" w:sz="4" w:space="0" w:color="auto"/>
              <w:left w:val="nil"/>
              <w:bottom w:val="nil"/>
              <w:right w:val="single" w:sz="4" w:space="0" w:color="auto"/>
            </w:tcBorders>
            <w:shd w:val="clear" w:color="auto" w:fill="auto"/>
            <w:noWrap/>
            <w:vAlign w:val="center"/>
          </w:tcPr>
          <w:p w14:paraId="4065B71B" w14:textId="77777777" w:rsidR="00632BAB" w:rsidRPr="00632BAB" w:rsidRDefault="00632BAB" w:rsidP="00FC1A6C">
            <w:pPr>
              <w:rPr>
                <w:rFonts w:ascii="Arial" w:hAnsi="Arial"/>
                <w:szCs w:val="20"/>
              </w:rPr>
            </w:pPr>
          </w:p>
        </w:tc>
      </w:tr>
      <w:tr w:rsidR="00632BAB" w:rsidRPr="00632BAB" w14:paraId="4065B71F" w14:textId="77777777" w:rsidTr="00DD1078">
        <w:trPr>
          <w:trHeight w:val="495"/>
        </w:trPr>
        <w:tc>
          <w:tcPr>
            <w:tcW w:w="3557" w:type="dxa"/>
            <w:tcBorders>
              <w:top w:val="single" w:sz="4" w:space="0" w:color="auto"/>
              <w:left w:val="single" w:sz="4" w:space="0" w:color="auto"/>
              <w:bottom w:val="single" w:sz="4" w:space="0" w:color="auto"/>
              <w:right w:val="nil"/>
            </w:tcBorders>
            <w:shd w:val="clear" w:color="000000" w:fill="D8D8D8"/>
            <w:vAlign w:val="center"/>
          </w:tcPr>
          <w:p w14:paraId="4065B71D" w14:textId="77777777" w:rsidR="00632BAB" w:rsidRPr="00632BAB" w:rsidRDefault="00632BAB" w:rsidP="00FC1A6C">
            <w:pPr>
              <w:rPr>
                <w:rFonts w:ascii="Arial" w:hAnsi="Arial"/>
                <w:szCs w:val="20"/>
              </w:rPr>
            </w:pPr>
            <w:r w:rsidRPr="00632BAB">
              <w:rPr>
                <w:rFonts w:ascii="Arial" w:hAnsi="Arial"/>
                <w:szCs w:val="20"/>
              </w:rPr>
              <w:t xml:space="preserve">  Functie</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5B71E" w14:textId="77777777" w:rsidR="00632BAB" w:rsidRPr="00632BAB" w:rsidRDefault="00632BAB" w:rsidP="00FC1A6C">
            <w:pPr>
              <w:rPr>
                <w:rFonts w:ascii="Arial" w:hAnsi="Arial"/>
                <w:szCs w:val="20"/>
              </w:rPr>
            </w:pPr>
          </w:p>
        </w:tc>
      </w:tr>
      <w:tr w:rsidR="00632BAB" w:rsidRPr="00632BAB" w14:paraId="4065B722" w14:textId="77777777" w:rsidTr="00DD1078">
        <w:trPr>
          <w:trHeight w:val="495"/>
        </w:trPr>
        <w:tc>
          <w:tcPr>
            <w:tcW w:w="3557" w:type="dxa"/>
            <w:tcBorders>
              <w:top w:val="nil"/>
              <w:left w:val="single" w:sz="4" w:space="0" w:color="auto"/>
              <w:bottom w:val="single" w:sz="4" w:space="0" w:color="auto"/>
              <w:right w:val="nil"/>
            </w:tcBorders>
            <w:shd w:val="clear" w:color="000000" w:fill="D8D8D8"/>
            <w:vAlign w:val="center"/>
          </w:tcPr>
          <w:p w14:paraId="4065B720" w14:textId="77777777" w:rsidR="00632BAB" w:rsidRPr="00632BAB" w:rsidRDefault="00632BAB" w:rsidP="00FC1A6C">
            <w:pPr>
              <w:rPr>
                <w:rFonts w:ascii="Arial" w:hAnsi="Arial"/>
                <w:szCs w:val="20"/>
              </w:rPr>
            </w:pPr>
            <w:r w:rsidRPr="00632BAB">
              <w:rPr>
                <w:rFonts w:ascii="Arial" w:hAnsi="Arial"/>
                <w:szCs w:val="20"/>
              </w:rPr>
              <w:t xml:space="preserve">  Onderneming</w:t>
            </w:r>
          </w:p>
        </w:tc>
        <w:tc>
          <w:tcPr>
            <w:tcW w:w="5528" w:type="dxa"/>
            <w:tcBorders>
              <w:top w:val="nil"/>
              <w:left w:val="single" w:sz="4" w:space="0" w:color="auto"/>
              <w:bottom w:val="single" w:sz="4" w:space="0" w:color="auto"/>
              <w:right w:val="single" w:sz="4" w:space="0" w:color="auto"/>
            </w:tcBorders>
            <w:shd w:val="clear" w:color="auto" w:fill="auto"/>
            <w:noWrap/>
            <w:vAlign w:val="center"/>
          </w:tcPr>
          <w:p w14:paraId="4065B721" w14:textId="77777777" w:rsidR="00632BAB" w:rsidRPr="00632BAB" w:rsidRDefault="00632BAB" w:rsidP="00FC1A6C">
            <w:pPr>
              <w:rPr>
                <w:rFonts w:ascii="Arial" w:hAnsi="Arial"/>
                <w:szCs w:val="20"/>
              </w:rPr>
            </w:pPr>
          </w:p>
        </w:tc>
      </w:tr>
      <w:tr w:rsidR="00632BAB" w:rsidRPr="00632BAB" w14:paraId="4065B725" w14:textId="77777777" w:rsidTr="00DD1078">
        <w:trPr>
          <w:trHeight w:val="990"/>
        </w:trPr>
        <w:tc>
          <w:tcPr>
            <w:tcW w:w="3557" w:type="dxa"/>
            <w:tcBorders>
              <w:top w:val="nil"/>
              <w:left w:val="single" w:sz="4" w:space="0" w:color="auto"/>
              <w:bottom w:val="single" w:sz="4" w:space="0" w:color="auto"/>
              <w:right w:val="nil"/>
            </w:tcBorders>
            <w:shd w:val="clear" w:color="000000" w:fill="D8D8D8"/>
            <w:vAlign w:val="center"/>
          </w:tcPr>
          <w:p w14:paraId="4065B723" w14:textId="77777777" w:rsidR="00632BAB" w:rsidRPr="00632BAB" w:rsidRDefault="00632BAB" w:rsidP="00FC1A6C">
            <w:pPr>
              <w:rPr>
                <w:rFonts w:ascii="Arial" w:hAnsi="Arial"/>
                <w:szCs w:val="20"/>
              </w:rPr>
            </w:pPr>
            <w:r w:rsidRPr="00632BAB">
              <w:rPr>
                <w:rFonts w:ascii="Arial" w:hAnsi="Arial"/>
                <w:szCs w:val="20"/>
              </w:rPr>
              <w:t xml:space="preserve">  Handtekening</w:t>
            </w:r>
          </w:p>
        </w:tc>
        <w:tc>
          <w:tcPr>
            <w:tcW w:w="5528" w:type="dxa"/>
            <w:tcBorders>
              <w:top w:val="nil"/>
              <w:left w:val="single" w:sz="4" w:space="0" w:color="auto"/>
              <w:bottom w:val="single" w:sz="4" w:space="0" w:color="auto"/>
              <w:right w:val="single" w:sz="4" w:space="0" w:color="auto"/>
            </w:tcBorders>
            <w:shd w:val="clear" w:color="auto" w:fill="auto"/>
            <w:noWrap/>
            <w:vAlign w:val="center"/>
          </w:tcPr>
          <w:p w14:paraId="4065B724" w14:textId="77777777" w:rsidR="00632BAB" w:rsidRPr="00632BAB" w:rsidRDefault="00632BAB" w:rsidP="00FC1A6C">
            <w:pPr>
              <w:rPr>
                <w:rFonts w:ascii="Arial" w:hAnsi="Arial"/>
                <w:szCs w:val="20"/>
              </w:rPr>
            </w:pPr>
          </w:p>
        </w:tc>
      </w:tr>
      <w:tr w:rsidR="00632BAB" w:rsidRPr="00632BAB" w14:paraId="4065B728" w14:textId="77777777" w:rsidTr="00DD1078">
        <w:trPr>
          <w:trHeight w:val="495"/>
        </w:trPr>
        <w:tc>
          <w:tcPr>
            <w:tcW w:w="3557" w:type="dxa"/>
            <w:tcBorders>
              <w:top w:val="nil"/>
              <w:left w:val="single" w:sz="4" w:space="0" w:color="auto"/>
              <w:bottom w:val="single" w:sz="4" w:space="0" w:color="auto"/>
              <w:right w:val="single" w:sz="4" w:space="0" w:color="auto"/>
            </w:tcBorders>
            <w:shd w:val="clear" w:color="000000" w:fill="D8D8D8"/>
            <w:vAlign w:val="center"/>
          </w:tcPr>
          <w:p w14:paraId="4065B726" w14:textId="77777777" w:rsidR="00632BAB" w:rsidRPr="00632BAB" w:rsidRDefault="00632BAB" w:rsidP="00FC1A6C">
            <w:pPr>
              <w:rPr>
                <w:rFonts w:ascii="Arial" w:hAnsi="Arial"/>
                <w:szCs w:val="20"/>
              </w:rPr>
            </w:pPr>
            <w:r w:rsidRPr="00632BAB">
              <w:rPr>
                <w:rFonts w:ascii="Arial" w:hAnsi="Arial"/>
                <w:szCs w:val="20"/>
              </w:rPr>
              <w:t xml:space="preserve">  Plaats en datum</w:t>
            </w:r>
          </w:p>
        </w:tc>
        <w:tc>
          <w:tcPr>
            <w:tcW w:w="5528" w:type="dxa"/>
            <w:tcBorders>
              <w:top w:val="nil"/>
              <w:left w:val="nil"/>
              <w:bottom w:val="single" w:sz="4" w:space="0" w:color="auto"/>
              <w:right w:val="single" w:sz="4" w:space="0" w:color="auto"/>
            </w:tcBorders>
            <w:shd w:val="clear" w:color="auto" w:fill="auto"/>
            <w:noWrap/>
            <w:vAlign w:val="center"/>
          </w:tcPr>
          <w:p w14:paraId="4065B727" w14:textId="77777777" w:rsidR="00632BAB" w:rsidRPr="00632BAB" w:rsidRDefault="00632BAB" w:rsidP="00FC1A6C">
            <w:pPr>
              <w:rPr>
                <w:rFonts w:ascii="Arial" w:hAnsi="Arial"/>
                <w:szCs w:val="20"/>
              </w:rPr>
            </w:pPr>
          </w:p>
        </w:tc>
      </w:tr>
    </w:tbl>
    <w:p w14:paraId="722A1536" w14:textId="71A66148" w:rsidR="00B9441D" w:rsidRPr="00A209D7" w:rsidRDefault="00B9441D" w:rsidP="00D7776D">
      <w:pPr>
        <w:pStyle w:val="Kop1"/>
        <w:numPr>
          <w:ilvl w:val="0"/>
          <w:numId w:val="0"/>
        </w:numPr>
        <w:rPr>
          <w:rFonts w:ascii="Arial" w:hAnsi="Arial"/>
          <w:highlight w:val="yellow"/>
        </w:rPr>
      </w:pPr>
    </w:p>
    <w:p w14:paraId="762620CC" w14:textId="25B2100C" w:rsidR="0010575C" w:rsidRDefault="0010575C" w:rsidP="004425BB">
      <w:pPr>
        <w:pStyle w:val="Kop1"/>
        <w:numPr>
          <w:ilvl w:val="0"/>
          <w:numId w:val="0"/>
        </w:numPr>
        <w:rPr>
          <w:rFonts w:ascii="Arial" w:hAnsi="Arial" w:cs="Arial"/>
          <w:caps w:val="0"/>
          <w:sz w:val="22"/>
          <w:szCs w:val="24"/>
        </w:rPr>
      </w:pPr>
      <w:r>
        <w:rPr>
          <w:rFonts w:ascii="Arial" w:hAnsi="Arial"/>
        </w:rPr>
        <w:br w:type="page"/>
      </w:r>
      <w:bookmarkStart w:id="46" w:name="_Toc69818570"/>
      <w:r w:rsidR="004425BB" w:rsidRPr="00BC2E40">
        <w:rPr>
          <w:rFonts w:ascii="Arial" w:hAnsi="Arial" w:cs="Arial"/>
          <w:caps w:val="0"/>
          <w:sz w:val="22"/>
          <w:szCs w:val="24"/>
        </w:rPr>
        <w:lastRenderedPageBreak/>
        <w:t>Bijlage</w:t>
      </w:r>
      <w:r w:rsidR="004425BB" w:rsidRPr="004425BB">
        <w:rPr>
          <w:rFonts w:ascii="Arial" w:hAnsi="Arial" w:cs="Arial"/>
          <w:caps w:val="0"/>
          <w:sz w:val="22"/>
          <w:szCs w:val="24"/>
        </w:rPr>
        <w:t xml:space="preserve"> 4</w:t>
      </w:r>
      <w:r w:rsidR="004425BB">
        <w:rPr>
          <w:rFonts w:ascii="Arial" w:hAnsi="Arial" w:cs="Arial"/>
          <w:caps w:val="0"/>
          <w:sz w:val="22"/>
          <w:szCs w:val="24"/>
        </w:rPr>
        <w:t xml:space="preserve"> functionaliteiten</w:t>
      </w:r>
      <w:bookmarkEnd w:id="46"/>
    </w:p>
    <w:p w14:paraId="57D51C78" w14:textId="77777777" w:rsidR="004425BB" w:rsidRDefault="004425BB" w:rsidP="004425BB"/>
    <w:p w14:paraId="670295DA" w14:textId="77777777" w:rsidR="004425BB" w:rsidRDefault="004425BB" w:rsidP="004425BB">
      <w:pPr>
        <w:rPr>
          <w:rFonts w:ascii="Arial" w:hAnsi="Arial"/>
          <w:b/>
          <w:szCs w:val="20"/>
        </w:rPr>
      </w:pPr>
      <w:r>
        <w:rPr>
          <w:rFonts w:ascii="Arial" w:hAnsi="Arial"/>
          <w:b/>
          <w:bCs w:val="0"/>
          <w:szCs w:val="20"/>
        </w:rPr>
        <w:t>Waar willen we graag dat onze nieuwe websites minimaal aan voldoen?</w:t>
      </w:r>
    </w:p>
    <w:p w14:paraId="693BAC67" w14:textId="77777777" w:rsidR="004425BB" w:rsidRDefault="004425BB" w:rsidP="004425BB">
      <w:pPr>
        <w:rPr>
          <w:rFonts w:ascii="Arial" w:hAnsi="Arial"/>
          <w:bCs w:val="0"/>
          <w:szCs w:val="20"/>
        </w:rPr>
      </w:pPr>
    </w:p>
    <w:p w14:paraId="3151CDF3" w14:textId="1DB2A288"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Datacenters ISO 27001 (of gelijkwaardig) gecertificeerd;</w:t>
      </w:r>
    </w:p>
    <w:p w14:paraId="2A56B7A6" w14:textId="678841E0"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Wet- en regelgeving overheidswebsites. (Digitaal toegankelijk, AVG, WCAG 2.1 enz.) Leverancier ondersteunt ons hierbij;</w:t>
      </w:r>
    </w:p>
    <w:p w14:paraId="5BD02302" w14:textId="715425E2"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SLA (met o.a. uptime crisiswebsite, bereikbaarheid, oplossen storingen enz.) ;</w:t>
      </w:r>
    </w:p>
    <w:p w14:paraId="5ADBFD69" w14:textId="443E4470"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Contractmanagement met leverancier (doorontwikkeling, advies, rapportage enz.);</w:t>
      </w:r>
    </w:p>
    <w:p w14:paraId="44957E62" w14:textId="5812340C"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Training in CMS: handleiding in Nederlands, e-learning en of online overleg;</w:t>
      </w:r>
    </w:p>
    <w:p w14:paraId="361E5C41" w14:textId="08C172E0"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CMS van de 3 websites is grotendeels op zelfde wijze ingericht;</w:t>
      </w:r>
    </w:p>
    <w:p w14:paraId="45C5FD9C" w14:textId="0060C2C9"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3 websites lijken hetzelfde qua opzet maar ieder met eigen look en feel (huisstijl);</w:t>
      </w:r>
    </w:p>
    <w:p w14:paraId="579F14E6" w14:textId="51F57005"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De 3 huidige url’s moeten blijven bestaan;</w:t>
      </w:r>
    </w:p>
    <w:p w14:paraId="0CF1A37C" w14:textId="509A3B2A"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Verdeling in rollen redacteuren is mogelijk. Redacteuren moeten tegelijk in CMS kunnen;</w:t>
      </w:r>
    </w:p>
    <w:p w14:paraId="2D197D0D" w14:textId="47DCA4A8"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Zoekfunctie;</w:t>
      </w:r>
    </w:p>
    <w:p w14:paraId="45DF2D9F" w14:textId="76A5982B"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Formulierengenerator;</w:t>
      </w:r>
    </w:p>
    <w:p w14:paraId="1DE5F4B2" w14:textId="49CBB357"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Social media integratie bijv. embedded twitter en social sharing op content pagina’s;</w:t>
      </w:r>
    </w:p>
    <w:p w14:paraId="19E91287" w14:textId="0698B0D3"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Toegankelijkheid functionaliteiten zoals: voorleesfunctie, groter/kleiner lettertype, Google vertaler;</w:t>
      </w:r>
    </w:p>
    <w:p w14:paraId="1D7891EC" w14:textId="489C6178"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Website is responsive en benaderbaar via alle reguliere browsers + zakelijke Citrix omgeving en verschillende devices;</w:t>
      </w:r>
    </w:p>
    <w:p w14:paraId="3582CC26" w14:textId="325401F3"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Bij toevoegen van afbeelding in website wordt deze automatisch geüpload in juiste bestandstype, grootte enz.;</w:t>
      </w:r>
    </w:p>
    <w:p w14:paraId="75DE973B" w14:textId="5BDB9A72"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Contentpagina’s of onderdelen als: Nieuws, FAQ, Contact, overzichtspagina;</w:t>
      </w:r>
    </w:p>
    <w:p w14:paraId="775CB2EF" w14:textId="77777777" w:rsidR="004425BB" w:rsidRDefault="004425BB" w:rsidP="003F5967">
      <w:pPr>
        <w:numPr>
          <w:ilvl w:val="0"/>
          <w:numId w:val="24"/>
        </w:numPr>
        <w:tabs>
          <w:tab w:val="clear" w:pos="567"/>
          <w:tab w:val="clear" w:pos="720"/>
        </w:tabs>
        <w:spacing w:line="360" w:lineRule="auto"/>
        <w:ind w:left="426"/>
        <w:jc w:val="left"/>
        <w:rPr>
          <w:rFonts w:ascii="Arial" w:hAnsi="Arial"/>
          <w:szCs w:val="20"/>
        </w:rPr>
      </w:pPr>
      <w:r>
        <w:rPr>
          <w:rFonts w:ascii="Arial" w:hAnsi="Arial"/>
          <w:szCs w:val="20"/>
        </w:rPr>
        <w:t>Leverancier zorgt dat externe partij (Archiefweb.eu) de website kan archiveren.</w:t>
      </w:r>
    </w:p>
    <w:p w14:paraId="3A496872" w14:textId="77777777" w:rsidR="004425BB" w:rsidRPr="004425BB" w:rsidRDefault="004425BB" w:rsidP="003F5967">
      <w:pPr>
        <w:spacing w:line="360" w:lineRule="auto"/>
        <w:rPr>
          <w:rFonts w:ascii="Arial" w:eastAsia="Calibri" w:hAnsi="Arial"/>
          <w:b/>
          <w:szCs w:val="20"/>
        </w:rPr>
      </w:pPr>
    </w:p>
    <w:p w14:paraId="2D38AD5D" w14:textId="77777777" w:rsidR="004425BB" w:rsidRDefault="004425BB" w:rsidP="003F5967">
      <w:pPr>
        <w:spacing w:line="360" w:lineRule="auto"/>
        <w:rPr>
          <w:rFonts w:ascii="Arial" w:hAnsi="Arial"/>
          <w:b/>
          <w:bCs w:val="0"/>
          <w:szCs w:val="20"/>
        </w:rPr>
      </w:pPr>
      <w:r>
        <w:rPr>
          <w:rFonts w:ascii="Arial" w:hAnsi="Arial"/>
          <w:b/>
          <w:bCs w:val="0"/>
          <w:szCs w:val="20"/>
        </w:rPr>
        <w:t>VRLN website specifiek</w:t>
      </w:r>
    </w:p>
    <w:p w14:paraId="725F9B5A" w14:textId="77777777" w:rsidR="004425BB" w:rsidRDefault="004425BB" w:rsidP="003F5967">
      <w:pPr>
        <w:numPr>
          <w:ilvl w:val="0"/>
          <w:numId w:val="25"/>
        </w:numPr>
        <w:tabs>
          <w:tab w:val="clear" w:pos="567"/>
          <w:tab w:val="clear" w:pos="720"/>
        </w:tabs>
        <w:spacing w:line="360" w:lineRule="auto"/>
        <w:ind w:left="426"/>
        <w:jc w:val="left"/>
        <w:rPr>
          <w:rFonts w:ascii="Arial" w:hAnsi="Arial"/>
          <w:bCs w:val="0"/>
          <w:szCs w:val="20"/>
        </w:rPr>
      </w:pPr>
      <w:r>
        <w:rPr>
          <w:rFonts w:ascii="Arial" w:hAnsi="Arial"/>
          <w:szCs w:val="20"/>
        </w:rPr>
        <w:t>Integratie/koppeling aantal bestaande systemen nodig.</w:t>
      </w:r>
    </w:p>
    <w:p w14:paraId="58D7D257" w14:textId="586BA7B6" w:rsidR="004425BB" w:rsidRPr="004425BB" w:rsidRDefault="00C3627B" w:rsidP="003F5967">
      <w:pPr>
        <w:pStyle w:val="Lijstalinea"/>
        <w:spacing w:line="360" w:lineRule="auto"/>
        <w:ind w:left="426"/>
        <w:rPr>
          <w:rFonts w:ascii="Arial" w:hAnsi="Arial"/>
          <w:szCs w:val="20"/>
        </w:rPr>
      </w:pPr>
      <w:hyperlink r:id="rId14" w:history="1">
        <w:r w:rsidR="004425BB">
          <w:rPr>
            <w:rStyle w:val="Hyperlink"/>
            <w:rFonts w:ascii="Arial" w:hAnsi="Arial"/>
            <w:szCs w:val="20"/>
          </w:rPr>
          <w:t>Vacaturebank van Raet</w:t>
        </w:r>
      </w:hyperlink>
      <w:r w:rsidR="004425BB">
        <w:rPr>
          <w:rFonts w:ascii="Arial" w:hAnsi="Arial"/>
          <w:szCs w:val="20"/>
        </w:rPr>
        <w:t xml:space="preserve">, de </w:t>
      </w:r>
      <w:r w:rsidR="004425BB" w:rsidRPr="004425BB">
        <w:rPr>
          <w:rFonts w:ascii="Arial" w:hAnsi="Arial"/>
          <w:szCs w:val="20"/>
        </w:rPr>
        <w:t>PINT-Tool</w:t>
      </w:r>
      <w:r w:rsidR="004425BB">
        <w:rPr>
          <w:rFonts w:ascii="Arial" w:hAnsi="Arial"/>
          <w:szCs w:val="20"/>
        </w:rPr>
        <w:t xml:space="preserve">; een door VRLN ontwikkelde tool waarbij berichten uit het veld worden verstuurd via o.a. mail en sms, en ook worden geplaatst op de risico- en crisiswebsite. En </w:t>
      </w:r>
      <w:r w:rsidR="004425BB" w:rsidRPr="004425BB">
        <w:rPr>
          <w:rFonts w:ascii="Arial" w:hAnsi="Arial"/>
          <w:szCs w:val="20"/>
        </w:rPr>
        <w:t>Google Analytics</w:t>
      </w:r>
      <w:r w:rsidR="004425BB">
        <w:rPr>
          <w:rFonts w:ascii="Arial" w:hAnsi="Arial"/>
          <w:szCs w:val="20"/>
        </w:rPr>
        <w:t>, voor analyseren van data.</w:t>
      </w:r>
    </w:p>
    <w:p w14:paraId="6AAD3D2D" w14:textId="77777777" w:rsidR="004425BB" w:rsidRDefault="004425BB" w:rsidP="003F5967">
      <w:pPr>
        <w:numPr>
          <w:ilvl w:val="0"/>
          <w:numId w:val="26"/>
        </w:numPr>
        <w:tabs>
          <w:tab w:val="clear" w:pos="567"/>
          <w:tab w:val="clear" w:pos="720"/>
        </w:tabs>
        <w:spacing w:line="360" w:lineRule="auto"/>
        <w:ind w:left="426"/>
        <w:jc w:val="left"/>
        <w:rPr>
          <w:rFonts w:ascii="Arial" w:hAnsi="Arial"/>
          <w:szCs w:val="20"/>
        </w:rPr>
      </w:pPr>
      <w:r>
        <w:rPr>
          <w:rFonts w:ascii="Arial" w:hAnsi="Arial"/>
          <w:szCs w:val="20"/>
        </w:rPr>
        <w:t>De ‘zwaardere’ reguliere vrln website dient ‘met een druk op de knop’’ omgezet te kunnen worden naar een ‘lichtere’ crisiswebsite en dient dan bezoekersaantallen van 50.000 tegelijkertijd aan te kunnen (testen middels stresstest).</w:t>
      </w:r>
    </w:p>
    <w:p w14:paraId="1310E4EE" w14:textId="77777777" w:rsidR="004425BB" w:rsidRPr="004425BB" w:rsidRDefault="004425BB" w:rsidP="004425BB">
      <w:pPr>
        <w:rPr>
          <w:rFonts w:ascii="Arial" w:eastAsia="Calibri" w:hAnsi="Arial"/>
          <w:szCs w:val="20"/>
        </w:rPr>
      </w:pPr>
    </w:p>
    <w:p w14:paraId="161A48B5" w14:textId="77777777" w:rsidR="004425BB" w:rsidRPr="004425BB" w:rsidRDefault="004425BB" w:rsidP="004425BB"/>
    <w:p w14:paraId="77CC9CEC" w14:textId="77777777" w:rsidR="0010575C" w:rsidRPr="00B9441D" w:rsidRDefault="0010575C" w:rsidP="00A209D7">
      <w:pPr>
        <w:rPr>
          <w:rFonts w:ascii="Arial" w:hAnsi="Arial"/>
          <w:szCs w:val="20"/>
        </w:rPr>
      </w:pPr>
    </w:p>
    <w:sectPr w:rsidR="0010575C" w:rsidRPr="00B9441D" w:rsidSect="008368CC">
      <w:headerReference w:type="default" r:id="rId15"/>
      <w:footerReference w:type="default" r:id="rId16"/>
      <w:pgSz w:w="11909" w:h="16834" w:code="9"/>
      <w:pgMar w:top="1701" w:right="1418" w:bottom="1134" w:left="1418" w:header="0" w:footer="737" w:gutter="0"/>
      <w:cols w:space="708"/>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130A5" w15:done="0"/>
  <w15:commentEx w15:paraId="422E6877" w15:done="0"/>
  <w15:commentEx w15:paraId="61A9138E" w15:paraIdParent="422E6877" w15:done="0"/>
  <w15:commentEx w15:paraId="297A54E4" w15:done="0"/>
  <w15:commentEx w15:paraId="3E53F4F5" w15:done="0"/>
  <w15:commentEx w15:paraId="4E2FE728" w15:done="0"/>
  <w15:commentEx w15:paraId="3710E583" w15:done="0"/>
  <w15:commentEx w15:paraId="35EBD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A857" w16cex:dateUtc="2021-04-12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130A5" w16cid:durableId="241EA7A1"/>
  <w16cid:commentId w16cid:paraId="422E6877" w16cid:durableId="241EA7A2"/>
  <w16cid:commentId w16cid:paraId="61A9138E" w16cid:durableId="241EA857"/>
  <w16cid:commentId w16cid:paraId="297A54E4" w16cid:durableId="241EA7A3"/>
  <w16cid:commentId w16cid:paraId="3E53F4F5" w16cid:durableId="241EA7A4"/>
  <w16cid:commentId w16cid:paraId="4E2FE728" w16cid:durableId="241EA7A5"/>
  <w16cid:commentId w16cid:paraId="3710E583" w16cid:durableId="241EA7A6"/>
  <w16cid:commentId w16cid:paraId="35EBD478" w16cid:durableId="241803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5B72E" w14:textId="77777777" w:rsidR="00046186" w:rsidRDefault="00046186">
      <w:r>
        <w:separator/>
      </w:r>
    </w:p>
    <w:p w14:paraId="4065B72F" w14:textId="77777777" w:rsidR="00046186" w:rsidRDefault="00046186"/>
  </w:endnote>
  <w:endnote w:type="continuationSeparator" w:id="0">
    <w:p w14:paraId="4065B730" w14:textId="77777777" w:rsidR="00046186" w:rsidRDefault="00046186">
      <w:r>
        <w:continuationSeparator/>
      </w:r>
    </w:p>
    <w:p w14:paraId="4065B731" w14:textId="77777777" w:rsidR="00046186" w:rsidRDefault="00046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B738" w14:textId="49445D5B" w:rsidR="00046186" w:rsidRPr="00C92DE4" w:rsidRDefault="00046186" w:rsidP="00697F7D">
    <w:pPr>
      <w:pStyle w:val="Voettekst"/>
      <w:tabs>
        <w:tab w:val="left" w:pos="3390"/>
      </w:tabs>
      <w:rPr>
        <w:rFonts w:ascii="Arial" w:hAnsi="Arial"/>
        <w:sz w:val="18"/>
        <w:szCs w:val="18"/>
      </w:rPr>
    </w:pPr>
    <w:r w:rsidRPr="001972A1">
      <w:rPr>
        <w:rFonts w:ascii="Arial" w:hAnsi="Arial"/>
        <w:sz w:val="18"/>
        <w:szCs w:val="18"/>
      </w:rPr>
      <w:t xml:space="preserve">VRLN – marktconsultatie </w:t>
    </w:r>
    <w:r w:rsidR="006D2FFC" w:rsidRPr="001972A1">
      <w:rPr>
        <w:rFonts w:ascii="Arial" w:hAnsi="Arial"/>
        <w:sz w:val="18"/>
        <w:szCs w:val="18"/>
      </w:rPr>
      <w:t xml:space="preserve">optimalisatie websites </w:t>
    </w:r>
    <w:r w:rsidRPr="001972A1">
      <w:rPr>
        <w:rFonts w:ascii="Arial" w:hAnsi="Arial"/>
        <w:sz w:val="18"/>
        <w:szCs w:val="18"/>
      </w:rPr>
      <w:t xml:space="preserve">VRLN-2021-VRLN-MH-003 – d.d. </w:t>
    </w:r>
    <w:r w:rsidR="006D2FFC" w:rsidRPr="001972A1">
      <w:rPr>
        <w:rFonts w:ascii="Arial" w:hAnsi="Arial"/>
        <w:sz w:val="18"/>
        <w:szCs w:val="18"/>
      </w:rPr>
      <w:t>2</w:t>
    </w:r>
    <w:r w:rsidR="001972A1" w:rsidRPr="001972A1">
      <w:rPr>
        <w:rFonts w:ascii="Arial" w:hAnsi="Arial"/>
        <w:sz w:val="18"/>
        <w:szCs w:val="18"/>
      </w:rPr>
      <w:t>2</w:t>
    </w:r>
    <w:r w:rsidRPr="001972A1">
      <w:rPr>
        <w:rFonts w:ascii="Arial" w:hAnsi="Arial"/>
        <w:sz w:val="18"/>
        <w:szCs w:val="18"/>
      </w:rPr>
      <w:t>-04-2021</w:t>
    </w:r>
    <w:r w:rsidRPr="001972A1">
      <w:rPr>
        <w:rFonts w:ascii="Arial" w:hAnsi="Arial"/>
        <w:sz w:val="18"/>
        <w:szCs w:val="18"/>
      </w:rPr>
      <w:tab/>
      <w:t xml:space="preserve">pag. </w:t>
    </w:r>
    <w:r w:rsidRPr="001972A1">
      <w:rPr>
        <w:rFonts w:ascii="Arial" w:hAnsi="Arial"/>
        <w:sz w:val="18"/>
        <w:szCs w:val="18"/>
      </w:rPr>
      <w:fldChar w:fldCharType="begin"/>
    </w:r>
    <w:r w:rsidRPr="001972A1">
      <w:rPr>
        <w:rFonts w:ascii="Arial" w:hAnsi="Arial"/>
        <w:sz w:val="18"/>
        <w:szCs w:val="18"/>
      </w:rPr>
      <w:instrText>PAGE    \* MERGEFORMAT</w:instrText>
    </w:r>
    <w:r w:rsidRPr="001972A1">
      <w:rPr>
        <w:rFonts w:ascii="Arial" w:hAnsi="Arial"/>
        <w:sz w:val="18"/>
        <w:szCs w:val="18"/>
      </w:rPr>
      <w:fldChar w:fldCharType="separate"/>
    </w:r>
    <w:r w:rsidR="00C3627B">
      <w:rPr>
        <w:rFonts w:ascii="Arial" w:hAnsi="Arial"/>
        <w:noProof/>
        <w:sz w:val="18"/>
        <w:szCs w:val="18"/>
      </w:rPr>
      <w:t>1</w:t>
    </w:r>
    <w:r w:rsidRPr="001972A1">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5B72A" w14:textId="77777777" w:rsidR="00046186" w:rsidRDefault="00046186">
      <w:r>
        <w:separator/>
      </w:r>
    </w:p>
    <w:p w14:paraId="4065B72B" w14:textId="77777777" w:rsidR="00046186" w:rsidRDefault="00046186"/>
  </w:footnote>
  <w:footnote w:type="continuationSeparator" w:id="0">
    <w:p w14:paraId="4065B72C" w14:textId="77777777" w:rsidR="00046186" w:rsidRDefault="00046186">
      <w:r>
        <w:continuationSeparator/>
      </w:r>
    </w:p>
    <w:p w14:paraId="4065B72D" w14:textId="77777777" w:rsidR="00046186" w:rsidRDefault="000461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B732" w14:textId="77777777" w:rsidR="00046186" w:rsidRDefault="00C3627B">
    <w:pPr>
      <w:pStyle w:val="Koptekst"/>
    </w:pPr>
    <w:r>
      <w:rPr>
        <w:noProof/>
      </w:rPr>
      <w:pict w14:anchorId="4065B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055" type="#_x0000_t75" style="position:absolute;left:0;text-align:left;margin-left:-70.9pt;margin-top:.05pt;width:708.75pt;height:32.2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23 0 -23 21098 21600 21098 21600 0 -23 0">
          <v:imagedata r:id="rId1" o:title="kleurenbalk veiligheidsregio"/>
          <w10:wrap type="tight"/>
        </v:shape>
      </w:pict>
    </w:r>
  </w:p>
  <w:p w14:paraId="4065B733" w14:textId="77777777" w:rsidR="00046186" w:rsidRDefault="00046186">
    <w:pPr>
      <w:pStyle w:val="Koptekst"/>
    </w:pPr>
  </w:p>
  <w:p w14:paraId="4065B734" w14:textId="77777777" w:rsidR="00046186" w:rsidRDefault="00C3627B">
    <w:pPr>
      <w:pStyle w:val="Koptekst"/>
    </w:pPr>
    <w:r>
      <w:rPr>
        <w:noProof/>
      </w:rPr>
      <w:pict w14:anchorId="4065B73A">
        <v:shape id="Afbeelding 2" o:spid="_x0000_s2054" type="#_x0000_t75" style="position:absolute;left:0;text-align:left;margin-left:-17.8pt;margin-top:6.65pt;width:191.35pt;height:42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85 0 -85 21214 21600 21214 21600 0 -85 0">
          <v:imagedata r:id="rId2" o:title=""/>
          <w10:wrap type="tight"/>
        </v:shape>
      </w:pict>
    </w:r>
  </w:p>
  <w:p w14:paraId="4065B735" w14:textId="77777777" w:rsidR="00046186" w:rsidRDefault="00046186">
    <w:pPr>
      <w:pStyle w:val="Koptekst"/>
    </w:pPr>
  </w:p>
  <w:p w14:paraId="4065B736" w14:textId="77777777" w:rsidR="00046186" w:rsidRDefault="00046186">
    <w:pPr>
      <w:pStyle w:val="Koptekst"/>
    </w:pPr>
  </w:p>
  <w:p w14:paraId="4065B737" w14:textId="77777777" w:rsidR="00046186" w:rsidRDefault="0004618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0A8"/>
    <w:multiLevelType w:val="multilevel"/>
    <w:tmpl w:val="AC2EF64A"/>
    <w:lvl w:ilvl="0">
      <w:start w:val="1"/>
      <w:numFmt w:val="decimal"/>
      <w:pStyle w:val="Kop1"/>
      <w:lvlText w:val="%1"/>
      <w:lvlJc w:val="left"/>
      <w:pPr>
        <w:ind w:left="680" w:hanging="680"/>
      </w:pPr>
      <w:rPr>
        <w:rFonts w:ascii="Arial" w:hAnsi="Arial" w:hint="default"/>
        <w:b/>
        <w:color w:val="auto"/>
        <w:sz w:val="20"/>
        <w:szCs w:val="20"/>
      </w:rPr>
    </w:lvl>
    <w:lvl w:ilvl="1">
      <w:start w:val="1"/>
      <w:numFmt w:val="decimal"/>
      <w:pStyle w:val="Kop2"/>
      <w:lvlText w:val="%1.%2"/>
      <w:lvlJc w:val="left"/>
      <w:pPr>
        <w:ind w:left="680" w:hanging="680"/>
      </w:pPr>
      <w:rPr>
        <w:rFonts w:ascii="Arial" w:hAnsi="Arial" w:hint="default"/>
        <w:b/>
        <w:bCs w:val="0"/>
        <w:i w:val="0"/>
        <w:iCs w:val="0"/>
        <w:caps w:val="0"/>
        <w:smallCaps w:val="0"/>
        <w:strike w:val="0"/>
        <w:dstrike w:val="0"/>
        <w:vanish w:val="0"/>
        <w:color w:val="auto"/>
        <w:spacing w:val="0"/>
        <w:kern w:val="0"/>
        <w:position w:val="0"/>
        <w:sz w:val="20"/>
        <w:szCs w:val="20"/>
        <w:u w:val="none"/>
        <w:effect w:val="none"/>
        <w:vertAlign w:val="baseline"/>
        <w:em w:val="none"/>
      </w:rPr>
    </w:lvl>
    <w:lvl w:ilvl="2">
      <w:start w:val="1"/>
      <w:numFmt w:val="decimal"/>
      <w:pStyle w:val="Kop3"/>
      <w:lvlText w:val="%1.%2.%3"/>
      <w:lvlJc w:val="left"/>
      <w:pPr>
        <w:ind w:left="680" w:hanging="680"/>
      </w:pPr>
      <w:rPr>
        <w:rFonts w:ascii="Arial" w:hAnsi="Arial" w:hint="default"/>
        <w:b/>
        <w:i w:val="0"/>
        <w:color w:val="auto"/>
        <w:sz w:val="20"/>
        <w:szCs w:val="20"/>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
    <w:nsid w:val="0F1D0679"/>
    <w:multiLevelType w:val="multilevel"/>
    <w:tmpl w:val="C98C935E"/>
    <w:numStyleLink w:val="Huisstijl-Opsomming"/>
  </w:abstractNum>
  <w:abstractNum w:abstractNumId="2">
    <w:nsid w:val="16381E3C"/>
    <w:multiLevelType w:val="hybridMultilevel"/>
    <w:tmpl w:val="40882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75527C"/>
    <w:multiLevelType w:val="hybridMultilevel"/>
    <w:tmpl w:val="561E5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39D7C04"/>
    <w:multiLevelType w:val="multilevel"/>
    <w:tmpl w:val="DDAA5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6AF40F6"/>
    <w:multiLevelType w:val="hybridMultilevel"/>
    <w:tmpl w:val="9E78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7FB6FFA"/>
    <w:multiLevelType w:val="multilevel"/>
    <w:tmpl w:val="6D365398"/>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C197377"/>
    <w:multiLevelType w:val="hybridMultilevel"/>
    <w:tmpl w:val="0486C328"/>
    <w:lvl w:ilvl="0" w:tplc="0413000F">
      <w:start w:val="1"/>
      <w:numFmt w:val="decimal"/>
      <w:lvlText w:val="%1."/>
      <w:lvlJc w:val="left"/>
      <w:pPr>
        <w:ind w:left="720" w:hanging="360"/>
      </w:pPr>
      <w:rPr>
        <w:rFonts w:hint="default"/>
      </w:rPr>
    </w:lvl>
    <w:lvl w:ilvl="1" w:tplc="81DAEFDA">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FE0598F"/>
    <w:multiLevelType w:val="multilevel"/>
    <w:tmpl w:val="034E2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18745CE"/>
    <w:multiLevelType w:val="multilevel"/>
    <w:tmpl w:val="7318F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F09021D"/>
    <w:multiLevelType w:val="hybridMultilevel"/>
    <w:tmpl w:val="DF22D48C"/>
    <w:lvl w:ilvl="0" w:tplc="ABB8527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5796A72"/>
    <w:multiLevelType w:val="hybridMultilevel"/>
    <w:tmpl w:val="D31ED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ED17C10"/>
    <w:multiLevelType w:val="hybridMultilevel"/>
    <w:tmpl w:val="B0961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0081118"/>
    <w:multiLevelType w:val="hybridMultilevel"/>
    <w:tmpl w:val="D7C07F10"/>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0027F80"/>
    <w:multiLevelType w:val="hybridMultilevel"/>
    <w:tmpl w:val="C3A2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0CB16AF"/>
    <w:multiLevelType w:val="hybridMultilevel"/>
    <w:tmpl w:val="3174B116"/>
    <w:lvl w:ilvl="0" w:tplc="ABB8527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2052E55"/>
    <w:multiLevelType w:val="hybridMultilevel"/>
    <w:tmpl w:val="69C66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6201F8B"/>
    <w:multiLevelType w:val="hybridMultilevel"/>
    <w:tmpl w:val="DA2C81A8"/>
    <w:lvl w:ilvl="0" w:tplc="ABB8527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DC3230C"/>
    <w:multiLevelType w:val="hybridMultilevel"/>
    <w:tmpl w:val="6EFE823C"/>
    <w:lvl w:ilvl="0" w:tplc="04090001">
      <w:start w:val="1"/>
      <w:numFmt w:val="bullet"/>
      <w:pStyle w:val="inspringenblokje1eniveau"/>
      <w:lvlText w:val=""/>
      <w:lvlJc w:val="left"/>
      <w:pPr>
        <w:tabs>
          <w:tab w:val="num" w:pos="1324"/>
        </w:tabs>
        <w:ind w:left="1304" w:hanging="340"/>
      </w:pPr>
      <w:rPr>
        <w:rFonts w:ascii="Wingdings" w:hAnsi="Wingdings" w:hint="default"/>
        <w:color w:val="auto"/>
        <w:sz w:val="16"/>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2">
    <w:nsid w:val="7B426B9B"/>
    <w:multiLevelType w:val="hybridMultilevel"/>
    <w:tmpl w:val="E54065A0"/>
    <w:lvl w:ilvl="0" w:tplc="757C9740">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3">
    <w:nsid w:val="7B9B40C4"/>
    <w:multiLevelType w:val="hybridMultilevel"/>
    <w:tmpl w:val="E1C00E5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E304F4D"/>
    <w:multiLevelType w:val="multilevel"/>
    <w:tmpl w:val="CF6C22D0"/>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1167"/>
        </w:tabs>
        <w:ind w:left="1167" w:hanging="567"/>
      </w:pPr>
      <w:rPr>
        <w:rFonts w:ascii="Arial" w:hAnsi="Arial" w:cs="Arial" w:hint="default"/>
        <w:b/>
        <w:i w:val="0"/>
        <w:sz w:val="20"/>
      </w:rPr>
    </w:lvl>
    <w:lvl w:ilvl="2">
      <w:start w:val="1"/>
      <w:numFmt w:val="decimal"/>
      <w:lvlText w:val="%1.%2.%3"/>
      <w:lvlJc w:val="left"/>
      <w:pPr>
        <w:tabs>
          <w:tab w:val="num" w:pos="567"/>
        </w:tabs>
        <w:ind w:left="567" w:hanging="567"/>
      </w:pPr>
      <w:rPr>
        <w:rFonts w:ascii="Arial" w:hAnsi="Arial" w:cs="Arial" w:hint="default"/>
        <w:b w:val="0"/>
        <w:i/>
        <w:sz w:val="20"/>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24"/>
  </w:num>
  <w:num w:numId="2">
    <w:abstractNumId w:val="15"/>
  </w:num>
  <w:num w:numId="3">
    <w:abstractNumId w:val="0"/>
  </w:num>
  <w:num w:numId="4">
    <w:abstractNumId w:val="21"/>
  </w:num>
  <w:num w:numId="5">
    <w:abstractNumId w:val="20"/>
  </w:num>
  <w:num w:numId="6">
    <w:abstractNumId w:val="1"/>
  </w:num>
  <w:num w:numId="7">
    <w:abstractNumId w:val="10"/>
  </w:num>
  <w:num w:numId="8">
    <w:abstractNumId w:val="2"/>
  </w:num>
  <w:num w:numId="9">
    <w:abstractNumId w:val="12"/>
  </w:num>
  <w:num w:numId="10">
    <w:abstractNumId w:val="17"/>
  </w:num>
  <w:num w:numId="11">
    <w:abstractNumId w:val="5"/>
  </w:num>
  <w:num w:numId="12">
    <w:abstractNumId w:val="18"/>
  </w:num>
  <w:num w:numId="13">
    <w:abstractNumId w:val="23"/>
  </w:num>
  <w:num w:numId="14">
    <w:abstractNumId w:val="7"/>
  </w:num>
  <w:num w:numId="15">
    <w:abstractNumId w:val="13"/>
  </w:num>
  <w:num w:numId="16">
    <w:abstractNumId w:val="22"/>
  </w:num>
  <w:num w:numId="17">
    <w:abstractNumId w:val="14"/>
  </w:num>
  <w:num w:numId="18">
    <w:abstractNumId w:val="16"/>
  </w:num>
  <w:num w:numId="19">
    <w:abstractNumId w:val="6"/>
  </w:num>
  <w:num w:numId="20">
    <w:abstractNumId w:val="3"/>
  </w:num>
  <w:num w:numId="21">
    <w:abstractNumId w:val="11"/>
  </w:num>
  <w:num w:numId="22">
    <w:abstractNumId w:val="19"/>
  </w:num>
  <w:num w:numId="23">
    <w:abstractNumId w:val="0"/>
  </w:num>
  <w:num w:numId="24">
    <w:abstractNumId w:val="9"/>
  </w:num>
  <w:num w:numId="25">
    <w:abstractNumId w:val="4"/>
  </w:num>
  <w:num w:numId="26">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napen, Claudia">
    <w15:presenceInfo w15:providerId="AD" w15:userId="S::C.Knapen@vrln.nl::21ca046b-6f76-4ab1-a244-446392f75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Type" w:val="783E672CFA81284ABC6A45950943B1E5"/>
  </w:docVars>
  <w:rsids>
    <w:rsidRoot w:val="006A32CF"/>
    <w:rsid w:val="000021E2"/>
    <w:rsid w:val="0000401B"/>
    <w:rsid w:val="00004F58"/>
    <w:rsid w:val="000056EA"/>
    <w:rsid w:val="000066FE"/>
    <w:rsid w:val="000068C7"/>
    <w:rsid w:val="0001082C"/>
    <w:rsid w:val="00011EC7"/>
    <w:rsid w:val="0001427A"/>
    <w:rsid w:val="0001496B"/>
    <w:rsid w:val="00015E50"/>
    <w:rsid w:val="00016058"/>
    <w:rsid w:val="00016B9C"/>
    <w:rsid w:val="00017418"/>
    <w:rsid w:val="000200FB"/>
    <w:rsid w:val="00022C42"/>
    <w:rsid w:val="000236ED"/>
    <w:rsid w:val="00023A6E"/>
    <w:rsid w:val="000268DB"/>
    <w:rsid w:val="00026AC0"/>
    <w:rsid w:val="000279E3"/>
    <w:rsid w:val="00027B3F"/>
    <w:rsid w:val="00030086"/>
    <w:rsid w:val="0003022C"/>
    <w:rsid w:val="0003184E"/>
    <w:rsid w:val="0003203E"/>
    <w:rsid w:val="000348D4"/>
    <w:rsid w:val="00034E0F"/>
    <w:rsid w:val="000359BC"/>
    <w:rsid w:val="000359D8"/>
    <w:rsid w:val="00036467"/>
    <w:rsid w:val="000371F6"/>
    <w:rsid w:val="000372FC"/>
    <w:rsid w:val="00037452"/>
    <w:rsid w:val="00040E74"/>
    <w:rsid w:val="00041974"/>
    <w:rsid w:val="00041E51"/>
    <w:rsid w:val="000435CF"/>
    <w:rsid w:val="00046186"/>
    <w:rsid w:val="00046A34"/>
    <w:rsid w:val="00051698"/>
    <w:rsid w:val="00053E3B"/>
    <w:rsid w:val="0005440D"/>
    <w:rsid w:val="00054C3C"/>
    <w:rsid w:val="00055726"/>
    <w:rsid w:val="00055A7A"/>
    <w:rsid w:val="00055F9D"/>
    <w:rsid w:val="000561E6"/>
    <w:rsid w:val="000564A4"/>
    <w:rsid w:val="00060892"/>
    <w:rsid w:val="0006563C"/>
    <w:rsid w:val="00067974"/>
    <w:rsid w:val="00067DC3"/>
    <w:rsid w:val="000701D3"/>
    <w:rsid w:val="0007036F"/>
    <w:rsid w:val="00070D20"/>
    <w:rsid w:val="00071248"/>
    <w:rsid w:val="00071759"/>
    <w:rsid w:val="0007351B"/>
    <w:rsid w:val="000735BA"/>
    <w:rsid w:val="00073F0D"/>
    <w:rsid w:val="00074D3F"/>
    <w:rsid w:val="00075957"/>
    <w:rsid w:val="00075ECA"/>
    <w:rsid w:val="000777A2"/>
    <w:rsid w:val="00081068"/>
    <w:rsid w:val="000832E9"/>
    <w:rsid w:val="0008353C"/>
    <w:rsid w:val="00083FA8"/>
    <w:rsid w:val="00084216"/>
    <w:rsid w:val="000871F8"/>
    <w:rsid w:val="0009145B"/>
    <w:rsid w:val="00091B47"/>
    <w:rsid w:val="00091DE1"/>
    <w:rsid w:val="00093037"/>
    <w:rsid w:val="0009309D"/>
    <w:rsid w:val="0009327B"/>
    <w:rsid w:val="00093855"/>
    <w:rsid w:val="00093AEC"/>
    <w:rsid w:val="0009476E"/>
    <w:rsid w:val="000958B4"/>
    <w:rsid w:val="00096853"/>
    <w:rsid w:val="00096949"/>
    <w:rsid w:val="00097245"/>
    <w:rsid w:val="000A020E"/>
    <w:rsid w:val="000A57D0"/>
    <w:rsid w:val="000A61CC"/>
    <w:rsid w:val="000A6452"/>
    <w:rsid w:val="000A6492"/>
    <w:rsid w:val="000A68DF"/>
    <w:rsid w:val="000A713F"/>
    <w:rsid w:val="000A72F1"/>
    <w:rsid w:val="000A7FAD"/>
    <w:rsid w:val="000B018F"/>
    <w:rsid w:val="000B0CE9"/>
    <w:rsid w:val="000B1DD6"/>
    <w:rsid w:val="000B4136"/>
    <w:rsid w:val="000B43AE"/>
    <w:rsid w:val="000B4613"/>
    <w:rsid w:val="000B7318"/>
    <w:rsid w:val="000C016B"/>
    <w:rsid w:val="000C056E"/>
    <w:rsid w:val="000C0BD2"/>
    <w:rsid w:val="000C3D6B"/>
    <w:rsid w:val="000C4540"/>
    <w:rsid w:val="000C5AA3"/>
    <w:rsid w:val="000C66C2"/>
    <w:rsid w:val="000D1F69"/>
    <w:rsid w:val="000D3919"/>
    <w:rsid w:val="000D3B93"/>
    <w:rsid w:val="000D3D89"/>
    <w:rsid w:val="000D4E34"/>
    <w:rsid w:val="000D5E12"/>
    <w:rsid w:val="000D64F4"/>
    <w:rsid w:val="000D6CCC"/>
    <w:rsid w:val="000E1048"/>
    <w:rsid w:val="000E10B7"/>
    <w:rsid w:val="000E25A9"/>
    <w:rsid w:val="000F0876"/>
    <w:rsid w:val="000F0999"/>
    <w:rsid w:val="000F1DDD"/>
    <w:rsid w:val="000F295C"/>
    <w:rsid w:val="000F2AB5"/>
    <w:rsid w:val="000F3874"/>
    <w:rsid w:val="000F576F"/>
    <w:rsid w:val="000F67E9"/>
    <w:rsid w:val="000F7871"/>
    <w:rsid w:val="00101695"/>
    <w:rsid w:val="00102678"/>
    <w:rsid w:val="001039C5"/>
    <w:rsid w:val="00103B77"/>
    <w:rsid w:val="00103C86"/>
    <w:rsid w:val="00104A13"/>
    <w:rsid w:val="0010575C"/>
    <w:rsid w:val="00105856"/>
    <w:rsid w:val="00105BCE"/>
    <w:rsid w:val="00105D79"/>
    <w:rsid w:val="00106160"/>
    <w:rsid w:val="00107DC6"/>
    <w:rsid w:val="0011055E"/>
    <w:rsid w:val="00116077"/>
    <w:rsid w:val="001178E1"/>
    <w:rsid w:val="001221CC"/>
    <w:rsid w:val="00122552"/>
    <w:rsid w:val="00123B74"/>
    <w:rsid w:val="00126F8A"/>
    <w:rsid w:val="001313A3"/>
    <w:rsid w:val="00132650"/>
    <w:rsid w:val="0013330E"/>
    <w:rsid w:val="00133C79"/>
    <w:rsid w:val="00135109"/>
    <w:rsid w:val="00135ABB"/>
    <w:rsid w:val="00136730"/>
    <w:rsid w:val="00140DB5"/>
    <w:rsid w:val="0014134C"/>
    <w:rsid w:val="00141F8C"/>
    <w:rsid w:val="001441D0"/>
    <w:rsid w:val="00144536"/>
    <w:rsid w:val="001468BE"/>
    <w:rsid w:val="00146EE2"/>
    <w:rsid w:val="001509F1"/>
    <w:rsid w:val="00150EEC"/>
    <w:rsid w:val="00150FF8"/>
    <w:rsid w:val="00151858"/>
    <w:rsid w:val="00151DCB"/>
    <w:rsid w:val="00152EAD"/>
    <w:rsid w:val="00154618"/>
    <w:rsid w:val="001558D3"/>
    <w:rsid w:val="00155C3F"/>
    <w:rsid w:val="00156D01"/>
    <w:rsid w:val="00161C90"/>
    <w:rsid w:val="0016234D"/>
    <w:rsid w:val="00162389"/>
    <w:rsid w:val="00162E95"/>
    <w:rsid w:val="001643D6"/>
    <w:rsid w:val="001643EB"/>
    <w:rsid w:val="00165A12"/>
    <w:rsid w:val="00167D5C"/>
    <w:rsid w:val="00171EED"/>
    <w:rsid w:val="00173234"/>
    <w:rsid w:val="00173B2E"/>
    <w:rsid w:val="0017536B"/>
    <w:rsid w:val="00175ABA"/>
    <w:rsid w:val="00176C09"/>
    <w:rsid w:val="00177792"/>
    <w:rsid w:val="00180435"/>
    <w:rsid w:val="001829D5"/>
    <w:rsid w:val="00182AEF"/>
    <w:rsid w:val="0018370A"/>
    <w:rsid w:val="00184A33"/>
    <w:rsid w:val="00185D20"/>
    <w:rsid w:val="00186E0E"/>
    <w:rsid w:val="00192456"/>
    <w:rsid w:val="00192459"/>
    <w:rsid w:val="001935AD"/>
    <w:rsid w:val="00194570"/>
    <w:rsid w:val="001969BF"/>
    <w:rsid w:val="001972A1"/>
    <w:rsid w:val="001A0F7F"/>
    <w:rsid w:val="001A1B23"/>
    <w:rsid w:val="001A1FF9"/>
    <w:rsid w:val="001A408A"/>
    <w:rsid w:val="001A5B08"/>
    <w:rsid w:val="001A6100"/>
    <w:rsid w:val="001A6BDE"/>
    <w:rsid w:val="001A7CBB"/>
    <w:rsid w:val="001B199D"/>
    <w:rsid w:val="001B1ED4"/>
    <w:rsid w:val="001B2A36"/>
    <w:rsid w:val="001B55C6"/>
    <w:rsid w:val="001B581C"/>
    <w:rsid w:val="001B65E0"/>
    <w:rsid w:val="001B6FD8"/>
    <w:rsid w:val="001B7EE2"/>
    <w:rsid w:val="001C187F"/>
    <w:rsid w:val="001C1C90"/>
    <w:rsid w:val="001C29DF"/>
    <w:rsid w:val="001C4587"/>
    <w:rsid w:val="001C4B39"/>
    <w:rsid w:val="001C70CB"/>
    <w:rsid w:val="001C7B14"/>
    <w:rsid w:val="001C7DDB"/>
    <w:rsid w:val="001D178F"/>
    <w:rsid w:val="001D1C05"/>
    <w:rsid w:val="001D2BCC"/>
    <w:rsid w:val="001D3ECB"/>
    <w:rsid w:val="001D5512"/>
    <w:rsid w:val="001D60EA"/>
    <w:rsid w:val="001D61E5"/>
    <w:rsid w:val="001D6596"/>
    <w:rsid w:val="001D798F"/>
    <w:rsid w:val="001D79EA"/>
    <w:rsid w:val="001E140B"/>
    <w:rsid w:val="001E261F"/>
    <w:rsid w:val="001E5BD8"/>
    <w:rsid w:val="001E5DFC"/>
    <w:rsid w:val="001E6712"/>
    <w:rsid w:val="001E7242"/>
    <w:rsid w:val="001E7858"/>
    <w:rsid w:val="001F05FB"/>
    <w:rsid w:val="001F0CB5"/>
    <w:rsid w:val="001F2046"/>
    <w:rsid w:val="001F37B2"/>
    <w:rsid w:val="001F5F68"/>
    <w:rsid w:val="001F6C44"/>
    <w:rsid w:val="0020045F"/>
    <w:rsid w:val="0020093F"/>
    <w:rsid w:val="0020161D"/>
    <w:rsid w:val="002028CB"/>
    <w:rsid w:val="00203681"/>
    <w:rsid w:val="0020460E"/>
    <w:rsid w:val="00206311"/>
    <w:rsid w:val="00206519"/>
    <w:rsid w:val="00214189"/>
    <w:rsid w:val="00216B25"/>
    <w:rsid w:val="00217930"/>
    <w:rsid w:val="00217A0C"/>
    <w:rsid w:val="00217E05"/>
    <w:rsid w:val="0022537C"/>
    <w:rsid w:val="00225CC0"/>
    <w:rsid w:val="00227F58"/>
    <w:rsid w:val="002300CF"/>
    <w:rsid w:val="0023263B"/>
    <w:rsid w:val="0023282C"/>
    <w:rsid w:val="00234144"/>
    <w:rsid w:val="00234E67"/>
    <w:rsid w:val="0023590F"/>
    <w:rsid w:val="002433D4"/>
    <w:rsid w:val="00243E8F"/>
    <w:rsid w:val="0024480B"/>
    <w:rsid w:val="0024505B"/>
    <w:rsid w:val="00245478"/>
    <w:rsid w:val="00245D8F"/>
    <w:rsid w:val="00245DB4"/>
    <w:rsid w:val="00250803"/>
    <w:rsid w:val="0025191F"/>
    <w:rsid w:val="002614E0"/>
    <w:rsid w:val="002622D1"/>
    <w:rsid w:val="0026344A"/>
    <w:rsid w:val="00264900"/>
    <w:rsid w:val="002662D4"/>
    <w:rsid w:val="002662D9"/>
    <w:rsid w:val="00271452"/>
    <w:rsid w:val="00271462"/>
    <w:rsid w:val="00271581"/>
    <w:rsid w:val="00272616"/>
    <w:rsid w:val="00273EAD"/>
    <w:rsid w:val="00282E82"/>
    <w:rsid w:val="00283D31"/>
    <w:rsid w:val="0028404C"/>
    <w:rsid w:val="0028563A"/>
    <w:rsid w:val="00285C92"/>
    <w:rsid w:val="00285E06"/>
    <w:rsid w:val="00285FC6"/>
    <w:rsid w:val="00287539"/>
    <w:rsid w:val="00293461"/>
    <w:rsid w:val="002937D4"/>
    <w:rsid w:val="00294615"/>
    <w:rsid w:val="0029515A"/>
    <w:rsid w:val="002A0987"/>
    <w:rsid w:val="002A2F64"/>
    <w:rsid w:val="002A40F6"/>
    <w:rsid w:val="002A4346"/>
    <w:rsid w:val="002A4998"/>
    <w:rsid w:val="002A4FF3"/>
    <w:rsid w:val="002A5DAD"/>
    <w:rsid w:val="002A7ED1"/>
    <w:rsid w:val="002A7FEF"/>
    <w:rsid w:val="002B0AC3"/>
    <w:rsid w:val="002B0FC4"/>
    <w:rsid w:val="002B27B8"/>
    <w:rsid w:val="002B3392"/>
    <w:rsid w:val="002B33F8"/>
    <w:rsid w:val="002B40A4"/>
    <w:rsid w:val="002B54DF"/>
    <w:rsid w:val="002B5706"/>
    <w:rsid w:val="002B7940"/>
    <w:rsid w:val="002B7CFD"/>
    <w:rsid w:val="002C0D96"/>
    <w:rsid w:val="002C3BA8"/>
    <w:rsid w:val="002C51D8"/>
    <w:rsid w:val="002C6C42"/>
    <w:rsid w:val="002C7C10"/>
    <w:rsid w:val="002D0943"/>
    <w:rsid w:val="002D0E4D"/>
    <w:rsid w:val="002D0F49"/>
    <w:rsid w:val="002D140B"/>
    <w:rsid w:val="002D1E9C"/>
    <w:rsid w:val="002D1EF8"/>
    <w:rsid w:val="002D2684"/>
    <w:rsid w:val="002D2A89"/>
    <w:rsid w:val="002D43C6"/>
    <w:rsid w:val="002E0957"/>
    <w:rsid w:val="002E0ECE"/>
    <w:rsid w:val="002E1318"/>
    <w:rsid w:val="002E15A5"/>
    <w:rsid w:val="002E20B5"/>
    <w:rsid w:val="002E5CD8"/>
    <w:rsid w:val="002E5FD1"/>
    <w:rsid w:val="002E6878"/>
    <w:rsid w:val="002E6EB7"/>
    <w:rsid w:val="002E7213"/>
    <w:rsid w:val="002E7F13"/>
    <w:rsid w:val="002F03A4"/>
    <w:rsid w:val="002F1B7A"/>
    <w:rsid w:val="002F1C42"/>
    <w:rsid w:val="002F367D"/>
    <w:rsid w:val="002F76E9"/>
    <w:rsid w:val="00300D14"/>
    <w:rsid w:val="00300E3C"/>
    <w:rsid w:val="00301351"/>
    <w:rsid w:val="003028A1"/>
    <w:rsid w:val="003076CD"/>
    <w:rsid w:val="00307848"/>
    <w:rsid w:val="00311366"/>
    <w:rsid w:val="00311730"/>
    <w:rsid w:val="00313478"/>
    <w:rsid w:val="003152E4"/>
    <w:rsid w:val="00316796"/>
    <w:rsid w:val="003168BE"/>
    <w:rsid w:val="00320B17"/>
    <w:rsid w:val="003211F4"/>
    <w:rsid w:val="00324E70"/>
    <w:rsid w:val="00325635"/>
    <w:rsid w:val="00330349"/>
    <w:rsid w:val="003308B7"/>
    <w:rsid w:val="00330CAA"/>
    <w:rsid w:val="00332041"/>
    <w:rsid w:val="003324E9"/>
    <w:rsid w:val="003328F0"/>
    <w:rsid w:val="00333432"/>
    <w:rsid w:val="00333A71"/>
    <w:rsid w:val="00333EBA"/>
    <w:rsid w:val="00334022"/>
    <w:rsid w:val="00335E87"/>
    <w:rsid w:val="00336CA7"/>
    <w:rsid w:val="00337E50"/>
    <w:rsid w:val="00340347"/>
    <w:rsid w:val="003405B3"/>
    <w:rsid w:val="00340E0A"/>
    <w:rsid w:val="00340E8F"/>
    <w:rsid w:val="003416C0"/>
    <w:rsid w:val="003428F3"/>
    <w:rsid w:val="00343268"/>
    <w:rsid w:val="00343777"/>
    <w:rsid w:val="003438A9"/>
    <w:rsid w:val="00343EC4"/>
    <w:rsid w:val="00344B48"/>
    <w:rsid w:val="00346112"/>
    <w:rsid w:val="00346488"/>
    <w:rsid w:val="003524EC"/>
    <w:rsid w:val="00353089"/>
    <w:rsid w:val="00353340"/>
    <w:rsid w:val="00355384"/>
    <w:rsid w:val="0035545A"/>
    <w:rsid w:val="0036016D"/>
    <w:rsid w:val="00361E84"/>
    <w:rsid w:val="003629E6"/>
    <w:rsid w:val="00363046"/>
    <w:rsid w:val="003630D3"/>
    <w:rsid w:val="00366765"/>
    <w:rsid w:val="00371763"/>
    <w:rsid w:val="00371F80"/>
    <w:rsid w:val="00373E5A"/>
    <w:rsid w:val="003754F1"/>
    <w:rsid w:val="0037672B"/>
    <w:rsid w:val="00381C2D"/>
    <w:rsid w:val="00382B52"/>
    <w:rsid w:val="003842E4"/>
    <w:rsid w:val="00384701"/>
    <w:rsid w:val="00385262"/>
    <w:rsid w:val="00386A30"/>
    <w:rsid w:val="00386C28"/>
    <w:rsid w:val="003872DF"/>
    <w:rsid w:val="0038794B"/>
    <w:rsid w:val="00387B78"/>
    <w:rsid w:val="003909CB"/>
    <w:rsid w:val="00390ECD"/>
    <w:rsid w:val="00393010"/>
    <w:rsid w:val="00395186"/>
    <w:rsid w:val="00395FCD"/>
    <w:rsid w:val="0039694F"/>
    <w:rsid w:val="003971FD"/>
    <w:rsid w:val="003A06E0"/>
    <w:rsid w:val="003A1A05"/>
    <w:rsid w:val="003A4417"/>
    <w:rsid w:val="003A59FC"/>
    <w:rsid w:val="003B186B"/>
    <w:rsid w:val="003B28D8"/>
    <w:rsid w:val="003B3870"/>
    <w:rsid w:val="003B39D7"/>
    <w:rsid w:val="003B4875"/>
    <w:rsid w:val="003B6000"/>
    <w:rsid w:val="003B6CEC"/>
    <w:rsid w:val="003C431A"/>
    <w:rsid w:val="003C6662"/>
    <w:rsid w:val="003C7E2C"/>
    <w:rsid w:val="003D0D7F"/>
    <w:rsid w:val="003D1C8F"/>
    <w:rsid w:val="003D1CC0"/>
    <w:rsid w:val="003D2F05"/>
    <w:rsid w:val="003D37D2"/>
    <w:rsid w:val="003D3EDF"/>
    <w:rsid w:val="003D5663"/>
    <w:rsid w:val="003D655C"/>
    <w:rsid w:val="003D68FA"/>
    <w:rsid w:val="003E1414"/>
    <w:rsid w:val="003E1CF3"/>
    <w:rsid w:val="003E2AAD"/>
    <w:rsid w:val="003E2CB8"/>
    <w:rsid w:val="003E3F5C"/>
    <w:rsid w:val="003E4C53"/>
    <w:rsid w:val="003E52FE"/>
    <w:rsid w:val="003E6AE9"/>
    <w:rsid w:val="003E6E46"/>
    <w:rsid w:val="003E7185"/>
    <w:rsid w:val="003E7EF9"/>
    <w:rsid w:val="003F0BF8"/>
    <w:rsid w:val="003F134E"/>
    <w:rsid w:val="003F172D"/>
    <w:rsid w:val="003F1EC7"/>
    <w:rsid w:val="003F3A86"/>
    <w:rsid w:val="003F4025"/>
    <w:rsid w:val="003F492E"/>
    <w:rsid w:val="003F4A37"/>
    <w:rsid w:val="003F4CA6"/>
    <w:rsid w:val="003F53BE"/>
    <w:rsid w:val="003F5967"/>
    <w:rsid w:val="003F7BFA"/>
    <w:rsid w:val="004000A0"/>
    <w:rsid w:val="00400CF3"/>
    <w:rsid w:val="00400D61"/>
    <w:rsid w:val="00403AC3"/>
    <w:rsid w:val="00404C44"/>
    <w:rsid w:val="00404CCF"/>
    <w:rsid w:val="0040616E"/>
    <w:rsid w:val="00407A64"/>
    <w:rsid w:val="00410BA2"/>
    <w:rsid w:val="00412C34"/>
    <w:rsid w:val="00413AF4"/>
    <w:rsid w:val="00413D36"/>
    <w:rsid w:val="00413EBA"/>
    <w:rsid w:val="00415881"/>
    <w:rsid w:val="00415BC4"/>
    <w:rsid w:val="00415C77"/>
    <w:rsid w:val="004163AD"/>
    <w:rsid w:val="00416FF2"/>
    <w:rsid w:val="0041721F"/>
    <w:rsid w:val="004174AF"/>
    <w:rsid w:val="0042011E"/>
    <w:rsid w:val="00422F53"/>
    <w:rsid w:val="00422F9F"/>
    <w:rsid w:val="00423979"/>
    <w:rsid w:val="004242A4"/>
    <w:rsid w:val="00424C2D"/>
    <w:rsid w:val="00425227"/>
    <w:rsid w:val="00427B34"/>
    <w:rsid w:val="004304FB"/>
    <w:rsid w:val="00430812"/>
    <w:rsid w:val="00430816"/>
    <w:rsid w:val="0043201D"/>
    <w:rsid w:val="0043204E"/>
    <w:rsid w:val="00432E41"/>
    <w:rsid w:val="0043377C"/>
    <w:rsid w:val="00433889"/>
    <w:rsid w:val="004340E1"/>
    <w:rsid w:val="0043551B"/>
    <w:rsid w:val="00436260"/>
    <w:rsid w:val="004370A2"/>
    <w:rsid w:val="00437DDA"/>
    <w:rsid w:val="004417BA"/>
    <w:rsid w:val="00441BA1"/>
    <w:rsid w:val="00442393"/>
    <w:rsid w:val="004425BB"/>
    <w:rsid w:val="0044407E"/>
    <w:rsid w:val="00444094"/>
    <w:rsid w:val="00444C7F"/>
    <w:rsid w:val="00445889"/>
    <w:rsid w:val="004461FC"/>
    <w:rsid w:val="004467AE"/>
    <w:rsid w:val="0044690C"/>
    <w:rsid w:val="00446E1D"/>
    <w:rsid w:val="00447870"/>
    <w:rsid w:val="0045313D"/>
    <w:rsid w:val="00453731"/>
    <w:rsid w:val="00453899"/>
    <w:rsid w:val="00453E1F"/>
    <w:rsid w:val="00453EF4"/>
    <w:rsid w:val="004548D2"/>
    <w:rsid w:val="00456265"/>
    <w:rsid w:val="00457CAB"/>
    <w:rsid w:val="00457DBC"/>
    <w:rsid w:val="00460B70"/>
    <w:rsid w:val="00461179"/>
    <w:rsid w:val="00461618"/>
    <w:rsid w:val="004619E5"/>
    <w:rsid w:val="00461EA9"/>
    <w:rsid w:val="0046275E"/>
    <w:rsid w:val="00462F8C"/>
    <w:rsid w:val="00464215"/>
    <w:rsid w:val="00464EF2"/>
    <w:rsid w:val="00465149"/>
    <w:rsid w:val="00465405"/>
    <w:rsid w:val="00471542"/>
    <w:rsid w:val="00472067"/>
    <w:rsid w:val="004721E9"/>
    <w:rsid w:val="004724CE"/>
    <w:rsid w:val="004730D0"/>
    <w:rsid w:val="004751B4"/>
    <w:rsid w:val="0047545C"/>
    <w:rsid w:val="00476366"/>
    <w:rsid w:val="00476654"/>
    <w:rsid w:val="00476C98"/>
    <w:rsid w:val="004770C0"/>
    <w:rsid w:val="004774E9"/>
    <w:rsid w:val="00477D8E"/>
    <w:rsid w:val="00477F30"/>
    <w:rsid w:val="0048073B"/>
    <w:rsid w:val="00480A37"/>
    <w:rsid w:val="004830B8"/>
    <w:rsid w:val="004839DD"/>
    <w:rsid w:val="00484151"/>
    <w:rsid w:val="00485EA7"/>
    <w:rsid w:val="00490107"/>
    <w:rsid w:val="00490340"/>
    <w:rsid w:val="0049057E"/>
    <w:rsid w:val="004916F9"/>
    <w:rsid w:val="004937C0"/>
    <w:rsid w:val="00493DF3"/>
    <w:rsid w:val="004A0653"/>
    <w:rsid w:val="004A074A"/>
    <w:rsid w:val="004A1348"/>
    <w:rsid w:val="004A27E2"/>
    <w:rsid w:val="004A2CC3"/>
    <w:rsid w:val="004A4997"/>
    <w:rsid w:val="004A6142"/>
    <w:rsid w:val="004B004E"/>
    <w:rsid w:val="004B0DDC"/>
    <w:rsid w:val="004B1A9D"/>
    <w:rsid w:val="004B3718"/>
    <w:rsid w:val="004B39D9"/>
    <w:rsid w:val="004B5D39"/>
    <w:rsid w:val="004B6519"/>
    <w:rsid w:val="004B7389"/>
    <w:rsid w:val="004B7E74"/>
    <w:rsid w:val="004C2C47"/>
    <w:rsid w:val="004C2CBA"/>
    <w:rsid w:val="004C375E"/>
    <w:rsid w:val="004C52F1"/>
    <w:rsid w:val="004C5799"/>
    <w:rsid w:val="004C58D2"/>
    <w:rsid w:val="004C6BBD"/>
    <w:rsid w:val="004C7351"/>
    <w:rsid w:val="004C74D1"/>
    <w:rsid w:val="004D03EA"/>
    <w:rsid w:val="004D0CE6"/>
    <w:rsid w:val="004D124C"/>
    <w:rsid w:val="004D3FC9"/>
    <w:rsid w:val="004D42EB"/>
    <w:rsid w:val="004D4515"/>
    <w:rsid w:val="004D4B1E"/>
    <w:rsid w:val="004D7351"/>
    <w:rsid w:val="004D7CC7"/>
    <w:rsid w:val="004D7CF5"/>
    <w:rsid w:val="004E0B55"/>
    <w:rsid w:val="004E0C4C"/>
    <w:rsid w:val="004E2879"/>
    <w:rsid w:val="004E2EBA"/>
    <w:rsid w:val="004E4C67"/>
    <w:rsid w:val="004E6616"/>
    <w:rsid w:val="004E6F4B"/>
    <w:rsid w:val="004E751A"/>
    <w:rsid w:val="004F3312"/>
    <w:rsid w:val="004F370F"/>
    <w:rsid w:val="004F388B"/>
    <w:rsid w:val="004F4406"/>
    <w:rsid w:val="004F4A56"/>
    <w:rsid w:val="004F7664"/>
    <w:rsid w:val="004F7D61"/>
    <w:rsid w:val="00500902"/>
    <w:rsid w:val="00500A36"/>
    <w:rsid w:val="0050120C"/>
    <w:rsid w:val="00501D68"/>
    <w:rsid w:val="00502662"/>
    <w:rsid w:val="00502995"/>
    <w:rsid w:val="00502A9A"/>
    <w:rsid w:val="00502EA9"/>
    <w:rsid w:val="00503A59"/>
    <w:rsid w:val="005052EB"/>
    <w:rsid w:val="00506DA8"/>
    <w:rsid w:val="0051028F"/>
    <w:rsid w:val="00511362"/>
    <w:rsid w:val="00511B59"/>
    <w:rsid w:val="00512B83"/>
    <w:rsid w:val="00513BE5"/>
    <w:rsid w:val="00515DBD"/>
    <w:rsid w:val="00516132"/>
    <w:rsid w:val="00516FDE"/>
    <w:rsid w:val="005171EF"/>
    <w:rsid w:val="00517263"/>
    <w:rsid w:val="00517ACC"/>
    <w:rsid w:val="00517EC5"/>
    <w:rsid w:val="00521E23"/>
    <w:rsid w:val="00522075"/>
    <w:rsid w:val="005220F2"/>
    <w:rsid w:val="00522321"/>
    <w:rsid w:val="0052319A"/>
    <w:rsid w:val="0052485D"/>
    <w:rsid w:val="00524EFD"/>
    <w:rsid w:val="00525698"/>
    <w:rsid w:val="00525895"/>
    <w:rsid w:val="005269BF"/>
    <w:rsid w:val="005304B4"/>
    <w:rsid w:val="00533292"/>
    <w:rsid w:val="00533636"/>
    <w:rsid w:val="00535077"/>
    <w:rsid w:val="005374C0"/>
    <w:rsid w:val="00537BB5"/>
    <w:rsid w:val="0054149C"/>
    <w:rsid w:val="005416EC"/>
    <w:rsid w:val="00541828"/>
    <w:rsid w:val="00542905"/>
    <w:rsid w:val="00542B0A"/>
    <w:rsid w:val="005453A6"/>
    <w:rsid w:val="005470E8"/>
    <w:rsid w:val="0054799A"/>
    <w:rsid w:val="00552004"/>
    <w:rsid w:val="005528BA"/>
    <w:rsid w:val="005546C6"/>
    <w:rsid w:val="005549B4"/>
    <w:rsid w:val="00557EDC"/>
    <w:rsid w:val="00562D01"/>
    <w:rsid w:val="00563015"/>
    <w:rsid w:val="005633FD"/>
    <w:rsid w:val="005636F1"/>
    <w:rsid w:val="00566CF0"/>
    <w:rsid w:val="00567BF7"/>
    <w:rsid w:val="00570210"/>
    <w:rsid w:val="005707F4"/>
    <w:rsid w:val="005708D3"/>
    <w:rsid w:val="00570AFB"/>
    <w:rsid w:val="00570BB1"/>
    <w:rsid w:val="00571738"/>
    <w:rsid w:val="00571BD7"/>
    <w:rsid w:val="00572D5B"/>
    <w:rsid w:val="00572EC4"/>
    <w:rsid w:val="00572EED"/>
    <w:rsid w:val="00573676"/>
    <w:rsid w:val="005756C1"/>
    <w:rsid w:val="005758A6"/>
    <w:rsid w:val="00577A9B"/>
    <w:rsid w:val="00577E38"/>
    <w:rsid w:val="00581344"/>
    <w:rsid w:val="00582FBC"/>
    <w:rsid w:val="00583D59"/>
    <w:rsid w:val="005876FF"/>
    <w:rsid w:val="005904AD"/>
    <w:rsid w:val="00592112"/>
    <w:rsid w:val="00593267"/>
    <w:rsid w:val="005939FA"/>
    <w:rsid w:val="005951A9"/>
    <w:rsid w:val="005953EC"/>
    <w:rsid w:val="00595641"/>
    <w:rsid w:val="0059737A"/>
    <w:rsid w:val="00597865"/>
    <w:rsid w:val="005A1D6F"/>
    <w:rsid w:val="005A4427"/>
    <w:rsid w:val="005A4D2F"/>
    <w:rsid w:val="005A5C20"/>
    <w:rsid w:val="005A6B73"/>
    <w:rsid w:val="005B0439"/>
    <w:rsid w:val="005B0B98"/>
    <w:rsid w:val="005B0BF4"/>
    <w:rsid w:val="005B1813"/>
    <w:rsid w:val="005B305A"/>
    <w:rsid w:val="005B34FB"/>
    <w:rsid w:val="005B48E0"/>
    <w:rsid w:val="005B4F79"/>
    <w:rsid w:val="005B572C"/>
    <w:rsid w:val="005B5859"/>
    <w:rsid w:val="005C0656"/>
    <w:rsid w:val="005C068D"/>
    <w:rsid w:val="005C0CE2"/>
    <w:rsid w:val="005C142A"/>
    <w:rsid w:val="005C389E"/>
    <w:rsid w:val="005C40D2"/>
    <w:rsid w:val="005C4FDE"/>
    <w:rsid w:val="005C5AAC"/>
    <w:rsid w:val="005C5FA6"/>
    <w:rsid w:val="005C6E7E"/>
    <w:rsid w:val="005C6FAA"/>
    <w:rsid w:val="005D0887"/>
    <w:rsid w:val="005D0BD2"/>
    <w:rsid w:val="005D1492"/>
    <w:rsid w:val="005D24CD"/>
    <w:rsid w:val="005D2ADF"/>
    <w:rsid w:val="005D2FC1"/>
    <w:rsid w:val="005D32C3"/>
    <w:rsid w:val="005D5121"/>
    <w:rsid w:val="005E0548"/>
    <w:rsid w:val="005E0635"/>
    <w:rsid w:val="005E1C45"/>
    <w:rsid w:val="005E21F7"/>
    <w:rsid w:val="005E2273"/>
    <w:rsid w:val="005E42BF"/>
    <w:rsid w:val="005E4D8C"/>
    <w:rsid w:val="005E79E1"/>
    <w:rsid w:val="005E7EAD"/>
    <w:rsid w:val="005F15F9"/>
    <w:rsid w:val="005F2598"/>
    <w:rsid w:val="005F2BFB"/>
    <w:rsid w:val="005F32A8"/>
    <w:rsid w:val="005F54D7"/>
    <w:rsid w:val="005F6CB9"/>
    <w:rsid w:val="005F7B81"/>
    <w:rsid w:val="00600CA2"/>
    <w:rsid w:val="00601D3C"/>
    <w:rsid w:val="00602A96"/>
    <w:rsid w:val="006033E7"/>
    <w:rsid w:val="006070C9"/>
    <w:rsid w:val="00610775"/>
    <w:rsid w:val="00612864"/>
    <w:rsid w:val="006136DA"/>
    <w:rsid w:val="00614921"/>
    <w:rsid w:val="00614A5B"/>
    <w:rsid w:val="006169D2"/>
    <w:rsid w:val="00616D88"/>
    <w:rsid w:val="00617757"/>
    <w:rsid w:val="00623AA5"/>
    <w:rsid w:val="00623E9C"/>
    <w:rsid w:val="006247F7"/>
    <w:rsid w:val="00624F3F"/>
    <w:rsid w:val="0063251B"/>
    <w:rsid w:val="00632BAB"/>
    <w:rsid w:val="006339D5"/>
    <w:rsid w:val="0063404D"/>
    <w:rsid w:val="00634B61"/>
    <w:rsid w:val="00635635"/>
    <w:rsid w:val="006367C2"/>
    <w:rsid w:val="00636BC6"/>
    <w:rsid w:val="006374F4"/>
    <w:rsid w:val="006402EF"/>
    <w:rsid w:val="00640AFF"/>
    <w:rsid w:val="00641A38"/>
    <w:rsid w:val="00642438"/>
    <w:rsid w:val="00644097"/>
    <w:rsid w:val="006443F1"/>
    <w:rsid w:val="0064464C"/>
    <w:rsid w:val="006452BE"/>
    <w:rsid w:val="006458FE"/>
    <w:rsid w:val="00645A33"/>
    <w:rsid w:val="00645D84"/>
    <w:rsid w:val="0064604C"/>
    <w:rsid w:val="00646B23"/>
    <w:rsid w:val="0064706D"/>
    <w:rsid w:val="006473BC"/>
    <w:rsid w:val="00650662"/>
    <w:rsid w:val="00650BA7"/>
    <w:rsid w:val="00650C5E"/>
    <w:rsid w:val="0065120E"/>
    <w:rsid w:val="006516E1"/>
    <w:rsid w:val="00651713"/>
    <w:rsid w:val="00654068"/>
    <w:rsid w:val="006545E2"/>
    <w:rsid w:val="00654957"/>
    <w:rsid w:val="00655653"/>
    <w:rsid w:val="0065644E"/>
    <w:rsid w:val="00656AF3"/>
    <w:rsid w:val="00657044"/>
    <w:rsid w:val="006605C7"/>
    <w:rsid w:val="006606F4"/>
    <w:rsid w:val="00662FD2"/>
    <w:rsid w:val="006630EF"/>
    <w:rsid w:val="0066512F"/>
    <w:rsid w:val="006663DA"/>
    <w:rsid w:val="00666896"/>
    <w:rsid w:val="006679AD"/>
    <w:rsid w:val="00667EEB"/>
    <w:rsid w:val="00667EF8"/>
    <w:rsid w:val="006716D2"/>
    <w:rsid w:val="00671871"/>
    <w:rsid w:val="00671CA6"/>
    <w:rsid w:val="00672FF0"/>
    <w:rsid w:val="00673AC0"/>
    <w:rsid w:val="00673D78"/>
    <w:rsid w:val="00673EE2"/>
    <w:rsid w:val="0067536F"/>
    <w:rsid w:val="00675AFB"/>
    <w:rsid w:val="00676239"/>
    <w:rsid w:val="00677BAF"/>
    <w:rsid w:val="006810B8"/>
    <w:rsid w:val="0068113B"/>
    <w:rsid w:val="006815B1"/>
    <w:rsid w:val="00681C98"/>
    <w:rsid w:val="006827FC"/>
    <w:rsid w:val="00685EA4"/>
    <w:rsid w:val="00687085"/>
    <w:rsid w:val="00687273"/>
    <w:rsid w:val="00690010"/>
    <w:rsid w:val="006923E2"/>
    <w:rsid w:val="006926AA"/>
    <w:rsid w:val="00692BF4"/>
    <w:rsid w:val="0069324C"/>
    <w:rsid w:val="00697F7D"/>
    <w:rsid w:val="006A06B3"/>
    <w:rsid w:val="006A0ADF"/>
    <w:rsid w:val="006A17AE"/>
    <w:rsid w:val="006A32CF"/>
    <w:rsid w:val="006A3320"/>
    <w:rsid w:val="006A4E24"/>
    <w:rsid w:val="006A523B"/>
    <w:rsid w:val="006A53F0"/>
    <w:rsid w:val="006A55E5"/>
    <w:rsid w:val="006A727E"/>
    <w:rsid w:val="006A7844"/>
    <w:rsid w:val="006B0C3A"/>
    <w:rsid w:val="006B1FF4"/>
    <w:rsid w:val="006B282C"/>
    <w:rsid w:val="006B390F"/>
    <w:rsid w:val="006B52AE"/>
    <w:rsid w:val="006B6022"/>
    <w:rsid w:val="006B658D"/>
    <w:rsid w:val="006B6BE7"/>
    <w:rsid w:val="006C0174"/>
    <w:rsid w:val="006C0FEC"/>
    <w:rsid w:val="006C35B2"/>
    <w:rsid w:val="006C40D2"/>
    <w:rsid w:val="006C754A"/>
    <w:rsid w:val="006D0C27"/>
    <w:rsid w:val="006D2FFC"/>
    <w:rsid w:val="006D501E"/>
    <w:rsid w:val="006D58DF"/>
    <w:rsid w:val="006D5F20"/>
    <w:rsid w:val="006D6E6C"/>
    <w:rsid w:val="006D702A"/>
    <w:rsid w:val="006D77AD"/>
    <w:rsid w:val="006D7887"/>
    <w:rsid w:val="006E0001"/>
    <w:rsid w:val="006E2A80"/>
    <w:rsid w:val="006E2CB7"/>
    <w:rsid w:val="006E3A6D"/>
    <w:rsid w:val="006E45BA"/>
    <w:rsid w:val="006E52E3"/>
    <w:rsid w:val="006E5BAF"/>
    <w:rsid w:val="006E7486"/>
    <w:rsid w:val="006E74FC"/>
    <w:rsid w:val="006F0397"/>
    <w:rsid w:val="006F0EDC"/>
    <w:rsid w:val="006F19C8"/>
    <w:rsid w:val="006F203E"/>
    <w:rsid w:val="006F260D"/>
    <w:rsid w:val="006F4216"/>
    <w:rsid w:val="006F4BDC"/>
    <w:rsid w:val="006F4FD2"/>
    <w:rsid w:val="00700025"/>
    <w:rsid w:val="00700363"/>
    <w:rsid w:val="00700EF8"/>
    <w:rsid w:val="007011ED"/>
    <w:rsid w:val="00701C4D"/>
    <w:rsid w:val="00702D07"/>
    <w:rsid w:val="00702EE7"/>
    <w:rsid w:val="007035F6"/>
    <w:rsid w:val="00703CDC"/>
    <w:rsid w:val="0070593E"/>
    <w:rsid w:val="007079C3"/>
    <w:rsid w:val="00707EF8"/>
    <w:rsid w:val="00710216"/>
    <w:rsid w:val="007133F3"/>
    <w:rsid w:val="00714611"/>
    <w:rsid w:val="00715D39"/>
    <w:rsid w:val="007165F8"/>
    <w:rsid w:val="00716FF4"/>
    <w:rsid w:val="0071713A"/>
    <w:rsid w:val="00717ACB"/>
    <w:rsid w:val="0072166F"/>
    <w:rsid w:val="00721C50"/>
    <w:rsid w:val="00723A6B"/>
    <w:rsid w:val="007244FB"/>
    <w:rsid w:val="00725D2E"/>
    <w:rsid w:val="00725D5F"/>
    <w:rsid w:val="00725E48"/>
    <w:rsid w:val="00726397"/>
    <w:rsid w:val="00731ECD"/>
    <w:rsid w:val="00732BD1"/>
    <w:rsid w:val="00732CFB"/>
    <w:rsid w:val="00733134"/>
    <w:rsid w:val="007335CB"/>
    <w:rsid w:val="00733B17"/>
    <w:rsid w:val="00734AA4"/>
    <w:rsid w:val="007351FE"/>
    <w:rsid w:val="00736BAC"/>
    <w:rsid w:val="00737E10"/>
    <w:rsid w:val="00740F4E"/>
    <w:rsid w:val="00741149"/>
    <w:rsid w:val="00741FAB"/>
    <w:rsid w:val="00742484"/>
    <w:rsid w:val="0074257B"/>
    <w:rsid w:val="007463A3"/>
    <w:rsid w:val="00750720"/>
    <w:rsid w:val="00751232"/>
    <w:rsid w:val="007516E4"/>
    <w:rsid w:val="00752AB3"/>
    <w:rsid w:val="007548DB"/>
    <w:rsid w:val="0075527C"/>
    <w:rsid w:val="00756452"/>
    <w:rsid w:val="0076088A"/>
    <w:rsid w:val="00760BBA"/>
    <w:rsid w:val="00764143"/>
    <w:rsid w:val="00767340"/>
    <w:rsid w:val="007676D1"/>
    <w:rsid w:val="0076796D"/>
    <w:rsid w:val="00767D38"/>
    <w:rsid w:val="00770B0C"/>
    <w:rsid w:val="007717DF"/>
    <w:rsid w:val="00771CE7"/>
    <w:rsid w:val="00771EC2"/>
    <w:rsid w:val="00771FFC"/>
    <w:rsid w:val="00775967"/>
    <w:rsid w:val="00776614"/>
    <w:rsid w:val="00776C11"/>
    <w:rsid w:val="00781250"/>
    <w:rsid w:val="0078198C"/>
    <w:rsid w:val="00782654"/>
    <w:rsid w:val="007829AC"/>
    <w:rsid w:val="00783BBC"/>
    <w:rsid w:val="00783E13"/>
    <w:rsid w:val="0078437D"/>
    <w:rsid w:val="007849BC"/>
    <w:rsid w:val="007850DE"/>
    <w:rsid w:val="00790034"/>
    <w:rsid w:val="007911F1"/>
    <w:rsid w:val="007974E3"/>
    <w:rsid w:val="007A0205"/>
    <w:rsid w:val="007A2D23"/>
    <w:rsid w:val="007A341D"/>
    <w:rsid w:val="007A3AAA"/>
    <w:rsid w:val="007A5F18"/>
    <w:rsid w:val="007A64E5"/>
    <w:rsid w:val="007A656C"/>
    <w:rsid w:val="007B040F"/>
    <w:rsid w:val="007B117D"/>
    <w:rsid w:val="007B160A"/>
    <w:rsid w:val="007B2EBF"/>
    <w:rsid w:val="007B40D7"/>
    <w:rsid w:val="007B68EE"/>
    <w:rsid w:val="007C1BF6"/>
    <w:rsid w:val="007C42F1"/>
    <w:rsid w:val="007C6526"/>
    <w:rsid w:val="007C7D4D"/>
    <w:rsid w:val="007D04C7"/>
    <w:rsid w:val="007D0D58"/>
    <w:rsid w:val="007D0DE4"/>
    <w:rsid w:val="007D12C9"/>
    <w:rsid w:val="007D2A89"/>
    <w:rsid w:val="007D439E"/>
    <w:rsid w:val="007D6054"/>
    <w:rsid w:val="007D6D67"/>
    <w:rsid w:val="007D7B76"/>
    <w:rsid w:val="007D7CA9"/>
    <w:rsid w:val="007E2DC1"/>
    <w:rsid w:val="007E4619"/>
    <w:rsid w:val="007E7087"/>
    <w:rsid w:val="007E737A"/>
    <w:rsid w:val="007E7593"/>
    <w:rsid w:val="007F2833"/>
    <w:rsid w:val="007F2ED3"/>
    <w:rsid w:val="007F2F2D"/>
    <w:rsid w:val="007F310A"/>
    <w:rsid w:val="007F4457"/>
    <w:rsid w:val="007F4745"/>
    <w:rsid w:val="007F5300"/>
    <w:rsid w:val="007F6C15"/>
    <w:rsid w:val="007F7298"/>
    <w:rsid w:val="0080013B"/>
    <w:rsid w:val="00807D37"/>
    <w:rsid w:val="00811D53"/>
    <w:rsid w:val="00813CCC"/>
    <w:rsid w:val="0081428D"/>
    <w:rsid w:val="008146B6"/>
    <w:rsid w:val="008160AB"/>
    <w:rsid w:val="008171DA"/>
    <w:rsid w:val="008206BA"/>
    <w:rsid w:val="00821C2D"/>
    <w:rsid w:val="008224F4"/>
    <w:rsid w:val="008227D9"/>
    <w:rsid w:val="008238B5"/>
    <w:rsid w:val="00824250"/>
    <w:rsid w:val="00824374"/>
    <w:rsid w:val="0082725B"/>
    <w:rsid w:val="0083131D"/>
    <w:rsid w:val="00831445"/>
    <w:rsid w:val="008338B7"/>
    <w:rsid w:val="00833D3F"/>
    <w:rsid w:val="00834370"/>
    <w:rsid w:val="00834E57"/>
    <w:rsid w:val="00834FDE"/>
    <w:rsid w:val="008368CC"/>
    <w:rsid w:val="0084224E"/>
    <w:rsid w:val="00845C7A"/>
    <w:rsid w:val="00846DD7"/>
    <w:rsid w:val="00847675"/>
    <w:rsid w:val="00851588"/>
    <w:rsid w:val="0085305C"/>
    <w:rsid w:val="008535A0"/>
    <w:rsid w:val="0085571B"/>
    <w:rsid w:val="00855786"/>
    <w:rsid w:val="008604D1"/>
    <w:rsid w:val="00861FEC"/>
    <w:rsid w:val="008644C3"/>
    <w:rsid w:val="0086520A"/>
    <w:rsid w:val="00865288"/>
    <w:rsid w:val="00865B09"/>
    <w:rsid w:val="008702F4"/>
    <w:rsid w:val="00872B1D"/>
    <w:rsid w:val="0087422A"/>
    <w:rsid w:val="00876160"/>
    <w:rsid w:val="00876570"/>
    <w:rsid w:val="00877F0D"/>
    <w:rsid w:val="0088134A"/>
    <w:rsid w:val="008823CE"/>
    <w:rsid w:val="00883007"/>
    <w:rsid w:val="00884450"/>
    <w:rsid w:val="008848BD"/>
    <w:rsid w:val="0089078F"/>
    <w:rsid w:val="00891752"/>
    <w:rsid w:val="00893F6C"/>
    <w:rsid w:val="008945CB"/>
    <w:rsid w:val="008976E7"/>
    <w:rsid w:val="008A0F64"/>
    <w:rsid w:val="008A18F3"/>
    <w:rsid w:val="008A22E1"/>
    <w:rsid w:val="008A2B5F"/>
    <w:rsid w:val="008A37CF"/>
    <w:rsid w:val="008B2291"/>
    <w:rsid w:val="008B287E"/>
    <w:rsid w:val="008B2DCF"/>
    <w:rsid w:val="008B3633"/>
    <w:rsid w:val="008B4152"/>
    <w:rsid w:val="008B6AD8"/>
    <w:rsid w:val="008C027A"/>
    <w:rsid w:val="008C1EDE"/>
    <w:rsid w:val="008C1FDC"/>
    <w:rsid w:val="008C6BD7"/>
    <w:rsid w:val="008C7EA7"/>
    <w:rsid w:val="008D0A35"/>
    <w:rsid w:val="008D2350"/>
    <w:rsid w:val="008D2A62"/>
    <w:rsid w:val="008D2DB9"/>
    <w:rsid w:val="008D2EDF"/>
    <w:rsid w:val="008D545A"/>
    <w:rsid w:val="008D5697"/>
    <w:rsid w:val="008D5777"/>
    <w:rsid w:val="008D58AD"/>
    <w:rsid w:val="008D5C03"/>
    <w:rsid w:val="008D6D7C"/>
    <w:rsid w:val="008D7075"/>
    <w:rsid w:val="008E2D7E"/>
    <w:rsid w:val="008E39B6"/>
    <w:rsid w:val="008E4265"/>
    <w:rsid w:val="008E4B26"/>
    <w:rsid w:val="008E5CC1"/>
    <w:rsid w:val="008E7E4D"/>
    <w:rsid w:val="008F01F7"/>
    <w:rsid w:val="008F1759"/>
    <w:rsid w:val="008F3BEB"/>
    <w:rsid w:val="008F4B22"/>
    <w:rsid w:val="008F52BD"/>
    <w:rsid w:val="008F6ECB"/>
    <w:rsid w:val="0090038F"/>
    <w:rsid w:val="00900EAD"/>
    <w:rsid w:val="00903A1A"/>
    <w:rsid w:val="00903F83"/>
    <w:rsid w:val="00904422"/>
    <w:rsid w:val="009067BC"/>
    <w:rsid w:val="00907E56"/>
    <w:rsid w:val="00910619"/>
    <w:rsid w:val="009127BE"/>
    <w:rsid w:val="00913549"/>
    <w:rsid w:val="009140A0"/>
    <w:rsid w:val="009143C2"/>
    <w:rsid w:val="009152EB"/>
    <w:rsid w:val="0091721D"/>
    <w:rsid w:val="00917C85"/>
    <w:rsid w:val="00921240"/>
    <w:rsid w:val="00923B83"/>
    <w:rsid w:val="00923F6A"/>
    <w:rsid w:val="00924432"/>
    <w:rsid w:val="00924A69"/>
    <w:rsid w:val="00930D13"/>
    <w:rsid w:val="00931FED"/>
    <w:rsid w:val="009354AF"/>
    <w:rsid w:val="009364A3"/>
    <w:rsid w:val="0093741E"/>
    <w:rsid w:val="00941F76"/>
    <w:rsid w:val="00942539"/>
    <w:rsid w:val="009432FD"/>
    <w:rsid w:val="0094412A"/>
    <w:rsid w:val="009451BA"/>
    <w:rsid w:val="00945EB6"/>
    <w:rsid w:val="00951F43"/>
    <w:rsid w:val="009522C0"/>
    <w:rsid w:val="009534F3"/>
    <w:rsid w:val="00955AC8"/>
    <w:rsid w:val="00955CC9"/>
    <w:rsid w:val="0095698A"/>
    <w:rsid w:val="009572F1"/>
    <w:rsid w:val="00957B06"/>
    <w:rsid w:val="00962BC5"/>
    <w:rsid w:val="0096366A"/>
    <w:rsid w:val="00963941"/>
    <w:rsid w:val="00963A36"/>
    <w:rsid w:val="00967839"/>
    <w:rsid w:val="00970283"/>
    <w:rsid w:val="009702DF"/>
    <w:rsid w:val="009703C0"/>
    <w:rsid w:val="0097525C"/>
    <w:rsid w:val="00977388"/>
    <w:rsid w:val="00980E9F"/>
    <w:rsid w:val="00982C5F"/>
    <w:rsid w:val="0098465C"/>
    <w:rsid w:val="009850D2"/>
    <w:rsid w:val="0098538E"/>
    <w:rsid w:val="009868F4"/>
    <w:rsid w:val="00987738"/>
    <w:rsid w:val="00987B45"/>
    <w:rsid w:val="00990E3D"/>
    <w:rsid w:val="009911D5"/>
    <w:rsid w:val="00992648"/>
    <w:rsid w:val="00992720"/>
    <w:rsid w:val="00993BC2"/>
    <w:rsid w:val="00994236"/>
    <w:rsid w:val="00994D50"/>
    <w:rsid w:val="0099518A"/>
    <w:rsid w:val="00995B4A"/>
    <w:rsid w:val="009967A8"/>
    <w:rsid w:val="009979DE"/>
    <w:rsid w:val="00997F5B"/>
    <w:rsid w:val="009A1E9E"/>
    <w:rsid w:val="009A324F"/>
    <w:rsid w:val="009A3E2D"/>
    <w:rsid w:val="009A3F8E"/>
    <w:rsid w:val="009A4466"/>
    <w:rsid w:val="009A549A"/>
    <w:rsid w:val="009A6551"/>
    <w:rsid w:val="009A7244"/>
    <w:rsid w:val="009B199E"/>
    <w:rsid w:val="009B2476"/>
    <w:rsid w:val="009B2B79"/>
    <w:rsid w:val="009B32B6"/>
    <w:rsid w:val="009B461F"/>
    <w:rsid w:val="009B4785"/>
    <w:rsid w:val="009B5320"/>
    <w:rsid w:val="009B5F9F"/>
    <w:rsid w:val="009B63A8"/>
    <w:rsid w:val="009B6457"/>
    <w:rsid w:val="009B694D"/>
    <w:rsid w:val="009B7931"/>
    <w:rsid w:val="009B7AAA"/>
    <w:rsid w:val="009C1CDA"/>
    <w:rsid w:val="009C2ECF"/>
    <w:rsid w:val="009C579B"/>
    <w:rsid w:val="009C5AE6"/>
    <w:rsid w:val="009C647E"/>
    <w:rsid w:val="009C64D0"/>
    <w:rsid w:val="009D2B25"/>
    <w:rsid w:val="009D3AF8"/>
    <w:rsid w:val="009D3D35"/>
    <w:rsid w:val="009D3D5C"/>
    <w:rsid w:val="009D4C01"/>
    <w:rsid w:val="009D4EA2"/>
    <w:rsid w:val="009D6A6C"/>
    <w:rsid w:val="009D6CE8"/>
    <w:rsid w:val="009D6FF7"/>
    <w:rsid w:val="009E0D83"/>
    <w:rsid w:val="009E118D"/>
    <w:rsid w:val="009E1B20"/>
    <w:rsid w:val="009E1BF2"/>
    <w:rsid w:val="009E228D"/>
    <w:rsid w:val="009E243E"/>
    <w:rsid w:val="009E2BBC"/>
    <w:rsid w:val="009E41AA"/>
    <w:rsid w:val="009E455B"/>
    <w:rsid w:val="009E7991"/>
    <w:rsid w:val="009F11CF"/>
    <w:rsid w:val="009F423C"/>
    <w:rsid w:val="009F538C"/>
    <w:rsid w:val="009F5BB2"/>
    <w:rsid w:val="009F6364"/>
    <w:rsid w:val="009F7E7F"/>
    <w:rsid w:val="009F7F47"/>
    <w:rsid w:val="00A002C8"/>
    <w:rsid w:val="00A0065D"/>
    <w:rsid w:val="00A008D1"/>
    <w:rsid w:val="00A0149C"/>
    <w:rsid w:val="00A02AE3"/>
    <w:rsid w:val="00A02BCC"/>
    <w:rsid w:val="00A02F32"/>
    <w:rsid w:val="00A033EA"/>
    <w:rsid w:val="00A0389B"/>
    <w:rsid w:val="00A063B2"/>
    <w:rsid w:val="00A07484"/>
    <w:rsid w:val="00A078ED"/>
    <w:rsid w:val="00A13690"/>
    <w:rsid w:val="00A14DF0"/>
    <w:rsid w:val="00A16001"/>
    <w:rsid w:val="00A16828"/>
    <w:rsid w:val="00A1742B"/>
    <w:rsid w:val="00A17EFF"/>
    <w:rsid w:val="00A209D7"/>
    <w:rsid w:val="00A20BE1"/>
    <w:rsid w:val="00A20F34"/>
    <w:rsid w:val="00A216F1"/>
    <w:rsid w:val="00A23552"/>
    <w:rsid w:val="00A26925"/>
    <w:rsid w:val="00A26A66"/>
    <w:rsid w:val="00A27809"/>
    <w:rsid w:val="00A344CF"/>
    <w:rsid w:val="00A35124"/>
    <w:rsid w:val="00A36512"/>
    <w:rsid w:val="00A36FDD"/>
    <w:rsid w:val="00A40DA1"/>
    <w:rsid w:val="00A40EAB"/>
    <w:rsid w:val="00A45AC3"/>
    <w:rsid w:val="00A45B85"/>
    <w:rsid w:val="00A5043D"/>
    <w:rsid w:val="00A507C8"/>
    <w:rsid w:val="00A5177B"/>
    <w:rsid w:val="00A522B0"/>
    <w:rsid w:val="00A52795"/>
    <w:rsid w:val="00A5371F"/>
    <w:rsid w:val="00A53DD2"/>
    <w:rsid w:val="00A5435A"/>
    <w:rsid w:val="00A545B0"/>
    <w:rsid w:val="00A55115"/>
    <w:rsid w:val="00A5536B"/>
    <w:rsid w:val="00A56288"/>
    <w:rsid w:val="00A56381"/>
    <w:rsid w:val="00A572FD"/>
    <w:rsid w:val="00A6262C"/>
    <w:rsid w:val="00A62D8B"/>
    <w:rsid w:val="00A63B09"/>
    <w:rsid w:val="00A640CA"/>
    <w:rsid w:val="00A64855"/>
    <w:rsid w:val="00A66787"/>
    <w:rsid w:val="00A709A0"/>
    <w:rsid w:val="00A719AE"/>
    <w:rsid w:val="00A71E37"/>
    <w:rsid w:val="00A72BEF"/>
    <w:rsid w:val="00A72C32"/>
    <w:rsid w:val="00A75B4E"/>
    <w:rsid w:val="00A77A33"/>
    <w:rsid w:val="00A80438"/>
    <w:rsid w:val="00A81505"/>
    <w:rsid w:val="00A81F8D"/>
    <w:rsid w:val="00A83939"/>
    <w:rsid w:val="00A83DD4"/>
    <w:rsid w:val="00A8477A"/>
    <w:rsid w:val="00A84891"/>
    <w:rsid w:val="00A849D7"/>
    <w:rsid w:val="00A8504F"/>
    <w:rsid w:val="00A861C3"/>
    <w:rsid w:val="00A86C72"/>
    <w:rsid w:val="00A91469"/>
    <w:rsid w:val="00A93951"/>
    <w:rsid w:val="00A948E3"/>
    <w:rsid w:val="00A9574A"/>
    <w:rsid w:val="00A97C0B"/>
    <w:rsid w:val="00AA0A97"/>
    <w:rsid w:val="00AA32FA"/>
    <w:rsid w:val="00AA3335"/>
    <w:rsid w:val="00AA4579"/>
    <w:rsid w:val="00AA45D6"/>
    <w:rsid w:val="00AA4DBD"/>
    <w:rsid w:val="00AA52D1"/>
    <w:rsid w:val="00AA79EF"/>
    <w:rsid w:val="00AB04C8"/>
    <w:rsid w:val="00AB13D5"/>
    <w:rsid w:val="00AB41F8"/>
    <w:rsid w:val="00AB4227"/>
    <w:rsid w:val="00AB6472"/>
    <w:rsid w:val="00AC0596"/>
    <w:rsid w:val="00AC16F1"/>
    <w:rsid w:val="00AC2D1C"/>
    <w:rsid w:val="00AC4467"/>
    <w:rsid w:val="00AC4C6E"/>
    <w:rsid w:val="00AC55DE"/>
    <w:rsid w:val="00AC5988"/>
    <w:rsid w:val="00AC61CC"/>
    <w:rsid w:val="00AD1577"/>
    <w:rsid w:val="00AD2DA6"/>
    <w:rsid w:val="00AD6BD6"/>
    <w:rsid w:val="00AE2084"/>
    <w:rsid w:val="00AE387A"/>
    <w:rsid w:val="00AE60CA"/>
    <w:rsid w:val="00AF0E59"/>
    <w:rsid w:val="00AF13CC"/>
    <w:rsid w:val="00AF18EC"/>
    <w:rsid w:val="00AF2990"/>
    <w:rsid w:val="00AF47D1"/>
    <w:rsid w:val="00AF624A"/>
    <w:rsid w:val="00AF74B2"/>
    <w:rsid w:val="00B00DD3"/>
    <w:rsid w:val="00B00F02"/>
    <w:rsid w:val="00B01CA5"/>
    <w:rsid w:val="00B0298B"/>
    <w:rsid w:val="00B02F7D"/>
    <w:rsid w:val="00B037EE"/>
    <w:rsid w:val="00B039C7"/>
    <w:rsid w:val="00B05B91"/>
    <w:rsid w:val="00B06875"/>
    <w:rsid w:val="00B06EF2"/>
    <w:rsid w:val="00B1013C"/>
    <w:rsid w:val="00B109D4"/>
    <w:rsid w:val="00B1107E"/>
    <w:rsid w:val="00B12C2F"/>
    <w:rsid w:val="00B13DAB"/>
    <w:rsid w:val="00B14866"/>
    <w:rsid w:val="00B2113B"/>
    <w:rsid w:val="00B2119D"/>
    <w:rsid w:val="00B213CD"/>
    <w:rsid w:val="00B24DBA"/>
    <w:rsid w:val="00B24FB3"/>
    <w:rsid w:val="00B25C07"/>
    <w:rsid w:val="00B269C7"/>
    <w:rsid w:val="00B26A06"/>
    <w:rsid w:val="00B26A3E"/>
    <w:rsid w:val="00B279B7"/>
    <w:rsid w:val="00B27F0F"/>
    <w:rsid w:val="00B30531"/>
    <w:rsid w:val="00B30656"/>
    <w:rsid w:val="00B31AD0"/>
    <w:rsid w:val="00B31D15"/>
    <w:rsid w:val="00B32410"/>
    <w:rsid w:val="00B32A58"/>
    <w:rsid w:val="00B33702"/>
    <w:rsid w:val="00B33991"/>
    <w:rsid w:val="00B33BD2"/>
    <w:rsid w:val="00B33C83"/>
    <w:rsid w:val="00B34A5E"/>
    <w:rsid w:val="00B35DFC"/>
    <w:rsid w:val="00B368A9"/>
    <w:rsid w:val="00B400A9"/>
    <w:rsid w:val="00B40759"/>
    <w:rsid w:val="00B4093E"/>
    <w:rsid w:val="00B41C59"/>
    <w:rsid w:val="00B42A08"/>
    <w:rsid w:val="00B43511"/>
    <w:rsid w:val="00B4546C"/>
    <w:rsid w:val="00B46B71"/>
    <w:rsid w:val="00B50C94"/>
    <w:rsid w:val="00B5105B"/>
    <w:rsid w:val="00B51EA3"/>
    <w:rsid w:val="00B53FEC"/>
    <w:rsid w:val="00B5593F"/>
    <w:rsid w:val="00B56799"/>
    <w:rsid w:val="00B5701E"/>
    <w:rsid w:val="00B607AF"/>
    <w:rsid w:val="00B608C3"/>
    <w:rsid w:val="00B61D67"/>
    <w:rsid w:val="00B61DE0"/>
    <w:rsid w:val="00B632F1"/>
    <w:rsid w:val="00B637E6"/>
    <w:rsid w:val="00B65794"/>
    <w:rsid w:val="00B65D11"/>
    <w:rsid w:val="00B724BB"/>
    <w:rsid w:val="00B737E2"/>
    <w:rsid w:val="00B73E87"/>
    <w:rsid w:val="00B761E6"/>
    <w:rsid w:val="00B77DF7"/>
    <w:rsid w:val="00B77EB1"/>
    <w:rsid w:val="00B842F8"/>
    <w:rsid w:val="00B84C7A"/>
    <w:rsid w:val="00B84E02"/>
    <w:rsid w:val="00B851A6"/>
    <w:rsid w:val="00B8570F"/>
    <w:rsid w:val="00B85D62"/>
    <w:rsid w:val="00B85D8A"/>
    <w:rsid w:val="00B8655F"/>
    <w:rsid w:val="00B91CE2"/>
    <w:rsid w:val="00B92DFE"/>
    <w:rsid w:val="00B93DA4"/>
    <w:rsid w:val="00B9441D"/>
    <w:rsid w:val="00B94680"/>
    <w:rsid w:val="00B95ECB"/>
    <w:rsid w:val="00B97114"/>
    <w:rsid w:val="00B9783B"/>
    <w:rsid w:val="00B97877"/>
    <w:rsid w:val="00B97D6C"/>
    <w:rsid w:val="00B97E8B"/>
    <w:rsid w:val="00BA1013"/>
    <w:rsid w:val="00BA1164"/>
    <w:rsid w:val="00BA1D19"/>
    <w:rsid w:val="00BA2896"/>
    <w:rsid w:val="00BA2AA1"/>
    <w:rsid w:val="00BA34ED"/>
    <w:rsid w:val="00BA43DC"/>
    <w:rsid w:val="00BA465A"/>
    <w:rsid w:val="00BA598B"/>
    <w:rsid w:val="00BA75D8"/>
    <w:rsid w:val="00BB0F4B"/>
    <w:rsid w:val="00BB1473"/>
    <w:rsid w:val="00BB17D9"/>
    <w:rsid w:val="00BB2848"/>
    <w:rsid w:val="00BB2B7F"/>
    <w:rsid w:val="00BB3D22"/>
    <w:rsid w:val="00BB528C"/>
    <w:rsid w:val="00BB57E2"/>
    <w:rsid w:val="00BC0178"/>
    <w:rsid w:val="00BC0BD6"/>
    <w:rsid w:val="00BC0D6A"/>
    <w:rsid w:val="00BC13BA"/>
    <w:rsid w:val="00BC2335"/>
    <w:rsid w:val="00BC2E40"/>
    <w:rsid w:val="00BC307B"/>
    <w:rsid w:val="00BC3AF6"/>
    <w:rsid w:val="00BC5168"/>
    <w:rsid w:val="00BC5FBA"/>
    <w:rsid w:val="00BC67FF"/>
    <w:rsid w:val="00BD002F"/>
    <w:rsid w:val="00BD0CE7"/>
    <w:rsid w:val="00BD12DE"/>
    <w:rsid w:val="00BD1790"/>
    <w:rsid w:val="00BD19CC"/>
    <w:rsid w:val="00BD26DA"/>
    <w:rsid w:val="00BD3ADB"/>
    <w:rsid w:val="00BD3E74"/>
    <w:rsid w:val="00BD41A1"/>
    <w:rsid w:val="00BD5155"/>
    <w:rsid w:val="00BD546F"/>
    <w:rsid w:val="00BD5770"/>
    <w:rsid w:val="00BD5AB7"/>
    <w:rsid w:val="00BD6B07"/>
    <w:rsid w:val="00BD6D8B"/>
    <w:rsid w:val="00BD792B"/>
    <w:rsid w:val="00BD7993"/>
    <w:rsid w:val="00BE03E3"/>
    <w:rsid w:val="00BE0826"/>
    <w:rsid w:val="00BE18E4"/>
    <w:rsid w:val="00BE2655"/>
    <w:rsid w:val="00BE4481"/>
    <w:rsid w:val="00BE46E7"/>
    <w:rsid w:val="00BE6390"/>
    <w:rsid w:val="00BE6B75"/>
    <w:rsid w:val="00BE6E74"/>
    <w:rsid w:val="00BF019F"/>
    <w:rsid w:val="00BF04E5"/>
    <w:rsid w:val="00BF1DF5"/>
    <w:rsid w:val="00BF3176"/>
    <w:rsid w:val="00BF5B18"/>
    <w:rsid w:val="00BF7796"/>
    <w:rsid w:val="00C0065C"/>
    <w:rsid w:val="00C0298F"/>
    <w:rsid w:val="00C02C53"/>
    <w:rsid w:val="00C04B52"/>
    <w:rsid w:val="00C04E1C"/>
    <w:rsid w:val="00C0614C"/>
    <w:rsid w:val="00C0658E"/>
    <w:rsid w:val="00C06CA6"/>
    <w:rsid w:val="00C10D43"/>
    <w:rsid w:val="00C10DA9"/>
    <w:rsid w:val="00C11F59"/>
    <w:rsid w:val="00C11FAE"/>
    <w:rsid w:val="00C132EA"/>
    <w:rsid w:val="00C141BF"/>
    <w:rsid w:val="00C2060F"/>
    <w:rsid w:val="00C211BA"/>
    <w:rsid w:val="00C23937"/>
    <w:rsid w:val="00C24080"/>
    <w:rsid w:val="00C266EF"/>
    <w:rsid w:val="00C274EB"/>
    <w:rsid w:val="00C27E62"/>
    <w:rsid w:val="00C32B5D"/>
    <w:rsid w:val="00C3315E"/>
    <w:rsid w:val="00C34A8E"/>
    <w:rsid w:val="00C34DE8"/>
    <w:rsid w:val="00C3507D"/>
    <w:rsid w:val="00C35962"/>
    <w:rsid w:val="00C35D31"/>
    <w:rsid w:val="00C35F10"/>
    <w:rsid w:val="00C3623E"/>
    <w:rsid w:val="00C3627B"/>
    <w:rsid w:val="00C363ED"/>
    <w:rsid w:val="00C3650E"/>
    <w:rsid w:val="00C4031D"/>
    <w:rsid w:val="00C408BB"/>
    <w:rsid w:val="00C41007"/>
    <w:rsid w:val="00C44B1B"/>
    <w:rsid w:val="00C44D24"/>
    <w:rsid w:val="00C45041"/>
    <w:rsid w:val="00C45344"/>
    <w:rsid w:val="00C50BCE"/>
    <w:rsid w:val="00C52D73"/>
    <w:rsid w:val="00C542DB"/>
    <w:rsid w:val="00C5674B"/>
    <w:rsid w:val="00C56CC3"/>
    <w:rsid w:val="00C578A8"/>
    <w:rsid w:val="00C60CCA"/>
    <w:rsid w:val="00C61868"/>
    <w:rsid w:val="00C618E5"/>
    <w:rsid w:val="00C61AA8"/>
    <w:rsid w:val="00C62FA3"/>
    <w:rsid w:val="00C664F2"/>
    <w:rsid w:val="00C6746A"/>
    <w:rsid w:val="00C6763C"/>
    <w:rsid w:val="00C702EF"/>
    <w:rsid w:val="00C7078B"/>
    <w:rsid w:val="00C70EAC"/>
    <w:rsid w:val="00C724D6"/>
    <w:rsid w:val="00C744D1"/>
    <w:rsid w:val="00C76548"/>
    <w:rsid w:val="00C76DC6"/>
    <w:rsid w:val="00C80C47"/>
    <w:rsid w:val="00C82D1C"/>
    <w:rsid w:val="00C84A25"/>
    <w:rsid w:val="00C84EC4"/>
    <w:rsid w:val="00C86D2A"/>
    <w:rsid w:val="00C90BCD"/>
    <w:rsid w:val="00C92310"/>
    <w:rsid w:val="00C92482"/>
    <w:rsid w:val="00C9294C"/>
    <w:rsid w:val="00C92DE4"/>
    <w:rsid w:val="00C93840"/>
    <w:rsid w:val="00C93D25"/>
    <w:rsid w:val="00C93E3B"/>
    <w:rsid w:val="00C9404E"/>
    <w:rsid w:val="00C94383"/>
    <w:rsid w:val="00C955CB"/>
    <w:rsid w:val="00C9605B"/>
    <w:rsid w:val="00C96AB4"/>
    <w:rsid w:val="00CA0990"/>
    <w:rsid w:val="00CA1868"/>
    <w:rsid w:val="00CA2135"/>
    <w:rsid w:val="00CA3F44"/>
    <w:rsid w:val="00CA4D54"/>
    <w:rsid w:val="00CA5A08"/>
    <w:rsid w:val="00CA701F"/>
    <w:rsid w:val="00CA7940"/>
    <w:rsid w:val="00CB02BC"/>
    <w:rsid w:val="00CB1ECC"/>
    <w:rsid w:val="00CB2579"/>
    <w:rsid w:val="00CB26A7"/>
    <w:rsid w:val="00CB2890"/>
    <w:rsid w:val="00CB308D"/>
    <w:rsid w:val="00CB3958"/>
    <w:rsid w:val="00CB522B"/>
    <w:rsid w:val="00CB5910"/>
    <w:rsid w:val="00CB6260"/>
    <w:rsid w:val="00CB7EC6"/>
    <w:rsid w:val="00CB7F7F"/>
    <w:rsid w:val="00CC16A6"/>
    <w:rsid w:val="00CC178B"/>
    <w:rsid w:val="00CC459F"/>
    <w:rsid w:val="00CC52A4"/>
    <w:rsid w:val="00CC5646"/>
    <w:rsid w:val="00CC68AF"/>
    <w:rsid w:val="00CC74C1"/>
    <w:rsid w:val="00CD0BBA"/>
    <w:rsid w:val="00CD1178"/>
    <w:rsid w:val="00CD4161"/>
    <w:rsid w:val="00CD517C"/>
    <w:rsid w:val="00CD6353"/>
    <w:rsid w:val="00CD6B89"/>
    <w:rsid w:val="00CE20E1"/>
    <w:rsid w:val="00CE50B1"/>
    <w:rsid w:val="00CE5799"/>
    <w:rsid w:val="00CE5C95"/>
    <w:rsid w:val="00CF0119"/>
    <w:rsid w:val="00CF1975"/>
    <w:rsid w:val="00CF2007"/>
    <w:rsid w:val="00CF23B8"/>
    <w:rsid w:val="00CF276E"/>
    <w:rsid w:val="00CF2F59"/>
    <w:rsid w:val="00CF3E81"/>
    <w:rsid w:val="00CF50D4"/>
    <w:rsid w:val="00CF5A27"/>
    <w:rsid w:val="00CF6ADA"/>
    <w:rsid w:val="00D006BE"/>
    <w:rsid w:val="00D02DEC"/>
    <w:rsid w:val="00D039D9"/>
    <w:rsid w:val="00D04692"/>
    <w:rsid w:val="00D058D7"/>
    <w:rsid w:val="00D06229"/>
    <w:rsid w:val="00D105EA"/>
    <w:rsid w:val="00D11FFC"/>
    <w:rsid w:val="00D12A35"/>
    <w:rsid w:val="00D13943"/>
    <w:rsid w:val="00D13BDD"/>
    <w:rsid w:val="00D15598"/>
    <w:rsid w:val="00D15F54"/>
    <w:rsid w:val="00D16E4D"/>
    <w:rsid w:val="00D17B00"/>
    <w:rsid w:val="00D22262"/>
    <w:rsid w:val="00D23945"/>
    <w:rsid w:val="00D2403F"/>
    <w:rsid w:val="00D25606"/>
    <w:rsid w:val="00D25692"/>
    <w:rsid w:val="00D260B7"/>
    <w:rsid w:val="00D26B79"/>
    <w:rsid w:val="00D27C7E"/>
    <w:rsid w:val="00D302BA"/>
    <w:rsid w:val="00D30439"/>
    <w:rsid w:val="00D307F0"/>
    <w:rsid w:val="00D32788"/>
    <w:rsid w:val="00D33C4D"/>
    <w:rsid w:val="00D34CD5"/>
    <w:rsid w:val="00D35341"/>
    <w:rsid w:val="00D45D99"/>
    <w:rsid w:val="00D4660D"/>
    <w:rsid w:val="00D46FE4"/>
    <w:rsid w:val="00D47486"/>
    <w:rsid w:val="00D47A55"/>
    <w:rsid w:val="00D47E1C"/>
    <w:rsid w:val="00D506B3"/>
    <w:rsid w:val="00D509E6"/>
    <w:rsid w:val="00D527A9"/>
    <w:rsid w:val="00D52817"/>
    <w:rsid w:val="00D53694"/>
    <w:rsid w:val="00D53CF7"/>
    <w:rsid w:val="00D552C5"/>
    <w:rsid w:val="00D55A26"/>
    <w:rsid w:val="00D55C2F"/>
    <w:rsid w:val="00D561A7"/>
    <w:rsid w:val="00D5684B"/>
    <w:rsid w:val="00D56EDA"/>
    <w:rsid w:val="00D57054"/>
    <w:rsid w:val="00D579A5"/>
    <w:rsid w:val="00D60854"/>
    <w:rsid w:val="00D639A8"/>
    <w:rsid w:val="00D63A0C"/>
    <w:rsid w:val="00D6420E"/>
    <w:rsid w:val="00D64889"/>
    <w:rsid w:val="00D64CB1"/>
    <w:rsid w:val="00D6694A"/>
    <w:rsid w:val="00D70127"/>
    <w:rsid w:val="00D70A5D"/>
    <w:rsid w:val="00D731B5"/>
    <w:rsid w:val="00D75B6F"/>
    <w:rsid w:val="00D774EA"/>
    <w:rsid w:val="00D7776D"/>
    <w:rsid w:val="00D77BB9"/>
    <w:rsid w:val="00D82878"/>
    <w:rsid w:val="00D83AE5"/>
    <w:rsid w:val="00D8484D"/>
    <w:rsid w:val="00D848CB"/>
    <w:rsid w:val="00D8532E"/>
    <w:rsid w:val="00D86142"/>
    <w:rsid w:val="00D86417"/>
    <w:rsid w:val="00D86DFA"/>
    <w:rsid w:val="00D879C8"/>
    <w:rsid w:val="00D905AD"/>
    <w:rsid w:val="00D9071B"/>
    <w:rsid w:val="00D90BC9"/>
    <w:rsid w:val="00D91E55"/>
    <w:rsid w:val="00D936E0"/>
    <w:rsid w:val="00D947F5"/>
    <w:rsid w:val="00D949A6"/>
    <w:rsid w:val="00D94C33"/>
    <w:rsid w:val="00D9652F"/>
    <w:rsid w:val="00D97200"/>
    <w:rsid w:val="00D97C96"/>
    <w:rsid w:val="00DA207E"/>
    <w:rsid w:val="00DA33AB"/>
    <w:rsid w:val="00DA36F4"/>
    <w:rsid w:val="00DA4D95"/>
    <w:rsid w:val="00DA4E0F"/>
    <w:rsid w:val="00DA5BC8"/>
    <w:rsid w:val="00DA71EE"/>
    <w:rsid w:val="00DA78E2"/>
    <w:rsid w:val="00DB0F7E"/>
    <w:rsid w:val="00DB190C"/>
    <w:rsid w:val="00DB1C4D"/>
    <w:rsid w:val="00DB2365"/>
    <w:rsid w:val="00DB2768"/>
    <w:rsid w:val="00DB4E98"/>
    <w:rsid w:val="00DB6CCF"/>
    <w:rsid w:val="00DC0F0C"/>
    <w:rsid w:val="00DC2A1B"/>
    <w:rsid w:val="00DC3088"/>
    <w:rsid w:val="00DC30CE"/>
    <w:rsid w:val="00DC4529"/>
    <w:rsid w:val="00DC52E0"/>
    <w:rsid w:val="00DC64D6"/>
    <w:rsid w:val="00DC6AB1"/>
    <w:rsid w:val="00DC7368"/>
    <w:rsid w:val="00DD012C"/>
    <w:rsid w:val="00DD0F73"/>
    <w:rsid w:val="00DD1078"/>
    <w:rsid w:val="00DD2598"/>
    <w:rsid w:val="00DD2CEE"/>
    <w:rsid w:val="00DD2FBD"/>
    <w:rsid w:val="00DD373F"/>
    <w:rsid w:val="00DD4C74"/>
    <w:rsid w:val="00DD57CF"/>
    <w:rsid w:val="00DD7E1B"/>
    <w:rsid w:val="00DE1F96"/>
    <w:rsid w:val="00DE35F0"/>
    <w:rsid w:val="00DE38FB"/>
    <w:rsid w:val="00DE54EC"/>
    <w:rsid w:val="00DE64A1"/>
    <w:rsid w:val="00DE7C6F"/>
    <w:rsid w:val="00DF1F52"/>
    <w:rsid w:val="00DF4345"/>
    <w:rsid w:val="00E002E5"/>
    <w:rsid w:val="00E01668"/>
    <w:rsid w:val="00E01745"/>
    <w:rsid w:val="00E031D2"/>
    <w:rsid w:val="00E0664D"/>
    <w:rsid w:val="00E0676E"/>
    <w:rsid w:val="00E07BA2"/>
    <w:rsid w:val="00E102B8"/>
    <w:rsid w:val="00E10F7A"/>
    <w:rsid w:val="00E11F59"/>
    <w:rsid w:val="00E148E7"/>
    <w:rsid w:val="00E14F17"/>
    <w:rsid w:val="00E15430"/>
    <w:rsid w:val="00E16C60"/>
    <w:rsid w:val="00E16FCC"/>
    <w:rsid w:val="00E20392"/>
    <w:rsid w:val="00E224D6"/>
    <w:rsid w:val="00E224FE"/>
    <w:rsid w:val="00E225C2"/>
    <w:rsid w:val="00E22777"/>
    <w:rsid w:val="00E22DB9"/>
    <w:rsid w:val="00E24405"/>
    <w:rsid w:val="00E2521A"/>
    <w:rsid w:val="00E25C91"/>
    <w:rsid w:val="00E2779A"/>
    <w:rsid w:val="00E277FF"/>
    <w:rsid w:val="00E27BF1"/>
    <w:rsid w:val="00E32BEB"/>
    <w:rsid w:val="00E3328A"/>
    <w:rsid w:val="00E33DD3"/>
    <w:rsid w:val="00E346AB"/>
    <w:rsid w:val="00E34747"/>
    <w:rsid w:val="00E34768"/>
    <w:rsid w:val="00E34975"/>
    <w:rsid w:val="00E34CA5"/>
    <w:rsid w:val="00E3543E"/>
    <w:rsid w:val="00E362E7"/>
    <w:rsid w:val="00E371F2"/>
    <w:rsid w:val="00E374CD"/>
    <w:rsid w:val="00E37EF5"/>
    <w:rsid w:val="00E41072"/>
    <w:rsid w:val="00E43D4A"/>
    <w:rsid w:val="00E44EBA"/>
    <w:rsid w:val="00E45238"/>
    <w:rsid w:val="00E47E84"/>
    <w:rsid w:val="00E50E6A"/>
    <w:rsid w:val="00E51687"/>
    <w:rsid w:val="00E55195"/>
    <w:rsid w:val="00E56D2D"/>
    <w:rsid w:val="00E5720A"/>
    <w:rsid w:val="00E57A2D"/>
    <w:rsid w:val="00E605ED"/>
    <w:rsid w:val="00E606CB"/>
    <w:rsid w:val="00E60793"/>
    <w:rsid w:val="00E60FAE"/>
    <w:rsid w:val="00E61978"/>
    <w:rsid w:val="00E62026"/>
    <w:rsid w:val="00E6484E"/>
    <w:rsid w:val="00E6787A"/>
    <w:rsid w:val="00E70CC9"/>
    <w:rsid w:val="00E72C7F"/>
    <w:rsid w:val="00E72F39"/>
    <w:rsid w:val="00E73CC5"/>
    <w:rsid w:val="00E73F1F"/>
    <w:rsid w:val="00E75C97"/>
    <w:rsid w:val="00E75FFF"/>
    <w:rsid w:val="00E761EF"/>
    <w:rsid w:val="00E76966"/>
    <w:rsid w:val="00E76DB0"/>
    <w:rsid w:val="00E76DDF"/>
    <w:rsid w:val="00E77D66"/>
    <w:rsid w:val="00E81229"/>
    <w:rsid w:val="00E81F5C"/>
    <w:rsid w:val="00E854B6"/>
    <w:rsid w:val="00E85CF5"/>
    <w:rsid w:val="00E86F6B"/>
    <w:rsid w:val="00E87538"/>
    <w:rsid w:val="00E907ED"/>
    <w:rsid w:val="00E90970"/>
    <w:rsid w:val="00E93842"/>
    <w:rsid w:val="00E93A61"/>
    <w:rsid w:val="00E93E47"/>
    <w:rsid w:val="00E94C2D"/>
    <w:rsid w:val="00EA01EF"/>
    <w:rsid w:val="00EA0A15"/>
    <w:rsid w:val="00EA16B3"/>
    <w:rsid w:val="00EA2E2E"/>
    <w:rsid w:val="00EA4190"/>
    <w:rsid w:val="00EA4CA9"/>
    <w:rsid w:val="00EA593F"/>
    <w:rsid w:val="00EB25A9"/>
    <w:rsid w:val="00EB36C0"/>
    <w:rsid w:val="00EB509B"/>
    <w:rsid w:val="00EB5B7C"/>
    <w:rsid w:val="00EB5C73"/>
    <w:rsid w:val="00EC036C"/>
    <w:rsid w:val="00EC1578"/>
    <w:rsid w:val="00EC2297"/>
    <w:rsid w:val="00EC2301"/>
    <w:rsid w:val="00EC268B"/>
    <w:rsid w:val="00EC3F75"/>
    <w:rsid w:val="00EC42EA"/>
    <w:rsid w:val="00EC4909"/>
    <w:rsid w:val="00EC552B"/>
    <w:rsid w:val="00EC55F4"/>
    <w:rsid w:val="00EC6D65"/>
    <w:rsid w:val="00EC7156"/>
    <w:rsid w:val="00EC719A"/>
    <w:rsid w:val="00ED048C"/>
    <w:rsid w:val="00ED19D0"/>
    <w:rsid w:val="00ED2081"/>
    <w:rsid w:val="00ED26D9"/>
    <w:rsid w:val="00ED3411"/>
    <w:rsid w:val="00ED47C9"/>
    <w:rsid w:val="00ED5621"/>
    <w:rsid w:val="00EE04B9"/>
    <w:rsid w:val="00EE07C2"/>
    <w:rsid w:val="00EE0CF3"/>
    <w:rsid w:val="00EE0E08"/>
    <w:rsid w:val="00EE13AA"/>
    <w:rsid w:val="00EE1BA0"/>
    <w:rsid w:val="00EE1DF1"/>
    <w:rsid w:val="00EE2EBA"/>
    <w:rsid w:val="00EE4795"/>
    <w:rsid w:val="00EE6C72"/>
    <w:rsid w:val="00EF1D85"/>
    <w:rsid w:val="00EF3A58"/>
    <w:rsid w:val="00EF495E"/>
    <w:rsid w:val="00EF4C0C"/>
    <w:rsid w:val="00EF547D"/>
    <w:rsid w:val="00F0000C"/>
    <w:rsid w:val="00F0021A"/>
    <w:rsid w:val="00F02383"/>
    <w:rsid w:val="00F03E1A"/>
    <w:rsid w:val="00F05E24"/>
    <w:rsid w:val="00F06492"/>
    <w:rsid w:val="00F070BD"/>
    <w:rsid w:val="00F077D2"/>
    <w:rsid w:val="00F07F77"/>
    <w:rsid w:val="00F07FD4"/>
    <w:rsid w:val="00F108EE"/>
    <w:rsid w:val="00F11587"/>
    <w:rsid w:val="00F1191C"/>
    <w:rsid w:val="00F12C88"/>
    <w:rsid w:val="00F14FDF"/>
    <w:rsid w:val="00F20AC2"/>
    <w:rsid w:val="00F21BD7"/>
    <w:rsid w:val="00F224C2"/>
    <w:rsid w:val="00F238FC"/>
    <w:rsid w:val="00F24CC3"/>
    <w:rsid w:val="00F2643D"/>
    <w:rsid w:val="00F270EF"/>
    <w:rsid w:val="00F30927"/>
    <w:rsid w:val="00F33B43"/>
    <w:rsid w:val="00F3403E"/>
    <w:rsid w:val="00F341AF"/>
    <w:rsid w:val="00F3663E"/>
    <w:rsid w:val="00F36B64"/>
    <w:rsid w:val="00F378D6"/>
    <w:rsid w:val="00F41555"/>
    <w:rsid w:val="00F4193A"/>
    <w:rsid w:val="00F41AE7"/>
    <w:rsid w:val="00F41E7B"/>
    <w:rsid w:val="00F43738"/>
    <w:rsid w:val="00F43A9B"/>
    <w:rsid w:val="00F44283"/>
    <w:rsid w:val="00F45F06"/>
    <w:rsid w:val="00F466D7"/>
    <w:rsid w:val="00F46BB8"/>
    <w:rsid w:val="00F50430"/>
    <w:rsid w:val="00F50EA1"/>
    <w:rsid w:val="00F52E3B"/>
    <w:rsid w:val="00F52E61"/>
    <w:rsid w:val="00F536C4"/>
    <w:rsid w:val="00F539EC"/>
    <w:rsid w:val="00F54F6A"/>
    <w:rsid w:val="00F553D4"/>
    <w:rsid w:val="00F56CEC"/>
    <w:rsid w:val="00F57053"/>
    <w:rsid w:val="00F5722E"/>
    <w:rsid w:val="00F60E54"/>
    <w:rsid w:val="00F61227"/>
    <w:rsid w:val="00F616FE"/>
    <w:rsid w:val="00F63072"/>
    <w:rsid w:val="00F644EB"/>
    <w:rsid w:val="00F645E0"/>
    <w:rsid w:val="00F6473B"/>
    <w:rsid w:val="00F65654"/>
    <w:rsid w:val="00F6619F"/>
    <w:rsid w:val="00F67454"/>
    <w:rsid w:val="00F67D8E"/>
    <w:rsid w:val="00F67E47"/>
    <w:rsid w:val="00F70F8C"/>
    <w:rsid w:val="00F7394E"/>
    <w:rsid w:val="00F73D05"/>
    <w:rsid w:val="00F74360"/>
    <w:rsid w:val="00F74DF4"/>
    <w:rsid w:val="00F753B7"/>
    <w:rsid w:val="00F75DFD"/>
    <w:rsid w:val="00F763C6"/>
    <w:rsid w:val="00F7660B"/>
    <w:rsid w:val="00F76A4C"/>
    <w:rsid w:val="00F80901"/>
    <w:rsid w:val="00F80CC2"/>
    <w:rsid w:val="00F82834"/>
    <w:rsid w:val="00F82B5D"/>
    <w:rsid w:val="00F82D48"/>
    <w:rsid w:val="00F83568"/>
    <w:rsid w:val="00F83B5E"/>
    <w:rsid w:val="00F84587"/>
    <w:rsid w:val="00F853C9"/>
    <w:rsid w:val="00F85B9A"/>
    <w:rsid w:val="00F8786F"/>
    <w:rsid w:val="00F87A4C"/>
    <w:rsid w:val="00F87B5D"/>
    <w:rsid w:val="00F902C6"/>
    <w:rsid w:val="00F90C6C"/>
    <w:rsid w:val="00F91A19"/>
    <w:rsid w:val="00F91EE4"/>
    <w:rsid w:val="00F92AC2"/>
    <w:rsid w:val="00F93631"/>
    <w:rsid w:val="00F93D50"/>
    <w:rsid w:val="00F94C49"/>
    <w:rsid w:val="00F95DD3"/>
    <w:rsid w:val="00F97334"/>
    <w:rsid w:val="00FA0034"/>
    <w:rsid w:val="00FA0611"/>
    <w:rsid w:val="00FA4AB3"/>
    <w:rsid w:val="00FA67DC"/>
    <w:rsid w:val="00FB0F12"/>
    <w:rsid w:val="00FB10C1"/>
    <w:rsid w:val="00FB1DBC"/>
    <w:rsid w:val="00FB308E"/>
    <w:rsid w:val="00FB317E"/>
    <w:rsid w:val="00FB3792"/>
    <w:rsid w:val="00FB3ACB"/>
    <w:rsid w:val="00FB4492"/>
    <w:rsid w:val="00FC1A6C"/>
    <w:rsid w:val="00FC3AA0"/>
    <w:rsid w:val="00FC44C4"/>
    <w:rsid w:val="00FC4DE7"/>
    <w:rsid w:val="00FC68D3"/>
    <w:rsid w:val="00FD0FAE"/>
    <w:rsid w:val="00FD249B"/>
    <w:rsid w:val="00FD2FDD"/>
    <w:rsid w:val="00FD3849"/>
    <w:rsid w:val="00FD47A8"/>
    <w:rsid w:val="00FD497E"/>
    <w:rsid w:val="00FD4E30"/>
    <w:rsid w:val="00FD57CE"/>
    <w:rsid w:val="00FD691C"/>
    <w:rsid w:val="00FD75FA"/>
    <w:rsid w:val="00FE0517"/>
    <w:rsid w:val="00FE0D28"/>
    <w:rsid w:val="00FE2933"/>
    <w:rsid w:val="00FE2AAF"/>
    <w:rsid w:val="00FE2B44"/>
    <w:rsid w:val="00FE477A"/>
    <w:rsid w:val="00FE4FCD"/>
    <w:rsid w:val="00FE6B6C"/>
    <w:rsid w:val="00FF00ED"/>
    <w:rsid w:val="00FF06D4"/>
    <w:rsid w:val="00FF1A43"/>
    <w:rsid w:val="00FF2052"/>
    <w:rsid w:val="00FF2331"/>
    <w:rsid w:val="00FF2A9B"/>
    <w:rsid w:val="00FF4AE0"/>
    <w:rsid w:val="00FF4B37"/>
    <w:rsid w:val="00FF4B94"/>
    <w:rsid w:val="00FF5C09"/>
    <w:rsid w:val="00FF7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065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List Number" w:uiPriority="5" w:qFormat="1"/>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A4E0F"/>
    <w:pPr>
      <w:tabs>
        <w:tab w:val="left" w:pos="567"/>
      </w:tabs>
      <w:spacing w:line="312" w:lineRule="auto"/>
      <w:jc w:val="both"/>
    </w:pPr>
    <w:rPr>
      <w:rFonts w:ascii="Tahoma" w:hAnsi="Tahoma" w:cs="Arial"/>
      <w:bCs/>
      <w:szCs w:val="26"/>
    </w:rPr>
  </w:style>
  <w:style w:type="paragraph" w:styleId="Kop1">
    <w:name w:val="heading 1"/>
    <w:basedOn w:val="Standaard"/>
    <w:next w:val="Standaard"/>
    <w:link w:val="Kop1Char"/>
    <w:uiPriority w:val="3"/>
    <w:qFormat/>
    <w:pPr>
      <w:keepNext/>
      <w:numPr>
        <w:numId w:val="3"/>
      </w:numPr>
      <w:tabs>
        <w:tab w:val="clear" w:pos="567"/>
      </w:tabs>
      <w:jc w:val="left"/>
      <w:outlineLvl w:val="0"/>
    </w:pPr>
    <w:rPr>
      <w:rFonts w:cs="Times New Roman"/>
      <w:b/>
      <w:caps/>
      <w:szCs w:val="20"/>
    </w:rPr>
  </w:style>
  <w:style w:type="paragraph" w:styleId="Kop2">
    <w:name w:val="heading 2"/>
    <w:aliases w:val="2scr"/>
    <w:basedOn w:val="Standaard"/>
    <w:next w:val="Standaard"/>
    <w:link w:val="Kop2Char"/>
    <w:uiPriority w:val="3"/>
    <w:qFormat/>
    <w:pPr>
      <w:keepNext/>
      <w:numPr>
        <w:ilvl w:val="1"/>
        <w:numId w:val="3"/>
      </w:numPr>
      <w:tabs>
        <w:tab w:val="clear" w:pos="567"/>
      </w:tabs>
      <w:suppressAutoHyphens/>
      <w:outlineLvl w:val="1"/>
    </w:pPr>
    <w:rPr>
      <w:b/>
      <w:szCs w:val="20"/>
      <w:lang w:eastAsia="en-US"/>
    </w:rPr>
  </w:style>
  <w:style w:type="paragraph" w:styleId="Kop3">
    <w:name w:val="heading 3"/>
    <w:aliases w:val="3scr"/>
    <w:basedOn w:val="Standaard"/>
    <w:next w:val="Standaard"/>
    <w:link w:val="Kop3Char"/>
    <w:uiPriority w:val="3"/>
    <w:qFormat/>
    <w:pPr>
      <w:keepNext/>
      <w:numPr>
        <w:ilvl w:val="2"/>
        <w:numId w:val="3"/>
      </w:numPr>
      <w:tabs>
        <w:tab w:val="clear" w:pos="567"/>
      </w:tabs>
      <w:outlineLvl w:val="2"/>
    </w:pPr>
    <w:rPr>
      <w:i/>
    </w:rPr>
  </w:style>
  <w:style w:type="paragraph" w:styleId="Kop4">
    <w:name w:val="heading 4"/>
    <w:basedOn w:val="Standaard"/>
    <w:next w:val="Standaard"/>
    <w:uiPriority w:val="3"/>
    <w:qFormat/>
    <w:pPr>
      <w:keepNext/>
      <w:numPr>
        <w:ilvl w:val="3"/>
        <w:numId w:val="3"/>
      </w:numPr>
      <w:tabs>
        <w:tab w:val="clear" w:pos="567"/>
      </w:tabs>
      <w:spacing w:before="240" w:after="60"/>
      <w:outlineLvl w:val="3"/>
    </w:pPr>
    <w:rPr>
      <w:rFonts w:cs="Times New Roman"/>
      <w:b/>
      <w:szCs w:val="28"/>
    </w:rPr>
  </w:style>
  <w:style w:type="paragraph" w:styleId="Kop5">
    <w:name w:val="heading 5"/>
    <w:basedOn w:val="Standaard"/>
    <w:next w:val="Standaard"/>
    <w:qFormat/>
    <w:pPr>
      <w:numPr>
        <w:ilvl w:val="4"/>
        <w:numId w:val="1"/>
      </w:numPr>
      <w:tabs>
        <w:tab w:val="clear" w:pos="567"/>
      </w:tabs>
      <w:spacing w:before="240" w:after="60"/>
      <w:outlineLvl w:val="4"/>
    </w:pPr>
    <w:rPr>
      <w:b/>
      <w:iCs/>
      <w:color w:val="FF0000"/>
    </w:rPr>
  </w:style>
  <w:style w:type="paragraph" w:styleId="Kop6">
    <w:name w:val="heading 6"/>
    <w:basedOn w:val="Standaard"/>
    <w:next w:val="Standaard"/>
    <w:qFormat/>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qFormat/>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qFormat/>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qFormat/>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next w:val="Standaard"/>
    <w:link w:val="CharChar2"/>
    <w:pPr>
      <w:tabs>
        <w:tab w:val="left" w:pos="567"/>
      </w:tabs>
      <w:spacing w:line="312" w:lineRule="auto"/>
      <w:jc w:val="both"/>
    </w:pPr>
    <w:rPr>
      <w:rFonts w:ascii="Tahoma" w:hAnsi="Tahoma" w:cs="Arial"/>
      <w:bCs/>
      <w:szCs w:val="26"/>
    </w:rPr>
  </w:style>
  <w:style w:type="paragraph" w:styleId="Koptekst">
    <w:name w:val="header"/>
    <w:basedOn w:val="Standaard"/>
    <w:link w:val="KoptekstChar"/>
    <w:pPr>
      <w:tabs>
        <w:tab w:val="clear" w:pos="567"/>
        <w:tab w:val="center" w:pos="4536"/>
        <w:tab w:val="right" w:pos="9072"/>
      </w:tabs>
    </w:pPr>
  </w:style>
  <w:style w:type="paragraph" w:styleId="Voettekst">
    <w:name w:val="footer"/>
    <w:basedOn w:val="Standaard"/>
    <w:link w:val="VoettekstChar"/>
    <w:uiPriority w:val="99"/>
    <w:pPr>
      <w:tabs>
        <w:tab w:val="clear" w:pos="567"/>
        <w:tab w:val="center" w:pos="4536"/>
        <w:tab w:val="right" w:pos="9072"/>
      </w:tabs>
    </w:pPr>
  </w:style>
  <w:style w:type="character" w:customStyle="1" w:styleId="telbody1">
    <w:name w:val="telbody1"/>
    <w:rPr>
      <w:rFonts w:ascii="Tahoma" w:hAnsi="Tahoma" w:cs="Tahoma" w:hint="default"/>
      <w:sz w:val="14"/>
      <w:szCs w:val="14"/>
    </w:rPr>
  </w:style>
  <w:style w:type="paragraph" w:styleId="Bloktekst">
    <w:name w:val="Block Text"/>
    <w:basedOn w:val="Standaard"/>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link w:val="Plattetekstinspringen2Char"/>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5220F2"/>
    <w:pPr>
      <w:tabs>
        <w:tab w:val="clear" w:pos="567"/>
        <w:tab w:val="left" w:pos="1400"/>
        <w:tab w:val="right" w:leader="dot" w:pos="9072"/>
      </w:tabs>
      <w:ind w:left="567" w:firstLine="33"/>
      <w:jc w:val="left"/>
    </w:pPr>
    <w:rPr>
      <w:noProof/>
    </w:rPr>
  </w:style>
  <w:style w:type="paragraph" w:styleId="Inhopg3">
    <w:name w:val="toc 3"/>
    <w:basedOn w:val="Standaard"/>
    <w:next w:val="Standaard"/>
    <w:autoRedefine/>
    <w:uiPriority w:val="39"/>
    <w:pPr>
      <w:tabs>
        <w:tab w:val="clear" w:pos="567"/>
        <w:tab w:val="left" w:pos="1701"/>
        <w:tab w:val="right" w:leader="dot" w:pos="9072"/>
      </w:tabs>
      <w:ind w:left="1134"/>
    </w:pPr>
    <w:rPr>
      <w:sz w:val="18"/>
    </w:rPr>
  </w:style>
  <w:style w:type="paragraph" w:styleId="Inhopg4">
    <w:name w:val="toc 4"/>
    <w:basedOn w:val="Standaard"/>
    <w:next w:val="Standaard"/>
    <w:autoRedefine/>
    <w:uiPriority w:val="39"/>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uiPriority w:val="39"/>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uiPriority w:val="39"/>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uiPriority w:val="39"/>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uiPriority w:val="39"/>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uiPriority w:val="39"/>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uiPriority w:val="99"/>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uiPriority w:val="99"/>
    <w:semiHidden/>
    <w:rsid w:val="00A35124"/>
    <w:rPr>
      <w:sz w:val="16"/>
      <w:szCs w:val="16"/>
    </w:rPr>
  </w:style>
  <w:style w:type="paragraph" w:styleId="Tekstopmerking">
    <w:name w:val="annotation text"/>
    <w:basedOn w:val="Standaard"/>
    <w:link w:val="TekstopmerkingChar"/>
    <w:uiPriority w:val="99"/>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uiPriority w:val="59"/>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character" w:customStyle="1" w:styleId="CharChar2">
    <w:name w:val="Char Char2"/>
    <w:link w:val="Standaard1"/>
    <w:rsid w:val="00BC67FF"/>
    <w:rPr>
      <w:rFonts w:ascii="Tahoma" w:hAnsi="Tahoma" w:cs="Arial"/>
      <w:bCs/>
      <w:szCs w:val="26"/>
      <w:lang w:val="nl-NL" w:eastAsia="nl-NL" w:bidi="ar-SA"/>
    </w:rPr>
  </w:style>
  <w:style w:type="character" w:styleId="Voetnootmarkering">
    <w:name w:val="footnote reference"/>
    <w:semiHidden/>
    <w:rsid w:val="00E606CB"/>
    <w:rPr>
      <w:vertAlign w:val="superscript"/>
    </w:rPr>
  </w:style>
  <w:style w:type="paragraph" w:styleId="Voetnoottekst">
    <w:name w:val="footnote text"/>
    <w:basedOn w:val="Standaard"/>
    <w:semiHidden/>
    <w:rsid w:val="00E606CB"/>
    <w:pPr>
      <w:tabs>
        <w:tab w:val="clear" w:pos="567"/>
      </w:tabs>
      <w:spacing w:line="240" w:lineRule="auto"/>
      <w:jc w:val="left"/>
    </w:pPr>
    <w:rPr>
      <w:rFonts w:ascii="Arial" w:hAnsi="Arial" w:cs="Times New Roman"/>
      <w:bCs w:val="0"/>
      <w:sz w:val="16"/>
      <w:szCs w:val="24"/>
    </w:rPr>
  </w:style>
  <w:style w:type="character" w:customStyle="1" w:styleId="Kop3Char">
    <w:name w:val="Kop 3 Char"/>
    <w:aliases w:val="3scr Char"/>
    <w:link w:val="Kop3"/>
    <w:uiPriority w:val="3"/>
    <w:rsid w:val="003D2F05"/>
    <w:rPr>
      <w:rFonts w:ascii="Tahoma" w:hAnsi="Tahoma" w:cs="Arial"/>
      <w:bCs/>
      <w:i/>
      <w:szCs w:val="26"/>
    </w:rPr>
  </w:style>
  <w:style w:type="character" w:customStyle="1" w:styleId="Plattetekstinspringen2Char">
    <w:name w:val="Platte tekst inspringen 2 Char"/>
    <w:link w:val="Plattetekstinspringen2"/>
    <w:rsid w:val="003D2F05"/>
    <w:rPr>
      <w:rFonts w:ascii="Tahoma" w:hAnsi="Tahoma" w:cs="Tahoma"/>
      <w:bCs/>
      <w:szCs w:val="26"/>
    </w:rPr>
  </w:style>
  <w:style w:type="character" w:customStyle="1" w:styleId="TekstopmerkingChar">
    <w:name w:val="Tekst opmerking Char"/>
    <w:link w:val="Tekstopmerking"/>
    <w:uiPriority w:val="99"/>
    <w:semiHidden/>
    <w:rsid w:val="003D2F05"/>
    <w:rPr>
      <w:rFonts w:ascii="Tahoma" w:hAnsi="Tahoma" w:cs="Arial"/>
      <w:bCs/>
    </w:rPr>
  </w:style>
  <w:style w:type="paragraph" w:styleId="Normaalweb">
    <w:name w:val="Normal (Web)"/>
    <w:basedOn w:val="Standaard"/>
    <w:uiPriority w:val="99"/>
    <w:unhideWhenUsed/>
    <w:rsid w:val="00022C4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VoettekstChar">
    <w:name w:val="Voettekst Char"/>
    <w:link w:val="Voettekst"/>
    <w:uiPriority w:val="99"/>
    <w:rsid w:val="00F67454"/>
    <w:rPr>
      <w:rFonts w:ascii="Tahoma" w:hAnsi="Tahoma" w:cs="Arial"/>
      <w:bCs/>
      <w:szCs w:val="26"/>
    </w:rPr>
  </w:style>
  <w:style w:type="paragraph" w:styleId="Lijstalinea">
    <w:name w:val="List Paragraph"/>
    <w:basedOn w:val="Standaard"/>
    <w:uiPriority w:val="34"/>
    <w:qFormat/>
    <w:rsid w:val="00F44283"/>
    <w:pPr>
      <w:ind w:left="708"/>
    </w:pPr>
  </w:style>
  <w:style w:type="character" w:customStyle="1" w:styleId="KoptekstChar">
    <w:name w:val="Koptekst Char"/>
    <w:link w:val="Koptekst"/>
    <w:rsid w:val="004F3312"/>
    <w:rPr>
      <w:rFonts w:ascii="Tahoma" w:hAnsi="Tahoma" w:cs="Arial"/>
      <w:bCs/>
      <w:szCs w:val="26"/>
    </w:rPr>
  </w:style>
  <w:style w:type="character" w:customStyle="1" w:styleId="Kop2Char">
    <w:name w:val="Kop 2 Char"/>
    <w:aliases w:val="2scr Char"/>
    <w:link w:val="Kop2"/>
    <w:uiPriority w:val="3"/>
    <w:rsid w:val="00BE6390"/>
    <w:rPr>
      <w:rFonts w:ascii="Tahoma" w:hAnsi="Tahoma" w:cs="Arial"/>
      <w:b/>
      <w:bCs/>
      <w:lang w:eastAsia="en-US"/>
    </w:rPr>
  </w:style>
  <w:style w:type="table" w:styleId="Tabellijst4">
    <w:name w:val="Table List 4"/>
    <w:basedOn w:val="Standaardtabel"/>
    <w:rsid w:val="00DC30CE"/>
    <w:pPr>
      <w:tabs>
        <w:tab w:val="left" w:pos="18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Kop1Char">
    <w:name w:val="Kop 1 Char"/>
    <w:link w:val="Kop1"/>
    <w:uiPriority w:val="3"/>
    <w:rsid w:val="000B4613"/>
    <w:rPr>
      <w:rFonts w:ascii="Tahoma" w:hAnsi="Tahoma"/>
      <w:b/>
      <w:bCs/>
      <w:caps/>
    </w:rPr>
  </w:style>
  <w:style w:type="paragraph" w:styleId="Geenafstand">
    <w:name w:val="No Spacing"/>
    <w:link w:val="GeenafstandChar"/>
    <w:uiPriority w:val="1"/>
    <w:qFormat/>
    <w:rsid w:val="009B63A8"/>
    <w:pPr>
      <w:tabs>
        <w:tab w:val="left" w:pos="567"/>
      </w:tabs>
      <w:jc w:val="both"/>
    </w:pPr>
    <w:rPr>
      <w:rFonts w:ascii="Tahoma" w:hAnsi="Tahoma" w:cs="Arial"/>
      <w:bCs/>
      <w:szCs w:val="26"/>
    </w:rPr>
  </w:style>
  <w:style w:type="paragraph" w:customStyle="1" w:styleId="Default">
    <w:name w:val="Default"/>
    <w:basedOn w:val="Standaard"/>
    <w:rsid w:val="005E0548"/>
    <w:pPr>
      <w:tabs>
        <w:tab w:val="clear" w:pos="567"/>
      </w:tabs>
      <w:autoSpaceDE w:val="0"/>
      <w:autoSpaceDN w:val="0"/>
      <w:spacing w:line="240" w:lineRule="auto"/>
      <w:jc w:val="left"/>
    </w:pPr>
    <w:rPr>
      <w:rFonts w:ascii="Verdana" w:eastAsia="Calibri" w:hAnsi="Verdana" w:cs="Times New Roman"/>
      <w:bCs w:val="0"/>
      <w:color w:val="000000"/>
      <w:sz w:val="24"/>
      <w:szCs w:val="24"/>
      <w:lang w:eastAsia="en-US"/>
    </w:rPr>
  </w:style>
  <w:style w:type="character" w:styleId="Zwaar">
    <w:name w:val="Strong"/>
    <w:uiPriority w:val="22"/>
    <w:qFormat/>
    <w:rsid w:val="00F82834"/>
    <w:rPr>
      <w:b/>
      <w:bCs/>
    </w:rPr>
  </w:style>
  <w:style w:type="paragraph" w:customStyle="1" w:styleId="FormLabel">
    <w:name w:val="Form Label"/>
    <w:basedOn w:val="Standaard"/>
    <w:rsid w:val="00F82834"/>
    <w:pPr>
      <w:tabs>
        <w:tab w:val="clear" w:pos="567"/>
      </w:tabs>
      <w:spacing w:line="280" w:lineRule="exact"/>
      <w:jc w:val="left"/>
    </w:pPr>
    <w:rPr>
      <w:rFonts w:ascii="Times New Roman" w:hAnsi="Times New Roman" w:cs="Times New Roman"/>
      <w:bCs w:val="0"/>
      <w:sz w:val="18"/>
      <w:szCs w:val="20"/>
      <w:lang w:val="en-GB"/>
    </w:rPr>
  </w:style>
  <w:style w:type="character" w:customStyle="1" w:styleId="GeenafstandChar">
    <w:name w:val="Geen afstand Char"/>
    <w:link w:val="Geenafstand"/>
    <w:uiPriority w:val="1"/>
    <w:rsid w:val="00733B17"/>
    <w:rPr>
      <w:rFonts w:ascii="Tahoma" w:hAnsi="Tahoma" w:cs="Arial"/>
      <w:bCs/>
      <w:szCs w:val="26"/>
    </w:rPr>
  </w:style>
  <w:style w:type="numbering" w:customStyle="1" w:styleId="Huisstijl-Letter">
    <w:name w:val="Huisstijl-Letter"/>
    <w:basedOn w:val="Geenlijst"/>
    <w:rsid w:val="00733B17"/>
    <w:pPr>
      <w:numPr>
        <w:numId w:val="2"/>
      </w:numPr>
    </w:pPr>
  </w:style>
  <w:style w:type="table" w:customStyle="1" w:styleId="Tabelraster1">
    <w:name w:val="Tabelraster1"/>
    <w:basedOn w:val="Standaardtabel"/>
    <w:next w:val="Tabelraster"/>
    <w:rsid w:val="006E74FC"/>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customStyle="1" w:styleId="inspringenblokje1eniveau">
    <w:name w:val="inspringen blokje 1e niveau"/>
    <w:basedOn w:val="Standaard"/>
    <w:rsid w:val="00CA5A08"/>
    <w:pPr>
      <w:numPr>
        <w:numId w:val="4"/>
      </w:numPr>
      <w:tabs>
        <w:tab w:val="clear" w:pos="567"/>
        <w:tab w:val="left" w:pos="964"/>
      </w:tabs>
      <w:spacing w:line="336" w:lineRule="auto"/>
      <w:jc w:val="left"/>
    </w:pPr>
    <w:rPr>
      <w:rFonts w:ascii="Arial" w:hAnsi="Arial" w:cs="Times New Roman"/>
      <w:bCs w:val="0"/>
      <w:sz w:val="19"/>
      <w:szCs w:val="24"/>
    </w:rPr>
  </w:style>
  <w:style w:type="numbering" w:customStyle="1" w:styleId="Huisstijl-Opsomming">
    <w:name w:val="Huisstijl-Opsomming"/>
    <w:basedOn w:val="Geenlijst"/>
    <w:rsid w:val="002A2F64"/>
    <w:pPr>
      <w:numPr>
        <w:numId w:val="5"/>
      </w:numPr>
    </w:pPr>
  </w:style>
  <w:style w:type="paragraph" w:styleId="Lijstopsomteken">
    <w:name w:val="List Bullet"/>
    <w:basedOn w:val="Standaard"/>
    <w:rsid w:val="002A2F64"/>
    <w:pPr>
      <w:numPr>
        <w:numId w:val="6"/>
      </w:numPr>
      <w:tabs>
        <w:tab w:val="clear" w:pos="567"/>
        <w:tab w:val="left" w:pos="397"/>
      </w:tabs>
      <w:spacing w:line="280" w:lineRule="atLeast"/>
      <w:jc w:val="left"/>
    </w:pPr>
    <w:rPr>
      <w:rFonts w:ascii="Arial" w:hAnsi="Arial" w:cs="Times New Roman"/>
      <w:bCs w:val="0"/>
      <w:szCs w:val="20"/>
    </w:rPr>
  </w:style>
  <w:style w:type="paragraph" w:styleId="Lijstopsomteken2">
    <w:name w:val="List Bullet 2"/>
    <w:basedOn w:val="Standaard"/>
    <w:rsid w:val="002A2F64"/>
    <w:pPr>
      <w:numPr>
        <w:ilvl w:val="1"/>
        <w:numId w:val="6"/>
      </w:numPr>
      <w:tabs>
        <w:tab w:val="clear" w:pos="567"/>
      </w:tabs>
      <w:spacing w:line="280" w:lineRule="atLeast"/>
      <w:contextualSpacing/>
      <w:jc w:val="left"/>
    </w:pPr>
    <w:rPr>
      <w:rFonts w:ascii="Arial" w:hAnsi="Arial" w:cs="Times New Roman"/>
      <w:bCs w:val="0"/>
      <w:szCs w:val="20"/>
    </w:rPr>
  </w:style>
  <w:style w:type="character" w:styleId="GevolgdeHyperlink">
    <w:name w:val="FollowedHyperlink"/>
    <w:rsid w:val="00C90BCD"/>
    <w:rPr>
      <w:color w:val="800080"/>
      <w:u w:val="single"/>
    </w:rPr>
  </w:style>
  <w:style w:type="paragraph" w:customStyle="1" w:styleId="Alinea1">
    <w:name w:val="Alinea 1"/>
    <w:basedOn w:val="Standaard"/>
    <w:qFormat/>
    <w:rsid w:val="00245DB4"/>
    <w:pPr>
      <w:keepLines/>
      <w:tabs>
        <w:tab w:val="clear" w:pos="567"/>
      </w:tabs>
      <w:overflowPunct w:val="0"/>
      <w:autoSpaceDE w:val="0"/>
      <w:autoSpaceDN w:val="0"/>
      <w:adjustRightInd w:val="0"/>
      <w:spacing w:line="240" w:lineRule="auto"/>
      <w:ind w:left="1559"/>
      <w:jc w:val="left"/>
      <w:textAlignment w:val="baseline"/>
    </w:pPr>
    <w:rPr>
      <w:rFonts w:ascii="Arial" w:hAnsi="Arial"/>
      <w:bCs w:val="0"/>
      <w:szCs w:val="20"/>
      <w:lang w:val="nl"/>
    </w:rPr>
  </w:style>
  <w:style w:type="paragraph" w:styleId="Kopvaninhoudsopgave">
    <w:name w:val="TOC Heading"/>
    <w:basedOn w:val="Kop1"/>
    <w:next w:val="Standaard"/>
    <w:uiPriority w:val="39"/>
    <w:semiHidden/>
    <w:unhideWhenUsed/>
    <w:qFormat/>
    <w:rsid w:val="00F97334"/>
    <w:pPr>
      <w:numPr>
        <w:numId w:val="0"/>
      </w:numPr>
      <w:tabs>
        <w:tab w:val="left" w:pos="567"/>
      </w:tabs>
      <w:spacing w:before="240" w:after="60"/>
      <w:jc w:val="both"/>
      <w:outlineLvl w:val="9"/>
    </w:pPr>
    <w:rPr>
      <w:rFonts w:ascii="Cambria" w:hAnsi="Cambria"/>
      <w:caps w:val="0"/>
      <w:kern w:val="32"/>
      <w:sz w:val="32"/>
      <w:szCs w:val="32"/>
    </w:rPr>
  </w:style>
  <w:style w:type="paragraph" w:customStyle="1" w:styleId="Huisstijl-Kop">
    <w:name w:val="Huisstijl-Kop"/>
    <w:basedOn w:val="Standaard"/>
    <w:next w:val="Standaard"/>
    <w:semiHidden/>
    <w:qFormat/>
    <w:rsid w:val="00F97334"/>
    <w:pPr>
      <w:keepNext/>
      <w:pageBreakBefore/>
      <w:tabs>
        <w:tab w:val="clear" w:pos="567"/>
      </w:tabs>
      <w:spacing w:after="960" w:line="600" w:lineRule="atLeast"/>
      <w:jc w:val="left"/>
      <w:outlineLvl w:val="0"/>
    </w:pPr>
    <w:rPr>
      <w:rFonts w:ascii="Arial" w:eastAsia="MS Mincho" w:hAnsi="Arial"/>
      <w:color w:val="00314E"/>
      <w:sz w:val="52"/>
      <w:szCs w:val="32"/>
    </w:rPr>
  </w:style>
  <w:style w:type="paragraph" w:styleId="Lijstnummering">
    <w:name w:val="List Number"/>
    <w:basedOn w:val="Standaard"/>
    <w:uiPriority w:val="5"/>
    <w:qFormat/>
    <w:rsid w:val="00F97334"/>
    <w:pPr>
      <w:numPr>
        <w:numId w:val="7"/>
      </w:numPr>
      <w:tabs>
        <w:tab w:val="clear" w:pos="567"/>
        <w:tab w:val="left" w:pos="397"/>
      </w:tabs>
      <w:spacing w:line="280" w:lineRule="atLeast"/>
      <w:ind w:left="357" w:hanging="357"/>
      <w:contextualSpacing/>
      <w:jc w:val="left"/>
    </w:pPr>
    <w:rPr>
      <w:rFonts w:ascii="Arial" w:hAnsi="Arial" w:cs="Times New Roman"/>
      <w:bCs w:val="0"/>
      <w:szCs w:val="20"/>
    </w:rPr>
  </w:style>
  <w:style w:type="paragraph" w:customStyle="1" w:styleId="Lijstalinea1">
    <w:name w:val="Lijstalinea1"/>
    <w:basedOn w:val="Standaard"/>
    <w:rsid w:val="00F97334"/>
    <w:pPr>
      <w:tabs>
        <w:tab w:val="clear" w:pos="567"/>
      </w:tabs>
      <w:spacing w:after="200" w:line="276" w:lineRule="auto"/>
      <w:ind w:left="720"/>
      <w:contextualSpacing/>
      <w:jc w:val="left"/>
    </w:pPr>
    <w:rPr>
      <w:rFonts w:ascii="Calibri" w:hAnsi="Calibri" w:cs="Times New Roman"/>
      <w:bCs w:val="0"/>
      <w:sz w:val="22"/>
      <w:szCs w:val="22"/>
      <w:lang w:eastAsia="en-US"/>
    </w:rPr>
  </w:style>
  <w:style w:type="paragraph" w:styleId="Titel">
    <w:name w:val="Title"/>
    <w:basedOn w:val="Standaard"/>
    <w:next w:val="Standaard"/>
    <w:link w:val="TitelChar"/>
    <w:qFormat/>
    <w:rsid w:val="00F97334"/>
    <w:pPr>
      <w:spacing w:before="240" w:after="60"/>
      <w:jc w:val="center"/>
      <w:outlineLvl w:val="0"/>
    </w:pPr>
    <w:rPr>
      <w:rFonts w:ascii="Cambria" w:hAnsi="Cambria" w:cs="Times New Roman"/>
      <w:b/>
      <w:kern w:val="28"/>
      <w:sz w:val="32"/>
      <w:szCs w:val="32"/>
    </w:rPr>
  </w:style>
  <w:style w:type="character" w:customStyle="1" w:styleId="TitelChar">
    <w:name w:val="Titel Char"/>
    <w:link w:val="Titel"/>
    <w:rsid w:val="00F9733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andaard1">
    <w:name w:val="Huisstijl-Letter"/>
    <w:pPr>
      <w:numPr>
        <w:numId w:val="2"/>
      </w:numPr>
    </w:pPr>
  </w:style>
  <w:style w:type="numbering" w:customStyle="1" w:styleId="Koptekst">
    <w:name w:val="Huisstijl-Opsomming"/>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108">
      <w:bodyDiv w:val="1"/>
      <w:marLeft w:val="0"/>
      <w:marRight w:val="0"/>
      <w:marTop w:val="0"/>
      <w:marBottom w:val="0"/>
      <w:divBdr>
        <w:top w:val="none" w:sz="0" w:space="0" w:color="auto"/>
        <w:left w:val="none" w:sz="0" w:space="0" w:color="auto"/>
        <w:bottom w:val="none" w:sz="0" w:space="0" w:color="auto"/>
        <w:right w:val="none" w:sz="0" w:space="0" w:color="auto"/>
      </w:divBdr>
    </w:div>
    <w:div w:id="63919231">
      <w:bodyDiv w:val="1"/>
      <w:marLeft w:val="0"/>
      <w:marRight w:val="0"/>
      <w:marTop w:val="0"/>
      <w:marBottom w:val="0"/>
      <w:divBdr>
        <w:top w:val="none" w:sz="0" w:space="0" w:color="auto"/>
        <w:left w:val="none" w:sz="0" w:space="0" w:color="auto"/>
        <w:bottom w:val="none" w:sz="0" w:space="0" w:color="auto"/>
        <w:right w:val="none" w:sz="0" w:space="0" w:color="auto"/>
      </w:divBdr>
    </w:div>
    <w:div w:id="171187278">
      <w:bodyDiv w:val="1"/>
      <w:marLeft w:val="0"/>
      <w:marRight w:val="0"/>
      <w:marTop w:val="0"/>
      <w:marBottom w:val="0"/>
      <w:divBdr>
        <w:top w:val="none" w:sz="0" w:space="0" w:color="auto"/>
        <w:left w:val="none" w:sz="0" w:space="0" w:color="auto"/>
        <w:bottom w:val="none" w:sz="0" w:space="0" w:color="auto"/>
        <w:right w:val="none" w:sz="0" w:space="0" w:color="auto"/>
      </w:divBdr>
    </w:div>
    <w:div w:id="462043874">
      <w:bodyDiv w:val="1"/>
      <w:marLeft w:val="0"/>
      <w:marRight w:val="0"/>
      <w:marTop w:val="0"/>
      <w:marBottom w:val="0"/>
      <w:divBdr>
        <w:top w:val="none" w:sz="0" w:space="0" w:color="auto"/>
        <w:left w:val="none" w:sz="0" w:space="0" w:color="auto"/>
        <w:bottom w:val="none" w:sz="0" w:space="0" w:color="auto"/>
        <w:right w:val="none" w:sz="0" w:space="0" w:color="auto"/>
      </w:divBdr>
    </w:div>
    <w:div w:id="468135437">
      <w:bodyDiv w:val="1"/>
      <w:marLeft w:val="0"/>
      <w:marRight w:val="0"/>
      <w:marTop w:val="0"/>
      <w:marBottom w:val="0"/>
      <w:divBdr>
        <w:top w:val="none" w:sz="0" w:space="0" w:color="auto"/>
        <w:left w:val="none" w:sz="0" w:space="0" w:color="auto"/>
        <w:bottom w:val="none" w:sz="0" w:space="0" w:color="auto"/>
        <w:right w:val="none" w:sz="0" w:space="0" w:color="auto"/>
      </w:divBdr>
      <w:divsChild>
        <w:div w:id="1724207414">
          <w:marLeft w:val="0"/>
          <w:marRight w:val="0"/>
          <w:marTop w:val="0"/>
          <w:marBottom w:val="0"/>
          <w:divBdr>
            <w:top w:val="none" w:sz="0" w:space="0" w:color="auto"/>
            <w:left w:val="none" w:sz="0" w:space="0" w:color="auto"/>
            <w:bottom w:val="none" w:sz="0" w:space="0" w:color="auto"/>
            <w:right w:val="none" w:sz="0" w:space="0" w:color="auto"/>
          </w:divBdr>
          <w:divsChild>
            <w:div w:id="564343380">
              <w:marLeft w:val="0"/>
              <w:marRight w:val="0"/>
              <w:marTop w:val="0"/>
              <w:marBottom w:val="0"/>
              <w:divBdr>
                <w:top w:val="none" w:sz="0" w:space="0" w:color="auto"/>
                <w:left w:val="none" w:sz="0" w:space="0" w:color="auto"/>
                <w:bottom w:val="none" w:sz="0" w:space="0" w:color="auto"/>
                <w:right w:val="none" w:sz="0" w:space="0" w:color="auto"/>
              </w:divBdr>
              <w:divsChild>
                <w:div w:id="2120181404">
                  <w:marLeft w:val="0"/>
                  <w:marRight w:val="0"/>
                  <w:marTop w:val="0"/>
                  <w:marBottom w:val="0"/>
                  <w:divBdr>
                    <w:top w:val="none" w:sz="0" w:space="0" w:color="auto"/>
                    <w:left w:val="none" w:sz="0" w:space="0" w:color="auto"/>
                    <w:bottom w:val="none" w:sz="0" w:space="0" w:color="auto"/>
                    <w:right w:val="none" w:sz="0" w:space="0" w:color="auto"/>
                  </w:divBdr>
                  <w:divsChild>
                    <w:div w:id="1524201637">
                      <w:marLeft w:val="0"/>
                      <w:marRight w:val="0"/>
                      <w:marTop w:val="0"/>
                      <w:marBottom w:val="0"/>
                      <w:divBdr>
                        <w:top w:val="none" w:sz="0" w:space="0" w:color="auto"/>
                        <w:left w:val="none" w:sz="0" w:space="0" w:color="auto"/>
                        <w:bottom w:val="none" w:sz="0" w:space="0" w:color="auto"/>
                        <w:right w:val="none" w:sz="0" w:space="0" w:color="auto"/>
                      </w:divBdr>
                      <w:divsChild>
                        <w:div w:id="1686975450">
                          <w:marLeft w:val="0"/>
                          <w:marRight w:val="0"/>
                          <w:marTop w:val="0"/>
                          <w:marBottom w:val="0"/>
                          <w:divBdr>
                            <w:top w:val="none" w:sz="0" w:space="0" w:color="auto"/>
                            <w:left w:val="none" w:sz="0" w:space="0" w:color="auto"/>
                            <w:bottom w:val="none" w:sz="0" w:space="0" w:color="auto"/>
                            <w:right w:val="none" w:sz="0" w:space="0" w:color="auto"/>
                          </w:divBdr>
                          <w:divsChild>
                            <w:div w:id="1602109253">
                              <w:marLeft w:val="0"/>
                              <w:marRight w:val="0"/>
                              <w:marTop w:val="0"/>
                              <w:marBottom w:val="0"/>
                              <w:divBdr>
                                <w:top w:val="none" w:sz="0" w:space="0" w:color="auto"/>
                                <w:left w:val="none" w:sz="0" w:space="0" w:color="auto"/>
                                <w:bottom w:val="none" w:sz="0" w:space="0" w:color="auto"/>
                                <w:right w:val="none" w:sz="0" w:space="0" w:color="auto"/>
                              </w:divBdr>
                              <w:divsChild>
                                <w:div w:id="541525485">
                                  <w:marLeft w:val="0"/>
                                  <w:marRight w:val="0"/>
                                  <w:marTop w:val="0"/>
                                  <w:marBottom w:val="0"/>
                                  <w:divBdr>
                                    <w:top w:val="none" w:sz="0" w:space="0" w:color="auto"/>
                                    <w:left w:val="none" w:sz="0" w:space="0" w:color="auto"/>
                                    <w:bottom w:val="none" w:sz="0" w:space="0" w:color="auto"/>
                                    <w:right w:val="none" w:sz="0" w:space="0" w:color="auto"/>
                                  </w:divBdr>
                                  <w:divsChild>
                                    <w:div w:id="119231758">
                                      <w:marLeft w:val="0"/>
                                      <w:marRight w:val="0"/>
                                      <w:marTop w:val="0"/>
                                      <w:marBottom w:val="0"/>
                                      <w:divBdr>
                                        <w:top w:val="none" w:sz="0" w:space="0" w:color="auto"/>
                                        <w:left w:val="none" w:sz="0" w:space="0" w:color="auto"/>
                                        <w:bottom w:val="none" w:sz="0" w:space="0" w:color="auto"/>
                                        <w:right w:val="none" w:sz="0" w:space="0" w:color="auto"/>
                                      </w:divBdr>
                                      <w:divsChild>
                                        <w:div w:id="19741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916">
      <w:bodyDiv w:val="1"/>
      <w:marLeft w:val="0"/>
      <w:marRight w:val="0"/>
      <w:marTop w:val="0"/>
      <w:marBottom w:val="0"/>
      <w:divBdr>
        <w:top w:val="none" w:sz="0" w:space="0" w:color="auto"/>
        <w:left w:val="none" w:sz="0" w:space="0" w:color="auto"/>
        <w:bottom w:val="none" w:sz="0" w:space="0" w:color="auto"/>
        <w:right w:val="none" w:sz="0" w:space="0" w:color="auto"/>
      </w:divBdr>
      <w:divsChild>
        <w:div w:id="2057969336">
          <w:marLeft w:val="0"/>
          <w:marRight w:val="0"/>
          <w:marTop w:val="0"/>
          <w:marBottom w:val="0"/>
          <w:divBdr>
            <w:top w:val="none" w:sz="0" w:space="0" w:color="auto"/>
            <w:left w:val="none" w:sz="0" w:space="0" w:color="auto"/>
            <w:bottom w:val="none" w:sz="0" w:space="0" w:color="auto"/>
            <w:right w:val="none" w:sz="0" w:space="0" w:color="auto"/>
          </w:divBdr>
          <w:divsChild>
            <w:div w:id="1688754018">
              <w:marLeft w:val="0"/>
              <w:marRight w:val="0"/>
              <w:marTop w:val="0"/>
              <w:marBottom w:val="0"/>
              <w:divBdr>
                <w:top w:val="none" w:sz="0" w:space="0" w:color="auto"/>
                <w:left w:val="none" w:sz="0" w:space="0" w:color="auto"/>
                <w:bottom w:val="none" w:sz="0" w:space="0" w:color="auto"/>
                <w:right w:val="none" w:sz="0" w:space="0" w:color="auto"/>
              </w:divBdr>
              <w:divsChild>
                <w:div w:id="355424058">
                  <w:marLeft w:val="0"/>
                  <w:marRight w:val="0"/>
                  <w:marTop w:val="0"/>
                  <w:marBottom w:val="0"/>
                  <w:divBdr>
                    <w:top w:val="none" w:sz="0" w:space="0" w:color="auto"/>
                    <w:left w:val="none" w:sz="0" w:space="0" w:color="auto"/>
                    <w:bottom w:val="none" w:sz="0" w:space="0" w:color="auto"/>
                    <w:right w:val="none" w:sz="0" w:space="0" w:color="auto"/>
                  </w:divBdr>
                  <w:divsChild>
                    <w:div w:id="2034765255">
                      <w:marLeft w:val="0"/>
                      <w:marRight w:val="0"/>
                      <w:marTop w:val="0"/>
                      <w:marBottom w:val="0"/>
                      <w:divBdr>
                        <w:top w:val="none" w:sz="0" w:space="0" w:color="auto"/>
                        <w:left w:val="none" w:sz="0" w:space="0" w:color="auto"/>
                        <w:bottom w:val="none" w:sz="0" w:space="0" w:color="auto"/>
                        <w:right w:val="none" w:sz="0" w:space="0" w:color="auto"/>
                      </w:divBdr>
                      <w:divsChild>
                        <w:div w:id="1266960649">
                          <w:marLeft w:val="0"/>
                          <w:marRight w:val="0"/>
                          <w:marTop w:val="0"/>
                          <w:marBottom w:val="0"/>
                          <w:divBdr>
                            <w:top w:val="none" w:sz="0" w:space="0" w:color="auto"/>
                            <w:left w:val="none" w:sz="0" w:space="0" w:color="auto"/>
                            <w:bottom w:val="none" w:sz="0" w:space="0" w:color="auto"/>
                            <w:right w:val="none" w:sz="0" w:space="0" w:color="auto"/>
                          </w:divBdr>
                          <w:divsChild>
                            <w:div w:id="974798110">
                              <w:marLeft w:val="0"/>
                              <w:marRight w:val="0"/>
                              <w:marTop w:val="0"/>
                              <w:marBottom w:val="0"/>
                              <w:divBdr>
                                <w:top w:val="none" w:sz="0" w:space="0" w:color="auto"/>
                                <w:left w:val="none" w:sz="0" w:space="0" w:color="auto"/>
                                <w:bottom w:val="none" w:sz="0" w:space="0" w:color="auto"/>
                                <w:right w:val="none" w:sz="0" w:space="0" w:color="auto"/>
                              </w:divBdr>
                              <w:divsChild>
                                <w:div w:id="1536189171">
                                  <w:marLeft w:val="0"/>
                                  <w:marRight w:val="0"/>
                                  <w:marTop w:val="0"/>
                                  <w:marBottom w:val="0"/>
                                  <w:divBdr>
                                    <w:top w:val="none" w:sz="0" w:space="0" w:color="auto"/>
                                    <w:left w:val="none" w:sz="0" w:space="0" w:color="auto"/>
                                    <w:bottom w:val="none" w:sz="0" w:space="0" w:color="auto"/>
                                    <w:right w:val="none" w:sz="0" w:space="0" w:color="auto"/>
                                  </w:divBdr>
                                  <w:divsChild>
                                    <w:div w:id="818494457">
                                      <w:marLeft w:val="0"/>
                                      <w:marRight w:val="0"/>
                                      <w:marTop w:val="0"/>
                                      <w:marBottom w:val="0"/>
                                      <w:divBdr>
                                        <w:top w:val="none" w:sz="0" w:space="0" w:color="auto"/>
                                        <w:left w:val="none" w:sz="0" w:space="0" w:color="auto"/>
                                        <w:bottom w:val="none" w:sz="0" w:space="0" w:color="auto"/>
                                        <w:right w:val="none" w:sz="0" w:space="0" w:color="auto"/>
                                      </w:divBdr>
                                      <w:divsChild>
                                        <w:div w:id="2046176377">
                                          <w:marLeft w:val="0"/>
                                          <w:marRight w:val="0"/>
                                          <w:marTop w:val="0"/>
                                          <w:marBottom w:val="0"/>
                                          <w:divBdr>
                                            <w:top w:val="none" w:sz="0" w:space="0" w:color="auto"/>
                                            <w:left w:val="none" w:sz="0" w:space="0" w:color="auto"/>
                                            <w:bottom w:val="none" w:sz="0" w:space="0" w:color="auto"/>
                                            <w:right w:val="none" w:sz="0" w:space="0" w:color="auto"/>
                                          </w:divBdr>
                                        </w:div>
                                      </w:divsChild>
                                    </w:div>
                                    <w:div w:id="1741753735">
                                      <w:marLeft w:val="0"/>
                                      <w:marRight w:val="0"/>
                                      <w:marTop w:val="0"/>
                                      <w:marBottom w:val="0"/>
                                      <w:divBdr>
                                        <w:top w:val="none" w:sz="0" w:space="0" w:color="auto"/>
                                        <w:left w:val="none" w:sz="0" w:space="0" w:color="auto"/>
                                        <w:bottom w:val="none" w:sz="0" w:space="0" w:color="auto"/>
                                        <w:right w:val="none" w:sz="0" w:space="0" w:color="auto"/>
                                      </w:divBdr>
                                      <w:divsChild>
                                        <w:div w:id="12155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377528">
      <w:bodyDiv w:val="1"/>
      <w:marLeft w:val="0"/>
      <w:marRight w:val="0"/>
      <w:marTop w:val="0"/>
      <w:marBottom w:val="0"/>
      <w:divBdr>
        <w:top w:val="none" w:sz="0" w:space="0" w:color="auto"/>
        <w:left w:val="none" w:sz="0" w:space="0" w:color="auto"/>
        <w:bottom w:val="none" w:sz="0" w:space="0" w:color="auto"/>
        <w:right w:val="none" w:sz="0" w:space="0" w:color="auto"/>
      </w:divBdr>
    </w:div>
    <w:div w:id="535045536">
      <w:bodyDiv w:val="1"/>
      <w:marLeft w:val="0"/>
      <w:marRight w:val="0"/>
      <w:marTop w:val="0"/>
      <w:marBottom w:val="0"/>
      <w:divBdr>
        <w:top w:val="none" w:sz="0" w:space="0" w:color="auto"/>
        <w:left w:val="none" w:sz="0" w:space="0" w:color="auto"/>
        <w:bottom w:val="none" w:sz="0" w:space="0" w:color="auto"/>
        <w:right w:val="none" w:sz="0" w:space="0" w:color="auto"/>
      </w:divBdr>
    </w:div>
    <w:div w:id="538787654">
      <w:bodyDiv w:val="1"/>
      <w:marLeft w:val="0"/>
      <w:marRight w:val="0"/>
      <w:marTop w:val="0"/>
      <w:marBottom w:val="0"/>
      <w:divBdr>
        <w:top w:val="none" w:sz="0" w:space="0" w:color="auto"/>
        <w:left w:val="none" w:sz="0" w:space="0" w:color="auto"/>
        <w:bottom w:val="none" w:sz="0" w:space="0" w:color="auto"/>
        <w:right w:val="none" w:sz="0" w:space="0" w:color="auto"/>
      </w:divBdr>
    </w:div>
    <w:div w:id="596594560">
      <w:bodyDiv w:val="1"/>
      <w:marLeft w:val="0"/>
      <w:marRight w:val="0"/>
      <w:marTop w:val="0"/>
      <w:marBottom w:val="0"/>
      <w:divBdr>
        <w:top w:val="none" w:sz="0" w:space="0" w:color="auto"/>
        <w:left w:val="none" w:sz="0" w:space="0" w:color="auto"/>
        <w:bottom w:val="none" w:sz="0" w:space="0" w:color="auto"/>
        <w:right w:val="none" w:sz="0" w:space="0" w:color="auto"/>
      </w:divBdr>
    </w:div>
    <w:div w:id="647591436">
      <w:bodyDiv w:val="1"/>
      <w:marLeft w:val="0"/>
      <w:marRight w:val="0"/>
      <w:marTop w:val="0"/>
      <w:marBottom w:val="0"/>
      <w:divBdr>
        <w:top w:val="none" w:sz="0" w:space="0" w:color="auto"/>
        <w:left w:val="none" w:sz="0" w:space="0" w:color="auto"/>
        <w:bottom w:val="none" w:sz="0" w:space="0" w:color="auto"/>
        <w:right w:val="none" w:sz="0" w:space="0" w:color="auto"/>
      </w:divBdr>
    </w:div>
    <w:div w:id="757169296">
      <w:bodyDiv w:val="1"/>
      <w:marLeft w:val="0"/>
      <w:marRight w:val="0"/>
      <w:marTop w:val="0"/>
      <w:marBottom w:val="0"/>
      <w:divBdr>
        <w:top w:val="none" w:sz="0" w:space="0" w:color="auto"/>
        <w:left w:val="none" w:sz="0" w:space="0" w:color="auto"/>
        <w:bottom w:val="none" w:sz="0" w:space="0" w:color="auto"/>
        <w:right w:val="none" w:sz="0" w:space="0" w:color="auto"/>
      </w:divBdr>
    </w:div>
    <w:div w:id="1013846397">
      <w:bodyDiv w:val="1"/>
      <w:marLeft w:val="0"/>
      <w:marRight w:val="0"/>
      <w:marTop w:val="0"/>
      <w:marBottom w:val="0"/>
      <w:divBdr>
        <w:top w:val="none" w:sz="0" w:space="0" w:color="auto"/>
        <w:left w:val="none" w:sz="0" w:space="0" w:color="auto"/>
        <w:bottom w:val="none" w:sz="0" w:space="0" w:color="auto"/>
        <w:right w:val="none" w:sz="0" w:space="0" w:color="auto"/>
      </w:divBdr>
    </w:div>
    <w:div w:id="1034381322">
      <w:bodyDiv w:val="1"/>
      <w:marLeft w:val="0"/>
      <w:marRight w:val="0"/>
      <w:marTop w:val="0"/>
      <w:marBottom w:val="0"/>
      <w:divBdr>
        <w:top w:val="none" w:sz="0" w:space="0" w:color="auto"/>
        <w:left w:val="none" w:sz="0" w:space="0" w:color="auto"/>
        <w:bottom w:val="none" w:sz="0" w:space="0" w:color="auto"/>
        <w:right w:val="none" w:sz="0" w:space="0" w:color="auto"/>
      </w:divBdr>
    </w:div>
    <w:div w:id="1149401813">
      <w:bodyDiv w:val="1"/>
      <w:marLeft w:val="0"/>
      <w:marRight w:val="0"/>
      <w:marTop w:val="0"/>
      <w:marBottom w:val="0"/>
      <w:divBdr>
        <w:top w:val="none" w:sz="0" w:space="0" w:color="auto"/>
        <w:left w:val="none" w:sz="0" w:space="0" w:color="auto"/>
        <w:bottom w:val="none" w:sz="0" w:space="0" w:color="auto"/>
        <w:right w:val="none" w:sz="0" w:space="0" w:color="auto"/>
      </w:divBdr>
    </w:div>
    <w:div w:id="1279723977">
      <w:bodyDiv w:val="1"/>
      <w:marLeft w:val="0"/>
      <w:marRight w:val="0"/>
      <w:marTop w:val="0"/>
      <w:marBottom w:val="0"/>
      <w:divBdr>
        <w:top w:val="none" w:sz="0" w:space="0" w:color="auto"/>
        <w:left w:val="none" w:sz="0" w:space="0" w:color="auto"/>
        <w:bottom w:val="none" w:sz="0" w:space="0" w:color="auto"/>
        <w:right w:val="none" w:sz="0" w:space="0" w:color="auto"/>
      </w:divBdr>
    </w:div>
    <w:div w:id="1442383337">
      <w:bodyDiv w:val="1"/>
      <w:marLeft w:val="0"/>
      <w:marRight w:val="0"/>
      <w:marTop w:val="0"/>
      <w:marBottom w:val="0"/>
      <w:divBdr>
        <w:top w:val="none" w:sz="0" w:space="0" w:color="auto"/>
        <w:left w:val="none" w:sz="0" w:space="0" w:color="auto"/>
        <w:bottom w:val="none" w:sz="0" w:space="0" w:color="auto"/>
        <w:right w:val="none" w:sz="0" w:space="0" w:color="auto"/>
      </w:divBdr>
    </w:div>
    <w:div w:id="1485514364">
      <w:bodyDiv w:val="1"/>
      <w:marLeft w:val="0"/>
      <w:marRight w:val="0"/>
      <w:marTop w:val="0"/>
      <w:marBottom w:val="0"/>
      <w:divBdr>
        <w:top w:val="none" w:sz="0" w:space="0" w:color="auto"/>
        <w:left w:val="none" w:sz="0" w:space="0" w:color="auto"/>
        <w:bottom w:val="none" w:sz="0" w:space="0" w:color="auto"/>
        <w:right w:val="none" w:sz="0" w:space="0" w:color="auto"/>
      </w:divBdr>
    </w:div>
    <w:div w:id="1532181360">
      <w:bodyDiv w:val="1"/>
      <w:marLeft w:val="0"/>
      <w:marRight w:val="0"/>
      <w:marTop w:val="0"/>
      <w:marBottom w:val="0"/>
      <w:divBdr>
        <w:top w:val="none" w:sz="0" w:space="0" w:color="auto"/>
        <w:left w:val="none" w:sz="0" w:space="0" w:color="auto"/>
        <w:bottom w:val="none" w:sz="0" w:space="0" w:color="auto"/>
        <w:right w:val="none" w:sz="0" w:space="0" w:color="auto"/>
      </w:divBdr>
    </w:div>
    <w:div w:id="1735201895">
      <w:bodyDiv w:val="1"/>
      <w:marLeft w:val="0"/>
      <w:marRight w:val="0"/>
      <w:marTop w:val="0"/>
      <w:marBottom w:val="0"/>
      <w:divBdr>
        <w:top w:val="none" w:sz="0" w:space="0" w:color="auto"/>
        <w:left w:val="none" w:sz="0" w:space="0" w:color="auto"/>
        <w:bottom w:val="none" w:sz="0" w:space="0" w:color="auto"/>
        <w:right w:val="none" w:sz="0" w:space="0" w:color="auto"/>
      </w:divBdr>
    </w:div>
    <w:div w:id="1819686551">
      <w:bodyDiv w:val="1"/>
      <w:marLeft w:val="0"/>
      <w:marRight w:val="0"/>
      <w:marTop w:val="0"/>
      <w:marBottom w:val="0"/>
      <w:divBdr>
        <w:top w:val="none" w:sz="0" w:space="0" w:color="auto"/>
        <w:left w:val="none" w:sz="0" w:space="0" w:color="auto"/>
        <w:bottom w:val="none" w:sz="0" w:space="0" w:color="auto"/>
        <w:right w:val="none" w:sz="0" w:space="0" w:color="auto"/>
      </w:divBdr>
    </w:div>
    <w:div w:id="1859275417">
      <w:bodyDiv w:val="1"/>
      <w:marLeft w:val="0"/>
      <w:marRight w:val="0"/>
      <w:marTop w:val="0"/>
      <w:marBottom w:val="0"/>
      <w:divBdr>
        <w:top w:val="none" w:sz="0" w:space="0" w:color="auto"/>
        <w:left w:val="none" w:sz="0" w:space="0" w:color="auto"/>
        <w:bottom w:val="none" w:sz="0" w:space="0" w:color="auto"/>
        <w:right w:val="none" w:sz="0" w:space="0" w:color="auto"/>
      </w:divBdr>
    </w:div>
    <w:div w:id="1887058260">
      <w:bodyDiv w:val="1"/>
      <w:marLeft w:val="0"/>
      <w:marRight w:val="0"/>
      <w:marTop w:val="0"/>
      <w:marBottom w:val="0"/>
      <w:divBdr>
        <w:top w:val="none" w:sz="0" w:space="0" w:color="auto"/>
        <w:left w:val="none" w:sz="0" w:space="0" w:color="auto"/>
        <w:bottom w:val="none" w:sz="0" w:space="0" w:color="auto"/>
        <w:right w:val="none" w:sz="0" w:space="0" w:color="auto"/>
      </w:divBdr>
    </w:div>
    <w:div w:id="1961523275">
      <w:bodyDiv w:val="1"/>
      <w:marLeft w:val="0"/>
      <w:marRight w:val="0"/>
      <w:marTop w:val="0"/>
      <w:marBottom w:val="0"/>
      <w:divBdr>
        <w:top w:val="none" w:sz="0" w:space="0" w:color="auto"/>
        <w:left w:val="none" w:sz="0" w:space="0" w:color="auto"/>
        <w:bottom w:val="none" w:sz="0" w:space="0" w:color="auto"/>
        <w:right w:val="none" w:sz="0" w:space="0" w:color="auto"/>
      </w:divBdr>
      <w:divsChild>
        <w:div w:id="1894581068">
          <w:marLeft w:val="1350"/>
          <w:marRight w:val="1350"/>
          <w:marTop w:val="0"/>
          <w:marBottom w:val="0"/>
          <w:divBdr>
            <w:top w:val="none" w:sz="0" w:space="0" w:color="auto"/>
            <w:left w:val="none" w:sz="0" w:space="0" w:color="auto"/>
            <w:bottom w:val="none" w:sz="0" w:space="0" w:color="auto"/>
            <w:right w:val="none" w:sz="0" w:space="0" w:color="auto"/>
          </w:divBdr>
          <w:divsChild>
            <w:div w:id="793016742">
              <w:marLeft w:val="0"/>
              <w:marRight w:val="0"/>
              <w:marTop w:val="0"/>
              <w:marBottom w:val="0"/>
              <w:divBdr>
                <w:top w:val="none" w:sz="0" w:space="0" w:color="auto"/>
                <w:left w:val="none" w:sz="0" w:space="0" w:color="auto"/>
                <w:bottom w:val="none" w:sz="0" w:space="0" w:color="auto"/>
                <w:right w:val="none" w:sz="0" w:space="0" w:color="auto"/>
              </w:divBdr>
              <w:divsChild>
                <w:div w:id="500777693">
                  <w:marLeft w:val="90"/>
                  <w:marRight w:val="0"/>
                  <w:marTop w:val="0"/>
                  <w:marBottom w:val="0"/>
                  <w:divBdr>
                    <w:top w:val="none" w:sz="0" w:space="0" w:color="auto"/>
                    <w:left w:val="none" w:sz="0" w:space="0" w:color="auto"/>
                    <w:bottom w:val="none" w:sz="0" w:space="0" w:color="auto"/>
                    <w:right w:val="none" w:sz="0" w:space="0" w:color="auto"/>
                  </w:divBdr>
                  <w:divsChild>
                    <w:div w:id="123042498">
                      <w:marLeft w:val="0"/>
                      <w:marRight w:val="90"/>
                      <w:marTop w:val="0"/>
                      <w:marBottom w:val="0"/>
                      <w:divBdr>
                        <w:top w:val="none" w:sz="0" w:space="0" w:color="auto"/>
                        <w:left w:val="none" w:sz="0" w:space="0" w:color="auto"/>
                        <w:bottom w:val="none" w:sz="0" w:space="0" w:color="auto"/>
                        <w:right w:val="none" w:sz="0" w:space="0" w:color="auto"/>
                      </w:divBdr>
                      <w:divsChild>
                        <w:div w:id="991181825">
                          <w:marLeft w:val="0"/>
                          <w:marRight w:val="0"/>
                          <w:marTop w:val="0"/>
                          <w:marBottom w:val="0"/>
                          <w:divBdr>
                            <w:top w:val="none" w:sz="0" w:space="0" w:color="auto"/>
                            <w:left w:val="none" w:sz="0" w:space="0" w:color="auto"/>
                            <w:bottom w:val="none" w:sz="0" w:space="0" w:color="auto"/>
                            <w:right w:val="none" w:sz="0" w:space="0" w:color="auto"/>
                          </w:divBdr>
                          <w:divsChild>
                            <w:div w:id="1281499213">
                              <w:marLeft w:val="555"/>
                              <w:marRight w:val="525"/>
                              <w:marTop w:val="450"/>
                              <w:marBottom w:val="0"/>
                              <w:divBdr>
                                <w:top w:val="none" w:sz="0" w:space="0" w:color="auto"/>
                                <w:left w:val="none" w:sz="0" w:space="0" w:color="auto"/>
                                <w:bottom w:val="none" w:sz="0" w:space="0" w:color="auto"/>
                                <w:right w:val="none" w:sz="0" w:space="0" w:color="auto"/>
                              </w:divBdr>
                              <w:divsChild>
                                <w:div w:id="1703968742">
                                  <w:marLeft w:val="0"/>
                                  <w:marRight w:val="0"/>
                                  <w:marTop w:val="0"/>
                                  <w:marBottom w:val="0"/>
                                  <w:divBdr>
                                    <w:top w:val="none" w:sz="0" w:space="0" w:color="auto"/>
                                    <w:left w:val="none" w:sz="0" w:space="0" w:color="auto"/>
                                    <w:bottom w:val="none" w:sz="0" w:space="0" w:color="auto"/>
                                    <w:right w:val="none" w:sz="0" w:space="0" w:color="auto"/>
                                  </w:divBdr>
                                  <w:divsChild>
                                    <w:div w:id="1462188609">
                                      <w:marLeft w:val="0"/>
                                      <w:marRight w:val="0"/>
                                      <w:marTop w:val="0"/>
                                      <w:marBottom w:val="0"/>
                                      <w:divBdr>
                                        <w:top w:val="none" w:sz="0" w:space="0" w:color="auto"/>
                                        <w:left w:val="none" w:sz="0" w:space="0" w:color="auto"/>
                                        <w:bottom w:val="none" w:sz="0" w:space="0" w:color="auto"/>
                                        <w:right w:val="none" w:sz="0" w:space="0" w:color="auto"/>
                                      </w:divBdr>
                                      <w:divsChild>
                                        <w:div w:id="20475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informatiebeveiligingsdienst.nl/product/handreiking-standaard-verwerkersovereenkomst-gemeenten/" TargetMode="External"/><Relationship Id="rId18"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vrln.easycruit.com/vacancy/application/send/2341717/151879?iso=nl"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076693FD003479962286789402C46" ma:contentTypeVersion="0" ma:contentTypeDescription="Een nieuw document maken." ma:contentTypeScope="" ma:versionID="f9c907937aeb1f14bf486fb2b859d88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1356C-705F-48A9-A41E-1FF5DE25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FC37C-3D32-48C9-B857-885293E9783A}">
  <ds:schemaRef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973B2CD-9559-4B38-BC6D-EE1539BBD2C2}">
  <ds:schemaRefs>
    <ds:schemaRef ds:uri="http://schemas.microsoft.com/sharepoint/v3/contenttype/forms"/>
  </ds:schemaRefs>
</ds:datastoreItem>
</file>

<file path=customXml/itemProps4.xml><?xml version="1.0" encoding="utf-8"?>
<ds:datastoreItem xmlns:ds="http://schemas.openxmlformats.org/officeDocument/2006/customXml" ds:itemID="{A70F6EF2-83BD-4987-A880-F97DE0A6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3319</Words>
  <Characters>18257</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VRLN</Company>
  <LinksUpToDate>false</LinksUpToDate>
  <CharactersWithSpaces>21533</CharactersWithSpaces>
  <SharedDoc>false</SharedDoc>
  <HLinks>
    <vt:vector size="390" baseType="variant">
      <vt:variant>
        <vt:i4>1114166</vt:i4>
      </vt:variant>
      <vt:variant>
        <vt:i4>393</vt:i4>
      </vt:variant>
      <vt:variant>
        <vt:i4>0</vt:i4>
      </vt:variant>
      <vt:variant>
        <vt:i4>5</vt:i4>
      </vt:variant>
      <vt:variant>
        <vt:lpwstr/>
      </vt:variant>
      <vt:variant>
        <vt:lpwstr>_Toc224438380</vt:lpwstr>
      </vt:variant>
      <vt:variant>
        <vt:i4>1966134</vt:i4>
      </vt:variant>
      <vt:variant>
        <vt:i4>390</vt:i4>
      </vt:variant>
      <vt:variant>
        <vt:i4>0</vt:i4>
      </vt:variant>
      <vt:variant>
        <vt:i4>5</vt:i4>
      </vt:variant>
      <vt:variant>
        <vt:lpwstr/>
      </vt:variant>
      <vt:variant>
        <vt:lpwstr>_Toc224438379</vt:lpwstr>
      </vt:variant>
      <vt:variant>
        <vt:i4>1114166</vt:i4>
      </vt:variant>
      <vt:variant>
        <vt:i4>387</vt:i4>
      </vt:variant>
      <vt:variant>
        <vt:i4>0</vt:i4>
      </vt:variant>
      <vt:variant>
        <vt:i4>5</vt:i4>
      </vt:variant>
      <vt:variant>
        <vt:lpwstr/>
      </vt:variant>
      <vt:variant>
        <vt:lpwstr>_Toc224438380</vt:lpwstr>
      </vt:variant>
      <vt:variant>
        <vt:i4>1966134</vt:i4>
      </vt:variant>
      <vt:variant>
        <vt:i4>384</vt:i4>
      </vt:variant>
      <vt:variant>
        <vt:i4>0</vt:i4>
      </vt:variant>
      <vt:variant>
        <vt:i4>5</vt:i4>
      </vt:variant>
      <vt:variant>
        <vt:lpwstr/>
      </vt:variant>
      <vt:variant>
        <vt:lpwstr>_Toc224438378</vt:lpwstr>
      </vt:variant>
      <vt:variant>
        <vt:i4>1966134</vt:i4>
      </vt:variant>
      <vt:variant>
        <vt:i4>381</vt:i4>
      </vt:variant>
      <vt:variant>
        <vt:i4>0</vt:i4>
      </vt:variant>
      <vt:variant>
        <vt:i4>5</vt:i4>
      </vt:variant>
      <vt:variant>
        <vt:lpwstr/>
      </vt:variant>
      <vt:variant>
        <vt:lpwstr>_Toc224438374</vt:lpwstr>
      </vt:variant>
      <vt:variant>
        <vt:i4>1966134</vt:i4>
      </vt:variant>
      <vt:variant>
        <vt:i4>378</vt:i4>
      </vt:variant>
      <vt:variant>
        <vt:i4>0</vt:i4>
      </vt:variant>
      <vt:variant>
        <vt:i4>5</vt:i4>
      </vt:variant>
      <vt:variant>
        <vt:lpwstr/>
      </vt:variant>
      <vt:variant>
        <vt:lpwstr>_Toc224438372</vt:lpwstr>
      </vt:variant>
      <vt:variant>
        <vt:i4>1966134</vt:i4>
      </vt:variant>
      <vt:variant>
        <vt:i4>375</vt:i4>
      </vt:variant>
      <vt:variant>
        <vt:i4>0</vt:i4>
      </vt:variant>
      <vt:variant>
        <vt:i4>5</vt:i4>
      </vt:variant>
      <vt:variant>
        <vt:lpwstr/>
      </vt:variant>
      <vt:variant>
        <vt:lpwstr>_Toc224438371</vt:lpwstr>
      </vt:variant>
      <vt:variant>
        <vt:i4>3276903</vt:i4>
      </vt:variant>
      <vt:variant>
        <vt:i4>363</vt:i4>
      </vt:variant>
      <vt:variant>
        <vt:i4>0</vt:i4>
      </vt:variant>
      <vt:variant>
        <vt:i4>5</vt:i4>
      </vt:variant>
      <vt:variant>
        <vt:lpwstr>http://www.rijksoverheid.nl/ministeries/szw</vt:lpwstr>
      </vt:variant>
      <vt:variant>
        <vt:lpwstr/>
      </vt:variant>
      <vt:variant>
        <vt:i4>4194323</vt:i4>
      </vt:variant>
      <vt:variant>
        <vt:i4>360</vt:i4>
      </vt:variant>
      <vt:variant>
        <vt:i4>0</vt:i4>
      </vt:variant>
      <vt:variant>
        <vt:i4>5</vt:i4>
      </vt:variant>
      <vt:variant>
        <vt:lpwstr>http://www.rijksoverheid.nl/ministeries/ienm</vt:lpwstr>
      </vt:variant>
      <vt:variant>
        <vt:lpwstr/>
      </vt:variant>
      <vt:variant>
        <vt:i4>6946942</vt:i4>
      </vt:variant>
      <vt:variant>
        <vt:i4>357</vt:i4>
      </vt:variant>
      <vt:variant>
        <vt:i4>0</vt:i4>
      </vt:variant>
      <vt:variant>
        <vt:i4>5</vt:i4>
      </vt:variant>
      <vt:variant>
        <vt:lpwstr>http://www.belastingdienst.nl/</vt:lpwstr>
      </vt:variant>
      <vt:variant>
        <vt:lpwstr/>
      </vt:variant>
      <vt:variant>
        <vt:i4>3932230</vt:i4>
      </vt:variant>
      <vt:variant>
        <vt:i4>318</vt:i4>
      </vt:variant>
      <vt:variant>
        <vt:i4>0</vt:i4>
      </vt:variant>
      <vt:variant>
        <vt:i4>5</vt:i4>
      </vt:variant>
      <vt:variant>
        <vt:lpwstr>mailto:j.ramakers@vrln.nl</vt:lpwstr>
      </vt:variant>
      <vt:variant>
        <vt:lpwstr/>
      </vt:variant>
      <vt:variant>
        <vt:i4>1310771</vt:i4>
      </vt:variant>
      <vt:variant>
        <vt:i4>296</vt:i4>
      </vt:variant>
      <vt:variant>
        <vt:i4>0</vt:i4>
      </vt:variant>
      <vt:variant>
        <vt:i4>5</vt:i4>
      </vt:variant>
      <vt:variant>
        <vt:lpwstr/>
      </vt:variant>
      <vt:variant>
        <vt:lpwstr>_Toc382229004</vt:lpwstr>
      </vt:variant>
      <vt:variant>
        <vt:i4>1310771</vt:i4>
      </vt:variant>
      <vt:variant>
        <vt:i4>290</vt:i4>
      </vt:variant>
      <vt:variant>
        <vt:i4>0</vt:i4>
      </vt:variant>
      <vt:variant>
        <vt:i4>5</vt:i4>
      </vt:variant>
      <vt:variant>
        <vt:lpwstr/>
      </vt:variant>
      <vt:variant>
        <vt:lpwstr>_Toc382229003</vt:lpwstr>
      </vt:variant>
      <vt:variant>
        <vt:i4>1310771</vt:i4>
      </vt:variant>
      <vt:variant>
        <vt:i4>284</vt:i4>
      </vt:variant>
      <vt:variant>
        <vt:i4>0</vt:i4>
      </vt:variant>
      <vt:variant>
        <vt:i4>5</vt:i4>
      </vt:variant>
      <vt:variant>
        <vt:lpwstr/>
      </vt:variant>
      <vt:variant>
        <vt:lpwstr>_Toc382229002</vt:lpwstr>
      </vt:variant>
      <vt:variant>
        <vt:i4>1310771</vt:i4>
      </vt:variant>
      <vt:variant>
        <vt:i4>278</vt:i4>
      </vt:variant>
      <vt:variant>
        <vt:i4>0</vt:i4>
      </vt:variant>
      <vt:variant>
        <vt:i4>5</vt:i4>
      </vt:variant>
      <vt:variant>
        <vt:lpwstr/>
      </vt:variant>
      <vt:variant>
        <vt:lpwstr>_Toc382229000</vt:lpwstr>
      </vt:variant>
      <vt:variant>
        <vt:i4>1835066</vt:i4>
      </vt:variant>
      <vt:variant>
        <vt:i4>272</vt:i4>
      </vt:variant>
      <vt:variant>
        <vt:i4>0</vt:i4>
      </vt:variant>
      <vt:variant>
        <vt:i4>5</vt:i4>
      </vt:variant>
      <vt:variant>
        <vt:lpwstr/>
      </vt:variant>
      <vt:variant>
        <vt:lpwstr>_Toc382228999</vt:lpwstr>
      </vt:variant>
      <vt:variant>
        <vt:i4>1835066</vt:i4>
      </vt:variant>
      <vt:variant>
        <vt:i4>266</vt:i4>
      </vt:variant>
      <vt:variant>
        <vt:i4>0</vt:i4>
      </vt:variant>
      <vt:variant>
        <vt:i4>5</vt:i4>
      </vt:variant>
      <vt:variant>
        <vt:lpwstr/>
      </vt:variant>
      <vt:variant>
        <vt:lpwstr>_Toc382228998</vt:lpwstr>
      </vt:variant>
      <vt:variant>
        <vt:i4>1835066</vt:i4>
      </vt:variant>
      <vt:variant>
        <vt:i4>260</vt:i4>
      </vt:variant>
      <vt:variant>
        <vt:i4>0</vt:i4>
      </vt:variant>
      <vt:variant>
        <vt:i4>5</vt:i4>
      </vt:variant>
      <vt:variant>
        <vt:lpwstr/>
      </vt:variant>
      <vt:variant>
        <vt:lpwstr>_Toc382228997</vt:lpwstr>
      </vt:variant>
      <vt:variant>
        <vt:i4>1835066</vt:i4>
      </vt:variant>
      <vt:variant>
        <vt:i4>254</vt:i4>
      </vt:variant>
      <vt:variant>
        <vt:i4>0</vt:i4>
      </vt:variant>
      <vt:variant>
        <vt:i4>5</vt:i4>
      </vt:variant>
      <vt:variant>
        <vt:lpwstr/>
      </vt:variant>
      <vt:variant>
        <vt:lpwstr>_Toc382228996</vt:lpwstr>
      </vt:variant>
      <vt:variant>
        <vt:i4>1835066</vt:i4>
      </vt:variant>
      <vt:variant>
        <vt:i4>248</vt:i4>
      </vt:variant>
      <vt:variant>
        <vt:i4>0</vt:i4>
      </vt:variant>
      <vt:variant>
        <vt:i4>5</vt:i4>
      </vt:variant>
      <vt:variant>
        <vt:lpwstr/>
      </vt:variant>
      <vt:variant>
        <vt:lpwstr>_Toc382228995</vt:lpwstr>
      </vt:variant>
      <vt:variant>
        <vt:i4>1835066</vt:i4>
      </vt:variant>
      <vt:variant>
        <vt:i4>242</vt:i4>
      </vt:variant>
      <vt:variant>
        <vt:i4>0</vt:i4>
      </vt:variant>
      <vt:variant>
        <vt:i4>5</vt:i4>
      </vt:variant>
      <vt:variant>
        <vt:lpwstr/>
      </vt:variant>
      <vt:variant>
        <vt:lpwstr>_Toc382228994</vt:lpwstr>
      </vt:variant>
      <vt:variant>
        <vt:i4>1835066</vt:i4>
      </vt:variant>
      <vt:variant>
        <vt:i4>236</vt:i4>
      </vt:variant>
      <vt:variant>
        <vt:i4>0</vt:i4>
      </vt:variant>
      <vt:variant>
        <vt:i4>5</vt:i4>
      </vt:variant>
      <vt:variant>
        <vt:lpwstr/>
      </vt:variant>
      <vt:variant>
        <vt:lpwstr>_Toc382228993</vt:lpwstr>
      </vt:variant>
      <vt:variant>
        <vt:i4>1835066</vt:i4>
      </vt:variant>
      <vt:variant>
        <vt:i4>230</vt:i4>
      </vt:variant>
      <vt:variant>
        <vt:i4>0</vt:i4>
      </vt:variant>
      <vt:variant>
        <vt:i4>5</vt:i4>
      </vt:variant>
      <vt:variant>
        <vt:lpwstr/>
      </vt:variant>
      <vt:variant>
        <vt:lpwstr>_Toc382228992</vt:lpwstr>
      </vt:variant>
      <vt:variant>
        <vt:i4>1835066</vt:i4>
      </vt:variant>
      <vt:variant>
        <vt:i4>224</vt:i4>
      </vt:variant>
      <vt:variant>
        <vt:i4>0</vt:i4>
      </vt:variant>
      <vt:variant>
        <vt:i4>5</vt:i4>
      </vt:variant>
      <vt:variant>
        <vt:lpwstr/>
      </vt:variant>
      <vt:variant>
        <vt:lpwstr>_Toc382228991</vt:lpwstr>
      </vt:variant>
      <vt:variant>
        <vt:i4>1835066</vt:i4>
      </vt:variant>
      <vt:variant>
        <vt:i4>218</vt:i4>
      </vt:variant>
      <vt:variant>
        <vt:i4>0</vt:i4>
      </vt:variant>
      <vt:variant>
        <vt:i4>5</vt:i4>
      </vt:variant>
      <vt:variant>
        <vt:lpwstr/>
      </vt:variant>
      <vt:variant>
        <vt:lpwstr>_Toc382228990</vt:lpwstr>
      </vt:variant>
      <vt:variant>
        <vt:i4>1900602</vt:i4>
      </vt:variant>
      <vt:variant>
        <vt:i4>212</vt:i4>
      </vt:variant>
      <vt:variant>
        <vt:i4>0</vt:i4>
      </vt:variant>
      <vt:variant>
        <vt:i4>5</vt:i4>
      </vt:variant>
      <vt:variant>
        <vt:lpwstr/>
      </vt:variant>
      <vt:variant>
        <vt:lpwstr>_Toc382228989</vt:lpwstr>
      </vt:variant>
      <vt:variant>
        <vt:i4>1900602</vt:i4>
      </vt:variant>
      <vt:variant>
        <vt:i4>206</vt:i4>
      </vt:variant>
      <vt:variant>
        <vt:i4>0</vt:i4>
      </vt:variant>
      <vt:variant>
        <vt:i4>5</vt:i4>
      </vt:variant>
      <vt:variant>
        <vt:lpwstr/>
      </vt:variant>
      <vt:variant>
        <vt:lpwstr>_Toc382228988</vt:lpwstr>
      </vt:variant>
      <vt:variant>
        <vt:i4>1900602</vt:i4>
      </vt:variant>
      <vt:variant>
        <vt:i4>200</vt:i4>
      </vt:variant>
      <vt:variant>
        <vt:i4>0</vt:i4>
      </vt:variant>
      <vt:variant>
        <vt:i4>5</vt:i4>
      </vt:variant>
      <vt:variant>
        <vt:lpwstr/>
      </vt:variant>
      <vt:variant>
        <vt:lpwstr>_Toc382228987</vt:lpwstr>
      </vt:variant>
      <vt:variant>
        <vt:i4>1900602</vt:i4>
      </vt:variant>
      <vt:variant>
        <vt:i4>194</vt:i4>
      </vt:variant>
      <vt:variant>
        <vt:i4>0</vt:i4>
      </vt:variant>
      <vt:variant>
        <vt:i4>5</vt:i4>
      </vt:variant>
      <vt:variant>
        <vt:lpwstr/>
      </vt:variant>
      <vt:variant>
        <vt:lpwstr>_Toc382228986</vt:lpwstr>
      </vt:variant>
      <vt:variant>
        <vt:i4>1900602</vt:i4>
      </vt:variant>
      <vt:variant>
        <vt:i4>188</vt:i4>
      </vt:variant>
      <vt:variant>
        <vt:i4>0</vt:i4>
      </vt:variant>
      <vt:variant>
        <vt:i4>5</vt:i4>
      </vt:variant>
      <vt:variant>
        <vt:lpwstr/>
      </vt:variant>
      <vt:variant>
        <vt:lpwstr>_Toc382228985</vt:lpwstr>
      </vt:variant>
      <vt:variant>
        <vt:i4>1900602</vt:i4>
      </vt:variant>
      <vt:variant>
        <vt:i4>182</vt:i4>
      </vt:variant>
      <vt:variant>
        <vt:i4>0</vt:i4>
      </vt:variant>
      <vt:variant>
        <vt:i4>5</vt:i4>
      </vt:variant>
      <vt:variant>
        <vt:lpwstr/>
      </vt:variant>
      <vt:variant>
        <vt:lpwstr>_Toc382228984</vt:lpwstr>
      </vt:variant>
      <vt:variant>
        <vt:i4>1900602</vt:i4>
      </vt:variant>
      <vt:variant>
        <vt:i4>176</vt:i4>
      </vt:variant>
      <vt:variant>
        <vt:i4>0</vt:i4>
      </vt:variant>
      <vt:variant>
        <vt:i4>5</vt:i4>
      </vt:variant>
      <vt:variant>
        <vt:lpwstr/>
      </vt:variant>
      <vt:variant>
        <vt:lpwstr>_Toc382228983</vt:lpwstr>
      </vt:variant>
      <vt:variant>
        <vt:i4>1900602</vt:i4>
      </vt:variant>
      <vt:variant>
        <vt:i4>170</vt:i4>
      </vt:variant>
      <vt:variant>
        <vt:i4>0</vt:i4>
      </vt:variant>
      <vt:variant>
        <vt:i4>5</vt:i4>
      </vt:variant>
      <vt:variant>
        <vt:lpwstr/>
      </vt:variant>
      <vt:variant>
        <vt:lpwstr>_Toc382228982</vt:lpwstr>
      </vt:variant>
      <vt:variant>
        <vt:i4>1900602</vt:i4>
      </vt:variant>
      <vt:variant>
        <vt:i4>164</vt:i4>
      </vt:variant>
      <vt:variant>
        <vt:i4>0</vt:i4>
      </vt:variant>
      <vt:variant>
        <vt:i4>5</vt:i4>
      </vt:variant>
      <vt:variant>
        <vt:lpwstr/>
      </vt:variant>
      <vt:variant>
        <vt:lpwstr>_Toc382228981</vt:lpwstr>
      </vt:variant>
      <vt:variant>
        <vt:i4>1900602</vt:i4>
      </vt:variant>
      <vt:variant>
        <vt:i4>158</vt:i4>
      </vt:variant>
      <vt:variant>
        <vt:i4>0</vt:i4>
      </vt:variant>
      <vt:variant>
        <vt:i4>5</vt:i4>
      </vt:variant>
      <vt:variant>
        <vt:lpwstr/>
      </vt:variant>
      <vt:variant>
        <vt:lpwstr>_Toc382228980</vt:lpwstr>
      </vt:variant>
      <vt:variant>
        <vt:i4>1179706</vt:i4>
      </vt:variant>
      <vt:variant>
        <vt:i4>152</vt:i4>
      </vt:variant>
      <vt:variant>
        <vt:i4>0</vt:i4>
      </vt:variant>
      <vt:variant>
        <vt:i4>5</vt:i4>
      </vt:variant>
      <vt:variant>
        <vt:lpwstr/>
      </vt:variant>
      <vt:variant>
        <vt:lpwstr>_Toc382228979</vt:lpwstr>
      </vt:variant>
      <vt:variant>
        <vt:i4>1179706</vt:i4>
      </vt:variant>
      <vt:variant>
        <vt:i4>146</vt:i4>
      </vt:variant>
      <vt:variant>
        <vt:i4>0</vt:i4>
      </vt:variant>
      <vt:variant>
        <vt:i4>5</vt:i4>
      </vt:variant>
      <vt:variant>
        <vt:lpwstr/>
      </vt:variant>
      <vt:variant>
        <vt:lpwstr>_Toc382228978</vt:lpwstr>
      </vt:variant>
      <vt:variant>
        <vt:i4>1179706</vt:i4>
      </vt:variant>
      <vt:variant>
        <vt:i4>140</vt:i4>
      </vt:variant>
      <vt:variant>
        <vt:i4>0</vt:i4>
      </vt:variant>
      <vt:variant>
        <vt:i4>5</vt:i4>
      </vt:variant>
      <vt:variant>
        <vt:lpwstr/>
      </vt:variant>
      <vt:variant>
        <vt:lpwstr>_Toc382228977</vt:lpwstr>
      </vt:variant>
      <vt:variant>
        <vt:i4>1179706</vt:i4>
      </vt:variant>
      <vt:variant>
        <vt:i4>134</vt:i4>
      </vt:variant>
      <vt:variant>
        <vt:i4>0</vt:i4>
      </vt:variant>
      <vt:variant>
        <vt:i4>5</vt:i4>
      </vt:variant>
      <vt:variant>
        <vt:lpwstr/>
      </vt:variant>
      <vt:variant>
        <vt:lpwstr>_Toc382228976</vt:lpwstr>
      </vt:variant>
      <vt:variant>
        <vt:i4>1179706</vt:i4>
      </vt:variant>
      <vt:variant>
        <vt:i4>128</vt:i4>
      </vt:variant>
      <vt:variant>
        <vt:i4>0</vt:i4>
      </vt:variant>
      <vt:variant>
        <vt:i4>5</vt:i4>
      </vt:variant>
      <vt:variant>
        <vt:lpwstr/>
      </vt:variant>
      <vt:variant>
        <vt:lpwstr>_Toc382228975</vt:lpwstr>
      </vt:variant>
      <vt:variant>
        <vt:i4>1179706</vt:i4>
      </vt:variant>
      <vt:variant>
        <vt:i4>122</vt:i4>
      </vt:variant>
      <vt:variant>
        <vt:i4>0</vt:i4>
      </vt:variant>
      <vt:variant>
        <vt:i4>5</vt:i4>
      </vt:variant>
      <vt:variant>
        <vt:lpwstr/>
      </vt:variant>
      <vt:variant>
        <vt:lpwstr>_Toc382228974</vt:lpwstr>
      </vt:variant>
      <vt:variant>
        <vt:i4>1179706</vt:i4>
      </vt:variant>
      <vt:variant>
        <vt:i4>116</vt:i4>
      </vt:variant>
      <vt:variant>
        <vt:i4>0</vt:i4>
      </vt:variant>
      <vt:variant>
        <vt:i4>5</vt:i4>
      </vt:variant>
      <vt:variant>
        <vt:lpwstr/>
      </vt:variant>
      <vt:variant>
        <vt:lpwstr>_Toc382228973</vt:lpwstr>
      </vt:variant>
      <vt:variant>
        <vt:i4>1179706</vt:i4>
      </vt:variant>
      <vt:variant>
        <vt:i4>110</vt:i4>
      </vt:variant>
      <vt:variant>
        <vt:i4>0</vt:i4>
      </vt:variant>
      <vt:variant>
        <vt:i4>5</vt:i4>
      </vt:variant>
      <vt:variant>
        <vt:lpwstr/>
      </vt:variant>
      <vt:variant>
        <vt:lpwstr>_Toc382228972</vt:lpwstr>
      </vt:variant>
      <vt:variant>
        <vt:i4>1179706</vt:i4>
      </vt:variant>
      <vt:variant>
        <vt:i4>104</vt:i4>
      </vt:variant>
      <vt:variant>
        <vt:i4>0</vt:i4>
      </vt:variant>
      <vt:variant>
        <vt:i4>5</vt:i4>
      </vt:variant>
      <vt:variant>
        <vt:lpwstr/>
      </vt:variant>
      <vt:variant>
        <vt:lpwstr>_Toc382228971</vt:lpwstr>
      </vt:variant>
      <vt:variant>
        <vt:i4>1179706</vt:i4>
      </vt:variant>
      <vt:variant>
        <vt:i4>98</vt:i4>
      </vt:variant>
      <vt:variant>
        <vt:i4>0</vt:i4>
      </vt:variant>
      <vt:variant>
        <vt:i4>5</vt:i4>
      </vt:variant>
      <vt:variant>
        <vt:lpwstr/>
      </vt:variant>
      <vt:variant>
        <vt:lpwstr>_Toc382228970</vt:lpwstr>
      </vt:variant>
      <vt:variant>
        <vt:i4>1245242</vt:i4>
      </vt:variant>
      <vt:variant>
        <vt:i4>92</vt:i4>
      </vt:variant>
      <vt:variant>
        <vt:i4>0</vt:i4>
      </vt:variant>
      <vt:variant>
        <vt:i4>5</vt:i4>
      </vt:variant>
      <vt:variant>
        <vt:lpwstr/>
      </vt:variant>
      <vt:variant>
        <vt:lpwstr>_Toc382228969</vt:lpwstr>
      </vt:variant>
      <vt:variant>
        <vt:i4>1245242</vt:i4>
      </vt:variant>
      <vt:variant>
        <vt:i4>86</vt:i4>
      </vt:variant>
      <vt:variant>
        <vt:i4>0</vt:i4>
      </vt:variant>
      <vt:variant>
        <vt:i4>5</vt:i4>
      </vt:variant>
      <vt:variant>
        <vt:lpwstr/>
      </vt:variant>
      <vt:variant>
        <vt:lpwstr>_Toc382228968</vt:lpwstr>
      </vt:variant>
      <vt:variant>
        <vt:i4>1245242</vt:i4>
      </vt:variant>
      <vt:variant>
        <vt:i4>80</vt:i4>
      </vt:variant>
      <vt:variant>
        <vt:i4>0</vt:i4>
      </vt:variant>
      <vt:variant>
        <vt:i4>5</vt:i4>
      </vt:variant>
      <vt:variant>
        <vt:lpwstr/>
      </vt:variant>
      <vt:variant>
        <vt:lpwstr>_Toc382228967</vt:lpwstr>
      </vt:variant>
      <vt:variant>
        <vt:i4>1245242</vt:i4>
      </vt:variant>
      <vt:variant>
        <vt:i4>74</vt:i4>
      </vt:variant>
      <vt:variant>
        <vt:i4>0</vt:i4>
      </vt:variant>
      <vt:variant>
        <vt:i4>5</vt:i4>
      </vt:variant>
      <vt:variant>
        <vt:lpwstr/>
      </vt:variant>
      <vt:variant>
        <vt:lpwstr>_Toc382228966</vt:lpwstr>
      </vt:variant>
      <vt:variant>
        <vt:i4>1245242</vt:i4>
      </vt:variant>
      <vt:variant>
        <vt:i4>68</vt:i4>
      </vt:variant>
      <vt:variant>
        <vt:i4>0</vt:i4>
      </vt:variant>
      <vt:variant>
        <vt:i4>5</vt:i4>
      </vt:variant>
      <vt:variant>
        <vt:lpwstr/>
      </vt:variant>
      <vt:variant>
        <vt:lpwstr>_Toc382228965</vt:lpwstr>
      </vt:variant>
      <vt:variant>
        <vt:i4>1245242</vt:i4>
      </vt:variant>
      <vt:variant>
        <vt:i4>62</vt:i4>
      </vt:variant>
      <vt:variant>
        <vt:i4>0</vt:i4>
      </vt:variant>
      <vt:variant>
        <vt:i4>5</vt:i4>
      </vt:variant>
      <vt:variant>
        <vt:lpwstr/>
      </vt:variant>
      <vt:variant>
        <vt:lpwstr>_Toc382228964</vt:lpwstr>
      </vt:variant>
      <vt:variant>
        <vt:i4>1245242</vt:i4>
      </vt:variant>
      <vt:variant>
        <vt:i4>56</vt:i4>
      </vt:variant>
      <vt:variant>
        <vt:i4>0</vt:i4>
      </vt:variant>
      <vt:variant>
        <vt:i4>5</vt:i4>
      </vt:variant>
      <vt:variant>
        <vt:lpwstr/>
      </vt:variant>
      <vt:variant>
        <vt:lpwstr>_Toc382228963</vt:lpwstr>
      </vt:variant>
      <vt:variant>
        <vt:i4>1245242</vt:i4>
      </vt:variant>
      <vt:variant>
        <vt:i4>50</vt:i4>
      </vt:variant>
      <vt:variant>
        <vt:i4>0</vt:i4>
      </vt:variant>
      <vt:variant>
        <vt:i4>5</vt:i4>
      </vt:variant>
      <vt:variant>
        <vt:lpwstr/>
      </vt:variant>
      <vt:variant>
        <vt:lpwstr>_Toc382228962</vt:lpwstr>
      </vt:variant>
      <vt:variant>
        <vt:i4>1245242</vt:i4>
      </vt:variant>
      <vt:variant>
        <vt:i4>44</vt:i4>
      </vt:variant>
      <vt:variant>
        <vt:i4>0</vt:i4>
      </vt:variant>
      <vt:variant>
        <vt:i4>5</vt:i4>
      </vt:variant>
      <vt:variant>
        <vt:lpwstr/>
      </vt:variant>
      <vt:variant>
        <vt:lpwstr>_Toc382228961</vt:lpwstr>
      </vt:variant>
      <vt:variant>
        <vt:i4>1245242</vt:i4>
      </vt:variant>
      <vt:variant>
        <vt:i4>38</vt:i4>
      </vt:variant>
      <vt:variant>
        <vt:i4>0</vt:i4>
      </vt:variant>
      <vt:variant>
        <vt:i4>5</vt:i4>
      </vt:variant>
      <vt:variant>
        <vt:lpwstr/>
      </vt:variant>
      <vt:variant>
        <vt:lpwstr>_Toc382228960</vt:lpwstr>
      </vt:variant>
      <vt:variant>
        <vt:i4>1048634</vt:i4>
      </vt:variant>
      <vt:variant>
        <vt:i4>32</vt:i4>
      </vt:variant>
      <vt:variant>
        <vt:i4>0</vt:i4>
      </vt:variant>
      <vt:variant>
        <vt:i4>5</vt:i4>
      </vt:variant>
      <vt:variant>
        <vt:lpwstr/>
      </vt:variant>
      <vt:variant>
        <vt:lpwstr>_Toc382228959</vt:lpwstr>
      </vt:variant>
      <vt:variant>
        <vt:i4>1048634</vt:i4>
      </vt:variant>
      <vt:variant>
        <vt:i4>26</vt:i4>
      </vt:variant>
      <vt:variant>
        <vt:i4>0</vt:i4>
      </vt:variant>
      <vt:variant>
        <vt:i4>5</vt:i4>
      </vt:variant>
      <vt:variant>
        <vt:lpwstr/>
      </vt:variant>
      <vt:variant>
        <vt:lpwstr>_Toc382228958</vt:lpwstr>
      </vt:variant>
      <vt:variant>
        <vt:i4>1048634</vt:i4>
      </vt:variant>
      <vt:variant>
        <vt:i4>20</vt:i4>
      </vt:variant>
      <vt:variant>
        <vt:i4>0</vt:i4>
      </vt:variant>
      <vt:variant>
        <vt:i4>5</vt:i4>
      </vt:variant>
      <vt:variant>
        <vt:lpwstr/>
      </vt:variant>
      <vt:variant>
        <vt:lpwstr>_Toc382228957</vt:lpwstr>
      </vt:variant>
      <vt:variant>
        <vt:i4>1048634</vt:i4>
      </vt:variant>
      <vt:variant>
        <vt:i4>14</vt:i4>
      </vt:variant>
      <vt:variant>
        <vt:i4>0</vt:i4>
      </vt:variant>
      <vt:variant>
        <vt:i4>5</vt:i4>
      </vt:variant>
      <vt:variant>
        <vt:lpwstr/>
      </vt:variant>
      <vt:variant>
        <vt:lpwstr>_Toc382228956</vt:lpwstr>
      </vt:variant>
      <vt:variant>
        <vt:i4>1048634</vt:i4>
      </vt:variant>
      <vt:variant>
        <vt:i4>8</vt:i4>
      </vt:variant>
      <vt:variant>
        <vt:i4>0</vt:i4>
      </vt:variant>
      <vt:variant>
        <vt:i4>5</vt:i4>
      </vt:variant>
      <vt:variant>
        <vt:lpwstr/>
      </vt:variant>
      <vt:variant>
        <vt:lpwstr>_Toc382228955</vt:lpwstr>
      </vt:variant>
      <vt:variant>
        <vt:i4>1048634</vt:i4>
      </vt:variant>
      <vt:variant>
        <vt:i4>2</vt:i4>
      </vt:variant>
      <vt:variant>
        <vt:i4>0</vt:i4>
      </vt:variant>
      <vt:variant>
        <vt:i4>5</vt:i4>
      </vt:variant>
      <vt:variant>
        <vt:lpwstr/>
      </vt:variant>
      <vt:variant>
        <vt:lpwstr>_Toc382228954</vt:lpwstr>
      </vt:variant>
      <vt:variant>
        <vt:i4>7536674</vt:i4>
      </vt:variant>
      <vt:variant>
        <vt:i4>-1</vt:i4>
      </vt:variant>
      <vt:variant>
        <vt:i4>2049</vt:i4>
      </vt:variant>
      <vt:variant>
        <vt:i4>4</vt:i4>
      </vt:variant>
      <vt:variant>
        <vt:lpwstr>http://www.vrln.nl/</vt:lpwstr>
      </vt:variant>
      <vt:variant>
        <vt:lpwstr/>
      </vt:variant>
      <vt:variant>
        <vt:i4>852091</vt:i4>
      </vt:variant>
      <vt:variant>
        <vt:i4>-1</vt:i4>
      </vt:variant>
      <vt:variant>
        <vt:i4>2049</vt:i4>
      </vt:variant>
      <vt:variant>
        <vt:i4>1</vt:i4>
      </vt:variant>
      <vt:variant>
        <vt:lpwstr>http://www.vrln.nl/_Layouts/Images/SectorVeiligheid.Internet.VRLN/VRLN-TopLogo.png</vt:lpwstr>
      </vt:variant>
      <vt:variant>
        <vt:lpwstr/>
      </vt:variant>
      <vt:variant>
        <vt:i4>7536674</vt:i4>
      </vt:variant>
      <vt:variant>
        <vt:i4>-1</vt:i4>
      </vt:variant>
      <vt:variant>
        <vt:i4>1047</vt:i4>
      </vt:variant>
      <vt:variant>
        <vt:i4>4</vt:i4>
      </vt:variant>
      <vt:variant>
        <vt:lpwstr>http://www.vrln.nl/</vt:lpwstr>
      </vt:variant>
      <vt:variant>
        <vt:lpwstr/>
      </vt:variant>
      <vt:variant>
        <vt:i4>852091</vt:i4>
      </vt:variant>
      <vt:variant>
        <vt:i4>-1</vt:i4>
      </vt:variant>
      <vt:variant>
        <vt:i4>1047</vt:i4>
      </vt:variant>
      <vt:variant>
        <vt:i4>1</vt:i4>
      </vt:variant>
      <vt:variant>
        <vt:lpwstr>http://www.vrln.nl/_Layouts/Images/SectorVeiligheid.Internet.VRLN/VRLN-TopLogo.png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Hunnekens, Marielle</cp:lastModifiedBy>
  <cp:revision>2</cp:revision>
  <cp:lastPrinted>2017-10-05T10:02:00Z</cp:lastPrinted>
  <dcterms:created xsi:type="dcterms:W3CDTF">2021-04-22T06:54:00Z</dcterms:created>
  <dcterms:modified xsi:type="dcterms:W3CDTF">2021-04-22T06:54:00Z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0x01010040F076693FD003479962286789402C46</vt:lpwstr>
  </property>
</Properties>
</file>