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7242C" w14:textId="77777777" w:rsidR="00A15F0A" w:rsidRPr="009B715E" w:rsidRDefault="00A15F0A" w:rsidP="00A15F0A">
      <w:pPr>
        <w:pStyle w:val="Non-indexHeading1"/>
        <w:rPr>
          <w:rStyle w:val="Opmaakprofiel14ptVet"/>
          <w:rFonts w:cs="Arial"/>
          <w:b/>
          <w:bCs w:val="0"/>
          <w:lang w:val="nl-NL"/>
        </w:rPr>
      </w:pPr>
      <w:bookmarkStart w:id="0" w:name="_Toc158127272"/>
      <w:bookmarkStart w:id="1" w:name="_Toc161720936"/>
      <w:r w:rsidRPr="009B715E">
        <w:rPr>
          <w:rStyle w:val="Opmaakprofiel14ptVet"/>
          <w:rFonts w:cs="Arial"/>
          <w:b/>
          <w:bCs w:val="0"/>
          <w:lang w:val="nl-NL"/>
        </w:rPr>
        <w:t>Inhoudsopgave</w:t>
      </w:r>
    </w:p>
    <w:p w14:paraId="64A7242D" w14:textId="77777777" w:rsidR="00A15F0A" w:rsidRPr="009B715E" w:rsidRDefault="00A15F0A" w:rsidP="00A15F0A">
      <w:pPr>
        <w:rPr>
          <w:rStyle w:val="Opmaakprofiel14ptVet"/>
          <w:rFonts w:cs="Arial"/>
          <w:lang w:val="nl-NL"/>
        </w:rPr>
      </w:pPr>
    </w:p>
    <w:p w14:paraId="4E4D2BFB" w14:textId="1E86DA1F" w:rsidR="00960DF6" w:rsidRDefault="00972CDD">
      <w:pPr>
        <w:pStyle w:val="Inhopg1"/>
        <w:rPr>
          <w:rFonts w:asciiTheme="minorHAnsi" w:eastAsiaTheme="minorEastAsia" w:hAnsiTheme="minorHAnsi" w:cstheme="minorBidi"/>
          <w:b w:val="0"/>
          <w:sz w:val="22"/>
          <w:szCs w:val="22"/>
        </w:rPr>
      </w:pPr>
      <w:r w:rsidRPr="009B715E">
        <w:rPr>
          <w:b w:val="0"/>
          <w:spacing w:val="60"/>
          <w:sz w:val="28"/>
        </w:rPr>
        <w:fldChar w:fldCharType="begin"/>
      </w:r>
      <w:r w:rsidRPr="009B715E">
        <w:rPr>
          <w:b w:val="0"/>
          <w:spacing w:val="60"/>
          <w:sz w:val="28"/>
        </w:rPr>
        <w:instrText xml:space="preserve"> TOC \o "1-3" \h \z \u </w:instrText>
      </w:r>
      <w:r w:rsidRPr="009B715E">
        <w:rPr>
          <w:b w:val="0"/>
          <w:spacing w:val="60"/>
          <w:sz w:val="28"/>
        </w:rPr>
        <w:fldChar w:fldCharType="separate"/>
      </w:r>
      <w:hyperlink w:anchor="_Toc67038398" w:history="1">
        <w:r w:rsidR="00960DF6" w:rsidRPr="004A7B37">
          <w:rPr>
            <w:rStyle w:val="Hyperlink"/>
          </w:rPr>
          <w:t>1</w:t>
        </w:r>
        <w:r w:rsidR="00960DF6">
          <w:rPr>
            <w:rFonts w:asciiTheme="minorHAnsi" w:eastAsiaTheme="minorEastAsia" w:hAnsiTheme="minorHAnsi" w:cstheme="minorBidi"/>
            <w:b w:val="0"/>
            <w:sz w:val="22"/>
            <w:szCs w:val="22"/>
          </w:rPr>
          <w:tab/>
        </w:r>
        <w:r w:rsidR="00960DF6" w:rsidRPr="004A7B37">
          <w:rPr>
            <w:rStyle w:val="Hyperlink"/>
          </w:rPr>
          <w:t>Inleiding</w:t>
        </w:r>
        <w:r w:rsidR="00960DF6">
          <w:rPr>
            <w:webHidden/>
          </w:rPr>
          <w:tab/>
        </w:r>
        <w:r w:rsidR="00960DF6">
          <w:rPr>
            <w:webHidden/>
          </w:rPr>
          <w:fldChar w:fldCharType="begin"/>
        </w:r>
        <w:r w:rsidR="00960DF6">
          <w:rPr>
            <w:webHidden/>
          </w:rPr>
          <w:instrText xml:space="preserve"> PAGEREF _Toc67038398 \h </w:instrText>
        </w:r>
        <w:r w:rsidR="00960DF6">
          <w:rPr>
            <w:webHidden/>
          </w:rPr>
        </w:r>
        <w:r w:rsidR="00960DF6">
          <w:rPr>
            <w:webHidden/>
          </w:rPr>
          <w:fldChar w:fldCharType="separate"/>
        </w:r>
        <w:r w:rsidR="00960DF6">
          <w:rPr>
            <w:webHidden/>
          </w:rPr>
          <w:t>2</w:t>
        </w:r>
        <w:r w:rsidR="00960DF6">
          <w:rPr>
            <w:webHidden/>
          </w:rPr>
          <w:fldChar w:fldCharType="end"/>
        </w:r>
      </w:hyperlink>
    </w:p>
    <w:p w14:paraId="019D26A9" w14:textId="7879C3DF" w:rsidR="00960DF6" w:rsidRDefault="00EC569B">
      <w:pPr>
        <w:pStyle w:val="Inhopg2"/>
        <w:rPr>
          <w:rFonts w:asciiTheme="minorHAnsi" w:eastAsiaTheme="minorEastAsia" w:hAnsiTheme="minorHAnsi" w:cstheme="minorBidi"/>
          <w:noProof/>
          <w:sz w:val="22"/>
          <w:szCs w:val="22"/>
          <w:lang w:val="nl-NL"/>
        </w:rPr>
      </w:pPr>
      <w:hyperlink w:anchor="_Toc67038399" w:history="1">
        <w:r w:rsidR="00960DF6" w:rsidRPr="004A7B37">
          <w:rPr>
            <w:rStyle w:val="Hyperlink"/>
            <w:noProof/>
            <w:lang w:val="nl-NL"/>
          </w:rPr>
          <w:t>1.1</w:t>
        </w:r>
        <w:r w:rsidR="00960DF6">
          <w:rPr>
            <w:rFonts w:asciiTheme="minorHAnsi" w:eastAsiaTheme="minorEastAsia" w:hAnsiTheme="minorHAnsi" w:cstheme="minorBidi"/>
            <w:noProof/>
            <w:sz w:val="22"/>
            <w:szCs w:val="22"/>
            <w:lang w:val="nl-NL"/>
          </w:rPr>
          <w:tab/>
        </w:r>
        <w:r w:rsidR="00960DF6" w:rsidRPr="004A7B37">
          <w:rPr>
            <w:rStyle w:val="Hyperlink"/>
            <w:noProof/>
            <w:lang w:val="nl-NL"/>
          </w:rPr>
          <w:t>Verantwoordelijkheid, documenthistorie en distributie</w:t>
        </w:r>
        <w:r w:rsidR="00960DF6">
          <w:rPr>
            <w:noProof/>
            <w:webHidden/>
          </w:rPr>
          <w:tab/>
        </w:r>
        <w:r w:rsidR="00960DF6">
          <w:rPr>
            <w:noProof/>
            <w:webHidden/>
          </w:rPr>
          <w:fldChar w:fldCharType="begin"/>
        </w:r>
        <w:r w:rsidR="00960DF6">
          <w:rPr>
            <w:noProof/>
            <w:webHidden/>
          </w:rPr>
          <w:instrText xml:space="preserve"> PAGEREF _Toc67038399 \h </w:instrText>
        </w:r>
        <w:r w:rsidR="00960DF6">
          <w:rPr>
            <w:noProof/>
            <w:webHidden/>
          </w:rPr>
        </w:r>
        <w:r w:rsidR="00960DF6">
          <w:rPr>
            <w:noProof/>
            <w:webHidden/>
          </w:rPr>
          <w:fldChar w:fldCharType="separate"/>
        </w:r>
        <w:r w:rsidR="00960DF6">
          <w:rPr>
            <w:noProof/>
            <w:webHidden/>
          </w:rPr>
          <w:t>2</w:t>
        </w:r>
        <w:r w:rsidR="00960DF6">
          <w:rPr>
            <w:noProof/>
            <w:webHidden/>
          </w:rPr>
          <w:fldChar w:fldCharType="end"/>
        </w:r>
      </w:hyperlink>
    </w:p>
    <w:p w14:paraId="04E0D925" w14:textId="31DEFF84" w:rsidR="00960DF6" w:rsidRDefault="00EC569B">
      <w:pPr>
        <w:pStyle w:val="Inhopg2"/>
        <w:rPr>
          <w:rFonts w:asciiTheme="minorHAnsi" w:eastAsiaTheme="minorEastAsia" w:hAnsiTheme="minorHAnsi" w:cstheme="minorBidi"/>
          <w:noProof/>
          <w:sz w:val="22"/>
          <w:szCs w:val="22"/>
          <w:lang w:val="nl-NL"/>
        </w:rPr>
      </w:pPr>
      <w:hyperlink w:anchor="_Toc67038400" w:history="1">
        <w:r w:rsidR="00960DF6" w:rsidRPr="004A7B37">
          <w:rPr>
            <w:rStyle w:val="Hyperlink"/>
            <w:noProof/>
            <w:lang w:val="nl-NL"/>
          </w:rPr>
          <w:t>1.2</w:t>
        </w:r>
        <w:r w:rsidR="00960DF6">
          <w:rPr>
            <w:rFonts w:asciiTheme="minorHAnsi" w:eastAsiaTheme="minorEastAsia" w:hAnsiTheme="minorHAnsi" w:cstheme="minorBidi"/>
            <w:noProof/>
            <w:sz w:val="22"/>
            <w:szCs w:val="22"/>
            <w:lang w:val="nl-NL"/>
          </w:rPr>
          <w:tab/>
        </w:r>
        <w:r w:rsidR="00960DF6" w:rsidRPr="004A7B37">
          <w:rPr>
            <w:rStyle w:val="Hyperlink"/>
            <w:noProof/>
            <w:lang w:val="nl-NL"/>
          </w:rPr>
          <w:t>Wijzigingen in het DAP</w:t>
        </w:r>
        <w:r w:rsidR="00960DF6">
          <w:rPr>
            <w:noProof/>
            <w:webHidden/>
          </w:rPr>
          <w:tab/>
        </w:r>
        <w:r w:rsidR="00960DF6">
          <w:rPr>
            <w:noProof/>
            <w:webHidden/>
          </w:rPr>
          <w:fldChar w:fldCharType="begin"/>
        </w:r>
        <w:r w:rsidR="00960DF6">
          <w:rPr>
            <w:noProof/>
            <w:webHidden/>
          </w:rPr>
          <w:instrText xml:space="preserve"> PAGEREF _Toc67038400 \h </w:instrText>
        </w:r>
        <w:r w:rsidR="00960DF6">
          <w:rPr>
            <w:noProof/>
            <w:webHidden/>
          </w:rPr>
        </w:r>
        <w:r w:rsidR="00960DF6">
          <w:rPr>
            <w:noProof/>
            <w:webHidden/>
          </w:rPr>
          <w:fldChar w:fldCharType="separate"/>
        </w:r>
        <w:r w:rsidR="00960DF6">
          <w:rPr>
            <w:noProof/>
            <w:webHidden/>
          </w:rPr>
          <w:t>2</w:t>
        </w:r>
        <w:r w:rsidR="00960DF6">
          <w:rPr>
            <w:noProof/>
            <w:webHidden/>
          </w:rPr>
          <w:fldChar w:fldCharType="end"/>
        </w:r>
      </w:hyperlink>
    </w:p>
    <w:p w14:paraId="40F71950" w14:textId="5127F4D2" w:rsidR="00960DF6" w:rsidRDefault="00EC569B">
      <w:pPr>
        <w:pStyle w:val="Inhopg2"/>
        <w:rPr>
          <w:rFonts w:asciiTheme="minorHAnsi" w:eastAsiaTheme="minorEastAsia" w:hAnsiTheme="minorHAnsi" w:cstheme="minorBidi"/>
          <w:noProof/>
          <w:sz w:val="22"/>
          <w:szCs w:val="22"/>
          <w:lang w:val="nl-NL"/>
        </w:rPr>
      </w:pPr>
      <w:hyperlink w:anchor="_Toc67038401" w:history="1">
        <w:r w:rsidR="00960DF6" w:rsidRPr="004A7B37">
          <w:rPr>
            <w:rStyle w:val="Hyperlink"/>
            <w:noProof/>
            <w:lang w:val="nl-NL"/>
          </w:rPr>
          <w:t>1.3</w:t>
        </w:r>
        <w:r w:rsidR="00960DF6">
          <w:rPr>
            <w:rFonts w:asciiTheme="minorHAnsi" w:eastAsiaTheme="minorEastAsia" w:hAnsiTheme="minorHAnsi" w:cstheme="minorBidi"/>
            <w:noProof/>
            <w:sz w:val="22"/>
            <w:szCs w:val="22"/>
            <w:lang w:val="nl-NL"/>
          </w:rPr>
          <w:tab/>
        </w:r>
        <w:r w:rsidR="00960DF6" w:rsidRPr="004A7B37">
          <w:rPr>
            <w:rStyle w:val="Hyperlink"/>
            <w:noProof/>
            <w:lang w:val="nl-NL"/>
          </w:rPr>
          <w:t>Distributie en versiebeheer</w:t>
        </w:r>
        <w:r w:rsidR="00960DF6">
          <w:rPr>
            <w:noProof/>
            <w:webHidden/>
          </w:rPr>
          <w:tab/>
        </w:r>
        <w:r w:rsidR="00960DF6">
          <w:rPr>
            <w:noProof/>
            <w:webHidden/>
          </w:rPr>
          <w:fldChar w:fldCharType="begin"/>
        </w:r>
        <w:r w:rsidR="00960DF6">
          <w:rPr>
            <w:noProof/>
            <w:webHidden/>
          </w:rPr>
          <w:instrText xml:space="preserve"> PAGEREF _Toc67038401 \h </w:instrText>
        </w:r>
        <w:r w:rsidR="00960DF6">
          <w:rPr>
            <w:noProof/>
            <w:webHidden/>
          </w:rPr>
        </w:r>
        <w:r w:rsidR="00960DF6">
          <w:rPr>
            <w:noProof/>
            <w:webHidden/>
          </w:rPr>
          <w:fldChar w:fldCharType="separate"/>
        </w:r>
        <w:r w:rsidR="00960DF6">
          <w:rPr>
            <w:noProof/>
            <w:webHidden/>
          </w:rPr>
          <w:t>2</w:t>
        </w:r>
        <w:r w:rsidR="00960DF6">
          <w:rPr>
            <w:noProof/>
            <w:webHidden/>
          </w:rPr>
          <w:fldChar w:fldCharType="end"/>
        </w:r>
      </w:hyperlink>
    </w:p>
    <w:p w14:paraId="6292F23A" w14:textId="4B169A56" w:rsidR="00960DF6" w:rsidRDefault="00EC569B">
      <w:pPr>
        <w:pStyle w:val="Inhopg1"/>
        <w:rPr>
          <w:rFonts w:asciiTheme="minorHAnsi" w:eastAsiaTheme="minorEastAsia" w:hAnsiTheme="minorHAnsi" w:cstheme="minorBidi"/>
          <w:b w:val="0"/>
          <w:sz w:val="22"/>
          <w:szCs w:val="22"/>
        </w:rPr>
      </w:pPr>
      <w:hyperlink w:anchor="_Toc67038402" w:history="1">
        <w:r w:rsidR="00960DF6" w:rsidRPr="004A7B37">
          <w:rPr>
            <w:rStyle w:val="Hyperlink"/>
          </w:rPr>
          <w:t>2</w:t>
        </w:r>
        <w:r w:rsidR="00960DF6">
          <w:rPr>
            <w:rFonts w:asciiTheme="minorHAnsi" w:eastAsiaTheme="minorEastAsia" w:hAnsiTheme="minorHAnsi" w:cstheme="minorBidi"/>
            <w:b w:val="0"/>
            <w:sz w:val="22"/>
            <w:szCs w:val="22"/>
          </w:rPr>
          <w:tab/>
        </w:r>
        <w:r w:rsidR="00960DF6" w:rsidRPr="004A7B37">
          <w:rPr>
            <w:rStyle w:val="Hyperlink"/>
          </w:rPr>
          <w:t>Correctief en preventief onderhoud</w:t>
        </w:r>
        <w:r w:rsidR="00960DF6">
          <w:rPr>
            <w:webHidden/>
          </w:rPr>
          <w:tab/>
        </w:r>
        <w:r w:rsidR="00960DF6">
          <w:rPr>
            <w:webHidden/>
          </w:rPr>
          <w:fldChar w:fldCharType="begin"/>
        </w:r>
        <w:r w:rsidR="00960DF6">
          <w:rPr>
            <w:webHidden/>
          </w:rPr>
          <w:instrText xml:space="preserve"> PAGEREF _Toc67038402 \h </w:instrText>
        </w:r>
        <w:r w:rsidR="00960DF6">
          <w:rPr>
            <w:webHidden/>
          </w:rPr>
        </w:r>
        <w:r w:rsidR="00960DF6">
          <w:rPr>
            <w:webHidden/>
          </w:rPr>
          <w:fldChar w:fldCharType="separate"/>
        </w:r>
        <w:r w:rsidR="00960DF6">
          <w:rPr>
            <w:webHidden/>
          </w:rPr>
          <w:t>3</w:t>
        </w:r>
        <w:r w:rsidR="00960DF6">
          <w:rPr>
            <w:webHidden/>
          </w:rPr>
          <w:fldChar w:fldCharType="end"/>
        </w:r>
      </w:hyperlink>
    </w:p>
    <w:p w14:paraId="3A6385B2" w14:textId="3107E7AD" w:rsidR="00960DF6" w:rsidRDefault="00EC569B">
      <w:pPr>
        <w:pStyle w:val="Inhopg2"/>
        <w:rPr>
          <w:rFonts w:asciiTheme="minorHAnsi" w:eastAsiaTheme="minorEastAsia" w:hAnsiTheme="minorHAnsi" w:cstheme="minorBidi"/>
          <w:noProof/>
          <w:sz w:val="22"/>
          <w:szCs w:val="22"/>
          <w:lang w:val="nl-NL"/>
        </w:rPr>
      </w:pPr>
      <w:hyperlink w:anchor="_Toc67038404" w:history="1">
        <w:r w:rsidR="00960DF6" w:rsidRPr="004A7B37">
          <w:rPr>
            <w:rStyle w:val="Hyperlink"/>
            <w:noProof/>
            <w:lang w:val="nl-NL"/>
          </w:rPr>
          <w:t>2.1</w:t>
        </w:r>
        <w:r w:rsidR="00960DF6">
          <w:rPr>
            <w:rFonts w:asciiTheme="minorHAnsi" w:eastAsiaTheme="minorEastAsia" w:hAnsiTheme="minorHAnsi" w:cstheme="minorBidi"/>
            <w:noProof/>
            <w:sz w:val="22"/>
            <w:szCs w:val="22"/>
            <w:lang w:val="nl-NL"/>
          </w:rPr>
          <w:tab/>
        </w:r>
        <w:r w:rsidR="00960DF6" w:rsidRPr="004A7B37">
          <w:rPr>
            <w:rStyle w:val="Hyperlink"/>
            <w:noProof/>
            <w:lang w:val="nl-NL"/>
          </w:rPr>
          <w:t>Correctief onderhoud</w:t>
        </w:r>
        <w:r w:rsidR="00960DF6">
          <w:rPr>
            <w:noProof/>
            <w:webHidden/>
          </w:rPr>
          <w:tab/>
        </w:r>
        <w:r w:rsidR="00960DF6">
          <w:rPr>
            <w:noProof/>
            <w:webHidden/>
          </w:rPr>
          <w:fldChar w:fldCharType="begin"/>
        </w:r>
        <w:r w:rsidR="00960DF6">
          <w:rPr>
            <w:noProof/>
            <w:webHidden/>
          </w:rPr>
          <w:instrText xml:space="preserve"> PAGEREF _Toc67038404 \h </w:instrText>
        </w:r>
        <w:r w:rsidR="00960DF6">
          <w:rPr>
            <w:noProof/>
            <w:webHidden/>
          </w:rPr>
        </w:r>
        <w:r w:rsidR="00960DF6">
          <w:rPr>
            <w:noProof/>
            <w:webHidden/>
          </w:rPr>
          <w:fldChar w:fldCharType="separate"/>
        </w:r>
        <w:r w:rsidR="00960DF6">
          <w:rPr>
            <w:noProof/>
            <w:webHidden/>
          </w:rPr>
          <w:t>3</w:t>
        </w:r>
        <w:r w:rsidR="00960DF6">
          <w:rPr>
            <w:noProof/>
            <w:webHidden/>
          </w:rPr>
          <w:fldChar w:fldCharType="end"/>
        </w:r>
      </w:hyperlink>
    </w:p>
    <w:p w14:paraId="170CC35A" w14:textId="7EB6901B" w:rsidR="00960DF6" w:rsidRDefault="00EC569B">
      <w:pPr>
        <w:pStyle w:val="Inhopg3"/>
        <w:rPr>
          <w:rFonts w:asciiTheme="minorHAnsi" w:eastAsiaTheme="minorEastAsia" w:hAnsiTheme="minorHAnsi" w:cstheme="minorBidi"/>
          <w:noProof/>
          <w:sz w:val="22"/>
          <w:szCs w:val="22"/>
          <w:lang w:val="nl-NL"/>
        </w:rPr>
      </w:pPr>
      <w:hyperlink w:anchor="_Toc67038405" w:history="1">
        <w:r w:rsidR="00960DF6" w:rsidRPr="004A7B37">
          <w:rPr>
            <w:rStyle w:val="Hyperlink"/>
            <w:noProof/>
            <w:lang w:val="nl-NL"/>
          </w:rPr>
          <w:t>2.1.1</w:t>
        </w:r>
        <w:r w:rsidR="00960DF6">
          <w:rPr>
            <w:rFonts w:asciiTheme="minorHAnsi" w:eastAsiaTheme="minorEastAsia" w:hAnsiTheme="minorHAnsi" w:cstheme="minorBidi"/>
            <w:noProof/>
            <w:sz w:val="22"/>
            <w:szCs w:val="22"/>
            <w:lang w:val="nl-NL"/>
          </w:rPr>
          <w:tab/>
        </w:r>
        <w:r w:rsidR="00960DF6" w:rsidRPr="004A7B37">
          <w:rPr>
            <w:rStyle w:val="Hyperlink"/>
            <w:noProof/>
            <w:lang w:val="nl-NL"/>
          </w:rPr>
          <w:t>Aanmelden van incidenten</w:t>
        </w:r>
        <w:r w:rsidR="00960DF6">
          <w:rPr>
            <w:noProof/>
            <w:webHidden/>
          </w:rPr>
          <w:tab/>
        </w:r>
        <w:r w:rsidR="00960DF6">
          <w:rPr>
            <w:noProof/>
            <w:webHidden/>
          </w:rPr>
          <w:fldChar w:fldCharType="begin"/>
        </w:r>
        <w:r w:rsidR="00960DF6">
          <w:rPr>
            <w:noProof/>
            <w:webHidden/>
          </w:rPr>
          <w:instrText xml:space="preserve"> PAGEREF _Toc67038405 \h </w:instrText>
        </w:r>
        <w:r w:rsidR="00960DF6">
          <w:rPr>
            <w:noProof/>
            <w:webHidden/>
          </w:rPr>
        </w:r>
        <w:r w:rsidR="00960DF6">
          <w:rPr>
            <w:noProof/>
            <w:webHidden/>
          </w:rPr>
          <w:fldChar w:fldCharType="separate"/>
        </w:r>
        <w:r w:rsidR="00960DF6">
          <w:rPr>
            <w:noProof/>
            <w:webHidden/>
          </w:rPr>
          <w:t>3</w:t>
        </w:r>
        <w:r w:rsidR="00960DF6">
          <w:rPr>
            <w:noProof/>
            <w:webHidden/>
          </w:rPr>
          <w:fldChar w:fldCharType="end"/>
        </w:r>
      </w:hyperlink>
    </w:p>
    <w:p w14:paraId="5FAF0452" w14:textId="6B8A4708" w:rsidR="00960DF6" w:rsidRDefault="00EC569B">
      <w:pPr>
        <w:pStyle w:val="Inhopg3"/>
        <w:rPr>
          <w:rFonts w:asciiTheme="minorHAnsi" w:eastAsiaTheme="minorEastAsia" w:hAnsiTheme="minorHAnsi" w:cstheme="minorBidi"/>
          <w:noProof/>
          <w:sz w:val="22"/>
          <w:szCs w:val="22"/>
          <w:lang w:val="nl-NL"/>
        </w:rPr>
      </w:pPr>
      <w:hyperlink w:anchor="_Toc67038406" w:history="1">
        <w:r w:rsidR="00960DF6" w:rsidRPr="004A7B37">
          <w:rPr>
            <w:rStyle w:val="Hyperlink"/>
            <w:noProof/>
            <w:lang w:val="nl-NL"/>
          </w:rPr>
          <w:t>2.1.2</w:t>
        </w:r>
        <w:r w:rsidR="00960DF6">
          <w:rPr>
            <w:rFonts w:asciiTheme="minorHAnsi" w:eastAsiaTheme="minorEastAsia" w:hAnsiTheme="minorHAnsi" w:cstheme="minorBidi"/>
            <w:noProof/>
            <w:sz w:val="22"/>
            <w:szCs w:val="22"/>
            <w:lang w:val="nl-NL"/>
          </w:rPr>
          <w:tab/>
        </w:r>
        <w:r w:rsidR="00960DF6" w:rsidRPr="004A7B37">
          <w:rPr>
            <w:rStyle w:val="Hyperlink"/>
            <w:noProof/>
            <w:lang w:val="nl-NL"/>
          </w:rPr>
          <w:t>Procedure en communicatie</w:t>
        </w:r>
        <w:r w:rsidR="00960DF6">
          <w:rPr>
            <w:noProof/>
            <w:webHidden/>
          </w:rPr>
          <w:tab/>
        </w:r>
        <w:r w:rsidR="00960DF6">
          <w:rPr>
            <w:noProof/>
            <w:webHidden/>
          </w:rPr>
          <w:fldChar w:fldCharType="begin"/>
        </w:r>
        <w:r w:rsidR="00960DF6">
          <w:rPr>
            <w:noProof/>
            <w:webHidden/>
          </w:rPr>
          <w:instrText xml:space="preserve"> PAGEREF _Toc67038406 \h </w:instrText>
        </w:r>
        <w:r w:rsidR="00960DF6">
          <w:rPr>
            <w:noProof/>
            <w:webHidden/>
          </w:rPr>
        </w:r>
        <w:r w:rsidR="00960DF6">
          <w:rPr>
            <w:noProof/>
            <w:webHidden/>
          </w:rPr>
          <w:fldChar w:fldCharType="separate"/>
        </w:r>
        <w:r w:rsidR="00960DF6">
          <w:rPr>
            <w:noProof/>
            <w:webHidden/>
          </w:rPr>
          <w:t>3</w:t>
        </w:r>
        <w:r w:rsidR="00960DF6">
          <w:rPr>
            <w:noProof/>
            <w:webHidden/>
          </w:rPr>
          <w:fldChar w:fldCharType="end"/>
        </w:r>
      </w:hyperlink>
    </w:p>
    <w:p w14:paraId="5845B992" w14:textId="2A699CE2" w:rsidR="00960DF6" w:rsidRDefault="00EC569B">
      <w:pPr>
        <w:pStyle w:val="Inhopg3"/>
        <w:rPr>
          <w:rFonts w:asciiTheme="minorHAnsi" w:eastAsiaTheme="minorEastAsia" w:hAnsiTheme="minorHAnsi" w:cstheme="minorBidi"/>
          <w:noProof/>
          <w:sz w:val="22"/>
          <w:szCs w:val="22"/>
          <w:lang w:val="nl-NL"/>
        </w:rPr>
      </w:pPr>
      <w:hyperlink w:anchor="_Toc67038407" w:history="1">
        <w:r w:rsidR="00960DF6" w:rsidRPr="004A7B37">
          <w:rPr>
            <w:rStyle w:val="Hyperlink"/>
            <w:noProof/>
            <w:lang w:val="nl-NL"/>
          </w:rPr>
          <w:t>2.1.3</w:t>
        </w:r>
        <w:r w:rsidR="00960DF6">
          <w:rPr>
            <w:rFonts w:asciiTheme="minorHAnsi" w:eastAsiaTheme="minorEastAsia" w:hAnsiTheme="minorHAnsi" w:cstheme="minorBidi"/>
            <w:noProof/>
            <w:sz w:val="22"/>
            <w:szCs w:val="22"/>
            <w:lang w:val="nl-NL"/>
          </w:rPr>
          <w:tab/>
        </w:r>
        <w:r w:rsidR="00960DF6" w:rsidRPr="004A7B37">
          <w:rPr>
            <w:rStyle w:val="Hyperlink"/>
            <w:noProof/>
            <w:lang w:val="nl-NL"/>
          </w:rPr>
          <w:t>Herstel- en responstijden</w:t>
        </w:r>
        <w:r w:rsidR="00960DF6">
          <w:rPr>
            <w:noProof/>
            <w:webHidden/>
          </w:rPr>
          <w:tab/>
        </w:r>
        <w:r w:rsidR="00960DF6">
          <w:rPr>
            <w:noProof/>
            <w:webHidden/>
          </w:rPr>
          <w:fldChar w:fldCharType="begin"/>
        </w:r>
        <w:r w:rsidR="00960DF6">
          <w:rPr>
            <w:noProof/>
            <w:webHidden/>
          </w:rPr>
          <w:instrText xml:space="preserve"> PAGEREF _Toc67038407 \h </w:instrText>
        </w:r>
        <w:r w:rsidR="00960DF6">
          <w:rPr>
            <w:noProof/>
            <w:webHidden/>
          </w:rPr>
        </w:r>
        <w:r w:rsidR="00960DF6">
          <w:rPr>
            <w:noProof/>
            <w:webHidden/>
          </w:rPr>
          <w:fldChar w:fldCharType="separate"/>
        </w:r>
        <w:r w:rsidR="00960DF6">
          <w:rPr>
            <w:noProof/>
            <w:webHidden/>
          </w:rPr>
          <w:t>4</w:t>
        </w:r>
        <w:r w:rsidR="00960DF6">
          <w:rPr>
            <w:noProof/>
            <w:webHidden/>
          </w:rPr>
          <w:fldChar w:fldCharType="end"/>
        </w:r>
      </w:hyperlink>
    </w:p>
    <w:p w14:paraId="05ECF294" w14:textId="5C9ACD3F" w:rsidR="00960DF6" w:rsidRDefault="00EC569B">
      <w:pPr>
        <w:pStyle w:val="Inhopg3"/>
        <w:rPr>
          <w:rFonts w:asciiTheme="minorHAnsi" w:eastAsiaTheme="minorEastAsia" w:hAnsiTheme="minorHAnsi" w:cstheme="minorBidi"/>
          <w:noProof/>
          <w:sz w:val="22"/>
          <w:szCs w:val="22"/>
          <w:lang w:val="nl-NL"/>
        </w:rPr>
      </w:pPr>
      <w:hyperlink w:anchor="_Toc67038408" w:history="1">
        <w:r w:rsidR="00960DF6" w:rsidRPr="004A7B37">
          <w:rPr>
            <w:rStyle w:val="Hyperlink"/>
            <w:noProof/>
            <w:lang w:val="nl-NL"/>
          </w:rPr>
          <w:t>2.1.4</w:t>
        </w:r>
        <w:r w:rsidR="00960DF6">
          <w:rPr>
            <w:rFonts w:asciiTheme="minorHAnsi" w:eastAsiaTheme="minorEastAsia" w:hAnsiTheme="minorHAnsi" w:cstheme="minorBidi"/>
            <w:noProof/>
            <w:sz w:val="22"/>
            <w:szCs w:val="22"/>
            <w:lang w:val="nl-NL"/>
          </w:rPr>
          <w:tab/>
        </w:r>
        <w:r w:rsidR="00960DF6" w:rsidRPr="004A7B37">
          <w:rPr>
            <w:rStyle w:val="Hyperlink"/>
            <w:noProof/>
            <w:lang w:val="nl-NL"/>
          </w:rPr>
          <w:t>Toegang tot locaties</w:t>
        </w:r>
        <w:r w:rsidR="00960DF6">
          <w:rPr>
            <w:noProof/>
            <w:webHidden/>
          </w:rPr>
          <w:tab/>
        </w:r>
        <w:r w:rsidR="00960DF6">
          <w:rPr>
            <w:noProof/>
            <w:webHidden/>
          </w:rPr>
          <w:fldChar w:fldCharType="begin"/>
        </w:r>
        <w:r w:rsidR="00960DF6">
          <w:rPr>
            <w:noProof/>
            <w:webHidden/>
          </w:rPr>
          <w:instrText xml:space="preserve"> PAGEREF _Toc67038408 \h </w:instrText>
        </w:r>
        <w:r w:rsidR="00960DF6">
          <w:rPr>
            <w:noProof/>
            <w:webHidden/>
          </w:rPr>
        </w:r>
        <w:r w:rsidR="00960DF6">
          <w:rPr>
            <w:noProof/>
            <w:webHidden/>
          </w:rPr>
          <w:fldChar w:fldCharType="separate"/>
        </w:r>
        <w:r w:rsidR="00960DF6">
          <w:rPr>
            <w:noProof/>
            <w:webHidden/>
          </w:rPr>
          <w:t>4</w:t>
        </w:r>
        <w:r w:rsidR="00960DF6">
          <w:rPr>
            <w:noProof/>
            <w:webHidden/>
          </w:rPr>
          <w:fldChar w:fldCharType="end"/>
        </w:r>
      </w:hyperlink>
    </w:p>
    <w:p w14:paraId="6E22D7C0" w14:textId="4CCE9B88" w:rsidR="00960DF6" w:rsidRDefault="00EC569B">
      <w:pPr>
        <w:pStyle w:val="Inhopg3"/>
        <w:rPr>
          <w:rFonts w:asciiTheme="minorHAnsi" w:eastAsiaTheme="minorEastAsia" w:hAnsiTheme="minorHAnsi" w:cstheme="minorBidi"/>
          <w:noProof/>
          <w:sz w:val="22"/>
          <w:szCs w:val="22"/>
          <w:lang w:val="nl-NL"/>
        </w:rPr>
      </w:pPr>
      <w:hyperlink w:anchor="_Toc67038409" w:history="1">
        <w:r w:rsidR="00960DF6" w:rsidRPr="004A7B37">
          <w:rPr>
            <w:rStyle w:val="Hyperlink"/>
            <w:noProof/>
            <w:lang w:val="nl-NL"/>
          </w:rPr>
          <w:t>2.1.5</w:t>
        </w:r>
        <w:r w:rsidR="00960DF6">
          <w:rPr>
            <w:rFonts w:asciiTheme="minorHAnsi" w:eastAsiaTheme="minorEastAsia" w:hAnsiTheme="minorHAnsi" w:cstheme="minorBidi"/>
            <w:noProof/>
            <w:sz w:val="22"/>
            <w:szCs w:val="22"/>
            <w:lang w:val="nl-NL"/>
          </w:rPr>
          <w:tab/>
        </w:r>
        <w:r w:rsidR="00960DF6" w:rsidRPr="004A7B37">
          <w:rPr>
            <w:rStyle w:val="Hyperlink"/>
            <w:noProof/>
            <w:lang w:val="nl-NL"/>
          </w:rPr>
          <w:t>Escalatie incidenten</w:t>
        </w:r>
        <w:r w:rsidR="00960DF6">
          <w:rPr>
            <w:noProof/>
            <w:webHidden/>
          </w:rPr>
          <w:tab/>
        </w:r>
        <w:r w:rsidR="00960DF6">
          <w:rPr>
            <w:noProof/>
            <w:webHidden/>
          </w:rPr>
          <w:fldChar w:fldCharType="begin"/>
        </w:r>
        <w:r w:rsidR="00960DF6">
          <w:rPr>
            <w:noProof/>
            <w:webHidden/>
          </w:rPr>
          <w:instrText xml:space="preserve"> PAGEREF _Toc67038409 \h </w:instrText>
        </w:r>
        <w:r w:rsidR="00960DF6">
          <w:rPr>
            <w:noProof/>
            <w:webHidden/>
          </w:rPr>
        </w:r>
        <w:r w:rsidR="00960DF6">
          <w:rPr>
            <w:noProof/>
            <w:webHidden/>
          </w:rPr>
          <w:fldChar w:fldCharType="separate"/>
        </w:r>
        <w:r w:rsidR="00960DF6">
          <w:rPr>
            <w:noProof/>
            <w:webHidden/>
          </w:rPr>
          <w:t>4</w:t>
        </w:r>
        <w:r w:rsidR="00960DF6">
          <w:rPr>
            <w:noProof/>
            <w:webHidden/>
          </w:rPr>
          <w:fldChar w:fldCharType="end"/>
        </w:r>
      </w:hyperlink>
    </w:p>
    <w:p w14:paraId="49BBE599" w14:textId="0B0F8D9B" w:rsidR="00960DF6" w:rsidRDefault="00EC569B">
      <w:pPr>
        <w:pStyle w:val="Inhopg2"/>
        <w:rPr>
          <w:rFonts w:asciiTheme="minorHAnsi" w:eastAsiaTheme="minorEastAsia" w:hAnsiTheme="minorHAnsi" w:cstheme="minorBidi"/>
          <w:noProof/>
          <w:sz w:val="22"/>
          <w:szCs w:val="22"/>
          <w:lang w:val="nl-NL"/>
        </w:rPr>
      </w:pPr>
      <w:hyperlink w:anchor="_Toc67038410" w:history="1">
        <w:r w:rsidR="00960DF6" w:rsidRPr="004A7B37">
          <w:rPr>
            <w:rStyle w:val="Hyperlink"/>
            <w:noProof/>
            <w:lang w:val="nl-NL"/>
          </w:rPr>
          <w:t>2.2</w:t>
        </w:r>
        <w:r w:rsidR="00960DF6">
          <w:rPr>
            <w:rFonts w:asciiTheme="minorHAnsi" w:eastAsiaTheme="minorEastAsia" w:hAnsiTheme="minorHAnsi" w:cstheme="minorBidi"/>
            <w:noProof/>
            <w:sz w:val="22"/>
            <w:szCs w:val="22"/>
            <w:lang w:val="nl-NL"/>
          </w:rPr>
          <w:tab/>
        </w:r>
        <w:r w:rsidR="00960DF6" w:rsidRPr="004A7B37">
          <w:rPr>
            <w:rStyle w:val="Hyperlink"/>
            <w:noProof/>
            <w:lang w:val="nl-NL"/>
          </w:rPr>
          <w:t>Gepland of preventief onderhoud</w:t>
        </w:r>
        <w:r w:rsidR="00960DF6">
          <w:rPr>
            <w:noProof/>
            <w:webHidden/>
          </w:rPr>
          <w:tab/>
        </w:r>
        <w:r w:rsidR="00960DF6">
          <w:rPr>
            <w:noProof/>
            <w:webHidden/>
          </w:rPr>
          <w:fldChar w:fldCharType="begin"/>
        </w:r>
        <w:r w:rsidR="00960DF6">
          <w:rPr>
            <w:noProof/>
            <w:webHidden/>
          </w:rPr>
          <w:instrText xml:space="preserve"> PAGEREF _Toc67038410 \h </w:instrText>
        </w:r>
        <w:r w:rsidR="00960DF6">
          <w:rPr>
            <w:noProof/>
            <w:webHidden/>
          </w:rPr>
        </w:r>
        <w:r w:rsidR="00960DF6">
          <w:rPr>
            <w:noProof/>
            <w:webHidden/>
          </w:rPr>
          <w:fldChar w:fldCharType="separate"/>
        </w:r>
        <w:r w:rsidR="00960DF6">
          <w:rPr>
            <w:noProof/>
            <w:webHidden/>
          </w:rPr>
          <w:t>4</w:t>
        </w:r>
        <w:r w:rsidR="00960DF6">
          <w:rPr>
            <w:noProof/>
            <w:webHidden/>
          </w:rPr>
          <w:fldChar w:fldCharType="end"/>
        </w:r>
      </w:hyperlink>
    </w:p>
    <w:p w14:paraId="4863FA5E" w14:textId="0715326E" w:rsidR="00960DF6" w:rsidRDefault="00EC569B">
      <w:pPr>
        <w:pStyle w:val="Inhopg2"/>
        <w:rPr>
          <w:rFonts w:asciiTheme="minorHAnsi" w:eastAsiaTheme="minorEastAsia" w:hAnsiTheme="minorHAnsi" w:cstheme="minorBidi"/>
          <w:noProof/>
          <w:sz w:val="22"/>
          <w:szCs w:val="22"/>
          <w:lang w:val="nl-NL"/>
        </w:rPr>
      </w:pPr>
      <w:hyperlink w:anchor="_Toc67038411" w:history="1">
        <w:r w:rsidR="00960DF6" w:rsidRPr="004A7B37">
          <w:rPr>
            <w:rStyle w:val="Hyperlink"/>
            <w:noProof/>
            <w:lang w:val="nl-NL"/>
          </w:rPr>
          <w:t>2.3</w:t>
        </w:r>
        <w:r w:rsidR="00960DF6">
          <w:rPr>
            <w:rFonts w:asciiTheme="minorHAnsi" w:eastAsiaTheme="minorEastAsia" w:hAnsiTheme="minorHAnsi" w:cstheme="minorBidi"/>
            <w:noProof/>
            <w:sz w:val="22"/>
            <w:szCs w:val="22"/>
            <w:lang w:val="nl-NL"/>
          </w:rPr>
          <w:tab/>
        </w:r>
        <w:r w:rsidR="00960DF6" w:rsidRPr="004A7B37">
          <w:rPr>
            <w:rStyle w:val="Hyperlink"/>
            <w:noProof/>
            <w:lang w:val="nl-NL"/>
          </w:rPr>
          <w:t>Rapportage en overleg</w:t>
        </w:r>
        <w:r w:rsidR="00960DF6">
          <w:rPr>
            <w:noProof/>
            <w:webHidden/>
          </w:rPr>
          <w:tab/>
        </w:r>
        <w:r w:rsidR="00960DF6">
          <w:rPr>
            <w:noProof/>
            <w:webHidden/>
          </w:rPr>
          <w:fldChar w:fldCharType="begin"/>
        </w:r>
        <w:r w:rsidR="00960DF6">
          <w:rPr>
            <w:noProof/>
            <w:webHidden/>
          </w:rPr>
          <w:instrText xml:space="preserve"> PAGEREF _Toc67038411 \h </w:instrText>
        </w:r>
        <w:r w:rsidR="00960DF6">
          <w:rPr>
            <w:noProof/>
            <w:webHidden/>
          </w:rPr>
        </w:r>
        <w:r w:rsidR="00960DF6">
          <w:rPr>
            <w:noProof/>
            <w:webHidden/>
          </w:rPr>
          <w:fldChar w:fldCharType="separate"/>
        </w:r>
        <w:r w:rsidR="00960DF6">
          <w:rPr>
            <w:noProof/>
            <w:webHidden/>
          </w:rPr>
          <w:t>5</w:t>
        </w:r>
        <w:r w:rsidR="00960DF6">
          <w:rPr>
            <w:noProof/>
            <w:webHidden/>
          </w:rPr>
          <w:fldChar w:fldCharType="end"/>
        </w:r>
      </w:hyperlink>
    </w:p>
    <w:p w14:paraId="3E88D58B" w14:textId="126C51F3" w:rsidR="00960DF6" w:rsidRDefault="00EC569B">
      <w:pPr>
        <w:pStyle w:val="Inhopg1"/>
        <w:rPr>
          <w:rFonts w:asciiTheme="minorHAnsi" w:eastAsiaTheme="minorEastAsia" w:hAnsiTheme="minorHAnsi" w:cstheme="minorBidi"/>
          <w:b w:val="0"/>
          <w:sz w:val="22"/>
          <w:szCs w:val="22"/>
        </w:rPr>
      </w:pPr>
      <w:hyperlink w:anchor="_Toc67038412" w:history="1">
        <w:r w:rsidR="00960DF6" w:rsidRPr="004A7B37">
          <w:rPr>
            <w:rStyle w:val="Hyperlink"/>
          </w:rPr>
          <w:t>3</w:t>
        </w:r>
        <w:r w:rsidR="00960DF6">
          <w:rPr>
            <w:rFonts w:asciiTheme="minorHAnsi" w:eastAsiaTheme="minorEastAsia" w:hAnsiTheme="minorHAnsi" w:cstheme="minorBidi"/>
            <w:b w:val="0"/>
            <w:sz w:val="22"/>
            <w:szCs w:val="22"/>
          </w:rPr>
          <w:tab/>
        </w:r>
        <w:r w:rsidR="00960DF6" w:rsidRPr="004A7B37">
          <w:rPr>
            <w:rStyle w:val="Hyperlink"/>
          </w:rPr>
          <w:t>Het bijhouden van de netwerkadministratie</w:t>
        </w:r>
        <w:r w:rsidR="00960DF6">
          <w:rPr>
            <w:webHidden/>
          </w:rPr>
          <w:tab/>
        </w:r>
        <w:r w:rsidR="00960DF6">
          <w:rPr>
            <w:webHidden/>
          </w:rPr>
          <w:fldChar w:fldCharType="begin"/>
        </w:r>
        <w:r w:rsidR="00960DF6">
          <w:rPr>
            <w:webHidden/>
          </w:rPr>
          <w:instrText xml:space="preserve"> PAGEREF _Toc67038412 \h </w:instrText>
        </w:r>
        <w:r w:rsidR="00960DF6">
          <w:rPr>
            <w:webHidden/>
          </w:rPr>
        </w:r>
        <w:r w:rsidR="00960DF6">
          <w:rPr>
            <w:webHidden/>
          </w:rPr>
          <w:fldChar w:fldCharType="separate"/>
        </w:r>
        <w:r w:rsidR="00960DF6">
          <w:rPr>
            <w:webHidden/>
          </w:rPr>
          <w:t>6</w:t>
        </w:r>
        <w:r w:rsidR="00960DF6">
          <w:rPr>
            <w:webHidden/>
          </w:rPr>
          <w:fldChar w:fldCharType="end"/>
        </w:r>
      </w:hyperlink>
    </w:p>
    <w:p w14:paraId="227516D4" w14:textId="094C9ABE" w:rsidR="00960DF6" w:rsidRDefault="00EC569B">
      <w:pPr>
        <w:pStyle w:val="Inhopg2"/>
        <w:rPr>
          <w:rFonts w:asciiTheme="minorHAnsi" w:eastAsiaTheme="minorEastAsia" w:hAnsiTheme="minorHAnsi" w:cstheme="minorBidi"/>
          <w:noProof/>
          <w:sz w:val="22"/>
          <w:szCs w:val="22"/>
          <w:lang w:val="nl-NL"/>
        </w:rPr>
      </w:pPr>
      <w:hyperlink w:anchor="_Toc67038413" w:history="1">
        <w:r w:rsidR="00960DF6" w:rsidRPr="004A7B37">
          <w:rPr>
            <w:rStyle w:val="Hyperlink"/>
            <w:noProof/>
            <w:lang w:val="nl-NL"/>
          </w:rPr>
          <w:t>3.1</w:t>
        </w:r>
        <w:r w:rsidR="00960DF6">
          <w:rPr>
            <w:rFonts w:asciiTheme="minorHAnsi" w:eastAsiaTheme="minorEastAsia" w:hAnsiTheme="minorHAnsi" w:cstheme="minorBidi"/>
            <w:noProof/>
            <w:sz w:val="22"/>
            <w:szCs w:val="22"/>
            <w:lang w:val="nl-NL"/>
          </w:rPr>
          <w:tab/>
        </w:r>
        <w:r w:rsidR="00960DF6" w:rsidRPr="004A7B37">
          <w:rPr>
            <w:rStyle w:val="Hyperlink"/>
            <w:noProof/>
            <w:lang w:val="nl-NL"/>
          </w:rPr>
          <w:t>Cocon</w:t>
        </w:r>
        <w:r w:rsidR="00960DF6">
          <w:rPr>
            <w:noProof/>
            <w:webHidden/>
          </w:rPr>
          <w:tab/>
        </w:r>
        <w:r w:rsidR="00960DF6">
          <w:rPr>
            <w:noProof/>
            <w:webHidden/>
          </w:rPr>
          <w:fldChar w:fldCharType="begin"/>
        </w:r>
        <w:r w:rsidR="00960DF6">
          <w:rPr>
            <w:noProof/>
            <w:webHidden/>
          </w:rPr>
          <w:instrText xml:space="preserve"> PAGEREF _Toc67038413 \h </w:instrText>
        </w:r>
        <w:r w:rsidR="00960DF6">
          <w:rPr>
            <w:noProof/>
            <w:webHidden/>
          </w:rPr>
        </w:r>
        <w:r w:rsidR="00960DF6">
          <w:rPr>
            <w:noProof/>
            <w:webHidden/>
          </w:rPr>
          <w:fldChar w:fldCharType="separate"/>
        </w:r>
        <w:r w:rsidR="00960DF6">
          <w:rPr>
            <w:noProof/>
            <w:webHidden/>
          </w:rPr>
          <w:t>6</w:t>
        </w:r>
        <w:r w:rsidR="00960DF6">
          <w:rPr>
            <w:noProof/>
            <w:webHidden/>
          </w:rPr>
          <w:fldChar w:fldCharType="end"/>
        </w:r>
      </w:hyperlink>
    </w:p>
    <w:p w14:paraId="00F99AFC" w14:textId="368EDED1" w:rsidR="00960DF6" w:rsidRDefault="00EC569B">
      <w:pPr>
        <w:pStyle w:val="Inhopg2"/>
        <w:rPr>
          <w:rFonts w:asciiTheme="minorHAnsi" w:eastAsiaTheme="minorEastAsia" w:hAnsiTheme="minorHAnsi" w:cstheme="minorBidi"/>
          <w:noProof/>
          <w:sz w:val="22"/>
          <w:szCs w:val="22"/>
          <w:lang w:val="nl-NL"/>
        </w:rPr>
      </w:pPr>
      <w:hyperlink w:anchor="_Toc67038414" w:history="1">
        <w:r w:rsidR="00960DF6" w:rsidRPr="004A7B37">
          <w:rPr>
            <w:rStyle w:val="Hyperlink"/>
            <w:noProof/>
            <w:lang w:val="nl-NL"/>
          </w:rPr>
          <w:t>3.2</w:t>
        </w:r>
        <w:r w:rsidR="00960DF6">
          <w:rPr>
            <w:rFonts w:asciiTheme="minorHAnsi" w:eastAsiaTheme="minorEastAsia" w:hAnsiTheme="minorHAnsi" w:cstheme="minorBidi"/>
            <w:noProof/>
            <w:sz w:val="22"/>
            <w:szCs w:val="22"/>
            <w:lang w:val="nl-NL"/>
          </w:rPr>
          <w:tab/>
        </w:r>
        <w:r w:rsidR="00960DF6" w:rsidRPr="004A7B37">
          <w:rPr>
            <w:rStyle w:val="Hyperlink"/>
            <w:noProof/>
            <w:lang w:val="nl-NL"/>
          </w:rPr>
          <w:t>Persoonsgegevens</w:t>
        </w:r>
        <w:r w:rsidR="00960DF6">
          <w:rPr>
            <w:noProof/>
            <w:webHidden/>
          </w:rPr>
          <w:tab/>
        </w:r>
        <w:r w:rsidR="00960DF6">
          <w:rPr>
            <w:noProof/>
            <w:webHidden/>
          </w:rPr>
          <w:fldChar w:fldCharType="begin"/>
        </w:r>
        <w:r w:rsidR="00960DF6">
          <w:rPr>
            <w:noProof/>
            <w:webHidden/>
          </w:rPr>
          <w:instrText xml:space="preserve"> PAGEREF _Toc67038414 \h </w:instrText>
        </w:r>
        <w:r w:rsidR="00960DF6">
          <w:rPr>
            <w:noProof/>
            <w:webHidden/>
          </w:rPr>
        </w:r>
        <w:r w:rsidR="00960DF6">
          <w:rPr>
            <w:noProof/>
            <w:webHidden/>
          </w:rPr>
          <w:fldChar w:fldCharType="separate"/>
        </w:r>
        <w:r w:rsidR="00960DF6">
          <w:rPr>
            <w:noProof/>
            <w:webHidden/>
          </w:rPr>
          <w:t>6</w:t>
        </w:r>
        <w:r w:rsidR="00960DF6">
          <w:rPr>
            <w:noProof/>
            <w:webHidden/>
          </w:rPr>
          <w:fldChar w:fldCharType="end"/>
        </w:r>
      </w:hyperlink>
    </w:p>
    <w:p w14:paraId="02BB7278" w14:textId="4C429460" w:rsidR="00960DF6" w:rsidRDefault="00EC569B">
      <w:pPr>
        <w:pStyle w:val="Inhopg1"/>
        <w:rPr>
          <w:rFonts w:asciiTheme="minorHAnsi" w:eastAsiaTheme="minorEastAsia" w:hAnsiTheme="minorHAnsi" w:cstheme="minorBidi"/>
          <w:b w:val="0"/>
          <w:sz w:val="22"/>
          <w:szCs w:val="22"/>
        </w:rPr>
      </w:pPr>
      <w:hyperlink w:anchor="_Toc67038415" w:history="1">
        <w:r w:rsidR="00960DF6" w:rsidRPr="004A7B37">
          <w:rPr>
            <w:rStyle w:val="Hyperlink"/>
          </w:rPr>
          <w:t>4</w:t>
        </w:r>
        <w:r w:rsidR="00960DF6">
          <w:rPr>
            <w:rFonts w:asciiTheme="minorHAnsi" w:eastAsiaTheme="minorEastAsia" w:hAnsiTheme="minorHAnsi" w:cstheme="minorBidi"/>
            <w:b w:val="0"/>
            <w:sz w:val="22"/>
            <w:szCs w:val="22"/>
          </w:rPr>
          <w:tab/>
        </w:r>
        <w:r w:rsidR="00960DF6" w:rsidRPr="004A7B37">
          <w:rPr>
            <w:rStyle w:val="Hyperlink"/>
          </w:rPr>
          <w:t>Afhandelen van Klicmeldingen en schaderapportages</w:t>
        </w:r>
        <w:r w:rsidR="00960DF6">
          <w:rPr>
            <w:webHidden/>
          </w:rPr>
          <w:tab/>
        </w:r>
        <w:r w:rsidR="00960DF6">
          <w:rPr>
            <w:webHidden/>
          </w:rPr>
          <w:fldChar w:fldCharType="begin"/>
        </w:r>
        <w:r w:rsidR="00960DF6">
          <w:rPr>
            <w:webHidden/>
          </w:rPr>
          <w:instrText xml:space="preserve"> PAGEREF _Toc67038415 \h </w:instrText>
        </w:r>
        <w:r w:rsidR="00960DF6">
          <w:rPr>
            <w:webHidden/>
          </w:rPr>
        </w:r>
        <w:r w:rsidR="00960DF6">
          <w:rPr>
            <w:webHidden/>
          </w:rPr>
          <w:fldChar w:fldCharType="separate"/>
        </w:r>
        <w:r w:rsidR="00960DF6">
          <w:rPr>
            <w:webHidden/>
          </w:rPr>
          <w:t>7</w:t>
        </w:r>
        <w:r w:rsidR="00960DF6">
          <w:rPr>
            <w:webHidden/>
          </w:rPr>
          <w:fldChar w:fldCharType="end"/>
        </w:r>
      </w:hyperlink>
    </w:p>
    <w:p w14:paraId="6C230C8E" w14:textId="323CDE9E" w:rsidR="00960DF6" w:rsidRDefault="00EC569B">
      <w:pPr>
        <w:pStyle w:val="Inhopg2"/>
        <w:rPr>
          <w:rFonts w:asciiTheme="minorHAnsi" w:eastAsiaTheme="minorEastAsia" w:hAnsiTheme="minorHAnsi" w:cstheme="minorBidi"/>
          <w:noProof/>
          <w:sz w:val="22"/>
          <w:szCs w:val="22"/>
          <w:lang w:val="nl-NL"/>
        </w:rPr>
      </w:pPr>
      <w:hyperlink w:anchor="_Toc67038416" w:history="1">
        <w:r w:rsidR="00960DF6" w:rsidRPr="004A7B37">
          <w:rPr>
            <w:rStyle w:val="Hyperlink"/>
            <w:noProof/>
            <w:lang w:val="nl-NL"/>
          </w:rPr>
          <w:t>4.1</w:t>
        </w:r>
        <w:r w:rsidR="00960DF6">
          <w:rPr>
            <w:rFonts w:asciiTheme="minorHAnsi" w:eastAsiaTheme="minorEastAsia" w:hAnsiTheme="minorHAnsi" w:cstheme="minorBidi"/>
            <w:noProof/>
            <w:sz w:val="22"/>
            <w:szCs w:val="22"/>
            <w:lang w:val="nl-NL"/>
          </w:rPr>
          <w:tab/>
        </w:r>
        <w:r w:rsidR="00960DF6" w:rsidRPr="004A7B37">
          <w:rPr>
            <w:rStyle w:val="Hyperlink"/>
            <w:noProof/>
            <w:lang w:val="nl-NL"/>
          </w:rPr>
          <w:t>Klicmeldingen</w:t>
        </w:r>
        <w:r w:rsidR="00960DF6">
          <w:rPr>
            <w:noProof/>
            <w:webHidden/>
          </w:rPr>
          <w:tab/>
        </w:r>
        <w:r w:rsidR="00960DF6">
          <w:rPr>
            <w:noProof/>
            <w:webHidden/>
          </w:rPr>
          <w:fldChar w:fldCharType="begin"/>
        </w:r>
        <w:r w:rsidR="00960DF6">
          <w:rPr>
            <w:noProof/>
            <w:webHidden/>
          </w:rPr>
          <w:instrText xml:space="preserve"> PAGEREF _Toc67038416 \h </w:instrText>
        </w:r>
        <w:r w:rsidR="00960DF6">
          <w:rPr>
            <w:noProof/>
            <w:webHidden/>
          </w:rPr>
        </w:r>
        <w:r w:rsidR="00960DF6">
          <w:rPr>
            <w:noProof/>
            <w:webHidden/>
          </w:rPr>
          <w:fldChar w:fldCharType="separate"/>
        </w:r>
        <w:r w:rsidR="00960DF6">
          <w:rPr>
            <w:noProof/>
            <w:webHidden/>
          </w:rPr>
          <w:t>7</w:t>
        </w:r>
        <w:r w:rsidR="00960DF6">
          <w:rPr>
            <w:noProof/>
            <w:webHidden/>
          </w:rPr>
          <w:fldChar w:fldCharType="end"/>
        </w:r>
      </w:hyperlink>
    </w:p>
    <w:p w14:paraId="17A59A4F" w14:textId="1E0B0D8D" w:rsidR="00960DF6" w:rsidRDefault="00EC569B">
      <w:pPr>
        <w:pStyle w:val="Inhopg2"/>
        <w:rPr>
          <w:rFonts w:asciiTheme="minorHAnsi" w:eastAsiaTheme="minorEastAsia" w:hAnsiTheme="minorHAnsi" w:cstheme="minorBidi"/>
          <w:noProof/>
          <w:sz w:val="22"/>
          <w:szCs w:val="22"/>
          <w:lang w:val="nl-NL"/>
        </w:rPr>
      </w:pPr>
      <w:hyperlink w:anchor="_Toc67038417" w:history="1">
        <w:r w:rsidR="00960DF6" w:rsidRPr="004A7B37">
          <w:rPr>
            <w:rStyle w:val="Hyperlink"/>
            <w:noProof/>
            <w:lang w:val="nl-NL"/>
          </w:rPr>
          <w:t>4.2</w:t>
        </w:r>
        <w:r w:rsidR="00960DF6">
          <w:rPr>
            <w:rFonts w:asciiTheme="minorHAnsi" w:eastAsiaTheme="minorEastAsia" w:hAnsiTheme="minorHAnsi" w:cstheme="minorBidi"/>
            <w:noProof/>
            <w:sz w:val="22"/>
            <w:szCs w:val="22"/>
            <w:lang w:val="nl-NL"/>
          </w:rPr>
          <w:tab/>
        </w:r>
        <w:r w:rsidR="00960DF6" w:rsidRPr="004A7B37">
          <w:rPr>
            <w:rStyle w:val="Hyperlink"/>
            <w:noProof/>
            <w:lang w:val="nl-NL"/>
          </w:rPr>
          <w:t>Schaderapportages</w:t>
        </w:r>
        <w:r w:rsidR="00960DF6">
          <w:rPr>
            <w:noProof/>
            <w:webHidden/>
          </w:rPr>
          <w:tab/>
        </w:r>
        <w:r w:rsidR="00960DF6">
          <w:rPr>
            <w:noProof/>
            <w:webHidden/>
          </w:rPr>
          <w:fldChar w:fldCharType="begin"/>
        </w:r>
        <w:r w:rsidR="00960DF6">
          <w:rPr>
            <w:noProof/>
            <w:webHidden/>
          </w:rPr>
          <w:instrText xml:space="preserve"> PAGEREF _Toc67038417 \h </w:instrText>
        </w:r>
        <w:r w:rsidR="00960DF6">
          <w:rPr>
            <w:noProof/>
            <w:webHidden/>
          </w:rPr>
        </w:r>
        <w:r w:rsidR="00960DF6">
          <w:rPr>
            <w:noProof/>
            <w:webHidden/>
          </w:rPr>
          <w:fldChar w:fldCharType="separate"/>
        </w:r>
        <w:r w:rsidR="00960DF6">
          <w:rPr>
            <w:noProof/>
            <w:webHidden/>
          </w:rPr>
          <w:t>7</w:t>
        </w:r>
        <w:r w:rsidR="00960DF6">
          <w:rPr>
            <w:noProof/>
            <w:webHidden/>
          </w:rPr>
          <w:fldChar w:fldCharType="end"/>
        </w:r>
      </w:hyperlink>
    </w:p>
    <w:p w14:paraId="471D9773" w14:textId="04723FA9" w:rsidR="00960DF6" w:rsidRDefault="00EC569B">
      <w:pPr>
        <w:pStyle w:val="Inhopg1"/>
        <w:rPr>
          <w:rFonts w:asciiTheme="minorHAnsi" w:eastAsiaTheme="minorEastAsia" w:hAnsiTheme="minorHAnsi" w:cstheme="minorBidi"/>
          <w:b w:val="0"/>
          <w:sz w:val="22"/>
          <w:szCs w:val="22"/>
        </w:rPr>
      </w:pPr>
      <w:hyperlink w:anchor="_Toc67038418" w:history="1">
        <w:r w:rsidR="00960DF6" w:rsidRPr="004A7B37">
          <w:rPr>
            <w:rStyle w:val="Hyperlink"/>
          </w:rPr>
          <w:t>5</w:t>
        </w:r>
        <w:r w:rsidR="00960DF6">
          <w:rPr>
            <w:rFonts w:asciiTheme="minorHAnsi" w:eastAsiaTheme="minorEastAsia" w:hAnsiTheme="minorHAnsi" w:cstheme="minorBidi"/>
            <w:b w:val="0"/>
            <w:sz w:val="22"/>
            <w:szCs w:val="22"/>
          </w:rPr>
          <w:tab/>
        </w:r>
        <w:r w:rsidR="00960DF6" w:rsidRPr="004A7B37">
          <w:rPr>
            <w:rStyle w:val="Hyperlink"/>
          </w:rPr>
          <w:t>Mutaties en reconstructies</w:t>
        </w:r>
        <w:r w:rsidR="00960DF6">
          <w:rPr>
            <w:webHidden/>
          </w:rPr>
          <w:tab/>
        </w:r>
        <w:r w:rsidR="00960DF6">
          <w:rPr>
            <w:webHidden/>
          </w:rPr>
          <w:fldChar w:fldCharType="begin"/>
        </w:r>
        <w:r w:rsidR="00960DF6">
          <w:rPr>
            <w:webHidden/>
          </w:rPr>
          <w:instrText xml:space="preserve"> PAGEREF _Toc67038418 \h </w:instrText>
        </w:r>
        <w:r w:rsidR="00960DF6">
          <w:rPr>
            <w:webHidden/>
          </w:rPr>
        </w:r>
        <w:r w:rsidR="00960DF6">
          <w:rPr>
            <w:webHidden/>
          </w:rPr>
          <w:fldChar w:fldCharType="separate"/>
        </w:r>
        <w:r w:rsidR="00960DF6">
          <w:rPr>
            <w:webHidden/>
          </w:rPr>
          <w:t>8</w:t>
        </w:r>
        <w:r w:rsidR="00960DF6">
          <w:rPr>
            <w:webHidden/>
          </w:rPr>
          <w:fldChar w:fldCharType="end"/>
        </w:r>
      </w:hyperlink>
    </w:p>
    <w:p w14:paraId="5547ECF2" w14:textId="716B5142" w:rsidR="00960DF6" w:rsidRDefault="00EC569B">
      <w:pPr>
        <w:pStyle w:val="Inhopg2"/>
        <w:rPr>
          <w:rFonts w:asciiTheme="minorHAnsi" w:eastAsiaTheme="minorEastAsia" w:hAnsiTheme="minorHAnsi" w:cstheme="minorBidi"/>
          <w:noProof/>
          <w:sz w:val="22"/>
          <w:szCs w:val="22"/>
          <w:lang w:val="nl-NL"/>
        </w:rPr>
      </w:pPr>
      <w:hyperlink w:anchor="_Toc67038419" w:history="1">
        <w:r w:rsidR="00960DF6" w:rsidRPr="004A7B37">
          <w:rPr>
            <w:rStyle w:val="Hyperlink"/>
            <w:noProof/>
            <w:lang w:val="nl-NL"/>
          </w:rPr>
          <w:t>5.1</w:t>
        </w:r>
        <w:r w:rsidR="00960DF6">
          <w:rPr>
            <w:rFonts w:asciiTheme="minorHAnsi" w:eastAsiaTheme="minorEastAsia" w:hAnsiTheme="minorHAnsi" w:cstheme="minorBidi"/>
            <w:noProof/>
            <w:sz w:val="22"/>
            <w:szCs w:val="22"/>
            <w:lang w:val="nl-NL"/>
          </w:rPr>
          <w:tab/>
        </w:r>
        <w:r w:rsidR="00960DF6" w:rsidRPr="004A7B37">
          <w:rPr>
            <w:rStyle w:val="Hyperlink"/>
            <w:noProof/>
            <w:lang w:val="nl-NL"/>
          </w:rPr>
          <w:t>Mutaties</w:t>
        </w:r>
        <w:r w:rsidR="00960DF6">
          <w:rPr>
            <w:noProof/>
            <w:webHidden/>
          </w:rPr>
          <w:tab/>
        </w:r>
        <w:r w:rsidR="00960DF6">
          <w:rPr>
            <w:noProof/>
            <w:webHidden/>
          </w:rPr>
          <w:fldChar w:fldCharType="begin"/>
        </w:r>
        <w:r w:rsidR="00960DF6">
          <w:rPr>
            <w:noProof/>
            <w:webHidden/>
          </w:rPr>
          <w:instrText xml:space="preserve"> PAGEREF _Toc67038419 \h </w:instrText>
        </w:r>
        <w:r w:rsidR="00960DF6">
          <w:rPr>
            <w:noProof/>
            <w:webHidden/>
          </w:rPr>
        </w:r>
        <w:r w:rsidR="00960DF6">
          <w:rPr>
            <w:noProof/>
            <w:webHidden/>
          </w:rPr>
          <w:fldChar w:fldCharType="separate"/>
        </w:r>
        <w:r w:rsidR="00960DF6">
          <w:rPr>
            <w:noProof/>
            <w:webHidden/>
          </w:rPr>
          <w:t>8</w:t>
        </w:r>
        <w:r w:rsidR="00960DF6">
          <w:rPr>
            <w:noProof/>
            <w:webHidden/>
          </w:rPr>
          <w:fldChar w:fldCharType="end"/>
        </w:r>
      </w:hyperlink>
    </w:p>
    <w:p w14:paraId="4359D568" w14:textId="56558F58" w:rsidR="00960DF6" w:rsidRDefault="00EC569B">
      <w:pPr>
        <w:pStyle w:val="Inhopg3"/>
        <w:rPr>
          <w:rFonts w:asciiTheme="minorHAnsi" w:eastAsiaTheme="minorEastAsia" w:hAnsiTheme="minorHAnsi" w:cstheme="minorBidi"/>
          <w:noProof/>
          <w:sz w:val="22"/>
          <w:szCs w:val="22"/>
          <w:lang w:val="nl-NL"/>
        </w:rPr>
      </w:pPr>
      <w:hyperlink w:anchor="_Toc67038420" w:history="1">
        <w:r w:rsidR="00960DF6" w:rsidRPr="004A7B37">
          <w:rPr>
            <w:rStyle w:val="Hyperlink"/>
            <w:noProof/>
            <w:lang w:val="nl-NL"/>
          </w:rPr>
          <w:t>5.1.1</w:t>
        </w:r>
        <w:r w:rsidR="00960DF6">
          <w:rPr>
            <w:rFonts w:asciiTheme="minorHAnsi" w:eastAsiaTheme="minorEastAsia" w:hAnsiTheme="minorHAnsi" w:cstheme="minorBidi"/>
            <w:noProof/>
            <w:sz w:val="22"/>
            <w:szCs w:val="22"/>
            <w:lang w:val="nl-NL"/>
          </w:rPr>
          <w:tab/>
        </w:r>
        <w:r w:rsidR="00960DF6" w:rsidRPr="004A7B37">
          <w:rPr>
            <w:rStyle w:val="Hyperlink"/>
            <w:noProof/>
            <w:lang w:val="nl-NL"/>
          </w:rPr>
          <w:t>Demontage klantaansluiting</w:t>
        </w:r>
        <w:r w:rsidR="00960DF6">
          <w:rPr>
            <w:noProof/>
            <w:webHidden/>
          </w:rPr>
          <w:tab/>
        </w:r>
        <w:r w:rsidR="00960DF6">
          <w:rPr>
            <w:noProof/>
            <w:webHidden/>
          </w:rPr>
          <w:fldChar w:fldCharType="begin"/>
        </w:r>
        <w:r w:rsidR="00960DF6">
          <w:rPr>
            <w:noProof/>
            <w:webHidden/>
          </w:rPr>
          <w:instrText xml:space="preserve"> PAGEREF _Toc67038420 \h </w:instrText>
        </w:r>
        <w:r w:rsidR="00960DF6">
          <w:rPr>
            <w:noProof/>
            <w:webHidden/>
          </w:rPr>
        </w:r>
        <w:r w:rsidR="00960DF6">
          <w:rPr>
            <w:noProof/>
            <w:webHidden/>
          </w:rPr>
          <w:fldChar w:fldCharType="separate"/>
        </w:r>
        <w:r w:rsidR="00960DF6">
          <w:rPr>
            <w:noProof/>
            <w:webHidden/>
          </w:rPr>
          <w:t>8</w:t>
        </w:r>
        <w:r w:rsidR="00960DF6">
          <w:rPr>
            <w:noProof/>
            <w:webHidden/>
          </w:rPr>
          <w:fldChar w:fldCharType="end"/>
        </w:r>
      </w:hyperlink>
    </w:p>
    <w:p w14:paraId="685CDA49" w14:textId="24664B7B" w:rsidR="00960DF6" w:rsidRDefault="00EC569B">
      <w:pPr>
        <w:pStyle w:val="Inhopg3"/>
        <w:rPr>
          <w:rFonts w:asciiTheme="minorHAnsi" w:eastAsiaTheme="minorEastAsia" w:hAnsiTheme="minorHAnsi" w:cstheme="minorBidi"/>
          <w:noProof/>
          <w:sz w:val="22"/>
          <w:szCs w:val="22"/>
          <w:lang w:val="nl-NL"/>
        </w:rPr>
      </w:pPr>
      <w:hyperlink w:anchor="_Toc67038421" w:history="1">
        <w:r w:rsidR="00960DF6" w:rsidRPr="004A7B37">
          <w:rPr>
            <w:rStyle w:val="Hyperlink"/>
            <w:noProof/>
            <w:lang w:val="nl-NL"/>
          </w:rPr>
          <w:t>5.1.2</w:t>
        </w:r>
        <w:r w:rsidR="00960DF6">
          <w:rPr>
            <w:rFonts w:asciiTheme="minorHAnsi" w:eastAsiaTheme="minorEastAsia" w:hAnsiTheme="minorHAnsi" w:cstheme="minorBidi"/>
            <w:noProof/>
            <w:sz w:val="22"/>
            <w:szCs w:val="22"/>
            <w:lang w:val="nl-NL"/>
          </w:rPr>
          <w:tab/>
        </w:r>
        <w:r w:rsidR="00960DF6" w:rsidRPr="004A7B37">
          <w:rPr>
            <w:rStyle w:val="Hyperlink"/>
            <w:noProof/>
            <w:lang w:val="nl-NL"/>
          </w:rPr>
          <w:t>Heraansluiting bestaande locatie</w:t>
        </w:r>
        <w:r w:rsidR="00960DF6">
          <w:rPr>
            <w:noProof/>
            <w:webHidden/>
          </w:rPr>
          <w:tab/>
        </w:r>
        <w:r w:rsidR="00960DF6">
          <w:rPr>
            <w:noProof/>
            <w:webHidden/>
          </w:rPr>
          <w:fldChar w:fldCharType="begin"/>
        </w:r>
        <w:r w:rsidR="00960DF6">
          <w:rPr>
            <w:noProof/>
            <w:webHidden/>
          </w:rPr>
          <w:instrText xml:space="preserve"> PAGEREF _Toc67038421 \h </w:instrText>
        </w:r>
        <w:r w:rsidR="00960DF6">
          <w:rPr>
            <w:noProof/>
            <w:webHidden/>
          </w:rPr>
        </w:r>
        <w:r w:rsidR="00960DF6">
          <w:rPr>
            <w:noProof/>
            <w:webHidden/>
          </w:rPr>
          <w:fldChar w:fldCharType="separate"/>
        </w:r>
        <w:r w:rsidR="00960DF6">
          <w:rPr>
            <w:noProof/>
            <w:webHidden/>
          </w:rPr>
          <w:t>8</w:t>
        </w:r>
        <w:r w:rsidR="00960DF6">
          <w:rPr>
            <w:noProof/>
            <w:webHidden/>
          </w:rPr>
          <w:fldChar w:fldCharType="end"/>
        </w:r>
      </w:hyperlink>
    </w:p>
    <w:p w14:paraId="4D2F04C0" w14:textId="1D70D762" w:rsidR="00960DF6" w:rsidRDefault="00EC569B">
      <w:pPr>
        <w:pStyle w:val="Inhopg3"/>
        <w:rPr>
          <w:rFonts w:asciiTheme="minorHAnsi" w:eastAsiaTheme="minorEastAsia" w:hAnsiTheme="minorHAnsi" w:cstheme="minorBidi"/>
          <w:noProof/>
          <w:sz w:val="22"/>
          <w:szCs w:val="22"/>
          <w:lang w:val="nl-NL"/>
        </w:rPr>
      </w:pPr>
      <w:hyperlink w:anchor="_Toc67038422" w:history="1">
        <w:r w:rsidR="00960DF6" w:rsidRPr="004A7B37">
          <w:rPr>
            <w:rStyle w:val="Hyperlink"/>
            <w:noProof/>
            <w:lang w:val="nl-NL"/>
          </w:rPr>
          <w:t>5.1.3</w:t>
        </w:r>
        <w:r w:rsidR="00960DF6">
          <w:rPr>
            <w:rFonts w:asciiTheme="minorHAnsi" w:eastAsiaTheme="minorEastAsia" w:hAnsiTheme="minorHAnsi" w:cstheme="minorBidi"/>
            <w:noProof/>
            <w:sz w:val="22"/>
            <w:szCs w:val="22"/>
            <w:lang w:val="nl-NL"/>
          </w:rPr>
          <w:tab/>
        </w:r>
        <w:r w:rsidR="00960DF6" w:rsidRPr="004A7B37">
          <w:rPr>
            <w:rStyle w:val="Hyperlink"/>
            <w:noProof/>
            <w:lang w:val="nl-NL"/>
          </w:rPr>
          <w:t>Aansluiting nieuwe locatie</w:t>
        </w:r>
        <w:r w:rsidR="00960DF6">
          <w:rPr>
            <w:noProof/>
            <w:webHidden/>
          </w:rPr>
          <w:tab/>
        </w:r>
        <w:r w:rsidR="00960DF6">
          <w:rPr>
            <w:noProof/>
            <w:webHidden/>
          </w:rPr>
          <w:fldChar w:fldCharType="begin"/>
        </w:r>
        <w:r w:rsidR="00960DF6">
          <w:rPr>
            <w:noProof/>
            <w:webHidden/>
          </w:rPr>
          <w:instrText xml:space="preserve"> PAGEREF _Toc67038422 \h </w:instrText>
        </w:r>
        <w:r w:rsidR="00960DF6">
          <w:rPr>
            <w:noProof/>
            <w:webHidden/>
          </w:rPr>
        </w:r>
        <w:r w:rsidR="00960DF6">
          <w:rPr>
            <w:noProof/>
            <w:webHidden/>
          </w:rPr>
          <w:fldChar w:fldCharType="separate"/>
        </w:r>
        <w:r w:rsidR="00960DF6">
          <w:rPr>
            <w:noProof/>
            <w:webHidden/>
          </w:rPr>
          <w:t>9</w:t>
        </w:r>
        <w:r w:rsidR="00960DF6">
          <w:rPr>
            <w:noProof/>
            <w:webHidden/>
          </w:rPr>
          <w:fldChar w:fldCharType="end"/>
        </w:r>
      </w:hyperlink>
    </w:p>
    <w:p w14:paraId="1FD6189D" w14:textId="4A89008F" w:rsidR="00960DF6" w:rsidRDefault="00EC569B">
      <w:pPr>
        <w:pStyle w:val="Inhopg3"/>
        <w:rPr>
          <w:rFonts w:asciiTheme="minorHAnsi" w:eastAsiaTheme="minorEastAsia" w:hAnsiTheme="minorHAnsi" w:cstheme="minorBidi"/>
          <w:noProof/>
          <w:sz w:val="22"/>
          <w:szCs w:val="22"/>
          <w:lang w:val="nl-NL"/>
        </w:rPr>
      </w:pPr>
      <w:hyperlink w:anchor="_Toc67038423" w:history="1">
        <w:r w:rsidR="00960DF6" w:rsidRPr="004A7B37">
          <w:rPr>
            <w:rStyle w:val="Hyperlink"/>
            <w:noProof/>
            <w:lang w:val="nl-NL"/>
          </w:rPr>
          <w:t>5.1.4</w:t>
        </w:r>
        <w:r w:rsidR="00960DF6">
          <w:rPr>
            <w:rFonts w:asciiTheme="minorHAnsi" w:eastAsiaTheme="minorEastAsia" w:hAnsiTheme="minorHAnsi" w:cstheme="minorBidi"/>
            <w:noProof/>
            <w:sz w:val="22"/>
            <w:szCs w:val="22"/>
            <w:lang w:val="nl-NL"/>
          </w:rPr>
          <w:tab/>
        </w:r>
        <w:r w:rsidR="00960DF6" w:rsidRPr="004A7B37">
          <w:rPr>
            <w:rStyle w:val="Hyperlink"/>
            <w:noProof/>
            <w:lang w:val="nl-NL"/>
          </w:rPr>
          <w:t>Inpandige verplaatsing klantaansluiting</w:t>
        </w:r>
        <w:r w:rsidR="00960DF6">
          <w:rPr>
            <w:noProof/>
            <w:webHidden/>
          </w:rPr>
          <w:tab/>
        </w:r>
        <w:r w:rsidR="00960DF6">
          <w:rPr>
            <w:noProof/>
            <w:webHidden/>
          </w:rPr>
          <w:fldChar w:fldCharType="begin"/>
        </w:r>
        <w:r w:rsidR="00960DF6">
          <w:rPr>
            <w:noProof/>
            <w:webHidden/>
          </w:rPr>
          <w:instrText xml:space="preserve"> PAGEREF _Toc67038423 \h </w:instrText>
        </w:r>
        <w:r w:rsidR="00960DF6">
          <w:rPr>
            <w:noProof/>
            <w:webHidden/>
          </w:rPr>
        </w:r>
        <w:r w:rsidR="00960DF6">
          <w:rPr>
            <w:noProof/>
            <w:webHidden/>
          </w:rPr>
          <w:fldChar w:fldCharType="separate"/>
        </w:r>
        <w:r w:rsidR="00960DF6">
          <w:rPr>
            <w:noProof/>
            <w:webHidden/>
          </w:rPr>
          <w:t>9</w:t>
        </w:r>
        <w:r w:rsidR="00960DF6">
          <w:rPr>
            <w:noProof/>
            <w:webHidden/>
          </w:rPr>
          <w:fldChar w:fldCharType="end"/>
        </w:r>
      </w:hyperlink>
    </w:p>
    <w:p w14:paraId="737AF0DC" w14:textId="404E3C16" w:rsidR="00960DF6" w:rsidRDefault="00EC569B">
      <w:pPr>
        <w:pStyle w:val="Inhopg3"/>
        <w:rPr>
          <w:rFonts w:asciiTheme="minorHAnsi" w:eastAsiaTheme="minorEastAsia" w:hAnsiTheme="minorHAnsi" w:cstheme="minorBidi"/>
          <w:noProof/>
          <w:sz w:val="22"/>
          <w:szCs w:val="22"/>
          <w:lang w:val="nl-NL"/>
        </w:rPr>
      </w:pPr>
      <w:hyperlink w:anchor="_Toc67038424" w:history="1">
        <w:r w:rsidR="00960DF6" w:rsidRPr="004A7B37">
          <w:rPr>
            <w:rStyle w:val="Hyperlink"/>
            <w:noProof/>
            <w:lang w:val="nl-NL"/>
          </w:rPr>
          <w:t>5.1.5</w:t>
        </w:r>
        <w:r w:rsidR="00960DF6">
          <w:rPr>
            <w:rFonts w:asciiTheme="minorHAnsi" w:eastAsiaTheme="minorEastAsia" w:hAnsiTheme="minorHAnsi" w:cstheme="minorBidi"/>
            <w:noProof/>
            <w:sz w:val="22"/>
            <w:szCs w:val="22"/>
            <w:lang w:val="nl-NL"/>
          </w:rPr>
          <w:tab/>
        </w:r>
        <w:r w:rsidR="00960DF6" w:rsidRPr="004A7B37">
          <w:rPr>
            <w:rStyle w:val="Hyperlink"/>
            <w:noProof/>
            <w:lang w:val="nl-NL"/>
          </w:rPr>
          <w:t>Aanleggen additionele klant- of backboneverbindingen</w:t>
        </w:r>
        <w:r w:rsidR="00960DF6">
          <w:rPr>
            <w:noProof/>
            <w:webHidden/>
          </w:rPr>
          <w:tab/>
        </w:r>
        <w:r w:rsidR="00960DF6">
          <w:rPr>
            <w:noProof/>
            <w:webHidden/>
          </w:rPr>
          <w:fldChar w:fldCharType="begin"/>
        </w:r>
        <w:r w:rsidR="00960DF6">
          <w:rPr>
            <w:noProof/>
            <w:webHidden/>
          </w:rPr>
          <w:instrText xml:space="preserve"> PAGEREF _Toc67038424 \h </w:instrText>
        </w:r>
        <w:r w:rsidR="00960DF6">
          <w:rPr>
            <w:noProof/>
            <w:webHidden/>
          </w:rPr>
        </w:r>
        <w:r w:rsidR="00960DF6">
          <w:rPr>
            <w:noProof/>
            <w:webHidden/>
          </w:rPr>
          <w:fldChar w:fldCharType="separate"/>
        </w:r>
        <w:r w:rsidR="00960DF6">
          <w:rPr>
            <w:noProof/>
            <w:webHidden/>
          </w:rPr>
          <w:t>10</w:t>
        </w:r>
        <w:r w:rsidR="00960DF6">
          <w:rPr>
            <w:noProof/>
            <w:webHidden/>
          </w:rPr>
          <w:fldChar w:fldCharType="end"/>
        </w:r>
      </w:hyperlink>
    </w:p>
    <w:p w14:paraId="4E77201B" w14:textId="2ABB274F" w:rsidR="00960DF6" w:rsidRDefault="00EC569B">
      <w:pPr>
        <w:pStyle w:val="Inhopg3"/>
        <w:rPr>
          <w:rFonts w:asciiTheme="minorHAnsi" w:eastAsiaTheme="minorEastAsia" w:hAnsiTheme="minorHAnsi" w:cstheme="minorBidi"/>
          <w:noProof/>
          <w:sz w:val="22"/>
          <w:szCs w:val="22"/>
          <w:lang w:val="nl-NL"/>
        </w:rPr>
      </w:pPr>
      <w:hyperlink w:anchor="_Toc67038425" w:history="1">
        <w:r w:rsidR="00960DF6" w:rsidRPr="004A7B37">
          <w:rPr>
            <w:rStyle w:val="Hyperlink"/>
            <w:noProof/>
            <w:lang w:val="nl-NL"/>
          </w:rPr>
          <w:t>5.1.6</w:t>
        </w:r>
        <w:r w:rsidR="00960DF6">
          <w:rPr>
            <w:rFonts w:asciiTheme="minorHAnsi" w:eastAsiaTheme="minorEastAsia" w:hAnsiTheme="minorHAnsi" w:cstheme="minorBidi"/>
            <w:noProof/>
            <w:sz w:val="22"/>
            <w:szCs w:val="22"/>
            <w:lang w:val="nl-NL"/>
          </w:rPr>
          <w:tab/>
        </w:r>
        <w:r w:rsidR="00960DF6" w:rsidRPr="004A7B37">
          <w:rPr>
            <w:rStyle w:val="Hyperlink"/>
            <w:noProof/>
            <w:lang w:val="nl-NL"/>
          </w:rPr>
          <w:t>Aanleg koppelhandhole</w:t>
        </w:r>
        <w:r w:rsidR="00960DF6">
          <w:rPr>
            <w:noProof/>
            <w:webHidden/>
          </w:rPr>
          <w:tab/>
        </w:r>
        <w:r w:rsidR="00960DF6">
          <w:rPr>
            <w:noProof/>
            <w:webHidden/>
          </w:rPr>
          <w:fldChar w:fldCharType="begin"/>
        </w:r>
        <w:r w:rsidR="00960DF6">
          <w:rPr>
            <w:noProof/>
            <w:webHidden/>
          </w:rPr>
          <w:instrText xml:space="preserve"> PAGEREF _Toc67038425 \h </w:instrText>
        </w:r>
        <w:r w:rsidR="00960DF6">
          <w:rPr>
            <w:noProof/>
            <w:webHidden/>
          </w:rPr>
        </w:r>
        <w:r w:rsidR="00960DF6">
          <w:rPr>
            <w:noProof/>
            <w:webHidden/>
          </w:rPr>
          <w:fldChar w:fldCharType="separate"/>
        </w:r>
        <w:r w:rsidR="00960DF6">
          <w:rPr>
            <w:noProof/>
            <w:webHidden/>
          </w:rPr>
          <w:t>10</w:t>
        </w:r>
        <w:r w:rsidR="00960DF6">
          <w:rPr>
            <w:noProof/>
            <w:webHidden/>
          </w:rPr>
          <w:fldChar w:fldCharType="end"/>
        </w:r>
      </w:hyperlink>
    </w:p>
    <w:p w14:paraId="4B179322" w14:textId="20802091" w:rsidR="00960DF6" w:rsidRDefault="00EC569B">
      <w:pPr>
        <w:pStyle w:val="Inhopg2"/>
        <w:rPr>
          <w:rFonts w:asciiTheme="minorHAnsi" w:eastAsiaTheme="minorEastAsia" w:hAnsiTheme="minorHAnsi" w:cstheme="minorBidi"/>
          <w:noProof/>
          <w:sz w:val="22"/>
          <w:szCs w:val="22"/>
          <w:lang w:val="nl-NL"/>
        </w:rPr>
      </w:pPr>
      <w:hyperlink w:anchor="_Toc67038426" w:history="1">
        <w:r w:rsidR="00960DF6" w:rsidRPr="004A7B37">
          <w:rPr>
            <w:rStyle w:val="Hyperlink"/>
            <w:noProof/>
            <w:lang w:val="nl-NL"/>
          </w:rPr>
          <w:t>5.2</w:t>
        </w:r>
        <w:r w:rsidR="00960DF6">
          <w:rPr>
            <w:rFonts w:asciiTheme="minorHAnsi" w:eastAsiaTheme="minorEastAsia" w:hAnsiTheme="minorHAnsi" w:cstheme="minorBidi"/>
            <w:noProof/>
            <w:sz w:val="22"/>
            <w:szCs w:val="22"/>
            <w:lang w:val="nl-NL"/>
          </w:rPr>
          <w:tab/>
        </w:r>
        <w:r w:rsidR="00960DF6" w:rsidRPr="004A7B37">
          <w:rPr>
            <w:rStyle w:val="Hyperlink"/>
            <w:noProof/>
            <w:lang w:val="nl-NL"/>
          </w:rPr>
          <w:t>Reconstructies</w:t>
        </w:r>
        <w:r w:rsidR="00960DF6">
          <w:rPr>
            <w:noProof/>
            <w:webHidden/>
          </w:rPr>
          <w:tab/>
        </w:r>
        <w:r w:rsidR="00960DF6">
          <w:rPr>
            <w:noProof/>
            <w:webHidden/>
          </w:rPr>
          <w:fldChar w:fldCharType="begin"/>
        </w:r>
        <w:r w:rsidR="00960DF6">
          <w:rPr>
            <w:noProof/>
            <w:webHidden/>
          </w:rPr>
          <w:instrText xml:space="preserve"> PAGEREF _Toc67038426 \h </w:instrText>
        </w:r>
        <w:r w:rsidR="00960DF6">
          <w:rPr>
            <w:noProof/>
            <w:webHidden/>
          </w:rPr>
        </w:r>
        <w:r w:rsidR="00960DF6">
          <w:rPr>
            <w:noProof/>
            <w:webHidden/>
          </w:rPr>
          <w:fldChar w:fldCharType="separate"/>
        </w:r>
        <w:r w:rsidR="00960DF6">
          <w:rPr>
            <w:noProof/>
            <w:webHidden/>
          </w:rPr>
          <w:t>10</w:t>
        </w:r>
        <w:r w:rsidR="00960DF6">
          <w:rPr>
            <w:noProof/>
            <w:webHidden/>
          </w:rPr>
          <w:fldChar w:fldCharType="end"/>
        </w:r>
      </w:hyperlink>
    </w:p>
    <w:p w14:paraId="62746BB2" w14:textId="4C0B14E1" w:rsidR="00960DF6" w:rsidRDefault="00EC569B">
      <w:pPr>
        <w:pStyle w:val="Inhopg3"/>
        <w:rPr>
          <w:rFonts w:asciiTheme="minorHAnsi" w:eastAsiaTheme="minorEastAsia" w:hAnsiTheme="minorHAnsi" w:cstheme="minorBidi"/>
          <w:noProof/>
          <w:sz w:val="22"/>
          <w:szCs w:val="22"/>
          <w:lang w:val="nl-NL"/>
        </w:rPr>
      </w:pPr>
      <w:hyperlink w:anchor="_Toc67038427" w:history="1">
        <w:r w:rsidR="00960DF6" w:rsidRPr="004A7B37">
          <w:rPr>
            <w:rStyle w:val="Hyperlink"/>
            <w:noProof/>
            <w:lang w:val="nl-NL"/>
          </w:rPr>
          <w:t>5.2.1</w:t>
        </w:r>
        <w:r w:rsidR="00960DF6">
          <w:rPr>
            <w:rFonts w:asciiTheme="minorHAnsi" w:eastAsiaTheme="minorEastAsia" w:hAnsiTheme="minorHAnsi" w:cstheme="minorBidi"/>
            <w:noProof/>
            <w:sz w:val="22"/>
            <w:szCs w:val="22"/>
            <w:lang w:val="nl-NL"/>
          </w:rPr>
          <w:tab/>
        </w:r>
        <w:r w:rsidR="00960DF6" w:rsidRPr="004A7B37">
          <w:rPr>
            <w:rStyle w:val="Hyperlink"/>
            <w:noProof/>
            <w:lang w:val="nl-NL"/>
          </w:rPr>
          <w:t>Reconstructies op initiatief van GlasLokaal</w:t>
        </w:r>
        <w:r w:rsidR="00960DF6">
          <w:rPr>
            <w:noProof/>
            <w:webHidden/>
          </w:rPr>
          <w:tab/>
        </w:r>
        <w:r w:rsidR="00960DF6">
          <w:rPr>
            <w:noProof/>
            <w:webHidden/>
          </w:rPr>
          <w:fldChar w:fldCharType="begin"/>
        </w:r>
        <w:r w:rsidR="00960DF6">
          <w:rPr>
            <w:noProof/>
            <w:webHidden/>
          </w:rPr>
          <w:instrText xml:space="preserve"> PAGEREF _Toc67038427 \h </w:instrText>
        </w:r>
        <w:r w:rsidR="00960DF6">
          <w:rPr>
            <w:noProof/>
            <w:webHidden/>
          </w:rPr>
        </w:r>
        <w:r w:rsidR="00960DF6">
          <w:rPr>
            <w:noProof/>
            <w:webHidden/>
          </w:rPr>
          <w:fldChar w:fldCharType="separate"/>
        </w:r>
        <w:r w:rsidR="00960DF6">
          <w:rPr>
            <w:noProof/>
            <w:webHidden/>
          </w:rPr>
          <w:t>10</w:t>
        </w:r>
        <w:r w:rsidR="00960DF6">
          <w:rPr>
            <w:noProof/>
            <w:webHidden/>
          </w:rPr>
          <w:fldChar w:fldCharType="end"/>
        </w:r>
      </w:hyperlink>
    </w:p>
    <w:p w14:paraId="27547E88" w14:textId="653764F9" w:rsidR="00960DF6" w:rsidRDefault="00EC569B">
      <w:pPr>
        <w:pStyle w:val="Inhopg3"/>
        <w:rPr>
          <w:rFonts w:asciiTheme="minorHAnsi" w:eastAsiaTheme="minorEastAsia" w:hAnsiTheme="minorHAnsi" w:cstheme="minorBidi"/>
          <w:noProof/>
          <w:sz w:val="22"/>
          <w:szCs w:val="22"/>
          <w:lang w:val="nl-NL"/>
        </w:rPr>
      </w:pPr>
      <w:hyperlink w:anchor="_Toc67038428" w:history="1">
        <w:r w:rsidR="00960DF6" w:rsidRPr="004A7B37">
          <w:rPr>
            <w:rStyle w:val="Hyperlink"/>
            <w:noProof/>
            <w:lang w:val="nl-NL"/>
          </w:rPr>
          <w:t>5.2.2</w:t>
        </w:r>
        <w:r w:rsidR="00960DF6">
          <w:rPr>
            <w:rFonts w:asciiTheme="minorHAnsi" w:eastAsiaTheme="minorEastAsia" w:hAnsiTheme="minorHAnsi" w:cstheme="minorBidi"/>
            <w:noProof/>
            <w:sz w:val="22"/>
            <w:szCs w:val="22"/>
            <w:lang w:val="nl-NL"/>
          </w:rPr>
          <w:tab/>
        </w:r>
        <w:r w:rsidR="00960DF6" w:rsidRPr="004A7B37">
          <w:rPr>
            <w:rStyle w:val="Hyperlink"/>
            <w:noProof/>
            <w:lang w:val="nl-NL"/>
          </w:rPr>
          <w:t>Reconstructies op last van de overheid</w:t>
        </w:r>
        <w:r w:rsidR="00960DF6">
          <w:rPr>
            <w:noProof/>
            <w:webHidden/>
          </w:rPr>
          <w:tab/>
        </w:r>
        <w:r w:rsidR="00960DF6">
          <w:rPr>
            <w:noProof/>
            <w:webHidden/>
          </w:rPr>
          <w:fldChar w:fldCharType="begin"/>
        </w:r>
        <w:r w:rsidR="00960DF6">
          <w:rPr>
            <w:noProof/>
            <w:webHidden/>
          </w:rPr>
          <w:instrText xml:space="preserve"> PAGEREF _Toc67038428 \h </w:instrText>
        </w:r>
        <w:r w:rsidR="00960DF6">
          <w:rPr>
            <w:noProof/>
            <w:webHidden/>
          </w:rPr>
        </w:r>
        <w:r w:rsidR="00960DF6">
          <w:rPr>
            <w:noProof/>
            <w:webHidden/>
          </w:rPr>
          <w:fldChar w:fldCharType="separate"/>
        </w:r>
        <w:r w:rsidR="00960DF6">
          <w:rPr>
            <w:noProof/>
            <w:webHidden/>
          </w:rPr>
          <w:t>11</w:t>
        </w:r>
        <w:r w:rsidR="00960DF6">
          <w:rPr>
            <w:noProof/>
            <w:webHidden/>
          </w:rPr>
          <w:fldChar w:fldCharType="end"/>
        </w:r>
      </w:hyperlink>
    </w:p>
    <w:p w14:paraId="6F86EC56" w14:textId="3B517564" w:rsidR="00960DF6" w:rsidRDefault="00EC569B">
      <w:pPr>
        <w:pStyle w:val="Inhopg2"/>
        <w:rPr>
          <w:rFonts w:asciiTheme="minorHAnsi" w:eastAsiaTheme="minorEastAsia" w:hAnsiTheme="minorHAnsi" w:cstheme="minorBidi"/>
          <w:noProof/>
          <w:sz w:val="22"/>
          <w:szCs w:val="22"/>
          <w:lang w:val="nl-NL"/>
        </w:rPr>
      </w:pPr>
      <w:hyperlink w:anchor="_Toc67038429" w:history="1">
        <w:r w:rsidR="00960DF6" w:rsidRPr="004A7B37">
          <w:rPr>
            <w:rStyle w:val="Hyperlink"/>
            <w:noProof/>
            <w:lang w:val="nl-NL"/>
          </w:rPr>
          <w:t>5.3</w:t>
        </w:r>
        <w:r w:rsidR="00960DF6">
          <w:rPr>
            <w:rFonts w:asciiTheme="minorHAnsi" w:eastAsiaTheme="minorEastAsia" w:hAnsiTheme="minorHAnsi" w:cstheme="minorBidi"/>
            <w:noProof/>
            <w:sz w:val="22"/>
            <w:szCs w:val="22"/>
            <w:lang w:val="nl-NL"/>
          </w:rPr>
          <w:tab/>
        </w:r>
        <w:r w:rsidR="00960DF6" w:rsidRPr="004A7B37">
          <w:rPr>
            <w:rStyle w:val="Hyperlink"/>
            <w:noProof/>
            <w:lang w:val="nl-NL"/>
          </w:rPr>
          <w:t>Rapportage</w:t>
        </w:r>
        <w:r w:rsidR="00960DF6">
          <w:rPr>
            <w:noProof/>
            <w:webHidden/>
          </w:rPr>
          <w:tab/>
        </w:r>
        <w:r w:rsidR="00960DF6">
          <w:rPr>
            <w:noProof/>
            <w:webHidden/>
          </w:rPr>
          <w:fldChar w:fldCharType="begin"/>
        </w:r>
        <w:r w:rsidR="00960DF6">
          <w:rPr>
            <w:noProof/>
            <w:webHidden/>
          </w:rPr>
          <w:instrText xml:space="preserve"> PAGEREF _Toc67038429 \h </w:instrText>
        </w:r>
        <w:r w:rsidR="00960DF6">
          <w:rPr>
            <w:noProof/>
            <w:webHidden/>
          </w:rPr>
        </w:r>
        <w:r w:rsidR="00960DF6">
          <w:rPr>
            <w:noProof/>
            <w:webHidden/>
          </w:rPr>
          <w:fldChar w:fldCharType="separate"/>
        </w:r>
        <w:r w:rsidR="00960DF6">
          <w:rPr>
            <w:noProof/>
            <w:webHidden/>
          </w:rPr>
          <w:t>11</w:t>
        </w:r>
        <w:r w:rsidR="00960DF6">
          <w:rPr>
            <w:noProof/>
            <w:webHidden/>
          </w:rPr>
          <w:fldChar w:fldCharType="end"/>
        </w:r>
      </w:hyperlink>
    </w:p>
    <w:p w14:paraId="2625A3A4" w14:textId="63A4DD3E" w:rsidR="00960DF6" w:rsidRDefault="00EC569B">
      <w:pPr>
        <w:pStyle w:val="Inhopg1"/>
        <w:rPr>
          <w:rFonts w:asciiTheme="minorHAnsi" w:eastAsiaTheme="minorEastAsia" w:hAnsiTheme="minorHAnsi" w:cstheme="minorBidi"/>
          <w:b w:val="0"/>
          <w:sz w:val="22"/>
          <w:szCs w:val="22"/>
        </w:rPr>
      </w:pPr>
      <w:hyperlink w:anchor="_Toc67038430" w:history="1">
        <w:r w:rsidR="00960DF6" w:rsidRPr="004A7B37">
          <w:rPr>
            <w:rStyle w:val="Hyperlink"/>
          </w:rPr>
          <w:t>6</w:t>
        </w:r>
        <w:r w:rsidR="00960DF6">
          <w:rPr>
            <w:rFonts w:asciiTheme="minorHAnsi" w:eastAsiaTheme="minorEastAsia" w:hAnsiTheme="minorHAnsi" w:cstheme="minorBidi"/>
            <w:b w:val="0"/>
            <w:sz w:val="22"/>
            <w:szCs w:val="22"/>
          </w:rPr>
          <w:tab/>
        </w:r>
        <w:r w:rsidR="00960DF6" w:rsidRPr="004A7B37">
          <w:rPr>
            <w:rStyle w:val="Hyperlink"/>
          </w:rPr>
          <w:t>Financiële afspraken en facturatie</w:t>
        </w:r>
        <w:r w:rsidR="00960DF6">
          <w:rPr>
            <w:webHidden/>
          </w:rPr>
          <w:tab/>
        </w:r>
        <w:r w:rsidR="00960DF6">
          <w:rPr>
            <w:webHidden/>
          </w:rPr>
          <w:fldChar w:fldCharType="begin"/>
        </w:r>
        <w:r w:rsidR="00960DF6">
          <w:rPr>
            <w:webHidden/>
          </w:rPr>
          <w:instrText xml:space="preserve"> PAGEREF _Toc67038430 \h </w:instrText>
        </w:r>
        <w:r w:rsidR="00960DF6">
          <w:rPr>
            <w:webHidden/>
          </w:rPr>
        </w:r>
        <w:r w:rsidR="00960DF6">
          <w:rPr>
            <w:webHidden/>
          </w:rPr>
          <w:fldChar w:fldCharType="separate"/>
        </w:r>
        <w:r w:rsidR="00960DF6">
          <w:rPr>
            <w:webHidden/>
          </w:rPr>
          <w:t>12</w:t>
        </w:r>
        <w:r w:rsidR="00960DF6">
          <w:rPr>
            <w:webHidden/>
          </w:rPr>
          <w:fldChar w:fldCharType="end"/>
        </w:r>
      </w:hyperlink>
    </w:p>
    <w:p w14:paraId="0D03A2EC" w14:textId="5960BAA6" w:rsidR="00960DF6" w:rsidRDefault="00EC569B">
      <w:pPr>
        <w:pStyle w:val="Inhopg2"/>
        <w:rPr>
          <w:rFonts w:asciiTheme="minorHAnsi" w:eastAsiaTheme="minorEastAsia" w:hAnsiTheme="minorHAnsi" w:cstheme="minorBidi"/>
          <w:noProof/>
          <w:sz w:val="22"/>
          <w:szCs w:val="22"/>
          <w:lang w:val="nl-NL"/>
        </w:rPr>
      </w:pPr>
      <w:hyperlink w:anchor="_Toc67038431" w:history="1">
        <w:r w:rsidR="00960DF6" w:rsidRPr="004A7B37">
          <w:rPr>
            <w:rStyle w:val="Hyperlink"/>
            <w:noProof/>
            <w:lang w:val="nl-NL"/>
          </w:rPr>
          <w:t>6.1</w:t>
        </w:r>
        <w:r w:rsidR="00960DF6">
          <w:rPr>
            <w:rFonts w:asciiTheme="minorHAnsi" w:eastAsiaTheme="minorEastAsia" w:hAnsiTheme="minorHAnsi" w:cstheme="minorBidi"/>
            <w:noProof/>
            <w:sz w:val="22"/>
            <w:szCs w:val="22"/>
            <w:lang w:val="nl-NL"/>
          </w:rPr>
          <w:tab/>
        </w:r>
        <w:r w:rsidR="00960DF6" w:rsidRPr="004A7B37">
          <w:rPr>
            <w:rStyle w:val="Hyperlink"/>
            <w:noProof/>
            <w:lang w:val="nl-NL"/>
          </w:rPr>
          <w:t>Facturatie adressen</w:t>
        </w:r>
        <w:r w:rsidR="00960DF6">
          <w:rPr>
            <w:noProof/>
            <w:webHidden/>
          </w:rPr>
          <w:tab/>
        </w:r>
        <w:r w:rsidR="00960DF6">
          <w:rPr>
            <w:noProof/>
            <w:webHidden/>
          </w:rPr>
          <w:fldChar w:fldCharType="begin"/>
        </w:r>
        <w:r w:rsidR="00960DF6">
          <w:rPr>
            <w:noProof/>
            <w:webHidden/>
          </w:rPr>
          <w:instrText xml:space="preserve"> PAGEREF _Toc67038431 \h </w:instrText>
        </w:r>
        <w:r w:rsidR="00960DF6">
          <w:rPr>
            <w:noProof/>
            <w:webHidden/>
          </w:rPr>
        </w:r>
        <w:r w:rsidR="00960DF6">
          <w:rPr>
            <w:noProof/>
            <w:webHidden/>
          </w:rPr>
          <w:fldChar w:fldCharType="separate"/>
        </w:r>
        <w:r w:rsidR="00960DF6">
          <w:rPr>
            <w:noProof/>
            <w:webHidden/>
          </w:rPr>
          <w:t>12</w:t>
        </w:r>
        <w:r w:rsidR="00960DF6">
          <w:rPr>
            <w:noProof/>
            <w:webHidden/>
          </w:rPr>
          <w:fldChar w:fldCharType="end"/>
        </w:r>
      </w:hyperlink>
    </w:p>
    <w:p w14:paraId="5F8DF121" w14:textId="77E55864" w:rsidR="00960DF6" w:rsidRDefault="00EC569B">
      <w:pPr>
        <w:pStyle w:val="Inhopg2"/>
        <w:rPr>
          <w:rFonts w:asciiTheme="minorHAnsi" w:eastAsiaTheme="minorEastAsia" w:hAnsiTheme="minorHAnsi" w:cstheme="minorBidi"/>
          <w:noProof/>
          <w:sz w:val="22"/>
          <w:szCs w:val="22"/>
          <w:lang w:val="nl-NL"/>
        </w:rPr>
      </w:pPr>
      <w:hyperlink w:anchor="_Toc67038432" w:history="1">
        <w:r w:rsidR="00960DF6" w:rsidRPr="004A7B37">
          <w:rPr>
            <w:rStyle w:val="Hyperlink"/>
            <w:noProof/>
            <w:lang w:val="nl-NL"/>
          </w:rPr>
          <w:t>6.2</w:t>
        </w:r>
        <w:r w:rsidR="00960DF6">
          <w:rPr>
            <w:rFonts w:asciiTheme="minorHAnsi" w:eastAsiaTheme="minorEastAsia" w:hAnsiTheme="minorHAnsi" w:cstheme="minorBidi"/>
            <w:noProof/>
            <w:sz w:val="22"/>
            <w:szCs w:val="22"/>
            <w:lang w:val="nl-NL"/>
          </w:rPr>
          <w:tab/>
        </w:r>
        <w:r w:rsidR="00960DF6" w:rsidRPr="004A7B37">
          <w:rPr>
            <w:rStyle w:val="Hyperlink"/>
            <w:noProof/>
            <w:lang w:val="nl-NL"/>
          </w:rPr>
          <w:t>Contactpersonen</w:t>
        </w:r>
        <w:r w:rsidR="00960DF6">
          <w:rPr>
            <w:noProof/>
            <w:webHidden/>
          </w:rPr>
          <w:tab/>
        </w:r>
        <w:r w:rsidR="00960DF6">
          <w:rPr>
            <w:noProof/>
            <w:webHidden/>
          </w:rPr>
          <w:fldChar w:fldCharType="begin"/>
        </w:r>
        <w:r w:rsidR="00960DF6">
          <w:rPr>
            <w:noProof/>
            <w:webHidden/>
          </w:rPr>
          <w:instrText xml:space="preserve"> PAGEREF _Toc67038432 \h </w:instrText>
        </w:r>
        <w:r w:rsidR="00960DF6">
          <w:rPr>
            <w:noProof/>
            <w:webHidden/>
          </w:rPr>
        </w:r>
        <w:r w:rsidR="00960DF6">
          <w:rPr>
            <w:noProof/>
            <w:webHidden/>
          </w:rPr>
          <w:fldChar w:fldCharType="separate"/>
        </w:r>
        <w:r w:rsidR="00960DF6">
          <w:rPr>
            <w:noProof/>
            <w:webHidden/>
          </w:rPr>
          <w:t>12</w:t>
        </w:r>
        <w:r w:rsidR="00960DF6">
          <w:rPr>
            <w:noProof/>
            <w:webHidden/>
          </w:rPr>
          <w:fldChar w:fldCharType="end"/>
        </w:r>
      </w:hyperlink>
    </w:p>
    <w:p w14:paraId="63685E12" w14:textId="7F79A3F0" w:rsidR="00960DF6" w:rsidRDefault="00EC569B">
      <w:pPr>
        <w:pStyle w:val="Inhopg2"/>
        <w:rPr>
          <w:rFonts w:asciiTheme="minorHAnsi" w:eastAsiaTheme="minorEastAsia" w:hAnsiTheme="minorHAnsi" w:cstheme="minorBidi"/>
          <w:noProof/>
          <w:sz w:val="22"/>
          <w:szCs w:val="22"/>
          <w:lang w:val="nl-NL"/>
        </w:rPr>
      </w:pPr>
      <w:hyperlink w:anchor="_Toc67038433" w:history="1">
        <w:r w:rsidR="00960DF6" w:rsidRPr="004A7B37">
          <w:rPr>
            <w:rStyle w:val="Hyperlink"/>
            <w:noProof/>
            <w:lang w:val="nl-NL"/>
          </w:rPr>
          <w:t>6.3</w:t>
        </w:r>
        <w:r w:rsidR="00960DF6">
          <w:rPr>
            <w:rFonts w:asciiTheme="minorHAnsi" w:eastAsiaTheme="minorEastAsia" w:hAnsiTheme="minorHAnsi" w:cstheme="minorBidi"/>
            <w:noProof/>
            <w:sz w:val="22"/>
            <w:szCs w:val="22"/>
            <w:lang w:val="nl-NL"/>
          </w:rPr>
          <w:tab/>
        </w:r>
        <w:r w:rsidR="00960DF6" w:rsidRPr="004A7B37">
          <w:rPr>
            <w:rStyle w:val="Hyperlink"/>
            <w:noProof/>
            <w:lang w:val="nl-NL"/>
          </w:rPr>
          <w:t>Tarieven</w:t>
        </w:r>
        <w:r w:rsidR="00960DF6">
          <w:rPr>
            <w:noProof/>
            <w:webHidden/>
          </w:rPr>
          <w:tab/>
        </w:r>
        <w:r w:rsidR="00960DF6">
          <w:rPr>
            <w:noProof/>
            <w:webHidden/>
          </w:rPr>
          <w:fldChar w:fldCharType="begin"/>
        </w:r>
        <w:r w:rsidR="00960DF6">
          <w:rPr>
            <w:noProof/>
            <w:webHidden/>
          </w:rPr>
          <w:instrText xml:space="preserve"> PAGEREF _Toc67038433 \h </w:instrText>
        </w:r>
        <w:r w:rsidR="00960DF6">
          <w:rPr>
            <w:noProof/>
            <w:webHidden/>
          </w:rPr>
        </w:r>
        <w:r w:rsidR="00960DF6">
          <w:rPr>
            <w:noProof/>
            <w:webHidden/>
          </w:rPr>
          <w:fldChar w:fldCharType="separate"/>
        </w:r>
        <w:r w:rsidR="00960DF6">
          <w:rPr>
            <w:noProof/>
            <w:webHidden/>
          </w:rPr>
          <w:t>12</w:t>
        </w:r>
        <w:r w:rsidR="00960DF6">
          <w:rPr>
            <w:noProof/>
            <w:webHidden/>
          </w:rPr>
          <w:fldChar w:fldCharType="end"/>
        </w:r>
      </w:hyperlink>
    </w:p>
    <w:p w14:paraId="35EDC5A3" w14:textId="31DBEB41" w:rsidR="00960DF6" w:rsidRDefault="00EC569B">
      <w:pPr>
        <w:pStyle w:val="Inhopg1"/>
        <w:rPr>
          <w:rFonts w:asciiTheme="minorHAnsi" w:eastAsiaTheme="minorEastAsia" w:hAnsiTheme="minorHAnsi" w:cstheme="minorBidi"/>
          <w:b w:val="0"/>
          <w:sz w:val="22"/>
          <w:szCs w:val="22"/>
        </w:rPr>
      </w:pPr>
      <w:hyperlink w:anchor="_Toc67038434" w:history="1">
        <w:r w:rsidR="00960DF6" w:rsidRPr="004A7B37">
          <w:rPr>
            <w:rStyle w:val="Hyperlink"/>
          </w:rPr>
          <w:t>Bijlage 1 – Toegang tot locaties</w:t>
        </w:r>
        <w:r w:rsidR="00960DF6">
          <w:rPr>
            <w:webHidden/>
          </w:rPr>
          <w:tab/>
        </w:r>
        <w:r w:rsidR="00960DF6">
          <w:rPr>
            <w:webHidden/>
          </w:rPr>
          <w:fldChar w:fldCharType="begin"/>
        </w:r>
        <w:r w:rsidR="00960DF6">
          <w:rPr>
            <w:webHidden/>
          </w:rPr>
          <w:instrText xml:space="preserve"> PAGEREF _Toc67038434 \h </w:instrText>
        </w:r>
        <w:r w:rsidR="00960DF6">
          <w:rPr>
            <w:webHidden/>
          </w:rPr>
        </w:r>
        <w:r w:rsidR="00960DF6">
          <w:rPr>
            <w:webHidden/>
          </w:rPr>
          <w:fldChar w:fldCharType="separate"/>
        </w:r>
        <w:r w:rsidR="00960DF6">
          <w:rPr>
            <w:webHidden/>
          </w:rPr>
          <w:t>13</w:t>
        </w:r>
        <w:r w:rsidR="00960DF6">
          <w:rPr>
            <w:webHidden/>
          </w:rPr>
          <w:fldChar w:fldCharType="end"/>
        </w:r>
      </w:hyperlink>
    </w:p>
    <w:p w14:paraId="7DC3C3AC" w14:textId="42E2FECB" w:rsidR="00960DF6" w:rsidRDefault="00EC569B">
      <w:pPr>
        <w:pStyle w:val="Inhopg1"/>
        <w:rPr>
          <w:rFonts w:asciiTheme="minorHAnsi" w:eastAsiaTheme="minorEastAsia" w:hAnsiTheme="minorHAnsi" w:cstheme="minorBidi"/>
          <w:b w:val="0"/>
          <w:sz w:val="22"/>
          <w:szCs w:val="22"/>
        </w:rPr>
      </w:pPr>
      <w:hyperlink w:anchor="_Toc67038435" w:history="1">
        <w:r w:rsidR="00960DF6" w:rsidRPr="004A7B37">
          <w:rPr>
            <w:rStyle w:val="Hyperlink"/>
          </w:rPr>
          <w:t>Bijlage 2 – Prijslijst</w:t>
        </w:r>
        <w:r w:rsidR="00960DF6">
          <w:rPr>
            <w:webHidden/>
          </w:rPr>
          <w:tab/>
        </w:r>
        <w:r w:rsidR="00960DF6">
          <w:rPr>
            <w:webHidden/>
          </w:rPr>
          <w:fldChar w:fldCharType="begin"/>
        </w:r>
        <w:r w:rsidR="00960DF6">
          <w:rPr>
            <w:webHidden/>
          </w:rPr>
          <w:instrText xml:space="preserve"> PAGEREF _Toc67038435 \h </w:instrText>
        </w:r>
        <w:r w:rsidR="00960DF6">
          <w:rPr>
            <w:webHidden/>
          </w:rPr>
        </w:r>
        <w:r w:rsidR="00960DF6">
          <w:rPr>
            <w:webHidden/>
          </w:rPr>
          <w:fldChar w:fldCharType="separate"/>
        </w:r>
        <w:r w:rsidR="00960DF6">
          <w:rPr>
            <w:webHidden/>
          </w:rPr>
          <w:t>14</w:t>
        </w:r>
        <w:r w:rsidR="00960DF6">
          <w:rPr>
            <w:webHidden/>
          </w:rPr>
          <w:fldChar w:fldCharType="end"/>
        </w:r>
      </w:hyperlink>
    </w:p>
    <w:p w14:paraId="64A7247C" w14:textId="5A3685EF" w:rsidR="00C85D6E" w:rsidRPr="009B715E" w:rsidRDefault="00972CDD" w:rsidP="009530E7">
      <w:pPr>
        <w:rPr>
          <w:rFonts w:cs="Arial"/>
          <w:lang w:val="nl-NL"/>
        </w:rPr>
        <w:sectPr w:rsidR="00C85D6E" w:rsidRPr="009B715E" w:rsidSect="00673139">
          <w:footerReference w:type="default" r:id="rId11"/>
          <w:pgSz w:w="11906" w:h="16838"/>
          <w:pgMar w:top="1418" w:right="1418" w:bottom="1213" w:left="1418" w:header="709" w:footer="709" w:gutter="0"/>
          <w:cols w:space="708"/>
          <w:docGrid w:linePitch="360"/>
        </w:sectPr>
      </w:pPr>
      <w:r w:rsidRPr="009B715E">
        <w:rPr>
          <w:rFonts w:cs="Arial"/>
          <w:b/>
          <w:noProof/>
          <w:spacing w:val="60"/>
          <w:sz w:val="28"/>
          <w:lang w:val="nl-NL"/>
        </w:rPr>
        <w:fldChar w:fldCharType="end"/>
      </w:r>
      <w:bookmarkStart w:id="2" w:name="_Toc158127271"/>
    </w:p>
    <w:p w14:paraId="64A72498" w14:textId="77777777" w:rsidR="00A15F0A" w:rsidRPr="009B715E" w:rsidRDefault="00A15F0A" w:rsidP="002D0B63">
      <w:pPr>
        <w:pStyle w:val="Gemiddeldraster21"/>
        <w:rPr>
          <w:rFonts w:cs="Arial"/>
          <w:sz w:val="18"/>
          <w:szCs w:val="18"/>
          <w:lang w:val="nl-NL"/>
        </w:rPr>
      </w:pPr>
    </w:p>
    <w:p w14:paraId="64A72499" w14:textId="77777777" w:rsidR="00E36C2C" w:rsidRPr="009B715E" w:rsidRDefault="00E36C2C">
      <w:pPr>
        <w:rPr>
          <w:rFonts w:cs="Arial"/>
          <w:b/>
          <w:bCs/>
          <w:iCs/>
          <w:sz w:val="28"/>
          <w:szCs w:val="28"/>
          <w:lang w:val="nl-NL"/>
        </w:rPr>
      </w:pPr>
      <w:r w:rsidRPr="009B715E">
        <w:rPr>
          <w:lang w:val="nl-NL"/>
        </w:rPr>
        <w:br w:type="page"/>
      </w:r>
    </w:p>
    <w:p w14:paraId="64A7249A" w14:textId="77777777" w:rsidR="00DB6A02" w:rsidRPr="009B715E" w:rsidRDefault="00DB6A02" w:rsidP="00DB6A02">
      <w:pPr>
        <w:pStyle w:val="Kop1"/>
        <w:rPr>
          <w:color w:val="auto"/>
          <w:sz w:val="28"/>
          <w:szCs w:val="28"/>
          <w:lang w:val="nl-NL"/>
        </w:rPr>
      </w:pPr>
      <w:bookmarkStart w:id="3" w:name="_Toc341960365"/>
      <w:bookmarkStart w:id="4" w:name="_Toc67038398"/>
      <w:r w:rsidRPr="009B715E">
        <w:rPr>
          <w:color w:val="auto"/>
          <w:sz w:val="28"/>
          <w:szCs w:val="28"/>
          <w:lang w:val="nl-NL"/>
        </w:rPr>
        <w:lastRenderedPageBreak/>
        <w:t>Inleiding</w:t>
      </w:r>
      <w:bookmarkEnd w:id="3"/>
      <w:bookmarkEnd w:id="4"/>
    </w:p>
    <w:p w14:paraId="64A7249B" w14:textId="3B7B4F99" w:rsidR="00DB6A02" w:rsidRPr="009B715E" w:rsidRDefault="00DB6A02" w:rsidP="00DB6A02">
      <w:pPr>
        <w:rPr>
          <w:rFonts w:cs="Arial"/>
          <w:szCs w:val="22"/>
          <w:lang w:val="nl-NL"/>
        </w:rPr>
      </w:pPr>
      <w:r w:rsidRPr="009B715E">
        <w:rPr>
          <w:rFonts w:cs="Arial"/>
          <w:szCs w:val="22"/>
          <w:lang w:val="nl-NL"/>
        </w:rPr>
        <w:t xml:space="preserve">Het doel van het Dossier Afspraken en Procedures is het vastleggen van specifieke werkafspraken tussen </w:t>
      </w:r>
      <w:proofErr w:type="spellStart"/>
      <w:r w:rsidR="002722DC" w:rsidRPr="009B715E">
        <w:rPr>
          <w:rFonts w:cs="Arial"/>
          <w:szCs w:val="22"/>
          <w:lang w:val="nl-NL"/>
        </w:rPr>
        <w:t>GlasLokaal</w:t>
      </w:r>
      <w:proofErr w:type="spellEnd"/>
      <w:r w:rsidRPr="009B715E">
        <w:rPr>
          <w:rFonts w:cs="Arial"/>
          <w:szCs w:val="22"/>
          <w:lang w:val="nl-NL"/>
        </w:rPr>
        <w:t xml:space="preserve"> en </w:t>
      </w:r>
      <w:r w:rsidR="00F967C1" w:rsidRPr="009B715E">
        <w:rPr>
          <w:rFonts w:cs="Arial"/>
          <w:szCs w:val="22"/>
          <w:lang w:val="nl-NL"/>
        </w:rPr>
        <w:t>Opdrachtnemer</w:t>
      </w:r>
      <w:r w:rsidR="00B3163B">
        <w:rPr>
          <w:rFonts w:cs="Arial"/>
          <w:szCs w:val="22"/>
          <w:lang w:val="nl-NL"/>
        </w:rPr>
        <w:t xml:space="preserve">. Deze werkafspraken zijn een nadere detaillering en operationalisering van de afspraken zoals vastgelegd in het Programma van Eisen en de in de overeenkomst opgenomen service levels. </w:t>
      </w:r>
      <w:r w:rsidRPr="009B715E">
        <w:rPr>
          <w:rFonts w:cs="Arial"/>
          <w:szCs w:val="22"/>
          <w:lang w:val="nl-NL"/>
        </w:rPr>
        <w:t>Deze afspraken worden vastgelegd buiten de onderhavige overeenkomst omdat deze afspraken dynamisch van aard zijn en daardoor frequent kunnen wijzigen.</w:t>
      </w:r>
    </w:p>
    <w:p w14:paraId="64A7249D" w14:textId="0776A49A" w:rsidR="00DB6A02" w:rsidRPr="009B715E" w:rsidRDefault="00DB6A02" w:rsidP="00C93D84">
      <w:pPr>
        <w:pStyle w:val="Kop2"/>
        <w:rPr>
          <w:color w:val="auto"/>
          <w:lang w:val="nl-NL"/>
        </w:rPr>
      </w:pPr>
      <w:bookmarkStart w:id="5" w:name="_Toc148346373"/>
      <w:bookmarkStart w:id="6" w:name="_Toc67038399"/>
      <w:r w:rsidRPr="009B715E">
        <w:rPr>
          <w:color w:val="auto"/>
          <w:lang w:val="nl-NL"/>
        </w:rPr>
        <w:t>Verantwoordelijkheid</w:t>
      </w:r>
      <w:bookmarkEnd w:id="5"/>
      <w:r w:rsidR="00C93D84" w:rsidRPr="009B715E">
        <w:rPr>
          <w:color w:val="auto"/>
          <w:lang w:val="nl-NL"/>
        </w:rPr>
        <w:t>, documenthistorie en distributie</w:t>
      </w:r>
      <w:bookmarkEnd w:id="6"/>
    </w:p>
    <w:p w14:paraId="64A7249E" w14:textId="07104881" w:rsidR="00DB6A02" w:rsidRPr="009B715E" w:rsidRDefault="00DB6A02" w:rsidP="00C93D84">
      <w:pPr>
        <w:rPr>
          <w:szCs w:val="20"/>
          <w:lang w:val="nl-NL"/>
        </w:rPr>
      </w:pPr>
      <w:r w:rsidRPr="009B715E">
        <w:rPr>
          <w:szCs w:val="18"/>
          <w:lang w:val="nl-NL"/>
        </w:rPr>
        <w:t xml:space="preserve">Het beheer van het DAP is belegd bij </w:t>
      </w:r>
      <w:r w:rsidR="00F967C1" w:rsidRPr="009B715E">
        <w:rPr>
          <w:rFonts w:cs="Arial"/>
          <w:szCs w:val="22"/>
          <w:lang w:val="nl-NL"/>
        </w:rPr>
        <w:t>Opdrachtnemer</w:t>
      </w:r>
      <w:r w:rsidRPr="009B715E">
        <w:rPr>
          <w:szCs w:val="20"/>
          <w:lang w:val="nl-NL"/>
        </w:rPr>
        <w:t xml:space="preserve">. </w:t>
      </w:r>
      <w:r w:rsidR="00C93D84" w:rsidRPr="009B715E">
        <w:rPr>
          <w:szCs w:val="20"/>
          <w:lang w:val="nl-NL"/>
        </w:rPr>
        <w:t>In de tabel hieronder is de documenthistorie aangegeven</w:t>
      </w:r>
    </w:p>
    <w:p w14:paraId="60CE4614" w14:textId="64636214" w:rsidR="00C93D84" w:rsidRPr="009B715E" w:rsidRDefault="00C93D84" w:rsidP="00C93D84">
      <w:pPr>
        <w:rPr>
          <w:szCs w:val="20"/>
          <w:lang w:val="nl-NL"/>
        </w:rPr>
      </w:pPr>
    </w:p>
    <w:p w14:paraId="2D80217D" w14:textId="77777777" w:rsidR="00C93D84" w:rsidRPr="009B715E" w:rsidRDefault="00C93D84" w:rsidP="00C93D84">
      <w:pPr>
        <w:pStyle w:val="Non-indexHeading2"/>
        <w:rPr>
          <w:rFonts w:cs="Arial"/>
          <w:szCs w:val="20"/>
          <w:lang w:val="nl-NL"/>
        </w:rPr>
      </w:pPr>
      <w:r w:rsidRPr="009B715E">
        <w:rPr>
          <w:rFonts w:cs="Arial"/>
          <w:szCs w:val="20"/>
          <w:lang w:val="nl-NL"/>
        </w:rPr>
        <w:t>Geschiedenis</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1276"/>
        <w:gridCol w:w="2551"/>
        <w:gridCol w:w="2977"/>
        <w:gridCol w:w="1422"/>
      </w:tblGrid>
      <w:tr w:rsidR="00C93D84" w:rsidRPr="009B715E" w14:paraId="09BE4F13" w14:textId="77777777" w:rsidTr="00F967C1">
        <w:trPr>
          <w:cantSplit/>
        </w:trPr>
        <w:tc>
          <w:tcPr>
            <w:tcW w:w="846" w:type="dxa"/>
            <w:shd w:val="clear" w:color="auto" w:fill="BDDEFF" w:themeFill="accent1" w:themeFillTint="33"/>
          </w:tcPr>
          <w:p w14:paraId="279183F1" w14:textId="77777777" w:rsidR="00C93D84" w:rsidRPr="009B715E" w:rsidRDefault="00C93D84" w:rsidP="00D76B2C">
            <w:pPr>
              <w:pStyle w:val="Tabel"/>
              <w:spacing w:before="0"/>
              <w:rPr>
                <w:rFonts w:cs="Arial"/>
                <w:szCs w:val="20"/>
                <w:lang w:val="nl-NL"/>
              </w:rPr>
            </w:pPr>
            <w:r w:rsidRPr="009B715E">
              <w:rPr>
                <w:rFonts w:cs="Arial"/>
                <w:szCs w:val="20"/>
                <w:lang w:val="nl-NL"/>
              </w:rPr>
              <w:t>Versie</w:t>
            </w:r>
          </w:p>
        </w:tc>
        <w:tc>
          <w:tcPr>
            <w:tcW w:w="1276" w:type="dxa"/>
            <w:shd w:val="clear" w:color="auto" w:fill="BDDEFF" w:themeFill="accent1" w:themeFillTint="33"/>
          </w:tcPr>
          <w:p w14:paraId="147F6BA0" w14:textId="77777777" w:rsidR="00C93D84" w:rsidRPr="009B715E" w:rsidRDefault="00C93D84" w:rsidP="00D76B2C">
            <w:pPr>
              <w:pStyle w:val="Tabel"/>
              <w:spacing w:before="0"/>
              <w:rPr>
                <w:rFonts w:cs="Arial"/>
                <w:szCs w:val="20"/>
                <w:lang w:val="nl-NL"/>
              </w:rPr>
            </w:pPr>
            <w:r w:rsidRPr="009B715E">
              <w:rPr>
                <w:rFonts w:cs="Arial"/>
                <w:szCs w:val="20"/>
                <w:lang w:val="nl-NL"/>
              </w:rPr>
              <w:t>Status</w:t>
            </w:r>
          </w:p>
        </w:tc>
        <w:tc>
          <w:tcPr>
            <w:tcW w:w="2551" w:type="dxa"/>
            <w:shd w:val="clear" w:color="auto" w:fill="BDDEFF" w:themeFill="accent1" w:themeFillTint="33"/>
          </w:tcPr>
          <w:p w14:paraId="7750A001" w14:textId="77777777" w:rsidR="00C93D84" w:rsidRPr="009B715E" w:rsidRDefault="00C93D84" w:rsidP="00D76B2C">
            <w:pPr>
              <w:pStyle w:val="Tabel"/>
              <w:spacing w:before="0"/>
              <w:rPr>
                <w:rFonts w:cs="Arial"/>
                <w:szCs w:val="20"/>
                <w:lang w:val="nl-NL"/>
              </w:rPr>
            </w:pPr>
            <w:r w:rsidRPr="009B715E">
              <w:rPr>
                <w:rFonts w:cs="Arial"/>
                <w:szCs w:val="20"/>
                <w:lang w:val="nl-NL"/>
              </w:rPr>
              <w:t>Wijzigingen</w:t>
            </w:r>
          </w:p>
        </w:tc>
        <w:tc>
          <w:tcPr>
            <w:tcW w:w="2977" w:type="dxa"/>
            <w:shd w:val="clear" w:color="auto" w:fill="BDDEFF" w:themeFill="accent1" w:themeFillTint="33"/>
          </w:tcPr>
          <w:p w14:paraId="6B17401F" w14:textId="77777777" w:rsidR="00C93D84" w:rsidRPr="009B715E" w:rsidRDefault="00C93D84" w:rsidP="00D76B2C">
            <w:pPr>
              <w:pStyle w:val="Tabel"/>
              <w:spacing w:before="0"/>
              <w:rPr>
                <w:rFonts w:cs="Arial"/>
                <w:szCs w:val="20"/>
                <w:lang w:val="nl-NL"/>
              </w:rPr>
            </w:pPr>
            <w:r w:rsidRPr="009B715E">
              <w:rPr>
                <w:rFonts w:cs="Arial"/>
                <w:szCs w:val="20"/>
                <w:lang w:val="nl-NL"/>
              </w:rPr>
              <w:t>Auteur</w:t>
            </w:r>
          </w:p>
        </w:tc>
        <w:tc>
          <w:tcPr>
            <w:tcW w:w="1422" w:type="dxa"/>
            <w:shd w:val="clear" w:color="auto" w:fill="BDDEFF" w:themeFill="accent1" w:themeFillTint="33"/>
          </w:tcPr>
          <w:p w14:paraId="7603C58B" w14:textId="77777777" w:rsidR="00C93D84" w:rsidRPr="009B715E" w:rsidRDefault="00C93D84" w:rsidP="00F967C1">
            <w:pPr>
              <w:pStyle w:val="Tabel"/>
              <w:spacing w:before="0"/>
              <w:jc w:val="center"/>
              <w:rPr>
                <w:rFonts w:cs="Arial"/>
                <w:szCs w:val="20"/>
                <w:lang w:val="nl-NL"/>
              </w:rPr>
            </w:pPr>
            <w:r w:rsidRPr="009B715E">
              <w:rPr>
                <w:rFonts w:cs="Arial"/>
                <w:szCs w:val="20"/>
                <w:lang w:val="nl-NL"/>
              </w:rPr>
              <w:t>Datum</w:t>
            </w:r>
          </w:p>
        </w:tc>
      </w:tr>
      <w:tr w:rsidR="00C93D84" w:rsidRPr="009B715E" w14:paraId="61F6FAFC" w14:textId="77777777" w:rsidTr="00F967C1">
        <w:trPr>
          <w:cantSplit/>
        </w:trPr>
        <w:tc>
          <w:tcPr>
            <w:tcW w:w="846" w:type="dxa"/>
            <w:shd w:val="clear" w:color="auto" w:fill="auto"/>
          </w:tcPr>
          <w:p w14:paraId="64EC3CD4" w14:textId="6C83B185" w:rsidR="00C93D84" w:rsidRPr="009B715E" w:rsidRDefault="00C93D84" w:rsidP="00D76B2C">
            <w:pPr>
              <w:pStyle w:val="Tabel"/>
              <w:spacing w:before="0"/>
              <w:rPr>
                <w:rFonts w:cs="Arial"/>
                <w:szCs w:val="20"/>
                <w:lang w:val="nl-NL"/>
              </w:rPr>
            </w:pPr>
            <w:r w:rsidRPr="009B715E">
              <w:rPr>
                <w:rFonts w:cs="Arial"/>
                <w:szCs w:val="20"/>
                <w:lang w:val="nl-NL"/>
              </w:rPr>
              <w:t>0</w:t>
            </w:r>
            <w:r w:rsidR="00F967C1" w:rsidRPr="009B715E">
              <w:rPr>
                <w:rFonts w:cs="Arial"/>
                <w:szCs w:val="20"/>
                <w:lang w:val="nl-NL"/>
              </w:rPr>
              <w:t>.1</w:t>
            </w:r>
          </w:p>
        </w:tc>
        <w:tc>
          <w:tcPr>
            <w:tcW w:w="1276" w:type="dxa"/>
            <w:shd w:val="clear" w:color="auto" w:fill="auto"/>
          </w:tcPr>
          <w:p w14:paraId="55E6824E" w14:textId="028B1A61" w:rsidR="00C93D84" w:rsidRPr="009B715E" w:rsidRDefault="00F967C1" w:rsidP="00D76B2C">
            <w:pPr>
              <w:pStyle w:val="Tabel"/>
              <w:spacing w:before="0"/>
              <w:rPr>
                <w:rFonts w:cs="Arial"/>
                <w:szCs w:val="20"/>
                <w:lang w:val="nl-NL"/>
              </w:rPr>
            </w:pPr>
            <w:r w:rsidRPr="009B715E">
              <w:rPr>
                <w:rFonts w:cs="Arial"/>
                <w:szCs w:val="20"/>
                <w:lang w:val="nl-NL"/>
              </w:rPr>
              <w:t>Raamwerk</w:t>
            </w:r>
          </w:p>
        </w:tc>
        <w:tc>
          <w:tcPr>
            <w:tcW w:w="2551" w:type="dxa"/>
            <w:shd w:val="clear" w:color="auto" w:fill="auto"/>
          </w:tcPr>
          <w:p w14:paraId="0721DCC1" w14:textId="77777777" w:rsidR="00C93D84" w:rsidRPr="009B715E" w:rsidRDefault="00C93D84" w:rsidP="00D76B2C">
            <w:pPr>
              <w:pStyle w:val="Tabel"/>
              <w:spacing w:before="0"/>
              <w:rPr>
                <w:rFonts w:cs="Arial"/>
                <w:szCs w:val="20"/>
                <w:lang w:val="nl-NL"/>
              </w:rPr>
            </w:pPr>
            <w:r w:rsidRPr="009B715E">
              <w:rPr>
                <w:rFonts w:cs="Arial"/>
                <w:szCs w:val="20"/>
                <w:lang w:val="nl-NL"/>
              </w:rPr>
              <w:t>1</w:t>
            </w:r>
            <w:r w:rsidRPr="009B715E">
              <w:rPr>
                <w:rFonts w:cs="Arial"/>
                <w:szCs w:val="20"/>
                <w:vertAlign w:val="superscript"/>
                <w:lang w:val="nl-NL"/>
              </w:rPr>
              <w:t>e</w:t>
            </w:r>
            <w:r w:rsidRPr="009B715E">
              <w:rPr>
                <w:rFonts w:cs="Arial"/>
                <w:szCs w:val="20"/>
                <w:lang w:val="nl-NL"/>
              </w:rPr>
              <w:t xml:space="preserve"> versie</w:t>
            </w:r>
          </w:p>
        </w:tc>
        <w:tc>
          <w:tcPr>
            <w:tcW w:w="2977" w:type="dxa"/>
            <w:shd w:val="clear" w:color="auto" w:fill="auto"/>
          </w:tcPr>
          <w:p w14:paraId="391E999A" w14:textId="448D9396" w:rsidR="00C93D84" w:rsidRPr="009B715E" w:rsidRDefault="00C93D84" w:rsidP="00D76B2C">
            <w:pPr>
              <w:pStyle w:val="Tabel"/>
              <w:spacing w:before="0"/>
              <w:rPr>
                <w:rFonts w:cs="Arial"/>
                <w:szCs w:val="20"/>
                <w:lang w:val="nl-NL"/>
              </w:rPr>
            </w:pPr>
            <w:proofErr w:type="spellStart"/>
            <w:r w:rsidRPr="009B715E">
              <w:rPr>
                <w:rFonts w:cs="Arial"/>
                <w:szCs w:val="20"/>
                <w:lang w:val="nl-NL"/>
              </w:rPr>
              <w:t>GlasLokaal</w:t>
            </w:r>
            <w:proofErr w:type="spellEnd"/>
          </w:p>
        </w:tc>
        <w:tc>
          <w:tcPr>
            <w:tcW w:w="1422" w:type="dxa"/>
            <w:shd w:val="clear" w:color="auto" w:fill="auto"/>
          </w:tcPr>
          <w:p w14:paraId="65F77957" w14:textId="3C7777C1" w:rsidR="00C93D84" w:rsidRPr="009B715E" w:rsidRDefault="00F967C1" w:rsidP="00F967C1">
            <w:pPr>
              <w:pStyle w:val="Tabel"/>
              <w:spacing w:before="0"/>
              <w:jc w:val="center"/>
              <w:rPr>
                <w:rFonts w:cs="Arial"/>
                <w:szCs w:val="20"/>
                <w:lang w:val="nl-NL"/>
              </w:rPr>
            </w:pPr>
            <w:r w:rsidRPr="009B715E">
              <w:rPr>
                <w:rFonts w:cs="Arial"/>
                <w:szCs w:val="20"/>
                <w:lang w:val="nl-NL"/>
              </w:rPr>
              <w:t>22-04-2021</w:t>
            </w:r>
          </w:p>
        </w:tc>
      </w:tr>
      <w:tr w:rsidR="00C93D84" w:rsidRPr="009B715E" w14:paraId="3C62D295" w14:textId="77777777" w:rsidTr="00F967C1">
        <w:trPr>
          <w:cantSplit/>
        </w:trPr>
        <w:tc>
          <w:tcPr>
            <w:tcW w:w="846" w:type="dxa"/>
            <w:shd w:val="clear" w:color="auto" w:fill="auto"/>
          </w:tcPr>
          <w:p w14:paraId="5B078377" w14:textId="0396C72A" w:rsidR="00C93D84" w:rsidRPr="009B715E" w:rsidRDefault="00C93D84" w:rsidP="00D76B2C">
            <w:pPr>
              <w:pStyle w:val="Tabel"/>
              <w:spacing w:before="0"/>
              <w:rPr>
                <w:rFonts w:cs="Arial"/>
                <w:szCs w:val="20"/>
                <w:lang w:val="nl-NL"/>
              </w:rPr>
            </w:pPr>
          </w:p>
        </w:tc>
        <w:tc>
          <w:tcPr>
            <w:tcW w:w="1276" w:type="dxa"/>
            <w:shd w:val="clear" w:color="auto" w:fill="auto"/>
          </w:tcPr>
          <w:p w14:paraId="4A4B57FA" w14:textId="39942686" w:rsidR="00C93D84" w:rsidRPr="009B715E" w:rsidRDefault="00C93D84" w:rsidP="00D76B2C">
            <w:pPr>
              <w:pStyle w:val="Tabel"/>
              <w:spacing w:before="0"/>
              <w:rPr>
                <w:rFonts w:cs="Arial"/>
                <w:szCs w:val="20"/>
                <w:lang w:val="nl-NL"/>
              </w:rPr>
            </w:pPr>
          </w:p>
        </w:tc>
        <w:tc>
          <w:tcPr>
            <w:tcW w:w="2551" w:type="dxa"/>
            <w:shd w:val="clear" w:color="auto" w:fill="auto"/>
          </w:tcPr>
          <w:p w14:paraId="477AF34D" w14:textId="7E73BFDB" w:rsidR="00C93D84" w:rsidRPr="009B715E" w:rsidRDefault="00C93D84" w:rsidP="00D76B2C">
            <w:pPr>
              <w:pStyle w:val="Tabel"/>
              <w:spacing w:before="0"/>
              <w:rPr>
                <w:rFonts w:cs="Arial"/>
                <w:szCs w:val="20"/>
                <w:lang w:val="nl-NL"/>
              </w:rPr>
            </w:pPr>
          </w:p>
        </w:tc>
        <w:tc>
          <w:tcPr>
            <w:tcW w:w="2977" w:type="dxa"/>
            <w:shd w:val="clear" w:color="auto" w:fill="auto"/>
          </w:tcPr>
          <w:p w14:paraId="52D4B6E0" w14:textId="1F2C382C" w:rsidR="00C93D84" w:rsidRPr="009B715E" w:rsidRDefault="00C93D84" w:rsidP="00D76B2C">
            <w:pPr>
              <w:pStyle w:val="Tabel"/>
              <w:spacing w:before="0"/>
              <w:rPr>
                <w:rFonts w:cs="Arial"/>
                <w:szCs w:val="20"/>
                <w:lang w:val="nl-NL"/>
              </w:rPr>
            </w:pPr>
          </w:p>
        </w:tc>
        <w:tc>
          <w:tcPr>
            <w:tcW w:w="1422" w:type="dxa"/>
            <w:shd w:val="clear" w:color="auto" w:fill="auto"/>
          </w:tcPr>
          <w:p w14:paraId="45788A6A" w14:textId="323B11F2" w:rsidR="00C93D84" w:rsidRPr="009B715E" w:rsidRDefault="00C93D84" w:rsidP="00F967C1">
            <w:pPr>
              <w:pStyle w:val="Tabel"/>
              <w:spacing w:before="0"/>
              <w:jc w:val="center"/>
              <w:rPr>
                <w:rFonts w:cs="Arial"/>
                <w:szCs w:val="20"/>
                <w:lang w:val="nl-NL"/>
              </w:rPr>
            </w:pPr>
          </w:p>
        </w:tc>
      </w:tr>
      <w:tr w:rsidR="00C93D84" w:rsidRPr="009B715E" w14:paraId="5AA636C3" w14:textId="77777777" w:rsidTr="00F967C1">
        <w:trPr>
          <w:cantSplit/>
        </w:trPr>
        <w:tc>
          <w:tcPr>
            <w:tcW w:w="846" w:type="dxa"/>
            <w:shd w:val="clear" w:color="auto" w:fill="auto"/>
          </w:tcPr>
          <w:p w14:paraId="3635824F" w14:textId="2C9530AE" w:rsidR="00C93D84" w:rsidRPr="009B715E" w:rsidRDefault="00C93D84" w:rsidP="00D76B2C">
            <w:pPr>
              <w:pStyle w:val="Tabel"/>
              <w:spacing w:before="0"/>
              <w:rPr>
                <w:rFonts w:cs="Arial"/>
                <w:szCs w:val="20"/>
                <w:lang w:val="nl-NL"/>
              </w:rPr>
            </w:pPr>
          </w:p>
        </w:tc>
        <w:tc>
          <w:tcPr>
            <w:tcW w:w="1276" w:type="dxa"/>
            <w:shd w:val="clear" w:color="auto" w:fill="auto"/>
          </w:tcPr>
          <w:p w14:paraId="3DD4E4EB" w14:textId="1D5A4EFE" w:rsidR="00C93D84" w:rsidRPr="009B715E" w:rsidRDefault="00C93D84" w:rsidP="00D76B2C">
            <w:pPr>
              <w:pStyle w:val="Tabel"/>
              <w:spacing w:before="0"/>
              <w:rPr>
                <w:rFonts w:cs="Arial"/>
                <w:szCs w:val="20"/>
                <w:lang w:val="nl-NL"/>
              </w:rPr>
            </w:pPr>
          </w:p>
        </w:tc>
        <w:tc>
          <w:tcPr>
            <w:tcW w:w="2551" w:type="dxa"/>
            <w:shd w:val="clear" w:color="auto" w:fill="auto"/>
          </w:tcPr>
          <w:p w14:paraId="2B5EEB81" w14:textId="77777777" w:rsidR="00C93D84" w:rsidRPr="009B715E" w:rsidRDefault="00C93D84" w:rsidP="00D76B2C">
            <w:pPr>
              <w:pStyle w:val="Tabel"/>
              <w:spacing w:before="0"/>
              <w:rPr>
                <w:rFonts w:cs="Arial"/>
                <w:szCs w:val="20"/>
                <w:lang w:val="nl-NL"/>
              </w:rPr>
            </w:pPr>
          </w:p>
        </w:tc>
        <w:tc>
          <w:tcPr>
            <w:tcW w:w="2977" w:type="dxa"/>
            <w:shd w:val="clear" w:color="auto" w:fill="auto"/>
          </w:tcPr>
          <w:p w14:paraId="737D8F6C" w14:textId="5BA67EC6" w:rsidR="00C93D84" w:rsidRPr="009B715E" w:rsidRDefault="00C93D84" w:rsidP="00D76B2C">
            <w:pPr>
              <w:pStyle w:val="Tabel"/>
              <w:spacing w:before="0"/>
              <w:rPr>
                <w:rFonts w:cs="Arial"/>
                <w:szCs w:val="20"/>
                <w:lang w:val="nl-NL"/>
              </w:rPr>
            </w:pPr>
          </w:p>
        </w:tc>
        <w:tc>
          <w:tcPr>
            <w:tcW w:w="1422" w:type="dxa"/>
            <w:shd w:val="clear" w:color="auto" w:fill="auto"/>
          </w:tcPr>
          <w:p w14:paraId="32F42117" w14:textId="4A6339A0" w:rsidR="00C93D84" w:rsidRPr="009B715E" w:rsidRDefault="00C93D84" w:rsidP="00F967C1">
            <w:pPr>
              <w:pStyle w:val="Tabel"/>
              <w:spacing w:before="0"/>
              <w:jc w:val="center"/>
              <w:rPr>
                <w:rFonts w:cs="Arial"/>
                <w:szCs w:val="20"/>
                <w:lang w:val="nl-NL"/>
              </w:rPr>
            </w:pPr>
          </w:p>
        </w:tc>
      </w:tr>
    </w:tbl>
    <w:p w14:paraId="64A724A0" w14:textId="5ED5FC79" w:rsidR="00DB6A02" w:rsidRPr="009B715E" w:rsidRDefault="00DB6A02" w:rsidP="00DF3526">
      <w:pPr>
        <w:pStyle w:val="Kop2"/>
        <w:rPr>
          <w:color w:val="auto"/>
          <w:lang w:val="nl-NL"/>
        </w:rPr>
      </w:pPr>
      <w:bookmarkStart w:id="7" w:name="_Toc148346374"/>
      <w:bookmarkStart w:id="8" w:name="_Toc67038400"/>
      <w:r w:rsidRPr="009B715E">
        <w:rPr>
          <w:color w:val="auto"/>
          <w:lang w:val="nl-NL"/>
        </w:rPr>
        <w:t xml:space="preserve">Wijzigingen </w:t>
      </w:r>
      <w:r w:rsidR="009B715E">
        <w:rPr>
          <w:color w:val="auto"/>
          <w:lang w:val="nl-NL"/>
        </w:rPr>
        <w:t>in</w:t>
      </w:r>
      <w:r w:rsidRPr="009B715E">
        <w:rPr>
          <w:color w:val="auto"/>
          <w:lang w:val="nl-NL"/>
        </w:rPr>
        <w:t xml:space="preserve"> het DAP</w:t>
      </w:r>
      <w:bookmarkEnd w:id="7"/>
      <w:bookmarkEnd w:id="8"/>
    </w:p>
    <w:p w14:paraId="3F22B1DA" w14:textId="22E2D999" w:rsidR="00F51BAD" w:rsidRPr="009B715E" w:rsidRDefault="00DB6A02" w:rsidP="00C93D84">
      <w:pPr>
        <w:rPr>
          <w:szCs w:val="18"/>
          <w:lang w:val="nl-NL"/>
        </w:rPr>
      </w:pPr>
      <w:r w:rsidRPr="009B715E">
        <w:rPr>
          <w:szCs w:val="20"/>
          <w:lang w:val="nl-NL"/>
        </w:rPr>
        <w:t xml:space="preserve">Wijzigingen op het DAP kunnen worden aangeleverd door de </w:t>
      </w:r>
      <w:r w:rsidR="00F967C1" w:rsidRPr="009B715E">
        <w:rPr>
          <w:szCs w:val="20"/>
          <w:lang w:val="nl-NL"/>
        </w:rPr>
        <w:t>Contract</w:t>
      </w:r>
      <w:r w:rsidRPr="009B715E">
        <w:rPr>
          <w:szCs w:val="20"/>
          <w:lang w:val="nl-NL"/>
        </w:rPr>
        <w:t xml:space="preserve"> Manager van </w:t>
      </w:r>
      <w:proofErr w:type="spellStart"/>
      <w:r w:rsidR="002722DC" w:rsidRPr="009B715E">
        <w:rPr>
          <w:rFonts w:cs="Arial"/>
          <w:szCs w:val="20"/>
          <w:lang w:val="nl-NL"/>
        </w:rPr>
        <w:t>GlasLokaal</w:t>
      </w:r>
      <w:proofErr w:type="spellEnd"/>
      <w:r w:rsidRPr="009B715E">
        <w:rPr>
          <w:szCs w:val="20"/>
          <w:lang w:val="nl-NL"/>
        </w:rPr>
        <w:t xml:space="preserve"> en de Service Manager van </w:t>
      </w:r>
      <w:r w:rsidR="00F967C1" w:rsidRPr="009B715E">
        <w:rPr>
          <w:rFonts w:cs="Arial"/>
          <w:szCs w:val="22"/>
          <w:lang w:val="nl-NL"/>
        </w:rPr>
        <w:t>Opdrachtnemer</w:t>
      </w:r>
      <w:r w:rsidRPr="009B715E">
        <w:rPr>
          <w:szCs w:val="20"/>
          <w:lang w:val="nl-NL"/>
        </w:rPr>
        <w:t xml:space="preserve">. </w:t>
      </w:r>
      <w:r w:rsidR="00F51BAD" w:rsidRPr="009B715E">
        <w:rPr>
          <w:szCs w:val="20"/>
          <w:lang w:val="nl-NL"/>
        </w:rPr>
        <w:t xml:space="preserve">Wijzigingsvoorstellen komen aan de orde </w:t>
      </w:r>
      <w:r w:rsidR="00136080" w:rsidRPr="009B715E">
        <w:rPr>
          <w:szCs w:val="20"/>
          <w:lang w:val="nl-NL"/>
        </w:rPr>
        <w:t>tijdens het service</w:t>
      </w:r>
      <w:r w:rsidR="00F51BAD" w:rsidRPr="009B715E">
        <w:rPr>
          <w:szCs w:val="18"/>
          <w:lang w:val="nl-NL"/>
        </w:rPr>
        <w:t xml:space="preserve"> </w:t>
      </w:r>
      <w:r w:rsidR="00136080" w:rsidRPr="009B715E">
        <w:rPr>
          <w:szCs w:val="18"/>
          <w:lang w:val="nl-NL"/>
        </w:rPr>
        <w:t xml:space="preserve">management </w:t>
      </w:r>
      <w:r w:rsidR="00F51BAD" w:rsidRPr="009B715E">
        <w:rPr>
          <w:szCs w:val="18"/>
          <w:lang w:val="nl-NL"/>
        </w:rPr>
        <w:t xml:space="preserve">overleg </w:t>
      </w:r>
      <w:r w:rsidR="00136080" w:rsidRPr="009B715E">
        <w:rPr>
          <w:szCs w:val="18"/>
          <w:lang w:val="nl-NL"/>
        </w:rPr>
        <w:t xml:space="preserve">tussen </w:t>
      </w:r>
      <w:proofErr w:type="spellStart"/>
      <w:r w:rsidR="00136080" w:rsidRPr="009B715E">
        <w:rPr>
          <w:szCs w:val="18"/>
          <w:lang w:val="nl-NL"/>
        </w:rPr>
        <w:t>GlasLokaal</w:t>
      </w:r>
      <w:proofErr w:type="spellEnd"/>
      <w:r w:rsidR="00136080" w:rsidRPr="009B715E">
        <w:rPr>
          <w:szCs w:val="18"/>
          <w:lang w:val="nl-NL"/>
        </w:rPr>
        <w:t xml:space="preserve"> en Opdrachtnemer (zie ook onder 2.3 hieronder)</w:t>
      </w:r>
      <w:r w:rsidR="00F51BAD" w:rsidRPr="009B715E">
        <w:rPr>
          <w:szCs w:val="18"/>
          <w:lang w:val="nl-NL"/>
        </w:rPr>
        <w:t>. Op dat moment nemen betrokken partijen een besluit. Naar aanleiding van het besluit wordt d</w:t>
      </w:r>
      <w:r w:rsidR="00136080" w:rsidRPr="009B715E">
        <w:rPr>
          <w:szCs w:val="18"/>
          <w:lang w:val="nl-NL"/>
        </w:rPr>
        <w:t>it</w:t>
      </w:r>
      <w:r w:rsidR="00F51BAD" w:rsidRPr="009B715E">
        <w:rPr>
          <w:szCs w:val="18"/>
          <w:lang w:val="nl-NL"/>
        </w:rPr>
        <w:t xml:space="preserve"> DAP aangepast.</w:t>
      </w:r>
    </w:p>
    <w:p w14:paraId="310DCFCA" w14:textId="77777777" w:rsidR="00F51BAD" w:rsidRPr="009B715E" w:rsidRDefault="00F51BAD" w:rsidP="00F51BAD">
      <w:pPr>
        <w:rPr>
          <w:rFonts w:ascii="Verdana" w:eastAsia="MS Mincho" w:hAnsi="Verdana"/>
          <w:lang w:val="nl-NL" w:eastAsia="ja-JP"/>
        </w:rPr>
      </w:pPr>
    </w:p>
    <w:p w14:paraId="64A724A3" w14:textId="2F815A92" w:rsidR="00DB6A02" w:rsidRPr="009B715E" w:rsidRDefault="00DB6A02" w:rsidP="00DB6A02">
      <w:pPr>
        <w:rPr>
          <w:szCs w:val="18"/>
          <w:lang w:val="nl-NL"/>
        </w:rPr>
      </w:pPr>
      <w:r w:rsidRPr="009B715E">
        <w:rPr>
          <w:szCs w:val="18"/>
          <w:lang w:val="nl-NL"/>
        </w:rPr>
        <w:t xml:space="preserve">De </w:t>
      </w:r>
      <w:r w:rsidR="00F967C1" w:rsidRPr="009B715E">
        <w:rPr>
          <w:szCs w:val="18"/>
          <w:lang w:val="nl-NL"/>
        </w:rPr>
        <w:t>Contract</w:t>
      </w:r>
      <w:r w:rsidRPr="009B715E">
        <w:rPr>
          <w:szCs w:val="18"/>
          <w:lang w:val="nl-NL"/>
        </w:rPr>
        <w:t xml:space="preserve"> Manager van </w:t>
      </w:r>
      <w:proofErr w:type="spellStart"/>
      <w:r w:rsidR="002722DC" w:rsidRPr="009B715E">
        <w:rPr>
          <w:rFonts w:cs="Arial"/>
          <w:szCs w:val="22"/>
          <w:lang w:val="nl-NL"/>
        </w:rPr>
        <w:t>GlasLokaal</w:t>
      </w:r>
      <w:proofErr w:type="spellEnd"/>
      <w:r w:rsidRPr="009B715E">
        <w:rPr>
          <w:szCs w:val="18"/>
          <w:lang w:val="nl-NL"/>
        </w:rPr>
        <w:t xml:space="preserve"> en de Service Manager van </w:t>
      </w:r>
      <w:r w:rsidR="00F967C1" w:rsidRPr="009B715E">
        <w:rPr>
          <w:rFonts w:cs="Arial"/>
          <w:szCs w:val="22"/>
          <w:lang w:val="nl-NL"/>
        </w:rPr>
        <w:t xml:space="preserve">Opdrachtnemer </w:t>
      </w:r>
      <w:r w:rsidRPr="009B715E">
        <w:rPr>
          <w:szCs w:val="18"/>
          <w:lang w:val="nl-NL"/>
        </w:rPr>
        <w:t>verzorgen de implementatie van nieuwe werkwijzen en nieuwe versies van werkdocumenten in de eigen organisatie.</w:t>
      </w:r>
    </w:p>
    <w:p w14:paraId="64A724A5" w14:textId="77777777" w:rsidR="00DB6A02" w:rsidRPr="009B715E" w:rsidRDefault="00DB6A02" w:rsidP="00DF3526">
      <w:pPr>
        <w:pStyle w:val="Kop2"/>
        <w:rPr>
          <w:color w:val="auto"/>
          <w:lang w:val="nl-NL"/>
        </w:rPr>
      </w:pPr>
      <w:bookmarkStart w:id="9" w:name="_Toc148346375"/>
      <w:bookmarkStart w:id="10" w:name="_Toc67038401"/>
      <w:r w:rsidRPr="009B715E">
        <w:rPr>
          <w:color w:val="auto"/>
          <w:lang w:val="nl-NL"/>
        </w:rPr>
        <w:t>Distributie en versiebeheer</w:t>
      </w:r>
      <w:bookmarkEnd w:id="9"/>
      <w:bookmarkEnd w:id="10"/>
    </w:p>
    <w:p w14:paraId="64A724A6" w14:textId="107625B3" w:rsidR="00DB6A02" w:rsidRPr="009B715E" w:rsidRDefault="00F967C1" w:rsidP="00DB6A02">
      <w:pPr>
        <w:rPr>
          <w:szCs w:val="18"/>
          <w:lang w:val="nl-NL"/>
        </w:rPr>
      </w:pPr>
      <w:r w:rsidRPr="009B715E">
        <w:rPr>
          <w:rFonts w:cs="Arial"/>
          <w:szCs w:val="22"/>
          <w:lang w:val="nl-NL"/>
        </w:rPr>
        <w:t xml:space="preserve">Opdrachtnemer </w:t>
      </w:r>
      <w:r w:rsidR="00DB6A02" w:rsidRPr="009B715E">
        <w:rPr>
          <w:szCs w:val="18"/>
          <w:lang w:val="nl-NL"/>
        </w:rPr>
        <w:t xml:space="preserve">distribueert de </w:t>
      </w:r>
      <w:r w:rsidR="009B715E">
        <w:rPr>
          <w:szCs w:val="18"/>
          <w:lang w:val="nl-NL"/>
        </w:rPr>
        <w:t>nieuwe versie van het DAP</w:t>
      </w:r>
      <w:r w:rsidR="00DB6A02" w:rsidRPr="009B715E">
        <w:rPr>
          <w:szCs w:val="18"/>
          <w:lang w:val="nl-NL"/>
        </w:rPr>
        <w:t xml:space="preserve"> zo spoedig mogelijk na </w:t>
      </w:r>
      <w:r w:rsidR="009B715E">
        <w:rPr>
          <w:szCs w:val="18"/>
          <w:lang w:val="nl-NL"/>
        </w:rPr>
        <w:t xml:space="preserve">vaststelling door beide partijen tijdens het service overleg </w:t>
      </w:r>
      <w:r w:rsidR="00DB6A02" w:rsidRPr="009B715E">
        <w:rPr>
          <w:szCs w:val="18"/>
          <w:lang w:val="nl-NL"/>
        </w:rPr>
        <w:t>van de nieuwe procedures</w:t>
      </w:r>
      <w:r w:rsidR="009B715E">
        <w:rPr>
          <w:szCs w:val="18"/>
          <w:lang w:val="nl-NL"/>
        </w:rPr>
        <w:t>,</w:t>
      </w:r>
      <w:r w:rsidR="00DB6A02" w:rsidRPr="009B715E">
        <w:rPr>
          <w:szCs w:val="18"/>
          <w:lang w:val="nl-NL"/>
        </w:rPr>
        <w:t xml:space="preserve"> documenten</w:t>
      </w:r>
      <w:r w:rsidR="009B715E">
        <w:rPr>
          <w:szCs w:val="18"/>
          <w:lang w:val="nl-NL"/>
        </w:rPr>
        <w:t xml:space="preserve"> of andere afspraken</w:t>
      </w:r>
      <w:r w:rsidR="00DB6A02" w:rsidRPr="009B715E">
        <w:rPr>
          <w:szCs w:val="18"/>
          <w:lang w:val="nl-NL"/>
        </w:rPr>
        <w:t>.</w:t>
      </w:r>
    </w:p>
    <w:p w14:paraId="779A9A8E" w14:textId="01281E85" w:rsidR="00DF3526" w:rsidRPr="009B715E" w:rsidRDefault="00DF3526" w:rsidP="00DB6A02">
      <w:pPr>
        <w:rPr>
          <w:szCs w:val="18"/>
          <w:lang w:val="nl-NL"/>
        </w:rPr>
      </w:pPr>
    </w:p>
    <w:p w14:paraId="7B277B33" w14:textId="6A7BDD31" w:rsidR="00DF3526" w:rsidRPr="009B715E" w:rsidRDefault="00DF3526" w:rsidP="00DB6A02">
      <w:pPr>
        <w:rPr>
          <w:b/>
          <w:bCs/>
          <w:szCs w:val="18"/>
          <w:lang w:val="nl-NL"/>
        </w:rPr>
      </w:pPr>
      <w:r w:rsidRPr="009B715E">
        <w:rPr>
          <w:b/>
          <w:bCs/>
          <w:szCs w:val="18"/>
          <w:lang w:val="nl-NL"/>
        </w:rPr>
        <w:t>Distributietabel</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2693"/>
        <w:gridCol w:w="4399"/>
      </w:tblGrid>
      <w:tr w:rsidR="00673139" w:rsidRPr="009B715E" w14:paraId="2CA9F776" w14:textId="77777777" w:rsidTr="00D76B2C">
        <w:trPr>
          <w:trHeight w:val="58"/>
        </w:trPr>
        <w:tc>
          <w:tcPr>
            <w:tcW w:w="1980" w:type="dxa"/>
            <w:shd w:val="clear" w:color="auto" w:fill="BDDEFF" w:themeFill="accent1" w:themeFillTint="33"/>
          </w:tcPr>
          <w:p w14:paraId="38A5B23B" w14:textId="77777777" w:rsidR="00DF3526" w:rsidRPr="009B715E" w:rsidRDefault="00DF3526" w:rsidP="00D76B2C">
            <w:pPr>
              <w:pStyle w:val="Tabel"/>
              <w:spacing w:before="0"/>
              <w:rPr>
                <w:rFonts w:cs="Arial"/>
                <w:szCs w:val="20"/>
                <w:lang w:val="nl-NL"/>
              </w:rPr>
            </w:pPr>
            <w:r w:rsidRPr="009B715E">
              <w:rPr>
                <w:rFonts w:cs="Arial"/>
                <w:szCs w:val="20"/>
                <w:lang w:val="nl-NL"/>
              </w:rPr>
              <w:t>Naam</w:t>
            </w:r>
          </w:p>
        </w:tc>
        <w:tc>
          <w:tcPr>
            <w:tcW w:w="2693" w:type="dxa"/>
            <w:shd w:val="clear" w:color="auto" w:fill="BDDEFF" w:themeFill="accent1" w:themeFillTint="33"/>
          </w:tcPr>
          <w:p w14:paraId="47B35979" w14:textId="77777777" w:rsidR="00DF3526" w:rsidRPr="009B715E" w:rsidRDefault="00DF3526" w:rsidP="00D76B2C">
            <w:pPr>
              <w:pStyle w:val="Tabel"/>
              <w:spacing w:before="0"/>
              <w:rPr>
                <w:rFonts w:cs="Arial"/>
                <w:szCs w:val="20"/>
                <w:lang w:val="nl-NL"/>
              </w:rPr>
            </w:pPr>
            <w:r w:rsidRPr="009B715E">
              <w:rPr>
                <w:rFonts w:cs="Arial"/>
                <w:szCs w:val="20"/>
                <w:lang w:val="nl-NL"/>
              </w:rPr>
              <w:t>Organisatie</w:t>
            </w:r>
          </w:p>
        </w:tc>
        <w:tc>
          <w:tcPr>
            <w:tcW w:w="4399" w:type="dxa"/>
            <w:shd w:val="clear" w:color="auto" w:fill="BDDEFF" w:themeFill="accent1" w:themeFillTint="33"/>
          </w:tcPr>
          <w:p w14:paraId="467C6135" w14:textId="77777777" w:rsidR="00DF3526" w:rsidRPr="009B715E" w:rsidRDefault="00DF3526" w:rsidP="00D76B2C">
            <w:pPr>
              <w:pStyle w:val="Tabel"/>
              <w:spacing w:before="0"/>
              <w:rPr>
                <w:rFonts w:cs="Arial"/>
                <w:szCs w:val="20"/>
                <w:lang w:val="nl-NL"/>
              </w:rPr>
            </w:pPr>
            <w:r w:rsidRPr="009B715E">
              <w:rPr>
                <w:rFonts w:cs="Arial"/>
                <w:szCs w:val="20"/>
                <w:lang w:val="nl-NL"/>
              </w:rPr>
              <w:t>Rol</w:t>
            </w:r>
          </w:p>
        </w:tc>
      </w:tr>
      <w:tr w:rsidR="00DF3526" w:rsidRPr="009B715E" w14:paraId="0FEBCE61" w14:textId="77777777" w:rsidTr="00DF3526">
        <w:tc>
          <w:tcPr>
            <w:tcW w:w="1980" w:type="dxa"/>
            <w:shd w:val="clear" w:color="auto" w:fill="auto"/>
          </w:tcPr>
          <w:p w14:paraId="0F872F1B" w14:textId="77777777" w:rsidR="00DF3526" w:rsidRPr="009B715E" w:rsidRDefault="00DF3526" w:rsidP="00D76B2C">
            <w:pPr>
              <w:pStyle w:val="Tabel"/>
              <w:spacing w:before="0"/>
              <w:rPr>
                <w:rFonts w:cs="Arial"/>
                <w:szCs w:val="20"/>
                <w:lang w:val="nl-NL"/>
              </w:rPr>
            </w:pPr>
            <w:r w:rsidRPr="009B715E">
              <w:rPr>
                <w:rFonts w:cs="Arial"/>
                <w:szCs w:val="20"/>
                <w:lang w:val="nl-NL"/>
              </w:rPr>
              <w:t>Bart Brusse</w:t>
            </w:r>
          </w:p>
        </w:tc>
        <w:tc>
          <w:tcPr>
            <w:tcW w:w="2693" w:type="dxa"/>
            <w:shd w:val="clear" w:color="auto" w:fill="auto"/>
          </w:tcPr>
          <w:p w14:paraId="5026CBFD" w14:textId="77777777" w:rsidR="00DF3526" w:rsidRPr="009B715E" w:rsidRDefault="00DF3526" w:rsidP="00D76B2C">
            <w:pPr>
              <w:pStyle w:val="Tabel"/>
              <w:spacing w:before="0"/>
              <w:rPr>
                <w:rFonts w:cs="Arial"/>
                <w:szCs w:val="20"/>
                <w:lang w:val="nl-NL"/>
              </w:rPr>
            </w:pPr>
            <w:proofErr w:type="spellStart"/>
            <w:r w:rsidRPr="009B715E">
              <w:rPr>
                <w:rFonts w:cs="Arial"/>
                <w:szCs w:val="20"/>
                <w:lang w:val="nl-NL"/>
              </w:rPr>
              <w:t>GlasLokaal</w:t>
            </w:r>
            <w:proofErr w:type="spellEnd"/>
          </w:p>
        </w:tc>
        <w:tc>
          <w:tcPr>
            <w:tcW w:w="4399" w:type="dxa"/>
            <w:shd w:val="clear" w:color="auto" w:fill="auto"/>
          </w:tcPr>
          <w:p w14:paraId="7B6C970D" w14:textId="6F2C189E" w:rsidR="00DF3526" w:rsidRPr="009B715E" w:rsidRDefault="00F967C1" w:rsidP="00D76B2C">
            <w:pPr>
              <w:pStyle w:val="Tabel"/>
              <w:spacing w:before="0"/>
              <w:rPr>
                <w:rFonts w:cs="Arial"/>
                <w:szCs w:val="20"/>
                <w:lang w:val="nl-NL"/>
              </w:rPr>
            </w:pPr>
            <w:r w:rsidRPr="009B715E">
              <w:rPr>
                <w:rFonts w:cs="Arial"/>
                <w:szCs w:val="20"/>
                <w:lang w:val="nl-NL"/>
              </w:rPr>
              <w:t>Contract</w:t>
            </w:r>
            <w:r w:rsidR="00DF3526" w:rsidRPr="009B715E">
              <w:rPr>
                <w:rFonts w:cs="Arial"/>
                <w:szCs w:val="20"/>
                <w:lang w:val="nl-NL"/>
              </w:rPr>
              <w:t xml:space="preserve"> Manager</w:t>
            </w:r>
          </w:p>
        </w:tc>
      </w:tr>
      <w:tr w:rsidR="00DF3526" w:rsidRPr="0058651A" w14:paraId="16E3249B" w14:textId="77777777" w:rsidTr="00F967C1">
        <w:tc>
          <w:tcPr>
            <w:tcW w:w="1980" w:type="dxa"/>
            <w:shd w:val="clear" w:color="auto" w:fill="auto"/>
          </w:tcPr>
          <w:p w14:paraId="64590E11" w14:textId="1B75EE02" w:rsidR="00DF3526" w:rsidRPr="009B715E" w:rsidRDefault="00F967C1" w:rsidP="00D76B2C">
            <w:pPr>
              <w:pStyle w:val="Tabel"/>
              <w:spacing w:before="0"/>
              <w:rPr>
                <w:rFonts w:cs="Arial"/>
                <w:szCs w:val="20"/>
                <w:highlight w:val="yellow"/>
                <w:lang w:val="nl-NL"/>
              </w:rPr>
            </w:pPr>
            <w:r w:rsidRPr="009B715E">
              <w:rPr>
                <w:rFonts w:cs="Arial"/>
                <w:szCs w:val="20"/>
                <w:highlight w:val="yellow"/>
                <w:lang w:val="nl-NL"/>
              </w:rPr>
              <w:t>[In te vullen door Opdrachtnemer]</w:t>
            </w:r>
          </w:p>
        </w:tc>
        <w:tc>
          <w:tcPr>
            <w:tcW w:w="2693" w:type="dxa"/>
            <w:shd w:val="clear" w:color="auto" w:fill="auto"/>
          </w:tcPr>
          <w:p w14:paraId="477D902C" w14:textId="0FF95674" w:rsidR="00DF3526" w:rsidRPr="009B715E" w:rsidRDefault="00F967C1" w:rsidP="00D76B2C">
            <w:pPr>
              <w:pStyle w:val="Tabel"/>
              <w:spacing w:before="0"/>
              <w:rPr>
                <w:rFonts w:cs="Arial"/>
                <w:szCs w:val="20"/>
                <w:highlight w:val="yellow"/>
                <w:lang w:val="nl-NL"/>
              </w:rPr>
            </w:pPr>
            <w:r w:rsidRPr="009B715E">
              <w:rPr>
                <w:rFonts w:cs="Arial"/>
                <w:szCs w:val="20"/>
                <w:highlight w:val="yellow"/>
                <w:lang w:val="nl-NL"/>
              </w:rPr>
              <w:t>[In te vullen door Opdrachtnemer]</w:t>
            </w:r>
          </w:p>
        </w:tc>
        <w:tc>
          <w:tcPr>
            <w:tcW w:w="4399" w:type="dxa"/>
            <w:shd w:val="clear" w:color="auto" w:fill="auto"/>
          </w:tcPr>
          <w:p w14:paraId="3710B456" w14:textId="372D5228" w:rsidR="00DF3526" w:rsidRPr="009B715E" w:rsidRDefault="00F967C1" w:rsidP="00D76B2C">
            <w:pPr>
              <w:pStyle w:val="Tabel"/>
              <w:spacing w:before="0"/>
              <w:rPr>
                <w:rFonts w:cs="Arial"/>
                <w:szCs w:val="20"/>
                <w:highlight w:val="yellow"/>
                <w:lang w:val="nl-NL"/>
              </w:rPr>
            </w:pPr>
            <w:r w:rsidRPr="009B715E">
              <w:rPr>
                <w:rFonts w:cs="Arial"/>
                <w:szCs w:val="20"/>
                <w:highlight w:val="yellow"/>
                <w:lang w:val="nl-NL"/>
              </w:rPr>
              <w:t>[In te vullen door Opdrachtnemer]</w:t>
            </w:r>
          </w:p>
        </w:tc>
      </w:tr>
      <w:tr w:rsidR="00DF3526" w:rsidRPr="0058651A" w14:paraId="0EB94E30" w14:textId="77777777" w:rsidTr="00F967C1">
        <w:tc>
          <w:tcPr>
            <w:tcW w:w="1980" w:type="dxa"/>
            <w:shd w:val="clear" w:color="auto" w:fill="auto"/>
          </w:tcPr>
          <w:p w14:paraId="23000E39" w14:textId="72E0D186" w:rsidR="00DF3526" w:rsidRPr="009B715E" w:rsidRDefault="00F967C1" w:rsidP="00D76B2C">
            <w:pPr>
              <w:pStyle w:val="Tabel"/>
              <w:spacing w:before="0"/>
              <w:rPr>
                <w:rFonts w:cs="Arial"/>
                <w:szCs w:val="20"/>
                <w:highlight w:val="yellow"/>
                <w:lang w:val="nl-NL"/>
              </w:rPr>
            </w:pPr>
            <w:r w:rsidRPr="009B715E">
              <w:rPr>
                <w:rFonts w:cs="Arial"/>
                <w:szCs w:val="20"/>
                <w:highlight w:val="yellow"/>
                <w:lang w:val="nl-NL"/>
              </w:rPr>
              <w:t>[In te vullen door Opdrachtnemer]</w:t>
            </w:r>
          </w:p>
        </w:tc>
        <w:tc>
          <w:tcPr>
            <w:tcW w:w="2693" w:type="dxa"/>
            <w:shd w:val="clear" w:color="auto" w:fill="auto"/>
          </w:tcPr>
          <w:p w14:paraId="542E7839" w14:textId="4037A5DF" w:rsidR="00DF3526" w:rsidRPr="009B715E" w:rsidRDefault="00F967C1" w:rsidP="00D76B2C">
            <w:pPr>
              <w:pStyle w:val="Tabel"/>
              <w:spacing w:before="0"/>
              <w:rPr>
                <w:rFonts w:cs="Arial"/>
                <w:szCs w:val="20"/>
                <w:highlight w:val="yellow"/>
                <w:lang w:val="nl-NL"/>
              </w:rPr>
            </w:pPr>
            <w:r w:rsidRPr="009B715E">
              <w:rPr>
                <w:rFonts w:cs="Arial"/>
                <w:szCs w:val="20"/>
                <w:highlight w:val="yellow"/>
                <w:lang w:val="nl-NL"/>
              </w:rPr>
              <w:t>[In te vullen door Opdrachtnemer]</w:t>
            </w:r>
          </w:p>
        </w:tc>
        <w:tc>
          <w:tcPr>
            <w:tcW w:w="4399" w:type="dxa"/>
            <w:shd w:val="clear" w:color="auto" w:fill="auto"/>
          </w:tcPr>
          <w:p w14:paraId="15C7028B" w14:textId="2FF28CEA" w:rsidR="00DF3526" w:rsidRPr="009B715E" w:rsidRDefault="00F967C1" w:rsidP="00D76B2C">
            <w:pPr>
              <w:pStyle w:val="Tabel"/>
              <w:spacing w:before="0"/>
              <w:rPr>
                <w:rFonts w:cs="Arial"/>
                <w:szCs w:val="20"/>
                <w:highlight w:val="yellow"/>
                <w:lang w:val="nl-NL"/>
              </w:rPr>
            </w:pPr>
            <w:r w:rsidRPr="009B715E">
              <w:rPr>
                <w:rFonts w:cs="Arial"/>
                <w:szCs w:val="20"/>
                <w:highlight w:val="yellow"/>
                <w:lang w:val="nl-NL"/>
              </w:rPr>
              <w:t>[In te vullen door Opdrachtnemer]</w:t>
            </w:r>
          </w:p>
        </w:tc>
      </w:tr>
    </w:tbl>
    <w:p w14:paraId="64A724A7" w14:textId="77777777" w:rsidR="00DB6A02" w:rsidRPr="009B715E" w:rsidRDefault="00DB6A02" w:rsidP="00DB6A02">
      <w:pPr>
        <w:rPr>
          <w:rFonts w:cs="Arial"/>
          <w:szCs w:val="22"/>
          <w:lang w:val="nl-NL"/>
        </w:rPr>
      </w:pPr>
    </w:p>
    <w:p w14:paraId="64A724CA" w14:textId="7383699C" w:rsidR="00DB6A02" w:rsidRPr="009B715E" w:rsidRDefault="00C27FD0" w:rsidP="00DB6A02">
      <w:pPr>
        <w:pStyle w:val="Kop1"/>
        <w:spacing w:after="400" w:line="240" w:lineRule="auto"/>
        <w:jc w:val="both"/>
        <w:rPr>
          <w:color w:val="auto"/>
          <w:sz w:val="28"/>
          <w:szCs w:val="28"/>
          <w:lang w:val="nl-NL"/>
        </w:rPr>
      </w:pPr>
      <w:bookmarkStart w:id="11" w:name="_Toc67038402"/>
      <w:r w:rsidRPr="009B715E">
        <w:rPr>
          <w:color w:val="auto"/>
          <w:sz w:val="28"/>
          <w:szCs w:val="28"/>
          <w:lang w:val="nl-NL"/>
        </w:rPr>
        <w:lastRenderedPageBreak/>
        <w:t>Correctief en preventief</w:t>
      </w:r>
      <w:r w:rsidR="009D39F9" w:rsidRPr="009B715E">
        <w:rPr>
          <w:color w:val="auto"/>
          <w:sz w:val="28"/>
          <w:szCs w:val="28"/>
          <w:lang w:val="nl-NL"/>
        </w:rPr>
        <w:t xml:space="preserve"> onderhoud</w:t>
      </w:r>
      <w:bookmarkEnd w:id="11"/>
    </w:p>
    <w:p w14:paraId="64A724CB" w14:textId="77777777" w:rsidR="00DB6A02" w:rsidRPr="009B715E" w:rsidRDefault="00DB6A02" w:rsidP="00073F57">
      <w:pPr>
        <w:pStyle w:val="Lijstalinea"/>
        <w:keepNext/>
        <w:numPr>
          <w:ilvl w:val="0"/>
          <w:numId w:val="16"/>
        </w:numPr>
        <w:tabs>
          <w:tab w:val="num" w:pos="432"/>
        </w:tabs>
        <w:contextualSpacing w:val="0"/>
        <w:outlineLvl w:val="1"/>
        <w:rPr>
          <w:b/>
          <w:vanish/>
          <w:kern w:val="28"/>
          <w:sz w:val="26"/>
          <w:szCs w:val="20"/>
          <w:lang w:val="nl-NL"/>
        </w:rPr>
      </w:pPr>
      <w:bookmarkStart w:id="12" w:name="_Toc418152583"/>
      <w:bookmarkStart w:id="13" w:name="_Toc418165765"/>
      <w:bookmarkStart w:id="14" w:name="_Toc429392596"/>
      <w:bookmarkStart w:id="15" w:name="_Toc462752522"/>
      <w:bookmarkStart w:id="16" w:name="_Toc501462542"/>
      <w:bookmarkStart w:id="17" w:name="_Toc501462602"/>
      <w:bookmarkStart w:id="18" w:name="_Toc501463512"/>
      <w:bookmarkStart w:id="19" w:name="_Toc501464240"/>
      <w:bookmarkStart w:id="20" w:name="_Toc501545381"/>
      <w:bookmarkStart w:id="21" w:name="_Toc501568187"/>
      <w:bookmarkStart w:id="22" w:name="_Toc501568249"/>
      <w:bookmarkStart w:id="23" w:name="_Toc501569040"/>
      <w:bookmarkStart w:id="24" w:name="_Toc501624451"/>
      <w:bookmarkStart w:id="25" w:name="_Toc501624594"/>
      <w:bookmarkStart w:id="26" w:name="_Toc501624833"/>
      <w:bookmarkStart w:id="27" w:name="_Toc517425803"/>
      <w:bookmarkStart w:id="28" w:name="_Toc517425859"/>
      <w:bookmarkStart w:id="29" w:name="_Toc517450566"/>
      <w:bookmarkStart w:id="30" w:name="_Toc517685118"/>
      <w:bookmarkStart w:id="31" w:name="_Toc517863627"/>
      <w:bookmarkStart w:id="32" w:name="_Toc517955211"/>
      <w:bookmarkStart w:id="33" w:name="_Toc517957738"/>
      <w:bookmarkStart w:id="34" w:name="_Toc517957797"/>
      <w:bookmarkStart w:id="35" w:name="_Toc517958195"/>
      <w:bookmarkStart w:id="36" w:name="_Toc531005815"/>
      <w:bookmarkStart w:id="37" w:name="_Toc531005907"/>
      <w:bookmarkStart w:id="38" w:name="_Toc11165297"/>
      <w:bookmarkStart w:id="39" w:name="_Toc11165397"/>
      <w:bookmarkStart w:id="40" w:name="_Toc11671582"/>
      <w:bookmarkStart w:id="41" w:name="_Toc60745867"/>
      <w:bookmarkStart w:id="42" w:name="_Toc60834242"/>
      <w:bookmarkStart w:id="43" w:name="_Toc60846682"/>
      <w:bookmarkStart w:id="44" w:name="_Toc61257141"/>
      <w:bookmarkStart w:id="45" w:name="_Toc61257964"/>
      <w:bookmarkStart w:id="46" w:name="_Toc61277373"/>
      <w:bookmarkStart w:id="47" w:name="_Toc61277910"/>
      <w:bookmarkStart w:id="48" w:name="_Toc66286762"/>
      <w:bookmarkStart w:id="49" w:name="_Toc66345831"/>
      <w:bookmarkStart w:id="50" w:name="_Toc66347714"/>
      <w:bookmarkStart w:id="51" w:name="_Toc6703840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64A724CC" w14:textId="21368E27" w:rsidR="00DB6A02" w:rsidRPr="009B715E" w:rsidRDefault="00C27FD0" w:rsidP="00AA557C">
      <w:pPr>
        <w:pStyle w:val="Kop2"/>
        <w:rPr>
          <w:color w:val="auto"/>
          <w:lang w:val="nl-NL"/>
        </w:rPr>
      </w:pPr>
      <w:bookmarkStart w:id="52" w:name="_Toc341960369"/>
      <w:bookmarkStart w:id="53" w:name="_Toc67038404"/>
      <w:r w:rsidRPr="009B715E">
        <w:rPr>
          <w:color w:val="auto"/>
          <w:lang w:val="nl-NL"/>
        </w:rPr>
        <w:t>Correctief onderhoud</w:t>
      </w:r>
      <w:bookmarkEnd w:id="52"/>
      <w:bookmarkEnd w:id="53"/>
    </w:p>
    <w:p w14:paraId="64A724D0" w14:textId="720172FA" w:rsidR="00DB6A02" w:rsidRPr="009B715E" w:rsidRDefault="00B04169" w:rsidP="00DB6A02">
      <w:pPr>
        <w:rPr>
          <w:lang w:val="nl-NL"/>
        </w:rPr>
      </w:pPr>
      <w:r w:rsidRPr="009B715E">
        <w:rPr>
          <w:lang w:val="nl-NL"/>
        </w:rPr>
        <w:t xml:space="preserve">De doelstelling van </w:t>
      </w:r>
      <w:r w:rsidR="00C27FD0" w:rsidRPr="009B715E">
        <w:rPr>
          <w:lang w:val="nl-NL"/>
        </w:rPr>
        <w:t>correctief onderhoud</w:t>
      </w:r>
      <w:r w:rsidR="00DB6A02" w:rsidRPr="009B715E">
        <w:rPr>
          <w:lang w:val="nl-NL"/>
        </w:rPr>
        <w:t xml:space="preserve"> </w:t>
      </w:r>
      <w:r w:rsidRPr="009B715E">
        <w:rPr>
          <w:lang w:val="nl-NL"/>
        </w:rPr>
        <w:t xml:space="preserve">is het door </w:t>
      </w:r>
      <w:r w:rsidR="00F967C1" w:rsidRPr="009B715E">
        <w:rPr>
          <w:lang w:val="nl-NL"/>
        </w:rPr>
        <w:t>Opdrachtnemer</w:t>
      </w:r>
      <w:r w:rsidR="00C30F0C" w:rsidRPr="009B715E">
        <w:rPr>
          <w:lang w:val="nl-NL"/>
        </w:rPr>
        <w:t xml:space="preserve"> </w:t>
      </w:r>
      <w:r w:rsidR="00B3163B">
        <w:rPr>
          <w:lang w:val="nl-NL"/>
        </w:rPr>
        <w:t>op correcte wijze en conform de overeengekomen service levels v</w:t>
      </w:r>
      <w:r w:rsidR="00C30F0C" w:rsidRPr="009B715E">
        <w:rPr>
          <w:lang w:val="nl-NL"/>
        </w:rPr>
        <w:t>erhelpen van storingen die het ongestoorde gebru</w:t>
      </w:r>
      <w:r w:rsidR="00C27FD0" w:rsidRPr="009B715E">
        <w:rPr>
          <w:lang w:val="nl-NL"/>
        </w:rPr>
        <w:t>i</w:t>
      </w:r>
      <w:r w:rsidR="00C30F0C" w:rsidRPr="009B715E">
        <w:rPr>
          <w:lang w:val="nl-NL"/>
        </w:rPr>
        <w:t>k van het netwerk verhinderen</w:t>
      </w:r>
      <w:r w:rsidR="00DB6A02" w:rsidRPr="009B715E">
        <w:rPr>
          <w:lang w:val="nl-NL"/>
        </w:rPr>
        <w:t>.</w:t>
      </w:r>
    </w:p>
    <w:p w14:paraId="4D83AAB0" w14:textId="77777777" w:rsidR="0051016D" w:rsidRPr="009B715E" w:rsidRDefault="0051016D" w:rsidP="00DB6A02">
      <w:pPr>
        <w:rPr>
          <w:lang w:val="nl-NL"/>
        </w:rPr>
      </w:pPr>
    </w:p>
    <w:p w14:paraId="64A724F9" w14:textId="6A088CB5" w:rsidR="00DB6A02" w:rsidRPr="009B715E" w:rsidRDefault="00DB6A02" w:rsidP="00E5655D">
      <w:pPr>
        <w:pStyle w:val="Kop3"/>
        <w:numPr>
          <w:ilvl w:val="2"/>
          <w:numId w:val="12"/>
        </w:numPr>
        <w:tabs>
          <w:tab w:val="clear" w:pos="680"/>
          <w:tab w:val="clear" w:pos="720"/>
          <w:tab w:val="num" w:pos="709"/>
        </w:tabs>
        <w:spacing w:before="240" w:after="60" w:line="240" w:lineRule="auto"/>
        <w:ind w:left="709" w:hanging="709"/>
        <w:jc w:val="both"/>
        <w:rPr>
          <w:color w:val="auto"/>
          <w:lang w:val="nl-NL"/>
        </w:rPr>
      </w:pPr>
      <w:bookmarkStart w:id="54" w:name="_Toc341960372"/>
      <w:bookmarkStart w:id="55" w:name="_Toc67038405"/>
      <w:r w:rsidRPr="009B715E">
        <w:rPr>
          <w:color w:val="auto"/>
          <w:lang w:val="nl-NL"/>
        </w:rPr>
        <w:t>A</w:t>
      </w:r>
      <w:bookmarkEnd w:id="54"/>
      <w:r w:rsidR="00B13C26" w:rsidRPr="009B715E">
        <w:rPr>
          <w:color w:val="auto"/>
          <w:lang w:val="nl-NL"/>
        </w:rPr>
        <w:t>anmelden van incidenten</w:t>
      </w:r>
      <w:bookmarkEnd w:id="55"/>
    </w:p>
    <w:p w14:paraId="64A724FA" w14:textId="77777777" w:rsidR="00DB6A02" w:rsidRPr="009B715E" w:rsidRDefault="00DB6A02" w:rsidP="00DB6A02">
      <w:pPr>
        <w:rPr>
          <w:lang w:val="nl-NL"/>
        </w:rPr>
      </w:pPr>
    </w:p>
    <w:p w14:paraId="64A724FB" w14:textId="38407474" w:rsidR="00DB6A02" w:rsidRPr="009B715E" w:rsidRDefault="005C4B9E" w:rsidP="00DB6A02">
      <w:pPr>
        <w:rPr>
          <w:lang w:val="nl-NL"/>
        </w:rPr>
      </w:pPr>
      <w:r w:rsidRPr="009B715E">
        <w:rPr>
          <w:lang w:val="nl-NL"/>
        </w:rPr>
        <w:t xml:space="preserve">Incidenten worden aangemeld </w:t>
      </w:r>
      <w:r w:rsidR="00F967C1" w:rsidRPr="009B715E">
        <w:rPr>
          <w:lang w:val="nl-NL"/>
        </w:rPr>
        <w:t>bij</w:t>
      </w:r>
      <w:r w:rsidRPr="009B715E">
        <w:rPr>
          <w:lang w:val="nl-NL"/>
        </w:rPr>
        <w:t xml:space="preserve"> </w:t>
      </w:r>
      <w:r w:rsidR="00B13C26" w:rsidRPr="009B715E">
        <w:rPr>
          <w:lang w:val="nl-NL"/>
        </w:rPr>
        <w:t xml:space="preserve">de </w:t>
      </w:r>
      <w:r w:rsidR="008F2B98" w:rsidRPr="009B715E">
        <w:rPr>
          <w:lang w:val="nl-NL"/>
        </w:rPr>
        <w:t>S</w:t>
      </w:r>
      <w:r w:rsidR="00B13C26" w:rsidRPr="009B715E">
        <w:rPr>
          <w:lang w:val="nl-NL"/>
        </w:rPr>
        <w:t xml:space="preserve">ervice </w:t>
      </w:r>
      <w:r w:rsidR="008F2B98" w:rsidRPr="009B715E">
        <w:rPr>
          <w:lang w:val="nl-NL"/>
        </w:rPr>
        <w:t>D</w:t>
      </w:r>
      <w:r w:rsidR="00B13C26" w:rsidRPr="009B715E">
        <w:rPr>
          <w:lang w:val="nl-NL"/>
        </w:rPr>
        <w:t xml:space="preserve">esk </w:t>
      </w:r>
      <w:r w:rsidR="00F967C1" w:rsidRPr="009B715E">
        <w:rPr>
          <w:lang w:val="nl-NL"/>
        </w:rPr>
        <w:t xml:space="preserve">van Opdrachtnemer door </w:t>
      </w:r>
      <w:r w:rsidR="00B13C26" w:rsidRPr="009B715E">
        <w:rPr>
          <w:lang w:val="nl-NL"/>
        </w:rPr>
        <w:t xml:space="preserve">de </w:t>
      </w:r>
      <w:r w:rsidR="00F967C1" w:rsidRPr="009B715E">
        <w:rPr>
          <w:lang w:val="nl-NL"/>
        </w:rPr>
        <w:t xml:space="preserve">beheerder van het actieve netwerk van </w:t>
      </w:r>
      <w:proofErr w:type="spellStart"/>
      <w:r w:rsidR="00F967C1" w:rsidRPr="009B715E">
        <w:rPr>
          <w:lang w:val="nl-NL"/>
        </w:rPr>
        <w:t>GlasL</w:t>
      </w:r>
      <w:r w:rsidR="00D8710A" w:rsidRPr="009B715E">
        <w:rPr>
          <w:lang w:val="nl-NL"/>
        </w:rPr>
        <w:t>o</w:t>
      </w:r>
      <w:r w:rsidR="00F967C1" w:rsidRPr="009B715E">
        <w:rPr>
          <w:lang w:val="nl-NL"/>
        </w:rPr>
        <w:t>kaa</w:t>
      </w:r>
      <w:r w:rsidR="00D8710A" w:rsidRPr="009B715E">
        <w:rPr>
          <w:lang w:val="nl-NL"/>
        </w:rPr>
        <w:t>l</w:t>
      </w:r>
      <w:proofErr w:type="spellEnd"/>
      <w:r w:rsidR="00B13C26" w:rsidRPr="009B715E">
        <w:rPr>
          <w:lang w:val="nl-NL"/>
        </w:rPr>
        <w:t xml:space="preserve">. Contactgegevens t.b.v. het indienen </w:t>
      </w:r>
      <w:r w:rsidR="009779FD" w:rsidRPr="009B715E">
        <w:rPr>
          <w:lang w:val="nl-NL"/>
        </w:rPr>
        <w:t xml:space="preserve">en oplossen </w:t>
      </w:r>
      <w:r w:rsidR="00B13C26" w:rsidRPr="009B715E">
        <w:rPr>
          <w:lang w:val="nl-NL"/>
        </w:rPr>
        <w:t xml:space="preserve">van incidenten </w:t>
      </w:r>
      <w:r w:rsidR="0051016D" w:rsidRPr="009B715E">
        <w:rPr>
          <w:lang w:val="nl-NL"/>
        </w:rPr>
        <w:t xml:space="preserve">en t.b.v. de communicatie hierover </w:t>
      </w:r>
      <w:r w:rsidR="00B13C26" w:rsidRPr="009B715E">
        <w:rPr>
          <w:lang w:val="nl-NL"/>
        </w:rPr>
        <w:t>zijn in de tabel hieronder opgenomen.</w:t>
      </w:r>
    </w:p>
    <w:p w14:paraId="4459A330" w14:textId="77777777" w:rsidR="00B13C26" w:rsidRPr="009B715E" w:rsidRDefault="00B13C26" w:rsidP="00B13C26">
      <w:pPr>
        <w:rPr>
          <w:lang w:val="nl-NL"/>
        </w:rPr>
      </w:pPr>
    </w:p>
    <w:tbl>
      <w:tblPr>
        <w:tblW w:w="91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6439"/>
      </w:tblGrid>
      <w:tr w:rsidR="00FB05C4" w:rsidRPr="00E27FF5" w14:paraId="1342F850" w14:textId="77777777" w:rsidTr="00E27FF5">
        <w:tc>
          <w:tcPr>
            <w:tcW w:w="2700" w:type="dxa"/>
            <w:shd w:val="clear" w:color="auto" w:fill="BDDEFF" w:themeFill="accent1" w:themeFillTint="33"/>
          </w:tcPr>
          <w:p w14:paraId="3DD6432D" w14:textId="7DE0913A" w:rsidR="00B13C26" w:rsidRPr="00E27FF5" w:rsidRDefault="00D8710A" w:rsidP="00FB05C4">
            <w:pPr>
              <w:rPr>
                <w:rFonts w:cs="Arial"/>
                <w:b/>
                <w:bCs/>
                <w:sz w:val="18"/>
                <w:szCs w:val="18"/>
                <w:lang w:val="nl-NL"/>
              </w:rPr>
            </w:pPr>
            <w:r w:rsidRPr="00E27FF5">
              <w:rPr>
                <w:rFonts w:cs="Arial"/>
                <w:b/>
                <w:bCs/>
                <w:sz w:val="18"/>
                <w:szCs w:val="18"/>
                <w:lang w:val="nl-NL"/>
              </w:rPr>
              <w:t>Opdrachtnemer</w:t>
            </w:r>
          </w:p>
        </w:tc>
        <w:tc>
          <w:tcPr>
            <w:tcW w:w="6439" w:type="dxa"/>
            <w:shd w:val="clear" w:color="auto" w:fill="BDDEFF" w:themeFill="accent1" w:themeFillTint="33"/>
          </w:tcPr>
          <w:p w14:paraId="5FDBEDE9" w14:textId="3FEF4C82" w:rsidR="00B13C26" w:rsidRPr="00E27FF5" w:rsidRDefault="009779FD" w:rsidP="00FB05C4">
            <w:pPr>
              <w:rPr>
                <w:rFonts w:cs="Arial"/>
                <w:b/>
                <w:bCs/>
                <w:sz w:val="18"/>
                <w:szCs w:val="18"/>
                <w:lang w:val="nl-NL"/>
              </w:rPr>
            </w:pPr>
            <w:r w:rsidRPr="00E27FF5">
              <w:rPr>
                <w:rFonts w:cs="Arial"/>
                <w:b/>
                <w:bCs/>
                <w:sz w:val="18"/>
                <w:szCs w:val="18"/>
                <w:lang w:val="nl-NL"/>
              </w:rPr>
              <w:t>Service Desk</w:t>
            </w:r>
            <w:r w:rsidR="00D8710A" w:rsidRPr="00E27FF5">
              <w:rPr>
                <w:rFonts w:cs="Arial"/>
                <w:b/>
                <w:bCs/>
                <w:sz w:val="18"/>
                <w:szCs w:val="18"/>
                <w:lang w:val="nl-NL"/>
              </w:rPr>
              <w:t xml:space="preserve"> Opdrachtnemer</w:t>
            </w:r>
          </w:p>
        </w:tc>
      </w:tr>
      <w:tr w:rsidR="00FB05C4" w:rsidRPr="0058651A" w14:paraId="6D70979C" w14:textId="77777777" w:rsidTr="00E27FF5">
        <w:trPr>
          <w:trHeight w:val="58"/>
        </w:trPr>
        <w:tc>
          <w:tcPr>
            <w:tcW w:w="2700" w:type="dxa"/>
          </w:tcPr>
          <w:p w14:paraId="0B3CC16C" w14:textId="1B5609BA" w:rsidR="00B13C26" w:rsidRPr="00E27FF5" w:rsidRDefault="00B13C26" w:rsidP="00FB05C4">
            <w:pPr>
              <w:rPr>
                <w:sz w:val="18"/>
                <w:szCs w:val="18"/>
                <w:lang w:val="nl-NL"/>
              </w:rPr>
            </w:pPr>
            <w:bookmarkStart w:id="56" w:name="_Hlk61277900"/>
            <w:r w:rsidRPr="00E27FF5">
              <w:rPr>
                <w:sz w:val="18"/>
                <w:szCs w:val="18"/>
                <w:lang w:val="nl-NL"/>
              </w:rPr>
              <w:t>Telefoon</w:t>
            </w:r>
            <w:r w:rsidR="009779FD" w:rsidRPr="00E27FF5">
              <w:rPr>
                <w:sz w:val="18"/>
                <w:szCs w:val="18"/>
                <w:lang w:val="nl-NL"/>
              </w:rPr>
              <w:t xml:space="preserve"> (24/7)</w:t>
            </w:r>
          </w:p>
        </w:tc>
        <w:tc>
          <w:tcPr>
            <w:tcW w:w="6439" w:type="dxa"/>
          </w:tcPr>
          <w:p w14:paraId="34D51417" w14:textId="67912F07" w:rsidR="00B13C26" w:rsidRPr="00E27FF5" w:rsidRDefault="00E422A3" w:rsidP="00FB05C4">
            <w:pPr>
              <w:rPr>
                <w:sz w:val="18"/>
                <w:szCs w:val="18"/>
                <w:lang w:val="nl-NL"/>
              </w:rPr>
            </w:pPr>
            <w:r w:rsidRPr="00E27FF5">
              <w:rPr>
                <w:sz w:val="18"/>
                <w:szCs w:val="18"/>
                <w:highlight w:val="yellow"/>
                <w:lang w:val="nl-NL"/>
              </w:rPr>
              <w:t xml:space="preserve">[in te vullen door </w:t>
            </w:r>
            <w:r w:rsidR="00D8710A" w:rsidRPr="00E27FF5">
              <w:rPr>
                <w:sz w:val="18"/>
                <w:szCs w:val="18"/>
                <w:highlight w:val="yellow"/>
                <w:lang w:val="nl-NL"/>
              </w:rPr>
              <w:t>Opdrachtnemer</w:t>
            </w:r>
            <w:r w:rsidRPr="00E27FF5">
              <w:rPr>
                <w:sz w:val="18"/>
                <w:szCs w:val="18"/>
                <w:highlight w:val="yellow"/>
                <w:lang w:val="nl-NL"/>
              </w:rPr>
              <w:t>]</w:t>
            </w:r>
          </w:p>
        </w:tc>
      </w:tr>
      <w:bookmarkEnd w:id="56"/>
      <w:tr w:rsidR="00FB05C4" w:rsidRPr="0058651A" w14:paraId="61C30085" w14:textId="77777777" w:rsidTr="00E27FF5">
        <w:tc>
          <w:tcPr>
            <w:tcW w:w="2700" w:type="dxa"/>
          </w:tcPr>
          <w:p w14:paraId="13753309" w14:textId="0236A1FC" w:rsidR="00B13C26" w:rsidRPr="00E27FF5" w:rsidRDefault="00B13C26" w:rsidP="00FB05C4">
            <w:pPr>
              <w:rPr>
                <w:sz w:val="18"/>
                <w:szCs w:val="18"/>
                <w:lang w:val="nl-NL"/>
              </w:rPr>
            </w:pPr>
            <w:r w:rsidRPr="00E27FF5">
              <w:rPr>
                <w:sz w:val="18"/>
                <w:szCs w:val="18"/>
                <w:lang w:val="nl-NL"/>
              </w:rPr>
              <w:t>E-mai</w:t>
            </w:r>
            <w:r w:rsidR="009779FD" w:rsidRPr="00E27FF5">
              <w:rPr>
                <w:sz w:val="18"/>
                <w:szCs w:val="18"/>
                <w:lang w:val="nl-NL"/>
              </w:rPr>
              <w:t>l (24/7)</w:t>
            </w:r>
          </w:p>
        </w:tc>
        <w:tc>
          <w:tcPr>
            <w:tcW w:w="6439" w:type="dxa"/>
          </w:tcPr>
          <w:p w14:paraId="1233A163" w14:textId="4D42E104" w:rsidR="00B13C26" w:rsidRPr="00E27FF5" w:rsidRDefault="00E422A3" w:rsidP="00FB05C4">
            <w:pPr>
              <w:rPr>
                <w:sz w:val="18"/>
                <w:szCs w:val="18"/>
                <w:lang w:val="nl-NL"/>
              </w:rPr>
            </w:pPr>
            <w:r w:rsidRPr="00E27FF5">
              <w:rPr>
                <w:sz w:val="18"/>
                <w:szCs w:val="18"/>
                <w:highlight w:val="yellow"/>
                <w:lang w:val="nl-NL"/>
              </w:rPr>
              <w:t xml:space="preserve">[in te vullen door </w:t>
            </w:r>
            <w:r w:rsidR="00D8710A" w:rsidRPr="00E27FF5">
              <w:rPr>
                <w:sz w:val="18"/>
                <w:szCs w:val="18"/>
                <w:highlight w:val="yellow"/>
                <w:lang w:val="nl-NL"/>
              </w:rPr>
              <w:t>Opdrachtnemer</w:t>
            </w:r>
            <w:r w:rsidRPr="00E27FF5">
              <w:rPr>
                <w:sz w:val="18"/>
                <w:szCs w:val="18"/>
                <w:highlight w:val="yellow"/>
                <w:lang w:val="nl-NL"/>
              </w:rPr>
              <w:t>]</w:t>
            </w:r>
          </w:p>
        </w:tc>
      </w:tr>
    </w:tbl>
    <w:p w14:paraId="7B2191CC" w14:textId="77777777" w:rsidR="00B13C26" w:rsidRPr="009B715E" w:rsidRDefault="00B13C26" w:rsidP="00B13C26">
      <w:pPr>
        <w:rPr>
          <w:lang w:val="nl-NL"/>
        </w:rPr>
      </w:pPr>
    </w:p>
    <w:tbl>
      <w:tblPr>
        <w:tblW w:w="91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6439"/>
      </w:tblGrid>
      <w:tr w:rsidR="00FB05C4" w:rsidRPr="00E27FF5" w14:paraId="3599169F" w14:textId="77777777" w:rsidTr="00E27FF5">
        <w:tc>
          <w:tcPr>
            <w:tcW w:w="2700" w:type="dxa"/>
            <w:shd w:val="clear" w:color="auto" w:fill="BDDEFF" w:themeFill="accent1" w:themeFillTint="33"/>
          </w:tcPr>
          <w:p w14:paraId="51E34202" w14:textId="3CA4D2C9" w:rsidR="00B13C26" w:rsidRPr="00E27FF5" w:rsidRDefault="00B3163B" w:rsidP="00FB05C4">
            <w:pPr>
              <w:rPr>
                <w:rFonts w:cs="Arial"/>
                <w:b/>
                <w:sz w:val="18"/>
                <w:szCs w:val="18"/>
                <w:lang w:val="nl-NL"/>
              </w:rPr>
            </w:pPr>
            <w:r>
              <w:rPr>
                <w:rFonts w:cs="Arial"/>
                <w:b/>
                <w:sz w:val="18"/>
                <w:szCs w:val="18"/>
                <w:lang w:val="nl-NL"/>
              </w:rPr>
              <w:t>Beheerder actieve netwerk</w:t>
            </w:r>
          </w:p>
        </w:tc>
        <w:tc>
          <w:tcPr>
            <w:tcW w:w="6439" w:type="dxa"/>
            <w:shd w:val="clear" w:color="auto" w:fill="BDDEFF" w:themeFill="accent1" w:themeFillTint="33"/>
          </w:tcPr>
          <w:p w14:paraId="16682D28" w14:textId="56A4F13A" w:rsidR="00B13C26" w:rsidRPr="00E27FF5" w:rsidRDefault="00B3163B" w:rsidP="00B3163B">
            <w:pPr>
              <w:rPr>
                <w:rFonts w:cs="Arial"/>
                <w:b/>
                <w:sz w:val="18"/>
                <w:szCs w:val="18"/>
                <w:lang w:val="nl-NL"/>
              </w:rPr>
            </w:pPr>
            <w:r>
              <w:rPr>
                <w:rFonts w:cs="Arial"/>
                <w:b/>
                <w:sz w:val="18"/>
                <w:szCs w:val="18"/>
                <w:lang w:val="nl-NL"/>
              </w:rPr>
              <w:t xml:space="preserve">Service Desk </w:t>
            </w:r>
            <w:proofErr w:type="spellStart"/>
            <w:r>
              <w:rPr>
                <w:rFonts w:cs="Arial"/>
                <w:b/>
                <w:sz w:val="18"/>
                <w:szCs w:val="18"/>
                <w:lang w:val="nl-NL"/>
              </w:rPr>
              <w:t>Axians</w:t>
            </w:r>
            <w:proofErr w:type="spellEnd"/>
          </w:p>
        </w:tc>
      </w:tr>
      <w:tr w:rsidR="009B715E" w:rsidRPr="0058651A" w14:paraId="30A6DBF9" w14:textId="77777777" w:rsidTr="00E27FF5">
        <w:tc>
          <w:tcPr>
            <w:tcW w:w="2700" w:type="dxa"/>
            <w:shd w:val="clear" w:color="auto" w:fill="auto"/>
          </w:tcPr>
          <w:p w14:paraId="689C7D28" w14:textId="68A430DC" w:rsidR="009B715E" w:rsidRPr="00E27FF5" w:rsidRDefault="009B715E" w:rsidP="00FB05C4">
            <w:pPr>
              <w:rPr>
                <w:rFonts w:cs="Arial"/>
                <w:bCs/>
                <w:sz w:val="18"/>
                <w:szCs w:val="18"/>
                <w:lang w:val="nl-NL"/>
              </w:rPr>
            </w:pPr>
            <w:r w:rsidRPr="00E27FF5">
              <w:rPr>
                <w:rFonts w:cs="Arial"/>
                <w:bCs/>
                <w:sz w:val="18"/>
                <w:szCs w:val="18"/>
                <w:lang w:val="nl-NL"/>
              </w:rPr>
              <w:t>Beheerder &amp; adres</w:t>
            </w:r>
          </w:p>
        </w:tc>
        <w:tc>
          <w:tcPr>
            <w:tcW w:w="6439" w:type="dxa"/>
            <w:shd w:val="clear" w:color="auto" w:fill="auto"/>
          </w:tcPr>
          <w:p w14:paraId="567A65F9" w14:textId="2383DAB9" w:rsidR="009B715E" w:rsidRPr="00E27FF5" w:rsidRDefault="009B715E" w:rsidP="00FB05C4">
            <w:pPr>
              <w:rPr>
                <w:rFonts w:cs="Arial"/>
                <w:bCs/>
                <w:sz w:val="18"/>
                <w:szCs w:val="18"/>
                <w:lang w:val="nl-NL"/>
              </w:rPr>
            </w:pPr>
            <w:proofErr w:type="spellStart"/>
            <w:r w:rsidRPr="00E27FF5">
              <w:rPr>
                <w:rFonts w:cs="Arial"/>
                <w:bCs/>
                <w:sz w:val="18"/>
                <w:szCs w:val="18"/>
                <w:lang w:val="nl-NL"/>
              </w:rPr>
              <w:t>Axians</w:t>
            </w:r>
            <w:proofErr w:type="spellEnd"/>
            <w:r w:rsidRPr="00E27FF5">
              <w:rPr>
                <w:rFonts w:cs="Arial"/>
                <w:bCs/>
                <w:sz w:val="18"/>
                <w:szCs w:val="18"/>
                <w:lang w:val="nl-NL"/>
              </w:rPr>
              <w:t xml:space="preserve">, </w:t>
            </w:r>
            <w:proofErr w:type="spellStart"/>
            <w:r w:rsidRPr="00E27FF5">
              <w:rPr>
                <w:rFonts w:cs="Arial"/>
                <w:bCs/>
                <w:sz w:val="18"/>
                <w:szCs w:val="18"/>
                <w:lang w:val="nl-NL"/>
              </w:rPr>
              <w:t>Rivium</w:t>
            </w:r>
            <w:proofErr w:type="spellEnd"/>
            <w:r w:rsidRPr="00E27FF5">
              <w:rPr>
                <w:rFonts w:cs="Arial"/>
                <w:bCs/>
                <w:sz w:val="18"/>
                <w:szCs w:val="18"/>
                <w:lang w:val="nl-NL"/>
              </w:rPr>
              <w:t xml:space="preserve"> </w:t>
            </w:r>
            <w:r w:rsidR="000B0D7F">
              <w:rPr>
                <w:rFonts w:cs="Arial"/>
                <w:bCs/>
                <w:sz w:val="18"/>
                <w:szCs w:val="18"/>
                <w:lang w:val="nl-NL"/>
              </w:rPr>
              <w:t>B</w:t>
            </w:r>
            <w:r w:rsidRPr="00E27FF5">
              <w:rPr>
                <w:rFonts w:cs="Arial"/>
                <w:bCs/>
                <w:sz w:val="18"/>
                <w:szCs w:val="18"/>
                <w:lang w:val="nl-NL"/>
              </w:rPr>
              <w:t>oulevard 41, 2909 LK, Capelle aan den IJssel</w:t>
            </w:r>
          </w:p>
        </w:tc>
      </w:tr>
      <w:tr w:rsidR="00E27FF5" w:rsidRPr="00E27FF5" w14:paraId="7330456A" w14:textId="77777777" w:rsidTr="00E27FF5">
        <w:trPr>
          <w:trHeight w:val="174"/>
        </w:trPr>
        <w:tc>
          <w:tcPr>
            <w:tcW w:w="2700" w:type="dxa"/>
          </w:tcPr>
          <w:p w14:paraId="2DFBB46A" w14:textId="24A9FA74" w:rsidR="00E27FF5" w:rsidRPr="00E27FF5" w:rsidRDefault="00E27FF5" w:rsidP="009779FD">
            <w:pPr>
              <w:rPr>
                <w:sz w:val="18"/>
                <w:szCs w:val="18"/>
                <w:lang w:val="nl-NL"/>
              </w:rPr>
            </w:pPr>
            <w:r w:rsidRPr="00E27FF5">
              <w:rPr>
                <w:sz w:val="18"/>
                <w:szCs w:val="18"/>
                <w:lang w:val="nl-NL"/>
              </w:rPr>
              <w:t>Telefoon algemeen (8/5)</w:t>
            </w:r>
          </w:p>
        </w:tc>
        <w:tc>
          <w:tcPr>
            <w:tcW w:w="6439" w:type="dxa"/>
          </w:tcPr>
          <w:p w14:paraId="2C4521D9" w14:textId="6753F9F1" w:rsidR="00E27FF5" w:rsidRPr="00E27FF5" w:rsidRDefault="00E27FF5" w:rsidP="00FB05C4">
            <w:pPr>
              <w:rPr>
                <w:rFonts w:asciiTheme="majorHAnsi" w:hAnsiTheme="majorHAnsi" w:cstheme="majorHAnsi"/>
                <w:sz w:val="18"/>
                <w:szCs w:val="18"/>
                <w:lang w:val="nl-NL"/>
              </w:rPr>
            </w:pPr>
            <w:r w:rsidRPr="00E27FF5">
              <w:rPr>
                <w:rFonts w:asciiTheme="majorHAnsi" w:hAnsiTheme="majorHAnsi" w:cstheme="majorHAnsi"/>
                <w:sz w:val="18"/>
                <w:szCs w:val="18"/>
                <w:lang w:val="nl-NL"/>
              </w:rPr>
              <w:t>088-9889600</w:t>
            </w:r>
          </w:p>
        </w:tc>
      </w:tr>
      <w:tr w:rsidR="00FB05C4" w:rsidRPr="00E27FF5" w14:paraId="04977D47" w14:textId="77777777" w:rsidTr="00E27FF5">
        <w:trPr>
          <w:trHeight w:val="174"/>
        </w:trPr>
        <w:tc>
          <w:tcPr>
            <w:tcW w:w="2700" w:type="dxa"/>
          </w:tcPr>
          <w:p w14:paraId="0A567F9A" w14:textId="4CA3186B" w:rsidR="00B13C26" w:rsidRPr="00960DF6" w:rsidRDefault="00B13C26" w:rsidP="009779FD">
            <w:pPr>
              <w:rPr>
                <w:sz w:val="18"/>
                <w:szCs w:val="18"/>
                <w:lang w:val="nl-NL"/>
              </w:rPr>
            </w:pPr>
            <w:r w:rsidRPr="00960DF6">
              <w:rPr>
                <w:sz w:val="18"/>
                <w:szCs w:val="18"/>
                <w:lang w:val="nl-NL"/>
              </w:rPr>
              <w:t>Telefoon</w:t>
            </w:r>
            <w:r w:rsidR="009779FD" w:rsidRPr="00960DF6">
              <w:rPr>
                <w:sz w:val="18"/>
                <w:szCs w:val="18"/>
                <w:lang w:val="nl-NL"/>
              </w:rPr>
              <w:t xml:space="preserve"> </w:t>
            </w:r>
            <w:r w:rsidR="009B715E" w:rsidRPr="00960DF6">
              <w:rPr>
                <w:sz w:val="18"/>
                <w:szCs w:val="18"/>
                <w:lang w:val="nl-NL"/>
              </w:rPr>
              <w:t xml:space="preserve">helpdesk </w:t>
            </w:r>
            <w:r w:rsidR="009779FD" w:rsidRPr="00960DF6">
              <w:rPr>
                <w:sz w:val="18"/>
                <w:szCs w:val="18"/>
                <w:lang w:val="nl-NL"/>
              </w:rPr>
              <w:t>(24/7)</w:t>
            </w:r>
          </w:p>
        </w:tc>
        <w:tc>
          <w:tcPr>
            <w:tcW w:w="6439" w:type="dxa"/>
          </w:tcPr>
          <w:p w14:paraId="336A003A" w14:textId="77BE5B52" w:rsidR="00B13C26" w:rsidRPr="00960DF6" w:rsidRDefault="009779FD" w:rsidP="00FB05C4">
            <w:pPr>
              <w:rPr>
                <w:sz w:val="18"/>
                <w:szCs w:val="18"/>
                <w:lang w:val="nl-NL"/>
              </w:rPr>
            </w:pPr>
            <w:r w:rsidRPr="00960DF6">
              <w:rPr>
                <w:rFonts w:asciiTheme="majorHAnsi" w:hAnsiTheme="majorHAnsi" w:cstheme="majorHAnsi"/>
                <w:sz w:val="18"/>
                <w:szCs w:val="18"/>
                <w:lang w:val="nl-NL"/>
              </w:rPr>
              <w:t>0</w:t>
            </w:r>
            <w:r w:rsidR="002E69F3" w:rsidRPr="00960DF6">
              <w:rPr>
                <w:rFonts w:asciiTheme="majorHAnsi" w:hAnsiTheme="majorHAnsi" w:cstheme="majorHAnsi"/>
                <w:sz w:val="18"/>
                <w:szCs w:val="18"/>
                <w:lang w:val="nl-NL"/>
              </w:rPr>
              <w:t>800-2255468</w:t>
            </w:r>
          </w:p>
        </w:tc>
      </w:tr>
      <w:tr w:rsidR="00FB05C4" w:rsidRPr="00E27FF5" w14:paraId="71D86329" w14:textId="77777777" w:rsidTr="00E27FF5">
        <w:trPr>
          <w:trHeight w:val="58"/>
        </w:trPr>
        <w:tc>
          <w:tcPr>
            <w:tcW w:w="2700" w:type="dxa"/>
          </w:tcPr>
          <w:p w14:paraId="1DA76528" w14:textId="40BC4D89" w:rsidR="009779FD" w:rsidRPr="00960DF6" w:rsidRDefault="009779FD" w:rsidP="00FB05C4">
            <w:pPr>
              <w:rPr>
                <w:sz w:val="18"/>
                <w:szCs w:val="18"/>
                <w:lang w:val="nl-NL"/>
              </w:rPr>
            </w:pPr>
            <w:r w:rsidRPr="00960DF6">
              <w:rPr>
                <w:sz w:val="18"/>
                <w:szCs w:val="18"/>
                <w:lang w:val="nl-NL"/>
              </w:rPr>
              <w:t>Email (24/7)</w:t>
            </w:r>
          </w:p>
        </w:tc>
        <w:tc>
          <w:tcPr>
            <w:tcW w:w="6439" w:type="dxa"/>
          </w:tcPr>
          <w:p w14:paraId="39E06D93" w14:textId="0F59BAC8" w:rsidR="009779FD" w:rsidRPr="00960DF6" w:rsidRDefault="0066300A" w:rsidP="00FB05C4">
            <w:pPr>
              <w:rPr>
                <w:rFonts w:asciiTheme="majorHAnsi" w:hAnsiTheme="majorHAnsi" w:cstheme="majorHAnsi"/>
                <w:sz w:val="18"/>
                <w:szCs w:val="18"/>
                <w:lang w:val="nl-NL"/>
              </w:rPr>
            </w:pPr>
            <w:r w:rsidRPr="00960DF6">
              <w:rPr>
                <w:rFonts w:asciiTheme="majorHAnsi" w:hAnsiTheme="majorHAnsi" w:cstheme="majorHAnsi"/>
                <w:sz w:val="18"/>
                <w:szCs w:val="18"/>
                <w:lang w:val="nl-NL"/>
              </w:rPr>
              <w:t>helpdesk</w:t>
            </w:r>
            <w:r w:rsidR="009779FD" w:rsidRPr="00960DF6">
              <w:rPr>
                <w:rFonts w:asciiTheme="majorHAnsi" w:hAnsiTheme="majorHAnsi" w:cstheme="majorHAnsi"/>
                <w:sz w:val="18"/>
                <w:szCs w:val="18"/>
                <w:lang w:val="nl-NL"/>
              </w:rPr>
              <w:t>@glaslokaal.nl</w:t>
            </w:r>
          </w:p>
        </w:tc>
      </w:tr>
      <w:tr w:rsidR="00FB05C4" w:rsidRPr="00E27FF5" w14:paraId="7C3EC99F" w14:textId="77777777" w:rsidTr="00E27FF5">
        <w:trPr>
          <w:trHeight w:val="58"/>
        </w:trPr>
        <w:tc>
          <w:tcPr>
            <w:tcW w:w="2700" w:type="dxa"/>
            <w:shd w:val="clear" w:color="auto" w:fill="BDDEFF" w:themeFill="accent1" w:themeFillTint="33"/>
          </w:tcPr>
          <w:p w14:paraId="60375019" w14:textId="3EA5A66F" w:rsidR="009779FD" w:rsidRPr="00E27FF5" w:rsidRDefault="00B3163B" w:rsidP="00FB05C4">
            <w:pPr>
              <w:rPr>
                <w:b/>
                <w:bCs/>
                <w:sz w:val="18"/>
                <w:szCs w:val="18"/>
                <w:lang w:val="nl-NL"/>
              </w:rPr>
            </w:pPr>
            <w:r>
              <w:rPr>
                <w:b/>
                <w:bCs/>
                <w:sz w:val="18"/>
                <w:szCs w:val="18"/>
                <w:lang w:val="nl-NL"/>
              </w:rPr>
              <w:t xml:space="preserve">Stichting </w:t>
            </w:r>
            <w:proofErr w:type="spellStart"/>
            <w:r>
              <w:rPr>
                <w:b/>
                <w:bCs/>
                <w:sz w:val="18"/>
                <w:szCs w:val="18"/>
                <w:lang w:val="nl-NL"/>
              </w:rPr>
              <w:t>GlasLokaal</w:t>
            </w:r>
            <w:proofErr w:type="spellEnd"/>
          </w:p>
        </w:tc>
        <w:tc>
          <w:tcPr>
            <w:tcW w:w="6439" w:type="dxa"/>
            <w:shd w:val="clear" w:color="auto" w:fill="BDDEFF" w:themeFill="accent1" w:themeFillTint="33"/>
          </w:tcPr>
          <w:p w14:paraId="4508C372" w14:textId="773F9E89" w:rsidR="009779FD" w:rsidRPr="00E27FF5" w:rsidRDefault="009B715E" w:rsidP="00FB05C4">
            <w:pPr>
              <w:rPr>
                <w:rFonts w:asciiTheme="majorHAnsi" w:hAnsiTheme="majorHAnsi" w:cstheme="majorHAnsi"/>
                <w:b/>
                <w:bCs/>
                <w:sz w:val="18"/>
                <w:szCs w:val="18"/>
                <w:lang w:val="nl-NL"/>
              </w:rPr>
            </w:pPr>
            <w:r w:rsidRPr="00E27FF5">
              <w:rPr>
                <w:rFonts w:asciiTheme="majorHAnsi" w:hAnsiTheme="majorHAnsi" w:cstheme="majorHAnsi"/>
                <w:b/>
                <w:bCs/>
                <w:sz w:val="18"/>
                <w:szCs w:val="18"/>
                <w:lang w:val="nl-NL"/>
              </w:rPr>
              <w:t>Contract</w:t>
            </w:r>
            <w:r w:rsidR="009779FD" w:rsidRPr="00E27FF5">
              <w:rPr>
                <w:rFonts w:asciiTheme="majorHAnsi" w:hAnsiTheme="majorHAnsi" w:cstheme="majorHAnsi"/>
                <w:b/>
                <w:bCs/>
                <w:sz w:val="18"/>
                <w:szCs w:val="18"/>
                <w:lang w:val="nl-NL"/>
              </w:rPr>
              <w:t xml:space="preserve"> Manager</w:t>
            </w:r>
            <w:r w:rsidR="00D8710A" w:rsidRPr="00E27FF5">
              <w:rPr>
                <w:rFonts w:asciiTheme="majorHAnsi" w:hAnsiTheme="majorHAnsi" w:cstheme="majorHAnsi"/>
                <w:b/>
                <w:bCs/>
                <w:sz w:val="18"/>
                <w:szCs w:val="18"/>
                <w:lang w:val="nl-NL"/>
              </w:rPr>
              <w:t xml:space="preserve"> </w:t>
            </w:r>
            <w:proofErr w:type="spellStart"/>
            <w:r w:rsidR="00D8710A" w:rsidRPr="00E27FF5">
              <w:rPr>
                <w:rFonts w:asciiTheme="majorHAnsi" w:hAnsiTheme="majorHAnsi" w:cstheme="majorHAnsi"/>
                <w:b/>
                <w:bCs/>
                <w:sz w:val="18"/>
                <w:szCs w:val="18"/>
                <w:lang w:val="nl-NL"/>
              </w:rPr>
              <w:t>GlasLokaal</w:t>
            </w:r>
            <w:proofErr w:type="spellEnd"/>
          </w:p>
        </w:tc>
      </w:tr>
      <w:tr w:rsidR="00FB05C4" w:rsidRPr="0058651A" w14:paraId="563CCCC9" w14:textId="77777777" w:rsidTr="00E27FF5">
        <w:tc>
          <w:tcPr>
            <w:tcW w:w="2700" w:type="dxa"/>
          </w:tcPr>
          <w:p w14:paraId="232F096D" w14:textId="01303684" w:rsidR="009779FD" w:rsidRPr="00E27FF5" w:rsidRDefault="009779FD" w:rsidP="00FB05C4">
            <w:pPr>
              <w:rPr>
                <w:sz w:val="18"/>
                <w:szCs w:val="18"/>
                <w:lang w:val="nl-NL"/>
              </w:rPr>
            </w:pPr>
            <w:r w:rsidRPr="00E27FF5">
              <w:rPr>
                <w:sz w:val="18"/>
                <w:szCs w:val="18"/>
                <w:lang w:val="nl-NL"/>
              </w:rPr>
              <w:t>Telefoon (8/5)</w:t>
            </w:r>
          </w:p>
        </w:tc>
        <w:tc>
          <w:tcPr>
            <w:tcW w:w="6439" w:type="dxa"/>
          </w:tcPr>
          <w:p w14:paraId="5E895989" w14:textId="4525E6B1" w:rsidR="009779FD" w:rsidRPr="00960DF6" w:rsidRDefault="00265D13" w:rsidP="00FB05C4">
            <w:pPr>
              <w:rPr>
                <w:sz w:val="18"/>
                <w:szCs w:val="18"/>
                <w:lang w:val="nl-NL"/>
              </w:rPr>
            </w:pPr>
            <w:r w:rsidRPr="001C7B34">
              <w:rPr>
                <w:highlight w:val="yellow"/>
                <w:lang w:val="nl-NL"/>
              </w:rPr>
              <w:t xml:space="preserve">[in te vullen door </w:t>
            </w:r>
            <w:proofErr w:type="spellStart"/>
            <w:r w:rsidRPr="001C7B34">
              <w:rPr>
                <w:highlight w:val="yellow"/>
                <w:lang w:val="nl-NL"/>
              </w:rPr>
              <w:t>GlasLokaal</w:t>
            </w:r>
            <w:proofErr w:type="spellEnd"/>
          </w:p>
        </w:tc>
      </w:tr>
      <w:tr w:rsidR="00B13C26" w:rsidRPr="0058651A" w14:paraId="6372F53F" w14:textId="77777777" w:rsidTr="00E27FF5">
        <w:tc>
          <w:tcPr>
            <w:tcW w:w="2700" w:type="dxa"/>
          </w:tcPr>
          <w:p w14:paraId="42ADB5DB" w14:textId="5ADD12AF" w:rsidR="00B13C26" w:rsidRPr="00E27FF5" w:rsidRDefault="00B13C26" w:rsidP="00FB05C4">
            <w:pPr>
              <w:rPr>
                <w:sz w:val="18"/>
                <w:szCs w:val="18"/>
                <w:highlight w:val="yellow"/>
                <w:lang w:val="nl-NL"/>
              </w:rPr>
            </w:pPr>
            <w:r w:rsidRPr="00E27FF5">
              <w:rPr>
                <w:sz w:val="18"/>
                <w:szCs w:val="18"/>
                <w:lang w:val="nl-NL"/>
              </w:rPr>
              <w:t>E-mail</w:t>
            </w:r>
            <w:r w:rsidR="0066300A" w:rsidRPr="00E27FF5">
              <w:rPr>
                <w:sz w:val="18"/>
                <w:szCs w:val="18"/>
                <w:lang w:val="nl-NL"/>
              </w:rPr>
              <w:t xml:space="preserve"> (24/7)</w:t>
            </w:r>
          </w:p>
        </w:tc>
        <w:tc>
          <w:tcPr>
            <w:tcW w:w="6439" w:type="dxa"/>
          </w:tcPr>
          <w:p w14:paraId="1D265AB8" w14:textId="5A0FDEB4" w:rsidR="00B13C26" w:rsidRPr="00E27FF5" w:rsidRDefault="00265D13" w:rsidP="00FB05C4">
            <w:pPr>
              <w:rPr>
                <w:sz w:val="18"/>
                <w:szCs w:val="18"/>
                <w:highlight w:val="yellow"/>
                <w:lang w:val="nl-NL"/>
              </w:rPr>
            </w:pPr>
            <w:r w:rsidRPr="001C7B34">
              <w:rPr>
                <w:highlight w:val="yellow"/>
                <w:lang w:val="nl-NL"/>
              </w:rPr>
              <w:t xml:space="preserve">[in te vullen door </w:t>
            </w:r>
            <w:proofErr w:type="spellStart"/>
            <w:r w:rsidRPr="001C7B34">
              <w:rPr>
                <w:highlight w:val="yellow"/>
                <w:lang w:val="nl-NL"/>
              </w:rPr>
              <w:t>GlasLokaal</w:t>
            </w:r>
            <w:proofErr w:type="spellEnd"/>
          </w:p>
        </w:tc>
      </w:tr>
    </w:tbl>
    <w:p w14:paraId="54213A39" w14:textId="78769695" w:rsidR="00B13C26" w:rsidRPr="009B715E" w:rsidRDefault="00B13C26" w:rsidP="00DB6A02">
      <w:pPr>
        <w:rPr>
          <w:lang w:val="nl-NL"/>
        </w:rPr>
      </w:pPr>
    </w:p>
    <w:p w14:paraId="339DE512" w14:textId="6866F811" w:rsidR="006D7E2F" w:rsidRPr="009B715E" w:rsidRDefault="006D7E2F" w:rsidP="006D7E2F">
      <w:pPr>
        <w:rPr>
          <w:lang w:val="nl-NL"/>
        </w:rPr>
      </w:pPr>
      <w:r w:rsidRPr="009B715E">
        <w:rPr>
          <w:lang w:val="nl-NL"/>
        </w:rPr>
        <w:t>Bij het aanmelden van incidenten zullen de volgende gegevens worden verstrekt aan</w:t>
      </w:r>
      <w:r w:rsidR="009530E7" w:rsidRPr="009B715E">
        <w:rPr>
          <w:lang w:val="nl-NL"/>
        </w:rPr>
        <w:t xml:space="preserve"> </w:t>
      </w:r>
      <w:r w:rsidR="00D8710A" w:rsidRPr="009B715E">
        <w:rPr>
          <w:lang w:val="nl-NL"/>
        </w:rPr>
        <w:t>Opdrachtnemer</w:t>
      </w:r>
      <w:r w:rsidRPr="009B715E">
        <w:rPr>
          <w:lang w:val="nl-NL"/>
        </w:rPr>
        <w:t>:</w:t>
      </w:r>
    </w:p>
    <w:p w14:paraId="4B69ABD8" w14:textId="77777777" w:rsidR="006D7E2F" w:rsidRPr="009B715E" w:rsidRDefault="006D7E2F" w:rsidP="006D7E2F">
      <w:pPr>
        <w:rPr>
          <w:lang w:val="nl-NL"/>
        </w:rPr>
      </w:pPr>
    </w:p>
    <w:p w14:paraId="2FF2622C" w14:textId="6B777F8C" w:rsidR="006D7E2F" w:rsidRPr="009B715E" w:rsidRDefault="008F2B98" w:rsidP="006D7E2F">
      <w:pPr>
        <w:numPr>
          <w:ilvl w:val="0"/>
          <w:numId w:val="14"/>
        </w:numPr>
        <w:rPr>
          <w:lang w:val="nl-NL"/>
        </w:rPr>
      </w:pPr>
      <w:r w:rsidRPr="009B715E">
        <w:rPr>
          <w:lang w:val="nl-NL"/>
        </w:rPr>
        <w:t>Omschrijving van de storing(en);</w:t>
      </w:r>
    </w:p>
    <w:p w14:paraId="00AD109F" w14:textId="0FFF6B4C" w:rsidR="006D7E2F" w:rsidRPr="009B715E" w:rsidRDefault="008F2B98" w:rsidP="006D7E2F">
      <w:pPr>
        <w:numPr>
          <w:ilvl w:val="0"/>
          <w:numId w:val="14"/>
        </w:numPr>
        <w:rPr>
          <w:lang w:val="nl-NL"/>
        </w:rPr>
      </w:pPr>
      <w:r w:rsidRPr="009B715E">
        <w:rPr>
          <w:lang w:val="nl-NL"/>
        </w:rPr>
        <w:t xml:space="preserve">Ticketnummer toegekend door </w:t>
      </w:r>
      <w:r w:rsidR="00E27FF5">
        <w:rPr>
          <w:lang w:val="nl-NL"/>
        </w:rPr>
        <w:t>beheerder actieve netwerk</w:t>
      </w:r>
      <w:r w:rsidRPr="009B715E">
        <w:rPr>
          <w:lang w:val="nl-NL"/>
        </w:rPr>
        <w:t>;</w:t>
      </w:r>
    </w:p>
    <w:p w14:paraId="0A63670D" w14:textId="7751BAE4" w:rsidR="006D7E2F" w:rsidRPr="009B715E" w:rsidRDefault="006D7E2F" w:rsidP="006D7E2F">
      <w:pPr>
        <w:numPr>
          <w:ilvl w:val="0"/>
          <w:numId w:val="14"/>
        </w:numPr>
        <w:rPr>
          <w:lang w:val="nl-NL"/>
        </w:rPr>
      </w:pPr>
      <w:r w:rsidRPr="009B715E">
        <w:rPr>
          <w:lang w:val="nl-NL"/>
        </w:rPr>
        <w:t xml:space="preserve">Betreffende </w:t>
      </w:r>
      <w:r w:rsidR="008F2B98" w:rsidRPr="009B715E">
        <w:rPr>
          <w:lang w:val="nl-NL"/>
        </w:rPr>
        <w:t>verbinding(en) waarin de storing(en) optreedt/optreden</w:t>
      </w:r>
      <w:r w:rsidRPr="009B715E">
        <w:rPr>
          <w:lang w:val="nl-NL"/>
        </w:rPr>
        <w:t>;</w:t>
      </w:r>
    </w:p>
    <w:p w14:paraId="2275158C" w14:textId="396A0142" w:rsidR="006D7E2F" w:rsidRPr="009B715E" w:rsidRDefault="008F2B98" w:rsidP="006D7E2F">
      <w:pPr>
        <w:pStyle w:val="Lijstalinea"/>
        <w:numPr>
          <w:ilvl w:val="0"/>
          <w:numId w:val="14"/>
        </w:numPr>
        <w:rPr>
          <w:rFonts w:cs="Arial"/>
          <w:szCs w:val="20"/>
          <w:lang w:val="nl-NL"/>
        </w:rPr>
      </w:pPr>
      <w:r w:rsidRPr="009B715E">
        <w:rPr>
          <w:rFonts w:cs="Arial"/>
          <w:szCs w:val="20"/>
          <w:lang w:val="nl-NL"/>
        </w:rPr>
        <w:t>L</w:t>
      </w:r>
      <w:r w:rsidR="006D7E2F" w:rsidRPr="009B715E">
        <w:rPr>
          <w:rFonts w:cs="Arial"/>
          <w:szCs w:val="20"/>
          <w:lang w:val="nl-NL"/>
        </w:rPr>
        <w:t xml:space="preserve">ocatie </w:t>
      </w:r>
      <w:r w:rsidRPr="009B715E">
        <w:rPr>
          <w:rFonts w:cs="Arial"/>
          <w:szCs w:val="20"/>
          <w:lang w:val="nl-NL"/>
        </w:rPr>
        <w:t>waar de storing(en) optreedt/optreden (indien bekend</w:t>
      </w:r>
      <w:r w:rsidR="00E422A3" w:rsidRPr="009B715E">
        <w:rPr>
          <w:rFonts w:cs="Arial"/>
          <w:szCs w:val="20"/>
          <w:lang w:val="nl-NL"/>
        </w:rPr>
        <w:t xml:space="preserve"> en van toepassing</w:t>
      </w:r>
      <w:r w:rsidRPr="009B715E">
        <w:rPr>
          <w:rFonts w:cs="Arial"/>
          <w:szCs w:val="20"/>
          <w:lang w:val="nl-NL"/>
        </w:rPr>
        <w:t>);</w:t>
      </w:r>
    </w:p>
    <w:p w14:paraId="00C86734" w14:textId="011282BC" w:rsidR="006D7E2F" w:rsidRPr="009B715E" w:rsidRDefault="0051016D" w:rsidP="006D7E2F">
      <w:pPr>
        <w:numPr>
          <w:ilvl w:val="0"/>
          <w:numId w:val="14"/>
        </w:numPr>
        <w:rPr>
          <w:lang w:val="nl-NL"/>
        </w:rPr>
      </w:pPr>
      <w:r w:rsidRPr="009B715E">
        <w:rPr>
          <w:rFonts w:cs="Arial"/>
          <w:szCs w:val="20"/>
          <w:lang w:val="nl-NL"/>
        </w:rPr>
        <w:t>Contactgegevens beheerder locatie waar de storing(en) optreedt/optreden (indien bekend</w:t>
      </w:r>
      <w:r w:rsidR="00E422A3" w:rsidRPr="009B715E">
        <w:rPr>
          <w:rFonts w:cs="Arial"/>
          <w:szCs w:val="20"/>
          <w:lang w:val="nl-NL"/>
        </w:rPr>
        <w:t xml:space="preserve"> en van toepassing</w:t>
      </w:r>
      <w:r w:rsidRPr="009B715E">
        <w:rPr>
          <w:rFonts w:cs="Arial"/>
          <w:szCs w:val="20"/>
          <w:lang w:val="nl-NL"/>
        </w:rPr>
        <w:t>)</w:t>
      </w:r>
    </w:p>
    <w:p w14:paraId="3471D40F" w14:textId="77777777" w:rsidR="0051016D" w:rsidRPr="009B715E" w:rsidRDefault="0051016D" w:rsidP="0051016D">
      <w:pPr>
        <w:rPr>
          <w:lang w:val="nl-NL"/>
        </w:rPr>
      </w:pPr>
    </w:p>
    <w:p w14:paraId="64A724FC" w14:textId="4E956C4D" w:rsidR="00DB6A02" w:rsidRPr="009B715E" w:rsidRDefault="00DB6A02" w:rsidP="00C30F0C">
      <w:pPr>
        <w:pStyle w:val="Kop3"/>
        <w:numPr>
          <w:ilvl w:val="2"/>
          <w:numId w:val="12"/>
        </w:numPr>
        <w:tabs>
          <w:tab w:val="clear" w:pos="680"/>
          <w:tab w:val="clear" w:pos="720"/>
          <w:tab w:val="num" w:pos="709"/>
        </w:tabs>
        <w:spacing w:before="240" w:after="60" w:line="240" w:lineRule="auto"/>
        <w:ind w:left="709" w:hanging="709"/>
        <w:jc w:val="both"/>
        <w:rPr>
          <w:color w:val="auto"/>
          <w:lang w:val="nl-NL"/>
        </w:rPr>
      </w:pPr>
      <w:bookmarkStart w:id="57" w:name="_Toc341960373"/>
      <w:bookmarkStart w:id="58" w:name="_Toc67038406"/>
      <w:r w:rsidRPr="009B715E">
        <w:rPr>
          <w:color w:val="auto"/>
          <w:lang w:val="nl-NL"/>
        </w:rPr>
        <w:t>Procedure</w:t>
      </w:r>
      <w:bookmarkEnd w:id="57"/>
      <w:r w:rsidR="0051016D" w:rsidRPr="009B715E">
        <w:rPr>
          <w:color w:val="auto"/>
          <w:lang w:val="nl-NL"/>
        </w:rPr>
        <w:t xml:space="preserve"> en communicatie</w:t>
      </w:r>
      <w:bookmarkEnd w:id="58"/>
    </w:p>
    <w:p w14:paraId="64A724FD" w14:textId="77777777" w:rsidR="00DB6A02" w:rsidRPr="009B715E" w:rsidRDefault="00DB6A02" w:rsidP="00DB6A02">
      <w:pPr>
        <w:rPr>
          <w:lang w:val="nl-NL"/>
        </w:rPr>
      </w:pPr>
    </w:p>
    <w:p w14:paraId="64A724FE" w14:textId="77777777" w:rsidR="00DB6A02" w:rsidRPr="009B715E" w:rsidRDefault="00DB6A02" w:rsidP="00DB6A02">
      <w:pPr>
        <w:rPr>
          <w:lang w:val="nl-NL"/>
        </w:rPr>
      </w:pPr>
      <w:r w:rsidRPr="009B715E">
        <w:rPr>
          <w:lang w:val="nl-NL"/>
        </w:rPr>
        <w:t>Incident management verloopt volgens de volgende stappen:</w:t>
      </w:r>
    </w:p>
    <w:p w14:paraId="64A724FF" w14:textId="77777777" w:rsidR="00DB6A02" w:rsidRPr="009B715E" w:rsidRDefault="00DB6A02" w:rsidP="00DB6A02">
      <w:pPr>
        <w:rPr>
          <w:lang w:val="nl-NL"/>
        </w:rPr>
      </w:pPr>
    </w:p>
    <w:p w14:paraId="64A72500" w14:textId="4FD3A0CE" w:rsidR="00DB6A02" w:rsidRPr="009B715E" w:rsidRDefault="00576712" w:rsidP="00073F57">
      <w:pPr>
        <w:numPr>
          <w:ilvl w:val="0"/>
          <w:numId w:val="13"/>
        </w:numPr>
        <w:rPr>
          <w:lang w:val="nl-NL"/>
        </w:rPr>
      </w:pPr>
      <w:r w:rsidRPr="009B715E">
        <w:rPr>
          <w:lang w:val="nl-NL"/>
        </w:rPr>
        <w:t>I</w:t>
      </w:r>
      <w:r w:rsidR="00DB6A02" w:rsidRPr="009B715E">
        <w:rPr>
          <w:lang w:val="nl-NL"/>
        </w:rPr>
        <w:t xml:space="preserve">ncident(en) </w:t>
      </w:r>
      <w:r w:rsidRPr="009B715E">
        <w:rPr>
          <w:lang w:val="nl-NL"/>
        </w:rPr>
        <w:t xml:space="preserve">worden door de beheerder van het actieve netwerk </w:t>
      </w:r>
      <w:r w:rsidR="00D8710A" w:rsidRPr="009B715E">
        <w:rPr>
          <w:lang w:val="nl-NL"/>
        </w:rPr>
        <w:t xml:space="preserve">van </w:t>
      </w:r>
      <w:proofErr w:type="spellStart"/>
      <w:r w:rsidR="00D8710A" w:rsidRPr="009B715E">
        <w:rPr>
          <w:lang w:val="nl-NL"/>
        </w:rPr>
        <w:t>GlasLokaal</w:t>
      </w:r>
      <w:proofErr w:type="spellEnd"/>
      <w:r w:rsidR="00D8710A" w:rsidRPr="009B715E">
        <w:rPr>
          <w:lang w:val="nl-NL"/>
        </w:rPr>
        <w:t xml:space="preserve"> </w:t>
      </w:r>
      <w:r w:rsidR="009530E7" w:rsidRPr="009B715E">
        <w:rPr>
          <w:lang w:val="nl-NL"/>
        </w:rPr>
        <w:t>aangemeld</w:t>
      </w:r>
      <w:r w:rsidR="000B0D7F">
        <w:rPr>
          <w:lang w:val="nl-NL"/>
        </w:rPr>
        <w:t xml:space="preserve"> bij de Service Desk van Opdrachtnemer</w:t>
      </w:r>
      <w:r w:rsidR="00DB6A02" w:rsidRPr="009B715E">
        <w:rPr>
          <w:lang w:val="nl-NL"/>
        </w:rPr>
        <w:t>;</w:t>
      </w:r>
    </w:p>
    <w:p w14:paraId="64A72501" w14:textId="270CF67B" w:rsidR="00DB6A02" w:rsidRPr="009B715E" w:rsidRDefault="00832014" w:rsidP="00073F57">
      <w:pPr>
        <w:numPr>
          <w:ilvl w:val="0"/>
          <w:numId w:val="13"/>
        </w:numPr>
        <w:rPr>
          <w:lang w:val="nl-NL"/>
        </w:rPr>
      </w:pPr>
      <w:r w:rsidRPr="009B715E">
        <w:rPr>
          <w:lang w:val="nl-NL"/>
        </w:rPr>
        <w:t>Na indiening wordt een incident</w:t>
      </w:r>
      <w:r w:rsidR="00576712" w:rsidRPr="009B715E">
        <w:rPr>
          <w:rFonts w:cs="Arial"/>
          <w:szCs w:val="20"/>
          <w:lang w:val="nl-NL"/>
        </w:rPr>
        <w:t xml:space="preserve"> </w:t>
      </w:r>
      <w:r w:rsidR="002E4E8F" w:rsidRPr="009B715E">
        <w:rPr>
          <w:rFonts w:cs="Arial"/>
          <w:szCs w:val="20"/>
          <w:lang w:val="nl-NL"/>
        </w:rPr>
        <w:t xml:space="preserve">door Opdrachtnemer </w:t>
      </w:r>
      <w:r w:rsidR="00576712" w:rsidRPr="009B715E">
        <w:rPr>
          <w:rFonts w:cs="Arial"/>
          <w:szCs w:val="20"/>
          <w:lang w:val="nl-NL"/>
        </w:rPr>
        <w:t>geregistreerd en voorzien van een storings-/ticketnummer</w:t>
      </w:r>
      <w:r w:rsidRPr="009B715E">
        <w:rPr>
          <w:rFonts w:cs="Arial"/>
          <w:szCs w:val="20"/>
          <w:lang w:val="nl-NL"/>
        </w:rPr>
        <w:t xml:space="preserve">, dat wordt doorgegeven aan de </w:t>
      </w:r>
      <w:r w:rsidR="00576712" w:rsidRPr="009B715E">
        <w:rPr>
          <w:rFonts w:cs="Arial"/>
          <w:szCs w:val="20"/>
          <w:lang w:val="nl-NL"/>
        </w:rPr>
        <w:t xml:space="preserve">beheerder van het actieve netwerk </w:t>
      </w:r>
      <w:r w:rsidR="00D8710A" w:rsidRPr="009B715E">
        <w:rPr>
          <w:rFonts w:cs="Arial"/>
          <w:szCs w:val="20"/>
          <w:lang w:val="nl-NL"/>
        </w:rPr>
        <w:t xml:space="preserve">van </w:t>
      </w:r>
      <w:proofErr w:type="spellStart"/>
      <w:r w:rsidR="00D8710A" w:rsidRPr="009B715E">
        <w:rPr>
          <w:rFonts w:cs="Arial"/>
          <w:szCs w:val="20"/>
          <w:lang w:val="nl-NL"/>
        </w:rPr>
        <w:t>GlasLokaal</w:t>
      </w:r>
      <w:proofErr w:type="spellEnd"/>
      <w:r w:rsidR="00D8710A" w:rsidRPr="009B715E">
        <w:rPr>
          <w:rFonts w:cs="Arial"/>
          <w:szCs w:val="20"/>
          <w:lang w:val="nl-NL"/>
        </w:rPr>
        <w:t xml:space="preserve"> </w:t>
      </w:r>
      <w:r w:rsidR="00576712" w:rsidRPr="009B715E">
        <w:rPr>
          <w:rFonts w:cs="Arial"/>
          <w:szCs w:val="20"/>
          <w:lang w:val="nl-NL"/>
        </w:rPr>
        <w:t xml:space="preserve">met een cc aan de </w:t>
      </w:r>
      <w:r w:rsidR="002E4E8F" w:rsidRPr="009B715E">
        <w:rPr>
          <w:rFonts w:cs="Arial"/>
          <w:szCs w:val="20"/>
          <w:lang w:val="nl-NL"/>
        </w:rPr>
        <w:t>Contract</w:t>
      </w:r>
      <w:r w:rsidR="00576712" w:rsidRPr="009B715E">
        <w:rPr>
          <w:rFonts w:cs="Arial"/>
          <w:szCs w:val="20"/>
          <w:lang w:val="nl-NL"/>
        </w:rPr>
        <w:t xml:space="preserve"> </w:t>
      </w:r>
      <w:r w:rsidRPr="009B715E">
        <w:rPr>
          <w:rFonts w:cs="Arial"/>
          <w:szCs w:val="20"/>
          <w:lang w:val="nl-NL"/>
        </w:rPr>
        <w:t>M</w:t>
      </w:r>
      <w:r w:rsidR="00576712" w:rsidRPr="009B715E">
        <w:rPr>
          <w:rFonts w:cs="Arial"/>
          <w:szCs w:val="20"/>
          <w:lang w:val="nl-NL"/>
        </w:rPr>
        <w:t xml:space="preserve">anager van </w:t>
      </w:r>
      <w:proofErr w:type="spellStart"/>
      <w:r w:rsidR="00576712" w:rsidRPr="009B715E">
        <w:rPr>
          <w:rFonts w:cs="Arial"/>
          <w:szCs w:val="20"/>
          <w:lang w:val="nl-NL"/>
        </w:rPr>
        <w:t>GlasLokaal</w:t>
      </w:r>
      <w:proofErr w:type="spellEnd"/>
      <w:r w:rsidR="00DB6A02" w:rsidRPr="009B715E">
        <w:rPr>
          <w:lang w:val="nl-NL"/>
        </w:rPr>
        <w:t>;</w:t>
      </w:r>
    </w:p>
    <w:p w14:paraId="710B82D7" w14:textId="61A76CB0" w:rsidR="00D8710A" w:rsidRPr="009B715E" w:rsidRDefault="00D8710A" w:rsidP="00D8710A">
      <w:pPr>
        <w:rPr>
          <w:lang w:val="nl-NL"/>
        </w:rPr>
      </w:pPr>
    </w:p>
    <w:p w14:paraId="6F017C11" w14:textId="57198C98" w:rsidR="00D8710A" w:rsidRPr="009B715E" w:rsidRDefault="00D8710A" w:rsidP="00E43421">
      <w:pPr>
        <w:pBdr>
          <w:top w:val="single" w:sz="4" w:space="1" w:color="auto"/>
          <w:left w:val="single" w:sz="4" w:space="4" w:color="auto"/>
          <w:bottom w:val="single" w:sz="4" w:space="1" w:color="auto"/>
          <w:right w:val="single" w:sz="4" w:space="4" w:color="auto"/>
        </w:pBdr>
        <w:ind w:left="709"/>
        <w:rPr>
          <w:highlight w:val="yellow"/>
          <w:lang w:val="nl-NL"/>
        </w:rPr>
      </w:pPr>
      <w:r w:rsidRPr="009B715E">
        <w:rPr>
          <w:highlight w:val="yellow"/>
          <w:lang w:val="nl-NL"/>
        </w:rPr>
        <w:t>Overige processtappen in</w:t>
      </w:r>
      <w:r w:rsidR="00E43421" w:rsidRPr="009B715E">
        <w:rPr>
          <w:highlight w:val="yellow"/>
          <w:lang w:val="nl-NL"/>
        </w:rPr>
        <w:t xml:space="preserve"> </w:t>
      </w:r>
      <w:r w:rsidRPr="009B715E">
        <w:rPr>
          <w:highlight w:val="yellow"/>
          <w:lang w:val="nl-NL"/>
        </w:rPr>
        <w:t xml:space="preserve">te vullen, resp. te beschrijven door Opdrachtnemer; </w:t>
      </w:r>
      <w:r w:rsidR="00E43421" w:rsidRPr="009B715E">
        <w:rPr>
          <w:highlight w:val="yellow"/>
          <w:lang w:val="nl-NL"/>
        </w:rPr>
        <w:t>daarbij dient tenminste aangegeven te worden:</w:t>
      </w:r>
    </w:p>
    <w:p w14:paraId="6154FC41" w14:textId="349322A9" w:rsidR="00E43421" w:rsidRPr="009B715E" w:rsidRDefault="00E43421" w:rsidP="00E43421">
      <w:pPr>
        <w:pStyle w:val="Lijstalinea"/>
        <w:numPr>
          <w:ilvl w:val="0"/>
          <w:numId w:val="60"/>
        </w:numPr>
        <w:pBdr>
          <w:top w:val="single" w:sz="4" w:space="1" w:color="auto"/>
          <w:left w:val="single" w:sz="4" w:space="4" w:color="auto"/>
          <w:bottom w:val="single" w:sz="4" w:space="1" w:color="auto"/>
          <w:right w:val="single" w:sz="4" w:space="4" w:color="auto"/>
        </w:pBdr>
        <w:rPr>
          <w:highlight w:val="yellow"/>
          <w:lang w:val="nl-NL"/>
        </w:rPr>
      </w:pPr>
      <w:r w:rsidRPr="009B715E">
        <w:rPr>
          <w:highlight w:val="yellow"/>
          <w:lang w:val="nl-NL"/>
        </w:rPr>
        <w:t xml:space="preserve">Op welke manier aan </w:t>
      </w:r>
      <w:r w:rsidR="000A4999" w:rsidRPr="009B715E">
        <w:rPr>
          <w:highlight w:val="yellow"/>
          <w:lang w:val="nl-NL"/>
        </w:rPr>
        <w:t xml:space="preserve">de relevante eisen in </w:t>
      </w:r>
      <w:r w:rsidRPr="009B715E">
        <w:rPr>
          <w:highlight w:val="yellow"/>
          <w:lang w:val="nl-NL"/>
        </w:rPr>
        <w:t>het Programma van Eisen (zie Annex IV in de inschrijvingsleidraad) wordt voldaan;</w:t>
      </w:r>
    </w:p>
    <w:p w14:paraId="07DAB0FA" w14:textId="77777777" w:rsidR="00E43421" w:rsidRPr="009B715E" w:rsidRDefault="00E43421" w:rsidP="00E43421">
      <w:pPr>
        <w:pStyle w:val="Lijstalinea"/>
        <w:numPr>
          <w:ilvl w:val="0"/>
          <w:numId w:val="60"/>
        </w:numPr>
        <w:pBdr>
          <w:top w:val="single" w:sz="4" w:space="1" w:color="auto"/>
          <w:left w:val="single" w:sz="4" w:space="4" w:color="auto"/>
          <w:bottom w:val="single" w:sz="4" w:space="1" w:color="auto"/>
          <w:right w:val="single" w:sz="4" w:space="4" w:color="auto"/>
        </w:pBdr>
        <w:rPr>
          <w:highlight w:val="yellow"/>
          <w:lang w:val="nl-NL"/>
        </w:rPr>
      </w:pPr>
      <w:r w:rsidRPr="009B715E">
        <w:rPr>
          <w:highlight w:val="yellow"/>
          <w:lang w:val="nl-NL"/>
        </w:rPr>
        <w:t xml:space="preserve">Op welke manier en wanneer er tijdens de processtappen wordt gecommuniceerd met de beheerder van het actieve netwerk van </w:t>
      </w:r>
      <w:proofErr w:type="spellStart"/>
      <w:r w:rsidRPr="009B715E">
        <w:rPr>
          <w:highlight w:val="yellow"/>
          <w:lang w:val="nl-NL"/>
        </w:rPr>
        <w:t>GlasLokaal</w:t>
      </w:r>
      <w:proofErr w:type="spellEnd"/>
      <w:r w:rsidRPr="009B715E">
        <w:rPr>
          <w:highlight w:val="yellow"/>
          <w:lang w:val="nl-NL"/>
        </w:rPr>
        <w:t>;</w:t>
      </w:r>
    </w:p>
    <w:p w14:paraId="349307F2" w14:textId="3758870E" w:rsidR="00E43421" w:rsidRPr="009B715E" w:rsidRDefault="00E43421" w:rsidP="00E43421">
      <w:pPr>
        <w:pStyle w:val="Lijstalinea"/>
        <w:numPr>
          <w:ilvl w:val="0"/>
          <w:numId w:val="60"/>
        </w:numPr>
        <w:pBdr>
          <w:top w:val="single" w:sz="4" w:space="1" w:color="auto"/>
          <w:left w:val="single" w:sz="4" w:space="4" w:color="auto"/>
          <w:bottom w:val="single" w:sz="4" w:space="1" w:color="auto"/>
          <w:right w:val="single" w:sz="4" w:space="4" w:color="auto"/>
        </w:pBdr>
        <w:rPr>
          <w:highlight w:val="yellow"/>
          <w:lang w:val="nl-NL"/>
        </w:rPr>
      </w:pPr>
      <w:r w:rsidRPr="009B715E">
        <w:rPr>
          <w:highlight w:val="yellow"/>
          <w:lang w:val="nl-NL"/>
        </w:rPr>
        <w:t>Op welke manier en wanneer er over het afhandelen van het incident wordt gerapporteerd.</w:t>
      </w:r>
    </w:p>
    <w:p w14:paraId="5A41EAAB" w14:textId="77777777" w:rsidR="002E4E8F" w:rsidRPr="009B715E" w:rsidRDefault="002E4E8F" w:rsidP="002E4E8F">
      <w:pPr>
        <w:pStyle w:val="Lijstalinea"/>
        <w:ind w:left="1069"/>
        <w:rPr>
          <w:lang w:val="nl-NL"/>
        </w:rPr>
      </w:pPr>
    </w:p>
    <w:p w14:paraId="439D5C6D" w14:textId="3DE98C96" w:rsidR="006933D2" w:rsidRPr="009B715E" w:rsidRDefault="006933D2" w:rsidP="006933D2">
      <w:pPr>
        <w:pStyle w:val="Kop3"/>
        <w:numPr>
          <w:ilvl w:val="2"/>
          <w:numId w:val="12"/>
        </w:numPr>
        <w:tabs>
          <w:tab w:val="clear" w:pos="680"/>
          <w:tab w:val="clear" w:pos="720"/>
          <w:tab w:val="num" w:pos="709"/>
        </w:tabs>
        <w:spacing w:before="240" w:after="60" w:line="240" w:lineRule="auto"/>
        <w:ind w:left="709" w:hanging="709"/>
        <w:jc w:val="both"/>
        <w:rPr>
          <w:color w:val="auto"/>
          <w:lang w:val="nl-NL"/>
        </w:rPr>
      </w:pPr>
      <w:bookmarkStart w:id="59" w:name="_Toc67038407"/>
      <w:r w:rsidRPr="009B715E">
        <w:rPr>
          <w:color w:val="auto"/>
          <w:lang w:val="nl-NL"/>
        </w:rPr>
        <w:lastRenderedPageBreak/>
        <w:t>Herstel- en responstijden</w:t>
      </w:r>
      <w:bookmarkEnd w:id="59"/>
    </w:p>
    <w:p w14:paraId="564C07F4" w14:textId="5389A120" w:rsidR="003D458B" w:rsidRPr="009B715E" w:rsidRDefault="003D458B" w:rsidP="0051016D">
      <w:pPr>
        <w:rPr>
          <w:rFonts w:asciiTheme="minorHAnsi" w:hAnsiTheme="minorHAnsi"/>
          <w:kern w:val="28"/>
          <w:szCs w:val="20"/>
          <w:lang w:val="nl-NL"/>
        </w:rPr>
      </w:pPr>
    </w:p>
    <w:p w14:paraId="112F949C" w14:textId="6FA3D840" w:rsidR="006933D2" w:rsidRPr="009B715E" w:rsidRDefault="006933D2" w:rsidP="0051016D">
      <w:pPr>
        <w:rPr>
          <w:rFonts w:asciiTheme="minorHAnsi" w:hAnsiTheme="minorHAnsi"/>
          <w:kern w:val="28"/>
          <w:szCs w:val="20"/>
          <w:lang w:val="nl-NL"/>
        </w:rPr>
      </w:pPr>
      <w:r w:rsidRPr="009B715E">
        <w:rPr>
          <w:rFonts w:asciiTheme="minorHAnsi" w:hAnsiTheme="minorHAnsi"/>
          <w:kern w:val="28"/>
          <w:szCs w:val="20"/>
          <w:lang w:val="nl-NL"/>
        </w:rPr>
        <w:t xml:space="preserve">M.b.t. herstel en responstijden </w:t>
      </w:r>
      <w:r w:rsidR="00A7383B" w:rsidRPr="009B715E">
        <w:rPr>
          <w:rFonts w:asciiTheme="minorHAnsi" w:hAnsiTheme="minorHAnsi"/>
          <w:kern w:val="28"/>
          <w:szCs w:val="20"/>
          <w:lang w:val="nl-NL"/>
        </w:rPr>
        <w:t xml:space="preserve">van storingen </w:t>
      </w:r>
      <w:r w:rsidRPr="009B715E">
        <w:rPr>
          <w:rFonts w:asciiTheme="minorHAnsi" w:hAnsiTheme="minorHAnsi"/>
          <w:kern w:val="28"/>
          <w:szCs w:val="20"/>
          <w:lang w:val="nl-NL"/>
        </w:rPr>
        <w:t>gelden de volgende afspraken:</w:t>
      </w:r>
    </w:p>
    <w:p w14:paraId="326160F5" w14:textId="77777777" w:rsidR="006933D2" w:rsidRPr="009B715E" w:rsidRDefault="006933D2" w:rsidP="0051016D">
      <w:pPr>
        <w:rPr>
          <w:rFonts w:asciiTheme="minorHAnsi" w:hAnsiTheme="minorHAnsi"/>
          <w:kern w:val="28"/>
          <w:szCs w:val="20"/>
          <w:lang w:val="nl-NL"/>
        </w:rPr>
      </w:pPr>
    </w:p>
    <w:tbl>
      <w:tblPr>
        <w:tblStyle w:val="Tabelraster"/>
        <w:tblW w:w="9214" w:type="dxa"/>
        <w:tblInd w:w="-5" w:type="dxa"/>
        <w:tblLook w:val="04A0" w:firstRow="1" w:lastRow="0" w:firstColumn="1" w:lastColumn="0" w:noHBand="0" w:noVBand="1"/>
      </w:tblPr>
      <w:tblGrid>
        <w:gridCol w:w="6804"/>
        <w:gridCol w:w="2410"/>
      </w:tblGrid>
      <w:tr w:rsidR="00FB05C4" w:rsidRPr="009B715E" w14:paraId="3086DCD1" w14:textId="77777777" w:rsidTr="006933D2">
        <w:tc>
          <w:tcPr>
            <w:tcW w:w="6804" w:type="dxa"/>
            <w:vAlign w:val="center"/>
          </w:tcPr>
          <w:p w14:paraId="7BE449F7" w14:textId="77777777" w:rsidR="006933D2" w:rsidRPr="009B715E" w:rsidRDefault="006933D2" w:rsidP="00FB05C4">
            <w:pPr>
              <w:pStyle w:val="v1msonormal"/>
              <w:spacing w:before="0" w:beforeAutospacing="0" w:after="0" w:afterAutospacing="0"/>
              <w:rPr>
                <w:rFonts w:ascii="Arial" w:hAnsi="Arial" w:cs="Arial"/>
                <w:sz w:val="18"/>
                <w:szCs w:val="18"/>
              </w:rPr>
            </w:pPr>
            <w:r w:rsidRPr="009B715E">
              <w:rPr>
                <w:rFonts w:ascii="Arial" w:hAnsi="Arial" w:cs="Arial"/>
                <w:sz w:val="18"/>
                <w:szCs w:val="18"/>
              </w:rPr>
              <w:t>Responstijd correctief onderhoud</w:t>
            </w:r>
          </w:p>
        </w:tc>
        <w:tc>
          <w:tcPr>
            <w:tcW w:w="2410" w:type="dxa"/>
            <w:vAlign w:val="center"/>
          </w:tcPr>
          <w:p w14:paraId="7FF68CDC" w14:textId="77777777" w:rsidR="006933D2" w:rsidRPr="009B715E" w:rsidRDefault="006933D2" w:rsidP="00FB05C4">
            <w:pPr>
              <w:pStyle w:val="v1msonormal"/>
              <w:spacing w:before="0" w:beforeAutospacing="0" w:after="0" w:afterAutospacing="0"/>
              <w:rPr>
                <w:rFonts w:ascii="Arial" w:hAnsi="Arial" w:cs="Arial"/>
                <w:sz w:val="18"/>
                <w:szCs w:val="18"/>
              </w:rPr>
            </w:pPr>
            <w:r w:rsidRPr="009B715E">
              <w:rPr>
                <w:rFonts w:ascii="Arial" w:hAnsi="Arial" w:cs="Arial"/>
                <w:sz w:val="18"/>
                <w:szCs w:val="18"/>
              </w:rPr>
              <w:t>95% binnen 4 klokuren</w:t>
            </w:r>
          </w:p>
        </w:tc>
      </w:tr>
      <w:tr w:rsidR="00FB05C4" w:rsidRPr="009B715E" w14:paraId="15EE43D5" w14:textId="77777777" w:rsidTr="006933D2">
        <w:tc>
          <w:tcPr>
            <w:tcW w:w="6804" w:type="dxa"/>
            <w:vAlign w:val="center"/>
          </w:tcPr>
          <w:p w14:paraId="5617952F" w14:textId="77777777" w:rsidR="006933D2" w:rsidRPr="009B715E" w:rsidRDefault="006933D2" w:rsidP="00FB05C4">
            <w:pPr>
              <w:pStyle w:val="v1msonormal"/>
              <w:spacing w:before="0" w:beforeAutospacing="0" w:after="0" w:afterAutospacing="0"/>
              <w:rPr>
                <w:rFonts w:ascii="Arial" w:hAnsi="Arial" w:cs="Arial"/>
                <w:sz w:val="18"/>
                <w:szCs w:val="18"/>
              </w:rPr>
            </w:pPr>
            <w:r w:rsidRPr="009B715E">
              <w:rPr>
                <w:rFonts w:ascii="Arial" w:hAnsi="Arial" w:cs="Arial"/>
                <w:sz w:val="18"/>
                <w:szCs w:val="18"/>
              </w:rPr>
              <w:t>Hersteltijd correctief onderhoud tot 12v kabel</w:t>
            </w:r>
          </w:p>
        </w:tc>
        <w:tc>
          <w:tcPr>
            <w:tcW w:w="2410" w:type="dxa"/>
            <w:vAlign w:val="center"/>
          </w:tcPr>
          <w:p w14:paraId="61C321A3" w14:textId="6AAEDBCC" w:rsidR="006933D2" w:rsidRPr="009B715E" w:rsidRDefault="006933D2" w:rsidP="00FB05C4">
            <w:pPr>
              <w:pStyle w:val="v1msonormal"/>
              <w:spacing w:before="0" w:beforeAutospacing="0" w:after="0" w:afterAutospacing="0"/>
              <w:rPr>
                <w:rFonts w:ascii="Arial" w:hAnsi="Arial" w:cs="Arial"/>
                <w:sz w:val="18"/>
                <w:szCs w:val="18"/>
              </w:rPr>
            </w:pPr>
            <w:r w:rsidRPr="009B715E">
              <w:rPr>
                <w:rFonts w:ascii="Arial" w:hAnsi="Arial" w:cs="Arial"/>
                <w:sz w:val="18"/>
                <w:szCs w:val="18"/>
              </w:rPr>
              <w:t>95% binnen 8 klokuren</w:t>
            </w:r>
          </w:p>
        </w:tc>
      </w:tr>
      <w:tr w:rsidR="00FB05C4" w:rsidRPr="009B715E" w14:paraId="2A1EB9C3" w14:textId="77777777" w:rsidTr="006933D2">
        <w:tc>
          <w:tcPr>
            <w:tcW w:w="6804" w:type="dxa"/>
            <w:vAlign w:val="center"/>
          </w:tcPr>
          <w:p w14:paraId="37C51432" w14:textId="77777777" w:rsidR="006933D2" w:rsidRPr="009B715E" w:rsidRDefault="006933D2" w:rsidP="00FB05C4">
            <w:pPr>
              <w:pStyle w:val="v1msonormal"/>
              <w:spacing w:before="0" w:beforeAutospacing="0" w:after="0" w:afterAutospacing="0"/>
              <w:rPr>
                <w:rFonts w:ascii="Arial" w:hAnsi="Arial" w:cs="Arial"/>
                <w:sz w:val="18"/>
                <w:szCs w:val="18"/>
              </w:rPr>
            </w:pPr>
            <w:r w:rsidRPr="009B715E">
              <w:rPr>
                <w:rFonts w:ascii="Arial" w:hAnsi="Arial" w:cs="Arial"/>
                <w:sz w:val="18"/>
                <w:szCs w:val="18"/>
              </w:rPr>
              <w:t>Hersteltijd correctief onderhoud tot 96v kabel</w:t>
            </w:r>
          </w:p>
        </w:tc>
        <w:tc>
          <w:tcPr>
            <w:tcW w:w="2410" w:type="dxa"/>
            <w:vAlign w:val="center"/>
          </w:tcPr>
          <w:p w14:paraId="1EA48F6B" w14:textId="77777777" w:rsidR="006933D2" w:rsidRPr="009B715E" w:rsidRDefault="006933D2" w:rsidP="00FB05C4">
            <w:pPr>
              <w:pStyle w:val="v1msonormal"/>
              <w:spacing w:before="0" w:beforeAutospacing="0" w:after="0" w:afterAutospacing="0"/>
              <w:rPr>
                <w:rFonts w:ascii="Arial" w:hAnsi="Arial" w:cs="Arial"/>
                <w:sz w:val="18"/>
                <w:szCs w:val="18"/>
              </w:rPr>
            </w:pPr>
            <w:r w:rsidRPr="009B715E">
              <w:rPr>
                <w:rFonts w:ascii="Arial" w:hAnsi="Arial" w:cs="Arial"/>
                <w:sz w:val="18"/>
                <w:szCs w:val="18"/>
              </w:rPr>
              <w:t>95% binnen 12 klokuren</w:t>
            </w:r>
          </w:p>
        </w:tc>
      </w:tr>
      <w:tr w:rsidR="00FB05C4" w:rsidRPr="009B715E" w14:paraId="64E335A6" w14:textId="77777777" w:rsidTr="006933D2">
        <w:tc>
          <w:tcPr>
            <w:tcW w:w="6804" w:type="dxa"/>
            <w:vAlign w:val="center"/>
          </w:tcPr>
          <w:p w14:paraId="00036D8F" w14:textId="77777777" w:rsidR="006933D2" w:rsidRPr="009B715E" w:rsidRDefault="006933D2" w:rsidP="00FB05C4">
            <w:pPr>
              <w:pStyle w:val="v1msonormal"/>
              <w:spacing w:before="0" w:beforeAutospacing="0" w:after="0" w:afterAutospacing="0"/>
              <w:rPr>
                <w:rFonts w:ascii="Arial" w:hAnsi="Arial" w:cs="Arial"/>
                <w:sz w:val="18"/>
                <w:szCs w:val="18"/>
              </w:rPr>
            </w:pPr>
            <w:r w:rsidRPr="009B715E">
              <w:rPr>
                <w:rFonts w:ascii="Arial" w:hAnsi="Arial" w:cs="Arial"/>
                <w:sz w:val="18"/>
                <w:szCs w:val="18"/>
              </w:rPr>
              <w:t>Hersteltijd correctief onderhoud tot 144v kabel</w:t>
            </w:r>
          </w:p>
        </w:tc>
        <w:tc>
          <w:tcPr>
            <w:tcW w:w="2410" w:type="dxa"/>
            <w:vAlign w:val="center"/>
          </w:tcPr>
          <w:p w14:paraId="1E8EBC86" w14:textId="77777777" w:rsidR="006933D2" w:rsidRPr="009B715E" w:rsidRDefault="006933D2" w:rsidP="00FB05C4">
            <w:pPr>
              <w:pStyle w:val="v1msonormal"/>
              <w:spacing w:before="0" w:beforeAutospacing="0" w:after="0" w:afterAutospacing="0"/>
              <w:rPr>
                <w:rFonts w:ascii="Arial" w:hAnsi="Arial" w:cs="Arial"/>
                <w:sz w:val="18"/>
                <w:szCs w:val="18"/>
              </w:rPr>
            </w:pPr>
            <w:r w:rsidRPr="009B715E">
              <w:rPr>
                <w:rFonts w:ascii="Arial" w:hAnsi="Arial" w:cs="Arial"/>
                <w:sz w:val="18"/>
                <w:szCs w:val="18"/>
              </w:rPr>
              <w:t>95% binnen 14 klokuren</w:t>
            </w:r>
          </w:p>
        </w:tc>
      </w:tr>
      <w:tr w:rsidR="00FB05C4" w:rsidRPr="009B715E" w14:paraId="300E4181" w14:textId="77777777" w:rsidTr="006933D2">
        <w:tc>
          <w:tcPr>
            <w:tcW w:w="6804" w:type="dxa"/>
            <w:vAlign w:val="center"/>
          </w:tcPr>
          <w:p w14:paraId="12DE2583" w14:textId="77777777" w:rsidR="006933D2" w:rsidRPr="009B715E" w:rsidRDefault="006933D2" w:rsidP="00FB05C4">
            <w:pPr>
              <w:pStyle w:val="v1msonormal"/>
              <w:spacing w:before="0" w:beforeAutospacing="0" w:after="0" w:afterAutospacing="0"/>
              <w:rPr>
                <w:rFonts w:ascii="Arial" w:hAnsi="Arial" w:cs="Arial"/>
                <w:sz w:val="18"/>
                <w:szCs w:val="18"/>
              </w:rPr>
            </w:pPr>
            <w:r w:rsidRPr="009B715E">
              <w:rPr>
                <w:rFonts w:ascii="Arial" w:hAnsi="Arial" w:cs="Arial"/>
                <w:sz w:val="18"/>
                <w:szCs w:val="18"/>
              </w:rPr>
              <w:t>Hersteltijd correctief onderhoud tot 288v kabel</w:t>
            </w:r>
          </w:p>
        </w:tc>
        <w:tc>
          <w:tcPr>
            <w:tcW w:w="2410" w:type="dxa"/>
            <w:vAlign w:val="center"/>
          </w:tcPr>
          <w:p w14:paraId="6F51CC0F" w14:textId="77777777" w:rsidR="006933D2" w:rsidRPr="009B715E" w:rsidRDefault="006933D2" w:rsidP="00FB05C4">
            <w:pPr>
              <w:pStyle w:val="v1msonormal"/>
              <w:spacing w:before="0" w:beforeAutospacing="0" w:after="0" w:afterAutospacing="0"/>
              <w:rPr>
                <w:rFonts w:ascii="Arial" w:hAnsi="Arial" w:cs="Arial"/>
                <w:sz w:val="18"/>
                <w:szCs w:val="18"/>
              </w:rPr>
            </w:pPr>
            <w:r w:rsidRPr="009B715E">
              <w:rPr>
                <w:rFonts w:ascii="Arial" w:hAnsi="Arial" w:cs="Arial"/>
                <w:sz w:val="18"/>
                <w:szCs w:val="18"/>
              </w:rPr>
              <w:t>95% binnen 20 klokuren</w:t>
            </w:r>
          </w:p>
        </w:tc>
      </w:tr>
    </w:tbl>
    <w:p w14:paraId="54291724" w14:textId="77777777" w:rsidR="002E4E8F" w:rsidRPr="009B715E" w:rsidRDefault="002E4E8F" w:rsidP="002E4E8F">
      <w:pPr>
        <w:rPr>
          <w:lang w:val="nl-NL"/>
        </w:rPr>
      </w:pPr>
      <w:bookmarkStart w:id="60" w:name="_Toc341960375"/>
    </w:p>
    <w:p w14:paraId="65936352" w14:textId="37ABC81F" w:rsidR="00BD2C31" w:rsidRPr="009B715E" w:rsidRDefault="00BD2C31" w:rsidP="00BD2C31">
      <w:pPr>
        <w:pStyle w:val="Kop3"/>
        <w:numPr>
          <w:ilvl w:val="2"/>
          <w:numId w:val="12"/>
        </w:numPr>
        <w:tabs>
          <w:tab w:val="clear" w:pos="680"/>
          <w:tab w:val="clear" w:pos="720"/>
          <w:tab w:val="num" w:pos="709"/>
        </w:tabs>
        <w:spacing w:before="240" w:after="60" w:line="240" w:lineRule="auto"/>
        <w:ind w:left="709" w:hanging="709"/>
        <w:jc w:val="both"/>
        <w:rPr>
          <w:color w:val="auto"/>
          <w:lang w:val="nl-NL"/>
        </w:rPr>
      </w:pPr>
      <w:bookmarkStart w:id="61" w:name="_Toc67038408"/>
      <w:r w:rsidRPr="009B715E">
        <w:rPr>
          <w:color w:val="auto"/>
          <w:lang w:val="nl-NL"/>
        </w:rPr>
        <w:t>Toegang tot locaties</w:t>
      </w:r>
      <w:bookmarkEnd w:id="61"/>
    </w:p>
    <w:p w14:paraId="62563800" w14:textId="77777777" w:rsidR="00BD2C31" w:rsidRPr="009B715E" w:rsidRDefault="00BD2C31" w:rsidP="00BD2C31">
      <w:pPr>
        <w:rPr>
          <w:rFonts w:cs="Arial"/>
          <w:lang w:val="nl-NL"/>
        </w:rPr>
      </w:pPr>
    </w:p>
    <w:p w14:paraId="06BE954A" w14:textId="6745A195" w:rsidR="00BD2C31" w:rsidRPr="009B715E" w:rsidRDefault="00BD2C31" w:rsidP="00BD2C31">
      <w:pPr>
        <w:rPr>
          <w:lang w:val="nl-NL"/>
        </w:rPr>
      </w:pPr>
      <w:r w:rsidRPr="009B715E">
        <w:rPr>
          <w:lang w:val="nl-NL"/>
        </w:rPr>
        <w:t xml:space="preserve">T.b.v. het oplossen van storingen kan </w:t>
      </w:r>
      <w:r w:rsidR="00E43421" w:rsidRPr="009B715E">
        <w:rPr>
          <w:lang w:val="nl-NL"/>
        </w:rPr>
        <w:t>Opdrachtnemer</w:t>
      </w:r>
      <w:r w:rsidRPr="009B715E">
        <w:rPr>
          <w:lang w:val="nl-NL"/>
        </w:rPr>
        <w:t xml:space="preserve"> toegang nodig hebben tot locaties. De regeling m.b.t. het verkrijgen van die toegang is opgenomen in bijlage 1.</w:t>
      </w:r>
    </w:p>
    <w:p w14:paraId="5627E8BF" w14:textId="77777777" w:rsidR="002E4E8F" w:rsidRPr="009B715E" w:rsidRDefault="002E4E8F" w:rsidP="002E4E8F">
      <w:pPr>
        <w:rPr>
          <w:lang w:val="nl-NL"/>
        </w:rPr>
      </w:pPr>
    </w:p>
    <w:p w14:paraId="64A7251B" w14:textId="7AF64E54" w:rsidR="00DB6A02" w:rsidRPr="009B715E" w:rsidRDefault="00DB6A02" w:rsidP="00BD2C31">
      <w:pPr>
        <w:pStyle w:val="Kop3"/>
        <w:numPr>
          <w:ilvl w:val="2"/>
          <w:numId w:val="12"/>
        </w:numPr>
        <w:tabs>
          <w:tab w:val="clear" w:pos="680"/>
          <w:tab w:val="clear" w:pos="720"/>
          <w:tab w:val="num" w:pos="709"/>
        </w:tabs>
        <w:spacing w:before="240" w:after="60" w:line="240" w:lineRule="auto"/>
        <w:ind w:left="709" w:hanging="709"/>
        <w:jc w:val="both"/>
        <w:rPr>
          <w:color w:val="auto"/>
          <w:lang w:val="nl-NL"/>
        </w:rPr>
      </w:pPr>
      <w:bookmarkStart w:id="62" w:name="_Toc67038409"/>
      <w:r w:rsidRPr="009B715E">
        <w:rPr>
          <w:color w:val="auto"/>
          <w:lang w:val="nl-NL"/>
        </w:rPr>
        <w:t>Escalatie incidenten</w:t>
      </w:r>
      <w:bookmarkEnd w:id="60"/>
      <w:bookmarkEnd w:id="62"/>
    </w:p>
    <w:p w14:paraId="64A7251C" w14:textId="77777777" w:rsidR="00DB6A02" w:rsidRPr="009B715E" w:rsidRDefault="00DB6A02" w:rsidP="0051016D">
      <w:pPr>
        <w:rPr>
          <w:rFonts w:cs="Arial"/>
          <w:lang w:val="nl-NL"/>
        </w:rPr>
      </w:pPr>
    </w:p>
    <w:p w14:paraId="64A72521" w14:textId="0B24B538" w:rsidR="00DB6A02" w:rsidRPr="009B715E" w:rsidRDefault="00DB6A02" w:rsidP="0051016D">
      <w:pPr>
        <w:rPr>
          <w:rFonts w:cs="Arial"/>
          <w:lang w:val="nl-NL"/>
        </w:rPr>
      </w:pPr>
      <w:r w:rsidRPr="009B715E">
        <w:rPr>
          <w:rFonts w:cs="Arial"/>
          <w:lang w:val="nl-NL"/>
        </w:rPr>
        <w:t>De escalatieprocedure treedt in werking indien één van de partijen van oordeel is dat de andere partij</w:t>
      </w:r>
      <w:r w:rsidR="00FE21E6" w:rsidRPr="009B715E">
        <w:rPr>
          <w:rFonts w:cs="Arial"/>
          <w:lang w:val="nl-NL"/>
        </w:rPr>
        <w:t xml:space="preserve"> e</w:t>
      </w:r>
      <w:r w:rsidRPr="009B715E">
        <w:rPr>
          <w:rFonts w:cs="Arial"/>
          <w:lang w:val="nl-NL"/>
        </w:rPr>
        <w:t xml:space="preserve">en incident niet </w:t>
      </w:r>
      <w:r w:rsidR="0051016D" w:rsidRPr="009B715E">
        <w:rPr>
          <w:rFonts w:cs="Arial"/>
          <w:lang w:val="nl-NL"/>
        </w:rPr>
        <w:t xml:space="preserve">conform de in de inschrijvingsleidraad gestelde eisen dan wel conform </w:t>
      </w:r>
      <w:r w:rsidRPr="009B715E">
        <w:rPr>
          <w:rFonts w:cs="Arial"/>
          <w:lang w:val="nl-NL"/>
        </w:rPr>
        <w:t xml:space="preserve">de </w:t>
      </w:r>
      <w:r w:rsidR="0051016D" w:rsidRPr="009B715E">
        <w:rPr>
          <w:rFonts w:cs="Arial"/>
          <w:lang w:val="nl-NL"/>
        </w:rPr>
        <w:t>in d</w:t>
      </w:r>
      <w:r w:rsidR="002E4E8F" w:rsidRPr="009B715E">
        <w:rPr>
          <w:rFonts w:cs="Arial"/>
          <w:lang w:val="nl-NL"/>
        </w:rPr>
        <w:t>it</w:t>
      </w:r>
      <w:r w:rsidR="0051016D" w:rsidRPr="009B715E">
        <w:rPr>
          <w:rFonts w:cs="Arial"/>
          <w:lang w:val="nl-NL"/>
        </w:rPr>
        <w:t xml:space="preserve"> DAP </w:t>
      </w:r>
      <w:r w:rsidR="00FE21E6" w:rsidRPr="009B715E">
        <w:rPr>
          <w:rFonts w:cs="Arial"/>
          <w:lang w:val="nl-NL"/>
        </w:rPr>
        <w:t>vastgelegde a</w:t>
      </w:r>
      <w:r w:rsidRPr="009B715E">
        <w:rPr>
          <w:rFonts w:cs="Arial"/>
          <w:lang w:val="nl-NL"/>
        </w:rPr>
        <w:t xml:space="preserve">fspraken </w:t>
      </w:r>
      <w:r w:rsidR="00FE21E6" w:rsidRPr="009B715E">
        <w:rPr>
          <w:rFonts w:cs="Arial"/>
          <w:lang w:val="nl-NL"/>
        </w:rPr>
        <w:t xml:space="preserve">oplost of </w:t>
      </w:r>
      <w:r w:rsidRPr="009B715E">
        <w:rPr>
          <w:rFonts w:cs="Arial"/>
          <w:lang w:val="nl-NL"/>
        </w:rPr>
        <w:t>kan oplossen.</w:t>
      </w:r>
      <w:r w:rsidR="00FE21E6" w:rsidRPr="009B715E">
        <w:rPr>
          <w:rFonts w:cs="Arial"/>
          <w:lang w:val="nl-NL"/>
        </w:rPr>
        <w:t xml:space="preserve"> </w:t>
      </w:r>
      <w:r w:rsidR="00DF3526" w:rsidRPr="009B715E">
        <w:rPr>
          <w:rFonts w:cs="Arial"/>
          <w:lang w:val="nl-NL"/>
        </w:rPr>
        <w:t xml:space="preserve">Daarbij geldt de </w:t>
      </w:r>
      <w:r w:rsidR="00C00082" w:rsidRPr="009B715E">
        <w:rPr>
          <w:rFonts w:cs="Arial"/>
          <w:lang w:val="nl-NL"/>
        </w:rPr>
        <w:t>onderstaande</w:t>
      </w:r>
      <w:r w:rsidR="00DF3526" w:rsidRPr="009B715E">
        <w:rPr>
          <w:rFonts w:cs="Arial"/>
          <w:lang w:val="nl-NL"/>
        </w:rPr>
        <w:t xml:space="preserve"> escalatiematrix</w:t>
      </w:r>
      <w:r w:rsidRPr="009B715E">
        <w:rPr>
          <w:rFonts w:cs="Arial"/>
          <w:lang w:val="nl-NL"/>
        </w:rPr>
        <w:t>.</w:t>
      </w:r>
      <w:r w:rsidR="00C00082" w:rsidRPr="009B715E">
        <w:rPr>
          <w:rFonts w:cs="Arial"/>
          <w:lang w:val="nl-NL"/>
        </w:rPr>
        <w:t xml:space="preserve"> </w:t>
      </w:r>
      <w:r w:rsidR="00C00082" w:rsidRPr="009B715E">
        <w:rPr>
          <w:szCs w:val="18"/>
          <w:lang w:val="nl-NL"/>
        </w:rPr>
        <w:t>Het escalatieschema kent escalatieniveaus, die volgtijdelijk doorlopen kunnen worden. Indien na een escalatie niet het gewenste effect is gesorteerd kan naar het volgende niveau geëscaleerd worden.</w:t>
      </w:r>
    </w:p>
    <w:p w14:paraId="2131642F" w14:textId="7EDD3444" w:rsidR="00DF3526" w:rsidRPr="009B715E" w:rsidRDefault="00DF3526" w:rsidP="0051016D">
      <w:pPr>
        <w:rPr>
          <w:rFonts w:cs="Arial"/>
          <w:lang w:val="nl-NL"/>
        </w:rPr>
      </w:pPr>
    </w:p>
    <w:tbl>
      <w:tblPr>
        <w:tblpPr w:leftFromText="132" w:rightFromText="132" w:vertAnchor="text"/>
        <w:tblW w:w="9209" w:type="dxa"/>
        <w:tblCellMar>
          <w:left w:w="0" w:type="dxa"/>
          <w:right w:w="0" w:type="dxa"/>
        </w:tblCellMar>
        <w:tblLook w:val="04A0" w:firstRow="1" w:lastRow="0" w:firstColumn="1" w:lastColumn="0" w:noHBand="0" w:noVBand="1"/>
      </w:tblPr>
      <w:tblGrid>
        <w:gridCol w:w="1836"/>
        <w:gridCol w:w="2260"/>
        <w:gridCol w:w="1132"/>
        <w:gridCol w:w="3981"/>
      </w:tblGrid>
      <w:tr w:rsidR="00BA3A04" w:rsidRPr="00265D13" w14:paraId="38FE8688" w14:textId="77777777" w:rsidTr="004B78A3">
        <w:trPr>
          <w:trHeight w:val="225"/>
        </w:trPr>
        <w:tc>
          <w:tcPr>
            <w:tcW w:w="1836" w:type="dxa"/>
            <w:tcBorders>
              <w:top w:val="single" w:sz="4" w:space="0" w:color="auto"/>
              <w:left w:val="single" w:sz="4" w:space="0" w:color="auto"/>
              <w:bottom w:val="single" w:sz="4" w:space="0" w:color="auto"/>
              <w:right w:val="single" w:sz="4" w:space="0" w:color="auto"/>
            </w:tcBorders>
            <w:shd w:val="clear" w:color="auto" w:fill="787878"/>
            <w:hideMark/>
          </w:tcPr>
          <w:p w14:paraId="19CC9591" w14:textId="77777777" w:rsidR="004B78A3" w:rsidRPr="00265D13" w:rsidRDefault="004B78A3" w:rsidP="004B78A3">
            <w:pPr>
              <w:rPr>
                <w:rFonts w:eastAsiaTheme="minorHAnsi" w:cs="Arial"/>
                <w:b/>
                <w:bCs/>
                <w:sz w:val="18"/>
                <w:szCs w:val="18"/>
                <w:lang w:val="nl-NL"/>
              </w:rPr>
            </w:pPr>
            <w:r w:rsidRPr="00265D13">
              <w:rPr>
                <w:rFonts w:cs="Arial"/>
                <w:b/>
                <w:bCs/>
                <w:sz w:val="18"/>
                <w:szCs w:val="18"/>
                <w:lang w:val="nl-NL"/>
              </w:rPr>
              <w:t>Partij:</w:t>
            </w:r>
          </w:p>
        </w:tc>
        <w:tc>
          <w:tcPr>
            <w:tcW w:w="2260" w:type="dxa"/>
            <w:tcBorders>
              <w:top w:val="single" w:sz="4" w:space="0" w:color="auto"/>
              <w:left w:val="single" w:sz="4" w:space="0" w:color="auto"/>
              <w:bottom w:val="single" w:sz="4" w:space="0" w:color="auto"/>
              <w:right w:val="single" w:sz="4" w:space="0" w:color="auto"/>
            </w:tcBorders>
            <w:shd w:val="clear" w:color="auto" w:fill="787878"/>
            <w:hideMark/>
          </w:tcPr>
          <w:p w14:paraId="5892A9C0" w14:textId="77777777" w:rsidR="004B78A3" w:rsidRPr="00265D13" w:rsidRDefault="004B78A3" w:rsidP="004B78A3">
            <w:pPr>
              <w:rPr>
                <w:rFonts w:eastAsiaTheme="minorHAnsi" w:cs="Arial"/>
                <w:b/>
                <w:bCs/>
                <w:sz w:val="18"/>
                <w:szCs w:val="18"/>
                <w:lang w:val="nl-NL"/>
              </w:rPr>
            </w:pPr>
            <w:proofErr w:type="spellStart"/>
            <w:r w:rsidRPr="00265D13">
              <w:rPr>
                <w:rFonts w:eastAsiaTheme="minorHAnsi" w:cs="Arial"/>
                <w:b/>
                <w:bCs/>
                <w:sz w:val="18"/>
                <w:szCs w:val="18"/>
                <w:lang w:val="nl-NL"/>
              </w:rPr>
              <w:t>GlasLokaal</w:t>
            </w:r>
            <w:proofErr w:type="spellEnd"/>
          </w:p>
        </w:tc>
        <w:tc>
          <w:tcPr>
            <w:tcW w:w="1132" w:type="dxa"/>
            <w:tcBorders>
              <w:top w:val="single" w:sz="4" w:space="0" w:color="auto"/>
              <w:left w:val="single" w:sz="4" w:space="0" w:color="auto"/>
              <w:bottom w:val="single" w:sz="4" w:space="0" w:color="auto"/>
              <w:right w:val="single" w:sz="4" w:space="0" w:color="auto"/>
            </w:tcBorders>
            <w:shd w:val="clear" w:color="auto" w:fill="787878"/>
            <w:hideMark/>
          </w:tcPr>
          <w:p w14:paraId="0D870EEF" w14:textId="77777777" w:rsidR="004B78A3" w:rsidRPr="00265D13" w:rsidRDefault="004B78A3" w:rsidP="004B78A3">
            <w:pPr>
              <w:rPr>
                <w:rFonts w:eastAsiaTheme="minorHAnsi" w:cs="Arial"/>
                <w:b/>
                <w:bCs/>
                <w:sz w:val="18"/>
                <w:szCs w:val="18"/>
                <w:lang w:val="nl-NL"/>
              </w:rPr>
            </w:pPr>
            <w:r w:rsidRPr="009F4D93">
              <w:rPr>
                <w:rFonts w:cs="Arial"/>
                <w:b/>
                <w:bCs/>
                <w:sz w:val="18"/>
                <w:szCs w:val="18"/>
                <w:lang w:val="nl-NL"/>
              </w:rPr>
              <w:t>Partij:</w:t>
            </w:r>
          </w:p>
        </w:tc>
        <w:tc>
          <w:tcPr>
            <w:tcW w:w="3981" w:type="dxa"/>
            <w:tcBorders>
              <w:top w:val="single" w:sz="4" w:space="0" w:color="auto"/>
              <w:left w:val="single" w:sz="4" w:space="0" w:color="auto"/>
              <w:bottom w:val="single" w:sz="4" w:space="0" w:color="auto"/>
              <w:right w:val="single" w:sz="4" w:space="0" w:color="auto"/>
            </w:tcBorders>
            <w:shd w:val="clear" w:color="auto" w:fill="787878"/>
            <w:hideMark/>
          </w:tcPr>
          <w:p w14:paraId="115494AF" w14:textId="34F7A036" w:rsidR="004B78A3" w:rsidRPr="00265D13" w:rsidRDefault="004B78A3" w:rsidP="004B78A3">
            <w:pPr>
              <w:rPr>
                <w:rFonts w:eastAsiaTheme="minorHAnsi" w:cs="Arial"/>
                <w:b/>
                <w:bCs/>
                <w:sz w:val="18"/>
                <w:szCs w:val="18"/>
                <w:lang w:val="nl-NL"/>
              </w:rPr>
            </w:pPr>
            <w:r w:rsidRPr="009F4D93">
              <w:rPr>
                <w:rFonts w:cs="Arial"/>
                <w:b/>
                <w:bCs/>
                <w:sz w:val="18"/>
                <w:szCs w:val="18"/>
                <w:lang w:val="nl-NL"/>
              </w:rPr>
              <w:t>Inschrijver</w:t>
            </w:r>
          </w:p>
        </w:tc>
      </w:tr>
      <w:tr w:rsidR="00BA3A04" w:rsidRPr="00265D13" w14:paraId="7D394C35" w14:textId="77777777" w:rsidTr="004B78A3">
        <w:trPr>
          <w:trHeight w:val="225"/>
        </w:trPr>
        <w:tc>
          <w:tcPr>
            <w:tcW w:w="1836" w:type="dxa"/>
            <w:tcBorders>
              <w:top w:val="single" w:sz="4" w:space="0" w:color="auto"/>
              <w:left w:val="single" w:sz="4" w:space="0" w:color="auto"/>
              <w:bottom w:val="single" w:sz="4" w:space="0" w:color="auto"/>
              <w:right w:val="single" w:sz="4" w:space="0" w:color="auto"/>
            </w:tcBorders>
            <w:shd w:val="clear" w:color="auto" w:fill="CCCCCC"/>
            <w:hideMark/>
          </w:tcPr>
          <w:p w14:paraId="078EC626" w14:textId="77777777" w:rsidR="004B78A3" w:rsidRPr="00265D13" w:rsidRDefault="004B78A3" w:rsidP="004B78A3">
            <w:pPr>
              <w:rPr>
                <w:rFonts w:eastAsiaTheme="minorHAnsi" w:cs="Arial"/>
                <w:b/>
                <w:bCs/>
                <w:sz w:val="18"/>
                <w:szCs w:val="18"/>
                <w:lang w:val="nl-NL"/>
              </w:rPr>
            </w:pPr>
            <w:r w:rsidRPr="00265D13">
              <w:rPr>
                <w:rFonts w:cs="Arial"/>
                <w:b/>
                <w:bCs/>
                <w:sz w:val="18"/>
                <w:szCs w:val="18"/>
                <w:lang w:val="nl-NL"/>
              </w:rPr>
              <w:t>Operationeel niveau</w:t>
            </w:r>
          </w:p>
        </w:tc>
        <w:tc>
          <w:tcPr>
            <w:tcW w:w="2260" w:type="dxa"/>
            <w:tcBorders>
              <w:top w:val="single" w:sz="4" w:space="0" w:color="auto"/>
              <w:left w:val="single" w:sz="4" w:space="0" w:color="auto"/>
              <w:bottom w:val="single" w:sz="4" w:space="0" w:color="auto"/>
              <w:right w:val="single" w:sz="4" w:space="0" w:color="auto"/>
            </w:tcBorders>
            <w:shd w:val="clear" w:color="auto" w:fill="CCCCCC"/>
          </w:tcPr>
          <w:p w14:paraId="0B544BB7" w14:textId="77777777" w:rsidR="004B78A3" w:rsidRPr="00960DF6" w:rsidRDefault="004B78A3" w:rsidP="004B78A3">
            <w:pPr>
              <w:rPr>
                <w:rFonts w:eastAsiaTheme="minorHAnsi" w:cs="Arial"/>
                <w:b/>
                <w:bCs/>
                <w:sz w:val="18"/>
                <w:szCs w:val="18"/>
                <w:lang w:val="nl-NL"/>
              </w:rPr>
            </w:pPr>
          </w:p>
        </w:tc>
        <w:tc>
          <w:tcPr>
            <w:tcW w:w="1132" w:type="dxa"/>
            <w:tcBorders>
              <w:top w:val="single" w:sz="4" w:space="0" w:color="auto"/>
              <w:left w:val="single" w:sz="4" w:space="0" w:color="auto"/>
              <w:bottom w:val="single" w:sz="4" w:space="0" w:color="auto"/>
              <w:right w:val="single" w:sz="4" w:space="0" w:color="auto"/>
            </w:tcBorders>
            <w:shd w:val="clear" w:color="auto" w:fill="CCCCCC"/>
          </w:tcPr>
          <w:p w14:paraId="3BE96FE4" w14:textId="77777777" w:rsidR="004B78A3" w:rsidRPr="00960DF6" w:rsidRDefault="004B78A3" w:rsidP="004B78A3">
            <w:pPr>
              <w:rPr>
                <w:rFonts w:eastAsiaTheme="minorHAnsi" w:cs="Arial"/>
                <w:b/>
                <w:bCs/>
                <w:sz w:val="18"/>
                <w:szCs w:val="18"/>
                <w:lang w:val="nl-NL"/>
              </w:rPr>
            </w:pPr>
          </w:p>
        </w:tc>
        <w:tc>
          <w:tcPr>
            <w:tcW w:w="3981" w:type="dxa"/>
            <w:tcBorders>
              <w:top w:val="single" w:sz="4" w:space="0" w:color="auto"/>
              <w:left w:val="single" w:sz="4" w:space="0" w:color="auto"/>
              <w:bottom w:val="single" w:sz="4" w:space="0" w:color="auto"/>
              <w:right w:val="single" w:sz="4" w:space="0" w:color="auto"/>
            </w:tcBorders>
            <w:shd w:val="clear" w:color="auto" w:fill="CCCCCC"/>
          </w:tcPr>
          <w:p w14:paraId="05765174" w14:textId="77777777" w:rsidR="004B78A3" w:rsidRPr="00960DF6" w:rsidRDefault="004B78A3" w:rsidP="004B78A3">
            <w:pPr>
              <w:rPr>
                <w:rFonts w:eastAsiaTheme="minorHAnsi" w:cs="Arial"/>
                <w:sz w:val="18"/>
                <w:szCs w:val="18"/>
                <w:lang w:val="nl-NL"/>
              </w:rPr>
            </w:pPr>
          </w:p>
        </w:tc>
      </w:tr>
      <w:tr w:rsidR="00D76B2C" w:rsidRPr="0058651A" w14:paraId="0765851F" w14:textId="77777777" w:rsidTr="004B78A3">
        <w:trPr>
          <w:trHeight w:val="225"/>
        </w:trPr>
        <w:tc>
          <w:tcPr>
            <w:tcW w:w="1836" w:type="dxa"/>
            <w:tcBorders>
              <w:top w:val="single" w:sz="4" w:space="0" w:color="auto"/>
              <w:left w:val="single" w:sz="4" w:space="0" w:color="auto"/>
              <w:bottom w:val="single" w:sz="4" w:space="0" w:color="auto"/>
              <w:right w:val="single" w:sz="4" w:space="0" w:color="auto"/>
            </w:tcBorders>
            <w:hideMark/>
          </w:tcPr>
          <w:p w14:paraId="1A2D891D" w14:textId="77777777" w:rsidR="00D76B2C" w:rsidRPr="00960DF6" w:rsidRDefault="00D76B2C" w:rsidP="00D76B2C">
            <w:pPr>
              <w:rPr>
                <w:rFonts w:eastAsiaTheme="minorHAnsi" w:cs="Arial"/>
                <w:sz w:val="18"/>
                <w:szCs w:val="18"/>
                <w:lang w:val="nl-NL"/>
              </w:rPr>
            </w:pPr>
            <w:r w:rsidRPr="00960DF6">
              <w:rPr>
                <w:rFonts w:cs="Arial"/>
                <w:sz w:val="18"/>
                <w:szCs w:val="18"/>
                <w:lang w:val="nl-NL"/>
              </w:rPr>
              <w:t>Naam</w:t>
            </w:r>
          </w:p>
        </w:tc>
        <w:tc>
          <w:tcPr>
            <w:tcW w:w="2260" w:type="dxa"/>
            <w:tcBorders>
              <w:top w:val="single" w:sz="4" w:space="0" w:color="auto"/>
              <w:left w:val="single" w:sz="4" w:space="0" w:color="auto"/>
              <w:bottom w:val="single" w:sz="4" w:space="0" w:color="auto"/>
              <w:right w:val="single" w:sz="4" w:space="0" w:color="auto"/>
            </w:tcBorders>
          </w:tcPr>
          <w:p w14:paraId="5FF1DAC0" w14:textId="77777777" w:rsidR="00D76B2C" w:rsidRPr="00960DF6" w:rsidRDefault="00D76B2C" w:rsidP="00D76B2C">
            <w:pPr>
              <w:pStyle w:val="Voetnoottekst"/>
              <w:rPr>
                <w:rFonts w:cs="Arial"/>
                <w:sz w:val="18"/>
                <w:szCs w:val="18"/>
                <w:lang w:val="nl-NL"/>
              </w:rPr>
            </w:pPr>
            <w:r w:rsidRPr="00960DF6">
              <w:rPr>
                <w:rFonts w:cs="Arial"/>
                <w:sz w:val="18"/>
                <w:szCs w:val="18"/>
                <w:lang w:val="nl-NL"/>
              </w:rPr>
              <w:t>Bart Brusse</w:t>
            </w:r>
          </w:p>
        </w:tc>
        <w:tc>
          <w:tcPr>
            <w:tcW w:w="1132" w:type="dxa"/>
            <w:tcBorders>
              <w:top w:val="single" w:sz="4" w:space="0" w:color="auto"/>
              <w:left w:val="single" w:sz="4" w:space="0" w:color="auto"/>
              <w:bottom w:val="single" w:sz="4" w:space="0" w:color="auto"/>
              <w:right w:val="single" w:sz="4" w:space="0" w:color="auto"/>
            </w:tcBorders>
            <w:hideMark/>
          </w:tcPr>
          <w:p w14:paraId="5C61E0F3" w14:textId="77777777" w:rsidR="00D76B2C" w:rsidRPr="00960DF6" w:rsidRDefault="00D76B2C" w:rsidP="00D76B2C">
            <w:pPr>
              <w:rPr>
                <w:rFonts w:eastAsiaTheme="minorHAnsi" w:cs="Arial"/>
                <w:sz w:val="18"/>
                <w:szCs w:val="18"/>
                <w:lang w:val="nl-NL"/>
              </w:rPr>
            </w:pPr>
            <w:r w:rsidRPr="00960DF6">
              <w:rPr>
                <w:rFonts w:cs="Arial"/>
                <w:sz w:val="18"/>
                <w:szCs w:val="18"/>
                <w:lang w:val="nl-NL"/>
              </w:rPr>
              <w:t>Naam</w:t>
            </w:r>
          </w:p>
        </w:tc>
        <w:tc>
          <w:tcPr>
            <w:tcW w:w="3981" w:type="dxa"/>
            <w:tcBorders>
              <w:top w:val="single" w:sz="4" w:space="0" w:color="auto"/>
              <w:left w:val="single" w:sz="4" w:space="0" w:color="auto"/>
              <w:bottom w:val="single" w:sz="4" w:space="0" w:color="auto"/>
              <w:right w:val="single" w:sz="4" w:space="0" w:color="auto"/>
            </w:tcBorders>
          </w:tcPr>
          <w:p w14:paraId="31FFA504" w14:textId="21985F0E" w:rsidR="00D76B2C" w:rsidRPr="00960DF6" w:rsidRDefault="00D76B2C" w:rsidP="00D76B2C">
            <w:pPr>
              <w:rPr>
                <w:rFonts w:eastAsiaTheme="minorHAnsi" w:cs="Arial"/>
                <w:sz w:val="18"/>
                <w:szCs w:val="18"/>
                <w:lang w:val="nl-NL"/>
              </w:rPr>
            </w:pPr>
            <w:r w:rsidRPr="00265D13">
              <w:rPr>
                <w:rFonts w:cs="Arial"/>
                <w:sz w:val="18"/>
                <w:szCs w:val="18"/>
                <w:highlight w:val="yellow"/>
                <w:lang w:val="nl-NL"/>
              </w:rPr>
              <w:t xml:space="preserve">[in te vullen door </w:t>
            </w:r>
            <w:r w:rsidR="00E43421" w:rsidRPr="009F4D93">
              <w:rPr>
                <w:rFonts w:cs="Arial"/>
                <w:sz w:val="18"/>
                <w:szCs w:val="18"/>
                <w:highlight w:val="yellow"/>
                <w:lang w:val="nl-NL"/>
              </w:rPr>
              <w:t>Opdrachtnemer</w:t>
            </w:r>
            <w:r w:rsidRPr="009F4D93">
              <w:rPr>
                <w:rFonts w:cs="Arial"/>
                <w:sz w:val="18"/>
                <w:szCs w:val="18"/>
                <w:highlight w:val="yellow"/>
                <w:lang w:val="nl-NL"/>
              </w:rPr>
              <w:t>]</w:t>
            </w:r>
          </w:p>
        </w:tc>
      </w:tr>
      <w:tr w:rsidR="00D76B2C" w:rsidRPr="0058651A" w14:paraId="43A2C484" w14:textId="77777777" w:rsidTr="004B78A3">
        <w:trPr>
          <w:trHeight w:val="225"/>
        </w:trPr>
        <w:tc>
          <w:tcPr>
            <w:tcW w:w="1836" w:type="dxa"/>
            <w:tcBorders>
              <w:top w:val="single" w:sz="4" w:space="0" w:color="auto"/>
              <w:left w:val="single" w:sz="4" w:space="0" w:color="auto"/>
              <w:bottom w:val="single" w:sz="4" w:space="0" w:color="auto"/>
              <w:right w:val="single" w:sz="4" w:space="0" w:color="auto"/>
            </w:tcBorders>
            <w:hideMark/>
          </w:tcPr>
          <w:p w14:paraId="5CB0A29E" w14:textId="77777777" w:rsidR="00D76B2C" w:rsidRPr="00960DF6" w:rsidRDefault="00D76B2C" w:rsidP="00D76B2C">
            <w:pPr>
              <w:rPr>
                <w:rFonts w:eastAsiaTheme="minorHAnsi" w:cs="Arial"/>
                <w:sz w:val="18"/>
                <w:szCs w:val="18"/>
                <w:lang w:val="nl-NL"/>
              </w:rPr>
            </w:pPr>
            <w:r w:rsidRPr="00960DF6">
              <w:rPr>
                <w:rFonts w:cs="Arial"/>
                <w:sz w:val="18"/>
                <w:szCs w:val="18"/>
                <w:lang w:val="nl-NL"/>
              </w:rPr>
              <w:t>Functie</w:t>
            </w:r>
          </w:p>
        </w:tc>
        <w:tc>
          <w:tcPr>
            <w:tcW w:w="2260" w:type="dxa"/>
            <w:tcBorders>
              <w:top w:val="single" w:sz="4" w:space="0" w:color="auto"/>
              <w:left w:val="single" w:sz="4" w:space="0" w:color="auto"/>
              <w:bottom w:val="single" w:sz="4" w:space="0" w:color="auto"/>
              <w:right w:val="single" w:sz="4" w:space="0" w:color="auto"/>
            </w:tcBorders>
          </w:tcPr>
          <w:p w14:paraId="7F5B759D" w14:textId="76B914DF" w:rsidR="00D76B2C" w:rsidRPr="00960DF6" w:rsidRDefault="000B0D7F" w:rsidP="00D76B2C">
            <w:pPr>
              <w:rPr>
                <w:rFonts w:eastAsiaTheme="minorHAnsi" w:cs="Arial"/>
                <w:sz w:val="18"/>
                <w:szCs w:val="18"/>
                <w:lang w:val="nl-NL"/>
              </w:rPr>
            </w:pPr>
            <w:bookmarkStart w:id="63" w:name="_Hlk66347706"/>
            <w:r w:rsidRPr="00960DF6">
              <w:rPr>
                <w:rFonts w:cs="Arial"/>
                <w:sz w:val="18"/>
                <w:szCs w:val="18"/>
                <w:lang w:val="nl-NL"/>
              </w:rPr>
              <w:t xml:space="preserve">Contract </w:t>
            </w:r>
            <w:r w:rsidR="00D76B2C" w:rsidRPr="00960DF6">
              <w:rPr>
                <w:rFonts w:cs="Arial"/>
                <w:sz w:val="18"/>
                <w:szCs w:val="18"/>
                <w:lang w:val="nl-NL"/>
              </w:rPr>
              <w:t>Manager</w:t>
            </w:r>
            <w:bookmarkEnd w:id="63"/>
          </w:p>
        </w:tc>
        <w:tc>
          <w:tcPr>
            <w:tcW w:w="1132" w:type="dxa"/>
            <w:tcBorders>
              <w:top w:val="single" w:sz="4" w:space="0" w:color="auto"/>
              <w:left w:val="single" w:sz="4" w:space="0" w:color="auto"/>
              <w:bottom w:val="single" w:sz="4" w:space="0" w:color="auto"/>
              <w:right w:val="single" w:sz="4" w:space="0" w:color="auto"/>
            </w:tcBorders>
            <w:hideMark/>
          </w:tcPr>
          <w:p w14:paraId="72BC0FA7" w14:textId="77777777" w:rsidR="00D76B2C" w:rsidRPr="00960DF6" w:rsidRDefault="00D76B2C" w:rsidP="00D76B2C">
            <w:pPr>
              <w:rPr>
                <w:rFonts w:eastAsiaTheme="minorHAnsi" w:cs="Arial"/>
                <w:sz w:val="18"/>
                <w:szCs w:val="18"/>
                <w:lang w:val="nl-NL"/>
              </w:rPr>
            </w:pPr>
            <w:r w:rsidRPr="00960DF6">
              <w:rPr>
                <w:rFonts w:cs="Arial"/>
                <w:sz w:val="18"/>
                <w:szCs w:val="18"/>
                <w:lang w:val="nl-NL"/>
              </w:rPr>
              <w:t>Functie</w:t>
            </w:r>
          </w:p>
        </w:tc>
        <w:tc>
          <w:tcPr>
            <w:tcW w:w="3981" w:type="dxa"/>
            <w:tcBorders>
              <w:top w:val="single" w:sz="4" w:space="0" w:color="auto"/>
              <w:left w:val="single" w:sz="4" w:space="0" w:color="auto"/>
              <w:bottom w:val="single" w:sz="4" w:space="0" w:color="auto"/>
              <w:right w:val="single" w:sz="4" w:space="0" w:color="auto"/>
            </w:tcBorders>
          </w:tcPr>
          <w:p w14:paraId="33B1712E" w14:textId="0065AE5B" w:rsidR="00D76B2C" w:rsidRPr="00960DF6" w:rsidRDefault="00D76B2C" w:rsidP="00D76B2C">
            <w:pPr>
              <w:rPr>
                <w:rFonts w:eastAsiaTheme="minorHAnsi" w:cs="Arial"/>
                <w:sz w:val="18"/>
                <w:szCs w:val="18"/>
                <w:lang w:val="nl-NL"/>
              </w:rPr>
            </w:pPr>
            <w:r w:rsidRPr="00265D13">
              <w:rPr>
                <w:rFonts w:cs="Arial"/>
                <w:sz w:val="18"/>
                <w:szCs w:val="18"/>
                <w:highlight w:val="yellow"/>
                <w:lang w:val="nl-NL"/>
              </w:rPr>
              <w:t xml:space="preserve">[in te vullen door </w:t>
            </w:r>
            <w:r w:rsidR="00E43421" w:rsidRPr="009F4D93">
              <w:rPr>
                <w:rFonts w:cs="Arial"/>
                <w:sz w:val="18"/>
                <w:szCs w:val="18"/>
                <w:highlight w:val="yellow"/>
                <w:lang w:val="nl-NL"/>
              </w:rPr>
              <w:t>Opdrachtnemer</w:t>
            </w:r>
            <w:r w:rsidRPr="009F4D93">
              <w:rPr>
                <w:rFonts w:cs="Arial"/>
                <w:sz w:val="18"/>
                <w:szCs w:val="18"/>
                <w:highlight w:val="yellow"/>
                <w:lang w:val="nl-NL"/>
              </w:rPr>
              <w:t>]</w:t>
            </w:r>
          </w:p>
        </w:tc>
      </w:tr>
      <w:tr w:rsidR="00D76B2C" w:rsidRPr="0058651A" w14:paraId="4FFB1E1F" w14:textId="77777777" w:rsidTr="004B78A3">
        <w:trPr>
          <w:trHeight w:val="225"/>
        </w:trPr>
        <w:tc>
          <w:tcPr>
            <w:tcW w:w="1836" w:type="dxa"/>
            <w:tcBorders>
              <w:top w:val="single" w:sz="4" w:space="0" w:color="auto"/>
              <w:left w:val="single" w:sz="4" w:space="0" w:color="auto"/>
              <w:bottom w:val="single" w:sz="4" w:space="0" w:color="auto"/>
              <w:right w:val="single" w:sz="4" w:space="0" w:color="auto"/>
            </w:tcBorders>
            <w:hideMark/>
          </w:tcPr>
          <w:p w14:paraId="5659E753" w14:textId="77777777" w:rsidR="00D76B2C" w:rsidRPr="00960DF6" w:rsidRDefault="00D76B2C" w:rsidP="00D76B2C">
            <w:pPr>
              <w:rPr>
                <w:rFonts w:eastAsiaTheme="minorHAnsi" w:cs="Arial"/>
                <w:sz w:val="18"/>
                <w:szCs w:val="18"/>
                <w:lang w:val="nl-NL"/>
              </w:rPr>
            </w:pPr>
            <w:r w:rsidRPr="00960DF6">
              <w:rPr>
                <w:rFonts w:cs="Arial"/>
                <w:sz w:val="18"/>
                <w:szCs w:val="18"/>
                <w:lang w:val="nl-NL"/>
              </w:rPr>
              <w:t>Telefoon</w:t>
            </w:r>
          </w:p>
        </w:tc>
        <w:tc>
          <w:tcPr>
            <w:tcW w:w="2260" w:type="dxa"/>
            <w:tcBorders>
              <w:top w:val="single" w:sz="4" w:space="0" w:color="auto"/>
              <w:left w:val="single" w:sz="4" w:space="0" w:color="auto"/>
              <w:bottom w:val="single" w:sz="4" w:space="0" w:color="auto"/>
              <w:right w:val="single" w:sz="4" w:space="0" w:color="auto"/>
            </w:tcBorders>
          </w:tcPr>
          <w:p w14:paraId="520C4028" w14:textId="2DDF8764" w:rsidR="00D76B2C" w:rsidRPr="00960DF6" w:rsidRDefault="00265D13" w:rsidP="00D76B2C">
            <w:pPr>
              <w:rPr>
                <w:rFonts w:eastAsiaTheme="minorHAnsi" w:cs="Arial"/>
                <w:sz w:val="18"/>
                <w:szCs w:val="18"/>
                <w:lang w:val="nl-NL"/>
              </w:rPr>
            </w:pPr>
            <w:r w:rsidRPr="00960DF6">
              <w:rPr>
                <w:rFonts w:cs="Arial"/>
                <w:sz w:val="18"/>
                <w:szCs w:val="18"/>
                <w:highlight w:val="yellow"/>
                <w:lang w:val="nl-NL"/>
              </w:rPr>
              <w:t xml:space="preserve">[in te vullen door </w:t>
            </w:r>
            <w:proofErr w:type="spellStart"/>
            <w:r w:rsidRPr="00960DF6">
              <w:rPr>
                <w:rFonts w:cs="Arial"/>
                <w:sz w:val="18"/>
                <w:szCs w:val="18"/>
                <w:highlight w:val="yellow"/>
                <w:lang w:val="nl-NL"/>
              </w:rPr>
              <w:t>GlasLokaal</w:t>
            </w:r>
            <w:proofErr w:type="spellEnd"/>
          </w:p>
        </w:tc>
        <w:tc>
          <w:tcPr>
            <w:tcW w:w="1132" w:type="dxa"/>
            <w:tcBorders>
              <w:top w:val="single" w:sz="4" w:space="0" w:color="auto"/>
              <w:left w:val="single" w:sz="4" w:space="0" w:color="auto"/>
              <w:bottom w:val="single" w:sz="4" w:space="0" w:color="auto"/>
              <w:right w:val="single" w:sz="4" w:space="0" w:color="auto"/>
            </w:tcBorders>
            <w:hideMark/>
          </w:tcPr>
          <w:p w14:paraId="3B0612AD" w14:textId="77777777" w:rsidR="00D76B2C" w:rsidRPr="00960DF6" w:rsidRDefault="00D76B2C" w:rsidP="00D76B2C">
            <w:pPr>
              <w:rPr>
                <w:rFonts w:eastAsiaTheme="minorHAnsi" w:cs="Arial"/>
                <w:sz w:val="18"/>
                <w:szCs w:val="18"/>
                <w:lang w:val="nl-NL"/>
              </w:rPr>
            </w:pPr>
            <w:r w:rsidRPr="00960DF6">
              <w:rPr>
                <w:rFonts w:cs="Arial"/>
                <w:sz w:val="18"/>
                <w:szCs w:val="18"/>
                <w:lang w:val="nl-NL"/>
              </w:rPr>
              <w:t>Telefoon</w:t>
            </w:r>
          </w:p>
        </w:tc>
        <w:tc>
          <w:tcPr>
            <w:tcW w:w="3981" w:type="dxa"/>
            <w:tcBorders>
              <w:top w:val="single" w:sz="4" w:space="0" w:color="auto"/>
              <w:left w:val="single" w:sz="4" w:space="0" w:color="auto"/>
              <w:bottom w:val="single" w:sz="4" w:space="0" w:color="auto"/>
              <w:right w:val="single" w:sz="4" w:space="0" w:color="auto"/>
            </w:tcBorders>
          </w:tcPr>
          <w:p w14:paraId="73075002" w14:textId="3470D527" w:rsidR="00D76B2C" w:rsidRPr="00960DF6" w:rsidRDefault="00D76B2C" w:rsidP="00D76B2C">
            <w:pPr>
              <w:rPr>
                <w:rFonts w:eastAsiaTheme="minorHAnsi" w:cs="Arial"/>
                <w:sz w:val="18"/>
                <w:szCs w:val="18"/>
                <w:lang w:val="nl-NL"/>
              </w:rPr>
            </w:pPr>
            <w:r w:rsidRPr="00265D13">
              <w:rPr>
                <w:rFonts w:cs="Arial"/>
                <w:sz w:val="18"/>
                <w:szCs w:val="18"/>
                <w:highlight w:val="yellow"/>
                <w:lang w:val="nl-NL"/>
              </w:rPr>
              <w:t xml:space="preserve">[in te vullen door </w:t>
            </w:r>
            <w:r w:rsidR="00E43421" w:rsidRPr="009F4D93">
              <w:rPr>
                <w:rFonts w:cs="Arial"/>
                <w:sz w:val="18"/>
                <w:szCs w:val="18"/>
                <w:highlight w:val="yellow"/>
                <w:lang w:val="nl-NL"/>
              </w:rPr>
              <w:t>Opdrachtnemer</w:t>
            </w:r>
            <w:r w:rsidRPr="009F4D93">
              <w:rPr>
                <w:rFonts w:cs="Arial"/>
                <w:sz w:val="18"/>
                <w:szCs w:val="18"/>
                <w:highlight w:val="yellow"/>
                <w:lang w:val="nl-NL"/>
              </w:rPr>
              <w:t>]</w:t>
            </w:r>
          </w:p>
        </w:tc>
      </w:tr>
      <w:tr w:rsidR="00D76B2C" w:rsidRPr="0058651A" w14:paraId="371FF1FE" w14:textId="77777777" w:rsidTr="004B78A3">
        <w:trPr>
          <w:trHeight w:val="225"/>
        </w:trPr>
        <w:tc>
          <w:tcPr>
            <w:tcW w:w="1836" w:type="dxa"/>
            <w:tcBorders>
              <w:top w:val="single" w:sz="4" w:space="0" w:color="auto"/>
              <w:left w:val="single" w:sz="4" w:space="0" w:color="auto"/>
              <w:bottom w:val="single" w:sz="4" w:space="0" w:color="auto"/>
              <w:right w:val="single" w:sz="4" w:space="0" w:color="auto"/>
            </w:tcBorders>
            <w:hideMark/>
          </w:tcPr>
          <w:p w14:paraId="6FBF5D28" w14:textId="77777777" w:rsidR="00D76B2C" w:rsidRPr="00960DF6" w:rsidRDefault="00D76B2C" w:rsidP="00D76B2C">
            <w:pPr>
              <w:rPr>
                <w:rFonts w:eastAsiaTheme="minorHAnsi" w:cs="Arial"/>
                <w:sz w:val="18"/>
                <w:szCs w:val="18"/>
                <w:lang w:val="nl-NL"/>
              </w:rPr>
            </w:pPr>
            <w:r w:rsidRPr="00960DF6">
              <w:rPr>
                <w:rFonts w:cs="Arial"/>
                <w:sz w:val="18"/>
                <w:szCs w:val="18"/>
                <w:lang w:val="nl-NL"/>
              </w:rPr>
              <w:t>E-mail</w:t>
            </w:r>
          </w:p>
        </w:tc>
        <w:tc>
          <w:tcPr>
            <w:tcW w:w="2260" w:type="dxa"/>
            <w:tcBorders>
              <w:top w:val="single" w:sz="4" w:space="0" w:color="auto"/>
              <w:left w:val="single" w:sz="4" w:space="0" w:color="auto"/>
              <w:bottom w:val="single" w:sz="4" w:space="0" w:color="auto"/>
              <w:right w:val="single" w:sz="4" w:space="0" w:color="auto"/>
            </w:tcBorders>
          </w:tcPr>
          <w:p w14:paraId="1B65B5D4" w14:textId="7359E5A9" w:rsidR="00D76B2C" w:rsidRPr="00960DF6" w:rsidRDefault="00265D13" w:rsidP="00D76B2C">
            <w:pPr>
              <w:rPr>
                <w:rFonts w:eastAsiaTheme="minorHAnsi" w:cs="Arial"/>
                <w:sz w:val="18"/>
                <w:szCs w:val="18"/>
                <w:lang w:val="nl-NL"/>
              </w:rPr>
            </w:pPr>
            <w:r w:rsidRPr="00960DF6">
              <w:rPr>
                <w:rFonts w:cs="Arial"/>
                <w:sz w:val="18"/>
                <w:szCs w:val="18"/>
                <w:highlight w:val="yellow"/>
                <w:lang w:val="nl-NL"/>
              </w:rPr>
              <w:t xml:space="preserve">[in te vullen door </w:t>
            </w:r>
            <w:proofErr w:type="spellStart"/>
            <w:r w:rsidRPr="00960DF6">
              <w:rPr>
                <w:rFonts w:cs="Arial"/>
                <w:sz w:val="18"/>
                <w:szCs w:val="18"/>
                <w:highlight w:val="yellow"/>
                <w:lang w:val="nl-NL"/>
              </w:rPr>
              <w:t>GlasLokaal</w:t>
            </w:r>
            <w:proofErr w:type="spellEnd"/>
          </w:p>
        </w:tc>
        <w:tc>
          <w:tcPr>
            <w:tcW w:w="1132" w:type="dxa"/>
            <w:tcBorders>
              <w:top w:val="single" w:sz="4" w:space="0" w:color="auto"/>
              <w:left w:val="single" w:sz="4" w:space="0" w:color="auto"/>
              <w:bottom w:val="single" w:sz="4" w:space="0" w:color="auto"/>
              <w:right w:val="single" w:sz="4" w:space="0" w:color="auto"/>
            </w:tcBorders>
            <w:hideMark/>
          </w:tcPr>
          <w:p w14:paraId="27FD47E1" w14:textId="77777777" w:rsidR="00D76B2C" w:rsidRPr="00960DF6" w:rsidRDefault="00D76B2C" w:rsidP="00D76B2C">
            <w:pPr>
              <w:rPr>
                <w:rFonts w:eastAsiaTheme="minorHAnsi" w:cs="Arial"/>
                <w:sz w:val="18"/>
                <w:szCs w:val="18"/>
                <w:lang w:val="nl-NL"/>
              </w:rPr>
            </w:pPr>
            <w:r w:rsidRPr="00960DF6">
              <w:rPr>
                <w:rFonts w:cs="Arial"/>
                <w:sz w:val="18"/>
                <w:szCs w:val="18"/>
                <w:lang w:val="nl-NL"/>
              </w:rPr>
              <w:t>E-mail</w:t>
            </w:r>
          </w:p>
        </w:tc>
        <w:tc>
          <w:tcPr>
            <w:tcW w:w="3981" w:type="dxa"/>
            <w:tcBorders>
              <w:top w:val="single" w:sz="4" w:space="0" w:color="auto"/>
              <w:left w:val="single" w:sz="4" w:space="0" w:color="auto"/>
              <w:bottom w:val="single" w:sz="4" w:space="0" w:color="auto"/>
              <w:right w:val="single" w:sz="4" w:space="0" w:color="auto"/>
            </w:tcBorders>
          </w:tcPr>
          <w:p w14:paraId="3ABB4F9E" w14:textId="79085278" w:rsidR="00D76B2C" w:rsidRPr="00960DF6" w:rsidRDefault="00D76B2C" w:rsidP="00D76B2C">
            <w:pPr>
              <w:rPr>
                <w:rFonts w:eastAsiaTheme="minorHAnsi" w:cs="Arial"/>
                <w:sz w:val="18"/>
                <w:szCs w:val="18"/>
                <w:lang w:val="nl-NL"/>
              </w:rPr>
            </w:pPr>
            <w:r w:rsidRPr="00265D13">
              <w:rPr>
                <w:rFonts w:cs="Arial"/>
                <w:sz w:val="18"/>
                <w:szCs w:val="18"/>
                <w:highlight w:val="yellow"/>
                <w:lang w:val="nl-NL"/>
              </w:rPr>
              <w:t xml:space="preserve">[in te vullen door </w:t>
            </w:r>
            <w:r w:rsidR="00E43421" w:rsidRPr="009F4D93">
              <w:rPr>
                <w:rFonts w:cs="Arial"/>
                <w:sz w:val="18"/>
                <w:szCs w:val="18"/>
                <w:highlight w:val="yellow"/>
                <w:lang w:val="nl-NL"/>
              </w:rPr>
              <w:t>Opdrachtnemer</w:t>
            </w:r>
            <w:r w:rsidRPr="009F4D93">
              <w:rPr>
                <w:rFonts w:cs="Arial"/>
                <w:sz w:val="18"/>
                <w:szCs w:val="18"/>
                <w:highlight w:val="yellow"/>
                <w:lang w:val="nl-NL"/>
              </w:rPr>
              <w:t>]</w:t>
            </w:r>
          </w:p>
        </w:tc>
      </w:tr>
      <w:tr w:rsidR="00BA3A04" w:rsidRPr="00265D13" w14:paraId="18A9928E" w14:textId="77777777" w:rsidTr="004B78A3">
        <w:trPr>
          <w:trHeight w:val="225"/>
        </w:trPr>
        <w:tc>
          <w:tcPr>
            <w:tcW w:w="1836" w:type="dxa"/>
            <w:tcBorders>
              <w:top w:val="single" w:sz="4" w:space="0" w:color="auto"/>
              <w:left w:val="single" w:sz="4" w:space="0" w:color="auto"/>
              <w:bottom w:val="single" w:sz="4" w:space="0" w:color="auto"/>
              <w:right w:val="single" w:sz="4" w:space="0" w:color="auto"/>
            </w:tcBorders>
            <w:shd w:val="clear" w:color="auto" w:fill="CCCCCC"/>
            <w:hideMark/>
          </w:tcPr>
          <w:p w14:paraId="5F937769" w14:textId="77777777" w:rsidR="004B78A3" w:rsidRPr="00265D13" w:rsidRDefault="004B78A3" w:rsidP="004B78A3">
            <w:pPr>
              <w:rPr>
                <w:rFonts w:eastAsiaTheme="minorHAnsi" w:cs="Arial"/>
                <w:b/>
                <w:bCs/>
                <w:sz w:val="18"/>
                <w:szCs w:val="18"/>
                <w:lang w:val="nl-NL"/>
              </w:rPr>
            </w:pPr>
            <w:r w:rsidRPr="00265D13">
              <w:rPr>
                <w:rFonts w:cs="Arial"/>
                <w:b/>
                <w:bCs/>
                <w:sz w:val="18"/>
                <w:szCs w:val="18"/>
                <w:lang w:val="nl-NL"/>
              </w:rPr>
              <w:t>Tactisch niveau</w:t>
            </w:r>
          </w:p>
        </w:tc>
        <w:tc>
          <w:tcPr>
            <w:tcW w:w="2260" w:type="dxa"/>
            <w:tcBorders>
              <w:top w:val="single" w:sz="4" w:space="0" w:color="auto"/>
              <w:left w:val="single" w:sz="4" w:space="0" w:color="auto"/>
              <w:bottom w:val="single" w:sz="4" w:space="0" w:color="auto"/>
              <w:right w:val="single" w:sz="4" w:space="0" w:color="auto"/>
            </w:tcBorders>
            <w:shd w:val="clear" w:color="auto" w:fill="CCCCCC"/>
          </w:tcPr>
          <w:p w14:paraId="3758E4B1" w14:textId="77777777" w:rsidR="004B78A3" w:rsidRPr="00265D13" w:rsidRDefault="004B78A3" w:rsidP="004B78A3">
            <w:pPr>
              <w:rPr>
                <w:rFonts w:eastAsiaTheme="minorHAnsi" w:cs="Arial"/>
                <w:b/>
                <w:bCs/>
                <w:sz w:val="18"/>
                <w:szCs w:val="18"/>
                <w:lang w:val="nl-NL"/>
              </w:rPr>
            </w:pPr>
          </w:p>
        </w:tc>
        <w:tc>
          <w:tcPr>
            <w:tcW w:w="1132" w:type="dxa"/>
            <w:tcBorders>
              <w:top w:val="single" w:sz="4" w:space="0" w:color="auto"/>
              <w:left w:val="single" w:sz="4" w:space="0" w:color="auto"/>
              <w:bottom w:val="single" w:sz="4" w:space="0" w:color="auto"/>
              <w:right w:val="single" w:sz="4" w:space="0" w:color="auto"/>
            </w:tcBorders>
            <w:shd w:val="clear" w:color="auto" w:fill="CCCCCC"/>
          </w:tcPr>
          <w:p w14:paraId="684A2334" w14:textId="77777777" w:rsidR="004B78A3" w:rsidRPr="00265D13" w:rsidRDefault="004B78A3" w:rsidP="004B78A3">
            <w:pPr>
              <w:rPr>
                <w:rFonts w:eastAsiaTheme="minorHAnsi" w:cs="Arial"/>
                <w:b/>
                <w:bCs/>
                <w:sz w:val="18"/>
                <w:szCs w:val="18"/>
                <w:lang w:val="nl-NL"/>
              </w:rPr>
            </w:pPr>
          </w:p>
        </w:tc>
        <w:tc>
          <w:tcPr>
            <w:tcW w:w="3981" w:type="dxa"/>
            <w:tcBorders>
              <w:top w:val="single" w:sz="4" w:space="0" w:color="auto"/>
              <w:left w:val="single" w:sz="4" w:space="0" w:color="auto"/>
              <w:bottom w:val="single" w:sz="4" w:space="0" w:color="auto"/>
              <w:right w:val="single" w:sz="4" w:space="0" w:color="auto"/>
            </w:tcBorders>
            <w:shd w:val="clear" w:color="auto" w:fill="CCCCCC"/>
          </w:tcPr>
          <w:p w14:paraId="7F3577F9" w14:textId="77777777" w:rsidR="004B78A3" w:rsidRPr="00265D13" w:rsidRDefault="004B78A3" w:rsidP="004B78A3">
            <w:pPr>
              <w:rPr>
                <w:rFonts w:eastAsiaTheme="minorHAnsi" w:cs="Arial"/>
                <w:b/>
                <w:bCs/>
                <w:sz w:val="18"/>
                <w:szCs w:val="18"/>
                <w:lang w:val="nl-NL"/>
              </w:rPr>
            </w:pPr>
          </w:p>
        </w:tc>
      </w:tr>
      <w:tr w:rsidR="00D76B2C" w:rsidRPr="0058651A" w14:paraId="5A9D332D" w14:textId="77777777" w:rsidTr="004B78A3">
        <w:trPr>
          <w:trHeight w:val="225"/>
        </w:trPr>
        <w:tc>
          <w:tcPr>
            <w:tcW w:w="1836" w:type="dxa"/>
            <w:tcBorders>
              <w:top w:val="single" w:sz="4" w:space="0" w:color="auto"/>
              <w:left w:val="single" w:sz="4" w:space="0" w:color="auto"/>
              <w:bottom w:val="single" w:sz="4" w:space="0" w:color="auto"/>
              <w:right w:val="single" w:sz="4" w:space="0" w:color="auto"/>
            </w:tcBorders>
            <w:hideMark/>
          </w:tcPr>
          <w:p w14:paraId="3C681A91" w14:textId="77777777" w:rsidR="00D76B2C" w:rsidRPr="00960DF6" w:rsidRDefault="00D76B2C" w:rsidP="00D76B2C">
            <w:pPr>
              <w:rPr>
                <w:rFonts w:eastAsiaTheme="minorHAnsi" w:cs="Arial"/>
                <w:sz w:val="18"/>
                <w:szCs w:val="18"/>
                <w:lang w:val="nl-NL"/>
              </w:rPr>
            </w:pPr>
            <w:r w:rsidRPr="00960DF6">
              <w:rPr>
                <w:rFonts w:cs="Arial"/>
                <w:sz w:val="18"/>
                <w:szCs w:val="18"/>
                <w:lang w:val="nl-NL"/>
              </w:rPr>
              <w:t>Naam</w:t>
            </w:r>
          </w:p>
        </w:tc>
        <w:tc>
          <w:tcPr>
            <w:tcW w:w="2260" w:type="dxa"/>
            <w:tcBorders>
              <w:top w:val="single" w:sz="4" w:space="0" w:color="auto"/>
              <w:left w:val="single" w:sz="4" w:space="0" w:color="auto"/>
              <w:bottom w:val="single" w:sz="4" w:space="0" w:color="auto"/>
              <w:right w:val="single" w:sz="4" w:space="0" w:color="auto"/>
            </w:tcBorders>
          </w:tcPr>
          <w:p w14:paraId="00D0035F" w14:textId="77777777" w:rsidR="00D76B2C" w:rsidRPr="00960DF6" w:rsidRDefault="00D76B2C" w:rsidP="00D76B2C">
            <w:pPr>
              <w:pStyle w:val="Voetnoottekst"/>
              <w:rPr>
                <w:rFonts w:cs="Arial"/>
                <w:sz w:val="18"/>
                <w:szCs w:val="18"/>
                <w:lang w:val="nl-NL"/>
              </w:rPr>
            </w:pPr>
            <w:r w:rsidRPr="00960DF6">
              <w:rPr>
                <w:rFonts w:cs="Arial"/>
                <w:sz w:val="18"/>
                <w:szCs w:val="18"/>
                <w:lang w:val="nl-NL"/>
              </w:rPr>
              <w:t>Bart Brusse</w:t>
            </w:r>
          </w:p>
        </w:tc>
        <w:tc>
          <w:tcPr>
            <w:tcW w:w="1132" w:type="dxa"/>
            <w:tcBorders>
              <w:top w:val="single" w:sz="4" w:space="0" w:color="auto"/>
              <w:left w:val="single" w:sz="4" w:space="0" w:color="auto"/>
              <w:bottom w:val="single" w:sz="4" w:space="0" w:color="auto"/>
              <w:right w:val="single" w:sz="4" w:space="0" w:color="auto"/>
            </w:tcBorders>
            <w:hideMark/>
          </w:tcPr>
          <w:p w14:paraId="471E0D0E" w14:textId="77777777" w:rsidR="00D76B2C" w:rsidRPr="00960DF6" w:rsidRDefault="00D76B2C" w:rsidP="00D76B2C">
            <w:pPr>
              <w:rPr>
                <w:rFonts w:eastAsiaTheme="minorHAnsi" w:cs="Arial"/>
                <w:sz w:val="18"/>
                <w:szCs w:val="18"/>
                <w:lang w:val="nl-NL"/>
              </w:rPr>
            </w:pPr>
            <w:r w:rsidRPr="00960DF6">
              <w:rPr>
                <w:rFonts w:cs="Arial"/>
                <w:sz w:val="18"/>
                <w:szCs w:val="18"/>
                <w:lang w:val="nl-NL"/>
              </w:rPr>
              <w:t>Naam</w:t>
            </w:r>
          </w:p>
        </w:tc>
        <w:tc>
          <w:tcPr>
            <w:tcW w:w="3981" w:type="dxa"/>
            <w:tcBorders>
              <w:top w:val="single" w:sz="4" w:space="0" w:color="auto"/>
              <w:left w:val="single" w:sz="4" w:space="0" w:color="auto"/>
              <w:bottom w:val="single" w:sz="4" w:space="0" w:color="auto"/>
              <w:right w:val="single" w:sz="4" w:space="0" w:color="auto"/>
            </w:tcBorders>
          </w:tcPr>
          <w:p w14:paraId="66E7BF1B" w14:textId="57A5689E" w:rsidR="00D76B2C" w:rsidRPr="00960DF6" w:rsidRDefault="00D76B2C" w:rsidP="00D76B2C">
            <w:pPr>
              <w:pStyle w:val="Voetnoottekst"/>
              <w:rPr>
                <w:rFonts w:cs="Arial"/>
                <w:sz w:val="18"/>
                <w:szCs w:val="18"/>
                <w:lang w:val="nl-NL"/>
              </w:rPr>
            </w:pPr>
            <w:r w:rsidRPr="00265D13">
              <w:rPr>
                <w:rFonts w:cs="Arial"/>
                <w:sz w:val="18"/>
                <w:szCs w:val="18"/>
                <w:highlight w:val="yellow"/>
                <w:lang w:val="nl-NL"/>
              </w:rPr>
              <w:t>[in te vullen door</w:t>
            </w:r>
            <w:r w:rsidR="00E43421" w:rsidRPr="009F4D93">
              <w:rPr>
                <w:rFonts w:cs="Arial"/>
                <w:sz w:val="18"/>
                <w:szCs w:val="18"/>
                <w:highlight w:val="yellow"/>
                <w:lang w:val="nl-NL"/>
              </w:rPr>
              <w:t xml:space="preserve"> Opdrachtnemer</w:t>
            </w:r>
            <w:r w:rsidRPr="009F4D93">
              <w:rPr>
                <w:rFonts w:cs="Arial"/>
                <w:sz w:val="18"/>
                <w:szCs w:val="18"/>
                <w:highlight w:val="yellow"/>
                <w:lang w:val="nl-NL"/>
              </w:rPr>
              <w:t>]</w:t>
            </w:r>
          </w:p>
        </w:tc>
      </w:tr>
      <w:tr w:rsidR="00D76B2C" w:rsidRPr="0058651A" w14:paraId="50770207" w14:textId="77777777" w:rsidTr="004B78A3">
        <w:trPr>
          <w:trHeight w:val="225"/>
        </w:trPr>
        <w:tc>
          <w:tcPr>
            <w:tcW w:w="1836" w:type="dxa"/>
            <w:tcBorders>
              <w:top w:val="single" w:sz="4" w:space="0" w:color="auto"/>
              <w:left w:val="single" w:sz="4" w:space="0" w:color="auto"/>
              <w:bottom w:val="single" w:sz="4" w:space="0" w:color="auto"/>
              <w:right w:val="single" w:sz="4" w:space="0" w:color="auto"/>
            </w:tcBorders>
            <w:hideMark/>
          </w:tcPr>
          <w:p w14:paraId="5BC13C68" w14:textId="77777777" w:rsidR="00D76B2C" w:rsidRPr="00960DF6" w:rsidRDefault="00D76B2C" w:rsidP="00D76B2C">
            <w:pPr>
              <w:rPr>
                <w:rFonts w:eastAsiaTheme="minorHAnsi" w:cs="Arial"/>
                <w:sz w:val="18"/>
                <w:szCs w:val="18"/>
                <w:lang w:val="nl-NL"/>
              </w:rPr>
            </w:pPr>
            <w:r w:rsidRPr="00960DF6">
              <w:rPr>
                <w:rFonts w:cs="Arial"/>
                <w:sz w:val="18"/>
                <w:szCs w:val="18"/>
                <w:lang w:val="nl-NL"/>
              </w:rPr>
              <w:t>Functie</w:t>
            </w:r>
          </w:p>
        </w:tc>
        <w:tc>
          <w:tcPr>
            <w:tcW w:w="2260" w:type="dxa"/>
            <w:tcBorders>
              <w:top w:val="single" w:sz="4" w:space="0" w:color="auto"/>
              <w:left w:val="single" w:sz="4" w:space="0" w:color="auto"/>
              <w:bottom w:val="single" w:sz="4" w:space="0" w:color="auto"/>
              <w:right w:val="single" w:sz="4" w:space="0" w:color="auto"/>
            </w:tcBorders>
          </w:tcPr>
          <w:p w14:paraId="1F3753AD" w14:textId="08D49B6A" w:rsidR="00D76B2C" w:rsidRPr="00960DF6" w:rsidRDefault="000B0D7F" w:rsidP="00D76B2C">
            <w:pPr>
              <w:rPr>
                <w:rFonts w:eastAsiaTheme="minorHAnsi" w:cs="Arial"/>
                <w:sz w:val="18"/>
                <w:szCs w:val="18"/>
                <w:lang w:val="nl-NL"/>
              </w:rPr>
            </w:pPr>
            <w:r w:rsidRPr="00960DF6">
              <w:rPr>
                <w:rFonts w:cs="Arial"/>
                <w:sz w:val="18"/>
                <w:szCs w:val="18"/>
                <w:lang w:val="nl-NL"/>
              </w:rPr>
              <w:t>Contract Manager</w:t>
            </w:r>
          </w:p>
        </w:tc>
        <w:tc>
          <w:tcPr>
            <w:tcW w:w="1132" w:type="dxa"/>
            <w:tcBorders>
              <w:top w:val="single" w:sz="4" w:space="0" w:color="auto"/>
              <w:left w:val="single" w:sz="4" w:space="0" w:color="auto"/>
              <w:bottom w:val="single" w:sz="4" w:space="0" w:color="auto"/>
              <w:right w:val="single" w:sz="4" w:space="0" w:color="auto"/>
            </w:tcBorders>
            <w:hideMark/>
          </w:tcPr>
          <w:p w14:paraId="2891CAEC" w14:textId="77777777" w:rsidR="00D76B2C" w:rsidRPr="00960DF6" w:rsidRDefault="00D76B2C" w:rsidP="00D76B2C">
            <w:pPr>
              <w:rPr>
                <w:rFonts w:eastAsiaTheme="minorHAnsi" w:cs="Arial"/>
                <w:sz w:val="18"/>
                <w:szCs w:val="18"/>
                <w:lang w:val="nl-NL"/>
              </w:rPr>
            </w:pPr>
            <w:r w:rsidRPr="00960DF6">
              <w:rPr>
                <w:rFonts w:cs="Arial"/>
                <w:sz w:val="18"/>
                <w:szCs w:val="18"/>
                <w:lang w:val="nl-NL"/>
              </w:rPr>
              <w:t>Functie</w:t>
            </w:r>
          </w:p>
        </w:tc>
        <w:tc>
          <w:tcPr>
            <w:tcW w:w="3981" w:type="dxa"/>
            <w:tcBorders>
              <w:top w:val="single" w:sz="4" w:space="0" w:color="auto"/>
              <w:left w:val="single" w:sz="4" w:space="0" w:color="auto"/>
              <w:bottom w:val="single" w:sz="4" w:space="0" w:color="auto"/>
              <w:right w:val="single" w:sz="4" w:space="0" w:color="auto"/>
            </w:tcBorders>
          </w:tcPr>
          <w:p w14:paraId="7C22869D" w14:textId="3C513559" w:rsidR="00D76B2C" w:rsidRPr="00960DF6" w:rsidRDefault="00D76B2C" w:rsidP="00D76B2C">
            <w:pPr>
              <w:rPr>
                <w:rFonts w:eastAsiaTheme="minorHAnsi" w:cs="Arial"/>
                <w:sz w:val="18"/>
                <w:szCs w:val="18"/>
                <w:lang w:val="nl-NL"/>
              </w:rPr>
            </w:pPr>
            <w:r w:rsidRPr="00265D13">
              <w:rPr>
                <w:rFonts w:cs="Arial"/>
                <w:sz w:val="18"/>
                <w:szCs w:val="18"/>
                <w:highlight w:val="yellow"/>
                <w:lang w:val="nl-NL"/>
              </w:rPr>
              <w:t xml:space="preserve">[in te vullen door </w:t>
            </w:r>
            <w:r w:rsidR="00E43421" w:rsidRPr="009F4D93">
              <w:rPr>
                <w:rFonts w:cs="Arial"/>
                <w:sz w:val="18"/>
                <w:szCs w:val="18"/>
                <w:highlight w:val="yellow"/>
                <w:lang w:val="nl-NL"/>
              </w:rPr>
              <w:t>Opdrachtnemer</w:t>
            </w:r>
            <w:r w:rsidR="00E43421" w:rsidRPr="009F4D93">
              <w:rPr>
                <w:rFonts w:cs="Arial"/>
                <w:sz w:val="18"/>
                <w:szCs w:val="18"/>
                <w:lang w:val="nl-NL"/>
              </w:rPr>
              <w:t>]</w:t>
            </w:r>
          </w:p>
        </w:tc>
      </w:tr>
      <w:tr w:rsidR="00D76B2C" w:rsidRPr="0058651A" w14:paraId="68FBF554" w14:textId="77777777" w:rsidTr="004B78A3">
        <w:trPr>
          <w:trHeight w:val="225"/>
        </w:trPr>
        <w:tc>
          <w:tcPr>
            <w:tcW w:w="1836" w:type="dxa"/>
            <w:tcBorders>
              <w:top w:val="single" w:sz="4" w:space="0" w:color="auto"/>
              <w:left w:val="single" w:sz="4" w:space="0" w:color="auto"/>
              <w:bottom w:val="single" w:sz="4" w:space="0" w:color="auto"/>
              <w:right w:val="single" w:sz="4" w:space="0" w:color="auto"/>
            </w:tcBorders>
            <w:hideMark/>
          </w:tcPr>
          <w:p w14:paraId="0095B00C" w14:textId="77777777" w:rsidR="00D76B2C" w:rsidRPr="00960DF6" w:rsidRDefault="00D76B2C" w:rsidP="00D76B2C">
            <w:pPr>
              <w:rPr>
                <w:rFonts w:eastAsiaTheme="minorHAnsi" w:cs="Arial"/>
                <w:sz w:val="18"/>
                <w:szCs w:val="18"/>
                <w:lang w:val="nl-NL"/>
              </w:rPr>
            </w:pPr>
            <w:r w:rsidRPr="00960DF6">
              <w:rPr>
                <w:rFonts w:cs="Arial"/>
                <w:sz w:val="18"/>
                <w:szCs w:val="18"/>
                <w:lang w:val="nl-NL"/>
              </w:rPr>
              <w:t>Telefoon</w:t>
            </w:r>
          </w:p>
        </w:tc>
        <w:tc>
          <w:tcPr>
            <w:tcW w:w="2260" w:type="dxa"/>
            <w:tcBorders>
              <w:top w:val="single" w:sz="4" w:space="0" w:color="auto"/>
              <w:left w:val="single" w:sz="4" w:space="0" w:color="auto"/>
              <w:bottom w:val="single" w:sz="4" w:space="0" w:color="auto"/>
              <w:right w:val="single" w:sz="4" w:space="0" w:color="auto"/>
            </w:tcBorders>
          </w:tcPr>
          <w:p w14:paraId="098F663F" w14:textId="5ACC7888" w:rsidR="00D76B2C" w:rsidRPr="00960DF6" w:rsidRDefault="00265D13" w:rsidP="00D76B2C">
            <w:pPr>
              <w:rPr>
                <w:rFonts w:eastAsiaTheme="minorHAnsi" w:cs="Arial"/>
                <w:sz w:val="18"/>
                <w:szCs w:val="18"/>
                <w:lang w:val="nl-NL"/>
              </w:rPr>
            </w:pPr>
            <w:r w:rsidRPr="00960DF6">
              <w:rPr>
                <w:rFonts w:cs="Arial"/>
                <w:sz w:val="18"/>
                <w:szCs w:val="18"/>
                <w:highlight w:val="yellow"/>
                <w:lang w:val="nl-NL"/>
              </w:rPr>
              <w:t xml:space="preserve">[in te vullen door </w:t>
            </w:r>
            <w:proofErr w:type="spellStart"/>
            <w:r w:rsidRPr="00960DF6">
              <w:rPr>
                <w:rFonts w:cs="Arial"/>
                <w:sz w:val="18"/>
                <w:szCs w:val="18"/>
                <w:highlight w:val="yellow"/>
                <w:lang w:val="nl-NL"/>
              </w:rPr>
              <w:t>GlasLokaal</w:t>
            </w:r>
            <w:proofErr w:type="spellEnd"/>
          </w:p>
        </w:tc>
        <w:tc>
          <w:tcPr>
            <w:tcW w:w="1132" w:type="dxa"/>
            <w:tcBorders>
              <w:top w:val="single" w:sz="4" w:space="0" w:color="auto"/>
              <w:left w:val="single" w:sz="4" w:space="0" w:color="auto"/>
              <w:bottom w:val="single" w:sz="4" w:space="0" w:color="auto"/>
              <w:right w:val="single" w:sz="4" w:space="0" w:color="auto"/>
            </w:tcBorders>
            <w:hideMark/>
          </w:tcPr>
          <w:p w14:paraId="5D5246F8" w14:textId="77777777" w:rsidR="00D76B2C" w:rsidRPr="00960DF6" w:rsidRDefault="00D76B2C" w:rsidP="00D76B2C">
            <w:pPr>
              <w:rPr>
                <w:rFonts w:eastAsiaTheme="minorHAnsi" w:cs="Arial"/>
                <w:sz w:val="18"/>
                <w:szCs w:val="18"/>
                <w:lang w:val="nl-NL"/>
              </w:rPr>
            </w:pPr>
            <w:r w:rsidRPr="00960DF6">
              <w:rPr>
                <w:rFonts w:cs="Arial"/>
                <w:sz w:val="18"/>
                <w:szCs w:val="18"/>
                <w:lang w:val="nl-NL"/>
              </w:rPr>
              <w:t>Telefoon</w:t>
            </w:r>
          </w:p>
        </w:tc>
        <w:tc>
          <w:tcPr>
            <w:tcW w:w="3981" w:type="dxa"/>
            <w:tcBorders>
              <w:top w:val="single" w:sz="4" w:space="0" w:color="auto"/>
              <w:left w:val="single" w:sz="4" w:space="0" w:color="auto"/>
              <w:bottom w:val="single" w:sz="4" w:space="0" w:color="auto"/>
              <w:right w:val="single" w:sz="4" w:space="0" w:color="auto"/>
            </w:tcBorders>
          </w:tcPr>
          <w:p w14:paraId="38797365" w14:textId="503B4F92" w:rsidR="00D76B2C" w:rsidRPr="00960DF6" w:rsidRDefault="00D76B2C" w:rsidP="00D76B2C">
            <w:pPr>
              <w:rPr>
                <w:rFonts w:eastAsiaTheme="minorHAnsi" w:cs="Arial"/>
                <w:sz w:val="18"/>
                <w:szCs w:val="18"/>
                <w:lang w:val="nl-NL"/>
              </w:rPr>
            </w:pPr>
            <w:r w:rsidRPr="00265D13">
              <w:rPr>
                <w:rFonts w:cs="Arial"/>
                <w:sz w:val="18"/>
                <w:szCs w:val="18"/>
                <w:highlight w:val="yellow"/>
                <w:lang w:val="nl-NL"/>
              </w:rPr>
              <w:t xml:space="preserve">[in te vullen door </w:t>
            </w:r>
            <w:r w:rsidR="00E43421" w:rsidRPr="009F4D93">
              <w:rPr>
                <w:rFonts w:cs="Arial"/>
                <w:sz w:val="18"/>
                <w:szCs w:val="18"/>
                <w:highlight w:val="yellow"/>
                <w:lang w:val="nl-NL"/>
              </w:rPr>
              <w:t>Opdrachtnemer</w:t>
            </w:r>
            <w:r w:rsidRPr="009F4D93">
              <w:rPr>
                <w:rFonts w:cs="Arial"/>
                <w:sz w:val="18"/>
                <w:szCs w:val="18"/>
                <w:highlight w:val="yellow"/>
                <w:lang w:val="nl-NL"/>
              </w:rPr>
              <w:t>]</w:t>
            </w:r>
          </w:p>
        </w:tc>
      </w:tr>
      <w:tr w:rsidR="00D76B2C" w:rsidRPr="0058651A" w14:paraId="38424B20" w14:textId="77777777" w:rsidTr="004B78A3">
        <w:trPr>
          <w:trHeight w:val="225"/>
        </w:trPr>
        <w:tc>
          <w:tcPr>
            <w:tcW w:w="1836" w:type="dxa"/>
            <w:tcBorders>
              <w:top w:val="single" w:sz="4" w:space="0" w:color="auto"/>
              <w:left w:val="single" w:sz="4" w:space="0" w:color="auto"/>
              <w:bottom w:val="single" w:sz="4" w:space="0" w:color="auto"/>
              <w:right w:val="single" w:sz="4" w:space="0" w:color="auto"/>
            </w:tcBorders>
            <w:hideMark/>
          </w:tcPr>
          <w:p w14:paraId="24FF7E2B" w14:textId="77777777" w:rsidR="00D76B2C" w:rsidRPr="00960DF6" w:rsidRDefault="00D76B2C" w:rsidP="00D76B2C">
            <w:pPr>
              <w:rPr>
                <w:rFonts w:eastAsiaTheme="minorHAnsi" w:cs="Arial"/>
                <w:sz w:val="18"/>
                <w:szCs w:val="18"/>
                <w:lang w:val="nl-NL"/>
              </w:rPr>
            </w:pPr>
            <w:r w:rsidRPr="00960DF6">
              <w:rPr>
                <w:rFonts w:cs="Arial"/>
                <w:sz w:val="18"/>
                <w:szCs w:val="18"/>
                <w:lang w:val="nl-NL"/>
              </w:rPr>
              <w:t>E-mail</w:t>
            </w:r>
          </w:p>
        </w:tc>
        <w:tc>
          <w:tcPr>
            <w:tcW w:w="2260" w:type="dxa"/>
            <w:tcBorders>
              <w:top w:val="single" w:sz="4" w:space="0" w:color="auto"/>
              <w:left w:val="single" w:sz="4" w:space="0" w:color="auto"/>
              <w:bottom w:val="single" w:sz="4" w:space="0" w:color="auto"/>
              <w:right w:val="single" w:sz="4" w:space="0" w:color="auto"/>
            </w:tcBorders>
          </w:tcPr>
          <w:p w14:paraId="78980B9D" w14:textId="7138E839" w:rsidR="00D76B2C" w:rsidRPr="00960DF6" w:rsidRDefault="00265D13" w:rsidP="00D76B2C">
            <w:pPr>
              <w:rPr>
                <w:rFonts w:eastAsiaTheme="minorHAnsi" w:cs="Arial"/>
                <w:sz w:val="18"/>
                <w:szCs w:val="18"/>
                <w:lang w:val="nl-NL"/>
              </w:rPr>
            </w:pPr>
            <w:r w:rsidRPr="00960DF6">
              <w:rPr>
                <w:rFonts w:cs="Arial"/>
                <w:sz w:val="18"/>
                <w:szCs w:val="18"/>
                <w:highlight w:val="yellow"/>
                <w:lang w:val="nl-NL"/>
              </w:rPr>
              <w:t xml:space="preserve">[in te vullen door </w:t>
            </w:r>
            <w:proofErr w:type="spellStart"/>
            <w:r w:rsidRPr="00960DF6">
              <w:rPr>
                <w:rFonts w:cs="Arial"/>
                <w:sz w:val="18"/>
                <w:szCs w:val="18"/>
                <w:highlight w:val="yellow"/>
                <w:lang w:val="nl-NL"/>
              </w:rPr>
              <w:t>GlasLokaal</w:t>
            </w:r>
            <w:proofErr w:type="spellEnd"/>
          </w:p>
        </w:tc>
        <w:tc>
          <w:tcPr>
            <w:tcW w:w="1132" w:type="dxa"/>
            <w:tcBorders>
              <w:top w:val="single" w:sz="4" w:space="0" w:color="auto"/>
              <w:left w:val="single" w:sz="4" w:space="0" w:color="auto"/>
              <w:bottom w:val="single" w:sz="4" w:space="0" w:color="auto"/>
              <w:right w:val="single" w:sz="4" w:space="0" w:color="auto"/>
            </w:tcBorders>
            <w:hideMark/>
          </w:tcPr>
          <w:p w14:paraId="7C0277A0" w14:textId="77777777" w:rsidR="00D76B2C" w:rsidRPr="00960DF6" w:rsidRDefault="00D76B2C" w:rsidP="00D76B2C">
            <w:pPr>
              <w:rPr>
                <w:rFonts w:eastAsiaTheme="minorHAnsi" w:cs="Arial"/>
                <w:sz w:val="18"/>
                <w:szCs w:val="18"/>
                <w:lang w:val="nl-NL"/>
              </w:rPr>
            </w:pPr>
            <w:r w:rsidRPr="00960DF6">
              <w:rPr>
                <w:rFonts w:cs="Arial"/>
                <w:sz w:val="18"/>
                <w:szCs w:val="18"/>
                <w:lang w:val="nl-NL"/>
              </w:rPr>
              <w:t>E-mail</w:t>
            </w:r>
          </w:p>
        </w:tc>
        <w:tc>
          <w:tcPr>
            <w:tcW w:w="3981" w:type="dxa"/>
            <w:tcBorders>
              <w:top w:val="single" w:sz="4" w:space="0" w:color="auto"/>
              <w:left w:val="single" w:sz="4" w:space="0" w:color="auto"/>
              <w:bottom w:val="single" w:sz="4" w:space="0" w:color="auto"/>
              <w:right w:val="single" w:sz="4" w:space="0" w:color="auto"/>
            </w:tcBorders>
          </w:tcPr>
          <w:p w14:paraId="05B41D0E" w14:textId="57859FD3" w:rsidR="00D76B2C" w:rsidRPr="00960DF6" w:rsidRDefault="00D76B2C" w:rsidP="00D76B2C">
            <w:pPr>
              <w:rPr>
                <w:rFonts w:eastAsiaTheme="minorHAnsi" w:cs="Arial"/>
                <w:sz w:val="18"/>
                <w:szCs w:val="18"/>
                <w:lang w:val="nl-NL"/>
              </w:rPr>
            </w:pPr>
            <w:r w:rsidRPr="00265D13">
              <w:rPr>
                <w:rFonts w:cs="Arial"/>
                <w:sz w:val="18"/>
                <w:szCs w:val="18"/>
                <w:highlight w:val="yellow"/>
                <w:lang w:val="nl-NL"/>
              </w:rPr>
              <w:t xml:space="preserve">[in te vullen door </w:t>
            </w:r>
            <w:r w:rsidR="00E43421" w:rsidRPr="009F4D93">
              <w:rPr>
                <w:rFonts w:cs="Arial"/>
                <w:sz w:val="18"/>
                <w:szCs w:val="18"/>
                <w:highlight w:val="yellow"/>
                <w:lang w:val="nl-NL"/>
              </w:rPr>
              <w:t>Opdrachtnemer</w:t>
            </w:r>
            <w:r w:rsidRPr="009F4D93">
              <w:rPr>
                <w:rFonts w:cs="Arial"/>
                <w:sz w:val="18"/>
                <w:szCs w:val="18"/>
                <w:highlight w:val="yellow"/>
                <w:lang w:val="nl-NL"/>
              </w:rPr>
              <w:t>]</w:t>
            </w:r>
          </w:p>
        </w:tc>
      </w:tr>
      <w:tr w:rsidR="00BA3A04" w:rsidRPr="00265D13" w14:paraId="076B5E85" w14:textId="77777777" w:rsidTr="004B78A3">
        <w:trPr>
          <w:trHeight w:val="225"/>
        </w:trPr>
        <w:tc>
          <w:tcPr>
            <w:tcW w:w="1836" w:type="dxa"/>
            <w:tcBorders>
              <w:top w:val="single" w:sz="4" w:space="0" w:color="auto"/>
              <w:left w:val="single" w:sz="4" w:space="0" w:color="auto"/>
              <w:bottom w:val="single" w:sz="4" w:space="0" w:color="auto"/>
              <w:right w:val="single" w:sz="4" w:space="0" w:color="auto"/>
            </w:tcBorders>
            <w:shd w:val="clear" w:color="auto" w:fill="CCCCCC"/>
            <w:hideMark/>
          </w:tcPr>
          <w:p w14:paraId="6248CE6F" w14:textId="77777777" w:rsidR="004B78A3" w:rsidRPr="00265D13" w:rsidRDefault="004B78A3" w:rsidP="004B78A3">
            <w:pPr>
              <w:rPr>
                <w:rFonts w:eastAsiaTheme="minorHAnsi" w:cs="Arial"/>
                <w:b/>
                <w:bCs/>
                <w:sz w:val="18"/>
                <w:szCs w:val="18"/>
                <w:lang w:val="nl-NL"/>
              </w:rPr>
            </w:pPr>
            <w:r w:rsidRPr="00265D13">
              <w:rPr>
                <w:rFonts w:cs="Arial"/>
                <w:b/>
                <w:bCs/>
                <w:sz w:val="18"/>
                <w:szCs w:val="18"/>
                <w:lang w:val="nl-NL"/>
              </w:rPr>
              <w:t>Strategisch niveau</w:t>
            </w:r>
          </w:p>
        </w:tc>
        <w:tc>
          <w:tcPr>
            <w:tcW w:w="2260" w:type="dxa"/>
            <w:tcBorders>
              <w:top w:val="single" w:sz="4" w:space="0" w:color="auto"/>
              <w:left w:val="single" w:sz="4" w:space="0" w:color="auto"/>
              <w:bottom w:val="single" w:sz="4" w:space="0" w:color="auto"/>
              <w:right w:val="single" w:sz="4" w:space="0" w:color="auto"/>
            </w:tcBorders>
            <w:shd w:val="clear" w:color="auto" w:fill="CCCCCC"/>
          </w:tcPr>
          <w:p w14:paraId="1E2460ED" w14:textId="77777777" w:rsidR="004B78A3" w:rsidRPr="00265D13" w:rsidRDefault="004B78A3" w:rsidP="004B78A3">
            <w:pPr>
              <w:rPr>
                <w:rFonts w:eastAsiaTheme="minorHAnsi" w:cs="Arial"/>
                <w:b/>
                <w:bCs/>
                <w:sz w:val="18"/>
                <w:szCs w:val="18"/>
                <w:lang w:val="nl-NL"/>
              </w:rPr>
            </w:pPr>
          </w:p>
        </w:tc>
        <w:tc>
          <w:tcPr>
            <w:tcW w:w="1132" w:type="dxa"/>
            <w:tcBorders>
              <w:top w:val="single" w:sz="4" w:space="0" w:color="auto"/>
              <w:left w:val="single" w:sz="4" w:space="0" w:color="auto"/>
              <w:bottom w:val="single" w:sz="4" w:space="0" w:color="auto"/>
              <w:right w:val="single" w:sz="4" w:space="0" w:color="auto"/>
            </w:tcBorders>
            <w:shd w:val="clear" w:color="auto" w:fill="CCCCCC"/>
          </w:tcPr>
          <w:p w14:paraId="74A72D73" w14:textId="77777777" w:rsidR="004B78A3" w:rsidRPr="00265D13" w:rsidRDefault="004B78A3" w:rsidP="004B78A3">
            <w:pPr>
              <w:rPr>
                <w:rFonts w:eastAsiaTheme="minorHAnsi" w:cs="Arial"/>
                <w:b/>
                <w:bCs/>
                <w:sz w:val="18"/>
                <w:szCs w:val="18"/>
                <w:lang w:val="nl-NL"/>
              </w:rPr>
            </w:pPr>
          </w:p>
        </w:tc>
        <w:tc>
          <w:tcPr>
            <w:tcW w:w="3981" w:type="dxa"/>
            <w:tcBorders>
              <w:top w:val="single" w:sz="4" w:space="0" w:color="auto"/>
              <w:left w:val="single" w:sz="4" w:space="0" w:color="auto"/>
              <w:bottom w:val="single" w:sz="4" w:space="0" w:color="auto"/>
              <w:right w:val="single" w:sz="4" w:space="0" w:color="auto"/>
            </w:tcBorders>
            <w:shd w:val="clear" w:color="auto" w:fill="CCCCCC"/>
          </w:tcPr>
          <w:p w14:paraId="4C878E50" w14:textId="77777777" w:rsidR="004B78A3" w:rsidRPr="00265D13" w:rsidRDefault="004B78A3" w:rsidP="004B78A3">
            <w:pPr>
              <w:rPr>
                <w:rFonts w:eastAsiaTheme="minorHAnsi" w:cs="Arial"/>
                <w:b/>
                <w:bCs/>
                <w:sz w:val="18"/>
                <w:szCs w:val="18"/>
                <w:lang w:val="nl-NL"/>
              </w:rPr>
            </w:pPr>
          </w:p>
        </w:tc>
      </w:tr>
      <w:tr w:rsidR="00D76B2C" w:rsidRPr="0058651A" w14:paraId="7F193CD2" w14:textId="77777777" w:rsidTr="004B78A3">
        <w:trPr>
          <w:trHeight w:val="225"/>
        </w:trPr>
        <w:tc>
          <w:tcPr>
            <w:tcW w:w="1836" w:type="dxa"/>
            <w:tcBorders>
              <w:top w:val="single" w:sz="4" w:space="0" w:color="auto"/>
              <w:left w:val="single" w:sz="4" w:space="0" w:color="auto"/>
              <w:bottom w:val="single" w:sz="4" w:space="0" w:color="auto"/>
              <w:right w:val="single" w:sz="4" w:space="0" w:color="auto"/>
            </w:tcBorders>
            <w:hideMark/>
          </w:tcPr>
          <w:p w14:paraId="3D15C46C" w14:textId="77777777" w:rsidR="00D76B2C" w:rsidRPr="00960DF6" w:rsidRDefault="00D76B2C" w:rsidP="00D76B2C">
            <w:pPr>
              <w:rPr>
                <w:rFonts w:eastAsiaTheme="minorHAnsi" w:cs="Arial"/>
                <w:sz w:val="18"/>
                <w:szCs w:val="18"/>
                <w:highlight w:val="yellow"/>
                <w:lang w:val="nl-NL"/>
              </w:rPr>
            </w:pPr>
            <w:r w:rsidRPr="00960DF6">
              <w:rPr>
                <w:rFonts w:cs="Arial"/>
                <w:sz w:val="18"/>
                <w:szCs w:val="18"/>
                <w:lang w:val="nl-NL"/>
              </w:rPr>
              <w:t>Naam</w:t>
            </w:r>
          </w:p>
        </w:tc>
        <w:tc>
          <w:tcPr>
            <w:tcW w:w="2260" w:type="dxa"/>
            <w:tcBorders>
              <w:top w:val="single" w:sz="4" w:space="0" w:color="auto"/>
              <w:left w:val="single" w:sz="4" w:space="0" w:color="auto"/>
              <w:bottom w:val="single" w:sz="4" w:space="0" w:color="auto"/>
              <w:right w:val="single" w:sz="4" w:space="0" w:color="auto"/>
            </w:tcBorders>
          </w:tcPr>
          <w:p w14:paraId="071D2E3E" w14:textId="77777777" w:rsidR="00D76B2C" w:rsidRPr="00960DF6" w:rsidRDefault="00D76B2C" w:rsidP="00D76B2C">
            <w:pPr>
              <w:pStyle w:val="Voetnoottekst"/>
              <w:rPr>
                <w:rFonts w:cs="Arial"/>
                <w:sz w:val="18"/>
                <w:szCs w:val="18"/>
                <w:highlight w:val="yellow"/>
                <w:lang w:val="nl-NL"/>
              </w:rPr>
            </w:pPr>
            <w:r w:rsidRPr="00960DF6">
              <w:rPr>
                <w:rFonts w:cs="Arial"/>
                <w:sz w:val="18"/>
                <w:szCs w:val="18"/>
                <w:lang w:val="nl-NL"/>
              </w:rPr>
              <w:t>Bart Brusse</w:t>
            </w:r>
          </w:p>
        </w:tc>
        <w:tc>
          <w:tcPr>
            <w:tcW w:w="1132" w:type="dxa"/>
            <w:tcBorders>
              <w:top w:val="single" w:sz="4" w:space="0" w:color="auto"/>
              <w:left w:val="single" w:sz="4" w:space="0" w:color="auto"/>
              <w:bottom w:val="single" w:sz="4" w:space="0" w:color="auto"/>
              <w:right w:val="single" w:sz="4" w:space="0" w:color="auto"/>
            </w:tcBorders>
            <w:hideMark/>
          </w:tcPr>
          <w:p w14:paraId="0583AD2F" w14:textId="77777777" w:rsidR="00D76B2C" w:rsidRPr="00960DF6" w:rsidRDefault="00D76B2C" w:rsidP="00D76B2C">
            <w:pPr>
              <w:rPr>
                <w:rFonts w:eastAsiaTheme="minorHAnsi" w:cs="Arial"/>
                <w:sz w:val="18"/>
                <w:szCs w:val="18"/>
                <w:lang w:val="nl-NL"/>
              </w:rPr>
            </w:pPr>
            <w:r w:rsidRPr="00960DF6">
              <w:rPr>
                <w:rFonts w:cs="Arial"/>
                <w:sz w:val="18"/>
                <w:szCs w:val="18"/>
                <w:lang w:val="nl-NL"/>
              </w:rPr>
              <w:t>Naam</w:t>
            </w:r>
          </w:p>
        </w:tc>
        <w:tc>
          <w:tcPr>
            <w:tcW w:w="3981" w:type="dxa"/>
            <w:tcBorders>
              <w:top w:val="single" w:sz="4" w:space="0" w:color="auto"/>
              <w:left w:val="single" w:sz="4" w:space="0" w:color="auto"/>
              <w:bottom w:val="single" w:sz="4" w:space="0" w:color="auto"/>
              <w:right w:val="single" w:sz="4" w:space="0" w:color="auto"/>
            </w:tcBorders>
          </w:tcPr>
          <w:p w14:paraId="2797A171" w14:textId="73E8AAE2" w:rsidR="00D76B2C" w:rsidRPr="00960DF6" w:rsidRDefault="00D76B2C" w:rsidP="00D76B2C">
            <w:pPr>
              <w:pStyle w:val="Voetnoottekst"/>
              <w:rPr>
                <w:rFonts w:cs="Arial"/>
                <w:sz w:val="18"/>
                <w:szCs w:val="18"/>
                <w:lang w:val="nl-NL"/>
              </w:rPr>
            </w:pPr>
            <w:r w:rsidRPr="00265D13">
              <w:rPr>
                <w:rFonts w:cs="Arial"/>
                <w:sz w:val="18"/>
                <w:szCs w:val="18"/>
                <w:highlight w:val="yellow"/>
                <w:lang w:val="nl-NL"/>
              </w:rPr>
              <w:t>[in te vullen door</w:t>
            </w:r>
            <w:r w:rsidR="00E43421" w:rsidRPr="009F4D93">
              <w:rPr>
                <w:rFonts w:cs="Arial"/>
                <w:sz w:val="18"/>
                <w:szCs w:val="18"/>
                <w:highlight w:val="yellow"/>
                <w:lang w:val="nl-NL"/>
              </w:rPr>
              <w:t xml:space="preserve"> Opdrachtnemer</w:t>
            </w:r>
            <w:r w:rsidRPr="009F4D93">
              <w:rPr>
                <w:rFonts w:cs="Arial"/>
                <w:sz w:val="18"/>
                <w:szCs w:val="18"/>
                <w:highlight w:val="yellow"/>
                <w:lang w:val="nl-NL"/>
              </w:rPr>
              <w:t>]</w:t>
            </w:r>
          </w:p>
        </w:tc>
      </w:tr>
      <w:tr w:rsidR="00D76B2C" w:rsidRPr="0058651A" w14:paraId="4703C99B" w14:textId="77777777" w:rsidTr="004B78A3">
        <w:trPr>
          <w:trHeight w:val="225"/>
        </w:trPr>
        <w:tc>
          <w:tcPr>
            <w:tcW w:w="1836" w:type="dxa"/>
            <w:tcBorders>
              <w:top w:val="single" w:sz="4" w:space="0" w:color="auto"/>
              <w:left w:val="single" w:sz="4" w:space="0" w:color="auto"/>
              <w:bottom w:val="single" w:sz="4" w:space="0" w:color="auto"/>
              <w:right w:val="single" w:sz="4" w:space="0" w:color="auto"/>
            </w:tcBorders>
            <w:hideMark/>
          </w:tcPr>
          <w:p w14:paraId="063F3D27" w14:textId="77777777" w:rsidR="00D76B2C" w:rsidRPr="00960DF6" w:rsidRDefault="00D76B2C" w:rsidP="00D76B2C">
            <w:pPr>
              <w:rPr>
                <w:rFonts w:eastAsiaTheme="minorHAnsi" w:cs="Arial"/>
                <w:sz w:val="18"/>
                <w:szCs w:val="18"/>
                <w:highlight w:val="yellow"/>
                <w:lang w:val="nl-NL"/>
              </w:rPr>
            </w:pPr>
            <w:r w:rsidRPr="00960DF6">
              <w:rPr>
                <w:rFonts w:cs="Arial"/>
                <w:sz w:val="18"/>
                <w:szCs w:val="18"/>
                <w:lang w:val="nl-NL"/>
              </w:rPr>
              <w:t>Functie</w:t>
            </w:r>
          </w:p>
        </w:tc>
        <w:tc>
          <w:tcPr>
            <w:tcW w:w="2260" w:type="dxa"/>
            <w:tcBorders>
              <w:top w:val="single" w:sz="4" w:space="0" w:color="auto"/>
              <w:left w:val="single" w:sz="4" w:space="0" w:color="auto"/>
              <w:bottom w:val="single" w:sz="4" w:space="0" w:color="auto"/>
              <w:right w:val="single" w:sz="4" w:space="0" w:color="auto"/>
            </w:tcBorders>
          </w:tcPr>
          <w:p w14:paraId="4319B432" w14:textId="3A8E660F" w:rsidR="00D76B2C" w:rsidRPr="00960DF6" w:rsidRDefault="000B0D7F" w:rsidP="00D76B2C">
            <w:pPr>
              <w:rPr>
                <w:rFonts w:eastAsiaTheme="minorHAnsi" w:cs="Arial"/>
                <w:sz w:val="18"/>
                <w:szCs w:val="18"/>
                <w:highlight w:val="yellow"/>
                <w:lang w:val="nl-NL"/>
              </w:rPr>
            </w:pPr>
            <w:r w:rsidRPr="00960DF6">
              <w:rPr>
                <w:rFonts w:cs="Arial"/>
                <w:sz w:val="18"/>
                <w:szCs w:val="18"/>
                <w:lang w:val="nl-NL"/>
              </w:rPr>
              <w:t>Contract Manager</w:t>
            </w:r>
          </w:p>
        </w:tc>
        <w:tc>
          <w:tcPr>
            <w:tcW w:w="1132" w:type="dxa"/>
            <w:tcBorders>
              <w:top w:val="single" w:sz="4" w:space="0" w:color="auto"/>
              <w:left w:val="single" w:sz="4" w:space="0" w:color="auto"/>
              <w:bottom w:val="single" w:sz="4" w:space="0" w:color="auto"/>
              <w:right w:val="single" w:sz="4" w:space="0" w:color="auto"/>
            </w:tcBorders>
            <w:hideMark/>
          </w:tcPr>
          <w:p w14:paraId="4C22B064" w14:textId="77777777" w:rsidR="00D76B2C" w:rsidRPr="00960DF6" w:rsidRDefault="00D76B2C" w:rsidP="00D76B2C">
            <w:pPr>
              <w:rPr>
                <w:rFonts w:eastAsiaTheme="minorHAnsi" w:cs="Arial"/>
                <w:sz w:val="18"/>
                <w:szCs w:val="18"/>
                <w:lang w:val="nl-NL"/>
              </w:rPr>
            </w:pPr>
            <w:r w:rsidRPr="00960DF6">
              <w:rPr>
                <w:rFonts w:cs="Arial"/>
                <w:sz w:val="18"/>
                <w:szCs w:val="18"/>
                <w:lang w:val="nl-NL"/>
              </w:rPr>
              <w:t>Functie</w:t>
            </w:r>
          </w:p>
        </w:tc>
        <w:tc>
          <w:tcPr>
            <w:tcW w:w="3981" w:type="dxa"/>
            <w:tcBorders>
              <w:top w:val="single" w:sz="4" w:space="0" w:color="auto"/>
              <w:left w:val="single" w:sz="4" w:space="0" w:color="auto"/>
              <w:bottom w:val="single" w:sz="4" w:space="0" w:color="auto"/>
              <w:right w:val="single" w:sz="4" w:space="0" w:color="auto"/>
            </w:tcBorders>
          </w:tcPr>
          <w:p w14:paraId="69D5B814" w14:textId="0426FAF5" w:rsidR="00D76B2C" w:rsidRPr="00960DF6" w:rsidRDefault="00D76B2C" w:rsidP="00D76B2C">
            <w:pPr>
              <w:rPr>
                <w:rFonts w:eastAsiaTheme="minorHAnsi" w:cs="Arial"/>
                <w:sz w:val="18"/>
                <w:szCs w:val="18"/>
                <w:lang w:val="nl-NL"/>
              </w:rPr>
            </w:pPr>
            <w:r w:rsidRPr="00265D13">
              <w:rPr>
                <w:rFonts w:cs="Arial"/>
                <w:sz w:val="18"/>
                <w:szCs w:val="18"/>
                <w:highlight w:val="yellow"/>
                <w:lang w:val="nl-NL"/>
              </w:rPr>
              <w:t xml:space="preserve">[in te vullen door </w:t>
            </w:r>
            <w:r w:rsidR="00E43421" w:rsidRPr="009F4D93">
              <w:rPr>
                <w:rFonts w:cs="Arial"/>
                <w:sz w:val="18"/>
                <w:szCs w:val="18"/>
                <w:highlight w:val="yellow"/>
                <w:lang w:val="nl-NL"/>
              </w:rPr>
              <w:t>Opdrachtnemer</w:t>
            </w:r>
            <w:r w:rsidR="00E43421" w:rsidRPr="009F4D93">
              <w:rPr>
                <w:rFonts w:cs="Arial"/>
                <w:sz w:val="18"/>
                <w:szCs w:val="18"/>
                <w:lang w:val="nl-NL"/>
              </w:rPr>
              <w:t>]</w:t>
            </w:r>
          </w:p>
        </w:tc>
      </w:tr>
      <w:tr w:rsidR="00D76B2C" w:rsidRPr="0058651A" w14:paraId="07D03569" w14:textId="77777777" w:rsidTr="004B78A3">
        <w:trPr>
          <w:trHeight w:val="225"/>
        </w:trPr>
        <w:tc>
          <w:tcPr>
            <w:tcW w:w="1836" w:type="dxa"/>
            <w:tcBorders>
              <w:top w:val="single" w:sz="4" w:space="0" w:color="auto"/>
              <w:left w:val="single" w:sz="4" w:space="0" w:color="auto"/>
              <w:bottom w:val="single" w:sz="4" w:space="0" w:color="auto"/>
              <w:right w:val="single" w:sz="4" w:space="0" w:color="auto"/>
            </w:tcBorders>
            <w:hideMark/>
          </w:tcPr>
          <w:p w14:paraId="775A2030" w14:textId="77777777" w:rsidR="00D76B2C" w:rsidRPr="00960DF6" w:rsidRDefault="00D76B2C" w:rsidP="00D76B2C">
            <w:pPr>
              <w:rPr>
                <w:rFonts w:eastAsiaTheme="minorHAnsi" w:cs="Arial"/>
                <w:sz w:val="18"/>
                <w:szCs w:val="18"/>
                <w:highlight w:val="yellow"/>
                <w:lang w:val="nl-NL"/>
              </w:rPr>
            </w:pPr>
            <w:r w:rsidRPr="00960DF6">
              <w:rPr>
                <w:rFonts w:cs="Arial"/>
                <w:sz w:val="18"/>
                <w:szCs w:val="18"/>
                <w:lang w:val="nl-NL"/>
              </w:rPr>
              <w:t>Telefoon</w:t>
            </w:r>
          </w:p>
        </w:tc>
        <w:tc>
          <w:tcPr>
            <w:tcW w:w="2260" w:type="dxa"/>
            <w:tcBorders>
              <w:top w:val="single" w:sz="4" w:space="0" w:color="auto"/>
              <w:left w:val="single" w:sz="4" w:space="0" w:color="auto"/>
              <w:bottom w:val="single" w:sz="4" w:space="0" w:color="auto"/>
              <w:right w:val="single" w:sz="4" w:space="0" w:color="auto"/>
            </w:tcBorders>
          </w:tcPr>
          <w:p w14:paraId="5791CC52" w14:textId="2F31C559" w:rsidR="00D76B2C" w:rsidRPr="00960DF6" w:rsidRDefault="00265D13" w:rsidP="00D76B2C">
            <w:pPr>
              <w:rPr>
                <w:rFonts w:eastAsiaTheme="minorHAnsi" w:cs="Arial"/>
                <w:sz w:val="18"/>
                <w:szCs w:val="18"/>
                <w:highlight w:val="yellow"/>
                <w:lang w:val="nl-NL"/>
              </w:rPr>
            </w:pPr>
            <w:r w:rsidRPr="00960DF6">
              <w:rPr>
                <w:rFonts w:cs="Arial"/>
                <w:sz w:val="18"/>
                <w:szCs w:val="18"/>
                <w:highlight w:val="yellow"/>
                <w:lang w:val="nl-NL"/>
              </w:rPr>
              <w:t xml:space="preserve">[in te vullen door </w:t>
            </w:r>
            <w:proofErr w:type="spellStart"/>
            <w:r w:rsidRPr="00960DF6">
              <w:rPr>
                <w:rFonts w:cs="Arial"/>
                <w:sz w:val="18"/>
                <w:szCs w:val="18"/>
                <w:highlight w:val="yellow"/>
                <w:lang w:val="nl-NL"/>
              </w:rPr>
              <w:t>GlasLokaal</w:t>
            </w:r>
            <w:proofErr w:type="spellEnd"/>
          </w:p>
        </w:tc>
        <w:tc>
          <w:tcPr>
            <w:tcW w:w="1132" w:type="dxa"/>
            <w:tcBorders>
              <w:top w:val="single" w:sz="4" w:space="0" w:color="auto"/>
              <w:left w:val="single" w:sz="4" w:space="0" w:color="auto"/>
              <w:bottom w:val="single" w:sz="4" w:space="0" w:color="auto"/>
              <w:right w:val="single" w:sz="4" w:space="0" w:color="auto"/>
            </w:tcBorders>
            <w:hideMark/>
          </w:tcPr>
          <w:p w14:paraId="0F583B6F" w14:textId="77777777" w:rsidR="00D76B2C" w:rsidRPr="00960DF6" w:rsidRDefault="00D76B2C" w:rsidP="00D76B2C">
            <w:pPr>
              <w:rPr>
                <w:rFonts w:eastAsiaTheme="minorHAnsi" w:cs="Arial"/>
                <w:sz w:val="18"/>
                <w:szCs w:val="18"/>
                <w:lang w:val="nl-NL"/>
              </w:rPr>
            </w:pPr>
            <w:r w:rsidRPr="00960DF6">
              <w:rPr>
                <w:rFonts w:cs="Arial"/>
                <w:sz w:val="18"/>
                <w:szCs w:val="18"/>
                <w:lang w:val="nl-NL"/>
              </w:rPr>
              <w:t>Telefoon</w:t>
            </w:r>
          </w:p>
        </w:tc>
        <w:tc>
          <w:tcPr>
            <w:tcW w:w="3981" w:type="dxa"/>
            <w:tcBorders>
              <w:top w:val="single" w:sz="4" w:space="0" w:color="auto"/>
              <w:left w:val="single" w:sz="4" w:space="0" w:color="auto"/>
              <w:bottom w:val="single" w:sz="4" w:space="0" w:color="auto"/>
              <w:right w:val="single" w:sz="4" w:space="0" w:color="auto"/>
            </w:tcBorders>
          </w:tcPr>
          <w:p w14:paraId="46ECDC67" w14:textId="237E6CE1" w:rsidR="00D76B2C" w:rsidRPr="00960DF6" w:rsidRDefault="00D76B2C" w:rsidP="00D76B2C">
            <w:pPr>
              <w:rPr>
                <w:rFonts w:eastAsiaTheme="minorHAnsi" w:cs="Arial"/>
                <w:sz w:val="18"/>
                <w:szCs w:val="18"/>
                <w:lang w:val="nl-NL"/>
              </w:rPr>
            </w:pPr>
            <w:r w:rsidRPr="00265D13">
              <w:rPr>
                <w:rFonts w:cs="Arial"/>
                <w:sz w:val="18"/>
                <w:szCs w:val="18"/>
                <w:highlight w:val="yellow"/>
                <w:lang w:val="nl-NL"/>
              </w:rPr>
              <w:t xml:space="preserve">[in te vullen door </w:t>
            </w:r>
            <w:r w:rsidR="00E43421" w:rsidRPr="009F4D93">
              <w:rPr>
                <w:rFonts w:cs="Arial"/>
                <w:sz w:val="18"/>
                <w:szCs w:val="18"/>
                <w:highlight w:val="yellow"/>
                <w:lang w:val="nl-NL"/>
              </w:rPr>
              <w:t>Opdrachtnemer</w:t>
            </w:r>
            <w:r w:rsidRPr="009F4D93">
              <w:rPr>
                <w:rFonts w:cs="Arial"/>
                <w:sz w:val="18"/>
                <w:szCs w:val="18"/>
                <w:highlight w:val="yellow"/>
                <w:lang w:val="nl-NL"/>
              </w:rPr>
              <w:t>]</w:t>
            </w:r>
          </w:p>
        </w:tc>
      </w:tr>
      <w:tr w:rsidR="00D76B2C" w:rsidRPr="0058651A" w14:paraId="05E240EC" w14:textId="77777777" w:rsidTr="004B78A3">
        <w:trPr>
          <w:trHeight w:val="225"/>
        </w:trPr>
        <w:tc>
          <w:tcPr>
            <w:tcW w:w="1836" w:type="dxa"/>
            <w:tcBorders>
              <w:top w:val="single" w:sz="4" w:space="0" w:color="auto"/>
              <w:left w:val="single" w:sz="4" w:space="0" w:color="auto"/>
              <w:bottom w:val="single" w:sz="4" w:space="0" w:color="auto"/>
              <w:right w:val="single" w:sz="4" w:space="0" w:color="auto"/>
            </w:tcBorders>
            <w:hideMark/>
          </w:tcPr>
          <w:p w14:paraId="599DB663" w14:textId="77777777" w:rsidR="00D76B2C" w:rsidRPr="00960DF6" w:rsidRDefault="00D76B2C" w:rsidP="00D76B2C">
            <w:pPr>
              <w:rPr>
                <w:rFonts w:eastAsiaTheme="minorHAnsi" w:cs="Arial"/>
                <w:sz w:val="18"/>
                <w:szCs w:val="18"/>
                <w:highlight w:val="yellow"/>
                <w:lang w:val="nl-NL"/>
              </w:rPr>
            </w:pPr>
            <w:r w:rsidRPr="00960DF6">
              <w:rPr>
                <w:rFonts w:cs="Arial"/>
                <w:sz w:val="18"/>
                <w:szCs w:val="18"/>
                <w:lang w:val="nl-NL"/>
              </w:rPr>
              <w:t>E-mail</w:t>
            </w:r>
          </w:p>
        </w:tc>
        <w:tc>
          <w:tcPr>
            <w:tcW w:w="2260" w:type="dxa"/>
            <w:tcBorders>
              <w:top w:val="single" w:sz="4" w:space="0" w:color="auto"/>
              <w:left w:val="single" w:sz="4" w:space="0" w:color="auto"/>
              <w:bottom w:val="single" w:sz="4" w:space="0" w:color="auto"/>
              <w:right w:val="single" w:sz="4" w:space="0" w:color="auto"/>
            </w:tcBorders>
          </w:tcPr>
          <w:p w14:paraId="126AEB7B" w14:textId="236CBDE0" w:rsidR="00D76B2C" w:rsidRPr="00960DF6" w:rsidRDefault="00265D13" w:rsidP="00D76B2C">
            <w:pPr>
              <w:rPr>
                <w:rFonts w:eastAsiaTheme="minorHAnsi" w:cs="Arial"/>
                <w:sz w:val="18"/>
                <w:szCs w:val="18"/>
                <w:lang w:val="nl-NL"/>
              </w:rPr>
            </w:pPr>
            <w:r w:rsidRPr="00960DF6">
              <w:rPr>
                <w:rFonts w:cs="Arial"/>
                <w:sz w:val="18"/>
                <w:szCs w:val="18"/>
                <w:highlight w:val="yellow"/>
                <w:lang w:val="nl-NL"/>
              </w:rPr>
              <w:t xml:space="preserve">[in te vullen door </w:t>
            </w:r>
            <w:proofErr w:type="spellStart"/>
            <w:r w:rsidRPr="00960DF6">
              <w:rPr>
                <w:rFonts w:cs="Arial"/>
                <w:sz w:val="18"/>
                <w:szCs w:val="18"/>
                <w:highlight w:val="yellow"/>
                <w:lang w:val="nl-NL"/>
              </w:rPr>
              <w:t>GlasLokaal</w:t>
            </w:r>
            <w:proofErr w:type="spellEnd"/>
          </w:p>
        </w:tc>
        <w:tc>
          <w:tcPr>
            <w:tcW w:w="1132" w:type="dxa"/>
            <w:tcBorders>
              <w:top w:val="single" w:sz="4" w:space="0" w:color="auto"/>
              <w:left w:val="single" w:sz="4" w:space="0" w:color="auto"/>
              <w:bottom w:val="single" w:sz="4" w:space="0" w:color="auto"/>
              <w:right w:val="single" w:sz="4" w:space="0" w:color="auto"/>
            </w:tcBorders>
            <w:hideMark/>
          </w:tcPr>
          <w:p w14:paraId="2AD8764C" w14:textId="77777777" w:rsidR="00D76B2C" w:rsidRPr="00960DF6" w:rsidRDefault="00D76B2C" w:rsidP="00D76B2C">
            <w:pPr>
              <w:rPr>
                <w:rFonts w:eastAsiaTheme="minorHAnsi" w:cs="Arial"/>
                <w:sz w:val="18"/>
                <w:szCs w:val="18"/>
                <w:lang w:val="nl-NL"/>
              </w:rPr>
            </w:pPr>
            <w:r w:rsidRPr="00960DF6">
              <w:rPr>
                <w:rFonts w:cs="Arial"/>
                <w:sz w:val="18"/>
                <w:szCs w:val="18"/>
                <w:lang w:val="nl-NL"/>
              </w:rPr>
              <w:t>E-mail</w:t>
            </w:r>
          </w:p>
        </w:tc>
        <w:tc>
          <w:tcPr>
            <w:tcW w:w="3981" w:type="dxa"/>
            <w:tcBorders>
              <w:top w:val="single" w:sz="4" w:space="0" w:color="auto"/>
              <w:left w:val="single" w:sz="4" w:space="0" w:color="auto"/>
              <w:bottom w:val="single" w:sz="4" w:space="0" w:color="auto"/>
              <w:right w:val="single" w:sz="4" w:space="0" w:color="auto"/>
            </w:tcBorders>
          </w:tcPr>
          <w:p w14:paraId="4D3F0651" w14:textId="27E709B4" w:rsidR="00D76B2C" w:rsidRPr="00960DF6" w:rsidRDefault="00D76B2C" w:rsidP="00D76B2C">
            <w:pPr>
              <w:rPr>
                <w:rFonts w:eastAsiaTheme="minorHAnsi" w:cs="Arial"/>
                <w:sz w:val="18"/>
                <w:szCs w:val="18"/>
                <w:lang w:val="nl-NL"/>
              </w:rPr>
            </w:pPr>
            <w:r w:rsidRPr="00265D13">
              <w:rPr>
                <w:rFonts w:cs="Arial"/>
                <w:sz w:val="18"/>
                <w:szCs w:val="18"/>
                <w:highlight w:val="yellow"/>
                <w:lang w:val="nl-NL"/>
              </w:rPr>
              <w:t xml:space="preserve">[in te vullen door </w:t>
            </w:r>
            <w:r w:rsidR="003B1AC8" w:rsidRPr="009F4D93">
              <w:rPr>
                <w:rFonts w:cs="Arial"/>
                <w:sz w:val="18"/>
                <w:szCs w:val="18"/>
                <w:highlight w:val="yellow"/>
                <w:lang w:val="nl-NL"/>
              </w:rPr>
              <w:t>Opdrachtnemer</w:t>
            </w:r>
            <w:r w:rsidR="003B1AC8" w:rsidRPr="009F4D93">
              <w:rPr>
                <w:rFonts w:cs="Arial"/>
                <w:sz w:val="18"/>
                <w:szCs w:val="18"/>
                <w:lang w:val="nl-NL"/>
              </w:rPr>
              <w:t>]</w:t>
            </w:r>
          </w:p>
        </w:tc>
      </w:tr>
    </w:tbl>
    <w:p w14:paraId="2EDB5E48" w14:textId="77777777" w:rsidR="00C00082" w:rsidRPr="009B715E" w:rsidRDefault="00C00082" w:rsidP="00C00082">
      <w:pPr>
        <w:rPr>
          <w:szCs w:val="18"/>
          <w:lang w:val="nl-NL"/>
        </w:rPr>
      </w:pPr>
    </w:p>
    <w:p w14:paraId="503189A0" w14:textId="1B006993" w:rsidR="00C00082" w:rsidRPr="009B715E" w:rsidRDefault="00C00082" w:rsidP="00C00082">
      <w:pPr>
        <w:rPr>
          <w:szCs w:val="18"/>
          <w:lang w:val="nl-NL"/>
        </w:rPr>
      </w:pPr>
      <w:r w:rsidRPr="009B715E">
        <w:rPr>
          <w:szCs w:val="18"/>
          <w:lang w:val="nl-NL"/>
        </w:rPr>
        <w:t xml:space="preserve">De escalatieprocedure kan daarnaast in werking gesteld worden bij (een) andere (dreigende) afwijking(en) van gemaakte afspraken, zowel door Opdrachtgever als door </w:t>
      </w:r>
      <w:r w:rsidR="002E4E8F" w:rsidRPr="009B715E">
        <w:rPr>
          <w:szCs w:val="18"/>
          <w:lang w:val="nl-NL"/>
        </w:rPr>
        <w:t>Opdrachtnemer</w:t>
      </w:r>
      <w:r w:rsidRPr="009B715E">
        <w:rPr>
          <w:szCs w:val="18"/>
          <w:lang w:val="nl-NL"/>
        </w:rPr>
        <w:t>.</w:t>
      </w:r>
    </w:p>
    <w:p w14:paraId="57D2F2B3" w14:textId="56453C74" w:rsidR="00797DE8" w:rsidRPr="009B715E" w:rsidRDefault="00797DE8" w:rsidP="00E422A3">
      <w:pPr>
        <w:pStyle w:val="Kop2"/>
        <w:rPr>
          <w:color w:val="auto"/>
          <w:lang w:val="nl-NL"/>
        </w:rPr>
      </w:pPr>
      <w:bookmarkStart w:id="64" w:name="_Toc11165307"/>
      <w:bookmarkStart w:id="65" w:name="_Toc11165407"/>
      <w:bookmarkStart w:id="66" w:name="_Toc11671592"/>
      <w:bookmarkStart w:id="67" w:name="_Toc11165308"/>
      <w:bookmarkStart w:id="68" w:name="_Toc11165408"/>
      <w:bookmarkStart w:id="69" w:name="_Toc11671593"/>
      <w:bookmarkStart w:id="70" w:name="_Toc11165309"/>
      <w:bookmarkStart w:id="71" w:name="_Toc11165409"/>
      <w:bookmarkStart w:id="72" w:name="_Toc11671594"/>
      <w:bookmarkStart w:id="73" w:name="_Toc11165310"/>
      <w:bookmarkStart w:id="74" w:name="_Toc11165410"/>
      <w:bookmarkStart w:id="75" w:name="_Toc11671595"/>
      <w:bookmarkStart w:id="76" w:name="_Toc11165311"/>
      <w:bookmarkStart w:id="77" w:name="_Toc11165411"/>
      <w:bookmarkStart w:id="78" w:name="_Toc11671596"/>
      <w:bookmarkStart w:id="79" w:name="_Toc11165312"/>
      <w:bookmarkStart w:id="80" w:name="_Toc11165412"/>
      <w:bookmarkStart w:id="81" w:name="_Toc11671597"/>
      <w:bookmarkStart w:id="82" w:name="_Toc11165313"/>
      <w:bookmarkStart w:id="83" w:name="_Toc11165413"/>
      <w:bookmarkStart w:id="84" w:name="_Toc11671598"/>
      <w:bookmarkStart w:id="85" w:name="_Toc67038410"/>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9B715E">
        <w:rPr>
          <w:color w:val="auto"/>
          <w:lang w:val="nl-NL"/>
        </w:rPr>
        <w:t xml:space="preserve">Gepland </w:t>
      </w:r>
      <w:r w:rsidR="00E422A3" w:rsidRPr="009B715E">
        <w:rPr>
          <w:color w:val="auto"/>
          <w:lang w:val="nl-NL"/>
        </w:rPr>
        <w:t>of preventief o</w:t>
      </w:r>
      <w:r w:rsidRPr="009B715E">
        <w:rPr>
          <w:color w:val="auto"/>
          <w:lang w:val="nl-NL"/>
        </w:rPr>
        <w:t>nderhoud</w:t>
      </w:r>
      <w:bookmarkEnd w:id="85"/>
    </w:p>
    <w:p w14:paraId="6FE64965" w14:textId="788F813A" w:rsidR="007C3F7A" w:rsidRPr="009B715E" w:rsidRDefault="002E4E8F" w:rsidP="00DB6A02">
      <w:pPr>
        <w:rPr>
          <w:rFonts w:cs="Arial"/>
          <w:szCs w:val="20"/>
          <w:lang w:val="nl-NL"/>
        </w:rPr>
      </w:pPr>
      <w:r w:rsidRPr="009B715E">
        <w:rPr>
          <w:rFonts w:cs="Arial"/>
          <w:szCs w:val="20"/>
          <w:lang w:val="nl-NL"/>
        </w:rPr>
        <w:t xml:space="preserve">Opdrachtnemer kan op eigen initiatief </w:t>
      </w:r>
      <w:r w:rsidR="00E422A3" w:rsidRPr="009B715E">
        <w:rPr>
          <w:rFonts w:cs="Arial"/>
          <w:szCs w:val="20"/>
          <w:lang w:val="nl-NL"/>
        </w:rPr>
        <w:t>preventief onderhoud uitvoer</w:t>
      </w:r>
      <w:r w:rsidRPr="009B715E">
        <w:rPr>
          <w:rFonts w:cs="Arial"/>
          <w:szCs w:val="20"/>
          <w:lang w:val="nl-NL"/>
        </w:rPr>
        <w:t xml:space="preserve">en. </w:t>
      </w:r>
      <w:r w:rsidR="000E15FC">
        <w:rPr>
          <w:rFonts w:cs="Arial"/>
          <w:szCs w:val="20"/>
          <w:lang w:val="nl-NL"/>
        </w:rPr>
        <w:t xml:space="preserve">Indien Opdrachtnemer dit type onderhoud wenst uit te voeren dient dit </w:t>
      </w:r>
      <w:r w:rsidR="00E422A3" w:rsidRPr="009B715E">
        <w:rPr>
          <w:rFonts w:cs="Arial"/>
          <w:szCs w:val="20"/>
          <w:lang w:val="nl-NL"/>
        </w:rPr>
        <w:t xml:space="preserve">in het wekelijks maintenance </w:t>
      </w:r>
      <w:proofErr w:type="spellStart"/>
      <w:r w:rsidR="00E422A3" w:rsidRPr="009B715E">
        <w:rPr>
          <w:rFonts w:cs="Arial"/>
          <w:szCs w:val="20"/>
          <w:lang w:val="nl-NL"/>
        </w:rPr>
        <w:t>window</w:t>
      </w:r>
      <w:proofErr w:type="spellEnd"/>
      <w:r w:rsidR="00E422A3" w:rsidRPr="009B715E">
        <w:rPr>
          <w:rFonts w:cs="Arial"/>
          <w:szCs w:val="20"/>
          <w:lang w:val="nl-NL"/>
        </w:rPr>
        <w:t xml:space="preserve"> </w:t>
      </w:r>
      <w:r w:rsidR="00EC11FD" w:rsidRPr="009B715E">
        <w:rPr>
          <w:rFonts w:cs="Arial"/>
          <w:szCs w:val="20"/>
          <w:lang w:val="nl-NL"/>
        </w:rPr>
        <w:t>op dinsdagavond van 23:00 tot 06:00</w:t>
      </w:r>
      <w:r w:rsidR="000E15FC">
        <w:rPr>
          <w:rFonts w:cs="Arial"/>
          <w:szCs w:val="20"/>
          <w:lang w:val="nl-NL"/>
        </w:rPr>
        <w:t xml:space="preserve"> plaats te vinden</w:t>
      </w:r>
      <w:r w:rsidR="00EC11FD" w:rsidRPr="009B715E">
        <w:rPr>
          <w:rFonts w:cs="Arial"/>
          <w:szCs w:val="20"/>
          <w:lang w:val="nl-NL"/>
        </w:rPr>
        <w:t xml:space="preserve">. </w:t>
      </w:r>
      <w:r w:rsidR="000A4999" w:rsidRPr="009B715E">
        <w:rPr>
          <w:rFonts w:cs="Arial"/>
          <w:szCs w:val="20"/>
          <w:lang w:val="nl-NL"/>
        </w:rPr>
        <w:t xml:space="preserve">Opdrachtnemer </w:t>
      </w:r>
      <w:r w:rsidR="00EC11FD" w:rsidRPr="009B715E">
        <w:rPr>
          <w:rFonts w:cs="Arial"/>
          <w:szCs w:val="20"/>
          <w:lang w:val="nl-NL"/>
        </w:rPr>
        <w:t xml:space="preserve">dient </w:t>
      </w:r>
      <w:proofErr w:type="spellStart"/>
      <w:r w:rsidR="00EC11FD" w:rsidRPr="009B715E">
        <w:rPr>
          <w:rFonts w:cs="Arial"/>
          <w:szCs w:val="20"/>
          <w:lang w:val="nl-NL"/>
        </w:rPr>
        <w:t>GlasLokaal</w:t>
      </w:r>
      <w:proofErr w:type="spellEnd"/>
      <w:r w:rsidR="00EC11FD" w:rsidRPr="009B715E">
        <w:rPr>
          <w:rFonts w:cs="Arial"/>
          <w:szCs w:val="20"/>
          <w:lang w:val="nl-NL"/>
        </w:rPr>
        <w:t xml:space="preserve"> uiterlijk vrijdag vóór 17.00 uur te informeren of het komende maintenance </w:t>
      </w:r>
      <w:proofErr w:type="spellStart"/>
      <w:r w:rsidR="00EC11FD" w:rsidRPr="009B715E">
        <w:rPr>
          <w:rFonts w:cs="Arial"/>
          <w:szCs w:val="20"/>
          <w:lang w:val="nl-NL"/>
        </w:rPr>
        <w:t>window</w:t>
      </w:r>
      <w:proofErr w:type="spellEnd"/>
      <w:r w:rsidR="00EC11FD" w:rsidRPr="009B715E">
        <w:rPr>
          <w:rFonts w:cs="Arial"/>
          <w:szCs w:val="20"/>
          <w:lang w:val="nl-NL"/>
        </w:rPr>
        <w:t xml:space="preserve"> gebruikt gaat worden voor preventief onderhoud. D</w:t>
      </w:r>
      <w:r w:rsidR="007C3F7A" w:rsidRPr="009B715E">
        <w:rPr>
          <w:rFonts w:cs="Arial"/>
          <w:szCs w:val="20"/>
          <w:lang w:val="nl-NL"/>
        </w:rPr>
        <w:t>aarbij dient aangegeven te worden óf, en zo ja hoeveel downtime met de onderhoudswerkzaamheden gepaard gaat.</w:t>
      </w:r>
    </w:p>
    <w:p w14:paraId="782D8DAD" w14:textId="77777777" w:rsidR="007C3F7A" w:rsidRPr="009B715E" w:rsidRDefault="007C3F7A" w:rsidP="00DB6A02">
      <w:pPr>
        <w:rPr>
          <w:rFonts w:cs="Arial"/>
          <w:szCs w:val="20"/>
          <w:lang w:val="nl-NL"/>
        </w:rPr>
      </w:pPr>
    </w:p>
    <w:p w14:paraId="2E1BCC5C" w14:textId="7D3C077D" w:rsidR="007C3F7A" w:rsidRPr="009B715E" w:rsidRDefault="007C3F7A" w:rsidP="00DB6A02">
      <w:pPr>
        <w:rPr>
          <w:rFonts w:cs="Arial"/>
          <w:szCs w:val="20"/>
          <w:lang w:val="nl-NL"/>
        </w:rPr>
      </w:pPr>
      <w:r w:rsidRPr="009B715E">
        <w:rPr>
          <w:rFonts w:cs="Arial"/>
          <w:szCs w:val="20"/>
          <w:lang w:val="nl-NL"/>
        </w:rPr>
        <w:t xml:space="preserve">Wanneer het preventief onderhoud betreft aan verbindingen die niet redundant zijn uitgevoerd dient </w:t>
      </w:r>
      <w:proofErr w:type="spellStart"/>
      <w:r w:rsidRPr="009B715E">
        <w:rPr>
          <w:rFonts w:cs="Arial"/>
          <w:szCs w:val="20"/>
          <w:lang w:val="nl-NL"/>
        </w:rPr>
        <w:t>GlasLokaal</w:t>
      </w:r>
      <w:proofErr w:type="spellEnd"/>
      <w:r w:rsidRPr="009B715E">
        <w:rPr>
          <w:rFonts w:cs="Arial"/>
          <w:szCs w:val="20"/>
          <w:lang w:val="nl-NL"/>
        </w:rPr>
        <w:t xml:space="preserve"> toestemming te verlenen voor de onderhoudswerkzaamheden, </w:t>
      </w:r>
      <w:r w:rsidR="00A7383B" w:rsidRPr="009B715E">
        <w:rPr>
          <w:rFonts w:cs="Arial"/>
          <w:szCs w:val="20"/>
          <w:lang w:val="nl-NL"/>
        </w:rPr>
        <w:t>wanneer deze toestemming niet ka</w:t>
      </w:r>
      <w:r w:rsidR="00133DA7" w:rsidRPr="009B715E">
        <w:rPr>
          <w:rFonts w:cs="Arial"/>
          <w:szCs w:val="20"/>
          <w:lang w:val="nl-NL"/>
        </w:rPr>
        <w:t>n</w:t>
      </w:r>
      <w:r w:rsidR="00A7383B" w:rsidRPr="009B715E">
        <w:rPr>
          <w:rFonts w:cs="Arial"/>
          <w:szCs w:val="20"/>
          <w:lang w:val="nl-NL"/>
        </w:rPr>
        <w:t xml:space="preserve"> worden verleend zal </w:t>
      </w:r>
      <w:r w:rsidRPr="009B715E">
        <w:rPr>
          <w:rFonts w:cs="Arial"/>
          <w:szCs w:val="20"/>
          <w:lang w:val="nl-NL"/>
        </w:rPr>
        <w:t xml:space="preserve">in overleg met </w:t>
      </w:r>
      <w:r w:rsidR="000A4999" w:rsidRPr="009B715E">
        <w:rPr>
          <w:rFonts w:cs="Arial"/>
          <w:szCs w:val="20"/>
          <w:lang w:val="nl-NL"/>
        </w:rPr>
        <w:t xml:space="preserve">Opdrachtnemer </w:t>
      </w:r>
      <w:r w:rsidRPr="009B715E">
        <w:rPr>
          <w:rFonts w:cs="Arial"/>
          <w:szCs w:val="20"/>
          <w:lang w:val="nl-NL"/>
        </w:rPr>
        <w:t xml:space="preserve">een ander tijdstip </w:t>
      </w:r>
      <w:r w:rsidR="00A7383B" w:rsidRPr="009B715E">
        <w:rPr>
          <w:rFonts w:cs="Arial"/>
          <w:szCs w:val="20"/>
          <w:lang w:val="nl-NL"/>
        </w:rPr>
        <w:t xml:space="preserve">worden </w:t>
      </w:r>
      <w:r w:rsidRPr="009B715E">
        <w:rPr>
          <w:rFonts w:cs="Arial"/>
          <w:szCs w:val="20"/>
          <w:lang w:val="nl-NL"/>
        </w:rPr>
        <w:t>vast</w:t>
      </w:r>
      <w:r w:rsidR="00A7383B" w:rsidRPr="009B715E">
        <w:rPr>
          <w:rFonts w:cs="Arial"/>
          <w:szCs w:val="20"/>
          <w:lang w:val="nl-NL"/>
        </w:rPr>
        <w:t>g</w:t>
      </w:r>
      <w:r w:rsidRPr="009B715E">
        <w:rPr>
          <w:rFonts w:cs="Arial"/>
          <w:szCs w:val="20"/>
          <w:lang w:val="nl-NL"/>
        </w:rPr>
        <w:t>e</w:t>
      </w:r>
      <w:r w:rsidR="00A7383B" w:rsidRPr="009B715E">
        <w:rPr>
          <w:rFonts w:cs="Arial"/>
          <w:szCs w:val="20"/>
          <w:lang w:val="nl-NL"/>
        </w:rPr>
        <w:t>le</w:t>
      </w:r>
      <w:r w:rsidRPr="009B715E">
        <w:rPr>
          <w:rFonts w:cs="Arial"/>
          <w:szCs w:val="20"/>
          <w:lang w:val="nl-NL"/>
        </w:rPr>
        <w:t>g</w:t>
      </w:r>
      <w:r w:rsidR="00A7383B" w:rsidRPr="009B715E">
        <w:rPr>
          <w:rFonts w:cs="Arial"/>
          <w:szCs w:val="20"/>
          <w:lang w:val="nl-NL"/>
        </w:rPr>
        <w:t>d</w:t>
      </w:r>
      <w:r w:rsidRPr="009B715E">
        <w:rPr>
          <w:rFonts w:cs="Arial"/>
          <w:szCs w:val="20"/>
          <w:lang w:val="nl-NL"/>
        </w:rPr>
        <w:t>.</w:t>
      </w:r>
    </w:p>
    <w:p w14:paraId="51CD6865" w14:textId="77777777" w:rsidR="007C3F7A" w:rsidRPr="009B715E" w:rsidRDefault="007C3F7A" w:rsidP="00DB6A02">
      <w:pPr>
        <w:rPr>
          <w:rFonts w:cs="Arial"/>
          <w:szCs w:val="20"/>
          <w:lang w:val="nl-NL"/>
        </w:rPr>
      </w:pPr>
    </w:p>
    <w:p w14:paraId="3DCDC445" w14:textId="4BDD3637" w:rsidR="00EC11FD" w:rsidRPr="009B715E" w:rsidRDefault="00EC11FD" w:rsidP="00DB6A02">
      <w:pPr>
        <w:rPr>
          <w:lang w:val="nl-NL"/>
        </w:rPr>
      </w:pPr>
      <w:r w:rsidRPr="009B715E">
        <w:rPr>
          <w:lang w:val="nl-NL"/>
        </w:rPr>
        <w:t>Aan het uitvoeren van preventief</w:t>
      </w:r>
      <w:r w:rsidR="00133DA7" w:rsidRPr="009B715E">
        <w:rPr>
          <w:lang w:val="nl-NL"/>
        </w:rPr>
        <w:t xml:space="preserve"> </w:t>
      </w:r>
      <w:r w:rsidRPr="009B715E">
        <w:rPr>
          <w:lang w:val="nl-NL"/>
        </w:rPr>
        <w:t xml:space="preserve">onderhoud zijn geen kosten voor </w:t>
      </w:r>
      <w:proofErr w:type="spellStart"/>
      <w:r w:rsidRPr="009B715E">
        <w:rPr>
          <w:lang w:val="nl-NL"/>
        </w:rPr>
        <w:t>GlasLokaal</w:t>
      </w:r>
      <w:proofErr w:type="spellEnd"/>
      <w:r w:rsidRPr="009B715E">
        <w:rPr>
          <w:lang w:val="nl-NL"/>
        </w:rPr>
        <w:t xml:space="preserve"> verbonden.</w:t>
      </w:r>
    </w:p>
    <w:p w14:paraId="43160D5C" w14:textId="77777777" w:rsidR="00BA3A04" w:rsidRPr="009B715E" w:rsidRDefault="00BA3A04" w:rsidP="00BA3A04">
      <w:pPr>
        <w:pStyle w:val="Kop2"/>
        <w:rPr>
          <w:color w:val="auto"/>
          <w:lang w:val="nl-NL"/>
        </w:rPr>
      </w:pPr>
      <w:bookmarkStart w:id="86" w:name="_Toc67038411"/>
      <w:r w:rsidRPr="009B715E">
        <w:rPr>
          <w:color w:val="auto"/>
          <w:lang w:val="nl-NL"/>
        </w:rPr>
        <w:t>Rapportage en overleg</w:t>
      </w:r>
      <w:bookmarkEnd w:id="86"/>
    </w:p>
    <w:p w14:paraId="019CFD57" w14:textId="3DF35066" w:rsidR="000A4999" w:rsidRPr="009B715E" w:rsidRDefault="000A4999" w:rsidP="000A4999">
      <w:pPr>
        <w:pBdr>
          <w:top w:val="single" w:sz="4" w:space="1" w:color="auto"/>
          <w:left w:val="single" w:sz="4" w:space="4" w:color="auto"/>
          <w:bottom w:val="single" w:sz="4" w:space="1" w:color="auto"/>
          <w:right w:val="single" w:sz="4" w:space="4" w:color="auto"/>
        </w:pBdr>
        <w:rPr>
          <w:highlight w:val="yellow"/>
          <w:lang w:val="nl-NL"/>
        </w:rPr>
      </w:pPr>
      <w:r w:rsidRPr="009B715E">
        <w:rPr>
          <w:highlight w:val="yellow"/>
          <w:lang w:val="nl-NL"/>
        </w:rPr>
        <w:t xml:space="preserve">Opdrachtnemer dient aan te geven op welke manier hij </w:t>
      </w:r>
      <w:r w:rsidR="000B0D7F">
        <w:rPr>
          <w:highlight w:val="yellow"/>
          <w:lang w:val="nl-NL"/>
        </w:rPr>
        <w:t xml:space="preserve">maandelijks </w:t>
      </w:r>
      <w:r w:rsidRPr="009B715E">
        <w:rPr>
          <w:highlight w:val="yellow"/>
          <w:lang w:val="nl-NL"/>
        </w:rPr>
        <w:t xml:space="preserve">rapporteert m.b.t. het afhandelen van incidenten en het uitvoeren van </w:t>
      </w:r>
      <w:proofErr w:type="spellStart"/>
      <w:r w:rsidRPr="009B715E">
        <w:rPr>
          <w:highlight w:val="yellow"/>
          <w:lang w:val="nl-NL"/>
        </w:rPr>
        <w:t>onderhoudswekzaamheden</w:t>
      </w:r>
      <w:proofErr w:type="spellEnd"/>
      <w:r w:rsidRPr="009B715E">
        <w:rPr>
          <w:highlight w:val="yellow"/>
          <w:lang w:val="nl-NL"/>
        </w:rPr>
        <w:t>; daarbij dient tenminste aangegeven te worden:</w:t>
      </w:r>
    </w:p>
    <w:p w14:paraId="7EAFA195" w14:textId="6A3F6247" w:rsidR="000A4999" w:rsidRPr="009B715E" w:rsidRDefault="000A4999" w:rsidP="000A4999">
      <w:pPr>
        <w:pStyle w:val="Lijstalinea"/>
        <w:numPr>
          <w:ilvl w:val="0"/>
          <w:numId w:val="60"/>
        </w:numPr>
        <w:pBdr>
          <w:top w:val="single" w:sz="4" w:space="1" w:color="auto"/>
          <w:left w:val="single" w:sz="4" w:space="4" w:color="auto"/>
          <w:bottom w:val="single" w:sz="4" w:space="1" w:color="auto"/>
          <w:right w:val="single" w:sz="4" w:space="4" w:color="auto"/>
        </w:pBdr>
        <w:ind w:left="284" w:hanging="284"/>
        <w:rPr>
          <w:highlight w:val="yellow"/>
          <w:lang w:val="nl-NL"/>
        </w:rPr>
      </w:pPr>
      <w:r w:rsidRPr="009B715E">
        <w:rPr>
          <w:highlight w:val="yellow"/>
          <w:lang w:val="nl-NL"/>
        </w:rPr>
        <w:t>Op welke manier aan de relevante eisen in het Programma van Eisen (zie Annex IV in de inschrijvingsleidraad) wordt voldaan;</w:t>
      </w:r>
    </w:p>
    <w:p w14:paraId="0E8BE968" w14:textId="77777777" w:rsidR="000A4999" w:rsidRPr="009B715E" w:rsidRDefault="000A4999" w:rsidP="000A4999">
      <w:pPr>
        <w:pStyle w:val="Lijstalinea"/>
        <w:numPr>
          <w:ilvl w:val="0"/>
          <w:numId w:val="60"/>
        </w:numPr>
        <w:pBdr>
          <w:top w:val="single" w:sz="4" w:space="1" w:color="auto"/>
          <w:left w:val="single" w:sz="4" w:space="4" w:color="auto"/>
          <w:bottom w:val="single" w:sz="4" w:space="1" w:color="auto"/>
          <w:right w:val="single" w:sz="4" w:space="4" w:color="auto"/>
        </w:pBdr>
        <w:ind w:left="284" w:hanging="284"/>
        <w:rPr>
          <w:rFonts w:cs="Arial"/>
          <w:highlight w:val="yellow"/>
          <w:lang w:val="nl-NL"/>
        </w:rPr>
      </w:pPr>
      <w:r w:rsidRPr="009B715E">
        <w:rPr>
          <w:rFonts w:cs="Arial"/>
          <w:highlight w:val="yellow"/>
          <w:lang w:val="nl-NL"/>
        </w:rPr>
        <w:t>Of de overeengekomen service levels (zie onder 2.1.3 hierboven) m.b.t. de responstijden en hersteltijden in de betreffende maand(en) zijn gehaald;</w:t>
      </w:r>
    </w:p>
    <w:p w14:paraId="2885EE8F" w14:textId="77777777" w:rsidR="000A4999" w:rsidRPr="009B715E" w:rsidRDefault="000A4999" w:rsidP="000A4999">
      <w:pPr>
        <w:pStyle w:val="Lijstalinea"/>
        <w:numPr>
          <w:ilvl w:val="0"/>
          <w:numId w:val="60"/>
        </w:numPr>
        <w:pBdr>
          <w:top w:val="single" w:sz="4" w:space="1" w:color="auto"/>
          <w:left w:val="single" w:sz="4" w:space="4" w:color="auto"/>
          <w:bottom w:val="single" w:sz="4" w:space="1" w:color="auto"/>
          <w:right w:val="single" w:sz="4" w:space="4" w:color="auto"/>
        </w:pBdr>
        <w:ind w:left="284" w:hanging="284"/>
        <w:rPr>
          <w:rFonts w:cs="Arial"/>
          <w:highlight w:val="yellow"/>
          <w:lang w:val="nl-NL"/>
        </w:rPr>
      </w:pPr>
      <w:r w:rsidRPr="009B715E">
        <w:rPr>
          <w:rFonts w:cs="Arial"/>
          <w:highlight w:val="yellow"/>
          <w:lang w:val="nl-NL"/>
        </w:rPr>
        <w:t>Wat de reden was voor het eventueel niet halen van de vereiste service levels in de betreffende maand(en);</w:t>
      </w:r>
    </w:p>
    <w:p w14:paraId="78F29D5D" w14:textId="4BC6BC21" w:rsidR="000A4999" w:rsidRPr="009B715E" w:rsidRDefault="000A4999" w:rsidP="000A4999">
      <w:pPr>
        <w:pStyle w:val="Lijstalinea"/>
        <w:numPr>
          <w:ilvl w:val="0"/>
          <w:numId w:val="60"/>
        </w:numPr>
        <w:pBdr>
          <w:top w:val="single" w:sz="4" w:space="1" w:color="auto"/>
          <w:left w:val="single" w:sz="4" w:space="4" w:color="auto"/>
          <w:bottom w:val="single" w:sz="4" w:space="1" w:color="auto"/>
          <w:right w:val="single" w:sz="4" w:space="4" w:color="auto"/>
        </w:pBdr>
        <w:ind w:left="284" w:hanging="284"/>
        <w:rPr>
          <w:rFonts w:cs="Arial"/>
          <w:highlight w:val="yellow"/>
          <w:lang w:val="nl-NL"/>
        </w:rPr>
      </w:pPr>
      <w:r w:rsidRPr="009B715E">
        <w:rPr>
          <w:rFonts w:cs="Arial"/>
          <w:highlight w:val="yellow"/>
          <w:lang w:val="nl-NL"/>
        </w:rPr>
        <w:t>Korte beschrijving van de betreffende storingen/incidenten en van de manier waarop deze verholpen zijn.</w:t>
      </w:r>
    </w:p>
    <w:p w14:paraId="11494C36" w14:textId="2482C1EE" w:rsidR="00BA3A04" w:rsidRPr="009B715E" w:rsidRDefault="00BA3A04" w:rsidP="00BA3A04">
      <w:pPr>
        <w:rPr>
          <w:rFonts w:cs="Arial"/>
          <w:lang w:val="nl-NL"/>
        </w:rPr>
      </w:pPr>
    </w:p>
    <w:p w14:paraId="5F915A05" w14:textId="68CA3844" w:rsidR="00BA3A04" w:rsidRPr="009B715E" w:rsidRDefault="000A4999" w:rsidP="00BA3A04">
      <w:pPr>
        <w:rPr>
          <w:rFonts w:cs="Arial"/>
          <w:lang w:val="nl-NL"/>
        </w:rPr>
      </w:pPr>
      <w:r w:rsidRPr="009B715E">
        <w:rPr>
          <w:rFonts w:cs="Arial"/>
          <w:lang w:val="nl-NL"/>
        </w:rPr>
        <w:t>Opdrachtnemer dient</w:t>
      </w:r>
      <w:r w:rsidR="00AE317B" w:rsidRPr="009B715E">
        <w:rPr>
          <w:rFonts w:cs="Arial"/>
          <w:lang w:val="nl-NL"/>
        </w:rPr>
        <w:t xml:space="preserve"> e</w:t>
      </w:r>
      <w:r w:rsidR="00BA3A04" w:rsidRPr="009B715E">
        <w:rPr>
          <w:rFonts w:cs="Arial"/>
          <w:lang w:val="nl-NL"/>
        </w:rPr>
        <w:t xml:space="preserve">ens per kwartaal een </w:t>
      </w:r>
      <w:r w:rsidR="00AE317B" w:rsidRPr="009B715E">
        <w:rPr>
          <w:rFonts w:cs="Arial"/>
          <w:lang w:val="nl-NL"/>
        </w:rPr>
        <w:t>s</w:t>
      </w:r>
      <w:r w:rsidR="00BA3A04" w:rsidRPr="009B715E">
        <w:rPr>
          <w:rFonts w:cs="Arial"/>
          <w:lang w:val="nl-NL"/>
        </w:rPr>
        <w:t xml:space="preserve">ervice </w:t>
      </w:r>
      <w:r w:rsidR="00AE317B" w:rsidRPr="009B715E">
        <w:rPr>
          <w:rFonts w:cs="Arial"/>
          <w:lang w:val="nl-NL"/>
        </w:rPr>
        <w:t>m</w:t>
      </w:r>
      <w:r w:rsidR="00BA3A04" w:rsidRPr="009B715E">
        <w:rPr>
          <w:rFonts w:cs="Arial"/>
          <w:lang w:val="nl-NL"/>
        </w:rPr>
        <w:t>anagement overleg in</w:t>
      </w:r>
      <w:r w:rsidR="00AE317B" w:rsidRPr="009B715E">
        <w:rPr>
          <w:rFonts w:cs="Arial"/>
          <w:lang w:val="nl-NL"/>
        </w:rPr>
        <w:t xml:space="preserve"> te </w:t>
      </w:r>
      <w:r w:rsidR="00BA3A04" w:rsidRPr="009B715E">
        <w:rPr>
          <w:rFonts w:cs="Arial"/>
          <w:lang w:val="nl-NL"/>
        </w:rPr>
        <w:t xml:space="preserve">plannen met de </w:t>
      </w:r>
      <w:r w:rsidR="00AE317B" w:rsidRPr="009B715E">
        <w:rPr>
          <w:rFonts w:cs="Arial"/>
          <w:lang w:val="nl-NL"/>
        </w:rPr>
        <w:t>Contract</w:t>
      </w:r>
      <w:r w:rsidR="00BA3A04" w:rsidRPr="009B715E">
        <w:rPr>
          <w:rFonts w:cs="Arial"/>
          <w:lang w:val="nl-NL"/>
        </w:rPr>
        <w:t xml:space="preserve"> Manager van </w:t>
      </w:r>
      <w:proofErr w:type="spellStart"/>
      <w:r w:rsidR="00BA3A04" w:rsidRPr="009B715E">
        <w:rPr>
          <w:rFonts w:cs="Arial"/>
          <w:lang w:val="nl-NL"/>
        </w:rPr>
        <w:t>GlasLokaal</w:t>
      </w:r>
      <w:proofErr w:type="spellEnd"/>
      <w:r w:rsidR="00BA3A04" w:rsidRPr="009B715E">
        <w:rPr>
          <w:rFonts w:cs="Arial"/>
          <w:lang w:val="nl-NL"/>
        </w:rPr>
        <w:t xml:space="preserve">. </w:t>
      </w:r>
      <w:r w:rsidR="00BA3A04" w:rsidRPr="009B715E">
        <w:rPr>
          <w:lang w:val="nl-NL"/>
        </w:rPr>
        <w:t xml:space="preserve">Doel hiervan is het monitoren en verbeteren van de door </w:t>
      </w:r>
      <w:proofErr w:type="spellStart"/>
      <w:r w:rsidR="00BA3A04" w:rsidRPr="009B715E">
        <w:rPr>
          <w:lang w:val="nl-NL"/>
        </w:rPr>
        <w:t>GlasLokaal</w:t>
      </w:r>
      <w:proofErr w:type="spellEnd"/>
      <w:r w:rsidR="00BA3A04" w:rsidRPr="009B715E">
        <w:rPr>
          <w:lang w:val="nl-NL"/>
        </w:rPr>
        <w:t xml:space="preserve"> gevraagde dienstverlening door middel van het maken van afspraken over, en het rapporteren omtrent, de prestaties van </w:t>
      </w:r>
      <w:r w:rsidR="00AE317B" w:rsidRPr="009B715E">
        <w:rPr>
          <w:lang w:val="nl-NL"/>
        </w:rPr>
        <w:t>Opdrachtnemer</w:t>
      </w:r>
      <w:r w:rsidR="00BA3A04" w:rsidRPr="009B715E">
        <w:rPr>
          <w:lang w:val="nl-NL"/>
        </w:rPr>
        <w:t>.</w:t>
      </w:r>
      <w:r w:rsidR="00AE317B" w:rsidRPr="009B715E">
        <w:rPr>
          <w:lang w:val="nl-NL"/>
        </w:rPr>
        <w:t xml:space="preserve"> Opdrachtnemer stelt t.b.v. het s</w:t>
      </w:r>
      <w:r w:rsidR="00C167B0" w:rsidRPr="009B715E">
        <w:rPr>
          <w:lang w:val="nl-NL"/>
        </w:rPr>
        <w:t xml:space="preserve">ervice </w:t>
      </w:r>
      <w:r w:rsidR="00AE317B" w:rsidRPr="009B715E">
        <w:rPr>
          <w:lang w:val="nl-NL"/>
        </w:rPr>
        <w:t>m</w:t>
      </w:r>
      <w:r w:rsidR="00C167B0" w:rsidRPr="009B715E">
        <w:rPr>
          <w:lang w:val="nl-NL"/>
        </w:rPr>
        <w:t xml:space="preserve">anagement </w:t>
      </w:r>
      <w:r w:rsidR="000B0D7F">
        <w:rPr>
          <w:lang w:val="nl-NL"/>
        </w:rPr>
        <w:t xml:space="preserve">overleg </w:t>
      </w:r>
      <w:r w:rsidR="00AE317B" w:rsidRPr="009B715E">
        <w:rPr>
          <w:lang w:val="nl-NL"/>
        </w:rPr>
        <w:t>de agenda op waar ten minste de volgende onderwerpen aan de orde komen:</w:t>
      </w:r>
    </w:p>
    <w:p w14:paraId="66375B63" w14:textId="77777777" w:rsidR="00BA3A04" w:rsidRPr="009B715E" w:rsidRDefault="00BA3A04" w:rsidP="00BA3A04">
      <w:pPr>
        <w:rPr>
          <w:rFonts w:cs="Arial"/>
          <w:lang w:val="nl-NL"/>
        </w:rPr>
      </w:pPr>
    </w:p>
    <w:p w14:paraId="74B9E28B" w14:textId="64E6A54B" w:rsidR="00BA3A04" w:rsidRPr="009B715E" w:rsidRDefault="00BA3A04" w:rsidP="00BA3A04">
      <w:pPr>
        <w:pStyle w:val="Lijstalinea"/>
        <w:numPr>
          <w:ilvl w:val="0"/>
          <w:numId w:val="59"/>
        </w:numPr>
        <w:rPr>
          <w:rFonts w:cs="Arial"/>
          <w:lang w:val="nl-NL"/>
        </w:rPr>
      </w:pPr>
      <w:r w:rsidRPr="009B715E">
        <w:rPr>
          <w:rFonts w:cs="Arial"/>
          <w:lang w:val="nl-NL"/>
        </w:rPr>
        <w:t xml:space="preserve">Maandelijkse rapportages en eventuele punten die </w:t>
      </w:r>
      <w:r w:rsidR="000B0D7F">
        <w:rPr>
          <w:rFonts w:cs="Arial"/>
          <w:lang w:val="nl-NL"/>
        </w:rPr>
        <w:t>Opdrachtnemer</w:t>
      </w:r>
      <w:r w:rsidRPr="009B715E">
        <w:rPr>
          <w:rFonts w:cs="Arial"/>
          <w:lang w:val="nl-NL"/>
        </w:rPr>
        <w:t xml:space="preserve"> of </w:t>
      </w:r>
      <w:proofErr w:type="spellStart"/>
      <w:r w:rsidRPr="009B715E">
        <w:rPr>
          <w:rFonts w:cs="Arial"/>
          <w:lang w:val="nl-NL"/>
        </w:rPr>
        <w:t>GlasLokaal</w:t>
      </w:r>
      <w:proofErr w:type="spellEnd"/>
      <w:r w:rsidRPr="009B715E">
        <w:rPr>
          <w:rFonts w:cs="Arial"/>
          <w:lang w:val="nl-NL"/>
        </w:rPr>
        <w:t xml:space="preserve"> naar aanleiding hiervan willen bespreken</w:t>
      </w:r>
      <w:r w:rsidR="00610EB8" w:rsidRPr="009B715E">
        <w:rPr>
          <w:rFonts w:cs="Arial"/>
          <w:lang w:val="nl-NL"/>
        </w:rPr>
        <w:t>;</w:t>
      </w:r>
    </w:p>
    <w:p w14:paraId="482386D6" w14:textId="611FEFAF" w:rsidR="00610EB8" w:rsidRPr="009B715E" w:rsidRDefault="00610EB8" w:rsidP="00BA3A04">
      <w:pPr>
        <w:pStyle w:val="Lijstalinea"/>
        <w:numPr>
          <w:ilvl w:val="0"/>
          <w:numId w:val="59"/>
        </w:numPr>
        <w:rPr>
          <w:rFonts w:cs="Arial"/>
          <w:lang w:val="nl-NL"/>
        </w:rPr>
      </w:pPr>
      <w:r w:rsidRPr="009B715E">
        <w:rPr>
          <w:rFonts w:cs="Arial"/>
          <w:lang w:val="nl-NL"/>
        </w:rPr>
        <w:t>Afhandeling van storingen/incidenten;</w:t>
      </w:r>
    </w:p>
    <w:p w14:paraId="213AF1CE" w14:textId="4D74F928" w:rsidR="00610EB8" w:rsidRPr="009B715E" w:rsidRDefault="00610EB8" w:rsidP="00BA3A04">
      <w:pPr>
        <w:pStyle w:val="Lijstalinea"/>
        <w:numPr>
          <w:ilvl w:val="0"/>
          <w:numId w:val="59"/>
        </w:numPr>
        <w:rPr>
          <w:rFonts w:cs="Arial"/>
          <w:lang w:val="nl-NL"/>
        </w:rPr>
      </w:pPr>
      <w:r w:rsidRPr="009B715E">
        <w:rPr>
          <w:rFonts w:cs="Arial"/>
          <w:lang w:val="nl-NL"/>
        </w:rPr>
        <w:t xml:space="preserve">Afhandelen van de </w:t>
      </w:r>
      <w:proofErr w:type="spellStart"/>
      <w:r w:rsidRPr="009B715E">
        <w:rPr>
          <w:rFonts w:cs="Arial"/>
          <w:lang w:val="nl-NL"/>
        </w:rPr>
        <w:t>netwerkdaministratie</w:t>
      </w:r>
      <w:proofErr w:type="spellEnd"/>
      <w:r w:rsidRPr="009B715E">
        <w:rPr>
          <w:rFonts w:cs="Arial"/>
          <w:lang w:val="nl-NL"/>
        </w:rPr>
        <w:t xml:space="preserve"> (zie hoofdstuk 3) en van vragen/verzoeken in relatie daartoe;</w:t>
      </w:r>
    </w:p>
    <w:p w14:paraId="3D4DDF6B" w14:textId="3E34B700" w:rsidR="00610EB8" w:rsidRPr="009B715E" w:rsidRDefault="00610EB8" w:rsidP="00BA3A04">
      <w:pPr>
        <w:pStyle w:val="Lijstalinea"/>
        <w:numPr>
          <w:ilvl w:val="0"/>
          <w:numId w:val="59"/>
        </w:numPr>
        <w:rPr>
          <w:rFonts w:cs="Arial"/>
          <w:lang w:val="nl-NL"/>
        </w:rPr>
      </w:pPr>
      <w:r w:rsidRPr="009B715E">
        <w:rPr>
          <w:rFonts w:cs="Arial"/>
          <w:lang w:val="nl-NL"/>
        </w:rPr>
        <w:t xml:space="preserve">Afhandelen van </w:t>
      </w:r>
      <w:proofErr w:type="spellStart"/>
      <w:r w:rsidRPr="009B715E">
        <w:rPr>
          <w:rFonts w:cs="Arial"/>
          <w:lang w:val="nl-NL"/>
        </w:rPr>
        <w:t>klicmeldingen</w:t>
      </w:r>
      <w:proofErr w:type="spellEnd"/>
      <w:r w:rsidRPr="009B715E">
        <w:rPr>
          <w:rFonts w:cs="Arial"/>
          <w:lang w:val="nl-NL"/>
        </w:rPr>
        <w:t xml:space="preserve"> (zie hoofdstuk 4) en vragen/verzoeken in relatie daartoe;</w:t>
      </w:r>
    </w:p>
    <w:p w14:paraId="1A34D8D2" w14:textId="131F51B8" w:rsidR="00BA3A04" w:rsidRPr="009B715E" w:rsidRDefault="00BA3A04" w:rsidP="00BA3A04">
      <w:pPr>
        <w:pStyle w:val="Lijstalinea"/>
        <w:numPr>
          <w:ilvl w:val="0"/>
          <w:numId w:val="59"/>
        </w:numPr>
        <w:rPr>
          <w:rFonts w:cs="Arial"/>
          <w:lang w:val="nl-NL"/>
        </w:rPr>
      </w:pPr>
      <w:r w:rsidRPr="009B715E">
        <w:rPr>
          <w:rFonts w:cs="Arial"/>
          <w:lang w:val="nl-NL"/>
        </w:rPr>
        <w:t xml:space="preserve">Eventuele verbeteringen die Inschrijver of </w:t>
      </w:r>
      <w:proofErr w:type="spellStart"/>
      <w:r w:rsidRPr="009B715E">
        <w:rPr>
          <w:rFonts w:cs="Arial"/>
          <w:lang w:val="nl-NL"/>
        </w:rPr>
        <w:t>GlasLokaal</w:t>
      </w:r>
      <w:proofErr w:type="spellEnd"/>
      <w:r w:rsidRPr="009B715E">
        <w:rPr>
          <w:rFonts w:cs="Arial"/>
          <w:lang w:val="nl-NL"/>
        </w:rPr>
        <w:t xml:space="preserve"> willen voorstellen m.b.t. procedures of afspraken;</w:t>
      </w:r>
    </w:p>
    <w:p w14:paraId="338EB21F" w14:textId="21BDBABA" w:rsidR="00136080" w:rsidRPr="009B715E" w:rsidRDefault="00136080" w:rsidP="00BA3A04">
      <w:pPr>
        <w:pStyle w:val="Lijstalinea"/>
        <w:numPr>
          <w:ilvl w:val="0"/>
          <w:numId w:val="59"/>
        </w:numPr>
        <w:rPr>
          <w:rFonts w:cs="Arial"/>
          <w:lang w:val="nl-NL"/>
        </w:rPr>
      </w:pPr>
      <w:r w:rsidRPr="009B715E">
        <w:rPr>
          <w:rFonts w:cs="Arial"/>
          <w:lang w:val="nl-NL"/>
        </w:rPr>
        <w:t>Eventuele aanpassingen van de DAP;</w:t>
      </w:r>
    </w:p>
    <w:p w14:paraId="487249CD" w14:textId="50F045E1" w:rsidR="00BA3A04" w:rsidRPr="009B715E" w:rsidRDefault="00BA3A04" w:rsidP="00BA3A04">
      <w:pPr>
        <w:pStyle w:val="Lijstalinea"/>
        <w:numPr>
          <w:ilvl w:val="0"/>
          <w:numId w:val="59"/>
        </w:numPr>
        <w:rPr>
          <w:rFonts w:cs="Arial"/>
          <w:lang w:val="nl-NL"/>
        </w:rPr>
      </w:pPr>
      <w:r w:rsidRPr="009B715E">
        <w:rPr>
          <w:rFonts w:cs="Arial"/>
          <w:lang w:val="nl-NL"/>
        </w:rPr>
        <w:t>Overige zaken.</w:t>
      </w:r>
    </w:p>
    <w:p w14:paraId="2CB5B4DC" w14:textId="54534E63" w:rsidR="002E4E8F" w:rsidRPr="009B715E" w:rsidRDefault="002E4E8F" w:rsidP="002E4E8F">
      <w:pPr>
        <w:rPr>
          <w:rFonts w:cs="Arial"/>
          <w:lang w:val="nl-NL"/>
        </w:rPr>
      </w:pPr>
    </w:p>
    <w:p w14:paraId="1AF317CA" w14:textId="7F601B43" w:rsidR="002E4E8F" w:rsidRPr="009B715E" w:rsidRDefault="002E4E8F" w:rsidP="002E4E8F">
      <w:pPr>
        <w:rPr>
          <w:rFonts w:cs="Arial"/>
          <w:lang w:val="nl-NL"/>
        </w:rPr>
      </w:pPr>
      <w:r w:rsidRPr="009B715E">
        <w:rPr>
          <w:rFonts w:cs="Arial"/>
          <w:lang w:val="nl-NL"/>
        </w:rPr>
        <w:t>Zowel de Service Manager van Opdrachtnemer als de C</w:t>
      </w:r>
      <w:r w:rsidR="000B0D7F">
        <w:rPr>
          <w:rFonts w:cs="Arial"/>
          <w:lang w:val="nl-NL"/>
        </w:rPr>
        <w:t>o</w:t>
      </w:r>
      <w:r w:rsidRPr="009B715E">
        <w:rPr>
          <w:rFonts w:cs="Arial"/>
          <w:lang w:val="nl-NL"/>
        </w:rPr>
        <w:t xml:space="preserve">ntract Manager van </w:t>
      </w:r>
      <w:proofErr w:type="spellStart"/>
      <w:r w:rsidRPr="009B715E">
        <w:rPr>
          <w:rFonts w:cs="Arial"/>
          <w:lang w:val="nl-NL"/>
        </w:rPr>
        <w:t>GlasLokaal</w:t>
      </w:r>
      <w:proofErr w:type="spellEnd"/>
      <w:r w:rsidRPr="009B715E">
        <w:rPr>
          <w:rFonts w:cs="Arial"/>
          <w:lang w:val="nl-NL"/>
        </w:rPr>
        <w:t xml:space="preserve"> kunnen additionele onderwerpen agenderen voor het service management overleg.</w:t>
      </w:r>
    </w:p>
    <w:p w14:paraId="33591235" w14:textId="77777777" w:rsidR="00F11B45" w:rsidRPr="009B715E" w:rsidRDefault="00F11B45" w:rsidP="00DB6A02">
      <w:pPr>
        <w:rPr>
          <w:lang w:val="nl-NL"/>
        </w:rPr>
      </w:pPr>
    </w:p>
    <w:p w14:paraId="4F1B87B6" w14:textId="68B064C1" w:rsidR="001E4521" w:rsidRPr="009B715E" w:rsidRDefault="001E4521" w:rsidP="00C27FD0">
      <w:pPr>
        <w:pStyle w:val="Kop1"/>
        <w:rPr>
          <w:color w:val="auto"/>
          <w:lang w:val="nl-NL"/>
        </w:rPr>
      </w:pPr>
      <w:bookmarkStart w:id="87" w:name="_Toc67038412"/>
      <w:r w:rsidRPr="009B715E">
        <w:rPr>
          <w:color w:val="auto"/>
          <w:lang w:val="nl-NL"/>
        </w:rPr>
        <w:lastRenderedPageBreak/>
        <w:t>Het bijhouden van de netwerkadministratie</w:t>
      </w:r>
      <w:bookmarkEnd w:id="87"/>
    </w:p>
    <w:p w14:paraId="0FEC24B1" w14:textId="2ECF8C9A" w:rsidR="005F60DF" w:rsidRPr="009B715E" w:rsidRDefault="001E4521" w:rsidP="005F60DF">
      <w:pPr>
        <w:rPr>
          <w:lang w:val="nl-NL"/>
        </w:rPr>
      </w:pPr>
      <w:r w:rsidRPr="009B715E">
        <w:rPr>
          <w:lang w:val="nl-NL"/>
        </w:rPr>
        <w:t xml:space="preserve">De netwerkadministratie van </w:t>
      </w:r>
      <w:proofErr w:type="spellStart"/>
      <w:r w:rsidRPr="009B715E">
        <w:rPr>
          <w:lang w:val="nl-NL"/>
        </w:rPr>
        <w:t>GlasLokaal</w:t>
      </w:r>
      <w:proofErr w:type="spellEnd"/>
      <w:r w:rsidRPr="009B715E">
        <w:rPr>
          <w:lang w:val="nl-NL"/>
        </w:rPr>
        <w:t xml:space="preserve"> is ondergebracht in Cocon, het platform van Speer IT t.b.v. het registreren van glasvezelnetwerken.</w:t>
      </w:r>
      <w:r w:rsidR="005F60DF" w:rsidRPr="009B715E">
        <w:rPr>
          <w:lang w:val="nl-NL"/>
        </w:rPr>
        <w:t xml:space="preserve"> De volgende personen kunnen geraadpleegd worden bij eventuele vragen m.b.t. Cocon en/of de netwerkadministratie:</w:t>
      </w:r>
    </w:p>
    <w:p w14:paraId="714845E8" w14:textId="77777777" w:rsidR="005F60DF" w:rsidRPr="009B715E" w:rsidRDefault="005F60DF" w:rsidP="005F60DF">
      <w:pPr>
        <w:rPr>
          <w:lang w:val="nl-NL"/>
        </w:rPr>
      </w:pPr>
    </w:p>
    <w:tbl>
      <w:tblPr>
        <w:tblW w:w="8495" w:type="dxa"/>
        <w:tblInd w:w="5" w:type="dxa"/>
        <w:tblLayout w:type="fixed"/>
        <w:tblCellMar>
          <w:left w:w="0" w:type="dxa"/>
          <w:right w:w="0" w:type="dxa"/>
        </w:tblCellMar>
        <w:tblLook w:val="0000" w:firstRow="0" w:lastRow="0" w:firstColumn="0" w:lastColumn="0" w:noHBand="0" w:noVBand="0"/>
      </w:tblPr>
      <w:tblGrid>
        <w:gridCol w:w="841"/>
        <w:gridCol w:w="2977"/>
        <w:gridCol w:w="850"/>
        <w:gridCol w:w="3827"/>
      </w:tblGrid>
      <w:tr w:rsidR="005F60DF" w:rsidRPr="009B715E" w14:paraId="7A4D6326" w14:textId="77777777" w:rsidTr="00673139">
        <w:trPr>
          <w:trHeight w:val="225"/>
        </w:trPr>
        <w:tc>
          <w:tcPr>
            <w:tcW w:w="841" w:type="dxa"/>
            <w:tcBorders>
              <w:top w:val="single" w:sz="4" w:space="0" w:color="auto"/>
              <w:left w:val="single" w:sz="4" w:space="0" w:color="auto"/>
              <w:bottom w:val="single" w:sz="4" w:space="0" w:color="auto"/>
              <w:right w:val="single" w:sz="4" w:space="0" w:color="auto"/>
            </w:tcBorders>
            <w:shd w:val="clear" w:color="auto" w:fill="BDDEFF" w:themeFill="accent1" w:themeFillTint="33"/>
            <w:vAlign w:val="center"/>
          </w:tcPr>
          <w:p w14:paraId="7CAECA8A" w14:textId="77777777" w:rsidR="005F60DF" w:rsidRPr="009B715E" w:rsidRDefault="005F60DF" w:rsidP="00673139">
            <w:pPr>
              <w:rPr>
                <w:b/>
                <w:szCs w:val="20"/>
                <w:lang w:val="nl-NL"/>
              </w:rPr>
            </w:pPr>
            <w:r w:rsidRPr="009B715E">
              <w:rPr>
                <w:b/>
                <w:szCs w:val="20"/>
                <w:lang w:val="nl-NL"/>
              </w:rPr>
              <w:t>Partij:</w:t>
            </w:r>
          </w:p>
        </w:tc>
        <w:tc>
          <w:tcPr>
            <w:tcW w:w="2977" w:type="dxa"/>
            <w:tcBorders>
              <w:top w:val="single" w:sz="4" w:space="0" w:color="auto"/>
              <w:left w:val="single" w:sz="4" w:space="0" w:color="auto"/>
              <w:bottom w:val="single" w:sz="4" w:space="0" w:color="auto"/>
              <w:right w:val="single" w:sz="4" w:space="0" w:color="auto"/>
            </w:tcBorders>
            <w:shd w:val="clear" w:color="auto" w:fill="BDDEFF" w:themeFill="accent1" w:themeFillTint="33"/>
            <w:vAlign w:val="center"/>
          </w:tcPr>
          <w:p w14:paraId="589D1AAD" w14:textId="77777777" w:rsidR="005F60DF" w:rsidRPr="009B715E" w:rsidRDefault="005F60DF" w:rsidP="00673139">
            <w:pPr>
              <w:rPr>
                <w:b/>
                <w:szCs w:val="20"/>
                <w:lang w:val="nl-NL"/>
              </w:rPr>
            </w:pPr>
            <w:proofErr w:type="spellStart"/>
            <w:r w:rsidRPr="009B715E">
              <w:rPr>
                <w:b/>
                <w:szCs w:val="20"/>
                <w:lang w:val="nl-NL"/>
              </w:rPr>
              <w:t>GlasLokaal</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BDDEFF" w:themeFill="accent1" w:themeFillTint="33"/>
            <w:vAlign w:val="center"/>
          </w:tcPr>
          <w:p w14:paraId="1E153325" w14:textId="77777777" w:rsidR="005F60DF" w:rsidRPr="009B715E" w:rsidRDefault="005F60DF" w:rsidP="00673139">
            <w:pPr>
              <w:rPr>
                <w:b/>
                <w:szCs w:val="20"/>
                <w:lang w:val="nl-NL"/>
              </w:rPr>
            </w:pPr>
            <w:r w:rsidRPr="009B715E">
              <w:rPr>
                <w:b/>
                <w:szCs w:val="20"/>
                <w:lang w:val="nl-NL"/>
              </w:rPr>
              <w:t>Partij:</w:t>
            </w:r>
          </w:p>
        </w:tc>
        <w:tc>
          <w:tcPr>
            <w:tcW w:w="3827" w:type="dxa"/>
            <w:tcBorders>
              <w:top w:val="single" w:sz="4" w:space="0" w:color="auto"/>
              <w:left w:val="single" w:sz="4" w:space="0" w:color="auto"/>
              <w:bottom w:val="single" w:sz="4" w:space="0" w:color="auto"/>
              <w:right w:val="single" w:sz="4" w:space="0" w:color="auto"/>
            </w:tcBorders>
            <w:shd w:val="clear" w:color="auto" w:fill="BDDEFF" w:themeFill="accent1" w:themeFillTint="33"/>
            <w:vAlign w:val="center"/>
          </w:tcPr>
          <w:p w14:paraId="2E57D32E" w14:textId="77777777" w:rsidR="005F60DF" w:rsidRPr="009B715E" w:rsidRDefault="005F60DF" w:rsidP="00673139">
            <w:pPr>
              <w:rPr>
                <w:b/>
                <w:szCs w:val="20"/>
                <w:lang w:val="nl-NL"/>
              </w:rPr>
            </w:pPr>
            <w:r w:rsidRPr="009B715E">
              <w:rPr>
                <w:b/>
                <w:szCs w:val="20"/>
                <w:lang w:val="nl-NL"/>
              </w:rPr>
              <w:t>Inschrijver</w:t>
            </w:r>
          </w:p>
        </w:tc>
      </w:tr>
      <w:tr w:rsidR="00D76B2C" w:rsidRPr="0058651A" w14:paraId="3A3CC7F1" w14:textId="77777777" w:rsidTr="00F967C1">
        <w:trPr>
          <w:trHeight w:val="225"/>
        </w:trPr>
        <w:tc>
          <w:tcPr>
            <w:tcW w:w="841" w:type="dxa"/>
            <w:tcBorders>
              <w:top w:val="single" w:sz="4" w:space="0" w:color="auto"/>
              <w:left w:val="single" w:sz="4" w:space="0" w:color="auto"/>
              <w:bottom w:val="single" w:sz="4" w:space="0" w:color="auto"/>
              <w:right w:val="single" w:sz="4" w:space="0" w:color="auto"/>
            </w:tcBorders>
            <w:vAlign w:val="center"/>
          </w:tcPr>
          <w:p w14:paraId="05E1A809" w14:textId="77777777" w:rsidR="00D76B2C" w:rsidRPr="009B715E" w:rsidRDefault="00D76B2C" w:rsidP="00D76B2C">
            <w:pPr>
              <w:rPr>
                <w:szCs w:val="20"/>
                <w:lang w:val="nl-NL"/>
              </w:rPr>
            </w:pPr>
            <w:r w:rsidRPr="009B715E">
              <w:rPr>
                <w:szCs w:val="20"/>
                <w:lang w:val="nl-NL"/>
              </w:rPr>
              <w:t>Naam</w:t>
            </w:r>
          </w:p>
        </w:tc>
        <w:tc>
          <w:tcPr>
            <w:tcW w:w="2977" w:type="dxa"/>
            <w:tcBorders>
              <w:top w:val="single" w:sz="4" w:space="0" w:color="auto"/>
              <w:left w:val="single" w:sz="4" w:space="0" w:color="auto"/>
              <w:bottom w:val="single" w:sz="4" w:space="0" w:color="auto"/>
              <w:right w:val="single" w:sz="4" w:space="0" w:color="auto"/>
            </w:tcBorders>
            <w:vAlign w:val="center"/>
          </w:tcPr>
          <w:p w14:paraId="3CF8253B" w14:textId="77777777" w:rsidR="00D76B2C" w:rsidRPr="009B715E" w:rsidRDefault="00D76B2C" w:rsidP="00D76B2C">
            <w:pPr>
              <w:pStyle w:val="Voetnoottekst"/>
              <w:rPr>
                <w:lang w:val="nl-NL"/>
              </w:rPr>
            </w:pPr>
            <w:r w:rsidRPr="009B715E">
              <w:rPr>
                <w:lang w:val="nl-NL"/>
              </w:rPr>
              <w:t>Bart Brusse</w:t>
            </w:r>
          </w:p>
        </w:tc>
        <w:tc>
          <w:tcPr>
            <w:tcW w:w="850" w:type="dxa"/>
            <w:tcBorders>
              <w:top w:val="single" w:sz="4" w:space="0" w:color="auto"/>
              <w:left w:val="single" w:sz="4" w:space="0" w:color="auto"/>
              <w:bottom w:val="single" w:sz="4" w:space="0" w:color="auto"/>
              <w:right w:val="single" w:sz="4" w:space="0" w:color="auto"/>
            </w:tcBorders>
            <w:vAlign w:val="center"/>
          </w:tcPr>
          <w:p w14:paraId="16B9189C" w14:textId="77777777" w:rsidR="00D76B2C" w:rsidRPr="009B715E" w:rsidRDefault="00D76B2C" w:rsidP="00D76B2C">
            <w:pPr>
              <w:rPr>
                <w:szCs w:val="20"/>
                <w:lang w:val="nl-NL"/>
              </w:rPr>
            </w:pPr>
            <w:r w:rsidRPr="009B715E">
              <w:rPr>
                <w:szCs w:val="20"/>
                <w:lang w:val="nl-NL"/>
              </w:rPr>
              <w:t>Naam</w:t>
            </w:r>
          </w:p>
        </w:tc>
        <w:tc>
          <w:tcPr>
            <w:tcW w:w="3827" w:type="dxa"/>
            <w:tcBorders>
              <w:top w:val="single" w:sz="4" w:space="0" w:color="auto"/>
              <w:left w:val="single" w:sz="4" w:space="0" w:color="auto"/>
              <w:bottom w:val="single" w:sz="4" w:space="0" w:color="auto"/>
              <w:right w:val="single" w:sz="4" w:space="0" w:color="auto"/>
            </w:tcBorders>
          </w:tcPr>
          <w:p w14:paraId="55F1D9C9" w14:textId="6120096A" w:rsidR="00D76B2C" w:rsidRPr="009B715E" w:rsidRDefault="00D76B2C" w:rsidP="00D76B2C">
            <w:pPr>
              <w:pStyle w:val="Voetnoottekst"/>
              <w:rPr>
                <w:lang w:val="nl-NL"/>
              </w:rPr>
            </w:pPr>
            <w:r w:rsidRPr="009B715E">
              <w:rPr>
                <w:sz w:val="18"/>
                <w:szCs w:val="18"/>
                <w:highlight w:val="yellow"/>
                <w:lang w:val="nl-NL"/>
              </w:rPr>
              <w:t xml:space="preserve">[in te vullen door </w:t>
            </w:r>
            <w:r w:rsidR="00AE317B" w:rsidRPr="009B715E">
              <w:rPr>
                <w:sz w:val="18"/>
                <w:szCs w:val="18"/>
                <w:highlight w:val="yellow"/>
                <w:lang w:val="nl-NL"/>
              </w:rPr>
              <w:t>Opdrachtnemer</w:t>
            </w:r>
            <w:r w:rsidRPr="009B715E">
              <w:rPr>
                <w:sz w:val="18"/>
                <w:szCs w:val="18"/>
                <w:highlight w:val="yellow"/>
                <w:lang w:val="nl-NL"/>
              </w:rPr>
              <w:t>]</w:t>
            </w:r>
          </w:p>
        </w:tc>
      </w:tr>
      <w:tr w:rsidR="00D76B2C" w:rsidRPr="0058651A" w14:paraId="5ECD7411" w14:textId="77777777" w:rsidTr="00F967C1">
        <w:trPr>
          <w:trHeight w:val="225"/>
        </w:trPr>
        <w:tc>
          <w:tcPr>
            <w:tcW w:w="841" w:type="dxa"/>
            <w:tcBorders>
              <w:top w:val="single" w:sz="4" w:space="0" w:color="auto"/>
              <w:left w:val="single" w:sz="4" w:space="0" w:color="auto"/>
              <w:bottom w:val="single" w:sz="4" w:space="0" w:color="auto"/>
              <w:right w:val="single" w:sz="4" w:space="0" w:color="auto"/>
            </w:tcBorders>
            <w:vAlign w:val="center"/>
          </w:tcPr>
          <w:p w14:paraId="48CF2CCF" w14:textId="77777777" w:rsidR="00D76B2C" w:rsidRPr="009B715E" w:rsidRDefault="00D76B2C" w:rsidP="00D76B2C">
            <w:pPr>
              <w:rPr>
                <w:szCs w:val="20"/>
                <w:lang w:val="nl-NL"/>
              </w:rPr>
            </w:pPr>
            <w:r w:rsidRPr="009B715E">
              <w:rPr>
                <w:szCs w:val="20"/>
                <w:lang w:val="nl-NL"/>
              </w:rPr>
              <w:t>Functie</w:t>
            </w:r>
          </w:p>
        </w:tc>
        <w:tc>
          <w:tcPr>
            <w:tcW w:w="2977" w:type="dxa"/>
            <w:tcBorders>
              <w:top w:val="single" w:sz="4" w:space="0" w:color="auto"/>
              <w:left w:val="single" w:sz="4" w:space="0" w:color="auto"/>
              <w:bottom w:val="single" w:sz="4" w:space="0" w:color="auto"/>
              <w:right w:val="single" w:sz="4" w:space="0" w:color="auto"/>
            </w:tcBorders>
            <w:vAlign w:val="center"/>
          </w:tcPr>
          <w:p w14:paraId="4EF6ED3F" w14:textId="345D988A" w:rsidR="00D76B2C" w:rsidRPr="009B715E" w:rsidRDefault="00444DE2" w:rsidP="00D76B2C">
            <w:pPr>
              <w:pStyle w:val="Voetnoottekst"/>
              <w:rPr>
                <w:rFonts w:cs="Arial"/>
                <w:lang w:val="nl-NL"/>
              </w:rPr>
            </w:pPr>
            <w:r>
              <w:rPr>
                <w:lang w:val="nl-NL"/>
              </w:rPr>
              <w:t xml:space="preserve">Contract </w:t>
            </w:r>
            <w:r w:rsidR="00D76B2C" w:rsidRPr="009B715E">
              <w:rPr>
                <w:lang w:val="nl-NL"/>
              </w:rPr>
              <w:t xml:space="preserve">Manager </w:t>
            </w:r>
            <w:proofErr w:type="spellStart"/>
            <w:r w:rsidR="00D76B2C" w:rsidRPr="009B715E">
              <w:rPr>
                <w:lang w:val="nl-NL"/>
              </w:rPr>
              <w:t>GlasLokaal</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1F860E0" w14:textId="77777777" w:rsidR="00D76B2C" w:rsidRPr="009B715E" w:rsidRDefault="00D76B2C" w:rsidP="00D76B2C">
            <w:pPr>
              <w:rPr>
                <w:szCs w:val="20"/>
                <w:lang w:val="nl-NL"/>
              </w:rPr>
            </w:pPr>
            <w:r w:rsidRPr="009B715E">
              <w:rPr>
                <w:szCs w:val="20"/>
                <w:lang w:val="nl-NL"/>
              </w:rPr>
              <w:t>Functie</w:t>
            </w:r>
          </w:p>
        </w:tc>
        <w:tc>
          <w:tcPr>
            <w:tcW w:w="3827" w:type="dxa"/>
            <w:tcBorders>
              <w:top w:val="single" w:sz="4" w:space="0" w:color="auto"/>
              <w:left w:val="single" w:sz="4" w:space="0" w:color="auto"/>
              <w:bottom w:val="single" w:sz="4" w:space="0" w:color="auto"/>
              <w:right w:val="single" w:sz="4" w:space="0" w:color="auto"/>
            </w:tcBorders>
          </w:tcPr>
          <w:p w14:paraId="60A96D28" w14:textId="31F099B7" w:rsidR="00D76B2C" w:rsidRPr="009B715E" w:rsidRDefault="00D76B2C" w:rsidP="00D76B2C">
            <w:pPr>
              <w:rPr>
                <w:szCs w:val="20"/>
                <w:lang w:val="nl-NL"/>
              </w:rPr>
            </w:pPr>
            <w:r w:rsidRPr="009B715E">
              <w:rPr>
                <w:sz w:val="18"/>
                <w:szCs w:val="18"/>
                <w:highlight w:val="yellow"/>
                <w:lang w:val="nl-NL"/>
              </w:rPr>
              <w:t xml:space="preserve">[in te vullen door </w:t>
            </w:r>
            <w:r w:rsidR="00AE317B" w:rsidRPr="009B715E">
              <w:rPr>
                <w:sz w:val="18"/>
                <w:szCs w:val="18"/>
                <w:highlight w:val="yellow"/>
                <w:lang w:val="nl-NL"/>
              </w:rPr>
              <w:t>Opdrachtnemer</w:t>
            </w:r>
            <w:r w:rsidRPr="009B715E">
              <w:rPr>
                <w:sz w:val="18"/>
                <w:szCs w:val="18"/>
                <w:highlight w:val="yellow"/>
                <w:lang w:val="nl-NL"/>
              </w:rPr>
              <w:t>]</w:t>
            </w:r>
          </w:p>
        </w:tc>
      </w:tr>
      <w:tr w:rsidR="00D76B2C" w:rsidRPr="0058651A" w14:paraId="5CC31696" w14:textId="77777777" w:rsidTr="00F967C1">
        <w:trPr>
          <w:trHeight w:val="225"/>
        </w:trPr>
        <w:tc>
          <w:tcPr>
            <w:tcW w:w="841" w:type="dxa"/>
            <w:tcBorders>
              <w:top w:val="single" w:sz="4" w:space="0" w:color="auto"/>
              <w:left w:val="single" w:sz="4" w:space="0" w:color="auto"/>
              <w:bottom w:val="single" w:sz="4" w:space="0" w:color="auto"/>
              <w:right w:val="single" w:sz="4" w:space="0" w:color="auto"/>
            </w:tcBorders>
            <w:vAlign w:val="center"/>
          </w:tcPr>
          <w:p w14:paraId="0AEA9688" w14:textId="77777777" w:rsidR="00D76B2C" w:rsidRPr="009B715E" w:rsidRDefault="00D76B2C" w:rsidP="00D76B2C">
            <w:pPr>
              <w:rPr>
                <w:szCs w:val="20"/>
                <w:lang w:val="nl-NL"/>
              </w:rPr>
            </w:pPr>
            <w:r w:rsidRPr="009B715E">
              <w:rPr>
                <w:szCs w:val="20"/>
                <w:lang w:val="nl-NL"/>
              </w:rPr>
              <w:t>Telefoon</w:t>
            </w:r>
          </w:p>
        </w:tc>
        <w:tc>
          <w:tcPr>
            <w:tcW w:w="2977" w:type="dxa"/>
            <w:tcBorders>
              <w:top w:val="single" w:sz="4" w:space="0" w:color="auto"/>
              <w:left w:val="single" w:sz="4" w:space="0" w:color="auto"/>
              <w:bottom w:val="single" w:sz="4" w:space="0" w:color="auto"/>
              <w:right w:val="single" w:sz="4" w:space="0" w:color="auto"/>
            </w:tcBorders>
            <w:vAlign w:val="center"/>
          </w:tcPr>
          <w:p w14:paraId="649D9787" w14:textId="05B1B363" w:rsidR="00D76B2C" w:rsidRPr="009B715E" w:rsidRDefault="00265D13" w:rsidP="00D76B2C">
            <w:pPr>
              <w:pStyle w:val="Voetnoottekst"/>
              <w:rPr>
                <w:lang w:val="nl-NL"/>
              </w:rPr>
            </w:pPr>
            <w:r w:rsidRPr="001C7B34">
              <w:rPr>
                <w:highlight w:val="yellow"/>
                <w:lang w:val="nl-NL"/>
              </w:rPr>
              <w:t xml:space="preserve">[in te vullen door </w:t>
            </w:r>
            <w:proofErr w:type="spellStart"/>
            <w:r w:rsidRPr="001C7B34">
              <w:rPr>
                <w:highlight w:val="yellow"/>
                <w:lang w:val="nl-NL"/>
              </w:rPr>
              <w:t>GlasLokaal</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CCAF1C2" w14:textId="77777777" w:rsidR="00D76B2C" w:rsidRPr="009B715E" w:rsidRDefault="00D76B2C" w:rsidP="00D76B2C">
            <w:pPr>
              <w:rPr>
                <w:szCs w:val="20"/>
                <w:lang w:val="nl-NL"/>
              </w:rPr>
            </w:pPr>
            <w:r w:rsidRPr="009B715E">
              <w:rPr>
                <w:szCs w:val="20"/>
                <w:lang w:val="nl-NL"/>
              </w:rPr>
              <w:t>Telefoon</w:t>
            </w:r>
          </w:p>
        </w:tc>
        <w:tc>
          <w:tcPr>
            <w:tcW w:w="3827" w:type="dxa"/>
            <w:tcBorders>
              <w:top w:val="single" w:sz="4" w:space="0" w:color="auto"/>
              <w:left w:val="single" w:sz="4" w:space="0" w:color="auto"/>
              <w:bottom w:val="single" w:sz="4" w:space="0" w:color="auto"/>
              <w:right w:val="single" w:sz="4" w:space="0" w:color="auto"/>
            </w:tcBorders>
          </w:tcPr>
          <w:p w14:paraId="60A95F8A" w14:textId="3923C4A5" w:rsidR="00D76B2C" w:rsidRPr="009B715E" w:rsidRDefault="00D76B2C" w:rsidP="00D76B2C">
            <w:pPr>
              <w:rPr>
                <w:szCs w:val="20"/>
                <w:lang w:val="nl-NL"/>
              </w:rPr>
            </w:pPr>
            <w:r w:rsidRPr="009B715E">
              <w:rPr>
                <w:sz w:val="18"/>
                <w:szCs w:val="18"/>
                <w:highlight w:val="yellow"/>
                <w:lang w:val="nl-NL"/>
              </w:rPr>
              <w:t xml:space="preserve">[in te vullen door </w:t>
            </w:r>
            <w:r w:rsidR="00AE317B" w:rsidRPr="009B715E">
              <w:rPr>
                <w:sz w:val="18"/>
                <w:szCs w:val="18"/>
                <w:highlight w:val="yellow"/>
                <w:lang w:val="nl-NL"/>
              </w:rPr>
              <w:t>Opdrachtnemer</w:t>
            </w:r>
            <w:r w:rsidRPr="009B715E">
              <w:rPr>
                <w:sz w:val="18"/>
                <w:szCs w:val="18"/>
                <w:highlight w:val="yellow"/>
                <w:lang w:val="nl-NL"/>
              </w:rPr>
              <w:t>]</w:t>
            </w:r>
          </w:p>
        </w:tc>
      </w:tr>
      <w:tr w:rsidR="00D76B2C" w:rsidRPr="0058651A" w14:paraId="7E275BE4" w14:textId="77777777" w:rsidTr="00F967C1">
        <w:trPr>
          <w:trHeight w:val="225"/>
        </w:trPr>
        <w:tc>
          <w:tcPr>
            <w:tcW w:w="841" w:type="dxa"/>
            <w:tcBorders>
              <w:top w:val="single" w:sz="4" w:space="0" w:color="auto"/>
              <w:left w:val="single" w:sz="4" w:space="0" w:color="auto"/>
              <w:bottom w:val="single" w:sz="4" w:space="0" w:color="auto"/>
              <w:right w:val="single" w:sz="4" w:space="0" w:color="auto"/>
            </w:tcBorders>
            <w:vAlign w:val="center"/>
          </w:tcPr>
          <w:p w14:paraId="43465015" w14:textId="77777777" w:rsidR="00D76B2C" w:rsidRPr="009B715E" w:rsidRDefault="00D76B2C" w:rsidP="00D76B2C">
            <w:pPr>
              <w:rPr>
                <w:szCs w:val="20"/>
                <w:lang w:val="nl-NL"/>
              </w:rPr>
            </w:pPr>
            <w:r w:rsidRPr="009B715E">
              <w:rPr>
                <w:szCs w:val="20"/>
                <w:lang w:val="nl-NL"/>
              </w:rPr>
              <w:t>E-mail</w:t>
            </w:r>
          </w:p>
        </w:tc>
        <w:tc>
          <w:tcPr>
            <w:tcW w:w="2977" w:type="dxa"/>
            <w:tcBorders>
              <w:top w:val="single" w:sz="4" w:space="0" w:color="auto"/>
              <w:left w:val="single" w:sz="4" w:space="0" w:color="auto"/>
              <w:bottom w:val="single" w:sz="4" w:space="0" w:color="auto"/>
              <w:right w:val="single" w:sz="4" w:space="0" w:color="auto"/>
            </w:tcBorders>
            <w:vAlign w:val="center"/>
          </w:tcPr>
          <w:p w14:paraId="7B7B1C6D" w14:textId="0D3B9ADC" w:rsidR="00D76B2C" w:rsidRPr="009B715E" w:rsidRDefault="00265D13" w:rsidP="00D76B2C">
            <w:pPr>
              <w:pStyle w:val="Voetnoottekst"/>
              <w:rPr>
                <w:lang w:val="nl-NL"/>
              </w:rPr>
            </w:pPr>
            <w:r w:rsidRPr="001C7B34">
              <w:rPr>
                <w:highlight w:val="yellow"/>
                <w:lang w:val="nl-NL"/>
              </w:rPr>
              <w:t xml:space="preserve">[in te vullen door </w:t>
            </w:r>
            <w:proofErr w:type="spellStart"/>
            <w:r w:rsidRPr="001C7B34">
              <w:rPr>
                <w:highlight w:val="yellow"/>
                <w:lang w:val="nl-NL"/>
              </w:rPr>
              <w:t>GlasLokaal</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CFE89E5" w14:textId="77777777" w:rsidR="00D76B2C" w:rsidRPr="009B715E" w:rsidRDefault="00D76B2C" w:rsidP="00D76B2C">
            <w:pPr>
              <w:rPr>
                <w:szCs w:val="20"/>
                <w:lang w:val="nl-NL"/>
              </w:rPr>
            </w:pPr>
            <w:r w:rsidRPr="009B715E">
              <w:rPr>
                <w:szCs w:val="20"/>
                <w:lang w:val="nl-NL"/>
              </w:rPr>
              <w:t>E-mail</w:t>
            </w:r>
          </w:p>
        </w:tc>
        <w:tc>
          <w:tcPr>
            <w:tcW w:w="3827" w:type="dxa"/>
            <w:tcBorders>
              <w:top w:val="single" w:sz="4" w:space="0" w:color="auto"/>
              <w:left w:val="single" w:sz="4" w:space="0" w:color="auto"/>
              <w:bottom w:val="single" w:sz="4" w:space="0" w:color="auto"/>
              <w:right w:val="single" w:sz="4" w:space="0" w:color="auto"/>
            </w:tcBorders>
          </w:tcPr>
          <w:p w14:paraId="0BFCD941" w14:textId="7FEEB654" w:rsidR="00D76B2C" w:rsidRPr="009B715E" w:rsidRDefault="00D76B2C" w:rsidP="00D76B2C">
            <w:pPr>
              <w:rPr>
                <w:szCs w:val="20"/>
                <w:lang w:val="nl-NL"/>
              </w:rPr>
            </w:pPr>
            <w:r w:rsidRPr="009B715E">
              <w:rPr>
                <w:sz w:val="18"/>
                <w:szCs w:val="18"/>
                <w:highlight w:val="yellow"/>
                <w:lang w:val="nl-NL"/>
              </w:rPr>
              <w:t xml:space="preserve">[in te vullen door </w:t>
            </w:r>
            <w:r w:rsidR="00AE317B" w:rsidRPr="009B715E">
              <w:rPr>
                <w:sz w:val="18"/>
                <w:szCs w:val="18"/>
                <w:highlight w:val="yellow"/>
                <w:lang w:val="nl-NL"/>
              </w:rPr>
              <w:t>Opdrachtnemer]</w:t>
            </w:r>
          </w:p>
        </w:tc>
      </w:tr>
    </w:tbl>
    <w:p w14:paraId="20FE819A" w14:textId="0F2A3D06" w:rsidR="00C27FD0" w:rsidRPr="009B715E" w:rsidRDefault="00C27FD0" w:rsidP="00C27FD0">
      <w:pPr>
        <w:pStyle w:val="Kop2"/>
        <w:rPr>
          <w:color w:val="auto"/>
          <w:lang w:val="nl-NL"/>
        </w:rPr>
      </w:pPr>
      <w:bookmarkStart w:id="88" w:name="_Toc67038413"/>
      <w:r w:rsidRPr="009B715E">
        <w:rPr>
          <w:color w:val="auto"/>
          <w:lang w:val="nl-NL"/>
        </w:rPr>
        <w:t>Cocon</w:t>
      </w:r>
      <w:bookmarkEnd w:id="88"/>
    </w:p>
    <w:p w14:paraId="5216360D" w14:textId="326B76D1" w:rsidR="001E4521" w:rsidRPr="009B715E" w:rsidRDefault="00AE317B" w:rsidP="001E4521">
      <w:pPr>
        <w:rPr>
          <w:lang w:val="nl-NL"/>
        </w:rPr>
      </w:pPr>
      <w:r w:rsidRPr="009B715E">
        <w:rPr>
          <w:lang w:val="nl-NL"/>
        </w:rPr>
        <w:t>Opdrachtnemer</w:t>
      </w:r>
      <w:r w:rsidR="001E4521" w:rsidRPr="009B715E">
        <w:rPr>
          <w:lang w:val="nl-NL"/>
        </w:rPr>
        <w:t xml:space="preserve"> richt t.b.v. het bijhouden van de netwerkadministratie een Cocon-omgeving in voor </w:t>
      </w:r>
      <w:proofErr w:type="spellStart"/>
      <w:r w:rsidR="001E4521" w:rsidRPr="009B715E">
        <w:rPr>
          <w:lang w:val="nl-NL"/>
        </w:rPr>
        <w:t>GlasLokaal</w:t>
      </w:r>
      <w:proofErr w:type="spellEnd"/>
      <w:r w:rsidR="001E4521" w:rsidRPr="009B715E">
        <w:rPr>
          <w:lang w:val="nl-NL"/>
        </w:rPr>
        <w:t xml:space="preserve"> en stelt t.b.v. het operationeel management van </w:t>
      </w:r>
      <w:proofErr w:type="spellStart"/>
      <w:r w:rsidR="001E4521" w:rsidRPr="009B715E">
        <w:rPr>
          <w:lang w:val="nl-NL"/>
        </w:rPr>
        <w:t>GlasLokaal</w:t>
      </w:r>
      <w:proofErr w:type="spellEnd"/>
      <w:r w:rsidR="001E4521" w:rsidRPr="009B715E">
        <w:rPr>
          <w:lang w:val="nl-NL"/>
        </w:rPr>
        <w:t xml:space="preserve"> tenminste twee CTW (Cocon The Web) </w:t>
      </w:r>
      <w:proofErr w:type="spellStart"/>
      <w:r w:rsidR="001E4521" w:rsidRPr="009B715E">
        <w:rPr>
          <w:lang w:val="nl-NL"/>
        </w:rPr>
        <w:t>accouts</w:t>
      </w:r>
      <w:proofErr w:type="spellEnd"/>
      <w:r w:rsidR="001E4521" w:rsidRPr="009B715E">
        <w:rPr>
          <w:lang w:val="nl-NL"/>
        </w:rPr>
        <w:t xml:space="preserve"> beschikbaar.</w:t>
      </w:r>
      <w:r w:rsidR="006378C8" w:rsidRPr="009B715E">
        <w:rPr>
          <w:lang w:val="nl-NL"/>
        </w:rPr>
        <w:t xml:space="preserve"> Hieraan zijn geen kosten verbonden voor </w:t>
      </w:r>
      <w:proofErr w:type="spellStart"/>
      <w:r w:rsidR="006378C8" w:rsidRPr="009B715E">
        <w:rPr>
          <w:lang w:val="nl-NL"/>
        </w:rPr>
        <w:t>GlasLokaal</w:t>
      </w:r>
      <w:proofErr w:type="spellEnd"/>
      <w:r w:rsidR="006378C8" w:rsidRPr="009B715E">
        <w:rPr>
          <w:lang w:val="nl-NL"/>
        </w:rPr>
        <w:t>.</w:t>
      </w:r>
    </w:p>
    <w:p w14:paraId="3BFED695" w14:textId="3A7AEC0B" w:rsidR="001E4521" w:rsidRPr="009B715E" w:rsidRDefault="001E4521" w:rsidP="001E4521">
      <w:pPr>
        <w:rPr>
          <w:lang w:val="nl-NL"/>
        </w:rPr>
      </w:pPr>
    </w:p>
    <w:p w14:paraId="232DE42D" w14:textId="382B10AB" w:rsidR="00FB05C4" w:rsidRPr="009B715E" w:rsidRDefault="00E03413" w:rsidP="00E03413">
      <w:pPr>
        <w:pBdr>
          <w:top w:val="single" w:sz="4" w:space="1" w:color="auto"/>
          <w:left w:val="single" w:sz="4" w:space="4" w:color="auto"/>
          <w:bottom w:val="single" w:sz="4" w:space="1" w:color="auto"/>
          <w:right w:val="single" w:sz="4" w:space="4" w:color="auto"/>
        </w:pBdr>
        <w:rPr>
          <w:szCs w:val="18"/>
          <w:lang w:val="nl-NL"/>
        </w:rPr>
      </w:pPr>
      <w:r w:rsidRPr="009B715E">
        <w:rPr>
          <w:szCs w:val="18"/>
          <w:highlight w:val="yellow"/>
          <w:lang w:val="nl-NL"/>
        </w:rPr>
        <w:t xml:space="preserve">Opdrachtnemer dient aan te geven op welke manier, volgens welke </w:t>
      </w:r>
      <w:proofErr w:type="spellStart"/>
      <w:r w:rsidRPr="009B715E">
        <w:rPr>
          <w:szCs w:val="18"/>
          <w:highlight w:val="yellow"/>
          <w:lang w:val="nl-NL"/>
        </w:rPr>
        <w:t>processtapen</w:t>
      </w:r>
      <w:proofErr w:type="spellEnd"/>
      <w:r w:rsidRPr="009B715E">
        <w:rPr>
          <w:szCs w:val="18"/>
          <w:highlight w:val="yellow"/>
          <w:lang w:val="nl-NL"/>
        </w:rPr>
        <w:t xml:space="preserve"> en met welke doorlooptijden m</w:t>
      </w:r>
      <w:r w:rsidR="00174362" w:rsidRPr="009B715E">
        <w:rPr>
          <w:szCs w:val="18"/>
          <w:highlight w:val="yellow"/>
          <w:lang w:val="nl-NL"/>
        </w:rPr>
        <w:t>utaties in het netwerk als gevolg van het verhelpen van storingen, het aan- of afsluiten van locaties, het doorvoeren van reconstructies, dan wel als gevolg van andere werkzaamheden</w:t>
      </w:r>
      <w:r w:rsidRPr="009B715E">
        <w:rPr>
          <w:szCs w:val="18"/>
          <w:highlight w:val="yellow"/>
          <w:lang w:val="nl-NL"/>
        </w:rPr>
        <w:t>,</w:t>
      </w:r>
      <w:r w:rsidR="00174362" w:rsidRPr="009B715E">
        <w:rPr>
          <w:szCs w:val="18"/>
          <w:highlight w:val="yellow"/>
          <w:lang w:val="nl-NL"/>
        </w:rPr>
        <w:t xml:space="preserve"> in de netwerkadministratie</w:t>
      </w:r>
      <w:r w:rsidRPr="009B715E">
        <w:rPr>
          <w:szCs w:val="18"/>
          <w:highlight w:val="yellow"/>
          <w:lang w:val="nl-NL"/>
        </w:rPr>
        <w:t xml:space="preserve"> worden verwerkt</w:t>
      </w:r>
      <w:r w:rsidR="00174362" w:rsidRPr="009B715E">
        <w:rPr>
          <w:szCs w:val="18"/>
          <w:highlight w:val="yellow"/>
          <w:lang w:val="nl-NL"/>
        </w:rPr>
        <w:t>.</w:t>
      </w:r>
      <w:r w:rsidRPr="009B715E">
        <w:rPr>
          <w:szCs w:val="18"/>
          <w:highlight w:val="yellow"/>
          <w:lang w:val="nl-NL"/>
        </w:rPr>
        <w:t xml:space="preserve"> Daarbij dient aangegeven te worden op welke manier aan de relevante eisen in het </w:t>
      </w:r>
      <w:r w:rsidRPr="009B715E">
        <w:rPr>
          <w:highlight w:val="yellow"/>
          <w:lang w:val="nl-NL"/>
        </w:rPr>
        <w:t>Programma van Eisen (zie Annex IV in de inschrijvingsleidraad) wordt voldaan.</w:t>
      </w:r>
    </w:p>
    <w:p w14:paraId="5B0DBD50" w14:textId="392489B8" w:rsidR="00C27FD0" w:rsidRPr="009B715E" w:rsidRDefault="00C27FD0" w:rsidP="00FB05C4">
      <w:pPr>
        <w:rPr>
          <w:szCs w:val="18"/>
          <w:lang w:val="nl-NL"/>
        </w:rPr>
      </w:pPr>
    </w:p>
    <w:p w14:paraId="49C421A6" w14:textId="42B09EBF" w:rsidR="00C27FD0" w:rsidRPr="009B715E" w:rsidRDefault="00C27FD0" w:rsidP="00FB05C4">
      <w:pPr>
        <w:rPr>
          <w:lang w:val="nl-NL"/>
        </w:rPr>
      </w:pPr>
      <w:r w:rsidRPr="009B715E">
        <w:rPr>
          <w:szCs w:val="18"/>
          <w:lang w:val="nl-NL"/>
        </w:rPr>
        <w:t xml:space="preserve">Op verzoek van </w:t>
      </w:r>
      <w:r w:rsidR="00444DE2">
        <w:rPr>
          <w:szCs w:val="18"/>
          <w:lang w:val="nl-NL"/>
        </w:rPr>
        <w:t xml:space="preserve">de Contract Manager </w:t>
      </w:r>
      <w:r w:rsidRPr="009B715E">
        <w:rPr>
          <w:szCs w:val="18"/>
          <w:lang w:val="nl-NL"/>
        </w:rPr>
        <w:t xml:space="preserve">van </w:t>
      </w:r>
      <w:proofErr w:type="spellStart"/>
      <w:r w:rsidRPr="009B715E">
        <w:rPr>
          <w:szCs w:val="18"/>
          <w:lang w:val="nl-NL"/>
        </w:rPr>
        <w:t>GlasLokaal</w:t>
      </w:r>
      <w:proofErr w:type="spellEnd"/>
      <w:r w:rsidRPr="009B715E">
        <w:rPr>
          <w:szCs w:val="18"/>
          <w:lang w:val="nl-NL"/>
        </w:rPr>
        <w:t xml:space="preserve"> stuurt </w:t>
      </w:r>
      <w:r w:rsidR="00E03413" w:rsidRPr="009B715E">
        <w:rPr>
          <w:szCs w:val="18"/>
          <w:lang w:val="nl-NL"/>
        </w:rPr>
        <w:t>Opdrachtnemer</w:t>
      </w:r>
      <w:r w:rsidRPr="009B715E">
        <w:rPr>
          <w:szCs w:val="18"/>
          <w:lang w:val="nl-NL"/>
        </w:rPr>
        <w:t xml:space="preserve"> binnen 10 werkdagen nadat het ver</w:t>
      </w:r>
      <w:r w:rsidR="00E03413" w:rsidRPr="009B715E">
        <w:rPr>
          <w:szCs w:val="18"/>
          <w:lang w:val="nl-NL"/>
        </w:rPr>
        <w:t>z</w:t>
      </w:r>
      <w:r w:rsidRPr="009B715E">
        <w:rPr>
          <w:szCs w:val="18"/>
          <w:lang w:val="nl-NL"/>
        </w:rPr>
        <w:t>oek dienaangaande is ontvangen informatie toe, zoals geografische verbindingsoverzichten, vezellengtes of andere informatie uit de netwerkadministratie.</w:t>
      </w:r>
    </w:p>
    <w:p w14:paraId="32975DCD" w14:textId="74F424A9" w:rsidR="00FB05C4" w:rsidRPr="009B715E" w:rsidRDefault="00FB05C4" w:rsidP="00C27FD0">
      <w:pPr>
        <w:pStyle w:val="Kop2"/>
        <w:rPr>
          <w:color w:val="auto"/>
          <w:lang w:val="nl-NL"/>
        </w:rPr>
      </w:pPr>
      <w:bookmarkStart w:id="89" w:name="_Toc67038414"/>
      <w:r w:rsidRPr="009B715E">
        <w:rPr>
          <w:color w:val="auto"/>
          <w:lang w:val="nl-NL"/>
        </w:rPr>
        <w:t>Persoonsgegevens</w:t>
      </w:r>
      <w:bookmarkEnd w:id="89"/>
    </w:p>
    <w:p w14:paraId="20DB9596" w14:textId="5DC1088C" w:rsidR="00040F8D" w:rsidRPr="009B715E" w:rsidRDefault="00FB05C4" w:rsidP="00FB05C4">
      <w:pPr>
        <w:rPr>
          <w:rFonts w:cs="Arial"/>
          <w:szCs w:val="20"/>
          <w:lang w:val="nl-NL"/>
        </w:rPr>
      </w:pPr>
      <w:r w:rsidRPr="009B715E">
        <w:rPr>
          <w:rFonts w:cs="Arial"/>
          <w:szCs w:val="20"/>
          <w:lang w:val="nl-NL"/>
        </w:rPr>
        <w:t xml:space="preserve">Stichting Glaslokaal onderhoudt een breedband openbaar telecommunicatienet in de regio Haaglanden. Stichting Glaslokaal geldt hierbij als ‘provider’ en is dientengevolge gebonden aan de Telecommunicatiewet (TW). Uit de TW vloeit voort dat providers ook bij transport van persoonsgegevens/data die mede persoonsgegevens bevat niet als verwerker in de zin van de AVG (voor hun klanten/opdrachtgevers) gelden. De TW geeft hiervoor een eigen normenstelsel. Stichting Glaslokaal is voor zover het haar kernactiviteit betreft dan ook niet onderworpen aan de AVG en aan de UAVG. Omdat Stichting Glaslokaal geen verwerker in de zin van de AVG is kan </w:t>
      </w:r>
      <w:r w:rsidR="00E03413" w:rsidRPr="009B715E">
        <w:rPr>
          <w:rFonts w:cs="Arial"/>
          <w:szCs w:val="20"/>
          <w:lang w:val="nl-NL"/>
        </w:rPr>
        <w:t>Opdrachtnemer</w:t>
      </w:r>
      <w:r w:rsidRPr="009B715E">
        <w:rPr>
          <w:rFonts w:cs="Arial"/>
          <w:szCs w:val="20"/>
          <w:lang w:val="nl-NL"/>
        </w:rPr>
        <w:t xml:space="preserve"> voor de beheertaken die </w:t>
      </w:r>
      <w:r w:rsidR="00F72686">
        <w:rPr>
          <w:rFonts w:cs="Arial"/>
          <w:szCs w:val="20"/>
          <w:lang w:val="nl-NL"/>
        </w:rPr>
        <w:t>h</w:t>
      </w:r>
      <w:r w:rsidRPr="009B715E">
        <w:rPr>
          <w:rFonts w:cs="Arial"/>
          <w:szCs w:val="20"/>
          <w:lang w:val="nl-NL"/>
        </w:rPr>
        <w:t>ij in opdracht van Stichting Glaslokaal uitvoert dan ook niet als verwerker of sub-verwerker gelden, noch van Stichting Glaslokaal noch van klanten/opdrachtgevers daarvan.</w:t>
      </w:r>
    </w:p>
    <w:p w14:paraId="451E859C" w14:textId="77777777" w:rsidR="00040F8D" w:rsidRPr="009B715E" w:rsidRDefault="00040F8D" w:rsidP="00FB05C4">
      <w:pPr>
        <w:rPr>
          <w:rFonts w:cs="Arial"/>
          <w:szCs w:val="20"/>
          <w:lang w:val="nl-NL"/>
        </w:rPr>
      </w:pPr>
    </w:p>
    <w:p w14:paraId="4C98838E" w14:textId="1AE24FF8" w:rsidR="00FB05C4" w:rsidRPr="009B715E" w:rsidRDefault="00FB05C4" w:rsidP="00FB05C4">
      <w:pPr>
        <w:rPr>
          <w:lang w:val="nl-NL"/>
        </w:rPr>
      </w:pPr>
      <w:r w:rsidRPr="009B715E">
        <w:rPr>
          <w:rFonts w:cs="Arial"/>
          <w:szCs w:val="20"/>
          <w:lang w:val="nl-NL"/>
        </w:rPr>
        <w:t xml:space="preserve">Inzake de (zakelijke) contactgegevens van Stichting Glaslokaal en </w:t>
      </w:r>
      <w:r w:rsidR="00040F8D" w:rsidRPr="009B715E">
        <w:rPr>
          <w:rFonts w:cs="Arial"/>
          <w:szCs w:val="20"/>
          <w:lang w:val="nl-NL"/>
        </w:rPr>
        <w:t xml:space="preserve">eventueel </w:t>
      </w:r>
      <w:r w:rsidRPr="009B715E">
        <w:rPr>
          <w:rFonts w:cs="Arial"/>
          <w:szCs w:val="20"/>
          <w:lang w:val="nl-NL"/>
        </w:rPr>
        <w:t xml:space="preserve">van </w:t>
      </w:r>
      <w:r w:rsidR="00040F8D" w:rsidRPr="009B715E">
        <w:rPr>
          <w:rFonts w:cs="Arial"/>
          <w:szCs w:val="20"/>
          <w:lang w:val="nl-NL"/>
        </w:rPr>
        <w:t xml:space="preserve">haar </w:t>
      </w:r>
      <w:r w:rsidRPr="009B715E">
        <w:rPr>
          <w:rFonts w:cs="Arial"/>
          <w:szCs w:val="20"/>
          <w:lang w:val="nl-NL"/>
        </w:rPr>
        <w:t xml:space="preserve">aangesloten klanten/opdrachtgevers die </w:t>
      </w:r>
      <w:r w:rsidR="00E03413" w:rsidRPr="009B715E">
        <w:rPr>
          <w:rFonts w:cs="Arial"/>
          <w:szCs w:val="20"/>
          <w:lang w:val="nl-NL"/>
        </w:rPr>
        <w:t xml:space="preserve">Opdrachtnemer </w:t>
      </w:r>
      <w:r w:rsidR="00040F8D" w:rsidRPr="009B715E">
        <w:rPr>
          <w:rFonts w:cs="Arial"/>
          <w:szCs w:val="20"/>
          <w:lang w:val="nl-NL"/>
        </w:rPr>
        <w:t xml:space="preserve">t.b.v. het uitvoeren van </w:t>
      </w:r>
      <w:r w:rsidR="00F72686">
        <w:rPr>
          <w:rFonts w:cs="Arial"/>
          <w:szCs w:val="20"/>
          <w:lang w:val="nl-NL"/>
        </w:rPr>
        <w:t>zijn</w:t>
      </w:r>
      <w:r w:rsidR="00040F8D" w:rsidRPr="009B715E">
        <w:rPr>
          <w:rFonts w:cs="Arial"/>
          <w:szCs w:val="20"/>
          <w:lang w:val="nl-NL"/>
        </w:rPr>
        <w:t xml:space="preserve"> dienstverlening verwerkt </w:t>
      </w:r>
      <w:r w:rsidRPr="009B715E">
        <w:rPr>
          <w:rFonts w:cs="Arial"/>
          <w:szCs w:val="20"/>
          <w:lang w:val="nl-NL"/>
        </w:rPr>
        <w:t xml:space="preserve">geldt </w:t>
      </w:r>
      <w:r w:rsidR="00E03413" w:rsidRPr="009B715E">
        <w:rPr>
          <w:rFonts w:cs="Arial"/>
          <w:szCs w:val="20"/>
          <w:lang w:val="nl-NL"/>
        </w:rPr>
        <w:t xml:space="preserve">Opdrachtnemer </w:t>
      </w:r>
      <w:r w:rsidRPr="009B715E">
        <w:rPr>
          <w:rFonts w:cs="Arial"/>
          <w:szCs w:val="20"/>
          <w:lang w:val="nl-NL"/>
        </w:rPr>
        <w:t xml:space="preserve">zelf als verwerkingsverantwoordelijke in de zin van de AVG. </w:t>
      </w:r>
      <w:r w:rsidR="00E03413" w:rsidRPr="009B715E">
        <w:rPr>
          <w:rFonts w:cs="Arial"/>
          <w:szCs w:val="20"/>
          <w:lang w:val="nl-NL"/>
        </w:rPr>
        <w:t xml:space="preserve">Opdrachtnemer </w:t>
      </w:r>
      <w:r w:rsidRPr="009B715E">
        <w:rPr>
          <w:rFonts w:cs="Arial"/>
          <w:szCs w:val="20"/>
          <w:lang w:val="nl-NL"/>
        </w:rPr>
        <w:t xml:space="preserve">verwerkt deze contactgegevens ten behoeve van zichzelf, b.v. </w:t>
      </w:r>
      <w:r w:rsidR="00F72686">
        <w:rPr>
          <w:rFonts w:cs="Arial"/>
          <w:szCs w:val="20"/>
          <w:lang w:val="nl-NL"/>
        </w:rPr>
        <w:t>ten behoeve van</w:t>
      </w:r>
      <w:r w:rsidRPr="009B715E">
        <w:rPr>
          <w:rFonts w:cs="Arial"/>
          <w:szCs w:val="20"/>
          <w:lang w:val="nl-NL"/>
        </w:rPr>
        <w:t xml:space="preserve"> het klantmanagement, de levering van beheerdiensten, van services en de helpdeskfunctie t</w:t>
      </w:r>
      <w:r w:rsidR="00F72686">
        <w:rPr>
          <w:rFonts w:cs="Arial"/>
          <w:szCs w:val="20"/>
          <w:lang w:val="nl-NL"/>
        </w:rPr>
        <w:t>.b.v.</w:t>
      </w:r>
      <w:r w:rsidRPr="009B715E">
        <w:rPr>
          <w:rFonts w:cs="Arial"/>
          <w:szCs w:val="20"/>
          <w:lang w:val="nl-NL"/>
        </w:rPr>
        <w:t xml:space="preserve"> klanten/opdrachtgevers van Stichting Glaslokaal.</w:t>
      </w:r>
    </w:p>
    <w:p w14:paraId="73BE73FD" w14:textId="65663881" w:rsidR="00C9390D" w:rsidRPr="009B715E" w:rsidRDefault="00C27FD0" w:rsidP="00C27FD0">
      <w:pPr>
        <w:pStyle w:val="Kop1"/>
        <w:rPr>
          <w:color w:val="auto"/>
          <w:lang w:val="nl-NL"/>
        </w:rPr>
      </w:pPr>
      <w:bookmarkStart w:id="90" w:name="_Toc67038415"/>
      <w:bookmarkStart w:id="91" w:name="_Toc341960377"/>
      <w:r w:rsidRPr="009B715E">
        <w:rPr>
          <w:color w:val="auto"/>
          <w:lang w:val="nl-NL"/>
        </w:rPr>
        <w:lastRenderedPageBreak/>
        <w:t>A</w:t>
      </w:r>
      <w:r w:rsidR="00FB05C4" w:rsidRPr="009B715E">
        <w:rPr>
          <w:color w:val="auto"/>
          <w:lang w:val="nl-NL"/>
        </w:rPr>
        <w:t xml:space="preserve">fhandelen van </w:t>
      </w:r>
      <w:proofErr w:type="spellStart"/>
      <w:r w:rsidR="00FB05C4" w:rsidRPr="009B715E">
        <w:rPr>
          <w:color w:val="auto"/>
          <w:lang w:val="nl-NL"/>
        </w:rPr>
        <w:t>Klicmeldingen</w:t>
      </w:r>
      <w:proofErr w:type="spellEnd"/>
      <w:r w:rsidR="00E07941" w:rsidRPr="009B715E">
        <w:rPr>
          <w:color w:val="auto"/>
          <w:lang w:val="nl-NL"/>
        </w:rPr>
        <w:t xml:space="preserve"> en schaderapportages</w:t>
      </w:r>
      <w:bookmarkEnd w:id="90"/>
    </w:p>
    <w:p w14:paraId="5449E45C" w14:textId="2603D525" w:rsidR="005F60DF" w:rsidRPr="009B715E" w:rsidRDefault="00F72686" w:rsidP="005F60DF">
      <w:pPr>
        <w:rPr>
          <w:lang w:val="nl-NL"/>
        </w:rPr>
      </w:pPr>
      <w:r>
        <w:rPr>
          <w:rFonts w:cs="Arial"/>
          <w:lang w:val="nl-NL"/>
        </w:rPr>
        <w:t>Opdrachtnemer</w:t>
      </w:r>
      <w:r w:rsidR="00133DA7" w:rsidRPr="009B715E">
        <w:rPr>
          <w:rFonts w:cs="Arial"/>
          <w:lang w:val="nl-NL"/>
        </w:rPr>
        <w:t xml:space="preserve"> </w:t>
      </w:r>
      <w:r w:rsidR="004A1835" w:rsidRPr="009B715E">
        <w:rPr>
          <w:rFonts w:cs="Arial"/>
          <w:lang w:val="nl-NL"/>
        </w:rPr>
        <w:t xml:space="preserve">is verantwoordelijk voor het namens </w:t>
      </w:r>
      <w:proofErr w:type="spellStart"/>
      <w:r w:rsidR="004A1835" w:rsidRPr="009B715E">
        <w:rPr>
          <w:rFonts w:cs="Arial"/>
          <w:lang w:val="nl-NL"/>
        </w:rPr>
        <w:t>GlasLokaal</w:t>
      </w:r>
      <w:proofErr w:type="spellEnd"/>
      <w:r w:rsidR="004A1835" w:rsidRPr="009B715E">
        <w:rPr>
          <w:rFonts w:cs="Arial"/>
          <w:lang w:val="nl-NL"/>
        </w:rPr>
        <w:t xml:space="preserve"> monitoren en afhandelen van WION/</w:t>
      </w:r>
      <w:proofErr w:type="spellStart"/>
      <w:r w:rsidR="004A1835" w:rsidRPr="009B715E">
        <w:rPr>
          <w:rFonts w:cs="Arial"/>
          <w:lang w:val="nl-NL"/>
        </w:rPr>
        <w:t>klicmeldingen</w:t>
      </w:r>
      <w:proofErr w:type="spellEnd"/>
      <w:r w:rsidR="004A1835" w:rsidRPr="009B715E">
        <w:rPr>
          <w:rFonts w:cs="Arial"/>
          <w:lang w:val="nl-NL"/>
        </w:rPr>
        <w:t xml:space="preserve"> conform de richtlijnen van het Kadaster en de wet WI</w:t>
      </w:r>
      <w:r w:rsidR="009C38CF" w:rsidRPr="009B715E">
        <w:rPr>
          <w:rFonts w:cs="Arial"/>
          <w:lang w:val="nl-NL"/>
        </w:rPr>
        <w:t>B</w:t>
      </w:r>
      <w:r w:rsidR="004A1835" w:rsidRPr="009B715E">
        <w:rPr>
          <w:rFonts w:cs="Arial"/>
          <w:lang w:val="nl-NL"/>
        </w:rPr>
        <w:t>ON</w:t>
      </w:r>
      <w:r w:rsidR="00E07941" w:rsidRPr="009B715E">
        <w:rPr>
          <w:rFonts w:cs="Arial"/>
          <w:lang w:val="nl-NL"/>
        </w:rPr>
        <w:t xml:space="preserve"> alsmede voor het verzorgen van de </w:t>
      </w:r>
      <w:proofErr w:type="spellStart"/>
      <w:r w:rsidR="00E07941" w:rsidRPr="009B715E">
        <w:rPr>
          <w:rFonts w:cs="Arial"/>
          <w:lang w:val="nl-NL"/>
        </w:rPr>
        <w:t>jaarlijse</w:t>
      </w:r>
      <w:proofErr w:type="spellEnd"/>
      <w:r w:rsidR="00E07941" w:rsidRPr="009B715E">
        <w:rPr>
          <w:rFonts w:cs="Arial"/>
          <w:lang w:val="nl-NL"/>
        </w:rPr>
        <w:t xml:space="preserve"> schaderapportage voor het Kadaster</w:t>
      </w:r>
      <w:r w:rsidR="005F60DF" w:rsidRPr="009B715E">
        <w:rPr>
          <w:rFonts w:cs="Arial"/>
          <w:lang w:val="nl-NL"/>
        </w:rPr>
        <w:t xml:space="preserve">. </w:t>
      </w:r>
      <w:r w:rsidR="005F60DF" w:rsidRPr="009B715E">
        <w:rPr>
          <w:lang w:val="nl-NL"/>
        </w:rPr>
        <w:t xml:space="preserve">De volgende personen kunnen geraadpleegd worden bij eventuele vragen over het afhandelen van </w:t>
      </w:r>
      <w:proofErr w:type="spellStart"/>
      <w:r w:rsidR="005F60DF" w:rsidRPr="009B715E">
        <w:rPr>
          <w:lang w:val="nl-NL"/>
        </w:rPr>
        <w:t>klicmeldingen</w:t>
      </w:r>
      <w:proofErr w:type="spellEnd"/>
      <w:r w:rsidR="005F60DF" w:rsidRPr="009B715E">
        <w:rPr>
          <w:lang w:val="nl-NL"/>
        </w:rPr>
        <w:t xml:space="preserve"> en/of de WION schaderapportage:</w:t>
      </w:r>
    </w:p>
    <w:p w14:paraId="31CA6FD8" w14:textId="77777777" w:rsidR="005F60DF" w:rsidRPr="009B715E" w:rsidRDefault="005F60DF" w:rsidP="005F60DF">
      <w:pPr>
        <w:rPr>
          <w:lang w:val="nl-NL"/>
        </w:rPr>
      </w:pPr>
    </w:p>
    <w:tbl>
      <w:tblPr>
        <w:tblW w:w="8495" w:type="dxa"/>
        <w:tblInd w:w="5" w:type="dxa"/>
        <w:tblLayout w:type="fixed"/>
        <w:tblCellMar>
          <w:left w:w="0" w:type="dxa"/>
          <w:right w:w="0" w:type="dxa"/>
        </w:tblCellMar>
        <w:tblLook w:val="0000" w:firstRow="0" w:lastRow="0" w:firstColumn="0" w:lastColumn="0" w:noHBand="0" w:noVBand="0"/>
      </w:tblPr>
      <w:tblGrid>
        <w:gridCol w:w="841"/>
        <w:gridCol w:w="2977"/>
        <w:gridCol w:w="850"/>
        <w:gridCol w:w="3827"/>
      </w:tblGrid>
      <w:tr w:rsidR="005F60DF" w:rsidRPr="009B715E" w14:paraId="385FB24C" w14:textId="77777777" w:rsidTr="00673139">
        <w:trPr>
          <w:trHeight w:val="225"/>
        </w:trPr>
        <w:tc>
          <w:tcPr>
            <w:tcW w:w="841" w:type="dxa"/>
            <w:tcBorders>
              <w:top w:val="single" w:sz="4" w:space="0" w:color="auto"/>
              <w:left w:val="single" w:sz="4" w:space="0" w:color="auto"/>
              <w:bottom w:val="single" w:sz="4" w:space="0" w:color="auto"/>
              <w:right w:val="single" w:sz="4" w:space="0" w:color="auto"/>
            </w:tcBorders>
            <w:shd w:val="clear" w:color="auto" w:fill="BDDEFF" w:themeFill="accent1" w:themeFillTint="33"/>
            <w:vAlign w:val="center"/>
          </w:tcPr>
          <w:p w14:paraId="3E3183D1" w14:textId="77777777" w:rsidR="005F60DF" w:rsidRPr="009B715E" w:rsidRDefault="005F60DF" w:rsidP="00673139">
            <w:pPr>
              <w:rPr>
                <w:b/>
                <w:szCs w:val="20"/>
                <w:lang w:val="nl-NL"/>
              </w:rPr>
            </w:pPr>
            <w:r w:rsidRPr="009B715E">
              <w:rPr>
                <w:b/>
                <w:szCs w:val="20"/>
                <w:lang w:val="nl-NL"/>
              </w:rPr>
              <w:t>Partij:</w:t>
            </w:r>
          </w:p>
        </w:tc>
        <w:tc>
          <w:tcPr>
            <w:tcW w:w="2977" w:type="dxa"/>
            <w:tcBorders>
              <w:top w:val="single" w:sz="4" w:space="0" w:color="auto"/>
              <w:left w:val="single" w:sz="4" w:space="0" w:color="auto"/>
              <w:bottom w:val="single" w:sz="4" w:space="0" w:color="auto"/>
              <w:right w:val="single" w:sz="4" w:space="0" w:color="auto"/>
            </w:tcBorders>
            <w:shd w:val="clear" w:color="auto" w:fill="BDDEFF" w:themeFill="accent1" w:themeFillTint="33"/>
            <w:vAlign w:val="center"/>
          </w:tcPr>
          <w:p w14:paraId="0C9AB44F" w14:textId="77777777" w:rsidR="005F60DF" w:rsidRPr="009B715E" w:rsidRDefault="005F60DF" w:rsidP="00673139">
            <w:pPr>
              <w:rPr>
                <w:b/>
                <w:szCs w:val="20"/>
                <w:lang w:val="nl-NL"/>
              </w:rPr>
            </w:pPr>
            <w:proofErr w:type="spellStart"/>
            <w:r w:rsidRPr="009B715E">
              <w:rPr>
                <w:b/>
                <w:szCs w:val="20"/>
                <w:lang w:val="nl-NL"/>
              </w:rPr>
              <w:t>GlasLokaal</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BDDEFF" w:themeFill="accent1" w:themeFillTint="33"/>
            <w:vAlign w:val="center"/>
          </w:tcPr>
          <w:p w14:paraId="2603E3D6" w14:textId="77777777" w:rsidR="005F60DF" w:rsidRPr="009B715E" w:rsidRDefault="005F60DF" w:rsidP="00673139">
            <w:pPr>
              <w:rPr>
                <w:b/>
                <w:szCs w:val="20"/>
                <w:lang w:val="nl-NL"/>
              </w:rPr>
            </w:pPr>
            <w:r w:rsidRPr="009B715E">
              <w:rPr>
                <w:b/>
                <w:szCs w:val="20"/>
                <w:lang w:val="nl-NL"/>
              </w:rPr>
              <w:t>Partij:</w:t>
            </w:r>
          </w:p>
        </w:tc>
        <w:tc>
          <w:tcPr>
            <w:tcW w:w="3827" w:type="dxa"/>
            <w:tcBorders>
              <w:top w:val="single" w:sz="4" w:space="0" w:color="auto"/>
              <w:left w:val="single" w:sz="4" w:space="0" w:color="auto"/>
              <w:bottom w:val="single" w:sz="4" w:space="0" w:color="auto"/>
              <w:right w:val="single" w:sz="4" w:space="0" w:color="auto"/>
            </w:tcBorders>
            <w:shd w:val="clear" w:color="auto" w:fill="BDDEFF" w:themeFill="accent1" w:themeFillTint="33"/>
            <w:vAlign w:val="center"/>
          </w:tcPr>
          <w:p w14:paraId="7E4857DD" w14:textId="77777777" w:rsidR="005F60DF" w:rsidRPr="009B715E" w:rsidRDefault="005F60DF" w:rsidP="00673139">
            <w:pPr>
              <w:rPr>
                <w:b/>
                <w:szCs w:val="20"/>
                <w:lang w:val="nl-NL"/>
              </w:rPr>
            </w:pPr>
            <w:r w:rsidRPr="009B715E">
              <w:rPr>
                <w:b/>
                <w:szCs w:val="20"/>
                <w:lang w:val="nl-NL"/>
              </w:rPr>
              <w:t>Inschrijver</w:t>
            </w:r>
          </w:p>
        </w:tc>
      </w:tr>
      <w:tr w:rsidR="00D76B2C" w:rsidRPr="0058651A" w14:paraId="0A703A15" w14:textId="77777777" w:rsidTr="00F967C1">
        <w:trPr>
          <w:trHeight w:val="225"/>
        </w:trPr>
        <w:tc>
          <w:tcPr>
            <w:tcW w:w="841" w:type="dxa"/>
            <w:tcBorders>
              <w:top w:val="single" w:sz="4" w:space="0" w:color="auto"/>
              <w:left w:val="single" w:sz="4" w:space="0" w:color="auto"/>
              <w:bottom w:val="single" w:sz="4" w:space="0" w:color="auto"/>
              <w:right w:val="single" w:sz="4" w:space="0" w:color="auto"/>
            </w:tcBorders>
            <w:vAlign w:val="center"/>
          </w:tcPr>
          <w:p w14:paraId="4A47CE92" w14:textId="77777777" w:rsidR="00D76B2C" w:rsidRPr="009B715E" w:rsidRDefault="00D76B2C" w:rsidP="00D76B2C">
            <w:pPr>
              <w:rPr>
                <w:szCs w:val="20"/>
                <w:lang w:val="nl-NL"/>
              </w:rPr>
            </w:pPr>
            <w:r w:rsidRPr="009B715E">
              <w:rPr>
                <w:szCs w:val="20"/>
                <w:lang w:val="nl-NL"/>
              </w:rPr>
              <w:t>Naam</w:t>
            </w:r>
          </w:p>
        </w:tc>
        <w:tc>
          <w:tcPr>
            <w:tcW w:w="2977" w:type="dxa"/>
            <w:tcBorders>
              <w:top w:val="single" w:sz="4" w:space="0" w:color="auto"/>
              <w:left w:val="single" w:sz="4" w:space="0" w:color="auto"/>
              <w:bottom w:val="single" w:sz="4" w:space="0" w:color="auto"/>
              <w:right w:val="single" w:sz="4" w:space="0" w:color="auto"/>
            </w:tcBorders>
            <w:vAlign w:val="center"/>
          </w:tcPr>
          <w:p w14:paraId="3FCCA363" w14:textId="77777777" w:rsidR="00D76B2C" w:rsidRPr="009B715E" w:rsidRDefault="00D76B2C" w:rsidP="00D76B2C">
            <w:pPr>
              <w:pStyle w:val="Voetnoottekst"/>
              <w:rPr>
                <w:lang w:val="nl-NL"/>
              </w:rPr>
            </w:pPr>
            <w:r w:rsidRPr="009B715E">
              <w:rPr>
                <w:lang w:val="nl-NL"/>
              </w:rPr>
              <w:t>Bart Brusse</w:t>
            </w:r>
          </w:p>
        </w:tc>
        <w:tc>
          <w:tcPr>
            <w:tcW w:w="850" w:type="dxa"/>
            <w:tcBorders>
              <w:top w:val="single" w:sz="4" w:space="0" w:color="auto"/>
              <w:left w:val="single" w:sz="4" w:space="0" w:color="auto"/>
              <w:bottom w:val="single" w:sz="4" w:space="0" w:color="auto"/>
              <w:right w:val="single" w:sz="4" w:space="0" w:color="auto"/>
            </w:tcBorders>
            <w:vAlign w:val="center"/>
          </w:tcPr>
          <w:p w14:paraId="28A4D978" w14:textId="77777777" w:rsidR="00D76B2C" w:rsidRPr="009B715E" w:rsidRDefault="00D76B2C" w:rsidP="00D76B2C">
            <w:pPr>
              <w:rPr>
                <w:szCs w:val="20"/>
                <w:lang w:val="nl-NL"/>
              </w:rPr>
            </w:pPr>
            <w:r w:rsidRPr="009B715E">
              <w:rPr>
                <w:szCs w:val="20"/>
                <w:lang w:val="nl-NL"/>
              </w:rPr>
              <w:t>Naam</w:t>
            </w:r>
          </w:p>
        </w:tc>
        <w:tc>
          <w:tcPr>
            <w:tcW w:w="3827" w:type="dxa"/>
            <w:tcBorders>
              <w:top w:val="single" w:sz="4" w:space="0" w:color="auto"/>
              <w:left w:val="single" w:sz="4" w:space="0" w:color="auto"/>
              <w:bottom w:val="single" w:sz="4" w:space="0" w:color="auto"/>
              <w:right w:val="single" w:sz="4" w:space="0" w:color="auto"/>
            </w:tcBorders>
          </w:tcPr>
          <w:p w14:paraId="57379587" w14:textId="70A92E84" w:rsidR="00D76B2C" w:rsidRPr="009B715E" w:rsidRDefault="00D76B2C" w:rsidP="00D76B2C">
            <w:pPr>
              <w:pStyle w:val="Voetnoottekst"/>
              <w:rPr>
                <w:lang w:val="nl-NL"/>
              </w:rPr>
            </w:pPr>
            <w:r w:rsidRPr="009B715E">
              <w:rPr>
                <w:sz w:val="18"/>
                <w:szCs w:val="18"/>
                <w:highlight w:val="yellow"/>
                <w:lang w:val="nl-NL"/>
              </w:rPr>
              <w:t xml:space="preserve">[in te vullen door </w:t>
            </w:r>
            <w:r w:rsidR="00E6211B" w:rsidRPr="009B715E">
              <w:rPr>
                <w:sz w:val="18"/>
                <w:szCs w:val="18"/>
                <w:highlight w:val="yellow"/>
                <w:lang w:val="nl-NL"/>
              </w:rPr>
              <w:t>Opdrachtnemer</w:t>
            </w:r>
            <w:r w:rsidRPr="009B715E">
              <w:rPr>
                <w:sz w:val="18"/>
                <w:szCs w:val="18"/>
                <w:highlight w:val="yellow"/>
                <w:lang w:val="nl-NL"/>
              </w:rPr>
              <w:t>]</w:t>
            </w:r>
          </w:p>
        </w:tc>
      </w:tr>
      <w:tr w:rsidR="00D76B2C" w:rsidRPr="0058651A" w14:paraId="46CA7211" w14:textId="77777777" w:rsidTr="00F967C1">
        <w:trPr>
          <w:trHeight w:val="225"/>
        </w:trPr>
        <w:tc>
          <w:tcPr>
            <w:tcW w:w="841" w:type="dxa"/>
            <w:tcBorders>
              <w:top w:val="single" w:sz="4" w:space="0" w:color="auto"/>
              <w:left w:val="single" w:sz="4" w:space="0" w:color="auto"/>
              <w:bottom w:val="single" w:sz="4" w:space="0" w:color="auto"/>
              <w:right w:val="single" w:sz="4" w:space="0" w:color="auto"/>
            </w:tcBorders>
            <w:vAlign w:val="center"/>
          </w:tcPr>
          <w:p w14:paraId="0E70E989" w14:textId="77777777" w:rsidR="00D76B2C" w:rsidRPr="009B715E" w:rsidRDefault="00D76B2C" w:rsidP="00D76B2C">
            <w:pPr>
              <w:rPr>
                <w:szCs w:val="20"/>
                <w:lang w:val="nl-NL"/>
              </w:rPr>
            </w:pPr>
            <w:r w:rsidRPr="009B715E">
              <w:rPr>
                <w:szCs w:val="20"/>
                <w:lang w:val="nl-NL"/>
              </w:rPr>
              <w:t>Functie</w:t>
            </w:r>
          </w:p>
        </w:tc>
        <w:tc>
          <w:tcPr>
            <w:tcW w:w="2977" w:type="dxa"/>
            <w:tcBorders>
              <w:top w:val="single" w:sz="4" w:space="0" w:color="auto"/>
              <w:left w:val="single" w:sz="4" w:space="0" w:color="auto"/>
              <w:bottom w:val="single" w:sz="4" w:space="0" w:color="auto"/>
              <w:right w:val="single" w:sz="4" w:space="0" w:color="auto"/>
            </w:tcBorders>
            <w:vAlign w:val="center"/>
          </w:tcPr>
          <w:p w14:paraId="1CBBDF33" w14:textId="0CC6E167" w:rsidR="00D76B2C" w:rsidRPr="009B715E" w:rsidRDefault="00444DE2" w:rsidP="00D76B2C">
            <w:pPr>
              <w:pStyle w:val="Voetnoottekst"/>
              <w:rPr>
                <w:rFonts w:cs="Arial"/>
                <w:lang w:val="nl-NL"/>
              </w:rPr>
            </w:pPr>
            <w:r>
              <w:rPr>
                <w:lang w:val="nl-NL"/>
              </w:rPr>
              <w:t xml:space="preserve">Contract </w:t>
            </w:r>
            <w:r w:rsidR="00D76B2C" w:rsidRPr="009B715E">
              <w:rPr>
                <w:lang w:val="nl-NL"/>
              </w:rPr>
              <w:t xml:space="preserve">Manager </w:t>
            </w:r>
            <w:proofErr w:type="spellStart"/>
            <w:r w:rsidR="00D76B2C" w:rsidRPr="009B715E">
              <w:rPr>
                <w:lang w:val="nl-NL"/>
              </w:rPr>
              <w:t>GlasLokaal</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E6E645E" w14:textId="77777777" w:rsidR="00D76B2C" w:rsidRPr="009B715E" w:rsidRDefault="00D76B2C" w:rsidP="00D76B2C">
            <w:pPr>
              <w:rPr>
                <w:szCs w:val="20"/>
                <w:lang w:val="nl-NL"/>
              </w:rPr>
            </w:pPr>
            <w:r w:rsidRPr="009B715E">
              <w:rPr>
                <w:szCs w:val="20"/>
                <w:lang w:val="nl-NL"/>
              </w:rPr>
              <w:t>Functie</w:t>
            </w:r>
          </w:p>
        </w:tc>
        <w:tc>
          <w:tcPr>
            <w:tcW w:w="3827" w:type="dxa"/>
            <w:tcBorders>
              <w:top w:val="single" w:sz="4" w:space="0" w:color="auto"/>
              <w:left w:val="single" w:sz="4" w:space="0" w:color="auto"/>
              <w:bottom w:val="single" w:sz="4" w:space="0" w:color="auto"/>
              <w:right w:val="single" w:sz="4" w:space="0" w:color="auto"/>
            </w:tcBorders>
          </w:tcPr>
          <w:p w14:paraId="1C0D56DF" w14:textId="5AD2962E" w:rsidR="00D76B2C" w:rsidRPr="009B715E" w:rsidRDefault="00D76B2C" w:rsidP="00D76B2C">
            <w:pPr>
              <w:rPr>
                <w:szCs w:val="20"/>
                <w:lang w:val="nl-NL"/>
              </w:rPr>
            </w:pPr>
            <w:r w:rsidRPr="009B715E">
              <w:rPr>
                <w:sz w:val="18"/>
                <w:szCs w:val="18"/>
                <w:highlight w:val="yellow"/>
                <w:lang w:val="nl-NL"/>
              </w:rPr>
              <w:t xml:space="preserve">[in te vullen door </w:t>
            </w:r>
            <w:r w:rsidR="00E6211B" w:rsidRPr="009B715E">
              <w:rPr>
                <w:sz w:val="18"/>
                <w:szCs w:val="18"/>
                <w:highlight w:val="yellow"/>
                <w:lang w:val="nl-NL"/>
              </w:rPr>
              <w:t>Opdrachtnemer</w:t>
            </w:r>
            <w:r w:rsidRPr="009B715E">
              <w:rPr>
                <w:sz w:val="18"/>
                <w:szCs w:val="18"/>
                <w:highlight w:val="yellow"/>
                <w:lang w:val="nl-NL"/>
              </w:rPr>
              <w:t>]</w:t>
            </w:r>
          </w:p>
        </w:tc>
      </w:tr>
      <w:tr w:rsidR="00D76B2C" w:rsidRPr="0058651A" w14:paraId="0FA0A5C9" w14:textId="77777777" w:rsidTr="00F967C1">
        <w:trPr>
          <w:trHeight w:val="225"/>
        </w:trPr>
        <w:tc>
          <w:tcPr>
            <w:tcW w:w="841" w:type="dxa"/>
            <w:tcBorders>
              <w:top w:val="single" w:sz="4" w:space="0" w:color="auto"/>
              <w:left w:val="single" w:sz="4" w:space="0" w:color="auto"/>
              <w:bottom w:val="single" w:sz="4" w:space="0" w:color="auto"/>
              <w:right w:val="single" w:sz="4" w:space="0" w:color="auto"/>
            </w:tcBorders>
            <w:vAlign w:val="center"/>
          </w:tcPr>
          <w:p w14:paraId="5F86D3D6" w14:textId="77777777" w:rsidR="00D76B2C" w:rsidRPr="009B715E" w:rsidRDefault="00D76B2C" w:rsidP="00D76B2C">
            <w:pPr>
              <w:rPr>
                <w:szCs w:val="20"/>
                <w:lang w:val="nl-NL"/>
              </w:rPr>
            </w:pPr>
            <w:r w:rsidRPr="009B715E">
              <w:rPr>
                <w:szCs w:val="20"/>
                <w:lang w:val="nl-NL"/>
              </w:rPr>
              <w:t>Telefoon</w:t>
            </w:r>
          </w:p>
        </w:tc>
        <w:tc>
          <w:tcPr>
            <w:tcW w:w="2977" w:type="dxa"/>
            <w:tcBorders>
              <w:top w:val="single" w:sz="4" w:space="0" w:color="auto"/>
              <w:left w:val="single" w:sz="4" w:space="0" w:color="auto"/>
              <w:bottom w:val="single" w:sz="4" w:space="0" w:color="auto"/>
              <w:right w:val="single" w:sz="4" w:space="0" w:color="auto"/>
            </w:tcBorders>
            <w:vAlign w:val="center"/>
          </w:tcPr>
          <w:p w14:paraId="52799487" w14:textId="44C1E1FE" w:rsidR="00D76B2C" w:rsidRPr="009B715E" w:rsidRDefault="00265D13" w:rsidP="00D76B2C">
            <w:pPr>
              <w:pStyle w:val="Voetnoottekst"/>
              <w:rPr>
                <w:lang w:val="nl-NL"/>
              </w:rPr>
            </w:pPr>
            <w:r w:rsidRPr="001C7B34">
              <w:rPr>
                <w:highlight w:val="yellow"/>
                <w:lang w:val="nl-NL"/>
              </w:rPr>
              <w:t xml:space="preserve">[in te vullen door </w:t>
            </w:r>
            <w:proofErr w:type="spellStart"/>
            <w:r w:rsidRPr="001C7B34">
              <w:rPr>
                <w:highlight w:val="yellow"/>
                <w:lang w:val="nl-NL"/>
              </w:rPr>
              <w:t>GlasLokaal</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D43EC71" w14:textId="77777777" w:rsidR="00D76B2C" w:rsidRPr="009B715E" w:rsidRDefault="00D76B2C" w:rsidP="00D76B2C">
            <w:pPr>
              <w:rPr>
                <w:szCs w:val="20"/>
                <w:lang w:val="nl-NL"/>
              </w:rPr>
            </w:pPr>
            <w:r w:rsidRPr="009B715E">
              <w:rPr>
                <w:szCs w:val="20"/>
                <w:lang w:val="nl-NL"/>
              </w:rPr>
              <w:t>Telefoon</w:t>
            </w:r>
          </w:p>
        </w:tc>
        <w:tc>
          <w:tcPr>
            <w:tcW w:w="3827" w:type="dxa"/>
            <w:tcBorders>
              <w:top w:val="single" w:sz="4" w:space="0" w:color="auto"/>
              <w:left w:val="single" w:sz="4" w:space="0" w:color="auto"/>
              <w:bottom w:val="single" w:sz="4" w:space="0" w:color="auto"/>
              <w:right w:val="single" w:sz="4" w:space="0" w:color="auto"/>
            </w:tcBorders>
          </w:tcPr>
          <w:p w14:paraId="51D26605" w14:textId="6295523B" w:rsidR="00D76B2C" w:rsidRPr="009B715E" w:rsidRDefault="00D76B2C" w:rsidP="00D76B2C">
            <w:pPr>
              <w:rPr>
                <w:szCs w:val="20"/>
                <w:lang w:val="nl-NL"/>
              </w:rPr>
            </w:pPr>
            <w:r w:rsidRPr="009B715E">
              <w:rPr>
                <w:sz w:val="18"/>
                <w:szCs w:val="18"/>
                <w:highlight w:val="yellow"/>
                <w:lang w:val="nl-NL"/>
              </w:rPr>
              <w:t xml:space="preserve">[in te vullen door </w:t>
            </w:r>
            <w:r w:rsidR="00E6211B" w:rsidRPr="009B715E">
              <w:rPr>
                <w:sz w:val="18"/>
                <w:szCs w:val="18"/>
                <w:highlight w:val="yellow"/>
                <w:lang w:val="nl-NL"/>
              </w:rPr>
              <w:t>Opdrachtnemer</w:t>
            </w:r>
            <w:r w:rsidRPr="009B715E">
              <w:rPr>
                <w:sz w:val="18"/>
                <w:szCs w:val="18"/>
                <w:highlight w:val="yellow"/>
                <w:lang w:val="nl-NL"/>
              </w:rPr>
              <w:t>]</w:t>
            </w:r>
          </w:p>
        </w:tc>
      </w:tr>
      <w:tr w:rsidR="00D76B2C" w:rsidRPr="0058651A" w14:paraId="5A6A02E0" w14:textId="77777777" w:rsidTr="00F967C1">
        <w:trPr>
          <w:trHeight w:val="225"/>
        </w:trPr>
        <w:tc>
          <w:tcPr>
            <w:tcW w:w="841" w:type="dxa"/>
            <w:tcBorders>
              <w:top w:val="single" w:sz="4" w:space="0" w:color="auto"/>
              <w:left w:val="single" w:sz="4" w:space="0" w:color="auto"/>
              <w:bottom w:val="single" w:sz="4" w:space="0" w:color="auto"/>
              <w:right w:val="single" w:sz="4" w:space="0" w:color="auto"/>
            </w:tcBorders>
            <w:vAlign w:val="center"/>
          </w:tcPr>
          <w:p w14:paraId="2104CCF0" w14:textId="77777777" w:rsidR="00D76B2C" w:rsidRPr="009B715E" w:rsidRDefault="00D76B2C" w:rsidP="00D76B2C">
            <w:pPr>
              <w:rPr>
                <w:szCs w:val="20"/>
                <w:lang w:val="nl-NL"/>
              </w:rPr>
            </w:pPr>
            <w:r w:rsidRPr="009B715E">
              <w:rPr>
                <w:szCs w:val="20"/>
                <w:lang w:val="nl-NL"/>
              </w:rPr>
              <w:t>E-mail</w:t>
            </w:r>
          </w:p>
        </w:tc>
        <w:tc>
          <w:tcPr>
            <w:tcW w:w="2977" w:type="dxa"/>
            <w:tcBorders>
              <w:top w:val="single" w:sz="4" w:space="0" w:color="auto"/>
              <w:left w:val="single" w:sz="4" w:space="0" w:color="auto"/>
              <w:bottom w:val="single" w:sz="4" w:space="0" w:color="auto"/>
              <w:right w:val="single" w:sz="4" w:space="0" w:color="auto"/>
            </w:tcBorders>
            <w:vAlign w:val="center"/>
          </w:tcPr>
          <w:p w14:paraId="5036E083" w14:textId="5D07A23E" w:rsidR="00D76B2C" w:rsidRPr="009B715E" w:rsidRDefault="00265D13" w:rsidP="00D76B2C">
            <w:pPr>
              <w:pStyle w:val="Voetnoottekst"/>
              <w:rPr>
                <w:lang w:val="nl-NL"/>
              </w:rPr>
            </w:pPr>
            <w:r w:rsidRPr="001C7B34">
              <w:rPr>
                <w:highlight w:val="yellow"/>
                <w:lang w:val="nl-NL"/>
              </w:rPr>
              <w:t xml:space="preserve">[in te vullen door </w:t>
            </w:r>
            <w:proofErr w:type="spellStart"/>
            <w:r w:rsidRPr="001C7B34">
              <w:rPr>
                <w:highlight w:val="yellow"/>
                <w:lang w:val="nl-NL"/>
              </w:rPr>
              <w:t>GlasLokaal</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44FECCF" w14:textId="77777777" w:rsidR="00D76B2C" w:rsidRPr="009B715E" w:rsidRDefault="00D76B2C" w:rsidP="00D76B2C">
            <w:pPr>
              <w:rPr>
                <w:szCs w:val="20"/>
                <w:lang w:val="nl-NL"/>
              </w:rPr>
            </w:pPr>
            <w:r w:rsidRPr="009B715E">
              <w:rPr>
                <w:szCs w:val="20"/>
                <w:lang w:val="nl-NL"/>
              </w:rPr>
              <w:t>E-mail</w:t>
            </w:r>
          </w:p>
        </w:tc>
        <w:tc>
          <w:tcPr>
            <w:tcW w:w="3827" w:type="dxa"/>
            <w:tcBorders>
              <w:top w:val="single" w:sz="4" w:space="0" w:color="auto"/>
              <w:left w:val="single" w:sz="4" w:space="0" w:color="auto"/>
              <w:bottom w:val="single" w:sz="4" w:space="0" w:color="auto"/>
              <w:right w:val="single" w:sz="4" w:space="0" w:color="auto"/>
            </w:tcBorders>
          </w:tcPr>
          <w:p w14:paraId="693CBEA1" w14:textId="7F854875" w:rsidR="00D76B2C" w:rsidRPr="009B715E" w:rsidRDefault="00D76B2C" w:rsidP="00D76B2C">
            <w:pPr>
              <w:rPr>
                <w:szCs w:val="20"/>
                <w:lang w:val="nl-NL"/>
              </w:rPr>
            </w:pPr>
            <w:r w:rsidRPr="009B715E">
              <w:rPr>
                <w:sz w:val="18"/>
                <w:szCs w:val="18"/>
                <w:highlight w:val="yellow"/>
                <w:lang w:val="nl-NL"/>
              </w:rPr>
              <w:t xml:space="preserve">[in te vullen door </w:t>
            </w:r>
            <w:r w:rsidR="00E6211B" w:rsidRPr="009B715E">
              <w:rPr>
                <w:sz w:val="18"/>
                <w:szCs w:val="18"/>
                <w:highlight w:val="yellow"/>
                <w:lang w:val="nl-NL"/>
              </w:rPr>
              <w:t>Opdrachtnemer</w:t>
            </w:r>
            <w:r w:rsidRPr="009B715E">
              <w:rPr>
                <w:sz w:val="18"/>
                <w:szCs w:val="18"/>
                <w:highlight w:val="yellow"/>
                <w:lang w:val="nl-NL"/>
              </w:rPr>
              <w:t>]</w:t>
            </w:r>
          </w:p>
        </w:tc>
      </w:tr>
    </w:tbl>
    <w:p w14:paraId="16088A0D" w14:textId="78C8200B" w:rsidR="00E07941" w:rsidRPr="009B715E" w:rsidRDefault="00E07941" w:rsidP="00C93D84">
      <w:pPr>
        <w:pStyle w:val="Kop2"/>
        <w:rPr>
          <w:color w:val="auto"/>
          <w:lang w:val="nl-NL"/>
        </w:rPr>
      </w:pPr>
      <w:bookmarkStart w:id="92" w:name="_Toc67038416"/>
      <w:proofErr w:type="spellStart"/>
      <w:r w:rsidRPr="009B715E">
        <w:rPr>
          <w:color w:val="auto"/>
          <w:lang w:val="nl-NL"/>
        </w:rPr>
        <w:t>Klicmeldingen</w:t>
      </w:r>
      <w:bookmarkEnd w:id="92"/>
      <w:proofErr w:type="spellEnd"/>
    </w:p>
    <w:p w14:paraId="2D03C83B" w14:textId="5D4FE192" w:rsidR="00FC2D02" w:rsidRPr="009B715E" w:rsidRDefault="009C38CF" w:rsidP="00DC392A">
      <w:pPr>
        <w:rPr>
          <w:lang w:val="nl-NL"/>
        </w:rPr>
      </w:pPr>
      <w:r w:rsidRPr="009B715E">
        <w:rPr>
          <w:lang w:val="nl-NL"/>
        </w:rPr>
        <w:t xml:space="preserve">Een </w:t>
      </w:r>
      <w:proofErr w:type="spellStart"/>
      <w:r w:rsidRPr="009B715E">
        <w:rPr>
          <w:lang w:val="nl-NL"/>
        </w:rPr>
        <w:t>klicmelding</w:t>
      </w:r>
      <w:proofErr w:type="spellEnd"/>
      <w:r w:rsidRPr="009B715E">
        <w:rPr>
          <w:lang w:val="nl-NL"/>
        </w:rPr>
        <w:t xml:space="preserve"> kan ertoe leiden dat er op last van de overheid aanpassingen doorgevoerd moeten worden in het netwerk van </w:t>
      </w:r>
      <w:proofErr w:type="spellStart"/>
      <w:r w:rsidRPr="009B715E">
        <w:rPr>
          <w:lang w:val="nl-NL"/>
        </w:rPr>
        <w:t>GlasLokaal</w:t>
      </w:r>
      <w:proofErr w:type="spellEnd"/>
      <w:r w:rsidRPr="009B715E">
        <w:rPr>
          <w:lang w:val="nl-NL"/>
        </w:rPr>
        <w:t>.</w:t>
      </w:r>
    </w:p>
    <w:p w14:paraId="0060D7D6" w14:textId="0F4F871C" w:rsidR="00FC2D02" w:rsidRPr="009B715E" w:rsidRDefault="00FC2D02" w:rsidP="00DC392A">
      <w:pPr>
        <w:rPr>
          <w:lang w:val="nl-NL"/>
        </w:rPr>
      </w:pPr>
    </w:p>
    <w:p w14:paraId="6945CC3F" w14:textId="5A794049" w:rsidR="004F65A0" w:rsidRPr="009B715E" w:rsidRDefault="004F65A0" w:rsidP="004F65A0">
      <w:pPr>
        <w:pBdr>
          <w:top w:val="single" w:sz="4" w:space="1" w:color="auto"/>
          <w:left w:val="single" w:sz="4" w:space="4" w:color="auto"/>
          <w:bottom w:val="single" w:sz="4" w:space="1" w:color="auto"/>
          <w:right w:val="single" w:sz="4" w:space="4" w:color="auto"/>
        </w:pBdr>
        <w:rPr>
          <w:szCs w:val="18"/>
          <w:lang w:val="nl-NL"/>
        </w:rPr>
      </w:pPr>
      <w:r w:rsidRPr="009B715E">
        <w:rPr>
          <w:szCs w:val="18"/>
          <w:highlight w:val="yellow"/>
          <w:lang w:val="nl-NL"/>
        </w:rPr>
        <w:t xml:space="preserve">Opdrachtnemer dient aan te geven via welke processtappen </w:t>
      </w:r>
      <w:proofErr w:type="spellStart"/>
      <w:r w:rsidRPr="009B715E">
        <w:rPr>
          <w:szCs w:val="18"/>
          <w:highlight w:val="yellow"/>
          <w:lang w:val="nl-NL"/>
        </w:rPr>
        <w:t>klicmeldingen</w:t>
      </w:r>
      <w:proofErr w:type="spellEnd"/>
      <w:r w:rsidRPr="009B715E">
        <w:rPr>
          <w:szCs w:val="18"/>
          <w:highlight w:val="yellow"/>
          <w:lang w:val="nl-NL"/>
        </w:rPr>
        <w:t xml:space="preserve"> die de noodzaak tot netwerkaanpassingen met zich meebrengen worden verwerkt waarbij </w:t>
      </w:r>
      <w:r w:rsidR="003560D9" w:rsidRPr="009B715E">
        <w:rPr>
          <w:szCs w:val="18"/>
          <w:highlight w:val="yellow"/>
          <w:lang w:val="nl-NL"/>
        </w:rPr>
        <w:t xml:space="preserve">tenminste </w:t>
      </w:r>
      <w:r w:rsidRPr="009B715E">
        <w:rPr>
          <w:szCs w:val="18"/>
          <w:highlight w:val="yellow"/>
          <w:lang w:val="nl-NL"/>
        </w:rPr>
        <w:t xml:space="preserve">aangegeven dient te worden op welke manier en op welk moment </w:t>
      </w:r>
      <w:r w:rsidR="003560D9" w:rsidRPr="009B715E">
        <w:rPr>
          <w:szCs w:val="18"/>
          <w:highlight w:val="yellow"/>
          <w:lang w:val="nl-NL"/>
        </w:rPr>
        <w:t xml:space="preserve">wordt gecommuniceerd met </w:t>
      </w:r>
      <w:proofErr w:type="spellStart"/>
      <w:r w:rsidR="003560D9" w:rsidRPr="009B715E">
        <w:rPr>
          <w:szCs w:val="18"/>
          <w:highlight w:val="yellow"/>
          <w:lang w:val="nl-NL"/>
        </w:rPr>
        <w:t>GlasLokaal</w:t>
      </w:r>
      <w:proofErr w:type="spellEnd"/>
      <w:r w:rsidR="003560D9" w:rsidRPr="009B715E">
        <w:rPr>
          <w:szCs w:val="18"/>
          <w:highlight w:val="yellow"/>
          <w:lang w:val="nl-NL"/>
        </w:rPr>
        <w:t xml:space="preserve"> en – eventueel – met (lokale) overheden, en welke (maximale) doorlooptijden in acht worden genomen</w:t>
      </w:r>
      <w:r w:rsidRPr="009B715E">
        <w:rPr>
          <w:szCs w:val="18"/>
          <w:highlight w:val="yellow"/>
          <w:lang w:val="nl-NL"/>
        </w:rPr>
        <w:t xml:space="preserve">. Daarbij dient aangegeven te worden op welke manier aan de relevante eisen in het </w:t>
      </w:r>
      <w:r w:rsidRPr="009B715E">
        <w:rPr>
          <w:highlight w:val="yellow"/>
          <w:lang w:val="nl-NL"/>
        </w:rPr>
        <w:t>Programma van Eisen (zie Annex IV in de inschrijvingsleidraad) wordt voldaan.</w:t>
      </w:r>
    </w:p>
    <w:p w14:paraId="78FEFD3B" w14:textId="77777777" w:rsidR="004F65A0" w:rsidRPr="009B715E" w:rsidRDefault="004F65A0" w:rsidP="00DC392A">
      <w:pPr>
        <w:rPr>
          <w:lang w:val="nl-NL"/>
        </w:rPr>
      </w:pPr>
    </w:p>
    <w:p w14:paraId="56688749" w14:textId="08E7FD9E" w:rsidR="00FC2D02" w:rsidRPr="009B715E" w:rsidRDefault="00FC2D02" w:rsidP="00DC392A">
      <w:pPr>
        <w:rPr>
          <w:lang w:val="nl-NL"/>
        </w:rPr>
      </w:pPr>
      <w:r w:rsidRPr="009B715E">
        <w:rPr>
          <w:lang w:val="nl-NL"/>
        </w:rPr>
        <w:t xml:space="preserve">De kosten voor reconstructies </w:t>
      </w:r>
      <w:r w:rsidR="003560D9" w:rsidRPr="009B715E">
        <w:rPr>
          <w:lang w:val="nl-NL"/>
        </w:rPr>
        <w:t xml:space="preserve">die op last van de overheid moeten worden uitgevoerd </w:t>
      </w:r>
      <w:r w:rsidRPr="009B715E">
        <w:rPr>
          <w:lang w:val="nl-NL"/>
        </w:rPr>
        <w:t>zullen</w:t>
      </w:r>
      <w:r w:rsidR="00DF45B2" w:rsidRPr="009B715E">
        <w:rPr>
          <w:lang w:val="nl-NL"/>
        </w:rPr>
        <w:t xml:space="preserve">, wanneer deze op basis van de wetgeving door </w:t>
      </w:r>
      <w:proofErr w:type="spellStart"/>
      <w:r w:rsidR="00DF45B2" w:rsidRPr="009B715E">
        <w:rPr>
          <w:lang w:val="nl-NL"/>
        </w:rPr>
        <w:t>GlasLokaal</w:t>
      </w:r>
      <w:proofErr w:type="spellEnd"/>
      <w:r w:rsidR="00DF45B2" w:rsidRPr="009B715E">
        <w:rPr>
          <w:lang w:val="nl-NL"/>
        </w:rPr>
        <w:t xml:space="preserve"> gedragen dienen te worden</w:t>
      </w:r>
      <w:r w:rsidRPr="009B715E">
        <w:rPr>
          <w:lang w:val="nl-NL"/>
        </w:rPr>
        <w:t xml:space="preserve"> </w:t>
      </w:r>
      <w:r w:rsidR="003560D9" w:rsidRPr="009B715E">
        <w:rPr>
          <w:lang w:val="nl-NL"/>
        </w:rPr>
        <w:t xml:space="preserve">door Opdrachtnemer </w:t>
      </w:r>
      <w:r w:rsidR="00DF45B2" w:rsidRPr="009B715E">
        <w:rPr>
          <w:lang w:val="nl-NL"/>
        </w:rPr>
        <w:t>als meerwerk</w:t>
      </w:r>
      <w:r w:rsidRPr="009B715E">
        <w:rPr>
          <w:lang w:val="nl-NL"/>
        </w:rPr>
        <w:t xml:space="preserve"> aan </w:t>
      </w:r>
      <w:proofErr w:type="spellStart"/>
      <w:r w:rsidRPr="009B715E">
        <w:rPr>
          <w:lang w:val="nl-NL"/>
        </w:rPr>
        <w:t>GlasLokaal</w:t>
      </w:r>
      <w:proofErr w:type="spellEnd"/>
      <w:r w:rsidRPr="009B715E">
        <w:rPr>
          <w:lang w:val="nl-NL"/>
        </w:rPr>
        <w:t xml:space="preserve"> worden geoffreerd.</w:t>
      </w:r>
    </w:p>
    <w:p w14:paraId="282852A3" w14:textId="5D9C5583" w:rsidR="00E07941" w:rsidRPr="009B715E" w:rsidRDefault="00E07941" w:rsidP="00C93D84">
      <w:pPr>
        <w:pStyle w:val="Kop2"/>
        <w:rPr>
          <w:color w:val="auto"/>
          <w:lang w:val="nl-NL"/>
        </w:rPr>
      </w:pPr>
      <w:bookmarkStart w:id="93" w:name="_Toc67038417"/>
      <w:r w:rsidRPr="009B715E">
        <w:rPr>
          <w:color w:val="auto"/>
          <w:lang w:val="nl-NL"/>
        </w:rPr>
        <w:t>Schaderapportages</w:t>
      </w:r>
      <w:bookmarkEnd w:id="93"/>
    </w:p>
    <w:p w14:paraId="766AE4E4" w14:textId="589BDF54" w:rsidR="00E07941" w:rsidRPr="009B715E" w:rsidRDefault="003560D9" w:rsidP="00DC392A">
      <w:pPr>
        <w:rPr>
          <w:lang w:val="nl-NL"/>
        </w:rPr>
      </w:pPr>
      <w:r w:rsidRPr="009B715E">
        <w:rPr>
          <w:lang w:val="nl-NL"/>
        </w:rPr>
        <w:t>Opdrachtnemer</w:t>
      </w:r>
      <w:r w:rsidR="00E07941" w:rsidRPr="009B715E">
        <w:rPr>
          <w:lang w:val="nl-NL"/>
        </w:rPr>
        <w:t xml:space="preserve"> </w:t>
      </w:r>
      <w:r w:rsidRPr="009B715E">
        <w:rPr>
          <w:lang w:val="nl-NL"/>
        </w:rPr>
        <w:t>stelt</w:t>
      </w:r>
      <w:r w:rsidR="00E07941" w:rsidRPr="009B715E">
        <w:rPr>
          <w:lang w:val="nl-NL"/>
        </w:rPr>
        <w:t xml:space="preserve"> jaarlijks als gedelegeerd netwerkbeheerder van </w:t>
      </w:r>
      <w:proofErr w:type="spellStart"/>
      <w:r w:rsidR="00E07941" w:rsidRPr="009B715E">
        <w:rPr>
          <w:lang w:val="nl-NL"/>
        </w:rPr>
        <w:t>GlasLokaal</w:t>
      </w:r>
      <w:proofErr w:type="spellEnd"/>
      <w:r w:rsidR="00E07941" w:rsidRPr="009B715E">
        <w:rPr>
          <w:lang w:val="nl-NL"/>
        </w:rPr>
        <w:t xml:space="preserve"> de </w:t>
      </w:r>
      <w:proofErr w:type="spellStart"/>
      <w:r w:rsidR="00E07941" w:rsidRPr="009B715E">
        <w:rPr>
          <w:lang w:val="nl-NL"/>
        </w:rPr>
        <w:t>schaderaportage</w:t>
      </w:r>
      <w:proofErr w:type="spellEnd"/>
      <w:r w:rsidR="00E07941" w:rsidRPr="009B715E">
        <w:rPr>
          <w:lang w:val="nl-NL"/>
        </w:rPr>
        <w:t xml:space="preserve"> op over het voorafgaande jaar conform de daarvoor geldende </w:t>
      </w:r>
      <w:proofErr w:type="spellStart"/>
      <w:r w:rsidR="00E07941" w:rsidRPr="009B715E">
        <w:rPr>
          <w:lang w:val="nl-NL"/>
        </w:rPr>
        <w:t>wetterlijke</w:t>
      </w:r>
      <w:proofErr w:type="spellEnd"/>
      <w:r w:rsidR="00E07941" w:rsidRPr="009B715E">
        <w:rPr>
          <w:lang w:val="nl-NL"/>
        </w:rPr>
        <w:t xml:space="preserve"> richtlijnen en eisen vanuit het Kadaster, en stuurt deze uiterlijk op de laatste werkdag van januari toe aan het Kadaster, met een </w:t>
      </w:r>
      <w:r w:rsidR="004D5E73" w:rsidRPr="009B715E">
        <w:rPr>
          <w:lang w:val="nl-NL"/>
        </w:rPr>
        <w:t>afschrift</w:t>
      </w:r>
      <w:r w:rsidR="00E07941" w:rsidRPr="009B715E">
        <w:rPr>
          <w:lang w:val="nl-NL"/>
        </w:rPr>
        <w:t xml:space="preserve"> aan </w:t>
      </w:r>
      <w:r w:rsidRPr="009B715E">
        <w:rPr>
          <w:lang w:val="nl-NL"/>
        </w:rPr>
        <w:t>de Contract</w:t>
      </w:r>
      <w:r w:rsidR="00E07941" w:rsidRPr="009B715E">
        <w:rPr>
          <w:lang w:val="nl-NL"/>
        </w:rPr>
        <w:t xml:space="preserve"> Manage</w:t>
      </w:r>
      <w:r w:rsidRPr="009B715E">
        <w:rPr>
          <w:lang w:val="nl-NL"/>
        </w:rPr>
        <w:t>r</w:t>
      </w:r>
      <w:r w:rsidR="00E07941" w:rsidRPr="009B715E">
        <w:rPr>
          <w:lang w:val="nl-NL"/>
        </w:rPr>
        <w:t xml:space="preserve"> van </w:t>
      </w:r>
      <w:proofErr w:type="spellStart"/>
      <w:r w:rsidR="00E07941" w:rsidRPr="009B715E">
        <w:rPr>
          <w:lang w:val="nl-NL"/>
        </w:rPr>
        <w:t>GlasLokaal</w:t>
      </w:r>
      <w:proofErr w:type="spellEnd"/>
      <w:r w:rsidR="00E07941" w:rsidRPr="009B715E">
        <w:rPr>
          <w:lang w:val="nl-NL"/>
        </w:rPr>
        <w:t>.</w:t>
      </w:r>
    </w:p>
    <w:p w14:paraId="6B4DE306" w14:textId="77777777" w:rsidR="00DC392A" w:rsidRPr="009B715E" w:rsidRDefault="00DC392A" w:rsidP="003C5C2B">
      <w:pPr>
        <w:pStyle w:val="Standaardtekst"/>
        <w:rPr>
          <w:lang w:val="nl-NL"/>
        </w:rPr>
      </w:pPr>
    </w:p>
    <w:p w14:paraId="64A72530" w14:textId="15A27635" w:rsidR="00DB6A02" w:rsidRPr="009B715E" w:rsidRDefault="00FB05C4" w:rsidP="00FB05C4">
      <w:pPr>
        <w:pStyle w:val="Kop1"/>
        <w:rPr>
          <w:color w:val="auto"/>
          <w:lang w:val="nl-NL"/>
        </w:rPr>
      </w:pPr>
      <w:bookmarkStart w:id="94" w:name="_Toc67038418"/>
      <w:bookmarkEnd w:id="91"/>
      <w:r w:rsidRPr="009B715E">
        <w:rPr>
          <w:color w:val="auto"/>
          <w:lang w:val="nl-NL"/>
        </w:rPr>
        <w:lastRenderedPageBreak/>
        <w:t>Mutaties en reconstructies</w:t>
      </w:r>
      <w:bookmarkEnd w:id="94"/>
    </w:p>
    <w:p w14:paraId="525D2CFC" w14:textId="128B9186" w:rsidR="00AE4C91" w:rsidRPr="009B715E" w:rsidRDefault="00AE4C91" w:rsidP="00FB05C4">
      <w:pPr>
        <w:rPr>
          <w:lang w:val="nl-NL"/>
        </w:rPr>
      </w:pPr>
      <w:r w:rsidRPr="009B715E">
        <w:rPr>
          <w:lang w:val="nl-NL"/>
        </w:rPr>
        <w:t>In het netw</w:t>
      </w:r>
      <w:r w:rsidR="00AE57FC" w:rsidRPr="009B715E">
        <w:rPr>
          <w:lang w:val="nl-NL"/>
        </w:rPr>
        <w:t>e</w:t>
      </w:r>
      <w:r w:rsidRPr="009B715E">
        <w:rPr>
          <w:lang w:val="nl-NL"/>
        </w:rPr>
        <w:t xml:space="preserve">rk van </w:t>
      </w:r>
      <w:proofErr w:type="spellStart"/>
      <w:r w:rsidRPr="009B715E">
        <w:rPr>
          <w:lang w:val="nl-NL"/>
        </w:rPr>
        <w:t>GlasLokaal</w:t>
      </w:r>
      <w:proofErr w:type="spellEnd"/>
      <w:r w:rsidRPr="009B715E">
        <w:rPr>
          <w:lang w:val="nl-NL"/>
        </w:rPr>
        <w:t xml:space="preserve"> moeten met enige regelmaat mutaties uitgevoerd worden als gevolg van klanten die (tijdelijk) verhuizen naar een andere locatie, hun overeenkomst met </w:t>
      </w:r>
      <w:proofErr w:type="spellStart"/>
      <w:r w:rsidRPr="009B715E">
        <w:rPr>
          <w:lang w:val="nl-NL"/>
        </w:rPr>
        <w:t>GlasLokaal</w:t>
      </w:r>
      <w:proofErr w:type="spellEnd"/>
      <w:r w:rsidRPr="009B715E">
        <w:rPr>
          <w:lang w:val="nl-NL"/>
        </w:rPr>
        <w:t xml:space="preserve"> beëindigen, of een nieuwe overeenkomst met </w:t>
      </w:r>
      <w:proofErr w:type="spellStart"/>
      <w:r w:rsidRPr="009B715E">
        <w:rPr>
          <w:lang w:val="nl-NL"/>
        </w:rPr>
        <w:t>GlasLokaal</w:t>
      </w:r>
      <w:proofErr w:type="spellEnd"/>
      <w:r w:rsidRPr="009B715E">
        <w:rPr>
          <w:lang w:val="nl-NL"/>
        </w:rPr>
        <w:t xml:space="preserve"> aangaan.</w:t>
      </w:r>
    </w:p>
    <w:p w14:paraId="4A9823CE" w14:textId="77777777" w:rsidR="00AE4C91" w:rsidRPr="009B715E" w:rsidRDefault="00AE4C91" w:rsidP="00FB05C4">
      <w:pPr>
        <w:rPr>
          <w:lang w:val="nl-NL"/>
        </w:rPr>
      </w:pPr>
    </w:p>
    <w:p w14:paraId="0979860E" w14:textId="3DB87777" w:rsidR="005F60DF" w:rsidRPr="009B715E" w:rsidRDefault="00DF4B15" w:rsidP="005F60DF">
      <w:pPr>
        <w:rPr>
          <w:lang w:val="nl-NL"/>
        </w:rPr>
      </w:pPr>
      <w:r w:rsidRPr="009B715E">
        <w:rPr>
          <w:lang w:val="nl-NL"/>
        </w:rPr>
        <w:t xml:space="preserve">Daarnaast </w:t>
      </w:r>
      <w:r w:rsidR="00AE4C91" w:rsidRPr="009B715E">
        <w:rPr>
          <w:lang w:val="nl-NL"/>
        </w:rPr>
        <w:t xml:space="preserve">moeten </w:t>
      </w:r>
      <w:r w:rsidRPr="009B715E">
        <w:rPr>
          <w:lang w:val="nl-NL"/>
        </w:rPr>
        <w:t xml:space="preserve">reconstructies </w:t>
      </w:r>
      <w:r w:rsidR="00AE4C91" w:rsidRPr="009B715E">
        <w:rPr>
          <w:lang w:val="nl-NL"/>
        </w:rPr>
        <w:t xml:space="preserve">worden uitgevoerd wanneer kabels en buizen op grond van een verzoek van de overheid dienaangaande moeten worden verplaats, of wanneer </w:t>
      </w:r>
      <w:proofErr w:type="spellStart"/>
      <w:r w:rsidR="00AE4C91" w:rsidRPr="009B715E">
        <w:rPr>
          <w:lang w:val="nl-NL"/>
        </w:rPr>
        <w:t>anderssoortige</w:t>
      </w:r>
      <w:proofErr w:type="spellEnd"/>
      <w:r w:rsidR="00AE4C91" w:rsidRPr="009B715E">
        <w:rPr>
          <w:lang w:val="nl-NL"/>
        </w:rPr>
        <w:t xml:space="preserve"> veranderingen het verplaatsen van kabels en buizen noodzakelijk maken.</w:t>
      </w:r>
      <w:r w:rsidR="005F60DF" w:rsidRPr="009B715E">
        <w:rPr>
          <w:lang w:val="nl-NL"/>
        </w:rPr>
        <w:t xml:space="preserve"> Contactpersonen voor het aanvragen van offertes, het inplannen en uitvoeren van mutaties en reconstructies zijn:</w:t>
      </w:r>
    </w:p>
    <w:p w14:paraId="161873F9" w14:textId="77777777" w:rsidR="005F60DF" w:rsidRPr="009B715E" w:rsidRDefault="005F60DF" w:rsidP="005F60DF">
      <w:pPr>
        <w:rPr>
          <w:lang w:val="nl-NL"/>
        </w:rPr>
      </w:pPr>
    </w:p>
    <w:tbl>
      <w:tblPr>
        <w:tblW w:w="8495" w:type="dxa"/>
        <w:tblInd w:w="5" w:type="dxa"/>
        <w:tblLayout w:type="fixed"/>
        <w:tblCellMar>
          <w:left w:w="0" w:type="dxa"/>
          <w:right w:w="0" w:type="dxa"/>
        </w:tblCellMar>
        <w:tblLook w:val="0000" w:firstRow="0" w:lastRow="0" w:firstColumn="0" w:lastColumn="0" w:noHBand="0" w:noVBand="0"/>
      </w:tblPr>
      <w:tblGrid>
        <w:gridCol w:w="841"/>
        <w:gridCol w:w="2977"/>
        <w:gridCol w:w="850"/>
        <w:gridCol w:w="3827"/>
      </w:tblGrid>
      <w:tr w:rsidR="005F60DF" w:rsidRPr="009B715E" w14:paraId="46C02C8D" w14:textId="77777777" w:rsidTr="00673139">
        <w:trPr>
          <w:trHeight w:val="225"/>
        </w:trPr>
        <w:tc>
          <w:tcPr>
            <w:tcW w:w="841" w:type="dxa"/>
            <w:tcBorders>
              <w:top w:val="single" w:sz="4" w:space="0" w:color="auto"/>
              <w:left w:val="single" w:sz="4" w:space="0" w:color="auto"/>
              <w:bottom w:val="single" w:sz="4" w:space="0" w:color="auto"/>
              <w:right w:val="single" w:sz="4" w:space="0" w:color="auto"/>
            </w:tcBorders>
            <w:shd w:val="clear" w:color="auto" w:fill="BDDEFF" w:themeFill="accent1" w:themeFillTint="33"/>
            <w:vAlign w:val="center"/>
          </w:tcPr>
          <w:p w14:paraId="4325C35D" w14:textId="77777777" w:rsidR="005F60DF" w:rsidRPr="009B715E" w:rsidRDefault="005F60DF" w:rsidP="00673139">
            <w:pPr>
              <w:rPr>
                <w:b/>
                <w:szCs w:val="20"/>
                <w:lang w:val="nl-NL"/>
              </w:rPr>
            </w:pPr>
            <w:r w:rsidRPr="009B715E">
              <w:rPr>
                <w:b/>
                <w:szCs w:val="20"/>
                <w:lang w:val="nl-NL"/>
              </w:rPr>
              <w:t>Partij:</w:t>
            </w:r>
          </w:p>
        </w:tc>
        <w:tc>
          <w:tcPr>
            <w:tcW w:w="2977" w:type="dxa"/>
            <w:tcBorders>
              <w:top w:val="single" w:sz="4" w:space="0" w:color="auto"/>
              <w:left w:val="single" w:sz="4" w:space="0" w:color="auto"/>
              <w:bottom w:val="single" w:sz="4" w:space="0" w:color="auto"/>
              <w:right w:val="single" w:sz="4" w:space="0" w:color="auto"/>
            </w:tcBorders>
            <w:shd w:val="clear" w:color="auto" w:fill="BDDEFF" w:themeFill="accent1" w:themeFillTint="33"/>
            <w:vAlign w:val="center"/>
          </w:tcPr>
          <w:p w14:paraId="1AC4B190" w14:textId="77777777" w:rsidR="005F60DF" w:rsidRPr="009B715E" w:rsidRDefault="005F60DF" w:rsidP="00673139">
            <w:pPr>
              <w:rPr>
                <w:b/>
                <w:szCs w:val="20"/>
                <w:lang w:val="nl-NL"/>
              </w:rPr>
            </w:pPr>
            <w:proofErr w:type="spellStart"/>
            <w:r w:rsidRPr="009B715E">
              <w:rPr>
                <w:b/>
                <w:szCs w:val="20"/>
                <w:lang w:val="nl-NL"/>
              </w:rPr>
              <w:t>GlasLokaal</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BDDEFF" w:themeFill="accent1" w:themeFillTint="33"/>
            <w:vAlign w:val="center"/>
          </w:tcPr>
          <w:p w14:paraId="06DC8E93" w14:textId="77777777" w:rsidR="005F60DF" w:rsidRPr="009B715E" w:rsidRDefault="005F60DF" w:rsidP="00673139">
            <w:pPr>
              <w:rPr>
                <w:b/>
                <w:szCs w:val="20"/>
                <w:lang w:val="nl-NL"/>
              </w:rPr>
            </w:pPr>
            <w:r w:rsidRPr="009B715E">
              <w:rPr>
                <w:b/>
                <w:szCs w:val="20"/>
                <w:lang w:val="nl-NL"/>
              </w:rPr>
              <w:t>Partij:</w:t>
            </w:r>
          </w:p>
        </w:tc>
        <w:tc>
          <w:tcPr>
            <w:tcW w:w="3827" w:type="dxa"/>
            <w:tcBorders>
              <w:top w:val="single" w:sz="4" w:space="0" w:color="auto"/>
              <w:left w:val="single" w:sz="4" w:space="0" w:color="auto"/>
              <w:bottom w:val="single" w:sz="4" w:space="0" w:color="auto"/>
              <w:right w:val="single" w:sz="4" w:space="0" w:color="auto"/>
            </w:tcBorders>
            <w:shd w:val="clear" w:color="auto" w:fill="BDDEFF" w:themeFill="accent1" w:themeFillTint="33"/>
            <w:vAlign w:val="center"/>
          </w:tcPr>
          <w:p w14:paraId="565645CA" w14:textId="46F948C0" w:rsidR="005F60DF" w:rsidRPr="009B715E" w:rsidRDefault="000E15FC" w:rsidP="00673139">
            <w:pPr>
              <w:rPr>
                <w:b/>
                <w:szCs w:val="20"/>
                <w:lang w:val="nl-NL"/>
              </w:rPr>
            </w:pPr>
            <w:r>
              <w:rPr>
                <w:b/>
                <w:szCs w:val="20"/>
                <w:lang w:val="nl-NL"/>
              </w:rPr>
              <w:t>Opdrachtnemer</w:t>
            </w:r>
          </w:p>
        </w:tc>
      </w:tr>
      <w:tr w:rsidR="00D76B2C" w:rsidRPr="0058651A" w14:paraId="64DDA75B" w14:textId="77777777" w:rsidTr="00F967C1">
        <w:trPr>
          <w:trHeight w:val="225"/>
        </w:trPr>
        <w:tc>
          <w:tcPr>
            <w:tcW w:w="841" w:type="dxa"/>
            <w:tcBorders>
              <w:top w:val="single" w:sz="4" w:space="0" w:color="auto"/>
              <w:left w:val="single" w:sz="4" w:space="0" w:color="auto"/>
              <w:bottom w:val="single" w:sz="4" w:space="0" w:color="auto"/>
              <w:right w:val="single" w:sz="4" w:space="0" w:color="auto"/>
            </w:tcBorders>
            <w:vAlign w:val="center"/>
          </w:tcPr>
          <w:p w14:paraId="5579F2B7" w14:textId="77777777" w:rsidR="00D76B2C" w:rsidRPr="009B715E" w:rsidRDefault="00D76B2C" w:rsidP="00D76B2C">
            <w:pPr>
              <w:rPr>
                <w:szCs w:val="20"/>
                <w:lang w:val="nl-NL"/>
              </w:rPr>
            </w:pPr>
            <w:r w:rsidRPr="009B715E">
              <w:rPr>
                <w:szCs w:val="20"/>
                <w:lang w:val="nl-NL"/>
              </w:rPr>
              <w:t>Naam</w:t>
            </w:r>
          </w:p>
        </w:tc>
        <w:tc>
          <w:tcPr>
            <w:tcW w:w="2977" w:type="dxa"/>
            <w:tcBorders>
              <w:top w:val="single" w:sz="4" w:space="0" w:color="auto"/>
              <w:left w:val="single" w:sz="4" w:space="0" w:color="auto"/>
              <w:bottom w:val="single" w:sz="4" w:space="0" w:color="auto"/>
              <w:right w:val="single" w:sz="4" w:space="0" w:color="auto"/>
            </w:tcBorders>
            <w:vAlign w:val="center"/>
          </w:tcPr>
          <w:p w14:paraId="426139FC" w14:textId="77777777" w:rsidR="00D76B2C" w:rsidRPr="009B715E" w:rsidRDefault="00D76B2C" w:rsidP="00D76B2C">
            <w:pPr>
              <w:pStyle w:val="Voetnoottekst"/>
              <w:rPr>
                <w:lang w:val="nl-NL"/>
              </w:rPr>
            </w:pPr>
            <w:r w:rsidRPr="009B715E">
              <w:rPr>
                <w:lang w:val="nl-NL"/>
              </w:rPr>
              <w:t>Bart Brusse</w:t>
            </w:r>
          </w:p>
        </w:tc>
        <w:tc>
          <w:tcPr>
            <w:tcW w:w="850" w:type="dxa"/>
            <w:tcBorders>
              <w:top w:val="single" w:sz="4" w:space="0" w:color="auto"/>
              <w:left w:val="single" w:sz="4" w:space="0" w:color="auto"/>
              <w:bottom w:val="single" w:sz="4" w:space="0" w:color="auto"/>
              <w:right w:val="single" w:sz="4" w:space="0" w:color="auto"/>
            </w:tcBorders>
            <w:vAlign w:val="center"/>
          </w:tcPr>
          <w:p w14:paraId="26FA5AC8" w14:textId="77777777" w:rsidR="00D76B2C" w:rsidRPr="009B715E" w:rsidRDefault="00D76B2C" w:rsidP="00D76B2C">
            <w:pPr>
              <w:rPr>
                <w:szCs w:val="20"/>
                <w:lang w:val="nl-NL"/>
              </w:rPr>
            </w:pPr>
            <w:r w:rsidRPr="009B715E">
              <w:rPr>
                <w:szCs w:val="20"/>
                <w:lang w:val="nl-NL"/>
              </w:rPr>
              <w:t>Naam</w:t>
            </w:r>
          </w:p>
        </w:tc>
        <w:tc>
          <w:tcPr>
            <w:tcW w:w="3827" w:type="dxa"/>
            <w:tcBorders>
              <w:top w:val="single" w:sz="4" w:space="0" w:color="auto"/>
              <w:left w:val="single" w:sz="4" w:space="0" w:color="auto"/>
              <w:bottom w:val="single" w:sz="4" w:space="0" w:color="auto"/>
              <w:right w:val="single" w:sz="4" w:space="0" w:color="auto"/>
            </w:tcBorders>
          </w:tcPr>
          <w:p w14:paraId="6D796326" w14:textId="48CBA1F7" w:rsidR="00D76B2C" w:rsidRPr="009B715E" w:rsidRDefault="00D76B2C" w:rsidP="00D76B2C">
            <w:pPr>
              <w:pStyle w:val="Voetnoottekst"/>
              <w:rPr>
                <w:lang w:val="nl-NL"/>
              </w:rPr>
            </w:pPr>
            <w:r w:rsidRPr="009B715E">
              <w:rPr>
                <w:sz w:val="18"/>
                <w:szCs w:val="18"/>
                <w:highlight w:val="yellow"/>
                <w:lang w:val="nl-NL"/>
              </w:rPr>
              <w:t xml:space="preserve">[in te vullen door </w:t>
            </w:r>
            <w:r w:rsidR="00DF4B15" w:rsidRPr="009B715E">
              <w:rPr>
                <w:sz w:val="18"/>
                <w:szCs w:val="18"/>
                <w:highlight w:val="yellow"/>
                <w:lang w:val="nl-NL"/>
              </w:rPr>
              <w:t>Opdrachtnemer</w:t>
            </w:r>
            <w:r w:rsidRPr="009B715E">
              <w:rPr>
                <w:sz w:val="18"/>
                <w:szCs w:val="18"/>
                <w:highlight w:val="yellow"/>
                <w:lang w:val="nl-NL"/>
              </w:rPr>
              <w:t>]</w:t>
            </w:r>
          </w:p>
        </w:tc>
      </w:tr>
      <w:tr w:rsidR="00D76B2C" w:rsidRPr="0058651A" w14:paraId="35E1FB49" w14:textId="77777777" w:rsidTr="00F967C1">
        <w:trPr>
          <w:trHeight w:val="225"/>
        </w:trPr>
        <w:tc>
          <w:tcPr>
            <w:tcW w:w="841" w:type="dxa"/>
            <w:tcBorders>
              <w:top w:val="single" w:sz="4" w:space="0" w:color="auto"/>
              <w:left w:val="single" w:sz="4" w:space="0" w:color="auto"/>
              <w:bottom w:val="single" w:sz="4" w:space="0" w:color="auto"/>
              <w:right w:val="single" w:sz="4" w:space="0" w:color="auto"/>
            </w:tcBorders>
            <w:vAlign w:val="center"/>
          </w:tcPr>
          <w:p w14:paraId="266A4652" w14:textId="77777777" w:rsidR="00D76B2C" w:rsidRPr="009B715E" w:rsidRDefault="00D76B2C" w:rsidP="00D76B2C">
            <w:pPr>
              <w:rPr>
                <w:szCs w:val="20"/>
                <w:lang w:val="nl-NL"/>
              </w:rPr>
            </w:pPr>
            <w:r w:rsidRPr="009B715E">
              <w:rPr>
                <w:szCs w:val="20"/>
                <w:lang w:val="nl-NL"/>
              </w:rPr>
              <w:t>Functie</w:t>
            </w:r>
          </w:p>
        </w:tc>
        <w:tc>
          <w:tcPr>
            <w:tcW w:w="2977" w:type="dxa"/>
            <w:tcBorders>
              <w:top w:val="single" w:sz="4" w:space="0" w:color="auto"/>
              <w:left w:val="single" w:sz="4" w:space="0" w:color="auto"/>
              <w:bottom w:val="single" w:sz="4" w:space="0" w:color="auto"/>
              <w:right w:val="single" w:sz="4" w:space="0" w:color="auto"/>
            </w:tcBorders>
            <w:vAlign w:val="center"/>
          </w:tcPr>
          <w:p w14:paraId="56187FB8" w14:textId="6468C9FC" w:rsidR="00D76B2C" w:rsidRPr="009B715E" w:rsidRDefault="000E15FC" w:rsidP="00D76B2C">
            <w:pPr>
              <w:pStyle w:val="Voetnoottekst"/>
              <w:rPr>
                <w:rFonts w:cs="Arial"/>
                <w:lang w:val="nl-NL"/>
              </w:rPr>
            </w:pPr>
            <w:r>
              <w:rPr>
                <w:lang w:val="nl-NL"/>
              </w:rPr>
              <w:t xml:space="preserve">Contract </w:t>
            </w:r>
            <w:r w:rsidR="00D76B2C" w:rsidRPr="009B715E">
              <w:rPr>
                <w:lang w:val="nl-NL"/>
              </w:rPr>
              <w:t xml:space="preserve">Manager </w:t>
            </w:r>
            <w:proofErr w:type="spellStart"/>
            <w:r w:rsidR="00D76B2C" w:rsidRPr="009B715E">
              <w:rPr>
                <w:lang w:val="nl-NL"/>
              </w:rPr>
              <w:t>GlasLokaal</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4E89E13" w14:textId="77777777" w:rsidR="00D76B2C" w:rsidRPr="009B715E" w:rsidRDefault="00D76B2C" w:rsidP="00D76B2C">
            <w:pPr>
              <w:rPr>
                <w:szCs w:val="20"/>
                <w:lang w:val="nl-NL"/>
              </w:rPr>
            </w:pPr>
            <w:r w:rsidRPr="009B715E">
              <w:rPr>
                <w:szCs w:val="20"/>
                <w:lang w:val="nl-NL"/>
              </w:rPr>
              <w:t>Functie</w:t>
            </w:r>
          </w:p>
        </w:tc>
        <w:tc>
          <w:tcPr>
            <w:tcW w:w="3827" w:type="dxa"/>
            <w:tcBorders>
              <w:top w:val="single" w:sz="4" w:space="0" w:color="auto"/>
              <w:left w:val="single" w:sz="4" w:space="0" w:color="auto"/>
              <w:bottom w:val="single" w:sz="4" w:space="0" w:color="auto"/>
              <w:right w:val="single" w:sz="4" w:space="0" w:color="auto"/>
            </w:tcBorders>
          </w:tcPr>
          <w:p w14:paraId="6B04E56A" w14:textId="73E512FA" w:rsidR="00D76B2C" w:rsidRPr="009B715E" w:rsidRDefault="00D76B2C" w:rsidP="00D76B2C">
            <w:pPr>
              <w:rPr>
                <w:szCs w:val="20"/>
                <w:lang w:val="nl-NL"/>
              </w:rPr>
            </w:pPr>
            <w:r w:rsidRPr="009B715E">
              <w:rPr>
                <w:sz w:val="18"/>
                <w:szCs w:val="18"/>
                <w:highlight w:val="yellow"/>
                <w:lang w:val="nl-NL"/>
              </w:rPr>
              <w:t xml:space="preserve">[in te vullen door </w:t>
            </w:r>
            <w:r w:rsidR="00DF4B15" w:rsidRPr="009B715E">
              <w:rPr>
                <w:sz w:val="18"/>
                <w:szCs w:val="18"/>
                <w:highlight w:val="yellow"/>
                <w:lang w:val="nl-NL"/>
              </w:rPr>
              <w:t>Opdrachtnemer</w:t>
            </w:r>
            <w:r w:rsidRPr="009B715E">
              <w:rPr>
                <w:sz w:val="18"/>
                <w:szCs w:val="18"/>
                <w:highlight w:val="yellow"/>
                <w:lang w:val="nl-NL"/>
              </w:rPr>
              <w:t>]</w:t>
            </w:r>
          </w:p>
        </w:tc>
      </w:tr>
      <w:tr w:rsidR="00D76B2C" w:rsidRPr="0058651A" w14:paraId="363D805E" w14:textId="77777777" w:rsidTr="00F967C1">
        <w:trPr>
          <w:trHeight w:val="225"/>
        </w:trPr>
        <w:tc>
          <w:tcPr>
            <w:tcW w:w="841" w:type="dxa"/>
            <w:tcBorders>
              <w:top w:val="single" w:sz="4" w:space="0" w:color="auto"/>
              <w:left w:val="single" w:sz="4" w:space="0" w:color="auto"/>
              <w:bottom w:val="single" w:sz="4" w:space="0" w:color="auto"/>
              <w:right w:val="single" w:sz="4" w:space="0" w:color="auto"/>
            </w:tcBorders>
            <w:vAlign w:val="center"/>
          </w:tcPr>
          <w:p w14:paraId="3971E906" w14:textId="77777777" w:rsidR="00D76B2C" w:rsidRPr="009B715E" w:rsidRDefault="00D76B2C" w:rsidP="00D76B2C">
            <w:pPr>
              <w:rPr>
                <w:szCs w:val="20"/>
                <w:lang w:val="nl-NL"/>
              </w:rPr>
            </w:pPr>
            <w:r w:rsidRPr="009B715E">
              <w:rPr>
                <w:szCs w:val="20"/>
                <w:lang w:val="nl-NL"/>
              </w:rPr>
              <w:t>Telefoon</w:t>
            </w:r>
          </w:p>
        </w:tc>
        <w:tc>
          <w:tcPr>
            <w:tcW w:w="2977" w:type="dxa"/>
            <w:tcBorders>
              <w:top w:val="single" w:sz="4" w:space="0" w:color="auto"/>
              <w:left w:val="single" w:sz="4" w:space="0" w:color="auto"/>
              <w:bottom w:val="single" w:sz="4" w:space="0" w:color="auto"/>
              <w:right w:val="single" w:sz="4" w:space="0" w:color="auto"/>
            </w:tcBorders>
            <w:vAlign w:val="center"/>
          </w:tcPr>
          <w:p w14:paraId="62056C49" w14:textId="2319B964" w:rsidR="00D76B2C" w:rsidRPr="009B715E" w:rsidRDefault="00265D13" w:rsidP="00D76B2C">
            <w:pPr>
              <w:pStyle w:val="Voetnoottekst"/>
              <w:rPr>
                <w:lang w:val="nl-NL"/>
              </w:rPr>
            </w:pPr>
            <w:r w:rsidRPr="001C7B34">
              <w:rPr>
                <w:highlight w:val="yellow"/>
                <w:lang w:val="nl-NL"/>
              </w:rPr>
              <w:t xml:space="preserve">[in te vullen door </w:t>
            </w:r>
            <w:proofErr w:type="spellStart"/>
            <w:r w:rsidRPr="001C7B34">
              <w:rPr>
                <w:highlight w:val="yellow"/>
                <w:lang w:val="nl-NL"/>
              </w:rPr>
              <w:t>GlasLokaal</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51815F3" w14:textId="77777777" w:rsidR="00D76B2C" w:rsidRPr="009B715E" w:rsidRDefault="00D76B2C" w:rsidP="00D76B2C">
            <w:pPr>
              <w:rPr>
                <w:szCs w:val="20"/>
                <w:lang w:val="nl-NL"/>
              </w:rPr>
            </w:pPr>
            <w:r w:rsidRPr="009B715E">
              <w:rPr>
                <w:szCs w:val="20"/>
                <w:lang w:val="nl-NL"/>
              </w:rPr>
              <w:t>Telefoon</w:t>
            </w:r>
          </w:p>
        </w:tc>
        <w:tc>
          <w:tcPr>
            <w:tcW w:w="3827" w:type="dxa"/>
            <w:tcBorders>
              <w:top w:val="single" w:sz="4" w:space="0" w:color="auto"/>
              <w:left w:val="single" w:sz="4" w:space="0" w:color="auto"/>
              <w:bottom w:val="single" w:sz="4" w:space="0" w:color="auto"/>
              <w:right w:val="single" w:sz="4" w:space="0" w:color="auto"/>
            </w:tcBorders>
          </w:tcPr>
          <w:p w14:paraId="080EAE33" w14:textId="23377823" w:rsidR="00D76B2C" w:rsidRPr="009B715E" w:rsidRDefault="00D76B2C" w:rsidP="00D76B2C">
            <w:pPr>
              <w:rPr>
                <w:szCs w:val="20"/>
                <w:lang w:val="nl-NL"/>
              </w:rPr>
            </w:pPr>
            <w:r w:rsidRPr="009B715E">
              <w:rPr>
                <w:sz w:val="18"/>
                <w:szCs w:val="18"/>
                <w:highlight w:val="yellow"/>
                <w:lang w:val="nl-NL"/>
              </w:rPr>
              <w:t xml:space="preserve">[in te vullen door </w:t>
            </w:r>
            <w:r w:rsidR="00DF4B15" w:rsidRPr="009B715E">
              <w:rPr>
                <w:sz w:val="18"/>
                <w:szCs w:val="18"/>
                <w:highlight w:val="yellow"/>
                <w:lang w:val="nl-NL"/>
              </w:rPr>
              <w:t>Opdrachtnemer</w:t>
            </w:r>
            <w:r w:rsidRPr="009B715E">
              <w:rPr>
                <w:sz w:val="18"/>
                <w:szCs w:val="18"/>
                <w:highlight w:val="yellow"/>
                <w:lang w:val="nl-NL"/>
              </w:rPr>
              <w:t>]</w:t>
            </w:r>
          </w:p>
        </w:tc>
      </w:tr>
      <w:tr w:rsidR="00D76B2C" w:rsidRPr="0058651A" w14:paraId="03E4E0B9" w14:textId="77777777" w:rsidTr="00F967C1">
        <w:trPr>
          <w:trHeight w:val="225"/>
        </w:trPr>
        <w:tc>
          <w:tcPr>
            <w:tcW w:w="841" w:type="dxa"/>
            <w:tcBorders>
              <w:top w:val="single" w:sz="4" w:space="0" w:color="auto"/>
              <w:left w:val="single" w:sz="4" w:space="0" w:color="auto"/>
              <w:bottom w:val="single" w:sz="4" w:space="0" w:color="auto"/>
              <w:right w:val="single" w:sz="4" w:space="0" w:color="auto"/>
            </w:tcBorders>
            <w:vAlign w:val="center"/>
          </w:tcPr>
          <w:p w14:paraId="70726592" w14:textId="77777777" w:rsidR="00D76B2C" w:rsidRPr="009B715E" w:rsidRDefault="00D76B2C" w:rsidP="00D76B2C">
            <w:pPr>
              <w:rPr>
                <w:szCs w:val="20"/>
                <w:lang w:val="nl-NL"/>
              </w:rPr>
            </w:pPr>
            <w:r w:rsidRPr="009B715E">
              <w:rPr>
                <w:szCs w:val="20"/>
                <w:lang w:val="nl-NL"/>
              </w:rPr>
              <w:t>E-mail</w:t>
            </w:r>
          </w:p>
        </w:tc>
        <w:tc>
          <w:tcPr>
            <w:tcW w:w="2977" w:type="dxa"/>
            <w:tcBorders>
              <w:top w:val="single" w:sz="4" w:space="0" w:color="auto"/>
              <w:left w:val="single" w:sz="4" w:space="0" w:color="auto"/>
              <w:bottom w:val="single" w:sz="4" w:space="0" w:color="auto"/>
              <w:right w:val="single" w:sz="4" w:space="0" w:color="auto"/>
            </w:tcBorders>
            <w:vAlign w:val="center"/>
          </w:tcPr>
          <w:p w14:paraId="6FAF808E" w14:textId="2CE9F9EF" w:rsidR="00D76B2C" w:rsidRPr="009B715E" w:rsidRDefault="00265D13" w:rsidP="00D76B2C">
            <w:pPr>
              <w:pStyle w:val="Voetnoottekst"/>
              <w:rPr>
                <w:lang w:val="nl-NL"/>
              </w:rPr>
            </w:pPr>
            <w:r w:rsidRPr="001C7B34">
              <w:rPr>
                <w:highlight w:val="yellow"/>
                <w:lang w:val="nl-NL"/>
              </w:rPr>
              <w:t xml:space="preserve">[in te vullen door </w:t>
            </w:r>
            <w:proofErr w:type="spellStart"/>
            <w:r w:rsidRPr="001C7B34">
              <w:rPr>
                <w:highlight w:val="yellow"/>
                <w:lang w:val="nl-NL"/>
              </w:rPr>
              <w:t>GlasLokaal</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AE3C4CB" w14:textId="77777777" w:rsidR="00D76B2C" w:rsidRPr="009B715E" w:rsidRDefault="00D76B2C" w:rsidP="00D76B2C">
            <w:pPr>
              <w:rPr>
                <w:szCs w:val="20"/>
                <w:lang w:val="nl-NL"/>
              </w:rPr>
            </w:pPr>
            <w:r w:rsidRPr="009B715E">
              <w:rPr>
                <w:szCs w:val="20"/>
                <w:lang w:val="nl-NL"/>
              </w:rPr>
              <w:t>E-mail</w:t>
            </w:r>
          </w:p>
        </w:tc>
        <w:tc>
          <w:tcPr>
            <w:tcW w:w="3827" w:type="dxa"/>
            <w:tcBorders>
              <w:top w:val="single" w:sz="4" w:space="0" w:color="auto"/>
              <w:left w:val="single" w:sz="4" w:space="0" w:color="auto"/>
              <w:bottom w:val="single" w:sz="4" w:space="0" w:color="auto"/>
              <w:right w:val="single" w:sz="4" w:space="0" w:color="auto"/>
            </w:tcBorders>
          </w:tcPr>
          <w:p w14:paraId="4F01674D" w14:textId="6B6224F4" w:rsidR="00D76B2C" w:rsidRPr="009B715E" w:rsidRDefault="00D76B2C" w:rsidP="00D76B2C">
            <w:pPr>
              <w:rPr>
                <w:szCs w:val="20"/>
                <w:lang w:val="nl-NL"/>
              </w:rPr>
            </w:pPr>
            <w:r w:rsidRPr="009B715E">
              <w:rPr>
                <w:sz w:val="18"/>
                <w:szCs w:val="18"/>
                <w:highlight w:val="yellow"/>
                <w:lang w:val="nl-NL"/>
              </w:rPr>
              <w:t xml:space="preserve">[in te vullen door </w:t>
            </w:r>
            <w:r w:rsidR="00DF4B15" w:rsidRPr="009B715E">
              <w:rPr>
                <w:sz w:val="18"/>
                <w:szCs w:val="18"/>
                <w:highlight w:val="yellow"/>
                <w:lang w:val="nl-NL"/>
              </w:rPr>
              <w:t>Opdrachtnemer</w:t>
            </w:r>
            <w:r w:rsidRPr="009B715E">
              <w:rPr>
                <w:sz w:val="18"/>
                <w:szCs w:val="18"/>
                <w:highlight w:val="yellow"/>
                <w:lang w:val="nl-NL"/>
              </w:rPr>
              <w:t>]</w:t>
            </w:r>
          </w:p>
        </w:tc>
      </w:tr>
    </w:tbl>
    <w:p w14:paraId="092C2B50" w14:textId="2203DCCD" w:rsidR="00FB05C4" w:rsidRPr="009B715E" w:rsidRDefault="00FB05C4" w:rsidP="00FB05C4">
      <w:pPr>
        <w:pStyle w:val="Kop2"/>
        <w:rPr>
          <w:color w:val="auto"/>
          <w:lang w:val="nl-NL"/>
        </w:rPr>
      </w:pPr>
      <w:bookmarkStart w:id="95" w:name="_Toc67038419"/>
      <w:r w:rsidRPr="009B715E">
        <w:rPr>
          <w:color w:val="auto"/>
          <w:lang w:val="nl-NL"/>
        </w:rPr>
        <w:t>Mutaties</w:t>
      </w:r>
      <w:bookmarkEnd w:id="95"/>
    </w:p>
    <w:p w14:paraId="093A64FD" w14:textId="6A962FD3" w:rsidR="00FB05C4" w:rsidRPr="009B715E" w:rsidRDefault="00AE4C91" w:rsidP="00133DA7">
      <w:pPr>
        <w:rPr>
          <w:lang w:val="nl-NL"/>
        </w:rPr>
      </w:pPr>
      <w:r w:rsidRPr="009B715E">
        <w:rPr>
          <w:lang w:val="nl-NL"/>
        </w:rPr>
        <w:t xml:space="preserve">Mutaties binnen het </w:t>
      </w:r>
      <w:proofErr w:type="spellStart"/>
      <w:r w:rsidRPr="009B715E">
        <w:rPr>
          <w:lang w:val="nl-NL"/>
        </w:rPr>
        <w:t>network</w:t>
      </w:r>
      <w:proofErr w:type="spellEnd"/>
      <w:r w:rsidRPr="009B715E">
        <w:rPr>
          <w:lang w:val="nl-NL"/>
        </w:rPr>
        <w:t xml:space="preserve"> van </w:t>
      </w:r>
      <w:proofErr w:type="spellStart"/>
      <w:r w:rsidRPr="009B715E">
        <w:rPr>
          <w:lang w:val="nl-NL"/>
        </w:rPr>
        <w:t>GlasLokaal</w:t>
      </w:r>
      <w:proofErr w:type="spellEnd"/>
      <w:r w:rsidRPr="009B715E">
        <w:rPr>
          <w:lang w:val="nl-NL"/>
        </w:rPr>
        <w:t xml:space="preserve"> kunnen als volgt worden gecategoriseerd:</w:t>
      </w:r>
    </w:p>
    <w:p w14:paraId="2545BAF2" w14:textId="77777777" w:rsidR="00DF4B15" w:rsidRPr="009B715E" w:rsidRDefault="00DF4B15" w:rsidP="00133DA7">
      <w:pPr>
        <w:rPr>
          <w:lang w:val="nl-NL"/>
        </w:rPr>
      </w:pPr>
    </w:p>
    <w:p w14:paraId="2BE95FAE" w14:textId="3209E0ED" w:rsidR="00AE4C91" w:rsidRPr="009B715E" w:rsidRDefault="00AE4C91" w:rsidP="00AE4C91">
      <w:pPr>
        <w:pStyle w:val="Lijstalinea"/>
        <w:numPr>
          <w:ilvl w:val="0"/>
          <w:numId w:val="59"/>
        </w:numPr>
        <w:rPr>
          <w:lang w:val="nl-NL"/>
        </w:rPr>
      </w:pPr>
      <w:r w:rsidRPr="009B715E">
        <w:rPr>
          <w:lang w:val="nl-NL"/>
        </w:rPr>
        <w:t xml:space="preserve">Het </w:t>
      </w:r>
      <w:r w:rsidR="00AE57FC" w:rsidRPr="009B715E">
        <w:rPr>
          <w:lang w:val="nl-NL"/>
        </w:rPr>
        <w:t>demonteren</w:t>
      </w:r>
      <w:r w:rsidRPr="009B715E">
        <w:rPr>
          <w:lang w:val="nl-NL"/>
        </w:rPr>
        <w:t xml:space="preserve"> van een bestaande klant</w:t>
      </w:r>
      <w:r w:rsidR="00AE57FC" w:rsidRPr="009B715E">
        <w:rPr>
          <w:lang w:val="nl-NL"/>
        </w:rPr>
        <w:t>aansluiting</w:t>
      </w:r>
      <w:r w:rsidRPr="009B715E">
        <w:rPr>
          <w:lang w:val="nl-NL"/>
        </w:rPr>
        <w:t>;</w:t>
      </w:r>
    </w:p>
    <w:p w14:paraId="2D466833" w14:textId="7ABAC272" w:rsidR="00AE4C91" w:rsidRPr="009B715E" w:rsidRDefault="00AE4C91" w:rsidP="00AE4C91">
      <w:pPr>
        <w:pStyle w:val="Lijstalinea"/>
        <w:numPr>
          <w:ilvl w:val="0"/>
          <w:numId w:val="59"/>
        </w:numPr>
        <w:rPr>
          <w:lang w:val="nl-NL"/>
        </w:rPr>
      </w:pPr>
      <w:r w:rsidRPr="009B715E">
        <w:rPr>
          <w:lang w:val="nl-NL"/>
        </w:rPr>
        <w:t xml:space="preserve">Het </w:t>
      </w:r>
      <w:proofErr w:type="spellStart"/>
      <w:r w:rsidRPr="009B715E">
        <w:rPr>
          <w:lang w:val="nl-NL"/>
        </w:rPr>
        <w:t>heraansluiten</w:t>
      </w:r>
      <w:proofErr w:type="spellEnd"/>
      <w:r w:rsidRPr="009B715E">
        <w:rPr>
          <w:lang w:val="nl-NL"/>
        </w:rPr>
        <w:t xml:space="preserve"> van een bestaande locatie </w:t>
      </w:r>
      <w:r w:rsidR="002F714E" w:rsidRPr="009B715E">
        <w:rPr>
          <w:lang w:val="nl-NL"/>
        </w:rPr>
        <w:t>die</w:t>
      </w:r>
      <w:r w:rsidRPr="009B715E">
        <w:rPr>
          <w:lang w:val="nl-NL"/>
        </w:rPr>
        <w:t xml:space="preserve"> op een eerder moment </w:t>
      </w:r>
      <w:r w:rsidR="002F714E" w:rsidRPr="009B715E">
        <w:rPr>
          <w:lang w:val="nl-NL"/>
        </w:rPr>
        <w:t>is gedemonteerd</w:t>
      </w:r>
      <w:r w:rsidRPr="009B715E">
        <w:rPr>
          <w:lang w:val="nl-NL"/>
        </w:rPr>
        <w:t>;</w:t>
      </w:r>
    </w:p>
    <w:p w14:paraId="781802B2" w14:textId="124D483D" w:rsidR="00AE4C91" w:rsidRPr="009B715E" w:rsidRDefault="00AE4C91" w:rsidP="00AE4C91">
      <w:pPr>
        <w:pStyle w:val="Lijstalinea"/>
        <w:numPr>
          <w:ilvl w:val="0"/>
          <w:numId w:val="59"/>
        </w:numPr>
        <w:rPr>
          <w:lang w:val="nl-NL"/>
        </w:rPr>
      </w:pPr>
      <w:r w:rsidRPr="009B715E">
        <w:rPr>
          <w:lang w:val="nl-NL"/>
        </w:rPr>
        <w:t>Het aansluiten van een nieuwe locatie;</w:t>
      </w:r>
    </w:p>
    <w:p w14:paraId="1FDAD40D" w14:textId="40DA5074" w:rsidR="00AE4C91" w:rsidRPr="009B715E" w:rsidRDefault="00AE4C91" w:rsidP="00AE4C91">
      <w:pPr>
        <w:pStyle w:val="Lijstalinea"/>
        <w:numPr>
          <w:ilvl w:val="0"/>
          <w:numId w:val="59"/>
        </w:numPr>
        <w:rPr>
          <w:lang w:val="nl-NL"/>
        </w:rPr>
      </w:pPr>
      <w:r w:rsidRPr="009B715E">
        <w:rPr>
          <w:lang w:val="nl-NL"/>
        </w:rPr>
        <w:t>Het inpandig verplaatsen van een klantaansluiting;</w:t>
      </w:r>
    </w:p>
    <w:p w14:paraId="59AB70BB" w14:textId="645BAB62" w:rsidR="00AE4C91" w:rsidRPr="009B715E" w:rsidRDefault="00AE4C91" w:rsidP="00AE4C91">
      <w:pPr>
        <w:pStyle w:val="Lijstalinea"/>
        <w:numPr>
          <w:ilvl w:val="0"/>
          <w:numId w:val="59"/>
        </w:numPr>
        <w:rPr>
          <w:lang w:val="nl-NL"/>
        </w:rPr>
      </w:pPr>
      <w:r w:rsidRPr="009B715E">
        <w:rPr>
          <w:lang w:val="nl-NL"/>
        </w:rPr>
        <w:t>Het aanleggen (doorlassen) van additionele klant- of backboneverbindingen</w:t>
      </w:r>
      <w:r w:rsidR="001F7BD1" w:rsidRPr="009B715E">
        <w:rPr>
          <w:lang w:val="nl-NL"/>
        </w:rPr>
        <w:t>;</w:t>
      </w:r>
    </w:p>
    <w:p w14:paraId="2BCAC91C" w14:textId="3A088BEF" w:rsidR="001F7BD1" w:rsidRPr="009B715E" w:rsidRDefault="001F7BD1" w:rsidP="00AE4C91">
      <w:pPr>
        <w:pStyle w:val="Lijstalinea"/>
        <w:numPr>
          <w:ilvl w:val="0"/>
          <w:numId w:val="59"/>
        </w:numPr>
        <w:rPr>
          <w:lang w:val="nl-NL"/>
        </w:rPr>
      </w:pPr>
      <w:r w:rsidRPr="009B715E">
        <w:rPr>
          <w:lang w:val="nl-NL"/>
        </w:rPr>
        <w:t>Het aanleggen van een koppelhandhole.</w:t>
      </w:r>
    </w:p>
    <w:p w14:paraId="5405255D" w14:textId="3D40E260" w:rsidR="00AE4C91" w:rsidRPr="009B715E" w:rsidRDefault="00AE4C91" w:rsidP="00AE4C91">
      <w:pPr>
        <w:rPr>
          <w:lang w:val="nl-NL"/>
        </w:rPr>
      </w:pPr>
    </w:p>
    <w:p w14:paraId="0C468A98" w14:textId="4DA608C0" w:rsidR="00AE4C91" w:rsidRPr="009B715E" w:rsidRDefault="00AE57FC" w:rsidP="00AE4C91">
      <w:pPr>
        <w:pStyle w:val="Kop3"/>
        <w:numPr>
          <w:ilvl w:val="2"/>
          <w:numId w:val="12"/>
        </w:numPr>
        <w:tabs>
          <w:tab w:val="clear" w:pos="680"/>
          <w:tab w:val="clear" w:pos="720"/>
          <w:tab w:val="num" w:pos="709"/>
        </w:tabs>
        <w:spacing w:before="240" w:after="60" w:line="240" w:lineRule="auto"/>
        <w:ind w:left="709" w:hanging="709"/>
        <w:jc w:val="both"/>
        <w:rPr>
          <w:color w:val="auto"/>
          <w:lang w:val="nl-NL"/>
        </w:rPr>
      </w:pPr>
      <w:bookmarkStart w:id="96" w:name="_Toc67038420"/>
      <w:r w:rsidRPr="009B715E">
        <w:rPr>
          <w:color w:val="auto"/>
          <w:lang w:val="nl-NL"/>
        </w:rPr>
        <w:t>Demontage klantaansluiting</w:t>
      </w:r>
      <w:bookmarkEnd w:id="96"/>
    </w:p>
    <w:p w14:paraId="0C9D8A71" w14:textId="093FA457" w:rsidR="00FB05C4" w:rsidRPr="009B715E" w:rsidRDefault="00FB05C4" w:rsidP="00AE4C91">
      <w:pPr>
        <w:rPr>
          <w:lang w:val="nl-NL"/>
        </w:rPr>
      </w:pPr>
    </w:p>
    <w:p w14:paraId="10548E14" w14:textId="1CC0FD37" w:rsidR="00C81BB1" w:rsidRDefault="00AE4C91" w:rsidP="00AE4C91">
      <w:pPr>
        <w:rPr>
          <w:lang w:val="nl-NL"/>
        </w:rPr>
      </w:pPr>
      <w:r w:rsidRPr="009B715E">
        <w:rPr>
          <w:lang w:val="nl-NL"/>
        </w:rPr>
        <w:t xml:space="preserve">Bij het terugtrekken van een klantkabel </w:t>
      </w:r>
      <w:r w:rsidR="00AE57FC" w:rsidRPr="009B715E">
        <w:rPr>
          <w:lang w:val="nl-NL"/>
        </w:rPr>
        <w:t>wordt de aansluiting van een locatie gedemonteerd, hetzij</w:t>
      </w:r>
      <w:r w:rsidR="002F714E" w:rsidRPr="009B715E">
        <w:rPr>
          <w:lang w:val="nl-NL"/>
        </w:rPr>
        <w:t xml:space="preserve"> </w:t>
      </w:r>
      <w:r w:rsidR="00AE57FC" w:rsidRPr="009B715E">
        <w:rPr>
          <w:lang w:val="nl-NL"/>
        </w:rPr>
        <w:t xml:space="preserve">definitief, hetzij tijdelijk om schade aan het netwerk te voorkomen tijdens de sloop of verbouwing van de betreffende locatie. </w:t>
      </w:r>
      <w:r w:rsidR="00C81BB1">
        <w:rPr>
          <w:lang w:val="nl-NL"/>
        </w:rPr>
        <w:t xml:space="preserve">De demontage van een klantaansluiting houdt </w:t>
      </w:r>
      <w:r w:rsidR="00265D13">
        <w:rPr>
          <w:lang w:val="nl-NL"/>
        </w:rPr>
        <w:t xml:space="preserve">tenminste </w:t>
      </w:r>
      <w:r w:rsidR="00C81BB1">
        <w:rPr>
          <w:lang w:val="nl-NL"/>
        </w:rPr>
        <w:t>het volgende i</w:t>
      </w:r>
      <w:r w:rsidR="00265D13">
        <w:rPr>
          <w:lang w:val="nl-NL"/>
        </w:rPr>
        <w:t>n</w:t>
      </w:r>
      <w:r w:rsidR="00C81BB1">
        <w:rPr>
          <w:lang w:val="nl-NL"/>
        </w:rPr>
        <w:t>:</w:t>
      </w:r>
    </w:p>
    <w:p w14:paraId="3641F130" w14:textId="77777777" w:rsidR="00C81BB1" w:rsidRDefault="00C81BB1" w:rsidP="00C81BB1">
      <w:pPr>
        <w:pStyle w:val="Lijstalinea"/>
        <w:numPr>
          <w:ilvl w:val="0"/>
          <w:numId w:val="59"/>
        </w:numPr>
        <w:rPr>
          <w:lang w:val="nl-NL"/>
        </w:rPr>
      </w:pPr>
      <w:r w:rsidRPr="00C81BB1">
        <w:rPr>
          <w:lang w:val="nl-NL"/>
        </w:rPr>
        <w:t>Het loskoppelen van een bestaande klantkabel in een klantlocatie;</w:t>
      </w:r>
    </w:p>
    <w:p w14:paraId="59F6D6B7" w14:textId="77777777" w:rsidR="00C81BB1" w:rsidRDefault="00C81BB1" w:rsidP="00C81BB1">
      <w:pPr>
        <w:pStyle w:val="Lijstalinea"/>
        <w:numPr>
          <w:ilvl w:val="0"/>
          <w:numId w:val="59"/>
        </w:numPr>
        <w:rPr>
          <w:lang w:val="nl-NL"/>
        </w:rPr>
      </w:pPr>
      <w:r>
        <w:rPr>
          <w:lang w:val="nl-NL"/>
        </w:rPr>
        <w:t>H</w:t>
      </w:r>
      <w:r w:rsidRPr="00C81BB1">
        <w:rPr>
          <w:lang w:val="nl-NL"/>
        </w:rPr>
        <w:t>et verwijderen van de glaslade;</w:t>
      </w:r>
    </w:p>
    <w:p w14:paraId="5C89DD49" w14:textId="77777777" w:rsidR="00C81BB1" w:rsidRDefault="00C81BB1" w:rsidP="00C81BB1">
      <w:pPr>
        <w:pStyle w:val="Lijstalinea"/>
        <w:numPr>
          <w:ilvl w:val="0"/>
          <w:numId w:val="59"/>
        </w:numPr>
        <w:rPr>
          <w:lang w:val="nl-NL"/>
        </w:rPr>
      </w:pPr>
      <w:r>
        <w:rPr>
          <w:lang w:val="nl-NL"/>
        </w:rPr>
        <w:t>H</w:t>
      </w:r>
      <w:r w:rsidRPr="00C81BB1">
        <w:rPr>
          <w:lang w:val="nl-NL"/>
        </w:rPr>
        <w:t>et terugtrekken van de klantkabel uit het gebouw;</w:t>
      </w:r>
    </w:p>
    <w:p w14:paraId="3EFF7FEA" w14:textId="77777777" w:rsidR="00C81BB1" w:rsidRDefault="00C81BB1" w:rsidP="00C81BB1">
      <w:pPr>
        <w:pStyle w:val="Lijstalinea"/>
        <w:numPr>
          <w:ilvl w:val="0"/>
          <w:numId w:val="59"/>
        </w:numPr>
        <w:rPr>
          <w:lang w:val="nl-NL"/>
        </w:rPr>
      </w:pPr>
      <w:r>
        <w:rPr>
          <w:lang w:val="nl-NL"/>
        </w:rPr>
        <w:t>H</w:t>
      </w:r>
      <w:r w:rsidRPr="00C81BB1">
        <w:rPr>
          <w:lang w:val="nl-NL"/>
        </w:rPr>
        <w:t>et op rol leggen van de klantkabel op het terrein van de locatie</w:t>
      </w:r>
    </w:p>
    <w:p w14:paraId="7CA2C3A8" w14:textId="77777777" w:rsidR="00C81BB1" w:rsidRDefault="00C81BB1" w:rsidP="00C81BB1">
      <w:pPr>
        <w:pStyle w:val="Lijstalinea"/>
        <w:numPr>
          <w:ilvl w:val="0"/>
          <w:numId w:val="59"/>
        </w:numPr>
        <w:rPr>
          <w:lang w:val="nl-NL"/>
        </w:rPr>
      </w:pPr>
      <w:r>
        <w:rPr>
          <w:lang w:val="nl-NL"/>
        </w:rPr>
        <w:t>A</w:t>
      </w:r>
      <w:r w:rsidRPr="00C81BB1">
        <w:rPr>
          <w:lang w:val="nl-NL"/>
        </w:rPr>
        <w:t>lle overige werkzaamheden, voorbereidingen communicatie en materialen die in het kader van de demontage van een kl</w:t>
      </w:r>
      <w:r>
        <w:rPr>
          <w:lang w:val="nl-NL"/>
        </w:rPr>
        <w:t>a</w:t>
      </w:r>
      <w:r w:rsidRPr="00C81BB1">
        <w:rPr>
          <w:lang w:val="nl-NL"/>
        </w:rPr>
        <w:t>ntaansluiting noodzakelijk zijn.</w:t>
      </w:r>
    </w:p>
    <w:p w14:paraId="69905D24" w14:textId="291097F8" w:rsidR="00AE4C91" w:rsidRPr="00C81BB1" w:rsidRDefault="002F714E" w:rsidP="00C81BB1">
      <w:pPr>
        <w:rPr>
          <w:lang w:val="nl-NL"/>
        </w:rPr>
      </w:pPr>
      <w:r w:rsidRPr="00C81BB1">
        <w:rPr>
          <w:lang w:val="nl-NL"/>
        </w:rPr>
        <w:t xml:space="preserve">Bij demontage wordt de klantkabel van een locatie ‘op rol’ gelegd op het bij de locatie behorende terrein, dusdanig dat deze niet door bouwwerkzaamheden kan worden beschadigd. </w:t>
      </w:r>
      <w:r w:rsidR="00AE57FC" w:rsidRPr="00265D13">
        <w:rPr>
          <w:lang w:val="nl-NL"/>
        </w:rPr>
        <w:t xml:space="preserve">Demontage van een klantaansluiting wordt op verzoek van de Contract Manager van </w:t>
      </w:r>
      <w:proofErr w:type="spellStart"/>
      <w:r w:rsidR="00AE57FC" w:rsidRPr="00265D13">
        <w:rPr>
          <w:lang w:val="nl-NL"/>
        </w:rPr>
        <w:t>GlasLokaal</w:t>
      </w:r>
      <w:proofErr w:type="spellEnd"/>
      <w:r w:rsidR="00AE57FC" w:rsidRPr="00265D13">
        <w:rPr>
          <w:lang w:val="nl-NL"/>
        </w:rPr>
        <w:t xml:space="preserve"> geoffreerd conform het in paragraaf 6.3 gespecificeerde t</w:t>
      </w:r>
      <w:r w:rsidR="00AE57FC" w:rsidRPr="00C81BB1">
        <w:rPr>
          <w:lang w:val="nl-NL"/>
        </w:rPr>
        <w:t xml:space="preserve">arief. Bij het demonteren van een klantaansluiting </w:t>
      </w:r>
      <w:r w:rsidR="00882AA7" w:rsidRPr="00C81BB1">
        <w:rPr>
          <w:lang w:val="nl-NL"/>
        </w:rPr>
        <w:t xml:space="preserve">zullen </w:t>
      </w:r>
      <w:r w:rsidR="00AE57FC" w:rsidRPr="00C81BB1">
        <w:rPr>
          <w:lang w:val="nl-NL"/>
        </w:rPr>
        <w:t xml:space="preserve">de volgende processtappen </w:t>
      </w:r>
      <w:r w:rsidR="00882AA7" w:rsidRPr="00C81BB1">
        <w:rPr>
          <w:lang w:val="nl-NL"/>
        </w:rPr>
        <w:t xml:space="preserve">worden </w:t>
      </w:r>
      <w:r w:rsidR="00AE57FC" w:rsidRPr="00C81BB1">
        <w:rPr>
          <w:lang w:val="nl-NL"/>
        </w:rPr>
        <w:t>gevolgd</w:t>
      </w:r>
      <w:r w:rsidR="00AE4C91" w:rsidRPr="00C81BB1">
        <w:rPr>
          <w:lang w:val="nl-NL"/>
        </w:rPr>
        <w:t>:</w:t>
      </w:r>
    </w:p>
    <w:p w14:paraId="571FB758" w14:textId="3DA6CEA5" w:rsidR="00AE4C91" w:rsidRPr="009B715E" w:rsidRDefault="00AE4C91" w:rsidP="00AE4C91">
      <w:pPr>
        <w:rPr>
          <w:lang w:val="nl-NL"/>
        </w:rPr>
      </w:pPr>
    </w:p>
    <w:p w14:paraId="4D601BEE" w14:textId="100F1355" w:rsidR="00DF4B15" w:rsidRPr="009B715E" w:rsidRDefault="00DF4B15" w:rsidP="00DF4B15">
      <w:pPr>
        <w:pBdr>
          <w:top w:val="single" w:sz="4" w:space="1" w:color="auto"/>
          <w:left w:val="single" w:sz="4" w:space="4" w:color="auto"/>
          <w:bottom w:val="single" w:sz="4" w:space="1" w:color="auto"/>
          <w:right w:val="single" w:sz="4" w:space="4" w:color="auto"/>
        </w:pBdr>
        <w:rPr>
          <w:szCs w:val="18"/>
          <w:lang w:val="nl-NL"/>
        </w:rPr>
      </w:pPr>
      <w:r w:rsidRPr="009B715E">
        <w:rPr>
          <w:szCs w:val="18"/>
          <w:highlight w:val="yellow"/>
          <w:lang w:val="nl-NL"/>
        </w:rPr>
        <w:t xml:space="preserve">Opdrachtnemer dient aan te geven welke </w:t>
      </w:r>
      <w:r w:rsidR="00267565" w:rsidRPr="009B715E">
        <w:rPr>
          <w:szCs w:val="18"/>
          <w:highlight w:val="yellow"/>
          <w:lang w:val="nl-NL"/>
        </w:rPr>
        <w:t xml:space="preserve">processtappen worden gevolgd vanaf het moment dat de Contract Manager van </w:t>
      </w:r>
      <w:proofErr w:type="spellStart"/>
      <w:r w:rsidR="00267565" w:rsidRPr="009B715E">
        <w:rPr>
          <w:szCs w:val="18"/>
          <w:highlight w:val="yellow"/>
          <w:lang w:val="nl-NL"/>
        </w:rPr>
        <w:t>GlasLokaal</w:t>
      </w:r>
      <w:proofErr w:type="spellEnd"/>
      <w:r w:rsidR="00267565" w:rsidRPr="009B715E">
        <w:rPr>
          <w:szCs w:val="18"/>
          <w:highlight w:val="yellow"/>
          <w:lang w:val="nl-NL"/>
        </w:rPr>
        <w:t xml:space="preserve"> een offerte opvraagt m.b.t. het terugtrekken van een klantkabel van een bepaalde locatie. Daarbij dient tenminste aangegeven te worden welke doorlooptijden worden gehanteerd, hoe met de betrokken partijen wordt gecommuniceerd, welke informatie door </w:t>
      </w:r>
      <w:proofErr w:type="spellStart"/>
      <w:r w:rsidR="00267565" w:rsidRPr="009B715E">
        <w:rPr>
          <w:szCs w:val="18"/>
          <w:highlight w:val="yellow"/>
          <w:lang w:val="nl-NL"/>
        </w:rPr>
        <w:t>GlasLokaal</w:t>
      </w:r>
      <w:proofErr w:type="spellEnd"/>
      <w:r w:rsidR="00267565" w:rsidRPr="009B715E">
        <w:rPr>
          <w:szCs w:val="18"/>
          <w:highlight w:val="yellow"/>
          <w:lang w:val="nl-NL"/>
        </w:rPr>
        <w:t xml:space="preserve"> dient te worden aangeleverd en op welke manier na uitvoering van de werkzaamheden wordt gerapporteerd</w:t>
      </w:r>
      <w:r w:rsidRPr="009B715E">
        <w:rPr>
          <w:szCs w:val="18"/>
          <w:highlight w:val="yellow"/>
          <w:lang w:val="nl-NL"/>
        </w:rPr>
        <w:t xml:space="preserve">. </w:t>
      </w:r>
      <w:r w:rsidR="00267565" w:rsidRPr="009B715E">
        <w:rPr>
          <w:szCs w:val="18"/>
          <w:highlight w:val="yellow"/>
          <w:lang w:val="nl-NL"/>
        </w:rPr>
        <w:t>Hierbij</w:t>
      </w:r>
      <w:r w:rsidRPr="009B715E">
        <w:rPr>
          <w:szCs w:val="18"/>
          <w:highlight w:val="yellow"/>
          <w:lang w:val="nl-NL"/>
        </w:rPr>
        <w:t xml:space="preserve"> dient aangegeven te worden op welke manier aan de relevante eisen in het </w:t>
      </w:r>
      <w:r w:rsidRPr="009B715E">
        <w:rPr>
          <w:highlight w:val="yellow"/>
          <w:lang w:val="nl-NL"/>
        </w:rPr>
        <w:t>Programma van Eisen (zie Annex IV in de inschrijvingsleidraad) wordt voldaan.</w:t>
      </w:r>
    </w:p>
    <w:p w14:paraId="43527505" w14:textId="77777777" w:rsidR="00DF4B15" w:rsidRPr="009B715E" w:rsidRDefault="00DF4B15" w:rsidP="00AE4C91">
      <w:pPr>
        <w:rPr>
          <w:lang w:val="nl-NL"/>
        </w:rPr>
      </w:pPr>
    </w:p>
    <w:p w14:paraId="133558E4" w14:textId="77777777" w:rsidR="0058651A" w:rsidRDefault="0058651A">
      <w:pPr>
        <w:rPr>
          <w:rFonts w:cs="Arial"/>
          <w:b/>
          <w:iCs/>
          <w:kern w:val="32"/>
          <w:sz w:val="24"/>
          <w:szCs w:val="28"/>
          <w:lang w:val="nl-NL"/>
        </w:rPr>
      </w:pPr>
      <w:bookmarkStart w:id="97" w:name="_Toc67038421"/>
      <w:r>
        <w:rPr>
          <w:lang w:val="nl-NL"/>
        </w:rPr>
        <w:br w:type="page"/>
      </w:r>
    </w:p>
    <w:p w14:paraId="4F7F9A1C" w14:textId="3CD35A20" w:rsidR="006F05E2" w:rsidRPr="009B715E" w:rsidRDefault="006F05E2" w:rsidP="006F05E2">
      <w:pPr>
        <w:pStyle w:val="Kop3"/>
        <w:numPr>
          <w:ilvl w:val="2"/>
          <w:numId w:val="12"/>
        </w:numPr>
        <w:tabs>
          <w:tab w:val="clear" w:pos="680"/>
          <w:tab w:val="clear" w:pos="720"/>
          <w:tab w:val="num" w:pos="709"/>
        </w:tabs>
        <w:spacing w:before="240" w:after="60" w:line="240" w:lineRule="auto"/>
        <w:ind w:left="709" w:hanging="709"/>
        <w:jc w:val="both"/>
        <w:rPr>
          <w:color w:val="auto"/>
          <w:lang w:val="nl-NL"/>
        </w:rPr>
      </w:pPr>
      <w:r w:rsidRPr="009B715E">
        <w:rPr>
          <w:color w:val="auto"/>
          <w:lang w:val="nl-NL"/>
        </w:rPr>
        <w:lastRenderedPageBreak/>
        <w:t>Heraansluiting bestaande locatie</w:t>
      </w:r>
      <w:bookmarkEnd w:id="97"/>
    </w:p>
    <w:p w14:paraId="56EFFB11" w14:textId="56887A1A" w:rsidR="006F05E2" w:rsidRPr="009B715E" w:rsidRDefault="006F05E2" w:rsidP="006F05E2">
      <w:pPr>
        <w:rPr>
          <w:lang w:val="nl-NL"/>
        </w:rPr>
      </w:pPr>
    </w:p>
    <w:p w14:paraId="1B04B537" w14:textId="2B963DF7" w:rsidR="00265D13" w:rsidRDefault="0001161B" w:rsidP="006F05E2">
      <w:pPr>
        <w:rPr>
          <w:lang w:val="nl-NL"/>
        </w:rPr>
      </w:pPr>
      <w:r w:rsidRPr="009B715E">
        <w:rPr>
          <w:lang w:val="nl-NL"/>
        </w:rPr>
        <w:t xml:space="preserve">Bij het </w:t>
      </w:r>
      <w:proofErr w:type="spellStart"/>
      <w:r w:rsidRPr="009B715E">
        <w:rPr>
          <w:lang w:val="nl-NL"/>
        </w:rPr>
        <w:t>heraansluiten</w:t>
      </w:r>
      <w:proofErr w:type="spellEnd"/>
      <w:r w:rsidRPr="009B715E">
        <w:rPr>
          <w:lang w:val="nl-NL"/>
        </w:rPr>
        <w:t xml:space="preserve"> van een bestaande locatie wordt de klantkabel die op het terrein van de</w:t>
      </w:r>
      <w:r w:rsidR="004B684C" w:rsidRPr="009B715E">
        <w:rPr>
          <w:lang w:val="nl-NL"/>
        </w:rPr>
        <w:t xml:space="preserve"> op</w:t>
      </w:r>
      <w:r w:rsidRPr="009B715E">
        <w:rPr>
          <w:lang w:val="nl-NL"/>
        </w:rPr>
        <w:t xml:space="preserve">nieuw aan te sluiten locatie op een eerder moment is teruggetrokken en op rol is gelegd, opnieuw in een nieuw of gerenoveerd gebouw naar binnen gebracht in overleg met de uitvoerder van de bouwwerkzaamheden en conform de afspraken die hier in een eerder stadium over zijn gemaakt met </w:t>
      </w:r>
      <w:proofErr w:type="spellStart"/>
      <w:r w:rsidRPr="009B715E">
        <w:rPr>
          <w:lang w:val="nl-NL"/>
        </w:rPr>
        <w:t>GlasLokaal</w:t>
      </w:r>
      <w:proofErr w:type="spellEnd"/>
      <w:r w:rsidRPr="009B715E">
        <w:rPr>
          <w:lang w:val="nl-NL"/>
        </w:rPr>
        <w:t xml:space="preserve">. </w:t>
      </w:r>
      <w:r w:rsidR="00265D13" w:rsidRPr="00265D13">
        <w:rPr>
          <w:lang w:val="nl-NL"/>
        </w:rPr>
        <w:t xml:space="preserve">Het heraansluiting van een nieuwbouwlocatie op het terrein waar een eerder gedemonteerde klantkabel op rol ligt, </w:t>
      </w:r>
      <w:r w:rsidR="00265D13">
        <w:rPr>
          <w:lang w:val="nl-NL"/>
        </w:rPr>
        <w:t>houdt tenminste in:</w:t>
      </w:r>
    </w:p>
    <w:p w14:paraId="3DD3FE54" w14:textId="77777777" w:rsidR="00265D13" w:rsidRDefault="00265D13" w:rsidP="006F05E2">
      <w:pPr>
        <w:rPr>
          <w:lang w:val="nl-NL"/>
        </w:rPr>
      </w:pPr>
    </w:p>
    <w:p w14:paraId="32C47CDC" w14:textId="597B000B" w:rsidR="00265D13" w:rsidRDefault="00265D13" w:rsidP="00265D13">
      <w:pPr>
        <w:pStyle w:val="Lijstalinea"/>
        <w:numPr>
          <w:ilvl w:val="0"/>
          <w:numId w:val="59"/>
        </w:numPr>
        <w:rPr>
          <w:lang w:val="nl-NL"/>
        </w:rPr>
      </w:pPr>
      <w:r>
        <w:rPr>
          <w:lang w:val="nl-NL"/>
        </w:rPr>
        <w:t>A</w:t>
      </w:r>
      <w:r w:rsidRPr="00265D13">
        <w:rPr>
          <w:lang w:val="nl-NL"/>
        </w:rPr>
        <w:t>lle civiele werkzaamheden</w:t>
      </w:r>
      <w:r>
        <w:rPr>
          <w:lang w:val="nl-NL"/>
        </w:rPr>
        <w:t xml:space="preserve">, </w:t>
      </w:r>
      <w:r w:rsidRPr="00265D13">
        <w:rPr>
          <w:lang w:val="nl-NL"/>
        </w:rPr>
        <w:t xml:space="preserve">materialen </w:t>
      </w:r>
      <w:r>
        <w:rPr>
          <w:lang w:val="nl-NL"/>
        </w:rPr>
        <w:t xml:space="preserve">en projectkosten </w:t>
      </w:r>
      <w:proofErr w:type="spellStart"/>
      <w:r w:rsidRPr="00265D13">
        <w:rPr>
          <w:lang w:val="nl-NL"/>
        </w:rPr>
        <w:t>t.b.v</w:t>
      </w:r>
      <w:proofErr w:type="spellEnd"/>
      <w:r w:rsidRPr="00265D13">
        <w:rPr>
          <w:lang w:val="nl-NL"/>
        </w:rPr>
        <w:t xml:space="preserve"> het opnieuw naar binnen brengen van de HDPE buis en klantkabel</w:t>
      </w:r>
      <w:r>
        <w:rPr>
          <w:lang w:val="nl-NL"/>
        </w:rPr>
        <w:t>;</w:t>
      </w:r>
    </w:p>
    <w:p w14:paraId="44A56B58" w14:textId="77777777" w:rsidR="00265D13" w:rsidRDefault="00265D13" w:rsidP="00265D13">
      <w:pPr>
        <w:pStyle w:val="Lijstalinea"/>
        <w:numPr>
          <w:ilvl w:val="0"/>
          <w:numId w:val="59"/>
        </w:numPr>
        <w:rPr>
          <w:lang w:val="nl-NL"/>
        </w:rPr>
      </w:pPr>
      <w:r>
        <w:rPr>
          <w:lang w:val="nl-NL"/>
        </w:rPr>
        <w:t>H</w:t>
      </w:r>
      <w:r w:rsidRPr="00265D13">
        <w:rPr>
          <w:lang w:val="nl-NL"/>
        </w:rPr>
        <w:t>et aanbrengen van inpandige bekabeling tot maximaal 50m</w:t>
      </w:r>
      <w:r>
        <w:rPr>
          <w:lang w:val="nl-NL"/>
        </w:rPr>
        <w:t>;</w:t>
      </w:r>
    </w:p>
    <w:p w14:paraId="3141CE51" w14:textId="77777777" w:rsidR="00265D13" w:rsidRDefault="00265D13" w:rsidP="00265D13">
      <w:pPr>
        <w:pStyle w:val="Lijstalinea"/>
        <w:numPr>
          <w:ilvl w:val="0"/>
          <w:numId w:val="59"/>
        </w:numPr>
        <w:rPr>
          <w:lang w:val="nl-NL"/>
        </w:rPr>
      </w:pPr>
      <w:r>
        <w:rPr>
          <w:lang w:val="nl-NL"/>
        </w:rPr>
        <w:t>H</w:t>
      </w:r>
      <w:r w:rsidRPr="00265D13">
        <w:rPr>
          <w:lang w:val="nl-NL"/>
        </w:rPr>
        <w:t>et aanbrengen van de glaslade in een bestaande patchkast</w:t>
      </w:r>
      <w:r>
        <w:rPr>
          <w:lang w:val="nl-NL"/>
        </w:rPr>
        <w:t>;</w:t>
      </w:r>
    </w:p>
    <w:p w14:paraId="5EFD8A1B" w14:textId="2BE281B1" w:rsidR="00265D13" w:rsidRPr="00265D13" w:rsidRDefault="00265D13" w:rsidP="00960DF6">
      <w:pPr>
        <w:pStyle w:val="Lijstalinea"/>
        <w:numPr>
          <w:ilvl w:val="0"/>
          <w:numId w:val="59"/>
        </w:numPr>
        <w:rPr>
          <w:lang w:val="nl-NL"/>
        </w:rPr>
      </w:pPr>
      <w:r>
        <w:rPr>
          <w:lang w:val="nl-NL"/>
        </w:rPr>
        <w:t>A</w:t>
      </w:r>
      <w:r w:rsidRPr="00265D13">
        <w:rPr>
          <w:lang w:val="nl-NL"/>
        </w:rPr>
        <w:t>lle overige benodigde werkzaamheden, voorbereidingen communicatie en materialen</w:t>
      </w:r>
      <w:r>
        <w:rPr>
          <w:lang w:val="nl-NL"/>
        </w:rPr>
        <w:t xml:space="preserve"> om de heraansluiting te realiseren.</w:t>
      </w:r>
    </w:p>
    <w:p w14:paraId="2DC6EB22" w14:textId="77777777" w:rsidR="00265D13" w:rsidRDefault="00265D13" w:rsidP="006F05E2">
      <w:pPr>
        <w:rPr>
          <w:lang w:val="nl-NL"/>
        </w:rPr>
      </w:pPr>
    </w:p>
    <w:p w14:paraId="6EF17D5E" w14:textId="3FA811FD" w:rsidR="006F05E2" w:rsidRPr="009B715E" w:rsidRDefault="002F714E" w:rsidP="006F05E2">
      <w:pPr>
        <w:rPr>
          <w:lang w:val="nl-NL"/>
        </w:rPr>
      </w:pPr>
      <w:r w:rsidRPr="009B715E">
        <w:rPr>
          <w:lang w:val="nl-NL"/>
        </w:rPr>
        <w:t xml:space="preserve">Heraansluiting van een klantlocatie wordt op verzoek van de Contract Manager van </w:t>
      </w:r>
      <w:proofErr w:type="spellStart"/>
      <w:r w:rsidRPr="009B715E">
        <w:rPr>
          <w:lang w:val="nl-NL"/>
        </w:rPr>
        <w:t>GlasLokaal</w:t>
      </w:r>
      <w:proofErr w:type="spellEnd"/>
      <w:r w:rsidRPr="009B715E">
        <w:rPr>
          <w:lang w:val="nl-NL"/>
        </w:rPr>
        <w:t xml:space="preserve"> geoffreerd conform het in paragraaf 6.3 gespecificeerde tarief. </w:t>
      </w:r>
      <w:r w:rsidR="006F05E2" w:rsidRPr="009B715E">
        <w:rPr>
          <w:lang w:val="nl-NL"/>
        </w:rPr>
        <w:t xml:space="preserve">Bij het </w:t>
      </w:r>
      <w:proofErr w:type="spellStart"/>
      <w:r w:rsidR="006F05E2" w:rsidRPr="009B715E">
        <w:rPr>
          <w:lang w:val="nl-NL"/>
        </w:rPr>
        <w:t>heraansluiten</w:t>
      </w:r>
      <w:proofErr w:type="spellEnd"/>
      <w:r w:rsidR="006F05E2" w:rsidRPr="009B715E">
        <w:rPr>
          <w:lang w:val="nl-NL"/>
        </w:rPr>
        <w:t xml:space="preserve"> van een bestaande locatie </w:t>
      </w:r>
      <w:r w:rsidR="00882AA7" w:rsidRPr="009B715E">
        <w:rPr>
          <w:lang w:val="nl-NL"/>
        </w:rPr>
        <w:t xml:space="preserve">zullen </w:t>
      </w:r>
      <w:r w:rsidR="006F05E2" w:rsidRPr="009B715E">
        <w:rPr>
          <w:lang w:val="nl-NL"/>
        </w:rPr>
        <w:t xml:space="preserve">de volgende processtappen </w:t>
      </w:r>
      <w:r w:rsidR="00882AA7" w:rsidRPr="009B715E">
        <w:rPr>
          <w:lang w:val="nl-NL"/>
        </w:rPr>
        <w:t xml:space="preserve">worden </w:t>
      </w:r>
      <w:r w:rsidR="006F05E2" w:rsidRPr="009B715E">
        <w:rPr>
          <w:lang w:val="nl-NL"/>
        </w:rPr>
        <w:t>gevolgd:</w:t>
      </w:r>
    </w:p>
    <w:p w14:paraId="41636BCB" w14:textId="6B155524" w:rsidR="006F05E2" w:rsidRPr="009B715E" w:rsidRDefault="006F05E2" w:rsidP="006F05E2">
      <w:pPr>
        <w:rPr>
          <w:lang w:val="nl-NL"/>
        </w:rPr>
      </w:pPr>
    </w:p>
    <w:p w14:paraId="0B6D8C20" w14:textId="1FDF445C" w:rsidR="002155A3" w:rsidRPr="009B715E" w:rsidRDefault="002155A3" w:rsidP="002155A3">
      <w:pPr>
        <w:pBdr>
          <w:top w:val="single" w:sz="4" w:space="1" w:color="auto"/>
          <w:left w:val="single" w:sz="4" w:space="4" w:color="auto"/>
          <w:bottom w:val="single" w:sz="4" w:space="1" w:color="auto"/>
          <w:right w:val="single" w:sz="4" w:space="4" w:color="auto"/>
        </w:pBdr>
        <w:rPr>
          <w:szCs w:val="18"/>
          <w:lang w:val="nl-NL"/>
        </w:rPr>
      </w:pPr>
      <w:r w:rsidRPr="009B715E">
        <w:rPr>
          <w:szCs w:val="18"/>
          <w:highlight w:val="yellow"/>
          <w:lang w:val="nl-NL"/>
        </w:rPr>
        <w:t xml:space="preserve">Opdrachtnemer dient aan te geven welke processtappen worden gevolgd vanaf het moment dat de Contract Manager van </w:t>
      </w:r>
      <w:proofErr w:type="spellStart"/>
      <w:r w:rsidRPr="009B715E">
        <w:rPr>
          <w:szCs w:val="18"/>
          <w:highlight w:val="yellow"/>
          <w:lang w:val="nl-NL"/>
        </w:rPr>
        <w:t>GlasLokaal</w:t>
      </w:r>
      <w:proofErr w:type="spellEnd"/>
      <w:r w:rsidRPr="009B715E">
        <w:rPr>
          <w:szCs w:val="18"/>
          <w:highlight w:val="yellow"/>
          <w:lang w:val="nl-NL"/>
        </w:rPr>
        <w:t xml:space="preserve"> een offerte opvraagt m.b.t. het </w:t>
      </w:r>
      <w:proofErr w:type="spellStart"/>
      <w:r w:rsidRPr="009B715E">
        <w:rPr>
          <w:szCs w:val="18"/>
          <w:highlight w:val="yellow"/>
          <w:lang w:val="nl-NL"/>
        </w:rPr>
        <w:t>heraansluiten</w:t>
      </w:r>
      <w:proofErr w:type="spellEnd"/>
      <w:r w:rsidRPr="009B715E">
        <w:rPr>
          <w:szCs w:val="18"/>
          <w:highlight w:val="yellow"/>
          <w:lang w:val="nl-NL"/>
        </w:rPr>
        <w:t xml:space="preserve"> van een klantlocatie. Daarbij dient tenminste aangegeven te worden welke doorlooptijden worden gehanteerd, hoe met de betrokken partijen wordt gecommuniceerd, op welke manier door Opdrachtnemer aan relevante overleggen (bijv. Nuts-overleg) wordt deelgenomen, welke informatie door </w:t>
      </w:r>
      <w:proofErr w:type="spellStart"/>
      <w:r w:rsidRPr="009B715E">
        <w:rPr>
          <w:szCs w:val="18"/>
          <w:highlight w:val="yellow"/>
          <w:lang w:val="nl-NL"/>
        </w:rPr>
        <w:t>GlasLokaal</w:t>
      </w:r>
      <w:proofErr w:type="spellEnd"/>
      <w:r w:rsidRPr="009B715E">
        <w:rPr>
          <w:szCs w:val="18"/>
          <w:highlight w:val="yellow"/>
          <w:lang w:val="nl-NL"/>
        </w:rPr>
        <w:t xml:space="preserve"> dient te worden aangeleverd en op welke manier na uitvoering van de werkzaamheden wordt gerapporteerd. Hierbij dient aangegeven te worden op welke manier aan de relevante eisen in het </w:t>
      </w:r>
      <w:r w:rsidRPr="009B715E">
        <w:rPr>
          <w:highlight w:val="yellow"/>
          <w:lang w:val="nl-NL"/>
        </w:rPr>
        <w:t>Programma van Eisen (zie Annex IV in de inschrijvingsleidraad) wordt voldaan.</w:t>
      </w:r>
    </w:p>
    <w:p w14:paraId="2C70314D" w14:textId="77777777" w:rsidR="002155A3" w:rsidRPr="009B715E" w:rsidRDefault="002155A3" w:rsidP="006F05E2">
      <w:pPr>
        <w:rPr>
          <w:lang w:val="nl-NL"/>
        </w:rPr>
      </w:pPr>
    </w:p>
    <w:p w14:paraId="4F321259" w14:textId="28A589A0" w:rsidR="00343F19" w:rsidRPr="009B715E" w:rsidRDefault="00E62747" w:rsidP="00343F19">
      <w:pPr>
        <w:pStyle w:val="Kop3"/>
        <w:numPr>
          <w:ilvl w:val="2"/>
          <w:numId w:val="12"/>
        </w:numPr>
        <w:tabs>
          <w:tab w:val="clear" w:pos="680"/>
          <w:tab w:val="clear" w:pos="720"/>
          <w:tab w:val="num" w:pos="709"/>
        </w:tabs>
        <w:spacing w:before="240" w:after="60" w:line="240" w:lineRule="auto"/>
        <w:ind w:left="709" w:hanging="709"/>
        <w:jc w:val="both"/>
        <w:rPr>
          <w:color w:val="auto"/>
          <w:lang w:val="nl-NL"/>
        </w:rPr>
      </w:pPr>
      <w:bookmarkStart w:id="98" w:name="_Toc67038422"/>
      <w:r w:rsidRPr="009B715E">
        <w:rPr>
          <w:color w:val="auto"/>
          <w:lang w:val="nl-NL"/>
        </w:rPr>
        <w:t>Aansluiting nieuwe</w:t>
      </w:r>
      <w:r w:rsidR="00343F19" w:rsidRPr="009B715E">
        <w:rPr>
          <w:color w:val="auto"/>
          <w:lang w:val="nl-NL"/>
        </w:rPr>
        <w:t xml:space="preserve"> locatie</w:t>
      </w:r>
      <w:bookmarkEnd w:id="98"/>
    </w:p>
    <w:p w14:paraId="4EF6CA21" w14:textId="77777777" w:rsidR="00343F19" w:rsidRPr="009B715E" w:rsidRDefault="00343F19" w:rsidP="00343F19">
      <w:pPr>
        <w:rPr>
          <w:lang w:val="nl-NL"/>
        </w:rPr>
      </w:pPr>
    </w:p>
    <w:p w14:paraId="6CB5401B" w14:textId="2DA97FA7" w:rsidR="00343F19" w:rsidRPr="009B715E" w:rsidRDefault="00542ACD" w:rsidP="00343F19">
      <w:pPr>
        <w:rPr>
          <w:lang w:val="nl-NL"/>
        </w:rPr>
      </w:pPr>
      <w:r w:rsidRPr="009B715E">
        <w:rPr>
          <w:lang w:val="nl-NL"/>
        </w:rPr>
        <w:t xml:space="preserve">Het aansluiten van een nieuwe locatie wordt op verzoek van de Contract Manager van </w:t>
      </w:r>
      <w:proofErr w:type="spellStart"/>
      <w:r w:rsidRPr="009B715E">
        <w:rPr>
          <w:lang w:val="nl-NL"/>
        </w:rPr>
        <w:t>GlasLokaal</w:t>
      </w:r>
      <w:proofErr w:type="spellEnd"/>
      <w:r w:rsidRPr="009B715E">
        <w:rPr>
          <w:lang w:val="nl-NL"/>
        </w:rPr>
        <w:t xml:space="preserve"> geoffreerd als gespecificeerd in paragraaf 6.3 en op basis van de in Bijlage 2 bij dit DAP gevoegde prijslijst. </w:t>
      </w:r>
      <w:r w:rsidR="00343F19" w:rsidRPr="009B715E">
        <w:rPr>
          <w:lang w:val="nl-NL"/>
        </w:rPr>
        <w:t xml:space="preserve">Bij het aansluiten van een </w:t>
      </w:r>
      <w:r w:rsidR="00E62747" w:rsidRPr="009B715E">
        <w:rPr>
          <w:lang w:val="nl-NL"/>
        </w:rPr>
        <w:t>nieuwe</w:t>
      </w:r>
      <w:r w:rsidR="00343F19" w:rsidRPr="009B715E">
        <w:rPr>
          <w:lang w:val="nl-NL"/>
        </w:rPr>
        <w:t xml:space="preserve"> locatie </w:t>
      </w:r>
      <w:r w:rsidR="00882AA7" w:rsidRPr="009B715E">
        <w:rPr>
          <w:lang w:val="nl-NL"/>
        </w:rPr>
        <w:t>zullen</w:t>
      </w:r>
      <w:r w:rsidR="00343F19" w:rsidRPr="009B715E">
        <w:rPr>
          <w:lang w:val="nl-NL"/>
        </w:rPr>
        <w:t xml:space="preserve"> de volgende processtappen </w:t>
      </w:r>
      <w:r w:rsidR="00882AA7" w:rsidRPr="009B715E">
        <w:rPr>
          <w:lang w:val="nl-NL"/>
        </w:rPr>
        <w:t xml:space="preserve">worden </w:t>
      </w:r>
      <w:r w:rsidR="00343F19" w:rsidRPr="009B715E">
        <w:rPr>
          <w:lang w:val="nl-NL"/>
        </w:rPr>
        <w:t>gevolgd:</w:t>
      </w:r>
    </w:p>
    <w:p w14:paraId="00695023" w14:textId="7D9F0C38" w:rsidR="00343F19" w:rsidRPr="009B715E" w:rsidRDefault="00343F19" w:rsidP="00343F19">
      <w:pPr>
        <w:rPr>
          <w:lang w:val="nl-NL"/>
        </w:rPr>
      </w:pPr>
    </w:p>
    <w:p w14:paraId="64457F44" w14:textId="5FDB43E3" w:rsidR="002155A3" w:rsidRPr="009B715E" w:rsidRDefault="002155A3" w:rsidP="002155A3">
      <w:pPr>
        <w:pBdr>
          <w:top w:val="single" w:sz="4" w:space="1" w:color="auto"/>
          <w:left w:val="single" w:sz="4" w:space="4" w:color="auto"/>
          <w:bottom w:val="single" w:sz="4" w:space="1" w:color="auto"/>
          <w:right w:val="single" w:sz="4" w:space="4" w:color="auto"/>
        </w:pBdr>
        <w:rPr>
          <w:szCs w:val="18"/>
          <w:lang w:val="nl-NL"/>
        </w:rPr>
      </w:pPr>
      <w:r w:rsidRPr="009B715E">
        <w:rPr>
          <w:szCs w:val="18"/>
          <w:highlight w:val="yellow"/>
          <w:lang w:val="nl-NL"/>
        </w:rPr>
        <w:t xml:space="preserve">Opdrachtnemer dient aan te geven welke processtappen worden gevolgd vanaf het moment dat de Contract Manager van </w:t>
      </w:r>
      <w:proofErr w:type="spellStart"/>
      <w:r w:rsidRPr="009B715E">
        <w:rPr>
          <w:szCs w:val="18"/>
          <w:highlight w:val="yellow"/>
          <w:lang w:val="nl-NL"/>
        </w:rPr>
        <w:t>GlasLokaal</w:t>
      </w:r>
      <w:proofErr w:type="spellEnd"/>
      <w:r w:rsidRPr="009B715E">
        <w:rPr>
          <w:szCs w:val="18"/>
          <w:highlight w:val="yellow"/>
          <w:lang w:val="nl-NL"/>
        </w:rPr>
        <w:t xml:space="preserve"> een offerte opvraagt m.b.t. het aansluiten van een </w:t>
      </w:r>
      <w:r w:rsidR="00F675D0" w:rsidRPr="009B715E">
        <w:rPr>
          <w:szCs w:val="18"/>
          <w:highlight w:val="yellow"/>
          <w:lang w:val="nl-NL"/>
        </w:rPr>
        <w:t xml:space="preserve">nieuwe </w:t>
      </w:r>
      <w:r w:rsidRPr="009B715E">
        <w:rPr>
          <w:szCs w:val="18"/>
          <w:highlight w:val="yellow"/>
          <w:lang w:val="nl-NL"/>
        </w:rPr>
        <w:t xml:space="preserve">klantlocatie. Daarbij dient tenminste aangegeven te worden welke doorlooptijden worden gehanteerd, hoe met de betrokken partijen wordt gecommuniceerd, op welke manier door Opdrachtnemer aan relevante overleggen (bijv. Nuts-overleg) wordt deelgenomen, welke informatie door </w:t>
      </w:r>
      <w:proofErr w:type="spellStart"/>
      <w:r w:rsidRPr="009B715E">
        <w:rPr>
          <w:szCs w:val="18"/>
          <w:highlight w:val="yellow"/>
          <w:lang w:val="nl-NL"/>
        </w:rPr>
        <w:t>GlasLokaal</w:t>
      </w:r>
      <w:proofErr w:type="spellEnd"/>
      <w:r w:rsidRPr="009B715E">
        <w:rPr>
          <w:szCs w:val="18"/>
          <w:highlight w:val="yellow"/>
          <w:lang w:val="nl-NL"/>
        </w:rPr>
        <w:t xml:space="preserve"> dient te worden aangeleverd en op welke manier na uitvoering van de werkzaamheden wordt gerapporteerd. Hierbij dient aangegeven te worden op welke manier aan de relevante eisen in het </w:t>
      </w:r>
      <w:r w:rsidRPr="009B715E">
        <w:rPr>
          <w:highlight w:val="yellow"/>
          <w:lang w:val="nl-NL"/>
        </w:rPr>
        <w:t>Programma van Eisen (zie Annex IV in de inschrijvingsleidraad) wordt voldaan.</w:t>
      </w:r>
    </w:p>
    <w:p w14:paraId="59A4B169" w14:textId="77777777" w:rsidR="002155A3" w:rsidRPr="009B715E" w:rsidRDefault="002155A3" w:rsidP="00343F19">
      <w:pPr>
        <w:rPr>
          <w:lang w:val="nl-NL"/>
        </w:rPr>
      </w:pPr>
    </w:p>
    <w:p w14:paraId="19CB2C18" w14:textId="29A64044" w:rsidR="00BE6543" w:rsidRPr="009B715E" w:rsidRDefault="00BE6543" w:rsidP="00B174B9">
      <w:pPr>
        <w:pStyle w:val="Kop3"/>
        <w:numPr>
          <w:ilvl w:val="2"/>
          <w:numId w:val="12"/>
        </w:numPr>
        <w:tabs>
          <w:tab w:val="clear" w:pos="680"/>
          <w:tab w:val="clear" w:pos="720"/>
          <w:tab w:val="num" w:pos="709"/>
        </w:tabs>
        <w:spacing w:before="240" w:after="60" w:line="240" w:lineRule="auto"/>
        <w:ind w:left="709" w:hanging="709"/>
        <w:rPr>
          <w:color w:val="auto"/>
          <w:lang w:val="nl-NL"/>
        </w:rPr>
      </w:pPr>
      <w:bookmarkStart w:id="99" w:name="_Toc67038423"/>
      <w:r w:rsidRPr="009B715E">
        <w:rPr>
          <w:color w:val="auto"/>
          <w:lang w:val="nl-NL"/>
        </w:rPr>
        <w:t>Inpandige verplaatsing klantaansluiting</w:t>
      </w:r>
      <w:bookmarkEnd w:id="99"/>
    </w:p>
    <w:p w14:paraId="22675802" w14:textId="77777777" w:rsidR="00BE6543" w:rsidRPr="009B715E" w:rsidRDefault="00BE6543" w:rsidP="00BE6543">
      <w:pPr>
        <w:rPr>
          <w:lang w:val="nl-NL"/>
        </w:rPr>
      </w:pPr>
    </w:p>
    <w:p w14:paraId="71A7FC8C" w14:textId="0304D3B4" w:rsidR="00BE6543" w:rsidRPr="009B715E" w:rsidRDefault="006F1AFA" w:rsidP="00BE6543">
      <w:pPr>
        <w:rPr>
          <w:lang w:val="nl-NL"/>
        </w:rPr>
      </w:pPr>
      <w:r w:rsidRPr="009B715E">
        <w:rPr>
          <w:lang w:val="nl-NL"/>
        </w:rPr>
        <w:t xml:space="preserve">Het – al dan niet inpandig – verplaatsen van een bestaande klantaansluiting kan noodzakelijk zijn wanneer de indeling van een gebouw dan wel het ruimtegebruik verandert. Deze </w:t>
      </w:r>
      <w:r w:rsidR="00882AA7" w:rsidRPr="009B715E">
        <w:rPr>
          <w:lang w:val="nl-NL"/>
        </w:rPr>
        <w:t xml:space="preserve">mutaties </w:t>
      </w:r>
      <w:r w:rsidRPr="009B715E">
        <w:rPr>
          <w:lang w:val="nl-NL"/>
        </w:rPr>
        <w:t xml:space="preserve">worden op verzoek van de Contract Manager van </w:t>
      </w:r>
      <w:proofErr w:type="spellStart"/>
      <w:r w:rsidRPr="009B715E">
        <w:rPr>
          <w:lang w:val="nl-NL"/>
        </w:rPr>
        <w:t>GlasLokaal</w:t>
      </w:r>
      <w:proofErr w:type="spellEnd"/>
      <w:r w:rsidRPr="009B715E">
        <w:rPr>
          <w:lang w:val="nl-NL"/>
        </w:rPr>
        <w:t xml:space="preserve"> geoffreerd als gespecificeerd in paragraaf 6.3 en op basis van de in Bijlage 2 bij dit DAP gevoegde prijslijst. </w:t>
      </w:r>
      <w:r w:rsidR="00BE6543" w:rsidRPr="009B715E">
        <w:rPr>
          <w:lang w:val="nl-NL"/>
        </w:rPr>
        <w:t xml:space="preserve">Bij het verplaatsen van een bestaande klantaansluiting </w:t>
      </w:r>
      <w:r w:rsidR="00882AA7" w:rsidRPr="009B715E">
        <w:rPr>
          <w:lang w:val="nl-NL"/>
        </w:rPr>
        <w:t>zullen</w:t>
      </w:r>
      <w:r w:rsidR="00BE6543" w:rsidRPr="009B715E">
        <w:rPr>
          <w:lang w:val="nl-NL"/>
        </w:rPr>
        <w:t xml:space="preserve"> de volgende processtappen te worden gevolgd:</w:t>
      </w:r>
    </w:p>
    <w:p w14:paraId="60D7A148" w14:textId="3644B241" w:rsidR="00BE6543" w:rsidRPr="009B715E" w:rsidRDefault="00BE6543" w:rsidP="00BE6543">
      <w:pPr>
        <w:rPr>
          <w:lang w:val="nl-NL"/>
        </w:rPr>
      </w:pPr>
    </w:p>
    <w:p w14:paraId="0A1D7C0D" w14:textId="137CF95E" w:rsidR="00F675D0" w:rsidRPr="009B715E" w:rsidRDefault="00F675D0" w:rsidP="00F675D0">
      <w:pPr>
        <w:pBdr>
          <w:top w:val="single" w:sz="4" w:space="1" w:color="auto"/>
          <w:left w:val="single" w:sz="4" w:space="4" w:color="auto"/>
          <w:bottom w:val="single" w:sz="4" w:space="1" w:color="auto"/>
          <w:right w:val="single" w:sz="4" w:space="4" w:color="auto"/>
        </w:pBdr>
        <w:rPr>
          <w:szCs w:val="18"/>
          <w:lang w:val="nl-NL"/>
        </w:rPr>
      </w:pPr>
      <w:r w:rsidRPr="009B715E">
        <w:rPr>
          <w:szCs w:val="18"/>
          <w:highlight w:val="yellow"/>
          <w:lang w:val="nl-NL"/>
        </w:rPr>
        <w:t xml:space="preserve">Opdrachtnemer dient aan te geven welke processtappen worden gevolgd vanaf het moment dat de Contract Manager van </w:t>
      </w:r>
      <w:proofErr w:type="spellStart"/>
      <w:r w:rsidRPr="009B715E">
        <w:rPr>
          <w:szCs w:val="18"/>
          <w:highlight w:val="yellow"/>
          <w:lang w:val="nl-NL"/>
        </w:rPr>
        <w:t>GlasLokaal</w:t>
      </w:r>
      <w:proofErr w:type="spellEnd"/>
      <w:r w:rsidRPr="009B715E">
        <w:rPr>
          <w:szCs w:val="18"/>
          <w:highlight w:val="yellow"/>
          <w:lang w:val="nl-NL"/>
        </w:rPr>
        <w:t xml:space="preserve"> een offerte opvraagt m.b.t. een (inpandige) verplaatsing van een bestaande klantaansluiting op een bepaalde locatie. Daarbij dient tenminste aangegeven te worden welke doorlooptijden worden gehanteerd, hoe met de betrokken partijen wordt gecommuniceerd, welke informatie door </w:t>
      </w:r>
      <w:proofErr w:type="spellStart"/>
      <w:r w:rsidRPr="009B715E">
        <w:rPr>
          <w:szCs w:val="18"/>
          <w:highlight w:val="yellow"/>
          <w:lang w:val="nl-NL"/>
        </w:rPr>
        <w:t>GlasLokaal</w:t>
      </w:r>
      <w:proofErr w:type="spellEnd"/>
      <w:r w:rsidRPr="009B715E">
        <w:rPr>
          <w:szCs w:val="18"/>
          <w:highlight w:val="yellow"/>
          <w:lang w:val="nl-NL"/>
        </w:rPr>
        <w:t xml:space="preserve"> dient te worden aangeleverd en op welke manier na uitvoering van </w:t>
      </w:r>
      <w:r w:rsidRPr="009B715E">
        <w:rPr>
          <w:szCs w:val="18"/>
          <w:highlight w:val="yellow"/>
          <w:lang w:val="nl-NL"/>
        </w:rPr>
        <w:lastRenderedPageBreak/>
        <w:t xml:space="preserve">de werkzaamheden wordt gerapporteerd. Hierbij dient aangegeven te worden op welke manier aan de relevante eisen in het </w:t>
      </w:r>
      <w:r w:rsidRPr="009B715E">
        <w:rPr>
          <w:highlight w:val="yellow"/>
          <w:lang w:val="nl-NL"/>
        </w:rPr>
        <w:t>Programma van Eisen (zie Annex IV in de inschrijvingsleidraad) wordt voldaan.</w:t>
      </w:r>
    </w:p>
    <w:p w14:paraId="04773EE9" w14:textId="77777777" w:rsidR="00F675D0" w:rsidRPr="009B715E" w:rsidRDefault="00F675D0" w:rsidP="00BE6543">
      <w:pPr>
        <w:rPr>
          <w:lang w:val="nl-NL"/>
        </w:rPr>
      </w:pPr>
    </w:p>
    <w:p w14:paraId="7223CBB4" w14:textId="5CE62E6A" w:rsidR="00B174B9" w:rsidRPr="009B715E" w:rsidRDefault="00B174B9" w:rsidP="00B174B9">
      <w:pPr>
        <w:pStyle w:val="Kop3"/>
        <w:numPr>
          <w:ilvl w:val="2"/>
          <w:numId w:val="12"/>
        </w:numPr>
        <w:tabs>
          <w:tab w:val="clear" w:pos="680"/>
          <w:tab w:val="clear" w:pos="720"/>
          <w:tab w:val="num" w:pos="709"/>
        </w:tabs>
        <w:spacing w:before="240" w:after="60" w:line="240" w:lineRule="auto"/>
        <w:ind w:left="709" w:hanging="709"/>
        <w:rPr>
          <w:color w:val="auto"/>
          <w:lang w:val="nl-NL"/>
        </w:rPr>
      </w:pPr>
      <w:bookmarkStart w:id="100" w:name="_Toc67038424"/>
      <w:r w:rsidRPr="009B715E">
        <w:rPr>
          <w:color w:val="auto"/>
          <w:lang w:val="nl-NL"/>
        </w:rPr>
        <w:t>Aanleggen additionele klant- of backboneverbindingen</w:t>
      </w:r>
      <w:bookmarkEnd w:id="100"/>
    </w:p>
    <w:p w14:paraId="624AB286" w14:textId="77777777" w:rsidR="00B174B9" w:rsidRPr="009B715E" w:rsidRDefault="00B174B9" w:rsidP="00B174B9">
      <w:pPr>
        <w:rPr>
          <w:lang w:val="nl-NL"/>
        </w:rPr>
      </w:pPr>
    </w:p>
    <w:p w14:paraId="66AF9B84" w14:textId="3774EDD7" w:rsidR="00B174B9" w:rsidRPr="009B715E" w:rsidRDefault="00B174B9" w:rsidP="00B174B9">
      <w:pPr>
        <w:rPr>
          <w:lang w:val="nl-NL"/>
        </w:rPr>
      </w:pPr>
      <w:r w:rsidRPr="009B715E">
        <w:rPr>
          <w:lang w:val="nl-NL"/>
        </w:rPr>
        <w:t xml:space="preserve">Bij het aanleggen van additionele klant- of backboneverbindingen </w:t>
      </w:r>
      <w:r w:rsidR="00247FFD" w:rsidRPr="009B715E">
        <w:rPr>
          <w:lang w:val="nl-NL"/>
        </w:rPr>
        <w:t>worden additionele vezelverbindingen gerealiseerd tussen (sub)</w:t>
      </w:r>
      <w:proofErr w:type="spellStart"/>
      <w:r w:rsidR="00247FFD" w:rsidRPr="009B715E">
        <w:rPr>
          <w:lang w:val="nl-NL"/>
        </w:rPr>
        <w:t>PoPs</w:t>
      </w:r>
      <w:proofErr w:type="spellEnd"/>
      <w:r w:rsidR="00247FFD" w:rsidRPr="009B715E">
        <w:rPr>
          <w:lang w:val="nl-NL"/>
        </w:rPr>
        <w:t>, tussen klantlocaties en (sub)</w:t>
      </w:r>
      <w:proofErr w:type="spellStart"/>
      <w:r w:rsidR="00247FFD" w:rsidRPr="009B715E">
        <w:rPr>
          <w:lang w:val="nl-NL"/>
        </w:rPr>
        <w:t>PoPs</w:t>
      </w:r>
      <w:proofErr w:type="spellEnd"/>
      <w:r w:rsidR="00247FFD" w:rsidRPr="009B715E">
        <w:rPr>
          <w:lang w:val="nl-NL"/>
        </w:rPr>
        <w:t>, tussen klantlocaties onderling, tussen klantlocaties en koppelhandholes, of tussen (sub)</w:t>
      </w:r>
      <w:proofErr w:type="spellStart"/>
      <w:r w:rsidR="00247FFD" w:rsidRPr="009B715E">
        <w:rPr>
          <w:lang w:val="nl-NL"/>
        </w:rPr>
        <w:t>PoPs</w:t>
      </w:r>
      <w:proofErr w:type="spellEnd"/>
      <w:r w:rsidR="00247FFD" w:rsidRPr="009B715E">
        <w:rPr>
          <w:lang w:val="nl-NL"/>
        </w:rPr>
        <w:t xml:space="preserve"> en koppelhandholes. </w:t>
      </w:r>
      <w:r w:rsidR="00882AA7" w:rsidRPr="009B715E">
        <w:rPr>
          <w:lang w:val="nl-NL"/>
        </w:rPr>
        <w:t xml:space="preserve">Deze mutaties worden op verzoek van de Contract Manager van </w:t>
      </w:r>
      <w:proofErr w:type="spellStart"/>
      <w:r w:rsidR="00882AA7" w:rsidRPr="009B715E">
        <w:rPr>
          <w:lang w:val="nl-NL"/>
        </w:rPr>
        <w:t>GlasLokaal</w:t>
      </w:r>
      <w:proofErr w:type="spellEnd"/>
      <w:r w:rsidR="00882AA7" w:rsidRPr="009B715E">
        <w:rPr>
          <w:lang w:val="nl-NL"/>
        </w:rPr>
        <w:t xml:space="preserve"> geoffreerd als gespecificeerd in paragraaf 6.3 en op basis van de in Bijlage 2 bij dit DAP gevoegde prijslijst. </w:t>
      </w:r>
      <w:r w:rsidR="00247FFD" w:rsidRPr="009B715E">
        <w:rPr>
          <w:lang w:val="nl-NL"/>
        </w:rPr>
        <w:t xml:space="preserve">Bij het aanleggen van deze additionele vezelverbindingen </w:t>
      </w:r>
      <w:r w:rsidR="00882AA7" w:rsidRPr="009B715E">
        <w:rPr>
          <w:lang w:val="nl-NL"/>
        </w:rPr>
        <w:t>zullen</w:t>
      </w:r>
      <w:r w:rsidR="00247FFD" w:rsidRPr="009B715E">
        <w:rPr>
          <w:lang w:val="nl-NL"/>
        </w:rPr>
        <w:t xml:space="preserve"> de volgende processtappen te worden gevolgd</w:t>
      </w:r>
      <w:r w:rsidRPr="009B715E">
        <w:rPr>
          <w:lang w:val="nl-NL"/>
        </w:rPr>
        <w:t>:</w:t>
      </w:r>
    </w:p>
    <w:p w14:paraId="79EDF2D0" w14:textId="4DE3F0F3" w:rsidR="00B174B9" w:rsidRPr="009B715E" w:rsidRDefault="00B174B9" w:rsidP="00B174B9">
      <w:pPr>
        <w:rPr>
          <w:lang w:val="nl-NL"/>
        </w:rPr>
      </w:pPr>
    </w:p>
    <w:p w14:paraId="1A2E35E7" w14:textId="04947191" w:rsidR="004F5B10" w:rsidRPr="009B715E" w:rsidRDefault="004F5B10" w:rsidP="004F5B10">
      <w:pPr>
        <w:pBdr>
          <w:top w:val="single" w:sz="4" w:space="1" w:color="auto"/>
          <w:left w:val="single" w:sz="4" w:space="4" w:color="auto"/>
          <w:bottom w:val="single" w:sz="4" w:space="1" w:color="auto"/>
          <w:right w:val="single" w:sz="4" w:space="4" w:color="auto"/>
        </w:pBdr>
        <w:rPr>
          <w:szCs w:val="18"/>
          <w:lang w:val="nl-NL"/>
        </w:rPr>
      </w:pPr>
      <w:r w:rsidRPr="009B715E">
        <w:rPr>
          <w:szCs w:val="18"/>
          <w:highlight w:val="yellow"/>
          <w:lang w:val="nl-NL"/>
        </w:rPr>
        <w:t xml:space="preserve">Opdrachtnemer dient aan te geven welke processtappen worden gevolgd vanaf het moment dat de Contract Manager van </w:t>
      </w:r>
      <w:proofErr w:type="spellStart"/>
      <w:r w:rsidRPr="009B715E">
        <w:rPr>
          <w:szCs w:val="18"/>
          <w:highlight w:val="yellow"/>
          <w:lang w:val="nl-NL"/>
        </w:rPr>
        <w:t>GlasLokaal</w:t>
      </w:r>
      <w:proofErr w:type="spellEnd"/>
      <w:r w:rsidRPr="009B715E">
        <w:rPr>
          <w:szCs w:val="18"/>
          <w:highlight w:val="yellow"/>
          <w:lang w:val="nl-NL"/>
        </w:rPr>
        <w:t xml:space="preserve"> een offerte opvraagt m.b.t. het aanleggen van additionele klant-of backboneverbindingen. Daarbij dient tenminste aangegeven te worden welke doorlooptijden worden gehanteerd, hoe met de betrokken partijen wordt gecommuniceerd, welke informatie door </w:t>
      </w:r>
      <w:proofErr w:type="spellStart"/>
      <w:r w:rsidRPr="009B715E">
        <w:rPr>
          <w:szCs w:val="18"/>
          <w:highlight w:val="yellow"/>
          <w:lang w:val="nl-NL"/>
        </w:rPr>
        <w:t>GlasLokaal</w:t>
      </w:r>
      <w:proofErr w:type="spellEnd"/>
      <w:r w:rsidRPr="009B715E">
        <w:rPr>
          <w:szCs w:val="18"/>
          <w:highlight w:val="yellow"/>
          <w:lang w:val="nl-NL"/>
        </w:rPr>
        <w:t xml:space="preserve"> dient te worden aangeleverd en op welke manier na uitvoering van de werkzaamheden wordt gerapporteerd. Hierbij dient aangegeven te worden op welke manier aan de relevante eisen in het </w:t>
      </w:r>
      <w:r w:rsidRPr="009B715E">
        <w:rPr>
          <w:highlight w:val="yellow"/>
          <w:lang w:val="nl-NL"/>
        </w:rPr>
        <w:t>Programma van Eisen (zie Annex IV in de inschrijvingsleidraad) wordt voldaan.</w:t>
      </w:r>
    </w:p>
    <w:p w14:paraId="3C9F820E" w14:textId="77777777" w:rsidR="004F5B10" w:rsidRPr="009B715E" w:rsidRDefault="004F5B10" w:rsidP="00B174B9">
      <w:pPr>
        <w:rPr>
          <w:lang w:val="nl-NL"/>
        </w:rPr>
      </w:pPr>
    </w:p>
    <w:p w14:paraId="79361529" w14:textId="1060D954" w:rsidR="001F7BD1" w:rsidRPr="009B715E" w:rsidRDefault="001F7BD1" w:rsidP="001F7BD1">
      <w:pPr>
        <w:pStyle w:val="Kop3"/>
        <w:numPr>
          <w:ilvl w:val="2"/>
          <w:numId w:val="12"/>
        </w:numPr>
        <w:tabs>
          <w:tab w:val="clear" w:pos="680"/>
          <w:tab w:val="clear" w:pos="720"/>
          <w:tab w:val="num" w:pos="709"/>
        </w:tabs>
        <w:spacing w:before="240" w:after="60" w:line="240" w:lineRule="auto"/>
        <w:ind w:left="709" w:hanging="709"/>
        <w:jc w:val="both"/>
        <w:rPr>
          <w:color w:val="auto"/>
          <w:lang w:val="nl-NL"/>
        </w:rPr>
      </w:pPr>
      <w:bookmarkStart w:id="101" w:name="_Toc67038425"/>
      <w:r w:rsidRPr="009B715E">
        <w:rPr>
          <w:color w:val="auto"/>
          <w:lang w:val="nl-NL"/>
        </w:rPr>
        <w:t>Aanleg koppelhandhole</w:t>
      </w:r>
      <w:bookmarkEnd w:id="101"/>
    </w:p>
    <w:p w14:paraId="2AD6B191" w14:textId="77777777" w:rsidR="001F7BD1" w:rsidRPr="009B715E" w:rsidRDefault="001F7BD1" w:rsidP="001F7BD1">
      <w:pPr>
        <w:rPr>
          <w:lang w:val="nl-NL"/>
        </w:rPr>
      </w:pPr>
    </w:p>
    <w:p w14:paraId="0966E245" w14:textId="2CB2BAE0" w:rsidR="001F7BD1" w:rsidRPr="009B715E" w:rsidRDefault="00D4408E" w:rsidP="001F7BD1">
      <w:pPr>
        <w:rPr>
          <w:lang w:val="nl-NL"/>
        </w:rPr>
      </w:pPr>
      <w:r w:rsidRPr="009B715E">
        <w:rPr>
          <w:lang w:val="nl-NL"/>
        </w:rPr>
        <w:t>O</w:t>
      </w:r>
      <w:r w:rsidR="004B35E2" w:rsidRPr="009B715E">
        <w:rPr>
          <w:lang w:val="nl-NL"/>
        </w:rPr>
        <w:t>p</w:t>
      </w:r>
      <w:r w:rsidRPr="009B715E">
        <w:rPr>
          <w:lang w:val="nl-NL"/>
        </w:rPr>
        <w:t xml:space="preserve"> diverse plekken in het netwerk wordt er gekoppeld met netwerken van andere </w:t>
      </w:r>
      <w:r w:rsidR="004B35E2" w:rsidRPr="009B715E">
        <w:rPr>
          <w:lang w:val="nl-NL"/>
        </w:rPr>
        <w:t>netwerkpartijen</w:t>
      </w:r>
      <w:r w:rsidRPr="009B715E">
        <w:rPr>
          <w:lang w:val="nl-NL"/>
        </w:rPr>
        <w:t xml:space="preserve">. Dit geschiedt in een koppelhandhole. </w:t>
      </w:r>
      <w:r w:rsidR="001F7BD1" w:rsidRPr="009B715E">
        <w:rPr>
          <w:lang w:val="nl-NL"/>
        </w:rPr>
        <w:t>Bij het aan</w:t>
      </w:r>
      <w:r w:rsidRPr="009B715E">
        <w:rPr>
          <w:lang w:val="nl-NL"/>
        </w:rPr>
        <w:t xml:space="preserve">leggen </w:t>
      </w:r>
      <w:r w:rsidR="001F7BD1" w:rsidRPr="009B715E">
        <w:rPr>
          <w:lang w:val="nl-NL"/>
        </w:rPr>
        <w:t xml:space="preserve">van een nieuwe </w:t>
      </w:r>
      <w:r w:rsidRPr="009B715E">
        <w:rPr>
          <w:lang w:val="nl-NL"/>
        </w:rPr>
        <w:t xml:space="preserve">koppelhandhole </w:t>
      </w:r>
      <w:r w:rsidR="004B35E2" w:rsidRPr="009B715E">
        <w:rPr>
          <w:lang w:val="nl-NL"/>
        </w:rPr>
        <w:t xml:space="preserve">kan worden samengewerkt met de (dienstverlener van de) andere netwerkpartij en worden afspraken gemaakt over de verdeling van het werk. </w:t>
      </w:r>
      <w:r w:rsidR="00882AA7" w:rsidRPr="009B715E">
        <w:rPr>
          <w:lang w:val="nl-NL"/>
        </w:rPr>
        <w:t xml:space="preserve">Deze mutaties worden op verzoek van de Contract Manager van </w:t>
      </w:r>
      <w:proofErr w:type="spellStart"/>
      <w:r w:rsidR="00882AA7" w:rsidRPr="009B715E">
        <w:rPr>
          <w:lang w:val="nl-NL"/>
        </w:rPr>
        <w:t>GlasLokaal</w:t>
      </w:r>
      <w:proofErr w:type="spellEnd"/>
      <w:r w:rsidR="00882AA7" w:rsidRPr="009B715E">
        <w:rPr>
          <w:lang w:val="nl-NL"/>
        </w:rPr>
        <w:t xml:space="preserve"> geoffreerd als gespecificeerd in paragraaf 6.3 en op basis van de in Bijlage 2 bij dit DAP gevoegde prijslijst. </w:t>
      </w:r>
      <w:r w:rsidR="004B35E2" w:rsidRPr="009B715E">
        <w:rPr>
          <w:lang w:val="nl-NL"/>
        </w:rPr>
        <w:t xml:space="preserve">Bij het aanleggen van een koppelhandhole </w:t>
      </w:r>
      <w:r w:rsidR="00882AA7" w:rsidRPr="009B715E">
        <w:rPr>
          <w:lang w:val="nl-NL"/>
        </w:rPr>
        <w:t xml:space="preserve">zullen </w:t>
      </w:r>
      <w:r w:rsidRPr="009B715E">
        <w:rPr>
          <w:lang w:val="nl-NL"/>
        </w:rPr>
        <w:t>de</w:t>
      </w:r>
      <w:r w:rsidR="001F7BD1" w:rsidRPr="009B715E">
        <w:rPr>
          <w:lang w:val="nl-NL"/>
        </w:rPr>
        <w:t xml:space="preserve"> volgende processtappen </w:t>
      </w:r>
      <w:r w:rsidR="00882AA7" w:rsidRPr="009B715E">
        <w:rPr>
          <w:lang w:val="nl-NL"/>
        </w:rPr>
        <w:t xml:space="preserve">worden </w:t>
      </w:r>
      <w:r w:rsidR="001F7BD1" w:rsidRPr="009B715E">
        <w:rPr>
          <w:lang w:val="nl-NL"/>
        </w:rPr>
        <w:t>gevolgd:</w:t>
      </w:r>
    </w:p>
    <w:p w14:paraId="4B031555" w14:textId="11DC991A" w:rsidR="001F7BD1" w:rsidRPr="009B715E" w:rsidRDefault="001F7BD1" w:rsidP="001F7BD1">
      <w:pPr>
        <w:rPr>
          <w:lang w:val="nl-NL"/>
        </w:rPr>
      </w:pPr>
    </w:p>
    <w:p w14:paraId="3D25165F" w14:textId="5A859454" w:rsidR="004F5B10" w:rsidRPr="009B715E" w:rsidRDefault="004F5B10" w:rsidP="004F5B10">
      <w:pPr>
        <w:pBdr>
          <w:top w:val="single" w:sz="4" w:space="1" w:color="auto"/>
          <w:left w:val="single" w:sz="4" w:space="4" w:color="auto"/>
          <w:bottom w:val="single" w:sz="4" w:space="1" w:color="auto"/>
          <w:right w:val="single" w:sz="4" w:space="4" w:color="auto"/>
        </w:pBdr>
        <w:rPr>
          <w:szCs w:val="18"/>
          <w:lang w:val="nl-NL"/>
        </w:rPr>
      </w:pPr>
      <w:r w:rsidRPr="009B715E">
        <w:rPr>
          <w:szCs w:val="18"/>
          <w:highlight w:val="yellow"/>
          <w:lang w:val="nl-NL"/>
        </w:rPr>
        <w:t xml:space="preserve">Opdrachtnemer dient aan te geven welke processtappen worden gevolgd vanaf het moment dat de Contract Manager van </w:t>
      </w:r>
      <w:proofErr w:type="spellStart"/>
      <w:r w:rsidRPr="009B715E">
        <w:rPr>
          <w:szCs w:val="18"/>
          <w:highlight w:val="yellow"/>
          <w:lang w:val="nl-NL"/>
        </w:rPr>
        <w:t>GlasLokaal</w:t>
      </w:r>
      <w:proofErr w:type="spellEnd"/>
      <w:r w:rsidRPr="009B715E">
        <w:rPr>
          <w:szCs w:val="18"/>
          <w:highlight w:val="yellow"/>
          <w:lang w:val="nl-NL"/>
        </w:rPr>
        <w:t xml:space="preserve"> een offerte opvraagt m.b.t. het aanleggen van een koppelhandhole. Daarbij dient tenminste aangegeven te worden welke doorlooptijden worden gehanteerd, hoe met de betrokken partijen wordt gecommuniceerd, welke informatie door </w:t>
      </w:r>
      <w:proofErr w:type="spellStart"/>
      <w:r w:rsidRPr="009B715E">
        <w:rPr>
          <w:szCs w:val="18"/>
          <w:highlight w:val="yellow"/>
          <w:lang w:val="nl-NL"/>
        </w:rPr>
        <w:t>GlasLokaal</w:t>
      </w:r>
      <w:proofErr w:type="spellEnd"/>
      <w:r w:rsidRPr="009B715E">
        <w:rPr>
          <w:szCs w:val="18"/>
          <w:highlight w:val="yellow"/>
          <w:lang w:val="nl-NL"/>
        </w:rPr>
        <w:t xml:space="preserve"> dient te worden aangeleverd en op welke manier na uitvoering van de werkzaamheden wordt gerapporteerd. Hierbij dient aangegeven te worden op welke manier aan de relevante eisen in het </w:t>
      </w:r>
      <w:r w:rsidRPr="009B715E">
        <w:rPr>
          <w:highlight w:val="yellow"/>
          <w:lang w:val="nl-NL"/>
        </w:rPr>
        <w:t>Programma van Eisen (zie Annex IV in de inschrijvingsleidraad) wordt voldaan.</w:t>
      </w:r>
    </w:p>
    <w:p w14:paraId="56EA35B6" w14:textId="77777777" w:rsidR="004F5B10" w:rsidRPr="009B715E" w:rsidRDefault="004F5B10" w:rsidP="001F7BD1">
      <w:pPr>
        <w:rPr>
          <w:lang w:val="nl-NL"/>
        </w:rPr>
      </w:pPr>
    </w:p>
    <w:p w14:paraId="0AFC78C2" w14:textId="034F9C85" w:rsidR="00FB05C4" w:rsidRPr="009B715E" w:rsidRDefault="00FB05C4" w:rsidP="00FB05C4">
      <w:pPr>
        <w:pStyle w:val="Kop2"/>
        <w:rPr>
          <w:color w:val="auto"/>
          <w:lang w:val="nl-NL"/>
        </w:rPr>
      </w:pPr>
      <w:bookmarkStart w:id="102" w:name="_Toc67038426"/>
      <w:r w:rsidRPr="009B715E">
        <w:rPr>
          <w:color w:val="auto"/>
          <w:lang w:val="nl-NL"/>
        </w:rPr>
        <w:t>Reconstructies</w:t>
      </w:r>
      <w:bookmarkEnd w:id="102"/>
    </w:p>
    <w:p w14:paraId="6FF311C5" w14:textId="6DCE0A68" w:rsidR="00780A4D" w:rsidRPr="009B715E" w:rsidRDefault="004D5E73" w:rsidP="004D5E73">
      <w:pPr>
        <w:rPr>
          <w:lang w:val="nl-NL"/>
        </w:rPr>
      </w:pPr>
      <w:r w:rsidRPr="009B715E">
        <w:rPr>
          <w:lang w:val="nl-NL"/>
        </w:rPr>
        <w:t>Reconstructies in het netw</w:t>
      </w:r>
      <w:r w:rsidR="00E9152D" w:rsidRPr="009B715E">
        <w:rPr>
          <w:lang w:val="nl-NL"/>
        </w:rPr>
        <w:t>e</w:t>
      </w:r>
      <w:r w:rsidRPr="009B715E">
        <w:rPr>
          <w:lang w:val="nl-NL"/>
        </w:rPr>
        <w:t xml:space="preserve">rk van </w:t>
      </w:r>
      <w:proofErr w:type="spellStart"/>
      <w:r w:rsidRPr="009B715E">
        <w:rPr>
          <w:lang w:val="nl-NL"/>
        </w:rPr>
        <w:t>GlasLokaal</w:t>
      </w:r>
      <w:proofErr w:type="spellEnd"/>
      <w:r w:rsidRPr="009B715E">
        <w:rPr>
          <w:lang w:val="nl-NL"/>
        </w:rPr>
        <w:t xml:space="preserve"> </w:t>
      </w:r>
      <w:r w:rsidR="00780A4D" w:rsidRPr="009B715E">
        <w:rPr>
          <w:lang w:val="nl-NL"/>
        </w:rPr>
        <w:t>kunnen als volgt worden gecategoriseerd:</w:t>
      </w:r>
    </w:p>
    <w:p w14:paraId="4D30F5D2" w14:textId="77777777" w:rsidR="00780A4D" w:rsidRPr="009B715E" w:rsidRDefault="00780A4D" w:rsidP="004D5E73">
      <w:pPr>
        <w:rPr>
          <w:lang w:val="nl-NL"/>
        </w:rPr>
      </w:pPr>
    </w:p>
    <w:p w14:paraId="7CC69395" w14:textId="77777777" w:rsidR="00780A4D" w:rsidRPr="009B715E" w:rsidRDefault="00780A4D" w:rsidP="00780A4D">
      <w:pPr>
        <w:pStyle w:val="Lijstalinea"/>
        <w:numPr>
          <w:ilvl w:val="0"/>
          <w:numId w:val="59"/>
        </w:numPr>
        <w:rPr>
          <w:lang w:val="nl-NL"/>
        </w:rPr>
      </w:pPr>
      <w:r w:rsidRPr="009B715E">
        <w:rPr>
          <w:lang w:val="nl-NL"/>
        </w:rPr>
        <w:t xml:space="preserve">Reconstructies die </w:t>
      </w:r>
      <w:r w:rsidR="004D5E73" w:rsidRPr="009B715E">
        <w:rPr>
          <w:lang w:val="nl-NL"/>
        </w:rPr>
        <w:t xml:space="preserve">op initiatief van </w:t>
      </w:r>
      <w:proofErr w:type="spellStart"/>
      <w:r w:rsidR="004D5E73" w:rsidRPr="009B715E">
        <w:rPr>
          <w:lang w:val="nl-NL"/>
        </w:rPr>
        <w:t>GlasLokaal</w:t>
      </w:r>
      <w:proofErr w:type="spellEnd"/>
      <w:r w:rsidR="004D5E73" w:rsidRPr="009B715E">
        <w:rPr>
          <w:lang w:val="nl-NL"/>
        </w:rPr>
        <w:t xml:space="preserve"> zelf uitgevoerd </w:t>
      </w:r>
      <w:r w:rsidRPr="009B715E">
        <w:rPr>
          <w:lang w:val="nl-NL"/>
        </w:rPr>
        <w:t xml:space="preserve">worden </w:t>
      </w:r>
      <w:r w:rsidR="004D5E73" w:rsidRPr="009B715E">
        <w:rPr>
          <w:lang w:val="nl-NL"/>
        </w:rPr>
        <w:t>met het doel een bepaald deel of segment in het netwerk te verbeteren</w:t>
      </w:r>
      <w:r w:rsidRPr="009B715E">
        <w:rPr>
          <w:lang w:val="nl-NL"/>
        </w:rPr>
        <w:t>;</w:t>
      </w:r>
    </w:p>
    <w:p w14:paraId="2034476D" w14:textId="7FFB0368" w:rsidR="004D5E73" w:rsidRPr="009B715E" w:rsidRDefault="00780A4D" w:rsidP="00780A4D">
      <w:pPr>
        <w:pStyle w:val="Lijstalinea"/>
        <w:numPr>
          <w:ilvl w:val="0"/>
          <w:numId w:val="59"/>
        </w:numPr>
        <w:rPr>
          <w:lang w:val="nl-NL"/>
        </w:rPr>
      </w:pPr>
      <w:r w:rsidRPr="009B715E">
        <w:rPr>
          <w:lang w:val="nl-NL"/>
        </w:rPr>
        <w:t xml:space="preserve">Reconstructies die </w:t>
      </w:r>
      <w:r w:rsidR="00732052" w:rsidRPr="009B715E">
        <w:rPr>
          <w:lang w:val="nl-NL"/>
        </w:rPr>
        <w:t>voortvloeien uit (</w:t>
      </w:r>
      <w:r w:rsidR="004D5E73" w:rsidRPr="009B715E">
        <w:rPr>
          <w:lang w:val="nl-NL"/>
        </w:rPr>
        <w:t xml:space="preserve">civiele) werkzaamheden die door overheden of andere diensten via een </w:t>
      </w:r>
      <w:proofErr w:type="spellStart"/>
      <w:r w:rsidR="004D5E73" w:rsidRPr="009B715E">
        <w:rPr>
          <w:lang w:val="nl-NL"/>
        </w:rPr>
        <w:t>klicmedliding</w:t>
      </w:r>
      <w:proofErr w:type="spellEnd"/>
      <w:r w:rsidR="004D5E73" w:rsidRPr="009B715E">
        <w:rPr>
          <w:lang w:val="nl-NL"/>
        </w:rPr>
        <w:t xml:space="preserve"> worden aangekondigd, waardoor een deel van het netwerk van </w:t>
      </w:r>
      <w:proofErr w:type="spellStart"/>
      <w:r w:rsidR="004D5E73" w:rsidRPr="009B715E">
        <w:rPr>
          <w:lang w:val="nl-NL"/>
        </w:rPr>
        <w:t>GlasLokaal</w:t>
      </w:r>
      <w:proofErr w:type="spellEnd"/>
      <w:r w:rsidR="004D5E73" w:rsidRPr="009B715E">
        <w:rPr>
          <w:lang w:val="nl-NL"/>
        </w:rPr>
        <w:t xml:space="preserve"> moet worden verplaatst of anderszins </w:t>
      </w:r>
      <w:r w:rsidR="00732052" w:rsidRPr="009B715E">
        <w:rPr>
          <w:lang w:val="nl-NL"/>
        </w:rPr>
        <w:t xml:space="preserve">moet worden </w:t>
      </w:r>
      <w:r w:rsidR="004D5E73" w:rsidRPr="009B715E">
        <w:rPr>
          <w:lang w:val="nl-NL"/>
        </w:rPr>
        <w:t>aangepast.</w:t>
      </w:r>
    </w:p>
    <w:p w14:paraId="4E57246F" w14:textId="001D9F14" w:rsidR="004D5E73" w:rsidRPr="009B715E" w:rsidRDefault="004D5E73" w:rsidP="004D5E73">
      <w:pPr>
        <w:rPr>
          <w:lang w:val="nl-NL"/>
        </w:rPr>
      </w:pPr>
    </w:p>
    <w:p w14:paraId="43A8D017" w14:textId="576E1FFB" w:rsidR="004D5E73" w:rsidRPr="009B715E" w:rsidRDefault="00780A4D" w:rsidP="004D5E73">
      <w:pPr>
        <w:pStyle w:val="Kop3"/>
        <w:numPr>
          <w:ilvl w:val="2"/>
          <w:numId w:val="12"/>
        </w:numPr>
        <w:tabs>
          <w:tab w:val="clear" w:pos="680"/>
          <w:tab w:val="clear" w:pos="720"/>
          <w:tab w:val="num" w:pos="709"/>
        </w:tabs>
        <w:spacing w:before="240" w:after="60" w:line="240" w:lineRule="auto"/>
        <w:ind w:left="709" w:hanging="709"/>
        <w:jc w:val="both"/>
        <w:rPr>
          <w:color w:val="auto"/>
          <w:lang w:val="nl-NL"/>
        </w:rPr>
      </w:pPr>
      <w:bookmarkStart w:id="103" w:name="_Toc67038427"/>
      <w:r w:rsidRPr="009B715E">
        <w:rPr>
          <w:color w:val="auto"/>
          <w:lang w:val="nl-NL"/>
        </w:rPr>
        <w:t xml:space="preserve">Reconstructies op initiatief van </w:t>
      </w:r>
      <w:proofErr w:type="spellStart"/>
      <w:r w:rsidRPr="009B715E">
        <w:rPr>
          <w:color w:val="auto"/>
          <w:lang w:val="nl-NL"/>
        </w:rPr>
        <w:t>GlasLokaal</w:t>
      </w:r>
      <w:bookmarkEnd w:id="103"/>
      <w:proofErr w:type="spellEnd"/>
    </w:p>
    <w:p w14:paraId="0B6C7333" w14:textId="48FBB31E" w:rsidR="004D5E73" w:rsidRPr="009B715E" w:rsidRDefault="004D5E73" w:rsidP="004D5E73">
      <w:pPr>
        <w:rPr>
          <w:lang w:val="nl-NL"/>
        </w:rPr>
      </w:pPr>
    </w:p>
    <w:p w14:paraId="5A10FE33" w14:textId="292FCC0E" w:rsidR="00D76B2C" w:rsidRPr="009B715E" w:rsidRDefault="00D76B2C" w:rsidP="00D76B2C">
      <w:pPr>
        <w:rPr>
          <w:lang w:val="nl-NL"/>
        </w:rPr>
      </w:pPr>
      <w:r w:rsidRPr="009B715E">
        <w:rPr>
          <w:lang w:val="nl-NL"/>
        </w:rPr>
        <w:t xml:space="preserve">Bij het </w:t>
      </w:r>
      <w:proofErr w:type="spellStart"/>
      <w:r w:rsidRPr="009B715E">
        <w:rPr>
          <w:lang w:val="nl-NL"/>
        </w:rPr>
        <w:t>het</w:t>
      </w:r>
      <w:proofErr w:type="spellEnd"/>
      <w:r w:rsidRPr="009B715E">
        <w:rPr>
          <w:lang w:val="nl-NL"/>
        </w:rPr>
        <w:t xml:space="preserve"> voorbereiden en uitvoeren van reconstructies op initiatief van </w:t>
      </w:r>
      <w:proofErr w:type="spellStart"/>
      <w:r w:rsidRPr="009B715E">
        <w:rPr>
          <w:lang w:val="nl-NL"/>
        </w:rPr>
        <w:t>GlasLokaal</w:t>
      </w:r>
      <w:proofErr w:type="spellEnd"/>
      <w:r w:rsidRPr="009B715E">
        <w:rPr>
          <w:lang w:val="nl-NL"/>
        </w:rPr>
        <w:t xml:space="preserve"> dienen de volgende processtappen te worden gevolgd:</w:t>
      </w:r>
    </w:p>
    <w:p w14:paraId="58F4C351" w14:textId="519839AC" w:rsidR="00D76B2C" w:rsidRPr="009B715E" w:rsidRDefault="00D76B2C" w:rsidP="00D76B2C">
      <w:pPr>
        <w:rPr>
          <w:lang w:val="nl-NL"/>
        </w:rPr>
      </w:pPr>
    </w:p>
    <w:p w14:paraId="12236531" w14:textId="679FE583" w:rsidR="004F5B10" w:rsidRPr="009B715E" w:rsidRDefault="004F5B10" w:rsidP="004F5B10">
      <w:pPr>
        <w:pBdr>
          <w:top w:val="single" w:sz="4" w:space="1" w:color="auto"/>
          <w:left w:val="single" w:sz="4" w:space="4" w:color="auto"/>
          <w:bottom w:val="single" w:sz="4" w:space="1" w:color="auto"/>
          <w:right w:val="single" w:sz="4" w:space="4" w:color="auto"/>
        </w:pBdr>
        <w:rPr>
          <w:szCs w:val="18"/>
          <w:lang w:val="nl-NL"/>
        </w:rPr>
      </w:pPr>
      <w:r w:rsidRPr="009B715E">
        <w:rPr>
          <w:szCs w:val="18"/>
          <w:highlight w:val="yellow"/>
          <w:lang w:val="nl-NL"/>
        </w:rPr>
        <w:lastRenderedPageBreak/>
        <w:t xml:space="preserve">Opdrachtnemer dient aan te geven welke processtappen worden gevolgd vanaf het moment dat de Contract Manager van </w:t>
      </w:r>
      <w:proofErr w:type="spellStart"/>
      <w:r w:rsidRPr="009B715E">
        <w:rPr>
          <w:szCs w:val="18"/>
          <w:highlight w:val="yellow"/>
          <w:lang w:val="nl-NL"/>
        </w:rPr>
        <w:t>GlasLokaal</w:t>
      </w:r>
      <w:proofErr w:type="spellEnd"/>
      <w:r w:rsidRPr="009B715E">
        <w:rPr>
          <w:szCs w:val="18"/>
          <w:highlight w:val="yellow"/>
          <w:lang w:val="nl-NL"/>
        </w:rPr>
        <w:t xml:space="preserve"> een offerte opvraagt m.b.t. het uitvoeren van een reconstructie. Daarbij dient tenminste aangegeven te worden welke doorlooptijden worden gehanteerd, hoe met de </w:t>
      </w:r>
      <w:proofErr w:type="spellStart"/>
      <w:r w:rsidRPr="009B715E">
        <w:rPr>
          <w:szCs w:val="18"/>
          <w:highlight w:val="yellow"/>
          <w:lang w:val="nl-NL"/>
        </w:rPr>
        <w:t>GlasLokaal</w:t>
      </w:r>
      <w:proofErr w:type="spellEnd"/>
      <w:r w:rsidRPr="009B715E">
        <w:rPr>
          <w:szCs w:val="18"/>
          <w:highlight w:val="yellow"/>
          <w:lang w:val="nl-NL"/>
        </w:rPr>
        <w:t xml:space="preserve"> en met de beheerder van het actieve netwerk van </w:t>
      </w:r>
      <w:proofErr w:type="spellStart"/>
      <w:r w:rsidRPr="009B715E">
        <w:rPr>
          <w:szCs w:val="18"/>
          <w:highlight w:val="yellow"/>
          <w:lang w:val="nl-NL"/>
        </w:rPr>
        <w:t>GlasLokaal</w:t>
      </w:r>
      <w:proofErr w:type="spellEnd"/>
      <w:r w:rsidRPr="009B715E">
        <w:rPr>
          <w:szCs w:val="18"/>
          <w:highlight w:val="yellow"/>
          <w:lang w:val="nl-NL"/>
        </w:rPr>
        <w:t xml:space="preserve"> wordt gecommuniceerd, welke informatie door Opdrachtnemer zal worden aangeleverd ter voorbereiding van het uitvoeren van de reconstructie, welke informatie door </w:t>
      </w:r>
      <w:proofErr w:type="spellStart"/>
      <w:r w:rsidRPr="009B715E">
        <w:rPr>
          <w:szCs w:val="18"/>
          <w:highlight w:val="yellow"/>
          <w:lang w:val="nl-NL"/>
        </w:rPr>
        <w:t>GlasLokaal</w:t>
      </w:r>
      <w:proofErr w:type="spellEnd"/>
      <w:r w:rsidRPr="009B715E">
        <w:rPr>
          <w:szCs w:val="18"/>
          <w:highlight w:val="yellow"/>
          <w:lang w:val="nl-NL"/>
        </w:rPr>
        <w:t xml:space="preserve"> en/of de beheerder van het actieve netwerk van </w:t>
      </w:r>
      <w:proofErr w:type="spellStart"/>
      <w:r w:rsidRPr="009B715E">
        <w:rPr>
          <w:szCs w:val="18"/>
          <w:highlight w:val="yellow"/>
          <w:lang w:val="nl-NL"/>
        </w:rPr>
        <w:t>GlasLokaal</w:t>
      </w:r>
      <w:proofErr w:type="spellEnd"/>
      <w:r w:rsidRPr="009B715E">
        <w:rPr>
          <w:szCs w:val="18"/>
          <w:highlight w:val="yellow"/>
          <w:lang w:val="nl-NL"/>
        </w:rPr>
        <w:t xml:space="preserve"> moet worden aangeleverd, welke procedures bij de oplevering worden gehanteerd en op welke manier na uitvoering van de werkzaamheden wordt gerapporteerd. Hierbij dient aangegeven te worden op welke manier aan de relevante eisen in het </w:t>
      </w:r>
      <w:r w:rsidRPr="009B715E">
        <w:rPr>
          <w:highlight w:val="yellow"/>
          <w:lang w:val="nl-NL"/>
        </w:rPr>
        <w:t>Programma van Eisen (zie Annex IV in de inschrijvingsleidraad) wordt voldaan.</w:t>
      </w:r>
    </w:p>
    <w:p w14:paraId="57E96F8C" w14:textId="77777777" w:rsidR="004F5B10" w:rsidRPr="009B715E" w:rsidRDefault="004F5B10" w:rsidP="00D76B2C">
      <w:pPr>
        <w:rPr>
          <w:lang w:val="nl-NL"/>
        </w:rPr>
      </w:pPr>
    </w:p>
    <w:p w14:paraId="1551EF48" w14:textId="6B13A2E8" w:rsidR="004D5E73" w:rsidRPr="009B715E" w:rsidRDefault="004D5E73" w:rsidP="004D5E73">
      <w:pPr>
        <w:pStyle w:val="Kop3"/>
        <w:numPr>
          <w:ilvl w:val="2"/>
          <w:numId w:val="12"/>
        </w:numPr>
        <w:tabs>
          <w:tab w:val="clear" w:pos="680"/>
          <w:tab w:val="clear" w:pos="720"/>
          <w:tab w:val="num" w:pos="709"/>
        </w:tabs>
        <w:spacing w:before="240" w:after="60" w:line="240" w:lineRule="auto"/>
        <w:ind w:left="709" w:hanging="709"/>
        <w:jc w:val="both"/>
        <w:rPr>
          <w:color w:val="auto"/>
          <w:lang w:val="nl-NL"/>
        </w:rPr>
      </w:pPr>
      <w:bookmarkStart w:id="104" w:name="_Toc67038428"/>
      <w:r w:rsidRPr="009B715E">
        <w:rPr>
          <w:color w:val="auto"/>
          <w:lang w:val="nl-NL"/>
        </w:rPr>
        <w:t>Reconstructies op last van de overheid</w:t>
      </w:r>
      <w:bookmarkEnd w:id="104"/>
    </w:p>
    <w:p w14:paraId="6937D548" w14:textId="03555582" w:rsidR="004D5E73" w:rsidRPr="009B715E" w:rsidRDefault="004D5E73" w:rsidP="004D5E73">
      <w:pPr>
        <w:rPr>
          <w:lang w:val="nl-NL"/>
        </w:rPr>
      </w:pPr>
    </w:p>
    <w:p w14:paraId="345587B2" w14:textId="6E075F1C" w:rsidR="001A129A" w:rsidRPr="009B715E" w:rsidRDefault="001A129A" w:rsidP="00DF39CF">
      <w:pPr>
        <w:rPr>
          <w:lang w:val="nl-NL"/>
        </w:rPr>
      </w:pPr>
      <w:r w:rsidRPr="009B715E">
        <w:rPr>
          <w:lang w:val="nl-NL"/>
        </w:rPr>
        <w:t xml:space="preserve">Bij het </w:t>
      </w:r>
      <w:proofErr w:type="spellStart"/>
      <w:r w:rsidRPr="009B715E">
        <w:rPr>
          <w:lang w:val="nl-NL"/>
        </w:rPr>
        <w:t>het</w:t>
      </w:r>
      <w:proofErr w:type="spellEnd"/>
      <w:r w:rsidRPr="009B715E">
        <w:rPr>
          <w:lang w:val="nl-NL"/>
        </w:rPr>
        <w:t xml:space="preserve"> voorbereiden en uitvoeren van reconstructies op last van de overheid dien</w:t>
      </w:r>
      <w:r w:rsidR="00DF39CF" w:rsidRPr="009B715E">
        <w:rPr>
          <w:lang w:val="nl-NL"/>
        </w:rPr>
        <w:t xml:space="preserve">t Opdrachtnemer de Contract Manager van </w:t>
      </w:r>
      <w:proofErr w:type="spellStart"/>
      <w:r w:rsidR="00DF39CF" w:rsidRPr="009B715E">
        <w:rPr>
          <w:lang w:val="nl-NL"/>
        </w:rPr>
        <w:t>GlasLokaal</w:t>
      </w:r>
      <w:proofErr w:type="spellEnd"/>
      <w:r w:rsidR="00DF39CF" w:rsidRPr="009B715E">
        <w:rPr>
          <w:lang w:val="nl-NL"/>
        </w:rPr>
        <w:t xml:space="preserve"> te informeren </w:t>
      </w:r>
      <w:r w:rsidRPr="009B715E">
        <w:rPr>
          <w:lang w:val="nl-NL"/>
        </w:rPr>
        <w:t xml:space="preserve">dat uit een melding in het </w:t>
      </w:r>
      <w:proofErr w:type="spellStart"/>
      <w:r w:rsidRPr="009B715E">
        <w:rPr>
          <w:lang w:val="nl-NL"/>
        </w:rPr>
        <w:t>Klic</w:t>
      </w:r>
      <w:proofErr w:type="spellEnd"/>
      <w:r w:rsidRPr="009B715E">
        <w:rPr>
          <w:lang w:val="nl-NL"/>
        </w:rPr>
        <w:t xml:space="preserve">-systeem blijkt dat een reconstructie van een deel van het netwerk van </w:t>
      </w:r>
      <w:proofErr w:type="spellStart"/>
      <w:r w:rsidRPr="009B715E">
        <w:rPr>
          <w:lang w:val="nl-NL"/>
        </w:rPr>
        <w:t>GlasLokaal</w:t>
      </w:r>
      <w:proofErr w:type="spellEnd"/>
      <w:r w:rsidRPr="009B715E">
        <w:rPr>
          <w:lang w:val="nl-NL"/>
        </w:rPr>
        <w:t xml:space="preserve"> noodzakelijk is. Indien een formeel verzoek </w:t>
      </w:r>
      <w:r w:rsidR="00C27C89" w:rsidRPr="009B715E">
        <w:rPr>
          <w:lang w:val="nl-NL"/>
        </w:rPr>
        <w:t xml:space="preserve">(Verzoek Tot Aanpassing of VTA) </w:t>
      </w:r>
      <w:r w:rsidRPr="009B715E">
        <w:rPr>
          <w:lang w:val="nl-NL"/>
        </w:rPr>
        <w:t xml:space="preserve">van de betreffende overheid of dienst is ontvangen stuurt Inschrijver dit aan </w:t>
      </w:r>
      <w:r w:rsidR="00DF39CF" w:rsidRPr="009B715E">
        <w:rPr>
          <w:lang w:val="nl-NL"/>
        </w:rPr>
        <w:t>de Contract Manager va</w:t>
      </w:r>
      <w:r w:rsidRPr="009B715E">
        <w:rPr>
          <w:lang w:val="nl-NL"/>
        </w:rPr>
        <w:t xml:space="preserve">n </w:t>
      </w:r>
      <w:proofErr w:type="spellStart"/>
      <w:r w:rsidRPr="009B715E">
        <w:rPr>
          <w:lang w:val="nl-NL"/>
        </w:rPr>
        <w:t>GlasL</w:t>
      </w:r>
      <w:r w:rsidR="00C27C89" w:rsidRPr="009B715E">
        <w:rPr>
          <w:lang w:val="nl-NL"/>
        </w:rPr>
        <w:t>o</w:t>
      </w:r>
      <w:r w:rsidRPr="009B715E">
        <w:rPr>
          <w:lang w:val="nl-NL"/>
        </w:rPr>
        <w:t>kaal</w:t>
      </w:r>
      <w:proofErr w:type="spellEnd"/>
      <w:r w:rsidRPr="009B715E">
        <w:rPr>
          <w:lang w:val="nl-NL"/>
        </w:rPr>
        <w:t xml:space="preserve"> toe; indien een dergelijk formeel verzoek niet is ontvangen neemt </w:t>
      </w:r>
      <w:r w:rsidR="00DF39CF" w:rsidRPr="009B715E">
        <w:rPr>
          <w:lang w:val="nl-NL"/>
        </w:rPr>
        <w:t>Opdrachtnemer</w:t>
      </w:r>
      <w:r w:rsidR="00C27C89" w:rsidRPr="009B715E">
        <w:rPr>
          <w:lang w:val="nl-NL"/>
        </w:rPr>
        <w:t xml:space="preserve"> contact op met de betreffende overheid of dienst inzake het toezenden van een VTA</w:t>
      </w:r>
      <w:r w:rsidR="00DF39CF" w:rsidRPr="009B715E">
        <w:rPr>
          <w:lang w:val="nl-NL"/>
        </w:rPr>
        <w:t>.</w:t>
      </w:r>
    </w:p>
    <w:p w14:paraId="2BD8A258" w14:textId="77777777" w:rsidR="00DF39CF" w:rsidRPr="009B715E" w:rsidRDefault="00DF39CF" w:rsidP="00DF39CF">
      <w:pPr>
        <w:rPr>
          <w:lang w:val="nl-NL"/>
        </w:rPr>
      </w:pPr>
    </w:p>
    <w:p w14:paraId="2EDE261A" w14:textId="338297B9" w:rsidR="00DF39CF" w:rsidRPr="009B715E" w:rsidRDefault="00DF39CF" w:rsidP="00DF39CF">
      <w:pPr>
        <w:pStyle w:val="Lijstalinea"/>
        <w:pBdr>
          <w:top w:val="single" w:sz="4" w:space="1" w:color="auto"/>
          <w:left w:val="single" w:sz="4" w:space="4" w:color="auto"/>
          <w:bottom w:val="single" w:sz="4" w:space="1" w:color="auto"/>
          <w:right w:val="single" w:sz="4" w:space="4" w:color="auto"/>
        </w:pBdr>
        <w:ind w:left="0"/>
        <w:rPr>
          <w:szCs w:val="18"/>
          <w:lang w:val="nl-NL"/>
        </w:rPr>
      </w:pPr>
      <w:r w:rsidRPr="009B715E">
        <w:rPr>
          <w:szCs w:val="18"/>
          <w:highlight w:val="yellow"/>
          <w:lang w:val="nl-NL"/>
        </w:rPr>
        <w:t xml:space="preserve">Opdrachtnemer dient aan te geven welke processtappen worden gevolgd vanaf het moment dat de Contract Manager van </w:t>
      </w:r>
      <w:proofErr w:type="spellStart"/>
      <w:r w:rsidRPr="009B715E">
        <w:rPr>
          <w:szCs w:val="18"/>
          <w:highlight w:val="yellow"/>
          <w:lang w:val="nl-NL"/>
        </w:rPr>
        <w:t>GlasLokaal</w:t>
      </w:r>
      <w:proofErr w:type="spellEnd"/>
      <w:r w:rsidRPr="009B715E">
        <w:rPr>
          <w:szCs w:val="18"/>
          <w:highlight w:val="yellow"/>
          <w:lang w:val="nl-NL"/>
        </w:rPr>
        <w:t xml:space="preserve"> een offerte opvraagt m.b.t. het uitvoeren van een reconstructie, naar aanleiding van een Verzoek tot Aanpassing door de overheid. Daarbij dient tenminste aangegeven te worden welke doorlooptijden worden gehanteerd, hoe met de </w:t>
      </w:r>
      <w:proofErr w:type="spellStart"/>
      <w:r w:rsidRPr="009B715E">
        <w:rPr>
          <w:szCs w:val="18"/>
          <w:highlight w:val="yellow"/>
          <w:lang w:val="nl-NL"/>
        </w:rPr>
        <w:t>GlasLokaal</w:t>
      </w:r>
      <w:proofErr w:type="spellEnd"/>
      <w:r w:rsidRPr="009B715E">
        <w:rPr>
          <w:szCs w:val="18"/>
          <w:highlight w:val="yellow"/>
          <w:lang w:val="nl-NL"/>
        </w:rPr>
        <w:t xml:space="preserve"> en met de beheerder van het actieve netwerk van </w:t>
      </w:r>
      <w:proofErr w:type="spellStart"/>
      <w:r w:rsidRPr="009B715E">
        <w:rPr>
          <w:szCs w:val="18"/>
          <w:highlight w:val="yellow"/>
          <w:lang w:val="nl-NL"/>
        </w:rPr>
        <w:t>GlasLokaal</w:t>
      </w:r>
      <w:proofErr w:type="spellEnd"/>
      <w:r w:rsidRPr="009B715E">
        <w:rPr>
          <w:szCs w:val="18"/>
          <w:highlight w:val="yellow"/>
          <w:lang w:val="nl-NL"/>
        </w:rPr>
        <w:t xml:space="preserve"> wordt gecommuniceerd, welke informatie door Opdrachtnemer zal worden aangeleverd ter voorbereiding van het uitvoeren van de reconstructie, welke informatie door </w:t>
      </w:r>
      <w:proofErr w:type="spellStart"/>
      <w:r w:rsidRPr="009B715E">
        <w:rPr>
          <w:szCs w:val="18"/>
          <w:highlight w:val="yellow"/>
          <w:lang w:val="nl-NL"/>
        </w:rPr>
        <w:t>GlasLokaal</w:t>
      </w:r>
      <w:proofErr w:type="spellEnd"/>
      <w:r w:rsidRPr="009B715E">
        <w:rPr>
          <w:szCs w:val="18"/>
          <w:highlight w:val="yellow"/>
          <w:lang w:val="nl-NL"/>
        </w:rPr>
        <w:t xml:space="preserve"> en/of de beheerder van het actieve netwerk van </w:t>
      </w:r>
      <w:proofErr w:type="spellStart"/>
      <w:r w:rsidRPr="009B715E">
        <w:rPr>
          <w:szCs w:val="18"/>
          <w:highlight w:val="yellow"/>
          <w:lang w:val="nl-NL"/>
        </w:rPr>
        <w:t>GlasLokaal</w:t>
      </w:r>
      <w:proofErr w:type="spellEnd"/>
      <w:r w:rsidRPr="009B715E">
        <w:rPr>
          <w:szCs w:val="18"/>
          <w:highlight w:val="yellow"/>
          <w:lang w:val="nl-NL"/>
        </w:rPr>
        <w:t xml:space="preserve"> moet worden aangeleverd, welke procedures bij de oplevering worden gehanteerd en op welke manier na uitvoering van de werkzaamheden wordt gerapporteerd. Hierbij dient aangegeven te worden op welke manier aan de relevante eisen in het </w:t>
      </w:r>
      <w:r w:rsidRPr="009B715E">
        <w:rPr>
          <w:highlight w:val="yellow"/>
          <w:lang w:val="nl-NL"/>
        </w:rPr>
        <w:t>Programma van Eisen (zie Annex IV in de inschrijvingsleidraad) wordt voldaan.</w:t>
      </w:r>
    </w:p>
    <w:p w14:paraId="46503A5E" w14:textId="77777777" w:rsidR="00DF39CF" w:rsidRPr="009B715E" w:rsidRDefault="00DF39CF" w:rsidP="00DF39CF">
      <w:pPr>
        <w:rPr>
          <w:lang w:val="nl-NL"/>
        </w:rPr>
      </w:pPr>
    </w:p>
    <w:p w14:paraId="5A3178BE" w14:textId="528D12ED" w:rsidR="00F14453" w:rsidRPr="009B715E" w:rsidRDefault="00F14453" w:rsidP="00F14453">
      <w:pPr>
        <w:pStyle w:val="Kop2"/>
        <w:rPr>
          <w:color w:val="auto"/>
          <w:lang w:val="nl-NL"/>
        </w:rPr>
      </w:pPr>
      <w:bookmarkStart w:id="105" w:name="_Toc67038429"/>
      <w:r w:rsidRPr="009B715E">
        <w:rPr>
          <w:color w:val="auto"/>
          <w:lang w:val="nl-NL"/>
        </w:rPr>
        <w:t>Rapportage</w:t>
      </w:r>
      <w:bookmarkEnd w:id="105"/>
    </w:p>
    <w:p w14:paraId="091BE997" w14:textId="7FEE02DA" w:rsidR="00F14453" w:rsidRPr="009B715E" w:rsidRDefault="00DF39CF" w:rsidP="00F14453">
      <w:pPr>
        <w:rPr>
          <w:lang w:val="nl-NL"/>
        </w:rPr>
      </w:pPr>
      <w:r w:rsidRPr="009B715E">
        <w:rPr>
          <w:lang w:val="nl-NL"/>
        </w:rPr>
        <w:t>Opdrachtnemer</w:t>
      </w:r>
      <w:r w:rsidR="001E1EFF" w:rsidRPr="009B715E">
        <w:rPr>
          <w:lang w:val="nl-NL"/>
        </w:rPr>
        <w:t xml:space="preserve"> stuurt ééns per kwartaal een overzicht toe van lopende projecten waarin aangegeven is wat de status is van de </w:t>
      </w:r>
      <w:proofErr w:type="spellStart"/>
      <w:r w:rsidR="001E1EFF" w:rsidRPr="009B715E">
        <w:rPr>
          <w:lang w:val="nl-NL"/>
        </w:rPr>
        <w:t>inplanning</w:t>
      </w:r>
      <w:proofErr w:type="spellEnd"/>
      <w:r w:rsidR="001E1EFF" w:rsidRPr="009B715E">
        <w:rPr>
          <w:lang w:val="nl-NL"/>
        </w:rPr>
        <w:t xml:space="preserve"> en uitvoering van mutaties en reconstructies vanaf het moment van de aanvraag van de offerte tot het moment van het opleveren van het project.</w:t>
      </w:r>
    </w:p>
    <w:p w14:paraId="20B64CA6" w14:textId="0CA73F4B" w:rsidR="001E1EFF" w:rsidRPr="009B715E" w:rsidRDefault="001E1EFF" w:rsidP="00F14453">
      <w:pPr>
        <w:rPr>
          <w:lang w:val="nl-NL"/>
        </w:rPr>
      </w:pPr>
    </w:p>
    <w:p w14:paraId="0733E290" w14:textId="6CD4356F" w:rsidR="001E1EFF" w:rsidRPr="009B715E" w:rsidRDefault="001E1EFF" w:rsidP="00F14453">
      <w:pPr>
        <w:rPr>
          <w:lang w:val="nl-NL"/>
        </w:rPr>
      </w:pPr>
      <w:r w:rsidRPr="009B715E">
        <w:rPr>
          <w:lang w:val="nl-NL"/>
        </w:rPr>
        <w:t xml:space="preserve">Het statusoverzicht van de lopende projecten zal ééns per kwartaal in een overleg worden doorgenomen door Inschrijver met de </w:t>
      </w:r>
      <w:r w:rsidR="00DF39CF" w:rsidRPr="009B715E">
        <w:rPr>
          <w:lang w:val="nl-NL"/>
        </w:rPr>
        <w:t>Contract</w:t>
      </w:r>
      <w:r w:rsidRPr="009B715E">
        <w:rPr>
          <w:lang w:val="nl-NL"/>
        </w:rPr>
        <w:t xml:space="preserve"> Manager van </w:t>
      </w:r>
      <w:proofErr w:type="spellStart"/>
      <w:r w:rsidRPr="009B715E">
        <w:rPr>
          <w:lang w:val="nl-NL"/>
        </w:rPr>
        <w:t>GlasLokaal</w:t>
      </w:r>
      <w:proofErr w:type="spellEnd"/>
      <w:r w:rsidRPr="009B715E">
        <w:rPr>
          <w:lang w:val="nl-NL"/>
        </w:rPr>
        <w:t xml:space="preserve">. </w:t>
      </w:r>
      <w:r w:rsidR="00DF39CF" w:rsidRPr="009B715E">
        <w:rPr>
          <w:lang w:val="nl-NL"/>
        </w:rPr>
        <w:t>Opdrachtnemer</w:t>
      </w:r>
      <w:r w:rsidRPr="009B715E">
        <w:rPr>
          <w:lang w:val="nl-NL"/>
        </w:rPr>
        <w:t xml:space="preserve"> zal daartoe eens per kwartaal een overleg inplannen.</w:t>
      </w:r>
    </w:p>
    <w:p w14:paraId="64A726DF" w14:textId="574CA44C" w:rsidR="00DB6A02" w:rsidRPr="009B715E" w:rsidRDefault="00DB6A02" w:rsidP="00DB6A02">
      <w:pPr>
        <w:pStyle w:val="Kop1"/>
        <w:spacing w:after="400" w:line="240" w:lineRule="auto"/>
        <w:jc w:val="both"/>
        <w:rPr>
          <w:color w:val="auto"/>
          <w:lang w:val="nl-NL"/>
        </w:rPr>
      </w:pPr>
      <w:bookmarkStart w:id="106" w:name="_Toc201974429"/>
      <w:bookmarkStart w:id="107" w:name="_Toc341960417"/>
      <w:bookmarkStart w:id="108" w:name="_Toc67038430"/>
      <w:r w:rsidRPr="009B715E">
        <w:rPr>
          <w:color w:val="auto"/>
          <w:lang w:val="nl-NL"/>
        </w:rPr>
        <w:lastRenderedPageBreak/>
        <w:t>F</w:t>
      </w:r>
      <w:bookmarkEnd w:id="106"/>
      <w:bookmarkEnd w:id="107"/>
      <w:r w:rsidR="00F0604C" w:rsidRPr="009B715E">
        <w:rPr>
          <w:color w:val="auto"/>
          <w:lang w:val="nl-NL"/>
        </w:rPr>
        <w:t>inanciële afspraken en facturatie</w:t>
      </w:r>
      <w:bookmarkEnd w:id="108"/>
    </w:p>
    <w:p w14:paraId="64A726E0" w14:textId="77777777" w:rsidR="00DB6A02" w:rsidRPr="009B715E" w:rsidRDefault="00DB6A02" w:rsidP="00DB6A02">
      <w:pPr>
        <w:pStyle w:val="Kop2"/>
        <w:tabs>
          <w:tab w:val="clear" w:pos="680"/>
        </w:tabs>
        <w:spacing w:before="240" w:after="60" w:line="240" w:lineRule="auto"/>
        <w:jc w:val="both"/>
        <w:rPr>
          <w:color w:val="auto"/>
          <w:lang w:val="nl-NL"/>
        </w:rPr>
      </w:pPr>
      <w:bookmarkStart w:id="109" w:name="_Toc341960418"/>
      <w:bookmarkStart w:id="110" w:name="_Toc67038431"/>
      <w:bookmarkStart w:id="111" w:name="_Toc201974430"/>
      <w:r w:rsidRPr="009B715E">
        <w:rPr>
          <w:color w:val="auto"/>
          <w:lang w:val="nl-NL"/>
        </w:rPr>
        <w:t>Facturatie adressen</w:t>
      </w:r>
      <w:bookmarkEnd w:id="109"/>
      <w:bookmarkEnd w:id="110"/>
    </w:p>
    <w:p w14:paraId="64A726E1" w14:textId="77777777" w:rsidR="00DB6A02" w:rsidRPr="009B715E" w:rsidRDefault="00DB6A02" w:rsidP="00DB6A02">
      <w:pPr>
        <w:rPr>
          <w:lang w:val="nl-NL"/>
        </w:rPr>
      </w:pPr>
    </w:p>
    <w:p w14:paraId="46165E20" w14:textId="3A8B7675" w:rsidR="00232816" w:rsidRPr="009B715E" w:rsidRDefault="00232816" w:rsidP="00232816">
      <w:pPr>
        <w:rPr>
          <w:rFonts w:cs="Arial"/>
          <w:lang w:val="nl-NL"/>
        </w:rPr>
      </w:pPr>
      <w:r w:rsidRPr="009B715E">
        <w:rPr>
          <w:rFonts w:cs="Arial"/>
          <w:lang w:val="nl-NL"/>
        </w:rPr>
        <w:t xml:space="preserve">Betaling door </w:t>
      </w:r>
      <w:proofErr w:type="spellStart"/>
      <w:r w:rsidRPr="009B715E">
        <w:rPr>
          <w:rFonts w:cs="Arial"/>
          <w:lang w:val="nl-NL"/>
        </w:rPr>
        <w:t>GlasLokaal</w:t>
      </w:r>
      <w:proofErr w:type="spellEnd"/>
      <w:r w:rsidRPr="009B715E">
        <w:rPr>
          <w:rFonts w:cs="Arial"/>
          <w:lang w:val="nl-NL"/>
        </w:rPr>
        <w:t xml:space="preserve"> vindt plaats binnen 30 kalenderdagen na ontvangst van een juiste factuur. </w:t>
      </w:r>
    </w:p>
    <w:p w14:paraId="134C364E" w14:textId="14722242" w:rsidR="00232816" w:rsidRPr="009B715E" w:rsidRDefault="00232816" w:rsidP="00232816">
      <w:pPr>
        <w:rPr>
          <w:rFonts w:cs="Arial"/>
          <w:lang w:val="nl-NL"/>
        </w:rPr>
      </w:pPr>
      <w:r w:rsidRPr="009B715E">
        <w:rPr>
          <w:lang w:val="nl-NL"/>
        </w:rPr>
        <w:t xml:space="preserve">Alle facturen </w:t>
      </w:r>
      <w:r w:rsidR="00F0604C" w:rsidRPr="009B715E">
        <w:rPr>
          <w:lang w:val="nl-NL"/>
        </w:rPr>
        <w:t xml:space="preserve">zullen </w:t>
      </w:r>
      <w:r w:rsidRPr="009B715E">
        <w:rPr>
          <w:lang w:val="nl-NL"/>
        </w:rPr>
        <w:t>naar het volgende adres worden verstuurd.</w:t>
      </w:r>
      <w:r w:rsidR="00F0604C" w:rsidRPr="009B715E">
        <w:rPr>
          <w:lang w:val="nl-NL"/>
        </w:rPr>
        <w:t xml:space="preserve"> Facturen dienen </w:t>
      </w:r>
      <w:proofErr w:type="spellStart"/>
      <w:r w:rsidR="00F0604C" w:rsidRPr="009B715E">
        <w:rPr>
          <w:lang w:val="nl-NL"/>
        </w:rPr>
        <w:t>electronisch</w:t>
      </w:r>
      <w:proofErr w:type="spellEnd"/>
      <w:r w:rsidR="00F0604C" w:rsidRPr="009B715E">
        <w:rPr>
          <w:lang w:val="nl-NL"/>
        </w:rPr>
        <w:t xml:space="preserve"> te worden ingediend via het in de tabel hieronder aangegeven e-mailadres</w:t>
      </w:r>
      <w:r w:rsidR="00E9152D" w:rsidRPr="009B715E">
        <w:rPr>
          <w:lang w:val="nl-NL"/>
        </w:rPr>
        <w:t>.</w:t>
      </w:r>
    </w:p>
    <w:p w14:paraId="64A726E3" w14:textId="77777777" w:rsidR="00DB6A02" w:rsidRPr="009B715E" w:rsidRDefault="00DB6A02" w:rsidP="00DB6A02">
      <w:pPr>
        <w:rPr>
          <w:lang w:val="nl-NL"/>
        </w:rPr>
      </w:pPr>
    </w:p>
    <w:tbl>
      <w:tblPr>
        <w:tblpPr w:leftFromText="141" w:rightFromText="141" w:vertAnchor="text" w:tblpY="-28"/>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3"/>
        <w:gridCol w:w="5244"/>
      </w:tblGrid>
      <w:tr w:rsidR="004C605A" w:rsidRPr="009B715E" w14:paraId="64A726E6" w14:textId="77777777" w:rsidTr="00D76B2C">
        <w:tc>
          <w:tcPr>
            <w:tcW w:w="3823" w:type="dxa"/>
            <w:shd w:val="clear" w:color="auto" w:fill="BDDEFF" w:themeFill="accent1" w:themeFillTint="33"/>
          </w:tcPr>
          <w:p w14:paraId="64A726E4" w14:textId="77777777" w:rsidR="00DB6A02" w:rsidRPr="009B715E" w:rsidRDefault="00DB6A02" w:rsidP="00CC484B">
            <w:pPr>
              <w:rPr>
                <w:b/>
                <w:bCs/>
                <w:szCs w:val="20"/>
                <w:lang w:val="nl-NL"/>
              </w:rPr>
            </w:pPr>
            <w:r w:rsidRPr="009B715E">
              <w:rPr>
                <w:b/>
                <w:bCs/>
                <w:szCs w:val="20"/>
                <w:lang w:val="nl-NL"/>
              </w:rPr>
              <w:t>Factuuradres</w:t>
            </w:r>
          </w:p>
        </w:tc>
        <w:tc>
          <w:tcPr>
            <w:tcW w:w="5244" w:type="dxa"/>
            <w:shd w:val="clear" w:color="auto" w:fill="BDDEFF" w:themeFill="accent1" w:themeFillTint="33"/>
          </w:tcPr>
          <w:p w14:paraId="64A726E5" w14:textId="77777777" w:rsidR="00DB6A02" w:rsidRPr="009B715E" w:rsidRDefault="00DB6A02" w:rsidP="00CC484B">
            <w:pPr>
              <w:rPr>
                <w:b/>
                <w:bCs/>
                <w:szCs w:val="20"/>
                <w:lang w:val="nl-NL"/>
              </w:rPr>
            </w:pPr>
            <w:r w:rsidRPr="009B715E">
              <w:rPr>
                <w:b/>
                <w:bCs/>
                <w:szCs w:val="20"/>
                <w:lang w:val="nl-NL"/>
              </w:rPr>
              <w:t>Aanvullende factuur informatie</w:t>
            </w:r>
          </w:p>
        </w:tc>
      </w:tr>
      <w:tr w:rsidR="004C605A" w:rsidRPr="0058651A" w14:paraId="64A726E9" w14:textId="77777777" w:rsidTr="00D76B2C">
        <w:tc>
          <w:tcPr>
            <w:tcW w:w="3823" w:type="dxa"/>
          </w:tcPr>
          <w:p w14:paraId="5A8819A4" w14:textId="16733F84" w:rsidR="003026E2" w:rsidRPr="009B715E" w:rsidRDefault="003026E2" w:rsidP="003026E2">
            <w:pPr>
              <w:rPr>
                <w:szCs w:val="20"/>
                <w:lang w:val="nl-NL"/>
              </w:rPr>
            </w:pPr>
            <w:r w:rsidRPr="009B715E">
              <w:rPr>
                <w:szCs w:val="20"/>
                <w:lang w:val="nl-NL"/>
              </w:rPr>
              <w:t xml:space="preserve">Stichting </w:t>
            </w:r>
            <w:proofErr w:type="spellStart"/>
            <w:r w:rsidRPr="009B715E">
              <w:rPr>
                <w:szCs w:val="20"/>
                <w:lang w:val="nl-NL"/>
              </w:rPr>
              <w:t>GlasLokaal</w:t>
            </w:r>
            <w:proofErr w:type="spellEnd"/>
            <w:r w:rsidRPr="009B715E">
              <w:rPr>
                <w:szCs w:val="20"/>
                <w:lang w:val="nl-NL"/>
              </w:rPr>
              <w:t>, t</w:t>
            </w:r>
            <w:r w:rsidR="00F72686">
              <w:rPr>
                <w:szCs w:val="20"/>
                <w:lang w:val="nl-NL"/>
              </w:rPr>
              <w:t>.</w:t>
            </w:r>
            <w:r w:rsidRPr="009B715E">
              <w:rPr>
                <w:szCs w:val="20"/>
                <w:lang w:val="nl-NL"/>
              </w:rPr>
              <w:t>a</w:t>
            </w:r>
            <w:r w:rsidR="00F72686">
              <w:rPr>
                <w:szCs w:val="20"/>
                <w:lang w:val="nl-NL"/>
              </w:rPr>
              <w:t>.</w:t>
            </w:r>
            <w:r w:rsidRPr="009B715E">
              <w:rPr>
                <w:szCs w:val="20"/>
                <w:lang w:val="nl-NL"/>
              </w:rPr>
              <w:t>v</w:t>
            </w:r>
            <w:r w:rsidR="00F72686">
              <w:rPr>
                <w:szCs w:val="20"/>
                <w:lang w:val="nl-NL"/>
              </w:rPr>
              <w:t>.</w:t>
            </w:r>
            <w:r w:rsidRPr="009B715E">
              <w:rPr>
                <w:szCs w:val="20"/>
                <w:lang w:val="nl-NL"/>
              </w:rPr>
              <w:t xml:space="preserve"> de financiële administratie, Postbus 91616, 2509 EE  Den Haag</w:t>
            </w:r>
          </w:p>
          <w:p w14:paraId="78575B6F" w14:textId="58691386" w:rsidR="00F0604C" w:rsidRPr="009B715E" w:rsidRDefault="00F0604C" w:rsidP="003026E2">
            <w:pPr>
              <w:rPr>
                <w:szCs w:val="20"/>
                <w:lang w:val="nl-NL"/>
              </w:rPr>
            </w:pPr>
            <w:r w:rsidRPr="009B715E">
              <w:rPr>
                <w:szCs w:val="20"/>
                <w:lang w:val="nl-NL"/>
              </w:rPr>
              <w:t>administratie@glaslokaal.nl</w:t>
            </w:r>
          </w:p>
          <w:p w14:paraId="324C917B" w14:textId="4151C3B4" w:rsidR="003026E2" w:rsidRPr="009B715E" w:rsidRDefault="003026E2" w:rsidP="003026E2">
            <w:pPr>
              <w:rPr>
                <w:szCs w:val="20"/>
                <w:lang w:val="nl-NL"/>
              </w:rPr>
            </w:pPr>
          </w:p>
          <w:p w14:paraId="64A726E7" w14:textId="165F243D" w:rsidR="00DB6A02" w:rsidRPr="009B715E" w:rsidRDefault="00DB6A02" w:rsidP="003026E2">
            <w:pPr>
              <w:rPr>
                <w:szCs w:val="20"/>
                <w:lang w:val="nl-NL"/>
              </w:rPr>
            </w:pPr>
          </w:p>
        </w:tc>
        <w:tc>
          <w:tcPr>
            <w:tcW w:w="5244" w:type="dxa"/>
          </w:tcPr>
          <w:p w14:paraId="44FE1FA1" w14:textId="1D8C39B8" w:rsidR="003026E2" w:rsidRPr="009B715E" w:rsidRDefault="003026E2" w:rsidP="003026E2">
            <w:pPr>
              <w:rPr>
                <w:szCs w:val="20"/>
                <w:lang w:val="nl-NL"/>
              </w:rPr>
            </w:pPr>
            <w:r w:rsidRPr="009B715E">
              <w:rPr>
                <w:szCs w:val="20"/>
                <w:lang w:val="nl-NL"/>
              </w:rPr>
              <w:t>Beschrijving van de geleverde producten/diensten</w:t>
            </w:r>
          </w:p>
          <w:p w14:paraId="64102D24" w14:textId="3606CB09" w:rsidR="003026E2" w:rsidRPr="009B715E" w:rsidRDefault="003026E2" w:rsidP="003026E2">
            <w:pPr>
              <w:rPr>
                <w:szCs w:val="20"/>
                <w:lang w:val="nl-NL"/>
              </w:rPr>
            </w:pPr>
            <w:r w:rsidRPr="009B715E">
              <w:rPr>
                <w:szCs w:val="20"/>
                <w:lang w:val="nl-NL"/>
              </w:rPr>
              <w:t>Afzonderlijke bedragen, alsmede het totaalbedrag</w:t>
            </w:r>
          </w:p>
          <w:p w14:paraId="5BA0AD1F" w14:textId="6E565579" w:rsidR="003026E2" w:rsidRPr="009B715E" w:rsidRDefault="003026E2" w:rsidP="003026E2">
            <w:pPr>
              <w:rPr>
                <w:szCs w:val="20"/>
                <w:lang w:val="nl-NL"/>
              </w:rPr>
            </w:pPr>
            <w:r w:rsidRPr="009B715E">
              <w:rPr>
                <w:szCs w:val="20"/>
                <w:lang w:val="nl-NL"/>
              </w:rPr>
              <w:t>Het BTW percentage</w:t>
            </w:r>
          </w:p>
          <w:p w14:paraId="3E1E5F72" w14:textId="5A185A55" w:rsidR="003026E2" w:rsidRPr="009B715E" w:rsidRDefault="003026E2" w:rsidP="003026E2">
            <w:pPr>
              <w:rPr>
                <w:szCs w:val="20"/>
                <w:lang w:val="nl-NL"/>
              </w:rPr>
            </w:pPr>
            <w:r w:rsidRPr="009B715E">
              <w:rPr>
                <w:szCs w:val="20"/>
                <w:lang w:val="nl-NL"/>
              </w:rPr>
              <w:t>Het BTW bedrag</w:t>
            </w:r>
          </w:p>
          <w:p w14:paraId="64A726E8" w14:textId="1FA71CB2" w:rsidR="00DB6A02" w:rsidRPr="009B715E" w:rsidRDefault="003026E2" w:rsidP="003026E2">
            <w:pPr>
              <w:rPr>
                <w:szCs w:val="20"/>
                <w:lang w:val="nl-NL"/>
              </w:rPr>
            </w:pPr>
            <w:proofErr w:type="spellStart"/>
            <w:r w:rsidRPr="009B715E">
              <w:rPr>
                <w:szCs w:val="20"/>
                <w:lang w:val="nl-NL"/>
              </w:rPr>
              <w:t>BTW-nummer</w:t>
            </w:r>
            <w:proofErr w:type="spellEnd"/>
          </w:p>
        </w:tc>
      </w:tr>
    </w:tbl>
    <w:p w14:paraId="64A726EA" w14:textId="77777777" w:rsidR="00DB6A02" w:rsidRPr="009B715E" w:rsidRDefault="00DB6A02" w:rsidP="00DB6A02">
      <w:pPr>
        <w:pStyle w:val="Kop2"/>
        <w:tabs>
          <w:tab w:val="clear" w:pos="680"/>
        </w:tabs>
        <w:spacing w:before="240" w:after="60" w:line="240" w:lineRule="auto"/>
        <w:jc w:val="both"/>
        <w:rPr>
          <w:color w:val="auto"/>
          <w:lang w:val="nl-NL"/>
        </w:rPr>
      </w:pPr>
      <w:bookmarkStart w:id="112" w:name="_Toc341960419"/>
      <w:bookmarkStart w:id="113" w:name="_Toc67038432"/>
      <w:bookmarkEnd w:id="111"/>
      <w:r w:rsidRPr="009B715E">
        <w:rPr>
          <w:color w:val="auto"/>
          <w:lang w:val="nl-NL"/>
        </w:rPr>
        <w:t>Contactpersonen</w:t>
      </w:r>
      <w:bookmarkEnd w:id="112"/>
      <w:bookmarkEnd w:id="113"/>
    </w:p>
    <w:p w14:paraId="64A726EB" w14:textId="77777777" w:rsidR="00DB6A02" w:rsidRPr="009B715E" w:rsidRDefault="00DB6A02" w:rsidP="00DB6A02">
      <w:pPr>
        <w:rPr>
          <w:lang w:val="nl-NL"/>
        </w:rPr>
      </w:pPr>
    </w:p>
    <w:p w14:paraId="64A726EC" w14:textId="213CEC94" w:rsidR="00DB6A02" w:rsidRPr="009B715E" w:rsidRDefault="00DB6A02" w:rsidP="00DB6A02">
      <w:pPr>
        <w:rPr>
          <w:lang w:val="nl-NL"/>
        </w:rPr>
      </w:pPr>
      <w:r w:rsidRPr="009B715E">
        <w:rPr>
          <w:lang w:val="nl-NL"/>
        </w:rPr>
        <w:t>De volgende personen kunnen geraadpleegd worden bij eventuele vragen</w:t>
      </w:r>
      <w:r w:rsidR="00671963" w:rsidRPr="009B715E">
        <w:rPr>
          <w:lang w:val="nl-NL"/>
        </w:rPr>
        <w:t xml:space="preserve"> over facturen en/of facturatie</w:t>
      </w:r>
      <w:r w:rsidRPr="009B715E">
        <w:rPr>
          <w:lang w:val="nl-NL"/>
        </w:rPr>
        <w:t>.</w:t>
      </w:r>
    </w:p>
    <w:p w14:paraId="64A726ED" w14:textId="77777777" w:rsidR="00DB6A02" w:rsidRPr="009B715E" w:rsidRDefault="00DB6A02" w:rsidP="00DB6A02">
      <w:pPr>
        <w:rPr>
          <w:lang w:val="nl-NL"/>
        </w:rPr>
      </w:pPr>
    </w:p>
    <w:tbl>
      <w:tblPr>
        <w:tblW w:w="9062" w:type="dxa"/>
        <w:tblInd w:w="5" w:type="dxa"/>
        <w:tblLayout w:type="fixed"/>
        <w:tblCellMar>
          <w:left w:w="0" w:type="dxa"/>
          <w:right w:w="0" w:type="dxa"/>
        </w:tblCellMar>
        <w:tblLook w:val="0000" w:firstRow="0" w:lastRow="0" w:firstColumn="0" w:lastColumn="0" w:noHBand="0" w:noVBand="0"/>
      </w:tblPr>
      <w:tblGrid>
        <w:gridCol w:w="841"/>
        <w:gridCol w:w="2977"/>
        <w:gridCol w:w="850"/>
        <w:gridCol w:w="4394"/>
      </w:tblGrid>
      <w:tr w:rsidR="00F0604C" w:rsidRPr="009B715E" w14:paraId="64A726F2" w14:textId="77777777" w:rsidTr="00D76B2C">
        <w:trPr>
          <w:trHeight w:val="225"/>
        </w:trPr>
        <w:tc>
          <w:tcPr>
            <w:tcW w:w="841" w:type="dxa"/>
            <w:tcBorders>
              <w:top w:val="single" w:sz="4" w:space="0" w:color="auto"/>
              <w:left w:val="single" w:sz="4" w:space="0" w:color="auto"/>
              <w:bottom w:val="single" w:sz="4" w:space="0" w:color="auto"/>
              <w:right w:val="single" w:sz="4" w:space="0" w:color="auto"/>
            </w:tcBorders>
            <w:shd w:val="clear" w:color="auto" w:fill="BDDEFF" w:themeFill="accent1" w:themeFillTint="33"/>
            <w:vAlign w:val="center"/>
          </w:tcPr>
          <w:p w14:paraId="64A726EE" w14:textId="77777777" w:rsidR="00DB6A02" w:rsidRPr="009B715E" w:rsidRDefault="00DB6A02" w:rsidP="00CC484B">
            <w:pPr>
              <w:rPr>
                <w:b/>
                <w:szCs w:val="20"/>
                <w:lang w:val="nl-NL"/>
              </w:rPr>
            </w:pPr>
            <w:r w:rsidRPr="009B715E">
              <w:rPr>
                <w:b/>
                <w:szCs w:val="20"/>
                <w:lang w:val="nl-NL"/>
              </w:rPr>
              <w:t>Partij:</w:t>
            </w:r>
          </w:p>
        </w:tc>
        <w:tc>
          <w:tcPr>
            <w:tcW w:w="2977" w:type="dxa"/>
            <w:tcBorders>
              <w:top w:val="single" w:sz="4" w:space="0" w:color="auto"/>
              <w:left w:val="single" w:sz="4" w:space="0" w:color="auto"/>
              <w:bottom w:val="single" w:sz="4" w:space="0" w:color="auto"/>
              <w:right w:val="single" w:sz="4" w:space="0" w:color="auto"/>
            </w:tcBorders>
            <w:shd w:val="clear" w:color="auto" w:fill="BDDEFF" w:themeFill="accent1" w:themeFillTint="33"/>
            <w:vAlign w:val="center"/>
          </w:tcPr>
          <w:p w14:paraId="64A726EF" w14:textId="1641DCC9" w:rsidR="00DB6A02" w:rsidRPr="009B715E" w:rsidRDefault="002722DC" w:rsidP="00CC484B">
            <w:pPr>
              <w:rPr>
                <w:b/>
                <w:szCs w:val="20"/>
                <w:lang w:val="nl-NL"/>
              </w:rPr>
            </w:pPr>
            <w:proofErr w:type="spellStart"/>
            <w:r w:rsidRPr="009B715E">
              <w:rPr>
                <w:b/>
                <w:szCs w:val="20"/>
                <w:lang w:val="nl-NL"/>
              </w:rPr>
              <w:t>G</w:t>
            </w:r>
            <w:r w:rsidR="00B05DD3" w:rsidRPr="009B715E">
              <w:rPr>
                <w:b/>
                <w:szCs w:val="20"/>
                <w:lang w:val="nl-NL"/>
              </w:rPr>
              <w:t>lasLokaal</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BDDEFF" w:themeFill="accent1" w:themeFillTint="33"/>
            <w:vAlign w:val="center"/>
          </w:tcPr>
          <w:p w14:paraId="64A726F0" w14:textId="77777777" w:rsidR="00DB6A02" w:rsidRPr="009B715E" w:rsidRDefault="00DB6A02" w:rsidP="00CC484B">
            <w:pPr>
              <w:rPr>
                <w:b/>
                <w:szCs w:val="20"/>
                <w:lang w:val="nl-NL"/>
              </w:rPr>
            </w:pPr>
            <w:r w:rsidRPr="009B715E">
              <w:rPr>
                <w:b/>
                <w:szCs w:val="20"/>
                <w:lang w:val="nl-NL"/>
              </w:rPr>
              <w:t>Partij:</w:t>
            </w:r>
          </w:p>
        </w:tc>
        <w:tc>
          <w:tcPr>
            <w:tcW w:w="4394" w:type="dxa"/>
            <w:tcBorders>
              <w:top w:val="single" w:sz="4" w:space="0" w:color="auto"/>
              <w:left w:val="single" w:sz="4" w:space="0" w:color="auto"/>
              <w:bottom w:val="single" w:sz="4" w:space="0" w:color="auto"/>
              <w:right w:val="single" w:sz="4" w:space="0" w:color="auto"/>
            </w:tcBorders>
            <w:shd w:val="clear" w:color="auto" w:fill="BDDEFF" w:themeFill="accent1" w:themeFillTint="33"/>
            <w:vAlign w:val="center"/>
          </w:tcPr>
          <w:p w14:paraId="64A726F1" w14:textId="6E6093E8" w:rsidR="00DB6A02" w:rsidRPr="009B715E" w:rsidRDefault="00F0604C" w:rsidP="00CC484B">
            <w:pPr>
              <w:rPr>
                <w:b/>
                <w:szCs w:val="20"/>
                <w:lang w:val="nl-NL"/>
              </w:rPr>
            </w:pPr>
            <w:r w:rsidRPr="009B715E">
              <w:rPr>
                <w:b/>
                <w:szCs w:val="20"/>
                <w:lang w:val="nl-NL"/>
              </w:rPr>
              <w:t>Inschrijver</w:t>
            </w:r>
          </w:p>
        </w:tc>
      </w:tr>
      <w:tr w:rsidR="00D76B2C" w:rsidRPr="0058651A" w14:paraId="64A726FC" w14:textId="77777777" w:rsidTr="00D76B2C">
        <w:trPr>
          <w:trHeight w:val="225"/>
        </w:trPr>
        <w:tc>
          <w:tcPr>
            <w:tcW w:w="841" w:type="dxa"/>
            <w:tcBorders>
              <w:top w:val="single" w:sz="4" w:space="0" w:color="auto"/>
              <w:left w:val="single" w:sz="4" w:space="0" w:color="auto"/>
              <w:bottom w:val="single" w:sz="4" w:space="0" w:color="auto"/>
              <w:right w:val="single" w:sz="4" w:space="0" w:color="auto"/>
            </w:tcBorders>
            <w:vAlign w:val="center"/>
          </w:tcPr>
          <w:p w14:paraId="64A726F8" w14:textId="77777777" w:rsidR="00D76B2C" w:rsidRPr="009B715E" w:rsidRDefault="00D76B2C" w:rsidP="00D76B2C">
            <w:pPr>
              <w:rPr>
                <w:szCs w:val="20"/>
                <w:lang w:val="nl-NL"/>
              </w:rPr>
            </w:pPr>
            <w:r w:rsidRPr="009B715E">
              <w:rPr>
                <w:szCs w:val="20"/>
                <w:lang w:val="nl-NL"/>
              </w:rPr>
              <w:t>Naam</w:t>
            </w:r>
          </w:p>
        </w:tc>
        <w:tc>
          <w:tcPr>
            <w:tcW w:w="2977" w:type="dxa"/>
            <w:tcBorders>
              <w:top w:val="single" w:sz="4" w:space="0" w:color="auto"/>
              <w:left w:val="single" w:sz="4" w:space="0" w:color="auto"/>
              <w:bottom w:val="single" w:sz="4" w:space="0" w:color="auto"/>
              <w:right w:val="single" w:sz="4" w:space="0" w:color="auto"/>
            </w:tcBorders>
            <w:vAlign w:val="center"/>
          </w:tcPr>
          <w:p w14:paraId="64A726F9" w14:textId="1B45E4C9" w:rsidR="00D76B2C" w:rsidRPr="009B715E" w:rsidRDefault="00D76B2C" w:rsidP="00D76B2C">
            <w:pPr>
              <w:pStyle w:val="Voetnoottekst"/>
              <w:rPr>
                <w:lang w:val="nl-NL"/>
              </w:rPr>
            </w:pPr>
            <w:r w:rsidRPr="009B715E">
              <w:rPr>
                <w:lang w:val="nl-NL"/>
              </w:rPr>
              <w:t>Bart Brusse</w:t>
            </w:r>
          </w:p>
        </w:tc>
        <w:tc>
          <w:tcPr>
            <w:tcW w:w="850" w:type="dxa"/>
            <w:tcBorders>
              <w:top w:val="single" w:sz="4" w:space="0" w:color="auto"/>
              <w:left w:val="single" w:sz="4" w:space="0" w:color="auto"/>
              <w:bottom w:val="single" w:sz="4" w:space="0" w:color="auto"/>
              <w:right w:val="single" w:sz="4" w:space="0" w:color="auto"/>
            </w:tcBorders>
            <w:vAlign w:val="center"/>
          </w:tcPr>
          <w:p w14:paraId="64A726FA" w14:textId="77777777" w:rsidR="00D76B2C" w:rsidRPr="009B715E" w:rsidRDefault="00D76B2C" w:rsidP="00D76B2C">
            <w:pPr>
              <w:rPr>
                <w:szCs w:val="20"/>
                <w:lang w:val="nl-NL"/>
              </w:rPr>
            </w:pPr>
            <w:r w:rsidRPr="009B715E">
              <w:rPr>
                <w:szCs w:val="20"/>
                <w:lang w:val="nl-NL"/>
              </w:rPr>
              <w:t>Naam</w:t>
            </w:r>
          </w:p>
        </w:tc>
        <w:tc>
          <w:tcPr>
            <w:tcW w:w="4394" w:type="dxa"/>
            <w:tcBorders>
              <w:top w:val="single" w:sz="4" w:space="0" w:color="auto"/>
              <w:left w:val="single" w:sz="4" w:space="0" w:color="auto"/>
              <w:bottom w:val="single" w:sz="4" w:space="0" w:color="auto"/>
              <w:right w:val="single" w:sz="4" w:space="0" w:color="auto"/>
            </w:tcBorders>
          </w:tcPr>
          <w:p w14:paraId="64A726FB" w14:textId="6A1D1C5E" w:rsidR="00D76B2C" w:rsidRPr="009B715E" w:rsidRDefault="00D76B2C" w:rsidP="00D76B2C">
            <w:pPr>
              <w:pStyle w:val="Voetnoottekst"/>
              <w:rPr>
                <w:lang w:val="nl-NL"/>
              </w:rPr>
            </w:pPr>
            <w:r w:rsidRPr="009B715E">
              <w:rPr>
                <w:sz w:val="18"/>
                <w:szCs w:val="18"/>
                <w:highlight w:val="yellow"/>
                <w:lang w:val="nl-NL"/>
              </w:rPr>
              <w:t xml:space="preserve">[in te vullen door </w:t>
            </w:r>
            <w:r w:rsidR="00DF39CF" w:rsidRPr="009B715E">
              <w:rPr>
                <w:sz w:val="18"/>
                <w:szCs w:val="18"/>
                <w:highlight w:val="yellow"/>
                <w:lang w:val="nl-NL"/>
              </w:rPr>
              <w:t>Opdrachtnemer</w:t>
            </w:r>
            <w:r w:rsidRPr="009B715E">
              <w:rPr>
                <w:sz w:val="18"/>
                <w:szCs w:val="18"/>
                <w:highlight w:val="yellow"/>
                <w:lang w:val="nl-NL"/>
              </w:rPr>
              <w:t>]</w:t>
            </w:r>
          </w:p>
        </w:tc>
      </w:tr>
      <w:tr w:rsidR="00D76B2C" w:rsidRPr="0058651A" w14:paraId="64A72701" w14:textId="77777777" w:rsidTr="00D76B2C">
        <w:trPr>
          <w:trHeight w:val="225"/>
        </w:trPr>
        <w:tc>
          <w:tcPr>
            <w:tcW w:w="841" w:type="dxa"/>
            <w:tcBorders>
              <w:top w:val="single" w:sz="4" w:space="0" w:color="auto"/>
              <w:left w:val="single" w:sz="4" w:space="0" w:color="auto"/>
              <w:bottom w:val="single" w:sz="4" w:space="0" w:color="auto"/>
              <w:right w:val="single" w:sz="4" w:space="0" w:color="auto"/>
            </w:tcBorders>
            <w:vAlign w:val="center"/>
          </w:tcPr>
          <w:p w14:paraId="64A726FD" w14:textId="77777777" w:rsidR="00D76B2C" w:rsidRPr="009B715E" w:rsidRDefault="00D76B2C" w:rsidP="00D76B2C">
            <w:pPr>
              <w:rPr>
                <w:szCs w:val="20"/>
                <w:lang w:val="nl-NL"/>
              </w:rPr>
            </w:pPr>
            <w:r w:rsidRPr="009B715E">
              <w:rPr>
                <w:szCs w:val="20"/>
                <w:lang w:val="nl-NL"/>
              </w:rPr>
              <w:t>Functie</w:t>
            </w:r>
          </w:p>
        </w:tc>
        <w:tc>
          <w:tcPr>
            <w:tcW w:w="2977" w:type="dxa"/>
            <w:tcBorders>
              <w:top w:val="single" w:sz="4" w:space="0" w:color="auto"/>
              <w:left w:val="single" w:sz="4" w:space="0" w:color="auto"/>
              <w:bottom w:val="single" w:sz="4" w:space="0" w:color="auto"/>
              <w:right w:val="single" w:sz="4" w:space="0" w:color="auto"/>
            </w:tcBorders>
            <w:vAlign w:val="center"/>
          </w:tcPr>
          <w:p w14:paraId="64A726FE" w14:textId="43062E0B" w:rsidR="00D76B2C" w:rsidRPr="009B715E" w:rsidRDefault="00E9152D" w:rsidP="00D76B2C">
            <w:pPr>
              <w:pStyle w:val="Voetnoottekst"/>
              <w:rPr>
                <w:rFonts w:cs="Arial"/>
                <w:lang w:val="nl-NL"/>
              </w:rPr>
            </w:pPr>
            <w:r w:rsidRPr="009B715E">
              <w:rPr>
                <w:lang w:val="nl-NL"/>
              </w:rPr>
              <w:t xml:space="preserve">Contract </w:t>
            </w:r>
            <w:r w:rsidR="00D76B2C" w:rsidRPr="009B715E">
              <w:rPr>
                <w:lang w:val="nl-NL"/>
              </w:rPr>
              <w:t xml:space="preserve">Manager </w:t>
            </w:r>
            <w:proofErr w:type="spellStart"/>
            <w:r w:rsidR="00D76B2C" w:rsidRPr="009B715E">
              <w:rPr>
                <w:lang w:val="nl-NL"/>
              </w:rPr>
              <w:t>GlasLokaal</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4A726FF" w14:textId="77777777" w:rsidR="00D76B2C" w:rsidRPr="009B715E" w:rsidRDefault="00D76B2C" w:rsidP="00D76B2C">
            <w:pPr>
              <w:rPr>
                <w:szCs w:val="20"/>
                <w:lang w:val="nl-NL"/>
              </w:rPr>
            </w:pPr>
            <w:r w:rsidRPr="009B715E">
              <w:rPr>
                <w:szCs w:val="20"/>
                <w:lang w:val="nl-NL"/>
              </w:rPr>
              <w:t>Functie</w:t>
            </w:r>
          </w:p>
        </w:tc>
        <w:tc>
          <w:tcPr>
            <w:tcW w:w="4394" w:type="dxa"/>
            <w:tcBorders>
              <w:top w:val="single" w:sz="4" w:space="0" w:color="auto"/>
              <w:left w:val="single" w:sz="4" w:space="0" w:color="auto"/>
              <w:bottom w:val="single" w:sz="4" w:space="0" w:color="auto"/>
              <w:right w:val="single" w:sz="4" w:space="0" w:color="auto"/>
            </w:tcBorders>
          </w:tcPr>
          <w:p w14:paraId="64A72700" w14:textId="1AE37544" w:rsidR="00D76B2C" w:rsidRPr="009B715E" w:rsidRDefault="00D76B2C" w:rsidP="00D76B2C">
            <w:pPr>
              <w:rPr>
                <w:szCs w:val="20"/>
                <w:lang w:val="nl-NL"/>
              </w:rPr>
            </w:pPr>
            <w:r w:rsidRPr="009B715E">
              <w:rPr>
                <w:sz w:val="18"/>
                <w:szCs w:val="18"/>
                <w:highlight w:val="yellow"/>
                <w:lang w:val="nl-NL"/>
              </w:rPr>
              <w:t xml:space="preserve">[in te vullen door </w:t>
            </w:r>
            <w:r w:rsidR="00DF39CF" w:rsidRPr="009B715E">
              <w:rPr>
                <w:sz w:val="18"/>
                <w:szCs w:val="18"/>
                <w:highlight w:val="yellow"/>
                <w:lang w:val="nl-NL"/>
              </w:rPr>
              <w:t>Opdrachtnemer</w:t>
            </w:r>
            <w:r w:rsidRPr="009B715E">
              <w:rPr>
                <w:sz w:val="18"/>
                <w:szCs w:val="18"/>
                <w:highlight w:val="yellow"/>
                <w:lang w:val="nl-NL"/>
              </w:rPr>
              <w:t>]</w:t>
            </w:r>
          </w:p>
        </w:tc>
      </w:tr>
      <w:tr w:rsidR="00D76B2C" w:rsidRPr="0058651A" w14:paraId="64A72706" w14:textId="77777777" w:rsidTr="00D76B2C">
        <w:trPr>
          <w:trHeight w:val="225"/>
        </w:trPr>
        <w:tc>
          <w:tcPr>
            <w:tcW w:w="841" w:type="dxa"/>
            <w:tcBorders>
              <w:top w:val="single" w:sz="4" w:space="0" w:color="auto"/>
              <w:left w:val="single" w:sz="4" w:space="0" w:color="auto"/>
              <w:bottom w:val="single" w:sz="4" w:space="0" w:color="auto"/>
              <w:right w:val="single" w:sz="4" w:space="0" w:color="auto"/>
            </w:tcBorders>
            <w:vAlign w:val="center"/>
          </w:tcPr>
          <w:p w14:paraId="64A72702" w14:textId="77777777" w:rsidR="00D76B2C" w:rsidRPr="009B715E" w:rsidRDefault="00D76B2C" w:rsidP="00D76B2C">
            <w:pPr>
              <w:rPr>
                <w:szCs w:val="20"/>
                <w:lang w:val="nl-NL"/>
              </w:rPr>
            </w:pPr>
            <w:r w:rsidRPr="009B715E">
              <w:rPr>
                <w:szCs w:val="20"/>
                <w:lang w:val="nl-NL"/>
              </w:rPr>
              <w:t>Telefoon</w:t>
            </w:r>
          </w:p>
        </w:tc>
        <w:tc>
          <w:tcPr>
            <w:tcW w:w="2977" w:type="dxa"/>
            <w:tcBorders>
              <w:top w:val="single" w:sz="4" w:space="0" w:color="auto"/>
              <w:left w:val="single" w:sz="4" w:space="0" w:color="auto"/>
              <w:bottom w:val="single" w:sz="4" w:space="0" w:color="auto"/>
              <w:right w:val="single" w:sz="4" w:space="0" w:color="auto"/>
            </w:tcBorders>
            <w:vAlign w:val="center"/>
          </w:tcPr>
          <w:p w14:paraId="64A72703" w14:textId="2726200A" w:rsidR="00D76B2C" w:rsidRPr="009B715E" w:rsidRDefault="00265D13" w:rsidP="00D76B2C">
            <w:pPr>
              <w:pStyle w:val="Voetnoottekst"/>
              <w:rPr>
                <w:lang w:val="nl-NL"/>
              </w:rPr>
            </w:pPr>
            <w:r w:rsidRPr="00960DF6">
              <w:rPr>
                <w:highlight w:val="yellow"/>
                <w:lang w:val="nl-NL"/>
              </w:rPr>
              <w:t xml:space="preserve">[in te vullen door </w:t>
            </w:r>
            <w:proofErr w:type="spellStart"/>
            <w:r w:rsidRPr="00960DF6">
              <w:rPr>
                <w:highlight w:val="yellow"/>
                <w:lang w:val="nl-NL"/>
              </w:rPr>
              <w:t>GlasLokaal</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4A72704" w14:textId="77777777" w:rsidR="00D76B2C" w:rsidRPr="009B715E" w:rsidRDefault="00D76B2C" w:rsidP="00D76B2C">
            <w:pPr>
              <w:rPr>
                <w:szCs w:val="20"/>
                <w:lang w:val="nl-NL"/>
              </w:rPr>
            </w:pPr>
            <w:r w:rsidRPr="009B715E">
              <w:rPr>
                <w:szCs w:val="20"/>
                <w:lang w:val="nl-NL"/>
              </w:rPr>
              <w:t>Telefoon</w:t>
            </w:r>
          </w:p>
        </w:tc>
        <w:tc>
          <w:tcPr>
            <w:tcW w:w="4394" w:type="dxa"/>
            <w:tcBorders>
              <w:top w:val="single" w:sz="4" w:space="0" w:color="auto"/>
              <w:left w:val="single" w:sz="4" w:space="0" w:color="auto"/>
              <w:bottom w:val="single" w:sz="4" w:space="0" w:color="auto"/>
              <w:right w:val="single" w:sz="4" w:space="0" w:color="auto"/>
            </w:tcBorders>
          </w:tcPr>
          <w:p w14:paraId="64A72705" w14:textId="50653050" w:rsidR="00D76B2C" w:rsidRPr="009B715E" w:rsidRDefault="00D76B2C" w:rsidP="00D76B2C">
            <w:pPr>
              <w:rPr>
                <w:szCs w:val="20"/>
                <w:lang w:val="nl-NL"/>
              </w:rPr>
            </w:pPr>
            <w:r w:rsidRPr="009B715E">
              <w:rPr>
                <w:sz w:val="18"/>
                <w:szCs w:val="18"/>
                <w:highlight w:val="yellow"/>
                <w:lang w:val="nl-NL"/>
              </w:rPr>
              <w:t xml:space="preserve">[in te vullen door </w:t>
            </w:r>
            <w:r w:rsidR="00DF39CF" w:rsidRPr="009B715E">
              <w:rPr>
                <w:sz w:val="18"/>
                <w:szCs w:val="18"/>
                <w:highlight w:val="yellow"/>
                <w:lang w:val="nl-NL"/>
              </w:rPr>
              <w:t>Opdrachtnemer]</w:t>
            </w:r>
          </w:p>
        </w:tc>
      </w:tr>
      <w:tr w:rsidR="00D76B2C" w:rsidRPr="0058651A" w14:paraId="64A7270B" w14:textId="77777777" w:rsidTr="00D76B2C">
        <w:trPr>
          <w:trHeight w:val="225"/>
        </w:trPr>
        <w:tc>
          <w:tcPr>
            <w:tcW w:w="841" w:type="dxa"/>
            <w:tcBorders>
              <w:top w:val="single" w:sz="4" w:space="0" w:color="auto"/>
              <w:left w:val="single" w:sz="4" w:space="0" w:color="auto"/>
              <w:bottom w:val="single" w:sz="4" w:space="0" w:color="auto"/>
              <w:right w:val="single" w:sz="4" w:space="0" w:color="auto"/>
            </w:tcBorders>
            <w:vAlign w:val="center"/>
          </w:tcPr>
          <w:p w14:paraId="64A72707" w14:textId="77777777" w:rsidR="00D76B2C" w:rsidRPr="009B715E" w:rsidRDefault="00D76B2C" w:rsidP="00D76B2C">
            <w:pPr>
              <w:rPr>
                <w:szCs w:val="20"/>
                <w:lang w:val="nl-NL"/>
              </w:rPr>
            </w:pPr>
            <w:r w:rsidRPr="009B715E">
              <w:rPr>
                <w:szCs w:val="20"/>
                <w:lang w:val="nl-NL"/>
              </w:rPr>
              <w:t>E-mail</w:t>
            </w:r>
          </w:p>
        </w:tc>
        <w:tc>
          <w:tcPr>
            <w:tcW w:w="2977" w:type="dxa"/>
            <w:tcBorders>
              <w:top w:val="single" w:sz="4" w:space="0" w:color="auto"/>
              <w:left w:val="single" w:sz="4" w:space="0" w:color="auto"/>
              <w:bottom w:val="single" w:sz="4" w:space="0" w:color="auto"/>
              <w:right w:val="single" w:sz="4" w:space="0" w:color="auto"/>
            </w:tcBorders>
            <w:vAlign w:val="center"/>
          </w:tcPr>
          <w:p w14:paraId="64A72708" w14:textId="7CA7EDC8" w:rsidR="00D76B2C" w:rsidRPr="009B715E" w:rsidRDefault="00265D13" w:rsidP="00D76B2C">
            <w:pPr>
              <w:pStyle w:val="Voetnoottekst"/>
              <w:rPr>
                <w:lang w:val="nl-NL"/>
              </w:rPr>
            </w:pPr>
            <w:r w:rsidRPr="001C7B34">
              <w:rPr>
                <w:highlight w:val="yellow"/>
                <w:lang w:val="nl-NL"/>
              </w:rPr>
              <w:t xml:space="preserve">[in te vullen door </w:t>
            </w:r>
            <w:proofErr w:type="spellStart"/>
            <w:r w:rsidRPr="001C7B34">
              <w:rPr>
                <w:highlight w:val="yellow"/>
                <w:lang w:val="nl-NL"/>
              </w:rPr>
              <w:t>GlasLokaal</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4A72709" w14:textId="77777777" w:rsidR="00D76B2C" w:rsidRPr="009B715E" w:rsidRDefault="00D76B2C" w:rsidP="00D76B2C">
            <w:pPr>
              <w:rPr>
                <w:szCs w:val="20"/>
                <w:lang w:val="nl-NL"/>
              </w:rPr>
            </w:pPr>
            <w:r w:rsidRPr="009B715E">
              <w:rPr>
                <w:szCs w:val="20"/>
                <w:lang w:val="nl-NL"/>
              </w:rPr>
              <w:t>E-mail</w:t>
            </w:r>
          </w:p>
        </w:tc>
        <w:tc>
          <w:tcPr>
            <w:tcW w:w="4394" w:type="dxa"/>
            <w:tcBorders>
              <w:top w:val="single" w:sz="4" w:space="0" w:color="auto"/>
              <w:left w:val="single" w:sz="4" w:space="0" w:color="auto"/>
              <w:bottom w:val="single" w:sz="4" w:space="0" w:color="auto"/>
              <w:right w:val="single" w:sz="4" w:space="0" w:color="auto"/>
            </w:tcBorders>
          </w:tcPr>
          <w:p w14:paraId="64A7270A" w14:textId="1F405D8F" w:rsidR="00D76B2C" w:rsidRPr="009B715E" w:rsidRDefault="00D76B2C" w:rsidP="00D76B2C">
            <w:pPr>
              <w:rPr>
                <w:szCs w:val="20"/>
                <w:lang w:val="nl-NL"/>
              </w:rPr>
            </w:pPr>
            <w:r w:rsidRPr="009B715E">
              <w:rPr>
                <w:sz w:val="18"/>
                <w:szCs w:val="18"/>
                <w:highlight w:val="yellow"/>
                <w:lang w:val="nl-NL"/>
              </w:rPr>
              <w:t xml:space="preserve">[in te vullen door </w:t>
            </w:r>
            <w:r w:rsidR="00DF39CF" w:rsidRPr="009B715E">
              <w:rPr>
                <w:sz w:val="18"/>
                <w:szCs w:val="18"/>
                <w:highlight w:val="yellow"/>
                <w:lang w:val="nl-NL"/>
              </w:rPr>
              <w:t>Opdrachtnemer</w:t>
            </w:r>
            <w:r w:rsidRPr="009B715E">
              <w:rPr>
                <w:sz w:val="18"/>
                <w:szCs w:val="18"/>
                <w:highlight w:val="yellow"/>
                <w:lang w:val="nl-NL"/>
              </w:rPr>
              <w:t>]</w:t>
            </w:r>
          </w:p>
        </w:tc>
      </w:tr>
    </w:tbl>
    <w:p w14:paraId="64A7270C" w14:textId="77777777" w:rsidR="00DB6A02" w:rsidRPr="009B715E" w:rsidRDefault="00DB6A02" w:rsidP="00DB6A02">
      <w:pPr>
        <w:rPr>
          <w:sz w:val="16"/>
          <w:szCs w:val="16"/>
          <w:lang w:val="nl-NL"/>
        </w:rPr>
      </w:pPr>
    </w:p>
    <w:p w14:paraId="64A7270F" w14:textId="220F4ABE" w:rsidR="00DB6A02" w:rsidRPr="009B715E" w:rsidRDefault="001B6E89" w:rsidP="007E5735">
      <w:pPr>
        <w:pStyle w:val="Kop2"/>
        <w:tabs>
          <w:tab w:val="clear" w:pos="680"/>
        </w:tabs>
        <w:spacing w:before="240" w:after="60" w:line="240" w:lineRule="auto"/>
        <w:jc w:val="both"/>
        <w:rPr>
          <w:color w:val="auto"/>
          <w:lang w:val="nl-NL"/>
        </w:rPr>
      </w:pPr>
      <w:bookmarkStart w:id="114" w:name="_Toc67038433"/>
      <w:r w:rsidRPr="009B715E">
        <w:rPr>
          <w:color w:val="auto"/>
          <w:lang w:val="nl-NL"/>
        </w:rPr>
        <w:t>Tarieven</w:t>
      </w:r>
      <w:bookmarkEnd w:id="114"/>
      <w:r w:rsidRPr="009B715E">
        <w:rPr>
          <w:color w:val="auto"/>
          <w:lang w:val="nl-NL"/>
        </w:rPr>
        <w:t xml:space="preserve"> </w:t>
      </w:r>
    </w:p>
    <w:p w14:paraId="3FB30D9A" w14:textId="531D97B9" w:rsidR="007E5735" w:rsidRPr="009B715E" w:rsidRDefault="007E5735" w:rsidP="007E5735">
      <w:pPr>
        <w:pStyle w:val="Standaardtekst"/>
        <w:rPr>
          <w:lang w:val="nl-NL"/>
        </w:rPr>
      </w:pPr>
    </w:p>
    <w:tbl>
      <w:tblPr>
        <w:tblW w:w="9048"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09"/>
        <w:gridCol w:w="5670"/>
        <w:gridCol w:w="1134"/>
        <w:gridCol w:w="1835"/>
      </w:tblGrid>
      <w:tr w:rsidR="004C605A" w:rsidRPr="009B715E" w14:paraId="415D7111" w14:textId="77777777" w:rsidTr="00E9152D">
        <w:tc>
          <w:tcPr>
            <w:tcW w:w="409" w:type="dxa"/>
            <w:shd w:val="clear" w:color="auto" w:fill="BDDEFF" w:themeFill="accent1" w:themeFillTint="33"/>
          </w:tcPr>
          <w:p w14:paraId="77DE6415" w14:textId="49AA39E3" w:rsidR="004C605A" w:rsidRPr="009B715E" w:rsidRDefault="004C605A" w:rsidP="004C605A">
            <w:pPr>
              <w:jc w:val="center"/>
              <w:rPr>
                <w:rFonts w:cs="Arial"/>
                <w:b/>
                <w:szCs w:val="20"/>
                <w:lang w:val="nl-NL"/>
              </w:rPr>
            </w:pPr>
            <w:r w:rsidRPr="009B715E">
              <w:rPr>
                <w:rFonts w:cs="Arial"/>
                <w:b/>
                <w:szCs w:val="20"/>
                <w:lang w:val="nl-NL"/>
              </w:rPr>
              <w:t>#</w:t>
            </w:r>
          </w:p>
        </w:tc>
        <w:tc>
          <w:tcPr>
            <w:tcW w:w="5670" w:type="dxa"/>
            <w:shd w:val="clear" w:color="auto" w:fill="BDDEFF" w:themeFill="accent1" w:themeFillTint="33"/>
            <w:tcMar>
              <w:top w:w="0" w:type="dxa"/>
              <w:left w:w="70" w:type="dxa"/>
              <w:bottom w:w="0" w:type="dxa"/>
              <w:right w:w="70" w:type="dxa"/>
            </w:tcMar>
            <w:hideMark/>
          </w:tcPr>
          <w:p w14:paraId="0719362B" w14:textId="028D0AA7" w:rsidR="004C605A" w:rsidRPr="009B715E" w:rsidRDefault="004C605A">
            <w:pPr>
              <w:rPr>
                <w:rFonts w:cs="Arial"/>
                <w:b/>
                <w:szCs w:val="20"/>
                <w:lang w:val="nl-NL"/>
              </w:rPr>
            </w:pPr>
            <w:r w:rsidRPr="009B715E">
              <w:rPr>
                <w:rFonts w:cs="Arial"/>
                <w:b/>
                <w:szCs w:val="20"/>
                <w:lang w:val="nl-NL"/>
              </w:rPr>
              <w:t>Soort aansluiting</w:t>
            </w:r>
          </w:p>
        </w:tc>
        <w:tc>
          <w:tcPr>
            <w:tcW w:w="1134" w:type="dxa"/>
            <w:shd w:val="clear" w:color="auto" w:fill="BDDEFF" w:themeFill="accent1" w:themeFillTint="33"/>
          </w:tcPr>
          <w:p w14:paraId="7EB88B83" w14:textId="51C95C26" w:rsidR="004C605A" w:rsidRPr="009B715E" w:rsidRDefault="004C605A" w:rsidP="004C605A">
            <w:pPr>
              <w:jc w:val="center"/>
              <w:rPr>
                <w:rFonts w:cs="Arial"/>
                <w:b/>
                <w:szCs w:val="20"/>
                <w:lang w:val="nl-NL"/>
              </w:rPr>
            </w:pPr>
            <w:r w:rsidRPr="009B715E">
              <w:rPr>
                <w:rFonts w:cs="Arial"/>
                <w:b/>
                <w:szCs w:val="20"/>
                <w:lang w:val="nl-NL"/>
              </w:rPr>
              <w:t>Tarief per</w:t>
            </w:r>
          </w:p>
        </w:tc>
        <w:tc>
          <w:tcPr>
            <w:tcW w:w="1835" w:type="dxa"/>
            <w:shd w:val="clear" w:color="auto" w:fill="BDDEFF" w:themeFill="accent1" w:themeFillTint="33"/>
            <w:tcMar>
              <w:top w:w="0" w:type="dxa"/>
              <w:left w:w="70" w:type="dxa"/>
              <w:bottom w:w="0" w:type="dxa"/>
              <w:right w:w="70" w:type="dxa"/>
            </w:tcMar>
            <w:hideMark/>
          </w:tcPr>
          <w:p w14:paraId="6D3FBDB3" w14:textId="78402B33" w:rsidR="004C605A" w:rsidRPr="009B715E" w:rsidRDefault="004C605A" w:rsidP="00040685">
            <w:pPr>
              <w:rPr>
                <w:rFonts w:cs="Arial"/>
                <w:b/>
                <w:szCs w:val="20"/>
                <w:lang w:val="nl-NL"/>
              </w:rPr>
            </w:pPr>
            <w:r w:rsidRPr="009B715E">
              <w:rPr>
                <w:rFonts w:cs="Arial"/>
                <w:b/>
                <w:szCs w:val="20"/>
                <w:lang w:val="nl-NL"/>
              </w:rPr>
              <w:t>Bedrag</w:t>
            </w:r>
          </w:p>
        </w:tc>
      </w:tr>
      <w:tr w:rsidR="004C605A" w:rsidRPr="009B715E" w14:paraId="727DBE4A" w14:textId="77777777" w:rsidTr="00E9152D">
        <w:tc>
          <w:tcPr>
            <w:tcW w:w="409" w:type="dxa"/>
          </w:tcPr>
          <w:p w14:paraId="3F35266A" w14:textId="227B8C90" w:rsidR="004C605A" w:rsidRPr="009B715E" w:rsidRDefault="004C605A" w:rsidP="004C605A">
            <w:pPr>
              <w:jc w:val="center"/>
              <w:rPr>
                <w:rFonts w:asciiTheme="majorHAnsi" w:hAnsiTheme="majorHAnsi" w:cstheme="majorHAnsi"/>
                <w:szCs w:val="20"/>
                <w:lang w:val="nl-NL"/>
              </w:rPr>
            </w:pPr>
            <w:r w:rsidRPr="009B715E">
              <w:rPr>
                <w:rFonts w:asciiTheme="majorHAnsi" w:hAnsiTheme="majorHAnsi" w:cstheme="majorHAnsi"/>
                <w:szCs w:val="20"/>
                <w:lang w:val="nl-NL"/>
              </w:rPr>
              <w:t>1</w:t>
            </w:r>
          </w:p>
        </w:tc>
        <w:tc>
          <w:tcPr>
            <w:tcW w:w="5670" w:type="dxa"/>
            <w:tcMar>
              <w:top w:w="0" w:type="dxa"/>
              <w:left w:w="70" w:type="dxa"/>
              <w:bottom w:w="0" w:type="dxa"/>
              <w:right w:w="70" w:type="dxa"/>
            </w:tcMar>
            <w:vAlign w:val="center"/>
            <w:hideMark/>
          </w:tcPr>
          <w:p w14:paraId="5501C43B" w14:textId="29B27B69" w:rsidR="004C605A" w:rsidRPr="009B715E" w:rsidRDefault="004C605A">
            <w:pPr>
              <w:rPr>
                <w:rFonts w:asciiTheme="majorHAnsi" w:hAnsiTheme="majorHAnsi" w:cstheme="majorHAnsi"/>
                <w:szCs w:val="20"/>
                <w:lang w:val="nl-NL"/>
              </w:rPr>
            </w:pPr>
            <w:r w:rsidRPr="009B715E">
              <w:rPr>
                <w:rFonts w:asciiTheme="majorHAnsi" w:hAnsiTheme="majorHAnsi" w:cstheme="majorHAnsi"/>
                <w:szCs w:val="20"/>
                <w:lang w:val="nl-NL"/>
              </w:rPr>
              <w:t>Het uitvoeren van correctief onderhoud, het afhandelen van KLIC-meldingen en het bijhouden van de netwerkadministratie als gespecificeerd in de inschrijvingsleidraad.</w:t>
            </w:r>
          </w:p>
        </w:tc>
        <w:tc>
          <w:tcPr>
            <w:tcW w:w="1134" w:type="dxa"/>
          </w:tcPr>
          <w:p w14:paraId="3EDD6F99" w14:textId="40AFA761" w:rsidR="004C605A" w:rsidRPr="009B715E" w:rsidRDefault="004C605A" w:rsidP="004C605A">
            <w:pPr>
              <w:jc w:val="center"/>
              <w:rPr>
                <w:rFonts w:asciiTheme="majorHAnsi" w:hAnsiTheme="majorHAnsi" w:cstheme="majorHAnsi"/>
                <w:szCs w:val="20"/>
                <w:lang w:val="nl-NL"/>
              </w:rPr>
            </w:pPr>
            <w:r w:rsidRPr="009B715E">
              <w:rPr>
                <w:rFonts w:asciiTheme="majorHAnsi" w:hAnsiTheme="majorHAnsi" w:cstheme="majorHAnsi"/>
                <w:szCs w:val="20"/>
                <w:lang w:val="nl-NL"/>
              </w:rPr>
              <w:t>Kwartaal</w:t>
            </w:r>
          </w:p>
        </w:tc>
        <w:tc>
          <w:tcPr>
            <w:tcW w:w="1835" w:type="dxa"/>
            <w:shd w:val="clear" w:color="auto" w:fill="auto"/>
            <w:tcMar>
              <w:top w:w="0" w:type="dxa"/>
              <w:left w:w="70" w:type="dxa"/>
              <w:bottom w:w="0" w:type="dxa"/>
              <w:right w:w="70" w:type="dxa"/>
            </w:tcMar>
            <w:vAlign w:val="center"/>
          </w:tcPr>
          <w:p w14:paraId="3FD1E652" w14:textId="34E10AAD" w:rsidR="004C605A" w:rsidRPr="009B715E" w:rsidRDefault="004C605A" w:rsidP="00040685">
            <w:pPr>
              <w:rPr>
                <w:rFonts w:asciiTheme="majorHAnsi" w:hAnsiTheme="majorHAnsi" w:cstheme="majorHAnsi"/>
                <w:szCs w:val="20"/>
                <w:lang w:val="nl-NL"/>
              </w:rPr>
            </w:pPr>
          </w:p>
        </w:tc>
      </w:tr>
      <w:tr w:rsidR="004C605A" w:rsidRPr="009B715E" w14:paraId="167EB18B" w14:textId="77777777" w:rsidTr="00E9152D">
        <w:tc>
          <w:tcPr>
            <w:tcW w:w="409" w:type="dxa"/>
          </w:tcPr>
          <w:p w14:paraId="6E60FF57" w14:textId="366BA618" w:rsidR="004C605A" w:rsidRPr="009B715E" w:rsidRDefault="004C605A" w:rsidP="004C605A">
            <w:pPr>
              <w:jc w:val="center"/>
              <w:rPr>
                <w:rFonts w:asciiTheme="majorHAnsi" w:hAnsiTheme="majorHAnsi" w:cstheme="majorHAnsi"/>
                <w:szCs w:val="20"/>
                <w:lang w:val="nl-NL"/>
              </w:rPr>
            </w:pPr>
            <w:r w:rsidRPr="009B715E">
              <w:rPr>
                <w:rFonts w:asciiTheme="majorHAnsi" w:hAnsiTheme="majorHAnsi" w:cstheme="majorHAnsi"/>
                <w:szCs w:val="20"/>
                <w:lang w:val="nl-NL"/>
              </w:rPr>
              <w:t>2</w:t>
            </w:r>
          </w:p>
        </w:tc>
        <w:tc>
          <w:tcPr>
            <w:tcW w:w="5670" w:type="dxa"/>
            <w:tcMar>
              <w:top w:w="0" w:type="dxa"/>
              <w:left w:w="70" w:type="dxa"/>
              <w:bottom w:w="0" w:type="dxa"/>
              <w:right w:w="70" w:type="dxa"/>
            </w:tcMar>
            <w:vAlign w:val="center"/>
            <w:hideMark/>
          </w:tcPr>
          <w:p w14:paraId="7F43C8E1" w14:textId="489B8313" w:rsidR="004C605A" w:rsidRPr="009B715E" w:rsidRDefault="004C605A">
            <w:pPr>
              <w:rPr>
                <w:rFonts w:asciiTheme="majorHAnsi" w:hAnsiTheme="majorHAnsi" w:cstheme="majorHAnsi"/>
                <w:szCs w:val="20"/>
                <w:lang w:val="nl-NL"/>
              </w:rPr>
            </w:pPr>
            <w:r w:rsidRPr="009B715E">
              <w:rPr>
                <w:rFonts w:asciiTheme="majorHAnsi" w:hAnsiTheme="majorHAnsi" w:cstheme="majorHAnsi"/>
                <w:szCs w:val="20"/>
                <w:lang w:val="nl-NL"/>
              </w:rPr>
              <w:t xml:space="preserve">Het </w:t>
            </w:r>
            <w:r w:rsidR="00265D13">
              <w:rPr>
                <w:rFonts w:asciiTheme="majorHAnsi" w:hAnsiTheme="majorHAnsi" w:cstheme="majorHAnsi"/>
                <w:szCs w:val="20"/>
                <w:lang w:val="nl-NL"/>
              </w:rPr>
              <w:t>demonteren</w:t>
            </w:r>
            <w:r w:rsidRPr="009B715E">
              <w:rPr>
                <w:rFonts w:asciiTheme="majorHAnsi" w:hAnsiTheme="majorHAnsi" w:cstheme="majorHAnsi"/>
                <w:szCs w:val="20"/>
                <w:lang w:val="nl-NL"/>
              </w:rPr>
              <w:t xml:space="preserve"> van een </w:t>
            </w:r>
            <w:r w:rsidR="00265D13" w:rsidRPr="009B715E">
              <w:rPr>
                <w:rFonts w:asciiTheme="majorHAnsi" w:hAnsiTheme="majorHAnsi" w:cstheme="majorHAnsi"/>
                <w:szCs w:val="20"/>
                <w:lang w:val="nl-NL"/>
              </w:rPr>
              <w:t>klant</w:t>
            </w:r>
            <w:r w:rsidR="00265D13">
              <w:rPr>
                <w:rFonts w:asciiTheme="majorHAnsi" w:hAnsiTheme="majorHAnsi" w:cstheme="majorHAnsi"/>
                <w:szCs w:val="20"/>
                <w:lang w:val="nl-NL"/>
              </w:rPr>
              <w:t>aansluiting</w:t>
            </w:r>
            <w:r w:rsidR="00265D13" w:rsidRPr="009B715E">
              <w:rPr>
                <w:rFonts w:asciiTheme="majorHAnsi" w:hAnsiTheme="majorHAnsi" w:cstheme="majorHAnsi"/>
                <w:szCs w:val="20"/>
                <w:lang w:val="nl-NL"/>
              </w:rPr>
              <w:t xml:space="preserve"> </w:t>
            </w:r>
            <w:r w:rsidRPr="009B715E">
              <w:rPr>
                <w:rFonts w:asciiTheme="majorHAnsi" w:hAnsiTheme="majorHAnsi" w:cstheme="majorHAnsi"/>
                <w:szCs w:val="20"/>
                <w:lang w:val="nl-NL"/>
              </w:rPr>
              <w:t xml:space="preserve">als beschreven in </w:t>
            </w:r>
            <w:r w:rsidR="00265D13">
              <w:rPr>
                <w:rFonts w:asciiTheme="majorHAnsi" w:hAnsiTheme="majorHAnsi" w:cstheme="majorHAnsi"/>
                <w:szCs w:val="20"/>
                <w:lang w:val="nl-NL"/>
              </w:rPr>
              <w:t>paragraaf 5.1.1 hierboven</w:t>
            </w:r>
          </w:p>
        </w:tc>
        <w:tc>
          <w:tcPr>
            <w:tcW w:w="1134" w:type="dxa"/>
          </w:tcPr>
          <w:p w14:paraId="6FA90511" w14:textId="5EAF7A5A" w:rsidR="004C605A" w:rsidRPr="009B715E" w:rsidRDefault="004C605A" w:rsidP="004C605A">
            <w:pPr>
              <w:jc w:val="center"/>
              <w:rPr>
                <w:rFonts w:asciiTheme="majorHAnsi" w:hAnsiTheme="majorHAnsi" w:cstheme="majorHAnsi"/>
                <w:szCs w:val="20"/>
                <w:lang w:val="nl-NL"/>
              </w:rPr>
            </w:pPr>
            <w:r w:rsidRPr="009B715E">
              <w:rPr>
                <w:rFonts w:asciiTheme="majorHAnsi" w:hAnsiTheme="majorHAnsi" w:cstheme="majorHAnsi"/>
                <w:szCs w:val="20"/>
                <w:lang w:val="nl-NL"/>
              </w:rPr>
              <w:t>Project</w:t>
            </w:r>
          </w:p>
        </w:tc>
        <w:tc>
          <w:tcPr>
            <w:tcW w:w="1835" w:type="dxa"/>
            <w:shd w:val="clear" w:color="auto" w:fill="auto"/>
            <w:tcMar>
              <w:top w:w="0" w:type="dxa"/>
              <w:left w:w="70" w:type="dxa"/>
              <w:bottom w:w="0" w:type="dxa"/>
              <w:right w:w="70" w:type="dxa"/>
            </w:tcMar>
            <w:vAlign w:val="center"/>
          </w:tcPr>
          <w:p w14:paraId="667E4DE2" w14:textId="386365C4" w:rsidR="004C605A" w:rsidRPr="009B715E" w:rsidRDefault="004C605A" w:rsidP="00040685">
            <w:pPr>
              <w:rPr>
                <w:rFonts w:asciiTheme="majorHAnsi" w:hAnsiTheme="majorHAnsi" w:cstheme="majorHAnsi"/>
                <w:szCs w:val="20"/>
                <w:lang w:val="nl-NL"/>
              </w:rPr>
            </w:pPr>
          </w:p>
        </w:tc>
      </w:tr>
      <w:tr w:rsidR="004C605A" w:rsidRPr="009B715E" w14:paraId="5A9A7567" w14:textId="77777777" w:rsidTr="00E9152D">
        <w:tc>
          <w:tcPr>
            <w:tcW w:w="409" w:type="dxa"/>
          </w:tcPr>
          <w:p w14:paraId="56BEA5D4" w14:textId="4D0C90F5" w:rsidR="004C605A" w:rsidRPr="009B715E" w:rsidRDefault="004C605A" w:rsidP="004C605A">
            <w:pPr>
              <w:jc w:val="center"/>
              <w:rPr>
                <w:rFonts w:asciiTheme="majorHAnsi" w:hAnsiTheme="majorHAnsi" w:cstheme="majorHAnsi"/>
                <w:szCs w:val="20"/>
                <w:lang w:val="nl-NL"/>
              </w:rPr>
            </w:pPr>
            <w:r w:rsidRPr="009B715E">
              <w:rPr>
                <w:rFonts w:asciiTheme="majorHAnsi" w:hAnsiTheme="majorHAnsi" w:cstheme="majorHAnsi"/>
                <w:szCs w:val="20"/>
                <w:lang w:val="nl-NL"/>
              </w:rPr>
              <w:t>3</w:t>
            </w:r>
          </w:p>
        </w:tc>
        <w:tc>
          <w:tcPr>
            <w:tcW w:w="5670" w:type="dxa"/>
            <w:tcMar>
              <w:top w:w="0" w:type="dxa"/>
              <w:left w:w="70" w:type="dxa"/>
              <w:bottom w:w="0" w:type="dxa"/>
              <w:right w:w="70" w:type="dxa"/>
            </w:tcMar>
            <w:vAlign w:val="center"/>
            <w:hideMark/>
          </w:tcPr>
          <w:p w14:paraId="32F1B639" w14:textId="67664BB4" w:rsidR="004C605A" w:rsidRPr="009B715E" w:rsidRDefault="004C605A">
            <w:pPr>
              <w:rPr>
                <w:rFonts w:asciiTheme="majorHAnsi" w:hAnsiTheme="majorHAnsi" w:cstheme="majorHAnsi"/>
                <w:szCs w:val="20"/>
                <w:lang w:val="nl-NL"/>
              </w:rPr>
            </w:pPr>
            <w:r w:rsidRPr="009B715E">
              <w:rPr>
                <w:rFonts w:asciiTheme="majorHAnsi" w:hAnsiTheme="majorHAnsi" w:cstheme="majorHAnsi"/>
                <w:szCs w:val="20"/>
                <w:lang w:val="nl-NL"/>
              </w:rPr>
              <w:t xml:space="preserve">Het </w:t>
            </w:r>
            <w:proofErr w:type="spellStart"/>
            <w:r w:rsidRPr="009B715E">
              <w:rPr>
                <w:rFonts w:asciiTheme="majorHAnsi" w:hAnsiTheme="majorHAnsi" w:cstheme="majorHAnsi"/>
                <w:szCs w:val="20"/>
                <w:lang w:val="nl-NL"/>
              </w:rPr>
              <w:t>heraansluiten</w:t>
            </w:r>
            <w:proofErr w:type="spellEnd"/>
            <w:r w:rsidRPr="009B715E">
              <w:rPr>
                <w:rFonts w:asciiTheme="majorHAnsi" w:hAnsiTheme="majorHAnsi" w:cstheme="majorHAnsi"/>
                <w:szCs w:val="20"/>
                <w:lang w:val="nl-NL"/>
              </w:rPr>
              <w:t xml:space="preserve"> van een bestaande locatie als beschreven in </w:t>
            </w:r>
            <w:r w:rsidR="00265D13">
              <w:rPr>
                <w:rFonts w:asciiTheme="majorHAnsi" w:hAnsiTheme="majorHAnsi" w:cstheme="majorHAnsi"/>
                <w:szCs w:val="20"/>
                <w:lang w:val="nl-NL"/>
              </w:rPr>
              <w:t>paragraaf 5.1.2 hierboven</w:t>
            </w:r>
          </w:p>
        </w:tc>
        <w:tc>
          <w:tcPr>
            <w:tcW w:w="1134" w:type="dxa"/>
          </w:tcPr>
          <w:p w14:paraId="6B06A567" w14:textId="221DC9D9" w:rsidR="004C605A" w:rsidRPr="009B715E" w:rsidRDefault="004C605A" w:rsidP="004C605A">
            <w:pPr>
              <w:jc w:val="center"/>
              <w:rPr>
                <w:rFonts w:asciiTheme="majorHAnsi" w:hAnsiTheme="majorHAnsi" w:cstheme="majorHAnsi"/>
                <w:szCs w:val="20"/>
                <w:lang w:val="nl-NL"/>
              </w:rPr>
            </w:pPr>
            <w:r w:rsidRPr="009B715E">
              <w:rPr>
                <w:rFonts w:asciiTheme="majorHAnsi" w:hAnsiTheme="majorHAnsi" w:cstheme="majorHAnsi"/>
                <w:szCs w:val="20"/>
                <w:lang w:val="nl-NL"/>
              </w:rPr>
              <w:t>Project</w:t>
            </w:r>
          </w:p>
        </w:tc>
        <w:tc>
          <w:tcPr>
            <w:tcW w:w="1835" w:type="dxa"/>
            <w:shd w:val="clear" w:color="auto" w:fill="auto"/>
            <w:tcMar>
              <w:top w:w="0" w:type="dxa"/>
              <w:left w:w="70" w:type="dxa"/>
              <w:bottom w:w="0" w:type="dxa"/>
              <w:right w:w="70" w:type="dxa"/>
            </w:tcMar>
            <w:vAlign w:val="center"/>
          </w:tcPr>
          <w:p w14:paraId="7DE879ED" w14:textId="5843DEA7" w:rsidR="004C605A" w:rsidRPr="009B715E" w:rsidRDefault="004C605A" w:rsidP="00040685">
            <w:pPr>
              <w:rPr>
                <w:rFonts w:asciiTheme="majorHAnsi" w:hAnsiTheme="majorHAnsi" w:cstheme="majorHAnsi"/>
                <w:szCs w:val="20"/>
                <w:lang w:val="nl-NL"/>
              </w:rPr>
            </w:pPr>
          </w:p>
        </w:tc>
      </w:tr>
      <w:tr w:rsidR="004C605A" w:rsidRPr="0058651A" w14:paraId="4A38854F" w14:textId="77777777" w:rsidTr="00E9152D">
        <w:tc>
          <w:tcPr>
            <w:tcW w:w="409" w:type="dxa"/>
          </w:tcPr>
          <w:p w14:paraId="0F7FFFEF" w14:textId="7621D9F2" w:rsidR="004C605A" w:rsidRPr="009B715E" w:rsidRDefault="004C605A" w:rsidP="004C605A">
            <w:pPr>
              <w:jc w:val="center"/>
              <w:rPr>
                <w:rFonts w:asciiTheme="majorHAnsi" w:hAnsiTheme="majorHAnsi" w:cstheme="majorHAnsi"/>
                <w:szCs w:val="20"/>
                <w:lang w:val="nl-NL"/>
              </w:rPr>
            </w:pPr>
            <w:r w:rsidRPr="009B715E">
              <w:rPr>
                <w:rFonts w:asciiTheme="majorHAnsi" w:hAnsiTheme="majorHAnsi" w:cstheme="majorHAnsi"/>
                <w:szCs w:val="20"/>
                <w:lang w:val="nl-NL"/>
              </w:rPr>
              <w:t>4</w:t>
            </w:r>
          </w:p>
        </w:tc>
        <w:tc>
          <w:tcPr>
            <w:tcW w:w="5670" w:type="dxa"/>
            <w:tcMar>
              <w:top w:w="0" w:type="dxa"/>
              <w:left w:w="70" w:type="dxa"/>
              <w:bottom w:w="0" w:type="dxa"/>
              <w:right w:w="70" w:type="dxa"/>
            </w:tcMar>
          </w:tcPr>
          <w:p w14:paraId="5B161F36" w14:textId="6AEC8A3C" w:rsidR="004C605A" w:rsidRPr="009B715E" w:rsidRDefault="004C605A" w:rsidP="004C605A">
            <w:pPr>
              <w:rPr>
                <w:rFonts w:asciiTheme="majorHAnsi" w:hAnsiTheme="majorHAnsi" w:cstheme="majorHAnsi"/>
                <w:szCs w:val="20"/>
                <w:lang w:val="nl-NL"/>
              </w:rPr>
            </w:pPr>
            <w:r w:rsidRPr="009B715E">
              <w:rPr>
                <w:rFonts w:asciiTheme="majorHAnsi" w:hAnsiTheme="majorHAnsi" w:cstheme="majorHAnsi"/>
                <w:szCs w:val="20"/>
                <w:lang w:val="nl-NL"/>
              </w:rPr>
              <w:t xml:space="preserve">Overige werkzaamheden en projecten </w:t>
            </w:r>
          </w:p>
        </w:tc>
        <w:tc>
          <w:tcPr>
            <w:tcW w:w="1134" w:type="dxa"/>
          </w:tcPr>
          <w:p w14:paraId="7AB8495C" w14:textId="6B05CB79" w:rsidR="004C605A" w:rsidRPr="009B715E" w:rsidRDefault="004C605A" w:rsidP="004C605A">
            <w:pPr>
              <w:jc w:val="center"/>
              <w:rPr>
                <w:rFonts w:asciiTheme="majorHAnsi" w:hAnsiTheme="majorHAnsi" w:cstheme="majorHAnsi"/>
                <w:szCs w:val="20"/>
                <w:lang w:val="nl-NL"/>
              </w:rPr>
            </w:pPr>
            <w:r w:rsidRPr="009B715E">
              <w:rPr>
                <w:rFonts w:asciiTheme="majorHAnsi" w:hAnsiTheme="majorHAnsi" w:cstheme="majorHAnsi"/>
                <w:szCs w:val="20"/>
                <w:lang w:val="nl-NL"/>
              </w:rPr>
              <w:t>Project</w:t>
            </w:r>
          </w:p>
        </w:tc>
        <w:tc>
          <w:tcPr>
            <w:tcW w:w="1835" w:type="dxa"/>
            <w:shd w:val="clear" w:color="auto" w:fill="auto"/>
            <w:tcMar>
              <w:top w:w="0" w:type="dxa"/>
              <w:left w:w="70" w:type="dxa"/>
              <w:bottom w:w="0" w:type="dxa"/>
              <w:right w:w="70" w:type="dxa"/>
            </w:tcMar>
            <w:vAlign w:val="center"/>
          </w:tcPr>
          <w:p w14:paraId="0AE33A19" w14:textId="0D3F04C2" w:rsidR="004C605A" w:rsidRPr="009B715E" w:rsidRDefault="004C605A" w:rsidP="00040685">
            <w:pPr>
              <w:rPr>
                <w:rFonts w:asciiTheme="majorHAnsi" w:hAnsiTheme="majorHAnsi" w:cstheme="majorHAnsi"/>
                <w:szCs w:val="20"/>
                <w:lang w:val="nl-NL"/>
              </w:rPr>
            </w:pPr>
            <w:r w:rsidRPr="009B715E">
              <w:rPr>
                <w:rFonts w:asciiTheme="majorHAnsi" w:hAnsiTheme="majorHAnsi" w:cstheme="majorHAnsi"/>
                <w:szCs w:val="20"/>
                <w:lang w:val="nl-NL"/>
              </w:rPr>
              <w:t>Per project nader overeen te stemmen</w:t>
            </w:r>
          </w:p>
        </w:tc>
      </w:tr>
    </w:tbl>
    <w:p w14:paraId="3016257E" w14:textId="3A1F0C38" w:rsidR="007E5735" w:rsidRPr="009B715E" w:rsidRDefault="007E5735" w:rsidP="007E5735">
      <w:pPr>
        <w:rPr>
          <w:rFonts w:asciiTheme="majorHAnsi" w:hAnsiTheme="majorHAnsi" w:cstheme="majorHAnsi"/>
          <w:sz w:val="16"/>
          <w:szCs w:val="16"/>
          <w:lang w:val="nl-NL"/>
        </w:rPr>
      </w:pPr>
    </w:p>
    <w:p w14:paraId="6D139EBB" w14:textId="77777777" w:rsidR="005F60DF" w:rsidRPr="009B715E" w:rsidRDefault="004C605A" w:rsidP="005F60DF">
      <w:pPr>
        <w:rPr>
          <w:lang w:val="nl-NL"/>
        </w:rPr>
      </w:pPr>
      <w:r w:rsidRPr="009B715E">
        <w:rPr>
          <w:lang w:val="nl-NL"/>
        </w:rPr>
        <w:t>Facturen m.b.t. de onder #1 gespecificeerde dienstverlening zullen in de eerste maand van het betreffende kwartaal worden toegezonden door inschrijver.</w:t>
      </w:r>
    </w:p>
    <w:p w14:paraId="110A168D" w14:textId="77777777" w:rsidR="005F60DF" w:rsidRPr="009B715E" w:rsidRDefault="005F60DF" w:rsidP="005F60DF">
      <w:pPr>
        <w:rPr>
          <w:lang w:val="nl-NL"/>
        </w:rPr>
      </w:pPr>
    </w:p>
    <w:p w14:paraId="56653A13" w14:textId="493670BD" w:rsidR="005F60DF" w:rsidRPr="009B715E" w:rsidRDefault="004C605A" w:rsidP="005F60DF">
      <w:pPr>
        <w:rPr>
          <w:lang w:val="nl-NL"/>
        </w:rPr>
      </w:pPr>
      <w:r w:rsidRPr="009B715E">
        <w:rPr>
          <w:lang w:val="nl-NL"/>
        </w:rPr>
        <w:t>M.b.t. de onder #2</w:t>
      </w:r>
      <w:r w:rsidR="00E9152D" w:rsidRPr="009B715E">
        <w:rPr>
          <w:lang w:val="nl-NL"/>
        </w:rPr>
        <w:t xml:space="preserve"> t/m #</w:t>
      </w:r>
      <w:r w:rsidRPr="009B715E">
        <w:rPr>
          <w:lang w:val="nl-NL"/>
        </w:rPr>
        <w:t xml:space="preserve">4 gespecificeerde dienstverlening zal 50% van het geoffreerde bedrag </w:t>
      </w:r>
      <w:r w:rsidR="005F60DF" w:rsidRPr="009B715E">
        <w:rPr>
          <w:lang w:val="nl-NL"/>
        </w:rPr>
        <w:t xml:space="preserve">voor het betreffende project worden gefactureerd na toezending van de opdracht door </w:t>
      </w:r>
      <w:proofErr w:type="spellStart"/>
      <w:r w:rsidR="005F60DF" w:rsidRPr="009B715E">
        <w:rPr>
          <w:lang w:val="nl-NL"/>
        </w:rPr>
        <w:t>GlasLokaal</w:t>
      </w:r>
      <w:proofErr w:type="spellEnd"/>
      <w:r w:rsidR="005F60DF" w:rsidRPr="009B715E">
        <w:rPr>
          <w:lang w:val="nl-NL"/>
        </w:rPr>
        <w:t xml:space="preserve">. De resterende 50% zal worden gefactureerd na toezending door </w:t>
      </w:r>
      <w:proofErr w:type="spellStart"/>
      <w:r w:rsidR="005F60DF" w:rsidRPr="009B715E">
        <w:rPr>
          <w:lang w:val="nl-NL"/>
        </w:rPr>
        <w:t>GlasLokaal</w:t>
      </w:r>
      <w:proofErr w:type="spellEnd"/>
      <w:r w:rsidR="005F60DF" w:rsidRPr="009B715E">
        <w:rPr>
          <w:lang w:val="nl-NL"/>
        </w:rPr>
        <w:t xml:space="preserve"> van het ondertekende opleverdocument.</w:t>
      </w:r>
    </w:p>
    <w:p w14:paraId="224888A2" w14:textId="6014AFCE" w:rsidR="00673139" w:rsidRPr="009B715E" w:rsidRDefault="00673139" w:rsidP="005F60DF">
      <w:pPr>
        <w:rPr>
          <w:lang w:val="nl-NL"/>
        </w:rPr>
      </w:pPr>
    </w:p>
    <w:p w14:paraId="14A9647B" w14:textId="4EA48B03" w:rsidR="00673139" w:rsidRPr="009B715E" w:rsidRDefault="00673139" w:rsidP="005F60DF">
      <w:pPr>
        <w:rPr>
          <w:lang w:val="nl-NL"/>
        </w:rPr>
      </w:pPr>
      <w:r w:rsidRPr="009B715E">
        <w:rPr>
          <w:lang w:val="nl-NL"/>
        </w:rPr>
        <w:t xml:space="preserve">De onder #4 genoemde overige werkzaamheden en projecten zullen worden geoffreerd en gefactureerd op basis van de in bijlage </w:t>
      </w:r>
      <w:r w:rsidR="00E9152D" w:rsidRPr="009B715E">
        <w:rPr>
          <w:lang w:val="nl-NL"/>
        </w:rPr>
        <w:t>2</w:t>
      </w:r>
      <w:r w:rsidRPr="009B715E">
        <w:rPr>
          <w:lang w:val="nl-NL"/>
        </w:rPr>
        <w:t xml:space="preserve"> opgenomen</w:t>
      </w:r>
      <w:r w:rsidR="00CE57CB" w:rsidRPr="009B715E">
        <w:rPr>
          <w:lang w:val="nl-NL"/>
        </w:rPr>
        <w:t>,</w:t>
      </w:r>
      <w:r w:rsidRPr="009B715E">
        <w:rPr>
          <w:lang w:val="nl-NL"/>
        </w:rPr>
        <w:t xml:space="preserve"> </w:t>
      </w:r>
      <w:r w:rsidR="00CE57CB" w:rsidRPr="009B715E">
        <w:rPr>
          <w:lang w:val="nl-NL"/>
        </w:rPr>
        <w:t xml:space="preserve">en jaarlijks op basis van de in Annex IV van de aanbestedingsdocumentatie gespecificeerde uitgangspunten te updaten, </w:t>
      </w:r>
      <w:r w:rsidRPr="009B715E">
        <w:rPr>
          <w:lang w:val="nl-NL"/>
        </w:rPr>
        <w:t>prijslijst.</w:t>
      </w:r>
      <w:r w:rsidR="00CE57CB" w:rsidRPr="009B715E">
        <w:rPr>
          <w:lang w:val="nl-NL"/>
        </w:rPr>
        <w:t xml:space="preserve"> </w:t>
      </w:r>
    </w:p>
    <w:p w14:paraId="1BD36E70" w14:textId="77777777" w:rsidR="00232816" w:rsidRPr="009B715E" w:rsidRDefault="00232816" w:rsidP="007E5735">
      <w:pPr>
        <w:pStyle w:val="Standaardtekst"/>
        <w:rPr>
          <w:lang w:val="nl-NL"/>
        </w:rPr>
      </w:pPr>
    </w:p>
    <w:p w14:paraId="0F453D66" w14:textId="4386C08F" w:rsidR="00610EB8" w:rsidRPr="009B715E" w:rsidRDefault="00610EB8" w:rsidP="00DB6A02">
      <w:pPr>
        <w:pStyle w:val="Kop1"/>
        <w:numPr>
          <w:ilvl w:val="0"/>
          <w:numId w:val="0"/>
        </w:numPr>
        <w:rPr>
          <w:color w:val="auto"/>
          <w:lang w:val="nl-NL"/>
        </w:rPr>
      </w:pPr>
      <w:bookmarkStart w:id="115" w:name="_Toc67038434"/>
      <w:bookmarkStart w:id="116" w:name="_Toc341960420"/>
      <w:r w:rsidRPr="009B715E">
        <w:rPr>
          <w:color w:val="auto"/>
          <w:lang w:val="nl-NL"/>
        </w:rPr>
        <w:lastRenderedPageBreak/>
        <w:t>Bijlage 1 – Toegang tot locaties</w:t>
      </w:r>
      <w:bookmarkEnd w:id="115"/>
    </w:p>
    <w:p w14:paraId="23960DB6" w14:textId="473822F9" w:rsidR="00610EB8" w:rsidRPr="009B715E" w:rsidRDefault="00136080" w:rsidP="00610EB8">
      <w:pPr>
        <w:rPr>
          <w:lang w:val="nl-NL"/>
        </w:rPr>
      </w:pPr>
      <w:r w:rsidRPr="009B715E">
        <w:rPr>
          <w:lang w:val="nl-NL"/>
        </w:rPr>
        <w:t>Opdrachtnemer</w:t>
      </w:r>
      <w:r w:rsidR="00610EB8" w:rsidRPr="009B715E">
        <w:rPr>
          <w:lang w:val="nl-NL"/>
        </w:rPr>
        <w:t xml:space="preserve"> dient in het kader van het uitvoeren van werkzaamheden in opdracht van </w:t>
      </w:r>
      <w:proofErr w:type="spellStart"/>
      <w:r w:rsidR="00610EB8" w:rsidRPr="009B715E">
        <w:rPr>
          <w:lang w:val="nl-NL"/>
        </w:rPr>
        <w:t>GlasLokaal</w:t>
      </w:r>
      <w:proofErr w:type="spellEnd"/>
      <w:r w:rsidR="00610EB8" w:rsidRPr="009B715E">
        <w:rPr>
          <w:lang w:val="nl-NL"/>
        </w:rPr>
        <w:t xml:space="preserve"> toegang te hebben tot </w:t>
      </w:r>
      <w:r w:rsidR="00307F47" w:rsidRPr="009B715E">
        <w:rPr>
          <w:lang w:val="nl-NL"/>
        </w:rPr>
        <w:t>zowel klantlocaties als (sub)</w:t>
      </w:r>
      <w:proofErr w:type="spellStart"/>
      <w:r w:rsidR="00307F47" w:rsidRPr="009B715E">
        <w:rPr>
          <w:lang w:val="nl-NL"/>
        </w:rPr>
        <w:t>PoP</w:t>
      </w:r>
      <w:proofErr w:type="spellEnd"/>
      <w:r w:rsidR="00307F47" w:rsidRPr="009B715E">
        <w:rPr>
          <w:lang w:val="nl-NL"/>
        </w:rPr>
        <w:t xml:space="preserve"> locaties.</w:t>
      </w:r>
    </w:p>
    <w:p w14:paraId="68E12316" w14:textId="200BE646" w:rsidR="00307F47" w:rsidRPr="009B715E" w:rsidRDefault="00307F47" w:rsidP="00610EB8">
      <w:pPr>
        <w:rPr>
          <w:lang w:val="nl-NL"/>
        </w:rPr>
      </w:pPr>
    </w:p>
    <w:p w14:paraId="56A72D02" w14:textId="2953DA7B" w:rsidR="00AB0D76" w:rsidRPr="009B715E" w:rsidRDefault="00307F47" w:rsidP="00AB0D76">
      <w:pPr>
        <w:rPr>
          <w:rFonts w:asciiTheme="minorHAnsi" w:hAnsiTheme="minorHAnsi" w:cstheme="minorHAnsi"/>
          <w:lang w:val="nl-NL"/>
        </w:rPr>
      </w:pPr>
      <w:r w:rsidRPr="009B715E">
        <w:rPr>
          <w:lang w:val="nl-NL"/>
        </w:rPr>
        <w:t xml:space="preserve">Toegang tot klantlocaties zal door </w:t>
      </w:r>
      <w:r w:rsidR="00136080" w:rsidRPr="009B715E">
        <w:rPr>
          <w:lang w:val="nl-NL"/>
        </w:rPr>
        <w:t>Opdrachtnemer</w:t>
      </w:r>
      <w:r w:rsidRPr="009B715E">
        <w:rPr>
          <w:lang w:val="nl-NL"/>
        </w:rPr>
        <w:t xml:space="preserve"> zelf worden geregeld in overleg met de contactpersoon voor de betreffende locaties nadat de </w:t>
      </w:r>
      <w:r w:rsidR="00136080" w:rsidRPr="009B715E">
        <w:rPr>
          <w:lang w:val="nl-NL"/>
        </w:rPr>
        <w:t>Contract</w:t>
      </w:r>
      <w:r w:rsidRPr="009B715E">
        <w:rPr>
          <w:lang w:val="nl-NL"/>
        </w:rPr>
        <w:t xml:space="preserve"> Manager de contactgegevens van de betreffende persoon of instantie heeft verstrekt.</w:t>
      </w:r>
      <w:r w:rsidR="00AB0D76" w:rsidRPr="009B715E">
        <w:rPr>
          <w:lang w:val="nl-NL"/>
        </w:rPr>
        <w:t xml:space="preserve"> </w:t>
      </w:r>
      <w:proofErr w:type="spellStart"/>
      <w:r w:rsidR="00AB0D76" w:rsidRPr="009B715E">
        <w:rPr>
          <w:rFonts w:asciiTheme="minorHAnsi" w:hAnsiTheme="minorHAnsi" w:cstheme="minorHAnsi"/>
          <w:lang w:val="nl-NL"/>
        </w:rPr>
        <w:t>GlasLokaal</w:t>
      </w:r>
      <w:proofErr w:type="spellEnd"/>
      <w:r w:rsidR="00AB0D76" w:rsidRPr="009B715E">
        <w:rPr>
          <w:rFonts w:asciiTheme="minorHAnsi" w:hAnsiTheme="minorHAnsi" w:cstheme="minorHAnsi"/>
          <w:lang w:val="nl-NL"/>
        </w:rPr>
        <w:t xml:space="preserve"> draagt zorg voor de beschikbaarheid en bereikbaarheid van de afgesproken contactpersonen per locatie.</w:t>
      </w:r>
    </w:p>
    <w:p w14:paraId="7512A79C" w14:textId="67B50CEC" w:rsidR="00307F47" w:rsidRPr="009B715E" w:rsidRDefault="00307F47" w:rsidP="00610EB8">
      <w:pPr>
        <w:rPr>
          <w:lang w:val="nl-NL"/>
        </w:rPr>
      </w:pPr>
    </w:p>
    <w:p w14:paraId="27BDA050" w14:textId="2668CF6A" w:rsidR="00307F47" w:rsidRPr="009B715E" w:rsidRDefault="00307F47" w:rsidP="00610EB8">
      <w:pPr>
        <w:rPr>
          <w:lang w:val="nl-NL"/>
        </w:rPr>
      </w:pPr>
      <w:r w:rsidRPr="009B715E">
        <w:rPr>
          <w:lang w:val="nl-NL"/>
        </w:rPr>
        <w:t>Toegang tot (sub)</w:t>
      </w:r>
      <w:proofErr w:type="spellStart"/>
      <w:r w:rsidRPr="009B715E">
        <w:rPr>
          <w:lang w:val="nl-NL"/>
        </w:rPr>
        <w:t>PoP</w:t>
      </w:r>
      <w:proofErr w:type="spellEnd"/>
      <w:r w:rsidRPr="009B715E">
        <w:rPr>
          <w:lang w:val="nl-NL"/>
        </w:rPr>
        <w:t xml:space="preserve"> locaties zal worden geregeld als aangegeven in de tabel hieronder</w:t>
      </w:r>
      <w:r w:rsidR="00E9152D" w:rsidRPr="009B715E">
        <w:rPr>
          <w:lang w:val="nl-NL"/>
        </w:rPr>
        <w:t>.</w:t>
      </w:r>
    </w:p>
    <w:p w14:paraId="7D5F71E9" w14:textId="77777777" w:rsidR="00610EB8" w:rsidRPr="009B715E" w:rsidRDefault="00610EB8" w:rsidP="00610EB8">
      <w:pPr>
        <w:rPr>
          <w:lang w:val="nl-NL"/>
        </w:rPr>
      </w:pPr>
    </w:p>
    <w:tbl>
      <w:tblPr>
        <w:tblW w:w="919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4"/>
        <w:gridCol w:w="2573"/>
        <w:gridCol w:w="971"/>
        <w:gridCol w:w="2126"/>
        <w:gridCol w:w="2693"/>
      </w:tblGrid>
      <w:tr w:rsidR="00307F47" w:rsidRPr="009B715E" w14:paraId="64FFF358" w14:textId="77777777" w:rsidTr="00307F47">
        <w:trPr>
          <w:trHeight w:val="525"/>
        </w:trPr>
        <w:tc>
          <w:tcPr>
            <w:tcW w:w="834" w:type="dxa"/>
            <w:shd w:val="clear" w:color="auto" w:fill="auto"/>
            <w:tcMar>
              <w:top w:w="0" w:type="dxa"/>
              <w:left w:w="70" w:type="dxa"/>
              <w:bottom w:w="0" w:type="dxa"/>
              <w:right w:w="70" w:type="dxa"/>
            </w:tcMar>
            <w:hideMark/>
          </w:tcPr>
          <w:p w14:paraId="51A1FD64" w14:textId="7D5B6D21" w:rsidR="00610EB8" w:rsidRPr="009B715E" w:rsidRDefault="00307F47" w:rsidP="00673139">
            <w:pPr>
              <w:jc w:val="center"/>
              <w:rPr>
                <w:rFonts w:cs="Arial"/>
                <w:b/>
                <w:bCs/>
                <w:szCs w:val="20"/>
                <w:lang w:val="nl-NL"/>
              </w:rPr>
            </w:pPr>
            <w:r w:rsidRPr="009B715E">
              <w:rPr>
                <w:rFonts w:cs="Arial"/>
                <w:b/>
                <w:bCs/>
                <w:szCs w:val="20"/>
                <w:lang w:val="nl-NL"/>
              </w:rPr>
              <w:t>Soort</w:t>
            </w:r>
            <w:r w:rsidR="00610EB8" w:rsidRPr="009B715E">
              <w:rPr>
                <w:rFonts w:cs="Arial"/>
                <w:b/>
                <w:bCs/>
                <w:szCs w:val="20"/>
                <w:lang w:val="nl-NL"/>
              </w:rPr>
              <w:t xml:space="preserve"> </w:t>
            </w:r>
            <w:r w:rsidRPr="009B715E">
              <w:rPr>
                <w:rFonts w:cs="Arial"/>
                <w:b/>
                <w:bCs/>
                <w:szCs w:val="20"/>
                <w:lang w:val="nl-NL"/>
              </w:rPr>
              <w:t>locatie</w:t>
            </w:r>
          </w:p>
        </w:tc>
        <w:tc>
          <w:tcPr>
            <w:tcW w:w="2573" w:type="dxa"/>
            <w:shd w:val="clear" w:color="auto" w:fill="auto"/>
            <w:tcMar>
              <w:top w:w="0" w:type="dxa"/>
              <w:left w:w="70" w:type="dxa"/>
              <w:bottom w:w="0" w:type="dxa"/>
              <w:right w:w="70" w:type="dxa"/>
            </w:tcMar>
            <w:hideMark/>
          </w:tcPr>
          <w:p w14:paraId="4E82C802" w14:textId="77777777" w:rsidR="00610EB8" w:rsidRPr="009B715E" w:rsidRDefault="00610EB8" w:rsidP="00673139">
            <w:pPr>
              <w:jc w:val="center"/>
              <w:rPr>
                <w:rFonts w:cs="Arial"/>
                <w:b/>
                <w:bCs/>
                <w:szCs w:val="20"/>
                <w:lang w:val="nl-NL"/>
              </w:rPr>
            </w:pPr>
            <w:r w:rsidRPr="009B715E">
              <w:rPr>
                <w:rFonts w:cs="Arial"/>
                <w:b/>
                <w:bCs/>
                <w:szCs w:val="20"/>
                <w:lang w:val="nl-NL"/>
              </w:rPr>
              <w:t>Locatie Info</w:t>
            </w:r>
          </w:p>
        </w:tc>
        <w:tc>
          <w:tcPr>
            <w:tcW w:w="971" w:type="dxa"/>
            <w:shd w:val="clear" w:color="auto" w:fill="auto"/>
            <w:tcMar>
              <w:top w:w="0" w:type="dxa"/>
              <w:left w:w="70" w:type="dxa"/>
              <w:bottom w:w="0" w:type="dxa"/>
              <w:right w:w="70" w:type="dxa"/>
            </w:tcMar>
            <w:hideMark/>
          </w:tcPr>
          <w:p w14:paraId="0A3FD709" w14:textId="01742E28" w:rsidR="00610EB8" w:rsidRPr="009B715E" w:rsidRDefault="00610EB8" w:rsidP="00673139">
            <w:pPr>
              <w:jc w:val="center"/>
              <w:rPr>
                <w:rFonts w:cs="Arial"/>
                <w:b/>
                <w:bCs/>
                <w:szCs w:val="20"/>
                <w:lang w:val="nl-NL"/>
              </w:rPr>
            </w:pPr>
            <w:r w:rsidRPr="009B715E">
              <w:rPr>
                <w:rFonts w:cs="Arial"/>
                <w:b/>
                <w:bCs/>
                <w:szCs w:val="20"/>
                <w:lang w:val="nl-NL"/>
              </w:rPr>
              <w:t>Locatie</w:t>
            </w:r>
            <w:r w:rsidR="00307F47" w:rsidRPr="009B715E">
              <w:rPr>
                <w:rFonts w:cs="Arial"/>
                <w:b/>
                <w:bCs/>
                <w:szCs w:val="20"/>
                <w:lang w:val="nl-NL"/>
              </w:rPr>
              <w:t>- Code</w:t>
            </w:r>
          </w:p>
        </w:tc>
        <w:tc>
          <w:tcPr>
            <w:tcW w:w="2126" w:type="dxa"/>
            <w:shd w:val="clear" w:color="auto" w:fill="auto"/>
            <w:tcMar>
              <w:top w:w="0" w:type="dxa"/>
              <w:left w:w="70" w:type="dxa"/>
              <w:bottom w:w="0" w:type="dxa"/>
              <w:right w:w="70" w:type="dxa"/>
            </w:tcMar>
            <w:hideMark/>
          </w:tcPr>
          <w:p w14:paraId="4E2933BC" w14:textId="77777777" w:rsidR="00610EB8" w:rsidRPr="009B715E" w:rsidRDefault="00610EB8" w:rsidP="00673139">
            <w:pPr>
              <w:jc w:val="center"/>
              <w:rPr>
                <w:rFonts w:cs="Arial"/>
                <w:b/>
                <w:bCs/>
                <w:szCs w:val="20"/>
                <w:lang w:val="nl-NL"/>
              </w:rPr>
            </w:pPr>
            <w:r w:rsidRPr="009B715E">
              <w:rPr>
                <w:rFonts w:cs="Arial"/>
                <w:b/>
                <w:bCs/>
                <w:szCs w:val="20"/>
                <w:lang w:val="nl-NL"/>
              </w:rPr>
              <w:t>Hoe toegang</w:t>
            </w:r>
          </w:p>
        </w:tc>
        <w:tc>
          <w:tcPr>
            <w:tcW w:w="2693" w:type="dxa"/>
            <w:shd w:val="clear" w:color="auto" w:fill="auto"/>
            <w:tcMar>
              <w:top w:w="0" w:type="dxa"/>
              <w:left w:w="70" w:type="dxa"/>
              <w:bottom w:w="0" w:type="dxa"/>
              <w:right w:w="70" w:type="dxa"/>
            </w:tcMar>
            <w:hideMark/>
          </w:tcPr>
          <w:p w14:paraId="1DB2875E" w14:textId="6C299E8B" w:rsidR="00610EB8" w:rsidRPr="009B715E" w:rsidRDefault="00307F47" w:rsidP="00673139">
            <w:pPr>
              <w:jc w:val="center"/>
              <w:rPr>
                <w:rFonts w:cs="Arial"/>
                <w:b/>
                <w:bCs/>
                <w:szCs w:val="20"/>
                <w:lang w:val="nl-NL"/>
              </w:rPr>
            </w:pPr>
            <w:r w:rsidRPr="009B715E">
              <w:rPr>
                <w:rFonts w:cs="Arial"/>
                <w:b/>
                <w:bCs/>
                <w:szCs w:val="20"/>
                <w:lang w:val="nl-NL"/>
              </w:rPr>
              <w:t>Wie verzorgt de toegang</w:t>
            </w:r>
          </w:p>
        </w:tc>
      </w:tr>
      <w:tr w:rsidR="00307F47" w:rsidRPr="0058651A" w14:paraId="7BEC8B32" w14:textId="77777777" w:rsidTr="00307F47">
        <w:trPr>
          <w:trHeight w:val="510"/>
        </w:trPr>
        <w:tc>
          <w:tcPr>
            <w:tcW w:w="834" w:type="dxa"/>
            <w:shd w:val="clear" w:color="auto" w:fill="auto"/>
            <w:tcMar>
              <w:top w:w="0" w:type="dxa"/>
              <w:left w:w="70" w:type="dxa"/>
              <w:bottom w:w="0" w:type="dxa"/>
              <w:right w:w="70" w:type="dxa"/>
            </w:tcMar>
            <w:hideMark/>
          </w:tcPr>
          <w:p w14:paraId="4A275AC6" w14:textId="2FB70554" w:rsidR="00610EB8" w:rsidRPr="009B715E" w:rsidRDefault="00307F47" w:rsidP="00673139">
            <w:pPr>
              <w:jc w:val="center"/>
              <w:rPr>
                <w:rFonts w:cs="Arial"/>
                <w:szCs w:val="20"/>
                <w:lang w:val="nl-NL"/>
              </w:rPr>
            </w:pPr>
            <w:r w:rsidRPr="009B715E">
              <w:rPr>
                <w:rFonts w:cs="Arial"/>
                <w:szCs w:val="20"/>
                <w:lang w:val="nl-NL"/>
              </w:rPr>
              <w:t>POP</w:t>
            </w:r>
          </w:p>
        </w:tc>
        <w:tc>
          <w:tcPr>
            <w:tcW w:w="2573" w:type="dxa"/>
            <w:shd w:val="clear" w:color="auto" w:fill="auto"/>
            <w:tcMar>
              <w:top w:w="0" w:type="dxa"/>
              <w:left w:w="70" w:type="dxa"/>
              <w:bottom w:w="0" w:type="dxa"/>
              <w:right w:w="70" w:type="dxa"/>
            </w:tcMar>
            <w:hideMark/>
          </w:tcPr>
          <w:p w14:paraId="62D235AB" w14:textId="4B82A163" w:rsidR="00610EB8" w:rsidRPr="009B715E" w:rsidRDefault="00610EB8" w:rsidP="00673139">
            <w:pPr>
              <w:jc w:val="center"/>
              <w:rPr>
                <w:rFonts w:cs="Arial"/>
                <w:szCs w:val="20"/>
                <w:lang w:val="nl-NL"/>
              </w:rPr>
            </w:pPr>
            <w:r w:rsidRPr="009B715E">
              <w:rPr>
                <w:rFonts w:cs="Arial"/>
                <w:szCs w:val="20"/>
                <w:lang w:val="nl-NL"/>
              </w:rPr>
              <w:t>ROC Mondriaan</w:t>
            </w:r>
            <w:r w:rsidR="00307F47" w:rsidRPr="009B715E">
              <w:rPr>
                <w:rFonts w:cs="Arial"/>
                <w:szCs w:val="20"/>
                <w:lang w:val="nl-NL"/>
              </w:rPr>
              <w:t xml:space="preserve">, </w:t>
            </w:r>
            <w:proofErr w:type="spellStart"/>
            <w:r w:rsidR="00307F47" w:rsidRPr="009B715E">
              <w:rPr>
                <w:rFonts w:cs="Arial"/>
                <w:szCs w:val="20"/>
                <w:lang w:val="nl-NL"/>
              </w:rPr>
              <w:t>Leeghwaterplein</w:t>
            </w:r>
            <w:proofErr w:type="spellEnd"/>
            <w:r w:rsidR="00307F47" w:rsidRPr="009B715E">
              <w:rPr>
                <w:rFonts w:cs="Arial"/>
                <w:szCs w:val="20"/>
                <w:lang w:val="nl-NL"/>
              </w:rPr>
              <w:t xml:space="preserve"> 72, </w:t>
            </w:r>
          </w:p>
        </w:tc>
        <w:tc>
          <w:tcPr>
            <w:tcW w:w="971" w:type="dxa"/>
            <w:shd w:val="clear" w:color="auto" w:fill="auto"/>
            <w:tcMar>
              <w:top w:w="0" w:type="dxa"/>
              <w:left w:w="70" w:type="dxa"/>
              <w:bottom w:w="0" w:type="dxa"/>
              <w:right w:w="70" w:type="dxa"/>
            </w:tcMar>
            <w:hideMark/>
          </w:tcPr>
          <w:p w14:paraId="3561D5DC" w14:textId="77777777" w:rsidR="00610EB8" w:rsidRPr="009B715E" w:rsidRDefault="00610EB8" w:rsidP="00673139">
            <w:pPr>
              <w:jc w:val="center"/>
              <w:rPr>
                <w:rFonts w:cs="Arial"/>
                <w:szCs w:val="20"/>
                <w:lang w:val="nl-NL"/>
              </w:rPr>
            </w:pPr>
            <w:r w:rsidRPr="009B715E">
              <w:rPr>
                <w:rFonts w:cs="Arial"/>
                <w:szCs w:val="20"/>
                <w:lang w:val="nl-NL"/>
              </w:rPr>
              <w:t>LWP</w:t>
            </w:r>
          </w:p>
        </w:tc>
        <w:tc>
          <w:tcPr>
            <w:tcW w:w="2126" w:type="dxa"/>
            <w:shd w:val="clear" w:color="auto" w:fill="auto"/>
            <w:tcMar>
              <w:top w:w="0" w:type="dxa"/>
              <w:left w:w="70" w:type="dxa"/>
              <w:bottom w:w="0" w:type="dxa"/>
              <w:right w:w="70" w:type="dxa"/>
            </w:tcMar>
            <w:hideMark/>
          </w:tcPr>
          <w:p w14:paraId="0556329D" w14:textId="445DB63C" w:rsidR="00610EB8" w:rsidRPr="009B715E" w:rsidRDefault="00E9152D" w:rsidP="00673139">
            <w:pPr>
              <w:jc w:val="center"/>
              <w:rPr>
                <w:rFonts w:cs="Arial"/>
                <w:szCs w:val="20"/>
                <w:lang w:val="nl-NL"/>
              </w:rPr>
            </w:pPr>
            <w:r w:rsidRPr="009B715E">
              <w:rPr>
                <w:rFonts w:cs="Arial"/>
                <w:szCs w:val="20"/>
                <w:highlight w:val="yellow"/>
                <w:lang w:val="nl-NL"/>
              </w:rPr>
              <w:t xml:space="preserve">[In te vullen door </w:t>
            </w:r>
            <w:proofErr w:type="spellStart"/>
            <w:r w:rsidRPr="009B715E">
              <w:rPr>
                <w:rFonts w:cs="Arial"/>
                <w:szCs w:val="20"/>
                <w:highlight w:val="yellow"/>
                <w:lang w:val="nl-NL"/>
              </w:rPr>
              <w:t>GlasLokaal</w:t>
            </w:r>
            <w:proofErr w:type="spellEnd"/>
            <w:r w:rsidRPr="009B715E">
              <w:rPr>
                <w:rFonts w:cs="Arial"/>
                <w:szCs w:val="20"/>
                <w:highlight w:val="yellow"/>
                <w:lang w:val="nl-NL"/>
              </w:rPr>
              <w:t>]</w:t>
            </w:r>
          </w:p>
        </w:tc>
        <w:tc>
          <w:tcPr>
            <w:tcW w:w="2693" w:type="dxa"/>
            <w:shd w:val="clear" w:color="auto" w:fill="auto"/>
            <w:tcMar>
              <w:top w:w="0" w:type="dxa"/>
              <w:left w:w="70" w:type="dxa"/>
              <w:bottom w:w="0" w:type="dxa"/>
              <w:right w:w="70" w:type="dxa"/>
            </w:tcMar>
            <w:hideMark/>
          </w:tcPr>
          <w:p w14:paraId="56E074C5" w14:textId="533ADE3F" w:rsidR="00610EB8" w:rsidRPr="009B715E" w:rsidRDefault="00610EB8" w:rsidP="00673139">
            <w:pPr>
              <w:jc w:val="center"/>
              <w:rPr>
                <w:rFonts w:cs="Arial"/>
                <w:szCs w:val="20"/>
                <w:lang w:val="nl-NL"/>
              </w:rPr>
            </w:pPr>
            <w:r w:rsidRPr="009B715E">
              <w:rPr>
                <w:rFonts w:cs="Arial"/>
                <w:szCs w:val="20"/>
                <w:lang w:val="nl-NL"/>
              </w:rPr>
              <w:t> </w:t>
            </w:r>
            <w:r w:rsidR="00E9152D" w:rsidRPr="009B715E">
              <w:rPr>
                <w:rFonts w:cs="Arial"/>
                <w:szCs w:val="20"/>
                <w:highlight w:val="yellow"/>
                <w:lang w:val="nl-NL"/>
              </w:rPr>
              <w:t xml:space="preserve">[In te vullen door </w:t>
            </w:r>
            <w:proofErr w:type="spellStart"/>
            <w:r w:rsidR="00E9152D" w:rsidRPr="009B715E">
              <w:rPr>
                <w:rFonts w:cs="Arial"/>
                <w:szCs w:val="20"/>
                <w:highlight w:val="yellow"/>
                <w:lang w:val="nl-NL"/>
              </w:rPr>
              <w:t>GlasLokaal</w:t>
            </w:r>
            <w:proofErr w:type="spellEnd"/>
            <w:r w:rsidR="00E9152D" w:rsidRPr="009B715E">
              <w:rPr>
                <w:rFonts w:cs="Arial"/>
                <w:szCs w:val="20"/>
                <w:highlight w:val="yellow"/>
                <w:lang w:val="nl-NL"/>
              </w:rPr>
              <w:t>]</w:t>
            </w:r>
          </w:p>
        </w:tc>
      </w:tr>
      <w:tr w:rsidR="00307F47" w:rsidRPr="0058651A" w14:paraId="5E0AAD36" w14:textId="77777777" w:rsidTr="00307F47">
        <w:trPr>
          <w:trHeight w:val="510"/>
        </w:trPr>
        <w:tc>
          <w:tcPr>
            <w:tcW w:w="834" w:type="dxa"/>
            <w:shd w:val="clear" w:color="auto" w:fill="auto"/>
            <w:tcMar>
              <w:top w:w="0" w:type="dxa"/>
              <w:left w:w="70" w:type="dxa"/>
              <w:bottom w:w="0" w:type="dxa"/>
              <w:right w:w="70" w:type="dxa"/>
            </w:tcMar>
            <w:hideMark/>
          </w:tcPr>
          <w:p w14:paraId="3B8B0D92" w14:textId="77777777" w:rsidR="00610EB8" w:rsidRPr="009B715E" w:rsidRDefault="00610EB8" w:rsidP="00673139">
            <w:pPr>
              <w:jc w:val="center"/>
              <w:rPr>
                <w:rFonts w:cs="Arial"/>
                <w:szCs w:val="20"/>
                <w:lang w:val="nl-NL"/>
              </w:rPr>
            </w:pPr>
            <w:r w:rsidRPr="009B715E">
              <w:rPr>
                <w:rFonts w:cs="Arial"/>
                <w:szCs w:val="20"/>
                <w:lang w:val="nl-NL"/>
              </w:rPr>
              <w:t>SUB-POP</w:t>
            </w:r>
          </w:p>
        </w:tc>
        <w:tc>
          <w:tcPr>
            <w:tcW w:w="2573" w:type="dxa"/>
            <w:shd w:val="clear" w:color="auto" w:fill="auto"/>
            <w:tcMar>
              <w:top w:w="0" w:type="dxa"/>
              <w:left w:w="70" w:type="dxa"/>
              <w:bottom w:w="0" w:type="dxa"/>
              <w:right w:w="70" w:type="dxa"/>
            </w:tcMar>
            <w:hideMark/>
          </w:tcPr>
          <w:p w14:paraId="60947167" w14:textId="2EE520AD" w:rsidR="00610EB8" w:rsidRPr="009B715E" w:rsidRDefault="00610EB8" w:rsidP="00673139">
            <w:pPr>
              <w:jc w:val="center"/>
              <w:rPr>
                <w:rFonts w:cs="Arial"/>
                <w:szCs w:val="20"/>
                <w:lang w:val="nl-NL"/>
              </w:rPr>
            </w:pPr>
            <w:r w:rsidRPr="009B715E">
              <w:rPr>
                <w:rFonts w:cs="Arial"/>
                <w:szCs w:val="20"/>
                <w:lang w:val="nl-NL"/>
              </w:rPr>
              <w:t xml:space="preserve">Max </w:t>
            </w:r>
            <w:proofErr w:type="spellStart"/>
            <w:r w:rsidRPr="009B715E">
              <w:rPr>
                <w:rFonts w:cs="Arial"/>
                <w:szCs w:val="20"/>
                <w:lang w:val="nl-NL"/>
              </w:rPr>
              <w:t>Velthuijs</w:t>
            </w:r>
            <w:r w:rsidR="00307F47" w:rsidRPr="009B715E">
              <w:rPr>
                <w:rFonts w:cs="Arial"/>
                <w:szCs w:val="20"/>
                <w:lang w:val="nl-NL"/>
              </w:rPr>
              <w:t>school</w:t>
            </w:r>
            <w:proofErr w:type="spellEnd"/>
          </w:p>
        </w:tc>
        <w:tc>
          <w:tcPr>
            <w:tcW w:w="971" w:type="dxa"/>
            <w:shd w:val="clear" w:color="auto" w:fill="auto"/>
            <w:tcMar>
              <w:top w:w="0" w:type="dxa"/>
              <w:left w:w="70" w:type="dxa"/>
              <w:bottom w:w="0" w:type="dxa"/>
              <w:right w:w="70" w:type="dxa"/>
            </w:tcMar>
            <w:hideMark/>
          </w:tcPr>
          <w:p w14:paraId="39CF74AE" w14:textId="77777777" w:rsidR="00610EB8" w:rsidRPr="009B715E" w:rsidRDefault="00610EB8" w:rsidP="00673139">
            <w:pPr>
              <w:jc w:val="center"/>
              <w:rPr>
                <w:rFonts w:cs="Arial"/>
                <w:szCs w:val="20"/>
                <w:lang w:val="nl-NL"/>
              </w:rPr>
            </w:pPr>
            <w:r w:rsidRPr="009B715E">
              <w:rPr>
                <w:rFonts w:cs="Arial"/>
                <w:szCs w:val="20"/>
                <w:lang w:val="nl-NL"/>
              </w:rPr>
              <w:t>KOM</w:t>
            </w:r>
          </w:p>
        </w:tc>
        <w:tc>
          <w:tcPr>
            <w:tcW w:w="2126" w:type="dxa"/>
            <w:shd w:val="clear" w:color="auto" w:fill="auto"/>
            <w:tcMar>
              <w:top w:w="0" w:type="dxa"/>
              <w:left w:w="70" w:type="dxa"/>
              <w:bottom w:w="0" w:type="dxa"/>
              <w:right w:w="70" w:type="dxa"/>
            </w:tcMar>
            <w:hideMark/>
          </w:tcPr>
          <w:p w14:paraId="66BBFF24" w14:textId="3E6F6FC5" w:rsidR="00610EB8" w:rsidRPr="009B715E" w:rsidRDefault="00E9152D" w:rsidP="00673139">
            <w:pPr>
              <w:jc w:val="center"/>
              <w:rPr>
                <w:rFonts w:cs="Arial"/>
                <w:szCs w:val="20"/>
                <w:lang w:val="nl-NL"/>
              </w:rPr>
            </w:pPr>
            <w:r w:rsidRPr="009B715E">
              <w:rPr>
                <w:rFonts w:cs="Arial"/>
                <w:szCs w:val="20"/>
                <w:highlight w:val="yellow"/>
                <w:lang w:val="nl-NL"/>
              </w:rPr>
              <w:t xml:space="preserve">[In te vullen door </w:t>
            </w:r>
            <w:proofErr w:type="spellStart"/>
            <w:r w:rsidRPr="009B715E">
              <w:rPr>
                <w:rFonts w:cs="Arial"/>
                <w:szCs w:val="20"/>
                <w:highlight w:val="yellow"/>
                <w:lang w:val="nl-NL"/>
              </w:rPr>
              <w:t>GlasLokaal</w:t>
            </w:r>
            <w:proofErr w:type="spellEnd"/>
            <w:r w:rsidRPr="009B715E">
              <w:rPr>
                <w:rFonts w:cs="Arial"/>
                <w:szCs w:val="20"/>
                <w:highlight w:val="yellow"/>
                <w:lang w:val="nl-NL"/>
              </w:rPr>
              <w:t>]</w:t>
            </w:r>
          </w:p>
        </w:tc>
        <w:tc>
          <w:tcPr>
            <w:tcW w:w="2693" w:type="dxa"/>
            <w:shd w:val="clear" w:color="auto" w:fill="auto"/>
            <w:tcMar>
              <w:top w:w="0" w:type="dxa"/>
              <w:left w:w="70" w:type="dxa"/>
              <w:bottom w:w="0" w:type="dxa"/>
              <w:right w:w="70" w:type="dxa"/>
            </w:tcMar>
            <w:hideMark/>
          </w:tcPr>
          <w:p w14:paraId="5537F04D" w14:textId="31844AF1" w:rsidR="00610EB8" w:rsidRPr="009B715E" w:rsidRDefault="00E9152D" w:rsidP="00673139">
            <w:pPr>
              <w:jc w:val="center"/>
              <w:rPr>
                <w:rFonts w:cs="Arial"/>
                <w:szCs w:val="20"/>
                <w:lang w:val="nl-NL"/>
              </w:rPr>
            </w:pPr>
            <w:r w:rsidRPr="009B715E">
              <w:rPr>
                <w:rFonts w:cs="Arial"/>
                <w:szCs w:val="20"/>
                <w:highlight w:val="yellow"/>
                <w:lang w:val="nl-NL"/>
              </w:rPr>
              <w:t xml:space="preserve">[In te vullen door </w:t>
            </w:r>
            <w:proofErr w:type="spellStart"/>
            <w:r w:rsidRPr="009B715E">
              <w:rPr>
                <w:rFonts w:cs="Arial"/>
                <w:szCs w:val="20"/>
                <w:highlight w:val="yellow"/>
                <w:lang w:val="nl-NL"/>
              </w:rPr>
              <w:t>GlasLokaal</w:t>
            </w:r>
            <w:proofErr w:type="spellEnd"/>
            <w:r w:rsidRPr="009B715E">
              <w:rPr>
                <w:rFonts w:cs="Arial"/>
                <w:szCs w:val="20"/>
                <w:highlight w:val="yellow"/>
                <w:lang w:val="nl-NL"/>
              </w:rPr>
              <w:t>]</w:t>
            </w:r>
          </w:p>
        </w:tc>
      </w:tr>
      <w:tr w:rsidR="00307F47" w:rsidRPr="0058651A" w14:paraId="7A7EEBEA" w14:textId="77777777" w:rsidTr="00307F47">
        <w:trPr>
          <w:trHeight w:val="510"/>
        </w:trPr>
        <w:tc>
          <w:tcPr>
            <w:tcW w:w="834" w:type="dxa"/>
            <w:shd w:val="clear" w:color="auto" w:fill="auto"/>
            <w:tcMar>
              <w:top w:w="0" w:type="dxa"/>
              <w:left w:w="70" w:type="dxa"/>
              <w:bottom w:w="0" w:type="dxa"/>
              <w:right w:w="70" w:type="dxa"/>
            </w:tcMar>
            <w:hideMark/>
          </w:tcPr>
          <w:p w14:paraId="5AA3D864" w14:textId="77777777" w:rsidR="00610EB8" w:rsidRPr="009B715E" w:rsidRDefault="00610EB8" w:rsidP="00673139">
            <w:pPr>
              <w:jc w:val="center"/>
              <w:rPr>
                <w:rFonts w:cs="Arial"/>
                <w:szCs w:val="20"/>
                <w:lang w:val="nl-NL"/>
              </w:rPr>
            </w:pPr>
            <w:r w:rsidRPr="009B715E">
              <w:rPr>
                <w:rFonts w:cs="Arial"/>
                <w:szCs w:val="20"/>
                <w:lang w:val="nl-NL"/>
              </w:rPr>
              <w:t>SUB-POP</w:t>
            </w:r>
          </w:p>
        </w:tc>
        <w:tc>
          <w:tcPr>
            <w:tcW w:w="2573" w:type="dxa"/>
            <w:shd w:val="clear" w:color="auto" w:fill="auto"/>
            <w:tcMar>
              <w:top w:w="0" w:type="dxa"/>
              <w:left w:w="70" w:type="dxa"/>
              <w:bottom w:w="0" w:type="dxa"/>
              <w:right w:w="70" w:type="dxa"/>
            </w:tcMar>
            <w:hideMark/>
          </w:tcPr>
          <w:p w14:paraId="5AB1641F" w14:textId="77777777" w:rsidR="00610EB8" w:rsidRPr="009B715E" w:rsidRDefault="00610EB8" w:rsidP="00673139">
            <w:pPr>
              <w:jc w:val="center"/>
              <w:rPr>
                <w:rFonts w:cs="Arial"/>
                <w:szCs w:val="20"/>
                <w:lang w:val="nl-NL"/>
              </w:rPr>
            </w:pPr>
            <w:r w:rsidRPr="009B715E">
              <w:rPr>
                <w:rFonts w:cs="Arial"/>
                <w:szCs w:val="20"/>
                <w:lang w:val="nl-NL"/>
              </w:rPr>
              <w:t>Hofstadcollege Lyceum</w:t>
            </w:r>
          </w:p>
        </w:tc>
        <w:tc>
          <w:tcPr>
            <w:tcW w:w="971" w:type="dxa"/>
            <w:shd w:val="clear" w:color="auto" w:fill="auto"/>
            <w:tcMar>
              <w:top w:w="0" w:type="dxa"/>
              <w:left w:w="70" w:type="dxa"/>
              <w:bottom w:w="0" w:type="dxa"/>
              <w:right w:w="70" w:type="dxa"/>
            </w:tcMar>
            <w:hideMark/>
          </w:tcPr>
          <w:p w14:paraId="625AD366" w14:textId="77777777" w:rsidR="00610EB8" w:rsidRPr="009B715E" w:rsidRDefault="00610EB8" w:rsidP="00673139">
            <w:pPr>
              <w:jc w:val="center"/>
              <w:rPr>
                <w:rFonts w:cs="Arial"/>
                <w:szCs w:val="20"/>
                <w:lang w:val="nl-NL"/>
              </w:rPr>
            </w:pPr>
            <w:r w:rsidRPr="009B715E">
              <w:rPr>
                <w:rFonts w:cs="Arial"/>
                <w:szCs w:val="20"/>
                <w:lang w:val="nl-NL"/>
              </w:rPr>
              <w:t>SL63</w:t>
            </w:r>
          </w:p>
        </w:tc>
        <w:tc>
          <w:tcPr>
            <w:tcW w:w="2126" w:type="dxa"/>
            <w:shd w:val="clear" w:color="auto" w:fill="auto"/>
            <w:tcMar>
              <w:top w:w="0" w:type="dxa"/>
              <w:left w:w="70" w:type="dxa"/>
              <w:bottom w:w="0" w:type="dxa"/>
              <w:right w:w="70" w:type="dxa"/>
            </w:tcMar>
            <w:hideMark/>
          </w:tcPr>
          <w:p w14:paraId="516CDD99" w14:textId="5CD00B30" w:rsidR="00610EB8" w:rsidRPr="009B715E" w:rsidRDefault="00E9152D" w:rsidP="00673139">
            <w:pPr>
              <w:jc w:val="center"/>
              <w:rPr>
                <w:rFonts w:cs="Arial"/>
                <w:szCs w:val="20"/>
                <w:lang w:val="nl-NL"/>
              </w:rPr>
            </w:pPr>
            <w:r w:rsidRPr="009B715E">
              <w:rPr>
                <w:rFonts w:cs="Arial"/>
                <w:szCs w:val="20"/>
                <w:highlight w:val="yellow"/>
                <w:lang w:val="nl-NL"/>
              </w:rPr>
              <w:t xml:space="preserve">[In te vullen door </w:t>
            </w:r>
            <w:proofErr w:type="spellStart"/>
            <w:r w:rsidRPr="009B715E">
              <w:rPr>
                <w:rFonts w:cs="Arial"/>
                <w:szCs w:val="20"/>
                <w:highlight w:val="yellow"/>
                <w:lang w:val="nl-NL"/>
              </w:rPr>
              <w:t>GlasLokaal</w:t>
            </w:r>
            <w:proofErr w:type="spellEnd"/>
            <w:r w:rsidRPr="009B715E">
              <w:rPr>
                <w:rFonts w:cs="Arial"/>
                <w:szCs w:val="20"/>
                <w:highlight w:val="yellow"/>
                <w:lang w:val="nl-NL"/>
              </w:rPr>
              <w:t>]</w:t>
            </w:r>
          </w:p>
        </w:tc>
        <w:tc>
          <w:tcPr>
            <w:tcW w:w="2693" w:type="dxa"/>
            <w:shd w:val="clear" w:color="auto" w:fill="auto"/>
            <w:tcMar>
              <w:top w:w="0" w:type="dxa"/>
              <w:left w:w="70" w:type="dxa"/>
              <w:bottom w:w="0" w:type="dxa"/>
              <w:right w:w="70" w:type="dxa"/>
            </w:tcMar>
            <w:hideMark/>
          </w:tcPr>
          <w:p w14:paraId="587E25D9" w14:textId="0251C008" w:rsidR="00610EB8" w:rsidRPr="009B715E" w:rsidRDefault="00610EB8" w:rsidP="00673139">
            <w:pPr>
              <w:jc w:val="center"/>
              <w:rPr>
                <w:rFonts w:cs="Arial"/>
                <w:szCs w:val="20"/>
                <w:lang w:val="nl-NL"/>
              </w:rPr>
            </w:pPr>
            <w:r w:rsidRPr="009B715E">
              <w:rPr>
                <w:rFonts w:cs="Arial"/>
                <w:szCs w:val="20"/>
                <w:lang w:val="nl-NL"/>
              </w:rPr>
              <w:t> </w:t>
            </w:r>
            <w:r w:rsidR="00E9152D" w:rsidRPr="009B715E">
              <w:rPr>
                <w:rFonts w:cs="Arial"/>
                <w:szCs w:val="20"/>
                <w:highlight w:val="yellow"/>
                <w:lang w:val="nl-NL"/>
              </w:rPr>
              <w:t xml:space="preserve">[In te vullen door </w:t>
            </w:r>
            <w:proofErr w:type="spellStart"/>
            <w:r w:rsidR="00E9152D" w:rsidRPr="009B715E">
              <w:rPr>
                <w:rFonts w:cs="Arial"/>
                <w:szCs w:val="20"/>
                <w:highlight w:val="yellow"/>
                <w:lang w:val="nl-NL"/>
              </w:rPr>
              <w:t>GlasLokaal</w:t>
            </w:r>
            <w:proofErr w:type="spellEnd"/>
            <w:r w:rsidR="00E9152D" w:rsidRPr="009B715E">
              <w:rPr>
                <w:rFonts w:cs="Arial"/>
                <w:szCs w:val="20"/>
                <w:highlight w:val="yellow"/>
                <w:lang w:val="nl-NL"/>
              </w:rPr>
              <w:t>]</w:t>
            </w:r>
          </w:p>
        </w:tc>
      </w:tr>
      <w:tr w:rsidR="00307F47" w:rsidRPr="0058651A" w14:paraId="6AC931D8" w14:textId="77777777" w:rsidTr="00307F47">
        <w:trPr>
          <w:trHeight w:val="510"/>
        </w:trPr>
        <w:tc>
          <w:tcPr>
            <w:tcW w:w="834" w:type="dxa"/>
            <w:shd w:val="clear" w:color="auto" w:fill="auto"/>
            <w:tcMar>
              <w:top w:w="0" w:type="dxa"/>
              <w:left w:w="70" w:type="dxa"/>
              <w:bottom w:w="0" w:type="dxa"/>
              <w:right w:w="70" w:type="dxa"/>
            </w:tcMar>
            <w:hideMark/>
          </w:tcPr>
          <w:p w14:paraId="722D7A66" w14:textId="3427E82B" w:rsidR="00610EB8" w:rsidRPr="009B715E" w:rsidRDefault="00307F47" w:rsidP="00673139">
            <w:pPr>
              <w:jc w:val="center"/>
              <w:rPr>
                <w:rFonts w:cs="Arial"/>
                <w:szCs w:val="20"/>
                <w:lang w:val="nl-NL"/>
              </w:rPr>
            </w:pPr>
            <w:r w:rsidRPr="009B715E">
              <w:rPr>
                <w:rFonts w:cs="Arial"/>
                <w:szCs w:val="20"/>
                <w:lang w:val="nl-NL"/>
              </w:rPr>
              <w:t>POP</w:t>
            </w:r>
          </w:p>
        </w:tc>
        <w:tc>
          <w:tcPr>
            <w:tcW w:w="2573" w:type="dxa"/>
            <w:shd w:val="clear" w:color="auto" w:fill="auto"/>
            <w:tcMar>
              <w:top w:w="0" w:type="dxa"/>
              <w:left w:w="70" w:type="dxa"/>
              <w:bottom w:w="0" w:type="dxa"/>
              <w:right w:w="70" w:type="dxa"/>
            </w:tcMar>
            <w:hideMark/>
          </w:tcPr>
          <w:p w14:paraId="55BD87C6" w14:textId="4F497CB3" w:rsidR="00610EB8" w:rsidRPr="009B715E" w:rsidRDefault="00610EB8" w:rsidP="00673139">
            <w:pPr>
              <w:jc w:val="center"/>
              <w:rPr>
                <w:rFonts w:cs="Arial"/>
                <w:szCs w:val="20"/>
                <w:lang w:val="nl-NL"/>
              </w:rPr>
            </w:pPr>
            <w:proofErr w:type="spellStart"/>
            <w:r w:rsidRPr="009B715E">
              <w:rPr>
                <w:rFonts w:cs="Arial"/>
                <w:szCs w:val="20"/>
                <w:lang w:val="nl-NL"/>
              </w:rPr>
              <w:t>Corbulo</w:t>
            </w:r>
            <w:proofErr w:type="spellEnd"/>
            <w:r w:rsidRPr="009B715E">
              <w:rPr>
                <w:rFonts w:cs="Arial"/>
                <w:szCs w:val="20"/>
                <w:lang w:val="nl-NL"/>
              </w:rPr>
              <w:t xml:space="preserve"> College</w:t>
            </w:r>
          </w:p>
        </w:tc>
        <w:tc>
          <w:tcPr>
            <w:tcW w:w="971" w:type="dxa"/>
            <w:shd w:val="clear" w:color="auto" w:fill="auto"/>
            <w:tcMar>
              <w:top w:w="0" w:type="dxa"/>
              <w:left w:w="70" w:type="dxa"/>
              <w:bottom w:w="0" w:type="dxa"/>
              <w:right w:w="70" w:type="dxa"/>
            </w:tcMar>
            <w:hideMark/>
          </w:tcPr>
          <w:p w14:paraId="630EA659" w14:textId="77777777" w:rsidR="00610EB8" w:rsidRPr="009B715E" w:rsidRDefault="00610EB8" w:rsidP="00673139">
            <w:pPr>
              <w:jc w:val="center"/>
              <w:rPr>
                <w:rFonts w:cs="Arial"/>
                <w:szCs w:val="20"/>
                <w:lang w:val="nl-NL"/>
              </w:rPr>
            </w:pPr>
            <w:r w:rsidRPr="009B715E">
              <w:rPr>
                <w:rFonts w:cs="Arial"/>
                <w:szCs w:val="20"/>
                <w:lang w:val="nl-NL"/>
              </w:rPr>
              <w:t>SL55</w:t>
            </w:r>
          </w:p>
        </w:tc>
        <w:tc>
          <w:tcPr>
            <w:tcW w:w="2126" w:type="dxa"/>
            <w:shd w:val="clear" w:color="auto" w:fill="auto"/>
            <w:noWrap/>
            <w:tcMar>
              <w:top w:w="0" w:type="dxa"/>
              <w:left w:w="70" w:type="dxa"/>
              <w:bottom w:w="0" w:type="dxa"/>
              <w:right w:w="70" w:type="dxa"/>
            </w:tcMar>
            <w:hideMark/>
          </w:tcPr>
          <w:p w14:paraId="441081FE" w14:textId="19929F49" w:rsidR="00610EB8" w:rsidRPr="009B715E" w:rsidRDefault="00E9152D" w:rsidP="00673139">
            <w:pPr>
              <w:jc w:val="center"/>
              <w:rPr>
                <w:rFonts w:cs="Arial"/>
                <w:szCs w:val="20"/>
                <w:lang w:val="nl-NL"/>
              </w:rPr>
            </w:pPr>
            <w:r w:rsidRPr="009B715E">
              <w:rPr>
                <w:rFonts w:cs="Arial"/>
                <w:szCs w:val="20"/>
                <w:highlight w:val="yellow"/>
                <w:lang w:val="nl-NL"/>
              </w:rPr>
              <w:t xml:space="preserve">[In te vullen door </w:t>
            </w:r>
            <w:proofErr w:type="spellStart"/>
            <w:r w:rsidRPr="009B715E">
              <w:rPr>
                <w:rFonts w:cs="Arial"/>
                <w:szCs w:val="20"/>
                <w:highlight w:val="yellow"/>
                <w:lang w:val="nl-NL"/>
              </w:rPr>
              <w:t>GlasLokaal</w:t>
            </w:r>
            <w:proofErr w:type="spellEnd"/>
            <w:r w:rsidRPr="009B715E">
              <w:rPr>
                <w:rFonts w:cs="Arial"/>
                <w:szCs w:val="20"/>
                <w:highlight w:val="yellow"/>
                <w:lang w:val="nl-NL"/>
              </w:rPr>
              <w:t>]</w:t>
            </w:r>
          </w:p>
        </w:tc>
        <w:tc>
          <w:tcPr>
            <w:tcW w:w="2693" w:type="dxa"/>
            <w:shd w:val="clear" w:color="auto" w:fill="auto"/>
            <w:tcMar>
              <w:top w:w="0" w:type="dxa"/>
              <w:left w:w="70" w:type="dxa"/>
              <w:bottom w:w="0" w:type="dxa"/>
              <w:right w:w="70" w:type="dxa"/>
            </w:tcMar>
            <w:hideMark/>
          </w:tcPr>
          <w:p w14:paraId="4857C90F" w14:textId="6975CF38" w:rsidR="00610EB8" w:rsidRPr="009B715E" w:rsidRDefault="00E9152D" w:rsidP="00673139">
            <w:pPr>
              <w:jc w:val="center"/>
              <w:rPr>
                <w:rFonts w:eastAsiaTheme="minorHAnsi" w:cs="Arial"/>
                <w:szCs w:val="20"/>
                <w:lang w:val="nl-NL"/>
              </w:rPr>
            </w:pPr>
            <w:r w:rsidRPr="009B715E">
              <w:rPr>
                <w:rFonts w:cs="Arial"/>
                <w:szCs w:val="20"/>
                <w:highlight w:val="yellow"/>
                <w:lang w:val="nl-NL"/>
              </w:rPr>
              <w:t xml:space="preserve">[In te vullen door </w:t>
            </w:r>
            <w:proofErr w:type="spellStart"/>
            <w:r w:rsidRPr="009B715E">
              <w:rPr>
                <w:rFonts w:cs="Arial"/>
                <w:szCs w:val="20"/>
                <w:highlight w:val="yellow"/>
                <w:lang w:val="nl-NL"/>
              </w:rPr>
              <w:t>GlasLokaal</w:t>
            </w:r>
            <w:proofErr w:type="spellEnd"/>
            <w:r w:rsidRPr="009B715E">
              <w:rPr>
                <w:rFonts w:cs="Arial"/>
                <w:szCs w:val="20"/>
                <w:highlight w:val="yellow"/>
                <w:lang w:val="nl-NL"/>
              </w:rPr>
              <w:t>]</w:t>
            </w:r>
          </w:p>
        </w:tc>
      </w:tr>
      <w:tr w:rsidR="00307F47" w:rsidRPr="0058651A" w14:paraId="394DDD28" w14:textId="77777777" w:rsidTr="00307F47">
        <w:trPr>
          <w:trHeight w:val="510"/>
        </w:trPr>
        <w:tc>
          <w:tcPr>
            <w:tcW w:w="834" w:type="dxa"/>
            <w:shd w:val="clear" w:color="auto" w:fill="auto"/>
            <w:tcMar>
              <w:top w:w="0" w:type="dxa"/>
              <w:left w:w="70" w:type="dxa"/>
              <w:bottom w:w="0" w:type="dxa"/>
              <w:right w:w="70" w:type="dxa"/>
            </w:tcMar>
            <w:hideMark/>
          </w:tcPr>
          <w:p w14:paraId="438A0CCD" w14:textId="77777777" w:rsidR="00610EB8" w:rsidRPr="009B715E" w:rsidRDefault="00610EB8" w:rsidP="00673139">
            <w:pPr>
              <w:jc w:val="center"/>
              <w:rPr>
                <w:rFonts w:cs="Arial"/>
                <w:szCs w:val="20"/>
                <w:lang w:val="nl-NL"/>
              </w:rPr>
            </w:pPr>
            <w:r w:rsidRPr="009B715E">
              <w:rPr>
                <w:rFonts w:cs="Arial"/>
                <w:szCs w:val="20"/>
                <w:lang w:val="nl-NL"/>
              </w:rPr>
              <w:t>SUB-POP</w:t>
            </w:r>
          </w:p>
        </w:tc>
        <w:tc>
          <w:tcPr>
            <w:tcW w:w="2573" w:type="dxa"/>
            <w:shd w:val="clear" w:color="auto" w:fill="auto"/>
            <w:tcMar>
              <w:top w:w="0" w:type="dxa"/>
              <w:left w:w="70" w:type="dxa"/>
              <w:bottom w:w="0" w:type="dxa"/>
              <w:right w:w="70" w:type="dxa"/>
            </w:tcMar>
            <w:hideMark/>
          </w:tcPr>
          <w:p w14:paraId="2219EC84" w14:textId="77777777" w:rsidR="00610EB8" w:rsidRPr="009B715E" w:rsidRDefault="00610EB8" w:rsidP="00673139">
            <w:pPr>
              <w:jc w:val="center"/>
              <w:rPr>
                <w:rFonts w:cs="Arial"/>
                <w:szCs w:val="20"/>
                <w:lang w:val="nl-NL"/>
              </w:rPr>
            </w:pPr>
            <w:proofErr w:type="spellStart"/>
            <w:r w:rsidRPr="009B715E">
              <w:rPr>
                <w:rFonts w:cs="Arial"/>
                <w:szCs w:val="20"/>
                <w:lang w:val="nl-NL"/>
              </w:rPr>
              <w:t>Montaigne</w:t>
            </w:r>
            <w:proofErr w:type="spellEnd"/>
            <w:r w:rsidRPr="009B715E">
              <w:rPr>
                <w:rFonts w:cs="Arial"/>
                <w:szCs w:val="20"/>
                <w:lang w:val="nl-NL"/>
              </w:rPr>
              <w:t xml:space="preserve"> Lyceum (ESLOO)</w:t>
            </w:r>
          </w:p>
        </w:tc>
        <w:tc>
          <w:tcPr>
            <w:tcW w:w="971" w:type="dxa"/>
            <w:shd w:val="clear" w:color="auto" w:fill="auto"/>
            <w:tcMar>
              <w:top w:w="0" w:type="dxa"/>
              <w:left w:w="70" w:type="dxa"/>
              <w:bottom w:w="0" w:type="dxa"/>
              <w:right w:w="70" w:type="dxa"/>
            </w:tcMar>
            <w:hideMark/>
          </w:tcPr>
          <w:p w14:paraId="579347D6" w14:textId="77777777" w:rsidR="00610EB8" w:rsidRPr="009B715E" w:rsidRDefault="00610EB8" w:rsidP="00673139">
            <w:pPr>
              <w:jc w:val="center"/>
              <w:rPr>
                <w:rFonts w:cs="Arial"/>
                <w:szCs w:val="20"/>
                <w:lang w:val="nl-NL"/>
              </w:rPr>
            </w:pPr>
            <w:r w:rsidRPr="009B715E">
              <w:rPr>
                <w:rFonts w:cs="Arial"/>
                <w:szCs w:val="20"/>
                <w:lang w:val="nl-NL"/>
              </w:rPr>
              <w:t>SL60</w:t>
            </w:r>
          </w:p>
        </w:tc>
        <w:tc>
          <w:tcPr>
            <w:tcW w:w="2126" w:type="dxa"/>
            <w:shd w:val="clear" w:color="auto" w:fill="auto"/>
            <w:noWrap/>
            <w:tcMar>
              <w:top w:w="0" w:type="dxa"/>
              <w:left w:w="70" w:type="dxa"/>
              <w:bottom w:w="0" w:type="dxa"/>
              <w:right w:w="70" w:type="dxa"/>
            </w:tcMar>
            <w:hideMark/>
          </w:tcPr>
          <w:p w14:paraId="4837CC4F" w14:textId="68EA7CE7" w:rsidR="00610EB8" w:rsidRPr="009B715E" w:rsidRDefault="00E9152D" w:rsidP="00673139">
            <w:pPr>
              <w:jc w:val="center"/>
              <w:rPr>
                <w:rFonts w:ascii="Arial Unicode MS" w:eastAsia="Arial Unicode MS" w:hAnsi="Arial Unicode MS" w:cs="Arial Unicode MS"/>
                <w:szCs w:val="20"/>
                <w:lang w:val="nl-NL"/>
              </w:rPr>
            </w:pPr>
            <w:r w:rsidRPr="009B715E">
              <w:rPr>
                <w:rFonts w:cs="Arial"/>
                <w:szCs w:val="20"/>
                <w:highlight w:val="yellow"/>
                <w:lang w:val="nl-NL"/>
              </w:rPr>
              <w:t xml:space="preserve">[In te vullen door </w:t>
            </w:r>
            <w:proofErr w:type="spellStart"/>
            <w:r w:rsidRPr="009B715E">
              <w:rPr>
                <w:rFonts w:cs="Arial"/>
                <w:szCs w:val="20"/>
                <w:highlight w:val="yellow"/>
                <w:lang w:val="nl-NL"/>
              </w:rPr>
              <w:t>GlasLokaal</w:t>
            </w:r>
            <w:proofErr w:type="spellEnd"/>
            <w:r w:rsidRPr="009B715E">
              <w:rPr>
                <w:rFonts w:cs="Arial"/>
                <w:szCs w:val="20"/>
                <w:highlight w:val="yellow"/>
                <w:lang w:val="nl-NL"/>
              </w:rPr>
              <w:t>]</w:t>
            </w:r>
          </w:p>
        </w:tc>
        <w:tc>
          <w:tcPr>
            <w:tcW w:w="2693" w:type="dxa"/>
            <w:shd w:val="clear" w:color="auto" w:fill="auto"/>
            <w:tcMar>
              <w:top w:w="0" w:type="dxa"/>
              <w:left w:w="70" w:type="dxa"/>
              <w:bottom w:w="0" w:type="dxa"/>
              <w:right w:w="70" w:type="dxa"/>
            </w:tcMar>
            <w:hideMark/>
          </w:tcPr>
          <w:p w14:paraId="1FA5DE4C" w14:textId="520421BA" w:rsidR="00610EB8" w:rsidRPr="009B715E" w:rsidRDefault="00E9152D" w:rsidP="00673139">
            <w:pPr>
              <w:jc w:val="center"/>
              <w:rPr>
                <w:rFonts w:eastAsiaTheme="minorHAnsi" w:cs="Arial"/>
                <w:szCs w:val="20"/>
                <w:lang w:val="nl-NL"/>
              </w:rPr>
            </w:pPr>
            <w:r w:rsidRPr="009B715E">
              <w:rPr>
                <w:rFonts w:cs="Arial"/>
                <w:szCs w:val="20"/>
                <w:highlight w:val="yellow"/>
                <w:lang w:val="nl-NL"/>
              </w:rPr>
              <w:t xml:space="preserve">[In te vullen door </w:t>
            </w:r>
            <w:proofErr w:type="spellStart"/>
            <w:r w:rsidRPr="009B715E">
              <w:rPr>
                <w:rFonts w:cs="Arial"/>
                <w:szCs w:val="20"/>
                <w:highlight w:val="yellow"/>
                <w:lang w:val="nl-NL"/>
              </w:rPr>
              <w:t>GlasLokaal</w:t>
            </w:r>
            <w:proofErr w:type="spellEnd"/>
            <w:r w:rsidRPr="009B715E">
              <w:rPr>
                <w:rFonts w:cs="Arial"/>
                <w:szCs w:val="20"/>
                <w:highlight w:val="yellow"/>
                <w:lang w:val="nl-NL"/>
              </w:rPr>
              <w:t>]</w:t>
            </w:r>
          </w:p>
        </w:tc>
      </w:tr>
      <w:tr w:rsidR="00307F47" w:rsidRPr="0058651A" w14:paraId="3F78D24E" w14:textId="77777777" w:rsidTr="00307F47">
        <w:trPr>
          <w:trHeight w:val="255"/>
        </w:trPr>
        <w:tc>
          <w:tcPr>
            <w:tcW w:w="834" w:type="dxa"/>
            <w:shd w:val="clear" w:color="auto" w:fill="auto"/>
            <w:tcMar>
              <w:top w:w="0" w:type="dxa"/>
              <w:left w:w="70" w:type="dxa"/>
              <w:bottom w:w="0" w:type="dxa"/>
              <w:right w:w="70" w:type="dxa"/>
            </w:tcMar>
            <w:hideMark/>
          </w:tcPr>
          <w:p w14:paraId="208083AC" w14:textId="77777777" w:rsidR="00610EB8" w:rsidRPr="009B715E" w:rsidRDefault="00610EB8" w:rsidP="00673139">
            <w:pPr>
              <w:jc w:val="center"/>
              <w:rPr>
                <w:rFonts w:cs="Arial"/>
                <w:szCs w:val="20"/>
                <w:lang w:val="nl-NL"/>
              </w:rPr>
            </w:pPr>
            <w:r w:rsidRPr="009B715E">
              <w:rPr>
                <w:rFonts w:cs="Arial"/>
                <w:szCs w:val="20"/>
                <w:lang w:val="nl-NL"/>
              </w:rPr>
              <w:t> SUB-POP</w:t>
            </w:r>
          </w:p>
        </w:tc>
        <w:tc>
          <w:tcPr>
            <w:tcW w:w="2573" w:type="dxa"/>
            <w:shd w:val="clear" w:color="auto" w:fill="auto"/>
            <w:tcMar>
              <w:top w:w="0" w:type="dxa"/>
              <w:left w:w="70" w:type="dxa"/>
              <w:bottom w:w="0" w:type="dxa"/>
              <w:right w:w="70" w:type="dxa"/>
            </w:tcMar>
            <w:hideMark/>
          </w:tcPr>
          <w:p w14:paraId="7D482BEE" w14:textId="2A9852CD" w:rsidR="00610EB8" w:rsidRPr="009B715E" w:rsidRDefault="00BD2C31" w:rsidP="00673139">
            <w:pPr>
              <w:jc w:val="center"/>
              <w:rPr>
                <w:rFonts w:cs="Arial"/>
                <w:szCs w:val="20"/>
                <w:lang w:val="nl-NL"/>
              </w:rPr>
            </w:pPr>
            <w:r w:rsidRPr="009B715E">
              <w:rPr>
                <w:rFonts w:cs="Arial"/>
                <w:szCs w:val="20"/>
                <w:lang w:val="nl-NL"/>
              </w:rPr>
              <w:t>Koningin Marialaan</w:t>
            </w:r>
            <w:r w:rsidR="00610EB8" w:rsidRPr="009B715E">
              <w:rPr>
                <w:rFonts w:cs="Arial"/>
                <w:szCs w:val="20"/>
                <w:lang w:val="nl-NL"/>
              </w:rPr>
              <w:t> </w:t>
            </w:r>
          </w:p>
        </w:tc>
        <w:tc>
          <w:tcPr>
            <w:tcW w:w="971" w:type="dxa"/>
            <w:shd w:val="clear" w:color="auto" w:fill="auto"/>
            <w:tcMar>
              <w:top w:w="0" w:type="dxa"/>
              <w:left w:w="70" w:type="dxa"/>
              <w:bottom w:w="0" w:type="dxa"/>
              <w:right w:w="70" w:type="dxa"/>
            </w:tcMar>
            <w:hideMark/>
          </w:tcPr>
          <w:p w14:paraId="54CA507B" w14:textId="77777777" w:rsidR="00610EB8" w:rsidRPr="009B715E" w:rsidRDefault="00610EB8" w:rsidP="00673139">
            <w:pPr>
              <w:jc w:val="center"/>
              <w:rPr>
                <w:rFonts w:cs="Arial"/>
                <w:szCs w:val="20"/>
                <w:lang w:val="nl-NL"/>
              </w:rPr>
            </w:pPr>
            <w:r w:rsidRPr="009B715E">
              <w:rPr>
                <w:rFonts w:cs="Arial"/>
                <w:szCs w:val="20"/>
                <w:lang w:val="nl-NL"/>
              </w:rPr>
              <w:t>KML</w:t>
            </w:r>
          </w:p>
        </w:tc>
        <w:tc>
          <w:tcPr>
            <w:tcW w:w="2126" w:type="dxa"/>
            <w:shd w:val="clear" w:color="auto" w:fill="auto"/>
            <w:tcMar>
              <w:top w:w="0" w:type="dxa"/>
              <w:left w:w="70" w:type="dxa"/>
              <w:bottom w:w="0" w:type="dxa"/>
              <w:right w:w="70" w:type="dxa"/>
            </w:tcMar>
            <w:hideMark/>
          </w:tcPr>
          <w:p w14:paraId="707E64CF" w14:textId="0B687C3E" w:rsidR="00610EB8" w:rsidRPr="009B715E" w:rsidRDefault="00E9152D" w:rsidP="00673139">
            <w:pPr>
              <w:jc w:val="center"/>
              <w:rPr>
                <w:rFonts w:cs="Arial"/>
                <w:szCs w:val="20"/>
                <w:lang w:val="nl-NL"/>
              </w:rPr>
            </w:pPr>
            <w:r w:rsidRPr="009B715E">
              <w:rPr>
                <w:rFonts w:cs="Arial"/>
                <w:szCs w:val="20"/>
                <w:highlight w:val="yellow"/>
                <w:lang w:val="nl-NL"/>
              </w:rPr>
              <w:t xml:space="preserve">[In te vullen door </w:t>
            </w:r>
            <w:proofErr w:type="spellStart"/>
            <w:r w:rsidRPr="009B715E">
              <w:rPr>
                <w:rFonts w:cs="Arial"/>
                <w:szCs w:val="20"/>
                <w:highlight w:val="yellow"/>
                <w:lang w:val="nl-NL"/>
              </w:rPr>
              <w:t>GlasLokaal</w:t>
            </w:r>
            <w:proofErr w:type="spellEnd"/>
            <w:r w:rsidRPr="009B715E">
              <w:rPr>
                <w:rFonts w:cs="Arial"/>
                <w:szCs w:val="20"/>
                <w:highlight w:val="yellow"/>
                <w:lang w:val="nl-NL"/>
              </w:rPr>
              <w:t>]</w:t>
            </w:r>
          </w:p>
        </w:tc>
        <w:tc>
          <w:tcPr>
            <w:tcW w:w="2693" w:type="dxa"/>
            <w:shd w:val="clear" w:color="auto" w:fill="auto"/>
            <w:tcMar>
              <w:top w:w="0" w:type="dxa"/>
              <w:left w:w="70" w:type="dxa"/>
              <w:bottom w:w="0" w:type="dxa"/>
              <w:right w:w="70" w:type="dxa"/>
            </w:tcMar>
            <w:hideMark/>
          </w:tcPr>
          <w:p w14:paraId="3BEE4925" w14:textId="16DB9618" w:rsidR="00610EB8" w:rsidRPr="009B715E" w:rsidRDefault="00610EB8" w:rsidP="00673139">
            <w:pPr>
              <w:jc w:val="center"/>
              <w:rPr>
                <w:rFonts w:cs="Arial"/>
                <w:szCs w:val="20"/>
                <w:lang w:val="nl-NL"/>
              </w:rPr>
            </w:pPr>
            <w:r w:rsidRPr="009B715E">
              <w:rPr>
                <w:rFonts w:cs="Arial"/>
                <w:szCs w:val="20"/>
                <w:lang w:val="nl-NL"/>
              </w:rPr>
              <w:t> </w:t>
            </w:r>
            <w:r w:rsidR="00E9152D" w:rsidRPr="009B715E">
              <w:rPr>
                <w:rFonts w:cs="Arial"/>
                <w:szCs w:val="20"/>
                <w:highlight w:val="yellow"/>
                <w:lang w:val="nl-NL"/>
              </w:rPr>
              <w:t xml:space="preserve">[In te vullen door </w:t>
            </w:r>
            <w:proofErr w:type="spellStart"/>
            <w:r w:rsidR="00E9152D" w:rsidRPr="009B715E">
              <w:rPr>
                <w:rFonts w:cs="Arial"/>
                <w:szCs w:val="20"/>
                <w:highlight w:val="yellow"/>
                <w:lang w:val="nl-NL"/>
              </w:rPr>
              <w:t>GlasLokaal</w:t>
            </w:r>
            <w:proofErr w:type="spellEnd"/>
            <w:r w:rsidR="00E9152D" w:rsidRPr="009B715E">
              <w:rPr>
                <w:rFonts w:cs="Arial"/>
                <w:szCs w:val="20"/>
                <w:highlight w:val="yellow"/>
                <w:lang w:val="nl-NL"/>
              </w:rPr>
              <w:t>]</w:t>
            </w:r>
          </w:p>
        </w:tc>
      </w:tr>
      <w:tr w:rsidR="00307F47" w:rsidRPr="0058651A" w14:paraId="5A743800" w14:textId="77777777" w:rsidTr="00307F47">
        <w:trPr>
          <w:trHeight w:val="525"/>
        </w:trPr>
        <w:tc>
          <w:tcPr>
            <w:tcW w:w="834" w:type="dxa"/>
            <w:shd w:val="clear" w:color="auto" w:fill="auto"/>
            <w:tcMar>
              <w:top w:w="0" w:type="dxa"/>
              <w:left w:w="70" w:type="dxa"/>
              <w:bottom w:w="0" w:type="dxa"/>
              <w:right w:w="70" w:type="dxa"/>
            </w:tcMar>
            <w:hideMark/>
          </w:tcPr>
          <w:p w14:paraId="1928C737" w14:textId="77777777" w:rsidR="00610EB8" w:rsidRPr="009B715E" w:rsidRDefault="00610EB8" w:rsidP="00673139">
            <w:pPr>
              <w:jc w:val="center"/>
              <w:rPr>
                <w:rFonts w:cs="Arial"/>
                <w:szCs w:val="20"/>
                <w:lang w:val="nl-NL"/>
              </w:rPr>
            </w:pPr>
            <w:r w:rsidRPr="009B715E">
              <w:rPr>
                <w:rFonts w:cs="Arial"/>
                <w:szCs w:val="20"/>
                <w:lang w:val="nl-NL"/>
              </w:rPr>
              <w:t>SUB-POP</w:t>
            </w:r>
          </w:p>
        </w:tc>
        <w:tc>
          <w:tcPr>
            <w:tcW w:w="2573" w:type="dxa"/>
            <w:shd w:val="clear" w:color="auto" w:fill="auto"/>
            <w:tcMar>
              <w:top w:w="0" w:type="dxa"/>
              <w:left w:w="70" w:type="dxa"/>
              <w:bottom w:w="0" w:type="dxa"/>
              <w:right w:w="70" w:type="dxa"/>
            </w:tcMar>
            <w:hideMark/>
          </w:tcPr>
          <w:p w14:paraId="4C6F4A64" w14:textId="77777777" w:rsidR="00610EB8" w:rsidRPr="009B715E" w:rsidRDefault="00610EB8" w:rsidP="00673139">
            <w:pPr>
              <w:jc w:val="center"/>
              <w:rPr>
                <w:rFonts w:cs="Arial"/>
                <w:szCs w:val="20"/>
                <w:lang w:val="nl-NL"/>
              </w:rPr>
            </w:pPr>
            <w:r w:rsidRPr="009B715E">
              <w:rPr>
                <w:rFonts w:cs="Arial"/>
                <w:szCs w:val="20"/>
                <w:lang w:val="nl-NL"/>
              </w:rPr>
              <w:t>Dalton-</w:t>
            </w:r>
            <w:proofErr w:type="spellStart"/>
            <w:r w:rsidRPr="009B715E">
              <w:rPr>
                <w:rFonts w:cs="Arial"/>
                <w:szCs w:val="20"/>
                <w:lang w:val="nl-NL"/>
              </w:rPr>
              <w:t>Vatel</w:t>
            </w:r>
            <w:proofErr w:type="spellEnd"/>
            <w:r w:rsidRPr="009B715E">
              <w:rPr>
                <w:rFonts w:cs="Arial"/>
                <w:szCs w:val="20"/>
                <w:lang w:val="nl-NL"/>
              </w:rPr>
              <w:t xml:space="preserve"> - Voorburg</w:t>
            </w:r>
          </w:p>
        </w:tc>
        <w:tc>
          <w:tcPr>
            <w:tcW w:w="971" w:type="dxa"/>
            <w:shd w:val="clear" w:color="auto" w:fill="auto"/>
            <w:tcMar>
              <w:top w:w="0" w:type="dxa"/>
              <w:left w:w="70" w:type="dxa"/>
              <w:bottom w:w="0" w:type="dxa"/>
              <w:right w:w="70" w:type="dxa"/>
            </w:tcMar>
            <w:hideMark/>
          </w:tcPr>
          <w:p w14:paraId="6485CE1F" w14:textId="77777777" w:rsidR="00610EB8" w:rsidRPr="009B715E" w:rsidRDefault="00610EB8" w:rsidP="00673139">
            <w:pPr>
              <w:jc w:val="center"/>
              <w:rPr>
                <w:rFonts w:cs="Arial"/>
                <w:szCs w:val="20"/>
                <w:lang w:val="nl-NL"/>
              </w:rPr>
            </w:pPr>
            <w:r w:rsidRPr="009B715E">
              <w:rPr>
                <w:rFonts w:cs="Arial"/>
                <w:szCs w:val="20"/>
                <w:lang w:val="nl-NL"/>
              </w:rPr>
              <w:t>DVA2</w:t>
            </w:r>
          </w:p>
        </w:tc>
        <w:tc>
          <w:tcPr>
            <w:tcW w:w="2126" w:type="dxa"/>
            <w:shd w:val="clear" w:color="auto" w:fill="auto"/>
            <w:tcMar>
              <w:top w:w="0" w:type="dxa"/>
              <w:left w:w="70" w:type="dxa"/>
              <w:bottom w:w="0" w:type="dxa"/>
              <w:right w:w="70" w:type="dxa"/>
            </w:tcMar>
            <w:hideMark/>
          </w:tcPr>
          <w:p w14:paraId="7C415566" w14:textId="54223ED9" w:rsidR="00610EB8" w:rsidRPr="009B715E" w:rsidRDefault="00610EB8" w:rsidP="00673139">
            <w:pPr>
              <w:jc w:val="center"/>
              <w:rPr>
                <w:rFonts w:cs="Arial"/>
                <w:szCs w:val="20"/>
                <w:lang w:val="nl-NL"/>
              </w:rPr>
            </w:pPr>
            <w:r w:rsidRPr="009B715E">
              <w:rPr>
                <w:rFonts w:cs="Arial"/>
                <w:szCs w:val="20"/>
                <w:lang w:val="nl-NL"/>
              </w:rPr>
              <w:t> </w:t>
            </w:r>
            <w:r w:rsidR="00E9152D" w:rsidRPr="009B715E">
              <w:rPr>
                <w:rFonts w:cs="Arial"/>
                <w:szCs w:val="20"/>
                <w:highlight w:val="yellow"/>
                <w:lang w:val="nl-NL"/>
              </w:rPr>
              <w:t xml:space="preserve">[In te vullen door </w:t>
            </w:r>
            <w:proofErr w:type="spellStart"/>
            <w:r w:rsidR="00E9152D" w:rsidRPr="009B715E">
              <w:rPr>
                <w:rFonts w:cs="Arial"/>
                <w:szCs w:val="20"/>
                <w:highlight w:val="yellow"/>
                <w:lang w:val="nl-NL"/>
              </w:rPr>
              <w:t>GlasLokaal</w:t>
            </w:r>
            <w:proofErr w:type="spellEnd"/>
            <w:r w:rsidR="00E9152D" w:rsidRPr="009B715E">
              <w:rPr>
                <w:rFonts w:cs="Arial"/>
                <w:szCs w:val="20"/>
                <w:highlight w:val="yellow"/>
                <w:lang w:val="nl-NL"/>
              </w:rPr>
              <w:t>]</w:t>
            </w:r>
          </w:p>
        </w:tc>
        <w:tc>
          <w:tcPr>
            <w:tcW w:w="2693" w:type="dxa"/>
            <w:shd w:val="clear" w:color="auto" w:fill="auto"/>
            <w:noWrap/>
            <w:tcMar>
              <w:top w:w="0" w:type="dxa"/>
              <w:left w:w="70" w:type="dxa"/>
              <w:bottom w:w="0" w:type="dxa"/>
              <w:right w:w="70" w:type="dxa"/>
            </w:tcMar>
            <w:vAlign w:val="bottom"/>
            <w:hideMark/>
          </w:tcPr>
          <w:p w14:paraId="71761799" w14:textId="551875B7" w:rsidR="00610EB8" w:rsidRPr="009B715E" w:rsidRDefault="00E9152D" w:rsidP="00673139">
            <w:pPr>
              <w:jc w:val="center"/>
              <w:rPr>
                <w:rFonts w:cs="Arial"/>
                <w:szCs w:val="20"/>
                <w:lang w:val="nl-NL"/>
              </w:rPr>
            </w:pPr>
            <w:r w:rsidRPr="009B715E">
              <w:rPr>
                <w:rFonts w:cs="Arial"/>
                <w:szCs w:val="20"/>
                <w:highlight w:val="yellow"/>
                <w:lang w:val="nl-NL"/>
              </w:rPr>
              <w:t xml:space="preserve">[In te vullen door </w:t>
            </w:r>
            <w:proofErr w:type="spellStart"/>
            <w:r w:rsidRPr="009B715E">
              <w:rPr>
                <w:rFonts w:cs="Arial"/>
                <w:szCs w:val="20"/>
                <w:highlight w:val="yellow"/>
                <w:lang w:val="nl-NL"/>
              </w:rPr>
              <w:t>GlasLokaal</w:t>
            </w:r>
            <w:proofErr w:type="spellEnd"/>
            <w:r w:rsidRPr="009B715E">
              <w:rPr>
                <w:rFonts w:cs="Arial"/>
                <w:szCs w:val="20"/>
                <w:highlight w:val="yellow"/>
                <w:lang w:val="nl-NL"/>
              </w:rPr>
              <w:t>]</w:t>
            </w:r>
          </w:p>
        </w:tc>
      </w:tr>
    </w:tbl>
    <w:p w14:paraId="379535BC" w14:textId="77777777" w:rsidR="00610EB8" w:rsidRPr="009B715E" w:rsidRDefault="00610EB8" w:rsidP="00610EB8">
      <w:pPr>
        <w:rPr>
          <w:rFonts w:eastAsiaTheme="minorHAnsi" w:cs="Arial"/>
          <w:szCs w:val="20"/>
          <w:lang w:val="nl-NL" w:eastAsia="en-US"/>
        </w:rPr>
      </w:pPr>
    </w:p>
    <w:p w14:paraId="7A7C83E6" w14:textId="5D52543E" w:rsidR="00610EB8" w:rsidRPr="009B715E" w:rsidRDefault="00BD2C31" w:rsidP="00610EB8">
      <w:pPr>
        <w:rPr>
          <w:lang w:val="nl-NL"/>
        </w:rPr>
      </w:pPr>
      <w:r w:rsidRPr="009B715E">
        <w:rPr>
          <w:lang w:val="nl-NL"/>
        </w:rPr>
        <w:t>Indien er voor een bepaalde locatie specifieke huisregels gelden dienen deze in acht te worden genomen</w:t>
      </w:r>
      <w:r w:rsidR="00E9152D" w:rsidRPr="009B715E">
        <w:rPr>
          <w:lang w:val="nl-NL"/>
        </w:rPr>
        <w:t>. De Contract</w:t>
      </w:r>
      <w:r w:rsidRPr="009B715E">
        <w:rPr>
          <w:lang w:val="nl-NL"/>
        </w:rPr>
        <w:t xml:space="preserve"> Manage</w:t>
      </w:r>
      <w:r w:rsidR="00E9152D" w:rsidRPr="009B715E">
        <w:rPr>
          <w:lang w:val="nl-NL"/>
        </w:rPr>
        <w:t>r</w:t>
      </w:r>
      <w:r w:rsidRPr="009B715E">
        <w:rPr>
          <w:lang w:val="nl-NL"/>
        </w:rPr>
        <w:t xml:space="preserve"> van </w:t>
      </w:r>
      <w:proofErr w:type="spellStart"/>
      <w:r w:rsidRPr="009B715E">
        <w:rPr>
          <w:lang w:val="nl-NL"/>
        </w:rPr>
        <w:t>GlasLokaal</w:t>
      </w:r>
      <w:proofErr w:type="spellEnd"/>
      <w:r w:rsidRPr="009B715E">
        <w:rPr>
          <w:lang w:val="nl-NL"/>
        </w:rPr>
        <w:t xml:space="preserve"> zal </w:t>
      </w:r>
      <w:r w:rsidR="00136080" w:rsidRPr="009B715E">
        <w:rPr>
          <w:lang w:val="nl-NL"/>
        </w:rPr>
        <w:t>Opdrachtnemer</w:t>
      </w:r>
      <w:r w:rsidRPr="009B715E">
        <w:rPr>
          <w:lang w:val="nl-NL"/>
        </w:rPr>
        <w:t xml:space="preserve"> hierover informeren.</w:t>
      </w:r>
    </w:p>
    <w:p w14:paraId="26838DB5" w14:textId="0EB19A44" w:rsidR="00AB0D76" w:rsidRPr="009B715E" w:rsidRDefault="00AB0D76" w:rsidP="00610EB8">
      <w:pPr>
        <w:rPr>
          <w:lang w:val="nl-NL"/>
        </w:rPr>
      </w:pPr>
    </w:p>
    <w:p w14:paraId="4E77D820" w14:textId="6D01A32B" w:rsidR="00AB0D76" w:rsidRPr="009B715E" w:rsidRDefault="00AB0D76" w:rsidP="00610EB8">
      <w:pPr>
        <w:rPr>
          <w:rFonts w:asciiTheme="minorHAnsi" w:hAnsiTheme="minorHAnsi" w:cstheme="minorHAnsi"/>
          <w:lang w:val="nl-NL"/>
        </w:rPr>
      </w:pPr>
      <w:proofErr w:type="spellStart"/>
      <w:r w:rsidRPr="009B715E">
        <w:rPr>
          <w:rFonts w:asciiTheme="minorHAnsi" w:hAnsiTheme="minorHAnsi" w:cstheme="minorHAnsi"/>
          <w:lang w:val="nl-NL"/>
        </w:rPr>
        <w:t>GlasLokaal</w:t>
      </w:r>
      <w:proofErr w:type="spellEnd"/>
      <w:r w:rsidRPr="009B715E">
        <w:rPr>
          <w:rFonts w:asciiTheme="minorHAnsi" w:hAnsiTheme="minorHAnsi" w:cstheme="minorHAnsi"/>
          <w:lang w:val="nl-NL"/>
        </w:rPr>
        <w:t xml:space="preserve"> zal </w:t>
      </w:r>
      <w:r w:rsidR="00136080" w:rsidRPr="009B715E">
        <w:rPr>
          <w:rFonts w:asciiTheme="minorHAnsi" w:hAnsiTheme="minorHAnsi" w:cstheme="minorHAnsi"/>
          <w:lang w:val="nl-NL"/>
        </w:rPr>
        <w:t>Opdrachtnemer</w:t>
      </w:r>
      <w:r w:rsidRPr="009B715E">
        <w:rPr>
          <w:rFonts w:asciiTheme="minorHAnsi" w:hAnsiTheme="minorHAnsi" w:cstheme="minorHAnsi"/>
          <w:lang w:val="nl-NL"/>
        </w:rPr>
        <w:t xml:space="preserve"> op de hoogte stellen van werkzaamheden of omstandigheden die de bereikbaar </w:t>
      </w:r>
      <w:proofErr w:type="spellStart"/>
      <w:r w:rsidRPr="009B715E">
        <w:rPr>
          <w:rFonts w:asciiTheme="minorHAnsi" w:hAnsiTheme="minorHAnsi" w:cstheme="minorHAnsi"/>
          <w:lang w:val="nl-NL"/>
        </w:rPr>
        <w:t>heid</w:t>
      </w:r>
      <w:proofErr w:type="spellEnd"/>
      <w:r w:rsidRPr="009B715E">
        <w:rPr>
          <w:rFonts w:asciiTheme="minorHAnsi" w:hAnsiTheme="minorHAnsi" w:cstheme="minorHAnsi"/>
          <w:lang w:val="nl-NL"/>
        </w:rPr>
        <w:t xml:space="preserve"> van locaties (tijdelijk) kunnen beïnvloeden.</w:t>
      </w:r>
    </w:p>
    <w:p w14:paraId="01D4CACD" w14:textId="77777777" w:rsidR="0079510F" w:rsidRPr="009B715E" w:rsidRDefault="0079510F">
      <w:pPr>
        <w:rPr>
          <w:rFonts w:cs="Arial"/>
          <w:b/>
          <w:bCs/>
          <w:kern w:val="32"/>
          <w:sz w:val="32"/>
          <w:szCs w:val="32"/>
          <w:lang w:val="nl-NL"/>
        </w:rPr>
      </w:pPr>
      <w:r w:rsidRPr="009B715E">
        <w:rPr>
          <w:lang w:val="nl-NL"/>
        </w:rPr>
        <w:br w:type="page"/>
      </w:r>
    </w:p>
    <w:p w14:paraId="64A72710" w14:textId="5FE93924" w:rsidR="00DB6A02" w:rsidRPr="009B715E" w:rsidRDefault="00DB6A02" w:rsidP="00DB6A02">
      <w:pPr>
        <w:pStyle w:val="Kop1"/>
        <w:numPr>
          <w:ilvl w:val="0"/>
          <w:numId w:val="0"/>
        </w:numPr>
        <w:rPr>
          <w:color w:val="auto"/>
          <w:lang w:val="nl-NL"/>
        </w:rPr>
      </w:pPr>
      <w:bookmarkStart w:id="117" w:name="_Toc67038435"/>
      <w:r w:rsidRPr="009B715E">
        <w:rPr>
          <w:color w:val="auto"/>
          <w:lang w:val="nl-NL"/>
        </w:rPr>
        <w:lastRenderedPageBreak/>
        <w:t xml:space="preserve">Bijlage </w:t>
      </w:r>
      <w:r w:rsidR="00E9152D" w:rsidRPr="009B715E">
        <w:rPr>
          <w:color w:val="auto"/>
          <w:lang w:val="nl-NL"/>
        </w:rPr>
        <w:t>2</w:t>
      </w:r>
      <w:r w:rsidR="00D64FD2" w:rsidRPr="009B715E">
        <w:rPr>
          <w:color w:val="auto"/>
          <w:lang w:val="nl-NL"/>
        </w:rPr>
        <w:t xml:space="preserve"> – Prijslijst</w:t>
      </w:r>
      <w:bookmarkEnd w:id="116"/>
      <w:bookmarkEnd w:id="117"/>
    </w:p>
    <w:p w14:paraId="300E23F3" w14:textId="293D27F9" w:rsidR="00D64FD2" w:rsidRPr="009B715E" w:rsidRDefault="00D64FD2" w:rsidP="00D64FD2">
      <w:pPr>
        <w:rPr>
          <w:lang w:val="nl-NL"/>
        </w:rPr>
      </w:pPr>
      <w:r w:rsidRPr="00D96194">
        <w:rPr>
          <w:highlight w:val="yellow"/>
          <w:lang w:val="nl-NL"/>
        </w:rPr>
        <w:t>[</w:t>
      </w:r>
      <w:r w:rsidR="00D96194" w:rsidRPr="00D96194">
        <w:rPr>
          <w:highlight w:val="yellow"/>
          <w:lang w:val="nl-NL"/>
        </w:rPr>
        <w:t>A</w:t>
      </w:r>
      <w:r w:rsidRPr="00D96194">
        <w:rPr>
          <w:highlight w:val="yellow"/>
          <w:lang w:val="nl-NL"/>
        </w:rPr>
        <w:t xml:space="preserve">an te leveren </w:t>
      </w:r>
      <w:r w:rsidR="00D96194" w:rsidRPr="00D96194">
        <w:rPr>
          <w:highlight w:val="yellow"/>
          <w:lang w:val="nl-NL"/>
        </w:rPr>
        <w:t>en jaarlijks te updaten door Opdrachtnemer</w:t>
      </w:r>
      <w:r w:rsidRPr="00D96194">
        <w:rPr>
          <w:highlight w:val="yellow"/>
          <w:lang w:val="nl-NL"/>
        </w:rPr>
        <w:t>]</w:t>
      </w:r>
      <w:bookmarkEnd w:id="0"/>
      <w:bookmarkEnd w:id="1"/>
      <w:bookmarkEnd w:id="2"/>
    </w:p>
    <w:sectPr w:rsidR="00D64FD2" w:rsidRPr="009B715E" w:rsidSect="00673139">
      <w:headerReference w:type="default" r:id="rId12"/>
      <w:footerReference w:type="default" r:id="rId13"/>
      <w:type w:val="continuous"/>
      <w:pgSz w:w="11906" w:h="16838"/>
      <w:pgMar w:top="1418" w:right="1418" w:bottom="121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18F7AC" w14:textId="77777777" w:rsidR="00EC569B" w:rsidRDefault="00EC569B" w:rsidP="00A15F0A">
      <w:pPr>
        <w:pStyle w:val="TableText"/>
      </w:pPr>
      <w:r>
        <w:separator/>
      </w:r>
    </w:p>
  </w:endnote>
  <w:endnote w:type="continuationSeparator" w:id="0">
    <w:p w14:paraId="626F00FD" w14:textId="77777777" w:rsidR="00EC569B" w:rsidRDefault="00EC569B" w:rsidP="00A15F0A">
      <w:pPr>
        <w:pStyle w:val="TableText"/>
      </w:pPr>
      <w:r>
        <w:continuationSeparator/>
      </w:r>
    </w:p>
  </w:endnote>
  <w:endnote w:type="continuationNotice" w:id="1">
    <w:p w14:paraId="4417C9E1" w14:textId="77777777" w:rsidR="00EC569B" w:rsidRDefault="00EC56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728EA" w14:textId="77777777" w:rsidR="00C81BB1" w:rsidRPr="002F7D7A" w:rsidRDefault="00C81BB1" w:rsidP="002F7D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728F1" w14:textId="77777777" w:rsidR="00C81BB1" w:rsidRPr="002F7D7A" w:rsidRDefault="00C81BB1" w:rsidP="002F7D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2759AD" w14:textId="77777777" w:rsidR="00EC569B" w:rsidRDefault="00EC569B" w:rsidP="00A15F0A">
      <w:pPr>
        <w:pStyle w:val="TableText"/>
      </w:pPr>
      <w:r>
        <w:separator/>
      </w:r>
    </w:p>
  </w:footnote>
  <w:footnote w:type="continuationSeparator" w:id="0">
    <w:p w14:paraId="1D24842D" w14:textId="77777777" w:rsidR="00EC569B" w:rsidRDefault="00EC569B" w:rsidP="00A15F0A">
      <w:pPr>
        <w:pStyle w:val="TableText"/>
      </w:pPr>
      <w:r>
        <w:continuationSeparator/>
      </w:r>
    </w:p>
  </w:footnote>
  <w:footnote w:type="continuationNotice" w:id="1">
    <w:p w14:paraId="2A2D1E47" w14:textId="77777777" w:rsidR="00EC569B" w:rsidRDefault="00EC56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728EB" w14:textId="44FBC61C" w:rsidR="00C81BB1" w:rsidRPr="00281C27" w:rsidRDefault="00C81BB1" w:rsidP="002B3C5D">
    <w:pPr>
      <w:pStyle w:val="Koptekst"/>
      <w:tabs>
        <w:tab w:val="clear" w:pos="4536"/>
        <w:tab w:val="clear" w:pos="9072"/>
      </w:tabs>
      <w:spacing w:before="240"/>
      <w:ind w:left="1418" w:right="281"/>
      <w:rPr>
        <w:rFonts w:cs="Arial"/>
        <w:color w:val="005EB8"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E74526A"/>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B64F652"/>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59625B34"/>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CB4CB6FC"/>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D16018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12FA34"/>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5A481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02E24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149828"/>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BAC25D2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05619EA"/>
    <w:multiLevelType w:val="hybridMultilevel"/>
    <w:tmpl w:val="D8303D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09750F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15C5EB4"/>
    <w:multiLevelType w:val="hybridMultilevel"/>
    <w:tmpl w:val="C40A5016"/>
    <w:lvl w:ilvl="0" w:tplc="E878D46A">
      <w:start w:val="1"/>
      <w:numFmt w:val="decimal"/>
      <w:lvlText w:val="%1."/>
      <w:lvlJc w:val="left"/>
      <w:pPr>
        <w:tabs>
          <w:tab w:val="num" w:pos="2136"/>
        </w:tabs>
        <w:ind w:left="2136" w:hanging="360"/>
      </w:pPr>
    </w:lvl>
    <w:lvl w:ilvl="1" w:tplc="932440A8" w:tentative="1">
      <w:start w:val="1"/>
      <w:numFmt w:val="lowerLetter"/>
      <w:lvlText w:val="%2."/>
      <w:lvlJc w:val="left"/>
      <w:pPr>
        <w:tabs>
          <w:tab w:val="num" w:pos="2856"/>
        </w:tabs>
        <w:ind w:left="2856" w:hanging="360"/>
      </w:pPr>
    </w:lvl>
    <w:lvl w:ilvl="2" w:tplc="C24EE6D6" w:tentative="1">
      <w:start w:val="1"/>
      <w:numFmt w:val="lowerRoman"/>
      <w:lvlText w:val="%3."/>
      <w:lvlJc w:val="right"/>
      <w:pPr>
        <w:tabs>
          <w:tab w:val="num" w:pos="3576"/>
        </w:tabs>
        <w:ind w:left="3576" w:hanging="180"/>
      </w:pPr>
    </w:lvl>
    <w:lvl w:ilvl="3" w:tplc="51FA5ECE" w:tentative="1">
      <w:start w:val="1"/>
      <w:numFmt w:val="decimal"/>
      <w:lvlText w:val="%4."/>
      <w:lvlJc w:val="left"/>
      <w:pPr>
        <w:tabs>
          <w:tab w:val="num" w:pos="4296"/>
        </w:tabs>
        <w:ind w:left="4296" w:hanging="360"/>
      </w:pPr>
    </w:lvl>
    <w:lvl w:ilvl="4" w:tplc="98D49E84" w:tentative="1">
      <w:start w:val="1"/>
      <w:numFmt w:val="lowerLetter"/>
      <w:lvlText w:val="%5."/>
      <w:lvlJc w:val="left"/>
      <w:pPr>
        <w:tabs>
          <w:tab w:val="num" w:pos="5016"/>
        </w:tabs>
        <w:ind w:left="5016" w:hanging="360"/>
      </w:pPr>
    </w:lvl>
    <w:lvl w:ilvl="5" w:tplc="A234113E" w:tentative="1">
      <w:start w:val="1"/>
      <w:numFmt w:val="lowerRoman"/>
      <w:lvlText w:val="%6."/>
      <w:lvlJc w:val="right"/>
      <w:pPr>
        <w:tabs>
          <w:tab w:val="num" w:pos="5736"/>
        </w:tabs>
        <w:ind w:left="5736" w:hanging="180"/>
      </w:pPr>
    </w:lvl>
    <w:lvl w:ilvl="6" w:tplc="D20A4B14" w:tentative="1">
      <w:start w:val="1"/>
      <w:numFmt w:val="decimal"/>
      <w:lvlText w:val="%7."/>
      <w:lvlJc w:val="left"/>
      <w:pPr>
        <w:tabs>
          <w:tab w:val="num" w:pos="6456"/>
        </w:tabs>
        <w:ind w:left="6456" w:hanging="360"/>
      </w:pPr>
    </w:lvl>
    <w:lvl w:ilvl="7" w:tplc="CECAB780" w:tentative="1">
      <w:start w:val="1"/>
      <w:numFmt w:val="lowerLetter"/>
      <w:lvlText w:val="%8."/>
      <w:lvlJc w:val="left"/>
      <w:pPr>
        <w:tabs>
          <w:tab w:val="num" w:pos="7176"/>
        </w:tabs>
        <w:ind w:left="7176" w:hanging="360"/>
      </w:pPr>
    </w:lvl>
    <w:lvl w:ilvl="8" w:tplc="54721770" w:tentative="1">
      <w:start w:val="1"/>
      <w:numFmt w:val="lowerRoman"/>
      <w:lvlText w:val="%9."/>
      <w:lvlJc w:val="right"/>
      <w:pPr>
        <w:tabs>
          <w:tab w:val="num" w:pos="7896"/>
        </w:tabs>
        <w:ind w:left="7896" w:hanging="180"/>
      </w:pPr>
    </w:lvl>
  </w:abstractNum>
  <w:abstractNum w:abstractNumId="13" w15:restartNumberingAfterBreak="0">
    <w:nsid w:val="05AD63F8"/>
    <w:multiLevelType w:val="hybridMultilevel"/>
    <w:tmpl w:val="D10401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0639567E"/>
    <w:multiLevelType w:val="hybridMultilevel"/>
    <w:tmpl w:val="CE60D2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D9F31AE"/>
    <w:multiLevelType w:val="hybridMultilevel"/>
    <w:tmpl w:val="2BE8A6A2"/>
    <w:lvl w:ilvl="0" w:tplc="04130017">
      <w:start w:val="1"/>
      <w:numFmt w:val="lowerLetter"/>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E3F2DA3"/>
    <w:multiLevelType w:val="hybridMultilevel"/>
    <w:tmpl w:val="2E000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955AA9"/>
    <w:multiLevelType w:val="hybridMultilevel"/>
    <w:tmpl w:val="C3DA3802"/>
    <w:lvl w:ilvl="0" w:tplc="04090001">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1B216D5"/>
    <w:multiLevelType w:val="hybridMultilevel"/>
    <w:tmpl w:val="61904C6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186F02F9"/>
    <w:multiLevelType w:val="hybridMultilevel"/>
    <w:tmpl w:val="3ADC635C"/>
    <w:lvl w:ilvl="0" w:tplc="5E9057A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280BDE"/>
    <w:multiLevelType w:val="hybridMultilevel"/>
    <w:tmpl w:val="3FD6813A"/>
    <w:lvl w:ilvl="0" w:tplc="E2346D2A">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C4E7AE8"/>
    <w:multiLevelType w:val="hybridMultilevel"/>
    <w:tmpl w:val="C21C5A36"/>
    <w:lvl w:ilvl="0" w:tplc="0413000F">
      <w:start w:val="1"/>
      <w:numFmt w:val="decimal"/>
      <w:lvlText w:val="%1."/>
      <w:lvlJc w:val="left"/>
      <w:pPr>
        <w:tabs>
          <w:tab w:val="num" w:pos="720"/>
        </w:tabs>
        <w:ind w:left="720" w:hanging="360"/>
      </w:pPr>
      <w:rPr>
        <w:rFonts w:hint="default"/>
      </w:rPr>
    </w:lvl>
    <w:lvl w:ilvl="1" w:tplc="04130001"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6021EDA"/>
    <w:multiLevelType w:val="hybridMultilevel"/>
    <w:tmpl w:val="94B67A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7502DAB"/>
    <w:multiLevelType w:val="multilevel"/>
    <w:tmpl w:val="0413001F"/>
    <w:styleLink w:val="Stij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9BE64A7"/>
    <w:multiLevelType w:val="multilevel"/>
    <w:tmpl w:val="8968F7C2"/>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lang w:val="nl-NL"/>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3B1129EF"/>
    <w:multiLevelType w:val="hybridMultilevel"/>
    <w:tmpl w:val="F108880A"/>
    <w:lvl w:ilvl="0" w:tplc="04130001">
      <w:start w:val="3"/>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EB3E7A"/>
    <w:multiLevelType w:val="hybridMultilevel"/>
    <w:tmpl w:val="E36667C2"/>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B07239"/>
    <w:multiLevelType w:val="hybridMultilevel"/>
    <w:tmpl w:val="F19803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40B2A6D"/>
    <w:multiLevelType w:val="hybridMultilevel"/>
    <w:tmpl w:val="DAA22D4A"/>
    <w:lvl w:ilvl="0" w:tplc="CCD6BD82">
      <w:start w:val="1"/>
      <w:numFmt w:val="decimal"/>
      <w:lvlText w:val="%1."/>
      <w:lvlJc w:val="left"/>
      <w:pPr>
        <w:tabs>
          <w:tab w:val="num" w:pos="720"/>
        </w:tabs>
        <w:ind w:left="720" w:hanging="360"/>
      </w:pPr>
      <w:rPr>
        <w:rFonts w:hint="default"/>
        <w:i w:val="0"/>
      </w:rPr>
    </w:lvl>
    <w:lvl w:ilvl="1" w:tplc="04130019" w:tentative="1">
      <w:start w:val="1"/>
      <w:numFmt w:val="bullet"/>
      <w:lvlText w:val="o"/>
      <w:lvlJc w:val="left"/>
      <w:pPr>
        <w:tabs>
          <w:tab w:val="num" w:pos="2160"/>
        </w:tabs>
        <w:ind w:left="2160" w:hanging="360"/>
      </w:pPr>
      <w:rPr>
        <w:rFonts w:ascii="Courier New" w:hAnsi="Courier New" w:hint="default"/>
      </w:rPr>
    </w:lvl>
    <w:lvl w:ilvl="2" w:tplc="0413001B" w:tentative="1">
      <w:start w:val="1"/>
      <w:numFmt w:val="bullet"/>
      <w:lvlText w:val=""/>
      <w:lvlJc w:val="left"/>
      <w:pPr>
        <w:tabs>
          <w:tab w:val="num" w:pos="2880"/>
        </w:tabs>
        <w:ind w:left="2880" w:hanging="360"/>
      </w:pPr>
      <w:rPr>
        <w:rFonts w:ascii="Wingdings" w:hAnsi="Wingdings" w:hint="default"/>
      </w:rPr>
    </w:lvl>
    <w:lvl w:ilvl="3" w:tplc="0413000F" w:tentative="1">
      <w:start w:val="1"/>
      <w:numFmt w:val="bullet"/>
      <w:lvlText w:val=""/>
      <w:lvlJc w:val="left"/>
      <w:pPr>
        <w:tabs>
          <w:tab w:val="num" w:pos="3600"/>
        </w:tabs>
        <w:ind w:left="3600" w:hanging="360"/>
      </w:pPr>
      <w:rPr>
        <w:rFonts w:ascii="Symbol" w:hAnsi="Symbol" w:hint="default"/>
      </w:rPr>
    </w:lvl>
    <w:lvl w:ilvl="4" w:tplc="04130019" w:tentative="1">
      <w:start w:val="1"/>
      <w:numFmt w:val="bullet"/>
      <w:lvlText w:val="o"/>
      <w:lvlJc w:val="left"/>
      <w:pPr>
        <w:tabs>
          <w:tab w:val="num" w:pos="4320"/>
        </w:tabs>
        <w:ind w:left="4320" w:hanging="360"/>
      </w:pPr>
      <w:rPr>
        <w:rFonts w:ascii="Courier New" w:hAnsi="Courier New" w:hint="default"/>
      </w:rPr>
    </w:lvl>
    <w:lvl w:ilvl="5" w:tplc="0413001B" w:tentative="1">
      <w:start w:val="1"/>
      <w:numFmt w:val="bullet"/>
      <w:lvlText w:val=""/>
      <w:lvlJc w:val="left"/>
      <w:pPr>
        <w:tabs>
          <w:tab w:val="num" w:pos="5040"/>
        </w:tabs>
        <w:ind w:left="5040" w:hanging="360"/>
      </w:pPr>
      <w:rPr>
        <w:rFonts w:ascii="Wingdings" w:hAnsi="Wingdings" w:hint="default"/>
      </w:rPr>
    </w:lvl>
    <w:lvl w:ilvl="6" w:tplc="0413000F" w:tentative="1">
      <w:start w:val="1"/>
      <w:numFmt w:val="bullet"/>
      <w:lvlText w:val=""/>
      <w:lvlJc w:val="left"/>
      <w:pPr>
        <w:tabs>
          <w:tab w:val="num" w:pos="5760"/>
        </w:tabs>
        <w:ind w:left="5760" w:hanging="360"/>
      </w:pPr>
      <w:rPr>
        <w:rFonts w:ascii="Symbol" w:hAnsi="Symbol" w:hint="default"/>
      </w:rPr>
    </w:lvl>
    <w:lvl w:ilvl="7" w:tplc="04130019" w:tentative="1">
      <w:start w:val="1"/>
      <w:numFmt w:val="bullet"/>
      <w:lvlText w:val="o"/>
      <w:lvlJc w:val="left"/>
      <w:pPr>
        <w:tabs>
          <w:tab w:val="num" w:pos="6480"/>
        </w:tabs>
        <w:ind w:left="6480" w:hanging="360"/>
      </w:pPr>
      <w:rPr>
        <w:rFonts w:ascii="Courier New" w:hAnsi="Courier New" w:hint="default"/>
      </w:rPr>
    </w:lvl>
    <w:lvl w:ilvl="8" w:tplc="0413001B"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4B6409CF"/>
    <w:multiLevelType w:val="hybridMultilevel"/>
    <w:tmpl w:val="656AF88E"/>
    <w:lvl w:ilvl="0" w:tplc="1362124A">
      <w:start w:val="1"/>
      <w:numFmt w:val="decimal"/>
      <w:lvlText w:val="%1."/>
      <w:lvlJc w:val="left"/>
      <w:pPr>
        <w:tabs>
          <w:tab w:val="num" w:pos="720"/>
        </w:tabs>
        <w:ind w:left="720" w:hanging="360"/>
      </w:pPr>
      <w:rPr>
        <w:rFont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395A1C"/>
    <w:multiLevelType w:val="hybridMultilevel"/>
    <w:tmpl w:val="4C68C4CC"/>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31" w15:restartNumberingAfterBreak="0">
    <w:nsid w:val="53620C61"/>
    <w:multiLevelType w:val="hybridMultilevel"/>
    <w:tmpl w:val="136A46E2"/>
    <w:lvl w:ilvl="0" w:tplc="0413000F">
      <w:start w:val="1"/>
      <w:numFmt w:val="decimal"/>
      <w:lvlText w:val="%1."/>
      <w:lvlJc w:val="left"/>
      <w:pPr>
        <w:ind w:left="720" w:hanging="360"/>
      </w:pPr>
      <w:rPr>
        <w:rFonts w:hint="default"/>
      </w:rPr>
    </w:lvl>
    <w:lvl w:ilvl="1" w:tplc="04130019" w:tentative="1">
      <w:start w:val="1"/>
      <w:numFmt w:val="bullet"/>
      <w:lvlText w:val="o"/>
      <w:lvlJc w:val="left"/>
      <w:pPr>
        <w:ind w:left="1440" w:hanging="360"/>
      </w:pPr>
      <w:rPr>
        <w:rFonts w:ascii="Courier New" w:hAnsi="Courier New" w:cs="Courier New" w:hint="default"/>
      </w:rPr>
    </w:lvl>
    <w:lvl w:ilvl="2" w:tplc="0413001B" w:tentative="1">
      <w:start w:val="1"/>
      <w:numFmt w:val="bullet"/>
      <w:lvlText w:val=""/>
      <w:lvlJc w:val="left"/>
      <w:pPr>
        <w:ind w:left="2160" w:hanging="360"/>
      </w:pPr>
      <w:rPr>
        <w:rFonts w:ascii="Wingdings" w:hAnsi="Wingdings" w:hint="default"/>
      </w:rPr>
    </w:lvl>
    <w:lvl w:ilvl="3" w:tplc="0413000F" w:tentative="1">
      <w:start w:val="1"/>
      <w:numFmt w:val="bullet"/>
      <w:lvlText w:val=""/>
      <w:lvlJc w:val="left"/>
      <w:pPr>
        <w:ind w:left="2880" w:hanging="360"/>
      </w:pPr>
      <w:rPr>
        <w:rFonts w:ascii="Symbol" w:hAnsi="Symbol" w:hint="default"/>
      </w:rPr>
    </w:lvl>
    <w:lvl w:ilvl="4" w:tplc="04130019" w:tentative="1">
      <w:start w:val="1"/>
      <w:numFmt w:val="bullet"/>
      <w:lvlText w:val="o"/>
      <w:lvlJc w:val="left"/>
      <w:pPr>
        <w:ind w:left="3600" w:hanging="360"/>
      </w:pPr>
      <w:rPr>
        <w:rFonts w:ascii="Courier New" w:hAnsi="Courier New" w:cs="Courier New" w:hint="default"/>
      </w:rPr>
    </w:lvl>
    <w:lvl w:ilvl="5" w:tplc="0413001B" w:tentative="1">
      <w:start w:val="1"/>
      <w:numFmt w:val="bullet"/>
      <w:lvlText w:val=""/>
      <w:lvlJc w:val="left"/>
      <w:pPr>
        <w:ind w:left="4320" w:hanging="360"/>
      </w:pPr>
      <w:rPr>
        <w:rFonts w:ascii="Wingdings" w:hAnsi="Wingdings" w:hint="default"/>
      </w:rPr>
    </w:lvl>
    <w:lvl w:ilvl="6" w:tplc="0413000F" w:tentative="1">
      <w:start w:val="1"/>
      <w:numFmt w:val="bullet"/>
      <w:lvlText w:val=""/>
      <w:lvlJc w:val="left"/>
      <w:pPr>
        <w:ind w:left="5040" w:hanging="360"/>
      </w:pPr>
      <w:rPr>
        <w:rFonts w:ascii="Symbol" w:hAnsi="Symbol" w:hint="default"/>
      </w:rPr>
    </w:lvl>
    <w:lvl w:ilvl="7" w:tplc="04130019" w:tentative="1">
      <w:start w:val="1"/>
      <w:numFmt w:val="bullet"/>
      <w:lvlText w:val="o"/>
      <w:lvlJc w:val="left"/>
      <w:pPr>
        <w:ind w:left="5760" w:hanging="360"/>
      </w:pPr>
      <w:rPr>
        <w:rFonts w:ascii="Courier New" w:hAnsi="Courier New" w:cs="Courier New" w:hint="default"/>
      </w:rPr>
    </w:lvl>
    <w:lvl w:ilvl="8" w:tplc="0413001B" w:tentative="1">
      <w:start w:val="1"/>
      <w:numFmt w:val="bullet"/>
      <w:lvlText w:val=""/>
      <w:lvlJc w:val="left"/>
      <w:pPr>
        <w:ind w:left="6480" w:hanging="360"/>
      </w:pPr>
      <w:rPr>
        <w:rFonts w:ascii="Wingdings" w:hAnsi="Wingdings" w:hint="default"/>
      </w:rPr>
    </w:lvl>
  </w:abstractNum>
  <w:abstractNum w:abstractNumId="32" w15:restartNumberingAfterBreak="0">
    <w:nsid w:val="553759CB"/>
    <w:multiLevelType w:val="hybridMultilevel"/>
    <w:tmpl w:val="40F094D0"/>
    <w:lvl w:ilvl="0" w:tplc="EF38C446">
      <w:start w:val="5"/>
      <w:numFmt w:val="bullet"/>
      <w:lvlText w:val="-"/>
      <w:lvlJc w:val="left"/>
      <w:pPr>
        <w:ind w:left="1069" w:hanging="360"/>
      </w:pPr>
      <w:rPr>
        <w:rFonts w:ascii="Arial" w:eastAsia="Times New Roman" w:hAnsi="Arial" w:cs="Aria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3" w15:restartNumberingAfterBreak="0">
    <w:nsid w:val="565D6B61"/>
    <w:multiLevelType w:val="hybridMultilevel"/>
    <w:tmpl w:val="85849488"/>
    <w:lvl w:ilvl="0" w:tplc="70142FF8">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62301A3D"/>
    <w:multiLevelType w:val="hybridMultilevel"/>
    <w:tmpl w:val="F0C41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0F5B55"/>
    <w:multiLevelType w:val="hybridMultilevel"/>
    <w:tmpl w:val="2024518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36" w15:restartNumberingAfterBreak="0">
    <w:nsid w:val="6C571EED"/>
    <w:multiLevelType w:val="hybridMultilevel"/>
    <w:tmpl w:val="24E4BBC6"/>
    <w:lvl w:ilvl="0" w:tplc="04130001">
      <w:start w:val="1"/>
      <w:numFmt w:val="decimal"/>
      <w:lvlText w:val="%1."/>
      <w:lvlJc w:val="left"/>
      <w:pPr>
        <w:tabs>
          <w:tab w:val="num" w:pos="720"/>
        </w:tabs>
        <w:ind w:left="720" w:hanging="360"/>
      </w:pPr>
      <w:rPr>
        <w:rFonts w:hint="default"/>
      </w:rPr>
    </w:lvl>
    <w:lvl w:ilvl="1" w:tplc="04130003" w:tentative="1">
      <w:start w:val="1"/>
      <w:numFmt w:val="lowerLetter"/>
      <w:lvlText w:val="%2."/>
      <w:lvlJc w:val="left"/>
      <w:pPr>
        <w:ind w:left="1440" w:hanging="360"/>
      </w:pPr>
    </w:lvl>
    <w:lvl w:ilvl="2" w:tplc="04130005" w:tentative="1">
      <w:start w:val="1"/>
      <w:numFmt w:val="lowerRoman"/>
      <w:lvlText w:val="%3."/>
      <w:lvlJc w:val="right"/>
      <w:pPr>
        <w:ind w:left="2160" w:hanging="180"/>
      </w:pPr>
    </w:lvl>
    <w:lvl w:ilvl="3" w:tplc="04130001" w:tentative="1">
      <w:start w:val="1"/>
      <w:numFmt w:val="decimal"/>
      <w:lvlText w:val="%4."/>
      <w:lvlJc w:val="left"/>
      <w:pPr>
        <w:ind w:left="2880" w:hanging="360"/>
      </w:pPr>
    </w:lvl>
    <w:lvl w:ilvl="4" w:tplc="04130003" w:tentative="1">
      <w:start w:val="1"/>
      <w:numFmt w:val="lowerLetter"/>
      <w:lvlText w:val="%5."/>
      <w:lvlJc w:val="left"/>
      <w:pPr>
        <w:ind w:left="3600" w:hanging="360"/>
      </w:pPr>
    </w:lvl>
    <w:lvl w:ilvl="5" w:tplc="04130005" w:tentative="1">
      <w:start w:val="1"/>
      <w:numFmt w:val="lowerRoman"/>
      <w:lvlText w:val="%6."/>
      <w:lvlJc w:val="right"/>
      <w:pPr>
        <w:ind w:left="4320" w:hanging="180"/>
      </w:pPr>
    </w:lvl>
    <w:lvl w:ilvl="6" w:tplc="04130001" w:tentative="1">
      <w:start w:val="1"/>
      <w:numFmt w:val="decimal"/>
      <w:lvlText w:val="%7."/>
      <w:lvlJc w:val="left"/>
      <w:pPr>
        <w:ind w:left="5040" w:hanging="360"/>
      </w:pPr>
    </w:lvl>
    <w:lvl w:ilvl="7" w:tplc="04130003" w:tentative="1">
      <w:start w:val="1"/>
      <w:numFmt w:val="lowerLetter"/>
      <w:lvlText w:val="%8."/>
      <w:lvlJc w:val="left"/>
      <w:pPr>
        <w:ind w:left="5760" w:hanging="360"/>
      </w:pPr>
    </w:lvl>
    <w:lvl w:ilvl="8" w:tplc="04130005" w:tentative="1">
      <w:start w:val="1"/>
      <w:numFmt w:val="lowerRoman"/>
      <w:lvlText w:val="%9."/>
      <w:lvlJc w:val="right"/>
      <w:pPr>
        <w:ind w:left="6480" w:hanging="180"/>
      </w:pPr>
    </w:lvl>
  </w:abstractNum>
  <w:abstractNum w:abstractNumId="37" w15:restartNumberingAfterBreak="0">
    <w:nsid w:val="70DB5A79"/>
    <w:multiLevelType w:val="hybridMultilevel"/>
    <w:tmpl w:val="950A26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6F84D01"/>
    <w:multiLevelType w:val="hybridMultilevel"/>
    <w:tmpl w:val="AB6E4E20"/>
    <w:lvl w:ilvl="0" w:tplc="04090001">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9" w15:restartNumberingAfterBreak="0">
    <w:nsid w:val="785C3AA7"/>
    <w:multiLevelType w:val="hybridMultilevel"/>
    <w:tmpl w:val="BDA03B7C"/>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24"/>
  </w:num>
  <w:num w:numId="13">
    <w:abstractNumId w:val="38"/>
  </w:num>
  <w:num w:numId="14">
    <w:abstractNumId w:val="33"/>
  </w:num>
  <w:num w:numId="15">
    <w:abstractNumId w:val="29"/>
  </w:num>
  <w:num w:numId="16">
    <w:abstractNumId w:val="11"/>
  </w:num>
  <w:num w:numId="17">
    <w:abstractNumId w:val="31"/>
  </w:num>
  <w:num w:numId="18">
    <w:abstractNumId w:val="36"/>
  </w:num>
  <w:num w:numId="19">
    <w:abstractNumId w:val="19"/>
  </w:num>
  <w:num w:numId="20">
    <w:abstractNumId w:val="16"/>
  </w:num>
  <w:num w:numId="21">
    <w:abstractNumId w:val="28"/>
  </w:num>
  <w:num w:numId="22">
    <w:abstractNumId w:val="12"/>
  </w:num>
  <w:num w:numId="23">
    <w:abstractNumId w:val="21"/>
  </w:num>
  <w:num w:numId="24">
    <w:abstractNumId w:val="35"/>
  </w:num>
  <w:num w:numId="25">
    <w:abstractNumId w:val="37"/>
  </w:num>
  <w:num w:numId="26">
    <w:abstractNumId w:val="27"/>
  </w:num>
  <w:num w:numId="27">
    <w:abstractNumId w:val="22"/>
  </w:num>
  <w:num w:numId="28">
    <w:abstractNumId w:val="13"/>
  </w:num>
  <w:num w:numId="29">
    <w:abstractNumId w:val="25"/>
  </w:num>
  <w:num w:numId="30">
    <w:abstractNumId w:val="17"/>
  </w:num>
  <w:num w:numId="31">
    <w:abstractNumId w:val="10"/>
  </w:num>
  <w:num w:numId="32">
    <w:abstractNumId w:val="30"/>
  </w:num>
  <w:num w:numId="33">
    <w:abstractNumId w:val="39"/>
  </w:num>
  <w:num w:numId="34">
    <w:abstractNumId w:val="14"/>
  </w:num>
  <w:num w:numId="35">
    <w:abstractNumId w:val="24"/>
  </w:num>
  <w:num w:numId="36">
    <w:abstractNumId w:val="18"/>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24"/>
  </w:num>
  <w:num w:numId="40">
    <w:abstractNumId w:val="24"/>
  </w:num>
  <w:num w:numId="41">
    <w:abstractNumId w:val="24"/>
  </w:num>
  <w:num w:numId="42">
    <w:abstractNumId w:val="24"/>
  </w:num>
  <w:num w:numId="43">
    <w:abstractNumId w:val="24"/>
  </w:num>
  <w:num w:numId="44">
    <w:abstractNumId w:val="24"/>
  </w:num>
  <w:num w:numId="45">
    <w:abstractNumId w:val="24"/>
  </w:num>
  <w:num w:numId="46">
    <w:abstractNumId w:val="26"/>
  </w:num>
  <w:num w:numId="47">
    <w:abstractNumId w:val="15"/>
  </w:num>
  <w:num w:numId="48">
    <w:abstractNumId w:val="24"/>
  </w:num>
  <w:num w:numId="49">
    <w:abstractNumId w:val="24"/>
  </w:num>
  <w:num w:numId="50">
    <w:abstractNumId w:val="24"/>
  </w:num>
  <w:num w:numId="51">
    <w:abstractNumId w:val="24"/>
  </w:num>
  <w:num w:numId="52">
    <w:abstractNumId w:val="24"/>
  </w:num>
  <w:num w:numId="53">
    <w:abstractNumId w:val="24"/>
  </w:num>
  <w:num w:numId="54">
    <w:abstractNumId w:val="24"/>
  </w:num>
  <w:num w:numId="55">
    <w:abstractNumId w:val="34"/>
  </w:num>
  <w:num w:numId="56">
    <w:abstractNumId w:val="24"/>
  </w:num>
  <w:num w:numId="57">
    <w:abstractNumId w:val="24"/>
  </w:num>
  <w:num w:numId="58">
    <w:abstractNumId w:val="24"/>
  </w:num>
  <w:num w:numId="59">
    <w:abstractNumId w:val="20"/>
  </w:num>
  <w:num w:numId="60">
    <w:abstractNumId w:val="3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nl-NL" w:vendorID="1" w:dllVersion="512"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rawingGridHorizontalSpacing w:val="9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352"/>
    <w:rsid w:val="000004F4"/>
    <w:rsid w:val="0001161B"/>
    <w:rsid w:val="00015295"/>
    <w:rsid w:val="00021BFF"/>
    <w:rsid w:val="00026638"/>
    <w:rsid w:val="0003178F"/>
    <w:rsid w:val="00032296"/>
    <w:rsid w:val="00040685"/>
    <w:rsid w:val="00040F8D"/>
    <w:rsid w:val="0004361C"/>
    <w:rsid w:val="00043C51"/>
    <w:rsid w:val="00050329"/>
    <w:rsid w:val="0006795F"/>
    <w:rsid w:val="0007147D"/>
    <w:rsid w:val="00072945"/>
    <w:rsid w:val="00073F57"/>
    <w:rsid w:val="00085C84"/>
    <w:rsid w:val="00094516"/>
    <w:rsid w:val="0009595C"/>
    <w:rsid w:val="000A4999"/>
    <w:rsid w:val="000A4C76"/>
    <w:rsid w:val="000B0D7F"/>
    <w:rsid w:val="000B16E5"/>
    <w:rsid w:val="000B2B96"/>
    <w:rsid w:val="000C4FB1"/>
    <w:rsid w:val="000D403D"/>
    <w:rsid w:val="000D6A29"/>
    <w:rsid w:val="000E15FC"/>
    <w:rsid w:val="000F358D"/>
    <w:rsid w:val="000F7806"/>
    <w:rsid w:val="00103512"/>
    <w:rsid w:val="00103F42"/>
    <w:rsid w:val="0010543A"/>
    <w:rsid w:val="00110204"/>
    <w:rsid w:val="0012799A"/>
    <w:rsid w:val="00131EA3"/>
    <w:rsid w:val="00133DA7"/>
    <w:rsid w:val="00136080"/>
    <w:rsid w:val="0016244D"/>
    <w:rsid w:val="001666B3"/>
    <w:rsid w:val="00171D26"/>
    <w:rsid w:val="00174362"/>
    <w:rsid w:val="0018109A"/>
    <w:rsid w:val="00182C22"/>
    <w:rsid w:val="00184FA2"/>
    <w:rsid w:val="00195640"/>
    <w:rsid w:val="001A129A"/>
    <w:rsid w:val="001A155E"/>
    <w:rsid w:val="001A4115"/>
    <w:rsid w:val="001B1BE7"/>
    <w:rsid w:val="001B3C91"/>
    <w:rsid w:val="001B6E89"/>
    <w:rsid w:val="001B7556"/>
    <w:rsid w:val="001D3803"/>
    <w:rsid w:val="001E1EFF"/>
    <w:rsid w:val="001E2E1A"/>
    <w:rsid w:val="001E4521"/>
    <w:rsid w:val="001E7427"/>
    <w:rsid w:val="001F21AB"/>
    <w:rsid w:val="001F7BD1"/>
    <w:rsid w:val="00202A84"/>
    <w:rsid w:val="00206132"/>
    <w:rsid w:val="002066C8"/>
    <w:rsid w:val="00206D74"/>
    <w:rsid w:val="0021227D"/>
    <w:rsid w:val="002155A3"/>
    <w:rsid w:val="00220334"/>
    <w:rsid w:val="0022614A"/>
    <w:rsid w:val="00230DA0"/>
    <w:rsid w:val="00232816"/>
    <w:rsid w:val="00247FFD"/>
    <w:rsid w:val="002544BE"/>
    <w:rsid w:val="00255AA8"/>
    <w:rsid w:val="002567A4"/>
    <w:rsid w:val="00257E3C"/>
    <w:rsid w:val="002612F3"/>
    <w:rsid w:val="00265B38"/>
    <w:rsid w:val="00265D13"/>
    <w:rsid w:val="00267565"/>
    <w:rsid w:val="002722DC"/>
    <w:rsid w:val="00277BD1"/>
    <w:rsid w:val="00281C27"/>
    <w:rsid w:val="00284B28"/>
    <w:rsid w:val="002902AD"/>
    <w:rsid w:val="0029367C"/>
    <w:rsid w:val="0029527F"/>
    <w:rsid w:val="002B029D"/>
    <w:rsid w:val="002B2881"/>
    <w:rsid w:val="002B2DCE"/>
    <w:rsid w:val="002B3C5D"/>
    <w:rsid w:val="002B5A44"/>
    <w:rsid w:val="002C230F"/>
    <w:rsid w:val="002C3B48"/>
    <w:rsid w:val="002C5543"/>
    <w:rsid w:val="002C6E31"/>
    <w:rsid w:val="002D0B63"/>
    <w:rsid w:val="002D4450"/>
    <w:rsid w:val="002E15DA"/>
    <w:rsid w:val="002E4E8F"/>
    <w:rsid w:val="002E69F3"/>
    <w:rsid w:val="002E7138"/>
    <w:rsid w:val="002F010D"/>
    <w:rsid w:val="002F3907"/>
    <w:rsid w:val="002F4212"/>
    <w:rsid w:val="002F714E"/>
    <w:rsid w:val="002F7D7A"/>
    <w:rsid w:val="003026E2"/>
    <w:rsid w:val="00307F47"/>
    <w:rsid w:val="003359BD"/>
    <w:rsid w:val="00340600"/>
    <w:rsid w:val="00341B48"/>
    <w:rsid w:val="00342430"/>
    <w:rsid w:val="00343F19"/>
    <w:rsid w:val="00354F0B"/>
    <w:rsid w:val="00355958"/>
    <w:rsid w:val="003560D9"/>
    <w:rsid w:val="003638B6"/>
    <w:rsid w:val="003674DB"/>
    <w:rsid w:val="00370729"/>
    <w:rsid w:val="003716E9"/>
    <w:rsid w:val="0038599F"/>
    <w:rsid w:val="003953F6"/>
    <w:rsid w:val="003A2FCF"/>
    <w:rsid w:val="003A7988"/>
    <w:rsid w:val="003B1AC8"/>
    <w:rsid w:val="003B71E2"/>
    <w:rsid w:val="003C04C0"/>
    <w:rsid w:val="003C1428"/>
    <w:rsid w:val="003C1BF9"/>
    <w:rsid w:val="003C23D6"/>
    <w:rsid w:val="003C5C2B"/>
    <w:rsid w:val="003C781A"/>
    <w:rsid w:val="003D3DE8"/>
    <w:rsid w:val="003D458B"/>
    <w:rsid w:val="003E14DD"/>
    <w:rsid w:val="003E3B1A"/>
    <w:rsid w:val="003E624A"/>
    <w:rsid w:val="00405597"/>
    <w:rsid w:val="00405DCA"/>
    <w:rsid w:val="004065C3"/>
    <w:rsid w:val="00406BEE"/>
    <w:rsid w:val="00412EB9"/>
    <w:rsid w:val="004142A3"/>
    <w:rsid w:val="00415F87"/>
    <w:rsid w:val="00426852"/>
    <w:rsid w:val="0043260D"/>
    <w:rsid w:val="00433AB5"/>
    <w:rsid w:val="0043479B"/>
    <w:rsid w:val="004371FB"/>
    <w:rsid w:val="00444DE2"/>
    <w:rsid w:val="0045031B"/>
    <w:rsid w:val="00456808"/>
    <w:rsid w:val="00463446"/>
    <w:rsid w:val="00465BC5"/>
    <w:rsid w:val="00465D19"/>
    <w:rsid w:val="00465D47"/>
    <w:rsid w:val="00465FDD"/>
    <w:rsid w:val="004745F7"/>
    <w:rsid w:val="00487E3C"/>
    <w:rsid w:val="004A1835"/>
    <w:rsid w:val="004A2638"/>
    <w:rsid w:val="004A62BA"/>
    <w:rsid w:val="004B35E2"/>
    <w:rsid w:val="004B684C"/>
    <w:rsid w:val="004B78A3"/>
    <w:rsid w:val="004C0B6B"/>
    <w:rsid w:val="004C551E"/>
    <w:rsid w:val="004C605A"/>
    <w:rsid w:val="004C63AA"/>
    <w:rsid w:val="004D5E73"/>
    <w:rsid w:val="004D6960"/>
    <w:rsid w:val="004D7CC6"/>
    <w:rsid w:val="004E104B"/>
    <w:rsid w:val="004E3E33"/>
    <w:rsid w:val="004E4E26"/>
    <w:rsid w:val="004F5B10"/>
    <w:rsid w:val="004F65A0"/>
    <w:rsid w:val="00502479"/>
    <w:rsid w:val="00503C1F"/>
    <w:rsid w:val="0051016D"/>
    <w:rsid w:val="005130CD"/>
    <w:rsid w:val="00522416"/>
    <w:rsid w:val="00527528"/>
    <w:rsid w:val="00530B97"/>
    <w:rsid w:val="00532186"/>
    <w:rsid w:val="00537E46"/>
    <w:rsid w:val="00542ACD"/>
    <w:rsid w:val="005476EE"/>
    <w:rsid w:val="00554054"/>
    <w:rsid w:val="00554679"/>
    <w:rsid w:val="0056241C"/>
    <w:rsid w:val="00571E17"/>
    <w:rsid w:val="005734C3"/>
    <w:rsid w:val="00573A44"/>
    <w:rsid w:val="00576712"/>
    <w:rsid w:val="00583B56"/>
    <w:rsid w:val="00584034"/>
    <w:rsid w:val="0058651A"/>
    <w:rsid w:val="00586FA8"/>
    <w:rsid w:val="005937B2"/>
    <w:rsid w:val="00594915"/>
    <w:rsid w:val="00594B3A"/>
    <w:rsid w:val="00596065"/>
    <w:rsid w:val="0059622E"/>
    <w:rsid w:val="00597F01"/>
    <w:rsid w:val="005A40B7"/>
    <w:rsid w:val="005B6E0D"/>
    <w:rsid w:val="005C11C7"/>
    <w:rsid w:val="005C1CA8"/>
    <w:rsid w:val="005C4B9E"/>
    <w:rsid w:val="005C52EE"/>
    <w:rsid w:val="005C535F"/>
    <w:rsid w:val="005C7FEA"/>
    <w:rsid w:val="005D46B5"/>
    <w:rsid w:val="005D5A1F"/>
    <w:rsid w:val="005E5AD4"/>
    <w:rsid w:val="005E74A1"/>
    <w:rsid w:val="005F10E8"/>
    <w:rsid w:val="005F60DF"/>
    <w:rsid w:val="00610EB8"/>
    <w:rsid w:val="00610F8A"/>
    <w:rsid w:val="00614AD5"/>
    <w:rsid w:val="006257C5"/>
    <w:rsid w:val="00631135"/>
    <w:rsid w:val="00633557"/>
    <w:rsid w:val="006378C8"/>
    <w:rsid w:val="00637D24"/>
    <w:rsid w:val="0064538F"/>
    <w:rsid w:val="0064676D"/>
    <w:rsid w:val="00647F45"/>
    <w:rsid w:val="00655EC7"/>
    <w:rsid w:val="006567DF"/>
    <w:rsid w:val="00661E36"/>
    <w:rsid w:val="0066300A"/>
    <w:rsid w:val="006642E2"/>
    <w:rsid w:val="00671030"/>
    <w:rsid w:val="00671963"/>
    <w:rsid w:val="00673139"/>
    <w:rsid w:val="00683A53"/>
    <w:rsid w:val="00690EFE"/>
    <w:rsid w:val="00691A61"/>
    <w:rsid w:val="006933D2"/>
    <w:rsid w:val="006956D6"/>
    <w:rsid w:val="00695F3C"/>
    <w:rsid w:val="006A2083"/>
    <w:rsid w:val="006A2A42"/>
    <w:rsid w:val="006A7C2D"/>
    <w:rsid w:val="006B6288"/>
    <w:rsid w:val="006B650A"/>
    <w:rsid w:val="006B77BB"/>
    <w:rsid w:val="006C0263"/>
    <w:rsid w:val="006C1CB2"/>
    <w:rsid w:val="006C729C"/>
    <w:rsid w:val="006D2961"/>
    <w:rsid w:val="006D7E2F"/>
    <w:rsid w:val="006E113F"/>
    <w:rsid w:val="006E436E"/>
    <w:rsid w:val="006F05A9"/>
    <w:rsid w:val="006F05E2"/>
    <w:rsid w:val="006F1AFA"/>
    <w:rsid w:val="006F3350"/>
    <w:rsid w:val="006F3BAF"/>
    <w:rsid w:val="007057EB"/>
    <w:rsid w:val="0071523F"/>
    <w:rsid w:val="00723310"/>
    <w:rsid w:val="00732052"/>
    <w:rsid w:val="00741959"/>
    <w:rsid w:val="00760A4D"/>
    <w:rsid w:val="0076343A"/>
    <w:rsid w:val="0076381C"/>
    <w:rsid w:val="00764B33"/>
    <w:rsid w:val="00765044"/>
    <w:rsid w:val="00780A4D"/>
    <w:rsid w:val="007835A6"/>
    <w:rsid w:val="00785088"/>
    <w:rsid w:val="00785B85"/>
    <w:rsid w:val="00786A85"/>
    <w:rsid w:val="00787791"/>
    <w:rsid w:val="007920B5"/>
    <w:rsid w:val="00793963"/>
    <w:rsid w:val="0079510F"/>
    <w:rsid w:val="007967DF"/>
    <w:rsid w:val="00797DE8"/>
    <w:rsid w:val="007A5AEE"/>
    <w:rsid w:val="007C1A33"/>
    <w:rsid w:val="007C3F7A"/>
    <w:rsid w:val="007C7D55"/>
    <w:rsid w:val="007D1DF2"/>
    <w:rsid w:val="007E0E50"/>
    <w:rsid w:val="007E0ED4"/>
    <w:rsid w:val="007E5735"/>
    <w:rsid w:val="007F5176"/>
    <w:rsid w:val="00800137"/>
    <w:rsid w:val="00801803"/>
    <w:rsid w:val="0080441A"/>
    <w:rsid w:val="00807150"/>
    <w:rsid w:val="00812DDE"/>
    <w:rsid w:val="0082243D"/>
    <w:rsid w:val="008253AE"/>
    <w:rsid w:val="00827C15"/>
    <w:rsid w:val="0083024D"/>
    <w:rsid w:val="00832014"/>
    <w:rsid w:val="00833D03"/>
    <w:rsid w:val="00835CEC"/>
    <w:rsid w:val="008444C9"/>
    <w:rsid w:val="0085637C"/>
    <w:rsid w:val="00857933"/>
    <w:rsid w:val="00857E23"/>
    <w:rsid w:val="008727B3"/>
    <w:rsid w:val="008746E1"/>
    <w:rsid w:val="008775A8"/>
    <w:rsid w:val="00882AA7"/>
    <w:rsid w:val="00882F25"/>
    <w:rsid w:val="008843C5"/>
    <w:rsid w:val="008874B5"/>
    <w:rsid w:val="00890F1D"/>
    <w:rsid w:val="00893A5D"/>
    <w:rsid w:val="008A6166"/>
    <w:rsid w:val="008B0186"/>
    <w:rsid w:val="008B6D78"/>
    <w:rsid w:val="008C7156"/>
    <w:rsid w:val="008D3F08"/>
    <w:rsid w:val="008D5B14"/>
    <w:rsid w:val="008D63EE"/>
    <w:rsid w:val="008E337D"/>
    <w:rsid w:val="008F2B98"/>
    <w:rsid w:val="00900C6A"/>
    <w:rsid w:val="0091107E"/>
    <w:rsid w:val="00914227"/>
    <w:rsid w:val="00930A77"/>
    <w:rsid w:val="00933F72"/>
    <w:rsid w:val="009530E7"/>
    <w:rsid w:val="009603B4"/>
    <w:rsid w:val="00960A6C"/>
    <w:rsid w:val="00960DF6"/>
    <w:rsid w:val="009629B0"/>
    <w:rsid w:val="00972CDD"/>
    <w:rsid w:val="009743FB"/>
    <w:rsid w:val="009779FD"/>
    <w:rsid w:val="00977D5B"/>
    <w:rsid w:val="0098460E"/>
    <w:rsid w:val="00984612"/>
    <w:rsid w:val="00993B9B"/>
    <w:rsid w:val="009943CC"/>
    <w:rsid w:val="009A17CB"/>
    <w:rsid w:val="009B1787"/>
    <w:rsid w:val="009B715E"/>
    <w:rsid w:val="009C3084"/>
    <w:rsid w:val="009C38CF"/>
    <w:rsid w:val="009C467B"/>
    <w:rsid w:val="009C469D"/>
    <w:rsid w:val="009C544A"/>
    <w:rsid w:val="009D35A4"/>
    <w:rsid w:val="009D39F9"/>
    <w:rsid w:val="009D75B1"/>
    <w:rsid w:val="009D77D2"/>
    <w:rsid w:val="009E3EC8"/>
    <w:rsid w:val="009E455B"/>
    <w:rsid w:val="009E5812"/>
    <w:rsid w:val="009E752F"/>
    <w:rsid w:val="009F12D2"/>
    <w:rsid w:val="009F48B7"/>
    <w:rsid w:val="009F4D93"/>
    <w:rsid w:val="00A02FF4"/>
    <w:rsid w:val="00A0399A"/>
    <w:rsid w:val="00A0713B"/>
    <w:rsid w:val="00A1107A"/>
    <w:rsid w:val="00A11802"/>
    <w:rsid w:val="00A15B24"/>
    <w:rsid w:val="00A15F0A"/>
    <w:rsid w:val="00A242DC"/>
    <w:rsid w:val="00A338B6"/>
    <w:rsid w:val="00A416D2"/>
    <w:rsid w:val="00A4588C"/>
    <w:rsid w:val="00A64F5A"/>
    <w:rsid w:val="00A66894"/>
    <w:rsid w:val="00A72886"/>
    <w:rsid w:val="00A7383B"/>
    <w:rsid w:val="00A739C7"/>
    <w:rsid w:val="00A85DDF"/>
    <w:rsid w:val="00A87BB6"/>
    <w:rsid w:val="00A928B2"/>
    <w:rsid w:val="00A94A16"/>
    <w:rsid w:val="00A962F9"/>
    <w:rsid w:val="00AA0C8E"/>
    <w:rsid w:val="00AA4412"/>
    <w:rsid w:val="00AA557C"/>
    <w:rsid w:val="00AB0D76"/>
    <w:rsid w:val="00AB7FB4"/>
    <w:rsid w:val="00AC2A8C"/>
    <w:rsid w:val="00AC5090"/>
    <w:rsid w:val="00AE0C74"/>
    <w:rsid w:val="00AE0EE1"/>
    <w:rsid w:val="00AE317B"/>
    <w:rsid w:val="00AE3CF0"/>
    <w:rsid w:val="00AE4C91"/>
    <w:rsid w:val="00AE51E2"/>
    <w:rsid w:val="00AE57FC"/>
    <w:rsid w:val="00AE5A2C"/>
    <w:rsid w:val="00B025B2"/>
    <w:rsid w:val="00B04169"/>
    <w:rsid w:val="00B05DD3"/>
    <w:rsid w:val="00B12D6C"/>
    <w:rsid w:val="00B13C26"/>
    <w:rsid w:val="00B15A40"/>
    <w:rsid w:val="00B15DB9"/>
    <w:rsid w:val="00B174B9"/>
    <w:rsid w:val="00B205D7"/>
    <w:rsid w:val="00B2187A"/>
    <w:rsid w:val="00B21E95"/>
    <w:rsid w:val="00B223EE"/>
    <w:rsid w:val="00B251F8"/>
    <w:rsid w:val="00B26116"/>
    <w:rsid w:val="00B27097"/>
    <w:rsid w:val="00B3163B"/>
    <w:rsid w:val="00B32290"/>
    <w:rsid w:val="00B323E0"/>
    <w:rsid w:val="00B32F26"/>
    <w:rsid w:val="00B4120D"/>
    <w:rsid w:val="00B42E61"/>
    <w:rsid w:val="00B50449"/>
    <w:rsid w:val="00B5056D"/>
    <w:rsid w:val="00B506BB"/>
    <w:rsid w:val="00B50F6E"/>
    <w:rsid w:val="00B54813"/>
    <w:rsid w:val="00B6061F"/>
    <w:rsid w:val="00B67F3F"/>
    <w:rsid w:val="00B71591"/>
    <w:rsid w:val="00B74B3C"/>
    <w:rsid w:val="00B81D7C"/>
    <w:rsid w:val="00B8303D"/>
    <w:rsid w:val="00B942C0"/>
    <w:rsid w:val="00B97489"/>
    <w:rsid w:val="00B97B95"/>
    <w:rsid w:val="00BA3A04"/>
    <w:rsid w:val="00BA3A20"/>
    <w:rsid w:val="00BA784E"/>
    <w:rsid w:val="00BB0428"/>
    <w:rsid w:val="00BD2C31"/>
    <w:rsid w:val="00BE02D5"/>
    <w:rsid w:val="00BE6543"/>
    <w:rsid w:val="00BE6A53"/>
    <w:rsid w:val="00BE7ACA"/>
    <w:rsid w:val="00BF412C"/>
    <w:rsid w:val="00C00082"/>
    <w:rsid w:val="00C00892"/>
    <w:rsid w:val="00C06710"/>
    <w:rsid w:val="00C12739"/>
    <w:rsid w:val="00C167B0"/>
    <w:rsid w:val="00C21FD9"/>
    <w:rsid w:val="00C27C89"/>
    <w:rsid w:val="00C27FD0"/>
    <w:rsid w:val="00C30F0C"/>
    <w:rsid w:val="00C37208"/>
    <w:rsid w:val="00C4019E"/>
    <w:rsid w:val="00C420C8"/>
    <w:rsid w:val="00C42FF4"/>
    <w:rsid w:val="00C47671"/>
    <w:rsid w:val="00C52370"/>
    <w:rsid w:val="00C55358"/>
    <w:rsid w:val="00C67511"/>
    <w:rsid w:val="00C7139A"/>
    <w:rsid w:val="00C751AF"/>
    <w:rsid w:val="00C80C5E"/>
    <w:rsid w:val="00C80E32"/>
    <w:rsid w:val="00C81BB1"/>
    <w:rsid w:val="00C82D09"/>
    <w:rsid w:val="00C836C8"/>
    <w:rsid w:val="00C85D6E"/>
    <w:rsid w:val="00C9390D"/>
    <w:rsid w:val="00C93D84"/>
    <w:rsid w:val="00C94A6A"/>
    <w:rsid w:val="00C95117"/>
    <w:rsid w:val="00CA07F1"/>
    <w:rsid w:val="00CA61BC"/>
    <w:rsid w:val="00CB0115"/>
    <w:rsid w:val="00CB47D6"/>
    <w:rsid w:val="00CC484B"/>
    <w:rsid w:val="00CD0171"/>
    <w:rsid w:val="00CD5C27"/>
    <w:rsid w:val="00CE1C45"/>
    <w:rsid w:val="00CE57CB"/>
    <w:rsid w:val="00CF04FF"/>
    <w:rsid w:val="00CF7A51"/>
    <w:rsid w:val="00D018C4"/>
    <w:rsid w:val="00D11EA1"/>
    <w:rsid w:val="00D228BC"/>
    <w:rsid w:val="00D4408E"/>
    <w:rsid w:val="00D5468F"/>
    <w:rsid w:val="00D6405A"/>
    <w:rsid w:val="00D64FD2"/>
    <w:rsid w:val="00D67553"/>
    <w:rsid w:val="00D7508A"/>
    <w:rsid w:val="00D76B2C"/>
    <w:rsid w:val="00D77B71"/>
    <w:rsid w:val="00D8710A"/>
    <w:rsid w:val="00D92E73"/>
    <w:rsid w:val="00D93134"/>
    <w:rsid w:val="00D93C3E"/>
    <w:rsid w:val="00D96194"/>
    <w:rsid w:val="00DA4845"/>
    <w:rsid w:val="00DA539D"/>
    <w:rsid w:val="00DB6A02"/>
    <w:rsid w:val="00DB71D5"/>
    <w:rsid w:val="00DC0479"/>
    <w:rsid w:val="00DC392A"/>
    <w:rsid w:val="00DD0B0C"/>
    <w:rsid w:val="00DD30A8"/>
    <w:rsid w:val="00DE684B"/>
    <w:rsid w:val="00DF1447"/>
    <w:rsid w:val="00DF3526"/>
    <w:rsid w:val="00DF39CF"/>
    <w:rsid w:val="00DF45B2"/>
    <w:rsid w:val="00DF4B15"/>
    <w:rsid w:val="00DF56B1"/>
    <w:rsid w:val="00E03413"/>
    <w:rsid w:val="00E05565"/>
    <w:rsid w:val="00E07941"/>
    <w:rsid w:val="00E13FAE"/>
    <w:rsid w:val="00E223A9"/>
    <w:rsid w:val="00E27FF5"/>
    <w:rsid w:val="00E32EA5"/>
    <w:rsid w:val="00E36C2C"/>
    <w:rsid w:val="00E40F1A"/>
    <w:rsid w:val="00E422A3"/>
    <w:rsid w:val="00E428C6"/>
    <w:rsid w:val="00E43421"/>
    <w:rsid w:val="00E479CD"/>
    <w:rsid w:val="00E47D2E"/>
    <w:rsid w:val="00E50A7D"/>
    <w:rsid w:val="00E54E17"/>
    <w:rsid w:val="00E55129"/>
    <w:rsid w:val="00E56146"/>
    <w:rsid w:val="00E5655D"/>
    <w:rsid w:val="00E61B4F"/>
    <w:rsid w:val="00E6211B"/>
    <w:rsid w:val="00E62747"/>
    <w:rsid w:val="00E64DDF"/>
    <w:rsid w:val="00E65515"/>
    <w:rsid w:val="00E72882"/>
    <w:rsid w:val="00E734BC"/>
    <w:rsid w:val="00E80470"/>
    <w:rsid w:val="00E82313"/>
    <w:rsid w:val="00E8279A"/>
    <w:rsid w:val="00E9152D"/>
    <w:rsid w:val="00EA4B28"/>
    <w:rsid w:val="00EB0590"/>
    <w:rsid w:val="00EB7AD2"/>
    <w:rsid w:val="00EB7D4D"/>
    <w:rsid w:val="00EC11FD"/>
    <w:rsid w:val="00EC569B"/>
    <w:rsid w:val="00EC7AED"/>
    <w:rsid w:val="00ED5003"/>
    <w:rsid w:val="00EE611A"/>
    <w:rsid w:val="00EE68D7"/>
    <w:rsid w:val="00F00315"/>
    <w:rsid w:val="00F02352"/>
    <w:rsid w:val="00F0604C"/>
    <w:rsid w:val="00F07043"/>
    <w:rsid w:val="00F119E8"/>
    <w:rsid w:val="00F11B45"/>
    <w:rsid w:val="00F13B0F"/>
    <w:rsid w:val="00F14453"/>
    <w:rsid w:val="00F25D89"/>
    <w:rsid w:val="00F2627B"/>
    <w:rsid w:val="00F303D5"/>
    <w:rsid w:val="00F51BAD"/>
    <w:rsid w:val="00F675D0"/>
    <w:rsid w:val="00F72686"/>
    <w:rsid w:val="00F729FE"/>
    <w:rsid w:val="00F730EA"/>
    <w:rsid w:val="00F73D40"/>
    <w:rsid w:val="00F84858"/>
    <w:rsid w:val="00F9582C"/>
    <w:rsid w:val="00F967C1"/>
    <w:rsid w:val="00FA25B4"/>
    <w:rsid w:val="00FA4140"/>
    <w:rsid w:val="00FB05C4"/>
    <w:rsid w:val="00FB258F"/>
    <w:rsid w:val="00FB5A06"/>
    <w:rsid w:val="00FB7ED1"/>
    <w:rsid w:val="00FC0CFF"/>
    <w:rsid w:val="00FC2D02"/>
    <w:rsid w:val="00FE21E6"/>
    <w:rsid w:val="00FE58AE"/>
    <w:rsid w:val="00FE66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A72426"/>
  <w15:chartTrackingRefBased/>
  <w15:docId w15:val="{74D1A8FA-00F4-42F8-8C2F-DD9D9A673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B6E0D"/>
    <w:rPr>
      <w:rFonts w:ascii="Arial" w:hAnsi="Arial"/>
      <w:szCs w:val="24"/>
      <w:lang w:val="en-GB"/>
    </w:rPr>
  </w:style>
  <w:style w:type="paragraph" w:styleId="Kop1">
    <w:name w:val="heading 1"/>
    <w:next w:val="Standaard"/>
    <w:qFormat/>
    <w:rsid w:val="00F119E8"/>
    <w:pPr>
      <w:keepNext/>
      <w:pageBreakBefore/>
      <w:numPr>
        <w:numId w:val="12"/>
      </w:numPr>
      <w:spacing w:after="480" w:line="240" w:lineRule="atLeast"/>
      <w:outlineLvl w:val="0"/>
    </w:pPr>
    <w:rPr>
      <w:rFonts w:ascii="Arial" w:hAnsi="Arial" w:cs="Arial"/>
      <w:b/>
      <w:bCs/>
      <w:color w:val="A20067" w:themeColor="accent2"/>
      <w:kern w:val="32"/>
      <w:sz w:val="32"/>
      <w:szCs w:val="32"/>
      <w:lang w:val="en-GB"/>
    </w:rPr>
  </w:style>
  <w:style w:type="paragraph" w:styleId="Kop2">
    <w:name w:val="heading 2"/>
    <w:basedOn w:val="Kop1"/>
    <w:next w:val="Standaardtekst"/>
    <w:link w:val="Kop2Char"/>
    <w:qFormat/>
    <w:rsid w:val="00B15A40"/>
    <w:pPr>
      <w:pageBreakBefore w:val="0"/>
      <w:numPr>
        <w:ilvl w:val="1"/>
      </w:numPr>
      <w:tabs>
        <w:tab w:val="left" w:pos="680"/>
      </w:tabs>
      <w:spacing w:before="360" w:after="360"/>
      <w:outlineLvl w:val="1"/>
    </w:pPr>
    <w:rPr>
      <w:bCs w:val="0"/>
      <w:iCs/>
      <w:color w:val="005EB8" w:themeColor="accent1"/>
      <w:sz w:val="28"/>
      <w:szCs w:val="28"/>
    </w:rPr>
  </w:style>
  <w:style w:type="paragraph" w:styleId="Kop3">
    <w:name w:val="heading 3"/>
    <w:basedOn w:val="Kop2"/>
    <w:next w:val="Standaardtekst"/>
    <w:link w:val="Kop3Char"/>
    <w:qFormat/>
    <w:rsid w:val="00F119E8"/>
    <w:pPr>
      <w:outlineLvl w:val="2"/>
    </w:pPr>
    <w:rPr>
      <w:sz w:val="24"/>
    </w:rPr>
  </w:style>
  <w:style w:type="paragraph" w:styleId="Kop4">
    <w:name w:val="heading 4"/>
    <w:basedOn w:val="Kop3"/>
    <w:next w:val="Standaard"/>
    <w:link w:val="Kop4Char"/>
    <w:semiHidden/>
    <w:unhideWhenUsed/>
    <w:qFormat/>
    <w:rsid w:val="005B6E0D"/>
    <w:pPr>
      <w:keepLines/>
      <w:numPr>
        <w:ilvl w:val="0"/>
        <w:numId w:val="0"/>
      </w:numPr>
      <w:spacing w:before="40"/>
      <w:outlineLvl w:val="3"/>
    </w:pPr>
    <w:rPr>
      <w:rFonts w:asciiTheme="majorHAnsi" w:eastAsiaTheme="majorEastAsia" w:hAnsiTheme="majorHAnsi" w:cstheme="majorBidi"/>
      <w:iCs w:val="0"/>
      <w:color w:val="004689" w:themeColor="accent1" w:themeShade="BF"/>
      <w:sz w:val="20"/>
    </w:rPr>
  </w:style>
  <w:style w:type="paragraph" w:styleId="Kop5">
    <w:name w:val="heading 5"/>
    <w:basedOn w:val="Standaard"/>
    <w:next w:val="Standaard"/>
    <w:link w:val="Kop5Char"/>
    <w:semiHidden/>
    <w:unhideWhenUsed/>
    <w:qFormat/>
    <w:rsid w:val="00103F42"/>
    <w:pPr>
      <w:keepNext/>
      <w:keepLines/>
      <w:spacing w:before="40"/>
      <w:outlineLvl w:val="4"/>
    </w:pPr>
    <w:rPr>
      <w:rFonts w:asciiTheme="majorHAnsi" w:eastAsiaTheme="majorEastAsia" w:hAnsiTheme="majorHAnsi" w:cstheme="majorBidi"/>
      <w:color w:val="004689" w:themeColor="accent1" w:themeShade="BF"/>
    </w:rPr>
  </w:style>
  <w:style w:type="paragraph" w:styleId="Kop6">
    <w:name w:val="heading 6"/>
    <w:basedOn w:val="Standaard"/>
    <w:next w:val="Standaard"/>
    <w:link w:val="Kop6Char"/>
    <w:semiHidden/>
    <w:unhideWhenUsed/>
    <w:qFormat/>
    <w:rsid w:val="00103F42"/>
    <w:pPr>
      <w:keepNext/>
      <w:keepLines/>
      <w:spacing w:before="40"/>
      <w:outlineLvl w:val="5"/>
    </w:pPr>
    <w:rPr>
      <w:rFonts w:asciiTheme="majorHAnsi" w:eastAsiaTheme="majorEastAsia" w:hAnsiTheme="majorHAnsi" w:cstheme="majorBidi"/>
      <w:color w:val="002E5B" w:themeColor="accent1" w:themeShade="7F"/>
    </w:rPr>
  </w:style>
  <w:style w:type="paragraph" w:styleId="Kop7">
    <w:name w:val="heading 7"/>
    <w:basedOn w:val="Standaard"/>
    <w:next w:val="Standaard"/>
    <w:link w:val="Kop7Char"/>
    <w:semiHidden/>
    <w:unhideWhenUsed/>
    <w:qFormat/>
    <w:rsid w:val="00103F42"/>
    <w:pPr>
      <w:keepNext/>
      <w:keepLines/>
      <w:spacing w:before="40"/>
      <w:outlineLvl w:val="6"/>
    </w:pPr>
    <w:rPr>
      <w:rFonts w:asciiTheme="majorHAnsi" w:eastAsiaTheme="majorEastAsia" w:hAnsiTheme="majorHAnsi" w:cstheme="majorBidi"/>
      <w:i/>
      <w:iCs/>
      <w:color w:val="002E5B" w:themeColor="accent1" w:themeShade="7F"/>
    </w:rPr>
  </w:style>
  <w:style w:type="paragraph" w:styleId="Kop8">
    <w:name w:val="heading 8"/>
    <w:basedOn w:val="Standaard"/>
    <w:next w:val="Standaard"/>
    <w:link w:val="Kop8Char"/>
    <w:semiHidden/>
    <w:unhideWhenUsed/>
    <w:qFormat/>
    <w:rsid w:val="00103F4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semiHidden/>
    <w:unhideWhenUsed/>
    <w:qFormat/>
    <w:rsid w:val="00103F4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Documentstructuur">
    <w:name w:val="Document Map"/>
    <w:basedOn w:val="Standaard"/>
    <w:semiHidden/>
    <w:rsid w:val="00504532"/>
    <w:pPr>
      <w:shd w:val="clear" w:color="auto" w:fill="000080"/>
    </w:pPr>
    <w:rPr>
      <w:rFonts w:cs="Tahoma"/>
      <w:szCs w:val="20"/>
    </w:rPr>
  </w:style>
  <w:style w:type="paragraph" w:customStyle="1" w:styleId="Standaardtekst">
    <w:name w:val="Standaard tekst"/>
    <w:basedOn w:val="Standaard"/>
    <w:link w:val="StandaardtekstChar"/>
    <w:rsid w:val="004D6960"/>
    <w:pPr>
      <w:spacing w:line="264" w:lineRule="auto"/>
    </w:pPr>
    <w:rPr>
      <w:sz w:val="16"/>
    </w:rPr>
  </w:style>
  <w:style w:type="paragraph" w:customStyle="1" w:styleId="TableText">
    <w:name w:val="Table Text"/>
    <w:aliases w:val="tt"/>
    <w:basedOn w:val="Standaard"/>
    <w:rsid w:val="00525567"/>
    <w:pPr>
      <w:keepLines/>
      <w:tabs>
        <w:tab w:val="left" w:pos="431"/>
        <w:tab w:val="left" w:pos="851"/>
        <w:tab w:val="left" w:pos="1276"/>
        <w:tab w:val="left" w:pos="1701"/>
      </w:tabs>
      <w:spacing w:before="60" w:line="240" w:lineRule="atLeast"/>
    </w:pPr>
    <w:rPr>
      <w:szCs w:val="20"/>
      <w:lang w:eastAsia="zh-CN"/>
    </w:rPr>
  </w:style>
  <w:style w:type="character" w:styleId="HTML-acroniem">
    <w:name w:val="HTML Acronym"/>
    <w:basedOn w:val="Standaardalinea-lettertype"/>
    <w:rsid w:val="002D0B63"/>
    <w:rPr>
      <w:rFonts w:ascii="Arial" w:hAnsi="Arial"/>
      <w:sz w:val="20"/>
    </w:rPr>
  </w:style>
  <w:style w:type="paragraph" w:customStyle="1" w:styleId="BlockText">
    <w:name w:val="Block_Text"/>
    <w:basedOn w:val="Standaard"/>
    <w:rsid w:val="00582BC4"/>
    <w:rPr>
      <w:sz w:val="22"/>
      <w:szCs w:val="20"/>
      <w:lang w:eastAsia="en-US"/>
    </w:rPr>
  </w:style>
  <w:style w:type="paragraph" w:customStyle="1" w:styleId="xTitle">
    <w:name w:val="xTitle"/>
    <w:basedOn w:val="Standaard"/>
    <w:rsid w:val="002F4212"/>
    <w:pPr>
      <w:tabs>
        <w:tab w:val="left" w:pos="851"/>
        <w:tab w:val="left" w:pos="1276"/>
        <w:tab w:val="left" w:pos="1701"/>
      </w:tabs>
      <w:spacing w:line="480" w:lineRule="exact"/>
    </w:pPr>
    <w:rPr>
      <w:b/>
      <w:bCs/>
      <w:kern w:val="20"/>
      <w:sz w:val="28"/>
      <w:szCs w:val="20"/>
      <w:lang w:eastAsia="zh-CN"/>
    </w:rPr>
  </w:style>
  <w:style w:type="paragraph" w:customStyle="1" w:styleId="xTitlePage">
    <w:name w:val="xTitlePage"/>
    <w:basedOn w:val="Standaard"/>
    <w:rsid w:val="002F4212"/>
    <w:pPr>
      <w:framePr w:w="5232" w:hSpace="2449" w:vSpace="181" w:wrap="around" w:hAnchor="page" w:x="4429" w:yAlign="bottom"/>
      <w:tabs>
        <w:tab w:val="left" w:pos="431"/>
        <w:tab w:val="left" w:pos="851"/>
        <w:tab w:val="left" w:pos="1276"/>
        <w:tab w:val="left" w:pos="1701"/>
      </w:tabs>
      <w:spacing w:after="240" w:line="240" w:lineRule="atLeast"/>
    </w:pPr>
    <w:rPr>
      <w:szCs w:val="20"/>
      <w:lang w:eastAsia="zh-CN"/>
    </w:rPr>
  </w:style>
  <w:style w:type="paragraph" w:styleId="Koptekst">
    <w:name w:val="header"/>
    <w:basedOn w:val="Standaard"/>
    <w:link w:val="KoptekstChar"/>
    <w:uiPriority w:val="99"/>
    <w:rsid w:val="00EC6C28"/>
    <w:pPr>
      <w:tabs>
        <w:tab w:val="center" w:pos="4536"/>
        <w:tab w:val="right" w:pos="9072"/>
      </w:tabs>
    </w:pPr>
  </w:style>
  <w:style w:type="paragraph" w:styleId="Voettekst">
    <w:name w:val="footer"/>
    <w:basedOn w:val="Standaard"/>
    <w:link w:val="VoettekstChar"/>
    <w:uiPriority w:val="99"/>
    <w:rsid w:val="005C11C7"/>
    <w:pPr>
      <w:tabs>
        <w:tab w:val="center" w:pos="4536"/>
        <w:tab w:val="right" w:pos="9072"/>
      </w:tabs>
    </w:pPr>
    <w:rPr>
      <w:sz w:val="14"/>
    </w:rPr>
  </w:style>
  <w:style w:type="character" w:styleId="Paginanummer">
    <w:name w:val="page number"/>
    <w:basedOn w:val="Standaardalinea-lettertype"/>
    <w:rsid w:val="007967DF"/>
    <w:rPr>
      <w:rFonts w:ascii="Arial" w:hAnsi="Arial"/>
    </w:rPr>
  </w:style>
  <w:style w:type="paragraph" w:styleId="Inhopg1">
    <w:name w:val="toc 1"/>
    <w:basedOn w:val="Standaard"/>
    <w:next w:val="Standaard"/>
    <w:autoRedefine/>
    <w:uiPriority w:val="39"/>
    <w:rsid w:val="0045031B"/>
    <w:pPr>
      <w:tabs>
        <w:tab w:val="left" w:pos="482"/>
        <w:tab w:val="right" w:leader="dot" w:pos="9060"/>
      </w:tabs>
      <w:spacing w:before="240" w:after="120"/>
    </w:pPr>
    <w:rPr>
      <w:rFonts w:cs="Arial"/>
      <w:b/>
      <w:noProof/>
      <w:lang w:val="nl-NL"/>
    </w:rPr>
  </w:style>
  <w:style w:type="paragraph" w:styleId="Inhopg2">
    <w:name w:val="toc 2"/>
    <w:basedOn w:val="Standaard"/>
    <w:next w:val="Standaard"/>
    <w:autoRedefine/>
    <w:uiPriority w:val="39"/>
    <w:rsid w:val="007057EB"/>
    <w:pPr>
      <w:tabs>
        <w:tab w:val="left" w:pos="1021"/>
        <w:tab w:val="right" w:leader="dot" w:pos="9072"/>
      </w:tabs>
      <w:ind w:left="482"/>
    </w:pPr>
  </w:style>
  <w:style w:type="character" w:styleId="Hyperlink">
    <w:name w:val="Hyperlink"/>
    <w:basedOn w:val="Standaardalinea-lettertype"/>
    <w:uiPriority w:val="99"/>
    <w:rsid w:val="002D0B63"/>
    <w:rPr>
      <w:rFonts w:ascii="Arial" w:hAnsi="Arial"/>
      <w:color w:val="0000FF"/>
      <w:sz w:val="20"/>
      <w:u w:val="single"/>
    </w:rPr>
  </w:style>
  <w:style w:type="paragraph" w:styleId="Ballontekst">
    <w:name w:val="Balloon Text"/>
    <w:basedOn w:val="Standaard"/>
    <w:semiHidden/>
    <w:rsid w:val="001121EA"/>
    <w:rPr>
      <w:rFonts w:cs="Tahoma"/>
      <w:sz w:val="16"/>
      <w:szCs w:val="16"/>
    </w:rPr>
  </w:style>
  <w:style w:type="paragraph" w:styleId="Bijschrift">
    <w:name w:val="caption"/>
    <w:basedOn w:val="Standaard"/>
    <w:next w:val="Standaardtekst"/>
    <w:qFormat/>
    <w:rsid w:val="002D0B63"/>
    <w:pPr>
      <w:spacing w:after="120"/>
    </w:pPr>
    <w:rPr>
      <w:bCs/>
      <w:sz w:val="16"/>
      <w:szCs w:val="20"/>
    </w:rPr>
  </w:style>
  <w:style w:type="character" w:customStyle="1" w:styleId="Opmaakprofiel14ptVet">
    <w:name w:val="Opmaakprofiel 14 pt Vet"/>
    <w:basedOn w:val="Standaardalinea-lettertype"/>
    <w:rsid w:val="007967DF"/>
    <w:rPr>
      <w:rFonts w:ascii="Arial" w:hAnsi="Arial"/>
      <w:b/>
      <w:bCs/>
      <w:spacing w:val="0"/>
      <w:sz w:val="28"/>
      <w:lang w:val="en-GB"/>
    </w:rPr>
  </w:style>
  <w:style w:type="character" w:customStyle="1" w:styleId="StandaardtekstChar">
    <w:name w:val="Standaard tekst Char"/>
    <w:basedOn w:val="Standaardalinea-lettertype"/>
    <w:link w:val="Standaardtekst"/>
    <w:rsid w:val="004D6960"/>
    <w:rPr>
      <w:rFonts w:ascii="Arial" w:hAnsi="Arial"/>
      <w:sz w:val="16"/>
      <w:szCs w:val="24"/>
      <w:lang w:val="en-GB"/>
    </w:rPr>
  </w:style>
  <w:style w:type="paragraph" w:customStyle="1" w:styleId="Gemiddeldraster21">
    <w:name w:val="Gemiddeld raster 21"/>
    <w:basedOn w:val="Standaard"/>
    <w:link w:val="Gemiddeldraster2Char"/>
    <w:uiPriority w:val="1"/>
    <w:qFormat/>
    <w:rsid w:val="002D0B63"/>
  </w:style>
  <w:style w:type="character" w:customStyle="1" w:styleId="Gemiddeldraster2Char">
    <w:name w:val="Gemiddeld raster 2 Char"/>
    <w:basedOn w:val="Standaardalinea-lettertype"/>
    <w:link w:val="Gemiddeldraster21"/>
    <w:uiPriority w:val="1"/>
    <w:rsid w:val="002D0B63"/>
    <w:rPr>
      <w:rFonts w:ascii="Arial" w:hAnsi="Arial"/>
      <w:sz w:val="18"/>
      <w:szCs w:val="24"/>
      <w:lang w:val="en-GB"/>
    </w:rPr>
  </w:style>
  <w:style w:type="paragraph" w:customStyle="1" w:styleId="Non-indexHeading1">
    <w:name w:val="Non-index Heading 1"/>
    <w:basedOn w:val="Standaard"/>
    <w:next w:val="Standaard"/>
    <w:qFormat/>
    <w:rsid w:val="007967DF"/>
    <w:rPr>
      <w:b/>
      <w:sz w:val="28"/>
    </w:rPr>
  </w:style>
  <w:style w:type="paragraph" w:customStyle="1" w:styleId="Non-indexHeading2">
    <w:name w:val="Non-index Heading 2"/>
    <w:basedOn w:val="Standaard"/>
    <w:next w:val="Standaard"/>
    <w:qFormat/>
    <w:rsid w:val="007967DF"/>
    <w:rPr>
      <w:b/>
    </w:rPr>
  </w:style>
  <w:style w:type="paragraph" w:customStyle="1" w:styleId="Tabel">
    <w:name w:val="Tabel"/>
    <w:basedOn w:val="Standaard"/>
    <w:next w:val="Standaard"/>
    <w:link w:val="TabelChar"/>
    <w:qFormat/>
    <w:rsid w:val="002475DC"/>
    <w:pPr>
      <w:spacing w:before="120"/>
    </w:pPr>
  </w:style>
  <w:style w:type="character" w:customStyle="1" w:styleId="TabelChar">
    <w:name w:val="Tabel Char"/>
    <w:basedOn w:val="Standaardalinea-lettertype"/>
    <w:link w:val="Tabel"/>
    <w:rsid w:val="002475DC"/>
    <w:rPr>
      <w:rFonts w:ascii="Tahoma" w:hAnsi="Tahoma"/>
      <w:sz w:val="18"/>
      <w:szCs w:val="24"/>
      <w:lang w:val="en-GB"/>
    </w:rPr>
  </w:style>
  <w:style w:type="character" w:customStyle="1" w:styleId="VoettekstChar">
    <w:name w:val="Voettekst Char"/>
    <w:basedOn w:val="Standaardalinea-lettertype"/>
    <w:link w:val="Voettekst"/>
    <w:uiPriority w:val="99"/>
    <w:rsid w:val="005C11C7"/>
    <w:rPr>
      <w:rFonts w:ascii="Arial" w:hAnsi="Arial"/>
      <w:sz w:val="14"/>
      <w:szCs w:val="24"/>
      <w:lang w:val="en-GB"/>
    </w:rPr>
  </w:style>
  <w:style w:type="table" w:styleId="Tabelraster">
    <w:name w:val="Table Grid"/>
    <w:basedOn w:val="Standaardtabel"/>
    <w:rsid w:val="00786A85"/>
    <w:pPr>
      <w:spacing w:before="100"/>
    </w:pPr>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jlxTitleNietVetTekst1">
    <w:name w:val="Stijl xTitle + Niet Vet Tekst 1"/>
    <w:basedOn w:val="xTitle"/>
    <w:rsid w:val="002F4212"/>
    <w:rPr>
      <w:b w:val="0"/>
      <w:bCs w:val="0"/>
      <w:color w:val="000000" w:themeColor="text1"/>
    </w:rPr>
  </w:style>
  <w:style w:type="paragraph" w:customStyle="1" w:styleId="StijlxTitlePageArialNa8ptRegelafstandenkel">
    <w:name w:val="Stijl xTitlePage + Arial Na:  8 pt Regelafstand:  enkel"/>
    <w:basedOn w:val="xTitlePage"/>
    <w:rsid w:val="002F4212"/>
    <w:pPr>
      <w:framePr w:wrap="around"/>
      <w:spacing w:after="160" w:line="240" w:lineRule="auto"/>
    </w:pPr>
  </w:style>
  <w:style w:type="character" w:customStyle="1" w:styleId="KoptekstChar">
    <w:name w:val="Koptekst Char"/>
    <w:basedOn w:val="Standaardalinea-lettertype"/>
    <w:link w:val="Koptekst"/>
    <w:uiPriority w:val="99"/>
    <w:rsid w:val="00281C27"/>
    <w:rPr>
      <w:rFonts w:ascii="Arial" w:hAnsi="Arial"/>
      <w:sz w:val="18"/>
      <w:szCs w:val="24"/>
      <w:lang w:val="en-GB"/>
    </w:rPr>
  </w:style>
  <w:style w:type="paragraph" w:styleId="Normaalweb">
    <w:name w:val="Normal (Web)"/>
    <w:basedOn w:val="Standaard"/>
    <w:uiPriority w:val="99"/>
    <w:unhideWhenUsed/>
    <w:rsid w:val="00BE6A53"/>
    <w:pPr>
      <w:spacing w:before="100" w:beforeAutospacing="1" w:after="100" w:afterAutospacing="1"/>
    </w:pPr>
    <w:rPr>
      <w:rFonts w:ascii="Times New Roman" w:hAnsi="Times New Roman"/>
      <w:sz w:val="24"/>
      <w:lang w:val="nl-NL"/>
    </w:rPr>
  </w:style>
  <w:style w:type="character" w:styleId="Nadruk">
    <w:name w:val="Emphasis"/>
    <w:basedOn w:val="Standaardalinea-lettertype"/>
    <w:qFormat/>
    <w:rsid w:val="00741959"/>
    <w:rPr>
      <w:i/>
      <w:iCs/>
    </w:rPr>
  </w:style>
  <w:style w:type="character" w:customStyle="1" w:styleId="Kop2Char">
    <w:name w:val="Kop 2 Char"/>
    <w:basedOn w:val="Standaardalinea-lettertype"/>
    <w:link w:val="Kop2"/>
    <w:rsid w:val="00B15A40"/>
    <w:rPr>
      <w:rFonts w:ascii="Arial" w:hAnsi="Arial" w:cs="Arial"/>
      <w:b/>
      <w:iCs/>
      <w:color w:val="005EB8" w:themeColor="accent1"/>
      <w:kern w:val="32"/>
      <w:sz w:val="28"/>
      <w:szCs w:val="28"/>
      <w:lang w:val="en-GB"/>
    </w:rPr>
  </w:style>
  <w:style w:type="character" w:customStyle="1" w:styleId="Kop3Char">
    <w:name w:val="Kop 3 Char"/>
    <w:basedOn w:val="Kop2Char"/>
    <w:link w:val="Kop3"/>
    <w:rsid w:val="00F119E8"/>
    <w:rPr>
      <w:rFonts w:ascii="Arial" w:hAnsi="Arial" w:cs="Arial"/>
      <w:b/>
      <w:iCs/>
      <w:color w:val="005EB8" w:themeColor="accent1"/>
      <w:kern w:val="32"/>
      <w:sz w:val="24"/>
      <w:szCs w:val="28"/>
      <w:lang w:val="en-GB"/>
    </w:rPr>
  </w:style>
  <w:style w:type="numbering" w:customStyle="1" w:styleId="Stijl1">
    <w:name w:val="Stijl1"/>
    <w:uiPriority w:val="99"/>
    <w:rsid w:val="005C535F"/>
    <w:pPr>
      <w:numPr>
        <w:numId w:val="11"/>
      </w:numPr>
    </w:pPr>
  </w:style>
  <w:style w:type="paragraph" w:styleId="Voetnoottekst">
    <w:name w:val="footnote text"/>
    <w:basedOn w:val="Standaard"/>
    <w:link w:val="VoetnoottekstChar"/>
    <w:uiPriority w:val="99"/>
    <w:rsid w:val="00B27097"/>
    <w:rPr>
      <w:szCs w:val="20"/>
    </w:rPr>
  </w:style>
  <w:style w:type="character" w:customStyle="1" w:styleId="VoetnoottekstChar">
    <w:name w:val="Voetnoottekst Char"/>
    <w:basedOn w:val="Standaardalinea-lettertype"/>
    <w:link w:val="Voetnoottekst"/>
    <w:uiPriority w:val="99"/>
    <w:rsid w:val="00B27097"/>
    <w:rPr>
      <w:rFonts w:ascii="Arial" w:hAnsi="Arial"/>
      <w:lang w:val="en-GB"/>
    </w:rPr>
  </w:style>
  <w:style w:type="character" w:styleId="Voetnootmarkering">
    <w:name w:val="footnote reference"/>
    <w:basedOn w:val="Standaardalinea-lettertype"/>
    <w:uiPriority w:val="99"/>
    <w:rsid w:val="00B27097"/>
    <w:rPr>
      <w:vertAlign w:val="superscript"/>
    </w:rPr>
  </w:style>
  <w:style w:type="character" w:styleId="Tekstvantijdelijkeaanduiding">
    <w:name w:val="Placeholder Text"/>
    <w:basedOn w:val="Standaardalinea-lettertype"/>
    <w:uiPriority w:val="99"/>
    <w:semiHidden/>
    <w:rsid w:val="00E32EA5"/>
    <w:rPr>
      <w:color w:val="808080"/>
    </w:rPr>
  </w:style>
  <w:style w:type="paragraph" w:styleId="Inhopg3">
    <w:name w:val="toc 3"/>
    <w:basedOn w:val="Standaard"/>
    <w:next w:val="Standaard"/>
    <w:autoRedefine/>
    <w:uiPriority w:val="39"/>
    <w:rsid w:val="003E14DD"/>
    <w:pPr>
      <w:tabs>
        <w:tab w:val="left" w:pos="1021"/>
        <w:tab w:val="right" w:leader="dot" w:pos="9060"/>
      </w:tabs>
      <w:spacing w:after="50"/>
      <w:ind w:left="482"/>
    </w:pPr>
  </w:style>
  <w:style w:type="character" w:customStyle="1" w:styleId="Kop4Char">
    <w:name w:val="Kop 4 Char"/>
    <w:basedOn w:val="Standaardalinea-lettertype"/>
    <w:link w:val="Kop4"/>
    <w:semiHidden/>
    <w:rsid w:val="005B6E0D"/>
    <w:rPr>
      <w:rFonts w:asciiTheme="majorHAnsi" w:eastAsiaTheme="majorEastAsia" w:hAnsiTheme="majorHAnsi" w:cstheme="majorBidi"/>
      <w:b/>
      <w:color w:val="004689" w:themeColor="accent1" w:themeShade="BF"/>
      <w:kern w:val="32"/>
      <w:szCs w:val="28"/>
      <w:lang w:val="en-GB"/>
    </w:rPr>
  </w:style>
  <w:style w:type="paragraph" w:styleId="Index1">
    <w:name w:val="index 1"/>
    <w:basedOn w:val="Standaard"/>
    <w:next w:val="Standaard"/>
    <w:autoRedefine/>
    <w:rsid w:val="00972CDD"/>
    <w:pPr>
      <w:ind w:left="200" w:hanging="200"/>
    </w:pPr>
  </w:style>
  <w:style w:type="paragraph" w:styleId="Aanhef">
    <w:name w:val="Salutation"/>
    <w:basedOn w:val="Standaard"/>
    <w:next w:val="Standaard"/>
    <w:link w:val="AanhefChar"/>
    <w:rsid w:val="00103F42"/>
  </w:style>
  <w:style w:type="character" w:customStyle="1" w:styleId="AanhefChar">
    <w:name w:val="Aanhef Char"/>
    <w:basedOn w:val="Standaardalinea-lettertype"/>
    <w:link w:val="Aanhef"/>
    <w:rsid w:val="00103F42"/>
    <w:rPr>
      <w:rFonts w:ascii="Arial" w:hAnsi="Arial"/>
      <w:szCs w:val="24"/>
      <w:lang w:val="en-GB"/>
    </w:rPr>
  </w:style>
  <w:style w:type="paragraph" w:styleId="Adresenvelop">
    <w:name w:val="envelope address"/>
    <w:basedOn w:val="Standaard"/>
    <w:rsid w:val="00103F42"/>
    <w:pPr>
      <w:framePr w:w="7920" w:h="1980" w:hRule="exact" w:hSpace="141" w:wrap="auto" w:hAnchor="page" w:xAlign="center" w:yAlign="bottom"/>
      <w:ind w:left="2880"/>
    </w:pPr>
    <w:rPr>
      <w:rFonts w:asciiTheme="majorHAnsi" w:eastAsiaTheme="majorEastAsia" w:hAnsiTheme="majorHAnsi" w:cstheme="majorBidi"/>
      <w:sz w:val="24"/>
    </w:rPr>
  </w:style>
  <w:style w:type="paragraph" w:styleId="Afsluiting">
    <w:name w:val="Closing"/>
    <w:basedOn w:val="Standaard"/>
    <w:link w:val="AfsluitingChar"/>
    <w:rsid w:val="00103F42"/>
    <w:pPr>
      <w:ind w:left="4252"/>
    </w:pPr>
  </w:style>
  <w:style w:type="character" w:customStyle="1" w:styleId="AfsluitingChar">
    <w:name w:val="Afsluiting Char"/>
    <w:basedOn w:val="Standaardalinea-lettertype"/>
    <w:link w:val="Afsluiting"/>
    <w:rsid w:val="00103F42"/>
    <w:rPr>
      <w:rFonts w:ascii="Arial" w:hAnsi="Arial"/>
      <w:szCs w:val="24"/>
      <w:lang w:val="en-GB"/>
    </w:rPr>
  </w:style>
  <w:style w:type="paragraph" w:styleId="Afzender">
    <w:name w:val="envelope return"/>
    <w:basedOn w:val="Standaard"/>
    <w:rsid w:val="00103F42"/>
    <w:rPr>
      <w:rFonts w:asciiTheme="majorHAnsi" w:eastAsiaTheme="majorEastAsia" w:hAnsiTheme="majorHAnsi" w:cstheme="majorBidi"/>
      <w:szCs w:val="20"/>
    </w:rPr>
  </w:style>
  <w:style w:type="paragraph" w:styleId="Berichtkop">
    <w:name w:val="Message Header"/>
    <w:basedOn w:val="Standaard"/>
    <w:link w:val="BerichtkopChar"/>
    <w:rsid w:val="00103F4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BerichtkopChar">
    <w:name w:val="Berichtkop Char"/>
    <w:basedOn w:val="Standaardalinea-lettertype"/>
    <w:link w:val="Berichtkop"/>
    <w:rsid w:val="00103F42"/>
    <w:rPr>
      <w:rFonts w:asciiTheme="majorHAnsi" w:eastAsiaTheme="majorEastAsia" w:hAnsiTheme="majorHAnsi" w:cstheme="majorBidi"/>
      <w:sz w:val="24"/>
      <w:szCs w:val="24"/>
      <w:shd w:val="pct20" w:color="auto" w:fill="auto"/>
      <w:lang w:val="en-GB"/>
    </w:rPr>
  </w:style>
  <w:style w:type="paragraph" w:styleId="Bibliografie">
    <w:name w:val="Bibliography"/>
    <w:basedOn w:val="Standaard"/>
    <w:next w:val="Standaard"/>
    <w:uiPriority w:val="37"/>
    <w:semiHidden/>
    <w:unhideWhenUsed/>
    <w:rsid w:val="00103F42"/>
  </w:style>
  <w:style w:type="paragraph" w:styleId="Bloktekst">
    <w:name w:val="Block Text"/>
    <w:basedOn w:val="Standaard"/>
    <w:rsid w:val="00103F42"/>
    <w:pPr>
      <w:pBdr>
        <w:top w:val="single" w:sz="2" w:space="10" w:color="005EB8" w:themeColor="accent1"/>
        <w:left w:val="single" w:sz="2" w:space="10" w:color="005EB8" w:themeColor="accent1"/>
        <w:bottom w:val="single" w:sz="2" w:space="10" w:color="005EB8" w:themeColor="accent1"/>
        <w:right w:val="single" w:sz="2" w:space="10" w:color="005EB8" w:themeColor="accent1"/>
      </w:pBdr>
      <w:ind w:left="1152" w:right="1152"/>
    </w:pPr>
    <w:rPr>
      <w:rFonts w:asciiTheme="minorHAnsi" w:eastAsiaTheme="minorEastAsia" w:hAnsiTheme="minorHAnsi" w:cstheme="minorBidi"/>
      <w:i/>
      <w:iCs/>
      <w:color w:val="005EB8" w:themeColor="accent1"/>
    </w:rPr>
  </w:style>
  <w:style w:type="paragraph" w:styleId="Bronvermelding">
    <w:name w:val="table of authorities"/>
    <w:basedOn w:val="Standaard"/>
    <w:next w:val="Standaard"/>
    <w:rsid w:val="00103F42"/>
    <w:pPr>
      <w:ind w:left="200" w:hanging="200"/>
    </w:pPr>
  </w:style>
  <w:style w:type="paragraph" w:styleId="Citaat">
    <w:name w:val="Quote"/>
    <w:basedOn w:val="Standaard"/>
    <w:next w:val="Standaard"/>
    <w:link w:val="CitaatChar"/>
    <w:uiPriority w:val="29"/>
    <w:qFormat/>
    <w:rsid w:val="00103F42"/>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103F42"/>
    <w:rPr>
      <w:rFonts w:ascii="Arial" w:hAnsi="Arial"/>
      <w:i/>
      <w:iCs/>
      <w:color w:val="404040" w:themeColor="text1" w:themeTint="BF"/>
      <w:szCs w:val="24"/>
      <w:lang w:val="en-GB"/>
    </w:rPr>
  </w:style>
  <w:style w:type="paragraph" w:styleId="Datum">
    <w:name w:val="Date"/>
    <w:basedOn w:val="Standaard"/>
    <w:next w:val="Standaard"/>
    <w:link w:val="DatumChar"/>
    <w:rsid w:val="00103F42"/>
  </w:style>
  <w:style w:type="character" w:customStyle="1" w:styleId="DatumChar">
    <w:name w:val="Datum Char"/>
    <w:basedOn w:val="Standaardalinea-lettertype"/>
    <w:link w:val="Datum"/>
    <w:rsid w:val="00103F42"/>
    <w:rPr>
      <w:rFonts w:ascii="Arial" w:hAnsi="Arial"/>
      <w:szCs w:val="24"/>
      <w:lang w:val="en-GB"/>
    </w:rPr>
  </w:style>
  <w:style w:type="paragraph" w:styleId="Duidelijkcitaat">
    <w:name w:val="Intense Quote"/>
    <w:basedOn w:val="Standaard"/>
    <w:next w:val="Standaard"/>
    <w:link w:val="DuidelijkcitaatChar"/>
    <w:uiPriority w:val="30"/>
    <w:qFormat/>
    <w:rsid w:val="00103F42"/>
    <w:pPr>
      <w:pBdr>
        <w:top w:val="single" w:sz="4" w:space="10" w:color="005EB8" w:themeColor="accent1"/>
        <w:bottom w:val="single" w:sz="4" w:space="10" w:color="005EB8" w:themeColor="accent1"/>
      </w:pBdr>
      <w:spacing w:before="360" w:after="360"/>
      <w:ind w:left="864" w:right="864"/>
      <w:jc w:val="center"/>
    </w:pPr>
    <w:rPr>
      <w:i/>
      <w:iCs/>
      <w:color w:val="005EB8" w:themeColor="accent1"/>
    </w:rPr>
  </w:style>
  <w:style w:type="character" w:customStyle="1" w:styleId="DuidelijkcitaatChar">
    <w:name w:val="Duidelijk citaat Char"/>
    <w:basedOn w:val="Standaardalinea-lettertype"/>
    <w:link w:val="Duidelijkcitaat"/>
    <w:uiPriority w:val="30"/>
    <w:rsid w:val="00103F42"/>
    <w:rPr>
      <w:rFonts w:ascii="Arial" w:hAnsi="Arial"/>
      <w:i/>
      <w:iCs/>
      <w:color w:val="005EB8" w:themeColor="accent1"/>
      <w:szCs w:val="24"/>
      <w:lang w:val="en-GB"/>
    </w:rPr>
  </w:style>
  <w:style w:type="paragraph" w:styleId="Eindnoottekst">
    <w:name w:val="endnote text"/>
    <w:basedOn w:val="Standaard"/>
    <w:link w:val="EindnoottekstChar"/>
    <w:rsid w:val="00103F42"/>
    <w:rPr>
      <w:szCs w:val="20"/>
    </w:rPr>
  </w:style>
  <w:style w:type="character" w:customStyle="1" w:styleId="EindnoottekstChar">
    <w:name w:val="Eindnoottekst Char"/>
    <w:basedOn w:val="Standaardalinea-lettertype"/>
    <w:link w:val="Eindnoottekst"/>
    <w:rsid w:val="00103F42"/>
    <w:rPr>
      <w:rFonts w:ascii="Arial" w:hAnsi="Arial"/>
      <w:lang w:val="en-GB"/>
    </w:rPr>
  </w:style>
  <w:style w:type="paragraph" w:styleId="E-mailhandtekening">
    <w:name w:val="E-mail Signature"/>
    <w:basedOn w:val="Standaard"/>
    <w:link w:val="E-mailhandtekeningChar"/>
    <w:rsid w:val="00103F42"/>
  </w:style>
  <w:style w:type="character" w:customStyle="1" w:styleId="E-mailhandtekeningChar">
    <w:name w:val="E-mailhandtekening Char"/>
    <w:basedOn w:val="Standaardalinea-lettertype"/>
    <w:link w:val="E-mailhandtekening"/>
    <w:rsid w:val="00103F42"/>
    <w:rPr>
      <w:rFonts w:ascii="Arial" w:hAnsi="Arial"/>
      <w:szCs w:val="24"/>
      <w:lang w:val="en-GB"/>
    </w:rPr>
  </w:style>
  <w:style w:type="paragraph" w:styleId="Geenafstand">
    <w:name w:val="No Spacing"/>
    <w:uiPriority w:val="1"/>
    <w:qFormat/>
    <w:rsid w:val="00103F42"/>
    <w:rPr>
      <w:rFonts w:ascii="Arial" w:hAnsi="Arial"/>
      <w:szCs w:val="24"/>
      <w:lang w:val="en-GB"/>
    </w:rPr>
  </w:style>
  <w:style w:type="paragraph" w:styleId="Handtekening">
    <w:name w:val="Signature"/>
    <w:basedOn w:val="Standaard"/>
    <w:link w:val="HandtekeningChar"/>
    <w:rsid w:val="00103F42"/>
    <w:pPr>
      <w:ind w:left="4252"/>
    </w:pPr>
  </w:style>
  <w:style w:type="character" w:customStyle="1" w:styleId="HandtekeningChar">
    <w:name w:val="Handtekening Char"/>
    <w:basedOn w:val="Standaardalinea-lettertype"/>
    <w:link w:val="Handtekening"/>
    <w:rsid w:val="00103F42"/>
    <w:rPr>
      <w:rFonts w:ascii="Arial" w:hAnsi="Arial"/>
      <w:szCs w:val="24"/>
      <w:lang w:val="en-GB"/>
    </w:rPr>
  </w:style>
  <w:style w:type="paragraph" w:styleId="HTML-voorafopgemaakt">
    <w:name w:val="HTML Preformatted"/>
    <w:basedOn w:val="Standaard"/>
    <w:link w:val="HTML-voorafopgemaaktChar"/>
    <w:rsid w:val="00103F42"/>
    <w:rPr>
      <w:rFonts w:ascii="Consolas" w:hAnsi="Consolas"/>
      <w:szCs w:val="20"/>
    </w:rPr>
  </w:style>
  <w:style w:type="character" w:customStyle="1" w:styleId="HTML-voorafopgemaaktChar">
    <w:name w:val="HTML - vooraf opgemaakt Char"/>
    <w:basedOn w:val="Standaardalinea-lettertype"/>
    <w:link w:val="HTML-voorafopgemaakt"/>
    <w:rsid w:val="00103F42"/>
    <w:rPr>
      <w:rFonts w:ascii="Consolas" w:hAnsi="Consolas"/>
      <w:lang w:val="en-GB"/>
    </w:rPr>
  </w:style>
  <w:style w:type="paragraph" w:styleId="HTML-adres">
    <w:name w:val="HTML Address"/>
    <w:basedOn w:val="Standaard"/>
    <w:link w:val="HTML-adresChar"/>
    <w:rsid w:val="00103F42"/>
    <w:rPr>
      <w:i/>
      <w:iCs/>
    </w:rPr>
  </w:style>
  <w:style w:type="character" w:customStyle="1" w:styleId="HTML-adresChar">
    <w:name w:val="HTML-adres Char"/>
    <w:basedOn w:val="Standaardalinea-lettertype"/>
    <w:link w:val="HTML-adres"/>
    <w:rsid w:val="00103F42"/>
    <w:rPr>
      <w:rFonts w:ascii="Arial" w:hAnsi="Arial"/>
      <w:i/>
      <w:iCs/>
      <w:szCs w:val="24"/>
      <w:lang w:val="en-GB"/>
    </w:rPr>
  </w:style>
  <w:style w:type="paragraph" w:styleId="Index2">
    <w:name w:val="index 2"/>
    <w:basedOn w:val="Standaard"/>
    <w:next w:val="Standaard"/>
    <w:autoRedefine/>
    <w:rsid w:val="00103F42"/>
    <w:pPr>
      <w:ind w:left="400" w:hanging="200"/>
    </w:pPr>
  </w:style>
  <w:style w:type="paragraph" w:styleId="Index3">
    <w:name w:val="index 3"/>
    <w:basedOn w:val="Standaard"/>
    <w:next w:val="Standaard"/>
    <w:autoRedefine/>
    <w:rsid w:val="00103F42"/>
    <w:pPr>
      <w:ind w:left="600" w:hanging="200"/>
    </w:pPr>
  </w:style>
  <w:style w:type="paragraph" w:styleId="Index4">
    <w:name w:val="index 4"/>
    <w:basedOn w:val="Standaard"/>
    <w:next w:val="Standaard"/>
    <w:autoRedefine/>
    <w:rsid w:val="00103F42"/>
    <w:pPr>
      <w:ind w:left="800" w:hanging="200"/>
    </w:pPr>
  </w:style>
  <w:style w:type="paragraph" w:styleId="Index5">
    <w:name w:val="index 5"/>
    <w:basedOn w:val="Standaard"/>
    <w:next w:val="Standaard"/>
    <w:autoRedefine/>
    <w:rsid w:val="00103F42"/>
    <w:pPr>
      <w:ind w:left="1000" w:hanging="200"/>
    </w:pPr>
  </w:style>
  <w:style w:type="paragraph" w:styleId="Index6">
    <w:name w:val="index 6"/>
    <w:basedOn w:val="Standaard"/>
    <w:next w:val="Standaard"/>
    <w:autoRedefine/>
    <w:rsid w:val="00103F42"/>
    <w:pPr>
      <w:ind w:left="1200" w:hanging="200"/>
    </w:pPr>
  </w:style>
  <w:style w:type="paragraph" w:styleId="Index7">
    <w:name w:val="index 7"/>
    <w:basedOn w:val="Standaard"/>
    <w:next w:val="Standaard"/>
    <w:autoRedefine/>
    <w:rsid w:val="00103F42"/>
    <w:pPr>
      <w:ind w:left="1400" w:hanging="200"/>
    </w:pPr>
  </w:style>
  <w:style w:type="paragraph" w:styleId="Index8">
    <w:name w:val="index 8"/>
    <w:basedOn w:val="Standaard"/>
    <w:next w:val="Standaard"/>
    <w:autoRedefine/>
    <w:rsid w:val="00103F42"/>
    <w:pPr>
      <w:ind w:left="1600" w:hanging="200"/>
    </w:pPr>
  </w:style>
  <w:style w:type="paragraph" w:styleId="Index9">
    <w:name w:val="index 9"/>
    <w:basedOn w:val="Standaard"/>
    <w:next w:val="Standaard"/>
    <w:autoRedefine/>
    <w:rsid w:val="00103F42"/>
    <w:pPr>
      <w:ind w:left="1800" w:hanging="200"/>
    </w:pPr>
  </w:style>
  <w:style w:type="paragraph" w:styleId="Indexkop">
    <w:name w:val="index heading"/>
    <w:basedOn w:val="Standaard"/>
    <w:next w:val="Index1"/>
    <w:rsid w:val="00103F42"/>
    <w:rPr>
      <w:rFonts w:asciiTheme="majorHAnsi" w:eastAsiaTheme="majorEastAsia" w:hAnsiTheme="majorHAnsi" w:cstheme="majorBidi"/>
      <w:b/>
      <w:bCs/>
    </w:rPr>
  </w:style>
  <w:style w:type="paragraph" w:styleId="Inhopg4">
    <w:name w:val="toc 4"/>
    <w:basedOn w:val="Standaard"/>
    <w:next w:val="Standaard"/>
    <w:autoRedefine/>
    <w:rsid w:val="00103F42"/>
    <w:pPr>
      <w:spacing w:after="100"/>
      <w:ind w:left="600"/>
    </w:pPr>
  </w:style>
  <w:style w:type="paragraph" w:styleId="Inhopg5">
    <w:name w:val="toc 5"/>
    <w:basedOn w:val="Standaard"/>
    <w:next w:val="Standaard"/>
    <w:autoRedefine/>
    <w:rsid w:val="00103F42"/>
    <w:pPr>
      <w:spacing w:after="100"/>
      <w:ind w:left="800"/>
    </w:pPr>
  </w:style>
  <w:style w:type="paragraph" w:styleId="Inhopg6">
    <w:name w:val="toc 6"/>
    <w:basedOn w:val="Standaard"/>
    <w:next w:val="Standaard"/>
    <w:autoRedefine/>
    <w:rsid w:val="00103F42"/>
    <w:pPr>
      <w:spacing w:after="100"/>
      <w:ind w:left="1000"/>
    </w:pPr>
  </w:style>
  <w:style w:type="paragraph" w:styleId="Inhopg7">
    <w:name w:val="toc 7"/>
    <w:basedOn w:val="Standaard"/>
    <w:next w:val="Standaard"/>
    <w:autoRedefine/>
    <w:rsid w:val="00103F42"/>
    <w:pPr>
      <w:spacing w:after="100"/>
      <w:ind w:left="1200"/>
    </w:pPr>
  </w:style>
  <w:style w:type="paragraph" w:styleId="Inhopg8">
    <w:name w:val="toc 8"/>
    <w:basedOn w:val="Standaard"/>
    <w:next w:val="Standaard"/>
    <w:autoRedefine/>
    <w:rsid w:val="00103F42"/>
    <w:pPr>
      <w:spacing w:after="100"/>
      <w:ind w:left="1400"/>
    </w:pPr>
  </w:style>
  <w:style w:type="paragraph" w:styleId="Inhopg9">
    <w:name w:val="toc 9"/>
    <w:basedOn w:val="Standaard"/>
    <w:next w:val="Standaard"/>
    <w:autoRedefine/>
    <w:rsid w:val="00103F42"/>
    <w:pPr>
      <w:spacing w:after="100"/>
      <w:ind w:left="1600"/>
    </w:pPr>
  </w:style>
  <w:style w:type="character" w:customStyle="1" w:styleId="Kop5Char">
    <w:name w:val="Kop 5 Char"/>
    <w:basedOn w:val="Standaardalinea-lettertype"/>
    <w:link w:val="Kop5"/>
    <w:semiHidden/>
    <w:rsid w:val="00103F42"/>
    <w:rPr>
      <w:rFonts w:asciiTheme="majorHAnsi" w:eastAsiaTheme="majorEastAsia" w:hAnsiTheme="majorHAnsi" w:cstheme="majorBidi"/>
      <w:color w:val="004689" w:themeColor="accent1" w:themeShade="BF"/>
      <w:szCs w:val="24"/>
      <w:lang w:val="en-GB"/>
    </w:rPr>
  </w:style>
  <w:style w:type="character" w:customStyle="1" w:styleId="Kop6Char">
    <w:name w:val="Kop 6 Char"/>
    <w:basedOn w:val="Standaardalinea-lettertype"/>
    <w:link w:val="Kop6"/>
    <w:semiHidden/>
    <w:rsid w:val="00103F42"/>
    <w:rPr>
      <w:rFonts w:asciiTheme="majorHAnsi" w:eastAsiaTheme="majorEastAsia" w:hAnsiTheme="majorHAnsi" w:cstheme="majorBidi"/>
      <w:color w:val="002E5B" w:themeColor="accent1" w:themeShade="7F"/>
      <w:szCs w:val="24"/>
      <w:lang w:val="en-GB"/>
    </w:rPr>
  </w:style>
  <w:style w:type="character" w:customStyle="1" w:styleId="Kop7Char">
    <w:name w:val="Kop 7 Char"/>
    <w:basedOn w:val="Standaardalinea-lettertype"/>
    <w:link w:val="Kop7"/>
    <w:semiHidden/>
    <w:rsid w:val="00103F42"/>
    <w:rPr>
      <w:rFonts w:asciiTheme="majorHAnsi" w:eastAsiaTheme="majorEastAsia" w:hAnsiTheme="majorHAnsi" w:cstheme="majorBidi"/>
      <w:i/>
      <w:iCs/>
      <w:color w:val="002E5B" w:themeColor="accent1" w:themeShade="7F"/>
      <w:szCs w:val="24"/>
      <w:lang w:val="en-GB"/>
    </w:rPr>
  </w:style>
  <w:style w:type="character" w:customStyle="1" w:styleId="Kop8Char">
    <w:name w:val="Kop 8 Char"/>
    <w:basedOn w:val="Standaardalinea-lettertype"/>
    <w:link w:val="Kop8"/>
    <w:semiHidden/>
    <w:rsid w:val="00103F42"/>
    <w:rPr>
      <w:rFonts w:asciiTheme="majorHAnsi" w:eastAsiaTheme="majorEastAsia" w:hAnsiTheme="majorHAnsi" w:cstheme="majorBidi"/>
      <w:color w:val="272727" w:themeColor="text1" w:themeTint="D8"/>
      <w:sz w:val="21"/>
      <w:szCs w:val="21"/>
      <w:lang w:val="en-GB"/>
    </w:rPr>
  </w:style>
  <w:style w:type="character" w:customStyle="1" w:styleId="Kop9Char">
    <w:name w:val="Kop 9 Char"/>
    <w:basedOn w:val="Standaardalinea-lettertype"/>
    <w:link w:val="Kop9"/>
    <w:semiHidden/>
    <w:rsid w:val="00103F42"/>
    <w:rPr>
      <w:rFonts w:asciiTheme="majorHAnsi" w:eastAsiaTheme="majorEastAsia" w:hAnsiTheme="majorHAnsi" w:cstheme="majorBidi"/>
      <w:i/>
      <w:iCs/>
      <w:color w:val="272727" w:themeColor="text1" w:themeTint="D8"/>
      <w:sz w:val="21"/>
      <w:szCs w:val="21"/>
      <w:lang w:val="en-GB"/>
    </w:rPr>
  </w:style>
  <w:style w:type="paragraph" w:styleId="Kopbronvermelding">
    <w:name w:val="toa heading"/>
    <w:basedOn w:val="Standaard"/>
    <w:next w:val="Standaard"/>
    <w:rsid w:val="00103F42"/>
    <w:pPr>
      <w:spacing w:before="120"/>
    </w:pPr>
    <w:rPr>
      <w:rFonts w:asciiTheme="majorHAnsi" w:eastAsiaTheme="majorEastAsia" w:hAnsiTheme="majorHAnsi" w:cstheme="majorBidi"/>
      <w:b/>
      <w:bCs/>
      <w:sz w:val="24"/>
    </w:rPr>
  </w:style>
  <w:style w:type="paragraph" w:styleId="Kopvaninhoudsopgave">
    <w:name w:val="TOC Heading"/>
    <w:basedOn w:val="Kop1"/>
    <w:next w:val="Standaard"/>
    <w:uiPriority w:val="39"/>
    <w:semiHidden/>
    <w:unhideWhenUsed/>
    <w:qFormat/>
    <w:rsid w:val="00103F42"/>
    <w:pPr>
      <w:keepLines/>
      <w:pageBreakBefore w:val="0"/>
      <w:numPr>
        <w:numId w:val="0"/>
      </w:numPr>
      <w:spacing w:before="240" w:after="0" w:line="240" w:lineRule="auto"/>
      <w:outlineLvl w:val="9"/>
    </w:pPr>
    <w:rPr>
      <w:rFonts w:asciiTheme="majorHAnsi" w:eastAsiaTheme="majorEastAsia" w:hAnsiTheme="majorHAnsi" w:cstheme="majorBidi"/>
      <w:b w:val="0"/>
      <w:bCs w:val="0"/>
      <w:color w:val="004689" w:themeColor="accent1" w:themeShade="BF"/>
      <w:kern w:val="0"/>
    </w:rPr>
  </w:style>
  <w:style w:type="paragraph" w:styleId="Lijst">
    <w:name w:val="List"/>
    <w:basedOn w:val="Standaard"/>
    <w:rsid w:val="00103F42"/>
    <w:pPr>
      <w:ind w:left="283" w:hanging="283"/>
      <w:contextualSpacing/>
    </w:pPr>
  </w:style>
  <w:style w:type="paragraph" w:styleId="Lijst2">
    <w:name w:val="List 2"/>
    <w:basedOn w:val="Standaard"/>
    <w:rsid w:val="00103F42"/>
    <w:pPr>
      <w:ind w:left="566" w:hanging="283"/>
      <w:contextualSpacing/>
    </w:pPr>
  </w:style>
  <w:style w:type="paragraph" w:styleId="Lijst3">
    <w:name w:val="List 3"/>
    <w:basedOn w:val="Standaard"/>
    <w:rsid w:val="00103F42"/>
    <w:pPr>
      <w:ind w:left="849" w:hanging="283"/>
      <w:contextualSpacing/>
    </w:pPr>
  </w:style>
  <w:style w:type="paragraph" w:styleId="Lijst4">
    <w:name w:val="List 4"/>
    <w:basedOn w:val="Standaard"/>
    <w:rsid w:val="00103F42"/>
    <w:pPr>
      <w:ind w:left="1132" w:hanging="283"/>
      <w:contextualSpacing/>
    </w:pPr>
  </w:style>
  <w:style w:type="paragraph" w:styleId="Lijst5">
    <w:name w:val="List 5"/>
    <w:basedOn w:val="Standaard"/>
    <w:rsid w:val="00103F42"/>
    <w:pPr>
      <w:ind w:left="1415" w:hanging="283"/>
      <w:contextualSpacing/>
    </w:pPr>
  </w:style>
  <w:style w:type="paragraph" w:styleId="Lijstmetafbeeldingen">
    <w:name w:val="table of figures"/>
    <w:basedOn w:val="Standaard"/>
    <w:next w:val="Standaard"/>
    <w:rsid w:val="00103F42"/>
  </w:style>
  <w:style w:type="paragraph" w:styleId="Lijstopsomteken">
    <w:name w:val="List Bullet"/>
    <w:basedOn w:val="Standaard"/>
    <w:rsid w:val="00103F42"/>
    <w:pPr>
      <w:numPr>
        <w:numId w:val="1"/>
      </w:numPr>
      <w:contextualSpacing/>
    </w:pPr>
  </w:style>
  <w:style w:type="paragraph" w:styleId="Lijstopsomteken2">
    <w:name w:val="List Bullet 2"/>
    <w:basedOn w:val="Standaard"/>
    <w:rsid w:val="00103F42"/>
    <w:pPr>
      <w:numPr>
        <w:numId w:val="2"/>
      </w:numPr>
      <w:contextualSpacing/>
    </w:pPr>
  </w:style>
  <w:style w:type="paragraph" w:styleId="Lijstopsomteken3">
    <w:name w:val="List Bullet 3"/>
    <w:basedOn w:val="Standaard"/>
    <w:rsid w:val="00103F42"/>
    <w:pPr>
      <w:numPr>
        <w:numId w:val="3"/>
      </w:numPr>
      <w:contextualSpacing/>
    </w:pPr>
  </w:style>
  <w:style w:type="paragraph" w:styleId="Lijstopsomteken4">
    <w:name w:val="List Bullet 4"/>
    <w:basedOn w:val="Standaard"/>
    <w:rsid w:val="00103F42"/>
    <w:pPr>
      <w:numPr>
        <w:numId w:val="4"/>
      </w:numPr>
      <w:contextualSpacing/>
    </w:pPr>
  </w:style>
  <w:style w:type="paragraph" w:styleId="Lijstopsomteken5">
    <w:name w:val="List Bullet 5"/>
    <w:basedOn w:val="Standaard"/>
    <w:rsid w:val="00103F42"/>
    <w:pPr>
      <w:numPr>
        <w:numId w:val="5"/>
      </w:numPr>
      <w:contextualSpacing/>
    </w:pPr>
  </w:style>
  <w:style w:type="paragraph" w:styleId="Lijstalinea">
    <w:name w:val="List Paragraph"/>
    <w:basedOn w:val="Standaard"/>
    <w:link w:val="LijstalineaChar"/>
    <w:uiPriority w:val="34"/>
    <w:qFormat/>
    <w:rsid w:val="00103F42"/>
    <w:pPr>
      <w:ind w:left="720"/>
      <w:contextualSpacing/>
    </w:pPr>
  </w:style>
  <w:style w:type="paragraph" w:styleId="Lijstnummering">
    <w:name w:val="List Number"/>
    <w:basedOn w:val="Standaard"/>
    <w:rsid w:val="00103F42"/>
    <w:pPr>
      <w:numPr>
        <w:numId w:val="6"/>
      </w:numPr>
      <w:contextualSpacing/>
    </w:pPr>
  </w:style>
  <w:style w:type="paragraph" w:styleId="Lijstnummering2">
    <w:name w:val="List Number 2"/>
    <w:basedOn w:val="Standaard"/>
    <w:rsid w:val="00103F42"/>
    <w:pPr>
      <w:numPr>
        <w:numId w:val="7"/>
      </w:numPr>
      <w:contextualSpacing/>
    </w:pPr>
  </w:style>
  <w:style w:type="paragraph" w:styleId="Lijstnummering3">
    <w:name w:val="List Number 3"/>
    <w:basedOn w:val="Standaard"/>
    <w:rsid w:val="00103F42"/>
    <w:pPr>
      <w:numPr>
        <w:numId w:val="8"/>
      </w:numPr>
      <w:contextualSpacing/>
    </w:pPr>
  </w:style>
  <w:style w:type="paragraph" w:styleId="Lijstnummering4">
    <w:name w:val="List Number 4"/>
    <w:basedOn w:val="Standaard"/>
    <w:rsid w:val="00103F42"/>
    <w:pPr>
      <w:numPr>
        <w:numId w:val="9"/>
      </w:numPr>
      <w:contextualSpacing/>
    </w:pPr>
  </w:style>
  <w:style w:type="paragraph" w:styleId="Lijstnummering5">
    <w:name w:val="List Number 5"/>
    <w:basedOn w:val="Standaard"/>
    <w:rsid w:val="00103F42"/>
    <w:pPr>
      <w:numPr>
        <w:numId w:val="10"/>
      </w:numPr>
      <w:contextualSpacing/>
    </w:pPr>
  </w:style>
  <w:style w:type="paragraph" w:styleId="Lijstvoortzetting">
    <w:name w:val="List Continue"/>
    <w:basedOn w:val="Standaard"/>
    <w:rsid w:val="00103F42"/>
    <w:pPr>
      <w:spacing w:after="120"/>
      <w:ind w:left="283"/>
      <w:contextualSpacing/>
    </w:pPr>
  </w:style>
  <w:style w:type="paragraph" w:styleId="Lijstvoortzetting2">
    <w:name w:val="List Continue 2"/>
    <w:basedOn w:val="Standaard"/>
    <w:rsid w:val="00103F42"/>
    <w:pPr>
      <w:spacing w:after="120"/>
      <w:ind w:left="566"/>
      <w:contextualSpacing/>
    </w:pPr>
  </w:style>
  <w:style w:type="paragraph" w:styleId="Lijstvoortzetting3">
    <w:name w:val="List Continue 3"/>
    <w:basedOn w:val="Standaard"/>
    <w:rsid w:val="00103F42"/>
    <w:pPr>
      <w:spacing w:after="120"/>
      <w:ind w:left="849"/>
      <w:contextualSpacing/>
    </w:pPr>
  </w:style>
  <w:style w:type="paragraph" w:styleId="Lijstvoortzetting4">
    <w:name w:val="List Continue 4"/>
    <w:basedOn w:val="Standaard"/>
    <w:rsid w:val="00103F42"/>
    <w:pPr>
      <w:spacing w:after="120"/>
      <w:ind w:left="1132"/>
      <w:contextualSpacing/>
    </w:pPr>
  </w:style>
  <w:style w:type="paragraph" w:styleId="Lijstvoortzetting5">
    <w:name w:val="List Continue 5"/>
    <w:basedOn w:val="Standaard"/>
    <w:rsid w:val="00103F42"/>
    <w:pPr>
      <w:spacing w:after="120"/>
      <w:ind w:left="1415"/>
      <w:contextualSpacing/>
    </w:pPr>
  </w:style>
  <w:style w:type="paragraph" w:styleId="Macrotekst">
    <w:name w:val="macro"/>
    <w:link w:val="MacrotekstChar"/>
    <w:rsid w:val="00103F42"/>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rPr>
  </w:style>
  <w:style w:type="character" w:customStyle="1" w:styleId="MacrotekstChar">
    <w:name w:val="Macrotekst Char"/>
    <w:basedOn w:val="Standaardalinea-lettertype"/>
    <w:link w:val="Macrotekst"/>
    <w:rsid w:val="00103F42"/>
    <w:rPr>
      <w:rFonts w:ascii="Consolas" w:hAnsi="Consolas"/>
      <w:lang w:val="en-GB"/>
    </w:rPr>
  </w:style>
  <w:style w:type="paragraph" w:styleId="Notitiekop">
    <w:name w:val="Note Heading"/>
    <w:basedOn w:val="Standaard"/>
    <w:next w:val="Standaard"/>
    <w:link w:val="NotitiekopChar"/>
    <w:rsid w:val="00103F42"/>
  </w:style>
  <w:style w:type="character" w:customStyle="1" w:styleId="NotitiekopChar">
    <w:name w:val="Notitiekop Char"/>
    <w:basedOn w:val="Standaardalinea-lettertype"/>
    <w:link w:val="Notitiekop"/>
    <w:rsid w:val="00103F42"/>
    <w:rPr>
      <w:rFonts w:ascii="Arial" w:hAnsi="Arial"/>
      <w:szCs w:val="24"/>
      <w:lang w:val="en-GB"/>
    </w:rPr>
  </w:style>
  <w:style w:type="paragraph" w:styleId="Ondertitel">
    <w:name w:val="Subtitle"/>
    <w:basedOn w:val="Standaard"/>
    <w:next w:val="Standaard"/>
    <w:link w:val="OndertitelChar"/>
    <w:qFormat/>
    <w:rsid w:val="00103F4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rsid w:val="00103F42"/>
    <w:rPr>
      <w:rFonts w:asciiTheme="minorHAnsi" w:eastAsiaTheme="minorEastAsia" w:hAnsiTheme="minorHAnsi" w:cstheme="minorBidi"/>
      <w:color w:val="5A5A5A" w:themeColor="text1" w:themeTint="A5"/>
      <w:spacing w:val="15"/>
      <w:sz w:val="22"/>
      <w:szCs w:val="22"/>
      <w:lang w:val="en-GB"/>
    </w:rPr>
  </w:style>
  <w:style w:type="paragraph" w:styleId="Tekstopmerking">
    <w:name w:val="annotation text"/>
    <w:basedOn w:val="Standaard"/>
    <w:link w:val="TekstopmerkingChar"/>
    <w:uiPriority w:val="99"/>
    <w:rsid w:val="00103F42"/>
    <w:rPr>
      <w:szCs w:val="20"/>
    </w:rPr>
  </w:style>
  <w:style w:type="character" w:customStyle="1" w:styleId="TekstopmerkingChar">
    <w:name w:val="Tekst opmerking Char"/>
    <w:basedOn w:val="Standaardalinea-lettertype"/>
    <w:link w:val="Tekstopmerking"/>
    <w:uiPriority w:val="99"/>
    <w:rsid w:val="00103F42"/>
    <w:rPr>
      <w:rFonts w:ascii="Arial" w:hAnsi="Arial"/>
      <w:lang w:val="en-GB"/>
    </w:rPr>
  </w:style>
  <w:style w:type="paragraph" w:styleId="Onderwerpvanopmerking">
    <w:name w:val="annotation subject"/>
    <w:basedOn w:val="Tekstopmerking"/>
    <w:next w:val="Tekstopmerking"/>
    <w:link w:val="OnderwerpvanopmerkingChar"/>
    <w:rsid w:val="00103F42"/>
    <w:rPr>
      <w:b/>
      <w:bCs/>
    </w:rPr>
  </w:style>
  <w:style w:type="character" w:customStyle="1" w:styleId="OnderwerpvanopmerkingChar">
    <w:name w:val="Onderwerp van opmerking Char"/>
    <w:basedOn w:val="TekstopmerkingChar"/>
    <w:link w:val="Onderwerpvanopmerking"/>
    <w:rsid w:val="00103F42"/>
    <w:rPr>
      <w:rFonts w:ascii="Arial" w:hAnsi="Arial"/>
      <w:b/>
      <w:bCs/>
      <w:lang w:val="en-GB"/>
    </w:rPr>
  </w:style>
  <w:style w:type="paragraph" w:styleId="Plattetekst">
    <w:name w:val="Body Text"/>
    <w:basedOn w:val="Standaard"/>
    <w:link w:val="PlattetekstChar"/>
    <w:rsid w:val="00103F42"/>
    <w:pPr>
      <w:spacing w:after="120"/>
    </w:pPr>
  </w:style>
  <w:style w:type="character" w:customStyle="1" w:styleId="PlattetekstChar">
    <w:name w:val="Platte tekst Char"/>
    <w:basedOn w:val="Standaardalinea-lettertype"/>
    <w:link w:val="Plattetekst"/>
    <w:rsid w:val="00103F42"/>
    <w:rPr>
      <w:rFonts w:ascii="Arial" w:hAnsi="Arial"/>
      <w:szCs w:val="24"/>
      <w:lang w:val="en-GB"/>
    </w:rPr>
  </w:style>
  <w:style w:type="paragraph" w:styleId="Plattetekst2">
    <w:name w:val="Body Text 2"/>
    <w:basedOn w:val="Standaard"/>
    <w:link w:val="Plattetekst2Char"/>
    <w:rsid w:val="00103F42"/>
    <w:pPr>
      <w:spacing w:after="120" w:line="480" w:lineRule="auto"/>
    </w:pPr>
  </w:style>
  <w:style w:type="character" w:customStyle="1" w:styleId="Plattetekst2Char">
    <w:name w:val="Platte tekst 2 Char"/>
    <w:basedOn w:val="Standaardalinea-lettertype"/>
    <w:link w:val="Plattetekst2"/>
    <w:rsid w:val="00103F42"/>
    <w:rPr>
      <w:rFonts w:ascii="Arial" w:hAnsi="Arial"/>
      <w:szCs w:val="24"/>
      <w:lang w:val="en-GB"/>
    </w:rPr>
  </w:style>
  <w:style w:type="paragraph" w:styleId="Plattetekst3">
    <w:name w:val="Body Text 3"/>
    <w:basedOn w:val="Standaard"/>
    <w:link w:val="Plattetekst3Char"/>
    <w:rsid w:val="00103F42"/>
    <w:pPr>
      <w:spacing w:after="120"/>
    </w:pPr>
    <w:rPr>
      <w:sz w:val="16"/>
      <w:szCs w:val="16"/>
    </w:rPr>
  </w:style>
  <w:style w:type="character" w:customStyle="1" w:styleId="Plattetekst3Char">
    <w:name w:val="Platte tekst 3 Char"/>
    <w:basedOn w:val="Standaardalinea-lettertype"/>
    <w:link w:val="Plattetekst3"/>
    <w:rsid w:val="00103F42"/>
    <w:rPr>
      <w:rFonts w:ascii="Arial" w:hAnsi="Arial"/>
      <w:sz w:val="16"/>
      <w:szCs w:val="16"/>
      <w:lang w:val="en-GB"/>
    </w:rPr>
  </w:style>
  <w:style w:type="paragraph" w:styleId="Platteteksteersteinspringing">
    <w:name w:val="Body Text First Indent"/>
    <w:basedOn w:val="Plattetekst"/>
    <w:link w:val="PlatteteksteersteinspringingChar"/>
    <w:rsid w:val="00103F42"/>
    <w:pPr>
      <w:spacing w:after="0"/>
      <w:ind w:firstLine="360"/>
    </w:pPr>
  </w:style>
  <w:style w:type="character" w:customStyle="1" w:styleId="PlatteteksteersteinspringingChar">
    <w:name w:val="Platte tekst eerste inspringing Char"/>
    <w:basedOn w:val="PlattetekstChar"/>
    <w:link w:val="Platteteksteersteinspringing"/>
    <w:rsid w:val="00103F42"/>
    <w:rPr>
      <w:rFonts w:ascii="Arial" w:hAnsi="Arial"/>
      <w:szCs w:val="24"/>
      <w:lang w:val="en-GB"/>
    </w:rPr>
  </w:style>
  <w:style w:type="paragraph" w:styleId="Plattetekstinspringen">
    <w:name w:val="Body Text Indent"/>
    <w:basedOn w:val="Standaard"/>
    <w:link w:val="PlattetekstinspringenChar"/>
    <w:rsid w:val="00103F42"/>
    <w:pPr>
      <w:spacing w:after="120"/>
      <w:ind w:left="283"/>
    </w:pPr>
  </w:style>
  <w:style w:type="character" w:customStyle="1" w:styleId="PlattetekstinspringenChar">
    <w:name w:val="Platte tekst inspringen Char"/>
    <w:basedOn w:val="Standaardalinea-lettertype"/>
    <w:link w:val="Plattetekstinspringen"/>
    <w:rsid w:val="00103F42"/>
    <w:rPr>
      <w:rFonts w:ascii="Arial" w:hAnsi="Arial"/>
      <w:szCs w:val="24"/>
      <w:lang w:val="en-GB"/>
    </w:rPr>
  </w:style>
  <w:style w:type="paragraph" w:styleId="Platteteksteersteinspringing2">
    <w:name w:val="Body Text First Indent 2"/>
    <w:basedOn w:val="Plattetekstinspringen"/>
    <w:link w:val="Platteteksteersteinspringing2Char"/>
    <w:rsid w:val="00103F42"/>
    <w:pPr>
      <w:spacing w:after="0"/>
      <w:ind w:left="360" w:firstLine="360"/>
    </w:pPr>
  </w:style>
  <w:style w:type="character" w:customStyle="1" w:styleId="Platteteksteersteinspringing2Char">
    <w:name w:val="Platte tekst eerste inspringing 2 Char"/>
    <w:basedOn w:val="PlattetekstinspringenChar"/>
    <w:link w:val="Platteteksteersteinspringing2"/>
    <w:rsid w:val="00103F42"/>
    <w:rPr>
      <w:rFonts w:ascii="Arial" w:hAnsi="Arial"/>
      <w:szCs w:val="24"/>
      <w:lang w:val="en-GB"/>
    </w:rPr>
  </w:style>
  <w:style w:type="paragraph" w:styleId="Plattetekstinspringen2">
    <w:name w:val="Body Text Indent 2"/>
    <w:basedOn w:val="Standaard"/>
    <w:link w:val="Plattetekstinspringen2Char"/>
    <w:rsid w:val="00103F42"/>
    <w:pPr>
      <w:spacing w:after="120" w:line="480" w:lineRule="auto"/>
      <w:ind w:left="283"/>
    </w:pPr>
  </w:style>
  <w:style w:type="character" w:customStyle="1" w:styleId="Plattetekstinspringen2Char">
    <w:name w:val="Platte tekst inspringen 2 Char"/>
    <w:basedOn w:val="Standaardalinea-lettertype"/>
    <w:link w:val="Plattetekstinspringen2"/>
    <w:rsid w:val="00103F42"/>
    <w:rPr>
      <w:rFonts w:ascii="Arial" w:hAnsi="Arial"/>
      <w:szCs w:val="24"/>
      <w:lang w:val="en-GB"/>
    </w:rPr>
  </w:style>
  <w:style w:type="paragraph" w:styleId="Plattetekstinspringen3">
    <w:name w:val="Body Text Indent 3"/>
    <w:basedOn w:val="Standaard"/>
    <w:link w:val="Plattetekstinspringen3Char"/>
    <w:rsid w:val="00103F42"/>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103F42"/>
    <w:rPr>
      <w:rFonts w:ascii="Arial" w:hAnsi="Arial"/>
      <w:sz w:val="16"/>
      <w:szCs w:val="16"/>
      <w:lang w:val="en-GB"/>
    </w:rPr>
  </w:style>
  <w:style w:type="paragraph" w:styleId="Standaardinspringing">
    <w:name w:val="Normal Indent"/>
    <w:basedOn w:val="Standaard"/>
    <w:rsid w:val="00103F42"/>
    <w:pPr>
      <w:ind w:left="708"/>
    </w:pPr>
  </w:style>
  <w:style w:type="paragraph" w:styleId="Tekstzonderopmaak">
    <w:name w:val="Plain Text"/>
    <w:basedOn w:val="Standaard"/>
    <w:link w:val="TekstzonderopmaakChar"/>
    <w:rsid w:val="00103F42"/>
    <w:rPr>
      <w:rFonts w:ascii="Consolas" w:hAnsi="Consolas"/>
      <w:sz w:val="21"/>
      <w:szCs w:val="21"/>
    </w:rPr>
  </w:style>
  <w:style w:type="character" w:customStyle="1" w:styleId="TekstzonderopmaakChar">
    <w:name w:val="Tekst zonder opmaak Char"/>
    <w:basedOn w:val="Standaardalinea-lettertype"/>
    <w:link w:val="Tekstzonderopmaak"/>
    <w:rsid w:val="00103F42"/>
    <w:rPr>
      <w:rFonts w:ascii="Consolas" w:hAnsi="Consolas"/>
      <w:sz w:val="21"/>
      <w:szCs w:val="21"/>
      <w:lang w:val="en-GB"/>
    </w:rPr>
  </w:style>
  <w:style w:type="paragraph" w:styleId="Titel">
    <w:name w:val="Title"/>
    <w:basedOn w:val="Standaard"/>
    <w:next w:val="Standaard"/>
    <w:link w:val="TitelChar"/>
    <w:qFormat/>
    <w:rsid w:val="00103F42"/>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103F42"/>
    <w:rPr>
      <w:rFonts w:asciiTheme="majorHAnsi" w:eastAsiaTheme="majorEastAsia" w:hAnsiTheme="majorHAnsi" w:cstheme="majorBidi"/>
      <w:spacing w:val="-10"/>
      <w:kern w:val="28"/>
      <w:sz w:val="56"/>
      <w:szCs w:val="56"/>
      <w:lang w:val="en-GB"/>
    </w:rPr>
  </w:style>
  <w:style w:type="paragraph" w:customStyle="1" w:styleId="xl27">
    <w:name w:val="xl27"/>
    <w:basedOn w:val="Standaard"/>
    <w:rsid w:val="00DB6A02"/>
    <w:pPr>
      <w:pBdr>
        <w:left w:val="single" w:sz="4" w:space="0" w:color="auto"/>
        <w:bottom w:val="single" w:sz="4" w:space="0" w:color="auto"/>
        <w:right w:val="single" w:sz="4" w:space="0" w:color="auto"/>
      </w:pBdr>
      <w:spacing w:before="100" w:beforeAutospacing="1" w:after="100" w:afterAutospacing="1"/>
    </w:pPr>
    <w:rPr>
      <w:sz w:val="22"/>
      <w:lang w:eastAsia="en-US"/>
    </w:rPr>
  </w:style>
  <w:style w:type="character" w:customStyle="1" w:styleId="LijstalineaChar">
    <w:name w:val="Lijstalinea Char"/>
    <w:link w:val="Lijstalinea"/>
    <w:uiPriority w:val="34"/>
    <w:locked/>
    <w:rsid w:val="006B6288"/>
    <w:rPr>
      <w:rFonts w:ascii="Arial" w:hAnsi="Arial"/>
      <w:szCs w:val="24"/>
      <w:lang w:val="en-GB"/>
    </w:rPr>
  </w:style>
  <w:style w:type="character" w:customStyle="1" w:styleId="Onopgelostemelding1">
    <w:name w:val="Onopgeloste melding1"/>
    <w:basedOn w:val="Standaardalinea-lettertype"/>
    <w:uiPriority w:val="99"/>
    <w:semiHidden/>
    <w:unhideWhenUsed/>
    <w:rsid w:val="005476EE"/>
    <w:rPr>
      <w:color w:val="808080"/>
      <w:shd w:val="clear" w:color="auto" w:fill="E6E6E6"/>
    </w:rPr>
  </w:style>
  <w:style w:type="character" w:customStyle="1" w:styleId="xbe">
    <w:name w:val="_xbe"/>
    <w:rsid w:val="0029527F"/>
  </w:style>
  <w:style w:type="character" w:styleId="Verwijzingopmerking">
    <w:name w:val="annotation reference"/>
    <w:basedOn w:val="Standaardalinea-lettertype"/>
    <w:uiPriority w:val="99"/>
    <w:rsid w:val="00406BEE"/>
    <w:rPr>
      <w:sz w:val="16"/>
      <w:szCs w:val="16"/>
    </w:rPr>
  </w:style>
  <w:style w:type="paragraph" w:customStyle="1" w:styleId="v1msonormal">
    <w:name w:val="v1msonormal"/>
    <w:basedOn w:val="Standaard"/>
    <w:rsid w:val="006933D2"/>
    <w:pPr>
      <w:spacing w:before="100" w:beforeAutospacing="1" w:after="100" w:afterAutospacing="1"/>
    </w:pPr>
    <w:rPr>
      <w:rFonts w:ascii="Times New Roman" w:hAnsi="Times New Roman"/>
      <w:sz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451741">
      <w:bodyDiv w:val="1"/>
      <w:marLeft w:val="0"/>
      <w:marRight w:val="0"/>
      <w:marTop w:val="0"/>
      <w:marBottom w:val="0"/>
      <w:divBdr>
        <w:top w:val="none" w:sz="0" w:space="0" w:color="auto"/>
        <w:left w:val="none" w:sz="0" w:space="0" w:color="auto"/>
        <w:bottom w:val="none" w:sz="0" w:space="0" w:color="auto"/>
        <w:right w:val="none" w:sz="0" w:space="0" w:color="auto"/>
      </w:divBdr>
    </w:div>
    <w:div w:id="99304758">
      <w:bodyDiv w:val="1"/>
      <w:marLeft w:val="0"/>
      <w:marRight w:val="0"/>
      <w:marTop w:val="0"/>
      <w:marBottom w:val="0"/>
      <w:divBdr>
        <w:top w:val="none" w:sz="0" w:space="0" w:color="auto"/>
        <w:left w:val="none" w:sz="0" w:space="0" w:color="auto"/>
        <w:bottom w:val="none" w:sz="0" w:space="0" w:color="auto"/>
        <w:right w:val="none" w:sz="0" w:space="0" w:color="auto"/>
      </w:divBdr>
    </w:div>
    <w:div w:id="212233690">
      <w:bodyDiv w:val="1"/>
      <w:marLeft w:val="0"/>
      <w:marRight w:val="0"/>
      <w:marTop w:val="0"/>
      <w:marBottom w:val="0"/>
      <w:divBdr>
        <w:top w:val="none" w:sz="0" w:space="0" w:color="auto"/>
        <w:left w:val="none" w:sz="0" w:space="0" w:color="auto"/>
        <w:bottom w:val="none" w:sz="0" w:space="0" w:color="auto"/>
        <w:right w:val="none" w:sz="0" w:space="0" w:color="auto"/>
      </w:divBdr>
    </w:div>
    <w:div w:id="302001834">
      <w:bodyDiv w:val="1"/>
      <w:marLeft w:val="0"/>
      <w:marRight w:val="0"/>
      <w:marTop w:val="0"/>
      <w:marBottom w:val="0"/>
      <w:divBdr>
        <w:top w:val="none" w:sz="0" w:space="0" w:color="auto"/>
        <w:left w:val="none" w:sz="0" w:space="0" w:color="auto"/>
        <w:bottom w:val="none" w:sz="0" w:space="0" w:color="auto"/>
        <w:right w:val="none" w:sz="0" w:space="0" w:color="auto"/>
      </w:divBdr>
    </w:div>
    <w:div w:id="330374759">
      <w:bodyDiv w:val="1"/>
      <w:marLeft w:val="0"/>
      <w:marRight w:val="0"/>
      <w:marTop w:val="0"/>
      <w:marBottom w:val="0"/>
      <w:divBdr>
        <w:top w:val="none" w:sz="0" w:space="0" w:color="auto"/>
        <w:left w:val="none" w:sz="0" w:space="0" w:color="auto"/>
        <w:bottom w:val="none" w:sz="0" w:space="0" w:color="auto"/>
        <w:right w:val="none" w:sz="0" w:space="0" w:color="auto"/>
      </w:divBdr>
    </w:div>
    <w:div w:id="485635882">
      <w:bodyDiv w:val="1"/>
      <w:marLeft w:val="0"/>
      <w:marRight w:val="0"/>
      <w:marTop w:val="0"/>
      <w:marBottom w:val="0"/>
      <w:divBdr>
        <w:top w:val="none" w:sz="0" w:space="0" w:color="auto"/>
        <w:left w:val="none" w:sz="0" w:space="0" w:color="auto"/>
        <w:bottom w:val="none" w:sz="0" w:space="0" w:color="auto"/>
        <w:right w:val="none" w:sz="0" w:space="0" w:color="auto"/>
      </w:divBdr>
    </w:div>
    <w:div w:id="493764698">
      <w:bodyDiv w:val="1"/>
      <w:marLeft w:val="0"/>
      <w:marRight w:val="0"/>
      <w:marTop w:val="0"/>
      <w:marBottom w:val="0"/>
      <w:divBdr>
        <w:top w:val="none" w:sz="0" w:space="0" w:color="auto"/>
        <w:left w:val="none" w:sz="0" w:space="0" w:color="auto"/>
        <w:bottom w:val="none" w:sz="0" w:space="0" w:color="auto"/>
        <w:right w:val="none" w:sz="0" w:space="0" w:color="auto"/>
      </w:divBdr>
    </w:div>
    <w:div w:id="494221142">
      <w:bodyDiv w:val="1"/>
      <w:marLeft w:val="0"/>
      <w:marRight w:val="0"/>
      <w:marTop w:val="0"/>
      <w:marBottom w:val="0"/>
      <w:divBdr>
        <w:top w:val="none" w:sz="0" w:space="0" w:color="auto"/>
        <w:left w:val="none" w:sz="0" w:space="0" w:color="auto"/>
        <w:bottom w:val="none" w:sz="0" w:space="0" w:color="auto"/>
        <w:right w:val="none" w:sz="0" w:space="0" w:color="auto"/>
      </w:divBdr>
    </w:div>
    <w:div w:id="555317625">
      <w:bodyDiv w:val="1"/>
      <w:marLeft w:val="0"/>
      <w:marRight w:val="0"/>
      <w:marTop w:val="0"/>
      <w:marBottom w:val="0"/>
      <w:divBdr>
        <w:top w:val="none" w:sz="0" w:space="0" w:color="auto"/>
        <w:left w:val="none" w:sz="0" w:space="0" w:color="auto"/>
        <w:bottom w:val="none" w:sz="0" w:space="0" w:color="auto"/>
        <w:right w:val="none" w:sz="0" w:space="0" w:color="auto"/>
      </w:divBdr>
    </w:div>
    <w:div w:id="964389721">
      <w:bodyDiv w:val="1"/>
      <w:marLeft w:val="0"/>
      <w:marRight w:val="0"/>
      <w:marTop w:val="0"/>
      <w:marBottom w:val="0"/>
      <w:divBdr>
        <w:top w:val="none" w:sz="0" w:space="0" w:color="auto"/>
        <w:left w:val="none" w:sz="0" w:space="0" w:color="auto"/>
        <w:bottom w:val="none" w:sz="0" w:space="0" w:color="auto"/>
        <w:right w:val="none" w:sz="0" w:space="0" w:color="auto"/>
      </w:divBdr>
    </w:div>
    <w:div w:id="986472837">
      <w:bodyDiv w:val="1"/>
      <w:marLeft w:val="0"/>
      <w:marRight w:val="0"/>
      <w:marTop w:val="0"/>
      <w:marBottom w:val="0"/>
      <w:divBdr>
        <w:top w:val="none" w:sz="0" w:space="0" w:color="auto"/>
        <w:left w:val="none" w:sz="0" w:space="0" w:color="auto"/>
        <w:bottom w:val="none" w:sz="0" w:space="0" w:color="auto"/>
        <w:right w:val="none" w:sz="0" w:space="0" w:color="auto"/>
      </w:divBdr>
    </w:div>
    <w:div w:id="1043215059">
      <w:bodyDiv w:val="1"/>
      <w:marLeft w:val="0"/>
      <w:marRight w:val="0"/>
      <w:marTop w:val="0"/>
      <w:marBottom w:val="0"/>
      <w:divBdr>
        <w:top w:val="none" w:sz="0" w:space="0" w:color="auto"/>
        <w:left w:val="none" w:sz="0" w:space="0" w:color="auto"/>
        <w:bottom w:val="none" w:sz="0" w:space="0" w:color="auto"/>
        <w:right w:val="none" w:sz="0" w:space="0" w:color="auto"/>
      </w:divBdr>
    </w:div>
    <w:div w:id="1142961921">
      <w:bodyDiv w:val="1"/>
      <w:marLeft w:val="0"/>
      <w:marRight w:val="0"/>
      <w:marTop w:val="0"/>
      <w:marBottom w:val="0"/>
      <w:divBdr>
        <w:top w:val="none" w:sz="0" w:space="0" w:color="auto"/>
        <w:left w:val="none" w:sz="0" w:space="0" w:color="auto"/>
        <w:bottom w:val="none" w:sz="0" w:space="0" w:color="auto"/>
        <w:right w:val="none" w:sz="0" w:space="0" w:color="auto"/>
      </w:divBdr>
    </w:div>
    <w:div w:id="1143305347">
      <w:bodyDiv w:val="1"/>
      <w:marLeft w:val="0"/>
      <w:marRight w:val="0"/>
      <w:marTop w:val="0"/>
      <w:marBottom w:val="0"/>
      <w:divBdr>
        <w:top w:val="none" w:sz="0" w:space="0" w:color="auto"/>
        <w:left w:val="none" w:sz="0" w:space="0" w:color="auto"/>
        <w:bottom w:val="none" w:sz="0" w:space="0" w:color="auto"/>
        <w:right w:val="none" w:sz="0" w:space="0" w:color="auto"/>
      </w:divBdr>
    </w:div>
    <w:div w:id="1204755101">
      <w:bodyDiv w:val="1"/>
      <w:marLeft w:val="0"/>
      <w:marRight w:val="0"/>
      <w:marTop w:val="0"/>
      <w:marBottom w:val="0"/>
      <w:divBdr>
        <w:top w:val="none" w:sz="0" w:space="0" w:color="auto"/>
        <w:left w:val="none" w:sz="0" w:space="0" w:color="auto"/>
        <w:bottom w:val="none" w:sz="0" w:space="0" w:color="auto"/>
        <w:right w:val="none" w:sz="0" w:space="0" w:color="auto"/>
      </w:divBdr>
    </w:div>
    <w:div w:id="1414936653">
      <w:bodyDiv w:val="1"/>
      <w:marLeft w:val="0"/>
      <w:marRight w:val="0"/>
      <w:marTop w:val="0"/>
      <w:marBottom w:val="0"/>
      <w:divBdr>
        <w:top w:val="none" w:sz="0" w:space="0" w:color="auto"/>
        <w:left w:val="none" w:sz="0" w:space="0" w:color="auto"/>
        <w:bottom w:val="none" w:sz="0" w:space="0" w:color="auto"/>
        <w:right w:val="none" w:sz="0" w:space="0" w:color="auto"/>
      </w:divBdr>
    </w:div>
    <w:div w:id="1445492776">
      <w:bodyDiv w:val="1"/>
      <w:marLeft w:val="0"/>
      <w:marRight w:val="0"/>
      <w:marTop w:val="0"/>
      <w:marBottom w:val="0"/>
      <w:divBdr>
        <w:top w:val="none" w:sz="0" w:space="0" w:color="auto"/>
        <w:left w:val="none" w:sz="0" w:space="0" w:color="auto"/>
        <w:bottom w:val="none" w:sz="0" w:space="0" w:color="auto"/>
        <w:right w:val="none" w:sz="0" w:space="0" w:color="auto"/>
      </w:divBdr>
    </w:div>
    <w:div w:id="1597204282">
      <w:bodyDiv w:val="1"/>
      <w:marLeft w:val="0"/>
      <w:marRight w:val="0"/>
      <w:marTop w:val="0"/>
      <w:marBottom w:val="0"/>
      <w:divBdr>
        <w:top w:val="none" w:sz="0" w:space="0" w:color="auto"/>
        <w:left w:val="none" w:sz="0" w:space="0" w:color="auto"/>
        <w:bottom w:val="none" w:sz="0" w:space="0" w:color="auto"/>
        <w:right w:val="none" w:sz="0" w:space="0" w:color="auto"/>
      </w:divBdr>
    </w:div>
    <w:div w:id="1663394118">
      <w:bodyDiv w:val="1"/>
      <w:marLeft w:val="0"/>
      <w:marRight w:val="0"/>
      <w:marTop w:val="0"/>
      <w:marBottom w:val="0"/>
      <w:divBdr>
        <w:top w:val="none" w:sz="0" w:space="0" w:color="auto"/>
        <w:left w:val="none" w:sz="0" w:space="0" w:color="auto"/>
        <w:bottom w:val="none" w:sz="0" w:space="0" w:color="auto"/>
        <w:right w:val="none" w:sz="0" w:space="0" w:color="auto"/>
      </w:divBdr>
    </w:div>
    <w:div w:id="1834685277">
      <w:bodyDiv w:val="1"/>
      <w:marLeft w:val="0"/>
      <w:marRight w:val="0"/>
      <w:marTop w:val="0"/>
      <w:marBottom w:val="0"/>
      <w:divBdr>
        <w:top w:val="none" w:sz="0" w:space="0" w:color="auto"/>
        <w:left w:val="none" w:sz="0" w:space="0" w:color="auto"/>
        <w:bottom w:val="none" w:sz="0" w:space="0" w:color="auto"/>
        <w:right w:val="none" w:sz="0" w:space="0" w:color="auto"/>
      </w:divBdr>
    </w:div>
    <w:div w:id="1890141098">
      <w:bodyDiv w:val="1"/>
      <w:marLeft w:val="0"/>
      <w:marRight w:val="0"/>
      <w:marTop w:val="0"/>
      <w:marBottom w:val="0"/>
      <w:divBdr>
        <w:top w:val="none" w:sz="0" w:space="0" w:color="auto"/>
        <w:left w:val="none" w:sz="0" w:space="0" w:color="auto"/>
        <w:bottom w:val="none" w:sz="0" w:space="0" w:color="auto"/>
        <w:right w:val="none" w:sz="0" w:space="0" w:color="auto"/>
      </w:divBdr>
    </w:div>
    <w:div w:id="1944800573">
      <w:bodyDiv w:val="1"/>
      <w:marLeft w:val="0"/>
      <w:marRight w:val="0"/>
      <w:marTop w:val="0"/>
      <w:marBottom w:val="0"/>
      <w:divBdr>
        <w:top w:val="none" w:sz="0" w:space="0" w:color="auto"/>
        <w:left w:val="none" w:sz="0" w:space="0" w:color="auto"/>
        <w:bottom w:val="none" w:sz="0" w:space="0" w:color="auto"/>
        <w:right w:val="none" w:sz="0" w:space="0" w:color="auto"/>
      </w:divBdr>
    </w:div>
    <w:div w:id="2064521150">
      <w:bodyDiv w:val="1"/>
      <w:marLeft w:val="0"/>
      <w:marRight w:val="0"/>
      <w:marTop w:val="0"/>
      <w:marBottom w:val="0"/>
      <w:divBdr>
        <w:top w:val="none" w:sz="0" w:space="0" w:color="auto"/>
        <w:left w:val="none" w:sz="0" w:space="0" w:color="auto"/>
        <w:bottom w:val="none" w:sz="0" w:space="0" w:color="auto"/>
        <w:right w:val="none" w:sz="0" w:space="0" w:color="auto"/>
      </w:divBdr>
    </w:div>
    <w:div w:id="214515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ervicemanagement\Verbetering%20SM%20docu\Axians_Template_v2.dotx" TargetMode="External"/></Relationships>
</file>

<file path=word/theme/theme1.xml><?xml version="1.0" encoding="utf-8"?>
<a:theme xmlns:a="http://schemas.openxmlformats.org/drawingml/2006/main" name="Axians">
  <a:themeElements>
    <a:clrScheme name="Axians">
      <a:dk1>
        <a:srgbClr val="000000"/>
      </a:dk1>
      <a:lt1>
        <a:srgbClr val="F2F2F2"/>
      </a:lt1>
      <a:dk2>
        <a:srgbClr val="7F7F7F"/>
      </a:dk2>
      <a:lt2>
        <a:srgbClr val="D8D8D8"/>
      </a:lt2>
      <a:accent1>
        <a:srgbClr val="005EB8"/>
      </a:accent1>
      <a:accent2>
        <a:srgbClr val="A20067"/>
      </a:accent2>
      <a:accent3>
        <a:srgbClr val="262626"/>
      </a:accent3>
      <a:accent4>
        <a:srgbClr val="3F3F3F"/>
      </a:accent4>
      <a:accent5>
        <a:srgbClr val="595959"/>
      </a:accent5>
      <a:accent6>
        <a:srgbClr val="7F7F7F"/>
      </a:accent6>
      <a:hlink>
        <a:srgbClr val="005EB8"/>
      </a:hlink>
      <a:folHlink>
        <a:srgbClr val="A20067"/>
      </a:folHlink>
    </a:clrScheme>
    <a:fontScheme name="Axians">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rchive xmlns="http://schemas.microsoft.com/sharepoint/v3">false</Archive>
    <CustomerName xmlns="http://schemas.microsoft.com/sharepoint/v3">Stichting GlasLokaal</CustomerName>
    <TypeDocumentContractChoice xmlns="http://schemas.microsoft.com/sharepoint/v3">DAP</TypeDocumentContractChoi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ntract" ma:contentTypeID="0x01010095DDB5F2C8AC47589CA968BF9F6A784400D9DCBB87BC6A4111A03BB998ABC1F85B000AED36CBAC770B448A430E45FAE8ADED" ma:contentTypeVersion="2" ma:contentTypeDescription="Contract" ma:contentTypeScope="" ma:versionID="f5dc8fe1d3a7f7e235ef264b6dcdd56c">
  <xsd:schema xmlns:xsd="http://www.w3.org/2001/XMLSchema" xmlns:xs="http://www.w3.org/2001/XMLSchema" xmlns:p="http://schemas.microsoft.com/office/2006/metadata/properties" xmlns:ns1="http://schemas.microsoft.com/sharepoint/v3" xmlns:ns2="cc87f5c2-376a-483c-9146-8854675be54a" targetNamespace="http://schemas.microsoft.com/office/2006/metadata/properties" ma:root="true" ma:fieldsID="4170ea4477e8283f286c8f83622db3d3" ns1:_="" ns2:_="">
    <xsd:import namespace="http://schemas.microsoft.com/sharepoint/v3"/>
    <xsd:import namespace="cc87f5c2-376a-483c-9146-8854675be54a"/>
    <xsd:element name="properties">
      <xsd:complexType>
        <xsd:sequence>
          <xsd:element name="documentManagement">
            <xsd:complexType>
              <xsd:all>
                <xsd:element ref="ns1:CustomerName" minOccurs="0"/>
                <xsd:element ref="ns1:Archive" minOccurs="0"/>
                <xsd:element ref="ns1:TypeDocumentContractChoic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ustomerName" ma:index="7" nillable="true" ma:displayName="Klantnaam" ma:default="Stichting GlasLokaal" ma:internalName="CustomerName">
      <xsd:simpleType>
        <xsd:restriction base="dms:Text"/>
      </xsd:simpleType>
    </xsd:element>
    <xsd:element name="Archive" ma:index="8" nillable="true" ma:displayName="Archief" ma:default="0" ma:internalName="Archive">
      <xsd:simpleType>
        <xsd:restriction base="dms:Boolean"/>
      </xsd:simpleType>
    </xsd:element>
    <xsd:element name="TypeDocumentContractChoice" ma:index="9" nillable="true" ma:displayName="Type Document" ma:default="QRC" ma:format="Dropdown" ma:internalName="TypeDocumentContractChoice">
      <xsd:simpleType>
        <xsd:restriction base="dms:Choice">
          <xsd:enumeration value="BCP"/>
          <xsd:enumeration value="DAP"/>
          <xsd:enumeration value="OHC"/>
          <xsd:enumeration value="SLA"/>
          <xsd:enumeration value="Strippenkaart (Opdracht)"/>
          <xsd:enumeration value="UC"/>
          <xsd:enumeration value="QRC"/>
        </xsd:restriction>
      </xsd:simpleType>
    </xsd:element>
  </xsd:schema>
  <xsd:schema xmlns:xsd="http://www.w3.org/2001/XMLSchema" xmlns:xs="http://www.w3.org/2001/XMLSchema" xmlns:dms="http://schemas.microsoft.com/office/2006/documentManagement/types" xmlns:pc="http://schemas.microsoft.com/office/infopath/2007/PartnerControls" targetNamespace="cc87f5c2-376a-483c-9146-8854675be54a"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735BF-D0F9-4A87-B29D-F23D5DC3883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B861C0A-B7C4-45C1-8B7E-1907461B2149}">
  <ds:schemaRefs>
    <ds:schemaRef ds:uri="http://schemas.microsoft.com/sharepoint/v3/contenttype/forms"/>
  </ds:schemaRefs>
</ds:datastoreItem>
</file>

<file path=customXml/itemProps3.xml><?xml version="1.0" encoding="utf-8"?>
<ds:datastoreItem xmlns:ds="http://schemas.openxmlformats.org/officeDocument/2006/customXml" ds:itemID="{B1887F79-4E02-4A95-AEDD-C80AE3174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87f5c2-376a-483c-9146-8854675be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D961E9-CDB1-4AE1-9CBB-0ECDA087C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Axians_Template_v2</Template>
  <TotalTime>5</TotalTime>
  <Pages>1</Pages>
  <Words>5480</Words>
  <Characters>30140</Characters>
  <Application>Microsoft Office Word</Application>
  <DocSecurity>0</DocSecurity>
  <Lines>251</Lines>
  <Paragraphs>71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Generiek Document</vt:lpstr>
      <vt:lpstr>Generiek Document</vt:lpstr>
    </vt:vector>
  </TitlesOfParts>
  <Manager/>
  <Company>Imtech ICT Integrated Solutions</Company>
  <LinksUpToDate>false</LinksUpToDate>
  <CharactersWithSpaces>35549</CharactersWithSpaces>
  <SharedDoc>false</SharedDoc>
  <HyperlinkBase/>
  <HLinks>
    <vt:vector size="48" baseType="variant">
      <vt:variant>
        <vt:i4>1179662</vt:i4>
      </vt:variant>
      <vt:variant>
        <vt:i4>61</vt:i4>
      </vt:variant>
      <vt:variant>
        <vt:i4>0</vt:i4>
      </vt:variant>
      <vt:variant>
        <vt:i4>5</vt:i4>
      </vt:variant>
      <vt:variant>
        <vt:lpwstr/>
      </vt:variant>
      <vt:variant>
        <vt:lpwstr>_Toc194461994</vt:lpwstr>
      </vt:variant>
      <vt:variant>
        <vt:i4>1179657</vt:i4>
      </vt:variant>
      <vt:variant>
        <vt:i4>55</vt:i4>
      </vt:variant>
      <vt:variant>
        <vt:i4>0</vt:i4>
      </vt:variant>
      <vt:variant>
        <vt:i4>5</vt:i4>
      </vt:variant>
      <vt:variant>
        <vt:lpwstr/>
      </vt:variant>
      <vt:variant>
        <vt:lpwstr>_Toc194461993</vt:lpwstr>
      </vt:variant>
      <vt:variant>
        <vt:i4>1179656</vt:i4>
      </vt:variant>
      <vt:variant>
        <vt:i4>49</vt:i4>
      </vt:variant>
      <vt:variant>
        <vt:i4>0</vt:i4>
      </vt:variant>
      <vt:variant>
        <vt:i4>5</vt:i4>
      </vt:variant>
      <vt:variant>
        <vt:lpwstr/>
      </vt:variant>
      <vt:variant>
        <vt:lpwstr>_Toc194461992</vt:lpwstr>
      </vt:variant>
      <vt:variant>
        <vt:i4>1179659</vt:i4>
      </vt:variant>
      <vt:variant>
        <vt:i4>43</vt:i4>
      </vt:variant>
      <vt:variant>
        <vt:i4>0</vt:i4>
      </vt:variant>
      <vt:variant>
        <vt:i4>5</vt:i4>
      </vt:variant>
      <vt:variant>
        <vt:lpwstr/>
      </vt:variant>
      <vt:variant>
        <vt:lpwstr>_Toc194461991</vt:lpwstr>
      </vt:variant>
      <vt:variant>
        <vt:i4>1179658</vt:i4>
      </vt:variant>
      <vt:variant>
        <vt:i4>37</vt:i4>
      </vt:variant>
      <vt:variant>
        <vt:i4>0</vt:i4>
      </vt:variant>
      <vt:variant>
        <vt:i4>5</vt:i4>
      </vt:variant>
      <vt:variant>
        <vt:lpwstr/>
      </vt:variant>
      <vt:variant>
        <vt:lpwstr>_Toc194461990</vt:lpwstr>
      </vt:variant>
      <vt:variant>
        <vt:i4>1245187</vt:i4>
      </vt:variant>
      <vt:variant>
        <vt:i4>31</vt:i4>
      </vt:variant>
      <vt:variant>
        <vt:i4>0</vt:i4>
      </vt:variant>
      <vt:variant>
        <vt:i4>5</vt:i4>
      </vt:variant>
      <vt:variant>
        <vt:lpwstr/>
      </vt:variant>
      <vt:variant>
        <vt:lpwstr>_Toc194461989</vt:lpwstr>
      </vt:variant>
      <vt:variant>
        <vt:i4>1245186</vt:i4>
      </vt:variant>
      <vt:variant>
        <vt:i4>25</vt:i4>
      </vt:variant>
      <vt:variant>
        <vt:i4>0</vt:i4>
      </vt:variant>
      <vt:variant>
        <vt:i4>5</vt:i4>
      </vt:variant>
      <vt:variant>
        <vt:lpwstr/>
      </vt:variant>
      <vt:variant>
        <vt:lpwstr>_Toc194461988</vt:lpwstr>
      </vt:variant>
      <vt:variant>
        <vt:i4>6357076</vt:i4>
      </vt:variant>
      <vt:variant>
        <vt:i4>-1</vt:i4>
      </vt:variant>
      <vt:variant>
        <vt:i4>1049</vt:i4>
      </vt:variant>
      <vt:variant>
        <vt:i4>1</vt:i4>
      </vt:variant>
      <vt:variant>
        <vt:lpwstr>IIISdocset_pic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Generiek Document</dc:title>
  <dc:subject>Template DAP</dc:subject>
  <dc:creator>Arend Bosscher</dc:creator>
  <cp:keywords/>
  <dc:description/>
  <cp:lastModifiedBy>Andre Wolterink</cp:lastModifiedBy>
  <cp:revision>6</cp:revision>
  <cp:lastPrinted>2021-03-18T11:56:00Z</cp:lastPrinted>
  <dcterms:created xsi:type="dcterms:W3CDTF">2021-03-18T13:05:00Z</dcterms:created>
  <dcterms:modified xsi:type="dcterms:W3CDTF">2021-03-19T08:31:00Z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nt">
    <vt:lpwstr>Imtech ICT</vt:lpwstr>
  </property>
  <property fmtid="{D5CDD505-2E9C-101B-9397-08002B2CF9AE}" pid="3" name="Versie">
    <vt:lpwstr>1.0</vt:lpwstr>
  </property>
  <property fmtid="{D5CDD505-2E9C-101B-9397-08002B2CF9AE}" pid="4" name="Publicatie datum">
    <vt:lpwstr>01-03-07</vt:lpwstr>
  </property>
  <property fmtid="{D5CDD505-2E9C-101B-9397-08002B2CF9AE}" pid="5" name="ContentTypeId">
    <vt:lpwstr>0x01010095DDB5F2C8AC47589CA968BF9F6A784400D9DCBB87BC6A4111A03BB998ABC1F85B000AED36CBAC770B448A430E45FAE8ADED</vt:lpwstr>
  </property>
</Properties>
</file>