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86" w:rsidRDefault="00932386" w:rsidP="00D313D8">
      <w:pPr>
        <w:pStyle w:val="Geenafstand"/>
      </w:pPr>
    </w:p>
    <w:p w:rsidR="00D313D8" w:rsidRPr="00152430" w:rsidRDefault="00D313D8" w:rsidP="00152430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rPr>
          <w:color w:val="FFFFFF" w:themeColor="background1"/>
        </w:rPr>
      </w:pPr>
    </w:p>
    <w:p w:rsidR="003A4819" w:rsidRDefault="003A4819" w:rsidP="00152430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 xml:space="preserve">Antwoordformulier </w:t>
      </w:r>
    </w:p>
    <w:p w:rsidR="00D313D8" w:rsidRPr="00152430" w:rsidRDefault="003A4819" w:rsidP="00152430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M</w:t>
      </w:r>
      <w:r w:rsidR="00D313D8" w:rsidRPr="00152430">
        <w:rPr>
          <w:b/>
          <w:color w:val="FFFFFF" w:themeColor="background1"/>
          <w:sz w:val="28"/>
        </w:rPr>
        <w:t>arktconsultatie</w:t>
      </w:r>
      <w:r>
        <w:rPr>
          <w:b/>
          <w:color w:val="FFFFFF" w:themeColor="background1"/>
          <w:sz w:val="28"/>
        </w:rPr>
        <w:t xml:space="preserve"> Inkoopadviesdiensten</w:t>
      </w:r>
    </w:p>
    <w:p w:rsidR="00D313D8" w:rsidRPr="00152430" w:rsidRDefault="00D313D8" w:rsidP="00152430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rPr>
          <w:color w:val="FFFFFF" w:themeColor="background1"/>
        </w:rPr>
      </w:pPr>
    </w:p>
    <w:p w:rsidR="00D313D8" w:rsidRDefault="00D313D8" w:rsidP="00D313D8">
      <w:pPr>
        <w:pStyle w:val="Geenafstand"/>
      </w:pPr>
    </w:p>
    <w:p w:rsidR="00D313D8" w:rsidRDefault="00D313D8" w:rsidP="00D313D8">
      <w:pPr>
        <w:pStyle w:val="Geenafstand"/>
      </w:pPr>
    </w:p>
    <w:tbl>
      <w:tblPr>
        <w:tblStyle w:val="Tabel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152430" w:rsidTr="00152430">
        <w:tc>
          <w:tcPr>
            <w:tcW w:w="3397" w:type="dxa"/>
          </w:tcPr>
          <w:p w:rsidR="00152430" w:rsidRDefault="00152430" w:rsidP="00D313D8">
            <w:pPr>
              <w:pStyle w:val="Geenafstand"/>
            </w:pPr>
            <w:r>
              <w:t>Naam onderneming</w:t>
            </w:r>
          </w:p>
        </w:tc>
        <w:tc>
          <w:tcPr>
            <w:tcW w:w="5665" w:type="dxa"/>
          </w:tcPr>
          <w:p w:rsidR="00152430" w:rsidRDefault="00152430" w:rsidP="00D313D8">
            <w:pPr>
              <w:pStyle w:val="Geenafstand"/>
            </w:pPr>
          </w:p>
        </w:tc>
      </w:tr>
      <w:tr w:rsidR="00152430" w:rsidTr="00152430">
        <w:tc>
          <w:tcPr>
            <w:tcW w:w="3397" w:type="dxa"/>
          </w:tcPr>
          <w:p w:rsidR="00152430" w:rsidRDefault="00152430" w:rsidP="00D313D8">
            <w:pPr>
              <w:pStyle w:val="Geenafstand"/>
            </w:pPr>
            <w:r>
              <w:t>Naam contactpersoon</w:t>
            </w:r>
          </w:p>
        </w:tc>
        <w:tc>
          <w:tcPr>
            <w:tcW w:w="5665" w:type="dxa"/>
          </w:tcPr>
          <w:p w:rsidR="00152430" w:rsidRDefault="00152430" w:rsidP="00D313D8">
            <w:pPr>
              <w:pStyle w:val="Geenafstand"/>
            </w:pPr>
          </w:p>
        </w:tc>
      </w:tr>
      <w:tr w:rsidR="00152430" w:rsidTr="00152430">
        <w:tc>
          <w:tcPr>
            <w:tcW w:w="3397" w:type="dxa"/>
          </w:tcPr>
          <w:p w:rsidR="00152430" w:rsidRDefault="00152430" w:rsidP="00D313D8">
            <w:pPr>
              <w:pStyle w:val="Geenafstand"/>
            </w:pPr>
            <w:r>
              <w:t>Functie contactpersoon</w:t>
            </w:r>
          </w:p>
        </w:tc>
        <w:tc>
          <w:tcPr>
            <w:tcW w:w="5665" w:type="dxa"/>
          </w:tcPr>
          <w:p w:rsidR="00152430" w:rsidRDefault="00152430" w:rsidP="00D313D8">
            <w:pPr>
              <w:pStyle w:val="Geenafstand"/>
            </w:pPr>
          </w:p>
        </w:tc>
      </w:tr>
      <w:tr w:rsidR="00152430" w:rsidTr="00152430">
        <w:tc>
          <w:tcPr>
            <w:tcW w:w="3397" w:type="dxa"/>
          </w:tcPr>
          <w:p w:rsidR="00152430" w:rsidRDefault="00152430" w:rsidP="00D313D8">
            <w:pPr>
              <w:pStyle w:val="Geenafstand"/>
            </w:pPr>
            <w:r>
              <w:t>Telefoonnummer contactpersoon</w:t>
            </w:r>
          </w:p>
        </w:tc>
        <w:tc>
          <w:tcPr>
            <w:tcW w:w="5665" w:type="dxa"/>
          </w:tcPr>
          <w:p w:rsidR="00152430" w:rsidRDefault="00152430" w:rsidP="00D313D8">
            <w:pPr>
              <w:pStyle w:val="Geenafstand"/>
            </w:pPr>
          </w:p>
        </w:tc>
      </w:tr>
      <w:tr w:rsidR="00152430" w:rsidTr="00152430">
        <w:tc>
          <w:tcPr>
            <w:tcW w:w="3397" w:type="dxa"/>
          </w:tcPr>
          <w:p w:rsidR="00152430" w:rsidRDefault="00152430" w:rsidP="00D313D8">
            <w:pPr>
              <w:pStyle w:val="Geenafstand"/>
            </w:pPr>
            <w:r>
              <w:t>Email contactpersoon</w:t>
            </w:r>
          </w:p>
        </w:tc>
        <w:tc>
          <w:tcPr>
            <w:tcW w:w="5665" w:type="dxa"/>
          </w:tcPr>
          <w:p w:rsidR="00152430" w:rsidRDefault="00152430" w:rsidP="00D313D8">
            <w:pPr>
              <w:pStyle w:val="Geenafstand"/>
            </w:pPr>
          </w:p>
        </w:tc>
      </w:tr>
    </w:tbl>
    <w:p w:rsidR="00D313D8" w:rsidRDefault="00D313D8" w:rsidP="00D313D8">
      <w:pPr>
        <w:pStyle w:val="Geenafstand"/>
      </w:pPr>
    </w:p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B35655">
        <w:tc>
          <w:tcPr>
            <w:tcW w:w="1413" w:type="dxa"/>
            <w:shd w:val="clear" w:color="auto" w:fill="0070C0"/>
          </w:tcPr>
          <w:p w:rsidR="00B35655" w:rsidRPr="00B35655" w:rsidRDefault="00B35655" w:rsidP="00D313D8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1</w:t>
            </w:r>
          </w:p>
        </w:tc>
        <w:tc>
          <w:tcPr>
            <w:tcW w:w="7649" w:type="dxa"/>
          </w:tcPr>
          <w:p w:rsidR="006D773E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</w:t>
            </w:r>
            <w:r w:rsidRPr="004706EC">
              <w:rPr>
                <w:color w:val="000000" w:themeColor="text1"/>
              </w:rPr>
              <w:t xml:space="preserve">lke (actuele) markt-/brancheontwikkelingen vindt u als expert relevant voor </w:t>
            </w:r>
            <w:proofErr w:type="spellStart"/>
            <w:r w:rsidRPr="004706EC">
              <w:rPr>
                <w:color w:val="000000" w:themeColor="text1"/>
              </w:rPr>
              <w:t>hWh</w:t>
            </w:r>
            <w:proofErr w:type="spellEnd"/>
            <w:r w:rsidRPr="004706EC">
              <w:rPr>
                <w:color w:val="000000" w:themeColor="text1"/>
              </w:rPr>
              <w:t xml:space="preserve"> en HDSR om mee te nemen in de voorbereidingen van deze aanbesteding?</w:t>
            </w:r>
            <w:r>
              <w:rPr>
                <w:color w:val="000000" w:themeColor="text1"/>
              </w:rPr>
              <w:t xml:space="preserve"> En waarin verschillen de inkoopadviesbureaus zich van elkaar volgens u?</w:t>
            </w:r>
          </w:p>
        </w:tc>
      </w:tr>
      <w:tr w:rsidR="00B35655" w:rsidTr="00B35655">
        <w:tc>
          <w:tcPr>
            <w:tcW w:w="1413" w:type="dxa"/>
            <w:shd w:val="clear" w:color="auto" w:fill="0070C0"/>
          </w:tcPr>
          <w:p w:rsidR="00B35655" w:rsidRPr="00B35655" w:rsidRDefault="00B35655" w:rsidP="00D313D8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D313D8">
            <w:pPr>
              <w:pStyle w:val="Geenafstand"/>
            </w:pPr>
          </w:p>
          <w:p w:rsidR="006D773E" w:rsidRDefault="006D773E" w:rsidP="00D313D8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2</w:t>
            </w:r>
          </w:p>
        </w:tc>
        <w:tc>
          <w:tcPr>
            <w:tcW w:w="7649" w:type="dxa"/>
          </w:tcPr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4706EC">
              <w:rPr>
                <w:color w:val="000000" w:themeColor="text1"/>
              </w:rPr>
              <w:t xml:space="preserve">Moet naar uw mening op enige wijze rekening gehouden worden met de gevolgen van de coronacrisis? Zo ja: op welke wijze? 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3</w:t>
            </w:r>
          </w:p>
        </w:tc>
        <w:tc>
          <w:tcPr>
            <w:tcW w:w="7649" w:type="dxa"/>
          </w:tcPr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</w:t>
            </w:r>
            <w:r w:rsidRPr="0012391E">
              <w:rPr>
                <w:color w:val="000000" w:themeColor="text1"/>
              </w:rPr>
              <w:t>Wh</w:t>
            </w:r>
            <w:proofErr w:type="spellEnd"/>
            <w:r w:rsidRPr="0012391E">
              <w:rPr>
                <w:color w:val="000000" w:themeColor="text1"/>
              </w:rPr>
              <w:t xml:space="preserve"> en HDSR voeren deze aanbesteding samen uit en contracteren samen één partij. Wij vinden dat dit geen ‘onnodige samenvoeging’ (AW 1.5) is. Bent u het daarmee eens?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4</w:t>
            </w:r>
          </w:p>
        </w:tc>
        <w:tc>
          <w:tcPr>
            <w:tcW w:w="7649" w:type="dxa"/>
          </w:tcPr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 zijn op zoek naar organisaties die</w:t>
            </w:r>
            <w:r>
              <w:rPr>
                <w:color w:val="000000" w:themeColor="text1"/>
              </w:rPr>
              <w:t xml:space="preserve"> in staat zijn volledig</w:t>
            </w:r>
            <w:r w:rsidRPr="00500821">
              <w:rPr>
                <w:color w:val="000000" w:themeColor="text1"/>
              </w:rPr>
              <w:t xml:space="preserve"> eigenaarschap nemen over de aanbestedingen die </w:t>
            </w:r>
            <w:r>
              <w:rPr>
                <w:color w:val="000000" w:themeColor="text1"/>
              </w:rPr>
              <w:t>aan hen worden uitbesteed.</w:t>
            </w:r>
            <w:r w:rsidRPr="00500821">
              <w:rPr>
                <w:color w:val="000000" w:themeColor="text1"/>
              </w:rPr>
              <w:t xml:space="preserve"> Dit is dus meer dan sec een detacheringsbureau van personeel. Aan welke kerncompetenties denkt u</w:t>
            </w:r>
            <w:r>
              <w:rPr>
                <w:color w:val="000000" w:themeColor="text1"/>
              </w:rPr>
              <w:t xml:space="preserve"> hierbij</w:t>
            </w:r>
            <w:r w:rsidRPr="00500821">
              <w:rPr>
                <w:color w:val="000000" w:themeColor="text1"/>
              </w:rPr>
              <w:t>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5</w:t>
            </w:r>
          </w:p>
        </w:tc>
        <w:tc>
          <w:tcPr>
            <w:tcW w:w="7649" w:type="dxa"/>
          </w:tcPr>
          <w:p w:rsidR="00D561C7" w:rsidRPr="00500821" w:rsidRDefault="00D561C7" w:rsidP="00D561C7">
            <w:pPr>
              <w:pStyle w:val="Geenafstand"/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 xml:space="preserve">De ervaring en mede daardoor de visie van </w:t>
            </w: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 is dat ‘de persoon’ die de aanbesteding begeleidt en uitvoert bepalend is voor het slagen van een aanbesteding met als resultaat een werkbaar contract en tevreden interne klant binnen </w:t>
            </w: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HDSR. Het inzetten van de persoon met de juiste kennis, ervaring en competenties is daarmee dus een heel bepalend en belangrijk onderdeel van de opdracht volgens </w:t>
            </w: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HDSR. </w:t>
            </w:r>
          </w:p>
          <w:p w:rsidR="00D561C7" w:rsidRPr="00500821" w:rsidRDefault="00D561C7" w:rsidP="00D561C7">
            <w:pPr>
              <w:pStyle w:val="Geenafstand"/>
              <w:ind w:firstLine="708"/>
              <w:rPr>
                <w:rFonts w:eastAsia="Arial"/>
                <w:color w:val="000000" w:themeColor="text1"/>
              </w:rPr>
            </w:pPr>
          </w:p>
          <w:p w:rsidR="00D561C7" w:rsidRPr="00500821" w:rsidRDefault="00D561C7" w:rsidP="00D561C7">
            <w:pPr>
              <w:pStyle w:val="Geenafstand"/>
              <w:rPr>
                <w:color w:val="000000" w:themeColor="text1"/>
              </w:rPr>
            </w:pPr>
            <w:r w:rsidRPr="00500821">
              <w:rPr>
                <w:rFonts w:eastAsia="Arial"/>
                <w:color w:val="000000" w:themeColor="text1"/>
              </w:rPr>
              <w:t>Kun u z</w:t>
            </w:r>
            <w:r>
              <w:rPr>
                <w:rFonts w:eastAsia="Arial"/>
                <w:color w:val="000000" w:themeColor="text1"/>
              </w:rPr>
              <w:t>ich in deze visie vinden? Zo niet</w:t>
            </w:r>
            <w:r w:rsidRPr="00500821">
              <w:rPr>
                <w:rFonts w:eastAsia="Arial"/>
                <w:color w:val="000000" w:themeColor="text1"/>
              </w:rPr>
              <w:t xml:space="preserve">, </w:t>
            </w:r>
            <w:r>
              <w:rPr>
                <w:rFonts w:eastAsia="Arial"/>
                <w:color w:val="000000" w:themeColor="text1"/>
              </w:rPr>
              <w:t>het verzoek uw antwoord te motiveren.</w:t>
            </w:r>
          </w:p>
          <w:p w:rsidR="00B35655" w:rsidRPr="00D561C7" w:rsidRDefault="00D561C7" w:rsidP="00AE0FE5">
            <w:pPr>
              <w:pStyle w:val="Geenafstand"/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 xml:space="preserve">Zo ja, </w:t>
            </w:r>
            <w:r>
              <w:rPr>
                <w:color w:val="000000" w:themeColor="text1"/>
              </w:rPr>
              <w:t>h</w:t>
            </w:r>
            <w:r w:rsidRPr="00500821">
              <w:rPr>
                <w:color w:val="000000" w:themeColor="text1"/>
              </w:rPr>
              <w:t>oe zien volgens u (de elementen</w:t>
            </w:r>
            <w:r>
              <w:rPr>
                <w:color w:val="000000" w:themeColor="text1"/>
              </w:rPr>
              <w:t>) in</w:t>
            </w:r>
            <w:r w:rsidRPr="00500821">
              <w:rPr>
                <w:color w:val="000000" w:themeColor="text1"/>
              </w:rPr>
              <w:t xml:space="preserve"> de </w:t>
            </w:r>
            <w:r>
              <w:rPr>
                <w:color w:val="000000" w:themeColor="text1"/>
              </w:rPr>
              <w:t xml:space="preserve">voorwaarden en </w:t>
            </w:r>
            <w:r w:rsidRPr="00500821">
              <w:rPr>
                <w:color w:val="000000" w:themeColor="text1"/>
              </w:rPr>
              <w:t xml:space="preserve">gunningscriteria eruit op basis waarvan </w:t>
            </w: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 deze visie kunnen realiseren binnen de opdracht?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p w:rsidR="00D561C7" w:rsidRDefault="00D561C7" w:rsidP="00D313D8">
      <w:pPr>
        <w:pStyle w:val="Geenafstand"/>
      </w:pPr>
    </w:p>
    <w:p w:rsidR="00D561C7" w:rsidRDefault="00D561C7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Vraag 6</w:t>
            </w:r>
          </w:p>
        </w:tc>
        <w:tc>
          <w:tcPr>
            <w:tcW w:w="7649" w:type="dxa"/>
          </w:tcPr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E0252B">
              <w:rPr>
                <w:color w:val="000000" w:themeColor="text1"/>
              </w:rPr>
              <w:t xml:space="preserve">Welke </w:t>
            </w:r>
            <w:r>
              <w:rPr>
                <w:color w:val="000000" w:themeColor="text1"/>
              </w:rPr>
              <w:t xml:space="preserve">verdere </w:t>
            </w:r>
            <w:r w:rsidRPr="00E0252B">
              <w:rPr>
                <w:color w:val="000000" w:themeColor="text1"/>
              </w:rPr>
              <w:t>geschiktheidseisen</w:t>
            </w:r>
            <w:r>
              <w:rPr>
                <w:color w:val="000000" w:themeColor="text1"/>
              </w:rPr>
              <w:t xml:space="preserve"> én gunningscriteria </w:t>
            </w:r>
            <w:r w:rsidRPr="00E0252B">
              <w:rPr>
                <w:color w:val="000000" w:themeColor="text1"/>
              </w:rPr>
              <w:t xml:space="preserve"> adviseert u om op te nemen? Welke vooral ook niet? Voor beide vragen geldt, waarom?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6D773E" w:rsidRDefault="006D773E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7</w:t>
            </w:r>
          </w:p>
        </w:tc>
        <w:tc>
          <w:tcPr>
            <w:tcW w:w="7649" w:type="dxa"/>
          </w:tcPr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5F64DD">
              <w:rPr>
                <w:rFonts w:eastAsia="Arial"/>
                <w:iCs/>
                <w:color w:val="000000" w:themeColor="text1"/>
                <w:lang w:bidi="nl-NL"/>
              </w:rPr>
              <w:t xml:space="preserve">Graag nemen wij uw positieve dan wel negatieve ervaringen omtrent voorgaande aanbestedingen van inkoopadviesdiensten mee in onze voorbereiding. Welke do’s en </w:t>
            </w:r>
            <w:proofErr w:type="spellStart"/>
            <w:r w:rsidRPr="005F64DD">
              <w:rPr>
                <w:rFonts w:eastAsia="Arial"/>
                <w:iCs/>
                <w:color w:val="000000" w:themeColor="text1"/>
                <w:lang w:bidi="nl-NL"/>
              </w:rPr>
              <w:t>don’ts</w:t>
            </w:r>
            <w:proofErr w:type="spellEnd"/>
            <w:r w:rsidRPr="005F64DD">
              <w:rPr>
                <w:rFonts w:eastAsia="Arial"/>
                <w:iCs/>
                <w:color w:val="000000" w:themeColor="text1"/>
                <w:lang w:bidi="nl-NL"/>
              </w:rPr>
              <w:t xml:space="preserve"> kunt u met ons delen?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8</w:t>
            </w:r>
          </w:p>
        </w:tc>
        <w:tc>
          <w:tcPr>
            <w:tcW w:w="7649" w:type="dxa"/>
          </w:tcPr>
          <w:p w:rsidR="00D561C7" w:rsidRPr="00500821" w:rsidRDefault="00D561C7" w:rsidP="00D561C7">
            <w:pPr>
              <w:pStyle w:val="Geenafstand"/>
              <w:rPr>
                <w:color w:val="000000" w:themeColor="text1"/>
              </w:rPr>
            </w:pPr>
            <w:proofErr w:type="spellStart"/>
            <w:r w:rsidRPr="00500821">
              <w:rPr>
                <w:color w:val="000000" w:themeColor="text1"/>
              </w:rPr>
              <w:t>hWh</w:t>
            </w:r>
            <w:proofErr w:type="spellEnd"/>
            <w:r w:rsidRPr="00500821">
              <w:rPr>
                <w:color w:val="000000" w:themeColor="text1"/>
              </w:rPr>
              <w:t xml:space="preserve"> en HDSR wensen een raamovereenkomst aan te gaan voor het projectmatig uitbesteden van (met name Europese) aanbestedingen op basis van een vaste prijs (resultaatsverplichting). </w:t>
            </w:r>
          </w:p>
          <w:p w:rsidR="00D561C7" w:rsidRPr="00500821" w:rsidRDefault="00D561C7" w:rsidP="00D561C7">
            <w:pPr>
              <w:pStyle w:val="Geenafstand"/>
              <w:ind w:left="720"/>
              <w:rPr>
                <w:color w:val="000000" w:themeColor="text1"/>
              </w:rPr>
            </w:pPr>
          </w:p>
          <w:p w:rsidR="00D561C7" w:rsidRDefault="00D561C7" w:rsidP="00D561C7">
            <w:pPr>
              <w:pStyle w:val="Geenafstand"/>
              <w:numPr>
                <w:ilvl w:val="2"/>
                <w:numId w:val="11"/>
              </w:numPr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 xml:space="preserve">Welke do’s en </w:t>
            </w:r>
            <w:proofErr w:type="spellStart"/>
            <w:r w:rsidRPr="00500821">
              <w:rPr>
                <w:color w:val="000000" w:themeColor="text1"/>
              </w:rPr>
              <w:t>don’t</w:t>
            </w:r>
            <w:proofErr w:type="spellEnd"/>
            <w:r w:rsidRPr="00500821">
              <w:rPr>
                <w:color w:val="000000" w:themeColor="text1"/>
              </w:rPr>
              <w:t xml:space="preserve"> kunt u ons meegeven in het aangaan van zo’n raamovereenkomst? En waarom?</w:t>
            </w:r>
          </w:p>
          <w:p w:rsidR="00D561C7" w:rsidRPr="00907ED2" w:rsidRDefault="00D561C7" w:rsidP="00D561C7">
            <w:pPr>
              <w:pStyle w:val="Geenafstand"/>
              <w:numPr>
                <w:ilvl w:val="2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Welke randvoorwaarden moeten </w:t>
            </w:r>
            <w:proofErr w:type="spellStart"/>
            <w:r>
              <w:rPr>
                <w:color w:val="000000" w:themeColor="text1"/>
              </w:rPr>
              <w:t>hWh</w:t>
            </w:r>
            <w:proofErr w:type="spellEnd"/>
            <w:r w:rsidRPr="00907ED2">
              <w:rPr>
                <w:color w:val="000000" w:themeColor="text1"/>
              </w:rPr>
              <w:t xml:space="preserve"> en HDSR zeker stellen voordat u de nadere opdracht voor het uitvoeren van een aanbesteding op basis van een resultaatsverplichting kunt uitvoeren? </w:t>
            </w:r>
          </w:p>
          <w:p w:rsidR="00D561C7" w:rsidRPr="00907ED2" w:rsidRDefault="00D561C7" w:rsidP="00D561C7">
            <w:pPr>
              <w:pStyle w:val="Geenafstand"/>
              <w:numPr>
                <w:ilvl w:val="2"/>
                <w:numId w:val="11"/>
              </w:numPr>
              <w:rPr>
                <w:color w:val="000000" w:themeColor="text1"/>
              </w:rPr>
            </w:pPr>
            <w:r w:rsidRPr="00907ED2">
              <w:rPr>
                <w:color w:val="000000" w:themeColor="text1"/>
              </w:rPr>
              <w:t xml:space="preserve">Welke tips en suggesties heeft u om de risico’s beheersbaar </w:t>
            </w:r>
            <w:r>
              <w:rPr>
                <w:color w:val="000000" w:themeColor="text1"/>
              </w:rPr>
              <w:t xml:space="preserve">(o.a. de kosten) </w:t>
            </w:r>
            <w:r w:rsidRPr="00907ED2">
              <w:rPr>
                <w:color w:val="000000" w:themeColor="text1"/>
              </w:rPr>
              <w:t xml:space="preserve">te houden die bij het uitvoeren van aanbestedingen op basis van een resultaatverplichting </w:t>
            </w:r>
            <w:r w:rsidRPr="00907ED2">
              <w:t xml:space="preserve">natuurlijk aanwezig </w:t>
            </w:r>
            <w:r>
              <w:rPr>
                <w:color w:val="000000" w:themeColor="text1"/>
              </w:rPr>
              <w:t xml:space="preserve">zijn, zowel voor u als voor </w:t>
            </w:r>
            <w:proofErr w:type="spellStart"/>
            <w:r>
              <w:rPr>
                <w:color w:val="000000" w:themeColor="text1"/>
              </w:rPr>
              <w:t>h</w:t>
            </w:r>
            <w:r w:rsidRPr="00907ED2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h</w:t>
            </w:r>
            <w:proofErr w:type="spellEnd"/>
            <w:r w:rsidRPr="00907ED2">
              <w:rPr>
                <w:color w:val="000000" w:themeColor="text1"/>
              </w:rPr>
              <w:t xml:space="preserve"> en HDSR</w:t>
            </w:r>
            <w:r>
              <w:rPr>
                <w:color w:val="000000" w:themeColor="text1"/>
              </w:rPr>
              <w:t>?</w:t>
            </w:r>
          </w:p>
          <w:p w:rsidR="00B35655" w:rsidRPr="00D561C7" w:rsidRDefault="00D561C7" w:rsidP="00D561C7">
            <w:pPr>
              <w:pStyle w:val="Geenafstand"/>
              <w:numPr>
                <w:ilvl w:val="2"/>
                <w:numId w:val="11"/>
              </w:numPr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>Welke categorieën aanbestedingen bestaan volgens u bij het projectmatig uitbesteden</w:t>
            </w:r>
            <w:r>
              <w:rPr>
                <w:color w:val="000000" w:themeColor="text1"/>
              </w:rPr>
              <w:t xml:space="preserve"> van aanbestedingen</w:t>
            </w:r>
            <w:r w:rsidRPr="00500821">
              <w:rPr>
                <w:color w:val="000000" w:themeColor="text1"/>
              </w:rPr>
              <w:t xml:space="preserve">? 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9</w:t>
            </w:r>
          </w:p>
        </w:tc>
        <w:tc>
          <w:tcPr>
            <w:tcW w:w="7649" w:type="dxa"/>
          </w:tcPr>
          <w:p w:rsidR="00D561C7" w:rsidRPr="00500821" w:rsidRDefault="00D561C7" w:rsidP="00D561C7">
            <w:pPr>
              <w:pStyle w:val="Geenafstand"/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 xml:space="preserve">De aanbestedende diensten zijn voornemens één marktpartij te contracteren voor het projectmatig uitbesteden van aanbestedingen. Deze marktpartij kan waar nodig qua expertise onderaannemers inzetten voor bepaalde specifieke aanbestedingen. </w:t>
            </w:r>
          </w:p>
          <w:p w:rsidR="00D561C7" w:rsidRPr="00500821" w:rsidRDefault="00D561C7" w:rsidP="00D561C7">
            <w:pPr>
              <w:pStyle w:val="Geenafstand"/>
              <w:ind w:left="720"/>
              <w:rPr>
                <w:color w:val="000000" w:themeColor="text1"/>
              </w:rPr>
            </w:pPr>
          </w:p>
          <w:p w:rsidR="00B35655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>Wat is uw ervaring en mening over deze constructie voor een raamovereenkomst inkoopadviesdiensten?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B35655" w:rsidRDefault="00B35655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10</w:t>
            </w:r>
          </w:p>
        </w:tc>
        <w:tc>
          <w:tcPr>
            <w:tcW w:w="7649" w:type="dxa"/>
          </w:tcPr>
          <w:p w:rsidR="00D561C7" w:rsidRDefault="00D561C7" w:rsidP="00D561C7">
            <w:pPr>
              <w:pStyle w:val="Geenafstan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</w:t>
            </w:r>
            <w:r w:rsidRPr="00500821">
              <w:rPr>
                <w:color w:val="000000" w:themeColor="text1"/>
              </w:rPr>
              <w:t>Wh</w:t>
            </w:r>
            <w:proofErr w:type="spellEnd"/>
            <w:r w:rsidRPr="00500821">
              <w:rPr>
                <w:color w:val="000000" w:themeColor="text1"/>
              </w:rPr>
              <w:t xml:space="preserve"> wenst tevens een raamovereenkomst aan te gaan voor het inhuren van capaciteit op </w:t>
            </w:r>
            <w:proofErr w:type="spellStart"/>
            <w:r w:rsidRPr="00500821">
              <w:rPr>
                <w:color w:val="000000" w:themeColor="text1"/>
              </w:rPr>
              <w:t>uurbasis</w:t>
            </w:r>
            <w:proofErr w:type="spellEnd"/>
            <w:r w:rsidRPr="00500821">
              <w:rPr>
                <w:color w:val="000000" w:themeColor="text1"/>
              </w:rPr>
              <w:t xml:space="preserve"> van inkopers en contractmanagers.</w:t>
            </w:r>
          </w:p>
          <w:p w:rsidR="00D561C7" w:rsidRDefault="00D561C7" w:rsidP="00D561C7">
            <w:pPr>
              <w:pStyle w:val="Geenafstand"/>
              <w:rPr>
                <w:color w:val="000000" w:themeColor="text1"/>
              </w:rPr>
            </w:pPr>
          </w:p>
          <w:p w:rsidR="00D561C7" w:rsidRDefault="00D561C7" w:rsidP="00D561C7">
            <w:pPr>
              <w:pStyle w:val="Geenafstand"/>
              <w:numPr>
                <w:ilvl w:val="2"/>
                <w:numId w:val="13"/>
              </w:numPr>
              <w:rPr>
                <w:color w:val="000000" w:themeColor="text1"/>
              </w:rPr>
            </w:pPr>
            <w:r w:rsidRPr="00500821">
              <w:rPr>
                <w:color w:val="000000" w:themeColor="text1"/>
              </w:rPr>
              <w:t xml:space="preserve">Welke do’s en </w:t>
            </w:r>
            <w:proofErr w:type="spellStart"/>
            <w:r w:rsidRPr="00500821">
              <w:rPr>
                <w:color w:val="000000" w:themeColor="text1"/>
              </w:rPr>
              <w:t>don’t</w:t>
            </w:r>
            <w:proofErr w:type="spellEnd"/>
            <w:r w:rsidRPr="00500821">
              <w:rPr>
                <w:color w:val="000000" w:themeColor="text1"/>
              </w:rPr>
              <w:t xml:space="preserve"> kunt u ons meegeven in het aangaan van zo’n raamovereenkomst? En waarom?</w:t>
            </w:r>
          </w:p>
          <w:p w:rsidR="00D561C7" w:rsidRPr="00CD1522" w:rsidRDefault="00D561C7" w:rsidP="00D561C7">
            <w:pPr>
              <w:pStyle w:val="Geenafstand"/>
              <w:numPr>
                <w:ilvl w:val="2"/>
                <w:numId w:val="13"/>
              </w:numPr>
              <w:rPr>
                <w:color w:val="000000" w:themeColor="text1"/>
              </w:rPr>
            </w:pPr>
            <w:r w:rsidRPr="00CD1522">
              <w:rPr>
                <w:rFonts w:eastAsiaTheme="minorEastAsia"/>
              </w:rPr>
              <w:t>Er worden in aanbestedingen verschillende prijsmodellen gebruikt voor het bepalen van het uurtarief. Bijvoorbeeld aan maximumtarieven per perceel/functieprofiel, (gedeeltelijke) bandbreedtes perceel/functieprofiel of de mogelijkheid om vrij (marktconform)</w:t>
            </w:r>
            <w:r>
              <w:rPr>
                <w:rFonts w:eastAsiaTheme="minorEastAsia"/>
              </w:rPr>
              <w:t xml:space="preserve"> een uurtarief aan te bieden.</w:t>
            </w:r>
          </w:p>
          <w:p w:rsidR="00D561C7" w:rsidRDefault="00D561C7" w:rsidP="00D561C7">
            <w:pPr>
              <w:pStyle w:val="Geenafstand"/>
              <w:ind w:left="1080"/>
              <w:rPr>
                <w:rFonts w:eastAsiaTheme="minorEastAsia"/>
              </w:rPr>
            </w:pPr>
            <w:r w:rsidRPr="00CD1522">
              <w:rPr>
                <w:rFonts w:eastAsiaTheme="minorEastAsia"/>
              </w:rPr>
              <w:t>a. Welk prijsmodel(</w:t>
            </w:r>
            <w:proofErr w:type="spellStart"/>
            <w:r w:rsidRPr="00CD1522">
              <w:rPr>
                <w:rFonts w:eastAsiaTheme="minorEastAsia"/>
              </w:rPr>
              <w:t>len</w:t>
            </w:r>
            <w:proofErr w:type="spellEnd"/>
            <w:r w:rsidRPr="00CD1522">
              <w:rPr>
                <w:rFonts w:eastAsiaTheme="minorEastAsia"/>
              </w:rPr>
              <w:t>) adviseert u, als de te leveren kwaliteit de focus zou moeten hebben?</w:t>
            </w:r>
          </w:p>
          <w:p w:rsidR="00B35655" w:rsidRPr="00DC05B7" w:rsidRDefault="00D561C7" w:rsidP="00DC05B7">
            <w:pPr>
              <w:pStyle w:val="Geenafstand"/>
              <w:ind w:left="1080"/>
              <w:rPr>
                <w:color w:val="000000" w:themeColor="text1"/>
              </w:rPr>
            </w:pPr>
            <w:r w:rsidRPr="00CD1522">
              <w:rPr>
                <w:rFonts w:eastAsiaTheme="minorEastAsia"/>
              </w:rPr>
              <w:t>b. Waarom adviseert u dit prijsmodel? Wilt u bij uw motivering stil staan bij de genoemde voorbeelden?</w:t>
            </w:r>
          </w:p>
        </w:tc>
      </w:tr>
      <w:tr w:rsidR="00B35655" w:rsidTr="00AE0FE5">
        <w:tc>
          <w:tcPr>
            <w:tcW w:w="1413" w:type="dxa"/>
            <w:shd w:val="clear" w:color="auto" w:fill="0070C0"/>
          </w:tcPr>
          <w:p w:rsidR="00B35655" w:rsidRPr="00B35655" w:rsidRDefault="00B35655" w:rsidP="00AE0FE5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B35655" w:rsidRDefault="00B35655" w:rsidP="00AE0FE5">
            <w:pPr>
              <w:pStyle w:val="Geenafstand"/>
            </w:pPr>
          </w:p>
          <w:p w:rsidR="006D773E" w:rsidRDefault="006D773E" w:rsidP="00AE0FE5">
            <w:pPr>
              <w:pStyle w:val="Geenafstand"/>
            </w:pPr>
          </w:p>
        </w:tc>
      </w:tr>
    </w:tbl>
    <w:p w:rsidR="00D561C7" w:rsidRDefault="00D561C7" w:rsidP="00D313D8">
      <w:pPr>
        <w:pStyle w:val="Geenafstand"/>
      </w:pPr>
    </w:p>
    <w:p w:rsidR="00DC05B7" w:rsidRDefault="00DC05B7">
      <w:r>
        <w:br w:type="page"/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561C7" w:rsidTr="003D0A62">
        <w:tc>
          <w:tcPr>
            <w:tcW w:w="1413" w:type="dxa"/>
            <w:shd w:val="clear" w:color="auto" w:fill="0070C0"/>
          </w:tcPr>
          <w:p w:rsidR="00D561C7" w:rsidRPr="00B35655" w:rsidRDefault="00D561C7" w:rsidP="003D0A62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Vraag 11</w:t>
            </w:r>
          </w:p>
        </w:tc>
        <w:tc>
          <w:tcPr>
            <w:tcW w:w="7649" w:type="dxa"/>
          </w:tcPr>
          <w:p w:rsid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EB5143">
              <w:rPr>
                <w:color w:val="000000" w:themeColor="text1"/>
              </w:rPr>
              <w:t xml:space="preserve">Op welke wijze moeten wij volgens u individuele behoeften / diensten uit hoofdstuk 4 (zie pagina 9, exclusief punt a) verwerken in de raamovereenkomst (in ieder geval </w:t>
            </w:r>
            <w:r>
              <w:rPr>
                <w:color w:val="000000" w:themeColor="text1"/>
              </w:rPr>
              <w:t xml:space="preserve">qua </w:t>
            </w:r>
            <w:r w:rsidRPr="00EB5143">
              <w:rPr>
                <w:color w:val="000000" w:themeColor="text1"/>
              </w:rPr>
              <w:t xml:space="preserve">voorwaarden en kosten)? </w:t>
            </w:r>
          </w:p>
          <w:p w:rsidR="00D561C7" w:rsidRDefault="00D561C7" w:rsidP="00D561C7">
            <w:pPr>
              <w:pStyle w:val="Geenafstand"/>
              <w:rPr>
                <w:color w:val="000000" w:themeColor="text1"/>
              </w:rPr>
            </w:pPr>
          </w:p>
          <w:p w:rsidR="00D561C7" w:rsidRPr="00D561C7" w:rsidRDefault="00D561C7" w:rsidP="00D561C7">
            <w:pPr>
              <w:pStyle w:val="Geenafstand"/>
              <w:rPr>
                <w:color w:val="000000" w:themeColor="text1"/>
              </w:rPr>
            </w:pPr>
            <w:r w:rsidRPr="00EB5143">
              <w:rPr>
                <w:color w:val="000000" w:themeColor="text1"/>
              </w:rPr>
              <w:t>En</w:t>
            </w:r>
            <w:r>
              <w:rPr>
                <w:color w:val="000000" w:themeColor="text1"/>
              </w:rPr>
              <w:t xml:space="preserve"> moeten wij deze onderdelen een plek geven in de gunningscriteria? Zo nee, waarom niet? Zo ja, waarom en op welke wijze?</w:t>
            </w:r>
          </w:p>
        </w:tc>
      </w:tr>
      <w:tr w:rsidR="00D561C7" w:rsidTr="003D0A62">
        <w:tc>
          <w:tcPr>
            <w:tcW w:w="1413" w:type="dxa"/>
            <w:shd w:val="clear" w:color="auto" w:fill="0070C0"/>
          </w:tcPr>
          <w:p w:rsidR="00D561C7" w:rsidRPr="00B35655" w:rsidRDefault="00D561C7" w:rsidP="003D0A62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D561C7" w:rsidRDefault="00D561C7" w:rsidP="003D0A62">
            <w:pPr>
              <w:pStyle w:val="Geenafstand"/>
            </w:pPr>
          </w:p>
          <w:p w:rsidR="00D561C7" w:rsidRDefault="00D561C7" w:rsidP="003D0A62">
            <w:pPr>
              <w:pStyle w:val="Geenafstand"/>
            </w:pPr>
          </w:p>
        </w:tc>
      </w:tr>
    </w:tbl>
    <w:p w:rsidR="00D561C7" w:rsidRDefault="00D561C7" w:rsidP="00D313D8">
      <w:pPr>
        <w:pStyle w:val="Geenafstand"/>
      </w:pPr>
    </w:p>
    <w:p w:rsidR="00D561C7" w:rsidRDefault="00D561C7" w:rsidP="00D313D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D561C7" w:rsidTr="003D0A62">
        <w:tc>
          <w:tcPr>
            <w:tcW w:w="1413" w:type="dxa"/>
            <w:shd w:val="clear" w:color="auto" w:fill="0070C0"/>
          </w:tcPr>
          <w:p w:rsidR="00D561C7" w:rsidRPr="00B35655" w:rsidRDefault="00D561C7" w:rsidP="003D0A62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Vraag 12</w:t>
            </w:r>
          </w:p>
        </w:tc>
        <w:tc>
          <w:tcPr>
            <w:tcW w:w="7649" w:type="dxa"/>
          </w:tcPr>
          <w:p w:rsidR="00D561C7" w:rsidRPr="00E50C09" w:rsidRDefault="00D561C7" w:rsidP="00E50C09">
            <w:pPr>
              <w:pStyle w:val="Geenafstand"/>
              <w:rPr>
                <w:color w:val="000000" w:themeColor="text1"/>
              </w:rPr>
            </w:pPr>
            <w:r w:rsidRPr="00CD1522">
              <w:rPr>
                <w:color w:val="000000" w:themeColor="text1"/>
              </w:rPr>
              <w:t>Heeft u tenslotte nog zaken gemist in deze vragenlijst? Graag vernemen wij deze hier van u.</w:t>
            </w:r>
          </w:p>
        </w:tc>
      </w:tr>
      <w:tr w:rsidR="00D561C7" w:rsidTr="003D0A62">
        <w:tc>
          <w:tcPr>
            <w:tcW w:w="1413" w:type="dxa"/>
            <w:shd w:val="clear" w:color="auto" w:fill="0070C0"/>
          </w:tcPr>
          <w:p w:rsidR="00D561C7" w:rsidRPr="00B35655" w:rsidRDefault="00D561C7" w:rsidP="003D0A62">
            <w:pPr>
              <w:pStyle w:val="Geenafstand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Antwoord:</w:t>
            </w:r>
          </w:p>
        </w:tc>
        <w:tc>
          <w:tcPr>
            <w:tcW w:w="7649" w:type="dxa"/>
          </w:tcPr>
          <w:p w:rsidR="00D561C7" w:rsidRDefault="00D561C7" w:rsidP="003D0A62">
            <w:pPr>
              <w:pStyle w:val="Geenafstand"/>
            </w:pPr>
          </w:p>
          <w:p w:rsidR="00D561C7" w:rsidRDefault="00D561C7" w:rsidP="003D0A62">
            <w:pPr>
              <w:pStyle w:val="Geenafstand"/>
            </w:pPr>
          </w:p>
        </w:tc>
      </w:tr>
    </w:tbl>
    <w:p w:rsidR="00D561C7" w:rsidRPr="00520AA1" w:rsidRDefault="00D561C7" w:rsidP="00D313D8">
      <w:pPr>
        <w:pStyle w:val="Geenafstand"/>
      </w:pPr>
    </w:p>
    <w:sectPr w:rsidR="00D561C7" w:rsidRPr="00520AA1" w:rsidSect="00D313D8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D8" w:rsidRDefault="00D313D8" w:rsidP="00D313D8">
      <w:pPr>
        <w:spacing w:after="0" w:line="240" w:lineRule="auto"/>
      </w:pPr>
      <w:r>
        <w:separator/>
      </w:r>
    </w:p>
  </w:endnote>
  <w:endnote w:type="continuationSeparator" w:id="0">
    <w:p w:rsidR="00D313D8" w:rsidRDefault="00D313D8" w:rsidP="00D3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D8" w:rsidRPr="00D313D8" w:rsidRDefault="00D313D8">
    <w:pPr>
      <w:pStyle w:val="Voettekst"/>
      <w:jc w:val="right"/>
      <w:rPr>
        <w:i/>
        <w:sz w:val="18"/>
      </w:rPr>
    </w:pPr>
    <w:r w:rsidRPr="00D313D8">
      <w:rPr>
        <w:i/>
        <w:sz w:val="18"/>
      </w:rPr>
      <w:t>Antwoordformulier marktconsultatie</w:t>
    </w:r>
    <w:r w:rsidRPr="00D313D8">
      <w:rPr>
        <w:i/>
        <w:sz w:val="18"/>
      </w:rPr>
      <w:tab/>
    </w:r>
    <w:proofErr w:type="spellStart"/>
    <w:r w:rsidR="00EC53F1">
      <w:rPr>
        <w:i/>
        <w:sz w:val="18"/>
      </w:rPr>
      <w:t>hWh</w:t>
    </w:r>
    <w:proofErr w:type="spellEnd"/>
    <w:r w:rsidR="00EC53F1">
      <w:rPr>
        <w:i/>
        <w:sz w:val="18"/>
      </w:rPr>
      <w:t xml:space="preserve"> - </w:t>
    </w:r>
    <w:r w:rsidRPr="00D313D8">
      <w:rPr>
        <w:i/>
        <w:sz w:val="18"/>
      </w:rPr>
      <w:t>HDSR</w:t>
    </w:r>
    <w:r w:rsidRPr="00D313D8">
      <w:rPr>
        <w:i/>
        <w:sz w:val="18"/>
      </w:rPr>
      <w:tab/>
    </w:r>
    <w:sdt>
      <w:sdtPr>
        <w:rPr>
          <w:i/>
          <w:sz w:val="18"/>
        </w:rPr>
        <w:id w:val="-339469365"/>
        <w:docPartObj>
          <w:docPartGallery w:val="Page Numbers (Bottom of Page)"/>
          <w:docPartUnique/>
        </w:docPartObj>
      </w:sdtPr>
      <w:sdtEndPr/>
      <w:sdtContent>
        <w:r w:rsidRPr="00D313D8">
          <w:rPr>
            <w:i/>
            <w:sz w:val="18"/>
          </w:rPr>
          <w:fldChar w:fldCharType="begin"/>
        </w:r>
        <w:r w:rsidRPr="00D313D8">
          <w:rPr>
            <w:i/>
            <w:sz w:val="18"/>
          </w:rPr>
          <w:instrText>PAGE   \* MERGEFORMAT</w:instrText>
        </w:r>
        <w:r w:rsidRPr="00D313D8">
          <w:rPr>
            <w:i/>
            <w:sz w:val="18"/>
          </w:rPr>
          <w:fldChar w:fldCharType="separate"/>
        </w:r>
        <w:r w:rsidR="009E5CA5">
          <w:rPr>
            <w:i/>
            <w:noProof/>
            <w:sz w:val="18"/>
          </w:rPr>
          <w:t>3</w:t>
        </w:r>
        <w:r w:rsidRPr="00D313D8">
          <w:rPr>
            <w:i/>
            <w:sz w:val="18"/>
          </w:rPr>
          <w:fldChar w:fldCharType="end"/>
        </w:r>
      </w:sdtContent>
    </w:sdt>
  </w:p>
  <w:p w:rsidR="00D313D8" w:rsidRDefault="00D313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D8" w:rsidRDefault="00D313D8" w:rsidP="00D313D8">
      <w:pPr>
        <w:spacing w:after="0" w:line="240" w:lineRule="auto"/>
      </w:pPr>
      <w:r>
        <w:separator/>
      </w:r>
    </w:p>
  </w:footnote>
  <w:footnote w:type="continuationSeparator" w:id="0">
    <w:p w:rsidR="00D313D8" w:rsidRDefault="00D313D8" w:rsidP="00D3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D8" w:rsidRDefault="00D33E0A" w:rsidP="00D313D8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-112350</wp:posOffset>
          </wp:positionV>
          <wp:extent cx="1584460" cy="533400"/>
          <wp:effectExtent l="0" t="0" r="0" b="0"/>
          <wp:wrapThrough wrapText="bothSides">
            <wp:wrapPolygon edited="0">
              <wp:start x="2597" y="2314"/>
              <wp:lineTo x="519" y="10800"/>
              <wp:lineTo x="519" y="13114"/>
              <wp:lineTo x="1558" y="16200"/>
              <wp:lineTo x="1818" y="18514"/>
              <wp:lineTo x="3896" y="18514"/>
              <wp:lineTo x="20778" y="16200"/>
              <wp:lineTo x="20778" y="10029"/>
              <wp:lineTo x="4156" y="2314"/>
              <wp:lineTo x="2597" y="2314"/>
            </wp:wrapPolygon>
          </wp:wrapThrough>
          <wp:docPr id="4" name="Afbeelding 4" descr="H:\DATA\Inkoopadviesdiensten\1. Strategie en voorbereiding\Logo waterschapshu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ATA\Inkoopadviesdiensten\1. Strategie en voorbereiding\Logo waterschapshu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4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3D8">
      <w:rPr>
        <w:noProof/>
        <w:lang w:eastAsia="nl-NL"/>
      </w:rPr>
      <w:drawing>
        <wp:inline distT="0" distB="0" distL="0" distR="0" wp14:anchorId="1E7FCA79" wp14:editId="0988ED73">
          <wp:extent cx="866775" cy="419100"/>
          <wp:effectExtent l="0" t="0" r="9525" b="0"/>
          <wp:docPr id="2" name="Afbeelding 2" descr="HDS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HDSR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688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268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0EB"/>
    <w:multiLevelType w:val="hybridMultilevel"/>
    <w:tmpl w:val="D6A2BF7E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561CB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03C9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2E3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7B15CF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1150"/>
    <w:multiLevelType w:val="hybridMultilevel"/>
    <w:tmpl w:val="DC46F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754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D67FA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F7E0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FE223C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02197"/>
    <w:multiLevelType w:val="hybridMultilevel"/>
    <w:tmpl w:val="9C389E38"/>
    <w:lvl w:ilvl="0" w:tplc="87FC5D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77AF5"/>
    <w:multiLevelType w:val="hybridMultilevel"/>
    <w:tmpl w:val="C8F4D1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D8"/>
    <w:rsid w:val="001479B6"/>
    <w:rsid w:val="00152430"/>
    <w:rsid w:val="0032739D"/>
    <w:rsid w:val="003A4819"/>
    <w:rsid w:val="00520AA1"/>
    <w:rsid w:val="006D773E"/>
    <w:rsid w:val="00932386"/>
    <w:rsid w:val="009E5CA5"/>
    <w:rsid w:val="00B35655"/>
    <w:rsid w:val="00B64685"/>
    <w:rsid w:val="00D313D8"/>
    <w:rsid w:val="00D33E0A"/>
    <w:rsid w:val="00D561C7"/>
    <w:rsid w:val="00DC05B7"/>
    <w:rsid w:val="00E50C09"/>
    <w:rsid w:val="00E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35F9B"/>
  <w15:chartTrackingRefBased/>
  <w15:docId w15:val="{83852A43-5F20-438E-A8F2-2511E84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3D8"/>
  </w:style>
  <w:style w:type="paragraph" w:styleId="Voettekst">
    <w:name w:val="footer"/>
    <w:basedOn w:val="Standaard"/>
    <w:link w:val="VoettekstChar"/>
    <w:uiPriority w:val="99"/>
    <w:unhideWhenUsed/>
    <w:rsid w:val="00D3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3D8"/>
  </w:style>
  <w:style w:type="paragraph" w:styleId="Geenafstand">
    <w:name w:val="No Spacing"/>
    <w:uiPriority w:val="1"/>
    <w:qFormat/>
    <w:rsid w:val="00D313D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5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Configuration Code,List Paragraph1"/>
    <w:basedOn w:val="Standaard"/>
    <w:uiPriority w:val="34"/>
    <w:qFormat/>
    <w:rsid w:val="003A4819"/>
    <w:pPr>
      <w:widowControl w:val="0"/>
      <w:autoSpaceDE w:val="0"/>
      <w:autoSpaceDN w:val="0"/>
      <w:spacing w:before="20" w:after="0" w:line="240" w:lineRule="auto"/>
      <w:ind w:left="538" w:hanging="427"/>
    </w:pPr>
    <w:rPr>
      <w:rFonts w:ascii="Verdana" w:eastAsia="Verdana" w:hAnsi="Verdana" w:cs="Verdana"/>
      <w:sz w:val="22"/>
      <w:szCs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Karin Koster</cp:lastModifiedBy>
  <cp:revision>8</cp:revision>
  <dcterms:created xsi:type="dcterms:W3CDTF">2021-01-08T15:12:00Z</dcterms:created>
  <dcterms:modified xsi:type="dcterms:W3CDTF">2021-01-15T11:57:00Z</dcterms:modified>
</cp:coreProperties>
</file>