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088"/>
      </w:tblGrid>
      <w:tr w:rsidR="004908CE" w:rsidRPr="00D94C93" w14:paraId="5E00B2F2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108B7286" w14:textId="77777777" w:rsidR="00285BB3" w:rsidRDefault="009B70A1" w:rsidP="00B318DD">
            <w:pPr>
              <w:pStyle w:val="rapporttitel"/>
            </w:pPr>
            <w:r w:rsidRPr="000570E6">
              <w:t xml:space="preserve"> </w:t>
            </w:r>
          </w:p>
          <w:p w14:paraId="50B527D1" w14:textId="77777777" w:rsidR="00285BB3" w:rsidRDefault="00285BB3" w:rsidP="00B318DD">
            <w:pPr>
              <w:pStyle w:val="rapporttitel"/>
            </w:pPr>
          </w:p>
          <w:p w14:paraId="50C54C0D" w14:textId="77777777" w:rsidR="00285BB3" w:rsidRDefault="00285BB3" w:rsidP="00B318DD">
            <w:pPr>
              <w:pStyle w:val="rapporttitel"/>
            </w:pPr>
          </w:p>
          <w:p w14:paraId="3C03615E" w14:textId="77777777" w:rsidR="00285BB3" w:rsidRDefault="00285BB3" w:rsidP="00B318DD">
            <w:pPr>
              <w:pStyle w:val="rapporttitel"/>
            </w:pPr>
          </w:p>
          <w:p w14:paraId="68BB3A66" w14:textId="77777777" w:rsidR="00285BB3" w:rsidRDefault="00285BB3" w:rsidP="00B318DD">
            <w:pPr>
              <w:pStyle w:val="rapporttitel"/>
            </w:pPr>
          </w:p>
          <w:p w14:paraId="71BC406E" w14:textId="0F0A72DB" w:rsidR="004908CE" w:rsidRPr="005C3CA0" w:rsidRDefault="00732425" w:rsidP="00ED7867">
            <w:pPr>
              <w:pStyle w:val="rapporttitel"/>
            </w:pPr>
            <w:r>
              <w:t>Europese</w:t>
            </w:r>
            <w:r w:rsidR="00FF697B">
              <w:t xml:space="preserve"> </w:t>
            </w:r>
            <w:r w:rsidR="00830508">
              <w:t xml:space="preserve">aanbesteding </w:t>
            </w:r>
            <w:r w:rsidR="00E03D53" w:rsidRPr="00732425">
              <w:t>mantelcontract ICT hardware, support en diensten</w:t>
            </w:r>
          </w:p>
        </w:tc>
      </w:tr>
      <w:tr w:rsidR="00B318DD" w:rsidRPr="005C3CA0" w14:paraId="68D46B4C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2BA12485" w14:textId="77777777" w:rsidR="00B318DD" w:rsidRDefault="00285BB3" w:rsidP="00ED7867">
            <w:pPr>
              <w:pStyle w:val="rapportsubtitel"/>
              <w:rPr>
                <w:bCs/>
                <w:sz w:val="22"/>
                <w:szCs w:val="22"/>
              </w:rPr>
            </w:pPr>
            <w:r>
              <w:t>Casenummer:</w:t>
            </w:r>
            <w:r w:rsidR="000570E6">
              <w:t xml:space="preserve"> </w:t>
            </w:r>
            <w:r w:rsidR="00E03D53" w:rsidRPr="00A30DA9">
              <w:rPr>
                <w:bCs/>
                <w:sz w:val="22"/>
                <w:szCs w:val="22"/>
              </w:rPr>
              <w:t>C2269213</w:t>
            </w:r>
          </w:p>
          <w:p w14:paraId="5BDDD8D6" w14:textId="4AE41908" w:rsidR="00E03D53" w:rsidRPr="005C3CA0" w:rsidRDefault="00E03D53" w:rsidP="00ED7867">
            <w:pPr>
              <w:pStyle w:val="rapportsubtitel"/>
            </w:pPr>
          </w:p>
        </w:tc>
      </w:tr>
      <w:tr w:rsidR="00B318DD" w:rsidRPr="005C3CA0" w14:paraId="059B589B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38252F7B" w14:textId="52AB3895" w:rsidR="00B318DD" w:rsidRDefault="00B318DD" w:rsidP="00B318DD">
            <w:pPr>
              <w:pStyle w:val="rapportsubtitel"/>
            </w:pPr>
            <w:bookmarkStart w:id="0" w:name="Text3"/>
            <w:r>
              <w:t xml:space="preserve">Nota van </w:t>
            </w:r>
            <w:r w:rsidR="00B2160E">
              <w:t>Inlichting</w:t>
            </w:r>
            <w:r w:rsidR="00A25AB8">
              <w:t>en</w:t>
            </w:r>
            <w:bookmarkEnd w:id="0"/>
            <w:r w:rsidR="00E03D53">
              <w:t xml:space="preserve"> </w:t>
            </w:r>
            <w:r w:rsidR="00F30E0E">
              <w:t>3</w:t>
            </w:r>
          </w:p>
        </w:tc>
      </w:tr>
    </w:tbl>
    <w:p w14:paraId="33A2DA65" w14:textId="77777777" w:rsidR="00D94C93" w:rsidRPr="00D94C93" w:rsidRDefault="00D94C93" w:rsidP="00D94C93">
      <w:pPr>
        <w:rPr>
          <w:vanish/>
        </w:rPr>
      </w:pPr>
    </w:p>
    <w:tbl>
      <w:tblPr>
        <w:tblpPr w:leftFromText="142" w:rightFromText="142" w:vertAnchor="page" w:horzAnchor="page" w:tblpX="8974" w:tblpY="5225"/>
        <w:tblOverlap w:val="never"/>
        <w:tblW w:w="0" w:type="auto"/>
        <w:tblLook w:val="01E0" w:firstRow="1" w:lastRow="1" w:firstColumn="1" w:lastColumn="1" w:noHBand="0" w:noVBand="0"/>
      </w:tblPr>
      <w:tblGrid>
        <w:gridCol w:w="1999"/>
      </w:tblGrid>
      <w:tr w:rsidR="00B318DD" w:rsidRPr="00D94C93" w14:paraId="08887D50" w14:textId="77777777" w:rsidTr="00D94C93">
        <w:tc>
          <w:tcPr>
            <w:tcW w:w="1999" w:type="dxa"/>
            <w:shd w:val="clear" w:color="auto" w:fill="auto"/>
          </w:tcPr>
          <w:p w14:paraId="09A1355A" w14:textId="77777777" w:rsidR="00B318DD" w:rsidRPr="00D94C93" w:rsidRDefault="00B318DD" w:rsidP="00D94C93">
            <w:pPr>
              <w:pStyle w:val="referentiekop"/>
              <w:rPr>
                <w:sz w:val="14"/>
                <w:szCs w:val="14"/>
              </w:rPr>
            </w:pPr>
            <w:r w:rsidRPr="00D94C93">
              <w:rPr>
                <w:sz w:val="14"/>
                <w:szCs w:val="14"/>
              </w:rPr>
              <w:t>Datum</w:t>
            </w:r>
            <w:r w:rsidR="00285BB3" w:rsidRPr="00D94C93">
              <w:rPr>
                <w:sz w:val="14"/>
                <w:szCs w:val="14"/>
              </w:rPr>
              <w:t>:</w:t>
            </w:r>
          </w:p>
        </w:tc>
      </w:tr>
      <w:tr w:rsidR="00B318DD" w:rsidRPr="00D94C93" w14:paraId="58E5E6B5" w14:textId="77777777" w:rsidTr="00D94C93">
        <w:tc>
          <w:tcPr>
            <w:tcW w:w="1999" w:type="dxa"/>
            <w:shd w:val="clear" w:color="auto" w:fill="auto"/>
          </w:tcPr>
          <w:p w14:paraId="773C21B4" w14:textId="1C27FFED" w:rsidR="00B318DD" w:rsidRPr="00D94C93" w:rsidRDefault="004B18AD" w:rsidP="00D94C93">
            <w:pPr>
              <w:pStyle w:val="PN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DATE  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D05A45">
              <w:rPr>
                <w:noProof/>
                <w:sz w:val="16"/>
                <w:szCs w:val="16"/>
              </w:rPr>
              <w:t>2-2-2021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318DD" w:rsidRPr="00D94C93" w14:paraId="0A8C9145" w14:textId="77777777" w:rsidTr="00D94C93">
        <w:tc>
          <w:tcPr>
            <w:tcW w:w="1999" w:type="dxa"/>
            <w:shd w:val="clear" w:color="auto" w:fill="auto"/>
          </w:tcPr>
          <w:p w14:paraId="06D09263" w14:textId="77777777" w:rsidR="00B318DD" w:rsidRPr="00D94C93" w:rsidRDefault="00285BB3" w:rsidP="00D94C93">
            <w:pPr>
              <w:pStyle w:val="referentiekop"/>
              <w:rPr>
                <w:bCs/>
                <w:sz w:val="14"/>
              </w:rPr>
            </w:pPr>
            <w:r w:rsidRPr="00D94C93">
              <w:rPr>
                <w:bCs/>
                <w:sz w:val="14"/>
              </w:rPr>
              <w:t>Casenummer:</w:t>
            </w:r>
          </w:p>
        </w:tc>
      </w:tr>
      <w:tr w:rsidR="00B318DD" w:rsidRPr="00D94C93" w14:paraId="1F63BEC5" w14:textId="77777777" w:rsidTr="00D94C93">
        <w:tc>
          <w:tcPr>
            <w:tcW w:w="1999" w:type="dxa"/>
            <w:shd w:val="clear" w:color="auto" w:fill="auto"/>
          </w:tcPr>
          <w:p w14:paraId="4DADCB79" w14:textId="65F05CCB" w:rsidR="00B318DD" w:rsidRPr="00D94C93" w:rsidRDefault="00E03D53" w:rsidP="00D94C93">
            <w:pPr>
              <w:pStyle w:val="PNB"/>
              <w:rPr>
                <w:sz w:val="16"/>
                <w:szCs w:val="16"/>
              </w:rPr>
            </w:pPr>
            <w:r w:rsidRPr="00E03D53">
              <w:rPr>
                <w:noProof/>
                <w:sz w:val="16"/>
                <w:szCs w:val="16"/>
              </w:rPr>
              <w:t>C2269213</w:t>
            </w:r>
          </w:p>
        </w:tc>
      </w:tr>
    </w:tbl>
    <w:p w14:paraId="509A4EED" w14:textId="77777777" w:rsidR="00971A67" w:rsidRDefault="00971A67" w:rsidP="00864073">
      <w:pPr>
        <w:rPr>
          <w:szCs w:val="22"/>
        </w:rPr>
      </w:pPr>
    </w:p>
    <w:p w14:paraId="4AD2BF40" w14:textId="77777777" w:rsidR="00971A67" w:rsidRDefault="00971A67" w:rsidP="00864073">
      <w:pPr>
        <w:rPr>
          <w:szCs w:val="22"/>
        </w:rPr>
      </w:pPr>
    </w:p>
    <w:p w14:paraId="11FFDC56" w14:textId="77777777" w:rsidR="00971A67" w:rsidRDefault="00971A67" w:rsidP="00864073">
      <w:pPr>
        <w:rPr>
          <w:szCs w:val="22"/>
        </w:rPr>
      </w:pPr>
    </w:p>
    <w:p w14:paraId="1FB479CE" w14:textId="77777777" w:rsidR="00971A67" w:rsidRDefault="00971A67" w:rsidP="00864073">
      <w:pPr>
        <w:rPr>
          <w:szCs w:val="22"/>
        </w:rPr>
      </w:pPr>
    </w:p>
    <w:p w14:paraId="69B18DE7" w14:textId="77777777" w:rsidR="00971A67" w:rsidRDefault="00971A67" w:rsidP="00864073">
      <w:pPr>
        <w:rPr>
          <w:szCs w:val="22"/>
        </w:rPr>
      </w:pPr>
    </w:p>
    <w:p w14:paraId="5B9DCE5A" w14:textId="77777777" w:rsidR="00971A67" w:rsidRDefault="00971A67" w:rsidP="00864073">
      <w:pPr>
        <w:rPr>
          <w:szCs w:val="22"/>
        </w:rPr>
      </w:pPr>
    </w:p>
    <w:p w14:paraId="50024110" w14:textId="77777777" w:rsidR="00971A67" w:rsidRDefault="00971A67" w:rsidP="00864073">
      <w:pPr>
        <w:rPr>
          <w:szCs w:val="22"/>
        </w:rPr>
      </w:pPr>
    </w:p>
    <w:p w14:paraId="0186F203" w14:textId="77777777" w:rsidR="00971A67" w:rsidRDefault="00971A67" w:rsidP="00864073">
      <w:pPr>
        <w:rPr>
          <w:szCs w:val="22"/>
        </w:rPr>
      </w:pPr>
    </w:p>
    <w:p w14:paraId="30FEFF7C" w14:textId="77777777" w:rsidR="00971A67" w:rsidRDefault="00971A67" w:rsidP="00864073">
      <w:pPr>
        <w:rPr>
          <w:szCs w:val="22"/>
        </w:rPr>
      </w:pPr>
    </w:p>
    <w:p w14:paraId="419BF9D6" w14:textId="77777777" w:rsidR="00971A67" w:rsidRDefault="00971A67" w:rsidP="00864073">
      <w:pPr>
        <w:rPr>
          <w:szCs w:val="22"/>
        </w:rPr>
      </w:pPr>
    </w:p>
    <w:p w14:paraId="17CC5828" w14:textId="77777777" w:rsidR="00971A67" w:rsidRDefault="00971A67" w:rsidP="00864073">
      <w:pPr>
        <w:rPr>
          <w:szCs w:val="22"/>
        </w:rPr>
      </w:pPr>
    </w:p>
    <w:p w14:paraId="155EA464" w14:textId="77777777" w:rsidR="00971A67" w:rsidRDefault="00971A67" w:rsidP="00864073">
      <w:pPr>
        <w:rPr>
          <w:szCs w:val="22"/>
        </w:rPr>
      </w:pPr>
    </w:p>
    <w:p w14:paraId="6AD54A18" w14:textId="77777777" w:rsidR="00971A67" w:rsidRDefault="00971A67" w:rsidP="00864073">
      <w:pPr>
        <w:rPr>
          <w:szCs w:val="22"/>
        </w:rPr>
      </w:pPr>
    </w:p>
    <w:p w14:paraId="292A8F66" w14:textId="76B60AFA" w:rsidR="00864073" w:rsidRDefault="00864073" w:rsidP="00864073">
      <w:pPr>
        <w:rPr>
          <w:szCs w:val="22"/>
        </w:rPr>
      </w:pPr>
      <w:r w:rsidRPr="00E03D53">
        <w:rPr>
          <w:szCs w:val="22"/>
        </w:rPr>
        <w:t>Deze Nota van Inlichting</w:t>
      </w:r>
      <w:r w:rsidR="00EA754B" w:rsidRPr="00E03D53">
        <w:rPr>
          <w:szCs w:val="22"/>
        </w:rPr>
        <w:t>en</w:t>
      </w:r>
      <w:r w:rsidRPr="00E03D53">
        <w:rPr>
          <w:szCs w:val="22"/>
        </w:rPr>
        <w:t xml:space="preserve"> volgt op basis van </w:t>
      </w:r>
      <w:r w:rsidR="00275E17" w:rsidRPr="00E03D53">
        <w:rPr>
          <w:szCs w:val="22"/>
        </w:rPr>
        <w:t>paragraaf</w:t>
      </w:r>
      <w:r w:rsidR="009B70A1" w:rsidRPr="00E03D53">
        <w:rPr>
          <w:szCs w:val="22"/>
        </w:rPr>
        <w:t xml:space="preserve"> </w:t>
      </w:r>
      <w:r w:rsidR="003F6DDB" w:rsidRPr="00E03D53">
        <w:rPr>
          <w:szCs w:val="22"/>
        </w:rPr>
        <w:t>2.4.1</w:t>
      </w:r>
      <w:r w:rsidR="00A25AB8" w:rsidRPr="00E03D53">
        <w:rPr>
          <w:szCs w:val="22"/>
        </w:rPr>
        <w:t xml:space="preserve"> van het </w:t>
      </w:r>
      <w:r w:rsidR="003F6DDB" w:rsidRPr="00E03D53">
        <w:rPr>
          <w:szCs w:val="22"/>
        </w:rPr>
        <w:t>beschrijvend document</w:t>
      </w:r>
      <w:r w:rsidR="00E03D53">
        <w:rPr>
          <w:szCs w:val="22"/>
        </w:rPr>
        <w:t>,</w:t>
      </w:r>
      <w:r w:rsidR="00A417BD">
        <w:rPr>
          <w:szCs w:val="22"/>
        </w:rPr>
        <w:t xml:space="preserve"> g</w:t>
      </w:r>
      <w:r w:rsidR="00830508">
        <w:rPr>
          <w:szCs w:val="22"/>
        </w:rPr>
        <w:t xml:space="preserve">epubliceerd onder </w:t>
      </w:r>
      <w:r w:rsidR="004B18AD">
        <w:rPr>
          <w:szCs w:val="22"/>
        </w:rPr>
        <w:fldChar w:fldCharType="begin"/>
      </w:r>
      <w:r w:rsidR="004B18AD">
        <w:rPr>
          <w:szCs w:val="22"/>
        </w:rPr>
        <w:instrText xml:space="preserve"> REF  Text2 </w:instrText>
      </w:r>
      <w:r w:rsidR="004B18AD">
        <w:rPr>
          <w:szCs w:val="22"/>
        </w:rPr>
        <w:fldChar w:fldCharType="separate"/>
      </w:r>
      <w:r w:rsidR="004B18AD">
        <w:rPr>
          <w:noProof/>
        </w:rPr>
        <w:t>Casenummer</w:t>
      </w:r>
      <w:r w:rsidR="004B18AD">
        <w:rPr>
          <w:szCs w:val="22"/>
        </w:rPr>
        <w:fldChar w:fldCharType="end"/>
      </w:r>
      <w:r w:rsidR="00E03D53">
        <w:rPr>
          <w:szCs w:val="22"/>
        </w:rPr>
        <w:t xml:space="preserve"> </w:t>
      </w:r>
      <w:r w:rsidR="00E03D53" w:rsidRPr="00A30DA9">
        <w:rPr>
          <w:bCs/>
          <w:szCs w:val="22"/>
        </w:rPr>
        <w:t>C2269213</w:t>
      </w:r>
      <w:r w:rsidR="00830508">
        <w:rPr>
          <w:szCs w:val="22"/>
        </w:rPr>
        <w:t xml:space="preserve"> </w:t>
      </w:r>
      <w:r w:rsidR="00E03D53">
        <w:rPr>
          <w:szCs w:val="22"/>
        </w:rPr>
        <w:t>op</w:t>
      </w:r>
      <w:r>
        <w:rPr>
          <w:szCs w:val="22"/>
        </w:rPr>
        <w:t xml:space="preserve"> </w:t>
      </w:r>
      <w:r w:rsidR="00E03D53">
        <w:rPr>
          <w:szCs w:val="22"/>
        </w:rPr>
        <w:t>04-12-2020</w:t>
      </w:r>
      <w:r w:rsidR="00830508">
        <w:rPr>
          <w:szCs w:val="22"/>
        </w:rPr>
        <w:t>.</w:t>
      </w:r>
      <w:r>
        <w:rPr>
          <w:szCs w:val="22"/>
        </w:rPr>
        <w:t xml:space="preserve"> </w:t>
      </w:r>
      <w:r w:rsidRPr="00B10C1E">
        <w:rPr>
          <w:szCs w:val="22"/>
        </w:rPr>
        <w:t>Deze Nota van Inlichtingen geldt als aanvulling op d</w:t>
      </w:r>
      <w:r>
        <w:rPr>
          <w:szCs w:val="22"/>
        </w:rPr>
        <w:t>e</w:t>
      </w:r>
      <w:r w:rsidRPr="00B10C1E">
        <w:rPr>
          <w:szCs w:val="22"/>
        </w:rPr>
        <w:t xml:space="preserve"> </w:t>
      </w:r>
      <w:r w:rsidR="009B70A1">
        <w:rPr>
          <w:szCs w:val="22"/>
        </w:rPr>
        <w:t>aanbestedingsdocumenten</w:t>
      </w:r>
      <w:r w:rsidRPr="00B10C1E">
        <w:rPr>
          <w:szCs w:val="22"/>
        </w:rPr>
        <w:t>.</w:t>
      </w:r>
    </w:p>
    <w:p w14:paraId="60CC0ACD" w14:textId="77777777" w:rsidR="00B2160E" w:rsidRDefault="00B2160E" w:rsidP="00B2160E"/>
    <w:p w14:paraId="0EC75702" w14:textId="77777777" w:rsidR="00B2160E" w:rsidRPr="00001F3B" w:rsidRDefault="00B2160E" w:rsidP="00B2160E">
      <w:r w:rsidRPr="00001F3B">
        <w:t xml:space="preserve">Van alle verzoeken om nadere informatie, worden de vragen en antwoorden geanonimiseerd aan alle inschrijvers door een Nota van Inlichtingen verstrekt. </w:t>
      </w:r>
    </w:p>
    <w:p w14:paraId="106196DC" w14:textId="77777777" w:rsidR="00864073" w:rsidRDefault="00864073" w:rsidP="00864073">
      <w:pPr>
        <w:rPr>
          <w:szCs w:val="22"/>
        </w:rPr>
      </w:pPr>
    </w:p>
    <w:p w14:paraId="4ABE7220" w14:textId="2E523022" w:rsidR="00F30E0E" w:rsidRDefault="00F30E0E" w:rsidP="00864073">
      <w:pPr>
        <w:rPr>
          <w:szCs w:val="22"/>
        </w:rPr>
      </w:pPr>
      <w:r>
        <w:rPr>
          <w:szCs w:val="22"/>
        </w:rPr>
        <w:t xml:space="preserve">Naar aanleiding van nota van inlichtingen 2 zijn </w:t>
      </w:r>
      <w:r w:rsidR="00D05A45">
        <w:rPr>
          <w:szCs w:val="22"/>
        </w:rPr>
        <w:t>nog een tweetal</w:t>
      </w:r>
      <w:r>
        <w:rPr>
          <w:szCs w:val="22"/>
        </w:rPr>
        <w:t xml:space="preserve"> vragen nog ingediend. Na onderling overleg hebben we besloten om deze </w:t>
      </w:r>
      <w:r w:rsidR="00BD0861">
        <w:rPr>
          <w:szCs w:val="22"/>
        </w:rPr>
        <w:t>vragen</w:t>
      </w:r>
      <w:r>
        <w:rPr>
          <w:szCs w:val="22"/>
        </w:rPr>
        <w:t xml:space="preserve"> alsnog te beantwoorden</w:t>
      </w:r>
      <w:r w:rsidR="00BD0861">
        <w:rPr>
          <w:szCs w:val="22"/>
        </w:rPr>
        <w:t>. Zie de vragenlijst in bijlage bij deze nota.</w:t>
      </w:r>
    </w:p>
    <w:p w14:paraId="27929020" w14:textId="3CAFD851" w:rsidR="00BD0861" w:rsidRDefault="00BD0861" w:rsidP="00864073">
      <w:pPr>
        <w:rPr>
          <w:szCs w:val="22"/>
        </w:rPr>
      </w:pPr>
    </w:p>
    <w:p w14:paraId="410A7A36" w14:textId="67CF1EB0" w:rsidR="00BD0861" w:rsidRDefault="00BD0861" w:rsidP="00864073">
      <w:pPr>
        <w:rPr>
          <w:szCs w:val="22"/>
        </w:rPr>
      </w:pPr>
      <w:r>
        <w:rPr>
          <w:szCs w:val="22"/>
        </w:rPr>
        <w:t xml:space="preserve">Dit heeft tot gevolg dat de aanbesteding uitgesteld dient te worden. De gewijzigde planning treft </w:t>
      </w:r>
      <w:r w:rsidR="00094415">
        <w:rPr>
          <w:szCs w:val="22"/>
        </w:rPr>
        <w:t xml:space="preserve">u </w:t>
      </w:r>
      <w:r>
        <w:rPr>
          <w:szCs w:val="22"/>
        </w:rPr>
        <w:t xml:space="preserve">in het beschrijvend in bijlage bij deze nota en wordt tevens via TenderNed gecommuniceerd. </w:t>
      </w:r>
    </w:p>
    <w:p w14:paraId="65E82336" w14:textId="159BC42F" w:rsidR="00F30E0E" w:rsidRDefault="00F30E0E" w:rsidP="00864073">
      <w:pPr>
        <w:rPr>
          <w:szCs w:val="22"/>
        </w:rPr>
      </w:pPr>
    </w:p>
    <w:p w14:paraId="13C1F254" w14:textId="77777777" w:rsidR="00F30E0E" w:rsidRDefault="00F30E0E" w:rsidP="00864073">
      <w:pPr>
        <w:rPr>
          <w:szCs w:val="22"/>
        </w:rPr>
      </w:pPr>
    </w:p>
    <w:p w14:paraId="0AE53311" w14:textId="0DA69568" w:rsidR="00285BB3" w:rsidRDefault="00E03D53" w:rsidP="00864073">
      <w:pPr>
        <w:rPr>
          <w:szCs w:val="22"/>
        </w:rPr>
      </w:pPr>
      <w:r>
        <w:rPr>
          <w:szCs w:val="22"/>
        </w:rPr>
        <w:t>Bijlagen:</w:t>
      </w:r>
    </w:p>
    <w:p w14:paraId="62F31E5F" w14:textId="1D30F2FD" w:rsidR="00E03D53" w:rsidRDefault="00E03D53" w:rsidP="00E03D53">
      <w:pPr>
        <w:pStyle w:val="Lijstalinea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Vragenlijst NvI </w:t>
      </w:r>
      <w:r w:rsidR="00F30E0E">
        <w:rPr>
          <w:szCs w:val="22"/>
        </w:rPr>
        <w:t>3</w:t>
      </w:r>
      <w:r w:rsidR="001A5667">
        <w:rPr>
          <w:szCs w:val="22"/>
        </w:rPr>
        <w:t xml:space="preserve"> Hardware en support</w:t>
      </w:r>
    </w:p>
    <w:p w14:paraId="67848CAF" w14:textId="4454E2ED" w:rsidR="00E03D53" w:rsidRDefault="00E03D53" w:rsidP="00E03D53">
      <w:pPr>
        <w:pStyle w:val="Lijstalinea"/>
        <w:numPr>
          <w:ilvl w:val="0"/>
          <w:numId w:val="4"/>
        </w:numPr>
        <w:rPr>
          <w:szCs w:val="22"/>
        </w:rPr>
      </w:pPr>
      <w:r w:rsidRPr="00E03D53">
        <w:rPr>
          <w:szCs w:val="22"/>
        </w:rPr>
        <w:t xml:space="preserve">Beschrijvend document Hardware en support NvI </w:t>
      </w:r>
      <w:r w:rsidR="00BD0861">
        <w:rPr>
          <w:szCs w:val="22"/>
        </w:rPr>
        <w:t>3</w:t>
      </w:r>
      <w:r w:rsidR="001A5667">
        <w:rPr>
          <w:szCs w:val="22"/>
        </w:rPr>
        <w:t xml:space="preserve"> (wijzigingen bijhouden én PDF)</w:t>
      </w:r>
    </w:p>
    <w:sectPr w:rsidR="00E03D53" w:rsidSect="00732425">
      <w:pgSz w:w="11906" w:h="16838"/>
      <w:pgMar w:top="851" w:right="1276" w:bottom="1418" w:left="158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4176F" w14:textId="77777777" w:rsidR="00A237C3" w:rsidRDefault="00A237C3">
      <w:pPr>
        <w:spacing w:line="240" w:lineRule="auto"/>
      </w:pPr>
      <w:r>
        <w:separator/>
      </w:r>
    </w:p>
  </w:endnote>
  <w:endnote w:type="continuationSeparator" w:id="0">
    <w:p w14:paraId="1117A2DA" w14:textId="77777777" w:rsidR="00A237C3" w:rsidRDefault="00A23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C9B66" w14:textId="77777777" w:rsidR="00A237C3" w:rsidRDefault="00A237C3">
      <w:pPr>
        <w:spacing w:line="240" w:lineRule="auto"/>
      </w:pPr>
      <w:r>
        <w:separator/>
      </w:r>
    </w:p>
  </w:footnote>
  <w:footnote w:type="continuationSeparator" w:id="0">
    <w:p w14:paraId="698DDF0C" w14:textId="77777777" w:rsidR="00A237C3" w:rsidRDefault="00A237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3" w15:restartNumberingAfterBreak="0">
    <w:nsid w:val="6C264F03"/>
    <w:multiLevelType w:val="hybridMultilevel"/>
    <w:tmpl w:val="9956EB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arbenik" w:val="G:\PNB\Word\blokken\Algemeen\\"/>
  </w:docVars>
  <w:rsids>
    <w:rsidRoot w:val="00E5488F"/>
    <w:rsid w:val="000570E6"/>
    <w:rsid w:val="000673F2"/>
    <w:rsid w:val="00094415"/>
    <w:rsid w:val="000A7EC9"/>
    <w:rsid w:val="000B6020"/>
    <w:rsid w:val="000C1394"/>
    <w:rsid w:val="000E1D24"/>
    <w:rsid w:val="000F06DB"/>
    <w:rsid w:val="00102C8B"/>
    <w:rsid w:val="00115A58"/>
    <w:rsid w:val="001631A2"/>
    <w:rsid w:val="00167120"/>
    <w:rsid w:val="001736FD"/>
    <w:rsid w:val="001A5667"/>
    <w:rsid w:val="001D4F27"/>
    <w:rsid w:val="001E1B72"/>
    <w:rsid w:val="001F0D95"/>
    <w:rsid w:val="001F79A7"/>
    <w:rsid w:val="0022196F"/>
    <w:rsid w:val="00275E17"/>
    <w:rsid w:val="00285BB3"/>
    <w:rsid w:val="00285E75"/>
    <w:rsid w:val="00287720"/>
    <w:rsid w:val="002B0220"/>
    <w:rsid w:val="002C412A"/>
    <w:rsid w:val="002F0810"/>
    <w:rsid w:val="00327B98"/>
    <w:rsid w:val="003301C6"/>
    <w:rsid w:val="003408F8"/>
    <w:rsid w:val="00344BF2"/>
    <w:rsid w:val="00373D52"/>
    <w:rsid w:val="003A5A10"/>
    <w:rsid w:val="003F6DDB"/>
    <w:rsid w:val="00412A78"/>
    <w:rsid w:val="00415E54"/>
    <w:rsid w:val="00442EF9"/>
    <w:rsid w:val="004908CE"/>
    <w:rsid w:val="0049514F"/>
    <w:rsid w:val="004B18AD"/>
    <w:rsid w:val="0052172D"/>
    <w:rsid w:val="00522A91"/>
    <w:rsid w:val="00525ECA"/>
    <w:rsid w:val="00536B4A"/>
    <w:rsid w:val="005556BF"/>
    <w:rsid w:val="00587BC9"/>
    <w:rsid w:val="005B5E73"/>
    <w:rsid w:val="005D5764"/>
    <w:rsid w:val="005F441B"/>
    <w:rsid w:val="00622908"/>
    <w:rsid w:val="00626864"/>
    <w:rsid w:val="006342A9"/>
    <w:rsid w:val="0066703A"/>
    <w:rsid w:val="006946E8"/>
    <w:rsid w:val="006B6EAD"/>
    <w:rsid w:val="006C1B55"/>
    <w:rsid w:val="006D7A04"/>
    <w:rsid w:val="006E16FA"/>
    <w:rsid w:val="006F22B5"/>
    <w:rsid w:val="007126A4"/>
    <w:rsid w:val="00732425"/>
    <w:rsid w:val="00756F72"/>
    <w:rsid w:val="007734FB"/>
    <w:rsid w:val="00787B0A"/>
    <w:rsid w:val="007C7B56"/>
    <w:rsid w:val="008035CA"/>
    <w:rsid w:val="00830508"/>
    <w:rsid w:val="00835403"/>
    <w:rsid w:val="00864073"/>
    <w:rsid w:val="00897016"/>
    <w:rsid w:val="008D26AF"/>
    <w:rsid w:val="008E30B5"/>
    <w:rsid w:val="0093179E"/>
    <w:rsid w:val="009650A0"/>
    <w:rsid w:val="00971A67"/>
    <w:rsid w:val="009741F7"/>
    <w:rsid w:val="009844B2"/>
    <w:rsid w:val="009A12F3"/>
    <w:rsid w:val="009B70A1"/>
    <w:rsid w:val="009C2E09"/>
    <w:rsid w:val="009C33F8"/>
    <w:rsid w:val="009C735B"/>
    <w:rsid w:val="009D5644"/>
    <w:rsid w:val="00A22FBD"/>
    <w:rsid w:val="00A2324E"/>
    <w:rsid w:val="00A237C3"/>
    <w:rsid w:val="00A25AB8"/>
    <w:rsid w:val="00A417BD"/>
    <w:rsid w:val="00AA742E"/>
    <w:rsid w:val="00AC28C7"/>
    <w:rsid w:val="00AF385D"/>
    <w:rsid w:val="00AF56E7"/>
    <w:rsid w:val="00B02E10"/>
    <w:rsid w:val="00B21112"/>
    <w:rsid w:val="00B2160E"/>
    <w:rsid w:val="00B240D9"/>
    <w:rsid w:val="00B318DD"/>
    <w:rsid w:val="00B67B8E"/>
    <w:rsid w:val="00B95FC3"/>
    <w:rsid w:val="00BA1A77"/>
    <w:rsid w:val="00BA7AC8"/>
    <w:rsid w:val="00BC6AC9"/>
    <w:rsid w:val="00BD0861"/>
    <w:rsid w:val="00C01460"/>
    <w:rsid w:val="00C02167"/>
    <w:rsid w:val="00C07C1E"/>
    <w:rsid w:val="00C305F3"/>
    <w:rsid w:val="00C53EEF"/>
    <w:rsid w:val="00CC6555"/>
    <w:rsid w:val="00D05855"/>
    <w:rsid w:val="00D05A45"/>
    <w:rsid w:val="00D2209F"/>
    <w:rsid w:val="00D23808"/>
    <w:rsid w:val="00D373A5"/>
    <w:rsid w:val="00D558E0"/>
    <w:rsid w:val="00D94C93"/>
    <w:rsid w:val="00DB7F3A"/>
    <w:rsid w:val="00DC5022"/>
    <w:rsid w:val="00DC5D20"/>
    <w:rsid w:val="00DE0009"/>
    <w:rsid w:val="00E03D53"/>
    <w:rsid w:val="00E0400A"/>
    <w:rsid w:val="00E235D8"/>
    <w:rsid w:val="00E25662"/>
    <w:rsid w:val="00E371C4"/>
    <w:rsid w:val="00E44095"/>
    <w:rsid w:val="00E4573F"/>
    <w:rsid w:val="00E4598E"/>
    <w:rsid w:val="00E519F1"/>
    <w:rsid w:val="00E5488F"/>
    <w:rsid w:val="00E734AB"/>
    <w:rsid w:val="00E84243"/>
    <w:rsid w:val="00EA4861"/>
    <w:rsid w:val="00EA754B"/>
    <w:rsid w:val="00ED7829"/>
    <w:rsid w:val="00ED7867"/>
    <w:rsid w:val="00F07EAC"/>
    <w:rsid w:val="00F25C07"/>
    <w:rsid w:val="00F26EBF"/>
    <w:rsid w:val="00F30E0E"/>
    <w:rsid w:val="00F34C6A"/>
    <w:rsid w:val="00F534E1"/>
    <w:rsid w:val="00F60AD8"/>
    <w:rsid w:val="00FA68FA"/>
    <w:rsid w:val="00FD7C54"/>
    <w:rsid w:val="00FE05B1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40A11C"/>
  <w15:chartTrackingRefBased/>
  <w15:docId w15:val="{5CC3B440-FB47-4F2A-BC43-FE96BAAC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aliases w:val="Section Heading,hoofdstuk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5F441B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E03D53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F30E0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5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D7FE78-7909-4B1C-AA6A-2651DF2FC7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91DC41-5530-4A5E-8B99-BB5CE5C2B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01EAF-41B4-4EDD-8841-1FEF96DE6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</vt:lpstr>
    </vt:vector>
  </TitlesOfParts>
  <Manager>Theo van Oerle</Manager>
  <Company>Provincie Noord-Brabant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</dc:title>
  <dc:subject/>
  <dc:creator>Remco de Jong</dc:creator>
  <cp:keywords/>
  <dc:description/>
  <cp:lastModifiedBy>Joep Verhoeven | Cleverland</cp:lastModifiedBy>
  <cp:revision>4</cp:revision>
  <cp:lastPrinted>2007-08-31T13:53:00Z</cp:lastPrinted>
  <dcterms:created xsi:type="dcterms:W3CDTF">2021-02-02T10:05:00Z</dcterms:created>
  <dcterms:modified xsi:type="dcterms:W3CDTF">2021-02-02T16:05:00Z</dcterms:modified>
  <cp:category/>
</cp:coreProperties>
</file>