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97127" w14:textId="4DC28B7D" w:rsidR="00D6637C" w:rsidRPr="003230F7" w:rsidRDefault="00D6637C" w:rsidP="00D6637C">
      <w:pPr>
        <w:pStyle w:val="Stijl1"/>
        <w:shd w:val="clear" w:color="auto" w:fill="4472C4" w:themeFill="accent1"/>
        <w:rPr>
          <w:b/>
        </w:rPr>
      </w:pPr>
      <w:r>
        <w:rPr>
          <w:b/>
        </w:rPr>
        <w:t xml:space="preserve">Bijlage </w:t>
      </w:r>
      <w:r w:rsidR="00ED16F6">
        <w:rPr>
          <w:b/>
        </w:rPr>
        <w:t>3.1</w:t>
      </w:r>
      <w:r>
        <w:rPr>
          <w:b/>
        </w:rPr>
        <w:t xml:space="preserve">: </w:t>
      </w:r>
      <w:r w:rsidRPr="003230F7">
        <w:rPr>
          <w:b/>
        </w:rPr>
        <w:t>Programma van wensen – kwaliteit</w:t>
      </w:r>
    </w:p>
    <w:p w14:paraId="620688AF" w14:textId="77777777" w:rsidR="00D6637C" w:rsidRPr="0093773C" w:rsidRDefault="00D6637C" w:rsidP="00D6637C">
      <w:pPr>
        <w:rPr>
          <w:rFonts w:cs="Arial"/>
          <w:szCs w:val="2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500"/>
        <w:gridCol w:w="2340"/>
      </w:tblGrid>
      <w:tr w:rsidR="00D6637C" w:rsidRPr="00ED16F6" w14:paraId="2A6E1ECF" w14:textId="77777777" w:rsidTr="006660C7">
        <w:tc>
          <w:tcPr>
            <w:tcW w:w="2160" w:type="dxa"/>
            <w:shd w:val="clear" w:color="auto" w:fill="4472C4" w:themeFill="accent1"/>
          </w:tcPr>
          <w:p w14:paraId="2FB67F29" w14:textId="77777777" w:rsidR="00D6637C" w:rsidRPr="00ED16F6" w:rsidRDefault="00D6637C" w:rsidP="006660C7">
            <w:pPr>
              <w:rPr>
                <w:rFonts w:ascii="Calibri" w:hAnsi="Calibri" w:cs="Calibri"/>
                <w:b/>
                <w:color w:val="FFFFFF" w:themeColor="background1"/>
                <w:sz w:val="20"/>
                <w:szCs w:val="20"/>
                <w:lang w:val="nl"/>
              </w:rPr>
            </w:pPr>
            <w:r w:rsidRPr="00ED16F6">
              <w:rPr>
                <w:rFonts w:ascii="Calibri" w:hAnsi="Calibri" w:cs="Calibri"/>
                <w:b/>
                <w:color w:val="FFFFFF" w:themeColor="background1"/>
                <w:sz w:val="20"/>
                <w:szCs w:val="20"/>
                <w:lang w:val="nl"/>
              </w:rPr>
              <w:t>Nummer</w:t>
            </w:r>
          </w:p>
        </w:tc>
        <w:tc>
          <w:tcPr>
            <w:tcW w:w="4500" w:type="dxa"/>
            <w:shd w:val="clear" w:color="auto" w:fill="4472C4" w:themeFill="accent1"/>
          </w:tcPr>
          <w:p w14:paraId="07391CB8" w14:textId="77777777" w:rsidR="00D6637C" w:rsidRPr="00ED16F6" w:rsidRDefault="00D6637C" w:rsidP="006660C7">
            <w:pPr>
              <w:rPr>
                <w:rFonts w:ascii="Calibri" w:hAnsi="Calibri" w:cs="Calibri"/>
                <w:b/>
                <w:color w:val="FFFFFF" w:themeColor="background1"/>
                <w:sz w:val="20"/>
                <w:szCs w:val="20"/>
                <w:lang w:val="nl"/>
              </w:rPr>
            </w:pPr>
            <w:r w:rsidRPr="00ED16F6">
              <w:rPr>
                <w:rFonts w:ascii="Calibri" w:hAnsi="Calibri" w:cs="Calibri"/>
                <w:b/>
                <w:color w:val="FFFFFF" w:themeColor="background1"/>
                <w:sz w:val="20"/>
                <w:szCs w:val="20"/>
                <w:lang w:val="nl"/>
              </w:rPr>
              <w:t>Wens</w:t>
            </w:r>
          </w:p>
        </w:tc>
        <w:tc>
          <w:tcPr>
            <w:tcW w:w="2340" w:type="dxa"/>
            <w:shd w:val="clear" w:color="auto" w:fill="4472C4" w:themeFill="accent1"/>
          </w:tcPr>
          <w:p w14:paraId="350F63A2" w14:textId="77777777" w:rsidR="00D6637C" w:rsidRPr="00ED16F6" w:rsidRDefault="00D6637C" w:rsidP="006660C7">
            <w:pPr>
              <w:rPr>
                <w:rFonts w:ascii="Calibri" w:hAnsi="Calibri" w:cs="Calibri"/>
                <w:color w:val="FFFFFF" w:themeColor="background1"/>
                <w:sz w:val="20"/>
                <w:szCs w:val="20"/>
                <w:lang w:val="nl"/>
              </w:rPr>
            </w:pPr>
            <w:r w:rsidRPr="00ED16F6">
              <w:rPr>
                <w:rFonts w:ascii="Calibri" w:hAnsi="Calibri" w:cs="Calibri"/>
                <w:b/>
                <w:color w:val="FFFFFF" w:themeColor="background1"/>
                <w:sz w:val="20"/>
                <w:szCs w:val="20"/>
              </w:rPr>
              <w:t>Toelichting</w:t>
            </w:r>
          </w:p>
        </w:tc>
      </w:tr>
      <w:tr w:rsidR="00FD042D" w:rsidRPr="00FD042D" w14:paraId="3CD272CF" w14:textId="77777777" w:rsidTr="001C60BF">
        <w:tc>
          <w:tcPr>
            <w:tcW w:w="2160" w:type="dxa"/>
          </w:tcPr>
          <w:p w14:paraId="5DA0C6AF" w14:textId="3E5DDC50" w:rsidR="00FD042D" w:rsidRPr="00FD042D" w:rsidRDefault="00FD042D" w:rsidP="00FD042D">
            <w:pPr>
              <w:spacing w:after="0" w:line="240" w:lineRule="auto"/>
              <w:rPr>
                <w:rFonts w:cstheme="minorHAnsi"/>
                <w:sz w:val="20"/>
                <w:szCs w:val="20"/>
              </w:rPr>
            </w:pPr>
            <w:r w:rsidRPr="00FD042D">
              <w:rPr>
                <w:rFonts w:eastAsia="Calibri" w:cstheme="minorHAnsi"/>
                <w:i/>
                <w:color w:val="000000"/>
                <w:sz w:val="20"/>
                <w:szCs w:val="20"/>
              </w:rPr>
              <w:t>Kwaliteit wens 1</w:t>
            </w:r>
            <w:r w:rsidRPr="00FD042D">
              <w:rPr>
                <w:rFonts w:eastAsia="Arial" w:cstheme="minorHAnsi"/>
                <w:i/>
                <w:color w:val="000000"/>
                <w:sz w:val="20"/>
                <w:szCs w:val="20"/>
              </w:rPr>
              <w:t xml:space="preserve"> </w:t>
            </w:r>
            <w:r w:rsidRPr="00FD042D">
              <w:rPr>
                <w:rFonts w:eastAsia="Calibri" w:cstheme="minorHAnsi"/>
                <w:color w:val="000000"/>
                <w:sz w:val="20"/>
                <w:szCs w:val="20"/>
              </w:rPr>
              <w:t xml:space="preserve"> </w:t>
            </w:r>
          </w:p>
        </w:tc>
        <w:tc>
          <w:tcPr>
            <w:tcW w:w="4500" w:type="dxa"/>
            <w:vAlign w:val="center"/>
          </w:tcPr>
          <w:p w14:paraId="31D9C60D" w14:textId="77777777" w:rsidR="00FD042D" w:rsidRPr="00FD042D" w:rsidRDefault="00FD042D" w:rsidP="00FD042D">
            <w:pPr>
              <w:rPr>
                <w:rFonts w:cstheme="minorHAnsi"/>
                <w:sz w:val="20"/>
                <w:szCs w:val="20"/>
              </w:rPr>
            </w:pPr>
            <w:r w:rsidRPr="00FD042D">
              <w:rPr>
                <w:rFonts w:cstheme="minorHAnsi"/>
                <w:sz w:val="20"/>
                <w:szCs w:val="20"/>
              </w:rPr>
              <w:t>De inschrijver is verantwoordelijk voor de volledige implementatie van de Warme drankenautomaten (in de pantry’s en algemene ruimten).</w:t>
            </w:r>
          </w:p>
          <w:p w14:paraId="0A8FA429" w14:textId="77777777" w:rsidR="00FD042D" w:rsidRPr="00FD042D" w:rsidRDefault="00FD042D" w:rsidP="00FD042D">
            <w:pPr>
              <w:spacing w:after="0" w:line="240" w:lineRule="auto"/>
              <w:rPr>
                <w:rFonts w:cstheme="minorHAnsi"/>
                <w:b/>
                <w:bCs/>
                <w:sz w:val="20"/>
                <w:szCs w:val="20"/>
              </w:rPr>
            </w:pPr>
            <w:r w:rsidRPr="00FD042D">
              <w:rPr>
                <w:rFonts w:cstheme="minorHAnsi"/>
                <w:sz w:val="20"/>
                <w:szCs w:val="20"/>
              </w:rPr>
              <w:t xml:space="preserve">Inschrijver levert een </w:t>
            </w:r>
            <w:r w:rsidRPr="00FD042D">
              <w:rPr>
                <w:rFonts w:cstheme="minorHAnsi"/>
                <w:b/>
                <w:bCs/>
                <w:sz w:val="20"/>
                <w:szCs w:val="20"/>
              </w:rPr>
              <w:t xml:space="preserve">Plan van Aanpak: ‘Implementatie’  </w:t>
            </w:r>
          </w:p>
          <w:p w14:paraId="729CAAA0" w14:textId="77777777" w:rsidR="00FD042D" w:rsidRPr="00FD042D" w:rsidRDefault="00FD042D" w:rsidP="00FD042D">
            <w:pPr>
              <w:pStyle w:val="Lijstalinea"/>
              <w:numPr>
                <w:ilvl w:val="0"/>
                <w:numId w:val="4"/>
              </w:numPr>
              <w:spacing w:after="0" w:line="240" w:lineRule="auto"/>
              <w:ind w:left="357" w:hanging="357"/>
              <w:rPr>
                <w:rFonts w:asciiTheme="minorHAnsi" w:hAnsiTheme="minorHAnsi" w:cstheme="minorHAnsi"/>
                <w:sz w:val="20"/>
                <w:szCs w:val="20"/>
              </w:rPr>
            </w:pPr>
            <w:r w:rsidRPr="00FD042D">
              <w:rPr>
                <w:rFonts w:asciiTheme="minorHAnsi" w:hAnsiTheme="minorHAnsi" w:cstheme="minorHAnsi"/>
                <w:sz w:val="20"/>
                <w:szCs w:val="20"/>
              </w:rPr>
              <w:t>Motivering aangeboden machines. Waarom is dit de beste keuze voor ROC Mondriaan?</w:t>
            </w:r>
          </w:p>
          <w:p w14:paraId="7F4AB3C8" w14:textId="77777777" w:rsidR="00FD042D" w:rsidRPr="00FD042D" w:rsidRDefault="00FD042D" w:rsidP="00FD042D">
            <w:pPr>
              <w:pStyle w:val="Lijstalinea"/>
              <w:numPr>
                <w:ilvl w:val="0"/>
                <w:numId w:val="4"/>
              </w:numPr>
              <w:spacing w:after="0" w:line="240" w:lineRule="auto"/>
              <w:ind w:left="357" w:hanging="357"/>
              <w:rPr>
                <w:rFonts w:asciiTheme="minorHAnsi" w:hAnsiTheme="minorHAnsi" w:cstheme="minorHAnsi"/>
                <w:sz w:val="20"/>
                <w:szCs w:val="20"/>
              </w:rPr>
            </w:pPr>
            <w:r w:rsidRPr="00FD042D">
              <w:rPr>
                <w:rFonts w:asciiTheme="minorHAnsi" w:hAnsiTheme="minorHAnsi" w:cstheme="minorHAnsi"/>
                <w:sz w:val="20"/>
                <w:szCs w:val="20"/>
              </w:rPr>
              <w:t>Tijdspad waarin duidelijk wordt hoe Inschrijver de implementatie van de Warme drankenautomaten bij ROC Mondriaan zal vormgeven. (Na de definitieve gunning stemt de inschrijver de definitieve data en aantallen af met de locaties waar de machines geplaatst worden.)</w:t>
            </w:r>
          </w:p>
          <w:p w14:paraId="6FE00301" w14:textId="6D82BA62" w:rsidR="00FD042D" w:rsidRDefault="00FD042D" w:rsidP="00FD042D">
            <w:pPr>
              <w:pStyle w:val="Lijstalinea"/>
              <w:numPr>
                <w:ilvl w:val="0"/>
                <w:numId w:val="4"/>
              </w:numPr>
              <w:spacing w:after="0" w:line="240" w:lineRule="auto"/>
              <w:ind w:left="357" w:hanging="357"/>
              <w:rPr>
                <w:rFonts w:asciiTheme="minorHAnsi" w:hAnsiTheme="minorHAnsi" w:cstheme="minorHAnsi"/>
                <w:sz w:val="20"/>
                <w:szCs w:val="20"/>
              </w:rPr>
            </w:pPr>
            <w:r w:rsidRPr="00FD042D">
              <w:rPr>
                <w:rFonts w:asciiTheme="minorHAnsi" w:hAnsiTheme="minorHAnsi" w:cstheme="minorHAnsi"/>
                <w:sz w:val="20"/>
                <w:szCs w:val="20"/>
              </w:rPr>
              <w:t>Voorstel om huidige automaten, die nu in eigendom zijn, af te voeren en circulair te verwerken of een 2</w:t>
            </w:r>
            <w:r w:rsidRPr="00FD042D">
              <w:rPr>
                <w:rFonts w:asciiTheme="minorHAnsi" w:hAnsiTheme="minorHAnsi" w:cstheme="minorHAnsi"/>
                <w:sz w:val="20"/>
                <w:szCs w:val="20"/>
                <w:vertAlign w:val="superscript"/>
              </w:rPr>
              <w:t>e</w:t>
            </w:r>
            <w:r w:rsidRPr="00FD042D">
              <w:rPr>
                <w:rFonts w:asciiTheme="minorHAnsi" w:hAnsiTheme="minorHAnsi" w:cstheme="minorHAnsi"/>
                <w:sz w:val="20"/>
                <w:szCs w:val="20"/>
              </w:rPr>
              <w:t xml:space="preserve">  leven te geven. </w:t>
            </w:r>
          </w:p>
          <w:p w14:paraId="4B353A16" w14:textId="77777777" w:rsidR="00FD042D" w:rsidRPr="00FD042D" w:rsidRDefault="00FD042D" w:rsidP="00FD042D">
            <w:pPr>
              <w:pStyle w:val="Lijstalinea"/>
              <w:spacing w:after="0" w:line="240" w:lineRule="auto"/>
              <w:ind w:left="357"/>
              <w:rPr>
                <w:rFonts w:asciiTheme="minorHAnsi" w:hAnsiTheme="minorHAnsi" w:cstheme="minorHAnsi"/>
                <w:sz w:val="20"/>
                <w:szCs w:val="20"/>
              </w:rPr>
            </w:pPr>
          </w:p>
          <w:p w14:paraId="5DEAF990" w14:textId="7FE0273C" w:rsidR="00FD042D" w:rsidRPr="00FD042D" w:rsidRDefault="00FD042D" w:rsidP="00FD042D">
            <w:pPr>
              <w:rPr>
                <w:rFonts w:cstheme="minorHAnsi"/>
                <w:sz w:val="20"/>
                <w:szCs w:val="20"/>
              </w:rPr>
            </w:pPr>
            <w:r w:rsidRPr="00FD042D">
              <w:rPr>
                <w:rFonts w:cstheme="minorHAnsi"/>
                <w:sz w:val="20"/>
                <w:szCs w:val="20"/>
              </w:rPr>
              <w:t>Kennisoverdracht van de Machines, inclusief een beschrijving van de dagelijkse en wekelijkse werkzaamheden in woord en tijdsinspanning die medewerker ROC Mondriaan geacht wordt te beheersen en uit te voeren. Deze worden geverifieert tijdens de verificatietest.</w:t>
            </w:r>
          </w:p>
        </w:tc>
        <w:tc>
          <w:tcPr>
            <w:tcW w:w="2340" w:type="dxa"/>
          </w:tcPr>
          <w:p w14:paraId="554E1BF6" w14:textId="77777777" w:rsidR="00FD042D" w:rsidRPr="00FD042D" w:rsidRDefault="00FD042D" w:rsidP="00FD042D">
            <w:pPr>
              <w:ind w:left="1"/>
              <w:rPr>
                <w:rFonts w:eastAsia="Calibri" w:cstheme="minorHAnsi"/>
                <w:color w:val="000000"/>
                <w:sz w:val="20"/>
                <w:szCs w:val="20"/>
              </w:rPr>
            </w:pPr>
            <w:r w:rsidRPr="00FD042D">
              <w:rPr>
                <w:rFonts w:cstheme="minorHAnsi"/>
                <w:b/>
                <w:bCs/>
                <w:sz w:val="20"/>
                <w:szCs w:val="20"/>
              </w:rPr>
              <w:t xml:space="preserve">Max. 2 pag. </w:t>
            </w:r>
            <w:proofErr w:type="spellStart"/>
            <w:r w:rsidRPr="00FD042D">
              <w:rPr>
                <w:rFonts w:cstheme="minorHAnsi"/>
                <w:b/>
                <w:bCs/>
                <w:sz w:val="20"/>
                <w:szCs w:val="20"/>
              </w:rPr>
              <w:t>Arial</w:t>
            </w:r>
            <w:proofErr w:type="spellEnd"/>
            <w:r w:rsidRPr="00FD042D">
              <w:rPr>
                <w:rFonts w:cstheme="minorHAnsi"/>
                <w:b/>
                <w:bCs/>
                <w:sz w:val="20"/>
                <w:szCs w:val="20"/>
              </w:rPr>
              <w:t xml:space="preserve"> 10</w:t>
            </w:r>
          </w:p>
          <w:p w14:paraId="30938D40" w14:textId="77777777" w:rsidR="00FD042D" w:rsidRPr="00FD042D" w:rsidRDefault="00FD042D" w:rsidP="00FD042D">
            <w:pPr>
              <w:ind w:left="1"/>
              <w:rPr>
                <w:rFonts w:eastAsia="Calibri" w:cstheme="minorHAnsi"/>
                <w:color w:val="000000"/>
                <w:sz w:val="20"/>
                <w:szCs w:val="20"/>
              </w:rPr>
            </w:pPr>
            <w:r w:rsidRPr="00FD042D">
              <w:rPr>
                <w:rFonts w:eastAsia="Calibri" w:cstheme="minorHAnsi"/>
                <w:color w:val="000000"/>
                <w:sz w:val="20"/>
                <w:szCs w:val="20"/>
              </w:rPr>
              <w:t>Invoegen als bijlage 3.2</w:t>
            </w:r>
          </w:p>
          <w:p w14:paraId="279EA4C5" w14:textId="77777777" w:rsidR="00FD042D" w:rsidRPr="00FD042D" w:rsidRDefault="00FD042D" w:rsidP="00FD042D">
            <w:pPr>
              <w:ind w:left="1"/>
              <w:rPr>
                <w:rFonts w:eastAsia="Calibri" w:cstheme="minorHAnsi"/>
                <w:color w:val="000000"/>
                <w:sz w:val="20"/>
                <w:szCs w:val="20"/>
              </w:rPr>
            </w:pPr>
            <w:r w:rsidRPr="00FD042D">
              <w:rPr>
                <w:rFonts w:eastAsia="Calibri" w:cstheme="minorHAnsi"/>
                <w:color w:val="000000"/>
                <w:sz w:val="20"/>
                <w:szCs w:val="20"/>
              </w:rPr>
              <w:t xml:space="preserve"> </w:t>
            </w:r>
          </w:p>
          <w:p w14:paraId="70C47BE8" w14:textId="4E8E2EC4" w:rsidR="00FD042D" w:rsidRPr="00FD042D" w:rsidRDefault="00FD042D" w:rsidP="00FD042D">
            <w:pPr>
              <w:ind w:left="1"/>
              <w:rPr>
                <w:rFonts w:cstheme="minorHAnsi"/>
                <w:sz w:val="20"/>
                <w:szCs w:val="20"/>
              </w:rPr>
            </w:pPr>
          </w:p>
        </w:tc>
      </w:tr>
      <w:tr w:rsidR="00FD042D" w:rsidRPr="00FD042D" w14:paraId="117E172B" w14:textId="77777777" w:rsidTr="001C60BF">
        <w:tc>
          <w:tcPr>
            <w:tcW w:w="2160" w:type="dxa"/>
          </w:tcPr>
          <w:p w14:paraId="708B4F08" w14:textId="0C23EF37" w:rsidR="00FD042D" w:rsidRPr="00FD042D" w:rsidRDefault="00FD042D" w:rsidP="00FD042D">
            <w:pPr>
              <w:spacing w:after="0" w:line="240" w:lineRule="auto"/>
              <w:rPr>
                <w:rFonts w:cstheme="minorHAnsi"/>
                <w:sz w:val="20"/>
                <w:szCs w:val="20"/>
              </w:rPr>
            </w:pPr>
            <w:r w:rsidRPr="00FD042D">
              <w:rPr>
                <w:rFonts w:cstheme="minorHAnsi"/>
                <w:bCs/>
                <w:i/>
                <w:iCs/>
                <w:sz w:val="20"/>
                <w:szCs w:val="20"/>
              </w:rPr>
              <w:t>Kwaliteit wens 2</w:t>
            </w:r>
          </w:p>
        </w:tc>
        <w:tc>
          <w:tcPr>
            <w:tcW w:w="4500" w:type="dxa"/>
            <w:vAlign w:val="center"/>
          </w:tcPr>
          <w:p w14:paraId="599CB5B2" w14:textId="77777777" w:rsidR="00FD042D" w:rsidRPr="00FD042D" w:rsidRDefault="00FD042D" w:rsidP="00FD042D">
            <w:pPr>
              <w:ind w:left="1"/>
              <w:rPr>
                <w:rFonts w:cstheme="minorHAnsi"/>
                <w:bCs/>
                <w:sz w:val="20"/>
                <w:szCs w:val="20"/>
              </w:rPr>
            </w:pPr>
            <w:r w:rsidRPr="00FD042D">
              <w:rPr>
                <w:rFonts w:cstheme="minorHAnsi"/>
                <w:bCs/>
                <w:sz w:val="20"/>
                <w:szCs w:val="20"/>
              </w:rPr>
              <w:t xml:space="preserve">ROC Mondriaan loopt vooruit op het gewenste wetsvoorstel van het Europees Parlement waarmee bedrijven verplicht worden zaken als mensenrechten, het milieu en goed bestuur mee te nemen in hun overwegingen om zaken met derden te doen en daar verantwoording over moeten kunnen afleggen. ROC Mondriaan vraagt aan opdrachtnemer hoe zij hier invulling aan geeft en bewijst op het gebied van de koffieketen. </w:t>
            </w:r>
          </w:p>
          <w:p w14:paraId="6F10B146" w14:textId="7AB62FBC" w:rsidR="00FD042D" w:rsidRPr="00FD042D" w:rsidRDefault="00FD042D" w:rsidP="00FD042D">
            <w:pPr>
              <w:ind w:left="1"/>
              <w:rPr>
                <w:rFonts w:cstheme="minorHAnsi"/>
                <w:bCs/>
                <w:sz w:val="20"/>
                <w:szCs w:val="20"/>
              </w:rPr>
            </w:pPr>
            <w:r w:rsidRPr="00FD042D">
              <w:rPr>
                <w:rFonts w:cstheme="minorHAnsi"/>
                <w:bCs/>
                <w:i/>
                <w:iCs/>
                <w:sz w:val="20"/>
                <w:szCs w:val="20"/>
              </w:rPr>
              <w:t xml:space="preserve">Onder de koffieketen verstaan wij de keten van koffieplant tot levering van de koffie bij de eindafnemer. </w:t>
            </w:r>
          </w:p>
          <w:p w14:paraId="03B6099B" w14:textId="0A73CF38" w:rsidR="00FD042D" w:rsidRPr="00FD042D" w:rsidRDefault="00FD042D" w:rsidP="00FD042D">
            <w:pPr>
              <w:ind w:left="1"/>
              <w:rPr>
                <w:rFonts w:cstheme="minorHAnsi"/>
                <w:bCs/>
                <w:sz w:val="20"/>
                <w:szCs w:val="20"/>
              </w:rPr>
            </w:pPr>
            <w:r w:rsidRPr="00FD042D">
              <w:rPr>
                <w:rFonts w:cstheme="minorHAnsi"/>
                <w:bCs/>
                <w:sz w:val="20"/>
                <w:szCs w:val="20"/>
              </w:rPr>
              <w:t xml:space="preserve">Inschrijver levert een </w:t>
            </w:r>
            <w:r w:rsidRPr="00FD042D">
              <w:rPr>
                <w:rFonts w:cstheme="minorHAnsi"/>
                <w:b/>
                <w:sz w:val="20"/>
                <w:szCs w:val="20"/>
              </w:rPr>
              <w:t>Plan van Aanpak ‘Meest duurzame invulling koffievoorziening ROC Mondriaan’</w:t>
            </w:r>
            <w:r w:rsidRPr="00FD042D">
              <w:rPr>
                <w:rFonts w:cstheme="minorHAnsi"/>
                <w:bCs/>
                <w:sz w:val="20"/>
                <w:szCs w:val="20"/>
              </w:rPr>
              <w:t xml:space="preserve"> . Daarbij dient minimaal ingegaan te worden op:</w:t>
            </w:r>
          </w:p>
          <w:p w14:paraId="799B24B2" w14:textId="77777777" w:rsidR="00FD042D" w:rsidRPr="00FD042D" w:rsidRDefault="00FD042D" w:rsidP="00FD042D">
            <w:pPr>
              <w:pStyle w:val="Lijstalinea"/>
              <w:numPr>
                <w:ilvl w:val="0"/>
                <w:numId w:val="5"/>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 xml:space="preserve">Uw initiatieven die bijdragen aan eerlijkheid, gelijkheid en rechtvaardigheid binnen de koffieketen; </w:t>
            </w:r>
          </w:p>
          <w:p w14:paraId="4FDBB301" w14:textId="77777777" w:rsidR="00FD042D" w:rsidRPr="00FD042D" w:rsidRDefault="00FD042D" w:rsidP="00FD042D">
            <w:pPr>
              <w:pStyle w:val="Lijstalinea"/>
              <w:numPr>
                <w:ilvl w:val="0"/>
                <w:numId w:val="5"/>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 xml:space="preserve">Hoe bewijst inschrijver dat haar initiatieven daadwerkelijk resultaat hebben binnen die koffieketen; </w:t>
            </w:r>
          </w:p>
          <w:p w14:paraId="3A6F0E65" w14:textId="77777777" w:rsidR="00FD042D" w:rsidRPr="00FD042D" w:rsidRDefault="00FD042D" w:rsidP="00FD042D">
            <w:pPr>
              <w:pStyle w:val="Lijstalinea"/>
              <w:numPr>
                <w:ilvl w:val="0"/>
                <w:numId w:val="5"/>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lastRenderedPageBreak/>
              <w:t>Inschrijver dient aan te geven welk deel van haar bruto koffieprijs wordt besteed aan duurzame initiatieven. Dit zal tevens geverifieerd worden.</w:t>
            </w:r>
          </w:p>
          <w:p w14:paraId="51881B25" w14:textId="77777777" w:rsidR="00FD042D" w:rsidRPr="00FD042D" w:rsidRDefault="00FD042D" w:rsidP="00FD042D">
            <w:pPr>
              <w:pStyle w:val="Lijstalinea"/>
              <w:numPr>
                <w:ilvl w:val="0"/>
                <w:numId w:val="5"/>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Wat zijn de maatregelen van inschrijver die bijdragen aan het verkleinen van haar eigen ecologische footprint binnen de koffieketen;</w:t>
            </w:r>
          </w:p>
          <w:p w14:paraId="6D864E34" w14:textId="77777777" w:rsidR="00FD042D" w:rsidRPr="00FD042D" w:rsidRDefault="00FD042D" w:rsidP="00FD042D">
            <w:pPr>
              <w:pStyle w:val="Lijstalinea"/>
              <w:numPr>
                <w:ilvl w:val="0"/>
                <w:numId w:val="5"/>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Wat zijn de maatregelen van inschrijver die bijdragen aan het verkleinen van de CO2 uitstoot in de koffieketen en in de eigen organisatie;</w:t>
            </w:r>
          </w:p>
          <w:p w14:paraId="54731315" w14:textId="77777777" w:rsidR="00FD042D" w:rsidRPr="00FD042D" w:rsidRDefault="00FD042D" w:rsidP="00FD042D">
            <w:pPr>
              <w:pStyle w:val="Lijstalinea"/>
              <w:numPr>
                <w:ilvl w:val="0"/>
                <w:numId w:val="5"/>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 xml:space="preserve">Wat zijn de maatregelen van de inschrijver die bijdragen aan de lokale economie en de samenleving. </w:t>
            </w:r>
          </w:p>
          <w:p w14:paraId="5DAFDF93" w14:textId="77777777" w:rsidR="00FD042D" w:rsidRPr="00FD042D" w:rsidRDefault="00FD042D" w:rsidP="00FD042D">
            <w:pPr>
              <w:ind w:left="1"/>
              <w:rPr>
                <w:rFonts w:cstheme="minorHAnsi"/>
                <w:bCs/>
                <w:sz w:val="20"/>
                <w:szCs w:val="20"/>
              </w:rPr>
            </w:pPr>
          </w:p>
          <w:p w14:paraId="6C510B26" w14:textId="75DCD7B7" w:rsidR="00FD042D" w:rsidRPr="00FD042D" w:rsidRDefault="00FD042D" w:rsidP="00FD042D">
            <w:pPr>
              <w:ind w:left="1"/>
              <w:rPr>
                <w:rFonts w:cstheme="minorHAnsi"/>
                <w:bCs/>
                <w:sz w:val="20"/>
                <w:szCs w:val="20"/>
              </w:rPr>
            </w:pPr>
            <w:r w:rsidRPr="00FD042D">
              <w:rPr>
                <w:rFonts w:cstheme="minorHAnsi"/>
                <w:bCs/>
                <w:sz w:val="20"/>
                <w:szCs w:val="20"/>
              </w:rPr>
              <w:t>Geef tevens aan waarom de aangeboden machines en het technische onderhoud het beste passen bij dit gewenste wetsvoorstel. Waarbij u minimaal ingaat op:</w:t>
            </w:r>
          </w:p>
          <w:p w14:paraId="7C25A949"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Het energielabel van de machines;</w:t>
            </w:r>
          </w:p>
          <w:p w14:paraId="4BDC58B8"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Circulaire oplossingen aan het einde van de economische levensduur van machines;</w:t>
            </w:r>
          </w:p>
          <w:p w14:paraId="5F4466C7"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Circulaire oplossing voor en tijdens het productieproces van de machines en het gebruik van gerecyclede materialen;</w:t>
            </w:r>
          </w:p>
          <w:p w14:paraId="5E27DBA0"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 xml:space="preserve">Hoe draagt uw aangeboden onderhoud het meeste bij aan de bevordering van ons milieu; </w:t>
            </w:r>
          </w:p>
          <w:p w14:paraId="3A216237"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 xml:space="preserve">Hoe draagt uw verpakkingsmateriaal het minste bij aan de belasting van het milieu; </w:t>
            </w:r>
          </w:p>
          <w:p w14:paraId="2DC1B0B2"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Verbetersuggesties van de inschrijver aan ROC Mondriaan op het gebied van duurzame bedrijfsvoering;</w:t>
            </w:r>
          </w:p>
          <w:p w14:paraId="7AA478E6"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Welke bekers en roerstaafjes u adviseert;</w:t>
            </w:r>
          </w:p>
          <w:p w14:paraId="12BF0066" w14:textId="77777777" w:rsidR="00FD042D" w:rsidRPr="00FD042D" w:rsidRDefault="00FD042D" w:rsidP="00FD042D">
            <w:pPr>
              <w:pStyle w:val="Lijstalinea"/>
              <w:numPr>
                <w:ilvl w:val="0"/>
                <w:numId w:val="6"/>
              </w:numPr>
              <w:spacing w:after="0" w:line="240" w:lineRule="auto"/>
              <w:ind w:left="357" w:hanging="357"/>
              <w:rPr>
                <w:rFonts w:asciiTheme="minorHAnsi" w:hAnsiTheme="minorHAnsi" w:cstheme="minorHAnsi"/>
                <w:bCs/>
                <w:sz w:val="20"/>
                <w:szCs w:val="20"/>
              </w:rPr>
            </w:pPr>
            <w:r w:rsidRPr="00FD042D">
              <w:rPr>
                <w:rFonts w:asciiTheme="minorHAnsi" w:hAnsiTheme="minorHAnsi" w:cstheme="minorHAnsi"/>
                <w:bCs/>
                <w:sz w:val="20"/>
                <w:szCs w:val="20"/>
              </w:rPr>
              <w:t>Wat is advies inzake alle reststromen afval.</w:t>
            </w:r>
          </w:p>
          <w:p w14:paraId="447F11CF" w14:textId="77777777" w:rsidR="00FD042D" w:rsidRPr="00FD042D" w:rsidRDefault="00FD042D" w:rsidP="00FD042D">
            <w:pPr>
              <w:ind w:left="1"/>
              <w:rPr>
                <w:rFonts w:cstheme="minorHAnsi"/>
                <w:bCs/>
                <w:sz w:val="20"/>
                <w:szCs w:val="20"/>
              </w:rPr>
            </w:pPr>
          </w:p>
          <w:p w14:paraId="59DB1A59" w14:textId="77777777" w:rsidR="00FD042D" w:rsidRPr="00FD042D" w:rsidRDefault="00FD042D" w:rsidP="00FD042D">
            <w:pPr>
              <w:ind w:left="1"/>
              <w:rPr>
                <w:rFonts w:cstheme="minorHAnsi"/>
                <w:bCs/>
                <w:sz w:val="20"/>
                <w:szCs w:val="20"/>
              </w:rPr>
            </w:pPr>
            <w:r w:rsidRPr="00FD042D">
              <w:rPr>
                <w:rFonts w:cstheme="minorHAnsi"/>
                <w:bCs/>
                <w:sz w:val="20"/>
                <w:szCs w:val="20"/>
              </w:rPr>
              <w:t xml:space="preserve">ROC Mondriaan vraagt bewust niet om een keurmerk maar om de meest duurzame koffie-invulling.  Wel vragen wij de inschrijver in te gaan op minimaal 3 SDG doelstellingen die raakvlakken hebben met het wetsvoorstel. </w:t>
            </w:r>
          </w:p>
          <w:p w14:paraId="2B63CBF6" w14:textId="0EB363D8" w:rsidR="00FD042D" w:rsidRPr="00FD042D" w:rsidRDefault="00FD042D" w:rsidP="00FD042D">
            <w:pPr>
              <w:autoSpaceDE w:val="0"/>
              <w:autoSpaceDN w:val="0"/>
              <w:adjustRightInd w:val="0"/>
              <w:jc w:val="both"/>
              <w:rPr>
                <w:rFonts w:cstheme="minorHAnsi"/>
                <w:sz w:val="20"/>
                <w:szCs w:val="20"/>
              </w:rPr>
            </w:pPr>
            <w:r w:rsidRPr="00FD042D">
              <w:rPr>
                <w:rFonts w:cstheme="minorHAnsi"/>
                <w:bCs/>
                <w:sz w:val="20"/>
                <w:szCs w:val="20"/>
              </w:rPr>
              <w:t>Wij waarderen duurzame oplossingen met een hogere puntenbeoordeling.</w:t>
            </w:r>
          </w:p>
        </w:tc>
        <w:tc>
          <w:tcPr>
            <w:tcW w:w="2340" w:type="dxa"/>
          </w:tcPr>
          <w:p w14:paraId="130A1E87" w14:textId="77777777" w:rsidR="00FD042D" w:rsidRPr="00FD042D" w:rsidRDefault="00FD042D" w:rsidP="00FD042D">
            <w:pPr>
              <w:ind w:left="1"/>
              <w:rPr>
                <w:rFonts w:eastAsia="Calibri" w:cstheme="minorHAnsi"/>
                <w:color w:val="000000"/>
                <w:sz w:val="20"/>
                <w:szCs w:val="20"/>
              </w:rPr>
            </w:pPr>
            <w:r w:rsidRPr="00FD042D">
              <w:rPr>
                <w:rFonts w:cstheme="minorHAnsi"/>
                <w:b/>
                <w:bCs/>
                <w:sz w:val="20"/>
                <w:szCs w:val="20"/>
              </w:rPr>
              <w:lastRenderedPageBreak/>
              <w:t xml:space="preserve">Max. 4 pag. </w:t>
            </w:r>
            <w:proofErr w:type="spellStart"/>
            <w:r w:rsidRPr="00FD042D">
              <w:rPr>
                <w:rFonts w:cstheme="minorHAnsi"/>
                <w:b/>
                <w:bCs/>
                <w:sz w:val="20"/>
                <w:szCs w:val="20"/>
              </w:rPr>
              <w:t>Arial</w:t>
            </w:r>
            <w:proofErr w:type="spellEnd"/>
            <w:r w:rsidRPr="00FD042D">
              <w:rPr>
                <w:rFonts w:cstheme="minorHAnsi"/>
                <w:b/>
                <w:bCs/>
                <w:sz w:val="20"/>
                <w:szCs w:val="20"/>
              </w:rPr>
              <w:t xml:space="preserve"> 10</w:t>
            </w:r>
          </w:p>
          <w:p w14:paraId="0641D858" w14:textId="77777777" w:rsidR="00FD042D" w:rsidRPr="00FD042D" w:rsidRDefault="00FD042D" w:rsidP="00FD042D">
            <w:pPr>
              <w:ind w:left="1"/>
              <w:rPr>
                <w:rFonts w:eastAsia="Calibri" w:cstheme="minorHAnsi"/>
                <w:color w:val="000000"/>
                <w:sz w:val="20"/>
                <w:szCs w:val="20"/>
              </w:rPr>
            </w:pPr>
            <w:r w:rsidRPr="00FD042D">
              <w:rPr>
                <w:rFonts w:eastAsia="Calibri" w:cstheme="minorHAnsi"/>
                <w:color w:val="000000"/>
                <w:sz w:val="20"/>
                <w:szCs w:val="20"/>
              </w:rPr>
              <w:t xml:space="preserve">Invoegen als bijlage 3.3 </w:t>
            </w:r>
          </w:p>
          <w:p w14:paraId="27155D65" w14:textId="77777777" w:rsidR="00FD042D" w:rsidRPr="00FD042D" w:rsidRDefault="00FD042D" w:rsidP="00FD042D">
            <w:pPr>
              <w:ind w:left="1"/>
              <w:rPr>
                <w:rFonts w:eastAsia="Calibri" w:cstheme="minorHAnsi"/>
                <w:color w:val="000000"/>
                <w:sz w:val="20"/>
                <w:szCs w:val="20"/>
              </w:rPr>
            </w:pPr>
            <w:r w:rsidRPr="00FD042D">
              <w:rPr>
                <w:rFonts w:eastAsia="Calibri" w:cstheme="minorHAnsi"/>
                <w:color w:val="000000"/>
                <w:sz w:val="20"/>
                <w:szCs w:val="20"/>
              </w:rPr>
              <w:t xml:space="preserve"> </w:t>
            </w:r>
          </w:p>
          <w:p w14:paraId="0D1248C3" w14:textId="24EFFD1E" w:rsidR="00FD042D" w:rsidRPr="00FD042D" w:rsidRDefault="00FD042D" w:rsidP="00FD042D">
            <w:pPr>
              <w:ind w:left="1"/>
              <w:rPr>
                <w:rFonts w:cstheme="minorHAnsi"/>
                <w:sz w:val="20"/>
                <w:szCs w:val="20"/>
              </w:rPr>
            </w:pPr>
          </w:p>
        </w:tc>
      </w:tr>
      <w:tr w:rsidR="00FD042D" w:rsidRPr="00FD042D" w14:paraId="126317D6" w14:textId="77777777" w:rsidTr="006660C7">
        <w:tc>
          <w:tcPr>
            <w:tcW w:w="2160" w:type="dxa"/>
          </w:tcPr>
          <w:p w14:paraId="7DBE86FB" w14:textId="79ACB2B8" w:rsidR="00FD042D" w:rsidRPr="00FD042D" w:rsidRDefault="00FD042D" w:rsidP="00FD042D">
            <w:pPr>
              <w:spacing w:after="0" w:line="240" w:lineRule="auto"/>
              <w:rPr>
                <w:rFonts w:cstheme="minorHAnsi"/>
                <w:sz w:val="20"/>
                <w:szCs w:val="20"/>
              </w:rPr>
            </w:pPr>
            <w:r w:rsidRPr="00FD042D">
              <w:rPr>
                <w:rFonts w:eastAsia="Calibri" w:cstheme="minorHAnsi"/>
                <w:i/>
                <w:color w:val="000000"/>
                <w:sz w:val="20"/>
                <w:szCs w:val="20"/>
              </w:rPr>
              <w:t>Kwaliteit wens 3</w:t>
            </w:r>
          </w:p>
        </w:tc>
        <w:tc>
          <w:tcPr>
            <w:tcW w:w="4500" w:type="dxa"/>
          </w:tcPr>
          <w:p w14:paraId="71514489" w14:textId="77777777" w:rsidR="00FD042D" w:rsidRPr="00FD042D" w:rsidRDefault="00FD042D" w:rsidP="00FD042D">
            <w:pPr>
              <w:ind w:left="1"/>
              <w:rPr>
                <w:rFonts w:cstheme="minorHAnsi"/>
                <w:b/>
                <w:sz w:val="20"/>
                <w:szCs w:val="20"/>
              </w:rPr>
            </w:pPr>
            <w:r w:rsidRPr="00FD042D">
              <w:rPr>
                <w:rFonts w:cstheme="minorHAnsi"/>
                <w:iCs/>
                <w:color w:val="000000"/>
                <w:sz w:val="20"/>
                <w:szCs w:val="20"/>
              </w:rPr>
              <w:t>Inschrijver</w:t>
            </w:r>
            <w:r w:rsidRPr="00FD042D">
              <w:rPr>
                <w:rFonts w:cstheme="minorHAnsi"/>
                <w:sz w:val="20"/>
                <w:szCs w:val="20"/>
              </w:rPr>
              <w:t xml:space="preserve"> levert een </w:t>
            </w:r>
            <w:r w:rsidRPr="00FD042D">
              <w:rPr>
                <w:rFonts w:cstheme="minorHAnsi"/>
                <w:b/>
                <w:sz w:val="20"/>
                <w:szCs w:val="20"/>
              </w:rPr>
              <w:t xml:space="preserve">Plan van Aanpak ‘Betrokkenheid bij het Onderwijs’. </w:t>
            </w:r>
          </w:p>
          <w:p w14:paraId="114D4D1D" w14:textId="55BF3A2C" w:rsidR="00FD042D" w:rsidRPr="00FD042D" w:rsidRDefault="00FD042D" w:rsidP="00FD042D">
            <w:pPr>
              <w:autoSpaceDE w:val="0"/>
              <w:autoSpaceDN w:val="0"/>
              <w:adjustRightInd w:val="0"/>
              <w:jc w:val="both"/>
              <w:rPr>
                <w:rFonts w:cstheme="minorHAnsi"/>
                <w:sz w:val="20"/>
                <w:szCs w:val="20"/>
              </w:rPr>
            </w:pPr>
            <w:r w:rsidRPr="00FD042D">
              <w:rPr>
                <w:rFonts w:cstheme="minorHAnsi"/>
                <w:sz w:val="20"/>
                <w:szCs w:val="20"/>
              </w:rPr>
              <w:t xml:space="preserve">Hierin is beschreven hoe de inschrijver het onderwijs en de studenten van ROC Mondriaan kan ondersteunen. Denk hierbij aan stageplekken (regio Haaglanden), gastcolleges, bedrijfsbezoeken e.d. </w:t>
            </w:r>
          </w:p>
        </w:tc>
        <w:tc>
          <w:tcPr>
            <w:tcW w:w="2340" w:type="dxa"/>
          </w:tcPr>
          <w:p w14:paraId="2427944F" w14:textId="77777777" w:rsidR="00FD042D" w:rsidRPr="00FD042D" w:rsidRDefault="00FD042D" w:rsidP="00FD042D">
            <w:pPr>
              <w:ind w:left="1"/>
              <w:rPr>
                <w:rFonts w:eastAsia="Calibri" w:cstheme="minorHAnsi"/>
                <w:color w:val="000000"/>
                <w:sz w:val="20"/>
                <w:szCs w:val="20"/>
              </w:rPr>
            </w:pPr>
            <w:r w:rsidRPr="00FD042D">
              <w:rPr>
                <w:rFonts w:cstheme="minorHAnsi"/>
                <w:b/>
                <w:bCs/>
                <w:sz w:val="20"/>
                <w:szCs w:val="20"/>
              </w:rPr>
              <w:t xml:space="preserve">Max. 1 pag. </w:t>
            </w:r>
            <w:proofErr w:type="spellStart"/>
            <w:r w:rsidRPr="00FD042D">
              <w:rPr>
                <w:rFonts w:cstheme="minorHAnsi"/>
                <w:b/>
                <w:bCs/>
                <w:sz w:val="20"/>
                <w:szCs w:val="20"/>
              </w:rPr>
              <w:t>Arial</w:t>
            </w:r>
            <w:proofErr w:type="spellEnd"/>
            <w:r w:rsidRPr="00FD042D">
              <w:rPr>
                <w:rFonts w:cstheme="minorHAnsi"/>
                <w:b/>
                <w:bCs/>
                <w:sz w:val="20"/>
                <w:szCs w:val="20"/>
              </w:rPr>
              <w:t xml:space="preserve"> 10</w:t>
            </w:r>
          </w:p>
          <w:p w14:paraId="1D716AE0" w14:textId="77777777" w:rsidR="00FD042D" w:rsidRPr="00FD042D" w:rsidRDefault="00FD042D" w:rsidP="00FD042D">
            <w:pPr>
              <w:ind w:left="1"/>
              <w:rPr>
                <w:rFonts w:eastAsia="Calibri" w:cstheme="minorHAnsi"/>
                <w:color w:val="000000"/>
                <w:sz w:val="20"/>
                <w:szCs w:val="20"/>
              </w:rPr>
            </w:pPr>
            <w:r w:rsidRPr="00FD042D">
              <w:rPr>
                <w:rFonts w:eastAsia="Calibri" w:cstheme="minorHAnsi"/>
                <w:color w:val="000000"/>
                <w:sz w:val="20"/>
                <w:szCs w:val="20"/>
              </w:rPr>
              <w:t>Invoegen als bijlage 3.4</w:t>
            </w:r>
          </w:p>
          <w:p w14:paraId="5D9403D0" w14:textId="77777777" w:rsidR="00FD042D" w:rsidRPr="00FD042D" w:rsidRDefault="00FD042D" w:rsidP="00FD042D">
            <w:pPr>
              <w:ind w:left="1"/>
              <w:rPr>
                <w:rFonts w:cstheme="minorHAnsi"/>
                <w:sz w:val="20"/>
                <w:szCs w:val="20"/>
              </w:rPr>
            </w:pPr>
          </w:p>
        </w:tc>
      </w:tr>
    </w:tbl>
    <w:p w14:paraId="0C99B25F" w14:textId="77777777" w:rsidR="00D6637C" w:rsidRPr="00FD042D" w:rsidRDefault="00D6637C" w:rsidP="00D6637C">
      <w:pPr>
        <w:rPr>
          <w:rFonts w:cstheme="minorHAnsi"/>
          <w:sz w:val="20"/>
          <w:szCs w:val="2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D6637C" w:rsidRPr="00ED16F6" w14:paraId="1E6CB202" w14:textId="77777777" w:rsidTr="006660C7">
        <w:tc>
          <w:tcPr>
            <w:tcW w:w="9000" w:type="dxa"/>
            <w:gridSpan w:val="2"/>
            <w:shd w:val="clear" w:color="auto" w:fill="4472C4" w:themeFill="accent1"/>
          </w:tcPr>
          <w:p w14:paraId="7F5C9929" w14:textId="77777777" w:rsidR="00D6637C" w:rsidRPr="00ED16F6" w:rsidRDefault="00D6637C" w:rsidP="006660C7">
            <w:pPr>
              <w:rPr>
                <w:rFonts w:ascii="Calibri" w:hAnsi="Calibri" w:cs="Calibri"/>
                <w:color w:val="FFFFFF" w:themeColor="background1"/>
                <w:sz w:val="20"/>
                <w:szCs w:val="20"/>
              </w:rPr>
            </w:pPr>
            <w:r w:rsidRPr="00ED16F6">
              <w:rPr>
                <w:rFonts w:ascii="Calibri" w:hAnsi="Calibri" w:cs="Calibri"/>
                <w:color w:val="FFFFFF" w:themeColor="background1"/>
                <w:sz w:val="20"/>
                <w:szCs w:val="20"/>
              </w:rPr>
              <w:lastRenderedPageBreak/>
              <w:t>Aldus ondertekend en bijbehorende gegevens naar waarheid verstrekt,</w:t>
            </w:r>
          </w:p>
        </w:tc>
      </w:tr>
      <w:tr w:rsidR="00D6637C" w:rsidRPr="00ED16F6" w14:paraId="785FFA14" w14:textId="77777777" w:rsidTr="006660C7">
        <w:tc>
          <w:tcPr>
            <w:tcW w:w="3600" w:type="dxa"/>
          </w:tcPr>
          <w:p w14:paraId="4AF5B0CC" w14:textId="77777777" w:rsidR="00D6637C" w:rsidRPr="00ED16F6" w:rsidRDefault="00D6637C" w:rsidP="00D6637C">
            <w:pPr>
              <w:rPr>
                <w:rFonts w:ascii="Calibri" w:hAnsi="Calibri" w:cs="Calibri"/>
                <w:sz w:val="20"/>
                <w:szCs w:val="20"/>
              </w:rPr>
            </w:pPr>
            <w:r w:rsidRPr="00ED16F6">
              <w:rPr>
                <w:rFonts w:ascii="Calibri" w:hAnsi="Calibri" w:cs="Calibri"/>
                <w:sz w:val="20"/>
                <w:szCs w:val="20"/>
              </w:rPr>
              <w:t>Naam rechtsgeldig vertegenwoordiger:</w:t>
            </w:r>
          </w:p>
        </w:tc>
        <w:tc>
          <w:tcPr>
            <w:tcW w:w="5400" w:type="dxa"/>
          </w:tcPr>
          <w:p w14:paraId="4E8C532E" w14:textId="77777777" w:rsidR="00D6637C" w:rsidRPr="00ED16F6" w:rsidRDefault="00D6637C" w:rsidP="006660C7">
            <w:pPr>
              <w:rPr>
                <w:rFonts w:ascii="Calibri" w:hAnsi="Calibri" w:cs="Calibri"/>
                <w:b/>
                <w:sz w:val="20"/>
                <w:szCs w:val="20"/>
                <w:lang w:val="nl"/>
              </w:rPr>
            </w:pPr>
          </w:p>
        </w:tc>
      </w:tr>
      <w:tr w:rsidR="00D6637C" w:rsidRPr="00ED16F6" w14:paraId="4440F4EA" w14:textId="77777777" w:rsidTr="006660C7">
        <w:tc>
          <w:tcPr>
            <w:tcW w:w="3600" w:type="dxa"/>
          </w:tcPr>
          <w:p w14:paraId="1509C076" w14:textId="77777777" w:rsidR="00D6637C" w:rsidRPr="00ED16F6" w:rsidRDefault="00D6637C" w:rsidP="006660C7">
            <w:pPr>
              <w:rPr>
                <w:rFonts w:ascii="Calibri" w:hAnsi="Calibri" w:cs="Calibri"/>
                <w:sz w:val="20"/>
                <w:szCs w:val="20"/>
              </w:rPr>
            </w:pPr>
            <w:r w:rsidRPr="00ED16F6">
              <w:rPr>
                <w:rFonts w:ascii="Calibri" w:hAnsi="Calibri" w:cs="Calibri"/>
                <w:sz w:val="20"/>
                <w:szCs w:val="20"/>
              </w:rPr>
              <w:t>Handtekening rechtsgeldig vertegenwoordiger:</w:t>
            </w:r>
          </w:p>
        </w:tc>
        <w:tc>
          <w:tcPr>
            <w:tcW w:w="5400" w:type="dxa"/>
          </w:tcPr>
          <w:p w14:paraId="322937A0" w14:textId="77777777" w:rsidR="00D6637C" w:rsidRPr="00ED16F6" w:rsidRDefault="00D6637C" w:rsidP="006660C7">
            <w:pPr>
              <w:rPr>
                <w:rFonts w:ascii="Calibri" w:hAnsi="Calibri" w:cs="Calibri"/>
                <w:sz w:val="20"/>
                <w:szCs w:val="20"/>
                <w:lang w:val="nl"/>
              </w:rPr>
            </w:pPr>
          </w:p>
          <w:p w14:paraId="7247B6E9" w14:textId="77777777" w:rsidR="00D6637C" w:rsidRPr="00ED16F6" w:rsidRDefault="00D6637C" w:rsidP="006660C7">
            <w:pPr>
              <w:rPr>
                <w:rFonts w:ascii="Calibri" w:hAnsi="Calibri" w:cs="Calibri"/>
                <w:sz w:val="20"/>
                <w:szCs w:val="20"/>
                <w:lang w:val="nl"/>
              </w:rPr>
            </w:pPr>
          </w:p>
        </w:tc>
      </w:tr>
      <w:tr w:rsidR="00D6637C" w:rsidRPr="00ED16F6" w14:paraId="723203CA" w14:textId="77777777" w:rsidTr="006660C7">
        <w:tc>
          <w:tcPr>
            <w:tcW w:w="3600" w:type="dxa"/>
          </w:tcPr>
          <w:p w14:paraId="0B00A0FC" w14:textId="77777777" w:rsidR="00D6637C" w:rsidRPr="00ED16F6" w:rsidRDefault="00D6637C" w:rsidP="00D6637C">
            <w:pPr>
              <w:rPr>
                <w:rFonts w:ascii="Calibri" w:hAnsi="Calibri" w:cs="Calibri"/>
                <w:sz w:val="20"/>
                <w:szCs w:val="20"/>
              </w:rPr>
            </w:pPr>
            <w:r w:rsidRPr="00ED16F6">
              <w:rPr>
                <w:rFonts w:ascii="Calibri" w:hAnsi="Calibri" w:cs="Calibri"/>
                <w:sz w:val="20"/>
                <w:szCs w:val="20"/>
              </w:rPr>
              <w:t>Datum:</w:t>
            </w:r>
          </w:p>
        </w:tc>
        <w:tc>
          <w:tcPr>
            <w:tcW w:w="5400" w:type="dxa"/>
          </w:tcPr>
          <w:p w14:paraId="322C8D35" w14:textId="77777777" w:rsidR="00D6637C" w:rsidRPr="00ED16F6" w:rsidRDefault="00D6637C" w:rsidP="006660C7">
            <w:pPr>
              <w:rPr>
                <w:rFonts w:ascii="Calibri" w:hAnsi="Calibri" w:cs="Calibri"/>
                <w:sz w:val="20"/>
                <w:szCs w:val="20"/>
                <w:lang w:val="nl"/>
              </w:rPr>
            </w:pPr>
          </w:p>
        </w:tc>
      </w:tr>
    </w:tbl>
    <w:p w14:paraId="03C85EE9" w14:textId="77777777" w:rsidR="00D27617" w:rsidRDefault="00FD042D"/>
    <w:sectPr w:rsidR="00D276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F5159"/>
    <w:multiLevelType w:val="hybridMultilevel"/>
    <w:tmpl w:val="F60CB990"/>
    <w:lvl w:ilvl="0" w:tplc="C494020E">
      <w:start w:val="1"/>
      <w:numFmt w:val="bullet"/>
      <w:lvlText w:val=""/>
      <w:lvlJc w:val="left"/>
      <w:pPr>
        <w:ind w:left="360" w:hanging="360"/>
      </w:pPr>
      <w:rPr>
        <w:rFonts w:ascii="Symbol" w:hAnsi="Symbol" w:hint="default"/>
        <w:sz w:val="20"/>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534D19"/>
    <w:multiLevelType w:val="hybridMultilevel"/>
    <w:tmpl w:val="160C142C"/>
    <w:lvl w:ilvl="0" w:tplc="9BC43BC8">
      <w:start w:val="1"/>
      <w:numFmt w:val="decimal"/>
      <w:lvlText w:val="Kwaliteit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4ED7186"/>
    <w:multiLevelType w:val="hybridMultilevel"/>
    <w:tmpl w:val="74D6C566"/>
    <w:lvl w:ilvl="0" w:tplc="C494020E">
      <w:start w:val="1"/>
      <w:numFmt w:val="bullet"/>
      <w:lvlText w:val=""/>
      <w:lvlJc w:val="left"/>
      <w:pPr>
        <w:ind w:left="361" w:hanging="360"/>
      </w:pPr>
      <w:rPr>
        <w:rFonts w:ascii="Symbol" w:hAnsi="Symbol" w:hint="default"/>
        <w:sz w:val="20"/>
        <w:szCs w:val="18"/>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3"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375147"/>
    <w:multiLevelType w:val="hybridMultilevel"/>
    <w:tmpl w:val="1694A3B4"/>
    <w:lvl w:ilvl="0" w:tplc="34B0A67E">
      <w:start w:val="19"/>
      <w:numFmt w:val="bullet"/>
      <w:lvlText w:val="-"/>
      <w:lvlJc w:val="left"/>
      <w:pPr>
        <w:ind w:left="720" w:hanging="360"/>
      </w:pPr>
      <w:rPr>
        <w:rFonts w:ascii="Calibri" w:eastAsia="MS Mincho"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F14D2A"/>
    <w:multiLevelType w:val="hybridMultilevel"/>
    <w:tmpl w:val="E7AA06CE"/>
    <w:lvl w:ilvl="0" w:tplc="C494020E">
      <w:start w:val="1"/>
      <w:numFmt w:val="bullet"/>
      <w:lvlText w:val=""/>
      <w:lvlJc w:val="left"/>
      <w:pPr>
        <w:ind w:left="361" w:hanging="360"/>
      </w:pPr>
      <w:rPr>
        <w:rFonts w:ascii="Symbol" w:hAnsi="Symbol" w:hint="default"/>
        <w:sz w:val="20"/>
        <w:szCs w:val="18"/>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7C"/>
    <w:rsid w:val="00265A5F"/>
    <w:rsid w:val="007C334C"/>
    <w:rsid w:val="00B01131"/>
    <w:rsid w:val="00C30AE7"/>
    <w:rsid w:val="00CA6681"/>
    <w:rsid w:val="00D6637C"/>
    <w:rsid w:val="00ED16F6"/>
    <w:rsid w:val="00FD042D"/>
    <w:rsid w:val="00FE4A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3EF2"/>
  <w15:chartTrackingRefBased/>
  <w15:docId w15:val="{2CAE03F7-E266-4574-A88A-B2800C80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637C"/>
    <w:pPr>
      <w:spacing w:after="200" w:line="276" w:lineRule="auto"/>
      <w:ind w:left="720"/>
      <w:contextualSpacing/>
    </w:pPr>
    <w:rPr>
      <w:rFonts w:ascii="Calibri" w:eastAsia="Times New Roman" w:hAnsi="Calibri" w:cs="Times New Roman"/>
    </w:rPr>
  </w:style>
  <w:style w:type="paragraph" w:customStyle="1" w:styleId="Stijl1">
    <w:name w:val="Stijl1"/>
    <w:basedOn w:val="Inhopg1"/>
    <w:link w:val="Stijl1Char"/>
    <w:qFormat/>
    <w:rsid w:val="00D6637C"/>
    <w:pPr>
      <w:tabs>
        <w:tab w:val="left" w:pos="1134"/>
        <w:tab w:val="right" w:leader="dot" w:pos="9060"/>
      </w:tabs>
      <w:spacing w:after="0" w:line="240" w:lineRule="auto"/>
    </w:pPr>
    <w:rPr>
      <w:rFonts w:ascii="Arial" w:eastAsia="Times New Roman" w:hAnsi="Arial" w:cs="Arial"/>
      <w:noProof/>
      <w:color w:val="FFFFFF" w:themeColor="background1"/>
      <w:sz w:val="32"/>
      <w:szCs w:val="20"/>
      <w:lang w:val="nl" w:eastAsia="nl-NL"/>
    </w:rPr>
  </w:style>
  <w:style w:type="character" w:customStyle="1" w:styleId="Stijl1Char">
    <w:name w:val="Stijl1 Char"/>
    <w:basedOn w:val="Standaardalinea-lettertype"/>
    <w:link w:val="Stijl1"/>
    <w:rsid w:val="00D6637C"/>
    <w:rPr>
      <w:rFonts w:ascii="Arial" w:eastAsia="Times New Roman" w:hAnsi="Arial" w:cs="Arial"/>
      <w:noProof/>
      <w:color w:val="FFFFFF" w:themeColor="background1"/>
      <w:sz w:val="32"/>
      <w:szCs w:val="20"/>
      <w:lang w:val="nl" w:eastAsia="nl-NL"/>
    </w:rPr>
  </w:style>
  <w:style w:type="paragraph" w:styleId="Inhopg1">
    <w:name w:val="toc 1"/>
    <w:basedOn w:val="Standaard"/>
    <w:next w:val="Standaard"/>
    <w:autoRedefine/>
    <w:uiPriority w:val="39"/>
    <w:semiHidden/>
    <w:unhideWhenUsed/>
    <w:rsid w:val="00D6637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F0EF99F09B8F43B7113C66D519A8A0" ma:contentTypeVersion="12" ma:contentTypeDescription="Create a new document." ma:contentTypeScope="" ma:versionID="f7b9639f2f1380eccdebccd977a4e206">
  <xsd:schema xmlns:xsd="http://www.w3.org/2001/XMLSchema" xmlns:xs="http://www.w3.org/2001/XMLSchema" xmlns:p="http://schemas.microsoft.com/office/2006/metadata/properties" xmlns:ns2="8061c25d-d9d4-41e4-80cb-721e0931eff7" xmlns:ns3="fe0f7755-c0be-48ad-8ea3-60bcd36bc4db" targetNamespace="http://schemas.microsoft.com/office/2006/metadata/properties" ma:root="true" ma:fieldsID="362fef66de9ff72454230618713a6fea" ns2:_="" ns3:_="">
    <xsd:import namespace="8061c25d-d9d4-41e4-80cb-721e0931eff7"/>
    <xsd:import namespace="fe0f7755-c0be-48ad-8ea3-60bcd36bc4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1c25d-d9d4-41e4-80cb-721e0931e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f7755-c0be-48ad-8ea3-60bcd36bc4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2046A-A626-407F-8B95-C1CC40A4BA24}">
  <ds:schemaRefs>
    <ds:schemaRef ds:uri="http://schemas.microsoft.com/sharepoint/v3/contenttype/forms"/>
  </ds:schemaRefs>
</ds:datastoreItem>
</file>

<file path=customXml/itemProps2.xml><?xml version="1.0" encoding="utf-8"?>
<ds:datastoreItem xmlns:ds="http://schemas.openxmlformats.org/officeDocument/2006/customXml" ds:itemID="{974AAA57-A7AF-4039-BF0C-A01A73D43E85}"/>
</file>

<file path=customXml/itemProps3.xml><?xml version="1.0" encoding="utf-8"?>
<ds:datastoreItem xmlns:ds="http://schemas.openxmlformats.org/officeDocument/2006/customXml" ds:itemID="{7B3F731B-74EF-473E-A7AF-320EE781BE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620</Words>
  <Characters>3413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Buuren, J.R. van</dc:creator>
  <cp:keywords/>
  <dc:description/>
  <cp:lastModifiedBy>Doodewaard, S. van</cp:lastModifiedBy>
  <cp:revision>6</cp:revision>
  <dcterms:created xsi:type="dcterms:W3CDTF">2019-08-28T12:12:00Z</dcterms:created>
  <dcterms:modified xsi:type="dcterms:W3CDTF">2021-04-07T11:43:00Z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0x010100B5F0EF99F09B8F43B7113C66D519A8A0</vt:lpwstr>
  </property>
  <property fmtid="{D5CDD505-2E9C-101B-9397-08002B2CF9AE}" pid="3" name="Order">
    <vt:r8>100</vt:r8>
  </property>
</Properties>
</file>