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83" w:rsidRDefault="00DB3083" w:rsidP="00DB3083">
      <w:pPr>
        <w:pStyle w:val="Huisstijl-Plattetekstvet"/>
      </w:pPr>
      <w:bookmarkStart w:id="0" w:name="_Toc353996497"/>
      <w:bookmarkStart w:id="1" w:name="_Toc357515742"/>
      <w:bookmarkStart w:id="2" w:name="_Toc38197450"/>
      <w:bookmarkStart w:id="3" w:name="_Toc143677077"/>
      <w:bookmarkStart w:id="4" w:name="_Toc268254574"/>
      <w:bookmarkStart w:id="5" w:name="_Toc86485884"/>
      <w:r w:rsidRPr="001F2D5E">
        <w:t xml:space="preserve">Bijlage </w:t>
      </w:r>
      <w:r>
        <w:t>2</w:t>
      </w:r>
      <w:r w:rsidRPr="001F2D5E">
        <w:t xml:space="preserve">.B </w:t>
      </w:r>
      <w:r>
        <w:tab/>
      </w:r>
      <w:r w:rsidRPr="001F2D5E">
        <w:t>Referentieopdracht</w:t>
      </w:r>
      <w:bookmarkEnd w:id="0"/>
      <w:bookmarkEnd w:id="1"/>
      <w:bookmarkEnd w:id="2"/>
      <w:r w:rsidRPr="001F2D5E">
        <w:t xml:space="preserve"> </w:t>
      </w:r>
      <w:bookmarkEnd w:id="3"/>
      <w:bookmarkEnd w:id="4"/>
      <w:r w:rsidRPr="001F2D5E">
        <w:tab/>
      </w:r>
    </w:p>
    <w:p w:rsidR="00DB3083" w:rsidRPr="001F2D5E" w:rsidRDefault="00DB3083" w:rsidP="00DB3083">
      <w:pPr>
        <w:pStyle w:val="Huisstijl-Plattetekstvet"/>
      </w:pPr>
    </w:p>
    <w:bookmarkEnd w:id="5"/>
    <w:p w:rsidR="00DB3083" w:rsidRPr="00EF6EA9" w:rsidRDefault="00DB3083" w:rsidP="00DB3083">
      <w:pPr>
        <w:spacing w:line="240" w:lineRule="atLeast"/>
        <w:jc w:val="both"/>
        <w:rPr>
          <w:rFonts w:eastAsia="Times New Roman"/>
        </w:rPr>
      </w:pPr>
      <w:r w:rsidRPr="00EF6EA9">
        <w:rPr>
          <w:rFonts w:eastAsia="Times New Roman"/>
        </w:rPr>
        <w:t xml:space="preserve">De aanbestedende dienst heeft in het aanbestedingsdocument </w:t>
      </w:r>
      <w:r>
        <w:rPr>
          <w:rFonts w:eastAsia="Times New Roman"/>
        </w:rPr>
        <w:t xml:space="preserve">een kerncompetentie </w:t>
      </w:r>
      <w:r w:rsidRPr="00EF6EA9">
        <w:rPr>
          <w:rFonts w:eastAsia="Times New Roman"/>
        </w:rPr>
        <w:t>vastgesteld die overeenkom</w:t>
      </w:r>
      <w:r>
        <w:rPr>
          <w:rFonts w:eastAsia="Times New Roman"/>
        </w:rPr>
        <w:t>t</w:t>
      </w:r>
      <w:r w:rsidRPr="00EF6EA9">
        <w:rPr>
          <w:rFonts w:eastAsia="Times New Roman"/>
        </w:rPr>
        <w:t xml:space="preserve"> met ervaring op essentiële pu</w:t>
      </w:r>
      <w:r>
        <w:rPr>
          <w:rFonts w:eastAsia="Times New Roman"/>
        </w:rPr>
        <w:t>nten van de opdracht.</w:t>
      </w:r>
    </w:p>
    <w:p w:rsidR="00DB3083" w:rsidRDefault="00DB3083" w:rsidP="00DB3083">
      <w:pPr>
        <w:spacing w:line="240" w:lineRule="atLeast"/>
        <w:jc w:val="both"/>
        <w:rPr>
          <w:rFonts w:eastAsia="Times New Roman"/>
        </w:rPr>
      </w:pPr>
      <w:r w:rsidRPr="00EF6EA9">
        <w:rPr>
          <w:rFonts w:eastAsia="Times New Roman" w:cs="Arial"/>
          <w:bCs/>
          <w:iCs/>
        </w:rPr>
        <w:t xml:space="preserve">U overlegt </w:t>
      </w:r>
      <w:r>
        <w:rPr>
          <w:rFonts w:eastAsia="Times New Roman" w:cs="Arial"/>
          <w:bCs/>
          <w:iCs/>
        </w:rPr>
        <w:t>voor de</w:t>
      </w:r>
      <w:r w:rsidRPr="00EF6EA9">
        <w:rPr>
          <w:rFonts w:eastAsia="Times New Roman" w:cs="Arial"/>
          <w:bCs/>
          <w:iCs/>
        </w:rPr>
        <w:t xml:space="preserve"> kerncompetentie één</w:t>
      </w:r>
      <w:r w:rsidRPr="00EF6EA9">
        <w:rPr>
          <w:rFonts w:eastAsia="Times New Roman"/>
        </w:rPr>
        <w:t xml:space="preserve"> referentieverklaring conform onderstaand model. </w:t>
      </w:r>
      <w:bookmarkStart w:id="6" w:name="_GoBack"/>
      <w:bookmarkEnd w:id="6"/>
    </w:p>
    <w:p w:rsidR="00DB3083" w:rsidRPr="00EF6EA9" w:rsidRDefault="00DB3083" w:rsidP="00DB3083">
      <w:pPr>
        <w:spacing w:line="240" w:lineRule="atLeast"/>
        <w:jc w:val="both"/>
        <w:rPr>
          <w:rFonts w:eastAsia="Times New Roman"/>
        </w:rPr>
      </w:pPr>
    </w:p>
    <w:p w:rsidR="00DB3083" w:rsidRPr="00E43958" w:rsidRDefault="00DB3083" w:rsidP="00DB3083">
      <w:pPr>
        <w:jc w:val="both"/>
        <w:rPr>
          <w:rFonts w:cs="Tahoma"/>
        </w:rPr>
      </w:pPr>
      <w:r w:rsidRPr="00E43958">
        <w:rPr>
          <w:rFonts w:cs="Tahoma"/>
        </w:rPr>
        <w:t xml:space="preserve">Uw beschrijving van de aard van de opdracht dient zodanig te zijn dat het de aanbestedende dienst voldoende inzicht verschaft om te kunnen beoordelen of </w:t>
      </w:r>
      <w:r>
        <w:rPr>
          <w:rFonts w:cs="Tahoma"/>
        </w:rPr>
        <w:t xml:space="preserve">u over de gevraagde competentie beschikt en of u alle te beoordelen aspecten van de referentie is voldaan. </w:t>
      </w:r>
    </w:p>
    <w:p w:rsidR="00DB3083" w:rsidRPr="00EF6EA9" w:rsidRDefault="00DB3083" w:rsidP="00DB3083">
      <w:pPr>
        <w:spacing w:line="240" w:lineRule="atLeast"/>
        <w:jc w:val="both"/>
        <w:rPr>
          <w:rFonts w:eastAsia="Times New Roman"/>
          <w:szCs w:val="24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3305"/>
        <w:gridCol w:w="2702"/>
        <w:gridCol w:w="1376"/>
      </w:tblGrid>
      <w:tr w:rsidR="00DB3083" w:rsidRPr="00EF6EA9" w:rsidTr="004175F9">
        <w:trPr>
          <w:trHeight w:val="70"/>
        </w:trPr>
        <w:tc>
          <w:tcPr>
            <w:tcW w:w="5000" w:type="pct"/>
            <w:gridSpan w:val="4"/>
            <w:shd w:val="clear" w:color="auto" w:fill="E0E0E0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 xml:space="preserve">Referentieverklaring </w:t>
            </w:r>
          </w:p>
        </w:tc>
      </w:tr>
      <w:tr w:rsidR="00DB3083" w:rsidRPr="00EF6EA9" w:rsidTr="004175F9">
        <w:trPr>
          <w:trHeight w:val="97"/>
        </w:trPr>
        <w:tc>
          <w:tcPr>
            <w:tcW w:w="912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Naam Inschrijver</w:t>
            </w:r>
          </w:p>
        </w:tc>
        <w:tc>
          <w:tcPr>
            <w:tcW w:w="4088" w:type="pct"/>
            <w:gridSpan w:val="3"/>
          </w:tcPr>
          <w:p w:rsidR="00DB3083" w:rsidRPr="00EF6EA9" w:rsidRDefault="00DB3083" w:rsidP="004175F9">
            <w:pPr>
              <w:jc w:val="both"/>
              <w:rPr>
                <w:rFonts w:eastAsia="Times New Roman"/>
              </w:rPr>
            </w:pPr>
            <w:r w:rsidRPr="00EF6EA9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</w:rPr>
              <w:instrText xml:space="preserve"> FORMTEXT </w:instrText>
            </w:r>
            <w:r w:rsidRPr="00EF6EA9">
              <w:rPr>
                <w:rFonts w:eastAsia="Times New Roman"/>
              </w:rPr>
            </w:r>
            <w:r w:rsidRPr="00EF6EA9">
              <w:rPr>
                <w:rFonts w:eastAsia="Times New Roman"/>
              </w:rPr>
              <w:fldChar w:fldCharType="separate"/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fldChar w:fldCharType="end"/>
            </w:r>
          </w:p>
        </w:tc>
      </w:tr>
      <w:tr w:rsidR="00DB3083" w:rsidRPr="00EF6EA9" w:rsidTr="004175F9">
        <w:trPr>
          <w:trHeight w:val="1336"/>
        </w:trPr>
        <w:tc>
          <w:tcPr>
            <w:tcW w:w="912" w:type="pct"/>
            <w:vMerge w:val="restar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Omschrijving</w:t>
            </w:r>
          </w:p>
        </w:tc>
        <w:tc>
          <w:tcPr>
            <w:tcW w:w="3326" w:type="pct"/>
            <w:gridSpan w:val="2"/>
            <w:tcBorders>
              <w:left w:val="nil"/>
            </w:tcBorders>
          </w:tcPr>
          <w:p w:rsidR="00DB3083" w:rsidRPr="00EF6EA9" w:rsidRDefault="00DB3083" w:rsidP="00DB3083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 xml:space="preserve">Kerncompetentie : </w:t>
            </w:r>
            <w:r w:rsidRPr="00F26864">
              <w:rPr>
                <w:rFonts w:cs="Arial"/>
              </w:rPr>
              <w:t>Inschrijver heeft</w:t>
            </w:r>
            <w:r>
              <w:rPr>
                <w:rFonts w:cs="Arial"/>
              </w:rPr>
              <w:t xml:space="preserve"> een opdracht uitgevoerd</w:t>
            </w:r>
            <w:r w:rsidRPr="00F2686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welk</w:t>
            </w:r>
            <w:r w:rsidRPr="00F26864">
              <w:rPr>
                <w:rFonts w:cs="Arial"/>
              </w:rPr>
              <w:t xml:space="preserve">e betrekking heeft op het leveren, technisch onderhouden en verzorgen van drankenautomaten en het leveren van ingrediënten en bekers waarvan de opdrachtgrootte per jaar </w:t>
            </w:r>
            <w:r>
              <w:rPr>
                <w:rFonts w:cs="Arial"/>
              </w:rPr>
              <w:t xml:space="preserve">180.000 </w:t>
            </w:r>
            <w:r w:rsidRPr="00B21984">
              <w:rPr>
                <w:rFonts w:cs="Arial"/>
              </w:rPr>
              <w:t>consumpties</w:t>
            </w:r>
            <w:r w:rsidRPr="00F26864">
              <w:rPr>
                <w:rFonts w:cs="Arial"/>
              </w:rPr>
              <w:t xml:space="preserve"> (inclusief </w:t>
            </w:r>
            <w:r>
              <w:rPr>
                <w:rFonts w:cs="Arial"/>
              </w:rPr>
              <w:t xml:space="preserve">warm en </w:t>
            </w:r>
            <w:r w:rsidRPr="00F26864">
              <w:rPr>
                <w:rFonts w:cs="Arial"/>
              </w:rPr>
              <w:t>koud water) bedraagt.</w:t>
            </w:r>
          </w:p>
        </w:tc>
        <w:tc>
          <w:tcPr>
            <w:tcW w:w="761" w:type="pct"/>
            <w:tcBorders>
              <w:left w:val="nil"/>
            </w:tcBorders>
          </w:tcPr>
          <w:p w:rsidR="00DB3083" w:rsidRPr="00EF6EA9" w:rsidRDefault="00DB3083" w:rsidP="004175F9">
            <w:pPr>
              <w:jc w:val="both"/>
              <w:rPr>
                <w:rFonts w:eastAsia="Times New Roman"/>
              </w:rPr>
            </w:pPr>
            <w:r w:rsidRPr="00EF6EA9">
              <w:rPr>
                <w:rFonts w:eastAsia="Times New Roman"/>
              </w:rPr>
              <w:t xml:space="preserve">Nee / Ja </w:t>
            </w:r>
          </w:p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DB3083" w:rsidRPr="00EF6EA9" w:rsidTr="004175F9">
        <w:trPr>
          <w:trHeight w:val="97"/>
        </w:trPr>
        <w:tc>
          <w:tcPr>
            <w:tcW w:w="912" w:type="pct"/>
            <w:vMerge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088" w:type="pct"/>
            <w:gridSpan w:val="3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Opdrachtformulering, uitgevoerde activiteiten en/of opgeleverde resultaten (inhoudelijk omschrijven per kerncompetentie):</w:t>
            </w:r>
          </w:p>
          <w:p w:rsidR="00DB3083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  <w:szCs w:val="24"/>
              </w:rPr>
              <w:instrText xml:space="preserve"> FORMTEXT </w:instrText>
            </w:r>
            <w:r w:rsidRPr="00EF6EA9">
              <w:rPr>
                <w:rFonts w:eastAsia="Times New Roman"/>
                <w:szCs w:val="24"/>
              </w:rPr>
            </w:r>
            <w:r w:rsidRPr="00EF6EA9">
              <w:rPr>
                <w:rFonts w:eastAsia="Times New Roman"/>
                <w:szCs w:val="24"/>
              </w:rPr>
              <w:fldChar w:fldCharType="separate"/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szCs w:val="24"/>
              </w:rPr>
              <w:fldChar w:fldCharType="end"/>
            </w:r>
          </w:p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DB3083" w:rsidRPr="00EF6EA9" w:rsidTr="004175F9">
        <w:trPr>
          <w:trHeight w:val="97"/>
        </w:trPr>
        <w:tc>
          <w:tcPr>
            <w:tcW w:w="912" w:type="pct"/>
            <w:vMerge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30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Opdrachtomvang </w:t>
            </w:r>
            <w:r w:rsidRPr="00EF6EA9">
              <w:rPr>
                <w:rFonts w:eastAsia="Times New Roman"/>
                <w:szCs w:val="24"/>
              </w:rPr>
              <w:t xml:space="preserve">(groter dan </w:t>
            </w:r>
            <w:r>
              <w:rPr>
                <w:rFonts w:eastAsia="Times New Roman"/>
                <w:szCs w:val="24"/>
              </w:rPr>
              <w:t>180.000 consumpties</w:t>
            </w:r>
            <w:r w:rsidRPr="00EF6EA9">
              <w:rPr>
                <w:rFonts w:eastAsia="Times New Roman"/>
              </w:rPr>
              <w:t>)</w:t>
            </w:r>
          </w:p>
        </w:tc>
        <w:tc>
          <w:tcPr>
            <w:tcW w:w="2258" w:type="pct"/>
            <w:gridSpan w:val="2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DB3083" w:rsidRPr="00EF6EA9" w:rsidTr="004175F9">
        <w:trPr>
          <w:trHeight w:val="97"/>
        </w:trPr>
        <w:tc>
          <w:tcPr>
            <w:tcW w:w="912" w:type="pct"/>
            <w:vMerge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30" w:type="pct"/>
            <w:tcBorders>
              <w:right w:val="nil"/>
            </w:tcBorders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Looptijd van de opdracht</w:t>
            </w:r>
          </w:p>
        </w:tc>
        <w:tc>
          <w:tcPr>
            <w:tcW w:w="2258" w:type="pct"/>
            <w:gridSpan w:val="2"/>
          </w:tcPr>
          <w:p w:rsidR="00DB3083" w:rsidRPr="00EF6EA9" w:rsidRDefault="00DB3083" w:rsidP="004175F9">
            <w:pPr>
              <w:jc w:val="both"/>
              <w:rPr>
                <w:rFonts w:eastAsia="Times New Roman"/>
              </w:rPr>
            </w:pPr>
            <w:r w:rsidRPr="00EF6EA9">
              <w:rPr>
                <w:rFonts w:eastAsia="Times New Roman"/>
                <w:szCs w:val="24"/>
              </w:rPr>
              <w:t xml:space="preserve">Van  ..-..-....  tot  </w:t>
            </w:r>
            <w:r w:rsidRPr="00EF6EA9">
              <w:rPr>
                <w:rFonts w:eastAsia="Times New Roman"/>
              </w:rPr>
              <w:t>..-..-....</w:t>
            </w:r>
          </w:p>
        </w:tc>
      </w:tr>
      <w:tr w:rsidR="00DB3083" w:rsidRPr="00EF6EA9" w:rsidTr="004175F9">
        <w:trPr>
          <w:trHeight w:val="97"/>
        </w:trPr>
        <w:tc>
          <w:tcPr>
            <w:tcW w:w="912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Overige bijzonderheden</w:t>
            </w:r>
          </w:p>
        </w:tc>
        <w:tc>
          <w:tcPr>
            <w:tcW w:w="4088" w:type="pct"/>
            <w:gridSpan w:val="3"/>
          </w:tcPr>
          <w:p w:rsidR="00DB3083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  <w:szCs w:val="24"/>
              </w:rPr>
              <w:instrText xml:space="preserve"> FORMTEXT </w:instrText>
            </w:r>
            <w:r w:rsidRPr="00EF6EA9">
              <w:rPr>
                <w:rFonts w:eastAsia="Times New Roman"/>
                <w:szCs w:val="24"/>
              </w:rPr>
            </w:r>
            <w:r w:rsidRPr="00EF6EA9">
              <w:rPr>
                <w:rFonts w:eastAsia="Times New Roman"/>
                <w:szCs w:val="24"/>
              </w:rPr>
              <w:fldChar w:fldCharType="separate"/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szCs w:val="24"/>
              </w:rPr>
              <w:fldChar w:fldCharType="end"/>
            </w:r>
          </w:p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</w:tr>
    </w:tbl>
    <w:p w:rsidR="00DB3083" w:rsidRDefault="00DB3083" w:rsidP="00DB3083">
      <w:pPr>
        <w:spacing w:line="240" w:lineRule="atLeast"/>
        <w:jc w:val="both"/>
        <w:rPr>
          <w:rFonts w:eastAsia="Times New Roman"/>
          <w:szCs w:val="24"/>
        </w:rPr>
      </w:pPr>
    </w:p>
    <w:p w:rsidR="00DB3083" w:rsidRPr="00EF6EA9" w:rsidRDefault="00DB3083" w:rsidP="00DB3083">
      <w:pPr>
        <w:spacing w:line="240" w:lineRule="atLeast"/>
        <w:jc w:val="both"/>
        <w:rPr>
          <w:rFonts w:eastAsia="Times New Roman"/>
          <w:szCs w:val="24"/>
        </w:rPr>
      </w:pPr>
    </w:p>
    <w:tbl>
      <w:tblPr>
        <w:tblpPr w:leftFromText="141" w:rightFromText="141" w:vertAnchor="text" w:horzAnchor="margin" w:tblpY="139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815"/>
      </w:tblGrid>
      <w:tr w:rsidR="00DB3083" w:rsidRPr="00EF6EA9" w:rsidTr="004175F9">
        <w:trPr>
          <w:trHeight w:val="201"/>
        </w:trPr>
        <w:tc>
          <w:tcPr>
            <w:tcW w:w="5000" w:type="pct"/>
            <w:gridSpan w:val="2"/>
            <w:shd w:val="clear" w:color="auto" w:fill="E0E0E0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In te vullen door referent (opdrachtgever)</w:t>
            </w:r>
          </w:p>
        </w:tc>
      </w:tr>
      <w:tr w:rsidR="00DB3083" w:rsidRPr="00EF6EA9" w:rsidTr="004175F9">
        <w:trPr>
          <w:trHeight w:val="201"/>
        </w:trPr>
        <w:tc>
          <w:tcPr>
            <w:tcW w:w="1249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Opmerkingen:</w:t>
            </w:r>
          </w:p>
        </w:tc>
        <w:tc>
          <w:tcPr>
            <w:tcW w:w="3751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DB3083" w:rsidRPr="00EF6EA9" w:rsidTr="004175F9">
        <w:trPr>
          <w:trHeight w:val="201"/>
        </w:trPr>
        <w:tc>
          <w:tcPr>
            <w:tcW w:w="1249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Bedrijfsnaam referent:</w:t>
            </w:r>
          </w:p>
        </w:tc>
        <w:tc>
          <w:tcPr>
            <w:tcW w:w="3751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DB3083" w:rsidRPr="00EF6EA9" w:rsidTr="004175F9">
        <w:trPr>
          <w:trHeight w:val="201"/>
        </w:trPr>
        <w:tc>
          <w:tcPr>
            <w:tcW w:w="1249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Naam van de referent:</w:t>
            </w:r>
          </w:p>
        </w:tc>
        <w:tc>
          <w:tcPr>
            <w:tcW w:w="3751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DB3083" w:rsidRPr="00EF6EA9" w:rsidTr="004175F9">
        <w:trPr>
          <w:trHeight w:val="201"/>
        </w:trPr>
        <w:tc>
          <w:tcPr>
            <w:tcW w:w="1249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</w:rPr>
              <w:t>Tel.nr van de referent:</w:t>
            </w:r>
          </w:p>
        </w:tc>
        <w:tc>
          <w:tcPr>
            <w:tcW w:w="3751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DB3083" w:rsidRPr="00EF6EA9" w:rsidTr="004175F9">
        <w:trPr>
          <w:trHeight w:val="201"/>
        </w:trPr>
        <w:tc>
          <w:tcPr>
            <w:tcW w:w="1249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Functie referent:</w:t>
            </w:r>
          </w:p>
        </w:tc>
        <w:tc>
          <w:tcPr>
            <w:tcW w:w="3751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DB3083" w:rsidRPr="00EF6EA9" w:rsidTr="004175F9">
        <w:trPr>
          <w:trHeight w:val="201"/>
        </w:trPr>
        <w:tc>
          <w:tcPr>
            <w:tcW w:w="1249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Handtekening voor instemming met inhoud van de referentie:</w:t>
            </w:r>
          </w:p>
        </w:tc>
        <w:tc>
          <w:tcPr>
            <w:tcW w:w="3751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DB3083" w:rsidRPr="00EF6EA9" w:rsidTr="004175F9">
        <w:trPr>
          <w:trHeight w:val="201"/>
        </w:trPr>
        <w:tc>
          <w:tcPr>
            <w:tcW w:w="1249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Plaats en datum:</w:t>
            </w:r>
          </w:p>
        </w:tc>
        <w:tc>
          <w:tcPr>
            <w:tcW w:w="3751" w:type="pct"/>
          </w:tcPr>
          <w:p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</w:tr>
    </w:tbl>
    <w:p w:rsidR="00DB3083" w:rsidRPr="00E43958" w:rsidRDefault="00DB3083" w:rsidP="00DB3083">
      <w:pPr>
        <w:jc w:val="both"/>
        <w:rPr>
          <w:rFonts w:cs="Tahoma"/>
        </w:rPr>
      </w:pPr>
      <w:r w:rsidRPr="00E43958">
        <w:rPr>
          <w:rFonts w:cs="Tahoma"/>
          <w:b/>
        </w:rPr>
        <w:t xml:space="preserve">Opmerking: </w:t>
      </w:r>
      <w:r w:rsidRPr="00E43958">
        <w:rPr>
          <w:rFonts w:cs="Tahoma"/>
        </w:rPr>
        <w:t>De aanbestedende dienst behoudt zich het recht voor om</w:t>
      </w:r>
      <w:r>
        <w:rPr>
          <w:rFonts w:cs="Tahoma"/>
        </w:rPr>
        <w:t xml:space="preserve"> </w:t>
      </w:r>
      <w:r w:rsidRPr="00E43958">
        <w:rPr>
          <w:rFonts w:cs="Tahoma"/>
        </w:rPr>
        <w:t>zonder tussenkomst van de inschrijver contact op te nemen met de opgegeven referentie(s).</w:t>
      </w:r>
    </w:p>
    <w:p w:rsidR="003919C9" w:rsidRDefault="003919C9"/>
    <w:sectPr w:rsidR="00391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83"/>
    <w:rsid w:val="00176F76"/>
    <w:rsid w:val="003919C9"/>
    <w:rsid w:val="00DB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84E9"/>
  <w15:chartTrackingRefBased/>
  <w15:docId w15:val="{854E2DB1-AC36-466D-BE0A-921B3425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99"/>
    <w:qFormat/>
    <w:rsid w:val="00DB3083"/>
    <w:pPr>
      <w:spacing w:after="0" w:line="240" w:lineRule="auto"/>
    </w:pPr>
    <w:rPr>
      <w:rFonts w:ascii="Verdana" w:eastAsia="Calibri" w:hAnsi="Verdana" w:cs="Times New Roman"/>
      <w:sz w:val="18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Plattetekstvet">
    <w:name w:val="Huisstijl - Platte tekst (vet)"/>
    <w:basedOn w:val="Standaard"/>
    <w:qFormat/>
    <w:rsid w:val="00DB3083"/>
    <w:pPr>
      <w:spacing w:line="284" w:lineRule="exac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Stuut, Gwendolyn</dc:creator>
  <cp:keywords/>
  <dc:description/>
  <cp:lastModifiedBy>Stuut, Gwendolyn</cp:lastModifiedBy>
  <cp:revision>2</cp:revision>
  <dcterms:created xsi:type="dcterms:W3CDTF">2021-04-14T15:39:00Z</dcterms:created>
  <dcterms:modified xsi:type="dcterms:W3CDTF">2021-04-15T11:51:00Z</dcterms:modified>
</cp:coreProperties>
</file>