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F34E0" w14:textId="77777777" w:rsidR="0095708E" w:rsidRPr="0095708E" w:rsidRDefault="0095708E" w:rsidP="0095708E">
      <w:pPr>
        <w:spacing w:after="0" w:line="240" w:lineRule="auto"/>
        <w:rPr>
          <w:rFonts w:ascii="Verdana" w:eastAsia="Times New Roman" w:hAnsi="Verdana" w:cs="Times New Roman"/>
          <w:b/>
          <w:color w:val="00B0F0"/>
          <w:sz w:val="40"/>
        </w:rPr>
      </w:pPr>
      <w:r w:rsidRPr="0095708E">
        <w:rPr>
          <w:rFonts w:eastAsia="Times New Roman" w:cs="Times New Roman"/>
          <w:noProof/>
          <w:lang w:eastAsia="nl-NL"/>
        </w:rPr>
        <w:drawing>
          <wp:anchor distT="0" distB="0" distL="114300" distR="114300" simplePos="0" relativeHeight="251658240" behindDoc="0" locked="0" layoutInCell="1" allowOverlap="1" wp14:anchorId="469F1CE1" wp14:editId="6123B722">
            <wp:simplePos x="0" y="0"/>
            <wp:positionH relativeFrom="margin">
              <wp:align>right</wp:align>
            </wp:positionH>
            <wp:positionV relativeFrom="paragraph">
              <wp:posOffset>5080</wp:posOffset>
            </wp:positionV>
            <wp:extent cx="800100" cy="808990"/>
            <wp:effectExtent l="0" t="0" r="0" b="0"/>
            <wp:wrapNone/>
            <wp:docPr id="1" name="Afbeelding 1" descr="Afbeeldingsresultaat voor ciz">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iz">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08E">
        <w:rPr>
          <w:rFonts w:ascii="Verdana" w:eastAsia="Times New Roman" w:hAnsi="Verdana" w:cs="Times New Roman"/>
          <w:b/>
          <w:color w:val="00B0F0"/>
          <w:sz w:val="40"/>
        </w:rPr>
        <w:t xml:space="preserve">Programma van eisen </w:t>
      </w:r>
    </w:p>
    <w:p w14:paraId="2A2C6565" w14:textId="3768F9FD" w:rsidR="0095708E" w:rsidRPr="0095708E" w:rsidRDefault="00705F2A" w:rsidP="0095708E">
      <w:pPr>
        <w:spacing w:after="0" w:line="240" w:lineRule="auto"/>
        <w:rPr>
          <w:rFonts w:ascii="Verdana" w:eastAsia="Times New Roman" w:hAnsi="Verdana" w:cs="Times New Roman"/>
          <w:color w:val="00B0F0"/>
          <w:sz w:val="28"/>
        </w:rPr>
      </w:pPr>
      <w:r>
        <w:rPr>
          <w:rFonts w:ascii="Verdana" w:eastAsia="Times New Roman" w:hAnsi="Verdana" w:cs="Times New Roman"/>
          <w:color w:val="00B0F0"/>
          <w:sz w:val="28"/>
        </w:rPr>
        <w:t>Kantoorm</w:t>
      </w:r>
      <w:r w:rsidR="00237497">
        <w:rPr>
          <w:rFonts w:ascii="Verdana" w:eastAsia="Times New Roman" w:hAnsi="Verdana" w:cs="Times New Roman"/>
          <w:color w:val="00B0F0"/>
          <w:sz w:val="28"/>
        </w:rPr>
        <w:t>eubilair</w:t>
      </w:r>
    </w:p>
    <w:p w14:paraId="043A9C73" w14:textId="77777777" w:rsidR="0095708E" w:rsidRPr="0095708E" w:rsidRDefault="0095708E" w:rsidP="0095708E">
      <w:pPr>
        <w:spacing w:after="0" w:line="240" w:lineRule="auto"/>
        <w:rPr>
          <w:rFonts w:ascii="Verdana" w:eastAsia="Times New Roman" w:hAnsi="Verdana" w:cs="Times New Roman"/>
        </w:rPr>
      </w:pPr>
    </w:p>
    <w:p w14:paraId="5790A990" w14:textId="77777777" w:rsidR="0095708E" w:rsidRPr="0095708E" w:rsidRDefault="0095708E" w:rsidP="0095708E">
      <w:pPr>
        <w:spacing w:after="0" w:line="240" w:lineRule="auto"/>
        <w:rPr>
          <w:rFonts w:ascii="Verdana" w:eastAsia="Times New Roman" w:hAnsi="Verdana" w:cs="Times New Roman"/>
          <w:b/>
          <w:sz w:val="20"/>
        </w:rPr>
      </w:pPr>
      <w:r w:rsidRPr="0095708E">
        <w:rPr>
          <w:rFonts w:ascii="Verdana" w:eastAsia="Times New Roman" w:hAnsi="Verdana" w:cs="Times New Roman"/>
          <w:b/>
          <w:sz w:val="20"/>
        </w:rPr>
        <w:t>Opmerkingen vooraf</w:t>
      </w:r>
    </w:p>
    <w:p w14:paraId="63C5E595" w14:textId="77777777" w:rsidR="0095708E" w:rsidRPr="0095708E" w:rsidRDefault="0095708E" w:rsidP="0095708E">
      <w:pPr>
        <w:autoSpaceDE w:val="0"/>
        <w:autoSpaceDN w:val="0"/>
        <w:adjustRightInd w:val="0"/>
        <w:spacing w:after="0" w:line="240" w:lineRule="auto"/>
        <w:rPr>
          <w:rFonts w:ascii="Calibri" w:eastAsia="Times New Roman" w:hAnsi="Calibri" w:cs="Calibri"/>
          <w:color w:val="000000"/>
          <w:sz w:val="24"/>
          <w:szCs w:val="24"/>
        </w:rPr>
      </w:pPr>
    </w:p>
    <w:p w14:paraId="3A057107" w14:textId="77777777" w:rsidR="0095708E" w:rsidRPr="0095708E" w:rsidRDefault="0095708E" w:rsidP="0095708E">
      <w:pPr>
        <w:spacing w:after="0" w:line="240" w:lineRule="auto"/>
        <w:rPr>
          <w:rFonts w:ascii="Verdana" w:eastAsia="Times New Roman" w:hAnsi="Verdana" w:cs="Times New Roman"/>
          <w:sz w:val="20"/>
        </w:rPr>
      </w:pPr>
      <w:r w:rsidRPr="0095708E">
        <w:rPr>
          <w:rFonts w:ascii="Verdana" w:eastAsia="Times New Roman" w:hAnsi="Verdana" w:cs="Times New Roman"/>
          <w:sz w:val="20"/>
        </w:rPr>
        <w:t xml:space="preserve">Inschrijver dient te voldoen aan de eisen als opgenomen in onderstaand Programma van eisen. Dit Programma van eisen maakt onlosmakelijk deel uit van de Raamovereenkomst. Inschrijver dient kennis te nemen van elke afzonderlijke eis en middels het ondertekenen van de UEA verklaart Inschrijver aan elke afzonderlijke eis te voldoen. Indien </w:t>
      </w:r>
      <w:r w:rsidR="002747C8">
        <w:rPr>
          <w:rFonts w:ascii="Verdana" w:eastAsia="Times New Roman" w:hAnsi="Verdana" w:cs="Times New Roman"/>
          <w:sz w:val="20"/>
        </w:rPr>
        <w:t>Inschrijver</w:t>
      </w:r>
      <w:r w:rsidRPr="0095708E">
        <w:rPr>
          <w:rFonts w:ascii="Verdana" w:eastAsia="Times New Roman" w:hAnsi="Verdana" w:cs="Times New Roman"/>
          <w:sz w:val="20"/>
        </w:rPr>
        <w:t xml:space="preserve"> op één of meerdere van deze onderdelen niet voldoet, wordt hij uitgesloten van deze aanbesteding.</w:t>
      </w:r>
    </w:p>
    <w:p w14:paraId="7DCDE298" w14:textId="77777777" w:rsidR="0095708E" w:rsidRPr="0095708E" w:rsidRDefault="0095708E" w:rsidP="00BF2EDC">
      <w:pPr>
        <w:spacing w:after="0" w:line="240" w:lineRule="auto"/>
        <w:jc w:val="right"/>
        <w:rPr>
          <w:rFonts w:ascii="Verdana" w:eastAsia="Times New Roman" w:hAnsi="Verdana" w:cs="Times New Roman"/>
          <w:sz w:val="20"/>
        </w:rPr>
      </w:pPr>
    </w:p>
    <w:p w14:paraId="5E7AE53E" w14:textId="77777777" w:rsidR="00237497" w:rsidRPr="00237497" w:rsidRDefault="00237497" w:rsidP="00237497">
      <w:pPr>
        <w:widowControl w:val="0"/>
        <w:autoSpaceDE w:val="0"/>
        <w:autoSpaceDN w:val="0"/>
        <w:adjustRightInd w:val="0"/>
        <w:jc w:val="both"/>
        <w:rPr>
          <w:rFonts w:ascii="Verdana" w:hAnsi="Verdana" w:cs="Arial"/>
          <w:sz w:val="20"/>
          <w:szCs w:val="20"/>
        </w:rPr>
      </w:pPr>
      <w:r w:rsidRPr="00237497">
        <w:rPr>
          <w:rFonts w:ascii="Verdana" w:hAnsi="Verdana" w:cs="Arial"/>
          <w:sz w:val="20"/>
          <w:szCs w:val="20"/>
        </w:rPr>
        <w:t xml:space="preserve">In dit Programma van Eisen wordt beschreven welke algemene (product)eisen en specifieke eisen de Aanbestedende dienst stelt ten aanzien van het gevraagde meubilair en bijbehorende dienstverlening. Als </w:t>
      </w:r>
      <w:r w:rsidR="005D421C">
        <w:rPr>
          <w:rFonts w:ascii="Verdana" w:hAnsi="Verdana" w:cs="Arial"/>
          <w:sz w:val="20"/>
          <w:szCs w:val="20"/>
        </w:rPr>
        <w:t>Bijlage 2</w:t>
      </w:r>
      <w:r w:rsidRPr="00237497">
        <w:rPr>
          <w:rFonts w:ascii="Verdana" w:hAnsi="Verdana" w:cs="Arial"/>
          <w:sz w:val="20"/>
          <w:szCs w:val="20"/>
        </w:rPr>
        <w:t xml:space="preserve"> bij het Aanbestedingsdocument is het Inrichtingsconcept CIZ verstrekt. In dit Programma van Eisen treft u veelal een herhaling aan van hetgeen in het Inrichtingsconcept is opgenomen en dit Programma van Eisen is dan ook zoveel als mogelijk in lijn met het Inrichtingsconcept CIZ. In geval van eventuele discrepanties: de informatie en eisen als opgenomen in dit Programma van Eisen zijn </w:t>
      </w:r>
      <w:r w:rsidRPr="00237497">
        <w:rPr>
          <w:rFonts w:ascii="Verdana" w:hAnsi="Verdana" w:cs="Arial"/>
          <w:sz w:val="20"/>
          <w:szCs w:val="20"/>
          <w:u w:val="single"/>
        </w:rPr>
        <w:t>leidend</w:t>
      </w:r>
      <w:r w:rsidRPr="00237497">
        <w:rPr>
          <w:rFonts w:ascii="Verdana" w:hAnsi="Verdana" w:cs="Arial"/>
          <w:sz w:val="20"/>
          <w:szCs w:val="20"/>
        </w:rPr>
        <w:t>.</w:t>
      </w:r>
    </w:p>
    <w:p w14:paraId="2BB95776" w14:textId="77777777" w:rsidR="00237497" w:rsidRPr="00237497" w:rsidRDefault="00237497" w:rsidP="00237497">
      <w:pPr>
        <w:autoSpaceDE w:val="0"/>
        <w:autoSpaceDN w:val="0"/>
        <w:adjustRightInd w:val="0"/>
        <w:jc w:val="both"/>
        <w:rPr>
          <w:rFonts w:ascii="Verdana" w:hAnsi="Verdana" w:cs="Arial"/>
          <w:sz w:val="20"/>
          <w:szCs w:val="20"/>
        </w:rPr>
      </w:pPr>
      <w:r w:rsidRPr="00237497">
        <w:rPr>
          <w:rFonts w:ascii="Verdana" w:eastAsia="Times New Roman" w:hAnsi="Verdana" w:cs="Verdana"/>
          <w:sz w:val="20"/>
          <w:szCs w:val="20"/>
          <w:lang w:eastAsia="nl-NL"/>
        </w:rPr>
        <w:t xml:space="preserve">CIZ wijst er met klem op dat de </w:t>
      </w:r>
      <w:r>
        <w:rPr>
          <w:rFonts w:ascii="Verdana" w:eastAsia="Times New Roman" w:hAnsi="Verdana" w:cs="Verdana"/>
          <w:sz w:val="20"/>
          <w:szCs w:val="20"/>
          <w:lang w:eastAsia="nl-NL"/>
        </w:rPr>
        <w:t xml:space="preserve">in </w:t>
      </w:r>
      <w:r w:rsidR="005D421C">
        <w:rPr>
          <w:rFonts w:ascii="Verdana" w:eastAsia="Times New Roman" w:hAnsi="Verdana" w:cs="Verdana"/>
          <w:sz w:val="20"/>
          <w:szCs w:val="20"/>
          <w:lang w:eastAsia="nl-NL"/>
        </w:rPr>
        <w:t>Bijlage 2</w:t>
      </w:r>
      <w:r w:rsidRPr="00237497">
        <w:rPr>
          <w:rFonts w:ascii="Verdana" w:eastAsia="Times New Roman" w:hAnsi="Verdana" w:cs="Verdana"/>
          <w:sz w:val="20"/>
          <w:szCs w:val="20"/>
          <w:lang w:eastAsia="nl-NL"/>
        </w:rPr>
        <w:t xml:space="preserve"> ter beeldvorming opgenomen afbeeldingen niet zijn getoetst op de voorgeschreven technische eisen en prijs, maar uitsluitend dienen als indicatie van de uitstraling/vormgeving. De leverancier bepaalt zelf welke meubelelementen hij aanbiedt, afgestemd op omschrijving en beeldindicatie.</w:t>
      </w:r>
    </w:p>
    <w:p w14:paraId="005D1ED7" w14:textId="77777777" w:rsidR="0095708E" w:rsidRPr="0095708E" w:rsidRDefault="0095708E" w:rsidP="0095708E">
      <w:pPr>
        <w:spacing w:after="0" w:line="240" w:lineRule="auto"/>
        <w:rPr>
          <w:rFonts w:ascii="Verdana" w:eastAsia="Times New Roman" w:hAnsi="Verdana" w:cs="Times New Roman"/>
        </w:rPr>
      </w:pPr>
    </w:p>
    <w:p w14:paraId="0F74D0D6" w14:textId="77777777" w:rsidR="0095708E" w:rsidRPr="0095708E" w:rsidRDefault="0095708E" w:rsidP="0095708E">
      <w:pPr>
        <w:spacing w:after="0" w:line="240" w:lineRule="auto"/>
        <w:rPr>
          <w:rFonts w:ascii="Verdana" w:eastAsia="Times New Roman" w:hAnsi="Verdana" w:cs="Times New Roman"/>
          <w:b/>
          <w:color w:val="00B0F0"/>
          <w:sz w:val="24"/>
          <w:szCs w:val="20"/>
        </w:rPr>
      </w:pPr>
      <w:r w:rsidRPr="0095708E">
        <w:rPr>
          <w:rFonts w:ascii="Verdana" w:eastAsia="Times New Roman" w:hAnsi="Verdana" w:cs="Times New Roman"/>
          <w:b/>
          <w:color w:val="00B0F0"/>
          <w:sz w:val="24"/>
          <w:szCs w:val="20"/>
        </w:rPr>
        <w:t xml:space="preserve">Algemeen </w:t>
      </w:r>
    </w:p>
    <w:p w14:paraId="0F7C5419" w14:textId="77777777" w:rsidR="0095708E" w:rsidRPr="0095708E" w:rsidRDefault="0095708E" w:rsidP="0095708E">
      <w:pPr>
        <w:spacing w:after="0" w:line="240" w:lineRule="auto"/>
        <w:rPr>
          <w:rFonts w:ascii="Verdana" w:eastAsia="Times New Roman" w:hAnsi="Verdana" w:cs="Times New Roman"/>
          <w:b/>
          <w:color w:val="0070C0"/>
          <w:sz w:val="24"/>
          <w:szCs w:val="20"/>
        </w:rPr>
      </w:pPr>
    </w:p>
    <w:tbl>
      <w:tblPr>
        <w:tblStyle w:val="Tabelraster"/>
        <w:tblW w:w="0" w:type="auto"/>
        <w:tblLook w:val="04A0" w:firstRow="1" w:lastRow="0" w:firstColumn="1" w:lastColumn="0" w:noHBand="0" w:noVBand="1"/>
      </w:tblPr>
      <w:tblGrid>
        <w:gridCol w:w="562"/>
        <w:gridCol w:w="8500"/>
      </w:tblGrid>
      <w:tr w:rsidR="00DA5E40" w:rsidRPr="0095708E" w14:paraId="0B1BC336" w14:textId="77777777" w:rsidTr="00237497">
        <w:tc>
          <w:tcPr>
            <w:tcW w:w="562" w:type="dxa"/>
          </w:tcPr>
          <w:p w14:paraId="2FB30753" w14:textId="77777777" w:rsidR="00DA5E40" w:rsidRPr="0095708E" w:rsidRDefault="00DA5E40" w:rsidP="0095708E">
            <w:pPr>
              <w:numPr>
                <w:ilvl w:val="0"/>
                <w:numId w:val="1"/>
              </w:numPr>
              <w:rPr>
                <w:rFonts w:ascii="Verdana" w:hAnsi="Verdana"/>
                <w:color w:val="0070C0"/>
              </w:rPr>
            </w:pPr>
          </w:p>
        </w:tc>
        <w:tc>
          <w:tcPr>
            <w:tcW w:w="8500" w:type="dxa"/>
          </w:tcPr>
          <w:p w14:paraId="022CC8B0" w14:textId="77777777" w:rsidR="00DA5E40" w:rsidRPr="009325DB" w:rsidRDefault="00DA5E40" w:rsidP="00AD738D">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 xml:space="preserve">Opdrachtnemer levert, plaatst, onderhoudt en voert meubilair af. </w:t>
            </w:r>
          </w:p>
        </w:tc>
      </w:tr>
      <w:tr w:rsidR="00C01E1B" w:rsidRPr="0095708E" w14:paraId="02F3660C" w14:textId="77777777" w:rsidTr="00237497">
        <w:tc>
          <w:tcPr>
            <w:tcW w:w="562" w:type="dxa"/>
          </w:tcPr>
          <w:p w14:paraId="431C95BB" w14:textId="77777777" w:rsidR="00C01E1B" w:rsidRPr="0095708E" w:rsidRDefault="00C01E1B" w:rsidP="0095708E">
            <w:pPr>
              <w:numPr>
                <w:ilvl w:val="0"/>
                <w:numId w:val="1"/>
              </w:numPr>
              <w:rPr>
                <w:rFonts w:ascii="Verdana" w:hAnsi="Verdana"/>
                <w:color w:val="0070C0"/>
              </w:rPr>
            </w:pPr>
          </w:p>
        </w:tc>
        <w:tc>
          <w:tcPr>
            <w:tcW w:w="8500" w:type="dxa"/>
          </w:tcPr>
          <w:p w14:paraId="3AA910B9" w14:textId="77777777" w:rsidR="00C01E1B" w:rsidRPr="004151C0" w:rsidRDefault="00237497" w:rsidP="00AD738D">
            <w:pPr>
              <w:autoSpaceDE w:val="0"/>
              <w:autoSpaceDN w:val="0"/>
              <w:adjustRightInd w:val="0"/>
              <w:rPr>
                <w:rFonts w:ascii="Verdana" w:hAnsi="Verdana" w:cs="Calibri"/>
                <w:color w:val="000000"/>
                <w:sz w:val="20"/>
                <w:szCs w:val="20"/>
              </w:rPr>
            </w:pPr>
            <w:r w:rsidRPr="009325DB">
              <w:rPr>
                <w:rFonts w:ascii="Verdana" w:hAnsi="Verdana"/>
                <w:color w:val="000000"/>
                <w:sz w:val="18"/>
                <w:szCs w:val="18"/>
                <w:lang w:eastAsia="nl-NL"/>
              </w:rPr>
              <w:t>Er wordt uitsluitend nieuw meubilair geleverd</w:t>
            </w:r>
            <w:r w:rsidR="003979E1">
              <w:rPr>
                <w:rFonts w:ascii="Verdana" w:hAnsi="Verdana"/>
                <w:color w:val="000000"/>
                <w:sz w:val="18"/>
                <w:szCs w:val="18"/>
                <w:lang w:eastAsia="nl-NL"/>
              </w:rPr>
              <w:t>, tenzij nadrukkelijk anders wordt aangegeven.</w:t>
            </w:r>
          </w:p>
        </w:tc>
      </w:tr>
      <w:tr w:rsidR="00237497" w:rsidRPr="0095708E" w14:paraId="412029F3" w14:textId="77777777" w:rsidTr="00237497">
        <w:tc>
          <w:tcPr>
            <w:tcW w:w="562" w:type="dxa"/>
          </w:tcPr>
          <w:p w14:paraId="4E9E8FDC" w14:textId="77777777" w:rsidR="00237497" w:rsidRPr="0095708E" w:rsidRDefault="00237497" w:rsidP="00237497">
            <w:pPr>
              <w:numPr>
                <w:ilvl w:val="0"/>
                <w:numId w:val="1"/>
              </w:numPr>
              <w:rPr>
                <w:rFonts w:ascii="Verdana" w:hAnsi="Verdana"/>
                <w:color w:val="0070C0"/>
              </w:rPr>
            </w:pPr>
          </w:p>
        </w:tc>
        <w:tc>
          <w:tcPr>
            <w:tcW w:w="8500" w:type="dxa"/>
            <w:vAlign w:val="bottom"/>
          </w:tcPr>
          <w:p w14:paraId="3401B8ED" w14:textId="77777777" w:rsidR="00237497" w:rsidRPr="009325DB" w:rsidRDefault="00237497" w:rsidP="00237497">
            <w:pPr>
              <w:rPr>
                <w:rFonts w:ascii="Verdana" w:hAnsi="Verdana"/>
                <w:color w:val="000000"/>
                <w:sz w:val="18"/>
                <w:szCs w:val="18"/>
                <w:lang w:eastAsia="nl-NL"/>
              </w:rPr>
            </w:pPr>
            <w:r w:rsidRPr="009325DB">
              <w:rPr>
                <w:rFonts w:ascii="Verdana" w:hAnsi="Verdana"/>
                <w:color w:val="000000"/>
                <w:sz w:val="18"/>
                <w:szCs w:val="18"/>
                <w:lang w:eastAsia="nl-NL"/>
              </w:rPr>
              <w:t>Al het aangeboden meubilair en inrichtingselementen moeten gedurende de gehele looptijd van de overeenkomst leverbaar zijn en blijven.</w:t>
            </w:r>
          </w:p>
        </w:tc>
      </w:tr>
      <w:tr w:rsidR="00237497" w:rsidRPr="0095708E" w14:paraId="6B0FA8D8" w14:textId="77777777" w:rsidTr="00237497">
        <w:tc>
          <w:tcPr>
            <w:tcW w:w="562" w:type="dxa"/>
          </w:tcPr>
          <w:p w14:paraId="09F61E8E" w14:textId="77777777" w:rsidR="00237497" w:rsidRPr="0095708E" w:rsidRDefault="00237497" w:rsidP="00237497">
            <w:pPr>
              <w:numPr>
                <w:ilvl w:val="0"/>
                <w:numId w:val="1"/>
              </w:numPr>
              <w:rPr>
                <w:rFonts w:ascii="Verdana" w:hAnsi="Verdana"/>
                <w:color w:val="0070C0"/>
              </w:rPr>
            </w:pPr>
          </w:p>
        </w:tc>
        <w:tc>
          <w:tcPr>
            <w:tcW w:w="8500" w:type="dxa"/>
          </w:tcPr>
          <w:p w14:paraId="41FEE7CE" w14:textId="514B36BA" w:rsidR="00237497" w:rsidRPr="00237497" w:rsidRDefault="00237497" w:rsidP="00237497">
            <w:pPr>
              <w:pStyle w:val="Default"/>
              <w:rPr>
                <w:rFonts w:ascii="Verdana" w:hAnsi="Verdana"/>
                <w:sz w:val="18"/>
                <w:szCs w:val="18"/>
              </w:rPr>
            </w:pPr>
            <w:r w:rsidRPr="00237497">
              <w:rPr>
                <w:rFonts w:ascii="Verdana" w:hAnsi="Verdana"/>
                <w:sz w:val="18"/>
                <w:szCs w:val="18"/>
              </w:rPr>
              <w:t>Indien Opdrachtnemer aantoonbaar niet kan voldoen aan de eisen van een nadere opdracht, dan is Opdrachtgever gerechtigd deze specifieke opdracht als separate opdracht in de markt te zetten</w:t>
            </w:r>
            <w:r w:rsidR="006540E6">
              <w:rPr>
                <w:rFonts w:ascii="Verdana" w:hAnsi="Verdana"/>
                <w:sz w:val="18"/>
                <w:szCs w:val="18"/>
              </w:rPr>
              <w:t>.</w:t>
            </w:r>
          </w:p>
        </w:tc>
      </w:tr>
      <w:tr w:rsidR="00237497" w:rsidRPr="0095708E" w14:paraId="0C8613D8" w14:textId="77777777" w:rsidTr="00237497">
        <w:tc>
          <w:tcPr>
            <w:tcW w:w="562" w:type="dxa"/>
          </w:tcPr>
          <w:p w14:paraId="52CD4C98" w14:textId="77777777" w:rsidR="00237497" w:rsidRPr="0095708E" w:rsidRDefault="00237497" w:rsidP="00237497">
            <w:pPr>
              <w:numPr>
                <w:ilvl w:val="0"/>
                <w:numId w:val="1"/>
              </w:numPr>
              <w:rPr>
                <w:rFonts w:ascii="Verdana" w:hAnsi="Verdana"/>
                <w:color w:val="0070C0"/>
              </w:rPr>
            </w:pPr>
          </w:p>
        </w:tc>
        <w:tc>
          <w:tcPr>
            <w:tcW w:w="8500" w:type="dxa"/>
          </w:tcPr>
          <w:p w14:paraId="2900533D" w14:textId="54CBE1F5" w:rsidR="00DA5E40" w:rsidRPr="00DA5E40" w:rsidRDefault="00237497" w:rsidP="00B43905">
            <w:pPr>
              <w:autoSpaceDE w:val="0"/>
              <w:autoSpaceDN w:val="0"/>
              <w:adjustRightInd w:val="0"/>
              <w:rPr>
                <w:rFonts w:ascii="Verdana" w:hAnsi="Verdana"/>
                <w:color w:val="000000"/>
                <w:sz w:val="18"/>
                <w:szCs w:val="18"/>
                <w:lang w:eastAsia="nl-NL"/>
              </w:rPr>
            </w:pPr>
            <w:r w:rsidRPr="00237497">
              <w:rPr>
                <w:rFonts w:ascii="Verdana" w:hAnsi="Verdana"/>
                <w:color w:val="000000"/>
                <w:sz w:val="18"/>
                <w:szCs w:val="18"/>
                <w:lang w:eastAsia="nl-NL"/>
              </w:rPr>
              <w:t xml:space="preserve">Vervangende onderdelen moeten tot </w:t>
            </w:r>
            <w:r w:rsidR="00B43905">
              <w:rPr>
                <w:rFonts w:ascii="Verdana" w:hAnsi="Verdana"/>
                <w:color w:val="000000"/>
                <w:sz w:val="18"/>
                <w:szCs w:val="18"/>
                <w:lang w:eastAsia="nl-NL"/>
              </w:rPr>
              <w:t>6 jaar</w:t>
            </w:r>
            <w:r w:rsidRPr="00237497">
              <w:rPr>
                <w:rFonts w:ascii="Verdana" w:hAnsi="Verdana"/>
                <w:color w:val="000000"/>
                <w:sz w:val="18"/>
                <w:szCs w:val="18"/>
                <w:lang w:eastAsia="nl-NL"/>
              </w:rPr>
              <w:t xml:space="preserve"> </w:t>
            </w:r>
            <w:r w:rsidR="00B43905">
              <w:rPr>
                <w:rFonts w:ascii="Verdana" w:hAnsi="Verdana"/>
                <w:color w:val="000000"/>
                <w:sz w:val="18"/>
                <w:szCs w:val="18"/>
                <w:lang w:eastAsia="nl-NL"/>
              </w:rPr>
              <w:t>(72</w:t>
            </w:r>
            <w:r w:rsidRPr="00237497">
              <w:rPr>
                <w:rFonts w:ascii="Verdana" w:hAnsi="Verdana"/>
                <w:color w:val="000000"/>
                <w:sz w:val="18"/>
                <w:szCs w:val="18"/>
                <w:lang w:eastAsia="nl-NL"/>
              </w:rPr>
              <w:t xml:space="preserve"> maanden) na datum van oplevering van het meubel kunnen worden nageleverd. Onder “onderdelen” worden alle componenten van het meubel verstaan: van werkbladen, framedelen, zittingen en ruggen tot scharnieren, wieltjes, et cetera.</w:t>
            </w:r>
          </w:p>
        </w:tc>
      </w:tr>
      <w:tr w:rsidR="00DA5E40" w:rsidRPr="0095708E" w14:paraId="6D70362A" w14:textId="77777777" w:rsidTr="00237497">
        <w:tc>
          <w:tcPr>
            <w:tcW w:w="562" w:type="dxa"/>
          </w:tcPr>
          <w:p w14:paraId="0EB4004A" w14:textId="77777777" w:rsidR="00DA5E40" w:rsidRPr="0095708E" w:rsidRDefault="00DA5E40" w:rsidP="00237497">
            <w:pPr>
              <w:numPr>
                <w:ilvl w:val="0"/>
                <w:numId w:val="1"/>
              </w:numPr>
              <w:rPr>
                <w:rFonts w:ascii="Verdana" w:hAnsi="Verdana"/>
                <w:color w:val="0070C0"/>
              </w:rPr>
            </w:pPr>
          </w:p>
        </w:tc>
        <w:tc>
          <w:tcPr>
            <w:tcW w:w="8500" w:type="dxa"/>
          </w:tcPr>
          <w:p w14:paraId="2A7BE0EA" w14:textId="4D7F69EB" w:rsidR="00DA5E40" w:rsidRPr="00237497" w:rsidRDefault="00DA5E40" w:rsidP="006540E6">
            <w:pPr>
              <w:autoSpaceDE w:val="0"/>
              <w:autoSpaceDN w:val="0"/>
              <w:adjustRightInd w:val="0"/>
              <w:rPr>
                <w:rFonts w:ascii="Verdana" w:hAnsi="Verdana"/>
                <w:color w:val="000000"/>
                <w:sz w:val="18"/>
                <w:szCs w:val="18"/>
                <w:lang w:eastAsia="nl-NL"/>
              </w:rPr>
            </w:pPr>
            <w:r w:rsidRPr="00DA5E40">
              <w:rPr>
                <w:rFonts w:ascii="Verdana" w:hAnsi="Verdana"/>
                <w:color w:val="000000"/>
                <w:sz w:val="18"/>
                <w:szCs w:val="18"/>
                <w:lang w:eastAsia="nl-NL"/>
              </w:rPr>
              <w:t>Opdrachtnemer dient te allen tijde Opdrachtgever te attenderen indien er wijzigingen in de wetgeving zijn en dit effect heeft op het meubilair</w:t>
            </w:r>
            <w:r w:rsidR="006540E6">
              <w:rPr>
                <w:rFonts w:ascii="Verdana" w:hAnsi="Verdana"/>
                <w:color w:val="000000"/>
                <w:sz w:val="18"/>
                <w:szCs w:val="18"/>
                <w:lang w:eastAsia="nl-NL"/>
              </w:rPr>
              <w:t>.</w:t>
            </w:r>
          </w:p>
        </w:tc>
      </w:tr>
    </w:tbl>
    <w:p w14:paraId="04DADC34" w14:textId="77777777" w:rsidR="0095708E" w:rsidRPr="0095708E" w:rsidRDefault="0095708E" w:rsidP="0095708E">
      <w:pPr>
        <w:spacing w:after="0" w:line="240" w:lineRule="auto"/>
        <w:rPr>
          <w:rFonts w:ascii="Verdana" w:eastAsia="Times New Roman" w:hAnsi="Verdana" w:cs="Times New Roman"/>
          <w:b/>
          <w:color w:val="0070C0"/>
          <w:sz w:val="24"/>
          <w:szCs w:val="20"/>
        </w:rPr>
      </w:pPr>
    </w:p>
    <w:p w14:paraId="5B3E5C94" w14:textId="77777777" w:rsidR="0095708E" w:rsidRPr="0095708E" w:rsidRDefault="00237497" w:rsidP="0095708E">
      <w:pPr>
        <w:spacing w:after="0" w:line="240" w:lineRule="auto"/>
        <w:rPr>
          <w:rFonts w:ascii="Verdana" w:eastAsia="Times New Roman" w:hAnsi="Verdana" w:cs="Times New Roman"/>
          <w:b/>
          <w:color w:val="0070C0"/>
          <w:sz w:val="24"/>
          <w:szCs w:val="20"/>
        </w:rPr>
      </w:pPr>
      <w:r>
        <w:rPr>
          <w:rFonts w:ascii="Verdana" w:eastAsia="Times New Roman" w:hAnsi="Verdana" w:cs="Times New Roman"/>
          <w:b/>
          <w:color w:val="00B0F0"/>
          <w:sz w:val="24"/>
          <w:szCs w:val="20"/>
        </w:rPr>
        <w:t>Assortiment</w:t>
      </w:r>
    </w:p>
    <w:p w14:paraId="0272819F" w14:textId="77777777" w:rsidR="0095708E" w:rsidRPr="0095708E" w:rsidRDefault="0095708E" w:rsidP="0095708E">
      <w:pPr>
        <w:spacing w:after="0" w:line="240" w:lineRule="auto"/>
        <w:rPr>
          <w:rFonts w:ascii="Verdana" w:eastAsia="Times New Roman" w:hAnsi="Verdana" w:cs="Times New Roman"/>
          <w:b/>
          <w:color w:val="0070C0"/>
          <w:sz w:val="24"/>
          <w:szCs w:val="20"/>
        </w:rPr>
      </w:pPr>
    </w:p>
    <w:tbl>
      <w:tblPr>
        <w:tblStyle w:val="Tabelraster"/>
        <w:tblW w:w="0" w:type="auto"/>
        <w:tblLook w:val="04A0" w:firstRow="1" w:lastRow="0" w:firstColumn="1" w:lastColumn="0" w:noHBand="0" w:noVBand="1"/>
      </w:tblPr>
      <w:tblGrid>
        <w:gridCol w:w="562"/>
        <w:gridCol w:w="8500"/>
      </w:tblGrid>
      <w:tr w:rsidR="00312D00" w:rsidRPr="0095708E" w14:paraId="423A429F" w14:textId="77777777" w:rsidTr="00212E4E">
        <w:tc>
          <w:tcPr>
            <w:tcW w:w="562" w:type="dxa"/>
          </w:tcPr>
          <w:p w14:paraId="7DE35ACB" w14:textId="77777777" w:rsidR="00312D00" w:rsidRPr="0095708E" w:rsidRDefault="00312D00" w:rsidP="0095708E">
            <w:pPr>
              <w:numPr>
                <w:ilvl w:val="0"/>
                <w:numId w:val="1"/>
              </w:numPr>
              <w:rPr>
                <w:rFonts w:ascii="Verdana" w:hAnsi="Verdana"/>
                <w:color w:val="0070C0"/>
              </w:rPr>
            </w:pPr>
          </w:p>
        </w:tc>
        <w:tc>
          <w:tcPr>
            <w:tcW w:w="8500" w:type="dxa"/>
          </w:tcPr>
          <w:p w14:paraId="161F1A22" w14:textId="77777777" w:rsidR="00312D00" w:rsidRDefault="00237497" w:rsidP="00183B5F">
            <w:pPr>
              <w:rPr>
                <w:rFonts w:ascii="Verdana" w:hAnsi="Verdana"/>
                <w:sz w:val="20"/>
                <w:szCs w:val="20"/>
              </w:rPr>
            </w:pPr>
            <w:r w:rsidRPr="009325DB">
              <w:rPr>
                <w:rFonts w:ascii="Verdana" w:hAnsi="Verdana"/>
                <w:color w:val="000000"/>
                <w:sz w:val="18"/>
                <w:szCs w:val="18"/>
                <w:lang w:eastAsia="nl-NL"/>
              </w:rPr>
              <w:t>De assortimentsopbouw binnen de aangeboden meubellijn is voor wat betreft functionaliteit en representativiteit af te stemmen op meerdere uitvoering- en afwerkniveaus.</w:t>
            </w:r>
          </w:p>
        </w:tc>
      </w:tr>
      <w:tr w:rsidR="00312D00" w:rsidRPr="0095708E" w14:paraId="63B6E6E0" w14:textId="77777777" w:rsidTr="00212E4E">
        <w:tc>
          <w:tcPr>
            <w:tcW w:w="562" w:type="dxa"/>
          </w:tcPr>
          <w:p w14:paraId="66579C48" w14:textId="77777777" w:rsidR="00312D00" w:rsidRPr="0095708E" w:rsidRDefault="00312D00" w:rsidP="0095708E">
            <w:pPr>
              <w:numPr>
                <w:ilvl w:val="0"/>
                <w:numId w:val="1"/>
              </w:numPr>
              <w:rPr>
                <w:rFonts w:ascii="Verdana" w:hAnsi="Verdana"/>
                <w:color w:val="0070C0"/>
              </w:rPr>
            </w:pPr>
          </w:p>
        </w:tc>
        <w:tc>
          <w:tcPr>
            <w:tcW w:w="8500" w:type="dxa"/>
          </w:tcPr>
          <w:p w14:paraId="4A135BD5" w14:textId="1CAC6F1D" w:rsidR="00312D00" w:rsidRDefault="00237497" w:rsidP="00422DDF">
            <w:pPr>
              <w:rPr>
                <w:rFonts w:ascii="Verdana" w:hAnsi="Verdana"/>
                <w:sz w:val="20"/>
                <w:szCs w:val="20"/>
              </w:rPr>
            </w:pPr>
            <w:r w:rsidRPr="009325DB">
              <w:rPr>
                <w:rFonts w:ascii="Verdana" w:hAnsi="Verdana"/>
                <w:color w:val="000000"/>
                <w:sz w:val="18"/>
                <w:szCs w:val="18"/>
                <w:lang w:eastAsia="nl-NL"/>
              </w:rPr>
              <w:t>Bij duo werkplekken en meerpersoo</w:t>
            </w:r>
            <w:r>
              <w:rPr>
                <w:rFonts w:ascii="Verdana" w:hAnsi="Verdana"/>
                <w:color w:val="000000"/>
                <w:sz w:val="18"/>
                <w:szCs w:val="18"/>
                <w:lang w:eastAsia="nl-NL"/>
              </w:rPr>
              <w:t>ns</w:t>
            </w:r>
            <w:r w:rsidRPr="009325DB">
              <w:rPr>
                <w:rFonts w:ascii="Verdana" w:hAnsi="Verdana"/>
                <w:color w:val="000000"/>
                <w:sz w:val="18"/>
                <w:szCs w:val="18"/>
                <w:lang w:eastAsia="nl-NL"/>
              </w:rPr>
              <w:t xml:space="preserve"> opstellingen dienen </w:t>
            </w:r>
            <w:r w:rsidR="00B43905">
              <w:rPr>
                <w:rFonts w:ascii="Verdana" w:hAnsi="Verdana"/>
                <w:color w:val="000000"/>
                <w:sz w:val="18"/>
                <w:szCs w:val="18"/>
                <w:lang w:eastAsia="nl-NL"/>
              </w:rPr>
              <w:t xml:space="preserve">akoestische </w:t>
            </w:r>
            <w:r w:rsidRPr="009325DB">
              <w:rPr>
                <w:rFonts w:ascii="Verdana" w:hAnsi="Verdana"/>
                <w:color w:val="000000"/>
                <w:sz w:val="18"/>
                <w:szCs w:val="18"/>
                <w:lang w:eastAsia="nl-NL"/>
              </w:rPr>
              <w:t xml:space="preserve">scheidingswanden geplaatst </w:t>
            </w:r>
            <w:r w:rsidR="00422DDF">
              <w:rPr>
                <w:rFonts w:ascii="Verdana" w:hAnsi="Verdana"/>
                <w:color w:val="000000"/>
                <w:sz w:val="18"/>
                <w:szCs w:val="18"/>
                <w:lang w:eastAsia="nl-NL"/>
              </w:rPr>
              <w:t>te kunnen worden</w:t>
            </w:r>
            <w:r w:rsidRPr="009325DB">
              <w:rPr>
                <w:rFonts w:ascii="Verdana" w:hAnsi="Verdana"/>
                <w:color w:val="000000"/>
                <w:sz w:val="18"/>
                <w:szCs w:val="18"/>
                <w:lang w:eastAsia="nl-NL"/>
              </w:rPr>
              <w:t>. Optioneel dienen deze magnetisch te kunnen worden aangeboden.</w:t>
            </w:r>
          </w:p>
        </w:tc>
      </w:tr>
      <w:tr w:rsidR="00B43905" w:rsidRPr="0095708E" w14:paraId="7AF5B200" w14:textId="77777777" w:rsidTr="00212E4E">
        <w:tc>
          <w:tcPr>
            <w:tcW w:w="562" w:type="dxa"/>
          </w:tcPr>
          <w:p w14:paraId="633EC1D9" w14:textId="77777777" w:rsidR="00B43905" w:rsidRPr="0095708E" w:rsidRDefault="00B43905" w:rsidP="0095708E">
            <w:pPr>
              <w:numPr>
                <w:ilvl w:val="0"/>
                <w:numId w:val="1"/>
              </w:numPr>
              <w:rPr>
                <w:rFonts w:ascii="Verdana" w:hAnsi="Verdana"/>
                <w:color w:val="0070C0"/>
              </w:rPr>
            </w:pPr>
          </w:p>
        </w:tc>
        <w:tc>
          <w:tcPr>
            <w:tcW w:w="8500" w:type="dxa"/>
          </w:tcPr>
          <w:p w14:paraId="799F9A77" w14:textId="77777777" w:rsidR="00B43905" w:rsidRDefault="00B43905" w:rsidP="00422DDF">
            <w:pPr>
              <w:rPr>
                <w:rFonts w:ascii="Verdana" w:hAnsi="Verdana"/>
                <w:color w:val="000000"/>
                <w:sz w:val="18"/>
                <w:szCs w:val="18"/>
                <w:lang w:eastAsia="nl-NL"/>
              </w:rPr>
            </w:pPr>
          </w:p>
        </w:tc>
      </w:tr>
      <w:tr w:rsidR="00422DDF" w:rsidRPr="0095708E" w14:paraId="5DED2355" w14:textId="77777777" w:rsidTr="00212E4E">
        <w:tc>
          <w:tcPr>
            <w:tcW w:w="562" w:type="dxa"/>
          </w:tcPr>
          <w:p w14:paraId="7AC3F9CF" w14:textId="77777777" w:rsidR="00422DDF" w:rsidRPr="0095708E" w:rsidRDefault="00422DDF" w:rsidP="0095708E">
            <w:pPr>
              <w:numPr>
                <w:ilvl w:val="0"/>
                <w:numId w:val="1"/>
              </w:numPr>
              <w:rPr>
                <w:rFonts w:ascii="Verdana" w:hAnsi="Verdana"/>
                <w:color w:val="0070C0"/>
              </w:rPr>
            </w:pPr>
          </w:p>
        </w:tc>
        <w:tc>
          <w:tcPr>
            <w:tcW w:w="8500" w:type="dxa"/>
          </w:tcPr>
          <w:p w14:paraId="4B53839E" w14:textId="77777777" w:rsidR="00422DDF" w:rsidRPr="009325DB" w:rsidRDefault="00422DDF" w:rsidP="00422DDF">
            <w:pPr>
              <w:rPr>
                <w:rFonts w:ascii="Verdana" w:hAnsi="Verdana"/>
                <w:color w:val="000000"/>
                <w:sz w:val="18"/>
                <w:szCs w:val="18"/>
                <w:lang w:eastAsia="nl-NL"/>
              </w:rPr>
            </w:pPr>
            <w:r>
              <w:rPr>
                <w:rFonts w:ascii="Verdana" w:hAnsi="Verdana"/>
                <w:color w:val="000000"/>
                <w:sz w:val="18"/>
                <w:szCs w:val="18"/>
                <w:lang w:eastAsia="nl-NL"/>
              </w:rPr>
              <w:t xml:space="preserve">Scheidingswanden dienen eenvoudig te plaatsen/verwijderen te zijn. </w:t>
            </w:r>
          </w:p>
        </w:tc>
      </w:tr>
    </w:tbl>
    <w:p w14:paraId="6D715309" w14:textId="77777777" w:rsidR="0095708E" w:rsidRDefault="0095708E" w:rsidP="0095708E">
      <w:pPr>
        <w:spacing w:after="0" w:line="240" w:lineRule="auto"/>
        <w:rPr>
          <w:rFonts w:ascii="Verdana" w:eastAsia="Times New Roman" w:hAnsi="Verdana" w:cs="Times New Roman"/>
          <w:b/>
          <w:color w:val="0070C0"/>
          <w:sz w:val="24"/>
          <w:szCs w:val="20"/>
        </w:rPr>
      </w:pPr>
    </w:p>
    <w:p w14:paraId="1E2F5C9E" w14:textId="77777777" w:rsidR="00B43905" w:rsidRPr="0095708E" w:rsidRDefault="00B43905" w:rsidP="0095708E">
      <w:pPr>
        <w:spacing w:after="0" w:line="240" w:lineRule="auto"/>
        <w:rPr>
          <w:rFonts w:ascii="Verdana" w:eastAsia="Times New Roman" w:hAnsi="Verdana" w:cs="Times New Roman"/>
          <w:b/>
          <w:color w:val="0070C0"/>
          <w:sz w:val="24"/>
          <w:szCs w:val="20"/>
        </w:rPr>
      </w:pPr>
    </w:p>
    <w:p w14:paraId="2F8B7456" w14:textId="77777777" w:rsidR="0095708E" w:rsidRPr="0095708E" w:rsidRDefault="00237497" w:rsidP="0095708E">
      <w:pPr>
        <w:spacing w:after="0" w:line="240" w:lineRule="auto"/>
        <w:rPr>
          <w:rFonts w:ascii="Verdana" w:eastAsia="Times New Roman" w:hAnsi="Verdana" w:cs="Times New Roman"/>
          <w:b/>
          <w:color w:val="00B0F0"/>
          <w:sz w:val="24"/>
          <w:szCs w:val="20"/>
        </w:rPr>
      </w:pPr>
      <w:r>
        <w:rPr>
          <w:rFonts w:ascii="Verdana" w:eastAsia="Times New Roman" w:hAnsi="Verdana" w:cs="Times New Roman"/>
          <w:b/>
          <w:color w:val="00B0F0"/>
          <w:sz w:val="24"/>
          <w:szCs w:val="20"/>
        </w:rPr>
        <w:t>Functionele en technische eigenschappen</w:t>
      </w:r>
    </w:p>
    <w:p w14:paraId="13FAC8A8" w14:textId="77777777" w:rsidR="0095708E" w:rsidRPr="0095708E" w:rsidRDefault="0095708E" w:rsidP="0095708E">
      <w:pPr>
        <w:spacing w:after="0" w:line="240" w:lineRule="auto"/>
        <w:rPr>
          <w:rFonts w:ascii="Verdana" w:eastAsia="Times New Roman" w:hAnsi="Verdana" w:cs="Times New Roman"/>
          <w:b/>
          <w:color w:val="0070C0"/>
          <w:sz w:val="24"/>
          <w:szCs w:val="20"/>
        </w:rPr>
      </w:pPr>
    </w:p>
    <w:tbl>
      <w:tblPr>
        <w:tblStyle w:val="Tabelraster"/>
        <w:tblW w:w="0" w:type="auto"/>
        <w:tblLook w:val="04A0" w:firstRow="1" w:lastRow="0" w:firstColumn="1" w:lastColumn="0" w:noHBand="0" w:noVBand="1"/>
      </w:tblPr>
      <w:tblGrid>
        <w:gridCol w:w="562"/>
        <w:gridCol w:w="8500"/>
      </w:tblGrid>
      <w:tr w:rsidR="004A3AF4" w:rsidRPr="0095708E" w14:paraId="070CE6EA" w14:textId="77777777" w:rsidTr="004A3AF4">
        <w:tc>
          <w:tcPr>
            <w:tcW w:w="9062" w:type="dxa"/>
            <w:gridSpan w:val="2"/>
            <w:shd w:val="clear" w:color="auto" w:fill="E7E6E6" w:themeFill="background2"/>
          </w:tcPr>
          <w:p w14:paraId="16F09E77" w14:textId="77777777" w:rsidR="004A3AF4" w:rsidRDefault="004A3AF4" w:rsidP="0095708E">
            <w:pPr>
              <w:autoSpaceDE w:val="0"/>
              <w:autoSpaceDN w:val="0"/>
              <w:adjustRightInd w:val="0"/>
              <w:rPr>
                <w:rFonts w:ascii="Verdana" w:hAnsi="Verdana" w:cs="Arial"/>
                <w:sz w:val="20"/>
                <w:szCs w:val="20"/>
              </w:rPr>
            </w:pPr>
          </w:p>
          <w:p w14:paraId="27FBEF02" w14:textId="77777777" w:rsidR="004A3AF4" w:rsidRPr="004151C0" w:rsidRDefault="00237497" w:rsidP="0095708E">
            <w:pPr>
              <w:autoSpaceDE w:val="0"/>
              <w:autoSpaceDN w:val="0"/>
              <w:adjustRightInd w:val="0"/>
              <w:rPr>
                <w:rFonts w:ascii="Verdana" w:hAnsi="Verdana" w:cs="Arial"/>
                <w:sz w:val="20"/>
                <w:szCs w:val="20"/>
              </w:rPr>
            </w:pPr>
            <w:r>
              <w:rPr>
                <w:rFonts w:ascii="Verdana" w:hAnsi="Verdana" w:cs="Arial"/>
                <w:sz w:val="20"/>
                <w:szCs w:val="20"/>
              </w:rPr>
              <w:t>Algemeen</w:t>
            </w:r>
          </w:p>
        </w:tc>
      </w:tr>
      <w:tr w:rsidR="0095708E" w:rsidRPr="0095708E" w14:paraId="3A83EA33" w14:textId="77777777" w:rsidTr="00212E4E">
        <w:tc>
          <w:tcPr>
            <w:tcW w:w="562" w:type="dxa"/>
          </w:tcPr>
          <w:p w14:paraId="1503418D" w14:textId="77777777" w:rsidR="0095708E" w:rsidRPr="0095708E" w:rsidRDefault="0095708E" w:rsidP="0095708E">
            <w:pPr>
              <w:numPr>
                <w:ilvl w:val="0"/>
                <w:numId w:val="1"/>
              </w:numPr>
              <w:rPr>
                <w:rFonts w:ascii="Verdana" w:hAnsi="Verdana"/>
                <w:color w:val="0070C0"/>
              </w:rPr>
            </w:pPr>
          </w:p>
        </w:tc>
        <w:tc>
          <w:tcPr>
            <w:tcW w:w="8500" w:type="dxa"/>
          </w:tcPr>
          <w:p w14:paraId="65B060F1" w14:textId="155ED20B" w:rsidR="00764809" w:rsidRPr="001D4E6F" w:rsidRDefault="00237497" w:rsidP="001D4E6F">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Meubelsegmenten moeten</w:t>
            </w:r>
            <w:r w:rsidR="001D4E6F">
              <w:rPr>
                <w:rFonts w:ascii="Verdana" w:hAnsi="Verdana"/>
                <w:color w:val="000000"/>
                <w:sz w:val="18"/>
                <w:szCs w:val="18"/>
                <w:lang w:eastAsia="nl-NL"/>
              </w:rPr>
              <w:t xml:space="preserve"> onder verantwoordelijkheid van</w:t>
            </w:r>
            <w:r w:rsidRPr="009325DB">
              <w:rPr>
                <w:rFonts w:ascii="Verdana" w:hAnsi="Verdana"/>
                <w:color w:val="000000"/>
                <w:sz w:val="18"/>
                <w:szCs w:val="18"/>
                <w:lang w:eastAsia="nl-NL"/>
              </w:rPr>
              <w:t xml:space="preserve"> </w:t>
            </w:r>
            <w:r w:rsidR="001D4E6F">
              <w:rPr>
                <w:rFonts w:ascii="Verdana" w:hAnsi="Verdana"/>
                <w:color w:val="000000"/>
                <w:sz w:val="18"/>
                <w:szCs w:val="18"/>
                <w:lang w:eastAsia="nl-NL"/>
              </w:rPr>
              <w:t>inschrijver worden gemonteerd, gedemonteerd en eventueel verplaatst worden.</w:t>
            </w:r>
          </w:p>
        </w:tc>
      </w:tr>
      <w:tr w:rsidR="00422DDF" w:rsidRPr="0095708E" w14:paraId="6E453372" w14:textId="77777777" w:rsidTr="00212E4E">
        <w:tc>
          <w:tcPr>
            <w:tcW w:w="562" w:type="dxa"/>
          </w:tcPr>
          <w:p w14:paraId="71BC6889" w14:textId="77777777" w:rsidR="00422DDF" w:rsidRPr="0095708E" w:rsidRDefault="00422DDF" w:rsidP="0095708E">
            <w:pPr>
              <w:numPr>
                <w:ilvl w:val="0"/>
                <w:numId w:val="1"/>
              </w:numPr>
              <w:rPr>
                <w:rFonts w:ascii="Verdana" w:hAnsi="Verdana"/>
                <w:color w:val="0070C0"/>
              </w:rPr>
            </w:pPr>
          </w:p>
        </w:tc>
        <w:tc>
          <w:tcPr>
            <w:tcW w:w="8500" w:type="dxa"/>
          </w:tcPr>
          <w:p w14:paraId="640350F2" w14:textId="71ACA03F" w:rsidR="00422DDF" w:rsidRPr="009325DB" w:rsidRDefault="00422DDF" w:rsidP="00422DDF">
            <w:pPr>
              <w:autoSpaceDE w:val="0"/>
              <w:autoSpaceDN w:val="0"/>
              <w:adjustRightInd w:val="0"/>
              <w:rPr>
                <w:rFonts w:ascii="Verdana" w:hAnsi="Verdana"/>
                <w:color w:val="000000"/>
                <w:sz w:val="18"/>
                <w:szCs w:val="18"/>
                <w:lang w:eastAsia="nl-NL"/>
              </w:rPr>
            </w:pPr>
          </w:p>
        </w:tc>
      </w:tr>
      <w:tr w:rsidR="005D6A14" w:rsidRPr="0095708E" w14:paraId="46067799" w14:textId="77777777" w:rsidTr="00212E4E">
        <w:tc>
          <w:tcPr>
            <w:tcW w:w="562" w:type="dxa"/>
          </w:tcPr>
          <w:p w14:paraId="6FD38CF4" w14:textId="77777777" w:rsidR="005D6A14" w:rsidRPr="0095708E" w:rsidRDefault="005D6A14" w:rsidP="0095708E">
            <w:pPr>
              <w:numPr>
                <w:ilvl w:val="0"/>
                <w:numId w:val="1"/>
              </w:numPr>
              <w:rPr>
                <w:rFonts w:ascii="Verdana" w:hAnsi="Verdana"/>
                <w:color w:val="0070C0"/>
              </w:rPr>
            </w:pPr>
          </w:p>
        </w:tc>
        <w:tc>
          <w:tcPr>
            <w:tcW w:w="8500" w:type="dxa"/>
          </w:tcPr>
          <w:p w14:paraId="21D36640" w14:textId="713804A2" w:rsidR="005D6A14" w:rsidRDefault="00237497" w:rsidP="007900CA">
            <w:pPr>
              <w:autoSpaceDE w:val="0"/>
              <w:autoSpaceDN w:val="0"/>
              <w:adjustRightInd w:val="0"/>
              <w:rPr>
                <w:rFonts w:ascii="Verdana" w:hAnsi="Verdana" w:cs="Arial"/>
                <w:sz w:val="20"/>
                <w:szCs w:val="20"/>
              </w:rPr>
            </w:pPr>
            <w:r w:rsidRPr="009325DB">
              <w:rPr>
                <w:rFonts w:ascii="Verdana" w:hAnsi="Verdana"/>
                <w:color w:val="000000"/>
                <w:sz w:val="18"/>
                <w:szCs w:val="18"/>
                <w:lang w:eastAsia="nl-NL"/>
              </w:rPr>
              <w:t xml:space="preserve">De delen </w:t>
            </w:r>
            <w:r w:rsidR="00DB6A8A">
              <w:rPr>
                <w:rFonts w:ascii="Verdana" w:hAnsi="Verdana"/>
                <w:color w:val="000000"/>
                <w:sz w:val="18"/>
                <w:szCs w:val="18"/>
                <w:lang w:eastAsia="nl-NL"/>
              </w:rPr>
              <w:t xml:space="preserve">van het meubilair </w:t>
            </w:r>
            <w:r w:rsidRPr="009325DB">
              <w:rPr>
                <w:rFonts w:ascii="Verdana" w:hAnsi="Verdana"/>
                <w:color w:val="000000"/>
                <w:sz w:val="18"/>
                <w:szCs w:val="18"/>
                <w:lang w:eastAsia="nl-NL"/>
              </w:rPr>
              <w:t>waarmee gebruiker in aanraking kan komen, hebben een constructie en materialisatie die verwonding van de gebruiker en/of beschadiging van de kleding door beknelling, bekrassing, splintering of anderszins uitsluit.</w:t>
            </w:r>
          </w:p>
        </w:tc>
      </w:tr>
      <w:tr w:rsidR="00B722F7" w:rsidRPr="0095708E" w14:paraId="51BD5AC6" w14:textId="77777777" w:rsidTr="00212E4E">
        <w:tc>
          <w:tcPr>
            <w:tcW w:w="562" w:type="dxa"/>
          </w:tcPr>
          <w:p w14:paraId="0126F3F7" w14:textId="77777777" w:rsidR="00B722F7" w:rsidRPr="0095708E" w:rsidRDefault="00B722F7" w:rsidP="0095708E">
            <w:pPr>
              <w:numPr>
                <w:ilvl w:val="0"/>
                <w:numId w:val="1"/>
              </w:numPr>
              <w:rPr>
                <w:rFonts w:ascii="Verdana" w:hAnsi="Verdana"/>
                <w:color w:val="0070C0"/>
              </w:rPr>
            </w:pPr>
          </w:p>
        </w:tc>
        <w:tc>
          <w:tcPr>
            <w:tcW w:w="8500" w:type="dxa"/>
          </w:tcPr>
          <w:p w14:paraId="4E69F3DE" w14:textId="6C1AB457" w:rsidR="00B722F7" w:rsidRDefault="00237497" w:rsidP="00EC7B98">
            <w:pPr>
              <w:autoSpaceDE w:val="0"/>
              <w:autoSpaceDN w:val="0"/>
              <w:adjustRightInd w:val="0"/>
              <w:rPr>
                <w:rFonts w:ascii="Verdana" w:hAnsi="Verdana" w:cs="Arial"/>
                <w:sz w:val="20"/>
                <w:szCs w:val="20"/>
              </w:rPr>
            </w:pPr>
            <w:r w:rsidRPr="009325DB">
              <w:rPr>
                <w:rFonts w:ascii="Verdana" w:hAnsi="Verdana"/>
                <w:color w:val="000000"/>
                <w:sz w:val="18"/>
                <w:szCs w:val="18"/>
                <w:lang w:eastAsia="nl-NL"/>
              </w:rPr>
              <w:t>Al het meubilair dient, indien van toepassing, te voldoen aan de geldende ARBO en/ of NEN normeringen</w:t>
            </w:r>
            <w:r w:rsidR="00764809">
              <w:rPr>
                <w:rFonts w:ascii="Verdana" w:hAnsi="Verdana"/>
                <w:color w:val="000000"/>
                <w:sz w:val="18"/>
                <w:szCs w:val="18"/>
                <w:lang w:eastAsia="nl-NL"/>
              </w:rPr>
              <w:t xml:space="preserve"> – peildatum </w:t>
            </w:r>
            <w:r w:rsidR="00EC7B98">
              <w:rPr>
                <w:rFonts w:ascii="Verdana" w:hAnsi="Verdana"/>
                <w:color w:val="000000"/>
                <w:sz w:val="18"/>
                <w:szCs w:val="18"/>
                <w:lang w:eastAsia="nl-NL"/>
              </w:rPr>
              <w:t>februari 2021</w:t>
            </w:r>
            <w:r>
              <w:rPr>
                <w:rFonts w:ascii="Verdana" w:hAnsi="Verdana"/>
                <w:color w:val="000000"/>
                <w:sz w:val="18"/>
                <w:szCs w:val="18"/>
                <w:lang w:eastAsia="nl-NL"/>
              </w:rPr>
              <w:t xml:space="preserve">. </w:t>
            </w:r>
          </w:p>
        </w:tc>
      </w:tr>
      <w:tr w:rsidR="00237497" w:rsidRPr="0095708E" w14:paraId="78A55B50" w14:textId="77777777" w:rsidTr="00212E4E">
        <w:tc>
          <w:tcPr>
            <w:tcW w:w="562" w:type="dxa"/>
          </w:tcPr>
          <w:p w14:paraId="68503C0A" w14:textId="77777777" w:rsidR="00237497" w:rsidRPr="0095708E" w:rsidRDefault="00237497" w:rsidP="0095708E">
            <w:pPr>
              <w:numPr>
                <w:ilvl w:val="0"/>
                <w:numId w:val="1"/>
              </w:numPr>
              <w:rPr>
                <w:rFonts w:ascii="Verdana" w:hAnsi="Verdana"/>
                <w:color w:val="0070C0"/>
              </w:rPr>
            </w:pPr>
          </w:p>
        </w:tc>
        <w:tc>
          <w:tcPr>
            <w:tcW w:w="8500" w:type="dxa"/>
          </w:tcPr>
          <w:p w14:paraId="691C2ADD" w14:textId="3AA5CA2F" w:rsidR="00237497" w:rsidRPr="009325DB" w:rsidRDefault="00237497"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Koppelingen</w:t>
            </w:r>
            <w:r w:rsidR="00DB6A8A">
              <w:rPr>
                <w:rFonts w:ascii="Verdana" w:hAnsi="Verdana"/>
                <w:color w:val="000000"/>
                <w:sz w:val="18"/>
                <w:szCs w:val="18"/>
                <w:lang w:eastAsia="nl-NL"/>
              </w:rPr>
              <w:t xml:space="preserve"> van het meubilair</w:t>
            </w:r>
            <w:r w:rsidRPr="009325DB">
              <w:rPr>
                <w:rFonts w:ascii="Verdana" w:hAnsi="Verdana"/>
                <w:color w:val="000000"/>
                <w:sz w:val="18"/>
                <w:szCs w:val="18"/>
                <w:lang w:eastAsia="nl-NL"/>
              </w:rPr>
              <w:t xml:space="preserve"> moeten zonder gebruik van bijzonder gereedschap een volledig stijve verbinding tot stand brengen.</w:t>
            </w:r>
          </w:p>
        </w:tc>
      </w:tr>
      <w:tr w:rsidR="00764809" w:rsidRPr="0095708E" w14:paraId="644207FF" w14:textId="77777777" w:rsidTr="00212E4E">
        <w:tc>
          <w:tcPr>
            <w:tcW w:w="562" w:type="dxa"/>
          </w:tcPr>
          <w:p w14:paraId="7AAD1601" w14:textId="77777777" w:rsidR="00764809" w:rsidRPr="0095708E" w:rsidRDefault="00764809" w:rsidP="0095708E">
            <w:pPr>
              <w:numPr>
                <w:ilvl w:val="0"/>
                <w:numId w:val="1"/>
              </w:numPr>
              <w:rPr>
                <w:rFonts w:ascii="Verdana" w:hAnsi="Verdana"/>
                <w:color w:val="0070C0"/>
              </w:rPr>
            </w:pPr>
          </w:p>
        </w:tc>
        <w:tc>
          <w:tcPr>
            <w:tcW w:w="8500" w:type="dxa"/>
          </w:tcPr>
          <w:p w14:paraId="5D320DA3" w14:textId="266729D4" w:rsidR="00764809" w:rsidRPr="009325DB" w:rsidRDefault="00764809" w:rsidP="006141EA">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 xml:space="preserve">Bladen van </w:t>
            </w:r>
            <w:r w:rsidR="006141EA">
              <w:rPr>
                <w:rFonts w:ascii="Verdana" w:hAnsi="Verdana"/>
                <w:color w:val="000000"/>
                <w:sz w:val="18"/>
                <w:szCs w:val="18"/>
                <w:lang w:eastAsia="nl-NL"/>
              </w:rPr>
              <w:t>eettafels</w:t>
            </w:r>
            <w:r w:rsidR="001D4E6F">
              <w:rPr>
                <w:rFonts w:ascii="Verdana" w:hAnsi="Verdana"/>
                <w:color w:val="000000"/>
                <w:sz w:val="18"/>
                <w:szCs w:val="18"/>
                <w:lang w:eastAsia="nl-NL"/>
              </w:rPr>
              <w:t xml:space="preserve"> </w:t>
            </w:r>
            <w:r w:rsidR="006F26B0">
              <w:rPr>
                <w:rFonts w:ascii="Verdana" w:hAnsi="Verdana"/>
                <w:color w:val="000000"/>
                <w:sz w:val="18"/>
                <w:szCs w:val="18"/>
                <w:lang w:eastAsia="nl-NL"/>
              </w:rPr>
              <w:t>zijn van massief</w:t>
            </w:r>
            <w:r>
              <w:rPr>
                <w:rFonts w:ascii="Verdana" w:hAnsi="Verdana"/>
                <w:color w:val="000000"/>
                <w:sz w:val="18"/>
                <w:szCs w:val="18"/>
                <w:lang w:eastAsia="nl-NL"/>
              </w:rPr>
              <w:t xml:space="preserve"> </w:t>
            </w:r>
            <w:r w:rsidR="006F26B0">
              <w:rPr>
                <w:rFonts w:ascii="Verdana" w:hAnsi="Verdana"/>
                <w:color w:val="000000"/>
                <w:sz w:val="18"/>
                <w:szCs w:val="18"/>
                <w:lang w:eastAsia="nl-NL"/>
              </w:rPr>
              <w:t xml:space="preserve">hout. </w:t>
            </w:r>
          </w:p>
        </w:tc>
      </w:tr>
      <w:tr w:rsidR="006141EA" w:rsidRPr="0095708E" w14:paraId="6CA5615D" w14:textId="77777777" w:rsidTr="00212E4E">
        <w:tc>
          <w:tcPr>
            <w:tcW w:w="562" w:type="dxa"/>
          </w:tcPr>
          <w:p w14:paraId="54399D0C" w14:textId="77777777" w:rsidR="006141EA" w:rsidRPr="0095708E" w:rsidRDefault="006141EA" w:rsidP="0095708E">
            <w:pPr>
              <w:numPr>
                <w:ilvl w:val="0"/>
                <w:numId w:val="1"/>
              </w:numPr>
              <w:rPr>
                <w:rFonts w:ascii="Verdana" w:hAnsi="Verdana"/>
                <w:color w:val="0070C0"/>
              </w:rPr>
            </w:pPr>
          </w:p>
        </w:tc>
        <w:tc>
          <w:tcPr>
            <w:tcW w:w="8500" w:type="dxa"/>
          </w:tcPr>
          <w:p w14:paraId="414AC647" w14:textId="5EBC69B4" w:rsidR="006141EA" w:rsidRDefault="006141EA" w:rsidP="00B43905">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 xml:space="preserve">Overige tafelbladen zijn </w:t>
            </w:r>
            <w:r w:rsidR="001D4E6F">
              <w:rPr>
                <w:rFonts w:ascii="Verdana" w:hAnsi="Verdana"/>
                <w:color w:val="000000"/>
                <w:sz w:val="18"/>
                <w:szCs w:val="18"/>
                <w:lang w:eastAsia="nl-NL"/>
              </w:rPr>
              <w:t xml:space="preserve">van </w:t>
            </w:r>
            <w:r w:rsidR="00B43905">
              <w:rPr>
                <w:rFonts w:ascii="Verdana" w:hAnsi="Verdana"/>
                <w:color w:val="000000"/>
                <w:sz w:val="18"/>
                <w:szCs w:val="18"/>
                <w:lang w:eastAsia="nl-NL"/>
              </w:rPr>
              <w:t>duurzaam spaanplaat met HPL,</w:t>
            </w:r>
            <w:r>
              <w:rPr>
                <w:rFonts w:ascii="Verdana" w:hAnsi="Verdana"/>
                <w:color w:val="000000"/>
                <w:sz w:val="18"/>
                <w:szCs w:val="18"/>
                <w:lang w:eastAsia="nl-NL"/>
              </w:rPr>
              <w:t xml:space="preserve"> of gelijkwaardig.  </w:t>
            </w:r>
          </w:p>
        </w:tc>
      </w:tr>
      <w:tr w:rsidR="00237497" w:rsidRPr="0095708E" w14:paraId="3C30D9DB" w14:textId="77777777" w:rsidTr="00212E4E">
        <w:tc>
          <w:tcPr>
            <w:tcW w:w="562" w:type="dxa"/>
          </w:tcPr>
          <w:p w14:paraId="1F95293E" w14:textId="77777777" w:rsidR="00237497" w:rsidRPr="0095708E" w:rsidRDefault="00237497" w:rsidP="0095708E">
            <w:pPr>
              <w:numPr>
                <w:ilvl w:val="0"/>
                <w:numId w:val="1"/>
              </w:numPr>
              <w:rPr>
                <w:rFonts w:ascii="Verdana" w:hAnsi="Verdana"/>
                <w:color w:val="0070C0"/>
              </w:rPr>
            </w:pPr>
          </w:p>
        </w:tc>
        <w:tc>
          <w:tcPr>
            <w:tcW w:w="8500" w:type="dxa"/>
          </w:tcPr>
          <w:p w14:paraId="385BFE20" w14:textId="77777777" w:rsidR="00237497" w:rsidRPr="009325DB" w:rsidRDefault="00764809" w:rsidP="00780716">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B</w:t>
            </w:r>
            <w:r w:rsidR="00237497" w:rsidRPr="003A3C40">
              <w:rPr>
                <w:rFonts w:ascii="Verdana" w:hAnsi="Verdana"/>
                <w:color w:val="000000"/>
                <w:sz w:val="18"/>
                <w:szCs w:val="18"/>
                <w:lang w:eastAsia="nl-NL"/>
              </w:rPr>
              <w:t xml:space="preserve">laden </w:t>
            </w:r>
            <w:r w:rsidR="00237497">
              <w:rPr>
                <w:rFonts w:ascii="Verdana" w:hAnsi="Verdana"/>
                <w:color w:val="000000"/>
                <w:sz w:val="18"/>
                <w:szCs w:val="18"/>
                <w:lang w:eastAsia="nl-NL"/>
              </w:rPr>
              <w:t xml:space="preserve">zijn </w:t>
            </w:r>
            <w:r w:rsidR="00237497" w:rsidRPr="003A3C40">
              <w:rPr>
                <w:rFonts w:ascii="Verdana" w:hAnsi="Verdana"/>
                <w:color w:val="000000"/>
                <w:sz w:val="18"/>
                <w:szCs w:val="18"/>
                <w:lang w:eastAsia="nl-NL"/>
              </w:rPr>
              <w:t>stoot- en krasvast, lichtecht, vochtongevoelig, slecht warmtegeleidend, brandwerend en bureauchemicaliën bestendig, afgestemd op het werk.</w:t>
            </w:r>
          </w:p>
        </w:tc>
      </w:tr>
      <w:tr w:rsidR="00237497" w:rsidRPr="0095708E" w14:paraId="5B1E2D46" w14:textId="77777777" w:rsidTr="00212E4E">
        <w:tc>
          <w:tcPr>
            <w:tcW w:w="562" w:type="dxa"/>
          </w:tcPr>
          <w:p w14:paraId="3922844B" w14:textId="77777777" w:rsidR="00237497" w:rsidRPr="0095708E" w:rsidRDefault="00237497" w:rsidP="0095708E">
            <w:pPr>
              <w:numPr>
                <w:ilvl w:val="0"/>
                <w:numId w:val="1"/>
              </w:numPr>
              <w:rPr>
                <w:rFonts w:ascii="Verdana" w:hAnsi="Verdana"/>
                <w:color w:val="0070C0"/>
              </w:rPr>
            </w:pPr>
          </w:p>
        </w:tc>
        <w:tc>
          <w:tcPr>
            <w:tcW w:w="8500" w:type="dxa"/>
          </w:tcPr>
          <w:p w14:paraId="7C3A1400" w14:textId="77777777" w:rsidR="00237497" w:rsidRPr="009325DB" w:rsidRDefault="00237497"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Producten zijn voorzien van doppen die geen strepen, krassen of sporen op vloeren achterlaten.</w:t>
            </w:r>
          </w:p>
        </w:tc>
      </w:tr>
      <w:tr w:rsidR="00237497" w:rsidRPr="0095708E" w14:paraId="66F7BC75" w14:textId="77777777" w:rsidTr="00212E4E">
        <w:tc>
          <w:tcPr>
            <w:tcW w:w="562" w:type="dxa"/>
          </w:tcPr>
          <w:p w14:paraId="2FBBB836" w14:textId="77777777" w:rsidR="00237497" w:rsidRPr="0095708E" w:rsidRDefault="00237497" w:rsidP="0095708E">
            <w:pPr>
              <w:numPr>
                <w:ilvl w:val="0"/>
                <w:numId w:val="1"/>
              </w:numPr>
              <w:rPr>
                <w:rFonts w:ascii="Verdana" w:hAnsi="Verdana"/>
                <w:color w:val="0070C0"/>
              </w:rPr>
            </w:pPr>
          </w:p>
        </w:tc>
        <w:tc>
          <w:tcPr>
            <w:tcW w:w="8500" w:type="dxa"/>
          </w:tcPr>
          <w:p w14:paraId="4F96CB07" w14:textId="77777777" w:rsidR="00237497" w:rsidRPr="009325DB" w:rsidRDefault="00237497"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Doppen, strips, randen, stelknoppen en overige onderdelen zijn zonder gereedschap niet van het product te verwijderen.</w:t>
            </w:r>
          </w:p>
        </w:tc>
      </w:tr>
      <w:tr w:rsidR="00237497" w:rsidRPr="0095708E" w14:paraId="31CE84F8" w14:textId="77777777" w:rsidTr="00212E4E">
        <w:tc>
          <w:tcPr>
            <w:tcW w:w="562" w:type="dxa"/>
          </w:tcPr>
          <w:p w14:paraId="4905CA71" w14:textId="77777777" w:rsidR="00237497" w:rsidRPr="0095708E" w:rsidRDefault="00237497" w:rsidP="0095708E">
            <w:pPr>
              <w:numPr>
                <w:ilvl w:val="0"/>
                <w:numId w:val="1"/>
              </w:numPr>
              <w:rPr>
                <w:rFonts w:ascii="Verdana" w:hAnsi="Verdana"/>
                <w:color w:val="0070C0"/>
              </w:rPr>
            </w:pPr>
          </w:p>
        </w:tc>
        <w:tc>
          <w:tcPr>
            <w:tcW w:w="8500" w:type="dxa"/>
          </w:tcPr>
          <w:p w14:paraId="7E342724" w14:textId="77777777" w:rsidR="00237497" w:rsidRPr="009325DB" w:rsidRDefault="00237497"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De hoogte in- c.q. verstelling dient door middel van een klikverstelling of slingerverstelling (waar van toepassing) aan de aanzitzijde in één handeling (makkelijk) verstelbaar te zijn.</w:t>
            </w:r>
          </w:p>
        </w:tc>
      </w:tr>
      <w:tr w:rsidR="00237497" w:rsidRPr="0095708E" w14:paraId="0942FE64" w14:textId="77777777" w:rsidTr="00212E4E">
        <w:tc>
          <w:tcPr>
            <w:tcW w:w="562" w:type="dxa"/>
          </w:tcPr>
          <w:p w14:paraId="5ACFDF5B" w14:textId="77777777" w:rsidR="00237497" w:rsidRPr="0095708E" w:rsidRDefault="00237497" w:rsidP="0095708E">
            <w:pPr>
              <w:numPr>
                <w:ilvl w:val="0"/>
                <w:numId w:val="1"/>
              </w:numPr>
              <w:rPr>
                <w:rFonts w:ascii="Verdana" w:hAnsi="Verdana"/>
                <w:color w:val="0070C0"/>
              </w:rPr>
            </w:pPr>
          </w:p>
        </w:tc>
        <w:tc>
          <w:tcPr>
            <w:tcW w:w="8500" w:type="dxa"/>
          </w:tcPr>
          <w:p w14:paraId="73B887EA" w14:textId="77777777" w:rsidR="00237497" w:rsidRPr="009325DB" w:rsidRDefault="00237497"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Onderdelen dienen uitwisselbaar te zijn, zodat zij achteraf opnieuw inzetbaar zijn. Onder onderdelen worden alle componenten van het meubel verstaan; van werkblad tot zitting tot scharnieren, wieltjes etc.</w:t>
            </w:r>
          </w:p>
        </w:tc>
      </w:tr>
      <w:tr w:rsidR="00237497" w:rsidRPr="0095708E" w14:paraId="08AAB1D9" w14:textId="77777777" w:rsidTr="00212E4E">
        <w:tc>
          <w:tcPr>
            <w:tcW w:w="562" w:type="dxa"/>
          </w:tcPr>
          <w:p w14:paraId="6A2608D5" w14:textId="77777777" w:rsidR="00237497" w:rsidRPr="0095708E" w:rsidRDefault="00237497" w:rsidP="0095708E">
            <w:pPr>
              <w:numPr>
                <w:ilvl w:val="0"/>
                <w:numId w:val="1"/>
              </w:numPr>
              <w:rPr>
                <w:rFonts w:ascii="Verdana" w:hAnsi="Verdana"/>
                <w:color w:val="0070C0"/>
              </w:rPr>
            </w:pPr>
          </w:p>
        </w:tc>
        <w:tc>
          <w:tcPr>
            <w:tcW w:w="8500" w:type="dxa"/>
          </w:tcPr>
          <w:p w14:paraId="502DD0A9" w14:textId="77777777" w:rsidR="00237497" w:rsidRPr="009325DB" w:rsidRDefault="00237497" w:rsidP="00557A68">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 xml:space="preserve">Cablemanagementsysteem: hier onder wordt verstaan een aansluitunit in het bureau </w:t>
            </w:r>
            <w:r>
              <w:rPr>
                <w:rFonts w:ascii="Verdana" w:hAnsi="Verdana"/>
                <w:color w:val="000000"/>
                <w:sz w:val="18"/>
                <w:szCs w:val="18"/>
                <w:lang w:eastAsia="nl-NL"/>
              </w:rPr>
              <w:t xml:space="preserve">/ de tafel </w:t>
            </w:r>
            <w:r w:rsidRPr="009325DB">
              <w:rPr>
                <w:rFonts w:ascii="Verdana" w:hAnsi="Verdana"/>
                <w:color w:val="000000"/>
                <w:sz w:val="18"/>
                <w:szCs w:val="18"/>
                <w:lang w:eastAsia="nl-NL"/>
              </w:rPr>
              <w:t xml:space="preserve">voor 2 x 230V en 1 x data Cat 6a, </w:t>
            </w:r>
            <w:r w:rsidR="00557A68">
              <w:rPr>
                <w:rFonts w:ascii="Verdana" w:hAnsi="Verdana"/>
                <w:color w:val="000000"/>
                <w:sz w:val="18"/>
                <w:szCs w:val="18"/>
                <w:lang w:eastAsia="nl-NL"/>
              </w:rPr>
              <w:t xml:space="preserve">dient weggewerkt te worden in het blad. </w:t>
            </w:r>
          </w:p>
        </w:tc>
      </w:tr>
      <w:tr w:rsidR="00237497" w:rsidRPr="0095708E" w14:paraId="387E2EF4" w14:textId="77777777" w:rsidTr="00212E4E">
        <w:tc>
          <w:tcPr>
            <w:tcW w:w="562" w:type="dxa"/>
          </w:tcPr>
          <w:p w14:paraId="17758C21" w14:textId="77777777" w:rsidR="00237497" w:rsidRPr="0095708E" w:rsidRDefault="00237497" w:rsidP="0095708E">
            <w:pPr>
              <w:numPr>
                <w:ilvl w:val="0"/>
                <w:numId w:val="1"/>
              </w:numPr>
              <w:rPr>
                <w:rFonts w:ascii="Verdana" w:hAnsi="Verdana"/>
                <w:color w:val="0070C0"/>
              </w:rPr>
            </w:pPr>
          </w:p>
        </w:tc>
        <w:tc>
          <w:tcPr>
            <w:tcW w:w="8500" w:type="dxa"/>
          </w:tcPr>
          <w:p w14:paraId="138D8D9B" w14:textId="77777777" w:rsidR="00237497" w:rsidRPr="009325DB" w:rsidRDefault="00237497" w:rsidP="00780716">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Indien geen cablemanagement wordt voorgeschreven, dienen bij werkplekken kabels uit het zicht te kunnen worden weg gewerkt.</w:t>
            </w:r>
          </w:p>
        </w:tc>
      </w:tr>
      <w:tr w:rsidR="00237497" w:rsidRPr="0095708E" w14:paraId="4A1A2BA1" w14:textId="77777777" w:rsidTr="00212E4E">
        <w:tc>
          <w:tcPr>
            <w:tcW w:w="562" w:type="dxa"/>
          </w:tcPr>
          <w:p w14:paraId="5BDC1098" w14:textId="77777777" w:rsidR="00237497" w:rsidRPr="0095708E" w:rsidRDefault="00237497" w:rsidP="0095708E">
            <w:pPr>
              <w:numPr>
                <w:ilvl w:val="0"/>
                <w:numId w:val="1"/>
              </w:numPr>
              <w:rPr>
                <w:rFonts w:ascii="Verdana" w:hAnsi="Verdana"/>
                <w:color w:val="0070C0"/>
              </w:rPr>
            </w:pPr>
          </w:p>
        </w:tc>
        <w:tc>
          <w:tcPr>
            <w:tcW w:w="8500" w:type="dxa"/>
          </w:tcPr>
          <w:p w14:paraId="24757BC6" w14:textId="77777777" w:rsidR="00237497" w:rsidRPr="009325DB" w:rsidRDefault="006D43E2" w:rsidP="00780716">
            <w:pPr>
              <w:autoSpaceDE w:val="0"/>
              <w:autoSpaceDN w:val="0"/>
              <w:adjustRightInd w:val="0"/>
              <w:rPr>
                <w:rFonts w:ascii="Verdana" w:hAnsi="Verdana"/>
                <w:color w:val="000000"/>
                <w:sz w:val="18"/>
                <w:szCs w:val="18"/>
                <w:lang w:eastAsia="nl-NL"/>
              </w:rPr>
            </w:pPr>
            <w:r w:rsidRPr="009325DB">
              <w:rPr>
                <w:rFonts w:ascii="Verdana" w:hAnsi="Verdana"/>
                <w:color w:val="000000"/>
                <w:sz w:val="18"/>
                <w:szCs w:val="18"/>
                <w:lang w:eastAsia="nl-NL"/>
              </w:rPr>
              <w:t>Voorgestelde meubels dienen voldoende stevigheid te bezitten bij normaal gebruik. Stoelen uitgaande van ten minste 140 kg belasting, vierpoots tafels  dienen met ten minste 80 kg te kunnen worden belast.</w:t>
            </w:r>
          </w:p>
        </w:tc>
      </w:tr>
      <w:tr w:rsidR="00237497" w:rsidRPr="0095708E" w14:paraId="69EAF2B5" w14:textId="77777777" w:rsidTr="00212E4E">
        <w:tc>
          <w:tcPr>
            <w:tcW w:w="562" w:type="dxa"/>
          </w:tcPr>
          <w:p w14:paraId="69088B04" w14:textId="77777777" w:rsidR="00237497" w:rsidRPr="0095708E" w:rsidRDefault="00237497" w:rsidP="0095708E">
            <w:pPr>
              <w:numPr>
                <w:ilvl w:val="0"/>
                <w:numId w:val="1"/>
              </w:numPr>
              <w:rPr>
                <w:rFonts w:ascii="Verdana" w:hAnsi="Verdana"/>
                <w:color w:val="0070C0"/>
              </w:rPr>
            </w:pPr>
          </w:p>
        </w:tc>
        <w:tc>
          <w:tcPr>
            <w:tcW w:w="8500" w:type="dxa"/>
          </w:tcPr>
          <w:p w14:paraId="07C9F5E4" w14:textId="77777777" w:rsidR="00237497" w:rsidRPr="009325DB" w:rsidRDefault="006D43E2" w:rsidP="00780716">
            <w:pPr>
              <w:autoSpaceDE w:val="0"/>
              <w:autoSpaceDN w:val="0"/>
              <w:adjustRightInd w:val="0"/>
              <w:rPr>
                <w:rFonts w:ascii="Verdana" w:hAnsi="Verdana"/>
                <w:color w:val="000000"/>
                <w:sz w:val="18"/>
                <w:szCs w:val="18"/>
                <w:lang w:eastAsia="nl-NL"/>
              </w:rPr>
            </w:pPr>
            <w:r>
              <w:rPr>
                <w:rFonts w:ascii="Verdana" w:hAnsi="Verdana"/>
                <w:color w:val="000000"/>
                <w:sz w:val="18"/>
                <w:szCs w:val="18"/>
                <w:lang w:eastAsia="nl-NL"/>
              </w:rPr>
              <w:t>Los meubilair dient modulair van opbouw te zijn. Onderdelen zijn te scheiden op materiaalsoort ten behoeve van mogelijk hergebruik of recycling.</w:t>
            </w:r>
          </w:p>
        </w:tc>
      </w:tr>
      <w:tr w:rsidR="00764809" w:rsidRPr="0095708E" w14:paraId="71B7ACA3" w14:textId="77777777" w:rsidTr="00212E4E">
        <w:tc>
          <w:tcPr>
            <w:tcW w:w="562" w:type="dxa"/>
          </w:tcPr>
          <w:p w14:paraId="756E0382" w14:textId="77777777" w:rsidR="00764809" w:rsidRPr="0095708E" w:rsidRDefault="00764809" w:rsidP="0095708E">
            <w:pPr>
              <w:numPr>
                <w:ilvl w:val="0"/>
                <w:numId w:val="1"/>
              </w:numPr>
              <w:rPr>
                <w:rFonts w:ascii="Verdana" w:hAnsi="Verdana"/>
                <w:color w:val="0070C0"/>
              </w:rPr>
            </w:pPr>
          </w:p>
        </w:tc>
        <w:tc>
          <w:tcPr>
            <w:tcW w:w="8500" w:type="dxa"/>
          </w:tcPr>
          <w:p w14:paraId="188998CD" w14:textId="7D30075D" w:rsidR="00764809" w:rsidRDefault="00764809" w:rsidP="00764809">
            <w:pPr>
              <w:autoSpaceDE w:val="0"/>
              <w:autoSpaceDN w:val="0"/>
              <w:adjustRightInd w:val="0"/>
              <w:rPr>
                <w:rFonts w:ascii="Verdana" w:hAnsi="Verdana"/>
                <w:color w:val="000000"/>
                <w:sz w:val="18"/>
                <w:szCs w:val="18"/>
                <w:lang w:eastAsia="nl-NL"/>
              </w:rPr>
            </w:pPr>
          </w:p>
        </w:tc>
      </w:tr>
      <w:tr w:rsidR="004A3AF4" w:rsidRPr="0095708E" w14:paraId="0ABC5E9D" w14:textId="77777777" w:rsidTr="004A3AF4">
        <w:tc>
          <w:tcPr>
            <w:tcW w:w="9062" w:type="dxa"/>
            <w:gridSpan w:val="2"/>
            <w:shd w:val="clear" w:color="auto" w:fill="E7E6E6" w:themeFill="background2"/>
          </w:tcPr>
          <w:p w14:paraId="2E66E3F3" w14:textId="77777777" w:rsidR="004A3AF4" w:rsidRDefault="004A3AF4" w:rsidP="007D347F">
            <w:pPr>
              <w:rPr>
                <w:rFonts w:ascii="Verdana" w:hAnsi="Verdana"/>
                <w:sz w:val="20"/>
                <w:szCs w:val="20"/>
              </w:rPr>
            </w:pPr>
          </w:p>
          <w:p w14:paraId="3C43A922" w14:textId="77777777" w:rsidR="004A3AF4" w:rsidRDefault="00812BB6" w:rsidP="007D347F">
            <w:pPr>
              <w:rPr>
                <w:rFonts w:ascii="Verdana" w:hAnsi="Verdana"/>
                <w:sz w:val="20"/>
                <w:szCs w:val="20"/>
              </w:rPr>
            </w:pPr>
            <w:r>
              <w:rPr>
                <w:rFonts w:ascii="Verdana" w:hAnsi="Verdana"/>
                <w:sz w:val="20"/>
                <w:szCs w:val="20"/>
              </w:rPr>
              <w:t>Onderhoud</w:t>
            </w:r>
            <w:r w:rsidR="008D3545">
              <w:rPr>
                <w:rFonts w:ascii="Verdana" w:hAnsi="Verdana"/>
                <w:sz w:val="20"/>
                <w:szCs w:val="20"/>
              </w:rPr>
              <w:t xml:space="preserve"> en instructie</w:t>
            </w:r>
          </w:p>
        </w:tc>
      </w:tr>
      <w:tr w:rsidR="007D347F" w:rsidRPr="0095708E" w14:paraId="1FDF3BA2" w14:textId="77777777" w:rsidTr="00212E4E">
        <w:tc>
          <w:tcPr>
            <w:tcW w:w="562" w:type="dxa"/>
          </w:tcPr>
          <w:p w14:paraId="778657AB" w14:textId="77777777" w:rsidR="007D347F" w:rsidRPr="0095708E" w:rsidRDefault="007D347F" w:rsidP="0095708E">
            <w:pPr>
              <w:numPr>
                <w:ilvl w:val="0"/>
                <w:numId w:val="1"/>
              </w:numPr>
              <w:rPr>
                <w:rFonts w:ascii="Verdana" w:hAnsi="Verdana"/>
                <w:color w:val="0070C0"/>
              </w:rPr>
            </w:pPr>
          </w:p>
        </w:tc>
        <w:tc>
          <w:tcPr>
            <w:tcW w:w="8500" w:type="dxa"/>
          </w:tcPr>
          <w:p w14:paraId="77DE2285" w14:textId="77777777" w:rsidR="007D347F" w:rsidRDefault="00812BB6" w:rsidP="00D528F7">
            <w:pPr>
              <w:rPr>
                <w:rFonts w:ascii="Verdana" w:hAnsi="Verdana" w:cs="TTBAA68D60t00"/>
                <w:sz w:val="20"/>
                <w:szCs w:val="20"/>
              </w:rPr>
            </w:pPr>
            <w:r>
              <w:rPr>
                <w:rFonts w:ascii="Verdana" w:hAnsi="Verdana"/>
                <w:color w:val="000000"/>
                <w:sz w:val="18"/>
                <w:szCs w:val="18"/>
                <w:lang w:eastAsia="nl-NL"/>
              </w:rPr>
              <w:t>Vlekken en vingertasten in/op h</w:t>
            </w:r>
            <w:r w:rsidRPr="009325DB">
              <w:rPr>
                <w:rFonts w:ascii="Verdana" w:hAnsi="Verdana"/>
                <w:color w:val="000000"/>
                <w:sz w:val="18"/>
                <w:szCs w:val="18"/>
                <w:lang w:eastAsia="nl-NL"/>
              </w:rPr>
              <w:t xml:space="preserve">et meubilair </w:t>
            </w:r>
            <w:r w:rsidR="00D528F7" w:rsidRPr="009325DB">
              <w:rPr>
                <w:rFonts w:ascii="Verdana" w:hAnsi="Verdana"/>
                <w:color w:val="000000"/>
                <w:sz w:val="18"/>
                <w:szCs w:val="18"/>
                <w:lang w:eastAsia="nl-NL"/>
              </w:rPr>
              <w:t>dien</w:t>
            </w:r>
            <w:r w:rsidR="00D528F7">
              <w:rPr>
                <w:rFonts w:ascii="Verdana" w:hAnsi="Verdana"/>
                <w:color w:val="000000"/>
                <w:sz w:val="18"/>
                <w:szCs w:val="18"/>
                <w:lang w:eastAsia="nl-NL"/>
              </w:rPr>
              <w:t>en</w:t>
            </w:r>
            <w:r w:rsidR="00D528F7" w:rsidRPr="009325DB">
              <w:rPr>
                <w:rFonts w:ascii="Verdana" w:hAnsi="Verdana"/>
                <w:color w:val="000000"/>
                <w:sz w:val="18"/>
                <w:szCs w:val="18"/>
                <w:lang w:eastAsia="nl-NL"/>
              </w:rPr>
              <w:t xml:space="preserve"> </w:t>
            </w:r>
            <w:r w:rsidRPr="009325DB">
              <w:rPr>
                <w:rFonts w:ascii="Verdana" w:hAnsi="Verdana"/>
                <w:color w:val="000000"/>
                <w:sz w:val="18"/>
                <w:szCs w:val="18"/>
                <w:lang w:eastAsia="nl-NL"/>
              </w:rPr>
              <w:t>eenvoudig te reinigen te zijn met milieuvriendelijke schoonmaakmiddelen (zonder organische oplosmiddelen).</w:t>
            </w:r>
          </w:p>
        </w:tc>
      </w:tr>
      <w:tr w:rsidR="00557A68" w:rsidRPr="0095708E" w14:paraId="1ED11537" w14:textId="77777777" w:rsidTr="00212E4E">
        <w:tc>
          <w:tcPr>
            <w:tcW w:w="562" w:type="dxa"/>
          </w:tcPr>
          <w:p w14:paraId="51FF7E4E" w14:textId="77777777" w:rsidR="00557A68" w:rsidRPr="0095708E" w:rsidRDefault="00557A68" w:rsidP="0095708E">
            <w:pPr>
              <w:numPr>
                <w:ilvl w:val="0"/>
                <w:numId w:val="1"/>
              </w:numPr>
              <w:rPr>
                <w:rFonts w:ascii="Verdana" w:hAnsi="Verdana"/>
                <w:color w:val="0070C0"/>
              </w:rPr>
            </w:pPr>
          </w:p>
        </w:tc>
        <w:tc>
          <w:tcPr>
            <w:tcW w:w="8500" w:type="dxa"/>
          </w:tcPr>
          <w:p w14:paraId="519D68FA" w14:textId="77777777" w:rsidR="00557A68" w:rsidRDefault="00557A68" w:rsidP="00D528F7">
            <w:pPr>
              <w:rPr>
                <w:rFonts w:ascii="Verdana" w:hAnsi="Verdana"/>
                <w:color w:val="000000"/>
                <w:sz w:val="18"/>
                <w:szCs w:val="18"/>
                <w:lang w:eastAsia="nl-NL"/>
              </w:rPr>
            </w:pPr>
            <w:r>
              <w:rPr>
                <w:rFonts w:ascii="Verdana" w:hAnsi="Verdana"/>
                <w:color w:val="000000"/>
                <w:sz w:val="18"/>
                <w:szCs w:val="18"/>
                <w:lang w:eastAsia="nl-NL"/>
              </w:rPr>
              <w:t xml:space="preserve">Voor ieder type meubilair dienen </w:t>
            </w:r>
            <w:r w:rsidR="0024251A">
              <w:rPr>
                <w:rFonts w:ascii="Verdana" w:hAnsi="Verdana"/>
                <w:color w:val="000000"/>
                <w:sz w:val="18"/>
                <w:szCs w:val="18"/>
                <w:lang w:eastAsia="nl-NL"/>
              </w:rPr>
              <w:t>gebruiksvoo</w:t>
            </w:r>
            <w:r w:rsidR="00F82E48">
              <w:rPr>
                <w:rFonts w:ascii="Verdana" w:hAnsi="Verdana"/>
                <w:color w:val="000000"/>
                <w:sz w:val="18"/>
                <w:szCs w:val="18"/>
                <w:lang w:eastAsia="nl-NL"/>
              </w:rPr>
              <w:t xml:space="preserve">rschriften beschikbaar te zijn die de Opdrachtnemer op verzoek moet kunnen aanleveren. </w:t>
            </w:r>
          </w:p>
        </w:tc>
      </w:tr>
      <w:tr w:rsidR="008D3545" w:rsidRPr="0095708E" w14:paraId="731B5592" w14:textId="77777777" w:rsidTr="00212E4E">
        <w:tc>
          <w:tcPr>
            <w:tcW w:w="562" w:type="dxa"/>
          </w:tcPr>
          <w:p w14:paraId="5627A304" w14:textId="77777777" w:rsidR="008D3545" w:rsidRPr="0095708E" w:rsidRDefault="008D3545" w:rsidP="0095708E">
            <w:pPr>
              <w:numPr>
                <w:ilvl w:val="0"/>
                <w:numId w:val="1"/>
              </w:numPr>
              <w:rPr>
                <w:rFonts w:ascii="Verdana" w:hAnsi="Verdana"/>
                <w:color w:val="0070C0"/>
              </w:rPr>
            </w:pPr>
          </w:p>
        </w:tc>
        <w:tc>
          <w:tcPr>
            <w:tcW w:w="8500" w:type="dxa"/>
          </w:tcPr>
          <w:p w14:paraId="49A5A798" w14:textId="77777777" w:rsidR="008D3545" w:rsidRDefault="008D3545" w:rsidP="00312D00">
            <w:pPr>
              <w:rPr>
                <w:rFonts w:ascii="Verdana" w:hAnsi="Verdana"/>
                <w:color w:val="000000"/>
                <w:sz w:val="18"/>
                <w:szCs w:val="18"/>
                <w:lang w:eastAsia="nl-NL"/>
              </w:rPr>
            </w:pPr>
            <w:r w:rsidRPr="009325DB">
              <w:rPr>
                <w:rFonts w:ascii="Verdana" w:hAnsi="Verdana"/>
                <w:color w:val="000000"/>
                <w:sz w:val="18"/>
                <w:szCs w:val="18"/>
                <w:lang w:eastAsia="nl-NL"/>
              </w:rPr>
              <w:t>In de gebruiksvoorschriften voor reiniging en onderhoud staan eisen beschreven met betrekking tot dagelijks onderhoud, periodiek onderhoud en verwijderen van inkt van pen / stiften van werkbladen. U dient dit toe te lichten met een instructie of voorbeeld.</w:t>
            </w:r>
          </w:p>
        </w:tc>
      </w:tr>
      <w:tr w:rsidR="008D3545" w:rsidRPr="0095708E" w14:paraId="705D1996" w14:textId="77777777" w:rsidTr="00212E4E">
        <w:tc>
          <w:tcPr>
            <w:tcW w:w="562" w:type="dxa"/>
          </w:tcPr>
          <w:p w14:paraId="7AAEBCB2" w14:textId="77777777" w:rsidR="008D3545" w:rsidRPr="0095708E" w:rsidRDefault="008D3545" w:rsidP="0095708E">
            <w:pPr>
              <w:numPr>
                <w:ilvl w:val="0"/>
                <w:numId w:val="1"/>
              </w:numPr>
              <w:rPr>
                <w:rFonts w:ascii="Verdana" w:hAnsi="Verdana"/>
                <w:color w:val="0070C0"/>
              </w:rPr>
            </w:pPr>
          </w:p>
        </w:tc>
        <w:tc>
          <w:tcPr>
            <w:tcW w:w="8500" w:type="dxa"/>
          </w:tcPr>
          <w:p w14:paraId="1C89DFD8" w14:textId="77777777" w:rsidR="008D3545" w:rsidRPr="009325DB" w:rsidRDefault="008D3545" w:rsidP="00312D00">
            <w:pPr>
              <w:rPr>
                <w:rFonts w:ascii="Verdana" w:hAnsi="Verdana"/>
                <w:color w:val="000000"/>
                <w:sz w:val="18"/>
                <w:szCs w:val="18"/>
                <w:lang w:eastAsia="nl-NL"/>
              </w:rPr>
            </w:pPr>
            <w:r w:rsidRPr="008D3545">
              <w:rPr>
                <w:rFonts w:ascii="Verdana" w:hAnsi="Verdana"/>
                <w:color w:val="000000"/>
                <w:sz w:val="18"/>
                <w:szCs w:val="18"/>
                <w:lang w:eastAsia="nl-NL"/>
              </w:rPr>
              <w:t>De testen of verklaringen ten aanzien van het meubilair zijn opgesteld door een onafhankelijk instituut.</w:t>
            </w:r>
          </w:p>
        </w:tc>
      </w:tr>
      <w:tr w:rsidR="008D3545" w:rsidRPr="0095708E" w14:paraId="284D20E6" w14:textId="77777777" w:rsidTr="00212E4E">
        <w:tc>
          <w:tcPr>
            <w:tcW w:w="562" w:type="dxa"/>
          </w:tcPr>
          <w:p w14:paraId="3EAB9191" w14:textId="77777777" w:rsidR="008D3545" w:rsidRPr="0095708E" w:rsidRDefault="008D3545" w:rsidP="0095708E">
            <w:pPr>
              <w:numPr>
                <w:ilvl w:val="0"/>
                <w:numId w:val="1"/>
              </w:numPr>
              <w:rPr>
                <w:rFonts w:ascii="Verdana" w:hAnsi="Verdana"/>
                <w:color w:val="0070C0"/>
              </w:rPr>
            </w:pPr>
          </w:p>
        </w:tc>
        <w:tc>
          <w:tcPr>
            <w:tcW w:w="8500" w:type="dxa"/>
          </w:tcPr>
          <w:p w14:paraId="56FC4E1A" w14:textId="77777777" w:rsidR="008D3545" w:rsidRPr="008D3545" w:rsidRDefault="008D3545" w:rsidP="00312D00">
            <w:pPr>
              <w:rPr>
                <w:rFonts w:ascii="Verdana" w:hAnsi="Verdana"/>
                <w:color w:val="000000"/>
                <w:sz w:val="18"/>
                <w:szCs w:val="18"/>
                <w:lang w:eastAsia="nl-NL"/>
              </w:rPr>
            </w:pPr>
            <w:r w:rsidRPr="009325DB">
              <w:rPr>
                <w:rFonts w:ascii="Verdana" w:hAnsi="Verdana"/>
                <w:color w:val="000000"/>
                <w:sz w:val="18"/>
                <w:szCs w:val="18"/>
                <w:lang w:eastAsia="nl-NL"/>
              </w:rPr>
              <w:t>De gebruiksaanwijzing van de standaard bureaustoel moet ook digitaal beschikbaar zijn.</w:t>
            </w:r>
          </w:p>
        </w:tc>
      </w:tr>
      <w:tr w:rsidR="00CA1C69" w:rsidRPr="0095708E" w14:paraId="4EAF3D74" w14:textId="77777777" w:rsidTr="00212E4E">
        <w:tc>
          <w:tcPr>
            <w:tcW w:w="562" w:type="dxa"/>
          </w:tcPr>
          <w:p w14:paraId="31F3EF26" w14:textId="77777777" w:rsidR="00CA1C69" w:rsidRPr="0095708E" w:rsidRDefault="00CA1C69" w:rsidP="0095708E">
            <w:pPr>
              <w:numPr>
                <w:ilvl w:val="0"/>
                <w:numId w:val="1"/>
              </w:numPr>
              <w:rPr>
                <w:rFonts w:ascii="Verdana" w:hAnsi="Verdana"/>
                <w:color w:val="0070C0"/>
              </w:rPr>
            </w:pPr>
          </w:p>
        </w:tc>
        <w:tc>
          <w:tcPr>
            <w:tcW w:w="8500" w:type="dxa"/>
          </w:tcPr>
          <w:p w14:paraId="762A453D" w14:textId="4D77FCD7" w:rsidR="00CA1C69" w:rsidRDefault="00183FF4" w:rsidP="001D4E6F">
            <w:pPr>
              <w:rPr>
                <w:rFonts w:ascii="Verdana" w:hAnsi="Verdana"/>
                <w:sz w:val="20"/>
                <w:szCs w:val="20"/>
              </w:rPr>
            </w:pPr>
            <w:r w:rsidRPr="00183FF4">
              <w:rPr>
                <w:rFonts w:ascii="Verdana" w:hAnsi="Verdana"/>
                <w:sz w:val="20"/>
                <w:szCs w:val="20"/>
              </w:rPr>
              <w:t xml:space="preserve">Opdrachtnemer voert </w:t>
            </w:r>
            <w:r w:rsidR="001D4E6F">
              <w:rPr>
                <w:rFonts w:ascii="Verdana" w:hAnsi="Verdana"/>
                <w:sz w:val="20"/>
                <w:szCs w:val="20"/>
              </w:rPr>
              <w:t xml:space="preserve">op verzoek preventief en correctief onderhoud uit. </w:t>
            </w:r>
          </w:p>
        </w:tc>
      </w:tr>
      <w:tr w:rsidR="00183FF4" w:rsidRPr="0095708E" w14:paraId="6B692E34" w14:textId="77777777" w:rsidTr="00212E4E">
        <w:tc>
          <w:tcPr>
            <w:tcW w:w="562" w:type="dxa"/>
          </w:tcPr>
          <w:p w14:paraId="33D57491" w14:textId="77777777" w:rsidR="00183FF4" w:rsidRPr="0095708E" w:rsidRDefault="00183FF4" w:rsidP="0095708E">
            <w:pPr>
              <w:numPr>
                <w:ilvl w:val="0"/>
                <w:numId w:val="1"/>
              </w:numPr>
              <w:rPr>
                <w:rFonts w:ascii="Verdana" w:hAnsi="Verdana"/>
                <w:color w:val="0070C0"/>
              </w:rPr>
            </w:pPr>
          </w:p>
        </w:tc>
        <w:tc>
          <w:tcPr>
            <w:tcW w:w="8500" w:type="dxa"/>
          </w:tcPr>
          <w:p w14:paraId="1EE5A7F5" w14:textId="5BAAD517" w:rsidR="00183FF4" w:rsidRPr="00183FF4" w:rsidRDefault="00183FF4" w:rsidP="00A60C72">
            <w:pPr>
              <w:rPr>
                <w:rFonts w:ascii="Verdana" w:hAnsi="Verdana"/>
                <w:sz w:val="20"/>
                <w:szCs w:val="20"/>
              </w:rPr>
            </w:pPr>
          </w:p>
        </w:tc>
      </w:tr>
      <w:tr w:rsidR="00183FF4" w:rsidRPr="0095708E" w14:paraId="40C321EA" w14:textId="77777777" w:rsidTr="00212E4E">
        <w:tc>
          <w:tcPr>
            <w:tcW w:w="562" w:type="dxa"/>
          </w:tcPr>
          <w:p w14:paraId="3D1E76AE" w14:textId="77777777" w:rsidR="00183FF4" w:rsidRPr="0095708E" w:rsidRDefault="00183FF4" w:rsidP="0095708E">
            <w:pPr>
              <w:numPr>
                <w:ilvl w:val="0"/>
                <w:numId w:val="1"/>
              </w:numPr>
              <w:rPr>
                <w:rFonts w:ascii="Verdana" w:hAnsi="Verdana"/>
                <w:color w:val="0070C0"/>
              </w:rPr>
            </w:pPr>
          </w:p>
        </w:tc>
        <w:tc>
          <w:tcPr>
            <w:tcW w:w="8500" w:type="dxa"/>
          </w:tcPr>
          <w:p w14:paraId="54BBB95E" w14:textId="77777777" w:rsidR="00183FF4" w:rsidRPr="00183FF4" w:rsidRDefault="00183FF4" w:rsidP="00A60C72">
            <w:pPr>
              <w:rPr>
                <w:rFonts w:ascii="Verdana" w:hAnsi="Verdana"/>
                <w:sz w:val="20"/>
                <w:szCs w:val="20"/>
              </w:rPr>
            </w:pPr>
            <w:r>
              <w:rPr>
                <w:rFonts w:ascii="Verdana" w:hAnsi="Verdana"/>
                <w:sz w:val="20"/>
                <w:szCs w:val="20"/>
              </w:rPr>
              <w:t>Opdrachtnemer voert correctief onderhoud binnen vijf (5) werkdagen na afroep uit bij Opdrachtgever.</w:t>
            </w:r>
          </w:p>
        </w:tc>
      </w:tr>
      <w:tr w:rsidR="00183FF4" w:rsidRPr="0095708E" w14:paraId="6030C43A" w14:textId="77777777" w:rsidTr="00212E4E">
        <w:tc>
          <w:tcPr>
            <w:tcW w:w="562" w:type="dxa"/>
          </w:tcPr>
          <w:p w14:paraId="18F8F4E3" w14:textId="77777777" w:rsidR="00183FF4" w:rsidRPr="0095708E" w:rsidRDefault="00183FF4" w:rsidP="0095708E">
            <w:pPr>
              <w:numPr>
                <w:ilvl w:val="0"/>
                <w:numId w:val="1"/>
              </w:numPr>
              <w:rPr>
                <w:rFonts w:ascii="Verdana" w:hAnsi="Verdana"/>
                <w:color w:val="0070C0"/>
              </w:rPr>
            </w:pPr>
          </w:p>
        </w:tc>
        <w:tc>
          <w:tcPr>
            <w:tcW w:w="8500" w:type="dxa"/>
          </w:tcPr>
          <w:p w14:paraId="21D76B01" w14:textId="77777777" w:rsidR="00183FF4" w:rsidRDefault="00183FF4" w:rsidP="00A60C72">
            <w:pPr>
              <w:rPr>
                <w:rFonts w:ascii="Verdana" w:hAnsi="Verdana"/>
                <w:sz w:val="20"/>
                <w:szCs w:val="20"/>
              </w:rPr>
            </w:pPr>
            <w:r>
              <w:rPr>
                <w:rFonts w:ascii="Verdana" w:hAnsi="Verdana"/>
                <w:sz w:val="20"/>
                <w:szCs w:val="20"/>
              </w:rPr>
              <w:t xml:space="preserve">Indien de uit te voeren onderhoudswerkzaamheden garantie betreffen is Opdrachtnemer niet gerechtigd hier kosten voor te rekenen. </w:t>
            </w:r>
          </w:p>
        </w:tc>
      </w:tr>
      <w:tr w:rsidR="004A3AF4" w:rsidRPr="0095708E" w14:paraId="2A0D6E9F" w14:textId="77777777" w:rsidTr="00212E4E">
        <w:tc>
          <w:tcPr>
            <w:tcW w:w="562" w:type="dxa"/>
          </w:tcPr>
          <w:p w14:paraId="49E4CE1F" w14:textId="77777777" w:rsidR="004A3AF4" w:rsidRPr="0095708E" w:rsidRDefault="004A3AF4" w:rsidP="0095708E">
            <w:pPr>
              <w:numPr>
                <w:ilvl w:val="0"/>
                <w:numId w:val="1"/>
              </w:numPr>
              <w:rPr>
                <w:rFonts w:ascii="Verdana" w:hAnsi="Verdana"/>
                <w:color w:val="0070C0"/>
              </w:rPr>
            </w:pPr>
          </w:p>
        </w:tc>
        <w:tc>
          <w:tcPr>
            <w:tcW w:w="8500" w:type="dxa"/>
          </w:tcPr>
          <w:p w14:paraId="69C44810" w14:textId="3897343C" w:rsidR="004A3AF4" w:rsidRDefault="004A3AF4" w:rsidP="004A3AF4">
            <w:pPr>
              <w:rPr>
                <w:rFonts w:ascii="Verdana" w:hAnsi="Verdana"/>
                <w:sz w:val="20"/>
                <w:szCs w:val="20"/>
              </w:rPr>
            </w:pPr>
          </w:p>
        </w:tc>
      </w:tr>
      <w:tr w:rsidR="006A69DA" w:rsidRPr="0095708E" w14:paraId="16C8DCB9" w14:textId="77777777" w:rsidTr="00212E4E">
        <w:tc>
          <w:tcPr>
            <w:tcW w:w="562" w:type="dxa"/>
          </w:tcPr>
          <w:p w14:paraId="60599750" w14:textId="77777777" w:rsidR="006A69DA" w:rsidRPr="0095708E" w:rsidRDefault="006A69DA" w:rsidP="0095708E">
            <w:pPr>
              <w:numPr>
                <w:ilvl w:val="0"/>
                <w:numId w:val="1"/>
              </w:numPr>
              <w:rPr>
                <w:rFonts w:ascii="Verdana" w:hAnsi="Verdana"/>
                <w:color w:val="0070C0"/>
              </w:rPr>
            </w:pPr>
          </w:p>
        </w:tc>
        <w:tc>
          <w:tcPr>
            <w:tcW w:w="8500" w:type="dxa"/>
          </w:tcPr>
          <w:p w14:paraId="680EB1D3" w14:textId="77777777" w:rsidR="006A69DA" w:rsidRDefault="00812BB6" w:rsidP="004A3AF4">
            <w:pPr>
              <w:rPr>
                <w:rFonts w:ascii="Verdana" w:hAnsi="Verdana"/>
                <w:sz w:val="20"/>
                <w:szCs w:val="20"/>
              </w:rPr>
            </w:pPr>
            <w:r w:rsidRPr="009325DB">
              <w:rPr>
                <w:rFonts w:ascii="Verdana" w:hAnsi="Verdana"/>
                <w:color w:val="000000"/>
                <w:sz w:val="18"/>
                <w:szCs w:val="18"/>
                <w:lang w:eastAsia="nl-NL"/>
              </w:rPr>
              <w:t>Herstoffering c.q. vervanging van zitting en rugleuning is op een eenvoudige wijze, zonder speciaal gereedschap</w:t>
            </w:r>
            <w:r>
              <w:rPr>
                <w:rFonts w:ascii="Verdana" w:hAnsi="Verdana"/>
                <w:color w:val="000000"/>
                <w:sz w:val="18"/>
                <w:szCs w:val="18"/>
                <w:lang w:eastAsia="nl-NL"/>
              </w:rPr>
              <w:t>,</w:t>
            </w:r>
            <w:r w:rsidRPr="009325DB">
              <w:rPr>
                <w:rFonts w:ascii="Verdana" w:hAnsi="Verdana"/>
                <w:color w:val="000000"/>
                <w:sz w:val="18"/>
                <w:szCs w:val="18"/>
                <w:lang w:eastAsia="nl-NL"/>
              </w:rPr>
              <w:t xml:space="preserve"> mogelijk.</w:t>
            </w:r>
          </w:p>
        </w:tc>
      </w:tr>
      <w:tr w:rsidR="00CA1C69" w:rsidRPr="0095708E" w14:paraId="4FA6A5EB" w14:textId="77777777" w:rsidTr="00CA1C69">
        <w:tc>
          <w:tcPr>
            <w:tcW w:w="9062" w:type="dxa"/>
            <w:gridSpan w:val="2"/>
            <w:shd w:val="clear" w:color="auto" w:fill="E7E6E6" w:themeFill="background2"/>
          </w:tcPr>
          <w:p w14:paraId="32C85C5B" w14:textId="77777777" w:rsidR="00CA1C69" w:rsidRDefault="00CA1C69" w:rsidP="00CA1C69">
            <w:pPr>
              <w:rPr>
                <w:rFonts w:ascii="Verdana" w:hAnsi="Verdana"/>
                <w:sz w:val="20"/>
                <w:szCs w:val="20"/>
              </w:rPr>
            </w:pPr>
          </w:p>
          <w:p w14:paraId="4B8BDCE9" w14:textId="77777777" w:rsidR="00CA1C69" w:rsidRDefault="00812BB6" w:rsidP="00CA1C69">
            <w:pPr>
              <w:rPr>
                <w:rFonts w:ascii="Verdana" w:hAnsi="Verdana"/>
                <w:sz w:val="20"/>
                <w:szCs w:val="20"/>
              </w:rPr>
            </w:pPr>
            <w:r>
              <w:rPr>
                <w:rFonts w:ascii="Verdana" w:hAnsi="Verdana"/>
                <w:sz w:val="20"/>
                <w:szCs w:val="20"/>
              </w:rPr>
              <w:t>Garantie en levensduur</w:t>
            </w:r>
          </w:p>
        </w:tc>
      </w:tr>
      <w:tr w:rsidR="004A3AF4" w:rsidRPr="0095708E" w14:paraId="137B616F" w14:textId="77777777" w:rsidTr="00212E4E">
        <w:tc>
          <w:tcPr>
            <w:tcW w:w="562" w:type="dxa"/>
          </w:tcPr>
          <w:p w14:paraId="473808F4" w14:textId="77777777" w:rsidR="004A3AF4" w:rsidRPr="0095708E" w:rsidRDefault="004A3AF4" w:rsidP="0095708E">
            <w:pPr>
              <w:numPr>
                <w:ilvl w:val="0"/>
                <w:numId w:val="1"/>
              </w:numPr>
              <w:rPr>
                <w:rFonts w:ascii="Verdana" w:hAnsi="Verdana"/>
                <w:color w:val="0070C0"/>
              </w:rPr>
            </w:pPr>
          </w:p>
        </w:tc>
        <w:tc>
          <w:tcPr>
            <w:tcW w:w="8500" w:type="dxa"/>
          </w:tcPr>
          <w:p w14:paraId="4BBC57A6" w14:textId="77777777" w:rsidR="004A3AF4" w:rsidRDefault="00812BB6" w:rsidP="00CA1C69">
            <w:pPr>
              <w:rPr>
                <w:rFonts w:ascii="Verdana" w:hAnsi="Verdana"/>
                <w:sz w:val="20"/>
                <w:szCs w:val="20"/>
              </w:rPr>
            </w:pPr>
            <w:r w:rsidRPr="009325DB">
              <w:rPr>
                <w:rFonts w:ascii="Verdana" w:hAnsi="Verdana"/>
                <w:color w:val="000000"/>
                <w:sz w:val="18"/>
                <w:szCs w:val="18"/>
                <w:lang w:eastAsia="nl-NL"/>
              </w:rPr>
              <w:t>Op al het meubilair geldt een garantie van minimaal 7 jaar (84 maanden).</w:t>
            </w:r>
          </w:p>
        </w:tc>
      </w:tr>
      <w:tr w:rsidR="004A3AF4" w:rsidRPr="0095708E" w14:paraId="187D2EA7" w14:textId="77777777" w:rsidTr="00212E4E">
        <w:tc>
          <w:tcPr>
            <w:tcW w:w="562" w:type="dxa"/>
          </w:tcPr>
          <w:p w14:paraId="7F55A8E6" w14:textId="77777777" w:rsidR="004A3AF4" w:rsidRPr="0095708E" w:rsidRDefault="004A3AF4" w:rsidP="0095708E">
            <w:pPr>
              <w:numPr>
                <w:ilvl w:val="0"/>
                <w:numId w:val="1"/>
              </w:numPr>
              <w:rPr>
                <w:rFonts w:ascii="Verdana" w:hAnsi="Verdana"/>
                <w:color w:val="0070C0"/>
              </w:rPr>
            </w:pPr>
          </w:p>
        </w:tc>
        <w:tc>
          <w:tcPr>
            <w:tcW w:w="8500" w:type="dxa"/>
          </w:tcPr>
          <w:p w14:paraId="143D8DFF" w14:textId="77777777" w:rsidR="004A3AF4" w:rsidRDefault="00812BB6" w:rsidP="00477676">
            <w:pPr>
              <w:rPr>
                <w:rFonts w:ascii="Verdana" w:hAnsi="Verdana"/>
                <w:sz w:val="20"/>
                <w:szCs w:val="20"/>
              </w:rPr>
            </w:pPr>
            <w:r w:rsidRPr="009325DB">
              <w:rPr>
                <w:rFonts w:ascii="Verdana" w:hAnsi="Verdana"/>
                <w:color w:val="000000"/>
                <w:sz w:val="18"/>
                <w:szCs w:val="18"/>
                <w:lang w:eastAsia="nl-NL"/>
              </w:rPr>
              <w:t>Inschrijver gaat ermee akkoord dat gedurende de garantieperiode alle onder de garantie vallende reparaties zonder enige kosten voor Aanbestedende Dienst worden uitgevoerd.</w:t>
            </w:r>
          </w:p>
        </w:tc>
      </w:tr>
      <w:tr w:rsidR="004A3AF4" w:rsidRPr="0095708E" w14:paraId="5CDCD264" w14:textId="77777777" w:rsidTr="00212E4E">
        <w:tc>
          <w:tcPr>
            <w:tcW w:w="562" w:type="dxa"/>
          </w:tcPr>
          <w:p w14:paraId="15738D4B" w14:textId="77777777" w:rsidR="004A3AF4" w:rsidRPr="0095708E" w:rsidRDefault="004A3AF4" w:rsidP="0095708E">
            <w:pPr>
              <w:numPr>
                <w:ilvl w:val="0"/>
                <w:numId w:val="1"/>
              </w:numPr>
              <w:rPr>
                <w:rFonts w:ascii="Verdana" w:hAnsi="Verdana"/>
                <w:color w:val="0070C0"/>
              </w:rPr>
            </w:pPr>
          </w:p>
        </w:tc>
        <w:tc>
          <w:tcPr>
            <w:tcW w:w="8500" w:type="dxa"/>
          </w:tcPr>
          <w:p w14:paraId="0D003ACF" w14:textId="77777777" w:rsidR="004A3AF4" w:rsidRDefault="00812BB6" w:rsidP="006A2C29">
            <w:pPr>
              <w:rPr>
                <w:rFonts w:ascii="Verdana" w:hAnsi="Verdana"/>
                <w:sz w:val="20"/>
                <w:szCs w:val="20"/>
              </w:rPr>
            </w:pPr>
            <w:r w:rsidRPr="009325DB">
              <w:rPr>
                <w:rFonts w:ascii="Verdana" w:hAnsi="Verdana"/>
                <w:color w:val="000000"/>
                <w:sz w:val="18"/>
                <w:szCs w:val="18"/>
                <w:lang w:eastAsia="nl-NL"/>
              </w:rPr>
              <w:t xml:space="preserve">De te leveren meubelen hebben bij dagelijks gebruik in een kantooromgeving een </w:t>
            </w:r>
            <w:r>
              <w:rPr>
                <w:rFonts w:ascii="Verdana" w:hAnsi="Verdana"/>
                <w:color w:val="000000"/>
                <w:sz w:val="18"/>
                <w:szCs w:val="18"/>
                <w:lang w:eastAsia="nl-NL"/>
              </w:rPr>
              <w:t xml:space="preserve">technische </w:t>
            </w:r>
            <w:r w:rsidRPr="009325DB">
              <w:rPr>
                <w:rFonts w:ascii="Verdana" w:hAnsi="Verdana"/>
                <w:color w:val="000000"/>
                <w:sz w:val="18"/>
                <w:szCs w:val="18"/>
                <w:lang w:eastAsia="nl-NL"/>
              </w:rPr>
              <w:t>levensduur van tenminste 10 jaar (120 maanden) gerekend vanaf de datum van oplevering.</w:t>
            </w:r>
          </w:p>
        </w:tc>
      </w:tr>
      <w:tr w:rsidR="00812BB6" w:rsidRPr="0095708E" w14:paraId="211F9DDE" w14:textId="77777777" w:rsidTr="00212E4E">
        <w:tc>
          <w:tcPr>
            <w:tcW w:w="562" w:type="dxa"/>
          </w:tcPr>
          <w:p w14:paraId="1E803334" w14:textId="77777777" w:rsidR="00812BB6" w:rsidRPr="0095708E" w:rsidRDefault="00812BB6" w:rsidP="0095708E">
            <w:pPr>
              <w:numPr>
                <w:ilvl w:val="0"/>
                <w:numId w:val="1"/>
              </w:numPr>
              <w:rPr>
                <w:rFonts w:ascii="Verdana" w:hAnsi="Verdana"/>
                <w:color w:val="0070C0"/>
              </w:rPr>
            </w:pPr>
          </w:p>
        </w:tc>
        <w:tc>
          <w:tcPr>
            <w:tcW w:w="8500" w:type="dxa"/>
          </w:tcPr>
          <w:p w14:paraId="37390272" w14:textId="5FC26745" w:rsidR="00812BB6" w:rsidRPr="009325DB" w:rsidRDefault="001D4E6F" w:rsidP="00CA1C69">
            <w:pPr>
              <w:rPr>
                <w:rFonts w:ascii="Verdana" w:hAnsi="Verdana"/>
                <w:color w:val="000000"/>
                <w:sz w:val="18"/>
                <w:szCs w:val="18"/>
                <w:lang w:eastAsia="nl-NL"/>
              </w:rPr>
            </w:pPr>
            <w:r>
              <w:rPr>
                <w:rFonts w:ascii="Verdana" w:hAnsi="Verdana"/>
                <w:color w:val="000000"/>
                <w:sz w:val="18"/>
                <w:szCs w:val="18"/>
                <w:lang w:eastAsia="nl-NL"/>
              </w:rPr>
              <w:t>De productiedatum en het serienummer dienen aanwezig te zijn op het product, op zodanige wijze dat deze gekoppeld kunnen worden aan een FMIS.</w:t>
            </w:r>
          </w:p>
        </w:tc>
      </w:tr>
    </w:tbl>
    <w:p w14:paraId="54F807F1" w14:textId="77777777" w:rsidR="0095708E" w:rsidRDefault="0095708E" w:rsidP="0095708E">
      <w:pPr>
        <w:autoSpaceDE w:val="0"/>
        <w:autoSpaceDN w:val="0"/>
        <w:adjustRightInd w:val="0"/>
        <w:spacing w:after="0" w:line="240" w:lineRule="auto"/>
        <w:rPr>
          <w:rFonts w:ascii="Verdana" w:eastAsia="Times New Roman" w:hAnsi="Verdana" w:cs="TTBAA68D60t00"/>
          <w:sz w:val="20"/>
          <w:szCs w:val="20"/>
        </w:rPr>
      </w:pPr>
    </w:p>
    <w:p w14:paraId="4A558E87" w14:textId="77777777" w:rsidR="0095708E" w:rsidRPr="0095708E" w:rsidRDefault="00565FB1" w:rsidP="0095708E">
      <w:pPr>
        <w:spacing w:after="0" w:line="240" w:lineRule="auto"/>
        <w:rPr>
          <w:rFonts w:ascii="Verdana" w:eastAsia="Times New Roman" w:hAnsi="Verdana" w:cs="Times New Roman"/>
          <w:b/>
          <w:color w:val="00B0F0"/>
          <w:sz w:val="24"/>
          <w:szCs w:val="20"/>
        </w:rPr>
      </w:pPr>
      <w:r>
        <w:rPr>
          <w:rFonts w:ascii="Verdana" w:eastAsia="Times New Roman" w:hAnsi="Verdana" w:cs="Times New Roman"/>
          <w:b/>
          <w:color w:val="00B0F0"/>
          <w:sz w:val="24"/>
          <w:szCs w:val="20"/>
        </w:rPr>
        <w:t>Prijs</w:t>
      </w:r>
    </w:p>
    <w:p w14:paraId="4F49B30C"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70C0"/>
          <w:sz w:val="24"/>
          <w:szCs w:val="20"/>
        </w:rPr>
      </w:pPr>
    </w:p>
    <w:tbl>
      <w:tblPr>
        <w:tblStyle w:val="Tabelraster"/>
        <w:tblW w:w="0" w:type="auto"/>
        <w:tblLook w:val="04A0" w:firstRow="1" w:lastRow="0" w:firstColumn="1" w:lastColumn="0" w:noHBand="0" w:noVBand="1"/>
      </w:tblPr>
      <w:tblGrid>
        <w:gridCol w:w="562"/>
        <w:gridCol w:w="8500"/>
      </w:tblGrid>
      <w:tr w:rsidR="00CA6040" w:rsidRPr="0095708E" w14:paraId="14711730" w14:textId="77777777" w:rsidTr="00212E4E">
        <w:tc>
          <w:tcPr>
            <w:tcW w:w="562" w:type="dxa"/>
          </w:tcPr>
          <w:p w14:paraId="5966C3AD" w14:textId="77777777" w:rsidR="00CA6040" w:rsidRPr="0095708E" w:rsidRDefault="00CA6040" w:rsidP="0095708E">
            <w:pPr>
              <w:numPr>
                <w:ilvl w:val="0"/>
                <w:numId w:val="1"/>
              </w:numPr>
              <w:rPr>
                <w:rFonts w:ascii="Verdana" w:hAnsi="Verdana"/>
                <w:color w:val="0070C0"/>
              </w:rPr>
            </w:pPr>
          </w:p>
        </w:tc>
        <w:tc>
          <w:tcPr>
            <w:tcW w:w="8500" w:type="dxa"/>
          </w:tcPr>
          <w:p w14:paraId="566DA866" w14:textId="7C205ABB"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De prijzen </w:t>
            </w:r>
            <w:r>
              <w:rPr>
                <w:rFonts w:ascii="Verdana" w:hAnsi="Verdana" w:cs="TTBAA68D60t00"/>
                <w:sz w:val="18"/>
                <w:szCs w:val="18"/>
              </w:rPr>
              <w:t>in het prijzenblad</w:t>
            </w:r>
            <w:r w:rsidRPr="00CA6040">
              <w:rPr>
                <w:rFonts w:ascii="Verdana" w:hAnsi="Verdana" w:cs="TTBAA68D60t00"/>
                <w:sz w:val="18"/>
                <w:szCs w:val="18"/>
              </w:rPr>
              <w:t xml:space="preserve"> staan in ieder geval vast tot </w:t>
            </w:r>
            <w:r w:rsidR="00580BFD">
              <w:rPr>
                <w:rFonts w:ascii="Verdana" w:hAnsi="Verdana" w:cs="TTBAA68D60t00"/>
                <w:sz w:val="18"/>
                <w:szCs w:val="18"/>
              </w:rPr>
              <w:t>[</w:t>
            </w:r>
            <w:r w:rsidR="00DB6A8A">
              <w:rPr>
                <w:rFonts w:ascii="Verdana" w:hAnsi="Verdana" w:cs="TTBAA68D60t00"/>
                <w:sz w:val="18"/>
                <w:szCs w:val="18"/>
              </w:rPr>
              <w:t xml:space="preserve">EIND VASTE LOOPTIJD </w:t>
            </w:r>
            <w:r w:rsidR="00580BFD" w:rsidRPr="00580BFD">
              <w:rPr>
                <w:rFonts w:ascii="Verdana" w:hAnsi="Verdana" w:cs="TTBAA68D60t00"/>
                <w:sz w:val="18"/>
                <w:szCs w:val="18"/>
                <w:highlight w:val="yellow"/>
              </w:rPr>
              <w:t>OVEREENKOMST]</w:t>
            </w:r>
            <w:r w:rsidR="00580BFD">
              <w:rPr>
                <w:rFonts w:ascii="Verdana" w:hAnsi="Verdana" w:cs="TTBAA68D60t00"/>
                <w:sz w:val="18"/>
                <w:szCs w:val="18"/>
              </w:rPr>
              <w:t xml:space="preserve"> </w:t>
            </w:r>
            <w:r w:rsidRPr="00CA6040">
              <w:rPr>
                <w:rFonts w:ascii="Verdana" w:hAnsi="Verdana" w:cs="TTBAA68D60t00"/>
                <w:sz w:val="18"/>
                <w:szCs w:val="18"/>
              </w:rPr>
              <w:t>en</w:t>
            </w:r>
            <w:r w:rsidR="00427668">
              <w:rPr>
                <w:rFonts w:ascii="Verdana" w:hAnsi="Verdana" w:cs="TTBAA68D60t00"/>
                <w:sz w:val="18"/>
                <w:szCs w:val="18"/>
              </w:rPr>
              <w:t xml:space="preserve"> k</w:t>
            </w:r>
            <w:r w:rsidR="00580BFD">
              <w:rPr>
                <w:rFonts w:ascii="Verdana" w:hAnsi="Verdana" w:cs="TTBAA68D60t00"/>
                <w:sz w:val="18"/>
                <w:szCs w:val="18"/>
              </w:rPr>
              <w:t xml:space="preserve">unnen </w:t>
            </w:r>
            <w:r w:rsidR="00DB6A8A">
              <w:rPr>
                <w:rFonts w:ascii="Verdana" w:hAnsi="Verdana" w:cs="TTBAA68D60t00"/>
                <w:sz w:val="18"/>
                <w:szCs w:val="18"/>
              </w:rPr>
              <w:t xml:space="preserve">per </w:t>
            </w:r>
            <w:r w:rsidR="00580BFD">
              <w:rPr>
                <w:rFonts w:ascii="Verdana" w:hAnsi="Verdana" w:cs="TTBAA68D60t00"/>
                <w:sz w:val="18"/>
                <w:szCs w:val="18"/>
              </w:rPr>
              <w:t xml:space="preserve">– </w:t>
            </w:r>
            <w:r w:rsidR="00580BFD" w:rsidRPr="00580BFD">
              <w:rPr>
                <w:rFonts w:ascii="Verdana" w:hAnsi="Verdana" w:cs="TTBAA68D60t00"/>
                <w:sz w:val="18"/>
                <w:szCs w:val="18"/>
                <w:highlight w:val="yellow"/>
              </w:rPr>
              <w:t>[INGANGSDATUM OVEREENKOMST +2 JAAR]</w:t>
            </w:r>
            <w:r w:rsidRPr="00CA6040">
              <w:rPr>
                <w:rFonts w:ascii="Verdana" w:hAnsi="Verdana" w:cs="TTBAA68D60t00"/>
                <w:sz w:val="18"/>
                <w:szCs w:val="18"/>
              </w:rPr>
              <w:t xml:space="preserve"> – ten hoogste éénmaal per </w:t>
            </w:r>
            <w:r w:rsidR="00580BFD">
              <w:rPr>
                <w:rFonts w:ascii="Verdana" w:hAnsi="Verdana" w:cs="TTBAA68D60t00"/>
                <w:sz w:val="18"/>
                <w:szCs w:val="18"/>
              </w:rPr>
              <w:t>volledig contract</w:t>
            </w:r>
            <w:r w:rsidRPr="00CA6040">
              <w:rPr>
                <w:rFonts w:ascii="Verdana" w:hAnsi="Verdana" w:cs="TTBAA68D60t00"/>
                <w:sz w:val="18"/>
                <w:szCs w:val="18"/>
              </w:rPr>
              <w:t xml:space="preserve">jaar worden herzien aan de hand van de volgende indexeringsformule: </w:t>
            </w:r>
          </w:p>
          <w:p w14:paraId="47E2481E" w14:textId="77777777"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 </w:t>
            </w:r>
          </w:p>
          <w:p w14:paraId="4EF5726D" w14:textId="77777777"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Prijs nieuw= prijs inschrijving + indexverhoging </w:t>
            </w:r>
          </w:p>
          <w:p w14:paraId="39339D09" w14:textId="77777777" w:rsidR="00CA6040" w:rsidRPr="00420DA4"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 </w:t>
            </w:r>
          </w:p>
          <w:p w14:paraId="0C1C2928" w14:textId="77777777" w:rsidR="001744F3" w:rsidRPr="00420DA4" w:rsidRDefault="00CA6040" w:rsidP="00CA6040">
            <w:pPr>
              <w:autoSpaceDE w:val="0"/>
              <w:autoSpaceDN w:val="0"/>
              <w:adjustRightInd w:val="0"/>
              <w:rPr>
                <w:rFonts w:ascii="Verdana" w:hAnsi="Verdana" w:cs="TTBAA68D60t00"/>
                <w:sz w:val="18"/>
                <w:szCs w:val="18"/>
              </w:rPr>
            </w:pPr>
            <w:r w:rsidRPr="00420DA4">
              <w:rPr>
                <w:rFonts w:ascii="Verdana" w:hAnsi="Verdana" w:cs="TTBAA68D60t00"/>
                <w:sz w:val="18"/>
                <w:szCs w:val="18"/>
              </w:rPr>
              <w:t>De indexverhoging</w:t>
            </w:r>
            <w:r w:rsidR="00F414F6" w:rsidRPr="00420DA4">
              <w:rPr>
                <w:rFonts w:ascii="Verdana" w:hAnsi="Verdana" w:cs="TTBAA68D60t00"/>
                <w:sz w:val="18"/>
                <w:szCs w:val="18"/>
              </w:rPr>
              <w:t xml:space="preserve"> wordt berekend op basis van het </w:t>
            </w:r>
            <w:r w:rsidR="001744F3" w:rsidRPr="00420DA4">
              <w:rPr>
                <w:rFonts w:ascii="Verdana" w:hAnsi="Verdana" w:cs="TTBAA68D60t00"/>
                <w:sz w:val="18"/>
                <w:szCs w:val="18"/>
              </w:rPr>
              <w:t>CBS indexcijfer Producentenprijzen (PPI); afzet-, invoer-, verbruiksprijzen, index 2</w:t>
            </w:r>
            <w:r w:rsidR="00420DA4" w:rsidRPr="00420DA4">
              <w:rPr>
                <w:rFonts w:ascii="Verdana" w:hAnsi="Verdana" w:cs="TTBAA68D60t00"/>
                <w:sz w:val="18"/>
                <w:szCs w:val="18"/>
              </w:rPr>
              <w:t>015=100 / Prodcom Categorie 31</w:t>
            </w:r>
            <w:r w:rsidR="001744F3" w:rsidRPr="00420DA4">
              <w:rPr>
                <w:rFonts w:ascii="Verdana" w:hAnsi="Verdana" w:cs="TTBAA68D60t00"/>
                <w:sz w:val="18"/>
                <w:szCs w:val="18"/>
              </w:rPr>
              <w:t xml:space="preserve"> </w:t>
            </w:r>
            <w:r w:rsidR="00420DA4" w:rsidRPr="00420DA4">
              <w:rPr>
                <w:rFonts w:ascii="Verdana" w:hAnsi="Verdana" w:cs="TTBAA68D60t00"/>
                <w:sz w:val="18"/>
                <w:szCs w:val="18"/>
              </w:rPr>
              <w:t>Meubelen.</w:t>
            </w:r>
          </w:p>
          <w:p w14:paraId="2F639091" w14:textId="77777777" w:rsidR="001744F3" w:rsidRDefault="001744F3" w:rsidP="00CA6040">
            <w:pPr>
              <w:autoSpaceDE w:val="0"/>
              <w:autoSpaceDN w:val="0"/>
              <w:adjustRightInd w:val="0"/>
              <w:rPr>
                <w:rFonts w:ascii="Verdana" w:hAnsi="Verdana" w:cs="TTBAA68D60t00"/>
                <w:sz w:val="18"/>
                <w:szCs w:val="18"/>
              </w:rPr>
            </w:pPr>
          </w:p>
          <w:p w14:paraId="19ADC486" w14:textId="7209102B"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Hierbij hanteert Aanbestedende dienst</w:t>
            </w:r>
            <w:r w:rsidR="00580BFD">
              <w:rPr>
                <w:rFonts w:ascii="Verdana" w:hAnsi="Verdana" w:cs="TTBAA68D60t00"/>
                <w:sz w:val="18"/>
                <w:szCs w:val="18"/>
              </w:rPr>
              <w:t xml:space="preserve"> </w:t>
            </w:r>
            <w:r w:rsidR="00580BFD" w:rsidRPr="00580BFD">
              <w:rPr>
                <w:rFonts w:ascii="Verdana" w:hAnsi="Verdana" w:cs="TTBAA68D60t00"/>
                <w:sz w:val="18"/>
                <w:szCs w:val="18"/>
                <w:highlight w:val="yellow"/>
              </w:rPr>
              <w:t>[INGANGSDATUM OVEREENKOMST]</w:t>
            </w:r>
            <w:r w:rsidR="00580BFD">
              <w:rPr>
                <w:rFonts w:ascii="Verdana" w:hAnsi="Verdana" w:cs="TTBAA68D60t00"/>
                <w:sz w:val="18"/>
                <w:szCs w:val="18"/>
              </w:rPr>
              <w:t xml:space="preserve"> </w:t>
            </w:r>
            <w:r w:rsidRPr="00CA6040">
              <w:rPr>
                <w:rFonts w:ascii="Verdana" w:hAnsi="Verdana" w:cs="TTBAA68D60t00"/>
                <w:sz w:val="18"/>
                <w:szCs w:val="18"/>
              </w:rPr>
              <w:t>als uitgangspunt en dus als 0. Alle prijsstijgingen of dalingen</w:t>
            </w:r>
            <w:r w:rsidR="00580BFD">
              <w:rPr>
                <w:rFonts w:ascii="Verdana" w:hAnsi="Verdana" w:cs="TTBAA68D60t00"/>
                <w:sz w:val="18"/>
                <w:szCs w:val="18"/>
              </w:rPr>
              <w:t xml:space="preserve"> na</w:t>
            </w:r>
            <w:r w:rsidRPr="00CA6040">
              <w:rPr>
                <w:rFonts w:ascii="Verdana" w:hAnsi="Verdana" w:cs="TTBAA68D60t00"/>
                <w:sz w:val="18"/>
                <w:szCs w:val="18"/>
              </w:rPr>
              <w:t xml:space="preserve"> </w:t>
            </w:r>
            <w:r w:rsidR="00580BFD" w:rsidRPr="00580BFD">
              <w:rPr>
                <w:rFonts w:ascii="Verdana" w:hAnsi="Verdana" w:cs="TTBAA68D60t00"/>
                <w:sz w:val="18"/>
                <w:szCs w:val="18"/>
                <w:highlight w:val="yellow"/>
              </w:rPr>
              <w:t>[INGANGSDATUM OVEREENKOMST</w:t>
            </w:r>
            <w:r w:rsidR="00580BFD">
              <w:rPr>
                <w:rFonts w:ascii="Verdana" w:hAnsi="Verdana" w:cs="TTBAA68D60t00"/>
                <w:sz w:val="18"/>
                <w:szCs w:val="18"/>
                <w:highlight w:val="yellow"/>
              </w:rPr>
              <w:t xml:space="preserve"> + 2 JAAR</w:t>
            </w:r>
            <w:r w:rsidR="00580BFD" w:rsidRPr="00580BFD">
              <w:rPr>
                <w:rFonts w:ascii="Verdana" w:hAnsi="Verdana" w:cs="TTBAA68D60t00"/>
                <w:sz w:val="18"/>
                <w:szCs w:val="18"/>
                <w:highlight w:val="yellow"/>
              </w:rPr>
              <w:t>]</w:t>
            </w:r>
            <w:r w:rsidR="00580BFD">
              <w:rPr>
                <w:rFonts w:ascii="Verdana" w:hAnsi="Verdana" w:cs="TTBAA68D60t00"/>
                <w:sz w:val="18"/>
                <w:szCs w:val="18"/>
              </w:rPr>
              <w:t xml:space="preserve"> </w:t>
            </w:r>
            <w:r w:rsidRPr="00CA6040">
              <w:rPr>
                <w:rFonts w:ascii="Verdana" w:hAnsi="Verdana" w:cs="TTBAA68D60t00"/>
                <w:sz w:val="18"/>
                <w:szCs w:val="18"/>
              </w:rPr>
              <w:t>mogen</w:t>
            </w:r>
            <w:r w:rsidR="00580BFD">
              <w:rPr>
                <w:rFonts w:ascii="Verdana" w:hAnsi="Verdana" w:cs="TTBAA68D60t00"/>
                <w:sz w:val="18"/>
                <w:szCs w:val="18"/>
              </w:rPr>
              <w:t xml:space="preserve"> per contractjaar</w:t>
            </w:r>
            <w:r w:rsidRPr="00CA6040">
              <w:rPr>
                <w:rFonts w:ascii="Verdana" w:hAnsi="Verdana" w:cs="TTBAA68D60t00"/>
                <w:sz w:val="18"/>
                <w:szCs w:val="18"/>
              </w:rPr>
              <w:t xml:space="preserve"> geïndexeerd worden. </w:t>
            </w:r>
          </w:p>
          <w:p w14:paraId="3A5904D9" w14:textId="77777777"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 </w:t>
            </w:r>
          </w:p>
          <w:p w14:paraId="041BCD35" w14:textId="77777777"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Voorbeeldberekening (fictief)</w:t>
            </w:r>
            <w:r w:rsidR="00291BB8">
              <w:rPr>
                <w:rFonts w:ascii="Verdana" w:hAnsi="Verdana" w:cs="TTBAA68D60t00"/>
                <w:sz w:val="18"/>
                <w:szCs w:val="18"/>
              </w:rPr>
              <w:t>:</w:t>
            </w:r>
          </w:p>
          <w:p w14:paraId="399C0B99" w14:textId="7CA1A28E"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Inschrijfprijs meubelstuk = €100,- </w:t>
            </w:r>
            <w:r w:rsidR="00274790">
              <w:rPr>
                <w:rFonts w:ascii="Verdana" w:hAnsi="Verdana" w:cs="TTBAA68D60t00"/>
                <w:sz w:val="18"/>
                <w:szCs w:val="18"/>
              </w:rPr>
              <w:t>Producentenprijzen</w:t>
            </w:r>
            <w:r w:rsidR="00274790" w:rsidRPr="00CA6040">
              <w:rPr>
                <w:rFonts w:ascii="Verdana" w:hAnsi="Verdana" w:cs="TTBAA68D60t00"/>
                <w:sz w:val="18"/>
                <w:szCs w:val="18"/>
              </w:rPr>
              <w:t xml:space="preserve"> </w:t>
            </w:r>
            <w:r w:rsidRPr="00CA6040">
              <w:rPr>
                <w:rFonts w:ascii="Verdana" w:hAnsi="Verdana" w:cs="TTBAA68D60t00"/>
                <w:sz w:val="18"/>
                <w:szCs w:val="18"/>
              </w:rPr>
              <w:t xml:space="preserve">prijsindex </w:t>
            </w:r>
            <w:r w:rsidR="00291BB8">
              <w:rPr>
                <w:rFonts w:ascii="Verdana" w:hAnsi="Verdana" w:cs="TTBAA68D60t00"/>
                <w:sz w:val="18"/>
                <w:szCs w:val="18"/>
              </w:rPr>
              <w:t>augustus 2019</w:t>
            </w:r>
            <w:r w:rsidR="00420DA4">
              <w:rPr>
                <w:rFonts w:ascii="Verdana" w:hAnsi="Verdana" w:cs="TTBAA68D60t00"/>
                <w:sz w:val="18"/>
                <w:szCs w:val="18"/>
              </w:rPr>
              <w:t xml:space="preserve"> = prijsindex oud= 112</w:t>
            </w:r>
            <w:r w:rsidRPr="00CA6040">
              <w:rPr>
                <w:rFonts w:ascii="Verdana" w:hAnsi="Verdana" w:cs="TTBAA68D60t00"/>
                <w:sz w:val="18"/>
                <w:szCs w:val="18"/>
              </w:rPr>
              <w:t xml:space="preserve"> Consumentenprijzen prijsindex </w:t>
            </w:r>
            <w:r w:rsidR="00291BB8">
              <w:rPr>
                <w:rFonts w:ascii="Verdana" w:hAnsi="Verdana" w:cs="TTBAA68D60t00"/>
                <w:sz w:val="18"/>
                <w:szCs w:val="18"/>
              </w:rPr>
              <w:t>augustus 2020</w:t>
            </w:r>
            <w:r w:rsidR="00420DA4">
              <w:rPr>
                <w:rFonts w:ascii="Verdana" w:hAnsi="Verdana" w:cs="TTBAA68D60t00"/>
                <w:sz w:val="18"/>
                <w:szCs w:val="18"/>
              </w:rPr>
              <w:t xml:space="preserve"> = prijsindex nieuw= 114</w:t>
            </w:r>
            <w:r w:rsidRPr="00CA6040">
              <w:rPr>
                <w:rFonts w:ascii="Verdana" w:hAnsi="Verdana" w:cs="TTBAA68D60t00"/>
                <w:sz w:val="18"/>
                <w:szCs w:val="18"/>
              </w:rPr>
              <w:t xml:space="preserve"> Prijsstijging/daling procentueel = </w:t>
            </w:r>
            <w:r w:rsidR="00420DA4">
              <w:rPr>
                <w:rFonts w:ascii="Verdana" w:hAnsi="Verdana" w:cs="TTBAA68D60t00"/>
                <w:sz w:val="18"/>
                <w:szCs w:val="18"/>
              </w:rPr>
              <w:t>(</w:t>
            </w:r>
            <w:r w:rsidRPr="00CA6040">
              <w:rPr>
                <w:rFonts w:ascii="Verdana" w:hAnsi="Verdana" w:cs="TTBAA68D60t00"/>
                <w:sz w:val="18"/>
                <w:szCs w:val="18"/>
              </w:rPr>
              <w:t xml:space="preserve">(prijsindex nieuw) </w:t>
            </w:r>
            <w:r w:rsidR="00420DA4">
              <w:rPr>
                <w:rFonts w:ascii="Verdana" w:hAnsi="Verdana" w:cs="TTBAA68D60t00"/>
                <w:sz w:val="18"/>
                <w:szCs w:val="18"/>
              </w:rPr>
              <w:t>114 – (prijsindex oud)112) / (prijsindex oud)</w:t>
            </w:r>
            <w:r w:rsidRPr="00CA6040">
              <w:rPr>
                <w:rFonts w:ascii="Verdana" w:hAnsi="Verdana" w:cs="TTBAA68D60t00"/>
                <w:sz w:val="18"/>
                <w:szCs w:val="18"/>
              </w:rPr>
              <w:t xml:space="preserve"> </w:t>
            </w:r>
            <w:r w:rsidR="00420DA4">
              <w:rPr>
                <w:rFonts w:ascii="Verdana" w:hAnsi="Verdana" w:cs="TTBAA68D60t00"/>
                <w:sz w:val="18"/>
                <w:szCs w:val="18"/>
              </w:rPr>
              <w:t>112 =1,79</w:t>
            </w:r>
            <w:r w:rsidRPr="00CA6040">
              <w:rPr>
                <w:rFonts w:ascii="Verdana" w:hAnsi="Verdana" w:cs="TTBAA68D60t00"/>
                <w:sz w:val="18"/>
                <w:szCs w:val="18"/>
              </w:rPr>
              <w:t>%</w:t>
            </w:r>
            <w:r w:rsidR="00420DA4">
              <w:rPr>
                <w:rFonts w:ascii="Verdana" w:hAnsi="Verdana" w:cs="TTBAA68D60t00"/>
                <w:sz w:val="18"/>
                <w:szCs w:val="18"/>
              </w:rPr>
              <w:t>. Dat is de p</w:t>
            </w:r>
            <w:r w:rsidRPr="00CA6040">
              <w:rPr>
                <w:rFonts w:ascii="Verdana" w:hAnsi="Verdana" w:cs="TTBAA68D60t00"/>
                <w:sz w:val="18"/>
                <w:szCs w:val="18"/>
              </w:rPr>
              <w:t xml:space="preserve">rijs per 1 </w:t>
            </w:r>
            <w:r w:rsidR="00291BB8">
              <w:rPr>
                <w:rFonts w:ascii="Verdana" w:hAnsi="Verdana" w:cs="TTBAA68D60t00"/>
                <w:sz w:val="18"/>
                <w:szCs w:val="18"/>
              </w:rPr>
              <w:t xml:space="preserve">januari 2021 </w:t>
            </w:r>
            <w:r w:rsidR="00420DA4">
              <w:rPr>
                <w:rFonts w:ascii="Verdana" w:hAnsi="Verdana" w:cs="TTBAA68D60t00"/>
                <w:sz w:val="18"/>
                <w:szCs w:val="18"/>
              </w:rPr>
              <w:t>= €100,- + 1,79% = €101,79</w:t>
            </w:r>
            <w:r w:rsidRPr="00CA6040">
              <w:rPr>
                <w:rFonts w:ascii="Verdana" w:hAnsi="Verdana" w:cs="TTBAA68D60t00"/>
                <w:sz w:val="18"/>
                <w:szCs w:val="18"/>
              </w:rPr>
              <w:t xml:space="preserve"> </w:t>
            </w:r>
          </w:p>
          <w:p w14:paraId="3275BFE7" w14:textId="77777777" w:rsidR="00CA6040" w:rsidRPr="00CA6040" w:rsidRDefault="00CA6040" w:rsidP="00CA6040">
            <w:pPr>
              <w:autoSpaceDE w:val="0"/>
              <w:autoSpaceDN w:val="0"/>
              <w:adjustRightInd w:val="0"/>
              <w:rPr>
                <w:rFonts w:ascii="Verdana" w:hAnsi="Verdana" w:cs="TTBAA68D60t00"/>
                <w:sz w:val="18"/>
                <w:szCs w:val="18"/>
              </w:rPr>
            </w:pPr>
            <w:r w:rsidRPr="00CA6040">
              <w:rPr>
                <w:rFonts w:ascii="Verdana" w:hAnsi="Verdana" w:cs="TTBAA68D60t00"/>
                <w:sz w:val="18"/>
                <w:szCs w:val="18"/>
              </w:rPr>
              <w:t xml:space="preserve"> </w:t>
            </w:r>
          </w:p>
          <w:p w14:paraId="6A4FDA28" w14:textId="77777777" w:rsidR="00CA6040" w:rsidRPr="00D9469B" w:rsidRDefault="00420DA4" w:rsidP="00CA6040">
            <w:pPr>
              <w:autoSpaceDE w:val="0"/>
              <w:autoSpaceDN w:val="0"/>
              <w:adjustRightInd w:val="0"/>
              <w:rPr>
                <w:rFonts w:ascii="Verdana" w:hAnsi="Verdana" w:cs="TTBAA68D60t00"/>
                <w:sz w:val="18"/>
                <w:szCs w:val="18"/>
              </w:rPr>
            </w:pPr>
            <w:r>
              <w:rPr>
                <w:rFonts w:ascii="Verdana" w:hAnsi="Verdana" w:cs="TTBAA68D60t00"/>
                <w:sz w:val="18"/>
                <w:szCs w:val="18"/>
              </w:rPr>
              <w:t>Zowel het indexcijfer als de nieuwe prijs dienen</w:t>
            </w:r>
            <w:r w:rsidR="00CA6040" w:rsidRPr="00CA6040">
              <w:rPr>
                <w:rFonts w:ascii="Verdana" w:hAnsi="Verdana" w:cs="TTBAA68D60t00"/>
                <w:sz w:val="18"/>
                <w:szCs w:val="18"/>
              </w:rPr>
              <w:t xml:space="preserve"> op twee decimalen te worden afgerond.  </w:t>
            </w:r>
          </w:p>
        </w:tc>
      </w:tr>
      <w:tr w:rsidR="00CA6040" w:rsidRPr="0095708E" w14:paraId="40C33A21" w14:textId="77777777" w:rsidTr="00212E4E">
        <w:tc>
          <w:tcPr>
            <w:tcW w:w="562" w:type="dxa"/>
          </w:tcPr>
          <w:p w14:paraId="51933A11" w14:textId="77777777" w:rsidR="00CA6040" w:rsidRPr="0095708E" w:rsidRDefault="00CA6040" w:rsidP="0095708E">
            <w:pPr>
              <w:numPr>
                <w:ilvl w:val="0"/>
                <w:numId w:val="1"/>
              </w:numPr>
              <w:rPr>
                <w:rFonts w:ascii="Verdana" w:hAnsi="Verdana"/>
                <w:color w:val="0070C0"/>
              </w:rPr>
            </w:pPr>
          </w:p>
        </w:tc>
        <w:tc>
          <w:tcPr>
            <w:tcW w:w="8500" w:type="dxa"/>
          </w:tcPr>
          <w:p w14:paraId="18278FC5" w14:textId="4FDC15E9" w:rsidR="00CA6040" w:rsidRPr="00D9469B" w:rsidRDefault="00CA6040" w:rsidP="00356259">
            <w:pPr>
              <w:autoSpaceDE w:val="0"/>
              <w:autoSpaceDN w:val="0"/>
              <w:adjustRightInd w:val="0"/>
              <w:rPr>
                <w:rFonts w:ascii="Verdana" w:hAnsi="Verdana" w:cs="TTBAA68D60t00"/>
                <w:sz w:val="18"/>
                <w:szCs w:val="18"/>
              </w:rPr>
            </w:pPr>
          </w:p>
        </w:tc>
      </w:tr>
      <w:tr w:rsidR="00291BB8" w:rsidRPr="0095708E" w14:paraId="518195EF" w14:textId="77777777" w:rsidTr="00212E4E">
        <w:tc>
          <w:tcPr>
            <w:tcW w:w="562" w:type="dxa"/>
          </w:tcPr>
          <w:p w14:paraId="1C99DB5B" w14:textId="77777777" w:rsidR="00291BB8" w:rsidRPr="0095708E" w:rsidRDefault="00291BB8" w:rsidP="0095708E">
            <w:pPr>
              <w:numPr>
                <w:ilvl w:val="0"/>
                <w:numId w:val="1"/>
              </w:numPr>
              <w:rPr>
                <w:rFonts w:ascii="Verdana" w:hAnsi="Verdana"/>
                <w:color w:val="0070C0"/>
              </w:rPr>
            </w:pPr>
          </w:p>
        </w:tc>
        <w:tc>
          <w:tcPr>
            <w:tcW w:w="8500" w:type="dxa"/>
          </w:tcPr>
          <w:p w14:paraId="558103F4" w14:textId="49EBF4B5" w:rsidR="00291BB8" w:rsidRPr="00291BB8" w:rsidRDefault="00291BB8" w:rsidP="00356259">
            <w:pPr>
              <w:autoSpaceDE w:val="0"/>
              <w:autoSpaceDN w:val="0"/>
              <w:adjustRightInd w:val="0"/>
              <w:rPr>
                <w:rFonts w:ascii="Verdana" w:hAnsi="Verdana" w:cs="TTBAA68D60t00"/>
                <w:sz w:val="18"/>
                <w:szCs w:val="18"/>
              </w:rPr>
            </w:pPr>
            <w:r w:rsidRPr="00291BB8">
              <w:rPr>
                <w:rFonts w:ascii="Verdana" w:hAnsi="Verdana" w:cs="TTBAA68D60t00"/>
                <w:sz w:val="18"/>
                <w:szCs w:val="18"/>
              </w:rPr>
              <w:t xml:space="preserve">Een voornemen tot indexatie dient Opdrachtnemer </w:t>
            </w:r>
            <w:r w:rsidR="00580BFD">
              <w:rPr>
                <w:rFonts w:ascii="Verdana" w:hAnsi="Verdana" w:cs="TTBAA68D60t00"/>
                <w:sz w:val="18"/>
                <w:szCs w:val="18"/>
              </w:rPr>
              <w:t xml:space="preserve">uiterlijk </w:t>
            </w:r>
            <w:r w:rsidR="00580BFD" w:rsidRPr="00580BFD">
              <w:rPr>
                <w:rFonts w:ascii="Verdana" w:hAnsi="Verdana" w:cs="TTBAA68D60t00"/>
                <w:sz w:val="18"/>
                <w:szCs w:val="18"/>
                <w:highlight w:val="yellow"/>
              </w:rPr>
              <w:t>[NIEUWE DATUM -2 MAANDEN]</w:t>
            </w:r>
            <w:r w:rsidR="00580BFD">
              <w:rPr>
                <w:rFonts w:ascii="Verdana" w:hAnsi="Verdana" w:cs="TTBAA68D60t00"/>
                <w:sz w:val="18"/>
                <w:szCs w:val="18"/>
              </w:rPr>
              <w:t xml:space="preserve"> </w:t>
            </w:r>
            <w:r w:rsidR="00356259">
              <w:rPr>
                <w:rFonts w:ascii="Verdana" w:hAnsi="Verdana" w:cs="TTBAA68D60t00"/>
                <w:sz w:val="18"/>
                <w:szCs w:val="18"/>
              </w:rPr>
              <w:t xml:space="preserve">voorafgaand aan het jaar van indexering bij de betreffende CIZ contactpersoon schriftelijk te onderbouwen. </w:t>
            </w:r>
            <w:r w:rsidRPr="00291BB8">
              <w:rPr>
                <w:rFonts w:ascii="Verdana" w:hAnsi="Verdana" w:cs="TTBAA68D60t00"/>
                <w:sz w:val="18"/>
                <w:szCs w:val="18"/>
              </w:rPr>
              <w:t>Gewijzigde prijzen gaan pas in na goedkeuring van Opdrachtgever. De goedkeuring zal niet op onredelijke gronden worden onthouden;</w:t>
            </w:r>
          </w:p>
        </w:tc>
      </w:tr>
      <w:tr w:rsidR="00291BB8" w:rsidRPr="0095708E" w14:paraId="1B9F6283" w14:textId="77777777" w:rsidTr="00212E4E">
        <w:tc>
          <w:tcPr>
            <w:tcW w:w="562" w:type="dxa"/>
          </w:tcPr>
          <w:p w14:paraId="7361DA0C" w14:textId="77777777" w:rsidR="00291BB8" w:rsidRPr="0095708E" w:rsidRDefault="00291BB8" w:rsidP="0095708E">
            <w:pPr>
              <w:numPr>
                <w:ilvl w:val="0"/>
                <w:numId w:val="1"/>
              </w:numPr>
              <w:rPr>
                <w:rFonts w:ascii="Verdana" w:hAnsi="Verdana"/>
                <w:color w:val="0070C0"/>
              </w:rPr>
            </w:pPr>
          </w:p>
        </w:tc>
        <w:tc>
          <w:tcPr>
            <w:tcW w:w="8500" w:type="dxa"/>
          </w:tcPr>
          <w:p w14:paraId="0BF6F19A" w14:textId="77777777" w:rsidR="00291BB8" w:rsidRPr="00291BB8" w:rsidRDefault="00291BB8" w:rsidP="00D9469B">
            <w:pPr>
              <w:autoSpaceDE w:val="0"/>
              <w:autoSpaceDN w:val="0"/>
              <w:adjustRightInd w:val="0"/>
              <w:rPr>
                <w:rFonts w:ascii="Verdana" w:hAnsi="Verdana" w:cs="TTBAA68D60t00"/>
                <w:sz w:val="18"/>
                <w:szCs w:val="18"/>
              </w:rPr>
            </w:pPr>
            <w:r w:rsidRPr="00291BB8">
              <w:rPr>
                <w:rFonts w:ascii="Verdana" w:hAnsi="Verdana" w:cs="TTBAA68D60t00"/>
                <w:sz w:val="18"/>
                <w:szCs w:val="18"/>
              </w:rPr>
              <w:t>Negatieve indexering dient Opdrachtnemer te allen tijde te melden en tarieven dienen in een dergelijk geval jaarlijks verplicht te worden herzien;</w:t>
            </w:r>
          </w:p>
        </w:tc>
      </w:tr>
      <w:tr w:rsidR="0095708E" w:rsidRPr="0095708E" w14:paraId="6B4D27D4" w14:textId="77777777" w:rsidTr="00212E4E">
        <w:tc>
          <w:tcPr>
            <w:tcW w:w="562" w:type="dxa"/>
          </w:tcPr>
          <w:p w14:paraId="4C92EC98" w14:textId="77777777" w:rsidR="0095708E" w:rsidRPr="0095708E" w:rsidRDefault="0095708E" w:rsidP="0095708E">
            <w:pPr>
              <w:numPr>
                <w:ilvl w:val="0"/>
                <w:numId w:val="1"/>
              </w:numPr>
              <w:rPr>
                <w:rFonts w:ascii="Verdana" w:hAnsi="Verdana"/>
                <w:color w:val="0070C0"/>
              </w:rPr>
            </w:pPr>
          </w:p>
        </w:tc>
        <w:tc>
          <w:tcPr>
            <w:tcW w:w="8500" w:type="dxa"/>
          </w:tcPr>
          <w:p w14:paraId="3B8B551E" w14:textId="4227D7F2" w:rsidR="0095708E" w:rsidRPr="00D9469B" w:rsidRDefault="00E51C31" w:rsidP="00D9469B">
            <w:pPr>
              <w:autoSpaceDE w:val="0"/>
              <w:autoSpaceDN w:val="0"/>
              <w:adjustRightInd w:val="0"/>
              <w:rPr>
                <w:rFonts w:ascii="Verdana" w:hAnsi="Verdana"/>
                <w:sz w:val="18"/>
                <w:szCs w:val="18"/>
              </w:rPr>
            </w:pPr>
            <w:r>
              <w:rPr>
                <w:rFonts w:ascii="Verdana" w:hAnsi="Verdana"/>
                <w:sz w:val="18"/>
                <w:szCs w:val="18"/>
              </w:rPr>
              <w:t xml:space="preserve">Door Inschrijver uitgebrachte offertes zijn begrijpelijk en compleet, </w:t>
            </w:r>
            <w:r w:rsidR="00496745">
              <w:rPr>
                <w:rFonts w:ascii="Verdana" w:hAnsi="Verdana"/>
                <w:sz w:val="18"/>
                <w:szCs w:val="18"/>
              </w:rPr>
              <w:t>uitgaande</w:t>
            </w:r>
            <w:r>
              <w:rPr>
                <w:rFonts w:ascii="Verdana" w:hAnsi="Verdana"/>
                <w:sz w:val="18"/>
                <w:szCs w:val="18"/>
              </w:rPr>
              <w:t xml:space="preserve"> van</w:t>
            </w:r>
            <w:r w:rsidR="00496745">
              <w:rPr>
                <w:rFonts w:ascii="Verdana" w:hAnsi="Verdana"/>
                <w:sz w:val="18"/>
                <w:szCs w:val="18"/>
              </w:rPr>
              <w:t xml:space="preserve"> een totaalprijs per product, zonder nadere specificatie van de onderdelen waaruit het aangevraagde product is opgebouwd. </w:t>
            </w:r>
          </w:p>
        </w:tc>
      </w:tr>
      <w:tr w:rsidR="0095708E" w:rsidRPr="0095708E" w14:paraId="118B0E8B" w14:textId="77777777" w:rsidTr="00212E4E">
        <w:tc>
          <w:tcPr>
            <w:tcW w:w="562" w:type="dxa"/>
          </w:tcPr>
          <w:p w14:paraId="09FDD83F" w14:textId="77777777" w:rsidR="0095708E" w:rsidRPr="0095708E" w:rsidRDefault="0095708E" w:rsidP="0095708E">
            <w:pPr>
              <w:numPr>
                <w:ilvl w:val="0"/>
                <w:numId w:val="1"/>
              </w:numPr>
              <w:rPr>
                <w:rFonts w:ascii="Verdana" w:hAnsi="Verdana"/>
                <w:color w:val="0070C0"/>
              </w:rPr>
            </w:pPr>
          </w:p>
        </w:tc>
        <w:tc>
          <w:tcPr>
            <w:tcW w:w="8500" w:type="dxa"/>
          </w:tcPr>
          <w:p w14:paraId="58D8D5B3" w14:textId="03FB9154" w:rsidR="0095708E" w:rsidRPr="00580BFD" w:rsidRDefault="00496745" w:rsidP="00580BFD">
            <w:pPr>
              <w:spacing w:line="252" w:lineRule="auto"/>
              <w:rPr>
                <w:rFonts w:ascii="Arial" w:hAnsi="Arial" w:cs="Arial"/>
                <w:sz w:val="18"/>
                <w:szCs w:val="18"/>
              </w:rPr>
            </w:pPr>
            <w:r>
              <w:t>Een offerte dient binnen 5 werkdagen na aanvraag in het bezit van Opdrachtgever te zijn. Afwijking van deze termijn kan enkel in overleg met Opdrachtgever.</w:t>
            </w:r>
          </w:p>
        </w:tc>
      </w:tr>
    </w:tbl>
    <w:p w14:paraId="1EB9AE29"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70C0"/>
          <w:sz w:val="24"/>
          <w:szCs w:val="20"/>
        </w:rPr>
      </w:pPr>
    </w:p>
    <w:p w14:paraId="545B0F32" w14:textId="77777777" w:rsidR="0095708E" w:rsidRPr="0095708E" w:rsidRDefault="00477676" w:rsidP="0095708E">
      <w:pPr>
        <w:spacing w:after="0" w:line="240" w:lineRule="auto"/>
        <w:rPr>
          <w:rFonts w:ascii="Verdana" w:eastAsia="Times New Roman" w:hAnsi="Verdana" w:cs="Times New Roman"/>
          <w:b/>
          <w:color w:val="00B0F0"/>
          <w:sz w:val="24"/>
          <w:szCs w:val="20"/>
        </w:rPr>
      </w:pPr>
      <w:r>
        <w:rPr>
          <w:rFonts w:ascii="Verdana" w:eastAsia="Times New Roman" w:hAnsi="Verdana" w:cs="Times New Roman"/>
          <w:b/>
          <w:color w:val="00B0F0"/>
          <w:sz w:val="24"/>
          <w:szCs w:val="20"/>
        </w:rPr>
        <w:t xml:space="preserve">Algemeen </w:t>
      </w:r>
      <w:r w:rsidR="002747C8">
        <w:rPr>
          <w:rFonts w:ascii="Verdana" w:eastAsia="Times New Roman" w:hAnsi="Verdana" w:cs="Times New Roman"/>
          <w:b/>
          <w:color w:val="00B0F0"/>
          <w:sz w:val="24"/>
          <w:szCs w:val="20"/>
        </w:rPr>
        <w:t>Levering</w:t>
      </w:r>
    </w:p>
    <w:p w14:paraId="4462C2C3"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70C0"/>
          <w:sz w:val="24"/>
          <w:szCs w:val="20"/>
        </w:rPr>
      </w:pPr>
    </w:p>
    <w:tbl>
      <w:tblPr>
        <w:tblStyle w:val="Tabelraster"/>
        <w:tblW w:w="0" w:type="auto"/>
        <w:tblLook w:val="04A0" w:firstRow="1" w:lastRow="0" w:firstColumn="1" w:lastColumn="0" w:noHBand="0" w:noVBand="1"/>
      </w:tblPr>
      <w:tblGrid>
        <w:gridCol w:w="562"/>
        <w:gridCol w:w="8500"/>
      </w:tblGrid>
      <w:tr w:rsidR="0095708E" w:rsidRPr="0095708E" w14:paraId="4DBC8451" w14:textId="77777777" w:rsidTr="00212E4E">
        <w:tc>
          <w:tcPr>
            <w:tcW w:w="562" w:type="dxa"/>
          </w:tcPr>
          <w:p w14:paraId="1BD68543" w14:textId="77777777" w:rsidR="0095708E" w:rsidRPr="0095708E" w:rsidRDefault="0095708E" w:rsidP="0095708E">
            <w:pPr>
              <w:numPr>
                <w:ilvl w:val="0"/>
                <w:numId w:val="1"/>
              </w:numPr>
              <w:rPr>
                <w:rFonts w:ascii="Verdana" w:hAnsi="Verdana"/>
                <w:color w:val="0070C0"/>
              </w:rPr>
            </w:pPr>
          </w:p>
        </w:tc>
        <w:tc>
          <w:tcPr>
            <w:tcW w:w="8500" w:type="dxa"/>
          </w:tcPr>
          <w:p w14:paraId="0FC32DB0" w14:textId="25E81CA8" w:rsidR="0095708E" w:rsidRPr="00477676" w:rsidRDefault="00D9469B" w:rsidP="00580BFD">
            <w:pPr>
              <w:rPr>
                <w:rFonts w:ascii="Verdana" w:hAnsi="Verdana"/>
                <w:sz w:val="20"/>
              </w:rPr>
            </w:pPr>
            <w:r>
              <w:rPr>
                <w:rFonts w:ascii="Verdana" w:hAnsi="Verdana"/>
                <w:color w:val="000000"/>
                <w:sz w:val="18"/>
                <w:szCs w:val="18"/>
                <w:lang w:eastAsia="nl-NL"/>
              </w:rPr>
              <w:t>De maximale levertijd per meubelelement bedraagt acht (8) weken (veertig (40) werkdagen</w:t>
            </w:r>
            <w:r w:rsidR="00580BFD">
              <w:rPr>
                <w:rFonts w:ascii="Verdana" w:hAnsi="Verdana"/>
                <w:color w:val="000000"/>
                <w:sz w:val="18"/>
                <w:szCs w:val="18"/>
                <w:lang w:eastAsia="nl-NL"/>
              </w:rPr>
              <w:t>), gerekend vanaf datum opdracht aan Opdrachtnemer.</w:t>
            </w:r>
          </w:p>
        </w:tc>
      </w:tr>
      <w:tr w:rsidR="0095708E" w:rsidRPr="0095708E" w14:paraId="7F041A59" w14:textId="77777777" w:rsidTr="00212E4E">
        <w:tc>
          <w:tcPr>
            <w:tcW w:w="562" w:type="dxa"/>
          </w:tcPr>
          <w:p w14:paraId="542CE6EC" w14:textId="77777777" w:rsidR="0095708E" w:rsidRPr="00477676" w:rsidRDefault="0095708E" w:rsidP="00477676">
            <w:pPr>
              <w:pStyle w:val="Geenafstand"/>
              <w:numPr>
                <w:ilvl w:val="0"/>
                <w:numId w:val="1"/>
              </w:numPr>
              <w:rPr>
                <w:rFonts w:ascii="Verdana" w:hAnsi="Verdana"/>
                <w:sz w:val="20"/>
              </w:rPr>
            </w:pPr>
          </w:p>
        </w:tc>
        <w:tc>
          <w:tcPr>
            <w:tcW w:w="8500" w:type="dxa"/>
          </w:tcPr>
          <w:p w14:paraId="59A3E138" w14:textId="77777777" w:rsidR="0095708E" w:rsidRPr="00477676" w:rsidRDefault="00D9469B" w:rsidP="00BF733F">
            <w:pPr>
              <w:pStyle w:val="Geenafstand"/>
              <w:rPr>
                <w:rFonts w:ascii="Verdana" w:hAnsi="Verdana"/>
                <w:sz w:val="20"/>
              </w:rPr>
            </w:pPr>
            <w:r w:rsidRPr="009325DB">
              <w:rPr>
                <w:rFonts w:ascii="Verdana" w:hAnsi="Verdana"/>
                <w:color w:val="000000"/>
                <w:sz w:val="18"/>
                <w:szCs w:val="18"/>
                <w:lang w:eastAsia="nl-NL"/>
              </w:rPr>
              <w:t>Verpakkingsmaterialen worden door opdrachtnemer retour genom</w:t>
            </w:r>
            <w:r>
              <w:rPr>
                <w:rFonts w:ascii="Verdana" w:hAnsi="Verdana"/>
                <w:color w:val="000000"/>
                <w:sz w:val="18"/>
                <w:szCs w:val="18"/>
                <w:lang w:eastAsia="nl-NL"/>
              </w:rPr>
              <w:t>en.</w:t>
            </w:r>
          </w:p>
        </w:tc>
      </w:tr>
      <w:tr w:rsidR="0095708E" w:rsidRPr="0095708E" w14:paraId="0542EF9D" w14:textId="77777777" w:rsidTr="00212E4E">
        <w:tc>
          <w:tcPr>
            <w:tcW w:w="562" w:type="dxa"/>
          </w:tcPr>
          <w:p w14:paraId="5B73D5F2" w14:textId="77777777" w:rsidR="0095708E" w:rsidRPr="0095708E" w:rsidRDefault="0095708E" w:rsidP="0095708E">
            <w:pPr>
              <w:numPr>
                <w:ilvl w:val="0"/>
                <w:numId w:val="1"/>
              </w:numPr>
              <w:rPr>
                <w:rFonts w:ascii="Verdana" w:hAnsi="Verdana"/>
                <w:color w:val="0070C0"/>
              </w:rPr>
            </w:pPr>
          </w:p>
        </w:tc>
        <w:tc>
          <w:tcPr>
            <w:tcW w:w="8500" w:type="dxa"/>
          </w:tcPr>
          <w:p w14:paraId="05E38A72" w14:textId="77777777" w:rsidR="0095708E" w:rsidRPr="00477676" w:rsidRDefault="00D9469B" w:rsidP="00D9469B">
            <w:pPr>
              <w:autoSpaceDE w:val="0"/>
              <w:autoSpaceDN w:val="0"/>
              <w:adjustRightInd w:val="0"/>
              <w:rPr>
                <w:rFonts w:ascii="Verdana" w:hAnsi="Verdana"/>
                <w:b/>
                <w:i/>
                <w:sz w:val="20"/>
              </w:rPr>
            </w:pPr>
            <w:r>
              <w:rPr>
                <w:rFonts w:ascii="Verdana" w:hAnsi="Verdana"/>
                <w:color w:val="000000"/>
                <w:sz w:val="18"/>
                <w:szCs w:val="18"/>
                <w:lang w:eastAsia="nl-NL"/>
              </w:rPr>
              <w:t>Verpakkingsmaterialen voor eenmalig gebruik zijn volledig recyclebaar.</w:t>
            </w:r>
          </w:p>
        </w:tc>
      </w:tr>
      <w:tr w:rsidR="0095708E" w:rsidRPr="0095708E" w14:paraId="51B1AED4" w14:textId="77777777" w:rsidTr="00212E4E">
        <w:tc>
          <w:tcPr>
            <w:tcW w:w="562" w:type="dxa"/>
          </w:tcPr>
          <w:p w14:paraId="73EF1659" w14:textId="77777777" w:rsidR="0095708E" w:rsidRPr="0095708E" w:rsidRDefault="0095708E" w:rsidP="0095708E">
            <w:pPr>
              <w:numPr>
                <w:ilvl w:val="0"/>
                <w:numId w:val="1"/>
              </w:numPr>
              <w:rPr>
                <w:rFonts w:ascii="Verdana" w:hAnsi="Verdana"/>
                <w:color w:val="0070C0"/>
              </w:rPr>
            </w:pPr>
          </w:p>
        </w:tc>
        <w:tc>
          <w:tcPr>
            <w:tcW w:w="8500" w:type="dxa"/>
          </w:tcPr>
          <w:p w14:paraId="36395D01" w14:textId="77777777" w:rsidR="0095708E" w:rsidRPr="00477676" w:rsidRDefault="00D9469B" w:rsidP="00F6532B">
            <w:pPr>
              <w:pStyle w:val="Default"/>
              <w:rPr>
                <w:rFonts w:ascii="Verdana" w:hAnsi="Verdana"/>
                <w:color w:val="auto"/>
                <w:sz w:val="20"/>
              </w:rPr>
            </w:pPr>
            <w:r w:rsidRPr="009325DB">
              <w:rPr>
                <w:rFonts w:ascii="Verdana" w:hAnsi="Verdana"/>
                <w:sz w:val="18"/>
                <w:szCs w:val="18"/>
                <w:lang w:eastAsia="nl-NL"/>
              </w:rPr>
              <w:t>O</w:t>
            </w:r>
            <w:r w:rsidR="00F6532B">
              <w:rPr>
                <w:rFonts w:ascii="Verdana" w:hAnsi="Verdana"/>
                <w:sz w:val="18"/>
                <w:szCs w:val="18"/>
                <w:lang w:eastAsia="nl-NL"/>
              </w:rPr>
              <w:t>p basis van de informatie in de Aanbestedingsleidraad</w:t>
            </w:r>
            <w:r w:rsidRPr="009325DB">
              <w:rPr>
                <w:rFonts w:ascii="Verdana" w:hAnsi="Verdana"/>
                <w:sz w:val="18"/>
                <w:szCs w:val="18"/>
                <w:lang w:eastAsia="nl-NL"/>
              </w:rPr>
              <w:t xml:space="preserve"> en de bijlagen dient de opdrachtnemer het meubilair te leveren, in te huizen, te monteren en gebruiksklaar op te </w:t>
            </w:r>
            <w:r w:rsidRPr="009325DB">
              <w:rPr>
                <w:rFonts w:ascii="Verdana" w:hAnsi="Verdana"/>
                <w:sz w:val="18"/>
                <w:szCs w:val="18"/>
                <w:lang w:eastAsia="nl-NL"/>
              </w:rPr>
              <w:lastRenderedPageBreak/>
              <w:t>leveren op de locatie/in de desbetreffende ruimtes , inclusief het horizontaal en verticaal transport. Dit dient bij de prijs inbegrepen te zijn.</w:t>
            </w:r>
          </w:p>
        </w:tc>
      </w:tr>
      <w:tr w:rsidR="00D9469B" w:rsidRPr="0095708E" w14:paraId="10C4823F" w14:textId="77777777" w:rsidTr="00212E4E">
        <w:tc>
          <w:tcPr>
            <w:tcW w:w="562" w:type="dxa"/>
          </w:tcPr>
          <w:p w14:paraId="288CCF16" w14:textId="77777777" w:rsidR="00D9469B" w:rsidRPr="0095708E" w:rsidRDefault="00D9469B" w:rsidP="0095708E">
            <w:pPr>
              <w:numPr>
                <w:ilvl w:val="0"/>
                <w:numId w:val="1"/>
              </w:numPr>
              <w:rPr>
                <w:rFonts w:ascii="Verdana" w:hAnsi="Verdana"/>
                <w:color w:val="0070C0"/>
              </w:rPr>
            </w:pPr>
          </w:p>
        </w:tc>
        <w:tc>
          <w:tcPr>
            <w:tcW w:w="8500" w:type="dxa"/>
          </w:tcPr>
          <w:p w14:paraId="3CF15130" w14:textId="23D92D41" w:rsidR="00D9469B" w:rsidRPr="009325DB" w:rsidRDefault="00D9469B" w:rsidP="00580BFD">
            <w:pPr>
              <w:pStyle w:val="Default"/>
              <w:rPr>
                <w:rFonts w:ascii="Verdana" w:hAnsi="Verdana"/>
                <w:sz w:val="18"/>
                <w:szCs w:val="18"/>
                <w:lang w:eastAsia="nl-NL"/>
              </w:rPr>
            </w:pPr>
            <w:r w:rsidRPr="009325DB">
              <w:rPr>
                <w:rFonts w:ascii="Verdana" w:hAnsi="Verdana"/>
                <w:sz w:val="18"/>
                <w:szCs w:val="18"/>
                <w:lang w:eastAsia="nl-NL"/>
              </w:rPr>
              <w:t>Leveren, inhuizen, monteren en gebruiksklaar opleveren dient plaats te vinden tussen 08.00 uur en 1</w:t>
            </w:r>
            <w:r w:rsidR="00580BFD">
              <w:rPr>
                <w:rFonts w:ascii="Verdana" w:hAnsi="Verdana"/>
                <w:sz w:val="18"/>
                <w:szCs w:val="18"/>
                <w:lang w:eastAsia="nl-NL"/>
              </w:rPr>
              <w:t>7</w:t>
            </w:r>
            <w:r w:rsidRPr="009325DB">
              <w:rPr>
                <w:rFonts w:ascii="Verdana" w:hAnsi="Verdana"/>
                <w:sz w:val="18"/>
                <w:szCs w:val="18"/>
                <w:lang w:eastAsia="nl-NL"/>
              </w:rPr>
              <w:t>.00 uur op werkdagen, te allen tijde in goed overleg met Aanbestedende Dienst.</w:t>
            </w:r>
          </w:p>
        </w:tc>
      </w:tr>
      <w:tr w:rsidR="00D9469B" w:rsidRPr="0095708E" w14:paraId="5525B7F4" w14:textId="77777777" w:rsidTr="00212E4E">
        <w:tc>
          <w:tcPr>
            <w:tcW w:w="562" w:type="dxa"/>
          </w:tcPr>
          <w:p w14:paraId="5DC55C43" w14:textId="77777777" w:rsidR="00D9469B" w:rsidRPr="0095708E" w:rsidRDefault="00D9469B" w:rsidP="0095708E">
            <w:pPr>
              <w:numPr>
                <w:ilvl w:val="0"/>
                <w:numId w:val="1"/>
              </w:numPr>
              <w:rPr>
                <w:rFonts w:ascii="Verdana" w:hAnsi="Verdana"/>
                <w:color w:val="0070C0"/>
              </w:rPr>
            </w:pPr>
          </w:p>
        </w:tc>
        <w:tc>
          <w:tcPr>
            <w:tcW w:w="8500" w:type="dxa"/>
          </w:tcPr>
          <w:p w14:paraId="77716B13" w14:textId="0045B691" w:rsidR="00D9469B" w:rsidRPr="00D9469B" w:rsidRDefault="00D9469B" w:rsidP="00EB7B1D">
            <w:pPr>
              <w:rPr>
                <w:rFonts w:ascii="Verdana" w:hAnsi="Verdana"/>
                <w:color w:val="000000"/>
                <w:sz w:val="18"/>
                <w:szCs w:val="18"/>
                <w:lang w:eastAsia="nl-NL"/>
              </w:rPr>
            </w:pPr>
            <w:r w:rsidRPr="009325DB">
              <w:rPr>
                <w:rFonts w:ascii="Verdana" w:hAnsi="Verdana"/>
                <w:color w:val="000000"/>
                <w:sz w:val="18"/>
                <w:szCs w:val="18"/>
                <w:lang w:eastAsia="nl-NL"/>
              </w:rPr>
              <w:t>Indien leverancier om welke reden dan ook niet aan zijn leveringsverplichting kan voldoen, of er sprake is van een reparatieperiode, dient deze leenmeubilair ter beschikking te stellen. E.e.a. dient altijd in overleg te gaan met de Aanbestedende Dienst.</w:t>
            </w:r>
          </w:p>
        </w:tc>
      </w:tr>
    </w:tbl>
    <w:p w14:paraId="230EF5D1" w14:textId="77777777" w:rsidR="0095708E" w:rsidRPr="0095708E" w:rsidRDefault="0095708E" w:rsidP="0095708E">
      <w:pPr>
        <w:autoSpaceDE w:val="0"/>
        <w:autoSpaceDN w:val="0"/>
        <w:adjustRightInd w:val="0"/>
        <w:spacing w:after="0" w:line="240" w:lineRule="auto"/>
        <w:rPr>
          <w:rFonts w:ascii="Verdana" w:eastAsia="Times New Roman" w:hAnsi="Verdana" w:cs="TTBAA68D60t00"/>
          <w:sz w:val="20"/>
          <w:szCs w:val="20"/>
        </w:rPr>
      </w:pPr>
    </w:p>
    <w:p w14:paraId="0FF9152A" w14:textId="77777777" w:rsidR="000C7062" w:rsidRPr="0095708E" w:rsidRDefault="000C7062" w:rsidP="000C7062">
      <w:pPr>
        <w:spacing w:after="0" w:line="240" w:lineRule="auto"/>
        <w:rPr>
          <w:rFonts w:ascii="Verdana" w:eastAsia="Times New Roman" w:hAnsi="Verdana" w:cs="Times New Roman"/>
          <w:b/>
          <w:color w:val="00B0F0"/>
          <w:sz w:val="24"/>
          <w:szCs w:val="20"/>
        </w:rPr>
      </w:pPr>
      <w:r>
        <w:rPr>
          <w:rFonts w:ascii="Verdana" w:eastAsia="Times New Roman" w:hAnsi="Verdana" w:cs="Times New Roman"/>
          <w:b/>
          <w:color w:val="00B0F0"/>
          <w:sz w:val="24"/>
          <w:szCs w:val="20"/>
        </w:rPr>
        <w:t>Huurmeubilair</w:t>
      </w:r>
    </w:p>
    <w:p w14:paraId="61ADB59C" w14:textId="77777777" w:rsidR="000C7062" w:rsidRPr="0095708E" w:rsidRDefault="000C7062" w:rsidP="000C7062">
      <w:pPr>
        <w:autoSpaceDE w:val="0"/>
        <w:autoSpaceDN w:val="0"/>
        <w:adjustRightInd w:val="0"/>
        <w:spacing w:after="0" w:line="240" w:lineRule="auto"/>
        <w:rPr>
          <w:rFonts w:ascii="Verdana" w:eastAsia="Times New Roman" w:hAnsi="Verdana" w:cs="TTBAA68D60t00"/>
          <w:b/>
          <w:color w:val="0070C0"/>
          <w:sz w:val="24"/>
          <w:szCs w:val="20"/>
        </w:rPr>
      </w:pPr>
    </w:p>
    <w:tbl>
      <w:tblPr>
        <w:tblStyle w:val="Tabelraster"/>
        <w:tblW w:w="0" w:type="auto"/>
        <w:tblLook w:val="04A0" w:firstRow="1" w:lastRow="0" w:firstColumn="1" w:lastColumn="0" w:noHBand="0" w:noVBand="1"/>
      </w:tblPr>
      <w:tblGrid>
        <w:gridCol w:w="562"/>
        <w:gridCol w:w="8500"/>
      </w:tblGrid>
      <w:tr w:rsidR="000C7062" w:rsidRPr="0095708E" w14:paraId="1E5BB57B" w14:textId="77777777" w:rsidTr="007E3BF8">
        <w:tc>
          <w:tcPr>
            <w:tcW w:w="562" w:type="dxa"/>
          </w:tcPr>
          <w:p w14:paraId="601D1B34" w14:textId="77777777" w:rsidR="000C7062" w:rsidRPr="0095708E" w:rsidRDefault="000C7062" w:rsidP="007E3BF8">
            <w:pPr>
              <w:numPr>
                <w:ilvl w:val="0"/>
                <w:numId w:val="1"/>
              </w:numPr>
              <w:rPr>
                <w:rFonts w:ascii="Verdana" w:hAnsi="Verdana"/>
                <w:color w:val="0070C0"/>
              </w:rPr>
            </w:pPr>
          </w:p>
        </w:tc>
        <w:tc>
          <w:tcPr>
            <w:tcW w:w="8500" w:type="dxa"/>
          </w:tcPr>
          <w:p w14:paraId="57A98B8E" w14:textId="315BF131" w:rsidR="000C7062" w:rsidRPr="00477676" w:rsidRDefault="000C7062" w:rsidP="007E3BF8">
            <w:pPr>
              <w:rPr>
                <w:rFonts w:ascii="Verdana" w:hAnsi="Verdana"/>
                <w:sz w:val="20"/>
              </w:rPr>
            </w:pPr>
            <w:r>
              <w:rPr>
                <w:rFonts w:ascii="Verdana" w:hAnsi="Verdana"/>
                <w:color w:val="000000"/>
                <w:sz w:val="18"/>
                <w:szCs w:val="18"/>
                <w:lang w:eastAsia="nl-NL"/>
              </w:rPr>
              <w:t>De maximale levertijd per meubelelement bedraagt 1 week</w:t>
            </w:r>
            <w:r w:rsidR="00DB6A8A">
              <w:rPr>
                <w:rFonts w:ascii="Verdana" w:hAnsi="Verdana"/>
                <w:color w:val="000000"/>
                <w:sz w:val="18"/>
                <w:szCs w:val="18"/>
                <w:lang w:eastAsia="nl-NL"/>
              </w:rPr>
              <w:t xml:space="preserve"> na verzending opdracht door Opdrachtgever</w:t>
            </w:r>
            <w:r>
              <w:rPr>
                <w:rFonts w:ascii="Verdana" w:hAnsi="Verdana"/>
                <w:color w:val="000000"/>
                <w:sz w:val="18"/>
                <w:szCs w:val="18"/>
                <w:lang w:eastAsia="nl-NL"/>
              </w:rPr>
              <w:t>.</w:t>
            </w:r>
          </w:p>
        </w:tc>
      </w:tr>
      <w:tr w:rsidR="000C7062" w:rsidRPr="0095708E" w14:paraId="77E78EB4" w14:textId="77777777" w:rsidTr="007E3BF8">
        <w:tc>
          <w:tcPr>
            <w:tcW w:w="562" w:type="dxa"/>
          </w:tcPr>
          <w:p w14:paraId="3F4E02EE" w14:textId="77777777" w:rsidR="000C7062" w:rsidRPr="00477676" w:rsidRDefault="000C7062" w:rsidP="007E3BF8">
            <w:pPr>
              <w:pStyle w:val="Geenafstand"/>
              <w:numPr>
                <w:ilvl w:val="0"/>
                <w:numId w:val="1"/>
              </w:numPr>
              <w:rPr>
                <w:rFonts w:ascii="Verdana" w:hAnsi="Verdana"/>
                <w:sz w:val="20"/>
              </w:rPr>
            </w:pPr>
          </w:p>
        </w:tc>
        <w:tc>
          <w:tcPr>
            <w:tcW w:w="8500" w:type="dxa"/>
          </w:tcPr>
          <w:p w14:paraId="2ED336BC" w14:textId="505F0568" w:rsidR="000C7062" w:rsidRPr="00477676" w:rsidRDefault="000C7062" w:rsidP="00087628">
            <w:pPr>
              <w:pStyle w:val="Geenafstand"/>
              <w:rPr>
                <w:rFonts w:ascii="Verdana" w:hAnsi="Verdana"/>
                <w:sz w:val="20"/>
              </w:rPr>
            </w:pPr>
            <w:r>
              <w:rPr>
                <w:rFonts w:ascii="Verdana" w:hAnsi="Verdana"/>
                <w:color w:val="000000"/>
                <w:sz w:val="18"/>
                <w:szCs w:val="18"/>
                <w:lang w:eastAsia="nl-NL"/>
              </w:rPr>
              <w:t xml:space="preserve">De huurperiode bedraagt </w:t>
            </w:r>
            <w:r w:rsidR="00087628">
              <w:rPr>
                <w:rFonts w:ascii="Verdana" w:hAnsi="Verdana"/>
                <w:color w:val="000000"/>
                <w:sz w:val="18"/>
                <w:szCs w:val="18"/>
                <w:lang w:eastAsia="nl-NL"/>
              </w:rPr>
              <w:t>minimaal 4 weken</w:t>
            </w:r>
            <w:r w:rsidRPr="000C7062">
              <w:rPr>
                <w:rStyle w:val="Verwijzingopmerking"/>
                <w:rFonts w:ascii="Verdana" w:hAnsi="Verdana"/>
                <w:sz w:val="18"/>
                <w:szCs w:val="18"/>
              </w:rPr>
              <w:t xml:space="preserve"> en is per dag opzegbaar.</w:t>
            </w:r>
          </w:p>
        </w:tc>
      </w:tr>
      <w:tr w:rsidR="000C7062" w:rsidRPr="0095708E" w14:paraId="63862E4A" w14:textId="77777777" w:rsidTr="007E3BF8">
        <w:tc>
          <w:tcPr>
            <w:tcW w:w="562" w:type="dxa"/>
          </w:tcPr>
          <w:p w14:paraId="095A8961" w14:textId="77777777" w:rsidR="000C7062" w:rsidRPr="0095708E" w:rsidRDefault="000C7062" w:rsidP="007E3BF8">
            <w:pPr>
              <w:numPr>
                <w:ilvl w:val="0"/>
                <w:numId w:val="1"/>
              </w:numPr>
              <w:rPr>
                <w:rFonts w:ascii="Verdana" w:hAnsi="Verdana"/>
                <w:color w:val="0070C0"/>
              </w:rPr>
            </w:pPr>
          </w:p>
        </w:tc>
        <w:tc>
          <w:tcPr>
            <w:tcW w:w="8500" w:type="dxa"/>
          </w:tcPr>
          <w:p w14:paraId="7154F69F" w14:textId="7F518991" w:rsidR="000C7062" w:rsidRPr="00477676" w:rsidRDefault="00087628" w:rsidP="008C2B73">
            <w:pPr>
              <w:autoSpaceDE w:val="0"/>
              <w:autoSpaceDN w:val="0"/>
              <w:adjustRightInd w:val="0"/>
              <w:rPr>
                <w:rFonts w:ascii="Verdana" w:hAnsi="Verdana"/>
                <w:b/>
                <w:i/>
                <w:sz w:val="20"/>
              </w:rPr>
            </w:pPr>
            <w:r w:rsidRPr="00363A93">
              <w:rPr>
                <w:rFonts w:ascii="Verdana" w:eastAsiaTheme="minorHAnsi" w:hAnsi="Verdana" w:cs="Verdana"/>
                <w:sz w:val="18"/>
                <w:szCs w:val="18"/>
              </w:rPr>
              <w:t>Huur is in ieder geval mogelijk voor een omvang van twintig werkplekken; dat wil zeggen 20 bureaustoelen en 20 bureaus inclusief vrijstaande akoestisch schermen, zoals genoemd in eis 82-111 (bureaustoel) en 141-157 (open werkplek inclusief vrijstaand akoestisch scherm).</w:t>
            </w:r>
          </w:p>
        </w:tc>
      </w:tr>
      <w:tr w:rsidR="000C7062" w:rsidRPr="0095708E" w14:paraId="1C5BA746" w14:textId="77777777" w:rsidTr="007E3BF8">
        <w:tc>
          <w:tcPr>
            <w:tcW w:w="562" w:type="dxa"/>
          </w:tcPr>
          <w:p w14:paraId="2DAAC8E4" w14:textId="77777777" w:rsidR="000C7062" w:rsidRPr="0095708E" w:rsidRDefault="000C7062" w:rsidP="007E3BF8">
            <w:pPr>
              <w:numPr>
                <w:ilvl w:val="0"/>
                <w:numId w:val="1"/>
              </w:numPr>
              <w:rPr>
                <w:rFonts w:ascii="Verdana" w:hAnsi="Verdana"/>
                <w:color w:val="0070C0"/>
              </w:rPr>
            </w:pPr>
          </w:p>
        </w:tc>
        <w:tc>
          <w:tcPr>
            <w:tcW w:w="8500" w:type="dxa"/>
          </w:tcPr>
          <w:p w14:paraId="0BE99DE9" w14:textId="191B8609" w:rsidR="000C7062" w:rsidRPr="00477676" w:rsidRDefault="008C2B73">
            <w:pPr>
              <w:pStyle w:val="Default"/>
              <w:rPr>
                <w:rFonts w:ascii="Verdana" w:hAnsi="Verdana"/>
                <w:color w:val="auto"/>
                <w:sz w:val="20"/>
              </w:rPr>
            </w:pPr>
            <w:r>
              <w:rPr>
                <w:rFonts w:ascii="Verdana" w:hAnsi="Verdana"/>
                <w:sz w:val="18"/>
                <w:szCs w:val="18"/>
                <w:lang w:eastAsia="nl-NL"/>
              </w:rPr>
              <w:t>De eisen 1</w:t>
            </w:r>
            <w:r w:rsidR="00274790">
              <w:rPr>
                <w:rFonts w:ascii="Verdana" w:hAnsi="Verdana"/>
                <w:sz w:val="18"/>
                <w:szCs w:val="18"/>
                <w:lang w:eastAsia="nl-NL"/>
              </w:rPr>
              <w:t>1</w:t>
            </w:r>
            <w:r w:rsidR="000C7062">
              <w:rPr>
                <w:rFonts w:ascii="Verdana" w:hAnsi="Verdana"/>
                <w:sz w:val="18"/>
                <w:szCs w:val="18"/>
                <w:lang w:eastAsia="nl-NL"/>
              </w:rPr>
              <w:t xml:space="preserve"> tot en met 2</w:t>
            </w:r>
            <w:r w:rsidR="00274790">
              <w:rPr>
                <w:rFonts w:ascii="Verdana" w:hAnsi="Verdana"/>
                <w:sz w:val="18"/>
                <w:szCs w:val="18"/>
                <w:lang w:eastAsia="nl-NL"/>
              </w:rPr>
              <w:t>6</w:t>
            </w:r>
            <w:r w:rsidR="000C7062">
              <w:rPr>
                <w:rFonts w:ascii="Verdana" w:hAnsi="Verdana"/>
                <w:sz w:val="18"/>
                <w:szCs w:val="18"/>
                <w:lang w:eastAsia="nl-NL"/>
              </w:rPr>
              <w:t xml:space="preserve"> zijn ook van toepassing op het huurmeubilair. </w:t>
            </w:r>
          </w:p>
        </w:tc>
      </w:tr>
      <w:tr w:rsidR="000C7062" w:rsidRPr="0095708E" w14:paraId="37AD579D" w14:textId="77777777" w:rsidTr="007E3BF8">
        <w:tc>
          <w:tcPr>
            <w:tcW w:w="562" w:type="dxa"/>
          </w:tcPr>
          <w:p w14:paraId="032CE1AE" w14:textId="77777777" w:rsidR="000C7062" w:rsidRPr="0095708E" w:rsidRDefault="000C7062" w:rsidP="007E3BF8">
            <w:pPr>
              <w:numPr>
                <w:ilvl w:val="0"/>
                <w:numId w:val="1"/>
              </w:numPr>
              <w:rPr>
                <w:rFonts w:ascii="Verdana" w:hAnsi="Verdana"/>
                <w:color w:val="0070C0"/>
              </w:rPr>
            </w:pPr>
          </w:p>
        </w:tc>
        <w:tc>
          <w:tcPr>
            <w:tcW w:w="8500" w:type="dxa"/>
          </w:tcPr>
          <w:p w14:paraId="6BDA7AFE" w14:textId="630A1066" w:rsidR="000C7062" w:rsidRPr="009325DB" w:rsidRDefault="000C7062" w:rsidP="007E3BF8">
            <w:pPr>
              <w:pStyle w:val="Default"/>
              <w:rPr>
                <w:rFonts w:ascii="Verdana" w:hAnsi="Verdana"/>
                <w:sz w:val="18"/>
                <w:szCs w:val="18"/>
                <w:lang w:eastAsia="nl-NL"/>
              </w:rPr>
            </w:pPr>
            <w:r w:rsidRPr="009325DB">
              <w:rPr>
                <w:rFonts w:ascii="Verdana" w:hAnsi="Verdana"/>
                <w:sz w:val="18"/>
                <w:szCs w:val="18"/>
                <w:lang w:eastAsia="nl-NL"/>
              </w:rPr>
              <w:t>Leveren, inhuizen, monteren en gebruiksklaar opleveren dient plaats te vinden tussen 0</w:t>
            </w:r>
            <w:r w:rsidR="00087628">
              <w:rPr>
                <w:rFonts w:ascii="Verdana" w:hAnsi="Verdana"/>
                <w:sz w:val="18"/>
                <w:szCs w:val="18"/>
                <w:lang w:eastAsia="nl-NL"/>
              </w:rPr>
              <w:t>8.00 uur en 17</w:t>
            </w:r>
            <w:r w:rsidRPr="009325DB">
              <w:rPr>
                <w:rFonts w:ascii="Verdana" w:hAnsi="Verdana"/>
                <w:sz w:val="18"/>
                <w:szCs w:val="18"/>
                <w:lang w:eastAsia="nl-NL"/>
              </w:rPr>
              <w:t xml:space="preserve">.00 uur op werkdagen, te allen tijde in goed overleg met Aanbestedende </w:t>
            </w:r>
            <w:r w:rsidR="00F6532B">
              <w:rPr>
                <w:rFonts w:ascii="Verdana" w:hAnsi="Verdana"/>
                <w:sz w:val="18"/>
                <w:szCs w:val="18"/>
                <w:lang w:eastAsia="nl-NL"/>
              </w:rPr>
              <w:t>d</w:t>
            </w:r>
            <w:r w:rsidRPr="009325DB">
              <w:rPr>
                <w:rFonts w:ascii="Verdana" w:hAnsi="Verdana"/>
                <w:sz w:val="18"/>
                <w:szCs w:val="18"/>
                <w:lang w:eastAsia="nl-NL"/>
              </w:rPr>
              <w:t>ienst.</w:t>
            </w:r>
          </w:p>
        </w:tc>
      </w:tr>
    </w:tbl>
    <w:p w14:paraId="1006FDD3" w14:textId="77777777" w:rsidR="000C7062" w:rsidRDefault="000C7062" w:rsidP="0095708E">
      <w:pPr>
        <w:autoSpaceDE w:val="0"/>
        <w:autoSpaceDN w:val="0"/>
        <w:adjustRightInd w:val="0"/>
        <w:spacing w:after="0" w:line="240" w:lineRule="auto"/>
        <w:rPr>
          <w:rFonts w:ascii="Verdana" w:eastAsia="Times New Roman" w:hAnsi="Verdana" w:cs="TTBAA68D60t00"/>
          <w:b/>
          <w:color w:val="00B0F0"/>
          <w:sz w:val="24"/>
          <w:szCs w:val="20"/>
        </w:rPr>
      </w:pPr>
    </w:p>
    <w:p w14:paraId="77444EAE" w14:textId="77777777" w:rsidR="000C7062" w:rsidRDefault="000C7062" w:rsidP="0095708E">
      <w:pPr>
        <w:autoSpaceDE w:val="0"/>
        <w:autoSpaceDN w:val="0"/>
        <w:adjustRightInd w:val="0"/>
        <w:spacing w:after="0" w:line="240" w:lineRule="auto"/>
        <w:rPr>
          <w:rFonts w:ascii="Verdana" w:eastAsia="Times New Roman" w:hAnsi="Verdana" w:cs="TTBAA68D60t00"/>
          <w:b/>
          <w:color w:val="00B0F0"/>
          <w:sz w:val="24"/>
          <w:szCs w:val="20"/>
        </w:rPr>
      </w:pPr>
    </w:p>
    <w:p w14:paraId="128B70E9"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B0F0"/>
          <w:sz w:val="24"/>
          <w:szCs w:val="20"/>
        </w:rPr>
      </w:pPr>
      <w:r w:rsidRPr="0095708E">
        <w:rPr>
          <w:rFonts w:ascii="Verdana" w:eastAsia="Times New Roman" w:hAnsi="Verdana" w:cs="TTBAA68D60t00"/>
          <w:b/>
          <w:color w:val="00B0F0"/>
          <w:sz w:val="24"/>
          <w:szCs w:val="20"/>
        </w:rPr>
        <w:t>Rapportage &amp; Communicatie</w:t>
      </w:r>
    </w:p>
    <w:p w14:paraId="0A774C53"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70C0"/>
          <w:sz w:val="24"/>
          <w:szCs w:val="20"/>
        </w:rPr>
      </w:pPr>
    </w:p>
    <w:tbl>
      <w:tblPr>
        <w:tblStyle w:val="Tabelraster"/>
        <w:tblW w:w="0" w:type="auto"/>
        <w:tblLook w:val="04A0" w:firstRow="1" w:lastRow="0" w:firstColumn="1" w:lastColumn="0" w:noHBand="0" w:noVBand="1"/>
      </w:tblPr>
      <w:tblGrid>
        <w:gridCol w:w="562"/>
        <w:gridCol w:w="8500"/>
      </w:tblGrid>
      <w:tr w:rsidR="00330811" w:rsidRPr="0095708E" w14:paraId="47EF7557" w14:textId="77777777" w:rsidTr="00330811">
        <w:tc>
          <w:tcPr>
            <w:tcW w:w="9062" w:type="dxa"/>
            <w:gridSpan w:val="2"/>
            <w:shd w:val="clear" w:color="auto" w:fill="E7E6E6" w:themeFill="background2"/>
          </w:tcPr>
          <w:p w14:paraId="1DB7D00A" w14:textId="77777777" w:rsidR="00330811" w:rsidRDefault="00330811" w:rsidP="0095708E">
            <w:pPr>
              <w:autoSpaceDE w:val="0"/>
              <w:autoSpaceDN w:val="0"/>
              <w:adjustRightInd w:val="0"/>
              <w:rPr>
                <w:rFonts w:ascii="Verdana" w:hAnsi="Verdana" w:cs="Calibri"/>
                <w:sz w:val="20"/>
                <w:szCs w:val="20"/>
              </w:rPr>
            </w:pPr>
          </w:p>
          <w:p w14:paraId="2FB4D8D7" w14:textId="77777777" w:rsidR="00330811" w:rsidRPr="004A6CC1" w:rsidRDefault="00330811" w:rsidP="0095708E">
            <w:pPr>
              <w:autoSpaceDE w:val="0"/>
              <w:autoSpaceDN w:val="0"/>
              <w:adjustRightInd w:val="0"/>
              <w:rPr>
                <w:rFonts w:ascii="Verdana" w:hAnsi="Verdana" w:cs="Calibri"/>
                <w:sz w:val="20"/>
                <w:szCs w:val="20"/>
              </w:rPr>
            </w:pPr>
            <w:r>
              <w:rPr>
                <w:rFonts w:ascii="Verdana" w:hAnsi="Verdana" w:cs="Calibri"/>
                <w:sz w:val="20"/>
                <w:szCs w:val="20"/>
              </w:rPr>
              <w:t>Klachtenafhandeling</w:t>
            </w:r>
          </w:p>
        </w:tc>
      </w:tr>
      <w:tr w:rsidR="0095708E" w:rsidRPr="0095708E" w14:paraId="611BD590" w14:textId="77777777" w:rsidTr="00212E4E">
        <w:tc>
          <w:tcPr>
            <w:tcW w:w="562" w:type="dxa"/>
          </w:tcPr>
          <w:p w14:paraId="48755E26" w14:textId="77777777" w:rsidR="0095708E" w:rsidRPr="0095708E" w:rsidRDefault="0095708E" w:rsidP="0095708E">
            <w:pPr>
              <w:numPr>
                <w:ilvl w:val="0"/>
                <w:numId w:val="1"/>
              </w:numPr>
              <w:rPr>
                <w:rFonts w:ascii="Verdana" w:hAnsi="Verdana"/>
                <w:color w:val="0070C0"/>
              </w:rPr>
            </w:pPr>
          </w:p>
        </w:tc>
        <w:tc>
          <w:tcPr>
            <w:tcW w:w="8500" w:type="dxa"/>
          </w:tcPr>
          <w:p w14:paraId="59A9C5F3" w14:textId="77777777" w:rsidR="0095708E" w:rsidRPr="004A6CC1" w:rsidRDefault="00D9469B" w:rsidP="0095708E">
            <w:pPr>
              <w:autoSpaceDE w:val="0"/>
              <w:autoSpaceDN w:val="0"/>
              <w:adjustRightInd w:val="0"/>
              <w:rPr>
                <w:rFonts w:ascii="Verdana" w:hAnsi="Verdana" w:cs="Calibri"/>
                <w:sz w:val="20"/>
                <w:szCs w:val="20"/>
              </w:rPr>
            </w:pPr>
            <w:r w:rsidRPr="009325DB">
              <w:rPr>
                <w:rFonts w:ascii="Verdana" w:hAnsi="Verdana"/>
                <w:color w:val="000000"/>
                <w:sz w:val="18"/>
                <w:szCs w:val="18"/>
                <w:lang w:eastAsia="nl-NL"/>
              </w:rPr>
              <w:t>Leverancier dient één meldpunt door te geven voor het melden van klachten</w:t>
            </w:r>
          </w:p>
        </w:tc>
      </w:tr>
      <w:tr w:rsidR="00330811" w:rsidRPr="0095708E" w14:paraId="1DBBB668" w14:textId="77777777" w:rsidTr="00212E4E">
        <w:tc>
          <w:tcPr>
            <w:tcW w:w="562" w:type="dxa"/>
          </w:tcPr>
          <w:p w14:paraId="03DCF0CC" w14:textId="77777777" w:rsidR="00330811" w:rsidRPr="0095708E" w:rsidRDefault="00330811" w:rsidP="0095708E">
            <w:pPr>
              <w:numPr>
                <w:ilvl w:val="0"/>
                <w:numId w:val="1"/>
              </w:numPr>
              <w:rPr>
                <w:rFonts w:ascii="Verdana" w:hAnsi="Verdana"/>
                <w:color w:val="0070C0"/>
              </w:rPr>
            </w:pPr>
          </w:p>
        </w:tc>
        <w:tc>
          <w:tcPr>
            <w:tcW w:w="8500" w:type="dxa"/>
          </w:tcPr>
          <w:p w14:paraId="4E0E82C6" w14:textId="51957D01" w:rsidR="00330811" w:rsidRPr="004A6CC1" w:rsidRDefault="00087628" w:rsidP="0095708E">
            <w:pPr>
              <w:autoSpaceDE w:val="0"/>
              <w:autoSpaceDN w:val="0"/>
              <w:adjustRightInd w:val="0"/>
              <w:rPr>
                <w:rFonts w:ascii="Verdana" w:hAnsi="Verdana" w:cs="Calibri"/>
                <w:sz w:val="20"/>
                <w:szCs w:val="20"/>
              </w:rPr>
            </w:pPr>
            <w:r w:rsidRPr="00363A93">
              <w:rPr>
                <w:rFonts w:ascii="Verdana" w:eastAsiaTheme="minorHAnsi" w:hAnsi="Verdana" w:cs="Verdana"/>
                <w:sz w:val="18"/>
                <w:szCs w:val="18"/>
              </w:rPr>
              <w:t>Gemelde klachten dienen binnen 5 werkdagen na ontvangst van de klacht en naar tevredenheid van Opdrachtgever verholpen te zijn.</w:t>
            </w:r>
          </w:p>
        </w:tc>
      </w:tr>
      <w:tr w:rsidR="00330811" w:rsidRPr="0095708E" w14:paraId="47C5B91A" w14:textId="77777777" w:rsidTr="00330811">
        <w:tc>
          <w:tcPr>
            <w:tcW w:w="9062" w:type="dxa"/>
            <w:gridSpan w:val="2"/>
            <w:shd w:val="clear" w:color="auto" w:fill="E7E6E6" w:themeFill="background2"/>
          </w:tcPr>
          <w:p w14:paraId="45516A67" w14:textId="77777777" w:rsidR="00330811" w:rsidRDefault="00330811" w:rsidP="0095708E">
            <w:pPr>
              <w:autoSpaceDE w:val="0"/>
              <w:autoSpaceDN w:val="0"/>
              <w:adjustRightInd w:val="0"/>
              <w:rPr>
                <w:rFonts w:ascii="Verdana" w:hAnsi="Verdana" w:cs="Calibri"/>
                <w:sz w:val="20"/>
                <w:szCs w:val="20"/>
              </w:rPr>
            </w:pPr>
          </w:p>
          <w:p w14:paraId="5F6BDB37" w14:textId="77777777" w:rsidR="00330811" w:rsidRPr="004A6CC1" w:rsidRDefault="00330811" w:rsidP="0095708E">
            <w:pPr>
              <w:autoSpaceDE w:val="0"/>
              <w:autoSpaceDN w:val="0"/>
              <w:adjustRightInd w:val="0"/>
              <w:rPr>
                <w:rFonts w:ascii="Verdana" w:hAnsi="Verdana" w:cs="Calibri"/>
                <w:sz w:val="20"/>
                <w:szCs w:val="20"/>
              </w:rPr>
            </w:pPr>
            <w:r>
              <w:rPr>
                <w:rFonts w:ascii="Verdana" w:hAnsi="Verdana" w:cs="Calibri"/>
                <w:sz w:val="20"/>
                <w:szCs w:val="20"/>
              </w:rPr>
              <w:t>Algemeen</w:t>
            </w:r>
          </w:p>
        </w:tc>
      </w:tr>
      <w:tr w:rsidR="00330811" w:rsidRPr="0095708E" w14:paraId="232FFF2E" w14:textId="77777777" w:rsidTr="00212E4E">
        <w:tc>
          <w:tcPr>
            <w:tcW w:w="562" w:type="dxa"/>
          </w:tcPr>
          <w:p w14:paraId="075AF869" w14:textId="77777777" w:rsidR="00330811" w:rsidRPr="0095708E" w:rsidRDefault="00330811" w:rsidP="0095708E">
            <w:pPr>
              <w:numPr>
                <w:ilvl w:val="0"/>
                <w:numId w:val="1"/>
              </w:numPr>
              <w:rPr>
                <w:rFonts w:ascii="Verdana" w:hAnsi="Verdana"/>
                <w:color w:val="0070C0"/>
              </w:rPr>
            </w:pPr>
          </w:p>
        </w:tc>
        <w:tc>
          <w:tcPr>
            <w:tcW w:w="8500" w:type="dxa"/>
          </w:tcPr>
          <w:p w14:paraId="47F87F14" w14:textId="77777777" w:rsidR="00330811" w:rsidRPr="007E3BF8" w:rsidRDefault="00330811" w:rsidP="0095708E">
            <w:pPr>
              <w:autoSpaceDE w:val="0"/>
              <w:autoSpaceDN w:val="0"/>
              <w:adjustRightInd w:val="0"/>
              <w:rPr>
                <w:rFonts w:ascii="Verdana" w:hAnsi="Verdana" w:cs="Calibri"/>
                <w:sz w:val="18"/>
                <w:szCs w:val="18"/>
              </w:rPr>
            </w:pPr>
            <w:r w:rsidRPr="007E3BF8">
              <w:rPr>
                <w:rFonts w:ascii="Verdana" w:hAnsi="Verdana" w:cs="Calibri"/>
                <w:sz w:val="18"/>
                <w:szCs w:val="18"/>
              </w:rPr>
              <w:t>Opdrachtnemer dient één (1) contactpersoon aan te stellen, deze persoon is zowel per mail als telefonisch tussen 08:30 en 17:00 op werkdagen bereikbaar;</w:t>
            </w:r>
          </w:p>
        </w:tc>
      </w:tr>
      <w:tr w:rsidR="00330811" w:rsidRPr="0095708E" w14:paraId="188C1872" w14:textId="77777777" w:rsidTr="00212E4E">
        <w:tc>
          <w:tcPr>
            <w:tcW w:w="562" w:type="dxa"/>
          </w:tcPr>
          <w:p w14:paraId="035D442F" w14:textId="77777777" w:rsidR="00330811" w:rsidRPr="0095708E" w:rsidRDefault="00330811" w:rsidP="0095708E">
            <w:pPr>
              <w:numPr>
                <w:ilvl w:val="0"/>
                <w:numId w:val="1"/>
              </w:numPr>
              <w:rPr>
                <w:rFonts w:ascii="Verdana" w:hAnsi="Verdana"/>
                <w:color w:val="0070C0"/>
              </w:rPr>
            </w:pPr>
          </w:p>
        </w:tc>
        <w:tc>
          <w:tcPr>
            <w:tcW w:w="8500" w:type="dxa"/>
          </w:tcPr>
          <w:p w14:paraId="2C0D6297" w14:textId="5FB5AC71" w:rsidR="00330811" w:rsidRPr="007E3BF8" w:rsidRDefault="00330811" w:rsidP="00BF733F">
            <w:pPr>
              <w:autoSpaceDE w:val="0"/>
              <w:autoSpaceDN w:val="0"/>
              <w:adjustRightInd w:val="0"/>
              <w:rPr>
                <w:rFonts w:ascii="Verdana" w:hAnsi="Verdana" w:cs="Calibri"/>
                <w:sz w:val="18"/>
                <w:szCs w:val="18"/>
              </w:rPr>
            </w:pPr>
            <w:r w:rsidRPr="007E3BF8">
              <w:rPr>
                <w:rFonts w:ascii="Verdana" w:hAnsi="Verdana" w:cs="Calibri"/>
                <w:sz w:val="18"/>
                <w:szCs w:val="18"/>
              </w:rPr>
              <w:t xml:space="preserve">De contactpersoon van Opdrachtnemer </w:t>
            </w:r>
            <w:r w:rsidR="00BF733F" w:rsidRPr="007E3BF8">
              <w:rPr>
                <w:rFonts w:ascii="Verdana" w:hAnsi="Verdana" w:cs="Calibri"/>
                <w:sz w:val="18"/>
                <w:szCs w:val="18"/>
              </w:rPr>
              <w:t>beantwoord</w:t>
            </w:r>
            <w:r w:rsidR="002F471C" w:rsidRPr="007E3BF8">
              <w:rPr>
                <w:rFonts w:ascii="Verdana" w:hAnsi="Verdana" w:cs="Calibri"/>
                <w:sz w:val="18"/>
                <w:szCs w:val="18"/>
              </w:rPr>
              <w:t>t</w:t>
            </w:r>
            <w:r w:rsidR="00BF733F" w:rsidRPr="007E3BF8">
              <w:rPr>
                <w:rFonts w:ascii="Verdana" w:hAnsi="Verdana" w:cs="Calibri"/>
                <w:sz w:val="18"/>
                <w:szCs w:val="18"/>
              </w:rPr>
              <w:t xml:space="preserve"> alle vragen tenzij anders wordt overeengekomen</w:t>
            </w:r>
            <w:r w:rsidRPr="007E3BF8">
              <w:rPr>
                <w:rFonts w:ascii="Verdana" w:hAnsi="Verdana" w:cs="Calibri"/>
                <w:sz w:val="18"/>
                <w:szCs w:val="18"/>
              </w:rPr>
              <w:t xml:space="preserve"> binnen een (1) werkdag</w:t>
            </w:r>
            <w:r w:rsidR="00BB0E77">
              <w:rPr>
                <w:rFonts w:ascii="Verdana" w:hAnsi="Verdana" w:cs="Calibri"/>
                <w:sz w:val="18"/>
                <w:szCs w:val="18"/>
              </w:rPr>
              <w:t xml:space="preserve"> na ontvangst van de vraag</w:t>
            </w:r>
            <w:r w:rsidRPr="007E3BF8">
              <w:rPr>
                <w:rFonts w:ascii="Verdana" w:hAnsi="Verdana" w:cs="Calibri"/>
                <w:sz w:val="18"/>
                <w:szCs w:val="18"/>
              </w:rPr>
              <w:t>;</w:t>
            </w:r>
          </w:p>
        </w:tc>
      </w:tr>
      <w:tr w:rsidR="0095708E" w:rsidRPr="0095708E" w14:paraId="4CB25D37" w14:textId="77777777" w:rsidTr="00212E4E">
        <w:tc>
          <w:tcPr>
            <w:tcW w:w="562" w:type="dxa"/>
          </w:tcPr>
          <w:p w14:paraId="51927BDE" w14:textId="77777777" w:rsidR="0095708E" w:rsidRPr="0095708E" w:rsidRDefault="0095708E" w:rsidP="0095708E">
            <w:pPr>
              <w:numPr>
                <w:ilvl w:val="0"/>
                <w:numId w:val="1"/>
              </w:numPr>
              <w:rPr>
                <w:rFonts w:ascii="Verdana" w:hAnsi="Verdana"/>
                <w:color w:val="0070C0"/>
              </w:rPr>
            </w:pPr>
          </w:p>
        </w:tc>
        <w:tc>
          <w:tcPr>
            <w:tcW w:w="8500" w:type="dxa"/>
          </w:tcPr>
          <w:p w14:paraId="7BA6E529" w14:textId="0AE00766" w:rsidR="0095708E" w:rsidRPr="007E3BF8" w:rsidRDefault="0095708E" w:rsidP="0095708E">
            <w:pPr>
              <w:autoSpaceDE w:val="0"/>
              <w:autoSpaceDN w:val="0"/>
              <w:adjustRightInd w:val="0"/>
              <w:rPr>
                <w:rFonts w:ascii="Verdana" w:hAnsi="Verdana" w:cs="Calibri"/>
                <w:sz w:val="18"/>
                <w:szCs w:val="18"/>
              </w:rPr>
            </w:pPr>
            <w:r w:rsidRPr="007E3BF8">
              <w:rPr>
                <w:rFonts w:ascii="Verdana" w:hAnsi="Verdana" w:cs="Calibri"/>
                <w:sz w:val="18"/>
                <w:szCs w:val="18"/>
              </w:rPr>
              <w:t>Opdrachtnemer en Opdracht</w:t>
            </w:r>
            <w:r w:rsidR="00DB6A8A">
              <w:rPr>
                <w:rFonts w:ascii="Verdana" w:hAnsi="Verdana" w:cs="Calibri"/>
                <w:sz w:val="18"/>
                <w:szCs w:val="18"/>
              </w:rPr>
              <w:t>gever</w:t>
            </w:r>
            <w:r w:rsidRPr="007E3BF8">
              <w:rPr>
                <w:rFonts w:ascii="Verdana" w:hAnsi="Verdana" w:cs="Calibri"/>
                <w:sz w:val="18"/>
                <w:szCs w:val="18"/>
              </w:rPr>
              <w:t xml:space="preserve"> treden op verzoek van Opdrachtgever of Opdrachtnemer in overleg;</w:t>
            </w:r>
          </w:p>
        </w:tc>
      </w:tr>
      <w:tr w:rsidR="00565FB1" w:rsidRPr="0095708E" w14:paraId="61660948" w14:textId="77777777" w:rsidTr="00212E4E">
        <w:tc>
          <w:tcPr>
            <w:tcW w:w="562" w:type="dxa"/>
          </w:tcPr>
          <w:p w14:paraId="71AEE29D" w14:textId="77777777" w:rsidR="00565FB1" w:rsidRPr="0095708E" w:rsidRDefault="00565FB1" w:rsidP="0095708E">
            <w:pPr>
              <w:numPr>
                <w:ilvl w:val="0"/>
                <w:numId w:val="1"/>
              </w:numPr>
              <w:rPr>
                <w:rFonts w:ascii="Verdana" w:hAnsi="Verdana"/>
                <w:color w:val="0070C0"/>
              </w:rPr>
            </w:pPr>
          </w:p>
        </w:tc>
        <w:tc>
          <w:tcPr>
            <w:tcW w:w="8500" w:type="dxa"/>
          </w:tcPr>
          <w:p w14:paraId="5D38A6DB" w14:textId="77777777" w:rsidR="00565FB1" w:rsidRPr="007E3BF8" w:rsidRDefault="00565FB1" w:rsidP="000C7062">
            <w:pPr>
              <w:pStyle w:val="Default"/>
              <w:jc w:val="both"/>
              <w:rPr>
                <w:rFonts w:ascii="Verdana" w:hAnsi="Verdana"/>
                <w:sz w:val="18"/>
                <w:szCs w:val="18"/>
              </w:rPr>
            </w:pPr>
            <w:r w:rsidRPr="007E3BF8">
              <w:rPr>
                <w:rFonts w:ascii="Verdana" w:hAnsi="Verdana"/>
                <w:sz w:val="18"/>
                <w:szCs w:val="18"/>
              </w:rPr>
              <w:t xml:space="preserve">Opdrachtnemer zal op </w:t>
            </w:r>
            <w:r w:rsidR="000C7062" w:rsidRPr="007E3BF8">
              <w:rPr>
                <w:rFonts w:ascii="Verdana" w:hAnsi="Verdana"/>
                <w:sz w:val="18"/>
                <w:szCs w:val="18"/>
              </w:rPr>
              <w:t>verzoek</w:t>
            </w:r>
            <w:r w:rsidRPr="007E3BF8">
              <w:rPr>
                <w:rFonts w:ascii="Verdana" w:hAnsi="Verdana"/>
                <w:sz w:val="18"/>
                <w:szCs w:val="18"/>
              </w:rPr>
              <w:t xml:space="preserve"> een </w:t>
            </w:r>
            <w:r w:rsidR="000C7062" w:rsidRPr="007E3BF8">
              <w:rPr>
                <w:rFonts w:ascii="Verdana" w:hAnsi="Verdana"/>
                <w:sz w:val="18"/>
                <w:szCs w:val="18"/>
              </w:rPr>
              <w:t xml:space="preserve">overzicht aan Opdrachtgever leveren over al het door Opdrachtnemer bestelde en geleverde meubilair. </w:t>
            </w:r>
            <w:r w:rsidRPr="007E3BF8">
              <w:rPr>
                <w:rFonts w:ascii="Verdana" w:hAnsi="Verdana"/>
                <w:sz w:val="18"/>
                <w:szCs w:val="18"/>
              </w:rPr>
              <w:t xml:space="preserve"> </w:t>
            </w:r>
          </w:p>
        </w:tc>
      </w:tr>
      <w:tr w:rsidR="00291BB8" w:rsidRPr="0095708E" w14:paraId="7A473593" w14:textId="77777777" w:rsidTr="00212E4E">
        <w:tc>
          <w:tcPr>
            <w:tcW w:w="562" w:type="dxa"/>
          </w:tcPr>
          <w:p w14:paraId="227EF450" w14:textId="77777777" w:rsidR="00291BB8" w:rsidRPr="0095708E" w:rsidRDefault="00291BB8" w:rsidP="0095708E">
            <w:pPr>
              <w:numPr>
                <w:ilvl w:val="0"/>
                <w:numId w:val="1"/>
              </w:numPr>
              <w:rPr>
                <w:rFonts w:ascii="Verdana" w:hAnsi="Verdana"/>
                <w:color w:val="0070C0"/>
              </w:rPr>
            </w:pPr>
          </w:p>
        </w:tc>
        <w:tc>
          <w:tcPr>
            <w:tcW w:w="8500" w:type="dxa"/>
          </w:tcPr>
          <w:p w14:paraId="7B6F5CC7" w14:textId="4F887A2D" w:rsidR="00291BB8" w:rsidRPr="007E3BF8" w:rsidRDefault="00291BB8" w:rsidP="000C7062">
            <w:pPr>
              <w:pStyle w:val="Default"/>
              <w:jc w:val="both"/>
              <w:rPr>
                <w:rFonts w:ascii="Verdana" w:hAnsi="Verdana"/>
                <w:sz w:val="18"/>
                <w:szCs w:val="18"/>
              </w:rPr>
            </w:pPr>
          </w:p>
        </w:tc>
      </w:tr>
    </w:tbl>
    <w:p w14:paraId="18DF4F33" w14:textId="77777777" w:rsidR="0095708E" w:rsidRPr="0095708E" w:rsidRDefault="0095708E" w:rsidP="0095708E">
      <w:pPr>
        <w:autoSpaceDE w:val="0"/>
        <w:autoSpaceDN w:val="0"/>
        <w:adjustRightInd w:val="0"/>
        <w:spacing w:after="0" w:line="240" w:lineRule="auto"/>
        <w:rPr>
          <w:rFonts w:ascii="Verdana" w:eastAsia="Times New Roman" w:hAnsi="Verdana" w:cs="TTBAA68D60t00"/>
          <w:sz w:val="20"/>
          <w:szCs w:val="20"/>
        </w:rPr>
      </w:pPr>
    </w:p>
    <w:p w14:paraId="49EE28AD"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B0F0"/>
          <w:sz w:val="24"/>
          <w:szCs w:val="20"/>
        </w:rPr>
      </w:pPr>
      <w:r w:rsidRPr="0095708E">
        <w:rPr>
          <w:rFonts w:ascii="Verdana" w:eastAsia="Times New Roman" w:hAnsi="Verdana" w:cs="TTBAA68D60t00"/>
          <w:b/>
          <w:color w:val="00B0F0"/>
          <w:sz w:val="24"/>
          <w:szCs w:val="20"/>
        </w:rPr>
        <w:t>Facturatie</w:t>
      </w:r>
    </w:p>
    <w:p w14:paraId="509B43D2" w14:textId="77777777" w:rsidR="0095708E" w:rsidRPr="0095708E" w:rsidRDefault="0095708E" w:rsidP="0095708E">
      <w:pPr>
        <w:autoSpaceDE w:val="0"/>
        <w:autoSpaceDN w:val="0"/>
        <w:adjustRightInd w:val="0"/>
        <w:spacing w:after="0" w:line="240" w:lineRule="auto"/>
        <w:rPr>
          <w:rFonts w:ascii="Verdana" w:eastAsia="Times New Roman" w:hAnsi="Verdana" w:cs="TTBAA68D60t00"/>
          <w:b/>
          <w:color w:val="0070C0"/>
          <w:sz w:val="24"/>
          <w:szCs w:val="20"/>
        </w:rPr>
      </w:pPr>
    </w:p>
    <w:tbl>
      <w:tblPr>
        <w:tblStyle w:val="Tabelraster"/>
        <w:tblW w:w="0" w:type="auto"/>
        <w:tblLook w:val="04A0" w:firstRow="1" w:lastRow="0" w:firstColumn="1" w:lastColumn="0" w:noHBand="0" w:noVBand="1"/>
      </w:tblPr>
      <w:tblGrid>
        <w:gridCol w:w="562"/>
        <w:gridCol w:w="8500"/>
      </w:tblGrid>
      <w:tr w:rsidR="004A6CC1" w:rsidRPr="0095708E" w14:paraId="7B85D7A2" w14:textId="77777777" w:rsidTr="00212E4E">
        <w:tc>
          <w:tcPr>
            <w:tcW w:w="562" w:type="dxa"/>
          </w:tcPr>
          <w:p w14:paraId="6F85BA5C" w14:textId="77777777" w:rsidR="004A6CC1" w:rsidRPr="0095708E" w:rsidRDefault="004A6CC1" w:rsidP="0095708E">
            <w:pPr>
              <w:numPr>
                <w:ilvl w:val="0"/>
                <w:numId w:val="1"/>
              </w:numPr>
              <w:rPr>
                <w:rFonts w:ascii="Verdana" w:hAnsi="Verdana"/>
                <w:color w:val="0070C0"/>
              </w:rPr>
            </w:pPr>
          </w:p>
        </w:tc>
        <w:tc>
          <w:tcPr>
            <w:tcW w:w="8500" w:type="dxa"/>
          </w:tcPr>
          <w:p w14:paraId="784B4AE9" w14:textId="15D6847C" w:rsidR="004A6CC1" w:rsidRPr="007E3BF8" w:rsidRDefault="004A6CC1" w:rsidP="00D77418">
            <w:pPr>
              <w:autoSpaceDE w:val="0"/>
              <w:autoSpaceDN w:val="0"/>
              <w:adjustRightInd w:val="0"/>
              <w:rPr>
                <w:rFonts w:ascii="Verdana" w:hAnsi="Verdana" w:cs="TTBAA68D60t00"/>
                <w:sz w:val="18"/>
                <w:szCs w:val="18"/>
              </w:rPr>
            </w:pPr>
            <w:r w:rsidRPr="007E3BF8">
              <w:rPr>
                <w:rFonts w:ascii="Verdana" w:hAnsi="Verdana" w:cs="TTBAA68D60t00"/>
                <w:sz w:val="18"/>
                <w:szCs w:val="18"/>
              </w:rPr>
              <w:t xml:space="preserve">Opdrachtnemer factureert </w:t>
            </w:r>
            <w:r w:rsidR="00E85861" w:rsidRPr="007E3BF8">
              <w:rPr>
                <w:rFonts w:ascii="Verdana" w:hAnsi="Verdana" w:cs="TTBAA68D60t00"/>
                <w:sz w:val="18"/>
                <w:szCs w:val="18"/>
              </w:rPr>
              <w:t>de kosten ten behoeve van</w:t>
            </w:r>
            <w:r w:rsidR="007E3BF8">
              <w:rPr>
                <w:rFonts w:ascii="Verdana" w:hAnsi="Verdana" w:cs="TTBAA68D60t00"/>
                <w:sz w:val="18"/>
                <w:szCs w:val="18"/>
              </w:rPr>
              <w:t xml:space="preserve"> </w:t>
            </w:r>
            <w:r w:rsidR="00F25BAD">
              <w:rPr>
                <w:rFonts w:ascii="Verdana" w:hAnsi="Verdana" w:cs="TTBAA68D60t00"/>
                <w:sz w:val="18"/>
                <w:szCs w:val="18"/>
              </w:rPr>
              <w:t xml:space="preserve">bestellingen, </w:t>
            </w:r>
            <w:r w:rsidR="007E3BF8">
              <w:rPr>
                <w:rFonts w:ascii="Verdana" w:hAnsi="Verdana" w:cs="TTBAA68D60t00"/>
                <w:sz w:val="18"/>
                <w:szCs w:val="18"/>
              </w:rPr>
              <w:t xml:space="preserve">onderhoud, </w:t>
            </w:r>
            <w:r w:rsidR="00F25BAD">
              <w:rPr>
                <w:rFonts w:ascii="Verdana" w:hAnsi="Verdana" w:cs="TTBAA68D60t00"/>
                <w:sz w:val="18"/>
                <w:szCs w:val="18"/>
              </w:rPr>
              <w:t xml:space="preserve">en huur van meubilair </w:t>
            </w:r>
            <w:r w:rsidR="00D77418">
              <w:rPr>
                <w:rFonts w:ascii="Verdana" w:hAnsi="Verdana" w:cs="TTBAA68D60t00"/>
                <w:sz w:val="18"/>
                <w:szCs w:val="18"/>
              </w:rPr>
              <w:t xml:space="preserve">op basis van de door Opdrachtgever via het inkoopsysteem </w:t>
            </w:r>
            <w:r w:rsidR="00391C9D">
              <w:rPr>
                <w:rFonts w:ascii="Verdana" w:hAnsi="Verdana" w:cs="TTBAA68D60t00"/>
                <w:sz w:val="18"/>
                <w:szCs w:val="18"/>
              </w:rPr>
              <w:t xml:space="preserve">van Opdrachtgever </w:t>
            </w:r>
            <w:r w:rsidR="00D77418">
              <w:rPr>
                <w:rFonts w:ascii="Verdana" w:hAnsi="Verdana" w:cs="TTBAA68D60t00"/>
                <w:sz w:val="18"/>
                <w:szCs w:val="18"/>
              </w:rPr>
              <w:t>geplaatste bestellingen</w:t>
            </w:r>
            <w:r w:rsidR="00E85861" w:rsidRPr="007E3BF8">
              <w:rPr>
                <w:rFonts w:ascii="Verdana" w:hAnsi="Verdana" w:cs="TTBAA68D60t00"/>
                <w:sz w:val="18"/>
                <w:szCs w:val="18"/>
              </w:rPr>
              <w:t>;</w:t>
            </w:r>
            <w:r w:rsidRPr="007E3BF8">
              <w:rPr>
                <w:rFonts w:ascii="Verdana" w:hAnsi="Verdana" w:cs="TTBAA68D60t00"/>
                <w:sz w:val="18"/>
                <w:szCs w:val="18"/>
              </w:rPr>
              <w:t xml:space="preserve"> </w:t>
            </w:r>
          </w:p>
        </w:tc>
      </w:tr>
      <w:tr w:rsidR="0095708E" w:rsidRPr="0095708E" w14:paraId="6FED3A31" w14:textId="77777777" w:rsidTr="00212E4E">
        <w:tc>
          <w:tcPr>
            <w:tcW w:w="562" w:type="dxa"/>
          </w:tcPr>
          <w:p w14:paraId="58AE5FF4" w14:textId="77777777" w:rsidR="0095708E" w:rsidRPr="0095708E" w:rsidRDefault="0095708E" w:rsidP="0095708E">
            <w:pPr>
              <w:numPr>
                <w:ilvl w:val="0"/>
                <w:numId w:val="1"/>
              </w:numPr>
              <w:rPr>
                <w:rFonts w:ascii="Verdana" w:hAnsi="Verdana"/>
                <w:color w:val="0070C0"/>
              </w:rPr>
            </w:pPr>
          </w:p>
        </w:tc>
        <w:tc>
          <w:tcPr>
            <w:tcW w:w="8500" w:type="dxa"/>
          </w:tcPr>
          <w:p w14:paraId="34A40874" w14:textId="77777777" w:rsidR="0095708E" w:rsidRPr="007E3BF8" w:rsidRDefault="0095708E" w:rsidP="0095708E">
            <w:pPr>
              <w:autoSpaceDE w:val="0"/>
              <w:autoSpaceDN w:val="0"/>
              <w:adjustRightInd w:val="0"/>
              <w:rPr>
                <w:rFonts w:ascii="Verdana" w:hAnsi="Verdana" w:cs="TTBAA68D60t00"/>
                <w:sz w:val="18"/>
                <w:szCs w:val="18"/>
              </w:rPr>
            </w:pPr>
            <w:r w:rsidRPr="007E3BF8">
              <w:rPr>
                <w:rFonts w:ascii="Verdana" w:hAnsi="Verdana" w:cs="TTBAA68D60t00"/>
                <w:sz w:val="18"/>
                <w:szCs w:val="18"/>
              </w:rPr>
              <w:t xml:space="preserve">De </w:t>
            </w:r>
            <w:r w:rsidR="002C2602" w:rsidRPr="007E3BF8">
              <w:rPr>
                <w:rFonts w:ascii="Verdana" w:hAnsi="Verdana" w:cs="TTBAA68D60t00"/>
                <w:sz w:val="18"/>
                <w:szCs w:val="18"/>
              </w:rPr>
              <w:t>facturen</w:t>
            </w:r>
            <w:r w:rsidRPr="007E3BF8">
              <w:rPr>
                <w:rFonts w:ascii="Verdana" w:hAnsi="Verdana" w:cs="TTBAA68D60t00"/>
                <w:sz w:val="18"/>
                <w:szCs w:val="18"/>
              </w:rPr>
              <w:t xml:space="preserve"> bevat</w:t>
            </w:r>
            <w:r w:rsidR="002C2602" w:rsidRPr="007E3BF8">
              <w:rPr>
                <w:rFonts w:ascii="Verdana" w:hAnsi="Verdana" w:cs="TTBAA68D60t00"/>
                <w:sz w:val="18"/>
                <w:szCs w:val="18"/>
              </w:rPr>
              <w:t>ten</w:t>
            </w:r>
            <w:r w:rsidRPr="007E3BF8">
              <w:rPr>
                <w:rFonts w:ascii="Verdana" w:hAnsi="Verdana" w:cs="TTBAA68D60t00"/>
                <w:sz w:val="18"/>
                <w:szCs w:val="18"/>
              </w:rPr>
              <w:t xml:space="preserve"> minimaal de volgende gegevens:</w:t>
            </w:r>
          </w:p>
          <w:p w14:paraId="13E52ACD" w14:textId="77777777" w:rsidR="0095708E" w:rsidRPr="007E3BF8" w:rsidRDefault="0095708E" w:rsidP="0095708E">
            <w:pPr>
              <w:numPr>
                <w:ilvl w:val="0"/>
                <w:numId w:val="2"/>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Door Opdrachtgever verstrekt inkoopordernummer;</w:t>
            </w:r>
          </w:p>
          <w:p w14:paraId="59A7BA16" w14:textId="77777777" w:rsidR="0095708E" w:rsidRPr="007E3BF8" w:rsidRDefault="0095708E" w:rsidP="0095708E">
            <w:pPr>
              <w:numPr>
                <w:ilvl w:val="0"/>
                <w:numId w:val="2"/>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Orderdatum;</w:t>
            </w:r>
          </w:p>
          <w:p w14:paraId="129AC000" w14:textId="71102585" w:rsidR="0095708E" w:rsidRPr="007E3BF8" w:rsidRDefault="0095708E" w:rsidP="0095708E">
            <w:pPr>
              <w:numPr>
                <w:ilvl w:val="0"/>
                <w:numId w:val="2"/>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Per orderregel:</w:t>
            </w:r>
            <w:r w:rsidRPr="007E3BF8">
              <w:rPr>
                <w:rFonts w:ascii="Verdana" w:hAnsi="Verdana" w:cs="TTBAA68D60t00"/>
                <w:sz w:val="18"/>
                <w:szCs w:val="18"/>
              </w:rPr>
              <w:br/>
              <w:t xml:space="preserve">- Omschrijving geleverde </w:t>
            </w:r>
            <w:r w:rsidR="002C2602" w:rsidRPr="007E3BF8">
              <w:rPr>
                <w:rFonts w:ascii="Verdana" w:hAnsi="Verdana" w:cs="TTBAA68D60t00"/>
                <w:sz w:val="18"/>
                <w:szCs w:val="18"/>
              </w:rPr>
              <w:t>product</w:t>
            </w:r>
            <w:r w:rsidRPr="007E3BF8">
              <w:rPr>
                <w:rFonts w:ascii="Verdana" w:hAnsi="Verdana" w:cs="TTBAA68D60t00"/>
                <w:sz w:val="18"/>
                <w:szCs w:val="18"/>
              </w:rPr>
              <w:t xml:space="preserve"> (conform termen prijzenblad);</w:t>
            </w:r>
            <w:r w:rsidRPr="007E3BF8">
              <w:rPr>
                <w:rFonts w:ascii="Verdana" w:hAnsi="Verdana" w:cs="TTBAA68D60t00"/>
                <w:sz w:val="18"/>
                <w:szCs w:val="18"/>
              </w:rPr>
              <w:br/>
              <w:t xml:space="preserve">- Aantal geleverde </w:t>
            </w:r>
            <w:r w:rsidR="002C2602" w:rsidRPr="007E3BF8">
              <w:rPr>
                <w:rFonts w:ascii="Verdana" w:hAnsi="Verdana" w:cs="TTBAA68D60t00"/>
                <w:sz w:val="18"/>
                <w:szCs w:val="18"/>
              </w:rPr>
              <w:t>producten</w:t>
            </w:r>
            <w:r w:rsidRPr="007E3BF8">
              <w:rPr>
                <w:rFonts w:ascii="Verdana" w:hAnsi="Verdana" w:cs="TTBAA68D60t00"/>
                <w:sz w:val="18"/>
                <w:szCs w:val="18"/>
              </w:rPr>
              <w:t>;</w:t>
            </w:r>
            <w:r w:rsidRPr="007E3BF8">
              <w:rPr>
                <w:rFonts w:ascii="Verdana" w:hAnsi="Verdana" w:cs="TTBAA68D60t00"/>
                <w:sz w:val="18"/>
                <w:szCs w:val="18"/>
              </w:rPr>
              <w:br/>
              <w:t>- Netto prijs per stuk exclusief BTW;</w:t>
            </w:r>
            <w:r w:rsidRPr="007E3BF8">
              <w:rPr>
                <w:rFonts w:ascii="Verdana" w:hAnsi="Verdana" w:cs="TTBAA68D60t00"/>
                <w:sz w:val="18"/>
                <w:szCs w:val="18"/>
              </w:rPr>
              <w:br/>
              <w:t>- Netto totaalprijs per orderregel;</w:t>
            </w:r>
            <w:r w:rsidRPr="007E3BF8">
              <w:rPr>
                <w:rFonts w:ascii="Verdana" w:hAnsi="Verdana" w:cs="TTBAA68D60t00"/>
                <w:sz w:val="18"/>
                <w:szCs w:val="18"/>
              </w:rPr>
              <w:br/>
              <w:t>- Subtotaal factuur exclusief BTW;</w:t>
            </w:r>
            <w:r w:rsidRPr="007E3BF8">
              <w:rPr>
                <w:rFonts w:ascii="Verdana" w:hAnsi="Verdana" w:cs="TTBAA68D60t00"/>
                <w:sz w:val="18"/>
                <w:szCs w:val="18"/>
              </w:rPr>
              <w:br/>
            </w:r>
            <w:r w:rsidRPr="007E3BF8">
              <w:rPr>
                <w:rFonts w:ascii="Verdana" w:hAnsi="Verdana" w:cs="TTBAA68D60t00"/>
                <w:sz w:val="18"/>
                <w:szCs w:val="18"/>
              </w:rPr>
              <w:lastRenderedPageBreak/>
              <w:t>- BTW;</w:t>
            </w:r>
            <w:r w:rsidRPr="007E3BF8">
              <w:rPr>
                <w:rFonts w:ascii="Verdana" w:hAnsi="Verdana" w:cs="TTBAA68D60t00"/>
                <w:sz w:val="18"/>
                <w:szCs w:val="18"/>
              </w:rPr>
              <w:br/>
              <w:t xml:space="preserve">- </w:t>
            </w:r>
            <w:r w:rsidR="00391C9D">
              <w:rPr>
                <w:rFonts w:ascii="Verdana" w:hAnsi="Verdana" w:cs="TTBAA68D60t00"/>
                <w:sz w:val="18"/>
                <w:szCs w:val="18"/>
              </w:rPr>
              <w:t>Totaal</w:t>
            </w:r>
            <w:r w:rsidRPr="007E3BF8">
              <w:rPr>
                <w:rFonts w:ascii="Verdana" w:hAnsi="Verdana" w:cs="TTBAA68D60t00"/>
                <w:sz w:val="18"/>
                <w:szCs w:val="18"/>
              </w:rPr>
              <w:t xml:space="preserve"> factuur inclusief BTW.</w:t>
            </w:r>
          </w:p>
          <w:p w14:paraId="168BD140" w14:textId="77777777" w:rsidR="0095708E" w:rsidRDefault="0095708E" w:rsidP="00C8710C">
            <w:pPr>
              <w:numPr>
                <w:ilvl w:val="0"/>
                <w:numId w:val="2"/>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Overige wettelijke gegevens die op de factuur dienen te worden opgenomen.</w:t>
            </w:r>
          </w:p>
          <w:p w14:paraId="55C489F4" w14:textId="2C550D67" w:rsidR="00D77418" w:rsidRPr="007E3BF8" w:rsidRDefault="00391C9D" w:rsidP="00C8710C">
            <w:pPr>
              <w:numPr>
                <w:ilvl w:val="0"/>
                <w:numId w:val="2"/>
              </w:numPr>
              <w:autoSpaceDE w:val="0"/>
              <w:autoSpaceDN w:val="0"/>
              <w:adjustRightInd w:val="0"/>
              <w:contextualSpacing/>
              <w:rPr>
                <w:rFonts w:ascii="Verdana" w:hAnsi="Verdana" w:cs="TTBAA68D60t00"/>
                <w:sz w:val="18"/>
                <w:szCs w:val="18"/>
              </w:rPr>
            </w:pPr>
            <w:r>
              <w:rPr>
                <w:rFonts w:ascii="Verdana" w:hAnsi="Verdana" w:cs="TTBAA68D60t00"/>
                <w:sz w:val="18"/>
                <w:szCs w:val="18"/>
              </w:rPr>
              <w:t>Overige gegevens zoals vermeld in het document “Spelregels zaken doen met CIZ”</w:t>
            </w:r>
          </w:p>
        </w:tc>
      </w:tr>
      <w:tr w:rsidR="0095708E" w:rsidRPr="0095708E" w14:paraId="5020CFE2" w14:textId="77777777" w:rsidTr="00212E4E">
        <w:tc>
          <w:tcPr>
            <w:tcW w:w="562" w:type="dxa"/>
          </w:tcPr>
          <w:p w14:paraId="7ADE60DC" w14:textId="77777777" w:rsidR="0095708E" w:rsidRPr="0095708E" w:rsidRDefault="0095708E" w:rsidP="0095708E">
            <w:pPr>
              <w:numPr>
                <w:ilvl w:val="0"/>
                <w:numId w:val="1"/>
              </w:numPr>
              <w:rPr>
                <w:rFonts w:ascii="Verdana" w:hAnsi="Verdana"/>
                <w:color w:val="0070C0"/>
              </w:rPr>
            </w:pPr>
          </w:p>
        </w:tc>
        <w:tc>
          <w:tcPr>
            <w:tcW w:w="8500" w:type="dxa"/>
          </w:tcPr>
          <w:p w14:paraId="4036C9E3" w14:textId="77777777" w:rsidR="0095708E" w:rsidRPr="007E3BF8" w:rsidRDefault="0095708E" w:rsidP="0095708E">
            <w:pPr>
              <w:autoSpaceDE w:val="0"/>
              <w:autoSpaceDN w:val="0"/>
              <w:adjustRightInd w:val="0"/>
              <w:rPr>
                <w:rFonts w:ascii="Verdana" w:hAnsi="Verdana" w:cs="TTBAA68D60t00"/>
                <w:sz w:val="18"/>
                <w:szCs w:val="18"/>
              </w:rPr>
            </w:pPr>
            <w:r w:rsidRPr="007E3BF8">
              <w:rPr>
                <w:rFonts w:ascii="Verdana" w:hAnsi="Verdana" w:cs="TTBAA68D60t00"/>
                <w:sz w:val="18"/>
                <w:szCs w:val="18"/>
              </w:rPr>
              <w:t>Opdrachtnemer levert de elektronische facturen aan op basis van een van onderstaande XML standaarden:</w:t>
            </w:r>
          </w:p>
          <w:p w14:paraId="461426A5" w14:textId="306424B3" w:rsidR="0095708E" w:rsidRPr="007E3BF8" w:rsidRDefault="0095708E" w:rsidP="0095708E">
            <w:pPr>
              <w:numPr>
                <w:ilvl w:val="0"/>
                <w:numId w:val="3"/>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UBL</w:t>
            </w:r>
            <w:r w:rsidR="004B43BD">
              <w:rPr>
                <w:rFonts w:ascii="Verdana" w:hAnsi="Verdana" w:cs="TTBAA68D60t00"/>
                <w:sz w:val="18"/>
                <w:szCs w:val="18"/>
              </w:rPr>
              <w:t xml:space="preserve"> </w:t>
            </w:r>
            <w:r w:rsidRPr="007E3BF8">
              <w:rPr>
                <w:rFonts w:ascii="Verdana" w:hAnsi="Verdana" w:cs="TTBAA68D60t00"/>
                <w:sz w:val="18"/>
                <w:szCs w:val="18"/>
              </w:rPr>
              <w:t xml:space="preserve">2.1 </w:t>
            </w:r>
          </w:p>
          <w:p w14:paraId="49FC18EB" w14:textId="77777777" w:rsidR="0095708E" w:rsidRPr="007E3BF8" w:rsidRDefault="0095708E" w:rsidP="0095708E">
            <w:pPr>
              <w:numPr>
                <w:ilvl w:val="0"/>
                <w:numId w:val="3"/>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 xml:space="preserve">cXML </w:t>
            </w:r>
          </w:p>
          <w:p w14:paraId="009430CD" w14:textId="188FDBE8" w:rsidR="0095708E" w:rsidRPr="004B43BD" w:rsidRDefault="0095708E" w:rsidP="004B43BD">
            <w:pPr>
              <w:numPr>
                <w:ilvl w:val="0"/>
                <w:numId w:val="3"/>
              </w:numPr>
              <w:autoSpaceDE w:val="0"/>
              <w:autoSpaceDN w:val="0"/>
              <w:adjustRightInd w:val="0"/>
              <w:contextualSpacing/>
              <w:rPr>
                <w:rFonts w:ascii="Verdana" w:hAnsi="Verdana" w:cs="TTBAA68D60t00"/>
                <w:sz w:val="18"/>
                <w:szCs w:val="18"/>
              </w:rPr>
            </w:pPr>
            <w:r w:rsidRPr="007E3BF8">
              <w:rPr>
                <w:rFonts w:ascii="Verdana" w:hAnsi="Verdana" w:cs="TTBAA68D60t00"/>
                <w:sz w:val="18"/>
                <w:szCs w:val="18"/>
              </w:rPr>
              <w:t xml:space="preserve">INSBOU </w:t>
            </w:r>
          </w:p>
        </w:tc>
      </w:tr>
      <w:tr w:rsidR="00C8710C" w:rsidRPr="0095708E" w14:paraId="2EA9BAEA" w14:textId="77777777" w:rsidTr="00212E4E">
        <w:tc>
          <w:tcPr>
            <w:tcW w:w="562" w:type="dxa"/>
          </w:tcPr>
          <w:p w14:paraId="15D3FFC6" w14:textId="77777777" w:rsidR="00C8710C" w:rsidRPr="0095708E" w:rsidRDefault="00C8710C" w:rsidP="0095708E">
            <w:pPr>
              <w:numPr>
                <w:ilvl w:val="0"/>
                <w:numId w:val="1"/>
              </w:numPr>
              <w:rPr>
                <w:rFonts w:ascii="Verdana" w:hAnsi="Verdana"/>
                <w:color w:val="0070C0"/>
              </w:rPr>
            </w:pPr>
          </w:p>
        </w:tc>
        <w:tc>
          <w:tcPr>
            <w:tcW w:w="8500" w:type="dxa"/>
          </w:tcPr>
          <w:p w14:paraId="010818BD" w14:textId="77777777" w:rsidR="00C8710C" w:rsidRPr="007E3BF8" w:rsidRDefault="00C8710C" w:rsidP="000C2520">
            <w:pPr>
              <w:autoSpaceDE w:val="0"/>
              <w:autoSpaceDN w:val="0"/>
              <w:adjustRightInd w:val="0"/>
              <w:rPr>
                <w:rFonts w:ascii="Verdana" w:hAnsi="Verdana" w:cs="TTBAA68D60t00"/>
                <w:sz w:val="18"/>
                <w:szCs w:val="18"/>
              </w:rPr>
            </w:pPr>
            <w:r w:rsidRPr="007E3BF8">
              <w:rPr>
                <w:rFonts w:ascii="Verdana" w:hAnsi="Verdana" w:cs="TTBAA68D60t00"/>
                <w:sz w:val="18"/>
                <w:szCs w:val="18"/>
              </w:rPr>
              <w:t xml:space="preserve">De factuur wordt verstuurd naar </w:t>
            </w:r>
            <w:hyperlink r:id="rId13" w:history="1">
              <w:r w:rsidRPr="007E3BF8">
                <w:rPr>
                  <w:rStyle w:val="Hyperlink"/>
                  <w:rFonts w:ascii="Verdana" w:hAnsi="Verdana" w:cs="TTBAA68D60t00"/>
                  <w:sz w:val="18"/>
                  <w:szCs w:val="18"/>
                </w:rPr>
                <w:t>XMLfactuur@ciz.nl</w:t>
              </w:r>
            </w:hyperlink>
            <w:r w:rsidRPr="007E3BF8">
              <w:rPr>
                <w:rFonts w:ascii="Verdana" w:hAnsi="Verdana" w:cs="TTBAA68D60t00"/>
                <w:sz w:val="18"/>
                <w:szCs w:val="18"/>
              </w:rPr>
              <w:t xml:space="preserve"> met in de bijlage 1 factuur in XML forma</w:t>
            </w:r>
            <w:r w:rsidR="000C2520">
              <w:rPr>
                <w:rFonts w:ascii="Verdana" w:hAnsi="Verdana" w:cs="TTBAA68D60t00"/>
                <w:sz w:val="18"/>
                <w:szCs w:val="18"/>
              </w:rPr>
              <w:t>at en 1 factuur in Pdf formaat</w:t>
            </w:r>
          </w:p>
        </w:tc>
      </w:tr>
    </w:tbl>
    <w:p w14:paraId="40747BF3" w14:textId="77777777" w:rsidR="0095708E" w:rsidRPr="0095708E" w:rsidRDefault="0095708E" w:rsidP="0095708E">
      <w:pPr>
        <w:autoSpaceDE w:val="0"/>
        <w:autoSpaceDN w:val="0"/>
        <w:adjustRightInd w:val="0"/>
        <w:spacing w:after="0" w:line="240" w:lineRule="auto"/>
        <w:rPr>
          <w:rFonts w:ascii="Verdana" w:eastAsia="Times New Roman" w:hAnsi="Verdana" w:cs="TTBAA68D60t00"/>
          <w:sz w:val="20"/>
          <w:szCs w:val="20"/>
        </w:rPr>
      </w:pPr>
    </w:p>
    <w:p w14:paraId="4FC3EF8E" w14:textId="77777777" w:rsidR="00E005C6" w:rsidRDefault="00E005C6" w:rsidP="0095708E">
      <w:pPr>
        <w:rPr>
          <w:rFonts w:eastAsia="Times New Roman" w:cs="Times New Roman"/>
        </w:rPr>
      </w:pPr>
      <w:r>
        <w:rPr>
          <w:rFonts w:eastAsia="Times New Roman" w:cs="Times New Roman"/>
        </w:rPr>
        <w:br w:type="page"/>
      </w:r>
    </w:p>
    <w:p w14:paraId="2ACA0DAD" w14:textId="77777777" w:rsidR="00E005C6" w:rsidRPr="00740333" w:rsidRDefault="009E522C" w:rsidP="0095708E">
      <w:pPr>
        <w:rPr>
          <w:rFonts w:ascii="Verdana" w:eastAsia="Times New Roman" w:hAnsi="Verdana" w:cs="Times New Roman"/>
          <w:b/>
          <w:sz w:val="32"/>
        </w:rPr>
      </w:pPr>
      <w:r>
        <w:rPr>
          <w:rFonts w:ascii="Verdana" w:eastAsia="Times New Roman" w:hAnsi="Verdana" w:cs="Times New Roman"/>
          <w:b/>
          <w:sz w:val="32"/>
        </w:rPr>
        <w:lastRenderedPageBreak/>
        <w:t>Specifieke eisen per meubilairelement</w:t>
      </w:r>
    </w:p>
    <w:p w14:paraId="247B7FB0" w14:textId="77777777" w:rsidR="00ED0544" w:rsidRPr="00ED0544" w:rsidRDefault="00ED0544" w:rsidP="00ED0544">
      <w:pPr>
        <w:autoSpaceDE w:val="0"/>
        <w:autoSpaceDN w:val="0"/>
        <w:adjustRightInd w:val="0"/>
        <w:jc w:val="both"/>
        <w:rPr>
          <w:rFonts w:ascii="Verdana" w:eastAsia="Times New Roman" w:hAnsi="Verdana" w:cs="Verdana"/>
          <w:sz w:val="18"/>
          <w:szCs w:val="18"/>
          <w:lang w:eastAsia="nl-NL"/>
        </w:rPr>
      </w:pPr>
      <w:r w:rsidRPr="00133B6A">
        <w:rPr>
          <w:rFonts w:ascii="Verdana" w:eastAsia="Times New Roman" w:hAnsi="Verdana" w:cs="Verdana"/>
          <w:sz w:val="18"/>
          <w:szCs w:val="18"/>
          <w:lang w:eastAsia="nl-NL"/>
        </w:rPr>
        <w:t xml:space="preserve">Opmerking: </w:t>
      </w:r>
      <w:r>
        <w:rPr>
          <w:rFonts w:ascii="Verdana" w:eastAsia="Times New Roman" w:hAnsi="Verdana" w:cs="Verdana"/>
          <w:sz w:val="18"/>
          <w:szCs w:val="18"/>
          <w:lang w:eastAsia="nl-NL"/>
        </w:rPr>
        <w:t>indien</w:t>
      </w:r>
      <w:r w:rsidRPr="00133B6A">
        <w:rPr>
          <w:rFonts w:ascii="Verdana" w:eastAsia="Times New Roman" w:hAnsi="Verdana" w:cs="Verdana"/>
          <w:sz w:val="18"/>
          <w:szCs w:val="18"/>
          <w:lang w:eastAsia="nl-NL"/>
        </w:rPr>
        <w:t xml:space="preserve"> de maatvoering voorzien van een * is een afwijking van 5% ten aanzien van de opgegeven afmetingen toegestaan.</w:t>
      </w:r>
    </w:p>
    <w:p w14:paraId="30DE549C" w14:textId="77777777" w:rsidR="00490AEC" w:rsidRPr="00380607" w:rsidRDefault="00ED0544" w:rsidP="00490AEC">
      <w:pPr>
        <w:rPr>
          <w:rFonts w:ascii="Verdana" w:eastAsia="Times New Roman" w:hAnsi="Verdana" w:cs="Times New Roman"/>
          <w:b/>
          <w:color w:val="00B0F0"/>
        </w:rPr>
      </w:pPr>
      <w:r>
        <w:rPr>
          <w:rFonts w:ascii="Verdana" w:eastAsia="Times New Roman" w:hAnsi="Verdana" w:cs="Times New Roman"/>
          <w:b/>
          <w:color w:val="00B0F0"/>
          <w:sz w:val="24"/>
        </w:rPr>
        <w:t>Stoffering</w:t>
      </w:r>
    </w:p>
    <w:tbl>
      <w:tblPr>
        <w:tblStyle w:val="Tabelraster"/>
        <w:tblW w:w="0" w:type="auto"/>
        <w:tblLook w:val="04A0" w:firstRow="1" w:lastRow="0" w:firstColumn="1" w:lastColumn="0" w:noHBand="0" w:noVBand="1"/>
      </w:tblPr>
      <w:tblGrid>
        <w:gridCol w:w="562"/>
        <w:gridCol w:w="8500"/>
      </w:tblGrid>
      <w:tr w:rsidR="009E522C" w:rsidRPr="004A6CC1" w14:paraId="67875D62" w14:textId="77777777" w:rsidTr="007E3BF8">
        <w:tc>
          <w:tcPr>
            <w:tcW w:w="562" w:type="dxa"/>
          </w:tcPr>
          <w:p w14:paraId="5C60BE0F" w14:textId="77777777" w:rsidR="009E522C" w:rsidRPr="0095708E" w:rsidRDefault="009E522C" w:rsidP="007E3BF8">
            <w:pPr>
              <w:numPr>
                <w:ilvl w:val="0"/>
                <w:numId w:val="1"/>
              </w:numPr>
              <w:rPr>
                <w:rFonts w:ascii="Verdana" w:hAnsi="Verdana"/>
                <w:color w:val="0070C0"/>
              </w:rPr>
            </w:pPr>
          </w:p>
        </w:tc>
        <w:tc>
          <w:tcPr>
            <w:tcW w:w="8500" w:type="dxa"/>
          </w:tcPr>
          <w:p w14:paraId="06683A0B" w14:textId="77777777" w:rsidR="009E522C" w:rsidRPr="004A6CC1" w:rsidRDefault="00ED0544"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Samenstelling: ca. 90% scheerwol, kamgaren - ca. 10% nylon</w:t>
            </w:r>
            <w:r>
              <w:rPr>
                <w:rFonts w:ascii="Verdana" w:hAnsi="Verdana"/>
                <w:color w:val="000000"/>
                <w:sz w:val="18"/>
                <w:szCs w:val="18"/>
                <w:lang w:eastAsia="nl-NL"/>
              </w:rPr>
              <w:t>.</w:t>
            </w:r>
          </w:p>
        </w:tc>
      </w:tr>
      <w:tr w:rsidR="009E522C" w:rsidRPr="004A6CC1" w14:paraId="7C78F6D7" w14:textId="77777777" w:rsidTr="007E3BF8">
        <w:tc>
          <w:tcPr>
            <w:tcW w:w="562" w:type="dxa"/>
          </w:tcPr>
          <w:p w14:paraId="4F166AF1" w14:textId="77777777" w:rsidR="009E522C" w:rsidRPr="0095708E" w:rsidRDefault="009E522C" w:rsidP="007E3BF8">
            <w:pPr>
              <w:numPr>
                <w:ilvl w:val="0"/>
                <w:numId w:val="1"/>
              </w:numPr>
              <w:rPr>
                <w:rFonts w:ascii="Verdana" w:hAnsi="Verdana"/>
                <w:color w:val="0070C0"/>
              </w:rPr>
            </w:pPr>
          </w:p>
        </w:tc>
        <w:tc>
          <w:tcPr>
            <w:tcW w:w="8500" w:type="dxa"/>
          </w:tcPr>
          <w:p w14:paraId="2A11806F" w14:textId="77777777" w:rsidR="009E522C" w:rsidRPr="004A6CC1" w:rsidRDefault="00ED0544"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Gewicht in gr/lm: 400-450 g</w:t>
            </w:r>
            <w:r>
              <w:rPr>
                <w:rFonts w:ascii="Verdana" w:hAnsi="Verdana"/>
                <w:color w:val="000000"/>
                <w:sz w:val="18"/>
                <w:szCs w:val="18"/>
                <w:lang w:eastAsia="nl-NL"/>
              </w:rPr>
              <w:t>.</w:t>
            </w:r>
          </w:p>
        </w:tc>
      </w:tr>
      <w:tr w:rsidR="009E522C" w:rsidRPr="004A6CC1" w14:paraId="2E0199E5" w14:textId="77777777" w:rsidTr="007E3BF8">
        <w:tc>
          <w:tcPr>
            <w:tcW w:w="562" w:type="dxa"/>
          </w:tcPr>
          <w:p w14:paraId="47A2921D" w14:textId="77777777" w:rsidR="009E522C" w:rsidRPr="0095708E" w:rsidRDefault="009E522C" w:rsidP="007E3BF8">
            <w:pPr>
              <w:numPr>
                <w:ilvl w:val="0"/>
                <w:numId w:val="1"/>
              </w:numPr>
              <w:rPr>
                <w:rFonts w:ascii="Verdana" w:hAnsi="Verdana"/>
                <w:color w:val="0070C0"/>
              </w:rPr>
            </w:pPr>
          </w:p>
        </w:tc>
        <w:tc>
          <w:tcPr>
            <w:tcW w:w="8500" w:type="dxa"/>
          </w:tcPr>
          <w:p w14:paraId="42CC2DB0" w14:textId="77777777" w:rsidR="009E522C" w:rsidRPr="004A6CC1" w:rsidRDefault="00ED0544" w:rsidP="007E3BF8">
            <w:pPr>
              <w:autoSpaceDE w:val="0"/>
              <w:autoSpaceDN w:val="0"/>
              <w:adjustRightInd w:val="0"/>
              <w:rPr>
                <w:rFonts w:ascii="Verdana" w:hAnsi="Verdana" w:cs="Calibri"/>
                <w:sz w:val="20"/>
                <w:szCs w:val="20"/>
              </w:rPr>
            </w:pPr>
            <w:r w:rsidRPr="007248C3">
              <w:rPr>
                <w:rFonts w:ascii="Verdana" w:hAnsi="Verdana"/>
                <w:color w:val="000000"/>
                <w:sz w:val="18"/>
                <w:szCs w:val="18"/>
                <w:lang w:eastAsia="nl-NL"/>
              </w:rPr>
              <w:t>Vlamvertragendheid: AS/NZS 3837, class 2 / BS 5852, part 1 of een vergelijkbare oplossing binnen vigerende Nederlandse wetgeving.</w:t>
            </w:r>
          </w:p>
        </w:tc>
      </w:tr>
      <w:tr w:rsidR="009E522C" w:rsidRPr="004A6CC1" w14:paraId="7E3754BF" w14:textId="77777777" w:rsidTr="007E3BF8">
        <w:tc>
          <w:tcPr>
            <w:tcW w:w="562" w:type="dxa"/>
          </w:tcPr>
          <w:p w14:paraId="0E79C1AF" w14:textId="77777777" w:rsidR="009E522C" w:rsidRPr="0095708E" w:rsidRDefault="009E522C" w:rsidP="007E3BF8">
            <w:pPr>
              <w:numPr>
                <w:ilvl w:val="0"/>
                <w:numId w:val="1"/>
              </w:numPr>
              <w:rPr>
                <w:rFonts w:ascii="Verdana" w:hAnsi="Verdana"/>
                <w:color w:val="0070C0"/>
              </w:rPr>
            </w:pPr>
          </w:p>
        </w:tc>
        <w:tc>
          <w:tcPr>
            <w:tcW w:w="8500" w:type="dxa"/>
          </w:tcPr>
          <w:p w14:paraId="700801BB" w14:textId="77777777" w:rsidR="009E522C" w:rsidRPr="004A6CC1" w:rsidRDefault="00ED0544" w:rsidP="007E3BF8">
            <w:pPr>
              <w:pStyle w:val="Default"/>
              <w:jc w:val="both"/>
              <w:rPr>
                <w:rFonts w:ascii="Verdana" w:hAnsi="Verdana"/>
                <w:sz w:val="20"/>
                <w:szCs w:val="20"/>
              </w:rPr>
            </w:pPr>
            <w:r w:rsidRPr="003A3C40">
              <w:rPr>
                <w:rFonts w:ascii="Verdana" w:hAnsi="Verdana"/>
                <w:sz w:val="18"/>
                <w:szCs w:val="18"/>
                <w:lang w:eastAsia="nl-NL"/>
              </w:rPr>
              <w:t>Lichtechtheid: 5-7 (ISO 1-8)</w:t>
            </w:r>
            <w:r>
              <w:rPr>
                <w:rFonts w:ascii="Verdana" w:hAnsi="Verdana"/>
                <w:sz w:val="18"/>
                <w:szCs w:val="18"/>
                <w:lang w:eastAsia="nl-NL"/>
              </w:rPr>
              <w:t>.</w:t>
            </w:r>
          </w:p>
        </w:tc>
      </w:tr>
      <w:tr w:rsidR="00ED0544" w:rsidRPr="004A6CC1" w14:paraId="619BA61D" w14:textId="77777777" w:rsidTr="007E3BF8">
        <w:tc>
          <w:tcPr>
            <w:tcW w:w="562" w:type="dxa"/>
          </w:tcPr>
          <w:p w14:paraId="2BBB204B" w14:textId="77777777" w:rsidR="00ED0544" w:rsidRPr="0095708E" w:rsidRDefault="00ED0544" w:rsidP="007E3BF8">
            <w:pPr>
              <w:numPr>
                <w:ilvl w:val="0"/>
                <w:numId w:val="1"/>
              </w:numPr>
              <w:rPr>
                <w:rFonts w:ascii="Verdana" w:hAnsi="Verdana"/>
                <w:color w:val="0070C0"/>
              </w:rPr>
            </w:pPr>
          </w:p>
        </w:tc>
        <w:tc>
          <w:tcPr>
            <w:tcW w:w="8500" w:type="dxa"/>
          </w:tcPr>
          <w:p w14:paraId="44D2AF4B" w14:textId="77777777" w:rsidR="00ED0544" w:rsidRPr="003A3C40" w:rsidRDefault="00ED0544" w:rsidP="007E3BF8">
            <w:pPr>
              <w:pStyle w:val="Default"/>
              <w:jc w:val="both"/>
              <w:rPr>
                <w:rFonts w:ascii="Verdana" w:hAnsi="Verdana"/>
                <w:sz w:val="18"/>
                <w:szCs w:val="18"/>
                <w:lang w:eastAsia="nl-NL"/>
              </w:rPr>
            </w:pPr>
            <w:r w:rsidRPr="003A3C40">
              <w:rPr>
                <w:rFonts w:ascii="Verdana" w:hAnsi="Verdana"/>
                <w:sz w:val="18"/>
                <w:szCs w:val="18"/>
                <w:lang w:eastAsia="nl-NL"/>
              </w:rPr>
              <w:t>Slijtvastheid: minimaal 80.000 Martindale</w:t>
            </w:r>
            <w:r>
              <w:rPr>
                <w:rFonts w:ascii="Verdana" w:hAnsi="Verdana"/>
                <w:sz w:val="18"/>
                <w:szCs w:val="18"/>
                <w:lang w:eastAsia="nl-NL"/>
              </w:rPr>
              <w:t>.</w:t>
            </w:r>
          </w:p>
        </w:tc>
      </w:tr>
    </w:tbl>
    <w:p w14:paraId="2B408685" w14:textId="77777777" w:rsidR="00490AEC" w:rsidRDefault="00490AEC" w:rsidP="00490AEC"/>
    <w:p w14:paraId="657569F1" w14:textId="77777777" w:rsidR="00490AEC" w:rsidRDefault="00ED0544" w:rsidP="00490AEC">
      <w:pPr>
        <w:rPr>
          <w:rFonts w:ascii="Verdana" w:eastAsia="Times New Roman" w:hAnsi="Verdana" w:cs="Times New Roman"/>
          <w:b/>
          <w:color w:val="00B0F0"/>
          <w:sz w:val="24"/>
        </w:rPr>
      </w:pPr>
      <w:r>
        <w:rPr>
          <w:rFonts w:ascii="Verdana" w:eastAsia="Times New Roman" w:hAnsi="Verdana" w:cs="Times New Roman"/>
          <w:b/>
          <w:color w:val="00B0F0"/>
          <w:sz w:val="24"/>
        </w:rPr>
        <w:t>Kleurdefinities</w:t>
      </w:r>
    </w:p>
    <w:tbl>
      <w:tblPr>
        <w:tblStyle w:val="Tabelraster"/>
        <w:tblW w:w="0" w:type="auto"/>
        <w:tblLook w:val="04A0" w:firstRow="1" w:lastRow="0" w:firstColumn="1" w:lastColumn="0" w:noHBand="0" w:noVBand="1"/>
      </w:tblPr>
      <w:tblGrid>
        <w:gridCol w:w="562"/>
        <w:gridCol w:w="8500"/>
      </w:tblGrid>
      <w:tr w:rsidR="009E522C" w:rsidRPr="004A6CC1" w14:paraId="3F28B955" w14:textId="77777777" w:rsidTr="007E3BF8">
        <w:tc>
          <w:tcPr>
            <w:tcW w:w="562" w:type="dxa"/>
          </w:tcPr>
          <w:p w14:paraId="646E2348" w14:textId="77777777" w:rsidR="009E522C" w:rsidRPr="0095708E" w:rsidRDefault="009E522C" w:rsidP="007E3BF8">
            <w:pPr>
              <w:numPr>
                <w:ilvl w:val="0"/>
                <w:numId w:val="1"/>
              </w:numPr>
              <w:rPr>
                <w:rFonts w:ascii="Verdana" w:hAnsi="Verdana"/>
                <w:color w:val="0070C0"/>
              </w:rPr>
            </w:pPr>
          </w:p>
        </w:tc>
        <w:tc>
          <w:tcPr>
            <w:tcW w:w="8500" w:type="dxa"/>
          </w:tcPr>
          <w:p w14:paraId="704C6E19" w14:textId="77777777" w:rsidR="009E522C" w:rsidRPr="004A6CC1" w:rsidRDefault="00ED0544" w:rsidP="007E3BF8">
            <w:pPr>
              <w:autoSpaceDE w:val="0"/>
              <w:autoSpaceDN w:val="0"/>
              <w:adjustRightInd w:val="0"/>
              <w:rPr>
                <w:rFonts w:ascii="Verdana" w:hAnsi="Verdana" w:cs="Calibri"/>
                <w:sz w:val="20"/>
                <w:szCs w:val="20"/>
              </w:rPr>
            </w:pPr>
            <w:r>
              <w:rPr>
                <w:rFonts w:ascii="Verdana" w:hAnsi="Verdana"/>
                <w:color w:val="000000"/>
                <w:sz w:val="18"/>
                <w:szCs w:val="18"/>
                <w:lang w:eastAsia="nl-NL"/>
              </w:rPr>
              <w:t>Stoffering b</w:t>
            </w:r>
            <w:r w:rsidRPr="003A3C40">
              <w:rPr>
                <w:rFonts w:ascii="Verdana" w:hAnsi="Verdana"/>
                <w:color w:val="000000"/>
                <w:sz w:val="18"/>
                <w:szCs w:val="18"/>
                <w:lang w:eastAsia="nl-NL"/>
              </w:rPr>
              <w:t>lauw, kleur Sikkens: Q0.20.73</w:t>
            </w:r>
            <w:r>
              <w:rPr>
                <w:rFonts w:ascii="Verdana" w:hAnsi="Verdana"/>
                <w:color w:val="000000"/>
                <w:sz w:val="18"/>
                <w:szCs w:val="18"/>
                <w:lang w:eastAsia="nl-NL"/>
              </w:rPr>
              <w:t>.</w:t>
            </w:r>
          </w:p>
        </w:tc>
      </w:tr>
      <w:tr w:rsidR="009E522C" w:rsidRPr="004A6CC1" w14:paraId="572422DD" w14:textId="77777777" w:rsidTr="007E3BF8">
        <w:tc>
          <w:tcPr>
            <w:tcW w:w="562" w:type="dxa"/>
          </w:tcPr>
          <w:p w14:paraId="185ABC49" w14:textId="77777777" w:rsidR="009E522C" w:rsidRPr="0095708E" w:rsidRDefault="009E522C" w:rsidP="007E3BF8">
            <w:pPr>
              <w:numPr>
                <w:ilvl w:val="0"/>
                <w:numId w:val="1"/>
              </w:numPr>
              <w:rPr>
                <w:rFonts w:ascii="Verdana" w:hAnsi="Verdana"/>
                <w:color w:val="0070C0"/>
              </w:rPr>
            </w:pPr>
          </w:p>
        </w:tc>
        <w:tc>
          <w:tcPr>
            <w:tcW w:w="8500" w:type="dxa"/>
          </w:tcPr>
          <w:p w14:paraId="6BF5FE28" w14:textId="77777777" w:rsidR="009E522C" w:rsidRPr="004A6CC1" w:rsidRDefault="00ED0544" w:rsidP="00ED0544">
            <w:pPr>
              <w:autoSpaceDE w:val="0"/>
              <w:autoSpaceDN w:val="0"/>
              <w:adjustRightInd w:val="0"/>
              <w:rPr>
                <w:rFonts w:ascii="Verdana" w:hAnsi="Verdana" w:cs="Calibri"/>
                <w:sz w:val="20"/>
                <w:szCs w:val="20"/>
              </w:rPr>
            </w:pPr>
            <w:r>
              <w:rPr>
                <w:rFonts w:ascii="Verdana" w:hAnsi="Verdana"/>
                <w:color w:val="000000"/>
                <w:sz w:val="18"/>
                <w:szCs w:val="18"/>
                <w:lang w:eastAsia="nl-NL"/>
              </w:rPr>
              <w:t>Stoffering r</w:t>
            </w:r>
            <w:r w:rsidRPr="003A3C40">
              <w:rPr>
                <w:rFonts w:ascii="Verdana" w:hAnsi="Verdana"/>
                <w:color w:val="000000"/>
                <w:sz w:val="18"/>
                <w:szCs w:val="18"/>
                <w:lang w:eastAsia="nl-NL"/>
              </w:rPr>
              <w:t>ood, kleur Sikkens: C6.65.35</w:t>
            </w:r>
            <w:r>
              <w:rPr>
                <w:rFonts w:ascii="Verdana" w:hAnsi="Verdana"/>
                <w:color w:val="000000"/>
                <w:sz w:val="18"/>
                <w:szCs w:val="18"/>
                <w:lang w:eastAsia="nl-NL"/>
              </w:rPr>
              <w:t>.</w:t>
            </w:r>
          </w:p>
        </w:tc>
      </w:tr>
      <w:tr w:rsidR="009E522C" w:rsidRPr="004A6CC1" w14:paraId="72124182" w14:textId="77777777" w:rsidTr="007E3BF8">
        <w:tc>
          <w:tcPr>
            <w:tcW w:w="562" w:type="dxa"/>
          </w:tcPr>
          <w:p w14:paraId="205A6C80" w14:textId="77777777" w:rsidR="009E522C" w:rsidRPr="0095708E" w:rsidRDefault="009E522C" w:rsidP="007E3BF8">
            <w:pPr>
              <w:numPr>
                <w:ilvl w:val="0"/>
                <w:numId w:val="1"/>
              </w:numPr>
              <w:rPr>
                <w:rFonts w:ascii="Verdana" w:hAnsi="Verdana"/>
                <w:color w:val="0070C0"/>
              </w:rPr>
            </w:pPr>
          </w:p>
        </w:tc>
        <w:tc>
          <w:tcPr>
            <w:tcW w:w="8500" w:type="dxa"/>
          </w:tcPr>
          <w:p w14:paraId="480139C6" w14:textId="77777777" w:rsidR="009E522C" w:rsidRPr="004A6CC1" w:rsidRDefault="00ED0544" w:rsidP="007E3BF8">
            <w:pPr>
              <w:autoSpaceDE w:val="0"/>
              <w:autoSpaceDN w:val="0"/>
              <w:adjustRightInd w:val="0"/>
              <w:rPr>
                <w:rFonts w:ascii="Verdana" w:hAnsi="Verdana" w:cs="Calibri"/>
                <w:sz w:val="20"/>
                <w:szCs w:val="20"/>
              </w:rPr>
            </w:pPr>
            <w:r>
              <w:rPr>
                <w:rFonts w:ascii="Verdana" w:hAnsi="Verdana"/>
                <w:color w:val="000000"/>
                <w:sz w:val="18"/>
                <w:szCs w:val="18"/>
                <w:lang w:eastAsia="nl-NL"/>
              </w:rPr>
              <w:t>Stoffering l</w:t>
            </w:r>
            <w:r w:rsidRPr="003A3C40">
              <w:rPr>
                <w:rFonts w:ascii="Verdana" w:hAnsi="Verdana"/>
                <w:color w:val="000000"/>
                <w:sz w:val="18"/>
                <w:szCs w:val="18"/>
                <w:lang w:eastAsia="nl-NL"/>
              </w:rPr>
              <w:t>ichtgrijs, kleur Sikkens: F2.05.75</w:t>
            </w:r>
            <w:r>
              <w:rPr>
                <w:rFonts w:ascii="Verdana" w:hAnsi="Verdana"/>
                <w:color w:val="000000"/>
                <w:sz w:val="18"/>
                <w:szCs w:val="18"/>
                <w:lang w:eastAsia="nl-NL"/>
              </w:rPr>
              <w:t>.</w:t>
            </w:r>
          </w:p>
        </w:tc>
      </w:tr>
      <w:tr w:rsidR="009E522C" w:rsidRPr="004A6CC1" w14:paraId="23A57BB3" w14:textId="77777777" w:rsidTr="007E3BF8">
        <w:tc>
          <w:tcPr>
            <w:tcW w:w="562" w:type="dxa"/>
          </w:tcPr>
          <w:p w14:paraId="41681D99" w14:textId="77777777" w:rsidR="009E522C" w:rsidRPr="0095708E" w:rsidRDefault="009E522C" w:rsidP="007E3BF8">
            <w:pPr>
              <w:numPr>
                <w:ilvl w:val="0"/>
                <w:numId w:val="1"/>
              </w:numPr>
              <w:rPr>
                <w:rFonts w:ascii="Verdana" w:hAnsi="Verdana"/>
                <w:color w:val="0070C0"/>
              </w:rPr>
            </w:pPr>
          </w:p>
        </w:tc>
        <w:tc>
          <w:tcPr>
            <w:tcW w:w="8500" w:type="dxa"/>
          </w:tcPr>
          <w:p w14:paraId="52445CB5" w14:textId="77777777" w:rsidR="009E522C" w:rsidRPr="004A6CC1" w:rsidRDefault="00ED0544" w:rsidP="007E3BF8">
            <w:pPr>
              <w:pStyle w:val="Default"/>
              <w:jc w:val="both"/>
              <w:rPr>
                <w:rFonts w:ascii="Verdana" w:hAnsi="Verdana"/>
                <w:sz w:val="20"/>
                <w:szCs w:val="20"/>
              </w:rPr>
            </w:pPr>
            <w:r>
              <w:rPr>
                <w:rFonts w:ascii="Verdana" w:hAnsi="Verdana"/>
                <w:sz w:val="18"/>
                <w:szCs w:val="18"/>
                <w:lang w:eastAsia="nl-NL"/>
              </w:rPr>
              <w:t>Stoffering t</w:t>
            </w:r>
            <w:r w:rsidRPr="003A3C40">
              <w:rPr>
                <w:rFonts w:ascii="Verdana" w:hAnsi="Verdana"/>
                <w:sz w:val="18"/>
                <w:szCs w:val="18"/>
                <w:lang w:eastAsia="nl-NL"/>
              </w:rPr>
              <w:t>aupe, kleur Sikkens: F2.10.50</w:t>
            </w:r>
            <w:r>
              <w:rPr>
                <w:rFonts w:ascii="Verdana" w:hAnsi="Verdana"/>
                <w:sz w:val="18"/>
                <w:szCs w:val="18"/>
                <w:lang w:eastAsia="nl-NL"/>
              </w:rPr>
              <w:t>.</w:t>
            </w:r>
          </w:p>
        </w:tc>
      </w:tr>
      <w:tr w:rsidR="00ED0544" w:rsidRPr="004A6CC1" w14:paraId="68FF6362" w14:textId="77777777" w:rsidTr="007E3BF8">
        <w:tc>
          <w:tcPr>
            <w:tcW w:w="562" w:type="dxa"/>
          </w:tcPr>
          <w:p w14:paraId="1E8743BE" w14:textId="77777777" w:rsidR="00ED0544" w:rsidRPr="0095708E" w:rsidRDefault="00ED0544" w:rsidP="007E3BF8">
            <w:pPr>
              <w:numPr>
                <w:ilvl w:val="0"/>
                <w:numId w:val="1"/>
              </w:numPr>
              <w:rPr>
                <w:rFonts w:ascii="Verdana" w:hAnsi="Verdana"/>
                <w:color w:val="0070C0"/>
              </w:rPr>
            </w:pPr>
          </w:p>
        </w:tc>
        <w:tc>
          <w:tcPr>
            <w:tcW w:w="8500" w:type="dxa"/>
          </w:tcPr>
          <w:p w14:paraId="463E8EF7" w14:textId="77777777" w:rsidR="00ED0544" w:rsidRDefault="00ED0544" w:rsidP="007E3BF8">
            <w:pPr>
              <w:pStyle w:val="Default"/>
              <w:jc w:val="both"/>
              <w:rPr>
                <w:rFonts w:ascii="Verdana" w:hAnsi="Verdana"/>
                <w:sz w:val="18"/>
                <w:szCs w:val="18"/>
                <w:lang w:eastAsia="nl-NL"/>
              </w:rPr>
            </w:pPr>
            <w:r w:rsidRPr="003A3C40">
              <w:rPr>
                <w:rFonts w:ascii="Verdana" w:hAnsi="Verdana"/>
                <w:sz w:val="18"/>
                <w:szCs w:val="18"/>
                <w:lang w:eastAsia="nl-NL"/>
              </w:rPr>
              <w:t xml:space="preserve">Wit, kleur </w:t>
            </w:r>
            <w:r>
              <w:rPr>
                <w:rFonts w:ascii="Verdana" w:hAnsi="Verdana"/>
                <w:sz w:val="18"/>
                <w:szCs w:val="18"/>
                <w:lang w:eastAsia="nl-NL"/>
              </w:rPr>
              <w:t>RAL</w:t>
            </w:r>
            <w:r w:rsidRPr="003A3C40">
              <w:rPr>
                <w:rFonts w:ascii="Verdana" w:hAnsi="Verdana"/>
                <w:sz w:val="18"/>
                <w:szCs w:val="18"/>
                <w:lang w:eastAsia="nl-NL"/>
              </w:rPr>
              <w:t xml:space="preserve">: </w:t>
            </w:r>
            <w:r>
              <w:rPr>
                <w:rFonts w:ascii="Verdana" w:hAnsi="Verdana"/>
                <w:sz w:val="18"/>
                <w:szCs w:val="18"/>
                <w:lang w:eastAsia="nl-NL"/>
              </w:rPr>
              <w:t>9010.</w:t>
            </w:r>
          </w:p>
        </w:tc>
      </w:tr>
      <w:tr w:rsidR="00ED0544" w:rsidRPr="004A6CC1" w14:paraId="4666E1A7" w14:textId="77777777" w:rsidTr="007E3BF8">
        <w:tc>
          <w:tcPr>
            <w:tcW w:w="562" w:type="dxa"/>
          </w:tcPr>
          <w:p w14:paraId="289495A6" w14:textId="77777777" w:rsidR="00ED0544" w:rsidRPr="0095708E" w:rsidRDefault="00ED0544" w:rsidP="007E3BF8">
            <w:pPr>
              <w:numPr>
                <w:ilvl w:val="0"/>
                <w:numId w:val="1"/>
              </w:numPr>
              <w:rPr>
                <w:rFonts w:ascii="Verdana" w:hAnsi="Verdana"/>
                <w:color w:val="0070C0"/>
              </w:rPr>
            </w:pPr>
          </w:p>
        </w:tc>
        <w:tc>
          <w:tcPr>
            <w:tcW w:w="8500" w:type="dxa"/>
          </w:tcPr>
          <w:p w14:paraId="673DBC1F" w14:textId="77777777" w:rsidR="00ED0544" w:rsidRDefault="00ED0544" w:rsidP="007E3BF8">
            <w:pPr>
              <w:pStyle w:val="Default"/>
              <w:jc w:val="both"/>
              <w:rPr>
                <w:rFonts w:ascii="Verdana" w:hAnsi="Verdana"/>
                <w:sz w:val="18"/>
                <w:szCs w:val="18"/>
                <w:lang w:eastAsia="nl-NL"/>
              </w:rPr>
            </w:pPr>
            <w:r>
              <w:rPr>
                <w:rFonts w:ascii="Verdana" w:hAnsi="Verdana"/>
                <w:sz w:val="18"/>
                <w:szCs w:val="18"/>
                <w:lang w:eastAsia="nl-NL"/>
              </w:rPr>
              <w:t>Zwart, kleur RAL</w:t>
            </w:r>
            <w:r w:rsidRPr="003A3C40">
              <w:rPr>
                <w:rFonts w:ascii="Verdana" w:hAnsi="Verdana"/>
                <w:sz w:val="18"/>
                <w:szCs w:val="18"/>
                <w:lang w:eastAsia="nl-NL"/>
              </w:rPr>
              <w:t xml:space="preserve">: </w:t>
            </w:r>
            <w:r>
              <w:rPr>
                <w:rFonts w:ascii="Verdana" w:hAnsi="Verdana"/>
                <w:sz w:val="18"/>
                <w:szCs w:val="18"/>
                <w:lang w:eastAsia="nl-NL"/>
              </w:rPr>
              <w:t>9005.</w:t>
            </w:r>
          </w:p>
        </w:tc>
      </w:tr>
    </w:tbl>
    <w:p w14:paraId="73EBAF30" w14:textId="77777777" w:rsidR="00490AEC" w:rsidRPr="0095708E" w:rsidRDefault="00490AEC" w:rsidP="00490AEC">
      <w:pPr>
        <w:rPr>
          <w:rFonts w:eastAsia="Times New Roman" w:cs="Times New Roman"/>
        </w:rPr>
      </w:pPr>
    </w:p>
    <w:p w14:paraId="33ACB761" w14:textId="77777777" w:rsidR="00490AEC" w:rsidRPr="00380607" w:rsidRDefault="00ED0544" w:rsidP="00490AEC">
      <w:pPr>
        <w:rPr>
          <w:rFonts w:eastAsia="Times New Roman" w:cs="Times New Roman"/>
          <w:b/>
          <w:color w:val="00B0F0"/>
          <w:sz w:val="24"/>
        </w:rPr>
      </w:pPr>
      <w:r>
        <w:rPr>
          <w:rFonts w:ascii="Verdana" w:eastAsia="Times New Roman" w:hAnsi="Verdana" w:cs="Times New Roman"/>
          <w:b/>
          <w:color w:val="00B0F0"/>
          <w:sz w:val="24"/>
        </w:rPr>
        <w:t>Bureaustoel</w:t>
      </w:r>
      <w:r w:rsidR="0010387A">
        <w:rPr>
          <w:rFonts w:ascii="Verdana" w:eastAsia="Times New Roman" w:hAnsi="Verdana" w:cs="Times New Roman"/>
          <w:b/>
          <w:color w:val="00B0F0"/>
          <w:sz w:val="24"/>
        </w:rPr>
        <w:t xml:space="preserve"> – pagina 6 Inrichtingsconcept</w:t>
      </w:r>
    </w:p>
    <w:tbl>
      <w:tblPr>
        <w:tblStyle w:val="Tabelraster"/>
        <w:tblW w:w="0" w:type="auto"/>
        <w:tblLook w:val="04A0" w:firstRow="1" w:lastRow="0" w:firstColumn="1" w:lastColumn="0" w:noHBand="0" w:noVBand="1"/>
      </w:tblPr>
      <w:tblGrid>
        <w:gridCol w:w="562"/>
        <w:gridCol w:w="8500"/>
      </w:tblGrid>
      <w:tr w:rsidR="005B7D80" w:rsidRPr="0095708E" w14:paraId="2A2292B2" w14:textId="77777777" w:rsidTr="007E3BF8">
        <w:tc>
          <w:tcPr>
            <w:tcW w:w="9062" w:type="dxa"/>
            <w:gridSpan w:val="2"/>
            <w:shd w:val="clear" w:color="auto" w:fill="E7E6E6" w:themeFill="background2"/>
          </w:tcPr>
          <w:p w14:paraId="0403D04B" w14:textId="77777777" w:rsidR="005B7D80" w:rsidRDefault="005B7D80" w:rsidP="007E3BF8">
            <w:pPr>
              <w:autoSpaceDE w:val="0"/>
              <w:autoSpaceDN w:val="0"/>
              <w:adjustRightInd w:val="0"/>
              <w:rPr>
                <w:rFonts w:ascii="Verdana" w:hAnsi="Verdana" w:cs="Arial"/>
                <w:sz w:val="20"/>
                <w:szCs w:val="20"/>
              </w:rPr>
            </w:pPr>
          </w:p>
          <w:p w14:paraId="215A8EBC" w14:textId="77777777" w:rsidR="005B7D80" w:rsidRPr="004151C0" w:rsidRDefault="005B7D80" w:rsidP="007E3BF8">
            <w:pPr>
              <w:autoSpaceDE w:val="0"/>
              <w:autoSpaceDN w:val="0"/>
              <w:adjustRightInd w:val="0"/>
              <w:rPr>
                <w:rFonts w:ascii="Verdana" w:hAnsi="Verdana" w:cs="Arial"/>
                <w:sz w:val="20"/>
                <w:szCs w:val="20"/>
              </w:rPr>
            </w:pPr>
            <w:r>
              <w:rPr>
                <w:rFonts w:ascii="Verdana" w:hAnsi="Verdana" w:cs="Arial"/>
                <w:sz w:val="20"/>
                <w:szCs w:val="20"/>
              </w:rPr>
              <w:t>Stof</w:t>
            </w:r>
          </w:p>
        </w:tc>
      </w:tr>
      <w:tr w:rsidR="005B7D80" w:rsidRPr="0095708E" w14:paraId="681F26BC" w14:textId="77777777" w:rsidTr="007E3BF8">
        <w:tc>
          <w:tcPr>
            <w:tcW w:w="562" w:type="dxa"/>
          </w:tcPr>
          <w:p w14:paraId="0B628CAF" w14:textId="77777777" w:rsidR="005B7D80" w:rsidRPr="0095708E" w:rsidRDefault="005B7D80" w:rsidP="007E3BF8">
            <w:pPr>
              <w:numPr>
                <w:ilvl w:val="0"/>
                <w:numId w:val="1"/>
              </w:numPr>
              <w:rPr>
                <w:rFonts w:ascii="Verdana" w:hAnsi="Verdana"/>
                <w:color w:val="0070C0"/>
              </w:rPr>
            </w:pPr>
          </w:p>
        </w:tc>
        <w:tc>
          <w:tcPr>
            <w:tcW w:w="8500" w:type="dxa"/>
          </w:tcPr>
          <w:p w14:paraId="5EBBDD21" w14:textId="77777777" w:rsidR="005B7D80" w:rsidRPr="0095708E" w:rsidRDefault="005B7D80" w:rsidP="007E3BF8">
            <w:pPr>
              <w:autoSpaceDE w:val="0"/>
              <w:autoSpaceDN w:val="0"/>
              <w:adjustRightInd w:val="0"/>
              <w:rPr>
                <w:rFonts w:ascii="Verdana" w:hAnsi="Verdana"/>
                <w:sz w:val="20"/>
                <w:szCs w:val="20"/>
              </w:rPr>
            </w:pPr>
            <w:r w:rsidRPr="003A3C40">
              <w:rPr>
                <w:rFonts w:ascii="Verdana" w:hAnsi="Verdana"/>
                <w:color w:val="000000"/>
                <w:sz w:val="18"/>
                <w:szCs w:val="18"/>
                <w:lang w:eastAsia="nl-NL"/>
              </w:rPr>
              <w:t xml:space="preserve">Herstoffering c.q. vervanging van zitting en rugleuning </w:t>
            </w:r>
            <w:r>
              <w:rPr>
                <w:rFonts w:ascii="Verdana" w:hAnsi="Verdana"/>
                <w:color w:val="000000"/>
                <w:sz w:val="18"/>
                <w:szCs w:val="18"/>
                <w:lang w:eastAsia="nl-NL"/>
              </w:rPr>
              <w:t xml:space="preserve">is </w:t>
            </w:r>
            <w:r w:rsidRPr="003A3C40">
              <w:rPr>
                <w:rFonts w:ascii="Verdana" w:hAnsi="Verdana"/>
                <w:color w:val="000000"/>
                <w:sz w:val="18"/>
                <w:szCs w:val="18"/>
                <w:lang w:eastAsia="nl-NL"/>
              </w:rPr>
              <w:t>op een eenvoudige wijze, zonder gereedschap mogelijk.</w:t>
            </w:r>
          </w:p>
        </w:tc>
      </w:tr>
      <w:tr w:rsidR="005B7D80" w:rsidRPr="0095708E" w14:paraId="56092433" w14:textId="77777777" w:rsidTr="007E3BF8">
        <w:tc>
          <w:tcPr>
            <w:tcW w:w="562" w:type="dxa"/>
          </w:tcPr>
          <w:p w14:paraId="0E1DDBC8" w14:textId="77777777" w:rsidR="005B7D80" w:rsidRPr="0095708E" w:rsidRDefault="005B7D80" w:rsidP="007E3BF8">
            <w:pPr>
              <w:numPr>
                <w:ilvl w:val="0"/>
                <w:numId w:val="1"/>
              </w:numPr>
              <w:rPr>
                <w:rFonts w:ascii="Verdana" w:hAnsi="Verdana"/>
                <w:color w:val="0070C0"/>
              </w:rPr>
            </w:pPr>
          </w:p>
        </w:tc>
        <w:tc>
          <w:tcPr>
            <w:tcW w:w="8500" w:type="dxa"/>
          </w:tcPr>
          <w:p w14:paraId="2A854732" w14:textId="77777777" w:rsidR="005B7D80" w:rsidRPr="004151C0" w:rsidRDefault="005B7D80" w:rsidP="001E0F5A">
            <w:pPr>
              <w:autoSpaceDE w:val="0"/>
              <w:autoSpaceDN w:val="0"/>
              <w:adjustRightInd w:val="0"/>
              <w:rPr>
                <w:rFonts w:ascii="Verdana" w:hAnsi="Verdana" w:cs="Arial"/>
                <w:sz w:val="20"/>
                <w:szCs w:val="20"/>
              </w:rPr>
            </w:pPr>
            <w:r w:rsidRPr="003A3C40">
              <w:rPr>
                <w:rFonts w:ascii="Verdana" w:hAnsi="Verdana"/>
                <w:color w:val="000000"/>
                <w:sz w:val="18"/>
                <w:szCs w:val="18"/>
                <w:lang w:eastAsia="nl-NL"/>
              </w:rPr>
              <w:t xml:space="preserve">Stoffering is leverbaar in kleuren zwart </w:t>
            </w:r>
            <w:r>
              <w:rPr>
                <w:rFonts w:ascii="Verdana" w:hAnsi="Verdana"/>
                <w:color w:val="000000"/>
                <w:sz w:val="18"/>
                <w:szCs w:val="18"/>
                <w:lang w:eastAsia="nl-NL"/>
              </w:rPr>
              <w:t xml:space="preserve">(standaard) </w:t>
            </w:r>
            <w:r w:rsidRPr="003A3C40">
              <w:rPr>
                <w:rFonts w:ascii="Verdana" w:hAnsi="Verdana"/>
                <w:color w:val="000000"/>
                <w:sz w:val="18"/>
                <w:szCs w:val="18"/>
                <w:lang w:eastAsia="nl-NL"/>
              </w:rPr>
              <w:t>en</w:t>
            </w:r>
            <w:r w:rsidR="001E0F5A">
              <w:rPr>
                <w:rFonts w:ascii="Verdana" w:hAnsi="Verdana"/>
                <w:color w:val="000000"/>
                <w:sz w:val="18"/>
                <w:szCs w:val="18"/>
                <w:lang w:eastAsia="nl-NL"/>
              </w:rPr>
              <w:t xml:space="preserve"> er worden alternatieve kleuren aangeboden.  </w:t>
            </w:r>
          </w:p>
        </w:tc>
      </w:tr>
      <w:tr w:rsidR="005B7D80" w:rsidRPr="0095708E" w14:paraId="424BB5DD" w14:textId="77777777" w:rsidTr="007E3BF8">
        <w:tc>
          <w:tcPr>
            <w:tcW w:w="9062" w:type="dxa"/>
            <w:gridSpan w:val="2"/>
            <w:shd w:val="clear" w:color="auto" w:fill="E7E6E6" w:themeFill="background2"/>
          </w:tcPr>
          <w:p w14:paraId="37BEACF7" w14:textId="77777777" w:rsidR="005B7D80" w:rsidRDefault="005B7D80" w:rsidP="007E3BF8">
            <w:pPr>
              <w:rPr>
                <w:rFonts w:ascii="Verdana" w:hAnsi="Verdana"/>
                <w:sz w:val="20"/>
                <w:szCs w:val="20"/>
              </w:rPr>
            </w:pPr>
          </w:p>
          <w:p w14:paraId="28FE63E9" w14:textId="77777777" w:rsidR="005B7D80" w:rsidRDefault="005B7D80" w:rsidP="007E3BF8">
            <w:pPr>
              <w:rPr>
                <w:rFonts w:ascii="Verdana" w:hAnsi="Verdana"/>
                <w:sz w:val="20"/>
                <w:szCs w:val="20"/>
              </w:rPr>
            </w:pPr>
            <w:r>
              <w:rPr>
                <w:rFonts w:ascii="Verdana" w:hAnsi="Verdana"/>
                <w:sz w:val="20"/>
                <w:szCs w:val="20"/>
              </w:rPr>
              <w:t>Zitting</w:t>
            </w:r>
          </w:p>
        </w:tc>
      </w:tr>
      <w:tr w:rsidR="005B7D80" w:rsidRPr="0095708E" w14:paraId="2BF945F7" w14:textId="77777777" w:rsidTr="007E3BF8">
        <w:tc>
          <w:tcPr>
            <w:tcW w:w="562" w:type="dxa"/>
          </w:tcPr>
          <w:p w14:paraId="6D8CBF6A" w14:textId="77777777" w:rsidR="005B7D80" w:rsidRPr="0095708E" w:rsidRDefault="005B7D80" w:rsidP="007E3BF8">
            <w:pPr>
              <w:numPr>
                <w:ilvl w:val="0"/>
                <w:numId w:val="1"/>
              </w:numPr>
              <w:rPr>
                <w:rFonts w:ascii="Verdana" w:hAnsi="Verdana"/>
                <w:color w:val="0070C0"/>
              </w:rPr>
            </w:pPr>
          </w:p>
        </w:tc>
        <w:tc>
          <w:tcPr>
            <w:tcW w:w="8500" w:type="dxa"/>
          </w:tcPr>
          <w:p w14:paraId="4B98476F" w14:textId="77777777" w:rsidR="005B7D80" w:rsidRDefault="005B7D80" w:rsidP="007E3BF8">
            <w:pPr>
              <w:rPr>
                <w:rFonts w:ascii="Verdana" w:hAnsi="Verdana" w:cs="TTBAA68D60t00"/>
                <w:sz w:val="20"/>
                <w:szCs w:val="20"/>
              </w:rPr>
            </w:pPr>
            <w:r w:rsidRPr="003A3C40">
              <w:rPr>
                <w:rFonts w:ascii="Verdana" w:hAnsi="Verdana"/>
                <w:color w:val="000000"/>
                <w:sz w:val="18"/>
                <w:szCs w:val="18"/>
                <w:lang w:eastAsia="nl-NL"/>
              </w:rPr>
              <w:t>De zitting is verstelbaar, dat wil zeggen de zitting hoogte is instelbaar.</w:t>
            </w:r>
          </w:p>
        </w:tc>
      </w:tr>
      <w:tr w:rsidR="005B7D80" w:rsidRPr="0095708E" w14:paraId="5C7D6C2D" w14:textId="77777777" w:rsidTr="007E3BF8">
        <w:tc>
          <w:tcPr>
            <w:tcW w:w="562" w:type="dxa"/>
          </w:tcPr>
          <w:p w14:paraId="14FDEA00" w14:textId="77777777" w:rsidR="005B7D80" w:rsidRPr="0095708E" w:rsidRDefault="005B7D80" w:rsidP="007E3BF8">
            <w:pPr>
              <w:numPr>
                <w:ilvl w:val="0"/>
                <w:numId w:val="1"/>
              </w:numPr>
              <w:rPr>
                <w:rFonts w:ascii="Verdana" w:hAnsi="Verdana"/>
                <w:color w:val="0070C0"/>
              </w:rPr>
            </w:pPr>
          </w:p>
        </w:tc>
        <w:tc>
          <w:tcPr>
            <w:tcW w:w="8500" w:type="dxa"/>
          </w:tcPr>
          <w:p w14:paraId="6C06D099" w14:textId="77777777" w:rsidR="005B7D80" w:rsidRDefault="005B7D80" w:rsidP="007E3BF8">
            <w:pPr>
              <w:rPr>
                <w:rFonts w:ascii="Verdana" w:hAnsi="Verdana"/>
                <w:color w:val="000000"/>
                <w:sz w:val="18"/>
                <w:szCs w:val="18"/>
                <w:lang w:eastAsia="nl-NL"/>
              </w:rPr>
            </w:pPr>
            <w:r w:rsidRPr="003A3C40">
              <w:rPr>
                <w:rFonts w:ascii="Verdana" w:hAnsi="Verdana"/>
                <w:color w:val="000000"/>
                <w:sz w:val="18"/>
                <w:szCs w:val="18"/>
                <w:lang w:eastAsia="nl-NL"/>
              </w:rPr>
              <w:t>De zitting is verschuifbaar, dat wil zeggen de zitdiepte is instelbaar.</w:t>
            </w:r>
          </w:p>
        </w:tc>
      </w:tr>
      <w:tr w:rsidR="005B7D80" w:rsidRPr="0095708E" w14:paraId="408318E0" w14:textId="77777777" w:rsidTr="007E3BF8">
        <w:tc>
          <w:tcPr>
            <w:tcW w:w="562" w:type="dxa"/>
          </w:tcPr>
          <w:p w14:paraId="52ABD815" w14:textId="77777777" w:rsidR="005B7D80" w:rsidRPr="0095708E" w:rsidRDefault="005B7D80" w:rsidP="007E3BF8">
            <w:pPr>
              <w:numPr>
                <w:ilvl w:val="0"/>
                <w:numId w:val="1"/>
              </w:numPr>
              <w:rPr>
                <w:rFonts w:ascii="Verdana" w:hAnsi="Verdana"/>
                <w:color w:val="0070C0"/>
              </w:rPr>
            </w:pPr>
          </w:p>
        </w:tc>
        <w:tc>
          <w:tcPr>
            <w:tcW w:w="8500" w:type="dxa"/>
          </w:tcPr>
          <w:p w14:paraId="258D8063" w14:textId="77777777" w:rsidR="005B7D80" w:rsidRPr="009325DB" w:rsidRDefault="005B7D80" w:rsidP="007E3BF8">
            <w:pPr>
              <w:rPr>
                <w:rFonts w:ascii="Verdana" w:hAnsi="Verdana"/>
                <w:color w:val="000000"/>
                <w:sz w:val="18"/>
                <w:szCs w:val="18"/>
                <w:lang w:eastAsia="nl-NL"/>
              </w:rPr>
            </w:pPr>
            <w:r>
              <w:rPr>
                <w:rFonts w:ascii="Verdana" w:hAnsi="Verdana"/>
                <w:color w:val="000000"/>
                <w:sz w:val="18"/>
                <w:szCs w:val="18"/>
                <w:lang w:eastAsia="nl-NL"/>
              </w:rPr>
              <w:t>De</w:t>
            </w:r>
            <w:r w:rsidRPr="003A3C40">
              <w:rPr>
                <w:rFonts w:ascii="Verdana" w:hAnsi="Verdana"/>
                <w:color w:val="000000"/>
                <w:sz w:val="18"/>
                <w:szCs w:val="18"/>
                <w:lang w:eastAsia="nl-NL"/>
              </w:rPr>
              <w:t xml:space="preserve"> zitting is in hoogte verstelbaar door een veiligheidgasveer met topbediening.</w:t>
            </w:r>
          </w:p>
        </w:tc>
      </w:tr>
      <w:tr w:rsidR="005B7D80" w:rsidRPr="0095708E" w14:paraId="33A83C94" w14:textId="77777777" w:rsidTr="007E3BF8">
        <w:tc>
          <w:tcPr>
            <w:tcW w:w="562" w:type="dxa"/>
          </w:tcPr>
          <w:p w14:paraId="005E2B16" w14:textId="77777777" w:rsidR="005B7D80" w:rsidRPr="0095708E" w:rsidRDefault="005B7D80" w:rsidP="007E3BF8">
            <w:pPr>
              <w:numPr>
                <w:ilvl w:val="0"/>
                <w:numId w:val="1"/>
              </w:numPr>
              <w:rPr>
                <w:rFonts w:ascii="Verdana" w:hAnsi="Verdana"/>
                <w:color w:val="0070C0"/>
              </w:rPr>
            </w:pPr>
          </w:p>
        </w:tc>
        <w:tc>
          <w:tcPr>
            <w:tcW w:w="8500" w:type="dxa"/>
          </w:tcPr>
          <w:p w14:paraId="37A79913" w14:textId="77777777" w:rsidR="005B7D80" w:rsidRPr="008D3545" w:rsidRDefault="005B7D80" w:rsidP="007E3BF8">
            <w:pPr>
              <w:rPr>
                <w:rFonts w:ascii="Verdana" w:hAnsi="Verdana"/>
                <w:color w:val="000000"/>
                <w:sz w:val="18"/>
                <w:szCs w:val="18"/>
                <w:lang w:eastAsia="nl-NL"/>
              </w:rPr>
            </w:pPr>
            <w:r w:rsidRPr="003A3C40">
              <w:rPr>
                <w:rFonts w:ascii="Verdana" w:hAnsi="Verdana"/>
                <w:color w:val="000000"/>
                <w:sz w:val="18"/>
                <w:szCs w:val="18"/>
                <w:lang w:eastAsia="nl-NL"/>
              </w:rPr>
              <w:t xml:space="preserve">Het gasveermechaniek </w:t>
            </w:r>
            <w:r>
              <w:rPr>
                <w:rFonts w:ascii="Verdana" w:hAnsi="Verdana"/>
                <w:color w:val="000000"/>
                <w:sz w:val="18"/>
                <w:szCs w:val="18"/>
                <w:lang w:eastAsia="nl-NL"/>
              </w:rPr>
              <w:t xml:space="preserve">is </w:t>
            </w:r>
            <w:r w:rsidRPr="003A3C40">
              <w:rPr>
                <w:rFonts w:ascii="Verdana" w:hAnsi="Verdana"/>
                <w:color w:val="000000"/>
                <w:sz w:val="18"/>
                <w:szCs w:val="18"/>
                <w:lang w:eastAsia="nl-NL"/>
              </w:rPr>
              <w:t>zod</w:t>
            </w:r>
            <w:r>
              <w:rPr>
                <w:rFonts w:ascii="Verdana" w:hAnsi="Verdana"/>
                <w:color w:val="000000"/>
                <w:sz w:val="18"/>
                <w:szCs w:val="18"/>
                <w:lang w:eastAsia="nl-NL"/>
              </w:rPr>
              <w:t>anig dat in iedere hoogtestand “</w:t>
            </w:r>
            <w:r w:rsidRPr="003A3C40">
              <w:rPr>
                <w:rFonts w:ascii="Verdana" w:hAnsi="Verdana"/>
                <w:color w:val="000000"/>
                <w:sz w:val="18"/>
                <w:szCs w:val="18"/>
                <w:lang w:eastAsia="nl-NL"/>
              </w:rPr>
              <w:t>de vallende kracht voor het gaan zitten</w:t>
            </w:r>
            <w:r>
              <w:rPr>
                <w:rFonts w:ascii="Verdana" w:hAnsi="Verdana"/>
                <w:color w:val="000000"/>
                <w:sz w:val="18"/>
                <w:szCs w:val="18"/>
                <w:lang w:eastAsia="nl-NL"/>
              </w:rPr>
              <w:t>"</w:t>
            </w:r>
            <w:r w:rsidRPr="003A3C40">
              <w:rPr>
                <w:rFonts w:ascii="Verdana" w:hAnsi="Verdana"/>
                <w:color w:val="000000"/>
                <w:sz w:val="18"/>
                <w:szCs w:val="18"/>
                <w:lang w:eastAsia="nl-NL"/>
              </w:rPr>
              <w:t xml:space="preserve"> wordt opgevangen.</w:t>
            </w:r>
          </w:p>
        </w:tc>
      </w:tr>
      <w:tr w:rsidR="005B7D80" w:rsidRPr="0095708E" w14:paraId="2381CF1C" w14:textId="77777777" w:rsidTr="007E3BF8">
        <w:tc>
          <w:tcPr>
            <w:tcW w:w="562" w:type="dxa"/>
          </w:tcPr>
          <w:p w14:paraId="5828D75A" w14:textId="77777777" w:rsidR="005B7D80" w:rsidRPr="0095708E" w:rsidRDefault="005B7D80" w:rsidP="007E3BF8">
            <w:pPr>
              <w:numPr>
                <w:ilvl w:val="0"/>
                <w:numId w:val="1"/>
              </w:numPr>
              <w:rPr>
                <w:rFonts w:ascii="Verdana" w:hAnsi="Verdana"/>
                <w:color w:val="0070C0"/>
              </w:rPr>
            </w:pPr>
          </w:p>
        </w:tc>
        <w:tc>
          <w:tcPr>
            <w:tcW w:w="8500" w:type="dxa"/>
          </w:tcPr>
          <w:p w14:paraId="31DA6C84" w14:textId="77777777" w:rsidR="005B7D80" w:rsidRDefault="005B7D80" w:rsidP="007E3BF8">
            <w:pPr>
              <w:rPr>
                <w:rFonts w:ascii="Verdana" w:hAnsi="Verdana"/>
                <w:sz w:val="20"/>
                <w:szCs w:val="20"/>
              </w:rPr>
            </w:pPr>
            <w:r>
              <w:rPr>
                <w:rFonts w:ascii="Verdana" w:hAnsi="Verdana"/>
                <w:color w:val="000000"/>
                <w:sz w:val="18"/>
                <w:szCs w:val="18"/>
                <w:lang w:eastAsia="nl-NL"/>
              </w:rPr>
              <w:t>D</w:t>
            </w:r>
            <w:r w:rsidRPr="003A3C40">
              <w:rPr>
                <w:rFonts w:ascii="Verdana" w:hAnsi="Verdana"/>
                <w:color w:val="000000"/>
                <w:sz w:val="18"/>
                <w:szCs w:val="18"/>
                <w:lang w:eastAsia="nl-NL"/>
              </w:rPr>
              <w:t xml:space="preserve">e zitting </w:t>
            </w:r>
            <w:r>
              <w:rPr>
                <w:rFonts w:ascii="Verdana" w:hAnsi="Verdana"/>
                <w:color w:val="000000"/>
                <w:sz w:val="18"/>
                <w:szCs w:val="18"/>
                <w:lang w:eastAsia="nl-NL"/>
              </w:rPr>
              <w:t xml:space="preserve">is </w:t>
            </w:r>
            <w:r w:rsidRPr="003A3C40">
              <w:rPr>
                <w:rFonts w:ascii="Verdana" w:hAnsi="Verdana"/>
                <w:color w:val="000000"/>
                <w:sz w:val="18"/>
                <w:szCs w:val="18"/>
                <w:lang w:eastAsia="nl-NL"/>
              </w:rPr>
              <w:t>kantelbaar = zitneig instelling</w:t>
            </w:r>
          </w:p>
        </w:tc>
      </w:tr>
      <w:tr w:rsidR="005B7D80" w:rsidRPr="0095708E" w14:paraId="48E0C0D3" w14:textId="77777777" w:rsidTr="007E3BF8">
        <w:tc>
          <w:tcPr>
            <w:tcW w:w="562" w:type="dxa"/>
          </w:tcPr>
          <w:p w14:paraId="45F31FC4" w14:textId="77777777" w:rsidR="005B7D80" w:rsidRPr="0095708E" w:rsidRDefault="005B7D80" w:rsidP="007E3BF8">
            <w:pPr>
              <w:numPr>
                <w:ilvl w:val="0"/>
                <w:numId w:val="1"/>
              </w:numPr>
              <w:rPr>
                <w:rFonts w:ascii="Verdana" w:hAnsi="Verdana"/>
                <w:color w:val="0070C0"/>
              </w:rPr>
            </w:pPr>
          </w:p>
        </w:tc>
        <w:tc>
          <w:tcPr>
            <w:tcW w:w="8500" w:type="dxa"/>
          </w:tcPr>
          <w:p w14:paraId="1B167DB1" w14:textId="77777777" w:rsidR="005B7D80" w:rsidRDefault="005B7D80" w:rsidP="007E3BF8">
            <w:pPr>
              <w:rPr>
                <w:rFonts w:ascii="Verdana" w:hAnsi="Verdana"/>
                <w:sz w:val="20"/>
                <w:szCs w:val="20"/>
              </w:rPr>
            </w:pPr>
            <w:r w:rsidRPr="003A3C40">
              <w:rPr>
                <w:rFonts w:ascii="Verdana" w:hAnsi="Verdana"/>
                <w:color w:val="000000"/>
                <w:sz w:val="18"/>
                <w:szCs w:val="18"/>
                <w:lang w:eastAsia="nl-NL"/>
              </w:rPr>
              <w:t>De gewichtsregeling van de stoel dient vanuit zitpositie snel, traploos en makkelijk in te stellen te zijn</w:t>
            </w:r>
          </w:p>
        </w:tc>
      </w:tr>
      <w:tr w:rsidR="005B7D80" w:rsidRPr="0095708E" w14:paraId="6A4A82F2" w14:textId="77777777" w:rsidTr="007E3BF8">
        <w:tc>
          <w:tcPr>
            <w:tcW w:w="562" w:type="dxa"/>
          </w:tcPr>
          <w:p w14:paraId="71522A1A" w14:textId="77777777" w:rsidR="005B7D80" w:rsidRPr="0095708E" w:rsidRDefault="005B7D80" w:rsidP="007E3BF8">
            <w:pPr>
              <w:numPr>
                <w:ilvl w:val="0"/>
                <w:numId w:val="1"/>
              </w:numPr>
              <w:rPr>
                <w:rFonts w:ascii="Verdana" w:hAnsi="Verdana"/>
                <w:color w:val="0070C0"/>
              </w:rPr>
            </w:pPr>
          </w:p>
        </w:tc>
        <w:tc>
          <w:tcPr>
            <w:tcW w:w="8500" w:type="dxa"/>
          </w:tcPr>
          <w:p w14:paraId="78262446" w14:textId="77777777" w:rsidR="005B7D80" w:rsidRDefault="005B7D80" w:rsidP="007E3BF8">
            <w:pPr>
              <w:rPr>
                <w:rFonts w:ascii="Verdana" w:hAnsi="Verdana"/>
                <w:sz w:val="20"/>
                <w:szCs w:val="20"/>
              </w:rPr>
            </w:pPr>
            <w:r w:rsidRPr="003A3C40">
              <w:rPr>
                <w:rFonts w:ascii="Verdana" w:hAnsi="Verdana"/>
                <w:color w:val="000000"/>
                <w:sz w:val="18"/>
                <w:szCs w:val="18"/>
                <w:lang w:eastAsia="nl-NL"/>
              </w:rPr>
              <w:t>Het verstelbereik van de zitdiepte dient op verzoek aangepast te kunnen worden</w:t>
            </w:r>
            <w:r>
              <w:rPr>
                <w:rFonts w:ascii="Verdana" w:hAnsi="Verdana"/>
                <w:color w:val="000000"/>
                <w:sz w:val="18"/>
                <w:szCs w:val="18"/>
                <w:lang w:eastAsia="nl-NL"/>
              </w:rPr>
              <w:t>.</w:t>
            </w:r>
            <w:r w:rsidRPr="003A3C40">
              <w:rPr>
                <w:rFonts w:ascii="Verdana" w:hAnsi="Verdana"/>
                <w:color w:val="000000"/>
                <w:sz w:val="18"/>
                <w:szCs w:val="18"/>
                <w:lang w:eastAsia="nl-NL"/>
              </w:rPr>
              <w:t xml:space="preserve"> </w:t>
            </w:r>
            <w:r>
              <w:rPr>
                <w:rFonts w:ascii="Verdana" w:hAnsi="Verdana"/>
                <w:color w:val="000000"/>
                <w:sz w:val="18"/>
                <w:szCs w:val="18"/>
                <w:lang w:eastAsia="nl-NL"/>
              </w:rPr>
              <w:t>U</w:t>
            </w:r>
            <w:r w:rsidRPr="003A3C40">
              <w:rPr>
                <w:rFonts w:ascii="Verdana" w:hAnsi="Verdana"/>
                <w:color w:val="000000"/>
                <w:sz w:val="18"/>
                <w:szCs w:val="18"/>
                <w:lang w:eastAsia="nl-NL"/>
              </w:rPr>
              <w:t xml:space="preserve"> dient daarbij te denken aan een nog kortere zitdiepte.</w:t>
            </w:r>
          </w:p>
        </w:tc>
      </w:tr>
      <w:tr w:rsidR="005B7D80" w:rsidRPr="0095708E" w14:paraId="33C7A5EA" w14:textId="77777777" w:rsidTr="007E3BF8">
        <w:tc>
          <w:tcPr>
            <w:tcW w:w="9062" w:type="dxa"/>
            <w:gridSpan w:val="2"/>
            <w:shd w:val="clear" w:color="auto" w:fill="E7E6E6" w:themeFill="background2"/>
          </w:tcPr>
          <w:p w14:paraId="478E5EF2" w14:textId="77777777" w:rsidR="005B7D80" w:rsidRDefault="005B7D80" w:rsidP="007E3BF8">
            <w:pPr>
              <w:rPr>
                <w:rFonts w:ascii="Verdana" w:hAnsi="Verdana"/>
                <w:sz w:val="20"/>
                <w:szCs w:val="20"/>
              </w:rPr>
            </w:pPr>
          </w:p>
          <w:p w14:paraId="3BDD4C5F" w14:textId="77777777" w:rsidR="005B7D80" w:rsidRDefault="005B7D80" w:rsidP="007E3BF8">
            <w:pPr>
              <w:rPr>
                <w:rFonts w:ascii="Verdana" w:hAnsi="Verdana"/>
                <w:sz w:val="20"/>
                <w:szCs w:val="20"/>
              </w:rPr>
            </w:pPr>
            <w:r>
              <w:rPr>
                <w:rFonts w:ascii="Verdana" w:hAnsi="Verdana"/>
                <w:sz w:val="20"/>
                <w:szCs w:val="20"/>
              </w:rPr>
              <w:t>Onderstel</w:t>
            </w:r>
          </w:p>
        </w:tc>
      </w:tr>
      <w:tr w:rsidR="005B7D80" w:rsidRPr="0095708E" w14:paraId="711C05B2" w14:textId="77777777" w:rsidTr="007E3BF8">
        <w:tc>
          <w:tcPr>
            <w:tcW w:w="562" w:type="dxa"/>
          </w:tcPr>
          <w:p w14:paraId="0D34CDD7" w14:textId="77777777" w:rsidR="005B7D80" w:rsidRPr="0095708E" w:rsidRDefault="005B7D80" w:rsidP="007E3BF8">
            <w:pPr>
              <w:numPr>
                <w:ilvl w:val="0"/>
                <w:numId w:val="1"/>
              </w:numPr>
              <w:rPr>
                <w:rFonts w:ascii="Verdana" w:hAnsi="Verdana"/>
                <w:color w:val="0070C0"/>
              </w:rPr>
            </w:pPr>
          </w:p>
        </w:tc>
        <w:tc>
          <w:tcPr>
            <w:tcW w:w="8500" w:type="dxa"/>
          </w:tcPr>
          <w:p w14:paraId="3DC95DB0" w14:textId="77777777" w:rsidR="005B7D80" w:rsidRDefault="005B7D80" w:rsidP="007E3BF8">
            <w:pPr>
              <w:rPr>
                <w:rFonts w:ascii="Verdana" w:hAnsi="Verdana"/>
                <w:sz w:val="20"/>
                <w:szCs w:val="20"/>
              </w:rPr>
            </w:pPr>
            <w:r w:rsidRPr="003A3C40">
              <w:rPr>
                <w:rFonts w:ascii="Verdana" w:hAnsi="Verdana"/>
                <w:color w:val="000000"/>
                <w:sz w:val="18"/>
                <w:szCs w:val="18"/>
                <w:lang w:eastAsia="nl-NL"/>
              </w:rPr>
              <w:t xml:space="preserve">Voorzien van harde dubbele wielen voor zachte vloer </w:t>
            </w:r>
            <w:r>
              <w:rPr>
                <w:rFonts w:ascii="Verdana" w:hAnsi="Verdana"/>
                <w:color w:val="000000"/>
                <w:sz w:val="18"/>
                <w:szCs w:val="18"/>
                <w:lang w:eastAsia="nl-NL"/>
              </w:rPr>
              <w:t>(standaard) of</w:t>
            </w:r>
            <w:r w:rsidRPr="003A3C40">
              <w:rPr>
                <w:rFonts w:ascii="Verdana" w:hAnsi="Verdana"/>
                <w:color w:val="000000"/>
                <w:sz w:val="18"/>
                <w:szCs w:val="18"/>
                <w:lang w:eastAsia="nl-NL"/>
              </w:rPr>
              <w:t xml:space="preserve"> </w:t>
            </w:r>
            <w:r>
              <w:rPr>
                <w:rFonts w:ascii="Verdana" w:hAnsi="Verdana"/>
                <w:color w:val="000000"/>
                <w:sz w:val="18"/>
                <w:szCs w:val="18"/>
                <w:lang w:eastAsia="nl-NL"/>
              </w:rPr>
              <w:t>v</w:t>
            </w:r>
            <w:r w:rsidRPr="003A3C40">
              <w:rPr>
                <w:rFonts w:ascii="Verdana" w:hAnsi="Verdana"/>
                <w:color w:val="000000"/>
                <w:sz w:val="18"/>
                <w:szCs w:val="18"/>
                <w:lang w:eastAsia="nl-NL"/>
              </w:rPr>
              <w:t>oor harde vloer</w:t>
            </w:r>
            <w:r>
              <w:rPr>
                <w:rFonts w:ascii="Verdana" w:hAnsi="Verdana"/>
                <w:color w:val="000000"/>
                <w:sz w:val="18"/>
                <w:szCs w:val="18"/>
                <w:lang w:eastAsia="nl-NL"/>
              </w:rPr>
              <w:t xml:space="preserve"> (incidenteel)</w:t>
            </w:r>
            <w:r w:rsidRPr="003A3C40">
              <w:rPr>
                <w:rFonts w:ascii="Verdana" w:hAnsi="Verdana"/>
                <w:color w:val="000000"/>
                <w:sz w:val="18"/>
                <w:szCs w:val="18"/>
                <w:lang w:eastAsia="nl-NL"/>
              </w:rPr>
              <w:t>.</w:t>
            </w:r>
          </w:p>
        </w:tc>
      </w:tr>
      <w:tr w:rsidR="005B7D80" w:rsidRPr="0095708E" w14:paraId="0C8CD945" w14:textId="77777777" w:rsidTr="007E3BF8">
        <w:tc>
          <w:tcPr>
            <w:tcW w:w="562" w:type="dxa"/>
          </w:tcPr>
          <w:p w14:paraId="5B1378EB" w14:textId="77777777" w:rsidR="005B7D80" w:rsidRPr="0095708E" w:rsidRDefault="005B7D80" w:rsidP="007E3BF8">
            <w:pPr>
              <w:numPr>
                <w:ilvl w:val="0"/>
                <w:numId w:val="1"/>
              </w:numPr>
              <w:rPr>
                <w:rFonts w:ascii="Verdana" w:hAnsi="Verdana"/>
                <w:color w:val="0070C0"/>
              </w:rPr>
            </w:pPr>
          </w:p>
        </w:tc>
        <w:tc>
          <w:tcPr>
            <w:tcW w:w="8500" w:type="dxa"/>
          </w:tcPr>
          <w:p w14:paraId="1512C7EF" w14:textId="77777777" w:rsidR="005B7D80" w:rsidRDefault="005B7D80" w:rsidP="007E3BF8">
            <w:pPr>
              <w:rPr>
                <w:rFonts w:ascii="Verdana" w:hAnsi="Verdana"/>
                <w:sz w:val="20"/>
                <w:szCs w:val="20"/>
              </w:rPr>
            </w:pPr>
            <w:r w:rsidRPr="003A3C40">
              <w:rPr>
                <w:rFonts w:ascii="Verdana" w:hAnsi="Verdana"/>
                <w:color w:val="000000"/>
                <w:sz w:val="18"/>
                <w:szCs w:val="18"/>
                <w:lang w:eastAsia="nl-NL"/>
              </w:rPr>
              <w:t xml:space="preserve">Versteltraject gasveer </w:t>
            </w:r>
            <w:r>
              <w:rPr>
                <w:rFonts w:ascii="Verdana" w:hAnsi="Verdana"/>
                <w:color w:val="000000"/>
                <w:sz w:val="18"/>
                <w:szCs w:val="18"/>
                <w:lang w:eastAsia="nl-NL"/>
              </w:rPr>
              <w:t xml:space="preserve">ten minste </w:t>
            </w:r>
            <w:r w:rsidRPr="003A3C40">
              <w:rPr>
                <w:rFonts w:ascii="Verdana" w:hAnsi="Verdana"/>
                <w:color w:val="000000"/>
                <w:sz w:val="18"/>
                <w:szCs w:val="18"/>
                <w:lang w:eastAsia="nl-NL"/>
              </w:rPr>
              <w:t>41</w:t>
            </w:r>
            <w:r>
              <w:rPr>
                <w:rFonts w:ascii="Verdana" w:hAnsi="Verdana"/>
                <w:color w:val="000000"/>
                <w:sz w:val="18"/>
                <w:szCs w:val="18"/>
                <w:lang w:eastAsia="nl-NL"/>
              </w:rPr>
              <w:t>0</w:t>
            </w:r>
            <w:r w:rsidRPr="003A3C40">
              <w:rPr>
                <w:rFonts w:ascii="Verdana" w:hAnsi="Verdana"/>
                <w:color w:val="000000"/>
                <w:sz w:val="18"/>
                <w:szCs w:val="18"/>
                <w:lang w:eastAsia="nl-NL"/>
              </w:rPr>
              <w:t>-55</w:t>
            </w:r>
            <w:r>
              <w:rPr>
                <w:rFonts w:ascii="Verdana" w:hAnsi="Verdana"/>
                <w:color w:val="000000"/>
                <w:sz w:val="18"/>
                <w:szCs w:val="18"/>
                <w:lang w:eastAsia="nl-NL"/>
              </w:rPr>
              <w:t>0 m</w:t>
            </w:r>
            <w:r w:rsidRPr="003A3C40">
              <w:rPr>
                <w:rFonts w:ascii="Verdana" w:hAnsi="Verdana"/>
                <w:color w:val="000000"/>
                <w:sz w:val="18"/>
                <w:szCs w:val="18"/>
                <w:lang w:eastAsia="nl-NL"/>
              </w:rPr>
              <w:t>m uitgevoerd in gepolijst aluminium</w:t>
            </w:r>
          </w:p>
        </w:tc>
      </w:tr>
      <w:tr w:rsidR="005B7D80" w:rsidRPr="0095708E" w14:paraId="45FE1B12" w14:textId="77777777" w:rsidTr="007E3BF8">
        <w:tc>
          <w:tcPr>
            <w:tcW w:w="562" w:type="dxa"/>
          </w:tcPr>
          <w:p w14:paraId="1277DD72" w14:textId="77777777" w:rsidR="005B7D80" w:rsidRPr="0095708E" w:rsidRDefault="005B7D80" w:rsidP="007E3BF8">
            <w:pPr>
              <w:numPr>
                <w:ilvl w:val="0"/>
                <w:numId w:val="1"/>
              </w:numPr>
              <w:rPr>
                <w:rFonts w:ascii="Verdana" w:hAnsi="Verdana"/>
                <w:color w:val="0070C0"/>
              </w:rPr>
            </w:pPr>
          </w:p>
        </w:tc>
        <w:tc>
          <w:tcPr>
            <w:tcW w:w="8500" w:type="dxa"/>
          </w:tcPr>
          <w:p w14:paraId="1B772CCB" w14:textId="77777777" w:rsidR="005B7D80" w:rsidRDefault="00AD1285" w:rsidP="007E3BF8">
            <w:pPr>
              <w:rPr>
                <w:rFonts w:ascii="Verdana" w:hAnsi="Verdana"/>
                <w:sz w:val="20"/>
                <w:szCs w:val="20"/>
              </w:rPr>
            </w:pPr>
            <w:r w:rsidRPr="003A3C40">
              <w:rPr>
                <w:rFonts w:ascii="Verdana" w:hAnsi="Verdana"/>
                <w:color w:val="000000"/>
                <w:sz w:val="18"/>
                <w:szCs w:val="18"/>
                <w:lang w:eastAsia="nl-NL"/>
              </w:rPr>
              <w:t>De stoel is standaard voorzien van een mogelijkheid om de zithoogteverstelling conform NPR1813 lager of hoger in te stellen.</w:t>
            </w:r>
          </w:p>
        </w:tc>
      </w:tr>
      <w:tr w:rsidR="005B7D80" w:rsidRPr="0095708E" w14:paraId="4ECAAB4F" w14:textId="77777777" w:rsidTr="007E3BF8">
        <w:tc>
          <w:tcPr>
            <w:tcW w:w="562" w:type="dxa"/>
          </w:tcPr>
          <w:p w14:paraId="40616BA3" w14:textId="77777777" w:rsidR="005B7D80" w:rsidRPr="0095708E" w:rsidRDefault="005B7D80" w:rsidP="007E3BF8">
            <w:pPr>
              <w:numPr>
                <w:ilvl w:val="0"/>
                <w:numId w:val="1"/>
              </w:numPr>
              <w:rPr>
                <w:rFonts w:ascii="Verdana" w:hAnsi="Verdana"/>
                <w:color w:val="0070C0"/>
              </w:rPr>
            </w:pPr>
          </w:p>
        </w:tc>
        <w:tc>
          <w:tcPr>
            <w:tcW w:w="8500" w:type="dxa"/>
          </w:tcPr>
          <w:p w14:paraId="746B2DD8" w14:textId="0FB596A0" w:rsidR="005B7D80" w:rsidRPr="009325DB" w:rsidRDefault="00AD1285" w:rsidP="0050116F">
            <w:pPr>
              <w:rPr>
                <w:rFonts w:ascii="Verdana" w:hAnsi="Verdana"/>
                <w:color w:val="000000"/>
                <w:sz w:val="18"/>
                <w:szCs w:val="18"/>
                <w:lang w:eastAsia="nl-NL"/>
              </w:rPr>
            </w:pPr>
            <w:r w:rsidRPr="003A3C40">
              <w:rPr>
                <w:rFonts w:ascii="Verdana" w:hAnsi="Verdana"/>
                <w:color w:val="000000"/>
                <w:sz w:val="18"/>
                <w:szCs w:val="18"/>
                <w:lang w:eastAsia="nl-NL"/>
              </w:rPr>
              <w:t>Het ond</w:t>
            </w:r>
            <w:r w:rsidR="0050116F">
              <w:rPr>
                <w:rFonts w:ascii="Verdana" w:hAnsi="Verdana"/>
                <w:color w:val="000000"/>
                <w:sz w:val="18"/>
                <w:szCs w:val="18"/>
                <w:lang w:eastAsia="nl-NL"/>
              </w:rPr>
              <w:t>erstel is uitgevoerd in gepolijst aluminium</w:t>
            </w:r>
            <w:r w:rsidRPr="003A3C40">
              <w:rPr>
                <w:rFonts w:ascii="Verdana" w:hAnsi="Verdana"/>
                <w:color w:val="000000"/>
                <w:sz w:val="18"/>
                <w:szCs w:val="18"/>
                <w:lang w:eastAsia="nl-NL"/>
              </w:rPr>
              <w:t>.</w:t>
            </w:r>
            <w:r w:rsidR="001E0F5A">
              <w:rPr>
                <w:rFonts w:ascii="Verdana" w:hAnsi="Verdana"/>
                <w:color w:val="000000"/>
                <w:sz w:val="18"/>
                <w:szCs w:val="18"/>
                <w:lang w:eastAsia="nl-NL"/>
              </w:rPr>
              <w:t xml:space="preserve"> </w:t>
            </w:r>
          </w:p>
        </w:tc>
      </w:tr>
      <w:tr w:rsidR="00AD1285" w14:paraId="6EC25448" w14:textId="77777777" w:rsidTr="007E3BF8">
        <w:tc>
          <w:tcPr>
            <w:tcW w:w="9062" w:type="dxa"/>
            <w:gridSpan w:val="2"/>
            <w:shd w:val="clear" w:color="auto" w:fill="E7E6E6" w:themeFill="background2"/>
          </w:tcPr>
          <w:p w14:paraId="501AC8A5" w14:textId="77777777" w:rsidR="00AD1285" w:rsidRDefault="00AD1285" w:rsidP="007E3BF8">
            <w:pPr>
              <w:rPr>
                <w:rFonts w:ascii="Verdana" w:hAnsi="Verdana"/>
                <w:sz w:val="20"/>
                <w:szCs w:val="20"/>
              </w:rPr>
            </w:pPr>
          </w:p>
          <w:p w14:paraId="2E903EB4" w14:textId="77777777" w:rsidR="00AD1285" w:rsidRDefault="00AD1285" w:rsidP="007E3BF8">
            <w:pPr>
              <w:rPr>
                <w:rFonts w:ascii="Verdana" w:hAnsi="Verdana"/>
                <w:sz w:val="20"/>
                <w:szCs w:val="20"/>
              </w:rPr>
            </w:pPr>
            <w:r>
              <w:rPr>
                <w:rFonts w:ascii="Verdana" w:hAnsi="Verdana"/>
                <w:sz w:val="20"/>
                <w:szCs w:val="20"/>
              </w:rPr>
              <w:t>Armleggers</w:t>
            </w:r>
          </w:p>
        </w:tc>
      </w:tr>
      <w:tr w:rsidR="00AD1285" w14:paraId="4BA3645F" w14:textId="77777777" w:rsidTr="007E3BF8">
        <w:tc>
          <w:tcPr>
            <w:tcW w:w="562" w:type="dxa"/>
          </w:tcPr>
          <w:p w14:paraId="302846A4" w14:textId="77777777" w:rsidR="00AD1285" w:rsidRPr="0095708E" w:rsidRDefault="00AD1285" w:rsidP="007E3BF8">
            <w:pPr>
              <w:numPr>
                <w:ilvl w:val="0"/>
                <w:numId w:val="1"/>
              </w:numPr>
              <w:rPr>
                <w:rFonts w:ascii="Verdana" w:hAnsi="Verdana"/>
                <w:color w:val="0070C0"/>
              </w:rPr>
            </w:pPr>
          </w:p>
        </w:tc>
        <w:tc>
          <w:tcPr>
            <w:tcW w:w="8500" w:type="dxa"/>
          </w:tcPr>
          <w:p w14:paraId="142ADE6B" w14:textId="77777777" w:rsidR="00AD1285" w:rsidRDefault="00AD1285" w:rsidP="007E3BF8">
            <w:pPr>
              <w:rPr>
                <w:rFonts w:ascii="Verdana" w:hAnsi="Verdana" w:cs="TTBAA68D60t00"/>
                <w:sz w:val="20"/>
                <w:szCs w:val="20"/>
              </w:rPr>
            </w:pPr>
            <w:r w:rsidRPr="003A3C40">
              <w:rPr>
                <w:rFonts w:ascii="Verdana" w:hAnsi="Verdana"/>
                <w:color w:val="000000"/>
                <w:sz w:val="18"/>
                <w:szCs w:val="18"/>
                <w:lang w:eastAsia="nl-NL"/>
              </w:rPr>
              <w:t>Armlegger op vaste positie ten aanzien van het synchroon bewegen</w:t>
            </w:r>
            <w:r>
              <w:rPr>
                <w:rFonts w:ascii="Verdana" w:hAnsi="Verdana"/>
                <w:color w:val="000000"/>
                <w:sz w:val="18"/>
                <w:szCs w:val="18"/>
                <w:lang w:eastAsia="nl-NL"/>
              </w:rPr>
              <w:t>.</w:t>
            </w:r>
          </w:p>
        </w:tc>
      </w:tr>
      <w:tr w:rsidR="00AD1285" w14:paraId="099B24D1" w14:textId="77777777" w:rsidTr="007E3BF8">
        <w:tc>
          <w:tcPr>
            <w:tcW w:w="562" w:type="dxa"/>
          </w:tcPr>
          <w:p w14:paraId="564E5E83" w14:textId="77777777" w:rsidR="00AD1285" w:rsidRPr="0095708E" w:rsidRDefault="00AD1285" w:rsidP="007E3BF8">
            <w:pPr>
              <w:numPr>
                <w:ilvl w:val="0"/>
                <w:numId w:val="1"/>
              </w:numPr>
              <w:rPr>
                <w:rFonts w:ascii="Verdana" w:hAnsi="Verdana"/>
                <w:color w:val="0070C0"/>
              </w:rPr>
            </w:pPr>
          </w:p>
        </w:tc>
        <w:tc>
          <w:tcPr>
            <w:tcW w:w="8500" w:type="dxa"/>
          </w:tcPr>
          <w:p w14:paraId="178CA4CE" w14:textId="77777777" w:rsidR="00AD1285" w:rsidRDefault="00AD1285" w:rsidP="007E3BF8">
            <w:pPr>
              <w:rPr>
                <w:rFonts w:ascii="Verdana" w:hAnsi="Verdana"/>
                <w:color w:val="000000"/>
                <w:sz w:val="18"/>
                <w:szCs w:val="18"/>
                <w:lang w:eastAsia="nl-NL"/>
              </w:rPr>
            </w:pPr>
            <w:r w:rsidRPr="003A3C40">
              <w:rPr>
                <w:rFonts w:ascii="Verdana" w:hAnsi="Verdana"/>
                <w:color w:val="000000"/>
                <w:sz w:val="18"/>
                <w:szCs w:val="18"/>
                <w:lang w:eastAsia="nl-NL"/>
              </w:rPr>
              <w:t>Armleggers zijn in hoogte verstelbaar.</w:t>
            </w:r>
          </w:p>
        </w:tc>
      </w:tr>
      <w:tr w:rsidR="00AD1285" w:rsidRPr="009325DB" w14:paraId="4E1D371B" w14:textId="77777777" w:rsidTr="007E3BF8">
        <w:tc>
          <w:tcPr>
            <w:tcW w:w="562" w:type="dxa"/>
          </w:tcPr>
          <w:p w14:paraId="1FE01F53" w14:textId="77777777" w:rsidR="00AD1285" w:rsidRPr="0095708E" w:rsidRDefault="00AD1285" w:rsidP="007E3BF8">
            <w:pPr>
              <w:numPr>
                <w:ilvl w:val="0"/>
                <w:numId w:val="1"/>
              </w:numPr>
              <w:rPr>
                <w:rFonts w:ascii="Verdana" w:hAnsi="Verdana"/>
                <w:color w:val="0070C0"/>
              </w:rPr>
            </w:pPr>
          </w:p>
        </w:tc>
        <w:tc>
          <w:tcPr>
            <w:tcW w:w="8500" w:type="dxa"/>
          </w:tcPr>
          <w:p w14:paraId="741E6BDF" w14:textId="77777777" w:rsidR="00AD1285" w:rsidRPr="009325DB" w:rsidRDefault="00AD1285" w:rsidP="007E3BF8">
            <w:pPr>
              <w:rPr>
                <w:rFonts w:ascii="Verdana" w:hAnsi="Verdana"/>
                <w:color w:val="000000"/>
                <w:sz w:val="18"/>
                <w:szCs w:val="18"/>
                <w:lang w:eastAsia="nl-NL"/>
              </w:rPr>
            </w:pPr>
            <w:r w:rsidRPr="003A3C40">
              <w:rPr>
                <w:rFonts w:ascii="Verdana" w:hAnsi="Verdana"/>
                <w:color w:val="000000"/>
                <w:sz w:val="18"/>
                <w:szCs w:val="18"/>
                <w:lang w:eastAsia="nl-NL"/>
              </w:rPr>
              <w:t>Armleggers zijn voorzien van een zachte, kunststof armsteun.</w:t>
            </w:r>
          </w:p>
        </w:tc>
      </w:tr>
      <w:tr w:rsidR="00AD1285" w:rsidRPr="008D3545" w14:paraId="350BC2F8" w14:textId="77777777" w:rsidTr="007E3BF8">
        <w:tc>
          <w:tcPr>
            <w:tcW w:w="562" w:type="dxa"/>
          </w:tcPr>
          <w:p w14:paraId="51D7F2A1" w14:textId="77777777" w:rsidR="00AD1285" w:rsidRPr="0095708E" w:rsidRDefault="00AD1285" w:rsidP="007E3BF8">
            <w:pPr>
              <w:numPr>
                <w:ilvl w:val="0"/>
                <w:numId w:val="1"/>
              </w:numPr>
              <w:rPr>
                <w:rFonts w:ascii="Verdana" w:hAnsi="Verdana"/>
                <w:color w:val="0070C0"/>
              </w:rPr>
            </w:pPr>
          </w:p>
        </w:tc>
        <w:tc>
          <w:tcPr>
            <w:tcW w:w="8500" w:type="dxa"/>
          </w:tcPr>
          <w:p w14:paraId="6483F2F0" w14:textId="77777777" w:rsidR="00AD1285" w:rsidRPr="008D3545" w:rsidRDefault="00AD1285" w:rsidP="007E3BF8">
            <w:pPr>
              <w:rPr>
                <w:rFonts w:ascii="Verdana" w:hAnsi="Verdana"/>
                <w:color w:val="000000"/>
                <w:sz w:val="18"/>
                <w:szCs w:val="18"/>
                <w:lang w:eastAsia="nl-NL"/>
              </w:rPr>
            </w:pPr>
            <w:r w:rsidRPr="003A3C40">
              <w:rPr>
                <w:rFonts w:ascii="Verdana" w:hAnsi="Verdana"/>
                <w:color w:val="000000"/>
                <w:sz w:val="18"/>
                <w:szCs w:val="18"/>
                <w:lang w:eastAsia="nl-NL"/>
              </w:rPr>
              <w:t>Armleggers zijn in breedte verstelbaar.</w:t>
            </w:r>
          </w:p>
        </w:tc>
      </w:tr>
      <w:tr w:rsidR="00AD1285" w14:paraId="61E3903A" w14:textId="77777777" w:rsidTr="007E3BF8">
        <w:tc>
          <w:tcPr>
            <w:tcW w:w="562" w:type="dxa"/>
          </w:tcPr>
          <w:p w14:paraId="1F437F82" w14:textId="77777777" w:rsidR="00AD1285" w:rsidRPr="0095708E" w:rsidRDefault="00AD1285" w:rsidP="007E3BF8">
            <w:pPr>
              <w:numPr>
                <w:ilvl w:val="0"/>
                <w:numId w:val="1"/>
              </w:numPr>
              <w:rPr>
                <w:rFonts w:ascii="Verdana" w:hAnsi="Verdana"/>
                <w:color w:val="0070C0"/>
              </w:rPr>
            </w:pPr>
          </w:p>
        </w:tc>
        <w:tc>
          <w:tcPr>
            <w:tcW w:w="8500" w:type="dxa"/>
          </w:tcPr>
          <w:p w14:paraId="7B7F68C7" w14:textId="77777777" w:rsidR="00AD1285" w:rsidRDefault="00AD1285" w:rsidP="007E3BF8">
            <w:pPr>
              <w:rPr>
                <w:rFonts w:ascii="Verdana" w:hAnsi="Verdana"/>
                <w:sz w:val="20"/>
                <w:szCs w:val="20"/>
              </w:rPr>
            </w:pPr>
            <w:r>
              <w:rPr>
                <w:rFonts w:ascii="Verdana" w:hAnsi="Verdana"/>
                <w:color w:val="000000"/>
                <w:sz w:val="18"/>
                <w:szCs w:val="18"/>
                <w:lang w:eastAsia="nl-NL"/>
              </w:rPr>
              <w:t>B</w:t>
            </w:r>
            <w:r w:rsidRPr="003A3C40">
              <w:rPr>
                <w:rFonts w:ascii="Verdana" w:hAnsi="Verdana"/>
                <w:color w:val="000000"/>
                <w:sz w:val="18"/>
                <w:szCs w:val="18"/>
                <w:lang w:eastAsia="nl-NL"/>
              </w:rPr>
              <w:t xml:space="preserve">reedte tussen de armleggers is </w:t>
            </w:r>
            <w:r>
              <w:rPr>
                <w:rFonts w:ascii="Verdana" w:hAnsi="Verdana"/>
                <w:color w:val="000000"/>
                <w:sz w:val="18"/>
                <w:szCs w:val="18"/>
                <w:lang w:eastAsia="nl-NL"/>
              </w:rPr>
              <w:t xml:space="preserve">ten minste </w:t>
            </w:r>
            <w:r w:rsidRPr="003A3C40">
              <w:rPr>
                <w:rFonts w:ascii="Verdana" w:hAnsi="Verdana"/>
                <w:color w:val="000000"/>
                <w:sz w:val="18"/>
                <w:szCs w:val="18"/>
                <w:lang w:eastAsia="nl-NL"/>
              </w:rPr>
              <w:t>36</w:t>
            </w:r>
            <w:r>
              <w:rPr>
                <w:rFonts w:ascii="Verdana" w:hAnsi="Verdana"/>
                <w:color w:val="000000"/>
                <w:sz w:val="18"/>
                <w:szCs w:val="18"/>
                <w:lang w:eastAsia="nl-NL"/>
              </w:rPr>
              <w:t>0</w:t>
            </w:r>
            <w:r w:rsidRPr="003A3C40">
              <w:rPr>
                <w:rFonts w:ascii="Verdana" w:hAnsi="Verdana"/>
                <w:color w:val="000000"/>
                <w:sz w:val="18"/>
                <w:szCs w:val="18"/>
                <w:lang w:eastAsia="nl-NL"/>
              </w:rPr>
              <w:t xml:space="preserve"> tot 46</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mm</w:t>
            </w:r>
            <w:r w:rsidRPr="003A3C40">
              <w:rPr>
                <w:rFonts w:ascii="Verdana" w:hAnsi="Verdana"/>
                <w:color w:val="000000"/>
                <w:sz w:val="18"/>
                <w:szCs w:val="18"/>
                <w:lang w:eastAsia="nl-NL"/>
              </w:rPr>
              <w:t>.</w:t>
            </w:r>
          </w:p>
        </w:tc>
      </w:tr>
      <w:tr w:rsidR="00AD1285" w14:paraId="73B5603B" w14:textId="77777777" w:rsidTr="007E3BF8">
        <w:tc>
          <w:tcPr>
            <w:tcW w:w="562" w:type="dxa"/>
          </w:tcPr>
          <w:p w14:paraId="7220FDAC" w14:textId="77777777" w:rsidR="00AD1285" w:rsidRPr="0095708E" w:rsidRDefault="00AD1285" w:rsidP="007E3BF8">
            <w:pPr>
              <w:numPr>
                <w:ilvl w:val="0"/>
                <w:numId w:val="1"/>
              </w:numPr>
              <w:rPr>
                <w:rFonts w:ascii="Verdana" w:hAnsi="Verdana"/>
                <w:color w:val="0070C0"/>
              </w:rPr>
            </w:pPr>
          </w:p>
        </w:tc>
        <w:tc>
          <w:tcPr>
            <w:tcW w:w="8500" w:type="dxa"/>
          </w:tcPr>
          <w:p w14:paraId="76B0B24E" w14:textId="77777777" w:rsidR="00AD1285" w:rsidRDefault="00AD1285" w:rsidP="007E3BF8">
            <w:pPr>
              <w:rPr>
                <w:rFonts w:ascii="Verdana" w:hAnsi="Verdana"/>
                <w:sz w:val="20"/>
                <w:szCs w:val="20"/>
              </w:rPr>
            </w:pPr>
            <w:r w:rsidRPr="003A3C40">
              <w:rPr>
                <w:rFonts w:ascii="Verdana" w:hAnsi="Verdana"/>
                <w:color w:val="000000"/>
                <w:sz w:val="18"/>
                <w:szCs w:val="18"/>
                <w:lang w:eastAsia="nl-NL"/>
              </w:rPr>
              <w:t>Armleggers dienen bevestigd te zijn onder de zitting.</w:t>
            </w:r>
          </w:p>
        </w:tc>
      </w:tr>
      <w:tr w:rsidR="00AD1285" w14:paraId="4822E978" w14:textId="77777777" w:rsidTr="007E3BF8">
        <w:tc>
          <w:tcPr>
            <w:tcW w:w="562" w:type="dxa"/>
          </w:tcPr>
          <w:p w14:paraId="1039A80E" w14:textId="77777777" w:rsidR="00AD1285" w:rsidRPr="0095708E" w:rsidRDefault="00AD1285" w:rsidP="007E3BF8">
            <w:pPr>
              <w:numPr>
                <w:ilvl w:val="0"/>
                <w:numId w:val="1"/>
              </w:numPr>
              <w:rPr>
                <w:rFonts w:ascii="Verdana" w:hAnsi="Verdana"/>
                <w:color w:val="0070C0"/>
              </w:rPr>
            </w:pPr>
          </w:p>
        </w:tc>
        <w:tc>
          <w:tcPr>
            <w:tcW w:w="8500" w:type="dxa"/>
          </w:tcPr>
          <w:p w14:paraId="0EF0D4DD" w14:textId="77777777" w:rsidR="00AD1285" w:rsidRDefault="00AD1285" w:rsidP="007E3BF8">
            <w:pPr>
              <w:rPr>
                <w:rFonts w:ascii="Verdana" w:hAnsi="Verdana"/>
                <w:sz w:val="20"/>
                <w:szCs w:val="20"/>
              </w:rPr>
            </w:pPr>
            <w:r w:rsidRPr="003A3C40">
              <w:rPr>
                <w:rFonts w:ascii="Verdana" w:hAnsi="Verdana"/>
                <w:color w:val="000000"/>
                <w:sz w:val="18"/>
                <w:szCs w:val="18"/>
                <w:lang w:eastAsia="nl-NL"/>
              </w:rPr>
              <w:t>De opdekken van de multifunctionele NPR armleggers dienen op verzoek ook in gestoffeerde uitvoering mogelijk te zijn.</w:t>
            </w:r>
          </w:p>
        </w:tc>
      </w:tr>
      <w:tr w:rsidR="00AD1285" w14:paraId="2CFB25BD" w14:textId="77777777" w:rsidTr="007E3BF8">
        <w:tc>
          <w:tcPr>
            <w:tcW w:w="9062" w:type="dxa"/>
            <w:gridSpan w:val="2"/>
            <w:shd w:val="clear" w:color="auto" w:fill="E7E6E6" w:themeFill="background2"/>
          </w:tcPr>
          <w:p w14:paraId="7E63697F" w14:textId="77777777" w:rsidR="00AD1285" w:rsidRDefault="00AD1285" w:rsidP="007E3BF8">
            <w:pPr>
              <w:rPr>
                <w:rFonts w:ascii="Verdana" w:hAnsi="Verdana"/>
                <w:sz w:val="20"/>
                <w:szCs w:val="20"/>
              </w:rPr>
            </w:pPr>
          </w:p>
          <w:p w14:paraId="46D32339" w14:textId="77777777" w:rsidR="00AD1285" w:rsidRDefault="00AD1285" w:rsidP="007E3BF8">
            <w:pPr>
              <w:rPr>
                <w:rFonts w:ascii="Verdana" w:hAnsi="Verdana"/>
                <w:sz w:val="20"/>
                <w:szCs w:val="20"/>
              </w:rPr>
            </w:pPr>
            <w:r>
              <w:rPr>
                <w:rFonts w:ascii="Verdana" w:hAnsi="Verdana"/>
                <w:sz w:val="20"/>
                <w:szCs w:val="20"/>
              </w:rPr>
              <w:t>Rugleuning</w:t>
            </w:r>
          </w:p>
        </w:tc>
      </w:tr>
      <w:tr w:rsidR="00AD1285" w14:paraId="6988C0E9" w14:textId="77777777" w:rsidTr="007E3BF8">
        <w:tc>
          <w:tcPr>
            <w:tcW w:w="562" w:type="dxa"/>
          </w:tcPr>
          <w:p w14:paraId="39E389F2" w14:textId="77777777" w:rsidR="00AD1285" w:rsidRPr="0095708E" w:rsidRDefault="00AD1285" w:rsidP="007E3BF8">
            <w:pPr>
              <w:numPr>
                <w:ilvl w:val="0"/>
                <w:numId w:val="1"/>
              </w:numPr>
              <w:rPr>
                <w:rFonts w:ascii="Verdana" w:hAnsi="Verdana"/>
                <w:color w:val="0070C0"/>
              </w:rPr>
            </w:pPr>
          </w:p>
        </w:tc>
        <w:tc>
          <w:tcPr>
            <w:tcW w:w="8500" w:type="dxa"/>
          </w:tcPr>
          <w:p w14:paraId="692FCAEC" w14:textId="77777777" w:rsidR="00AD1285" w:rsidRDefault="00DE6ACE" w:rsidP="007E3BF8">
            <w:pPr>
              <w:rPr>
                <w:rFonts w:ascii="Verdana" w:hAnsi="Verdana"/>
                <w:sz w:val="20"/>
                <w:szCs w:val="20"/>
              </w:rPr>
            </w:pPr>
            <w:r w:rsidRPr="003A3C40">
              <w:rPr>
                <w:rFonts w:ascii="Verdana" w:hAnsi="Verdana"/>
                <w:color w:val="000000"/>
                <w:sz w:val="18"/>
                <w:szCs w:val="18"/>
                <w:lang w:eastAsia="nl-NL"/>
              </w:rPr>
              <w:t>De rugleuning is voorzien van wervelkolom ondersteuning.</w:t>
            </w:r>
          </w:p>
        </w:tc>
      </w:tr>
      <w:tr w:rsidR="00AD1285" w14:paraId="597C8DEC" w14:textId="77777777" w:rsidTr="007E3BF8">
        <w:tc>
          <w:tcPr>
            <w:tcW w:w="562" w:type="dxa"/>
          </w:tcPr>
          <w:p w14:paraId="3E5D8A2E" w14:textId="77777777" w:rsidR="00AD1285" w:rsidRPr="0095708E" w:rsidRDefault="00AD1285" w:rsidP="007E3BF8">
            <w:pPr>
              <w:numPr>
                <w:ilvl w:val="0"/>
                <w:numId w:val="1"/>
              </w:numPr>
              <w:rPr>
                <w:rFonts w:ascii="Verdana" w:hAnsi="Verdana"/>
                <w:color w:val="0070C0"/>
              </w:rPr>
            </w:pPr>
          </w:p>
        </w:tc>
        <w:tc>
          <w:tcPr>
            <w:tcW w:w="8500" w:type="dxa"/>
          </w:tcPr>
          <w:p w14:paraId="258AD0E4" w14:textId="77777777" w:rsidR="00AD1285" w:rsidRDefault="00DE6ACE" w:rsidP="007E3BF8">
            <w:pPr>
              <w:rPr>
                <w:rFonts w:ascii="Verdana" w:hAnsi="Verdana"/>
                <w:sz w:val="20"/>
                <w:szCs w:val="20"/>
              </w:rPr>
            </w:pPr>
            <w:r w:rsidRPr="003A3C40">
              <w:rPr>
                <w:rFonts w:ascii="Verdana" w:hAnsi="Verdana"/>
                <w:color w:val="000000"/>
                <w:sz w:val="18"/>
                <w:szCs w:val="18"/>
                <w:lang w:eastAsia="nl-NL"/>
              </w:rPr>
              <w:t>De lende- danwel bekkenondersteuning is in hoogte af te stemmen op de individuele gebruiker.</w:t>
            </w:r>
          </w:p>
        </w:tc>
      </w:tr>
      <w:tr w:rsidR="00AD1285" w14:paraId="4DDE88B1" w14:textId="77777777" w:rsidTr="007E3BF8">
        <w:tc>
          <w:tcPr>
            <w:tcW w:w="562" w:type="dxa"/>
          </w:tcPr>
          <w:p w14:paraId="1A5D816F" w14:textId="77777777" w:rsidR="00AD1285" w:rsidRPr="0095708E" w:rsidRDefault="00AD1285" w:rsidP="007E3BF8">
            <w:pPr>
              <w:numPr>
                <w:ilvl w:val="0"/>
                <w:numId w:val="1"/>
              </w:numPr>
              <w:rPr>
                <w:rFonts w:ascii="Verdana" w:hAnsi="Verdana"/>
                <w:color w:val="0070C0"/>
              </w:rPr>
            </w:pPr>
          </w:p>
        </w:tc>
        <w:tc>
          <w:tcPr>
            <w:tcW w:w="8500" w:type="dxa"/>
          </w:tcPr>
          <w:p w14:paraId="103B4BFB" w14:textId="77777777" w:rsidR="00AD1285" w:rsidRDefault="00DE6ACE" w:rsidP="001E0F5A">
            <w:pPr>
              <w:rPr>
                <w:rFonts w:ascii="Verdana" w:hAnsi="Verdana"/>
                <w:sz w:val="20"/>
                <w:szCs w:val="20"/>
              </w:rPr>
            </w:pPr>
            <w:r>
              <w:rPr>
                <w:rFonts w:ascii="Verdana" w:hAnsi="Verdana"/>
                <w:color w:val="000000"/>
                <w:sz w:val="18"/>
                <w:szCs w:val="18"/>
                <w:lang w:eastAsia="nl-NL"/>
              </w:rPr>
              <w:t xml:space="preserve">Rugleuning zwart (standaard) </w:t>
            </w:r>
            <w:r w:rsidR="001E0F5A">
              <w:rPr>
                <w:rFonts w:ascii="Verdana" w:hAnsi="Verdana"/>
                <w:color w:val="000000"/>
                <w:sz w:val="18"/>
                <w:szCs w:val="18"/>
                <w:lang w:eastAsia="nl-NL"/>
              </w:rPr>
              <w:t xml:space="preserve">en alternatieve kleuren worden aangeboden. </w:t>
            </w:r>
          </w:p>
        </w:tc>
      </w:tr>
      <w:tr w:rsidR="00AD1285" w:rsidRPr="009325DB" w14:paraId="5D53EF0B" w14:textId="77777777" w:rsidTr="007E3BF8">
        <w:tc>
          <w:tcPr>
            <w:tcW w:w="562" w:type="dxa"/>
          </w:tcPr>
          <w:p w14:paraId="6D2EC417" w14:textId="77777777" w:rsidR="00AD1285" w:rsidRPr="0095708E" w:rsidRDefault="00AD1285" w:rsidP="007E3BF8">
            <w:pPr>
              <w:numPr>
                <w:ilvl w:val="0"/>
                <w:numId w:val="1"/>
              </w:numPr>
              <w:rPr>
                <w:rFonts w:ascii="Verdana" w:hAnsi="Verdana"/>
                <w:color w:val="0070C0"/>
              </w:rPr>
            </w:pPr>
          </w:p>
        </w:tc>
        <w:tc>
          <w:tcPr>
            <w:tcW w:w="8500" w:type="dxa"/>
          </w:tcPr>
          <w:p w14:paraId="3625A5BC" w14:textId="77777777" w:rsidR="00AD1285" w:rsidRPr="009325DB" w:rsidRDefault="00DE6ACE" w:rsidP="007E3BF8">
            <w:pPr>
              <w:rPr>
                <w:rFonts w:ascii="Verdana" w:hAnsi="Verdana"/>
                <w:color w:val="000000"/>
                <w:sz w:val="18"/>
                <w:szCs w:val="18"/>
                <w:lang w:eastAsia="nl-NL"/>
              </w:rPr>
            </w:pPr>
            <w:r w:rsidRPr="003A3C40">
              <w:rPr>
                <w:rFonts w:ascii="Verdana" w:hAnsi="Verdana"/>
                <w:color w:val="000000"/>
                <w:sz w:val="18"/>
                <w:szCs w:val="18"/>
                <w:lang w:eastAsia="nl-NL"/>
              </w:rPr>
              <w:t>Achterzijde van de rugleuning in kunststof zwart</w:t>
            </w:r>
            <w:r>
              <w:rPr>
                <w:rFonts w:ascii="Verdana" w:hAnsi="Verdana"/>
                <w:color w:val="000000"/>
                <w:sz w:val="18"/>
                <w:szCs w:val="18"/>
                <w:lang w:eastAsia="nl-NL"/>
              </w:rPr>
              <w:t>.</w:t>
            </w:r>
          </w:p>
        </w:tc>
      </w:tr>
      <w:tr w:rsidR="00DE6ACE" w:rsidRPr="009325DB" w14:paraId="338B9176" w14:textId="77777777" w:rsidTr="007E3BF8">
        <w:tc>
          <w:tcPr>
            <w:tcW w:w="562" w:type="dxa"/>
          </w:tcPr>
          <w:p w14:paraId="7806595A" w14:textId="77777777" w:rsidR="00DE6ACE" w:rsidRPr="0095708E" w:rsidRDefault="00DE6ACE" w:rsidP="007E3BF8">
            <w:pPr>
              <w:numPr>
                <w:ilvl w:val="0"/>
                <w:numId w:val="1"/>
              </w:numPr>
              <w:rPr>
                <w:rFonts w:ascii="Verdana" w:hAnsi="Verdana"/>
                <w:color w:val="0070C0"/>
              </w:rPr>
            </w:pPr>
          </w:p>
        </w:tc>
        <w:tc>
          <w:tcPr>
            <w:tcW w:w="8500" w:type="dxa"/>
          </w:tcPr>
          <w:p w14:paraId="269EC22A" w14:textId="77777777" w:rsidR="00DE6ACE" w:rsidRPr="003A3C40" w:rsidRDefault="00DE6ACE" w:rsidP="007E3BF8">
            <w:pPr>
              <w:rPr>
                <w:rFonts w:ascii="Verdana" w:hAnsi="Verdana"/>
                <w:color w:val="000000"/>
                <w:sz w:val="18"/>
                <w:szCs w:val="18"/>
                <w:lang w:eastAsia="nl-NL"/>
              </w:rPr>
            </w:pPr>
            <w:r>
              <w:rPr>
                <w:rFonts w:ascii="Verdana" w:hAnsi="Verdana"/>
                <w:color w:val="000000"/>
                <w:sz w:val="18"/>
                <w:szCs w:val="18"/>
                <w:lang w:eastAsia="nl-NL"/>
              </w:rPr>
              <w:t>D</w:t>
            </w:r>
            <w:r w:rsidRPr="003A3C40">
              <w:rPr>
                <w:rFonts w:ascii="Verdana" w:hAnsi="Verdana"/>
                <w:color w:val="000000"/>
                <w:sz w:val="18"/>
                <w:szCs w:val="18"/>
                <w:lang w:eastAsia="nl-NL"/>
              </w:rPr>
              <w:t>e rugleuning is minimaal tot aan de schouderbladen (ca. 52</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p>
        </w:tc>
      </w:tr>
      <w:tr w:rsidR="00DE6ACE" w:rsidRPr="009325DB" w14:paraId="618CDA2F" w14:textId="77777777" w:rsidTr="007E3BF8">
        <w:tc>
          <w:tcPr>
            <w:tcW w:w="562" w:type="dxa"/>
          </w:tcPr>
          <w:p w14:paraId="0C582B4B" w14:textId="77777777" w:rsidR="00DE6ACE" w:rsidRPr="0095708E" w:rsidRDefault="00DE6ACE" w:rsidP="007E3BF8">
            <w:pPr>
              <w:numPr>
                <w:ilvl w:val="0"/>
                <w:numId w:val="1"/>
              </w:numPr>
              <w:rPr>
                <w:rFonts w:ascii="Verdana" w:hAnsi="Verdana"/>
                <w:color w:val="0070C0"/>
              </w:rPr>
            </w:pPr>
          </w:p>
        </w:tc>
        <w:tc>
          <w:tcPr>
            <w:tcW w:w="8500" w:type="dxa"/>
          </w:tcPr>
          <w:p w14:paraId="2D81A467" w14:textId="77777777" w:rsidR="00DE6ACE" w:rsidRPr="003A3C40" w:rsidRDefault="00DE6ACE" w:rsidP="007E3BF8">
            <w:pPr>
              <w:rPr>
                <w:rFonts w:ascii="Verdana" w:hAnsi="Verdana"/>
                <w:color w:val="000000"/>
                <w:sz w:val="18"/>
                <w:szCs w:val="18"/>
                <w:lang w:eastAsia="nl-NL"/>
              </w:rPr>
            </w:pPr>
            <w:r w:rsidRPr="003A3C40">
              <w:rPr>
                <w:rFonts w:ascii="Verdana" w:hAnsi="Verdana"/>
                <w:color w:val="000000"/>
                <w:sz w:val="18"/>
                <w:szCs w:val="18"/>
                <w:lang w:eastAsia="nl-NL"/>
              </w:rPr>
              <w:t>De stoel is standaard voorzien van een in hoogte verstelbare rugleuning inclusief in diepte en kromming verstelbare lendesteun.</w:t>
            </w:r>
          </w:p>
        </w:tc>
      </w:tr>
      <w:tr w:rsidR="00DE6ACE" w:rsidRPr="009325DB" w14:paraId="38F64594" w14:textId="77777777" w:rsidTr="007E3BF8">
        <w:tc>
          <w:tcPr>
            <w:tcW w:w="562" w:type="dxa"/>
          </w:tcPr>
          <w:p w14:paraId="739B23F3" w14:textId="77777777" w:rsidR="00DE6ACE" w:rsidRPr="0095708E" w:rsidRDefault="00DE6ACE" w:rsidP="007E3BF8">
            <w:pPr>
              <w:numPr>
                <w:ilvl w:val="0"/>
                <w:numId w:val="1"/>
              </w:numPr>
              <w:rPr>
                <w:rFonts w:ascii="Verdana" w:hAnsi="Verdana"/>
                <w:color w:val="0070C0"/>
              </w:rPr>
            </w:pPr>
          </w:p>
        </w:tc>
        <w:tc>
          <w:tcPr>
            <w:tcW w:w="8500" w:type="dxa"/>
          </w:tcPr>
          <w:p w14:paraId="21BF0A2E" w14:textId="77777777" w:rsidR="00DE6ACE" w:rsidRPr="003A3C40" w:rsidRDefault="00DE6ACE" w:rsidP="007E3BF8">
            <w:pPr>
              <w:rPr>
                <w:rFonts w:ascii="Verdana" w:hAnsi="Verdana"/>
                <w:color w:val="000000"/>
                <w:sz w:val="18"/>
                <w:szCs w:val="18"/>
                <w:lang w:eastAsia="nl-NL"/>
              </w:rPr>
            </w:pPr>
            <w:r w:rsidRPr="003A3C40">
              <w:rPr>
                <w:rFonts w:ascii="Verdana" w:hAnsi="Verdana"/>
                <w:color w:val="000000"/>
                <w:sz w:val="18"/>
                <w:szCs w:val="18"/>
                <w:lang w:eastAsia="nl-NL"/>
              </w:rPr>
              <w:t>De positie van de verstelbare lendensteun dient op verzoek aangepast te kunnen worden.</w:t>
            </w:r>
          </w:p>
        </w:tc>
      </w:tr>
      <w:tr w:rsidR="00DE6ACE" w:rsidRPr="009325DB" w14:paraId="7B517D5B" w14:textId="77777777" w:rsidTr="007E3BF8">
        <w:tc>
          <w:tcPr>
            <w:tcW w:w="562" w:type="dxa"/>
          </w:tcPr>
          <w:p w14:paraId="5AD80173" w14:textId="77777777" w:rsidR="00DE6ACE" w:rsidRPr="0095708E" w:rsidRDefault="00DE6ACE" w:rsidP="007E3BF8">
            <w:pPr>
              <w:numPr>
                <w:ilvl w:val="0"/>
                <w:numId w:val="1"/>
              </w:numPr>
              <w:rPr>
                <w:rFonts w:ascii="Verdana" w:hAnsi="Verdana"/>
                <w:color w:val="0070C0"/>
              </w:rPr>
            </w:pPr>
          </w:p>
        </w:tc>
        <w:tc>
          <w:tcPr>
            <w:tcW w:w="8500" w:type="dxa"/>
          </w:tcPr>
          <w:p w14:paraId="2BBC8BF2" w14:textId="77777777" w:rsidR="00DE6ACE" w:rsidRPr="003A3C40" w:rsidRDefault="00DE6ACE" w:rsidP="007E3BF8">
            <w:pPr>
              <w:rPr>
                <w:rFonts w:ascii="Verdana" w:hAnsi="Verdana"/>
                <w:color w:val="000000"/>
                <w:sz w:val="18"/>
                <w:szCs w:val="18"/>
                <w:lang w:eastAsia="nl-NL"/>
              </w:rPr>
            </w:pPr>
            <w:r w:rsidRPr="003A3C40">
              <w:rPr>
                <w:rFonts w:ascii="Verdana" w:hAnsi="Verdana"/>
                <w:color w:val="000000"/>
                <w:sz w:val="18"/>
                <w:szCs w:val="18"/>
                <w:lang w:eastAsia="nl-NL"/>
              </w:rPr>
              <w:t>De lendesteun is verstelbaar met een draaimechanisme.</w:t>
            </w:r>
          </w:p>
        </w:tc>
      </w:tr>
      <w:tr w:rsidR="00DE6ACE" w:rsidRPr="009325DB" w14:paraId="5A6AAE48" w14:textId="77777777" w:rsidTr="007E3BF8">
        <w:tc>
          <w:tcPr>
            <w:tcW w:w="562" w:type="dxa"/>
          </w:tcPr>
          <w:p w14:paraId="0042FFFA" w14:textId="77777777" w:rsidR="00DE6ACE" w:rsidRPr="0095708E" w:rsidRDefault="00DE6ACE" w:rsidP="007E3BF8">
            <w:pPr>
              <w:numPr>
                <w:ilvl w:val="0"/>
                <w:numId w:val="1"/>
              </w:numPr>
              <w:rPr>
                <w:rFonts w:ascii="Verdana" w:hAnsi="Verdana"/>
                <w:color w:val="0070C0"/>
              </w:rPr>
            </w:pPr>
          </w:p>
        </w:tc>
        <w:tc>
          <w:tcPr>
            <w:tcW w:w="8500" w:type="dxa"/>
          </w:tcPr>
          <w:p w14:paraId="2562CD4C" w14:textId="77777777" w:rsidR="00DE6ACE" w:rsidRPr="003A3C40" w:rsidRDefault="00DE6ACE" w:rsidP="007E3BF8">
            <w:pPr>
              <w:rPr>
                <w:rFonts w:ascii="Verdana" w:hAnsi="Verdana"/>
                <w:color w:val="000000"/>
                <w:sz w:val="18"/>
                <w:szCs w:val="18"/>
                <w:lang w:eastAsia="nl-NL"/>
              </w:rPr>
            </w:pPr>
            <w:r w:rsidRPr="003A3C40">
              <w:rPr>
                <w:rFonts w:ascii="Verdana" w:hAnsi="Verdana"/>
                <w:color w:val="000000"/>
                <w:sz w:val="18"/>
                <w:szCs w:val="18"/>
                <w:lang w:eastAsia="nl-NL"/>
              </w:rPr>
              <w:t>De hoek van de rugleuning ten opzichte van de zitting is traploos instelbaar.</w:t>
            </w:r>
          </w:p>
        </w:tc>
      </w:tr>
      <w:tr w:rsidR="00DE6ACE" w:rsidRPr="009325DB" w14:paraId="0AE6E8C1" w14:textId="77777777" w:rsidTr="007E3BF8">
        <w:tc>
          <w:tcPr>
            <w:tcW w:w="562" w:type="dxa"/>
          </w:tcPr>
          <w:p w14:paraId="49ACE7EF" w14:textId="77777777" w:rsidR="00DE6ACE" w:rsidRPr="0095708E" w:rsidRDefault="00DE6ACE" w:rsidP="007E3BF8">
            <w:pPr>
              <w:numPr>
                <w:ilvl w:val="0"/>
                <w:numId w:val="1"/>
              </w:numPr>
              <w:rPr>
                <w:rFonts w:ascii="Verdana" w:hAnsi="Verdana"/>
                <w:color w:val="0070C0"/>
              </w:rPr>
            </w:pPr>
          </w:p>
        </w:tc>
        <w:tc>
          <w:tcPr>
            <w:tcW w:w="8500" w:type="dxa"/>
          </w:tcPr>
          <w:p w14:paraId="094A8542" w14:textId="77777777" w:rsidR="00DE6ACE" w:rsidRPr="003A3C40" w:rsidRDefault="00DE6ACE" w:rsidP="007E3BF8">
            <w:pPr>
              <w:rPr>
                <w:rFonts w:ascii="Verdana" w:hAnsi="Verdana"/>
                <w:color w:val="000000"/>
                <w:sz w:val="18"/>
                <w:szCs w:val="18"/>
                <w:lang w:eastAsia="nl-NL"/>
              </w:rPr>
            </w:pPr>
            <w:r>
              <w:rPr>
                <w:rFonts w:ascii="Verdana" w:hAnsi="Verdana"/>
                <w:color w:val="000000"/>
                <w:sz w:val="18"/>
                <w:szCs w:val="18"/>
                <w:lang w:eastAsia="nl-NL"/>
              </w:rPr>
              <w:t>Alle kunststof onderdelen dienen zwart te zijn.</w:t>
            </w:r>
          </w:p>
        </w:tc>
      </w:tr>
    </w:tbl>
    <w:p w14:paraId="577BFB4B" w14:textId="77777777" w:rsidR="00490AEC" w:rsidRDefault="00490AEC" w:rsidP="00490AEC">
      <w:pPr>
        <w:rPr>
          <w:rFonts w:eastAsia="Times New Roman" w:cs="Times New Roman"/>
        </w:rPr>
      </w:pPr>
    </w:p>
    <w:p w14:paraId="4A645B84" w14:textId="77777777" w:rsidR="00490AEC" w:rsidRPr="00F05397" w:rsidRDefault="00DE6ACE" w:rsidP="00490AEC">
      <w:pPr>
        <w:rPr>
          <w:rFonts w:ascii="Verdana" w:eastAsia="Times New Roman" w:hAnsi="Verdana" w:cs="Times New Roman"/>
          <w:b/>
          <w:color w:val="00B0F0"/>
          <w:sz w:val="24"/>
        </w:rPr>
      </w:pPr>
      <w:r>
        <w:rPr>
          <w:rFonts w:ascii="Verdana" w:eastAsia="Times New Roman" w:hAnsi="Verdana" w:cs="Times New Roman"/>
          <w:b/>
          <w:color w:val="00B0F0"/>
          <w:sz w:val="24"/>
        </w:rPr>
        <w:t>Kuipstoel gestoffeerd</w:t>
      </w:r>
      <w:r w:rsidR="00490AEC">
        <w:rPr>
          <w:rFonts w:ascii="Verdana" w:eastAsia="Times New Roman" w:hAnsi="Verdana" w:cs="Times New Roman"/>
          <w:b/>
          <w:color w:val="00B0F0"/>
          <w:sz w:val="24"/>
        </w:rPr>
        <w:t xml:space="preserve"> </w:t>
      </w:r>
      <w:r w:rsidR="0010387A">
        <w:rPr>
          <w:rFonts w:ascii="Verdana" w:eastAsia="Times New Roman" w:hAnsi="Verdana" w:cs="Times New Roman"/>
          <w:b/>
          <w:color w:val="00B0F0"/>
          <w:sz w:val="24"/>
        </w:rPr>
        <w:t>- pagina 7 Inrichtingsconcept</w:t>
      </w:r>
    </w:p>
    <w:tbl>
      <w:tblPr>
        <w:tblStyle w:val="Tabelraster"/>
        <w:tblW w:w="0" w:type="auto"/>
        <w:tblLook w:val="04A0" w:firstRow="1" w:lastRow="0" w:firstColumn="1" w:lastColumn="0" w:noHBand="0" w:noVBand="1"/>
      </w:tblPr>
      <w:tblGrid>
        <w:gridCol w:w="562"/>
        <w:gridCol w:w="8500"/>
      </w:tblGrid>
      <w:tr w:rsidR="009E522C" w:rsidRPr="004A6CC1" w14:paraId="1C476406" w14:textId="77777777" w:rsidTr="007E3BF8">
        <w:tc>
          <w:tcPr>
            <w:tcW w:w="562" w:type="dxa"/>
          </w:tcPr>
          <w:p w14:paraId="0717A6AE" w14:textId="77777777" w:rsidR="009E522C" w:rsidRPr="0095708E" w:rsidRDefault="009E522C" w:rsidP="007E3BF8">
            <w:pPr>
              <w:numPr>
                <w:ilvl w:val="0"/>
                <w:numId w:val="1"/>
              </w:numPr>
              <w:rPr>
                <w:rFonts w:ascii="Verdana" w:hAnsi="Verdana"/>
                <w:color w:val="0070C0"/>
              </w:rPr>
            </w:pPr>
          </w:p>
        </w:tc>
        <w:tc>
          <w:tcPr>
            <w:tcW w:w="8500" w:type="dxa"/>
          </w:tcPr>
          <w:p w14:paraId="31621EE1" w14:textId="77777777" w:rsidR="009E522C" w:rsidRPr="004A6CC1" w:rsidRDefault="00DE6ACE" w:rsidP="007E3BF8">
            <w:pPr>
              <w:autoSpaceDE w:val="0"/>
              <w:autoSpaceDN w:val="0"/>
              <w:adjustRightInd w:val="0"/>
              <w:rPr>
                <w:rFonts w:ascii="Verdana" w:hAnsi="Verdana" w:cs="Calibri"/>
                <w:sz w:val="20"/>
                <w:szCs w:val="20"/>
              </w:rPr>
            </w:pPr>
            <w:r>
              <w:rPr>
                <w:rFonts w:ascii="Verdana" w:hAnsi="Verdana"/>
                <w:color w:val="000000"/>
                <w:sz w:val="18"/>
                <w:szCs w:val="18"/>
                <w:lang w:eastAsia="nl-NL"/>
              </w:rPr>
              <w:t>Geheel g</w:t>
            </w:r>
            <w:r w:rsidRPr="003A3C40">
              <w:rPr>
                <w:rFonts w:ascii="Verdana" w:hAnsi="Verdana"/>
                <w:color w:val="000000"/>
                <w:sz w:val="18"/>
                <w:szCs w:val="18"/>
                <w:lang w:eastAsia="nl-NL"/>
              </w:rPr>
              <w:t>estoffeerde kuip verkrijgbaar in 3 kleuren: blauw, lichtgrijs en rood.</w:t>
            </w:r>
          </w:p>
        </w:tc>
      </w:tr>
      <w:tr w:rsidR="009E522C" w:rsidRPr="004A6CC1" w14:paraId="5B2C6C91" w14:textId="77777777" w:rsidTr="007E3BF8">
        <w:tc>
          <w:tcPr>
            <w:tcW w:w="562" w:type="dxa"/>
          </w:tcPr>
          <w:p w14:paraId="79D4FC30" w14:textId="77777777" w:rsidR="009E522C" w:rsidRPr="0095708E" w:rsidRDefault="009E522C" w:rsidP="007E3BF8">
            <w:pPr>
              <w:numPr>
                <w:ilvl w:val="0"/>
                <w:numId w:val="1"/>
              </w:numPr>
              <w:rPr>
                <w:rFonts w:ascii="Verdana" w:hAnsi="Verdana"/>
                <w:color w:val="0070C0"/>
              </w:rPr>
            </w:pPr>
          </w:p>
        </w:tc>
        <w:tc>
          <w:tcPr>
            <w:tcW w:w="8500" w:type="dxa"/>
          </w:tcPr>
          <w:p w14:paraId="7ADBBE9C" w14:textId="77777777" w:rsidR="009E522C" w:rsidRPr="004A6CC1" w:rsidRDefault="00DE6ACE" w:rsidP="007E3BF8">
            <w:pPr>
              <w:autoSpaceDE w:val="0"/>
              <w:autoSpaceDN w:val="0"/>
              <w:adjustRightInd w:val="0"/>
              <w:rPr>
                <w:rFonts w:ascii="Verdana" w:hAnsi="Verdana" w:cs="Calibri"/>
                <w:sz w:val="20"/>
                <w:szCs w:val="20"/>
              </w:rPr>
            </w:pPr>
            <w:r>
              <w:rPr>
                <w:rFonts w:ascii="Verdana" w:hAnsi="Verdana"/>
                <w:color w:val="000000"/>
                <w:sz w:val="18"/>
                <w:szCs w:val="18"/>
                <w:lang w:eastAsia="nl-NL"/>
              </w:rPr>
              <w:t>Vriendelijke, moderne vormgeving, eenvoudige uitstraling.</w:t>
            </w:r>
          </w:p>
        </w:tc>
      </w:tr>
      <w:tr w:rsidR="009E522C" w:rsidRPr="004A6CC1" w14:paraId="01F87748" w14:textId="77777777" w:rsidTr="007E3BF8">
        <w:tc>
          <w:tcPr>
            <w:tcW w:w="562" w:type="dxa"/>
          </w:tcPr>
          <w:p w14:paraId="524DE74B" w14:textId="77777777" w:rsidR="009E522C" w:rsidRPr="0095708E" w:rsidRDefault="009E522C" w:rsidP="007E3BF8">
            <w:pPr>
              <w:numPr>
                <w:ilvl w:val="0"/>
                <w:numId w:val="1"/>
              </w:numPr>
              <w:rPr>
                <w:rFonts w:ascii="Verdana" w:hAnsi="Verdana"/>
                <w:color w:val="0070C0"/>
              </w:rPr>
            </w:pPr>
          </w:p>
        </w:tc>
        <w:tc>
          <w:tcPr>
            <w:tcW w:w="8500" w:type="dxa"/>
          </w:tcPr>
          <w:p w14:paraId="11AF0250"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Onderstel hout.</w:t>
            </w:r>
          </w:p>
        </w:tc>
      </w:tr>
      <w:tr w:rsidR="009E522C" w:rsidRPr="004A6CC1" w14:paraId="6BAE79C4" w14:textId="77777777" w:rsidTr="007E3BF8">
        <w:tc>
          <w:tcPr>
            <w:tcW w:w="562" w:type="dxa"/>
          </w:tcPr>
          <w:p w14:paraId="3404ABD2" w14:textId="77777777" w:rsidR="009E522C" w:rsidRPr="0095708E" w:rsidRDefault="009E522C" w:rsidP="007E3BF8">
            <w:pPr>
              <w:numPr>
                <w:ilvl w:val="0"/>
                <w:numId w:val="1"/>
              </w:numPr>
              <w:rPr>
                <w:rFonts w:ascii="Verdana" w:hAnsi="Verdana"/>
                <w:color w:val="0070C0"/>
              </w:rPr>
            </w:pPr>
          </w:p>
        </w:tc>
        <w:tc>
          <w:tcPr>
            <w:tcW w:w="8500" w:type="dxa"/>
          </w:tcPr>
          <w:p w14:paraId="324066A4" w14:textId="77777777" w:rsidR="009E522C"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 xml:space="preserve">Zitvlakhoogte </w:t>
            </w:r>
            <w:r>
              <w:rPr>
                <w:rFonts w:ascii="Verdana" w:hAnsi="Verdana"/>
                <w:sz w:val="18"/>
                <w:szCs w:val="18"/>
                <w:lang w:eastAsia="nl-NL"/>
              </w:rPr>
              <w:t>4</w:t>
            </w:r>
            <w:r w:rsidRPr="003A3C40">
              <w:rPr>
                <w:rFonts w:ascii="Verdana" w:hAnsi="Verdana"/>
                <w:sz w:val="18"/>
                <w:szCs w:val="18"/>
                <w:lang w:eastAsia="nl-NL"/>
              </w:rPr>
              <w:t>6</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bl>
    <w:p w14:paraId="1F824C64" w14:textId="77777777" w:rsidR="00490AEC" w:rsidRDefault="00490AEC" w:rsidP="00490AEC">
      <w:pPr>
        <w:rPr>
          <w:rFonts w:eastAsia="Times New Roman" w:cs="Times New Roman"/>
        </w:rPr>
      </w:pPr>
    </w:p>
    <w:p w14:paraId="64B9594A" w14:textId="77777777" w:rsidR="00490AEC" w:rsidRPr="00380607" w:rsidRDefault="00DE6ACE" w:rsidP="00490AEC">
      <w:pPr>
        <w:rPr>
          <w:rFonts w:eastAsia="Times New Roman" w:cs="Times New Roman"/>
          <w:sz w:val="18"/>
        </w:rPr>
      </w:pPr>
      <w:r>
        <w:rPr>
          <w:rFonts w:ascii="Verdana" w:eastAsia="Times New Roman" w:hAnsi="Verdana" w:cs="Times New Roman"/>
          <w:b/>
          <w:color w:val="00B0F0"/>
          <w:sz w:val="24"/>
        </w:rPr>
        <w:t>Kuipstoel kunststof</w:t>
      </w:r>
      <w:r w:rsidR="0010387A">
        <w:rPr>
          <w:rFonts w:ascii="Verdana" w:eastAsia="Times New Roman" w:hAnsi="Verdana" w:cs="Times New Roman"/>
          <w:b/>
          <w:color w:val="00B0F0"/>
          <w:sz w:val="24"/>
        </w:rPr>
        <w:t xml:space="preserve"> - pagina 7 Inrichtingsconcept</w:t>
      </w:r>
    </w:p>
    <w:tbl>
      <w:tblPr>
        <w:tblStyle w:val="Tabelraster"/>
        <w:tblW w:w="0" w:type="auto"/>
        <w:tblLook w:val="04A0" w:firstRow="1" w:lastRow="0" w:firstColumn="1" w:lastColumn="0" w:noHBand="0" w:noVBand="1"/>
      </w:tblPr>
      <w:tblGrid>
        <w:gridCol w:w="562"/>
        <w:gridCol w:w="8500"/>
      </w:tblGrid>
      <w:tr w:rsidR="009E522C" w:rsidRPr="004A6CC1" w14:paraId="05770B20" w14:textId="77777777" w:rsidTr="007E3BF8">
        <w:tc>
          <w:tcPr>
            <w:tcW w:w="562" w:type="dxa"/>
          </w:tcPr>
          <w:p w14:paraId="35A3583B" w14:textId="77777777" w:rsidR="009E522C" w:rsidRPr="0095708E" w:rsidRDefault="009E522C" w:rsidP="007E3BF8">
            <w:pPr>
              <w:numPr>
                <w:ilvl w:val="0"/>
                <w:numId w:val="1"/>
              </w:numPr>
              <w:rPr>
                <w:rFonts w:ascii="Verdana" w:hAnsi="Verdana"/>
                <w:color w:val="0070C0"/>
              </w:rPr>
            </w:pPr>
          </w:p>
        </w:tc>
        <w:tc>
          <w:tcPr>
            <w:tcW w:w="8500" w:type="dxa"/>
          </w:tcPr>
          <w:p w14:paraId="567C9BEF"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Kunststof kuip, verkrijgbaar in drie kleuren: wit, lichtgrijs en taupe.</w:t>
            </w:r>
          </w:p>
        </w:tc>
      </w:tr>
      <w:tr w:rsidR="009E522C" w:rsidRPr="004A6CC1" w14:paraId="241FEB2B" w14:textId="77777777" w:rsidTr="007E3BF8">
        <w:tc>
          <w:tcPr>
            <w:tcW w:w="562" w:type="dxa"/>
          </w:tcPr>
          <w:p w14:paraId="42F2824C" w14:textId="77777777" w:rsidR="009E522C" w:rsidRPr="0095708E" w:rsidRDefault="009E522C" w:rsidP="007E3BF8">
            <w:pPr>
              <w:numPr>
                <w:ilvl w:val="0"/>
                <w:numId w:val="1"/>
              </w:numPr>
              <w:rPr>
                <w:rFonts w:ascii="Verdana" w:hAnsi="Verdana"/>
                <w:color w:val="0070C0"/>
              </w:rPr>
            </w:pPr>
          </w:p>
        </w:tc>
        <w:tc>
          <w:tcPr>
            <w:tcW w:w="8500" w:type="dxa"/>
          </w:tcPr>
          <w:p w14:paraId="6C7D75DF"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Zitvlak gestoffeerd, in twee kleuren: lichtgrijs en taupe.</w:t>
            </w:r>
          </w:p>
        </w:tc>
      </w:tr>
      <w:tr w:rsidR="009E522C" w:rsidRPr="004A6CC1" w14:paraId="00C6D7BB" w14:textId="77777777" w:rsidTr="007E3BF8">
        <w:tc>
          <w:tcPr>
            <w:tcW w:w="562" w:type="dxa"/>
          </w:tcPr>
          <w:p w14:paraId="778D8D89" w14:textId="77777777" w:rsidR="009E522C" w:rsidRPr="0095708E" w:rsidRDefault="009E522C" w:rsidP="007E3BF8">
            <w:pPr>
              <w:numPr>
                <w:ilvl w:val="0"/>
                <w:numId w:val="1"/>
              </w:numPr>
              <w:rPr>
                <w:rFonts w:ascii="Verdana" w:hAnsi="Verdana"/>
                <w:color w:val="0070C0"/>
              </w:rPr>
            </w:pPr>
          </w:p>
        </w:tc>
        <w:tc>
          <w:tcPr>
            <w:tcW w:w="8500" w:type="dxa"/>
          </w:tcPr>
          <w:p w14:paraId="0C7BB476"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Onderstel hout met</w:t>
            </w:r>
            <w:r>
              <w:rPr>
                <w:rFonts w:ascii="Verdana" w:hAnsi="Verdana"/>
                <w:color w:val="000000"/>
                <w:sz w:val="18"/>
                <w:szCs w:val="18"/>
                <w:lang w:eastAsia="nl-NL"/>
              </w:rPr>
              <w:t xml:space="preserve"> eventueel </w:t>
            </w:r>
            <w:r w:rsidRPr="003A3C40">
              <w:rPr>
                <w:rFonts w:ascii="Verdana" w:hAnsi="Verdana"/>
                <w:color w:val="000000"/>
                <w:sz w:val="18"/>
                <w:szCs w:val="18"/>
                <w:lang w:eastAsia="nl-NL"/>
              </w:rPr>
              <w:t>chromen kruisdraadversteviging.</w:t>
            </w:r>
          </w:p>
        </w:tc>
      </w:tr>
      <w:tr w:rsidR="009E522C" w:rsidRPr="004A6CC1" w14:paraId="3CB495D3" w14:textId="77777777" w:rsidTr="007E3BF8">
        <w:tc>
          <w:tcPr>
            <w:tcW w:w="562" w:type="dxa"/>
          </w:tcPr>
          <w:p w14:paraId="674ED1A3" w14:textId="77777777" w:rsidR="009E522C" w:rsidRPr="0095708E" w:rsidRDefault="009E522C" w:rsidP="007E3BF8">
            <w:pPr>
              <w:numPr>
                <w:ilvl w:val="0"/>
                <w:numId w:val="1"/>
              </w:numPr>
              <w:rPr>
                <w:rFonts w:ascii="Verdana" w:hAnsi="Verdana"/>
                <w:color w:val="0070C0"/>
              </w:rPr>
            </w:pPr>
          </w:p>
        </w:tc>
        <w:tc>
          <w:tcPr>
            <w:tcW w:w="8500" w:type="dxa"/>
          </w:tcPr>
          <w:p w14:paraId="55CD369A" w14:textId="77777777" w:rsidR="009E522C"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Zitvlakhoogte 43</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bl>
    <w:p w14:paraId="76E49E5C" w14:textId="77777777" w:rsidR="00490AEC" w:rsidRDefault="00490AEC" w:rsidP="00490AEC">
      <w:pPr>
        <w:rPr>
          <w:rFonts w:eastAsia="Times New Roman" w:cs="Times New Roman"/>
        </w:rPr>
      </w:pPr>
    </w:p>
    <w:p w14:paraId="3B9C200A" w14:textId="77777777" w:rsidR="00490AEC" w:rsidRPr="00380607" w:rsidRDefault="00DE6ACE" w:rsidP="00490AEC">
      <w:pPr>
        <w:rPr>
          <w:rFonts w:eastAsia="Times New Roman" w:cs="Times New Roman"/>
          <w:sz w:val="18"/>
        </w:rPr>
      </w:pPr>
      <w:r>
        <w:rPr>
          <w:rFonts w:ascii="Verdana" w:eastAsia="Times New Roman" w:hAnsi="Verdana" w:cs="Times New Roman"/>
          <w:b/>
          <w:color w:val="00B0F0"/>
          <w:sz w:val="24"/>
        </w:rPr>
        <w:t>Loungestoel</w:t>
      </w:r>
      <w:r w:rsidR="0010387A">
        <w:rPr>
          <w:rFonts w:ascii="Verdana" w:eastAsia="Times New Roman" w:hAnsi="Verdana" w:cs="Times New Roman"/>
          <w:b/>
          <w:color w:val="00B0F0"/>
          <w:sz w:val="24"/>
        </w:rPr>
        <w:t xml:space="preserve"> - pagina 8 Inrichtingsconcept</w:t>
      </w:r>
    </w:p>
    <w:tbl>
      <w:tblPr>
        <w:tblStyle w:val="Tabelraster"/>
        <w:tblW w:w="0" w:type="auto"/>
        <w:tblLook w:val="04A0" w:firstRow="1" w:lastRow="0" w:firstColumn="1" w:lastColumn="0" w:noHBand="0" w:noVBand="1"/>
      </w:tblPr>
      <w:tblGrid>
        <w:gridCol w:w="562"/>
        <w:gridCol w:w="8500"/>
      </w:tblGrid>
      <w:tr w:rsidR="009E522C" w:rsidRPr="004A6CC1" w14:paraId="06946998" w14:textId="77777777" w:rsidTr="007E3BF8">
        <w:tc>
          <w:tcPr>
            <w:tcW w:w="562" w:type="dxa"/>
          </w:tcPr>
          <w:p w14:paraId="6F85F9C5" w14:textId="77777777" w:rsidR="009E522C" w:rsidRPr="0095708E" w:rsidRDefault="009E522C" w:rsidP="007E3BF8">
            <w:pPr>
              <w:numPr>
                <w:ilvl w:val="0"/>
                <w:numId w:val="1"/>
              </w:numPr>
              <w:rPr>
                <w:rFonts w:ascii="Verdana" w:hAnsi="Verdana"/>
                <w:color w:val="0070C0"/>
              </w:rPr>
            </w:pPr>
          </w:p>
        </w:tc>
        <w:tc>
          <w:tcPr>
            <w:tcW w:w="8500" w:type="dxa"/>
          </w:tcPr>
          <w:p w14:paraId="01CBE81E"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Draaifauteuil met kuipstoel, met hoge rugleuning voorzien van zijwangen.</w:t>
            </w:r>
          </w:p>
        </w:tc>
      </w:tr>
      <w:tr w:rsidR="009E522C" w:rsidRPr="004A6CC1" w14:paraId="747A8E5E" w14:textId="77777777" w:rsidTr="007E3BF8">
        <w:tc>
          <w:tcPr>
            <w:tcW w:w="562" w:type="dxa"/>
          </w:tcPr>
          <w:p w14:paraId="06A3A386" w14:textId="77777777" w:rsidR="009E522C" w:rsidRPr="0095708E" w:rsidRDefault="009E522C" w:rsidP="007E3BF8">
            <w:pPr>
              <w:numPr>
                <w:ilvl w:val="0"/>
                <w:numId w:val="1"/>
              </w:numPr>
              <w:rPr>
                <w:rFonts w:ascii="Verdana" w:hAnsi="Verdana"/>
                <w:color w:val="0070C0"/>
              </w:rPr>
            </w:pPr>
          </w:p>
        </w:tc>
        <w:tc>
          <w:tcPr>
            <w:tcW w:w="8500" w:type="dxa"/>
          </w:tcPr>
          <w:p w14:paraId="4EC4F1BC"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Gestoffeerd in één kleur: taupe.</w:t>
            </w:r>
          </w:p>
        </w:tc>
      </w:tr>
      <w:tr w:rsidR="009E522C" w:rsidRPr="004A6CC1" w14:paraId="7552B17D" w14:textId="77777777" w:rsidTr="007E3BF8">
        <w:tc>
          <w:tcPr>
            <w:tcW w:w="562" w:type="dxa"/>
          </w:tcPr>
          <w:p w14:paraId="1CB493A0" w14:textId="77777777" w:rsidR="009E522C" w:rsidRPr="0095708E" w:rsidRDefault="009E522C" w:rsidP="007E3BF8">
            <w:pPr>
              <w:numPr>
                <w:ilvl w:val="0"/>
                <w:numId w:val="1"/>
              </w:numPr>
              <w:rPr>
                <w:rFonts w:ascii="Verdana" w:hAnsi="Verdana"/>
                <w:color w:val="0070C0"/>
              </w:rPr>
            </w:pPr>
          </w:p>
        </w:tc>
        <w:tc>
          <w:tcPr>
            <w:tcW w:w="8500" w:type="dxa"/>
          </w:tcPr>
          <w:p w14:paraId="5690351E"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Koudschuim vulling.</w:t>
            </w:r>
          </w:p>
        </w:tc>
      </w:tr>
      <w:tr w:rsidR="009E522C" w:rsidRPr="004A6CC1" w14:paraId="512F1471" w14:textId="77777777" w:rsidTr="007E3BF8">
        <w:tc>
          <w:tcPr>
            <w:tcW w:w="562" w:type="dxa"/>
          </w:tcPr>
          <w:p w14:paraId="006FF057" w14:textId="77777777" w:rsidR="009E522C" w:rsidRPr="0095708E" w:rsidRDefault="009E522C" w:rsidP="007E3BF8">
            <w:pPr>
              <w:numPr>
                <w:ilvl w:val="0"/>
                <w:numId w:val="1"/>
              </w:numPr>
              <w:rPr>
                <w:rFonts w:ascii="Verdana" w:hAnsi="Verdana"/>
                <w:color w:val="0070C0"/>
              </w:rPr>
            </w:pPr>
          </w:p>
        </w:tc>
        <w:tc>
          <w:tcPr>
            <w:tcW w:w="8500" w:type="dxa"/>
          </w:tcPr>
          <w:p w14:paraId="6163EAAF" w14:textId="77777777" w:rsidR="009E522C"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Stalen monozuil onderstel met 4 poten.</w:t>
            </w:r>
          </w:p>
        </w:tc>
      </w:tr>
      <w:tr w:rsidR="00DE6ACE" w:rsidRPr="004A6CC1" w14:paraId="1066AD4F" w14:textId="77777777" w:rsidTr="007E3BF8">
        <w:tc>
          <w:tcPr>
            <w:tcW w:w="562" w:type="dxa"/>
          </w:tcPr>
          <w:p w14:paraId="16300254" w14:textId="77777777" w:rsidR="00DE6ACE" w:rsidRPr="0095708E" w:rsidRDefault="00DE6ACE" w:rsidP="007E3BF8">
            <w:pPr>
              <w:numPr>
                <w:ilvl w:val="0"/>
                <w:numId w:val="1"/>
              </w:numPr>
              <w:rPr>
                <w:rFonts w:ascii="Verdana" w:hAnsi="Verdana"/>
                <w:color w:val="0070C0"/>
              </w:rPr>
            </w:pPr>
          </w:p>
        </w:tc>
        <w:tc>
          <w:tcPr>
            <w:tcW w:w="8500" w:type="dxa"/>
          </w:tcPr>
          <w:p w14:paraId="4AD60ABC"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Zitvlakhoogte 44</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bl>
    <w:p w14:paraId="4E136F76" w14:textId="77777777" w:rsidR="00490AEC" w:rsidRDefault="00490AEC" w:rsidP="00490AEC">
      <w:pPr>
        <w:rPr>
          <w:rFonts w:eastAsia="Times New Roman" w:cs="Times New Roman"/>
        </w:rPr>
      </w:pPr>
    </w:p>
    <w:p w14:paraId="5AA7F1CF" w14:textId="77777777" w:rsidR="00490AEC" w:rsidRPr="00380607" w:rsidRDefault="00DE6ACE" w:rsidP="00490AEC">
      <w:pPr>
        <w:rPr>
          <w:rFonts w:eastAsia="Times New Roman" w:cs="Times New Roman"/>
          <w:sz w:val="18"/>
        </w:rPr>
      </w:pPr>
      <w:r>
        <w:rPr>
          <w:rFonts w:ascii="Verdana" w:eastAsia="Times New Roman" w:hAnsi="Verdana" w:cs="Times New Roman"/>
          <w:b/>
          <w:color w:val="00B0F0"/>
          <w:sz w:val="24"/>
        </w:rPr>
        <w:t>Loungebank</w:t>
      </w:r>
      <w:r w:rsidR="0010387A">
        <w:rPr>
          <w:rFonts w:ascii="Verdana" w:eastAsia="Times New Roman" w:hAnsi="Verdana" w:cs="Times New Roman"/>
          <w:b/>
          <w:color w:val="00B0F0"/>
          <w:sz w:val="24"/>
        </w:rPr>
        <w:t xml:space="preserve"> - pagina </w:t>
      </w:r>
      <w:r w:rsidR="00A50BBC">
        <w:rPr>
          <w:rFonts w:ascii="Verdana" w:eastAsia="Times New Roman" w:hAnsi="Verdana" w:cs="Times New Roman"/>
          <w:b/>
          <w:color w:val="00B0F0"/>
          <w:sz w:val="24"/>
        </w:rPr>
        <w:t>8</w:t>
      </w:r>
      <w:r w:rsidR="0010387A">
        <w:rPr>
          <w:rFonts w:ascii="Verdana" w:eastAsia="Times New Roman" w:hAnsi="Verdana" w:cs="Times New Roman"/>
          <w:b/>
          <w:color w:val="00B0F0"/>
          <w:sz w:val="24"/>
        </w:rPr>
        <w:t xml:space="preserve"> Inrichtingsconcept</w:t>
      </w:r>
    </w:p>
    <w:tbl>
      <w:tblPr>
        <w:tblStyle w:val="Tabelraster"/>
        <w:tblW w:w="0" w:type="auto"/>
        <w:tblLook w:val="04A0" w:firstRow="1" w:lastRow="0" w:firstColumn="1" w:lastColumn="0" w:noHBand="0" w:noVBand="1"/>
      </w:tblPr>
      <w:tblGrid>
        <w:gridCol w:w="562"/>
        <w:gridCol w:w="8500"/>
      </w:tblGrid>
      <w:tr w:rsidR="009E522C" w:rsidRPr="004A6CC1" w14:paraId="1E3959F4" w14:textId="77777777" w:rsidTr="007E3BF8">
        <w:tc>
          <w:tcPr>
            <w:tcW w:w="562" w:type="dxa"/>
          </w:tcPr>
          <w:p w14:paraId="77F47A46" w14:textId="77777777" w:rsidR="009E522C" w:rsidRPr="0095708E" w:rsidRDefault="009E522C" w:rsidP="007E3BF8">
            <w:pPr>
              <w:numPr>
                <w:ilvl w:val="0"/>
                <w:numId w:val="1"/>
              </w:numPr>
              <w:rPr>
                <w:rFonts w:ascii="Verdana" w:hAnsi="Verdana"/>
                <w:color w:val="0070C0"/>
              </w:rPr>
            </w:pPr>
          </w:p>
        </w:tc>
        <w:tc>
          <w:tcPr>
            <w:tcW w:w="8500" w:type="dxa"/>
          </w:tcPr>
          <w:p w14:paraId="7903B4BB"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Gestoffeerde bank in één kleur: blauw.</w:t>
            </w:r>
          </w:p>
        </w:tc>
      </w:tr>
      <w:tr w:rsidR="009E522C" w:rsidRPr="004A6CC1" w14:paraId="0CF36461" w14:textId="77777777" w:rsidTr="007E3BF8">
        <w:tc>
          <w:tcPr>
            <w:tcW w:w="562" w:type="dxa"/>
          </w:tcPr>
          <w:p w14:paraId="193CAE66" w14:textId="77777777" w:rsidR="009E522C" w:rsidRPr="0095708E" w:rsidRDefault="009E522C" w:rsidP="007E3BF8">
            <w:pPr>
              <w:numPr>
                <w:ilvl w:val="0"/>
                <w:numId w:val="1"/>
              </w:numPr>
              <w:rPr>
                <w:rFonts w:ascii="Verdana" w:hAnsi="Verdana"/>
                <w:color w:val="0070C0"/>
              </w:rPr>
            </w:pPr>
          </w:p>
        </w:tc>
        <w:tc>
          <w:tcPr>
            <w:tcW w:w="8500" w:type="dxa"/>
          </w:tcPr>
          <w:p w14:paraId="47FB40D7" w14:textId="77777777" w:rsidR="009E522C"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Slank rvs onderstel dat doorloopt in de romp van de bank.</w:t>
            </w:r>
          </w:p>
        </w:tc>
      </w:tr>
      <w:tr w:rsidR="009E522C" w:rsidRPr="004A6CC1" w14:paraId="3CBDF748" w14:textId="77777777" w:rsidTr="007E3BF8">
        <w:tc>
          <w:tcPr>
            <w:tcW w:w="562" w:type="dxa"/>
          </w:tcPr>
          <w:p w14:paraId="705EA2C5" w14:textId="77777777" w:rsidR="009E522C" w:rsidRPr="0095708E" w:rsidRDefault="009E522C" w:rsidP="007E3BF8">
            <w:pPr>
              <w:numPr>
                <w:ilvl w:val="0"/>
                <w:numId w:val="1"/>
              </w:numPr>
              <w:rPr>
                <w:rFonts w:ascii="Verdana" w:hAnsi="Verdana"/>
                <w:color w:val="0070C0"/>
              </w:rPr>
            </w:pPr>
          </w:p>
        </w:tc>
        <w:tc>
          <w:tcPr>
            <w:tcW w:w="8500" w:type="dxa"/>
          </w:tcPr>
          <w:p w14:paraId="79974EFB" w14:textId="77777777" w:rsidR="009E522C" w:rsidRPr="004A6CC1" w:rsidRDefault="00DE6ACE" w:rsidP="007E3BF8">
            <w:pPr>
              <w:autoSpaceDE w:val="0"/>
              <w:autoSpaceDN w:val="0"/>
              <w:adjustRightInd w:val="0"/>
              <w:rPr>
                <w:rFonts w:ascii="Verdana" w:hAnsi="Verdana" w:cs="Calibri"/>
                <w:sz w:val="20"/>
                <w:szCs w:val="20"/>
              </w:rPr>
            </w:pPr>
            <w:r>
              <w:rPr>
                <w:rFonts w:ascii="Verdana" w:hAnsi="Verdana"/>
                <w:color w:val="000000"/>
                <w:sz w:val="18"/>
                <w:szCs w:val="18"/>
                <w:lang w:eastAsia="nl-NL"/>
              </w:rPr>
              <w:t>Frame is voldoende stijf om doorhangen in het midden te voorkomen.</w:t>
            </w:r>
          </w:p>
        </w:tc>
      </w:tr>
      <w:tr w:rsidR="009E522C" w:rsidRPr="004A6CC1" w14:paraId="446808F8" w14:textId="77777777" w:rsidTr="007E3BF8">
        <w:tc>
          <w:tcPr>
            <w:tcW w:w="562" w:type="dxa"/>
          </w:tcPr>
          <w:p w14:paraId="5EC467FC" w14:textId="77777777" w:rsidR="009E522C" w:rsidRPr="0095708E" w:rsidRDefault="009E522C" w:rsidP="007E3BF8">
            <w:pPr>
              <w:numPr>
                <w:ilvl w:val="0"/>
                <w:numId w:val="1"/>
              </w:numPr>
              <w:rPr>
                <w:rFonts w:ascii="Verdana" w:hAnsi="Verdana"/>
                <w:color w:val="0070C0"/>
              </w:rPr>
            </w:pPr>
          </w:p>
        </w:tc>
        <w:tc>
          <w:tcPr>
            <w:tcW w:w="8500" w:type="dxa"/>
          </w:tcPr>
          <w:p w14:paraId="2FD61ECA" w14:textId="77777777" w:rsidR="009E522C"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Zithoogte 43</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DE6ACE" w:rsidRPr="004A6CC1" w14:paraId="0F2C87DB" w14:textId="77777777" w:rsidTr="007E3BF8">
        <w:tc>
          <w:tcPr>
            <w:tcW w:w="562" w:type="dxa"/>
          </w:tcPr>
          <w:p w14:paraId="662CE6E9" w14:textId="77777777" w:rsidR="00DE6ACE" w:rsidRPr="0095708E" w:rsidRDefault="00DE6ACE" w:rsidP="007E3BF8">
            <w:pPr>
              <w:numPr>
                <w:ilvl w:val="0"/>
                <w:numId w:val="1"/>
              </w:numPr>
              <w:rPr>
                <w:rFonts w:ascii="Verdana" w:hAnsi="Verdana"/>
                <w:color w:val="0070C0"/>
              </w:rPr>
            </w:pPr>
          </w:p>
        </w:tc>
        <w:tc>
          <w:tcPr>
            <w:tcW w:w="8500" w:type="dxa"/>
          </w:tcPr>
          <w:p w14:paraId="63A36A29"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Lengte: 160</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DE6ACE" w:rsidRPr="004A6CC1" w14:paraId="0AE4628A" w14:textId="77777777" w:rsidTr="007E3BF8">
        <w:tc>
          <w:tcPr>
            <w:tcW w:w="562" w:type="dxa"/>
          </w:tcPr>
          <w:p w14:paraId="3A6491AF" w14:textId="77777777" w:rsidR="00DE6ACE" w:rsidRPr="0095708E" w:rsidRDefault="00DE6ACE" w:rsidP="007E3BF8">
            <w:pPr>
              <w:numPr>
                <w:ilvl w:val="0"/>
                <w:numId w:val="1"/>
              </w:numPr>
              <w:rPr>
                <w:rFonts w:ascii="Verdana" w:hAnsi="Verdana"/>
                <w:color w:val="0070C0"/>
              </w:rPr>
            </w:pPr>
          </w:p>
        </w:tc>
        <w:tc>
          <w:tcPr>
            <w:tcW w:w="8500" w:type="dxa"/>
          </w:tcPr>
          <w:p w14:paraId="3F35B819"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Hoogte rugleuning: 74</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DE6ACE" w:rsidRPr="004A6CC1" w14:paraId="2E23A95B" w14:textId="77777777" w:rsidTr="007E3BF8">
        <w:tc>
          <w:tcPr>
            <w:tcW w:w="562" w:type="dxa"/>
          </w:tcPr>
          <w:p w14:paraId="76A4F83C" w14:textId="77777777" w:rsidR="00DE6ACE" w:rsidRPr="0095708E" w:rsidRDefault="00DE6ACE" w:rsidP="007E3BF8">
            <w:pPr>
              <w:numPr>
                <w:ilvl w:val="0"/>
                <w:numId w:val="1"/>
              </w:numPr>
              <w:rPr>
                <w:rFonts w:ascii="Verdana" w:hAnsi="Verdana"/>
                <w:color w:val="0070C0"/>
              </w:rPr>
            </w:pPr>
          </w:p>
        </w:tc>
        <w:tc>
          <w:tcPr>
            <w:tcW w:w="8500" w:type="dxa"/>
          </w:tcPr>
          <w:p w14:paraId="31D4072A"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 xml:space="preserve">Hoogte armleuning: </w:t>
            </w:r>
            <w:r>
              <w:rPr>
                <w:rFonts w:ascii="Verdana" w:hAnsi="Verdana"/>
                <w:sz w:val="18"/>
                <w:szCs w:val="18"/>
                <w:lang w:eastAsia="nl-NL"/>
              </w:rPr>
              <w:t>6</w:t>
            </w:r>
            <w:r w:rsidRPr="003A3C40">
              <w:rPr>
                <w:rFonts w:ascii="Verdana" w:hAnsi="Verdana"/>
                <w:sz w:val="18"/>
                <w:szCs w:val="18"/>
                <w:lang w:eastAsia="nl-NL"/>
              </w:rPr>
              <w:t>2</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DE6ACE" w:rsidRPr="004A6CC1" w14:paraId="463A01D7" w14:textId="77777777" w:rsidTr="007E3BF8">
        <w:tc>
          <w:tcPr>
            <w:tcW w:w="562" w:type="dxa"/>
          </w:tcPr>
          <w:p w14:paraId="2924CC65" w14:textId="77777777" w:rsidR="00DE6ACE" w:rsidRPr="0095708E" w:rsidRDefault="00DE6ACE" w:rsidP="007E3BF8">
            <w:pPr>
              <w:numPr>
                <w:ilvl w:val="0"/>
                <w:numId w:val="1"/>
              </w:numPr>
              <w:rPr>
                <w:rFonts w:ascii="Verdana" w:hAnsi="Verdana"/>
                <w:color w:val="0070C0"/>
              </w:rPr>
            </w:pPr>
          </w:p>
        </w:tc>
        <w:tc>
          <w:tcPr>
            <w:tcW w:w="8500" w:type="dxa"/>
          </w:tcPr>
          <w:p w14:paraId="03C20B59"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Diepte: 83</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bl>
    <w:p w14:paraId="3A656AE6" w14:textId="77777777" w:rsidR="00490AEC" w:rsidRDefault="00490AEC" w:rsidP="00490AEC">
      <w:pPr>
        <w:rPr>
          <w:rFonts w:eastAsia="Times New Roman" w:cs="Times New Roman"/>
        </w:rPr>
      </w:pPr>
    </w:p>
    <w:p w14:paraId="5FC2D291" w14:textId="77777777" w:rsidR="00DE6ACE" w:rsidRPr="00380607" w:rsidRDefault="00DE6ACE" w:rsidP="00DE6ACE">
      <w:pPr>
        <w:rPr>
          <w:rFonts w:eastAsia="Times New Roman" w:cs="Times New Roman"/>
          <w:sz w:val="18"/>
        </w:rPr>
      </w:pPr>
      <w:r>
        <w:rPr>
          <w:rFonts w:ascii="Verdana" w:eastAsia="Times New Roman" w:hAnsi="Verdana" w:cs="Times New Roman"/>
          <w:b/>
          <w:color w:val="00B0F0"/>
          <w:sz w:val="24"/>
        </w:rPr>
        <w:t>Poef</w:t>
      </w:r>
      <w:r w:rsidR="00A50BBC">
        <w:rPr>
          <w:rFonts w:ascii="Verdana" w:eastAsia="Times New Roman" w:hAnsi="Verdana" w:cs="Times New Roman"/>
          <w:b/>
          <w:color w:val="00B0F0"/>
          <w:sz w:val="24"/>
        </w:rPr>
        <w:t xml:space="preserve"> - pagina 8 Inrichtingsconcept</w:t>
      </w:r>
    </w:p>
    <w:tbl>
      <w:tblPr>
        <w:tblStyle w:val="Tabelraster"/>
        <w:tblW w:w="0" w:type="auto"/>
        <w:tblLook w:val="04A0" w:firstRow="1" w:lastRow="0" w:firstColumn="1" w:lastColumn="0" w:noHBand="0" w:noVBand="1"/>
      </w:tblPr>
      <w:tblGrid>
        <w:gridCol w:w="562"/>
        <w:gridCol w:w="8500"/>
      </w:tblGrid>
      <w:tr w:rsidR="00DE6ACE" w:rsidRPr="004A6CC1" w14:paraId="3E19D258" w14:textId="77777777" w:rsidTr="007E3BF8">
        <w:tc>
          <w:tcPr>
            <w:tcW w:w="562" w:type="dxa"/>
          </w:tcPr>
          <w:p w14:paraId="5014FCC9" w14:textId="77777777" w:rsidR="00DE6ACE" w:rsidRPr="0095708E" w:rsidRDefault="00DE6ACE" w:rsidP="007E3BF8">
            <w:pPr>
              <w:numPr>
                <w:ilvl w:val="0"/>
                <w:numId w:val="1"/>
              </w:numPr>
              <w:rPr>
                <w:rFonts w:ascii="Verdana" w:hAnsi="Verdana"/>
                <w:color w:val="0070C0"/>
              </w:rPr>
            </w:pPr>
          </w:p>
        </w:tc>
        <w:tc>
          <w:tcPr>
            <w:tcW w:w="8500" w:type="dxa"/>
          </w:tcPr>
          <w:p w14:paraId="50328B60"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Gestoffeerde poef in twee kleuren: blauw en rood.</w:t>
            </w:r>
          </w:p>
        </w:tc>
      </w:tr>
      <w:tr w:rsidR="00DE6ACE" w:rsidRPr="004A6CC1" w14:paraId="57307B7C" w14:textId="77777777" w:rsidTr="007E3BF8">
        <w:tc>
          <w:tcPr>
            <w:tcW w:w="562" w:type="dxa"/>
          </w:tcPr>
          <w:p w14:paraId="7FA74618" w14:textId="77777777" w:rsidR="00DE6ACE" w:rsidRPr="0095708E" w:rsidRDefault="00DE6ACE" w:rsidP="007E3BF8">
            <w:pPr>
              <w:numPr>
                <w:ilvl w:val="0"/>
                <w:numId w:val="1"/>
              </w:numPr>
              <w:rPr>
                <w:rFonts w:ascii="Verdana" w:hAnsi="Verdana"/>
                <w:color w:val="0070C0"/>
              </w:rPr>
            </w:pPr>
          </w:p>
        </w:tc>
        <w:tc>
          <w:tcPr>
            <w:tcW w:w="8500" w:type="dxa"/>
          </w:tcPr>
          <w:p w14:paraId="4F38F589"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Afmetingen: 42</w:t>
            </w:r>
            <w:r>
              <w:rPr>
                <w:rFonts w:ascii="Verdana" w:hAnsi="Verdana"/>
                <w:color w:val="000000"/>
                <w:sz w:val="18"/>
                <w:szCs w:val="18"/>
                <w:lang w:eastAsia="nl-NL"/>
              </w:rPr>
              <w:t>0</w:t>
            </w:r>
            <w:r w:rsidRPr="003A3C40">
              <w:rPr>
                <w:rFonts w:ascii="Verdana" w:hAnsi="Verdana"/>
                <w:color w:val="000000"/>
                <w:sz w:val="18"/>
                <w:szCs w:val="18"/>
                <w:lang w:eastAsia="nl-NL"/>
              </w:rPr>
              <w:t xml:space="preserve"> x 42</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 xml:space="preserve"> (vierkant )</w:t>
            </w:r>
            <w:r>
              <w:rPr>
                <w:rFonts w:ascii="Verdana" w:hAnsi="Verdana"/>
                <w:color w:val="000000"/>
                <w:sz w:val="18"/>
                <w:szCs w:val="18"/>
                <w:lang w:eastAsia="nl-NL"/>
              </w:rPr>
              <w:t>.</w:t>
            </w:r>
          </w:p>
        </w:tc>
      </w:tr>
      <w:tr w:rsidR="00DE6ACE" w:rsidRPr="004A6CC1" w14:paraId="34B50C0B" w14:textId="77777777" w:rsidTr="007E3BF8">
        <w:tc>
          <w:tcPr>
            <w:tcW w:w="562" w:type="dxa"/>
          </w:tcPr>
          <w:p w14:paraId="79FE2168" w14:textId="77777777" w:rsidR="00DE6ACE" w:rsidRPr="0095708E" w:rsidRDefault="00DE6ACE" w:rsidP="007E3BF8">
            <w:pPr>
              <w:numPr>
                <w:ilvl w:val="0"/>
                <w:numId w:val="1"/>
              </w:numPr>
              <w:rPr>
                <w:rFonts w:ascii="Verdana" w:hAnsi="Verdana"/>
                <w:color w:val="0070C0"/>
              </w:rPr>
            </w:pPr>
          </w:p>
        </w:tc>
        <w:tc>
          <w:tcPr>
            <w:tcW w:w="8500" w:type="dxa"/>
          </w:tcPr>
          <w:p w14:paraId="2554790F"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Zithoogte 49</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w:t>
            </w:r>
          </w:p>
        </w:tc>
      </w:tr>
      <w:tr w:rsidR="00DE6ACE" w:rsidRPr="004A6CC1" w14:paraId="2CECECF7" w14:textId="77777777" w:rsidTr="007E3BF8">
        <w:tc>
          <w:tcPr>
            <w:tcW w:w="562" w:type="dxa"/>
          </w:tcPr>
          <w:p w14:paraId="209BC270" w14:textId="77777777" w:rsidR="00DE6ACE" w:rsidRPr="0095708E" w:rsidRDefault="00DE6ACE" w:rsidP="007E3BF8">
            <w:pPr>
              <w:numPr>
                <w:ilvl w:val="0"/>
                <w:numId w:val="1"/>
              </w:numPr>
              <w:rPr>
                <w:rFonts w:ascii="Verdana" w:hAnsi="Verdana"/>
                <w:color w:val="0070C0"/>
              </w:rPr>
            </w:pPr>
          </w:p>
        </w:tc>
        <w:tc>
          <w:tcPr>
            <w:tcW w:w="8500" w:type="dxa"/>
          </w:tcPr>
          <w:p w14:paraId="127EFE42" w14:textId="77777777" w:rsidR="00DE6ACE"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 xml:space="preserve">Verrijdbaar met wielen, geschikt voor zachte vloer </w:t>
            </w:r>
            <w:r>
              <w:rPr>
                <w:rFonts w:ascii="Verdana" w:hAnsi="Verdana"/>
                <w:sz w:val="18"/>
                <w:szCs w:val="18"/>
                <w:lang w:eastAsia="nl-NL"/>
              </w:rPr>
              <w:t>(standaard) of</w:t>
            </w:r>
            <w:r w:rsidRPr="003A3C40">
              <w:rPr>
                <w:rFonts w:ascii="Verdana" w:hAnsi="Verdana"/>
                <w:sz w:val="18"/>
                <w:szCs w:val="18"/>
                <w:lang w:eastAsia="nl-NL"/>
              </w:rPr>
              <w:t xml:space="preserve"> </w:t>
            </w:r>
            <w:r>
              <w:rPr>
                <w:rFonts w:ascii="Verdana" w:hAnsi="Verdana"/>
                <w:sz w:val="18"/>
                <w:szCs w:val="18"/>
                <w:lang w:eastAsia="nl-NL"/>
              </w:rPr>
              <w:t>voor harde vloer</w:t>
            </w:r>
            <w:r w:rsidRPr="003A3C40">
              <w:rPr>
                <w:rFonts w:ascii="Verdana" w:hAnsi="Verdana"/>
                <w:sz w:val="18"/>
                <w:szCs w:val="18"/>
                <w:lang w:eastAsia="nl-NL"/>
              </w:rPr>
              <w:t>.</w:t>
            </w:r>
          </w:p>
        </w:tc>
      </w:tr>
    </w:tbl>
    <w:p w14:paraId="184B820B" w14:textId="77777777" w:rsidR="00DE6ACE" w:rsidRDefault="00DE6ACE" w:rsidP="00DE6ACE">
      <w:pPr>
        <w:rPr>
          <w:rFonts w:ascii="Verdana" w:eastAsia="Times New Roman" w:hAnsi="Verdana" w:cs="Times New Roman"/>
          <w:b/>
          <w:color w:val="00B0F0"/>
          <w:sz w:val="24"/>
        </w:rPr>
      </w:pPr>
    </w:p>
    <w:p w14:paraId="23C8B052" w14:textId="77777777" w:rsidR="00DE6ACE" w:rsidRPr="00380607" w:rsidRDefault="00DE6ACE" w:rsidP="00DE6ACE">
      <w:pPr>
        <w:rPr>
          <w:rFonts w:eastAsia="Times New Roman" w:cs="Times New Roman"/>
          <w:sz w:val="18"/>
        </w:rPr>
      </w:pPr>
      <w:r>
        <w:rPr>
          <w:rFonts w:ascii="Verdana" w:eastAsia="Times New Roman" w:hAnsi="Verdana" w:cs="Times New Roman"/>
          <w:b/>
          <w:color w:val="00B0F0"/>
          <w:sz w:val="24"/>
        </w:rPr>
        <w:t>Hoge stoel</w:t>
      </w:r>
      <w:r w:rsidR="00A50BBC">
        <w:rPr>
          <w:rFonts w:ascii="Verdana" w:eastAsia="Times New Roman" w:hAnsi="Verdana" w:cs="Times New Roman"/>
          <w:b/>
          <w:color w:val="00B0F0"/>
          <w:sz w:val="24"/>
        </w:rPr>
        <w:t xml:space="preserve"> – pagina 9 Inrichtingsconcept ‘barstoel’</w:t>
      </w:r>
    </w:p>
    <w:tbl>
      <w:tblPr>
        <w:tblStyle w:val="Tabelraster"/>
        <w:tblW w:w="0" w:type="auto"/>
        <w:tblLook w:val="04A0" w:firstRow="1" w:lastRow="0" w:firstColumn="1" w:lastColumn="0" w:noHBand="0" w:noVBand="1"/>
      </w:tblPr>
      <w:tblGrid>
        <w:gridCol w:w="562"/>
        <w:gridCol w:w="8500"/>
      </w:tblGrid>
      <w:tr w:rsidR="00DE6ACE" w:rsidRPr="004A6CC1" w14:paraId="6ACE4307" w14:textId="77777777" w:rsidTr="007E3BF8">
        <w:tc>
          <w:tcPr>
            <w:tcW w:w="562" w:type="dxa"/>
          </w:tcPr>
          <w:p w14:paraId="652108D6" w14:textId="77777777" w:rsidR="00DE6ACE" w:rsidRPr="0095708E" w:rsidRDefault="00DE6ACE" w:rsidP="007E3BF8">
            <w:pPr>
              <w:numPr>
                <w:ilvl w:val="0"/>
                <w:numId w:val="1"/>
              </w:numPr>
              <w:rPr>
                <w:rFonts w:ascii="Verdana" w:hAnsi="Verdana"/>
                <w:color w:val="0070C0"/>
              </w:rPr>
            </w:pPr>
          </w:p>
        </w:tc>
        <w:tc>
          <w:tcPr>
            <w:tcW w:w="8500" w:type="dxa"/>
          </w:tcPr>
          <w:p w14:paraId="3F5CEBC9"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Zitting en rugleuning in kunststof, in één kleur: wit.</w:t>
            </w:r>
          </w:p>
        </w:tc>
      </w:tr>
      <w:tr w:rsidR="00DE6ACE" w:rsidRPr="004A6CC1" w14:paraId="464DBA87" w14:textId="77777777" w:rsidTr="007E3BF8">
        <w:tc>
          <w:tcPr>
            <w:tcW w:w="562" w:type="dxa"/>
          </w:tcPr>
          <w:p w14:paraId="05EE488D" w14:textId="77777777" w:rsidR="00DE6ACE" w:rsidRPr="0095708E" w:rsidRDefault="00DE6ACE" w:rsidP="007E3BF8">
            <w:pPr>
              <w:numPr>
                <w:ilvl w:val="0"/>
                <w:numId w:val="1"/>
              </w:numPr>
              <w:rPr>
                <w:rFonts w:ascii="Verdana" w:hAnsi="Verdana"/>
                <w:color w:val="0070C0"/>
              </w:rPr>
            </w:pPr>
          </w:p>
        </w:tc>
        <w:tc>
          <w:tcPr>
            <w:tcW w:w="8500" w:type="dxa"/>
          </w:tcPr>
          <w:p w14:paraId="2161F702"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Zitting en rugleuning van elkaar gescheiden (dus niet uit één stuk).</w:t>
            </w:r>
          </w:p>
        </w:tc>
      </w:tr>
      <w:tr w:rsidR="00DE6ACE" w:rsidRPr="004A6CC1" w14:paraId="0E1FB1CB" w14:textId="77777777" w:rsidTr="007E3BF8">
        <w:tc>
          <w:tcPr>
            <w:tcW w:w="562" w:type="dxa"/>
          </w:tcPr>
          <w:p w14:paraId="2EF9ACBA" w14:textId="77777777" w:rsidR="00DE6ACE" w:rsidRPr="0095708E" w:rsidRDefault="00DE6ACE" w:rsidP="007E3BF8">
            <w:pPr>
              <w:numPr>
                <w:ilvl w:val="0"/>
                <w:numId w:val="1"/>
              </w:numPr>
              <w:rPr>
                <w:rFonts w:ascii="Verdana" w:hAnsi="Verdana"/>
                <w:color w:val="0070C0"/>
              </w:rPr>
            </w:pPr>
          </w:p>
        </w:tc>
        <w:tc>
          <w:tcPr>
            <w:tcW w:w="8500" w:type="dxa"/>
          </w:tcPr>
          <w:p w14:paraId="3B6433B0"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Onderstel chroom draadstaal.</w:t>
            </w:r>
          </w:p>
        </w:tc>
      </w:tr>
      <w:tr w:rsidR="00DE6ACE" w:rsidRPr="004A6CC1" w14:paraId="0FCDCF03" w14:textId="77777777" w:rsidTr="007E3BF8">
        <w:tc>
          <w:tcPr>
            <w:tcW w:w="562" w:type="dxa"/>
          </w:tcPr>
          <w:p w14:paraId="70F47DD4" w14:textId="77777777" w:rsidR="00DE6ACE" w:rsidRPr="0095708E" w:rsidRDefault="00DE6ACE" w:rsidP="007E3BF8">
            <w:pPr>
              <w:numPr>
                <w:ilvl w:val="0"/>
                <w:numId w:val="1"/>
              </w:numPr>
              <w:rPr>
                <w:rFonts w:ascii="Verdana" w:hAnsi="Verdana"/>
                <w:color w:val="0070C0"/>
              </w:rPr>
            </w:pPr>
          </w:p>
        </w:tc>
        <w:tc>
          <w:tcPr>
            <w:tcW w:w="8500" w:type="dxa"/>
          </w:tcPr>
          <w:p w14:paraId="6E8C19FC" w14:textId="77777777" w:rsidR="00DE6ACE" w:rsidRPr="004A6CC1" w:rsidRDefault="00DE6ACE" w:rsidP="007E3BF8">
            <w:pPr>
              <w:pStyle w:val="Default"/>
              <w:jc w:val="both"/>
              <w:rPr>
                <w:rFonts w:ascii="Verdana" w:hAnsi="Verdana"/>
                <w:sz w:val="20"/>
                <w:szCs w:val="20"/>
              </w:rPr>
            </w:pPr>
            <w:r>
              <w:rPr>
                <w:rFonts w:ascii="Verdana" w:hAnsi="Verdana"/>
                <w:sz w:val="18"/>
                <w:szCs w:val="18"/>
                <w:lang w:eastAsia="nl-NL"/>
              </w:rPr>
              <w:t>Zithoogte: 770 mm*.</w:t>
            </w:r>
          </w:p>
        </w:tc>
      </w:tr>
    </w:tbl>
    <w:p w14:paraId="658B604F" w14:textId="77777777" w:rsidR="00E005C6" w:rsidRDefault="00E005C6" w:rsidP="0095708E">
      <w:pPr>
        <w:rPr>
          <w:rFonts w:eastAsia="Times New Roman" w:cs="Times New Roman"/>
        </w:rPr>
      </w:pPr>
    </w:p>
    <w:p w14:paraId="2EFA95B6" w14:textId="77777777" w:rsidR="00DE6ACE" w:rsidRPr="00380607" w:rsidRDefault="00DE6ACE" w:rsidP="00DE6ACE">
      <w:pPr>
        <w:rPr>
          <w:rFonts w:eastAsia="Times New Roman" w:cs="Times New Roman"/>
          <w:sz w:val="18"/>
        </w:rPr>
      </w:pPr>
      <w:r>
        <w:rPr>
          <w:rFonts w:ascii="Verdana" w:eastAsia="Times New Roman" w:hAnsi="Verdana" w:cs="Times New Roman"/>
          <w:b/>
          <w:color w:val="00B0F0"/>
          <w:sz w:val="24"/>
        </w:rPr>
        <w:t>Open werkplek</w:t>
      </w:r>
      <w:r w:rsidR="00A50BBC">
        <w:rPr>
          <w:rFonts w:ascii="Verdana" w:eastAsia="Times New Roman" w:hAnsi="Verdana" w:cs="Times New Roman"/>
          <w:b/>
          <w:color w:val="00B0F0"/>
          <w:sz w:val="24"/>
        </w:rPr>
        <w:t xml:space="preserve"> - pagina 10 Inrichtingsconcept</w:t>
      </w:r>
    </w:p>
    <w:tbl>
      <w:tblPr>
        <w:tblStyle w:val="Tabelraster"/>
        <w:tblW w:w="0" w:type="auto"/>
        <w:tblLook w:val="04A0" w:firstRow="1" w:lastRow="0" w:firstColumn="1" w:lastColumn="0" w:noHBand="0" w:noVBand="1"/>
      </w:tblPr>
      <w:tblGrid>
        <w:gridCol w:w="562"/>
        <w:gridCol w:w="8500"/>
      </w:tblGrid>
      <w:tr w:rsidR="00DE6ACE" w:rsidRPr="004A6CC1" w14:paraId="7F4D7C48" w14:textId="77777777" w:rsidTr="007E3BF8">
        <w:tc>
          <w:tcPr>
            <w:tcW w:w="562" w:type="dxa"/>
          </w:tcPr>
          <w:p w14:paraId="5E4E26E1" w14:textId="77777777" w:rsidR="00DE6ACE" w:rsidRPr="0095708E" w:rsidRDefault="00DE6ACE" w:rsidP="007E3BF8">
            <w:pPr>
              <w:numPr>
                <w:ilvl w:val="0"/>
                <w:numId w:val="1"/>
              </w:numPr>
              <w:rPr>
                <w:rFonts w:ascii="Verdana" w:hAnsi="Verdana"/>
                <w:color w:val="0070C0"/>
              </w:rPr>
            </w:pPr>
          </w:p>
        </w:tc>
        <w:tc>
          <w:tcPr>
            <w:tcW w:w="8500" w:type="dxa"/>
          </w:tcPr>
          <w:p w14:paraId="773675AE" w14:textId="5C3E4AA6"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Afmetingen bureaublad</w:t>
            </w:r>
            <w:r>
              <w:rPr>
                <w:rFonts w:ascii="Verdana" w:hAnsi="Verdana"/>
                <w:color w:val="000000"/>
                <w:sz w:val="18"/>
                <w:szCs w:val="18"/>
                <w:lang w:eastAsia="nl-NL"/>
              </w:rPr>
              <w:t>:</w:t>
            </w:r>
            <w:r w:rsidRPr="003A3C40">
              <w:rPr>
                <w:rFonts w:ascii="Verdana" w:hAnsi="Verdana"/>
                <w:color w:val="000000"/>
                <w:sz w:val="18"/>
                <w:szCs w:val="18"/>
                <w:lang w:eastAsia="nl-NL"/>
              </w:rPr>
              <w:t xml:space="preserve"> 1600 x 800 mm</w:t>
            </w:r>
            <w:r w:rsidR="0050116F">
              <w:rPr>
                <w:rFonts w:ascii="Verdana" w:hAnsi="Verdana"/>
                <w:color w:val="000000"/>
                <w:sz w:val="18"/>
                <w:szCs w:val="18"/>
                <w:lang w:eastAsia="nl-NL"/>
              </w:rPr>
              <w:t xml:space="preserve"> en 1200 x 800 mm</w:t>
            </w:r>
            <w:r>
              <w:rPr>
                <w:rFonts w:ascii="Verdana" w:hAnsi="Verdana"/>
                <w:color w:val="000000"/>
                <w:sz w:val="18"/>
                <w:szCs w:val="18"/>
                <w:lang w:eastAsia="nl-NL"/>
              </w:rPr>
              <w:t>*</w:t>
            </w:r>
            <w:r w:rsidRPr="003A3C40">
              <w:rPr>
                <w:rFonts w:ascii="Verdana" w:hAnsi="Verdana"/>
                <w:color w:val="000000"/>
                <w:sz w:val="18"/>
                <w:szCs w:val="18"/>
                <w:lang w:eastAsia="nl-NL"/>
              </w:rPr>
              <w:t>.</w:t>
            </w:r>
          </w:p>
        </w:tc>
      </w:tr>
      <w:tr w:rsidR="00DE6ACE" w:rsidRPr="004A6CC1" w14:paraId="024E5A25" w14:textId="77777777" w:rsidTr="007E3BF8">
        <w:tc>
          <w:tcPr>
            <w:tcW w:w="562" w:type="dxa"/>
          </w:tcPr>
          <w:p w14:paraId="5AA5E1E5" w14:textId="77777777" w:rsidR="00DE6ACE" w:rsidRPr="0095708E" w:rsidRDefault="00DE6ACE" w:rsidP="007E3BF8">
            <w:pPr>
              <w:numPr>
                <w:ilvl w:val="0"/>
                <w:numId w:val="1"/>
              </w:numPr>
              <w:rPr>
                <w:rFonts w:ascii="Verdana" w:hAnsi="Verdana"/>
                <w:color w:val="0070C0"/>
              </w:rPr>
            </w:pPr>
          </w:p>
        </w:tc>
        <w:tc>
          <w:tcPr>
            <w:tcW w:w="8500" w:type="dxa"/>
          </w:tcPr>
          <w:p w14:paraId="28D80541" w14:textId="44B27D8C"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 xml:space="preserve">Bladkleur </w:t>
            </w:r>
            <w:r w:rsidR="0050116F">
              <w:rPr>
                <w:rFonts w:ascii="Verdana" w:hAnsi="Verdana"/>
                <w:color w:val="000000"/>
                <w:sz w:val="18"/>
                <w:szCs w:val="18"/>
                <w:lang w:eastAsia="nl-NL"/>
              </w:rPr>
              <w:t>grijs</w:t>
            </w:r>
            <w:r w:rsidRPr="003A3C40">
              <w:rPr>
                <w:rFonts w:ascii="Verdana" w:hAnsi="Verdana"/>
                <w:color w:val="000000"/>
                <w:sz w:val="18"/>
                <w:szCs w:val="18"/>
                <w:lang w:eastAsia="nl-NL"/>
              </w:rPr>
              <w:t xml:space="preserve">eiken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E6ACE" w:rsidRPr="004A6CC1" w14:paraId="34FC2624" w14:textId="77777777" w:rsidTr="007E3BF8">
        <w:tc>
          <w:tcPr>
            <w:tcW w:w="562" w:type="dxa"/>
          </w:tcPr>
          <w:p w14:paraId="12E4F484" w14:textId="77777777" w:rsidR="00DE6ACE" w:rsidRPr="0095708E" w:rsidRDefault="00DE6ACE" w:rsidP="007E3BF8">
            <w:pPr>
              <w:numPr>
                <w:ilvl w:val="0"/>
                <w:numId w:val="1"/>
              </w:numPr>
              <w:rPr>
                <w:rFonts w:ascii="Verdana" w:hAnsi="Verdana"/>
                <w:color w:val="0070C0"/>
              </w:rPr>
            </w:pPr>
          </w:p>
        </w:tc>
        <w:tc>
          <w:tcPr>
            <w:tcW w:w="8500" w:type="dxa"/>
          </w:tcPr>
          <w:p w14:paraId="748532D6" w14:textId="77777777" w:rsidR="00DE6ACE" w:rsidRPr="004A6CC1" w:rsidRDefault="00DE6ACE" w:rsidP="007E3BF8">
            <w:pPr>
              <w:autoSpaceDE w:val="0"/>
              <w:autoSpaceDN w:val="0"/>
              <w:adjustRightInd w:val="0"/>
              <w:rPr>
                <w:rFonts w:ascii="Verdana" w:hAnsi="Verdana" w:cs="Calibri"/>
                <w:sz w:val="20"/>
                <w:szCs w:val="20"/>
              </w:rPr>
            </w:pPr>
            <w:r w:rsidRPr="003A3C40">
              <w:rPr>
                <w:rFonts w:ascii="Verdana" w:hAnsi="Verdana"/>
                <w:color w:val="000000"/>
                <w:sz w:val="18"/>
                <w:szCs w:val="18"/>
                <w:lang w:eastAsia="nl-NL"/>
              </w:rPr>
              <w:t>Onderstel in één kleur: wit.</w:t>
            </w:r>
          </w:p>
        </w:tc>
      </w:tr>
      <w:tr w:rsidR="00DE6ACE" w:rsidRPr="004A6CC1" w14:paraId="6EA64C52" w14:textId="77777777" w:rsidTr="007E3BF8">
        <w:tc>
          <w:tcPr>
            <w:tcW w:w="562" w:type="dxa"/>
          </w:tcPr>
          <w:p w14:paraId="48500A38" w14:textId="77777777" w:rsidR="00DE6ACE" w:rsidRPr="0095708E" w:rsidRDefault="00DE6ACE" w:rsidP="007E3BF8">
            <w:pPr>
              <w:numPr>
                <w:ilvl w:val="0"/>
                <w:numId w:val="1"/>
              </w:numPr>
              <w:rPr>
                <w:rFonts w:ascii="Verdana" w:hAnsi="Verdana"/>
                <w:color w:val="0070C0"/>
              </w:rPr>
            </w:pPr>
          </w:p>
        </w:tc>
        <w:tc>
          <w:tcPr>
            <w:tcW w:w="8500" w:type="dxa"/>
          </w:tcPr>
          <w:p w14:paraId="41A4E9B3" w14:textId="77777777" w:rsidR="00DE6ACE" w:rsidRPr="004A6CC1" w:rsidRDefault="00DE6ACE" w:rsidP="007E3BF8">
            <w:pPr>
              <w:pStyle w:val="Default"/>
              <w:jc w:val="both"/>
              <w:rPr>
                <w:rFonts w:ascii="Verdana" w:hAnsi="Verdana"/>
                <w:sz w:val="20"/>
                <w:szCs w:val="20"/>
              </w:rPr>
            </w:pPr>
            <w:r w:rsidRPr="003A3C40">
              <w:rPr>
                <w:rFonts w:ascii="Verdana" w:hAnsi="Verdana"/>
                <w:sz w:val="18"/>
                <w:szCs w:val="18"/>
                <w:lang w:eastAsia="nl-NL"/>
              </w:rPr>
              <w:t xml:space="preserve">Bureau in hoogte </w:t>
            </w:r>
            <w:r>
              <w:rPr>
                <w:rFonts w:ascii="Verdana" w:hAnsi="Verdana"/>
                <w:sz w:val="18"/>
                <w:szCs w:val="18"/>
                <w:lang w:eastAsia="nl-NL"/>
              </w:rPr>
              <w:t xml:space="preserve">standaard </w:t>
            </w:r>
            <w:r w:rsidRPr="003A3C40">
              <w:rPr>
                <w:rFonts w:ascii="Verdana" w:hAnsi="Verdana"/>
                <w:sz w:val="18"/>
                <w:szCs w:val="18"/>
                <w:lang w:eastAsia="nl-NL"/>
              </w:rPr>
              <w:t>verstelbaar middels slinger</w:t>
            </w:r>
            <w:r>
              <w:rPr>
                <w:rFonts w:ascii="Verdana" w:hAnsi="Verdana"/>
                <w:sz w:val="18"/>
                <w:szCs w:val="18"/>
                <w:lang w:eastAsia="nl-NL"/>
              </w:rPr>
              <w:t>, de instelbare hoogte  tenminste tussen 620 en 850 mm.</w:t>
            </w:r>
          </w:p>
        </w:tc>
      </w:tr>
      <w:tr w:rsidR="00DE6ACE" w:rsidRPr="004A6CC1" w14:paraId="5D4D1601" w14:textId="77777777" w:rsidTr="007E3BF8">
        <w:tc>
          <w:tcPr>
            <w:tcW w:w="562" w:type="dxa"/>
          </w:tcPr>
          <w:p w14:paraId="7CCACCE3" w14:textId="77777777" w:rsidR="00DE6ACE" w:rsidRPr="0095708E" w:rsidRDefault="00DE6ACE" w:rsidP="007E3BF8">
            <w:pPr>
              <w:numPr>
                <w:ilvl w:val="0"/>
                <w:numId w:val="1"/>
              </w:numPr>
              <w:rPr>
                <w:rFonts w:ascii="Verdana" w:hAnsi="Verdana"/>
                <w:color w:val="0070C0"/>
              </w:rPr>
            </w:pPr>
          </w:p>
        </w:tc>
        <w:tc>
          <w:tcPr>
            <w:tcW w:w="8500" w:type="dxa"/>
          </w:tcPr>
          <w:p w14:paraId="0B231E46" w14:textId="77777777" w:rsidR="00DE6ACE" w:rsidRPr="003A3C40" w:rsidRDefault="00DE6ACE" w:rsidP="00AD5C9A">
            <w:pPr>
              <w:pStyle w:val="Default"/>
              <w:jc w:val="both"/>
              <w:rPr>
                <w:rFonts w:ascii="Verdana" w:hAnsi="Verdana"/>
                <w:sz w:val="18"/>
                <w:szCs w:val="18"/>
                <w:lang w:eastAsia="nl-NL"/>
              </w:rPr>
            </w:pPr>
            <w:r w:rsidRPr="003A3C40">
              <w:rPr>
                <w:rFonts w:ascii="Verdana" w:hAnsi="Verdana"/>
                <w:sz w:val="18"/>
                <w:szCs w:val="18"/>
                <w:lang w:eastAsia="nl-NL"/>
              </w:rPr>
              <w:t xml:space="preserve">De hoogte ver- en instelling </w:t>
            </w:r>
            <w:r>
              <w:rPr>
                <w:rFonts w:ascii="Verdana" w:hAnsi="Verdana"/>
                <w:sz w:val="18"/>
                <w:szCs w:val="18"/>
                <w:lang w:eastAsia="nl-NL"/>
              </w:rPr>
              <w:t xml:space="preserve">dient </w:t>
            </w:r>
            <w:r w:rsidRPr="003A3C40">
              <w:rPr>
                <w:rFonts w:ascii="Verdana" w:hAnsi="Verdana"/>
                <w:sz w:val="18"/>
                <w:szCs w:val="18"/>
                <w:lang w:eastAsia="nl-NL"/>
              </w:rPr>
              <w:t xml:space="preserve">op centimeterniveau </w:t>
            </w:r>
            <w:r>
              <w:rPr>
                <w:rFonts w:ascii="Verdana" w:hAnsi="Verdana"/>
                <w:sz w:val="18"/>
                <w:szCs w:val="18"/>
                <w:lang w:eastAsia="nl-NL"/>
              </w:rPr>
              <w:t>z</w:t>
            </w:r>
            <w:r w:rsidR="00F6532B">
              <w:rPr>
                <w:rFonts w:ascii="Verdana" w:hAnsi="Verdana"/>
                <w:sz w:val="18"/>
                <w:szCs w:val="18"/>
                <w:lang w:eastAsia="nl-NL"/>
              </w:rPr>
              <w:t>ichtbaar en afleesbaar te zijn.</w:t>
            </w:r>
          </w:p>
        </w:tc>
      </w:tr>
      <w:tr w:rsidR="00DE6ACE" w:rsidRPr="004A6CC1" w14:paraId="7C382BC5" w14:textId="77777777" w:rsidTr="007E3BF8">
        <w:tc>
          <w:tcPr>
            <w:tcW w:w="562" w:type="dxa"/>
          </w:tcPr>
          <w:p w14:paraId="71521581" w14:textId="77777777" w:rsidR="00DE6ACE" w:rsidRPr="0095708E" w:rsidRDefault="00DE6ACE" w:rsidP="007E3BF8">
            <w:pPr>
              <w:numPr>
                <w:ilvl w:val="0"/>
                <w:numId w:val="1"/>
              </w:numPr>
              <w:rPr>
                <w:rFonts w:ascii="Verdana" w:hAnsi="Verdana"/>
                <w:color w:val="0070C0"/>
              </w:rPr>
            </w:pPr>
          </w:p>
        </w:tc>
        <w:tc>
          <w:tcPr>
            <w:tcW w:w="8500" w:type="dxa"/>
          </w:tcPr>
          <w:p w14:paraId="750FDA57" w14:textId="77777777" w:rsidR="00DE6ACE" w:rsidRPr="003A3C40" w:rsidRDefault="00DE6ACE" w:rsidP="007E3BF8">
            <w:pPr>
              <w:pStyle w:val="Default"/>
              <w:jc w:val="both"/>
              <w:rPr>
                <w:rFonts w:ascii="Verdana" w:hAnsi="Verdana"/>
                <w:sz w:val="18"/>
                <w:szCs w:val="18"/>
                <w:lang w:eastAsia="nl-NL"/>
              </w:rPr>
            </w:pPr>
            <w:r>
              <w:rPr>
                <w:rFonts w:ascii="Verdana" w:hAnsi="Verdana"/>
                <w:sz w:val="18"/>
                <w:szCs w:val="18"/>
                <w:lang w:eastAsia="nl-NL"/>
              </w:rPr>
              <w:t xml:space="preserve">Het bureau dient optioneel </w:t>
            </w:r>
            <w:r w:rsidRPr="003A3C40">
              <w:rPr>
                <w:rFonts w:ascii="Verdana" w:hAnsi="Verdana"/>
                <w:sz w:val="18"/>
                <w:szCs w:val="18"/>
                <w:lang w:eastAsia="nl-NL"/>
              </w:rPr>
              <w:t>elektrisch verstelbaar</w:t>
            </w:r>
            <w:r>
              <w:rPr>
                <w:rFonts w:ascii="Verdana" w:hAnsi="Verdana"/>
                <w:sz w:val="18"/>
                <w:szCs w:val="18"/>
                <w:lang w:eastAsia="nl-NL"/>
              </w:rPr>
              <w:t xml:space="preserve"> geleverd kunnen worden (meerprijs).</w:t>
            </w:r>
          </w:p>
        </w:tc>
      </w:tr>
      <w:tr w:rsidR="00DE6ACE" w:rsidRPr="004A6CC1" w14:paraId="5E1B5D03" w14:textId="77777777" w:rsidTr="007E3BF8">
        <w:tc>
          <w:tcPr>
            <w:tcW w:w="562" w:type="dxa"/>
          </w:tcPr>
          <w:p w14:paraId="11F421A0" w14:textId="77777777" w:rsidR="00DE6ACE" w:rsidRPr="0095708E" w:rsidRDefault="00DE6ACE" w:rsidP="007E3BF8">
            <w:pPr>
              <w:numPr>
                <w:ilvl w:val="0"/>
                <w:numId w:val="1"/>
              </w:numPr>
              <w:rPr>
                <w:rFonts w:ascii="Verdana" w:hAnsi="Verdana"/>
                <w:color w:val="0070C0"/>
              </w:rPr>
            </w:pPr>
          </w:p>
        </w:tc>
        <w:tc>
          <w:tcPr>
            <w:tcW w:w="8500" w:type="dxa"/>
          </w:tcPr>
          <w:p w14:paraId="5DBAB0BE"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 xml:space="preserve">Horizontaal frame en pootstellen </w:t>
            </w:r>
            <w:r>
              <w:rPr>
                <w:rFonts w:ascii="Verdana" w:hAnsi="Verdana"/>
                <w:sz w:val="18"/>
                <w:szCs w:val="18"/>
                <w:lang w:eastAsia="nl-NL"/>
              </w:rPr>
              <w:t xml:space="preserve">zijn </w:t>
            </w:r>
            <w:r w:rsidRPr="003A3C40">
              <w:rPr>
                <w:rFonts w:ascii="Verdana" w:hAnsi="Verdana"/>
                <w:sz w:val="18"/>
                <w:szCs w:val="18"/>
                <w:lang w:eastAsia="nl-NL"/>
              </w:rPr>
              <w:t>geschikt voor kabelgeleiding (kabelklemmen zijn niet toereikend).</w:t>
            </w:r>
          </w:p>
        </w:tc>
      </w:tr>
      <w:tr w:rsidR="00DE6ACE" w:rsidRPr="004A6CC1" w14:paraId="702288AE" w14:textId="77777777" w:rsidTr="007E3BF8">
        <w:tc>
          <w:tcPr>
            <w:tcW w:w="562" w:type="dxa"/>
          </w:tcPr>
          <w:p w14:paraId="5ACC1CD2" w14:textId="77777777" w:rsidR="00DE6ACE" w:rsidRPr="0095708E" w:rsidRDefault="00DE6ACE" w:rsidP="007E3BF8">
            <w:pPr>
              <w:numPr>
                <w:ilvl w:val="0"/>
                <w:numId w:val="1"/>
              </w:numPr>
              <w:rPr>
                <w:rFonts w:ascii="Verdana" w:hAnsi="Verdana"/>
                <w:color w:val="0070C0"/>
              </w:rPr>
            </w:pPr>
          </w:p>
        </w:tc>
        <w:tc>
          <w:tcPr>
            <w:tcW w:w="8500" w:type="dxa"/>
          </w:tcPr>
          <w:p w14:paraId="637A913C"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Kabelgeleidingen moeten voldoende ruimte hebben om 3 data- en telefoonkabels en 1 elektriciteitskabel met een meervoudige (4) stekkerdoos met randaarde per werkplek te herbergen.</w:t>
            </w:r>
          </w:p>
        </w:tc>
      </w:tr>
      <w:tr w:rsidR="00DE6ACE" w:rsidRPr="004A6CC1" w14:paraId="26EB15CF" w14:textId="77777777" w:rsidTr="007E3BF8">
        <w:tc>
          <w:tcPr>
            <w:tcW w:w="562" w:type="dxa"/>
          </w:tcPr>
          <w:p w14:paraId="77E26BE6" w14:textId="77777777" w:rsidR="00DE6ACE" w:rsidRPr="0095708E" w:rsidRDefault="00DE6ACE" w:rsidP="007E3BF8">
            <w:pPr>
              <w:numPr>
                <w:ilvl w:val="0"/>
                <w:numId w:val="1"/>
              </w:numPr>
              <w:rPr>
                <w:rFonts w:ascii="Verdana" w:hAnsi="Verdana"/>
                <w:color w:val="0070C0"/>
              </w:rPr>
            </w:pPr>
          </w:p>
        </w:tc>
        <w:tc>
          <w:tcPr>
            <w:tcW w:w="8500" w:type="dxa"/>
          </w:tcPr>
          <w:p w14:paraId="44525DF3"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Kabelgeleidingen moeten eenvoudig bereikbaar zijn.</w:t>
            </w:r>
          </w:p>
        </w:tc>
      </w:tr>
      <w:tr w:rsidR="00DE6ACE" w:rsidRPr="004A6CC1" w14:paraId="715244B4" w14:textId="77777777" w:rsidTr="007E3BF8">
        <w:tc>
          <w:tcPr>
            <w:tcW w:w="562" w:type="dxa"/>
          </w:tcPr>
          <w:p w14:paraId="23B07A92" w14:textId="77777777" w:rsidR="00DE6ACE" w:rsidRPr="0095708E" w:rsidRDefault="00DE6ACE" w:rsidP="007E3BF8">
            <w:pPr>
              <w:numPr>
                <w:ilvl w:val="0"/>
                <w:numId w:val="1"/>
              </w:numPr>
              <w:rPr>
                <w:rFonts w:ascii="Verdana" w:hAnsi="Verdana"/>
                <w:color w:val="0070C0"/>
              </w:rPr>
            </w:pPr>
          </w:p>
        </w:tc>
        <w:tc>
          <w:tcPr>
            <w:tcW w:w="8500" w:type="dxa"/>
          </w:tcPr>
          <w:p w14:paraId="445AFABF" w14:textId="77777777" w:rsidR="00DE6ACE" w:rsidRPr="003A3C40" w:rsidRDefault="00DE6ACE" w:rsidP="007E3BF8">
            <w:pPr>
              <w:pStyle w:val="Default"/>
              <w:jc w:val="both"/>
              <w:rPr>
                <w:rFonts w:ascii="Verdana" w:hAnsi="Verdana"/>
                <w:sz w:val="18"/>
                <w:szCs w:val="18"/>
                <w:lang w:eastAsia="nl-NL"/>
              </w:rPr>
            </w:pPr>
            <w:r w:rsidRPr="003A3C40">
              <w:rPr>
                <w:rFonts w:ascii="Verdana" w:hAnsi="Verdana"/>
                <w:sz w:val="18"/>
                <w:szCs w:val="18"/>
                <w:lang w:eastAsia="nl-NL"/>
              </w:rPr>
              <w:t>Het geheel is in hoge mate demontabel.</w:t>
            </w:r>
          </w:p>
        </w:tc>
      </w:tr>
      <w:tr w:rsidR="00DE6ACE" w:rsidRPr="004A6CC1" w14:paraId="716FA209" w14:textId="77777777" w:rsidTr="007E3BF8">
        <w:tc>
          <w:tcPr>
            <w:tcW w:w="562" w:type="dxa"/>
          </w:tcPr>
          <w:p w14:paraId="7C22ACFD" w14:textId="77777777" w:rsidR="00DE6ACE" w:rsidRPr="0095708E" w:rsidRDefault="00DE6ACE" w:rsidP="007E3BF8">
            <w:pPr>
              <w:numPr>
                <w:ilvl w:val="0"/>
                <w:numId w:val="1"/>
              </w:numPr>
              <w:rPr>
                <w:rFonts w:ascii="Verdana" w:hAnsi="Verdana"/>
                <w:color w:val="0070C0"/>
              </w:rPr>
            </w:pPr>
          </w:p>
        </w:tc>
        <w:tc>
          <w:tcPr>
            <w:tcW w:w="8500" w:type="dxa"/>
          </w:tcPr>
          <w:p w14:paraId="59537300" w14:textId="77777777" w:rsidR="00DE6ACE" w:rsidRPr="003A3C40" w:rsidRDefault="00DE6ACE" w:rsidP="007E3BF8">
            <w:pPr>
              <w:pStyle w:val="Default"/>
              <w:jc w:val="both"/>
              <w:rPr>
                <w:rFonts w:ascii="Verdana" w:hAnsi="Verdana"/>
                <w:sz w:val="18"/>
                <w:szCs w:val="18"/>
                <w:lang w:eastAsia="nl-NL"/>
              </w:rPr>
            </w:pPr>
            <w:r>
              <w:rPr>
                <w:rFonts w:ascii="Verdana" w:hAnsi="Verdana"/>
                <w:sz w:val="18"/>
                <w:szCs w:val="18"/>
                <w:lang w:eastAsia="nl-NL"/>
              </w:rPr>
              <w:t>Het bureau dient optioneel te kunnen worden</w:t>
            </w:r>
            <w:r w:rsidRPr="003A3C40">
              <w:rPr>
                <w:rFonts w:ascii="Verdana" w:hAnsi="Verdana"/>
                <w:sz w:val="18"/>
                <w:szCs w:val="18"/>
                <w:lang w:eastAsia="nl-NL"/>
              </w:rPr>
              <w:t xml:space="preserve"> </w:t>
            </w:r>
            <w:r>
              <w:rPr>
                <w:rFonts w:ascii="Verdana" w:hAnsi="Verdana"/>
                <w:sz w:val="18"/>
                <w:szCs w:val="18"/>
                <w:lang w:eastAsia="nl-NL"/>
              </w:rPr>
              <w:t>geleverd inclusief cablemanagementsysteem (meerprijs)</w:t>
            </w:r>
            <w:r w:rsidRPr="003A3C40">
              <w:rPr>
                <w:rFonts w:ascii="Verdana" w:hAnsi="Verdana"/>
                <w:sz w:val="18"/>
                <w:szCs w:val="18"/>
                <w:lang w:eastAsia="nl-NL"/>
              </w:rPr>
              <w:t>.</w:t>
            </w:r>
          </w:p>
        </w:tc>
      </w:tr>
    </w:tbl>
    <w:p w14:paraId="62A827B5" w14:textId="77777777" w:rsidR="00DE6ACE" w:rsidRDefault="00DE6ACE" w:rsidP="00DE6ACE">
      <w:pPr>
        <w:rPr>
          <w:rFonts w:ascii="Verdana" w:eastAsia="Times New Roman" w:hAnsi="Verdana" w:cs="Times New Roman"/>
          <w:b/>
          <w:color w:val="00B0F0"/>
          <w:sz w:val="24"/>
        </w:rPr>
      </w:pPr>
    </w:p>
    <w:p w14:paraId="68082F15" w14:textId="77777777" w:rsidR="00DE6ACE" w:rsidRPr="00380607" w:rsidRDefault="00DE6ACE" w:rsidP="00DE6ACE">
      <w:pPr>
        <w:rPr>
          <w:rFonts w:eastAsia="Times New Roman" w:cs="Times New Roman"/>
          <w:sz w:val="18"/>
        </w:rPr>
      </w:pPr>
      <w:r>
        <w:rPr>
          <w:rFonts w:ascii="Verdana" w:eastAsia="Times New Roman" w:hAnsi="Verdana" w:cs="Times New Roman"/>
          <w:b/>
          <w:color w:val="00B0F0"/>
          <w:sz w:val="24"/>
        </w:rPr>
        <w:t>Vrijstaande zelfdragende akoestische schermen</w:t>
      </w:r>
      <w:r w:rsidR="00A50BBC">
        <w:rPr>
          <w:rFonts w:ascii="Verdana" w:eastAsia="Times New Roman" w:hAnsi="Verdana" w:cs="Times New Roman"/>
          <w:b/>
          <w:color w:val="00B0F0"/>
          <w:sz w:val="24"/>
        </w:rPr>
        <w:t xml:space="preserve"> - pagina 13 Inrichtingsconcept</w:t>
      </w:r>
    </w:p>
    <w:tbl>
      <w:tblPr>
        <w:tblStyle w:val="Tabelraster"/>
        <w:tblW w:w="0" w:type="auto"/>
        <w:tblLook w:val="04A0" w:firstRow="1" w:lastRow="0" w:firstColumn="1" w:lastColumn="0" w:noHBand="0" w:noVBand="1"/>
      </w:tblPr>
      <w:tblGrid>
        <w:gridCol w:w="924"/>
        <w:gridCol w:w="8138"/>
      </w:tblGrid>
      <w:tr w:rsidR="00C90BD3" w:rsidRPr="004A6CC1" w14:paraId="37020CA0" w14:textId="77777777" w:rsidTr="007E3BF8">
        <w:tc>
          <w:tcPr>
            <w:tcW w:w="562" w:type="dxa"/>
          </w:tcPr>
          <w:p w14:paraId="1D031ACA" w14:textId="77777777" w:rsidR="00C90BD3" w:rsidRPr="0095708E" w:rsidRDefault="00C90BD3" w:rsidP="00C90BD3">
            <w:pPr>
              <w:numPr>
                <w:ilvl w:val="0"/>
                <w:numId w:val="1"/>
              </w:numPr>
              <w:rPr>
                <w:rFonts w:ascii="Verdana" w:hAnsi="Verdana"/>
                <w:color w:val="0070C0"/>
              </w:rPr>
            </w:pPr>
          </w:p>
        </w:tc>
        <w:tc>
          <w:tcPr>
            <w:tcW w:w="8500" w:type="dxa"/>
          </w:tcPr>
          <w:p w14:paraId="43959004" w14:textId="77777777" w:rsidR="00C90BD3" w:rsidRPr="00D31E2F" w:rsidRDefault="00C90BD3" w:rsidP="00C90BD3">
            <w:pPr>
              <w:rPr>
                <w:rFonts w:ascii="Verdana" w:hAnsi="Verdana"/>
                <w:color w:val="000000"/>
                <w:sz w:val="18"/>
                <w:szCs w:val="18"/>
                <w:lang w:eastAsia="nl-NL"/>
              </w:rPr>
            </w:pPr>
            <w:r w:rsidRPr="00D31E2F">
              <w:rPr>
                <w:rFonts w:ascii="Verdana" w:hAnsi="Verdana"/>
                <w:color w:val="000000"/>
                <w:sz w:val="18"/>
                <w:szCs w:val="18"/>
                <w:lang w:eastAsia="nl-NL"/>
              </w:rPr>
              <w:t xml:space="preserve">Type 1: scherm aan zijkant bureau aan gang- en raamzijde 1800x1400 mm, </w:t>
            </w:r>
            <w:r>
              <w:rPr>
                <w:rFonts w:ascii="Verdana" w:hAnsi="Verdana"/>
                <w:color w:val="000000"/>
                <w:sz w:val="18"/>
                <w:szCs w:val="18"/>
                <w:lang w:eastAsia="nl-NL"/>
              </w:rPr>
              <w:t>kleur wit</w:t>
            </w:r>
          </w:p>
          <w:p w14:paraId="5BC2CF5B" w14:textId="77777777" w:rsidR="00C90BD3" w:rsidRPr="00D31E2F" w:rsidRDefault="00C90BD3" w:rsidP="00C90BD3">
            <w:pPr>
              <w:rPr>
                <w:rFonts w:ascii="Verdana" w:hAnsi="Verdana"/>
                <w:color w:val="000000"/>
                <w:sz w:val="18"/>
                <w:szCs w:val="18"/>
                <w:lang w:eastAsia="nl-NL"/>
              </w:rPr>
            </w:pPr>
            <w:r w:rsidRPr="00D31E2F">
              <w:rPr>
                <w:rFonts w:ascii="Verdana" w:hAnsi="Verdana"/>
                <w:color w:val="000000"/>
                <w:sz w:val="18"/>
                <w:szCs w:val="18"/>
                <w:lang w:eastAsia="nl-NL"/>
              </w:rPr>
              <w:t>Type 2: scherm tussen 2 bureaus aan achterzijde van bureaus 1600x1400 mm</w:t>
            </w:r>
          </w:p>
          <w:p w14:paraId="14A91E74" w14:textId="39BE4489" w:rsidR="00C90BD3" w:rsidRPr="00DE6ACE" w:rsidRDefault="00C90BD3" w:rsidP="00C90BD3">
            <w:pPr>
              <w:autoSpaceDE w:val="0"/>
              <w:autoSpaceDN w:val="0"/>
              <w:adjustRightInd w:val="0"/>
              <w:rPr>
                <w:rFonts w:ascii="Verdana" w:hAnsi="Verdana" w:cs="Calibri"/>
                <w:color w:val="FF0000"/>
                <w:sz w:val="20"/>
                <w:szCs w:val="20"/>
              </w:rPr>
            </w:pPr>
            <w:r w:rsidRPr="00D31E2F">
              <w:rPr>
                <w:rFonts w:ascii="Verdana" w:hAnsi="Verdana"/>
                <w:color w:val="000000"/>
                <w:sz w:val="18"/>
                <w:szCs w:val="18"/>
                <w:lang w:eastAsia="nl-NL"/>
              </w:rPr>
              <w:t>Type 3: scherm tussen 4 bureaus (doorlopend in het midden) aan zijkant van bureaus 1800x1400</w:t>
            </w:r>
          </w:p>
        </w:tc>
      </w:tr>
      <w:tr w:rsidR="00C90BD3" w:rsidRPr="004A6CC1" w14:paraId="2DAFB3B7" w14:textId="77777777" w:rsidTr="007E3BF8">
        <w:tc>
          <w:tcPr>
            <w:tcW w:w="562" w:type="dxa"/>
          </w:tcPr>
          <w:p w14:paraId="64AB30B6" w14:textId="77777777" w:rsidR="00C90BD3" w:rsidRPr="0095708E" w:rsidRDefault="00C90BD3" w:rsidP="00C90BD3">
            <w:pPr>
              <w:numPr>
                <w:ilvl w:val="0"/>
                <w:numId w:val="1"/>
              </w:numPr>
              <w:rPr>
                <w:rFonts w:ascii="Verdana" w:hAnsi="Verdana"/>
                <w:color w:val="0070C0"/>
              </w:rPr>
            </w:pPr>
          </w:p>
        </w:tc>
        <w:tc>
          <w:tcPr>
            <w:tcW w:w="8500" w:type="dxa"/>
          </w:tcPr>
          <w:p w14:paraId="1678A71D" w14:textId="39528EF3" w:rsidR="00C90BD3" w:rsidRPr="00DE6ACE" w:rsidRDefault="00C90BD3" w:rsidP="00C90BD3">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 xml:space="preserve">Scherm tussen bureaus in één kleur: </w:t>
            </w:r>
            <w:r w:rsidRPr="009802EF">
              <w:rPr>
                <w:rFonts w:ascii="Verdana" w:hAnsi="Verdana"/>
                <w:color w:val="000000"/>
                <w:sz w:val="18"/>
                <w:szCs w:val="18"/>
                <w:lang w:eastAsia="nl-NL"/>
              </w:rPr>
              <w:t>stofkleur 5532 Twist Melange beige 61104</w:t>
            </w:r>
            <w:r>
              <w:rPr>
                <w:rFonts w:ascii="Verdana" w:hAnsi="Verdana"/>
                <w:color w:val="000000"/>
                <w:sz w:val="18"/>
                <w:szCs w:val="18"/>
                <w:lang w:eastAsia="nl-NL"/>
              </w:rPr>
              <w:t xml:space="preserve"> of vergelijkbaar.</w:t>
            </w:r>
          </w:p>
        </w:tc>
      </w:tr>
      <w:tr w:rsidR="00DE6ACE" w:rsidRPr="004A6CC1" w14:paraId="6BF15DBC" w14:textId="77777777" w:rsidTr="007E3BF8">
        <w:tc>
          <w:tcPr>
            <w:tcW w:w="562" w:type="dxa"/>
          </w:tcPr>
          <w:p w14:paraId="488E4574" w14:textId="77777777" w:rsidR="00DE6ACE" w:rsidRPr="0095708E" w:rsidRDefault="00DE6ACE" w:rsidP="007E3BF8">
            <w:pPr>
              <w:numPr>
                <w:ilvl w:val="0"/>
                <w:numId w:val="1"/>
              </w:numPr>
              <w:rPr>
                <w:rFonts w:ascii="Verdana" w:hAnsi="Verdana"/>
                <w:color w:val="0070C0"/>
              </w:rPr>
            </w:pPr>
          </w:p>
        </w:tc>
        <w:tc>
          <w:tcPr>
            <w:tcW w:w="8500" w:type="dxa"/>
          </w:tcPr>
          <w:p w14:paraId="150B420B" w14:textId="025E14DB" w:rsidR="00DE6ACE" w:rsidRPr="00DE6ACE" w:rsidRDefault="00DC52ED" w:rsidP="0050116F">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Kleur kopschotten: </w:t>
            </w:r>
            <w:r w:rsidR="0050116F">
              <w:rPr>
                <w:rFonts w:ascii="Verdana" w:hAnsi="Verdana"/>
                <w:color w:val="000000"/>
                <w:sz w:val="18"/>
                <w:szCs w:val="18"/>
                <w:lang w:eastAsia="nl-NL"/>
              </w:rPr>
              <w:t>wit</w:t>
            </w:r>
            <w:r w:rsidRPr="003A3C40">
              <w:rPr>
                <w:rFonts w:ascii="Verdana" w:hAnsi="Verdana"/>
                <w:color w:val="000000"/>
                <w:sz w:val="18"/>
                <w:szCs w:val="18"/>
                <w:lang w:eastAsia="nl-NL"/>
              </w:rPr>
              <w:t xml:space="preserve">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E6ACE" w:rsidRPr="004A6CC1" w14:paraId="37AF309D" w14:textId="77777777" w:rsidTr="007E3BF8">
        <w:tc>
          <w:tcPr>
            <w:tcW w:w="562" w:type="dxa"/>
          </w:tcPr>
          <w:p w14:paraId="25A5E8EA" w14:textId="77777777" w:rsidR="00DE6ACE" w:rsidRPr="0095708E" w:rsidRDefault="00DE6ACE" w:rsidP="007E3BF8">
            <w:pPr>
              <w:numPr>
                <w:ilvl w:val="0"/>
                <w:numId w:val="1"/>
              </w:numPr>
              <w:rPr>
                <w:rFonts w:ascii="Verdana" w:hAnsi="Verdana"/>
                <w:color w:val="0070C0"/>
              </w:rPr>
            </w:pPr>
          </w:p>
        </w:tc>
        <w:tc>
          <w:tcPr>
            <w:tcW w:w="8500" w:type="dxa"/>
          </w:tcPr>
          <w:p w14:paraId="68E516F9" w14:textId="0154539B" w:rsidR="00DE6ACE" w:rsidRPr="00DE6ACE" w:rsidRDefault="00DC52ED" w:rsidP="007E3BF8">
            <w:pPr>
              <w:pStyle w:val="Default"/>
              <w:jc w:val="both"/>
              <w:rPr>
                <w:rFonts w:ascii="Verdana" w:hAnsi="Verdana"/>
                <w:color w:val="FF0000"/>
                <w:sz w:val="20"/>
                <w:szCs w:val="20"/>
              </w:rPr>
            </w:pPr>
            <w:r w:rsidRPr="003A3C40">
              <w:rPr>
                <w:rFonts w:ascii="Verdana" w:hAnsi="Verdana"/>
                <w:sz w:val="18"/>
                <w:szCs w:val="18"/>
                <w:lang w:eastAsia="nl-NL"/>
              </w:rPr>
              <w:t xml:space="preserve">Hoogte </w:t>
            </w:r>
            <w:r w:rsidR="0050116F">
              <w:rPr>
                <w:rFonts w:ascii="Verdana" w:hAnsi="Verdana"/>
                <w:sz w:val="18"/>
                <w:szCs w:val="18"/>
                <w:lang w:eastAsia="nl-NL"/>
              </w:rPr>
              <w:t xml:space="preserve">1200 of </w:t>
            </w:r>
            <w:r w:rsidRPr="003A3C40">
              <w:rPr>
                <w:rFonts w:ascii="Verdana" w:hAnsi="Verdana"/>
                <w:sz w:val="18"/>
                <w:szCs w:val="18"/>
                <w:lang w:eastAsia="nl-NL"/>
              </w:rPr>
              <w:t>140</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 dikte 70-100mm</w:t>
            </w:r>
            <w:r w:rsidRPr="003A3C40">
              <w:rPr>
                <w:rFonts w:ascii="Verdana" w:hAnsi="Verdana"/>
                <w:sz w:val="18"/>
                <w:szCs w:val="18"/>
                <w:lang w:eastAsia="nl-NL"/>
              </w:rPr>
              <w:t>.</w:t>
            </w:r>
          </w:p>
        </w:tc>
      </w:tr>
      <w:tr w:rsidR="00DE6ACE" w:rsidRPr="004A6CC1" w14:paraId="78CF2B97" w14:textId="77777777" w:rsidTr="007E3BF8">
        <w:tc>
          <w:tcPr>
            <w:tcW w:w="562" w:type="dxa"/>
          </w:tcPr>
          <w:p w14:paraId="56E8CEED" w14:textId="77777777" w:rsidR="00DE6ACE" w:rsidRPr="0095708E" w:rsidRDefault="00DE6ACE" w:rsidP="007E3BF8">
            <w:pPr>
              <w:numPr>
                <w:ilvl w:val="0"/>
                <w:numId w:val="1"/>
              </w:numPr>
              <w:rPr>
                <w:rFonts w:ascii="Verdana" w:hAnsi="Verdana"/>
                <w:color w:val="0070C0"/>
              </w:rPr>
            </w:pPr>
          </w:p>
        </w:tc>
        <w:tc>
          <w:tcPr>
            <w:tcW w:w="8500" w:type="dxa"/>
          </w:tcPr>
          <w:p w14:paraId="3C573669" w14:textId="77777777" w:rsidR="00DE6ACE" w:rsidRPr="00DE6ACE" w:rsidRDefault="00DC52ED" w:rsidP="007E3BF8">
            <w:pPr>
              <w:pStyle w:val="Default"/>
              <w:jc w:val="both"/>
              <w:rPr>
                <w:rFonts w:ascii="Verdana" w:hAnsi="Verdana"/>
                <w:color w:val="FF0000"/>
                <w:sz w:val="18"/>
                <w:szCs w:val="18"/>
                <w:lang w:eastAsia="nl-NL"/>
              </w:rPr>
            </w:pPr>
            <w:r>
              <w:rPr>
                <w:rFonts w:ascii="Verdana" w:hAnsi="Verdana"/>
                <w:sz w:val="18"/>
                <w:szCs w:val="18"/>
                <w:lang w:eastAsia="nl-NL"/>
              </w:rPr>
              <w:t>NRC-waarde (Noise Reduction Coëfficiënt) &gt;0,5 in spraakgebied minimaal uitgaande van tenminste 2x 10mm polyesterwol (meetrapport ISO 354:2003 of gelijkwaardig).</w:t>
            </w:r>
          </w:p>
        </w:tc>
      </w:tr>
      <w:tr w:rsidR="00DE6ACE" w:rsidRPr="004A6CC1" w14:paraId="4A2CC88E" w14:textId="77777777" w:rsidTr="007E3BF8">
        <w:tc>
          <w:tcPr>
            <w:tcW w:w="562" w:type="dxa"/>
          </w:tcPr>
          <w:p w14:paraId="3EC82AB4" w14:textId="77777777" w:rsidR="00DE6ACE" w:rsidRPr="0095708E" w:rsidRDefault="00DE6ACE" w:rsidP="007E3BF8">
            <w:pPr>
              <w:numPr>
                <w:ilvl w:val="0"/>
                <w:numId w:val="1"/>
              </w:numPr>
              <w:rPr>
                <w:rFonts w:ascii="Verdana" w:hAnsi="Verdana"/>
                <w:color w:val="0070C0"/>
              </w:rPr>
            </w:pPr>
          </w:p>
        </w:tc>
        <w:tc>
          <w:tcPr>
            <w:tcW w:w="8500" w:type="dxa"/>
          </w:tcPr>
          <w:p w14:paraId="201B1622" w14:textId="10FC7DDE" w:rsidR="00DE6ACE" w:rsidRPr="00DE6ACE" w:rsidRDefault="00DC52ED" w:rsidP="0050116F">
            <w:pPr>
              <w:pStyle w:val="Default"/>
              <w:jc w:val="both"/>
              <w:rPr>
                <w:rFonts w:ascii="Verdana" w:hAnsi="Verdana"/>
                <w:color w:val="FF0000"/>
                <w:sz w:val="18"/>
                <w:szCs w:val="18"/>
                <w:lang w:eastAsia="nl-NL"/>
              </w:rPr>
            </w:pPr>
            <w:r>
              <w:rPr>
                <w:rFonts w:ascii="Verdana" w:hAnsi="Verdana"/>
                <w:sz w:val="18"/>
                <w:szCs w:val="18"/>
                <w:lang w:eastAsia="nl-NL"/>
              </w:rPr>
              <w:t xml:space="preserve">Alle in Eis </w:t>
            </w:r>
            <w:r w:rsidR="0050116F">
              <w:rPr>
                <w:rFonts w:ascii="Verdana" w:hAnsi="Verdana"/>
                <w:sz w:val="18"/>
                <w:szCs w:val="18"/>
                <w:lang w:eastAsia="nl-NL"/>
              </w:rPr>
              <w:t>152</w:t>
            </w:r>
            <w:r>
              <w:rPr>
                <w:rFonts w:ascii="Verdana" w:hAnsi="Verdana"/>
                <w:sz w:val="18"/>
                <w:szCs w:val="18"/>
                <w:lang w:eastAsia="nl-NL"/>
              </w:rPr>
              <w:t xml:space="preserve"> genoemde akoestische schermen dienen ook geleverd te worden in elektrisch te verstellen uitvoering.</w:t>
            </w:r>
          </w:p>
        </w:tc>
      </w:tr>
    </w:tbl>
    <w:p w14:paraId="3316BDE3" w14:textId="77777777" w:rsidR="00DE6ACE" w:rsidRDefault="00DE6ACE" w:rsidP="0095708E">
      <w:pPr>
        <w:rPr>
          <w:rFonts w:eastAsia="Times New Roman" w:cs="Times New Roman"/>
        </w:rPr>
      </w:pPr>
    </w:p>
    <w:p w14:paraId="0A7F8030" w14:textId="77777777" w:rsidR="00DC52ED" w:rsidRPr="00380607" w:rsidRDefault="00DC52ED" w:rsidP="00DC52ED">
      <w:pPr>
        <w:rPr>
          <w:rFonts w:eastAsia="Times New Roman" w:cs="Times New Roman"/>
          <w:sz w:val="18"/>
        </w:rPr>
      </w:pPr>
      <w:r>
        <w:rPr>
          <w:rFonts w:ascii="Verdana" w:eastAsia="Times New Roman" w:hAnsi="Verdana" w:cs="Times New Roman"/>
          <w:b/>
          <w:color w:val="00B0F0"/>
          <w:sz w:val="24"/>
        </w:rPr>
        <w:t>Bijzettafel</w:t>
      </w:r>
      <w:r w:rsidR="00A50BBC">
        <w:rPr>
          <w:rFonts w:ascii="Verdana" w:eastAsia="Times New Roman" w:hAnsi="Verdana" w:cs="Times New Roman"/>
          <w:b/>
          <w:color w:val="00B0F0"/>
          <w:sz w:val="24"/>
        </w:rPr>
        <w:t xml:space="preserve"> – pagina 10 Inrichtingsconcept</w:t>
      </w:r>
    </w:p>
    <w:tbl>
      <w:tblPr>
        <w:tblStyle w:val="Tabelraster"/>
        <w:tblW w:w="0" w:type="auto"/>
        <w:tblLook w:val="04A0" w:firstRow="1" w:lastRow="0" w:firstColumn="1" w:lastColumn="0" w:noHBand="0" w:noVBand="1"/>
      </w:tblPr>
      <w:tblGrid>
        <w:gridCol w:w="562"/>
        <w:gridCol w:w="8500"/>
      </w:tblGrid>
      <w:tr w:rsidR="00DC52ED" w:rsidRPr="004A6CC1" w14:paraId="20580CDD" w14:textId="77777777" w:rsidTr="007E3BF8">
        <w:tc>
          <w:tcPr>
            <w:tcW w:w="562" w:type="dxa"/>
          </w:tcPr>
          <w:p w14:paraId="5865794B" w14:textId="77777777" w:rsidR="00DC52ED" w:rsidRPr="0095708E" w:rsidRDefault="00DC52ED" w:rsidP="007E3BF8">
            <w:pPr>
              <w:numPr>
                <w:ilvl w:val="0"/>
                <w:numId w:val="1"/>
              </w:numPr>
              <w:rPr>
                <w:rFonts w:ascii="Verdana" w:hAnsi="Verdana"/>
                <w:color w:val="0070C0"/>
              </w:rPr>
            </w:pPr>
          </w:p>
        </w:tc>
        <w:tc>
          <w:tcPr>
            <w:tcW w:w="8500" w:type="dxa"/>
          </w:tcPr>
          <w:p w14:paraId="47EB1381" w14:textId="77777777" w:rsidR="00DC52ED" w:rsidRPr="00DC52ED" w:rsidRDefault="00DC52ED" w:rsidP="007E3BF8">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 xml:space="preserve">Hoogte: </w:t>
            </w:r>
            <w:r w:rsidRPr="003A3C40">
              <w:rPr>
                <w:rFonts w:ascii="Verdana" w:hAnsi="Verdana"/>
                <w:color w:val="000000"/>
                <w:sz w:val="18"/>
                <w:szCs w:val="18"/>
                <w:lang w:eastAsia="nl-NL"/>
              </w:rPr>
              <w:t xml:space="preserve">500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 tot bovenzijde tafelblad.</w:t>
            </w:r>
          </w:p>
        </w:tc>
      </w:tr>
      <w:tr w:rsidR="00DC52ED" w:rsidRPr="004A6CC1" w14:paraId="17095044" w14:textId="77777777" w:rsidTr="007E3BF8">
        <w:tc>
          <w:tcPr>
            <w:tcW w:w="562" w:type="dxa"/>
          </w:tcPr>
          <w:p w14:paraId="6CF23B52" w14:textId="77777777" w:rsidR="00DC52ED" w:rsidRPr="0095708E" w:rsidRDefault="00DC52ED" w:rsidP="007E3BF8">
            <w:pPr>
              <w:numPr>
                <w:ilvl w:val="0"/>
                <w:numId w:val="1"/>
              </w:numPr>
              <w:rPr>
                <w:rFonts w:ascii="Verdana" w:hAnsi="Verdana"/>
                <w:color w:val="0070C0"/>
              </w:rPr>
            </w:pPr>
          </w:p>
        </w:tc>
        <w:tc>
          <w:tcPr>
            <w:tcW w:w="8500" w:type="dxa"/>
          </w:tcPr>
          <w:p w14:paraId="23DAAC1B" w14:textId="77777777" w:rsidR="00DC52ED" w:rsidRPr="00DC52ED" w:rsidRDefault="00DC52ED"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Tafelblad </w:t>
            </w:r>
            <w:r>
              <w:rPr>
                <w:rFonts w:ascii="Verdana" w:hAnsi="Verdana"/>
                <w:color w:val="000000"/>
                <w:sz w:val="18"/>
                <w:szCs w:val="18"/>
                <w:lang w:eastAsia="nl-NL"/>
              </w:rPr>
              <w:t xml:space="preserve">diameter </w:t>
            </w:r>
            <w:r w:rsidRPr="003A3C40">
              <w:rPr>
                <w:rFonts w:ascii="Calibri" w:hAnsi="Calibri"/>
                <w:color w:val="000000"/>
                <w:sz w:val="18"/>
                <w:szCs w:val="18"/>
                <w:lang w:eastAsia="nl-NL"/>
              </w:rPr>
              <w:t xml:space="preserve"> </w:t>
            </w:r>
            <w:r w:rsidRPr="005A2C53">
              <w:rPr>
                <w:rFonts w:ascii="Verdana" w:hAnsi="Verdana"/>
                <w:color w:val="000000"/>
                <w:sz w:val="18"/>
                <w:szCs w:val="18"/>
                <w:lang w:eastAsia="nl-NL"/>
              </w:rPr>
              <w:t>500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 18 mm</w:t>
            </w:r>
            <w:r>
              <w:rPr>
                <w:rFonts w:ascii="Verdana" w:hAnsi="Verdana"/>
                <w:color w:val="000000"/>
                <w:sz w:val="18"/>
                <w:szCs w:val="18"/>
                <w:lang w:eastAsia="nl-NL"/>
              </w:rPr>
              <w:t>*</w:t>
            </w:r>
            <w:r w:rsidRPr="003A3C40">
              <w:rPr>
                <w:rFonts w:ascii="Verdana" w:hAnsi="Verdana"/>
                <w:color w:val="000000"/>
                <w:sz w:val="18"/>
                <w:szCs w:val="18"/>
                <w:lang w:eastAsia="nl-NL"/>
              </w:rPr>
              <w:t xml:space="preserve"> gemelamineerd spaanplaat of Multiplex</w:t>
            </w:r>
            <w:r>
              <w:rPr>
                <w:rFonts w:ascii="Verdana" w:hAnsi="Verdana"/>
                <w:color w:val="000000"/>
                <w:sz w:val="18"/>
                <w:szCs w:val="18"/>
                <w:lang w:eastAsia="nl-NL"/>
              </w:rPr>
              <w:t xml:space="preserve"> in één kleur: wit.</w:t>
            </w:r>
          </w:p>
        </w:tc>
      </w:tr>
      <w:tr w:rsidR="00DC52ED" w:rsidRPr="004A6CC1" w14:paraId="644F24CC" w14:textId="77777777" w:rsidTr="007E3BF8">
        <w:tc>
          <w:tcPr>
            <w:tcW w:w="562" w:type="dxa"/>
          </w:tcPr>
          <w:p w14:paraId="5B590CFB" w14:textId="77777777" w:rsidR="00DC52ED" w:rsidRPr="0095708E" w:rsidRDefault="00DC52ED" w:rsidP="007E3BF8">
            <w:pPr>
              <w:numPr>
                <w:ilvl w:val="0"/>
                <w:numId w:val="1"/>
              </w:numPr>
              <w:rPr>
                <w:rFonts w:ascii="Verdana" w:hAnsi="Verdana"/>
                <w:color w:val="0070C0"/>
              </w:rPr>
            </w:pPr>
          </w:p>
        </w:tc>
        <w:tc>
          <w:tcPr>
            <w:tcW w:w="8500" w:type="dxa"/>
          </w:tcPr>
          <w:p w14:paraId="0253CF94" w14:textId="77777777" w:rsidR="00DC52ED" w:rsidRPr="00DC52ED" w:rsidRDefault="00DC52ED" w:rsidP="0010387A">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Afgewerkt met </w:t>
            </w:r>
            <w:r>
              <w:rPr>
                <w:rFonts w:ascii="Verdana" w:hAnsi="Verdana"/>
                <w:color w:val="000000"/>
                <w:sz w:val="18"/>
                <w:szCs w:val="18"/>
                <w:lang w:eastAsia="nl-NL"/>
              </w:rPr>
              <w:t>HPL</w:t>
            </w:r>
            <w:r w:rsidRPr="003A3C40">
              <w:rPr>
                <w:rFonts w:ascii="Verdana" w:hAnsi="Verdana"/>
                <w:color w:val="000000"/>
                <w:sz w:val="18"/>
                <w:szCs w:val="18"/>
                <w:lang w:eastAsia="nl-NL"/>
              </w:rPr>
              <w:t xml:space="preserve"> toplaag of gelijkwaardig</w:t>
            </w:r>
            <w:r>
              <w:rPr>
                <w:rFonts w:ascii="Verdana" w:hAnsi="Verdana"/>
                <w:color w:val="000000"/>
                <w:sz w:val="18"/>
                <w:szCs w:val="18"/>
                <w:lang w:eastAsia="nl-NL"/>
              </w:rPr>
              <w:t xml:space="preserve"> in één kleur: wit</w:t>
            </w:r>
            <w:r w:rsidRPr="003A3C40">
              <w:rPr>
                <w:rFonts w:ascii="Verdana" w:hAnsi="Verdana"/>
                <w:color w:val="000000"/>
                <w:sz w:val="18"/>
                <w:szCs w:val="18"/>
                <w:lang w:eastAsia="nl-NL"/>
              </w:rPr>
              <w:t>.</w:t>
            </w:r>
            <w:r w:rsidR="0010387A">
              <w:rPr>
                <w:rFonts w:ascii="Verdana" w:hAnsi="Verdana"/>
                <w:color w:val="000000"/>
                <w:sz w:val="18"/>
                <w:szCs w:val="18"/>
                <w:lang w:eastAsia="nl-NL"/>
              </w:rPr>
              <w:t xml:space="preserve"> Alternatieve kleuren kunnen in overleg met Opdrachtgever worden aangeboden. </w:t>
            </w:r>
          </w:p>
        </w:tc>
      </w:tr>
      <w:tr w:rsidR="00DC52ED" w:rsidRPr="004A6CC1" w14:paraId="06F6C5EC" w14:textId="77777777" w:rsidTr="007E3BF8">
        <w:tc>
          <w:tcPr>
            <w:tcW w:w="562" w:type="dxa"/>
          </w:tcPr>
          <w:p w14:paraId="4B43A39E" w14:textId="77777777" w:rsidR="00DC52ED" w:rsidRPr="0095708E" w:rsidRDefault="00DC52ED" w:rsidP="007E3BF8">
            <w:pPr>
              <w:numPr>
                <w:ilvl w:val="0"/>
                <w:numId w:val="1"/>
              </w:numPr>
              <w:rPr>
                <w:rFonts w:ascii="Verdana" w:hAnsi="Verdana"/>
                <w:color w:val="0070C0"/>
              </w:rPr>
            </w:pPr>
          </w:p>
        </w:tc>
        <w:tc>
          <w:tcPr>
            <w:tcW w:w="8500" w:type="dxa"/>
          </w:tcPr>
          <w:p w14:paraId="7CE8B864" w14:textId="77777777" w:rsidR="00DC52ED" w:rsidRPr="00DC52ED" w:rsidRDefault="00DC52ED" w:rsidP="007E3BF8">
            <w:pPr>
              <w:pStyle w:val="Default"/>
              <w:jc w:val="both"/>
              <w:rPr>
                <w:rFonts w:ascii="Verdana" w:hAnsi="Verdana"/>
                <w:color w:val="FF0000"/>
                <w:sz w:val="20"/>
                <w:szCs w:val="20"/>
              </w:rPr>
            </w:pPr>
            <w:r w:rsidRPr="003A3C40">
              <w:rPr>
                <w:rFonts w:ascii="Verdana" w:hAnsi="Verdana"/>
                <w:sz w:val="18"/>
                <w:szCs w:val="18"/>
                <w:lang w:eastAsia="nl-NL"/>
              </w:rPr>
              <w:t>Stalen frame 8</w:t>
            </w:r>
            <w:r>
              <w:rPr>
                <w:rFonts w:ascii="Verdana" w:hAnsi="Verdana"/>
                <w:sz w:val="18"/>
                <w:szCs w:val="18"/>
                <w:lang w:eastAsia="nl-NL"/>
              </w:rPr>
              <w:t>0</w:t>
            </w:r>
            <w:r w:rsidRPr="003A3C40">
              <w:rPr>
                <w:rFonts w:ascii="Verdana" w:hAnsi="Verdana"/>
                <w:sz w:val="18"/>
                <w:szCs w:val="18"/>
                <w:lang w:eastAsia="nl-NL"/>
              </w:rPr>
              <w:t xml:space="preserve"> x 8</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mm*</w:t>
            </w:r>
            <w:r w:rsidRPr="003A3C40">
              <w:rPr>
                <w:rFonts w:ascii="Verdana" w:hAnsi="Verdana"/>
                <w:sz w:val="18"/>
                <w:szCs w:val="18"/>
                <w:lang w:eastAsia="nl-NL"/>
              </w:rPr>
              <w:t xml:space="preserve"> in één kleur: wit.</w:t>
            </w:r>
          </w:p>
        </w:tc>
      </w:tr>
    </w:tbl>
    <w:p w14:paraId="4413B04C" w14:textId="77777777" w:rsidR="003A59A1" w:rsidRDefault="003A59A1" w:rsidP="00DC52ED">
      <w:pPr>
        <w:rPr>
          <w:rFonts w:ascii="Verdana" w:eastAsia="Times New Roman" w:hAnsi="Verdana" w:cs="Times New Roman"/>
          <w:b/>
          <w:color w:val="00B0F0"/>
          <w:sz w:val="24"/>
        </w:rPr>
      </w:pPr>
    </w:p>
    <w:p w14:paraId="425F2AFA" w14:textId="77777777" w:rsidR="00DC52ED" w:rsidRPr="00380607" w:rsidRDefault="003A59A1" w:rsidP="00DC52ED">
      <w:pPr>
        <w:rPr>
          <w:rFonts w:eastAsia="Times New Roman" w:cs="Times New Roman"/>
          <w:sz w:val="18"/>
        </w:rPr>
      </w:pPr>
      <w:r>
        <w:rPr>
          <w:rFonts w:ascii="Verdana" w:eastAsia="Times New Roman" w:hAnsi="Verdana" w:cs="Times New Roman"/>
          <w:b/>
          <w:color w:val="00B0F0"/>
          <w:sz w:val="24"/>
        </w:rPr>
        <w:t>Leestafel</w:t>
      </w:r>
      <w:r w:rsidR="00A50BBC">
        <w:rPr>
          <w:rFonts w:ascii="Verdana" w:eastAsia="Times New Roman" w:hAnsi="Verdana" w:cs="Times New Roman"/>
          <w:b/>
          <w:color w:val="00B0F0"/>
          <w:sz w:val="24"/>
        </w:rPr>
        <w:t xml:space="preserve"> – pagina 10 Inrichtingsconcept</w:t>
      </w:r>
    </w:p>
    <w:tbl>
      <w:tblPr>
        <w:tblStyle w:val="Tabelraster"/>
        <w:tblW w:w="0" w:type="auto"/>
        <w:tblLook w:val="04A0" w:firstRow="1" w:lastRow="0" w:firstColumn="1" w:lastColumn="0" w:noHBand="0" w:noVBand="1"/>
      </w:tblPr>
      <w:tblGrid>
        <w:gridCol w:w="562"/>
        <w:gridCol w:w="8500"/>
      </w:tblGrid>
      <w:tr w:rsidR="00DC52ED" w:rsidRPr="004A6CC1" w14:paraId="6A7DA027" w14:textId="77777777" w:rsidTr="007E3BF8">
        <w:tc>
          <w:tcPr>
            <w:tcW w:w="562" w:type="dxa"/>
          </w:tcPr>
          <w:p w14:paraId="58008AB7" w14:textId="77777777" w:rsidR="00DC52ED" w:rsidRPr="0095708E" w:rsidRDefault="00DC52ED" w:rsidP="007E3BF8">
            <w:pPr>
              <w:numPr>
                <w:ilvl w:val="0"/>
                <w:numId w:val="1"/>
              </w:numPr>
              <w:rPr>
                <w:rFonts w:ascii="Verdana" w:hAnsi="Verdana"/>
                <w:color w:val="0070C0"/>
              </w:rPr>
            </w:pPr>
          </w:p>
        </w:tc>
        <w:tc>
          <w:tcPr>
            <w:tcW w:w="8500" w:type="dxa"/>
          </w:tcPr>
          <w:p w14:paraId="27D67CC7" w14:textId="77777777" w:rsidR="00DC52ED"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Massief houten blad, eiken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C52ED" w:rsidRPr="004A6CC1" w14:paraId="5F1E2374" w14:textId="77777777" w:rsidTr="007E3BF8">
        <w:tc>
          <w:tcPr>
            <w:tcW w:w="562" w:type="dxa"/>
          </w:tcPr>
          <w:p w14:paraId="7075EB68" w14:textId="77777777" w:rsidR="00DC52ED" w:rsidRPr="0095708E" w:rsidRDefault="00DC52ED" w:rsidP="007E3BF8">
            <w:pPr>
              <w:numPr>
                <w:ilvl w:val="0"/>
                <w:numId w:val="1"/>
              </w:numPr>
              <w:rPr>
                <w:rFonts w:ascii="Verdana" w:hAnsi="Verdana"/>
                <w:color w:val="0070C0"/>
              </w:rPr>
            </w:pPr>
          </w:p>
        </w:tc>
        <w:tc>
          <w:tcPr>
            <w:tcW w:w="8500" w:type="dxa"/>
          </w:tcPr>
          <w:p w14:paraId="76D4DC8E" w14:textId="77777777" w:rsidR="00DC52ED"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Afmetingen tafelblad: 320</w:t>
            </w:r>
            <w:r>
              <w:rPr>
                <w:rFonts w:ascii="Verdana" w:hAnsi="Verdana"/>
                <w:color w:val="000000"/>
                <w:sz w:val="18"/>
                <w:szCs w:val="18"/>
                <w:lang w:eastAsia="nl-NL"/>
              </w:rPr>
              <w:t>0</w:t>
            </w:r>
            <w:r w:rsidRPr="003A3C40">
              <w:rPr>
                <w:rFonts w:ascii="Verdana" w:hAnsi="Verdana"/>
                <w:color w:val="000000"/>
                <w:sz w:val="18"/>
                <w:szCs w:val="18"/>
                <w:lang w:eastAsia="nl-NL"/>
              </w:rPr>
              <w:t>x120</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 dikte 50-80mm*.</w:t>
            </w:r>
          </w:p>
        </w:tc>
      </w:tr>
      <w:tr w:rsidR="00DC52ED" w:rsidRPr="004A6CC1" w14:paraId="11022C3C" w14:textId="77777777" w:rsidTr="007E3BF8">
        <w:tc>
          <w:tcPr>
            <w:tcW w:w="562" w:type="dxa"/>
          </w:tcPr>
          <w:p w14:paraId="2242FA53" w14:textId="77777777" w:rsidR="00DC52ED" w:rsidRPr="0095708E" w:rsidRDefault="00DC52ED" w:rsidP="007E3BF8">
            <w:pPr>
              <w:numPr>
                <w:ilvl w:val="0"/>
                <w:numId w:val="1"/>
              </w:numPr>
              <w:rPr>
                <w:rFonts w:ascii="Verdana" w:hAnsi="Verdana"/>
                <w:color w:val="0070C0"/>
              </w:rPr>
            </w:pPr>
          </w:p>
        </w:tc>
        <w:tc>
          <w:tcPr>
            <w:tcW w:w="8500" w:type="dxa"/>
          </w:tcPr>
          <w:p w14:paraId="7E8A0C2E" w14:textId="77777777" w:rsidR="00DC52ED" w:rsidRPr="00DC52ED" w:rsidRDefault="003A59A1" w:rsidP="007E3BF8">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 xml:space="preserve">Houten poten, </w:t>
            </w:r>
            <w:r w:rsidRPr="003A3C40">
              <w:rPr>
                <w:rFonts w:ascii="Verdana" w:hAnsi="Verdana"/>
                <w:color w:val="000000"/>
                <w:sz w:val="18"/>
                <w:szCs w:val="18"/>
                <w:lang w:eastAsia="nl-NL"/>
              </w:rPr>
              <w:t xml:space="preserve">eiken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C52ED" w:rsidRPr="004A6CC1" w14:paraId="46CD4219" w14:textId="77777777" w:rsidTr="007E3BF8">
        <w:tc>
          <w:tcPr>
            <w:tcW w:w="562" w:type="dxa"/>
          </w:tcPr>
          <w:p w14:paraId="1B67C673" w14:textId="77777777" w:rsidR="00DC52ED" w:rsidRPr="0095708E" w:rsidRDefault="00DC52ED" w:rsidP="007E3BF8">
            <w:pPr>
              <w:numPr>
                <w:ilvl w:val="0"/>
                <w:numId w:val="1"/>
              </w:numPr>
              <w:rPr>
                <w:rFonts w:ascii="Verdana" w:hAnsi="Verdana"/>
                <w:color w:val="0070C0"/>
              </w:rPr>
            </w:pPr>
          </w:p>
        </w:tc>
        <w:tc>
          <w:tcPr>
            <w:tcW w:w="8500" w:type="dxa"/>
          </w:tcPr>
          <w:p w14:paraId="7734FCA5" w14:textId="77777777" w:rsidR="00DC52ED" w:rsidRPr="00DC52ED" w:rsidRDefault="003A59A1" w:rsidP="007E3BF8">
            <w:pPr>
              <w:pStyle w:val="Default"/>
              <w:jc w:val="both"/>
              <w:rPr>
                <w:rFonts w:ascii="Verdana" w:hAnsi="Verdana"/>
                <w:color w:val="FF0000"/>
                <w:sz w:val="20"/>
                <w:szCs w:val="20"/>
              </w:rPr>
            </w:pPr>
            <w:r w:rsidRPr="003A3C40">
              <w:rPr>
                <w:rFonts w:ascii="Verdana" w:hAnsi="Verdana"/>
                <w:sz w:val="18"/>
                <w:szCs w:val="18"/>
                <w:lang w:eastAsia="nl-NL"/>
              </w:rPr>
              <w:t xml:space="preserve">Hoogte </w:t>
            </w:r>
            <w:r>
              <w:rPr>
                <w:rFonts w:ascii="Verdana" w:hAnsi="Verdana"/>
                <w:sz w:val="18"/>
                <w:szCs w:val="18"/>
                <w:lang w:eastAsia="nl-NL"/>
              </w:rPr>
              <w:t>tot bovenzijde blad</w:t>
            </w:r>
            <w:r w:rsidRPr="003A3C40">
              <w:rPr>
                <w:rFonts w:ascii="Verdana" w:hAnsi="Verdana"/>
                <w:sz w:val="18"/>
                <w:szCs w:val="18"/>
                <w:lang w:eastAsia="nl-NL"/>
              </w:rPr>
              <w:t>: 77</w:t>
            </w:r>
            <w:r>
              <w:rPr>
                <w:rFonts w:ascii="Verdana" w:hAnsi="Verdana"/>
                <w:sz w:val="18"/>
                <w:szCs w:val="18"/>
                <w:lang w:eastAsia="nl-NL"/>
              </w:rPr>
              <w:t>0</w:t>
            </w:r>
            <w:r w:rsidRPr="003A3C40">
              <w:rPr>
                <w:rFonts w:ascii="Verdana" w:hAnsi="Verdana"/>
                <w:sz w:val="18"/>
                <w:szCs w:val="18"/>
                <w:lang w:eastAsia="nl-NL"/>
              </w:rPr>
              <w:t xml:space="preserve"> m</w:t>
            </w:r>
            <w:r>
              <w:rPr>
                <w:rFonts w:ascii="Verdana" w:hAnsi="Verdana"/>
                <w:sz w:val="18"/>
                <w:szCs w:val="18"/>
                <w:lang w:eastAsia="nl-NL"/>
              </w:rPr>
              <w:t>m*.</w:t>
            </w:r>
          </w:p>
        </w:tc>
      </w:tr>
      <w:tr w:rsidR="00DC52ED" w:rsidRPr="004A6CC1" w14:paraId="5FA90143" w14:textId="77777777" w:rsidTr="007E3BF8">
        <w:tc>
          <w:tcPr>
            <w:tcW w:w="562" w:type="dxa"/>
          </w:tcPr>
          <w:p w14:paraId="4B6D922C" w14:textId="77777777" w:rsidR="00DC52ED" w:rsidRPr="0095708E" w:rsidRDefault="00DC52ED" w:rsidP="007E3BF8">
            <w:pPr>
              <w:numPr>
                <w:ilvl w:val="0"/>
                <w:numId w:val="1"/>
              </w:numPr>
              <w:rPr>
                <w:rFonts w:ascii="Verdana" w:hAnsi="Verdana"/>
                <w:color w:val="0070C0"/>
              </w:rPr>
            </w:pPr>
          </w:p>
        </w:tc>
        <w:tc>
          <w:tcPr>
            <w:tcW w:w="8500" w:type="dxa"/>
          </w:tcPr>
          <w:p w14:paraId="458D7AB3" w14:textId="77777777" w:rsidR="00DC52ED" w:rsidRPr="00DC52ED" w:rsidRDefault="003A59A1" w:rsidP="007E3BF8">
            <w:pPr>
              <w:pStyle w:val="Default"/>
              <w:jc w:val="both"/>
              <w:rPr>
                <w:rFonts w:ascii="Verdana" w:hAnsi="Verdana"/>
                <w:color w:val="FF0000"/>
                <w:sz w:val="18"/>
                <w:szCs w:val="18"/>
                <w:lang w:eastAsia="nl-NL"/>
              </w:rPr>
            </w:pPr>
            <w:r w:rsidRPr="003A3C40">
              <w:rPr>
                <w:rFonts w:ascii="Verdana" w:hAnsi="Verdana"/>
                <w:sz w:val="18"/>
                <w:szCs w:val="18"/>
                <w:lang w:eastAsia="nl-NL"/>
              </w:rPr>
              <w:t xml:space="preserve">Tafel voorzien van </w:t>
            </w:r>
            <w:r>
              <w:rPr>
                <w:rFonts w:ascii="Verdana" w:hAnsi="Verdana"/>
                <w:sz w:val="18"/>
                <w:szCs w:val="18"/>
                <w:lang w:eastAsia="nl-NL"/>
              </w:rPr>
              <w:t>c</w:t>
            </w:r>
            <w:r w:rsidRPr="003A3C40">
              <w:rPr>
                <w:rFonts w:ascii="Verdana" w:hAnsi="Verdana"/>
                <w:sz w:val="18"/>
                <w:szCs w:val="18"/>
                <w:lang w:eastAsia="nl-NL"/>
              </w:rPr>
              <w:t>able</w:t>
            </w:r>
            <w:r>
              <w:rPr>
                <w:rFonts w:ascii="Verdana" w:hAnsi="Verdana"/>
                <w:sz w:val="18"/>
                <w:szCs w:val="18"/>
                <w:lang w:eastAsia="nl-NL"/>
              </w:rPr>
              <w:t>management.</w:t>
            </w:r>
          </w:p>
        </w:tc>
      </w:tr>
    </w:tbl>
    <w:p w14:paraId="71A2582E" w14:textId="77777777" w:rsidR="003A59A1" w:rsidRDefault="003A59A1" w:rsidP="00DC52ED">
      <w:pPr>
        <w:rPr>
          <w:rFonts w:ascii="Verdana" w:eastAsia="Times New Roman" w:hAnsi="Verdana" w:cs="Times New Roman"/>
          <w:b/>
          <w:color w:val="00B0F0"/>
          <w:sz w:val="24"/>
        </w:rPr>
      </w:pPr>
    </w:p>
    <w:p w14:paraId="7C1DCBAD" w14:textId="77777777" w:rsidR="00DC52ED" w:rsidRPr="00380607" w:rsidRDefault="003A59A1" w:rsidP="00DC52ED">
      <w:pPr>
        <w:rPr>
          <w:rFonts w:eastAsia="Times New Roman" w:cs="Times New Roman"/>
          <w:sz w:val="18"/>
        </w:rPr>
      </w:pPr>
      <w:r>
        <w:rPr>
          <w:rFonts w:ascii="Verdana" w:eastAsia="Times New Roman" w:hAnsi="Verdana" w:cs="Times New Roman"/>
          <w:b/>
          <w:color w:val="00B0F0"/>
          <w:sz w:val="24"/>
        </w:rPr>
        <w:t xml:space="preserve">Werktafel </w:t>
      </w:r>
      <w:r w:rsidR="00A50BBC">
        <w:rPr>
          <w:rFonts w:ascii="Verdana" w:eastAsia="Times New Roman" w:hAnsi="Verdana" w:cs="Times New Roman"/>
          <w:b/>
          <w:color w:val="00B0F0"/>
          <w:sz w:val="24"/>
        </w:rPr>
        <w:t>–</w:t>
      </w:r>
      <w:r>
        <w:rPr>
          <w:rFonts w:ascii="Verdana" w:eastAsia="Times New Roman" w:hAnsi="Verdana" w:cs="Times New Roman"/>
          <w:b/>
          <w:color w:val="00B0F0"/>
          <w:sz w:val="24"/>
        </w:rPr>
        <w:t xml:space="preserve"> rechthoek</w:t>
      </w:r>
      <w:r w:rsidR="00A50BBC">
        <w:rPr>
          <w:rFonts w:ascii="Verdana" w:eastAsia="Times New Roman" w:hAnsi="Verdana" w:cs="Times New Roman"/>
          <w:b/>
          <w:color w:val="00B0F0"/>
          <w:sz w:val="24"/>
        </w:rPr>
        <w:t xml:space="preserve"> – pagina 11 Inrichtingsconcept</w:t>
      </w:r>
    </w:p>
    <w:tbl>
      <w:tblPr>
        <w:tblStyle w:val="Tabelraster"/>
        <w:tblW w:w="0" w:type="auto"/>
        <w:tblLook w:val="04A0" w:firstRow="1" w:lastRow="0" w:firstColumn="1" w:lastColumn="0" w:noHBand="0" w:noVBand="1"/>
      </w:tblPr>
      <w:tblGrid>
        <w:gridCol w:w="562"/>
        <w:gridCol w:w="8500"/>
      </w:tblGrid>
      <w:tr w:rsidR="00DC52ED" w:rsidRPr="004A6CC1" w14:paraId="1BF0974C" w14:textId="77777777" w:rsidTr="007E3BF8">
        <w:tc>
          <w:tcPr>
            <w:tcW w:w="562" w:type="dxa"/>
          </w:tcPr>
          <w:p w14:paraId="1E1BAC80" w14:textId="77777777" w:rsidR="00DC52ED" w:rsidRPr="0095708E" w:rsidRDefault="00DC52ED" w:rsidP="007E3BF8">
            <w:pPr>
              <w:numPr>
                <w:ilvl w:val="0"/>
                <w:numId w:val="1"/>
              </w:numPr>
              <w:rPr>
                <w:rFonts w:ascii="Verdana" w:hAnsi="Verdana"/>
                <w:color w:val="0070C0"/>
              </w:rPr>
            </w:pPr>
          </w:p>
        </w:tc>
        <w:tc>
          <w:tcPr>
            <w:tcW w:w="8500" w:type="dxa"/>
          </w:tcPr>
          <w:p w14:paraId="26B57FB2" w14:textId="77777777" w:rsidR="00DC52ED"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Afmetingen tafelblad</w:t>
            </w:r>
            <w:r>
              <w:rPr>
                <w:rFonts w:ascii="Verdana" w:hAnsi="Verdana"/>
                <w:color w:val="000000"/>
                <w:sz w:val="18"/>
                <w:szCs w:val="18"/>
                <w:lang w:eastAsia="nl-NL"/>
              </w:rPr>
              <w:t>:</w:t>
            </w:r>
            <w:r w:rsidRPr="003A3C40">
              <w:rPr>
                <w:rFonts w:ascii="Verdana" w:hAnsi="Verdana"/>
                <w:color w:val="000000"/>
                <w:sz w:val="18"/>
                <w:szCs w:val="18"/>
                <w:lang w:eastAsia="nl-NL"/>
              </w:rPr>
              <w:t xml:space="preserve"> 2000x1000</w:t>
            </w:r>
            <w:r>
              <w:rPr>
                <w:rFonts w:ascii="Verdana" w:hAnsi="Verdana"/>
                <w:color w:val="000000"/>
                <w:sz w:val="18"/>
                <w:szCs w:val="18"/>
                <w:lang w:eastAsia="nl-NL"/>
              </w:rPr>
              <w:t xml:space="preserve"> </w:t>
            </w:r>
            <w:r w:rsidRPr="003A3C40">
              <w:rPr>
                <w:rFonts w:ascii="Verdana" w:hAnsi="Verdana"/>
                <w:color w:val="000000"/>
                <w:sz w:val="18"/>
                <w:szCs w:val="18"/>
                <w:lang w:eastAsia="nl-NL"/>
              </w:rPr>
              <w:t>mm</w:t>
            </w:r>
            <w:r>
              <w:rPr>
                <w:rFonts w:ascii="Verdana" w:hAnsi="Verdana"/>
                <w:color w:val="000000"/>
                <w:sz w:val="18"/>
                <w:szCs w:val="18"/>
                <w:lang w:eastAsia="nl-NL"/>
              </w:rPr>
              <w:t>*, dikte 50-80 mm</w:t>
            </w:r>
            <w:r w:rsidRPr="003A3C40">
              <w:rPr>
                <w:rFonts w:ascii="Verdana" w:hAnsi="Verdana"/>
                <w:color w:val="000000"/>
                <w:sz w:val="18"/>
                <w:szCs w:val="18"/>
                <w:lang w:eastAsia="nl-NL"/>
              </w:rPr>
              <w:t>.</w:t>
            </w:r>
          </w:p>
        </w:tc>
      </w:tr>
      <w:tr w:rsidR="00DC52ED" w:rsidRPr="004A6CC1" w14:paraId="06303200" w14:textId="77777777" w:rsidTr="007E3BF8">
        <w:tc>
          <w:tcPr>
            <w:tcW w:w="562" w:type="dxa"/>
          </w:tcPr>
          <w:p w14:paraId="77E90AF5" w14:textId="77777777" w:rsidR="00DC52ED" w:rsidRPr="0095708E" w:rsidRDefault="00DC52ED" w:rsidP="007E3BF8">
            <w:pPr>
              <w:numPr>
                <w:ilvl w:val="0"/>
                <w:numId w:val="1"/>
              </w:numPr>
              <w:rPr>
                <w:rFonts w:ascii="Verdana" w:hAnsi="Verdana"/>
                <w:color w:val="0070C0"/>
              </w:rPr>
            </w:pPr>
          </w:p>
        </w:tc>
        <w:tc>
          <w:tcPr>
            <w:tcW w:w="8500" w:type="dxa"/>
          </w:tcPr>
          <w:p w14:paraId="42565CBA" w14:textId="2DB99F8F" w:rsidR="00DC52ED"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Blad kleur</w:t>
            </w:r>
            <w:r>
              <w:rPr>
                <w:rFonts w:ascii="Verdana" w:hAnsi="Verdana"/>
                <w:color w:val="000000"/>
                <w:sz w:val="18"/>
                <w:szCs w:val="18"/>
                <w:lang w:eastAsia="nl-NL"/>
              </w:rPr>
              <w:t>:</w:t>
            </w:r>
            <w:r w:rsidRPr="003A3C40">
              <w:rPr>
                <w:rFonts w:ascii="Verdana" w:hAnsi="Verdana"/>
                <w:color w:val="000000"/>
                <w:sz w:val="18"/>
                <w:szCs w:val="18"/>
                <w:lang w:eastAsia="nl-NL"/>
              </w:rPr>
              <w:t xml:space="preserve"> </w:t>
            </w:r>
            <w:r w:rsidR="0050116F" w:rsidRPr="0050116F">
              <w:rPr>
                <w:rFonts w:ascii="Verdana" w:hAnsi="Verdana"/>
                <w:color w:val="000000"/>
                <w:sz w:val="18"/>
                <w:szCs w:val="18"/>
                <w:lang w:eastAsia="nl-NL"/>
              </w:rPr>
              <w:t>formica op F5374 Natural Oak (afwerking naturelle)</w:t>
            </w:r>
            <w:r w:rsidRPr="003A3C40">
              <w:rPr>
                <w:rFonts w:ascii="Verdana" w:hAnsi="Verdana"/>
                <w:color w:val="000000"/>
                <w:sz w:val="18"/>
                <w:szCs w:val="18"/>
                <w:lang w:eastAsia="nl-NL"/>
              </w:rPr>
              <w:t xml:space="preserve">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C52ED" w:rsidRPr="004A6CC1" w14:paraId="7DF7A0B7" w14:textId="77777777" w:rsidTr="007E3BF8">
        <w:tc>
          <w:tcPr>
            <w:tcW w:w="562" w:type="dxa"/>
          </w:tcPr>
          <w:p w14:paraId="01FAE918" w14:textId="77777777" w:rsidR="00DC52ED" w:rsidRPr="0095708E" w:rsidRDefault="00DC52ED" w:rsidP="007E3BF8">
            <w:pPr>
              <w:numPr>
                <w:ilvl w:val="0"/>
                <w:numId w:val="1"/>
              </w:numPr>
              <w:rPr>
                <w:rFonts w:ascii="Verdana" w:hAnsi="Verdana"/>
                <w:color w:val="0070C0"/>
              </w:rPr>
            </w:pPr>
          </w:p>
        </w:tc>
        <w:tc>
          <w:tcPr>
            <w:tcW w:w="8500" w:type="dxa"/>
          </w:tcPr>
          <w:p w14:paraId="11CCEEF3" w14:textId="77777777" w:rsidR="00DC52ED"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Onderstel poten in eiken, vierkant ca. 8</w:t>
            </w:r>
            <w:r>
              <w:rPr>
                <w:rFonts w:ascii="Verdana" w:hAnsi="Verdana"/>
                <w:color w:val="000000"/>
                <w:sz w:val="18"/>
                <w:szCs w:val="18"/>
                <w:lang w:eastAsia="nl-NL"/>
              </w:rPr>
              <w:t>0</w:t>
            </w:r>
            <w:r w:rsidRPr="003A3C40">
              <w:rPr>
                <w:rFonts w:ascii="Verdana" w:hAnsi="Verdana"/>
                <w:color w:val="000000"/>
                <w:sz w:val="18"/>
                <w:szCs w:val="18"/>
                <w:lang w:eastAsia="nl-NL"/>
              </w:rPr>
              <w:t>x8</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 xml:space="preserve">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DC52ED" w:rsidRPr="004A6CC1" w14:paraId="048DD5A1" w14:textId="77777777" w:rsidTr="007E3BF8">
        <w:tc>
          <w:tcPr>
            <w:tcW w:w="562" w:type="dxa"/>
          </w:tcPr>
          <w:p w14:paraId="1FDD856B" w14:textId="77777777" w:rsidR="00DC52ED" w:rsidRPr="0095708E" w:rsidRDefault="00DC52ED" w:rsidP="007E3BF8">
            <w:pPr>
              <w:numPr>
                <w:ilvl w:val="0"/>
                <w:numId w:val="1"/>
              </w:numPr>
              <w:rPr>
                <w:rFonts w:ascii="Verdana" w:hAnsi="Verdana"/>
                <w:color w:val="0070C0"/>
              </w:rPr>
            </w:pPr>
          </w:p>
        </w:tc>
        <w:tc>
          <w:tcPr>
            <w:tcW w:w="8500" w:type="dxa"/>
          </w:tcPr>
          <w:p w14:paraId="105413F2" w14:textId="77777777" w:rsidR="00DC52ED" w:rsidRPr="00DC52ED" w:rsidRDefault="003A59A1" w:rsidP="007E3BF8">
            <w:pPr>
              <w:pStyle w:val="Default"/>
              <w:jc w:val="both"/>
              <w:rPr>
                <w:rFonts w:ascii="Verdana" w:hAnsi="Verdana"/>
                <w:color w:val="FF0000"/>
                <w:sz w:val="20"/>
                <w:szCs w:val="20"/>
              </w:rPr>
            </w:pPr>
            <w:r w:rsidRPr="003A3C40">
              <w:rPr>
                <w:rFonts w:ascii="Verdana" w:hAnsi="Verdana"/>
                <w:sz w:val="18"/>
                <w:szCs w:val="18"/>
                <w:lang w:eastAsia="nl-NL"/>
              </w:rPr>
              <w:t xml:space="preserve">Hoogte </w:t>
            </w:r>
            <w:r>
              <w:rPr>
                <w:rFonts w:ascii="Verdana" w:hAnsi="Verdana"/>
                <w:sz w:val="18"/>
                <w:szCs w:val="18"/>
                <w:lang w:eastAsia="nl-NL"/>
              </w:rPr>
              <w:t>tot bovenzijde blad:</w:t>
            </w:r>
            <w:r w:rsidRPr="003A3C40">
              <w:rPr>
                <w:rFonts w:ascii="Verdana" w:hAnsi="Verdana"/>
                <w:sz w:val="18"/>
                <w:szCs w:val="18"/>
                <w:lang w:eastAsia="nl-NL"/>
              </w:rPr>
              <w:t xml:space="preserve"> 74</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DC52ED" w:rsidRPr="004A6CC1" w14:paraId="3D3C0BD5" w14:textId="77777777" w:rsidTr="007E3BF8">
        <w:tc>
          <w:tcPr>
            <w:tcW w:w="562" w:type="dxa"/>
          </w:tcPr>
          <w:p w14:paraId="50492321" w14:textId="77777777" w:rsidR="00DC52ED" w:rsidRPr="0095708E" w:rsidRDefault="00DC52ED" w:rsidP="007E3BF8">
            <w:pPr>
              <w:numPr>
                <w:ilvl w:val="0"/>
                <w:numId w:val="1"/>
              </w:numPr>
              <w:rPr>
                <w:rFonts w:ascii="Verdana" w:hAnsi="Verdana"/>
                <w:color w:val="0070C0"/>
              </w:rPr>
            </w:pPr>
          </w:p>
        </w:tc>
        <w:tc>
          <w:tcPr>
            <w:tcW w:w="8500" w:type="dxa"/>
          </w:tcPr>
          <w:p w14:paraId="20D5982F" w14:textId="77777777" w:rsidR="00DC52ED" w:rsidRPr="00DC52ED" w:rsidRDefault="003A59A1" w:rsidP="007E3BF8">
            <w:pPr>
              <w:pStyle w:val="Default"/>
              <w:jc w:val="both"/>
              <w:rPr>
                <w:rFonts w:ascii="Verdana" w:hAnsi="Verdana"/>
                <w:color w:val="FF0000"/>
                <w:sz w:val="18"/>
                <w:szCs w:val="18"/>
                <w:lang w:eastAsia="nl-NL"/>
              </w:rPr>
            </w:pPr>
            <w:r w:rsidRPr="003A3C40">
              <w:rPr>
                <w:rFonts w:ascii="Verdana" w:hAnsi="Verdana"/>
                <w:sz w:val="18"/>
                <w:szCs w:val="18"/>
                <w:lang w:eastAsia="nl-NL"/>
              </w:rPr>
              <w:t xml:space="preserve">Tafel voorzien van </w:t>
            </w:r>
            <w:r>
              <w:rPr>
                <w:rFonts w:ascii="Verdana" w:hAnsi="Verdana"/>
                <w:sz w:val="18"/>
                <w:szCs w:val="18"/>
                <w:lang w:eastAsia="nl-NL"/>
              </w:rPr>
              <w:t>c</w:t>
            </w:r>
            <w:r w:rsidRPr="003A3C40">
              <w:rPr>
                <w:rFonts w:ascii="Verdana" w:hAnsi="Verdana"/>
                <w:sz w:val="18"/>
                <w:szCs w:val="18"/>
                <w:lang w:eastAsia="nl-NL"/>
              </w:rPr>
              <w:t>able</w:t>
            </w:r>
            <w:r>
              <w:rPr>
                <w:rFonts w:ascii="Verdana" w:hAnsi="Verdana"/>
                <w:sz w:val="18"/>
                <w:szCs w:val="18"/>
                <w:lang w:eastAsia="nl-NL"/>
              </w:rPr>
              <w:t>management</w:t>
            </w:r>
            <w:r w:rsidRPr="003A3C40">
              <w:rPr>
                <w:rFonts w:ascii="Verdana" w:hAnsi="Verdana"/>
                <w:sz w:val="18"/>
                <w:szCs w:val="18"/>
                <w:lang w:eastAsia="nl-NL"/>
              </w:rPr>
              <w:t>.</w:t>
            </w:r>
          </w:p>
        </w:tc>
      </w:tr>
    </w:tbl>
    <w:p w14:paraId="439EAC2B" w14:textId="77777777" w:rsidR="003A59A1" w:rsidRDefault="003A59A1" w:rsidP="003A59A1">
      <w:pPr>
        <w:rPr>
          <w:rFonts w:ascii="Verdana" w:eastAsia="Times New Roman" w:hAnsi="Verdana" w:cs="Times New Roman"/>
          <w:b/>
          <w:color w:val="00B0F0"/>
          <w:sz w:val="24"/>
        </w:rPr>
      </w:pPr>
    </w:p>
    <w:p w14:paraId="393FB388" w14:textId="77777777" w:rsidR="003A59A1" w:rsidRPr="00380607" w:rsidRDefault="003A59A1" w:rsidP="003A59A1">
      <w:pPr>
        <w:rPr>
          <w:rFonts w:eastAsia="Times New Roman" w:cs="Times New Roman"/>
          <w:sz w:val="18"/>
        </w:rPr>
      </w:pPr>
      <w:r>
        <w:rPr>
          <w:rFonts w:ascii="Verdana" w:eastAsia="Times New Roman" w:hAnsi="Verdana" w:cs="Times New Roman"/>
          <w:b/>
          <w:color w:val="00B0F0"/>
          <w:sz w:val="24"/>
        </w:rPr>
        <w:t xml:space="preserve">Werktafel </w:t>
      </w:r>
      <w:r w:rsidR="00A50BBC">
        <w:rPr>
          <w:rFonts w:ascii="Verdana" w:eastAsia="Times New Roman" w:hAnsi="Verdana" w:cs="Times New Roman"/>
          <w:b/>
          <w:color w:val="00B0F0"/>
          <w:sz w:val="24"/>
        </w:rPr>
        <w:t>–</w:t>
      </w:r>
      <w:r>
        <w:rPr>
          <w:rFonts w:ascii="Verdana" w:eastAsia="Times New Roman" w:hAnsi="Verdana" w:cs="Times New Roman"/>
          <w:b/>
          <w:color w:val="00B0F0"/>
          <w:sz w:val="24"/>
        </w:rPr>
        <w:t xml:space="preserve"> vierkant</w:t>
      </w:r>
      <w:r w:rsidR="00A50BBC">
        <w:rPr>
          <w:rFonts w:ascii="Verdana" w:eastAsia="Times New Roman" w:hAnsi="Verdana" w:cs="Times New Roman"/>
          <w:b/>
          <w:color w:val="00B0F0"/>
          <w:sz w:val="24"/>
        </w:rPr>
        <w:t xml:space="preserve"> – pagina 11 Inrichtingsconcept</w:t>
      </w:r>
    </w:p>
    <w:tbl>
      <w:tblPr>
        <w:tblStyle w:val="Tabelraster"/>
        <w:tblW w:w="0" w:type="auto"/>
        <w:tblLook w:val="04A0" w:firstRow="1" w:lastRow="0" w:firstColumn="1" w:lastColumn="0" w:noHBand="0" w:noVBand="1"/>
      </w:tblPr>
      <w:tblGrid>
        <w:gridCol w:w="562"/>
        <w:gridCol w:w="8500"/>
      </w:tblGrid>
      <w:tr w:rsidR="003A59A1" w:rsidRPr="004A6CC1" w14:paraId="4936FAF8" w14:textId="77777777" w:rsidTr="007E3BF8">
        <w:tc>
          <w:tcPr>
            <w:tcW w:w="562" w:type="dxa"/>
          </w:tcPr>
          <w:p w14:paraId="5BD72DF0" w14:textId="77777777" w:rsidR="003A59A1" w:rsidRPr="0095708E" w:rsidRDefault="003A59A1" w:rsidP="007E3BF8">
            <w:pPr>
              <w:numPr>
                <w:ilvl w:val="0"/>
                <w:numId w:val="1"/>
              </w:numPr>
              <w:rPr>
                <w:rFonts w:ascii="Verdana" w:hAnsi="Verdana"/>
                <w:color w:val="0070C0"/>
              </w:rPr>
            </w:pPr>
          </w:p>
        </w:tc>
        <w:tc>
          <w:tcPr>
            <w:tcW w:w="8500" w:type="dxa"/>
          </w:tcPr>
          <w:p w14:paraId="690A3F9B" w14:textId="77777777" w:rsidR="003A59A1"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Afmetingen tafelblad 800x800</w:t>
            </w:r>
            <w:r>
              <w:rPr>
                <w:rFonts w:ascii="Verdana" w:hAnsi="Verdana"/>
                <w:color w:val="000000"/>
                <w:sz w:val="18"/>
                <w:szCs w:val="18"/>
                <w:lang w:eastAsia="nl-NL"/>
              </w:rPr>
              <w:t xml:space="preserve"> </w:t>
            </w:r>
            <w:r w:rsidRPr="003A3C40">
              <w:rPr>
                <w:rFonts w:ascii="Verdana" w:hAnsi="Verdana"/>
                <w:color w:val="000000"/>
                <w:sz w:val="18"/>
                <w:szCs w:val="18"/>
                <w:lang w:eastAsia="nl-NL"/>
              </w:rPr>
              <w:t>mm</w:t>
            </w:r>
            <w:r>
              <w:rPr>
                <w:rFonts w:ascii="Verdana" w:hAnsi="Verdana"/>
                <w:color w:val="000000"/>
                <w:sz w:val="18"/>
                <w:szCs w:val="18"/>
                <w:lang w:eastAsia="nl-NL"/>
              </w:rPr>
              <w:t>*, dikte 50-80 mm</w:t>
            </w:r>
            <w:r w:rsidRPr="003A3C40">
              <w:rPr>
                <w:rFonts w:ascii="Verdana" w:hAnsi="Verdana"/>
                <w:color w:val="000000"/>
                <w:sz w:val="18"/>
                <w:szCs w:val="18"/>
                <w:lang w:eastAsia="nl-NL"/>
              </w:rPr>
              <w:t>.</w:t>
            </w:r>
          </w:p>
        </w:tc>
      </w:tr>
      <w:tr w:rsidR="003A59A1" w:rsidRPr="004A6CC1" w14:paraId="59DBB9AF" w14:textId="77777777" w:rsidTr="007E3BF8">
        <w:tc>
          <w:tcPr>
            <w:tcW w:w="562" w:type="dxa"/>
          </w:tcPr>
          <w:p w14:paraId="5D46D7E1" w14:textId="77777777" w:rsidR="003A59A1" w:rsidRPr="0095708E" w:rsidRDefault="003A59A1" w:rsidP="007E3BF8">
            <w:pPr>
              <w:numPr>
                <w:ilvl w:val="0"/>
                <w:numId w:val="1"/>
              </w:numPr>
              <w:rPr>
                <w:rFonts w:ascii="Verdana" w:hAnsi="Verdana"/>
                <w:color w:val="0070C0"/>
              </w:rPr>
            </w:pPr>
          </w:p>
        </w:tc>
        <w:tc>
          <w:tcPr>
            <w:tcW w:w="8500" w:type="dxa"/>
          </w:tcPr>
          <w:p w14:paraId="01D4C023" w14:textId="7D9A7662" w:rsidR="003A59A1"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Blad kleur</w:t>
            </w:r>
            <w:r>
              <w:rPr>
                <w:rFonts w:ascii="Verdana" w:hAnsi="Verdana"/>
                <w:color w:val="000000"/>
                <w:sz w:val="18"/>
                <w:szCs w:val="18"/>
                <w:lang w:eastAsia="nl-NL"/>
              </w:rPr>
              <w:t>:</w:t>
            </w:r>
            <w:r w:rsidRPr="003A3C40">
              <w:rPr>
                <w:rFonts w:ascii="Verdana" w:hAnsi="Verdana"/>
                <w:color w:val="000000"/>
                <w:sz w:val="18"/>
                <w:szCs w:val="18"/>
                <w:lang w:eastAsia="nl-NL"/>
              </w:rPr>
              <w:t xml:space="preserve"> </w:t>
            </w:r>
            <w:r w:rsidR="0050116F" w:rsidRPr="0050116F">
              <w:rPr>
                <w:rFonts w:ascii="Verdana" w:hAnsi="Verdana"/>
                <w:color w:val="000000"/>
                <w:sz w:val="18"/>
                <w:szCs w:val="18"/>
                <w:lang w:eastAsia="nl-NL"/>
              </w:rPr>
              <w:t xml:space="preserve">formica op F5374 Natural Oak (afwerking naturelle) </w:t>
            </w:r>
            <w:r w:rsidRPr="003A3C40">
              <w:rPr>
                <w:rFonts w:ascii="Verdana" w:hAnsi="Verdana"/>
                <w:color w:val="000000"/>
                <w:sz w:val="18"/>
                <w:szCs w:val="18"/>
                <w:lang w:eastAsia="nl-NL"/>
              </w:rPr>
              <w:t xml:space="preserve">(bemonstering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3A59A1" w:rsidRPr="004A6CC1" w14:paraId="3252CB22" w14:textId="77777777" w:rsidTr="007E3BF8">
        <w:tc>
          <w:tcPr>
            <w:tcW w:w="562" w:type="dxa"/>
          </w:tcPr>
          <w:p w14:paraId="5D6F468A" w14:textId="77777777" w:rsidR="003A59A1" w:rsidRPr="0095708E" w:rsidRDefault="003A59A1" w:rsidP="007E3BF8">
            <w:pPr>
              <w:numPr>
                <w:ilvl w:val="0"/>
                <w:numId w:val="1"/>
              </w:numPr>
              <w:rPr>
                <w:rFonts w:ascii="Verdana" w:hAnsi="Verdana"/>
                <w:color w:val="0070C0"/>
              </w:rPr>
            </w:pPr>
          </w:p>
        </w:tc>
        <w:tc>
          <w:tcPr>
            <w:tcW w:w="8500" w:type="dxa"/>
          </w:tcPr>
          <w:p w14:paraId="10F2166B" w14:textId="77777777" w:rsidR="003A59A1" w:rsidRPr="00DC52ED" w:rsidRDefault="003A59A1"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Onderstel poten in eiken, vierkant 8</w:t>
            </w:r>
            <w:r>
              <w:rPr>
                <w:rFonts w:ascii="Verdana" w:hAnsi="Verdana"/>
                <w:color w:val="000000"/>
                <w:sz w:val="18"/>
                <w:szCs w:val="18"/>
                <w:lang w:eastAsia="nl-NL"/>
              </w:rPr>
              <w:t>0</w:t>
            </w:r>
            <w:r w:rsidRPr="003A3C40">
              <w:rPr>
                <w:rFonts w:ascii="Verdana" w:hAnsi="Verdana"/>
                <w:color w:val="000000"/>
                <w:sz w:val="18"/>
                <w:szCs w:val="18"/>
                <w:lang w:eastAsia="nl-NL"/>
              </w:rPr>
              <w:t>x8</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 xml:space="preserve">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3A59A1" w:rsidRPr="004A6CC1" w14:paraId="198194C3" w14:textId="77777777" w:rsidTr="007E3BF8">
        <w:tc>
          <w:tcPr>
            <w:tcW w:w="562" w:type="dxa"/>
          </w:tcPr>
          <w:p w14:paraId="2D479D09" w14:textId="77777777" w:rsidR="003A59A1" w:rsidRPr="0095708E" w:rsidRDefault="003A59A1" w:rsidP="007E3BF8">
            <w:pPr>
              <w:numPr>
                <w:ilvl w:val="0"/>
                <w:numId w:val="1"/>
              </w:numPr>
              <w:rPr>
                <w:rFonts w:ascii="Verdana" w:hAnsi="Verdana"/>
                <w:color w:val="0070C0"/>
              </w:rPr>
            </w:pPr>
          </w:p>
        </w:tc>
        <w:tc>
          <w:tcPr>
            <w:tcW w:w="8500" w:type="dxa"/>
          </w:tcPr>
          <w:p w14:paraId="2F603943" w14:textId="77777777" w:rsidR="003A59A1" w:rsidRPr="00DC52ED" w:rsidRDefault="003A59A1" w:rsidP="007E3BF8">
            <w:pPr>
              <w:pStyle w:val="Default"/>
              <w:jc w:val="both"/>
              <w:rPr>
                <w:rFonts w:ascii="Verdana" w:hAnsi="Verdana"/>
                <w:color w:val="FF0000"/>
                <w:sz w:val="20"/>
                <w:szCs w:val="20"/>
              </w:rPr>
            </w:pPr>
            <w:r w:rsidRPr="003A3C40">
              <w:rPr>
                <w:rFonts w:ascii="Verdana" w:hAnsi="Verdana"/>
                <w:sz w:val="18"/>
                <w:szCs w:val="18"/>
                <w:lang w:eastAsia="nl-NL"/>
              </w:rPr>
              <w:t xml:space="preserve">Hoogte </w:t>
            </w:r>
            <w:r>
              <w:rPr>
                <w:rFonts w:ascii="Verdana" w:hAnsi="Verdana"/>
                <w:sz w:val="18"/>
                <w:szCs w:val="18"/>
                <w:lang w:eastAsia="nl-NL"/>
              </w:rPr>
              <w:t>tot bovenzijde blad:</w:t>
            </w:r>
            <w:r w:rsidRPr="003A3C40">
              <w:rPr>
                <w:rFonts w:ascii="Verdana" w:hAnsi="Verdana"/>
                <w:sz w:val="18"/>
                <w:szCs w:val="18"/>
                <w:lang w:eastAsia="nl-NL"/>
              </w:rPr>
              <w:t xml:space="preserve"> 74</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bl>
    <w:p w14:paraId="1B34B304" w14:textId="77777777" w:rsidR="003A59A1" w:rsidRDefault="003A59A1" w:rsidP="003A59A1">
      <w:pPr>
        <w:rPr>
          <w:rFonts w:ascii="Verdana" w:eastAsia="Times New Roman" w:hAnsi="Verdana" w:cs="Times New Roman"/>
          <w:b/>
          <w:color w:val="00B0F0"/>
          <w:sz w:val="24"/>
        </w:rPr>
      </w:pPr>
    </w:p>
    <w:p w14:paraId="4FC46071" w14:textId="77777777" w:rsidR="003A59A1" w:rsidRPr="00380607" w:rsidRDefault="009D470E" w:rsidP="003A59A1">
      <w:pPr>
        <w:rPr>
          <w:rFonts w:eastAsia="Times New Roman" w:cs="Times New Roman"/>
          <w:sz w:val="18"/>
        </w:rPr>
      </w:pPr>
      <w:r>
        <w:rPr>
          <w:rFonts w:ascii="Verdana" w:eastAsia="Times New Roman" w:hAnsi="Verdana" w:cs="Times New Roman"/>
          <w:b/>
          <w:color w:val="00B0F0"/>
          <w:sz w:val="24"/>
        </w:rPr>
        <w:t xml:space="preserve">Tafel </w:t>
      </w:r>
      <w:r w:rsidR="00A50BBC">
        <w:rPr>
          <w:rFonts w:ascii="Verdana" w:eastAsia="Times New Roman" w:hAnsi="Verdana" w:cs="Times New Roman"/>
          <w:b/>
          <w:color w:val="00B0F0"/>
          <w:sz w:val="24"/>
        </w:rPr>
        <w:t>–</w:t>
      </w:r>
      <w:r>
        <w:rPr>
          <w:rFonts w:ascii="Verdana" w:eastAsia="Times New Roman" w:hAnsi="Verdana" w:cs="Times New Roman"/>
          <w:b/>
          <w:color w:val="00B0F0"/>
          <w:sz w:val="24"/>
        </w:rPr>
        <w:t xml:space="preserve"> rond</w:t>
      </w:r>
      <w:r w:rsidR="00A50BBC">
        <w:rPr>
          <w:rFonts w:ascii="Verdana" w:eastAsia="Times New Roman" w:hAnsi="Verdana" w:cs="Times New Roman"/>
          <w:b/>
          <w:color w:val="00B0F0"/>
          <w:sz w:val="24"/>
        </w:rPr>
        <w:t xml:space="preserve"> – pagina 11 Inrichtingsconcept</w:t>
      </w:r>
    </w:p>
    <w:tbl>
      <w:tblPr>
        <w:tblStyle w:val="Tabelraster"/>
        <w:tblW w:w="0" w:type="auto"/>
        <w:tblLook w:val="04A0" w:firstRow="1" w:lastRow="0" w:firstColumn="1" w:lastColumn="0" w:noHBand="0" w:noVBand="1"/>
      </w:tblPr>
      <w:tblGrid>
        <w:gridCol w:w="562"/>
        <w:gridCol w:w="8500"/>
      </w:tblGrid>
      <w:tr w:rsidR="003A59A1" w:rsidRPr="004A6CC1" w14:paraId="4287211C" w14:textId="77777777" w:rsidTr="007E3BF8">
        <w:tc>
          <w:tcPr>
            <w:tcW w:w="562" w:type="dxa"/>
          </w:tcPr>
          <w:p w14:paraId="3BB4AD89" w14:textId="77777777" w:rsidR="003A59A1" w:rsidRPr="0095708E" w:rsidRDefault="003A59A1" w:rsidP="007E3BF8">
            <w:pPr>
              <w:numPr>
                <w:ilvl w:val="0"/>
                <w:numId w:val="1"/>
              </w:numPr>
              <w:rPr>
                <w:rFonts w:ascii="Verdana" w:hAnsi="Verdana"/>
                <w:color w:val="0070C0"/>
              </w:rPr>
            </w:pPr>
          </w:p>
        </w:tc>
        <w:tc>
          <w:tcPr>
            <w:tcW w:w="8500" w:type="dxa"/>
          </w:tcPr>
          <w:p w14:paraId="1D723C7C" w14:textId="77777777" w:rsidR="003A59A1" w:rsidRPr="00DC52ED"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Rond blad diameter 800 mm</w:t>
            </w:r>
            <w:r>
              <w:rPr>
                <w:rFonts w:ascii="Verdana" w:hAnsi="Verdana"/>
                <w:color w:val="000000"/>
                <w:sz w:val="18"/>
                <w:szCs w:val="18"/>
                <w:lang w:eastAsia="nl-NL"/>
              </w:rPr>
              <w:t>*</w:t>
            </w:r>
            <w:r w:rsidRPr="003A3C40">
              <w:rPr>
                <w:rFonts w:ascii="Verdana" w:hAnsi="Verdana"/>
                <w:color w:val="000000"/>
                <w:sz w:val="18"/>
                <w:szCs w:val="18"/>
                <w:lang w:eastAsia="nl-NL"/>
              </w:rPr>
              <w:t xml:space="preserve">, in één kleur: eiken / elegant oak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3A59A1" w:rsidRPr="004A6CC1" w14:paraId="075FF449" w14:textId="77777777" w:rsidTr="007E3BF8">
        <w:tc>
          <w:tcPr>
            <w:tcW w:w="562" w:type="dxa"/>
          </w:tcPr>
          <w:p w14:paraId="550E14A0" w14:textId="77777777" w:rsidR="003A59A1" w:rsidRPr="0095708E" w:rsidRDefault="003A59A1" w:rsidP="007E3BF8">
            <w:pPr>
              <w:numPr>
                <w:ilvl w:val="0"/>
                <w:numId w:val="1"/>
              </w:numPr>
              <w:rPr>
                <w:rFonts w:ascii="Verdana" w:hAnsi="Verdana"/>
                <w:color w:val="0070C0"/>
              </w:rPr>
            </w:pPr>
          </w:p>
        </w:tc>
        <w:tc>
          <w:tcPr>
            <w:tcW w:w="8500" w:type="dxa"/>
          </w:tcPr>
          <w:p w14:paraId="183A15B8" w14:textId="77777777" w:rsidR="003A59A1" w:rsidRPr="00DC52ED"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Tafel uitgevoerd met schijfvoet, in één kleur: wit.</w:t>
            </w:r>
          </w:p>
        </w:tc>
      </w:tr>
      <w:tr w:rsidR="003A59A1" w:rsidRPr="004A6CC1" w14:paraId="22ED0348" w14:textId="77777777" w:rsidTr="007E3BF8">
        <w:tc>
          <w:tcPr>
            <w:tcW w:w="562" w:type="dxa"/>
          </w:tcPr>
          <w:p w14:paraId="072B5017" w14:textId="77777777" w:rsidR="003A59A1" w:rsidRPr="0095708E" w:rsidRDefault="003A59A1" w:rsidP="007E3BF8">
            <w:pPr>
              <w:numPr>
                <w:ilvl w:val="0"/>
                <w:numId w:val="1"/>
              </w:numPr>
              <w:rPr>
                <w:rFonts w:ascii="Verdana" w:hAnsi="Verdana"/>
                <w:color w:val="0070C0"/>
              </w:rPr>
            </w:pPr>
          </w:p>
        </w:tc>
        <w:tc>
          <w:tcPr>
            <w:tcW w:w="8500" w:type="dxa"/>
          </w:tcPr>
          <w:p w14:paraId="23AC4558" w14:textId="77777777" w:rsidR="003A59A1" w:rsidRPr="00DC52ED"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Hoogte </w:t>
            </w:r>
            <w:r>
              <w:rPr>
                <w:rFonts w:ascii="Verdana" w:hAnsi="Verdana"/>
                <w:color w:val="000000"/>
                <w:sz w:val="18"/>
                <w:szCs w:val="18"/>
                <w:lang w:eastAsia="nl-NL"/>
              </w:rPr>
              <w:t>tot bovenzijde blad:</w:t>
            </w:r>
            <w:r w:rsidRPr="003A3C40">
              <w:rPr>
                <w:rFonts w:ascii="Verdana" w:hAnsi="Verdana"/>
                <w:color w:val="000000"/>
                <w:sz w:val="18"/>
                <w:szCs w:val="18"/>
                <w:lang w:eastAsia="nl-NL"/>
              </w:rPr>
              <w:t xml:space="preserve"> 74</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w:t>
            </w:r>
          </w:p>
        </w:tc>
      </w:tr>
    </w:tbl>
    <w:p w14:paraId="79A3B17A" w14:textId="77777777" w:rsidR="00DC52ED" w:rsidRDefault="00DC52ED" w:rsidP="0095708E">
      <w:pPr>
        <w:rPr>
          <w:rFonts w:eastAsia="Times New Roman" w:cs="Times New Roman"/>
        </w:rPr>
      </w:pPr>
    </w:p>
    <w:p w14:paraId="17DC8ABC" w14:textId="77777777" w:rsidR="009D470E" w:rsidRPr="00380607" w:rsidRDefault="009D470E" w:rsidP="009D470E">
      <w:pPr>
        <w:rPr>
          <w:rFonts w:eastAsia="Times New Roman" w:cs="Times New Roman"/>
          <w:sz w:val="18"/>
        </w:rPr>
      </w:pPr>
      <w:r>
        <w:rPr>
          <w:rFonts w:ascii="Verdana" w:eastAsia="Times New Roman" w:hAnsi="Verdana" w:cs="Times New Roman"/>
          <w:b/>
          <w:color w:val="00B0F0"/>
          <w:sz w:val="24"/>
        </w:rPr>
        <w:t>Tafel – rond groot</w:t>
      </w:r>
      <w:r w:rsidR="00A50BBC">
        <w:rPr>
          <w:rFonts w:ascii="Verdana" w:eastAsia="Times New Roman" w:hAnsi="Verdana" w:cs="Times New Roman"/>
          <w:b/>
          <w:color w:val="00B0F0"/>
          <w:sz w:val="24"/>
        </w:rPr>
        <w:t xml:space="preserve"> – pagina 12 Inrichtingsconcept</w:t>
      </w:r>
    </w:p>
    <w:tbl>
      <w:tblPr>
        <w:tblStyle w:val="Tabelraster"/>
        <w:tblW w:w="0" w:type="auto"/>
        <w:tblLook w:val="04A0" w:firstRow="1" w:lastRow="0" w:firstColumn="1" w:lastColumn="0" w:noHBand="0" w:noVBand="1"/>
      </w:tblPr>
      <w:tblGrid>
        <w:gridCol w:w="562"/>
        <w:gridCol w:w="8500"/>
      </w:tblGrid>
      <w:tr w:rsidR="009D470E" w:rsidRPr="004A6CC1" w14:paraId="3B1823EA" w14:textId="77777777" w:rsidTr="007E3BF8">
        <w:tc>
          <w:tcPr>
            <w:tcW w:w="562" w:type="dxa"/>
          </w:tcPr>
          <w:p w14:paraId="02C31A0E" w14:textId="77777777" w:rsidR="009D470E" w:rsidRPr="0095708E" w:rsidRDefault="009D470E" w:rsidP="007E3BF8">
            <w:pPr>
              <w:numPr>
                <w:ilvl w:val="0"/>
                <w:numId w:val="1"/>
              </w:numPr>
              <w:rPr>
                <w:rFonts w:ascii="Verdana" w:hAnsi="Verdana"/>
                <w:color w:val="0070C0"/>
              </w:rPr>
            </w:pPr>
          </w:p>
        </w:tc>
        <w:tc>
          <w:tcPr>
            <w:tcW w:w="8500" w:type="dxa"/>
          </w:tcPr>
          <w:p w14:paraId="11CB30B4"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Rond tafelblad, leverbaar in drie diameters: 1600 / 1800 / 2400 mm</w:t>
            </w:r>
            <w:r>
              <w:rPr>
                <w:rFonts w:ascii="Verdana" w:hAnsi="Verdana"/>
                <w:color w:val="000000"/>
                <w:sz w:val="18"/>
                <w:szCs w:val="18"/>
                <w:lang w:eastAsia="nl-NL"/>
              </w:rPr>
              <w:t>*</w:t>
            </w:r>
            <w:r w:rsidRPr="003A3C40">
              <w:rPr>
                <w:rFonts w:ascii="Verdana" w:hAnsi="Verdana"/>
                <w:color w:val="000000"/>
                <w:sz w:val="18"/>
                <w:szCs w:val="18"/>
                <w:lang w:eastAsia="nl-NL"/>
              </w:rPr>
              <w:t>.</w:t>
            </w:r>
          </w:p>
        </w:tc>
      </w:tr>
      <w:tr w:rsidR="009D470E" w:rsidRPr="004A6CC1" w14:paraId="7BA3AB6D" w14:textId="77777777" w:rsidTr="007E3BF8">
        <w:tc>
          <w:tcPr>
            <w:tcW w:w="562" w:type="dxa"/>
          </w:tcPr>
          <w:p w14:paraId="28268D2B" w14:textId="77777777" w:rsidR="009D470E" w:rsidRPr="0095708E" w:rsidRDefault="009D470E" w:rsidP="007E3BF8">
            <w:pPr>
              <w:numPr>
                <w:ilvl w:val="0"/>
                <w:numId w:val="1"/>
              </w:numPr>
              <w:rPr>
                <w:rFonts w:ascii="Verdana" w:hAnsi="Verdana"/>
                <w:color w:val="0070C0"/>
              </w:rPr>
            </w:pPr>
          </w:p>
        </w:tc>
        <w:tc>
          <w:tcPr>
            <w:tcW w:w="8500" w:type="dxa"/>
          </w:tcPr>
          <w:p w14:paraId="6A027732"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Blad kleur eiken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9D470E" w:rsidRPr="004A6CC1" w14:paraId="743904B8" w14:textId="77777777" w:rsidTr="007E3BF8">
        <w:tc>
          <w:tcPr>
            <w:tcW w:w="562" w:type="dxa"/>
          </w:tcPr>
          <w:p w14:paraId="50F474E0" w14:textId="77777777" w:rsidR="009D470E" w:rsidRPr="0095708E" w:rsidRDefault="009D470E" w:rsidP="007E3BF8">
            <w:pPr>
              <w:numPr>
                <w:ilvl w:val="0"/>
                <w:numId w:val="1"/>
              </w:numPr>
              <w:rPr>
                <w:rFonts w:ascii="Verdana" w:hAnsi="Verdana"/>
                <w:color w:val="0070C0"/>
              </w:rPr>
            </w:pPr>
          </w:p>
        </w:tc>
        <w:tc>
          <w:tcPr>
            <w:tcW w:w="8500" w:type="dxa"/>
          </w:tcPr>
          <w:p w14:paraId="4D348E04"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Tafel uitgevoerd met 4-poots frame, in één kleur: wit.</w:t>
            </w:r>
          </w:p>
        </w:tc>
      </w:tr>
      <w:tr w:rsidR="009D470E" w:rsidRPr="004A6CC1" w14:paraId="0E31C592" w14:textId="77777777" w:rsidTr="007E3BF8">
        <w:tc>
          <w:tcPr>
            <w:tcW w:w="562" w:type="dxa"/>
          </w:tcPr>
          <w:p w14:paraId="4A76FBCE" w14:textId="77777777" w:rsidR="009D470E" w:rsidRPr="0095708E" w:rsidRDefault="009D470E" w:rsidP="007E3BF8">
            <w:pPr>
              <w:numPr>
                <w:ilvl w:val="0"/>
                <w:numId w:val="1"/>
              </w:numPr>
              <w:rPr>
                <w:rFonts w:ascii="Verdana" w:hAnsi="Verdana"/>
                <w:color w:val="0070C0"/>
              </w:rPr>
            </w:pPr>
          </w:p>
        </w:tc>
        <w:tc>
          <w:tcPr>
            <w:tcW w:w="8500" w:type="dxa"/>
          </w:tcPr>
          <w:p w14:paraId="51A6FC81" w14:textId="77777777" w:rsidR="009D470E" w:rsidRPr="009D470E" w:rsidRDefault="009D470E" w:rsidP="007E3BF8">
            <w:pPr>
              <w:pStyle w:val="Default"/>
              <w:jc w:val="both"/>
              <w:rPr>
                <w:rFonts w:ascii="Verdana" w:hAnsi="Verdana"/>
                <w:color w:val="FF0000"/>
                <w:sz w:val="20"/>
                <w:szCs w:val="20"/>
              </w:rPr>
            </w:pPr>
            <w:r w:rsidRPr="003A3C40">
              <w:rPr>
                <w:rFonts w:ascii="Verdana" w:hAnsi="Verdana"/>
                <w:sz w:val="18"/>
                <w:szCs w:val="18"/>
                <w:lang w:eastAsia="nl-NL"/>
              </w:rPr>
              <w:t xml:space="preserve">Hoogte </w:t>
            </w:r>
            <w:r>
              <w:rPr>
                <w:rFonts w:ascii="Verdana" w:hAnsi="Verdana"/>
                <w:sz w:val="18"/>
                <w:szCs w:val="18"/>
                <w:lang w:eastAsia="nl-NL"/>
              </w:rPr>
              <w:t>tot bovenzijde blad:</w:t>
            </w:r>
            <w:r w:rsidRPr="003A3C40">
              <w:rPr>
                <w:rFonts w:ascii="Verdana" w:hAnsi="Verdana"/>
                <w:sz w:val="18"/>
                <w:szCs w:val="18"/>
                <w:lang w:eastAsia="nl-NL"/>
              </w:rPr>
              <w:t xml:space="preserve"> 74</w:t>
            </w:r>
            <w:r>
              <w:rPr>
                <w:rFonts w:ascii="Verdana" w:hAnsi="Verdana"/>
                <w:sz w:val="18"/>
                <w:szCs w:val="18"/>
                <w:lang w:eastAsia="nl-NL"/>
              </w:rPr>
              <w:t>0</w:t>
            </w:r>
            <w:r w:rsidRPr="003A3C40">
              <w:rPr>
                <w:rFonts w:ascii="Verdana" w:hAnsi="Verdana"/>
                <w:sz w:val="18"/>
                <w:szCs w:val="18"/>
                <w:lang w:eastAsia="nl-NL"/>
              </w:rPr>
              <w:t xml:space="preserve"> </w:t>
            </w:r>
            <w:r>
              <w:rPr>
                <w:rFonts w:ascii="Verdana" w:hAnsi="Verdana"/>
                <w:sz w:val="18"/>
                <w:szCs w:val="18"/>
                <w:lang w:eastAsia="nl-NL"/>
              </w:rPr>
              <w:t>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w:t>
            </w:r>
          </w:p>
        </w:tc>
      </w:tr>
      <w:tr w:rsidR="009D470E" w:rsidRPr="004A6CC1" w14:paraId="2797EE85" w14:textId="77777777" w:rsidTr="007E3BF8">
        <w:tc>
          <w:tcPr>
            <w:tcW w:w="562" w:type="dxa"/>
          </w:tcPr>
          <w:p w14:paraId="26752A50" w14:textId="77777777" w:rsidR="009D470E" w:rsidRPr="0095708E" w:rsidRDefault="009D470E" w:rsidP="007E3BF8">
            <w:pPr>
              <w:numPr>
                <w:ilvl w:val="0"/>
                <w:numId w:val="1"/>
              </w:numPr>
              <w:rPr>
                <w:rFonts w:ascii="Verdana" w:hAnsi="Verdana"/>
                <w:color w:val="0070C0"/>
              </w:rPr>
            </w:pPr>
          </w:p>
        </w:tc>
        <w:tc>
          <w:tcPr>
            <w:tcW w:w="8500" w:type="dxa"/>
          </w:tcPr>
          <w:p w14:paraId="77E50258" w14:textId="77777777" w:rsidR="009D470E" w:rsidRPr="009D470E" w:rsidRDefault="009D470E" w:rsidP="007E3BF8">
            <w:pPr>
              <w:pStyle w:val="Default"/>
              <w:jc w:val="both"/>
              <w:rPr>
                <w:rFonts w:ascii="Verdana" w:hAnsi="Verdana"/>
                <w:color w:val="FF0000"/>
                <w:sz w:val="18"/>
                <w:szCs w:val="18"/>
                <w:lang w:eastAsia="nl-NL"/>
              </w:rPr>
            </w:pPr>
            <w:r w:rsidRPr="003A3C40">
              <w:rPr>
                <w:rFonts w:ascii="Verdana" w:hAnsi="Verdana"/>
                <w:sz w:val="18"/>
                <w:szCs w:val="18"/>
                <w:lang w:eastAsia="nl-NL"/>
              </w:rPr>
              <w:t xml:space="preserve">Tafel voorzien van </w:t>
            </w:r>
            <w:r>
              <w:rPr>
                <w:rFonts w:ascii="Verdana" w:hAnsi="Verdana"/>
                <w:sz w:val="18"/>
                <w:szCs w:val="18"/>
                <w:lang w:eastAsia="nl-NL"/>
              </w:rPr>
              <w:t>c</w:t>
            </w:r>
            <w:r w:rsidRPr="003A3C40">
              <w:rPr>
                <w:rFonts w:ascii="Verdana" w:hAnsi="Verdana"/>
                <w:sz w:val="18"/>
                <w:szCs w:val="18"/>
                <w:lang w:eastAsia="nl-NL"/>
              </w:rPr>
              <w:t>able</w:t>
            </w:r>
            <w:r>
              <w:rPr>
                <w:rFonts w:ascii="Verdana" w:hAnsi="Verdana"/>
                <w:sz w:val="18"/>
                <w:szCs w:val="18"/>
                <w:lang w:eastAsia="nl-NL"/>
              </w:rPr>
              <w:t>management</w:t>
            </w:r>
            <w:r w:rsidRPr="003A3C40">
              <w:rPr>
                <w:rFonts w:ascii="Verdana" w:hAnsi="Verdana"/>
                <w:sz w:val="18"/>
                <w:szCs w:val="18"/>
                <w:lang w:eastAsia="nl-NL"/>
              </w:rPr>
              <w:t>.</w:t>
            </w:r>
          </w:p>
        </w:tc>
      </w:tr>
    </w:tbl>
    <w:p w14:paraId="0AA6243C" w14:textId="77777777" w:rsidR="009D470E" w:rsidRDefault="009D470E" w:rsidP="0095708E">
      <w:pPr>
        <w:rPr>
          <w:rFonts w:eastAsia="Times New Roman" w:cs="Times New Roman"/>
        </w:rPr>
      </w:pPr>
    </w:p>
    <w:p w14:paraId="22C8C2F4" w14:textId="77777777" w:rsidR="009D470E" w:rsidRPr="00380607" w:rsidRDefault="009D470E" w:rsidP="009D470E">
      <w:pPr>
        <w:rPr>
          <w:rFonts w:eastAsia="Times New Roman" w:cs="Times New Roman"/>
          <w:sz w:val="18"/>
        </w:rPr>
      </w:pPr>
      <w:r>
        <w:rPr>
          <w:rFonts w:ascii="Verdana" w:eastAsia="Times New Roman" w:hAnsi="Verdana" w:cs="Times New Roman"/>
          <w:b/>
          <w:color w:val="00B0F0"/>
          <w:sz w:val="24"/>
        </w:rPr>
        <w:t>Salontafel blok</w:t>
      </w:r>
      <w:r w:rsidR="00A50BBC">
        <w:rPr>
          <w:rFonts w:ascii="Verdana" w:eastAsia="Times New Roman" w:hAnsi="Verdana" w:cs="Times New Roman"/>
          <w:b/>
          <w:color w:val="00B0F0"/>
          <w:sz w:val="24"/>
        </w:rPr>
        <w:t xml:space="preserve"> – pagina 12 Inrichtingsconcept</w:t>
      </w:r>
    </w:p>
    <w:tbl>
      <w:tblPr>
        <w:tblStyle w:val="Tabelraster"/>
        <w:tblW w:w="0" w:type="auto"/>
        <w:tblLook w:val="04A0" w:firstRow="1" w:lastRow="0" w:firstColumn="1" w:lastColumn="0" w:noHBand="0" w:noVBand="1"/>
      </w:tblPr>
      <w:tblGrid>
        <w:gridCol w:w="562"/>
        <w:gridCol w:w="8500"/>
      </w:tblGrid>
      <w:tr w:rsidR="009D470E" w:rsidRPr="004A6CC1" w14:paraId="58AC0FAE" w14:textId="77777777" w:rsidTr="007E3BF8">
        <w:tc>
          <w:tcPr>
            <w:tcW w:w="562" w:type="dxa"/>
          </w:tcPr>
          <w:p w14:paraId="0AEBC41D" w14:textId="77777777" w:rsidR="009D470E" w:rsidRPr="0095708E" w:rsidRDefault="009D470E" w:rsidP="007E3BF8">
            <w:pPr>
              <w:numPr>
                <w:ilvl w:val="0"/>
                <w:numId w:val="1"/>
              </w:numPr>
              <w:rPr>
                <w:rFonts w:ascii="Verdana" w:hAnsi="Verdana"/>
                <w:color w:val="0070C0"/>
              </w:rPr>
            </w:pPr>
          </w:p>
        </w:tc>
        <w:tc>
          <w:tcPr>
            <w:tcW w:w="8500" w:type="dxa"/>
          </w:tcPr>
          <w:p w14:paraId="11CF4C3A"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In één kleur: hoogglans wit.</w:t>
            </w:r>
          </w:p>
        </w:tc>
      </w:tr>
      <w:tr w:rsidR="009D470E" w:rsidRPr="004A6CC1" w14:paraId="0F91E74C" w14:textId="77777777" w:rsidTr="007E3BF8">
        <w:tc>
          <w:tcPr>
            <w:tcW w:w="562" w:type="dxa"/>
          </w:tcPr>
          <w:p w14:paraId="5BE27268" w14:textId="77777777" w:rsidR="009D470E" w:rsidRPr="0095708E" w:rsidRDefault="009D470E" w:rsidP="007E3BF8">
            <w:pPr>
              <w:numPr>
                <w:ilvl w:val="0"/>
                <w:numId w:val="1"/>
              </w:numPr>
              <w:rPr>
                <w:rFonts w:ascii="Verdana" w:hAnsi="Verdana"/>
                <w:color w:val="0070C0"/>
              </w:rPr>
            </w:pPr>
          </w:p>
        </w:tc>
        <w:tc>
          <w:tcPr>
            <w:tcW w:w="8500" w:type="dxa"/>
          </w:tcPr>
          <w:p w14:paraId="194BE4B6"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Afmetingen</w:t>
            </w:r>
            <w:r>
              <w:rPr>
                <w:rFonts w:ascii="Verdana" w:hAnsi="Verdana"/>
                <w:color w:val="000000"/>
                <w:sz w:val="18"/>
                <w:szCs w:val="18"/>
                <w:lang w:eastAsia="nl-NL"/>
              </w:rPr>
              <w:t>(</w:t>
            </w:r>
            <w:r w:rsidRPr="003A3C40">
              <w:rPr>
                <w:rFonts w:ascii="Verdana" w:hAnsi="Verdana"/>
                <w:color w:val="000000"/>
                <w:sz w:val="18"/>
                <w:szCs w:val="18"/>
                <w:lang w:eastAsia="nl-NL"/>
              </w:rPr>
              <w:t>l</w:t>
            </w:r>
            <w:r>
              <w:rPr>
                <w:rFonts w:ascii="Verdana" w:hAnsi="Verdana"/>
                <w:color w:val="000000"/>
                <w:sz w:val="18"/>
                <w:szCs w:val="18"/>
                <w:lang w:eastAsia="nl-NL"/>
              </w:rPr>
              <w:t>X</w:t>
            </w:r>
            <w:r w:rsidRPr="003A3C40">
              <w:rPr>
                <w:rFonts w:ascii="Verdana" w:hAnsi="Verdana"/>
                <w:color w:val="000000"/>
                <w:sz w:val="18"/>
                <w:szCs w:val="18"/>
                <w:lang w:eastAsia="nl-NL"/>
              </w:rPr>
              <w:t>bxh</w:t>
            </w:r>
            <w:r>
              <w:rPr>
                <w:rFonts w:ascii="Verdana" w:hAnsi="Verdana"/>
                <w:color w:val="000000"/>
                <w:sz w:val="18"/>
                <w:szCs w:val="18"/>
                <w:lang w:eastAsia="nl-NL"/>
              </w:rPr>
              <w:t>)</w:t>
            </w:r>
            <w:r w:rsidRPr="003A3C40">
              <w:rPr>
                <w:rFonts w:ascii="Verdana" w:hAnsi="Verdana"/>
                <w:color w:val="000000"/>
                <w:sz w:val="18"/>
                <w:szCs w:val="18"/>
                <w:lang w:eastAsia="nl-NL"/>
              </w:rPr>
              <w:t>: 60</w:t>
            </w:r>
            <w:r>
              <w:rPr>
                <w:rFonts w:ascii="Verdana" w:hAnsi="Verdana"/>
                <w:color w:val="000000"/>
                <w:sz w:val="18"/>
                <w:szCs w:val="18"/>
                <w:lang w:eastAsia="nl-NL"/>
              </w:rPr>
              <w:t>0</w:t>
            </w:r>
            <w:r w:rsidRPr="003A3C40">
              <w:rPr>
                <w:rFonts w:ascii="Verdana" w:hAnsi="Verdana"/>
                <w:color w:val="000000"/>
                <w:sz w:val="18"/>
                <w:szCs w:val="18"/>
                <w:lang w:eastAsia="nl-NL"/>
              </w:rPr>
              <w:t>x8</w:t>
            </w:r>
            <w:r>
              <w:rPr>
                <w:rFonts w:ascii="Verdana" w:hAnsi="Verdana"/>
                <w:color w:val="000000"/>
                <w:sz w:val="18"/>
                <w:szCs w:val="18"/>
                <w:lang w:eastAsia="nl-NL"/>
              </w:rPr>
              <w:t>0</w:t>
            </w:r>
            <w:r w:rsidRPr="003A3C40">
              <w:rPr>
                <w:rFonts w:ascii="Verdana" w:hAnsi="Verdana"/>
                <w:color w:val="000000"/>
                <w:sz w:val="18"/>
                <w:szCs w:val="18"/>
                <w:lang w:eastAsia="nl-NL"/>
              </w:rPr>
              <w:t>0x43</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w:t>
            </w:r>
          </w:p>
        </w:tc>
      </w:tr>
    </w:tbl>
    <w:p w14:paraId="6B630588" w14:textId="77777777" w:rsidR="009D470E" w:rsidRDefault="009D470E" w:rsidP="0095708E">
      <w:pPr>
        <w:rPr>
          <w:rFonts w:eastAsia="Times New Roman" w:cs="Times New Roman"/>
        </w:rPr>
      </w:pPr>
    </w:p>
    <w:p w14:paraId="50D811B7" w14:textId="77777777" w:rsidR="009D470E" w:rsidRPr="00380607" w:rsidRDefault="009D470E" w:rsidP="009D470E">
      <w:pPr>
        <w:rPr>
          <w:rFonts w:eastAsia="Times New Roman" w:cs="Times New Roman"/>
          <w:sz w:val="18"/>
        </w:rPr>
      </w:pPr>
      <w:r>
        <w:rPr>
          <w:rFonts w:ascii="Verdana" w:eastAsia="Times New Roman" w:hAnsi="Verdana" w:cs="Times New Roman"/>
          <w:b/>
          <w:color w:val="00B0F0"/>
          <w:sz w:val="24"/>
        </w:rPr>
        <w:t>Lockers</w:t>
      </w:r>
      <w:r w:rsidR="00A50BBC">
        <w:rPr>
          <w:rFonts w:ascii="Verdana" w:eastAsia="Times New Roman" w:hAnsi="Verdana" w:cs="Times New Roman"/>
          <w:b/>
          <w:color w:val="00B0F0"/>
          <w:sz w:val="24"/>
        </w:rPr>
        <w:t xml:space="preserve"> – pagina 12 Inrichtingsconcept</w:t>
      </w:r>
    </w:p>
    <w:tbl>
      <w:tblPr>
        <w:tblStyle w:val="Tabelraster"/>
        <w:tblW w:w="0" w:type="auto"/>
        <w:tblLook w:val="04A0" w:firstRow="1" w:lastRow="0" w:firstColumn="1" w:lastColumn="0" w:noHBand="0" w:noVBand="1"/>
      </w:tblPr>
      <w:tblGrid>
        <w:gridCol w:w="562"/>
        <w:gridCol w:w="8500"/>
      </w:tblGrid>
      <w:tr w:rsidR="009D470E" w:rsidRPr="004A6CC1" w14:paraId="30A68FA2" w14:textId="77777777" w:rsidTr="007E3BF8">
        <w:tc>
          <w:tcPr>
            <w:tcW w:w="562" w:type="dxa"/>
          </w:tcPr>
          <w:p w14:paraId="0C2C751F" w14:textId="77777777" w:rsidR="009D470E" w:rsidRPr="0095708E" w:rsidRDefault="009D470E" w:rsidP="007E3BF8">
            <w:pPr>
              <w:numPr>
                <w:ilvl w:val="0"/>
                <w:numId w:val="1"/>
              </w:numPr>
              <w:rPr>
                <w:rFonts w:ascii="Verdana" w:hAnsi="Verdana"/>
                <w:color w:val="0070C0"/>
              </w:rPr>
            </w:pPr>
          </w:p>
        </w:tc>
        <w:tc>
          <w:tcPr>
            <w:tcW w:w="8500" w:type="dxa"/>
          </w:tcPr>
          <w:p w14:paraId="2095DF5C"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Vakkenkast in één kleur: wit</w:t>
            </w:r>
            <w:r>
              <w:rPr>
                <w:rFonts w:ascii="Verdana" w:hAnsi="Verdana"/>
                <w:color w:val="000000"/>
                <w:sz w:val="18"/>
                <w:szCs w:val="18"/>
                <w:lang w:eastAsia="nl-NL"/>
              </w:rPr>
              <w:t>,</w:t>
            </w:r>
            <w:r w:rsidRPr="003A3C40">
              <w:rPr>
                <w:rFonts w:ascii="Verdana" w:hAnsi="Verdana"/>
                <w:color w:val="000000"/>
                <w:sz w:val="18"/>
                <w:szCs w:val="18"/>
                <w:lang w:eastAsia="nl-NL"/>
              </w:rPr>
              <w:t xml:space="preserve"> met verticaal 3 kasten.</w:t>
            </w:r>
          </w:p>
        </w:tc>
      </w:tr>
      <w:tr w:rsidR="009D470E" w:rsidRPr="004A6CC1" w14:paraId="448535AD" w14:textId="77777777" w:rsidTr="007E3BF8">
        <w:tc>
          <w:tcPr>
            <w:tcW w:w="562" w:type="dxa"/>
          </w:tcPr>
          <w:p w14:paraId="00E11113" w14:textId="77777777" w:rsidR="009D470E" w:rsidRPr="0095708E" w:rsidRDefault="009D470E" w:rsidP="007E3BF8">
            <w:pPr>
              <w:numPr>
                <w:ilvl w:val="0"/>
                <w:numId w:val="1"/>
              </w:numPr>
              <w:rPr>
                <w:rFonts w:ascii="Verdana" w:hAnsi="Verdana"/>
                <w:color w:val="0070C0"/>
              </w:rPr>
            </w:pPr>
          </w:p>
        </w:tc>
        <w:tc>
          <w:tcPr>
            <w:tcW w:w="8500" w:type="dxa"/>
          </w:tcPr>
          <w:p w14:paraId="5558A380"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Iedere deur dient te zijn voorzien van een codeslot voor wisselende gebruikers.</w:t>
            </w:r>
          </w:p>
        </w:tc>
      </w:tr>
      <w:tr w:rsidR="009D470E" w:rsidRPr="004A6CC1" w14:paraId="4D994F6A" w14:textId="77777777" w:rsidTr="007E3BF8">
        <w:tc>
          <w:tcPr>
            <w:tcW w:w="562" w:type="dxa"/>
          </w:tcPr>
          <w:p w14:paraId="4568FA6D" w14:textId="77777777" w:rsidR="009D470E" w:rsidRPr="0095708E" w:rsidRDefault="009D470E" w:rsidP="007E3BF8">
            <w:pPr>
              <w:numPr>
                <w:ilvl w:val="0"/>
                <w:numId w:val="1"/>
              </w:numPr>
              <w:rPr>
                <w:rFonts w:ascii="Verdana" w:hAnsi="Verdana"/>
                <w:color w:val="0070C0"/>
              </w:rPr>
            </w:pPr>
          </w:p>
        </w:tc>
        <w:tc>
          <w:tcPr>
            <w:tcW w:w="8500" w:type="dxa"/>
          </w:tcPr>
          <w:p w14:paraId="675BF37F" w14:textId="77777777" w:rsidR="009D470E" w:rsidRPr="009D470E" w:rsidRDefault="009D470E"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Afmeting </w:t>
            </w:r>
            <w:r>
              <w:rPr>
                <w:rFonts w:ascii="Verdana" w:hAnsi="Verdana"/>
                <w:color w:val="000000"/>
                <w:sz w:val="18"/>
                <w:szCs w:val="18"/>
                <w:lang w:eastAsia="nl-NL"/>
              </w:rPr>
              <w:t>(</w:t>
            </w:r>
            <w:r w:rsidRPr="003A3C40">
              <w:rPr>
                <w:rFonts w:ascii="Verdana" w:hAnsi="Verdana"/>
                <w:color w:val="000000"/>
                <w:sz w:val="18"/>
                <w:szCs w:val="18"/>
                <w:lang w:eastAsia="nl-NL"/>
              </w:rPr>
              <w:t>b</w:t>
            </w:r>
            <w:r>
              <w:rPr>
                <w:rFonts w:ascii="Verdana" w:hAnsi="Verdana"/>
                <w:color w:val="000000"/>
                <w:sz w:val="18"/>
                <w:szCs w:val="18"/>
                <w:lang w:eastAsia="nl-NL"/>
              </w:rPr>
              <w:t>xhxd)</w:t>
            </w:r>
            <w:r w:rsidRPr="003A3C40">
              <w:rPr>
                <w:rFonts w:ascii="Verdana" w:hAnsi="Verdana"/>
                <w:color w:val="000000"/>
                <w:sz w:val="18"/>
                <w:szCs w:val="18"/>
                <w:lang w:eastAsia="nl-NL"/>
              </w:rPr>
              <w:t xml:space="preserve"> 30</w:t>
            </w:r>
            <w:r>
              <w:rPr>
                <w:rFonts w:ascii="Verdana" w:hAnsi="Verdana"/>
                <w:color w:val="000000"/>
                <w:sz w:val="18"/>
                <w:szCs w:val="18"/>
                <w:lang w:eastAsia="nl-NL"/>
              </w:rPr>
              <w:t>0x</w:t>
            </w:r>
            <w:r w:rsidRPr="003A3C40">
              <w:rPr>
                <w:rFonts w:ascii="Verdana" w:hAnsi="Verdana"/>
                <w:color w:val="000000"/>
                <w:sz w:val="18"/>
                <w:szCs w:val="18"/>
                <w:lang w:eastAsia="nl-NL"/>
              </w:rPr>
              <w:t>18</w:t>
            </w:r>
            <w:r>
              <w:rPr>
                <w:rFonts w:ascii="Verdana" w:hAnsi="Verdana"/>
                <w:color w:val="000000"/>
                <w:sz w:val="18"/>
                <w:szCs w:val="18"/>
                <w:lang w:eastAsia="nl-NL"/>
              </w:rPr>
              <w:t>0</w:t>
            </w:r>
            <w:r w:rsidRPr="003A3C40">
              <w:rPr>
                <w:rFonts w:ascii="Verdana" w:hAnsi="Verdana"/>
                <w:color w:val="000000"/>
                <w:sz w:val="18"/>
                <w:szCs w:val="18"/>
                <w:lang w:eastAsia="nl-NL"/>
              </w:rPr>
              <w:t>0</w:t>
            </w:r>
            <w:r>
              <w:rPr>
                <w:rFonts w:ascii="Verdana" w:hAnsi="Verdana"/>
                <w:color w:val="000000"/>
                <w:sz w:val="18"/>
                <w:szCs w:val="18"/>
                <w:lang w:eastAsia="nl-NL"/>
              </w:rPr>
              <w:t>x</w:t>
            </w:r>
            <w:r w:rsidRPr="003A3C40">
              <w:rPr>
                <w:rFonts w:ascii="Verdana" w:hAnsi="Verdana"/>
                <w:color w:val="000000"/>
                <w:sz w:val="18"/>
                <w:szCs w:val="18"/>
                <w:lang w:eastAsia="nl-NL"/>
              </w:rPr>
              <w:t>50</w:t>
            </w:r>
            <w:r>
              <w:rPr>
                <w:rFonts w:ascii="Verdana" w:hAnsi="Verdana"/>
                <w:color w:val="000000"/>
                <w:sz w:val="18"/>
                <w:szCs w:val="18"/>
                <w:lang w:eastAsia="nl-NL"/>
              </w:rPr>
              <w:t>0</w:t>
            </w:r>
            <w:r w:rsidRPr="003A3C40">
              <w:rPr>
                <w:rFonts w:ascii="Verdana" w:hAnsi="Verdana"/>
                <w:color w:val="000000"/>
                <w:sz w:val="18"/>
                <w:szCs w:val="18"/>
                <w:lang w:eastAsia="nl-NL"/>
              </w:rPr>
              <w:t xml:space="preserve"> </w:t>
            </w:r>
            <w:r>
              <w:rPr>
                <w:rFonts w:ascii="Verdana" w:hAnsi="Verdana"/>
                <w:color w:val="000000"/>
                <w:sz w:val="18"/>
                <w:szCs w:val="18"/>
                <w:lang w:eastAsia="nl-NL"/>
              </w:rPr>
              <w:t>m</w:t>
            </w:r>
            <w:r w:rsidRPr="003A3C40">
              <w:rPr>
                <w:rFonts w:ascii="Verdana" w:hAnsi="Verdana"/>
                <w:color w:val="000000"/>
                <w:sz w:val="18"/>
                <w:szCs w:val="18"/>
                <w:lang w:eastAsia="nl-NL"/>
              </w:rPr>
              <w:t>m</w:t>
            </w:r>
            <w:r>
              <w:rPr>
                <w:rFonts w:ascii="Verdana" w:hAnsi="Verdana"/>
                <w:color w:val="000000"/>
                <w:sz w:val="18"/>
                <w:szCs w:val="18"/>
                <w:lang w:eastAsia="nl-NL"/>
              </w:rPr>
              <w:t>*</w:t>
            </w:r>
            <w:r w:rsidRPr="003A3C40">
              <w:rPr>
                <w:rFonts w:ascii="Verdana" w:hAnsi="Verdana"/>
                <w:color w:val="000000"/>
                <w:sz w:val="18"/>
                <w:szCs w:val="18"/>
                <w:lang w:eastAsia="nl-NL"/>
              </w:rPr>
              <w:t>.</w:t>
            </w:r>
          </w:p>
        </w:tc>
      </w:tr>
      <w:tr w:rsidR="009D470E" w:rsidRPr="004A6CC1" w14:paraId="1C291081" w14:textId="77777777" w:rsidTr="007E3BF8">
        <w:tc>
          <w:tcPr>
            <w:tcW w:w="562" w:type="dxa"/>
          </w:tcPr>
          <w:p w14:paraId="0D886E27" w14:textId="77777777" w:rsidR="009D470E" w:rsidRPr="0095708E" w:rsidRDefault="009D470E" w:rsidP="007E3BF8">
            <w:pPr>
              <w:numPr>
                <w:ilvl w:val="0"/>
                <w:numId w:val="1"/>
              </w:numPr>
              <w:rPr>
                <w:rFonts w:ascii="Verdana" w:hAnsi="Verdana"/>
                <w:color w:val="0070C0"/>
              </w:rPr>
            </w:pPr>
          </w:p>
        </w:tc>
        <w:tc>
          <w:tcPr>
            <w:tcW w:w="8500" w:type="dxa"/>
          </w:tcPr>
          <w:p w14:paraId="45F67D13" w14:textId="77777777" w:rsidR="009D470E" w:rsidRPr="009D470E" w:rsidRDefault="009D470E" w:rsidP="007E3BF8">
            <w:pPr>
              <w:pStyle w:val="Default"/>
              <w:jc w:val="both"/>
              <w:rPr>
                <w:rFonts w:ascii="Verdana" w:hAnsi="Verdana"/>
                <w:color w:val="FF0000"/>
                <w:sz w:val="20"/>
                <w:szCs w:val="20"/>
              </w:rPr>
            </w:pPr>
            <w:r w:rsidRPr="003A3C40">
              <w:rPr>
                <w:rFonts w:ascii="Verdana" w:hAnsi="Verdana"/>
                <w:sz w:val="18"/>
                <w:szCs w:val="18"/>
                <w:lang w:eastAsia="nl-NL"/>
              </w:rPr>
              <w:t>Gesloten plint onder kast.</w:t>
            </w:r>
          </w:p>
        </w:tc>
      </w:tr>
    </w:tbl>
    <w:p w14:paraId="6E6AED17" w14:textId="77777777" w:rsidR="009D470E" w:rsidRDefault="009D470E" w:rsidP="0095708E">
      <w:pPr>
        <w:rPr>
          <w:rFonts w:eastAsia="Times New Roman" w:cs="Times New Roman"/>
        </w:rPr>
      </w:pPr>
    </w:p>
    <w:p w14:paraId="17168F75" w14:textId="77777777" w:rsidR="009D470E" w:rsidRPr="00380607" w:rsidRDefault="009D470E" w:rsidP="009D470E">
      <w:pPr>
        <w:rPr>
          <w:rFonts w:eastAsia="Times New Roman" w:cs="Times New Roman"/>
          <w:sz w:val="18"/>
        </w:rPr>
      </w:pPr>
      <w:r>
        <w:rPr>
          <w:rFonts w:ascii="Verdana" w:eastAsia="Times New Roman" w:hAnsi="Verdana" w:cs="Times New Roman"/>
          <w:b/>
          <w:color w:val="00B0F0"/>
          <w:sz w:val="24"/>
        </w:rPr>
        <w:t>ZitSta tafels</w:t>
      </w:r>
      <w:r w:rsidR="00A50BBC">
        <w:rPr>
          <w:rFonts w:ascii="Verdana" w:eastAsia="Times New Roman" w:hAnsi="Verdana" w:cs="Times New Roman"/>
          <w:b/>
          <w:color w:val="00B0F0"/>
          <w:sz w:val="24"/>
        </w:rPr>
        <w:t xml:space="preserve"> – pagina 12 Inrichtingsconcept</w:t>
      </w:r>
    </w:p>
    <w:tbl>
      <w:tblPr>
        <w:tblStyle w:val="Tabelraster"/>
        <w:tblW w:w="0" w:type="auto"/>
        <w:tblLook w:val="04A0" w:firstRow="1" w:lastRow="0" w:firstColumn="1" w:lastColumn="0" w:noHBand="0" w:noVBand="1"/>
      </w:tblPr>
      <w:tblGrid>
        <w:gridCol w:w="562"/>
        <w:gridCol w:w="8500"/>
      </w:tblGrid>
      <w:tr w:rsidR="009D470E" w:rsidRPr="004A6CC1" w14:paraId="3B4961D4" w14:textId="77777777" w:rsidTr="007E3BF8">
        <w:tc>
          <w:tcPr>
            <w:tcW w:w="562" w:type="dxa"/>
          </w:tcPr>
          <w:p w14:paraId="578A37F8" w14:textId="77777777" w:rsidR="009D470E" w:rsidRPr="0095708E" w:rsidRDefault="009D470E" w:rsidP="009D470E">
            <w:pPr>
              <w:numPr>
                <w:ilvl w:val="0"/>
                <w:numId w:val="1"/>
              </w:numPr>
              <w:rPr>
                <w:rFonts w:ascii="Verdana" w:hAnsi="Verdana"/>
                <w:color w:val="0070C0"/>
              </w:rPr>
            </w:pPr>
          </w:p>
        </w:tc>
        <w:tc>
          <w:tcPr>
            <w:tcW w:w="8500" w:type="dxa"/>
          </w:tcPr>
          <w:p w14:paraId="6C921555" w14:textId="77777777" w:rsidR="009D470E" w:rsidRPr="009D470E" w:rsidRDefault="009D470E" w:rsidP="009D470E">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Afmetingen bureaublad 1600x800 mm</w:t>
            </w:r>
            <w:r>
              <w:rPr>
                <w:rFonts w:ascii="Verdana" w:hAnsi="Verdana"/>
                <w:color w:val="000000"/>
                <w:sz w:val="18"/>
                <w:szCs w:val="18"/>
                <w:lang w:eastAsia="nl-NL"/>
              </w:rPr>
              <w:t>*</w:t>
            </w:r>
            <w:r w:rsidRPr="003A3C40">
              <w:rPr>
                <w:rFonts w:ascii="Verdana" w:hAnsi="Verdana"/>
                <w:color w:val="000000"/>
                <w:sz w:val="18"/>
                <w:szCs w:val="18"/>
                <w:lang w:eastAsia="nl-NL"/>
              </w:rPr>
              <w:t>.</w:t>
            </w:r>
          </w:p>
        </w:tc>
      </w:tr>
      <w:tr w:rsidR="009D470E" w:rsidRPr="004A6CC1" w14:paraId="6A998E09" w14:textId="77777777" w:rsidTr="007E3BF8">
        <w:tc>
          <w:tcPr>
            <w:tcW w:w="562" w:type="dxa"/>
          </w:tcPr>
          <w:p w14:paraId="093AD6EA" w14:textId="77777777" w:rsidR="009D470E" w:rsidRPr="0095708E" w:rsidRDefault="009D470E" w:rsidP="009D470E">
            <w:pPr>
              <w:numPr>
                <w:ilvl w:val="0"/>
                <w:numId w:val="1"/>
              </w:numPr>
              <w:rPr>
                <w:rFonts w:ascii="Verdana" w:hAnsi="Verdana"/>
                <w:color w:val="0070C0"/>
              </w:rPr>
            </w:pPr>
          </w:p>
        </w:tc>
        <w:tc>
          <w:tcPr>
            <w:tcW w:w="8500" w:type="dxa"/>
          </w:tcPr>
          <w:p w14:paraId="31537AC4" w14:textId="036320DE" w:rsidR="009D470E" w:rsidRPr="009D470E" w:rsidRDefault="009D470E" w:rsidP="009D470E">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Blad kleur </w:t>
            </w:r>
            <w:r w:rsidR="0019755A">
              <w:rPr>
                <w:rFonts w:ascii="Verdana" w:hAnsi="Verdana"/>
                <w:color w:val="000000"/>
                <w:sz w:val="18"/>
                <w:szCs w:val="18"/>
                <w:lang w:eastAsia="nl-NL"/>
              </w:rPr>
              <w:t>grijs</w:t>
            </w:r>
            <w:r w:rsidRPr="003A3C40">
              <w:rPr>
                <w:rFonts w:ascii="Verdana" w:hAnsi="Verdana"/>
                <w:color w:val="000000"/>
                <w:sz w:val="18"/>
                <w:szCs w:val="18"/>
                <w:lang w:eastAsia="nl-NL"/>
              </w:rPr>
              <w:t xml:space="preserve">eiken (bemonstering </w:t>
            </w:r>
            <w:r>
              <w:rPr>
                <w:rFonts w:ascii="Verdana" w:hAnsi="Verdana"/>
                <w:color w:val="000000"/>
                <w:sz w:val="18"/>
                <w:szCs w:val="18"/>
                <w:lang w:eastAsia="nl-NL"/>
              </w:rPr>
              <w:t>aan</w:t>
            </w:r>
            <w:r w:rsidRPr="003A3C40">
              <w:rPr>
                <w:rFonts w:ascii="Verdana" w:hAnsi="Verdana"/>
                <w:color w:val="000000"/>
                <w:sz w:val="18"/>
                <w:szCs w:val="18"/>
                <w:lang w:eastAsia="nl-NL"/>
              </w:rPr>
              <w:t xml:space="preserve">leveren </w:t>
            </w:r>
            <w:r>
              <w:rPr>
                <w:rFonts w:ascii="Verdana" w:hAnsi="Verdana"/>
                <w:color w:val="000000"/>
                <w:sz w:val="18"/>
                <w:szCs w:val="18"/>
                <w:lang w:eastAsia="nl-NL"/>
              </w:rPr>
              <w:t>bij verificatiegesprek</w:t>
            </w:r>
            <w:r w:rsidRPr="003A3C40">
              <w:rPr>
                <w:rFonts w:ascii="Verdana" w:hAnsi="Verdana"/>
                <w:color w:val="000000"/>
                <w:sz w:val="18"/>
                <w:szCs w:val="18"/>
                <w:lang w:eastAsia="nl-NL"/>
              </w:rPr>
              <w:t>).</w:t>
            </w:r>
          </w:p>
        </w:tc>
      </w:tr>
      <w:tr w:rsidR="009D470E" w:rsidRPr="004A6CC1" w14:paraId="01CB12EE" w14:textId="77777777" w:rsidTr="007E3BF8">
        <w:tc>
          <w:tcPr>
            <w:tcW w:w="562" w:type="dxa"/>
          </w:tcPr>
          <w:p w14:paraId="1FEAF17F" w14:textId="77777777" w:rsidR="009D470E" w:rsidRPr="0095708E" w:rsidRDefault="009D470E" w:rsidP="009D470E">
            <w:pPr>
              <w:numPr>
                <w:ilvl w:val="0"/>
                <w:numId w:val="1"/>
              </w:numPr>
              <w:rPr>
                <w:rFonts w:ascii="Verdana" w:hAnsi="Verdana"/>
                <w:color w:val="0070C0"/>
              </w:rPr>
            </w:pPr>
          </w:p>
        </w:tc>
        <w:tc>
          <w:tcPr>
            <w:tcW w:w="8500" w:type="dxa"/>
          </w:tcPr>
          <w:p w14:paraId="133F6324" w14:textId="77777777" w:rsidR="009D470E" w:rsidRPr="009D470E" w:rsidRDefault="009D470E" w:rsidP="009D470E">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Onderstel in één kleur: wit.</w:t>
            </w:r>
          </w:p>
        </w:tc>
      </w:tr>
      <w:tr w:rsidR="009D470E" w:rsidRPr="004A6CC1" w14:paraId="11BFA981" w14:textId="77777777" w:rsidTr="007E3BF8">
        <w:tc>
          <w:tcPr>
            <w:tcW w:w="562" w:type="dxa"/>
          </w:tcPr>
          <w:p w14:paraId="66A1E670" w14:textId="77777777" w:rsidR="009D470E" w:rsidRPr="0095708E" w:rsidRDefault="009D470E" w:rsidP="009D470E">
            <w:pPr>
              <w:numPr>
                <w:ilvl w:val="0"/>
                <w:numId w:val="1"/>
              </w:numPr>
              <w:rPr>
                <w:rFonts w:ascii="Verdana" w:hAnsi="Verdana"/>
                <w:color w:val="0070C0"/>
              </w:rPr>
            </w:pPr>
          </w:p>
        </w:tc>
        <w:tc>
          <w:tcPr>
            <w:tcW w:w="8500" w:type="dxa"/>
          </w:tcPr>
          <w:p w14:paraId="6C123672" w14:textId="77777777" w:rsidR="009D470E" w:rsidRPr="009D470E" w:rsidRDefault="009D470E" w:rsidP="009D470E">
            <w:pPr>
              <w:pStyle w:val="Default"/>
              <w:jc w:val="both"/>
              <w:rPr>
                <w:rFonts w:ascii="Verdana" w:hAnsi="Verdana"/>
                <w:color w:val="FF0000"/>
                <w:sz w:val="20"/>
                <w:szCs w:val="20"/>
              </w:rPr>
            </w:pPr>
            <w:r>
              <w:rPr>
                <w:rFonts w:ascii="Verdana" w:hAnsi="Verdana"/>
                <w:sz w:val="18"/>
                <w:szCs w:val="18"/>
                <w:lang w:eastAsia="nl-NL"/>
              </w:rPr>
              <w:t>ZitSta tafel is</w:t>
            </w:r>
            <w:r w:rsidRPr="003A3C40">
              <w:rPr>
                <w:rFonts w:ascii="Verdana" w:hAnsi="Verdana"/>
                <w:sz w:val="18"/>
                <w:szCs w:val="18"/>
                <w:lang w:eastAsia="nl-NL"/>
              </w:rPr>
              <w:t xml:space="preserve"> in hoogte verstelbaar middels slinger</w:t>
            </w:r>
            <w:r>
              <w:rPr>
                <w:rFonts w:ascii="Verdana" w:hAnsi="Verdana"/>
                <w:sz w:val="18"/>
                <w:szCs w:val="18"/>
                <w:lang w:eastAsia="nl-NL"/>
              </w:rPr>
              <w:t>, de instelbare hoogte  tenminste tussen 620 en 1300 mm.</w:t>
            </w:r>
          </w:p>
        </w:tc>
      </w:tr>
      <w:tr w:rsidR="009D470E" w:rsidRPr="004A6CC1" w14:paraId="293AE251" w14:textId="77777777" w:rsidTr="007E3BF8">
        <w:tc>
          <w:tcPr>
            <w:tcW w:w="562" w:type="dxa"/>
          </w:tcPr>
          <w:p w14:paraId="00D67789" w14:textId="77777777" w:rsidR="009D470E" w:rsidRPr="0095708E" w:rsidRDefault="009D470E" w:rsidP="009D470E">
            <w:pPr>
              <w:numPr>
                <w:ilvl w:val="0"/>
                <w:numId w:val="1"/>
              </w:numPr>
              <w:rPr>
                <w:rFonts w:ascii="Verdana" w:hAnsi="Verdana"/>
                <w:color w:val="0070C0"/>
              </w:rPr>
            </w:pPr>
          </w:p>
        </w:tc>
        <w:tc>
          <w:tcPr>
            <w:tcW w:w="8500" w:type="dxa"/>
          </w:tcPr>
          <w:p w14:paraId="3EB462B0" w14:textId="77777777" w:rsidR="009D470E" w:rsidRPr="009D470E" w:rsidRDefault="009D470E" w:rsidP="009D470E">
            <w:pPr>
              <w:pStyle w:val="Default"/>
              <w:jc w:val="both"/>
              <w:rPr>
                <w:rFonts w:ascii="Verdana" w:hAnsi="Verdana"/>
                <w:color w:val="FF0000"/>
                <w:sz w:val="18"/>
                <w:szCs w:val="18"/>
                <w:lang w:eastAsia="nl-NL"/>
              </w:rPr>
            </w:pPr>
            <w:r>
              <w:rPr>
                <w:rFonts w:ascii="Verdana" w:hAnsi="Verdana"/>
                <w:sz w:val="18"/>
                <w:szCs w:val="18"/>
                <w:lang w:eastAsia="nl-NL"/>
              </w:rPr>
              <w:t xml:space="preserve">ZitSta tafel dient optioneel </w:t>
            </w:r>
            <w:r w:rsidRPr="003A3C40">
              <w:rPr>
                <w:rFonts w:ascii="Verdana" w:hAnsi="Verdana"/>
                <w:sz w:val="18"/>
                <w:szCs w:val="18"/>
                <w:lang w:eastAsia="nl-NL"/>
              </w:rPr>
              <w:t>elektrisch verstelbaar</w:t>
            </w:r>
            <w:r>
              <w:rPr>
                <w:rFonts w:ascii="Verdana" w:hAnsi="Verdana"/>
                <w:sz w:val="18"/>
                <w:szCs w:val="18"/>
                <w:lang w:eastAsia="nl-NL"/>
              </w:rPr>
              <w:t xml:space="preserve"> geleverd kunnen worden (meerprijs).</w:t>
            </w:r>
          </w:p>
        </w:tc>
      </w:tr>
      <w:tr w:rsidR="009D470E" w:rsidRPr="004A6CC1" w14:paraId="62B5E718" w14:textId="77777777" w:rsidTr="007E3BF8">
        <w:tc>
          <w:tcPr>
            <w:tcW w:w="562" w:type="dxa"/>
          </w:tcPr>
          <w:p w14:paraId="5308FD57" w14:textId="77777777" w:rsidR="009D470E" w:rsidRPr="0095708E" w:rsidRDefault="009D470E" w:rsidP="009D470E">
            <w:pPr>
              <w:numPr>
                <w:ilvl w:val="0"/>
                <w:numId w:val="1"/>
              </w:numPr>
              <w:rPr>
                <w:rFonts w:ascii="Verdana" w:hAnsi="Verdana"/>
                <w:color w:val="0070C0"/>
              </w:rPr>
            </w:pPr>
          </w:p>
        </w:tc>
        <w:tc>
          <w:tcPr>
            <w:tcW w:w="8500" w:type="dxa"/>
          </w:tcPr>
          <w:p w14:paraId="1AEBCA20" w14:textId="77777777" w:rsidR="009D470E" w:rsidRPr="009D470E" w:rsidRDefault="009D470E" w:rsidP="00AD5C9A">
            <w:pPr>
              <w:pStyle w:val="Default"/>
              <w:jc w:val="both"/>
              <w:rPr>
                <w:rFonts w:ascii="Verdana" w:hAnsi="Verdana"/>
                <w:color w:val="FF0000"/>
                <w:sz w:val="18"/>
                <w:szCs w:val="18"/>
                <w:lang w:eastAsia="nl-NL"/>
              </w:rPr>
            </w:pPr>
            <w:r w:rsidRPr="003A3C40">
              <w:rPr>
                <w:rFonts w:ascii="Verdana" w:hAnsi="Verdana"/>
                <w:sz w:val="18"/>
                <w:szCs w:val="18"/>
                <w:lang w:eastAsia="nl-NL"/>
              </w:rPr>
              <w:t xml:space="preserve">De hoogte ver- en instelling </w:t>
            </w:r>
            <w:r>
              <w:rPr>
                <w:rFonts w:ascii="Verdana" w:hAnsi="Verdana"/>
                <w:sz w:val="18"/>
                <w:szCs w:val="18"/>
                <w:lang w:eastAsia="nl-NL"/>
              </w:rPr>
              <w:t xml:space="preserve">dient </w:t>
            </w:r>
            <w:r w:rsidRPr="003A3C40">
              <w:rPr>
                <w:rFonts w:ascii="Verdana" w:hAnsi="Verdana"/>
                <w:sz w:val="18"/>
                <w:szCs w:val="18"/>
                <w:lang w:eastAsia="nl-NL"/>
              </w:rPr>
              <w:t xml:space="preserve">op centimeterniveau </w:t>
            </w:r>
            <w:r w:rsidR="0010387A">
              <w:rPr>
                <w:rFonts w:ascii="Verdana" w:hAnsi="Verdana"/>
                <w:sz w:val="18"/>
                <w:szCs w:val="18"/>
                <w:lang w:eastAsia="nl-NL"/>
              </w:rPr>
              <w:t>zichtbaar en afleesbaar te zijn.</w:t>
            </w:r>
          </w:p>
        </w:tc>
      </w:tr>
      <w:tr w:rsidR="009D470E" w:rsidRPr="004A6CC1" w14:paraId="23DE0168" w14:textId="77777777" w:rsidTr="007E3BF8">
        <w:tc>
          <w:tcPr>
            <w:tcW w:w="562" w:type="dxa"/>
          </w:tcPr>
          <w:p w14:paraId="776F69C5" w14:textId="77777777" w:rsidR="009D470E" w:rsidRPr="0095708E" w:rsidRDefault="009D470E" w:rsidP="009D470E">
            <w:pPr>
              <w:numPr>
                <w:ilvl w:val="0"/>
                <w:numId w:val="1"/>
              </w:numPr>
              <w:rPr>
                <w:rFonts w:ascii="Verdana" w:hAnsi="Verdana"/>
                <w:color w:val="0070C0"/>
              </w:rPr>
            </w:pPr>
          </w:p>
        </w:tc>
        <w:tc>
          <w:tcPr>
            <w:tcW w:w="8500" w:type="dxa"/>
          </w:tcPr>
          <w:p w14:paraId="0839938B" w14:textId="77777777" w:rsidR="009D470E" w:rsidRPr="009D470E" w:rsidRDefault="009D470E" w:rsidP="009D470E">
            <w:pPr>
              <w:pStyle w:val="Default"/>
              <w:jc w:val="both"/>
              <w:rPr>
                <w:rFonts w:ascii="Verdana" w:hAnsi="Verdana"/>
                <w:color w:val="FF0000"/>
                <w:sz w:val="18"/>
                <w:szCs w:val="18"/>
                <w:lang w:eastAsia="nl-NL"/>
              </w:rPr>
            </w:pPr>
            <w:r w:rsidRPr="003A3C40">
              <w:rPr>
                <w:rFonts w:ascii="Verdana" w:hAnsi="Verdana"/>
                <w:sz w:val="18"/>
                <w:szCs w:val="18"/>
                <w:lang w:eastAsia="nl-NL"/>
              </w:rPr>
              <w:t>Horizontaal frame en pootstellen geschikt voor kabelgeleiding (kabelklemmen zijn niet toereikend).</w:t>
            </w:r>
          </w:p>
        </w:tc>
      </w:tr>
      <w:tr w:rsidR="009D470E" w:rsidRPr="004A6CC1" w14:paraId="3AC58058" w14:textId="77777777" w:rsidTr="007E3BF8">
        <w:tc>
          <w:tcPr>
            <w:tcW w:w="562" w:type="dxa"/>
          </w:tcPr>
          <w:p w14:paraId="16E8B851" w14:textId="77777777" w:rsidR="009D470E" w:rsidRPr="0095708E" w:rsidRDefault="009D470E" w:rsidP="009D470E">
            <w:pPr>
              <w:numPr>
                <w:ilvl w:val="0"/>
                <w:numId w:val="1"/>
              </w:numPr>
              <w:rPr>
                <w:rFonts w:ascii="Verdana" w:hAnsi="Verdana"/>
                <w:color w:val="0070C0"/>
              </w:rPr>
            </w:pPr>
          </w:p>
        </w:tc>
        <w:tc>
          <w:tcPr>
            <w:tcW w:w="8500" w:type="dxa"/>
          </w:tcPr>
          <w:p w14:paraId="78F3C47A" w14:textId="77777777" w:rsidR="009D470E" w:rsidRPr="009D470E" w:rsidRDefault="009D470E" w:rsidP="009D470E">
            <w:pPr>
              <w:pStyle w:val="Default"/>
              <w:jc w:val="both"/>
              <w:rPr>
                <w:rFonts w:ascii="Verdana" w:hAnsi="Verdana"/>
                <w:color w:val="FF0000"/>
                <w:sz w:val="18"/>
                <w:szCs w:val="18"/>
                <w:lang w:eastAsia="nl-NL"/>
              </w:rPr>
            </w:pPr>
            <w:r w:rsidRPr="003A3C40">
              <w:rPr>
                <w:rFonts w:ascii="Verdana" w:hAnsi="Verdana"/>
                <w:sz w:val="18"/>
                <w:szCs w:val="18"/>
                <w:lang w:eastAsia="nl-NL"/>
              </w:rPr>
              <w:t>Het geheel is in hoge mate demontabel.</w:t>
            </w:r>
          </w:p>
        </w:tc>
      </w:tr>
      <w:tr w:rsidR="009D470E" w:rsidRPr="004A6CC1" w14:paraId="34842857" w14:textId="77777777" w:rsidTr="007E3BF8">
        <w:tc>
          <w:tcPr>
            <w:tcW w:w="562" w:type="dxa"/>
          </w:tcPr>
          <w:p w14:paraId="45D98BE8" w14:textId="77777777" w:rsidR="009D470E" w:rsidRPr="0095708E" w:rsidRDefault="009D470E" w:rsidP="009D470E">
            <w:pPr>
              <w:numPr>
                <w:ilvl w:val="0"/>
                <w:numId w:val="1"/>
              </w:numPr>
              <w:rPr>
                <w:rFonts w:ascii="Verdana" w:hAnsi="Verdana"/>
                <w:color w:val="0070C0"/>
              </w:rPr>
            </w:pPr>
          </w:p>
        </w:tc>
        <w:tc>
          <w:tcPr>
            <w:tcW w:w="8500" w:type="dxa"/>
          </w:tcPr>
          <w:p w14:paraId="45D91840" w14:textId="77777777" w:rsidR="009D470E" w:rsidRPr="003A3C40" w:rsidRDefault="009D470E" w:rsidP="009D470E">
            <w:pPr>
              <w:pStyle w:val="Default"/>
              <w:jc w:val="both"/>
              <w:rPr>
                <w:rFonts w:ascii="Verdana" w:hAnsi="Verdana"/>
                <w:sz w:val="18"/>
                <w:szCs w:val="18"/>
                <w:lang w:eastAsia="nl-NL"/>
              </w:rPr>
            </w:pPr>
            <w:r w:rsidRPr="003A3C40">
              <w:rPr>
                <w:rFonts w:ascii="Verdana" w:hAnsi="Verdana"/>
                <w:sz w:val="18"/>
                <w:szCs w:val="18"/>
                <w:lang w:eastAsia="nl-NL"/>
              </w:rPr>
              <w:t xml:space="preserve">Kabelgeleidingen moeten voldoende ruimte hebben om </w:t>
            </w:r>
            <w:r>
              <w:rPr>
                <w:rFonts w:ascii="Verdana" w:hAnsi="Verdana"/>
                <w:sz w:val="18"/>
                <w:szCs w:val="18"/>
                <w:lang w:eastAsia="nl-NL"/>
              </w:rPr>
              <w:t>drie (3)</w:t>
            </w:r>
            <w:r w:rsidRPr="003A3C40">
              <w:rPr>
                <w:rFonts w:ascii="Verdana" w:hAnsi="Verdana"/>
                <w:sz w:val="18"/>
                <w:szCs w:val="18"/>
                <w:lang w:eastAsia="nl-NL"/>
              </w:rPr>
              <w:t xml:space="preserve"> data- en telefoonkabels en </w:t>
            </w:r>
            <w:r>
              <w:rPr>
                <w:rFonts w:ascii="Verdana" w:hAnsi="Verdana"/>
                <w:sz w:val="18"/>
                <w:szCs w:val="18"/>
                <w:lang w:eastAsia="nl-NL"/>
              </w:rPr>
              <w:t>één (1)</w:t>
            </w:r>
            <w:r w:rsidRPr="003A3C40">
              <w:rPr>
                <w:rFonts w:ascii="Verdana" w:hAnsi="Verdana"/>
                <w:sz w:val="18"/>
                <w:szCs w:val="18"/>
                <w:lang w:eastAsia="nl-NL"/>
              </w:rPr>
              <w:t xml:space="preserve"> elektriciteitskabel met een meervoudige (</w:t>
            </w:r>
            <w:r>
              <w:rPr>
                <w:rFonts w:ascii="Verdana" w:hAnsi="Verdana"/>
                <w:sz w:val="18"/>
                <w:szCs w:val="18"/>
                <w:lang w:eastAsia="nl-NL"/>
              </w:rPr>
              <w:t>vier</w:t>
            </w:r>
            <w:r w:rsidRPr="003A3C40">
              <w:rPr>
                <w:rFonts w:ascii="Verdana" w:hAnsi="Verdana"/>
                <w:sz w:val="18"/>
                <w:szCs w:val="18"/>
                <w:lang w:eastAsia="nl-NL"/>
              </w:rPr>
              <w:t>) stekkerdoos met randaarde per werkplek te herbergen.</w:t>
            </w:r>
          </w:p>
        </w:tc>
      </w:tr>
    </w:tbl>
    <w:p w14:paraId="34D35187" w14:textId="5E5F2633" w:rsidR="00C90BD3" w:rsidRDefault="00C90BD3" w:rsidP="009D470E">
      <w:pPr>
        <w:rPr>
          <w:rFonts w:ascii="Verdana" w:eastAsia="Times New Roman" w:hAnsi="Verdana" w:cs="Times New Roman"/>
          <w:b/>
          <w:color w:val="00B0F0"/>
          <w:sz w:val="24"/>
        </w:rPr>
      </w:pPr>
    </w:p>
    <w:p w14:paraId="6D0DB050" w14:textId="77777777" w:rsidR="009D470E" w:rsidRPr="00380607" w:rsidRDefault="007E3BF8" w:rsidP="009D470E">
      <w:pPr>
        <w:rPr>
          <w:rFonts w:eastAsia="Times New Roman" w:cs="Times New Roman"/>
          <w:sz w:val="18"/>
        </w:rPr>
      </w:pPr>
      <w:r>
        <w:rPr>
          <w:rFonts w:ascii="Verdana" w:eastAsia="Times New Roman" w:hAnsi="Verdana" w:cs="Times New Roman"/>
          <w:b/>
          <w:color w:val="00B0F0"/>
          <w:sz w:val="24"/>
        </w:rPr>
        <w:t>Kasten</w:t>
      </w:r>
      <w:r w:rsidR="00A50BBC">
        <w:rPr>
          <w:rFonts w:ascii="Verdana" w:eastAsia="Times New Roman" w:hAnsi="Verdana" w:cs="Times New Roman"/>
          <w:b/>
          <w:color w:val="00B0F0"/>
          <w:sz w:val="24"/>
        </w:rPr>
        <w:t xml:space="preserve"> – pagina 14 Inrichtingsconcept</w:t>
      </w:r>
    </w:p>
    <w:tbl>
      <w:tblPr>
        <w:tblStyle w:val="Tabelraster"/>
        <w:tblW w:w="0" w:type="auto"/>
        <w:tblLook w:val="04A0" w:firstRow="1" w:lastRow="0" w:firstColumn="1" w:lastColumn="0" w:noHBand="0" w:noVBand="1"/>
      </w:tblPr>
      <w:tblGrid>
        <w:gridCol w:w="562"/>
        <w:gridCol w:w="8500"/>
      </w:tblGrid>
      <w:tr w:rsidR="007E3BF8" w:rsidRPr="004A6CC1" w14:paraId="49FCD639" w14:textId="77777777" w:rsidTr="007E3BF8">
        <w:tc>
          <w:tcPr>
            <w:tcW w:w="562" w:type="dxa"/>
          </w:tcPr>
          <w:p w14:paraId="4131E2ED" w14:textId="77777777" w:rsidR="007E3BF8" w:rsidRPr="0095708E" w:rsidRDefault="007E3BF8" w:rsidP="007E3BF8">
            <w:pPr>
              <w:numPr>
                <w:ilvl w:val="0"/>
                <w:numId w:val="1"/>
              </w:numPr>
              <w:rPr>
                <w:rFonts w:ascii="Verdana" w:hAnsi="Verdana"/>
                <w:color w:val="0070C0"/>
              </w:rPr>
            </w:pPr>
          </w:p>
        </w:tc>
        <w:tc>
          <w:tcPr>
            <w:tcW w:w="8500" w:type="dxa"/>
          </w:tcPr>
          <w:p w14:paraId="31DB6D4C" w14:textId="60020917" w:rsidR="007E3BF8" w:rsidRPr="009D470E" w:rsidRDefault="0019755A" w:rsidP="0019755A">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Zeer s</w:t>
            </w:r>
            <w:r w:rsidR="007E3BF8" w:rsidRPr="003A3C40">
              <w:rPr>
                <w:rFonts w:ascii="Verdana" w:hAnsi="Verdana"/>
                <w:color w:val="000000"/>
                <w:sz w:val="18"/>
                <w:szCs w:val="18"/>
                <w:lang w:eastAsia="nl-NL"/>
              </w:rPr>
              <w:t>tevige en stabiele kast met jaloeziedeuren, metalen romp</w:t>
            </w:r>
            <w:r w:rsidR="007E3BF8">
              <w:rPr>
                <w:rFonts w:ascii="Verdana" w:hAnsi="Verdana"/>
                <w:color w:val="000000"/>
                <w:sz w:val="18"/>
                <w:szCs w:val="18"/>
                <w:lang w:eastAsia="nl-NL"/>
              </w:rPr>
              <w:t xml:space="preserve"> in één kleur:</w:t>
            </w:r>
            <w:r w:rsidR="007E3BF8" w:rsidRPr="003A3C40">
              <w:rPr>
                <w:rFonts w:ascii="Verdana" w:hAnsi="Verdana"/>
                <w:color w:val="000000"/>
                <w:sz w:val="18"/>
                <w:szCs w:val="18"/>
                <w:lang w:eastAsia="nl-NL"/>
              </w:rPr>
              <w:t xml:space="preserve"> </w:t>
            </w:r>
            <w:r w:rsidR="007E3BF8">
              <w:rPr>
                <w:rFonts w:ascii="Verdana" w:hAnsi="Verdana"/>
                <w:color w:val="000000"/>
                <w:sz w:val="18"/>
                <w:szCs w:val="18"/>
                <w:lang w:eastAsia="nl-NL"/>
              </w:rPr>
              <w:t>wi</w:t>
            </w:r>
            <w:r w:rsidR="007E3BF8" w:rsidRPr="003A3C40">
              <w:rPr>
                <w:rFonts w:ascii="Verdana" w:hAnsi="Verdana"/>
                <w:color w:val="000000"/>
                <w:sz w:val="18"/>
                <w:szCs w:val="18"/>
                <w:lang w:eastAsia="nl-NL"/>
              </w:rPr>
              <w:t>t</w:t>
            </w:r>
            <w:r w:rsidR="007E3BF8">
              <w:rPr>
                <w:rFonts w:ascii="Verdana" w:hAnsi="Verdana"/>
                <w:color w:val="000000"/>
                <w:sz w:val="18"/>
                <w:szCs w:val="18"/>
                <w:lang w:eastAsia="nl-NL"/>
              </w:rPr>
              <w:t>.</w:t>
            </w:r>
          </w:p>
        </w:tc>
      </w:tr>
      <w:tr w:rsidR="007E3BF8" w:rsidRPr="004A6CC1" w14:paraId="6A8B533C" w14:textId="77777777" w:rsidTr="007E3BF8">
        <w:tc>
          <w:tcPr>
            <w:tcW w:w="562" w:type="dxa"/>
          </w:tcPr>
          <w:p w14:paraId="03B32BD7" w14:textId="77777777" w:rsidR="007E3BF8" w:rsidRPr="0095708E" w:rsidRDefault="007E3BF8" w:rsidP="007E3BF8">
            <w:pPr>
              <w:numPr>
                <w:ilvl w:val="0"/>
                <w:numId w:val="1"/>
              </w:numPr>
              <w:rPr>
                <w:rFonts w:ascii="Verdana" w:hAnsi="Verdana"/>
                <w:color w:val="0070C0"/>
              </w:rPr>
            </w:pPr>
          </w:p>
        </w:tc>
        <w:tc>
          <w:tcPr>
            <w:tcW w:w="8500" w:type="dxa"/>
          </w:tcPr>
          <w:p w14:paraId="0BA59680" w14:textId="77777777" w:rsidR="007E3BF8" w:rsidRPr="009D470E" w:rsidRDefault="007E3BF8"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De kast dient te kunnen worden voorzien van legborden die op verschillende hoogtes kunnen worden gemonteerd.</w:t>
            </w:r>
          </w:p>
        </w:tc>
      </w:tr>
      <w:tr w:rsidR="007E3BF8" w:rsidRPr="004A6CC1" w14:paraId="70422916" w14:textId="77777777" w:rsidTr="007E3BF8">
        <w:tc>
          <w:tcPr>
            <w:tcW w:w="562" w:type="dxa"/>
          </w:tcPr>
          <w:p w14:paraId="7E052179" w14:textId="77777777" w:rsidR="007E3BF8" w:rsidRPr="0095708E" w:rsidRDefault="007E3BF8" w:rsidP="007E3BF8">
            <w:pPr>
              <w:numPr>
                <w:ilvl w:val="0"/>
                <w:numId w:val="1"/>
              </w:numPr>
              <w:rPr>
                <w:rFonts w:ascii="Verdana" w:hAnsi="Verdana"/>
                <w:color w:val="0070C0"/>
              </w:rPr>
            </w:pPr>
          </w:p>
        </w:tc>
        <w:tc>
          <w:tcPr>
            <w:tcW w:w="8500" w:type="dxa"/>
          </w:tcPr>
          <w:p w14:paraId="25E228C1" w14:textId="77777777" w:rsidR="007E3BF8" w:rsidRPr="009D470E" w:rsidRDefault="007E3BF8"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In de prijs</w:t>
            </w:r>
            <w:r>
              <w:rPr>
                <w:rFonts w:ascii="Verdana" w:hAnsi="Verdana"/>
                <w:color w:val="000000"/>
                <w:sz w:val="18"/>
                <w:szCs w:val="18"/>
                <w:lang w:eastAsia="nl-NL"/>
              </w:rPr>
              <w:t xml:space="preserve">bijlage </w:t>
            </w:r>
            <w:r w:rsidRPr="003A3C40">
              <w:rPr>
                <w:rFonts w:ascii="Verdana" w:hAnsi="Verdana"/>
                <w:color w:val="000000"/>
                <w:sz w:val="18"/>
                <w:szCs w:val="18"/>
                <w:lang w:eastAsia="nl-NL"/>
              </w:rPr>
              <w:t>wordt uitgegaan van een</w:t>
            </w:r>
            <w:r>
              <w:rPr>
                <w:rFonts w:ascii="Verdana" w:hAnsi="Verdana"/>
                <w:color w:val="000000"/>
                <w:sz w:val="18"/>
                <w:szCs w:val="18"/>
                <w:lang w:eastAsia="nl-NL"/>
              </w:rPr>
              <w:t xml:space="preserve"> hoge</w:t>
            </w:r>
            <w:r w:rsidRPr="003A3C40">
              <w:rPr>
                <w:rFonts w:ascii="Verdana" w:hAnsi="Verdana"/>
                <w:color w:val="000000"/>
                <w:sz w:val="18"/>
                <w:szCs w:val="18"/>
                <w:lang w:eastAsia="nl-NL"/>
              </w:rPr>
              <w:t xml:space="preserve"> kast met vier</w:t>
            </w:r>
            <w:r>
              <w:rPr>
                <w:rFonts w:ascii="Verdana" w:hAnsi="Verdana"/>
                <w:color w:val="000000"/>
                <w:sz w:val="18"/>
                <w:szCs w:val="18"/>
                <w:lang w:eastAsia="nl-NL"/>
              </w:rPr>
              <w:t xml:space="preserve"> (4)</w:t>
            </w:r>
            <w:r w:rsidRPr="003A3C40">
              <w:rPr>
                <w:rFonts w:ascii="Verdana" w:hAnsi="Verdana"/>
                <w:color w:val="000000"/>
                <w:sz w:val="18"/>
                <w:szCs w:val="18"/>
                <w:lang w:eastAsia="nl-NL"/>
              </w:rPr>
              <w:t xml:space="preserve"> legborden</w:t>
            </w:r>
            <w:r>
              <w:rPr>
                <w:rFonts w:ascii="Verdana" w:hAnsi="Verdana"/>
                <w:color w:val="000000"/>
                <w:sz w:val="18"/>
                <w:szCs w:val="18"/>
                <w:lang w:eastAsia="nl-NL"/>
              </w:rPr>
              <w:t>; een lage kast met één (1) legborden</w:t>
            </w:r>
            <w:r w:rsidRPr="003A3C40">
              <w:rPr>
                <w:rFonts w:ascii="Verdana" w:hAnsi="Verdana"/>
                <w:color w:val="000000"/>
                <w:sz w:val="18"/>
                <w:szCs w:val="18"/>
                <w:lang w:eastAsia="nl-NL"/>
              </w:rPr>
              <w:t>. Voor extra legborden dient een meerprijs te worden opgegeven.</w:t>
            </w:r>
          </w:p>
        </w:tc>
      </w:tr>
      <w:tr w:rsidR="007E3BF8" w:rsidRPr="004A6CC1" w14:paraId="2DD6FD59" w14:textId="77777777" w:rsidTr="007E3BF8">
        <w:tc>
          <w:tcPr>
            <w:tcW w:w="562" w:type="dxa"/>
          </w:tcPr>
          <w:p w14:paraId="352F1AF1" w14:textId="77777777" w:rsidR="007E3BF8" w:rsidRPr="0095708E" w:rsidRDefault="007E3BF8" w:rsidP="007E3BF8">
            <w:pPr>
              <w:numPr>
                <w:ilvl w:val="0"/>
                <w:numId w:val="1"/>
              </w:numPr>
              <w:rPr>
                <w:rFonts w:ascii="Verdana" w:hAnsi="Verdana"/>
                <w:color w:val="0070C0"/>
              </w:rPr>
            </w:pPr>
          </w:p>
        </w:tc>
        <w:tc>
          <w:tcPr>
            <w:tcW w:w="8500" w:type="dxa"/>
          </w:tcPr>
          <w:p w14:paraId="6B296365" w14:textId="77777777" w:rsidR="007E3BF8" w:rsidRPr="009D470E" w:rsidRDefault="007E3BF8" w:rsidP="007E3BF8">
            <w:pPr>
              <w:pStyle w:val="Default"/>
              <w:jc w:val="both"/>
              <w:rPr>
                <w:rFonts w:ascii="Verdana" w:hAnsi="Verdana"/>
                <w:color w:val="FF0000"/>
                <w:sz w:val="20"/>
                <w:szCs w:val="20"/>
              </w:rPr>
            </w:pPr>
            <w:r w:rsidRPr="003A3C40">
              <w:rPr>
                <w:rFonts w:ascii="Verdana" w:hAnsi="Verdana"/>
                <w:sz w:val="18"/>
                <w:szCs w:val="18"/>
                <w:lang w:eastAsia="nl-NL"/>
              </w:rPr>
              <w:t>De kast dient te kunnen worden voorzien van uittrekframes voor hangmappen op verschillende hoogtes instelbaar, de hangmappen dienen drie A4 liggend breed naast elkaar te passen op gelijk niveau</w:t>
            </w:r>
            <w:r>
              <w:rPr>
                <w:rFonts w:ascii="Verdana" w:hAnsi="Verdana"/>
                <w:sz w:val="18"/>
                <w:szCs w:val="18"/>
                <w:lang w:eastAsia="nl-NL"/>
              </w:rPr>
              <w:t xml:space="preserve"> (meerprijs).</w:t>
            </w:r>
          </w:p>
        </w:tc>
      </w:tr>
      <w:tr w:rsidR="007E3BF8" w:rsidRPr="004A6CC1" w14:paraId="4F541B99" w14:textId="77777777" w:rsidTr="007E3BF8">
        <w:tc>
          <w:tcPr>
            <w:tcW w:w="562" w:type="dxa"/>
          </w:tcPr>
          <w:p w14:paraId="2BC2094A" w14:textId="77777777" w:rsidR="007E3BF8" w:rsidRPr="0095708E" w:rsidRDefault="007E3BF8" w:rsidP="007E3BF8">
            <w:pPr>
              <w:numPr>
                <w:ilvl w:val="0"/>
                <w:numId w:val="1"/>
              </w:numPr>
              <w:rPr>
                <w:rFonts w:ascii="Verdana" w:hAnsi="Verdana"/>
                <w:color w:val="0070C0"/>
              </w:rPr>
            </w:pPr>
          </w:p>
        </w:tc>
        <w:tc>
          <w:tcPr>
            <w:tcW w:w="8500" w:type="dxa"/>
          </w:tcPr>
          <w:p w14:paraId="4DEB1A13" w14:textId="77777777" w:rsidR="007E3BF8" w:rsidRPr="009D470E" w:rsidRDefault="007E3BF8" w:rsidP="007E3BF8">
            <w:pPr>
              <w:pStyle w:val="Default"/>
              <w:jc w:val="both"/>
              <w:rPr>
                <w:rFonts w:ascii="Verdana" w:hAnsi="Verdana"/>
                <w:color w:val="FF0000"/>
                <w:sz w:val="18"/>
                <w:szCs w:val="18"/>
                <w:lang w:eastAsia="nl-NL"/>
              </w:rPr>
            </w:pPr>
            <w:r w:rsidRPr="003A3C40">
              <w:rPr>
                <w:rFonts w:ascii="Verdana" w:hAnsi="Verdana"/>
                <w:sz w:val="18"/>
                <w:szCs w:val="18"/>
                <w:lang w:eastAsia="nl-NL"/>
              </w:rPr>
              <w:t xml:space="preserve">De </w:t>
            </w:r>
            <w:r>
              <w:rPr>
                <w:rFonts w:ascii="Verdana" w:hAnsi="Verdana"/>
                <w:sz w:val="18"/>
                <w:szCs w:val="18"/>
                <w:lang w:eastAsia="nl-NL"/>
              </w:rPr>
              <w:t xml:space="preserve">hoge </w:t>
            </w:r>
            <w:r w:rsidRPr="003A3C40">
              <w:rPr>
                <w:rFonts w:ascii="Verdana" w:hAnsi="Verdana"/>
                <w:sz w:val="18"/>
                <w:szCs w:val="18"/>
                <w:lang w:eastAsia="nl-NL"/>
              </w:rPr>
              <w:t xml:space="preserve">kast </w:t>
            </w:r>
            <w:r>
              <w:rPr>
                <w:rFonts w:ascii="Verdana" w:hAnsi="Verdana"/>
                <w:sz w:val="18"/>
                <w:szCs w:val="18"/>
                <w:lang w:eastAsia="nl-NL"/>
              </w:rPr>
              <w:t xml:space="preserve">dient te kunnen worden </w:t>
            </w:r>
            <w:r w:rsidRPr="003A3C40">
              <w:rPr>
                <w:rFonts w:ascii="Verdana" w:hAnsi="Verdana"/>
                <w:sz w:val="18"/>
                <w:szCs w:val="18"/>
                <w:lang w:eastAsia="nl-NL"/>
              </w:rPr>
              <w:t>voorzien van een beveiliging tegen het uittrekken van meerdere frames tegelijkertijd</w:t>
            </w:r>
            <w:r>
              <w:rPr>
                <w:rFonts w:ascii="Verdana" w:hAnsi="Verdana"/>
                <w:sz w:val="18"/>
                <w:szCs w:val="18"/>
                <w:lang w:eastAsia="nl-NL"/>
              </w:rPr>
              <w:t xml:space="preserve"> (meerprijs)</w:t>
            </w:r>
            <w:r w:rsidRPr="003A3C40">
              <w:rPr>
                <w:rFonts w:ascii="Verdana" w:hAnsi="Verdana"/>
                <w:sz w:val="18"/>
                <w:szCs w:val="18"/>
                <w:lang w:eastAsia="nl-NL"/>
              </w:rPr>
              <w:t xml:space="preserve">. </w:t>
            </w:r>
          </w:p>
        </w:tc>
      </w:tr>
      <w:tr w:rsidR="007E3BF8" w:rsidRPr="004A6CC1" w14:paraId="3DC22A93" w14:textId="77777777" w:rsidTr="007E3BF8">
        <w:tc>
          <w:tcPr>
            <w:tcW w:w="562" w:type="dxa"/>
          </w:tcPr>
          <w:p w14:paraId="68B3AE79" w14:textId="77777777" w:rsidR="007E3BF8" w:rsidRPr="0095708E" w:rsidRDefault="007E3BF8" w:rsidP="007E3BF8">
            <w:pPr>
              <w:numPr>
                <w:ilvl w:val="0"/>
                <w:numId w:val="1"/>
              </w:numPr>
              <w:rPr>
                <w:rFonts w:ascii="Verdana" w:hAnsi="Verdana"/>
                <w:color w:val="0070C0"/>
              </w:rPr>
            </w:pPr>
          </w:p>
        </w:tc>
        <w:tc>
          <w:tcPr>
            <w:tcW w:w="8500" w:type="dxa"/>
          </w:tcPr>
          <w:p w14:paraId="50393564" w14:textId="77777777" w:rsidR="007E3BF8" w:rsidRPr="009D470E" w:rsidRDefault="007E3BF8" w:rsidP="007E3BF8">
            <w:pPr>
              <w:pStyle w:val="Default"/>
              <w:jc w:val="both"/>
              <w:rPr>
                <w:rFonts w:ascii="Verdana" w:hAnsi="Verdana"/>
                <w:color w:val="FF0000"/>
                <w:sz w:val="18"/>
                <w:szCs w:val="18"/>
                <w:lang w:eastAsia="nl-NL"/>
              </w:rPr>
            </w:pPr>
            <w:r w:rsidRPr="003A3C40">
              <w:rPr>
                <w:rFonts w:ascii="Verdana" w:hAnsi="Verdana"/>
                <w:sz w:val="18"/>
                <w:szCs w:val="18"/>
                <w:lang w:eastAsia="nl-NL"/>
              </w:rPr>
              <w:t>De kast dient ook vrij in de ruimte geplaatst te kunnen worden en daarom voorzien te zijn van een strak afgewerkte achterwand.</w:t>
            </w:r>
          </w:p>
        </w:tc>
      </w:tr>
      <w:tr w:rsidR="007E3BF8" w:rsidRPr="004A6CC1" w14:paraId="1FB76BF5" w14:textId="77777777" w:rsidTr="007E3BF8">
        <w:tc>
          <w:tcPr>
            <w:tcW w:w="562" w:type="dxa"/>
          </w:tcPr>
          <w:p w14:paraId="5CE81CCC" w14:textId="77777777" w:rsidR="007E3BF8" w:rsidRPr="0095708E" w:rsidRDefault="007E3BF8" w:rsidP="007E3BF8">
            <w:pPr>
              <w:numPr>
                <w:ilvl w:val="0"/>
                <w:numId w:val="1"/>
              </w:numPr>
              <w:rPr>
                <w:rFonts w:ascii="Verdana" w:hAnsi="Verdana"/>
                <w:color w:val="0070C0"/>
              </w:rPr>
            </w:pPr>
          </w:p>
        </w:tc>
        <w:tc>
          <w:tcPr>
            <w:tcW w:w="8500" w:type="dxa"/>
          </w:tcPr>
          <w:p w14:paraId="4FA59E51" w14:textId="77777777" w:rsidR="007E3BF8" w:rsidRPr="009D470E" w:rsidRDefault="007E3BF8" w:rsidP="007E3BF8">
            <w:pPr>
              <w:pStyle w:val="Default"/>
              <w:jc w:val="both"/>
              <w:rPr>
                <w:rFonts w:ascii="Verdana" w:hAnsi="Verdana"/>
                <w:color w:val="FF0000"/>
                <w:sz w:val="18"/>
                <w:szCs w:val="18"/>
                <w:lang w:eastAsia="nl-NL"/>
              </w:rPr>
            </w:pPr>
            <w:r w:rsidRPr="003A3C40">
              <w:rPr>
                <w:rFonts w:ascii="Verdana" w:hAnsi="Verdana"/>
                <w:sz w:val="18"/>
                <w:szCs w:val="18"/>
                <w:lang w:eastAsia="nl-NL"/>
              </w:rPr>
              <w:t>Kast is afsluitbaar door middel van een sleutel waarvan een moedersleutel meegeleverd wordt.</w:t>
            </w:r>
          </w:p>
        </w:tc>
      </w:tr>
      <w:tr w:rsidR="007E3BF8" w:rsidRPr="004A6CC1" w14:paraId="39EFA373" w14:textId="77777777" w:rsidTr="007E3BF8">
        <w:tc>
          <w:tcPr>
            <w:tcW w:w="562" w:type="dxa"/>
          </w:tcPr>
          <w:p w14:paraId="5AB56A5F" w14:textId="77777777" w:rsidR="007E3BF8" w:rsidRPr="0095708E" w:rsidRDefault="007E3BF8" w:rsidP="007E3BF8">
            <w:pPr>
              <w:numPr>
                <w:ilvl w:val="0"/>
                <w:numId w:val="1"/>
              </w:numPr>
              <w:rPr>
                <w:rFonts w:ascii="Verdana" w:hAnsi="Verdana"/>
                <w:color w:val="0070C0"/>
              </w:rPr>
            </w:pPr>
          </w:p>
        </w:tc>
        <w:tc>
          <w:tcPr>
            <w:tcW w:w="8500" w:type="dxa"/>
          </w:tcPr>
          <w:p w14:paraId="7CBEAC94" w14:textId="77777777" w:rsidR="007E3BF8" w:rsidRPr="009D470E" w:rsidRDefault="007E3BF8" w:rsidP="007E3BF8">
            <w:pPr>
              <w:pStyle w:val="Default"/>
              <w:jc w:val="both"/>
              <w:rPr>
                <w:rFonts w:ascii="Verdana" w:hAnsi="Verdana"/>
                <w:color w:val="FF0000"/>
                <w:sz w:val="18"/>
                <w:szCs w:val="18"/>
                <w:lang w:eastAsia="nl-NL"/>
              </w:rPr>
            </w:pPr>
            <w:r w:rsidRPr="003A3C40">
              <w:rPr>
                <w:rFonts w:ascii="Verdana" w:hAnsi="Verdana"/>
                <w:sz w:val="18"/>
                <w:szCs w:val="18"/>
                <w:lang w:eastAsia="nl-NL"/>
              </w:rPr>
              <w:t>De slotlijst van de deuren dient verticaal te zijn, de sluiting dient bij openen te verdwijnen in de romp van de kast.</w:t>
            </w:r>
          </w:p>
        </w:tc>
      </w:tr>
      <w:tr w:rsidR="007E3BF8" w:rsidRPr="004A6CC1" w14:paraId="4D1E0BCE" w14:textId="77777777" w:rsidTr="007E3BF8">
        <w:tc>
          <w:tcPr>
            <w:tcW w:w="562" w:type="dxa"/>
          </w:tcPr>
          <w:p w14:paraId="395E4C05" w14:textId="77777777" w:rsidR="007E3BF8" w:rsidRPr="0095708E" w:rsidRDefault="007E3BF8" w:rsidP="007E3BF8">
            <w:pPr>
              <w:numPr>
                <w:ilvl w:val="0"/>
                <w:numId w:val="1"/>
              </w:numPr>
              <w:rPr>
                <w:rFonts w:ascii="Verdana" w:hAnsi="Verdana"/>
                <w:color w:val="0070C0"/>
              </w:rPr>
            </w:pPr>
          </w:p>
        </w:tc>
        <w:tc>
          <w:tcPr>
            <w:tcW w:w="8500" w:type="dxa"/>
          </w:tcPr>
          <w:p w14:paraId="71971C1A" w14:textId="77777777" w:rsidR="007E3BF8" w:rsidRPr="003A3C40" w:rsidRDefault="007E3BF8" w:rsidP="007E3BF8">
            <w:pPr>
              <w:pStyle w:val="Default"/>
              <w:jc w:val="both"/>
              <w:rPr>
                <w:rFonts w:ascii="Verdana" w:hAnsi="Verdana"/>
                <w:sz w:val="18"/>
                <w:szCs w:val="18"/>
                <w:lang w:eastAsia="nl-NL"/>
              </w:rPr>
            </w:pPr>
            <w:r w:rsidRPr="003A3C40">
              <w:rPr>
                <w:rFonts w:ascii="Verdana" w:hAnsi="Verdana"/>
                <w:sz w:val="18"/>
                <w:szCs w:val="18"/>
                <w:lang w:eastAsia="nl-NL"/>
              </w:rPr>
              <w:t>Kunststof delen in kleur van de kast</w:t>
            </w:r>
            <w:r>
              <w:rPr>
                <w:rFonts w:ascii="Verdana" w:hAnsi="Verdana"/>
                <w:sz w:val="18"/>
                <w:szCs w:val="18"/>
                <w:lang w:eastAsia="nl-NL"/>
              </w:rPr>
              <w:t>: wit</w:t>
            </w:r>
            <w:r w:rsidRPr="003A3C40">
              <w:rPr>
                <w:rFonts w:ascii="Verdana" w:hAnsi="Verdana"/>
                <w:sz w:val="18"/>
                <w:szCs w:val="18"/>
                <w:lang w:eastAsia="nl-NL"/>
              </w:rPr>
              <w:t>.</w:t>
            </w:r>
          </w:p>
        </w:tc>
      </w:tr>
      <w:tr w:rsidR="007E3BF8" w:rsidRPr="004A6CC1" w14:paraId="16653DEC" w14:textId="77777777" w:rsidTr="007E3BF8">
        <w:tc>
          <w:tcPr>
            <w:tcW w:w="562" w:type="dxa"/>
          </w:tcPr>
          <w:p w14:paraId="14B7A924" w14:textId="77777777" w:rsidR="007E3BF8" w:rsidRPr="0095708E" w:rsidRDefault="007E3BF8" w:rsidP="007E3BF8">
            <w:pPr>
              <w:numPr>
                <w:ilvl w:val="0"/>
                <w:numId w:val="1"/>
              </w:numPr>
              <w:rPr>
                <w:rFonts w:ascii="Verdana" w:hAnsi="Verdana"/>
                <w:color w:val="0070C0"/>
              </w:rPr>
            </w:pPr>
          </w:p>
        </w:tc>
        <w:tc>
          <w:tcPr>
            <w:tcW w:w="8500" w:type="dxa"/>
          </w:tcPr>
          <w:p w14:paraId="64E0929B" w14:textId="77777777" w:rsidR="007E3BF8" w:rsidRPr="003A3C40" w:rsidRDefault="007E3BF8" w:rsidP="007E3BF8">
            <w:pPr>
              <w:pStyle w:val="Default"/>
              <w:jc w:val="both"/>
              <w:rPr>
                <w:rFonts w:ascii="Verdana" w:hAnsi="Verdana"/>
                <w:sz w:val="18"/>
                <w:szCs w:val="18"/>
                <w:lang w:eastAsia="nl-NL"/>
              </w:rPr>
            </w:pPr>
            <w:r w:rsidRPr="003A3C40">
              <w:rPr>
                <w:rFonts w:ascii="Verdana" w:hAnsi="Verdana"/>
                <w:sz w:val="18"/>
                <w:szCs w:val="18"/>
                <w:lang w:eastAsia="nl-NL"/>
              </w:rPr>
              <w:t>Kast moet als laag (135</w:t>
            </w:r>
            <w:r>
              <w:rPr>
                <w:rFonts w:ascii="Verdana" w:hAnsi="Verdana"/>
                <w:sz w:val="18"/>
                <w:szCs w:val="18"/>
                <w:lang w:eastAsia="nl-NL"/>
              </w:rPr>
              <w:t>0</w:t>
            </w:r>
            <w:r w:rsidRPr="003A3C40">
              <w:rPr>
                <w:rFonts w:ascii="Verdana" w:hAnsi="Verdana"/>
                <w:sz w:val="18"/>
                <w:szCs w:val="18"/>
                <w:lang w:eastAsia="nl-NL"/>
              </w:rPr>
              <w:t xml:space="preserve"> m</w:t>
            </w:r>
            <w:r>
              <w:rPr>
                <w:rFonts w:ascii="Verdana" w:hAnsi="Verdana"/>
                <w:sz w:val="18"/>
                <w:szCs w:val="18"/>
                <w:lang w:eastAsia="nl-NL"/>
              </w:rPr>
              <w:t>m*</w:t>
            </w:r>
            <w:r w:rsidRPr="003A3C40">
              <w:rPr>
                <w:rFonts w:ascii="Verdana" w:hAnsi="Verdana"/>
                <w:sz w:val="18"/>
                <w:szCs w:val="18"/>
                <w:lang w:eastAsia="nl-NL"/>
              </w:rPr>
              <w:t>) of hoog (195</w:t>
            </w:r>
            <w:r>
              <w:rPr>
                <w:rFonts w:ascii="Verdana" w:hAnsi="Verdana"/>
                <w:sz w:val="18"/>
                <w:szCs w:val="18"/>
                <w:lang w:eastAsia="nl-NL"/>
              </w:rPr>
              <w:t>0 m</w:t>
            </w:r>
            <w:r w:rsidRPr="003A3C40">
              <w:rPr>
                <w:rFonts w:ascii="Verdana" w:hAnsi="Verdana"/>
                <w:sz w:val="18"/>
                <w:szCs w:val="18"/>
                <w:lang w:eastAsia="nl-NL"/>
              </w:rPr>
              <w:t>m</w:t>
            </w:r>
            <w:r>
              <w:rPr>
                <w:rFonts w:ascii="Verdana" w:hAnsi="Verdana"/>
                <w:sz w:val="18"/>
                <w:szCs w:val="18"/>
                <w:lang w:eastAsia="nl-NL"/>
              </w:rPr>
              <w:t>*</w:t>
            </w:r>
            <w:r w:rsidRPr="003A3C40">
              <w:rPr>
                <w:rFonts w:ascii="Verdana" w:hAnsi="Verdana"/>
                <w:sz w:val="18"/>
                <w:szCs w:val="18"/>
                <w:lang w:eastAsia="nl-NL"/>
              </w:rPr>
              <w:t>) geleverd kunnen worden.</w:t>
            </w:r>
          </w:p>
        </w:tc>
      </w:tr>
    </w:tbl>
    <w:p w14:paraId="450532A4" w14:textId="77777777" w:rsidR="007E3BF8" w:rsidRDefault="007E3BF8" w:rsidP="009D470E">
      <w:pPr>
        <w:rPr>
          <w:rFonts w:ascii="Verdana" w:eastAsia="Times New Roman" w:hAnsi="Verdana" w:cs="Times New Roman"/>
          <w:b/>
          <w:color w:val="00B0F0"/>
          <w:sz w:val="24"/>
        </w:rPr>
      </w:pPr>
    </w:p>
    <w:p w14:paraId="7374A859" w14:textId="77777777" w:rsidR="009D470E" w:rsidRPr="00380607" w:rsidRDefault="007E3BF8" w:rsidP="009D470E">
      <w:pPr>
        <w:rPr>
          <w:rFonts w:eastAsia="Times New Roman" w:cs="Times New Roman"/>
          <w:sz w:val="18"/>
        </w:rPr>
      </w:pPr>
      <w:r>
        <w:rPr>
          <w:rFonts w:ascii="Verdana" w:eastAsia="Times New Roman" w:hAnsi="Verdana" w:cs="Times New Roman"/>
          <w:b/>
          <w:color w:val="00B0F0"/>
          <w:sz w:val="24"/>
        </w:rPr>
        <w:lastRenderedPageBreak/>
        <w:t>Afvalbak</w:t>
      </w:r>
      <w:r w:rsidR="00A50BBC">
        <w:rPr>
          <w:rFonts w:ascii="Verdana" w:eastAsia="Times New Roman" w:hAnsi="Verdana" w:cs="Times New Roman"/>
          <w:b/>
          <w:color w:val="00B0F0"/>
          <w:sz w:val="24"/>
        </w:rPr>
        <w:t xml:space="preserve"> – pagina 14 Inrichtingsconcept</w:t>
      </w:r>
    </w:p>
    <w:tbl>
      <w:tblPr>
        <w:tblStyle w:val="Tabelraster"/>
        <w:tblW w:w="0" w:type="auto"/>
        <w:tblLook w:val="04A0" w:firstRow="1" w:lastRow="0" w:firstColumn="1" w:lastColumn="0" w:noHBand="0" w:noVBand="1"/>
      </w:tblPr>
      <w:tblGrid>
        <w:gridCol w:w="562"/>
        <w:gridCol w:w="8500"/>
      </w:tblGrid>
      <w:tr w:rsidR="007E3BF8" w:rsidRPr="004A6CC1" w14:paraId="684F9683" w14:textId="77777777" w:rsidTr="007E3BF8">
        <w:tc>
          <w:tcPr>
            <w:tcW w:w="562" w:type="dxa"/>
          </w:tcPr>
          <w:p w14:paraId="5D6B5850" w14:textId="77777777" w:rsidR="007E3BF8" w:rsidRPr="0095708E" w:rsidRDefault="007E3BF8" w:rsidP="007E3BF8">
            <w:pPr>
              <w:numPr>
                <w:ilvl w:val="0"/>
                <w:numId w:val="1"/>
              </w:numPr>
              <w:rPr>
                <w:rFonts w:ascii="Verdana" w:hAnsi="Verdana"/>
                <w:color w:val="0070C0"/>
              </w:rPr>
            </w:pPr>
          </w:p>
        </w:tc>
        <w:tc>
          <w:tcPr>
            <w:tcW w:w="8500" w:type="dxa"/>
          </w:tcPr>
          <w:p w14:paraId="7A27EA2C" w14:textId="618AFB7A" w:rsidR="007E3BF8" w:rsidRPr="009D470E" w:rsidRDefault="007E3BF8" w:rsidP="0019755A">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Stalen afvalbak, afmeting</w:t>
            </w:r>
            <w:r>
              <w:rPr>
                <w:rFonts w:ascii="Verdana" w:hAnsi="Verdana"/>
                <w:color w:val="000000"/>
                <w:sz w:val="18"/>
                <w:szCs w:val="18"/>
                <w:lang w:eastAsia="nl-NL"/>
              </w:rPr>
              <w:t>:</w:t>
            </w:r>
            <w:r w:rsidRPr="003A3C40">
              <w:rPr>
                <w:rFonts w:ascii="Verdana" w:hAnsi="Verdana"/>
                <w:color w:val="000000"/>
                <w:sz w:val="18"/>
                <w:szCs w:val="18"/>
                <w:lang w:eastAsia="nl-NL"/>
              </w:rPr>
              <w:t xml:space="preserve"> </w:t>
            </w:r>
            <w:r w:rsidR="0019755A">
              <w:rPr>
                <w:rFonts w:ascii="Verdana" w:hAnsi="Verdana"/>
                <w:color w:val="000000"/>
                <w:sz w:val="18"/>
                <w:szCs w:val="18"/>
                <w:lang w:eastAsia="nl-NL"/>
              </w:rPr>
              <w:t>600x600x980mm (lxbxh) in één kleur: wit</w:t>
            </w:r>
          </w:p>
        </w:tc>
      </w:tr>
      <w:tr w:rsidR="007E3BF8" w:rsidRPr="004A6CC1" w14:paraId="20B23863" w14:textId="77777777" w:rsidTr="007E3BF8">
        <w:tc>
          <w:tcPr>
            <w:tcW w:w="562" w:type="dxa"/>
          </w:tcPr>
          <w:p w14:paraId="504E1B98" w14:textId="77777777" w:rsidR="007E3BF8" w:rsidRPr="0095708E" w:rsidRDefault="007E3BF8" w:rsidP="007E3BF8">
            <w:pPr>
              <w:numPr>
                <w:ilvl w:val="0"/>
                <w:numId w:val="1"/>
              </w:numPr>
              <w:rPr>
                <w:rFonts w:ascii="Verdana" w:hAnsi="Verdana"/>
                <w:color w:val="0070C0"/>
              </w:rPr>
            </w:pPr>
          </w:p>
        </w:tc>
        <w:tc>
          <w:tcPr>
            <w:tcW w:w="8500" w:type="dxa"/>
          </w:tcPr>
          <w:p w14:paraId="5F8587A9" w14:textId="0F099F1A" w:rsidR="007E3BF8" w:rsidRPr="009D470E" w:rsidRDefault="007E3BF8" w:rsidP="00C90BD3">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Scheidi</w:t>
            </w:r>
            <w:r w:rsidR="00913C30">
              <w:rPr>
                <w:rFonts w:ascii="Verdana" w:hAnsi="Verdana"/>
                <w:color w:val="000000"/>
                <w:sz w:val="18"/>
                <w:szCs w:val="18"/>
                <w:lang w:eastAsia="nl-NL"/>
              </w:rPr>
              <w:t>ngsmogelijkheden: papier</w:t>
            </w:r>
            <w:r w:rsidR="00C90BD3">
              <w:rPr>
                <w:rFonts w:ascii="Verdana" w:hAnsi="Verdana"/>
                <w:color w:val="000000"/>
                <w:sz w:val="18"/>
                <w:szCs w:val="18"/>
                <w:lang w:eastAsia="nl-NL"/>
              </w:rPr>
              <w:t>,</w:t>
            </w:r>
            <w:r w:rsidR="00913C30">
              <w:rPr>
                <w:rFonts w:ascii="Verdana" w:hAnsi="Verdana"/>
                <w:color w:val="000000"/>
                <w:sz w:val="18"/>
                <w:szCs w:val="18"/>
                <w:lang w:eastAsia="nl-NL"/>
              </w:rPr>
              <w:t xml:space="preserve"> PMD</w:t>
            </w:r>
            <w:r w:rsidRPr="003A3C40">
              <w:rPr>
                <w:rFonts w:ascii="Verdana" w:hAnsi="Verdana"/>
                <w:color w:val="000000"/>
                <w:sz w:val="18"/>
                <w:szCs w:val="18"/>
                <w:lang w:eastAsia="nl-NL"/>
              </w:rPr>
              <w:t>, GF</w:t>
            </w:r>
            <w:r w:rsidR="00913C30">
              <w:rPr>
                <w:rFonts w:ascii="Verdana" w:hAnsi="Verdana"/>
                <w:color w:val="000000"/>
                <w:sz w:val="18"/>
                <w:szCs w:val="18"/>
                <w:lang w:eastAsia="nl-NL"/>
              </w:rPr>
              <w:t xml:space="preserve">T, </w:t>
            </w:r>
            <w:bookmarkStart w:id="0" w:name="_GoBack"/>
            <w:bookmarkEnd w:id="0"/>
            <w:r w:rsidR="00913C30">
              <w:rPr>
                <w:rFonts w:ascii="Verdana" w:hAnsi="Verdana"/>
                <w:color w:val="000000"/>
                <w:sz w:val="18"/>
                <w:szCs w:val="18"/>
                <w:lang w:eastAsia="nl-NL"/>
              </w:rPr>
              <w:t>restafval.</w:t>
            </w:r>
          </w:p>
        </w:tc>
      </w:tr>
      <w:tr w:rsidR="007E3BF8" w:rsidRPr="004A6CC1" w14:paraId="65A3D540" w14:textId="77777777" w:rsidTr="007E3BF8">
        <w:tc>
          <w:tcPr>
            <w:tcW w:w="562" w:type="dxa"/>
          </w:tcPr>
          <w:p w14:paraId="7029E735" w14:textId="77777777" w:rsidR="007E3BF8" w:rsidRPr="0095708E" w:rsidRDefault="007E3BF8" w:rsidP="007E3BF8">
            <w:pPr>
              <w:numPr>
                <w:ilvl w:val="0"/>
                <w:numId w:val="1"/>
              </w:numPr>
              <w:rPr>
                <w:rFonts w:ascii="Verdana" w:hAnsi="Verdana"/>
                <w:color w:val="0070C0"/>
              </w:rPr>
            </w:pPr>
          </w:p>
        </w:tc>
        <w:tc>
          <w:tcPr>
            <w:tcW w:w="8500" w:type="dxa"/>
          </w:tcPr>
          <w:p w14:paraId="1297D3C5" w14:textId="77777777" w:rsidR="007E3BF8" w:rsidRPr="009D470E" w:rsidRDefault="00913C30" w:rsidP="00913C30">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Capaciteit: 4 x 30</w:t>
            </w:r>
            <w:r w:rsidR="007E3BF8" w:rsidRPr="003A3C40">
              <w:rPr>
                <w:rFonts w:ascii="Verdana" w:hAnsi="Verdana"/>
                <w:color w:val="000000"/>
                <w:sz w:val="18"/>
                <w:szCs w:val="18"/>
                <w:lang w:eastAsia="nl-NL"/>
              </w:rPr>
              <w:t xml:space="preserve"> l</w:t>
            </w:r>
            <w:r w:rsidR="007E3BF8">
              <w:rPr>
                <w:rFonts w:ascii="Verdana" w:hAnsi="Verdana"/>
                <w:color w:val="000000"/>
                <w:sz w:val="18"/>
                <w:szCs w:val="18"/>
                <w:lang w:eastAsia="nl-NL"/>
              </w:rPr>
              <w:t>i</w:t>
            </w:r>
            <w:r w:rsidR="007E3BF8" w:rsidRPr="003A3C40">
              <w:rPr>
                <w:rFonts w:ascii="Verdana" w:hAnsi="Verdana"/>
                <w:color w:val="000000"/>
                <w:sz w:val="18"/>
                <w:szCs w:val="18"/>
                <w:lang w:eastAsia="nl-NL"/>
              </w:rPr>
              <w:t>t</w:t>
            </w:r>
            <w:r w:rsidR="007E3BF8">
              <w:rPr>
                <w:rFonts w:ascii="Verdana" w:hAnsi="Verdana"/>
                <w:color w:val="000000"/>
                <w:sz w:val="18"/>
                <w:szCs w:val="18"/>
                <w:lang w:eastAsia="nl-NL"/>
              </w:rPr>
              <w:t>e</w:t>
            </w:r>
            <w:r w:rsidR="007E3BF8" w:rsidRPr="003A3C40">
              <w:rPr>
                <w:rFonts w:ascii="Verdana" w:hAnsi="Verdana"/>
                <w:color w:val="000000"/>
                <w:sz w:val="18"/>
                <w:szCs w:val="18"/>
                <w:lang w:eastAsia="nl-NL"/>
              </w:rPr>
              <w:t>r</w:t>
            </w:r>
            <w:r w:rsidR="007E3BF8">
              <w:rPr>
                <w:rFonts w:ascii="Verdana" w:hAnsi="Verdana"/>
                <w:color w:val="000000"/>
                <w:sz w:val="18"/>
                <w:szCs w:val="18"/>
                <w:lang w:eastAsia="nl-NL"/>
              </w:rPr>
              <w:t>.</w:t>
            </w:r>
          </w:p>
        </w:tc>
      </w:tr>
    </w:tbl>
    <w:p w14:paraId="5938EA4A" w14:textId="77777777" w:rsidR="009D470E" w:rsidRDefault="009D470E" w:rsidP="0095708E">
      <w:pPr>
        <w:rPr>
          <w:rFonts w:eastAsia="Times New Roman" w:cs="Times New Roman"/>
        </w:rPr>
      </w:pPr>
    </w:p>
    <w:p w14:paraId="77810441" w14:textId="77777777" w:rsidR="007E3BF8" w:rsidRPr="00380607" w:rsidRDefault="007E3BF8" w:rsidP="007E3BF8">
      <w:pPr>
        <w:rPr>
          <w:rFonts w:eastAsia="Times New Roman" w:cs="Times New Roman"/>
          <w:sz w:val="18"/>
        </w:rPr>
      </w:pPr>
      <w:r>
        <w:rPr>
          <w:rFonts w:ascii="Verdana" w:eastAsia="Times New Roman" w:hAnsi="Verdana" w:cs="Times New Roman"/>
          <w:b/>
          <w:color w:val="00B0F0"/>
          <w:sz w:val="24"/>
        </w:rPr>
        <w:t>Garderobe</w:t>
      </w:r>
      <w:r w:rsidR="00A50BBC">
        <w:rPr>
          <w:rFonts w:ascii="Verdana" w:eastAsia="Times New Roman" w:hAnsi="Verdana" w:cs="Times New Roman"/>
          <w:b/>
          <w:color w:val="00B0F0"/>
          <w:sz w:val="24"/>
        </w:rPr>
        <w:t xml:space="preserve"> – pagina 14 Inrichtingsconcept</w:t>
      </w:r>
    </w:p>
    <w:tbl>
      <w:tblPr>
        <w:tblStyle w:val="Tabelraster"/>
        <w:tblW w:w="0" w:type="auto"/>
        <w:tblLook w:val="04A0" w:firstRow="1" w:lastRow="0" w:firstColumn="1" w:lastColumn="0" w:noHBand="0" w:noVBand="1"/>
      </w:tblPr>
      <w:tblGrid>
        <w:gridCol w:w="562"/>
        <w:gridCol w:w="8500"/>
      </w:tblGrid>
      <w:tr w:rsidR="007E3BF8" w:rsidRPr="004A6CC1" w14:paraId="278ED0AA" w14:textId="77777777" w:rsidTr="007E3BF8">
        <w:tc>
          <w:tcPr>
            <w:tcW w:w="562" w:type="dxa"/>
          </w:tcPr>
          <w:p w14:paraId="2B8D169E" w14:textId="77777777" w:rsidR="007E3BF8" w:rsidRPr="0095708E" w:rsidRDefault="007E3BF8" w:rsidP="007E3BF8">
            <w:pPr>
              <w:numPr>
                <w:ilvl w:val="0"/>
                <w:numId w:val="1"/>
              </w:numPr>
              <w:rPr>
                <w:rFonts w:ascii="Verdana" w:hAnsi="Verdana"/>
                <w:color w:val="0070C0"/>
              </w:rPr>
            </w:pPr>
          </w:p>
        </w:tc>
        <w:tc>
          <w:tcPr>
            <w:tcW w:w="8500" w:type="dxa"/>
          </w:tcPr>
          <w:p w14:paraId="5EA97F8B" w14:textId="77777777" w:rsidR="007E3BF8" w:rsidRPr="009D470E" w:rsidRDefault="007E3BF8"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Kapstok voorzien van en geschikt voor tenminste zeven kledinghangers.</w:t>
            </w:r>
          </w:p>
        </w:tc>
      </w:tr>
      <w:tr w:rsidR="007E3BF8" w:rsidRPr="004A6CC1" w14:paraId="23B5B075" w14:textId="77777777" w:rsidTr="007E3BF8">
        <w:tc>
          <w:tcPr>
            <w:tcW w:w="562" w:type="dxa"/>
          </w:tcPr>
          <w:p w14:paraId="2CE7C314" w14:textId="77777777" w:rsidR="007E3BF8" w:rsidRPr="0095708E" w:rsidRDefault="007E3BF8" w:rsidP="007E3BF8">
            <w:pPr>
              <w:numPr>
                <w:ilvl w:val="0"/>
                <w:numId w:val="1"/>
              </w:numPr>
              <w:rPr>
                <w:rFonts w:ascii="Verdana" w:hAnsi="Verdana"/>
                <w:color w:val="0070C0"/>
              </w:rPr>
            </w:pPr>
          </w:p>
        </w:tc>
        <w:tc>
          <w:tcPr>
            <w:tcW w:w="8500" w:type="dxa"/>
          </w:tcPr>
          <w:p w14:paraId="5233AE61" w14:textId="483B02A1" w:rsidR="007E3BF8" w:rsidRPr="009D470E" w:rsidRDefault="007E3BF8" w:rsidP="007E3BF8">
            <w:pPr>
              <w:autoSpaceDE w:val="0"/>
              <w:autoSpaceDN w:val="0"/>
              <w:adjustRightInd w:val="0"/>
              <w:rPr>
                <w:rFonts w:ascii="Verdana" w:hAnsi="Verdana" w:cs="Calibri"/>
                <w:color w:val="FF0000"/>
                <w:sz w:val="20"/>
                <w:szCs w:val="20"/>
              </w:rPr>
            </w:pPr>
            <w:r w:rsidRPr="003A3C40">
              <w:rPr>
                <w:rFonts w:ascii="Verdana" w:hAnsi="Verdana"/>
                <w:color w:val="000000"/>
                <w:sz w:val="18"/>
                <w:szCs w:val="18"/>
                <w:lang w:eastAsia="nl-NL"/>
              </w:rPr>
              <w:t xml:space="preserve">Uitvoering in (mat) chroom of </w:t>
            </w:r>
            <w:r w:rsidR="001239E0">
              <w:rPr>
                <w:rFonts w:ascii="Verdana" w:hAnsi="Verdana"/>
                <w:color w:val="000000"/>
                <w:sz w:val="18"/>
                <w:szCs w:val="18"/>
                <w:lang w:eastAsia="nl-NL"/>
              </w:rPr>
              <w:t xml:space="preserve">grijs. </w:t>
            </w:r>
            <w:r w:rsidRPr="003A3C40">
              <w:rPr>
                <w:rFonts w:ascii="Verdana" w:hAnsi="Verdana"/>
                <w:color w:val="000000"/>
                <w:sz w:val="18"/>
                <w:szCs w:val="18"/>
                <w:lang w:eastAsia="nl-NL"/>
              </w:rPr>
              <w:t>aluminium.</w:t>
            </w:r>
          </w:p>
        </w:tc>
      </w:tr>
    </w:tbl>
    <w:p w14:paraId="0C3F3D97" w14:textId="77777777" w:rsidR="007E3BF8" w:rsidRDefault="007E3BF8" w:rsidP="0095708E">
      <w:pPr>
        <w:rPr>
          <w:rFonts w:eastAsia="Times New Roman" w:cs="Times New Roman"/>
        </w:rPr>
      </w:pPr>
    </w:p>
    <w:p w14:paraId="2AD8F06E" w14:textId="77777777" w:rsidR="007E3BF8" w:rsidRDefault="007E3BF8" w:rsidP="0095708E">
      <w:pPr>
        <w:rPr>
          <w:rFonts w:eastAsia="Times New Roman" w:cs="Times New Roman"/>
        </w:rPr>
      </w:pPr>
    </w:p>
    <w:p w14:paraId="5F8C81FA" w14:textId="77777777" w:rsidR="007E3BF8" w:rsidRPr="00380607" w:rsidRDefault="007E3BF8" w:rsidP="007E3BF8">
      <w:pPr>
        <w:rPr>
          <w:rFonts w:eastAsia="Times New Roman" w:cs="Times New Roman"/>
          <w:sz w:val="18"/>
        </w:rPr>
      </w:pPr>
      <w:r>
        <w:rPr>
          <w:rFonts w:ascii="Verdana" w:eastAsia="Times New Roman" w:hAnsi="Verdana" w:cs="Times New Roman"/>
          <w:b/>
          <w:color w:val="00B0F0"/>
          <w:sz w:val="24"/>
        </w:rPr>
        <w:t>Hangarmatuur 4</w:t>
      </w:r>
      <w:r w:rsidR="00A50BBC">
        <w:rPr>
          <w:rFonts w:ascii="Verdana" w:eastAsia="Times New Roman" w:hAnsi="Verdana" w:cs="Times New Roman"/>
          <w:b/>
          <w:color w:val="00B0F0"/>
          <w:sz w:val="24"/>
        </w:rPr>
        <w:t xml:space="preserve"> - pagina 16 Inrichtingsconcept</w:t>
      </w:r>
    </w:p>
    <w:tbl>
      <w:tblPr>
        <w:tblStyle w:val="Tabelraster"/>
        <w:tblW w:w="0" w:type="auto"/>
        <w:tblLook w:val="04A0" w:firstRow="1" w:lastRow="0" w:firstColumn="1" w:lastColumn="0" w:noHBand="0" w:noVBand="1"/>
      </w:tblPr>
      <w:tblGrid>
        <w:gridCol w:w="562"/>
        <w:gridCol w:w="8500"/>
      </w:tblGrid>
      <w:tr w:rsidR="007E3BF8" w:rsidRPr="004A6CC1" w14:paraId="38370644" w14:textId="77777777" w:rsidTr="007E3BF8">
        <w:tc>
          <w:tcPr>
            <w:tcW w:w="562" w:type="dxa"/>
          </w:tcPr>
          <w:p w14:paraId="2C6341BE" w14:textId="77777777" w:rsidR="007E3BF8" w:rsidRPr="0095708E" w:rsidRDefault="007E3BF8" w:rsidP="007E3BF8">
            <w:pPr>
              <w:numPr>
                <w:ilvl w:val="0"/>
                <w:numId w:val="1"/>
              </w:numPr>
              <w:rPr>
                <w:rFonts w:ascii="Verdana" w:hAnsi="Verdana"/>
                <w:color w:val="0070C0"/>
              </w:rPr>
            </w:pPr>
          </w:p>
        </w:tc>
        <w:tc>
          <w:tcPr>
            <w:tcW w:w="8500" w:type="dxa"/>
          </w:tcPr>
          <w:p w14:paraId="76DDDB67" w14:textId="77777777" w:rsidR="007E3BF8" w:rsidRPr="009D470E" w:rsidRDefault="007E3BF8" w:rsidP="007E3BF8">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Klokarmatuur LED aan pendel.</w:t>
            </w:r>
          </w:p>
        </w:tc>
      </w:tr>
      <w:tr w:rsidR="007E3BF8" w:rsidRPr="004A6CC1" w14:paraId="75E7CB47" w14:textId="77777777" w:rsidTr="007E3BF8">
        <w:tc>
          <w:tcPr>
            <w:tcW w:w="562" w:type="dxa"/>
          </w:tcPr>
          <w:p w14:paraId="31F81E52" w14:textId="77777777" w:rsidR="007E3BF8" w:rsidRPr="0095708E" w:rsidRDefault="007E3BF8" w:rsidP="007E3BF8">
            <w:pPr>
              <w:numPr>
                <w:ilvl w:val="0"/>
                <w:numId w:val="1"/>
              </w:numPr>
              <w:rPr>
                <w:rFonts w:ascii="Verdana" w:hAnsi="Verdana"/>
                <w:color w:val="0070C0"/>
              </w:rPr>
            </w:pPr>
          </w:p>
        </w:tc>
        <w:tc>
          <w:tcPr>
            <w:tcW w:w="8500" w:type="dxa"/>
            <w:vAlign w:val="bottom"/>
          </w:tcPr>
          <w:p w14:paraId="16AFEB6F" w14:textId="77777777" w:rsidR="007E3BF8" w:rsidRPr="009D470E" w:rsidRDefault="007E3BF8" w:rsidP="007E3BF8">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Materiaal: aluminium voorzien van UV-bestendige poedercoating</w:t>
            </w:r>
            <w:r w:rsidRPr="003A3C40">
              <w:rPr>
                <w:rFonts w:ascii="Verdana" w:hAnsi="Verdana"/>
                <w:color w:val="000000"/>
                <w:sz w:val="18"/>
                <w:szCs w:val="18"/>
                <w:lang w:eastAsia="nl-NL"/>
              </w:rPr>
              <w:t>.</w:t>
            </w:r>
          </w:p>
        </w:tc>
      </w:tr>
      <w:tr w:rsidR="007E3BF8" w:rsidRPr="004A6CC1" w14:paraId="275EA82D" w14:textId="77777777" w:rsidTr="007E3BF8">
        <w:tc>
          <w:tcPr>
            <w:tcW w:w="562" w:type="dxa"/>
          </w:tcPr>
          <w:p w14:paraId="586E4758" w14:textId="77777777" w:rsidR="007E3BF8" w:rsidRPr="0095708E" w:rsidRDefault="007E3BF8" w:rsidP="007E3BF8">
            <w:pPr>
              <w:numPr>
                <w:ilvl w:val="0"/>
                <w:numId w:val="1"/>
              </w:numPr>
              <w:rPr>
                <w:rFonts w:ascii="Verdana" w:hAnsi="Verdana"/>
                <w:color w:val="0070C0"/>
              </w:rPr>
            </w:pPr>
          </w:p>
        </w:tc>
        <w:tc>
          <w:tcPr>
            <w:tcW w:w="8500" w:type="dxa"/>
            <w:vAlign w:val="bottom"/>
          </w:tcPr>
          <w:p w14:paraId="19B3F22F" w14:textId="77777777" w:rsidR="007E3BF8" w:rsidRPr="009D470E" w:rsidRDefault="007E3BF8" w:rsidP="007E3BF8">
            <w:pPr>
              <w:autoSpaceDE w:val="0"/>
              <w:autoSpaceDN w:val="0"/>
              <w:adjustRightInd w:val="0"/>
              <w:rPr>
                <w:rFonts w:ascii="Verdana" w:hAnsi="Verdana" w:cs="Calibri"/>
                <w:color w:val="FF0000"/>
                <w:sz w:val="20"/>
                <w:szCs w:val="20"/>
              </w:rPr>
            </w:pPr>
            <w:r>
              <w:rPr>
                <w:rFonts w:ascii="Verdana" w:hAnsi="Verdana"/>
                <w:color w:val="000000"/>
                <w:sz w:val="18"/>
                <w:szCs w:val="18"/>
                <w:lang w:eastAsia="nl-NL"/>
              </w:rPr>
              <w:t>Afmetingen: hoogte 280 mm* – diameter 250 mm*.</w:t>
            </w:r>
          </w:p>
        </w:tc>
      </w:tr>
      <w:tr w:rsidR="007E3BF8" w:rsidRPr="004A6CC1" w14:paraId="066E1D58" w14:textId="77777777" w:rsidTr="007E3BF8">
        <w:trPr>
          <w:trHeight w:val="358"/>
        </w:trPr>
        <w:tc>
          <w:tcPr>
            <w:tcW w:w="562" w:type="dxa"/>
          </w:tcPr>
          <w:p w14:paraId="75669B8A" w14:textId="77777777" w:rsidR="007E3BF8" w:rsidRPr="0095708E" w:rsidRDefault="007E3BF8" w:rsidP="007E3BF8">
            <w:pPr>
              <w:numPr>
                <w:ilvl w:val="0"/>
                <w:numId w:val="1"/>
              </w:numPr>
              <w:rPr>
                <w:rFonts w:ascii="Verdana" w:hAnsi="Verdana"/>
                <w:color w:val="0070C0"/>
              </w:rPr>
            </w:pPr>
          </w:p>
        </w:tc>
        <w:tc>
          <w:tcPr>
            <w:tcW w:w="8500" w:type="dxa"/>
          </w:tcPr>
          <w:p w14:paraId="7C69EB20" w14:textId="77777777" w:rsidR="007E3BF8" w:rsidRDefault="007E3BF8" w:rsidP="007E3BF8">
            <w:pPr>
              <w:rPr>
                <w:rFonts w:ascii="Verdana" w:hAnsi="Verdana"/>
                <w:color w:val="000000"/>
                <w:sz w:val="18"/>
                <w:szCs w:val="18"/>
                <w:lang w:eastAsia="nl-NL"/>
              </w:rPr>
            </w:pPr>
            <w:r>
              <w:rPr>
                <w:rFonts w:ascii="Verdana" w:hAnsi="Verdana"/>
                <w:color w:val="000000"/>
                <w:sz w:val="18"/>
                <w:szCs w:val="18"/>
                <w:lang w:eastAsia="nl-NL"/>
              </w:rPr>
              <w:t>Kleur: wit.</w:t>
            </w:r>
          </w:p>
        </w:tc>
      </w:tr>
    </w:tbl>
    <w:p w14:paraId="4968700A" w14:textId="77777777" w:rsidR="007E3BF8" w:rsidRDefault="007E3BF8" w:rsidP="0095708E">
      <w:pPr>
        <w:rPr>
          <w:rFonts w:eastAsia="Times New Roman" w:cs="Times New Roman"/>
        </w:rPr>
      </w:pPr>
    </w:p>
    <w:sectPr w:rsidR="007E3BF8" w:rsidSect="00212E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63C24" w14:textId="77777777" w:rsidR="00FF4CFA" w:rsidRDefault="00FF4CFA" w:rsidP="00380607">
      <w:pPr>
        <w:spacing w:after="0" w:line="240" w:lineRule="auto"/>
      </w:pPr>
      <w:r>
        <w:separator/>
      </w:r>
    </w:p>
  </w:endnote>
  <w:endnote w:type="continuationSeparator" w:id="0">
    <w:p w14:paraId="589A0A87" w14:textId="77777777" w:rsidR="00FF4CFA" w:rsidRDefault="00FF4CFA" w:rsidP="0038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TBAA68D6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886E" w14:textId="77777777" w:rsidR="00FF4CFA" w:rsidRDefault="00FF4CFA" w:rsidP="00380607">
      <w:pPr>
        <w:spacing w:after="0" w:line="240" w:lineRule="auto"/>
      </w:pPr>
      <w:r>
        <w:separator/>
      </w:r>
    </w:p>
  </w:footnote>
  <w:footnote w:type="continuationSeparator" w:id="0">
    <w:p w14:paraId="65CC6E1D" w14:textId="77777777" w:rsidR="00FF4CFA" w:rsidRDefault="00FF4CFA" w:rsidP="00380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0C10"/>
    <w:multiLevelType w:val="hybridMultilevel"/>
    <w:tmpl w:val="D49A8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864A19"/>
    <w:multiLevelType w:val="hybridMultilevel"/>
    <w:tmpl w:val="B8C03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3CE5A72"/>
    <w:multiLevelType w:val="hybridMultilevel"/>
    <w:tmpl w:val="625826BA"/>
    <w:lvl w:ilvl="0" w:tplc="3120F6AA">
      <w:start w:val="1"/>
      <w:numFmt w:val="decimal"/>
      <w:lvlText w:val="%1."/>
      <w:lvlJc w:val="left"/>
      <w:pPr>
        <w:ind w:left="360" w:hanging="360"/>
      </w:pPr>
      <w:rPr>
        <w:rFonts w:cs="Times New Roman" w:hint="default"/>
        <w:b/>
        <w:color w:val="00B0F0"/>
        <w:sz w:val="20"/>
      </w:rPr>
    </w:lvl>
    <w:lvl w:ilvl="1" w:tplc="04130019" w:tentative="1">
      <w:start w:val="1"/>
      <w:numFmt w:val="lowerLetter"/>
      <w:lvlText w:val="%2."/>
      <w:lvlJc w:val="left"/>
      <w:pPr>
        <w:ind w:left="1582" w:hanging="360"/>
      </w:pPr>
      <w:rPr>
        <w:rFonts w:cs="Times New Roman"/>
      </w:rPr>
    </w:lvl>
    <w:lvl w:ilvl="2" w:tplc="0413001B" w:tentative="1">
      <w:start w:val="1"/>
      <w:numFmt w:val="lowerRoman"/>
      <w:lvlText w:val="%3."/>
      <w:lvlJc w:val="right"/>
      <w:pPr>
        <w:ind w:left="2302" w:hanging="180"/>
      </w:pPr>
      <w:rPr>
        <w:rFonts w:cs="Times New Roman"/>
      </w:rPr>
    </w:lvl>
    <w:lvl w:ilvl="3" w:tplc="0413000F" w:tentative="1">
      <w:start w:val="1"/>
      <w:numFmt w:val="decimal"/>
      <w:lvlText w:val="%4."/>
      <w:lvlJc w:val="left"/>
      <w:pPr>
        <w:ind w:left="3022" w:hanging="360"/>
      </w:pPr>
      <w:rPr>
        <w:rFonts w:cs="Times New Roman"/>
      </w:rPr>
    </w:lvl>
    <w:lvl w:ilvl="4" w:tplc="04130019" w:tentative="1">
      <w:start w:val="1"/>
      <w:numFmt w:val="lowerLetter"/>
      <w:lvlText w:val="%5."/>
      <w:lvlJc w:val="left"/>
      <w:pPr>
        <w:ind w:left="3742" w:hanging="360"/>
      </w:pPr>
      <w:rPr>
        <w:rFonts w:cs="Times New Roman"/>
      </w:rPr>
    </w:lvl>
    <w:lvl w:ilvl="5" w:tplc="0413001B" w:tentative="1">
      <w:start w:val="1"/>
      <w:numFmt w:val="lowerRoman"/>
      <w:lvlText w:val="%6."/>
      <w:lvlJc w:val="right"/>
      <w:pPr>
        <w:ind w:left="4462" w:hanging="180"/>
      </w:pPr>
      <w:rPr>
        <w:rFonts w:cs="Times New Roman"/>
      </w:rPr>
    </w:lvl>
    <w:lvl w:ilvl="6" w:tplc="0413000F" w:tentative="1">
      <w:start w:val="1"/>
      <w:numFmt w:val="decimal"/>
      <w:lvlText w:val="%7."/>
      <w:lvlJc w:val="left"/>
      <w:pPr>
        <w:ind w:left="5182" w:hanging="360"/>
      </w:pPr>
      <w:rPr>
        <w:rFonts w:cs="Times New Roman"/>
      </w:rPr>
    </w:lvl>
    <w:lvl w:ilvl="7" w:tplc="04130019" w:tentative="1">
      <w:start w:val="1"/>
      <w:numFmt w:val="lowerLetter"/>
      <w:lvlText w:val="%8."/>
      <w:lvlJc w:val="left"/>
      <w:pPr>
        <w:ind w:left="5902" w:hanging="360"/>
      </w:pPr>
      <w:rPr>
        <w:rFonts w:cs="Times New Roman"/>
      </w:rPr>
    </w:lvl>
    <w:lvl w:ilvl="8" w:tplc="0413001B" w:tentative="1">
      <w:start w:val="1"/>
      <w:numFmt w:val="lowerRoman"/>
      <w:lvlText w:val="%9."/>
      <w:lvlJc w:val="right"/>
      <w:pPr>
        <w:ind w:left="6622" w:hanging="180"/>
      </w:pPr>
      <w:rPr>
        <w:rFonts w:cs="Times New Roman"/>
      </w:rPr>
    </w:lvl>
  </w:abstractNum>
  <w:abstractNum w:abstractNumId="3" w15:restartNumberingAfterBreak="0">
    <w:nsid w:val="33CA7AFF"/>
    <w:multiLevelType w:val="hybridMultilevel"/>
    <w:tmpl w:val="AB64B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9E443E"/>
    <w:multiLevelType w:val="hybridMultilevel"/>
    <w:tmpl w:val="74963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BA3A33"/>
    <w:multiLevelType w:val="hybridMultilevel"/>
    <w:tmpl w:val="6F44EEC0"/>
    <w:lvl w:ilvl="0" w:tplc="F93E653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C1435F"/>
    <w:multiLevelType w:val="hybridMultilevel"/>
    <w:tmpl w:val="B784F9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8E"/>
    <w:rsid w:val="00000FE9"/>
    <w:rsid w:val="00024F28"/>
    <w:rsid w:val="00047367"/>
    <w:rsid w:val="00064086"/>
    <w:rsid w:val="000849E4"/>
    <w:rsid w:val="0008507D"/>
    <w:rsid w:val="00087628"/>
    <w:rsid w:val="00092709"/>
    <w:rsid w:val="00095715"/>
    <w:rsid w:val="00096952"/>
    <w:rsid w:val="000A1720"/>
    <w:rsid w:val="000C2520"/>
    <w:rsid w:val="000C7062"/>
    <w:rsid w:val="000F6936"/>
    <w:rsid w:val="0010387A"/>
    <w:rsid w:val="001057B3"/>
    <w:rsid w:val="00106A60"/>
    <w:rsid w:val="001239E0"/>
    <w:rsid w:val="00142D69"/>
    <w:rsid w:val="0015085B"/>
    <w:rsid w:val="00167765"/>
    <w:rsid w:val="00171E9D"/>
    <w:rsid w:val="001744F3"/>
    <w:rsid w:val="00183B5F"/>
    <w:rsid w:val="00183FF4"/>
    <w:rsid w:val="001909AD"/>
    <w:rsid w:val="001971E9"/>
    <w:rsid w:val="0019755A"/>
    <w:rsid w:val="001D307C"/>
    <w:rsid w:val="001D3630"/>
    <w:rsid w:val="001D4E6F"/>
    <w:rsid w:val="001E0F5A"/>
    <w:rsid w:val="001E46C3"/>
    <w:rsid w:val="001E75EB"/>
    <w:rsid w:val="001F2F74"/>
    <w:rsid w:val="0020560A"/>
    <w:rsid w:val="00206AB0"/>
    <w:rsid w:val="00212E4E"/>
    <w:rsid w:val="00237497"/>
    <w:rsid w:val="00240C62"/>
    <w:rsid w:val="0024251A"/>
    <w:rsid w:val="002539A6"/>
    <w:rsid w:val="00274790"/>
    <w:rsid w:val="002747C8"/>
    <w:rsid w:val="00286FF8"/>
    <w:rsid w:val="00291BB8"/>
    <w:rsid w:val="002B05AC"/>
    <w:rsid w:val="002B7892"/>
    <w:rsid w:val="002C2602"/>
    <w:rsid w:val="002C5857"/>
    <w:rsid w:val="002E344D"/>
    <w:rsid w:val="002F471C"/>
    <w:rsid w:val="00312D00"/>
    <w:rsid w:val="00313F26"/>
    <w:rsid w:val="00323AF7"/>
    <w:rsid w:val="00330811"/>
    <w:rsid w:val="00356259"/>
    <w:rsid w:val="00363A93"/>
    <w:rsid w:val="00380607"/>
    <w:rsid w:val="00380A0B"/>
    <w:rsid w:val="00391C9D"/>
    <w:rsid w:val="00394D7D"/>
    <w:rsid w:val="00395282"/>
    <w:rsid w:val="003979E1"/>
    <w:rsid w:val="003A29AF"/>
    <w:rsid w:val="003A59A1"/>
    <w:rsid w:val="003A74F4"/>
    <w:rsid w:val="003E3739"/>
    <w:rsid w:val="00403BEA"/>
    <w:rsid w:val="004151C0"/>
    <w:rsid w:val="00420DA4"/>
    <w:rsid w:val="00422DDF"/>
    <w:rsid w:val="00427668"/>
    <w:rsid w:val="00472FC4"/>
    <w:rsid w:val="00477515"/>
    <w:rsid w:val="00477676"/>
    <w:rsid w:val="00490AEC"/>
    <w:rsid w:val="00496745"/>
    <w:rsid w:val="004A3AF4"/>
    <w:rsid w:val="004A6CC1"/>
    <w:rsid w:val="004B43BD"/>
    <w:rsid w:val="004C2F6E"/>
    <w:rsid w:val="004C3FA4"/>
    <w:rsid w:val="004E21E3"/>
    <w:rsid w:val="004F5349"/>
    <w:rsid w:val="0050116F"/>
    <w:rsid w:val="00502EB1"/>
    <w:rsid w:val="00514F06"/>
    <w:rsid w:val="0054118A"/>
    <w:rsid w:val="00543880"/>
    <w:rsid w:val="00551F3D"/>
    <w:rsid w:val="00557A68"/>
    <w:rsid w:val="00563601"/>
    <w:rsid w:val="00565FB1"/>
    <w:rsid w:val="00566456"/>
    <w:rsid w:val="00580BFD"/>
    <w:rsid w:val="00584122"/>
    <w:rsid w:val="00597F9B"/>
    <w:rsid w:val="005B7D80"/>
    <w:rsid w:val="005D421C"/>
    <w:rsid w:val="005D6A14"/>
    <w:rsid w:val="005D6EE1"/>
    <w:rsid w:val="005E49A4"/>
    <w:rsid w:val="005E4BB7"/>
    <w:rsid w:val="005E5DDA"/>
    <w:rsid w:val="006120C2"/>
    <w:rsid w:val="00613E18"/>
    <w:rsid w:val="006141EA"/>
    <w:rsid w:val="00642CE3"/>
    <w:rsid w:val="006478B4"/>
    <w:rsid w:val="006540E6"/>
    <w:rsid w:val="006A2C29"/>
    <w:rsid w:val="006A69DA"/>
    <w:rsid w:val="006C1BC6"/>
    <w:rsid w:val="006D43E2"/>
    <w:rsid w:val="006F26B0"/>
    <w:rsid w:val="006F2F04"/>
    <w:rsid w:val="00705F2A"/>
    <w:rsid w:val="0072106B"/>
    <w:rsid w:val="007248C3"/>
    <w:rsid w:val="00724A0C"/>
    <w:rsid w:val="00730FBA"/>
    <w:rsid w:val="00736ED5"/>
    <w:rsid w:val="00740333"/>
    <w:rsid w:val="00741539"/>
    <w:rsid w:val="00743DD1"/>
    <w:rsid w:val="00744E22"/>
    <w:rsid w:val="00750908"/>
    <w:rsid w:val="007524EA"/>
    <w:rsid w:val="00764809"/>
    <w:rsid w:val="007675EC"/>
    <w:rsid w:val="007760B6"/>
    <w:rsid w:val="00780716"/>
    <w:rsid w:val="007900CA"/>
    <w:rsid w:val="007C4EBF"/>
    <w:rsid w:val="007D1179"/>
    <w:rsid w:val="007D347F"/>
    <w:rsid w:val="007E3BF8"/>
    <w:rsid w:val="007E7476"/>
    <w:rsid w:val="00802DEE"/>
    <w:rsid w:val="00803985"/>
    <w:rsid w:val="008107E3"/>
    <w:rsid w:val="00812BB6"/>
    <w:rsid w:val="008346D1"/>
    <w:rsid w:val="00856C4B"/>
    <w:rsid w:val="00864D67"/>
    <w:rsid w:val="008762A8"/>
    <w:rsid w:val="008A0079"/>
    <w:rsid w:val="008C2B73"/>
    <w:rsid w:val="008C2F4D"/>
    <w:rsid w:val="008D12AC"/>
    <w:rsid w:val="008D3545"/>
    <w:rsid w:val="008E54F1"/>
    <w:rsid w:val="008F06DD"/>
    <w:rsid w:val="008F58BD"/>
    <w:rsid w:val="009126E3"/>
    <w:rsid w:val="00913C30"/>
    <w:rsid w:val="009345C7"/>
    <w:rsid w:val="00934AF4"/>
    <w:rsid w:val="0094620E"/>
    <w:rsid w:val="0095708E"/>
    <w:rsid w:val="00962D36"/>
    <w:rsid w:val="00965811"/>
    <w:rsid w:val="00974987"/>
    <w:rsid w:val="009924C8"/>
    <w:rsid w:val="009B4535"/>
    <w:rsid w:val="009C5B5B"/>
    <w:rsid w:val="009D470E"/>
    <w:rsid w:val="009E522C"/>
    <w:rsid w:val="009E59CA"/>
    <w:rsid w:val="009F4B13"/>
    <w:rsid w:val="00A05371"/>
    <w:rsid w:val="00A1382C"/>
    <w:rsid w:val="00A2438E"/>
    <w:rsid w:val="00A35158"/>
    <w:rsid w:val="00A47776"/>
    <w:rsid w:val="00A50BBC"/>
    <w:rsid w:val="00A60C72"/>
    <w:rsid w:val="00A6118C"/>
    <w:rsid w:val="00A709EF"/>
    <w:rsid w:val="00A82497"/>
    <w:rsid w:val="00AA1981"/>
    <w:rsid w:val="00AA40B3"/>
    <w:rsid w:val="00AC4341"/>
    <w:rsid w:val="00AC44E6"/>
    <w:rsid w:val="00AC5CB9"/>
    <w:rsid w:val="00AC5F4F"/>
    <w:rsid w:val="00AD1285"/>
    <w:rsid w:val="00AD5C9A"/>
    <w:rsid w:val="00AD71F7"/>
    <w:rsid w:val="00AD738D"/>
    <w:rsid w:val="00AE55F6"/>
    <w:rsid w:val="00B052EA"/>
    <w:rsid w:val="00B05DE5"/>
    <w:rsid w:val="00B24CF4"/>
    <w:rsid w:val="00B31951"/>
    <w:rsid w:val="00B36FEA"/>
    <w:rsid w:val="00B37BF1"/>
    <w:rsid w:val="00B43905"/>
    <w:rsid w:val="00B5625D"/>
    <w:rsid w:val="00B722F7"/>
    <w:rsid w:val="00B745C2"/>
    <w:rsid w:val="00B90C51"/>
    <w:rsid w:val="00BA0274"/>
    <w:rsid w:val="00BB0E77"/>
    <w:rsid w:val="00BB3BD2"/>
    <w:rsid w:val="00BB5DF1"/>
    <w:rsid w:val="00BC1119"/>
    <w:rsid w:val="00BC4B70"/>
    <w:rsid w:val="00BD10A0"/>
    <w:rsid w:val="00BD3808"/>
    <w:rsid w:val="00BF2EDC"/>
    <w:rsid w:val="00BF4DA1"/>
    <w:rsid w:val="00BF733F"/>
    <w:rsid w:val="00C01E1B"/>
    <w:rsid w:val="00C14A74"/>
    <w:rsid w:val="00C3083F"/>
    <w:rsid w:val="00C31CD3"/>
    <w:rsid w:val="00C4591D"/>
    <w:rsid w:val="00C51F6D"/>
    <w:rsid w:val="00C64702"/>
    <w:rsid w:val="00C728C7"/>
    <w:rsid w:val="00C74A6E"/>
    <w:rsid w:val="00C85A47"/>
    <w:rsid w:val="00C8710C"/>
    <w:rsid w:val="00C90BD3"/>
    <w:rsid w:val="00CA1C69"/>
    <w:rsid w:val="00CA1D6D"/>
    <w:rsid w:val="00CA6040"/>
    <w:rsid w:val="00CD2952"/>
    <w:rsid w:val="00CE7945"/>
    <w:rsid w:val="00CF17BD"/>
    <w:rsid w:val="00CF2670"/>
    <w:rsid w:val="00CF5E6A"/>
    <w:rsid w:val="00CF7F51"/>
    <w:rsid w:val="00D20464"/>
    <w:rsid w:val="00D3001D"/>
    <w:rsid w:val="00D528F7"/>
    <w:rsid w:val="00D57910"/>
    <w:rsid w:val="00D70E5D"/>
    <w:rsid w:val="00D71FEB"/>
    <w:rsid w:val="00D75BD1"/>
    <w:rsid w:val="00D77418"/>
    <w:rsid w:val="00D9469B"/>
    <w:rsid w:val="00DA3327"/>
    <w:rsid w:val="00DA5E40"/>
    <w:rsid w:val="00DB1A8A"/>
    <w:rsid w:val="00DB6A8A"/>
    <w:rsid w:val="00DB702D"/>
    <w:rsid w:val="00DC52ED"/>
    <w:rsid w:val="00DD1648"/>
    <w:rsid w:val="00DD3F0E"/>
    <w:rsid w:val="00DD7BE0"/>
    <w:rsid w:val="00DE6ACE"/>
    <w:rsid w:val="00E005C6"/>
    <w:rsid w:val="00E062FF"/>
    <w:rsid w:val="00E51C31"/>
    <w:rsid w:val="00E5493A"/>
    <w:rsid w:val="00E64AD1"/>
    <w:rsid w:val="00E85861"/>
    <w:rsid w:val="00EA1FF9"/>
    <w:rsid w:val="00EA3E68"/>
    <w:rsid w:val="00EA5B1D"/>
    <w:rsid w:val="00EA6AE7"/>
    <w:rsid w:val="00EA6CDA"/>
    <w:rsid w:val="00EB7B1D"/>
    <w:rsid w:val="00EC4126"/>
    <w:rsid w:val="00EC7B98"/>
    <w:rsid w:val="00ED0544"/>
    <w:rsid w:val="00EE0DB2"/>
    <w:rsid w:val="00EF1E77"/>
    <w:rsid w:val="00F05397"/>
    <w:rsid w:val="00F22068"/>
    <w:rsid w:val="00F25BAD"/>
    <w:rsid w:val="00F2648A"/>
    <w:rsid w:val="00F27067"/>
    <w:rsid w:val="00F32FB8"/>
    <w:rsid w:val="00F414F6"/>
    <w:rsid w:val="00F45BFC"/>
    <w:rsid w:val="00F613AE"/>
    <w:rsid w:val="00F6532B"/>
    <w:rsid w:val="00F81601"/>
    <w:rsid w:val="00F82E48"/>
    <w:rsid w:val="00F94674"/>
    <w:rsid w:val="00FD28E3"/>
    <w:rsid w:val="00FF35E2"/>
    <w:rsid w:val="00FF4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4E85"/>
  <w15:chartTrackingRefBased/>
  <w15:docId w15:val="{099FB882-B6DB-46D7-8E0E-129C4767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708E"/>
    <w:pPr>
      <w:spacing w:after="0" w:line="240" w:lineRule="auto"/>
    </w:pPr>
    <w:rPr>
      <w:rFonts w:eastAsia="Times New Roman" w:cs="Times New Roman"/>
    </w:rPr>
  </w:style>
  <w:style w:type="paragraph" w:styleId="Lijstalinea">
    <w:name w:val="List Paragraph"/>
    <w:basedOn w:val="Standaard"/>
    <w:uiPriority w:val="34"/>
    <w:qFormat/>
    <w:rsid w:val="0095708E"/>
    <w:pPr>
      <w:ind w:left="720"/>
      <w:contextualSpacing/>
    </w:pPr>
    <w:rPr>
      <w:rFonts w:eastAsia="Times New Roman" w:cs="Times New Roman"/>
    </w:rPr>
  </w:style>
  <w:style w:type="table" w:styleId="Tabelraster">
    <w:name w:val="Table Grid"/>
    <w:basedOn w:val="Standaardtabel"/>
    <w:uiPriority w:val="39"/>
    <w:rsid w:val="009570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08E"/>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Standaardalinea-lettertype"/>
    <w:uiPriority w:val="99"/>
    <w:unhideWhenUsed/>
    <w:rsid w:val="0095708E"/>
    <w:rPr>
      <w:rFonts w:cs="Times New Roman"/>
      <w:color w:val="0563C1" w:themeColor="hyperlink"/>
      <w:u w:val="single"/>
    </w:rPr>
  </w:style>
  <w:style w:type="character" w:styleId="Verwijzingopmerking">
    <w:name w:val="annotation reference"/>
    <w:basedOn w:val="Standaardalinea-lettertype"/>
    <w:uiPriority w:val="99"/>
    <w:semiHidden/>
    <w:unhideWhenUsed/>
    <w:rsid w:val="00565FB1"/>
    <w:rPr>
      <w:sz w:val="16"/>
      <w:szCs w:val="16"/>
    </w:rPr>
  </w:style>
  <w:style w:type="paragraph" w:styleId="Tekstopmerking">
    <w:name w:val="annotation text"/>
    <w:basedOn w:val="Standaard"/>
    <w:link w:val="TekstopmerkingChar"/>
    <w:uiPriority w:val="99"/>
    <w:unhideWhenUsed/>
    <w:rsid w:val="00565FB1"/>
    <w:pPr>
      <w:spacing w:line="240" w:lineRule="auto"/>
    </w:pPr>
    <w:rPr>
      <w:sz w:val="20"/>
      <w:szCs w:val="20"/>
    </w:rPr>
  </w:style>
  <w:style w:type="character" w:customStyle="1" w:styleId="TekstopmerkingChar">
    <w:name w:val="Tekst opmerking Char"/>
    <w:basedOn w:val="Standaardalinea-lettertype"/>
    <w:link w:val="Tekstopmerking"/>
    <w:uiPriority w:val="99"/>
    <w:rsid w:val="00565FB1"/>
    <w:rPr>
      <w:sz w:val="20"/>
      <w:szCs w:val="20"/>
    </w:rPr>
  </w:style>
  <w:style w:type="paragraph" w:styleId="Onderwerpvanopmerking">
    <w:name w:val="annotation subject"/>
    <w:basedOn w:val="Tekstopmerking"/>
    <w:next w:val="Tekstopmerking"/>
    <w:link w:val="OnderwerpvanopmerkingChar"/>
    <w:uiPriority w:val="99"/>
    <w:semiHidden/>
    <w:unhideWhenUsed/>
    <w:rsid w:val="00565FB1"/>
    <w:rPr>
      <w:b/>
      <w:bCs/>
    </w:rPr>
  </w:style>
  <w:style w:type="character" w:customStyle="1" w:styleId="OnderwerpvanopmerkingChar">
    <w:name w:val="Onderwerp van opmerking Char"/>
    <w:basedOn w:val="TekstopmerkingChar"/>
    <w:link w:val="Onderwerpvanopmerking"/>
    <w:uiPriority w:val="99"/>
    <w:semiHidden/>
    <w:rsid w:val="00565FB1"/>
    <w:rPr>
      <w:b/>
      <w:bCs/>
      <w:sz w:val="20"/>
      <w:szCs w:val="20"/>
    </w:rPr>
  </w:style>
  <w:style w:type="paragraph" w:styleId="Ballontekst">
    <w:name w:val="Balloon Text"/>
    <w:basedOn w:val="Standaard"/>
    <w:link w:val="BallontekstChar"/>
    <w:uiPriority w:val="99"/>
    <w:semiHidden/>
    <w:unhideWhenUsed/>
    <w:rsid w:val="00565FB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5FB1"/>
    <w:rPr>
      <w:rFonts w:ascii="Segoe UI" w:hAnsi="Segoe UI" w:cs="Segoe UI"/>
      <w:sz w:val="18"/>
      <w:szCs w:val="18"/>
    </w:rPr>
  </w:style>
  <w:style w:type="paragraph" w:styleId="Koptekst">
    <w:name w:val="header"/>
    <w:basedOn w:val="Standaard"/>
    <w:link w:val="KoptekstChar"/>
    <w:uiPriority w:val="99"/>
    <w:unhideWhenUsed/>
    <w:rsid w:val="003806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607"/>
  </w:style>
  <w:style w:type="paragraph" w:styleId="Voettekst">
    <w:name w:val="footer"/>
    <w:basedOn w:val="Standaard"/>
    <w:link w:val="VoettekstChar"/>
    <w:uiPriority w:val="99"/>
    <w:unhideWhenUsed/>
    <w:rsid w:val="003806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607"/>
  </w:style>
  <w:style w:type="paragraph" w:styleId="Revisie">
    <w:name w:val="Revision"/>
    <w:hidden/>
    <w:uiPriority w:val="99"/>
    <w:semiHidden/>
    <w:rsid w:val="004C3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3142">
      <w:bodyDiv w:val="1"/>
      <w:marLeft w:val="0"/>
      <w:marRight w:val="0"/>
      <w:marTop w:val="0"/>
      <w:marBottom w:val="0"/>
      <w:divBdr>
        <w:top w:val="none" w:sz="0" w:space="0" w:color="auto"/>
        <w:left w:val="none" w:sz="0" w:space="0" w:color="auto"/>
        <w:bottom w:val="none" w:sz="0" w:space="0" w:color="auto"/>
        <w:right w:val="none" w:sz="0" w:space="0" w:color="auto"/>
      </w:divBdr>
    </w:div>
    <w:div w:id="276523880">
      <w:bodyDiv w:val="1"/>
      <w:marLeft w:val="0"/>
      <w:marRight w:val="0"/>
      <w:marTop w:val="0"/>
      <w:marBottom w:val="0"/>
      <w:divBdr>
        <w:top w:val="none" w:sz="0" w:space="0" w:color="auto"/>
        <w:left w:val="none" w:sz="0" w:space="0" w:color="auto"/>
        <w:bottom w:val="none" w:sz="0" w:space="0" w:color="auto"/>
        <w:right w:val="none" w:sz="0" w:space="0" w:color="auto"/>
      </w:divBdr>
    </w:div>
    <w:div w:id="290063819">
      <w:bodyDiv w:val="1"/>
      <w:marLeft w:val="0"/>
      <w:marRight w:val="0"/>
      <w:marTop w:val="0"/>
      <w:marBottom w:val="0"/>
      <w:divBdr>
        <w:top w:val="none" w:sz="0" w:space="0" w:color="auto"/>
        <w:left w:val="none" w:sz="0" w:space="0" w:color="auto"/>
        <w:bottom w:val="none" w:sz="0" w:space="0" w:color="auto"/>
        <w:right w:val="none" w:sz="0" w:space="0" w:color="auto"/>
      </w:divBdr>
    </w:div>
    <w:div w:id="298849256">
      <w:bodyDiv w:val="1"/>
      <w:marLeft w:val="0"/>
      <w:marRight w:val="0"/>
      <w:marTop w:val="0"/>
      <w:marBottom w:val="0"/>
      <w:divBdr>
        <w:top w:val="none" w:sz="0" w:space="0" w:color="auto"/>
        <w:left w:val="none" w:sz="0" w:space="0" w:color="auto"/>
        <w:bottom w:val="none" w:sz="0" w:space="0" w:color="auto"/>
        <w:right w:val="none" w:sz="0" w:space="0" w:color="auto"/>
      </w:divBdr>
    </w:div>
    <w:div w:id="306588688">
      <w:bodyDiv w:val="1"/>
      <w:marLeft w:val="0"/>
      <w:marRight w:val="0"/>
      <w:marTop w:val="0"/>
      <w:marBottom w:val="0"/>
      <w:divBdr>
        <w:top w:val="none" w:sz="0" w:space="0" w:color="auto"/>
        <w:left w:val="none" w:sz="0" w:space="0" w:color="auto"/>
        <w:bottom w:val="none" w:sz="0" w:space="0" w:color="auto"/>
        <w:right w:val="none" w:sz="0" w:space="0" w:color="auto"/>
      </w:divBdr>
    </w:div>
    <w:div w:id="443572670">
      <w:bodyDiv w:val="1"/>
      <w:marLeft w:val="0"/>
      <w:marRight w:val="0"/>
      <w:marTop w:val="0"/>
      <w:marBottom w:val="0"/>
      <w:divBdr>
        <w:top w:val="none" w:sz="0" w:space="0" w:color="auto"/>
        <w:left w:val="none" w:sz="0" w:space="0" w:color="auto"/>
        <w:bottom w:val="none" w:sz="0" w:space="0" w:color="auto"/>
        <w:right w:val="none" w:sz="0" w:space="0" w:color="auto"/>
      </w:divBdr>
    </w:div>
    <w:div w:id="495194275">
      <w:bodyDiv w:val="1"/>
      <w:marLeft w:val="0"/>
      <w:marRight w:val="0"/>
      <w:marTop w:val="0"/>
      <w:marBottom w:val="0"/>
      <w:divBdr>
        <w:top w:val="none" w:sz="0" w:space="0" w:color="auto"/>
        <w:left w:val="none" w:sz="0" w:space="0" w:color="auto"/>
        <w:bottom w:val="none" w:sz="0" w:space="0" w:color="auto"/>
        <w:right w:val="none" w:sz="0" w:space="0" w:color="auto"/>
      </w:divBdr>
    </w:div>
    <w:div w:id="598878238">
      <w:bodyDiv w:val="1"/>
      <w:marLeft w:val="0"/>
      <w:marRight w:val="0"/>
      <w:marTop w:val="0"/>
      <w:marBottom w:val="0"/>
      <w:divBdr>
        <w:top w:val="none" w:sz="0" w:space="0" w:color="auto"/>
        <w:left w:val="none" w:sz="0" w:space="0" w:color="auto"/>
        <w:bottom w:val="none" w:sz="0" w:space="0" w:color="auto"/>
        <w:right w:val="none" w:sz="0" w:space="0" w:color="auto"/>
      </w:divBdr>
    </w:div>
    <w:div w:id="607469285">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578441089">
      <w:bodyDiv w:val="1"/>
      <w:marLeft w:val="0"/>
      <w:marRight w:val="0"/>
      <w:marTop w:val="0"/>
      <w:marBottom w:val="0"/>
      <w:divBdr>
        <w:top w:val="none" w:sz="0" w:space="0" w:color="auto"/>
        <w:left w:val="none" w:sz="0" w:space="0" w:color="auto"/>
        <w:bottom w:val="none" w:sz="0" w:space="0" w:color="auto"/>
        <w:right w:val="none" w:sz="0" w:space="0" w:color="auto"/>
      </w:divBdr>
    </w:div>
    <w:div w:id="1642156428">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MLfactuur@ciz.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0ahUKEwjztOnOwfHRAhWFSRoKHcJCDaUQjRwIBw&amp;url=https://www.ciz.nl/&amp;psig=AFQjCNGdMZV_fVSGvcyECGmOxmQcFJATKw&amp;ust=148612833460726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ACC3-C351-4985-AF2A-B2547FD712DF}">
  <ds:schemaRefs>
    <ds:schemaRef ds:uri="http://schemas.microsoft.com/sharepoint/v3/contenttype/forms"/>
  </ds:schemaRefs>
</ds:datastoreItem>
</file>

<file path=customXml/itemProps2.xml><?xml version="1.0" encoding="utf-8"?>
<ds:datastoreItem xmlns:ds="http://schemas.openxmlformats.org/officeDocument/2006/customXml" ds:itemID="{24175D62-0D98-47A1-B5CC-AD7A97C3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B0ED-902C-49B8-9F6D-89EB760AAA9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78b2622-783a-44ee-9443-2d8901e3dc6d"/>
    <ds:schemaRef ds:uri="http://www.w3.org/XML/1998/namespace"/>
  </ds:schemaRefs>
</ds:datastoreItem>
</file>

<file path=customXml/itemProps4.xml><?xml version="1.0" encoding="utf-8"?>
<ds:datastoreItem xmlns:ds="http://schemas.openxmlformats.org/officeDocument/2006/customXml" ds:itemID="{2F49DC6A-8B14-4435-8560-5CE51725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3708</Words>
  <Characters>20398</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Johan Baars</cp:lastModifiedBy>
  <cp:revision>3</cp:revision>
  <cp:lastPrinted>2019-04-15T05:50:00Z</cp:lastPrinted>
  <dcterms:created xsi:type="dcterms:W3CDTF">2021-04-09T11:15:00Z</dcterms:created>
  <dcterms:modified xsi:type="dcterms:W3CDTF">2021-04-09T11:35:00Z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