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8505"/>
      </w:tblGrid>
      <w:tr w:rsidR="00FE7221" w14:paraId="430F6E06" w14:textId="77777777" w:rsidTr="003F3C00">
        <w:trPr>
          <w:trHeight w:hRule="exact" w:val="1920"/>
        </w:trPr>
        <w:tc>
          <w:tcPr>
            <w:tcW w:w="8505" w:type="dxa"/>
          </w:tcPr>
          <w:p w14:paraId="2320F979" w14:textId="77777777" w:rsidR="003F3C00" w:rsidRDefault="003F3C00" w:rsidP="003F3C00">
            <w:pPr>
              <w:pStyle w:val="stlTitel"/>
            </w:pPr>
            <w:r>
              <w:rPr>
                <w:bdr w:val="nil"/>
              </w:rPr>
              <w:t>Programma van Eisen RVV borden, dragers en bevestigingsmiddelen</w:t>
            </w:r>
          </w:p>
        </w:tc>
      </w:tr>
      <w:tr w:rsidR="00FE7221" w14:paraId="17416B18" w14:textId="77777777" w:rsidTr="003F3C00">
        <w:trPr>
          <w:trHeight w:hRule="exact" w:val="629"/>
        </w:trPr>
        <w:tc>
          <w:tcPr>
            <w:tcW w:w="8505" w:type="dxa"/>
          </w:tcPr>
          <w:p w14:paraId="41FCB891" w14:textId="77777777" w:rsidR="003F3C00" w:rsidRDefault="003F3C00" w:rsidP="003F3C00"/>
        </w:tc>
      </w:tr>
      <w:tr w:rsidR="00FE7221" w14:paraId="40925898" w14:textId="77777777" w:rsidTr="003F3C00">
        <w:trPr>
          <w:trHeight w:hRule="exact" w:val="360"/>
        </w:trPr>
        <w:tc>
          <w:tcPr>
            <w:tcW w:w="8505" w:type="dxa"/>
          </w:tcPr>
          <w:p w14:paraId="43B63815" w14:textId="77777777" w:rsidR="003F3C00" w:rsidRPr="00806B49" w:rsidRDefault="003F3C00" w:rsidP="003F3C00">
            <w:pPr>
              <w:pStyle w:val="stlOndertitel"/>
            </w:pPr>
          </w:p>
        </w:tc>
      </w:tr>
      <w:tr w:rsidR="00FE7221" w14:paraId="23F70674" w14:textId="77777777" w:rsidTr="003F3C00">
        <w:trPr>
          <w:trHeight w:hRule="exact" w:val="493"/>
        </w:trPr>
        <w:tc>
          <w:tcPr>
            <w:tcW w:w="8505" w:type="dxa"/>
          </w:tcPr>
          <w:p w14:paraId="1D447B0D" w14:textId="77777777" w:rsidR="003A63F5" w:rsidRDefault="003A63F5" w:rsidP="003A63F5">
            <w:pPr>
              <w:pStyle w:val="stlQuote"/>
            </w:pPr>
            <w:r>
              <w:rPr>
                <w:bdr w:val="nil"/>
              </w:rPr>
              <w:t>Eerste stap naar duurzame verkeersborden</w:t>
            </w:r>
          </w:p>
          <w:p w14:paraId="495D8653" w14:textId="77777777" w:rsidR="003F3C00" w:rsidRDefault="003F3C00" w:rsidP="003F3C00"/>
        </w:tc>
      </w:tr>
      <w:tr w:rsidR="00FE7221" w14:paraId="076B9E35" w14:textId="77777777" w:rsidTr="003F3C00">
        <w:tc>
          <w:tcPr>
            <w:tcW w:w="8505" w:type="dxa"/>
          </w:tcPr>
          <w:p w14:paraId="56BF63FC" w14:textId="23A3F303" w:rsidR="003F3C00" w:rsidRPr="000E70D8" w:rsidRDefault="003F3C00" w:rsidP="003F3C00">
            <w:pPr>
              <w:pStyle w:val="stlColofon"/>
              <w:rPr>
                <w:rStyle w:val="stlVersie"/>
              </w:rPr>
            </w:pPr>
            <w:r w:rsidRPr="000E70D8">
              <w:rPr>
                <w:rStyle w:val="stlVersie"/>
              </w:rPr>
              <w:t xml:space="preserve">Versie </w:t>
            </w:r>
            <w:r>
              <w:rPr>
                <w:bdr w:val="nil"/>
              </w:rPr>
              <w:t>1.0</w:t>
            </w:r>
            <w:r w:rsidR="00A72B6B">
              <w:rPr>
                <w:bdr w:val="nil"/>
              </w:rPr>
              <w:t xml:space="preserve"> definitief</w:t>
            </w:r>
          </w:p>
        </w:tc>
      </w:tr>
      <w:tr w:rsidR="00FE7221" w14:paraId="28BE5548" w14:textId="77777777" w:rsidTr="003F3C00">
        <w:tc>
          <w:tcPr>
            <w:tcW w:w="8505" w:type="dxa"/>
          </w:tcPr>
          <w:p w14:paraId="46A0FAB2" w14:textId="77777777" w:rsidR="003F3C00" w:rsidRPr="000E70D8" w:rsidRDefault="003F3C00" w:rsidP="003F3C00">
            <w:pPr>
              <w:pStyle w:val="stlColofon"/>
              <w:rPr>
                <w:rStyle w:val="stlDatum"/>
              </w:rPr>
            </w:pPr>
            <w:r>
              <w:rPr>
                <w:bdr w:val="nil"/>
              </w:rPr>
              <w:t>17 december 2020</w:t>
            </w:r>
          </w:p>
        </w:tc>
      </w:tr>
    </w:tbl>
    <w:p w14:paraId="28DA8419" w14:textId="6A068283" w:rsidR="003F3C00" w:rsidRDefault="003F3C00" w:rsidP="003F3C00"/>
    <w:p w14:paraId="16C9BC8D" w14:textId="54532259" w:rsidR="003A63F5" w:rsidRDefault="003A63F5" w:rsidP="003F3C00"/>
    <w:p w14:paraId="145981DB" w14:textId="48D77A03" w:rsidR="003A63F5" w:rsidRDefault="003A63F5" w:rsidP="003F3C00"/>
    <w:p w14:paraId="0D709B8F" w14:textId="340C87F4" w:rsidR="003A63F5" w:rsidRDefault="003A63F5" w:rsidP="003F3C00"/>
    <w:p w14:paraId="5FC86EA9" w14:textId="274A2D20" w:rsidR="003A63F5" w:rsidRDefault="003A63F5" w:rsidP="003F3C00"/>
    <w:p w14:paraId="63B1F565" w14:textId="3D201C8D" w:rsidR="003A63F5" w:rsidRDefault="003A63F5" w:rsidP="003F3C00"/>
    <w:p w14:paraId="13F4268A" w14:textId="18774364" w:rsidR="003A63F5" w:rsidRDefault="003A63F5" w:rsidP="003F3C00"/>
    <w:p w14:paraId="32612334" w14:textId="77777777" w:rsidR="003A63F5" w:rsidRDefault="003A63F5" w:rsidP="003F3C00"/>
    <w:tbl>
      <w:tblPr>
        <w:tblStyle w:val="Tabelraster"/>
        <w:tblW w:w="8506" w:type="dxa"/>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1985"/>
        <w:gridCol w:w="6521"/>
      </w:tblGrid>
      <w:tr w:rsidR="003A63F5" w14:paraId="1C9240F2" w14:textId="77777777" w:rsidTr="00DB5031">
        <w:trPr>
          <w:trHeight w:hRule="exact" w:val="280"/>
        </w:trPr>
        <w:tc>
          <w:tcPr>
            <w:tcW w:w="1985" w:type="dxa"/>
          </w:tcPr>
          <w:p w14:paraId="4262ED0D" w14:textId="77777777" w:rsidR="003A63F5" w:rsidRDefault="003A63F5" w:rsidP="00DB5031">
            <w:pPr>
              <w:pStyle w:val="stlColofonKop"/>
            </w:pPr>
            <w:r>
              <w:t>Projectleider</w:t>
            </w:r>
          </w:p>
        </w:tc>
        <w:tc>
          <w:tcPr>
            <w:tcW w:w="6521" w:type="dxa"/>
          </w:tcPr>
          <w:p w14:paraId="682CDFCA" w14:textId="77777777" w:rsidR="003A63F5" w:rsidRPr="00944E74" w:rsidRDefault="003A63F5" w:rsidP="00DB5031">
            <w:pPr>
              <w:pStyle w:val="stlColofon"/>
            </w:pPr>
            <w:r>
              <w:rPr>
                <w:bdr w:val="nil"/>
              </w:rPr>
              <w:t>Marjolijn Guijt</w:t>
            </w:r>
          </w:p>
        </w:tc>
      </w:tr>
      <w:tr w:rsidR="003A63F5" w14:paraId="04BF6F25" w14:textId="77777777" w:rsidTr="00DB5031">
        <w:trPr>
          <w:trHeight w:hRule="exact" w:val="280"/>
        </w:trPr>
        <w:tc>
          <w:tcPr>
            <w:tcW w:w="1985" w:type="dxa"/>
          </w:tcPr>
          <w:p w14:paraId="18A01B86" w14:textId="77777777" w:rsidR="003A63F5" w:rsidRDefault="003A63F5" w:rsidP="00DB5031">
            <w:pPr>
              <w:pStyle w:val="stlColofonKop"/>
            </w:pPr>
            <w:r>
              <w:t>Datum</w:t>
            </w:r>
          </w:p>
        </w:tc>
        <w:tc>
          <w:tcPr>
            <w:tcW w:w="6521" w:type="dxa"/>
          </w:tcPr>
          <w:p w14:paraId="514CA76A" w14:textId="77777777" w:rsidR="003A63F5" w:rsidRPr="00944E74" w:rsidRDefault="003A63F5" w:rsidP="00DB5031">
            <w:pPr>
              <w:pStyle w:val="stlColofon"/>
            </w:pPr>
            <w:r>
              <w:rPr>
                <w:bdr w:val="nil"/>
              </w:rPr>
              <w:t>17 december 2020</w:t>
            </w:r>
          </w:p>
        </w:tc>
      </w:tr>
      <w:tr w:rsidR="003A63F5" w14:paraId="7F2CDCDD" w14:textId="77777777" w:rsidTr="00DB5031">
        <w:trPr>
          <w:trHeight w:hRule="exact" w:val="280"/>
        </w:trPr>
        <w:tc>
          <w:tcPr>
            <w:tcW w:w="1985" w:type="dxa"/>
          </w:tcPr>
          <w:p w14:paraId="380EB22C" w14:textId="77777777" w:rsidR="003A63F5" w:rsidRDefault="003A63F5" w:rsidP="00DB5031">
            <w:pPr>
              <w:pStyle w:val="stlColofonKop"/>
            </w:pPr>
            <w:r>
              <w:t>Opdrachtgever</w:t>
            </w:r>
          </w:p>
        </w:tc>
        <w:tc>
          <w:tcPr>
            <w:tcW w:w="6521" w:type="dxa"/>
          </w:tcPr>
          <w:p w14:paraId="26D61D40" w14:textId="77777777" w:rsidR="003A63F5" w:rsidRPr="00944E74" w:rsidRDefault="003A63F5" w:rsidP="00DB5031">
            <w:pPr>
              <w:pStyle w:val="stlColofon"/>
            </w:pPr>
            <w:r>
              <w:t>Erwin van der Steen, Assetmanager bebording</w:t>
            </w:r>
          </w:p>
        </w:tc>
      </w:tr>
      <w:tr w:rsidR="003A63F5" w14:paraId="2422E70C" w14:textId="77777777" w:rsidTr="00DB5031">
        <w:trPr>
          <w:trHeight w:hRule="exact" w:val="280"/>
        </w:trPr>
        <w:tc>
          <w:tcPr>
            <w:tcW w:w="1985" w:type="dxa"/>
          </w:tcPr>
          <w:p w14:paraId="77220876" w14:textId="77777777" w:rsidR="003A63F5" w:rsidRDefault="003A63F5" w:rsidP="00DB5031">
            <w:pPr>
              <w:pStyle w:val="stlColofonKop"/>
            </w:pPr>
            <w:r>
              <w:t>Identificatie</w:t>
            </w:r>
          </w:p>
        </w:tc>
        <w:tc>
          <w:tcPr>
            <w:tcW w:w="6521" w:type="dxa"/>
          </w:tcPr>
          <w:p w14:paraId="6FAB9292" w14:textId="03C924AC" w:rsidR="003A63F5" w:rsidRPr="00944E74" w:rsidRDefault="003A63F5" w:rsidP="00DB5031">
            <w:pPr>
              <w:pStyle w:val="stlColofon"/>
            </w:pPr>
            <w:r>
              <w:t>Z</w:t>
            </w:r>
          </w:p>
        </w:tc>
      </w:tr>
    </w:tbl>
    <w:p w14:paraId="620A7DDC" w14:textId="77777777" w:rsidR="003F3C00" w:rsidRDefault="003F3C00" w:rsidP="003F3C00">
      <w:r>
        <w:br w:type="page"/>
      </w:r>
    </w:p>
    <w:p w14:paraId="355C882D" w14:textId="77777777" w:rsidR="003F3C00" w:rsidRDefault="003F3C00" w:rsidP="003F3C00">
      <w:pPr>
        <w:spacing w:line="20" w:lineRule="exact"/>
        <w:sectPr w:rsidR="003F3C00" w:rsidSect="003F3C00">
          <w:headerReference w:type="first" r:id="rId7"/>
          <w:pgSz w:w="11906" w:h="16838" w:code="9"/>
          <w:pgMar w:top="1701" w:right="1701" w:bottom="720" w:left="1701" w:header="0" w:footer="0" w:gutter="0"/>
          <w:paperSrc w:first="259" w:other="259"/>
          <w:cols w:space="708"/>
          <w:titlePg/>
          <w:docGrid w:linePitch="360"/>
        </w:sectPr>
      </w:pPr>
    </w:p>
    <w:p w14:paraId="39E0FD57" w14:textId="77777777" w:rsidR="003F3C00" w:rsidRDefault="003F3C00" w:rsidP="003F3C00">
      <w:pPr>
        <w:pStyle w:val="stlToC"/>
      </w:pPr>
      <w:r>
        <w:lastRenderedPageBreak/>
        <w:t>Inhoudsopgave</w:t>
      </w:r>
    </w:p>
    <w:sdt>
      <w:sdtPr>
        <w:rPr>
          <w:rFonts w:ascii="Corbel" w:eastAsiaTheme="minorHAnsi" w:hAnsi="Corbel" w:cstheme="minorBidi"/>
          <w:b w:val="0"/>
          <w:bCs w:val="0"/>
          <w:color w:val="auto"/>
          <w:sz w:val="20"/>
          <w:szCs w:val="22"/>
          <w:lang w:eastAsia="en-US"/>
        </w:rPr>
        <w:id w:val="1552505919"/>
        <w:docPartObj>
          <w:docPartGallery w:val="Table of Contents"/>
          <w:docPartUnique/>
        </w:docPartObj>
      </w:sdtPr>
      <w:sdtEndPr/>
      <w:sdtContent>
        <w:p w14:paraId="0763C807" w14:textId="77777777" w:rsidR="003F3C00" w:rsidRDefault="003F3C00">
          <w:pPr>
            <w:pStyle w:val="Kopvaninhoudsopgave"/>
          </w:pPr>
          <w:r w:rsidRPr="003A63F5">
            <w:rPr>
              <w:rFonts w:ascii="Corbel" w:hAnsi="Corbel"/>
            </w:rPr>
            <w:t>Inhoud</w:t>
          </w:r>
        </w:p>
        <w:p w14:paraId="54B4599B" w14:textId="07A70738" w:rsidR="00A72B6B" w:rsidRDefault="003F3C00">
          <w:pPr>
            <w:pStyle w:val="Inhopg1"/>
            <w:rPr>
              <w:rFonts w:asciiTheme="minorHAnsi" w:eastAsiaTheme="minorEastAsia" w:hAnsiTheme="minorHAnsi"/>
              <w:b w:val="0"/>
              <w:noProof/>
              <w:color w:val="auto"/>
              <w:sz w:val="22"/>
              <w:lang w:eastAsia="nl-NL"/>
            </w:rPr>
          </w:pPr>
          <w:r>
            <w:fldChar w:fldCharType="begin"/>
          </w:r>
          <w:r>
            <w:instrText xml:space="preserve"> TOC \o "1-3" \h \z \u </w:instrText>
          </w:r>
          <w:r>
            <w:fldChar w:fldCharType="separate"/>
          </w:r>
          <w:hyperlink w:anchor="_Toc59614100" w:history="1">
            <w:r w:rsidR="00A72B6B" w:rsidRPr="009B19C6">
              <w:rPr>
                <w:rStyle w:val="Hyperlink"/>
                <w:noProof/>
              </w:rPr>
              <w:t>1</w:t>
            </w:r>
            <w:r w:rsidR="00A72B6B">
              <w:rPr>
                <w:rFonts w:asciiTheme="minorHAnsi" w:eastAsiaTheme="minorEastAsia" w:hAnsiTheme="minorHAnsi"/>
                <w:b w:val="0"/>
                <w:noProof/>
                <w:color w:val="auto"/>
                <w:sz w:val="22"/>
                <w:lang w:eastAsia="nl-NL"/>
              </w:rPr>
              <w:tab/>
            </w:r>
            <w:r w:rsidR="00A72B6B" w:rsidRPr="009B19C6">
              <w:rPr>
                <w:rStyle w:val="Hyperlink"/>
                <w:noProof/>
              </w:rPr>
              <w:t>Inleiding</w:t>
            </w:r>
            <w:r w:rsidR="00A72B6B">
              <w:rPr>
                <w:noProof/>
                <w:webHidden/>
              </w:rPr>
              <w:tab/>
            </w:r>
            <w:r w:rsidR="00A72B6B">
              <w:rPr>
                <w:noProof/>
                <w:webHidden/>
              </w:rPr>
              <w:fldChar w:fldCharType="begin"/>
            </w:r>
            <w:r w:rsidR="00A72B6B">
              <w:rPr>
                <w:noProof/>
                <w:webHidden/>
              </w:rPr>
              <w:instrText xml:space="preserve"> PAGEREF _Toc59614100 \h </w:instrText>
            </w:r>
            <w:r w:rsidR="00A72B6B">
              <w:rPr>
                <w:noProof/>
                <w:webHidden/>
              </w:rPr>
            </w:r>
            <w:r w:rsidR="00A72B6B">
              <w:rPr>
                <w:noProof/>
                <w:webHidden/>
              </w:rPr>
              <w:fldChar w:fldCharType="separate"/>
            </w:r>
            <w:r w:rsidR="00A72B6B">
              <w:rPr>
                <w:noProof/>
                <w:webHidden/>
              </w:rPr>
              <w:t>3</w:t>
            </w:r>
            <w:r w:rsidR="00A72B6B">
              <w:rPr>
                <w:noProof/>
                <w:webHidden/>
              </w:rPr>
              <w:fldChar w:fldCharType="end"/>
            </w:r>
          </w:hyperlink>
        </w:p>
        <w:p w14:paraId="25DE7032" w14:textId="45A54BF8" w:rsidR="00A72B6B" w:rsidRDefault="00A72B6B">
          <w:pPr>
            <w:pStyle w:val="Inhopg1"/>
            <w:rPr>
              <w:rFonts w:asciiTheme="minorHAnsi" w:eastAsiaTheme="minorEastAsia" w:hAnsiTheme="minorHAnsi"/>
              <w:b w:val="0"/>
              <w:noProof/>
              <w:color w:val="auto"/>
              <w:sz w:val="22"/>
              <w:lang w:eastAsia="nl-NL"/>
            </w:rPr>
          </w:pPr>
          <w:hyperlink w:anchor="_Toc59614101" w:history="1">
            <w:r w:rsidRPr="009B19C6">
              <w:rPr>
                <w:rStyle w:val="Hyperlink"/>
                <w:noProof/>
              </w:rPr>
              <w:t>2</w:t>
            </w:r>
            <w:r>
              <w:rPr>
                <w:rFonts w:asciiTheme="minorHAnsi" w:eastAsiaTheme="minorEastAsia" w:hAnsiTheme="minorHAnsi"/>
                <w:b w:val="0"/>
                <w:noProof/>
                <w:color w:val="auto"/>
                <w:sz w:val="22"/>
                <w:lang w:eastAsia="nl-NL"/>
              </w:rPr>
              <w:tab/>
            </w:r>
            <w:r w:rsidRPr="009B19C6">
              <w:rPr>
                <w:rStyle w:val="Hyperlink"/>
                <w:noProof/>
              </w:rPr>
              <w:t>Eisen</w:t>
            </w:r>
            <w:r>
              <w:rPr>
                <w:noProof/>
                <w:webHidden/>
              </w:rPr>
              <w:tab/>
            </w:r>
            <w:r>
              <w:rPr>
                <w:noProof/>
                <w:webHidden/>
              </w:rPr>
              <w:fldChar w:fldCharType="begin"/>
            </w:r>
            <w:r>
              <w:rPr>
                <w:noProof/>
                <w:webHidden/>
              </w:rPr>
              <w:instrText xml:space="preserve"> PAGEREF _Toc59614101 \h </w:instrText>
            </w:r>
            <w:r>
              <w:rPr>
                <w:noProof/>
                <w:webHidden/>
              </w:rPr>
            </w:r>
            <w:r>
              <w:rPr>
                <w:noProof/>
                <w:webHidden/>
              </w:rPr>
              <w:fldChar w:fldCharType="separate"/>
            </w:r>
            <w:r>
              <w:rPr>
                <w:noProof/>
                <w:webHidden/>
              </w:rPr>
              <w:t>3</w:t>
            </w:r>
            <w:r>
              <w:rPr>
                <w:noProof/>
                <w:webHidden/>
              </w:rPr>
              <w:fldChar w:fldCharType="end"/>
            </w:r>
          </w:hyperlink>
        </w:p>
        <w:p w14:paraId="6182EAB4" w14:textId="06C811BF" w:rsidR="00A72B6B" w:rsidRDefault="00A72B6B">
          <w:pPr>
            <w:pStyle w:val="Inhopg2"/>
            <w:rPr>
              <w:rFonts w:asciiTheme="minorHAnsi" w:eastAsiaTheme="minorEastAsia" w:hAnsiTheme="minorHAnsi"/>
              <w:noProof/>
              <w:color w:val="auto"/>
              <w:sz w:val="22"/>
              <w:lang w:eastAsia="nl-NL"/>
            </w:rPr>
          </w:pPr>
          <w:hyperlink w:anchor="_Toc59614102" w:history="1">
            <w:r w:rsidRPr="009B19C6">
              <w:rPr>
                <w:rStyle w:val="Hyperlink"/>
                <w:rFonts w:cs="Arial"/>
                <w:noProof/>
              </w:rPr>
              <w:t>2.1</w:t>
            </w:r>
            <w:r>
              <w:rPr>
                <w:rFonts w:asciiTheme="minorHAnsi" w:eastAsiaTheme="minorEastAsia" w:hAnsiTheme="minorHAnsi"/>
                <w:noProof/>
                <w:color w:val="auto"/>
                <w:sz w:val="22"/>
                <w:lang w:eastAsia="nl-NL"/>
              </w:rPr>
              <w:tab/>
            </w:r>
            <w:r w:rsidRPr="009B19C6">
              <w:rPr>
                <w:rStyle w:val="Hyperlink"/>
                <w:rFonts w:cs="Arial"/>
                <w:noProof/>
              </w:rPr>
              <w:t>Reikwijdte van de opdracht</w:t>
            </w:r>
            <w:r>
              <w:rPr>
                <w:noProof/>
                <w:webHidden/>
              </w:rPr>
              <w:tab/>
            </w:r>
            <w:r>
              <w:rPr>
                <w:noProof/>
                <w:webHidden/>
              </w:rPr>
              <w:fldChar w:fldCharType="begin"/>
            </w:r>
            <w:r>
              <w:rPr>
                <w:noProof/>
                <w:webHidden/>
              </w:rPr>
              <w:instrText xml:space="preserve"> PAGEREF _Toc59614102 \h </w:instrText>
            </w:r>
            <w:r>
              <w:rPr>
                <w:noProof/>
                <w:webHidden/>
              </w:rPr>
            </w:r>
            <w:r>
              <w:rPr>
                <w:noProof/>
                <w:webHidden/>
              </w:rPr>
              <w:fldChar w:fldCharType="separate"/>
            </w:r>
            <w:r>
              <w:rPr>
                <w:noProof/>
                <w:webHidden/>
              </w:rPr>
              <w:t>3</w:t>
            </w:r>
            <w:r>
              <w:rPr>
                <w:noProof/>
                <w:webHidden/>
              </w:rPr>
              <w:fldChar w:fldCharType="end"/>
            </w:r>
          </w:hyperlink>
        </w:p>
        <w:p w14:paraId="7672F299" w14:textId="0264EE25" w:rsidR="00A72B6B" w:rsidRDefault="00A72B6B">
          <w:pPr>
            <w:pStyle w:val="Inhopg2"/>
            <w:rPr>
              <w:rFonts w:asciiTheme="minorHAnsi" w:eastAsiaTheme="minorEastAsia" w:hAnsiTheme="minorHAnsi"/>
              <w:noProof/>
              <w:color w:val="auto"/>
              <w:sz w:val="22"/>
              <w:lang w:eastAsia="nl-NL"/>
            </w:rPr>
          </w:pPr>
          <w:hyperlink w:anchor="_Toc59614103" w:history="1">
            <w:r w:rsidRPr="009B19C6">
              <w:rPr>
                <w:rStyle w:val="Hyperlink"/>
                <w:rFonts w:cs="Arial"/>
                <w:noProof/>
              </w:rPr>
              <w:t>2.2</w:t>
            </w:r>
            <w:r>
              <w:rPr>
                <w:rFonts w:asciiTheme="minorHAnsi" w:eastAsiaTheme="minorEastAsia" w:hAnsiTheme="minorHAnsi"/>
                <w:noProof/>
                <w:color w:val="auto"/>
                <w:sz w:val="22"/>
                <w:lang w:eastAsia="nl-NL"/>
              </w:rPr>
              <w:tab/>
            </w:r>
            <w:r w:rsidRPr="009B19C6">
              <w:rPr>
                <w:rStyle w:val="Hyperlink"/>
                <w:rFonts w:cs="Arial"/>
                <w:noProof/>
              </w:rPr>
              <w:t>Wettelijke certificering</w:t>
            </w:r>
            <w:r>
              <w:rPr>
                <w:noProof/>
                <w:webHidden/>
              </w:rPr>
              <w:tab/>
            </w:r>
            <w:r>
              <w:rPr>
                <w:noProof/>
                <w:webHidden/>
              </w:rPr>
              <w:fldChar w:fldCharType="begin"/>
            </w:r>
            <w:r>
              <w:rPr>
                <w:noProof/>
                <w:webHidden/>
              </w:rPr>
              <w:instrText xml:space="preserve"> PAGEREF _Toc59614103 \h </w:instrText>
            </w:r>
            <w:r>
              <w:rPr>
                <w:noProof/>
                <w:webHidden/>
              </w:rPr>
            </w:r>
            <w:r>
              <w:rPr>
                <w:noProof/>
                <w:webHidden/>
              </w:rPr>
              <w:fldChar w:fldCharType="separate"/>
            </w:r>
            <w:r>
              <w:rPr>
                <w:noProof/>
                <w:webHidden/>
              </w:rPr>
              <w:t>3</w:t>
            </w:r>
            <w:r>
              <w:rPr>
                <w:noProof/>
                <w:webHidden/>
              </w:rPr>
              <w:fldChar w:fldCharType="end"/>
            </w:r>
          </w:hyperlink>
        </w:p>
        <w:p w14:paraId="32D1D769" w14:textId="3ED87702" w:rsidR="00A72B6B" w:rsidRDefault="00A72B6B">
          <w:pPr>
            <w:pStyle w:val="Inhopg2"/>
            <w:rPr>
              <w:rFonts w:asciiTheme="minorHAnsi" w:eastAsiaTheme="minorEastAsia" w:hAnsiTheme="minorHAnsi"/>
              <w:noProof/>
              <w:color w:val="auto"/>
              <w:sz w:val="22"/>
              <w:lang w:eastAsia="nl-NL"/>
            </w:rPr>
          </w:pPr>
          <w:hyperlink w:anchor="_Toc59614104" w:history="1">
            <w:r w:rsidRPr="009B19C6">
              <w:rPr>
                <w:rStyle w:val="Hyperlink"/>
                <w:noProof/>
              </w:rPr>
              <w:t>2.3</w:t>
            </w:r>
            <w:r>
              <w:rPr>
                <w:rFonts w:asciiTheme="minorHAnsi" w:eastAsiaTheme="minorEastAsia" w:hAnsiTheme="minorHAnsi"/>
                <w:noProof/>
                <w:color w:val="auto"/>
                <w:sz w:val="22"/>
                <w:lang w:eastAsia="nl-NL"/>
              </w:rPr>
              <w:tab/>
            </w:r>
            <w:r w:rsidRPr="009B19C6">
              <w:rPr>
                <w:rStyle w:val="Hyperlink"/>
                <w:noProof/>
              </w:rPr>
              <w:t>Minimumeisen verkeersborden (incl. onderborden)</w:t>
            </w:r>
            <w:r>
              <w:rPr>
                <w:noProof/>
                <w:webHidden/>
              </w:rPr>
              <w:tab/>
            </w:r>
            <w:r>
              <w:rPr>
                <w:noProof/>
                <w:webHidden/>
              </w:rPr>
              <w:fldChar w:fldCharType="begin"/>
            </w:r>
            <w:r>
              <w:rPr>
                <w:noProof/>
                <w:webHidden/>
              </w:rPr>
              <w:instrText xml:space="preserve"> PAGEREF _Toc59614104 \h </w:instrText>
            </w:r>
            <w:r>
              <w:rPr>
                <w:noProof/>
                <w:webHidden/>
              </w:rPr>
            </w:r>
            <w:r>
              <w:rPr>
                <w:noProof/>
                <w:webHidden/>
              </w:rPr>
              <w:fldChar w:fldCharType="separate"/>
            </w:r>
            <w:r>
              <w:rPr>
                <w:noProof/>
                <w:webHidden/>
              </w:rPr>
              <w:t>4</w:t>
            </w:r>
            <w:r>
              <w:rPr>
                <w:noProof/>
                <w:webHidden/>
              </w:rPr>
              <w:fldChar w:fldCharType="end"/>
            </w:r>
          </w:hyperlink>
        </w:p>
        <w:p w14:paraId="3741AC7D" w14:textId="236D8A65" w:rsidR="00A72B6B" w:rsidRDefault="00A72B6B">
          <w:pPr>
            <w:pStyle w:val="Inhopg2"/>
            <w:rPr>
              <w:rFonts w:asciiTheme="minorHAnsi" w:eastAsiaTheme="minorEastAsia" w:hAnsiTheme="minorHAnsi"/>
              <w:noProof/>
              <w:color w:val="auto"/>
              <w:sz w:val="22"/>
              <w:lang w:eastAsia="nl-NL"/>
            </w:rPr>
          </w:pPr>
          <w:hyperlink w:anchor="_Toc59614105" w:history="1">
            <w:r w:rsidRPr="009B19C6">
              <w:rPr>
                <w:rStyle w:val="Hyperlink"/>
                <w:noProof/>
              </w:rPr>
              <w:t>2.4</w:t>
            </w:r>
            <w:r>
              <w:rPr>
                <w:rFonts w:asciiTheme="minorHAnsi" w:eastAsiaTheme="minorEastAsia" w:hAnsiTheme="minorHAnsi"/>
                <w:noProof/>
                <w:color w:val="auto"/>
                <w:sz w:val="22"/>
                <w:lang w:eastAsia="nl-NL"/>
              </w:rPr>
              <w:tab/>
            </w:r>
            <w:r w:rsidRPr="009B19C6">
              <w:rPr>
                <w:rStyle w:val="Hyperlink"/>
                <w:noProof/>
              </w:rPr>
              <w:t>Minimumeisen straatnaamborden/ verwijzingsborden</w:t>
            </w:r>
            <w:r>
              <w:rPr>
                <w:noProof/>
                <w:webHidden/>
              </w:rPr>
              <w:tab/>
            </w:r>
            <w:r>
              <w:rPr>
                <w:noProof/>
                <w:webHidden/>
              </w:rPr>
              <w:fldChar w:fldCharType="begin"/>
            </w:r>
            <w:r>
              <w:rPr>
                <w:noProof/>
                <w:webHidden/>
              </w:rPr>
              <w:instrText xml:space="preserve"> PAGEREF _Toc59614105 \h </w:instrText>
            </w:r>
            <w:r>
              <w:rPr>
                <w:noProof/>
                <w:webHidden/>
              </w:rPr>
            </w:r>
            <w:r>
              <w:rPr>
                <w:noProof/>
                <w:webHidden/>
              </w:rPr>
              <w:fldChar w:fldCharType="separate"/>
            </w:r>
            <w:r>
              <w:rPr>
                <w:noProof/>
                <w:webHidden/>
              </w:rPr>
              <w:t>4</w:t>
            </w:r>
            <w:r>
              <w:rPr>
                <w:noProof/>
                <w:webHidden/>
              </w:rPr>
              <w:fldChar w:fldCharType="end"/>
            </w:r>
          </w:hyperlink>
        </w:p>
        <w:p w14:paraId="6D830CFA" w14:textId="7F0258B0" w:rsidR="00A72B6B" w:rsidRDefault="00A72B6B">
          <w:pPr>
            <w:pStyle w:val="Inhopg2"/>
            <w:rPr>
              <w:rFonts w:asciiTheme="minorHAnsi" w:eastAsiaTheme="minorEastAsia" w:hAnsiTheme="minorHAnsi"/>
              <w:noProof/>
              <w:color w:val="auto"/>
              <w:sz w:val="22"/>
              <w:lang w:eastAsia="nl-NL"/>
            </w:rPr>
          </w:pPr>
          <w:hyperlink w:anchor="_Toc59614106" w:history="1">
            <w:r w:rsidRPr="009B19C6">
              <w:rPr>
                <w:rStyle w:val="Hyperlink"/>
                <w:noProof/>
              </w:rPr>
              <w:t>2.5</w:t>
            </w:r>
            <w:r>
              <w:rPr>
                <w:rFonts w:asciiTheme="minorHAnsi" w:eastAsiaTheme="minorEastAsia" w:hAnsiTheme="minorHAnsi"/>
                <w:noProof/>
                <w:color w:val="auto"/>
                <w:sz w:val="22"/>
                <w:lang w:eastAsia="nl-NL"/>
              </w:rPr>
              <w:tab/>
            </w:r>
            <w:r w:rsidRPr="009B19C6">
              <w:rPr>
                <w:rStyle w:val="Hyperlink"/>
                <w:noProof/>
              </w:rPr>
              <w:t>Minimumeisen verkeersbordpalen</w:t>
            </w:r>
            <w:r>
              <w:rPr>
                <w:noProof/>
                <w:webHidden/>
              </w:rPr>
              <w:tab/>
            </w:r>
            <w:r>
              <w:rPr>
                <w:noProof/>
                <w:webHidden/>
              </w:rPr>
              <w:fldChar w:fldCharType="begin"/>
            </w:r>
            <w:r>
              <w:rPr>
                <w:noProof/>
                <w:webHidden/>
              </w:rPr>
              <w:instrText xml:space="preserve"> PAGEREF _Toc59614106 \h </w:instrText>
            </w:r>
            <w:r>
              <w:rPr>
                <w:noProof/>
                <w:webHidden/>
              </w:rPr>
            </w:r>
            <w:r>
              <w:rPr>
                <w:noProof/>
                <w:webHidden/>
              </w:rPr>
              <w:fldChar w:fldCharType="separate"/>
            </w:r>
            <w:r>
              <w:rPr>
                <w:noProof/>
                <w:webHidden/>
              </w:rPr>
              <w:t>4</w:t>
            </w:r>
            <w:r>
              <w:rPr>
                <w:noProof/>
                <w:webHidden/>
              </w:rPr>
              <w:fldChar w:fldCharType="end"/>
            </w:r>
          </w:hyperlink>
        </w:p>
        <w:p w14:paraId="5795BD4B" w14:textId="230A58AA" w:rsidR="00A72B6B" w:rsidRDefault="00A72B6B">
          <w:pPr>
            <w:pStyle w:val="Inhopg2"/>
            <w:rPr>
              <w:rFonts w:asciiTheme="minorHAnsi" w:eastAsiaTheme="minorEastAsia" w:hAnsiTheme="minorHAnsi"/>
              <w:noProof/>
              <w:color w:val="auto"/>
              <w:sz w:val="22"/>
              <w:lang w:eastAsia="nl-NL"/>
            </w:rPr>
          </w:pPr>
          <w:hyperlink w:anchor="_Toc59614107" w:history="1">
            <w:r w:rsidRPr="009B19C6">
              <w:rPr>
                <w:rStyle w:val="Hyperlink"/>
                <w:noProof/>
              </w:rPr>
              <w:t>2.6</w:t>
            </w:r>
            <w:r>
              <w:rPr>
                <w:rFonts w:asciiTheme="minorHAnsi" w:eastAsiaTheme="minorEastAsia" w:hAnsiTheme="minorHAnsi"/>
                <w:noProof/>
                <w:color w:val="auto"/>
                <w:sz w:val="22"/>
                <w:lang w:eastAsia="nl-NL"/>
              </w:rPr>
              <w:tab/>
            </w:r>
            <w:r w:rsidRPr="009B19C6">
              <w:rPr>
                <w:rStyle w:val="Hyperlink"/>
                <w:noProof/>
              </w:rPr>
              <w:t>Minimumeisen beugels en bevestigingsmiddelen</w:t>
            </w:r>
            <w:r>
              <w:rPr>
                <w:noProof/>
                <w:webHidden/>
              </w:rPr>
              <w:tab/>
            </w:r>
            <w:r>
              <w:rPr>
                <w:noProof/>
                <w:webHidden/>
              </w:rPr>
              <w:fldChar w:fldCharType="begin"/>
            </w:r>
            <w:r>
              <w:rPr>
                <w:noProof/>
                <w:webHidden/>
              </w:rPr>
              <w:instrText xml:space="preserve"> PAGEREF _Toc59614107 \h </w:instrText>
            </w:r>
            <w:r>
              <w:rPr>
                <w:noProof/>
                <w:webHidden/>
              </w:rPr>
            </w:r>
            <w:r>
              <w:rPr>
                <w:noProof/>
                <w:webHidden/>
              </w:rPr>
              <w:fldChar w:fldCharType="separate"/>
            </w:r>
            <w:r>
              <w:rPr>
                <w:noProof/>
                <w:webHidden/>
              </w:rPr>
              <w:t>4</w:t>
            </w:r>
            <w:r>
              <w:rPr>
                <w:noProof/>
                <w:webHidden/>
              </w:rPr>
              <w:fldChar w:fldCharType="end"/>
            </w:r>
          </w:hyperlink>
        </w:p>
        <w:p w14:paraId="268BC46F" w14:textId="42CC2003" w:rsidR="00A72B6B" w:rsidRDefault="00A72B6B">
          <w:pPr>
            <w:pStyle w:val="Inhopg2"/>
            <w:rPr>
              <w:rFonts w:asciiTheme="minorHAnsi" w:eastAsiaTheme="minorEastAsia" w:hAnsiTheme="minorHAnsi"/>
              <w:noProof/>
              <w:color w:val="auto"/>
              <w:sz w:val="22"/>
              <w:lang w:eastAsia="nl-NL"/>
            </w:rPr>
          </w:pPr>
          <w:hyperlink w:anchor="_Toc59614108" w:history="1">
            <w:r w:rsidRPr="009B19C6">
              <w:rPr>
                <w:rStyle w:val="Hyperlink"/>
                <w:rFonts w:eastAsia="Arial"/>
                <w:noProof/>
              </w:rPr>
              <w:t>2.7</w:t>
            </w:r>
            <w:r>
              <w:rPr>
                <w:rFonts w:asciiTheme="minorHAnsi" w:eastAsiaTheme="minorEastAsia" w:hAnsiTheme="minorHAnsi"/>
                <w:noProof/>
                <w:color w:val="auto"/>
                <w:sz w:val="22"/>
                <w:lang w:eastAsia="nl-NL"/>
              </w:rPr>
              <w:tab/>
            </w:r>
            <w:r w:rsidRPr="009B19C6">
              <w:rPr>
                <w:rStyle w:val="Hyperlink"/>
                <w:rFonts w:eastAsia="Arial"/>
                <w:noProof/>
              </w:rPr>
              <w:t>Bestelsystematiek:</w:t>
            </w:r>
            <w:r>
              <w:rPr>
                <w:noProof/>
                <w:webHidden/>
              </w:rPr>
              <w:tab/>
            </w:r>
            <w:r>
              <w:rPr>
                <w:noProof/>
                <w:webHidden/>
              </w:rPr>
              <w:fldChar w:fldCharType="begin"/>
            </w:r>
            <w:r>
              <w:rPr>
                <w:noProof/>
                <w:webHidden/>
              </w:rPr>
              <w:instrText xml:space="preserve"> PAGEREF _Toc59614108 \h </w:instrText>
            </w:r>
            <w:r>
              <w:rPr>
                <w:noProof/>
                <w:webHidden/>
              </w:rPr>
            </w:r>
            <w:r>
              <w:rPr>
                <w:noProof/>
                <w:webHidden/>
              </w:rPr>
              <w:fldChar w:fldCharType="separate"/>
            </w:r>
            <w:r>
              <w:rPr>
                <w:noProof/>
                <w:webHidden/>
              </w:rPr>
              <w:t>5</w:t>
            </w:r>
            <w:r>
              <w:rPr>
                <w:noProof/>
                <w:webHidden/>
              </w:rPr>
              <w:fldChar w:fldCharType="end"/>
            </w:r>
          </w:hyperlink>
        </w:p>
        <w:p w14:paraId="5AFB9629" w14:textId="27858306" w:rsidR="00A72B6B" w:rsidRDefault="00A72B6B">
          <w:pPr>
            <w:pStyle w:val="Inhopg2"/>
            <w:rPr>
              <w:rFonts w:asciiTheme="minorHAnsi" w:eastAsiaTheme="minorEastAsia" w:hAnsiTheme="minorHAnsi"/>
              <w:noProof/>
              <w:color w:val="auto"/>
              <w:sz w:val="22"/>
              <w:lang w:eastAsia="nl-NL"/>
            </w:rPr>
          </w:pPr>
          <w:hyperlink w:anchor="_Toc59614109" w:history="1">
            <w:r w:rsidRPr="009B19C6">
              <w:rPr>
                <w:rStyle w:val="Hyperlink"/>
                <w:rFonts w:eastAsia="Arial"/>
                <w:noProof/>
              </w:rPr>
              <w:t>2.8</w:t>
            </w:r>
            <w:r>
              <w:rPr>
                <w:rFonts w:asciiTheme="minorHAnsi" w:eastAsiaTheme="minorEastAsia" w:hAnsiTheme="minorHAnsi"/>
                <w:noProof/>
                <w:color w:val="auto"/>
                <w:sz w:val="22"/>
                <w:lang w:eastAsia="nl-NL"/>
              </w:rPr>
              <w:tab/>
            </w:r>
            <w:r w:rsidRPr="009B19C6">
              <w:rPr>
                <w:rStyle w:val="Hyperlink"/>
                <w:rFonts w:eastAsia="Arial"/>
                <w:noProof/>
              </w:rPr>
              <w:t>Levertermijn</w:t>
            </w:r>
            <w:r>
              <w:rPr>
                <w:noProof/>
                <w:webHidden/>
              </w:rPr>
              <w:tab/>
            </w:r>
            <w:r>
              <w:rPr>
                <w:noProof/>
                <w:webHidden/>
              </w:rPr>
              <w:fldChar w:fldCharType="begin"/>
            </w:r>
            <w:r>
              <w:rPr>
                <w:noProof/>
                <w:webHidden/>
              </w:rPr>
              <w:instrText xml:space="preserve"> PAGEREF _Toc59614109 \h </w:instrText>
            </w:r>
            <w:r>
              <w:rPr>
                <w:noProof/>
                <w:webHidden/>
              </w:rPr>
            </w:r>
            <w:r>
              <w:rPr>
                <w:noProof/>
                <w:webHidden/>
              </w:rPr>
              <w:fldChar w:fldCharType="separate"/>
            </w:r>
            <w:r>
              <w:rPr>
                <w:noProof/>
                <w:webHidden/>
              </w:rPr>
              <w:t>5</w:t>
            </w:r>
            <w:r>
              <w:rPr>
                <w:noProof/>
                <w:webHidden/>
              </w:rPr>
              <w:fldChar w:fldCharType="end"/>
            </w:r>
          </w:hyperlink>
        </w:p>
        <w:p w14:paraId="00BC99CF" w14:textId="4A77D1B2" w:rsidR="00A72B6B" w:rsidRDefault="00A72B6B">
          <w:pPr>
            <w:pStyle w:val="Inhopg2"/>
            <w:rPr>
              <w:rFonts w:asciiTheme="minorHAnsi" w:eastAsiaTheme="minorEastAsia" w:hAnsiTheme="minorHAnsi"/>
              <w:noProof/>
              <w:color w:val="auto"/>
              <w:sz w:val="22"/>
              <w:lang w:eastAsia="nl-NL"/>
            </w:rPr>
          </w:pPr>
          <w:hyperlink w:anchor="_Toc59614110" w:history="1">
            <w:r w:rsidRPr="009B19C6">
              <w:rPr>
                <w:rStyle w:val="Hyperlink"/>
                <w:rFonts w:eastAsia="Arial"/>
                <w:noProof/>
              </w:rPr>
              <w:t>2.9</w:t>
            </w:r>
            <w:r>
              <w:rPr>
                <w:rFonts w:asciiTheme="minorHAnsi" w:eastAsiaTheme="minorEastAsia" w:hAnsiTheme="minorHAnsi"/>
                <w:noProof/>
                <w:color w:val="auto"/>
                <w:sz w:val="22"/>
                <w:lang w:eastAsia="nl-NL"/>
              </w:rPr>
              <w:tab/>
            </w:r>
            <w:r w:rsidRPr="009B19C6">
              <w:rPr>
                <w:rStyle w:val="Hyperlink"/>
                <w:rFonts w:eastAsia="Arial"/>
                <w:noProof/>
              </w:rPr>
              <w:t>Garantie</w:t>
            </w:r>
            <w:r>
              <w:rPr>
                <w:noProof/>
                <w:webHidden/>
              </w:rPr>
              <w:tab/>
            </w:r>
            <w:r>
              <w:rPr>
                <w:noProof/>
                <w:webHidden/>
              </w:rPr>
              <w:fldChar w:fldCharType="begin"/>
            </w:r>
            <w:r>
              <w:rPr>
                <w:noProof/>
                <w:webHidden/>
              </w:rPr>
              <w:instrText xml:space="preserve"> PAGEREF _Toc59614110 \h </w:instrText>
            </w:r>
            <w:r>
              <w:rPr>
                <w:noProof/>
                <w:webHidden/>
              </w:rPr>
            </w:r>
            <w:r>
              <w:rPr>
                <w:noProof/>
                <w:webHidden/>
              </w:rPr>
              <w:fldChar w:fldCharType="separate"/>
            </w:r>
            <w:r>
              <w:rPr>
                <w:noProof/>
                <w:webHidden/>
              </w:rPr>
              <w:t>5</w:t>
            </w:r>
            <w:r>
              <w:rPr>
                <w:noProof/>
                <w:webHidden/>
              </w:rPr>
              <w:fldChar w:fldCharType="end"/>
            </w:r>
          </w:hyperlink>
        </w:p>
        <w:p w14:paraId="5E6557CA" w14:textId="7C77F511" w:rsidR="00A72B6B" w:rsidRDefault="00A72B6B">
          <w:pPr>
            <w:pStyle w:val="Inhopg1"/>
            <w:rPr>
              <w:rFonts w:asciiTheme="minorHAnsi" w:eastAsiaTheme="minorEastAsia" w:hAnsiTheme="minorHAnsi"/>
              <w:b w:val="0"/>
              <w:noProof/>
              <w:color w:val="auto"/>
              <w:sz w:val="22"/>
              <w:lang w:eastAsia="nl-NL"/>
            </w:rPr>
          </w:pPr>
          <w:hyperlink w:anchor="_Toc59614111" w:history="1">
            <w:r w:rsidRPr="009B19C6">
              <w:rPr>
                <w:rStyle w:val="Hyperlink"/>
                <w:rFonts w:eastAsia="Cambria"/>
                <w:noProof/>
              </w:rPr>
              <w:t>3</w:t>
            </w:r>
            <w:r>
              <w:rPr>
                <w:rFonts w:asciiTheme="minorHAnsi" w:eastAsiaTheme="minorEastAsia" w:hAnsiTheme="minorHAnsi"/>
                <w:b w:val="0"/>
                <w:noProof/>
                <w:color w:val="auto"/>
                <w:sz w:val="22"/>
                <w:lang w:eastAsia="nl-NL"/>
              </w:rPr>
              <w:tab/>
            </w:r>
            <w:r w:rsidRPr="009B19C6">
              <w:rPr>
                <w:rStyle w:val="Hyperlink"/>
                <w:rFonts w:eastAsia="Cambria"/>
                <w:noProof/>
              </w:rPr>
              <w:t>Contractuele voorwaarden</w:t>
            </w:r>
            <w:r>
              <w:rPr>
                <w:noProof/>
                <w:webHidden/>
              </w:rPr>
              <w:tab/>
            </w:r>
            <w:r>
              <w:rPr>
                <w:noProof/>
                <w:webHidden/>
              </w:rPr>
              <w:fldChar w:fldCharType="begin"/>
            </w:r>
            <w:r>
              <w:rPr>
                <w:noProof/>
                <w:webHidden/>
              </w:rPr>
              <w:instrText xml:space="preserve"> PAGEREF _Toc59614111 \h </w:instrText>
            </w:r>
            <w:r>
              <w:rPr>
                <w:noProof/>
                <w:webHidden/>
              </w:rPr>
            </w:r>
            <w:r>
              <w:rPr>
                <w:noProof/>
                <w:webHidden/>
              </w:rPr>
              <w:fldChar w:fldCharType="separate"/>
            </w:r>
            <w:r>
              <w:rPr>
                <w:noProof/>
                <w:webHidden/>
              </w:rPr>
              <w:t>6</w:t>
            </w:r>
            <w:r>
              <w:rPr>
                <w:noProof/>
                <w:webHidden/>
              </w:rPr>
              <w:fldChar w:fldCharType="end"/>
            </w:r>
          </w:hyperlink>
          <w:bookmarkStart w:id="0" w:name="_GoBack"/>
          <w:bookmarkEnd w:id="0"/>
        </w:p>
        <w:p w14:paraId="70E5C60F" w14:textId="51609D7E" w:rsidR="00A72B6B" w:rsidRDefault="00A72B6B">
          <w:pPr>
            <w:pStyle w:val="Inhopg2"/>
            <w:rPr>
              <w:rFonts w:asciiTheme="minorHAnsi" w:eastAsiaTheme="minorEastAsia" w:hAnsiTheme="minorHAnsi"/>
              <w:noProof/>
              <w:color w:val="auto"/>
              <w:sz w:val="22"/>
              <w:lang w:eastAsia="nl-NL"/>
            </w:rPr>
          </w:pPr>
          <w:hyperlink w:anchor="_Toc59614112" w:history="1">
            <w:r w:rsidRPr="009B19C6">
              <w:rPr>
                <w:rStyle w:val="Hyperlink"/>
                <w:rFonts w:eastAsia="Cambria"/>
                <w:noProof/>
              </w:rPr>
              <w:t>3.1</w:t>
            </w:r>
            <w:r>
              <w:rPr>
                <w:rFonts w:asciiTheme="minorHAnsi" w:eastAsiaTheme="minorEastAsia" w:hAnsiTheme="minorHAnsi"/>
                <w:noProof/>
                <w:color w:val="auto"/>
                <w:sz w:val="22"/>
                <w:lang w:eastAsia="nl-NL"/>
              </w:rPr>
              <w:tab/>
            </w:r>
            <w:r w:rsidRPr="009B19C6">
              <w:rPr>
                <w:rStyle w:val="Hyperlink"/>
                <w:rFonts w:eastAsia="Cambria"/>
                <w:noProof/>
              </w:rPr>
              <w:t>Vorm en duur van de overeenkomst</w:t>
            </w:r>
            <w:r>
              <w:rPr>
                <w:noProof/>
                <w:webHidden/>
              </w:rPr>
              <w:tab/>
            </w:r>
            <w:r>
              <w:rPr>
                <w:noProof/>
                <w:webHidden/>
              </w:rPr>
              <w:fldChar w:fldCharType="begin"/>
            </w:r>
            <w:r>
              <w:rPr>
                <w:noProof/>
                <w:webHidden/>
              </w:rPr>
              <w:instrText xml:space="preserve"> PAGEREF _Toc59614112 \h </w:instrText>
            </w:r>
            <w:r>
              <w:rPr>
                <w:noProof/>
                <w:webHidden/>
              </w:rPr>
            </w:r>
            <w:r>
              <w:rPr>
                <w:noProof/>
                <w:webHidden/>
              </w:rPr>
              <w:fldChar w:fldCharType="separate"/>
            </w:r>
            <w:r>
              <w:rPr>
                <w:noProof/>
                <w:webHidden/>
              </w:rPr>
              <w:t>6</w:t>
            </w:r>
            <w:r>
              <w:rPr>
                <w:noProof/>
                <w:webHidden/>
              </w:rPr>
              <w:fldChar w:fldCharType="end"/>
            </w:r>
          </w:hyperlink>
        </w:p>
        <w:p w14:paraId="39EC2569" w14:textId="3DD202CB" w:rsidR="00A72B6B" w:rsidRDefault="00A72B6B">
          <w:pPr>
            <w:pStyle w:val="Inhopg3"/>
            <w:tabs>
              <w:tab w:val="left" w:pos="1134"/>
              <w:tab w:val="right" w:pos="8494"/>
            </w:tabs>
            <w:rPr>
              <w:rFonts w:asciiTheme="minorHAnsi" w:eastAsiaTheme="minorEastAsia" w:hAnsiTheme="minorHAnsi"/>
              <w:noProof/>
              <w:sz w:val="22"/>
              <w:lang w:eastAsia="nl-NL"/>
            </w:rPr>
          </w:pPr>
          <w:hyperlink w:anchor="_Toc59614113" w:history="1">
            <w:r w:rsidRPr="009B19C6">
              <w:rPr>
                <w:rStyle w:val="Hyperlink"/>
                <w:rFonts w:eastAsia="Cambria"/>
                <w:noProof/>
              </w:rPr>
              <w:t>3.1.1</w:t>
            </w:r>
            <w:r>
              <w:rPr>
                <w:rFonts w:asciiTheme="minorHAnsi" w:eastAsiaTheme="minorEastAsia" w:hAnsiTheme="minorHAnsi"/>
                <w:noProof/>
                <w:sz w:val="22"/>
                <w:lang w:eastAsia="nl-NL"/>
              </w:rPr>
              <w:tab/>
            </w:r>
            <w:r w:rsidRPr="009B19C6">
              <w:rPr>
                <w:rStyle w:val="Hyperlink"/>
                <w:rFonts w:eastAsia="Cambria"/>
                <w:noProof/>
              </w:rPr>
              <w:t>Vorm en voorwaarden</w:t>
            </w:r>
            <w:r>
              <w:rPr>
                <w:noProof/>
                <w:webHidden/>
              </w:rPr>
              <w:tab/>
            </w:r>
            <w:r>
              <w:rPr>
                <w:noProof/>
                <w:webHidden/>
              </w:rPr>
              <w:fldChar w:fldCharType="begin"/>
            </w:r>
            <w:r>
              <w:rPr>
                <w:noProof/>
                <w:webHidden/>
              </w:rPr>
              <w:instrText xml:space="preserve"> PAGEREF _Toc59614113 \h </w:instrText>
            </w:r>
            <w:r>
              <w:rPr>
                <w:noProof/>
                <w:webHidden/>
              </w:rPr>
            </w:r>
            <w:r>
              <w:rPr>
                <w:noProof/>
                <w:webHidden/>
              </w:rPr>
              <w:fldChar w:fldCharType="separate"/>
            </w:r>
            <w:r>
              <w:rPr>
                <w:noProof/>
                <w:webHidden/>
              </w:rPr>
              <w:t>6</w:t>
            </w:r>
            <w:r>
              <w:rPr>
                <w:noProof/>
                <w:webHidden/>
              </w:rPr>
              <w:fldChar w:fldCharType="end"/>
            </w:r>
          </w:hyperlink>
        </w:p>
        <w:p w14:paraId="3363FFA4" w14:textId="01F800A7" w:rsidR="00A72B6B" w:rsidRDefault="00A72B6B">
          <w:pPr>
            <w:pStyle w:val="Inhopg3"/>
            <w:tabs>
              <w:tab w:val="left" w:pos="1134"/>
              <w:tab w:val="right" w:pos="8494"/>
            </w:tabs>
            <w:rPr>
              <w:rFonts w:asciiTheme="minorHAnsi" w:eastAsiaTheme="minorEastAsia" w:hAnsiTheme="minorHAnsi"/>
              <w:noProof/>
              <w:sz w:val="22"/>
              <w:lang w:eastAsia="nl-NL"/>
            </w:rPr>
          </w:pPr>
          <w:hyperlink w:anchor="_Toc59614114" w:history="1">
            <w:r w:rsidRPr="009B19C6">
              <w:rPr>
                <w:rStyle w:val="Hyperlink"/>
                <w:rFonts w:eastAsia="Cambria"/>
                <w:noProof/>
              </w:rPr>
              <w:t>3.1.2</w:t>
            </w:r>
            <w:r>
              <w:rPr>
                <w:rFonts w:asciiTheme="minorHAnsi" w:eastAsiaTheme="minorEastAsia" w:hAnsiTheme="minorHAnsi"/>
                <w:noProof/>
                <w:sz w:val="22"/>
                <w:lang w:eastAsia="nl-NL"/>
              </w:rPr>
              <w:tab/>
            </w:r>
            <w:r w:rsidRPr="009B19C6">
              <w:rPr>
                <w:rStyle w:val="Hyperlink"/>
                <w:rFonts w:eastAsia="Cambria"/>
                <w:noProof/>
              </w:rPr>
              <w:t>Duur van de raamovereenkomst</w:t>
            </w:r>
            <w:r>
              <w:rPr>
                <w:noProof/>
                <w:webHidden/>
              </w:rPr>
              <w:tab/>
            </w:r>
            <w:r>
              <w:rPr>
                <w:noProof/>
                <w:webHidden/>
              </w:rPr>
              <w:fldChar w:fldCharType="begin"/>
            </w:r>
            <w:r>
              <w:rPr>
                <w:noProof/>
                <w:webHidden/>
              </w:rPr>
              <w:instrText xml:space="preserve"> PAGEREF _Toc59614114 \h </w:instrText>
            </w:r>
            <w:r>
              <w:rPr>
                <w:noProof/>
                <w:webHidden/>
              </w:rPr>
            </w:r>
            <w:r>
              <w:rPr>
                <w:noProof/>
                <w:webHidden/>
              </w:rPr>
              <w:fldChar w:fldCharType="separate"/>
            </w:r>
            <w:r>
              <w:rPr>
                <w:noProof/>
                <w:webHidden/>
              </w:rPr>
              <w:t>6</w:t>
            </w:r>
            <w:r>
              <w:rPr>
                <w:noProof/>
                <w:webHidden/>
              </w:rPr>
              <w:fldChar w:fldCharType="end"/>
            </w:r>
          </w:hyperlink>
        </w:p>
        <w:p w14:paraId="1E530FE5" w14:textId="5ADE232A" w:rsidR="00A72B6B" w:rsidRDefault="00A72B6B">
          <w:pPr>
            <w:pStyle w:val="Inhopg2"/>
            <w:rPr>
              <w:rFonts w:asciiTheme="minorHAnsi" w:eastAsiaTheme="minorEastAsia" w:hAnsiTheme="minorHAnsi"/>
              <w:noProof/>
              <w:color w:val="auto"/>
              <w:sz w:val="22"/>
              <w:lang w:eastAsia="nl-NL"/>
            </w:rPr>
          </w:pPr>
          <w:hyperlink w:anchor="_Toc59614115" w:history="1">
            <w:r w:rsidRPr="009B19C6">
              <w:rPr>
                <w:rStyle w:val="Hyperlink"/>
                <w:rFonts w:eastAsia="Cambria"/>
                <w:noProof/>
              </w:rPr>
              <w:t>3.2</w:t>
            </w:r>
            <w:r>
              <w:rPr>
                <w:rFonts w:asciiTheme="minorHAnsi" w:eastAsiaTheme="minorEastAsia" w:hAnsiTheme="minorHAnsi"/>
                <w:noProof/>
                <w:color w:val="auto"/>
                <w:sz w:val="22"/>
                <w:lang w:eastAsia="nl-NL"/>
              </w:rPr>
              <w:tab/>
            </w:r>
            <w:r w:rsidRPr="009B19C6">
              <w:rPr>
                <w:rStyle w:val="Hyperlink"/>
                <w:rFonts w:eastAsia="Cambria"/>
                <w:noProof/>
              </w:rPr>
              <w:t>Van toepassing zijnde voorwaarden</w:t>
            </w:r>
            <w:r>
              <w:rPr>
                <w:noProof/>
                <w:webHidden/>
              </w:rPr>
              <w:tab/>
            </w:r>
            <w:r>
              <w:rPr>
                <w:noProof/>
                <w:webHidden/>
              </w:rPr>
              <w:fldChar w:fldCharType="begin"/>
            </w:r>
            <w:r>
              <w:rPr>
                <w:noProof/>
                <w:webHidden/>
              </w:rPr>
              <w:instrText xml:space="preserve"> PAGEREF _Toc59614115 \h </w:instrText>
            </w:r>
            <w:r>
              <w:rPr>
                <w:noProof/>
                <w:webHidden/>
              </w:rPr>
            </w:r>
            <w:r>
              <w:rPr>
                <w:noProof/>
                <w:webHidden/>
              </w:rPr>
              <w:fldChar w:fldCharType="separate"/>
            </w:r>
            <w:r>
              <w:rPr>
                <w:noProof/>
                <w:webHidden/>
              </w:rPr>
              <w:t>6</w:t>
            </w:r>
            <w:r>
              <w:rPr>
                <w:noProof/>
                <w:webHidden/>
              </w:rPr>
              <w:fldChar w:fldCharType="end"/>
            </w:r>
          </w:hyperlink>
        </w:p>
        <w:p w14:paraId="73958B72" w14:textId="53E7F5ED" w:rsidR="00A72B6B" w:rsidRDefault="00A72B6B">
          <w:pPr>
            <w:pStyle w:val="Inhopg2"/>
            <w:rPr>
              <w:rFonts w:asciiTheme="minorHAnsi" w:eastAsiaTheme="minorEastAsia" w:hAnsiTheme="minorHAnsi"/>
              <w:noProof/>
              <w:color w:val="auto"/>
              <w:sz w:val="22"/>
              <w:lang w:eastAsia="nl-NL"/>
            </w:rPr>
          </w:pPr>
          <w:hyperlink w:anchor="_Toc59614116" w:history="1">
            <w:r w:rsidRPr="009B19C6">
              <w:rPr>
                <w:rStyle w:val="Hyperlink"/>
                <w:rFonts w:eastAsia="Cambria"/>
                <w:noProof/>
              </w:rPr>
              <w:t>3.3</w:t>
            </w:r>
            <w:r>
              <w:rPr>
                <w:rFonts w:asciiTheme="minorHAnsi" w:eastAsiaTheme="minorEastAsia" w:hAnsiTheme="minorHAnsi"/>
                <w:noProof/>
                <w:color w:val="auto"/>
                <w:sz w:val="22"/>
                <w:lang w:eastAsia="nl-NL"/>
              </w:rPr>
              <w:tab/>
            </w:r>
            <w:r w:rsidRPr="009B19C6">
              <w:rPr>
                <w:rStyle w:val="Hyperlink"/>
                <w:rFonts w:eastAsia="Cambria"/>
                <w:noProof/>
              </w:rPr>
              <w:t>Financiële bepalingen</w:t>
            </w:r>
            <w:r>
              <w:rPr>
                <w:noProof/>
                <w:webHidden/>
              </w:rPr>
              <w:tab/>
            </w:r>
            <w:r>
              <w:rPr>
                <w:noProof/>
                <w:webHidden/>
              </w:rPr>
              <w:fldChar w:fldCharType="begin"/>
            </w:r>
            <w:r>
              <w:rPr>
                <w:noProof/>
                <w:webHidden/>
              </w:rPr>
              <w:instrText xml:space="preserve"> PAGEREF _Toc59614116 \h </w:instrText>
            </w:r>
            <w:r>
              <w:rPr>
                <w:noProof/>
                <w:webHidden/>
              </w:rPr>
            </w:r>
            <w:r>
              <w:rPr>
                <w:noProof/>
                <w:webHidden/>
              </w:rPr>
              <w:fldChar w:fldCharType="separate"/>
            </w:r>
            <w:r>
              <w:rPr>
                <w:noProof/>
                <w:webHidden/>
              </w:rPr>
              <w:t>6</w:t>
            </w:r>
            <w:r>
              <w:rPr>
                <w:noProof/>
                <w:webHidden/>
              </w:rPr>
              <w:fldChar w:fldCharType="end"/>
            </w:r>
          </w:hyperlink>
        </w:p>
        <w:p w14:paraId="4B138AA7" w14:textId="4D706121" w:rsidR="00A72B6B" w:rsidRDefault="00A72B6B">
          <w:pPr>
            <w:pStyle w:val="Inhopg3"/>
            <w:tabs>
              <w:tab w:val="left" w:pos="1134"/>
              <w:tab w:val="right" w:pos="8494"/>
            </w:tabs>
            <w:rPr>
              <w:rFonts w:asciiTheme="minorHAnsi" w:eastAsiaTheme="minorEastAsia" w:hAnsiTheme="minorHAnsi"/>
              <w:noProof/>
              <w:sz w:val="22"/>
              <w:lang w:eastAsia="nl-NL"/>
            </w:rPr>
          </w:pPr>
          <w:hyperlink w:anchor="_Toc59614117" w:history="1">
            <w:r w:rsidRPr="009B19C6">
              <w:rPr>
                <w:rStyle w:val="Hyperlink"/>
                <w:rFonts w:eastAsia="Cambria"/>
                <w:noProof/>
              </w:rPr>
              <w:t>3.3.1</w:t>
            </w:r>
            <w:r>
              <w:rPr>
                <w:rFonts w:asciiTheme="minorHAnsi" w:eastAsiaTheme="minorEastAsia" w:hAnsiTheme="minorHAnsi"/>
                <w:noProof/>
                <w:sz w:val="22"/>
                <w:lang w:eastAsia="nl-NL"/>
              </w:rPr>
              <w:tab/>
            </w:r>
            <w:r w:rsidRPr="009B19C6">
              <w:rPr>
                <w:rStyle w:val="Hyperlink"/>
                <w:rFonts w:eastAsia="Cambria"/>
                <w:noProof/>
              </w:rPr>
              <w:t>Tarieven</w:t>
            </w:r>
            <w:r>
              <w:rPr>
                <w:noProof/>
                <w:webHidden/>
              </w:rPr>
              <w:tab/>
            </w:r>
            <w:r>
              <w:rPr>
                <w:noProof/>
                <w:webHidden/>
              </w:rPr>
              <w:fldChar w:fldCharType="begin"/>
            </w:r>
            <w:r>
              <w:rPr>
                <w:noProof/>
                <w:webHidden/>
              </w:rPr>
              <w:instrText xml:space="preserve"> PAGEREF _Toc59614117 \h </w:instrText>
            </w:r>
            <w:r>
              <w:rPr>
                <w:noProof/>
                <w:webHidden/>
              </w:rPr>
            </w:r>
            <w:r>
              <w:rPr>
                <w:noProof/>
                <w:webHidden/>
              </w:rPr>
              <w:fldChar w:fldCharType="separate"/>
            </w:r>
            <w:r>
              <w:rPr>
                <w:noProof/>
                <w:webHidden/>
              </w:rPr>
              <w:t>6</w:t>
            </w:r>
            <w:r>
              <w:rPr>
                <w:noProof/>
                <w:webHidden/>
              </w:rPr>
              <w:fldChar w:fldCharType="end"/>
            </w:r>
          </w:hyperlink>
        </w:p>
        <w:p w14:paraId="47BAF46C" w14:textId="3DFA3DA8" w:rsidR="00A72B6B" w:rsidRDefault="00A72B6B">
          <w:pPr>
            <w:pStyle w:val="Inhopg2"/>
            <w:rPr>
              <w:rFonts w:asciiTheme="minorHAnsi" w:eastAsiaTheme="minorEastAsia" w:hAnsiTheme="minorHAnsi"/>
              <w:noProof/>
              <w:color w:val="auto"/>
              <w:sz w:val="22"/>
              <w:lang w:eastAsia="nl-NL"/>
            </w:rPr>
          </w:pPr>
          <w:hyperlink w:anchor="_Toc59614118" w:history="1">
            <w:r w:rsidRPr="009B19C6">
              <w:rPr>
                <w:rStyle w:val="Hyperlink"/>
                <w:rFonts w:eastAsia="Cambria"/>
                <w:noProof/>
              </w:rPr>
              <w:t>3.4</w:t>
            </w:r>
            <w:r>
              <w:rPr>
                <w:rFonts w:asciiTheme="minorHAnsi" w:eastAsiaTheme="minorEastAsia" w:hAnsiTheme="minorHAnsi"/>
                <w:noProof/>
                <w:color w:val="auto"/>
                <w:sz w:val="22"/>
                <w:lang w:eastAsia="nl-NL"/>
              </w:rPr>
              <w:tab/>
            </w:r>
            <w:r w:rsidRPr="009B19C6">
              <w:rPr>
                <w:rStyle w:val="Hyperlink"/>
                <w:rFonts w:eastAsia="Cambria"/>
                <w:noProof/>
              </w:rPr>
              <w:t>Communicatie</w:t>
            </w:r>
            <w:r>
              <w:rPr>
                <w:noProof/>
                <w:webHidden/>
              </w:rPr>
              <w:tab/>
            </w:r>
            <w:r>
              <w:rPr>
                <w:noProof/>
                <w:webHidden/>
              </w:rPr>
              <w:fldChar w:fldCharType="begin"/>
            </w:r>
            <w:r>
              <w:rPr>
                <w:noProof/>
                <w:webHidden/>
              </w:rPr>
              <w:instrText xml:space="preserve"> PAGEREF _Toc59614118 \h </w:instrText>
            </w:r>
            <w:r>
              <w:rPr>
                <w:noProof/>
                <w:webHidden/>
              </w:rPr>
            </w:r>
            <w:r>
              <w:rPr>
                <w:noProof/>
                <w:webHidden/>
              </w:rPr>
              <w:fldChar w:fldCharType="separate"/>
            </w:r>
            <w:r>
              <w:rPr>
                <w:noProof/>
                <w:webHidden/>
              </w:rPr>
              <w:t>7</w:t>
            </w:r>
            <w:r>
              <w:rPr>
                <w:noProof/>
                <w:webHidden/>
              </w:rPr>
              <w:fldChar w:fldCharType="end"/>
            </w:r>
          </w:hyperlink>
        </w:p>
        <w:p w14:paraId="6A3F9F36" w14:textId="74DB0414" w:rsidR="00A72B6B" w:rsidRDefault="00A72B6B">
          <w:pPr>
            <w:pStyle w:val="Inhopg2"/>
            <w:rPr>
              <w:rFonts w:asciiTheme="minorHAnsi" w:eastAsiaTheme="minorEastAsia" w:hAnsiTheme="minorHAnsi"/>
              <w:noProof/>
              <w:color w:val="auto"/>
              <w:sz w:val="22"/>
              <w:lang w:eastAsia="nl-NL"/>
            </w:rPr>
          </w:pPr>
          <w:hyperlink w:anchor="_Toc59614119" w:history="1">
            <w:r w:rsidRPr="009B19C6">
              <w:rPr>
                <w:rStyle w:val="Hyperlink"/>
                <w:rFonts w:eastAsia="Cambria"/>
                <w:noProof/>
              </w:rPr>
              <w:t>3.5</w:t>
            </w:r>
            <w:r>
              <w:rPr>
                <w:rFonts w:asciiTheme="minorHAnsi" w:eastAsiaTheme="minorEastAsia" w:hAnsiTheme="minorHAnsi"/>
                <w:noProof/>
                <w:color w:val="auto"/>
                <w:sz w:val="22"/>
                <w:lang w:eastAsia="nl-NL"/>
              </w:rPr>
              <w:tab/>
            </w:r>
            <w:r w:rsidRPr="009B19C6">
              <w:rPr>
                <w:rStyle w:val="Hyperlink"/>
                <w:rFonts w:eastAsia="Cambria"/>
                <w:noProof/>
              </w:rPr>
              <w:t>Kritische Prestatie Indicatoren/ Rapportage</w:t>
            </w:r>
            <w:r>
              <w:rPr>
                <w:noProof/>
                <w:webHidden/>
              </w:rPr>
              <w:tab/>
            </w:r>
            <w:r>
              <w:rPr>
                <w:noProof/>
                <w:webHidden/>
              </w:rPr>
              <w:fldChar w:fldCharType="begin"/>
            </w:r>
            <w:r>
              <w:rPr>
                <w:noProof/>
                <w:webHidden/>
              </w:rPr>
              <w:instrText xml:space="preserve"> PAGEREF _Toc59614119 \h </w:instrText>
            </w:r>
            <w:r>
              <w:rPr>
                <w:noProof/>
                <w:webHidden/>
              </w:rPr>
            </w:r>
            <w:r>
              <w:rPr>
                <w:noProof/>
                <w:webHidden/>
              </w:rPr>
              <w:fldChar w:fldCharType="separate"/>
            </w:r>
            <w:r>
              <w:rPr>
                <w:noProof/>
                <w:webHidden/>
              </w:rPr>
              <w:t>7</w:t>
            </w:r>
            <w:r>
              <w:rPr>
                <w:noProof/>
                <w:webHidden/>
              </w:rPr>
              <w:fldChar w:fldCharType="end"/>
            </w:r>
          </w:hyperlink>
        </w:p>
        <w:p w14:paraId="25CBBB80" w14:textId="4B0A851C" w:rsidR="00A72B6B" w:rsidRDefault="00A72B6B">
          <w:pPr>
            <w:pStyle w:val="Inhopg2"/>
            <w:rPr>
              <w:rFonts w:asciiTheme="minorHAnsi" w:eastAsiaTheme="minorEastAsia" w:hAnsiTheme="minorHAnsi"/>
              <w:noProof/>
              <w:color w:val="auto"/>
              <w:sz w:val="22"/>
              <w:lang w:eastAsia="nl-NL"/>
            </w:rPr>
          </w:pPr>
          <w:hyperlink w:anchor="_Toc59614120" w:history="1">
            <w:r w:rsidRPr="009B19C6">
              <w:rPr>
                <w:rStyle w:val="Hyperlink"/>
                <w:rFonts w:eastAsia="Cambria"/>
                <w:noProof/>
              </w:rPr>
              <w:t>3.6</w:t>
            </w:r>
            <w:r>
              <w:rPr>
                <w:rFonts w:asciiTheme="minorHAnsi" w:eastAsiaTheme="minorEastAsia" w:hAnsiTheme="minorHAnsi"/>
                <w:noProof/>
                <w:color w:val="auto"/>
                <w:sz w:val="22"/>
                <w:lang w:eastAsia="nl-NL"/>
              </w:rPr>
              <w:tab/>
            </w:r>
            <w:r w:rsidRPr="009B19C6">
              <w:rPr>
                <w:rStyle w:val="Hyperlink"/>
                <w:rFonts w:eastAsia="Cambria"/>
                <w:noProof/>
              </w:rPr>
              <w:t>Geheimhouding</w:t>
            </w:r>
            <w:r>
              <w:rPr>
                <w:noProof/>
                <w:webHidden/>
              </w:rPr>
              <w:tab/>
            </w:r>
            <w:r>
              <w:rPr>
                <w:noProof/>
                <w:webHidden/>
              </w:rPr>
              <w:fldChar w:fldCharType="begin"/>
            </w:r>
            <w:r>
              <w:rPr>
                <w:noProof/>
                <w:webHidden/>
              </w:rPr>
              <w:instrText xml:space="preserve"> PAGEREF _Toc59614120 \h </w:instrText>
            </w:r>
            <w:r>
              <w:rPr>
                <w:noProof/>
                <w:webHidden/>
              </w:rPr>
            </w:r>
            <w:r>
              <w:rPr>
                <w:noProof/>
                <w:webHidden/>
              </w:rPr>
              <w:fldChar w:fldCharType="separate"/>
            </w:r>
            <w:r>
              <w:rPr>
                <w:noProof/>
                <w:webHidden/>
              </w:rPr>
              <w:t>8</w:t>
            </w:r>
            <w:r>
              <w:rPr>
                <w:noProof/>
                <w:webHidden/>
              </w:rPr>
              <w:fldChar w:fldCharType="end"/>
            </w:r>
          </w:hyperlink>
        </w:p>
        <w:p w14:paraId="59B1D8F2" w14:textId="001F8816" w:rsidR="00FE7221" w:rsidRDefault="003F3C00">
          <w:pPr>
            <w:rPr>
              <w:b/>
              <w:bCs/>
            </w:rPr>
          </w:pPr>
          <w:r>
            <w:rPr>
              <w:b/>
              <w:bCs/>
            </w:rPr>
            <w:fldChar w:fldCharType="end"/>
          </w:r>
        </w:p>
      </w:sdtContent>
    </w:sdt>
    <w:p w14:paraId="16DC9575" w14:textId="77777777" w:rsidR="003F3C00" w:rsidRDefault="003F3C00" w:rsidP="003F3C00">
      <w:pPr>
        <w:spacing w:after="200" w:line="276" w:lineRule="auto"/>
      </w:pPr>
    </w:p>
    <w:p w14:paraId="275E5F4E" w14:textId="77777777" w:rsidR="003F3C00" w:rsidRDefault="003F3C00" w:rsidP="003F3C00">
      <w:pPr>
        <w:spacing w:after="200" w:line="276" w:lineRule="auto"/>
      </w:pPr>
      <w:r>
        <w:br w:type="page"/>
      </w:r>
    </w:p>
    <w:p w14:paraId="6A7AF6D8" w14:textId="77777777" w:rsidR="003F3C00" w:rsidRPr="00F37826" w:rsidRDefault="003F3C00" w:rsidP="003F3C00">
      <w:pPr>
        <w:pStyle w:val="Kop1"/>
        <w:keepLines w:val="0"/>
        <w:tabs>
          <w:tab w:val="num" w:pos="612"/>
        </w:tabs>
        <w:spacing w:before="240" w:after="60" w:line="240" w:lineRule="auto"/>
        <w:ind w:left="432" w:hanging="432"/>
      </w:pPr>
      <w:bookmarkStart w:id="1" w:name="_Toc57473923"/>
      <w:bookmarkStart w:id="2" w:name="_Toc59614100"/>
      <w:r w:rsidRPr="00F37826">
        <w:lastRenderedPageBreak/>
        <w:t>Inleiding</w:t>
      </w:r>
      <w:bookmarkEnd w:id="1"/>
      <w:bookmarkEnd w:id="2"/>
    </w:p>
    <w:p w14:paraId="0A5CAF90" w14:textId="77777777" w:rsidR="003F3C00" w:rsidRDefault="003F3C00" w:rsidP="003F3C00">
      <w:r>
        <w:t>Voor u ligt het Programma van Eisen (hierna: PvE) van bebording, gezamenlijk aanbesteed vanuit overheden in de Metropoolregio Amsterdam.</w:t>
      </w:r>
      <w:r>
        <w:br/>
        <w:t xml:space="preserve">Alle percelen hebben dezelfde voorwaarden, op de inschrijfstaat na. </w:t>
      </w:r>
    </w:p>
    <w:p w14:paraId="20C7DACA" w14:textId="77777777" w:rsidR="003F3C00" w:rsidRDefault="003F3C00" w:rsidP="003F3C00"/>
    <w:p w14:paraId="2E21490E" w14:textId="77777777" w:rsidR="003F3C00" w:rsidRPr="003F3C00" w:rsidRDefault="003F3C00" w:rsidP="003F3C00">
      <w:r>
        <w:t xml:space="preserve">De </w:t>
      </w:r>
      <w:r w:rsidRPr="00F37826">
        <w:t xml:space="preserve">inhoud van de opdracht </w:t>
      </w:r>
      <w:r>
        <w:t xml:space="preserve">staat hierin </w:t>
      </w:r>
      <w:r w:rsidRPr="00F37826">
        <w:t>omschreven en vastgelegd. Met inschrijving op de aanbesteding geven inschrijvers aan onverkort aan alle eisen te voldoen bij de uitvoering van de opdracht. Indien leveranciers-, merk- en/of typenamen worden vermeld, dient u dit te lezen als: “of daarmee overeenstemmend/gelijkwaardig”.</w:t>
      </w:r>
    </w:p>
    <w:p w14:paraId="4DFC777A" w14:textId="77777777" w:rsidR="003F3C00" w:rsidRPr="00F37826" w:rsidRDefault="003F3C00" w:rsidP="003F3C00">
      <w:pPr>
        <w:pStyle w:val="Kop1"/>
        <w:keepLines w:val="0"/>
        <w:tabs>
          <w:tab w:val="num" w:pos="612"/>
        </w:tabs>
        <w:spacing w:before="240" w:after="60" w:line="240" w:lineRule="auto"/>
        <w:ind w:left="432" w:hanging="432"/>
      </w:pPr>
      <w:bookmarkStart w:id="3" w:name="_Toc304290578"/>
      <w:bookmarkStart w:id="4" w:name="_Toc304290637"/>
      <w:bookmarkStart w:id="5" w:name="_Toc304290700"/>
      <w:bookmarkStart w:id="6" w:name="_Toc304290759"/>
      <w:bookmarkStart w:id="7" w:name="_Toc304290579"/>
      <w:bookmarkStart w:id="8" w:name="_Toc304290638"/>
      <w:bookmarkStart w:id="9" w:name="_Toc304290701"/>
      <w:bookmarkStart w:id="10" w:name="_Toc304290760"/>
      <w:bookmarkStart w:id="11" w:name="_Toc433984113"/>
      <w:bookmarkStart w:id="12" w:name="_Toc57473924"/>
      <w:bookmarkStart w:id="13" w:name="_Toc59614101"/>
      <w:bookmarkEnd w:id="3"/>
      <w:bookmarkEnd w:id="4"/>
      <w:bookmarkEnd w:id="5"/>
      <w:bookmarkEnd w:id="6"/>
      <w:bookmarkEnd w:id="7"/>
      <w:bookmarkEnd w:id="8"/>
      <w:bookmarkEnd w:id="9"/>
      <w:bookmarkEnd w:id="10"/>
      <w:r w:rsidRPr="00F37826">
        <w:t>Eisen</w:t>
      </w:r>
      <w:bookmarkEnd w:id="11"/>
      <w:bookmarkEnd w:id="12"/>
      <w:bookmarkEnd w:id="13"/>
      <w:r w:rsidRPr="00F37826">
        <w:t xml:space="preserve"> </w:t>
      </w:r>
    </w:p>
    <w:p w14:paraId="6980518B" w14:textId="77777777" w:rsidR="003F3C00" w:rsidRPr="00F37826" w:rsidRDefault="003F3C00" w:rsidP="003F3C00">
      <w:r w:rsidRPr="00F37826">
        <w:t xml:space="preserve">In dit hoofdstuk staat het PvE weergegeven, oftewel de eisen aan de uitvoering van de Opdracht. Het PvE bestaat uit een pakket van eisen met een knock-out karakter; het niet voldoen of kunnen voldoen aan één van deze eisen leidt automatisch tot uitsluiting van de aanbestedingsprocedure! </w:t>
      </w:r>
    </w:p>
    <w:p w14:paraId="7AC5339C" w14:textId="77777777" w:rsidR="003F3C00" w:rsidRPr="00F37826" w:rsidRDefault="003F3C00" w:rsidP="003F3C00">
      <w:pPr>
        <w:jc w:val="both"/>
        <w:rPr>
          <w:rFonts w:ascii="Arial" w:hAnsi="Arial" w:cs="Arial"/>
          <w:szCs w:val="20"/>
        </w:rPr>
      </w:pPr>
    </w:p>
    <w:p w14:paraId="7A59DA02" w14:textId="77777777" w:rsidR="003F3C00" w:rsidRDefault="003F3C00" w:rsidP="003F3C00">
      <w:pPr>
        <w:pStyle w:val="Kop2"/>
        <w:keepLines w:val="0"/>
        <w:tabs>
          <w:tab w:val="num" w:pos="1134"/>
        </w:tabs>
        <w:spacing w:before="240" w:after="60" w:line="240" w:lineRule="auto"/>
        <w:ind w:left="1134" w:hanging="1134"/>
        <w:rPr>
          <w:rFonts w:cs="Arial"/>
        </w:rPr>
      </w:pPr>
      <w:bookmarkStart w:id="14" w:name="_Toc57473925"/>
      <w:bookmarkStart w:id="15" w:name="_Toc59614102"/>
      <w:r w:rsidRPr="004D48E3">
        <w:rPr>
          <w:rFonts w:cs="Arial"/>
        </w:rPr>
        <w:t>Reikwijdte van de opdracht</w:t>
      </w:r>
      <w:bookmarkEnd w:id="14"/>
      <w:bookmarkEnd w:id="15"/>
    </w:p>
    <w:p w14:paraId="640D861F" w14:textId="77777777" w:rsidR="003F3C00" w:rsidRPr="00F37826" w:rsidRDefault="003F3C00" w:rsidP="003F3C00">
      <w:r w:rsidRPr="00F37826">
        <w:t xml:space="preserve">De </w:t>
      </w:r>
      <w:r>
        <w:t>Overeenkomst</w:t>
      </w:r>
      <w:r w:rsidRPr="00F37826">
        <w:t xml:space="preserve"> betreft in hoofdzaak de levering van:</w:t>
      </w:r>
    </w:p>
    <w:p w14:paraId="75DF35CA" w14:textId="77777777" w:rsidR="003F3C00" w:rsidRPr="003F3C00" w:rsidRDefault="003F3C00" w:rsidP="003F3C00">
      <w:pPr>
        <w:pStyle w:val="Lijstalinea"/>
        <w:numPr>
          <w:ilvl w:val="0"/>
          <w:numId w:val="22"/>
        </w:numPr>
        <w:rPr>
          <w:rFonts w:ascii="Corbel" w:hAnsi="Corbel"/>
        </w:rPr>
      </w:pPr>
      <w:r w:rsidRPr="003F3C00">
        <w:rPr>
          <w:rFonts w:ascii="Corbel" w:hAnsi="Corbel"/>
        </w:rPr>
        <w:t>Verkeersborden en onderborden;</w:t>
      </w:r>
    </w:p>
    <w:p w14:paraId="0F1F811E" w14:textId="77777777" w:rsidR="003F3C00" w:rsidRPr="003F3C00" w:rsidRDefault="003F3C00" w:rsidP="003F3C00">
      <w:pPr>
        <w:pStyle w:val="Lijstalinea"/>
        <w:numPr>
          <w:ilvl w:val="0"/>
          <w:numId w:val="22"/>
        </w:numPr>
        <w:rPr>
          <w:rFonts w:ascii="Corbel" w:hAnsi="Corbel"/>
        </w:rPr>
      </w:pPr>
      <w:r w:rsidRPr="003F3C00">
        <w:rPr>
          <w:rFonts w:ascii="Corbel" w:hAnsi="Corbel"/>
        </w:rPr>
        <w:t>Straatnaamborden;</w:t>
      </w:r>
    </w:p>
    <w:p w14:paraId="46A923C1" w14:textId="77777777" w:rsidR="003F3C00" w:rsidRPr="003F3C00" w:rsidRDefault="003F3C00" w:rsidP="003F3C00">
      <w:pPr>
        <w:pStyle w:val="Lijstalinea"/>
        <w:numPr>
          <w:ilvl w:val="0"/>
          <w:numId w:val="22"/>
        </w:numPr>
        <w:rPr>
          <w:rFonts w:ascii="Corbel" w:hAnsi="Corbel"/>
        </w:rPr>
      </w:pPr>
      <w:r w:rsidRPr="003F3C00">
        <w:rPr>
          <w:rFonts w:ascii="Corbel" w:hAnsi="Corbel"/>
        </w:rPr>
        <w:t>Palen;</w:t>
      </w:r>
    </w:p>
    <w:p w14:paraId="61CD845E" w14:textId="77777777" w:rsidR="003F3C00" w:rsidRPr="003F3C00" w:rsidRDefault="003F3C00" w:rsidP="003F3C00">
      <w:pPr>
        <w:pStyle w:val="Lijstalinea"/>
        <w:numPr>
          <w:ilvl w:val="0"/>
          <w:numId w:val="22"/>
        </w:numPr>
        <w:rPr>
          <w:rFonts w:ascii="Corbel" w:hAnsi="Corbel"/>
        </w:rPr>
      </w:pPr>
      <w:r w:rsidRPr="003F3C00">
        <w:rPr>
          <w:rFonts w:ascii="Corbel" w:hAnsi="Corbel"/>
        </w:rPr>
        <w:t>Beugels en bevestigingsmiddelen;</w:t>
      </w:r>
    </w:p>
    <w:p w14:paraId="245C0183" w14:textId="77777777" w:rsidR="003F3C00" w:rsidRPr="003F3C00" w:rsidRDefault="003F3C00" w:rsidP="003F3C00">
      <w:pPr>
        <w:pStyle w:val="Lijstalinea"/>
        <w:numPr>
          <w:ilvl w:val="0"/>
          <w:numId w:val="22"/>
        </w:numPr>
        <w:rPr>
          <w:rFonts w:ascii="Corbel" w:hAnsi="Corbel"/>
        </w:rPr>
      </w:pPr>
      <w:r w:rsidRPr="003F3C00">
        <w:rPr>
          <w:rFonts w:ascii="Corbel" w:hAnsi="Corbel"/>
        </w:rPr>
        <w:t>Waarschuwingsplanken;</w:t>
      </w:r>
    </w:p>
    <w:p w14:paraId="78B2BFA0" w14:textId="77777777" w:rsidR="003F3C00" w:rsidRDefault="003F3C00" w:rsidP="003F3C00">
      <w:pPr>
        <w:pStyle w:val="Lijstalinea"/>
        <w:numPr>
          <w:ilvl w:val="0"/>
          <w:numId w:val="22"/>
        </w:numPr>
        <w:rPr>
          <w:rFonts w:ascii="Corbel" w:hAnsi="Corbel"/>
        </w:rPr>
      </w:pPr>
      <w:r w:rsidRPr="003F3C00">
        <w:rPr>
          <w:rFonts w:ascii="Corbel" w:hAnsi="Corbel"/>
        </w:rPr>
        <w:t xml:space="preserve">Verkeerszuilen. </w:t>
      </w:r>
    </w:p>
    <w:p w14:paraId="7C6E5070" w14:textId="77777777" w:rsidR="003F3C00" w:rsidRPr="003F3C00" w:rsidRDefault="003F3C00" w:rsidP="003F3C00"/>
    <w:p w14:paraId="2F10C782" w14:textId="16B2C26E" w:rsidR="003F3C00" w:rsidRDefault="003F3C00" w:rsidP="003F3C00">
      <w:r w:rsidRPr="00F37826">
        <w:t xml:space="preserve">De deelnemende gemeenten aan deze aanbesteding, zullen de producten zoals benoemd in </w:t>
      </w:r>
      <w:r w:rsidR="003A63F5">
        <w:t>de</w:t>
      </w:r>
      <w:r w:rsidRPr="00F37826">
        <w:t xml:space="preserve"> </w:t>
      </w:r>
      <w:r>
        <w:t xml:space="preserve">daarvoor bestemde </w:t>
      </w:r>
      <w:r w:rsidR="003A63F5">
        <w:t>inschrijfstaat</w:t>
      </w:r>
      <w:r w:rsidRPr="00F37826">
        <w:t xml:space="preserve"> afnemen bij de opdrachtnemer. Hierbij is per perceel geen minimale afnameverplichting, wel ontvangt de opdrachtnemer de exclusiviteit voor het leveren van de expliciet genoemde artikelen op </w:t>
      </w:r>
      <w:r w:rsidR="003A63F5">
        <w:t>de inschrijfstaat</w:t>
      </w:r>
      <w:r w:rsidRPr="00F37826">
        <w:t>.</w:t>
      </w:r>
    </w:p>
    <w:p w14:paraId="31C29294" w14:textId="77777777" w:rsidR="003F3C00" w:rsidRDefault="003F3C00" w:rsidP="003F3C00"/>
    <w:p w14:paraId="107E1521" w14:textId="77777777" w:rsidR="003F3C00" w:rsidRPr="00750E9C" w:rsidRDefault="003F3C00" w:rsidP="003F3C00">
      <w:pPr>
        <w:rPr>
          <w:color w:val="000000"/>
          <w:szCs w:val="20"/>
        </w:rPr>
      </w:pPr>
      <w:r>
        <w:t>De opdrachtnemer</w:t>
      </w:r>
      <w:r w:rsidRPr="00D96055">
        <w:rPr>
          <w:color w:val="000000"/>
          <w:szCs w:val="20"/>
        </w:rPr>
        <w:t xml:space="preserve"> garandeert de leverbaarheid van de artikelen uit de assortimentslijst gedurende de looptijd van de </w:t>
      </w:r>
      <w:r>
        <w:rPr>
          <w:color w:val="000000"/>
          <w:szCs w:val="20"/>
        </w:rPr>
        <w:t>Overeenkomst</w:t>
      </w:r>
      <w:r w:rsidRPr="00D96055">
        <w:rPr>
          <w:color w:val="000000"/>
          <w:szCs w:val="20"/>
        </w:rPr>
        <w:t xml:space="preserve">. </w:t>
      </w:r>
    </w:p>
    <w:p w14:paraId="4FFD52E7" w14:textId="77777777" w:rsidR="003F3C00" w:rsidRDefault="003F3C00" w:rsidP="003F3C00"/>
    <w:p w14:paraId="44623F6F" w14:textId="77777777" w:rsidR="003F3C00" w:rsidRPr="00F37826" w:rsidRDefault="003F3C00" w:rsidP="003F3C00">
      <w:r>
        <w:t>Het plaatsen van de geleverde bebording behoort optioneel tot de opdracht. Opdrachtgevers hebben hierbij de mogelijkheid om ook buiten de gecontracteerde leverancier bebording te laten plaatsen.</w:t>
      </w:r>
    </w:p>
    <w:p w14:paraId="08286529" w14:textId="77777777" w:rsidR="003F3C00" w:rsidRPr="00F37826" w:rsidRDefault="003F3C00" w:rsidP="003F3C00"/>
    <w:p w14:paraId="10BD9596" w14:textId="77777777" w:rsidR="003F3C00" w:rsidRDefault="003F3C00" w:rsidP="003F3C00">
      <w:pPr>
        <w:pStyle w:val="Kop2"/>
        <w:keepLines w:val="0"/>
        <w:tabs>
          <w:tab w:val="num" w:pos="1134"/>
        </w:tabs>
        <w:spacing w:before="240" w:after="60" w:line="240" w:lineRule="auto"/>
        <w:ind w:left="1134" w:hanging="1134"/>
        <w:rPr>
          <w:rFonts w:cs="Arial"/>
        </w:rPr>
      </w:pPr>
      <w:bookmarkStart w:id="16" w:name="_Toc57473926"/>
      <w:bookmarkStart w:id="17" w:name="_Toc59614103"/>
      <w:r w:rsidRPr="004D48E3">
        <w:rPr>
          <w:rFonts w:cs="Arial"/>
        </w:rPr>
        <w:t>Wettelijke certificering</w:t>
      </w:r>
      <w:bookmarkEnd w:id="16"/>
      <w:bookmarkEnd w:id="17"/>
    </w:p>
    <w:p w14:paraId="54205E1A" w14:textId="77777777" w:rsidR="003F3C00" w:rsidRPr="00F37826" w:rsidRDefault="003F3C00" w:rsidP="003F3C00">
      <w:r w:rsidRPr="00F37826">
        <w:t>Alle wettelijke eisen en certificering zijn minimum eisen.</w:t>
      </w:r>
    </w:p>
    <w:p w14:paraId="78C6F7A3" w14:textId="3C66155E" w:rsidR="003F3C00" w:rsidRPr="000D1E3E" w:rsidRDefault="00CD642F" w:rsidP="003F3C00">
      <w:pPr>
        <w:numPr>
          <w:ilvl w:val="0"/>
          <w:numId w:val="6"/>
        </w:numPr>
        <w:tabs>
          <w:tab w:val="left" w:pos="284"/>
        </w:tabs>
      </w:pPr>
      <w:r w:rsidRPr="000D1E3E">
        <w:t>De</w:t>
      </w:r>
      <w:r w:rsidR="003F3C00" w:rsidRPr="000D1E3E">
        <w:t xml:space="preserve"> verkeersborden voldoen aan de NEN-3381 en de NEN-EN 12899-1:2007;</w:t>
      </w:r>
    </w:p>
    <w:p w14:paraId="04173383" w14:textId="088ABC6D" w:rsidR="003F3C00" w:rsidRPr="000D1E3E" w:rsidRDefault="00CD642F" w:rsidP="003F3C00">
      <w:pPr>
        <w:numPr>
          <w:ilvl w:val="0"/>
          <w:numId w:val="6"/>
        </w:numPr>
        <w:tabs>
          <w:tab w:val="left" w:pos="284"/>
        </w:tabs>
      </w:pPr>
      <w:r w:rsidRPr="000D1E3E">
        <w:t>De</w:t>
      </w:r>
      <w:r w:rsidR="003F3C00" w:rsidRPr="000D1E3E">
        <w:t xml:space="preserve"> verkeersborden voldoen aan het CE-label en zijn voorzien van de daarbij horende</w:t>
      </w:r>
      <w:r w:rsidR="003F3C00">
        <w:t xml:space="preserve"> </w:t>
      </w:r>
      <w:r w:rsidR="003F3C00" w:rsidRPr="000D1E3E">
        <w:t>E-sticker;</w:t>
      </w:r>
    </w:p>
    <w:p w14:paraId="091FCF7B" w14:textId="6C3AAD8F" w:rsidR="003F3C00" w:rsidRPr="000D1E3E" w:rsidRDefault="00CD642F" w:rsidP="003F3C00">
      <w:pPr>
        <w:numPr>
          <w:ilvl w:val="0"/>
          <w:numId w:val="6"/>
        </w:numPr>
        <w:tabs>
          <w:tab w:val="left" w:pos="284"/>
          <w:tab w:val="left" w:pos="567"/>
        </w:tabs>
      </w:pPr>
      <w:r w:rsidRPr="000D1E3E">
        <w:t>Het</w:t>
      </w:r>
      <w:r w:rsidR="003F3C00" w:rsidRPr="000D1E3E">
        <w:t xml:space="preserve"> RVV 1990, het BABW en de uitvoeringsvoorschriften BABW inzake verkeerstekens</w:t>
      </w:r>
      <w:r w:rsidR="003F3C00">
        <w:t xml:space="preserve"> </w:t>
      </w:r>
      <w:r w:rsidR="003F3C00" w:rsidRPr="000D1E3E">
        <w:t>zijn van toepassing;</w:t>
      </w:r>
    </w:p>
    <w:p w14:paraId="24675F94" w14:textId="74E4761F" w:rsidR="003F3C00" w:rsidRPr="000D1E3E" w:rsidRDefault="00CD642F" w:rsidP="003F3C00">
      <w:pPr>
        <w:numPr>
          <w:ilvl w:val="0"/>
          <w:numId w:val="6"/>
        </w:numPr>
        <w:tabs>
          <w:tab w:val="left" w:pos="284"/>
        </w:tabs>
      </w:pPr>
      <w:r w:rsidRPr="000D1E3E">
        <w:t>De</w:t>
      </w:r>
      <w:r w:rsidR="003F3C00" w:rsidRPr="000D1E3E">
        <w:t xml:space="preserve"> straatnaamborden voldoen aan de meest recente norm NEN-1772;</w:t>
      </w:r>
    </w:p>
    <w:p w14:paraId="2CCA6597" w14:textId="1B3D36BF" w:rsidR="003F3C00" w:rsidRDefault="00CD642F" w:rsidP="003F3C00">
      <w:pPr>
        <w:numPr>
          <w:ilvl w:val="0"/>
          <w:numId w:val="6"/>
        </w:numPr>
        <w:tabs>
          <w:tab w:val="left" w:pos="284"/>
          <w:tab w:val="left" w:pos="567"/>
        </w:tabs>
      </w:pPr>
      <w:r w:rsidRPr="000D1E3E">
        <w:t>De</w:t>
      </w:r>
      <w:r w:rsidR="003F3C00" w:rsidRPr="000D1E3E">
        <w:t xml:space="preserve"> verkeersbord- en straatnaambord palen zijn thermisch verzinkt volgens de NEN</w:t>
      </w:r>
      <w:r w:rsidR="003F3C00">
        <w:t>-</w:t>
      </w:r>
      <w:r w:rsidR="003F3C00" w:rsidRPr="000D1E3E">
        <w:t>ENISO</w:t>
      </w:r>
      <w:r w:rsidR="003F3C00">
        <w:t xml:space="preserve"> </w:t>
      </w:r>
      <w:r w:rsidR="003F3C00" w:rsidRPr="00F37826">
        <w:t>1461.</w:t>
      </w:r>
    </w:p>
    <w:p w14:paraId="760F1597" w14:textId="3A40C15E" w:rsidR="0026543A" w:rsidRDefault="0026543A" w:rsidP="0026543A">
      <w:pPr>
        <w:tabs>
          <w:tab w:val="left" w:pos="284"/>
          <w:tab w:val="left" w:pos="567"/>
        </w:tabs>
      </w:pPr>
    </w:p>
    <w:p w14:paraId="614713F4" w14:textId="19A42327" w:rsidR="0026543A" w:rsidRPr="00F37826" w:rsidRDefault="0026543A" w:rsidP="0026543A">
      <w:pPr>
        <w:tabs>
          <w:tab w:val="left" w:pos="284"/>
          <w:tab w:val="left" w:pos="567"/>
        </w:tabs>
      </w:pPr>
      <w:r w:rsidRPr="0026543A">
        <w:t>Opdrachtnemer is verplicht opdrachtgever onverwijld te informeren over omstandigheden die de continuïteit en/of kwaliteit van de dienstverlening negatief kunnen beïnvloeden en over de genomen en te nemen maatregelen om dit te voo</w:t>
      </w:r>
      <w:r w:rsidRPr="00A72B6B">
        <w:rPr>
          <w:b/>
        </w:rPr>
        <w:t>rk</w:t>
      </w:r>
      <w:r w:rsidRPr="0026543A">
        <w:t>omen.</w:t>
      </w:r>
    </w:p>
    <w:p w14:paraId="6BA82DDD" w14:textId="77777777" w:rsidR="003F3C00" w:rsidRDefault="003F3C00" w:rsidP="003F3C00">
      <w:pPr>
        <w:pStyle w:val="Kop2"/>
        <w:keepLines w:val="0"/>
        <w:tabs>
          <w:tab w:val="num" w:pos="1134"/>
        </w:tabs>
        <w:spacing w:before="240" w:after="60" w:line="240" w:lineRule="auto"/>
        <w:ind w:left="1134" w:hanging="1134"/>
      </w:pPr>
      <w:bookmarkStart w:id="18" w:name="_Toc57473927"/>
      <w:bookmarkStart w:id="19" w:name="_Toc59614104"/>
      <w:r w:rsidRPr="00F37826">
        <w:lastRenderedPageBreak/>
        <w:t>Minimumeisen verkeersborden (incl. onderborden)</w:t>
      </w:r>
      <w:bookmarkEnd w:id="18"/>
      <w:bookmarkEnd w:id="19"/>
    </w:p>
    <w:p w14:paraId="0DF71BD5" w14:textId="7A5A817D" w:rsidR="003F3C00" w:rsidRPr="00F37826" w:rsidRDefault="003F3C00" w:rsidP="003F3C00">
      <w:r w:rsidRPr="00F37826">
        <w:t xml:space="preserve">De te leveren verkeersborden </w:t>
      </w:r>
      <w:r>
        <w:t xml:space="preserve">moeten </w:t>
      </w:r>
      <w:r w:rsidRPr="00F37826">
        <w:t>voldoen aan de eisen en voorschriften die de wetgever aan deze</w:t>
      </w:r>
      <w:r w:rsidR="00CD642F">
        <w:t xml:space="preserve"> b</w:t>
      </w:r>
      <w:r w:rsidRPr="00F37826">
        <w:t>orden heeft verbonden. Verkeersborden voldoen aan onderstaande minimumeisen en aan alle eisen</w:t>
      </w:r>
      <w:r w:rsidR="00CD642F">
        <w:t xml:space="preserve"> </w:t>
      </w:r>
      <w:r w:rsidRPr="00F37826">
        <w:t>inclusief maatvoeringtabel uit het VNVF bordenboek juli 2017:</w:t>
      </w:r>
    </w:p>
    <w:p w14:paraId="5BF3689C" w14:textId="77777777" w:rsidR="003F3C00" w:rsidRPr="008474C7" w:rsidRDefault="003F3C00" w:rsidP="003F3C00">
      <w:pPr>
        <w:numPr>
          <w:ilvl w:val="0"/>
          <w:numId w:val="6"/>
        </w:numPr>
      </w:pPr>
      <w:r w:rsidRPr="008474C7">
        <w:t>Bebording dienen geleverd te worden met keurmerk ‘Qualisign-keurmerk of gelijkwaardig;</w:t>
      </w:r>
    </w:p>
    <w:p w14:paraId="24010549" w14:textId="71307CBB" w:rsidR="003F3C00" w:rsidRPr="008474C7" w:rsidRDefault="00CD642F" w:rsidP="003F3C00">
      <w:pPr>
        <w:numPr>
          <w:ilvl w:val="0"/>
          <w:numId w:val="6"/>
        </w:numPr>
      </w:pPr>
      <w:r>
        <w:t>De</w:t>
      </w:r>
      <w:r w:rsidR="003F3C00" w:rsidRPr="008474C7">
        <w:t xml:space="preserve"> signface dient te bestaan uit een duurzame, hoogwaardige, zelfklevende, micro-prismatische, retro-reflecterende Klasse III-folie waarbij volgens een zogenaamd MCS-systeem (Matched Component System) conform Ultimate Signing, Diamond grade DG3 en dient volledig te voldoen aan de minimumvereiste retro-reflectiewaarden van de norm DIN 67520-2013:10, het geheel met een duurzaam transparant laminaat is afgedekt, zie hiervoor het VNVF bordenboek, 2017, pagina 8 en 9);</w:t>
      </w:r>
    </w:p>
    <w:p w14:paraId="5634887A" w14:textId="13E1F546" w:rsidR="003F3C00" w:rsidRPr="008474C7" w:rsidRDefault="00CD642F" w:rsidP="003F3C00">
      <w:pPr>
        <w:numPr>
          <w:ilvl w:val="0"/>
          <w:numId w:val="6"/>
        </w:numPr>
      </w:pPr>
      <w:r w:rsidRPr="008474C7">
        <w:t>De</w:t>
      </w:r>
      <w:r w:rsidR="003F3C00" w:rsidRPr="008474C7">
        <w:t xml:space="preserve"> borden zijn leverbaar in de maatvoering: type 0, I of II (zie hiervoor het VNVF</w:t>
      </w:r>
      <w:r w:rsidR="003F3C00">
        <w:t xml:space="preserve"> </w:t>
      </w:r>
      <w:r w:rsidR="003F3C00" w:rsidRPr="008474C7">
        <w:t>bordenboek pagina 119);</w:t>
      </w:r>
    </w:p>
    <w:p w14:paraId="38648AAF" w14:textId="04B4EE24" w:rsidR="003F3C00" w:rsidRPr="008474C7" w:rsidRDefault="00CD642F" w:rsidP="003F3C00">
      <w:pPr>
        <w:numPr>
          <w:ilvl w:val="0"/>
          <w:numId w:val="6"/>
        </w:numPr>
      </w:pPr>
      <w:r>
        <w:t>De</w:t>
      </w:r>
      <w:r w:rsidR="003F3C00" w:rsidRPr="008474C7">
        <w:t xml:space="preserve"> drager is </w:t>
      </w:r>
      <w:r w:rsidR="003F3C00">
        <w:t>voldoende sterk voor de uit te oefenen functie;</w:t>
      </w:r>
    </w:p>
    <w:p w14:paraId="042937AA" w14:textId="045A8630" w:rsidR="003F3C00" w:rsidRPr="008474C7" w:rsidRDefault="00CD642F" w:rsidP="003F3C00">
      <w:pPr>
        <w:numPr>
          <w:ilvl w:val="0"/>
          <w:numId w:val="6"/>
        </w:numPr>
      </w:pPr>
      <w:r>
        <w:t>De</w:t>
      </w:r>
      <w:r w:rsidR="003F3C00" w:rsidRPr="008474C7">
        <w:t xml:space="preserve"> borden zijn voorzien van dubbele positioneringgaten ten behoeve van steek 82 mm en 140mm;</w:t>
      </w:r>
    </w:p>
    <w:p w14:paraId="3C49314D" w14:textId="77777777" w:rsidR="003F3C00" w:rsidRPr="008474C7" w:rsidRDefault="003F3C00" w:rsidP="003F3C00">
      <w:pPr>
        <w:numPr>
          <w:ilvl w:val="0"/>
          <w:numId w:val="6"/>
        </w:numPr>
        <w:rPr>
          <w:szCs w:val="20"/>
        </w:rPr>
      </w:pPr>
      <w:r>
        <w:rPr>
          <w:szCs w:val="20"/>
        </w:rPr>
        <w:t>Indien de b</w:t>
      </w:r>
      <w:r w:rsidRPr="008474C7">
        <w:rPr>
          <w:szCs w:val="20"/>
        </w:rPr>
        <w:t>orden</w:t>
      </w:r>
      <w:r>
        <w:rPr>
          <w:szCs w:val="20"/>
        </w:rPr>
        <w:t xml:space="preserve"> van aluminium zijn, dienen deze een dubbel omgezette rand te hebben en van </w:t>
      </w:r>
      <w:r w:rsidRPr="008474C7">
        <w:rPr>
          <w:szCs w:val="20"/>
        </w:rPr>
        <w:t>minimaal 2 mm dik aluminium vervaardigd te zijn;</w:t>
      </w:r>
    </w:p>
    <w:p w14:paraId="5EF527D2" w14:textId="44F67224" w:rsidR="003F3C00" w:rsidRPr="008474C7" w:rsidRDefault="00CD642F" w:rsidP="003F3C00">
      <w:pPr>
        <w:numPr>
          <w:ilvl w:val="0"/>
          <w:numId w:val="6"/>
        </w:numPr>
      </w:pPr>
      <w:r w:rsidRPr="008474C7">
        <w:t>De</w:t>
      </w:r>
      <w:r w:rsidR="003F3C00" w:rsidRPr="008474C7">
        <w:t xml:space="preserve"> verkeersborden zijn slijtvast;</w:t>
      </w:r>
    </w:p>
    <w:p w14:paraId="7E057CC0" w14:textId="4691D305" w:rsidR="003F3C00" w:rsidRPr="00F37826" w:rsidRDefault="00CD642F" w:rsidP="003F3C00">
      <w:pPr>
        <w:numPr>
          <w:ilvl w:val="0"/>
          <w:numId w:val="6"/>
        </w:numPr>
      </w:pPr>
      <w:r w:rsidRPr="008474C7">
        <w:t>De</w:t>
      </w:r>
      <w:r w:rsidR="003F3C00" w:rsidRPr="008474C7">
        <w:t xml:space="preserve"> borden bestaan uit één stuk (bijv. bij lange schrikhekplanken).</w:t>
      </w:r>
    </w:p>
    <w:p w14:paraId="338FCD4F" w14:textId="77777777" w:rsidR="003F3C00" w:rsidRDefault="003F3C00" w:rsidP="003F3C00">
      <w:pPr>
        <w:pStyle w:val="Kop2"/>
        <w:keepLines w:val="0"/>
        <w:tabs>
          <w:tab w:val="num" w:pos="1134"/>
        </w:tabs>
        <w:spacing w:before="240" w:after="60" w:line="240" w:lineRule="auto"/>
        <w:ind w:left="1134" w:hanging="1134"/>
      </w:pPr>
      <w:bookmarkStart w:id="20" w:name="_Toc57473928"/>
      <w:bookmarkStart w:id="21" w:name="_Toc59614105"/>
      <w:r w:rsidRPr="00F37826">
        <w:t>Minimumeisen straatnaamborden/ verwijzingsborden</w:t>
      </w:r>
      <w:bookmarkEnd w:id="20"/>
      <w:bookmarkEnd w:id="21"/>
    </w:p>
    <w:p w14:paraId="2EC41768" w14:textId="77777777" w:rsidR="003F3C00" w:rsidRPr="00F37826" w:rsidRDefault="003F3C00" w:rsidP="003F3C00">
      <w:r w:rsidRPr="00F37826">
        <w:t>Straatnaamborden en verwijzingsborden voldoen aan alle eisen inclusief maatvoeringtabel uit het VNVF bordenboek 2017 (indien van toepassing):</w:t>
      </w:r>
    </w:p>
    <w:p w14:paraId="33C2C41A" w14:textId="77777777" w:rsidR="003F3C00" w:rsidRPr="001F582F" w:rsidRDefault="003F3C00" w:rsidP="003F3C00">
      <w:pPr>
        <w:numPr>
          <w:ilvl w:val="0"/>
          <w:numId w:val="6"/>
        </w:numPr>
      </w:pPr>
      <w:r w:rsidRPr="001F582F">
        <w:t>Bebording dienen geleverd te worden met keurmerk ‘Qualisign-keurmerk</w:t>
      </w:r>
      <w:r>
        <w:t>’</w:t>
      </w:r>
      <w:r w:rsidRPr="001F582F">
        <w:t xml:space="preserve"> of gelijkwaardig;</w:t>
      </w:r>
    </w:p>
    <w:p w14:paraId="51E9F2AF" w14:textId="77777777" w:rsidR="003F3C00" w:rsidRPr="001F582F" w:rsidRDefault="003F3C00" w:rsidP="003F3C00">
      <w:pPr>
        <w:numPr>
          <w:ilvl w:val="0"/>
          <w:numId w:val="6"/>
        </w:numPr>
      </w:pPr>
      <w:r w:rsidRPr="001F582F">
        <w:t>De signface dient te bestaan uit een duurzame, hoogwaardige, zelfklevende, micro-prismatische, retro-reflecterende Klasse III-folie waarbij volgens een zogenaamd MCS-systeem (Matched Component System) conform Ultimate Signing, Diamond grade DG3 en dient volledig te voldoen aan de minimumvereiste retro-reflectiewaarden van de norm DIN 67520-2013:10, het geheel met een duurzaam transparant laminaat is afgedekt; zie hiervoor het VNVF bordenboek 2017, blz.8/9;</w:t>
      </w:r>
    </w:p>
    <w:p w14:paraId="17100A3B" w14:textId="7EE939D9" w:rsidR="003F3C00" w:rsidRPr="001F582F" w:rsidRDefault="00CD642F" w:rsidP="003F3C00">
      <w:pPr>
        <w:numPr>
          <w:ilvl w:val="0"/>
          <w:numId w:val="6"/>
        </w:numPr>
      </w:pPr>
      <w:r>
        <w:t>De</w:t>
      </w:r>
      <w:r w:rsidR="003F3C00" w:rsidRPr="001F582F">
        <w:t xml:space="preserve"> drager is </w:t>
      </w:r>
      <w:r w:rsidR="003F3C00">
        <w:t>voldoende sterk voor de uit te oefenen functie</w:t>
      </w:r>
      <w:r w:rsidR="003F3C00" w:rsidRPr="001F582F">
        <w:t>;</w:t>
      </w:r>
    </w:p>
    <w:p w14:paraId="5D652710" w14:textId="005C19DD" w:rsidR="003F3C00" w:rsidRPr="001F582F" w:rsidRDefault="00CD642F" w:rsidP="003F3C00">
      <w:pPr>
        <w:numPr>
          <w:ilvl w:val="0"/>
          <w:numId w:val="6"/>
        </w:numPr>
      </w:pPr>
      <w:r>
        <w:t>De</w:t>
      </w:r>
      <w:r w:rsidR="003F3C00" w:rsidRPr="001F582F">
        <w:t xml:space="preserve"> borden zijn voorzien van dubbele positioneringgaten ten behoeve van steek 82 mm en 140 mm;</w:t>
      </w:r>
    </w:p>
    <w:p w14:paraId="0C988268" w14:textId="77777777" w:rsidR="003F3C00" w:rsidRPr="008474C7" w:rsidRDefault="003F3C00" w:rsidP="003F3C00">
      <w:pPr>
        <w:numPr>
          <w:ilvl w:val="0"/>
          <w:numId w:val="6"/>
        </w:numPr>
        <w:rPr>
          <w:szCs w:val="20"/>
        </w:rPr>
      </w:pPr>
      <w:r>
        <w:rPr>
          <w:szCs w:val="20"/>
        </w:rPr>
        <w:t>Indien de b</w:t>
      </w:r>
      <w:r w:rsidRPr="008474C7">
        <w:rPr>
          <w:szCs w:val="20"/>
        </w:rPr>
        <w:t>orden</w:t>
      </w:r>
      <w:r>
        <w:rPr>
          <w:szCs w:val="20"/>
        </w:rPr>
        <w:t xml:space="preserve"> van aluminium zijn, dienen deze een dubbel omgezette rand te hebben en van </w:t>
      </w:r>
      <w:r w:rsidRPr="008474C7">
        <w:rPr>
          <w:szCs w:val="20"/>
        </w:rPr>
        <w:t>minimaal 2 mm dik aluminium vervaardigd te zijn;</w:t>
      </w:r>
    </w:p>
    <w:p w14:paraId="51CF9158" w14:textId="77777777" w:rsidR="003F3C00" w:rsidRDefault="003F3C00" w:rsidP="003F3C00">
      <w:pPr>
        <w:ind w:left="284"/>
      </w:pPr>
    </w:p>
    <w:p w14:paraId="2307B456" w14:textId="77777777" w:rsidR="003F3C00" w:rsidRDefault="003F3C00" w:rsidP="003F3C00">
      <w:pPr>
        <w:pStyle w:val="Kop2"/>
        <w:keepLines w:val="0"/>
        <w:tabs>
          <w:tab w:val="num" w:pos="1134"/>
        </w:tabs>
        <w:spacing w:before="240" w:after="60" w:line="240" w:lineRule="auto"/>
        <w:ind w:left="1134" w:hanging="1134"/>
      </w:pPr>
      <w:bookmarkStart w:id="22" w:name="_Toc57473929"/>
      <w:bookmarkStart w:id="23" w:name="_Toc59614106"/>
      <w:r w:rsidRPr="00F37826">
        <w:t xml:space="preserve">Minimumeisen </w:t>
      </w:r>
      <w:r>
        <w:t>verkeersbordpalen</w:t>
      </w:r>
      <w:bookmarkEnd w:id="22"/>
      <w:bookmarkEnd w:id="23"/>
    </w:p>
    <w:p w14:paraId="799E1923" w14:textId="77777777" w:rsidR="003F3C00" w:rsidRPr="004D48E3" w:rsidRDefault="003F3C00" w:rsidP="003F3C00"/>
    <w:p w14:paraId="41374202" w14:textId="77777777" w:rsidR="003F3C00" w:rsidRPr="00F37826" w:rsidRDefault="003F3C00" w:rsidP="003F3C00">
      <w:r w:rsidRPr="00F37826">
        <w:t>Verkeersbordpalen voldoen aan onderstaande minimumeisen en aan de maatvoeringtabel</w:t>
      </w:r>
    </w:p>
    <w:p w14:paraId="7FEC2EF3" w14:textId="77777777" w:rsidR="003F3C00" w:rsidRPr="00F37826" w:rsidRDefault="003F3C00" w:rsidP="003F3C00">
      <w:r w:rsidRPr="00F37826">
        <w:t>VNVF bordenboek 2017(indien van toepassing):</w:t>
      </w:r>
    </w:p>
    <w:p w14:paraId="22D21385" w14:textId="0BCE566C" w:rsidR="003F3C00" w:rsidRPr="0071462A" w:rsidRDefault="00CD642F" w:rsidP="003F3C00">
      <w:pPr>
        <w:numPr>
          <w:ilvl w:val="0"/>
          <w:numId w:val="6"/>
        </w:numPr>
      </w:pPr>
      <w:r w:rsidRPr="0071462A">
        <w:t>De</w:t>
      </w:r>
      <w:r w:rsidR="003F3C00" w:rsidRPr="0071462A">
        <w:t xml:space="preserve"> palen zijn leverbaar in een getrokken flespaal uitvoering;</w:t>
      </w:r>
    </w:p>
    <w:p w14:paraId="704396E0" w14:textId="20BE756D" w:rsidR="003F3C00" w:rsidRPr="0071462A" w:rsidRDefault="00CD642F" w:rsidP="003F3C00">
      <w:pPr>
        <w:numPr>
          <w:ilvl w:val="0"/>
          <w:numId w:val="6"/>
        </w:numPr>
      </w:pPr>
      <w:r w:rsidRPr="0071462A">
        <w:t>De</w:t>
      </w:r>
      <w:r w:rsidR="003F3C00" w:rsidRPr="0071462A">
        <w:t xml:space="preserve"> palen zijn leverbaar in een stalen flespaal uitvoering;</w:t>
      </w:r>
    </w:p>
    <w:p w14:paraId="6C000D1A" w14:textId="0697DECC" w:rsidR="003F3C00" w:rsidRPr="0071462A" w:rsidRDefault="00CD642F" w:rsidP="003F3C00">
      <w:pPr>
        <w:numPr>
          <w:ilvl w:val="0"/>
          <w:numId w:val="6"/>
        </w:numPr>
      </w:pPr>
      <w:r w:rsidRPr="0071462A">
        <w:t>De</w:t>
      </w:r>
      <w:r w:rsidR="003F3C00" w:rsidRPr="0071462A">
        <w:t xml:space="preserve"> palen zijn leverbaar in een stalen buispaal uitvoering;</w:t>
      </w:r>
    </w:p>
    <w:p w14:paraId="590396DB" w14:textId="413A4F2C" w:rsidR="003F3C00" w:rsidRPr="0071462A" w:rsidRDefault="00CD642F" w:rsidP="003F3C00">
      <w:pPr>
        <w:numPr>
          <w:ilvl w:val="0"/>
          <w:numId w:val="6"/>
        </w:numPr>
      </w:pPr>
      <w:r w:rsidRPr="0071462A">
        <w:t>De</w:t>
      </w:r>
      <w:r w:rsidR="003F3C00" w:rsidRPr="0071462A">
        <w:t xml:space="preserve"> stalen palen zijn CO2-gelast;</w:t>
      </w:r>
    </w:p>
    <w:p w14:paraId="79BF2580" w14:textId="51E10880" w:rsidR="003F3C00" w:rsidRPr="0071462A" w:rsidRDefault="00CD642F" w:rsidP="003F3C00">
      <w:pPr>
        <w:numPr>
          <w:ilvl w:val="0"/>
          <w:numId w:val="6"/>
        </w:numPr>
      </w:pPr>
      <w:r>
        <w:t>De</w:t>
      </w:r>
      <w:r w:rsidR="003F3C00" w:rsidRPr="0071462A">
        <w:t xml:space="preserve"> stalen verkeersbordpalen en constructies dienen thermisch verzinkt te zijn volgens</w:t>
      </w:r>
      <w:r w:rsidR="003F3C00">
        <w:t xml:space="preserve"> </w:t>
      </w:r>
      <w:r w:rsidR="003F3C00" w:rsidRPr="0071462A">
        <w:t>NEN-EN-ISO-1461</w:t>
      </w:r>
    </w:p>
    <w:p w14:paraId="350E8674" w14:textId="3A614D0F" w:rsidR="003F3C00" w:rsidRPr="0071462A" w:rsidRDefault="00CD642F" w:rsidP="003F3C00">
      <w:pPr>
        <w:numPr>
          <w:ilvl w:val="0"/>
          <w:numId w:val="6"/>
        </w:numPr>
      </w:pPr>
      <w:r w:rsidRPr="0071462A">
        <w:t>De</w:t>
      </w:r>
      <w:r w:rsidR="003F3C00" w:rsidRPr="0071462A">
        <w:t xml:space="preserve"> topeinden van de stalen palen zijn afgesloten met een kunststof paaldop of aan</w:t>
      </w:r>
      <w:r w:rsidR="003F3C00">
        <w:t xml:space="preserve"> </w:t>
      </w:r>
      <w:r w:rsidR="003F3C00" w:rsidRPr="0071462A">
        <w:t xml:space="preserve">bovenzijde afgerond met metaal (beide versies moeten leverbaar zijn);  </w:t>
      </w:r>
    </w:p>
    <w:p w14:paraId="0948D9CC" w14:textId="3F6CCFBC" w:rsidR="003F3C00" w:rsidRPr="0071462A" w:rsidRDefault="00CD642F" w:rsidP="003F3C00">
      <w:pPr>
        <w:numPr>
          <w:ilvl w:val="0"/>
          <w:numId w:val="6"/>
        </w:numPr>
      </w:pPr>
      <w:r>
        <w:t>Afmetingen</w:t>
      </w:r>
      <w:r w:rsidR="003F3C00" w:rsidRPr="0071462A">
        <w:t xml:space="preserve"> flespalen en buispalen conform tarievenblad </w:t>
      </w:r>
    </w:p>
    <w:p w14:paraId="4AD82FCA" w14:textId="77777777" w:rsidR="003F3C00" w:rsidRPr="00F37826" w:rsidRDefault="003F3C00" w:rsidP="003F3C00">
      <w:pPr>
        <w:spacing w:line="300" w:lineRule="auto"/>
        <w:rPr>
          <w:rFonts w:ascii="Arial" w:hAnsi="Arial" w:cs="Arial"/>
        </w:rPr>
      </w:pPr>
    </w:p>
    <w:p w14:paraId="62AE3990" w14:textId="5A126CD8" w:rsidR="003F3C00" w:rsidRDefault="003F3C00" w:rsidP="003F3C00">
      <w:pPr>
        <w:pStyle w:val="Kop2"/>
        <w:keepLines w:val="0"/>
        <w:tabs>
          <w:tab w:val="num" w:pos="1134"/>
        </w:tabs>
        <w:spacing w:before="240" w:after="60" w:line="240" w:lineRule="auto"/>
        <w:ind w:left="1134" w:hanging="1134"/>
      </w:pPr>
      <w:bookmarkStart w:id="24" w:name="_Toc57473930"/>
      <w:bookmarkStart w:id="25" w:name="_Toc59614107"/>
      <w:r w:rsidRPr="00F37826">
        <w:t>Minimumeisen beugels en bevestigingsmiddelen</w:t>
      </w:r>
      <w:bookmarkEnd w:id="24"/>
      <w:bookmarkEnd w:id="25"/>
    </w:p>
    <w:p w14:paraId="50E339B4" w14:textId="77777777" w:rsidR="003F3C00" w:rsidRPr="004D48E3" w:rsidRDefault="003F3C00" w:rsidP="003F3C00"/>
    <w:p w14:paraId="382999EA" w14:textId="77777777" w:rsidR="003F3C00" w:rsidRPr="003F3C00" w:rsidRDefault="003F3C00" w:rsidP="003F3C00">
      <w:r w:rsidRPr="003F3C00">
        <w:t>Beugels en bevestigingsmiddelen voldoen aan onderstaande minimumeisen:</w:t>
      </w:r>
    </w:p>
    <w:p w14:paraId="2F027296" w14:textId="77777777" w:rsidR="003F3C00" w:rsidRPr="003F3C00" w:rsidRDefault="003F3C00" w:rsidP="003F3C00">
      <w:pPr>
        <w:numPr>
          <w:ilvl w:val="0"/>
          <w:numId w:val="6"/>
        </w:numPr>
      </w:pPr>
      <w:r w:rsidRPr="003F3C00">
        <w:t>Alle beugels dienen vervaardigd te zijn van geëxtrudeerd onbehandeld aluminium en dienen beschikbaar te zijn voor diameter 48, 60, 76 en 90 mm;</w:t>
      </w:r>
    </w:p>
    <w:p w14:paraId="0BF2B066" w14:textId="73A256F6" w:rsidR="003F3C00" w:rsidRPr="003F3C00" w:rsidRDefault="00CD642F" w:rsidP="003F3C00">
      <w:pPr>
        <w:numPr>
          <w:ilvl w:val="0"/>
          <w:numId w:val="6"/>
        </w:numPr>
      </w:pPr>
      <w:r w:rsidRPr="003F3C00">
        <w:t>Bijbehorende</w:t>
      </w:r>
      <w:r w:rsidR="003F3C00" w:rsidRPr="003F3C00">
        <w:t xml:space="preserve"> schroefmaterialen zijn inclusief en vervaardigd uit </w:t>
      </w:r>
      <w:r w:rsidRPr="003F3C00">
        <w:t>rvs</w:t>
      </w:r>
      <w:r w:rsidR="003F3C00" w:rsidRPr="003F3C00">
        <w:t>;</w:t>
      </w:r>
    </w:p>
    <w:p w14:paraId="7865EC9A" w14:textId="0914C607" w:rsidR="003F3C00" w:rsidRPr="003F3C00" w:rsidRDefault="00CD642F" w:rsidP="003F3C00">
      <w:pPr>
        <w:numPr>
          <w:ilvl w:val="0"/>
          <w:numId w:val="6"/>
        </w:numPr>
      </w:pPr>
      <w:r w:rsidRPr="003F3C00">
        <w:lastRenderedPageBreak/>
        <w:t>De</w:t>
      </w:r>
      <w:r w:rsidR="003F3C00" w:rsidRPr="003F3C00">
        <w:t xml:space="preserve"> beugels dienen geschikt te zijn voor enkelzijdig midden en dubbelzijdig midden, beide typen zijn achter-bevestigend;</w:t>
      </w:r>
    </w:p>
    <w:p w14:paraId="7932CEF2" w14:textId="03F49043" w:rsidR="003F3C00" w:rsidRPr="003F3C00" w:rsidRDefault="00CD642F" w:rsidP="003F3C00">
      <w:pPr>
        <w:numPr>
          <w:ilvl w:val="0"/>
          <w:numId w:val="6"/>
        </w:numPr>
      </w:pPr>
      <w:r w:rsidRPr="003F3C00">
        <w:t>De</w:t>
      </w:r>
      <w:r w:rsidR="003F3C00" w:rsidRPr="003F3C00">
        <w:t xml:space="preserve"> lichtmastbevestigingen dient te bestaan uit </w:t>
      </w:r>
      <w:r w:rsidRPr="003F3C00">
        <w:t>rvs-staalband</w:t>
      </w:r>
      <w:r w:rsidR="003F3C00" w:rsidRPr="003F3C00">
        <w:t xml:space="preserve">, inclusief rubberband ter bescherming van de lichtmast. </w:t>
      </w:r>
    </w:p>
    <w:p w14:paraId="2D3A159F" w14:textId="77777777" w:rsidR="003F3C00" w:rsidRDefault="003F3C00" w:rsidP="003F3C00">
      <w:pPr>
        <w:rPr>
          <w:rFonts w:ascii="Arial" w:hAnsi="Arial" w:cs="Arial"/>
          <w:szCs w:val="20"/>
        </w:rPr>
      </w:pPr>
    </w:p>
    <w:p w14:paraId="285C4A68" w14:textId="77777777" w:rsidR="003F3C00" w:rsidRDefault="003F3C00" w:rsidP="003F3C00">
      <w:pPr>
        <w:pStyle w:val="Kop2"/>
        <w:keepLines w:val="0"/>
        <w:tabs>
          <w:tab w:val="num" w:pos="1134"/>
        </w:tabs>
        <w:spacing w:before="240" w:after="60" w:line="240" w:lineRule="auto"/>
        <w:ind w:left="1134" w:hanging="1134"/>
        <w:rPr>
          <w:rFonts w:eastAsia="Arial"/>
        </w:rPr>
      </w:pPr>
      <w:bookmarkStart w:id="26" w:name="_Toc57473931"/>
      <w:bookmarkStart w:id="27" w:name="_Toc59614108"/>
      <w:r w:rsidRPr="00736758">
        <w:rPr>
          <w:rFonts w:eastAsia="Arial"/>
        </w:rPr>
        <w:t>Bestelsystematiek:</w:t>
      </w:r>
      <w:bookmarkEnd w:id="26"/>
      <w:bookmarkEnd w:id="27"/>
    </w:p>
    <w:p w14:paraId="779F42DB" w14:textId="77777777" w:rsidR="003F3C00" w:rsidRPr="00736758" w:rsidRDefault="003F3C00" w:rsidP="003F3C00">
      <w:r w:rsidRPr="00736758">
        <w:t xml:space="preserve">De </w:t>
      </w:r>
      <w:r>
        <w:t>opdrachtnemer</w:t>
      </w:r>
      <w:r w:rsidRPr="00736758" w:rsidDel="005C17D1">
        <w:t xml:space="preserve"> </w:t>
      </w:r>
      <w:r w:rsidRPr="00736758">
        <w:t>dient te beschikken over een webbased elektronisch bestelsysteem (webshop).</w:t>
      </w:r>
    </w:p>
    <w:p w14:paraId="33D4CBE9" w14:textId="77777777" w:rsidR="003F3C00" w:rsidRDefault="003F3C00" w:rsidP="003F3C00">
      <w:pPr>
        <w:rPr>
          <w:szCs w:val="20"/>
        </w:rPr>
      </w:pPr>
      <w:r w:rsidRPr="00CB088C">
        <w:rPr>
          <w:szCs w:val="20"/>
        </w:rPr>
        <w:t>Het is nodig om het gevraagde assortiment op de ingangsdatum van dit contract in de webshop te hebben staan, per artikel dient ter verduidelijking een afbeelding zichtbaar te zijn.</w:t>
      </w:r>
    </w:p>
    <w:p w14:paraId="059F8955" w14:textId="77777777" w:rsidR="003F3C00" w:rsidRPr="00CB088C" w:rsidRDefault="003F3C00" w:rsidP="003F3C00">
      <w:pPr>
        <w:rPr>
          <w:szCs w:val="20"/>
        </w:rPr>
      </w:pPr>
    </w:p>
    <w:p w14:paraId="546433A1" w14:textId="77777777" w:rsidR="003F3C00" w:rsidRPr="00CB088C" w:rsidRDefault="003F3C00" w:rsidP="003F3C00">
      <w:pPr>
        <w:rPr>
          <w:szCs w:val="20"/>
        </w:rPr>
      </w:pPr>
      <w:r w:rsidRPr="00CB088C">
        <w:rPr>
          <w:szCs w:val="20"/>
        </w:rPr>
        <w:t xml:space="preserve">De </w:t>
      </w:r>
      <w:r>
        <w:t>opdrachtnemer</w:t>
      </w:r>
      <w:r w:rsidRPr="00CB088C" w:rsidDel="00B44003">
        <w:rPr>
          <w:szCs w:val="20"/>
        </w:rPr>
        <w:t xml:space="preserve"> </w:t>
      </w:r>
      <w:r w:rsidRPr="00CB088C">
        <w:rPr>
          <w:szCs w:val="20"/>
        </w:rPr>
        <w:t>richt het bestelsysteem kosteloos in voor de opdrachtgever, het bestelsysteem dient de gehele looptijd gedurende de overeenkomst beschikbaar te zijn voor de opdrachtgever.</w:t>
      </w:r>
    </w:p>
    <w:p w14:paraId="231D98B5" w14:textId="77777777" w:rsidR="003F3C00" w:rsidRPr="003A63F5" w:rsidRDefault="003F3C00" w:rsidP="003F3C00">
      <w:pPr>
        <w:rPr>
          <w:szCs w:val="20"/>
        </w:rPr>
      </w:pPr>
      <w:r w:rsidRPr="00CB088C">
        <w:rPr>
          <w:szCs w:val="20"/>
        </w:rPr>
        <w:t xml:space="preserve">De </w:t>
      </w:r>
      <w:r w:rsidRPr="003A63F5">
        <w:rPr>
          <w:szCs w:val="20"/>
        </w:rPr>
        <w:t>opdrachtgever moet de mogelijkheid hebben om gedurende 24 uur 7 dagen in de week gebruik te kunnen maken van het bestelsysteem.</w:t>
      </w:r>
    </w:p>
    <w:p w14:paraId="41781CD7" w14:textId="77777777" w:rsidR="003F3C00" w:rsidRPr="003A63F5" w:rsidRDefault="003F3C00" w:rsidP="003F3C00">
      <w:pPr>
        <w:rPr>
          <w:szCs w:val="20"/>
        </w:rPr>
      </w:pPr>
    </w:p>
    <w:p w14:paraId="37F729B7" w14:textId="77777777" w:rsidR="003F3C00" w:rsidRPr="003A63F5" w:rsidRDefault="003F3C00" w:rsidP="003F3C00">
      <w:pPr>
        <w:rPr>
          <w:szCs w:val="20"/>
        </w:rPr>
      </w:pPr>
      <w:r w:rsidRPr="003A63F5">
        <w:rPr>
          <w:szCs w:val="20"/>
        </w:rPr>
        <w:t>Eisen aan het bestelsysteem:</w:t>
      </w:r>
    </w:p>
    <w:p w14:paraId="20082182" w14:textId="3236BBE9" w:rsidR="003F3C00" w:rsidRPr="003A63F5" w:rsidRDefault="003F3C00" w:rsidP="003F3C00">
      <w:pPr>
        <w:numPr>
          <w:ilvl w:val="0"/>
          <w:numId w:val="6"/>
        </w:numPr>
      </w:pPr>
      <w:r w:rsidRPr="003A63F5">
        <w:t xml:space="preserve">Er dienen minimaal </w:t>
      </w:r>
      <w:r w:rsidR="00A72B6B">
        <w:t>2</w:t>
      </w:r>
      <w:r w:rsidRPr="003A63F5">
        <w:t xml:space="preserve"> personen in te kunnen loggen met een eigen code, minimaal 4 afleveradressen per perceel</w:t>
      </w:r>
    </w:p>
    <w:p w14:paraId="72FA2B66" w14:textId="77777777" w:rsidR="003F3C00" w:rsidRPr="003A63F5" w:rsidRDefault="003F3C00" w:rsidP="003F3C00">
      <w:pPr>
        <w:numPr>
          <w:ilvl w:val="0"/>
          <w:numId w:val="6"/>
        </w:numPr>
      </w:pPr>
      <w:r w:rsidRPr="003A63F5">
        <w:t>Contractmanager kan minimaal:</w:t>
      </w:r>
    </w:p>
    <w:p w14:paraId="025FEA95" w14:textId="77777777" w:rsidR="003F3C00" w:rsidRPr="003F3C00" w:rsidRDefault="003F3C00" w:rsidP="003F3C00">
      <w:pPr>
        <w:ind w:left="284"/>
      </w:pPr>
      <w:r w:rsidRPr="003F3C00">
        <w:t>-</w:t>
      </w:r>
      <w:r w:rsidRPr="003F3C00">
        <w:tab/>
        <w:t>Een overzicht inzien van bestellingen per artikel inclusief bedragen per boekingsnummer;</w:t>
      </w:r>
    </w:p>
    <w:p w14:paraId="34B719CA" w14:textId="77777777" w:rsidR="003F3C00" w:rsidRPr="003F3C00" w:rsidRDefault="003F3C00" w:rsidP="003F3C00">
      <w:pPr>
        <w:ind w:left="284"/>
      </w:pPr>
      <w:r w:rsidRPr="003F3C00">
        <w:t>-</w:t>
      </w:r>
      <w:r w:rsidRPr="003F3C00">
        <w:tab/>
        <w:t>Per artikel een overzicht inclusief bedragen inzien;</w:t>
      </w:r>
    </w:p>
    <w:p w14:paraId="6F65350C" w14:textId="77777777" w:rsidR="003F3C00" w:rsidRPr="003F3C00" w:rsidRDefault="003F3C00" w:rsidP="003F3C00">
      <w:pPr>
        <w:ind w:left="284"/>
      </w:pPr>
      <w:r w:rsidRPr="003F3C00">
        <w:t>-</w:t>
      </w:r>
      <w:r w:rsidRPr="003F3C00">
        <w:tab/>
        <w:t>Een totaaloverzicht van alle bestellingen per maand, kwartaal en jaar inzien;</w:t>
      </w:r>
    </w:p>
    <w:p w14:paraId="18B0F5F6" w14:textId="77777777" w:rsidR="003F3C00" w:rsidRPr="003F3C00" w:rsidRDefault="003F3C00" w:rsidP="003F3C00">
      <w:pPr>
        <w:ind w:left="284"/>
      </w:pPr>
      <w:r w:rsidRPr="003F3C00">
        <w:t>-</w:t>
      </w:r>
      <w:r w:rsidRPr="003F3C00">
        <w:tab/>
        <w:t>Het plaatsen van orders;</w:t>
      </w:r>
    </w:p>
    <w:p w14:paraId="57D8A7B9" w14:textId="77777777" w:rsidR="003F3C00" w:rsidRPr="003F3C00" w:rsidRDefault="003F3C00" w:rsidP="003F3C00">
      <w:pPr>
        <w:ind w:left="284"/>
      </w:pPr>
      <w:r w:rsidRPr="003F3C00">
        <w:t>-</w:t>
      </w:r>
      <w:r w:rsidRPr="003F3C00">
        <w:tab/>
        <w:t>Mutaties doorvoeren op het gebied van gebruikers en autorisaties per deelgebied.</w:t>
      </w:r>
      <w:r w:rsidRPr="003F3C00">
        <w:br/>
      </w:r>
    </w:p>
    <w:p w14:paraId="2DA73761" w14:textId="77777777" w:rsidR="003F3C00" w:rsidRPr="003F3C00" w:rsidRDefault="003F3C00" w:rsidP="003F3C00">
      <w:pPr>
        <w:numPr>
          <w:ilvl w:val="0"/>
          <w:numId w:val="6"/>
        </w:numPr>
      </w:pPr>
      <w:r w:rsidRPr="003F3C00">
        <w:t>Medewerker (bestelbevoegde) kan minimaal:</w:t>
      </w:r>
    </w:p>
    <w:p w14:paraId="03044F8C" w14:textId="77777777" w:rsidR="003F3C00" w:rsidRPr="003F3C00" w:rsidRDefault="003F3C00" w:rsidP="003F3C00">
      <w:pPr>
        <w:ind w:left="284"/>
      </w:pPr>
      <w:r w:rsidRPr="003F3C00">
        <w:t>-</w:t>
      </w:r>
      <w:r w:rsidRPr="003F3C00">
        <w:tab/>
        <w:t>Van alle artikelen de nettoprijs inzien;</w:t>
      </w:r>
    </w:p>
    <w:p w14:paraId="576C5007" w14:textId="77777777" w:rsidR="003F3C00" w:rsidRPr="003F3C00" w:rsidRDefault="003F3C00" w:rsidP="003F3C00">
      <w:pPr>
        <w:ind w:left="284"/>
      </w:pPr>
      <w:r w:rsidRPr="003F3C00">
        <w:t>-</w:t>
      </w:r>
      <w:r w:rsidRPr="003F3C00">
        <w:tab/>
        <w:t>Vorige bestellingen inzien en hieruit artikelen kopiëren naar de nieuwe bestellijst;</w:t>
      </w:r>
    </w:p>
    <w:p w14:paraId="7146EFCA" w14:textId="77777777" w:rsidR="003F3C00" w:rsidRPr="003F3C00" w:rsidRDefault="003F3C00" w:rsidP="003F3C00">
      <w:pPr>
        <w:ind w:left="284"/>
      </w:pPr>
      <w:r w:rsidRPr="003F3C00">
        <w:t>-</w:t>
      </w:r>
      <w:r w:rsidRPr="003F3C00">
        <w:tab/>
        <w:t>Het plaatsen van orders.</w:t>
      </w:r>
    </w:p>
    <w:p w14:paraId="496A01A8" w14:textId="77777777" w:rsidR="003F3C00" w:rsidRPr="003F3C00" w:rsidRDefault="003F3C00" w:rsidP="003F3C00"/>
    <w:p w14:paraId="02CE6BD1" w14:textId="57F27F8D" w:rsidR="003F3C00" w:rsidRDefault="003F3C00" w:rsidP="003F3C00">
      <w:pPr>
        <w:numPr>
          <w:ilvl w:val="0"/>
          <w:numId w:val="6"/>
        </w:numPr>
      </w:pPr>
      <w:r w:rsidRPr="003F3C00">
        <w:t xml:space="preserve">Zowel de </w:t>
      </w:r>
      <w:r>
        <w:t>contractmanager</w:t>
      </w:r>
      <w:r w:rsidRPr="003F3C00">
        <w:t xml:space="preserve"> als de medewerker moeten de mogelijkheid hebben tot afdrukken van de door hen toegankelijke overzichten c.q. artikelen.</w:t>
      </w:r>
    </w:p>
    <w:p w14:paraId="0D141779" w14:textId="77777777" w:rsidR="003A63F5" w:rsidRDefault="003A63F5" w:rsidP="003A63F5"/>
    <w:p w14:paraId="440AE5FA" w14:textId="77777777" w:rsidR="003F3C00" w:rsidRPr="003F3C00" w:rsidRDefault="003F3C00" w:rsidP="003F3C00">
      <w:pPr>
        <w:numPr>
          <w:ilvl w:val="0"/>
          <w:numId w:val="6"/>
        </w:numPr>
      </w:pPr>
      <w:r w:rsidRPr="003F3C00">
        <w:t>Per artikel dient de volgende bestelinformatie in de webshop zichtbaar te zijn:</w:t>
      </w:r>
    </w:p>
    <w:p w14:paraId="71257260" w14:textId="77777777" w:rsidR="003F3C00" w:rsidRPr="003F3C00" w:rsidRDefault="003F3C00" w:rsidP="003F3C00">
      <w:pPr>
        <w:pStyle w:val="Lijstalinea"/>
        <w:numPr>
          <w:ilvl w:val="0"/>
          <w:numId w:val="23"/>
        </w:numPr>
        <w:rPr>
          <w:rFonts w:ascii="Corbel" w:hAnsi="Corbel"/>
        </w:rPr>
      </w:pPr>
      <w:r w:rsidRPr="003F3C00">
        <w:rPr>
          <w:rFonts w:ascii="Corbel" w:hAnsi="Corbel"/>
        </w:rPr>
        <w:t>Artikelnummer;</w:t>
      </w:r>
    </w:p>
    <w:p w14:paraId="44A1B374" w14:textId="77777777" w:rsidR="003F3C00" w:rsidRPr="003F3C00" w:rsidRDefault="003F3C00" w:rsidP="003F3C00">
      <w:pPr>
        <w:pStyle w:val="Lijstalinea"/>
        <w:numPr>
          <w:ilvl w:val="0"/>
          <w:numId w:val="23"/>
        </w:numPr>
        <w:rPr>
          <w:rFonts w:ascii="Corbel" w:hAnsi="Corbel"/>
        </w:rPr>
      </w:pPr>
      <w:r w:rsidRPr="003F3C00">
        <w:rPr>
          <w:rFonts w:ascii="Corbel" w:hAnsi="Corbel"/>
        </w:rPr>
        <w:t>Levertijd (par. 3.5. fig. 1.4 in acht genomen);</w:t>
      </w:r>
    </w:p>
    <w:p w14:paraId="0A6E363F" w14:textId="77777777" w:rsidR="003F3C00" w:rsidRPr="003F3C00" w:rsidRDefault="003F3C00" w:rsidP="003F3C00">
      <w:pPr>
        <w:pStyle w:val="Lijstalinea"/>
        <w:numPr>
          <w:ilvl w:val="0"/>
          <w:numId w:val="23"/>
        </w:numPr>
        <w:rPr>
          <w:rFonts w:ascii="Corbel" w:hAnsi="Corbel"/>
        </w:rPr>
      </w:pPr>
      <w:r w:rsidRPr="003F3C00">
        <w:rPr>
          <w:rFonts w:ascii="Corbel" w:hAnsi="Corbel"/>
        </w:rPr>
        <w:t>Artikelomschrijving;</w:t>
      </w:r>
    </w:p>
    <w:p w14:paraId="4123BED7" w14:textId="77777777" w:rsidR="003F3C00" w:rsidRPr="003F3C00" w:rsidRDefault="003F3C00" w:rsidP="003F3C00">
      <w:pPr>
        <w:pStyle w:val="Lijstalinea"/>
        <w:numPr>
          <w:ilvl w:val="0"/>
          <w:numId w:val="23"/>
        </w:numPr>
        <w:rPr>
          <w:rFonts w:ascii="Corbel" w:hAnsi="Corbel"/>
        </w:rPr>
      </w:pPr>
      <w:r w:rsidRPr="003F3C00">
        <w:rPr>
          <w:rFonts w:ascii="Corbel" w:hAnsi="Corbel"/>
        </w:rPr>
        <w:t>Artikelspecificatie;</w:t>
      </w:r>
    </w:p>
    <w:p w14:paraId="135D218A" w14:textId="77777777" w:rsidR="003F3C00" w:rsidRPr="003F3C00" w:rsidRDefault="003F3C00" w:rsidP="003F3C00">
      <w:pPr>
        <w:pStyle w:val="Lijstalinea"/>
        <w:numPr>
          <w:ilvl w:val="0"/>
          <w:numId w:val="23"/>
        </w:numPr>
        <w:rPr>
          <w:rFonts w:ascii="Corbel" w:hAnsi="Corbel"/>
        </w:rPr>
      </w:pPr>
      <w:r w:rsidRPr="003F3C00">
        <w:rPr>
          <w:rFonts w:ascii="Corbel" w:hAnsi="Corbel"/>
        </w:rPr>
        <w:t>Artikelprijs;</w:t>
      </w:r>
    </w:p>
    <w:p w14:paraId="76DC6007" w14:textId="77777777" w:rsidR="003F3C00" w:rsidRDefault="003F3C00" w:rsidP="003F3C00">
      <w:pPr>
        <w:pStyle w:val="Lijstalinea"/>
        <w:numPr>
          <w:ilvl w:val="0"/>
          <w:numId w:val="23"/>
        </w:numPr>
        <w:rPr>
          <w:rFonts w:ascii="Corbel" w:hAnsi="Corbel"/>
        </w:rPr>
      </w:pPr>
      <w:r w:rsidRPr="003F3C00">
        <w:rPr>
          <w:rFonts w:ascii="Corbel" w:hAnsi="Corbel"/>
        </w:rPr>
        <w:t>Eventuele opmerkingen van de fabrikant.</w:t>
      </w:r>
    </w:p>
    <w:p w14:paraId="7F5CF5E2" w14:textId="37D2BBF3" w:rsidR="003F3C00" w:rsidRDefault="003F3C00" w:rsidP="003F3C00">
      <w:pPr>
        <w:pStyle w:val="Lijstalinea"/>
        <w:numPr>
          <w:ilvl w:val="0"/>
          <w:numId w:val="6"/>
        </w:numPr>
        <w:rPr>
          <w:rFonts w:ascii="Corbel" w:hAnsi="Corbel"/>
        </w:rPr>
      </w:pPr>
      <w:r>
        <w:rPr>
          <w:rFonts w:ascii="Corbel" w:hAnsi="Corbel"/>
        </w:rPr>
        <w:t xml:space="preserve">Direct na opdracht automatisch per e-mail een orderbevestiging te versturen aan besteller, inclusief </w:t>
      </w:r>
      <w:r w:rsidR="00CD642F">
        <w:rPr>
          <w:rFonts w:ascii="Corbel" w:hAnsi="Corbel"/>
        </w:rPr>
        <w:t>ordernummer</w:t>
      </w:r>
      <w:r>
        <w:rPr>
          <w:rFonts w:ascii="Corbel" w:hAnsi="Corbel"/>
        </w:rPr>
        <w:t xml:space="preserve"> en afleverdatum</w:t>
      </w:r>
    </w:p>
    <w:p w14:paraId="2C51DD5B" w14:textId="77777777" w:rsidR="003F3C00" w:rsidRDefault="003F3C00" w:rsidP="003F3C00">
      <w:pPr>
        <w:pStyle w:val="Lijstalinea"/>
        <w:numPr>
          <w:ilvl w:val="0"/>
          <w:numId w:val="6"/>
        </w:numPr>
        <w:rPr>
          <w:rFonts w:ascii="Corbel" w:hAnsi="Corbel"/>
        </w:rPr>
      </w:pPr>
      <w:r>
        <w:rPr>
          <w:rFonts w:ascii="Corbel" w:hAnsi="Corbel"/>
        </w:rPr>
        <w:t>Status van geplaatste bestellingen zichtbaar</w:t>
      </w:r>
    </w:p>
    <w:p w14:paraId="5BA5C872" w14:textId="77777777" w:rsidR="002F48E3" w:rsidRDefault="002F48E3" w:rsidP="003F3C00">
      <w:pPr>
        <w:pStyle w:val="Lijstalinea"/>
        <w:numPr>
          <w:ilvl w:val="0"/>
          <w:numId w:val="6"/>
        </w:numPr>
        <w:rPr>
          <w:rFonts w:ascii="Corbel" w:hAnsi="Corbel"/>
        </w:rPr>
      </w:pPr>
      <w:r>
        <w:rPr>
          <w:rFonts w:ascii="Corbel" w:hAnsi="Corbel"/>
        </w:rPr>
        <w:t>Mogelijkheid om afleveradres per bestelling te wijzigen bij bestelling</w:t>
      </w:r>
    </w:p>
    <w:p w14:paraId="0E618D6B" w14:textId="61785B06" w:rsidR="003A63F5" w:rsidRDefault="003A63F5" w:rsidP="003F3C00">
      <w:pPr>
        <w:pStyle w:val="Lijstalinea"/>
        <w:numPr>
          <w:ilvl w:val="0"/>
          <w:numId w:val="6"/>
        </w:numPr>
        <w:rPr>
          <w:rFonts w:ascii="Corbel" w:hAnsi="Corbel"/>
        </w:rPr>
      </w:pPr>
      <w:r>
        <w:rPr>
          <w:rFonts w:ascii="Corbel" w:hAnsi="Corbel"/>
        </w:rPr>
        <w:t>Er geldt geen minimale omvang van een bestelling (zowel niet in aantal als financieel)</w:t>
      </w:r>
    </w:p>
    <w:p w14:paraId="020795D5" w14:textId="6CBC49A1" w:rsidR="003F3C00" w:rsidRDefault="003F3C00" w:rsidP="003F3C00">
      <w:pPr>
        <w:pStyle w:val="Lijstalinea"/>
        <w:numPr>
          <w:ilvl w:val="0"/>
          <w:numId w:val="6"/>
        </w:numPr>
        <w:rPr>
          <w:rFonts w:ascii="Corbel" w:hAnsi="Corbel"/>
        </w:rPr>
      </w:pPr>
      <w:r>
        <w:rPr>
          <w:rFonts w:ascii="Corbel" w:hAnsi="Corbel"/>
        </w:rPr>
        <w:t>Digitale handleiding beschikbaar</w:t>
      </w:r>
    </w:p>
    <w:p w14:paraId="780BCCBD" w14:textId="77777777" w:rsidR="003F3C00" w:rsidRPr="003F3C00" w:rsidRDefault="003F3C00" w:rsidP="002F48E3">
      <w:pPr>
        <w:pStyle w:val="Lijstalinea"/>
        <w:ind w:left="284"/>
        <w:rPr>
          <w:rFonts w:ascii="Corbel" w:hAnsi="Corbel"/>
        </w:rPr>
      </w:pPr>
    </w:p>
    <w:p w14:paraId="63C82EFB" w14:textId="033ED69A" w:rsidR="0026543A" w:rsidRDefault="0026543A" w:rsidP="003F3C00">
      <w:pPr>
        <w:pStyle w:val="Kop2"/>
        <w:keepLines w:val="0"/>
        <w:tabs>
          <w:tab w:val="num" w:pos="1134"/>
        </w:tabs>
        <w:spacing w:before="240" w:after="60" w:line="240" w:lineRule="auto"/>
        <w:ind w:left="1134" w:hanging="1134"/>
        <w:rPr>
          <w:rFonts w:eastAsia="Arial"/>
        </w:rPr>
      </w:pPr>
      <w:bookmarkStart w:id="28" w:name="_Toc57473932"/>
      <w:bookmarkStart w:id="29" w:name="_Toc59614109"/>
      <w:r>
        <w:rPr>
          <w:rFonts w:eastAsia="Arial"/>
        </w:rPr>
        <w:t>Levertermijn</w:t>
      </w:r>
      <w:bookmarkEnd w:id="29"/>
    </w:p>
    <w:p w14:paraId="1CBB716B" w14:textId="6D3B1298" w:rsidR="0026543A" w:rsidRDefault="0026543A" w:rsidP="0026543A">
      <w:r>
        <w:t xml:space="preserve">Bebording dient binnen 7 dagen na bestelling geleverd te worden. </w:t>
      </w:r>
    </w:p>
    <w:p w14:paraId="0E455159" w14:textId="6B78B487" w:rsidR="0026543A" w:rsidRPr="0026543A" w:rsidRDefault="0026543A" w:rsidP="0026543A">
      <w:r>
        <w:t>Indien bij bestelling is aangegeven dat een bestelling spoed heeft, dan dient deze binnen 2 dagen geleverd te worden.</w:t>
      </w:r>
    </w:p>
    <w:p w14:paraId="77BA6FFC" w14:textId="72E20434" w:rsidR="003F3C00" w:rsidRDefault="003F3C00" w:rsidP="003F3C00">
      <w:pPr>
        <w:pStyle w:val="Kop2"/>
        <w:keepLines w:val="0"/>
        <w:tabs>
          <w:tab w:val="num" w:pos="1134"/>
        </w:tabs>
        <w:spacing w:before="240" w:after="60" w:line="240" w:lineRule="auto"/>
        <w:ind w:left="1134" w:hanging="1134"/>
        <w:rPr>
          <w:rFonts w:eastAsia="Arial"/>
        </w:rPr>
      </w:pPr>
      <w:bookmarkStart w:id="30" w:name="_Toc59614110"/>
      <w:r>
        <w:rPr>
          <w:rFonts w:eastAsia="Arial"/>
        </w:rPr>
        <w:t>Garantie</w:t>
      </w:r>
      <w:bookmarkEnd w:id="28"/>
      <w:bookmarkEnd w:id="30"/>
    </w:p>
    <w:p w14:paraId="46671B18" w14:textId="3882F7B7" w:rsidR="003F3C00" w:rsidRPr="003B4E8B" w:rsidRDefault="003F3C00" w:rsidP="002F48E3">
      <w:r w:rsidRPr="003B4E8B">
        <w:t>De minimale levensduur van de (niet)</w:t>
      </w:r>
      <w:r>
        <w:t xml:space="preserve"> </w:t>
      </w:r>
      <w:r w:rsidR="00CD642F" w:rsidRPr="003B4E8B">
        <w:t>RVV-bebording</w:t>
      </w:r>
      <w:r w:rsidRPr="003B4E8B">
        <w:t xml:space="preserve"> en palen met bevestigingsmiddelen dient </w:t>
      </w:r>
      <w:r w:rsidRPr="002F48E3">
        <w:t>minimaal 15 jaar te bedragen</w:t>
      </w:r>
      <w:r w:rsidRPr="003B4E8B">
        <w:t>.</w:t>
      </w:r>
      <w:r>
        <w:t xml:space="preserve"> </w:t>
      </w:r>
      <w:r w:rsidRPr="003B4E8B">
        <w:t xml:space="preserve">De </w:t>
      </w:r>
      <w:r>
        <w:t>opdrachtnemer</w:t>
      </w:r>
      <w:r w:rsidRPr="003B4E8B">
        <w:t xml:space="preserve"> staat </w:t>
      </w:r>
      <w:r w:rsidR="00CD642F" w:rsidRPr="003B4E8B">
        <w:t>ervoor</w:t>
      </w:r>
      <w:r w:rsidRPr="003B4E8B">
        <w:t xml:space="preserve"> in dat de geleverde artikelen vrij zijn van </w:t>
      </w:r>
      <w:r w:rsidRPr="003B4E8B">
        <w:lastRenderedPageBreak/>
        <w:t>zichtbare en onzichtbare gebreken en dat deze goed zullen functioneren.</w:t>
      </w:r>
      <w:r w:rsidRPr="003B4E8B">
        <w:cr/>
        <w:t xml:space="preserve">De </w:t>
      </w:r>
      <w:r>
        <w:t>opdrachtnemer</w:t>
      </w:r>
      <w:r w:rsidRPr="003B4E8B">
        <w:t xml:space="preserve"> zal op eerste aanzegging en tot genoegen van de opdrachtgever, voor eigen rekening, alle voorkomende gebreken aan de gegarandeerde onderdelen herstellen c.q. elk gebrekkig functioneren van de gegarandeerde onderdelen verhelpen.</w:t>
      </w:r>
      <w:r w:rsidRPr="003B4E8B">
        <w:cr/>
      </w:r>
    </w:p>
    <w:p w14:paraId="7C874DFE" w14:textId="77777777" w:rsidR="002F48E3" w:rsidRDefault="003F3C00" w:rsidP="002F48E3">
      <w:r w:rsidRPr="003B4E8B">
        <w:t xml:space="preserve">De </w:t>
      </w:r>
      <w:r>
        <w:t>opdrachtnemer</w:t>
      </w:r>
      <w:r w:rsidRPr="003B4E8B">
        <w:t xml:space="preserve"> gaat er mee akkoord dat niet onder de garantie vallen:</w:t>
      </w:r>
    </w:p>
    <w:p w14:paraId="6DC80727" w14:textId="77777777" w:rsidR="003F3C00" w:rsidRPr="003B4E8B" w:rsidRDefault="003F3C00" w:rsidP="002F48E3">
      <w:r w:rsidRPr="003B4E8B">
        <w:t>gebreken van c.q. gebrekkig functioneren ten gevolge van:</w:t>
      </w:r>
    </w:p>
    <w:p w14:paraId="2DC74301" w14:textId="77777777" w:rsidR="003F3C00" w:rsidRPr="00F259E7" w:rsidRDefault="003F3C00" w:rsidP="002F48E3">
      <w:pPr>
        <w:numPr>
          <w:ilvl w:val="0"/>
          <w:numId w:val="6"/>
        </w:numPr>
      </w:pPr>
      <w:r w:rsidRPr="00F259E7">
        <w:t>normale slijtage;</w:t>
      </w:r>
    </w:p>
    <w:p w14:paraId="50623D20" w14:textId="77777777" w:rsidR="003F3C00" w:rsidRDefault="003F3C00" w:rsidP="002F48E3">
      <w:pPr>
        <w:numPr>
          <w:ilvl w:val="0"/>
          <w:numId w:val="6"/>
        </w:numPr>
      </w:pPr>
      <w:r w:rsidRPr="00F259E7">
        <w:t>onjuist onderhoud</w:t>
      </w:r>
      <w:r>
        <w:t xml:space="preserve">, </w:t>
      </w:r>
    </w:p>
    <w:p w14:paraId="63CFE491" w14:textId="77777777" w:rsidR="003F3C00" w:rsidRDefault="003F3C00" w:rsidP="002F48E3">
      <w:pPr>
        <w:numPr>
          <w:ilvl w:val="0"/>
          <w:numId w:val="6"/>
        </w:numPr>
      </w:pPr>
      <w:r w:rsidRPr="00F259E7">
        <w:t xml:space="preserve">molest, en </w:t>
      </w:r>
    </w:p>
    <w:p w14:paraId="1058890E" w14:textId="70F1C436" w:rsidR="003F3C00" w:rsidRPr="003A63F5" w:rsidRDefault="003F3C00" w:rsidP="003A63F5">
      <w:pPr>
        <w:numPr>
          <w:ilvl w:val="0"/>
          <w:numId w:val="6"/>
        </w:numPr>
      </w:pPr>
      <w:r w:rsidRPr="00F259E7">
        <w:t>voor zover van toepassing overstroming, stuifsneeuw en/of wind met een snelheid groter dan 17,1 m/sec.</w:t>
      </w:r>
    </w:p>
    <w:p w14:paraId="2F8EA7BE" w14:textId="77777777" w:rsidR="003F3C00" w:rsidRPr="00593BAA" w:rsidRDefault="003F3C00" w:rsidP="003F3C00">
      <w:pPr>
        <w:pStyle w:val="Kop1"/>
        <w:keepLines w:val="0"/>
        <w:tabs>
          <w:tab w:val="num" w:pos="612"/>
        </w:tabs>
        <w:spacing w:before="240" w:after="60" w:line="240" w:lineRule="auto"/>
        <w:ind w:left="432" w:hanging="432"/>
        <w:rPr>
          <w:rFonts w:eastAsia="Cambria"/>
        </w:rPr>
      </w:pPr>
      <w:bookmarkStart w:id="31" w:name="_Toc47716748"/>
      <w:bookmarkStart w:id="32" w:name="_Toc57473933"/>
      <w:bookmarkStart w:id="33" w:name="_Toc59614111"/>
      <w:r w:rsidRPr="00593BAA">
        <w:rPr>
          <w:rFonts w:eastAsia="Cambria"/>
        </w:rPr>
        <w:t>Contractuele voorwaarden</w:t>
      </w:r>
      <w:bookmarkEnd w:id="31"/>
      <w:bookmarkEnd w:id="32"/>
      <w:bookmarkEnd w:id="33"/>
    </w:p>
    <w:p w14:paraId="0EC5ECB5" w14:textId="77777777" w:rsidR="003F3C00" w:rsidRPr="00593BAA" w:rsidRDefault="003F3C00" w:rsidP="003F3C00">
      <w:pPr>
        <w:pStyle w:val="Kop2"/>
        <w:keepLines w:val="0"/>
        <w:tabs>
          <w:tab w:val="num" w:pos="1134"/>
        </w:tabs>
        <w:spacing w:before="240" w:after="60" w:line="240" w:lineRule="auto"/>
        <w:ind w:left="1134" w:hanging="1134"/>
        <w:rPr>
          <w:rFonts w:eastAsia="Cambria"/>
        </w:rPr>
      </w:pPr>
      <w:bookmarkStart w:id="34" w:name="_Toc47716749"/>
      <w:bookmarkStart w:id="35" w:name="_Toc57473934"/>
      <w:bookmarkStart w:id="36" w:name="_Toc59614112"/>
      <w:r w:rsidRPr="00593BAA">
        <w:rPr>
          <w:rFonts w:eastAsia="Cambria"/>
        </w:rPr>
        <w:t>Vorm en duur van de overeenkomst</w:t>
      </w:r>
      <w:bookmarkEnd w:id="34"/>
      <w:bookmarkEnd w:id="35"/>
      <w:bookmarkEnd w:id="36"/>
    </w:p>
    <w:p w14:paraId="5A169692" w14:textId="2BFE5D56" w:rsidR="003F3C00" w:rsidRPr="00593BAA" w:rsidRDefault="002F48E3" w:rsidP="002F48E3">
      <w:pPr>
        <w:pStyle w:val="Kop3"/>
        <w:rPr>
          <w:rFonts w:eastAsia="Cambria"/>
        </w:rPr>
      </w:pPr>
      <w:bookmarkStart w:id="37" w:name="_Toc59614113"/>
      <w:r>
        <w:rPr>
          <w:rFonts w:eastAsia="Cambria"/>
        </w:rPr>
        <w:t>Vorm en voorwaarden</w:t>
      </w:r>
      <w:bookmarkEnd w:id="37"/>
    </w:p>
    <w:p w14:paraId="2F9B4F6F" w14:textId="77777777" w:rsidR="003F3C00" w:rsidRDefault="003F3C00" w:rsidP="002F48E3">
      <w:r w:rsidRPr="00593BAA">
        <w:t xml:space="preserve">De opdracht wordt per </w:t>
      </w:r>
      <w:r w:rsidR="002F48E3">
        <w:t>overheid</w:t>
      </w:r>
      <w:r w:rsidRPr="00593BAA">
        <w:t xml:space="preserve"> afzonderlijk vastgelegd in een </w:t>
      </w:r>
      <w:r>
        <w:t>raamovereenkomst</w:t>
      </w:r>
      <w:r w:rsidR="002F48E3">
        <w:t xml:space="preserve"> tussen de opdrachtgever</w:t>
      </w:r>
      <w:r w:rsidRPr="00593BAA">
        <w:t xml:space="preserve"> en de opdrachtnemer. Op deze opdracht zijn in volgorde van belangrijkheid van toepassing:</w:t>
      </w:r>
    </w:p>
    <w:p w14:paraId="74431A7B" w14:textId="77777777" w:rsidR="003F3C00" w:rsidRPr="00593BAA" w:rsidRDefault="003F3C00" w:rsidP="002F48E3">
      <w:pPr>
        <w:numPr>
          <w:ilvl w:val="0"/>
          <w:numId w:val="24"/>
        </w:numPr>
      </w:pPr>
      <w:r w:rsidRPr="00593BAA">
        <w:t>De raamoveréénkomst met bijbehorende nota van inlichtingen;</w:t>
      </w:r>
    </w:p>
    <w:p w14:paraId="4D5BD3A0" w14:textId="77777777" w:rsidR="003F3C00" w:rsidRPr="00593BAA" w:rsidDel="006C668E" w:rsidRDefault="003F3C00" w:rsidP="002F48E3">
      <w:pPr>
        <w:numPr>
          <w:ilvl w:val="0"/>
          <w:numId w:val="24"/>
        </w:numPr>
      </w:pPr>
      <w:r w:rsidRPr="00593BAA">
        <w:t>Het Programma van Eisen met bijlagen;</w:t>
      </w:r>
    </w:p>
    <w:p w14:paraId="56D26D2D" w14:textId="77777777" w:rsidR="003F3C00" w:rsidRPr="00593BAA" w:rsidRDefault="003F3C00" w:rsidP="002F48E3">
      <w:pPr>
        <w:numPr>
          <w:ilvl w:val="0"/>
          <w:numId w:val="24"/>
        </w:numPr>
      </w:pPr>
      <w:r w:rsidRPr="00593BAA">
        <w:t xml:space="preserve">De Algemene inkoopvoorwaarden voor leveringen en diensten </w:t>
      </w:r>
      <w:r>
        <w:t>desbetreffende gemeente</w:t>
      </w:r>
      <w:r w:rsidRPr="00593BAA">
        <w:t>;</w:t>
      </w:r>
    </w:p>
    <w:p w14:paraId="61B33F32" w14:textId="77777777" w:rsidR="003F3C00" w:rsidRPr="00593BAA" w:rsidRDefault="003F3C00" w:rsidP="002F48E3">
      <w:pPr>
        <w:numPr>
          <w:ilvl w:val="0"/>
          <w:numId w:val="24"/>
        </w:numPr>
      </w:pPr>
      <w:r w:rsidRPr="00593BAA">
        <w:t>De inschrijving van de opdrachtnemer inclusief bijlagen.</w:t>
      </w:r>
    </w:p>
    <w:p w14:paraId="348C57ED" w14:textId="77777777" w:rsidR="003F3C00" w:rsidRPr="00F37826" w:rsidRDefault="003F3C00" w:rsidP="002F48E3"/>
    <w:p w14:paraId="0715F51E" w14:textId="77777777" w:rsidR="003F3C00" w:rsidRDefault="003F3C00" w:rsidP="002F48E3">
      <w:r w:rsidRPr="00F37826">
        <w:t>Indien sprake is van strijdigheid tussen bovenstaande documenten, prevaleert het document dat het hoogste in rangorde staat.</w:t>
      </w:r>
    </w:p>
    <w:p w14:paraId="70694774" w14:textId="77777777" w:rsidR="002F48E3" w:rsidRDefault="002F48E3" w:rsidP="002F48E3"/>
    <w:p w14:paraId="11E718E4" w14:textId="77777777" w:rsidR="002F48E3" w:rsidRDefault="002F48E3" w:rsidP="002F48E3">
      <w:pPr>
        <w:pStyle w:val="Kop3"/>
        <w:rPr>
          <w:rFonts w:eastAsia="Cambria"/>
        </w:rPr>
      </w:pPr>
      <w:bookmarkStart w:id="38" w:name="_Toc59614114"/>
      <w:r>
        <w:rPr>
          <w:rFonts w:eastAsia="Cambria"/>
        </w:rPr>
        <w:t>Duur van de raamovereenkomst</w:t>
      </w:r>
      <w:bookmarkEnd w:id="38"/>
    </w:p>
    <w:p w14:paraId="0467F290" w14:textId="2ED08E15" w:rsidR="003F3C00" w:rsidRPr="003A63F5" w:rsidRDefault="002F48E3" w:rsidP="003A63F5">
      <w:r>
        <w:t xml:space="preserve">Er wordt een raamovereenkomst afgesloten voor de duur van twee jaar, waarna tweemaal met één jaar verlengd kan worden. </w:t>
      </w:r>
    </w:p>
    <w:p w14:paraId="22D12ABF" w14:textId="77777777" w:rsidR="003F3C00" w:rsidRDefault="003F3C00" w:rsidP="003F3C00">
      <w:pPr>
        <w:pStyle w:val="Kop2"/>
        <w:keepLines w:val="0"/>
        <w:tabs>
          <w:tab w:val="num" w:pos="1134"/>
        </w:tabs>
        <w:spacing w:before="240" w:after="60" w:line="240" w:lineRule="auto"/>
        <w:ind w:left="1134" w:hanging="1134"/>
        <w:rPr>
          <w:rFonts w:eastAsia="Cambria"/>
        </w:rPr>
      </w:pPr>
      <w:bookmarkStart w:id="39" w:name="_Toc47716750"/>
      <w:bookmarkStart w:id="40" w:name="_Toc57473936"/>
      <w:bookmarkStart w:id="41" w:name="_Toc59614115"/>
      <w:r w:rsidRPr="00F37826">
        <w:rPr>
          <w:rFonts w:eastAsia="Cambria"/>
        </w:rPr>
        <w:t>Van toepassing zijnde voorwaarden</w:t>
      </w:r>
      <w:bookmarkEnd w:id="39"/>
      <w:bookmarkEnd w:id="40"/>
      <w:bookmarkEnd w:id="41"/>
    </w:p>
    <w:p w14:paraId="4D61B036" w14:textId="0888146D" w:rsidR="003F3C00" w:rsidRPr="00F37826" w:rsidRDefault="003F3C00" w:rsidP="002F48E3">
      <w:r w:rsidRPr="00F37826">
        <w:t xml:space="preserve">Op deze aanbesteding en de daaruit voortvloeiende overeenkomst zijn de ‘Algemene inkoopvoorwaarden </w:t>
      </w:r>
      <w:r w:rsidR="001379A3">
        <w:t>gemeente Gooise Meren’ van toepassing</w:t>
      </w:r>
      <w:r w:rsidRPr="00F37826">
        <w:t>. Deze zijn te vinden in</w:t>
      </w:r>
      <w:r w:rsidR="001379A3">
        <w:t xml:space="preserve"> op </w:t>
      </w:r>
      <w:hyperlink r:id="rId8" w:history="1">
        <w:r w:rsidR="001379A3">
          <w:rPr>
            <w:rStyle w:val="Hyperlink"/>
          </w:rPr>
          <w:t>https://gooisemeren.nl/ondernemen/inkoop-en-aanbesteden/</w:t>
        </w:r>
      </w:hyperlink>
      <w:r w:rsidR="001379A3">
        <w:t>.</w:t>
      </w:r>
    </w:p>
    <w:p w14:paraId="37B1E4C1" w14:textId="77777777" w:rsidR="003F3C00" w:rsidRPr="00F37826" w:rsidRDefault="003F3C00" w:rsidP="002F48E3"/>
    <w:p w14:paraId="3EA1917C" w14:textId="61EB4BA3" w:rsidR="003F3C00" w:rsidRPr="00F37826" w:rsidRDefault="003F3C00" w:rsidP="002F48E3">
      <w:r w:rsidRPr="00F37826">
        <w:t xml:space="preserve">Eventuele verkoop- en/of leveringsvoorwaarden van de </w:t>
      </w:r>
      <w:r w:rsidR="00052A4C">
        <w:t>opdrachtnemer</w:t>
      </w:r>
      <w:r w:rsidRPr="00F37826">
        <w:t xml:space="preserve"> of andersluidende voorwaarden worden nadrukkelijk van de hand gewezen, ongeacht het moment dat deze ter hand zijn gesteld.</w:t>
      </w:r>
    </w:p>
    <w:p w14:paraId="575725ED" w14:textId="77777777" w:rsidR="003F3C00" w:rsidRPr="00F37826" w:rsidRDefault="003F3C00" w:rsidP="002F48E3"/>
    <w:p w14:paraId="2F087674" w14:textId="01A65E85" w:rsidR="003F3C00" w:rsidRPr="00F37826" w:rsidRDefault="003F3C00" w:rsidP="002F48E3">
      <w:r w:rsidRPr="00F37826">
        <w:t>Gebruik van standaard briefpapier in de inschrijving waarin een standaardbepaling is opgenomen over/voor toepasselijkheid van de algemene voorwaarden, zal de aanbestedende dienst opvatten als een kennelijke vergissing.</w:t>
      </w:r>
    </w:p>
    <w:p w14:paraId="72B51A34" w14:textId="4B18CCBE" w:rsidR="003F3C00" w:rsidRPr="00F37826" w:rsidRDefault="003F3C00" w:rsidP="003F3C00">
      <w:pPr>
        <w:pStyle w:val="Kop2"/>
        <w:keepLines w:val="0"/>
        <w:tabs>
          <w:tab w:val="num" w:pos="1134"/>
        </w:tabs>
        <w:spacing w:before="240" w:after="60" w:line="240" w:lineRule="auto"/>
        <w:ind w:left="1134" w:hanging="1134"/>
        <w:rPr>
          <w:rFonts w:eastAsia="Cambria"/>
        </w:rPr>
      </w:pPr>
      <w:bookmarkStart w:id="42" w:name="_Toc47716751"/>
      <w:bookmarkStart w:id="43" w:name="_Toc57473937"/>
      <w:bookmarkStart w:id="44" w:name="_Toc59614116"/>
      <w:r w:rsidRPr="00F37826">
        <w:rPr>
          <w:rFonts w:eastAsia="Cambria"/>
        </w:rPr>
        <w:t>Financiële bepalingen</w:t>
      </w:r>
      <w:bookmarkEnd w:id="42"/>
      <w:bookmarkEnd w:id="43"/>
      <w:bookmarkEnd w:id="44"/>
    </w:p>
    <w:p w14:paraId="28BB2378" w14:textId="77777777" w:rsidR="003F3C00" w:rsidRPr="00F37826" w:rsidRDefault="003F3C00" w:rsidP="002F48E3">
      <w:pPr>
        <w:pStyle w:val="Kop3"/>
        <w:rPr>
          <w:rFonts w:eastAsia="Cambria"/>
        </w:rPr>
      </w:pPr>
      <w:bookmarkStart w:id="45" w:name="_Toc57473938"/>
      <w:bookmarkStart w:id="46" w:name="_Toc59614117"/>
      <w:r w:rsidRPr="00F37826">
        <w:rPr>
          <w:rFonts w:eastAsia="Cambria"/>
        </w:rPr>
        <w:t>Tarieven</w:t>
      </w:r>
      <w:bookmarkEnd w:id="45"/>
      <w:bookmarkEnd w:id="46"/>
    </w:p>
    <w:p w14:paraId="2E4C7FB2" w14:textId="2D9BF01D" w:rsidR="003F3C00" w:rsidRPr="00F37826" w:rsidRDefault="003F3C00" w:rsidP="001379A3">
      <w:r w:rsidRPr="003A63F5">
        <w:t xml:space="preserve">Alle tarieven dienen te worden ingediend in Euro’s exclusief </w:t>
      </w:r>
      <w:r w:rsidR="003A63F5">
        <w:t>btw</w:t>
      </w:r>
      <w:r w:rsidRPr="003A63F5">
        <w:t xml:space="preserve">. De prijsopgave dient te worden gedaan door het invullen, rechtsgeldig ondertekenen en indienen van </w:t>
      </w:r>
      <w:r w:rsidR="003A63F5">
        <w:t>de inschrijfstaat</w:t>
      </w:r>
      <w:r w:rsidRPr="003A63F5">
        <w:t xml:space="preserve">, opgenomen in bijlage </w:t>
      </w:r>
      <w:r w:rsidR="003A63F5" w:rsidRPr="003A63F5">
        <w:t>1</w:t>
      </w:r>
      <w:r w:rsidRPr="003A63F5">
        <w:t>.</w:t>
      </w:r>
    </w:p>
    <w:p w14:paraId="47CBA5FB" w14:textId="77777777" w:rsidR="003F3C00" w:rsidRPr="00F37826" w:rsidRDefault="003F3C00" w:rsidP="001379A3"/>
    <w:p w14:paraId="6AAB719C" w14:textId="77777777" w:rsidR="003F3C00" w:rsidRPr="00F37826" w:rsidRDefault="003F3C00" w:rsidP="001379A3">
      <w:r w:rsidRPr="00F37826">
        <w:lastRenderedPageBreak/>
        <w:t>De opgegeven prijzen dienen all-in tarieven te zijn, hetgeen betekent dat alle eventuele bijkomende kosten in de tarieven dienen te zijn verwerkt, zoals, maar niet uitsluitend, reis- en transportkosten, rapportagekosten, administratiekosten en andere logisch tot de opdracht behorende kosten. Alle leveringen zijn DDP (Incoterms 2010) op het door de opdrachtgever opgegeven afleveradres (franco huis).</w:t>
      </w:r>
    </w:p>
    <w:p w14:paraId="4E326F4C" w14:textId="77777777" w:rsidR="003F3C00" w:rsidRPr="00F37826" w:rsidRDefault="003F3C00" w:rsidP="001379A3"/>
    <w:p w14:paraId="7FE49996" w14:textId="7AE16D71" w:rsidR="003F3C00" w:rsidRDefault="003F3C00" w:rsidP="001379A3">
      <w:r w:rsidRPr="00F37826">
        <w:t>Alle in het PvE</w:t>
      </w:r>
      <w:r w:rsidR="001379A3">
        <w:t>, de offerteaanvraag</w:t>
      </w:r>
      <w:r w:rsidRPr="00F37826">
        <w:t xml:space="preserve"> en bijbehorende bijlagen en Nota(‘s) van Inlichtingen genoemde aantallen zijn indicatief. De </w:t>
      </w:r>
      <w:r w:rsidR="001379A3">
        <w:t>opdrachtnemer</w:t>
      </w:r>
      <w:r w:rsidRPr="00F37826">
        <w:t xml:space="preserve"> kan hieraan geen rechten ontlenen ten aanzien van de in de </w:t>
      </w:r>
      <w:r w:rsidRPr="001379A3">
        <w:t>inschrijving aangeboden tarieven. De tarieven blijven bij veranderde aantallen gelijk, tenzij wezenlijke wijzigingen in gemeentelijk beleid of wet- en regelgeving dit redelijkerwijs in de weg staat.</w:t>
      </w:r>
    </w:p>
    <w:p w14:paraId="7FE50DAB" w14:textId="77777777" w:rsidR="003F3C00" w:rsidRPr="001379A3" w:rsidRDefault="003F3C00" w:rsidP="003F3C00">
      <w:pPr>
        <w:spacing w:line="300" w:lineRule="auto"/>
        <w:rPr>
          <w:rFonts w:ascii="Arial" w:eastAsia="Cambria" w:hAnsi="Arial" w:cs="Arial"/>
          <w:szCs w:val="20"/>
        </w:rPr>
      </w:pPr>
    </w:p>
    <w:p w14:paraId="114A54D5" w14:textId="77777777" w:rsidR="003F3C00" w:rsidRPr="001379A3" w:rsidRDefault="003F3C00" w:rsidP="001379A3">
      <w:r w:rsidRPr="001379A3">
        <w:t xml:space="preserve">De netto tarieven worden automatisch berekend. </w:t>
      </w:r>
    </w:p>
    <w:p w14:paraId="6BA51EA8" w14:textId="77777777" w:rsidR="003F3C00" w:rsidRPr="001379A3" w:rsidRDefault="003F3C00" w:rsidP="001379A3">
      <w:r w:rsidRPr="001379A3">
        <w:t>Let op:</w:t>
      </w:r>
    </w:p>
    <w:p w14:paraId="38960479" w14:textId="4A3435A5" w:rsidR="003F3C00" w:rsidRDefault="003F3C00" w:rsidP="001379A3">
      <w:r w:rsidRPr="001379A3">
        <w:t xml:space="preserve">Op de inschrijfstaat worden </w:t>
      </w:r>
      <w:r w:rsidR="00CD642F" w:rsidRPr="001379A3">
        <w:t>nettobedragen</w:t>
      </w:r>
      <w:r w:rsidRPr="001379A3">
        <w:t xml:space="preserve"> exclusief </w:t>
      </w:r>
      <w:r w:rsidR="003A63F5">
        <w:t>btw</w:t>
      </w:r>
      <w:r w:rsidRPr="001379A3">
        <w:t xml:space="preserve"> gevraagd. In de </w:t>
      </w:r>
      <w:r w:rsidR="00CD642F" w:rsidRPr="001379A3">
        <w:t>nettobedragen</w:t>
      </w:r>
      <w:r w:rsidRPr="001379A3">
        <w:t xml:space="preserve"> per artikel zijn alle kortingen verwerkt.</w:t>
      </w:r>
    </w:p>
    <w:p w14:paraId="3A28C547" w14:textId="7ADAF0F0" w:rsidR="001379A3" w:rsidRDefault="001379A3" w:rsidP="001379A3"/>
    <w:p w14:paraId="25866822" w14:textId="3F8DBE30" w:rsidR="0026543A" w:rsidRDefault="001379A3" w:rsidP="001379A3">
      <w:r>
        <w:t xml:space="preserve">Vanaf het derde jaar van de overeenkomst (bij de eerste verlenging) mag de opdrachtnemer zijn prijzen indexeren conform de </w:t>
      </w:r>
      <w:r w:rsidR="00CD642F">
        <w:t>CBS-consumentenprijsindex</w:t>
      </w:r>
      <w:r>
        <w:t>, waarbij januari 2021 als uitgangspunt wordt genomen.</w:t>
      </w:r>
    </w:p>
    <w:p w14:paraId="1AACF4FE" w14:textId="27F453C3" w:rsidR="0026543A" w:rsidRDefault="0026543A" w:rsidP="0026543A">
      <w:pPr>
        <w:pStyle w:val="Kop2"/>
        <w:keepLines w:val="0"/>
        <w:tabs>
          <w:tab w:val="num" w:pos="1134"/>
        </w:tabs>
        <w:spacing w:before="240" w:after="60" w:line="240" w:lineRule="auto"/>
        <w:ind w:left="1134" w:hanging="1134"/>
        <w:rPr>
          <w:rFonts w:eastAsia="Cambria"/>
        </w:rPr>
      </w:pPr>
      <w:bookmarkStart w:id="47" w:name="_Toc59614118"/>
      <w:r>
        <w:rPr>
          <w:rFonts w:eastAsia="Cambria"/>
        </w:rPr>
        <w:t>Communicatie</w:t>
      </w:r>
      <w:bookmarkEnd w:id="47"/>
    </w:p>
    <w:p w14:paraId="633E3242" w14:textId="77777777" w:rsidR="0026543A" w:rsidRPr="0026543A" w:rsidRDefault="0026543A" w:rsidP="0026543A"/>
    <w:p w14:paraId="1031A66B" w14:textId="28B439B9" w:rsidR="0026543A" w:rsidRDefault="0026543A" w:rsidP="001379A3">
      <w:r w:rsidRPr="0026543A">
        <w:t xml:space="preserve">Alle communicatie gedurende de looptijd van de Overeenkomst tussen de </w:t>
      </w:r>
      <w:r w:rsidR="00CD642F" w:rsidRPr="0026543A">
        <w:t>opdrachtgever en</w:t>
      </w:r>
      <w:r w:rsidRPr="0026543A">
        <w:t xml:space="preserve"> de opdrachtnemer, zowel schriftelijk als mondeling, is in de Nederlandse taal, tenzij uitdrukkelijk anders is toegestaan door de opdrachtgever.</w:t>
      </w:r>
    </w:p>
    <w:p w14:paraId="7BEF5E9A" w14:textId="709673A2" w:rsidR="0026543A" w:rsidRDefault="0026543A" w:rsidP="001379A3"/>
    <w:p w14:paraId="56DF0DFA" w14:textId="2A66460F" w:rsidR="0026543A" w:rsidRDefault="0026543A" w:rsidP="001379A3">
      <w:r w:rsidRPr="0026543A">
        <w:t>De opdrachtgever acht het van belang dat er ten aanzien van de uitvoering van de Overeenkomst een goede communicatiestructuur bestaat. De opdrachtnemer zal één contactpersoon benoemen die als accountmanager optreedt en het inhoudelijke en commercieel-juridische aanspreekpunt is voor de opdrachtgever ten aanzien van de gehele Overeenkomst. Deze contactpersoon is gemachtigd om afspraken te maken.</w:t>
      </w:r>
    </w:p>
    <w:p w14:paraId="309A826B" w14:textId="07EE703E" w:rsidR="0026543A" w:rsidRDefault="0026543A" w:rsidP="001379A3"/>
    <w:p w14:paraId="6154A47B" w14:textId="0DA22DD7" w:rsidR="0026543A" w:rsidRDefault="0026543A" w:rsidP="001379A3">
      <w:r w:rsidRPr="0026543A">
        <w:t xml:space="preserve">De opdrachtnemer informeert de opdrachtgever zo vroeg mogelijk indien er sprake is van </w:t>
      </w:r>
      <w:r w:rsidR="00CD642F" w:rsidRPr="0026543A">
        <w:t>opvolging/</w:t>
      </w:r>
      <w:r w:rsidRPr="0026543A">
        <w:t xml:space="preserve"> vervanging van de vaste contactpersoon, echter uiterlijk één (1) maand van tevoren.</w:t>
      </w:r>
    </w:p>
    <w:p w14:paraId="6C4E61D4" w14:textId="141E0182" w:rsidR="0026543A" w:rsidRDefault="0026543A" w:rsidP="001379A3"/>
    <w:p w14:paraId="5E2C930B" w14:textId="037FEF67" w:rsidR="0026543A" w:rsidRDefault="0026543A" w:rsidP="001379A3">
      <w:r w:rsidRPr="0026543A">
        <w:t>Al naar gelang de behoefte van de opdrachtgever en/of opdrachtnemer vindt een evaluatiegesprek plaats over de uitvoering van het contract tussen op operationeel en tactisch niveau.</w:t>
      </w:r>
    </w:p>
    <w:p w14:paraId="5E0FFA50" w14:textId="680358A0" w:rsidR="0026543A" w:rsidRDefault="0026543A" w:rsidP="001379A3"/>
    <w:p w14:paraId="1F136ADD" w14:textId="0E1F9CBC" w:rsidR="0033016D" w:rsidRDefault="0033016D" w:rsidP="0033016D">
      <w:pPr>
        <w:pStyle w:val="Kop2"/>
        <w:keepLines w:val="0"/>
        <w:tabs>
          <w:tab w:val="num" w:pos="1134"/>
        </w:tabs>
        <w:spacing w:before="240" w:after="60" w:line="240" w:lineRule="auto"/>
        <w:ind w:left="1134" w:hanging="1134"/>
        <w:rPr>
          <w:rFonts w:eastAsia="Cambria"/>
        </w:rPr>
      </w:pPr>
      <w:bookmarkStart w:id="48" w:name="_Toc59614119"/>
      <w:r>
        <w:rPr>
          <w:rFonts w:eastAsia="Cambria"/>
        </w:rPr>
        <w:t xml:space="preserve">Kritische Prestatie </w:t>
      </w:r>
      <w:r w:rsidR="00CD642F">
        <w:rPr>
          <w:rFonts w:eastAsia="Cambria"/>
        </w:rPr>
        <w:t>Indicatoren/</w:t>
      </w:r>
      <w:r>
        <w:rPr>
          <w:rFonts w:eastAsia="Cambria"/>
        </w:rPr>
        <w:t xml:space="preserve"> Rapportage</w:t>
      </w:r>
      <w:bookmarkEnd w:id="48"/>
    </w:p>
    <w:p w14:paraId="5C79F288" w14:textId="77777777" w:rsidR="0033016D" w:rsidRPr="0033016D" w:rsidRDefault="0033016D" w:rsidP="0033016D"/>
    <w:p w14:paraId="636BE211" w14:textId="6B668CCD" w:rsidR="0033016D" w:rsidRDefault="0033016D" w:rsidP="0033016D">
      <w:r>
        <w:t>De opdrachtnemer stelt op direct verzoek van de opdrachtgever een verbeterplan op bij het niet of niet deugdelijk leveren van producten en de daarbij behorende diensten.</w:t>
      </w:r>
    </w:p>
    <w:p w14:paraId="58347E0C" w14:textId="44F1226B" w:rsidR="0033016D" w:rsidRDefault="0033016D" w:rsidP="0033016D"/>
    <w:p w14:paraId="4CC9ABB7" w14:textId="02B19B42" w:rsidR="0033016D" w:rsidRDefault="0033016D" w:rsidP="0033016D">
      <w:r>
        <w:t>Opdrachtnemer zorgt ieder kwartaal voor een volledige rapportage om de contract compliance te bespreken. Deze rapportage zal worden vormgegeven volgens een vast te stellen format. Hierin worden minimaal d</w:t>
      </w:r>
      <w:r w:rsidR="003A63F5">
        <w:t>e volgende gegevens opgenomen:</w:t>
      </w:r>
    </w:p>
    <w:p w14:paraId="6FCD6EFC" w14:textId="4B834360" w:rsidR="0033016D" w:rsidRDefault="0033016D" w:rsidP="0033016D">
      <w:r>
        <w:t>• De afgesprok</w:t>
      </w:r>
      <w:r w:rsidR="003A63F5">
        <w:t>en KPI's;</w:t>
      </w:r>
    </w:p>
    <w:p w14:paraId="37279BC7" w14:textId="5B3693B5" w:rsidR="0033016D" w:rsidRDefault="0033016D" w:rsidP="0033016D">
      <w:r>
        <w:t>• Verbeterp</w:t>
      </w:r>
      <w:r w:rsidR="003A63F5">
        <w:t>lan voor niet behaalde KPI's;</w:t>
      </w:r>
    </w:p>
    <w:p w14:paraId="0590003B" w14:textId="6E93FEFC" w:rsidR="0033016D" w:rsidRDefault="0033016D" w:rsidP="0033016D">
      <w:r>
        <w:t>• Overzichten van klachten inc</w:t>
      </w:r>
      <w:r w:rsidR="003A63F5">
        <w:t>lusief analyse en oplossingen;</w:t>
      </w:r>
    </w:p>
    <w:p w14:paraId="0065903C" w14:textId="2F000917" w:rsidR="0033016D" w:rsidRDefault="0033016D" w:rsidP="0033016D">
      <w:r>
        <w:t xml:space="preserve">• </w:t>
      </w:r>
      <w:r w:rsidR="003A63F5">
        <w:t>Voortgang verbetervoorstellen;</w:t>
      </w:r>
    </w:p>
    <w:p w14:paraId="1891A61A" w14:textId="77777777" w:rsidR="00A72B6B" w:rsidRDefault="0033016D" w:rsidP="0033016D">
      <w:r>
        <w:t xml:space="preserve">• Financiële </w:t>
      </w:r>
      <w:r w:rsidR="003A63F5">
        <w:t>informatie: aantal uren, uitgaven</w:t>
      </w:r>
      <w:r w:rsidR="00A72B6B">
        <w:t>.</w:t>
      </w:r>
    </w:p>
    <w:p w14:paraId="5DB089CE" w14:textId="77777777" w:rsidR="00A72B6B" w:rsidRDefault="00A72B6B" w:rsidP="0033016D"/>
    <w:p w14:paraId="22515B35" w14:textId="77777777" w:rsidR="00A72B6B" w:rsidRDefault="00A72B6B" w:rsidP="0033016D"/>
    <w:p w14:paraId="71C22CD3" w14:textId="2A052461" w:rsidR="0033016D" w:rsidRDefault="003A63F5" w:rsidP="0033016D">
      <w:r>
        <w:t xml:space="preserve"> </w:t>
      </w:r>
    </w:p>
    <w:p w14:paraId="4522B4BF" w14:textId="06F34577" w:rsidR="0026543A" w:rsidRDefault="0026543A" w:rsidP="0026543A">
      <w:pPr>
        <w:pStyle w:val="Kop2"/>
        <w:keepLines w:val="0"/>
        <w:tabs>
          <w:tab w:val="num" w:pos="1134"/>
        </w:tabs>
        <w:spacing w:before="240" w:after="60" w:line="240" w:lineRule="auto"/>
        <w:ind w:left="1134" w:hanging="1134"/>
        <w:rPr>
          <w:rFonts w:eastAsia="Cambria"/>
        </w:rPr>
      </w:pPr>
      <w:bookmarkStart w:id="49" w:name="_Toc59614120"/>
      <w:r>
        <w:rPr>
          <w:rFonts w:eastAsia="Cambria"/>
        </w:rPr>
        <w:lastRenderedPageBreak/>
        <w:t>Geheimhouding</w:t>
      </w:r>
      <w:bookmarkEnd w:id="49"/>
    </w:p>
    <w:p w14:paraId="3DBC88D9" w14:textId="77777777" w:rsidR="0026543A" w:rsidRPr="0026543A" w:rsidRDefault="0026543A" w:rsidP="0026543A"/>
    <w:p w14:paraId="03042265" w14:textId="71DA5B0C" w:rsidR="0026543A" w:rsidRDefault="0026543A" w:rsidP="0033016D">
      <w:r w:rsidRPr="0026543A">
        <w:t>Het is opdrachtnemer niet toegestaan om vertrouwelijke informatie – zonder voorafgaande schriftelijke toestemming van opdrachtgever –  op enigerlei wijze openbaar te maken.</w:t>
      </w:r>
      <w:r w:rsidRPr="0026543A">
        <w:cr/>
      </w:r>
    </w:p>
    <w:p w14:paraId="60E3C768" w14:textId="2B395A39" w:rsidR="003A63F5" w:rsidRDefault="003A63F5" w:rsidP="0033016D"/>
    <w:p w14:paraId="3F7950CA" w14:textId="77C174D3" w:rsidR="003A63F5" w:rsidRDefault="003A63F5" w:rsidP="0033016D">
      <w:r>
        <w:t>Bijlagen</w:t>
      </w:r>
    </w:p>
    <w:p w14:paraId="53ABB9F1" w14:textId="73FDA738" w:rsidR="003A63F5" w:rsidRPr="001379A3" w:rsidRDefault="003A63F5" w:rsidP="0033016D">
      <w:r>
        <w:t>1. Inschrijfstaat</w:t>
      </w:r>
    </w:p>
    <w:sectPr w:rsidR="003A63F5" w:rsidRPr="001379A3" w:rsidSect="003F3C00">
      <w:headerReference w:type="default" r:id="rId9"/>
      <w:footerReference w:type="default" r:id="rId10"/>
      <w:headerReference w:type="first" r:id="rId11"/>
      <w:footerReference w:type="first" r:id="rId12"/>
      <w:pgSz w:w="11906" w:h="16838" w:code="9"/>
      <w:pgMar w:top="1701" w:right="1701" w:bottom="720"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584C8" w14:textId="77777777" w:rsidR="003F3C00" w:rsidRDefault="003F3C00">
      <w:pPr>
        <w:spacing w:line="240" w:lineRule="auto"/>
      </w:pPr>
      <w:r>
        <w:separator/>
      </w:r>
    </w:p>
  </w:endnote>
  <w:endnote w:type="continuationSeparator" w:id="0">
    <w:p w14:paraId="3AA22A53" w14:textId="77777777" w:rsidR="003F3C00" w:rsidRDefault="003F3C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mere LINES VERSIE2">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venir Book">
    <w:altName w:val="Myriad Pro"/>
    <w:panose1 w:val="020B0500000000000000"/>
    <w:charset w:val="00"/>
    <w:family w:val="swiss"/>
    <w:pitch w:val="variable"/>
    <w:sig w:usb0="8000002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9937242"/>
      <w:docPartObj>
        <w:docPartGallery w:val="Page Numbers (Bottom of Page)"/>
        <w:docPartUnique/>
      </w:docPartObj>
    </w:sdtPr>
    <w:sdtContent>
      <w:p w14:paraId="6F008590" w14:textId="44DAD1AC" w:rsidR="00A72B6B" w:rsidRDefault="00A72B6B">
        <w:pPr>
          <w:pStyle w:val="Voettekst"/>
          <w:jc w:val="right"/>
        </w:pPr>
        <w:r>
          <w:fldChar w:fldCharType="begin"/>
        </w:r>
        <w:r>
          <w:instrText>PAGE   \* MERGEFORMAT</w:instrText>
        </w:r>
        <w:r>
          <w:fldChar w:fldCharType="separate"/>
        </w:r>
        <w:r>
          <w:rPr>
            <w:noProof/>
          </w:rPr>
          <w:t>6</w:t>
        </w:r>
        <w:r>
          <w:fldChar w:fldCharType="end"/>
        </w:r>
      </w:p>
    </w:sdtContent>
  </w:sdt>
  <w:p w14:paraId="04DA1F13" w14:textId="77777777" w:rsidR="003F3C00" w:rsidRDefault="003F3C0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E0201" w14:textId="77777777" w:rsidR="003F3C00" w:rsidRDefault="003F3C00" w:rsidP="003F3C0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7AA5A" w14:textId="77777777" w:rsidR="003F3C00" w:rsidRDefault="003F3C00">
      <w:pPr>
        <w:spacing w:line="240" w:lineRule="auto"/>
      </w:pPr>
      <w:r>
        <w:separator/>
      </w:r>
    </w:p>
  </w:footnote>
  <w:footnote w:type="continuationSeparator" w:id="0">
    <w:p w14:paraId="553C2316" w14:textId="77777777" w:rsidR="003F3C00" w:rsidRDefault="003F3C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7C250" w14:textId="77777777" w:rsidR="003F3C00" w:rsidRDefault="003F3C00">
    <w:pPr>
      <w:pStyle w:val="Koptekst"/>
    </w:pPr>
    <w:r>
      <w:rPr>
        <w:noProof/>
        <w:lang w:eastAsia="nl-NL"/>
      </w:rPr>
      <w:drawing>
        <wp:anchor distT="0" distB="0" distL="114300" distR="114300" simplePos="0" relativeHeight="251658240" behindDoc="0" locked="1" layoutInCell="1" allowOverlap="1" wp14:anchorId="7DDCC7B2" wp14:editId="19E5EDAE">
          <wp:simplePos x="0" y="0"/>
          <wp:positionH relativeFrom="page">
            <wp:posOffset>0</wp:posOffset>
          </wp:positionH>
          <wp:positionV relativeFrom="page">
            <wp:posOffset>5716905</wp:posOffset>
          </wp:positionV>
          <wp:extent cx="7562160" cy="4996800"/>
          <wp:effectExtent l="0" t="0" r="127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roon_voorblad_rapport.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2160" cy="49968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89548" w14:textId="77777777" w:rsidR="003F3C00" w:rsidRDefault="003F3C0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7F05E" w14:textId="77777777" w:rsidR="003F3C00" w:rsidRDefault="003F3C0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E089F"/>
    <w:multiLevelType w:val="hybridMultilevel"/>
    <w:tmpl w:val="EA706680"/>
    <w:lvl w:ilvl="0" w:tplc="50C85882">
      <w:start w:val="1"/>
      <w:numFmt w:val="decimal"/>
      <w:lvlText w:val="%1."/>
      <w:lvlJc w:val="left"/>
      <w:pPr>
        <w:ind w:left="720" w:hanging="360"/>
      </w:pPr>
      <w:rPr>
        <w:rFonts w:ascii="Corbel" w:hAnsi="Corbel" w:hint="default"/>
        <w:b w:val="0"/>
        <w:i w:val="0"/>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5228EB"/>
    <w:multiLevelType w:val="hybridMultilevel"/>
    <w:tmpl w:val="0484B6EE"/>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BD90A1D"/>
    <w:multiLevelType w:val="hybridMultilevel"/>
    <w:tmpl w:val="0636C2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1A15880"/>
    <w:multiLevelType w:val="hybridMultilevel"/>
    <w:tmpl w:val="E926FDF2"/>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54A53D9"/>
    <w:multiLevelType w:val="hybridMultilevel"/>
    <w:tmpl w:val="F60018CA"/>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5514A68"/>
    <w:multiLevelType w:val="hybridMultilevel"/>
    <w:tmpl w:val="BA921DBC"/>
    <w:lvl w:ilvl="0" w:tplc="315E3954">
      <w:numFmt w:val="bullet"/>
      <w:lvlText w:val="-"/>
      <w:lvlJc w:val="left"/>
      <w:pPr>
        <w:ind w:left="644" w:hanging="360"/>
      </w:pPr>
      <w:rPr>
        <w:rFonts w:ascii="Corbel" w:eastAsiaTheme="minorHAnsi" w:hAnsi="Corbel" w:cstheme="minorBidi"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6" w15:restartNumberingAfterBreak="0">
    <w:nsid w:val="2EAB0B37"/>
    <w:multiLevelType w:val="multilevel"/>
    <w:tmpl w:val="A87AD4C6"/>
    <w:styleLink w:val="stlGMOpsommingBullet"/>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851" w:hanging="284"/>
      </w:pPr>
      <w:rPr>
        <w:rFonts w:ascii="Symbol" w:hAnsi="Symbo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abstractNum w:abstractNumId="7" w15:restartNumberingAfterBreak="0">
    <w:nsid w:val="3562316F"/>
    <w:multiLevelType w:val="hybridMultilevel"/>
    <w:tmpl w:val="CC8C9E6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FF56A97"/>
    <w:multiLevelType w:val="hybridMultilevel"/>
    <w:tmpl w:val="F4367C72"/>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2807224"/>
    <w:multiLevelType w:val="hybridMultilevel"/>
    <w:tmpl w:val="1CBA8798"/>
    <w:lvl w:ilvl="0" w:tplc="0C403336">
      <w:start w:val="1"/>
      <w:numFmt w:val="decimal"/>
      <w:lvlText w:val="%1."/>
      <w:lvlJc w:val="left"/>
      <w:pPr>
        <w:ind w:left="720" w:hanging="360"/>
      </w:pPr>
      <w:rPr>
        <w:rFonts w:ascii="Arial" w:hAnsi="Arial" w:cs="Arial" w:hint="default"/>
        <w:b w:val="0"/>
        <w:i w:val="0"/>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56B23BAF"/>
    <w:multiLevelType w:val="hybridMultilevel"/>
    <w:tmpl w:val="D52C8FA4"/>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778570A"/>
    <w:multiLevelType w:val="multilevel"/>
    <w:tmpl w:val="6ADE4184"/>
    <w:styleLink w:val="stlGMHoofdstukken"/>
    <w:lvl w:ilvl="0">
      <w:start w:val="1"/>
      <w:numFmt w:val="decimal"/>
      <w:pStyle w:val="Kop1"/>
      <w:lvlText w:val="%1"/>
      <w:lvlJc w:val="left"/>
      <w:pPr>
        <w:ind w:left="476" w:hanging="476"/>
      </w:pPr>
      <w:rPr>
        <w:rFonts w:ascii="Corbel" w:hAnsi="Corbel" w:hint="default"/>
        <w:b w:val="0"/>
        <w:color w:val="BB9C00" w:themeColor="accent2"/>
        <w:sz w:val="60"/>
      </w:rPr>
    </w:lvl>
    <w:lvl w:ilvl="1">
      <w:start w:val="1"/>
      <w:numFmt w:val="decimal"/>
      <w:pStyle w:val="Kop2"/>
      <w:lvlText w:val="%1.%2"/>
      <w:lvlJc w:val="left"/>
      <w:pPr>
        <w:ind w:left="476" w:hanging="476"/>
      </w:pPr>
      <w:rPr>
        <w:rFonts w:ascii="Corbel" w:hAnsi="Corbel" w:hint="default"/>
        <w:b/>
        <w:color w:val="441D42" w:themeColor="text1"/>
        <w:sz w:val="24"/>
      </w:rPr>
    </w:lvl>
    <w:lvl w:ilvl="2">
      <w:start w:val="1"/>
      <w:numFmt w:val="decimal"/>
      <w:pStyle w:val="Kop3"/>
      <w:lvlText w:val="%1.%2.%3"/>
      <w:lvlJc w:val="left"/>
      <w:pPr>
        <w:ind w:left="476" w:hanging="476"/>
      </w:pPr>
      <w:rPr>
        <w:rFonts w:ascii="Corbel" w:hAnsi="Corbel" w:hint="default"/>
        <w:b/>
        <w:color w:val="441D42" w:themeColor="text1"/>
        <w:sz w:val="24"/>
      </w:rPr>
    </w:lvl>
    <w:lvl w:ilvl="3">
      <w:start w:val="1"/>
      <w:numFmt w:val="decimal"/>
      <w:lvlRestart w:val="0"/>
      <w:pStyle w:val="Kop6"/>
      <w:suff w:val="space"/>
      <w:lvlText w:val="Bijlage %4"/>
      <w:lvlJc w:val="left"/>
      <w:pPr>
        <w:ind w:left="0" w:firstLine="0"/>
      </w:pPr>
      <w:rPr>
        <w:rFonts w:ascii="Corbel" w:hAnsi="Corbel" w:hint="default"/>
        <w:color w:val="BB9C00" w:themeColor="accent2"/>
        <w:sz w:val="6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676717F3"/>
    <w:multiLevelType w:val="hybridMultilevel"/>
    <w:tmpl w:val="C4C078E2"/>
    <w:lvl w:ilvl="0" w:tplc="8806B1A0">
      <w:start w:val="7"/>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BAC6611"/>
    <w:multiLevelType w:val="hybridMultilevel"/>
    <w:tmpl w:val="AA24D56C"/>
    <w:lvl w:ilvl="0" w:tplc="BDC0F504">
      <w:start w:val="1"/>
      <w:numFmt w:val="bullet"/>
      <w:lvlText w:val="-"/>
      <w:lvlJc w:val="left"/>
      <w:pPr>
        <w:ind w:left="720" w:hanging="360"/>
      </w:pPr>
      <w:rPr>
        <w:rFonts w:ascii="Almere LINES VERSIE2" w:hAnsi="Almere LINES VERSIE2"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4203E41"/>
    <w:multiLevelType w:val="multilevel"/>
    <w:tmpl w:val="2384F9E6"/>
    <w:lvl w:ilvl="0">
      <w:start w:val="1"/>
      <w:numFmt w:val="decimal"/>
      <w:lvlText w:val="%1."/>
      <w:lvlJc w:val="left"/>
      <w:pPr>
        <w:ind w:left="284" w:hanging="284"/>
      </w:pPr>
      <w:rPr>
        <w:rFonts w:ascii="Corbel" w:hAnsi="Corbel" w:hint="default"/>
        <w:b w:val="0"/>
        <w:i w:val="0"/>
        <w:color w:val="auto"/>
        <w:sz w:val="20"/>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851" w:hanging="284"/>
      </w:pPr>
      <w:rPr>
        <w:rFonts w:ascii="Symbol" w:hAnsi="Symbo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num w:numId="1">
    <w:abstractNumId w:val="11"/>
  </w:num>
  <w:num w:numId="2">
    <w:abstractNumId w:val="11"/>
  </w:num>
  <w:num w:numId="3">
    <w:abstractNumId w:val="11"/>
  </w:num>
  <w:num w:numId="4">
    <w:abstractNumId w:val="11"/>
  </w:num>
  <w:num w:numId="5">
    <w:abstractNumId w:val="11"/>
  </w:num>
  <w:num w:numId="6">
    <w:abstractNumId w:val="6"/>
  </w:num>
  <w:num w:numId="7">
    <w:abstractNumId w:val="11"/>
  </w:num>
  <w:num w:numId="8">
    <w:abstractNumId w:val="11"/>
  </w:num>
  <w:num w:numId="9">
    <w:abstractNumId w:val="11"/>
  </w:num>
  <w:num w:numId="10">
    <w:abstractNumId w:val="11"/>
  </w:num>
  <w:num w:numId="11">
    <w:abstractNumId w:val="11"/>
    <w:lvlOverride w:ilvl="0">
      <w:lvl w:ilvl="0">
        <w:start w:val="1"/>
        <w:numFmt w:val="decimal"/>
        <w:pStyle w:val="Kop1"/>
        <w:lvlText w:val="%1"/>
        <w:lvlJc w:val="left"/>
        <w:pPr>
          <w:ind w:left="567" w:hanging="567"/>
        </w:pPr>
        <w:rPr>
          <w:rFonts w:ascii="Corbel" w:hAnsi="Corbel" w:hint="default"/>
          <w:b/>
          <w:color w:val="BB9C00" w:themeColor="accent2"/>
          <w:sz w:val="60"/>
        </w:rPr>
      </w:lvl>
    </w:lvlOverride>
    <w:lvlOverride w:ilvl="1">
      <w:lvl w:ilvl="1">
        <w:start w:val="1"/>
        <w:numFmt w:val="decimal"/>
        <w:pStyle w:val="Kop2"/>
        <w:lvlText w:val="%1.%2"/>
        <w:lvlJc w:val="left"/>
        <w:pPr>
          <w:ind w:left="567" w:hanging="567"/>
        </w:pPr>
        <w:rPr>
          <w:rFonts w:hint="default"/>
          <w:i w:val="0"/>
          <w:iCs w:val="0"/>
          <w:caps w:val="0"/>
          <w:smallCaps w:val="0"/>
          <w:strike w:val="0"/>
          <w:dstrike w:val="0"/>
          <w:outline w:val="0"/>
          <w:shadow w:val="0"/>
          <w:emboss w:val="0"/>
          <w:imprint w:val="0"/>
          <w:vanish w:val="0"/>
          <w:spacing w:val="0"/>
          <w:kern w:val="0"/>
          <w:position w:val="0"/>
          <w:u w:val="none"/>
          <w:effect w:val="none"/>
          <w:vertAlign w:val="baseline"/>
          <w14:ligatures w14:val="none"/>
          <w14:numForm w14:val="default"/>
          <w14:numSpacing w14:val="default"/>
          <w14:stylisticSets/>
          <w14:cntxtAlts w14:val="0"/>
        </w:rPr>
      </w:lvl>
    </w:lvlOverride>
    <w:lvlOverride w:ilvl="2">
      <w:lvl w:ilvl="2">
        <w:start w:val="1"/>
        <w:numFmt w:val="decimal"/>
        <w:pStyle w:val="Kop3"/>
        <w:lvlText w:val="%1.%2.%3"/>
        <w:lvlJc w:val="left"/>
        <w:pPr>
          <w:ind w:left="567" w:hanging="567"/>
        </w:pPr>
        <w:rPr>
          <w:rFonts w:ascii="Corbel" w:hAnsi="Corbel" w:hint="default"/>
          <w:b/>
          <w:color w:val="441D42" w:themeColor="text1"/>
          <w:sz w:val="24"/>
        </w:rPr>
      </w:lvl>
    </w:lvlOverride>
    <w:lvlOverride w:ilvl="3">
      <w:lvl w:ilvl="3">
        <w:start w:val="1"/>
        <w:numFmt w:val="decimal"/>
        <w:lvlRestart w:val="0"/>
        <w:pStyle w:val="Kop6"/>
        <w:suff w:val="space"/>
        <w:lvlText w:val="Bijlage %4:"/>
        <w:lvlJc w:val="left"/>
        <w:pPr>
          <w:ind w:left="0" w:firstLine="0"/>
        </w:pPr>
        <w:rPr>
          <w:rFonts w:ascii="Corbel" w:hAnsi="Corbel" w:hint="default"/>
          <w:color w:val="BB9C00" w:themeColor="accent2"/>
          <w:sz w:val="60"/>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2">
    <w:abstractNumId w:val="12"/>
  </w:num>
  <w:num w:numId="13">
    <w:abstractNumId w:val="13"/>
  </w:num>
  <w:num w:numId="14">
    <w:abstractNumId w:val="9"/>
  </w:num>
  <w:num w:numId="15">
    <w:abstractNumId w:val="2"/>
  </w:num>
  <w:num w:numId="16">
    <w:abstractNumId w:val="7"/>
  </w:num>
  <w:num w:numId="17">
    <w:abstractNumId w:val="1"/>
  </w:num>
  <w:num w:numId="18">
    <w:abstractNumId w:val="3"/>
  </w:num>
  <w:num w:numId="19">
    <w:abstractNumId w:val="4"/>
  </w:num>
  <w:num w:numId="20">
    <w:abstractNumId w:val="10"/>
  </w:num>
  <w:num w:numId="21">
    <w:abstractNumId w:val="8"/>
  </w:num>
  <w:num w:numId="22">
    <w:abstractNumId w:val="0"/>
  </w:num>
  <w:num w:numId="23">
    <w:abstractNumId w:val="5"/>
  </w:num>
  <w:num w:numId="24">
    <w:abstractNumId w:val="14"/>
  </w:num>
  <w:num w:numId="25">
    <w:abstractNumId w:val="11"/>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221"/>
    <w:rsid w:val="00052A4C"/>
    <w:rsid w:val="001379A3"/>
    <w:rsid w:val="0026543A"/>
    <w:rsid w:val="002F48E3"/>
    <w:rsid w:val="0033016D"/>
    <w:rsid w:val="003A63F5"/>
    <w:rsid w:val="003F3C00"/>
    <w:rsid w:val="00A72B6B"/>
    <w:rsid w:val="00CD642F"/>
    <w:rsid w:val="00FE72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01C1"/>
  <w15:docId w15:val="{1D3A87FB-F811-4639-B6C5-2770D8E6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sid w:val="00E7116F"/>
    <w:pPr>
      <w:spacing w:after="0" w:line="240" w:lineRule="atLeast"/>
    </w:pPr>
    <w:rPr>
      <w:rFonts w:ascii="Corbel" w:hAnsi="Corbel"/>
      <w:sz w:val="20"/>
    </w:rPr>
  </w:style>
  <w:style w:type="paragraph" w:styleId="Kop1">
    <w:name w:val="heading 1"/>
    <w:next w:val="Standaard"/>
    <w:link w:val="Kop1Char"/>
    <w:uiPriority w:val="9"/>
    <w:qFormat/>
    <w:rsid w:val="00360100"/>
    <w:pPr>
      <w:keepNext/>
      <w:keepLines/>
      <w:numPr>
        <w:numId w:val="10"/>
      </w:numPr>
      <w:spacing w:after="300" w:line="720" w:lineRule="atLeast"/>
      <w:outlineLvl w:val="0"/>
    </w:pPr>
    <w:rPr>
      <w:rFonts w:ascii="Corbel" w:eastAsiaTheme="majorEastAsia" w:hAnsi="Corbel" w:cstheme="majorBidi"/>
      <w:bCs/>
      <w:color w:val="BB9C00" w:themeColor="accent2"/>
      <w:sz w:val="60"/>
      <w:szCs w:val="28"/>
    </w:rPr>
  </w:style>
  <w:style w:type="paragraph" w:styleId="Kop2">
    <w:name w:val="heading 2"/>
    <w:basedOn w:val="Standaard"/>
    <w:next w:val="Standaard"/>
    <w:link w:val="Kop2Char"/>
    <w:uiPriority w:val="9"/>
    <w:unhideWhenUsed/>
    <w:qFormat/>
    <w:rsid w:val="00360100"/>
    <w:pPr>
      <w:keepNext/>
      <w:keepLines/>
      <w:numPr>
        <w:ilvl w:val="1"/>
        <w:numId w:val="10"/>
      </w:numPr>
      <w:spacing w:after="280"/>
      <w:outlineLvl w:val="1"/>
    </w:pPr>
    <w:rPr>
      <w:rFonts w:eastAsiaTheme="majorEastAsia" w:cstheme="majorBidi"/>
      <w:b/>
      <w:bCs/>
      <w:color w:val="441D42" w:themeColor="text1"/>
      <w:sz w:val="24"/>
      <w:szCs w:val="26"/>
    </w:rPr>
  </w:style>
  <w:style w:type="paragraph" w:styleId="Kop3">
    <w:name w:val="heading 3"/>
    <w:basedOn w:val="Standaard"/>
    <w:next w:val="Standaard"/>
    <w:link w:val="Kop3Char"/>
    <w:uiPriority w:val="9"/>
    <w:unhideWhenUsed/>
    <w:qFormat/>
    <w:rsid w:val="00360100"/>
    <w:pPr>
      <w:keepNext/>
      <w:keepLines/>
      <w:numPr>
        <w:ilvl w:val="2"/>
        <w:numId w:val="10"/>
      </w:numPr>
      <w:spacing w:after="280"/>
      <w:outlineLvl w:val="2"/>
    </w:pPr>
    <w:rPr>
      <w:rFonts w:eastAsiaTheme="majorEastAsia" w:cstheme="majorBidi"/>
      <w:b/>
      <w:bCs/>
      <w:color w:val="441D42" w:themeColor="accent1"/>
    </w:rPr>
  </w:style>
  <w:style w:type="paragraph" w:styleId="Kop4">
    <w:name w:val="heading 4"/>
    <w:basedOn w:val="Standaard"/>
    <w:next w:val="Standaard"/>
    <w:link w:val="Kop4Char"/>
    <w:uiPriority w:val="9"/>
    <w:unhideWhenUsed/>
    <w:qFormat/>
    <w:rsid w:val="00360100"/>
    <w:pPr>
      <w:keepNext/>
      <w:keepLines/>
      <w:outlineLvl w:val="3"/>
    </w:pPr>
    <w:rPr>
      <w:rFonts w:eastAsiaTheme="majorEastAsia" w:cstheme="majorBidi"/>
      <w:b/>
      <w:bCs/>
      <w:iCs/>
      <w:color w:val="441D42" w:themeColor="accent1"/>
    </w:rPr>
  </w:style>
  <w:style w:type="paragraph" w:styleId="Kop5">
    <w:name w:val="heading 5"/>
    <w:basedOn w:val="Standaard"/>
    <w:next w:val="Standaard"/>
    <w:link w:val="Kop5Char"/>
    <w:uiPriority w:val="9"/>
    <w:unhideWhenUsed/>
    <w:qFormat/>
    <w:rsid w:val="00360100"/>
    <w:pPr>
      <w:keepNext/>
      <w:keepLines/>
      <w:outlineLvl w:val="4"/>
    </w:pPr>
    <w:rPr>
      <w:rFonts w:eastAsiaTheme="majorEastAsia" w:cstheme="majorBidi"/>
      <w:i/>
      <w:color w:val="441D42" w:themeColor="text1"/>
    </w:rPr>
  </w:style>
  <w:style w:type="paragraph" w:styleId="Kop6">
    <w:name w:val="heading 6"/>
    <w:basedOn w:val="Standaard"/>
    <w:next w:val="Standaard"/>
    <w:link w:val="Kop6Char"/>
    <w:uiPriority w:val="9"/>
    <w:unhideWhenUsed/>
    <w:qFormat/>
    <w:rsid w:val="00360100"/>
    <w:pPr>
      <w:keepNext/>
      <w:keepLines/>
      <w:numPr>
        <w:ilvl w:val="3"/>
        <w:numId w:val="10"/>
      </w:numPr>
      <w:spacing w:after="300" w:line="720" w:lineRule="atLeast"/>
      <w:outlineLvl w:val="5"/>
    </w:pPr>
    <w:rPr>
      <w:rFonts w:eastAsiaTheme="majorEastAsia" w:cstheme="majorBidi"/>
      <w:iCs/>
      <w:color w:val="BB9C00" w:themeColor="accent2"/>
      <w:sz w:val="60"/>
    </w:rPr>
  </w:style>
  <w:style w:type="paragraph" w:styleId="Kop7">
    <w:name w:val="heading 7"/>
    <w:basedOn w:val="Standaard"/>
    <w:next w:val="Standaard"/>
    <w:link w:val="Kop7Char"/>
    <w:uiPriority w:val="9"/>
    <w:semiHidden/>
    <w:unhideWhenUsed/>
    <w:qFormat/>
    <w:rsid w:val="00360100"/>
    <w:pPr>
      <w:keepNext/>
      <w:keepLines/>
      <w:spacing w:before="200"/>
      <w:outlineLvl w:val="6"/>
    </w:pPr>
    <w:rPr>
      <w:rFonts w:asciiTheme="majorHAnsi" w:eastAsiaTheme="majorEastAsia" w:hAnsiTheme="majorHAnsi" w:cstheme="majorBidi"/>
      <w:i/>
      <w:iCs/>
      <w:color w:val="8C3C87" w:themeColor="text1" w:themeTint="BF"/>
    </w:rPr>
  </w:style>
  <w:style w:type="paragraph" w:styleId="Kop8">
    <w:name w:val="heading 8"/>
    <w:basedOn w:val="Standaard"/>
    <w:next w:val="Standaard"/>
    <w:link w:val="Kop8Char"/>
    <w:uiPriority w:val="9"/>
    <w:semiHidden/>
    <w:unhideWhenUsed/>
    <w:qFormat/>
    <w:rsid w:val="00360100"/>
    <w:pPr>
      <w:keepNext/>
      <w:keepLines/>
      <w:spacing w:before="200"/>
      <w:outlineLvl w:val="7"/>
    </w:pPr>
    <w:rPr>
      <w:rFonts w:asciiTheme="majorHAnsi" w:eastAsiaTheme="majorEastAsia" w:hAnsiTheme="majorHAnsi" w:cstheme="majorBidi"/>
      <w:color w:val="8C3C87" w:themeColor="text1" w:themeTint="BF"/>
      <w:szCs w:val="20"/>
    </w:rPr>
  </w:style>
  <w:style w:type="paragraph" w:styleId="Kop9">
    <w:name w:val="heading 9"/>
    <w:basedOn w:val="Standaard"/>
    <w:next w:val="Standaard"/>
    <w:link w:val="Kop9Char"/>
    <w:uiPriority w:val="9"/>
    <w:semiHidden/>
    <w:unhideWhenUsed/>
    <w:qFormat/>
    <w:rsid w:val="00360100"/>
    <w:pPr>
      <w:keepNext/>
      <w:keepLines/>
      <w:spacing w:before="200"/>
      <w:outlineLvl w:val="8"/>
    </w:pPr>
    <w:rPr>
      <w:rFonts w:asciiTheme="majorHAnsi" w:eastAsiaTheme="majorEastAsia" w:hAnsiTheme="majorHAnsi" w:cstheme="majorBidi"/>
      <w:i/>
      <w:iCs/>
      <w:color w:val="8C3C87"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60100"/>
    <w:rPr>
      <w:rFonts w:ascii="Corbel" w:eastAsiaTheme="majorEastAsia" w:hAnsi="Corbel" w:cstheme="majorBidi"/>
      <w:bCs/>
      <w:color w:val="BB9C00" w:themeColor="accent2"/>
      <w:sz w:val="60"/>
      <w:szCs w:val="28"/>
    </w:rPr>
  </w:style>
  <w:style w:type="character" w:customStyle="1" w:styleId="Kop2Char">
    <w:name w:val="Kop 2 Char"/>
    <w:basedOn w:val="Standaardalinea-lettertype"/>
    <w:link w:val="Kop2"/>
    <w:uiPriority w:val="9"/>
    <w:rsid w:val="00360100"/>
    <w:rPr>
      <w:rFonts w:ascii="Corbel" w:eastAsiaTheme="majorEastAsia" w:hAnsi="Corbel" w:cstheme="majorBidi"/>
      <w:b/>
      <w:bCs/>
      <w:color w:val="441D42" w:themeColor="text1"/>
      <w:sz w:val="24"/>
      <w:szCs w:val="26"/>
    </w:rPr>
  </w:style>
  <w:style w:type="character" w:customStyle="1" w:styleId="Kop3Char">
    <w:name w:val="Kop 3 Char"/>
    <w:basedOn w:val="Standaardalinea-lettertype"/>
    <w:link w:val="Kop3"/>
    <w:uiPriority w:val="9"/>
    <w:rsid w:val="00360100"/>
    <w:rPr>
      <w:rFonts w:ascii="Corbel" w:eastAsiaTheme="majorEastAsia" w:hAnsi="Corbel" w:cstheme="majorBidi"/>
      <w:b/>
      <w:bCs/>
      <w:color w:val="441D42" w:themeColor="accent1"/>
      <w:sz w:val="20"/>
    </w:rPr>
  </w:style>
  <w:style w:type="character" w:customStyle="1" w:styleId="Kop6Char">
    <w:name w:val="Kop 6 Char"/>
    <w:basedOn w:val="Standaardalinea-lettertype"/>
    <w:link w:val="Kop6"/>
    <w:uiPriority w:val="9"/>
    <w:rsid w:val="00360100"/>
    <w:rPr>
      <w:rFonts w:ascii="Corbel" w:eastAsiaTheme="majorEastAsia" w:hAnsi="Corbel" w:cstheme="majorBidi"/>
      <w:iCs/>
      <w:color w:val="BB9C00" w:themeColor="accent2"/>
      <w:sz w:val="60"/>
    </w:rPr>
  </w:style>
  <w:style w:type="numbering" w:customStyle="1" w:styleId="stlGMHoofdstukken">
    <w:name w:val="stl_GM_Hoofdstukken"/>
    <w:basedOn w:val="Geenlijst"/>
    <w:uiPriority w:val="99"/>
    <w:rsid w:val="00360100"/>
    <w:pPr>
      <w:numPr>
        <w:numId w:val="1"/>
      </w:numPr>
    </w:pPr>
  </w:style>
  <w:style w:type="numbering" w:customStyle="1" w:styleId="stlGMOpsommingBullet">
    <w:name w:val="stl_GM_OpsommingBullet"/>
    <w:basedOn w:val="Geenlijst"/>
    <w:uiPriority w:val="99"/>
    <w:rsid w:val="00360100"/>
    <w:pPr>
      <w:numPr>
        <w:numId w:val="6"/>
      </w:numPr>
    </w:pPr>
  </w:style>
  <w:style w:type="paragraph" w:customStyle="1" w:styleId="stlColofon">
    <w:name w:val="stlColofon"/>
    <w:qFormat/>
    <w:rsid w:val="00360100"/>
    <w:pPr>
      <w:spacing w:after="0" w:line="280" w:lineRule="atLeast"/>
    </w:pPr>
    <w:rPr>
      <w:rFonts w:ascii="Corbel" w:hAnsi="Corbel"/>
      <w:color w:val="441D42" w:themeColor="text1"/>
      <w:sz w:val="20"/>
    </w:rPr>
  </w:style>
  <w:style w:type="paragraph" w:customStyle="1" w:styleId="stlColofonKop">
    <w:name w:val="stlColofonKop"/>
    <w:basedOn w:val="stlColofon"/>
    <w:qFormat/>
    <w:rsid w:val="00360100"/>
    <w:rPr>
      <w:b/>
    </w:rPr>
  </w:style>
  <w:style w:type="character" w:customStyle="1" w:styleId="stlDatum">
    <w:name w:val="stlDatum"/>
    <w:basedOn w:val="Standaardalinea-lettertype"/>
    <w:uiPriority w:val="1"/>
    <w:qFormat/>
    <w:rsid w:val="00360100"/>
  </w:style>
  <w:style w:type="paragraph" w:customStyle="1" w:styleId="stlTitel">
    <w:name w:val="stlTitel"/>
    <w:basedOn w:val="Standaard"/>
    <w:next w:val="Standaard"/>
    <w:qFormat/>
    <w:rsid w:val="00360100"/>
    <w:pPr>
      <w:spacing w:line="960" w:lineRule="atLeast"/>
    </w:pPr>
    <w:rPr>
      <w:color w:val="441D42" w:themeColor="text1"/>
      <w:sz w:val="80"/>
    </w:rPr>
  </w:style>
  <w:style w:type="paragraph" w:customStyle="1" w:styleId="stlOndertitel">
    <w:name w:val="stlOndertitel"/>
    <w:basedOn w:val="stlTitel"/>
    <w:qFormat/>
    <w:rsid w:val="00360100"/>
    <w:pPr>
      <w:spacing w:line="360" w:lineRule="atLeast"/>
    </w:pPr>
    <w:rPr>
      <w:sz w:val="30"/>
    </w:rPr>
  </w:style>
  <w:style w:type="paragraph" w:customStyle="1" w:styleId="stlQuote">
    <w:name w:val="stlQuote"/>
    <w:basedOn w:val="Standaard"/>
    <w:qFormat/>
    <w:rsid w:val="00360100"/>
    <w:pPr>
      <w:spacing w:after="380" w:line="380" w:lineRule="atLeast"/>
    </w:pPr>
    <w:rPr>
      <w:i/>
      <w:color w:val="441D42" w:themeColor="text1"/>
      <w:sz w:val="30"/>
    </w:rPr>
  </w:style>
  <w:style w:type="paragraph" w:customStyle="1" w:styleId="stlQuoteAfzender">
    <w:name w:val="stlQuoteAfzender"/>
    <w:basedOn w:val="stlQuote"/>
    <w:qFormat/>
    <w:rsid w:val="00360100"/>
    <w:rPr>
      <w:i w:val="0"/>
      <w:color w:val="auto"/>
    </w:rPr>
  </w:style>
  <w:style w:type="table" w:customStyle="1" w:styleId="stlTabel">
    <w:name w:val="stlTabel"/>
    <w:basedOn w:val="Standaardtabel"/>
    <w:uiPriority w:val="99"/>
    <w:rsid w:val="00360100"/>
    <w:pPr>
      <w:spacing w:after="0" w:line="240" w:lineRule="atLeast"/>
    </w:pPr>
    <w:rPr>
      <w:rFonts w:ascii="Corbel" w:hAnsi="Corbel"/>
      <w:sz w:val="20"/>
      <w14:numForm w14:val="lining"/>
    </w:rPr>
    <w:tblPr>
      <w:tblBorders>
        <w:top w:val="single" w:sz="2" w:space="0" w:color="auto"/>
        <w:left w:val="single" w:sz="2" w:space="0" w:color="auto"/>
        <w:bottom w:val="single" w:sz="2" w:space="0" w:color="auto"/>
        <w:right w:val="single" w:sz="2" w:space="0" w:color="auto"/>
        <w:insideH w:val="single" w:sz="2" w:space="0" w:color="auto"/>
      </w:tblBorders>
      <w:tblCellMar>
        <w:left w:w="57" w:type="dxa"/>
        <w:right w:w="85" w:type="dxa"/>
      </w:tblCellMar>
    </w:tblPr>
    <w:tblStylePr w:type="firstRow">
      <w:rPr>
        <w:rFonts w:ascii="Corbel" w:hAnsi="Corbel"/>
        <w:b/>
        <w:color w:val="FFFFFF" w:themeColor="background1"/>
        <w:sz w:val="20"/>
      </w:rPr>
      <w:tblPr/>
      <w:tcPr>
        <w:tcBorders>
          <w:top w:val="single" w:sz="2" w:space="0" w:color="auto"/>
          <w:left w:val="single" w:sz="2" w:space="0" w:color="auto"/>
          <w:bottom w:val="single" w:sz="2" w:space="0" w:color="auto"/>
          <w:right w:val="single" w:sz="2" w:space="0" w:color="auto"/>
          <w:insideH w:val="nil"/>
          <w:insideV w:val="nil"/>
          <w:tl2br w:val="nil"/>
          <w:tr2bl w:val="nil"/>
        </w:tcBorders>
        <w:shd w:val="clear" w:color="auto" w:fill="441D42" w:themeFill="text1"/>
      </w:tcPr>
    </w:tblStylePr>
  </w:style>
  <w:style w:type="character" w:customStyle="1" w:styleId="stlVersie">
    <w:name w:val="stlVersie"/>
    <w:uiPriority w:val="1"/>
    <w:qFormat/>
    <w:rsid w:val="00360100"/>
  </w:style>
  <w:style w:type="character" w:customStyle="1" w:styleId="Kop4Char">
    <w:name w:val="Kop 4 Char"/>
    <w:basedOn w:val="Standaardalinea-lettertype"/>
    <w:link w:val="Kop4"/>
    <w:uiPriority w:val="9"/>
    <w:rsid w:val="00360100"/>
    <w:rPr>
      <w:rFonts w:ascii="Corbel" w:eastAsiaTheme="majorEastAsia" w:hAnsi="Corbel" w:cstheme="majorBidi"/>
      <w:b/>
      <w:bCs/>
      <w:iCs/>
      <w:color w:val="441D42" w:themeColor="accent1"/>
      <w:sz w:val="20"/>
    </w:rPr>
  </w:style>
  <w:style w:type="character" w:customStyle="1" w:styleId="Kop5Char">
    <w:name w:val="Kop 5 Char"/>
    <w:basedOn w:val="Standaardalinea-lettertype"/>
    <w:link w:val="Kop5"/>
    <w:uiPriority w:val="9"/>
    <w:rsid w:val="00360100"/>
    <w:rPr>
      <w:rFonts w:ascii="Corbel" w:eastAsiaTheme="majorEastAsia" w:hAnsi="Corbel" w:cstheme="majorBidi"/>
      <w:i/>
      <w:color w:val="441D42" w:themeColor="text1"/>
      <w:sz w:val="20"/>
    </w:rPr>
  </w:style>
  <w:style w:type="character" w:customStyle="1" w:styleId="Kop7Char">
    <w:name w:val="Kop 7 Char"/>
    <w:basedOn w:val="Standaardalinea-lettertype"/>
    <w:link w:val="Kop7"/>
    <w:uiPriority w:val="9"/>
    <w:semiHidden/>
    <w:rsid w:val="00360100"/>
    <w:rPr>
      <w:rFonts w:asciiTheme="majorHAnsi" w:eastAsiaTheme="majorEastAsia" w:hAnsiTheme="majorHAnsi" w:cstheme="majorBidi"/>
      <w:i/>
      <w:iCs/>
      <w:color w:val="8C3C87" w:themeColor="text1" w:themeTint="BF"/>
      <w:sz w:val="20"/>
    </w:rPr>
  </w:style>
  <w:style w:type="character" w:customStyle="1" w:styleId="Kop8Char">
    <w:name w:val="Kop 8 Char"/>
    <w:basedOn w:val="Standaardalinea-lettertype"/>
    <w:link w:val="Kop8"/>
    <w:uiPriority w:val="9"/>
    <w:semiHidden/>
    <w:rsid w:val="00360100"/>
    <w:rPr>
      <w:rFonts w:asciiTheme="majorHAnsi" w:eastAsiaTheme="majorEastAsia" w:hAnsiTheme="majorHAnsi" w:cstheme="majorBidi"/>
      <w:color w:val="8C3C87" w:themeColor="text1" w:themeTint="BF"/>
      <w:sz w:val="20"/>
      <w:szCs w:val="20"/>
    </w:rPr>
  </w:style>
  <w:style w:type="character" w:customStyle="1" w:styleId="Kop9Char">
    <w:name w:val="Kop 9 Char"/>
    <w:basedOn w:val="Standaardalinea-lettertype"/>
    <w:link w:val="Kop9"/>
    <w:uiPriority w:val="9"/>
    <w:semiHidden/>
    <w:rsid w:val="00360100"/>
    <w:rPr>
      <w:rFonts w:asciiTheme="majorHAnsi" w:eastAsiaTheme="majorEastAsia" w:hAnsiTheme="majorHAnsi" w:cstheme="majorBidi"/>
      <w:i/>
      <w:iCs/>
      <w:color w:val="8C3C87" w:themeColor="text1" w:themeTint="BF"/>
      <w:sz w:val="20"/>
      <w:szCs w:val="20"/>
    </w:rPr>
  </w:style>
  <w:style w:type="table" w:styleId="Tabelraster">
    <w:name w:val="Table Grid"/>
    <w:basedOn w:val="Standaardtabel"/>
    <w:uiPriority w:val="59"/>
    <w:rsid w:val="00E71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E7116F"/>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7116F"/>
    <w:rPr>
      <w:rFonts w:ascii="Corbel" w:hAnsi="Corbel"/>
      <w:sz w:val="20"/>
    </w:rPr>
  </w:style>
  <w:style w:type="paragraph" w:styleId="Voettekst">
    <w:name w:val="footer"/>
    <w:basedOn w:val="Standaard"/>
    <w:link w:val="VoettekstChar"/>
    <w:uiPriority w:val="99"/>
    <w:unhideWhenUsed/>
    <w:rsid w:val="00E7116F"/>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E7116F"/>
    <w:rPr>
      <w:rFonts w:ascii="Corbel" w:hAnsi="Corbel"/>
      <w:sz w:val="20"/>
    </w:rPr>
  </w:style>
  <w:style w:type="paragraph" w:customStyle="1" w:styleId="stlToC">
    <w:name w:val="stlToC"/>
    <w:basedOn w:val="Standaard"/>
    <w:next w:val="Standaard"/>
    <w:qFormat/>
    <w:rsid w:val="00E7116F"/>
    <w:pPr>
      <w:spacing w:after="300" w:line="720" w:lineRule="atLeast"/>
    </w:pPr>
    <w:rPr>
      <w:color w:val="BB9C00" w:themeColor="accent2"/>
      <w:sz w:val="60"/>
    </w:rPr>
  </w:style>
  <w:style w:type="paragraph" w:customStyle="1" w:styleId="stlPaginanummer">
    <w:name w:val="stlPaginanummer"/>
    <w:basedOn w:val="Voettekst"/>
    <w:qFormat/>
    <w:rsid w:val="00E7116F"/>
    <w:pPr>
      <w:spacing w:line="280" w:lineRule="atLeast"/>
      <w:jc w:val="right"/>
    </w:pPr>
  </w:style>
  <w:style w:type="paragraph" w:customStyle="1" w:styleId="stlKoptekst">
    <w:name w:val="stlKoptekst"/>
    <w:qFormat/>
    <w:rsid w:val="00E7116F"/>
    <w:pPr>
      <w:spacing w:after="0" w:line="240" w:lineRule="atLeast"/>
    </w:pPr>
    <w:rPr>
      <w:rFonts w:ascii="Corbel" w:hAnsi="Corbel"/>
      <w:sz w:val="16"/>
    </w:rPr>
  </w:style>
  <w:style w:type="paragraph" w:customStyle="1" w:styleId="stlKoptekstKop">
    <w:name w:val="stlKoptekstKop"/>
    <w:basedOn w:val="stlKoptekst"/>
    <w:qFormat/>
    <w:rsid w:val="00E7116F"/>
    <w:rPr>
      <w:b/>
    </w:rPr>
  </w:style>
  <w:style w:type="paragraph" w:customStyle="1" w:styleId="stlKoptekstKopRechts">
    <w:name w:val="stlKoptekstKopRechts"/>
    <w:basedOn w:val="stlKoptekstKop"/>
    <w:qFormat/>
    <w:rsid w:val="00E7116F"/>
    <w:pPr>
      <w:jc w:val="right"/>
    </w:pPr>
  </w:style>
  <w:style w:type="paragraph" w:customStyle="1" w:styleId="stlKoptekstRechts">
    <w:name w:val="stlKoptekstRechts"/>
    <w:basedOn w:val="stlKoptekst"/>
    <w:qFormat/>
    <w:rsid w:val="00E7116F"/>
    <w:pPr>
      <w:jc w:val="right"/>
    </w:pPr>
  </w:style>
  <w:style w:type="paragraph" w:styleId="Inhopg1">
    <w:name w:val="toc 1"/>
    <w:basedOn w:val="Standaard"/>
    <w:next w:val="Standaard"/>
    <w:autoRedefine/>
    <w:uiPriority w:val="39"/>
    <w:unhideWhenUsed/>
    <w:qFormat/>
    <w:rsid w:val="00E7116F"/>
    <w:pPr>
      <w:tabs>
        <w:tab w:val="left" w:pos="567"/>
        <w:tab w:val="right" w:pos="8505"/>
      </w:tabs>
      <w:spacing w:before="280"/>
      <w:ind w:left="567" w:hanging="567"/>
    </w:pPr>
    <w:rPr>
      <w:b/>
      <w:color w:val="441D42" w:themeColor="text1"/>
    </w:rPr>
  </w:style>
  <w:style w:type="paragraph" w:styleId="Inhopg2">
    <w:name w:val="toc 2"/>
    <w:basedOn w:val="Standaard"/>
    <w:next w:val="Standaard"/>
    <w:autoRedefine/>
    <w:uiPriority w:val="39"/>
    <w:unhideWhenUsed/>
    <w:qFormat/>
    <w:rsid w:val="00E7116F"/>
    <w:pPr>
      <w:tabs>
        <w:tab w:val="left" w:pos="1134"/>
        <w:tab w:val="right" w:pos="8505"/>
      </w:tabs>
      <w:ind w:left="1134" w:hanging="567"/>
    </w:pPr>
    <w:rPr>
      <w:color w:val="441D42" w:themeColor="text1"/>
    </w:rPr>
  </w:style>
  <w:style w:type="paragraph" w:styleId="Kopvaninhoudsopgave">
    <w:name w:val="TOC Heading"/>
    <w:basedOn w:val="Kop1"/>
    <w:next w:val="Standaard"/>
    <w:uiPriority w:val="39"/>
    <w:semiHidden/>
    <w:unhideWhenUsed/>
    <w:qFormat/>
    <w:rsid w:val="0014624C"/>
    <w:pPr>
      <w:numPr>
        <w:numId w:val="0"/>
      </w:numPr>
      <w:spacing w:before="480" w:after="0" w:line="276" w:lineRule="auto"/>
      <w:outlineLvl w:val="9"/>
    </w:pPr>
    <w:rPr>
      <w:rFonts w:asciiTheme="majorHAnsi" w:hAnsiTheme="majorHAnsi"/>
      <w:b/>
      <w:color w:val="321531" w:themeColor="accent1" w:themeShade="BF"/>
      <w:sz w:val="28"/>
      <w:lang w:eastAsia="nl-NL"/>
    </w:rPr>
  </w:style>
  <w:style w:type="paragraph" w:styleId="Inhopg3">
    <w:name w:val="toc 3"/>
    <w:basedOn w:val="Standaard"/>
    <w:next w:val="Standaard"/>
    <w:autoRedefine/>
    <w:uiPriority w:val="39"/>
    <w:unhideWhenUsed/>
    <w:qFormat/>
    <w:rsid w:val="0014624C"/>
    <w:pPr>
      <w:spacing w:after="100"/>
      <w:ind w:left="400"/>
    </w:pPr>
  </w:style>
  <w:style w:type="character" w:styleId="Hyperlink">
    <w:name w:val="Hyperlink"/>
    <w:basedOn w:val="Standaardalinea-lettertype"/>
    <w:uiPriority w:val="99"/>
    <w:unhideWhenUsed/>
    <w:rsid w:val="0014624C"/>
    <w:rPr>
      <w:color w:val="441D42" w:themeColor="hyperlink"/>
      <w:u w:val="single"/>
    </w:rPr>
  </w:style>
  <w:style w:type="paragraph" w:styleId="Ballontekst">
    <w:name w:val="Balloon Text"/>
    <w:basedOn w:val="Standaard"/>
    <w:link w:val="BallontekstChar"/>
    <w:uiPriority w:val="99"/>
    <w:semiHidden/>
    <w:unhideWhenUsed/>
    <w:rsid w:val="0014624C"/>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4624C"/>
    <w:rPr>
      <w:rFonts w:ascii="Tahoma" w:hAnsi="Tahoma" w:cs="Tahoma"/>
      <w:sz w:val="16"/>
      <w:szCs w:val="16"/>
    </w:rPr>
  </w:style>
  <w:style w:type="paragraph" w:styleId="Tekstopmerking">
    <w:name w:val="annotation text"/>
    <w:basedOn w:val="Standaard"/>
    <w:link w:val="TekstopmerkingChar"/>
    <w:uiPriority w:val="99"/>
    <w:semiHidden/>
    <w:rsid w:val="003F3C00"/>
    <w:pPr>
      <w:spacing w:line="260" w:lineRule="atLeast"/>
    </w:pPr>
    <w:rPr>
      <w:rFonts w:ascii="Verdana" w:eastAsia="Times New Roman" w:hAnsi="Verdana" w:cs="Times New Roman"/>
      <w:szCs w:val="20"/>
      <w:lang w:eastAsia="nl-NL"/>
    </w:rPr>
  </w:style>
  <w:style w:type="character" w:customStyle="1" w:styleId="TekstopmerkingChar">
    <w:name w:val="Tekst opmerking Char"/>
    <w:basedOn w:val="Standaardalinea-lettertype"/>
    <w:link w:val="Tekstopmerking"/>
    <w:uiPriority w:val="99"/>
    <w:semiHidden/>
    <w:rsid w:val="003F3C00"/>
    <w:rPr>
      <w:rFonts w:ascii="Verdana" w:eastAsia="Times New Roman" w:hAnsi="Verdana" w:cs="Times New Roman"/>
      <w:sz w:val="20"/>
      <w:szCs w:val="20"/>
      <w:lang w:eastAsia="nl-NL"/>
    </w:rPr>
  </w:style>
  <w:style w:type="character" w:styleId="Verwijzingopmerking">
    <w:name w:val="annotation reference"/>
    <w:semiHidden/>
    <w:rsid w:val="003F3C00"/>
    <w:rPr>
      <w:rFonts w:cs="Times New Roman"/>
      <w:sz w:val="16"/>
      <w:szCs w:val="16"/>
    </w:rPr>
  </w:style>
  <w:style w:type="paragraph" w:styleId="Lijstalinea">
    <w:name w:val="List Paragraph"/>
    <w:basedOn w:val="Standaard"/>
    <w:link w:val="LijstalineaChar"/>
    <w:uiPriority w:val="34"/>
    <w:qFormat/>
    <w:rsid w:val="003F3C00"/>
    <w:pPr>
      <w:spacing w:line="240" w:lineRule="auto"/>
      <w:ind w:left="720"/>
      <w:contextualSpacing/>
    </w:pPr>
    <w:rPr>
      <w:rFonts w:ascii="Avenir Book" w:eastAsia="Times New Roman" w:hAnsi="Avenir Book" w:cs="Times New Roman"/>
      <w:szCs w:val="24"/>
      <w:lang w:eastAsia="nl-NL"/>
    </w:rPr>
  </w:style>
  <w:style w:type="character" w:customStyle="1" w:styleId="LijstalineaChar">
    <w:name w:val="Lijstalinea Char"/>
    <w:basedOn w:val="Standaardalinea-lettertype"/>
    <w:link w:val="Lijstalinea"/>
    <w:uiPriority w:val="34"/>
    <w:rsid w:val="003F3C00"/>
    <w:rPr>
      <w:rFonts w:ascii="Avenir Book" w:eastAsia="Times New Roman" w:hAnsi="Avenir Book" w:cs="Times New Roman"/>
      <w:sz w:val="20"/>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isemeren.nl/ondernemen/inkoop-en-aanbested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GM_kleuren">
      <a:dk1>
        <a:srgbClr val="441D42"/>
      </a:dk1>
      <a:lt1>
        <a:sysClr val="window" lastClr="FFFFFF"/>
      </a:lt1>
      <a:dk2>
        <a:srgbClr val="441D42"/>
      </a:dk2>
      <a:lt2>
        <a:srgbClr val="EEECE1"/>
      </a:lt2>
      <a:accent1>
        <a:srgbClr val="441D42"/>
      </a:accent1>
      <a:accent2>
        <a:srgbClr val="BB9C00"/>
      </a:accent2>
      <a:accent3>
        <a:srgbClr val="C00862"/>
      </a:accent3>
      <a:accent4>
        <a:srgbClr val="0096AE"/>
      </a:accent4>
      <a:accent5>
        <a:srgbClr val="FDB813"/>
      </a:accent5>
      <a:accent6>
        <a:srgbClr val="09526A"/>
      </a:accent6>
      <a:hlink>
        <a:srgbClr val="441D42"/>
      </a:hlink>
      <a:folHlink>
        <a:srgbClr val="BB9C0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2512</Words>
  <Characters>13816</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
    </vt:vector>
  </TitlesOfParts>
  <Company>Gooise Meren</Company>
  <LinksUpToDate>false</LinksUpToDate>
  <CharactersWithSpaces>16296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Guijt, Marjolijn</dc:creator>
  <cp:lastModifiedBy>Groeneveld, Jaap</cp:lastModifiedBy>
  <cp:revision>2</cp:revision>
  <dcterms:created xsi:type="dcterms:W3CDTF">2020-12-23T10:09:00Z</dcterms:created>
  <dcterms:modified xsi:type="dcterms:W3CDTF">2020-12-23T10:09:00Z</dcterms:modified>
</cp:coreProperties>
</file>