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6A698" w14:textId="77777777" w:rsidR="00EE2779" w:rsidRPr="001949EF" w:rsidRDefault="00EE2779" w:rsidP="00E610F2">
      <w:pPr>
        <w:pStyle w:val="KopBijlage"/>
        <w:suppressAutoHyphens/>
      </w:pPr>
      <w:bookmarkStart w:id="0" w:name="_Toc68186293"/>
      <w:bookmarkStart w:id="1" w:name="_Toc419285415"/>
      <w:bookmarkStart w:id="2" w:name="_Toc421086911"/>
      <w:bookmarkStart w:id="3" w:name="_Toc421100634"/>
      <w:bookmarkStart w:id="4" w:name="_Toc415556266"/>
      <w:r>
        <w:t xml:space="preserve">Bijlage 1 </w:t>
      </w:r>
      <w:r w:rsidR="00F163B3">
        <w:br/>
      </w:r>
      <w:r>
        <w:t xml:space="preserve">Checklist </w:t>
      </w:r>
      <w:r w:rsidR="005D5B41">
        <w:t>Inschrijving</w:t>
      </w:r>
      <w:bookmarkEnd w:id="0"/>
      <w:r w:rsidRPr="001949EF">
        <w:t xml:space="preserve"> </w:t>
      </w:r>
    </w:p>
    <w:p w14:paraId="7671CE63" w14:textId="77777777" w:rsidR="00EE2779" w:rsidRPr="001949EF" w:rsidRDefault="00EE2779" w:rsidP="00E610F2">
      <w:pPr>
        <w:suppressAutoHyphens/>
      </w:pPr>
    </w:p>
    <w:p w14:paraId="0707A803" w14:textId="77777777" w:rsidR="00EE2779" w:rsidRDefault="00C66650" w:rsidP="00E610F2">
      <w:pPr>
        <w:suppressAutoHyphens/>
        <w:spacing w:line="276" w:lineRule="auto"/>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4BC53682" w14:textId="77777777" w:rsidR="009D350E" w:rsidRDefault="009D350E" w:rsidP="00E610F2">
      <w:pPr>
        <w:suppressAutoHyphens/>
        <w:spacing w:line="276" w:lineRule="auto"/>
        <w:rPr>
          <w:rFonts w:cs="Arial"/>
        </w:rPr>
      </w:pPr>
    </w:p>
    <w:p w14:paraId="67C8F4A3" w14:textId="064B4912" w:rsidR="00C66650" w:rsidRDefault="00C66650" w:rsidP="00E610F2">
      <w:pPr>
        <w:suppressAutoHyphens/>
        <w:spacing w:line="276" w:lineRule="auto"/>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46547E">
        <w:rPr>
          <w:rFonts w:cs="Arial"/>
        </w:rPr>
        <w:t>VRBN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46547E">
        <w:rPr>
          <w:rFonts w:cs="Arial"/>
        </w:rPr>
        <w:t>VRBN</w:t>
      </w:r>
      <w:r>
        <w:rPr>
          <w:rFonts w:cs="Arial"/>
        </w:rPr>
        <w:t xml:space="preserve"> moeten worden ingediend. </w:t>
      </w:r>
    </w:p>
    <w:p w14:paraId="235E0222" w14:textId="77777777" w:rsidR="00C874D3" w:rsidRDefault="00C874D3" w:rsidP="00E610F2">
      <w:pPr>
        <w:suppressAutoHyphens/>
        <w:spacing w:line="276" w:lineRule="auto"/>
        <w:rPr>
          <w:rFonts w:cs="Arial"/>
        </w:rPr>
      </w:pPr>
    </w:p>
    <w:tbl>
      <w:tblPr>
        <w:tblStyle w:val="Tabelraster2"/>
        <w:tblW w:w="8159" w:type="dxa"/>
        <w:tblLook w:val="04A0" w:firstRow="1" w:lastRow="0" w:firstColumn="1" w:lastColumn="0" w:noHBand="0" w:noVBand="1"/>
      </w:tblPr>
      <w:tblGrid>
        <w:gridCol w:w="426"/>
        <w:gridCol w:w="7733"/>
      </w:tblGrid>
      <w:tr w:rsidR="007A2FAB" w:rsidRPr="0035526A" w14:paraId="4344D731" w14:textId="77777777" w:rsidTr="008C484D">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6884A1EC" w14:textId="77777777" w:rsidR="007A2FAB" w:rsidRPr="0035526A" w:rsidRDefault="007A2FAB" w:rsidP="008C484D">
            <w:pPr>
              <w:suppressAutoHyphens/>
              <w:spacing w:line="240" w:lineRule="auto"/>
              <w:rPr>
                <w:rFonts w:cs="Arial"/>
              </w:rPr>
            </w:pPr>
            <w:r>
              <w:rPr>
                <w:rFonts w:cs="Arial"/>
              </w:rPr>
              <w:t>Bij Inschrijving indienen:</w:t>
            </w:r>
          </w:p>
        </w:tc>
      </w:tr>
      <w:tr w:rsidR="00C874D3" w:rsidRPr="0035526A" w14:paraId="00795827" w14:textId="77777777" w:rsidTr="007A2FAB">
        <w:trPr>
          <w:cnfStyle w:val="000000100000" w:firstRow="0" w:lastRow="0" w:firstColumn="0" w:lastColumn="0" w:oddVBand="0" w:evenVBand="0" w:oddHBand="1" w:evenHBand="0" w:firstRowFirstColumn="0" w:firstRowLastColumn="0" w:lastRowFirstColumn="0" w:lastRowLastColumn="0"/>
          <w:trHeight w:val="163"/>
        </w:trPr>
        <w:tc>
          <w:tcPr>
            <w:tcW w:w="426" w:type="dxa"/>
          </w:tcPr>
          <w:p w14:paraId="43004153" w14:textId="77777777" w:rsidR="00C874D3" w:rsidRPr="0035526A" w:rsidRDefault="00C874D3" w:rsidP="008C484D">
            <w:pPr>
              <w:suppressAutoHyphens/>
              <w:spacing w:line="240" w:lineRule="auto"/>
              <w:rPr>
                <w:rFonts w:cs="Arial"/>
                <w:color w:val="000000"/>
              </w:rPr>
            </w:pPr>
            <w:r>
              <w:rPr>
                <w:rFonts w:cs="Arial"/>
                <w:color w:val="000000"/>
              </w:rPr>
              <w:t>1</w:t>
            </w:r>
          </w:p>
        </w:tc>
        <w:tc>
          <w:tcPr>
            <w:tcW w:w="7733" w:type="dxa"/>
          </w:tcPr>
          <w:p w14:paraId="7BD6F4C6" w14:textId="77777777" w:rsidR="00C874D3" w:rsidRPr="0035526A" w:rsidRDefault="00C874D3" w:rsidP="008C484D">
            <w:pPr>
              <w:suppressAutoHyphens/>
              <w:spacing w:line="240" w:lineRule="auto"/>
              <w:rPr>
                <w:rFonts w:cs="Arial"/>
                <w:color w:val="000000"/>
              </w:rPr>
            </w:pPr>
            <w:r>
              <w:rPr>
                <w:rFonts w:cs="Arial"/>
                <w:color w:val="000000"/>
              </w:rPr>
              <w:t>Uniform Europees Aanbestedingsdocument</w:t>
            </w:r>
          </w:p>
        </w:tc>
      </w:tr>
      <w:tr w:rsidR="00C874D3" w:rsidRPr="0035526A" w14:paraId="009EC136" w14:textId="77777777" w:rsidTr="007A2FAB">
        <w:trPr>
          <w:cnfStyle w:val="000000010000" w:firstRow="0" w:lastRow="0" w:firstColumn="0" w:lastColumn="0" w:oddVBand="0" w:evenVBand="0" w:oddHBand="0" w:evenHBand="1" w:firstRowFirstColumn="0" w:firstRowLastColumn="0" w:lastRowFirstColumn="0" w:lastRowLastColumn="0"/>
          <w:trHeight w:val="199"/>
        </w:trPr>
        <w:tc>
          <w:tcPr>
            <w:tcW w:w="426" w:type="dxa"/>
            <w:hideMark/>
          </w:tcPr>
          <w:p w14:paraId="4A378C56" w14:textId="77777777" w:rsidR="00C874D3" w:rsidRPr="0035526A" w:rsidRDefault="00C874D3" w:rsidP="008C484D">
            <w:pPr>
              <w:suppressAutoHyphens/>
              <w:spacing w:line="240" w:lineRule="auto"/>
              <w:rPr>
                <w:rFonts w:cs="Arial"/>
                <w:color w:val="000000"/>
              </w:rPr>
            </w:pPr>
            <w:r>
              <w:rPr>
                <w:rFonts w:cs="Arial"/>
                <w:color w:val="000000"/>
              </w:rPr>
              <w:t>2</w:t>
            </w:r>
          </w:p>
        </w:tc>
        <w:tc>
          <w:tcPr>
            <w:tcW w:w="7733" w:type="dxa"/>
            <w:hideMark/>
          </w:tcPr>
          <w:p w14:paraId="500F939D" w14:textId="77777777" w:rsidR="00C874D3" w:rsidRPr="0035526A" w:rsidRDefault="00C874D3" w:rsidP="008C484D">
            <w:pPr>
              <w:suppressAutoHyphens/>
              <w:spacing w:line="240" w:lineRule="auto"/>
              <w:rPr>
                <w:rFonts w:cs="Arial"/>
                <w:color w:val="000000"/>
              </w:rPr>
            </w:pPr>
            <w:r w:rsidRPr="0035526A">
              <w:rPr>
                <w:rFonts w:cs="Arial"/>
                <w:color w:val="000000"/>
              </w:rPr>
              <w:t>Formulier referentie</w:t>
            </w:r>
            <w:r>
              <w:rPr>
                <w:rFonts w:cs="Arial"/>
                <w:color w:val="000000"/>
              </w:rPr>
              <w:t>opdracht</w:t>
            </w:r>
          </w:p>
        </w:tc>
      </w:tr>
      <w:tr w:rsidR="00C874D3" w:rsidRPr="0035526A" w14:paraId="7D864C64" w14:textId="77777777" w:rsidTr="007A2FAB">
        <w:trPr>
          <w:cnfStyle w:val="000000100000" w:firstRow="0" w:lastRow="0" w:firstColumn="0" w:lastColumn="0" w:oddVBand="0" w:evenVBand="0" w:oddHBand="1" w:evenHBand="0" w:firstRowFirstColumn="0" w:firstRowLastColumn="0" w:lastRowFirstColumn="0" w:lastRowLastColumn="0"/>
          <w:trHeight w:val="207"/>
        </w:trPr>
        <w:tc>
          <w:tcPr>
            <w:tcW w:w="426" w:type="dxa"/>
          </w:tcPr>
          <w:p w14:paraId="6566D98E" w14:textId="77777777" w:rsidR="00C874D3" w:rsidRPr="0035526A" w:rsidRDefault="00C874D3" w:rsidP="008C484D">
            <w:pPr>
              <w:suppressAutoHyphens/>
              <w:spacing w:line="240" w:lineRule="auto"/>
              <w:rPr>
                <w:rFonts w:cs="Arial"/>
                <w:color w:val="000000"/>
              </w:rPr>
            </w:pPr>
            <w:r>
              <w:rPr>
                <w:rFonts w:cs="Arial"/>
                <w:color w:val="000000"/>
              </w:rPr>
              <w:t>3</w:t>
            </w:r>
          </w:p>
        </w:tc>
        <w:tc>
          <w:tcPr>
            <w:tcW w:w="7733" w:type="dxa"/>
          </w:tcPr>
          <w:p w14:paraId="35B50B7B" w14:textId="77777777" w:rsidR="00C874D3" w:rsidRPr="0035526A" w:rsidRDefault="00C874D3" w:rsidP="008C484D">
            <w:pPr>
              <w:suppressAutoHyphens/>
              <w:spacing w:line="240" w:lineRule="auto"/>
              <w:rPr>
                <w:rFonts w:cs="Arial"/>
                <w:color w:val="000000"/>
              </w:rPr>
            </w:pPr>
            <w:r>
              <w:rPr>
                <w:rFonts w:cs="Arial"/>
                <w:color w:val="000000"/>
              </w:rPr>
              <w:t>Conformiteitenlijst minimum</w:t>
            </w:r>
            <w:r w:rsidRPr="0035526A">
              <w:rPr>
                <w:rFonts w:cs="Arial"/>
                <w:color w:val="000000"/>
              </w:rPr>
              <w:t>eisen</w:t>
            </w:r>
          </w:p>
        </w:tc>
      </w:tr>
      <w:tr w:rsidR="0070431D" w:rsidRPr="0035526A" w14:paraId="2C55D55C" w14:textId="77777777" w:rsidTr="007A2FAB">
        <w:trPr>
          <w:cnfStyle w:val="000000010000" w:firstRow="0" w:lastRow="0" w:firstColumn="0" w:lastColumn="0" w:oddVBand="0" w:evenVBand="0" w:oddHBand="0" w:evenHBand="1" w:firstRowFirstColumn="0" w:firstRowLastColumn="0" w:lastRowFirstColumn="0" w:lastRowLastColumn="0"/>
          <w:trHeight w:val="207"/>
        </w:trPr>
        <w:tc>
          <w:tcPr>
            <w:tcW w:w="426" w:type="dxa"/>
          </w:tcPr>
          <w:p w14:paraId="5893CF4C" w14:textId="4ABA54C8" w:rsidR="0070431D" w:rsidRPr="0070431D" w:rsidRDefault="0070431D" w:rsidP="0070431D">
            <w:pPr>
              <w:suppressAutoHyphens/>
              <w:spacing w:line="240" w:lineRule="auto"/>
              <w:rPr>
                <w:rFonts w:cs="Arial"/>
                <w:color w:val="000000"/>
              </w:rPr>
            </w:pPr>
            <w:r>
              <w:rPr>
                <w:rFonts w:cs="Arial"/>
                <w:color w:val="000000"/>
              </w:rPr>
              <w:t>4</w:t>
            </w:r>
          </w:p>
        </w:tc>
        <w:tc>
          <w:tcPr>
            <w:tcW w:w="7733" w:type="dxa"/>
          </w:tcPr>
          <w:p w14:paraId="4A8A6BDE" w14:textId="77777777" w:rsidR="00892CA9" w:rsidRDefault="0070431D" w:rsidP="008C484D">
            <w:pPr>
              <w:suppressAutoHyphens/>
              <w:spacing w:line="240" w:lineRule="auto"/>
              <w:rPr>
                <w:rFonts w:cs="Arial"/>
                <w:color w:val="000000"/>
              </w:rPr>
            </w:pPr>
            <w:r>
              <w:rPr>
                <w:rFonts w:cs="Arial"/>
                <w:color w:val="000000"/>
              </w:rPr>
              <w:t>In programma van eisen gevraagde documenten.</w:t>
            </w:r>
          </w:p>
          <w:p w14:paraId="398487AD" w14:textId="6EBF3367" w:rsidR="0070431D" w:rsidRDefault="0070431D" w:rsidP="008C484D">
            <w:pPr>
              <w:suppressAutoHyphens/>
              <w:spacing w:line="240" w:lineRule="auto"/>
              <w:rPr>
                <w:rFonts w:cs="Arial"/>
                <w:color w:val="000000"/>
              </w:rPr>
            </w:pPr>
            <w:r>
              <w:rPr>
                <w:rFonts w:cs="Arial"/>
                <w:color w:val="000000"/>
              </w:rPr>
              <w:t xml:space="preserve">Naam van de bijlage graag verwijzen naar de gestelde eis. </w:t>
            </w:r>
          </w:p>
        </w:tc>
      </w:tr>
      <w:tr w:rsidR="00E97B0E" w:rsidRPr="0035526A" w14:paraId="5137A558" w14:textId="77777777" w:rsidTr="007A2FAB">
        <w:trPr>
          <w:cnfStyle w:val="000000100000" w:firstRow="0" w:lastRow="0" w:firstColumn="0" w:lastColumn="0" w:oddVBand="0" w:evenVBand="0" w:oddHBand="1" w:evenHBand="0" w:firstRowFirstColumn="0" w:firstRowLastColumn="0" w:lastRowFirstColumn="0" w:lastRowLastColumn="0"/>
          <w:trHeight w:val="215"/>
        </w:trPr>
        <w:tc>
          <w:tcPr>
            <w:tcW w:w="426" w:type="dxa"/>
          </w:tcPr>
          <w:p w14:paraId="4FE90FF4" w14:textId="6BA4B18D" w:rsidR="00E97B0E" w:rsidRDefault="00E97B0E" w:rsidP="008C484D">
            <w:pPr>
              <w:suppressAutoHyphens/>
              <w:spacing w:line="240" w:lineRule="auto"/>
              <w:rPr>
                <w:rFonts w:cs="Arial"/>
                <w:color w:val="000000"/>
              </w:rPr>
            </w:pPr>
            <w:r>
              <w:rPr>
                <w:rFonts w:cs="Arial"/>
                <w:color w:val="000000"/>
              </w:rPr>
              <w:t>5</w:t>
            </w:r>
          </w:p>
        </w:tc>
        <w:tc>
          <w:tcPr>
            <w:tcW w:w="7733" w:type="dxa"/>
          </w:tcPr>
          <w:p w14:paraId="3B15DFCE" w14:textId="55BA7BC8" w:rsidR="00E97B0E" w:rsidRDefault="00E97B0E">
            <w:pPr>
              <w:suppressAutoHyphens/>
              <w:spacing w:line="240" w:lineRule="auto"/>
              <w:rPr>
                <w:rFonts w:cs="Arial"/>
                <w:color w:val="000000"/>
              </w:rPr>
            </w:pPr>
            <w:r>
              <w:rPr>
                <w:rFonts w:cs="Arial"/>
                <w:color w:val="000000"/>
              </w:rPr>
              <w:t>Een beschrijving van de aangeboden tankautospuit, waarbij zo uitgebreid mogelijk de te leveren componenten</w:t>
            </w:r>
            <w:r w:rsidR="008429C8">
              <w:rPr>
                <w:rFonts w:cs="Arial"/>
                <w:color w:val="000000"/>
              </w:rPr>
              <w:t xml:space="preserve"> (merk/type)</w:t>
            </w:r>
            <w:r>
              <w:rPr>
                <w:rFonts w:cs="Arial"/>
                <w:color w:val="000000"/>
              </w:rPr>
              <w:t xml:space="preserve"> worden beschreven</w:t>
            </w:r>
            <w:r w:rsidR="005F652C">
              <w:rPr>
                <w:rFonts w:cs="Arial"/>
                <w:color w:val="000000"/>
              </w:rPr>
              <w:t xml:space="preserve"> en waar mogelijk voorzien van visueel onderbouwing</w:t>
            </w:r>
            <w:r>
              <w:rPr>
                <w:rFonts w:cs="Arial"/>
                <w:color w:val="000000"/>
              </w:rPr>
              <w:t xml:space="preserve">. </w:t>
            </w:r>
            <w:r w:rsidR="005F652C">
              <w:rPr>
                <w:rFonts w:cs="Arial"/>
                <w:color w:val="000000"/>
              </w:rPr>
              <w:t xml:space="preserve">Zodat een compleet/goed beeld ontstaat van hetgeen aangeboden wordt. </w:t>
            </w:r>
          </w:p>
        </w:tc>
      </w:tr>
      <w:tr w:rsidR="00C874D3" w:rsidRPr="0035526A" w14:paraId="43828E45" w14:textId="77777777" w:rsidTr="007A2FAB">
        <w:trPr>
          <w:cnfStyle w:val="000000010000" w:firstRow="0" w:lastRow="0" w:firstColumn="0" w:lastColumn="0" w:oddVBand="0" w:evenVBand="0" w:oddHBand="0" w:evenHBand="1" w:firstRowFirstColumn="0" w:firstRowLastColumn="0" w:lastRowFirstColumn="0" w:lastRowLastColumn="0"/>
          <w:trHeight w:val="215"/>
        </w:trPr>
        <w:tc>
          <w:tcPr>
            <w:tcW w:w="426" w:type="dxa"/>
          </w:tcPr>
          <w:p w14:paraId="242D88F3" w14:textId="1FA755E6" w:rsidR="00C874D3" w:rsidRPr="0035526A" w:rsidRDefault="005F652C" w:rsidP="008C484D">
            <w:pPr>
              <w:suppressAutoHyphens/>
              <w:spacing w:line="240" w:lineRule="auto"/>
              <w:rPr>
                <w:rFonts w:cs="Arial"/>
                <w:color w:val="000000"/>
              </w:rPr>
            </w:pPr>
            <w:r>
              <w:rPr>
                <w:rFonts w:cs="Arial"/>
                <w:color w:val="000000"/>
              </w:rPr>
              <w:t>6</w:t>
            </w:r>
          </w:p>
        </w:tc>
        <w:tc>
          <w:tcPr>
            <w:tcW w:w="7733" w:type="dxa"/>
          </w:tcPr>
          <w:p w14:paraId="01EB860F" w14:textId="670D6EAE" w:rsidR="00C874D3" w:rsidRPr="0035526A" w:rsidRDefault="007A2FAB" w:rsidP="008C484D">
            <w:pPr>
              <w:suppressAutoHyphens/>
              <w:spacing w:line="240" w:lineRule="auto"/>
              <w:rPr>
                <w:rFonts w:cs="Arial"/>
                <w:color w:val="000000"/>
              </w:rPr>
            </w:pPr>
            <w:r>
              <w:rPr>
                <w:rFonts w:cs="Arial"/>
                <w:color w:val="000000"/>
              </w:rPr>
              <w:t>Uitwerking gunningscriteria</w:t>
            </w:r>
            <w:r w:rsidR="00C82F20">
              <w:rPr>
                <w:rFonts w:cs="Arial"/>
                <w:color w:val="000000"/>
              </w:rPr>
              <w:t>: G1, G2 en G4.</w:t>
            </w:r>
          </w:p>
        </w:tc>
      </w:tr>
      <w:tr w:rsidR="007A2FAB" w:rsidRPr="0035526A" w14:paraId="4302FE0A" w14:textId="77777777" w:rsidTr="007A2FAB">
        <w:trPr>
          <w:cnfStyle w:val="000000100000" w:firstRow="0" w:lastRow="0" w:firstColumn="0" w:lastColumn="0" w:oddVBand="0" w:evenVBand="0" w:oddHBand="1" w:evenHBand="0" w:firstRowFirstColumn="0" w:firstRowLastColumn="0" w:lastRowFirstColumn="0" w:lastRowLastColumn="0"/>
          <w:trHeight w:val="195"/>
        </w:trPr>
        <w:tc>
          <w:tcPr>
            <w:tcW w:w="426" w:type="dxa"/>
          </w:tcPr>
          <w:p w14:paraId="0298B5FA" w14:textId="71971B50" w:rsidR="007A2FAB" w:rsidRDefault="005F652C" w:rsidP="008C484D">
            <w:pPr>
              <w:suppressAutoHyphens/>
              <w:spacing w:line="240" w:lineRule="auto"/>
              <w:rPr>
                <w:rFonts w:cs="Arial"/>
                <w:color w:val="000000"/>
              </w:rPr>
            </w:pPr>
            <w:r>
              <w:rPr>
                <w:rFonts w:cs="Arial"/>
                <w:color w:val="000000"/>
              </w:rPr>
              <w:t>7</w:t>
            </w:r>
          </w:p>
        </w:tc>
        <w:tc>
          <w:tcPr>
            <w:tcW w:w="7733" w:type="dxa"/>
          </w:tcPr>
          <w:p w14:paraId="3789F82F" w14:textId="7D9625EF" w:rsidR="007A2FAB" w:rsidRPr="0035526A" w:rsidRDefault="007A2FAB" w:rsidP="008C484D">
            <w:pPr>
              <w:suppressAutoHyphens/>
              <w:spacing w:line="240" w:lineRule="auto"/>
              <w:rPr>
                <w:rFonts w:cs="Arial"/>
                <w:color w:val="000000"/>
              </w:rPr>
            </w:pPr>
            <w:r w:rsidRPr="007A2FAB">
              <w:rPr>
                <w:rFonts w:cs="Arial"/>
                <w:color w:val="000000"/>
              </w:rPr>
              <w:t>Prijzenblad</w:t>
            </w:r>
            <w:r w:rsidR="00C82F20">
              <w:rPr>
                <w:rFonts w:cs="Arial"/>
                <w:color w:val="000000"/>
              </w:rPr>
              <w:t xml:space="preserve"> </w:t>
            </w:r>
            <w:r w:rsidR="00991345">
              <w:rPr>
                <w:rFonts w:cs="Arial"/>
                <w:color w:val="000000"/>
              </w:rPr>
              <w:t xml:space="preserve">uitgeprint en ondertekend </w:t>
            </w:r>
          </w:p>
        </w:tc>
      </w:tr>
    </w:tbl>
    <w:p w14:paraId="64D8A3BE" w14:textId="77777777" w:rsidR="00C874D3" w:rsidRPr="001949EF" w:rsidRDefault="00C874D3" w:rsidP="00C874D3">
      <w:pPr>
        <w:suppressAutoHyphens/>
      </w:pPr>
    </w:p>
    <w:tbl>
      <w:tblPr>
        <w:tblStyle w:val="Tabelraster2"/>
        <w:tblW w:w="8159" w:type="dxa"/>
        <w:tblLook w:val="04A0" w:firstRow="1" w:lastRow="0" w:firstColumn="1" w:lastColumn="0" w:noHBand="0" w:noVBand="1"/>
      </w:tblPr>
      <w:tblGrid>
        <w:gridCol w:w="426"/>
        <w:gridCol w:w="7733"/>
      </w:tblGrid>
      <w:tr w:rsidR="007A2FAB" w:rsidRPr="0035526A" w14:paraId="579AABA5" w14:textId="77777777" w:rsidTr="008C484D">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660E8F41" w14:textId="77777777" w:rsidR="007A2FAB" w:rsidRPr="00C22F63" w:rsidRDefault="007A2FAB" w:rsidP="008C484D">
            <w:pPr>
              <w:suppressAutoHyphens/>
              <w:spacing w:line="240" w:lineRule="auto"/>
              <w:rPr>
                <w:rFonts w:cs="Arial"/>
              </w:rPr>
            </w:pPr>
            <w:r w:rsidRPr="00C22F63">
              <w:rPr>
                <w:rFonts w:cs="Arial"/>
              </w:rPr>
              <w:t xml:space="preserve">Na </w:t>
            </w:r>
            <w:r w:rsidR="00466F3D">
              <w:rPr>
                <w:rFonts w:cs="Arial"/>
              </w:rPr>
              <w:t xml:space="preserve">verzenden </w:t>
            </w:r>
            <w:r w:rsidRPr="00C22F63">
              <w:rPr>
                <w:rFonts w:cs="Arial"/>
              </w:rPr>
              <w:t>gunning</w:t>
            </w:r>
            <w:r w:rsidR="00466F3D">
              <w:rPr>
                <w:rFonts w:cs="Arial"/>
              </w:rPr>
              <w:t>sbeslissing</w:t>
            </w:r>
            <w:r w:rsidRPr="00C22F63">
              <w:rPr>
                <w:rFonts w:cs="Arial"/>
              </w:rPr>
              <w:t xml:space="preserve"> indienen:</w:t>
            </w:r>
          </w:p>
        </w:tc>
      </w:tr>
      <w:tr w:rsidR="00C874D3" w:rsidRPr="0035526A" w14:paraId="0B0759B2" w14:textId="77777777" w:rsidTr="007A2FAB">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63B7BC85" w14:textId="77777777" w:rsidR="00C874D3" w:rsidRPr="0035526A" w:rsidRDefault="00C874D3" w:rsidP="008C484D">
            <w:pPr>
              <w:suppressAutoHyphens/>
              <w:spacing w:line="240" w:lineRule="auto"/>
              <w:rPr>
                <w:rFonts w:cs="Arial"/>
                <w:color w:val="000000"/>
              </w:rPr>
            </w:pPr>
            <w:r>
              <w:rPr>
                <w:rFonts w:cs="Arial"/>
                <w:color w:val="000000"/>
              </w:rPr>
              <w:t>1</w:t>
            </w:r>
          </w:p>
        </w:tc>
        <w:tc>
          <w:tcPr>
            <w:tcW w:w="7733" w:type="dxa"/>
          </w:tcPr>
          <w:p w14:paraId="1AC82385" w14:textId="77777777" w:rsidR="00C874D3" w:rsidRPr="0035526A" w:rsidRDefault="00C874D3" w:rsidP="008C484D">
            <w:pPr>
              <w:suppressAutoHyphens/>
              <w:spacing w:line="240" w:lineRule="auto"/>
              <w:rPr>
                <w:rFonts w:cs="Arial"/>
                <w:color w:val="000000"/>
              </w:rPr>
            </w:pPr>
            <w:r>
              <w:rPr>
                <w:rFonts w:cs="Arial"/>
                <w:color w:val="000000"/>
              </w:rPr>
              <w:t>Gedragsverklaring Aanbesteden</w:t>
            </w:r>
          </w:p>
        </w:tc>
      </w:tr>
      <w:tr w:rsidR="00C874D3" w:rsidRPr="0035526A" w14:paraId="25955200" w14:textId="77777777" w:rsidTr="007A2FAB">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3408B3DE" w14:textId="77777777" w:rsidR="00C874D3" w:rsidRPr="0035526A" w:rsidRDefault="00C874D3" w:rsidP="008C484D">
            <w:pPr>
              <w:suppressAutoHyphens/>
              <w:spacing w:line="240" w:lineRule="auto"/>
              <w:rPr>
                <w:rFonts w:cs="Arial"/>
                <w:color w:val="000000"/>
              </w:rPr>
            </w:pPr>
            <w:r>
              <w:rPr>
                <w:rFonts w:cs="Arial"/>
                <w:color w:val="000000"/>
              </w:rPr>
              <w:t>2</w:t>
            </w:r>
          </w:p>
        </w:tc>
        <w:tc>
          <w:tcPr>
            <w:tcW w:w="7733" w:type="dxa"/>
          </w:tcPr>
          <w:p w14:paraId="4CE919F3" w14:textId="77777777" w:rsidR="00C874D3" w:rsidRPr="0035526A" w:rsidRDefault="00C874D3" w:rsidP="008C484D">
            <w:pPr>
              <w:suppressAutoHyphens/>
              <w:spacing w:line="240" w:lineRule="auto"/>
              <w:rPr>
                <w:rFonts w:cs="Arial"/>
                <w:color w:val="000000"/>
              </w:rPr>
            </w:pPr>
            <w:r>
              <w:rPr>
                <w:rFonts w:cs="Arial"/>
                <w:color w:val="000000"/>
              </w:rPr>
              <w:t>Uittreksel Handelsregister</w:t>
            </w:r>
          </w:p>
        </w:tc>
      </w:tr>
      <w:tr w:rsidR="00C874D3" w:rsidRPr="0035526A" w14:paraId="621FA612" w14:textId="77777777" w:rsidTr="007A2FAB">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6C7791DB" w14:textId="77777777" w:rsidR="00C874D3" w:rsidRPr="0035526A" w:rsidRDefault="00C874D3" w:rsidP="008C484D">
            <w:pPr>
              <w:suppressAutoHyphens/>
              <w:spacing w:line="240" w:lineRule="auto"/>
              <w:rPr>
                <w:rFonts w:cs="Arial"/>
                <w:color w:val="000000"/>
              </w:rPr>
            </w:pPr>
            <w:r>
              <w:rPr>
                <w:rFonts w:cs="Arial"/>
                <w:color w:val="000000"/>
              </w:rPr>
              <w:t>3</w:t>
            </w:r>
          </w:p>
        </w:tc>
        <w:tc>
          <w:tcPr>
            <w:tcW w:w="7733" w:type="dxa"/>
          </w:tcPr>
          <w:p w14:paraId="42235FD1" w14:textId="77777777" w:rsidR="00C874D3" w:rsidRPr="0035526A" w:rsidRDefault="00C874D3" w:rsidP="008C484D">
            <w:pPr>
              <w:suppressAutoHyphens/>
              <w:spacing w:line="240" w:lineRule="auto"/>
              <w:rPr>
                <w:rFonts w:cs="Arial"/>
                <w:color w:val="000000"/>
              </w:rPr>
            </w:pPr>
            <w:r>
              <w:rPr>
                <w:rFonts w:cs="Arial"/>
                <w:color w:val="000000"/>
              </w:rPr>
              <w:t>Verklaring Belastingdienst</w:t>
            </w:r>
          </w:p>
        </w:tc>
      </w:tr>
      <w:tr w:rsidR="00C874D3" w:rsidRPr="0035526A" w14:paraId="3E4C6DFC" w14:textId="77777777" w:rsidTr="007A2FAB">
        <w:trPr>
          <w:cnfStyle w:val="000000010000" w:firstRow="0" w:lastRow="0" w:firstColumn="0" w:lastColumn="0" w:oddVBand="0" w:evenVBand="0" w:oddHBand="0" w:evenHBand="1" w:firstRowFirstColumn="0" w:firstRowLastColumn="0" w:lastRowFirstColumn="0" w:lastRowLastColumn="0"/>
          <w:trHeight w:val="185"/>
        </w:trPr>
        <w:tc>
          <w:tcPr>
            <w:tcW w:w="426" w:type="dxa"/>
          </w:tcPr>
          <w:p w14:paraId="7332F5E0" w14:textId="77777777" w:rsidR="00C874D3" w:rsidRPr="0035526A" w:rsidRDefault="00C874D3" w:rsidP="008C484D">
            <w:pPr>
              <w:suppressAutoHyphens/>
              <w:spacing w:line="240" w:lineRule="auto"/>
              <w:rPr>
                <w:rFonts w:cs="Arial"/>
                <w:color w:val="000000"/>
              </w:rPr>
            </w:pPr>
            <w:r>
              <w:rPr>
                <w:rFonts w:cs="Arial"/>
                <w:color w:val="000000"/>
              </w:rPr>
              <w:t>4</w:t>
            </w:r>
          </w:p>
        </w:tc>
        <w:tc>
          <w:tcPr>
            <w:tcW w:w="7733" w:type="dxa"/>
          </w:tcPr>
          <w:p w14:paraId="050F7D74" w14:textId="77777777" w:rsidR="00C874D3" w:rsidRPr="0035526A" w:rsidRDefault="00C874D3" w:rsidP="008C484D">
            <w:pPr>
              <w:suppressAutoHyphens/>
              <w:spacing w:line="240" w:lineRule="auto"/>
              <w:rPr>
                <w:rFonts w:cs="Arial"/>
                <w:color w:val="000000"/>
              </w:rPr>
            </w:pPr>
            <w:r>
              <w:rPr>
                <w:rFonts w:cs="Arial"/>
                <w:color w:val="000000"/>
              </w:rPr>
              <w:t>Bewijs verzekering</w:t>
            </w:r>
          </w:p>
        </w:tc>
      </w:tr>
      <w:tr w:rsidR="00C874D3" w:rsidRPr="0035526A" w14:paraId="38A397AC" w14:textId="77777777" w:rsidTr="007A2FAB">
        <w:trPr>
          <w:cnfStyle w:val="000000100000" w:firstRow="0" w:lastRow="0" w:firstColumn="0" w:lastColumn="0" w:oddVBand="0" w:evenVBand="0" w:oddHBand="1" w:evenHBand="0" w:firstRowFirstColumn="0" w:firstRowLastColumn="0" w:lastRowFirstColumn="0" w:lastRowLastColumn="0"/>
          <w:trHeight w:val="191"/>
        </w:trPr>
        <w:tc>
          <w:tcPr>
            <w:tcW w:w="426" w:type="dxa"/>
          </w:tcPr>
          <w:p w14:paraId="152421C9" w14:textId="77777777" w:rsidR="00C874D3" w:rsidRPr="0035526A" w:rsidRDefault="00C874D3" w:rsidP="008C484D">
            <w:pPr>
              <w:suppressAutoHyphens/>
              <w:spacing w:line="240" w:lineRule="auto"/>
              <w:rPr>
                <w:rFonts w:cs="Arial"/>
                <w:color w:val="000000"/>
              </w:rPr>
            </w:pPr>
            <w:r>
              <w:rPr>
                <w:rFonts w:cs="Arial"/>
                <w:color w:val="000000"/>
              </w:rPr>
              <w:t>5</w:t>
            </w:r>
          </w:p>
        </w:tc>
        <w:tc>
          <w:tcPr>
            <w:tcW w:w="7733" w:type="dxa"/>
          </w:tcPr>
          <w:p w14:paraId="2630C934" w14:textId="77777777" w:rsidR="00C874D3" w:rsidRPr="0035526A" w:rsidRDefault="00C874D3" w:rsidP="008C484D">
            <w:pPr>
              <w:suppressAutoHyphens/>
              <w:spacing w:line="240" w:lineRule="auto"/>
              <w:rPr>
                <w:rFonts w:cs="Arial"/>
                <w:color w:val="000000"/>
              </w:rPr>
            </w:pPr>
            <w:r>
              <w:rPr>
                <w:rFonts w:cs="Arial"/>
                <w:color w:val="000000"/>
              </w:rPr>
              <w:t>Bewijs kwaliteitsmanagementsysteem</w:t>
            </w:r>
          </w:p>
        </w:tc>
      </w:tr>
    </w:tbl>
    <w:p w14:paraId="76FE7BC5" w14:textId="77777777" w:rsidR="00C874D3" w:rsidRPr="001949EF" w:rsidRDefault="00C874D3" w:rsidP="00C874D3">
      <w:pPr>
        <w:suppressAutoHyphens/>
        <w:spacing w:line="240" w:lineRule="auto"/>
        <w:rPr>
          <w:rFonts w:cs="Arial"/>
        </w:rPr>
      </w:pPr>
    </w:p>
    <w:p w14:paraId="1BDF300D" w14:textId="77777777" w:rsidR="00C874D3" w:rsidRDefault="00C874D3" w:rsidP="00E610F2">
      <w:pPr>
        <w:suppressAutoHyphens/>
        <w:spacing w:line="276" w:lineRule="auto"/>
        <w:rPr>
          <w:rFonts w:cs="Arial"/>
        </w:rPr>
      </w:pPr>
    </w:p>
    <w:p w14:paraId="5C432362" w14:textId="77777777" w:rsidR="00EE2779" w:rsidRPr="001949EF" w:rsidRDefault="00EE2779" w:rsidP="00E610F2">
      <w:pPr>
        <w:suppressAutoHyphens/>
        <w:spacing w:line="240" w:lineRule="auto"/>
        <w:rPr>
          <w:rFonts w:cs="Arial"/>
        </w:rPr>
      </w:pPr>
    </w:p>
    <w:p w14:paraId="16B15D71" w14:textId="77777777" w:rsidR="00EE2779" w:rsidRDefault="00EE2779" w:rsidP="00E610F2">
      <w:pPr>
        <w:suppressAutoHyphens/>
      </w:pPr>
    </w:p>
    <w:p w14:paraId="2D5A6EAD" w14:textId="77777777" w:rsidR="001949EF" w:rsidRPr="001949EF" w:rsidRDefault="001949EF" w:rsidP="00E610F2">
      <w:pPr>
        <w:suppressAutoHyphens/>
      </w:pPr>
    </w:p>
    <w:p w14:paraId="0154A64A" w14:textId="77777777" w:rsidR="001949EF" w:rsidRPr="001949EF" w:rsidRDefault="001949EF" w:rsidP="00E610F2">
      <w:pPr>
        <w:suppressAutoHyphens/>
        <w:spacing w:line="240" w:lineRule="auto"/>
        <w:rPr>
          <w:rFonts w:cs="Arial"/>
        </w:rPr>
      </w:pPr>
    </w:p>
    <w:p w14:paraId="277C0448" w14:textId="77777777" w:rsidR="001949EF" w:rsidRPr="001949EF" w:rsidRDefault="001949EF" w:rsidP="00E610F2">
      <w:pPr>
        <w:suppressAutoHyphens/>
        <w:spacing w:line="240" w:lineRule="auto"/>
        <w:rPr>
          <w:rFonts w:cs="Arial"/>
        </w:rPr>
      </w:pPr>
    </w:p>
    <w:p w14:paraId="5BBCF5C1" w14:textId="77777777" w:rsidR="005C487A" w:rsidRDefault="00E91DF0" w:rsidP="00FA217D">
      <w:pPr>
        <w:pStyle w:val="KopBijlage"/>
        <w:suppressAutoHyphens/>
      </w:pPr>
      <w:bookmarkStart w:id="5" w:name="_Toc68186294"/>
      <w:r>
        <w:lastRenderedPageBreak/>
        <w:t xml:space="preserve">Bijlage </w:t>
      </w:r>
      <w:r w:rsidR="002C2A0E">
        <w:t xml:space="preserve">2 </w:t>
      </w:r>
      <w:r w:rsidR="00F163B3">
        <w:br/>
      </w:r>
      <w:r>
        <w:t xml:space="preserve">Standaardformulier </w:t>
      </w:r>
      <w:r w:rsidR="00C66650">
        <w:t>v</w:t>
      </w:r>
      <w:r>
        <w:t>ragen</w:t>
      </w:r>
      <w:bookmarkEnd w:id="1"/>
      <w:bookmarkEnd w:id="2"/>
      <w:bookmarkEnd w:id="3"/>
      <w:bookmarkEnd w:id="5"/>
      <w:r>
        <w:t xml:space="preserve"> </w:t>
      </w:r>
      <w:bookmarkEnd w:id="4"/>
    </w:p>
    <w:p w14:paraId="7B2CC9E9" w14:textId="77777777" w:rsidR="00FA217D" w:rsidRDefault="00FA217D" w:rsidP="00FA217D"/>
    <w:p w14:paraId="004ADB3F" w14:textId="6508AD19" w:rsidR="00FA217D" w:rsidRPr="00FA217D" w:rsidRDefault="00E12E4C" w:rsidP="00FA217D">
      <w:pPr>
        <w:rPr>
          <w:i/>
        </w:rPr>
      </w:pPr>
      <w:r>
        <w:rPr>
          <w:i/>
        </w:rPr>
        <w:t>Voor het stellen van vragen dient gebruikt te worden gemaakt van de module in Tenderned.</w:t>
      </w:r>
    </w:p>
    <w:p w14:paraId="1E015353" w14:textId="519CDA7C" w:rsidR="00B9175E" w:rsidRDefault="00E91DF0" w:rsidP="00A35B63">
      <w:pPr>
        <w:pStyle w:val="KopBijlage"/>
      </w:pPr>
      <w:bookmarkStart w:id="6" w:name="_Toc419285416"/>
      <w:bookmarkStart w:id="7" w:name="_Toc421086912"/>
      <w:bookmarkStart w:id="8" w:name="_Toc421100635"/>
      <w:bookmarkStart w:id="9" w:name="_Toc68186295"/>
      <w:r>
        <w:lastRenderedPageBreak/>
        <w:t xml:space="preserve">Bijlage </w:t>
      </w:r>
      <w:r w:rsidR="002C2A0E">
        <w:t xml:space="preserve">3 </w:t>
      </w:r>
      <w:bookmarkStart w:id="10" w:name="_GoBack"/>
      <w:bookmarkEnd w:id="10"/>
      <w:r w:rsidR="00315847">
        <w:br/>
      </w:r>
      <w:r>
        <w:t>Concept</w:t>
      </w:r>
      <w:r w:rsidR="00D645E5">
        <w:t xml:space="preserve"> </w:t>
      </w:r>
      <w:r w:rsidR="00F62710">
        <w:t>Overeenkomst</w:t>
      </w:r>
      <w:bookmarkEnd w:id="6"/>
      <w:bookmarkEnd w:id="7"/>
      <w:bookmarkEnd w:id="8"/>
      <w:bookmarkEnd w:id="9"/>
      <w:r>
        <w:t xml:space="preserve"> </w:t>
      </w:r>
    </w:p>
    <w:p w14:paraId="33E65977" w14:textId="77777777" w:rsidR="00FA217D" w:rsidRDefault="00FA217D" w:rsidP="00FA217D"/>
    <w:p w14:paraId="2702FA8E" w14:textId="77777777" w:rsidR="00B9175E" w:rsidRPr="00996BE2" w:rsidRDefault="00B9175E" w:rsidP="00E610F2">
      <w:pPr>
        <w:suppressAutoHyphens/>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3852E8A3" w14:textId="77777777" w:rsidR="00E91DF0" w:rsidRDefault="00E91DF0" w:rsidP="00E610F2">
      <w:pPr>
        <w:pStyle w:val="KopBijlage"/>
        <w:suppressAutoHyphens/>
      </w:pPr>
      <w:bookmarkStart w:id="11" w:name="_Toc419285417"/>
      <w:bookmarkStart w:id="12" w:name="_Toc421086913"/>
      <w:bookmarkStart w:id="13" w:name="_Toc421100636"/>
      <w:bookmarkStart w:id="14" w:name="_Toc68186296"/>
      <w:r>
        <w:lastRenderedPageBreak/>
        <w:t xml:space="preserve">Bijlage </w:t>
      </w:r>
      <w:r w:rsidR="002C2A0E">
        <w:t xml:space="preserve">4 </w:t>
      </w:r>
      <w:r w:rsidR="00315847">
        <w:br/>
      </w:r>
      <w:r>
        <w:t>Inkoopvoorwaarden</w:t>
      </w:r>
      <w:bookmarkEnd w:id="11"/>
      <w:bookmarkEnd w:id="12"/>
      <w:bookmarkEnd w:id="13"/>
      <w:bookmarkEnd w:id="14"/>
      <w:r>
        <w:t xml:space="preserve"> </w:t>
      </w:r>
    </w:p>
    <w:p w14:paraId="5FB380E4" w14:textId="77777777" w:rsidR="00996BE2" w:rsidRDefault="00996BE2" w:rsidP="00E610F2">
      <w:pPr>
        <w:suppressAutoHyphens/>
      </w:pPr>
    </w:p>
    <w:p w14:paraId="04649634" w14:textId="77777777" w:rsidR="00996BE2" w:rsidRPr="00996BE2" w:rsidRDefault="00996BE2" w:rsidP="00E610F2">
      <w:pPr>
        <w:suppressAutoHyphens/>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21E30788" w14:textId="77777777" w:rsidR="00996BE2" w:rsidRPr="00996BE2" w:rsidRDefault="00996BE2" w:rsidP="00E610F2">
      <w:pPr>
        <w:suppressAutoHyphens/>
      </w:pPr>
    </w:p>
    <w:p w14:paraId="1DA4C08E" w14:textId="77777777" w:rsidR="00E353AD" w:rsidRDefault="00E353AD" w:rsidP="00E610F2">
      <w:pPr>
        <w:suppressAutoHyphens/>
      </w:pPr>
      <w:bookmarkStart w:id="15" w:name="_Toc419285419"/>
      <w:bookmarkStart w:id="16" w:name="_Toc421086915"/>
      <w:bookmarkStart w:id="17" w:name="_Toc421100638"/>
      <w:r>
        <w:br w:type="page"/>
      </w:r>
    </w:p>
    <w:p w14:paraId="547BBA63" w14:textId="77777777" w:rsidR="00E353AD" w:rsidRDefault="00E91DF0" w:rsidP="00E610F2">
      <w:pPr>
        <w:pStyle w:val="KopBijlage"/>
        <w:suppressAutoHyphens/>
        <w:rPr>
          <w:rFonts w:eastAsia="Calibri"/>
        </w:rPr>
      </w:pPr>
      <w:bookmarkStart w:id="18" w:name="_Toc68186297"/>
      <w:r w:rsidRPr="00B02238">
        <w:lastRenderedPageBreak/>
        <w:t xml:space="preserve">Bijlage </w:t>
      </w:r>
      <w:r w:rsidR="002177E4" w:rsidRPr="00B02238">
        <w:t xml:space="preserve">5 </w:t>
      </w:r>
      <w:r w:rsidR="00CC03A6" w:rsidRPr="00B02238">
        <w:br/>
      </w:r>
      <w:r w:rsidR="00C66650" w:rsidRPr="00B02238">
        <w:t>Uniform Europees Aanbestedingsdocument</w:t>
      </w:r>
      <w:bookmarkEnd w:id="15"/>
      <w:bookmarkEnd w:id="16"/>
      <w:bookmarkEnd w:id="17"/>
      <w:bookmarkEnd w:id="18"/>
    </w:p>
    <w:p w14:paraId="29AA47A6" w14:textId="77777777" w:rsidR="00FA217D" w:rsidRDefault="00FA217D" w:rsidP="00E610F2">
      <w:pPr>
        <w:suppressAutoHyphens/>
        <w:rPr>
          <w:i/>
        </w:rPr>
      </w:pPr>
    </w:p>
    <w:p w14:paraId="30EE59A3" w14:textId="421D2154" w:rsidR="00EB0FBF" w:rsidRPr="00FA217D" w:rsidRDefault="00EB0FBF" w:rsidP="00EB0FBF">
      <w:pPr>
        <w:rPr>
          <w:i/>
        </w:rPr>
      </w:pPr>
      <w:r>
        <w:rPr>
          <w:i/>
        </w:rPr>
        <w:t>Zie hiervoor UEA de module in Tenderned.</w:t>
      </w:r>
    </w:p>
    <w:p w14:paraId="773D9116" w14:textId="4607FDD5" w:rsidR="00E91DF0" w:rsidRPr="00E35CB8" w:rsidRDefault="00EB0FBF" w:rsidP="00E610F2">
      <w:pPr>
        <w:pStyle w:val="KopBijlage"/>
        <w:suppressAutoHyphens/>
      </w:pPr>
      <w:r w:rsidRPr="00996BE2" w:rsidDel="00EB0FBF">
        <w:rPr>
          <w:i/>
        </w:rPr>
        <w:lastRenderedPageBreak/>
        <w:t xml:space="preserve"> </w:t>
      </w:r>
      <w:bookmarkStart w:id="19" w:name="_Toc419285423"/>
      <w:bookmarkStart w:id="20" w:name="_Toc421086919"/>
      <w:bookmarkStart w:id="21" w:name="_Toc421100642"/>
      <w:bookmarkStart w:id="22" w:name="_Toc68186298"/>
      <w:r w:rsidR="00E91DF0" w:rsidRPr="00E35CB8">
        <w:t xml:space="preserve">Bijlage </w:t>
      </w:r>
      <w:r w:rsidR="00E353AD" w:rsidRPr="00E35CB8">
        <w:t>6</w:t>
      </w:r>
      <w:r w:rsidR="002177E4" w:rsidRPr="00E35CB8">
        <w:t xml:space="preserve"> </w:t>
      </w:r>
      <w:r w:rsidR="00CC03A6">
        <w:br/>
        <w:t>F</w:t>
      </w:r>
      <w:r w:rsidR="00E91DF0" w:rsidRPr="00E35CB8">
        <w:t>ormulier referentie</w:t>
      </w:r>
      <w:r w:rsidR="00C04649">
        <w:t>o</w:t>
      </w:r>
      <w:r w:rsidR="00C41071">
        <w:t>pdracht</w:t>
      </w:r>
      <w:bookmarkEnd w:id="19"/>
      <w:bookmarkEnd w:id="20"/>
      <w:bookmarkEnd w:id="21"/>
      <w:bookmarkEnd w:id="22"/>
    </w:p>
    <w:p w14:paraId="0FF3E471" w14:textId="77777777" w:rsidR="00E91DF0" w:rsidRDefault="00E91DF0" w:rsidP="00E610F2">
      <w:pPr>
        <w:suppressAutoHyphens/>
        <w:ind w:left="567"/>
        <w:rPr>
          <w:rFonts w:cs="Arial"/>
          <w:lang w:eastAsia="ar-SA"/>
        </w:rPr>
      </w:pPr>
    </w:p>
    <w:p w14:paraId="1A8F88D0" w14:textId="77777777" w:rsidR="00E91DF0" w:rsidRPr="00C0390B" w:rsidRDefault="007A1310" w:rsidP="003573BE">
      <w:pPr>
        <w:suppressAutoHyphens/>
        <w:spacing w:line="288" w:lineRule="auto"/>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0F804B2A" w14:textId="77777777" w:rsidR="00E91DF0" w:rsidRDefault="00E91DF0" w:rsidP="00E610F2">
      <w:pPr>
        <w:suppressAutoHyphens/>
        <w:ind w:left="567"/>
        <w:rPr>
          <w:rFonts w:cs="Arial"/>
        </w:rPr>
      </w:pPr>
    </w:p>
    <w:p w14:paraId="47D03531" w14:textId="20491A8C" w:rsidR="00E91DF0" w:rsidRDefault="007A1310" w:rsidP="003573BE">
      <w:pPr>
        <w:suppressAutoHyphens/>
        <w:spacing w:line="288" w:lineRule="auto"/>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w:t>
      </w:r>
      <w:r w:rsidR="009B5380">
        <w:t xml:space="preserve">conform de destijds overeengekomen voorwaarden, waaronder </w:t>
      </w:r>
      <w:r w:rsidR="00E91DF0" w:rsidRPr="00F13C0E">
        <w:t xml:space="preserve">tijdig (verleend uitstel daarin begrepen) is </w:t>
      </w:r>
      <w:r w:rsidR="009B5380">
        <w:t>uitgevoerd</w:t>
      </w:r>
      <w:r w:rsidR="00E91DF0">
        <w:t>, behoudt</w:t>
      </w:r>
      <w:r w:rsidR="00E91DF0" w:rsidRPr="00F13C0E">
        <w:t xml:space="preserve"> </w:t>
      </w:r>
      <w:r w:rsidR="0046547E">
        <w:t>VRBN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9B5380">
        <w:t>o</w:t>
      </w:r>
      <w:r w:rsidR="00C41071">
        <w:t>pdracht</w:t>
      </w:r>
      <w:r w:rsidR="00E91DF0" w:rsidRPr="001419C2">
        <w:t>gever van de referentie</w:t>
      </w:r>
      <w:r w:rsidR="00C04649">
        <w:t>o</w:t>
      </w:r>
      <w:r w:rsidR="00C41071">
        <w:t>pdracht</w:t>
      </w:r>
      <w:r w:rsidR="00E91DF0" w:rsidRPr="001419C2">
        <w:t>.</w:t>
      </w:r>
    </w:p>
    <w:p w14:paraId="199575B7" w14:textId="77777777" w:rsidR="00E91DF0" w:rsidRPr="00C96900" w:rsidRDefault="00E91DF0" w:rsidP="00E610F2">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27719929"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15D1A9F3" w14:textId="77777777" w:rsidR="00E91DF0" w:rsidRDefault="00E91DF0" w:rsidP="003573BE">
            <w:pPr>
              <w:suppressAutoHyphens/>
              <w:spacing w:before="90" w:after="54" w:line="288" w:lineRule="auto"/>
              <w:ind w:left="57" w:right="57"/>
              <w:rPr>
                <w:rFonts w:cs="Arial"/>
                <w:b/>
                <w:bCs/>
                <w:lang w:eastAsia="ar-SA"/>
              </w:rPr>
            </w:pPr>
            <w:r>
              <w:rPr>
                <w:rFonts w:cs="Arial"/>
                <w:b/>
              </w:rPr>
              <w:t xml:space="preserve">Gegevens </w:t>
            </w:r>
            <w:r w:rsidR="009B5380">
              <w:rPr>
                <w:rFonts w:cs="Arial"/>
                <w:b/>
              </w:rPr>
              <w:t>o</w:t>
            </w:r>
            <w:r w:rsidR="00C41071">
              <w:rPr>
                <w:rFonts w:cs="Arial"/>
                <w:b/>
              </w:rPr>
              <w:t>pdracht</w:t>
            </w:r>
            <w:r>
              <w:rPr>
                <w:rFonts w:cs="Arial"/>
                <w:b/>
              </w:rPr>
              <w:t>gever</w:t>
            </w:r>
          </w:p>
        </w:tc>
      </w:tr>
      <w:tr w:rsidR="00E91DF0" w14:paraId="0E174099"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C0D711E" w14:textId="77777777" w:rsidR="00E91DF0" w:rsidRDefault="00E91DF0" w:rsidP="003573BE">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AB960B8" w14:textId="77777777" w:rsidR="00E91DF0" w:rsidRDefault="00E91DF0" w:rsidP="000E18FF">
            <w:pPr>
              <w:suppressAutoHyphens/>
              <w:spacing w:before="90" w:after="54" w:line="288" w:lineRule="auto"/>
              <w:ind w:left="57" w:right="57"/>
              <w:rPr>
                <w:rFonts w:cs="Arial"/>
                <w:lang w:eastAsia="ar-SA"/>
              </w:rPr>
            </w:pPr>
            <w:r>
              <w:rPr>
                <w:rFonts w:cs="Arial"/>
              </w:rPr>
              <w:t xml:space="preserve">Naam </w:t>
            </w:r>
            <w:r w:rsidR="009B5380">
              <w:rPr>
                <w:rFonts w:cs="Arial"/>
              </w:rPr>
              <w:t>o</w:t>
            </w:r>
            <w:r w:rsidR="00C41071">
              <w:rPr>
                <w:rFonts w:cs="Arial"/>
              </w:rPr>
              <w:t>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74C03DFE" w14:textId="77777777" w:rsidR="00E91DF0" w:rsidRDefault="00E91DF0" w:rsidP="000E18FF">
            <w:pPr>
              <w:suppressAutoHyphens/>
              <w:spacing w:before="90" w:after="54" w:line="288" w:lineRule="auto"/>
              <w:ind w:left="57" w:right="57"/>
              <w:rPr>
                <w:rFonts w:cs="Arial"/>
                <w:lang w:eastAsia="ar-SA"/>
              </w:rPr>
            </w:pPr>
          </w:p>
        </w:tc>
      </w:tr>
      <w:tr w:rsidR="00E91DF0" w14:paraId="51F2DDC2"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D15E2DC"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BACCB05" w14:textId="77777777" w:rsidR="00E91DF0" w:rsidRDefault="00E91DF0" w:rsidP="003573BE">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6EF54206" w14:textId="77777777" w:rsidR="00E91DF0" w:rsidRDefault="00E91DF0" w:rsidP="000E18FF">
            <w:pPr>
              <w:suppressAutoHyphens/>
              <w:spacing w:before="90" w:after="54" w:line="288" w:lineRule="auto"/>
              <w:ind w:left="57" w:right="57"/>
              <w:rPr>
                <w:rFonts w:cs="Arial"/>
                <w:lang w:eastAsia="ar-SA"/>
              </w:rPr>
            </w:pPr>
          </w:p>
        </w:tc>
      </w:tr>
      <w:tr w:rsidR="00E91DF0" w14:paraId="452D3A88"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D3245CC"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CAC99A5" w14:textId="77777777" w:rsidR="00E91DF0" w:rsidRDefault="00E91DF0" w:rsidP="003573BE">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48F3691" w14:textId="77777777" w:rsidR="00E91DF0" w:rsidRDefault="00E91DF0" w:rsidP="000E18FF">
            <w:pPr>
              <w:suppressAutoHyphens/>
              <w:spacing w:before="90" w:after="54" w:line="288" w:lineRule="auto"/>
              <w:ind w:left="57" w:right="57"/>
              <w:rPr>
                <w:rFonts w:cs="Arial"/>
                <w:lang w:eastAsia="ar-SA"/>
              </w:rPr>
            </w:pPr>
          </w:p>
        </w:tc>
      </w:tr>
      <w:tr w:rsidR="00E91DF0" w14:paraId="0147ACF3"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32B55C9" w14:textId="77777777" w:rsidR="00E91DF0" w:rsidRDefault="00E91DF0" w:rsidP="003573BE">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086ECD0" w14:textId="77777777" w:rsidR="00E91DF0" w:rsidRDefault="00E91DF0" w:rsidP="000E18FF">
            <w:pPr>
              <w:suppressAutoHyphens/>
              <w:spacing w:before="90" w:after="54" w:line="288" w:lineRule="auto"/>
              <w:ind w:left="57" w:right="57"/>
              <w:rPr>
                <w:rFonts w:cs="Arial"/>
                <w:lang w:eastAsia="ar-SA"/>
              </w:rPr>
            </w:pPr>
            <w:r>
              <w:rPr>
                <w:rFonts w:cs="Arial"/>
              </w:rPr>
              <w:t xml:space="preserve">Naam contactpersoon </w:t>
            </w:r>
            <w:r w:rsidR="009B5380">
              <w:rPr>
                <w:rFonts w:cs="Arial"/>
              </w:rPr>
              <w:t>o</w:t>
            </w:r>
            <w:r w:rsidR="00C41071">
              <w:rPr>
                <w:rFonts w:cs="Arial"/>
              </w:rPr>
              <w:t>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3337DDE0" w14:textId="77777777" w:rsidR="00E91DF0" w:rsidRDefault="00E91DF0" w:rsidP="000E18FF">
            <w:pPr>
              <w:suppressAutoHyphens/>
              <w:spacing w:before="90" w:after="54" w:line="288" w:lineRule="auto"/>
              <w:ind w:left="57" w:right="57"/>
              <w:rPr>
                <w:rFonts w:cs="Arial"/>
                <w:lang w:eastAsia="ar-SA"/>
              </w:rPr>
            </w:pPr>
          </w:p>
        </w:tc>
      </w:tr>
      <w:tr w:rsidR="00E91DF0" w14:paraId="4E86C205"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5C2A033"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68887AB" w14:textId="77777777" w:rsidR="00E91DF0" w:rsidRDefault="00E91DF0" w:rsidP="003573BE">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3EC96078" w14:textId="77777777" w:rsidR="00E91DF0" w:rsidRDefault="00E91DF0" w:rsidP="000E18FF">
            <w:pPr>
              <w:suppressAutoHyphens/>
              <w:spacing w:before="90" w:after="54" w:line="288" w:lineRule="auto"/>
              <w:ind w:left="57" w:right="57"/>
              <w:rPr>
                <w:rFonts w:cs="Arial"/>
                <w:lang w:eastAsia="ar-SA"/>
              </w:rPr>
            </w:pPr>
          </w:p>
        </w:tc>
      </w:tr>
      <w:tr w:rsidR="00E91DF0" w14:paraId="163B6D50"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2CE1F45"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89271A8" w14:textId="77777777" w:rsidR="00E91DF0" w:rsidRDefault="00E91DF0" w:rsidP="003573BE">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051F20D6" w14:textId="77777777" w:rsidR="00E91DF0" w:rsidRDefault="00E91DF0" w:rsidP="000E18FF">
            <w:pPr>
              <w:suppressAutoHyphens/>
              <w:spacing w:before="90" w:after="54" w:line="288" w:lineRule="auto"/>
              <w:ind w:left="57" w:right="57"/>
              <w:rPr>
                <w:rFonts w:cs="Arial"/>
                <w:lang w:eastAsia="ar-SA"/>
              </w:rPr>
            </w:pPr>
          </w:p>
        </w:tc>
      </w:tr>
    </w:tbl>
    <w:p w14:paraId="00DD590D" w14:textId="77777777" w:rsidR="00E91DF0" w:rsidRDefault="00E91DF0" w:rsidP="00E610F2">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1DC3CB99"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46AE0A09" w14:textId="77777777" w:rsidR="00E91DF0" w:rsidRDefault="00E91DF0" w:rsidP="003573BE">
            <w:pPr>
              <w:suppressAutoHyphens/>
              <w:spacing w:before="90" w:after="54" w:line="288" w:lineRule="auto"/>
              <w:ind w:left="57" w:right="57"/>
              <w:rPr>
                <w:rFonts w:cs="Arial"/>
                <w:b/>
                <w:bCs/>
                <w:lang w:eastAsia="ar-SA"/>
              </w:rPr>
            </w:pPr>
            <w:r>
              <w:rPr>
                <w:rFonts w:cs="Arial"/>
                <w:b/>
              </w:rPr>
              <w:t>Referentie</w:t>
            </w:r>
            <w:r w:rsidR="00C04649">
              <w:rPr>
                <w:rFonts w:cs="Arial"/>
                <w:b/>
              </w:rPr>
              <w:t>o</w:t>
            </w:r>
            <w:r w:rsidR="00C41071">
              <w:rPr>
                <w:rFonts w:cs="Arial"/>
                <w:b/>
              </w:rPr>
              <w:t>pdracht</w:t>
            </w:r>
          </w:p>
        </w:tc>
      </w:tr>
      <w:tr w:rsidR="00E91DF0" w14:paraId="38478597"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B6660BB" w14:textId="77777777" w:rsidR="00E91DF0" w:rsidRDefault="00E91DF0" w:rsidP="003573BE">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2199CFF6" w14:textId="77777777" w:rsidR="00E91DF0" w:rsidRDefault="00E91DF0" w:rsidP="00A35B63">
            <w:pPr>
              <w:suppressAutoHyphens/>
              <w:spacing w:before="90" w:after="54" w:line="288" w:lineRule="auto"/>
              <w:ind w:left="57" w:right="57"/>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4CBC4BE" w14:textId="77777777" w:rsidR="00E91DF0" w:rsidRDefault="00E91DF0" w:rsidP="000E18FF">
            <w:pPr>
              <w:suppressAutoHyphens/>
              <w:spacing w:before="90" w:after="54" w:line="288" w:lineRule="auto"/>
              <w:ind w:left="57" w:right="57"/>
              <w:rPr>
                <w:rFonts w:cs="Arial"/>
                <w:lang w:eastAsia="ar-SA"/>
              </w:rPr>
            </w:pPr>
          </w:p>
        </w:tc>
      </w:tr>
      <w:tr w:rsidR="00E91DF0" w14:paraId="6B6E06EC"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DCC028"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C49140" w14:textId="77777777" w:rsidR="00E91DF0" w:rsidRDefault="00E91DF0" w:rsidP="003573BE">
            <w:pPr>
              <w:suppressAutoHyphens/>
              <w:spacing w:before="90" w:after="54" w:line="288" w:lineRule="auto"/>
              <w:ind w:left="57" w:right="57"/>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D053279" w14:textId="77777777" w:rsidR="00E91DF0" w:rsidRDefault="00E91DF0" w:rsidP="000E18FF">
            <w:pPr>
              <w:suppressAutoHyphens/>
              <w:spacing w:before="90" w:after="54" w:line="288" w:lineRule="auto"/>
              <w:ind w:left="57" w:right="57"/>
              <w:rPr>
                <w:rFonts w:cs="Arial"/>
                <w:lang w:eastAsia="ar-SA"/>
              </w:rPr>
            </w:pPr>
          </w:p>
        </w:tc>
      </w:tr>
      <w:tr w:rsidR="00E91DF0" w14:paraId="17AB55E0"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70C8A0F" w14:textId="77777777" w:rsidR="00E91DF0"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7196B3E" w14:textId="77777777" w:rsidR="00E91DF0" w:rsidRDefault="00E91DF0" w:rsidP="003573BE">
            <w:pPr>
              <w:suppressAutoHyphens/>
              <w:spacing w:before="90" w:after="54" w:line="288" w:lineRule="auto"/>
              <w:ind w:left="57" w:right="57"/>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3404DC" w14:textId="77777777" w:rsidR="00E91DF0" w:rsidRDefault="00E91DF0" w:rsidP="000E18FF">
            <w:pPr>
              <w:suppressAutoHyphens/>
              <w:spacing w:before="90" w:after="54" w:line="288" w:lineRule="auto"/>
              <w:ind w:left="57" w:right="57"/>
              <w:rPr>
                <w:rFonts w:cs="Arial"/>
                <w:lang w:eastAsia="ar-SA"/>
              </w:rPr>
            </w:pPr>
          </w:p>
        </w:tc>
      </w:tr>
      <w:tr w:rsidR="00E91DF0" w14:paraId="4F2E983B"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230A1FB5" w14:textId="77777777" w:rsidR="00E91DF0" w:rsidRDefault="00E91DF0" w:rsidP="00E610F2">
            <w:pPr>
              <w:suppressAutoHyphens/>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66F3879" w14:textId="77777777" w:rsidR="00E91DF0" w:rsidRDefault="00E91DF0" w:rsidP="00A35B63">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03D64C02" w14:textId="77777777" w:rsidR="00E91DF0" w:rsidRDefault="00E91DF0" w:rsidP="000E18FF">
            <w:pPr>
              <w:suppressAutoHyphens/>
              <w:spacing w:before="90" w:after="54" w:line="288" w:lineRule="auto"/>
              <w:ind w:left="57" w:right="57"/>
              <w:rPr>
                <w:rFonts w:cs="Arial"/>
                <w:lang w:eastAsia="ar-SA"/>
              </w:rPr>
            </w:pPr>
          </w:p>
        </w:tc>
      </w:tr>
      <w:tr w:rsidR="00E91DF0" w14:paraId="276E2A99"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992EF6B" w14:textId="77777777" w:rsidR="00E91DF0" w:rsidRDefault="00E91DF0" w:rsidP="003573BE">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4F7A980" w14:textId="77777777" w:rsidR="00E91DF0" w:rsidRPr="00482305" w:rsidRDefault="00E91DF0" w:rsidP="000E18FF">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4C2E4DDE" w14:textId="77777777" w:rsidR="00E91DF0" w:rsidRDefault="00E91DF0" w:rsidP="000E18FF">
            <w:pPr>
              <w:suppressAutoHyphens/>
              <w:spacing w:before="90" w:after="54" w:line="288" w:lineRule="auto"/>
              <w:ind w:left="57" w:right="57"/>
              <w:rPr>
                <w:rFonts w:cs="Arial"/>
                <w:bCs/>
                <w:lang w:eastAsia="ar-SA"/>
              </w:rPr>
            </w:pPr>
          </w:p>
        </w:tc>
      </w:tr>
      <w:tr w:rsidR="00E91DF0" w14:paraId="1CFF4DD8"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864E71B" w14:textId="77777777" w:rsidR="00E91DF0" w:rsidRDefault="00E91DF0" w:rsidP="003573BE">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202C123" w14:textId="77777777" w:rsidR="00E91DF0" w:rsidRPr="00482305" w:rsidRDefault="00E91DF0" w:rsidP="000E18FF">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 xml:space="preserve">zaamheden verricht in </w:t>
            </w:r>
            <w:r w:rsidR="009B5380">
              <w:rPr>
                <w:rFonts w:cs="Arial"/>
              </w:rPr>
              <w:t>S</w:t>
            </w:r>
            <w:r w:rsidR="001C77DC">
              <w:rPr>
                <w:rFonts w:cs="Arial"/>
              </w:rPr>
              <w:t>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1EB83CC0" w14:textId="77777777" w:rsidR="00E91DF0" w:rsidRDefault="00E91DF0" w:rsidP="000E18FF">
            <w:pPr>
              <w:suppressAutoHyphens/>
              <w:spacing w:before="90" w:after="54" w:line="288" w:lineRule="auto"/>
              <w:ind w:left="57" w:right="57"/>
              <w:rPr>
                <w:rFonts w:cs="Arial"/>
                <w:bCs/>
                <w:lang w:eastAsia="ar-SA"/>
              </w:rPr>
            </w:pPr>
          </w:p>
        </w:tc>
      </w:tr>
    </w:tbl>
    <w:p w14:paraId="095A24E0" w14:textId="77777777" w:rsidR="00E91DF0" w:rsidRDefault="00E91DF0" w:rsidP="00E610F2">
      <w:pPr>
        <w:suppressAutoHyphens/>
        <w:rPr>
          <w:rFonts w:cs="Arial"/>
          <w:snapToGrid w:val="0"/>
          <w:lang w:eastAsia="ar-SA"/>
        </w:rPr>
      </w:pPr>
      <w:bookmarkStart w:id="23" w:name="_Toc86485888"/>
      <w:bookmarkStart w:id="24" w:name="_Toc86485886"/>
      <w:bookmarkStart w:id="25" w:name="_Toc68944752"/>
      <w:bookmarkStart w:id="26" w:name="_Toc86485889"/>
    </w:p>
    <w:p w14:paraId="62454AD6" w14:textId="77777777" w:rsidR="00E91DF0" w:rsidRDefault="00E91DF0" w:rsidP="003573BE">
      <w:pPr>
        <w:suppressAutoHyphens/>
        <w:spacing w:line="288" w:lineRule="auto"/>
        <w:rPr>
          <w:rFonts w:cs="Arial"/>
          <w:snapToGrid w:val="0"/>
        </w:rPr>
      </w:pPr>
    </w:p>
    <w:p w14:paraId="1754ED0E" w14:textId="77777777" w:rsidR="00E91DF0" w:rsidRDefault="00E91DF0" w:rsidP="00E610F2">
      <w:pPr>
        <w:suppressAutoHyphens/>
        <w:rPr>
          <w:rFonts w:cs="Arial"/>
          <w:snapToGrid w:val="0"/>
        </w:rPr>
      </w:pPr>
    </w:p>
    <w:p w14:paraId="3016E87C" w14:textId="77777777" w:rsidR="00FA217D" w:rsidRDefault="00FA217D" w:rsidP="00E610F2">
      <w:pPr>
        <w:suppressAutoHyphens/>
        <w:rPr>
          <w:rFonts w:cs="Arial"/>
          <w:snapToGrid w:val="0"/>
        </w:rPr>
      </w:pPr>
    </w:p>
    <w:p w14:paraId="79E1B1F0" w14:textId="77777777" w:rsidR="00FA217D" w:rsidRDefault="00FA217D" w:rsidP="00E610F2">
      <w:pPr>
        <w:suppressAutoHyphens/>
        <w:rPr>
          <w:rFonts w:cs="Arial"/>
          <w:snapToGrid w:val="0"/>
        </w:rPr>
      </w:pPr>
    </w:p>
    <w:p w14:paraId="62743CAC" w14:textId="77777777" w:rsidR="00FA217D" w:rsidRDefault="00FA217D" w:rsidP="00E610F2">
      <w:pPr>
        <w:suppressAutoHyphens/>
        <w:rPr>
          <w:rFonts w:cs="Arial"/>
          <w:snapToGrid w:val="0"/>
        </w:rPr>
      </w:pPr>
    </w:p>
    <w:p w14:paraId="20486F53" w14:textId="77777777" w:rsidR="00FA217D" w:rsidRDefault="00FA217D" w:rsidP="00E610F2">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3C8DB955" w14:textId="77777777" w:rsidTr="00E91DF0">
        <w:tc>
          <w:tcPr>
            <w:tcW w:w="2835" w:type="dxa"/>
            <w:tcBorders>
              <w:top w:val="single" w:sz="8" w:space="0" w:color="C0C0C0"/>
              <w:left w:val="single" w:sz="8" w:space="0" w:color="C0C0C0"/>
              <w:bottom w:val="single" w:sz="8" w:space="0" w:color="C0C0C0"/>
            </w:tcBorders>
            <w:shd w:val="clear" w:color="auto" w:fill="E6E6E6"/>
          </w:tcPr>
          <w:p w14:paraId="15E378A7"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 xml:space="preserve">Statutaire naam </w:t>
            </w:r>
            <w:r w:rsidR="005D5B41">
              <w:rPr>
                <w:rFonts w:eastAsia="Calibri" w:cs="Arial"/>
              </w:rPr>
              <w:t>Inschrijver</w:t>
            </w:r>
            <w:r>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14:paraId="52986CAB"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51461287" w14:textId="77777777" w:rsidTr="00E91DF0">
        <w:tc>
          <w:tcPr>
            <w:tcW w:w="2835" w:type="dxa"/>
            <w:tcBorders>
              <w:top w:val="single" w:sz="8" w:space="0" w:color="C0C0C0"/>
              <w:left w:val="single" w:sz="8" w:space="0" w:color="C0C0C0"/>
              <w:bottom w:val="single" w:sz="8" w:space="0" w:color="C0C0C0"/>
            </w:tcBorders>
            <w:shd w:val="clear" w:color="auto" w:fill="E6E6E6"/>
          </w:tcPr>
          <w:p w14:paraId="240BCA39"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359A619"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5B3BDE1C" w14:textId="77777777" w:rsidTr="00E91DF0">
        <w:tc>
          <w:tcPr>
            <w:tcW w:w="2835" w:type="dxa"/>
            <w:tcBorders>
              <w:top w:val="single" w:sz="8" w:space="0" w:color="C0C0C0"/>
              <w:left w:val="single" w:sz="8" w:space="0" w:color="C0C0C0"/>
              <w:bottom w:val="single" w:sz="8" w:space="0" w:color="C0C0C0"/>
            </w:tcBorders>
            <w:shd w:val="clear" w:color="auto" w:fill="E6E6E6"/>
          </w:tcPr>
          <w:p w14:paraId="0841B238"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B5EB468"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10263A1C" w14:textId="77777777" w:rsidTr="00E91DF0">
        <w:tc>
          <w:tcPr>
            <w:tcW w:w="2835" w:type="dxa"/>
            <w:tcBorders>
              <w:top w:val="single" w:sz="8" w:space="0" w:color="C0C0C0"/>
              <w:left w:val="single" w:sz="8" w:space="0" w:color="C0C0C0"/>
              <w:bottom w:val="single" w:sz="8" w:space="0" w:color="C0C0C0"/>
            </w:tcBorders>
            <w:shd w:val="clear" w:color="auto" w:fill="E6E6E6"/>
          </w:tcPr>
          <w:p w14:paraId="22C4BA54"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Handtekening</w:t>
            </w:r>
          </w:p>
          <w:p w14:paraId="702D0067" w14:textId="77777777" w:rsidR="00E91DF0" w:rsidRPr="009576D5" w:rsidRDefault="00E91DF0" w:rsidP="000E18FF">
            <w:pPr>
              <w:suppressAutoHyphens/>
              <w:spacing w:before="90" w:after="54" w:line="312" w:lineRule="auto"/>
              <w:ind w:right="57"/>
              <w:rPr>
                <w:rFonts w:eastAsia="Calibri" w:cs="Arial"/>
              </w:rPr>
            </w:pPr>
          </w:p>
          <w:p w14:paraId="09757219" w14:textId="77777777" w:rsidR="00E91DF0" w:rsidRPr="009576D5" w:rsidRDefault="00E91DF0" w:rsidP="000E18FF">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9A6D42A" w14:textId="77777777" w:rsidR="00E91DF0" w:rsidRPr="009576D5" w:rsidRDefault="00E91DF0" w:rsidP="000E18FF">
            <w:pPr>
              <w:suppressAutoHyphens/>
              <w:snapToGrid w:val="0"/>
              <w:spacing w:before="90" w:after="54" w:line="312" w:lineRule="auto"/>
              <w:ind w:right="57"/>
              <w:rPr>
                <w:rFonts w:eastAsia="Calibri" w:cs="Arial"/>
              </w:rPr>
            </w:pPr>
          </w:p>
        </w:tc>
      </w:tr>
      <w:tr w:rsidR="00E91DF0" w:rsidRPr="009576D5" w14:paraId="4BDA82E6" w14:textId="77777777" w:rsidTr="00E91DF0">
        <w:tc>
          <w:tcPr>
            <w:tcW w:w="2835" w:type="dxa"/>
            <w:tcBorders>
              <w:top w:val="single" w:sz="8" w:space="0" w:color="C0C0C0"/>
              <w:left w:val="single" w:sz="8" w:space="0" w:color="C0C0C0"/>
              <w:bottom w:val="single" w:sz="8" w:space="0" w:color="C0C0C0"/>
            </w:tcBorders>
            <w:shd w:val="clear" w:color="auto" w:fill="E6E6E6"/>
          </w:tcPr>
          <w:p w14:paraId="258FF88C" w14:textId="77777777" w:rsidR="00E91DF0" w:rsidRPr="009576D5" w:rsidRDefault="00E91DF0" w:rsidP="003573BE">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F3EEB6D" w14:textId="77777777" w:rsidR="00E91DF0" w:rsidRPr="009576D5" w:rsidRDefault="00E91DF0" w:rsidP="000E18FF">
            <w:pPr>
              <w:suppressAutoHyphens/>
              <w:snapToGrid w:val="0"/>
              <w:spacing w:before="90" w:after="54" w:line="312" w:lineRule="auto"/>
              <w:ind w:right="57"/>
              <w:rPr>
                <w:rFonts w:eastAsia="Calibri" w:cs="Arial"/>
              </w:rPr>
            </w:pPr>
          </w:p>
        </w:tc>
      </w:tr>
    </w:tbl>
    <w:p w14:paraId="18DC8447" w14:textId="77777777" w:rsidR="00E91DF0" w:rsidRDefault="00E91DF0" w:rsidP="00E610F2">
      <w:pPr>
        <w:suppressAutoHyphens/>
        <w:rPr>
          <w:rFonts w:cs="Arial"/>
          <w:snapToGrid w:val="0"/>
          <w:lang w:eastAsia="ar-SA"/>
        </w:rPr>
      </w:pPr>
    </w:p>
    <w:p w14:paraId="5ECB5FA6" w14:textId="77777777" w:rsidR="00E91DF0" w:rsidRDefault="00E91DF0" w:rsidP="00E610F2">
      <w:pPr>
        <w:pStyle w:val="Kop2"/>
        <w:tabs>
          <w:tab w:val="left" w:pos="708"/>
        </w:tabs>
        <w:suppressAutoHyphens/>
        <w:ind w:left="0" w:firstLine="0"/>
        <w:rPr>
          <w:szCs w:val="20"/>
        </w:rPr>
      </w:pPr>
      <w:r>
        <w:rPr>
          <w:b/>
          <w:szCs w:val="20"/>
        </w:rPr>
        <w:br w:type="page"/>
      </w:r>
      <w:bookmarkEnd w:id="23"/>
      <w:bookmarkEnd w:id="24"/>
      <w:bookmarkEnd w:id="25"/>
      <w:bookmarkEnd w:id="26"/>
    </w:p>
    <w:p w14:paraId="3B214490" w14:textId="77777777" w:rsidR="00E91DF0" w:rsidRDefault="00E91DF0" w:rsidP="00FA217D">
      <w:pPr>
        <w:pStyle w:val="KopBijlage"/>
        <w:suppressAutoHyphens/>
      </w:pPr>
      <w:bookmarkStart w:id="27" w:name="_Toc419285424"/>
      <w:bookmarkStart w:id="28" w:name="_Toc421086920"/>
      <w:bookmarkStart w:id="29" w:name="_Toc421100643"/>
      <w:bookmarkStart w:id="30" w:name="_Toc68186299"/>
      <w:r>
        <w:lastRenderedPageBreak/>
        <w:t xml:space="preserve">Bijlage </w:t>
      </w:r>
      <w:r w:rsidR="00E353AD">
        <w:t>7</w:t>
      </w:r>
      <w:r w:rsidR="002C2A0E">
        <w:t xml:space="preserve"> </w:t>
      </w:r>
      <w:r w:rsidR="00CA107F">
        <w:t>Programma van E</w:t>
      </w:r>
      <w:r>
        <w:t>isen</w:t>
      </w:r>
      <w:bookmarkEnd w:id="27"/>
      <w:bookmarkEnd w:id="28"/>
      <w:bookmarkEnd w:id="29"/>
      <w:bookmarkEnd w:id="30"/>
    </w:p>
    <w:p w14:paraId="06501950" w14:textId="77777777" w:rsidR="00FF6A7E" w:rsidRPr="005063F1" w:rsidRDefault="00FF6A7E" w:rsidP="00FF6A7E">
      <w:pPr>
        <w:spacing w:line="312" w:lineRule="auto"/>
        <w:rPr>
          <w:rFonts w:cs="Tahoma"/>
        </w:rPr>
      </w:pPr>
    </w:p>
    <w:p w14:paraId="2BD818C5" w14:textId="77777777" w:rsidR="009A784E" w:rsidRPr="005063F1" w:rsidRDefault="009A784E" w:rsidP="009A784E">
      <w:pPr>
        <w:numPr>
          <w:ilvl w:val="1"/>
          <w:numId w:val="26"/>
        </w:numPr>
        <w:tabs>
          <w:tab w:val="clear" w:pos="862"/>
          <w:tab w:val="num" w:pos="500"/>
        </w:tabs>
        <w:spacing w:line="288" w:lineRule="auto"/>
        <w:ind w:left="500" w:hanging="520"/>
        <w:rPr>
          <w:rFonts w:cs="Tahoma"/>
          <w:b/>
          <w:color w:val="000000"/>
        </w:rPr>
      </w:pPr>
      <w:r w:rsidRPr="005063F1">
        <w:rPr>
          <w:rFonts w:cs="Tahoma"/>
          <w:b/>
          <w:color w:val="000000"/>
        </w:rPr>
        <w:t xml:space="preserve">Product omschrijving </w:t>
      </w:r>
    </w:p>
    <w:p w14:paraId="1C3AFE88" w14:textId="77777777" w:rsidR="009A784E" w:rsidRPr="005063F1" w:rsidRDefault="009A784E" w:rsidP="009A784E">
      <w:r w:rsidRPr="005063F1">
        <w:t xml:space="preserve">Dit deel van het document is de Functioneel Technische Beschrijving </w:t>
      </w:r>
      <w:r>
        <w:t xml:space="preserve">Tankautospuit (FTBT). </w:t>
      </w:r>
      <w:r w:rsidRPr="005063F1">
        <w:t xml:space="preserve"> Waarin de technische eisen en uitgangspunten staan omschreven van een</w:t>
      </w:r>
      <w:r>
        <w:t>, stadsvoertuig,</w:t>
      </w:r>
      <w:r w:rsidRPr="005063F1">
        <w:t xml:space="preserve"> Tankautospuit </w:t>
      </w:r>
      <w:r>
        <w:t xml:space="preserve"> 4x2 </w:t>
      </w:r>
      <w:r w:rsidRPr="005063F1">
        <w:t>met de classificati</w:t>
      </w:r>
      <w:r w:rsidRPr="00B93F56">
        <w:t xml:space="preserve">e </w:t>
      </w:r>
      <w:r w:rsidRPr="007346C1">
        <w:t>TS-EN-1846-M-1-7-2000-10/3000 + 40/250-2</w:t>
      </w:r>
    </w:p>
    <w:p w14:paraId="1E436D64" w14:textId="77777777" w:rsidR="009A784E" w:rsidRPr="005063F1" w:rsidRDefault="009A784E" w:rsidP="009A784E">
      <w:pPr>
        <w:rPr>
          <w:rFonts w:cs="Tahoma"/>
          <w:color w:val="000000"/>
          <w:u w:val="single"/>
        </w:rPr>
      </w:pPr>
    </w:p>
    <w:p w14:paraId="1BC861D5" w14:textId="77777777" w:rsidR="009A784E" w:rsidRPr="005063F1" w:rsidRDefault="009A784E" w:rsidP="009A784E">
      <w:pPr>
        <w:rPr>
          <w:rFonts w:cs="Tahoma"/>
          <w:color w:val="000000"/>
          <w:u w:val="single"/>
        </w:rPr>
      </w:pPr>
    </w:p>
    <w:p w14:paraId="715DED4F" w14:textId="77777777" w:rsidR="009A784E" w:rsidRPr="005063F1" w:rsidRDefault="009A784E" w:rsidP="009A784E">
      <w:pPr>
        <w:rPr>
          <w:rFonts w:cs="Tahoma"/>
          <w:b/>
          <w:color w:val="000000"/>
        </w:rPr>
      </w:pPr>
      <w:r w:rsidRPr="005063F1">
        <w:rPr>
          <w:rFonts w:cs="Tahoma"/>
          <w:b/>
          <w:color w:val="000000"/>
        </w:rPr>
        <w:t>1.2.  Bijbehorende documenten</w:t>
      </w:r>
    </w:p>
    <w:p w14:paraId="3B65F419" w14:textId="77777777" w:rsidR="009A784E" w:rsidRPr="0062032B" w:rsidRDefault="009A784E" w:rsidP="009A784E">
      <w:pPr>
        <w:ind w:left="500"/>
      </w:pPr>
      <w:r w:rsidRPr="0062032B">
        <w:t>De bij het FTBT behorende documenten zijn verdeeld in twee groepen,  de algemene en de  bijzondere documenten.</w:t>
      </w:r>
    </w:p>
    <w:p w14:paraId="51523B6C" w14:textId="77777777" w:rsidR="009A784E" w:rsidRPr="0062032B" w:rsidRDefault="009A784E" w:rsidP="009A784E">
      <w:pPr>
        <w:ind w:left="500"/>
      </w:pPr>
      <w:r w:rsidRPr="0062032B">
        <w:t xml:space="preserve">Algemene documenten, zijn documenten die niet door de aanbestedende dienst worden verstrekt. Deze documenten zijn verkrijgbaar bij o.a.: NEN, Postbus 5059, 2600 GB  Delft </w:t>
      </w:r>
    </w:p>
    <w:p w14:paraId="5ABE7DFE" w14:textId="77777777" w:rsidR="009A784E" w:rsidRPr="0062032B" w:rsidRDefault="009A784E" w:rsidP="009A784E">
      <w:pPr>
        <w:ind w:left="500"/>
      </w:pPr>
      <w:r w:rsidRPr="0062032B">
        <w:t>Bijzondere documenten, zijn documenten die in beperkte mate kosteloos verkrijgbaar en/of digitaal zijn te raadplegen. In de tekst zal naar deze documenten worden verwezen.</w:t>
      </w:r>
    </w:p>
    <w:p w14:paraId="58F4585B" w14:textId="77777777" w:rsidR="009A784E" w:rsidRPr="005063F1" w:rsidRDefault="009A784E" w:rsidP="009A784E">
      <w:pPr>
        <w:ind w:left="500"/>
        <w:rPr>
          <w:rFonts w:cs="Tahoma"/>
          <w:color w:val="000000"/>
        </w:rPr>
      </w:pPr>
      <w:r w:rsidRPr="0062032B">
        <w:t xml:space="preserve"> </w:t>
      </w:r>
    </w:p>
    <w:p w14:paraId="30EE8828" w14:textId="77777777" w:rsidR="009A784E" w:rsidRPr="005063F1" w:rsidRDefault="009A784E" w:rsidP="009A784E">
      <w:pPr>
        <w:rPr>
          <w:rFonts w:cs="Tahoma"/>
          <w:b/>
          <w:bCs/>
          <w:iCs/>
          <w:color w:val="000000"/>
        </w:rPr>
      </w:pPr>
      <w:r w:rsidRPr="005063F1">
        <w:rPr>
          <w:rFonts w:cs="Tahoma"/>
          <w:b/>
          <w:bCs/>
          <w:iCs/>
          <w:color w:val="000000"/>
        </w:rPr>
        <w:t xml:space="preserve">1.3.  Operationele uitgangspunten voor het functioneren van een tankautospuit (TS)  </w:t>
      </w:r>
    </w:p>
    <w:p w14:paraId="49EA2BFD" w14:textId="77777777" w:rsidR="009A784E" w:rsidRPr="0062032B" w:rsidRDefault="009A784E" w:rsidP="009A784E">
      <w:pPr>
        <w:ind w:left="500"/>
      </w:pPr>
      <w:r w:rsidRPr="0062032B">
        <w:t>De beschrijving van maatgevende inzetten voor een TS zijn</w:t>
      </w:r>
      <w:r>
        <w:t xml:space="preserve"> terug te vinden in hoofdstuk 2- </w:t>
      </w:r>
      <w:r w:rsidRPr="0062032B">
        <w:t>Basisbrandweerzorg, 2.4.</w:t>
      </w:r>
      <w:r>
        <w:t xml:space="preserve"> </w:t>
      </w:r>
      <w:r w:rsidRPr="0062032B">
        <w:t xml:space="preserve">Basiseenheid. </w:t>
      </w:r>
    </w:p>
    <w:p w14:paraId="37A6715C" w14:textId="77777777" w:rsidR="009A784E" w:rsidRPr="0062032B" w:rsidRDefault="009A784E" w:rsidP="009A784E">
      <w:pPr>
        <w:ind w:left="500"/>
      </w:pPr>
    </w:p>
    <w:p w14:paraId="0757B835" w14:textId="77777777" w:rsidR="009A784E" w:rsidRPr="005063F1" w:rsidRDefault="009A784E" w:rsidP="009A784E">
      <w:pPr>
        <w:spacing w:line="312" w:lineRule="auto"/>
        <w:rPr>
          <w:rFonts w:cs="Tahoma"/>
        </w:rPr>
      </w:pPr>
    </w:p>
    <w:tbl>
      <w:tblPr>
        <w:tblW w:w="8533"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64"/>
        <w:gridCol w:w="6069"/>
        <w:gridCol w:w="1500"/>
      </w:tblGrid>
      <w:tr w:rsidR="009A784E" w:rsidRPr="005063F1" w14:paraId="174F5783" w14:textId="77777777" w:rsidTr="00FF62C6">
        <w:tc>
          <w:tcPr>
            <w:tcW w:w="964" w:type="dxa"/>
            <w:tcBorders>
              <w:top w:val="single" w:sz="12" w:space="0" w:color="808080"/>
              <w:left w:val="single" w:sz="12" w:space="0" w:color="808080"/>
              <w:bottom w:val="single" w:sz="12" w:space="0" w:color="808080"/>
              <w:right w:val="single" w:sz="12" w:space="0" w:color="808080"/>
            </w:tcBorders>
            <w:shd w:val="clear" w:color="auto" w:fill="CCCCCC"/>
          </w:tcPr>
          <w:p w14:paraId="4B427E4E" w14:textId="77777777" w:rsidR="009A784E" w:rsidRPr="005063F1" w:rsidRDefault="009A784E" w:rsidP="00511C26">
            <w:pPr>
              <w:spacing w:before="90" w:after="54" w:line="312" w:lineRule="auto"/>
              <w:jc w:val="center"/>
              <w:rPr>
                <w:rFonts w:cs="Tahoma"/>
                <w:b/>
                <w:bCs/>
                <w:sz w:val="18"/>
              </w:rPr>
            </w:pPr>
          </w:p>
        </w:tc>
        <w:tc>
          <w:tcPr>
            <w:tcW w:w="6069" w:type="dxa"/>
            <w:tcBorders>
              <w:top w:val="single" w:sz="12" w:space="0" w:color="808080"/>
              <w:left w:val="single" w:sz="12" w:space="0" w:color="808080"/>
              <w:bottom w:val="single" w:sz="12" w:space="0" w:color="808080"/>
              <w:right w:val="single" w:sz="12" w:space="0" w:color="808080"/>
            </w:tcBorders>
            <w:shd w:val="clear" w:color="auto" w:fill="CCCCCC"/>
          </w:tcPr>
          <w:p w14:paraId="50F440E4" w14:textId="1C39FD1C" w:rsidR="009A784E" w:rsidRPr="005063F1" w:rsidRDefault="009A784E" w:rsidP="00511C26">
            <w:pPr>
              <w:spacing w:before="90" w:after="54" w:line="240" w:lineRule="auto"/>
              <w:rPr>
                <w:rFonts w:cs="Tahoma"/>
                <w:b/>
                <w:bCs/>
                <w:sz w:val="16"/>
                <w:lang w:eastAsia="ko-KR"/>
              </w:rPr>
            </w:pPr>
            <w:r w:rsidRPr="005063F1">
              <w:rPr>
                <w:rFonts w:cs="Tahoma"/>
                <w:b/>
                <w:bCs/>
                <w:sz w:val="16"/>
              </w:rPr>
              <w:t>EIS</w:t>
            </w:r>
            <w:r>
              <w:rPr>
                <w:rFonts w:cs="Tahoma"/>
                <w:b/>
                <w:bCs/>
                <w:sz w:val="16"/>
              </w:rPr>
              <w:t>EN Tankautospuit 4x2 en 4x4</w:t>
            </w:r>
          </w:p>
        </w:tc>
        <w:tc>
          <w:tcPr>
            <w:tcW w:w="1500" w:type="dxa"/>
            <w:tcBorders>
              <w:top w:val="single" w:sz="12" w:space="0" w:color="808080"/>
              <w:left w:val="single" w:sz="12" w:space="0" w:color="808080"/>
              <w:bottom w:val="single" w:sz="12" w:space="0" w:color="808080"/>
              <w:right w:val="single" w:sz="12" w:space="0" w:color="808080"/>
            </w:tcBorders>
            <w:shd w:val="clear" w:color="auto" w:fill="CCCCCC"/>
          </w:tcPr>
          <w:p w14:paraId="456A3A67" w14:textId="77777777" w:rsidR="009A784E" w:rsidRPr="005063F1" w:rsidRDefault="009A784E" w:rsidP="00511C26">
            <w:pPr>
              <w:spacing w:before="90" w:after="54" w:line="312" w:lineRule="auto"/>
              <w:jc w:val="center"/>
              <w:rPr>
                <w:rFonts w:cs="Tahoma"/>
                <w:b/>
                <w:bCs/>
                <w:sz w:val="16"/>
              </w:rPr>
            </w:pPr>
            <w:r w:rsidRPr="005063F1">
              <w:rPr>
                <w:rFonts w:cs="Tahoma"/>
                <w:b/>
                <w:bCs/>
                <w:sz w:val="16"/>
              </w:rPr>
              <w:t>Ja / Nee</w:t>
            </w:r>
          </w:p>
        </w:tc>
      </w:tr>
      <w:tr w:rsidR="009A784E" w:rsidRPr="005063F1" w14:paraId="10003F2A" w14:textId="77777777" w:rsidTr="00FF62C6">
        <w:trPr>
          <w:cantSplit/>
          <w:trHeight w:val="370"/>
        </w:trPr>
        <w:tc>
          <w:tcPr>
            <w:tcW w:w="8533" w:type="dxa"/>
            <w:gridSpan w:val="3"/>
            <w:tcBorders>
              <w:top w:val="single" w:sz="12" w:space="0" w:color="808080"/>
            </w:tcBorders>
            <w:shd w:val="clear" w:color="auto" w:fill="E6E6E6"/>
          </w:tcPr>
          <w:p w14:paraId="59DD0B1D" w14:textId="77777777" w:rsidR="009A784E" w:rsidRPr="005063F1" w:rsidRDefault="009A784E" w:rsidP="00511C26">
            <w:pPr>
              <w:tabs>
                <w:tab w:val="left" w:pos="397"/>
              </w:tabs>
              <w:spacing w:before="90" w:after="54"/>
              <w:ind w:left="57"/>
              <w:jc w:val="center"/>
              <w:rPr>
                <w:rFonts w:cs="Tahoma"/>
                <w:sz w:val="18"/>
              </w:rPr>
            </w:pPr>
            <w:r w:rsidRPr="005063F1">
              <w:rPr>
                <w:rFonts w:cs="Tahoma"/>
                <w:b/>
                <w:bCs/>
                <w:sz w:val="18"/>
                <w:szCs w:val="18"/>
              </w:rPr>
              <w:t>AANVULLING UITGANGSPUNTEN</w:t>
            </w:r>
          </w:p>
        </w:tc>
      </w:tr>
      <w:tr w:rsidR="009A784E" w:rsidRPr="005063F1" w14:paraId="63F7E9D6" w14:textId="77777777" w:rsidTr="00FF62C6">
        <w:trPr>
          <w:cantSplit/>
        </w:trPr>
        <w:tc>
          <w:tcPr>
            <w:tcW w:w="964" w:type="dxa"/>
            <w:shd w:val="clear" w:color="auto" w:fill="E6E6E6"/>
          </w:tcPr>
          <w:p w14:paraId="7483E9BF"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3AB4D23" w14:textId="77777777" w:rsidR="009A784E" w:rsidRPr="005063F1" w:rsidRDefault="009A784E" w:rsidP="00511C26">
            <w:pPr>
              <w:spacing w:line="240" w:lineRule="auto"/>
              <w:rPr>
                <w:rFonts w:cs="Tahoma"/>
                <w:sz w:val="18"/>
                <w:szCs w:val="18"/>
              </w:rPr>
            </w:pPr>
            <w:r w:rsidRPr="005063F1">
              <w:rPr>
                <w:rFonts w:cs="Tahoma"/>
              </w:rPr>
              <w:t>De tankautospuit dient ove</w:t>
            </w:r>
            <w:r>
              <w:rPr>
                <w:rFonts w:cs="Tahoma"/>
              </w:rPr>
              <w:t>r 7 zitplaatsen te beschikken;</w:t>
            </w:r>
          </w:p>
        </w:tc>
        <w:tc>
          <w:tcPr>
            <w:tcW w:w="1500" w:type="dxa"/>
          </w:tcPr>
          <w:p w14:paraId="5DBAD7DC" w14:textId="77777777" w:rsidR="009A784E" w:rsidRPr="005063F1" w:rsidRDefault="009A784E" w:rsidP="00511C26">
            <w:pPr>
              <w:tabs>
                <w:tab w:val="left" w:pos="397"/>
              </w:tabs>
              <w:spacing w:before="90" w:after="54" w:line="24" w:lineRule="atLeast"/>
              <w:ind w:left="57"/>
              <w:rPr>
                <w:rFonts w:cs="Tahoma"/>
                <w:sz w:val="18"/>
              </w:rPr>
            </w:pPr>
          </w:p>
        </w:tc>
      </w:tr>
      <w:tr w:rsidR="009A784E" w:rsidRPr="005063F1" w14:paraId="3D5E3F82" w14:textId="77777777" w:rsidTr="00FF62C6">
        <w:trPr>
          <w:cantSplit/>
        </w:trPr>
        <w:tc>
          <w:tcPr>
            <w:tcW w:w="964" w:type="dxa"/>
            <w:shd w:val="clear" w:color="auto" w:fill="E6E6E6"/>
          </w:tcPr>
          <w:p w14:paraId="38D2AB8E"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50C473F" w14:textId="77777777" w:rsidR="009A784E" w:rsidRPr="005063F1" w:rsidRDefault="009A784E" w:rsidP="00511C26">
            <w:pPr>
              <w:spacing w:line="240" w:lineRule="auto"/>
              <w:rPr>
                <w:rFonts w:cs="Tahoma"/>
                <w:sz w:val="18"/>
                <w:szCs w:val="18"/>
              </w:rPr>
            </w:pPr>
            <w:r w:rsidRPr="005063F1">
              <w:rPr>
                <w:rFonts w:cs="Tahoma"/>
              </w:rPr>
              <w:t>De onderhoudspunten van het voertuig, incl. de aandrijfmotor, dienen eenvoudig toegankelijk te zijn voor onderhoud;</w:t>
            </w:r>
          </w:p>
        </w:tc>
        <w:tc>
          <w:tcPr>
            <w:tcW w:w="1500" w:type="dxa"/>
          </w:tcPr>
          <w:p w14:paraId="4315FB80" w14:textId="77777777" w:rsidR="009A784E" w:rsidRPr="005063F1" w:rsidRDefault="009A784E" w:rsidP="00511C26">
            <w:pPr>
              <w:tabs>
                <w:tab w:val="left" w:pos="397"/>
              </w:tabs>
              <w:spacing w:before="90" w:after="54" w:line="24" w:lineRule="atLeast"/>
              <w:ind w:left="57"/>
              <w:rPr>
                <w:rFonts w:cs="Tahoma"/>
                <w:sz w:val="18"/>
              </w:rPr>
            </w:pPr>
          </w:p>
        </w:tc>
      </w:tr>
      <w:tr w:rsidR="009A784E" w:rsidRPr="005063F1" w14:paraId="65E59159" w14:textId="77777777" w:rsidTr="00FF62C6">
        <w:trPr>
          <w:cantSplit/>
        </w:trPr>
        <w:tc>
          <w:tcPr>
            <w:tcW w:w="964" w:type="dxa"/>
            <w:shd w:val="clear" w:color="auto" w:fill="E6E6E6"/>
          </w:tcPr>
          <w:p w14:paraId="63B7282E" w14:textId="77777777" w:rsidR="009A784E" w:rsidRPr="005063F1" w:rsidRDefault="009A784E" w:rsidP="00511C26">
            <w:pPr>
              <w:numPr>
                <w:ilvl w:val="0"/>
                <w:numId w:val="24"/>
              </w:numPr>
              <w:tabs>
                <w:tab w:val="num" w:pos="785"/>
              </w:tabs>
              <w:spacing w:before="90" w:after="54" w:line="288" w:lineRule="auto"/>
              <w:ind w:left="785"/>
              <w:rPr>
                <w:rFonts w:cs="Tahoma"/>
                <w:sz w:val="18"/>
                <w:szCs w:val="18"/>
              </w:rPr>
            </w:pPr>
          </w:p>
        </w:tc>
        <w:tc>
          <w:tcPr>
            <w:tcW w:w="6069" w:type="dxa"/>
          </w:tcPr>
          <w:p w14:paraId="3C736E67" w14:textId="23BE020F" w:rsidR="009A784E" w:rsidRPr="005063F1" w:rsidRDefault="009A784E" w:rsidP="00FF62C6">
            <w:pPr>
              <w:spacing w:line="240" w:lineRule="auto"/>
              <w:rPr>
                <w:rFonts w:cs="Tahoma"/>
                <w:sz w:val="18"/>
                <w:szCs w:val="18"/>
                <w:highlight w:val="green"/>
              </w:rPr>
            </w:pPr>
            <w:r w:rsidRPr="005063F1">
              <w:rPr>
                <w:rFonts w:cs="Tahoma"/>
              </w:rPr>
              <w:t xml:space="preserve">Het voertuig dient over voldoende kastruimte te beschikken om </w:t>
            </w:r>
            <w:r>
              <w:rPr>
                <w:rFonts w:cs="Tahoma"/>
              </w:rPr>
              <w:t>de inhoud van de bepakkingslijst van BBN te kunnen herbergen. Tevens dient er ruimte aanwezig te zijn voor het aanbrengen aan beide zijde van O-bundels</w:t>
            </w:r>
            <w:r>
              <w:rPr>
                <w:rFonts w:cs="Arial"/>
                <w:color w:val="000000"/>
              </w:rPr>
              <w:t>.</w:t>
            </w:r>
          </w:p>
        </w:tc>
        <w:tc>
          <w:tcPr>
            <w:tcW w:w="1500" w:type="dxa"/>
          </w:tcPr>
          <w:p w14:paraId="335F30F2" w14:textId="77777777" w:rsidR="009A784E" w:rsidRPr="005063F1" w:rsidRDefault="009A784E" w:rsidP="00511C26">
            <w:pPr>
              <w:tabs>
                <w:tab w:val="left" w:pos="397"/>
              </w:tabs>
              <w:spacing w:before="90" w:after="54" w:line="24" w:lineRule="atLeast"/>
              <w:ind w:left="57"/>
              <w:rPr>
                <w:rFonts w:cs="Tahoma"/>
                <w:sz w:val="18"/>
              </w:rPr>
            </w:pPr>
          </w:p>
        </w:tc>
      </w:tr>
      <w:tr w:rsidR="009A784E" w:rsidRPr="005063F1" w14:paraId="1B8E11FB" w14:textId="77777777" w:rsidTr="00FF62C6">
        <w:trPr>
          <w:cantSplit/>
        </w:trPr>
        <w:tc>
          <w:tcPr>
            <w:tcW w:w="964" w:type="dxa"/>
            <w:shd w:val="clear" w:color="auto" w:fill="E6E6E6"/>
          </w:tcPr>
          <w:p w14:paraId="3305F09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5EB312A" w14:textId="77777777" w:rsidR="009A784E" w:rsidRPr="005063F1" w:rsidRDefault="009A784E" w:rsidP="00511C26">
            <w:pPr>
              <w:spacing w:line="240" w:lineRule="auto"/>
              <w:rPr>
                <w:rFonts w:cs="Tahoma"/>
                <w:sz w:val="18"/>
                <w:szCs w:val="18"/>
              </w:rPr>
            </w:pPr>
            <w:r w:rsidRPr="005063F1">
              <w:rPr>
                <w:rFonts w:cs="Tahoma"/>
              </w:rPr>
              <w:t>S</w:t>
            </w:r>
            <w:r w:rsidRPr="005063F1">
              <w:rPr>
                <w:rFonts w:eastAsia="Arial Unicode MS" w:cs="Tahoma"/>
              </w:rPr>
              <w:t xml:space="preserve">chadegevoelige onderdelen zoals afdekstrips, spiegels en bumpers </w:t>
            </w:r>
            <w:r w:rsidRPr="00615AEF">
              <w:rPr>
                <w:rFonts w:eastAsia="Arial Unicode MS" w:cs="Tahoma"/>
              </w:rPr>
              <w:t>worden in de standaardfabriekskleur</w:t>
            </w:r>
            <w:r>
              <w:rPr>
                <w:rFonts w:eastAsia="Arial Unicode MS" w:cs="Tahoma"/>
              </w:rPr>
              <w:t xml:space="preserve"> grijs/zwart</w:t>
            </w:r>
            <w:r w:rsidRPr="00615AEF">
              <w:rPr>
                <w:rFonts w:eastAsia="Arial Unicode MS" w:cs="Tahoma"/>
              </w:rPr>
              <w:t xml:space="preserve"> geleverd</w:t>
            </w:r>
            <w:r>
              <w:rPr>
                <w:rFonts w:eastAsia="Arial Unicode MS" w:cs="Tahoma"/>
              </w:rPr>
              <w:t>. De velgen hebben de kleur RAL 9005.</w:t>
            </w:r>
          </w:p>
        </w:tc>
        <w:tc>
          <w:tcPr>
            <w:tcW w:w="1500" w:type="dxa"/>
          </w:tcPr>
          <w:p w14:paraId="2AC9D21B" w14:textId="77777777" w:rsidR="009A784E" w:rsidRPr="005063F1" w:rsidRDefault="009A784E" w:rsidP="00511C26">
            <w:pPr>
              <w:tabs>
                <w:tab w:val="left" w:pos="397"/>
              </w:tabs>
              <w:spacing w:before="90" w:after="54"/>
              <w:ind w:left="57"/>
              <w:rPr>
                <w:rFonts w:cs="Tahoma"/>
                <w:sz w:val="18"/>
              </w:rPr>
            </w:pPr>
          </w:p>
        </w:tc>
      </w:tr>
      <w:tr w:rsidR="009A784E" w:rsidRPr="005063F1" w14:paraId="6B87D919" w14:textId="77777777" w:rsidTr="00FF62C6">
        <w:trPr>
          <w:cantSplit/>
          <w:trHeight w:val="407"/>
        </w:trPr>
        <w:tc>
          <w:tcPr>
            <w:tcW w:w="964" w:type="dxa"/>
            <w:shd w:val="clear" w:color="auto" w:fill="E6E6E6"/>
          </w:tcPr>
          <w:p w14:paraId="3454783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793B782" w14:textId="77777777" w:rsidR="009A784E" w:rsidRPr="005063F1" w:rsidRDefault="009A784E" w:rsidP="00511C26">
            <w:pPr>
              <w:spacing w:line="240" w:lineRule="auto"/>
              <w:rPr>
                <w:rFonts w:cs="Tahoma"/>
                <w:sz w:val="18"/>
                <w:szCs w:val="18"/>
              </w:rPr>
            </w:pPr>
            <w:r w:rsidRPr="005063F1">
              <w:rPr>
                <w:rFonts w:cs="Tahoma"/>
              </w:rPr>
              <w:t>Codering vindt plaats volgens de geldende SI-normen en in de Nederlandse taal.</w:t>
            </w:r>
          </w:p>
        </w:tc>
        <w:tc>
          <w:tcPr>
            <w:tcW w:w="1500" w:type="dxa"/>
          </w:tcPr>
          <w:p w14:paraId="68F3C98B" w14:textId="77777777" w:rsidR="009A784E" w:rsidRPr="005063F1" w:rsidRDefault="009A784E" w:rsidP="00511C26">
            <w:pPr>
              <w:tabs>
                <w:tab w:val="left" w:pos="397"/>
              </w:tabs>
              <w:spacing w:before="90" w:after="54"/>
              <w:rPr>
                <w:rFonts w:cs="Tahoma"/>
                <w:sz w:val="18"/>
              </w:rPr>
            </w:pPr>
          </w:p>
        </w:tc>
      </w:tr>
      <w:tr w:rsidR="009A784E" w:rsidRPr="005063F1" w14:paraId="123A27AB" w14:textId="77777777" w:rsidTr="00FF62C6">
        <w:trPr>
          <w:cantSplit/>
        </w:trPr>
        <w:tc>
          <w:tcPr>
            <w:tcW w:w="964" w:type="dxa"/>
            <w:shd w:val="clear" w:color="auto" w:fill="E6E6E6"/>
          </w:tcPr>
          <w:p w14:paraId="55A07AB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8915272" w14:textId="77777777" w:rsidR="009A784E" w:rsidRPr="005063F1" w:rsidRDefault="009A784E" w:rsidP="00511C26">
            <w:pPr>
              <w:spacing w:line="240" w:lineRule="auto"/>
              <w:rPr>
                <w:rFonts w:cs="Tahoma"/>
                <w:sz w:val="18"/>
                <w:szCs w:val="18"/>
              </w:rPr>
            </w:pPr>
            <w:r w:rsidRPr="005063F1">
              <w:rPr>
                <w:rFonts w:cs="Tahoma"/>
              </w:rPr>
              <w:t>De inschrijver volgt de in</w:t>
            </w:r>
            <w:r>
              <w:rPr>
                <w:rFonts w:cs="Tahoma"/>
              </w:rPr>
              <w:t xml:space="preserve"> </w:t>
            </w:r>
            <w:r w:rsidRPr="005063F1">
              <w:rPr>
                <w:rFonts w:cs="Tahoma"/>
              </w:rPr>
              <w:t>-en opbouwvoorschriften van chassis</w:t>
            </w:r>
            <w:r>
              <w:rPr>
                <w:rFonts w:cs="Tahoma"/>
              </w:rPr>
              <w:t>leverancier</w:t>
            </w:r>
            <w:r w:rsidRPr="005063F1">
              <w:rPr>
                <w:rFonts w:cs="Tahoma"/>
              </w:rPr>
              <w:t xml:space="preserve"> en alle afzonderlijke onderdelen.</w:t>
            </w:r>
          </w:p>
        </w:tc>
        <w:tc>
          <w:tcPr>
            <w:tcW w:w="1500" w:type="dxa"/>
          </w:tcPr>
          <w:p w14:paraId="4A149237" w14:textId="77777777" w:rsidR="009A784E" w:rsidRPr="005063F1" w:rsidRDefault="009A784E" w:rsidP="00511C26">
            <w:pPr>
              <w:tabs>
                <w:tab w:val="left" w:pos="397"/>
              </w:tabs>
              <w:spacing w:before="90" w:after="54"/>
              <w:ind w:left="57"/>
              <w:rPr>
                <w:rFonts w:cs="Tahoma"/>
                <w:sz w:val="18"/>
              </w:rPr>
            </w:pPr>
          </w:p>
        </w:tc>
      </w:tr>
      <w:tr w:rsidR="009A784E" w:rsidRPr="005063F1" w14:paraId="548CA7C3" w14:textId="77777777" w:rsidTr="00FF62C6">
        <w:trPr>
          <w:cantSplit/>
        </w:trPr>
        <w:tc>
          <w:tcPr>
            <w:tcW w:w="964" w:type="dxa"/>
            <w:shd w:val="clear" w:color="auto" w:fill="E6E6E6"/>
          </w:tcPr>
          <w:p w14:paraId="5C107CDF"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F93683A" w14:textId="77777777" w:rsidR="009A784E" w:rsidRPr="00913DE5" w:rsidRDefault="009A784E" w:rsidP="00511C26">
            <w:pPr>
              <w:widowControl w:val="0"/>
              <w:tabs>
                <w:tab w:val="left" w:pos="709"/>
              </w:tabs>
              <w:suppressAutoHyphens/>
              <w:spacing w:line="240" w:lineRule="auto"/>
              <w:rPr>
                <w:rFonts w:cs="Tahoma"/>
                <w:bCs/>
                <w:iCs/>
              </w:rPr>
            </w:pPr>
            <w:r>
              <w:rPr>
                <w:rFonts w:cs="Tahoma"/>
                <w:bCs/>
                <w:iCs/>
              </w:rPr>
              <w:t xml:space="preserve">Normen, Wetten en overige regelgeving, u dient in geval van wijziging of nieuwere uitgaven geldend op het moment van </w:t>
            </w:r>
            <w:r w:rsidRPr="00913DE5">
              <w:rPr>
                <w:rFonts w:cs="Tahoma"/>
                <w:bCs/>
                <w:iCs/>
              </w:rPr>
              <w:t>uitlevering te volgen.</w:t>
            </w:r>
          </w:p>
          <w:p w14:paraId="55126484" w14:textId="77777777" w:rsidR="009A784E" w:rsidRPr="009A0AEE" w:rsidRDefault="009A784E" w:rsidP="00511C26">
            <w:pPr>
              <w:widowControl w:val="0"/>
              <w:numPr>
                <w:ilvl w:val="0"/>
                <w:numId w:val="28"/>
              </w:numPr>
              <w:tabs>
                <w:tab w:val="left" w:pos="709"/>
              </w:tabs>
              <w:suppressAutoHyphens/>
              <w:spacing w:line="240" w:lineRule="auto"/>
              <w:rPr>
                <w:rFonts w:cs="Tahoma"/>
                <w:bCs/>
                <w:iCs/>
              </w:rPr>
            </w:pPr>
            <w:r w:rsidRPr="009A0AEE">
              <w:rPr>
                <w:rFonts w:cs="Tahoma"/>
                <w:bCs/>
                <w:iCs/>
              </w:rPr>
              <w:t xml:space="preserve">De tankautospuit dient te voldoen aan de laatste versies van deel 1,2 en 3 van de norm NEN-EN1846. </w:t>
            </w:r>
          </w:p>
          <w:p w14:paraId="3DA70813" w14:textId="77777777" w:rsidR="009A784E" w:rsidRPr="009A0AEE" w:rsidRDefault="009A784E" w:rsidP="00511C26">
            <w:pPr>
              <w:widowControl w:val="0"/>
              <w:numPr>
                <w:ilvl w:val="0"/>
                <w:numId w:val="28"/>
              </w:numPr>
              <w:tabs>
                <w:tab w:val="left" w:pos="709"/>
              </w:tabs>
              <w:suppressAutoHyphens/>
              <w:spacing w:line="240" w:lineRule="auto"/>
              <w:rPr>
                <w:rFonts w:cs="Tahoma"/>
                <w:bCs/>
                <w:iCs/>
              </w:rPr>
            </w:pPr>
            <w:r w:rsidRPr="009A0AEE">
              <w:rPr>
                <w:rFonts w:cs="Tahoma"/>
                <w:bCs/>
                <w:iCs/>
              </w:rPr>
              <w:t>Tevens voldoet het voertuig ook aan de laatst geldende norm van NEN-EN1028-1:2002+A1:2008 Deel.1 &amp;       NEN-EN1028-2:2002+A1:2002 Deel.2</w:t>
            </w:r>
          </w:p>
          <w:p w14:paraId="4BED9EDD" w14:textId="77777777" w:rsidR="009A784E" w:rsidRPr="009A0AEE" w:rsidRDefault="009A784E" w:rsidP="00511C26">
            <w:pPr>
              <w:widowControl w:val="0"/>
              <w:numPr>
                <w:ilvl w:val="0"/>
                <w:numId w:val="28"/>
              </w:numPr>
              <w:tabs>
                <w:tab w:val="left" w:pos="709"/>
              </w:tabs>
              <w:suppressAutoHyphens/>
              <w:spacing w:line="240" w:lineRule="auto"/>
              <w:rPr>
                <w:rFonts w:cs="Tahoma"/>
                <w:bCs/>
                <w:iCs/>
              </w:rPr>
            </w:pPr>
            <w:r w:rsidRPr="009A0AEE">
              <w:rPr>
                <w:rFonts w:cs="Tahoma"/>
                <w:bCs/>
                <w:iCs/>
              </w:rPr>
              <w:t>NEN1010:2007+C1:2008A2:2014</w:t>
            </w:r>
          </w:p>
          <w:p w14:paraId="75F45594" w14:textId="77777777" w:rsidR="009A784E" w:rsidRDefault="009A784E" w:rsidP="00511C26">
            <w:pPr>
              <w:widowControl w:val="0"/>
              <w:numPr>
                <w:ilvl w:val="0"/>
                <w:numId w:val="28"/>
              </w:numPr>
              <w:tabs>
                <w:tab w:val="left" w:pos="709"/>
              </w:tabs>
              <w:suppressAutoHyphens/>
              <w:spacing w:line="240" w:lineRule="auto"/>
              <w:rPr>
                <w:rFonts w:cs="Tahoma"/>
                <w:bCs/>
                <w:iCs/>
              </w:rPr>
            </w:pPr>
            <w:r>
              <w:rPr>
                <w:rFonts w:cs="Tahoma"/>
                <w:bCs/>
                <w:iCs/>
              </w:rPr>
              <w:t xml:space="preserve">Inrichting voertuigcabine, aanbevelingen branchepublicatie volgen op </w:t>
            </w:r>
            <w:hyperlink r:id="rId8" w:history="1">
              <w:r w:rsidRPr="0003156C">
                <w:rPr>
                  <w:rStyle w:val="Hyperlink"/>
                  <w:rFonts w:eastAsia="MS Mincho" w:cs="Tahoma"/>
                  <w:bCs/>
                </w:rPr>
                <w:t>www.brandweerkennisnet.nl</w:t>
              </w:r>
            </w:hyperlink>
            <w:r>
              <w:rPr>
                <w:rFonts w:cs="Tahoma"/>
                <w:bCs/>
                <w:iCs/>
              </w:rPr>
              <w:t xml:space="preserve"> waaronder zitposities, botsveiligheid. </w:t>
            </w:r>
          </w:p>
          <w:p w14:paraId="3984120A" w14:textId="77777777" w:rsidR="009A784E" w:rsidRDefault="009A784E" w:rsidP="00511C26">
            <w:pPr>
              <w:widowControl w:val="0"/>
              <w:numPr>
                <w:ilvl w:val="0"/>
                <w:numId w:val="28"/>
              </w:numPr>
              <w:tabs>
                <w:tab w:val="left" w:pos="709"/>
              </w:tabs>
              <w:suppressAutoHyphens/>
              <w:spacing w:line="240" w:lineRule="auto"/>
              <w:rPr>
                <w:rFonts w:cs="Tahoma"/>
                <w:bCs/>
                <w:iCs/>
              </w:rPr>
            </w:pPr>
            <w:r>
              <w:rPr>
                <w:rFonts w:cs="Tahoma"/>
                <w:bCs/>
                <w:iCs/>
              </w:rPr>
              <w:t>Ademluchtbeugels aangetoonde 10G geschiktheid.</w:t>
            </w:r>
          </w:p>
          <w:p w14:paraId="1AB4EC77" w14:textId="77777777" w:rsidR="009A784E" w:rsidRDefault="009A784E" w:rsidP="00511C26">
            <w:pPr>
              <w:widowControl w:val="0"/>
              <w:numPr>
                <w:ilvl w:val="0"/>
                <w:numId w:val="28"/>
              </w:numPr>
              <w:tabs>
                <w:tab w:val="left" w:pos="709"/>
              </w:tabs>
              <w:suppressAutoHyphens/>
              <w:spacing w:line="240" w:lineRule="auto"/>
              <w:rPr>
                <w:rFonts w:cs="Tahoma"/>
                <w:bCs/>
                <w:iCs/>
              </w:rPr>
            </w:pPr>
            <w:r>
              <w:rPr>
                <w:rFonts w:cs="Tahoma"/>
                <w:bCs/>
                <w:iCs/>
              </w:rPr>
              <w:t xml:space="preserve">De toegepaste striping betreft primaire striping. Voertuig moet zijn voorzien van striping volgens de (bij oplever datum) actuele versie van de Montage Voorschriften Brandweerstriping. Uitvoering conform via de website </w:t>
            </w:r>
            <w:hyperlink r:id="rId9" w:history="1">
              <w:r w:rsidRPr="0003156C">
                <w:rPr>
                  <w:rStyle w:val="Hyperlink"/>
                  <w:rFonts w:eastAsia="MS Mincho" w:cs="Tahoma"/>
                  <w:bCs/>
                </w:rPr>
                <w:t>www.brandweerstriping.nl</w:t>
              </w:r>
            </w:hyperlink>
            <w:r>
              <w:rPr>
                <w:rFonts w:cs="Tahoma"/>
                <w:bCs/>
                <w:iCs/>
              </w:rPr>
              <w:t xml:space="preserve"> verkregen goedgekeurde stripingtekening, inclusief toe te passen functie-aanduiding. De geldende stripingtekening moet (bij afname van deze eis) overlegd kunnen worden.</w:t>
            </w:r>
          </w:p>
          <w:p w14:paraId="29E05B1D" w14:textId="77777777" w:rsidR="009A784E" w:rsidRDefault="009A784E" w:rsidP="00511C26">
            <w:pPr>
              <w:widowControl w:val="0"/>
              <w:numPr>
                <w:ilvl w:val="0"/>
                <w:numId w:val="28"/>
              </w:numPr>
              <w:tabs>
                <w:tab w:val="left" w:pos="709"/>
              </w:tabs>
              <w:suppressAutoHyphens/>
              <w:spacing w:line="240" w:lineRule="auto"/>
              <w:rPr>
                <w:rFonts w:cs="Tahoma"/>
                <w:bCs/>
                <w:iCs/>
              </w:rPr>
            </w:pPr>
            <w:r>
              <w:rPr>
                <w:rFonts w:cs="Tahoma"/>
                <w:bCs/>
                <w:iCs/>
              </w:rPr>
              <w:t>Regeling optische en geluidsignalen 2009 conform meetmethodiek beschreven in TNO DV2010 C129. In serie kan volstaan worden middels meetrapport.</w:t>
            </w:r>
          </w:p>
          <w:p w14:paraId="1F141EC2" w14:textId="77777777" w:rsidR="009A784E" w:rsidRPr="00EA4065" w:rsidRDefault="009A784E" w:rsidP="00511C26">
            <w:pPr>
              <w:widowControl w:val="0"/>
              <w:numPr>
                <w:ilvl w:val="0"/>
                <w:numId w:val="28"/>
              </w:numPr>
              <w:tabs>
                <w:tab w:val="left" w:pos="709"/>
              </w:tabs>
              <w:suppressAutoHyphens/>
              <w:spacing w:line="240" w:lineRule="auto"/>
              <w:rPr>
                <w:rFonts w:cs="Tahoma"/>
                <w:bCs/>
                <w:iCs/>
              </w:rPr>
            </w:pPr>
            <w:r>
              <w:rPr>
                <w:rFonts w:cs="Tahoma"/>
                <w:bCs/>
                <w:iCs/>
              </w:rPr>
              <w:t xml:space="preserve">Volledig volgen van de </w:t>
            </w:r>
            <w:r w:rsidRPr="00EA4065">
              <w:rPr>
                <w:rFonts w:cs="Tahoma"/>
                <w:bCs/>
                <w:iCs/>
              </w:rPr>
              <w:t>technische uitvoering optische en akoestische signaleringsinstallatie voor</w:t>
            </w:r>
            <w:r>
              <w:rPr>
                <w:rFonts w:cs="Tahoma"/>
                <w:bCs/>
                <w:iCs/>
              </w:rPr>
              <w:t xml:space="preserve"> brandweervoertuigen 2013.</w:t>
            </w:r>
          </w:p>
        </w:tc>
        <w:tc>
          <w:tcPr>
            <w:tcW w:w="1500" w:type="dxa"/>
          </w:tcPr>
          <w:p w14:paraId="61ECCD4B" w14:textId="77777777" w:rsidR="009A784E" w:rsidRPr="005063F1" w:rsidRDefault="009A784E" w:rsidP="00511C26">
            <w:pPr>
              <w:tabs>
                <w:tab w:val="left" w:pos="397"/>
              </w:tabs>
              <w:spacing w:before="90" w:after="54"/>
              <w:ind w:left="57"/>
              <w:rPr>
                <w:rFonts w:cs="Tahoma"/>
                <w:sz w:val="18"/>
              </w:rPr>
            </w:pPr>
          </w:p>
        </w:tc>
      </w:tr>
      <w:tr w:rsidR="009A784E" w:rsidRPr="005063F1" w14:paraId="0BE6A19A" w14:textId="77777777" w:rsidTr="00FF62C6">
        <w:trPr>
          <w:cantSplit/>
        </w:trPr>
        <w:tc>
          <w:tcPr>
            <w:tcW w:w="8533" w:type="dxa"/>
            <w:gridSpan w:val="3"/>
            <w:shd w:val="clear" w:color="auto" w:fill="E6E6E6"/>
          </w:tcPr>
          <w:p w14:paraId="330CC4CC" w14:textId="77777777" w:rsidR="009A784E" w:rsidRPr="005063F1" w:rsidRDefault="009A784E" w:rsidP="00511C26">
            <w:pPr>
              <w:tabs>
                <w:tab w:val="left" w:pos="397"/>
              </w:tabs>
              <w:spacing w:before="90" w:after="54"/>
              <w:ind w:left="57"/>
              <w:jc w:val="center"/>
              <w:rPr>
                <w:rFonts w:cs="Tahoma"/>
                <w:sz w:val="18"/>
                <w:highlight w:val="green"/>
              </w:rPr>
            </w:pPr>
            <w:r w:rsidRPr="005063F1">
              <w:rPr>
                <w:rFonts w:cs="Tahoma"/>
                <w:b/>
                <w:bCs/>
                <w:sz w:val="18"/>
                <w:szCs w:val="18"/>
              </w:rPr>
              <w:t>GELIJKWAARDIGHEID</w:t>
            </w:r>
            <w:r w:rsidRPr="005063F1">
              <w:rPr>
                <w:rFonts w:cs="Tahoma"/>
                <w:b/>
                <w:sz w:val="18"/>
                <w:szCs w:val="18"/>
              </w:rPr>
              <w:t xml:space="preserve"> EN/OF INNOVATIE</w:t>
            </w:r>
          </w:p>
        </w:tc>
      </w:tr>
      <w:tr w:rsidR="009A784E" w:rsidRPr="005063F1" w14:paraId="73AA2B33" w14:textId="77777777" w:rsidTr="00FF62C6">
        <w:trPr>
          <w:cantSplit/>
        </w:trPr>
        <w:tc>
          <w:tcPr>
            <w:tcW w:w="964" w:type="dxa"/>
            <w:shd w:val="clear" w:color="auto" w:fill="E6E6E6"/>
          </w:tcPr>
          <w:p w14:paraId="29D23C1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158A344" w14:textId="77777777" w:rsidR="009A784E" w:rsidRPr="005063F1" w:rsidRDefault="009A784E" w:rsidP="00511C26">
            <w:pPr>
              <w:spacing w:line="240" w:lineRule="auto"/>
              <w:rPr>
                <w:rFonts w:cs="Tahoma"/>
                <w:sz w:val="18"/>
                <w:szCs w:val="18"/>
              </w:rPr>
            </w:pPr>
            <w:r w:rsidRPr="005063F1">
              <w:rPr>
                <w:rFonts w:cs="Tahoma"/>
              </w:rPr>
              <w:t xml:space="preserve">Alle onderstaande onderwerpen dienen gezien te worden als aanvulling en/of verduidelijking van hetgeen in de normen en/of publicaties staat omschreven. Daar waar het mogelijk is om op basis van gelijkwaardigheid of innovatie een andere oplossing aan te bieden is dit toegestaan. U dient dit dan in de aanbieding, door middel van een duidelijke onderbouwing en eventueel voorzien van een rapport en/of certificaat aan te tonen. </w:t>
            </w:r>
          </w:p>
        </w:tc>
        <w:tc>
          <w:tcPr>
            <w:tcW w:w="1500" w:type="dxa"/>
          </w:tcPr>
          <w:p w14:paraId="407C17CF" w14:textId="77777777" w:rsidR="009A784E" w:rsidRPr="005063F1" w:rsidRDefault="009A784E" w:rsidP="00511C26">
            <w:pPr>
              <w:tabs>
                <w:tab w:val="left" w:pos="397"/>
              </w:tabs>
              <w:spacing w:before="90" w:after="54"/>
              <w:ind w:left="57"/>
              <w:rPr>
                <w:rFonts w:cs="Tahoma"/>
                <w:sz w:val="18"/>
              </w:rPr>
            </w:pPr>
          </w:p>
        </w:tc>
      </w:tr>
      <w:tr w:rsidR="009A784E" w:rsidRPr="005063F1" w14:paraId="08637CB8" w14:textId="77777777" w:rsidTr="00FF62C6">
        <w:trPr>
          <w:cantSplit/>
        </w:trPr>
        <w:tc>
          <w:tcPr>
            <w:tcW w:w="964" w:type="dxa"/>
            <w:shd w:val="clear" w:color="auto" w:fill="E6E6E6"/>
          </w:tcPr>
          <w:p w14:paraId="62484860" w14:textId="77777777" w:rsidR="009A784E" w:rsidRPr="005063F1" w:rsidRDefault="009A784E" w:rsidP="00511C26">
            <w:pPr>
              <w:spacing w:before="90" w:after="54"/>
              <w:ind w:left="360"/>
              <w:rPr>
                <w:rFonts w:cs="Tahoma"/>
              </w:rPr>
            </w:pPr>
          </w:p>
        </w:tc>
        <w:tc>
          <w:tcPr>
            <w:tcW w:w="6069" w:type="dxa"/>
          </w:tcPr>
          <w:p w14:paraId="0A0D66AA" w14:textId="77777777" w:rsidR="009A784E" w:rsidRPr="005063F1" w:rsidRDefault="009A784E" w:rsidP="00511C26">
            <w:pPr>
              <w:spacing w:line="240" w:lineRule="auto"/>
              <w:rPr>
                <w:rFonts w:cs="Tahoma"/>
                <w:b/>
                <w:sz w:val="18"/>
                <w:szCs w:val="18"/>
              </w:rPr>
            </w:pPr>
            <w:r w:rsidRPr="005063F1">
              <w:rPr>
                <w:rFonts w:cs="Tahoma"/>
                <w:b/>
                <w:sz w:val="18"/>
                <w:szCs w:val="18"/>
              </w:rPr>
              <w:t>COMPLEET VOERTUIG</w:t>
            </w:r>
          </w:p>
        </w:tc>
        <w:tc>
          <w:tcPr>
            <w:tcW w:w="1500" w:type="dxa"/>
          </w:tcPr>
          <w:p w14:paraId="3F284ECA" w14:textId="77777777" w:rsidR="009A784E" w:rsidRPr="005063F1" w:rsidRDefault="009A784E" w:rsidP="00511C26">
            <w:pPr>
              <w:tabs>
                <w:tab w:val="left" w:pos="397"/>
              </w:tabs>
              <w:spacing w:before="90" w:after="54"/>
              <w:ind w:left="57"/>
              <w:rPr>
                <w:rFonts w:cs="Tahoma"/>
                <w:sz w:val="18"/>
              </w:rPr>
            </w:pPr>
          </w:p>
        </w:tc>
      </w:tr>
      <w:tr w:rsidR="009A784E" w:rsidRPr="005063F1" w14:paraId="3027F214" w14:textId="77777777" w:rsidTr="00FF62C6">
        <w:trPr>
          <w:cantSplit/>
        </w:trPr>
        <w:tc>
          <w:tcPr>
            <w:tcW w:w="964" w:type="dxa"/>
            <w:shd w:val="clear" w:color="auto" w:fill="E6E6E6"/>
          </w:tcPr>
          <w:p w14:paraId="6BB45072" w14:textId="77777777" w:rsidR="009A784E" w:rsidRPr="005063F1" w:rsidRDefault="009A784E" w:rsidP="00511C26">
            <w:pPr>
              <w:spacing w:before="90" w:after="54"/>
              <w:ind w:left="360"/>
              <w:rPr>
                <w:rFonts w:cs="Tahoma"/>
              </w:rPr>
            </w:pPr>
          </w:p>
        </w:tc>
        <w:tc>
          <w:tcPr>
            <w:tcW w:w="6069" w:type="dxa"/>
          </w:tcPr>
          <w:p w14:paraId="7F7F08B1" w14:textId="77777777" w:rsidR="009A784E" w:rsidRPr="005063F1" w:rsidRDefault="009A784E" w:rsidP="00511C26">
            <w:pPr>
              <w:spacing w:line="240" w:lineRule="auto"/>
              <w:rPr>
                <w:rFonts w:cs="Tahoma"/>
                <w:i/>
                <w:sz w:val="18"/>
                <w:szCs w:val="18"/>
              </w:rPr>
            </w:pPr>
            <w:r w:rsidRPr="005063F1">
              <w:rPr>
                <w:rFonts w:cs="Tahoma"/>
                <w:i/>
                <w:sz w:val="18"/>
                <w:szCs w:val="18"/>
              </w:rPr>
              <w:t>Functionele eis</w:t>
            </w:r>
          </w:p>
        </w:tc>
        <w:tc>
          <w:tcPr>
            <w:tcW w:w="1500" w:type="dxa"/>
          </w:tcPr>
          <w:p w14:paraId="477D6211" w14:textId="77777777" w:rsidR="009A784E" w:rsidRPr="005063F1" w:rsidRDefault="009A784E" w:rsidP="00511C26">
            <w:pPr>
              <w:tabs>
                <w:tab w:val="left" w:pos="397"/>
              </w:tabs>
              <w:spacing w:before="90" w:after="54"/>
              <w:ind w:left="57"/>
              <w:rPr>
                <w:rFonts w:cs="Tahoma"/>
                <w:sz w:val="18"/>
              </w:rPr>
            </w:pPr>
          </w:p>
        </w:tc>
      </w:tr>
      <w:tr w:rsidR="009A784E" w:rsidRPr="005063F1" w14:paraId="1AA17355" w14:textId="77777777" w:rsidTr="00FF62C6">
        <w:trPr>
          <w:cantSplit/>
        </w:trPr>
        <w:tc>
          <w:tcPr>
            <w:tcW w:w="964" w:type="dxa"/>
            <w:shd w:val="clear" w:color="auto" w:fill="E6E6E6"/>
          </w:tcPr>
          <w:p w14:paraId="077EC32F"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512945A" w14:textId="77777777" w:rsidR="009A784E" w:rsidRPr="005063F1" w:rsidRDefault="009A784E" w:rsidP="00511C26">
            <w:pPr>
              <w:tabs>
                <w:tab w:val="left" w:pos="567"/>
              </w:tabs>
              <w:spacing w:line="240" w:lineRule="auto"/>
              <w:jc w:val="both"/>
              <w:rPr>
                <w:rFonts w:cs="Tahoma"/>
                <w:sz w:val="18"/>
                <w:szCs w:val="18"/>
              </w:rPr>
            </w:pPr>
            <w:r w:rsidRPr="005063F1">
              <w:rPr>
                <w:rFonts w:eastAsia="Arial Unicode MS" w:cs="Tahoma"/>
              </w:rPr>
              <w:t>De cabine, incl. manschappendeel, dient geschikt te zijn om</w:t>
            </w:r>
            <w:r>
              <w:rPr>
                <w:rFonts w:eastAsia="Arial Unicode MS" w:cs="Tahoma"/>
              </w:rPr>
              <w:t xml:space="preserve"> de </w:t>
            </w:r>
            <w:r w:rsidRPr="00EA4065">
              <w:rPr>
                <w:rFonts w:eastAsia="Arial Unicode MS" w:cs="Tahoma"/>
              </w:rPr>
              <w:t>volledige bemanning</w:t>
            </w:r>
            <w:r w:rsidRPr="005063F1">
              <w:rPr>
                <w:rFonts w:eastAsia="Arial Unicode MS" w:cs="Tahoma"/>
              </w:rPr>
              <w:t xml:space="preserve"> met vochtige kleding te vervoeren, zonder dat daarbij een zichtbelemmering optreedt</w:t>
            </w:r>
            <w:r>
              <w:rPr>
                <w:rFonts w:eastAsia="Arial Unicode MS" w:cs="Tahoma"/>
              </w:rPr>
              <w:t xml:space="preserve"> voor de chauffeur</w:t>
            </w:r>
            <w:r w:rsidRPr="005063F1">
              <w:rPr>
                <w:rFonts w:eastAsia="Arial Unicode MS" w:cs="Tahoma"/>
              </w:rPr>
              <w:t>.</w:t>
            </w:r>
          </w:p>
        </w:tc>
        <w:tc>
          <w:tcPr>
            <w:tcW w:w="1500" w:type="dxa"/>
          </w:tcPr>
          <w:p w14:paraId="54D215F6" w14:textId="77777777" w:rsidR="009A784E" w:rsidRPr="005063F1" w:rsidRDefault="009A784E" w:rsidP="00511C26">
            <w:pPr>
              <w:tabs>
                <w:tab w:val="left" w:pos="397"/>
              </w:tabs>
              <w:spacing w:before="90" w:after="54"/>
              <w:ind w:left="57"/>
              <w:rPr>
                <w:rFonts w:cs="Tahoma"/>
                <w:sz w:val="18"/>
              </w:rPr>
            </w:pPr>
          </w:p>
        </w:tc>
      </w:tr>
      <w:tr w:rsidR="009A784E" w:rsidRPr="005063F1" w14:paraId="411B308B" w14:textId="77777777" w:rsidTr="00FF62C6">
        <w:trPr>
          <w:cantSplit/>
        </w:trPr>
        <w:tc>
          <w:tcPr>
            <w:tcW w:w="964" w:type="dxa"/>
            <w:shd w:val="clear" w:color="auto" w:fill="E6E6E6"/>
          </w:tcPr>
          <w:p w14:paraId="3ED24C1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4BEABE9" w14:textId="77777777" w:rsidR="009A784E" w:rsidRPr="005063F1" w:rsidRDefault="009A784E" w:rsidP="00511C26">
            <w:pPr>
              <w:spacing w:line="240" w:lineRule="auto"/>
              <w:rPr>
                <w:rFonts w:cs="Tahoma"/>
                <w:sz w:val="18"/>
                <w:szCs w:val="18"/>
              </w:rPr>
            </w:pPr>
            <w:r w:rsidRPr="005063F1">
              <w:rPr>
                <w:rFonts w:cs="Tahoma"/>
              </w:rPr>
              <w:t xml:space="preserve">Het voertuig </w:t>
            </w:r>
            <w:r w:rsidRPr="000E2F2B">
              <w:rPr>
                <w:rFonts w:cs="Tahoma"/>
              </w:rPr>
              <w:t xml:space="preserve">is </w:t>
            </w:r>
            <w:r>
              <w:rPr>
                <w:rFonts w:cs="Tahoma"/>
              </w:rPr>
              <w:t>voorzien van</w:t>
            </w:r>
            <w:r w:rsidRPr="000E2F2B">
              <w:rPr>
                <w:rFonts w:cs="Tahoma"/>
              </w:rPr>
              <w:t xml:space="preserve"> een multifunctionele aanhangwagenkoppeling</w:t>
            </w:r>
            <w:r>
              <w:rPr>
                <w:rFonts w:cs="Tahoma"/>
              </w:rPr>
              <w:t>: afneembaar, vangmuil en kogelkoppeling (Variobloc)</w:t>
            </w:r>
            <w:r w:rsidRPr="000E2F2B">
              <w:rPr>
                <w:rFonts w:cs="Tahoma"/>
              </w:rPr>
              <w:t xml:space="preserve"> in combinatie met een 24 en 12 </w:t>
            </w:r>
            <w:r w:rsidRPr="004E6CA7">
              <w:rPr>
                <w:rFonts w:cs="Tahoma"/>
              </w:rPr>
              <w:t xml:space="preserve">volt (13 Polig) stekkerverbinding en een </w:t>
            </w:r>
            <w:r>
              <w:rPr>
                <w:rFonts w:cs="Tahoma"/>
              </w:rPr>
              <w:t>minimaal</w:t>
            </w:r>
            <w:r w:rsidRPr="004E6CA7">
              <w:rPr>
                <w:rFonts w:cs="Tahoma"/>
              </w:rPr>
              <w:t xml:space="preserve"> aanhangergewicht van </w:t>
            </w:r>
            <w:r>
              <w:rPr>
                <w:rFonts w:cs="Tahoma"/>
              </w:rPr>
              <w:t>1</w:t>
            </w:r>
            <w:r w:rsidRPr="004E6CA7">
              <w:rPr>
                <w:rFonts w:cs="Tahoma"/>
              </w:rPr>
              <w:t>500kg</w:t>
            </w:r>
            <w:r w:rsidRPr="000E2F2B">
              <w:rPr>
                <w:rFonts w:cs="Tahoma"/>
              </w:rPr>
              <w:t>.</w:t>
            </w:r>
            <w:r>
              <w:rPr>
                <w:rFonts w:cs="Tahoma"/>
              </w:rPr>
              <w:t xml:space="preserve"> Plaatsing in overleg met opdrachtgever.</w:t>
            </w:r>
          </w:p>
        </w:tc>
        <w:tc>
          <w:tcPr>
            <w:tcW w:w="1500" w:type="dxa"/>
          </w:tcPr>
          <w:p w14:paraId="41D5C609" w14:textId="77777777" w:rsidR="009A784E" w:rsidRPr="005063F1" w:rsidRDefault="009A784E" w:rsidP="00511C26">
            <w:pPr>
              <w:tabs>
                <w:tab w:val="left" w:pos="397"/>
              </w:tabs>
              <w:spacing w:before="90" w:after="54"/>
              <w:ind w:left="57"/>
              <w:rPr>
                <w:rFonts w:cs="Tahoma"/>
                <w:sz w:val="18"/>
              </w:rPr>
            </w:pPr>
          </w:p>
        </w:tc>
      </w:tr>
      <w:tr w:rsidR="009A784E" w:rsidRPr="005063F1" w14:paraId="58B9E8B8" w14:textId="77777777" w:rsidTr="00FF62C6">
        <w:trPr>
          <w:cantSplit/>
        </w:trPr>
        <w:tc>
          <w:tcPr>
            <w:tcW w:w="964" w:type="dxa"/>
            <w:shd w:val="clear" w:color="auto" w:fill="E6E6E6"/>
          </w:tcPr>
          <w:p w14:paraId="4B222634" w14:textId="77777777" w:rsidR="009A784E" w:rsidRPr="005063F1" w:rsidRDefault="009A784E" w:rsidP="00511C26">
            <w:pPr>
              <w:spacing w:before="90" w:after="54"/>
              <w:ind w:left="360"/>
              <w:rPr>
                <w:rFonts w:cs="Tahoma"/>
              </w:rPr>
            </w:pPr>
          </w:p>
        </w:tc>
        <w:tc>
          <w:tcPr>
            <w:tcW w:w="6069" w:type="dxa"/>
          </w:tcPr>
          <w:p w14:paraId="78206D55" w14:textId="77777777" w:rsidR="009A784E" w:rsidRPr="005063F1" w:rsidRDefault="009A784E" w:rsidP="00511C26">
            <w:pPr>
              <w:spacing w:line="240" w:lineRule="auto"/>
              <w:rPr>
                <w:rFonts w:cs="Tahoma"/>
                <w:i/>
                <w:sz w:val="18"/>
                <w:szCs w:val="18"/>
              </w:rPr>
            </w:pPr>
            <w:r w:rsidRPr="005063F1">
              <w:rPr>
                <w:rFonts w:cs="Tahoma"/>
                <w:i/>
                <w:sz w:val="18"/>
                <w:szCs w:val="18"/>
              </w:rPr>
              <w:t>Technische eis</w:t>
            </w:r>
          </w:p>
        </w:tc>
        <w:tc>
          <w:tcPr>
            <w:tcW w:w="1500" w:type="dxa"/>
          </w:tcPr>
          <w:p w14:paraId="0F0F4AEC" w14:textId="77777777" w:rsidR="009A784E" w:rsidRPr="005063F1" w:rsidRDefault="009A784E" w:rsidP="00511C26">
            <w:pPr>
              <w:tabs>
                <w:tab w:val="left" w:pos="397"/>
              </w:tabs>
              <w:spacing w:before="90" w:after="54"/>
              <w:ind w:left="57"/>
              <w:rPr>
                <w:rFonts w:cs="Tahoma"/>
                <w:sz w:val="18"/>
              </w:rPr>
            </w:pPr>
          </w:p>
        </w:tc>
      </w:tr>
      <w:tr w:rsidR="009A784E" w:rsidRPr="005063F1" w14:paraId="52CBB012" w14:textId="77777777" w:rsidTr="00FF62C6">
        <w:trPr>
          <w:cantSplit/>
        </w:trPr>
        <w:tc>
          <w:tcPr>
            <w:tcW w:w="964" w:type="dxa"/>
            <w:shd w:val="clear" w:color="auto" w:fill="E6E6E6"/>
          </w:tcPr>
          <w:p w14:paraId="6F21C26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D2B7793" w14:textId="679A4D9A" w:rsidR="009A784E" w:rsidRPr="00A95AA1" w:rsidRDefault="009A784E">
            <w:pPr>
              <w:tabs>
                <w:tab w:val="left" w:pos="567"/>
              </w:tabs>
              <w:spacing w:line="240" w:lineRule="auto"/>
              <w:jc w:val="both"/>
              <w:rPr>
                <w:rFonts w:cs="Tahoma"/>
              </w:rPr>
            </w:pPr>
            <w:r w:rsidRPr="00A95AA1">
              <w:rPr>
                <w:rFonts w:cs="Tahoma"/>
              </w:rPr>
              <w:t xml:space="preserve">Het chassis is van het type 4X2 en het GVW bedraagt </w:t>
            </w:r>
            <w:r w:rsidRPr="00FF62C6">
              <w:rPr>
                <w:rFonts w:cs="Tahoma"/>
              </w:rPr>
              <w:t>15.000 kg.</w:t>
            </w:r>
          </w:p>
        </w:tc>
        <w:tc>
          <w:tcPr>
            <w:tcW w:w="1500" w:type="dxa"/>
          </w:tcPr>
          <w:p w14:paraId="07974F59" w14:textId="77777777" w:rsidR="009A784E" w:rsidRPr="005063F1" w:rsidRDefault="009A784E" w:rsidP="00511C26">
            <w:pPr>
              <w:tabs>
                <w:tab w:val="left" w:pos="397"/>
              </w:tabs>
              <w:spacing w:before="90" w:after="54"/>
              <w:ind w:left="57"/>
              <w:rPr>
                <w:rFonts w:cs="Tahoma"/>
                <w:sz w:val="18"/>
              </w:rPr>
            </w:pPr>
          </w:p>
        </w:tc>
      </w:tr>
      <w:tr w:rsidR="009A784E" w:rsidRPr="005063F1" w14:paraId="343497E9" w14:textId="77777777" w:rsidTr="00FF62C6">
        <w:trPr>
          <w:cantSplit/>
        </w:trPr>
        <w:tc>
          <w:tcPr>
            <w:tcW w:w="964" w:type="dxa"/>
            <w:shd w:val="clear" w:color="auto" w:fill="E6E6E6"/>
          </w:tcPr>
          <w:p w14:paraId="6B2E78D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0DF4CFC" w14:textId="06BBE730" w:rsidR="009A784E" w:rsidRPr="005063F1" w:rsidRDefault="009A784E">
            <w:pPr>
              <w:tabs>
                <w:tab w:val="left" w:pos="567"/>
              </w:tabs>
              <w:spacing w:line="240" w:lineRule="auto"/>
              <w:jc w:val="both"/>
              <w:rPr>
                <w:rFonts w:cs="Tahoma"/>
                <w:sz w:val="18"/>
                <w:szCs w:val="18"/>
              </w:rPr>
            </w:pPr>
            <w:r w:rsidRPr="007B1B94">
              <w:rPr>
                <w:rFonts w:cs="Tahoma"/>
              </w:rPr>
              <w:t>Het voertuig heeft een maximale hoogte, inclusief aangebrachte dakcomponenten (schijnwerper/ladderrek etc.), van 3.200 mm (leeg voertuig);  De maximaal voertuig lengte is 7.350 m</w:t>
            </w:r>
            <w:r w:rsidR="00C737E1" w:rsidRPr="007B1B94">
              <w:rPr>
                <w:rFonts w:cs="Tahoma"/>
              </w:rPr>
              <w:t xml:space="preserve">m en </w:t>
            </w:r>
            <w:r w:rsidR="00240964" w:rsidRPr="007B1B94">
              <w:rPr>
                <w:rFonts w:cs="Tahoma"/>
              </w:rPr>
              <w:t>maximaal 2.35</w:t>
            </w:r>
            <w:r w:rsidR="00C737E1" w:rsidRPr="007B1B94">
              <w:rPr>
                <w:rFonts w:cs="Tahoma"/>
              </w:rPr>
              <w:t xml:space="preserve">0mm breed. </w:t>
            </w:r>
            <w:r w:rsidR="000454AB" w:rsidRPr="007B1B94">
              <w:rPr>
                <w:rFonts w:cs="Tahoma"/>
              </w:rPr>
              <w:t xml:space="preserve">De </w:t>
            </w:r>
            <w:r w:rsidR="00B0786A" w:rsidRPr="00886E8D">
              <w:rPr>
                <w:rFonts w:cs="Tahoma"/>
              </w:rPr>
              <w:t>wielbasis is maximaal 360</w:t>
            </w:r>
            <w:r w:rsidR="000454AB" w:rsidRPr="007B1B94">
              <w:rPr>
                <w:rFonts w:cs="Tahoma"/>
              </w:rPr>
              <w:t>0mm.</w:t>
            </w:r>
            <w:r w:rsidR="000454AB">
              <w:rPr>
                <w:rFonts w:cs="Tahoma"/>
              </w:rPr>
              <w:t xml:space="preserve"> </w:t>
            </w:r>
          </w:p>
        </w:tc>
        <w:tc>
          <w:tcPr>
            <w:tcW w:w="1500" w:type="dxa"/>
          </w:tcPr>
          <w:p w14:paraId="4199613F" w14:textId="77777777" w:rsidR="009A784E" w:rsidRPr="005063F1" w:rsidRDefault="009A784E" w:rsidP="00511C26">
            <w:pPr>
              <w:tabs>
                <w:tab w:val="left" w:pos="397"/>
              </w:tabs>
              <w:spacing w:before="90" w:after="54"/>
              <w:ind w:left="57"/>
              <w:rPr>
                <w:rFonts w:cs="Tahoma"/>
                <w:sz w:val="18"/>
              </w:rPr>
            </w:pPr>
          </w:p>
        </w:tc>
      </w:tr>
      <w:tr w:rsidR="00F80BDF" w:rsidRPr="005063F1" w14:paraId="0CFFE1E7" w14:textId="77777777" w:rsidTr="00FF62C6">
        <w:trPr>
          <w:cantSplit/>
        </w:trPr>
        <w:tc>
          <w:tcPr>
            <w:tcW w:w="964" w:type="dxa"/>
            <w:shd w:val="clear" w:color="auto" w:fill="E6E6E6"/>
          </w:tcPr>
          <w:p w14:paraId="2404707C" w14:textId="77777777" w:rsidR="00F80BDF" w:rsidRPr="005063F1" w:rsidRDefault="00F80BDF" w:rsidP="00511C26">
            <w:pPr>
              <w:numPr>
                <w:ilvl w:val="0"/>
                <w:numId w:val="24"/>
              </w:numPr>
              <w:tabs>
                <w:tab w:val="num" w:pos="785"/>
              </w:tabs>
              <w:spacing w:before="90" w:after="54" w:line="288" w:lineRule="auto"/>
              <w:ind w:left="785"/>
              <w:rPr>
                <w:rFonts w:cs="Tahoma"/>
              </w:rPr>
            </w:pPr>
          </w:p>
        </w:tc>
        <w:tc>
          <w:tcPr>
            <w:tcW w:w="6069" w:type="dxa"/>
          </w:tcPr>
          <w:p w14:paraId="595BFA05" w14:textId="5DA50353" w:rsidR="00F80BDF" w:rsidRDefault="00F80BDF" w:rsidP="00511C26">
            <w:pPr>
              <w:tabs>
                <w:tab w:val="left" w:pos="567"/>
              </w:tabs>
              <w:spacing w:line="240" w:lineRule="auto"/>
              <w:jc w:val="both"/>
            </w:pPr>
            <w:r>
              <w:t>Voertuig is voorzien van een</w:t>
            </w:r>
            <w:r w:rsidR="009A0AEE">
              <w:t xml:space="preserve"> hydraulisch/elektrisch bediend arbo-</w:t>
            </w:r>
            <w:r>
              <w:t xml:space="preserve">ladderrek. </w:t>
            </w:r>
          </w:p>
        </w:tc>
        <w:tc>
          <w:tcPr>
            <w:tcW w:w="1500" w:type="dxa"/>
          </w:tcPr>
          <w:p w14:paraId="38937BC4" w14:textId="77777777" w:rsidR="00F80BDF" w:rsidRPr="005063F1" w:rsidRDefault="00F80BDF" w:rsidP="00511C26">
            <w:pPr>
              <w:tabs>
                <w:tab w:val="left" w:pos="397"/>
              </w:tabs>
              <w:spacing w:before="90" w:after="54"/>
              <w:ind w:left="57"/>
              <w:rPr>
                <w:rFonts w:cs="Tahoma"/>
                <w:sz w:val="18"/>
              </w:rPr>
            </w:pPr>
          </w:p>
        </w:tc>
      </w:tr>
      <w:tr w:rsidR="009A784E" w:rsidRPr="005063F1" w14:paraId="284D9130" w14:textId="77777777" w:rsidTr="00FF62C6">
        <w:trPr>
          <w:cantSplit/>
        </w:trPr>
        <w:tc>
          <w:tcPr>
            <w:tcW w:w="964" w:type="dxa"/>
            <w:shd w:val="clear" w:color="auto" w:fill="E6E6E6"/>
          </w:tcPr>
          <w:p w14:paraId="60B4A04E"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C76C84D" w14:textId="77777777" w:rsidR="009A784E" w:rsidRDefault="009A784E" w:rsidP="00511C26">
            <w:pPr>
              <w:tabs>
                <w:tab w:val="left" w:pos="567"/>
              </w:tabs>
              <w:spacing w:line="240" w:lineRule="auto"/>
              <w:jc w:val="both"/>
            </w:pPr>
            <w:r>
              <w:t xml:space="preserve">Bij een geheel opgebouwd en beladen voertuig (tankautospuit) zijn de assen, uitgaande van de volgende gegevens, niet meer belast dan 90 % van de wettelijk toegestane asbelasting gebaseerd op: </w:t>
            </w:r>
          </w:p>
          <w:p w14:paraId="43EEDE08" w14:textId="77777777" w:rsidR="009A784E" w:rsidRDefault="009A784E" w:rsidP="00511C26">
            <w:pPr>
              <w:tabs>
                <w:tab w:val="left" w:pos="567"/>
              </w:tabs>
              <w:spacing w:line="240" w:lineRule="auto"/>
              <w:jc w:val="both"/>
            </w:pPr>
          </w:p>
          <w:p w14:paraId="3DC8AB41" w14:textId="77777777" w:rsidR="009A784E" w:rsidRDefault="009A784E" w:rsidP="00511C26">
            <w:pPr>
              <w:tabs>
                <w:tab w:val="left" w:pos="567"/>
              </w:tabs>
              <w:spacing w:line="240" w:lineRule="auto"/>
              <w:jc w:val="both"/>
            </w:pPr>
            <w:r>
              <w:sym w:font="Symbol" w:char="F0B7"/>
            </w:r>
            <w:r>
              <w:t xml:space="preserve"> opbouw: de geheel ingerichte (manschappen)cabine (exclusief bemanning) en een materiaalruimte ingericht en bepakt overeenkomstig de </w:t>
            </w:r>
            <w:r w:rsidRPr="00E12E4C">
              <w:t>bepakkingslijst, werkelijk</w:t>
            </w:r>
            <w:r>
              <w:t xml:space="preserve"> gewicht; </w:t>
            </w:r>
          </w:p>
          <w:p w14:paraId="565EA7FD" w14:textId="77777777" w:rsidR="009A784E" w:rsidRDefault="009A784E" w:rsidP="00511C26">
            <w:pPr>
              <w:tabs>
                <w:tab w:val="left" w:pos="567"/>
              </w:tabs>
              <w:spacing w:line="240" w:lineRule="auto"/>
              <w:jc w:val="both"/>
            </w:pPr>
            <w:r>
              <w:sym w:font="Symbol" w:char="F0B7"/>
            </w:r>
            <w:r>
              <w:t xml:space="preserve"> tanks: gevulde brandstof- en bluswatertank(s) en koelwaterreservoirs.</w:t>
            </w:r>
          </w:p>
          <w:p w14:paraId="085F8AC7" w14:textId="77777777" w:rsidR="009A784E" w:rsidRDefault="009A784E" w:rsidP="00511C26">
            <w:pPr>
              <w:tabs>
                <w:tab w:val="left" w:pos="567"/>
              </w:tabs>
              <w:spacing w:line="240" w:lineRule="auto"/>
              <w:jc w:val="both"/>
            </w:pPr>
          </w:p>
          <w:p w14:paraId="545B9D0E" w14:textId="25A00CDA" w:rsidR="009A784E" w:rsidRPr="005063F1" w:rsidRDefault="009A784E" w:rsidP="00511C26">
            <w:pPr>
              <w:tabs>
                <w:tab w:val="left" w:pos="567"/>
              </w:tabs>
              <w:spacing w:line="240" w:lineRule="auto"/>
              <w:jc w:val="both"/>
              <w:rPr>
                <w:rFonts w:cs="Tahoma"/>
              </w:rPr>
            </w:pPr>
            <w:r>
              <w:t xml:space="preserve">Een gewichtsberekening is onderdeel van uw aanbieding. De vooraslast dient bij een beladen voertuig minimaal </w:t>
            </w:r>
            <w:r w:rsidR="00F667F1">
              <w:t>33</w:t>
            </w:r>
            <w:r>
              <w:t>% van het totaal te zijn.</w:t>
            </w:r>
          </w:p>
        </w:tc>
        <w:tc>
          <w:tcPr>
            <w:tcW w:w="1500" w:type="dxa"/>
          </w:tcPr>
          <w:p w14:paraId="59A4F4BB" w14:textId="77777777" w:rsidR="009A784E" w:rsidRPr="005063F1" w:rsidRDefault="009A784E" w:rsidP="00511C26">
            <w:pPr>
              <w:tabs>
                <w:tab w:val="left" w:pos="397"/>
              </w:tabs>
              <w:spacing w:before="90" w:after="54"/>
              <w:ind w:left="57"/>
              <w:rPr>
                <w:rFonts w:cs="Tahoma"/>
                <w:sz w:val="18"/>
              </w:rPr>
            </w:pPr>
          </w:p>
        </w:tc>
      </w:tr>
      <w:tr w:rsidR="009A784E" w:rsidRPr="005063F1" w14:paraId="45D82479" w14:textId="77777777" w:rsidTr="00FF62C6">
        <w:trPr>
          <w:cantSplit/>
          <w:trHeight w:val="514"/>
        </w:trPr>
        <w:tc>
          <w:tcPr>
            <w:tcW w:w="964" w:type="dxa"/>
            <w:shd w:val="clear" w:color="auto" w:fill="E6E6E6"/>
          </w:tcPr>
          <w:p w14:paraId="42C79D74"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7EF03BC3" w14:textId="77777777" w:rsidR="009A784E" w:rsidRPr="00EE0BAE" w:rsidRDefault="009A784E" w:rsidP="00511C26">
            <w:pPr>
              <w:tabs>
                <w:tab w:val="left" w:pos="567"/>
              </w:tabs>
              <w:spacing w:line="240" w:lineRule="auto"/>
              <w:jc w:val="both"/>
              <w:rPr>
                <w:rFonts w:cs="Tahoma"/>
                <w:sz w:val="18"/>
                <w:szCs w:val="18"/>
              </w:rPr>
            </w:pPr>
            <w:r w:rsidRPr="00EE0BAE">
              <w:rPr>
                <w:rFonts w:cs="Tahoma"/>
                <w:bCs/>
              </w:rPr>
              <w:t xml:space="preserve">Alle opgebouwde componenten (cabine en opbouw) moeten tegen corrosie zijn beschermd of corrosievrij zijn uitgevoerd </w:t>
            </w:r>
            <w:r w:rsidRPr="00EE0BAE">
              <w:rPr>
                <w:rFonts w:cs="Tahoma"/>
                <w:color w:val="000000"/>
              </w:rPr>
              <w:t>en een minimale levensduur hebben van 16 jaar gerekend vanaf aflevering van het voertuig</w:t>
            </w:r>
          </w:p>
        </w:tc>
        <w:tc>
          <w:tcPr>
            <w:tcW w:w="1500" w:type="dxa"/>
          </w:tcPr>
          <w:p w14:paraId="613192C3" w14:textId="77777777" w:rsidR="009A784E" w:rsidRPr="005063F1" w:rsidRDefault="009A784E" w:rsidP="00511C26">
            <w:pPr>
              <w:tabs>
                <w:tab w:val="left" w:pos="397"/>
              </w:tabs>
              <w:spacing w:before="90" w:after="54"/>
              <w:ind w:left="57"/>
              <w:rPr>
                <w:rFonts w:cs="Tahoma"/>
                <w:sz w:val="18"/>
              </w:rPr>
            </w:pPr>
          </w:p>
        </w:tc>
      </w:tr>
      <w:tr w:rsidR="009A784E" w:rsidRPr="005063F1" w14:paraId="07653922" w14:textId="77777777" w:rsidTr="00FF62C6">
        <w:trPr>
          <w:cantSplit/>
          <w:trHeight w:val="488"/>
        </w:trPr>
        <w:tc>
          <w:tcPr>
            <w:tcW w:w="964" w:type="dxa"/>
            <w:shd w:val="clear" w:color="auto" w:fill="E6E6E6"/>
          </w:tcPr>
          <w:p w14:paraId="0FFC0370"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521C8C1F" w14:textId="77777777" w:rsidR="009A784E" w:rsidRPr="00EE0BAE" w:rsidRDefault="009A784E" w:rsidP="00511C26">
            <w:pPr>
              <w:spacing w:line="240" w:lineRule="auto"/>
              <w:rPr>
                <w:rFonts w:cs="Tahoma"/>
              </w:rPr>
            </w:pPr>
            <w:r w:rsidRPr="00EE0BAE">
              <w:rPr>
                <w:rFonts w:cs="Tahoma"/>
              </w:rPr>
              <w:t>De akoestische signalering wordt gerealiseerd middels luchthoorn</w:t>
            </w:r>
            <w:r>
              <w:rPr>
                <w:rFonts w:cs="Tahoma"/>
              </w:rPr>
              <w:t xml:space="preserve"> met kruispunt versneller </w:t>
            </w:r>
            <w:r w:rsidRPr="004E6CA7">
              <w:rPr>
                <w:rFonts w:cs="Tahoma"/>
              </w:rPr>
              <w:t>aangesloten op de eigen voertuig claxon</w:t>
            </w:r>
            <w:r>
              <w:rPr>
                <w:rFonts w:cs="Tahoma"/>
              </w:rPr>
              <w:t xml:space="preserve">. </w:t>
            </w:r>
          </w:p>
        </w:tc>
        <w:tc>
          <w:tcPr>
            <w:tcW w:w="1500" w:type="dxa"/>
          </w:tcPr>
          <w:p w14:paraId="2C385016" w14:textId="77777777" w:rsidR="009A784E" w:rsidRPr="005063F1" w:rsidRDefault="009A784E" w:rsidP="00511C26">
            <w:pPr>
              <w:tabs>
                <w:tab w:val="left" w:pos="397"/>
              </w:tabs>
              <w:spacing w:before="90" w:after="54"/>
              <w:ind w:left="57"/>
              <w:rPr>
                <w:rFonts w:cs="Tahoma"/>
                <w:sz w:val="18"/>
              </w:rPr>
            </w:pPr>
          </w:p>
        </w:tc>
      </w:tr>
      <w:tr w:rsidR="009A784E" w:rsidRPr="005063F1" w14:paraId="2362F8D5" w14:textId="77777777" w:rsidTr="00FF62C6">
        <w:trPr>
          <w:cantSplit/>
        </w:trPr>
        <w:tc>
          <w:tcPr>
            <w:tcW w:w="964" w:type="dxa"/>
            <w:shd w:val="clear" w:color="auto" w:fill="E6E6E6"/>
          </w:tcPr>
          <w:p w14:paraId="514D785C"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240F454E" w14:textId="77777777" w:rsidR="009A784E" w:rsidRPr="00EE0BAE" w:rsidRDefault="009A784E" w:rsidP="00511C26">
            <w:pPr>
              <w:spacing w:line="240" w:lineRule="auto"/>
              <w:rPr>
                <w:rFonts w:cs="Tahoma"/>
              </w:rPr>
            </w:pPr>
            <w:r>
              <w:rPr>
                <w:rFonts w:cs="Tahoma"/>
              </w:rPr>
              <w:t>De luchtvoorziening van de voertuigclaxon en de luchthoorn zijn aangesloten op de accessoire-ketel van het voertuig.</w:t>
            </w:r>
          </w:p>
        </w:tc>
        <w:tc>
          <w:tcPr>
            <w:tcW w:w="1500" w:type="dxa"/>
          </w:tcPr>
          <w:p w14:paraId="78E279AE" w14:textId="77777777" w:rsidR="009A784E" w:rsidRPr="005063F1" w:rsidRDefault="009A784E" w:rsidP="00511C26">
            <w:pPr>
              <w:tabs>
                <w:tab w:val="left" w:pos="397"/>
              </w:tabs>
              <w:spacing w:before="90" w:after="54"/>
              <w:ind w:left="57"/>
              <w:rPr>
                <w:rFonts w:cs="Tahoma"/>
                <w:sz w:val="18"/>
              </w:rPr>
            </w:pPr>
          </w:p>
        </w:tc>
      </w:tr>
      <w:tr w:rsidR="001E7C16" w:rsidRPr="005063F1" w14:paraId="2C5439B8" w14:textId="77777777" w:rsidTr="00FF62C6">
        <w:trPr>
          <w:cantSplit/>
        </w:trPr>
        <w:tc>
          <w:tcPr>
            <w:tcW w:w="964" w:type="dxa"/>
            <w:shd w:val="clear" w:color="auto" w:fill="E6E6E6"/>
          </w:tcPr>
          <w:p w14:paraId="0D8C1C25" w14:textId="77777777" w:rsidR="001E7C16" w:rsidRPr="00EE0BAE" w:rsidRDefault="001E7C16" w:rsidP="00511C26">
            <w:pPr>
              <w:numPr>
                <w:ilvl w:val="0"/>
                <w:numId w:val="24"/>
              </w:numPr>
              <w:tabs>
                <w:tab w:val="num" w:pos="785"/>
              </w:tabs>
              <w:spacing w:before="90" w:after="54" w:line="288" w:lineRule="auto"/>
              <w:ind w:left="785"/>
              <w:rPr>
                <w:rFonts w:cs="Tahoma"/>
              </w:rPr>
            </w:pPr>
          </w:p>
        </w:tc>
        <w:tc>
          <w:tcPr>
            <w:tcW w:w="6069" w:type="dxa"/>
          </w:tcPr>
          <w:p w14:paraId="53206F7D" w14:textId="0BAE3ACD" w:rsidR="001E7C16" w:rsidRDefault="001E7C16" w:rsidP="00511C26">
            <w:pPr>
              <w:spacing w:line="240" w:lineRule="auto"/>
              <w:rPr>
                <w:rFonts w:cs="Tahoma"/>
              </w:rPr>
            </w:pPr>
            <w:r w:rsidRPr="001A458D">
              <w:rPr>
                <w:rFonts w:cs="Tahoma"/>
              </w:rPr>
              <w:t xml:space="preserve">Het voertuig is </w:t>
            </w:r>
            <w:r>
              <w:rPr>
                <w:rFonts w:cs="Tahoma"/>
              </w:rPr>
              <w:t>tbv bergingsdoeleinden voorzien van minimaal 2 trek-ogen in de vorm van een D-sluiting aan zowel de voor als achterzijde op de meest sterke locatie. De meegeleverde D-sluitingen worden geleverd met een erkend certificaat.</w:t>
            </w:r>
          </w:p>
        </w:tc>
        <w:tc>
          <w:tcPr>
            <w:tcW w:w="1500" w:type="dxa"/>
          </w:tcPr>
          <w:p w14:paraId="1E61E328" w14:textId="77777777" w:rsidR="001E7C16" w:rsidRPr="005063F1" w:rsidRDefault="001E7C16" w:rsidP="00511C26">
            <w:pPr>
              <w:tabs>
                <w:tab w:val="left" w:pos="397"/>
              </w:tabs>
              <w:spacing w:before="90" w:after="54"/>
              <w:ind w:left="57"/>
              <w:rPr>
                <w:rFonts w:cs="Tahoma"/>
                <w:sz w:val="18"/>
              </w:rPr>
            </w:pPr>
          </w:p>
        </w:tc>
      </w:tr>
      <w:tr w:rsidR="009A784E" w:rsidRPr="005063F1" w14:paraId="03BCEB60" w14:textId="77777777" w:rsidTr="00FF62C6">
        <w:trPr>
          <w:cantSplit/>
        </w:trPr>
        <w:tc>
          <w:tcPr>
            <w:tcW w:w="964" w:type="dxa"/>
            <w:shd w:val="clear" w:color="auto" w:fill="E6E6E6"/>
          </w:tcPr>
          <w:p w14:paraId="46B36641"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6B66A32A" w14:textId="77777777" w:rsidR="009A784E" w:rsidRDefault="009A784E" w:rsidP="00511C26">
            <w:pPr>
              <w:spacing w:line="240" w:lineRule="auto"/>
              <w:rPr>
                <w:rFonts w:cs="Arial"/>
                <w:lang w:eastAsia="en-US"/>
              </w:rPr>
            </w:pPr>
            <w:r>
              <w:rPr>
                <w:rFonts w:cs="Arial"/>
                <w:lang w:eastAsia="en-US"/>
              </w:rPr>
              <w:t xml:space="preserve">De banden zijn bij aflevering niet ouder dan 24 maanden. </w:t>
            </w:r>
          </w:p>
        </w:tc>
        <w:tc>
          <w:tcPr>
            <w:tcW w:w="1500" w:type="dxa"/>
          </w:tcPr>
          <w:p w14:paraId="5B8E78CB" w14:textId="77777777" w:rsidR="009A784E" w:rsidRPr="005063F1" w:rsidRDefault="009A784E" w:rsidP="00511C26">
            <w:pPr>
              <w:tabs>
                <w:tab w:val="left" w:pos="397"/>
              </w:tabs>
              <w:spacing w:before="90" w:after="54"/>
              <w:ind w:left="57"/>
              <w:rPr>
                <w:rFonts w:cs="Tahoma"/>
                <w:sz w:val="18"/>
              </w:rPr>
            </w:pPr>
          </w:p>
        </w:tc>
      </w:tr>
      <w:tr w:rsidR="009A784E" w:rsidRPr="005063F1" w14:paraId="7C076784" w14:textId="77777777" w:rsidTr="00FF62C6">
        <w:trPr>
          <w:cantSplit/>
        </w:trPr>
        <w:tc>
          <w:tcPr>
            <w:tcW w:w="964" w:type="dxa"/>
            <w:shd w:val="clear" w:color="auto" w:fill="E6E6E6"/>
          </w:tcPr>
          <w:p w14:paraId="019E7D5F"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383C6188" w14:textId="77777777" w:rsidR="009A784E" w:rsidRDefault="009A784E" w:rsidP="00511C26">
            <w:pPr>
              <w:spacing w:line="240" w:lineRule="auto"/>
              <w:rPr>
                <w:rFonts w:cs="Arial"/>
                <w:lang w:eastAsia="en-US"/>
              </w:rPr>
            </w:pPr>
            <w:r>
              <w:rPr>
                <w:rFonts w:cs="Arial"/>
                <w:lang w:eastAsia="en-US"/>
              </w:rPr>
              <w:t>Er wordt geen reserve wiel bijgeleverd</w:t>
            </w:r>
          </w:p>
        </w:tc>
        <w:tc>
          <w:tcPr>
            <w:tcW w:w="1500" w:type="dxa"/>
          </w:tcPr>
          <w:p w14:paraId="7F7664D6" w14:textId="77777777" w:rsidR="009A784E" w:rsidRPr="005063F1" w:rsidRDefault="009A784E" w:rsidP="00511C26">
            <w:pPr>
              <w:tabs>
                <w:tab w:val="left" w:pos="397"/>
              </w:tabs>
              <w:spacing w:before="90" w:after="54"/>
              <w:ind w:left="57"/>
              <w:rPr>
                <w:rFonts w:cs="Tahoma"/>
                <w:sz w:val="18"/>
              </w:rPr>
            </w:pPr>
          </w:p>
        </w:tc>
      </w:tr>
      <w:tr w:rsidR="009A784E" w:rsidRPr="005063F1" w14:paraId="3D1AFBE9" w14:textId="77777777" w:rsidTr="00FF62C6">
        <w:trPr>
          <w:cantSplit/>
        </w:trPr>
        <w:tc>
          <w:tcPr>
            <w:tcW w:w="964" w:type="dxa"/>
            <w:shd w:val="clear" w:color="auto" w:fill="E6E6E6"/>
          </w:tcPr>
          <w:p w14:paraId="431B23DF" w14:textId="77777777" w:rsidR="009A784E" w:rsidRPr="00EE0BAE" w:rsidRDefault="009A784E" w:rsidP="00511C26">
            <w:pPr>
              <w:spacing w:before="90" w:after="54"/>
              <w:ind w:left="360"/>
              <w:rPr>
                <w:rFonts w:cs="Tahoma"/>
              </w:rPr>
            </w:pPr>
          </w:p>
        </w:tc>
        <w:tc>
          <w:tcPr>
            <w:tcW w:w="6069" w:type="dxa"/>
          </w:tcPr>
          <w:p w14:paraId="033BF1AA" w14:textId="77777777" w:rsidR="009A784E" w:rsidRPr="00EE0BAE" w:rsidRDefault="009A784E" w:rsidP="00511C26">
            <w:pPr>
              <w:spacing w:line="240" w:lineRule="auto"/>
              <w:rPr>
                <w:rFonts w:cs="Tahoma"/>
                <w:b/>
                <w:sz w:val="18"/>
                <w:szCs w:val="18"/>
              </w:rPr>
            </w:pPr>
            <w:r w:rsidRPr="00EE0BAE">
              <w:rPr>
                <w:rFonts w:cs="Tahoma"/>
                <w:b/>
                <w:sz w:val="18"/>
                <w:szCs w:val="18"/>
              </w:rPr>
              <w:t>AANDRIJFMOTOR</w:t>
            </w:r>
          </w:p>
        </w:tc>
        <w:tc>
          <w:tcPr>
            <w:tcW w:w="1500" w:type="dxa"/>
          </w:tcPr>
          <w:p w14:paraId="2DB2BD75" w14:textId="77777777" w:rsidR="009A784E" w:rsidRPr="005063F1" w:rsidRDefault="009A784E" w:rsidP="00511C26">
            <w:pPr>
              <w:tabs>
                <w:tab w:val="left" w:pos="397"/>
              </w:tabs>
              <w:spacing w:before="90" w:after="54"/>
              <w:ind w:left="57"/>
              <w:rPr>
                <w:rFonts w:cs="Tahoma"/>
                <w:sz w:val="18"/>
              </w:rPr>
            </w:pPr>
          </w:p>
        </w:tc>
      </w:tr>
      <w:tr w:rsidR="009A784E" w:rsidRPr="005063F1" w14:paraId="5B0FD9C7" w14:textId="77777777" w:rsidTr="00FF62C6">
        <w:trPr>
          <w:cantSplit/>
        </w:trPr>
        <w:tc>
          <w:tcPr>
            <w:tcW w:w="964" w:type="dxa"/>
            <w:shd w:val="clear" w:color="auto" w:fill="E6E6E6"/>
          </w:tcPr>
          <w:p w14:paraId="4F3EF249" w14:textId="77777777" w:rsidR="009A784E" w:rsidRPr="005063F1" w:rsidRDefault="009A784E" w:rsidP="00511C26">
            <w:pPr>
              <w:spacing w:before="90" w:after="54"/>
              <w:ind w:left="360"/>
              <w:rPr>
                <w:rFonts w:cs="Tahoma"/>
              </w:rPr>
            </w:pPr>
          </w:p>
        </w:tc>
        <w:tc>
          <w:tcPr>
            <w:tcW w:w="6069" w:type="dxa"/>
          </w:tcPr>
          <w:p w14:paraId="3CE1AFCA" w14:textId="77777777" w:rsidR="009A784E" w:rsidRPr="00DD5106" w:rsidRDefault="009A784E" w:rsidP="00511C26">
            <w:pPr>
              <w:spacing w:line="240" w:lineRule="auto"/>
              <w:rPr>
                <w:rFonts w:cs="Tahoma"/>
                <w:b/>
                <w:i/>
                <w:sz w:val="18"/>
                <w:szCs w:val="18"/>
              </w:rPr>
            </w:pPr>
            <w:r w:rsidRPr="00DD5106">
              <w:rPr>
                <w:rFonts w:cs="Tahoma"/>
                <w:b/>
                <w:i/>
                <w:sz w:val="18"/>
                <w:szCs w:val="18"/>
              </w:rPr>
              <w:t>Functionele eis</w:t>
            </w:r>
          </w:p>
        </w:tc>
        <w:tc>
          <w:tcPr>
            <w:tcW w:w="1500" w:type="dxa"/>
          </w:tcPr>
          <w:p w14:paraId="3921A6FC" w14:textId="77777777" w:rsidR="009A784E" w:rsidRPr="005063F1" w:rsidRDefault="009A784E" w:rsidP="00511C26">
            <w:pPr>
              <w:tabs>
                <w:tab w:val="left" w:pos="397"/>
              </w:tabs>
              <w:spacing w:before="90" w:after="54"/>
              <w:ind w:left="57"/>
              <w:rPr>
                <w:rFonts w:cs="Tahoma"/>
                <w:sz w:val="18"/>
              </w:rPr>
            </w:pPr>
          </w:p>
        </w:tc>
      </w:tr>
      <w:tr w:rsidR="009A784E" w:rsidRPr="005063F1" w14:paraId="30429BCF" w14:textId="77777777" w:rsidTr="00FF62C6">
        <w:trPr>
          <w:cantSplit/>
          <w:trHeight w:val="503"/>
        </w:trPr>
        <w:tc>
          <w:tcPr>
            <w:tcW w:w="964" w:type="dxa"/>
            <w:shd w:val="clear" w:color="auto" w:fill="E6E6E6"/>
          </w:tcPr>
          <w:p w14:paraId="0A22850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956404C" w14:textId="77777777" w:rsidR="009A784E" w:rsidRPr="005063F1" w:rsidRDefault="009A784E" w:rsidP="00511C26">
            <w:pPr>
              <w:widowControl w:val="0"/>
              <w:tabs>
                <w:tab w:val="left" w:pos="360"/>
                <w:tab w:val="left" w:pos="720"/>
              </w:tabs>
              <w:suppressAutoHyphens/>
              <w:spacing w:line="240" w:lineRule="auto"/>
              <w:rPr>
                <w:rFonts w:eastAsia="Arial Unicode MS" w:cs="Tahoma"/>
                <w:bCs/>
                <w:iCs/>
              </w:rPr>
            </w:pPr>
            <w:r>
              <w:rPr>
                <w:rFonts w:eastAsia="Arial Unicode MS" w:cs="Tahoma"/>
                <w:bCs/>
                <w:iCs/>
              </w:rPr>
              <w:t>Het voertuig dient ook in koude toestand (stalling) minimaal 90% van het vermogen te kunnen leveren.</w:t>
            </w:r>
          </w:p>
        </w:tc>
        <w:tc>
          <w:tcPr>
            <w:tcW w:w="1500" w:type="dxa"/>
          </w:tcPr>
          <w:p w14:paraId="2CED8CE3" w14:textId="77777777" w:rsidR="009A784E" w:rsidRPr="005063F1" w:rsidRDefault="009A784E" w:rsidP="00511C26">
            <w:pPr>
              <w:tabs>
                <w:tab w:val="left" w:pos="397"/>
              </w:tabs>
              <w:spacing w:before="90" w:after="54"/>
              <w:ind w:left="57"/>
              <w:rPr>
                <w:rFonts w:cs="Tahoma"/>
                <w:sz w:val="18"/>
              </w:rPr>
            </w:pPr>
          </w:p>
        </w:tc>
      </w:tr>
      <w:tr w:rsidR="009A784E" w:rsidRPr="005063F1" w14:paraId="16CD6333" w14:textId="77777777" w:rsidTr="00FF62C6">
        <w:trPr>
          <w:cantSplit/>
          <w:trHeight w:val="503"/>
        </w:trPr>
        <w:tc>
          <w:tcPr>
            <w:tcW w:w="964" w:type="dxa"/>
            <w:shd w:val="clear" w:color="auto" w:fill="E6E6E6"/>
          </w:tcPr>
          <w:p w14:paraId="066028A6"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204109E" w14:textId="77777777" w:rsidR="009A784E" w:rsidRPr="005063F1" w:rsidRDefault="009A784E" w:rsidP="00511C26">
            <w:pPr>
              <w:widowControl w:val="0"/>
              <w:tabs>
                <w:tab w:val="left" w:pos="360"/>
                <w:tab w:val="left" w:pos="720"/>
              </w:tabs>
              <w:suppressAutoHyphens/>
              <w:spacing w:line="240" w:lineRule="auto"/>
              <w:rPr>
                <w:rFonts w:cs="Tahoma"/>
                <w:sz w:val="18"/>
                <w:szCs w:val="18"/>
              </w:rPr>
            </w:pPr>
            <w:r w:rsidRPr="005063F1">
              <w:rPr>
                <w:rFonts w:eastAsia="Arial Unicode MS" w:cs="Tahoma"/>
                <w:bCs/>
                <w:iCs/>
              </w:rPr>
              <w:t xml:space="preserve">Er dient een mogelijkheid te zijn om </w:t>
            </w:r>
            <w:r>
              <w:rPr>
                <w:rFonts w:eastAsia="Arial Unicode MS" w:cs="Tahoma"/>
                <w:bCs/>
                <w:iCs/>
              </w:rPr>
              <w:t xml:space="preserve">de regeneratie van het uitlaatgas systeem m.b.t. EURO6 </w:t>
            </w:r>
            <w:r w:rsidRPr="005063F1">
              <w:rPr>
                <w:rFonts w:eastAsia="Arial Unicode MS" w:cs="Tahoma"/>
                <w:bCs/>
                <w:iCs/>
              </w:rPr>
              <w:t xml:space="preserve">eenvoudig en snel </w:t>
            </w:r>
            <w:r>
              <w:rPr>
                <w:rFonts w:eastAsia="Arial Unicode MS" w:cs="Tahoma"/>
                <w:bCs/>
                <w:iCs/>
              </w:rPr>
              <w:t>uit te stellen</w:t>
            </w:r>
            <w:r w:rsidRPr="005063F1">
              <w:rPr>
                <w:rFonts w:eastAsia="Arial Unicode MS" w:cs="Tahoma"/>
                <w:bCs/>
                <w:iCs/>
              </w:rPr>
              <w:t>.</w:t>
            </w:r>
            <w:r>
              <w:rPr>
                <w:rFonts w:eastAsia="Arial Unicode MS" w:cs="Tahoma"/>
                <w:bCs/>
                <w:iCs/>
              </w:rPr>
              <w:t xml:space="preserve"> Regeneratie van het uitlaatsysteem moet op afroep van de gebruiker mogelijk zijn en mag geen invloed hebben op de inzetbaarheid van het brandweervoertuig.</w:t>
            </w:r>
          </w:p>
        </w:tc>
        <w:tc>
          <w:tcPr>
            <w:tcW w:w="1500" w:type="dxa"/>
          </w:tcPr>
          <w:p w14:paraId="60FE4C99" w14:textId="77777777" w:rsidR="009A784E" w:rsidRPr="005063F1" w:rsidRDefault="009A784E" w:rsidP="00511C26">
            <w:pPr>
              <w:tabs>
                <w:tab w:val="left" w:pos="397"/>
              </w:tabs>
              <w:spacing w:before="90" w:after="54"/>
              <w:ind w:left="57"/>
              <w:rPr>
                <w:rFonts w:cs="Tahoma"/>
                <w:sz w:val="18"/>
              </w:rPr>
            </w:pPr>
          </w:p>
        </w:tc>
      </w:tr>
      <w:tr w:rsidR="009A784E" w:rsidRPr="005063F1" w14:paraId="10A067C4" w14:textId="77777777" w:rsidTr="00FF62C6">
        <w:trPr>
          <w:cantSplit/>
          <w:trHeight w:val="503"/>
        </w:trPr>
        <w:tc>
          <w:tcPr>
            <w:tcW w:w="964" w:type="dxa"/>
            <w:shd w:val="clear" w:color="auto" w:fill="E6E6E6"/>
          </w:tcPr>
          <w:p w14:paraId="6063584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E3F1AFF" w14:textId="77777777" w:rsidR="009A784E" w:rsidRPr="005063F1" w:rsidRDefault="009A784E" w:rsidP="00511C26">
            <w:pPr>
              <w:widowControl w:val="0"/>
              <w:tabs>
                <w:tab w:val="left" w:pos="360"/>
                <w:tab w:val="left" w:pos="720"/>
              </w:tabs>
              <w:suppressAutoHyphens/>
              <w:spacing w:line="240" w:lineRule="auto"/>
              <w:rPr>
                <w:rFonts w:eastAsia="Arial Unicode MS" w:cs="Tahoma"/>
                <w:bCs/>
                <w:iCs/>
              </w:rPr>
            </w:pPr>
            <w:r w:rsidRPr="004E6CA7">
              <w:rPr>
                <w:rFonts w:eastAsia="Arial Unicode MS" w:cs="Tahoma"/>
                <w:bCs/>
                <w:iCs/>
              </w:rPr>
              <w:t>Het contactslot heeft de functie van hoofdschakelaar van het complete voertuig, met uitzondering van de te laden apparatuur</w:t>
            </w:r>
            <w:r>
              <w:rPr>
                <w:rFonts w:eastAsia="Arial Unicode MS" w:cs="Tahoma"/>
                <w:bCs/>
                <w:iCs/>
              </w:rPr>
              <w:t xml:space="preserve">. </w:t>
            </w:r>
          </w:p>
        </w:tc>
        <w:tc>
          <w:tcPr>
            <w:tcW w:w="1500" w:type="dxa"/>
          </w:tcPr>
          <w:p w14:paraId="35FB9C1A" w14:textId="77777777" w:rsidR="009A784E" w:rsidRPr="005063F1" w:rsidRDefault="009A784E" w:rsidP="00511C26">
            <w:pPr>
              <w:tabs>
                <w:tab w:val="left" w:pos="397"/>
              </w:tabs>
              <w:spacing w:before="90" w:after="54"/>
              <w:ind w:left="57"/>
              <w:rPr>
                <w:rFonts w:cs="Tahoma"/>
                <w:sz w:val="18"/>
              </w:rPr>
            </w:pPr>
          </w:p>
        </w:tc>
      </w:tr>
      <w:tr w:rsidR="009A784E" w:rsidRPr="005063F1" w14:paraId="6C9479B1" w14:textId="77777777" w:rsidTr="00FF62C6">
        <w:trPr>
          <w:cantSplit/>
        </w:trPr>
        <w:tc>
          <w:tcPr>
            <w:tcW w:w="964" w:type="dxa"/>
            <w:shd w:val="clear" w:color="auto" w:fill="E6E6E6"/>
          </w:tcPr>
          <w:p w14:paraId="74B98744" w14:textId="77777777" w:rsidR="009A784E" w:rsidRPr="005063F1" w:rsidRDefault="009A784E" w:rsidP="00511C26">
            <w:pPr>
              <w:spacing w:before="90" w:after="54"/>
              <w:ind w:left="360"/>
              <w:rPr>
                <w:rFonts w:cs="Tahoma"/>
              </w:rPr>
            </w:pPr>
          </w:p>
        </w:tc>
        <w:tc>
          <w:tcPr>
            <w:tcW w:w="6069" w:type="dxa"/>
          </w:tcPr>
          <w:p w14:paraId="0C873D55" w14:textId="77777777" w:rsidR="009A784E" w:rsidRPr="00DD5106" w:rsidRDefault="009A784E" w:rsidP="00511C26">
            <w:pPr>
              <w:spacing w:line="240" w:lineRule="auto"/>
              <w:rPr>
                <w:rFonts w:cs="Tahoma"/>
                <w:b/>
                <w:i/>
                <w:sz w:val="18"/>
                <w:szCs w:val="18"/>
              </w:rPr>
            </w:pPr>
            <w:r w:rsidRPr="00DD5106">
              <w:rPr>
                <w:rFonts w:cs="Tahoma"/>
                <w:b/>
                <w:i/>
                <w:sz w:val="18"/>
                <w:szCs w:val="18"/>
              </w:rPr>
              <w:t>Technische eis</w:t>
            </w:r>
          </w:p>
        </w:tc>
        <w:tc>
          <w:tcPr>
            <w:tcW w:w="1500" w:type="dxa"/>
          </w:tcPr>
          <w:p w14:paraId="3B48A2A5" w14:textId="77777777" w:rsidR="009A784E" w:rsidRPr="005063F1" w:rsidRDefault="009A784E" w:rsidP="00511C26">
            <w:pPr>
              <w:tabs>
                <w:tab w:val="left" w:pos="397"/>
              </w:tabs>
              <w:spacing w:before="90" w:after="54"/>
              <w:ind w:left="57"/>
              <w:rPr>
                <w:rFonts w:cs="Tahoma"/>
                <w:sz w:val="18"/>
              </w:rPr>
            </w:pPr>
          </w:p>
        </w:tc>
      </w:tr>
      <w:tr w:rsidR="009A784E" w:rsidRPr="005063F1" w14:paraId="66D9948A" w14:textId="77777777" w:rsidTr="00FF62C6">
        <w:trPr>
          <w:cantSplit/>
          <w:trHeight w:val="376"/>
        </w:trPr>
        <w:tc>
          <w:tcPr>
            <w:tcW w:w="964" w:type="dxa"/>
            <w:shd w:val="clear" w:color="auto" w:fill="E6E6E6"/>
          </w:tcPr>
          <w:p w14:paraId="170D6EC5" w14:textId="77777777" w:rsidR="009A784E" w:rsidRPr="00EE0BAE" w:rsidRDefault="009A784E" w:rsidP="00511C26">
            <w:pPr>
              <w:numPr>
                <w:ilvl w:val="0"/>
                <w:numId w:val="24"/>
              </w:numPr>
              <w:tabs>
                <w:tab w:val="num" w:pos="785"/>
              </w:tabs>
              <w:spacing w:before="90" w:after="54" w:line="288" w:lineRule="auto"/>
              <w:ind w:left="785"/>
              <w:rPr>
                <w:rFonts w:cs="Tahoma"/>
              </w:rPr>
            </w:pPr>
          </w:p>
        </w:tc>
        <w:tc>
          <w:tcPr>
            <w:tcW w:w="6069" w:type="dxa"/>
          </w:tcPr>
          <w:p w14:paraId="795F2B98" w14:textId="77777777" w:rsidR="009A784E" w:rsidRPr="00EE0BAE" w:rsidRDefault="009A784E" w:rsidP="00511C26">
            <w:pPr>
              <w:widowControl w:val="0"/>
              <w:tabs>
                <w:tab w:val="left" w:pos="360"/>
                <w:tab w:val="left" w:pos="720"/>
              </w:tabs>
              <w:suppressAutoHyphens/>
              <w:spacing w:line="240" w:lineRule="auto"/>
              <w:rPr>
                <w:rFonts w:cs="Tahoma"/>
                <w:sz w:val="18"/>
                <w:szCs w:val="18"/>
              </w:rPr>
            </w:pPr>
            <w:r w:rsidRPr="00387DC6">
              <w:rPr>
                <w:rFonts w:eastAsia="Arial Unicode MS" w:cs="Tahoma"/>
                <w:bCs/>
                <w:iCs/>
              </w:rPr>
              <w:t xml:space="preserve">Het voertuig dient te zijn voorzien van een snelheidsbegrenzer. Het voertuig mag de grens van 90 km/uur tijdens normaal gebruik en 110 km/uur tijdens een Prio1 rit niet overschrijden. </w:t>
            </w:r>
          </w:p>
        </w:tc>
        <w:tc>
          <w:tcPr>
            <w:tcW w:w="1500" w:type="dxa"/>
          </w:tcPr>
          <w:p w14:paraId="5318509E" w14:textId="77777777" w:rsidR="009A784E" w:rsidRPr="005063F1" w:rsidRDefault="009A784E" w:rsidP="00511C26">
            <w:pPr>
              <w:tabs>
                <w:tab w:val="left" w:pos="397"/>
              </w:tabs>
              <w:spacing w:before="90" w:after="54"/>
              <w:ind w:left="57"/>
              <w:rPr>
                <w:rFonts w:cs="Tahoma"/>
                <w:sz w:val="18"/>
              </w:rPr>
            </w:pPr>
          </w:p>
        </w:tc>
      </w:tr>
      <w:tr w:rsidR="009A784E" w:rsidRPr="005063F1" w14:paraId="73540936" w14:textId="77777777" w:rsidTr="00FF62C6">
        <w:trPr>
          <w:cantSplit/>
        </w:trPr>
        <w:tc>
          <w:tcPr>
            <w:tcW w:w="964" w:type="dxa"/>
            <w:shd w:val="clear" w:color="auto" w:fill="E6E6E6"/>
          </w:tcPr>
          <w:p w14:paraId="4424557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0F070B4" w14:textId="77777777" w:rsidR="009A784E" w:rsidRPr="005063F1" w:rsidRDefault="009A784E" w:rsidP="00511C26">
            <w:pPr>
              <w:tabs>
                <w:tab w:val="left" w:pos="-142"/>
                <w:tab w:val="left" w:pos="76"/>
              </w:tabs>
              <w:spacing w:line="240" w:lineRule="auto"/>
              <w:rPr>
                <w:rFonts w:cs="Tahoma"/>
                <w:sz w:val="18"/>
                <w:szCs w:val="18"/>
              </w:rPr>
            </w:pPr>
            <w:r w:rsidRPr="00AB5078">
              <w:rPr>
                <w:rFonts w:eastAsia="Arial Unicode MS" w:cs="Tahoma"/>
              </w:rPr>
              <w:t xml:space="preserve">Het </w:t>
            </w:r>
            <w:r>
              <w:rPr>
                <w:rFonts w:eastAsia="Arial Unicode MS" w:cs="Tahoma"/>
              </w:rPr>
              <w:t xml:space="preserve">motorvermogen dient </w:t>
            </w:r>
            <w:r w:rsidRPr="00FF62C6">
              <w:rPr>
                <w:rFonts w:eastAsia="Arial Unicode MS" w:cs="Tahoma"/>
              </w:rPr>
              <w:t>minimaal 210kW</w:t>
            </w:r>
            <w:r w:rsidRPr="00AB5078">
              <w:rPr>
                <w:rFonts w:eastAsia="Arial Unicode MS" w:cs="Tahoma"/>
              </w:rPr>
              <w:t xml:space="preserve"> te zijn. Het minima</w:t>
            </w:r>
            <w:r>
              <w:rPr>
                <w:rFonts w:eastAsia="Arial Unicode MS" w:cs="Tahoma"/>
              </w:rPr>
              <w:t>le koppel dient 1.100Nm te zijn</w:t>
            </w:r>
            <w:r w:rsidRPr="00AB5078">
              <w:rPr>
                <w:rFonts w:eastAsia="Arial Unicode MS" w:cs="Tahoma"/>
              </w:rPr>
              <w:t>. U dient een ko</w:t>
            </w:r>
            <w:r>
              <w:rPr>
                <w:rFonts w:eastAsia="Arial Unicode MS" w:cs="Tahoma"/>
              </w:rPr>
              <w:t>p</w:t>
            </w:r>
            <w:r w:rsidRPr="00AB5078">
              <w:rPr>
                <w:rFonts w:eastAsia="Arial Unicode MS" w:cs="Tahoma"/>
              </w:rPr>
              <w:t>pel/toeren/</w:t>
            </w:r>
            <w:r>
              <w:rPr>
                <w:rFonts w:eastAsia="Arial Unicode MS" w:cs="Tahoma"/>
              </w:rPr>
              <w:t xml:space="preserve"> </w:t>
            </w:r>
            <w:r w:rsidRPr="00AB5078">
              <w:rPr>
                <w:rFonts w:eastAsia="Arial Unicode MS" w:cs="Tahoma"/>
              </w:rPr>
              <w:t>vermogenskromme van het aangeboden voertuig aan te leveren.</w:t>
            </w:r>
            <w:r>
              <w:rPr>
                <w:rFonts w:eastAsia="Arial Unicode MS" w:cs="Tahoma"/>
              </w:rPr>
              <w:t xml:space="preserve"> </w:t>
            </w:r>
          </w:p>
        </w:tc>
        <w:tc>
          <w:tcPr>
            <w:tcW w:w="1500" w:type="dxa"/>
          </w:tcPr>
          <w:p w14:paraId="6320907D" w14:textId="77777777" w:rsidR="009A784E" w:rsidRPr="005063F1" w:rsidRDefault="009A784E" w:rsidP="00511C26">
            <w:pPr>
              <w:tabs>
                <w:tab w:val="left" w:pos="397"/>
              </w:tabs>
              <w:spacing w:before="90" w:after="54"/>
              <w:ind w:left="57"/>
              <w:rPr>
                <w:rFonts w:cs="Tahoma"/>
                <w:sz w:val="18"/>
              </w:rPr>
            </w:pPr>
          </w:p>
        </w:tc>
      </w:tr>
      <w:tr w:rsidR="009A784E" w:rsidRPr="005063F1" w14:paraId="1B32BCB8" w14:textId="77777777" w:rsidTr="00FF62C6">
        <w:trPr>
          <w:cantSplit/>
        </w:trPr>
        <w:tc>
          <w:tcPr>
            <w:tcW w:w="964" w:type="dxa"/>
            <w:shd w:val="clear" w:color="auto" w:fill="E6E6E6"/>
          </w:tcPr>
          <w:p w14:paraId="79F25BD8" w14:textId="77777777" w:rsidR="009A784E" w:rsidRPr="005063F1" w:rsidRDefault="009A784E" w:rsidP="00511C26">
            <w:pPr>
              <w:numPr>
                <w:ilvl w:val="0"/>
                <w:numId w:val="24"/>
              </w:numPr>
              <w:tabs>
                <w:tab w:val="num" w:pos="785"/>
              </w:tabs>
              <w:spacing w:before="90" w:after="54" w:line="288" w:lineRule="auto"/>
              <w:ind w:left="785"/>
              <w:rPr>
                <w:rFonts w:cs="Tahoma"/>
                <w:sz w:val="18"/>
                <w:szCs w:val="18"/>
              </w:rPr>
            </w:pPr>
          </w:p>
        </w:tc>
        <w:tc>
          <w:tcPr>
            <w:tcW w:w="6069" w:type="dxa"/>
          </w:tcPr>
          <w:p w14:paraId="61BA57CA" w14:textId="77777777" w:rsidR="009A784E" w:rsidRPr="005063F1" w:rsidRDefault="009A784E" w:rsidP="00511C26">
            <w:pPr>
              <w:tabs>
                <w:tab w:val="left" w:pos="-142"/>
                <w:tab w:val="left" w:pos="76"/>
              </w:tabs>
              <w:spacing w:line="240" w:lineRule="auto"/>
              <w:rPr>
                <w:rFonts w:cs="Tahoma"/>
                <w:color w:val="000000"/>
                <w:sz w:val="18"/>
                <w:szCs w:val="18"/>
              </w:rPr>
            </w:pPr>
            <w:r w:rsidRPr="005063F1">
              <w:rPr>
                <w:rFonts w:eastAsia="Arial Unicode MS" w:cs="Tahoma"/>
              </w:rPr>
              <w:t xml:space="preserve">De dynamo moet voldoende capaciteit hebben om bij stationair </w:t>
            </w:r>
            <w:r w:rsidRPr="005063F1">
              <w:rPr>
                <w:rFonts w:eastAsia="Arial Unicode MS" w:cs="Tahoma"/>
                <w:color w:val="000000"/>
              </w:rPr>
              <w:t>onbelast</w:t>
            </w:r>
            <w:r w:rsidRPr="005063F1">
              <w:rPr>
                <w:rFonts w:eastAsia="Arial Unicode MS" w:cs="Tahoma"/>
                <w:b/>
                <w:bCs/>
              </w:rPr>
              <w:t xml:space="preserve"> </w:t>
            </w:r>
            <w:r w:rsidRPr="005063F1">
              <w:rPr>
                <w:rFonts w:eastAsia="Arial Unicode MS" w:cs="Tahoma"/>
              </w:rPr>
              <w:t>toerental het gehele elektrische systeem van de tankautospuit voldoende te voorzien van energie, zonder dat stroomafname vanuit de accu’s plaatsvindt. De dynamo moet hiervoor in verhouding zijn met het te verwachten gebruik.</w:t>
            </w:r>
            <w:r>
              <w:rPr>
                <w:rFonts w:eastAsia="Arial Unicode MS" w:cs="Tahoma"/>
              </w:rPr>
              <w:t xml:space="preserve"> </w:t>
            </w:r>
          </w:p>
        </w:tc>
        <w:tc>
          <w:tcPr>
            <w:tcW w:w="1500" w:type="dxa"/>
          </w:tcPr>
          <w:p w14:paraId="44C6D6FF" w14:textId="77777777" w:rsidR="009A784E" w:rsidRPr="005063F1" w:rsidRDefault="009A784E" w:rsidP="00511C26">
            <w:pPr>
              <w:tabs>
                <w:tab w:val="left" w:pos="397"/>
              </w:tabs>
              <w:spacing w:before="90" w:after="54"/>
              <w:ind w:left="57"/>
              <w:rPr>
                <w:rFonts w:cs="Tahoma"/>
                <w:sz w:val="18"/>
              </w:rPr>
            </w:pPr>
          </w:p>
        </w:tc>
      </w:tr>
      <w:tr w:rsidR="009A784E" w:rsidRPr="005063F1" w14:paraId="0AFEB494" w14:textId="77777777" w:rsidTr="00FF62C6">
        <w:trPr>
          <w:cantSplit/>
        </w:trPr>
        <w:tc>
          <w:tcPr>
            <w:tcW w:w="8533" w:type="dxa"/>
            <w:gridSpan w:val="3"/>
            <w:shd w:val="clear" w:color="auto" w:fill="E6E6E6"/>
          </w:tcPr>
          <w:p w14:paraId="047EAEA5" w14:textId="77777777" w:rsidR="009A784E" w:rsidRPr="005063F1" w:rsidRDefault="009A784E" w:rsidP="00511C26">
            <w:pPr>
              <w:tabs>
                <w:tab w:val="left" w:pos="397"/>
              </w:tabs>
              <w:spacing w:before="90" w:after="54"/>
              <w:ind w:left="57"/>
              <w:jc w:val="center"/>
              <w:rPr>
                <w:rFonts w:cs="Tahoma"/>
                <w:b/>
                <w:bCs/>
                <w:sz w:val="18"/>
                <w:szCs w:val="18"/>
              </w:rPr>
            </w:pPr>
            <w:r w:rsidRPr="005063F1">
              <w:rPr>
                <w:rFonts w:cs="Tahoma"/>
                <w:b/>
                <w:bCs/>
                <w:sz w:val="18"/>
                <w:szCs w:val="18"/>
              </w:rPr>
              <w:t>TRANSMISSIE, AANDRIJVING EN KRACHTAFNEMER (PTO)</w:t>
            </w:r>
          </w:p>
        </w:tc>
      </w:tr>
      <w:tr w:rsidR="009A784E" w:rsidRPr="005063F1" w14:paraId="26B86D8E" w14:textId="77777777" w:rsidTr="00FF62C6">
        <w:trPr>
          <w:cantSplit/>
        </w:trPr>
        <w:tc>
          <w:tcPr>
            <w:tcW w:w="964" w:type="dxa"/>
            <w:shd w:val="clear" w:color="auto" w:fill="E6E6E6"/>
          </w:tcPr>
          <w:p w14:paraId="686253ED" w14:textId="77777777" w:rsidR="009A784E" w:rsidRPr="005063F1" w:rsidRDefault="009A784E" w:rsidP="00511C26">
            <w:pPr>
              <w:spacing w:before="90" w:after="54"/>
              <w:ind w:left="360"/>
              <w:rPr>
                <w:rFonts w:cs="Tahoma"/>
              </w:rPr>
            </w:pPr>
          </w:p>
        </w:tc>
        <w:tc>
          <w:tcPr>
            <w:tcW w:w="6069" w:type="dxa"/>
          </w:tcPr>
          <w:p w14:paraId="1F3A93DA" w14:textId="77777777" w:rsidR="009A784E" w:rsidRPr="00DD5106" w:rsidRDefault="009A784E" w:rsidP="00511C26">
            <w:pPr>
              <w:spacing w:line="240" w:lineRule="auto"/>
              <w:rPr>
                <w:rFonts w:cs="Tahoma"/>
                <w:b/>
                <w:sz w:val="18"/>
                <w:szCs w:val="18"/>
              </w:rPr>
            </w:pPr>
            <w:r w:rsidRPr="00DD5106">
              <w:rPr>
                <w:rFonts w:cs="Tahoma"/>
                <w:b/>
                <w:i/>
                <w:sz w:val="18"/>
                <w:szCs w:val="18"/>
              </w:rPr>
              <w:t>Functionele eis</w:t>
            </w:r>
          </w:p>
        </w:tc>
        <w:tc>
          <w:tcPr>
            <w:tcW w:w="1500" w:type="dxa"/>
          </w:tcPr>
          <w:p w14:paraId="2546C320" w14:textId="77777777" w:rsidR="009A784E" w:rsidRPr="005063F1" w:rsidRDefault="009A784E" w:rsidP="00511C26">
            <w:pPr>
              <w:tabs>
                <w:tab w:val="left" w:pos="397"/>
              </w:tabs>
              <w:spacing w:before="90" w:after="54"/>
              <w:ind w:left="57"/>
              <w:rPr>
                <w:rFonts w:cs="Tahoma"/>
                <w:sz w:val="18"/>
              </w:rPr>
            </w:pPr>
          </w:p>
        </w:tc>
      </w:tr>
      <w:tr w:rsidR="009A784E" w:rsidRPr="005063F1" w14:paraId="425E626C" w14:textId="77777777" w:rsidTr="00FF62C6">
        <w:trPr>
          <w:cantSplit/>
        </w:trPr>
        <w:tc>
          <w:tcPr>
            <w:tcW w:w="964" w:type="dxa"/>
            <w:shd w:val="clear" w:color="auto" w:fill="E6E6E6"/>
          </w:tcPr>
          <w:p w14:paraId="0C4FACA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79ED110" w14:textId="77777777" w:rsidR="009A784E" w:rsidRPr="005063F1" w:rsidRDefault="009A784E" w:rsidP="00511C26">
            <w:pPr>
              <w:tabs>
                <w:tab w:val="left" w:pos="426"/>
                <w:tab w:val="left" w:pos="720"/>
              </w:tabs>
              <w:spacing w:line="240" w:lineRule="auto"/>
              <w:rPr>
                <w:rFonts w:cs="Tahoma"/>
                <w:sz w:val="18"/>
                <w:szCs w:val="18"/>
              </w:rPr>
            </w:pPr>
            <w:r>
              <w:rPr>
                <w:rFonts w:eastAsia="Arial Unicode MS" w:cs="Tahoma"/>
              </w:rPr>
              <w:t>De PT</w:t>
            </w:r>
            <w:r w:rsidRPr="005063F1">
              <w:rPr>
                <w:rFonts w:eastAsia="Arial Unicode MS" w:cs="Tahoma"/>
              </w:rPr>
              <w:t>O. is in de cabine en op het pomppaneel</w:t>
            </w:r>
            <w:r>
              <w:rPr>
                <w:rFonts w:eastAsia="Arial Unicode MS" w:cs="Tahoma"/>
              </w:rPr>
              <w:t xml:space="preserve"> </w:t>
            </w:r>
            <w:r w:rsidRPr="005063F1">
              <w:rPr>
                <w:rFonts w:cs="Tahoma"/>
              </w:rPr>
              <w:t xml:space="preserve">in schakelbaar. </w:t>
            </w:r>
          </w:p>
        </w:tc>
        <w:tc>
          <w:tcPr>
            <w:tcW w:w="1500" w:type="dxa"/>
          </w:tcPr>
          <w:p w14:paraId="52C74993" w14:textId="77777777" w:rsidR="009A784E" w:rsidRPr="005063F1" w:rsidRDefault="009A784E" w:rsidP="00511C26">
            <w:pPr>
              <w:tabs>
                <w:tab w:val="left" w:pos="397"/>
              </w:tabs>
              <w:spacing w:before="90" w:after="54"/>
              <w:ind w:left="57"/>
              <w:rPr>
                <w:rFonts w:cs="Tahoma"/>
                <w:sz w:val="18"/>
              </w:rPr>
            </w:pPr>
          </w:p>
        </w:tc>
      </w:tr>
      <w:tr w:rsidR="009A784E" w:rsidRPr="005063F1" w14:paraId="2F3DD17F" w14:textId="77777777" w:rsidTr="00FF62C6">
        <w:trPr>
          <w:cantSplit/>
        </w:trPr>
        <w:tc>
          <w:tcPr>
            <w:tcW w:w="964" w:type="dxa"/>
            <w:shd w:val="clear" w:color="auto" w:fill="E6E6E6"/>
          </w:tcPr>
          <w:p w14:paraId="39F290CB" w14:textId="77777777" w:rsidR="009A784E" w:rsidRPr="005063F1" w:rsidRDefault="009A784E" w:rsidP="00511C26">
            <w:pPr>
              <w:numPr>
                <w:ilvl w:val="0"/>
                <w:numId w:val="24"/>
              </w:numPr>
              <w:tabs>
                <w:tab w:val="num" w:pos="785"/>
              </w:tabs>
              <w:spacing w:before="90" w:after="54" w:line="288" w:lineRule="auto"/>
              <w:ind w:left="785"/>
              <w:rPr>
                <w:rFonts w:cs="Tahoma"/>
                <w:sz w:val="18"/>
                <w:szCs w:val="18"/>
              </w:rPr>
            </w:pPr>
          </w:p>
        </w:tc>
        <w:tc>
          <w:tcPr>
            <w:tcW w:w="6069" w:type="dxa"/>
          </w:tcPr>
          <w:p w14:paraId="29A98122" w14:textId="77777777" w:rsidR="009A784E" w:rsidRPr="002D2F91" w:rsidRDefault="009A784E" w:rsidP="00511C26">
            <w:pPr>
              <w:tabs>
                <w:tab w:val="left" w:pos="426"/>
                <w:tab w:val="left" w:pos="720"/>
              </w:tabs>
              <w:spacing w:line="240" w:lineRule="auto"/>
              <w:rPr>
                <w:rFonts w:cs="Tahoma"/>
              </w:rPr>
            </w:pPr>
            <w:r w:rsidRPr="005063F1">
              <w:rPr>
                <w:rFonts w:cs="Tahoma"/>
              </w:rPr>
              <w:t>De aandrijving is uitgerust met een vertragingsmechanisme, in/uit schakelbaar, dat in werking treedt zodra het gaspedaal wordt losgelaten. Het vertragingsmechanisme vertraagt het, tot wettelijk toelaatbaar GVW beladen, voertuig met minimaal 0,6 mtr/sec</w:t>
            </w:r>
            <w:r>
              <w:rPr>
                <w:rFonts w:cs="Tahoma"/>
                <w:vertAlign w:val="superscript"/>
              </w:rPr>
              <w:t>2</w:t>
            </w:r>
            <w:r>
              <w:rPr>
                <w:rFonts w:cs="Tahoma"/>
              </w:rPr>
              <w:t xml:space="preserve">. </w:t>
            </w:r>
          </w:p>
        </w:tc>
        <w:tc>
          <w:tcPr>
            <w:tcW w:w="1500" w:type="dxa"/>
          </w:tcPr>
          <w:p w14:paraId="66CBB078" w14:textId="77777777" w:rsidR="009A784E" w:rsidRPr="005063F1" w:rsidRDefault="009A784E" w:rsidP="00511C26">
            <w:pPr>
              <w:tabs>
                <w:tab w:val="left" w:pos="397"/>
              </w:tabs>
              <w:spacing w:before="90" w:after="54"/>
              <w:ind w:left="57"/>
              <w:rPr>
                <w:rFonts w:cs="Tahoma"/>
                <w:sz w:val="18"/>
              </w:rPr>
            </w:pPr>
          </w:p>
        </w:tc>
      </w:tr>
      <w:tr w:rsidR="009A784E" w:rsidRPr="005063F1" w14:paraId="04BF5979" w14:textId="77777777" w:rsidTr="00FF62C6">
        <w:trPr>
          <w:cantSplit/>
        </w:trPr>
        <w:tc>
          <w:tcPr>
            <w:tcW w:w="964" w:type="dxa"/>
            <w:shd w:val="clear" w:color="auto" w:fill="E6E6E6"/>
          </w:tcPr>
          <w:p w14:paraId="719AD02C" w14:textId="77777777" w:rsidR="009A784E" w:rsidRPr="005063F1" w:rsidRDefault="009A784E" w:rsidP="00511C26">
            <w:pPr>
              <w:numPr>
                <w:ilvl w:val="0"/>
                <w:numId w:val="24"/>
              </w:numPr>
              <w:tabs>
                <w:tab w:val="num" w:pos="785"/>
              </w:tabs>
              <w:spacing w:before="90" w:after="54" w:line="288" w:lineRule="auto"/>
              <w:ind w:left="785"/>
              <w:rPr>
                <w:rFonts w:cs="Tahoma"/>
                <w:sz w:val="18"/>
                <w:szCs w:val="18"/>
              </w:rPr>
            </w:pPr>
          </w:p>
        </w:tc>
        <w:tc>
          <w:tcPr>
            <w:tcW w:w="6069" w:type="dxa"/>
          </w:tcPr>
          <w:p w14:paraId="5B311C6C" w14:textId="77777777" w:rsidR="009A784E" w:rsidRPr="005063F1" w:rsidRDefault="009A784E" w:rsidP="00511C26">
            <w:pPr>
              <w:spacing w:line="240" w:lineRule="auto"/>
              <w:rPr>
                <w:rFonts w:eastAsia="Arial Unicode MS" w:cs="Tahoma"/>
              </w:rPr>
            </w:pPr>
            <w:r w:rsidRPr="005063F1">
              <w:rPr>
                <w:rFonts w:eastAsia="Arial Unicode MS" w:cs="Tahoma"/>
              </w:rPr>
              <w:t>Nadat het voertuig is uitgeschakeld dient het vertragings-mechanisme weer in de standaard instelling terug te keren (vaste waarde af leverancier).</w:t>
            </w:r>
          </w:p>
        </w:tc>
        <w:tc>
          <w:tcPr>
            <w:tcW w:w="1500" w:type="dxa"/>
          </w:tcPr>
          <w:p w14:paraId="061C3F91" w14:textId="77777777" w:rsidR="009A784E" w:rsidRPr="005063F1" w:rsidRDefault="009A784E" w:rsidP="00511C26">
            <w:pPr>
              <w:tabs>
                <w:tab w:val="left" w:pos="397"/>
              </w:tabs>
              <w:spacing w:before="90" w:after="54"/>
              <w:ind w:left="57"/>
              <w:rPr>
                <w:rFonts w:cs="Tahoma"/>
                <w:sz w:val="18"/>
              </w:rPr>
            </w:pPr>
          </w:p>
        </w:tc>
      </w:tr>
      <w:tr w:rsidR="009A784E" w:rsidRPr="005063F1" w14:paraId="3A49A292" w14:textId="77777777" w:rsidTr="00FF62C6">
        <w:trPr>
          <w:cantSplit/>
        </w:trPr>
        <w:tc>
          <w:tcPr>
            <w:tcW w:w="964" w:type="dxa"/>
            <w:shd w:val="clear" w:color="auto" w:fill="E6E6E6"/>
          </w:tcPr>
          <w:p w14:paraId="3BD8287C" w14:textId="77777777" w:rsidR="009A784E" w:rsidRPr="005063F1" w:rsidRDefault="009A784E" w:rsidP="00511C26">
            <w:pPr>
              <w:spacing w:before="90" w:after="54"/>
              <w:ind w:left="360"/>
              <w:rPr>
                <w:rFonts w:cs="Tahoma"/>
              </w:rPr>
            </w:pPr>
          </w:p>
        </w:tc>
        <w:tc>
          <w:tcPr>
            <w:tcW w:w="6069" w:type="dxa"/>
          </w:tcPr>
          <w:p w14:paraId="6E95F95B" w14:textId="77777777" w:rsidR="009A784E" w:rsidRPr="00DD5106" w:rsidRDefault="009A784E" w:rsidP="00511C26">
            <w:pPr>
              <w:spacing w:line="240" w:lineRule="auto"/>
              <w:rPr>
                <w:rFonts w:cs="Tahoma"/>
                <w:b/>
                <w:sz w:val="18"/>
                <w:szCs w:val="18"/>
              </w:rPr>
            </w:pPr>
            <w:r w:rsidRPr="00DD5106">
              <w:rPr>
                <w:rFonts w:cs="Tahoma"/>
                <w:b/>
                <w:i/>
                <w:sz w:val="18"/>
                <w:szCs w:val="18"/>
              </w:rPr>
              <w:t>Technische eis</w:t>
            </w:r>
          </w:p>
        </w:tc>
        <w:tc>
          <w:tcPr>
            <w:tcW w:w="1500" w:type="dxa"/>
          </w:tcPr>
          <w:p w14:paraId="0A8C0FDF" w14:textId="77777777" w:rsidR="009A784E" w:rsidRPr="005063F1" w:rsidRDefault="009A784E" w:rsidP="00511C26">
            <w:pPr>
              <w:tabs>
                <w:tab w:val="left" w:pos="397"/>
              </w:tabs>
              <w:spacing w:before="90" w:after="54"/>
              <w:ind w:left="57"/>
              <w:rPr>
                <w:rFonts w:cs="Tahoma"/>
                <w:sz w:val="18"/>
              </w:rPr>
            </w:pPr>
          </w:p>
        </w:tc>
      </w:tr>
      <w:tr w:rsidR="009A784E" w:rsidRPr="005063F1" w14:paraId="5D4D30E1" w14:textId="77777777" w:rsidTr="00FF62C6">
        <w:trPr>
          <w:cantSplit/>
        </w:trPr>
        <w:tc>
          <w:tcPr>
            <w:tcW w:w="964" w:type="dxa"/>
            <w:shd w:val="clear" w:color="auto" w:fill="E6E6E6"/>
          </w:tcPr>
          <w:p w14:paraId="35EE9C9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DFA6018" w14:textId="77777777" w:rsidR="009A784E" w:rsidRPr="005063F1" w:rsidRDefault="009A784E" w:rsidP="00511C26">
            <w:pPr>
              <w:tabs>
                <w:tab w:val="left" w:pos="426"/>
                <w:tab w:val="left" w:pos="720"/>
              </w:tabs>
              <w:spacing w:line="240" w:lineRule="auto"/>
              <w:rPr>
                <w:rFonts w:cs="Tahoma"/>
                <w:sz w:val="18"/>
                <w:szCs w:val="18"/>
              </w:rPr>
            </w:pPr>
            <w:r w:rsidRPr="008D4797">
              <w:rPr>
                <w:rFonts w:cs="Tahoma"/>
              </w:rPr>
              <w:t xml:space="preserve">Het voertuig is uitgerust met een volautomatische transmissie met koppelomvormer en een </w:t>
            </w:r>
            <w:r>
              <w:rPr>
                <w:rFonts w:cs="Tahoma"/>
              </w:rPr>
              <w:t xml:space="preserve">onder last schakelbare PTO. </w:t>
            </w:r>
            <w:r w:rsidRPr="008D4797">
              <w:rPr>
                <w:rFonts w:cs="Tahoma"/>
              </w:rPr>
              <w:t xml:space="preserve">Met onder last bedoelen we </w:t>
            </w:r>
            <w:r w:rsidRPr="0008695F">
              <w:rPr>
                <w:rFonts w:cs="Tahoma"/>
              </w:rPr>
              <w:t>wanneer een door de PTO aangedreven apparaat belast is, het mogelijk is een tweede apparaat bij te kunnen schakelen zonder dat het eerste daarvan functionele hinder ondervindt (Bijvoorbeeld Generator).</w:t>
            </w:r>
          </w:p>
        </w:tc>
        <w:tc>
          <w:tcPr>
            <w:tcW w:w="1500" w:type="dxa"/>
          </w:tcPr>
          <w:p w14:paraId="29452946" w14:textId="77777777" w:rsidR="009A784E" w:rsidRPr="005063F1" w:rsidRDefault="009A784E" w:rsidP="00511C26">
            <w:pPr>
              <w:tabs>
                <w:tab w:val="left" w:pos="397"/>
              </w:tabs>
              <w:spacing w:before="90" w:after="54"/>
              <w:ind w:left="57"/>
              <w:rPr>
                <w:rFonts w:cs="Tahoma"/>
                <w:sz w:val="18"/>
              </w:rPr>
            </w:pPr>
          </w:p>
        </w:tc>
      </w:tr>
      <w:tr w:rsidR="009A784E" w:rsidRPr="005063F1" w14:paraId="134545E4" w14:textId="77777777" w:rsidTr="00FF62C6">
        <w:trPr>
          <w:cantSplit/>
        </w:trPr>
        <w:tc>
          <w:tcPr>
            <w:tcW w:w="964" w:type="dxa"/>
            <w:shd w:val="clear" w:color="auto" w:fill="E6E6E6"/>
          </w:tcPr>
          <w:p w14:paraId="75590865"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3A3F0AA" w14:textId="77777777" w:rsidR="009A784E" w:rsidRPr="005063F1" w:rsidRDefault="009A784E" w:rsidP="00511C26">
            <w:pPr>
              <w:tabs>
                <w:tab w:val="left" w:pos="426"/>
                <w:tab w:val="left" w:pos="900"/>
                <w:tab w:val="left" w:pos="993"/>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5063F1">
              <w:rPr>
                <w:rFonts w:eastAsia="Arial Unicode MS" w:cs="Tahoma"/>
              </w:rPr>
              <w:t>De o</w:t>
            </w:r>
            <w:r>
              <w:rPr>
                <w:rFonts w:eastAsia="Arial Unicode MS" w:cs="Tahoma"/>
              </w:rPr>
              <w:t>verbrengingsverhouding van de PT</w:t>
            </w:r>
            <w:r w:rsidRPr="005063F1">
              <w:rPr>
                <w:rFonts w:eastAsia="Arial Unicode MS" w:cs="Tahoma"/>
              </w:rPr>
              <w:t xml:space="preserve">O. is afgestemd op het benodigde koppel en toerental t.b.v. aandrijving van het voertuig en alle aangedreven (opbouw) componenten. </w:t>
            </w:r>
          </w:p>
        </w:tc>
        <w:tc>
          <w:tcPr>
            <w:tcW w:w="1500" w:type="dxa"/>
          </w:tcPr>
          <w:p w14:paraId="7354B233" w14:textId="77777777" w:rsidR="009A784E" w:rsidRPr="005063F1" w:rsidRDefault="009A784E" w:rsidP="00511C26">
            <w:pPr>
              <w:tabs>
                <w:tab w:val="left" w:pos="397"/>
              </w:tabs>
              <w:spacing w:before="90" w:after="54"/>
              <w:ind w:left="57"/>
              <w:rPr>
                <w:rFonts w:cs="Tahoma"/>
                <w:sz w:val="18"/>
              </w:rPr>
            </w:pPr>
          </w:p>
        </w:tc>
      </w:tr>
      <w:tr w:rsidR="009A784E" w:rsidRPr="005063F1" w14:paraId="709FDD06" w14:textId="77777777" w:rsidTr="00FF62C6">
        <w:trPr>
          <w:cantSplit/>
        </w:trPr>
        <w:tc>
          <w:tcPr>
            <w:tcW w:w="964" w:type="dxa"/>
            <w:shd w:val="clear" w:color="auto" w:fill="E6E6E6"/>
          </w:tcPr>
          <w:p w14:paraId="6396FCF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2727D79" w14:textId="77777777" w:rsidR="009A784E" w:rsidRPr="005063F1" w:rsidRDefault="009A784E" w:rsidP="00511C26">
            <w:pPr>
              <w:tabs>
                <w:tab w:val="left" w:pos="426"/>
                <w:tab w:val="left" w:pos="900"/>
                <w:tab w:val="left" w:pos="993"/>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Pr>
                <w:rFonts w:eastAsia="Arial Unicode MS" w:cs="Tahoma"/>
              </w:rPr>
              <w:t>Het in bedrijf zijn van de PT</w:t>
            </w:r>
            <w:r w:rsidRPr="005063F1">
              <w:rPr>
                <w:rFonts w:eastAsia="Arial Unicode MS" w:cs="Tahoma"/>
              </w:rPr>
              <w:t xml:space="preserve">O. wordt door een </w:t>
            </w:r>
            <w:r>
              <w:rPr>
                <w:rFonts w:eastAsia="Arial Unicode MS" w:cs="Tahoma"/>
                <w:color w:val="000000"/>
              </w:rPr>
              <w:t>PT</w:t>
            </w:r>
            <w:r w:rsidRPr="005063F1">
              <w:rPr>
                <w:rFonts w:eastAsia="Arial Unicode MS" w:cs="Tahoma"/>
                <w:color w:val="000000"/>
              </w:rPr>
              <w:t>O.-</w:t>
            </w:r>
            <w:r w:rsidRPr="005063F1">
              <w:rPr>
                <w:rFonts w:eastAsia="Arial Unicode MS" w:cs="Tahoma"/>
              </w:rPr>
              <w:t>controlelicht, voorzien van een pictogram conform Europese richtlijn / ISO-norm, op het instrumentenbord in de cabine aangegeven.</w:t>
            </w:r>
          </w:p>
        </w:tc>
        <w:tc>
          <w:tcPr>
            <w:tcW w:w="1500" w:type="dxa"/>
          </w:tcPr>
          <w:p w14:paraId="6D444F37" w14:textId="77777777" w:rsidR="009A784E" w:rsidRPr="005063F1" w:rsidRDefault="009A784E" w:rsidP="00511C26">
            <w:pPr>
              <w:tabs>
                <w:tab w:val="left" w:pos="397"/>
              </w:tabs>
              <w:spacing w:before="90" w:after="54"/>
              <w:ind w:left="57"/>
              <w:rPr>
                <w:rFonts w:cs="Tahoma"/>
                <w:sz w:val="18"/>
              </w:rPr>
            </w:pPr>
          </w:p>
        </w:tc>
      </w:tr>
      <w:tr w:rsidR="009A784E" w:rsidRPr="005063F1" w14:paraId="102EDB1C" w14:textId="77777777" w:rsidTr="00FF62C6">
        <w:trPr>
          <w:cantSplit/>
        </w:trPr>
        <w:tc>
          <w:tcPr>
            <w:tcW w:w="964" w:type="dxa"/>
            <w:shd w:val="clear" w:color="auto" w:fill="E6E6E6"/>
          </w:tcPr>
          <w:p w14:paraId="3FEF2CAF"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5921901" w14:textId="77777777" w:rsidR="009A784E" w:rsidRPr="005063F1" w:rsidRDefault="009A784E" w:rsidP="00511C26">
            <w:pPr>
              <w:tabs>
                <w:tab w:val="left" w:pos="426"/>
                <w:tab w:val="left" w:pos="900"/>
                <w:tab w:val="left" w:pos="993"/>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5063F1">
              <w:rPr>
                <w:rFonts w:eastAsia="Arial Unicode MS" w:cs="Tahoma"/>
              </w:rPr>
              <w:t xml:space="preserve">De aandrijflijnen oefenen op geen van de </w:t>
            </w:r>
            <w:r>
              <w:rPr>
                <w:rFonts w:eastAsia="Arial Unicode MS" w:cs="Tahoma"/>
              </w:rPr>
              <w:t>toegepaste componenten noch op de PT</w:t>
            </w:r>
            <w:r w:rsidRPr="005063F1">
              <w:rPr>
                <w:rFonts w:eastAsia="Arial Unicode MS" w:cs="Tahoma"/>
              </w:rPr>
              <w:t>O. noch op de aangedreven componenten een axiale druk uit.</w:t>
            </w:r>
          </w:p>
        </w:tc>
        <w:tc>
          <w:tcPr>
            <w:tcW w:w="1500" w:type="dxa"/>
          </w:tcPr>
          <w:p w14:paraId="60D616A0" w14:textId="77777777" w:rsidR="009A784E" w:rsidRPr="005063F1" w:rsidRDefault="009A784E" w:rsidP="00511C26">
            <w:pPr>
              <w:tabs>
                <w:tab w:val="left" w:pos="397"/>
              </w:tabs>
              <w:spacing w:before="90" w:after="54"/>
              <w:ind w:left="57"/>
              <w:rPr>
                <w:rFonts w:cs="Tahoma"/>
                <w:sz w:val="18"/>
              </w:rPr>
            </w:pPr>
          </w:p>
        </w:tc>
      </w:tr>
      <w:tr w:rsidR="009A784E" w:rsidRPr="005063F1" w14:paraId="5F86DC27" w14:textId="77777777" w:rsidTr="00FF62C6">
        <w:trPr>
          <w:cantSplit/>
        </w:trPr>
        <w:tc>
          <w:tcPr>
            <w:tcW w:w="964" w:type="dxa"/>
            <w:shd w:val="clear" w:color="auto" w:fill="E6E6E6"/>
          </w:tcPr>
          <w:p w14:paraId="7098729F" w14:textId="77777777" w:rsidR="009A784E" w:rsidRDefault="009A784E" w:rsidP="00511C26">
            <w:pPr>
              <w:numPr>
                <w:ilvl w:val="0"/>
                <w:numId w:val="24"/>
              </w:numPr>
              <w:tabs>
                <w:tab w:val="num" w:pos="785"/>
              </w:tabs>
              <w:spacing w:before="90" w:after="54" w:line="288" w:lineRule="auto"/>
              <w:ind w:left="785"/>
              <w:rPr>
                <w:rFonts w:cs="Tahoma"/>
              </w:rPr>
            </w:pPr>
          </w:p>
          <w:p w14:paraId="23723978" w14:textId="77777777" w:rsidR="009A784E" w:rsidRDefault="009A784E" w:rsidP="00511C26">
            <w:pPr>
              <w:rPr>
                <w:rFonts w:cs="Tahoma"/>
              </w:rPr>
            </w:pPr>
          </w:p>
          <w:p w14:paraId="7013863C" w14:textId="77777777" w:rsidR="009A784E" w:rsidRPr="001C023D" w:rsidRDefault="009A784E" w:rsidP="00511C26">
            <w:pPr>
              <w:rPr>
                <w:rFonts w:cs="Tahoma"/>
              </w:rPr>
            </w:pPr>
          </w:p>
        </w:tc>
        <w:tc>
          <w:tcPr>
            <w:tcW w:w="6069" w:type="dxa"/>
          </w:tcPr>
          <w:p w14:paraId="38119D3D" w14:textId="77777777" w:rsidR="009A784E" w:rsidRPr="0031623C" w:rsidRDefault="009A784E" w:rsidP="00511C26">
            <w:pPr>
              <w:tabs>
                <w:tab w:val="left" w:pos="426"/>
                <w:tab w:val="left" w:pos="900"/>
                <w:tab w:val="left" w:pos="993"/>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387DC6">
              <w:rPr>
                <w:rFonts w:eastAsia="Arial Unicode MS" w:cs="Tahoma"/>
              </w:rPr>
              <w:t>Het voertuig is voorzien van een differentieel-sper dat door middel van een in de cabine geplaatste schakelaar handmatig in- en uitgeschakeld kan worden. Er is voor de bestuurder duidelijk zichtbaar een controlelamp aanwezig die de schakelstand weergeeft.</w:t>
            </w:r>
          </w:p>
        </w:tc>
        <w:tc>
          <w:tcPr>
            <w:tcW w:w="1500" w:type="dxa"/>
          </w:tcPr>
          <w:p w14:paraId="16CA074D" w14:textId="77777777" w:rsidR="009A784E" w:rsidRPr="005063F1" w:rsidRDefault="009A784E" w:rsidP="00511C26">
            <w:pPr>
              <w:tabs>
                <w:tab w:val="left" w:pos="397"/>
              </w:tabs>
              <w:spacing w:before="90" w:after="54"/>
              <w:ind w:left="57"/>
              <w:rPr>
                <w:rFonts w:cs="Tahoma"/>
                <w:sz w:val="18"/>
              </w:rPr>
            </w:pPr>
          </w:p>
        </w:tc>
      </w:tr>
      <w:tr w:rsidR="009A784E" w:rsidRPr="005063F1" w14:paraId="6FC89F69" w14:textId="77777777" w:rsidTr="00FF62C6">
        <w:trPr>
          <w:cantSplit/>
        </w:trPr>
        <w:tc>
          <w:tcPr>
            <w:tcW w:w="8533" w:type="dxa"/>
            <w:gridSpan w:val="3"/>
            <w:shd w:val="clear" w:color="auto" w:fill="E6E6E6"/>
          </w:tcPr>
          <w:p w14:paraId="53B8B370"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BRANDSTOFVOORRAAD</w:t>
            </w:r>
          </w:p>
        </w:tc>
      </w:tr>
      <w:tr w:rsidR="009A784E" w:rsidRPr="005063F1" w14:paraId="2B33BDDC" w14:textId="77777777" w:rsidTr="00FF62C6">
        <w:trPr>
          <w:cantSplit/>
        </w:trPr>
        <w:tc>
          <w:tcPr>
            <w:tcW w:w="964" w:type="dxa"/>
            <w:shd w:val="clear" w:color="auto" w:fill="E6E6E6"/>
          </w:tcPr>
          <w:p w14:paraId="7E98632C" w14:textId="77777777" w:rsidR="009A784E" w:rsidRPr="005063F1" w:rsidRDefault="009A784E" w:rsidP="00511C26">
            <w:pPr>
              <w:spacing w:before="90" w:after="54"/>
              <w:ind w:left="360"/>
              <w:rPr>
                <w:rFonts w:cs="Tahoma"/>
              </w:rPr>
            </w:pPr>
          </w:p>
        </w:tc>
        <w:tc>
          <w:tcPr>
            <w:tcW w:w="6069" w:type="dxa"/>
          </w:tcPr>
          <w:p w14:paraId="37217BB5" w14:textId="77777777" w:rsidR="009A784E" w:rsidRPr="00DD5106" w:rsidRDefault="009A784E" w:rsidP="00511C26">
            <w:pPr>
              <w:spacing w:line="240" w:lineRule="auto"/>
              <w:rPr>
                <w:rFonts w:cs="Tahoma"/>
                <w:b/>
                <w:sz w:val="18"/>
                <w:szCs w:val="18"/>
              </w:rPr>
            </w:pPr>
            <w:r w:rsidRPr="00DD5106">
              <w:rPr>
                <w:rFonts w:cs="Tahoma"/>
                <w:b/>
                <w:i/>
                <w:sz w:val="18"/>
                <w:szCs w:val="18"/>
              </w:rPr>
              <w:t>Functionele eis</w:t>
            </w:r>
          </w:p>
        </w:tc>
        <w:tc>
          <w:tcPr>
            <w:tcW w:w="1500" w:type="dxa"/>
          </w:tcPr>
          <w:p w14:paraId="1A9397D0" w14:textId="77777777" w:rsidR="009A784E" w:rsidRPr="005063F1" w:rsidRDefault="009A784E" w:rsidP="00511C26">
            <w:pPr>
              <w:tabs>
                <w:tab w:val="left" w:pos="397"/>
              </w:tabs>
              <w:spacing w:before="90" w:after="54"/>
              <w:ind w:left="57"/>
              <w:rPr>
                <w:rFonts w:cs="Tahoma"/>
                <w:sz w:val="18"/>
              </w:rPr>
            </w:pPr>
          </w:p>
        </w:tc>
      </w:tr>
      <w:tr w:rsidR="009A784E" w:rsidRPr="005063F1" w14:paraId="4209DC7E" w14:textId="77777777" w:rsidTr="00FF62C6">
        <w:trPr>
          <w:cantSplit/>
        </w:trPr>
        <w:tc>
          <w:tcPr>
            <w:tcW w:w="964" w:type="dxa"/>
            <w:shd w:val="clear" w:color="auto" w:fill="E6E6E6"/>
          </w:tcPr>
          <w:p w14:paraId="7B077CB5"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9481926" w14:textId="77777777" w:rsidR="009A784E" w:rsidRPr="005063F1" w:rsidRDefault="009A784E" w:rsidP="00511C26">
            <w:pPr>
              <w:tabs>
                <w:tab w:val="left" w:pos="426"/>
              </w:tabs>
              <w:spacing w:line="240" w:lineRule="auto"/>
              <w:rPr>
                <w:rFonts w:eastAsia="Arial Unicode MS" w:cs="Tahoma"/>
              </w:rPr>
            </w:pPr>
            <w:r w:rsidRPr="005063F1">
              <w:rPr>
                <w:rFonts w:eastAsia="Arial Unicode MS" w:cs="Tahoma"/>
              </w:rPr>
              <w:t xml:space="preserve">De vulopening(en) ten behoeve van brandstof en additieven </w:t>
            </w:r>
          </w:p>
          <w:p w14:paraId="0DF9A824" w14:textId="77777777" w:rsidR="009A784E" w:rsidRPr="005063F1" w:rsidRDefault="009A784E" w:rsidP="00511C26">
            <w:pPr>
              <w:tabs>
                <w:tab w:val="left" w:pos="426"/>
              </w:tabs>
              <w:spacing w:line="240" w:lineRule="auto"/>
              <w:rPr>
                <w:rFonts w:cs="Tahoma"/>
                <w:sz w:val="18"/>
                <w:szCs w:val="18"/>
              </w:rPr>
            </w:pPr>
            <w:r w:rsidRPr="005063F1">
              <w:rPr>
                <w:rFonts w:eastAsia="Arial Unicode MS" w:cs="Tahoma"/>
              </w:rPr>
              <w:t>is (zijn) vanaf het maaiveld, zonder gebr</w:t>
            </w:r>
            <w:r>
              <w:rPr>
                <w:rFonts w:eastAsia="Arial Unicode MS" w:cs="Tahoma"/>
              </w:rPr>
              <w:t xml:space="preserve">uik te maken van hulpmiddelen, </w:t>
            </w:r>
            <w:r w:rsidRPr="005063F1">
              <w:rPr>
                <w:rFonts w:eastAsia="Arial Unicode MS" w:cs="Tahoma"/>
              </w:rPr>
              <w:t>bereikbaar en te gebruiken. De maximale hoogt</w:t>
            </w:r>
            <w:r>
              <w:rPr>
                <w:rFonts w:eastAsia="Arial Unicode MS" w:cs="Tahoma"/>
              </w:rPr>
              <w:t>e gemeten vanaf het maaiveld is 120 cm</w:t>
            </w:r>
            <w:r w:rsidRPr="005063F1">
              <w:rPr>
                <w:rFonts w:eastAsia="Arial Unicode MS" w:cs="Tahoma"/>
              </w:rPr>
              <w:t>.</w:t>
            </w:r>
          </w:p>
        </w:tc>
        <w:tc>
          <w:tcPr>
            <w:tcW w:w="1500" w:type="dxa"/>
          </w:tcPr>
          <w:p w14:paraId="3DB41EAE" w14:textId="77777777" w:rsidR="009A784E" w:rsidRPr="005063F1" w:rsidRDefault="009A784E" w:rsidP="00511C26">
            <w:pPr>
              <w:tabs>
                <w:tab w:val="left" w:pos="397"/>
              </w:tabs>
              <w:spacing w:before="90" w:after="54"/>
              <w:ind w:left="57"/>
              <w:rPr>
                <w:rFonts w:cs="Tahoma"/>
                <w:sz w:val="18"/>
              </w:rPr>
            </w:pPr>
          </w:p>
        </w:tc>
      </w:tr>
      <w:tr w:rsidR="009A784E" w:rsidRPr="005063F1" w14:paraId="618DD7F4" w14:textId="77777777" w:rsidTr="00FF62C6">
        <w:trPr>
          <w:cantSplit/>
        </w:trPr>
        <w:tc>
          <w:tcPr>
            <w:tcW w:w="964" w:type="dxa"/>
            <w:shd w:val="clear" w:color="auto" w:fill="E6E6E6"/>
          </w:tcPr>
          <w:p w14:paraId="0F5C9B1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EB6F94D" w14:textId="77777777" w:rsidR="009A784E" w:rsidRPr="005063F1" w:rsidRDefault="009A784E" w:rsidP="00511C26">
            <w:pPr>
              <w:spacing w:line="240" w:lineRule="auto"/>
              <w:rPr>
                <w:rFonts w:cs="Tahoma"/>
                <w:sz w:val="18"/>
                <w:szCs w:val="18"/>
              </w:rPr>
            </w:pPr>
            <w:r w:rsidRPr="005063F1">
              <w:rPr>
                <w:rFonts w:eastAsia="Arial Unicode MS" w:cs="Tahoma"/>
              </w:rPr>
              <w:t xml:space="preserve">De tank(-en) -incl. vulopening(-en)- en eventueel aanwezige </w:t>
            </w:r>
            <w:r w:rsidRPr="005063F1">
              <w:rPr>
                <w:rFonts w:eastAsia="Arial Unicode MS" w:cs="Tahoma"/>
                <w:color w:val="000000"/>
              </w:rPr>
              <w:t>Additieven</w:t>
            </w:r>
            <w:r w:rsidRPr="005063F1">
              <w:rPr>
                <w:rFonts w:eastAsia="Arial Unicode MS" w:cs="Tahoma"/>
              </w:rPr>
              <w:t xml:space="preserve">-tank (incl. vulopening) zijn door </w:t>
            </w:r>
            <w:r w:rsidRPr="005063F1">
              <w:rPr>
                <w:rFonts w:eastAsia="Arial Unicode MS" w:cs="Tahoma"/>
                <w:color w:val="000000"/>
              </w:rPr>
              <w:t>middel van 1</w:t>
            </w:r>
            <w:r w:rsidRPr="005063F1">
              <w:rPr>
                <w:rFonts w:eastAsia="Arial Unicode MS" w:cs="Tahoma"/>
                <w:b/>
                <w:bCs/>
                <w:color w:val="FF0000"/>
              </w:rPr>
              <w:t xml:space="preserve"> </w:t>
            </w:r>
            <w:r w:rsidRPr="005063F1">
              <w:rPr>
                <w:rFonts w:eastAsia="Arial Unicode MS" w:cs="Tahoma"/>
              </w:rPr>
              <w:t>handeling</w:t>
            </w:r>
            <w:r>
              <w:rPr>
                <w:rFonts w:eastAsia="Arial Unicode MS" w:cs="Tahoma"/>
              </w:rPr>
              <w:t xml:space="preserve"> (niet zijnde het losdraaien van de tankdop) </w:t>
            </w:r>
            <w:r w:rsidRPr="005063F1">
              <w:rPr>
                <w:rFonts w:eastAsia="Arial Unicode MS" w:cs="Tahoma"/>
              </w:rPr>
              <w:t xml:space="preserve"> te bereiken.</w:t>
            </w:r>
          </w:p>
        </w:tc>
        <w:tc>
          <w:tcPr>
            <w:tcW w:w="1500" w:type="dxa"/>
          </w:tcPr>
          <w:p w14:paraId="7C86FC66" w14:textId="77777777" w:rsidR="009A784E" w:rsidRPr="005063F1" w:rsidRDefault="009A784E" w:rsidP="00511C26">
            <w:pPr>
              <w:tabs>
                <w:tab w:val="left" w:pos="397"/>
              </w:tabs>
              <w:spacing w:before="90" w:after="54"/>
              <w:ind w:left="57"/>
              <w:rPr>
                <w:rFonts w:cs="Tahoma"/>
                <w:sz w:val="18"/>
              </w:rPr>
            </w:pPr>
          </w:p>
        </w:tc>
      </w:tr>
      <w:tr w:rsidR="009A784E" w:rsidRPr="005063F1" w14:paraId="41179111" w14:textId="77777777" w:rsidTr="00FF62C6">
        <w:trPr>
          <w:cantSplit/>
        </w:trPr>
        <w:tc>
          <w:tcPr>
            <w:tcW w:w="964" w:type="dxa"/>
            <w:shd w:val="clear" w:color="auto" w:fill="E6E6E6"/>
          </w:tcPr>
          <w:p w14:paraId="19A29212" w14:textId="77777777" w:rsidR="009A784E" w:rsidRPr="005063F1" w:rsidRDefault="009A784E" w:rsidP="00511C26">
            <w:pPr>
              <w:spacing w:before="90" w:after="54"/>
              <w:ind w:left="360"/>
              <w:rPr>
                <w:rFonts w:cs="Tahoma"/>
              </w:rPr>
            </w:pPr>
          </w:p>
        </w:tc>
        <w:tc>
          <w:tcPr>
            <w:tcW w:w="6069" w:type="dxa"/>
          </w:tcPr>
          <w:p w14:paraId="0CCA7BA2" w14:textId="77777777" w:rsidR="009A784E" w:rsidRPr="00DD5106" w:rsidRDefault="009A784E" w:rsidP="00511C26">
            <w:pPr>
              <w:spacing w:line="240" w:lineRule="auto"/>
              <w:rPr>
                <w:rFonts w:cs="Tahoma"/>
                <w:b/>
                <w:sz w:val="18"/>
                <w:szCs w:val="18"/>
              </w:rPr>
            </w:pPr>
            <w:r w:rsidRPr="00DD5106">
              <w:rPr>
                <w:rFonts w:cs="Tahoma"/>
                <w:b/>
                <w:i/>
                <w:sz w:val="18"/>
                <w:szCs w:val="18"/>
              </w:rPr>
              <w:t>Technische eis</w:t>
            </w:r>
          </w:p>
        </w:tc>
        <w:tc>
          <w:tcPr>
            <w:tcW w:w="1500" w:type="dxa"/>
          </w:tcPr>
          <w:p w14:paraId="4EF5A714" w14:textId="77777777" w:rsidR="009A784E" w:rsidRPr="005063F1" w:rsidRDefault="009A784E" w:rsidP="00511C26">
            <w:pPr>
              <w:tabs>
                <w:tab w:val="left" w:pos="397"/>
              </w:tabs>
              <w:spacing w:before="90" w:after="54"/>
              <w:ind w:left="57"/>
              <w:rPr>
                <w:rFonts w:cs="Tahoma"/>
                <w:sz w:val="18"/>
              </w:rPr>
            </w:pPr>
          </w:p>
        </w:tc>
      </w:tr>
      <w:tr w:rsidR="009A784E" w:rsidRPr="005063F1" w14:paraId="4E3F9094" w14:textId="77777777" w:rsidTr="00FF62C6">
        <w:trPr>
          <w:cantSplit/>
        </w:trPr>
        <w:tc>
          <w:tcPr>
            <w:tcW w:w="964" w:type="dxa"/>
            <w:shd w:val="clear" w:color="auto" w:fill="E6E6E6"/>
          </w:tcPr>
          <w:p w14:paraId="40251B1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A8DC428" w14:textId="77777777" w:rsidR="009A784E" w:rsidRPr="005063F1" w:rsidRDefault="009A784E" w:rsidP="00511C26">
            <w:pPr>
              <w:tabs>
                <w:tab w:val="left" w:pos="360"/>
                <w:tab w:val="left" w:pos="567"/>
                <w:tab w:val="left" w:pos="900"/>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5063F1">
              <w:rPr>
                <w:rFonts w:cs="Tahoma"/>
              </w:rPr>
              <w:t xml:space="preserve">De tankvulopening </w:t>
            </w:r>
            <w:r>
              <w:rPr>
                <w:rFonts w:cs="Tahoma"/>
              </w:rPr>
              <w:t xml:space="preserve">(t.b.v diesel) </w:t>
            </w:r>
            <w:r w:rsidRPr="005063F1">
              <w:rPr>
                <w:rFonts w:cs="Tahoma"/>
              </w:rPr>
              <w:t>dient op een eenvoudig toegankelijke plaats te zijn gesitueerd en d.m.v. een NATO jerrycan te kunnen worden gevuld.</w:t>
            </w:r>
            <w:r>
              <w:rPr>
                <w:rFonts w:cs="Tahoma"/>
              </w:rPr>
              <w:t xml:space="preserve"> </w:t>
            </w:r>
          </w:p>
        </w:tc>
        <w:tc>
          <w:tcPr>
            <w:tcW w:w="1500" w:type="dxa"/>
          </w:tcPr>
          <w:p w14:paraId="5BAB1B34" w14:textId="77777777" w:rsidR="009A784E" w:rsidRPr="005063F1" w:rsidRDefault="009A784E" w:rsidP="00511C26">
            <w:pPr>
              <w:tabs>
                <w:tab w:val="left" w:pos="397"/>
              </w:tabs>
              <w:spacing w:before="90" w:after="54"/>
              <w:ind w:left="57"/>
              <w:rPr>
                <w:rFonts w:cs="Tahoma"/>
                <w:sz w:val="18"/>
              </w:rPr>
            </w:pPr>
          </w:p>
        </w:tc>
      </w:tr>
      <w:tr w:rsidR="009A784E" w:rsidRPr="005063F1" w14:paraId="5E7BAC3E" w14:textId="77777777" w:rsidTr="00FF62C6">
        <w:trPr>
          <w:cantSplit/>
        </w:trPr>
        <w:tc>
          <w:tcPr>
            <w:tcW w:w="964" w:type="dxa"/>
            <w:shd w:val="clear" w:color="auto" w:fill="E6E6E6"/>
          </w:tcPr>
          <w:p w14:paraId="779A4CD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581B99A" w14:textId="77777777" w:rsidR="009A784E" w:rsidRPr="005063F1" w:rsidRDefault="009A784E" w:rsidP="00511C26">
            <w:pPr>
              <w:tabs>
                <w:tab w:val="left" w:pos="360"/>
                <w:tab w:val="left" w:pos="567"/>
                <w:tab w:val="left" w:pos="900"/>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5063F1">
              <w:rPr>
                <w:rFonts w:eastAsia="Arial Unicode MS" w:cs="Tahoma"/>
              </w:rPr>
              <w:t>Alle geplaatste brandstof-en additieventanks zijn vervaardigd van corrosiebestendig- c.q. tegen corrosie beschermd materiaal en wordt(en) bij aflevering volledig gevuld afgeleverd.</w:t>
            </w:r>
          </w:p>
        </w:tc>
        <w:tc>
          <w:tcPr>
            <w:tcW w:w="1500" w:type="dxa"/>
          </w:tcPr>
          <w:p w14:paraId="0CBA3479" w14:textId="77777777" w:rsidR="009A784E" w:rsidRPr="005063F1" w:rsidRDefault="009A784E" w:rsidP="00511C26">
            <w:pPr>
              <w:tabs>
                <w:tab w:val="left" w:pos="397"/>
              </w:tabs>
              <w:spacing w:before="90" w:after="54"/>
              <w:ind w:left="57"/>
              <w:rPr>
                <w:rFonts w:cs="Tahoma"/>
                <w:sz w:val="18"/>
              </w:rPr>
            </w:pPr>
          </w:p>
        </w:tc>
      </w:tr>
      <w:tr w:rsidR="009A784E" w:rsidRPr="005063F1" w14:paraId="49BE4A60" w14:textId="77777777" w:rsidTr="00FF62C6">
        <w:trPr>
          <w:cantSplit/>
        </w:trPr>
        <w:tc>
          <w:tcPr>
            <w:tcW w:w="964" w:type="dxa"/>
            <w:shd w:val="clear" w:color="auto" w:fill="E6E6E6"/>
          </w:tcPr>
          <w:p w14:paraId="498BBFC2"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1484B46" w14:textId="77777777" w:rsidR="009A784E" w:rsidRPr="005063F1" w:rsidRDefault="009A784E" w:rsidP="00511C26">
            <w:pPr>
              <w:tabs>
                <w:tab w:val="left" w:pos="360"/>
                <w:tab w:val="left" w:pos="567"/>
                <w:tab w:val="left" w:pos="900"/>
                <w:tab w:val="left" w:pos="1132"/>
                <w:tab w:val="left" w:pos="1416"/>
                <w:tab w:val="left" w:pos="1983"/>
                <w:tab w:val="left" w:pos="2266"/>
                <w:tab w:val="left" w:pos="2833"/>
                <w:tab w:val="left" w:pos="3684"/>
                <w:tab w:val="left" w:pos="4251"/>
                <w:tab w:val="left" w:pos="4842"/>
                <w:tab w:val="left" w:pos="5268"/>
                <w:tab w:val="decimal" w:pos="6123"/>
                <w:tab w:val="decimal" w:pos="6264"/>
                <w:tab w:val="left" w:pos="6480"/>
              </w:tabs>
              <w:spacing w:line="240" w:lineRule="auto"/>
              <w:rPr>
                <w:rFonts w:cs="Tahoma"/>
                <w:sz w:val="18"/>
                <w:szCs w:val="18"/>
              </w:rPr>
            </w:pPr>
            <w:r w:rsidRPr="005063F1">
              <w:rPr>
                <w:rFonts w:eastAsia="Arial Unicode MS" w:cs="Tahoma"/>
              </w:rPr>
              <w:t xml:space="preserve">De tankvulleiding kan </w:t>
            </w:r>
            <w:r>
              <w:rPr>
                <w:rFonts w:eastAsia="Arial Unicode MS" w:cs="Tahoma"/>
              </w:rPr>
              <w:t>een hoeveelheid van 60 liter/</w:t>
            </w:r>
            <w:r w:rsidRPr="005063F1">
              <w:rPr>
                <w:rFonts w:eastAsia="Arial Unicode MS" w:cs="Tahoma"/>
              </w:rPr>
              <w:t>minuut verwerken</w:t>
            </w:r>
            <w:r>
              <w:rPr>
                <w:rFonts w:eastAsia="Arial Unicode MS" w:cs="Tahoma"/>
              </w:rPr>
              <w:t xml:space="preserve"> (diesel). Voor de Ad-bluetank geldt een minimale capaciteit van 5 liter/minuut.</w:t>
            </w:r>
          </w:p>
        </w:tc>
        <w:tc>
          <w:tcPr>
            <w:tcW w:w="1500" w:type="dxa"/>
          </w:tcPr>
          <w:p w14:paraId="1D7C6F15" w14:textId="77777777" w:rsidR="009A784E" w:rsidRPr="005063F1" w:rsidRDefault="009A784E" w:rsidP="00511C26">
            <w:pPr>
              <w:tabs>
                <w:tab w:val="left" w:pos="397"/>
              </w:tabs>
              <w:spacing w:before="90" w:after="54"/>
              <w:ind w:left="57"/>
              <w:rPr>
                <w:rFonts w:cs="Tahoma"/>
                <w:sz w:val="18"/>
              </w:rPr>
            </w:pPr>
          </w:p>
        </w:tc>
      </w:tr>
      <w:tr w:rsidR="009A784E" w:rsidRPr="005063F1" w14:paraId="18F938E7" w14:textId="77777777" w:rsidTr="00FF62C6">
        <w:trPr>
          <w:cantSplit/>
        </w:trPr>
        <w:tc>
          <w:tcPr>
            <w:tcW w:w="8533" w:type="dxa"/>
            <w:gridSpan w:val="3"/>
            <w:shd w:val="clear" w:color="auto" w:fill="E6E6E6"/>
          </w:tcPr>
          <w:p w14:paraId="2438253C"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VOERTUIGACCU’S</w:t>
            </w:r>
          </w:p>
        </w:tc>
      </w:tr>
      <w:tr w:rsidR="009A784E" w:rsidRPr="005063F1" w14:paraId="0E018549" w14:textId="77777777" w:rsidTr="00FF62C6">
        <w:trPr>
          <w:cantSplit/>
        </w:trPr>
        <w:tc>
          <w:tcPr>
            <w:tcW w:w="964" w:type="dxa"/>
            <w:shd w:val="clear" w:color="auto" w:fill="E6E6E6"/>
          </w:tcPr>
          <w:p w14:paraId="2C08C20C" w14:textId="77777777" w:rsidR="009A784E" w:rsidRPr="005063F1" w:rsidRDefault="009A784E" w:rsidP="00511C26">
            <w:pPr>
              <w:spacing w:before="90" w:after="54"/>
              <w:ind w:left="360"/>
              <w:rPr>
                <w:rFonts w:cs="Tahoma"/>
              </w:rPr>
            </w:pPr>
          </w:p>
        </w:tc>
        <w:tc>
          <w:tcPr>
            <w:tcW w:w="6069" w:type="dxa"/>
          </w:tcPr>
          <w:p w14:paraId="67090ED0" w14:textId="77777777" w:rsidR="009A784E" w:rsidRPr="005063F1" w:rsidRDefault="009A784E" w:rsidP="00511C26">
            <w:pPr>
              <w:spacing w:line="240" w:lineRule="auto"/>
              <w:rPr>
                <w:rFonts w:cs="Tahoma"/>
                <w:sz w:val="18"/>
                <w:szCs w:val="18"/>
              </w:rPr>
            </w:pPr>
            <w:r w:rsidRPr="005063F1">
              <w:rPr>
                <w:rFonts w:cs="Tahoma"/>
                <w:i/>
                <w:sz w:val="18"/>
                <w:szCs w:val="18"/>
              </w:rPr>
              <w:t>Functionele eis</w:t>
            </w:r>
          </w:p>
        </w:tc>
        <w:tc>
          <w:tcPr>
            <w:tcW w:w="1500" w:type="dxa"/>
          </w:tcPr>
          <w:p w14:paraId="618A3433" w14:textId="77777777" w:rsidR="009A784E" w:rsidRPr="005063F1" w:rsidRDefault="009A784E" w:rsidP="00511C26">
            <w:pPr>
              <w:tabs>
                <w:tab w:val="left" w:pos="397"/>
              </w:tabs>
              <w:spacing w:before="90" w:after="54"/>
              <w:ind w:left="57"/>
              <w:rPr>
                <w:rFonts w:cs="Tahoma"/>
                <w:sz w:val="18"/>
              </w:rPr>
            </w:pPr>
          </w:p>
        </w:tc>
      </w:tr>
      <w:tr w:rsidR="009A784E" w:rsidRPr="005063F1" w14:paraId="79945942" w14:textId="77777777" w:rsidTr="00FF62C6">
        <w:trPr>
          <w:cantSplit/>
        </w:trPr>
        <w:tc>
          <w:tcPr>
            <w:tcW w:w="964" w:type="dxa"/>
            <w:shd w:val="clear" w:color="auto" w:fill="E6E6E6"/>
          </w:tcPr>
          <w:p w14:paraId="6B63058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0D8EFBA" w14:textId="77777777" w:rsidR="009A784E" w:rsidRPr="005063F1" w:rsidRDefault="009A784E" w:rsidP="00511C26">
            <w:pPr>
              <w:spacing w:line="240" w:lineRule="auto"/>
              <w:rPr>
                <w:rFonts w:cs="Tahoma"/>
                <w:sz w:val="18"/>
                <w:szCs w:val="18"/>
              </w:rPr>
            </w:pPr>
            <w:r w:rsidRPr="005063F1">
              <w:rPr>
                <w:rFonts w:cs="Tahoma"/>
              </w:rPr>
              <w:t xml:space="preserve">De accu’s dienen zonder gebruikmaking van speciaal gereedschap </w:t>
            </w:r>
            <w:r>
              <w:rPr>
                <w:rFonts w:cs="Tahoma"/>
              </w:rPr>
              <w:t>en/of door het</w:t>
            </w:r>
            <w:r w:rsidRPr="005E330B">
              <w:rPr>
                <w:rFonts w:cs="Tahoma"/>
              </w:rPr>
              <w:t xml:space="preserve"> kantelen van de cabine</w:t>
            </w:r>
            <w:r>
              <w:rPr>
                <w:rFonts w:cs="Tahoma"/>
              </w:rPr>
              <w:t xml:space="preserve"> </w:t>
            </w:r>
            <w:r w:rsidRPr="005063F1">
              <w:rPr>
                <w:rFonts w:cs="Tahoma"/>
              </w:rPr>
              <w:t>te vervangen zijn.</w:t>
            </w:r>
          </w:p>
        </w:tc>
        <w:tc>
          <w:tcPr>
            <w:tcW w:w="1500" w:type="dxa"/>
          </w:tcPr>
          <w:p w14:paraId="2D719600" w14:textId="77777777" w:rsidR="009A784E" w:rsidRPr="005063F1" w:rsidRDefault="009A784E" w:rsidP="00511C26">
            <w:pPr>
              <w:tabs>
                <w:tab w:val="left" w:pos="397"/>
              </w:tabs>
              <w:spacing w:before="90" w:after="54"/>
              <w:ind w:left="57"/>
              <w:rPr>
                <w:rFonts w:cs="Tahoma"/>
                <w:sz w:val="18"/>
              </w:rPr>
            </w:pPr>
          </w:p>
        </w:tc>
      </w:tr>
      <w:tr w:rsidR="009A784E" w:rsidRPr="005063F1" w14:paraId="0C5DEC21" w14:textId="77777777" w:rsidTr="00FF62C6">
        <w:trPr>
          <w:cantSplit/>
        </w:trPr>
        <w:tc>
          <w:tcPr>
            <w:tcW w:w="964" w:type="dxa"/>
            <w:shd w:val="clear" w:color="auto" w:fill="E6E6E6"/>
          </w:tcPr>
          <w:p w14:paraId="4B314252"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BCA1BAE" w14:textId="77777777" w:rsidR="009A784E" w:rsidRPr="005063F1" w:rsidRDefault="009A784E" w:rsidP="00511C26">
            <w:pPr>
              <w:spacing w:line="240" w:lineRule="auto"/>
              <w:rPr>
                <w:rFonts w:cs="Tahoma"/>
                <w:sz w:val="18"/>
                <w:szCs w:val="18"/>
              </w:rPr>
            </w:pPr>
            <w:r w:rsidRPr="005063F1">
              <w:rPr>
                <w:rFonts w:cs="Tahoma"/>
              </w:rPr>
              <w:t>De voertuigaccu’s zijn van een onderhoudsarm type</w:t>
            </w:r>
            <w:r>
              <w:rPr>
                <w:rFonts w:cs="Tahoma"/>
              </w:rPr>
              <w:t>. De leeftijd van de accu’s is maximaal 6 maanden bij aflevering voertuig.</w:t>
            </w:r>
          </w:p>
        </w:tc>
        <w:tc>
          <w:tcPr>
            <w:tcW w:w="1500" w:type="dxa"/>
          </w:tcPr>
          <w:p w14:paraId="5394BE86" w14:textId="77777777" w:rsidR="009A784E" w:rsidRPr="005063F1" w:rsidRDefault="009A784E" w:rsidP="00511C26">
            <w:pPr>
              <w:tabs>
                <w:tab w:val="left" w:pos="397"/>
              </w:tabs>
              <w:spacing w:before="90" w:after="54"/>
              <w:ind w:left="57"/>
              <w:rPr>
                <w:rFonts w:cs="Tahoma"/>
                <w:sz w:val="18"/>
              </w:rPr>
            </w:pPr>
          </w:p>
        </w:tc>
      </w:tr>
      <w:tr w:rsidR="009A784E" w:rsidRPr="005063F1" w14:paraId="6B2C38F3" w14:textId="77777777" w:rsidTr="00FF62C6">
        <w:trPr>
          <w:cantSplit/>
        </w:trPr>
        <w:tc>
          <w:tcPr>
            <w:tcW w:w="964" w:type="dxa"/>
            <w:shd w:val="clear" w:color="auto" w:fill="E6E6E6"/>
          </w:tcPr>
          <w:p w14:paraId="0A38727A" w14:textId="77777777" w:rsidR="009A784E" w:rsidRPr="005063F1" w:rsidRDefault="009A784E" w:rsidP="00511C26">
            <w:pPr>
              <w:spacing w:before="90" w:after="54"/>
              <w:ind w:left="360"/>
              <w:rPr>
                <w:rFonts w:cs="Tahoma"/>
              </w:rPr>
            </w:pPr>
          </w:p>
        </w:tc>
        <w:tc>
          <w:tcPr>
            <w:tcW w:w="6069" w:type="dxa"/>
          </w:tcPr>
          <w:p w14:paraId="328C668C" w14:textId="77777777" w:rsidR="009A784E" w:rsidRPr="00C17016" w:rsidRDefault="009A784E" w:rsidP="00511C26">
            <w:pPr>
              <w:spacing w:line="240" w:lineRule="auto"/>
              <w:rPr>
                <w:rFonts w:cs="Tahoma"/>
                <w:b/>
                <w:sz w:val="18"/>
                <w:szCs w:val="18"/>
              </w:rPr>
            </w:pPr>
            <w:r w:rsidRPr="00C17016">
              <w:rPr>
                <w:rFonts w:cs="Tahoma"/>
                <w:b/>
                <w:i/>
                <w:sz w:val="18"/>
                <w:szCs w:val="18"/>
              </w:rPr>
              <w:t>Technische eis</w:t>
            </w:r>
          </w:p>
        </w:tc>
        <w:tc>
          <w:tcPr>
            <w:tcW w:w="1500" w:type="dxa"/>
          </w:tcPr>
          <w:p w14:paraId="4F46D37D" w14:textId="77777777" w:rsidR="009A784E" w:rsidRPr="005063F1" w:rsidRDefault="009A784E" w:rsidP="00511C26">
            <w:pPr>
              <w:tabs>
                <w:tab w:val="left" w:pos="397"/>
              </w:tabs>
              <w:spacing w:before="90" w:after="54"/>
              <w:ind w:left="57"/>
              <w:rPr>
                <w:rFonts w:cs="Tahoma"/>
                <w:sz w:val="18"/>
              </w:rPr>
            </w:pPr>
          </w:p>
        </w:tc>
      </w:tr>
      <w:tr w:rsidR="009A784E" w:rsidRPr="005063F1" w14:paraId="4C970E7E" w14:textId="77777777" w:rsidTr="00FF62C6">
        <w:trPr>
          <w:cantSplit/>
        </w:trPr>
        <w:tc>
          <w:tcPr>
            <w:tcW w:w="964" w:type="dxa"/>
            <w:shd w:val="clear" w:color="auto" w:fill="E6E6E6"/>
          </w:tcPr>
          <w:p w14:paraId="1A91BA9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3B0E815" w14:textId="77777777" w:rsidR="009A784E" w:rsidRPr="005063F1" w:rsidRDefault="009A784E" w:rsidP="00511C26">
            <w:pPr>
              <w:spacing w:line="240" w:lineRule="auto"/>
              <w:rPr>
                <w:rFonts w:ascii="Tahoma" w:hAnsi="Tahoma" w:cs="Tahoma"/>
                <w:sz w:val="18"/>
                <w:szCs w:val="18"/>
              </w:rPr>
            </w:pPr>
            <w:r w:rsidRPr="00D12800">
              <w:rPr>
                <w:rFonts w:cs="Tahoma"/>
              </w:rPr>
              <w:t>Voertuigaccu’s zijn buiten de cabine/motorcompartiment en op een goed geventileerde locatie geplaatst, in een corrosievrije ruimte.</w:t>
            </w:r>
          </w:p>
        </w:tc>
        <w:tc>
          <w:tcPr>
            <w:tcW w:w="1500" w:type="dxa"/>
          </w:tcPr>
          <w:p w14:paraId="14C45FAC" w14:textId="77777777" w:rsidR="009A784E" w:rsidRPr="005063F1" w:rsidRDefault="009A784E" w:rsidP="00511C26">
            <w:pPr>
              <w:tabs>
                <w:tab w:val="left" w:pos="397"/>
              </w:tabs>
              <w:spacing w:before="90" w:after="54"/>
              <w:ind w:left="57"/>
              <w:rPr>
                <w:rFonts w:cs="Tahoma"/>
                <w:sz w:val="18"/>
              </w:rPr>
            </w:pPr>
          </w:p>
        </w:tc>
      </w:tr>
      <w:tr w:rsidR="009A784E" w:rsidRPr="005063F1" w14:paraId="2024A9E2" w14:textId="77777777" w:rsidTr="00FF62C6">
        <w:trPr>
          <w:cantSplit/>
        </w:trPr>
        <w:tc>
          <w:tcPr>
            <w:tcW w:w="964" w:type="dxa"/>
            <w:shd w:val="clear" w:color="auto" w:fill="E6E6E6"/>
          </w:tcPr>
          <w:p w14:paraId="5A13DCC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7099270" w14:textId="77777777" w:rsidR="009A784E" w:rsidRPr="005063F1" w:rsidRDefault="009A784E" w:rsidP="00511C26">
            <w:pPr>
              <w:spacing w:line="240" w:lineRule="auto"/>
              <w:rPr>
                <w:rFonts w:cs="Tahoma"/>
                <w:sz w:val="18"/>
                <w:szCs w:val="18"/>
              </w:rPr>
            </w:pPr>
            <w:r w:rsidRPr="005063F1">
              <w:rPr>
                <w:rFonts w:cs="Tahoma"/>
              </w:rPr>
              <w:t xml:space="preserve">Het voertuig moet in geval van nood, eenvoudig, met een starthulp </w:t>
            </w:r>
            <w:r>
              <w:rPr>
                <w:rFonts w:cs="Tahoma"/>
              </w:rPr>
              <w:t>te starten zijn (</w:t>
            </w:r>
            <w:r w:rsidRPr="005063F1">
              <w:rPr>
                <w:rFonts w:cs="Tahoma"/>
              </w:rPr>
              <w:t>NATO aansluiting</w:t>
            </w:r>
            <w:r>
              <w:rPr>
                <w:rFonts w:cs="Tahoma"/>
              </w:rPr>
              <w:t xml:space="preserve">) plaatsing </w:t>
            </w:r>
            <w:r w:rsidRPr="005E330B">
              <w:rPr>
                <w:rFonts w:cs="Tahoma"/>
              </w:rPr>
              <w:t>nabij accu-bak</w:t>
            </w:r>
            <w:r>
              <w:rPr>
                <w:rFonts w:cs="Tahoma"/>
              </w:rPr>
              <w:t xml:space="preserve"> en vrij toegankelijk. Tevens wordt er een bijbehorende NATO-startkabel inclusief koppelstuk, van min. 6 m lengte meegeleverd. </w:t>
            </w:r>
          </w:p>
        </w:tc>
        <w:tc>
          <w:tcPr>
            <w:tcW w:w="1500" w:type="dxa"/>
          </w:tcPr>
          <w:p w14:paraId="5543ABDA" w14:textId="77777777" w:rsidR="009A784E" w:rsidRPr="005063F1" w:rsidRDefault="009A784E" w:rsidP="00511C26">
            <w:pPr>
              <w:tabs>
                <w:tab w:val="left" w:pos="397"/>
              </w:tabs>
              <w:spacing w:before="90" w:after="54"/>
              <w:ind w:left="57"/>
              <w:rPr>
                <w:rFonts w:cs="Tahoma"/>
                <w:sz w:val="18"/>
              </w:rPr>
            </w:pPr>
          </w:p>
        </w:tc>
      </w:tr>
      <w:tr w:rsidR="009A784E" w:rsidRPr="005063F1" w14:paraId="48DF4069" w14:textId="77777777" w:rsidTr="00FF62C6">
        <w:trPr>
          <w:cantSplit/>
        </w:trPr>
        <w:tc>
          <w:tcPr>
            <w:tcW w:w="8533" w:type="dxa"/>
            <w:gridSpan w:val="3"/>
            <w:shd w:val="clear" w:color="auto" w:fill="E6E6E6"/>
          </w:tcPr>
          <w:p w14:paraId="3995F4DB"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ACCULADER</w:t>
            </w:r>
          </w:p>
        </w:tc>
      </w:tr>
      <w:tr w:rsidR="009A784E" w:rsidRPr="005063F1" w14:paraId="79ADE92B" w14:textId="77777777" w:rsidTr="00FF62C6">
        <w:trPr>
          <w:cantSplit/>
        </w:trPr>
        <w:tc>
          <w:tcPr>
            <w:tcW w:w="964" w:type="dxa"/>
            <w:shd w:val="clear" w:color="auto" w:fill="E6E6E6"/>
          </w:tcPr>
          <w:p w14:paraId="37B6E798" w14:textId="77777777" w:rsidR="009A784E" w:rsidRPr="005063F1" w:rsidRDefault="009A784E" w:rsidP="00511C26">
            <w:pPr>
              <w:spacing w:before="90" w:after="54"/>
              <w:ind w:left="360"/>
              <w:rPr>
                <w:rFonts w:cs="Tahoma"/>
              </w:rPr>
            </w:pPr>
          </w:p>
        </w:tc>
        <w:tc>
          <w:tcPr>
            <w:tcW w:w="6069" w:type="dxa"/>
          </w:tcPr>
          <w:p w14:paraId="7EDF77D3" w14:textId="77777777" w:rsidR="009A784E" w:rsidRPr="00C17016" w:rsidRDefault="009A784E" w:rsidP="00511C26">
            <w:pPr>
              <w:spacing w:line="240" w:lineRule="auto"/>
              <w:rPr>
                <w:rFonts w:cs="Tahoma"/>
                <w:b/>
                <w:sz w:val="18"/>
                <w:szCs w:val="18"/>
              </w:rPr>
            </w:pPr>
            <w:r w:rsidRPr="00C17016">
              <w:rPr>
                <w:rFonts w:cs="Tahoma"/>
                <w:b/>
                <w:i/>
                <w:sz w:val="18"/>
                <w:szCs w:val="18"/>
              </w:rPr>
              <w:t>Functionele eis</w:t>
            </w:r>
          </w:p>
        </w:tc>
        <w:tc>
          <w:tcPr>
            <w:tcW w:w="1500" w:type="dxa"/>
          </w:tcPr>
          <w:p w14:paraId="5E04D00A" w14:textId="77777777" w:rsidR="009A784E" w:rsidRPr="005063F1" w:rsidRDefault="009A784E" w:rsidP="00511C26">
            <w:pPr>
              <w:tabs>
                <w:tab w:val="left" w:pos="397"/>
              </w:tabs>
              <w:spacing w:before="90" w:after="54"/>
              <w:ind w:left="57"/>
              <w:rPr>
                <w:rFonts w:cs="Tahoma"/>
                <w:sz w:val="18"/>
              </w:rPr>
            </w:pPr>
          </w:p>
        </w:tc>
      </w:tr>
      <w:tr w:rsidR="009A784E" w:rsidRPr="005063F1" w14:paraId="75E90FC9" w14:textId="77777777" w:rsidTr="00FF62C6">
        <w:trPr>
          <w:cantSplit/>
        </w:trPr>
        <w:tc>
          <w:tcPr>
            <w:tcW w:w="964" w:type="dxa"/>
            <w:shd w:val="clear" w:color="auto" w:fill="E6E6E6"/>
          </w:tcPr>
          <w:p w14:paraId="1FD71926"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9EC8A78" w14:textId="77777777" w:rsidR="009A784E" w:rsidRPr="005063F1" w:rsidRDefault="009A784E" w:rsidP="00511C26">
            <w:pPr>
              <w:spacing w:line="240" w:lineRule="auto"/>
              <w:rPr>
                <w:rFonts w:cs="Tahoma"/>
                <w:sz w:val="18"/>
                <w:szCs w:val="18"/>
              </w:rPr>
            </w:pPr>
            <w:r w:rsidRPr="005063F1">
              <w:rPr>
                <w:rFonts w:cs="Tahoma"/>
                <w:color w:val="000000"/>
              </w:rPr>
              <w:t>De acculader is in overeenstemming met de benodigde capaciteit</w:t>
            </w:r>
            <w:r>
              <w:rPr>
                <w:rFonts w:cs="Tahoma"/>
                <w:color w:val="000000"/>
              </w:rPr>
              <w:t xml:space="preserve"> aan stroomverbruik tijdens het laden</w:t>
            </w:r>
            <w:r w:rsidRPr="005063F1">
              <w:rPr>
                <w:rFonts w:cs="Tahoma"/>
                <w:color w:val="000000"/>
              </w:rPr>
              <w:t xml:space="preserve">. </w:t>
            </w:r>
          </w:p>
        </w:tc>
        <w:tc>
          <w:tcPr>
            <w:tcW w:w="1500" w:type="dxa"/>
          </w:tcPr>
          <w:p w14:paraId="2288D1E5" w14:textId="77777777" w:rsidR="009A784E" w:rsidRPr="005063F1" w:rsidRDefault="009A784E" w:rsidP="00511C26">
            <w:pPr>
              <w:tabs>
                <w:tab w:val="left" w:pos="397"/>
              </w:tabs>
              <w:spacing w:before="90" w:after="54"/>
              <w:ind w:left="57"/>
              <w:rPr>
                <w:rFonts w:cs="Tahoma"/>
                <w:sz w:val="18"/>
              </w:rPr>
            </w:pPr>
          </w:p>
        </w:tc>
      </w:tr>
      <w:tr w:rsidR="009A784E" w:rsidRPr="005063F1" w14:paraId="182F9AA4" w14:textId="77777777" w:rsidTr="00FF62C6">
        <w:trPr>
          <w:cantSplit/>
        </w:trPr>
        <w:tc>
          <w:tcPr>
            <w:tcW w:w="964" w:type="dxa"/>
            <w:shd w:val="clear" w:color="auto" w:fill="E6E6E6"/>
          </w:tcPr>
          <w:p w14:paraId="090F8ACF" w14:textId="77777777" w:rsidR="009A784E" w:rsidRPr="005063F1" w:rsidRDefault="009A784E" w:rsidP="00511C26">
            <w:pPr>
              <w:spacing w:before="90" w:after="54"/>
              <w:ind w:left="360"/>
              <w:rPr>
                <w:rFonts w:cs="Tahoma"/>
              </w:rPr>
            </w:pPr>
          </w:p>
        </w:tc>
        <w:tc>
          <w:tcPr>
            <w:tcW w:w="6069" w:type="dxa"/>
          </w:tcPr>
          <w:p w14:paraId="344CD32F" w14:textId="77777777" w:rsidR="009A784E" w:rsidRPr="00C17016" w:rsidRDefault="009A784E" w:rsidP="00511C26">
            <w:pPr>
              <w:spacing w:line="240" w:lineRule="auto"/>
              <w:rPr>
                <w:rFonts w:cs="Tahoma"/>
                <w:b/>
                <w:sz w:val="18"/>
                <w:szCs w:val="18"/>
              </w:rPr>
            </w:pPr>
            <w:r w:rsidRPr="00C17016">
              <w:rPr>
                <w:rFonts w:cs="Tahoma"/>
                <w:b/>
                <w:i/>
                <w:sz w:val="18"/>
                <w:szCs w:val="18"/>
              </w:rPr>
              <w:t>Technische eis</w:t>
            </w:r>
          </w:p>
        </w:tc>
        <w:tc>
          <w:tcPr>
            <w:tcW w:w="1500" w:type="dxa"/>
          </w:tcPr>
          <w:p w14:paraId="024E7D75" w14:textId="77777777" w:rsidR="009A784E" w:rsidRPr="005063F1" w:rsidRDefault="009A784E" w:rsidP="00511C26">
            <w:pPr>
              <w:tabs>
                <w:tab w:val="left" w:pos="397"/>
              </w:tabs>
              <w:spacing w:before="90" w:after="54"/>
              <w:ind w:left="57"/>
              <w:rPr>
                <w:rFonts w:cs="Tahoma"/>
                <w:sz w:val="18"/>
              </w:rPr>
            </w:pPr>
          </w:p>
        </w:tc>
      </w:tr>
      <w:tr w:rsidR="009A784E" w:rsidRPr="005063F1" w14:paraId="662AF651" w14:textId="77777777" w:rsidTr="00FF62C6">
        <w:trPr>
          <w:cantSplit/>
        </w:trPr>
        <w:tc>
          <w:tcPr>
            <w:tcW w:w="964" w:type="dxa"/>
            <w:shd w:val="clear" w:color="auto" w:fill="E6E6E6"/>
          </w:tcPr>
          <w:p w14:paraId="754C54B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C5A670B" w14:textId="77777777" w:rsidR="009A784E" w:rsidRDefault="009A784E" w:rsidP="00511C26">
            <w:pPr>
              <w:spacing w:line="240" w:lineRule="auto"/>
              <w:rPr>
                <w:rFonts w:cs="Tahoma"/>
                <w:color w:val="000000"/>
              </w:rPr>
            </w:pPr>
            <w:r w:rsidRPr="00260804">
              <w:rPr>
                <w:rFonts w:cs="Tahoma"/>
                <w:color w:val="000000"/>
              </w:rPr>
              <w:t xml:space="preserve">De acculader wordt gevoed door de walaansluiting </w:t>
            </w:r>
            <w:r>
              <w:rPr>
                <w:rFonts w:cs="Tahoma"/>
                <w:color w:val="000000"/>
              </w:rPr>
              <w:t xml:space="preserve">(type DEFA-16A) </w:t>
            </w:r>
            <w:r w:rsidRPr="00260804">
              <w:rPr>
                <w:rFonts w:cs="Tahoma"/>
                <w:color w:val="000000"/>
              </w:rPr>
              <w:t>en schakelt uit bij afkoppeling van de walaansluiting. Bij aangekoppelde walaansluiting is het starten van het voertuig niet mogelijk.</w:t>
            </w:r>
            <w:r>
              <w:rPr>
                <w:rFonts w:cs="Tahoma"/>
                <w:color w:val="000000"/>
              </w:rPr>
              <w:t xml:space="preserve"> Tijdens het loskoppelen van de walaansluiting mag de stroomvoorziening naar de mobilofoon niet onderbroken worden.</w:t>
            </w:r>
            <w:r w:rsidRPr="00260804">
              <w:rPr>
                <w:rFonts w:cs="Tahoma"/>
                <w:color w:val="000000"/>
              </w:rPr>
              <w:t xml:space="preserve"> </w:t>
            </w:r>
            <w:r>
              <w:rPr>
                <w:rFonts w:cs="Tahoma"/>
                <w:color w:val="000000"/>
              </w:rPr>
              <w:t xml:space="preserve">In de omgeving van de walaansluiting is een controle lamp voorzien zodat het duidelijk is dat er daadwerkelijk geladen wordt. </w:t>
            </w:r>
          </w:p>
          <w:p w14:paraId="032FC8F9" w14:textId="77777777" w:rsidR="009A784E" w:rsidRPr="005063F1" w:rsidRDefault="009A784E" w:rsidP="00511C26">
            <w:pPr>
              <w:spacing w:line="240" w:lineRule="auto"/>
              <w:rPr>
                <w:rFonts w:cs="Tahoma"/>
                <w:sz w:val="18"/>
                <w:szCs w:val="18"/>
              </w:rPr>
            </w:pPr>
          </w:p>
        </w:tc>
        <w:tc>
          <w:tcPr>
            <w:tcW w:w="1500" w:type="dxa"/>
          </w:tcPr>
          <w:p w14:paraId="5B3D9FDE" w14:textId="77777777" w:rsidR="009A784E" w:rsidRPr="005063F1" w:rsidRDefault="009A784E" w:rsidP="00511C26">
            <w:pPr>
              <w:tabs>
                <w:tab w:val="left" w:pos="397"/>
              </w:tabs>
              <w:spacing w:before="90" w:after="54"/>
              <w:ind w:left="57"/>
              <w:rPr>
                <w:rFonts w:cs="Tahoma"/>
                <w:sz w:val="18"/>
              </w:rPr>
            </w:pPr>
          </w:p>
        </w:tc>
      </w:tr>
      <w:tr w:rsidR="009A784E" w:rsidRPr="005063F1" w14:paraId="272556EC" w14:textId="77777777" w:rsidTr="00FF62C6">
        <w:trPr>
          <w:cantSplit/>
        </w:trPr>
        <w:tc>
          <w:tcPr>
            <w:tcW w:w="8533" w:type="dxa"/>
            <w:gridSpan w:val="3"/>
            <w:shd w:val="clear" w:color="auto" w:fill="E6E6E6"/>
          </w:tcPr>
          <w:p w14:paraId="19387D23"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REMSYSTEEM</w:t>
            </w:r>
          </w:p>
        </w:tc>
      </w:tr>
      <w:tr w:rsidR="009A784E" w:rsidRPr="005063F1" w14:paraId="3A5484AB" w14:textId="77777777" w:rsidTr="00FF62C6">
        <w:trPr>
          <w:cantSplit/>
        </w:trPr>
        <w:tc>
          <w:tcPr>
            <w:tcW w:w="964" w:type="dxa"/>
            <w:shd w:val="clear" w:color="auto" w:fill="E6E6E6"/>
          </w:tcPr>
          <w:p w14:paraId="5E845FD8" w14:textId="77777777" w:rsidR="009A784E" w:rsidRPr="005063F1" w:rsidRDefault="009A784E" w:rsidP="00511C26">
            <w:pPr>
              <w:spacing w:before="90" w:after="54"/>
              <w:ind w:left="360"/>
              <w:rPr>
                <w:rFonts w:cs="Tahoma"/>
              </w:rPr>
            </w:pPr>
          </w:p>
        </w:tc>
        <w:tc>
          <w:tcPr>
            <w:tcW w:w="6069" w:type="dxa"/>
          </w:tcPr>
          <w:p w14:paraId="175DBF95" w14:textId="77777777" w:rsidR="009A784E" w:rsidRPr="00C17016" w:rsidRDefault="009A784E" w:rsidP="00511C26">
            <w:pPr>
              <w:spacing w:line="240" w:lineRule="auto"/>
              <w:rPr>
                <w:rFonts w:cs="Tahoma"/>
                <w:b/>
                <w:sz w:val="18"/>
                <w:szCs w:val="18"/>
              </w:rPr>
            </w:pPr>
            <w:r w:rsidRPr="00C17016">
              <w:rPr>
                <w:rFonts w:cs="Tahoma"/>
                <w:b/>
                <w:i/>
                <w:sz w:val="18"/>
                <w:szCs w:val="18"/>
              </w:rPr>
              <w:t>Technische eis</w:t>
            </w:r>
          </w:p>
        </w:tc>
        <w:tc>
          <w:tcPr>
            <w:tcW w:w="1500" w:type="dxa"/>
          </w:tcPr>
          <w:p w14:paraId="028B7001" w14:textId="77777777" w:rsidR="009A784E" w:rsidRPr="005063F1" w:rsidRDefault="009A784E" w:rsidP="00511C26">
            <w:pPr>
              <w:tabs>
                <w:tab w:val="left" w:pos="397"/>
              </w:tabs>
              <w:spacing w:before="90" w:after="54"/>
              <w:ind w:left="57"/>
              <w:rPr>
                <w:rFonts w:cs="Tahoma"/>
                <w:sz w:val="18"/>
              </w:rPr>
            </w:pPr>
          </w:p>
        </w:tc>
      </w:tr>
      <w:tr w:rsidR="009A784E" w:rsidRPr="005063F1" w14:paraId="2AEF9AC1" w14:textId="77777777" w:rsidTr="00FF62C6">
        <w:trPr>
          <w:cantSplit/>
        </w:trPr>
        <w:tc>
          <w:tcPr>
            <w:tcW w:w="964" w:type="dxa"/>
            <w:shd w:val="clear" w:color="auto" w:fill="E6E6E6"/>
          </w:tcPr>
          <w:p w14:paraId="577277B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D670E3A" w14:textId="77777777" w:rsidR="009A784E" w:rsidRDefault="009A784E" w:rsidP="00511C26">
            <w:pPr>
              <w:spacing w:line="240" w:lineRule="auto"/>
              <w:rPr>
                <w:rFonts w:eastAsia="Arial Unicode MS" w:cs="Tahoma"/>
              </w:rPr>
            </w:pPr>
            <w:r>
              <w:rPr>
                <w:rFonts w:eastAsia="Arial Unicode MS" w:cs="Tahoma"/>
              </w:rPr>
              <w:t>Het voertuig is voorzien van :</w:t>
            </w:r>
          </w:p>
          <w:p w14:paraId="5599BF1B" w14:textId="11AA2DAD" w:rsidR="009A784E" w:rsidRPr="00260804" w:rsidRDefault="009A784E" w:rsidP="00511C26">
            <w:pPr>
              <w:spacing w:line="240" w:lineRule="auto"/>
              <w:rPr>
                <w:rFonts w:eastAsia="Arial Unicode MS" w:cs="Tahoma"/>
              </w:rPr>
            </w:pPr>
            <w:r>
              <w:rPr>
                <w:rFonts w:eastAsia="Arial Unicode MS" w:cs="Tahoma"/>
              </w:rPr>
              <w:t xml:space="preserve">Een compressor gevoed via de voertuigaccu’s buiten het hoofdrelais om. Deze compressor houdt het remsysteem op druk en voedt de voorraadtanks van het voertuig. </w:t>
            </w:r>
            <w:r w:rsidR="00AC5E87" w:rsidRPr="00AC5E87">
              <w:rPr>
                <w:rFonts w:eastAsia="Arial Unicode MS" w:cs="Tahoma"/>
              </w:rPr>
              <w:t>De compressor wordt gevoed door 24v vanaf de voertuigaccu's en mag alleen werken als de walstroom aangesloten is.</w:t>
            </w:r>
          </w:p>
        </w:tc>
        <w:tc>
          <w:tcPr>
            <w:tcW w:w="1500" w:type="dxa"/>
          </w:tcPr>
          <w:p w14:paraId="06454834" w14:textId="77777777" w:rsidR="009A784E" w:rsidRPr="005063F1" w:rsidRDefault="009A784E" w:rsidP="00511C26">
            <w:pPr>
              <w:tabs>
                <w:tab w:val="left" w:pos="397"/>
              </w:tabs>
              <w:spacing w:before="90" w:after="54"/>
              <w:ind w:left="57"/>
              <w:rPr>
                <w:rFonts w:cs="Tahoma"/>
                <w:sz w:val="18"/>
              </w:rPr>
            </w:pPr>
          </w:p>
        </w:tc>
      </w:tr>
      <w:tr w:rsidR="009A784E" w:rsidRPr="005063F1" w14:paraId="2B5175A1" w14:textId="77777777" w:rsidTr="00FF62C6">
        <w:trPr>
          <w:cantSplit/>
        </w:trPr>
        <w:tc>
          <w:tcPr>
            <w:tcW w:w="8533" w:type="dxa"/>
            <w:gridSpan w:val="3"/>
            <w:shd w:val="clear" w:color="auto" w:fill="E6E6E6"/>
          </w:tcPr>
          <w:p w14:paraId="4510A9DE"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ELECTRISCHE INSTALLATIE</w:t>
            </w:r>
            <w:r>
              <w:rPr>
                <w:rFonts w:cs="Tahoma"/>
                <w:b/>
                <w:sz w:val="18"/>
                <w:szCs w:val="18"/>
              </w:rPr>
              <w:t xml:space="preserve"> &amp; </w:t>
            </w:r>
            <w:r w:rsidRPr="000A0747">
              <w:rPr>
                <w:rFonts w:cs="Tahoma"/>
                <w:b/>
                <w:sz w:val="18"/>
                <w:szCs w:val="18"/>
              </w:rPr>
              <w:t>VOERTUIG VERLICHTING</w:t>
            </w:r>
            <w:r>
              <w:rPr>
                <w:rFonts w:cs="Tahoma"/>
                <w:b/>
                <w:sz w:val="18"/>
                <w:szCs w:val="18"/>
              </w:rPr>
              <w:t>/SIGNALERING</w:t>
            </w:r>
          </w:p>
        </w:tc>
      </w:tr>
      <w:tr w:rsidR="009A784E" w:rsidRPr="005063F1" w14:paraId="65AC4F7C" w14:textId="77777777" w:rsidTr="00FF62C6">
        <w:trPr>
          <w:cantSplit/>
        </w:trPr>
        <w:tc>
          <w:tcPr>
            <w:tcW w:w="964" w:type="dxa"/>
            <w:shd w:val="clear" w:color="auto" w:fill="E6E6E6"/>
          </w:tcPr>
          <w:p w14:paraId="6F1A5C01" w14:textId="77777777" w:rsidR="009A784E" w:rsidRPr="005063F1" w:rsidRDefault="009A784E" w:rsidP="00511C26">
            <w:pPr>
              <w:spacing w:before="90" w:after="54"/>
              <w:ind w:left="360"/>
              <w:rPr>
                <w:rFonts w:cs="Tahoma"/>
              </w:rPr>
            </w:pPr>
          </w:p>
        </w:tc>
        <w:tc>
          <w:tcPr>
            <w:tcW w:w="6069" w:type="dxa"/>
          </w:tcPr>
          <w:p w14:paraId="61488D3E" w14:textId="77777777" w:rsidR="009A784E" w:rsidRPr="00C17016" w:rsidRDefault="009A784E" w:rsidP="00511C26">
            <w:pPr>
              <w:spacing w:line="240" w:lineRule="auto"/>
              <w:rPr>
                <w:rFonts w:cs="Tahoma"/>
                <w:b/>
                <w:sz w:val="18"/>
                <w:szCs w:val="18"/>
              </w:rPr>
            </w:pPr>
            <w:r w:rsidRPr="00C17016">
              <w:rPr>
                <w:rFonts w:cs="Tahoma"/>
                <w:b/>
                <w:i/>
                <w:sz w:val="18"/>
                <w:szCs w:val="18"/>
              </w:rPr>
              <w:t>Functionele eis</w:t>
            </w:r>
          </w:p>
        </w:tc>
        <w:tc>
          <w:tcPr>
            <w:tcW w:w="1500" w:type="dxa"/>
          </w:tcPr>
          <w:p w14:paraId="375F7F88" w14:textId="77777777" w:rsidR="009A784E" w:rsidRPr="005063F1" w:rsidRDefault="009A784E" w:rsidP="00511C26">
            <w:pPr>
              <w:tabs>
                <w:tab w:val="left" w:pos="397"/>
              </w:tabs>
              <w:spacing w:before="90" w:after="54"/>
              <w:ind w:left="57"/>
              <w:rPr>
                <w:rFonts w:cs="Tahoma"/>
                <w:sz w:val="18"/>
              </w:rPr>
            </w:pPr>
          </w:p>
        </w:tc>
      </w:tr>
      <w:tr w:rsidR="009A784E" w:rsidRPr="005063F1" w14:paraId="3192DD71" w14:textId="77777777" w:rsidTr="00FF62C6">
        <w:trPr>
          <w:cantSplit/>
        </w:trPr>
        <w:tc>
          <w:tcPr>
            <w:tcW w:w="964" w:type="dxa"/>
            <w:shd w:val="clear" w:color="auto" w:fill="E6E6E6"/>
          </w:tcPr>
          <w:p w14:paraId="1E72220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B9092E1" w14:textId="77777777" w:rsidR="009A784E" w:rsidRPr="005063F1" w:rsidRDefault="009A784E" w:rsidP="00511C26">
            <w:pPr>
              <w:spacing w:line="240" w:lineRule="auto"/>
              <w:rPr>
                <w:rFonts w:eastAsia="Arial Unicode MS" w:cs="Tahoma"/>
              </w:rPr>
            </w:pPr>
            <w:r w:rsidRPr="00DE4B71">
              <w:rPr>
                <w:rFonts w:eastAsia="Arial Unicode MS" w:cs="Tahoma"/>
              </w:rPr>
              <w:t>De aansturing van alle in de opbouw aanwezige componenten geschiedt door middel van een CAN-Systeem.</w:t>
            </w:r>
          </w:p>
        </w:tc>
        <w:tc>
          <w:tcPr>
            <w:tcW w:w="1500" w:type="dxa"/>
          </w:tcPr>
          <w:p w14:paraId="145F92E3" w14:textId="77777777" w:rsidR="009A784E" w:rsidRPr="005063F1" w:rsidRDefault="009A784E" w:rsidP="00511C26">
            <w:pPr>
              <w:tabs>
                <w:tab w:val="left" w:pos="397"/>
              </w:tabs>
              <w:spacing w:before="90" w:after="54"/>
              <w:ind w:left="57"/>
              <w:rPr>
                <w:rFonts w:cs="Tahoma"/>
                <w:sz w:val="18"/>
              </w:rPr>
            </w:pPr>
          </w:p>
        </w:tc>
      </w:tr>
      <w:tr w:rsidR="009A784E" w:rsidRPr="005063F1" w14:paraId="74615BDF" w14:textId="77777777" w:rsidTr="00FF62C6">
        <w:trPr>
          <w:cantSplit/>
        </w:trPr>
        <w:tc>
          <w:tcPr>
            <w:tcW w:w="964" w:type="dxa"/>
            <w:shd w:val="clear" w:color="auto" w:fill="E6E6E6"/>
          </w:tcPr>
          <w:p w14:paraId="6A45FCC2"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9FE8DF9" w14:textId="77777777" w:rsidR="009A784E" w:rsidRPr="00DE4B71" w:rsidRDefault="009A784E" w:rsidP="00511C26">
            <w:pPr>
              <w:spacing w:line="240" w:lineRule="auto"/>
              <w:rPr>
                <w:rFonts w:eastAsia="Arial Unicode MS" w:cs="Tahoma"/>
              </w:rPr>
            </w:pPr>
            <w:r>
              <w:rPr>
                <w:rFonts w:eastAsia="Arial Unicode MS" w:cs="Tahoma"/>
              </w:rPr>
              <w:t xml:space="preserve">Er dient  een </w:t>
            </w:r>
            <w:r w:rsidRPr="009A4A37">
              <w:rPr>
                <w:rFonts w:eastAsia="Arial Unicode MS" w:cs="Tahoma"/>
              </w:rPr>
              <w:t xml:space="preserve">diagnosevoorziening geleverd te worden </w:t>
            </w:r>
            <w:r>
              <w:rPr>
                <w:rFonts w:eastAsia="Arial Unicode MS" w:cs="Tahoma"/>
              </w:rPr>
              <w:t xml:space="preserve">wanneer </w:t>
            </w:r>
            <w:r w:rsidRPr="009A4A37">
              <w:rPr>
                <w:rFonts w:eastAsia="Arial Unicode MS" w:cs="Tahoma"/>
              </w:rPr>
              <w:t xml:space="preserve">TS wordt </w:t>
            </w:r>
            <w:r>
              <w:rPr>
                <w:rFonts w:eastAsia="Arial Unicode MS" w:cs="Tahoma"/>
              </w:rPr>
              <w:t>af</w:t>
            </w:r>
            <w:r w:rsidRPr="009A4A37">
              <w:rPr>
                <w:rFonts w:eastAsia="Arial Unicode MS" w:cs="Tahoma"/>
              </w:rPr>
              <w:t>geleverd. De</w:t>
            </w:r>
            <w:r>
              <w:rPr>
                <w:rFonts w:eastAsia="Arial Unicode MS" w:cs="Tahoma"/>
              </w:rPr>
              <w:t>ze</w:t>
            </w:r>
            <w:r w:rsidRPr="009A4A37">
              <w:rPr>
                <w:rFonts w:eastAsia="Arial Unicode MS" w:cs="Tahoma"/>
              </w:rPr>
              <w:t xml:space="preserve"> </w:t>
            </w:r>
            <w:r>
              <w:rPr>
                <w:rFonts w:eastAsia="Arial Unicode MS" w:cs="Tahoma"/>
              </w:rPr>
              <w:t>voorziening</w:t>
            </w:r>
            <w:r w:rsidRPr="009A4A37">
              <w:rPr>
                <w:rFonts w:eastAsia="Arial Unicode MS" w:cs="Tahoma"/>
              </w:rPr>
              <w:t xml:space="preserve"> </w:t>
            </w:r>
            <w:r>
              <w:rPr>
                <w:rFonts w:eastAsia="Arial Unicode MS" w:cs="Tahoma"/>
              </w:rPr>
              <w:t xml:space="preserve">is t.b.v. de opbouw </w:t>
            </w:r>
            <w:r w:rsidRPr="009A4A37">
              <w:rPr>
                <w:rFonts w:eastAsia="Arial Unicode MS" w:cs="Tahoma"/>
              </w:rPr>
              <w:t xml:space="preserve">en </w:t>
            </w:r>
            <w:r>
              <w:rPr>
                <w:rFonts w:eastAsia="Arial Unicode MS" w:cs="Tahoma"/>
              </w:rPr>
              <w:t xml:space="preserve">is </w:t>
            </w:r>
            <w:r w:rsidRPr="009A4A37">
              <w:rPr>
                <w:rFonts w:eastAsia="Arial Unicode MS" w:cs="Tahoma"/>
              </w:rPr>
              <w:t xml:space="preserve">inclusief een </w:t>
            </w:r>
            <w:r>
              <w:rPr>
                <w:rFonts w:eastAsia="Arial Unicode MS" w:cs="Tahoma"/>
              </w:rPr>
              <w:t>gebruiks</w:t>
            </w:r>
            <w:r w:rsidRPr="009A4A37">
              <w:rPr>
                <w:rFonts w:eastAsia="Arial Unicode MS" w:cs="Tahoma"/>
              </w:rPr>
              <w:t>instructie voor een nog nader op te geven beperkt aantal medewerkers.</w:t>
            </w:r>
            <w:r>
              <w:rPr>
                <w:rFonts w:eastAsia="Arial Unicode MS" w:cs="Tahoma"/>
              </w:rPr>
              <w:t xml:space="preserve"> </w:t>
            </w:r>
          </w:p>
        </w:tc>
        <w:tc>
          <w:tcPr>
            <w:tcW w:w="1500" w:type="dxa"/>
          </w:tcPr>
          <w:p w14:paraId="559947B9" w14:textId="77777777" w:rsidR="009A784E" w:rsidRPr="005063F1" w:rsidRDefault="009A784E" w:rsidP="00511C26">
            <w:pPr>
              <w:tabs>
                <w:tab w:val="left" w:pos="397"/>
              </w:tabs>
              <w:spacing w:before="90" w:after="54"/>
              <w:ind w:left="57"/>
              <w:rPr>
                <w:rFonts w:cs="Tahoma"/>
                <w:sz w:val="18"/>
              </w:rPr>
            </w:pPr>
          </w:p>
        </w:tc>
      </w:tr>
      <w:tr w:rsidR="009A784E" w:rsidRPr="005063F1" w14:paraId="646FA908" w14:textId="77777777" w:rsidTr="00FF62C6">
        <w:trPr>
          <w:cantSplit/>
        </w:trPr>
        <w:tc>
          <w:tcPr>
            <w:tcW w:w="964" w:type="dxa"/>
            <w:shd w:val="clear" w:color="auto" w:fill="E6E6E6"/>
          </w:tcPr>
          <w:p w14:paraId="560E67C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1B0418C" w14:textId="77777777" w:rsidR="009A784E" w:rsidRDefault="009A784E" w:rsidP="00511C26">
            <w:pPr>
              <w:spacing w:line="240" w:lineRule="auto"/>
              <w:rPr>
                <w:rFonts w:eastAsia="Arial Unicode MS" w:cs="Tahoma"/>
              </w:rPr>
            </w:pPr>
            <w:r w:rsidRPr="005063F1">
              <w:rPr>
                <w:rFonts w:eastAsia="Arial Unicode MS" w:cs="Tahoma"/>
              </w:rPr>
              <w:t>De inschrijver bereidt alle voedingen en antenne inrichtingen voor in overleg met de leveranci</w:t>
            </w:r>
            <w:r>
              <w:rPr>
                <w:rFonts w:eastAsia="Arial Unicode MS" w:cs="Tahoma"/>
              </w:rPr>
              <w:t>er van de communicatiemiddelen</w:t>
            </w:r>
            <w:r w:rsidRPr="005063F1">
              <w:rPr>
                <w:rFonts w:eastAsia="Arial Unicode MS" w:cs="Tahoma"/>
              </w:rPr>
              <w:t xml:space="preserve"> en navigatie van </w:t>
            </w:r>
            <w:r>
              <w:rPr>
                <w:rFonts w:eastAsia="Arial Unicode MS" w:cs="Tahoma"/>
              </w:rPr>
              <w:t>BBN</w:t>
            </w:r>
            <w:r w:rsidRPr="005063F1">
              <w:rPr>
                <w:rFonts w:eastAsia="Arial Unicode MS" w:cs="Tahoma"/>
              </w:rPr>
              <w:t>.</w:t>
            </w:r>
          </w:p>
          <w:p w14:paraId="3E89ECF0" w14:textId="0819BCFF" w:rsidR="009A784E" w:rsidRPr="007346C1" w:rsidRDefault="009A784E" w:rsidP="00511C26">
            <w:pPr>
              <w:spacing w:line="240" w:lineRule="auto"/>
              <w:rPr>
                <w:rFonts w:eastAsia="Arial Unicode MS" w:cs="Tahoma"/>
                <w:lang w:val="en-US"/>
              </w:rPr>
            </w:pPr>
            <w:r w:rsidRPr="007346C1">
              <w:rPr>
                <w:rFonts w:eastAsia="Arial Unicode MS" w:cs="Tahoma"/>
                <w:lang w:val="en-US"/>
              </w:rPr>
              <w:t>BBN: 12VDC / 20A &amp; 5 DCV / 3A</w:t>
            </w:r>
            <w:r w:rsidR="00077D27" w:rsidRPr="007346C1">
              <w:rPr>
                <w:rFonts w:eastAsia="Arial Unicode MS" w:cs="Tahoma"/>
                <w:lang w:val="en-US"/>
              </w:rPr>
              <w:t>.</w:t>
            </w:r>
          </w:p>
          <w:p w14:paraId="0A2BF3EE" w14:textId="77777777" w:rsidR="00077D27" w:rsidRPr="007346C1" w:rsidRDefault="00077D27" w:rsidP="00077D27">
            <w:pPr>
              <w:spacing w:line="240" w:lineRule="auto"/>
              <w:rPr>
                <w:rFonts w:eastAsia="Arial Unicode MS" w:cs="Tahoma"/>
                <w:lang w:val="en-US"/>
              </w:rPr>
            </w:pPr>
          </w:p>
          <w:p w14:paraId="36CDA889" w14:textId="2C7FAB73" w:rsidR="00077D27" w:rsidRPr="00077D27" w:rsidRDefault="00077D27" w:rsidP="00077D27">
            <w:pPr>
              <w:spacing w:line="240" w:lineRule="auto"/>
              <w:rPr>
                <w:rFonts w:eastAsia="Arial Unicode MS" w:cs="Tahoma"/>
              </w:rPr>
            </w:pPr>
            <w:r w:rsidRPr="007346C1">
              <w:rPr>
                <w:rFonts w:eastAsia="Arial Unicode MS" w:cs="Tahoma"/>
              </w:rPr>
              <w:t xml:space="preserve">Er dient gebruikt </w:t>
            </w:r>
            <w:r>
              <w:rPr>
                <w:rFonts w:eastAsia="Arial Unicode MS" w:cs="Tahoma"/>
              </w:rPr>
              <w:t xml:space="preserve">te worden gemaakt </w:t>
            </w:r>
            <w:r w:rsidRPr="00077D27">
              <w:rPr>
                <w:rFonts w:eastAsia="Arial Unicode MS" w:cs="Tahoma"/>
              </w:rPr>
              <w:t>van originele bijpassende bekabeling(en). De achterliggende gedachte hierbij is dat we willen voorkomen dat er onveilige situaties ontstaan door goedkope kabels van te slechte kwaliteit. Kabels dus bijv. uit  “namaak-landen/webshops”, die kortsluiting en brand kunnen veroorzaken doordat zij een voltage en/ of stroom niet aan kunnen, of dit niet lange tijd aankunnen.</w:t>
            </w:r>
          </w:p>
          <w:p w14:paraId="0AC76EA2" w14:textId="77777777" w:rsidR="00077D27" w:rsidRPr="00077D27" w:rsidRDefault="00077D27" w:rsidP="00077D27">
            <w:pPr>
              <w:spacing w:line="240" w:lineRule="auto"/>
              <w:rPr>
                <w:rFonts w:eastAsia="Arial Unicode MS" w:cs="Tahoma"/>
              </w:rPr>
            </w:pPr>
          </w:p>
          <w:p w14:paraId="1FEBEEAE" w14:textId="77777777" w:rsidR="00077D27" w:rsidRPr="00077D27" w:rsidRDefault="00077D27" w:rsidP="00077D27">
            <w:pPr>
              <w:spacing w:line="240" w:lineRule="auto"/>
              <w:rPr>
                <w:rFonts w:eastAsia="Arial Unicode MS" w:cs="Tahoma"/>
              </w:rPr>
            </w:pPr>
            <w:r w:rsidRPr="00077D27">
              <w:rPr>
                <w:rFonts w:eastAsia="Arial Unicode MS" w:cs="Tahoma"/>
              </w:rPr>
              <w:t>Inschrijver dient aan te tonen (ev. via een certificaat) dat de gebruikte apparatuur geenszins storingen kan veroorzaken aan de door de brandweer gebruikte communicatieapparatuur.</w:t>
            </w:r>
          </w:p>
          <w:p w14:paraId="61CF3BD3" w14:textId="39305B09" w:rsidR="00077D27" w:rsidRPr="002D4D10" w:rsidRDefault="00077D27" w:rsidP="00077D27">
            <w:pPr>
              <w:spacing w:line="240" w:lineRule="auto"/>
              <w:rPr>
                <w:rFonts w:eastAsia="Arial Unicode MS" w:cs="Tahoma"/>
              </w:rPr>
            </w:pPr>
            <w:r w:rsidRPr="00077D27">
              <w:rPr>
                <w:rFonts w:eastAsia="Arial Unicode MS" w:cs="Tahoma"/>
              </w:rPr>
              <w:t>Gebruikte apparatuur dient daarnaast altijd te beschikken over een CE markering.</w:t>
            </w:r>
          </w:p>
        </w:tc>
        <w:tc>
          <w:tcPr>
            <w:tcW w:w="1500" w:type="dxa"/>
          </w:tcPr>
          <w:p w14:paraId="6636EEAF" w14:textId="77777777" w:rsidR="009A784E" w:rsidRPr="005063F1" w:rsidRDefault="009A784E" w:rsidP="00511C26">
            <w:pPr>
              <w:tabs>
                <w:tab w:val="left" w:pos="397"/>
              </w:tabs>
              <w:spacing w:before="90" w:after="54"/>
              <w:ind w:left="57"/>
              <w:rPr>
                <w:rFonts w:cs="Tahoma"/>
                <w:sz w:val="18"/>
              </w:rPr>
            </w:pPr>
          </w:p>
        </w:tc>
      </w:tr>
      <w:tr w:rsidR="009A784E" w:rsidRPr="005063F1" w14:paraId="3F1029F4" w14:textId="77777777" w:rsidTr="00FF62C6">
        <w:trPr>
          <w:cantSplit/>
        </w:trPr>
        <w:tc>
          <w:tcPr>
            <w:tcW w:w="964" w:type="dxa"/>
            <w:shd w:val="clear" w:color="auto" w:fill="E6E6E6"/>
          </w:tcPr>
          <w:p w14:paraId="2AB4829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A0340F5" w14:textId="77777777" w:rsidR="009A784E" w:rsidRPr="005063F1" w:rsidRDefault="009A784E" w:rsidP="00511C26">
            <w:pPr>
              <w:spacing w:line="240" w:lineRule="auto"/>
              <w:rPr>
                <w:rFonts w:eastAsia="Arial Unicode MS" w:cs="Tahoma"/>
              </w:rPr>
            </w:pPr>
            <w:r w:rsidRPr="006D6028">
              <w:rPr>
                <w:rFonts w:eastAsia="Arial Unicode MS" w:cs="Tahoma"/>
                <w:u w:val="single"/>
              </w:rPr>
              <w:t>Alle</w:t>
            </w:r>
            <w:r>
              <w:rPr>
                <w:rFonts w:eastAsia="Arial Unicode MS" w:cs="Tahoma"/>
              </w:rPr>
              <w:t xml:space="preserve"> op– en ingebouwde verlichtingsarmaturen worden in een LED-uitvoering aangeboden (kasten, lampen etc.) Exclusief de af fabriek aangebrachte armaturen in het chassis.</w:t>
            </w:r>
          </w:p>
        </w:tc>
        <w:tc>
          <w:tcPr>
            <w:tcW w:w="1500" w:type="dxa"/>
          </w:tcPr>
          <w:p w14:paraId="19DFF03E" w14:textId="77777777" w:rsidR="009A784E" w:rsidRPr="005063F1" w:rsidRDefault="009A784E" w:rsidP="00511C26">
            <w:pPr>
              <w:tabs>
                <w:tab w:val="left" w:pos="397"/>
              </w:tabs>
              <w:spacing w:before="90" w:after="54"/>
              <w:ind w:left="57"/>
              <w:rPr>
                <w:rFonts w:cs="Tahoma"/>
                <w:sz w:val="18"/>
              </w:rPr>
            </w:pPr>
          </w:p>
        </w:tc>
      </w:tr>
      <w:tr w:rsidR="009A784E" w:rsidRPr="005063F1" w14:paraId="791E6EC5" w14:textId="77777777" w:rsidTr="00FF62C6">
        <w:trPr>
          <w:cantSplit/>
        </w:trPr>
        <w:tc>
          <w:tcPr>
            <w:tcW w:w="964" w:type="dxa"/>
            <w:shd w:val="clear" w:color="auto" w:fill="E6E6E6"/>
          </w:tcPr>
          <w:p w14:paraId="6A264EA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AA454C7" w14:textId="77777777" w:rsidR="009A784E" w:rsidRPr="005063F1" w:rsidRDefault="009A784E" w:rsidP="00511C26">
            <w:pPr>
              <w:spacing w:line="240" w:lineRule="auto"/>
              <w:rPr>
                <w:rFonts w:cs="Tahoma"/>
                <w:sz w:val="18"/>
                <w:szCs w:val="18"/>
              </w:rPr>
            </w:pPr>
            <w:r w:rsidRPr="005063F1">
              <w:rPr>
                <w:rFonts w:eastAsia="Arial Unicode MS" w:cs="Tahoma"/>
              </w:rPr>
              <w:t>Naast de wettelijk voorgeschreven voertuigverlichting zijn aan de voorzijde 2 mistlichten</w:t>
            </w:r>
            <w:r>
              <w:rPr>
                <w:rFonts w:eastAsia="Arial Unicode MS" w:cs="Tahoma"/>
              </w:rPr>
              <w:t xml:space="preserve"> en 2 verstralers</w:t>
            </w:r>
            <w:r w:rsidRPr="005063F1">
              <w:rPr>
                <w:rFonts w:eastAsia="Arial Unicode MS" w:cs="Tahoma"/>
              </w:rPr>
              <w:t xml:space="preserve"> aanwezig.</w:t>
            </w:r>
          </w:p>
        </w:tc>
        <w:tc>
          <w:tcPr>
            <w:tcW w:w="1500" w:type="dxa"/>
          </w:tcPr>
          <w:p w14:paraId="6D5536A6" w14:textId="77777777" w:rsidR="009A784E" w:rsidRPr="005063F1" w:rsidRDefault="009A784E" w:rsidP="00511C26">
            <w:pPr>
              <w:tabs>
                <w:tab w:val="left" w:pos="397"/>
              </w:tabs>
              <w:spacing w:before="90" w:after="54"/>
              <w:ind w:left="57"/>
              <w:rPr>
                <w:rFonts w:cs="Tahoma"/>
                <w:sz w:val="18"/>
              </w:rPr>
            </w:pPr>
          </w:p>
        </w:tc>
      </w:tr>
      <w:tr w:rsidR="009A784E" w:rsidRPr="005063F1" w14:paraId="0A01F370" w14:textId="77777777" w:rsidTr="00FF62C6">
        <w:trPr>
          <w:cantSplit/>
        </w:trPr>
        <w:tc>
          <w:tcPr>
            <w:tcW w:w="964" w:type="dxa"/>
            <w:shd w:val="clear" w:color="auto" w:fill="E6E6E6"/>
          </w:tcPr>
          <w:p w14:paraId="1F8C6E22"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969DDD9" w14:textId="5E744625" w:rsidR="009A784E" w:rsidRPr="005063F1" w:rsidRDefault="009A784E" w:rsidP="00511C26">
            <w:pPr>
              <w:spacing w:line="240" w:lineRule="auto"/>
              <w:rPr>
                <w:rFonts w:eastAsia="Arial Unicode MS" w:cs="Tahoma"/>
              </w:rPr>
            </w:pPr>
            <w:r>
              <w:rPr>
                <w:rFonts w:eastAsia="Arial Unicode MS" w:cs="Tahoma"/>
              </w:rPr>
              <w:t>Het voertuig is voorzien van een radio met de mogelijkheid tot het koppelen van een mobiele telefoon middels bluetooth verbinding. Deze radio is voorzien van een permanente voeding</w:t>
            </w:r>
            <w:r w:rsidR="00AC5E87">
              <w:rPr>
                <w:rFonts w:eastAsia="Arial Unicode MS" w:cs="Tahoma"/>
              </w:rPr>
              <w:t xml:space="preserve"> of een andere voorziening waardoor </w:t>
            </w:r>
            <w:r w:rsidR="00AC5E87" w:rsidRPr="00AC5E87">
              <w:rPr>
                <w:rFonts w:eastAsia="Arial Unicode MS" w:cs="Tahoma"/>
              </w:rPr>
              <w:t>de opgeslagen gegevens in de radio beschikbaar blijven (radiozenders en GSM's)</w:t>
            </w:r>
            <w:r w:rsidR="00AC5E87">
              <w:rPr>
                <w:rFonts w:eastAsia="Arial Unicode MS" w:cs="Tahoma"/>
              </w:rPr>
              <w:t>.</w:t>
            </w:r>
          </w:p>
        </w:tc>
        <w:tc>
          <w:tcPr>
            <w:tcW w:w="1500" w:type="dxa"/>
          </w:tcPr>
          <w:p w14:paraId="1D70C352" w14:textId="77777777" w:rsidR="009A784E" w:rsidRPr="005063F1" w:rsidRDefault="009A784E" w:rsidP="00511C26">
            <w:pPr>
              <w:tabs>
                <w:tab w:val="left" w:pos="397"/>
              </w:tabs>
              <w:spacing w:before="90" w:after="54"/>
              <w:ind w:left="57"/>
              <w:rPr>
                <w:rFonts w:cs="Tahoma"/>
                <w:sz w:val="18"/>
              </w:rPr>
            </w:pPr>
          </w:p>
        </w:tc>
      </w:tr>
      <w:tr w:rsidR="009A784E" w:rsidRPr="005063F1" w14:paraId="5817EFB7" w14:textId="77777777" w:rsidTr="00FF62C6">
        <w:trPr>
          <w:cantSplit/>
        </w:trPr>
        <w:tc>
          <w:tcPr>
            <w:tcW w:w="964" w:type="dxa"/>
            <w:shd w:val="clear" w:color="auto" w:fill="E6E6E6"/>
          </w:tcPr>
          <w:p w14:paraId="07E4D094" w14:textId="77777777" w:rsidR="009A784E" w:rsidRPr="00DC1261" w:rsidRDefault="009A784E" w:rsidP="00511C26">
            <w:pPr>
              <w:numPr>
                <w:ilvl w:val="0"/>
                <w:numId w:val="24"/>
              </w:numPr>
              <w:tabs>
                <w:tab w:val="num" w:pos="785"/>
              </w:tabs>
              <w:spacing w:before="90" w:after="54" w:line="288" w:lineRule="auto"/>
              <w:ind w:left="785"/>
              <w:rPr>
                <w:rFonts w:cs="Tahoma"/>
              </w:rPr>
            </w:pPr>
          </w:p>
        </w:tc>
        <w:tc>
          <w:tcPr>
            <w:tcW w:w="6069" w:type="dxa"/>
          </w:tcPr>
          <w:p w14:paraId="70227CC7" w14:textId="77777777" w:rsidR="009A784E" w:rsidRPr="00DC1261" w:rsidRDefault="009A784E" w:rsidP="00511C26">
            <w:pPr>
              <w:spacing w:line="240" w:lineRule="auto"/>
              <w:rPr>
                <w:rFonts w:cs="Arial"/>
                <w:sz w:val="18"/>
                <w:szCs w:val="18"/>
              </w:rPr>
            </w:pPr>
            <w:r w:rsidRPr="00D12800">
              <w:rPr>
                <w:rFonts w:eastAsia="Arial Unicode MS" w:cs="Tahoma"/>
              </w:rPr>
              <w:t>Het voertuig is voorzien van 2 extra werk verlichtingsarmaturen  aan de achterzijde t.b.v. achteruit rijden.</w:t>
            </w:r>
          </w:p>
        </w:tc>
        <w:tc>
          <w:tcPr>
            <w:tcW w:w="1500" w:type="dxa"/>
          </w:tcPr>
          <w:p w14:paraId="7619D547" w14:textId="77777777" w:rsidR="009A784E" w:rsidRPr="005063F1" w:rsidRDefault="009A784E" w:rsidP="00511C26">
            <w:pPr>
              <w:tabs>
                <w:tab w:val="left" w:pos="397"/>
              </w:tabs>
              <w:spacing w:before="90" w:after="54"/>
              <w:ind w:left="57"/>
              <w:rPr>
                <w:rFonts w:cs="Tahoma"/>
                <w:sz w:val="18"/>
              </w:rPr>
            </w:pPr>
          </w:p>
        </w:tc>
      </w:tr>
      <w:tr w:rsidR="009A784E" w:rsidRPr="005063F1" w14:paraId="66305F4A" w14:textId="77777777" w:rsidTr="00FF62C6">
        <w:trPr>
          <w:cantSplit/>
        </w:trPr>
        <w:tc>
          <w:tcPr>
            <w:tcW w:w="964" w:type="dxa"/>
            <w:shd w:val="clear" w:color="auto" w:fill="E6E6E6"/>
          </w:tcPr>
          <w:p w14:paraId="2954211D" w14:textId="77777777" w:rsidR="009A784E" w:rsidRPr="00DC1261" w:rsidRDefault="009A784E" w:rsidP="00511C26">
            <w:pPr>
              <w:numPr>
                <w:ilvl w:val="0"/>
                <w:numId w:val="24"/>
              </w:numPr>
              <w:tabs>
                <w:tab w:val="num" w:pos="785"/>
              </w:tabs>
              <w:spacing w:before="90" w:after="54" w:line="288" w:lineRule="auto"/>
              <w:ind w:left="785"/>
              <w:rPr>
                <w:rFonts w:cs="Tahoma"/>
              </w:rPr>
            </w:pPr>
          </w:p>
        </w:tc>
        <w:tc>
          <w:tcPr>
            <w:tcW w:w="6069" w:type="dxa"/>
          </w:tcPr>
          <w:p w14:paraId="1B872303" w14:textId="77777777" w:rsidR="009A784E" w:rsidRPr="00DC1261" w:rsidRDefault="009A784E" w:rsidP="00511C26">
            <w:pPr>
              <w:spacing w:line="240" w:lineRule="auto"/>
              <w:rPr>
                <w:rFonts w:cs="Arial"/>
              </w:rPr>
            </w:pPr>
            <w:r w:rsidRPr="00D12800">
              <w:rPr>
                <w:rFonts w:eastAsia="Arial Unicode MS" w:cs="Tahoma"/>
              </w:rPr>
              <w:t>Het voertuig is links en rechts voorzien van as-verlichting t.b.v. achter</w:t>
            </w:r>
            <w:r>
              <w:rPr>
                <w:rFonts w:eastAsia="Arial Unicode MS" w:cs="Tahoma"/>
              </w:rPr>
              <w:t xml:space="preserve"> </w:t>
            </w:r>
            <w:r w:rsidRPr="00D12800">
              <w:rPr>
                <w:rFonts w:eastAsia="Arial Unicode MS" w:cs="Tahoma"/>
              </w:rPr>
              <w:t xml:space="preserve">uit </w:t>
            </w:r>
            <w:r>
              <w:rPr>
                <w:rFonts w:eastAsia="Arial Unicode MS" w:cs="Tahoma"/>
              </w:rPr>
              <w:t xml:space="preserve"> </w:t>
            </w:r>
            <w:r w:rsidRPr="00D12800">
              <w:rPr>
                <w:rFonts w:eastAsia="Arial Unicode MS" w:cs="Tahoma"/>
              </w:rPr>
              <w:t>rijden.</w:t>
            </w:r>
            <w:r>
              <w:rPr>
                <w:rFonts w:cs="Arial"/>
              </w:rPr>
              <w:t xml:space="preserve"> </w:t>
            </w:r>
          </w:p>
        </w:tc>
        <w:tc>
          <w:tcPr>
            <w:tcW w:w="1500" w:type="dxa"/>
          </w:tcPr>
          <w:p w14:paraId="2A56FCE3" w14:textId="77777777" w:rsidR="009A784E" w:rsidRPr="005063F1" w:rsidRDefault="009A784E" w:rsidP="00511C26">
            <w:pPr>
              <w:tabs>
                <w:tab w:val="left" w:pos="397"/>
              </w:tabs>
              <w:spacing w:before="90" w:after="54"/>
              <w:ind w:left="57"/>
              <w:rPr>
                <w:rFonts w:cs="Tahoma"/>
                <w:sz w:val="18"/>
              </w:rPr>
            </w:pPr>
          </w:p>
        </w:tc>
      </w:tr>
      <w:tr w:rsidR="009A784E" w:rsidRPr="005063F1" w14:paraId="7B04CF22" w14:textId="77777777" w:rsidTr="00FF62C6">
        <w:trPr>
          <w:cantSplit/>
        </w:trPr>
        <w:tc>
          <w:tcPr>
            <w:tcW w:w="964" w:type="dxa"/>
            <w:shd w:val="clear" w:color="auto" w:fill="E6E6E6"/>
          </w:tcPr>
          <w:p w14:paraId="68C47704" w14:textId="77777777" w:rsidR="009A784E" w:rsidRPr="00DC1261" w:rsidRDefault="009A784E" w:rsidP="00511C26">
            <w:pPr>
              <w:numPr>
                <w:ilvl w:val="0"/>
                <w:numId w:val="24"/>
              </w:numPr>
              <w:tabs>
                <w:tab w:val="num" w:pos="785"/>
              </w:tabs>
              <w:spacing w:before="90" w:after="54" w:line="288" w:lineRule="auto"/>
              <w:ind w:left="785"/>
              <w:rPr>
                <w:rFonts w:cs="Tahoma"/>
              </w:rPr>
            </w:pPr>
          </w:p>
        </w:tc>
        <w:tc>
          <w:tcPr>
            <w:tcW w:w="6069" w:type="dxa"/>
          </w:tcPr>
          <w:p w14:paraId="5416CC30" w14:textId="77777777" w:rsidR="009A784E" w:rsidRPr="00DC1261" w:rsidRDefault="009A784E" w:rsidP="00511C26">
            <w:pPr>
              <w:spacing w:line="240" w:lineRule="auto"/>
              <w:rPr>
                <w:rFonts w:cs="Arial"/>
              </w:rPr>
            </w:pPr>
            <w:r w:rsidRPr="00D12800">
              <w:rPr>
                <w:rFonts w:eastAsia="Arial Unicode MS" w:cs="Tahoma"/>
              </w:rPr>
              <w:t>T.b.v. de bevelvoerder is een kaartleeslamp type zwanenhals gemonteerd.</w:t>
            </w:r>
          </w:p>
        </w:tc>
        <w:tc>
          <w:tcPr>
            <w:tcW w:w="1500" w:type="dxa"/>
          </w:tcPr>
          <w:p w14:paraId="09A43152" w14:textId="77777777" w:rsidR="009A784E" w:rsidRPr="005063F1" w:rsidRDefault="009A784E" w:rsidP="00511C26">
            <w:pPr>
              <w:tabs>
                <w:tab w:val="left" w:pos="397"/>
              </w:tabs>
              <w:spacing w:before="90" w:after="54"/>
              <w:ind w:left="57"/>
              <w:rPr>
                <w:rFonts w:cs="Tahoma"/>
                <w:sz w:val="18"/>
              </w:rPr>
            </w:pPr>
          </w:p>
        </w:tc>
      </w:tr>
      <w:tr w:rsidR="009A784E" w:rsidRPr="005063F1" w14:paraId="643BFC17" w14:textId="77777777" w:rsidTr="00FF62C6">
        <w:trPr>
          <w:cantSplit/>
        </w:trPr>
        <w:tc>
          <w:tcPr>
            <w:tcW w:w="964" w:type="dxa"/>
            <w:shd w:val="clear" w:color="auto" w:fill="E6E6E6"/>
          </w:tcPr>
          <w:p w14:paraId="028B3BF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288733C" w14:textId="77777777" w:rsidR="009A784E" w:rsidRPr="005063F1" w:rsidRDefault="009A784E" w:rsidP="00511C26">
            <w:pPr>
              <w:tabs>
                <w:tab w:val="left" w:pos="567"/>
              </w:tabs>
              <w:spacing w:line="240" w:lineRule="auto"/>
              <w:rPr>
                <w:rFonts w:cs="Tahoma"/>
                <w:sz w:val="18"/>
                <w:szCs w:val="18"/>
              </w:rPr>
            </w:pPr>
            <w:r w:rsidRPr="005063F1">
              <w:rPr>
                <w:rFonts w:eastAsia="Arial Unicode MS" w:cs="Tahoma"/>
              </w:rPr>
              <w:t xml:space="preserve">De rondom verlichting dient </w:t>
            </w:r>
            <w:r>
              <w:rPr>
                <w:rFonts w:eastAsia="Arial Unicode MS" w:cs="Tahoma"/>
              </w:rPr>
              <w:t>vanuit de cabine en pompruimte in-</w:t>
            </w:r>
            <w:r w:rsidRPr="005063F1">
              <w:rPr>
                <w:rFonts w:eastAsia="Arial Unicode MS" w:cs="Tahoma"/>
              </w:rPr>
              <w:t xml:space="preserve"> </w:t>
            </w:r>
            <w:r>
              <w:rPr>
                <w:rFonts w:eastAsia="Arial Unicode MS" w:cs="Tahoma"/>
              </w:rPr>
              <w:t xml:space="preserve">en </w:t>
            </w:r>
            <w:r w:rsidRPr="005063F1">
              <w:rPr>
                <w:rFonts w:eastAsia="Arial Unicode MS" w:cs="Tahoma"/>
              </w:rPr>
              <w:t>uit schakelbaar te zijn</w:t>
            </w:r>
            <w:r>
              <w:rPr>
                <w:rFonts w:eastAsia="Arial Unicode MS" w:cs="Tahoma"/>
              </w:rPr>
              <w:t xml:space="preserve"> ook tijdens het rijden t.b.v. het achteruit rijden, op het instrumentenpaneel is de schakelstand duidelijk zichtbaar.</w:t>
            </w:r>
          </w:p>
        </w:tc>
        <w:tc>
          <w:tcPr>
            <w:tcW w:w="1500" w:type="dxa"/>
          </w:tcPr>
          <w:p w14:paraId="37B98BFB" w14:textId="77777777" w:rsidR="009A784E" w:rsidRPr="005063F1" w:rsidRDefault="009A784E" w:rsidP="00511C26">
            <w:pPr>
              <w:tabs>
                <w:tab w:val="left" w:pos="397"/>
              </w:tabs>
              <w:spacing w:before="90" w:after="54"/>
              <w:ind w:left="57"/>
              <w:rPr>
                <w:rFonts w:cs="Tahoma"/>
                <w:sz w:val="18"/>
              </w:rPr>
            </w:pPr>
          </w:p>
        </w:tc>
      </w:tr>
      <w:tr w:rsidR="009A784E" w:rsidRPr="005063F1" w14:paraId="3EDA5BC0" w14:textId="77777777" w:rsidTr="00FF62C6">
        <w:trPr>
          <w:cantSplit/>
        </w:trPr>
        <w:tc>
          <w:tcPr>
            <w:tcW w:w="964" w:type="dxa"/>
            <w:shd w:val="clear" w:color="auto" w:fill="E6E6E6"/>
          </w:tcPr>
          <w:p w14:paraId="6C42EB6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E4CA6BA" w14:textId="77777777" w:rsidR="009A784E" w:rsidRDefault="009A784E" w:rsidP="00511C26">
            <w:pPr>
              <w:tabs>
                <w:tab w:val="left" w:pos="567"/>
              </w:tabs>
              <w:spacing w:line="240" w:lineRule="auto"/>
              <w:rPr>
                <w:rFonts w:cs="Tahoma"/>
                <w:iCs/>
              </w:rPr>
            </w:pPr>
            <w:r>
              <w:rPr>
                <w:rFonts w:cs="Tahoma"/>
                <w:iCs/>
              </w:rPr>
              <w:t>Het voertuig is buiten de verplichte primaire en secundaire blauwe en oranje verlichting voorzien van,</w:t>
            </w:r>
          </w:p>
          <w:p w14:paraId="3DA51A4B" w14:textId="77777777" w:rsidR="009A784E" w:rsidRPr="00BE2430" w:rsidRDefault="009A784E" w:rsidP="00511C26">
            <w:pPr>
              <w:numPr>
                <w:ilvl w:val="0"/>
                <w:numId w:val="29"/>
              </w:numPr>
              <w:tabs>
                <w:tab w:val="left" w:pos="567"/>
              </w:tabs>
              <w:spacing w:line="240" w:lineRule="auto"/>
              <w:rPr>
                <w:rFonts w:cs="Tahoma"/>
                <w:sz w:val="18"/>
                <w:szCs w:val="18"/>
              </w:rPr>
            </w:pPr>
            <w:r>
              <w:rPr>
                <w:rFonts w:cs="Tahoma"/>
                <w:iCs/>
              </w:rPr>
              <w:t>2x blauwe en 2x oranje (of combi) LED flitsers in de voertuiggrille.</w:t>
            </w:r>
          </w:p>
          <w:p w14:paraId="01EE783B" w14:textId="77777777" w:rsidR="009A784E" w:rsidRPr="00BE2430" w:rsidRDefault="009A784E" w:rsidP="00511C26">
            <w:pPr>
              <w:numPr>
                <w:ilvl w:val="0"/>
                <w:numId w:val="29"/>
              </w:numPr>
              <w:tabs>
                <w:tab w:val="left" w:pos="567"/>
              </w:tabs>
              <w:spacing w:line="240" w:lineRule="auto"/>
              <w:rPr>
                <w:rFonts w:cs="Tahoma"/>
                <w:sz w:val="18"/>
                <w:szCs w:val="18"/>
              </w:rPr>
            </w:pPr>
            <w:r>
              <w:rPr>
                <w:rFonts w:cs="Tahoma"/>
                <w:iCs/>
              </w:rPr>
              <w:t>2x oranje LED flitsers aan de achterzijde van het voertuig</w:t>
            </w:r>
          </w:p>
        </w:tc>
        <w:tc>
          <w:tcPr>
            <w:tcW w:w="1500" w:type="dxa"/>
          </w:tcPr>
          <w:p w14:paraId="34871FC3" w14:textId="77777777" w:rsidR="009A784E" w:rsidRPr="005063F1" w:rsidRDefault="009A784E" w:rsidP="00511C26">
            <w:pPr>
              <w:tabs>
                <w:tab w:val="left" w:pos="397"/>
              </w:tabs>
              <w:spacing w:before="90" w:after="54"/>
              <w:ind w:left="57"/>
              <w:rPr>
                <w:rFonts w:cs="Tahoma"/>
                <w:sz w:val="18"/>
              </w:rPr>
            </w:pPr>
          </w:p>
        </w:tc>
      </w:tr>
      <w:tr w:rsidR="009A784E" w:rsidRPr="005063F1" w14:paraId="333596E4" w14:textId="77777777" w:rsidTr="00FF62C6">
        <w:trPr>
          <w:cantSplit/>
        </w:trPr>
        <w:tc>
          <w:tcPr>
            <w:tcW w:w="964" w:type="dxa"/>
            <w:shd w:val="clear" w:color="auto" w:fill="E6E6E6"/>
          </w:tcPr>
          <w:p w14:paraId="59FEB26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B0F41EF" w14:textId="77777777" w:rsidR="009A784E" w:rsidRDefault="009A784E" w:rsidP="00511C26">
            <w:pPr>
              <w:tabs>
                <w:tab w:val="left" w:pos="567"/>
              </w:tabs>
              <w:spacing w:line="240" w:lineRule="auto"/>
              <w:rPr>
                <w:rFonts w:cs="Tahoma"/>
                <w:iCs/>
              </w:rPr>
            </w:pPr>
            <w:r>
              <w:rPr>
                <w:rFonts w:cs="Tahoma"/>
                <w:iCs/>
              </w:rPr>
              <w:t xml:space="preserve">De signalering is geïntegreerd uitgevoerd of u maakt gebruik van een lichtbalk. </w:t>
            </w:r>
          </w:p>
        </w:tc>
        <w:tc>
          <w:tcPr>
            <w:tcW w:w="1500" w:type="dxa"/>
          </w:tcPr>
          <w:p w14:paraId="336134DB" w14:textId="77777777" w:rsidR="009A784E" w:rsidRPr="005063F1" w:rsidRDefault="009A784E" w:rsidP="00511C26">
            <w:pPr>
              <w:tabs>
                <w:tab w:val="left" w:pos="397"/>
              </w:tabs>
              <w:spacing w:before="90" w:after="54"/>
              <w:ind w:left="57"/>
              <w:rPr>
                <w:rFonts w:cs="Tahoma"/>
                <w:sz w:val="18"/>
              </w:rPr>
            </w:pPr>
          </w:p>
        </w:tc>
      </w:tr>
      <w:tr w:rsidR="009A784E" w:rsidRPr="005063F1" w14:paraId="42548BDF" w14:textId="77777777" w:rsidTr="00FF62C6">
        <w:trPr>
          <w:cantSplit/>
        </w:trPr>
        <w:tc>
          <w:tcPr>
            <w:tcW w:w="964" w:type="dxa"/>
            <w:shd w:val="clear" w:color="auto" w:fill="E6E6E6"/>
          </w:tcPr>
          <w:p w14:paraId="29EA80C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45BCF07" w14:textId="77777777" w:rsidR="009A784E" w:rsidRPr="00887A6E" w:rsidRDefault="009A784E" w:rsidP="00511C26">
            <w:pPr>
              <w:tabs>
                <w:tab w:val="left" w:pos="567"/>
              </w:tabs>
              <w:spacing w:line="240" w:lineRule="auto"/>
              <w:rPr>
                <w:rFonts w:cs="Tahoma"/>
                <w:iCs/>
              </w:rPr>
            </w:pPr>
            <w:r>
              <w:rPr>
                <w:rFonts w:cs="Tahoma"/>
                <w:iCs/>
              </w:rPr>
              <w:t>Alle opgebouwde verlichting/signalering is voorzien van deugdelijke  takkenbescherming.</w:t>
            </w:r>
          </w:p>
        </w:tc>
        <w:tc>
          <w:tcPr>
            <w:tcW w:w="1500" w:type="dxa"/>
          </w:tcPr>
          <w:p w14:paraId="71220CDE" w14:textId="77777777" w:rsidR="009A784E" w:rsidRPr="005063F1" w:rsidRDefault="009A784E" w:rsidP="00511C26">
            <w:pPr>
              <w:tabs>
                <w:tab w:val="left" w:pos="397"/>
              </w:tabs>
              <w:spacing w:before="90" w:after="54"/>
              <w:ind w:left="57"/>
              <w:rPr>
                <w:rFonts w:cs="Tahoma"/>
                <w:sz w:val="18"/>
              </w:rPr>
            </w:pPr>
          </w:p>
        </w:tc>
      </w:tr>
      <w:tr w:rsidR="009A784E" w:rsidRPr="005063F1" w14:paraId="0CACD887" w14:textId="77777777" w:rsidTr="00FF62C6">
        <w:trPr>
          <w:cantSplit/>
        </w:trPr>
        <w:tc>
          <w:tcPr>
            <w:tcW w:w="8533" w:type="dxa"/>
            <w:gridSpan w:val="3"/>
            <w:shd w:val="clear" w:color="auto" w:fill="E6E6E6"/>
          </w:tcPr>
          <w:p w14:paraId="4086C127"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CABINE</w:t>
            </w:r>
            <w:r>
              <w:rPr>
                <w:rFonts w:cs="Tahoma"/>
                <w:b/>
                <w:sz w:val="18"/>
                <w:szCs w:val="18"/>
              </w:rPr>
              <w:t xml:space="preserve"> – MANSCHAPPENCABINE</w:t>
            </w:r>
          </w:p>
        </w:tc>
      </w:tr>
      <w:tr w:rsidR="009A784E" w:rsidRPr="005063F1" w14:paraId="5BBDF531" w14:textId="77777777" w:rsidTr="00FF62C6">
        <w:trPr>
          <w:cantSplit/>
        </w:trPr>
        <w:tc>
          <w:tcPr>
            <w:tcW w:w="964" w:type="dxa"/>
            <w:shd w:val="clear" w:color="auto" w:fill="E6E6E6"/>
          </w:tcPr>
          <w:p w14:paraId="5DFB60F9" w14:textId="77777777" w:rsidR="009A784E" w:rsidRPr="005063F1" w:rsidRDefault="009A784E" w:rsidP="00511C26">
            <w:pPr>
              <w:spacing w:before="90" w:after="54"/>
              <w:ind w:left="360"/>
              <w:rPr>
                <w:rFonts w:cs="Tahoma"/>
              </w:rPr>
            </w:pPr>
          </w:p>
        </w:tc>
        <w:tc>
          <w:tcPr>
            <w:tcW w:w="6069" w:type="dxa"/>
          </w:tcPr>
          <w:p w14:paraId="0FC41790" w14:textId="77777777" w:rsidR="009A784E" w:rsidRPr="000A1F13" w:rsidRDefault="009A784E" w:rsidP="00511C26">
            <w:pPr>
              <w:spacing w:line="240" w:lineRule="auto"/>
              <w:rPr>
                <w:rFonts w:cs="Tahoma"/>
                <w:b/>
                <w:sz w:val="18"/>
                <w:szCs w:val="18"/>
              </w:rPr>
            </w:pPr>
            <w:r w:rsidRPr="000A1F13">
              <w:rPr>
                <w:rFonts w:cs="Tahoma"/>
                <w:b/>
                <w:i/>
                <w:sz w:val="18"/>
                <w:szCs w:val="18"/>
              </w:rPr>
              <w:t>Functionele eis</w:t>
            </w:r>
          </w:p>
        </w:tc>
        <w:tc>
          <w:tcPr>
            <w:tcW w:w="1500" w:type="dxa"/>
          </w:tcPr>
          <w:p w14:paraId="70C8A063" w14:textId="77777777" w:rsidR="009A784E" w:rsidRPr="005063F1" w:rsidRDefault="009A784E" w:rsidP="00511C26">
            <w:pPr>
              <w:tabs>
                <w:tab w:val="left" w:pos="397"/>
              </w:tabs>
              <w:spacing w:before="90" w:after="54"/>
              <w:ind w:left="57"/>
              <w:rPr>
                <w:rFonts w:cs="Tahoma"/>
                <w:sz w:val="18"/>
              </w:rPr>
            </w:pPr>
          </w:p>
        </w:tc>
      </w:tr>
      <w:tr w:rsidR="009A784E" w:rsidRPr="005063F1" w14:paraId="07C3456A" w14:textId="77777777" w:rsidTr="00FF62C6">
        <w:trPr>
          <w:cantSplit/>
        </w:trPr>
        <w:tc>
          <w:tcPr>
            <w:tcW w:w="964" w:type="dxa"/>
            <w:shd w:val="clear" w:color="auto" w:fill="E6E6E6"/>
          </w:tcPr>
          <w:p w14:paraId="2174432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43FF2CD" w14:textId="77777777" w:rsidR="009A784E" w:rsidRPr="005063F1" w:rsidRDefault="009A784E" w:rsidP="00511C26">
            <w:pPr>
              <w:spacing w:line="240" w:lineRule="auto"/>
              <w:rPr>
                <w:rFonts w:eastAsia="Arial Unicode MS" w:cs="Tahoma"/>
              </w:rPr>
            </w:pPr>
            <w:r w:rsidRPr="00161B57">
              <w:rPr>
                <w:rFonts w:eastAsia="Arial Unicode MS" w:cs="Tahoma"/>
              </w:rPr>
              <w:t>Het voertuig is voorzien van een documentenbak</w:t>
            </w:r>
            <w:r>
              <w:rPr>
                <w:rFonts w:eastAsia="Arial Unicode MS" w:cs="Tahoma"/>
              </w:rPr>
              <w:t xml:space="preserve"> tussen chauffeur en bevelvoerder, en in de manschappencabine is een kast/ladenblok voorzien voor opbergen van klappers/kaarten enz. Indeling m.b.t. klappers en kaarten </w:t>
            </w:r>
            <w:r w:rsidRPr="00161B57">
              <w:rPr>
                <w:rFonts w:eastAsia="Arial Unicode MS" w:cs="Tahoma"/>
              </w:rPr>
              <w:t>in overleg met de opdrachtgever.</w:t>
            </w:r>
            <w:r>
              <w:rPr>
                <w:rFonts w:eastAsia="Arial Unicode MS" w:cs="Tahoma"/>
              </w:rPr>
              <w:t xml:space="preserve"> </w:t>
            </w:r>
          </w:p>
        </w:tc>
        <w:tc>
          <w:tcPr>
            <w:tcW w:w="1500" w:type="dxa"/>
          </w:tcPr>
          <w:p w14:paraId="24526396" w14:textId="77777777" w:rsidR="009A784E" w:rsidRPr="005063F1" w:rsidRDefault="009A784E" w:rsidP="00511C26">
            <w:pPr>
              <w:tabs>
                <w:tab w:val="left" w:pos="397"/>
              </w:tabs>
              <w:spacing w:before="90" w:after="54"/>
              <w:ind w:left="57"/>
              <w:rPr>
                <w:rFonts w:cs="Tahoma"/>
                <w:sz w:val="18"/>
              </w:rPr>
            </w:pPr>
          </w:p>
        </w:tc>
      </w:tr>
      <w:tr w:rsidR="009A784E" w:rsidRPr="005063F1" w14:paraId="0B918C05" w14:textId="77777777" w:rsidTr="00FF62C6">
        <w:trPr>
          <w:cantSplit/>
        </w:trPr>
        <w:tc>
          <w:tcPr>
            <w:tcW w:w="964" w:type="dxa"/>
            <w:shd w:val="clear" w:color="auto" w:fill="E6E6E6"/>
          </w:tcPr>
          <w:p w14:paraId="694AB7C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278C63F" w14:textId="77777777" w:rsidR="009A784E" w:rsidRPr="00161B57" w:rsidRDefault="009A784E" w:rsidP="00511C26">
            <w:pPr>
              <w:spacing w:line="240" w:lineRule="auto"/>
              <w:rPr>
                <w:rFonts w:eastAsia="Arial Unicode MS" w:cs="Tahoma"/>
              </w:rPr>
            </w:pPr>
            <w:r>
              <w:rPr>
                <w:rFonts w:eastAsia="Arial Unicode MS" w:cs="Tahoma"/>
              </w:rPr>
              <w:t xml:space="preserve">M.b.t. alle opgebouwde antennes/voorzieningen voor antennes is het antenneplan zoals aangeleverd door BBN. </w:t>
            </w:r>
          </w:p>
        </w:tc>
        <w:tc>
          <w:tcPr>
            <w:tcW w:w="1500" w:type="dxa"/>
          </w:tcPr>
          <w:p w14:paraId="1E5A5C3E" w14:textId="77777777" w:rsidR="009A784E" w:rsidRPr="005063F1" w:rsidRDefault="009A784E" w:rsidP="00511C26">
            <w:pPr>
              <w:tabs>
                <w:tab w:val="left" w:pos="397"/>
              </w:tabs>
              <w:spacing w:before="90" w:after="54"/>
              <w:ind w:left="57"/>
              <w:rPr>
                <w:rFonts w:cs="Tahoma"/>
                <w:sz w:val="18"/>
              </w:rPr>
            </w:pPr>
          </w:p>
        </w:tc>
      </w:tr>
      <w:tr w:rsidR="009A784E" w:rsidRPr="005063F1" w14:paraId="14EFCA60" w14:textId="77777777" w:rsidTr="00FF62C6">
        <w:trPr>
          <w:cantSplit/>
        </w:trPr>
        <w:tc>
          <w:tcPr>
            <w:tcW w:w="964" w:type="dxa"/>
            <w:shd w:val="clear" w:color="auto" w:fill="E6E6E6"/>
          </w:tcPr>
          <w:p w14:paraId="69B558F5" w14:textId="77777777" w:rsidR="009A784E" w:rsidRPr="005063F1" w:rsidRDefault="009A784E" w:rsidP="00511C26">
            <w:pPr>
              <w:spacing w:before="90" w:after="54"/>
              <w:ind w:left="360"/>
              <w:rPr>
                <w:rFonts w:cs="Tahoma"/>
              </w:rPr>
            </w:pPr>
          </w:p>
        </w:tc>
        <w:tc>
          <w:tcPr>
            <w:tcW w:w="6069" w:type="dxa"/>
          </w:tcPr>
          <w:p w14:paraId="6D22913C" w14:textId="77777777" w:rsidR="009A784E" w:rsidRPr="000A1F13" w:rsidRDefault="009A784E" w:rsidP="00511C26">
            <w:pPr>
              <w:spacing w:line="240" w:lineRule="auto"/>
              <w:rPr>
                <w:rFonts w:cs="Tahoma"/>
                <w:b/>
                <w:sz w:val="18"/>
                <w:szCs w:val="18"/>
              </w:rPr>
            </w:pPr>
            <w:r w:rsidRPr="000A1F13">
              <w:rPr>
                <w:rFonts w:cs="Tahoma"/>
                <w:b/>
                <w:i/>
                <w:sz w:val="18"/>
                <w:szCs w:val="18"/>
              </w:rPr>
              <w:t>Technische eis</w:t>
            </w:r>
          </w:p>
        </w:tc>
        <w:tc>
          <w:tcPr>
            <w:tcW w:w="1500" w:type="dxa"/>
          </w:tcPr>
          <w:p w14:paraId="622A89A8" w14:textId="77777777" w:rsidR="009A784E" w:rsidRPr="005063F1" w:rsidRDefault="009A784E" w:rsidP="00511C26">
            <w:pPr>
              <w:tabs>
                <w:tab w:val="left" w:pos="397"/>
              </w:tabs>
              <w:spacing w:before="90" w:after="54"/>
              <w:ind w:left="57"/>
              <w:rPr>
                <w:rFonts w:cs="Tahoma"/>
                <w:sz w:val="18"/>
              </w:rPr>
            </w:pPr>
          </w:p>
        </w:tc>
      </w:tr>
      <w:tr w:rsidR="009A784E" w:rsidRPr="005063F1" w14:paraId="01EFA561" w14:textId="77777777" w:rsidTr="00FF62C6">
        <w:trPr>
          <w:cantSplit/>
        </w:trPr>
        <w:tc>
          <w:tcPr>
            <w:tcW w:w="964" w:type="dxa"/>
            <w:shd w:val="clear" w:color="auto" w:fill="E6E6E6"/>
          </w:tcPr>
          <w:p w14:paraId="4E337E45"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87FFC27" w14:textId="77777777" w:rsidR="009A784E" w:rsidRPr="005063F1" w:rsidRDefault="009A784E" w:rsidP="00511C26">
            <w:pPr>
              <w:tabs>
                <w:tab w:val="left" w:pos="567"/>
              </w:tabs>
              <w:spacing w:line="240" w:lineRule="auto"/>
              <w:rPr>
                <w:rFonts w:cs="Tahoma"/>
                <w:sz w:val="18"/>
                <w:szCs w:val="18"/>
              </w:rPr>
            </w:pPr>
            <w:r w:rsidRPr="005063F1">
              <w:rPr>
                <w:rFonts w:eastAsia="Arial Unicode MS" w:cs="Tahoma"/>
              </w:rPr>
              <w:t xml:space="preserve">De verlichtingssterkte in de </w:t>
            </w:r>
            <w:r>
              <w:rPr>
                <w:rFonts w:eastAsia="Arial Unicode MS" w:cs="Tahoma"/>
              </w:rPr>
              <w:t>manschappen</w:t>
            </w:r>
            <w:r w:rsidRPr="005063F1">
              <w:rPr>
                <w:rFonts w:eastAsia="Arial Unicode MS" w:cs="Tahoma"/>
              </w:rPr>
              <w:t>cabine is 60 lux op de cabine vloer en 100 lux op 20 cm boven de zitplaats</w:t>
            </w:r>
            <w:r w:rsidRPr="005063F1">
              <w:rPr>
                <w:rFonts w:eastAsia="Arial Unicode MS" w:cs="Tahoma"/>
                <w:color w:val="0000FF"/>
              </w:rPr>
              <w:t xml:space="preserve">. </w:t>
            </w:r>
            <w:r w:rsidRPr="00182E5A">
              <w:rPr>
                <w:rFonts w:eastAsia="Arial Unicode MS" w:cs="Tahoma"/>
              </w:rPr>
              <w:t xml:space="preserve">De </w:t>
            </w:r>
            <w:r>
              <w:rPr>
                <w:rFonts w:eastAsia="Arial Unicode MS" w:cs="Tahoma"/>
              </w:rPr>
              <w:t xml:space="preserve">verlichting in de </w:t>
            </w:r>
            <w:r w:rsidRPr="00182E5A">
              <w:rPr>
                <w:rFonts w:eastAsia="Arial Unicode MS" w:cs="Tahoma"/>
              </w:rPr>
              <w:t xml:space="preserve">manschappencabine </w:t>
            </w:r>
            <w:r>
              <w:rPr>
                <w:rFonts w:eastAsia="Arial Unicode MS" w:cs="Tahoma"/>
              </w:rPr>
              <w:t xml:space="preserve">dient schakelbaar te zijn. </w:t>
            </w:r>
          </w:p>
        </w:tc>
        <w:tc>
          <w:tcPr>
            <w:tcW w:w="1500" w:type="dxa"/>
          </w:tcPr>
          <w:p w14:paraId="50F92AE6" w14:textId="77777777" w:rsidR="009A784E" w:rsidRPr="005063F1" w:rsidRDefault="009A784E" w:rsidP="00511C26">
            <w:pPr>
              <w:tabs>
                <w:tab w:val="left" w:pos="397"/>
              </w:tabs>
              <w:spacing w:before="90" w:after="54"/>
              <w:ind w:left="57"/>
              <w:rPr>
                <w:rFonts w:cs="Tahoma"/>
                <w:sz w:val="18"/>
              </w:rPr>
            </w:pPr>
          </w:p>
        </w:tc>
      </w:tr>
      <w:tr w:rsidR="009A784E" w:rsidRPr="005063F1" w14:paraId="6A95A802" w14:textId="77777777" w:rsidTr="00FF62C6">
        <w:trPr>
          <w:cantSplit/>
        </w:trPr>
        <w:tc>
          <w:tcPr>
            <w:tcW w:w="964" w:type="dxa"/>
            <w:shd w:val="clear" w:color="auto" w:fill="E6E6E6"/>
          </w:tcPr>
          <w:p w14:paraId="61A83C53" w14:textId="77777777" w:rsidR="009A784E" w:rsidRPr="00D904BD" w:rsidRDefault="009A784E" w:rsidP="00511C26">
            <w:pPr>
              <w:numPr>
                <w:ilvl w:val="0"/>
                <w:numId w:val="24"/>
              </w:numPr>
              <w:tabs>
                <w:tab w:val="num" w:pos="785"/>
              </w:tabs>
              <w:spacing w:before="90" w:after="54" w:line="288" w:lineRule="auto"/>
              <w:ind w:left="785"/>
              <w:rPr>
                <w:rFonts w:cs="Tahoma"/>
              </w:rPr>
            </w:pPr>
          </w:p>
        </w:tc>
        <w:tc>
          <w:tcPr>
            <w:tcW w:w="6069" w:type="dxa"/>
          </w:tcPr>
          <w:p w14:paraId="0E1F1DF1" w14:textId="77777777" w:rsidR="009A784E" w:rsidRPr="00D904BD" w:rsidRDefault="009A784E" w:rsidP="00511C26">
            <w:pPr>
              <w:tabs>
                <w:tab w:val="left" w:pos="567"/>
              </w:tabs>
              <w:spacing w:line="240" w:lineRule="auto"/>
              <w:rPr>
                <w:rFonts w:eastAsia="Arial Unicode MS" w:cs="Tahoma"/>
              </w:rPr>
            </w:pPr>
            <w:r w:rsidRPr="00D904BD">
              <w:rPr>
                <w:rFonts w:cs="Arial"/>
              </w:rPr>
              <w:t>De manschappencabine is voorzien van “nachtverlichting”</w:t>
            </w:r>
            <w:r>
              <w:rPr>
                <w:rFonts w:cs="Arial"/>
              </w:rPr>
              <w:t>.</w:t>
            </w:r>
          </w:p>
        </w:tc>
        <w:tc>
          <w:tcPr>
            <w:tcW w:w="1500" w:type="dxa"/>
          </w:tcPr>
          <w:p w14:paraId="5ACC4C3D" w14:textId="77777777" w:rsidR="009A784E" w:rsidRPr="005063F1" w:rsidRDefault="009A784E" w:rsidP="00511C26">
            <w:pPr>
              <w:tabs>
                <w:tab w:val="left" w:pos="397"/>
              </w:tabs>
              <w:spacing w:before="90" w:after="54"/>
              <w:ind w:left="57"/>
              <w:rPr>
                <w:rFonts w:cs="Tahoma"/>
                <w:sz w:val="18"/>
              </w:rPr>
            </w:pPr>
          </w:p>
        </w:tc>
      </w:tr>
      <w:tr w:rsidR="009A784E" w:rsidRPr="005063F1" w14:paraId="6CEA5AC6" w14:textId="77777777" w:rsidTr="00FF62C6">
        <w:trPr>
          <w:cantSplit/>
        </w:trPr>
        <w:tc>
          <w:tcPr>
            <w:tcW w:w="964" w:type="dxa"/>
            <w:shd w:val="clear" w:color="auto" w:fill="E6E6E6"/>
          </w:tcPr>
          <w:p w14:paraId="0A5B4B7E" w14:textId="77777777" w:rsidR="009A784E" w:rsidRPr="00D904BD" w:rsidRDefault="009A784E" w:rsidP="00511C26">
            <w:pPr>
              <w:numPr>
                <w:ilvl w:val="0"/>
                <w:numId w:val="24"/>
              </w:numPr>
              <w:tabs>
                <w:tab w:val="num" w:pos="785"/>
              </w:tabs>
              <w:spacing w:before="90" w:after="54" w:line="288" w:lineRule="auto"/>
              <w:ind w:left="785"/>
              <w:rPr>
                <w:rFonts w:cs="Tahoma"/>
              </w:rPr>
            </w:pPr>
          </w:p>
        </w:tc>
        <w:tc>
          <w:tcPr>
            <w:tcW w:w="6069" w:type="dxa"/>
          </w:tcPr>
          <w:p w14:paraId="6B6BD06D" w14:textId="77777777" w:rsidR="009A784E" w:rsidRPr="00D904BD" w:rsidRDefault="009A784E" w:rsidP="00511C26">
            <w:pPr>
              <w:tabs>
                <w:tab w:val="left" w:pos="567"/>
              </w:tabs>
              <w:spacing w:line="240" w:lineRule="auto"/>
              <w:rPr>
                <w:rFonts w:cs="Arial"/>
              </w:rPr>
            </w:pPr>
            <w:r w:rsidRPr="00D904BD">
              <w:rPr>
                <w:rFonts w:eastAsia="Arial Unicode MS" w:cs="Tahoma"/>
              </w:rPr>
              <w:t>Ramen van de bestuurder en bijrijder z</w:t>
            </w:r>
            <w:r>
              <w:rPr>
                <w:rFonts w:eastAsia="Arial Unicode MS" w:cs="Tahoma"/>
              </w:rPr>
              <w:t>ijn elektrisch bedienbaar</w:t>
            </w:r>
            <w:r w:rsidRPr="00D904BD">
              <w:rPr>
                <w:rFonts w:eastAsia="Arial Unicode MS" w:cs="Tahoma"/>
              </w:rPr>
              <w:t>.</w:t>
            </w:r>
            <w:r>
              <w:rPr>
                <w:rFonts w:eastAsia="Arial Unicode MS" w:cs="Tahoma"/>
              </w:rPr>
              <w:t xml:space="preserve"> Het raam van de bijrijder is ook te bedienen vanaf de chauffeurszijde.</w:t>
            </w:r>
          </w:p>
        </w:tc>
        <w:tc>
          <w:tcPr>
            <w:tcW w:w="1500" w:type="dxa"/>
          </w:tcPr>
          <w:p w14:paraId="2227D385" w14:textId="77777777" w:rsidR="009A784E" w:rsidRPr="005063F1" w:rsidRDefault="009A784E" w:rsidP="00511C26">
            <w:pPr>
              <w:tabs>
                <w:tab w:val="left" w:pos="397"/>
              </w:tabs>
              <w:spacing w:before="90" w:after="54"/>
              <w:ind w:left="57"/>
              <w:rPr>
                <w:rFonts w:cs="Tahoma"/>
                <w:sz w:val="18"/>
              </w:rPr>
            </w:pPr>
          </w:p>
        </w:tc>
      </w:tr>
      <w:tr w:rsidR="009A784E" w:rsidRPr="005063F1" w14:paraId="691D05B6" w14:textId="77777777" w:rsidTr="00FF62C6">
        <w:trPr>
          <w:cantSplit/>
        </w:trPr>
        <w:tc>
          <w:tcPr>
            <w:tcW w:w="964" w:type="dxa"/>
            <w:shd w:val="clear" w:color="auto" w:fill="E6E6E6"/>
          </w:tcPr>
          <w:p w14:paraId="75A9466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9FDD92B" w14:textId="77777777" w:rsidR="009A784E" w:rsidRPr="005063F1" w:rsidRDefault="009A784E" w:rsidP="00511C26">
            <w:pPr>
              <w:tabs>
                <w:tab w:val="left" w:pos="567"/>
              </w:tabs>
              <w:spacing w:line="240" w:lineRule="auto"/>
              <w:rPr>
                <w:rFonts w:cs="Tahoma"/>
                <w:sz w:val="18"/>
                <w:szCs w:val="18"/>
              </w:rPr>
            </w:pPr>
            <w:r w:rsidRPr="004859CA">
              <w:rPr>
                <w:rFonts w:cs="Arial"/>
              </w:rPr>
              <w:t>De verlichting in de cabine dient zowel centraal (chauffeurspositie) als afzonderlijk (achter in de cabine) in/uit schakelbaar te zijn.</w:t>
            </w:r>
          </w:p>
        </w:tc>
        <w:tc>
          <w:tcPr>
            <w:tcW w:w="1500" w:type="dxa"/>
          </w:tcPr>
          <w:p w14:paraId="1A81300C" w14:textId="77777777" w:rsidR="009A784E" w:rsidRPr="005063F1" w:rsidRDefault="009A784E" w:rsidP="00511C26">
            <w:pPr>
              <w:tabs>
                <w:tab w:val="left" w:pos="397"/>
              </w:tabs>
              <w:spacing w:before="90" w:after="54"/>
              <w:ind w:left="57"/>
              <w:rPr>
                <w:rFonts w:cs="Tahoma"/>
                <w:sz w:val="18"/>
              </w:rPr>
            </w:pPr>
          </w:p>
        </w:tc>
      </w:tr>
      <w:tr w:rsidR="009A784E" w:rsidRPr="005063F1" w14:paraId="1AA8DE28" w14:textId="77777777" w:rsidTr="00FF62C6">
        <w:trPr>
          <w:cantSplit/>
        </w:trPr>
        <w:tc>
          <w:tcPr>
            <w:tcW w:w="964" w:type="dxa"/>
            <w:shd w:val="clear" w:color="auto" w:fill="E6E6E6"/>
          </w:tcPr>
          <w:p w14:paraId="197110A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198A1F9" w14:textId="77777777" w:rsidR="009A784E" w:rsidRPr="005063F1" w:rsidRDefault="009A784E" w:rsidP="00511C26">
            <w:pPr>
              <w:tabs>
                <w:tab w:val="left" w:pos="567"/>
              </w:tabs>
              <w:spacing w:line="240" w:lineRule="auto"/>
              <w:rPr>
                <w:rFonts w:eastAsia="Arial Unicode MS" w:cs="Tahoma"/>
              </w:rPr>
            </w:pPr>
            <w:r w:rsidRPr="00387DC6">
              <w:rPr>
                <w:rFonts w:cs="Arial"/>
              </w:rPr>
              <w:t>Het voertuig is voorzien van een centrale vergrendeling waarbij m.b.v. 1 sleutel zo</w:t>
            </w:r>
            <w:r>
              <w:rPr>
                <w:rFonts w:cs="Arial"/>
              </w:rPr>
              <w:t xml:space="preserve">wel het chassis als opbouw ver- </w:t>
            </w:r>
            <w:r w:rsidRPr="00387DC6">
              <w:rPr>
                <w:rFonts w:cs="Arial"/>
              </w:rPr>
              <w:t>en ontgrendeld kan worden. De centrale vergrendeling van de opbouw moet voorzien zijn van een noodontgrendeling. Twee volwaardige (dus ook op afstandsbediening functionerende) reservesleutels maken deel uit van de levering.</w:t>
            </w:r>
          </w:p>
        </w:tc>
        <w:tc>
          <w:tcPr>
            <w:tcW w:w="1500" w:type="dxa"/>
          </w:tcPr>
          <w:p w14:paraId="778A95FC" w14:textId="77777777" w:rsidR="009A784E" w:rsidRPr="005063F1" w:rsidRDefault="009A784E" w:rsidP="00511C26">
            <w:pPr>
              <w:tabs>
                <w:tab w:val="left" w:pos="397"/>
              </w:tabs>
              <w:spacing w:before="90" w:after="54"/>
              <w:ind w:left="57"/>
              <w:rPr>
                <w:rFonts w:cs="Tahoma"/>
                <w:sz w:val="18"/>
              </w:rPr>
            </w:pPr>
          </w:p>
        </w:tc>
      </w:tr>
      <w:tr w:rsidR="009A784E" w:rsidRPr="005063F1" w14:paraId="0C429742" w14:textId="77777777" w:rsidTr="00FF62C6">
        <w:trPr>
          <w:cantSplit/>
        </w:trPr>
        <w:tc>
          <w:tcPr>
            <w:tcW w:w="964" w:type="dxa"/>
            <w:shd w:val="clear" w:color="auto" w:fill="E6E6E6"/>
          </w:tcPr>
          <w:p w14:paraId="5B5F76E0"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860611D" w14:textId="77777777" w:rsidR="009A784E" w:rsidRDefault="009A784E" w:rsidP="00511C26">
            <w:pPr>
              <w:tabs>
                <w:tab w:val="left" w:pos="567"/>
              </w:tabs>
              <w:spacing w:line="240" w:lineRule="auto"/>
              <w:rPr>
                <w:rFonts w:eastAsia="Arial Unicode MS" w:cs="Tahoma"/>
              </w:rPr>
            </w:pPr>
            <w:r>
              <w:rPr>
                <w:rFonts w:eastAsia="Arial Unicode MS" w:cs="Tahoma"/>
              </w:rPr>
              <w:t xml:space="preserve">Vanuit de pompruimte is de centrale ver –en ontgrendeling van de cabine/manschappendeel te bedienen. </w:t>
            </w:r>
          </w:p>
        </w:tc>
        <w:tc>
          <w:tcPr>
            <w:tcW w:w="1500" w:type="dxa"/>
          </w:tcPr>
          <w:p w14:paraId="247A8B66" w14:textId="77777777" w:rsidR="009A784E" w:rsidRPr="005063F1" w:rsidRDefault="009A784E" w:rsidP="00511C26">
            <w:pPr>
              <w:tabs>
                <w:tab w:val="left" w:pos="397"/>
              </w:tabs>
              <w:spacing w:before="90" w:after="54"/>
              <w:ind w:left="57"/>
              <w:rPr>
                <w:rFonts w:cs="Tahoma"/>
                <w:sz w:val="18"/>
              </w:rPr>
            </w:pPr>
          </w:p>
        </w:tc>
      </w:tr>
      <w:tr w:rsidR="009A784E" w:rsidRPr="005063F1" w14:paraId="6BC90720" w14:textId="77777777" w:rsidTr="00FF62C6">
        <w:trPr>
          <w:cantSplit/>
        </w:trPr>
        <w:tc>
          <w:tcPr>
            <w:tcW w:w="964" w:type="dxa"/>
            <w:shd w:val="clear" w:color="auto" w:fill="E6E6E6"/>
          </w:tcPr>
          <w:p w14:paraId="71B1723A" w14:textId="77777777" w:rsidR="009A784E" w:rsidRPr="00161B57" w:rsidRDefault="009A784E" w:rsidP="00511C26">
            <w:pPr>
              <w:numPr>
                <w:ilvl w:val="0"/>
                <w:numId w:val="24"/>
              </w:numPr>
              <w:tabs>
                <w:tab w:val="num" w:pos="785"/>
              </w:tabs>
              <w:spacing w:before="90" w:after="54" w:line="288" w:lineRule="auto"/>
              <w:ind w:left="785"/>
              <w:rPr>
                <w:rFonts w:cs="Tahoma"/>
              </w:rPr>
            </w:pPr>
          </w:p>
        </w:tc>
        <w:tc>
          <w:tcPr>
            <w:tcW w:w="6069" w:type="dxa"/>
          </w:tcPr>
          <w:p w14:paraId="3F77FE33" w14:textId="77777777" w:rsidR="009A784E" w:rsidRPr="00161B57" w:rsidRDefault="009A784E" w:rsidP="00511C26">
            <w:pPr>
              <w:spacing w:line="240" w:lineRule="auto"/>
              <w:rPr>
                <w:rFonts w:eastAsia="Arial Unicode MS" w:cs="Tahoma"/>
              </w:rPr>
            </w:pPr>
            <w:r>
              <w:rPr>
                <w:rFonts w:eastAsia="Arial Unicode MS" w:cs="Tahoma"/>
              </w:rPr>
              <w:t xml:space="preserve">De opstap-treden naar de manschappencabine zijn voorzien van verlichting. Deze is qua verlichtingssterkte voldoende </w:t>
            </w:r>
            <w:r w:rsidRPr="004859CA">
              <w:rPr>
                <w:rFonts w:cs="Arial"/>
              </w:rPr>
              <w:t>om in volledige duisternis veilig in en uit te stappen.</w:t>
            </w:r>
          </w:p>
        </w:tc>
        <w:tc>
          <w:tcPr>
            <w:tcW w:w="1500" w:type="dxa"/>
          </w:tcPr>
          <w:p w14:paraId="795FD05A" w14:textId="77777777" w:rsidR="009A784E" w:rsidRPr="005063F1" w:rsidRDefault="009A784E" w:rsidP="00511C26">
            <w:pPr>
              <w:tabs>
                <w:tab w:val="left" w:pos="397"/>
              </w:tabs>
              <w:spacing w:before="90" w:after="54"/>
              <w:ind w:left="57"/>
              <w:rPr>
                <w:rFonts w:cs="Tahoma"/>
                <w:sz w:val="18"/>
              </w:rPr>
            </w:pPr>
          </w:p>
        </w:tc>
      </w:tr>
      <w:tr w:rsidR="009A784E" w:rsidRPr="005063F1" w14:paraId="19E6A35C" w14:textId="77777777" w:rsidTr="00FF62C6">
        <w:trPr>
          <w:cantSplit/>
        </w:trPr>
        <w:tc>
          <w:tcPr>
            <w:tcW w:w="964" w:type="dxa"/>
            <w:shd w:val="clear" w:color="auto" w:fill="E6E6E6"/>
          </w:tcPr>
          <w:p w14:paraId="1A234F56" w14:textId="77777777" w:rsidR="009A784E" w:rsidRPr="00161B57" w:rsidRDefault="009A784E" w:rsidP="00511C26">
            <w:pPr>
              <w:numPr>
                <w:ilvl w:val="0"/>
                <w:numId w:val="24"/>
              </w:numPr>
              <w:tabs>
                <w:tab w:val="num" w:pos="785"/>
              </w:tabs>
              <w:spacing w:before="90" w:after="54" w:line="288" w:lineRule="auto"/>
              <w:ind w:left="785"/>
              <w:rPr>
                <w:rFonts w:cs="Tahoma"/>
              </w:rPr>
            </w:pPr>
          </w:p>
        </w:tc>
        <w:tc>
          <w:tcPr>
            <w:tcW w:w="6069" w:type="dxa"/>
          </w:tcPr>
          <w:p w14:paraId="57A761B2" w14:textId="77777777" w:rsidR="009A784E" w:rsidRPr="00161B57" w:rsidRDefault="009A784E" w:rsidP="00511C26">
            <w:pPr>
              <w:spacing w:line="240" w:lineRule="auto"/>
              <w:rPr>
                <w:rFonts w:eastAsia="Arial Unicode MS" w:cs="Tahoma"/>
              </w:rPr>
            </w:pPr>
            <w:r>
              <w:rPr>
                <w:rFonts w:eastAsia="Arial Unicode MS" w:cs="Tahoma"/>
              </w:rPr>
              <w:t>De voorruit is voorzien van een zonneklep en tekst van de desbetreffende post.</w:t>
            </w:r>
          </w:p>
        </w:tc>
        <w:tc>
          <w:tcPr>
            <w:tcW w:w="1500" w:type="dxa"/>
          </w:tcPr>
          <w:p w14:paraId="4B5BC022" w14:textId="77777777" w:rsidR="009A784E" w:rsidRPr="005063F1" w:rsidRDefault="009A784E" w:rsidP="00511C26">
            <w:pPr>
              <w:tabs>
                <w:tab w:val="left" w:pos="397"/>
              </w:tabs>
              <w:spacing w:before="90" w:after="54"/>
              <w:ind w:left="57"/>
              <w:rPr>
                <w:rFonts w:cs="Tahoma"/>
                <w:sz w:val="18"/>
              </w:rPr>
            </w:pPr>
          </w:p>
        </w:tc>
      </w:tr>
      <w:tr w:rsidR="009A784E" w:rsidRPr="005063F1" w14:paraId="6D96ECA3" w14:textId="77777777" w:rsidTr="00FF62C6">
        <w:trPr>
          <w:cantSplit/>
        </w:trPr>
        <w:tc>
          <w:tcPr>
            <w:tcW w:w="964" w:type="dxa"/>
            <w:shd w:val="clear" w:color="auto" w:fill="E6E6E6"/>
          </w:tcPr>
          <w:p w14:paraId="4015AD14" w14:textId="77777777" w:rsidR="009A784E" w:rsidRPr="00161B57" w:rsidRDefault="009A784E" w:rsidP="00511C26">
            <w:pPr>
              <w:numPr>
                <w:ilvl w:val="0"/>
                <w:numId w:val="24"/>
              </w:numPr>
              <w:tabs>
                <w:tab w:val="num" w:pos="785"/>
              </w:tabs>
              <w:spacing w:before="90" w:after="54" w:line="288" w:lineRule="auto"/>
              <w:ind w:left="785"/>
              <w:rPr>
                <w:rFonts w:cs="Tahoma"/>
              </w:rPr>
            </w:pPr>
          </w:p>
        </w:tc>
        <w:tc>
          <w:tcPr>
            <w:tcW w:w="6069" w:type="dxa"/>
          </w:tcPr>
          <w:p w14:paraId="1A9DBBFF" w14:textId="77777777" w:rsidR="009A784E" w:rsidRDefault="009A784E" w:rsidP="00511C26">
            <w:pPr>
              <w:spacing w:line="240" w:lineRule="auto"/>
              <w:rPr>
                <w:rFonts w:eastAsia="Arial Unicode MS" w:cs="Tahoma"/>
              </w:rPr>
            </w:pPr>
            <w:r>
              <w:rPr>
                <w:rFonts w:eastAsia="Arial Unicode MS" w:cs="Tahoma"/>
              </w:rPr>
              <w:t xml:space="preserve">De manschappencabine is voorzien van verticale instapgrepen en grijpstangen. </w:t>
            </w:r>
          </w:p>
        </w:tc>
        <w:tc>
          <w:tcPr>
            <w:tcW w:w="1500" w:type="dxa"/>
          </w:tcPr>
          <w:p w14:paraId="3041F669" w14:textId="77777777" w:rsidR="009A784E" w:rsidRPr="005063F1" w:rsidRDefault="009A784E" w:rsidP="00511C26">
            <w:pPr>
              <w:tabs>
                <w:tab w:val="left" w:pos="397"/>
              </w:tabs>
              <w:spacing w:before="90" w:after="54"/>
              <w:ind w:left="57"/>
              <w:rPr>
                <w:rFonts w:cs="Tahoma"/>
                <w:sz w:val="18"/>
              </w:rPr>
            </w:pPr>
          </w:p>
        </w:tc>
      </w:tr>
      <w:tr w:rsidR="009A784E" w:rsidRPr="005063F1" w14:paraId="68A97145" w14:textId="77777777" w:rsidTr="00FF62C6">
        <w:trPr>
          <w:cantSplit/>
        </w:trPr>
        <w:tc>
          <w:tcPr>
            <w:tcW w:w="964" w:type="dxa"/>
            <w:shd w:val="clear" w:color="auto" w:fill="E6E6E6"/>
          </w:tcPr>
          <w:p w14:paraId="520128E4" w14:textId="77777777" w:rsidR="009A784E" w:rsidRPr="00161B57" w:rsidRDefault="009A784E" w:rsidP="00511C26">
            <w:pPr>
              <w:numPr>
                <w:ilvl w:val="0"/>
                <w:numId w:val="24"/>
              </w:numPr>
              <w:tabs>
                <w:tab w:val="num" w:pos="785"/>
              </w:tabs>
              <w:spacing w:before="90" w:after="54" w:line="288" w:lineRule="auto"/>
              <w:ind w:left="785"/>
              <w:rPr>
                <w:rFonts w:cs="Tahoma"/>
              </w:rPr>
            </w:pPr>
          </w:p>
        </w:tc>
        <w:tc>
          <w:tcPr>
            <w:tcW w:w="6069" w:type="dxa"/>
          </w:tcPr>
          <w:p w14:paraId="118AA074" w14:textId="77777777" w:rsidR="009A784E" w:rsidRDefault="009A784E" w:rsidP="00511C26">
            <w:pPr>
              <w:spacing w:line="240" w:lineRule="auto"/>
              <w:rPr>
                <w:rFonts w:eastAsia="Arial Unicode MS" w:cs="Tahoma"/>
              </w:rPr>
            </w:pPr>
            <w:r>
              <w:rPr>
                <w:rFonts w:eastAsia="Arial Unicode MS" w:cs="Tahoma"/>
              </w:rPr>
              <w:t>De vloer in de manschappencabine is uitneembaar en met water te reinigen.</w:t>
            </w:r>
          </w:p>
        </w:tc>
        <w:tc>
          <w:tcPr>
            <w:tcW w:w="1500" w:type="dxa"/>
          </w:tcPr>
          <w:p w14:paraId="0E3A2BA7" w14:textId="77777777" w:rsidR="009A784E" w:rsidRPr="005063F1" w:rsidRDefault="009A784E" w:rsidP="00511C26">
            <w:pPr>
              <w:tabs>
                <w:tab w:val="left" w:pos="397"/>
              </w:tabs>
              <w:spacing w:before="90" w:after="54"/>
              <w:ind w:left="57"/>
              <w:rPr>
                <w:rFonts w:cs="Tahoma"/>
                <w:sz w:val="18"/>
              </w:rPr>
            </w:pPr>
          </w:p>
        </w:tc>
      </w:tr>
      <w:tr w:rsidR="009C008A" w:rsidRPr="005063F1" w14:paraId="30C22669" w14:textId="77777777" w:rsidTr="00FF62C6">
        <w:trPr>
          <w:cantSplit/>
        </w:trPr>
        <w:tc>
          <w:tcPr>
            <w:tcW w:w="964" w:type="dxa"/>
            <w:shd w:val="clear" w:color="auto" w:fill="E6E6E6"/>
          </w:tcPr>
          <w:p w14:paraId="446F47EA" w14:textId="77777777" w:rsidR="009C008A" w:rsidRPr="00FF62C6" w:rsidRDefault="009C008A" w:rsidP="00511C26">
            <w:pPr>
              <w:numPr>
                <w:ilvl w:val="0"/>
                <w:numId w:val="24"/>
              </w:numPr>
              <w:tabs>
                <w:tab w:val="num" w:pos="785"/>
              </w:tabs>
              <w:spacing w:before="90" w:after="54" w:line="288" w:lineRule="auto"/>
              <w:ind w:left="785"/>
              <w:rPr>
                <w:rFonts w:cs="Tahoma"/>
              </w:rPr>
            </w:pPr>
          </w:p>
        </w:tc>
        <w:tc>
          <w:tcPr>
            <w:tcW w:w="6069" w:type="dxa"/>
          </w:tcPr>
          <w:p w14:paraId="7C26B937" w14:textId="7D1F5CF7" w:rsidR="009C008A" w:rsidRPr="00FF62C6" w:rsidRDefault="009C008A">
            <w:pPr>
              <w:spacing w:line="240" w:lineRule="auto"/>
              <w:rPr>
                <w:rFonts w:eastAsia="Arial Unicode MS" w:cs="Tahoma"/>
              </w:rPr>
            </w:pPr>
            <w:r w:rsidRPr="00FF62C6">
              <w:rPr>
                <w:rFonts w:eastAsia="Arial Unicode MS" w:cs="Tahoma"/>
              </w:rPr>
              <w:t>In de manschappencabine is een voorziening opgenomen om 5 brandweerhelmen op te bergen. Zodat deze veilig opgeborgen kunnen worden.</w:t>
            </w:r>
          </w:p>
        </w:tc>
        <w:tc>
          <w:tcPr>
            <w:tcW w:w="1500" w:type="dxa"/>
          </w:tcPr>
          <w:p w14:paraId="749C71AE" w14:textId="77777777" w:rsidR="009C008A" w:rsidRPr="005063F1" w:rsidRDefault="009C008A" w:rsidP="00511C26">
            <w:pPr>
              <w:tabs>
                <w:tab w:val="left" w:pos="397"/>
              </w:tabs>
              <w:spacing w:before="90" w:after="54"/>
              <w:ind w:left="57"/>
              <w:rPr>
                <w:rFonts w:cs="Tahoma"/>
                <w:sz w:val="18"/>
              </w:rPr>
            </w:pPr>
          </w:p>
        </w:tc>
      </w:tr>
      <w:tr w:rsidR="009A784E" w:rsidRPr="005063F1" w14:paraId="79C80CB7" w14:textId="77777777" w:rsidTr="00FF62C6">
        <w:trPr>
          <w:cantSplit/>
        </w:trPr>
        <w:tc>
          <w:tcPr>
            <w:tcW w:w="8533" w:type="dxa"/>
            <w:gridSpan w:val="3"/>
            <w:shd w:val="clear" w:color="auto" w:fill="E6E6E6"/>
          </w:tcPr>
          <w:p w14:paraId="476B4878"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SPIEGEL, ZICHT EN NAVIGATIESYSTEEM</w:t>
            </w:r>
          </w:p>
        </w:tc>
      </w:tr>
      <w:tr w:rsidR="009A784E" w:rsidRPr="005063F1" w14:paraId="75AA525F" w14:textId="77777777" w:rsidTr="00FF62C6">
        <w:trPr>
          <w:cantSplit/>
        </w:trPr>
        <w:tc>
          <w:tcPr>
            <w:tcW w:w="964" w:type="dxa"/>
            <w:shd w:val="clear" w:color="auto" w:fill="E6E6E6"/>
          </w:tcPr>
          <w:p w14:paraId="0A9CC29E" w14:textId="77777777" w:rsidR="009A784E" w:rsidRPr="005063F1" w:rsidRDefault="009A784E" w:rsidP="00511C26">
            <w:pPr>
              <w:spacing w:before="90" w:after="54"/>
              <w:ind w:left="360"/>
              <w:rPr>
                <w:rFonts w:cs="Tahoma"/>
              </w:rPr>
            </w:pPr>
          </w:p>
        </w:tc>
        <w:tc>
          <w:tcPr>
            <w:tcW w:w="6069" w:type="dxa"/>
          </w:tcPr>
          <w:p w14:paraId="3AE2DDDF" w14:textId="77777777" w:rsidR="009A784E" w:rsidRPr="000A1F13" w:rsidRDefault="009A784E" w:rsidP="00511C26">
            <w:pPr>
              <w:spacing w:line="240" w:lineRule="auto"/>
              <w:rPr>
                <w:rFonts w:cs="Tahoma"/>
                <w:b/>
                <w:sz w:val="18"/>
                <w:szCs w:val="18"/>
              </w:rPr>
            </w:pPr>
            <w:r w:rsidRPr="000A1F13">
              <w:rPr>
                <w:rFonts w:cs="Tahoma"/>
                <w:b/>
                <w:i/>
                <w:sz w:val="18"/>
                <w:szCs w:val="18"/>
              </w:rPr>
              <w:t>Functionele eis</w:t>
            </w:r>
          </w:p>
        </w:tc>
        <w:tc>
          <w:tcPr>
            <w:tcW w:w="1500" w:type="dxa"/>
          </w:tcPr>
          <w:p w14:paraId="2C668FE0" w14:textId="77777777" w:rsidR="009A784E" w:rsidRPr="005063F1" w:rsidRDefault="009A784E" w:rsidP="00511C26">
            <w:pPr>
              <w:tabs>
                <w:tab w:val="left" w:pos="397"/>
              </w:tabs>
              <w:spacing w:before="90" w:after="54"/>
              <w:ind w:left="57"/>
              <w:rPr>
                <w:rFonts w:cs="Tahoma"/>
                <w:sz w:val="18"/>
              </w:rPr>
            </w:pPr>
          </w:p>
        </w:tc>
      </w:tr>
      <w:tr w:rsidR="009A784E" w:rsidRPr="005063F1" w14:paraId="2F6E6E4D" w14:textId="77777777" w:rsidTr="00FF62C6">
        <w:trPr>
          <w:cantSplit/>
        </w:trPr>
        <w:tc>
          <w:tcPr>
            <w:tcW w:w="964" w:type="dxa"/>
            <w:shd w:val="clear" w:color="auto" w:fill="E6E6E6"/>
          </w:tcPr>
          <w:p w14:paraId="22270A1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EBAC655" w14:textId="77777777" w:rsidR="009A784E" w:rsidRPr="005063F1" w:rsidRDefault="009A784E" w:rsidP="00511C26">
            <w:pPr>
              <w:spacing w:line="240" w:lineRule="auto"/>
              <w:rPr>
                <w:rFonts w:cs="Tahoma"/>
                <w:sz w:val="18"/>
                <w:szCs w:val="18"/>
              </w:rPr>
            </w:pPr>
            <w:r>
              <w:rPr>
                <w:rFonts w:eastAsia="Arial Unicode MS" w:cs="Tahoma"/>
                <w:iCs/>
              </w:rPr>
              <w:t>De hoofdspiegels</w:t>
            </w:r>
            <w:r w:rsidRPr="005063F1">
              <w:rPr>
                <w:rFonts w:eastAsia="Arial Unicode MS" w:cs="Tahoma"/>
                <w:iCs/>
              </w:rPr>
              <w:t xml:space="preserve"> moeten onder alle omstandigheden bruikbaar (vorst, regen enz.) en zonder belemmering te gebruiken zijn.</w:t>
            </w:r>
          </w:p>
        </w:tc>
        <w:tc>
          <w:tcPr>
            <w:tcW w:w="1500" w:type="dxa"/>
          </w:tcPr>
          <w:p w14:paraId="6E578AA2" w14:textId="77777777" w:rsidR="009A784E" w:rsidRPr="005063F1" w:rsidRDefault="009A784E" w:rsidP="00511C26">
            <w:pPr>
              <w:tabs>
                <w:tab w:val="left" w:pos="397"/>
              </w:tabs>
              <w:spacing w:before="90" w:after="54"/>
              <w:ind w:left="57"/>
              <w:rPr>
                <w:rFonts w:cs="Tahoma"/>
                <w:sz w:val="18"/>
              </w:rPr>
            </w:pPr>
          </w:p>
        </w:tc>
      </w:tr>
      <w:tr w:rsidR="009A784E" w:rsidRPr="005063F1" w14:paraId="11C3E92A" w14:textId="77777777" w:rsidTr="00FF62C6">
        <w:trPr>
          <w:cantSplit/>
        </w:trPr>
        <w:tc>
          <w:tcPr>
            <w:tcW w:w="964" w:type="dxa"/>
            <w:shd w:val="clear" w:color="auto" w:fill="E6E6E6"/>
          </w:tcPr>
          <w:p w14:paraId="3A8A46C8" w14:textId="77777777" w:rsidR="009A784E" w:rsidRPr="005063F1" w:rsidRDefault="009A784E" w:rsidP="00511C26">
            <w:pPr>
              <w:spacing w:before="90" w:after="54"/>
              <w:ind w:left="360"/>
              <w:rPr>
                <w:rFonts w:cs="Tahoma"/>
              </w:rPr>
            </w:pPr>
          </w:p>
        </w:tc>
        <w:tc>
          <w:tcPr>
            <w:tcW w:w="6069" w:type="dxa"/>
          </w:tcPr>
          <w:p w14:paraId="65CA3315" w14:textId="77777777" w:rsidR="009A784E" w:rsidRPr="000A1F13" w:rsidRDefault="009A784E" w:rsidP="00511C26">
            <w:pPr>
              <w:spacing w:line="240" w:lineRule="auto"/>
              <w:rPr>
                <w:rFonts w:cs="Tahoma"/>
                <w:b/>
                <w:sz w:val="18"/>
                <w:szCs w:val="18"/>
              </w:rPr>
            </w:pPr>
            <w:r w:rsidRPr="000A1F13">
              <w:rPr>
                <w:rFonts w:cs="Tahoma"/>
                <w:b/>
                <w:i/>
                <w:sz w:val="18"/>
                <w:szCs w:val="18"/>
              </w:rPr>
              <w:t>Technische eis</w:t>
            </w:r>
          </w:p>
        </w:tc>
        <w:tc>
          <w:tcPr>
            <w:tcW w:w="1500" w:type="dxa"/>
          </w:tcPr>
          <w:p w14:paraId="191690F6" w14:textId="77777777" w:rsidR="009A784E" w:rsidRPr="005063F1" w:rsidRDefault="009A784E" w:rsidP="00511C26">
            <w:pPr>
              <w:tabs>
                <w:tab w:val="left" w:pos="397"/>
              </w:tabs>
              <w:spacing w:before="90" w:after="54"/>
              <w:ind w:left="57"/>
              <w:rPr>
                <w:rFonts w:cs="Tahoma"/>
                <w:sz w:val="18"/>
              </w:rPr>
            </w:pPr>
          </w:p>
        </w:tc>
      </w:tr>
      <w:tr w:rsidR="009A784E" w:rsidRPr="005063F1" w14:paraId="17732901" w14:textId="77777777" w:rsidTr="00FF62C6">
        <w:trPr>
          <w:cantSplit/>
        </w:trPr>
        <w:tc>
          <w:tcPr>
            <w:tcW w:w="964" w:type="dxa"/>
            <w:shd w:val="clear" w:color="auto" w:fill="E6E6E6"/>
          </w:tcPr>
          <w:p w14:paraId="23D4A1C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F4F7855" w14:textId="77777777" w:rsidR="009A784E" w:rsidRPr="005063F1" w:rsidRDefault="009A784E" w:rsidP="00511C26">
            <w:pPr>
              <w:spacing w:line="240" w:lineRule="auto"/>
              <w:rPr>
                <w:rFonts w:cs="Tahoma"/>
                <w:sz w:val="18"/>
                <w:szCs w:val="18"/>
              </w:rPr>
            </w:pPr>
            <w:r w:rsidRPr="005063F1">
              <w:rPr>
                <w:rFonts w:eastAsia="Arial Unicode MS" w:cs="Tahoma"/>
              </w:rPr>
              <w:t>De hoofdspiegels zijn op afstand bedienbaar vanuit de bestuurdersplaats.</w:t>
            </w:r>
          </w:p>
        </w:tc>
        <w:tc>
          <w:tcPr>
            <w:tcW w:w="1500" w:type="dxa"/>
          </w:tcPr>
          <w:p w14:paraId="16C82654" w14:textId="77777777" w:rsidR="009A784E" w:rsidRPr="005063F1" w:rsidRDefault="009A784E" w:rsidP="00511C26">
            <w:pPr>
              <w:tabs>
                <w:tab w:val="left" w:pos="397"/>
              </w:tabs>
              <w:spacing w:before="90" w:after="54"/>
              <w:ind w:left="57"/>
              <w:rPr>
                <w:rFonts w:cs="Tahoma"/>
                <w:sz w:val="18"/>
              </w:rPr>
            </w:pPr>
          </w:p>
        </w:tc>
      </w:tr>
      <w:tr w:rsidR="009A784E" w:rsidRPr="005063F1" w14:paraId="17D906EB" w14:textId="77777777" w:rsidTr="00FF62C6">
        <w:trPr>
          <w:cantSplit/>
        </w:trPr>
        <w:tc>
          <w:tcPr>
            <w:tcW w:w="964" w:type="dxa"/>
            <w:shd w:val="clear" w:color="auto" w:fill="E6E6E6"/>
          </w:tcPr>
          <w:p w14:paraId="37F8BF9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CDACE7C" w14:textId="77777777" w:rsidR="009A784E" w:rsidRDefault="009A784E" w:rsidP="00511C26">
            <w:pPr>
              <w:spacing w:line="240" w:lineRule="auto"/>
              <w:rPr>
                <w:rFonts w:eastAsia="Arial Unicode MS" w:cs="Tahoma"/>
              </w:rPr>
            </w:pPr>
            <w:r>
              <w:rPr>
                <w:rFonts w:eastAsia="Arial Unicode MS" w:cs="Tahoma"/>
              </w:rPr>
              <w:t>Het voertuig is voorzien van een 360 graden camerasysteem,</w:t>
            </w:r>
          </w:p>
          <w:p w14:paraId="51304197" w14:textId="2DB3EC88" w:rsidR="009A784E" w:rsidRPr="005063F1" w:rsidRDefault="009A784E">
            <w:pPr>
              <w:spacing w:line="240" w:lineRule="auto"/>
              <w:rPr>
                <w:rFonts w:eastAsia="Arial Unicode MS" w:cs="Tahoma"/>
              </w:rPr>
            </w:pPr>
            <w:r>
              <w:rPr>
                <w:rFonts w:eastAsia="Arial Unicode MS" w:cs="Tahoma"/>
              </w:rPr>
              <w:t xml:space="preserve">gekoppeld aan een LCD-scherm in de cabine. Plaatsing geschiedt in overleg met de opdrachtgever. Dodehoekspiegel blijft gehandhaafd. </w:t>
            </w:r>
          </w:p>
        </w:tc>
        <w:tc>
          <w:tcPr>
            <w:tcW w:w="1500" w:type="dxa"/>
          </w:tcPr>
          <w:p w14:paraId="43510FD4" w14:textId="77777777" w:rsidR="009A784E" w:rsidRPr="005063F1" w:rsidRDefault="009A784E" w:rsidP="00511C26">
            <w:pPr>
              <w:tabs>
                <w:tab w:val="left" w:pos="397"/>
              </w:tabs>
              <w:spacing w:before="90" w:after="54"/>
              <w:ind w:left="57"/>
              <w:rPr>
                <w:rFonts w:cs="Tahoma"/>
                <w:sz w:val="18"/>
              </w:rPr>
            </w:pPr>
          </w:p>
        </w:tc>
      </w:tr>
      <w:tr w:rsidR="009A784E" w:rsidRPr="005063F1" w14:paraId="57E30B7D" w14:textId="77777777" w:rsidTr="00FF62C6">
        <w:trPr>
          <w:cantSplit/>
        </w:trPr>
        <w:tc>
          <w:tcPr>
            <w:tcW w:w="964" w:type="dxa"/>
            <w:shd w:val="clear" w:color="auto" w:fill="E6E6E6"/>
          </w:tcPr>
          <w:p w14:paraId="7BEB231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6AEDCCA" w14:textId="77777777" w:rsidR="009A784E" w:rsidRDefault="009A784E" w:rsidP="00511C26">
            <w:pPr>
              <w:spacing w:line="240" w:lineRule="auto"/>
              <w:rPr>
                <w:rFonts w:eastAsia="Arial Unicode MS" w:cs="Tahoma"/>
              </w:rPr>
            </w:pPr>
            <w:r>
              <w:rPr>
                <w:rFonts w:eastAsia="Arial Unicode MS" w:cs="Tahoma"/>
              </w:rPr>
              <w:t>Camera’s op het voertuig zijn voorzien van deugdelijke takkenbescherming.</w:t>
            </w:r>
          </w:p>
        </w:tc>
        <w:tc>
          <w:tcPr>
            <w:tcW w:w="1500" w:type="dxa"/>
          </w:tcPr>
          <w:p w14:paraId="7D58EF58" w14:textId="77777777" w:rsidR="009A784E" w:rsidRPr="005063F1" w:rsidRDefault="009A784E" w:rsidP="00511C26">
            <w:pPr>
              <w:tabs>
                <w:tab w:val="left" w:pos="397"/>
              </w:tabs>
              <w:spacing w:before="90" w:after="54"/>
              <w:ind w:left="57"/>
              <w:rPr>
                <w:rFonts w:cs="Tahoma"/>
                <w:sz w:val="18"/>
              </w:rPr>
            </w:pPr>
          </w:p>
        </w:tc>
      </w:tr>
    </w:tbl>
    <w:p w14:paraId="3C3C9274" w14:textId="77777777" w:rsidR="009A784E" w:rsidRPr="005063F1" w:rsidRDefault="009A784E" w:rsidP="009A784E">
      <w:pPr>
        <w:rPr>
          <w:rFonts w:cs="Tahoma"/>
        </w:rPr>
      </w:pPr>
    </w:p>
    <w:tbl>
      <w:tblPr>
        <w:tblW w:w="8533"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64"/>
        <w:gridCol w:w="6069"/>
        <w:gridCol w:w="1500"/>
      </w:tblGrid>
      <w:tr w:rsidR="009A784E" w:rsidRPr="005063F1" w14:paraId="5FFE45BF" w14:textId="77777777" w:rsidTr="007346C1">
        <w:trPr>
          <w:cantSplit/>
          <w:trHeight w:val="602"/>
        </w:trPr>
        <w:tc>
          <w:tcPr>
            <w:tcW w:w="8533" w:type="dxa"/>
            <w:gridSpan w:val="3"/>
            <w:shd w:val="clear" w:color="auto" w:fill="E6E6E6"/>
          </w:tcPr>
          <w:p w14:paraId="7ACB3006"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lastRenderedPageBreak/>
              <w:t>BEGLAZING</w:t>
            </w:r>
          </w:p>
        </w:tc>
      </w:tr>
      <w:tr w:rsidR="009A784E" w:rsidRPr="005063F1" w14:paraId="44CBCEFE" w14:textId="77777777" w:rsidTr="007346C1">
        <w:trPr>
          <w:cantSplit/>
          <w:trHeight w:val="602"/>
        </w:trPr>
        <w:tc>
          <w:tcPr>
            <w:tcW w:w="964" w:type="dxa"/>
            <w:shd w:val="clear" w:color="auto" w:fill="E6E6E6"/>
          </w:tcPr>
          <w:p w14:paraId="38C69C0F" w14:textId="77777777" w:rsidR="009A784E" w:rsidRPr="005063F1" w:rsidRDefault="009A784E" w:rsidP="00511C26">
            <w:pPr>
              <w:spacing w:before="90" w:after="54"/>
              <w:ind w:left="360"/>
              <w:rPr>
                <w:rFonts w:cs="Tahoma"/>
              </w:rPr>
            </w:pPr>
          </w:p>
        </w:tc>
        <w:tc>
          <w:tcPr>
            <w:tcW w:w="6069" w:type="dxa"/>
          </w:tcPr>
          <w:p w14:paraId="365DC5F7" w14:textId="77777777" w:rsidR="009A784E" w:rsidRPr="000A1F13" w:rsidRDefault="009A784E" w:rsidP="00511C26">
            <w:pPr>
              <w:rPr>
                <w:rFonts w:cs="Tahoma"/>
                <w:b/>
                <w:i/>
                <w:sz w:val="18"/>
                <w:szCs w:val="18"/>
              </w:rPr>
            </w:pPr>
            <w:r w:rsidRPr="000A1F13">
              <w:rPr>
                <w:rFonts w:cs="Tahoma"/>
                <w:b/>
                <w:i/>
                <w:sz w:val="18"/>
                <w:szCs w:val="18"/>
              </w:rPr>
              <w:t>Functionele eis</w:t>
            </w:r>
          </w:p>
        </w:tc>
        <w:tc>
          <w:tcPr>
            <w:tcW w:w="1500" w:type="dxa"/>
          </w:tcPr>
          <w:p w14:paraId="46805864" w14:textId="77777777" w:rsidR="009A784E" w:rsidRPr="005063F1" w:rsidRDefault="009A784E" w:rsidP="00511C26">
            <w:pPr>
              <w:tabs>
                <w:tab w:val="left" w:pos="397"/>
              </w:tabs>
              <w:spacing w:before="90" w:after="54"/>
              <w:ind w:left="57"/>
              <w:rPr>
                <w:rFonts w:cs="Tahoma"/>
                <w:sz w:val="18"/>
              </w:rPr>
            </w:pPr>
          </w:p>
        </w:tc>
      </w:tr>
      <w:tr w:rsidR="009A784E" w:rsidRPr="005063F1" w14:paraId="76742DDC" w14:textId="77777777" w:rsidTr="007346C1">
        <w:trPr>
          <w:cantSplit/>
        </w:trPr>
        <w:tc>
          <w:tcPr>
            <w:tcW w:w="964" w:type="dxa"/>
            <w:shd w:val="clear" w:color="auto" w:fill="E6E6E6"/>
          </w:tcPr>
          <w:p w14:paraId="59D0B7DE"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72AB86F" w14:textId="77777777" w:rsidR="009A784E" w:rsidRPr="005063F1" w:rsidRDefault="009A784E" w:rsidP="00511C26">
            <w:pPr>
              <w:spacing w:line="240" w:lineRule="auto"/>
              <w:rPr>
                <w:rFonts w:cs="Tahoma"/>
                <w:sz w:val="18"/>
                <w:szCs w:val="18"/>
              </w:rPr>
            </w:pPr>
            <w:r w:rsidRPr="005063F1">
              <w:rPr>
                <w:rFonts w:eastAsia="Arial Unicode MS" w:cs="Tahoma"/>
              </w:rPr>
              <w:t>De voorruit is zonder hulpmiddelen (ladder, trap of ander extern hulpmiddel) te reinigen.</w:t>
            </w:r>
          </w:p>
        </w:tc>
        <w:tc>
          <w:tcPr>
            <w:tcW w:w="1500" w:type="dxa"/>
          </w:tcPr>
          <w:p w14:paraId="7CF24CAB" w14:textId="77777777" w:rsidR="009A784E" w:rsidRPr="005063F1" w:rsidRDefault="009A784E" w:rsidP="00511C26">
            <w:pPr>
              <w:tabs>
                <w:tab w:val="left" w:pos="397"/>
              </w:tabs>
              <w:spacing w:before="90" w:after="54"/>
              <w:ind w:left="57"/>
              <w:rPr>
                <w:rFonts w:cs="Tahoma"/>
                <w:sz w:val="18"/>
              </w:rPr>
            </w:pPr>
          </w:p>
        </w:tc>
      </w:tr>
      <w:tr w:rsidR="009A784E" w:rsidRPr="005063F1" w14:paraId="0AFB9F8B" w14:textId="77777777" w:rsidTr="007346C1">
        <w:trPr>
          <w:cantSplit/>
        </w:trPr>
        <w:tc>
          <w:tcPr>
            <w:tcW w:w="964" w:type="dxa"/>
            <w:shd w:val="clear" w:color="auto" w:fill="E6E6E6"/>
          </w:tcPr>
          <w:p w14:paraId="621046EF" w14:textId="77777777" w:rsidR="009A784E" w:rsidRPr="005063F1" w:rsidRDefault="009A784E" w:rsidP="00511C26">
            <w:pPr>
              <w:spacing w:before="90" w:after="54"/>
              <w:ind w:left="360"/>
              <w:rPr>
                <w:rFonts w:cs="Tahoma"/>
              </w:rPr>
            </w:pPr>
          </w:p>
        </w:tc>
        <w:tc>
          <w:tcPr>
            <w:tcW w:w="6069" w:type="dxa"/>
          </w:tcPr>
          <w:p w14:paraId="257E1BF6" w14:textId="77777777" w:rsidR="009A784E" w:rsidRPr="000A1F13" w:rsidRDefault="009A784E" w:rsidP="00511C26">
            <w:pPr>
              <w:rPr>
                <w:rFonts w:cs="Tahoma"/>
                <w:b/>
                <w:sz w:val="18"/>
                <w:szCs w:val="18"/>
              </w:rPr>
            </w:pPr>
            <w:r w:rsidRPr="000A1F13">
              <w:rPr>
                <w:rFonts w:cs="Tahoma"/>
                <w:b/>
                <w:i/>
                <w:sz w:val="18"/>
                <w:szCs w:val="18"/>
              </w:rPr>
              <w:t>Technische eis</w:t>
            </w:r>
          </w:p>
        </w:tc>
        <w:tc>
          <w:tcPr>
            <w:tcW w:w="1500" w:type="dxa"/>
          </w:tcPr>
          <w:p w14:paraId="72037DBD" w14:textId="77777777" w:rsidR="009A784E" w:rsidRPr="005063F1" w:rsidRDefault="009A784E" w:rsidP="00511C26">
            <w:pPr>
              <w:tabs>
                <w:tab w:val="left" w:pos="397"/>
              </w:tabs>
              <w:spacing w:before="90" w:after="54"/>
              <w:ind w:left="57"/>
              <w:rPr>
                <w:rFonts w:cs="Tahoma"/>
                <w:sz w:val="18"/>
              </w:rPr>
            </w:pPr>
          </w:p>
        </w:tc>
      </w:tr>
      <w:tr w:rsidR="009A784E" w:rsidRPr="005063F1" w14:paraId="3C5CE7EC" w14:textId="77777777" w:rsidTr="007346C1">
        <w:trPr>
          <w:cantSplit/>
          <w:trHeight w:val="304"/>
        </w:trPr>
        <w:tc>
          <w:tcPr>
            <w:tcW w:w="964" w:type="dxa"/>
            <w:shd w:val="clear" w:color="auto" w:fill="E6E6E6"/>
          </w:tcPr>
          <w:p w14:paraId="72244FEA" w14:textId="77777777" w:rsidR="009A784E" w:rsidRPr="00E91CA6" w:rsidRDefault="009A784E" w:rsidP="00511C26">
            <w:pPr>
              <w:numPr>
                <w:ilvl w:val="0"/>
                <w:numId w:val="24"/>
              </w:numPr>
              <w:tabs>
                <w:tab w:val="num" w:pos="785"/>
              </w:tabs>
              <w:spacing w:before="90" w:after="54" w:line="288" w:lineRule="auto"/>
              <w:ind w:left="785"/>
              <w:rPr>
                <w:rFonts w:cs="Tahoma"/>
              </w:rPr>
            </w:pPr>
          </w:p>
        </w:tc>
        <w:tc>
          <w:tcPr>
            <w:tcW w:w="6069" w:type="dxa"/>
          </w:tcPr>
          <w:p w14:paraId="761ABB97" w14:textId="77777777" w:rsidR="009A784E" w:rsidRPr="00E91CA6" w:rsidRDefault="009A784E" w:rsidP="00511C26">
            <w:pPr>
              <w:spacing w:line="240" w:lineRule="auto"/>
              <w:rPr>
                <w:rFonts w:cs="Tahoma"/>
                <w:sz w:val="18"/>
                <w:szCs w:val="18"/>
              </w:rPr>
            </w:pPr>
            <w:r>
              <w:rPr>
                <w:rFonts w:eastAsia="Arial Unicode MS" w:cs="Tahoma"/>
              </w:rPr>
              <w:t>De zij</w:t>
            </w:r>
            <w:r w:rsidRPr="00E91CA6">
              <w:rPr>
                <w:rFonts w:eastAsia="Arial Unicode MS" w:cs="Tahoma"/>
              </w:rPr>
              <w:t xml:space="preserve">ruiten </w:t>
            </w:r>
            <w:r>
              <w:rPr>
                <w:rFonts w:eastAsia="Arial Unicode MS" w:cs="Tahoma"/>
              </w:rPr>
              <w:t xml:space="preserve">zijn voorzien van veiligheidsglas en </w:t>
            </w:r>
            <w:r w:rsidRPr="00E91CA6">
              <w:rPr>
                <w:rFonts w:eastAsia="Arial Unicode MS" w:cs="Tahoma"/>
              </w:rPr>
              <w:t xml:space="preserve">dienen bestand te zijn tegen splinteren. </w:t>
            </w:r>
          </w:p>
        </w:tc>
        <w:tc>
          <w:tcPr>
            <w:tcW w:w="1500" w:type="dxa"/>
          </w:tcPr>
          <w:p w14:paraId="7A9B8C29" w14:textId="77777777" w:rsidR="009A784E" w:rsidRPr="005063F1" w:rsidRDefault="009A784E" w:rsidP="00511C26">
            <w:pPr>
              <w:tabs>
                <w:tab w:val="left" w:pos="397"/>
              </w:tabs>
              <w:spacing w:before="90" w:after="54"/>
              <w:ind w:left="57"/>
              <w:rPr>
                <w:rFonts w:cs="Tahoma"/>
                <w:sz w:val="18"/>
              </w:rPr>
            </w:pPr>
          </w:p>
        </w:tc>
      </w:tr>
      <w:tr w:rsidR="009A784E" w:rsidRPr="005063F1" w14:paraId="76E8C31C" w14:textId="77777777" w:rsidTr="007346C1">
        <w:trPr>
          <w:cantSplit/>
        </w:trPr>
        <w:tc>
          <w:tcPr>
            <w:tcW w:w="8533" w:type="dxa"/>
            <w:gridSpan w:val="3"/>
            <w:shd w:val="clear" w:color="auto" w:fill="E6E6E6"/>
          </w:tcPr>
          <w:p w14:paraId="533A1948"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ZITPLAATSEN</w:t>
            </w:r>
          </w:p>
        </w:tc>
      </w:tr>
      <w:tr w:rsidR="009A784E" w:rsidRPr="005063F1" w14:paraId="4B39EC96" w14:textId="77777777" w:rsidTr="007346C1">
        <w:trPr>
          <w:cantSplit/>
        </w:trPr>
        <w:tc>
          <w:tcPr>
            <w:tcW w:w="964" w:type="dxa"/>
            <w:shd w:val="clear" w:color="auto" w:fill="E6E6E6"/>
          </w:tcPr>
          <w:p w14:paraId="5A91EED9" w14:textId="77777777" w:rsidR="009A784E" w:rsidRPr="005063F1" w:rsidRDefault="009A784E" w:rsidP="00511C26">
            <w:pPr>
              <w:spacing w:before="90" w:after="54"/>
              <w:ind w:left="360"/>
              <w:rPr>
                <w:rFonts w:cs="Tahoma"/>
              </w:rPr>
            </w:pPr>
          </w:p>
        </w:tc>
        <w:tc>
          <w:tcPr>
            <w:tcW w:w="6069" w:type="dxa"/>
          </w:tcPr>
          <w:p w14:paraId="2B84E768" w14:textId="77777777" w:rsidR="009A784E" w:rsidRPr="000A1F13" w:rsidRDefault="009A784E" w:rsidP="00511C26">
            <w:pPr>
              <w:rPr>
                <w:rFonts w:cs="Tahoma"/>
                <w:b/>
                <w:sz w:val="18"/>
                <w:szCs w:val="18"/>
              </w:rPr>
            </w:pPr>
            <w:r w:rsidRPr="000A1F13">
              <w:rPr>
                <w:rFonts w:cs="Tahoma"/>
                <w:b/>
                <w:i/>
                <w:sz w:val="18"/>
                <w:szCs w:val="18"/>
              </w:rPr>
              <w:t>Functionele eis</w:t>
            </w:r>
          </w:p>
        </w:tc>
        <w:tc>
          <w:tcPr>
            <w:tcW w:w="1500" w:type="dxa"/>
          </w:tcPr>
          <w:p w14:paraId="24AE3BD4" w14:textId="77777777" w:rsidR="009A784E" w:rsidRPr="005063F1" w:rsidRDefault="009A784E" w:rsidP="00511C26">
            <w:pPr>
              <w:tabs>
                <w:tab w:val="left" w:pos="397"/>
              </w:tabs>
              <w:spacing w:before="90" w:after="54"/>
              <w:ind w:left="57"/>
              <w:rPr>
                <w:rFonts w:cs="Tahoma"/>
                <w:sz w:val="18"/>
              </w:rPr>
            </w:pPr>
          </w:p>
        </w:tc>
      </w:tr>
      <w:tr w:rsidR="009A784E" w:rsidRPr="005063F1" w14:paraId="183733A9" w14:textId="77777777" w:rsidTr="007346C1">
        <w:trPr>
          <w:cantSplit/>
        </w:trPr>
        <w:tc>
          <w:tcPr>
            <w:tcW w:w="964" w:type="dxa"/>
            <w:shd w:val="clear" w:color="auto" w:fill="E6E6E6"/>
          </w:tcPr>
          <w:p w14:paraId="083615A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DE9755F" w14:textId="77777777" w:rsidR="009A784E" w:rsidRPr="005063F1" w:rsidRDefault="009A784E" w:rsidP="00511C26">
            <w:pPr>
              <w:spacing w:line="240" w:lineRule="auto"/>
              <w:rPr>
                <w:rFonts w:cs="Tahoma"/>
                <w:sz w:val="18"/>
                <w:szCs w:val="18"/>
              </w:rPr>
            </w:pPr>
            <w:r w:rsidRPr="006E6E17">
              <w:rPr>
                <w:rFonts w:eastAsia="Arial Unicode MS" w:cs="Tahoma"/>
              </w:rPr>
              <w:t>De zitplaatsen zijn voorzien van een hoofdsteun, eventueel geïntegreerd.</w:t>
            </w:r>
          </w:p>
        </w:tc>
        <w:tc>
          <w:tcPr>
            <w:tcW w:w="1500" w:type="dxa"/>
          </w:tcPr>
          <w:p w14:paraId="20487EDA" w14:textId="77777777" w:rsidR="009A784E" w:rsidRPr="005063F1" w:rsidRDefault="009A784E" w:rsidP="00511C26">
            <w:pPr>
              <w:tabs>
                <w:tab w:val="left" w:pos="397"/>
              </w:tabs>
              <w:spacing w:before="90" w:after="54"/>
              <w:ind w:left="57"/>
              <w:rPr>
                <w:rFonts w:cs="Tahoma"/>
                <w:sz w:val="18"/>
              </w:rPr>
            </w:pPr>
          </w:p>
        </w:tc>
      </w:tr>
      <w:tr w:rsidR="009A784E" w:rsidRPr="005063F1" w14:paraId="4E42B4EB" w14:textId="77777777" w:rsidTr="007346C1">
        <w:trPr>
          <w:cantSplit/>
        </w:trPr>
        <w:tc>
          <w:tcPr>
            <w:tcW w:w="964" w:type="dxa"/>
            <w:shd w:val="clear" w:color="auto" w:fill="E6E6E6"/>
          </w:tcPr>
          <w:p w14:paraId="18C5924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E8A0E0D" w14:textId="77777777" w:rsidR="009A784E" w:rsidRPr="005063F1" w:rsidRDefault="009A784E" w:rsidP="00511C26">
            <w:pPr>
              <w:spacing w:line="240" w:lineRule="auto"/>
              <w:rPr>
                <w:rFonts w:cs="Tahoma"/>
                <w:iCs/>
              </w:rPr>
            </w:pPr>
            <w:r w:rsidRPr="006E6E17">
              <w:rPr>
                <w:rFonts w:eastAsia="Arial Unicode MS" w:cs="Tahoma"/>
              </w:rPr>
              <w:t>De bekleding van alle zitplaatsen in zowel cabine als manschappen cabine vereisen minimaal onderhoud en zijn te reinigen met water. Hierbij wordt er geen gebruik gemaakt van stoelhoezen.</w:t>
            </w:r>
            <w:r>
              <w:rPr>
                <w:rFonts w:cs="Tahoma"/>
                <w:iCs/>
              </w:rPr>
              <w:t xml:space="preserve"> </w:t>
            </w:r>
          </w:p>
        </w:tc>
        <w:tc>
          <w:tcPr>
            <w:tcW w:w="1500" w:type="dxa"/>
          </w:tcPr>
          <w:p w14:paraId="4149FB83" w14:textId="77777777" w:rsidR="009A784E" w:rsidRPr="005063F1" w:rsidRDefault="009A784E" w:rsidP="00511C26">
            <w:pPr>
              <w:tabs>
                <w:tab w:val="left" w:pos="397"/>
              </w:tabs>
              <w:spacing w:before="90" w:after="54"/>
              <w:ind w:left="57"/>
              <w:rPr>
                <w:rFonts w:cs="Tahoma"/>
                <w:sz w:val="18"/>
              </w:rPr>
            </w:pPr>
          </w:p>
        </w:tc>
      </w:tr>
      <w:tr w:rsidR="009A784E" w:rsidRPr="005063F1" w14:paraId="4C0C5C08" w14:textId="77777777" w:rsidTr="007346C1">
        <w:trPr>
          <w:cantSplit/>
        </w:trPr>
        <w:tc>
          <w:tcPr>
            <w:tcW w:w="964" w:type="dxa"/>
            <w:shd w:val="clear" w:color="auto" w:fill="E6E6E6"/>
          </w:tcPr>
          <w:p w14:paraId="70237D86" w14:textId="77777777" w:rsidR="009A784E" w:rsidRPr="005063F1" w:rsidRDefault="009A784E" w:rsidP="00511C26">
            <w:pPr>
              <w:spacing w:before="90" w:after="54"/>
              <w:ind w:left="360"/>
              <w:rPr>
                <w:rFonts w:cs="Tahoma"/>
              </w:rPr>
            </w:pPr>
          </w:p>
        </w:tc>
        <w:tc>
          <w:tcPr>
            <w:tcW w:w="6069" w:type="dxa"/>
          </w:tcPr>
          <w:p w14:paraId="1C937BF0" w14:textId="77777777" w:rsidR="009A784E" w:rsidRPr="00CC714D" w:rsidRDefault="009A784E" w:rsidP="00511C26">
            <w:pPr>
              <w:rPr>
                <w:rFonts w:cs="Tahoma"/>
                <w:b/>
                <w:sz w:val="18"/>
                <w:szCs w:val="18"/>
              </w:rPr>
            </w:pPr>
            <w:r w:rsidRPr="00CC714D">
              <w:rPr>
                <w:rFonts w:cs="Tahoma"/>
                <w:b/>
                <w:i/>
                <w:sz w:val="18"/>
                <w:szCs w:val="18"/>
              </w:rPr>
              <w:t>Technische eis</w:t>
            </w:r>
          </w:p>
        </w:tc>
        <w:tc>
          <w:tcPr>
            <w:tcW w:w="1500" w:type="dxa"/>
          </w:tcPr>
          <w:p w14:paraId="61065C36" w14:textId="77777777" w:rsidR="009A784E" w:rsidRPr="005063F1" w:rsidRDefault="009A784E" w:rsidP="00511C26">
            <w:pPr>
              <w:tabs>
                <w:tab w:val="left" w:pos="397"/>
              </w:tabs>
              <w:spacing w:before="90" w:after="54"/>
              <w:ind w:left="57"/>
              <w:rPr>
                <w:rFonts w:cs="Tahoma"/>
                <w:sz w:val="18"/>
              </w:rPr>
            </w:pPr>
          </w:p>
        </w:tc>
      </w:tr>
      <w:tr w:rsidR="009A784E" w:rsidRPr="005063F1" w14:paraId="1336B236" w14:textId="77777777" w:rsidTr="007346C1">
        <w:trPr>
          <w:cantSplit/>
        </w:trPr>
        <w:tc>
          <w:tcPr>
            <w:tcW w:w="964" w:type="dxa"/>
            <w:shd w:val="clear" w:color="auto" w:fill="E6E6E6"/>
          </w:tcPr>
          <w:p w14:paraId="113385A3"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09A72D2" w14:textId="77777777" w:rsidR="009A784E" w:rsidRPr="005063F1" w:rsidRDefault="009A784E" w:rsidP="00511C26">
            <w:pPr>
              <w:spacing w:line="240" w:lineRule="auto"/>
              <w:rPr>
                <w:rFonts w:cs="Tahoma"/>
                <w:sz w:val="18"/>
                <w:szCs w:val="18"/>
              </w:rPr>
            </w:pPr>
            <w:r w:rsidRPr="006E6E17">
              <w:rPr>
                <w:rFonts w:eastAsia="Arial Unicode MS" w:cs="Tahoma"/>
              </w:rPr>
              <w:t>De bestuurders zitplaats (inclusief hoofdsteun) is lucht geveerd uitgevoerd en is op de persoon af te stellen.</w:t>
            </w:r>
          </w:p>
        </w:tc>
        <w:tc>
          <w:tcPr>
            <w:tcW w:w="1500" w:type="dxa"/>
          </w:tcPr>
          <w:p w14:paraId="40338308" w14:textId="77777777" w:rsidR="009A784E" w:rsidRPr="005063F1" w:rsidRDefault="009A784E" w:rsidP="00511C26">
            <w:pPr>
              <w:tabs>
                <w:tab w:val="left" w:pos="397"/>
              </w:tabs>
              <w:spacing w:before="90" w:after="54"/>
              <w:ind w:left="57"/>
              <w:rPr>
                <w:rFonts w:cs="Tahoma"/>
                <w:sz w:val="18"/>
              </w:rPr>
            </w:pPr>
          </w:p>
        </w:tc>
      </w:tr>
      <w:tr w:rsidR="009A784E" w:rsidRPr="005063F1" w14:paraId="4DEDC1F3" w14:textId="77777777" w:rsidTr="007346C1">
        <w:trPr>
          <w:cantSplit/>
        </w:trPr>
        <w:tc>
          <w:tcPr>
            <w:tcW w:w="8533" w:type="dxa"/>
            <w:gridSpan w:val="3"/>
            <w:shd w:val="clear" w:color="auto" w:fill="E6E6E6"/>
          </w:tcPr>
          <w:p w14:paraId="345F7A90"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VEILIGHEIDSGORDELS</w:t>
            </w:r>
          </w:p>
        </w:tc>
      </w:tr>
      <w:tr w:rsidR="009A784E" w:rsidRPr="005063F1" w14:paraId="47321065" w14:textId="77777777" w:rsidTr="007346C1">
        <w:trPr>
          <w:cantSplit/>
        </w:trPr>
        <w:tc>
          <w:tcPr>
            <w:tcW w:w="964" w:type="dxa"/>
            <w:shd w:val="clear" w:color="auto" w:fill="E6E6E6"/>
          </w:tcPr>
          <w:p w14:paraId="353666BD" w14:textId="77777777" w:rsidR="009A784E" w:rsidRPr="005063F1" w:rsidRDefault="009A784E" w:rsidP="00511C26">
            <w:pPr>
              <w:spacing w:before="90" w:after="54"/>
              <w:ind w:left="360"/>
              <w:rPr>
                <w:rFonts w:cs="Tahoma"/>
              </w:rPr>
            </w:pPr>
          </w:p>
        </w:tc>
        <w:tc>
          <w:tcPr>
            <w:tcW w:w="6069" w:type="dxa"/>
          </w:tcPr>
          <w:p w14:paraId="031023E0" w14:textId="77777777" w:rsidR="009A784E" w:rsidRPr="00CC714D" w:rsidRDefault="009A784E" w:rsidP="00511C26">
            <w:pPr>
              <w:rPr>
                <w:rFonts w:cs="Tahoma"/>
                <w:b/>
                <w:sz w:val="18"/>
                <w:szCs w:val="18"/>
              </w:rPr>
            </w:pPr>
            <w:r w:rsidRPr="00CC714D">
              <w:rPr>
                <w:rFonts w:cs="Tahoma"/>
                <w:b/>
                <w:i/>
                <w:sz w:val="18"/>
                <w:szCs w:val="18"/>
              </w:rPr>
              <w:t>Technische eis</w:t>
            </w:r>
          </w:p>
        </w:tc>
        <w:tc>
          <w:tcPr>
            <w:tcW w:w="1500" w:type="dxa"/>
          </w:tcPr>
          <w:p w14:paraId="1D3CF93B" w14:textId="77777777" w:rsidR="009A784E" w:rsidRPr="005063F1" w:rsidRDefault="009A784E" w:rsidP="00511C26">
            <w:pPr>
              <w:tabs>
                <w:tab w:val="left" w:pos="397"/>
              </w:tabs>
              <w:spacing w:before="90" w:after="54"/>
              <w:ind w:left="57"/>
              <w:rPr>
                <w:rFonts w:cs="Tahoma"/>
                <w:sz w:val="18"/>
              </w:rPr>
            </w:pPr>
          </w:p>
        </w:tc>
      </w:tr>
      <w:tr w:rsidR="009A784E" w:rsidRPr="005063F1" w14:paraId="4E7A3E59" w14:textId="77777777" w:rsidTr="007346C1">
        <w:trPr>
          <w:cantSplit/>
        </w:trPr>
        <w:tc>
          <w:tcPr>
            <w:tcW w:w="964" w:type="dxa"/>
            <w:shd w:val="clear" w:color="auto" w:fill="E6E6E6"/>
          </w:tcPr>
          <w:p w14:paraId="66ABD9DE"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9D1F80E" w14:textId="77777777" w:rsidR="009A784E" w:rsidRPr="005063F1" w:rsidRDefault="009A784E" w:rsidP="00511C26">
            <w:pPr>
              <w:spacing w:line="240" w:lineRule="auto"/>
              <w:rPr>
                <w:rFonts w:cs="Tahoma"/>
                <w:sz w:val="18"/>
                <w:szCs w:val="18"/>
              </w:rPr>
            </w:pPr>
            <w:r w:rsidRPr="005063F1">
              <w:rPr>
                <w:rFonts w:eastAsia="Arial Unicode MS" w:cs="Tahoma"/>
              </w:rPr>
              <w:t xml:space="preserve">Alle zitplaatsen zijn voorzien van veiligheidsrolgordel met voldoende lengte i.c.m. het te dragen </w:t>
            </w:r>
            <w:r>
              <w:rPr>
                <w:rFonts w:eastAsia="Arial Unicode MS" w:cs="Tahoma"/>
              </w:rPr>
              <w:t>bluspak.</w:t>
            </w:r>
            <w:r w:rsidRPr="005063F1">
              <w:rPr>
                <w:rFonts w:eastAsia="Arial Unicode MS" w:cs="Tahoma"/>
              </w:rPr>
              <w:t xml:space="preserve"> De gordels zijn voorzien van een automatisch oprolmechanisme en ingebouwd volgens de vigerende richtlijn. De gordel</w:t>
            </w:r>
            <w:r>
              <w:rPr>
                <w:rFonts w:eastAsia="Arial Unicode MS" w:cs="Tahoma"/>
              </w:rPr>
              <w:t>s in manschappencabine dienen</w:t>
            </w:r>
            <w:r w:rsidRPr="005063F1">
              <w:rPr>
                <w:rFonts w:eastAsia="Arial Unicode MS" w:cs="Tahoma"/>
              </w:rPr>
              <w:t xml:space="preserve"> de mogelijkheid te bieden om deze te dragen als driepuntsgordels als mede als heupgordel t.b.v. omhangen van het ademluchttoestel. Om deze handeling uit te voeren mag de gebruiker tijdens de rit niet geheel ontkoppeld worden.</w:t>
            </w:r>
            <w:r>
              <w:rPr>
                <w:rFonts w:eastAsia="Arial Unicode MS" w:cs="Tahoma"/>
              </w:rPr>
              <w:t xml:space="preserve"> </w:t>
            </w:r>
          </w:p>
        </w:tc>
        <w:tc>
          <w:tcPr>
            <w:tcW w:w="1500" w:type="dxa"/>
          </w:tcPr>
          <w:p w14:paraId="37262C32" w14:textId="77777777" w:rsidR="009A784E" w:rsidRPr="005063F1" w:rsidRDefault="009A784E" w:rsidP="00511C26">
            <w:pPr>
              <w:tabs>
                <w:tab w:val="left" w:pos="397"/>
              </w:tabs>
              <w:spacing w:before="90" w:after="54"/>
              <w:ind w:left="57"/>
              <w:rPr>
                <w:rFonts w:cs="Tahoma"/>
                <w:sz w:val="18"/>
              </w:rPr>
            </w:pPr>
          </w:p>
        </w:tc>
      </w:tr>
      <w:tr w:rsidR="009A784E" w:rsidRPr="005063F1" w14:paraId="7826B441" w14:textId="77777777" w:rsidTr="007346C1">
        <w:trPr>
          <w:cantSplit/>
        </w:trPr>
        <w:tc>
          <w:tcPr>
            <w:tcW w:w="8533" w:type="dxa"/>
            <w:gridSpan w:val="3"/>
            <w:shd w:val="clear" w:color="auto" w:fill="E6E6E6"/>
          </w:tcPr>
          <w:p w14:paraId="42B6C169"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UITVOERING EN INRICHTING</w:t>
            </w:r>
          </w:p>
        </w:tc>
      </w:tr>
      <w:tr w:rsidR="009A784E" w:rsidRPr="005063F1" w14:paraId="26676978" w14:textId="77777777" w:rsidTr="007346C1">
        <w:trPr>
          <w:cantSplit/>
        </w:trPr>
        <w:tc>
          <w:tcPr>
            <w:tcW w:w="964" w:type="dxa"/>
            <w:shd w:val="clear" w:color="auto" w:fill="E6E6E6"/>
          </w:tcPr>
          <w:p w14:paraId="7FDE1D04" w14:textId="77777777" w:rsidR="009A784E" w:rsidRPr="005063F1" w:rsidRDefault="009A784E" w:rsidP="00511C26">
            <w:pPr>
              <w:spacing w:before="90" w:after="54"/>
              <w:ind w:left="360"/>
              <w:rPr>
                <w:rFonts w:cs="Tahoma"/>
              </w:rPr>
            </w:pPr>
          </w:p>
        </w:tc>
        <w:tc>
          <w:tcPr>
            <w:tcW w:w="6069" w:type="dxa"/>
          </w:tcPr>
          <w:p w14:paraId="070C28F4" w14:textId="77777777" w:rsidR="009A784E" w:rsidRPr="00CC714D" w:rsidRDefault="009A784E" w:rsidP="00511C26">
            <w:pPr>
              <w:rPr>
                <w:rFonts w:cs="Tahoma"/>
                <w:b/>
                <w:sz w:val="18"/>
                <w:szCs w:val="18"/>
              </w:rPr>
            </w:pPr>
            <w:r w:rsidRPr="00CC714D">
              <w:rPr>
                <w:rFonts w:cs="Tahoma"/>
                <w:b/>
                <w:i/>
                <w:sz w:val="18"/>
                <w:szCs w:val="18"/>
              </w:rPr>
              <w:t>Functionele eis</w:t>
            </w:r>
          </w:p>
        </w:tc>
        <w:tc>
          <w:tcPr>
            <w:tcW w:w="1500" w:type="dxa"/>
          </w:tcPr>
          <w:p w14:paraId="788BCDE9" w14:textId="77777777" w:rsidR="009A784E" w:rsidRPr="005063F1" w:rsidRDefault="009A784E" w:rsidP="00511C26">
            <w:pPr>
              <w:tabs>
                <w:tab w:val="left" w:pos="397"/>
              </w:tabs>
              <w:spacing w:before="90" w:after="54"/>
              <w:ind w:left="57"/>
              <w:rPr>
                <w:rFonts w:cs="Tahoma"/>
                <w:sz w:val="18"/>
              </w:rPr>
            </w:pPr>
          </w:p>
        </w:tc>
      </w:tr>
      <w:tr w:rsidR="009A784E" w:rsidRPr="005063F1" w14:paraId="4B40DAF0" w14:textId="77777777" w:rsidTr="007346C1">
        <w:trPr>
          <w:cantSplit/>
        </w:trPr>
        <w:tc>
          <w:tcPr>
            <w:tcW w:w="964" w:type="dxa"/>
            <w:shd w:val="clear" w:color="auto" w:fill="E6E6E6"/>
          </w:tcPr>
          <w:p w14:paraId="6845E3F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C46ECCB" w14:textId="77777777" w:rsidR="009A784E" w:rsidRPr="005063F1" w:rsidRDefault="009A784E" w:rsidP="00511C26">
            <w:pPr>
              <w:spacing w:line="240" w:lineRule="auto"/>
              <w:rPr>
                <w:rFonts w:cs="Tahoma"/>
                <w:sz w:val="18"/>
                <w:szCs w:val="18"/>
              </w:rPr>
            </w:pPr>
            <w:r w:rsidRPr="006E6E17">
              <w:rPr>
                <w:rFonts w:eastAsia="Arial Unicode MS" w:cs="Tahoma"/>
              </w:rPr>
              <w:t>In de cabine en manschappenruimte moet een gelijkmatige warmteverdeling worden gegarandeerd.</w:t>
            </w:r>
          </w:p>
        </w:tc>
        <w:tc>
          <w:tcPr>
            <w:tcW w:w="1500" w:type="dxa"/>
          </w:tcPr>
          <w:p w14:paraId="27F709D4" w14:textId="77777777" w:rsidR="009A784E" w:rsidRPr="005063F1" w:rsidRDefault="009A784E" w:rsidP="00511C26">
            <w:pPr>
              <w:tabs>
                <w:tab w:val="left" w:pos="397"/>
              </w:tabs>
              <w:spacing w:before="90" w:after="54"/>
              <w:ind w:left="57"/>
              <w:rPr>
                <w:rFonts w:cs="Tahoma"/>
                <w:sz w:val="18"/>
              </w:rPr>
            </w:pPr>
          </w:p>
        </w:tc>
      </w:tr>
      <w:tr w:rsidR="009A784E" w:rsidRPr="005063F1" w14:paraId="58A9E9D5" w14:textId="77777777" w:rsidTr="007346C1">
        <w:trPr>
          <w:cantSplit/>
        </w:trPr>
        <w:tc>
          <w:tcPr>
            <w:tcW w:w="8533" w:type="dxa"/>
            <w:gridSpan w:val="3"/>
            <w:shd w:val="clear" w:color="auto" w:fill="E6E6E6"/>
          </w:tcPr>
          <w:p w14:paraId="121C09A0"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PLAATSING ADEMLUCHTAPPARATUUR</w:t>
            </w:r>
          </w:p>
        </w:tc>
      </w:tr>
      <w:tr w:rsidR="009A784E" w:rsidRPr="005063F1" w14:paraId="6C6CE640" w14:textId="77777777" w:rsidTr="007346C1">
        <w:trPr>
          <w:cantSplit/>
        </w:trPr>
        <w:tc>
          <w:tcPr>
            <w:tcW w:w="964" w:type="dxa"/>
            <w:shd w:val="clear" w:color="auto" w:fill="E6E6E6"/>
          </w:tcPr>
          <w:p w14:paraId="097C7EC0" w14:textId="77777777" w:rsidR="009A784E" w:rsidRPr="005063F1" w:rsidRDefault="009A784E" w:rsidP="00511C26">
            <w:pPr>
              <w:spacing w:before="90" w:after="54"/>
              <w:ind w:left="360"/>
              <w:rPr>
                <w:rFonts w:cs="Tahoma"/>
              </w:rPr>
            </w:pPr>
          </w:p>
        </w:tc>
        <w:tc>
          <w:tcPr>
            <w:tcW w:w="6069" w:type="dxa"/>
          </w:tcPr>
          <w:p w14:paraId="08175496" w14:textId="77777777" w:rsidR="009A784E" w:rsidRPr="00CC714D" w:rsidRDefault="009A784E" w:rsidP="00511C26">
            <w:pPr>
              <w:rPr>
                <w:rFonts w:cs="Tahoma"/>
                <w:b/>
                <w:sz w:val="18"/>
                <w:szCs w:val="18"/>
              </w:rPr>
            </w:pPr>
            <w:r w:rsidRPr="00CC714D">
              <w:rPr>
                <w:rFonts w:cs="Tahoma"/>
                <w:b/>
                <w:i/>
                <w:sz w:val="18"/>
                <w:szCs w:val="18"/>
              </w:rPr>
              <w:t>Functionele eis</w:t>
            </w:r>
          </w:p>
        </w:tc>
        <w:tc>
          <w:tcPr>
            <w:tcW w:w="1500" w:type="dxa"/>
          </w:tcPr>
          <w:p w14:paraId="0214A0E3" w14:textId="77777777" w:rsidR="009A784E" w:rsidRPr="005063F1" w:rsidRDefault="009A784E" w:rsidP="00511C26">
            <w:pPr>
              <w:tabs>
                <w:tab w:val="left" w:pos="397"/>
              </w:tabs>
              <w:spacing w:before="90" w:after="54"/>
              <w:ind w:left="57"/>
              <w:rPr>
                <w:rFonts w:cs="Tahoma"/>
                <w:sz w:val="18"/>
              </w:rPr>
            </w:pPr>
          </w:p>
        </w:tc>
      </w:tr>
      <w:tr w:rsidR="009A784E" w:rsidRPr="005063F1" w14:paraId="2F243D84" w14:textId="77777777" w:rsidTr="007346C1">
        <w:trPr>
          <w:cantSplit/>
        </w:trPr>
        <w:tc>
          <w:tcPr>
            <w:tcW w:w="964" w:type="dxa"/>
            <w:shd w:val="clear" w:color="auto" w:fill="E6E6E6"/>
          </w:tcPr>
          <w:p w14:paraId="28CA118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B0F1E37" w14:textId="77777777" w:rsidR="009A784E" w:rsidRPr="005063F1" w:rsidRDefault="009A784E" w:rsidP="00511C26">
            <w:pPr>
              <w:spacing w:line="240" w:lineRule="auto"/>
              <w:rPr>
                <w:rFonts w:cs="Tahoma"/>
                <w:sz w:val="18"/>
                <w:szCs w:val="18"/>
              </w:rPr>
            </w:pPr>
            <w:r w:rsidRPr="006E6E17">
              <w:rPr>
                <w:rFonts w:eastAsia="Arial Unicode MS" w:cs="Tahoma"/>
              </w:rPr>
              <w:t>Het voertuig is dusdanig ingericht dat op alle zitplaatsen tijdens het rijden, m.u.v. de chauffeur, het ademluchttoestel kan worden omgehangen</w:t>
            </w:r>
            <w:r w:rsidRPr="005063F1">
              <w:rPr>
                <w:rFonts w:cs="Tahoma"/>
              </w:rPr>
              <w:t>.</w:t>
            </w:r>
          </w:p>
        </w:tc>
        <w:tc>
          <w:tcPr>
            <w:tcW w:w="1500" w:type="dxa"/>
          </w:tcPr>
          <w:p w14:paraId="3E070A55" w14:textId="77777777" w:rsidR="009A784E" w:rsidRPr="005063F1" w:rsidRDefault="009A784E" w:rsidP="00511C26">
            <w:pPr>
              <w:tabs>
                <w:tab w:val="left" w:pos="397"/>
              </w:tabs>
              <w:spacing w:before="90" w:after="54"/>
              <w:ind w:left="57"/>
              <w:rPr>
                <w:rFonts w:cs="Tahoma"/>
                <w:sz w:val="18"/>
              </w:rPr>
            </w:pPr>
          </w:p>
        </w:tc>
      </w:tr>
      <w:tr w:rsidR="009A784E" w:rsidRPr="005063F1" w14:paraId="0AEE7C89" w14:textId="77777777" w:rsidTr="007346C1">
        <w:trPr>
          <w:cantSplit/>
        </w:trPr>
        <w:tc>
          <w:tcPr>
            <w:tcW w:w="964" w:type="dxa"/>
            <w:shd w:val="clear" w:color="auto" w:fill="E6E6E6"/>
          </w:tcPr>
          <w:p w14:paraId="1C58B43E"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2076659" w14:textId="77777777" w:rsidR="009A784E" w:rsidRPr="005063F1" w:rsidRDefault="009A784E" w:rsidP="00511C26">
            <w:pPr>
              <w:spacing w:line="240" w:lineRule="auto"/>
              <w:rPr>
                <w:rFonts w:cs="Tahoma"/>
                <w:sz w:val="18"/>
                <w:szCs w:val="18"/>
              </w:rPr>
            </w:pPr>
            <w:r w:rsidRPr="005063F1">
              <w:rPr>
                <w:rFonts w:eastAsia="Arial Unicode MS" w:cs="Tahoma"/>
              </w:rPr>
              <w:t>Het is mogelijk, al zittend en met aangegespt ademluchttoestel, de afsluiter van het ademluchtapparaat te bedienen.</w:t>
            </w:r>
          </w:p>
        </w:tc>
        <w:tc>
          <w:tcPr>
            <w:tcW w:w="1500" w:type="dxa"/>
          </w:tcPr>
          <w:p w14:paraId="40EE242C" w14:textId="77777777" w:rsidR="009A784E" w:rsidRPr="005063F1" w:rsidRDefault="009A784E" w:rsidP="00511C26">
            <w:pPr>
              <w:tabs>
                <w:tab w:val="left" w:pos="397"/>
              </w:tabs>
              <w:spacing w:before="90" w:after="54"/>
              <w:ind w:left="57"/>
              <w:rPr>
                <w:rFonts w:cs="Tahoma"/>
                <w:sz w:val="18"/>
              </w:rPr>
            </w:pPr>
          </w:p>
        </w:tc>
      </w:tr>
      <w:tr w:rsidR="009A784E" w:rsidRPr="005063F1" w14:paraId="3AE20313" w14:textId="77777777" w:rsidTr="007346C1">
        <w:trPr>
          <w:cantSplit/>
        </w:trPr>
        <w:tc>
          <w:tcPr>
            <w:tcW w:w="964" w:type="dxa"/>
            <w:shd w:val="clear" w:color="auto" w:fill="E6E6E6"/>
          </w:tcPr>
          <w:p w14:paraId="7A2C515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13A1C1A" w14:textId="77777777" w:rsidR="009A784E" w:rsidRPr="005063F1" w:rsidRDefault="009A784E" w:rsidP="00511C26">
            <w:pPr>
              <w:spacing w:line="240" w:lineRule="auto"/>
              <w:rPr>
                <w:rFonts w:cs="Tahoma"/>
                <w:sz w:val="18"/>
                <w:szCs w:val="18"/>
              </w:rPr>
            </w:pPr>
            <w:r w:rsidRPr="006E6E17">
              <w:rPr>
                <w:rFonts w:eastAsia="Arial Unicode MS" w:cs="Tahoma"/>
              </w:rPr>
              <w:t>Alle hulpmiddelen (maskers, ademluchtmaskers,  hv-helmen, enz.) zijn binnen handbereik van de manschappen geplaatst en eenvoudig uit te nemen.</w:t>
            </w:r>
          </w:p>
        </w:tc>
        <w:tc>
          <w:tcPr>
            <w:tcW w:w="1500" w:type="dxa"/>
          </w:tcPr>
          <w:p w14:paraId="7D54D7A6" w14:textId="77777777" w:rsidR="009A784E" w:rsidRPr="005063F1" w:rsidRDefault="009A784E" w:rsidP="00511C26">
            <w:pPr>
              <w:tabs>
                <w:tab w:val="left" w:pos="397"/>
              </w:tabs>
              <w:spacing w:before="90" w:after="54"/>
              <w:ind w:left="57"/>
              <w:rPr>
                <w:rFonts w:cs="Tahoma"/>
                <w:sz w:val="18"/>
              </w:rPr>
            </w:pPr>
          </w:p>
        </w:tc>
      </w:tr>
      <w:tr w:rsidR="009A784E" w:rsidRPr="005063F1" w14:paraId="1DB8EA1A" w14:textId="77777777" w:rsidTr="007346C1">
        <w:trPr>
          <w:cantSplit/>
        </w:trPr>
        <w:tc>
          <w:tcPr>
            <w:tcW w:w="964" w:type="dxa"/>
            <w:shd w:val="clear" w:color="auto" w:fill="E6E6E6"/>
          </w:tcPr>
          <w:p w14:paraId="0B9CCED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9B7C6E7" w14:textId="77777777" w:rsidR="009A784E" w:rsidRPr="005063F1" w:rsidRDefault="009A784E" w:rsidP="00511C26">
            <w:pPr>
              <w:spacing w:line="240" w:lineRule="auto"/>
              <w:rPr>
                <w:rFonts w:cs="Tahoma"/>
                <w:sz w:val="18"/>
                <w:szCs w:val="18"/>
              </w:rPr>
            </w:pPr>
            <w:r w:rsidRPr="005063F1">
              <w:rPr>
                <w:rFonts w:eastAsia="Arial Unicode MS" w:cs="Tahoma"/>
              </w:rPr>
              <w:t xml:space="preserve">T.b.v. van de bestuurder </w:t>
            </w:r>
            <w:r>
              <w:rPr>
                <w:rFonts w:eastAsia="Arial Unicode MS" w:cs="Tahoma"/>
              </w:rPr>
              <w:t xml:space="preserve">en bijrijder </w:t>
            </w:r>
            <w:r w:rsidRPr="005063F1">
              <w:rPr>
                <w:rFonts w:eastAsia="Arial Unicode MS" w:cs="Tahoma"/>
              </w:rPr>
              <w:t xml:space="preserve">dient, binnen handbereik, een </w:t>
            </w:r>
            <w:r>
              <w:rPr>
                <w:rFonts w:eastAsia="Arial Unicode MS" w:cs="Tahoma"/>
              </w:rPr>
              <w:t>helmsteun beschikbaar te zijn.</w:t>
            </w:r>
          </w:p>
        </w:tc>
        <w:tc>
          <w:tcPr>
            <w:tcW w:w="1500" w:type="dxa"/>
          </w:tcPr>
          <w:p w14:paraId="3A56599F" w14:textId="77777777" w:rsidR="009A784E" w:rsidRPr="005063F1" w:rsidRDefault="009A784E" w:rsidP="00511C26">
            <w:pPr>
              <w:tabs>
                <w:tab w:val="left" w:pos="397"/>
              </w:tabs>
              <w:spacing w:before="90" w:after="54"/>
              <w:ind w:left="57"/>
              <w:rPr>
                <w:rFonts w:cs="Tahoma"/>
                <w:sz w:val="18"/>
              </w:rPr>
            </w:pPr>
          </w:p>
        </w:tc>
      </w:tr>
      <w:tr w:rsidR="009A784E" w:rsidRPr="005063F1" w14:paraId="6D384AC3" w14:textId="77777777" w:rsidTr="007346C1">
        <w:trPr>
          <w:cantSplit/>
        </w:trPr>
        <w:tc>
          <w:tcPr>
            <w:tcW w:w="964" w:type="dxa"/>
            <w:shd w:val="clear" w:color="auto" w:fill="E6E6E6"/>
          </w:tcPr>
          <w:p w14:paraId="59F9A9E8" w14:textId="77777777" w:rsidR="009A784E" w:rsidRPr="005063F1" w:rsidRDefault="009A784E" w:rsidP="00511C26">
            <w:pPr>
              <w:spacing w:before="90" w:after="54"/>
              <w:ind w:left="360"/>
              <w:rPr>
                <w:rFonts w:cs="Tahoma"/>
              </w:rPr>
            </w:pPr>
          </w:p>
        </w:tc>
        <w:tc>
          <w:tcPr>
            <w:tcW w:w="6069" w:type="dxa"/>
          </w:tcPr>
          <w:p w14:paraId="59F8078A" w14:textId="77777777" w:rsidR="009A784E" w:rsidRPr="00B703A8" w:rsidRDefault="009A784E" w:rsidP="00511C26">
            <w:pPr>
              <w:rPr>
                <w:rFonts w:cs="Tahoma"/>
                <w:b/>
                <w:sz w:val="18"/>
                <w:szCs w:val="18"/>
              </w:rPr>
            </w:pPr>
            <w:r w:rsidRPr="00B703A8">
              <w:rPr>
                <w:rFonts w:cs="Tahoma"/>
                <w:b/>
                <w:i/>
                <w:sz w:val="18"/>
                <w:szCs w:val="18"/>
              </w:rPr>
              <w:t>Technische eis</w:t>
            </w:r>
          </w:p>
        </w:tc>
        <w:tc>
          <w:tcPr>
            <w:tcW w:w="1500" w:type="dxa"/>
          </w:tcPr>
          <w:p w14:paraId="1B46264E" w14:textId="77777777" w:rsidR="009A784E" w:rsidRPr="005063F1" w:rsidRDefault="009A784E" w:rsidP="00511C26">
            <w:pPr>
              <w:tabs>
                <w:tab w:val="left" w:pos="397"/>
              </w:tabs>
              <w:spacing w:before="90" w:after="54"/>
              <w:ind w:left="57"/>
              <w:rPr>
                <w:rFonts w:cs="Tahoma"/>
                <w:sz w:val="18"/>
              </w:rPr>
            </w:pPr>
          </w:p>
        </w:tc>
      </w:tr>
      <w:tr w:rsidR="009A784E" w:rsidRPr="005063F1" w14:paraId="16BE3948" w14:textId="77777777" w:rsidTr="007346C1">
        <w:trPr>
          <w:cantSplit/>
        </w:trPr>
        <w:tc>
          <w:tcPr>
            <w:tcW w:w="964" w:type="dxa"/>
            <w:shd w:val="clear" w:color="auto" w:fill="E6E6E6"/>
          </w:tcPr>
          <w:p w14:paraId="2398FF2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F81F6DA" w14:textId="77777777" w:rsidR="009A784E" w:rsidRPr="005063F1" w:rsidRDefault="009A784E" w:rsidP="00511C26">
            <w:pPr>
              <w:spacing w:line="240" w:lineRule="auto"/>
              <w:rPr>
                <w:rFonts w:cs="Tahoma"/>
                <w:sz w:val="18"/>
                <w:szCs w:val="18"/>
              </w:rPr>
            </w:pPr>
            <w:r w:rsidRPr="006E6E17">
              <w:rPr>
                <w:rFonts w:eastAsia="Arial Unicode MS" w:cs="Tahoma"/>
              </w:rPr>
              <w:t>De 6 ademluchthouders dienen met en zonder ademlucht-toestel steun in de lende te geven.</w:t>
            </w:r>
          </w:p>
        </w:tc>
        <w:tc>
          <w:tcPr>
            <w:tcW w:w="1500" w:type="dxa"/>
          </w:tcPr>
          <w:p w14:paraId="77E7E80D" w14:textId="77777777" w:rsidR="009A784E" w:rsidRPr="005063F1" w:rsidRDefault="009A784E" w:rsidP="00511C26">
            <w:pPr>
              <w:tabs>
                <w:tab w:val="left" w:pos="397"/>
              </w:tabs>
              <w:spacing w:before="90" w:after="54"/>
              <w:ind w:left="57"/>
              <w:rPr>
                <w:rFonts w:cs="Tahoma"/>
                <w:sz w:val="18"/>
              </w:rPr>
            </w:pPr>
          </w:p>
        </w:tc>
      </w:tr>
      <w:tr w:rsidR="009A784E" w:rsidRPr="005063F1" w14:paraId="38F19346" w14:textId="77777777" w:rsidTr="007346C1">
        <w:trPr>
          <w:cantSplit/>
        </w:trPr>
        <w:tc>
          <w:tcPr>
            <w:tcW w:w="964" w:type="dxa"/>
            <w:shd w:val="clear" w:color="auto" w:fill="E6E6E6"/>
          </w:tcPr>
          <w:p w14:paraId="1AA82AB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07A903B" w14:textId="77777777" w:rsidR="009A784E" w:rsidRPr="005063F1" w:rsidRDefault="009A784E" w:rsidP="00511C26">
            <w:pPr>
              <w:spacing w:line="240" w:lineRule="auto"/>
              <w:rPr>
                <w:rFonts w:cs="Tahoma"/>
                <w:sz w:val="18"/>
                <w:szCs w:val="18"/>
              </w:rPr>
            </w:pPr>
            <w:r w:rsidRPr="006E6E17">
              <w:rPr>
                <w:rFonts w:eastAsia="Arial Unicode MS" w:cs="Tahoma"/>
              </w:rPr>
              <w:t>De ademluchthouders dienen geschikt te zijn voor de gangbare ademluchtcilinders.</w:t>
            </w:r>
          </w:p>
        </w:tc>
        <w:tc>
          <w:tcPr>
            <w:tcW w:w="1500" w:type="dxa"/>
          </w:tcPr>
          <w:p w14:paraId="38FC0FA9" w14:textId="77777777" w:rsidR="009A784E" w:rsidRPr="005063F1" w:rsidRDefault="009A784E" w:rsidP="00511C26">
            <w:pPr>
              <w:tabs>
                <w:tab w:val="left" w:pos="397"/>
              </w:tabs>
              <w:spacing w:before="90" w:after="54"/>
              <w:ind w:left="57"/>
              <w:rPr>
                <w:rFonts w:cs="Tahoma"/>
                <w:sz w:val="18"/>
              </w:rPr>
            </w:pPr>
          </w:p>
        </w:tc>
      </w:tr>
      <w:tr w:rsidR="009A784E" w:rsidRPr="005063F1" w14:paraId="1FDEB8D9" w14:textId="77777777" w:rsidTr="007346C1">
        <w:trPr>
          <w:cantSplit/>
        </w:trPr>
        <w:tc>
          <w:tcPr>
            <w:tcW w:w="964" w:type="dxa"/>
            <w:shd w:val="clear" w:color="auto" w:fill="E6E6E6"/>
          </w:tcPr>
          <w:p w14:paraId="26ABA5D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20618E7" w14:textId="77777777" w:rsidR="009A784E" w:rsidRPr="005063F1" w:rsidRDefault="009A784E" w:rsidP="00511C26">
            <w:pPr>
              <w:spacing w:line="240" w:lineRule="auto"/>
              <w:rPr>
                <w:rFonts w:cs="Tahoma"/>
                <w:sz w:val="18"/>
                <w:szCs w:val="18"/>
              </w:rPr>
            </w:pPr>
            <w:r w:rsidRPr="006E6E17">
              <w:rPr>
                <w:rFonts w:eastAsia="Arial Unicode MS" w:cs="Tahoma"/>
              </w:rPr>
              <w:t>De afstand tussen de rugplaat van het ademluchttoestel, welke is geïntegreerd in de rugleuning van de bijrijdersstoel, en het dashboard bedraagt minimaal 800 mm.</w:t>
            </w:r>
          </w:p>
        </w:tc>
        <w:tc>
          <w:tcPr>
            <w:tcW w:w="1500" w:type="dxa"/>
          </w:tcPr>
          <w:p w14:paraId="5EF609B1" w14:textId="77777777" w:rsidR="009A784E" w:rsidRPr="005063F1" w:rsidRDefault="009A784E" w:rsidP="00511C26">
            <w:pPr>
              <w:tabs>
                <w:tab w:val="left" w:pos="397"/>
              </w:tabs>
              <w:spacing w:before="90" w:after="54"/>
              <w:ind w:left="57"/>
              <w:rPr>
                <w:rFonts w:cs="Tahoma"/>
                <w:sz w:val="18"/>
              </w:rPr>
            </w:pPr>
          </w:p>
        </w:tc>
      </w:tr>
      <w:tr w:rsidR="009A784E" w:rsidRPr="005063F1" w14:paraId="6FC29362" w14:textId="77777777" w:rsidTr="007346C1">
        <w:trPr>
          <w:cantSplit/>
        </w:trPr>
        <w:tc>
          <w:tcPr>
            <w:tcW w:w="8533" w:type="dxa"/>
            <w:gridSpan w:val="3"/>
            <w:shd w:val="clear" w:color="auto" w:fill="E6E6E6"/>
          </w:tcPr>
          <w:p w14:paraId="3E6625BD"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OPBOUW</w:t>
            </w:r>
          </w:p>
        </w:tc>
      </w:tr>
      <w:tr w:rsidR="009A784E" w:rsidRPr="005063F1" w14:paraId="0B0A3B47" w14:textId="77777777" w:rsidTr="007346C1">
        <w:trPr>
          <w:cantSplit/>
        </w:trPr>
        <w:tc>
          <w:tcPr>
            <w:tcW w:w="964" w:type="dxa"/>
            <w:shd w:val="clear" w:color="auto" w:fill="E6E6E6"/>
          </w:tcPr>
          <w:p w14:paraId="169CFAA2" w14:textId="77777777" w:rsidR="009A784E" w:rsidRPr="005063F1" w:rsidRDefault="009A784E" w:rsidP="00511C26">
            <w:pPr>
              <w:spacing w:before="90" w:after="54"/>
              <w:ind w:left="360"/>
              <w:rPr>
                <w:rFonts w:cs="Tahoma"/>
              </w:rPr>
            </w:pPr>
          </w:p>
        </w:tc>
        <w:tc>
          <w:tcPr>
            <w:tcW w:w="6069" w:type="dxa"/>
          </w:tcPr>
          <w:p w14:paraId="1F47DF36" w14:textId="77777777" w:rsidR="009A784E" w:rsidRPr="00CC714D" w:rsidRDefault="009A784E" w:rsidP="00511C26">
            <w:pPr>
              <w:rPr>
                <w:rFonts w:cs="Tahoma"/>
                <w:b/>
                <w:sz w:val="18"/>
                <w:szCs w:val="18"/>
              </w:rPr>
            </w:pPr>
            <w:r w:rsidRPr="00CC714D">
              <w:rPr>
                <w:rFonts w:cs="Tahoma"/>
                <w:b/>
                <w:i/>
                <w:sz w:val="18"/>
                <w:szCs w:val="18"/>
              </w:rPr>
              <w:t>Functionele eis</w:t>
            </w:r>
          </w:p>
        </w:tc>
        <w:tc>
          <w:tcPr>
            <w:tcW w:w="1500" w:type="dxa"/>
          </w:tcPr>
          <w:p w14:paraId="234AE399" w14:textId="77777777" w:rsidR="009A784E" w:rsidRPr="005063F1" w:rsidRDefault="009A784E" w:rsidP="00511C26">
            <w:pPr>
              <w:tabs>
                <w:tab w:val="left" w:pos="397"/>
              </w:tabs>
              <w:spacing w:before="90" w:after="54"/>
              <w:ind w:left="57"/>
              <w:rPr>
                <w:rFonts w:cs="Tahoma"/>
                <w:sz w:val="18"/>
              </w:rPr>
            </w:pPr>
          </w:p>
        </w:tc>
      </w:tr>
      <w:tr w:rsidR="009A784E" w:rsidRPr="005063F1" w14:paraId="4FEB635F" w14:textId="77777777" w:rsidTr="007346C1">
        <w:trPr>
          <w:cantSplit/>
        </w:trPr>
        <w:tc>
          <w:tcPr>
            <w:tcW w:w="964" w:type="dxa"/>
            <w:shd w:val="clear" w:color="auto" w:fill="E6E6E6"/>
          </w:tcPr>
          <w:p w14:paraId="2290CC5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7FBEC44" w14:textId="77777777" w:rsidR="009A784E" w:rsidRPr="005063F1" w:rsidRDefault="009A784E" w:rsidP="00511C26">
            <w:pPr>
              <w:spacing w:line="240" w:lineRule="auto"/>
              <w:rPr>
                <w:rFonts w:cs="Tahoma"/>
                <w:sz w:val="18"/>
                <w:szCs w:val="18"/>
              </w:rPr>
            </w:pPr>
            <w:r w:rsidRPr="005063F1">
              <w:rPr>
                <w:rFonts w:eastAsia="Arial Unicode MS" w:cs="Tahoma"/>
              </w:rPr>
              <w:t>De schappen dienen traploos in de gehele hoogte van de kast instelbaar te zijn.</w:t>
            </w:r>
          </w:p>
        </w:tc>
        <w:tc>
          <w:tcPr>
            <w:tcW w:w="1500" w:type="dxa"/>
          </w:tcPr>
          <w:p w14:paraId="06A3AB32" w14:textId="77777777" w:rsidR="009A784E" w:rsidRPr="005063F1" w:rsidRDefault="009A784E" w:rsidP="00511C26">
            <w:pPr>
              <w:tabs>
                <w:tab w:val="left" w:pos="397"/>
              </w:tabs>
              <w:spacing w:before="90" w:after="54"/>
              <w:ind w:left="57"/>
              <w:rPr>
                <w:rFonts w:cs="Tahoma"/>
                <w:sz w:val="18"/>
              </w:rPr>
            </w:pPr>
          </w:p>
        </w:tc>
      </w:tr>
      <w:tr w:rsidR="009A784E" w:rsidRPr="005063F1" w14:paraId="4C7572D6" w14:textId="77777777" w:rsidTr="007346C1">
        <w:trPr>
          <w:cantSplit/>
        </w:trPr>
        <w:tc>
          <w:tcPr>
            <w:tcW w:w="964" w:type="dxa"/>
            <w:shd w:val="clear" w:color="auto" w:fill="E6E6E6"/>
          </w:tcPr>
          <w:p w14:paraId="145014E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F3F5A4E" w14:textId="77777777" w:rsidR="009A784E" w:rsidRPr="005063F1" w:rsidRDefault="009A784E" w:rsidP="00511C26">
            <w:pPr>
              <w:spacing w:line="240" w:lineRule="auto"/>
              <w:rPr>
                <w:rFonts w:cs="Tahoma"/>
                <w:sz w:val="18"/>
                <w:szCs w:val="18"/>
              </w:rPr>
            </w:pPr>
            <w:r w:rsidRPr="005063F1">
              <w:rPr>
                <w:rFonts w:eastAsia="Arial Unicode MS" w:cs="Tahoma"/>
              </w:rPr>
              <w:t>Het reinigen van de kasten mag geen negatieve invloed hebben op de kwaliteit van de kasten, wanden, schappen en het dichtingsmateriaal.</w:t>
            </w:r>
            <w:r>
              <w:rPr>
                <w:rFonts w:eastAsia="Arial Unicode MS" w:cs="Tahoma"/>
              </w:rPr>
              <w:t xml:space="preserve"> </w:t>
            </w:r>
          </w:p>
        </w:tc>
        <w:tc>
          <w:tcPr>
            <w:tcW w:w="1500" w:type="dxa"/>
          </w:tcPr>
          <w:p w14:paraId="1C78417F" w14:textId="77777777" w:rsidR="009A784E" w:rsidRPr="005063F1" w:rsidRDefault="009A784E" w:rsidP="00511C26">
            <w:pPr>
              <w:tabs>
                <w:tab w:val="left" w:pos="397"/>
              </w:tabs>
              <w:spacing w:before="90" w:after="54"/>
              <w:ind w:left="57"/>
              <w:rPr>
                <w:rFonts w:cs="Tahoma"/>
                <w:sz w:val="18"/>
              </w:rPr>
            </w:pPr>
          </w:p>
        </w:tc>
      </w:tr>
      <w:tr w:rsidR="009A784E" w:rsidRPr="005063F1" w14:paraId="6CCF452B" w14:textId="77777777" w:rsidTr="007346C1">
        <w:trPr>
          <w:cantSplit/>
        </w:trPr>
        <w:tc>
          <w:tcPr>
            <w:tcW w:w="964" w:type="dxa"/>
            <w:shd w:val="clear" w:color="auto" w:fill="E6E6E6"/>
          </w:tcPr>
          <w:p w14:paraId="50C3637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2CACEDF" w14:textId="77777777" w:rsidR="009A784E" w:rsidRPr="005063F1" w:rsidRDefault="009A784E" w:rsidP="00511C26">
            <w:pPr>
              <w:spacing w:line="240" w:lineRule="auto"/>
              <w:rPr>
                <w:rFonts w:cs="Tahoma"/>
                <w:sz w:val="18"/>
                <w:szCs w:val="18"/>
              </w:rPr>
            </w:pPr>
            <w:r w:rsidRPr="005063F1">
              <w:rPr>
                <w:rFonts w:eastAsia="Arial Unicode MS" w:cs="Tahoma"/>
              </w:rPr>
              <w:t xml:space="preserve">Bij het toepassen van kratten dient gebruik te worden gemaakt van </w:t>
            </w:r>
            <w:r>
              <w:rPr>
                <w:rFonts w:eastAsia="Arial Unicode MS" w:cs="Tahoma"/>
              </w:rPr>
              <w:t xml:space="preserve">bij voorkeur </w:t>
            </w:r>
            <w:r w:rsidRPr="005063F1">
              <w:rPr>
                <w:rFonts w:eastAsia="Arial Unicode MS" w:cs="Tahoma"/>
              </w:rPr>
              <w:t>Euro norm-krat</w:t>
            </w:r>
            <w:r>
              <w:rPr>
                <w:rFonts w:eastAsia="Arial Unicode MS" w:cs="Tahoma"/>
              </w:rPr>
              <w:t xml:space="preserve"> inclusief deksel. </w:t>
            </w:r>
            <w:r w:rsidRPr="005063F1">
              <w:rPr>
                <w:rFonts w:eastAsia="Arial Unicode MS" w:cs="Tahoma"/>
              </w:rPr>
              <w:t xml:space="preserve"> </w:t>
            </w:r>
          </w:p>
        </w:tc>
        <w:tc>
          <w:tcPr>
            <w:tcW w:w="1500" w:type="dxa"/>
          </w:tcPr>
          <w:p w14:paraId="696F45A2" w14:textId="77777777" w:rsidR="009A784E" w:rsidRPr="005063F1" w:rsidRDefault="009A784E" w:rsidP="00511C26">
            <w:pPr>
              <w:tabs>
                <w:tab w:val="left" w:pos="397"/>
              </w:tabs>
              <w:spacing w:before="90" w:after="54"/>
              <w:ind w:left="57"/>
              <w:rPr>
                <w:rFonts w:cs="Tahoma"/>
                <w:sz w:val="18"/>
              </w:rPr>
            </w:pPr>
          </w:p>
        </w:tc>
      </w:tr>
      <w:tr w:rsidR="009A784E" w:rsidRPr="005063F1" w14:paraId="1101A6ED" w14:textId="77777777" w:rsidTr="007346C1">
        <w:trPr>
          <w:cantSplit/>
        </w:trPr>
        <w:tc>
          <w:tcPr>
            <w:tcW w:w="964" w:type="dxa"/>
            <w:shd w:val="clear" w:color="auto" w:fill="E6E6E6"/>
          </w:tcPr>
          <w:p w14:paraId="669D835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3C4C992" w14:textId="77777777" w:rsidR="009A784E" w:rsidRPr="005063F1" w:rsidRDefault="009A784E" w:rsidP="00511C26">
            <w:pPr>
              <w:autoSpaceDE w:val="0"/>
              <w:autoSpaceDN w:val="0"/>
              <w:adjustRightInd w:val="0"/>
              <w:spacing w:line="240" w:lineRule="auto"/>
              <w:rPr>
                <w:rFonts w:cs="Tahoma"/>
                <w:sz w:val="18"/>
                <w:szCs w:val="18"/>
              </w:rPr>
            </w:pPr>
            <w:r w:rsidRPr="00A0281A">
              <w:rPr>
                <w:rFonts w:cs="Tahoma"/>
              </w:rPr>
              <w:t>Het voertuig is voorzien van een niet handbediende lichtvoorziening met een minimale hoogte van 500 cm t.o.v. het maaiveld. De lichtmast is voorzien van 2</w:t>
            </w:r>
            <w:r>
              <w:rPr>
                <w:rFonts w:cs="Tahoma"/>
              </w:rPr>
              <w:t xml:space="preserve"> stuks 24V</w:t>
            </w:r>
            <w:r w:rsidRPr="00A0281A">
              <w:rPr>
                <w:rFonts w:cs="Tahoma"/>
              </w:rPr>
              <w:t xml:space="preserve"> LED lamp met </w:t>
            </w:r>
            <w:r>
              <w:rPr>
                <w:rFonts w:cs="Tahoma"/>
              </w:rPr>
              <w:t xml:space="preserve">een lichtopbrengst van minimaal </w:t>
            </w:r>
            <w:r w:rsidRPr="00A0281A">
              <w:rPr>
                <w:rFonts w:cs="Tahoma"/>
              </w:rPr>
              <w:t>20.000 lumen per stuk</w:t>
            </w:r>
            <w:r>
              <w:rPr>
                <w:rFonts w:cs="Tahoma"/>
              </w:rPr>
              <w:t>.</w:t>
            </w:r>
            <w:r w:rsidRPr="005063F1">
              <w:rPr>
                <w:rFonts w:cs="Tahoma"/>
              </w:rPr>
              <w:t xml:space="preserve"> </w:t>
            </w:r>
          </w:p>
        </w:tc>
        <w:tc>
          <w:tcPr>
            <w:tcW w:w="1500" w:type="dxa"/>
          </w:tcPr>
          <w:p w14:paraId="6F75B084" w14:textId="77777777" w:rsidR="009A784E" w:rsidRPr="005063F1" w:rsidRDefault="009A784E" w:rsidP="00511C26">
            <w:pPr>
              <w:tabs>
                <w:tab w:val="left" w:pos="397"/>
              </w:tabs>
              <w:spacing w:before="90" w:after="54"/>
              <w:ind w:left="57"/>
              <w:rPr>
                <w:rFonts w:cs="Tahoma"/>
                <w:sz w:val="18"/>
              </w:rPr>
            </w:pPr>
          </w:p>
        </w:tc>
      </w:tr>
      <w:tr w:rsidR="009A784E" w:rsidRPr="005063F1" w14:paraId="1B9E90B1" w14:textId="77777777" w:rsidTr="007346C1">
        <w:trPr>
          <w:cantSplit/>
        </w:trPr>
        <w:tc>
          <w:tcPr>
            <w:tcW w:w="964" w:type="dxa"/>
            <w:shd w:val="clear" w:color="auto" w:fill="E6E6E6"/>
          </w:tcPr>
          <w:p w14:paraId="076D860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FBB694D" w14:textId="77777777" w:rsidR="009A784E" w:rsidRPr="005063F1" w:rsidRDefault="009A784E" w:rsidP="00511C26">
            <w:pPr>
              <w:autoSpaceDE w:val="0"/>
              <w:autoSpaceDN w:val="0"/>
              <w:adjustRightInd w:val="0"/>
              <w:spacing w:line="240" w:lineRule="auto"/>
              <w:rPr>
                <w:rFonts w:cs="Tahoma"/>
              </w:rPr>
            </w:pPr>
            <w:r>
              <w:rPr>
                <w:rFonts w:cs="Tahoma"/>
              </w:rPr>
              <w:t>De lichtmast is aan de bovenzijde voorzien van een oranje flitslamp die in alle standen van de lichtmast schakelbaar is.</w:t>
            </w:r>
          </w:p>
        </w:tc>
        <w:tc>
          <w:tcPr>
            <w:tcW w:w="1500" w:type="dxa"/>
          </w:tcPr>
          <w:p w14:paraId="23C36FA3" w14:textId="77777777" w:rsidR="009A784E" w:rsidRPr="005063F1" w:rsidRDefault="009A784E" w:rsidP="00511C26">
            <w:pPr>
              <w:tabs>
                <w:tab w:val="left" w:pos="397"/>
              </w:tabs>
              <w:spacing w:before="90" w:after="54"/>
              <w:ind w:left="57"/>
              <w:rPr>
                <w:rFonts w:cs="Tahoma"/>
                <w:sz w:val="18"/>
              </w:rPr>
            </w:pPr>
          </w:p>
        </w:tc>
      </w:tr>
      <w:tr w:rsidR="009A784E" w:rsidRPr="005063F1" w14:paraId="59028D14" w14:textId="77777777" w:rsidTr="00FF62C6">
        <w:trPr>
          <w:cantSplit/>
          <w:trHeight w:val="347"/>
        </w:trPr>
        <w:tc>
          <w:tcPr>
            <w:tcW w:w="964" w:type="dxa"/>
            <w:shd w:val="clear" w:color="auto" w:fill="E6E6E6"/>
          </w:tcPr>
          <w:p w14:paraId="2D218CE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5B083A0" w14:textId="77777777" w:rsidR="009A784E" w:rsidRDefault="009A784E" w:rsidP="00511C26">
            <w:pPr>
              <w:spacing w:line="240" w:lineRule="auto"/>
              <w:rPr>
                <w:rFonts w:eastAsia="Arial Unicode MS" w:cs="Tahoma"/>
              </w:rPr>
            </w:pPr>
            <w:r w:rsidRPr="006E6E17">
              <w:rPr>
                <w:rFonts w:eastAsia="Arial Unicode MS" w:cs="Tahoma"/>
              </w:rPr>
              <w:t>Kasten en schappen zijn voorzien van afwatering naar buiten.</w:t>
            </w:r>
          </w:p>
          <w:p w14:paraId="7B282388" w14:textId="447488CA" w:rsidR="001E7C16" w:rsidRPr="005063F1" w:rsidRDefault="001E7C16" w:rsidP="00511C26">
            <w:pPr>
              <w:spacing w:line="240" w:lineRule="auto"/>
              <w:rPr>
                <w:rFonts w:cs="Tahoma"/>
                <w:sz w:val="18"/>
                <w:szCs w:val="18"/>
              </w:rPr>
            </w:pPr>
          </w:p>
        </w:tc>
        <w:tc>
          <w:tcPr>
            <w:tcW w:w="1500" w:type="dxa"/>
          </w:tcPr>
          <w:p w14:paraId="4DE80487" w14:textId="77777777" w:rsidR="009A784E" w:rsidRPr="005063F1" w:rsidRDefault="009A784E" w:rsidP="00511C26">
            <w:pPr>
              <w:tabs>
                <w:tab w:val="left" w:pos="397"/>
              </w:tabs>
              <w:spacing w:before="90" w:after="54"/>
              <w:ind w:left="57"/>
              <w:rPr>
                <w:rFonts w:cs="Tahoma"/>
                <w:sz w:val="18"/>
              </w:rPr>
            </w:pPr>
          </w:p>
        </w:tc>
      </w:tr>
      <w:tr w:rsidR="009A784E" w:rsidRPr="005063F1" w14:paraId="00E819E0" w14:textId="77777777" w:rsidTr="007346C1">
        <w:trPr>
          <w:cantSplit/>
        </w:trPr>
        <w:tc>
          <w:tcPr>
            <w:tcW w:w="964" w:type="dxa"/>
            <w:shd w:val="clear" w:color="auto" w:fill="E6E6E6"/>
          </w:tcPr>
          <w:p w14:paraId="51EB108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1E60A32" w14:textId="77777777" w:rsidR="009A784E" w:rsidRPr="005063F1" w:rsidRDefault="009A784E" w:rsidP="00511C26">
            <w:pPr>
              <w:spacing w:line="240" w:lineRule="auto"/>
              <w:rPr>
                <w:rFonts w:cs="Tahoma"/>
                <w:sz w:val="18"/>
                <w:szCs w:val="18"/>
              </w:rPr>
            </w:pPr>
            <w:r w:rsidRPr="005063F1">
              <w:rPr>
                <w:rFonts w:eastAsia="Arial Unicode MS" w:cs="Tahoma"/>
              </w:rPr>
              <w:t>De rolluiken moeten over de gehele breedte geopend kunnen worden m.b.v. de zgn. Bar-Lock type handgreep, of vergelijkbaar.</w:t>
            </w:r>
            <w:r>
              <w:rPr>
                <w:rFonts w:eastAsia="Arial Unicode MS" w:cs="Tahoma"/>
              </w:rPr>
              <w:t xml:space="preserve"> </w:t>
            </w:r>
          </w:p>
        </w:tc>
        <w:tc>
          <w:tcPr>
            <w:tcW w:w="1500" w:type="dxa"/>
          </w:tcPr>
          <w:p w14:paraId="3122035F" w14:textId="77777777" w:rsidR="009A784E" w:rsidRPr="005063F1" w:rsidRDefault="009A784E" w:rsidP="00511C26">
            <w:pPr>
              <w:tabs>
                <w:tab w:val="left" w:pos="397"/>
              </w:tabs>
              <w:spacing w:before="90" w:after="54"/>
              <w:ind w:left="57"/>
              <w:rPr>
                <w:rFonts w:cs="Tahoma"/>
                <w:sz w:val="18"/>
              </w:rPr>
            </w:pPr>
          </w:p>
        </w:tc>
      </w:tr>
      <w:tr w:rsidR="009A784E" w:rsidRPr="005063F1" w14:paraId="56BD9B73" w14:textId="77777777" w:rsidTr="007346C1">
        <w:trPr>
          <w:cantSplit/>
        </w:trPr>
        <w:tc>
          <w:tcPr>
            <w:tcW w:w="964" w:type="dxa"/>
            <w:shd w:val="clear" w:color="auto" w:fill="E6E6E6"/>
          </w:tcPr>
          <w:p w14:paraId="633548F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E3E0EF8" w14:textId="77777777" w:rsidR="009A784E" w:rsidRPr="005063F1" w:rsidRDefault="009A784E" w:rsidP="00511C26">
            <w:pPr>
              <w:spacing w:line="240" w:lineRule="auto"/>
              <w:rPr>
                <w:rFonts w:cs="Tahoma"/>
                <w:sz w:val="18"/>
                <w:szCs w:val="18"/>
              </w:rPr>
            </w:pPr>
            <w:r w:rsidRPr="005063F1">
              <w:rPr>
                <w:rFonts w:eastAsia="Arial Unicode MS" w:cs="Tahoma"/>
              </w:rPr>
              <w:t xml:space="preserve">Kastwanden, kastbodems en schappen zijn uitgevoerd in vocht- en corrosiebestendig materiaal. Kieren en naden van de vaste delen worden afgedicht met een duurzaam flexibel afdichtingsmateriaal. </w:t>
            </w:r>
          </w:p>
        </w:tc>
        <w:tc>
          <w:tcPr>
            <w:tcW w:w="1500" w:type="dxa"/>
          </w:tcPr>
          <w:p w14:paraId="7DD10519" w14:textId="77777777" w:rsidR="009A784E" w:rsidRPr="005063F1" w:rsidRDefault="009A784E" w:rsidP="00511C26">
            <w:pPr>
              <w:tabs>
                <w:tab w:val="left" w:pos="397"/>
              </w:tabs>
              <w:spacing w:before="90" w:after="54"/>
              <w:ind w:left="57"/>
              <w:rPr>
                <w:rFonts w:cs="Tahoma"/>
                <w:sz w:val="18"/>
              </w:rPr>
            </w:pPr>
          </w:p>
        </w:tc>
      </w:tr>
      <w:tr w:rsidR="009A784E" w:rsidRPr="005063F1" w14:paraId="1761D347" w14:textId="77777777" w:rsidTr="007346C1">
        <w:trPr>
          <w:cantSplit/>
        </w:trPr>
        <w:tc>
          <w:tcPr>
            <w:tcW w:w="964" w:type="dxa"/>
            <w:shd w:val="clear" w:color="auto" w:fill="E6E6E6"/>
          </w:tcPr>
          <w:p w14:paraId="43015EE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6A35CE7" w14:textId="77777777" w:rsidR="009A784E" w:rsidRPr="005063F1" w:rsidRDefault="009A784E" w:rsidP="00511C26">
            <w:pPr>
              <w:spacing w:line="240" w:lineRule="auto"/>
              <w:rPr>
                <w:rFonts w:eastAsia="Arial Unicode MS" w:cs="Tahoma"/>
              </w:rPr>
            </w:pPr>
            <w:r>
              <w:rPr>
                <w:rFonts w:eastAsia="Arial Unicode MS" w:cs="Tahoma"/>
              </w:rPr>
              <w:t xml:space="preserve">Alle delen die buiten de contouren van het voertuig komen zijn voorzien van een optische signalering aangevuld met een optische signalering op het dashboard. </w:t>
            </w:r>
          </w:p>
        </w:tc>
        <w:tc>
          <w:tcPr>
            <w:tcW w:w="1500" w:type="dxa"/>
          </w:tcPr>
          <w:p w14:paraId="642FC33C" w14:textId="77777777" w:rsidR="009A784E" w:rsidRPr="005063F1" w:rsidRDefault="009A784E" w:rsidP="00511C26">
            <w:pPr>
              <w:tabs>
                <w:tab w:val="left" w:pos="397"/>
              </w:tabs>
              <w:spacing w:before="90" w:after="54"/>
              <w:ind w:left="57"/>
              <w:rPr>
                <w:rFonts w:cs="Tahoma"/>
                <w:sz w:val="18"/>
              </w:rPr>
            </w:pPr>
          </w:p>
        </w:tc>
      </w:tr>
      <w:tr w:rsidR="009A784E" w:rsidRPr="005063F1" w14:paraId="1B72DA4A" w14:textId="77777777" w:rsidTr="007346C1">
        <w:trPr>
          <w:cantSplit/>
        </w:trPr>
        <w:tc>
          <w:tcPr>
            <w:tcW w:w="964" w:type="dxa"/>
            <w:shd w:val="clear" w:color="auto" w:fill="E6E6E6"/>
          </w:tcPr>
          <w:p w14:paraId="1EF315A6"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E924663" w14:textId="1CD28AD9" w:rsidR="009A784E" w:rsidRDefault="009A784E" w:rsidP="00511C26">
            <w:pPr>
              <w:spacing w:line="240" w:lineRule="auto"/>
              <w:rPr>
                <w:rFonts w:eastAsia="Arial Unicode MS" w:cs="Tahoma"/>
              </w:rPr>
            </w:pPr>
            <w:r>
              <w:rPr>
                <w:rFonts w:eastAsia="Arial Unicode MS" w:cs="Tahoma"/>
              </w:rPr>
              <w:t>Voertuig is i.p.v. een lichtgewicht aanvalskorf voorzien van ruimte voor O- bundels.</w:t>
            </w:r>
          </w:p>
        </w:tc>
        <w:tc>
          <w:tcPr>
            <w:tcW w:w="1500" w:type="dxa"/>
          </w:tcPr>
          <w:p w14:paraId="7CA32FEF" w14:textId="77777777" w:rsidR="009A784E" w:rsidRPr="005063F1" w:rsidRDefault="009A784E" w:rsidP="00511C26">
            <w:pPr>
              <w:tabs>
                <w:tab w:val="left" w:pos="397"/>
              </w:tabs>
              <w:spacing w:before="90" w:after="54"/>
              <w:ind w:left="57"/>
              <w:rPr>
                <w:rFonts w:cs="Tahoma"/>
                <w:sz w:val="18"/>
              </w:rPr>
            </w:pPr>
          </w:p>
        </w:tc>
      </w:tr>
      <w:tr w:rsidR="009A784E" w:rsidRPr="005063F1" w14:paraId="14DE3BB9" w14:textId="77777777" w:rsidTr="007346C1">
        <w:trPr>
          <w:cantSplit/>
        </w:trPr>
        <w:tc>
          <w:tcPr>
            <w:tcW w:w="964" w:type="dxa"/>
            <w:shd w:val="clear" w:color="auto" w:fill="E6E6E6"/>
          </w:tcPr>
          <w:p w14:paraId="202D031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9DCDB74" w14:textId="77777777" w:rsidR="009A784E" w:rsidRDefault="009A784E" w:rsidP="00511C26">
            <w:pPr>
              <w:spacing w:line="240" w:lineRule="auto"/>
              <w:rPr>
                <w:rFonts w:eastAsia="Arial Unicode MS" w:cs="Tahoma"/>
              </w:rPr>
            </w:pPr>
            <w:r>
              <w:rPr>
                <w:rFonts w:eastAsia="Arial Unicode MS" w:cs="Tahoma"/>
              </w:rPr>
              <w:t>Voertuig is voorzien van een 20 ltr. koelkast, positie in overleg.</w:t>
            </w:r>
          </w:p>
        </w:tc>
        <w:tc>
          <w:tcPr>
            <w:tcW w:w="1500" w:type="dxa"/>
          </w:tcPr>
          <w:p w14:paraId="28DBD745" w14:textId="77777777" w:rsidR="009A784E" w:rsidRPr="005063F1" w:rsidRDefault="009A784E" w:rsidP="00511C26">
            <w:pPr>
              <w:tabs>
                <w:tab w:val="left" w:pos="397"/>
              </w:tabs>
              <w:spacing w:before="90" w:after="54"/>
              <w:ind w:left="57"/>
              <w:rPr>
                <w:rFonts w:cs="Tahoma"/>
                <w:sz w:val="18"/>
              </w:rPr>
            </w:pPr>
          </w:p>
        </w:tc>
      </w:tr>
      <w:tr w:rsidR="009A784E" w:rsidRPr="005063F1" w14:paraId="584E26FE" w14:textId="77777777" w:rsidTr="007346C1">
        <w:trPr>
          <w:cantSplit/>
        </w:trPr>
        <w:tc>
          <w:tcPr>
            <w:tcW w:w="964" w:type="dxa"/>
            <w:shd w:val="clear" w:color="auto" w:fill="E6E6E6"/>
          </w:tcPr>
          <w:p w14:paraId="2CA5F0E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51715A5" w14:textId="77777777" w:rsidR="009A784E" w:rsidRPr="00701170" w:rsidRDefault="009A784E" w:rsidP="00511C26">
            <w:pPr>
              <w:pStyle w:val="Geenafstand"/>
              <w:rPr>
                <w:rFonts w:ascii="Arial" w:hAnsi="Arial" w:cs="Arial"/>
                <w:sz w:val="20"/>
                <w:szCs w:val="20"/>
              </w:rPr>
            </w:pPr>
            <w:r w:rsidRPr="00FD066C">
              <w:rPr>
                <w:rFonts w:ascii="Arial" w:eastAsia="Arial Unicode MS" w:hAnsi="Arial" w:cs="Arial"/>
                <w:sz w:val="20"/>
                <w:szCs w:val="20"/>
              </w:rPr>
              <w:t>Bij kast 1 t/m 6 is het voertuig voorzien van opstapkleppen voorzien van een antislip coating zonder onderling niveauverschil</w:t>
            </w:r>
            <w:r>
              <w:rPr>
                <w:rFonts w:ascii="Arial" w:eastAsia="Arial Unicode MS" w:hAnsi="Arial" w:cs="Arial"/>
                <w:sz w:val="20"/>
                <w:szCs w:val="20"/>
              </w:rPr>
              <w:t xml:space="preserve"> en kunnen tot een maximum van 250 kg belast worden</w:t>
            </w:r>
            <w:r w:rsidRPr="00FD066C">
              <w:rPr>
                <w:rFonts w:ascii="Arial" w:eastAsia="Arial Unicode MS" w:hAnsi="Arial" w:cs="Arial"/>
                <w:sz w:val="20"/>
                <w:szCs w:val="20"/>
              </w:rPr>
              <w:t>.</w:t>
            </w:r>
            <w:r w:rsidRPr="00FD066C">
              <w:rPr>
                <w:rFonts w:ascii="Arial" w:hAnsi="Arial" w:cs="Arial"/>
                <w:sz w:val="20"/>
                <w:szCs w:val="20"/>
              </w:rPr>
              <w:t xml:space="preserve"> De hoeken van de opstapkleppen zijn voorzien van oranje LED</w:t>
            </w:r>
            <w:r w:rsidRPr="00FD066C">
              <w:rPr>
                <w:rFonts w:cs="Arial"/>
                <w:sz w:val="20"/>
                <w:szCs w:val="20"/>
              </w:rPr>
              <w:t xml:space="preserve"> </w:t>
            </w:r>
            <w:r w:rsidRPr="00FD066C">
              <w:rPr>
                <w:rFonts w:ascii="Arial" w:hAnsi="Arial" w:cs="Arial"/>
                <w:sz w:val="20"/>
                <w:szCs w:val="20"/>
              </w:rPr>
              <w:t xml:space="preserve"> knipperlichten, die automatisch worden ingeschakeld, wanneer de klep wordt geopend</w:t>
            </w:r>
            <w:r>
              <w:rPr>
                <w:rFonts w:cs="Arial"/>
              </w:rPr>
              <w:t>.</w:t>
            </w:r>
            <w:r w:rsidRPr="002D0E42">
              <w:rPr>
                <w:rFonts w:ascii="Verdana" w:hAnsi="Verdana" w:cs="Calibri"/>
                <w:sz w:val="16"/>
                <w:szCs w:val="16"/>
              </w:rPr>
              <w:t xml:space="preserve"> </w:t>
            </w:r>
          </w:p>
          <w:p w14:paraId="11A64B56" w14:textId="77777777" w:rsidR="009A784E" w:rsidRDefault="009A784E" w:rsidP="00511C26">
            <w:pPr>
              <w:spacing w:line="240" w:lineRule="auto"/>
              <w:rPr>
                <w:rFonts w:eastAsia="Arial Unicode MS" w:cs="Tahoma"/>
              </w:rPr>
            </w:pPr>
          </w:p>
        </w:tc>
        <w:tc>
          <w:tcPr>
            <w:tcW w:w="1500" w:type="dxa"/>
          </w:tcPr>
          <w:p w14:paraId="33A4E767" w14:textId="77777777" w:rsidR="009A784E" w:rsidRPr="005063F1" w:rsidRDefault="009A784E" w:rsidP="00511C26">
            <w:pPr>
              <w:tabs>
                <w:tab w:val="left" w:pos="397"/>
              </w:tabs>
              <w:spacing w:before="90" w:after="54"/>
              <w:ind w:left="57"/>
              <w:rPr>
                <w:rFonts w:cs="Tahoma"/>
                <w:sz w:val="18"/>
              </w:rPr>
            </w:pPr>
          </w:p>
        </w:tc>
      </w:tr>
      <w:tr w:rsidR="009A784E" w:rsidRPr="005063F1" w14:paraId="705F180B" w14:textId="77777777" w:rsidTr="007346C1">
        <w:trPr>
          <w:cantSplit/>
        </w:trPr>
        <w:tc>
          <w:tcPr>
            <w:tcW w:w="8533" w:type="dxa"/>
            <w:gridSpan w:val="3"/>
            <w:shd w:val="clear" w:color="auto" w:fill="E6E6E6"/>
          </w:tcPr>
          <w:p w14:paraId="493AD08A"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POMP</w:t>
            </w:r>
          </w:p>
        </w:tc>
      </w:tr>
      <w:tr w:rsidR="009A784E" w:rsidRPr="005063F1" w14:paraId="69235164" w14:textId="77777777" w:rsidTr="007346C1">
        <w:trPr>
          <w:cantSplit/>
        </w:trPr>
        <w:tc>
          <w:tcPr>
            <w:tcW w:w="964" w:type="dxa"/>
            <w:shd w:val="clear" w:color="auto" w:fill="E6E6E6"/>
          </w:tcPr>
          <w:p w14:paraId="0B2A5D01" w14:textId="77777777" w:rsidR="009A784E" w:rsidRPr="005063F1" w:rsidRDefault="009A784E" w:rsidP="00511C26">
            <w:pPr>
              <w:spacing w:before="90" w:after="54"/>
              <w:ind w:left="360"/>
              <w:rPr>
                <w:rFonts w:cs="Tahoma"/>
              </w:rPr>
            </w:pPr>
          </w:p>
        </w:tc>
        <w:tc>
          <w:tcPr>
            <w:tcW w:w="6069" w:type="dxa"/>
          </w:tcPr>
          <w:p w14:paraId="733E9E57" w14:textId="77777777" w:rsidR="009A784E" w:rsidRPr="00B703A8" w:rsidRDefault="009A784E" w:rsidP="00511C26">
            <w:pPr>
              <w:rPr>
                <w:rFonts w:cs="Tahoma"/>
                <w:b/>
                <w:sz w:val="18"/>
                <w:szCs w:val="18"/>
              </w:rPr>
            </w:pPr>
            <w:r w:rsidRPr="00B703A8">
              <w:rPr>
                <w:rFonts w:cs="Tahoma"/>
                <w:b/>
                <w:i/>
                <w:sz w:val="18"/>
                <w:szCs w:val="18"/>
              </w:rPr>
              <w:t>Functionele eis</w:t>
            </w:r>
          </w:p>
        </w:tc>
        <w:tc>
          <w:tcPr>
            <w:tcW w:w="1500" w:type="dxa"/>
          </w:tcPr>
          <w:p w14:paraId="444D6B89" w14:textId="77777777" w:rsidR="009A784E" w:rsidRPr="005063F1" w:rsidRDefault="009A784E" w:rsidP="00511C26">
            <w:pPr>
              <w:tabs>
                <w:tab w:val="left" w:pos="397"/>
              </w:tabs>
              <w:spacing w:before="90" w:after="54"/>
              <w:ind w:left="57"/>
              <w:rPr>
                <w:rFonts w:cs="Tahoma"/>
                <w:sz w:val="18"/>
              </w:rPr>
            </w:pPr>
          </w:p>
        </w:tc>
      </w:tr>
      <w:tr w:rsidR="009A784E" w:rsidRPr="005063F1" w14:paraId="735744B6" w14:textId="77777777" w:rsidTr="007346C1">
        <w:trPr>
          <w:cantSplit/>
        </w:trPr>
        <w:tc>
          <w:tcPr>
            <w:tcW w:w="964" w:type="dxa"/>
            <w:shd w:val="clear" w:color="auto" w:fill="E6E6E6"/>
          </w:tcPr>
          <w:p w14:paraId="0AF6556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7361ADE" w14:textId="77777777" w:rsidR="009A784E" w:rsidRPr="005063F1" w:rsidRDefault="009A784E" w:rsidP="00511C26">
            <w:pPr>
              <w:spacing w:line="240" w:lineRule="auto"/>
              <w:rPr>
                <w:rFonts w:cs="Tahoma"/>
                <w:sz w:val="18"/>
                <w:szCs w:val="18"/>
              </w:rPr>
            </w:pPr>
            <w:r w:rsidRPr="006E6E17">
              <w:rPr>
                <w:rFonts w:eastAsia="Arial Unicode MS" w:cs="Tahoma"/>
              </w:rPr>
              <w:t xml:space="preserve">Het hogedruk gedeelte van de pomp is tijdens bedrijf zonder het terugnemen van het toerental en </w:t>
            </w:r>
            <w:r w:rsidRPr="005063F1">
              <w:rPr>
                <w:rFonts w:eastAsia="Arial Unicode MS" w:cs="Tahoma"/>
              </w:rPr>
              <w:t>onder last in en uit te schakelen.</w:t>
            </w:r>
          </w:p>
        </w:tc>
        <w:tc>
          <w:tcPr>
            <w:tcW w:w="1500" w:type="dxa"/>
          </w:tcPr>
          <w:p w14:paraId="61B18C11" w14:textId="77777777" w:rsidR="009A784E" w:rsidRPr="005063F1" w:rsidRDefault="009A784E" w:rsidP="00511C26">
            <w:pPr>
              <w:tabs>
                <w:tab w:val="left" w:pos="397"/>
              </w:tabs>
              <w:spacing w:before="90" w:after="54"/>
              <w:ind w:left="57"/>
              <w:rPr>
                <w:rFonts w:cs="Tahoma"/>
                <w:sz w:val="18"/>
              </w:rPr>
            </w:pPr>
          </w:p>
        </w:tc>
      </w:tr>
      <w:tr w:rsidR="009A784E" w:rsidRPr="005063F1" w14:paraId="53CECCE6" w14:textId="77777777" w:rsidTr="007346C1">
        <w:trPr>
          <w:cantSplit/>
        </w:trPr>
        <w:tc>
          <w:tcPr>
            <w:tcW w:w="964" w:type="dxa"/>
            <w:shd w:val="clear" w:color="auto" w:fill="E6E6E6"/>
          </w:tcPr>
          <w:p w14:paraId="75F3E07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7F73A3B" w14:textId="77777777" w:rsidR="009A784E" w:rsidRPr="005063F1" w:rsidRDefault="009A784E" w:rsidP="00511C26">
            <w:pPr>
              <w:spacing w:line="240" w:lineRule="auto"/>
              <w:rPr>
                <w:rFonts w:cs="Tahoma"/>
                <w:sz w:val="18"/>
                <w:szCs w:val="18"/>
              </w:rPr>
            </w:pPr>
            <w:r w:rsidRPr="005063F1">
              <w:rPr>
                <w:rFonts w:eastAsia="Arial Unicode MS" w:cs="Tahoma"/>
              </w:rPr>
              <w:t xml:space="preserve">Geautomatiseerde afsluiters moeten ook handmatig </w:t>
            </w:r>
            <w:r>
              <w:rPr>
                <w:rFonts w:eastAsia="Arial Unicode MS" w:cs="Tahoma"/>
              </w:rPr>
              <w:t xml:space="preserve">en goed bereikbaar </w:t>
            </w:r>
            <w:r w:rsidRPr="005063F1">
              <w:rPr>
                <w:rFonts w:eastAsia="Arial Unicode MS" w:cs="Tahoma"/>
              </w:rPr>
              <w:t>te bedienen zijn.</w:t>
            </w:r>
          </w:p>
        </w:tc>
        <w:tc>
          <w:tcPr>
            <w:tcW w:w="1500" w:type="dxa"/>
          </w:tcPr>
          <w:p w14:paraId="5281ACCB" w14:textId="77777777" w:rsidR="009A784E" w:rsidRPr="005063F1" w:rsidRDefault="009A784E" w:rsidP="00511C26">
            <w:pPr>
              <w:tabs>
                <w:tab w:val="left" w:pos="397"/>
              </w:tabs>
              <w:spacing w:before="90" w:after="54"/>
              <w:ind w:left="57"/>
              <w:rPr>
                <w:rFonts w:cs="Tahoma"/>
                <w:sz w:val="18"/>
              </w:rPr>
            </w:pPr>
          </w:p>
        </w:tc>
      </w:tr>
      <w:tr w:rsidR="009A784E" w:rsidRPr="005063F1" w14:paraId="32A2BCE1" w14:textId="77777777" w:rsidTr="007346C1">
        <w:trPr>
          <w:cantSplit/>
        </w:trPr>
        <w:tc>
          <w:tcPr>
            <w:tcW w:w="964" w:type="dxa"/>
            <w:shd w:val="clear" w:color="auto" w:fill="E6E6E6"/>
          </w:tcPr>
          <w:p w14:paraId="3F9775A3" w14:textId="77777777" w:rsidR="009A784E" w:rsidRPr="005063F1" w:rsidRDefault="009A784E" w:rsidP="00511C26">
            <w:pPr>
              <w:spacing w:before="90" w:after="54"/>
              <w:ind w:left="720"/>
              <w:rPr>
                <w:rFonts w:cs="Tahoma"/>
              </w:rPr>
            </w:pPr>
          </w:p>
        </w:tc>
        <w:tc>
          <w:tcPr>
            <w:tcW w:w="6069" w:type="dxa"/>
          </w:tcPr>
          <w:p w14:paraId="3088BF23" w14:textId="77777777" w:rsidR="009A784E" w:rsidRPr="00B703A8" w:rsidRDefault="009A784E" w:rsidP="00511C26">
            <w:pPr>
              <w:rPr>
                <w:rFonts w:cs="Tahoma"/>
                <w:b/>
                <w:sz w:val="18"/>
                <w:szCs w:val="18"/>
              </w:rPr>
            </w:pPr>
            <w:r w:rsidRPr="00B703A8">
              <w:rPr>
                <w:rFonts w:cs="Tahoma"/>
                <w:b/>
                <w:i/>
                <w:sz w:val="18"/>
                <w:szCs w:val="18"/>
              </w:rPr>
              <w:t>Technische eis</w:t>
            </w:r>
          </w:p>
        </w:tc>
        <w:tc>
          <w:tcPr>
            <w:tcW w:w="1500" w:type="dxa"/>
          </w:tcPr>
          <w:p w14:paraId="09198227" w14:textId="77777777" w:rsidR="009A784E" w:rsidRPr="005063F1" w:rsidRDefault="009A784E" w:rsidP="00511C26">
            <w:pPr>
              <w:tabs>
                <w:tab w:val="left" w:pos="397"/>
              </w:tabs>
              <w:spacing w:before="90" w:after="54"/>
              <w:ind w:left="57"/>
              <w:rPr>
                <w:rFonts w:cs="Tahoma"/>
                <w:sz w:val="18"/>
              </w:rPr>
            </w:pPr>
          </w:p>
        </w:tc>
      </w:tr>
      <w:tr w:rsidR="009A784E" w:rsidRPr="005063F1" w14:paraId="6C5A9F3B" w14:textId="77777777" w:rsidTr="007346C1">
        <w:trPr>
          <w:cantSplit/>
        </w:trPr>
        <w:tc>
          <w:tcPr>
            <w:tcW w:w="964" w:type="dxa"/>
            <w:shd w:val="clear" w:color="auto" w:fill="E6E6E6"/>
          </w:tcPr>
          <w:p w14:paraId="2834CBBF"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C792738" w14:textId="77777777" w:rsidR="009A784E" w:rsidRPr="005063F1" w:rsidRDefault="009A784E" w:rsidP="00511C26">
            <w:pPr>
              <w:spacing w:line="240" w:lineRule="auto"/>
              <w:rPr>
                <w:rFonts w:cs="Tahoma"/>
                <w:sz w:val="18"/>
                <w:szCs w:val="18"/>
              </w:rPr>
            </w:pPr>
            <w:r w:rsidRPr="005063F1">
              <w:rPr>
                <w:rFonts w:eastAsia="Arial Unicode MS" w:cs="Tahoma"/>
              </w:rPr>
              <w:t xml:space="preserve">Het geluidsniveau van de pomp (bij volbedrijf 4 uur) mag de toegestane waarde zoals omschreven in de ARBO wet, achter de pomp, </w:t>
            </w:r>
            <w:r w:rsidRPr="006E6E17">
              <w:rPr>
                <w:rFonts w:eastAsia="Arial Unicode MS" w:cs="Tahoma"/>
              </w:rPr>
              <w:t xml:space="preserve">zonder gehoorbescherming </w:t>
            </w:r>
            <w:r w:rsidRPr="005063F1">
              <w:rPr>
                <w:rFonts w:eastAsia="Arial Unicode MS" w:cs="Tahoma"/>
              </w:rPr>
              <w:t>niet</w:t>
            </w:r>
            <w:r>
              <w:rPr>
                <w:rFonts w:eastAsia="Arial Unicode MS" w:cs="Tahoma"/>
              </w:rPr>
              <w:t xml:space="preserve"> </w:t>
            </w:r>
            <w:r w:rsidRPr="005063F1">
              <w:rPr>
                <w:rFonts w:eastAsia="Arial Unicode MS" w:cs="Tahoma"/>
              </w:rPr>
              <w:t xml:space="preserve">overschrijden. </w:t>
            </w:r>
          </w:p>
        </w:tc>
        <w:tc>
          <w:tcPr>
            <w:tcW w:w="1500" w:type="dxa"/>
          </w:tcPr>
          <w:p w14:paraId="1EE2581A" w14:textId="77777777" w:rsidR="009A784E" w:rsidRPr="005063F1" w:rsidRDefault="009A784E" w:rsidP="00511C26">
            <w:pPr>
              <w:tabs>
                <w:tab w:val="left" w:pos="397"/>
              </w:tabs>
              <w:spacing w:before="90" w:after="54"/>
              <w:ind w:left="57"/>
              <w:rPr>
                <w:rFonts w:cs="Tahoma"/>
                <w:sz w:val="18"/>
              </w:rPr>
            </w:pPr>
          </w:p>
        </w:tc>
      </w:tr>
      <w:tr w:rsidR="009A784E" w:rsidRPr="005063F1" w14:paraId="1A5D8C9D" w14:textId="77777777" w:rsidTr="007346C1">
        <w:trPr>
          <w:cantSplit/>
        </w:trPr>
        <w:tc>
          <w:tcPr>
            <w:tcW w:w="964" w:type="dxa"/>
            <w:shd w:val="clear" w:color="auto" w:fill="E6E6E6"/>
          </w:tcPr>
          <w:p w14:paraId="6B9B86B4"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488B935D" w14:textId="77777777" w:rsidR="009A784E" w:rsidRPr="005063F1" w:rsidRDefault="009A784E" w:rsidP="00511C26">
            <w:pPr>
              <w:spacing w:line="240" w:lineRule="auto"/>
              <w:rPr>
                <w:rFonts w:cs="Tahoma"/>
                <w:sz w:val="18"/>
                <w:szCs w:val="18"/>
              </w:rPr>
            </w:pPr>
            <w:r w:rsidRPr="005063F1">
              <w:rPr>
                <w:rFonts w:eastAsia="Arial Unicode MS" w:cs="Tahoma"/>
              </w:rPr>
              <w:t>De bluspomp dient tegen warmlopen te zijn beveiligd.</w:t>
            </w:r>
          </w:p>
        </w:tc>
        <w:tc>
          <w:tcPr>
            <w:tcW w:w="1500" w:type="dxa"/>
          </w:tcPr>
          <w:p w14:paraId="2DA126E3" w14:textId="77777777" w:rsidR="009A784E" w:rsidRPr="005063F1" w:rsidRDefault="009A784E" w:rsidP="00511C26">
            <w:pPr>
              <w:tabs>
                <w:tab w:val="left" w:pos="397"/>
              </w:tabs>
              <w:spacing w:before="90" w:after="54"/>
              <w:ind w:left="57"/>
              <w:rPr>
                <w:rFonts w:cs="Tahoma"/>
                <w:sz w:val="18"/>
              </w:rPr>
            </w:pPr>
          </w:p>
        </w:tc>
      </w:tr>
      <w:tr w:rsidR="009A784E" w:rsidRPr="005063F1" w14:paraId="641D7F4A" w14:textId="77777777" w:rsidTr="007346C1">
        <w:trPr>
          <w:cantSplit/>
        </w:trPr>
        <w:tc>
          <w:tcPr>
            <w:tcW w:w="964" w:type="dxa"/>
            <w:shd w:val="clear" w:color="auto" w:fill="E6E6E6"/>
          </w:tcPr>
          <w:p w14:paraId="11E814B7"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F6F745E" w14:textId="77777777" w:rsidR="009A784E" w:rsidRPr="005063F1" w:rsidRDefault="009A784E" w:rsidP="00511C26">
            <w:pPr>
              <w:spacing w:line="240" w:lineRule="auto"/>
              <w:rPr>
                <w:rFonts w:cs="Tahoma"/>
                <w:sz w:val="18"/>
                <w:szCs w:val="18"/>
              </w:rPr>
            </w:pPr>
            <w:r w:rsidRPr="005063F1">
              <w:rPr>
                <w:rFonts w:eastAsia="Arial Unicode MS" w:cs="Tahoma"/>
              </w:rPr>
              <w:t>Gedurende afleggen vanaf open water mag er geen vuil water in de tank komen.</w:t>
            </w:r>
          </w:p>
        </w:tc>
        <w:tc>
          <w:tcPr>
            <w:tcW w:w="1500" w:type="dxa"/>
          </w:tcPr>
          <w:p w14:paraId="41D0035B" w14:textId="77777777" w:rsidR="009A784E" w:rsidRPr="005063F1" w:rsidRDefault="009A784E" w:rsidP="00511C26">
            <w:pPr>
              <w:tabs>
                <w:tab w:val="left" w:pos="397"/>
              </w:tabs>
              <w:spacing w:before="90" w:after="54"/>
              <w:ind w:left="57"/>
              <w:rPr>
                <w:rFonts w:cs="Tahoma"/>
                <w:sz w:val="18"/>
              </w:rPr>
            </w:pPr>
          </w:p>
        </w:tc>
      </w:tr>
      <w:tr w:rsidR="009A784E" w:rsidRPr="005063F1" w14:paraId="23F43D00" w14:textId="77777777" w:rsidTr="007346C1">
        <w:trPr>
          <w:cantSplit/>
        </w:trPr>
        <w:tc>
          <w:tcPr>
            <w:tcW w:w="964" w:type="dxa"/>
            <w:shd w:val="clear" w:color="auto" w:fill="E6E6E6"/>
          </w:tcPr>
          <w:p w14:paraId="5AA933C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834BA87" w14:textId="77777777" w:rsidR="009A784E" w:rsidRPr="005063F1" w:rsidRDefault="009A784E" w:rsidP="00511C26">
            <w:pPr>
              <w:spacing w:line="240" w:lineRule="auto"/>
              <w:rPr>
                <w:rFonts w:cs="Tahoma"/>
                <w:sz w:val="18"/>
                <w:szCs w:val="18"/>
              </w:rPr>
            </w:pPr>
            <w:r w:rsidRPr="005063F1">
              <w:rPr>
                <w:rFonts w:eastAsia="Arial Unicode MS" w:cs="Tahoma"/>
              </w:rPr>
              <w:t xml:space="preserve">De lagedruk pomp dient te zijn voorzien van een automatische ontluchtingsinrichting. </w:t>
            </w:r>
          </w:p>
        </w:tc>
        <w:tc>
          <w:tcPr>
            <w:tcW w:w="1500" w:type="dxa"/>
          </w:tcPr>
          <w:p w14:paraId="09E4A756" w14:textId="77777777" w:rsidR="009A784E" w:rsidRPr="005063F1" w:rsidRDefault="009A784E" w:rsidP="00511C26">
            <w:pPr>
              <w:tabs>
                <w:tab w:val="left" w:pos="397"/>
              </w:tabs>
              <w:spacing w:before="90" w:after="54"/>
              <w:ind w:left="57"/>
              <w:rPr>
                <w:rFonts w:cs="Tahoma"/>
                <w:sz w:val="18"/>
              </w:rPr>
            </w:pPr>
          </w:p>
        </w:tc>
      </w:tr>
      <w:tr w:rsidR="009A784E" w:rsidRPr="005063F1" w14:paraId="729FBD69" w14:textId="77777777" w:rsidTr="007346C1">
        <w:trPr>
          <w:cantSplit/>
        </w:trPr>
        <w:tc>
          <w:tcPr>
            <w:tcW w:w="964" w:type="dxa"/>
            <w:shd w:val="clear" w:color="auto" w:fill="E6E6E6"/>
          </w:tcPr>
          <w:p w14:paraId="6BD4E9A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214EF3B" w14:textId="77777777" w:rsidR="009A784E" w:rsidRPr="005063F1" w:rsidRDefault="009A784E" w:rsidP="00511C26">
            <w:pPr>
              <w:spacing w:line="240" w:lineRule="auto"/>
              <w:rPr>
                <w:rFonts w:cs="Tahoma"/>
                <w:sz w:val="18"/>
                <w:szCs w:val="18"/>
              </w:rPr>
            </w:pPr>
            <w:r w:rsidRPr="005063F1">
              <w:rPr>
                <w:rFonts w:eastAsia="Arial Unicode MS" w:cs="Tahoma"/>
              </w:rPr>
              <w:t xml:space="preserve">Op het bedieningspaneel of in de nabijheid van de pomp is het </w:t>
            </w:r>
            <w:r>
              <w:rPr>
                <w:rFonts w:eastAsia="Arial Unicode MS" w:cs="Tahoma"/>
              </w:rPr>
              <w:t xml:space="preserve">toerental van de motor/pomp te </w:t>
            </w:r>
            <w:r w:rsidRPr="005063F1">
              <w:rPr>
                <w:rFonts w:eastAsia="Arial Unicode MS" w:cs="Tahoma"/>
              </w:rPr>
              <w:t>regelen met een begrenzing van het maximaal voorgeschreven toerental.</w:t>
            </w:r>
          </w:p>
        </w:tc>
        <w:tc>
          <w:tcPr>
            <w:tcW w:w="1500" w:type="dxa"/>
          </w:tcPr>
          <w:p w14:paraId="582A8791" w14:textId="77777777" w:rsidR="009A784E" w:rsidRPr="005063F1" w:rsidRDefault="009A784E" w:rsidP="00511C26">
            <w:pPr>
              <w:tabs>
                <w:tab w:val="left" w:pos="397"/>
              </w:tabs>
              <w:spacing w:before="90" w:after="54"/>
              <w:ind w:left="57"/>
              <w:rPr>
                <w:rFonts w:cs="Tahoma"/>
                <w:sz w:val="18"/>
              </w:rPr>
            </w:pPr>
          </w:p>
        </w:tc>
      </w:tr>
      <w:tr w:rsidR="009A784E" w:rsidRPr="005063F1" w14:paraId="434C9B74" w14:textId="77777777" w:rsidTr="007346C1">
        <w:trPr>
          <w:cantSplit/>
        </w:trPr>
        <w:tc>
          <w:tcPr>
            <w:tcW w:w="964" w:type="dxa"/>
            <w:shd w:val="clear" w:color="auto" w:fill="E6E6E6"/>
          </w:tcPr>
          <w:p w14:paraId="75324905"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52849F7" w14:textId="6D8D8221" w:rsidR="009A784E" w:rsidRPr="005063F1" w:rsidRDefault="009A784E">
            <w:pPr>
              <w:spacing w:line="240" w:lineRule="auto"/>
              <w:rPr>
                <w:rFonts w:cs="Tahoma"/>
                <w:sz w:val="18"/>
                <w:szCs w:val="18"/>
              </w:rPr>
            </w:pPr>
            <w:r w:rsidRPr="005063F1">
              <w:rPr>
                <w:rFonts w:eastAsia="Arial Unicode MS" w:cs="Tahoma"/>
              </w:rPr>
              <w:t>Op het bedieningspaneel van de pomp zijn de waarden die nodig zijn om goed en veilig te kunnen functioneren duidelijk af te lezen</w:t>
            </w:r>
            <w:r>
              <w:rPr>
                <w:rFonts w:eastAsia="Arial Unicode MS" w:cs="Tahoma"/>
              </w:rPr>
              <w:t xml:space="preserve"> </w:t>
            </w:r>
            <w:r w:rsidRPr="00237691">
              <w:rPr>
                <w:rFonts w:eastAsia="Arial Unicode MS" w:cs="Tahoma"/>
              </w:rPr>
              <w:t>op conventionele</w:t>
            </w:r>
            <w:r>
              <w:rPr>
                <w:rFonts w:eastAsia="Arial Unicode MS" w:cs="Tahoma"/>
              </w:rPr>
              <w:t xml:space="preserve"> analoge bourdonmanometers gevuld met glycerine</w:t>
            </w:r>
            <w:r w:rsidRPr="00237691">
              <w:rPr>
                <w:rFonts w:eastAsia="Arial Unicode MS" w:cs="Tahoma"/>
              </w:rPr>
              <w:t>.</w:t>
            </w:r>
            <w:r w:rsidRPr="005063F1">
              <w:rPr>
                <w:rFonts w:eastAsia="Arial Unicode MS" w:cs="Tahoma"/>
              </w:rPr>
              <w:t xml:space="preserve"> De af te lezen waarden zijn overeenkomstig de grenswaarden behorende bij de geplaatste pomp.</w:t>
            </w:r>
            <w:r>
              <w:rPr>
                <w:rFonts w:eastAsia="Arial Unicode MS" w:cs="Tahoma"/>
              </w:rPr>
              <w:t xml:space="preserve"> Tevens </w:t>
            </w:r>
            <w:r w:rsidR="00511C26">
              <w:rPr>
                <w:rFonts w:eastAsia="Arial Unicode MS" w:cs="Tahoma"/>
              </w:rPr>
              <w:t xml:space="preserve">is </w:t>
            </w:r>
            <w:r>
              <w:rPr>
                <w:rFonts w:eastAsia="Arial Unicode MS" w:cs="Tahoma"/>
              </w:rPr>
              <w:t>hier de inhoud dieseltank</w:t>
            </w:r>
            <w:r w:rsidR="00511C26">
              <w:rPr>
                <w:rFonts w:eastAsia="Arial Unicode MS" w:cs="Tahoma"/>
              </w:rPr>
              <w:t xml:space="preserve"> af te lezen</w:t>
            </w:r>
            <w:r w:rsidR="00F73840">
              <w:rPr>
                <w:rFonts w:eastAsia="Arial Unicode MS" w:cs="Tahoma"/>
              </w:rPr>
              <w:t xml:space="preserve"> en is voorzien van een akoestisch signaal.</w:t>
            </w:r>
            <w:r w:rsidR="00511C26">
              <w:rPr>
                <w:rFonts w:eastAsia="Arial Unicode MS" w:cs="Tahoma"/>
              </w:rPr>
              <w:t xml:space="preserve"> De </w:t>
            </w:r>
            <w:r>
              <w:rPr>
                <w:rFonts w:eastAsia="Arial Unicode MS" w:cs="Tahoma"/>
              </w:rPr>
              <w:t xml:space="preserve">motor temperatuur en andere relevante zaken m.b.t. het veilig en goed functioneren van het voertuig </w:t>
            </w:r>
            <w:r w:rsidR="00F73840">
              <w:rPr>
                <w:rFonts w:eastAsia="Arial Unicode MS" w:cs="Tahoma"/>
              </w:rPr>
              <w:t>mogen</w:t>
            </w:r>
            <w:r w:rsidR="00511C26">
              <w:rPr>
                <w:rFonts w:eastAsia="Arial Unicode MS" w:cs="Tahoma"/>
              </w:rPr>
              <w:t xml:space="preserve"> uit te lezen zijn</w:t>
            </w:r>
            <w:r w:rsidR="00F73840">
              <w:rPr>
                <w:rFonts w:eastAsia="Arial Unicode MS" w:cs="Tahoma"/>
              </w:rPr>
              <w:t xml:space="preserve"> en/</w:t>
            </w:r>
            <w:r w:rsidR="00511C26">
              <w:rPr>
                <w:rFonts w:eastAsia="Arial Unicode MS" w:cs="Tahoma"/>
              </w:rPr>
              <w:t>of worden gesignaleerd met een waarschuwingslamp.</w:t>
            </w:r>
          </w:p>
        </w:tc>
        <w:tc>
          <w:tcPr>
            <w:tcW w:w="1500" w:type="dxa"/>
          </w:tcPr>
          <w:p w14:paraId="15AA5A08" w14:textId="77777777" w:rsidR="009A784E" w:rsidRPr="005063F1" w:rsidRDefault="009A784E" w:rsidP="00511C26">
            <w:pPr>
              <w:tabs>
                <w:tab w:val="left" w:pos="397"/>
              </w:tabs>
              <w:spacing w:before="90" w:after="54"/>
              <w:ind w:left="57"/>
              <w:rPr>
                <w:rFonts w:cs="Tahoma"/>
                <w:sz w:val="18"/>
              </w:rPr>
            </w:pPr>
          </w:p>
        </w:tc>
      </w:tr>
      <w:tr w:rsidR="009A784E" w:rsidRPr="005063F1" w14:paraId="603462A6" w14:textId="77777777" w:rsidTr="007346C1">
        <w:trPr>
          <w:cantSplit/>
        </w:trPr>
        <w:tc>
          <w:tcPr>
            <w:tcW w:w="964" w:type="dxa"/>
            <w:shd w:val="clear" w:color="auto" w:fill="E6E6E6"/>
          </w:tcPr>
          <w:p w14:paraId="6CF493F8"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DDD8155" w14:textId="77777777" w:rsidR="009A784E" w:rsidRPr="005063F1" w:rsidRDefault="009A784E" w:rsidP="00511C26">
            <w:pPr>
              <w:spacing w:line="240" w:lineRule="auto"/>
              <w:rPr>
                <w:rFonts w:cs="Tahoma"/>
                <w:sz w:val="18"/>
                <w:szCs w:val="18"/>
              </w:rPr>
            </w:pPr>
            <w:r w:rsidRPr="005063F1">
              <w:rPr>
                <w:rFonts w:eastAsia="Arial Unicode MS" w:cs="Tahoma"/>
              </w:rPr>
              <w:t xml:space="preserve">Uitgebreide testcertificaten inzake de pompprestaties, bij zowel separaat als gecombineerd bedrijf, van de ingebouwde pomp zijn onderdeel van de inschrijving en de levering. Volgens </w:t>
            </w:r>
            <w:r>
              <w:rPr>
                <w:rFonts w:eastAsia="Arial Unicode MS" w:cs="Tahoma"/>
              </w:rPr>
              <w:t>Bijlage</w:t>
            </w:r>
            <w:r w:rsidRPr="005063F1">
              <w:rPr>
                <w:rFonts w:eastAsia="Arial Unicode MS" w:cs="Tahoma"/>
              </w:rPr>
              <w:t xml:space="preserve"> </w:t>
            </w:r>
            <w:r>
              <w:rPr>
                <w:rFonts w:eastAsia="Arial Unicode MS" w:cs="Tahoma"/>
              </w:rPr>
              <w:t xml:space="preserve">V.1 </w:t>
            </w:r>
            <w:r w:rsidRPr="005063F1">
              <w:rPr>
                <w:rFonts w:eastAsia="Arial Unicode MS" w:cs="Tahoma"/>
              </w:rPr>
              <w:t>pompgrafiek.</w:t>
            </w:r>
          </w:p>
        </w:tc>
        <w:tc>
          <w:tcPr>
            <w:tcW w:w="1500" w:type="dxa"/>
          </w:tcPr>
          <w:p w14:paraId="35B79DFA" w14:textId="77777777" w:rsidR="009A784E" w:rsidRPr="005063F1" w:rsidRDefault="009A784E" w:rsidP="00511C26">
            <w:pPr>
              <w:tabs>
                <w:tab w:val="left" w:pos="397"/>
              </w:tabs>
              <w:spacing w:before="90" w:after="54"/>
              <w:ind w:left="57"/>
              <w:rPr>
                <w:rFonts w:cs="Tahoma"/>
                <w:sz w:val="18"/>
              </w:rPr>
            </w:pPr>
          </w:p>
        </w:tc>
      </w:tr>
      <w:tr w:rsidR="009A784E" w:rsidRPr="005063F1" w14:paraId="382974F3" w14:textId="77777777" w:rsidTr="007346C1">
        <w:trPr>
          <w:cantSplit/>
        </w:trPr>
        <w:tc>
          <w:tcPr>
            <w:tcW w:w="964" w:type="dxa"/>
            <w:shd w:val="clear" w:color="auto" w:fill="E6E6E6"/>
          </w:tcPr>
          <w:p w14:paraId="54B96A8C" w14:textId="77777777" w:rsidR="009A784E" w:rsidRPr="00237691" w:rsidRDefault="009A784E" w:rsidP="00511C26">
            <w:pPr>
              <w:numPr>
                <w:ilvl w:val="0"/>
                <w:numId w:val="24"/>
              </w:numPr>
              <w:tabs>
                <w:tab w:val="num" w:pos="785"/>
              </w:tabs>
              <w:spacing w:before="90" w:after="54" w:line="288" w:lineRule="auto"/>
              <w:ind w:left="785"/>
              <w:rPr>
                <w:rFonts w:cs="Tahoma"/>
              </w:rPr>
            </w:pPr>
          </w:p>
        </w:tc>
        <w:tc>
          <w:tcPr>
            <w:tcW w:w="6069" w:type="dxa"/>
          </w:tcPr>
          <w:p w14:paraId="68395A71" w14:textId="77777777" w:rsidR="009A784E" w:rsidRPr="00237691" w:rsidRDefault="009A784E" w:rsidP="00511C26">
            <w:pPr>
              <w:spacing w:line="240" w:lineRule="auto"/>
              <w:rPr>
                <w:rFonts w:eastAsia="Arial Unicode MS" w:cs="Tahoma"/>
              </w:rPr>
            </w:pPr>
            <w:r w:rsidRPr="00237691">
              <w:rPr>
                <w:rFonts w:eastAsia="Arial Unicode MS" w:cs="Tahoma"/>
              </w:rPr>
              <w:t xml:space="preserve">Pomp is voorzien van een inschakelbare automatische </w:t>
            </w:r>
            <w:r>
              <w:rPr>
                <w:rFonts w:eastAsia="Arial Unicode MS" w:cs="Tahoma"/>
              </w:rPr>
              <w:t>pomp</w:t>
            </w:r>
            <w:r w:rsidRPr="00237691">
              <w:rPr>
                <w:rFonts w:eastAsia="Arial Unicode MS" w:cs="Tahoma"/>
              </w:rPr>
              <w:t>drukregeling.</w:t>
            </w:r>
          </w:p>
        </w:tc>
        <w:tc>
          <w:tcPr>
            <w:tcW w:w="1500" w:type="dxa"/>
          </w:tcPr>
          <w:p w14:paraId="7B4F9C3B" w14:textId="77777777" w:rsidR="009A784E" w:rsidRPr="005063F1" w:rsidRDefault="009A784E" w:rsidP="00511C26">
            <w:pPr>
              <w:tabs>
                <w:tab w:val="left" w:pos="397"/>
              </w:tabs>
              <w:spacing w:before="90" w:after="54"/>
              <w:ind w:left="57"/>
              <w:rPr>
                <w:rFonts w:cs="Tahoma"/>
                <w:sz w:val="18"/>
              </w:rPr>
            </w:pPr>
          </w:p>
        </w:tc>
      </w:tr>
      <w:tr w:rsidR="009A784E" w:rsidRPr="005063F1" w14:paraId="0C530C29" w14:textId="77777777" w:rsidTr="007346C1">
        <w:trPr>
          <w:cantSplit/>
        </w:trPr>
        <w:tc>
          <w:tcPr>
            <w:tcW w:w="8533" w:type="dxa"/>
            <w:gridSpan w:val="3"/>
            <w:shd w:val="clear" w:color="auto" w:fill="E6E6E6"/>
          </w:tcPr>
          <w:p w14:paraId="29786F50" w14:textId="77777777" w:rsidR="009A784E" w:rsidRPr="005063F1" w:rsidRDefault="009A784E" w:rsidP="00511C26">
            <w:pPr>
              <w:tabs>
                <w:tab w:val="left" w:pos="397"/>
              </w:tabs>
              <w:spacing w:before="90" w:after="54"/>
              <w:ind w:left="57"/>
              <w:jc w:val="center"/>
              <w:rPr>
                <w:rFonts w:cs="Tahoma"/>
                <w:sz w:val="18"/>
              </w:rPr>
            </w:pPr>
            <w:r w:rsidRPr="005063F1">
              <w:rPr>
                <w:rFonts w:cs="Tahoma"/>
                <w:b/>
                <w:sz w:val="18"/>
                <w:szCs w:val="18"/>
              </w:rPr>
              <w:t>HASPELS</w:t>
            </w:r>
          </w:p>
        </w:tc>
      </w:tr>
      <w:tr w:rsidR="009A784E" w:rsidRPr="005063F1" w14:paraId="370777CC" w14:textId="77777777" w:rsidTr="007346C1">
        <w:trPr>
          <w:cantSplit/>
        </w:trPr>
        <w:tc>
          <w:tcPr>
            <w:tcW w:w="964" w:type="dxa"/>
            <w:shd w:val="clear" w:color="auto" w:fill="E6E6E6"/>
          </w:tcPr>
          <w:p w14:paraId="690627EE" w14:textId="77777777" w:rsidR="009A784E" w:rsidRPr="005063F1" w:rsidRDefault="009A784E" w:rsidP="00511C26">
            <w:pPr>
              <w:spacing w:before="90" w:after="54"/>
              <w:ind w:left="360"/>
              <w:rPr>
                <w:rFonts w:cs="Tahoma"/>
              </w:rPr>
            </w:pPr>
          </w:p>
        </w:tc>
        <w:tc>
          <w:tcPr>
            <w:tcW w:w="6069" w:type="dxa"/>
          </w:tcPr>
          <w:p w14:paraId="2C36C7A7" w14:textId="77777777" w:rsidR="009A784E" w:rsidRPr="00AF213A" w:rsidRDefault="009A784E" w:rsidP="00511C26">
            <w:pPr>
              <w:rPr>
                <w:rFonts w:cs="Tahoma"/>
                <w:b/>
                <w:sz w:val="18"/>
                <w:szCs w:val="18"/>
              </w:rPr>
            </w:pPr>
            <w:r w:rsidRPr="00AF213A">
              <w:rPr>
                <w:rFonts w:cs="Tahoma"/>
                <w:b/>
                <w:i/>
                <w:sz w:val="18"/>
                <w:szCs w:val="18"/>
              </w:rPr>
              <w:t>Functionele eis</w:t>
            </w:r>
          </w:p>
        </w:tc>
        <w:tc>
          <w:tcPr>
            <w:tcW w:w="1500" w:type="dxa"/>
          </w:tcPr>
          <w:p w14:paraId="4C96249D" w14:textId="77777777" w:rsidR="009A784E" w:rsidRPr="005063F1" w:rsidRDefault="009A784E" w:rsidP="00511C26">
            <w:pPr>
              <w:tabs>
                <w:tab w:val="left" w:pos="397"/>
              </w:tabs>
              <w:spacing w:before="90" w:after="54"/>
              <w:ind w:left="57"/>
              <w:rPr>
                <w:rFonts w:cs="Tahoma"/>
                <w:sz w:val="18"/>
              </w:rPr>
            </w:pPr>
          </w:p>
        </w:tc>
      </w:tr>
      <w:tr w:rsidR="009A784E" w:rsidRPr="005063F1" w14:paraId="1BF1A90B" w14:textId="77777777" w:rsidTr="007346C1">
        <w:trPr>
          <w:cantSplit/>
        </w:trPr>
        <w:tc>
          <w:tcPr>
            <w:tcW w:w="964" w:type="dxa"/>
            <w:shd w:val="clear" w:color="auto" w:fill="E6E6E6"/>
          </w:tcPr>
          <w:p w14:paraId="348BA20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BD2D27B" w14:textId="77777777" w:rsidR="009A784E" w:rsidRPr="005063F1" w:rsidRDefault="009A784E" w:rsidP="00511C26">
            <w:pPr>
              <w:spacing w:line="240" w:lineRule="auto"/>
              <w:rPr>
                <w:rFonts w:cs="Tahoma"/>
                <w:sz w:val="18"/>
                <w:szCs w:val="18"/>
              </w:rPr>
            </w:pPr>
            <w:r w:rsidRPr="005063F1">
              <w:rPr>
                <w:rFonts w:eastAsia="Arial Unicode MS" w:cs="Tahoma"/>
              </w:rPr>
              <w:t xml:space="preserve">Het </w:t>
            </w:r>
            <w:r>
              <w:rPr>
                <w:rFonts w:eastAsia="Arial Unicode MS" w:cs="Tahoma"/>
              </w:rPr>
              <w:t>ge</w:t>
            </w:r>
            <w:r w:rsidRPr="005063F1">
              <w:rPr>
                <w:rFonts w:eastAsia="Arial Unicode MS" w:cs="Tahoma"/>
              </w:rPr>
              <w:t>hele systeem is bestand tegen waterslag</w:t>
            </w:r>
            <w:r>
              <w:rPr>
                <w:rFonts w:eastAsia="Arial Unicode MS" w:cs="Tahoma"/>
              </w:rPr>
              <w:t xml:space="preserve">, geschikt voor pulserend blussen. </w:t>
            </w:r>
          </w:p>
        </w:tc>
        <w:tc>
          <w:tcPr>
            <w:tcW w:w="1500" w:type="dxa"/>
          </w:tcPr>
          <w:p w14:paraId="11E1BBE3" w14:textId="77777777" w:rsidR="009A784E" w:rsidRPr="005063F1" w:rsidRDefault="009A784E" w:rsidP="00511C26">
            <w:pPr>
              <w:tabs>
                <w:tab w:val="left" w:pos="397"/>
              </w:tabs>
              <w:spacing w:before="90" w:after="54"/>
              <w:ind w:left="57"/>
              <w:rPr>
                <w:rFonts w:cs="Tahoma"/>
                <w:sz w:val="18"/>
              </w:rPr>
            </w:pPr>
          </w:p>
        </w:tc>
      </w:tr>
      <w:tr w:rsidR="009A784E" w:rsidRPr="005063F1" w14:paraId="53001EC9" w14:textId="77777777" w:rsidTr="007346C1">
        <w:trPr>
          <w:cantSplit/>
        </w:trPr>
        <w:tc>
          <w:tcPr>
            <w:tcW w:w="964" w:type="dxa"/>
            <w:shd w:val="clear" w:color="auto" w:fill="E6E6E6"/>
          </w:tcPr>
          <w:p w14:paraId="20EEB99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0153220A" w14:textId="77777777" w:rsidR="009A784E" w:rsidRPr="004C4318" w:rsidRDefault="009A784E" w:rsidP="00511C26">
            <w:pPr>
              <w:spacing w:line="240" w:lineRule="auto"/>
              <w:rPr>
                <w:rFonts w:eastAsia="Arial Unicode MS" w:cs="Tahoma"/>
              </w:rPr>
            </w:pPr>
            <w:r w:rsidRPr="005063F1">
              <w:rPr>
                <w:rFonts w:eastAsia="Arial Unicode MS" w:cs="Tahoma"/>
              </w:rPr>
              <w:t>De HD slangen dienen vanaf maaiveldhoogte</w:t>
            </w:r>
            <w:r>
              <w:rPr>
                <w:rFonts w:eastAsia="Arial Unicode MS" w:cs="Tahoma"/>
              </w:rPr>
              <w:t>/</w:t>
            </w:r>
            <w:r w:rsidRPr="00237691">
              <w:rPr>
                <w:rFonts w:eastAsia="Arial Unicode MS" w:cs="Tahoma"/>
              </w:rPr>
              <w:t>opstapklep</w:t>
            </w:r>
            <w:r w:rsidRPr="005063F1">
              <w:rPr>
                <w:rFonts w:eastAsia="Arial Unicode MS" w:cs="Tahoma"/>
              </w:rPr>
              <w:t xml:space="preserve"> en zonder gebruik van gereedschap, los- en aangekoppeld te kunnen worden.</w:t>
            </w:r>
          </w:p>
        </w:tc>
        <w:tc>
          <w:tcPr>
            <w:tcW w:w="1500" w:type="dxa"/>
          </w:tcPr>
          <w:p w14:paraId="6D4D8BFB" w14:textId="77777777" w:rsidR="009A784E" w:rsidRPr="005063F1" w:rsidRDefault="009A784E" w:rsidP="00511C26">
            <w:pPr>
              <w:tabs>
                <w:tab w:val="left" w:pos="397"/>
              </w:tabs>
              <w:spacing w:before="90" w:after="54"/>
              <w:ind w:left="57"/>
              <w:rPr>
                <w:rFonts w:cs="Tahoma"/>
                <w:sz w:val="18"/>
              </w:rPr>
            </w:pPr>
          </w:p>
        </w:tc>
      </w:tr>
      <w:tr w:rsidR="009A784E" w:rsidRPr="005063F1" w14:paraId="4806CBD5" w14:textId="77777777" w:rsidTr="007346C1">
        <w:trPr>
          <w:cantSplit/>
        </w:trPr>
        <w:tc>
          <w:tcPr>
            <w:tcW w:w="964" w:type="dxa"/>
            <w:shd w:val="clear" w:color="auto" w:fill="E6E6E6"/>
          </w:tcPr>
          <w:p w14:paraId="46A9DB1D" w14:textId="77777777" w:rsidR="009A784E" w:rsidRPr="005063F1" w:rsidRDefault="009A784E" w:rsidP="00511C26">
            <w:pPr>
              <w:spacing w:before="90" w:after="54"/>
              <w:ind w:left="360"/>
              <w:rPr>
                <w:rFonts w:cs="Tahoma"/>
              </w:rPr>
            </w:pPr>
          </w:p>
        </w:tc>
        <w:tc>
          <w:tcPr>
            <w:tcW w:w="6069" w:type="dxa"/>
          </w:tcPr>
          <w:p w14:paraId="7D47B60E" w14:textId="77777777" w:rsidR="009A784E" w:rsidRPr="00AF213A" w:rsidRDefault="009A784E" w:rsidP="00511C26">
            <w:pPr>
              <w:rPr>
                <w:rFonts w:cs="Tahoma"/>
                <w:b/>
                <w:sz w:val="18"/>
                <w:szCs w:val="18"/>
              </w:rPr>
            </w:pPr>
            <w:r w:rsidRPr="00AF213A">
              <w:rPr>
                <w:rFonts w:cs="Tahoma"/>
                <w:b/>
                <w:i/>
                <w:sz w:val="18"/>
                <w:szCs w:val="18"/>
              </w:rPr>
              <w:t xml:space="preserve">Technische eis </w:t>
            </w:r>
          </w:p>
        </w:tc>
        <w:tc>
          <w:tcPr>
            <w:tcW w:w="1500" w:type="dxa"/>
          </w:tcPr>
          <w:p w14:paraId="43204513" w14:textId="77777777" w:rsidR="009A784E" w:rsidRPr="005063F1" w:rsidRDefault="009A784E" w:rsidP="00511C26">
            <w:pPr>
              <w:tabs>
                <w:tab w:val="left" w:pos="397"/>
              </w:tabs>
              <w:spacing w:before="90" w:after="54"/>
              <w:ind w:left="57"/>
              <w:rPr>
                <w:rFonts w:cs="Tahoma"/>
                <w:sz w:val="18"/>
              </w:rPr>
            </w:pPr>
          </w:p>
        </w:tc>
      </w:tr>
      <w:tr w:rsidR="009A784E" w:rsidRPr="005063F1" w14:paraId="19366AAB" w14:textId="77777777" w:rsidTr="007346C1">
        <w:trPr>
          <w:cantSplit/>
        </w:trPr>
        <w:tc>
          <w:tcPr>
            <w:tcW w:w="964" w:type="dxa"/>
            <w:shd w:val="clear" w:color="auto" w:fill="E6E6E6"/>
          </w:tcPr>
          <w:p w14:paraId="47C693B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281E2F3F" w14:textId="68C61E54" w:rsidR="009A784E" w:rsidRPr="005063F1" w:rsidRDefault="009A784E" w:rsidP="00511C26">
            <w:pPr>
              <w:spacing w:line="240" w:lineRule="auto"/>
              <w:rPr>
                <w:rFonts w:cs="Tahoma"/>
                <w:sz w:val="18"/>
                <w:szCs w:val="18"/>
              </w:rPr>
            </w:pPr>
            <w:r w:rsidRPr="005063F1">
              <w:rPr>
                <w:rFonts w:eastAsia="Arial Unicode MS" w:cs="Tahoma"/>
              </w:rPr>
              <w:t>Op elke haspel zit, door de opbouwfabrikant te leveren en te plaat</w:t>
            </w:r>
            <w:r>
              <w:rPr>
                <w:rFonts w:eastAsia="Arial Unicode MS" w:cs="Tahoma"/>
              </w:rPr>
              <w:t xml:space="preserve">sen </w:t>
            </w:r>
            <w:r w:rsidRPr="005063F1">
              <w:rPr>
                <w:rFonts w:eastAsia="Arial Unicode MS" w:cs="Tahoma"/>
              </w:rPr>
              <w:t xml:space="preserve">vormvaste </w:t>
            </w:r>
            <w:r w:rsidRPr="006E6E17">
              <w:rPr>
                <w:rFonts w:eastAsia="Arial Unicode MS" w:cs="Tahoma"/>
              </w:rPr>
              <w:t>slang</w:t>
            </w:r>
            <w:r>
              <w:rPr>
                <w:rFonts w:eastAsia="Arial Unicode MS" w:cs="Tahoma"/>
              </w:rPr>
              <w:t xml:space="preserve">, lengte 90 mtr (diam. 3/4” ). De slang is </w:t>
            </w:r>
            <w:r w:rsidRPr="006E6E17">
              <w:rPr>
                <w:rFonts w:eastAsia="Arial Unicode MS" w:cs="Tahoma"/>
              </w:rPr>
              <w:t>aan beide zijden voorzien van een snelkoppeling om te kunnen koppelen.</w:t>
            </w:r>
            <w:r w:rsidR="00652846">
              <w:rPr>
                <w:rFonts w:eastAsia="Arial Unicode MS" w:cs="Tahoma"/>
              </w:rPr>
              <w:t xml:space="preserve"> </w:t>
            </w:r>
            <w:r w:rsidR="00652846" w:rsidRPr="00FF62C6">
              <w:rPr>
                <w:rFonts w:eastAsia="Arial Unicode MS" w:cs="Tahoma"/>
              </w:rPr>
              <w:t>De diameter van het leidingwerk vanuit de pomp t/m de haspel is altijd 1" uitgevoerd.</w:t>
            </w:r>
            <w:r w:rsidR="00652846" w:rsidRPr="00652846">
              <w:rPr>
                <w:rFonts w:eastAsia="Arial Unicode MS" w:cs="Tahoma"/>
              </w:rPr>
              <w:t xml:space="preserve">  </w:t>
            </w:r>
          </w:p>
        </w:tc>
        <w:tc>
          <w:tcPr>
            <w:tcW w:w="1500" w:type="dxa"/>
          </w:tcPr>
          <w:p w14:paraId="29075436" w14:textId="77777777" w:rsidR="009A784E" w:rsidRPr="005063F1" w:rsidRDefault="009A784E" w:rsidP="00511C26">
            <w:pPr>
              <w:tabs>
                <w:tab w:val="left" w:pos="397"/>
              </w:tabs>
              <w:spacing w:before="90" w:after="54"/>
              <w:ind w:left="57"/>
              <w:rPr>
                <w:rFonts w:cs="Tahoma"/>
                <w:sz w:val="18"/>
              </w:rPr>
            </w:pPr>
          </w:p>
        </w:tc>
      </w:tr>
      <w:tr w:rsidR="009A784E" w:rsidRPr="005063F1" w14:paraId="45B32115" w14:textId="77777777" w:rsidTr="007346C1">
        <w:trPr>
          <w:cantSplit/>
        </w:trPr>
        <w:tc>
          <w:tcPr>
            <w:tcW w:w="964" w:type="dxa"/>
            <w:shd w:val="clear" w:color="auto" w:fill="E6E6E6"/>
          </w:tcPr>
          <w:p w14:paraId="57A6EDC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9FD967B" w14:textId="77777777" w:rsidR="009A784E" w:rsidRPr="005063F1" w:rsidRDefault="009A784E" w:rsidP="00511C26">
            <w:pPr>
              <w:spacing w:line="240" w:lineRule="auto"/>
              <w:rPr>
                <w:rFonts w:eastAsia="Arial Unicode MS" w:cs="Tahoma"/>
              </w:rPr>
            </w:pPr>
            <w:r>
              <w:rPr>
                <w:rFonts w:eastAsia="Arial Unicode MS" w:cs="Tahoma"/>
              </w:rPr>
              <w:t>De HD-haspel is voorzien van een Akron straalpijp e.e.a. passend bij de diameter.</w:t>
            </w:r>
          </w:p>
        </w:tc>
        <w:tc>
          <w:tcPr>
            <w:tcW w:w="1500" w:type="dxa"/>
          </w:tcPr>
          <w:p w14:paraId="5082D1B0" w14:textId="77777777" w:rsidR="009A784E" w:rsidRPr="005063F1" w:rsidRDefault="009A784E" w:rsidP="00511C26">
            <w:pPr>
              <w:tabs>
                <w:tab w:val="left" w:pos="397"/>
              </w:tabs>
              <w:spacing w:before="90" w:after="54"/>
              <w:ind w:left="57"/>
              <w:rPr>
                <w:rFonts w:cs="Tahoma"/>
                <w:sz w:val="18"/>
              </w:rPr>
            </w:pPr>
          </w:p>
        </w:tc>
      </w:tr>
      <w:tr w:rsidR="009A784E" w:rsidRPr="005063F1" w14:paraId="08D1181F" w14:textId="77777777" w:rsidTr="007346C1">
        <w:trPr>
          <w:cantSplit/>
        </w:trPr>
        <w:tc>
          <w:tcPr>
            <w:tcW w:w="964" w:type="dxa"/>
            <w:shd w:val="clear" w:color="auto" w:fill="E6E6E6"/>
          </w:tcPr>
          <w:p w14:paraId="0408FBCC" w14:textId="77777777" w:rsidR="009A784E" w:rsidRPr="00237691" w:rsidRDefault="009A784E" w:rsidP="00511C26">
            <w:pPr>
              <w:numPr>
                <w:ilvl w:val="0"/>
                <w:numId w:val="24"/>
              </w:numPr>
              <w:tabs>
                <w:tab w:val="num" w:pos="785"/>
              </w:tabs>
              <w:spacing w:before="90" w:after="54" w:line="288" w:lineRule="auto"/>
              <w:ind w:left="785"/>
              <w:rPr>
                <w:rFonts w:cs="Tahoma"/>
              </w:rPr>
            </w:pPr>
          </w:p>
        </w:tc>
        <w:tc>
          <w:tcPr>
            <w:tcW w:w="6069" w:type="dxa"/>
          </w:tcPr>
          <w:p w14:paraId="67B07A6D" w14:textId="77777777" w:rsidR="009A784E" w:rsidRPr="00237691" w:rsidRDefault="009A784E" w:rsidP="00511C26">
            <w:pPr>
              <w:spacing w:line="240" w:lineRule="auto"/>
              <w:rPr>
                <w:rFonts w:cs="Tahoma"/>
                <w:sz w:val="18"/>
                <w:szCs w:val="18"/>
              </w:rPr>
            </w:pPr>
            <w:r w:rsidRPr="00237691">
              <w:rPr>
                <w:rFonts w:eastAsia="Arial Unicode MS" w:cs="Tahoma"/>
              </w:rPr>
              <w:t>De vormvaste slang  is voorzien van een kleurcodering zodat eenvoudig het linkse en rechtse haspelgebruik te onderscheiden is.</w:t>
            </w:r>
          </w:p>
        </w:tc>
        <w:tc>
          <w:tcPr>
            <w:tcW w:w="1500" w:type="dxa"/>
          </w:tcPr>
          <w:p w14:paraId="7855A613" w14:textId="77777777" w:rsidR="009A784E" w:rsidRPr="005063F1" w:rsidRDefault="009A784E" w:rsidP="00511C26">
            <w:pPr>
              <w:tabs>
                <w:tab w:val="left" w:pos="397"/>
              </w:tabs>
              <w:spacing w:before="90" w:after="54"/>
              <w:ind w:left="57"/>
              <w:rPr>
                <w:rFonts w:cs="Tahoma"/>
                <w:sz w:val="18"/>
              </w:rPr>
            </w:pPr>
          </w:p>
        </w:tc>
      </w:tr>
      <w:tr w:rsidR="009A784E" w:rsidRPr="005063F1" w14:paraId="48552725" w14:textId="77777777" w:rsidTr="007346C1">
        <w:trPr>
          <w:cantSplit/>
        </w:trPr>
        <w:tc>
          <w:tcPr>
            <w:tcW w:w="964" w:type="dxa"/>
            <w:shd w:val="clear" w:color="auto" w:fill="E6E6E6"/>
          </w:tcPr>
          <w:p w14:paraId="5897226B"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91055D0" w14:textId="77777777" w:rsidR="009A784E" w:rsidRPr="005063F1" w:rsidRDefault="009A784E" w:rsidP="00511C26">
            <w:pPr>
              <w:spacing w:line="240" w:lineRule="auto"/>
              <w:rPr>
                <w:rFonts w:cs="Tahoma"/>
                <w:sz w:val="18"/>
                <w:szCs w:val="18"/>
              </w:rPr>
            </w:pPr>
            <w:r w:rsidRPr="005063F1">
              <w:rPr>
                <w:rFonts w:eastAsia="Arial Unicode MS" w:cs="Tahoma"/>
              </w:rPr>
              <w:t xml:space="preserve">De haspels dienen voorzien te zijn </w:t>
            </w:r>
            <w:r w:rsidRPr="00237691">
              <w:rPr>
                <w:rFonts w:eastAsia="Arial Unicode MS" w:cs="Tahoma"/>
              </w:rPr>
              <w:t>van een automatisch  aangedreven opwindmechanisme, een slanggeleider die beschadigingen voorkomt aan de opbouw, en een vrijloop.</w:t>
            </w:r>
            <w:r>
              <w:rPr>
                <w:rFonts w:eastAsia="Arial Unicode MS" w:cs="Tahoma"/>
              </w:rPr>
              <w:t xml:space="preserve"> Te bedienen met drukknop en voetpedaal. </w:t>
            </w:r>
          </w:p>
        </w:tc>
        <w:tc>
          <w:tcPr>
            <w:tcW w:w="1500" w:type="dxa"/>
          </w:tcPr>
          <w:p w14:paraId="42B8D877" w14:textId="77777777" w:rsidR="009A784E" w:rsidRPr="005063F1" w:rsidRDefault="009A784E" w:rsidP="00511C26">
            <w:pPr>
              <w:tabs>
                <w:tab w:val="left" w:pos="397"/>
              </w:tabs>
              <w:spacing w:before="90" w:after="54"/>
              <w:ind w:left="57"/>
              <w:rPr>
                <w:rFonts w:cs="Tahoma"/>
                <w:sz w:val="18"/>
              </w:rPr>
            </w:pPr>
          </w:p>
        </w:tc>
      </w:tr>
      <w:tr w:rsidR="009A784E" w:rsidRPr="005063F1" w14:paraId="127249D7" w14:textId="77777777" w:rsidTr="007346C1">
        <w:trPr>
          <w:cantSplit/>
        </w:trPr>
        <w:tc>
          <w:tcPr>
            <w:tcW w:w="964" w:type="dxa"/>
            <w:shd w:val="clear" w:color="auto" w:fill="E6E6E6"/>
          </w:tcPr>
          <w:p w14:paraId="05CB8F16"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6D3CEDE5" w14:textId="77777777" w:rsidR="009A784E" w:rsidRPr="005063F1" w:rsidRDefault="009A784E" w:rsidP="00511C26">
            <w:pPr>
              <w:spacing w:line="240" w:lineRule="auto"/>
              <w:rPr>
                <w:rFonts w:cs="Tahoma"/>
                <w:sz w:val="18"/>
                <w:szCs w:val="18"/>
              </w:rPr>
            </w:pPr>
            <w:r w:rsidRPr="005063F1">
              <w:rPr>
                <w:rFonts w:eastAsia="Arial Unicode MS" w:cs="Tahoma"/>
              </w:rPr>
              <w:t xml:space="preserve">De haspels zijn </w:t>
            </w:r>
            <w:r w:rsidRPr="00237691">
              <w:rPr>
                <w:rFonts w:eastAsia="Arial Unicode MS" w:cs="Tahoma"/>
              </w:rPr>
              <w:t>ook m</w:t>
            </w:r>
            <w:r w:rsidRPr="005063F1">
              <w:rPr>
                <w:rFonts w:eastAsia="Arial Unicode MS" w:cs="Tahoma"/>
              </w:rPr>
              <w:t>et handkracht te bedienen.</w:t>
            </w:r>
            <w:r>
              <w:rPr>
                <w:rFonts w:eastAsia="Arial Unicode MS" w:cs="Tahoma"/>
              </w:rPr>
              <w:t xml:space="preserve"> </w:t>
            </w:r>
          </w:p>
        </w:tc>
        <w:tc>
          <w:tcPr>
            <w:tcW w:w="1500" w:type="dxa"/>
          </w:tcPr>
          <w:p w14:paraId="557F5F27" w14:textId="77777777" w:rsidR="009A784E" w:rsidRPr="005063F1" w:rsidRDefault="009A784E" w:rsidP="00511C26">
            <w:pPr>
              <w:tabs>
                <w:tab w:val="left" w:pos="397"/>
              </w:tabs>
              <w:spacing w:before="90" w:after="54"/>
              <w:ind w:left="57"/>
              <w:rPr>
                <w:rFonts w:cs="Tahoma"/>
                <w:sz w:val="18"/>
              </w:rPr>
            </w:pPr>
          </w:p>
        </w:tc>
      </w:tr>
      <w:tr w:rsidR="009A784E" w:rsidRPr="005063F1" w14:paraId="26CF4410" w14:textId="77777777" w:rsidTr="007346C1">
        <w:trPr>
          <w:cantSplit/>
        </w:trPr>
        <w:tc>
          <w:tcPr>
            <w:tcW w:w="964" w:type="dxa"/>
            <w:shd w:val="clear" w:color="auto" w:fill="E6E6E6"/>
          </w:tcPr>
          <w:p w14:paraId="45877B72"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997A30C" w14:textId="77777777" w:rsidR="009A784E" w:rsidRPr="005063F1" w:rsidRDefault="009A784E" w:rsidP="00511C26">
            <w:pPr>
              <w:spacing w:line="240" w:lineRule="auto"/>
              <w:rPr>
                <w:rFonts w:cs="Tahoma"/>
                <w:sz w:val="18"/>
                <w:szCs w:val="18"/>
              </w:rPr>
            </w:pPr>
            <w:r w:rsidRPr="005063F1">
              <w:rPr>
                <w:rFonts w:eastAsia="Arial Unicode MS" w:cs="Tahoma"/>
              </w:rPr>
              <w:t>De axiale doorvoer</w:t>
            </w:r>
            <w:r>
              <w:rPr>
                <w:rFonts w:eastAsia="Arial Unicode MS" w:cs="Tahoma"/>
              </w:rPr>
              <w:t>en</w:t>
            </w:r>
            <w:r w:rsidRPr="005063F1">
              <w:rPr>
                <w:rFonts w:eastAsia="Arial Unicode MS" w:cs="Tahoma"/>
              </w:rPr>
              <w:t xml:space="preserve"> van de haspels zijn slijtvast (minimaal 15 jaar) en in een NON-FERRO materiaal uitgevoerd.</w:t>
            </w:r>
          </w:p>
        </w:tc>
        <w:tc>
          <w:tcPr>
            <w:tcW w:w="1500" w:type="dxa"/>
          </w:tcPr>
          <w:p w14:paraId="4956ED02" w14:textId="77777777" w:rsidR="009A784E" w:rsidRPr="005063F1" w:rsidRDefault="009A784E" w:rsidP="00511C26">
            <w:pPr>
              <w:tabs>
                <w:tab w:val="left" w:pos="397"/>
              </w:tabs>
              <w:spacing w:before="90" w:after="54"/>
              <w:ind w:left="57"/>
              <w:rPr>
                <w:rFonts w:cs="Tahoma"/>
                <w:sz w:val="18"/>
              </w:rPr>
            </w:pPr>
          </w:p>
        </w:tc>
      </w:tr>
      <w:tr w:rsidR="009A784E" w:rsidRPr="005063F1" w14:paraId="126FE52A" w14:textId="77777777" w:rsidTr="007346C1">
        <w:trPr>
          <w:cantSplit/>
        </w:trPr>
        <w:tc>
          <w:tcPr>
            <w:tcW w:w="964" w:type="dxa"/>
            <w:shd w:val="clear" w:color="auto" w:fill="E6E6E6"/>
          </w:tcPr>
          <w:p w14:paraId="7872E796" w14:textId="77777777" w:rsidR="009A784E" w:rsidRPr="00237691" w:rsidRDefault="009A784E" w:rsidP="00511C26">
            <w:pPr>
              <w:numPr>
                <w:ilvl w:val="0"/>
                <w:numId w:val="24"/>
              </w:numPr>
              <w:tabs>
                <w:tab w:val="num" w:pos="785"/>
              </w:tabs>
              <w:spacing w:before="90" w:after="54" w:line="288" w:lineRule="auto"/>
              <w:ind w:left="785"/>
              <w:rPr>
                <w:rFonts w:cs="Tahoma"/>
              </w:rPr>
            </w:pPr>
          </w:p>
        </w:tc>
        <w:tc>
          <w:tcPr>
            <w:tcW w:w="6069" w:type="dxa"/>
          </w:tcPr>
          <w:p w14:paraId="6B2B5429" w14:textId="77777777" w:rsidR="009A784E" w:rsidRPr="00237691" w:rsidRDefault="009A784E" w:rsidP="00511C26">
            <w:pPr>
              <w:spacing w:line="240" w:lineRule="auto"/>
              <w:rPr>
                <w:rFonts w:eastAsia="Arial Unicode MS" w:cs="Tahoma"/>
              </w:rPr>
            </w:pPr>
            <w:r w:rsidRPr="00237691">
              <w:rPr>
                <w:rFonts w:eastAsia="Arial Unicode MS" w:cs="Tahoma"/>
              </w:rPr>
              <w:t>De aansluiting tussen het bevestigingspunt  tussen haspel en slang is voorzien van een deugdelijke trekontlasting.</w:t>
            </w:r>
          </w:p>
        </w:tc>
        <w:tc>
          <w:tcPr>
            <w:tcW w:w="1500" w:type="dxa"/>
          </w:tcPr>
          <w:p w14:paraId="78488DAC" w14:textId="77777777" w:rsidR="009A784E" w:rsidRPr="005063F1" w:rsidRDefault="009A784E" w:rsidP="00511C26">
            <w:pPr>
              <w:tabs>
                <w:tab w:val="left" w:pos="397"/>
              </w:tabs>
              <w:spacing w:before="90" w:after="54"/>
              <w:ind w:left="57"/>
              <w:rPr>
                <w:rFonts w:cs="Tahoma"/>
                <w:sz w:val="18"/>
              </w:rPr>
            </w:pPr>
          </w:p>
        </w:tc>
      </w:tr>
      <w:tr w:rsidR="009A784E" w:rsidRPr="005063F1" w14:paraId="367DB0A3" w14:textId="77777777" w:rsidTr="007346C1">
        <w:trPr>
          <w:cantSplit/>
        </w:trPr>
        <w:tc>
          <w:tcPr>
            <w:tcW w:w="8533" w:type="dxa"/>
            <w:gridSpan w:val="3"/>
            <w:shd w:val="clear" w:color="auto" w:fill="E6E6E6"/>
          </w:tcPr>
          <w:p w14:paraId="69B74277" w14:textId="77777777" w:rsidR="009A784E" w:rsidRPr="005063F1" w:rsidRDefault="009A784E" w:rsidP="00511C26">
            <w:pPr>
              <w:tabs>
                <w:tab w:val="left" w:pos="397"/>
              </w:tabs>
              <w:spacing w:before="90" w:after="54"/>
              <w:ind w:left="57"/>
              <w:jc w:val="center"/>
              <w:rPr>
                <w:rFonts w:cs="Tahoma"/>
                <w:sz w:val="18"/>
              </w:rPr>
            </w:pPr>
            <w:r w:rsidRPr="005063F1">
              <w:rPr>
                <w:rFonts w:cs="Tahoma"/>
                <w:b/>
                <w:bCs/>
              </w:rPr>
              <w:t>BLUSSTOF(-FEN) TANK(S)</w:t>
            </w:r>
          </w:p>
        </w:tc>
      </w:tr>
      <w:tr w:rsidR="009A784E" w:rsidRPr="005063F1" w14:paraId="24A68CAA" w14:textId="77777777" w:rsidTr="007346C1">
        <w:trPr>
          <w:cantSplit/>
        </w:trPr>
        <w:tc>
          <w:tcPr>
            <w:tcW w:w="964" w:type="dxa"/>
            <w:shd w:val="clear" w:color="auto" w:fill="E6E6E6"/>
          </w:tcPr>
          <w:p w14:paraId="0EEE3C27" w14:textId="77777777" w:rsidR="009A784E" w:rsidRPr="005063F1" w:rsidRDefault="009A784E" w:rsidP="00511C26">
            <w:pPr>
              <w:spacing w:before="90" w:after="54"/>
              <w:ind w:left="360"/>
              <w:rPr>
                <w:rFonts w:cs="Tahoma"/>
              </w:rPr>
            </w:pPr>
          </w:p>
        </w:tc>
        <w:tc>
          <w:tcPr>
            <w:tcW w:w="6069" w:type="dxa"/>
          </w:tcPr>
          <w:p w14:paraId="64865CF6" w14:textId="77777777" w:rsidR="009A784E" w:rsidRPr="00E067BA" w:rsidRDefault="009A784E" w:rsidP="00511C26">
            <w:pPr>
              <w:rPr>
                <w:rFonts w:cs="Tahoma"/>
                <w:b/>
                <w:sz w:val="18"/>
                <w:szCs w:val="18"/>
              </w:rPr>
            </w:pPr>
            <w:r w:rsidRPr="00E067BA">
              <w:rPr>
                <w:rFonts w:cs="Tahoma"/>
                <w:b/>
                <w:i/>
                <w:sz w:val="18"/>
                <w:szCs w:val="18"/>
              </w:rPr>
              <w:t>Functionele eis</w:t>
            </w:r>
          </w:p>
        </w:tc>
        <w:tc>
          <w:tcPr>
            <w:tcW w:w="1500" w:type="dxa"/>
          </w:tcPr>
          <w:p w14:paraId="11A93D6F" w14:textId="77777777" w:rsidR="009A784E" w:rsidRPr="005063F1" w:rsidRDefault="009A784E" w:rsidP="00511C26">
            <w:pPr>
              <w:tabs>
                <w:tab w:val="left" w:pos="397"/>
              </w:tabs>
              <w:spacing w:before="90" w:after="54"/>
              <w:ind w:left="57"/>
              <w:rPr>
                <w:rFonts w:cs="Tahoma"/>
                <w:sz w:val="18"/>
              </w:rPr>
            </w:pPr>
          </w:p>
        </w:tc>
      </w:tr>
      <w:tr w:rsidR="009A784E" w:rsidRPr="005063F1" w14:paraId="4BA1F253" w14:textId="77777777" w:rsidTr="007346C1">
        <w:trPr>
          <w:cantSplit/>
        </w:trPr>
        <w:tc>
          <w:tcPr>
            <w:tcW w:w="964" w:type="dxa"/>
            <w:shd w:val="clear" w:color="auto" w:fill="E6E6E6"/>
          </w:tcPr>
          <w:p w14:paraId="246F1839"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5500FA9A" w14:textId="77777777" w:rsidR="009A784E" w:rsidRPr="005063F1" w:rsidRDefault="009A784E" w:rsidP="00511C26">
            <w:pPr>
              <w:spacing w:line="240" w:lineRule="auto"/>
              <w:rPr>
                <w:rFonts w:cs="Tahoma"/>
                <w:sz w:val="18"/>
                <w:szCs w:val="18"/>
              </w:rPr>
            </w:pPr>
            <w:r w:rsidRPr="006E6E17">
              <w:rPr>
                <w:rFonts w:eastAsia="Arial Unicode MS" w:cs="Tahoma"/>
              </w:rPr>
              <w:t>De watertank dient eenvoudig toegankelijk te zijn voor inspectie. De inwendige inspectie van de tank mogelijk moet zijn met een zo beperkt mogelijk aantal handelingen, binnen een beperkte tijd.</w:t>
            </w:r>
          </w:p>
        </w:tc>
        <w:tc>
          <w:tcPr>
            <w:tcW w:w="1500" w:type="dxa"/>
          </w:tcPr>
          <w:p w14:paraId="219AD31E" w14:textId="77777777" w:rsidR="009A784E" w:rsidRPr="005063F1" w:rsidRDefault="009A784E" w:rsidP="00511C26">
            <w:pPr>
              <w:tabs>
                <w:tab w:val="left" w:pos="397"/>
              </w:tabs>
              <w:spacing w:before="90" w:after="54"/>
              <w:ind w:left="57"/>
              <w:rPr>
                <w:rFonts w:cs="Tahoma"/>
                <w:sz w:val="18"/>
              </w:rPr>
            </w:pPr>
          </w:p>
        </w:tc>
      </w:tr>
      <w:tr w:rsidR="009A784E" w:rsidRPr="005063F1" w14:paraId="79248BF2" w14:textId="77777777" w:rsidTr="007346C1">
        <w:trPr>
          <w:cantSplit/>
        </w:trPr>
        <w:tc>
          <w:tcPr>
            <w:tcW w:w="964" w:type="dxa"/>
            <w:shd w:val="clear" w:color="auto" w:fill="E6E6E6"/>
          </w:tcPr>
          <w:p w14:paraId="1EDA3E7C" w14:textId="77777777" w:rsidR="009A784E" w:rsidRPr="005063F1" w:rsidRDefault="009A784E" w:rsidP="00511C26">
            <w:pPr>
              <w:spacing w:before="90" w:after="54"/>
              <w:ind w:left="360"/>
              <w:rPr>
                <w:rFonts w:cs="Tahoma"/>
              </w:rPr>
            </w:pPr>
          </w:p>
        </w:tc>
        <w:tc>
          <w:tcPr>
            <w:tcW w:w="6069" w:type="dxa"/>
          </w:tcPr>
          <w:p w14:paraId="359BD6D7" w14:textId="77777777" w:rsidR="009A784E" w:rsidRPr="00E067BA" w:rsidRDefault="009A784E" w:rsidP="00511C26">
            <w:pPr>
              <w:rPr>
                <w:rFonts w:cs="Tahoma"/>
                <w:b/>
                <w:sz w:val="18"/>
                <w:szCs w:val="18"/>
              </w:rPr>
            </w:pPr>
            <w:r w:rsidRPr="00E067BA">
              <w:rPr>
                <w:rFonts w:cs="Tahoma"/>
                <w:b/>
                <w:i/>
                <w:sz w:val="18"/>
                <w:szCs w:val="18"/>
              </w:rPr>
              <w:t>Technische eis</w:t>
            </w:r>
          </w:p>
        </w:tc>
        <w:tc>
          <w:tcPr>
            <w:tcW w:w="1500" w:type="dxa"/>
          </w:tcPr>
          <w:p w14:paraId="368DCDFF" w14:textId="77777777" w:rsidR="009A784E" w:rsidRPr="005063F1" w:rsidRDefault="009A784E" w:rsidP="00511C26">
            <w:pPr>
              <w:tabs>
                <w:tab w:val="left" w:pos="397"/>
              </w:tabs>
              <w:spacing w:before="90" w:after="54"/>
              <w:ind w:left="57"/>
              <w:rPr>
                <w:rFonts w:cs="Tahoma"/>
                <w:sz w:val="18"/>
              </w:rPr>
            </w:pPr>
          </w:p>
        </w:tc>
      </w:tr>
      <w:tr w:rsidR="009A784E" w:rsidRPr="005063F1" w14:paraId="5FBACE5E" w14:textId="77777777" w:rsidTr="007346C1">
        <w:trPr>
          <w:cantSplit/>
        </w:trPr>
        <w:tc>
          <w:tcPr>
            <w:tcW w:w="964" w:type="dxa"/>
            <w:shd w:val="clear" w:color="auto" w:fill="E6E6E6"/>
          </w:tcPr>
          <w:p w14:paraId="0A19BABA"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181D3622" w14:textId="77777777" w:rsidR="009A784E" w:rsidRPr="00237691" w:rsidRDefault="009A784E" w:rsidP="00511C26">
            <w:pPr>
              <w:spacing w:line="240" w:lineRule="auto"/>
              <w:rPr>
                <w:rFonts w:cs="Tahoma"/>
                <w:sz w:val="18"/>
                <w:szCs w:val="18"/>
              </w:rPr>
            </w:pPr>
            <w:r w:rsidRPr="00237691">
              <w:rPr>
                <w:rFonts w:eastAsia="Arial Unicode MS" w:cs="Tahoma"/>
              </w:rPr>
              <w:t xml:space="preserve">De tank is beveiligd tegen schade die kan ontstaan door overdruk of onderdruk en is voorzien van een overstort. Via de overstort kan geen water op voertuigdelen lekken. </w:t>
            </w:r>
          </w:p>
        </w:tc>
        <w:tc>
          <w:tcPr>
            <w:tcW w:w="1500" w:type="dxa"/>
          </w:tcPr>
          <w:p w14:paraId="33B2718C" w14:textId="77777777" w:rsidR="009A784E" w:rsidRPr="005063F1" w:rsidRDefault="009A784E" w:rsidP="00511C26">
            <w:pPr>
              <w:tabs>
                <w:tab w:val="left" w:pos="397"/>
              </w:tabs>
              <w:spacing w:before="90" w:after="54"/>
              <w:ind w:left="57"/>
              <w:rPr>
                <w:rFonts w:cs="Tahoma"/>
                <w:sz w:val="18"/>
              </w:rPr>
            </w:pPr>
          </w:p>
        </w:tc>
      </w:tr>
      <w:tr w:rsidR="009A784E" w:rsidRPr="005063F1" w14:paraId="227C89A3" w14:textId="77777777" w:rsidTr="007346C1">
        <w:trPr>
          <w:cantSplit/>
        </w:trPr>
        <w:tc>
          <w:tcPr>
            <w:tcW w:w="964" w:type="dxa"/>
            <w:shd w:val="clear" w:color="auto" w:fill="E6E6E6"/>
          </w:tcPr>
          <w:p w14:paraId="1C8BC311"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8C731A0" w14:textId="77777777" w:rsidR="009A784E" w:rsidRPr="00237691" w:rsidRDefault="009A784E" w:rsidP="00511C26">
            <w:pPr>
              <w:spacing w:line="240" w:lineRule="auto"/>
              <w:rPr>
                <w:rFonts w:cs="Tahoma"/>
                <w:sz w:val="18"/>
                <w:szCs w:val="18"/>
              </w:rPr>
            </w:pPr>
            <w:r w:rsidRPr="00237691">
              <w:rPr>
                <w:rFonts w:eastAsia="Arial Unicode MS" w:cs="Tahoma"/>
              </w:rPr>
              <w:t xml:space="preserve">Het voertuig heeft een nuttige (blus)watervoorraad van minimaal </w:t>
            </w:r>
            <w:r w:rsidRPr="006E6E17">
              <w:rPr>
                <w:rFonts w:eastAsia="Arial Unicode MS" w:cs="Tahoma"/>
              </w:rPr>
              <w:t xml:space="preserve">2000 </w:t>
            </w:r>
            <w:r w:rsidRPr="00237691">
              <w:rPr>
                <w:rFonts w:eastAsia="Arial Unicode MS" w:cs="Tahoma"/>
              </w:rPr>
              <w:t xml:space="preserve">liter. </w:t>
            </w:r>
          </w:p>
        </w:tc>
        <w:tc>
          <w:tcPr>
            <w:tcW w:w="1500" w:type="dxa"/>
          </w:tcPr>
          <w:p w14:paraId="4CC7A7C8" w14:textId="77777777" w:rsidR="009A784E" w:rsidRPr="005063F1" w:rsidRDefault="009A784E" w:rsidP="00511C26">
            <w:pPr>
              <w:tabs>
                <w:tab w:val="left" w:pos="397"/>
              </w:tabs>
              <w:spacing w:before="90" w:after="54"/>
              <w:ind w:left="57"/>
              <w:rPr>
                <w:rFonts w:cs="Tahoma"/>
                <w:sz w:val="18"/>
              </w:rPr>
            </w:pPr>
          </w:p>
        </w:tc>
      </w:tr>
      <w:tr w:rsidR="009A784E" w:rsidRPr="005063F1" w14:paraId="679D2628" w14:textId="77777777" w:rsidTr="007346C1">
        <w:trPr>
          <w:cantSplit/>
        </w:trPr>
        <w:tc>
          <w:tcPr>
            <w:tcW w:w="964" w:type="dxa"/>
            <w:shd w:val="clear" w:color="auto" w:fill="E6E6E6"/>
          </w:tcPr>
          <w:p w14:paraId="1EB8EDDC"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3789DAE0" w14:textId="77777777" w:rsidR="009A784E" w:rsidRPr="00237691" w:rsidRDefault="009A784E" w:rsidP="00511C26">
            <w:pPr>
              <w:spacing w:line="240" w:lineRule="auto"/>
              <w:rPr>
                <w:rFonts w:eastAsia="Arial Unicode MS" w:cs="Tahoma"/>
              </w:rPr>
            </w:pPr>
            <w:r w:rsidRPr="00237691">
              <w:rPr>
                <w:rFonts w:eastAsia="Arial Unicode MS" w:cs="Tahoma"/>
              </w:rPr>
              <w:t xml:space="preserve">De watertank is </w:t>
            </w:r>
            <w:r>
              <w:rPr>
                <w:rFonts w:eastAsia="Arial Unicode MS" w:cs="Tahoma"/>
              </w:rPr>
              <w:t>tenminste</w:t>
            </w:r>
            <w:r w:rsidRPr="00237691">
              <w:rPr>
                <w:rFonts w:eastAsia="Arial Unicode MS" w:cs="Tahoma"/>
              </w:rPr>
              <w:t xml:space="preserve"> voorzien van een peilglas als niveau-indicator.</w:t>
            </w:r>
          </w:p>
        </w:tc>
        <w:tc>
          <w:tcPr>
            <w:tcW w:w="1500" w:type="dxa"/>
          </w:tcPr>
          <w:p w14:paraId="3E9EA7EE" w14:textId="77777777" w:rsidR="009A784E" w:rsidRPr="005063F1" w:rsidRDefault="009A784E" w:rsidP="00511C26">
            <w:pPr>
              <w:tabs>
                <w:tab w:val="left" w:pos="397"/>
              </w:tabs>
              <w:spacing w:before="90" w:after="54"/>
              <w:ind w:left="57"/>
              <w:rPr>
                <w:rFonts w:cs="Tahoma"/>
                <w:sz w:val="18"/>
              </w:rPr>
            </w:pPr>
          </w:p>
        </w:tc>
      </w:tr>
      <w:tr w:rsidR="009A784E" w:rsidRPr="005063F1" w14:paraId="152944B2" w14:textId="77777777" w:rsidTr="007346C1">
        <w:trPr>
          <w:cantSplit/>
        </w:trPr>
        <w:tc>
          <w:tcPr>
            <w:tcW w:w="964" w:type="dxa"/>
            <w:shd w:val="clear" w:color="auto" w:fill="E6E6E6"/>
          </w:tcPr>
          <w:p w14:paraId="12CDBE6D" w14:textId="77777777" w:rsidR="009A784E" w:rsidRPr="005063F1" w:rsidRDefault="009A784E" w:rsidP="00511C26">
            <w:pPr>
              <w:numPr>
                <w:ilvl w:val="0"/>
                <w:numId w:val="24"/>
              </w:numPr>
              <w:tabs>
                <w:tab w:val="num" w:pos="785"/>
              </w:tabs>
              <w:spacing w:before="90" w:after="54" w:line="288" w:lineRule="auto"/>
              <w:ind w:left="785"/>
              <w:rPr>
                <w:rFonts w:cs="Tahoma"/>
              </w:rPr>
            </w:pPr>
          </w:p>
        </w:tc>
        <w:tc>
          <w:tcPr>
            <w:tcW w:w="6069" w:type="dxa"/>
          </w:tcPr>
          <w:p w14:paraId="7A0F12AB" w14:textId="77777777" w:rsidR="009A784E" w:rsidRPr="00237691" w:rsidRDefault="009A784E" w:rsidP="00511C26">
            <w:pPr>
              <w:spacing w:line="240" w:lineRule="auto"/>
              <w:rPr>
                <w:rFonts w:eastAsia="Arial Unicode MS" w:cs="Tahoma"/>
              </w:rPr>
            </w:pPr>
            <w:r>
              <w:rPr>
                <w:rFonts w:eastAsia="Arial Unicode MS" w:cs="Tahoma"/>
              </w:rPr>
              <w:t>Voertuig is voorzien van een goed bereikbaar aftapkraantje, aangesloten op het laagste punt van de watertank.</w:t>
            </w:r>
          </w:p>
        </w:tc>
        <w:tc>
          <w:tcPr>
            <w:tcW w:w="1500" w:type="dxa"/>
          </w:tcPr>
          <w:p w14:paraId="2F4C175E" w14:textId="77777777" w:rsidR="009A784E" w:rsidRPr="005063F1" w:rsidRDefault="009A784E" w:rsidP="00511C26">
            <w:pPr>
              <w:tabs>
                <w:tab w:val="left" w:pos="397"/>
              </w:tabs>
              <w:spacing w:before="90" w:after="54"/>
              <w:ind w:left="57"/>
              <w:rPr>
                <w:rFonts w:cs="Tahoma"/>
                <w:sz w:val="18"/>
              </w:rPr>
            </w:pPr>
          </w:p>
        </w:tc>
      </w:tr>
      <w:tr w:rsidR="005C0941" w:rsidRPr="005063F1" w14:paraId="174BC0DF" w14:textId="77777777" w:rsidTr="00AA35B9">
        <w:trPr>
          <w:cantSplit/>
        </w:trPr>
        <w:tc>
          <w:tcPr>
            <w:tcW w:w="8533" w:type="dxa"/>
            <w:gridSpan w:val="3"/>
            <w:shd w:val="clear" w:color="auto" w:fill="E6E6E6"/>
          </w:tcPr>
          <w:p w14:paraId="780FF58B" w14:textId="27160BF3" w:rsidR="005C0941" w:rsidRPr="005063F1" w:rsidRDefault="005C0941" w:rsidP="007346C1">
            <w:pPr>
              <w:tabs>
                <w:tab w:val="left" w:pos="397"/>
              </w:tabs>
              <w:spacing w:before="90" w:after="54"/>
              <w:ind w:left="57"/>
              <w:jc w:val="center"/>
              <w:rPr>
                <w:rFonts w:cs="Tahoma"/>
                <w:sz w:val="18"/>
              </w:rPr>
            </w:pPr>
            <w:r>
              <w:rPr>
                <w:rFonts w:cs="Tahoma"/>
                <w:b/>
                <w:sz w:val="18"/>
                <w:szCs w:val="18"/>
              </w:rPr>
              <w:t>SCHUIMBIJMENGSYSTEEM</w:t>
            </w:r>
          </w:p>
        </w:tc>
      </w:tr>
      <w:tr w:rsidR="00FC0451" w:rsidRPr="005063F1" w14:paraId="0C8B7CFB" w14:textId="77777777" w:rsidTr="00BF216B">
        <w:trPr>
          <w:cantSplit/>
        </w:trPr>
        <w:tc>
          <w:tcPr>
            <w:tcW w:w="964" w:type="dxa"/>
            <w:shd w:val="clear" w:color="auto" w:fill="E6E6E6"/>
          </w:tcPr>
          <w:p w14:paraId="161B155D" w14:textId="77777777" w:rsidR="00FC0451" w:rsidRPr="005063F1" w:rsidRDefault="00FC0451" w:rsidP="00FC0451">
            <w:pPr>
              <w:numPr>
                <w:ilvl w:val="0"/>
                <w:numId w:val="24"/>
              </w:numPr>
              <w:tabs>
                <w:tab w:val="num" w:pos="785"/>
              </w:tabs>
              <w:spacing w:before="90" w:after="54" w:line="288" w:lineRule="auto"/>
              <w:ind w:left="785"/>
              <w:rPr>
                <w:rFonts w:cs="Tahoma"/>
              </w:rPr>
            </w:pPr>
          </w:p>
        </w:tc>
        <w:tc>
          <w:tcPr>
            <w:tcW w:w="6069" w:type="dxa"/>
          </w:tcPr>
          <w:p w14:paraId="280F5DF7" w14:textId="1A7BDA3C" w:rsidR="00FC0451" w:rsidRPr="00171979" w:rsidRDefault="00FC0451" w:rsidP="00FC0451">
            <w:pPr>
              <w:spacing w:line="240" w:lineRule="auto"/>
              <w:rPr>
                <w:rFonts w:cs="Arial"/>
                <w:lang w:eastAsia="en-US"/>
              </w:rPr>
            </w:pPr>
            <w:r w:rsidRPr="00171979">
              <w:rPr>
                <w:rFonts w:cs="Arial"/>
                <w:lang w:eastAsia="en-US"/>
              </w:rPr>
              <w:t>Het betreft een voertuig met een schuimbijmengsysteem op de O-bundels. (lage druk)</w:t>
            </w:r>
          </w:p>
        </w:tc>
        <w:tc>
          <w:tcPr>
            <w:tcW w:w="1500" w:type="dxa"/>
          </w:tcPr>
          <w:p w14:paraId="709483A6" w14:textId="77777777" w:rsidR="00FC0451" w:rsidRPr="005063F1" w:rsidRDefault="00FC0451" w:rsidP="00FC0451">
            <w:pPr>
              <w:tabs>
                <w:tab w:val="left" w:pos="397"/>
              </w:tabs>
              <w:spacing w:before="90" w:after="54"/>
              <w:ind w:left="57"/>
              <w:rPr>
                <w:rFonts w:cs="Tahoma"/>
                <w:sz w:val="18"/>
              </w:rPr>
            </w:pPr>
          </w:p>
        </w:tc>
      </w:tr>
      <w:tr w:rsidR="00625634" w:rsidRPr="005063F1" w14:paraId="77FF5A06" w14:textId="77777777" w:rsidTr="00BF216B">
        <w:trPr>
          <w:cantSplit/>
        </w:trPr>
        <w:tc>
          <w:tcPr>
            <w:tcW w:w="964" w:type="dxa"/>
            <w:shd w:val="clear" w:color="auto" w:fill="E6E6E6"/>
          </w:tcPr>
          <w:p w14:paraId="5F745320"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0CA5CEB7" w14:textId="4B61AC8D" w:rsidR="00625634" w:rsidRDefault="00625634" w:rsidP="00625634">
            <w:pPr>
              <w:spacing w:line="240" w:lineRule="auto"/>
              <w:rPr>
                <w:rFonts w:eastAsia="Arial Unicode MS" w:cs="Tahoma"/>
              </w:rPr>
            </w:pPr>
            <w:r w:rsidRPr="00171979">
              <w:rPr>
                <w:rFonts w:eastAsia="Arial Unicode MS" w:cs="Arial"/>
              </w:rPr>
              <w:t>Het SVM bijmengsysteem geeft een juiste en evenredige bijmenging bij het gelijktijdig gebruik van beide O – bundels.</w:t>
            </w:r>
          </w:p>
        </w:tc>
        <w:tc>
          <w:tcPr>
            <w:tcW w:w="1500" w:type="dxa"/>
          </w:tcPr>
          <w:p w14:paraId="4FF7FF06" w14:textId="77777777" w:rsidR="00625634" w:rsidRPr="005063F1" w:rsidRDefault="00625634" w:rsidP="00625634">
            <w:pPr>
              <w:tabs>
                <w:tab w:val="left" w:pos="397"/>
              </w:tabs>
              <w:spacing w:before="90" w:after="54"/>
              <w:ind w:left="57"/>
              <w:rPr>
                <w:rFonts w:cs="Tahoma"/>
                <w:sz w:val="18"/>
              </w:rPr>
            </w:pPr>
          </w:p>
        </w:tc>
      </w:tr>
      <w:tr w:rsidR="00625634" w:rsidRPr="005063F1" w14:paraId="194AD828" w14:textId="77777777" w:rsidTr="00FF62C6">
        <w:trPr>
          <w:cantSplit/>
          <w:trHeight w:val="523"/>
        </w:trPr>
        <w:tc>
          <w:tcPr>
            <w:tcW w:w="964" w:type="dxa"/>
            <w:shd w:val="clear" w:color="auto" w:fill="E6E6E6"/>
          </w:tcPr>
          <w:p w14:paraId="11FB4271"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6F30AB82" w14:textId="31083337" w:rsidR="00625634" w:rsidRDefault="00625634">
            <w:pPr>
              <w:spacing w:line="240" w:lineRule="auto"/>
              <w:rPr>
                <w:rFonts w:eastAsia="Arial Unicode MS" w:cs="Tahoma"/>
              </w:rPr>
            </w:pPr>
            <w:r w:rsidRPr="00171979">
              <w:rPr>
                <w:rFonts w:eastAsia="Arial Unicode MS" w:cs="Arial"/>
              </w:rPr>
              <w:t xml:space="preserve">Het </w:t>
            </w:r>
            <w:r w:rsidRPr="00171979">
              <w:rPr>
                <w:rFonts w:cs="Arial"/>
              </w:rPr>
              <w:t xml:space="preserve"> SVM bijmengsysteem is variabel instelbaar, de instelmogelijkheid ligt tussen minimaal 0,3% en maximaal 3%.</w:t>
            </w:r>
          </w:p>
        </w:tc>
        <w:tc>
          <w:tcPr>
            <w:tcW w:w="1500" w:type="dxa"/>
          </w:tcPr>
          <w:p w14:paraId="39309EDA" w14:textId="77777777" w:rsidR="00625634" w:rsidRPr="005063F1" w:rsidRDefault="00625634" w:rsidP="00625634">
            <w:pPr>
              <w:tabs>
                <w:tab w:val="left" w:pos="397"/>
              </w:tabs>
              <w:spacing w:before="90" w:after="54"/>
              <w:ind w:left="57"/>
              <w:rPr>
                <w:rFonts w:cs="Tahoma"/>
                <w:sz w:val="18"/>
              </w:rPr>
            </w:pPr>
          </w:p>
        </w:tc>
      </w:tr>
      <w:tr w:rsidR="00625634" w:rsidRPr="005063F1" w14:paraId="225ACF10" w14:textId="77777777" w:rsidTr="00BF216B">
        <w:trPr>
          <w:cantSplit/>
        </w:trPr>
        <w:tc>
          <w:tcPr>
            <w:tcW w:w="964" w:type="dxa"/>
            <w:shd w:val="clear" w:color="auto" w:fill="E6E6E6"/>
          </w:tcPr>
          <w:p w14:paraId="67532A88"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C937F7D" w14:textId="3096BA9E" w:rsidR="00625634" w:rsidRDefault="00625634" w:rsidP="00625634">
            <w:pPr>
              <w:spacing w:line="240" w:lineRule="auto"/>
              <w:rPr>
                <w:rFonts w:eastAsia="Arial Unicode MS" w:cs="Tahoma"/>
              </w:rPr>
            </w:pPr>
            <w:r w:rsidRPr="00171979">
              <w:rPr>
                <w:rFonts w:eastAsia="Arial Unicode MS" w:cs="Arial"/>
              </w:rPr>
              <w:t xml:space="preserve">De </w:t>
            </w:r>
            <w:r w:rsidRPr="00171979">
              <w:rPr>
                <w:rFonts w:cs="Arial"/>
              </w:rPr>
              <w:t>SVM vulpomp is zelf aanzuigend.</w:t>
            </w:r>
          </w:p>
        </w:tc>
        <w:tc>
          <w:tcPr>
            <w:tcW w:w="1500" w:type="dxa"/>
          </w:tcPr>
          <w:p w14:paraId="418EE7AE" w14:textId="77777777" w:rsidR="00625634" w:rsidRPr="005063F1" w:rsidRDefault="00625634" w:rsidP="00625634">
            <w:pPr>
              <w:tabs>
                <w:tab w:val="left" w:pos="397"/>
              </w:tabs>
              <w:spacing w:before="90" w:after="54"/>
              <w:ind w:left="57"/>
              <w:rPr>
                <w:rFonts w:cs="Tahoma"/>
                <w:sz w:val="18"/>
              </w:rPr>
            </w:pPr>
          </w:p>
        </w:tc>
      </w:tr>
      <w:tr w:rsidR="00625634" w:rsidRPr="005063F1" w14:paraId="5E26F808" w14:textId="77777777" w:rsidTr="00BF216B">
        <w:trPr>
          <w:cantSplit/>
        </w:trPr>
        <w:tc>
          <w:tcPr>
            <w:tcW w:w="964" w:type="dxa"/>
            <w:shd w:val="clear" w:color="auto" w:fill="E6E6E6"/>
          </w:tcPr>
          <w:p w14:paraId="10C64BEB"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25B2534" w14:textId="17F5007D" w:rsidR="00625634" w:rsidRDefault="00625634" w:rsidP="00625634">
            <w:pPr>
              <w:spacing w:line="240" w:lineRule="auto"/>
              <w:rPr>
                <w:rFonts w:eastAsia="Arial Unicode MS" w:cs="Tahoma"/>
              </w:rPr>
            </w:pPr>
            <w:r w:rsidRPr="00171979">
              <w:rPr>
                <w:rFonts w:cs="Arial"/>
              </w:rPr>
              <w:t>De SVM vulpomp is in staat SVM-soorten met een uiteenlopende viscositeit te verpompen</w:t>
            </w:r>
            <w:r>
              <w:rPr>
                <w:rFonts w:cs="Arial"/>
              </w:rPr>
              <w:t>.</w:t>
            </w:r>
          </w:p>
        </w:tc>
        <w:tc>
          <w:tcPr>
            <w:tcW w:w="1500" w:type="dxa"/>
          </w:tcPr>
          <w:p w14:paraId="1DAF0386" w14:textId="77777777" w:rsidR="00625634" w:rsidRPr="005063F1" w:rsidRDefault="00625634" w:rsidP="00625634">
            <w:pPr>
              <w:tabs>
                <w:tab w:val="left" w:pos="397"/>
              </w:tabs>
              <w:spacing w:before="90" w:after="54"/>
              <w:ind w:left="57"/>
              <w:rPr>
                <w:rFonts w:cs="Tahoma"/>
                <w:sz w:val="18"/>
              </w:rPr>
            </w:pPr>
          </w:p>
        </w:tc>
      </w:tr>
      <w:tr w:rsidR="00625634" w:rsidRPr="005063F1" w14:paraId="7AAD56F4" w14:textId="77777777" w:rsidTr="00BF216B">
        <w:trPr>
          <w:cantSplit/>
        </w:trPr>
        <w:tc>
          <w:tcPr>
            <w:tcW w:w="964" w:type="dxa"/>
            <w:shd w:val="clear" w:color="auto" w:fill="E6E6E6"/>
          </w:tcPr>
          <w:p w14:paraId="32168B7F"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5F25D02" w14:textId="528F7203" w:rsidR="00625634" w:rsidRDefault="00625634" w:rsidP="00625634">
            <w:pPr>
              <w:spacing w:line="240" w:lineRule="auto"/>
              <w:rPr>
                <w:rFonts w:eastAsia="Arial Unicode MS" w:cs="Tahoma"/>
              </w:rPr>
            </w:pPr>
            <w:r w:rsidRPr="00171979">
              <w:rPr>
                <w:rFonts w:cs="Arial"/>
              </w:rPr>
              <w:t>Het systeem is voorzien van een vaste SVM tank van ≥ 150 liter, met max. vul-beveiliging</w:t>
            </w:r>
            <w:r>
              <w:rPr>
                <w:rFonts w:cs="Arial"/>
              </w:rPr>
              <w:t>.</w:t>
            </w:r>
          </w:p>
        </w:tc>
        <w:tc>
          <w:tcPr>
            <w:tcW w:w="1500" w:type="dxa"/>
          </w:tcPr>
          <w:p w14:paraId="5DE6CF58" w14:textId="77777777" w:rsidR="00625634" w:rsidRPr="005063F1" w:rsidRDefault="00625634" w:rsidP="00625634">
            <w:pPr>
              <w:tabs>
                <w:tab w:val="left" w:pos="397"/>
              </w:tabs>
              <w:spacing w:before="90" w:after="54"/>
              <w:ind w:left="57"/>
              <w:rPr>
                <w:rFonts w:cs="Tahoma"/>
                <w:sz w:val="18"/>
              </w:rPr>
            </w:pPr>
          </w:p>
        </w:tc>
      </w:tr>
      <w:tr w:rsidR="00625634" w:rsidRPr="005063F1" w14:paraId="5C26425D" w14:textId="77777777" w:rsidTr="00BF216B">
        <w:trPr>
          <w:cantSplit/>
        </w:trPr>
        <w:tc>
          <w:tcPr>
            <w:tcW w:w="964" w:type="dxa"/>
            <w:shd w:val="clear" w:color="auto" w:fill="E6E6E6"/>
          </w:tcPr>
          <w:p w14:paraId="66EDD5B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D2D7A51" w14:textId="31C106FE" w:rsidR="00625634" w:rsidRDefault="00625634" w:rsidP="00625634">
            <w:pPr>
              <w:spacing w:line="240" w:lineRule="auto"/>
              <w:rPr>
                <w:rFonts w:eastAsia="Arial Unicode MS" w:cs="Tahoma"/>
              </w:rPr>
            </w:pPr>
            <w:r w:rsidRPr="00171979">
              <w:rPr>
                <w:rFonts w:cs="Arial"/>
              </w:rPr>
              <w:t>Het SVM bijmengsysteem is volledig in- en uitschakelbaar, daarmee wordt bedoeld dat er geen enkel component actief is als het systeem niet ingeschakeld is.</w:t>
            </w:r>
          </w:p>
        </w:tc>
        <w:tc>
          <w:tcPr>
            <w:tcW w:w="1500" w:type="dxa"/>
          </w:tcPr>
          <w:p w14:paraId="64BA5A47" w14:textId="77777777" w:rsidR="00625634" w:rsidRPr="005063F1" w:rsidRDefault="00625634" w:rsidP="00625634">
            <w:pPr>
              <w:tabs>
                <w:tab w:val="left" w:pos="397"/>
              </w:tabs>
              <w:spacing w:before="90" w:after="54"/>
              <w:ind w:left="57"/>
              <w:rPr>
                <w:rFonts w:cs="Tahoma"/>
                <w:sz w:val="18"/>
              </w:rPr>
            </w:pPr>
          </w:p>
        </w:tc>
      </w:tr>
      <w:tr w:rsidR="00625634" w:rsidRPr="005063F1" w14:paraId="26FDB235" w14:textId="77777777" w:rsidTr="00BF216B">
        <w:trPr>
          <w:cantSplit/>
        </w:trPr>
        <w:tc>
          <w:tcPr>
            <w:tcW w:w="964" w:type="dxa"/>
            <w:shd w:val="clear" w:color="auto" w:fill="E6E6E6"/>
          </w:tcPr>
          <w:p w14:paraId="42CCCB31"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59BF5BC" w14:textId="17CC1C43" w:rsidR="00625634" w:rsidRDefault="00625634" w:rsidP="00625634">
            <w:pPr>
              <w:spacing w:line="240" w:lineRule="auto"/>
              <w:rPr>
                <w:rFonts w:eastAsia="Arial Unicode MS" w:cs="Tahoma"/>
              </w:rPr>
            </w:pPr>
            <w:r w:rsidRPr="00171979">
              <w:rPr>
                <w:rFonts w:cs="Arial"/>
              </w:rPr>
              <w:t>Het bijvullen van het SVM dient vanuit standaard jerrycans mogelijk te zijn.</w:t>
            </w:r>
          </w:p>
        </w:tc>
        <w:tc>
          <w:tcPr>
            <w:tcW w:w="1500" w:type="dxa"/>
          </w:tcPr>
          <w:p w14:paraId="0B2F0C76" w14:textId="77777777" w:rsidR="00625634" w:rsidRPr="005063F1" w:rsidRDefault="00625634" w:rsidP="00625634">
            <w:pPr>
              <w:tabs>
                <w:tab w:val="left" w:pos="397"/>
              </w:tabs>
              <w:spacing w:before="90" w:after="54"/>
              <w:ind w:left="57"/>
              <w:rPr>
                <w:rFonts w:cs="Tahoma"/>
                <w:sz w:val="18"/>
              </w:rPr>
            </w:pPr>
          </w:p>
        </w:tc>
      </w:tr>
      <w:tr w:rsidR="00625634" w:rsidRPr="005063F1" w14:paraId="124CB2A3" w14:textId="77777777" w:rsidTr="00BF216B">
        <w:trPr>
          <w:cantSplit/>
        </w:trPr>
        <w:tc>
          <w:tcPr>
            <w:tcW w:w="964" w:type="dxa"/>
            <w:shd w:val="clear" w:color="auto" w:fill="E6E6E6"/>
          </w:tcPr>
          <w:p w14:paraId="6DAA5C97"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3BAEF5AE" w14:textId="0C64EB9E" w:rsidR="00625634" w:rsidRDefault="00625634" w:rsidP="00625634">
            <w:pPr>
              <w:spacing w:line="240" w:lineRule="auto"/>
              <w:rPr>
                <w:rFonts w:eastAsia="Arial Unicode MS" w:cs="Tahoma"/>
              </w:rPr>
            </w:pPr>
            <w:r w:rsidRPr="00171979">
              <w:rPr>
                <w:rFonts w:cs="Arial"/>
              </w:rPr>
              <w:t>Alle bedieningselementen van het</w:t>
            </w:r>
            <w:r>
              <w:rPr>
                <w:rFonts w:cs="Arial"/>
              </w:rPr>
              <w:t xml:space="preserve"> schuimbijmengsysteem </w:t>
            </w:r>
            <w:r w:rsidRPr="00171979">
              <w:rPr>
                <w:rFonts w:cs="Arial"/>
              </w:rPr>
              <w:t>dienen goed bedienbaar en makkelijk bereikbaar te zijn</w:t>
            </w:r>
            <w:r>
              <w:rPr>
                <w:rFonts w:cs="Arial"/>
              </w:rPr>
              <w:t>.</w:t>
            </w:r>
          </w:p>
        </w:tc>
        <w:tc>
          <w:tcPr>
            <w:tcW w:w="1500" w:type="dxa"/>
          </w:tcPr>
          <w:p w14:paraId="4213F28C" w14:textId="77777777" w:rsidR="00625634" w:rsidRPr="005063F1" w:rsidRDefault="00625634" w:rsidP="00625634">
            <w:pPr>
              <w:tabs>
                <w:tab w:val="left" w:pos="397"/>
              </w:tabs>
              <w:spacing w:before="90" w:after="54"/>
              <w:ind w:left="57"/>
              <w:rPr>
                <w:rFonts w:cs="Tahoma"/>
                <w:sz w:val="18"/>
              </w:rPr>
            </w:pPr>
          </w:p>
        </w:tc>
      </w:tr>
      <w:tr w:rsidR="00625634" w:rsidRPr="005063F1" w14:paraId="3E6E916D" w14:textId="77777777" w:rsidTr="00BF216B">
        <w:trPr>
          <w:cantSplit/>
        </w:trPr>
        <w:tc>
          <w:tcPr>
            <w:tcW w:w="964" w:type="dxa"/>
            <w:shd w:val="clear" w:color="auto" w:fill="E6E6E6"/>
          </w:tcPr>
          <w:p w14:paraId="236DDF86"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924D605" w14:textId="39222D40" w:rsidR="00625634" w:rsidRDefault="00625634" w:rsidP="00625634">
            <w:pPr>
              <w:spacing w:line="240" w:lineRule="auto"/>
              <w:rPr>
                <w:rFonts w:eastAsia="Arial Unicode MS" w:cs="Tahoma"/>
              </w:rPr>
            </w:pPr>
            <w:r>
              <w:rPr>
                <w:rFonts w:cs="Arial"/>
              </w:rPr>
              <w:t xml:space="preserve">Het systeem dient om te kunnen gaan met SVM welke het milieu zo min mogelijk nadelig beïnvloed. </w:t>
            </w:r>
          </w:p>
        </w:tc>
        <w:tc>
          <w:tcPr>
            <w:tcW w:w="1500" w:type="dxa"/>
          </w:tcPr>
          <w:p w14:paraId="25335C74" w14:textId="77777777" w:rsidR="00625634" w:rsidRPr="005063F1" w:rsidRDefault="00625634" w:rsidP="00625634">
            <w:pPr>
              <w:tabs>
                <w:tab w:val="left" w:pos="397"/>
              </w:tabs>
              <w:spacing w:before="90" w:after="54"/>
              <w:ind w:left="57"/>
              <w:rPr>
                <w:rFonts w:cs="Tahoma"/>
                <w:sz w:val="18"/>
              </w:rPr>
            </w:pPr>
          </w:p>
        </w:tc>
      </w:tr>
      <w:tr w:rsidR="00625634" w:rsidRPr="005063F1" w14:paraId="3604DC63" w14:textId="77777777" w:rsidTr="00BF216B">
        <w:trPr>
          <w:cantSplit/>
        </w:trPr>
        <w:tc>
          <w:tcPr>
            <w:tcW w:w="8533" w:type="dxa"/>
            <w:gridSpan w:val="3"/>
            <w:shd w:val="clear" w:color="auto" w:fill="E6E6E6"/>
          </w:tcPr>
          <w:p w14:paraId="01EB2C08" w14:textId="658B5B9E" w:rsidR="00625634" w:rsidRPr="005063F1" w:rsidRDefault="00625634" w:rsidP="00625634">
            <w:pPr>
              <w:tabs>
                <w:tab w:val="left" w:pos="397"/>
              </w:tabs>
              <w:spacing w:before="90" w:after="54"/>
              <w:ind w:left="57"/>
              <w:jc w:val="center"/>
              <w:rPr>
                <w:rFonts w:cs="Tahoma"/>
                <w:b/>
                <w:sz w:val="18"/>
                <w:szCs w:val="18"/>
              </w:rPr>
            </w:pPr>
            <w:r w:rsidRPr="005063F1">
              <w:rPr>
                <w:rFonts w:cs="Tahoma"/>
                <w:b/>
                <w:sz w:val="18"/>
                <w:szCs w:val="18"/>
              </w:rPr>
              <w:t>LEIDINGWERK</w:t>
            </w:r>
          </w:p>
        </w:tc>
      </w:tr>
      <w:tr w:rsidR="00625634" w:rsidRPr="005063F1" w14:paraId="7BB72E41" w14:textId="77777777" w:rsidTr="007346C1">
        <w:trPr>
          <w:cantSplit/>
        </w:trPr>
        <w:tc>
          <w:tcPr>
            <w:tcW w:w="964" w:type="dxa"/>
            <w:shd w:val="clear" w:color="auto" w:fill="E6E6E6"/>
          </w:tcPr>
          <w:p w14:paraId="180E0996" w14:textId="77777777" w:rsidR="00625634" w:rsidRPr="005063F1" w:rsidRDefault="00625634" w:rsidP="00625634">
            <w:pPr>
              <w:spacing w:before="90" w:after="54"/>
              <w:ind w:left="360"/>
              <w:rPr>
                <w:rFonts w:cs="Tahoma"/>
              </w:rPr>
            </w:pPr>
          </w:p>
        </w:tc>
        <w:tc>
          <w:tcPr>
            <w:tcW w:w="6069" w:type="dxa"/>
          </w:tcPr>
          <w:p w14:paraId="6D92871F" w14:textId="77777777" w:rsidR="00625634" w:rsidRPr="00E067BA" w:rsidRDefault="00625634" w:rsidP="00625634">
            <w:pPr>
              <w:rPr>
                <w:rFonts w:cs="Tahoma"/>
                <w:b/>
                <w:sz w:val="18"/>
                <w:szCs w:val="18"/>
              </w:rPr>
            </w:pPr>
            <w:r w:rsidRPr="00E067BA">
              <w:rPr>
                <w:rFonts w:cs="Tahoma"/>
                <w:b/>
                <w:i/>
                <w:sz w:val="18"/>
                <w:szCs w:val="18"/>
              </w:rPr>
              <w:t>Technische eis</w:t>
            </w:r>
          </w:p>
        </w:tc>
        <w:tc>
          <w:tcPr>
            <w:tcW w:w="1500" w:type="dxa"/>
          </w:tcPr>
          <w:p w14:paraId="2956A2FB" w14:textId="77777777" w:rsidR="00625634" w:rsidRPr="005063F1" w:rsidRDefault="00625634" w:rsidP="00625634">
            <w:pPr>
              <w:tabs>
                <w:tab w:val="left" w:pos="397"/>
              </w:tabs>
              <w:spacing w:before="90" w:after="54"/>
              <w:ind w:left="57"/>
              <w:rPr>
                <w:rFonts w:cs="Tahoma"/>
                <w:sz w:val="18"/>
              </w:rPr>
            </w:pPr>
          </w:p>
        </w:tc>
      </w:tr>
      <w:tr w:rsidR="00625634" w:rsidRPr="005063F1" w14:paraId="6F5D572A" w14:textId="77777777" w:rsidTr="007346C1">
        <w:trPr>
          <w:cantSplit/>
        </w:trPr>
        <w:tc>
          <w:tcPr>
            <w:tcW w:w="964" w:type="dxa"/>
            <w:shd w:val="clear" w:color="auto" w:fill="E6E6E6"/>
          </w:tcPr>
          <w:p w14:paraId="3D7660D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016EAB79" w14:textId="77777777" w:rsidR="00625634" w:rsidRPr="005063F1" w:rsidRDefault="00625634" w:rsidP="00625634">
            <w:pPr>
              <w:spacing w:line="240" w:lineRule="auto"/>
              <w:rPr>
                <w:rFonts w:cs="Tahoma"/>
                <w:sz w:val="18"/>
                <w:szCs w:val="18"/>
              </w:rPr>
            </w:pPr>
            <w:r w:rsidRPr="005063F1">
              <w:rPr>
                <w:rFonts w:eastAsia="Arial Unicode MS" w:cs="Tahoma"/>
              </w:rPr>
              <w:t xml:space="preserve">De vulleiding van de watertank is voorzien van een afsluiter met een Storz-aansluitstuk (nokafstand 81 mm), voorzien van een filter met een maaswijdte niet groter dan 5 mm. De afsluiter en de koppeling zijn vanaf de achterzijde van het voertuig goed bereikbaar. Het </w:t>
            </w:r>
            <w:r w:rsidRPr="00237691">
              <w:rPr>
                <w:rFonts w:eastAsia="Arial Unicode MS" w:cs="Tahoma"/>
              </w:rPr>
              <w:t xml:space="preserve">geheel is zodanig gedimensioneerd dat het een vulcapaciteit heeft van 1500 l/min </w:t>
            </w:r>
            <w:r>
              <w:rPr>
                <w:rFonts w:eastAsia="Arial Unicode MS" w:cs="Tahoma"/>
              </w:rPr>
              <w:t xml:space="preserve">bij 2,5 bar </w:t>
            </w:r>
            <w:r w:rsidRPr="00237691">
              <w:rPr>
                <w:rFonts w:eastAsia="Arial Unicode MS" w:cs="Tahoma"/>
              </w:rPr>
              <w:t>onafhankelijk van de intrededruk.</w:t>
            </w:r>
            <w:r>
              <w:rPr>
                <w:rFonts w:eastAsia="Arial Unicode MS" w:cs="Tahoma"/>
              </w:rPr>
              <w:t xml:space="preserve"> </w:t>
            </w:r>
          </w:p>
        </w:tc>
        <w:tc>
          <w:tcPr>
            <w:tcW w:w="1500" w:type="dxa"/>
          </w:tcPr>
          <w:p w14:paraId="0DB4E261" w14:textId="77777777" w:rsidR="00625634" w:rsidRPr="005063F1" w:rsidRDefault="00625634" w:rsidP="00625634">
            <w:pPr>
              <w:tabs>
                <w:tab w:val="left" w:pos="397"/>
              </w:tabs>
              <w:spacing w:before="90" w:after="54"/>
              <w:ind w:left="57"/>
              <w:rPr>
                <w:rFonts w:cs="Tahoma"/>
                <w:sz w:val="18"/>
              </w:rPr>
            </w:pPr>
          </w:p>
        </w:tc>
      </w:tr>
      <w:tr w:rsidR="00625634" w:rsidRPr="005063F1" w14:paraId="0CF8F342" w14:textId="77777777" w:rsidTr="007346C1">
        <w:trPr>
          <w:cantSplit/>
        </w:trPr>
        <w:tc>
          <w:tcPr>
            <w:tcW w:w="964" w:type="dxa"/>
            <w:shd w:val="clear" w:color="auto" w:fill="E6E6E6"/>
          </w:tcPr>
          <w:p w14:paraId="6AE5C6E0"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0C0B7517" w14:textId="77777777" w:rsidR="00625634" w:rsidRPr="005063F1" w:rsidRDefault="00625634" w:rsidP="00625634">
            <w:pPr>
              <w:spacing w:line="240" w:lineRule="auto"/>
              <w:rPr>
                <w:rFonts w:cs="Tahoma"/>
                <w:sz w:val="18"/>
                <w:szCs w:val="18"/>
              </w:rPr>
            </w:pPr>
            <w:r w:rsidRPr="005063F1">
              <w:rPr>
                <w:rFonts w:eastAsia="Arial Unicode MS" w:cs="Tahoma"/>
              </w:rPr>
              <w:t>Er mag geen water terugvloeien in het drinkwaterleidingnet via de vulleiding van de watertank.</w:t>
            </w:r>
          </w:p>
        </w:tc>
        <w:tc>
          <w:tcPr>
            <w:tcW w:w="1500" w:type="dxa"/>
          </w:tcPr>
          <w:p w14:paraId="2E97B49F" w14:textId="77777777" w:rsidR="00625634" w:rsidRPr="005063F1" w:rsidRDefault="00625634" w:rsidP="00625634">
            <w:pPr>
              <w:tabs>
                <w:tab w:val="left" w:pos="397"/>
              </w:tabs>
              <w:spacing w:before="90" w:after="54"/>
              <w:ind w:left="57"/>
              <w:rPr>
                <w:rFonts w:cs="Tahoma"/>
                <w:sz w:val="18"/>
              </w:rPr>
            </w:pPr>
          </w:p>
        </w:tc>
      </w:tr>
      <w:tr w:rsidR="00625634" w:rsidRPr="005063F1" w14:paraId="618BEAFB" w14:textId="77777777" w:rsidTr="007346C1">
        <w:trPr>
          <w:cantSplit/>
        </w:trPr>
        <w:tc>
          <w:tcPr>
            <w:tcW w:w="964" w:type="dxa"/>
            <w:shd w:val="clear" w:color="auto" w:fill="E6E6E6"/>
          </w:tcPr>
          <w:p w14:paraId="4598E6FE"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5E28B12" w14:textId="77777777" w:rsidR="00625634" w:rsidRPr="005063F1" w:rsidRDefault="00625634" w:rsidP="00625634">
            <w:pPr>
              <w:spacing w:line="240" w:lineRule="auto"/>
              <w:rPr>
                <w:rFonts w:cs="Tahoma"/>
                <w:sz w:val="18"/>
                <w:szCs w:val="18"/>
              </w:rPr>
            </w:pPr>
            <w:r w:rsidRPr="005063F1">
              <w:rPr>
                <w:rFonts w:eastAsia="Arial Unicode MS" w:cs="Tahoma"/>
              </w:rPr>
              <w:t>Op de inlaat van de pomp bevindt zich een afsluiter, een filter met maaswijdte van maximaal 10 mm en een storz-aansluitstuk</w:t>
            </w:r>
            <w:r>
              <w:rPr>
                <w:rFonts w:eastAsia="Arial Unicode MS" w:cs="Tahoma"/>
              </w:rPr>
              <w:t>.</w:t>
            </w:r>
          </w:p>
        </w:tc>
        <w:tc>
          <w:tcPr>
            <w:tcW w:w="1500" w:type="dxa"/>
          </w:tcPr>
          <w:p w14:paraId="2EFE017D" w14:textId="77777777" w:rsidR="00625634" w:rsidRPr="005063F1" w:rsidRDefault="00625634" w:rsidP="00625634">
            <w:pPr>
              <w:tabs>
                <w:tab w:val="left" w:pos="397"/>
              </w:tabs>
              <w:spacing w:before="90" w:after="54"/>
              <w:ind w:left="57"/>
              <w:rPr>
                <w:rFonts w:cs="Tahoma"/>
                <w:sz w:val="18"/>
              </w:rPr>
            </w:pPr>
          </w:p>
        </w:tc>
      </w:tr>
      <w:tr w:rsidR="00625634" w:rsidRPr="005063F1" w14:paraId="771B3A3A" w14:textId="77777777" w:rsidTr="007346C1">
        <w:trPr>
          <w:cantSplit/>
        </w:trPr>
        <w:tc>
          <w:tcPr>
            <w:tcW w:w="964" w:type="dxa"/>
            <w:shd w:val="clear" w:color="auto" w:fill="E6E6E6"/>
          </w:tcPr>
          <w:p w14:paraId="4FC27F77"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3A0E1BA" w14:textId="77777777" w:rsidR="00625634" w:rsidRPr="005063F1" w:rsidRDefault="00625634" w:rsidP="00625634">
            <w:pPr>
              <w:spacing w:line="240" w:lineRule="auto"/>
              <w:rPr>
                <w:rFonts w:cs="Tahoma"/>
                <w:sz w:val="18"/>
                <w:szCs w:val="18"/>
              </w:rPr>
            </w:pPr>
            <w:r w:rsidRPr="005063F1">
              <w:rPr>
                <w:rFonts w:eastAsia="Arial Unicode MS" w:cs="Tahoma"/>
              </w:rPr>
              <w:t>Alle 'vrije' Storz-koppelingen zijn voorzien van een blinde koppeling met ontluchtingsmogelijkheid en een voorziening tegen zoekraken.</w:t>
            </w:r>
          </w:p>
        </w:tc>
        <w:tc>
          <w:tcPr>
            <w:tcW w:w="1500" w:type="dxa"/>
          </w:tcPr>
          <w:p w14:paraId="7E00932E" w14:textId="77777777" w:rsidR="00625634" w:rsidRPr="005063F1" w:rsidRDefault="00625634" w:rsidP="00625634">
            <w:pPr>
              <w:tabs>
                <w:tab w:val="left" w:pos="397"/>
              </w:tabs>
              <w:spacing w:before="90" w:after="54"/>
              <w:ind w:left="57"/>
              <w:rPr>
                <w:rFonts w:cs="Tahoma"/>
                <w:sz w:val="18"/>
              </w:rPr>
            </w:pPr>
          </w:p>
        </w:tc>
      </w:tr>
      <w:tr w:rsidR="00625634" w:rsidRPr="005063F1" w14:paraId="10B49DC0" w14:textId="77777777" w:rsidTr="007346C1">
        <w:trPr>
          <w:cantSplit/>
        </w:trPr>
        <w:tc>
          <w:tcPr>
            <w:tcW w:w="964" w:type="dxa"/>
            <w:shd w:val="clear" w:color="auto" w:fill="E6E6E6"/>
          </w:tcPr>
          <w:p w14:paraId="6A95C046"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1A26AB5" w14:textId="77777777" w:rsidR="00625634" w:rsidRPr="00FF62C6" w:rsidRDefault="00625634" w:rsidP="00625634">
            <w:pPr>
              <w:spacing w:line="240" w:lineRule="auto"/>
              <w:rPr>
                <w:rFonts w:eastAsia="Arial Unicode MS" w:cs="Tahoma"/>
              </w:rPr>
            </w:pPr>
            <w:r w:rsidRPr="00FF62C6">
              <w:rPr>
                <w:rFonts w:eastAsia="Arial Unicode MS" w:cs="Tahoma"/>
              </w:rPr>
              <w:t xml:space="preserve">De perszijde van de lagedruk pomp is voorzien van 4 persleidingen met een opbrengst per persleiding van minimaal 1200 ltr/min bij 10 bar op minimaal twee leidingen gelijktijdig. De handbediende tafelafsluiters dienen bedienbaar te zijn vanuit de pompruimte. Plaatsing uitgaande leidingen/koppelingen in overleg met de opdrachtgever. </w:t>
            </w:r>
          </w:p>
          <w:p w14:paraId="7322B21B" w14:textId="77777777" w:rsidR="00625634" w:rsidRPr="00FF62C6" w:rsidRDefault="00625634" w:rsidP="00625634">
            <w:pPr>
              <w:spacing w:line="240" w:lineRule="auto"/>
              <w:rPr>
                <w:rFonts w:eastAsia="Arial Unicode MS" w:cs="Tahoma"/>
              </w:rPr>
            </w:pPr>
          </w:p>
          <w:p w14:paraId="0DFE2B5A" w14:textId="5D5B2081" w:rsidR="00625634" w:rsidRPr="00FF62C6" w:rsidRDefault="00625634">
            <w:pPr>
              <w:spacing w:line="240" w:lineRule="auto"/>
              <w:rPr>
                <w:rFonts w:cs="Tahoma"/>
                <w:sz w:val="18"/>
                <w:szCs w:val="18"/>
              </w:rPr>
            </w:pPr>
            <w:r w:rsidRPr="00FF62C6">
              <w:rPr>
                <w:rFonts w:eastAsia="Arial Unicode MS" w:cs="Tahoma"/>
              </w:rPr>
              <w:t xml:space="preserve">Er is een voorkeur dat de afsluiters in Kast 7 geplaatst en bediend kunnen worden. Bij gunningscriterium 1 zal de gekozen </w:t>
            </w:r>
            <w:r w:rsidR="00181C66" w:rsidRPr="00FF62C6">
              <w:rPr>
                <w:rFonts w:eastAsia="Arial Unicode MS" w:cs="Tahoma"/>
              </w:rPr>
              <w:t xml:space="preserve">plaats en </w:t>
            </w:r>
            <w:r w:rsidRPr="00FF62C6">
              <w:rPr>
                <w:rFonts w:eastAsia="Arial Unicode MS" w:cs="Tahoma"/>
              </w:rPr>
              <w:t>uitvoering worden beoordeeld.</w:t>
            </w:r>
          </w:p>
        </w:tc>
        <w:tc>
          <w:tcPr>
            <w:tcW w:w="1500" w:type="dxa"/>
          </w:tcPr>
          <w:p w14:paraId="6AD1E114" w14:textId="77777777" w:rsidR="00625634" w:rsidRPr="005063F1" w:rsidRDefault="00625634" w:rsidP="00625634">
            <w:pPr>
              <w:tabs>
                <w:tab w:val="left" w:pos="397"/>
              </w:tabs>
              <w:spacing w:before="90" w:after="54"/>
              <w:ind w:left="57"/>
              <w:rPr>
                <w:rFonts w:cs="Tahoma"/>
                <w:sz w:val="18"/>
              </w:rPr>
            </w:pPr>
          </w:p>
        </w:tc>
      </w:tr>
      <w:tr w:rsidR="00625634" w:rsidRPr="005063F1" w14:paraId="67F71D31" w14:textId="77777777" w:rsidTr="007346C1">
        <w:trPr>
          <w:cantSplit/>
        </w:trPr>
        <w:tc>
          <w:tcPr>
            <w:tcW w:w="964" w:type="dxa"/>
            <w:shd w:val="clear" w:color="auto" w:fill="E6E6E6"/>
          </w:tcPr>
          <w:p w14:paraId="7C148E5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3BA667CB" w14:textId="77777777" w:rsidR="00625634" w:rsidRPr="005063F1" w:rsidRDefault="00625634" w:rsidP="00625634">
            <w:pPr>
              <w:spacing w:line="240" w:lineRule="auto"/>
              <w:rPr>
                <w:rFonts w:eastAsia="Arial Unicode MS" w:cs="Tahoma"/>
              </w:rPr>
            </w:pPr>
            <w:r w:rsidRPr="005063F1">
              <w:rPr>
                <w:rFonts w:eastAsia="Arial Unicode MS" w:cs="Tahoma"/>
              </w:rPr>
              <w:t xml:space="preserve">De uiteinden van de leidingen en afsluiters zijn in de volgende kleuren uitgevoerd: </w:t>
            </w:r>
          </w:p>
          <w:p w14:paraId="79E8A0B2" w14:textId="77777777" w:rsidR="00625634" w:rsidRPr="005063F1" w:rsidRDefault="00625634" w:rsidP="00625634">
            <w:pPr>
              <w:spacing w:line="240" w:lineRule="auto"/>
              <w:rPr>
                <w:rFonts w:eastAsia="Arial Unicode MS" w:cs="Tahoma"/>
              </w:rPr>
            </w:pPr>
            <w:r w:rsidRPr="005063F1">
              <w:rPr>
                <w:rFonts w:eastAsia="Arial Unicode MS" w:cs="Tahoma"/>
              </w:rPr>
              <w:t xml:space="preserve">    </w:t>
            </w:r>
            <w:r>
              <w:rPr>
                <w:rFonts w:eastAsia="Arial Unicode MS" w:cs="Tahoma"/>
              </w:rPr>
              <w:t xml:space="preserve">-. lagedruk persleidingen </w:t>
            </w:r>
            <w:r>
              <w:rPr>
                <w:rFonts w:eastAsia="Arial Unicode MS" w:cs="Tahoma"/>
              </w:rPr>
              <w:tab/>
              <w:t xml:space="preserve"> </w:t>
            </w:r>
            <w:r w:rsidRPr="005063F1">
              <w:rPr>
                <w:rFonts w:eastAsia="Arial Unicode MS" w:cs="Tahoma"/>
              </w:rPr>
              <w:t xml:space="preserve">RAL 5012  lichtblauw </w:t>
            </w:r>
          </w:p>
          <w:p w14:paraId="6C69D794" w14:textId="77777777" w:rsidR="00625634" w:rsidRPr="005063F1" w:rsidRDefault="00625634" w:rsidP="00625634">
            <w:pPr>
              <w:spacing w:line="240" w:lineRule="auto"/>
              <w:rPr>
                <w:rFonts w:eastAsia="Arial Unicode MS" w:cs="Tahoma"/>
              </w:rPr>
            </w:pPr>
            <w:r w:rsidRPr="005063F1">
              <w:rPr>
                <w:rFonts w:eastAsia="Arial Unicode MS" w:cs="Tahoma"/>
              </w:rPr>
              <w:t xml:space="preserve">    -. hogedruk persleidingen</w:t>
            </w:r>
            <w:r w:rsidRPr="005063F1">
              <w:rPr>
                <w:rFonts w:eastAsia="Arial Unicode MS" w:cs="Tahoma"/>
              </w:rPr>
              <w:tab/>
            </w:r>
            <w:r>
              <w:rPr>
                <w:rFonts w:eastAsia="Arial Unicode MS" w:cs="Tahoma"/>
              </w:rPr>
              <w:t xml:space="preserve"> </w:t>
            </w:r>
            <w:r w:rsidRPr="005063F1">
              <w:rPr>
                <w:rFonts w:eastAsia="Arial Unicode MS" w:cs="Tahoma"/>
              </w:rPr>
              <w:t xml:space="preserve">RAL 3000  vuurrood </w:t>
            </w:r>
          </w:p>
          <w:p w14:paraId="33803FFA" w14:textId="77777777" w:rsidR="00625634" w:rsidRPr="005063F1" w:rsidRDefault="00625634" w:rsidP="00625634">
            <w:pPr>
              <w:spacing w:line="240" w:lineRule="auto"/>
              <w:rPr>
                <w:rFonts w:eastAsia="Arial Unicode MS" w:cs="Tahoma"/>
              </w:rPr>
            </w:pPr>
            <w:r w:rsidRPr="005063F1">
              <w:rPr>
                <w:rFonts w:eastAsia="Arial Unicode MS" w:cs="Tahoma"/>
              </w:rPr>
              <w:t xml:space="preserve">    -. zuiginlaat pomp</w:t>
            </w:r>
            <w:r w:rsidRPr="005063F1">
              <w:rPr>
                <w:rFonts w:eastAsia="Arial Unicode MS" w:cs="Tahoma"/>
              </w:rPr>
              <w:tab/>
            </w:r>
            <w:r w:rsidRPr="005063F1">
              <w:rPr>
                <w:rFonts w:eastAsia="Arial Unicode MS" w:cs="Tahoma"/>
              </w:rPr>
              <w:tab/>
              <w:t xml:space="preserve">RAL 6032  signaalgroen </w:t>
            </w:r>
          </w:p>
          <w:p w14:paraId="5A23335C" w14:textId="77777777" w:rsidR="00625634" w:rsidRPr="005063F1" w:rsidRDefault="00625634" w:rsidP="00625634">
            <w:pPr>
              <w:spacing w:line="240" w:lineRule="auto"/>
              <w:rPr>
                <w:rFonts w:eastAsia="Arial Unicode MS" w:cs="Tahoma"/>
              </w:rPr>
            </w:pPr>
            <w:r w:rsidRPr="005063F1">
              <w:rPr>
                <w:rFonts w:eastAsia="Arial Unicode MS" w:cs="Tahoma"/>
              </w:rPr>
              <w:t xml:space="preserve">    -. vulleidingen vanaf de tank</w:t>
            </w:r>
            <w:r w:rsidRPr="005063F1">
              <w:rPr>
                <w:rFonts w:eastAsia="Arial Unicode MS" w:cs="Tahoma"/>
              </w:rPr>
              <w:tab/>
              <w:t>RAL 6001  smaragdgroen</w:t>
            </w:r>
          </w:p>
          <w:p w14:paraId="13762C96" w14:textId="77777777" w:rsidR="00625634" w:rsidRPr="005063F1" w:rsidRDefault="00625634" w:rsidP="00625634">
            <w:pPr>
              <w:spacing w:line="240" w:lineRule="auto"/>
              <w:rPr>
                <w:rFonts w:eastAsia="Arial Unicode MS" w:cs="Tahoma"/>
              </w:rPr>
            </w:pPr>
            <w:r w:rsidRPr="005063F1">
              <w:rPr>
                <w:rFonts w:eastAsia="Arial Unicode MS" w:cs="Tahoma"/>
              </w:rPr>
              <w:t xml:space="preserve">    -. vulleidingen naar de tank</w:t>
            </w:r>
            <w:r w:rsidRPr="005063F1">
              <w:rPr>
                <w:rFonts w:eastAsia="Arial Unicode MS" w:cs="Tahoma"/>
              </w:rPr>
              <w:tab/>
              <w:t xml:space="preserve">RAL 6001  smaragdgroen </w:t>
            </w:r>
          </w:p>
          <w:p w14:paraId="37993A01" w14:textId="77777777" w:rsidR="00625634" w:rsidRPr="005063F1" w:rsidRDefault="00625634" w:rsidP="00625634">
            <w:pPr>
              <w:spacing w:line="240" w:lineRule="auto"/>
              <w:rPr>
                <w:rFonts w:cs="Tahoma"/>
                <w:sz w:val="18"/>
                <w:szCs w:val="18"/>
              </w:rPr>
            </w:pPr>
            <w:r w:rsidRPr="005063F1">
              <w:rPr>
                <w:rFonts w:eastAsia="Arial Unicode MS" w:cs="Tahoma"/>
              </w:rPr>
              <w:t xml:space="preserve">    -. bediening aftap</w:t>
            </w:r>
            <w:r w:rsidRPr="005063F1">
              <w:rPr>
                <w:rFonts w:eastAsia="Arial Unicode MS" w:cs="Tahoma"/>
              </w:rPr>
              <w:tab/>
            </w:r>
            <w:r w:rsidRPr="005063F1">
              <w:rPr>
                <w:rFonts w:eastAsia="Arial Unicode MS" w:cs="Tahoma"/>
              </w:rPr>
              <w:tab/>
              <w:t xml:space="preserve">RAL 3000  vuurrood </w:t>
            </w:r>
          </w:p>
        </w:tc>
        <w:tc>
          <w:tcPr>
            <w:tcW w:w="1500" w:type="dxa"/>
          </w:tcPr>
          <w:p w14:paraId="0C530518" w14:textId="77777777" w:rsidR="00625634" w:rsidRPr="005063F1" w:rsidRDefault="00625634" w:rsidP="00625634">
            <w:pPr>
              <w:tabs>
                <w:tab w:val="left" w:pos="397"/>
              </w:tabs>
              <w:spacing w:before="90" w:after="54"/>
              <w:ind w:left="57"/>
              <w:rPr>
                <w:rFonts w:cs="Tahoma"/>
                <w:sz w:val="18"/>
              </w:rPr>
            </w:pPr>
          </w:p>
        </w:tc>
      </w:tr>
      <w:tr w:rsidR="00625634" w:rsidRPr="005063F1" w14:paraId="5D124284" w14:textId="77777777" w:rsidTr="007346C1">
        <w:trPr>
          <w:cantSplit/>
        </w:trPr>
        <w:tc>
          <w:tcPr>
            <w:tcW w:w="964" w:type="dxa"/>
            <w:shd w:val="clear" w:color="auto" w:fill="E6E6E6"/>
          </w:tcPr>
          <w:p w14:paraId="0E27D8D7" w14:textId="77777777" w:rsidR="00625634" w:rsidRPr="003E5810" w:rsidRDefault="00625634" w:rsidP="00625634">
            <w:pPr>
              <w:numPr>
                <w:ilvl w:val="0"/>
                <w:numId w:val="24"/>
              </w:numPr>
              <w:tabs>
                <w:tab w:val="num" w:pos="785"/>
              </w:tabs>
              <w:spacing w:before="90" w:after="54" w:line="288" w:lineRule="auto"/>
              <w:ind w:left="785"/>
              <w:rPr>
                <w:rFonts w:cs="Tahoma"/>
              </w:rPr>
            </w:pPr>
          </w:p>
        </w:tc>
        <w:tc>
          <w:tcPr>
            <w:tcW w:w="6069" w:type="dxa"/>
          </w:tcPr>
          <w:p w14:paraId="29B66322" w14:textId="77777777" w:rsidR="00625634" w:rsidRPr="003E5810" w:rsidRDefault="00625634" w:rsidP="00625634">
            <w:pPr>
              <w:spacing w:line="240" w:lineRule="auto"/>
              <w:rPr>
                <w:rFonts w:eastAsia="Arial Unicode MS" w:cs="Tahoma"/>
              </w:rPr>
            </w:pPr>
            <w:r w:rsidRPr="003E5810">
              <w:rPr>
                <w:rFonts w:eastAsia="Arial Unicode MS" w:cs="Tahoma"/>
              </w:rPr>
              <w:t xml:space="preserve">De pomp, tanks en het leidingstelsel kunnen volledig worden afgetapt. Daartoe zijn alle leidingen afwaterend geconstrueerd. </w:t>
            </w:r>
          </w:p>
        </w:tc>
        <w:tc>
          <w:tcPr>
            <w:tcW w:w="1500" w:type="dxa"/>
          </w:tcPr>
          <w:p w14:paraId="5505DD93" w14:textId="77777777" w:rsidR="00625634" w:rsidRPr="005063F1" w:rsidRDefault="00625634" w:rsidP="00625634">
            <w:pPr>
              <w:tabs>
                <w:tab w:val="left" w:pos="397"/>
              </w:tabs>
              <w:spacing w:before="90" w:after="54"/>
              <w:ind w:left="57"/>
              <w:rPr>
                <w:rFonts w:cs="Tahoma"/>
                <w:sz w:val="18"/>
              </w:rPr>
            </w:pPr>
          </w:p>
        </w:tc>
      </w:tr>
      <w:tr w:rsidR="00625634" w:rsidRPr="005063F1" w14:paraId="057850E0" w14:textId="77777777" w:rsidTr="007346C1">
        <w:trPr>
          <w:cantSplit/>
        </w:trPr>
        <w:tc>
          <w:tcPr>
            <w:tcW w:w="964" w:type="dxa"/>
            <w:shd w:val="clear" w:color="auto" w:fill="E6E6E6"/>
          </w:tcPr>
          <w:p w14:paraId="208EB44C" w14:textId="77777777" w:rsidR="00625634" w:rsidRPr="003E5810" w:rsidRDefault="00625634" w:rsidP="00625634">
            <w:pPr>
              <w:numPr>
                <w:ilvl w:val="0"/>
                <w:numId w:val="24"/>
              </w:numPr>
              <w:tabs>
                <w:tab w:val="num" w:pos="785"/>
              </w:tabs>
              <w:spacing w:before="90" w:after="54" w:line="288" w:lineRule="auto"/>
              <w:ind w:left="785"/>
              <w:rPr>
                <w:rFonts w:cs="Tahoma"/>
              </w:rPr>
            </w:pPr>
          </w:p>
        </w:tc>
        <w:tc>
          <w:tcPr>
            <w:tcW w:w="6069" w:type="dxa"/>
          </w:tcPr>
          <w:p w14:paraId="1DA78221" w14:textId="77777777" w:rsidR="00625634" w:rsidRPr="003E5810" w:rsidRDefault="00625634" w:rsidP="00625634">
            <w:pPr>
              <w:spacing w:line="240" w:lineRule="auto"/>
              <w:rPr>
                <w:rFonts w:eastAsia="Arial Unicode MS" w:cs="Tahoma"/>
              </w:rPr>
            </w:pPr>
            <w:r w:rsidRPr="003E5810">
              <w:rPr>
                <w:rFonts w:eastAsia="Arial Unicode MS" w:cs="Tahoma"/>
              </w:rPr>
              <w:t>De druk in de persleidingen moet ontlast kunnen worden. Naast de aanwezige kleplichter van de tafelafsluiter dient er een afwateringskraantje te zijn, tussen tafelafsluiter en de Storzkoppeling op de laagst makkelijk bedienbare plaats.</w:t>
            </w:r>
          </w:p>
        </w:tc>
        <w:tc>
          <w:tcPr>
            <w:tcW w:w="1500" w:type="dxa"/>
          </w:tcPr>
          <w:p w14:paraId="3E380082" w14:textId="77777777" w:rsidR="00625634" w:rsidRPr="005063F1" w:rsidRDefault="00625634" w:rsidP="00625634">
            <w:pPr>
              <w:tabs>
                <w:tab w:val="left" w:pos="397"/>
              </w:tabs>
              <w:spacing w:before="90" w:after="54"/>
              <w:ind w:left="57"/>
              <w:rPr>
                <w:rFonts w:cs="Tahoma"/>
                <w:sz w:val="18"/>
              </w:rPr>
            </w:pPr>
          </w:p>
        </w:tc>
      </w:tr>
      <w:tr w:rsidR="00625634" w:rsidRPr="005063F1" w14:paraId="513F5BC8" w14:textId="77777777" w:rsidTr="007346C1">
        <w:trPr>
          <w:cantSplit/>
        </w:trPr>
        <w:tc>
          <w:tcPr>
            <w:tcW w:w="964" w:type="dxa"/>
            <w:shd w:val="clear" w:color="auto" w:fill="E6E6E6"/>
          </w:tcPr>
          <w:p w14:paraId="73C34616" w14:textId="77777777" w:rsidR="00625634" w:rsidRPr="003E5810" w:rsidRDefault="00625634" w:rsidP="00625634">
            <w:pPr>
              <w:numPr>
                <w:ilvl w:val="0"/>
                <w:numId w:val="24"/>
              </w:numPr>
              <w:tabs>
                <w:tab w:val="num" w:pos="785"/>
              </w:tabs>
              <w:spacing w:before="90" w:after="54" w:line="288" w:lineRule="auto"/>
              <w:ind w:left="785"/>
              <w:rPr>
                <w:rFonts w:cs="Tahoma"/>
              </w:rPr>
            </w:pPr>
          </w:p>
        </w:tc>
        <w:tc>
          <w:tcPr>
            <w:tcW w:w="6069" w:type="dxa"/>
          </w:tcPr>
          <w:p w14:paraId="2564BA59" w14:textId="77777777" w:rsidR="00625634" w:rsidRPr="003E5810" w:rsidRDefault="00625634" w:rsidP="00625634">
            <w:pPr>
              <w:spacing w:line="240" w:lineRule="auto"/>
              <w:rPr>
                <w:rFonts w:cs="Tahoma"/>
              </w:rPr>
            </w:pPr>
            <w:r w:rsidRPr="006E6E17">
              <w:rPr>
                <w:rFonts w:eastAsia="Arial Unicode MS" w:cs="Tahoma"/>
              </w:rPr>
              <w:t>Het voertuig is voorzien van een zgn. hygiënebord in kast 6.</w:t>
            </w:r>
            <w:r>
              <w:rPr>
                <w:rFonts w:cs="Tahoma"/>
              </w:rPr>
              <w:t xml:space="preserve"> </w:t>
            </w:r>
          </w:p>
        </w:tc>
        <w:tc>
          <w:tcPr>
            <w:tcW w:w="1500" w:type="dxa"/>
          </w:tcPr>
          <w:p w14:paraId="244DA1A7" w14:textId="77777777" w:rsidR="00625634" w:rsidRPr="005063F1" w:rsidRDefault="00625634" w:rsidP="00625634">
            <w:pPr>
              <w:tabs>
                <w:tab w:val="left" w:pos="397"/>
              </w:tabs>
              <w:spacing w:before="90" w:after="54"/>
              <w:ind w:left="57"/>
              <w:rPr>
                <w:rFonts w:cs="Tahoma"/>
                <w:sz w:val="18"/>
              </w:rPr>
            </w:pPr>
          </w:p>
        </w:tc>
      </w:tr>
      <w:tr w:rsidR="00625634" w:rsidRPr="005063F1" w14:paraId="4E486E75" w14:textId="77777777" w:rsidTr="007346C1">
        <w:trPr>
          <w:cantSplit/>
        </w:trPr>
        <w:tc>
          <w:tcPr>
            <w:tcW w:w="8533" w:type="dxa"/>
            <w:gridSpan w:val="3"/>
            <w:shd w:val="clear" w:color="auto" w:fill="E6E6E6"/>
          </w:tcPr>
          <w:p w14:paraId="06B0F8E0"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MOBILOFOONINSTALLATIE &amp; STROOMVOORZIENING</w:t>
            </w:r>
          </w:p>
        </w:tc>
      </w:tr>
      <w:tr w:rsidR="00625634" w:rsidRPr="005063F1" w14:paraId="34A98677" w14:textId="77777777" w:rsidTr="007346C1">
        <w:trPr>
          <w:cantSplit/>
        </w:trPr>
        <w:tc>
          <w:tcPr>
            <w:tcW w:w="964" w:type="dxa"/>
            <w:shd w:val="clear" w:color="auto" w:fill="E6E6E6"/>
          </w:tcPr>
          <w:p w14:paraId="4BC26A7A" w14:textId="77777777" w:rsidR="00625634" w:rsidRPr="005063F1" w:rsidRDefault="00625634" w:rsidP="00625634">
            <w:pPr>
              <w:spacing w:before="90" w:after="54"/>
              <w:ind w:left="900"/>
              <w:rPr>
                <w:rFonts w:cs="Tahoma"/>
              </w:rPr>
            </w:pPr>
          </w:p>
        </w:tc>
        <w:tc>
          <w:tcPr>
            <w:tcW w:w="6069" w:type="dxa"/>
          </w:tcPr>
          <w:p w14:paraId="7C7B9A57" w14:textId="77777777" w:rsidR="00625634" w:rsidRPr="00E067BA" w:rsidRDefault="00625634" w:rsidP="00625634">
            <w:pPr>
              <w:rPr>
                <w:rFonts w:cs="Tahoma"/>
                <w:b/>
                <w:sz w:val="18"/>
                <w:szCs w:val="18"/>
              </w:rPr>
            </w:pPr>
            <w:r w:rsidRPr="00E067BA">
              <w:rPr>
                <w:rFonts w:cs="Tahoma"/>
                <w:b/>
                <w:i/>
                <w:sz w:val="18"/>
                <w:szCs w:val="18"/>
              </w:rPr>
              <w:t>Functionele eis</w:t>
            </w:r>
          </w:p>
        </w:tc>
        <w:tc>
          <w:tcPr>
            <w:tcW w:w="1500" w:type="dxa"/>
          </w:tcPr>
          <w:p w14:paraId="2CDCFB82" w14:textId="77777777" w:rsidR="00625634" w:rsidRPr="005063F1" w:rsidRDefault="00625634" w:rsidP="00625634">
            <w:pPr>
              <w:tabs>
                <w:tab w:val="left" w:pos="397"/>
              </w:tabs>
              <w:spacing w:before="90" w:after="54"/>
              <w:ind w:left="57"/>
              <w:rPr>
                <w:rFonts w:cs="Tahoma"/>
                <w:sz w:val="18"/>
              </w:rPr>
            </w:pPr>
          </w:p>
        </w:tc>
      </w:tr>
      <w:tr w:rsidR="00625634" w:rsidRPr="005063F1" w14:paraId="4996E362" w14:textId="77777777" w:rsidTr="007346C1">
        <w:trPr>
          <w:cantSplit/>
        </w:trPr>
        <w:tc>
          <w:tcPr>
            <w:tcW w:w="964" w:type="dxa"/>
            <w:shd w:val="clear" w:color="auto" w:fill="E6E6E6"/>
          </w:tcPr>
          <w:p w14:paraId="66984DB5"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BEA07B8" w14:textId="77777777" w:rsidR="00625634" w:rsidRPr="005063F1" w:rsidRDefault="00625634" w:rsidP="00625634">
            <w:pPr>
              <w:spacing w:line="240" w:lineRule="auto"/>
              <w:rPr>
                <w:rFonts w:cs="Tahoma"/>
                <w:sz w:val="18"/>
                <w:szCs w:val="18"/>
              </w:rPr>
            </w:pPr>
            <w:r w:rsidRPr="006E6E17">
              <w:rPr>
                <w:rFonts w:eastAsia="Arial Unicode MS" w:cs="Tahoma"/>
              </w:rPr>
              <w:t>De mobilofoon is ten allen tijde voor alle inzittenden normaal hoorbaar(voor en achter eigen speakers)</w:t>
            </w:r>
          </w:p>
        </w:tc>
        <w:tc>
          <w:tcPr>
            <w:tcW w:w="1500" w:type="dxa"/>
          </w:tcPr>
          <w:p w14:paraId="5C371E6B" w14:textId="77777777" w:rsidR="00625634" w:rsidRPr="005063F1" w:rsidRDefault="00625634" w:rsidP="00625634">
            <w:pPr>
              <w:tabs>
                <w:tab w:val="left" w:pos="397"/>
              </w:tabs>
              <w:spacing w:before="90" w:after="54"/>
              <w:ind w:left="57"/>
              <w:rPr>
                <w:rFonts w:cs="Tahoma"/>
                <w:sz w:val="18"/>
              </w:rPr>
            </w:pPr>
          </w:p>
        </w:tc>
      </w:tr>
      <w:tr w:rsidR="00625634" w:rsidRPr="005063F1" w14:paraId="189AE4A6" w14:textId="77777777" w:rsidTr="007346C1">
        <w:trPr>
          <w:cantSplit/>
        </w:trPr>
        <w:tc>
          <w:tcPr>
            <w:tcW w:w="964" w:type="dxa"/>
            <w:shd w:val="clear" w:color="auto" w:fill="E6E6E6"/>
          </w:tcPr>
          <w:p w14:paraId="3C9E11C0"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71BC2DA" w14:textId="77777777" w:rsidR="00625634" w:rsidRPr="005063F1" w:rsidRDefault="00625634" w:rsidP="00625634">
            <w:pPr>
              <w:spacing w:line="240" w:lineRule="auto"/>
              <w:rPr>
                <w:rFonts w:cs="Tahoma"/>
                <w:sz w:val="18"/>
                <w:szCs w:val="18"/>
              </w:rPr>
            </w:pPr>
            <w:r w:rsidRPr="006E6E17">
              <w:rPr>
                <w:rFonts w:eastAsia="Arial Unicode MS" w:cs="Tahoma"/>
              </w:rPr>
              <w:t>Het voertuig dient te zijn voorbereid (bekabeling) op de plaatsing van bijv. een MDT</w:t>
            </w:r>
            <w:r>
              <w:rPr>
                <w:rFonts w:eastAsia="Arial Unicode MS" w:cs="Tahoma"/>
              </w:rPr>
              <w:t xml:space="preserve"> 2 x , </w:t>
            </w:r>
            <w:r w:rsidRPr="006E6E17">
              <w:rPr>
                <w:rFonts w:eastAsia="Arial Unicode MS" w:cs="Tahoma"/>
              </w:rPr>
              <w:t>Warmtebeeldcamera, sleutelkluis  etc.</w:t>
            </w:r>
            <w:r>
              <w:rPr>
                <w:rFonts w:eastAsia="Arial Unicode MS" w:cs="Tahoma"/>
                <w:color w:val="000000"/>
              </w:rPr>
              <w:t xml:space="preserve"> </w:t>
            </w:r>
            <w:r w:rsidRPr="005063F1">
              <w:rPr>
                <w:rFonts w:eastAsia="Arial Unicode MS" w:cs="Tahoma"/>
                <w:color w:val="000000"/>
              </w:rPr>
              <w:t xml:space="preserve"> </w:t>
            </w:r>
          </w:p>
        </w:tc>
        <w:tc>
          <w:tcPr>
            <w:tcW w:w="1500" w:type="dxa"/>
          </w:tcPr>
          <w:p w14:paraId="1F0EDF58" w14:textId="77777777" w:rsidR="00625634" w:rsidRPr="005063F1" w:rsidRDefault="00625634" w:rsidP="00625634">
            <w:pPr>
              <w:tabs>
                <w:tab w:val="left" w:pos="397"/>
              </w:tabs>
              <w:spacing w:before="90" w:after="54"/>
              <w:ind w:left="57"/>
              <w:rPr>
                <w:rFonts w:cs="Tahoma"/>
                <w:sz w:val="18"/>
              </w:rPr>
            </w:pPr>
          </w:p>
        </w:tc>
      </w:tr>
      <w:tr w:rsidR="00625634" w:rsidRPr="005063F1" w14:paraId="21AE1EEA" w14:textId="77777777" w:rsidTr="007346C1">
        <w:trPr>
          <w:cantSplit/>
        </w:trPr>
        <w:tc>
          <w:tcPr>
            <w:tcW w:w="964" w:type="dxa"/>
            <w:shd w:val="clear" w:color="auto" w:fill="E6E6E6"/>
          </w:tcPr>
          <w:p w14:paraId="09427832" w14:textId="77777777" w:rsidR="00625634" w:rsidRPr="005063F1" w:rsidRDefault="00625634" w:rsidP="00625634">
            <w:pPr>
              <w:spacing w:before="90" w:after="54"/>
              <w:ind w:left="360"/>
              <w:rPr>
                <w:rFonts w:cs="Tahoma"/>
              </w:rPr>
            </w:pPr>
          </w:p>
        </w:tc>
        <w:tc>
          <w:tcPr>
            <w:tcW w:w="6069" w:type="dxa"/>
          </w:tcPr>
          <w:p w14:paraId="5609B901" w14:textId="77777777" w:rsidR="00625634" w:rsidRPr="00E067BA" w:rsidRDefault="00625634" w:rsidP="00625634">
            <w:pPr>
              <w:rPr>
                <w:rFonts w:cs="Tahoma"/>
                <w:b/>
                <w:sz w:val="18"/>
                <w:szCs w:val="18"/>
              </w:rPr>
            </w:pPr>
            <w:r w:rsidRPr="00E067BA">
              <w:rPr>
                <w:rFonts w:cs="Tahoma"/>
                <w:b/>
                <w:i/>
                <w:sz w:val="18"/>
                <w:szCs w:val="18"/>
              </w:rPr>
              <w:t>Technische eis</w:t>
            </w:r>
          </w:p>
        </w:tc>
        <w:tc>
          <w:tcPr>
            <w:tcW w:w="1500" w:type="dxa"/>
          </w:tcPr>
          <w:p w14:paraId="4E0B46F6" w14:textId="77777777" w:rsidR="00625634" w:rsidRPr="005063F1" w:rsidRDefault="00625634" w:rsidP="00625634">
            <w:pPr>
              <w:tabs>
                <w:tab w:val="left" w:pos="397"/>
              </w:tabs>
              <w:spacing w:before="90" w:after="54"/>
              <w:ind w:left="57"/>
              <w:rPr>
                <w:rFonts w:cs="Tahoma"/>
                <w:sz w:val="18"/>
              </w:rPr>
            </w:pPr>
          </w:p>
        </w:tc>
      </w:tr>
      <w:tr w:rsidR="00625634" w:rsidRPr="005063F1" w14:paraId="3CD256F9" w14:textId="77777777" w:rsidTr="007346C1">
        <w:trPr>
          <w:cantSplit/>
        </w:trPr>
        <w:tc>
          <w:tcPr>
            <w:tcW w:w="964" w:type="dxa"/>
            <w:shd w:val="clear" w:color="auto" w:fill="E6E6E6"/>
          </w:tcPr>
          <w:p w14:paraId="2FE4BECA"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57825AB" w14:textId="77777777" w:rsidR="00625634" w:rsidRPr="005063F1" w:rsidRDefault="00625634" w:rsidP="00625634">
            <w:pPr>
              <w:spacing w:line="240" w:lineRule="auto"/>
              <w:rPr>
                <w:rFonts w:cs="Tahoma"/>
                <w:sz w:val="18"/>
                <w:szCs w:val="18"/>
              </w:rPr>
            </w:pPr>
            <w:r w:rsidRPr="006E6E17">
              <w:rPr>
                <w:rFonts w:eastAsia="Arial Unicode MS" w:cs="Tahoma"/>
              </w:rPr>
              <w:t>De door de opdrachtgever aangeleverde apparatuur en toebehoren moeten volgens het aangeleverde protocol worden ingebouwd.  Benodigde bijlage wordt aangeleverd door beide opdrachtgevers.</w:t>
            </w:r>
          </w:p>
        </w:tc>
        <w:tc>
          <w:tcPr>
            <w:tcW w:w="1500" w:type="dxa"/>
          </w:tcPr>
          <w:p w14:paraId="1D4A0C9B" w14:textId="77777777" w:rsidR="00625634" w:rsidRPr="005063F1" w:rsidRDefault="00625634" w:rsidP="00625634">
            <w:pPr>
              <w:tabs>
                <w:tab w:val="left" w:pos="397"/>
              </w:tabs>
              <w:spacing w:before="90" w:after="54"/>
              <w:ind w:left="57"/>
              <w:rPr>
                <w:rFonts w:cs="Tahoma"/>
                <w:sz w:val="18"/>
              </w:rPr>
            </w:pPr>
          </w:p>
        </w:tc>
      </w:tr>
      <w:tr w:rsidR="00625634" w:rsidRPr="005063F1" w14:paraId="67E95B9B" w14:textId="77777777" w:rsidTr="007346C1">
        <w:trPr>
          <w:cantSplit/>
        </w:trPr>
        <w:tc>
          <w:tcPr>
            <w:tcW w:w="964" w:type="dxa"/>
            <w:shd w:val="clear" w:color="auto" w:fill="E6E6E6"/>
          </w:tcPr>
          <w:p w14:paraId="6C5F5EED"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1C9AD73" w14:textId="77777777" w:rsidR="00625634" w:rsidRPr="00370A76" w:rsidRDefault="00625634" w:rsidP="00625634">
            <w:pPr>
              <w:spacing w:line="240" w:lineRule="auto"/>
              <w:rPr>
                <w:rFonts w:cs="Tahoma"/>
                <w:color w:val="00B050"/>
              </w:rPr>
            </w:pPr>
            <w:r w:rsidRPr="006E6E17">
              <w:rPr>
                <w:rFonts w:eastAsia="Arial Unicode MS" w:cs="Tahoma"/>
              </w:rPr>
              <w:t>Het voertuig is voorzien van een vast ingebouwde generator t.b.v. 230 VAC voorziening, minimaal vermogen bedraagt 6 kVA.</w:t>
            </w:r>
          </w:p>
        </w:tc>
        <w:tc>
          <w:tcPr>
            <w:tcW w:w="1500" w:type="dxa"/>
          </w:tcPr>
          <w:p w14:paraId="510FD849" w14:textId="77777777" w:rsidR="00625634" w:rsidRPr="005063F1" w:rsidRDefault="00625634" w:rsidP="00625634">
            <w:pPr>
              <w:tabs>
                <w:tab w:val="left" w:pos="397"/>
              </w:tabs>
              <w:spacing w:before="90" w:after="54"/>
              <w:ind w:left="57"/>
              <w:rPr>
                <w:rFonts w:cs="Tahoma"/>
                <w:sz w:val="18"/>
              </w:rPr>
            </w:pPr>
          </w:p>
        </w:tc>
      </w:tr>
      <w:tr w:rsidR="00625634" w:rsidRPr="005063F1" w14:paraId="22B7C2E7" w14:textId="77777777" w:rsidTr="007346C1">
        <w:trPr>
          <w:cantSplit/>
        </w:trPr>
        <w:tc>
          <w:tcPr>
            <w:tcW w:w="964" w:type="dxa"/>
            <w:shd w:val="clear" w:color="auto" w:fill="E6E6E6"/>
          </w:tcPr>
          <w:p w14:paraId="7E6C4982"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B4CF844" w14:textId="77777777" w:rsidR="00625634" w:rsidRPr="005063F1" w:rsidRDefault="00625634" w:rsidP="00625634">
            <w:pPr>
              <w:spacing w:line="240" w:lineRule="auto"/>
              <w:rPr>
                <w:rFonts w:cs="Tahoma"/>
              </w:rPr>
            </w:pPr>
            <w:r w:rsidRPr="006E6E17">
              <w:rPr>
                <w:rFonts w:eastAsia="Arial Unicode MS" w:cs="Tahoma"/>
              </w:rPr>
              <w:t>In de achteropbouw zijn tenminste 4 CE-wandcontactdozen aangebracht, één in kast 1,2,5 en 6 die worden gevoed door de generator. Plaatsing in overleg met de opdrachtgever.</w:t>
            </w:r>
          </w:p>
        </w:tc>
        <w:tc>
          <w:tcPr>
            <w:tcW w:w="1500" w:type="dxa"/>
          </w:tcPr>
          <w:p w14:paraId="72DCFBE0" w14:textId="77777777" w:rsidR="00625634" w:rsidRPr="005063F1" w:rsidRDefault="00625634" w:rsidP="00625634">
            <w:pPr>
              <w:tabs>
                <w:tab w:val="left" w:pos="397"/>
              </w:tabs>
              <w:spacing w:before="90" w:after="54"/>
              <w:ind w:left="57"/>
              <w:rPr>
                <w:rFonts w:cs="Tahoma"/>
                <w:sz w:val="18"/>
              </w:rPr>
            </w:pPr>
          </w:p>
        </w:tc>
      </w:tr>
      <w:tr w:rsidR="00625634" w:rsidRPr="005063F1" w14:paraId="5E29DAB5" w14:textId="77777777" w:rsidTr="007346C1">
        <w:trPr>
          <w:cantSplit/>
        </w:trPr>
        <w:tc>
          <w:tcPr>
            <w:tcW w:w="964" w:type="dxa"/>
            <w:shd w:val="clear" w:color="auto" w:fill="E6E6E6"/>
          </w:tcPr>
          <w:p w14:paraId="7EBCDB93"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E40976E" w14:textId="77777777" w:rsidR="00625634" w:rsidRPr="006E6E17" w:rsidRDefault="00625634" w:rsidP="00625634">
            <w:pPr>
              <w:spacing w:line="240" w:lineRule="auto"/>
              <w:rPr>
                <w:rFonts w:eastAsia="Arial Unicode MS" w:cs="Tahoma"/>
              </w:rPr>
            </w:pPr>
            <w:r w:rsidRPr="006E6E17">
              <w:rPr>
                <w:rFonts w:eastAsia="Arial Unicode MS" w:cs="Tahoma"/>
              </w:rPr>
              <w:t>De verdeling van de wandcontactdozen in het voertuig is als volgt:</w:t>
            </w:r>
          </w:p>
          <w:p w14:paraId="7EFE28B4" w14:textId="77777777" w:rsidR="00625634" w:rsidRPr="006E6E17" w:rsidRDefault="00625634" w:rsidP="00625634">
            <w:pPr>
              <w:spacing w:line="240" w:lineRule="auto"/>
              <w:rPr>
                <w:rFonts w:eastAsia="Arial Unicode MS" w:cs="Tahoma"/>
              </w:rPr>
            </w:pPr>
            <w:r w:rsidRPr="006E6E17">
              <w:rPr>
                <w:rFonts w:eastAsia="Arial Unicode MS" w:cs="Tahoma"/>
              </w:rPr>
              <w:t>Cabine Chauffeur en BV: 2x 230 VAC</w:t>
            </w:r>
          </w:p>
          <w:p w14:paraId="776C881C" w14:textId="77777777" w:rsidR="00625634" w:rsidRPr="006E6E17" w:rsidRDefault="00625634" w:rsidP="00625634">
            <w:pPr>
              <w:spacing w:line="240" w:lineRule="auto"/>
              <w:rPr>
                <w:rFonts w:eastAsia="Arial Unicode MS" w:cs="Tahoma"/>
              </w:rPr>
            </w:pPr>
            <w:r w:rsidRPr="006E6E17">
              <w:rPr>
                <w:rFonts w:eastAsia="Arial Unicode MS" w:cs="Tahoma"/>
              </w:rPr>
              <w:t xml:space="preserve">Manschappencabine 6 x 230 VAC </w:t>
            </w:r>
          </w:p>
          <w:p w14:paraId="19AE8ACB" w14:textId="77777777" w:rsidR="00625634" w:rsidRPr="006E6E17" w:rsidRDefault="00625634" w:rsidP="00625634">
            <w:pPr>
              <w:spacing w:line="240" w:lineRule="auto"/>
              <w:rPr>
                <w:rFonts w:eastAsia="Arial Unicode MS" w:cs="Tahoma"/>
              </w:rPr>
            </w:pPr>
            <w:r w:rsidRPr="006E6E17">
              <w:rPr>
                <w:rFonts w:eastAsia="Arial Unicode MS" w:cs="Tahoma"/>
              </w:rPr>
              <w:t xml:space="preserve">Achteropbouw: in totaal 10 x 230 VAC. Als volgt ingericht: </w:t>
            </w:r>
          </w:p>
          <w:p w14:paraId="580F4185" w14:textId="77777777" w:rsidR="00625634" w:rsidRPr="006E6E17" w:rsidRDefault="00625634" w:rsidP="00625634">
            <w:pPr>
              <w:spacing w:line="240" w:lineRule="auto"/>
              <w:rPr>
                <w:rFonts w:eastAsia="Arial Unicode MS" w:cs="Tahoma"/>
              </w:rPr>
            </w:pPr>
            <w:r w:rsidRPr="006E6E17">
              <w:rPr>
                <w:rFonts w:eastAsia="Arial Unicode MS" w:cs="Tahoma"/>
              </w:rPr>
              <w:t xml:space="preserve">In kast 1,5 en 6: elk een verdeeldoos waaraan een dubbele WCD is aangebracht.  </w:t>
            </w:r>
          </w:p>
          <w:p w14:paraId="5C5178DC" w14:textId="77777777" w:rsidR="00625634" w:rsidRPr="006E6E17" w:rsidRDefault="00625634" w:rsidP="00625634">
            <w:pPr>
              <w:spacing w:line="240" w:lineRule="auto"/>
              <w:rPr>
                <w:rFonts w:eastAsia="Arial Unicode MS" w:cs="Tahoma"/>
              </w:rPr>
            </w:pPr>
            <w:r w:rsidRPr="006E6E17">
              <w:rPr>
                <w:rFonts w:eastAsia="Arial Unicode MS" w:cs="Tahoma"/>
              </w:rPr>
              <w:t xml:space="preserve">In kast 2: een verdeeldoos waaraan twee dubbele WCD’s zijn aangebracht.  </w:t>
            </w:r>
          </w:p>
          <w:p w14:paraId="3C967F31" w14:textId="77777777" w:rsidR="00625634" w:rsidRPr="005063F1" w:rsidRDefault="00625634" w:rsidP="00625634">
            <w:pPr>
              <w:spacing w:line="240" w:lineRule="auto"/>
              <w:rPr>
                <w:rFonts w:cs="Tahoma"/>
                <w:sz w:val="18"/>
                <w:szCs w:val="18"/>
              </w:rPr>
            </w:pPr>
            <w:r w:rsidRPr="006E6E17">
              <w:rPr>
                <w:rFonts w:eastAsia="Arial Unicode MS" w:cs="Tahoma"/>
              </w:rPr>
              <w:t>Wandcontactdozen zijn a</w:t>
            </w:r>
            <w:r>
              <w:rPr>
                <w:rFonts w:eastAsia="Arial Unicode MS" w:cs="Tahoma"/>
              </w:rPr>
              <w:t>angesloten op de walaansluiting.</w:t>
            </w:r>
          </w:p>
        </w:tc>
        <w:tc>
          <w:tcPr>
            <w:tcW w:w="1500" w:type="dxa"/>
          </w:tcPr>
          <w:p w14:paraId="749A4A86" w14:textId="77777777" w:rsidR="00625634" w:rsidRPr="005063F1" w:rsidRDefault="00625634" w:rsidP="00625634">
            <w:pPr>
              <w:tabs>
                <w:tab w:val="left" w:pos="397"/>
              </w:tabs>
              <w:spacing w:before="90" w:after="54"/>
              <w:ind w:left="57"/>
              <w:rPr>
                <w:rFonts w:cs="Tahoma"/>
                <w:sz w:val="18"/>
              </w:rPr>
            </w:pPr>
          </w:p>
        </w:tc>
      </w:tr>
      <w:tr w:rsidR="00625634" w:rsidRPr="005063F1" w14:paraId="43EDE17F" w14:textId="77777777" w:rsidTr="007346C1">
        <w:trPr>
          <w:cantSplit/>
        </w:trPr>
        <w:tc>
          <w:tcPr>
            <w:tcW w:w="8533" w:type="dxa"/>
            <w:gridSpan w:val="3"/>
            <w:shd w:val="clear" w:color="auto" w:fill="E6E6E6"/>
          </w:tcPr>
          <w:p w14:paraId="659FF103"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TECHNISCHE EN BEDIENINGSDOCUMENTEN/INSTRUCTIE</w:t>
            </w:r>
          </w:p>
        </w:tc>
      </w:tr>
      <w:tr w:rsidR="00625634" w:rsidRPr="005063F1" w14:paraId="1C9BC200" w14:textId="77777777" w:rsidTr="007346C1">
        <w:trPr>
          <w:cantSplit/>
        </w:trPr>
        <w:tc>
          <w:tcPr>
            <w:tcW w:w="964" w:type="dxa"/>
            <w:shd w:val="clear" w:color="auto" w:fill="E6E6E6"/>
          </w:tcPr>
          <w:p w14:paraId="17F0A413"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05D325B4" w14:textId="77777777" w:rsidR="00625634" w:rsidRPr="005063F1" w:rsidRDefault="00625634" w:rsidP="00625634">
            <w:pPr>
              <w:tabs>
                <w:tab w:val="left" w:pos="567"/>
              </w:tabs>
              <w:rPr>
                <w:rFonts w:cs="Tahoma"/>
              </w:rPr>
            </w:pPr>
            <w:r w:rsidRPr="005063F1">
              <w:rPr>
                <w:rFonts w:cs="Tahoma"/>
              </w:rPr>
              <w:t>De volgende documenten maken deel uit van de levering, zowel in hardcopy (één exemplaar) alsook in PDF en zijn in de Nederlandse taal gesteld:</w:t>
            </w:r>
          </w:p>
          <w:p w14:paraId="105A11BB" w14:textId="77777777" w:rsidR="00625634" w:rsidRPr="005063F1" w:rsidRDefault="00625634" w:rsidP="00625634">
            <w:pPr>
              <w:tabs>
                <w:tab w:val="left" w:pos="567"/>
              </w:tabs>
              <w:rPr>
                <w:rFonts w:cs="Tahoma"/>
              </w:rPr>
            </w:pPr>
            <w:r w:rsidRPr="005063F1">
              <w:rPr>
                <w:rFonts w:cs="Tahoma"/>
              </w:rPr>
              <w:t>1) gebruikershandleiding (voldoet aan de NEN 5509)</w:t>
            </w:r>
          </w:p>
          <w:p w14:paraId="6A66F445" w14:textId="77777777" w:rsidR="00625634" w:rsidRPr="005063F1" w:rsidRDefault="00625634" w:rsidP="00625634">
            <w:pPr>
              <w:tabs>
                <w:tab w:val="left" w:pos="567"/>
              </w:tabs>
              <w:rPr>
                <w:rFonts w:cs="Tahoma"/>
              </w:rPr>
            </w:pPr>
            <w:r w:rsidRPr="005063F1">
              <w:rPr>
                <w:rFonts w:cs="Tahoma"/>
              </w:rPr>
              <w:t>2) technische tekeningen/schema</w:t>
            </w:r>
            <w:r>
              <w:rPr>
                <w:rFonts w:cs="Tahoma"/>
              </w:rPr>
              <w:t>’</w:t>
            </w:r>
            <w:r w:rsidRPr="005063F1">
              <w:rPr>
                <w:rFonts w:cs="Tahoma"/>
              </w:rPr>
              <w:t>s</w:t>
            </w:r>
            <w:r>
              <w:rPr>
                <w:rFonts w:cs="Tahoma"/>
              </w:rPr>
              <w:t xml:space="preserve"> inclusief plaatsing componenten</w:t>
            </w:r>
          </w:p>
          <w:p w14:paraId="0AB5E3E5" w14:textId="77777777" w:rsidR="00625634" w:rsidRPr="005063F1" w:rsidRDefault="00625634" w:rsidP="00625634">
            <w:pPr>
              <w:tabs>
                <w:tab w:val="left" w:pos="567"/>
              </w:tabs>
              <w:rPr>
                <w:rFonts w:cs="Tahoma"/>
              </w:rPr>
            </w:pPr>
            <w:r w:rsidRPr="005063F1">
              <w:rPr>
                <w:rFonts w:cs="Tahoma"/>
              </w:rPr>
              <w:t>3) certificaten</w:t>
            </w:r>
          </w:p>
          <w:p w14:paraId="7EF48016" w14:textId="77777777" w:rsidR="00625634" w:rsidRPr="00015CB7" w:rsidRDefault="00625634" w:rsidP="00625634">
            <w:pPr>
              <w:tabs>
                <w:tab w:val="left" w:pos="567"/>
              </w:tabs>
              <w:rPr>
                <w:rFonts w:cs="Tahoma"/>
              </w:rPr>
            </w:pPr>
            <w:r>
              <w:rPr>
                <w:rFonts w:cs="Tahoma"/>
              </w:rPr>
              <w:t>4</w:t>
            </w:r>
            <w:r w:rsidRPr="005063F1">
              <w:rPr>
                <w:rFonts w:cs="Tahoma"/>
              </w:rPr>
              <w:t xml:space="preserve">) </w:t>
            </w:r>
            <w:r>
              <w:rPr>
                <w:rFonts w:cs="Tahoma"/>
              </w:rPr>
              <w:t>werkplaatshandboek</w:t>
            </w:r>
            <w:r w:rsidRPr="005063F1">
              <w:rPr>
                <w:rFonts w:cs="Tahoma"/>
              </w:rPr>
              <w:t xml:space="preserve"> opbouw</w:t>
            </w:r>
          </w:p>
          <w:p w14:paraId="04E2B92B" w14:textId="77777777" w:rsidR="00625634" w:rsidRPr="005063F1" w:rsidRDefault="00625634" w:rsidP="00625634">
            <w:pPr>
              <w:tabs>
                <w:tab w:val="left" w:pos="567"/>
              </w:tabs>
              <w:rPr>
                <w:rFonts w:eastAsia="Arial Unicode MS" w:cs="Tahoma"/>
              </w:rPr>
            </w:pPr>
            <w:r>
              <w:rPr>
                <w:rFonts w:eastAsia="Arial Unicode MS" w:cs="Tahoma"/>
              </w:rPr>
              <w:t>5</w:t>
            </w:r>
            <w:r w:rsidRPr="005063F1">
              <w:rPr>
                <w:rFonts w:eastAsia="Arial Unicode MS" w:cs="Tahoma"/>
              </w:rPr>
              <w:t>) idem voor toegevoegde elektrische schakelingen</w:t>
            </w:r>
          </w:p>
          <w:p w14:paraId="08E64CC3" w14:textId="77777777" w:rsidR="00625634" w:rsidRPr="005063F1" w:rsidRDefault="00625634" w:rsidP="00625634">
            <w:pPr>
              <w:tabs>
                <w:tab w:val="left" w:pos="567"/>
              </w:tabs>
              <w:rPr>
                <w:rFonts w:eastAsia="Arial Unicode MS" w:cs="Tahoma"/>
              </w:rPr>
            </w:pPr>
            <w:r>
              <w:rPr>
                <w:rFonts w:eastAsia="Arial Unicode MS" w:cs="Tahoma"/>
              </w:rPr>
              <w:t>6</w:t>
            </w:r>
            <w:r w:rsidRPr="005063F1">
              <w:rPr>
                <w:rFonts w:eastAsia="Arial Unicode MS" w:cs="Tahoma"/>
              </w:rPr>
              <w:t>) componententekening elektra</w:t>
            </w:r>
            <w:r>
              <w:rPr>
                <w:rFonts w:eastAsia="Arial Unicode MS" w:cs="Tahoma"/>
              </w:rPr>
              <w:t>, inbouwpositie met foto’s.</w:t>
            </w:r>
          </w:p>
          <w:p w14:paraId="061B99C7" w14:textId="77777777" w:rsidR="00625634" w:rsidRPr="005063F1" w:rsidRDefault="00625634" w:rsidP="00625634">
            <w:pPr>
              <w:tabs>
                <w:tab w:val="left" w:pos="567"/>
              </w:tabs>
              <w:rPr>
                <w:rFonts w:cs="Tahoma"/>
                <w:sz w:val="18"/>
                <w:szCs w:val="18"/>
              </w:rPr>
            </w:pPr>
            <w:r>
              <w:rPr>
                <w:rFonts w:eastAsia="Arial Unicode MS" w:cs="Tahoma"/>
              </w:rPr>
              <w:t>7</w:t>
            </w:r>
            <w:r w:rsidRPr="005063F1">
              <w:rPr>
                <w:rFonts w:eastAsia="Arial Unicode MS" w:cs="Tahoma"/>
              </w:rPr>
              <w:t>) samenstellingstekening TS schaal 1:20</w:t>
            </w:r>
          </w:p>
        </w:tc>
        <w:tc>
          <w:tcPr>
            <w:tcW w:w="1500" w:type="dxa"/>
          </w:tcPr>
          <w:p w14:paraId="6BE71EF6" w14:textId="77777777" w:rsidR="00625634" w:rsidRPr="005063F1" w:rsidRDefault="00625634" w:rsidP="00625634">
            <w:pPr>
              <w:tabs>
                <w:tab w:val="left" w:pos="397"/>
              </w:tabs>
              <w:spacing w:before="90" w:after="54"/>
              <w:ind w:left="57"/>
              <w:rPr>
                <w:rFonts w:cs="Tahoma"/>
                <w:sz w:val="18"/>
              </w:rPr>
            </w:pPr>
          </w:p>
        </w:tc>
      </w:tr>
      <w:tr w:rsidR="00625634" w:rsidRPr="005063F1" w14:paraId="0DD5AC8E" w14:textId="77777777" w:rsidTr="007346C1">
        <w:trPr>
          <w:cantSplit/>
        </w:trPr>
        <w:tc>
          <w:tcPr>
            <w:tcW w:w="964" w:type="dxa"/>
            <w:shd w:val="clear" w:color="auto" w:fill="E6E6E6"/>
          </w:tcPr>
          <w:p w14:paraId="1E6E2C94"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03B0F48C" w14:textId="77777777" w:rsidR="00625634" w:rsidRPr="005063F1" w:rsidRDefault="00625634" w:rsidP="00625634">
            <w:pPr>
              <w:spacing w:line="240" w:lineRule="auto"/>
              <w:rPr>
                <w:rFonts w:cs="Tahoma"/>
              </w:rPr>
            </w:pPr>
            <w:r w:rsidRPr="006E6E17">
              <w:rPr>
                <w:rFonts w:eastAsia="Arial Unicode MS" w:cs="Tahoma"/>
              </w:rPr>
              <w:t>Een gebruiksinstructie/gebruikersopleiding wordt bij aflevering beschikbaar gesteld, maakt dus deel uit van de inschrijving.</w:t>
            </w:r>
          </w:p>
        </w:tc>
        <w:tc>
          <w:tcPr>
            <w:tcW w:w="1500" w:type="dxa"/>
          </w:tcPr>
          <w:p w14:paraId="36A25CFA" w14:textId="77777777" w:rsidR="00625634" w:rsidRPr="005063F1" w:rsidRDefault="00625634" w:rsidP="00625634">
            <w:pPr>
              <w:tabs>
                <w:tab w:val="left" w:pos="397"/>
              </w:tabs>
              <w:spacing w:before="90" w:after="54"/>
              <w:ind w:left="57"/>
              <w:rPr>
                <w:rFonts w:cs="Tahoma"/>
                <w:sz w:val="18"/>
              </w:rPr>
            </w:pPr>
          </w:p>
        </w:tc>
      </w:tr>
      <w:tr w:rsidR="00625634" w:rsidRPr="005063F1" w14:paraId="70E28412" w14:textId="77777777" w:rsidTr="007346C1">
        <w:trPr>
          <w:cantSplit/>
        </w:trPr>
        <w:tc>
          <w:tcPr>
            <w:tcW w:w="8533" w:type="dxa"/>
            <w:gridSpan w:val="3"/>
            <w:shd w:val="clear" w:color="auto" w:fill="E6E6E6"/>
          </w:tcPr>
          <w:p w14:paraId="59496CDF"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GARANTIE</w:t>
            </w:r>
          </w:p>
        </w:tc>
      </w:tr>
      <w:tr w:rsidR="00625634" w:rsidRPr="005063F1" w14:paraId="6EA1CD6E" w14:textId="77777777" w:rsidTr="007346C1">
        <w:trPr>
          <w:cantSplit/>
        </w:trPr>
        <w:tc>
          <w:tcPr>
            <w:tcW w:w="964" w:type="dxa"/>
            <w:shd w:val="clear" w:color="auto" w:fill="E6E6E6"/>
          </w:tcPr>
          <w:p w14:paraId="3CF1974F"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B46736A" w14:textId="77777777" w:rsidR="00625634" w:rsidRPr="005063F1" w:rsidRDefault="00625634" w:rsidP="00625634">
            <w:pPr>
              <w:spacing w:line="240" w:lineRule="auto"/>
              <w:rPr>
                <w:rFonts w:cs="Tahoma"/>
                <w:sz w:val="18"/>
                <w:szCs w:val="18"/>
              </w:rPr>
            </w:pPr>
            <w:r w:rsidRPr="006E6E17">
              <w:rPr>
                <w:rFonts w:eastAsia="Arial Unicode MS" w:cs="Tahoma"/>
              </w:rPr>
              <w:t>De volledige garantie op het complete voertuig dus chassis en opbouw bedraagt ten minste 24 maanden, ingaande op de dag van acceptatie.</w:t>
            </w:r>
          </w:p>
        </w:tc>
        <w:tc>
          <w:tcPr>
            <w:tcW w:w="1500" w:type="dxa"/>
          </w:tcPr>
          <w:p w14:paraId="78C66872" w14:textId="77777777" w:rsidR="00625634" w:rsidRPr="005063F1" w:rsidRDefault="00625634" w:rsidP="00625634">
            <w:pPr>
              <w:tabs>
                <w:tab w:val="left" w:pos="397"/>
              </w:tabs>
              <w:spacing w:before="90" w:after="54"/>
              <w:ind w:left="57"/>
              <w:rPr>
                <w:rFonts w:cs="Tahoma"/>
                <w:sz w:val="18"/>
              </w:rPr>
            </w:pPr>
          </w:p>
        </w:tc>
      </w:tr>
      <w:tr w:rsidR="00625634" w:rsidRPr="005063F1" w14:paraId="3F41D115" w14:textId="77777777" w:rsidTr="007346C1">
        <w:trPr>
          <w:cantSplit/>
        </w:trPr>
        <w:tc>
          <w:tcPr>
            <w:tcW w:w="964" w:type="dxa"/>
            <w:shd w:val="clear" w:color="auto" w:fill="E6E6E6"/>
          </w:tcPr>
          <w:p w14:paraId="5052E414"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704BB7E" w14:textId="6D5710B4" w:rsidR="00625634" w:rsidRDefault="00625634" w:rsidP="00625634">
            <w:pPr>
              <w:spacing w:line="240" w:lineRule="auto"/>
              <w:rPr>
                <w:rFonts w:cs="Tahoma"/>
              </w:rPr>
            </w:pPr>
            <w:r w:rsidRPr="006E6E17">
              <w:rPr>
                <w:rFonts w:eastAsia="Arial Unicode MS" w:cs="Tahoma"/>
              </w:rPr>
              <w:t>Een gebruiksinstructie op basis van train de trainer maakt deel uit van de inschrijving. Inschrijver leidt per afgeleverd voertuig een groep op bestaande uit 5-7 personen</w:t>
            </w:r>
            <w:r>
              <w:rPr>
                <w:rFonts w:eastAsia="Arial Unicode MS" w:cs="Tahoma"/>
              </w:rPr>
              <w:t xml:space="preserve"> voor het voertuig. En een groep van 5-7 personen</w:t>
            </w:r>
            <w:r w:rsidRPr="006E6E17">
              <w:rPr>
                <w:rFonts w:eastAsia="Arial Unicode MS" w:cs="Tahoma"/>
              </w:rPr>
              <w:t xml:space="preserve"> </w:t>
            </w:r>
            <w:r>
              <w:rPr>
                <w:rFonts w:eastAsia="Arial Unicode MS" w:cs="Tahoma"/>
              </w:rPr>
              <w:t xml:space="preserve">voor het schuimbijmengsysteem. </w:t>
            </w:r>
          </w:p>
        </w:tc>
        <w:tc>
          <w:tcPr>
            <w:tcW w:w="1500" w:type="dxa"/>
          </w:tcPr>
          <w:p w14:paraId="2B999DA7" w14:textId="77777777" w:rsidR="00625634" w:rsidRPr="005063F1" w:rsidRDefault="00625634" w:rsidP="00625634">
            <w:pPr>
              <w:tabs>
                <w:tab w:val="left" w:pos="397"/>
              </w:tabs>
              <w:spacing w:before="90" w:after="54"/>
              <w:ind w:left="57"/>
              <w:rPr>
                <w:rFonts w:cs="Tahoma"/>
                <w:sz w:val="18"/>
              </w:rPr>
            </w:pPr>
          </w:p>
        </w:tc>
      </w:tr>
      <w:tr w:rsidR="00625634" w:rsidRPr="005063F1" w14:paraId="7A84FDAF" w14:textId="77777777" w:rsidTr="007346C1">
        <w:trPr>
          <w:cantSplit/>
        </w:trPr>
        <w:tc>
          <w:tcPr>
            <w:tcW w:w="964" w:type="dxa"/>
            <w:shd w:val="clear" w:color="auto" w:fill="E6E6E6"/>
          </w:tcPr>
          <w:p w14:paraId="5AFEDC0F"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E4D0596" w14:textId="7D4E3751" w:rsidR="00625634" w:rsidRDefault="00625634" w:rsidP="00625634">
            <w:pPr>
              <w:spacing w:line="240" w:lineRule="auto"/>
              <w:rPr>
                <w:rFonts w:cs="Tahoma"/>
              </w:rPr>
            </w:pPr>
            <w:r w:rsidRPr="006E6E17">
              <w:rPr>
                <w:rFonts w:eastAsia="Arial Unicode MS" w:cs="Tahoma"/>
              </w:rPr>
              <w:t>Inschrijver levert een specifiek handboek voor gebruik chassis en opbouw. Deze boeken worden 2 maanden voorafgaand aan de levering van het eerste voertuig aangeleverd.</w:t>
            </w:r>
            <w:r>
              <w:rPr>
                <w:rFonts w:eastAsia="Arial Unicode MS" w:cs="Tahoma"/>
              </w:rPr>
              <w:t xml:space="preserve"> B</w:t>
            </w:r>
            <w:r w:rsidRPr="00BF306C">
              <w:rPr>
                <w:rFonts w:eastAsia="Arial Unicode MS" w:cs="Tahoma"/>
              </w:rPr>
              <w:t>edoeling is om vooraf alles bij elkaar te hebben, zodat de veiligheidsregio vooraf reguliere lesplannen voor dit specifiek voertuig kan vormgeven en aan de betreffende post(en) beschikbaar kan stellen (conform eis 145). </w:t>
            </w:r>
          </w:p>
        </w:tc>
        <w:tc>
          <w:tcPr>
            <w:tcW w:w="1500" w:type="dxa"/>
          </w:tcPr>
          <w:p w14:paraId="6BDC3909" w14:textId="77777777" w:rsidR="00625634" w:rsidRPr="005063F1" w:rsidRDefault="00625634" w:rsidP="00625634">
            <w:pPr>
              <w:tabs>
                <w:tab w:val="left" w:pos="397"/>
              </w:tabs>
              <w:spacing w:before="90" w:after="54"/>
              <w:ind w:left="57"/>
              <w:rPr>
                <w:rFonts w:cs="Tahoma"/>
                <w:sz w:val="18"/>
              </w:rPr>
            </w:pPr>
          </w:p>
        </w:tc>
      </w:tr>
      <w:tr w:rsidR="00625634" w:rsidRPr="005063F1" w14:paraId="383E1612" w14:textId="77777777" w:rsidTr="007346C1">
        <w:trPr>
          <w:cantSplit/>
        </w:trPr>
        <w:tc>
          <w:tcPr>
            <w:tcW w:w="964" w:type="dxa"/>
            <w:shd w:val="clear" w:color="auto" w:fill="E6E6E6"/>
          </w:tcPr>
          <w:p w14:paraId="5B0526A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6FA97750" w14:textId="77777777" w:rsidR="00625634" w:rsidRDefault="00625634" w:rsidP="00625634">
            <w:pPr>
              <w:spacing w:line="240" w:lineRule="auto"/>
              <w:rPr>
                <w:rFonts w:cs="Tahoma"/>
              </w:rPr>
            </w:pPr>
            <w:r w:rsidRPr="006E6E17">
              <w:rPr>
                <w:rFonts w:eastAsia="Arial Unicode MS" w:cs="Tahoma"/>
              </w:rPr>
              <w:t xml:space="preserve">Handboeken worden </w:t>
            </w:r>
            <w:r>
              <w:rPr>
                <w:rFonts w:eastAsia="Arial Unicode MS" w:cs="Tahoma"/>
              </w:rPr>
              <w:t>om</w:t>
            </w:r>
            <w:r w:rsidRPr="006E6E17">
              <w:rPr>
                <w:rFonts w:eastAsia="Arial Unicode MS" w:cs="Tahoma"/>
              </w:rPr>
              <w:t xml:space="preserve">gezet naar instructiekaarten conform bijgeleverd model, zie </w:t>
            </w:r>
            <w:r>
              <w:rPr>
                <w:rFonts w:eastAsia="Arial Unicode MS" w:cs="Tahoma"/>
              </w:rPr>
              <w:t>b</w:t>
            </w:r>
            <w:r w:rsidRPr="00ED2781">
              <w:rPr>
                <w:rFonts w:eastAsia="Arial Unicode MS" w:cs="Tahoma"/>
              </w:rPr>
              <w:t>ijlage 13</w:t>
            </w:r>
            <w:r>
              <w:rPr>
                <w:rFonts w:eastAsia="Arial Unicode MS" w:cs="Tahoma"/>
              </w:rPr>
              <w:t>.</w:t>
            </w:r>
            <w:r>
              <w:rPr>
                <w:rFonts w:cs="Tahoma"/>
              </w:rPr>
              <w:t xml:space="preserve"> </w:t>
            </w:r>
          </w:p>
        </w:tc>
        <w:tc>
          <w:tcPr>
            <w:tcW w:w="1500" w:type="dxa"/>
          </w:tcPr>
          <w:p w14:paraId="5353284E" w14:textId="77777777" w:rsidR="00625634" w:rsidRPr="005063F1" w:rsidRDefault="00625634" w:rsidP="00625634">
            <w:pPr>
              <w:tabs>
                <w:tab w:val="left" w:pos="397"/>
              </w:tabs>
              <w:spacing w:before="90" w:after="54"/>
              <w:ind w:left="57"/>
              <w:rPr>
                <w:rFonts w:cs="Tahoma"/>
                <w:sz w:val="18"/>
              </w:rPr>
            </w:pPr>
          </w:p>
        </w:tc>
      </w:tr>
      <w:tr w:rsidR="00625634" w:rsidRPr="005063F1" w14:paraId="28DC8D86" w14:textId="77777777" w:rsidTr="007346C1">
        <w:trPr>
          <w:cantSplit/>
        </w:trPr>
        <w:tc>
          <w:tcPr>
            <w:tcW w:w="8533" w:type="dxa"/>
            <w:gridSpan w:val="3"/>
            <w:shd w:val="clear" w:color="auto" w:fill="E6E6E6"/>
          </w:tcPr>
          <w:p w14:paraId="40E1934B"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OFFERTE-EN LEVERINGSVOORWAARDEN</w:t>
            </w:r>
          </w:p>
        </w:tc>
      </w:tr>
      <w:tr w:rsidR="00625634" w:rsidRPr="005063F1" w14:paraId="663F66D2" w14:textId="77777777" w:rsidTr="007346C1">
        <w:trPr>
          <w:cantSplit/>
        </w:trPr>
        <w:tc>
          <w:tcPr>
            <w:tcW w:w="964" w:type="dxa"/>
            <w:shd w:val="clear" w:color="auto" w:fill="E6E6E6"/>
          </w:tcPr>
          <w:p w14:paraId="302E0906"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11CFF9F" w14:textId="77777777" w:rsidR="00625634" w:rsidRPr="005063F1" w:rsidRDefault="00625634" w:rsidP="00625634">
            <w:pPr>
              <w:spacing w:line="240" w:lineRule="auto"/>
              <w:rPr>
                <w:rFonts w:ascii="Tahoma" w:hAnsi="Tahoma" w:cs="Tahoma"/>
                <w:sz w:val="18"/>
                <w:szCs w:val="18"/>
              </w:rPr>
            </w:pPr>
            <w:r w:rsidRPr="00D13DB8">
              <w:rPr>
                <w:rFonts w:eastAsia="Arial Unicode MS" w:cs="Tahoma"/>
              </w:rPr>
              <w:t>Uw offerte bevat een prijs voor een COMPLETE</w:t>
            </w:r>
            <w:r>
              <w:rPr>
                <w:rFonts w:eastAsia="Arial Unicode MS" w:cs="Tahoma"/>
              </w:rPr>
              <w:t xml:space="preserve"> </w:t>
            </w:r>
            <w:r w:rsidRPr="00D13DB8">
              <w:rPr>
                <w:rFonts w:eastAsia="Arial Unicode MS" w:cs="Tahoma"/>
              </w:rPr>
              <w:t xml:space="preserve"> tankautospuit ZONDER BEPAKKING, gebaseerd op de eisen zoals omschreven in deze aanbesteding.</w:t>
            </w:r>
            <w:r w:rsidRPr="005063F1">
              <w:rPr>
                <w:rFonts w:ascii="Tahoma" w:hAnsi="Tahoma" w:cs="Tahoma"/>
              </w:rPr>
              <w:t xml:space="preserve"> </w:t>
            </w:r>
          </w:p>
        </w:tc>
        <w:tc>
          <w:tcPr>
            <w:tcW w:w="1500" w:type="dxa"/>
          </w:tcPr>
          <w:p w14:paraId="00876BCE" w14:textId="77777777" w:rsidR="00625634" w:rsidRPr="005063F1" w:rsidRDefault="00625634" w:rsidP="00625634">
            <w:pPr>
              <w:tabs>
                <w:tab w:val="left" w:pos="397"/>
              </w:tabs>
              <w:spacing w:before="90" w:after="54"/>
              <w:ind w:left="57"/>
              <w:rPr>
                <w:rFonts w:cs="Tahoma"/>
                <w:sz w:val="18"/>
              </w:rPr>
            </w:pPr>
          </w:p>
        </w:tc>
      </w:tr>
      <w:tr w:rsidR="00625634" w:rsidRPr="005063F1" w14:paraId="3AD6829F" w14:textId="77777777" w:rsidTr="007346C1">
        <w:trPr>
          <w:cantSplit/>
        </w:trPr>
        <w:tc>
          <w:tcPr>
            <w:tcW w:w="964" w:type="dxa"/>
            <w:shd w:val="clear" w:color="auto" w:fill="E6E6E6"/>
          </w:tcPr>
          <w:p w14:paraId="29586DD8"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07AB775" w14:textId="4028B404" w:rsidR="00625634" w:rsidRPr="005063F1" w:rsidRDefault="00625634">
            <w:pPr>
              <w:spacing w:line="240" w:lineRule="auto"/>
              <w:rPr>
                <w:rFonts w:ascii="Tahoma" w:hAnsi="Tahoma" w:cs="Tahoma"/>
              </w:rPr>
            </w:pPr>
            <w:r w:rsidRPr="00D13DB8">
              <w:rPr>
                <w:rFonts w:eastAsia="Arial Unicode MS" w:cs="Tahoma"/>
              </w:rPr>
              <w:t xml:space="preserve">Het </w:t>
            </w:r>
            <w:r w:rsidRPr="00D13DB8">
              <w:rPr>
                <w:rFonts w:eastAsia="Arial Unicode MS" w:cs="Tahoma"/>
                <w:b/>
              </w:rPr>
              <w:t>inbouwen</w:t>
            </w:r>
            <w:r w:rsidRPr="00D13DB8">
              <w:rPr>
                <w:rFonts w:eastAsia="Arial Unicode MS" w:cs="Tahoma"/>
              </w:rPr>
              <w:t xml:space="preserve"> van de bepakking maakt deel uit van de prijsstelling.</w:t>
            </w:r>
            <w:r>
              <w:rPr>
                <w:rFonts w:eastAsia="Arial Unicode MS" w:cs="Tahoma"/>
              </w:rPr>
              <w:t xml:space="preserve"> Bepakkingslijst is bijgevoegd als bijlage 12. Uitzondering op dit document zijn de zuigslangen </w:t>
            </w:r>
            <w:r>
              <w:rPr>
                <w:rFonts w:ascii="Tahoma" w:hAnsi="Tahoma" w:cs="Tahoma"/>
              </w:rPr>
              <w:t xml:space="preserve">dit dienen 4 stuks van 5 meter te zijn. </w:t>
            </w:r>
          </w:p>
        </w:tc>
        <w:tc>
          <w:tcPr>
            <w:tcW w:w="1500" w:type="dxa"/>
          </w:tcPr>
          <w:p w14:paraId="3EDCE1FD" w14:textId="77777777" w:rsidR="00625634" w:rsidRPr="005063F1" w:rsidRDefault="00625634" w:rsidP="00625634">
            <w:pPr>
              <w:tabs>
                <w:tab w:val="left" w:pos="397"/>
              </w:tabs>
              <w:spacing w:before="90" w:after="54"/>
              <w:ind w:left="57"/>
              <w:rPr>
                <w:rFonts w:cs="Tahoma"/>
                <w:sz w:val="18"/>
              </w:rPr>
            </w:pPr>
          </w:p>
        </w:tc>
      </w:tr>
      <w:tr w:rsidR="00625634" w:rsidRPr="005063F1" w14:paraId="796DBAE3" w14:textId="77777777" w:rsidTr="007346C1">
        <w:trPr>
          <w:cantSplit/>
        </w:trPr>
        <w:tc>
          <w:tcPr>
            <w:tcW w:w="8533" w:type="dxa"/>
            <w:gridSpan w:val="3"/>
            <w:shd w:val="clear" w:color="auto" w:fill="E6E6E6"/>
          </w:tcPr>
          <w:p w14:paraId="525DF430"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PRIJSSTELLING</w:t>
            </w:r>
          </w:p>
        </w:tc>
      </w:tr>
      <w:tr w:rsidR="00625634" w:rsidRPr="005063F1" w14:paraId="0A6ED441" w14:textId="77777777" w:rsidTr="007346C1">
        <w:trPr>
          <w:cantSplit/>
        </w:trPr>
        <w:tc>
          <w:tcPr>
            <w:tcW w:w="964" w:type="dxa"/>
            <w:shd w:val="clear" w:color="auto" w:fill="E6E6E6"/>
          </w:tcPr>
          <w:p w14:paraId="01A7946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4F5B3C0" w14:textId="77777777" w:rsidR="00625634" w:rsidRPr="005063F1" w:rsidRDefault="00625634" w:rsidP="00625634">
            <w:pPr>
              <w:spacing w:line="240" w:lineRule="auto"/>
              <w:rPr>
                <w:rFonts w:cs="Tahoma"/>
                <w:sz w:val="18"/>
                <w:szCs w:val="18"/>
              </w:rPr>
            </w:pPr>
            <w:r w:rsidRPr="005063F1">
              <w:rPr>
                <w:rFonts w:eastAsia="Arial Unicode MS" w:cs="Tahoma"/>
              </w:rPr>
              <w:t>Alle prijzen, die in de offerte</w:t>
            </w:r>
            <w:r>
              <w:rPr>
                <w:rFonts w:eastAsia="Arial Unicode MS" w:cs="Tahoma"/>
              </w:rPr>
              <w:t xml:space="preserve"> vermeld worden, zijn in euro’s </w:t>
            </w:r>
            <w:r w:rsidRPr="005063F1">
              <w:rPr>
                <w:rFonts w:eastAsia="Arial Unicode MS" w:cs="Tahoma"/>
              </w:rPr>
              <w:t>exclusief</w:t>
            </w:r>
            <w:r>
              <w:rPr>
                <w:rFonts w:eastAsia="Arial Unicode MS" w:cs="Tahoma"/>
              </w:rPr>
              <w:t xml:space="preserve"> </w:t>
            </w:r>
            <w:r w:rsidRPr="005063F1">
              <w:rPr>
                <w:rFonts w:eastAsia="Arial Unicode MS" w:cs="Tahoma"/>
              </w:rPr>
              <w:t>omzetbelasting, inclusief alle additionele kosten.</w:t>
            </w:r>
          </w:p>
        </w:tc>
        <w:tc>
          <w:tcPr>
            <w:tcW w:w="1500" w:type="dxa"/>
          </w:tcPr>
          <w:p w14:paraId="30FD8F4A" w14:textId="77777777" w:rsidR="00625634" w:rsidRPr="005063F1" w:rsidRDefault="00625634" w:rsidP="00625634">
            <w:pPr>
              <w:tabs>
                <w:tab w:val="left" w:pos="397"/>
              </w:tabs>
              <w:spacing w:before="90" w:after="54"/>
              <w:ind w:left="57"/>
              <w:rPr>
                <w:rFonts w:cs="Tahoma"/>
                <w:sz w:val="18"/>
              </w:rPr>
            </w:pPr>
          </w:p>
        </w:tc>
      </w:tr>
      <w:tr w:rsidR="00625634" w:rsidRPr="005063F1" w14:paraId="155F5DF9" w14:textId="77777777" w:rsidTr="007346C1">
        <w:trPr>
          <w:cantSplit/>
        </w:trPr>
        <w:tc>
          <w:tcPr>
            <w:tcW w:w="964" w:type="dxa"/>
            <w:shd w:val="clear" w:color="auto" w:fill="E6E6E6"/>
          </w:tcPr>
          <w:p w14:paraId="58D16C95"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53F83B4" w14:textId="13865D8D" w:rsidR="00625634" w:rsidRPr="00227B04" w:rsidRDefault="00625634" w:rsidP="00625634">
            <w:pPr>
              <w:spacing w:line="240" w:lineRule="auto"/>
              <w:rPr>
                <w:rFonts w:eastAsia="Arial Unicode MS" w:cs="Tahoma"/>
              </w:rPr>
            </w:pPr>
            <w:r w:rsidRPr="00BB750C">
              <w:rPr>
                <w:rFonts w:eastAsia="Arial Unicode MS" w:cs="Tahoma"/>
              </w:rPr>
              <w:t xml:space="preserve">Het plafondbedrag voor </w:t>
            </w:r>
            <w:r>
              <w:rPr>
                <w:rFonts w:eastAsia="Arial Unicode MS" w:cs="Tahoma"/>
              </w:rPr>
              <w:t>de</w:t>
            </w:r>
            <w:r w:rsidRPr="00BB750C">
              <w:rPr>
                <w:rFonts w:eastAsia="Arial Unicode MS" w:cs="Tahoma"/>
              </w:rPr>
              <w:t xml:space="preserve"> tankautospuit bedraagt</w:t>
            </w:r>
            <w:r>
              <w:rPr>
                <w:rFonts w:eastAsia="Arial Unicode MS" w:cs="Tahoma"/>
              </w:rPr>
              <w:t xml:space="preserve"> </w:t>
            </w:r>
            <w:r w:rsidRPr="00BB750C">
              <w:rPr>
                <w:rFonts w:eastAsia="Arial Unicode MS" w:cs="Tahoma"/>
              </w:rPr>
              <w:t>maximaal</w:t>
            </w:r>
            <w:r>
              <w:rPr>
                <w:rFonts w:eastAsia="Arial Unicode MS" w:cs="Tahoma"/>
              </w:rPr>
              <w:t xml:space="preserve">  € 35</w:t>
            </w:r>
            <w:r w:rsidRPr="00BB750C">
              <w:rPr>
                <w:rFonts w:eastAsia="Arial Unicode MS" w:cs="Tahoma"/>
              </w:rPr>
              <w:t>0.000,-- exclusief omzetbelasting.</w:t>
            </w:r>
            <w:r>
              <w:rPr>
                <w:rFonts w:eastAsia="Arial Unicode MS" w:cs="Tahoma"/>
              </w:rPr>
              <w:t xml:space="preserve"> </w:t>
            </w:r>
          </w:p>
        </w:tc>
        <w:tc>
          <w:tcPr>
            <w:tcW w:w="1500" w:type="dxa"/>
          </w:tcPr>
          <w:p w14:paraId="20AC8462" w14:textId="77777777" w:rsidR="00625634" w:rsidRPr="005063F1" w:rsidRDefault="00625634" w:rsidP="00625634">
            <w:pPr>
              <w:tabs>
                <w:tab w:val="left" w:pos="397"/>
              </w:tabs>
              <w:spacing w:before="90" w:after="54"/>
              <w:ind w:left="57"/>
              <w:rPr>
                <w:rFonts w:cs="Tahoma"/>
                <w:sz w:val="18"/>
              </w:rPr>
            </w:pPr>
          </w:p>
        </w:tc>
      </w:tr>
      <w:tr w:rsidR="00625634" w:rsidRPr="005063F1" w14:paraId="2C62CF4C" w14:textId="77777777" w:rsidTr="007346C1">
        <w:trPr>
          <w:cantSplit/>
        </w:trPr>
        <w:tc>
          <w:tcPr>
            <w:tcW w:w="964" w:type="dxa"/>
            <w:shd w:val="clear" w:color="auto" w:fill="E6E6E6"/>
          </w:tcPr>
          <w:p w14:paraId="06A4E00B"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E33BD84" w14:textId="77777777" w:rsidR="00625634" w:rsidRPr="005063F1" w:rsidRDefault="00625634" w:rsidP="00625634">
            <w:pPr>
              <w:spacing w:line="240" w:lineRule="auto"/>
              <w:rPr>
                <w:rFonts w:eastAsia="Arial Unicode MS" w:cs="Tahoma"/>
              </w:rPr>
            </w:pPr>
            <w:r w:rsidRPr="005063F1">
              <w:rPr>
                <w:rFonts w:eastAsia="Arial Unicode MS" w:cs="Tahoma"/>
              </w:rPr>
              <w:t>De betaling zal geëffectueerd worden volgens onderstaande betalingsregeling:</w:t>
            </w:r>
          </w:p>
          <w:p w14:paraId="21FA61A6"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 xml:space="preserve">Bij opdracht, tegen bankgarantie: </w:t>
            </w:r>
            <w:r w:rsidRPr="005063F1">
              <w:rPr>
                <w:rFonts w:eastAsia="Arial Unicode MS" w:cs="Tahoma"/>
              </w:rPr>
              <w:tab/>
              <w:t>30%</w:t>
            </w:r>
          </w:p>
          <w:p w14:paraId="1D80D7FA"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Bij oplevering chassis, tegen bankgarantie: 30%</w:t>
            </w:r>
          </w:p>
          <w:p w14:paraId="72EA4DE9"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Bij afname en goedkeuring (acceptatie- en prestatieverklaring):</w:t>
            </w:r>
            <w:r w:rsidRPr="005063F1">
              <w:rPr>
                <w:rFonts w:eastAsia="Arial Unicode MS" w:cs="Tahoma"/>
              </w:rPr>
              <w:tab/>
              <w:t xml:space="preserve">30% </w:t>
            </w:r>
          </w:p>
          <w:p w14:paraId="21BBD769"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Na 2 maanden van oplevering voertuig:</w:t>
            </w:r>
            <w:r w:rsidRPr="005063F1">
              <w:rPr>
                <w:rFonts w:eastAsia="Arial Unicode MS" w:cs="Tahoma"/>
              </w:rPr>
              <w:tab/>
              <w:t>10%</w:t>
            </w:r>
          </w:p>
          <w:p w14:paraId="3E43A30C" w14:textId="77777777" w:rsidR="00625634" w:rsidRDefault="00625634" w:rsidP="00625634">
            <w:pPr>
              <w:spacing w:line="240" w:lineRule="auto"/>
              <w:rPr>
                <w:rFonts w:eastAsia="Arial Unicode MS" w:cs="Tahoma"/>
              </w:rPr>
            </w:pPr>
          </w:p>
          <w:p w14:paraId="43D2DD46" w14:textId="77777777" w:rsidR="00625634" w:rsidRDefault="00625634" w:rsidP="00625634">
            <w:pPr>
              <w:spacing w:line="240" w:lineRule="auto"/>
              <w:rPr>
                <w:rFonts w:eastAsia="Arial Unicode MS" w:cs="Tahoma"/>
              </w:rPr>
            </w:pPr>
            <w:r w:rsidRPr="005063F1">
              <w:rPr>
                <w:rFonts w:eastAsia="Arial Unicode MS" w:cs="Tahoma"/>
              </w:rPr>
              <w:t>Hierbij geldt: kosten voor de bankgarantie zijn voor rekening van de opdrachtnemer.</w:t>
            </w:r>
            <w:r>
              <w:rPr>
                <w:rFonts w:eastAsia="Arial Unicode MS" w:cs="Tahoma"/>
              </w:rPr>
              <w:t xml:space="preserve"> Het betreft een onvoorwaardelijke Bankgarantie zonder einddatum.</w:t>
            </w:r>
            <w:r w:rsidRPr="005063F1">
              <w:rPr>
                <w:rFonts w:eastAsia="Arial Unicode MS" w:cs="Tahoma"/>
              </w:rPr>
              <w:t xml:space="preserve">   </w:t>
            </w:r>
          </w:p>
          <w:p w14:paraId="0B7F9F13" w14:textId="77777777" w:rsidR="00625634" w:rsidRDefault="00625634" w:rsidP="00625634">
            <w:pPr>
              <w:spacing w:line="240" w:lineRule="auto"/>
              <w:rPr>
                <w:rFonts w:eastAsia="Arial Unicode MS" w:cs="Tahoma"/>
              </w:rPr>
            </w:pPr>
          </w:p>
          <w:p w14:paraId="3A064ACF" w14:textId="77777777" w:rsidR="00625634" w:rsidRDefault="00625634" w:rsidP="00625634">
            <w:pPr>
              <w:spacing w:line="240" w:lineRule="auto"/>
              <w:rPr>
                <w:rFonts w:eastAsia="Arial Unicode MS" w:cs="Tahoma"/>
              </w:rPr>
            </w:pPr>
            <w:r>
              <w:rPr>
                <w:rFonts w:eastAsia="Arial Unicode MS" w:cs="Tahoma"/>
              </w:rPr>
              <w:t>Alternatief:</w:t>
            </w:r>
          </w:p>
          <w:p w14:paraId="1E70B5CD" w14:textId="77777777" w:rsidR="00625634" w:rsidRDefault="00625634" w:rsidP="00625634">
            <w:pPr>
              <w:rPr>
                <w:rFonts w:eastAsia="Arial Unicode MS" w:cs="Tahoma"/>
              </w:rPr>
            </w:pPr>
          </w:p>
          <w:p w14:paraId="64FB41B4"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Bij afname en goedkeuring (accept</w:t>
            </w:r>
            <w:r>
              <w:rPr>
                <w:rFonts w:eastAsia="Arial Unicode MS" w:cs="Tahoma"/>
              </w:rPr>
              <w:t>atie- en prestatieverklaring):</w:t>
            </w:r>
            <w:r>
              <w:rPr>
                <w:rFonts w:eastAsia="Arial Unicode MS" w:cs="Tahoma"/>
              </w:rPr>
              <w:tab/>
              <w:t>9</w:t>
            </w:r>
            <w:r w:rsidRPr="005063F1">
              <w:rPr>
                <w:rFonts w:eastAsia="Arial Unicode MS" w:cs="Tahoma"/>
              </w:rPr>
              <w:t xml:space="preserve">0% </w:t>
            </w:r>
          </w:p>
          <w:p w14:paraId="16147421" w14:textId="77777777" w:rsidR="00625634" w:rsidRPr="005063F1" w:rsidRDefault="00625634" w:rsidP="00625634">
            <w:pPr>
              <w:widowControl w:val="0"/>
              <w:numPr>
                <w:ilvl w:val="0"/>
                <w:numId w:val="25"/>
              </w:numPr>
              <w:tabs>
                <w:tab w:val="left" w:pos="671"/>
              </w:tabs>
              <w:suppressAutoHyphens/>
              <w:spacing w:line="240" w:lineRule="auto"/>
              <w:rPr>
                <w:rFonts w:eastAsia="Arial Unicode MS" w:cs="Tahoma"/>
              </w:rPr>
            </w:pPr>
            <w:r w:rsidRPr="005063F1">
              <w:rPr>
                <w:rFonts w:eastAsia="Arial Unicode MS" w:cs="Tahoma"/>
              </w:rPr>
              <w:t>Na 2 maanden van oplevering voertuig:</w:t>
            </w:r>
            <w:r w:rsidRPr="005063F1">
              <w:rPr>
                <w:rFonts w:eastAsia="Arial Unicode MS" w:cs="Tahoma"/>
              </w:rPr>
              <w:tab/>
              <w:t>10%</w:t>
            </w:r>
          </w:p>
          <w:p w14:paraId="29B7D262" w14:textId="77777777" w:rsidR="00625634" w:rsidRPr="00BB750C" w:rsidRDefault="00625634" w:rsidP="00625634">
            <w:pPr>
              <w:rPr>
                <w:rFonts w:eastAsia="Arial Unicode MS" w:cs="Tahoma"/>
              </w:rPr>
            </w:pPr>
          </w:p>
        </w:tc>
        <w:tc>
          <w:tcPr>
            <w:tcW w:w="1500" w:type="dxa"/>
          </w:tcPr>
          <w:p w14:paraId="0C0EBC84" w14:textId="77777777" w:rsidR="00625634" w:rsidRPr="005063F1" w:rsidRDefault="00625634" w:rsidP="00625634">
            <w:pPr>
              <w:tabs>
                <w:tab w:val="left" w:pos="397"/>
              </w:tabs>
              <w:spacing w:before="90" w:after="54"/>
              <w:ind w:left="57"/>
              <w:rPr>
                <w:rFonts w:cs="Tahoma"/>
                <w:sz w:val="18"/>
              </w:rPr>
            </w:pPr>
          </w:p>
        </w:tc>
      </w:tr>
      <w:tr w:rsidR="00625634" w:rsidRPr="005063F1" w14:paraId="4892C6C3" w14:textId="77777777" w:rsidTr="007346C1">
        <w:trPr>
          <w:cantSplit/>
        </w:trPr>
        <w:tc>
          <w:tcPr>
            <w:tcW w:w="8533" w:type="dxa"/>
            <w:gridSpan w:val="3"/>
            <w:shd w:val="clear" w:color="auto" w:fill="E6E6E6"/>
          </w:tcPr>
          <w:p w14:paraId="65B76B0D"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LEVERING</w:t>
            </w:r>
          </w:p>
        </w:tc>
      </w:tr>
      <w:tr w:rsidR="00625634" w:rsidRPr="005063F1" w14:paraId="65E586FE" w14:textId="77777777" w:rsidTr="007346C1">
        <w:trPr>
          <w:cantSplit/>
        </w:trPr>
        <w:tc>
          <w:tcPr>
            <w:tcW w:w="964" w:type="dxa"/>
            <w:shd w:val="clear" w:color="auto" w:fill="E6E6E6"/>
          </w:tcPr>
          <w:p w14:paraId="41DFF60A"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7EEB73F" w14:textId="77777777" w:rsidR="00625634" w:rsidRPr="005063F1" w:rsidRDefault="00625634" w:rsidP="00625634">
            <w:pPr>
              <w:spacing w:line="240" w:lineRule="auto"/>
              <w:rPr>
                <w:rFonts w:eastAsia="Arial Unicode MS" w:cs="Tahoma"/>
              </w:rPr>
            </w:pPr>
            <w:r w:rsidRPr="005063F1">
              <w:rPr>
                <w:rFonts w:eastAsia="Arial Unicode MS" w:cs="Tahoma"/>
              </w:rPr>
              <w:t xml:space="preserve">De opdrachtnemer draagt zorg voor een dusdanige verzekering van </w:t>
            </w:r>
          </w:p>
          <w:p w14:paraId="2BF8CF05" w14:textId="77777777" w:rsidR="00625634" w:rsidRPr="005063F1" w:rsidRDefault="00625634" w:rsidP="00625634">
            <w:pPr>
              <w:spacing w:line="240" w:lineRule="auto"/>
              <w:rPr>
                <w:rFonts w:eastAsia="Arial Unicode MS" w:cs="Tahoma"/>
              </w:rPr>
            </w:pPr>
            <w:r w:rsidRPr="005063F1">
              <w:rPr>
                <w:rFonts w:eastAsia="Arial Unicode MS" w:cs="Tahoma"/>
              </w:rPr>
              <w:t>het</w:t>
            </w:r>
            <w:r>
              <w:rPr>
                <w:rFonts w:eastAsia="Arial Unicode MS" w:cs="Tahoma"/>
              </w:rPr>
              <w:t xml:space="preserve"> </w:t>
            </w:r>
            <w:r w:rsidRPr="005063F1">
              <w:rPr>
                <w:rFonts w:eastAsia="Arial Unicode MS" w:cs="Tahoma"/>
              </w:rPr>
              <w:t xml:space="preserve">chassis en de opbouw dat dit ten gevolge van calamiteiten in of </w:t>
            </w:r>
          </w:p>
          <w:p w14:paraId="032AB236" w14:textId="77777777" w:rsidR="00625634" w:rsidRPr="005063F1" w:rsidRDefault="00625634" w:rsidP="00625634">
            <w:pPr>
              <w:spacing w:line="240" w:lineRule="auto"/>
              <w:rPr>
                <w:rFonts w:eastAsia="Arial Unicode MS" w:cs="Tahoma"/>
              </w:rPr>
            </w:pPr>
            <w:r w:rsidRPr="005063F1">
              <w:rPr>
                <w:rFonts w:eastAsia="Arial Unicode MS" w:cs="Tahoma"/>
              </w:rPr>
              <w:t>rond het bedrijf en testen gedurende de opbouw verzekerd is ter</w:t>
            </w:r>
          </w:p>
          <w:p w14:paraId="1803685C" w14:textId="77777777" w:rsidR="00625634" w:rsidRPr="005063F1" w:rsidRDefault="00625634" w:rsidP="00625634">
            <w:pPr>
              <w:spacing w:line="240" w:lineRule="auto"/>
              <w:rPr>
                <w:rFonts w:eastAsia="Arial Unicode MS" w:cs="Tahoma"/>
              </w:rPr>
            </w:pPr>
            <w:r w:rsidRPr="005063F1">
              <w:rPr>
                <w:rFonts w:eastAsia="Arial Unicode MS" w:cs="Tahoma"/>
              </w:rPr>
              <w:t>waarde</w:t>
            </w:r>
            <w:r>
              <w:rPr>
                <w:rFonts w:eastAsia="Arial Unicode MS" w:cs="Tahoma"/>
              </w:rPr>
              <w:t xml:space="preserve"> </w:t>
            </w:r>
            <w:r w:rsidRPr="005063F1">
              <w:rPr>
                <w:rFonts w:eastAsia="Arial Unicode MS" w:cs="Tahoma"/>
              </w:rPr>
              <w:t xml:space="preserve"> van de kosten van het chassis en de staat van opbouw. De </w:t>
            </w:r>
          </w:p>
          <w:p w14:paraId="55C74161" w14:textId="77777777" w:rsidR="00625634" w:rsidRPr="005063F1" w:rsidRDefault="00625634" w:rsidP="00625634">
            <w:pPr>
              <w:spacing w:line="240" w:lineRule="auto"/>
              <w:rPr>
                <w:rFonts w:eastAsia="Arial Unicode MS" w:cs="Tahoma"/>
              </w:rPr>
            </w:pPr>
            <w:r w:rsidRPr="005063F1">
              <w:rPr>
                <w:rFonts w:eastAsia="Arial Unicode MS" w:cs="Tahoma"/>
              </w:rPr>
              <w:t xml:space="preserve">opdrachtgever draagt hiervoor geen risico. De opdrachtgever </w:t>
            </w:r>
          </w:p>
          <w:p w14:paraId="5823FA4F" w14:textId="77777777" w:rsidR="00625634" w:rsidRPr="005063F1" w:rsidRDefault="00625634" w:rsidP="00625634">
            <w:pPr>
              <w:spacing w:line="240" w:lineRule="auto"/>
              <w:rPr>
                <w:rFonts w:cs="Tahoma"/>
                <w:sz w:val="18"/>
                <w:szCs w:val="18"/>
              </w:rPr>
            </w:pPr>
            <w:r w:rsidRPr="005063F1">
              <w:rPr>
                <w:rFonts w:eastAsia="Arial Unicode MS" w:cs="Tahoma"/>
              </w:rPr>
              <w:t>aanvaardt de bankgarantie als voldoende dekking hiervoor.</w:t>
            </w:r>
            <w:r w:rsidRPr="005063F1">
              <w:rPr>
                <w:rFonts w:eastAsia="Arial Unicode MS" w:cs="Tahoma"/>
                <w:b/>
              </w:rPr>
              <w:t xml:space="preserve"> </w:t>
            </w:r>
          </w:p>
        </w:tc>
        <w:tc>
          <w:tcPr>
            <w:tcW w:w="1500" w:type="dxa"/>
          </w:tcPr>
          <w:p w14:paraId="77467AE4" w14:textId="77777777" w:rsidR="00625634" w:rsidRPr="005063F1" w:rsidRDefault="00625634" w:rsidP="00625634">
            <w:pPr>
              <w:tabs>
                <w:tab w:val="left" w:pos="397"/>
              </w:tabs>
              <w:spacing w:before="90" w:after="54"/>
              <w:ind w:left="57"/>
              <w:rPr>
                <w:rFonts w:cs="Tahoma"/>
                <w:sz w:val="18"/>
              </w:rPr>
            </w:pPr>
          </w:p>
        </w:tc>
      </w:tr>
      <w:tr w:rsidR="00625634" w:rsidRPr="005063F1" w14:paraId="7FDFA39C" w14:textId="77777777" w:rsidTr="007346C1">
        <w:trPr>
          <w:cantSplit/>
        </w:trPr>
        <w:tc>
          <w:tcPr>
            <w:tcW w:w="8533" w:type="dxa"/>
            <w:gridSpan w:val="3"/>
            <w:shd w:val="clear" w:color="auto" w:fill="E6E6E6"/>
          </w:tcPr>
          <w:p w14:paraId="3178BC61"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OPKOMST, LEVERTIJD &amp; REPARATIE</w:t>
            </w:r>
            <w:r>
              <w:rPr>
                <w:rFonts w:cs="Tahoma"/>
                <w:b/>
                <w:sz w:val="18"/>
                <w:szCs w:val="18"/>
              </w:rPr>
              <w:t>T</w:t>
            </w:r>
            <w:r w:rsidRPr="005063F1">
              <w:rPr>
                <w:rFonts w:cs="Tahoma"/>
                <w:b/>
                <w:sz w:val="18"/>
                <w:szCs w:val="18"/>
              </w:rPr>
              <w:t>IJD</w:t>
            </w:r>
          </w:p>
        </w:tc>
      </w:tr>
      <w:tr w:rsidR="00625634" w:rsidRPr="005063F1" w14:paraId="4A08FC76" w14:textId="77777777" w:rsidTr="007346C1">
        <w:trPr>
          <w:cantSplit/>
        </w:trPr>
        <w:tc>
          <w:tcPr>
            <w:tcW w:w="964" w:type="dxa"/>
            <w:shd w:val="clear" w:color="auto" w:fill="E6E6E6"/>
          </w:tcPr>
          <w:p w14:paraId="419497B9"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C8D7E61" w14:textId="77777777" w:rsidR="00625634" w:rsidRPr="003E5810" w:rsidRDefault="00625634" w:rsidP="00625634">
            <w:pPr>
              <w:spacing w:line="240" w:lineRule="auto"/>
              <w:rPr>
                <w:rFonts w:cs="Tahoma"/>
              </w:rPr>
            </w:pPr>
            <w:r w:rsidRPr="00562C77">
              <w:rPr>
                <w:rFonts w:eastAsia="Arial Unicode MS" w:cs="Tahoma"/>
              </w:rPr>
              <w:t xml:space="preserve">De levertijd na opdracht is zo kort mogelijk maar maximaal </w:t>
            </w:r>
            <w:r>
              <w:rPr>
                <w:rFonts w:eastAsia="Arial Unicode MS" w:cs="Tahoma"/>
              </w:rPr>
              <w:t xml:space="preserve">16 </w:t>
            </w:r>
            <w:r w:rsidRPr="00562C77">
              <w:rPr>
                <w:rFonts w:eastAsia="Arial Unicode MS" w:cs="Tahoma"/>
              </w:rPr>
              <w:t>maanden.</w:t>
            </w:r>
            <w:r w:rsidRPr="00D13DB8">
              <w:rPr>
                <w:rFonts w:eastAsia="Arial Unicode MS" w:cs="Tahoma"/>
              </w:rPr>
              <w:t xml:space="preserve"> Inschrijver geeft aan welke levertijd er wordt gehanteerd. </w:t>
            </w:r>
          </w:p>
        </w:tc>
        <w:tc>
          <w:tcPr>
            <w:tcW w:w="1500" w:type="dxa"/>
          </w:tcPr>
          <w:p w14:paraId="5B3637D6" w14:textId="77777777" w:rsidR="00625634" w:rsidRPr="005063F1" w:rsidRDefault="00625634" w:rsidP="00625634">
            <w:pPr>
              <w:tabs>
                <w:tab w:val="left" w:pos="397"/>
              </w:tabs>
              <w:spacing w:before="90" w:after="54"/>
              <w:ind w:left="57"/>
              <w:rPr>
                <w:rFonts w:cs="Tahoma"/>
                <w:sz w:val="18"/>
              </w:rPr>
            </w:pPr>
          </w:p>
        </w:tc>
      </w:tr>
      <w:tr w:rsidR="00625634" w:rsidRPr="005063F1" w14:paraId="0D1EC9E7" w14:textId="77777777" w:rsidTr="007346C1">
        <w:trPr>
          <w:cantSplit/>
        </w:trPr>
        <w:tc>
          <w:tcPr>
            <w:tcW w:w="964" w:type="dxa"/>
            <w:shd w:val="clear" w:color="auto" w:fill="E6E6E6"/>
          </w:tcPr>
          <w:p w14:paraId="55CA0E09"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438960F0" w14:textId="77777777" w:rsidR="00625634" w:rsidRPr="005063F1" w:rsidRDefault="00625634" w:rsidP="00625634">
            <w:pPr>
              <w:spacing w:line="240" w:lineRule="auto"/>
              <w:rPr>
                <w:rFonts w:eastAsia="Arial Unicode MS" w:cs="Tahoma"/>
              </w:rPr>
            </w:pPr>
            <w:r w:rsidRPr="005063F1">
              <w:rPr>
                <w:rFonts w:eastAsia="Arial Unicode MS" w:cs="Tahoma"/>
              </w:rPr>
              <w:t xml:space="preserve">Voor het uitvoeren van reparaties dan wel onderhoud aan het </w:t>
            </w:r>
          </w:p>
          <w:p w14:paraId="08589FB9" w14:textId="77777777" w:rsidR="00625634" w:rsidRPr="005063F1" w:rsidRDefault="00625634" w:rsidP="00625634">
            <w:pPr>
              <w:spacing w:line="240" w:lineRule="auto"/>
              <w:rPr>
                <w:rFonts w:eastAsia="Arial Unicode MS" w:cs="Tahoma"/>
              </w:rPr>
            </w:pPr>
            <w:r w:rsidRPr="005063F1">
              <w:rPr>
                <w:rFonts w:eastAsia="Arial Unicode MS" w:cs="Tahoma"/>
              </w:rPr>
              <w:t>chassis</w:t>
            </w:r>
            <w:r>
              <w:rPr>
                <w:rFonts w:eastAsia="Arial Unicode MS" w:cs="Tahoma"/>
              </w:rPr>
              <w:t xml:space="preserve"> </w:t>
            </w:r>
            <w:r w:rsidRPr="005063F1">
              <w:rPr>
                <w:rFonts w:eastAsia="Arial Unicode MS" w:cs="Tahoma"/>
              </w:rPr>
              <w:t xml:space="preserve"> is binnen één uur reistijd van het afleveradres ten minste </w:t>
            </w:r>
          </w:p>
          <w:p w14:paraId="4AF42917" w14:textId="77777777" w:rsidR="00625634" w:rsidRPr="005063F1" w:rsidRDefault="00625634" w:rsidP="00625634">
            <w:pPr>
              <w:spacing w:line="240" w:lineRule="auto"/>
              <w:rPr>
                <w:rFonts w:eastAsia="Arial Unicode MS" w:cs="Tahoma"/>
              </w:rPr>
            </w:pPr>
            <w:r w:rsidRPr="005063F1">
              <w:rPr>
                <w:rFonts w:eastAsia="Arial Unicode MS" w:cs="Tahoma"/>
              </w:rPr>
              <w:t>één servicepunt beschikbaar.</w:t>
            </w:r>
          </w:p>
        </w:tc>
        <w:tc>
          <w:tcPr>
            <w:tcW w:w="1500" w:type="dxa"/>
          </w:tcPr>
          <w:p w14:paraId="13D929A1" w14:textId="77777777" w:rsidR="00625634" w:rsidRPr="005063F1" w:rsidRDefault="00625634" w:rsidP="00625634">
            <w:pPr>
              <w:tabs>
                <w:tab w:val="left" w:pos="397"/>
              </w:tabs>
              <w:spacing w:before="90" w:after="54"/>
              <w:ind w:left="57"/>
              <w:rPr>
                <w:rFonts w:cs="Tahoma"/>
                <w:sz w:val="18"/>
              </w:rPr>
            </w:pPr>
          </w:p>
        </w:tc>
      </w:tr>
      <w:tr w:rsidR="00625634" w:rsidRPr="005063F1" w14:paraId="7053255D" w14:textId="77777777" w:rsidTr="007346C1">
        <w:trPr>
          <w:cantSplit/>
        </w:trPr>
        <w:tc>
          <w:tcPr>
            <w:tcW w:w="964" w:type="dxa"/>
            <w:shd w:val="clear" w:color="auto" w:fill="E6E6E6"/>
          </w:tcPr>
          <w:p w14:paraId="7134502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7EF49D18" w14:textId="77777777" w:rsidR="00625634" w:rsidRPr="005063F1" w:rsidRDefault="00625634" w:rsidP="00625634">
            <w:pPr>
              <w:spacing w:line="240" w:lineRule="auto"/>
              <w:rPr>
                <w:rFonts w:eastAsia="Arial Unicode MS" w:cs="Tahoma"/>
              </w:rPr>
            </w:pPr>
            <w:r w:rsidRPr="005063F1">
              <w:rPr>
                <w:rFonts w:eastAsia="Arial Unicode MS" w:cs="Tahoma"/>
              </w:rPr>
              <w:t xml:space="preserve">Voor het uitvoeren van reparaties dan wel onderhoud aan de </w:t>
            </w:r>
          </w:p>
          <w:p w14:paraId="093B9E54" w14:textId="77777777" w:rsidR="00625634" w:rsidRPr="005063F1" w:rsidRDefault="00625634" w:rsidP="00625634">
            <w:pPr>
              <w:spacing w:line="240" w:lineRule="auto"/>
              <w:rPr>
                <w:rFonts w:eastAsia="Arial Unicode MS" w:cs="Tahoma"/>
              </w:rPr>
            </w:pPr>
            <w:r w:rsidRPr="005063F1">
              <w:rPr>
                <w:rFonts w:eastAsia="Arial Unicode MS" w:cs="Tahoma"/>
              </w:rPr>
              <w:t xml:space="preserve">opbouw is binnen drie uren reistijd van het afleveradres ten minste </w:t>
            </w:r>
          </w:p>
          <w:p w14:paraId="4F35B2B0" w14:textId="77777777" w:rsidR="00625634" w:rsidRPr="005063F1" w:rsidRDefault="00625634" w:rsidP="00625634">
            <w:pPr>
              <w:spacing w:line="240" w:lineRule="auto"/>
              <w:rPr>
                <w:rFonts w:cs="Tahoma"/>
                <w:sz w:val="18"/>
                <w:szCs w:val="18"/>
              </w:rPr>
            </w:pPr>
            <w:r w:rsidRPr="005063F1">
              <w:rPr>
                <w:rFonts w:eastAsia="Arial Unicode MS" w:cs="Tahoma"/>
              </w:rPr>
              <w:t>één servicepunt beschikbaar.</w:t>
            </w:r>
          </w:p>
        </w:tc>
        <w:tc>
          <w:tcPr>
            <w:tcW w:w="1500" w:type="dxa"/>
          </w:tcPr>
          <w:p w14:paraId="5A14F04A" w14:textId="77777777" w:rsidR="00625634" w:rsidRPr="005063F1" w:rsidRDefault="00625634" w:rsidP="00625634">
            <w:pPr>
              <w:tabs>
                <w:tab w:val="left" w:pos="397"/>
              </w:tabs>
              <w:spacing w:before="90" w:after="54"/>
              <w:ind w:left="57"/>
              <w:rPr>
                <w:rFonts w:cs="Tahoma"/>
                <w:sz w:val="18"/>
              </w:rPr>
            </w:pPr>
          </w:p>
        </w:tc>
      </w:tr>
      <w:tr w:rsidR="00625634" w:rsidRPr="005063F1" w14:paraId="25DB507A" w14:textId="77777777" w:rsidTr="007346C1">
        <w:trPr>
          <w:cantSplit/>
        </w:trPr>
        <w:tc>
          <w:tcPr>
            <w:tcW w:w="964" w:type="dxa"/>
            <w:shd w:val="clear" w:color="auto" w:fill="E6E6E6"/>
          </w:tcPr>
          <w:p w14:paraId="40CD62DC"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256785A" w14:textId="77777777" w:rsidR="00625634" w:rsidRPr="005063F1" w:rsidRDefault="00625634" w:rsidP="00625634">
            <w:pPr>
              <w:spacing w:line="240" w:lineRule="auto"/>
              <w:rPr>
                <w:rFonts w:eastAsia="Arial Unicode MS" w:cs="Tahoma"/>
              </w:rPr>
            </w:pPr>
            <w:r w:rsidRPr="005063F1">
              <w:rPr>
                <w:rFonts w:eastAsia="Arial Unicode MS" w:cs="Tahoma"/>
              </w:rPr>
              <w:t xml:space="preserve">De servicepunten voor dringende herstelwerkzaamheden zijn 24 </w:t>
            </w:r>
          </w:p>
          <w:p w14:paraId="6A53D3C8" w14:textId="77777777" w:rsidR="00625634" w:rsidRPr="005063F1" w:rsidRDefault="00625634" w:rsidP="00625634">
            <w:pPr>
              <w:spacing w:line="240" w:lineRule="auto"/>
              <w:rPr>
                <w:rFonts w:eastAsia="Arial Unicode MS" w:cs="Tahoma"/>
              </w:rPr>
            </w:pPr>
            <w:r w:rsidRPr="005063F1">
              <w:rPr>
                <w:rFonts w:eastAsia="Arial Unicode MS" w:cs="Tahoma"/>
              </w:rPr>
              <w:t>uur per dag bereikbaar.</w:t>
            </w:r>
          </w:p>
        </w:tc>
        <w:tc>
          <w:tcPr>
            <w:tcW w:w="1500" w:type="dxa"/>
          </w:tcPr>
          <w:p w14:paraId="2CF09D9D" w14:textId="77777777" w:rsidR="00625634" w:rsidRPr="005063F1" w:rsidRDefault="00625634" w:rsidP="00625634">
            <w:pPr>
              <w:tabs>
                <w:tab w:val="left" w:pos="397"/>
              </w:tabs>
              <w:spacing w:before="90" w:after="54"/>
              <w:ind w:left="57"/>
              <w:rPr>
                <w:rFonts w:cs="Tahoma"/>
                <w:sz w:val="18"/>
              </w:rPr>
            </w:pPr>
          </w:p>
        </w:tc>
      </w:tr>
      <w:tr w:rsidR="00625634" w:rsidRPr="005063F1" w14:paraId="0212E01A" w14:textId="77777777" w:rsidTr="007346C1">
        <w:trPr>
          <w:cantSplit/>
        </w:trPr>
        <w:tc>
          <w:tcPr>
            <w:tcW w:w="964" w:type="dxa"/>
            <w:shd w:val="clear" w:color="auto" w:fill="E6E6E6"/>
          </w:tcPr>
          <w:p w14:paraId="69AB13E3"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6326D4D0" w14:textId="77777777" w:rsidR="00625634" w:rsidRPr="005063F1" w:rsidRDefault="00625634" w:rsidP="00625634">
            <w:pPr>
              <w:spacing w:line="240" w:lineRule="auto"/>
              <w:rPr>
                <w:rFonts w:eastAsia="Arial Unicode MS" w:cs="Tahoma"/>
              </w:rPr>
            </w:pPr>
            <w:r w:rsidRPr="005063F1">
              <w:rPr>
                <w:rFonts w:eastAsia="Arial Unicode MS" w:cs="Tahoma"/>
              </w:rPr>
              <w:t xml:space="preserve">Binnen 24 uur dienen één of meer servicemonteurs voor </w:t>
            </w:r>
          </w:p>
          <w:p w14:paraId="63BF183C" w14:textId="77777777" w:rsidR="00625634" w:rsidRPr="005063F1" w:rsidRDefault="00625634" w:rsidP="00625634">
            <w:pPr>
              <w:spacing w:line="240" w:lineRule="auto"/>
              <w:rPr>
                <w:rFonts w:cs="Tahoma"/>
                <w:sz w:val="18"/>
                <w:szCs w:val="18"/>
              </w:rPr>
            </w:pPr>
            <w:r w:rsidRPr="005063F1">
              <w:rPr>
                <w:rFonts w:eastAsia="Arial Unicode MS" w:cs="Tahoma"/>
              </w:rPr>
              <w:t>herstelwerkzaamheden op het afleveradres aanwezig zijn.</w:t>
            </w:r>
          </w:p>
        </w:tc>
        <w:tc>
          <w:tcPr>
            <w:tcW w:w="1500" w:type="dxa"/>
          </w:tcPr>
          <w:p w14:paraId="3511AC7C" w14:textId="77777777" w:rsidR="00625634" w:rsidRPr="005063F1" w:rsidRDefault="00625634" w:rsidP="00625634">
            <w:pPr>
              <w:tabs>
                <w:tab w:val="left" w:pos="397"/>
              </w:tabs>
              <w:spacing w:before="90" w:after="54"/>
              <w:ind w:left="57"/>
              <w:rPr>
                <w:rFonts w:cs="Tahoma"/>
                <w:sz w:val="18"/>
              </w:rPr>
            </w:pPr>
          </w:p>
        </w:tc>
      </w:tr>
      <w:tr w:rsidR="00625634" w:rsidRPr="005063F1" w14:paraId="7B93770F" w14:textId="77777777" w:rsidTr="007346C1">
        <w:trPr>
          <w:cantSplit/>
        </w:trPr>
        <w:tc>
          <w:tcPr>
            <w:tcW w:w="964" w:type="dxa"/>
            <w:shd w:val="clear" w:color="auto" w:fill="E6E6E6"/>
          </w:tcPr>
          <w:p w14:paraId="292BEAC3"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14D9FFDB" w14:textId="77777777" w:rsidR="00625634" w:rsidRPr="005063F1" w:rsidRDefault="00625634" w:rsidP="00625634">
            <w:pPr>
              <w:spacing w:line="240" w:lineRule="auto"/>
              <w:rPr>
                <w:rFonts w:eastAsia="Arial Unicode MS" w:cs="Tahoma"/>
              </w:rPr>
            </w:pPr>
            <w:r w:rsidRPr="005063F1">
              <w:rPr>
                <w:rFonts w:eastAsia="Arial Unicode MS" w:cs="Tahoma"/>
              </w:rPr>
              <w:t xml:space="preserve">Reparaties aan de gehele pompaandrijflijn zullen binnen </w:t>
            </w:r>
            <w:r>
              <w:rPr>
                <w:rFonts w:eastAsia="Arial Unicode MS" w:cs="Tahoma"/>
              </w:rPr>
              <w:t>72</w:t>
            </w:r>
            <w:r w:rsidRPr="005063F1">
              <w:rPr>
                <w:rFonts w:eastAsia="Arial Unicode MS" w:cs="Tahoma"/>
              </w:rPr>
              <w:t xml:space="preserve"> </w:t>
            </w:r>
          </w:p>
          <w:p w14:paraId="0A3923D8" w14:textId="77777777" w:rsidR="00625634" w:rsidRPr="005063F1" w:rsidRDefault="00625634" w:rsidP="00625634">
            <w:pPr>
              <w:spacing w:line="240" w:lineRule="auto"/>
              <w:rPr>
                <w:rFonts w:cs="Tahoma"/>
                <w:sz w:val="18"/>
                <w:szCs w:val="18"/>
              </w:rPr>
            </w:pPr>
            <w:r w:rsidRPr="005063F1">
              <w:rPr>
                <w:rFonts w:eastAsia="Arial Unicode MS" w:cs="Tahoma"/>
              </w:rPr>
              <w:t>uur zijn uitgevoerd.</w:t>
            </w:r>
          </w:p>
        </w:tc>
        <w:tc>
          <w:tcPr>
            <w:tcW w:w="1500" w:type="dxa"/>
          </w:tcPr>
          <w:p w14:paraId="4D20BA2F" w14:textId="77777777" w:rsidR="00625634" w:rsidRPr="005063F1" w:rsidRDefault="00625634" w:rsidP="00625634">
            <w:pPr>
              <w:tabs>
                <w:tab w:val="left" w:pos="397"/>
              </w:tabs>
              <w:spacing w:before="90" w:after="54"/>
              <w:ind w:left="57"/>
              <w:rPr>
                <w:rFonts w:cs="Tahoma"/>
                <w:sz w:val="18"/>
              </w:rPr>
            </w:pPr>
          </w:p>
        </w:tc>
      </w:tr>
      <w:tr w:rsidR="00625634" w:rsidRPr="005063F1" w14:paraId="628A8061" w14:textId="77777777" w:rsidTr="007346C1">
        <w:trPr>
          <w:cantSplit/>
        </w:trPr>
        <w:tc>
          <w:tcPr>
            <w:tcW w:w="8533" w:type="dxa"/>
            <w:gridSpan w:val="3"/>
            <w:shd w:val="clear" w:color="auto" w:fill="E6E6E6"/>
          </w:tcPr>
          <w:p w14:paraId="634B806B" w14:textId="77777777" w:rsidR="00625634" w:rsidRPr="005063F1" w:rsidRDefault="00625634" w:rsidP="00625634">
            <w:pPr>
              <w:tabs>
                <w:tab w:val="left" w:pos="397"/>
              </w:tabs>
              <w:spacing w:before="90" w:after="54"/>
              <w:ind w:left="57"/>
              <w:jc w:val="center"/>
              <w:rPr>
                <w:rFonts w:cs="Tahoma"/>
                <w:sz w:val="18"/>
              </w:rPr>
            </w:pPr>
            <w:r w:rsidRPr="005063F1">
              <w:rPr>
                <w:rFonts w:cs="Tahoma"/>
                <w:b/>
                <w:sz w:val="18"/>
                <w:szCs w:val="18"/>
              </w:rPr>
              <w:t>EIGEN ONDERHOUDSWERKPLAATS</w:t>
            </w:r>
          </w:p>
        </w:tc>
      </w:tr>
      <w:tr w:rsidR="00625634" w:rsidRPr="005063F1" w14:paraId="43962547" w14:textId="77777777" w:rsidTr="007346C1">
        <w:trPr>
          <w:cantSplit/>
        </w:trPr>
        <w:tc>
          <w:tcPr>
            <w:tcW w:w="964" w:type="dxa"/>
            <w:shd w:val="clear" w:color="auto" w:fill="E6E6E6"/>
          </w:tcPr>
          <w:p w14:paraId="766BFE93" w14:textId="77777777" w:rsidR="00625634" w:rsidRPr="005063F1" w:rsidRDefault="00625634" w:rsidP="00625634">
            <w:pPr>
              <w:numPr>
                <w:ilvl w:val="0"/>
                <w:numId w:val="24"/>
              </w:numPr>
              <w:tabs>
                <w:tab w:val="num" w:pos="785"/>
              </w:tabs>
              <w:spacing w:before="90" w:after="54" w:line="288" w:lineRule="auto"/>
              <w:ind w:left="785"/>
              <w:rPr>
                <w:rFonts w:cs="Tahoma"/>
              </w:rPr>
            </w:pPr>
          </w:p>
        </w:tc>
        <w:tc>
          <w:tcPr>
            <w:tcW w:w="6069" w:type="dxa"/>
          </w:tcPr>
          <w:p w14:paraId="2812387A" w14:textId="77777777" w:rsidR="00625634" w:rsidRPr="005063F1" w:rsidRDefault="00625634" w:rsidP="00625634">
            <w:pPr>
              <w:spacing w:line="240" w:lineRule="auto"/>
              <w:rPr>
                <w:rFonts w:cs="Tahoma"/>
                <w:sz w:val="18"/>
                <w:szCs w:val="18"/>
              </w:rPr>
            </w:pPr>
            <w:r w:rsidRPr="005063F1">
              <w:rPr>
                <w:rFonts w:eastAsia="Arial Unicode MS" w:cs="Tahoma"/>
              </w:rPr>
              <w:t xml:space="preserve">De leverancier verleent 24/7 telefonisch ondersteuning aan de werkplaats van de opdrachtgever. </w:t>
            </w:r>
          </w:p>
        </w:tc>
        <w:tc>
          <w:tcPr>
            <w:tcW w:w="1500" w:type="dxa"/>
          </w:tcPr>
          <w:p w14:paraId="5E0D6986" w14:textId="77777777" w:rsidR="00625634" w:rsidRPr="005063F1" w:rsidRDefault="00625634" w:rsidP="00625634">
            <w:pPr>
              <w:tabs>
                <w:tab w:val="left" w:pos="397"/>
              </w:tabs>
              <w:spacing w:before="90" w:after="54"/>
              <w:ind w:left="57"/>
              <w:rPr>
                <w:rFonts w:cs="Tahoma"/>
                <w:sz w:val="18"/>
              </w:rPr>
            </w:pPr>
          </w:p>
        </w:tc>
      </w:tr>
    </w:tbl>
    <w:p w14:paraId="7220E856" w14:textId="77777777" w:rsidR="009A784E" w:rsidRDefault="009A784E" w:rsidP="009A784E">
      <w:pPr>
        <w:spacing w:line="312" w:lineRule="auto"/>
        <w:rPr>
          <w:rFonts w:cs="Tahoma"/>
          <w:b/>
        </w:rPr>
      </w:pPr>
    </w:p>
    <w:p w14:paraId="3C37C2DD" w14:textId="77777777" w:rsidR="002C20B4" w:rsidRPr="005063F1" w:rsidRDefault="002C20B4" w:rsidP="00D13DB8">
      <w:pPr>
        <w:spacing w:line="240" w:lineRule="auto"/>
        <w:rPr>
          <w:rFonts w:cs="Tahoma"/>
          <w:color w:val="000000"/>
        </w:rPr>
        <w:sectPr w:rsidR="002C20B4" w:rsidRPr="005063F1" w:rsidSect="00D83D1B">
          <w:headerReference w:type="even" r:id="rId10"/>
          <w:headerReference w:type="default" r:id="rId11"/>
          <w:footerReference w:type="even" r:id="rId12"/>
          <w:footerReference w:type="default" r:id="rId13"/>
          <w:headerReference w:type="first" r:id="rId14"/>
          <w:footerReference w:type="first" r:id="rId15"/>
          <w:pgSz w:w="11909" w:h="16834" w:code="9"/>
          <w:pgMar w:top="2665" w:right="1418" w:bottom="1134" w:left="1418" w:header="0" w:footer="567" w:gutter="0"/>
          <w:paperSrc w:first="7" w:other="7"/>
          <w:cols w:space="708"/>
          <w:noEndnote/>
          <w:docGrid w:linePitch="272"/>
        </w:sectPr>
      </w:pPr>
    </w:p>
    <w:p w14:paraId="4799B7F4" w14:textId="66A685F5" w:rsidR="00E91DF0" w:rsidRPr="00BC0B5D" w:rsidRDefault="00FF6A7E" w:rsidP="00FF6A7E">
      <w:pPr>
        <w:suppressAutoHyphens/>
      </w:pPr>
      <w:r>
        <w:rPr>
          <w:noProof/>
        </w:rPr>
        <w:lastRenderedPageBreak/>
        <w:drawing>
          <wp:anchor distT="0" distB="0" distL="114300" distR="114300" simplePos="0" relativeHeight="251657216" behindDoc="1" locked="0" layoutInCell="1" allowOverlap="1" wp14:anchorId="41F20F7F" wp14:editId="7E4941F1">
            <wp:simplePos x="0" y="0"/>
            <wp:positionH relativeFrom="column">
              <wp:posOffset>381000</wp:posOffset>
            </wp:positionH>
            <wp:positionV relativeFrom="paragraph">
              <wp:posOffset>777240</wp:posOffset>
            </wp:positionV>
            <wp:extent cx="8543925" cy="4981575"/>
            <wp:effectExtent l="0" t="0" r="9525" b="9525"/>
            <wp:wrapTight wrapText="bothSides">
              <wp:wrapPolygon edited="0">
                <wp:start x="0" y="0"/>
                <wp:lineTo x="0" y="21559"/>
                <wp:lineTo x="21576" y="21559"/>
                <wp:lineTo x="2157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43925" cy="498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3F1">
        <w:t xml:space="preserve">Bijlage </w:t>
      </w:r>
      <w:r>
        <w:t>V.1 POMPGRAFIE</w:t>
      </w:r>
      <w:r w:rsidR="0070431D">
        <w:t>K</w:t>
      </w:r>
    </w:p>
    <w:p w14:paraId="6F32DF1C" w14:textId="77777777" w:rsidR="00394352" w:rsidRDefault="00394352" w:rsidP="00857BFB">
      <w:pPr>
        <w:suppressAutoHyphens/>
      </w:pPr>
      <w:r>
        <w:br w:type="page"/>
      </w:r>
    </w:p>
    <w:p w14:paraId="0DA61C5A" w14:textId="77777777" w:rsidR="00E91DF0" w:rsidRDefault="00E91DF0" w:rsidP="00FA217D">
      <w:pPr>
        <w:pStyle w:val="KopBijlage"/>
        <w:suppressAutoHyphens/>
      </w:pPr>
      <w:bookmarkStart w:id="31" w:name="_Toc419285425"/>
      <w:bookmarkStart w:id="32" w:name="_Toc421086921"/>
      <w:bookmarkStart w:id="33" w:name="_Toc421100644"/>
      <w:bookmarkStart w:id="34" w:name="_Toc68186300"/>
      <w:r>
        <w:lastRenderedPageBreak/>
        <w:t xml:space="preserve">Bijlage </w:t>
      </w:r>
      <w:r w:rsidR="00E353AD">
        <w:t>8</w:t>
      </w:r>
      <w:r>
        <w:t xml:space="preserve"> </w:t>
      </w:r>
      <w:r w:rsidR="00315847">
        <w:br/>
      </w:r>
      <w:r>
        <w:t>Conformiteitenlijst minimumeisen</w:t>
      </w:r>
      <w:bookmarkEnd w:id="31"/>
      <w:bookmarkEnd w:id="32"/>
      <w:bookmarkEnd w:id="33"/>
      <w:bookmarkEnd w:id="34"/>
    </w:p>
    <w:p w14:paraId="389A60D1" w14:textId="77777777" w:rsidR="00FA217D" w:rsidRPr="00FA217D" w:rsidRDefault="00FA217D" w:rsidP="00FA217D"/>
    <w:p w14:paraId="15810DA4" w14:textId="77777777" w:rsidR="0065685E" w:rsidRDefault="0048044F" w:rsidP="0048044F">
      <w:pPr>
        <w:spacing w:line="276" w:lineRule="auto"/>
      </w:pPr>
      <w:r w:rsidRPr="00364C72">
        <w:t>Door het invullen en rechtsgeldig ondertekenen van deze bijlage ‘Conformiteitenverk</w:t>
      </w:r>
      <w:r>
        <w:t>laring minimumeisen’ verklaart</w:t>
      </w:r>
      <w:r w:rsidR="002526E1">
        <w:t xml:space="preserve"> de</w:t>
      </w:r>
      <w:r>
        <w:t xml:space="preserve"> I</w:t>
      </w:r>
      <w:r w:rsidRPr="00364C72">
        <w:t>nschrijver da</w:t>
      </w:r>
      <w:r>
        <w:t>t hij akkoord gaat met alle in b</w:t>
      </w:r>
      <w:r w:rsidRPr="00364C72">
        <w:t>ijlage</w:t>
      </w:r>
      <w:r>
        <w:t xml:space="preserve"> 7 van de </w:t>
      </w:r>
    </w:p>
    <w:p w14:paraId="12F50CA5" w14:textId="77777777" w:rsidR="0065685E" w:rsidRDefault="0048044F" w:rsidP="0048044F">
      <w:pPr>
        <w:spacing w:line="276" w:lineRule="auto"/>
      </w:pPr>
      <w:r>
        <w:t>O</w:t>
      </w:r>
      <w:r w:rsidRPr="00364C72">
        <w:t>fferteaanvraag gestelde eisen en verklaart hij dat hi</w:t>
      </w:r>
      <w:r>
        <w:t xml:space="preserve">j gedurende de looptijd van de </w:t>
      </w:r>
    </w:p>
    <w:p w14:paraId="5DF2D508" w14:textId="77777777" w:rsidR="0048044F" w:rsidRPr="00364C72" w:rsidRDefault="0048044F" w:rsidP="0048044F">
      <w:pPr>
        <w:spacing w:line="276" w:lineRule="auto"/>
      </w:pPr>
      <w:r>
        <w:t>O</w:t>
      </w:r>
      <w:r w:rsidRPr="00364C72">
        <w:t>vereenkomst aan deze eisen zal voldoen.</w:t>
      </w:r>
    </w:p>
    <w:p w14:paraId="47E36B7F" w14:textId="77777777" w:rsidR="0048044F" w:rsidRPr="00364C72"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364C72" w14:paraId="70D73252" w14:textId="77777777" w:rsidTr="009A726E">
        <w:tc>
          <w:tcPr>
            <w:tcW w:w="2835" w:type="dxa"/>
            <w:tcBorders>
              <w:top w:val="single" w:sz="8" w:space="0" w:color="C0C0C0"/>
              <w:left w:val="single" w:sz="8" w:space="0" w:color="C0C0C0"/>
              <w:bottom w:val="single" w:sz="8" w:space="0" w:color="C0C0C0"/>
            </w:tcBorders>
            <w:shd w:val="clear" w:color="auto" w:fill="E6E6E6"/>
          </w:tcPr>
          <w:p w14:paraId="7A9FCDEF" w14:textId="77777777" w:rsidR="0048044F" w:rsidRPr="00364C72" w:rsidRDefault="0048044F" w:rsidP="009A726E">
            <w:pPr>
              <w:suppressAutoHyphens/>
              <w:snapToGrid w:val="0"/>
              <w:spacing w:before="90" w:after="54" w:line="276" w:lineRule="auto"/>
              <w:ind w:right="57"/>
              <w:rPr>
                <w:rFonts w:eastAsia="Calibri" w:cs="Arial"/>
              </w:rPr>
            </w:pPr>
            <w:r>
              <w:rPr>
                <w:rFonts w:eastAsia="Calibri" w:cs="Arial"/>
              </w:rPr>
              <w:t xml:space="preserve">Statutaire naam </w:t>
            </w:r>
            <w:r w:rsidR="0065685E">
              <w:rPr>
                <w:rFonts w:eastAsia="Calibri" w:cs="Arial"/>
              </w:rPr>
              <w:t xml:space="preserve">van de </w:t>
            </w:r>
            <w:r>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5FAC521E"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49527B35" w14:textId="77777777" w:rsidTr="009A726E">
        <w:tc>
          <w:tcPr>
            <w:tcW w:w="2835" w:type="dxa"/>
            <w:tcBorders>
              <w:top w:val="single" w:sz="8" w:space="0" w:color="C0C0C0"/>
              <w:left w:val="single" w:sz="8" w:space="0" w:color="C0C0C0"/>
              <w:bottom w:val="single" w:sz="8" w:space="0" w:color="C0C0C0"/>
            </w:tcBorders>
            <w:shd w:val="clear" w:color="auto" w:fill="E6E6E6"/>
          </w:tcPr>
          <w:p w14:paraId="0AB26370"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89D65AC"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0FEA9F81" w14:textId="77777777" w:rsidTr="009A726E">
        <w:tc>
          <w:tcPr>
            <w:tcW w:w="2835" w:type="dxa"/>
            <w:tcBorders>
              <w:top w:val="single" w:sz="8" w:space="0" w:color="C0C0C0"/>
              <w:left w:val="single" w:sz="8" w:space="0" w:color="C0C0C0"/>
              <w:bottom w:val="single" w:sz="8" w:space="0" w:color="C0C0C0"/>
            </w:tcBorders>
            <w:shd w:val="clear" w:color="auto" w:fill="E6E6E6"/>
          </w:tcPr>
          <w:p w14:paraId="7C4D86AD"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534A6AA"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2C0E9A58" w14:textId="77777777" w:rsidTr="009A726E">
        <w:tc>
          <w:tcPr>
            <w:tcW w:w="2835" w:type="dxa"/>
            <w:tcBorders>
              <w:top w:val="single" w:sz="8" w:space="0" w:color="C0C0C0"/>
              <w:left w:val="single" w:sz="8" w:space="0" w:color="C0C0C0"/>
              <w:bottom w:val="single" w:sz="8" w:space="0" w:color="C0C0C0"/>
            </w:tcBorders>
            <w:shd w:val="clear" w:color="auto" w:fill="E6E6E6"/>
          </w:tcPr>
          <w:p w14:paraId="36F5BFE0"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Handtekening</w:t>
            </w:r>
          </w:p>
          <w:p w14:paraId="0CCECE11" w14:textId="77777777" w:rsidR="0048044F" w:rsidRPr="00364C72" w:rsidRDefault="0048044F" w:rsidP="009A726E">
            <w:pPr>
              <w:suppressAutoHyphens/>
              <w:spacing w:before="90" w:after="54" w:line="276" w:lineRule="auto"/>
              <w:ind w:right="57"/>
              <w:rPr>
                <w:rFonts w:eastAsia="Calibri" w:cs="Arial"/>
              </w:rPr>
            </w:pPr>
          </w:p>
          <w:p w14:paraId="74C425E8" w14:textId="77777777" w:rsidR="0048044F" w:rsidRPr="00364C72"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3EF3D47" w14:textId="77777777" w:rsidR="0048044F" w:rsidRPr="00364C72" w:rsidRDefault="0048044F" w:rsidP="009A726E">
            <w:pPr>
              <w:suppressAutoHyphens/>
              <w:snapToGrid w:val="0"/>
              <w:spacing w:before="90" w:after="54" w:line="312" w:lineRule="auto"/>
              <w:ind w:right="57"/>
              <w:rPr>
                <w:rFonts w:eastAsia="Calibri" w:cs="Arial"/>
              </w:rPr>
            </w:pPr>
          </w:p>
        </w:tc>
      </w:tr>
      <w:tr w:rsidR="0048044F" w:rsidRPr="00364C72" w14:paraId="7747AB82" w14:textId="77777777" w:rsidTr="009A726E">
        <w:tc>
          <w:tcPr>
            <w:tcW w:w="2835" w:type="dxa"/>
            <w:tcBorders>
              <w:top w:val="single" w:sz="8" w:space="0" w:color="C0C0C0"/>
              <w:left w:val="single" w:sz="8" w:space="0" w:color="C0C0C0"/>
              <w:bottom w:val="single" w:sz="8" w:space="0" w:color="C0C0C0"/>
            </w:tcBorders>
            <w:shd w:val="clear" w:color="auto" w:fill="E6E6E6"/>
          </w:tcPr>
          <w:p w14:paraId="4743FBBC" w14:textId="77777777" w:rsidR="0048044F" w:rsidRPr="00364C72" w:rsidRDefault="0048044F" w:rsidP="009A726E">
            <w:pPr>
              <w:suppressAutoHyphens/>
              <w:snapToGrid w:val="0"/>
              <w:spacing w:before="90" w:after="54" w:line="276" w:lineRule="auto"/>
              <w:ind w:right="57"/>
              <w:rPr>
                <w:rFonts w:eastAsia="Calibri" w:cs="Arial"/>
              </w:rPr>
            </w:pPr>
            <w:r w:rsidRPr="00364C72">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1D2601" w14:textId="77777777" w:rsidR="0048044F" w:rsidRPr="00364C72" w:rsidRDefault="0048044F" w:rsidP="009A726E">
            <w:pPr>
              <w:suppressAutoHyphens/>
              <w:snapToGrid w:val="0"/>
              <w:spacing w:before="90" w:after="54" w:line="312" w:lineRule="auto"/>
              <w:ind w:right="57"/>
              <w:rPr>
                <w:rFonts w:eastAsia="Calibri" w:cs="Arial"/>
              </w:rPr>
            </w:pPr>
          </w:p>
        </w:tc>
      </w:tr>
    </w:tbl>
    <w:p w14:paraId="138B8E72" w14:textId="77777777" w:rsidR="00F247E8" w:rsidRPr="00485E58" w:rsidRDefault="00F247E8" w:rsidP="0065685E">
      <w:pPr>
        <w:suppressAutoHyphens/>
      </w:pPr>
    </w:p>
    <w:p w14:paraId="6BE45466" w14:textId="77777777" w:rsidR="00E91DF0" w:rsidRDefault="00E91DF0" w:rsidP="0065685E">
      <w:pPr>
        <w:suppressAutoHyphens/>
      </w:pPr>
    </w:p>
    <w:p w14:paraId="3E729B14" w14:textId="2181C5D2" w:rsidR="00E91DF0" w:rsidRDefault="00E91DF0" w:rsidP="00FA217D">
      <w:pPr>
        <w:pStyle w:val="KopBijlage"/>
        <w:suppressAutoHyphens/>
      </w:pPr>
      <w:bookmarkStart w:id="35" w:name="_Toc419285428"/>
      <w:bookmarkStart w:id="36" w:name="_Toc421086924"/>
      <w:bookmarkStart w:id="37" w:name="_Toc421100647"/>
      <w:bookmarkStart w:id="38" w:name="_Toc68186301"/>
      <w:r>
        <w:lastRenderedPageBreak/>
        <w:t xml:space="preserve">Bijlage </w:t>
      </w:r>
      <w:r w:rsidR="000D5C22">
        <w:t>9</w:t>
      </w:r>
      <w:r w:rsidR="00315847">
        <w:br/>
      </w:r>
      <w:r>
        <w:t>Prijzenblad</w:t>
      </w:r>
      <w:bookmarkEnd w:id="35"/>
      <w:bookmarkEnd w:id="36"/>
      <w:bookmarkEnd w:id="37"/>
      <w:bookmarkEnd w:id="38"/>
    </w:p>
    <w:p w14:paraId="4DB43704" w14:textId="77777777" w:rsidR="00FA217D" w:rsidRDefault="00FA217D" w:rsidP="0065685E">
      <w:pPr>
        <w:suppressAutoHyphens/>
        <w:rPr>
          <w:i/>
        </w:rPr>
      </w:pPr>
    </w:p>
    <w:p w14:paraId="15AF6BBF" w14:textId="77777777" w:rsidR="00E907E9" w:rsidRPr="00996BE2" w:rsidRDefault="00E907E9" w:rsidP="0065685E">
      <w:pPr>
        <w:suppressAutoHyphens/>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r w:rsidR="00B54E57">
        <w:rPr>
          <w:i/>
        </w:rPr>
        <w:t>.</w:t>
      </w:r>
      <w:r w:rsidRPr="00996BE2">
        <w:rPr>
          <w:i/>
        </w:rPr>
        <w:t>)</w:t>
      </w:r>
    </w:p>
    <w:p w14:paraId="020BA1F5" w14:textId="77777777" w:rsidR="00BB05D4" w:rsidRDefault="00BB05D4">
      <w:r>
        <w:br w:type="page"/>
      </w:r>
    </w:p>
    <w:p w14:paraId="1350E7B5" w14:textId="744D26F1" w:rsidR="00BB05D4" w:rsidRDefault="00BB05D4" w:rsidP="00FA217D">
      <w:pPr>
        <w:pStyle w:val="KopBijlage"/>
        <w:suppressAutoHyphens/>
      </w:pPr>
      <w:bookmarkStart w:id="39" w:name="_Toc480365698"/>
      <w:bookmarkStart w:id="40" w:name="_Toc68186302"/>
      <w:r>
        <w:lastRenderedPageBreak/>
        <w:t xml:space="preserve">Bijlage </w:t>
      </w:r>
      <w:r w:rsidR="000D5C22">
        <w:t>10</w:t>
      </w:r>
      <w:r w:rsidR="00FA217D">
        <w:br/>
      </w:r>
      <w:r>
        <w:t>Verklaring Samenwerkingsverband</w:t>
      </w:r>
      <w:bookmarkEnd w:id="39"/>
      <w:bookmarkEnd w:id="40"/>
    </w:p>
    <w:p w14:paraId="21D5CAF9" w14:textId="77777777" w:rsidR="00BB05D4" w:rsidRPr="00FB2B71" w:rsidRDefault="00BB05D4" w:rsidP="00BB05D4"/>
    <w:p w14:paraId="21D87020" w14:textId="77777777" w:rsidR="00BB05D4" w:rsidRPr="009576D5" w:rsidRDefault="00BB05D4" w:rsidP="00BB05D4">
      <w:pPr>
        <w:suppressAutoHyphens/>
        <w:spacing w:line="288" w:lineRule="auto"/>
        <w:rPr>
          <w:rFonts w:eastAsia="Calibri" w:cs="Arial"/>
        </w:rPr>
      </w:pPr>
      <w:r w:rsidRPr="009576D5">
        <w:rPr>
          <w:rFonts w:eastAsia="Calibri" w:cs="Arial"/>
        </w:rPr>
        <w:t>Ondergetekenden verklaren dat de leden van</w:t>
      </w:r>
      <w:r>
        <w:rPr>
          <w:rFonts w:eastAsia="Calibri" w:cs="Arial"/>
        </w:rPr>
        <w:t xml:space="preserve"> het</w:t>
      </w:r>
      <w:r w:rsidRPr="009576D5">
        <w:rPr>
          <w:rFonts w:eastAsia="Calibri" w:cs="Arial"/>
        </w:rPr>
        <w:t xml:space="preserve"> </w:t>
      </w:r>
      <w:r>
        <w:rPr>
          <w:rFonts w:cs="Arial"/>
        </w:rPr>
        <w:t xml:space="preserve">Samenwerkingsverband </w:t>
      </w:r>
      <w:r w:rsidRPr="009576D5">
        <w:rPr>
          <w:rFonts w:eastAsia="Calibri" w:cs="Arial"/>
        </w:rPr>
        <w:t xml:space="preserve">gezamenlijk en hoofdelijk aansprakelijk </w:t>
      </w:r>
      <w:r>
        <w:rPr>
          <w:rFonts w:eastAsia="Calibri" w:cs="Arial"/>
        </w:rPr>
        <w:t>zijn</w:t>
      </w:r>
      <w:r w:rsidRPr="009576D5">
        <w:rPr>
          <w:rFonts w:eastAsia="Calibri" w:cs="Arial"/>
        </w:rPr>
        <w:t xml:space="preserve"> voor de volledige en juiste uitvoering van de </w:t>
      </w:r>
      <w:r w:rsidR="00A20A5D">
        <w:rPr>
          <w:rFonts w:eastAsia="Calibri" w:cs="Arial"/>
        </w:rPr>
        <w:t>O</w:t>
      </w:r>
      <w:r w:rsidRPr="009576D5">
        <w:rPr>
          <w:rFonts w:eastAsia="Calibri" w:cs="Arial"/>
        </w:rPr>
        <w:t xml:space="preserve">vereenkomst in al zijn onderdelen, en verklaren dat </w:t>
      </w:r>
    </w:p>
    <w:p w14:paraId="075241E9" w14:textId="77777777" w:rsidR="00BB05D4" w:rsidRPr="009576D5" w:rsidRDefault="00BB05D4" w:rsidP="00BB05D4">
      <w:pPr>
        <w:suppressAutoHyphens/>
        <w:spacing w:line="288" w:lineRule="auto"/>
        <w:rPr>
          <w:rFonts w:eastAsia="Calibri" w:cs="Arial"/>
        </w:rPr>
      </w:pPr>
    </w:p>
    <w:p w14:paraId="79B749A7" w14:textId="2E53EE52" w:rsidR="00BB05D4" w:rsidRDefault="00BB05D4" w:rsidP="00BB05D4">
      <w:pPr>
        <w:suppressAutoHyphens/>
        <w:spacing w:line="288" w:lineRule="auto"/>
        <w:rPr>
          <w:rFonts w:eastAsia="Calibri" w:cs="Arial"/>
        </w:rPr>
      </w:pPr>
      <w:r w:rsidRPr="009576D5">
        <w:rPr>
          <w:rFonts w:eastAsia="Calibri" w:cs="Arial"/>
        </w:rPr>
        <w:t xml:space="preserve">…………………zal optreden als vertegenwoordiger </w:t>
      </w:r>
      <w:r>
        <w:rPr>
          <w:rFonts w:eastAsia="Calibri" w:cs="Arial"/>
        </w:rPr>
        <w:t xml:space="preserve">(penvoerder) </w:t>
      </w:r>
      <w:r w:rsidRPr="009576D5">
        <w:rPr>
          <w:rFonts w:eastAsia="Calibri" w:cs="Arial"/>
        </w:rPr>
        <w:t xml:space="preserve">van </w:t>
      </w:r>
      <w:r>
        <w:rPr>
          <w:rFonts w:eastAsia="Calibri" w:cs="Arial"/>
        </w:rPr>
        <w:t xml:space="preserve">het </w:t>
      </w:r>
      <w:r>
        <w:rPr>
          <w:rFonts w:cs="Arial"/>
        </w:rPr>
        <w:t>Samenwerkingsverband</w:t>
      </w:r>
      <w:r w:rsidRPr="009576D5">
        <w:rPr>
          <w:rFonts w:eastAsia="Calibri" w:cs="Arial"/>
        </w:rPr>
        <w:t xml:space="preserve"> en bevoegd is </w:t>
      </w:r>
      <w:r>
        <w:rPr>
          <w:rFonts w:eastAsia="Calibri" w:cs="Arial"/>
        </w:rPr>
        <w:t xml:space="preserve">het </w:t>
      </w:r>
      <w:r>
        <w:rPr>
          <w:rFonts w:cs="Arial"/>
        </w:rPr>
        <w:t>Samenwerkingsverband</w:t>
      </w:r>
      <w:r w:rsidRPr="009576D5">
        <w:rPr>
          <w:rFonts w:eastAsia="Calibri" w:cs="Arial"/>
        </w:rPr>
        <w:t xml:space="preserve"> in alle opzichten te vertegenwoordigen en te binden en als enig aanspreekpunt voor </w:t>
      </w:r>
      <w:r w:rsidR="0046547E">
        <w:rPr>
          <w:rFonts w:eastAsia="Calibri" w:cs="Arial"/>
        </w:rPr>
        <w:t>VRBN</w:t>
      </w:r>
      <w:r w:rsidRPr="009576D5">
        <w:rPr>
          <w:rFonts w:eastAsia="Calibri" w:cs="Arial"/>
        </w:rPr>
        <w:t xml:space="preserve"> dient.</w:t>
      </w:r>
    </w:p>
    <w:p w14:paraId="07918CD9" w14:textId="77777777" w:rsidR="00BB05D4" w:rsidRDefault="00BB05D4" w:rsidP="00BB05D4">
      <w:pPr>
        <w:suppressAutoHyphens/>
        <w:spacing w:line="288" w:lineRule="auto"/>
        <w:rPr>
          <w:rFonts w:eastAsia="Calibri" w:cs="Arial"/>
        </w:rPr>
      </w:pPr>
    </w:p>
    <w:p w14:paraId="75D51A00" w14:textId="77777777" w:rsidR="00BB05D4" w:rsidRDefault="00BB05D4" w:rsidP="00BB05D4">
      <w:pPr>
        <w:suppressAutoHyphens/>
        <w:spacing w:line="288" w:lineRule="auto"/>
        <w:rPr>
          <w:rFonts w:eastAsia="Calibri" w:cs="Arial"/>
        </w:rPr>
      </w:pPr>
      <w:r>
        <w:rPr>
          <w:rFonts w:eastAsia="Calibri" w:cs="Arial"/>
        </w:rPr>
        <w:t xml:space="preserve">De reden dat in </w:t>
      </w:r>
      <w:r>
        <w:rPr>
          <w:rFonts w:cs="Arial"/>
        </w:rPr>
        <w:t>Samenwerkingsverband</w:t>
      </w:r>
      <w:r>
        <w:rPr>
          <w:rFonts w:eastAsia="Calibri" w:cs="Arial"/>
        </w:rPr>
        <w:t xml:space="preserve"> wordt </w:t>
      </w:r>
      <w:r w:rsidR="00F53365">
        <w:rPr>
          <w:rFonts w:eastAsia="Calibri" w:cs="Arial"/>
        </w:rPr>
        <w:t>ingeschreven</w:t>
      </w:r>
      <w:r>
        <w:rPr>
          <w:rFonts w:eastAsia="Calibri" w:cs="Arial"/>
        </w:rPr>
        <w:t xml:space="preserve"> is de volgende:</w:t>
      </w:r>
    </w:p>
    <w:p w14:paraId="0B53628C" w14:textId="77777777" w:rsidR="00BB05D4" w:rsidRPr="009576D5" w:rsidRDefault="00BB05D4" w:rsidP="00BB05D4">
      <w:pPr>
        <w:suppressAutoHyphens/>
        <w:spacing w:line="288" w:lineRule="auto"/>
        <w:rPr>
          <w:rFonts w:eastAsia="Calibri" w:cs="Arial"/>
        </w:rPr>
      </w:pPr>
      <w:r>
        <w:rPr>
          <w:rFonts w:eastAsia="Calibri" w:cs="Arial"/>
        </w:rPr>
        <w:t>…………………………………………………………………………………………………………………………………………………………………………………………………………………………</w:t>
      </w:r>
    </w:p>
    <w:p w14:paraId="18F841BE" w14:textId="77777777" w:rsidR="00BB05D4" w:rsidRDefault="00BB05D4" w:rsidP="00BB05D4">
      <w:pPr>
        <w:suppressAutoHyphens/>
        <w:spacing w:line="288" w:lineRule="auto"/>
        <w:rPr>
          <w:rFonts w:eastAsia="Calibri" w:cs="Arial"/>
        </w:rPr>
      </w:pPr>
    </w:p>
    <w:p w14:paraId="06FEE84C" w14:textId="64EA86D2" w:rsidR="00BB05D4" w:rsidRDefault="0046547E" w:rsidP="00BB05D4">
      <w:pPr>
        <w:suppressAutoHyphens/>
        <w:spacing w:line="288" w:lineRule="auto"/>
        <w:rPr>
          <w:rFonts w:eastAsia="Calibri" w:cs="Arial"/>
        </w:rPr>
      </w:pPr>
      <w:r>
        <w:rPr>
          <w:rFonts w:eastAsia="Calibri" w:cs="Arial"/>
        </w:rPr>
        <w:t>VRBN</w:t>
      </w:r>
      <w:r w:rsidR="00BB05D4">
        <w:rPr>
          <w:rFonts w:eastAsia="Calibri" w:cs="Arial"/>
        </w:rPr>
        <w:t xml:space="preserve"> wenst te vernemen welke onderdelen van de Opdracht door welk lid van het </w:t>
      </w:r>
      <w:r w:rsidR="00BB05D4">
        <w:rPr>
          <w:rFonts w:cs="Arial"/>
        </w:rPr>
        <w:t>Samenwerkingsverband</w:t>
      </w:r>
      <w:r w:rsidR="00BB05D4">
        <w:rPr>
          <w:rFonts w:eastAsia="Calibri" w:cs="Arial"/>
        </w:rPr>
        <w:t xml:space="preserve"> worden vervuld:</w:t>
      </w:r>
    </w:p>
    <w:p w14:paraId="7C227004" w14:textId="77777777" w:rsidR="00BB05D4" w:rsidRPr="009576D5" w:rsidRDefault="00BB05D4" w:rsidP="00BB05D4">
      <w:pPr>
        <w:suppressAutoHyphens/>
        <w:spacing w:line="288" w:lineRule="auto"/>
        <w:rPr>
          <w:rFonts w:eastAsia="Calibri" w:cs="Arial"/>
        </w:rPr>
      </w:pPr>
      <w:r>
        <w:rPr>
          <w:rFonts w:eastAsia="Calibri" w:cs="Arial"/>
        </w:rPr>
        <w:t>…………………………………………………………………………………………………………………………………………………………………………………………………………………………</w:t>
      </w:r>
    </w:p>
    <w:p w14:paraId="50304370" w14:textId="77777777" w:rsidR="00BB05D4" w:rsidRDefault="00BB05D4" w:rsidP="00BB05D4">
      <w:pPr>
        <w:suppressAutoHyphens/>
        <w:spacing w:line="288" w:lineRule="auto"/>
        <w:rPr>
          <w:rFonts w:eastAsia="Calibri" w:cs="Arial"/>
        </w:rPr>
      </w:pPr>
    </w:p>
    <w:p w14:paraId="6697EE6F" w14:textId="77777777" w:rsidR="00BB05D4" w:rsidRPr="009576D5" w:rsidRDefault="00BB05D4" w:rsidP="00BB05D4">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w:t>
      </w:r>
      <w:r>
        <w:rPr>
          <w:rFonts w:eastAsia="Calibri" w:cs="Arial"/>
        </w:rPr>
        <w:t>het</w:t>
      </w:r>
      <w:r w:rsidRPr="009576D5">
        <w:rPr>
          <w:rFonts w:eastAsia="Calibri" w:cs="Arial"/>
        </w:rPr>
        <w:t xml:space="preserve"> betreffende </w:t>
      </w:r>
      <w:r>
        <w:rPr>
          <w:rFonts w:eastAsia="Calibri" w:cs="Arial"/>
        </w:rPr>
        <w:t xml:space="preserve">lid van het </w:t>
      </w:r>
      <w:r>
        <w:rPr>
          <w:rFonts w:cs="Arial"/>
        </w:rPr>
        <w:t>Samenwerkingsverband</w:t>
      </w:r>
      <w:r w:rsidRPr="009576D5">
        <w:rPr>
          <w:rFonts w:eastAsia="Calibri" w:cs="Arial"/>
        </w:rPr>
        <w:t>, rechtens bevoegd zijn.</w:t>
      </w:r>
    </w:p>
    <w:p w14:paraId="6DA314DA" w14:textId="77777777" w:rsidR="00BB05D4" w:rsidRPr="009576D5"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9576D5" w14:paraId="4F32B42C" w14:textId="77777777" w:rsidTr="00A20A5D">
        <w:tc>
          <w:tcPr>
            <w:tcW w:w="2835" w:type="dxa"/>
            <w:tcBorders>
              <w:top w:val="single" w:sz="8" w:space="0" w:color="C0C0C0"/>
              <w:left w:val="single" w:sz="8" w:space="0" w:color="C0C0C0"/>
              <w:bottom w:val="single" w:sz="8" w:space="0" w:color="C0C0C0"/>
            </w:tcBorders>
            <w:shd w:val="clear" w:color="auto" w:fill="E6E6E6"/>
          </w:tcPr>
          <w:p w14:paraId="2463EB0E"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283D354E"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2E792D3B" w14:textId="77777777" w:rsidTr="00A20A5D">
        <w:tc>
          <w:tcPr>
            <w:tcW w:w="2835" w:type="dxa"/>
            <w:tcBorders>
              <w:top w:val="single" w:sz="8" w:space="0" w:color="C0C0C0"/>
              <w:left w:val="single" w:sz="8" w:space="0" w:color="C0C0C0"/>
              <w:bottom w:val="single" w:sz="8" w:space="0" w:color="C0C0C0"/>
            </w:tcBorders>
            <w:shd w:val="clear" w:color="auto" w:fill="E6E6E6"/>
          </w:tcPr>
          <w:p w14:paraId="6736D6B8"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DD84FC6"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7D5C004B" w14:textId="77777777" w:rsidTr="00A20A5D">
        <w:tc>
          <w:tcPr>
            <w:tcW w:w="2835" w:type="dxa"/>
            <w:tcBorders>
              <w:top w:val="single" w:sz="8" w:space="0" w:color="C0C0C0"/>
              <w:left w:val="single" w:sz="8" w:space="0" w:color="C0C0C0"/>
              <w:bottom w:val="single" w:sz="8" w:space="0" w:color="C0C0C0"/>
            </w:tcBorders>
            <w:shd w:val="clear" w:color="auto" w:fill="E6E6E6"/>
          </w:tcPr>
          <w:p w14:paraId="79C90327"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F8ADD64"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2EC756C4" w14:textId="77777777" w:rsidTr="00A20A5D">
        <w:tc>
          <w:tcPr>
            <w:tcW w:w="2835" w:type="dxa"/>
            <w:tcBorders>
              <w:top w:val="single" w:sz="8" w:space="0" w:color="C0C0C0"/>
              <w:left w:val="single" w:sz="8" w:space="0" w:color="C0C0C0"/>
              <w:bottom w:val="single" w:sz="8" w:space="0" w:color="C0C0C0"/>
            </w:tcBorders>
            <w:shd w:val="clear" w:color="auto" w:fill="E6E6E6"/>
          </w:tcPr>
          <w:p w14:paraId="4D843B93"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Handtekening</w:t>
            </w:r>
          </w:p>
          <w:p w14:paraId="64EE59D5" w14:textId="77777777" w:rsidR="00BB05D4" w:rsidRPr="009576D5" w:rsidRDefault="00BB05D4" w:rsidP="00A20A5D">
            <w:pPr>
              <w:suppressAutoHyphens/>
              <w:spacing w:before="90" w:after="54" w:line="312" w:lineRule="auto"/>
              <w:ind w:right="57"/>
              <w:rPr>
                <w:rFonts w:eastAsia="Calibri" w:cs="Arial"/>
              </w:rPr>
            </w:pPr>
          </w:p>
          <w:p w14:paraId="26F91BA5" w14:textId="77777777" w:rsidR="00BB05D4" w:rsidRPr="009576D5"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DA6458F"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4AE15212" w14:textId="77777777" w:rsidTr="00A20A5D">
        <w:tc>
          <w:tcPr>
            <w:tcW w:w="2835" w:type="dxa"/>
            <w:tcBorders>
              <w:top w:val="single" w:sz="8" w:space="0" w:color="C0C0C0"/>
              <w:left w:val="single" w:sz="8" w:space="0" w:color="C0C0C0"/>
              <w:bottom w:val="single" w:sz="8" w:space="0" w:color="C0C0C0"/>
            </w:tcBorders>
            <w:shd w:val="clear" w:color="auto" w:fill="E6E6E6"/>
          </w:tcPr>
          <w:p w14:paraId="3058728C"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C2F3A6D" w14:textId="77777777" w:rsidR="00BB05D4" w:rsidRPr="009576D5" w:rsidRDefault="00BB05D4" w:rsidP="00A20A5D">
            <w:pPr>
              <w:suppressAutoHyphens/>
              <w:snapToGrid w:val="0"/>
              <w:spacing w:before="90" w:after="54" w:line="312" w:lineRule="auto"/>
              <w:ind w:right="57"/>
              <w:rPr>
                <w:rFonts w:eastAsia="Calibri" w:cs="Arial"/>
              </w:rPr>
            </w:pPr>
          </w:p>
        </w:tc>
      </w:tr>
    </w:tbl>
    <w:p w14:paraId="41165AA6" w14:textId="77777777" w:rsidR="00BB05D4" w:rsidRPr="009576D5"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9576D5" w14:paraId="09098F0E" w14:textId="77777777" w:rsidTr="00A20A5D">
        <w:tc>
          <w:tcPr>
            <w:tcW w:w="2835" w:type="dxa"/>
            <w:tcBorders>
              <w:top w:val="single" w:sz="8" w:space="0" w:color="C0C0C0"/>
              <w:left w:val="single" w:sz="8" w:space="0" w:color="C0C0C0"/>
              <w:bottom w:val="single" w:sz="8" w:space="0" w:color="C0C0C0"/>
            </w:tcBorders>
            <w:shd w:val="clear" w:color="auto" w:fill="E6E6E6"/>
          </w:tcPr>
          <w:p w14:paraId="11A0718B"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 xml:space="preserve">lid van het </w:t>
            </w:r>
            <w:r>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53308FCD"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41341086" w14:textId="77777777" w:rsidTr="00A20A5D">
        <w:tc>
          <w:tcPr>
            <w:tcW w:w="2835" w:type="dxa"/>
            <w:tcBorders>
              <w:top w:val="single" w:sz="8" w:space="0" w:color="C0C0C0"/>
              <w:left w:val="single" w:sz="8" w:space="0" w:color="C0C0C0"/>
              <w:bottom w:val="single" w:sz="8" w:space="0" w:color="C0C0C0"/>
            </w:tcBorders>
            <w:shd w:val="clear" w:color="auto" w:fill="E6E6E6"/>
          </w:tcPr>
          <w:p w14:paraId="4EC1CEEC"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C2C0E78"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29B874EC" w14:textId="77777777" w:rsidTr="00A20A5D">
        <w:tc>
          <w:tcPr>
            <w:tcW w:w="2835" w:type="dxa"/>
            <w:tcBorders>
              <w:top w:val="single" w:sz="8" w:space="0" w:color="C0C0C0"/>
              <w:left w:val="single" w:sz="8" w:space="0" w:color="C0C0C0"/>
              <w:bottom w:val="single" w:sz="8" w:space="0" w:color="C0C0C0"/>
            </w:tcBorders>
            <w:shd w:val="clear" w:color="auto" w:fill="E6E6E6"/>
          </w:tcPr>
          <w:p w14:paraId="056AB322"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966D9A5"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3AAE2D01" w14:textId="77777777" w:rsidTr="00A20A5D">
        <w:tc>
          <w:tcPr>
            <w:tcW w:w="2835" w:type="dxa"/>
            <w:tcBorders>
              <w:top w:val="single" w:sz="8" w:space="0" w:color="C0C0C0"/>
              <w:left w:val="single" w:sz="8" w:space="0" w:color="C0C0C0"/>
              <w:bottom w:val="single" w:sz="8" w:space="0" w:color="C0C0C0"/>
            </w:tcBorders>
            <w:shd w:val="clear" w:color="auto" w:fill="E6E6E6"/>
          </w:tcPr>
          <w:p w14:paraId="246A3D61"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Handtekening</w:t>
            </w:r>
          </w:p>
          <w:p w14:paraId="1AC17C32" w14:textId="77777777" w:rsidR="00BB05D4" w:rsidRPr="009576D5" w:rsidRDefault="00BB05D4" w:rsidP="00A20A5D">
            <w:pPr>
              <w:suppressAutoHyphens/>
              <w:spacing w:before="90" w:after="54" w:line="312" w:lineRule="auto"/>
              <w:ind w:right="57"/>
              <w:rPr>
                <w:rFonts w:eastAsia="Calibri" w:cs="Arial"/>
              </w:rPr>
            </w:pPr>
          </w:p>
          <w:p w14:paraId="0BC6485C" w14:textId="77777777" w:rsidR="00BB05D4" w:rsidRPr="009576D5"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0D29BC1" w14:textId="77777777" w:rsidR="00BB05D4" w:rsidRPr="009576D5" w:rsidRDefault="00BB05D4" w:rsidP="00A20A5D">
            <w:pPr>
              <w:suppressAutoHyphens/>
              <w:snapToGrid w:val="0"/>
              <w:spacing w:before="90" w:after="54" w:line="312" w:lineRule="auto"/>
              <w:ind w:right="57"/>
              <w:rPr>
                <w:rFonts w:eastAsia="Calibri" w:cs="Arial"/>
              </w:rPr>
            </w:pPr>
          </w:p>
        </w:tc>
      </w:tr>
      <w:tr w:rsidR="00BB05D4" w:rsidRPr="009576D5" w14:paraId="53BED574" w14:textId="77777777" w:rsidTr="00A20A5D">
        <w:tc>
          <w:tcPr>
            <w:tcW w:w="2835" w:type="dxa"/>
            <w:tcBorders>
              <w:top w:val="single" w:sz="8" w:space="0" w:color="C0C0C0"/>
              <w:left w:val="single" w:sz="8" w:space="0" w:color="C0C0C0"/>
              <w:bottom w:val="single" w:sz="8" w:space="0" w:color="C0C0C0"/>
            </w:tcBorders>
            <w:shd w:val="clear" w:color="auto" w:fill="E6E6E6"/>
          </w:tcPr>
          <w:p w14:paraId="47015CCC" w14:textId="77777777" w:rsidR="00BB05D4" w:rsidRPr="009576D5" w:rsidRDefault="00BB05D4" w:rsidP="00A20A5D">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A51EB5C" w14:textId="77777777" w:rsidR="00BB05D4" w:rsidRPr="009576D5" w:rsidRDefault="00BB05D4" w:rsidP="00A20A5D">
            <w:pPr>
              <w:suppressAutoHyphens/>
              <w:snapToGrid w:val="0"/>
              <w:spacing w:before="90" w:after="54" w:line="312" w:lineRule="auto"/>
              <w:ind w:right="57"/>
              <w:rPr>
                <w:rFonts w:eastAsia="Calibri" w:cs="Arial"/>
              </w:rPr>
            </w:pPr>
          </w:p>
        </w:tc>
      </w:tr>
    </w:tbl>
    <w:p w14:paraId="5B0FA359" w14:textId="77777777" w:rsidR="00BB05D4" w:rsidRPr="009576D5" w:rsidRDefault="00BB05D4" w:rsidP="00BB05D4">
      <w:pPr>
        <w:suppressAutoHyphens/>
        <w:spacing w:line="288" w:lineRule="auto"/>
        <w:rPr>
          <w:rFonts w:eastAsia="Calibri" w:cs="Arial"/>
        </w:rPr>
      </w:pPr>
    </w:p>
    <w:p w14:paraId="01FA6FDE" w14:textId="77777777" w:rsidR="006D504E" w:rsidRDefault="006D504E">
      <w:r>
        <w:br w:type="page"/>
      </w:r>
    </w:p>
    <w:p w14:paraId="7FA245A7" w14:textId="4E6EA8B2" w:rsidR="006D504E" w:rsidRDefault="006D504E" w:rsidP="00FA217D">
      <w:pPr>
        <w:pStyle w:val="KopBijlage"/>
        <w:suppressAutoHyphens/>
      </w:pPr>
      <w:bookmarkStart w:id="41" w:name="_Toc419285421"/>
      <w:bookmarkStart w:id="42" w:name="_Toc421086917"/>
      <w:bookmarkStart w:id="43" w:name="_Toc421100640"/>
      <w:bookmarkStart w:id="44" w:name="_Toc480365700"/>
      <w:bookmarkStart w:id="45" w:name="_Toc68186303"/>
      <w:r w:rsidRPr="00FA217D">
        <w:lastRenderedPageBreak/>
        <w:t xml:space="preserve">Bijlage </w:t>
      </w:r>
      <w:r w:rsidR="000D5C22">
        <w:t>11</w:t>
      </w:r>
      <w:r w:rsidR="00FA217D">
        <w:br/>
      </w:r>
      <w:r w:rsidRPr="00FA217D">
        <w:t>Verklaring middelen derde</w:t>
      </w:r>
      <w:bookmarkEnd w:id="41"/>
      <w:bookmarkEnd w:id="42"/>
      <w:bookmarkEnd w:id="43"/>
      <w:bookmarkEnd w:id="44"/>
      <w:bookmarkEnd w:id="45"/>
    </w:p>
    <w:p w14:paraId="0F5705BE" w14:textId="77777777" w:rsidR="00FA217D" w:rsidRDefault="00FA217D" w:rsidP="00FA217D">
      <w:pPr>
        <w:rPr>
          <w:rFonts w:eastAsia="MS Mincho"/>
        </w:rPr>
      </w:pPr>
    </w:p>
    <w:p w14:paraId="18840DFC" w14:textId="77777777" w:rsidR="006D504E" w:rsidRPr="006D504E" w:rsidRDefault="006D504E" w:rsidP="006D504E">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1D194CB9" w14:textId="77777777" w:rsidR="006D504E" w:rsidRPr="006D504E" w:rsidRDefault="006D504E" w:rsidP="006D504E">
      <w:pPr>
        <w:ind w:left="567"/>
        <w:rPr>
          <w:rFonts w:cs="Arial"/>
        </w:rPr>
      </w:pPr>
    </w:p>
    <w:p w14:paraId="6EA11651" w14:textId="77777777" w:rsidR="006D504E" w:rsidRPr="006D504E" w:rsidRDefault="006D504E" w:rsidP="00AB7526">
      <w:pPr>
        <w:numPr>
          <w:ilvl w:val="0"/>
          <w:numId w:val="21"/>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xml:space="preserve">] zich met betrekking tot de geschiktheidseis zoals genoemd in paragraaf [=] van het </w:t>
      </w:r>
      <w:r>
        <w:rPr>
          <w:rFonts w:cs="Arial"/>
        </w:rPr>
        <w:t>Beschrijvend D</w:t>
      </w:r>
      <w:r w:rsidRPr="006D504E">
        <w:rPr>
          <w:rFonts w:cs="Arial"/>
        </w:rPr>
        <w:t>ocument beroept op de middelen van [naam derde];</w:t>
      </w:r>
    </w:p>
    <w:p w14:paraId="34E21BB6" w14:textId="77777777" w:rsidR="006D504E" w:rsidRPr="006D504E" w:rsidRDefault="006D504E" w:rsidP="006D504E">
      <w:pPr>
        <w:suppressAutoHyphens/>
        <w:spacing w:line="288" w:lineRule="auto"/>
        <w:rPr>
          <w:rFonts w:eastAsia="Calibri" w:cs="Arial"/>
        </w:rPr>
      </w:pPr>
    </w:p>
    <w:p w14:paraId="614DD960"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029923ED"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statutaire naam:</w:t>
      </w:r>
    </w:p>
    <w:p w14:paraId="4803EBBA"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vestigingsadres:</w:t>
      </w:r>
    </w:p>
    <w:p w14:paraId="597713FD"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postadres:</w:t>
      </w:r>
    </w:p>
    <w:p w14:paraId="4846C473"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telefoonnummer:</w:t>
      </w:r>
    </w:p>
    <w:p w14:paraId="5DEB4D10"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e-mail:</w:t>
      </w:r>
    </w:p>
    <w:p w14:paraId="26F83E20" w14:textId="77777777" w:rsidR="006D504E" w:rsidRPr="006D504E" w:rsidRDefault="006D504E" w:rsidP="00AB7526">
      <w:pPr>
        <w:numPr>
          <w:ilvl w:val="0"/>
          <w:numId w:val="21"/>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14:paraId="1C7406E7" w14:textId="77777777" w:rsidR="006D504E" w:rsidRPr="006D504E" w:rsidRDefault="006D504E" w:rsidP="006D504E">
      <w:pPr>
        <w:tabs>
          <w:tab w:val="num" w:pos="284"/>
        </w:tabs>
        <w:ind w:left="567"/>
        <w:rPr>
          <w:rFonts w:cs="Arial"/>
        </w:rPr>
      </w:pPr>
    </w:p>
    <w:p w14:paraId="2A398504" w14:textId="77777777" w:rsidR="006D504E" w:rsidRPr="006D504E" w:rsidRDefault="006D504E" w:rsidP="00AB7526">
      <w:pPr>
        <w:numPr>
          <w:ilvl w:val="0"/>
          <w:numId w:val="21"/>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xml:space="preserve">] voldoet, zo blijkt uit bijgevoegd bewijsstuk, alleen of gezamenlijk met [naam </w:t>
      </w:r>
      <w:r>
        <w:rPr>
          <w:rFonts w:cs="Arial"/>
        </w:rPr>
        <w:t>Inschrijver</w:t>
      </w:r>
      <w:r w:rsidRPr="006D504E">
        <w:rPr>
          <w:rFonts w:cs="Arial"/>
        </w:rPr>
        <w:t>] aan deze geschiktheidseis;</w:t>
      </w:r>
    </w:p>
    <w:p w14:paraId="7BB0ADA9" w14:textId="77777777" w:rsidR="006D504E" w:rsidRPr="006D504E" w:rsidRDefault="006D504E" w:rsidP="006D504E">
      <w:pPr>
        <w:tabs>
          <w:tab w:val="num" w:pos="284"/>
        </w:tabs>
        <w:ind w:left="567"/>
        <w:rPr>
          <w:rFonts w:cs="Arial"/>
        </w:rPr>
      </w:pPr>
    </w:p>
    <w:p w14:paraId="440329F9" w14:textId="77777777" w:rsidR="006D504E" w:rsidRPr="006D504E" w:rsidRDefault="006D504E" w:rsidP="00AB7526">
      <w:pPr>
        <w:numPr>
          <w:ilvl w:val="0"/>
          <w:numId w:val="21"/>
        </w:numPr>
        <w:tabs>
          <w:tab w:val="left" w:pos="397"/>
        </w:tabs>
        <w:suppressAutoHyphens/>
        <w:spacing w:line="288" w:lineRule="auto"/>
        <w:contextualSpacing/>
        <w:rPr>
          <w:rFonts w:cs="Arial"/>
        </w:rPr>
      </w:pPr>
      <w:r w:rsidRPr="006D504E">
        <w:rPr>
          <w:rFonts w:cs="Arial"/>
        </w:rPr>
        <w:t xml:space="preserve">[naam </w:t>
      </w:r>
      <w:r>
        <w:rPr>
          <w:rFonts w:cs="Arial"/>
        </w:rPr>
        <w:t>Inschrijver</w:t>
      </w:r>
      <w:r w:rsidRPr="006D504E">
        <w:rPr>
          <w:rFonts w:cs="Arial"/>
        </w:rPr>
        <w:t>] bij eventuele gunning van de Opdracht voor de uitvoering van de Opdracht op diens eerste verzoek daadwerkelijk kan beschikken over de voor de uitvoering van de Opdracht noodzakelijke middelen van [naam derde];</w:t>
      </w:r>
    </w:p>
    <w:p w14:paraId="486E1FC8" w14:textId="77777777" w:rsidR="006D504E" w:rsidRPr="006D504E" w:rsidRDefault="006D504E" w:rsidP="006D504E"/>
    <w:p w14:paraId="43C60BD4" w14:textId="77777777" w:rsidR="006D504E" w:rsidRPr="006D504E" w:rsidRDefault="006D504E" w:rsidP="00AB7526">
      <w:pPr>
        <w:numPr>
          <w:ilvl w:val="0"/>
          <w:numId w:val="21"/>
        </w:numPr>
        <w:tabs>
          <w:tab w:val="left" w:pos="397"/>
        </w:tabs>
        <w:contextualSpacing/>
      </w:pPr>
      <w:r w:rsidRPr="006D504E">
        <w:t xml:space="preserve">[naam </w:t>
      </w:r>
      <w:r>
        <w:rPr>
          <w:rFonts w:cs="Arial"/>
        </w:rPr>
        <w:t>Inschrijver</w:t>
      </w:r>
      <w:r w:rsidRPr="006D504E">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rsidR="00EB66F0">
        <w:t>7.3</w:t>
      </w:r>
      <w:r w:rsidRPr="006D504E">
        <w:t xml:space="preserve"> (verzekeringseis) een beroep wordt gedaan op de middelen van een derde). </w:t>
      </w:r>
    </w:p>
    <w:p w14:paraId="1FC0AB7E" w14:textId="77777777" w:rsidR="006D504E" w:rsidRPr="006D504E" w:rsidRDefault="006D504E" w:rsidP="006D504E">
      <w:pPr>
        <w:tabs>
          <w:tab w:val="num" w:pos="284"/>
        </w:tabs>
        <w:ind w:left="567"/>
        <w:rPr>
          <w:rFonts w:cs="Arial"/>
        </w:rPr>
      </w:pPr>
    </w:p>
    <w:p w14:paraId="3D7FD4B2" w14:textId="77777777" w:rsidR="006D504E" w:rsidRPr="006D504E" w:rsidRDefault="006D504E" w:rsidP="00AB7526">
      <w:pPr>
        <w:numPr>
          <w:ilvl w:val="0"/>
          <w:numId w:val="21"/>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6C0F74EC" w14:textId="77777777" w:rsidR="006D504E" w:rsidRPr="006D504E" w:rsidRDefault="006D504E" w:rsidP="006D504E">
      <w:pPr>
        <w:ind w:left="567"/>
        <w:rPr>
          <w:rFonts w:cs="Arial"/>
        </w:rPr>
      </w:pPr>
    </w:p>
    <w:p w14:paraId="28056DC8" w14:textId="77777777" w:rsidR="006D504E" w:rsidRPr="006D504E" w:rsidRDefault="006D504E" w:rsidP="006D504E">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6D504E" w14:paraId="29F8D2AD" w14:textId="77777777" w:rsidTr="00A20A5D">
        <w:tc>
          <w:tcPr>
            <w:tcW w:w="2835" w:type="dxa"/>
            <w:tcBorders>
              <w:top w:val="single" w:sz="8" w:space="0" w:color="C0C0C0"/>
              <w:left w:val="single" w:sz="8" w:space="0" w:color="C0C0C0"/>
              <w:bottom w:val="single" w:sz="8" w:space="0" w:color="C0C0C0"/>
            </w:tcBorders>
            <w:shd w:val="clear" w:color="auto" w:fill="E6E6E6"/>
          </w:tcPr>
          <w:p w14:paraId="735168CC" w14:textId="77777777" w:rsidR="006D504E" w:rsidRPr="006D504E" w:rsidRDefault="006D504E" w:rsidP="00AA0EE4">
            <w:pPr>
              <w:snapToGrid w:val="0"/>
              <w:spacing w:before="90" w:after="54" w:line="312" w:lineRule="auto"/>
              <w:ind w:right="57"/>
              <w:rPr>
                <w:rFonts w:cs="Arial"/>
              </w:rPr>
            </w:pPr>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152E3D78" w14:textId="77777777" w:rsidR="006D504E" w:rsidRPr="006D504E" w:rsidRDefault="006D504E" w:rsidP="006D504E">
            <w:pPr>
              <w:snapToGrid w:val="0"/>
              <w:spacing w:before="90" w:after="54" w:line="312" w:lineRule="auto"/>
              <w:ind w:left="57" w:right="57"/>
              <w:rPr>
                <w:rFonts w:cs="Arial"/>
              </w:rPr>
            </w:pPr>
          </w:p>
        </w:tc>
      </w:tr>
      <w:tr w:rsidR="006D504E" w:rsidRPr="006D504E" w14:paraId="1236F55B" w14:textId="77777777" w:rsidTr="00A20A5D">
        <w:tc>
          <w:tcPr>
            <w:tcW w:w="2835" w:type="dxa"/>
            <w:tcBorders>
              <w:top w:val="single" w:sz="8" w:space="0" w:color="C0C0C0"/>
              <w:left w:val="single" w:sz="8" w:space="0" w:color="C0C0C0"/>
              <w:bottom w:val="single" w:sz="8" w:space="0" w:color="C0C0C0"/>
            </w:tcBorders>
            <w:shd w:val="clear" w:color="auto" w:fill="E6E6E6"/>
          </w:tcPr>
          <w:p w14:paraId="49B70586" w14:textId="77777777" w:rsidR="006D504E" w:rsidRPr="006D504E" w:rsidRDefault="006D504E" w:rsidP="006D504E">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0D5BB4E2" w14:textId="77777777" w:rsidR="006D504E" w:rsidRPr="006D504E" w:rsidRDefault="006D504E" w:rsidP="006D504E">
            <w:pPr>
              <w:snapToGrid w:val="0"/>
              <w:spacing w:before="90" w:after="54" w:line="312" w:lineRule="auto"/>
              <w:ind w:left="57" w:right="57"/>
              <w:rPr>
                <w:rFonts w:cs="Arial"/>
              </w:rPr>
            </w:pPr>
          </w:p>
        </w:tc>
      </w:tr>
      <w:tr w:rsidR="006D504E" w:rsidRPr="006D504E" w14:paraId="7032B6E1"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616F60D3" w14:textId="77777777" w:rsidR="006D504E" w:rsidRPr="006D504E" w:rsidRDefault="006D504E" w:rsidP="00AA0EE4">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8E26469" w14:textId="77777777" w:rsidR="006D504E" w:rsidRPr="006D504E" w:rsidRDefault="006D504E" w:rsidP="006D504E">
            <w:pPr>
              <w:snapToGrid w:val="0"/>
              <w:spacing w:before="90" w:after="54" w:line="312" w:lineRule="auto"/>
              <w:ind w:left="57" w:right="57"/>
              <w:rPr>
                <w:rFonts w:cs="Arial"/>
              </w:rPr>
            </w:pPr>
          </w:p>
        </w:tc>
      </w:tr>
      <w:tr w:rsidR="006D504E" w:rsidRPr="006D504E" w14:paraId="452D651C" w14:textId="77777777" w:rsidTr="00A20A5D">
        <w:tc>
          <w:tcPr>
            <w:tcW w:w="2835" w:type="dxa"/>
            <w:tcBorders>
              <w:top w:val="single" w:sz="8" w:space="0" w:color="C0C0C0"/>
              <w:left w:val="single" w:sz="8" w:space="0" w:color="C0C0C0"/>
              <w:bottom w:val="single" w:sz="8" w:space="0" w:color="C0C0C0"/>
            </w:tcBorders>
            <w:shd w:val="clear" w:color="auto" w:fill="E6E6E6"/>
          </w:tcPr>
          <w:p w14:paraId="649ED26B" w14:textId="77777777" w:rsidR="006D504E" w:rsidRPr="006D504E" w:rsidRDefault="006D504E" w:rsidP="006D504E">
            <w:pPr>
              <w:suppressAutoHyphens/>
              <w:snapToGrid w:val="0"/>
              <w:spacing w:before="90" w:after="54" w:line="312" w:lineRule="auto"/>
              <w:ind w:right="57"/>
              <w:rPr>
                <w:rFonts w:eastAsia="Calibri" w:cs="Arial"/>
              </w:rPr>
            </w:pPr>
            <w:r w:rsidRPr="006D504E">
              <w:rPr>
                <w:rFonts w:eastAsia="Calibri" w:cs="Arial"/>
              </w:rPr>
              <w:t>Handtekening</w:t>
            </w:r>
          </w:p>
          <w:p w14:paraId="3BFB364D" w14:textId="77777777" w:rsidR="006D504E" w:rsidRPr="006D504E" w:rsidRDefault="006D504E" w:rsidP="006D504E">
            <w:pPr>
              <w:spacing w:before="90" w:after="54" w:line="312" w:lineRule="auto"/>
              <w:ind w:left="57" w:right="57"/>
              <w:rPr>
                <w:rFonts w:cs="Arial"/>
              </w:rPr>
            </w:pPr>
          </w:p>
          <w:p w14:paraId="2F5F033D" w14:textId="77777777" w:rsidR="006D504E" w:rsidRPr="006D504E" w:rsidRDefault="006D504E" w:rsidP="00FA217D">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B0BF7C6" w14:textId="77777777" w:rsidR="006D504E" w:rsidRPr="006D504E" w:rsidRDefault="006D504E" w:rsidP="006D504E">
            <w:pPr>
              <w:snapToGrid w:val="0"/>
              <w:spacing w:before="90" w:after="54" w:line="312" w:lineRule="auto"/>
              <w:ind w:left="57" w:right="57"/>
              <w:rPr>
                <w:rFonts w:cs="Arial"/>
              </w:rPr>
            </w:pPr>
          </w:p>
        </w:tc>
      </w:tr>
      <w:tr w:rsidR="006D504E" w:rsidRPr="006D504E" w14:paraId="689C59F0" w14:textId="77777777" w:rsidTr="00A20A5D">
        <w:tc>
          <w:tcPr>
            <w:tcW w:w="2835" w:type="dxa"/>
            <w:tcBorders>
              <w:top w:val="single" w:sz="8" w:space="0" w:color="C0C0C0"/>
              <w:left w:val="single" w:sz="8" w:space="0" w:color="C0C0C0"/>
              <w:bottom w:val="single" w:sz="8" w:space="0" w:color="C0C0C0"/>
            </w:tcBorders>
            <w:shd w:val="clear" w:color="auto" w:fill="E6E6E6"/>
          </w:tcPr>
          <w:p w14:paraId="798CB883" w14:textId="77777777" w:rsidR="006D504E" w:rsidRPr="006D504E" w:rsidRDefault="006D504E" w:rsidP="006D504E">
            <w:pPr>
              <w:snapToGrid w:val="0"/>
              <w:spacing w:before="90" w:after="54" w:line="312" w:lineRule="auto"/>
              <w:ind w:left="57" w:right="57"/>
              <w:rPr>
                <w:rFonts w:cs="Arial"/>
              </w:rPr>
            </w:pPr>
            <w:r w:rsidRPr="006D504E">
              <w:rPr>
                <w:rFonts w:cs="Arial"/>
              </w:rPr>
              <w:lastRenderedPageBreak/>
              <w:t>Plaats en datum</w:t>
            </w:r>
          </w:p>
        </w:tc>
        <w:tc>
          <w:tcPr>
            <w:tcW w:w="5690" w:type="dxa"/>
            <w:tcBorders>
              <w:top w:val="single" w:sz="8" w:space="0" w:color="C0C0C0"/>
              <w:left w:val="single" w:sz="8" w:space="0" w:color="C0C0C0"/>
              <w:bottom w:val="single" w:sz="8" w:space="0" w:color="C0C0C0"/>
              <w:right w:val="single" w:sz="8" w:space="0" w:color="C0C0C0"/>
            </w:tcBorders>
          </w:tcPr>
          <w:p w14:paraId="268F7586" w14:textId="77777777" w:rsidR="006D504E" w:rsidRPr="006D504E" w:rsidRDefault="006D504E" w:rsidP="006D504E">
            <w:pPr>
              <w:snapToGrid w:val="0"/>
              <w:spacing w:before="90" w:after="54" w:line="312" w:lineRule="auto"/>
              <w:ind w:left="57" w:right="57"/>
              <w:rPr>
                <w:rFonts w:cs="Arial"/>
              </w:rPr>
            </w:pPr>
          </w:p>
        </w:tc>
      </w:tr>
    </w:tbl>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6D504E" w14:paraId="092016CE" w14:textId="77777777" w:rsidTr="00A20A5D">
        <w:tc>
          <w:tcPr>
            <w:tcW w:w="2835" w:type="dxa"/>
            <w:tcBorders>
              <w:top w:val="single" w:sz="8" w:space="0" w:color="C0C0C0"/>
              <w:left w:val="single" w:sz="8" w:space="0" w:color="C0C0C0"/>
              <w:bottom w:val="single" w:sz="8" w:space="0" w:color="C0C0C0"/>
            </w:tcBorders>
            <w:shd w:val="clear" w:color="auto" w:fill="E6E6E6"/>
          </w:tcPr>
          <w:p w14:paraId="5133383C" w14:textId="77777777" w:rsidR="006D504E" w:rsidRPr="006D504E" w:rsidRDefault="006D504E" w:rsidP="006D504E">
            <w:pPr>
              <w:snapToGrid w:val="0"/>
              <w:spacing w:before="90" w:after="54" w:line="312" w:lineRule="auto"/>
              <w:ind w:left="57" w:right="57"/>
              <w:rPr>
                <w:rFonts w:cs="Arial"/>
              </w:rPr>
            </w:pPr>
            <w:r w:rsidRPr="006D504E">
              <w:rPr>
                <w:rFonts w:cs="Arial"/>
              </w:rPr>
              <w:t xml:space="preserve">Naam </w:t>
            </w:r>
            <w:r>
              <w:rPr>
                <w:rFonts w:cs="Arial"/>
              </w:rPr>
              <w:t>Inschrijver</w:t>
            </w:r>
          </w:p>
        </w:tc>
        <w:tc>
          <w:tcPr>
            <w:tcW w:w="5690" w:type="dxa"/>
            <w:tcBorders>
              <w:top w:val="single" w:sz="8" w:space="0" w:color="C0C0C0"/>
              <w:left w:val="single" w:sz="8" w:space="0" w:color="C0C0C0"/>
              <w:bottom w:val="single" w:sz="8" w:space="0" w:color="C0C0C0"/>
              <w:right w:val="single" w:sz="8" w:space="0" w:color="C0C0C0"/>
            </w:tcBorders>
          </w:tcPr>
          <w:p w14:paraId="35012CCA" w14:textId="77777777" w:rsidR="006D504E" w:rsidRPr="006D504E" w:rsidRDefault="006D504E" w:rsidP="006D504E">
            <w:pPr>
              <w:snapToGrid w:val="0"/>
              <w:spacing w:before="90" w:after="54" w:line="312" w:lineRule="auto"/>
              <w:ind w:left="57" w:right="57"/>
              <w:rPr>
                <w:rFonts w:cs="Arial"/>
              </w:rPr>
            </w:pPr>
          </w:p>
        </w:tc>
      </w:tr>
      <w:tr w:rsidR="006D504E" w:rsidRPr="006D504E" w14:paraId="7276CFBF" w14:textId="77777777" w:rsidTr="00A20A5D">
        <w:tc>
          <w:tcPr>
            <w:tcW w:w="2835" w:type="dxa"/>
            <w:tcBorders>
              <w:top w:val="single" w:sz="8" w:space="0" w:color="C0C0C0"/>
              <w:left w:val="single" w:sz="8" w:space="0" w:color="C0C0C0"/>
              <w:bottom w:val="single" w:sz="8" w:space="0" w:color="C0C0C0"/>
            </w:tcBorders>
            <w:shd w:val="clear" w:color="auto" w:fill="E6E6E6"/>
          </w:tcPr>
          <w:p w14:paraId="2F179303" w14:textId="77777777" w:rsidR="006D504E" w:rsidRPr="006D504E" w:rsidRDefault="006D504E" w:rsidP="006D504E">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66F9A14" w14:textId="77777777" w:rsidR="006D504E" w:rsidRPr="006D504E" w:rsidRDefault="006D504E" w:rsidP="006D504E">
            <w:pPr>
              <w:snapToGrid w:val="0"/>
              <w:spacing w:before="90" w:after="54" w:line="312" w:lineRule="auto"/>
              <w:ind w:left="57" w:right="57"/>
              <w:rPr>
                <w:rFonts w:cs="Arial"/>
              </w:rPr>
            </w:pPr>
          </w:p>
        </w:tc>
      </w:tr>
      <w:tr w:rsidR="006D504E" w:rsidRPr="006D504E" w14:paraId="58E8B7B3" w14:textId="77777777" w:rsidTr="00A20A5D">
        <w:trPr>
          <w:trHeight w:val="297"/>
        </w:trPr>
        <w:tc>
          <w:tcPr>
            <w:tcW w:w="2835" w:type="dxa"/>
            <w:tcBorders>
              <w:top w:val="single" w:sz="8" w:space="0" w:color="C0C0C0"/>
              <w:left w:val="single" w:sz="8" w:space="0" w:color="C0C0C0"/>
              <w:bottom w:val="single" w:sz="8" w:space="0" w:color="C0C0C0"/>
            </w:tcBorders>
            <w:shd w:val="clear" w:color="auto" w:fill="E6E6E6"/>
          </w:tcPr>
          <w:p w14:paraId="530CD476" w14:textId="77777777" w:rsidR="006D504E" w:rsidRPr="006D504E" w:rsidRDefault="006D504E" w:rsidP="006D504E">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3F994C" w14:textId="77777777" w:rsidR="006D504E" w:rsidRPr="006D504E" w:rsidRDefault="006D504E" w:rsidP="006D504E">
            <w:pPr>
              <w:snapToGrid w:val="0"/>
              <w:spacing w:before="90" w:after="54" w:line="312" w:lineRule="auto"/>
              <w:ind w:left="57" w:right="57"/>
              <w:rPr>
                <w:rFonts w:cs="Arial"/>
              </w:rPr>
            </w:pPr>
          </w:p>
        </w:tc>
      </w:tr>
      <w:tr w:rsidR="006D504E" w:rsidRPr="006D504E" w14:paraId="6E0206DF" w14:textId="77777777" w:rsidTr="00A20A5D">
        <w:tc>
          <w:tcPr>
            <w:tcW w:w="2835" w:type="dxa"/>
            <w:tcBorders>
              <w:top w:val="single" w:sz="8" w:space="0" w:color="C0C0C0"/>
              <w:left w:val="single" w:sz="8" w:space="0" w:color="C0C0C0"/>
              <w:bottom w:val="single" w:sz="8" w:space="0" w:color="C0C0C0"/>
            </w:tcBorders>
            <w:shd w:val="clear" w:color="auto" w:fill="E6E6E6"/>
          </w:tcPr>
          <w:p w14:paraId="72DC259E" w14:textId="77777777" w:rsidR="006D504E" w:rsidRPr="006D504E" w:rsidRDefault="006D504E" w:rsidP="006D504E">
            <w:pPr>
              <w:snapToGrid w:val="0"/>
              <w:spacing w:before="90" w:after="54" w:line="312" w:lineRule="auto"/>
              <w:ind w:left="57" w:right="57"/>
              <w:rPr>
                <w:rFonts w:cs="Arial"/>
              </w:rPr>
            </w:pPr>
            <w:r w:rsidRPr="006D504E">
              <w:rPr>
                <w:rFonts w:cs="Arial"/>
              </w:rPr>
              <w:t>Handtekening</w:t>
            </w:r>
          </w:p>
          <w:p w14:paraId="029C0534" w14:textId="77777777" w:rsidR="006D504E" w:rsidRPr="006D504E" w:rsidRDefault="006D504E" w:rsidP="006D504E">
            <w:pPr>
              <w:spacing w:before="90" w:after="54" w:line="312" w:lineRule="auto"/>
              <w:ind w:left="57" w:right="57"/>
              <w:rPr>
                <w:rFonts w:cs="Arial"/>
              </w:rPr>
            </w:pPr>
          </w:p>
          <w:p w14:paraId="36805776" w14:textId="77777777" w:rsidR="006D504E" w:rsidRPr="006D504E" w:rsidRDefault="006D504E" w:rsidP="006D504E">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74A80CDA" w14:textId="77777777" w:rsidR="006D504E" w:rsidRPr="006D504E" w:rsidRDefault="006D504E" w:rsidP="006D504E">
            <w:pPr>
              <w:snapToGrid w:val="0"/>
              <w:spacing w:before="90" w:after="54" w:line="312" w:lineRule="auto"/>
              <w:ind w:left="57" w:right="57"/>
              <w:rPr>
                <w:rFonts w:cs="Arial"/>
              </w:rPr>
            </w:pPr>
          </w:p>
        </w:tc>
      </w:tr>
      <w:tr w:rsidR="006D504E" w:rsidRPr="006D504E" w14:paraId="5BFDBF0B" w14:textId="77777777" w:rsidTr="00A20A5D">
        <w:tc>
          <w:tcPr>
            <w:tcW w:w="2835" w:type="dxa"/>
            <w:tcBorders>
              <w:top w:val="single" w:sz="8" w:space="0" w:color="C0C0C0"/>
              <w:left w:val="single" w:sz="8" w:space="0" w:color="C0C0C0"/>
              <w:bottom w:val="single" w:sz="8" w:space="0" w:color="C0C0C0"/>
            </w:tcBorders>
            <w:shd w:val="clear" w:color="auto" w:fill="E6E6E6"/>
          </w:tcPr>
          <w:p w14:paraId="5ECE86A1" w14:textId="77777777" w:rsidR="006D504E" w:rsidRPr="006D504E" w:rsidRDefault="006D504E" w:rsidP="006D504E">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40FC4CD" w14:textId="77777777" w:rsidR="006D504E" w:rsidRPr="006D504E" w:rsidRDefault="006D504E" w:rsidP="006D504E">
            <w:pPr>
              <w:snapToGrid w:val="0"/>
              <w:spacing w:before="90" w:after="54" w:line="312" w:lineRule="auto"/>
              <w:ind w:left="57" w:right="57"/>
              <w:rPr>
                <w:rFonts w:cs="Arial"/>
              </w:rPr>
            </w:pPr>
          </w:p>
        </w:tc>
      </w:tr>
    </w:tbl>
    <w:p w14:paraId="3096E948" w14:textId="70D6ADB8" w:rsidR="00E12E4C" w:rsidRDefault="00E12E4C" w:rsidP="00FA217D">
      <w:pPr>
        <w:suppressAutoHyphens/>
      </w:pPr>
    </w:p>
    <w:p w14:paraId="308F3CEB" w14:textId="77777777" w:rsidR="00E12E4C" w:rsidRPr="00E12E4C" w:rsidRDefault="00E12E4C" w:rsidP="00E12E4C"/>
    <w:p w14:paraId="3DEDBF2A" w14:textId="77777777" w:rsidR="00E12E4C" w:rsidRPr="00E12E4C" w:rsidRDefault="00E12E4C" w:rsidP="00E12E4C"/>
    <w:p w14:paraId="70B51E4C" w14:textId="77777777" w:rsidR="00E12E4C" w:rsidRPr="00E12E4C" w:rsidRDefault="00E12E4C" w:rsidP="00E12E4C"/>
    <w:p w14:paraId="24C4B3F9" w14:textId="77777777" w:rsidR="00E12E4C" w:rsidRPr="00E12E4C" w:rsidRDefault="00E12E4C" w:rsidP="00E12E4C"/>
    <w:p w14:paraId="0ED22891" w14:textId="77777777" w:rsidR="00E12E4C" w:rsidRPr="00E12E4C" w:rsidRDefault="00E12E4C" w:rsidP="00E12E4C"/>
    <w:p w14:paraId="3435D611" w14:textId="77777777" w:rsidR="00E12E4C" w:rsidRPr="00E12E4C" w:rsidRDefault="00E12E4C" w:rsidP="00E12E4C"/>
    <w:p w14:paraId="1EED0C0F" w14:textId="77777777" w:rsidR="00E12E4C" w:rsidRPr="00E12E4C" w:rsidRDefault="00E12E4C" w:rsidP="00E12E4C"/>
    <w:p w14:paraId="69B7BB66" w14:textId="77777777" w:rsidR="00E12E4C" w:rsidRPr="00E12E4C" w:rsidRDefault="00E12E4C" w:rsidP="00E12E4C"/>
    <w:p w14:paraId="51701A10" w14:textId="77777777" w:rsidR="00E12E4C" w:rsidRPr="00E12E4C" w:rsidRDefault="00E12E4C" w:rsidP="00E12E4C"/>
    <w:p w14:paraId="4EFAD16C" w14:textId="77777777" w:rsidR="00E12E4C" w:rsidRPr="00E12E4C" w:rsidRDefault="00E12E4C" w:rsidP="00E12E4C"/>
    <w:p w14:paraId="64BC6B16" w14:textId="77777777" w:rsidR="00E12E4C" w:rsidRPr="00E12E4C" w:rsidRDefault="00E12E4C" w:rsidP="00E12E4C"/>
    <w:p w14:paraId="60515033" w14:textId="77777777" w:rsidR="00E12E4C" w:rsidRPr="00E12E4C" w:rsidRDefault="00E12E4C" w:rsidP="00E12E4C"/>
    <w:p w14:paraId="58334F43" w14:textId="77777777" w:rsidR="00E12E4C" w:rsidRPr="00E12E4C" w:rsidRDefault="00E12E4C" w:rsidP="00E12E4C"/>
    <w:p w14:paraId="6CAA3C6E" w14:textId="77777777" w:rsidR="00E12E4C" w:rsidRPr="00E12E4C" w:rsidRDefault="00E12E4C" w:rsidP="00E12E4C"/>
    <w:p w14:paraId="16C4E06D" w14:textId="77777777" w:rsidR="00E12E4C" w:rsidRPr="00E12E4C" w:rsidRDefault="00E12E4C" w:rsidP="00E12E4C"/>
    <w:p w14:paraId="1D927354" w14:textId="77777777" w:rsidR="00E12E4C" w:rsidRPr="00E12E4C" w:rsidRDefault="00E12E4C" w:rsidP="00E12E4C"/>
    <w:p w14:paraId="58B40B17" w14:textId="77777777" w:rsidR="00E12E4C" w:rsidRPr="00E12E4C" w:rsidRDefault="00E12E4C" w:rsidP="00E12E4C"/>
    <w:p w14:paraId="23759B4F" w14:textId="77777777" w:rsidR="00E12E4C" w:rsidRPr="00E12E4C" w:rsidRDefault="00E12E4C" w:rsidP="00E12E4C"/>
    <w:p w14:paraId="6BA91231" w14:textId="77777777" w:rsidR="00E12E4C" w:rsidRPr="00E12E4C" w:rsidRDefault="00E12E4C" w:rsidP="00E12E4C"/>
    <w:p w14:paraId="3D3CA11D" w14:textId="77777777" w:rsidR="00E12E4C" w:rsidRPr="00E12E4C" w:rsidRDefault="00E12E4C" w:rsidP="00E12E4C"/>
    <w:p w14:paraId="721E7FFD" w14:textId="77777777" w:rsidR="00E12E4C" w:rsidRPr="00E12E4C" w:rsidRDefault="00E12E4C" w:rsidP="00E12E4C"/>
    <w:p w14:paraId="65ED7226" w14:textId="77777777" w:rsidR="00E12E4C" w:rsidRPr="00E12E4C" w:rsidRDefault="00E12E4C" w:rsidP="00E12E4C"/>
    <w:p w14:paraId="19C26B91" w14:textId="77777777" w:rsidR="00E12E4C" w:rsidRPr="00E12E4C" w:rsidRDefault="00E12E4C" w:rsidP="00E12E4C"/>
    <w:p w14:paraId="2A4B85D1" w14:textId="77777777" w:rsidR="00E12E4C" w:rsidRPr="00E12E4C" w:rsidRDefault="00E12E4C" w:rsidP="00E12E4C"/>
    <w:p w14:paraId="36F800B3" w14:textId="77777777" w:rsidR="00E12E4C" w:rsidRPr="00E12E4C" w:rsidRDefault="00E12E4C" w:rsidP="00E12E4C"/>
    <w:p w14:paraId="1B5F0344" w14:textId="77777777" w:rsidR="00E12E4C" w:rsidRPr="00E12E4C" w:rsidRDefault="00E12E4C" w:rsidP="00E12E4C"/>
    <w:p w14:paraId="38660160" w14:textId="77777777" w:rsidR="00E12E4C" w:rsidRPr="00E12E4C" w:rsidRDefault="00E12E4C" w:rsidP="00E12E4C"/>
    <w:p w14:paraId="52D1C9C9" w14:textId="77777777" w:rsidR="00E12E4C" w:rsidRPr="00E12E4C" w:rsidRDefault="00E12E4C" w:rsidP="00E12E4C"/>
    <w:p w14:paraId="387C60B1" w14:textId="77777777" w:rsidR="00E12E4C" w:rsidRPr="00E12E4C" w:rsidRDefault="00E12E4C" w:rsidP="00E12E4C"/>
    <w:p w14:paraId="1B69EACC" w14:textId="77777777" w:rsidR="00E12E4C" w:rsidRPr="00E12E4C" w:rsidRDefault="00E12E4C" w:rsidP="00E12E4C"/>
    <w:p w14:paraId="37B00CE0" w14:textId="77777777" w:rsidR="00E12E4C" w:rsidRPr="00E12E4C" w:rsidRDefault="00E12E4C" w:rsidP="00E12E4C"/>
    <w:p w14:paraId="041D43D7" w14:textId="77777777" w:rsidR="00E12E4C" w:rsidRPr="00E12E4C" w:rsidRDefault="00E12E4C" w:rsidP="00E12E4C"/>
    <w:p w14:paraId="7593B925" w14:textId="77777777" w:rsidR="00E12E4C" w:rsidRPr="00E12E4C" w:rsidRDefault="00E12E4C" w:rsidP="00E12E4C"/>
    <w:p w14:paraId="195A4896" w14:textId="77777777" w:rsidR="00E12E4C" w:rsidRPr="00E12E4C" w:rsidRDefault="00E12E4C" w:rsidP="00E12E4C"/>
    <w:p w14:paraId="7A18D594" w14:textId="41798BEC" w:rsidR="00E12E4C" w:rsidRDefault="00E12E4C">
      <w:r>
        <w:br w:type="page"/>
      </w:r>
    </w:p>
    <w:p w14:paraId="7D793016" w14:textId="726BBF6E" w:rsidR="00E12E4C" w:rsidRDefault="00E12E4C" w:rsidP="00E12E4C">
      <w:pPr>
        <w:pStyle w:val="KopBijlage"/>
        <w:suppressAutoHyphens/>
      </w:pPr>
      <w:bookmarkStart w:id="46" w:name="_Toc68186304"/>
      <w:r w:rsidRPr="00FA217D">
        <w:lastRenderedPageBreak/>
        <w:t xml:space="preserve">Bijlage </w:t>
      </w:r>
      <w:r>
        <w:t>12</w:t>
      </w:r>
      <w:r>
        <w:br/>
        <w:t>Standaard bepakking</w:t>
      </w:r>
      <w:bookmarkEnd w:id="46"/>
      <w:r>
        <w:t xml:space="preserve"> </w:t>
      </w:r>
    </w:p>
    <w:p w14:paraId="32C2F47C" w14:textId="77777777" w:rsidR="00E12E4C" w:rsidRDefault="00E12E4C" w:rsidP="00E12E4C"/>
    <w:p w14:paraId="7C2A00C0" w14:textId="2D134FB1" w:rsidR="00E12E4C" w:rsidRPr="00235656" w:rsidRDefault="00E12E4C" w:rsidP="00E12E4C">
      <w:pPr>
        <w:rPr>
          <w:i/>
        </w:rPr>
      </w:pPr>
      <w:r w:rsidRPr="00235656">
        <w:rPr>
          <w:i/>
        </w:rPr>
        <w:t>Separaat terug te vinden op tenderned:</w:t>
      </w:r>
    </w:p>
    <w:p w14:paraId="58E4FB3D" w14:textId="144307A0" w:rsidR="00E12E4C" w:rsidRPr="00235656" w:rsidRDefault="00E12E4C" w:rsidP="00E12E4C">
      <w:pPr>
        <w:rPr>
          <w:i/>
        </w:rPr>
      </w:pPr>
      <w:r w:rsidRPr="00235656">
        <w:rPr>
          <w:i/>
        </w:rPr>
        <w:t xml:space="preserve">Bijlage 12a: standaard bepakkingslijst </w:t>
      </w:r>
      <w:r w:rsidR="0046547E">
        <w:rPr>
          <w:i/>
        </w:rPr>
        <w:t>VRBN</w:t>
      </w:r>
    </w:p>
    <w:p w14:paraId="6EF9BA9E" w14:textId="77777777" w:rsidR="00E12E4C" w:rsidRPr="00E12E4C" w:rsidRDefault="00E12E4C" w:rsidP="00E12E4C">
      <w:pPr>
        <w:ind w:firstLine="720"/>
      </w:pPr>
    </w:p>
    <w:p w14:paraId="4A2E96E2" w14:textId="77777777" w:rsidR="00E12E4C" w:rsidRPr="00E12E4C" w:rsidRDefault="00E12E4C" w:rsidP="00E12E4C"/>
    <w:p w14:paraId="7699DC3F" w14:textId="77777777" w:rsidR="00E12E4C" w:rsidRPr="00E12E4C" w:rsidRDefault="00E12E4C" w:rsidP="00E12E4C"/>
    <w:p w14:paraId="211A4E66" w14:textId="77777777" w:rsidR="00E12E4C" w:rsidRPr="00E12E4C" w:rsidRDefault="00E12E4C" w:rsidP="00E12E4C"/>
    <w:p w14:paraId="38584CEA" w14:textId="77777777" w:rsidR="00E12E4C" w:rsidRPr="00E12E4C" w:rsidRDefault="00E12E4C" w:rsidP="00E12E4C"/>
    <w:p w14:paraId="373A419A" w14:textId="77777777" w:rsidR="00E12E4C" w:rsidRPr="00E12E4C" w:rsidRDefault="00E12E4C" w:rsidP="00E12E4C"/>
    <w:p w14:paraId="2B08E838" w14:textId="77777777" w:rsidR="00E12E4C" w:rsidRPr="00E12E4C" w:rsidRDefault="00E12E4C" w:rsidP="00E12E4C"/>
    <w:p w14:paraId="0A2C59F4" w14:textId="77777777" w:rsidR="00E12E4C" w:rsidRPr="00E12E4C" w:rsidRDefault="00E12E4C" w:rsidP="00E12E4C"/>
    <w:p w14:paraId="7B694D6F" w14:textId="6AAE3DA0" w:rsidR="009E7226" w:rsidRDefault="009E7226" w:rsidP="009E7226">
      <w:pPr>
        <w:pStyle w:val="KopBijlage"/>
        <w:suppressAutoHyphens/>
      </w:pPr>
      <w:bookmarkStart w:id="47" w:name="_Toc68186305"/>
      <w:r w:rsidRPr="00FA217D">
        <w:lastRenderedPageBreak/>
        <w:t xml:space="preserve">Bijlage </w:t>
      </w:r>
      <w:r>
        <w:t>13</w:t>
      </w:r>
      <w:r>
        <w:br/>
        <w:t>instructiekaarten</w:t>
      </w:r>
      <w:bookmarkEnd w:id="47"/>
    </w:p>
    <w:p w14:paraId="7B344DD0" w14:textId="77777777" w:rsidR="00E12E4C" w:rsidRPr="00E12E4C" w:rsidRDefault="00E12E4C" w:rsidP="00E12E4C"/>
    <w:p w14:paraId="52EBF742" w14:textId="77777777" w:rsidR="00E12E4C" w:rsidRPr="00E12E4C" w:rsidRDefault="00E12E4C" w:rsidP="00E12E4C"/>
    <w:p w14:paraId="59AF8AE6" w14:textId="77777777" w:rsidR="009E7226" w:rsidRPr="00235656" w:rsidRDefault="009E7226" w:rsidP="009E7226">
      <w:pPr>
        <w:rPr>
          <w:i/>
        </w:rPr>
      </w:pPr>
      <w:r w:rsidRPr="00235656">
        <w:rPr>
          <w:i/>
        </w:rPr>
        <w:t>Separaat terug te vinden op tenderned:</w:t>
      </w:r>
    </w:p>
    <w:p w14:paraId="76D35318" w14:textId="209A1A34" w:rsidR="00CE3675" w:rsidRPr="00E12E4C" w:rsidRDefault="00CE3675" w:rsidP="00E12E4C"/>
    <w:sectPr w:rsidR="00CE3675" w:rsidRPr="00E12E4C" w:rsidSect="00927491">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2C4CD" w14:textId="77777777" w:rsidR="005333CF" w:rsidRDefault="005333CF">
      <w:r>
        <w:separator/>
      </w:r>
    </w:p>
    <w:p w14:paraId="6264B740" w14:textId="77777777" w:rsidR="005333CF" w:rsidRDefault="005333CF"/>
  </w:endnote>
  <w:endnote w:type="continuationSeparator" w:id="0">
    <w:p w14:paraId="6DC42DA9" w14:textId="77777777" w:rsidR="005333CF" w:rsidRDefault="005333CF">
      <w:r>
        <w:continuationSeparator/>
      </w:r>
    </w:p>
    <w:p w14:paraId="1A18A269" w14:textId="77777777" w:rsidR="005333CF" w:rsidRDefault="00533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739E" w14:textId="77777777" w:rsidR="00611143" w:rsidRDefault="00611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B4DB" w14:textId="77777777" w:rsidR="005333CF" w:rsidRDefault="005333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70F14" w14:textId="77777777" w:rsidR="00611143" w:rsidRDefault="0061114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17" w:type="dxa"/>
      <w:tblLayout w:type="fixed"/>
      <w:tblCellMar>
        <w:left w:w="0" w:type="dxa"/>
        <w:right w:w="0" w:type="dxa"/>
      </w:tblCellMar>
      <w:tblLook w:val="0000" w:firstRow="0" w:lastRow="0" w:firstColumn="0" w:lastColumn="0" w:noHBand="0" w:noVBand="0"/>
    </w:tblPr>
    <w:tblGrid>
      <w:gridCol w:w="7573"/>
      <w:gridCol w:w="644"/>
    </w:tblGrid>
    <w:tr w:rsidR="005333CF" w14:paraId="73A6DDB0" w14:textId="77777777" w:rsidTr="00E91DF0">
      <w:tc>
        <w:tcPr>
          <w:tcW w:w="7573" w:type="dxa"/>
          <w:shd w:val="clear" w:color="auto" w:fill="auto"/>
        </w:tcPr>
        <w:p w14:paraId="05A47638" w14:textId="77777777" w:rsidR="005333CF" w:rsidRDefault="005333CF" w:rsidP="00DB375A">
          <w:pPr>
            <w:pStyle w:val="Huisstijl-Voettekst"/>
          </w:pPr>
          <w:r>
            <w:t>IFV</w:t>
          </w:r>
          <w:r>
            <w:tab/>
          </w:r>
        </w:p>
      </w:tc>
      <w:tc>
        <w:tcPr>
          <w:tcW w:w="644" w:type="dxa"/>
          <w:shd w:val="clear" w:color="auto" w:fill="auto"/>
        </w:tcPr>
        <w:p w14:paraId="1157E2DC" w14:textId="3E983F25" w:rsidR="005333CF" w:rsidRDefault="005333CF" w:rsidP="00DB375A">
          <w:pPr>
            <w:pStyle w:val="Huisstijl-Pagina"/>
          </w:pPr>
          <w:r>
            <w:fldChar w:fldCharType="begin"/>
          </w:r>
          <w:r>
            <w:instrText xml:space="preserve"> PAGE   \* MERGEFORMAT </w:instrText>
          </w:r>
          <w:r>
            <w:fldChar w:fldCharType="separate"/>
          </w:r>
          <w:r>
            <w:t>6</w:t>
          </w:r>
          <w:r>
            <w:fldChar w:fldCharType="end"/>
          </w:r>
          <w:r>
            <w:t>/</w:t>
          </w:r>
          <w:r w:rsidR="00611143">
            <w:fldChar w:fldCharType="begin"/>
          </w:r>
          <w:r w:rsidR="00611143">
            <w:instrText xml:space="preserve"> NUMPAGES   \* MERGEFORMAT </w:instrText>
          </w:r>
          <w:r w:rsidR="00611143">
            <w:fldChar w:fldCharType="separate"/>
          </w:r>
          <w:r w:rsidR="00457F9B">
            <w:t>77</w:t>
          </w:r>
          <w:r w:rsidR="00611143">
            <w:fldChar w:fldCharType="end"/>
          </w:r>
        </w:p>
      </w:tc>
    </w:tr>
  </w:tbl>
  <w:p w14:paraId="63938BCE" w14:textId="77777777" w:rsidR="005333CF" w:rsidRDefault="005333CF" w:rsidP="00DB375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17" w:type="dxa"/>
      <w:tblLayout w:type="fixed"/>
      <w:tblCellMar>
        <w:left w:w="0" w:type="dxa"/>
        <w:right w:w="0" w:type="dxa"/>
      </w:tblCellMar>
      <w:tblLook w:val="0000" w:firstRow="0" w:lastRow="0" w:firstColumn="0" w:lastColumn="0" w:noHBand="0" w:noVBand="0"/>
    </w:tblPr>
    <w:tblGrid>
      <w:gridCol w:w="7573"/>
      <w:gridCol w:w="644"/>
    </w:tblGrid>
    <w:tr w:rsidR="005333CF" w14:paraId="0A1BAC3B" w14:textId="77777777" w:rsidTr="00E91DF0">
      <w:tc>
        <w:tcPr>
          <w:tcW w:w="7573" w:type="dxa"/>
          <w:shd w:val="clear" w:color="auto" w:fill="auto"/>
        </w:tcPr>
        <w:p w14:paraId="49D26DE1" w14:textId="77777777" w:rsidR="005333CF" w:rsidRDefault="005333CF" w:rsidP="00DB375A">
          <w:pPr>
            <w:pStyle w:val="Huisstijl-Voettekst"/>
            <w:ind w:left="0" w:firstLine="0"/>
          </w:pPr>
          <w:r>
            <w:rPr>
              <w:noProof/>
            </w:rPr>
            <w:drawing>
              <wp:inline distT="0" distB="0" distL="0" distR="0" wp14:anchorId="4ED30855" wp14:editId="10F3841E">
                <wp:extent cx="1344290" cy="447675"/>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N_beeldmerk_rechts_goud.jpg"/>
                        <pic:cNvPicPr/>
                      </pic:nvPicPr>
                      <pic:blipFill>
                        <a:blip r:embed="rId1">
                          <a:extLst>
                            <a:ext uri="{28A0092B-C50C-407E-A947-70E740481C1C}">
                              <a14:useLocalDpi xmlns:a14="http://schemas.microsoft.com/office/drawing/2010/main" val="0"/>
                            </a:ext>
                          </a:extLst>
                        </a:blip>
                        <a:stretch>
                          <a:fillRect/>
                        </a:stretch>
                      </pic:blipFill>
                      <pic:spPr>
                        <a:xfrm>
                          <a:off x="0" y="0"/>
                          <a:ext cx="1364170" cy="454296"/>
                        </a:xfrm>
                        <a:prstGeom prst="rect">
                          <a:avLst/>
                        </a:prstGeom>
                      </pic:spPr>
                    </pic:pic>
                  </a:graphicData>
                </a:graphic>
              </wp:inline>
            </w:drawing>
          </w:r>
        </w:p>
      </w:tc>
      <w:tc>
        <w:tcPr>
          <w:tcW w:w="644" w:type="dxa"/>
          <w:shd w:val="clear" w:color="auto" w:fill="auto"/>
          <w:vAlign w:val="bottom"/>
        </w:tcPr>
        <w:p w14:paraId="28CE36DE" w14:textId="3D4CEA4F" w:rsidR="005333CF" w:rsidRDefault="005333CF" w:rsidP="00DB375A">
          <w:pPr>
            <w:pStyle w:val="Huisstijl-Pagina"/>
          </w:pPr>
          <w:r>
            <w:fldChar w:fldCharType="begin"/>
          </w:r>
          <w:r>
            <w:instrText xml:space="preserve"> PAGE   \* MERGEFORMAT </w:instrText>
          </w:r>
          <w:r>
            <w:fldChar w:fldCharType="separate"/>
          </w:r>
          <w:r w:rsidR="00611143">
            <w:t>31</w:t>
          </w:r>
          <w:r>
            <w:fldChar w:fldCharType="end"/>
          </w:r>
          <w:r>
            <w:t>/</w:t>
          </w:r>
          <w:r w:rsidR="00611143">
            <w:fldChar w:fldCharType="begin"/>
          </w:r>
          <w:r w:rsidR="00611143">
            <w:instrText xml:space="preserve"> NUMPAGES   \* MERGEFORMAT </w:instrText>
          </w:r>
          <w:r w:rsidR="00611143">
            <w:fldChar w:fldCharType="separate"/>
          </w:r>
          <w:r w:rsidR="00611143">
            <w:t>31</w:t>
          </w:r>
          <w:r w:rsidR="00611143">
            <w:fldChar w:fldCharType="end"/>
          </w:r>
          <w:bookmarkStart w:id="48" w:name="_Toc422812617"/>
          <w:bookmarkStart w:id="49" w:name="_Toc422813271"/>
          <w:bookmarkStart w:id="50" w:name="_Toc422813341"/>
        </w:p>
      </w:tc>
    </w:tr>
    <w:bookmarkEnd w:id="48"/>
    <w:bookmarkEnd w:id="49"/>
    <w:bookmarkEnd w:id="50"/>
  </w:tbl>
  <w:p w14:paraId="62AB1525" w14:textId="77777777" w:rsidR="005333CF" w:rsidRDefault="005333CF" w:rsidP="00DB375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5333CF" w14:paraId="228266CD"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609A8237" w14:textId="77777777" w:rsidR="005333CF" w:rsidRPr="00021965" w:rsidRDefault="005333CF" w:rsidP="00021965"/>
      </w:tc>
    </w:tr>
  </w:tbl>
  <w:p w14:paraId="7FAE92BF" w14:textId="77777777" w:rsidR="005333CF" w:rsidRDefault="005333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CE779" w14:textId="77777777" w:rsidR="005333CF" w:rsidRPr="00D94D07" w:rsidRDefault="005333CF" w:rsidP="00A00378">
      <w:pPr>
        <w:spacing w:line="200" w:lineRule="exact"/>
        <w:rPr>
          <w:sz w:val="2"/>
        </w:rPr>
      </w:pPr>
      <w:r>
        <w:separator/>
      </w:r>
    </w:p>
  </w:footnote>
  <w:footnote w:type="continuationSeparator" w:id="0">
    <w:p w14:paraId="35053E58" w14:textId="77777777" w:rsidR="005333CF" w:rsidRDefault="005333CF">
      <w:r>
        <w:continuationSeparator/>
      </w:r>
    </w:p>
    <w:p w14:paraId="25357FC6" w14:textId="77777777" w:rsidR="005333CF" w:rsidRDefault="005333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FC7D" w14:textId="77777777" w:rsidR="00611143" w:rsidRDefault="00611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0369" w14:textId="77777777" w:rsidR="00611143" w:rsidRDefault="00611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B26A9" w14:textId="77777777" w:rsidR="00611143" w:rsidRDefault="0061114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664C" w14:textId="77777777" w:rsidR="005333CF" w:rsidRDefault="005333C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8B212" w14:textId="77777777" w:rsidR="005333CF" w:rsidRPr="006B61B9" w:rsidRDefault="005333CF" w:rsidP="006B61B9">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07" w:type="dxa"/>
      <w:tblInd w:w="-2268" w:type="dxa"/>
      <w:tblCellMar>
        <w:left w:w="0" w:type="dxa"/>
        <w:right w:w="0" w:type="dxa"/>
      </w:tblCellMar>
      <w:tblLook w:val="0000" w:firstRow="0" w:lastRow="0" w:firstColumn="0" w:lastColumn="0" w:noHBand="0" w:noVBand="0"/>
    </w:tblPr>
    <w:tblGrid>
      <w:gridCol w:w="11907"/>
    </w:tblGrid>
    <w:tr w:rsidR="005333CF" w14:paraId="7198ECAD" w14:textId="77777777" w:rsidTr="00927491">
      <w:trPr>
        <w:cantSplit/>
        <w:trHeight w:val="2721"/>
      </w:trPr>
      <w:tc>
        <w:tcPr>
          <w:tcW w:w="11907" w:type="dxa"/>
        </w:tcPr>
        <w:p w14:paraId="1F50960B" w14:textId="77777777" w:rsidR="005333CF" w:rsidRDefault="005333CF" w:rsidP="00D45D79"/>
      </w:tc>
    </w:tr>
  </w:tbl>
  <w:p w14:paraId="12BC8A08" w14:textId="77777777" w:rsidR="005333CF" w:rsidRDefault="005333CF" w:rsidP="0092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7"/>
    <w:lvl w:ilvl="0">
      <w:start w:val="1"/>
      <w:numFmt w:val="bullet"/>
      <w:lvlText w:val=""/>
      <w:lvlJc w:val="left"/>
      <w:pPr>
        <w:tabs>
          <w:tab w:val="num" w:pos="671"/>
        </w:tabs>
        <w:ind w:left="671" w:hanging="360"/>
      </w:pPr>
      <w:rPr>
        <w:rFonts w:ascii="Wingdings" w:hAnsi="Wingdings" w:cs="StarSymbol"/>
        <w:sz w:val="18"/>
        <w:szCs w:val="18"/>
      </w:rPr>
    </w:lvl>
    <w:lvl w:ilvl="1">
      <w:start w:val="1"/>
      <w:numFmt w:val="bullet"/>
      <w:lvlText w:val=""/>
      <w:lvlJc w:val="left"/>
      <w:pPr>
        <w:tabs>
          <w:tab w:val="num" w:pos="1391"/>
        </w:tabs>
        <w:ind w:left="1391" w:hanging="360"/>
      </w:pPr>
      <w:rPr>
        <w:rFonts w:ascii="Wingdings 2" w:hAnsi="Wingdings 2" w:cs="Arial"/>
        <w:sz w:val="20"/>
        <w:szCs w:val="20"/>
      </w:rPr>
    </w:lvl>
    <w:lvl w:ilvl="2">
      <w:start w:val="1"/>
      <w:numFmt w:val="bullet"/>
      <w:lvlText w:val="■"/>
      <w:lvlJc w:val="left"/>
      <w:pPr>
        <w:tabs>
          <w:tab w:val="num" w:pos="2111"/>
        </w:tabs>
        <w:ind w:left="2111" w:hanging="360"/>
      </w:pPr>
      <w:rPr>
        <w:rFonts w:ascii="StarSymbol" w:hAnsi="StarSymbol" w:cs="StarSymbol"/>
        <w:sz w:val="18"/>
        <w:szCs w:val="18"/>
      </w:rPr>
    </w:lvl>
    <w:lvl w:ilvl="3">
      <w:start w:val="1"/>
      <w:numFmt w:val="bullet"/>
      <w:lvlText w:val=""/>
      <w:lvlJc w:val="left"/>
      <w:pPr>
        <w:tabs>
          <w:tab w:val="num" w:pos="2831"/>
        </w:tabs>
        <w:ind w:left="2831" w:hanging="360"/>
      </w:pPr>
      <w:rPr>
        <w:rFonts w:ascii="Wingdings" w:hAnsi="Wingdings" w:cs="StarSymbol"/>
        <w:sz w:val="18"/>
        <w:szCs w:val="18"/>
      </w:rPr>
    </w:lvl>
    <w:lvl w:ilvl="4">
      <w:start w:val="1"/>
      <w:numFmt w:val="bullet"/>
      <w:lvlText w:val=""/>
      <w:lvlJc w:val="left"/>
      <w:pPr>
        <w:tabs>
          <w:tab w:val="num" w:pos="3551"/>
        </w:tabs>
        <w:ind w:left="3551" w:hanging="360"/>
      </w:pPr>
      <w:rPr>
        <w:rFonts w:ascii="Wingdings 2" w:hAnsi="Wingdings 2" w:cs="Arial"/>
        <w:sz w:val="20"/>
        <w:szCs w:val="20"/>
      </w:rPr>
    </w:lvl>
    <w:lvl w:ilvl="5">
      <w:start w:val="1"/>
      <w:numFmt w:val="bullet"/>
      <w:lvlText w:val="■"/>
      <w:lvlJc w:val="left"/>
      <w:pPr>
        <w:tabs>
          <w:tab w:val="num" w:pos="4271"/>
        </w:tabs>
        <w:ind w:left="4271" w:hanging="360"/>
      </w:pPr>
      <w:rPr>
        <w:rFonts w:ascii="StarSymbol" w:hAnsi="StarSymbol" w:cs="StarSymbol"/>
        <w:sz w:val="18"/>
        <w:szCs w:val="18"/>
      </w:rPr>
    </w:lvl>
    <w:lvl w:ilvl="6">
      <w:start w:val="1"/>
      <w:numFmt w:val="bullet"/>
      <w:lvlText w:val=""/>
      <w:lvlJc w:val="left"/>
      <w:pPr>
        <w:tabs>
          <w:tab w:val="num" w:pos="4991"/>
        </w:tabs>
        <w:ind w:left="4991" w:hanging="360"/>
      </w:pPr>
      <w:rPr>
        <w:rFonts w:ascii="Wingdings" w:hAnsi="Wingdings" w:cs="StarSymbol"/>
        <w:sz w:val="18"/>
        <w:szCs w:val="18"/>
      </w:rPr>
    </w:lvl>
    <w:lvl w:ilvl="7">
      <w:start w:val="1"/>
      <w:numFmt w:val="bullet"/>
      <w:lvlText w:val=""/>
      <w:lvlJc w:val="left"/>
      <w:pPr>
        <w:tabs>
          <w:tab w:val="num" w:pos="5711"/>
        </w:tabs>
        <w:ind w:left="5711" w:hanging="360"/>
      </w:pPr>
      <w:rPr>
        <w:rFonts w:ascii="Wingdings 2" w:hAnsi="Wingdings 2" w:cs="Arial"/>
        <w:sz w:val="20"/>
        <w:szCs w:val="20"/>
      </w:rPr>
    </w:lvl>
    <w:lvl w:ilvl="8">
      <w:start w:val="1"/>
      <w:numFmt w:val="bullet"/>
      <w:lvlText w:val="■"/>
      <w:lvlJc w:val="left"/>
      <w:pPr>
        <w:tabs>
          <w:tab w:val="num" w:pos="6431"/>
        </w:tabs>
        <w:ind w:left="6431" w:hanging="360"/>
      </w:pPr>
      <w:rPr>
        <w:rFonts w:ascii="StarSymbol" w:hAnsi="StarSymbol" w:cs="StarSymbol"/>
        <w:sz w:val="18"/>
        <w:szCs w:val="18"/>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2" w15:restartNumberingAfterBreak="0">
    <w:nsid w:val="0BAD2D20"/>
    <w:multiLevelType w:val="hybridMultilevel"/>
    <w:tmpl w:val="194E3D00"/>
    <w:lvl w:ilvl="0" w:tplc="B3265D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 w15:restartNumberingAfterBreak="0">
    <w:nsid w:val="1E5A1862"/>
    <w:multiLevelType w:val="hybridMultilevel"/>
    <w:tmpl w:val="2E6A11D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53C90"/>
    <w:multiLevelType w:val="hybridMultilevel"/>
    <w:tmpl w:val="C35C5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E4727"/>
    <w:multiLevelType w:val="hybridMultilevel"/>
    <w:tmpl w:val="7C44A6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EB5F19"/>
    <w:multiLevelType w:val="hybridMultilevel"/>
    <w:tmpl w:val="26CCA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C613BAC"/>
    <w:multiLevelType w:val="hybridMultilevel"/>
    <w:tmpl w:val="E624A2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4250DE"/>
    <w:multiLevelType w:val="hybridMultilevel"/>
    <w:tmpl w:val="282EB0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706448"/>
    <w:multiLevelType w:val="hybridMultilevel"/>
    <w:tmpl w:val="73BC58AC"/>
    <w:lvl w:ilvl="0" w:tplc="754C5216">
      <w:start w:val="1"/>
      <w:numFmt w:val="decimal"/>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79260B"/>
    <w:multiLevelType w:val="hybridMultilevel"/>
    <w:tmpl w:val="BD249D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0F0115"/>
    <w:multiLevelType w:val="hybridMultilevel"/>
    <w:tmpl w:val="7BAE5C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0"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F64CAF"/>
    <w:multiLevelType w:val="hybridMultilevel"/>
    <w:tmpl w:val="36B40C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670DAC"/>
    <w:multiLevelType w:val="hybridMultilevel"/>
    <w:tmpl w:val="7BAE5C2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0C3429"/>
    <w:multiLevelType w:val="hybridMultilevel"/>
    <w:tmpl w:val="69E262E8"/>
    <w:lvl w:ilvl="0" w:tplc="0413000F">
      <w:start w:val="1"/>
      <w:numFmt w:val="decimal"/>
      <w:lvlText w:val="%1."/>
      <w:lvlJc w:val="left"/>
      <w:pPr>
        <w:tabs>
          <w:tab w:val="num" w:pos="1069"/>
        </w:tabs>
        <w:ind w:left="1069"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DB92AAD"/>
    <w:multiLevelType w:val="hybridMultilevel"/>
    <w:tmpl w:val="D8908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B12CFA"/>
    <w:multiLevelType w:val="hybridMultilevel"/>
    <w:tmpl w:val="BD249D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05331"/>
    <w:multiLevelType w:val="hybridMultilevel"/>
    <w:tmpl w:val="1F0A3F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730491B"/>
    <w:multiLevelType w:val="hybridMultilevel"/>
    <w:tmpl w:val="74265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85661E7"/>
    <w:multiLevelType w:val="hybridMultilevel"/>
    <w:tmpl w:val="AD16B11E"/>
    <w:lvl w:ilvl="0" w:tplc="77BAA8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ED0BAC"/>
    <w:multiLevelType w:val="hybridMultilevel"/>
    <w:tmpl w:val="0D9EE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80670C"/>
    <w:multiLevelType w:val="hybridMultilevel"/>
    <w:tmpl w:val="BD249D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4132299"/>
    <w:multiLevelType w:val="hybridMultilevel"/>
    <w:tmpl w:val="1AAEE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C8131F"/>
    <w:multiLevelType w:val="hybridMultilevel"/>
    <w:tmpl w:val="84809F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7"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88417D"/>
    <w:multiLevelType w:val="hybridMultilevel"/>
    <w:tmpl w:val="2BEC5194"/>
    <w:lvl w:ilvl="0" w:tplc="81C6EB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0"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1" w15:restartNumberingAfterBreak="0">
    <w:nsid w:val="62D66C5C"/>
    <w:multiLevelType w:val="multilevel"/>
    <w:tmpl w:val="3444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3" w15:restartNumberingAfterBreak="0">
    <w:nsid w:val="664815CF"/>
    <w:multiLevelType w:val="hybridMultilevel"/>
    <w:tmpl w:val="F03CF7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52556E"/>
    <w:multiLevelType w:val="multilevel"/>
    <w:tmpl w:val="2D9887D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4A2997"/>
    <w:multiLevelType w:val="hybridMultilevel"/>
    <w:tmpl w:val="BD249DC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20"/>
  </w:num>
  <w:num w:numId="4">
    <w:abstractNumId w:val="44"/>
  </w:num>
  <w:num w:numId="5">
    <w:abstractNumId w:val="21"/>
  </w:num>
  <w:num w:numId="6">
    <w:abstractNumId w:val="42"/>
  </w:num>
  <w:num w:numId="7">
    <w:abstractNumId w:val="10"/>
  </w:num>
  <w:num w:numId="8">
    <w:abstractNumId w:val="27"/>
  </w:num>
  <w:num w:numId="9">
    <w:abstractNumId w:val="3"/>
  </w:num>
  <w:num w:numId="10">
    <w:abstractNumId w:val="36"/>
  </w:num>
  <w:num w:numId="11">
    <w:abstractNumId w:val="40"/>
  </w:num>
  <w:num w:numId="12">
    <w:abstractNumId w:val="19"/>
    <w:lvlOverride w:ilvl="0">
      <w:startOverride w:val="6"/>
    </w:lvlOverride>
    <w:lvlOverride w:ilvl="1">
      <w:startOverride w:val="2"/>
    </w:lvlOverride>
  </w:num>
  <w:num w:numId="13">
    <w:abstractNumId w:val="39"/>
  </w:num>
  <w:num w:numId="14">
    <w:abstractNumId w:val="5"/>
  </w:num>
  <w:num w:numId="15">
    <w:abstractNumId w:val="48"/>
  </w:num>
  <w:num w:numId="16">
    <w:abstractNumId w:val="17"/>
  </w:num>
  <w:num w:numId="17">
    <w:abstractNumId w:val="45"/>
  </w:num>
  <w:num w:numId="18">
    <w:abstractNumId w:val="7"/>
  </w:num>
  <w:num w:numId="19">
    <w:abstractNumId w:val="15"/>
  </w:num>
  <w:num w:numId="20">
    <w:abstractNumId w:val="37"/>
  </w:num>
  <w:num w:numId="21">
    <w:abstractNumId w:val="18"/>
  </w:num>
  <w:num w:numId="22">
    <w:abstractNumId w:val="19"/>
    <w:lvlOverride w:ilvl="0">
      <w:startOverride w:val="9"/>
    </w:lvlOverride>
    <w:lvlOverride w:ilvl="1">
      <w:startOverride w:val="3"/>
    </w:lvlOverride>
  </w:num>
  <w:num w:numId="23">
    <w:abstractNumId w:val="41"/>
  </w:num>
  <w:num w:numId="24">
    <w:abstractNumId w:val="24"/>
  </w:num>
  <w:num w:numId="25">
    <w:abstractNumId w:val="0"/>
  </w:num>
  <w:num w:numId="26">
    <w:abstractNumId w:val="4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9"/>
  </w:num>
  <w:num w:numId="30">
    <w:abstractNumId w:val="8"/>
  </w:num>
  <w:num w:numId="31">
    <w:abstractNumId w:val="14"/>
  </w:num>
  <w:num w:numId="32">
    <w:abstractNumId w:val="38"/>
  </w:num>
  <w:num w:numId="33">
    <w:abstractNumId w:val="12"/>
  </w:num>
  <w:num w:numId="34">
    <w:abstractNumId w:val="30"/>
  </w:num>
  <w:num w:numId="35">
    <w:abstractNumId w:val="35"/>
  </w:num>
  <w:num w:numId="36">
    <w:abstractNumId w:val="22"/>
  </w:num>
  <w:num w:numId="37">
    <w:abstractNumId w:val="11"/>
  </w:num>
  <w:num w:numId="38">
    <w:abstractNumId w:val="19"/>
  </w:num>
  <w:num w:numId="39">
    <w:abstractNumId w:val="19"/>
  </w:num>
  <w:num w:numId="40">
    <w:abstractNumId w:val="32"/>
  </w:num>
  <w:num w:numId="41">
    <w:abstractNumId w:val="23"/>
  </w:num>
  <w:num w:numId="42">
    <w:abstractNumId w:val="9"/>
  </w:num>
  <w:num w:numId="43">
    <w:abstractNumId w:val="4"/>
  </w:num>
  <w:num w:numId="44">
    <w:abstractNumId w:val="34"/>
  </w:num>
  <w:num w:numId="45">
    <w:abstractNumId w:val="43"/>
  </w:num>
  <w:num w:numId="46">
    <w:abstractNumId w:val="31"/>
  </w:num>
  <w:num w:numId="47">
    <w:abstractNumId w:val="26"/>
  </w:num>
  <w:num w:numId="48">
    <w:abstractNumId w:val="2"/>
  </w:num>
  <w:num w:numId="49">
    <w:abstractNumId w:val="47"/>
  </w:num>
  <w:num w:numId="50">
    <w:abstractNumId w:val="28"/>
  </w:num>
  <w:num w:numId="51">
    <w:abstractNumId w:val="16"/>
  </w:num>
  <w:num w:numId="52">
    <w:abstractNumId w:val="6"/>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B" w:val="2013.3"/>
  </w:docVars>
  <w:rsids>
    <w:rsidRoot w:val="00E91DF0"/>
    <w:rsid w:val="00000257"/>
    <w:rsid w:val="0000076F"/>
    <w:rsid w:val="00000EC5"/>
    <w:rsid w:val="0000316E"/>
    <w:rsid w:val="00004798"/>
    <w:rsid w:val="00004C11"/>
    <w:rsid w:val="00006D0C"/>
    <w:rsid w:val="0001226A"/>
    <w:rsid w:val="00012771"/>
    <w:rsid w:val="00013107"/>
    <w:rsid w:val="000131FA"/>
    <w:rsid w:val="00015B01"/>
    <w:rsid w:val="00015CB7"/>
    <w:rsid w:val="0001721B"/>
    <w:rsid w:val="00017454"/>
    <w:rsid w:val="00020D2D"/>
    <w:rsid w:val="0002162C"/>
    <w:rsid w:val="00021965"/>
    <w:rsid w:val="0002447D"/>
    <w:rsid w:val="0002448C"/>
    <w:rsid w:val="000249B4"/>
    <w:rsid w:val="00024D16"/>
    <w:rsid w:val="00025E83"/>
    <w:rsid w:val="00025EF4"/>
    <w:rsid w:val="0002632A"/>
    <w:rsid w:val="00026726"/>
    <w:rsid w:val="00026CC4"/>
    <w:rsid w:val="00026F0F"/>
    <w:rsid w:val="00027F7D"/>
    <w:rsid w:val="00031AD8"/>
    <w:rsid w:val="00031E50"/>
    <w:rsid w:val="00031FF4"/>
    <w:rsid w:val="000322B2"/>
    <w:rsid w:val="00032337"/>
    <w:rsid w:val="00032F0F"/>
    <w:rsid w:val="00034A5A"/>
    <w:rsid w:val="00036E7C"/>
    <w:rsid w:val="00037E17"/>
    <w:rsid w:val="000411A8"/>
    <w:rsid w:val="0004200B"/>
    <w:rsid w:val="00042D74"/>
    <w:rsid w:val="00042E46"/>
    <w:rsid w:val="00043915"/>
    <w:rsid w:val="00043F72"/>
    <w:rsid w:val="00044A3A"/>
    <w:rsid w:val="00044F47"/>
    <w:rsid w:val="00045329"/>
    <w:rsid w:val="000453B8"/>
    <w:rsid w:val="000454AB"/>
    <w:rsid w:val="00045905"/>
    <w:rsid w:val="00045F85"/>
    <w:rsid w:val="00045FEE"/>
    <w:rsid w:val="0004732E"/>
    <w:rsid w:val="00047672"/>
    <w:rsid w:val="00050938"/>
    <w:rsid w:val="00050DFA"/>
    <w:rsid w:val="00051487"/>
    <w:rsid w:val="00054EE3"/>
    <w:rsid w:val="00055517"/>
    <w:rsid w:val="00056A6F"/>
    <w:rsid w:val="00060A0B"/>
    <w:rsid w:val="0006128D"/>
    <w:rsid w:val="00061F32"/>
    <w:rsid w:val="00062404"/>
    <w:rsid w:val="00062AAA"/>
    <w:rsid w:val="00062D5D"/>
    <w:rsid w:val="00063743"/>
    <w:rsid w:val="0006431A"/>
    <w:rsid w:val="00064EF5"/>
    <w:rsid w:val="0006514A"/>
    <w:rsid w:val="000654CF"/>
    <w:rsid w:val="000656E8"/>
    <w:rsid w:val="00065829"/>
    <w:rsid w:val="00065877"/>
    <w:rsid w:val="00065B5E"/>
    <w:rsid w:val="00065B9D"/>
    <w:rsid w:val="00065F55"/>
    <w:rsid w:val="000665FB"/>
    <w:rsid w:val="00066EA1"/>
    <w:rsid w:val="00070E1C"/>
    <w:rsid w:val="000753F0"/>
    <w:rsid w:val="00076609"/>
    <w:rsid w:val="00077D27"/>
    <w:rsid w:val="00080150"/>
    <w:rsid w:val="000807C1"/>
    <w:rsid w:val="000822F8"/>
    <w:rsid w:val="00083580"/>
    <w:rsid w:val="00083757"/>
    <w:rsid w:val="00084BD7"/>
    <w:rsid w:val="00086681"/>
    <w:rsid w:val="0008695F"/>
    <w:rsid w:val="000871B8"/>
    <w:rsid w:val="00090A1F"/>
    <w:rsid w:val="00091BCE"/>
    <w:rsid w:val="000925E6"/>
    <w:rsid w:val="000928B3"/>
    <w:rsid w:val="000930AE"/>
    <w:rsid w:val="000931EF"/>
    <w:rsid w:val="000953B5"/>
    <w:rsid w:val="00095AD2"/>
    <w:rsid w:val="0009650A"/>
    <w:rsid w:val="000971E8"/>
    <w:rsid w:val="000A23D9"/>
    <w:rsid w:val="000A3CF0"/>
    <w:rsid w:val="000A4780"/>
    <w:rsid w:val="000A64E3"/>
    <w:rsid w:val="000A6A6E"/>
    <w:rsid w:val="000A75B4"/>
    <w:rsid w:val="000A7905"/>
    <w:rsid w:val="000B01EE"/>
    <w:rsid w:val="000B04D1"/>
    <w:rsid w:val="000B0FDA"/>
    <w:rsid w:val="000B1F02"/>
    <w:rsid w:val="000B2460"/>
    <w:rsid w:val="000B2E15"/>
    <w:rsid w:val="000B50F3"/>
    <w:rsid w:val="000B5C99"/>
    <w:rsid w:val="000B7A81"/>
    <w:rsid w:val="000C0DC8"/>
    <w:rsid w:val="000C1409"/>
    <w:rsid w:val="000C36B7"/>
    <w:rsid w:val="000C371D"/>
    <w:rsid w:val="000C52B0"/>
    <w:rsid w:val="000C627C"/>
    <w:rsid w:val="000C6D6D"/>
    <w:rsid w:val="000C7D18"/>
    <w:rsid w:val="000D00F5"/>
    <w:rsid w:val="000D02DC"/>
    <w:rsid w:val="000D0E59"/>
    <w:rsid w:val="000D0E65"/>
    <w:rsid w:val="000D11BF"/>
    <w:rsid w:val="000D18B3"/>
    <w:rsid w:val="000D1F06"/>
    <w:rsid w:val="000D2749"/>
    <w:rsid w:val="000D494B"/>
    <w:rsid w:val="000D4B91"/>
    <w:rsid w:val="000D5AFF"/>
    <w:rsid w:val="000D5C22"/>
    <w:rsid w:val="000D5E07"/>
    <w:rsid w:val="000D63CC"/>
    <w:rsid w:val="000D7199"/>
    <w:rsid w:val="000D760D"/>
    <w:rsid w:val="000D7769"/>
    <w:rsid w:val="000E0B46"/>
    <w:rsid w:val="000E0DEF"/>
    <w:rsid w:val="000E18FF"/>
    <w:rsid w:val="000E19A7"/>
    <w:rsid w:val="000E2745"/>
    <w:rsid w:val="000E27E5"/>
    <w:rsid w:val="000E27EA"/>
    <w:rsid w:val="000E2803"/>
    <w:rsid w:val="000E3F59"/>
    <w:rsid w:val="000E4F17"/>
    <w:rsid w:val="000E6970"/>
    <w:rsid w:val="000E6D35"/>
    <w:rsid w:val="000F1745"/>
    <w:rsid w:val="000F2B88"/>
    <w:rsid w:val="000F3517"/>
    <w:rsid w:val="000F48D9"/>
    <w:rsid w:val="000F4B2B"/>
    <w:rsid w:val="000F4E48"/>
    <w:rsid w:val="000F6342"/>
    <w:rsid w:val="000F6E69"/>
    <w:rsid w:val="000F7137"/>
    <w:rsid w:val="00100575"/>
    <w:rsid w:val="00100638"/>
    <w:rsid w:val="001007D9"/>
    <w:rsid w:val="001012A8"/>
    <w:rsid w:val="00101A68"/>
    <w:rsid w:val="0010204A"/>
    <w:rsid w:val="00102C8B"/>
    <w:rsid w:val="00102CD0"/>
    <w:rsid w:val="00102E2D"/>
    <w:rsid w:val="00102F6C"/>
    <w:rsid w:val="0010411E"/>
    <w:rsid w:val="00104197"/>
    <w:rsid w:val="00104E74"/>
    <w:rsid w:val="00105795"/>
    <w:rsid w:val="00105C14"/>
    <w:rsid w:val="00106E1F"/>
    <w:rsid w:val="001070F6"/>
    <w:rsid w:val="00110522"/>
    <w:rsid w:val="00110C42"/>
    <w:rsid w:val="00111082"/>
    <w:rsid w:val="00111346"/>
    <w:rsid w:val="00111A59"/>
    <w:rsid w:val="00111F3D"/>
    <w:rsid w:val="0011293E"/>
    <w:rsid w:val="00112EBB"/>
    <w:rsid w:val="001144CE"/>
    <w:rsid w:val="00114C60"/>
    <w:rsid w:val="00115F9C"/>
    <w:rsid w:val="001161FA"/>
    <w:rsid w:val="001166AC"/>
    <w:rsid w:val="0011729E"/>
    <w:rsid w:val="001174E0"/>
    <w:rsid w:val="00117B7F"/>
    <w:rsid w:val="00120EB9"/>
    <w:rsid w:val="00121878"/>
    <w:rsid w:val="0012255D"/>
    <w:rsid w:val="00123386"/>
    <w:rsid w:val="0012356C"/>
    <w:rsid w:val="00124F90"/>
    <w:rsid w:val="001261E9"/>
    <w:rsid w:val="0012699D"/>
    <w:rsid w:val="00126B83"/>
    <w:rsid w:val="0013025E"/>
    <w:rsid w:val="0013045C"/>
    <w:rsid w:val="00130952"/>
    <w:rsid w:val="00130C81"/>
    <w:rsid w:val="001310AD"/>
    <w:rsid w:val="001320DA"/>
    <w:rsid w:val="001332A3"/>
    <w:rsid w:val="00133997"/>
    <w:rsid w:val="00135EB9"/>
    <w:rsid w:val="00140DE5"/>
    <w:rsid w:val="0014350A"/>
    <w:rsid w:val="0014395B"/>
    <w:rsid w:val="001448D1"/>
    <w:rsid w:val="00145862"/>
    <w:rsid w:val="00146BED"/>
    <w:rsid w:val="00147911"/>
    <w:rsid w:val="00147B07"/>
    <w:rsid w:val="001507B8"/>
    <w:rsid w:val="00150859"/>
    <w:rsid w:val="00151B81"/>
    <w:rsid w:val="00151FF1"/>
    <w:rsid w:val="001534FD"/>
    <w:rsid w:val="001536CD"/>
    <w:rsid w:val="00154EC2"/>
    <w:rsid w:val="00157015"/>
    <w:rsid w:val="001601EE"/>
    <w:rsid w:val="0016113F"/>
    <w:rsid w:val="00162A58"/>
    <w:rsid w:val="00162A99"/>
    <w:rsid w:val="00162AD3"/>
    <w:rsid w:val="00163D0F"/>
    <w:rsid w:val="001641FF"/>
    <w:rsid w:val="001656E7"/>
    <w:rsid w:val="00167446"/>
    <w:rsid w:val="001676D9"/>
    <w:rsid w:val="00167942"/>
    <w:rsid w:val="0017088E"/>
    <w:rsid w:val="00170D87"/>
    <w:rsid w:val="0017340C"/>
    <w:rsid w:val="00173D36"/>
    <w:rsid w:val="001745CB"/>
    <w:rsid w:val="00174EBD"/>
    <w:rsid w:val="00176072"/>
    <w:rsid w:val="001765F0"/>
    <w:rsid w:val="00177418"/>
    <w:rsid w:val="001779E8"/>
    <w:rsid w:val="00180997"/>
    <w:rsid w:val="00181C66"/>
    <w:rsid w:val="00182788"/>
    <w:rsid w:val="00182C8E"/>
    <w:rsid w:val="001830E9"/>
    <w:rsid w:val="00183CA4"/>
    <w:rsid w:val="00185BF7"/>
    <w:rsid w:val="001865F4"/>
    <w:rsid w:val="001870CD"/>
    <w:rsid w:val="00187678"/>
    <w:rsid w:val="00190627"/>
    <w:rsid w:val="00191C49"/>
    <w:rsid w:val="001949EF"/>
    <w:rsid w:val="00194D67"/>
    <w:rsid w:val="00195053"/>
    <w:rsid w:val="00195BBF"/>
    <w:rsid w:val="00195E29"/>
    <w:rsid w:val="00195F11"/>
    <w:rsid w:val="00195F28"/>
    <w:rsid w:val="001A084E"/>
    <w:rsid w:val="001A0F99"/>
    <w:rsid w:val="001A2230"/>
    <w:rsid w:val="001A2EC9"/>
    <w:rsid w:val="001A3522"/>
    <w:rsid w:val="001A4163"/>
    <w:rsid w:val="001A4414"/>
    <w:rsid w:val="001A5266"/>
    <w:rsid w:val="001A5E2A"/>
    <w:rsid w:val="001B0BBC"/>
    <w:rsid w:val="001B12D4"/>
    <w:rsid w:val="001B1CB0"/>
    <w:rsid w:val="001B3F26"/>
    <w:rsid w:val="001B4867"/>
    <w:rsid w:val="001B5203"/>
    <w:rsid w:val="001B5754"/>
    <w:rsid w:val="001B63E8"/>
    <w:rsid w:val="001B68B1"/>
    <w:rsid w:val="001B7385"/>
    <w:rsid w:val="001B7AC1"/>
    <w:rsid w:val="001B7F87"/>
    <w:rsid w:val="001C00B7"/>
    <w:rsid w:val="001C13ED"/>
    <w:rsid w:val="001C21AD"/>
    <w:rsid w:val="001C3356"/>
    <w:rsid w:val="001C487B"/>
    <w:rsid w:val="001C4D49"/>
    <w:rsid w:val="001C516C"/>
    <w:rsid w:val="001C5C00"/>
    <w:rsid w:val="001C6E32"/>
    <w:rsid w:val="001C753A"/>
    <w:rsid w:val="001C77DC"/>
    <w:rsid w:val="001D005C"/>
    <w:rsid w:val="001D164B"/>
    <w:rsid w:val="001D3324"/>
    <w:rsid w:val="001D366C"/>
    <w:rsid w:val="001D4451"/>
    <w:rsid w:val="001D4467"/>
    <w:rsid w:val="001D4C32"/>
    <w:rsid w:val="001D56DD"/>
    <w:rsid w:val="001D596E"/>
    <w:rsid w:val="001D62B1"/>
    <w:rsid w:val="001D6F9C"/>
    <w:rsid w:val="001D7A3E"/>
    <w:rsid w:val="001E008A"/>
    <w:rsid w:val="001E0446"/>
    <w:rsid w:val="001E0E9A"/>
    <w:rsid w:val="001E1D55"/>
    <w:rsid w:val="001E2B7C"/>
    <w:rsid w:val="001E4D57"/>
    <w:rsid w:val="001E7C16"/>
    <w:rsid w:val="001F2BF9"/>
    <w:rsid w:val="001F38F6"/>
    <w:rsid w:val="001F5053"/>
    <w:rsid w:val="001F5DCC"/>
    <w:rsid w:val="001F5E72"/>
    <w:rsid w:val="001F6583"/>
    <w:rsid w:val="001F6F1D"/>
    <w:rsid w:val="0020011F"/>
    <w:rsid w:val="00200CB9"/>
    <w:rsid w:val="00203755"/>
    <w:rsid w:val="00203D7E"/>
    <w:rsid w:val="0020601C"/>
    <w:rsid w:val="002063E3"/>
    <w:rsid w:val="0020724A"/>
    <w:rsid w:val="002077EE"/>
    <w:rsid w:val="002114C1"/>
    <w:rsid w:val="00211DF9"/>
    <w:rsid w:val="0021298A"/>
    <w:rsid w:val="002136A7"/>
    <w:rsid w:val="00213746"/>
    <w:rsid w:val="00213940"/>
    <w:rsid w:val="0021412D"/>
    <w:rsid w:val="002177E4"/>
    <w:rsid w:val="00217C61"/>
    <w:rsid w:val="002217A0"/>
    <w:rsid w:val="00221D73"/>
    <w:rsid w:val="00222B95"/>
    <w:rsid w:val="00225304"/>
    <w:rsid w:val="00226649"/>
    <w:rsid w:val="00226BB8"/>
    <w:rsid w:val="00227D76"/>
    <w:rsid w:val="0023005E"/>
    <w:rsid w:val="002315FF"/>
    <w:rsid w:val="0023198D"/>
    <w:rsid w:val="00231F89"/>
    <w:rsid w:val="0023221B"/>
    <w:rsid w:val="00232813"/>
    <w:rsid w:val="00232CB0"/>
    <w:rsid w:val="0023306C"/>
    <w:rsid w:val="0023322C"/>
    <w:rsid w:val="00233524"/>
    <w:rsid w:val="00234D28"/>
    <w:rsid w:val="00235656"/>
    <w:rsid w:val="00236C2A"/>
    <w:rsid w:val="00237B22"/>
    <w:rsid w:val="00237FB9"/>
    <w:rsid w:val="00240964"/>
    <w:rsid w:val="00241966"/>
    <w:rsid w:val="00241B3C"/>
    <w:rsid w:val="00242CDE"/>
    <w:rsid w:val="00243580"/>
    <w:rsid w:val="00243976"/>
    <w:rsid w:val="002447F7"/>
    <w:rsid w:val="00244989"/>
    <w:rsid w:val="0024531C"/>
    <w:rsid w:val="00245A8A"/>
    <w:rsid w:val="002469F8"/>
    <w:rsid w:val="00246A05"/>
    <w:rsid w:val="00246DFD"/>
    <w:rsid w:val="00247383"/>
    <w:rsid w:val="002478EA"/>
    <w:rsid w:val="00250126"/>
    <w:rsid w:val="00250A6E"/>
    <w:rsid w:val="00250DF0"/>
    <w:rsid w:val="00251BE7"/>
    <w:rsid w:val="002526E1"/>
    <w:rsid w:val="00252B88"/>
    <w:rsid w:val="002546A7"/>
    <w:rsid w:val="00256CDD"/>
    <w:rsid w:val="00261210"/>
    <w:rsid w:val="002623A2"/>
    <w:rsid w:val="002642A6"/>
    <w:rsid w:val="0026755A"/>
    <w:rsid w:val="00267C59"/>
    <w:rsid w:val="00270B18"/>
    <w:rsid w:val="00270EEE"/>
    <w:rsid w:val="00271C33"/>
    <w:rsid w:val="00273D54"/>
    <w:rsid w:val="00273E3C"/>
    <w:rsid w:val="00274217"/>
    <w:rsid w:val="0027541D"/>
    <w:rsid w:val="00276D64"/>
    <w:rsid w:val="00277090"/>
    <w:rsid w:val="00277E20"/>
    <w:rsid w:val="00281878"/>
    <w:rsid w:val="00282575"/>
    <w:rsid w:val="00282855"/>
    <w:rsid w:val="00285D1D"/>
    <w:rsid w:val="00286633"/>
    <w:rsid w:val="00286729"/>
    <w:rsid w:val="00286BC5"/>
    <w:rsid w:val="00287E58"/>
    <w:rsid w:val="0029080D"/>
    <w:rsid w:val="00290DEA"/>
    <w:rsid w:val="00294A85"/>
    <w:rsid w:val="002954C3"/>
    <w:rsid w:val="002955E4"/>
    <w:rsid w:val="00295CE7"/>
    <w:rsid w:val="00295DFA"/>
    <w:rsid w:val="002972B8"/>
    <w:rsid w:val="002973C7"/>
    <w:rsid w:val="00297964"/>
    <w:rsid w:val="00297C98"/>
    <w:rsid w:val="00297E5F"/>
    <w:rsid w:val="00297E60"/>
    <w:rsid w:val="002A0B8C"/>
    <w:rsid w:val="002A0F3D"/>
    <w:rsid w:val="002A195B"/>
    <w:rsid w:val="002A2564"/>
    <w:rsid w:val="002A4BEC"/>
    <w:rsid w:val="002A5019"/>
    <w:rsid w:val="002A6B9E"/>
    <w:rsid w:val="002A6F30"/>
    <w:rsid w:val="002A703A"/>
    <w:rsid w:val="002A7187"/>
    <w:rsid w:val="002B0352"/>
    <w:rsid w:val="002B1120"/>
    <w:rsid w:val="002B1307"/>
    <w:rsid w:val="002B142E"/>
    <w:rsid w:val="002B1622"/>
    <w:rsid w:val="002B1D75"/>
    <w:rsid w:val="002B293B"/>
    <w:rsid w:val="002B2BC9"/>
    <w:rsid w:val="002B6443"/>
    <w:rsid w:val="002B705B"/>
    <w:rsid w:val="002C0CE3"/>
    <w:rsid w:val="002C1174"/>
    <w:rsid w:val="002C1680"/>
    <w:rsid w:val="002C20B4"/>
    <w:rsid w:val="002C2830"/>
    <w:rsid w:val="002C2A0E"/>
    <w:rsid w:val="002C4F68"/>
    <w:rsid w:val="002C5A29"/>
    <w:rsid w:val="002C650F"/>
    <w:rsid w:val="002C7DF6"/>
    <w:rsid w:val="002C7F86"/>
    <w:rsid w:val="002D0464"/>
    <w:rsid w:val="002D0F2E"/>
    <w:rsid w:val="002D2F91"/>
    <w:rsid w:val="002D36C3"/>
    <w:rsid w:val="002D4292"/>
    <w:rsid w:val="002D4D10"/>
    <w:rsid w:val="002D4DAA"/>
    <w:rsid w:val="002D628A"/>
    <w:rsid w:val="002D6857"/>
    <w:rsid w:val="002D7E66"/>
    <w:rsid w:val="002E0285"/>
    <w:rsid w:val="002E16FF"/>
    <w:rsid w:val="002E1A81"/>
    <w:rsid w:val="002E2CA7"/>
    <w:rsid w:val="002E405E"/>
    <w:rsid w:val="002E4767"/>
    <w:rsid w:val="002E47B8"/>
    <w:rsid w:val="002E4A75"/>
    <w:rsid w:val="002E4D71"/>
    <w:rsid w:val="002E5A85"/>
    <w:rsid w:val="002E64E9"/>
    <w:rsid w:val="002E6ECD"/>
    <w:rsid w:val="002E6F88"/>
    <w:rsid w:val="002F042F"/>
    <w:rsid w:val="002F1AB4"/>
    <w:rsid w:val="002F1CC0"/>
    <w:rsid w:val="002F1FD7"/>
    <w:rsid w:val="002F2683"/>
    <w:rsid w:val="002F3B88"/>
    <w:rsid w:val="002F4879"/>
    <w:rsid w:val="002F4925"/>
    <w:rsid w:val="002F5242"/>
    <w:rsid w:val="002F5438"/>
    <w:rsid w:val="002F5FB2"/>
    <w:rsid w:val="002F7875"/>
    <w:rsid w:val="002F7C05"/>
    <w:rsid w:val="002F7FB3"/>
    <w:rsid w:val="00300427"/>
    <w:rsid w:val="003011B2"/>
    <w:rsid w:val="003011C9"/>
    <w:rsid w:val="00302864"/>
    <w:rsid w:val="00304276"/>
    <w:rsid w:val="003048B3"/>
    <w:rsid w:val="00305DC5"/>
    <w:rsid w:val="00305E7C"/>
    <w:rsid w:val="00307D90"/>
    <w:rsid w:val="0031255A"/>
    <w:rsid w:val="00312780"/>
    <w:rsid w:val="0031357D"/>
    <w:rsid w:val="00315382"/>
    <w:rsid w:val="00315847"/>
    <w:rsid w:val="00315938"/>
    <w:rsid w:val="0031686D"/>
    <w:rsid w:val="00316960"/>
    <w:rsid w:val="00317001"/>
    <w:rsid w:val="00317768"/>
    <w:rsid w:val="00320F8D"/>
    <w:rsid w:val="0032154C"/>
    <w:rsid w:val="003215B9"/>
    <w:rsid w:val="003216FF"/>
    <w:rsid w:val="0032184D"/>
    <w:rsid w:val="00321EE9"/>
    <w:rsid w:val="003221C4"/>
    <w:rsid w:val="003228A2"/>
    <w:rsid w:val="0032344D"/>
    <w:rsid w:val="00323EA2"/>
    <w:rsid w:val="003243AA"/>
    <w:rsid w:val="00326668"/>
    <w:rsid w:val="00330272"/>
    <w:rsid w:val="00330D0E"/>
    <w:rsid w:val="00331BF0"/>
    <w:rsid w:val="0033205B"/>
    <w:rsid w:val="0033251A"/>
    <w:rsid w:val="00332E5C"/>
    <w:rsid w:val="00333D88"/>
    <w:rsid w:val="00334C97"/>
    <w:rsid w:val="003350D7"/>
    <w:rsid w:val="003359F7"/>
    <w:rsid w:val="003360A1"/>
    <w:rsid w:val="00336F6C"/>
    <w:rsid w:val="0033788B"/>
    <w:rsid w:val="00337FA5"/>
    <w:rsid w:val="003417A4"/>
    <w:rsid w:val="0034213A"/>
    <w:rsid w:val="00343563"/>
    <w:rsid w:val="0034497D"/>
    <w:rsid w:val="00345043"/>
    <w:rsid w:val="0034574E"/>
    <w:rsid w:val="00345ACB"/>
    <w:rsid w:val="00347A35"/>
    <w:rsid w:val="00347A68"/>
    <w:rsid w:val="00347A9D"/>
    <w:rsid w:val="003531CF"/>
    <w:rsid w:val="00353B07"/>
    <w:rsid w:val="00353EFE"/>
    <w:rsid w:val="00354B3F"/>
    <w:rsid w:val="0035569D"/>
    <w:rsid w:val="00356996"/>
    <w:rsid w:val="00356E76"/>
    <w:rsid w:val="003573BE"/>
    <w:rsid w:val="00357BB6"/>
    <w:rsid w:val="003608E0"/>
    <w:rsid w:val="00361745"/>
    <w:rsid w:val="00362A36"/>
    <w:rsid w:val="00363D03"/>
    <w:rsid w:val="00363EC7"/>
    <w:rsid w:val="00364015"/>
    <w:rsid w:val="00365B0C"/>
    <w:rsid w:val="003660F5"/>
    <w:rsid w:val="00367937"/>
    <w:rsid w:val="00372358"/>
    <w:rsid w:val="003728BB"/>
    <w:rsid w:val="00372AAC"/>
    <w:rsid w:val="00372E96"/>
    <w:rsid w:val="00373F0D"/>
    <w:rsid w:val="00373F2A"/>
    <w:rsid w:val="0037467B"/>
    <w:rsid w:val="00375136"/>
    <w:rsid w:val="00376A11"/>
    <w:rsid w:val="003778BB"/>
    <w:rsid w:val="00377D83"/>
    <w:rsid w:val="00380147"/>
    <w:rsid w:val="003801BB"/>
    <w:rsid w:val="0038153B"/>
    <w:rsid w:val="00381922"/>
    <w:rsid w:val="00381D9A"/>
    <w:rsid w:val="003837ED"/>
    <w:rsid w:val="00383926"/>
    <w:rsid w:val="003848CD"/>
    <w:rsid w:val="00385014"/>
    <w:rsid w:val="00385CAD"/>
    <w:rsid w:val="00385F7C"/>
    <w:rsid w:val="00387463"/>
    <w:rsid w:val="00387DC6"/>
    <w:rsid w:val="00387EFA"/>
    <w:rsid w:val="00392283"/>
    <w:rsid w:val="0039239C"/>
    <w:rsid w:val="003924D7"/>
    <w:rsid w:val="00393150"/>
    <w:rsid w:val="00394352"/>
    <w:rsid w:val="00394A13"/>
    <w:rsid w:val="00394CC8"/>
    <w:rsid w:val="00395795"/>
    <w:rsid w:val="003958D1"/>
    <w:rsid w:val="00396138"/>
    <w:rsid w:val="00396200"/>
    <w:rsid w:val="00397175"/>
    <w:rsid w:val="00397A24"/>
    <w:rsid w:val="00397C29"/>
    <w:rsid w:val="003A01AA"/>
    <w:rsid w:val="003A08CC"/>
    <w:rsid w:val="003A095C"/>
    <w:rsid w:val="003A133E"/>
    <w:rsid w:val="003A1BD3"/>
    <w:rsid w:val="003A2236"/>
    <w:rsid w:val="003A42ED"/>
    <w:rsid w:val="003A45DC"/>
    <w:rsid w:val="003A576E"/>
    <w:rsid w:val="003A7496"/>
    <w:rsid w:val="003A7E24"/>
    <w:rsid w:val="003B0690"/>
    <w:rsid w:val="003B0B44"/>
    <w:rsid w:val="003B1C0F"/>
    <w:rsid w:val="003B2150"/>
    <w:rsid w:val="003B31BD"/>
    <w:rsid w:val="003B4368"/>
    <w:rsid w:val="003B5094"/>
    <w:rsid w:val="003B5213"/>
    <w:rsid w:val="003B5F25"/>
    <w:rsid w:val="003B6890"/>
    <w:rsid w:val="003B68E0"/>
    <w:rsid w:val="003C061C"/>
    <w:rsid w:val="003C0A69"/>
    <w:rsid w:val="003C160E"/>
    <w:rsid w:val="003C5BF6"/>
    <w:rsid w:val="003C5DD9"/>
    <w:rsid w:val="003C7AB8"/>
    <w:rsid w:val="003D0992"/>
    <w:rsid w:val="003D0C67"/>
    <w:rsid w:val="003D11B6"/>
    <w:rsid w:val="003D2AFD"/>
    <w:rsid w:val="003D30A6"/>
    <w:rsid w:val="003D4167"/>
    <w:rsid w:val="003D4DCE"/>
    <w:rsid w:val="003D6269"/>
    <w:rsid w:val="003D67D4"/>
    <w:rsid w:val="003D6FEA"/>
    <w:rsid w:val="003D74C3"/>
    <w:rsid w:val="003E1E2E"/>
    <w:rsid w:val="003E4157"/>
    <w:rsid w:val="003E5E86"/>
    <w:rsid w:val="003E755A"/>
    <w:rsid w:val="003E7FE2"/>
    <w:rsid w:val="003F06AF"/>
    <w:rsid w:val="003F2A9F"/>
    <w:rsid w:val="003F2B91"/>
    <w:rsid w:val="003F40BE"/>
    <w:rsid w:val="003F4DBA"/>
    <w:rsid w:val="003F5DF9"/>
    <w:rsid w:val="003F670F"/>
    <w:rsid w:val="003F712C"/>
    <w:rsid w:val="003F74A1"/>
    <w:rsid w:val="003F7857"/>
    <w:rsid w:val="0040009F"/>
    <w:rsid w:val="00401226"/>
    <w:rsid w:val="00403512"/>
    <w:rsid w:val="00403FB1"/>
    <w:rsid w:val="004060BE"/>
    <w:rsid w:val="004065BE"/>
    <w:rsid w:val="004065CC"/>
    <w:rsid w:val="004100E1"/>
    <w:rsid w:val="0041143D"/>
    <w:rsid w:val="00411766"/>
    <w:rsid w:val="00411A98"/>
    <w:rsid w:val="0041206B"/>
    <w:rsid w:val="0041241C"/>
    <w:rsid w:val="00413183"/>
    <w:rsid w:val="004134BB"/>
    <w:rsid w:val="004137CC"/>
    <w:rsid w:val="0041394B"/>
    <w:rsid w:val="00414F54"/>
    <w:rsid w:val="0041568A"/>
    <w:rsid w:val="00415A26"/>
    <w:rsid w:val="00415F65"/>
    <w:rsid w:val="00417BF7"/>
    <w:rsid w:val="00417DBF"/>
    <w:rsid w:val="004222DE"/>
    <w:rsid w:val="004232E3"/>
    <w:rsid w:val="004246D9"/>
    <w:rsid w:val="00425373"/>
    <w:rsid w:val="00425464"/>
    <w:rsid w:val="0042597E"/>
    <w:rsid w:val="00425A8E"/>
    <w:rsid w:val="00426E10"/>
    <w:rsid w:val="00427166"/>
    <w:rsid w:val="00433033"/>
    <w:rsid w:val="00433EA3"/>
    <w:rsid w:val="0043472F"/>
    <w:rsid w:val="00435AAC"/>
    <w:rsid w:val="004369CB"/>
    <w:rsid w:val="00436A27"/>
    <w:rsid w:val="004372C6"/>
    <w:rsid w:val="00440375"/>
    <w:rsid w:val="00440CD2"/>
    <w:rsid w:val="00440ED7"/>
    <w:rsid w:val="00442628"/>
    <w:rsid w:val="00442D35"/>
    <w:rsid w:val="0044360F"/>
    <w:rsid w:val="004444AB"/>
    <w:rsid w:val="004453FA"/>
    <w:rsid w:val="00445ADF"/>
    <w:rsid w:val="0044658E"/>
    <w:rsid w:val="004507EF"/>
    <w:rsid w:val="00451AD0"/>
    <w:rsid w:val="00451F62"/>
    <w:rsid w:val="004524F1"/>
    <w:rsid w:val="00452D15"/>
    <w:rsid w:val="0045513E"/>
    <w:rsid w:val="00455881"/>
    <w:rsid w:val="00455F9F"/>
    <w:rsid w:val="00456651"/>
    <w:rsid w:val="00456976"/>
    <w:rsid w:val="004577FF"/>
    <w:rsid w:val="00457F9B"/>
    <w:rsid w:val="00460914"/>
    <w:rsid w:val="004609C7"/>
    <w:rsid w:val="00462922"/>
    <w:rsid w:val="004629EB"/>
    <w:rsid w:val="00464A13"/>
    <w:rsid w:val="0046547E"/>
    <w:rsid w:val="00465A57"/>
    <w:rsid w:val="00466C08"/>
    <w:rsid w:val="00466F3D"/>
    <w:rsid w:val="0046759F"/>
    <w:rsid w:val="00467EE2"/>
    <w:rsid w:val="0047069B"/>
    <w:rsid w:val="004707E7"/>
    <w:rsid w:val="004712AD"/>
    <w:rsid w:val="00472A59"/>
    <w:rsid w:val="00472DFA"/>
    <w:rsid w:val="00473093"/>
    <w:rsid w:val="00474A87"/>
    <w:rsid w:val="00475229"/>
    <w:rsid w:val="00476776"/>
    <w:rsid w:val="004772C8"/>
    <w:rsid w:val="00477713"/>
    <w:rsid w:val="00477BBB"/>
    <w:rsid w:val="0048044F"/>
    <w:rsid w:val="00481586"/>
    <w:rsid w:val="00482305"/>
    <w:rsid w:val="00483C26"/>
    <w:rsid w:val="0048414D"/>
    <w:rsid w:val="00485E95"/>
    <w:rsid w:val="004862BA"/>
    <w:rsid w:val="004875BC"/>
    <w:rsid w:val="00487C94"/>
    <w:rsid w:val="00491672"/>
    <w:rsid w:val="00491B51"/>
    <w:rsid w:val="00491CAB"/>
    <w:rsid w:val="004929FE"/>
    <w:rsid w:val="00492E7A"/>
    <w:rsid w:val="004939CA"/>
    <w:rsid w:val="00495452"/>
    <w:rsid w:val="00495B0E"/>
    <w:rsid w:val="004968B9"/>
    <w:rsid w:val="0049744E"/>
    <w:rsid w:val="004975B8"/>
    <w:rsid w:val="004975D3"/>
    <w:rsid w:val="00497A22"/>
    <w:rsid w:val="004A0002"/>
    <w:rsid w:val="004A0151"/>
    <w:rsid w:val="004A09E6"/>
    <w:rsid w:val="004A0DF5"/>
    <w:rsid w:val="004A1540"/>
    <w:rsid w:val="004A18F6"/>
    <w:rsid w:val="004A29AF"/>
    <w:rsid w:val="004A2D76"/>
    <w:rsid w:val="004A2EAE"/>
    <w:rsid w:val="004A3109"/>
    <w:rsid w:val="004A495F"/>
    <w:rsid w:val="004A4B38"/>
    <w:rsid w:val="004A5B03"/>
    <w:rsid w:val="004B2070"/>
    <w:rsid w:val="004B21A7"/>
    <w:rsid w:val="004B5120"/>
    <w:rsid w:val="004B5CDE"/>
    <w:rsid w:val="004B6E5D"/>
    <w:rsid w:val="004B7B2A"/>
    <w:rsid w:val="004C01CA"/>
    <w:rsid w:val="004C0EDF"/>
    <w:rsid w:val="004C104A"/>
    <w:rsid w:val="004C2371"/>
    <w:rsid w:val="004C2FBF"/>
    <w:rsid w:val="004C4A1E"/>
    <w:rsid w:val="004C4A6D"/>
    <w:rsid w:val="004C5170"/>
    <w:rsid w:val="004C577C"/>
    <w:rsid w:val="004C62A6"/>
    <w:rsid w:val="004C716A"/>
    <w:rsid w:val="004C71D8"/>
    <w:rsid w:val="004C7B5F"/>
    <w:rsid w:val="004D01E0"/>
    <w:rsid w:val="004D04F3"/>
    <w:rsid w:val="004D1D78"/>
    <w:rsid w:val="004D4E3E"/>
    <w:rsid w:val="004D5664"/>
    <w:rsid w:val="004D6D16"/>
    <w:rsid w:val="004D7F14"/>
    <w:rsid w:val="004E04D3"/>
    <w:rsid w:val="004E216B"/>
    <w:rsid w:val="004E23D2"/>
    <w:rsid w:val="004E2F47"/>
    <w:rsid w:val="004E36C3"/>
    <w:rsid w:val="004E4437"/>
    <w:rsid w:val="004E4D8C"/>
    <w:rsid w:val="004E6781"/>
    <w:rsid w:val="004E6C86"/>
    <w:rsid w:val="004F0240"/>
    <w:rsid w:val="004F0762"/>
    <w:rsid w:val="004F0DAA"/>
    <w:rsid w:val="004F3D17"/>
    <w:rsid w:val="004F4A1B"/>
    <w:rsid w:val="004F4E57"/>
    <w:rsid w:val="004F5307"/>
    <w:rsid w:val="004F5333"/>
    <w:rsid w:val="004F6C54"/>
    <w:rsid w:val="004F71D9"/>
    <w:rsid w:val="004F7834"/>
    <w:rsid w:val="0050039F"/>
    <w:rsid w:val="005017A6"/>
    <w:rsid w:val="005017DF"/>
    <w:rsid w:val="005022E3"/>
    <w:rsid w:val="005036BE"/>
    <w:rsid w:val="00503B3E"/>
    <w:rsid w:val="00503BFE"/>
    <w:rsid w:val="00504FA1"/>
    <w:rsid w:val="005057C2"/>
    <w:rsid w:val="0050665A"/>
    <w:rsid w:val="00506AD7"/>
    <w:rsid w:val="00507296"/>
    <w:rsid w:val="00507B65"/>
    <w:rsid w:val="00507FC1"/>
    <w:rsid w:val="005111C8"/>
    <w:rsid w:val="005113FB"/>
    <w:rsid w:val="005114A8"/>
    <w:rsid w:val="005118DB"/>
    <w:rsid w:val="00511C26"/>
    <w:rsid w:val="005125DE"/>
    <w:rsid w:val="00512BB5"/>
    <w:rsid w:val="00513874"/>
    <w:rsid w:val="00513BA2"/>
    <w:rsid w:val="00517223"/>
    <w:rsid w:val="00517BAB"/>
    <w:rsid w:val="0052048C"/>
    <w:rsid w:val="0052206C"/>
    <w:rsid w:val="00522692"/>
    <w:rsid w:val="00522902"/>
    <w:rsid w:val="005233CE"/>
    <w:rsid w:val="005242EE"/>
    <w:rsid w:val="00524CD1"/>
    <w:rsid w:val="00525C0D"/>
    <w:rsid w:val="0052737F"/>
    <w:rsid w:val="0052764F"/>
    <w:rsid w:val="00527847"/>
    <w:rsid w:val="005305D4"/>
    <w:rsid w:val="005317C7"/>
    <w:rsid w:val="00531FB9"/>
    <w:rsid w:val="00532451"/>
    <w:rsid w:val="005333CF"/>
    <w:rsid w:val="00534A82"/>
    <w:rsid w:val="005351D0"/>
    <w:rsid w:val="00536FDA"/>
    <w:rsid w:val="00540F14"/>
    <w:rsid w:val="00541B8B"/>
    <w:rsid w:val="00541F6E"/>
    <w:rsid w:val="0054246A"/>
    <w:rsid w:val="00543461"/>
    <w:rsid w:val="0054383C"/>
    <w:rsid w:val="00544701"/>
    <w:rsid w:val="0054541A"/>
    <w:rsid w:val="00552FAA"/>
    <w:rsid w:val="0055367B"/>
    <w:rsid w:val="005546C8"/>
    <w:rsid w:val="00554F90"/>
    <w:rsid w:val="005577FA"/>
    <w:rsid w:val="005601F1"/>
    <w:rsid w:val="00561528"/>
    <w:rsid w:val="00562414"/>
    <w:rsid w:val="00562E37"/>
    <w:rsid w:val="005640DB"/>
    <w:rsid w:val="00565250"/>
    <w:rsid w:val="005661CA"/>
    <w:rsid w:val="0056706A"/>
    <w:rsid w:val="005672DF"/>
    <w:rsid w:val="005708D7"/>
    <w:rsid w:val="00570EBB"/>
    <w:rsid w:val="00571C17"/>
    <w:rsid w:val="0057317D"/>
    <w:rsid w:val="0057361F"/>
    <w:rsid w:val="00573B8D"/>
    <w:rsid w:val="00573D49"/>
    <w:rsid w:val="00576C0D"/>
    <w:rsid w:val="00577258"/>
    <w:rsid w:val="00577D8C"/>
    <w:rsid w:val="00580820"/>
    <w:rsid w:val="00581905"/>
    <w:rsid w:val="00581E14"/>
    <w:rsid w:val="00581E87"/>
    <w:rsid w:val="005821F7"/>
    <w:rsid w:val="005824A8"/>
    <w:rsid w:val="00582AC6"/>
    <w:rsid w:val="00582BBA"/>
    <w:rsid w:val="00584AD0"/>
    <w:rsid w:val="00584E91"/>
    <w:rsid w:val="0058729E"/>
    <w:rsid w:val="005873DF"/>
    <w:rsid w:val="0059050F"/>
    <w:rsid w:val="0059064A"/>
    <w:rsid w:val="005907EF"/>
    <w:rsid w:val="005916E5"/>
    <w:rsid w:val="00592293"/>
    <w:rsid w:val="0059253B"/>
    <w:rsid w:val="00593364"/>
    <w:rsid w:val="00594EC1"/>
    <w:rsid w:val="0059537C"/>
    <w:rsid w:val="00595B30"/>
    <w:rsid w:val="00596534"/>
    <w:rsid w:val="005969C4"/>
    <w:rsid w:val="005973A8"/>
    <w:rsid w:val="00597F8F"/>
    <w:rsid w:val="005A08BE"/>
    <w:rsid w:val="005A11A8"/>
    <w:rsid w:val="005A13DF"/>
    <w:rsid w:val="005A258F"/>
    <w:rsid w:val="005A2DEA"/>
    <w:rsid w:val="005A360A"/>
    <w:rsid w:val="005A4EAD"/>
    <w:rsid w:val="005A70E6"/>
    <w:rsid w:val="005B0A8D"/>
    <w:rsid w:val="005B0AB5"/>
    <w:rsid w:val="005B0BC3"/>
    <w:rsid w:val="005B4690"/>
    <w:rsid w:val="005B487F"/>
    <w:rsid w:val="005B5189"/>
    <w:rsid w:val="005B5B95"/>
    <w:rsid w:val="005B63BD"/>
    <w:rsid w:val="005B6434"/>
    <w:rsid w:val="005B6533"/>
    <w:rsid w:val="005B6604"/>
    <w:rsid w:val="005B7BA2"/>
    <w:rsid w:val="005C0184"/>
    <w:rsid w:val="005C0941"/>
    <w:rsid w:val="005C1F86"/>
    <w:rsid w:val="005C35A1"/>
    <w:rsid w:val="005C3858"/>
    <w:rsid w:val="005C418E"/>
    <w:rsid w:val="005C41B8"/>
    <w:rsid w:val="005C487A"/>
    <w:rsid w:val="005C4F2D"/>
    <w:rsid w:val="005C4F87"/>
    <w:rsid w:val="005C596A"/>
    <w:rsid w:val="005C622B"/>
    <w:rsid w:val="005C78D4"/>
    <w:rsid w:val="005C7E48"/>
    <w:rsid w:val="005C7F8E"/>
    <w:rsid w:val="005D02A3"/>
    <w:rsid w:val="005D03DC"/>
    <w:rsid w:val="005D05F2"/>
    <w:rsid w:val="005D18DE"/>
    <w:rsid w:val="005D1AF8"/>
    <w:rsid w:val="005D1E37"/>
    <w:rsid w:val="005D21F7"/>
    <w:rsid w:val="005D3E9D"/>
    <w:rsid w:val="005D512A"/>
    <w:rsid w:val="005D5B41"/>
    <w:rsid w:val="005D5D7E"/>
    <w:rsid w:val="005D5DF3"/>
    <w:rsid w:val="005D6BAB"/>
    <w:rsid w:val="005D780E"/>
    <w:rsid w:val="005D7B6B"/>
    <w:rsid w:val="005E04BA"/>
    <w:rsid w:val="005E0C6B"/>
    <w:rsid w:val="005E0F02"/>
    <w:rsid w:val="005E2043"/>
    <w:rsid w:val="005E314E"/>
    <w:rsid w:val="005E4F31"/>
    <w:rsid w:val="005E5C0E"/>
    <w:rsid w:val="005E693A"/>
    <w:rsid w:val="005F0EC2"/>
    <w:rsid w:val="005F1549"/>
    <w:rsid w:val="005F1C8F"/>
    <w:rsid w:val="005F24D0"/>
    <w:rsid w:val="005F44BA"/>
    <w:rsid w:val="005F4BBF"/>
    <w:rsid w:val="005F5268"/>
    <w:rsid w:val="005F55D5"/>
    <w:rsid w:val="005F5756"/>
    <w:rsid w:val="005F5F19"/>
    <w:rsid w:val="005F652C"/>
    <w:rsid w:val="005F6710"/>
    <w:rsid w:val="005F67B2"/>
    <w:rsid w:val="005F76C4"/>
    <w:rsid w:val="00600296"/>
    <w:rsid w:val="00600802"/>
    <w:rsid w:val="00600907"/>
    <w:rsid w:val="00600F01"/>
    <w:rsid w:val="00602C40"/>
    <w:rsid w:val="00605589"/>
    <w:rsid w:val="006064E8"/>
    <w:rsid w:val="00606EBA"/>
    <w:rsid w:val="00610017"/>
    <w:rsid w:val="00611143"/>
    <w:rsid w:val="0061128A"/>
    <w:rsid w:val="006113D2"/>
    <w:rsid w:val="00611913"/>
    <w:rsid w:val="00611CCA"/>
    <w:rsid w:val="00611F09"/>
    <w:rsid w:val="00612D41"/>
    <w:rsid w:val="0061372B"/>
    <w:rsid w:val="0061463C"/>
    <w:rsid w:val="00614BCE"/>
    <w:rsid w:val="00615CA6"/>
    <w:rsid w:val="006166CE"/>
    <w:rsid w:val="0061704E"/>
    <w:rsid w:val="006223E4"/>
    <w:rsid w:val="0062290B"/>
    <w:rsid w:val="00622C75"/>
    <w:rsid w:val="00622E44"/>
    <w:rsid w:val="0062518B"/>
    <w:rsid w:val="00625223"/>
    <w:rsid w:val="00625634"/>
    <w:rsid w:val="00625C44"/>
    <w:rsid w:val="0062613A"/>
    <w:rsid w:val="006309D1"/>
    <w:rsid w:val="00631298"/>
    <w:rsid w:val="00632615"/>
    <w:rsid w:val="00634708"/>
    <w:rsid w:val="0063559C"/>
    <w:rsid w:val="00636CB2"/>
    <w:rsid w:val="00637BE8"/>
    <w:rsid w:val="00641C23"/>
    <w:rsid w:val="00643D8D"/>
    <w:rsid w:val="00643F25"/>
    <w:rsid w:val="006450B1"/>
    <w:rsid w:val="00645A14"/>
    <w:rsid w:val="00645FE1"/>
    <w:rsid w:val="006463C5"/>
    <w:rsid w:val="00651002"/>
    <w:rsid w:val="0065201F"/>
    <w:rsid w:val="00652846"/>
    <w:rsid w:val="00652E54"/>
    <w:rsid w:val="00653173"/>
    <w:rsid w:val="0065358D"/>
    <w:rsid w:val="0065414A"/>
    <w:rsid w:val="00654398"/>
    <w:rsid w:val="006555E5"/>
    <w:rsid w:val="00655A7E"/>
    <w:rsid w:val="00655B60"/>
    <w:rsid w:val="0065685E"/>
    <w:rsid w:val="00657AEA"/>
    <w:rsid w:val="00660AAE"/>
    <w:rsid w:val="00661BF1"/>
    <w:rsid w:val="006628BD"/>
    <w:rsid w:val="00662CE7"/>
    <w:rsid w:val="00662CEB"/>
    <w:rsid w:val="00663389"/>
    <w:rsid w:val="0066580A"/>
    <w:rsid w:val="006666A3"/>
    <w:rsid w:val="006674D5"/>
    <w:rsid w:val="006716D1"/>
    <w:rsid w:val="00671FB1"/>
    <w:rsid w:val="0067440D"/>
    <w:rsid w:val="0067456C"/>
    <w:rsid w:val="00675853"/>
    <w:rsid w:val="00676F74"/>
    <w:rsid w:val="0067715A"/>
    <w:rsid w:val="006772B3"/>
    <w:rsid w:val="0068005B"/>
    <w:rsid w:val="00680B9D"/>
    <w:rsid w:val="00680D74"/>
    <w:rsid w:val="00681441"/>
    <w:rsid w:val="00683145"/>
    <w:rsid w:val="006841F5"/>
    <w:rsid w:val="006849B2"/>
    <w:rsid w:val="0068518B"/>
    <w:rsid w:val="00685750"/>
    <w:rsid w:val="00685B60"/>
    <w:rsid w:val="00685C2A"/>
    <w:rsid w:val="00687924"/>
    <w:rsid w:val="00690433"/>
    <w:rsid w:val="00692224"/>
    <w:rsid w:val="006932C8"/>
    <w:rsid w:val="00695D44"/>
    <w:rsid w:val="00696691"/>
    <w:rsid w:val="00697C23"/>
    <w:rsid w:val="006A192D"/>
    <w:rsid w:val="006A1CB8"/>
    <w:rsid w:val="006A250E"/>
    <w:rsid w:val="006A2A59"/>
    <w:rsid w:val="006A2B94"/>
    <w:rsid w:val="006A2CE7"/>
    <w:rsid w:val="006A32FB"/>
    <w:rsid w:val="006A3CBC"/>
    <w:rsid w:val="006A4BD5"/>
    <w:rsid w:val="006A571E"/>
    <w:rsid w:val="006A5E46"/>
    <w:rsid w:val="006A6411"/>
    <w:rsid w:val="006A698B"/>
    <w:rsid w:val="006A6A34"/>
    <w:rsid w:val="006A70DD"/>
    <w:rsid w:val="006A7D89"/>
    <w:rsid w:val="006B068B"/>
    <w:rsid w:val="006B11D2"/>
    <w:rsid w:val="006B1545"/>
    <w:rsid w:val="006B1FDF"/>
    <w:rsid w:val="006B40E7"/>
    <w:rsid w:val="006B548F"/>
    <w:rsid w:val="006B578F"/>
    <w:rsid w:val="006B61B9"/>
    <w:rsid w:val="006B65F4"/>
    <w:rsid w:val="006B78A2"/>
    <w:rsid w:val="006C005D"/>
    <w:rsid w:val="006C0D56"/>
    <w:rsid w:val="006C0FB2"/>
    <w:rsid w:val="006C1998"/>
    <w:rsid w:val="006C5255"/>
    <w:rsid w:val="006D02ED"/>
    <w:rsid w:val="006D05D7"/>
    <w:rsid w:val="006D0770"/>
    <w:rsid w:val="006D1698"/>
    <w:rsid w:val="006D34BC"/>
    <w:rsid w:val="006D49B1"/>
    <w:rsid w:val="006D4F5A"/>
    <w:rsid w:val="006D504E"/>
    <w:rsid w:val="006D520A"/>
    <w:rsid w:val="006D52B8"/>
    <w:rsid w:val="006D6E11"/>
    <w:rsid w:val="006D7A4E"/>
    <w:rsid w:val="006E00C2"/>
    <w:rsid w:val="006E1312"/>
    <w:rsid w:val="006E23D3"/>
    <w:rsid w:val="006E28AC"/>
    <w:rsid w:val="006E2DC7"/>
    <w:rsid w:val="006E3A32"/>
    <w:rsid w:val="006E4C94"/>
    <w:rsid w:val="006E56A4"/>
    <w:rsid w:val="006E6E17"/>
    <w:rsid w:val="006F031D"/>
    <w:rsid w:val="006F0624"/>
    <w:rsid w:val="006F0A58"/>
    <w:rsid w:val="006F0AB3"/>
    <w:rsid w:val="006F1B51"/>
    <w:rsid w:val="006F249C"/>
    <w:rsid w:val="006F278F"/>
    <w:rsid w:val="006F2CF3"/>
    <w:rsid w:val="006F30E8"/>
    <w:rsid w:val="006F316A"/>
    <w:rsid w:val="006F379D"/>
    <w:rsid w:val="006F3BF6"/>
    <w:rsid w:val="006F5602"/>
    <w:rsid w:val="006F6068"/>
    <w:rsid w:val="006F6AD0"/>
    <w:rsid w:val="006F6F24"/>
    <w:rsid w:val="006F7CA7"/>
    <w:rsid w:val="006F7DE8"/>
    <w:rsid w:val="00700FB5"/>
    <w:rsid w:val="00701041"/>
    <w:rsid w:val="00701304"/>
    <w:rsid w:val="00701AE1"/>
    <w:rsid w:val="00701C1E"/>
    <w:rsid w:val="0070431D"/>
    <w:rsid w:val="00705F8C"/>
    <w:rsid w:val="0070695E"/>
    <w:rsid w:val="00707057"/>
    <w:rsid w:val="00711D08"/>
    <w:rsid w:val="007125C8"/>
    <w:rsid w:val="00713FD9"/>
    <w:rsid w:val="0071525E"/>
    <w:rsid w:val="007153A7"/>
    <w:rsid w:val="0071546F"/>
    <w:rsid w:val="00716844"/>
    <w:rsid w:val="00716B65"/>
    <w:rsid w:val="00717209"/>
    <w:rsid w:val="00717F6B"/>
    <w:rsid w:val="00720260"/>
    <w:rsid w:val="00720A21"/>
    <w:rsid w:val="00721EFA"/>
    <w:rsid w:val="007231CB"/>
    <w:rsid w:val="0072331A"/>
    <w:rsid w:val="00723AC1"/>
    <w:rsid w:val="00724452"/>
    <w:rsid w:val="00725D44"/>
    <w:rsid w:val="0072688D"/>
    <w:rsid w:val="007268EA"/>
    <w:rsid w:val="00727A0A"/>
    <w:rsid w:val="0073016C"/>
    <w:rsid w:val="00730396"/>
    <w:rsid w:val="007307D9"/>
    <w:rsid w:val="0073158D"/>
    <w:rsid w:val="007328F1"/>
    <w:rsid w:val="00734626"/>
    <w:rsid w:val="007346C1"/>
    <w:rsid w:val="0073563F"/>
    <w:rsid w:val="00735A2E"/>
    <w:rsid w:val="00735E63"/>
    <w:rsid w:val="007362DE"/>
    <w:rsid w:val="0073774C"/>
    <w:rsid w:val="007413BB"/>
    <w:rsid w:val="007428CD"/>
    <w:rsid w:val="0074434A"/>
    <w:rsid w:val="007448B5"/>
    <w:rsid w:val="0074531B"/>
    <w:rsid w:val="00745351"/>
    <w:rsid w:val="007458C4"/>
    <w:rsid w:val="00745939"/>
    <w:rsid w:val="00745E92"/>
    <w:rsid w:val="007504C8"/>
    <w:rsid w:val="00751D1A"/>
    <w:rsid w:val="00752B76"/>
    <w:rsid w:val="00754C03"/>
    <w:rsid w:val="00755F69"/>
    <w:rsid w:val="007572C6"/>
    <w:rsid w:val="007602CA"/>
    <w:rsid w:val="00760A63"/>
    <w:rsid w:val="0076290D"/>
    <w:rsid w:val="007629DF"/>
    <w:rsid w:val="00763EC3"/>
    <w:rsid w:val="00763F6F"/>
    <w:rsid w:val="007645E9"/>
    <w:rsid w:val="00764FD7"/>
    <w:rsid w:val="0076511B"/>
    <w:rsid w:val="00765B04"/>
    <w:rsid w:val="00765C00"/>
    <w:rsid w:val="00765EDE"/>
    <w:rsid w:val="00766334"/>
    <w:rsid w:val="0076642A"/>
    <w:rsid w:val="007664F0"/>
    <w:rsid w:val="00767002"/>
    <w:rsid w:val="00767A6B"/>
    <w:rsid w:val="007711E5"/>
    <w:rsid w:val="0077171C"/>
    <w:rsid w:val="00772095"/>
    <w:rsid w:val="00774BCE"/>
    <w:rsid w:val="0077622D"/>
    <w:rsid w:val="00776942"/>
    <w:rsid w:val="00776A85"/>
    <w:rsid w:val="0077760E"/>
    <w:rsid w:val="0078179A"/>
    <w:rsid w:val="00782089"/>
    <w:rsid w:val="00782ACC"/>
    <w:rsid w:val="007833AF"/>
    <w:rsid w:val="007839AB"/>
    <w:rsid w:val="00783DAB"/>
    <w:rsid w:val="007845B0"/>
    <w:rsid w:val="00786978"/>
    <w:rsid w:val="00790D0F"/>
    <w:rsid w:val="00790EC2"/>
    <w:rsid w:val="007913C2"/>
    <w:rsid w:val="00791EE2"/>
    <w:rsid w:val="0079345D"/>
    <w:rsid w:val="00794036"/>
    <w:rsid w:val="00795137"/>
    <w:rsid w:val="007969D8"/>
    <w:rsid w:val="00797BB2"/>
    <w:rsid w:val="007A1310"/>
    <w:rsid w:val="007A14FF"/>
    <w:rsid w:val="007A1CC1"/>
    <w:rsid w:val="007A2FAB"/>
    <w:rsid w:val="007A50EC"/>
    <w:rsid w:val="007A5411"/>
    <w:rsid w:val="007A5E16"/>
    <w:rsid w:val="007A5F20"/>
    <w:rsid w:val="007A7EAC"/>
    <w:rsid w:val="007B1B94"/>
    <w:rsid w:val="007B1FA6"/>
    <w:rsid w:val="007B2DF3"/>
    <w:rsid w:val="007B3549"/>
    <w:rsid w:val="007B4C2A"/>
    <w:rsid w:val="007B5378"/>
    <w:rsid w:val="007B56E0"/>
    <w:rsid w:val="007B6361"/>
    <w:rsid w:val="007B69BE"/>
    <w:rsid w:val="007B73EE"/>
    <w:rsid w:val="007C01D5"/>
    <w:rsid w:val="007C2A09"/>
    <w:rsid w:val="007C2F7C"/>
    <w:rsid w:val="007C3134"/>
    <w:rsid w:val="007C3216"/>
    <w:rsid w:val="007C4514"/>
    <w:rsid w:val="007D0909"/>
    <w:rsid w:val="007D0E00"/>
    <w:rsid w:val="007D1D0C"/>
    <w:rsid w:val="007D2A81"/>
    <w:rsid w:val="007D2C9B"/>
    <w:rsid w:val="007D34D1"/>
    <w:rsid w:val="007D384C"/>
    <w:rsid w:val="007D429D"/>
    <w:rsid w:val="007D4684"/>
    <w:rsid w:val="007D50EA"/>
    <w:rsid w:val="007D60D0"/>
    <w:rsid w:val="007D73BD"/>
    <w:rsid w:val="007D79FB"/>
    <w:rsid w:val="007D7CA6"/>
    <w:rsid w:val="007E095D"/>
    <w:rsid w:val="007E1137"/>
    <w:rsid w:val="007E17E8"/>
    <w:rsid w:val="007E255F"/>
    <w:rsid w:val="007E3410"/>
    <w:rsid w:val="007E3530"/>
    <w:rsid w:val="007E5031"/>
    <w:rsid w:val="007E50EB"/>
    <w:rsid w:val="007E5157"/>
    <w:rsid w:val="007E5575"/>
    <w:rsid w:val="007E5BCE"/>
    <w:rsid w:val="007E7D2C"/>
    <w:rsid w:val="007F0056"/>
    <w:rsid w:val="007F0806"/>
    <w:rsid w:val="007F127F"/>
    <w:rsid w:val="007F1599"/>
    <w:rsid w:val="007F3C29"/>
    <w:rsid w:val="007F4057"/>
    <w:rsid w:val="007F4331"/>
    <w:rsid w:val="007F4AD3"/>
    <w:rsid w:val="007F681E"/>
    <w:rsid w:val="007F6C22"/>
    <w:rsid w:val="007F6D9B"/>
    <w:rsid w:val="007F6DBD"/>
    <w:rsid w:val="007F74F9"/>
    <w:rsid w:val="00800238"/>
    <w:rsid w:val="008004B5"/>
    <w:rsid w:val="00800CCD"/>
    <w:rsid w:val="008015C4"/>
    <w:rsid w:val="00801E7E"/>
    <w:rsid w:val="00802162"/>
    <w:rsid w:val="008027C4"/>
    <w:rsid w:val="00802916"/>
    <w:rsid w:val="008039A0"/>
    <w:rsid w:val="00803F02"/>
    <w:rsid w:val="00804BF7"/>
    <w:rsid w:val="00805A8D"/>
    <w:rsid w:val="00805B84"/>
    <w:rsid w:val="00813C6E"/>
    <w:rsid w:val="0081410A"/>
    <w:rsid w:val="008147C0"/>
    <w:rsid w:val="00816FC3"/>
    <w:rsid w:val="0081732B"/>
    <w:rsid w:val="00817C37"/>
    <w:rsid w:val="00820FE1"/>
    <w:rsid w:val="008223BF"/>
    <w:rsid w:val="00822F50"/>
    <w:rsid w:val="00824745"/>
    <w:rsid w:val="00824BC1"/>
    <w:rsid w:val="00824EB2"/>
    <w:rsid w:val="008258E2"/>
    <w:rsid w:val="008265AC"/>
    <w:rsid w:val="00827184"/>
    <w:rsid w:val="00827CDE"/>
    <w:rsid w:val="00830006"/>
    <w:rsid w:val="00830AB9"/>
    <w:rsid w:val="00832C3B"/>
    <w:rsid w:val="00832ED2"/>
    <w:rsid w:val="00833098"/>
    <w:rsid w:val="00833CE6"/>
    <w:rsid w:val="0083410A"/>
    <w:rsid w:val="0083452B"/>
    <w:rsid w:val="008349E9"/>
    <w:rsid w:val="00834C3B"/>
    <w:rsid w:val="008358F9"/>
    <w:rsid w:val="008368EC"/>
    <w:rsid w:val="008378C8"/>
    <w:rsid w:val="008429C8"/>
    <w:rsid w:val="00842AFB"/>
    <w:rsid w:val="008431AB"/>
    <w:rsid w:val="0084470A"/>
    <w:rsid w:val="00845CB3"/>
    <w:rsid w:val="00845E91"/>
    <w:rsid w:val="00845FE1"/>
    <w:rsid w:val="00846AB9"/>
    <w:rsid w:val="00847164"/>
    <w:rsid w:val="00847539"/>
    <w:rsid w:val="00847B0C"/>
    <w:rsid w:val="00850F76"/>
    <w:rsid w:val="00851896"/>
    <w:rsid w:val="00852AE9"/>
    <w:rsid w:val="00855A38"/>
    <w:rsid w:val="00855FCF"/>
    <w:rsid w:val="0085625D"/>
    <w:rsid w:val="00857BFB"/>
    <w:rsid w:val="00857CF9"/>
    <w:rsid w:val="0086160A"/>
    <w:rsid w:val="008620EA"/>
    <w:rsid w:val="0086371E"/>
    <w:rsid w:val="0086374F"/>
    <w:rsid w:val="00864CFF"/>
    <w:rsid w:val="0086702B"/>
    <w:rsid w:val="00867541"/>
    <w:rsid w:val="008676F0"/>
    <w:rsid w:val="0086780B"/>
    <w:rsid w:val="00867950"/>
    <w:rsid w:val="00870628"/>
    <w:rsid w:val="008718C0"/>
    <w:rsid w:val="008725B7"/>
    <w:rsid w:val="00873EC7"/>
    <w:rsid w:val="008745C0"/>
    <w:rsid w:val="0087481D"/>
    <w:rsid w:val="0087536B"/>
    <w:rsid w:val="008769BE"/>
    <w:rsid w:val="00876CE4"/>
    <w:rsid w:val="00877611"/>
    <w:rsid w:val="008810AC"/>
    <w:rsid w:val="008823C5"/>
    <w:rsid w:val="00882FAE"/>
    <w:rsid w:val="0088352A"/>
    <w:rsid w:val="0088476B"/>
    <w:rsid w:val="00885DA9"/>
    <w:rsid w:val="00886DF5"/>
    <w:rsid w:val="00886E8D"/>
    <w:rsid w:val="008878E5"/>
    <w:rsid w:val="00887D3B"/>
    <w:rsid w:val="0089250A"/>
    <w:rsid w:val="00892CA9"/>
    <w:rsid w:val="008938E6"/>
    <w:rsid w:val="00895C1C"/>
    <w:rsid w:val="00896F68"/>
    <w:rsid w:val="0089742E"/>
    <w:rsid w:val="008A0B98"/>
    <w:rsid w:val="008A1E80"/>
    <w:rsid w:val="008A2C42"/>
    <w:rsid w:val="008A372E"/>
    <w:rsid w:val="008A3DE0"/>
    <w:rsid w:val="008A4396"/>
    <w:rsid w:val="008A787F"/>
    <w:rsid w:val="008B176D"/>
    <w:rsid w:val="008B36B3"/>
    <w:rsid w:val="008B3896"/>
    <w:rsid w:val="008B4BB4"/>
    <w:rsid w:val="008B661E"/>
    <w:rsid w:val="008B6E0F"/>
    <w:rsid w:val="008C0901"/>
    <w:rsid w:val="008C4641"/>
    <w:rsid w:val="008C484D"/>
    <w:rsid w:val="008C48FF"/>
    <w:rsid w:val="008C5895"/>
    <w:rsid w:val="008C5FC1"/>
    <w:rsid w:val="008C620F"/>
    <w:rsid w:val="008C6805"/>
    <w:rsid w:val="008C6B7C"/>
    <w:rsid w:val="008C7D00"/>
    <w:rsid w:val="008D1066"/>
    <w:rsid w:val="008D367C"/>
    <w:rsid w:val="008D3EE4"/>
    <w:rsid w:val="008D4797"/>
    <w:rsid w:val="008D4FD6"/>
    <w:rsid w:val="008D6DE8"/>
    <w:rsid w:val="008D77F3"/>
    <w:rsid w:val="008D7EEC"/>
    <w:rsid w:val="008E1924"/>
    <w:rsid w:val="008E32DE"/>
    <w:rsid w:val="008E3689"/>
    <w:rsid w:val="008E383F"/>
    <w:rsid w:val="008E44FB"/>
    <w:rsid w:val="008E5DBA"/>
    <w:rsid w:val="008E5E01"/>
    <w:rsid w:val="008E6C47"/>
    <w:rsid w:val="008F0332"/>
    <w:rsid w:val="008F2422"/>
    <w:rsid w:val="008F25FE"/>
    <w:rsid w:val="008F2773"/>
    <w:rsid w:val="008F2837"/>
    <w:rsid w:val="008F300D"/>
    <w:rsid w:val="008F30D8"/>
    <w:rsid w:val="008F38DC"/>
    <w:rsid w:val="008F52D3"/>
    <w:rsid w:val="008F55E7"/>
    <w:rsid w:val="008F617B"/>
    <w:rsid w:val="008F71B4"/>
    <w:rsid w:val="008F77B2"/>
    <w:rsid w:val="008F7CF3"/>
    <w:rsid w:val="00900758"/>
    <w:rsid w:val="00902816"/>
    <w:rsid w:val="00904B2C"/>
    <w:rsid w:val="00905333"/>
    <w:rsid w:val="00906371"/>
    <w:rsid w:val="00906B72"/>
    <w:rsid w:val="00906E5E"/>
    <w:rsid w:val="00907190"/>
    <w:rsid w:val="00911641"/>
    <w:rsid w:val="009123B7"/>
    <w:rsid w:val="00912C4D"/>
    <w:rsid w:val="009133FC"/>
    <w:rsid w:val="009135A8"/>
    <w:rsid w:val="00913B69"/>
    <w:rsid w:val="00913DE5"/>
    <w:rsid w:val="009149BA"/>
    <w:rsid w:val="009151BA"/>
    <w:rsid w:val="00915406"/>
    <w:rsid w:val="00917210"/>
    <w:rsid w:val="00917360"/>
    <w:rsid w:val="009174DF"/>
    <w:rsid w:val="0091770F"/>
    <w:rsid w:val="0092022C"/>
    <w:rsid w:val="00921709"/>
    <w:rsid w:val="00921ED9"/>
    <w:rsid w:val="00923675"/>
    <w:rsid w:val="009238D2"/>
    <w:rsid w:val="0092500D"/>
    <w:rsid w:val="009266A7"/>
    <w:rsid w:val="00926D9E"/>
    <w:rsid w:val="00927491"/>
    <w:rsid w:val="009274C7"/>
    <w:rsid w:val="00927D1F"/>
    <w:rsid w:val="00930E84"/>
    <w:rsid w:val="00931115"/>
    <w:rsid w:val="00931BB3"/>
    <w:rsid w:val="00932AA7"/>
    <w:rsid w:val="00933D29"/>
    <w:rsid w:val="00933E80"/>
    <w:rsid w:val="0093496F"/>
    <w:rsid w:val="00934D68"/>
    <w:rsid w:val="00935552"/>
    <w:rsid w:val="009364F7"/>
    <w:rsid w:val="00937045"/>
    <w:rsid w:val="0093753C"/>
    <w:rsid w:val="0093791E"/>
    <w:rsid w:val="00940A2C"/>
    <w:rsid w:val="00942359"/>
    <w:rsid w:val="009429F7"/>
    <w:rsid w:val="00943EEA"/>
    <w:rsid w:val="00944229"/>
    <w:rsid w:val="00944A30"/>
    <w:rsid w:val="00944EA6"/>
    <w:rsid w:val="009450D2"/>
    <w:rsid w:val="00945927"/>
    <w:rsid w:val="009464B1"/>
    <w:rsid w:val="009466EC"/>
    <w:rsid w:val="009512EC"/>
    <w:rsid w:val="009525DE"/>
    <w:rsid w:val="009526D0"/>
    <w:rsid w:val="00952B5B"/>
    <w:rsid w:val="0095381B"/>
    <w:rsid w:val="009551C5"/>
    <w:rsid w:val="009557E3"/>
    <w:rsid w:val="00956195"/>
    <w:rsid w:val="009567B9"/>
    <w:rsid w:val="00957154"/>
    <w:rsid w:val="00957166"/>
    <w:rsid w:val="00957FE4"/>
    <w:rsid w:val="00961090"/>
    <w:rsid w:val="009617BB"/>
    <w:rsid w:val="00961EBC"/>
    <w:rsid w:val="00962DA8"/>
    <w:rsid w:val="009637F7"/>
    <w:rsid w:val="009643EE"/>
    <w:rsid w:val="0096542F"/>
    <w:rsid w:val="009654B1"/>
    <w:rsid w:val="009662F2"/>
    <w:rsid w:val="00967D26"/>
    <w:rsid w:val="0097037C"/>
    <w:rsid w:val="00970B6C"/>
    <w:rsid w:val="009710C9"/>
    <w:rsid w:val="009711F1"/>
    <w:rsid w:val="0097233C"/>
    <w:rsid w:val="00972510"/>
    <w:rsid w:val="00972CBD"/>
    <w:rsid w:val="00974566"/>
    <w:rsid w:val="00975156"/>
    <w:rsid w:val="00976928"/>
    <w:rsid w:val="0097710C"/>
    <w:rsid w:val="00977774"/>
    <w:rsid w:val="00977A3C"/>
    <w:rsid w:val="00977F21"/>
    <w:rsid w:val="009805CD"/>
    <w:rsid w:val="0098085B"/>
    <w:rsid w:val="00980A19"/>
    <w:rsid w:val="00980C96"/>
    <w:rsid w:val="0098123E"/>
    <w:rsid w:val="00982CF7"/>
    <w:rsid w:val="00983294"/>
    <w:rsid w:val="00984B4D"/>
    <w:rsid w:val="00984C94"/>
    <w:rsid w:val="00984E32"/>
    <w:rsid w:val="0098682D"/>
    <w:rsid w:val="00986E5B"/>
    <w:rsid w:val="00987BE1"/>
    <w:rsid w:val="00990720"/>
    <w:rsid w:val="00991345"/>
    <w:rsid w:val="00991EF1"/>
    <w:rsid w:val="00992C22"/>
    <w:rsid w:val="00993FAE"/>
    <w:rsid w:val="00995939"/>
    <w:rsid w:val="00995E67"/>
    <w:rsid w:val="00996BE2"/>
    <w:rsid w:val="009A0509"/>
    <w:rsid w:val="009A0AEE"/>
    <w:rsid w:val="009A0B71"/>
    <w:rsid w:val="009A120B"/>
    <w:rsid w:val="009A3EF9"/>
    <w:rsid w:val="009A5293"/>
    <w:rsid w:val="009A6754"/>
    <w:rsid w:val="009A726E"/>
    <w:rsid w:val="009A784E"/>
    <w:rsid w:val="009A7F4A"/>
    <w:rsid w:val="009B01A1"/>
    <w:rsid w:val="009B047A"/>
    <w:rsid w:val="009B0E73"/>
    <w:rsid w:val="009B106B"/>
    <w:rsid w:val="009B1305"/>
    <w:rsid w:val="009B13B4"/>
    <w:rsid w:val="009B219B"/>
    <w:rsid w:val="009B21A0"/>
    <w:rsid w:val="009B3458"/>
    <w:rsid w:val="009B3602"/>
    <w:rsid w:val="009B4654"/>
    <w:rsid w:val="009B5380"/>
    <w:rsid w:val="009B5BB9"/>
    <w:rsid w:val="009B5BD8"/>
    <w:rsid w:val="009B65BD"/>
    <w:rsid w:val="009C008A"/>
    <w:rsid w:val="009C0F09"/>
    <w:rsid w:val="009C45F7"/>
    <w:rsid w:val="009C7AE8"/>
    <w:rsid w:val="009D1250"/>
    <w:rsid w:val="009D1A31"/>
    <w:rsid w:val="009D350E"/>
    <w:rsid w:val="009D3630"/>
    <w:rsid w:val="009D4578"/>
    <w:rsid w:val="009D584B"/>
    <w:rsid w:val="009D6D41"/>
    <w:rsid w:val="009D7CE4"/>
    <w:rsid w:val="009D7F31"/>
    <w:rsid w:val="009D7FFC"/>
    <w:rsid w:val="009E03FB"/>
    <w:rsid w:val="009E0E20"/>
    <w:rsid w:val="009E1034"/>
    <w:rsid w:val="009E2596"/>
    <w:rsid w:val="009E26C7"/>
    <w:rsid w:val="009E2DB6"/>
    <w:rsid w:val="009E4560"/>
    <w:rsid w:val="009E5087"/>
    <w:rsid w:val="009E5592"/>
    <w:rsid w:val="009E56FE"/>
    <w:rsid w:val="009E5C31"/>
    <w:rsid w:val="009E6831"/>
    <w:rsid w:val="009E6DFF"/>
    <w:rsid w:val="009E7226"/>
    <w:rsid w:val="009E7862"/>
    <w:rsid w:val="009E7F10"/>
    <w:rsid w:val="009F075B"/>
    <w:rsid w:val="009F108B"/>
    <w:rsid w:val="009F255B"/>
    <w:rsid w:val="009F2609"/>
    <w:rsid w:val="009F345E"/>
    <w:rsid w:val="009F3C38"/>
    <w:rsid w:val="009F3F16"/>
    <w:rsid w:val="009F440A"/>
    <w:rsid w:val="009F4452"/>
    <w:rsid w:val="009F45DB"/>
    <w:rsid w:val="009F46AE"/>
    <w:rsid w:val="009F4822"/>
    <w:rsid w:val="009F5505"/>
    <w:rsid w:val="009F58FD"/>
    <w:rsid w:val="009F5B3D"/>
    <w:rsid w:val="00A00378"/>
    <w:rsid w:val="00A00CB8"/>
    <w:rsid w:val="00A010BA"/>
    <w:rsid w:val="00A0269B"/>
    <w:rsid w:val="00A03B92"/>
    <w:rsid w:val="00A04D96"/>
    <w:rsid w:val="00A05405"/>
    <w:rsid w:val="00A079D9"/>
    <w:rsid w:val="00A12D08"/>
    <w:rsid w:val="00A13F44"/>
    <w:rsid w:val="00A1561E"/>
    <w:rsid w:val="00A16FB9"/>
    <w:rsid w:val="00A17B29"/>
    <w:rsid w:val="00A17C93"/>
    <w:rsid w:val="00A17D79"/>
    <w:rsid w:val="00A20A5D"/>
    <w:rsid w:val="00A20F61"/>
    <w:rsid w:val="00A2210B"/>
    <w:rsid w:val="00A22CC3"/>
    <w:rsid w:val="00A22E9B"/>
    <w:rsid w:val="00A24440"/>
    <w:rsid w:val="00A24453"/>
    <w:rsid w:val="00A25A60"/>
    <w:rsid w:val="00A26BD3"/>
    <w:rsid w:val="00A304E4"/>
    <w:rsid w:val="00A30EB8"/>
    <w:rsid w:val="00A30F83"/>
    <w:rsid w:val="00A30F9E"/>
    <w:rsid w:val="00A31E97"/>
    <w:rsid w:val="00A32274"/>
    <w:rsid w:val="00A3363F"/>
    <w:rsid w:val="00A35414"/>
    <w:rsid w:val="00A35615"/>
    <w:rsid w:val="00A35B63"/>
    <w:rsid w:val="00A36C20"/>
    <w:rsid w:val="00A40384"/>
    <w:rsid w:val="00A4039C"/>
    <w:rsid w:val="00A40C43"/>
    <w:rsid w:val="00A41581"/>
    <w:rsid w:val="00A42AFB"/>
    <w:rsid w:val="00A46B9C"/>
    <w:rsid w:val="00A46F8B"/>
    <w:rsid w:val="00A471B6"/>
    <w:rsid w:val="00A474A7"/>
    <w:rsid w:val="00A47AB8"/>
    <w:rsid w:val="00A50C6C"/>
    <w:rsid w:val="00A5242D"/>
    <w:rsid w:val="00A52781"/>
    <w:rsid w:val="00A531D8"/>
    <w:rsid w:val="00A53378"/>
    <w:rsid w:val="00A535FF"/>
    <w:rsid w:val="00A53CC8"/>
    <w:rsid w:val="00A53FA9"/>
    <w:rsid w:val="00A54674"/>
    <w:rsid w:val="00A54825"/>
    <w:rsid w:val="00A55FA3"/>
    <w:rsid w:val="00A57A69"/>
    <w:rsid w:val="00A608CF"/>
    <w:rsid w:val="00A614FE"/>
    <w:rsid w:val="00A6192D"/>
    <w:rsid w:val="00A61DDC"/>
    <w:rsid w:val="00A6260F"/>
    <w:rsid w:val="00A6307D"/>
    <w:rsid w:val="00A652C2"/>
    <w:rsid w:val="00A6559D"/>
    <w:rsid w:val="00A65FBF"/>
    <w:rsid w:val="00A668E9"/>
    <w:rsid w:val="00A669FD"/>
    <w:rsid w:val="00A67255"/>
    <w:rsid w:val="00A70AC3"/>
    <w:rsid w:val="00A713A3"/>
    <w:rsid w:val="00A71E93"/>
    <w:rsid w:val="00A72676"/>
    <w:rsid w:val="00A72C7F"/>
    <w:rsid w:val="00A734AA"/>
    <w:rsid w:val="00A73753"/>
    <w:rsid w:val="00A737AA"/>
    <w:rsid w:val="00A73EC7"/>
    <w:rsid w:val="00A745EB"/>
    <w:rsid w:val="00A75080"/>
    <w:rsid w:val="00A75E10"/>
    <w:rsid w:val="00A76DDF"/>
    <w:rsid w:val="00A76E8B"/>
    <w:rsid w:val="00A774D5"/>
    <w:rsid w:val="00A818D5"/>
    <w:rsid w:val="00A81AB9"/>
    <w:rsid w:val="00A81C36"/>
    <w:rsid w:val="00A82EB3"/>
    <w:rsid w:val="00A8394B"/>
    <w:rsid w:val="00A84264"/>
    <w:rsid w:val="00A85DC5"/>
    <w:rsid w:val="00A9003C"/>
    <w:rsid w:val="00A9087F"/>
    <w:rsid w:val="00A90D24"/>
    <w:rsid w:val="00A90F57"/>
    <w:rsid w:val="00A9178C"/>
    <w:rsid w:val="00A92004"/>
    <w:rsid w:val="00A93822"/>
    <w:rsid w:val="00A93DB0"/>
    <w:rsid w:val="00A94140"/>
    <w:rsid w:val="00A95442"/>
    <w:rsid w:val="00A95AA1"/>
    <w:rsid w:val="00A95D24"/>
    <w:rsid w:val="00A96170"/>
    <w:rsid w:val="00A97172"/>
    <w:rsid w:val="00AA09D5"/>
    <w:rsid w:val="00AA0C55"/>
    <w:rsid w:val="00AA0EE4"/>
    <w:rsid w:val="00AA183E"/>
    <w:rsid w:val="00AA2A58"/>
    <w:rsid w:val="00AA2F46"/>
    <w:rsid w:val="00AA35B9"/>
    <w:rsid w:val="00AA471E"/>
    <w:rsid w:val="00AA54F2"/>
    <w:rsid w:val="00AA6227"/>
    <w:rsid w:val="00AA62B0"/>
    <w:rsid w:val="00AA7757"/>
    <w:rsid w:val="00AA7F6C"/>
    <w:rsid w:val="00AB047F"/>
    <w:rsid w:val="00AB1998"/>
    <w:rsid w:val="00AB220F"/>
    <w:rsid w:val="00AB2706"/>
    <w:rsid w:val="00AB2C62"/>
    <w:rsid w:val="00AB311C"/>
    <w:rsid w:val="00AB398E"/>
    <w:rsid w:val="00AB5E34"/>
    <w:rsid w:val="00AB6942"/>
    <w:rsid w:val="00AB6E0E"/>
    <w:rsid w:val="00AB7526"/>
    <w:rsid w:val="00AC0087"/>
    <w:rsid w:val="00AC096E"/>
    <w:rsid w:val="00AC202A"/>
    <w:rsid w:val="00AC3D08"/>
    <w:rsid w:val="00AC4972"/>
    <w:rsid w:val="00AC5E87"/>
    <w:rsid w:val="00AC6470"/>
    <w:rsid w:val="00AC64F1"/>
    <w:rsid w:val="00AC6542"/>
    <w:rsid w:val="00AC689D"/>
    <w:rsid w:val="00AD02E2"/>
    <w:rsid w:val="00AD2613"/>
    <w:rsid w:val="00AD3D9B"/>
    <w:rsid w:val="00AD4201"/>
    <w:rsid w:val="00AD4F09"/>
    <w:rsid w:val="00AD6A45"/>
    <w:rsid w:val="00AD76BA"/>
    <w:rsid w:val="00AD78B8"/>
    <w:rsid w:val="00AE00C3"/>
    <w:rsid w:val="00AE11F3"/>
    <w:rsid w:val="00AE1E6D"/>
    <w:rsid w:val="00AE51F8"/>
    <w:rsid w:val="00AE638C"/>
    <w:rsid w:val="00AE7020"/>
    <w:rsid w:val="00AF4BC6"/>
    <w:rsid w:val="00AF6BF1"/>
    <w:rsid w:val="00AF7202"/>
    <w:rsid w:val="00AF764C"/>
    <w:rsid w:val="00AF799B"/>
    <w:rsid w:val="00AF7B36"/>
    <w:rsid w:val="00B02238"/>
    <w:rsid w:val="00B02828"/>
    <w:rsid w:val="00B03453"/>
    <w:rsid w:val="00B03E8C"/>
    <w:rsid w:val="00B043D8"/>
    <w:rsid w:val="00B04512"/>
    <w:rsid w:val="00B04593"/>
    <w:rsid w:val="00B06D2E"/>
    <w:rsid w:val="00B06F56"/>
    <w:rsid w:val="00B077EB"/>
    <w:rsid w:val="00B0786A"/>
    <w:rsid w:val="00B07895"/>
    <w:rsid w:val="00B12B81"/>
    <w:rsid w:val="00B13340"/>
    <w:rsid w:val="00B14788"/>
    <w:rsid w:val="00B1783B"/>
    <w:rsid w:val="00B17FE5"/>
    <w:rsid w:val="00B20B46"/>
    <w:rsid w:val="00B221DD"/>
    <w:rsid w:val="00B22AF7"/>
    <w:rsid w:val="00B237D3"/>
    <w:rsid w:val="00B24638"/>
    <w:rsid w:val="00B25098"/>
    <w:rsid w:val="00B26399"/>
    <w:rsid w:val="00B2796C"/>
    <w:rsid w:val="00B30800"/>
    <w:rsid w:val="00B31EA9"/>
    <w:rsid w:val="00B3333C"/>
    <w:rsid w:val="00B37A17"/>
    <w:rsid w:val="00B427D9"/>
    <w:rsid w:val="00B42875"/>
    <w:rsid w:val="00B42A4C"/>
    <w:rsid w:val="00B42EDD"/>
    <w:rsid w:val="00B438EA"/>
    <w:rsid w:val="00B4653C"/>
    <w:rsid w:val="00B47564"/>
    <w:rsid w:val="00B47835"/>
    <w:rsid w:val="00B5015C"/>
    <w:rsid w:val="00B50D06"/>
    <w:rsid w:val="00B516D6"/>
    <w:rsid w:val="00B51AB9"/>
    <w:rsid w:val="00B52522"/>
    <w:rsid w:val="00B52DD9"/>
    <w:rsid w:val="00B52E6E"/>
    <w:rsid w:val="00B541F3"/>
    <w:rsid w:val="00B54742"/>
    <w:rsid w:val="00B54AA3"/>
    <w:rsid w:val="00B54E57"/>
    <w:rsid w:val="00B5502C"/>
    <w:rsid w:val="00B56528"/>
    <w:rsid w:val="00B60709"/>
    <w:rsid w:val="00B60FD7"/>
    <w:rsid w:val="00B611BF"/>
    <w:rsid w:val="00B615C3"/>
    <w:rsid w:val="00B61720"/>
    <w:rsid w:val="00B61DEB"/>
    <w:rsid w:val="00B62C8F"/>
    <w:rsid w:val="00B630AB"/>
    <w:rsid w:val="00B63252"/>
    <w:rsid w:val="00B63787"/>
    <w:rsid w:val="00B64861"/>
    <w:rsid w:val="00B65172"/>
    <w:rsid w:val="00B65BCF"/>
    <w:rsid w:val="00B672CD"/>
    <w:rsid w:val="00B70E7F"/>
    <w:rsid w:val="00B7112C"/>
    <w:rsid w:val="00B71590"/>
    <w:rsid w:val="00B7173C"/>
    <w:rsid w:val="00B7274A"/>
    <w:rsid w:val="00B72F34"/>
    <w:rsid w:val="00B73B3C"/>
    <w:rsid w:val="00B75D46"/>
    <w:rsid w:val="00B768CC"/>
    <w:rsid w:val="00B76A34"/>
    <w:rsid w:val="00B800FA"/>
    <w:rsid w:val="00B80413"/>
    <w:rsid w:val="00B80644"/>
    <w:rsid w:val="00B8135A"/>
    <w:rsid w:val="00B81AA3"/>
    <w:rsid w:val="00B81EBF"/>
    <w:rsid w:val="00B8268B"/>
    <w:rsid w:val="00B82785"/>
    <w:rsid w:val="00B829B6"/>
    <w:rsid w:val="00B86E9F"/>
    <w:rsid w:val="00B86F3E"/>
    <w:rsid w:val="00B8720C"/>
    <w:rsid w:val="00B87750"/>
    <w:rsid w:val="00B90057"/>
    <w:rsid w:val="00B90551"/>
    <w:rsid w:val="00B91010"/>
    <w:rsid w:val="00B9175E"/>
    <w:rsid w:val="00B918E5"/>
    <w:rsid w:val="00B92179"/>
    <w:rsid w:val="00B922B8"/>
    <w:rsid w:val="00B933D5"/>
    <w:rsid w:val="00B93F56"/>
    <w:rsid w:val="00B94BCE"/>
    <w:rsid w:val="00B954EC"/>
    <w:rsid w:val="00B956D7"/>
    <w:rsid w:val="00B96A88"/>
    <w:rsid w:val="00B96FD1"/>
    <w:rsid w:val="00B970E9"/>
    <w:rsid w:val="00BA1282"/>
    <w:rsid w:val="00BA1809"/>
    <w:rsid w:val="00BA1AC4"/>
    <w:rsid w:val="00BA3278"/>
    <w:rsid w:val="00BA32CC"/>
    <w:rsid w:val="00BA3441"/>
    <w:rsid w:val="00BA45E2"/>
    <w:rsid w:val="00BA49DF"/>
    <w:rsid w:val="00BA63DE"/>
    <w:rsid w:val="00BA6D6C"/>
    <w:rsid w:val="00BA7343"/>
    <w:rsid w:val="00BA77CB"/>
    <w:rsid w:val="00BB014B"/>
    <w:rsid w:val="00BB05D4"/>
    <w:rsid w:val="00BB0DC2"/>
    <w:rsid w:val="00BB1E86"/>
    <w:rsid w:val="00BB250A"/>
    <w:rsid w:val="00BB4C6A"/>
    <w:rsid w:val="00BB589C"/>
    <w:rsid w:val="00BB5913"/>
    <w:rsid w:val="00BB59CA"/>
    <w:rsid w:val="00BB5A11"/>
    <w:rsid w:val="00BB77D6"/>
    <w:rsid w:val="00BB78A8"/>
    <w:rsid w:val="00BB7949"/>
    <w:rsid w:val="00BB7AB6"/>
    <w:rsid w:val="00BB7C1E"/>
    <w:rsid w:val="00BC1161"/>
    <w:rsid w:val="00BC3B65"/>
    <w:rsid w:val="00BC3D24"/>
    <w:rsid w:val="00BC3FD5"/>
    <w:rsid w:val="00BC445F"/>
    <w:rsid w:val="00BC4618"/>
    <w:rsid w:val="00BC5829"/>
    <w:rsid w:val="00BC6077"/>
    <w:rsid w:val="00BC62F1"/>
    <w:rsid w:val="00BC6C6E"/>
    <w:rsid w:val="00BC7042"/>
    <w:rsid w:val="00BC7052"/>
    <w:rsid w:val="00BC7C7B"/>
    <w:rsid w:val="00BD0285"/>
    <w:rsid w:val="00BD16F6"/>
    <w:rsid w:val="00BD1C4F"/>
    <w:rsid w:val="00BD1F58"/>
    <w:rsid w:val="00BD2B93"/>
    <w:rsid w:val="00BD32DA"/>
    <w:rsid w:val="00BD35C0"/>
    <w:rsid w:val="00BD3F26"/>
    <w:rsid w:val="00BD4222"/>
    <w:rsid w:val="00BD4494"/>
    <w:rsid w:val="00BD4EA9"/>
    <w:rsid w:val="00BD5D92"/>
    <w:rsid w:val="00BD64EF"/>
    <w:rsid w:val="00BD7714"/>
    <w:rsid w:val="00BD7BC7"/>
    <w:rsid w:val="00BE1A0B"/>
    <w:rsid w:val="00BE2660"/>
    <w:rsid w:val="00BE2B14"/>
    <w:rsid w:val="00BE3323"/>
    <w:rsid w:val="00BE4217"/>
    <w:rsid w:val="00BE64F1"/>
    <w:rsid w:val="00BE68F2"/>
    <w:rsid w:val="00BE6E52"/>
    <w:rsid w:val="00BE7098"/>
    <w:rsid w:val="00BF04A8"/>
    <w:rsid w:val="00BF17E7"/>
    <w:rsid w:val="00BF216B"/>
    <w:rsid w:val="00BF306C"/>
    <w:rsid w:val="00BF413A"/>
    <w:rsid w:val="00BF46A7"/>
    <w:rsid w:val="00BF53B1"/>
    <w:rsid w:val="00BF63EA"/>
    <w:rsid w:val="00C01A45"/>
    <w:rsid w:val="00C033BC"/>
    <w:rsid w:val="00C03665"/>
    <w:rsid w:val="00C0376F"/>
    <w:rsid w:val="00C04100"/>
    <w:rsid w:val="00C04649"/>
    <w:rsid w:val="00C05CB7"/>
    <w:rsid w:val="00C06CF8"/>
    <w:rsid w:val="00C07656"/>
    <w:rsid w:val="00C100E8"/>
    <w:rsid w:val="00C11411"/>
    <w:rsid w:val="00C117D3"/>
    <w:rsid w:val="00C1237D"/>
    <w:rsid w:val="00C12D9E"/>
    <w:rsid w:val="00C12E63"/>
    <w:rsid w:val="00C14D8D"/>
    <w:rsid w:val="00C15384"/>
    <w:rsid w:val="00C15B59"/>
    <w:rsid w:val="00C1613E"/>
    <w:rsid w:val="00C171C9"/>
    <w:rsid w:val="00C200AB"/>
    <w:rsid w:val="00C21A6F"/>
    <w:rsid w:val="00C248D1"/>
    <w:rsid w:val="00C2534B"/>
    <w:rsid w:val="00C26A91"/>
    <w:rsid w:val="00C27EEA"/>
    <w:rsid w:val="00C301A3"/>
    <w:rsid w:val="00C303AF"/>
    <w:rsid w:val="00C32210"/>
    <w:rsid w:val="00C32315"/>
    <w:rsid w:val="00C323EA"/>
    <w:rsid w:val="00C340D7"/>
    <w:rsid w:val="00C35386"/>
    <w:rsid w:val="00C37B2A"/>
    <w:rsid w:val="00C37EF6"/>
    <w:rsid w:val="00C40A9D"/>
    <w:rsid w:val="00C41071"/>
    <w:rsid w:val="00C439EB"/>
    <w:rsid w:val="00C45C82"/>
    <w:rsid w:val="00C46DED"/>
    <w:rsid w:val="00C46F07"/>
    <w:rsid w:val="00C46F42"/>
    <w:rsid w:val="00C47F12"/>
    <w:rsid w:val="00C50D44"/>
    <w:rsid w:val="00C51231"/>
    <w:rsid w:val="00C51559"/>
    <w:rsid w:val="00C51A18"/>
    <w:rsid w:val="00C52D18"/>
    <w:rsid w:val="00C53120"/>
    <w:rsid w:val="00C53836"/>
    <w:rsid w:val="00C555CA"/>
    <w:rsid w:val="00C570B3"/>
    <w:rsid w:val="00C57C8C"/>
    <w:rsid w:val="00C604AC"/>
    <w:rsid w:val="00C6276C"/>
    <w:rsid w:val="00C63B84"/>
    <w:rsid w:val="00C63E4D"/>
    <w:rsid w:val="00C66650"/>
    <w:rsid w:val="00C66D7A"/>
    <w:rsid w:val="00C70BD6"/>
    <w:rsid w:val="00C71244"/>
    <w:rsid w:val="00C72C43"/>
    <w:rsid w:val="00C737E1"/>
    <w:rsid w:val="00C739ED"/>
    <w:rsid w:val="00C73C2C"/>
    <w:rsid w:val="00C7427B"/>
    <w:rsid w:val="00C75DF4"/>
    <w:rsid w:val="00C76735"/>
    <w:rsid w:val="00C77E8C"/>
    <w:rsid w:val="00C80781"/>
    <w:rsid w:val="00C818C3"/>
    <w:rsid w:val="00C82F20"/>
    <w:rsid w:val="00C82F96"/>
    <w:rsid w:val="00C8532B"/>
    <w:rsid w:val="00C8535F"/>
    <w:rsid w:val="00C86575"/>
    <w:rsid w:val="00C86D30"/>
    <w:rsid w:val="00C874D3"/>
    <w:rsid w:val="00C875AF"/>
    <w:rsid w:val="00C875CF"/>
    <w:rsid w:val="00C90BE1"/>
    <w:rsid w:val="00C918D7"/>
    <w:rsid w:val="00C91BC0"/>
    <w:rsid w:val="00C92E47"/>
    <w:rsid w:val="00C94E7E"/>
    <w:rsid w:val="00C953BE"/>
    <w:rsid w:val="00C95E81"/>
    <w:rsid w:val="00C96388"/>
    <w:rsid w:val="00CA02D0"/>
    <w:rsid w:val="00CA107F"/>
    <w:rsid w:val="00CA16F0"/>
    <w:rsid w:val="00CA1748"/>
    <w:rsid w:val="00CA19D4"/>
    <w:rsid w:val="00CA484D"/>
    <w:rsid w:val="00CA760D"/>
    <w:rsid w:val="00CB1727"/>
    <w:rsid w:val="00CB1EFF"/>
    <w:rsid w:val="00CB2F81"/>
    <w:rsid w:val="00CB372D"/>
    <w:rsid w:val="00CB37A1"/>
    <w:rsid w:val="00CB3CD9"/>
    <w:rsid w:val="00CB3F2E"/>
    <w:rsid w:val="00CB4050"/>
    <w:rsid w:val="00CB5083"/>
    <w:rsid w:val="00CB55DC"/>
    <w:rsid w:val="00CB565C"/>
    <w:rsid w:val="00CB5BB5"/>
    <w:rsid w:val="00CB5CE3"/>
    <w:rsid w:val="00CB6C19"/>
    <w:rsid w:val="00CB797E"/>
    <w:rsid w:val="00CC03A6"/>
    <w:rsid w:val="00CC0487"/>
    <w:rsid w:val="00CC07BC"/>
    <w:rsid w:val="00CC0EAF"/>
    <w:rsid w:val="00CC15B9"/>
    <w:rsid w:val="00CC1E3D"/>
    <w:rsid w:val="00CC2913"/>
    <w:rsid w:val="00CC2E2F"/>
    <w:rsid w:val="00CC2E7F"/>
    <w:rsid w:val="00CC3E9C"/>
    <w:rsid w:val="00CC46B6"/>
    <w:rsid w:val="00CC48E5"/>
    <w:rsid w:val="00CC4F6F"/>
    <w:rsid w:val="00CC642C"/>
    <w:rsid w:val="00CC6989"/>
    <w:rsid w:val="00CD06F6"/>
    <w:rsid w:val="00CD1D4D"/>
    <w:rsid w:val="00CD2867"/>
    <w:rsid w:val="00CD4A83"/>
    <w:rsid w:val="00CD4F9F"/>
    <w:rsid w:val="00CD5652"/>
    <w:rsid w:val="00CD5717"/>
    <w:rsid w:val="00CD68F9"/>
    <w:rsid w:val="00CD7663"/>
    <w:rsid w:val="00CE1EE6"/>
    <w:rsid w:val="00CE29FC"/>
    <w:rsid w:val="00CE3163"/>
    <w:rsid w:val="00CE3675"/>
    <w:rsid w:val="00CE53C1"/>
    <w:rsid w:val="00CE6079"/>
    <w:rsid w:val="00CE6879"/>
    <w:rsid w:val="00CF02F2"/>
    <w:rsid w:val="00CF1098"/>
    <w:rsid w:val="00CF1B85"/>
    <w:rsid w:val="00CF28A4"/>
    <w:rsid w:val="00CF30AF"/>
    <w:rsid w:val="00CF37DB"/>
    <w:rsid w:val="00CF3AE0"/>
    <w:rsid w:val="00CF4536"/>
    <w:rsid w:val="00CF5511"/>
    <w:rsid w:val="00CF7663"/>
    <w:rsid w:val="00CF7A7C"/>
    <w:rsid w:val="00D001B0"/>
    <w:rsid w:val="00D02BDB"/>
    <w:rsid w:val="00D042AE"/>
    <w:rsid w:val="00D05970"/>
    <w:rsid w:val="00D05A30"/>
    <w:rsid w:val="00D05F9A"/>
    <w:rsid w:val="00D065B0"/>
    <w:rsid w:val="00D0706F"/>
    <w:rsid w:val="00D07347"/>
    <w:rsid w:val="00D07D21"/>
    <w:rsid w:val="00D07DC0"/>
    <w:rsid w:val="00D07EC6"/>
    <w:rsid w:val="00D12157"/>
    <w:rsid w:val="00D122A8"/>
    <w:rsid w:val="00D12800"/>
    <w:rsid w:val="00D13DB8"/>
    <w:rsid w:val="00D144C3"/>
    <w:rsid w:val="00D1544F"/>
    <w:rsid w:val="00D157E8"/>
    <w:rsid w:val="00D15824"/>
    <w:rsid w:val="00D17D13"/>
    <w:rsid w:val="00D17FC8"/>
    <w:rsid w:val="00D20D52"/>
    <w:rsid w:val="00D23A33"/>
    <w:rsid w:val="00D24662"/>
    <w:rsid w:val="00D24892"/>
    <w:rsid w:val="00D25EE3"/>
    <w:rsid w:val="00D2614F"/>
    <w:rsid w:val="00D27944"/>
    <w:rsid w:val="00D27F72"/>
    <w:rsid w:val="00D30B19"/>
    <w:rsid w:val="00D311A2"/>
    <w:rsid w:val="00D32D25"/>
    <w:rsid w:val="00D33395"/>
    <w:rsid w:val="00D338C4"/>
    <w:rsid w:val="00D3444B"/>
    <w:rsid w:val="00D347AF"/>
    <w:rsid w:val="00D34C69"/>
    <w:rsid w:val="00D359FC"/>
    <w:rsid w:val="00D35C3E"/>
    <w:rsid w:val="00D427C5"/>
    <w:rsid w:val="00D42F7C"/>
    <w:rsid w:val="00D43442"/>
    <w:rsid w:val="00D445CD"/>
    <w:rsid w:val="00D45D79"/>
    <w:rsid w:val="00D47131"/>
    <w:rsid w:val="00D477AC"/>
    <w:rsid w:val="00D47804"/>
    <w:rsid w:val="00D516EC"/>
    <w:rsid w:val="00D51921"/>
    <w:rsid w:val="00D51D60"/>
    <w:rsid w:val="00D5471C"/>
    <w:rsid w:val="00D54E12"/>
    <w:rsid w:val="00D55A08"/>
    <w:rsid w:val="00D55B72"/>
    <w:rsid w:val="00D56619"/>
    <w:rsid w:val="00D569AD"/>
    <w:rsid w:val="00D60D83"/>
    <w:rsid w:val="00D614B8"/>
    <w:rsid w:val="00D628A0"/>
    <w:rsid w:val="00D645E5"/>
    <w:rsid w:val="00D654B8"/>
    <w:rsid w:val="00D65676"/>
    <w:rsid w:val="00D659FA"/>
    <w:rsid w:val="00D65D36"/>
    <w:rsid w:val="00D70FE2"/>
    <w:rsid w:val="00D72023"/>
    <w:rsid w:val="00D72340"/>
    <w:rsid w:val="00D7246C"/>
    <w:rsid w:val="00D72959"/>
    <w:rsid w:val="00D73BFE"/>
    <w:rsid w:val="00D73DEC"/>
    <w:rsid w:val="00D74239"/>
    <w:rsid w:val="00D7550A"/>
    <w:rsid w:val="00D76D13"/>
    <w:rsid w:val="00D77654"/>
    <w:rsid w:val="00D81D5C"/>
    <w:rsid w:val="00D82B2E"/>
    <w:rsid w:val="00D82CDE"/>
    <w:rsid w:val="00D82E35"/>
    <w:rsid w:val="00D8350E"/>
    <w:rsid w:val="00D83D1B"/>
    <w:rsid w:val="00D8439F"/>
    <w:rsid w:val="00D84AF7"/>
    <w:rsid w:val="00D85E28"/>
    <w:rsid w:val="00D870F9"/>
    <w:rsid w:val="00D90A54"/>
    <w:rsid w:val="00D91205"/>
    <w:rsid w:val="00D91C96"/>
    <w:rsid w:val="00D93018"/>
    <w:rsid w:val="00D933A0"/>
    <w:rsid w:val="00D93BAF"/>
    <w:rsid w:val="00D94D07"/>
    <w:rsid w:val="00D94ECD"/>
    <w:rsid w:val="00DA17C2"/>
    <w:rsid w:val="00DA2C42"/>
    <w:rsid w:val="00DA2C46"/>
    <w:rsid w:val="00DA3041"/>
    <w:rsid w:val="00DA32BE"/>
    <w:rsid w:val="00DA4316"/>
    <w:rsid w:val="00DA4F82"/>
    <w:rsid w:val="00DA6908"/>
    <w:rsid w:val="00DA6DFC"/>
    <w:rsid w:val="00DB0A10"/>
    <w:rsid w:val="00DB1B70"/>
    <w:rsid w:val="00DB1F91"/>
    <w:rsid w:val="00DB375A"/>
    <w:rsid w:val="00DB4D58"/>
    <w:rsid w:val="00DB53FE"/>
    <w:rsid w:val="00DB6A29"/>
    <w:rsid w:val="00DC0259"/>
    <w:rsid w:val="00DC13F9"/>
    <w:rsid w:val="00DC193E"/>
    <w:rsid w:val="00DC1B7A"/>
    <w:rsid w:val="00DC2426"/>
    <w:rsid w:val="00DC27AB"/>
    <w:rsid w:val="00DC28FA"/>
    <w:rsid w:val="00DC29EE"/>
    <w:rsid w:val="00DC2A76"/>
    <w:rsid w:val="00DC2C9A"/>
    <w:rsid w:val="00DC3308"/>
    <w:rsid w:val="00DC4427"/>
    <w:rsid w:val="00DC5933"/>
    <w:rsid w:val="00DC5942"/>
    <w:rsid w:val="00DC6B9F"/>
    <w:rsid w:val="00DC7399"/>
    <w:rsid w:val="00DC794D"/>
    <w:rsid w:val="00DD0151"/>
    <w:rsid w:val="00DD0CAD"/>
    <w:rsid w:val="00DD173B"/>
    <w:rsid w:val="00DD2377"/>
    <w:rsid w:val="00DD41BE"/>
    <w:rsid w:val="00DD5A21"/>
    <w:rsid w:val="00DD6836"/>
    <w:rsid w:val="00DD6EEB"/>
    <w:rsid w:val="00DE09D2"/>
    <w:rsid w:val="00DE1004"/>
    <w:rsid w:val="00DE2713"/>
    <w:rsid w:val="00DE383F"/>
    <w:rsid w:val="00DE4F63"/>
    <w:rsid w:val="00DE5259"/>
    <w:rsid w:val="00DE5C84"/>
    <w:rsid w:val="00DE67A0"/>
    <w:rsid w:val="00DE68EA"/>
    <w:rsid w:val="00DF055C"/>
    <w:rsid w:val="00DF05D2"/>
    <w:rsid w:val="00DF152E"/>
    <w:rsid w:val="00DF325D"/>
    <w:rsid w:val="00DF3325"/>
    <w:rsid w:val="00DF49AD"/>
    <w:rsid w:val="00DF62E0"/>
    <w:rsid w:val="00DF69A0"/>
    <w:rsid w:val="00DF7060"/>
    <w:rsid w:val="00DF7400"/>
    <w:rsid w:val="00DF79CF"/>
    <w:rsid w:val="00DF7F3D"/>
    <w:rsid w:val="00E00129"/>
    <w:rsid w:val="00E003A9"/>
    <w:rsid w:val="00E01018"/>
    <w:rsid w:val="00E0174D"/>
    <w:rsid w:val="00E0198A"/>
    <w:rsid w:val="00E019B7"/>
    <w:rsid w:val="00E019C0"/>
    <w:rsid w:val="00E01AC8"/>
    <w:rsid w:val="00E04D43"/>
    <w:rsid w:val="00E04E12"/>
    <w:rsid w:val="00E06AFD"/>
    <w:rsid w:val="00E07096"/>
    <w:rsid w:val="00E070C0"/>
    <w:rsid w:val="00E10D3D"/>
    <w:rsid w:val="00E1164A"/>
    <w:rsid w:val="00E119B1"/>
    <w:rsid w:val="00E11E17"/>
    <w:rsid w:val="00E12E4C"/>
    <w:rsid w:val="00E134A5"/>
    <w:rsid w:val="00E14909"/>
    <w:rsid w:val="00E16CF4"/>
    <w:rsid w:val="00E17060"/>
    <w:rsid w:val="00E17C44"/>
    <w:rsid w:val="00E20957"/>
    <w:rsid w:val="00E20D83"/>
    <w:rsid w:val="00E214B0"/>
    <w:rsid w:val="00E2155F"/>
    <w:rsid w:val="00E21823"/>
    <w:rsid w:val="00E21973"/>
    <w:rsid w:val="00E233CD"/>
    <w:rsid w:val="00E25D5D"/>
    <w:rsid w:val="00E268FB"/>
    <w:rsid w:val="00E272F2"/>
    <w:rsid w:val="00E2734D"/>
    <w:rsid w:val="00E30CA8"/>
    <w:rsid w:val="00E32076"/>
    <w:rsid w:val="00E32537"/>
    <w:rsid w:val="00E32A74"/>
    <w:rsid w:val="00E3487C"/>
    <w:rsid w:val="00E34F25"/>
    <w:rsid w:val="00E353AD"/>
    <w:rsid w:val="00E35CB8"/>
    <w:rsid w:val="00E36753"/>
    <w:rsid w:val="00E37B74"/>
    <w:rsid w:val="00E40C79"/>
    <w:rsid w:val="00E40E31"/>
    <w:rsid w:val="00E4112C"/>
    <w:rsid w:val="00E42590"/>
    <w:rsid w:val="00E4375D"/>
    <w:rsid w:val="00E439B3"/>
    <w:rsid w:val="00E43F45"/>
    <w:rsid w:val="00E50785"/>
    <w:rsid w:val="00E513BA"/>
    <w:rsid w:val="00E51963"/>
    <w:rsid w:val="00E51F6B"/>
    <w:rsid w:val="00E52D1B"/>
    <w:rsid w:val="00E52E06"/>
    <w:rsid w:val="00E52ECA"/>
    <w:rsid w:val="00E5334B"/>
    <w:rsid w:val="00E54489"/>
    <w:rsid w:val="00E546A9"/>
    <w:rsid w:val="00E548AF"/>
    <w:rsid w:val="00E54AA9"/>
    <w:rsid w:val="00E56DA9"/>
    <w:rsid w:val="00E57135"/>
    <w:rsid w:val="00E57412"/>
    <w:rsid w:val="00E610F2"/>
    <w:rsid w:val="00E62B76"/>
    <w:rsid w:val="00E62C74"/>
    <w:rsid w:val="00E64197"/>
    <w:rsid w:val="00E65017"/>
    <w:rsid w:val="00E65E4A"/>
    <w:rsid w:val="00E70271"/>
    <w:rsid w:val="00E713E5"/>
    <w:rsid w:val="00E726E9"/>
    <w:rsid w:val="00E73536"/>
    <w:rsid w:val="00E74E09"/>
    <w:rsid w:val="00E77074"/>
    <w:rsid w:val="00E77D63"/>
    <w:rsid w:val="00E80220"/>
    <w:rsid w:val="00E80A69"/>
    <w:rsid w:val="00E81180"/>
    <w:rsid w:val="00E82FFE"/>
    <w:rsid w:val="00E83F8F"/>
    <w:rsid w:val="00E852C5"/>
    <w:rsid w:val="00E859C0"/>
    <w:rsid w:val="00E86C3B"/>
    <w:rsid w:val="00E86F25"/>
    <w:rsid w:val="00E9026F"/>
    <w:rsid w:val="00E907E9"/>
    <w:rsid w:val="00E907EA"/>
    <w:rsid w:val="00E91491"/>
    <w:rsid w:val="00E91965"/>
    <w:rsid w:val="00E91DF0"/>
    <w:rsid w:val="00E934FE"/>
    <w:rsid w:val="00E93969"/>
    <w:rsid w:val="00E94F2E"/>
    <w:rsid w:val="00E958A8"/>
    <w:rsid w:val="00E966E6"/>
    <w:rsid w:val="00E96787"/>
    <w:rsid w:val="00E96911"/>
    <w:rsid w:val="00E96B4E"/>
    <w:rsid w:val="00E97111"/>
    <w:rsid w:val="00E97B0E"/>
    <w:rsid w:val="00EA1137"/>
    <w:rsid w:val="00EA14F4"/>
    <w:rsid w:val="00EA3C2A"/>
    <w:rsid w:val="00EA3E43"/>
    <w:rsid w:val="00EA42C0"/>
    <w:rsid w:val="00EA438F"/>
    <w:rsid w:val="00EA4E17"/>
    <w:rsid w:val="00EA4E5E"/>
    <w:rsid w:val="00EA6731"/>
    <w:rsid w:val="00EA7691"/>
    <w:rsid w:val="00EB0FBF"/>
    <w:rsid w:val="00EB1B0C"/>
    <w:rsid w:val="00EB33DE"/>
    <w:rsid w:val="00EB3593"/>
    <w:rsid w:val="00EB3B2E"/>
    <w:rsid w:val="00EB4189"/>
    <w:rsid w:val="00EB6688"/>
    <w:rsid w:val="00EB66F0"/>
    <w:rsid w:val="00EB7417"/>
    <w:rsid w:val="00EB7753"/>
    <w:rsid w:val="00EB789F"/>
    <w:rsid w:val="00EC037D"/>
    <w:rsid w:val="00EC0581"/>
    <w:rsid w:val="00EC088F"/>
    <w:rsid w:val="00EC2128"/>
    <w:rsid w:val="00EC2D90"/>
    <w:rsid w:val="00EC4139"/>
    <w:rsid w:val="00EC5068"/>
    <w:rsid w:val="00EC691D"/>
    <w:rsid w:val="00EC70A5"/>
    <w:rsid w:val="00EC719D"/>
    <w:rsid w:val="00ED1D83"/>
    <w:rsid w:val="00ED2781"/>
    <w:rsid w:val="00ED41D5"/>
    <w:rsid w:val="00ED4220"/>
    <w:rsid w:val="00ED4427"/>
    <w:rsid w:val="00ED57E9"/>
    <w:rsid w:val="00ED666A"/>
    <w:rsid w:val="00ED7812"/>
    <w:rsid w:val="00ED7C04"/>
    <w:rsid w:val="00ED7F09"/>
    <w:rsid w:val="00EE0D4B"/>
    <w:rsid w:val="00EE1BD5"/>
    <w:rsid w:val="00EE24ED"/>
    <w:rsid w:val="00EE2682"/>
    <w:rsid w:val="00EE2699"/>
    <w:rsid w:val="00EE2779"/>
    <w:rsid w:val="00EE2CE3"/>
    <w:rsid w:val="00EE2F21"/>
    <w:rsid w:val="00EE44D8"/>
    <w:rsid w:val="00EE5E96"/>
    <w:rsid w:val="00EE60E6"/>
    <w:rsid w:val="00EE701A"/>
    <w:rsid w:val="00EE716A"/>
    <w:rsid w:val="00EF0831"/>
    <w:rsid w:val="00EF2B9A"/>
    <w:rsid w:val="00EF3111"/>
    <w:rsid w:val="00EF419D"/>
    <w:rsid w:val="00EF45D9"/>
    <w:rsid w:val="00EF542F"/>
    <w:rsid w:val="00EF5AF3"/>
    <w:rsid w:val="00F012CC"/>
    <w:rsid w:val="00F01841"/>
    <w:rsid w:val="00F02078"/>
    <w:rsid w:val="00F02BF9"/>
    <w:rsid w:val="00F02D27"/>
    <w:rsid w:val="00F038D0"/>
    <w:rsid w:val="00F05A75"/>
    <w:rsid w:val="00F06308"/>
    <w:rsid w:val="00F066BC"/>
    <w:rsid w:val="00F07B51"/>
    <w:rsid w:val="00F110B2"/>
    <w:rsid w:val="00F12E76"/>
    <w:rsid w:val="00F13407"/>
    <w:rsid w:val="00F14E72"/>
    <w:rsid w:val="00F152AE"/>
    <w:rsid w:val="00F1593B"/>
    <w:rsid w:val="00F163B3"/>
    <w:rsid w:val="00F16E9E"/>
    <w:rsid w:val="00F172E5"/>
    <w:rsid w:val="00F172F0"/>
    <w:rsid w:val="00F20258"/>
    <w:rsid w:val="00F21C27"/>
    <w:rsid w:val="00F21D7A"/>
    <w:rsid w:val="00F2239E"/>
    <w:rsid w:val="00F228E1"/>
    <w:rsid w:val="00F2409D"/>
    <w:rsid w:val="00F240EE"/>
    <w:rsid w:val="00F247E8"/>
    <w:rsid w:val="00F247EB"/>
    <w:rsid w:val="00F2587C"/>
    <w:rsid w:val="00F25F07"/>
    <w:rsid w:val="00F2629F"/>
    <w:rsid w:val="00F2664B"/>
    <w:rsid w:val="00F26D80"/>
    <w:rsid w:val="00F26FE4"/>
    <w:rsid w:val="00F322CB"/>
    <w:rsid w:val="00F323B3"/>
    <w:rsid w:val="00F336F1"/>
    <w:rsid w:val="00F3381D"/>
    <w:rsid w:val="00F34B46"/>
    <w:rsid w:val="00F35A01"/>
    <w:rsid w:val="00F4108B"/>
    <w:rsid w:val="00F4130E"/>
    <w:rsid w:val="00F41743"/>
    <w:rsid w:val="00F41E10"/>
    <w:rsid w:val="00F4301C"/>
    <w:rsid w:val="00F43A86"/>
    <w:rsid w:val="00F44322"/>
    <w:rsid w:val="00F46DB6"/>
    <w:rsid w:val="00F4773F"/>
    <w:rsid w:val="00F5008E"/>
    <w:rsid w:val="00F5018F"/>
    <w:rsid w:val="00F50310"/>
    <w:rsid w:val="00F50890"/>
    <w:rsid w:val="00F52102"/>
    <w:rsid w:val="00F53365"/>
    <w:rsid w:val="00F5341D"/>
    <w:rsid w:val="00F5377D"/>
    <w:rsid w:val="00F54790"/>
    <w:rsid w:val="00F547EA"/>
    <w:rsid w:val="00F55BF3"/>
    <w:rsid w:val="00F568CC"/>
    <w:rsid w:val="00F613F6"/>
    <w:rsid w:val="00F61738"/>
    <w:rsid w:val="00F62710"/>
    <w:rsid w:val="00F62FD6"/>
    <w:rsid w:val="00F64757"/>
    <w:rsid w:val="00F6583D"/>
    <w:rsid w:val="00F661FC"/>
    <w:rsid w:val="00F667D4"/>
    <w:rsid w:val="00F667F1"/>
    <w:rsid w:val="00F66BBF"/>
    <w:rsid w:val="00F66F8B"/>
    <w:rsid w:val="00F67C1A"/>
    <w:rsid w:val="00F7144C"/>
    <w:rsid w:val="00F73319"/>
    <w:rsid w:val="00F73840"/>
    <w:rsid w:val="00F74531"/>
    <w:rsid w:val="00F74D0C"/>
    <w:rsid w:val="00F753B5"/>
    <w:rsid w:val="00F753E0"/>
    <w:rsid w:val="00F8036B"/>
    <w:rsid w:val="00F80BDF"/>
    <w:rsid w:val="00F817E3"/>
    <w:rsid w:val="00F825D9"/>
    <w:rsid w:val="00F82807"/>
    <w:rsid w:val="00F83548"/>
    <w:rsid w:val="00F836CB"/>
    <w:rsid w:val="00F83868"/>
    <w:rsid w:val="00F848B6"/>
    <w:rsid w:val="00F8501D"/>
    <w:rsid w:val="00F8517E"/>
    <w:rsid w:val="00F85402"/>
    <w:rsid w:val="00F8662B"/>
    <w:rsid w:val="00F87447"/>
    <w:rsid w:val="00F93367"/>
    <w:rsid w:val="00F94573"/>
    <w:rsid w:val="00F953B3"/>
    <w:rsid w:val="00F95B96"/>
    <w:rsid w:val="00FA01B9"/>
    <w:rsid w:val="00FA0204"/>
    <w:rsid w:val="00FA15F0"/>
    <w:rsid w:val="00FA217D"/>
    <w:rsid w:val="00FA2BB9"/>
    <w:rsid w:val="00FA2C5A"/>
    <w:rsid w:val="00FA3ABB"/>
    <w:rsid w:val="00FA468A"/>
    <w:rsid w:val="00FA4879"/>
    <w:rsid w:val="00FA59B6"/>
    <w:rsid w:val="00FA5C8C"/>
    <w:rsid w:val="00FA6C3E"/>
    <w:rsid w:val="00FA7D92"/>
    <w:rsid w:val="00FB0BCE"/>
    <w:rsid w:val="00FB1630"/>
    <w:rsid w:val="00FB1C7E"/>
    <w:rsid w:val="00FB3712"/>
    <w:rsid w:val="00FB3F78"/>
    <w:rsid w:val="00FB3F7E"/>
    <w:rsid w:val="00FB418F"/>
    <w:rsid w:val="00FB58B0"/>
    <w:rsid w:val="00FB5C2A"/>
    <w:rsid w:val="00FC0451"/>
    <w:rsid w:val="00FC049E"/>
    <w:rsid w:val="00FC135F"/>
    <w:rsid w:val="00FC211A"/>
    <w:rsid w:val="00FC4A98"/>
    <w:rsid w:val="00FC6189"/>
    <w:rsid w:val="00FC73CB"/>
    <w:rsid w:val="00FD02D8"/>
    <w:rsid w:val="00FD0F1C"/>
    <w:rsid w:val="00FD1B2A"/>
    <w:rsid w:val="00FD1D4B"/>
    <w:rsid w:val="00FD1EDC"/>
    <w:rsid w:val="00FD3855"/>
    <w:rsid w:val="00FD4676"/>
    <w:rsid w:val="00FD5035"/>
    <w:rsid w:val="00FD5150"/>
    <w:rsid w:val="00FD545F"/>
    <w:rsid w:val="00FD55B3"/>
    <w:rsid w:val="00FD6B55"/>
    <w:rsid w:val="00FD77F5"/>
    <w:rsid w:val="00FD7C83"/>
    <w:rsid w:val="00FE0B48"/>
    <w:rsid w:val="00FE0C99"/>
    <w:rsid w:val="00FE1951"/>
    <w:rsid w:val="00FE28CC"/>
    <w:rsid w:val="00FE294E"/>
    <w:rsid w:val="00FE2D7A"/>
    <w:rsid w:val="00FE2EAD"/>
    <w:rsid w:val="00FE6CCD"/>
    <w:rsid w:val="00FF0549"/>
    <w:rsid w:val="00FF0CED"/>
    <w:rsid w:val="00FF145E"/>
    <w:rsid w:val="00FF24E2"/>
    <w:rsid w:val="00FF261A"/>
    <w:rsid w:val="00FF2757"/>
    <w:rsid w:val="00FF2C81"/>
    <w:rsid w:val="00FF3445"/>
    <w:rsid w:val="00FF452F"/>
    <w:rsid w:val="00FF5B4B"/>
    <w:rsid w:val="00FF62C6"/>
    <w:rsid w:val="00FF638D"/>
    <w:rsid w:val="00FF6A7E"/>
    <w:rsid w:val="00FF6BD2"/>
    <w:rsid w:val="00FF7BCB"/>
    <w:rsid w:val="00FF7E5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15AA369D"/>
  <w15:docId w15:val="{6AC22923-2E3F-45AE-B7E7-1C54B330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63EA"/>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aliases w:val="2scr"/>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paragraph" w:styleId="Kop6">
    <w:name w:val="heading 6"/>
    <w:basedOn w:val="Standaard"/>
    <w:next w:val="Standaard"/>
    <w:link w:val="Kop6Char"/>
    <w:qFormat/>
    <w:rsid w:val="00FF6A7E"/>
    <w:pPr>
      <w:tabs>
        <w:tab w:val="num" w:pos="1152"/>
      </w:tabs>
      <w:spacing w:before="240" w:after="60" w:line="288" w:lineRule="auto"/>
      <w:ind w:left="1152" w:hanging="1152"/>
      <w:outlineLvl w:val="5"/>
    </w:pPr>
    <w:rPr>
      <w:b/>
      <w:sz w:val="22"/>
      <w:lang w:eastAsia="en-US"/>
    </w:rPr>
  </w:style>
  <w:style w:type="paragraph" w:styleId="Kop7">
    <w:name w:val="heading 7"/>
    <w:basedOn w:val="Standaard"/>
    <w:next w:val="Standaard"/>
    <w:link w:val="Kop7Char"/>
    <w:qFormat/>
    <w:rsid w:val="00FF6A7E"/>
    <w:pPr>
      <w:tabs>
        <w:tab w:val="num" w:pos="1296"/>
      </w:tabs>
      <w:spacing w:before="240" w:after="60" w:line="288" w:lineRule="auto"/>
      <w:ind w:left="1296" w:hanging="1296"/>
      <w:outlineLvl w:val="6"/>
    </w:pPr>
    <w:rPr>
      <w:lang w:eastAsia="en-US"/>
    </w:rPr>
  </w:style>
  <w:style w:type="paragraph" w:styleId="Kop8">
    <w:name w:val="heading 8"/>
    <w:basedOn w:val="Standaard"/>
    <w:next w:val="Standaard"/>
    <w:link w:val="Kop8Char"/>
    <w:qFormat/>
    <w:rsid w:val="00FF6A7E"/>
    <w:pPr>
      <w:tabs>
        <w:tab w:val="num" w:pos="1440"/>
      </w:tabs>
      <w:spacing w:before="240" w:after="60" w:line="288" w:lineRule="auto"/>
      <w:ind w:left="1440" w:hanging="1440"/>
      <w:outlineLvl w:val="7"/>
    </w:pPr>
    <w:rPr>
      <w:i/>
      <w:lang w:eastAsia="en-US"/>
    </w:rPr>
  </w:style>
  <w:style w:type="paragraph" w:styleId="Kop9">
    <w:name w:val="heading 9"/>
    <w:basedOn w:val="Standaard"/>
    <w:next w:val="Standaard"/>
    <w:link w:val="Kop9Char"/>
    <w:qFormat/>
    <w:rsid w:val="00FF6A7E"/>
    <w:pPr>
      <w:tabs>
        <w:tab w:val="num" w:pos="1584"/>
      </w:tabs>
      <w:spacing w:before="240" w:after="60" w:line="288" w:lineRule="auto"/>
      <w:ind w:left="1584" w:hanging="1584"/>
      <w:outlineLvl w:val="8"/>
    </w:pPr>
    <w:rPr>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aliases w:val="2scr Char"/>
    <w:basedOn w:val="Standaardalinea-lettertype"/>
    <w:link w:val="Kop2"/>
    <w:rsid w:val="00BC3FD5"/>
    <w:rPr>
      <w:rFonts w:eastAsia="MS Mincho" w:cs="Arial"/>
      <w:iCs/>
      <w:color w:val="BA4133"/>
      <w:sz w:val="30"/>
      <w:szCs w:val="28"/>
    </w:rPr>
  </w:style>
  <w:style w:type="character" w:customStyle="1" w:styleId="Kop3Char">
    <w:name w:val="Kop 3 Char"/>
    <w:aliases w:val="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qFormat/>
    <w:rsid w:val="00BF63EA"/>
    <w:pPr>
      <w:spacing w:line="200" w:lineRule="exact"/>
      <w:ind w:left="91" w:hanging="91"/>
    </w:pPr>
    <w:rPr>
      <w:sz w:val="15"/>
    </w:rPr>
  </w:style>
  <w:style w:type="character" w:customStyle="1" w:styleId="VoetnoottekstChar">
    <w:name w:val="Voetnoottekst Char"/>
    <w:basedOn w:val="Standaardalinea-lettertype"/>
    <w:link w:val="Voetnoottekst"/>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unhideWhenUsed/>
    <w:rsid w:val="00E91DF0"/>
    <w:rPr>
      <w:b/>
      <w:bCs/>
    </w:rPr>
  </w:style>
  <w:style w:type="character" w:customStyle="1" w:styleId="OnderwerpvanopmerkingChar">
    <w:name w:val="Onderwerp van opmerking Char"/>
    <w:basedOn w:val="TekstopmerkingChar"/>
    <w:link w:val="Onderwerpvanopmerking"/>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Kop6Char">
    <w:name w:val="Kop 6 Char"/>
    <w:basedOn w:val="Standaardalinea-lettertype"/>
    <w:link w:val="Kop6"/>
    <w:rsid w:val="00FF6A7E"/>
    <w:rPr>
      <w:b/>
      <w:sz w:val="22"/>
      <w:lang w:eastAsia="en-US"/>
    </w:rPr>
  </w:style>
  <w:style w:type="character" w:customStyle="1" w:styleId="Kop7Char">
    <w:name w:val="Kop 7 Char"/>
    <w:basedOn w:val="Standaardalinea-lettertype"/>
    <w:link w:val="Kop7"/>
    <w:rsid w:val="00FF6A7E"/>
    <w:rPr>
      <w:lang w:eastAsia="en-US"/>
    </w:rPr>
  </w:style>
  <w:style w:type="character" w:customStyle="1" w:styleId="Kop8Char">
    <w:name w:val="Kop 8 Char"/>
    <w:basedOn w:val="Standaardalinea-lettertype"/>
    <w:link w:val="Kop8"/>
    <w:rsid w:val="00FF6A7E"/>
    <w:rPr>
      <w:i/>
      <w:lang w:eastAsia="en-US"/>
    </w:rPr>
  </w:style>
  <w:style w:type="character" w:customStyle="1" w:styleId="Kop9Char">
    <w:name w:val="Kop 9 Char"/>
    <w:basedOn w:val="Standaardalinea-lettertype"/>
    <w:link w:val="Kop9"/>
    <w:rsid w:val="00FF6A7E"/>
    <w:rPr>
      <w:sz w:val="22"/>
      <w:lang w:eastAsia="en-US"/>
    </w:rPr>
  </w:style>
  <w:style w:type="paragraph" w:styleId="Plattetekstinspringen">
    <w:name w:val="Body Text Indent"/>
    <w:basedOn w:val="Standaard"/>
    <w:link w:val="PlattetekstinspringenChar"/>
    <w:rsid w:val="00FF6A7E"/>
    <w:pPr>
      <w:spacing w:line="312" w:lineRule="auto"/>
      <w:ind w:left="567"/>
    </w:pPr>
    <w:rPr>
      <w:rFonts w:ascii="Tahoma" w:hAnsi="Tahoma" w:cs="Tahoma"/>
      <w:szCs w:val="24"/>
    </w:rPr>
  </w:style>
  <w:style w:type="character" w:customStyle="1" w:styleId="PlattetekstinspringenChar">
    <w:name w:val="Platte tekst inspringen Char"/>
    <w:basedOn w:val="Standaardalinea-lettertype"/>
    <w:link w:val="Plattetekstinspringen"/>
    <w:rsid w:val="00FF6A7E"/>
    <w:rPr>
      <w:rFonts w:ascii="Tahoma" w:hAnsi="Tahoma" w:cs="Tahoma"/>
      <w:szCs w:val="24"/>
    </w:rPr>
  </w:style>
  <w:style w:type="paragraph" w:styleId="Plattetekstinspringen2">
    <w:name w:val="Body Text Indent 2"/>
    <w:basedOn w:val="Standaard"/>
    <w:link w:val="Plattetekstinspringen2Char"/>
    <w:rsid w:val="00FF6A7E"/>
    <w:pPr>
      <w:spacing w:line="312" w:lineRule="auto"/>
      <w:ind w:left="567"/>
      <w:jc w:val="both"/>
    </w:pPr>
    <w:rPr>
      <w:rFonts w:ascii="Tahoma" w:hAnsi="Tahoma"/>
      <w:szCs w:val="24"/>
    </w:rPr>
  </w:style>
  <w:style w:type="character" w:customStyle="1" w:styleId="Plattetekstinspringen2Char">
    <w:name w:val="Platte tekst inspringen 2 Char"/>
    <w:basedOn w:val="Standaardalinea-lettertype"/>
    <w:link w:val="Plattetekstinspringen2"/>
    <w:rsid w:val="00FF6A7E"/>
    <w:rPr>
      <w:rFonts w:ascii="Tahoma" w:hAnsi="Tahoma"/>
      <w:szCs w:val="24"/>
    </w:rPr>
  </w:style>
  <w:style w:type="paragraph" w:styleId="Plattetekst">
    <w:name w:val="Body Text"/>
    <w:basedOn w:val="Standaard"/>
    <w:link w:val="PlattetekstChar"/>
    <w:rsid w:val="00FF6A7E"/>
    <w:pPr>
      <w:tabs>
        <w:tab w:val="left" w:pos="340"/>
      </w:tabs>
      <w:spacing w:before="90" w:after="54" w:line="312" w:lineRule="auto"/>
      <w:ind w:right="113"/>
      <w:jc w:val="both"/>
    </w:pPr>
    <w:rPr>
      <w:rFonts w:ascii="Tahoma" w:hAnsi="Tahoma" w:cs="Tahoma"/>
      <w:szCs w:val="24"/>
    </w:rPr>
  </w:style>
  <w:style w:type="character" w:customStyle="1" w:styleId="PlattetekstChar">
    <w:name w:val="Platte tekst Char"/>
    <w:basedOn w:val="Standaardalinea-lettertype"/>
    <w:link w:val="Plattetekst"/>
    <w:rsid w:val="00FF6A7E"/>
    <w:rPr>
      <w:rFonts w:ascii="Tahoma" w:hAnsi="Tahoma" w:cs="Tahoma"/>
      <w:szCs w:val="24"/>
    </w:rPr>
  </w:style>
  <w:style w:type="paragraph" w:styleId="Plattetekst2">
    <w:name w:val="Body Text 2"/>
    <w:basedOn w:val="Standaard"/>
    <w:link w:val="Plattetekst2Char"/>
    <w:rsid w:val="00FF6A7E"/>
    <w:pPr>
      <w:tabs>
        <w:tab w:val="left" w:pos="340"/>
      </w:tabs>
      <w:spacing w:line="312" w:lineRule="auto"/>
      <w:ind w:right="113"/>
      <w:jc w:val="both"/>
    </w:pPr>
    <w:rPr>
      <w:rFonts w:ascii="Tahoma" w:hAnsi="Tahoma" w:cs="Tahoma"/>
      <w:bCs/>
      <w:vanish/>
      <w:color w:val="0000FF"/>
    </w:rPr>
  </w:style>
  <w:style w:type="character" w:customStyle="1" w:styleId="Plattetekst2Char">
    <w:name w:val="Platte tekst 2 Char"/>
    <w:basedOn w:val="Standaardalinea-lettertype"/>
    <w:link w:val="Plattetekst2"/>
    <w:rsid w:val="00FF6A7E"/>
    <w:rPr>
      <w:rFonts w:ascii="Tahoma" w:hAnsi="Tahoma" w:cs="Tahoma"/>
      <w:bCs/>
      <w:vanish/>
      <w:color w:val="0000FF"/>
    </w:rPr>
  </w:style>
  <w:style w:type="paragraph" w:styleId="Plattetekstinspringen3">
    <w:name w:val="Body Text Indent 3"/>
    <w:basedOn w:val="Standaard"/>
    <w:link w:val="Plattetekstinspringen3Char"/>
    <w:rsid w:val="00FF6A7E"/>
    <w:pPr>
      <w:spacing w:line="312" w:lineRule="auto"/>
      <w:ind w:left="567"/>
    </w:pPr>
    <w:rPr>
      <w:rFonts w:ascii="Tahoma" w:hAnsi="Tahoma"/>
      <w:b/>
      <w:bCs/>
      <w:caps/>
      <w:sz w:val="18"/>
      <w:szCs w:val="18"/>
    </w:rPr>
  </w:style>
  <w:style w:type="character" w:customStyle="1" w:styleId="Plattetekstinspringen3Char">
    <w:name w:val="Platte tekst inspringen 3 Char"/>
    <w:basedOn w:val="Standaardalinea-lettertype"/>
    <w:link w:val="Plattetekstinspringen3"/>
    <w:rsid w:val="00FF6A7E"/>
    <w:rPr>
      <w:rFonts w:ascii="Tahoma" w:hAnsi="Tahoma"/>
      <w:b/>
      <w:bCs/>
      <w:caps/>
      <w:sz w:val="18"/>
      <w:szCs w:val="18"/>
    </w:rPr>
  </w:style>
  <w:style w:type="paragraph" w:styleId="Bloktekst">
    <w:name w:val="Block Text"/>
    <w:basedOn w:val="Standaard"/>
    <w:rsid w:val="00FF6A7E"/>
    <w:pPr>
      <w:tabs>
        <w:tab w:val="left" w:pos="0"/>
        <w:tab w:val="right" w:pos="2340"/>
      </w:tabs>
      <w:suppressAutoHyphens/>
      <w:spacing w:before="90" w:after="54" w:line="312" w:lineRule="auto"/>
      <w:ind w:left="57" w:right="113"/>
    </w:pPr>
    <w:rPr>
      <w:rFonts w:ascii="Tahoma" w:hAnsi="Tahoma" w:cs="Tahoma"/>
      <w:szCs w:val="24"/>
    </w:rPr>
  </w:style>
  <w:style w:type="character" w:styleId="Paginanummer">
    <w:name w:val="page number"/>
    <w:basedOn w:val="Standaardalinea-lettertype"/>
    <w:rsid w:val="00FF6A7E"/>
  </w:style>
  <w:style w:type="character" w:customStyle="1" w:styleId="spelle">
    <w:name w:val="spelle"/>
    <w:basedOn w:val="Standaardalinea-lettertype"/>
    <w:rsid w:val="00FF6A7E"/>
  </w:style>
  <w:style w:type="character" w:styleId="Zwaar">
    <w:name w:val="Strong"/>
    <w:uiPriority w:val="22"/>
    <w:qFormat/>
    <w:rsid w:val="00FF6A7E"/>
    <w:rPr>
      <w:b/>
      <w:bCs/>
    </w:rPr>
  </w:style>
  <w:style w:type="paragraph" w:customStyle="1" w:styleId="Standaard9pt">
    <w:name w:val="Standaard + 9 pt"/>
    <w:aliases w:val="Zwart,Voor:  4,5 pt,Na:  2,7 pt,Regelafstand:  Meerdere ..."/>
    <w:basedOn w:val="Standaard"/>
    <w:rsid w:val="00FF6A7E"/>
    <w:pPr>
      <w:spacing w:line="288" w:lineRule="auto"/>
    </w:pPr>
    <w:rPr>
      <w:rFonts w:ascii="Tahoma" w:hAnsi="Tahoma"/>
      <w:szCs w:val="24"/>
    </w:rPr>
  </w:style>
  <w:style w:type="paragraph" w:customStyle="1" w:styleId="Standaardtekstparagraafl">
    <w:name w:val="Standaard tekst paragraafl"/>
    <w:basedOn w:val="Standaard"/>
    <w:rsid w:val="00FF6A7E"/>
    <w:pPr>
      <w:widowControl w:val="0"/>
      <w:suppressAutoHyphens/>
      <w:spacing w:line="240" w:lineRule="auto"/>
      <w:textAlignment w:val="baseline"/>
    </w:pPr>
    <w:rPr>
      <w:rFonts w:cs="Arial"/>
      <w:sz w:val="19"/>
      <w:szCs w:val="19"/>
      <w:lang w:eastAsia="ar-SA"/>
    </w:rPr>
  </w:style>
  <w:style w:type="paragraph" w:styleId="Documentstructuur">
    <w:name w:val="Document Map"/>
    <w:basedOn w:val="Standaard"/>
    <w:link w:val="DocumentstructuurChar"/>
    <w:semiHidden/>
    <w:rsid w:val="00FF6A7E"/>
    <w:pPr>
      <w:shd w:val="clear" w:color="auto" w:fill="000080"/>
      <w:spacing w:line="288" w:lineRule="auto"/>
    </w:pPr>
    <w:rPr>
      <w:rFonts w:ascii="Tahoma" w:hAnsi="Tahoma" w:cs="Tahoma"/>
    </w:rPr>
  </w:style>
  <w:style w:type="character" w:customStyle="1" w:styleId="DocumentstructuurChar">
    <w:name w:val="Documentstructuur Char"/>
    <w:basedOn w:val="Standaardalinea-lettertype"/>
    <w:link w:val="Documentstructuur"/>
    <w:semiHidden/>
    <w:rsid w:val="00FF6A7E"/>
    <w:rPr>
      <w:rFonts w:ascii="Tahoma" w:hAnsi="Tahoma" w:cs="Tahoma"/>
      <w:shd w:val="clear" w:color="auto" w:fill="000080"/>
    </w:rPr>
  </w:style>
  <w:style w:type="paragraph" w:customStyle="1" w:styleId="technischewens">
    <w:name w:val="technische wens"/>
    <w:basedOn w:val="Standaard"/>
    <w:next w:val="Standaard"/>
    <w:rsid w:val="00FF6A7E"/>
    <w:pPr>
      <w:tabs>
        <w:tab w:val="left" w:pos="851"/>
      </w:tabs>
      <w:spacing w:line="240" w:lineRule="auto"/>
      <w:ind w:left="851" w:hanging="851"/>
    </w:pPr>
  </w:style>
  <w:style w:type="paragraph" w:customStyle="1" w:styleId="Plattetekstinspringen21">
    <w:name w:val="Platte tekst inspringen 21"/>
    <w:basedOn w:val="Standaard"/>
    <w:rsid w:val="00FF6A7E"/>
    <w:pPr>
      <w:widowControl w:val="0"/>
      <w:suppressAutoHyphens/>
      <w:spacing w:line="240" w:lineRule="auto"/>
      <w:ind w:left="709" w:hanging="709"/>
    </w:pPr>
    <w:rPr>
      <w:rFonts w:eastAsia="Arial Unicode MS" w:cs="Arial"/>
      <w:szCs w:val="24"/>
    </w:rPr>
  </w:style>
  <w:style w:type="paragraph" w:customStyle="1" w:styleId="Lijstalinea1">
    <w:name w:val="Lijstalinea1"/>
    <w:basedOn w:val="Standaard"/>
    <w:rsid w:val="00FF6A7E"/>
    <w:pPr>
      <w:spacing w:line="240" w:lineRule="auto"/>
      <w:ind w:left="720"/>
      <w:contextualSpacing/>
    </w:pPr>
    <w:rPr>
      <w:rFonts w:ascii="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64852168">
      <w:bodyDiv w:val="1"/>
      <w:marLeft w:val="0"/>
      <w:marRight w:val="0"/>
      <w:marTop w:val="0"/>
      <w:marBottom w:val="0"/>
      <w:divBdr>
        <w:top w:val="none" w:sz="0" w:space="0" w:color="auto"/>
        <w:left w:val="none" w:sz="0" w:space="0" w:color="auto"/>
        <w:bottom w:val="none" w:sz="0" w:space="0" w:color="auto"/>
        <w:right w:val="none" w:sz="0" w:space="0" w:color="auto"/>
      </w:divBdr>
    </w:div>
    <w:div w:id="267203184">
      <w:bodyDiv w:val="1"/>
      <w:marLeft w:val="0"/>
      <w:marRight w:val="0"/>
      <w:marTop w:val="0"/>
      <w:marBottom w:val="0"/>
      <w:divBdr>
        <w:top w:val="none" w:sz="0" w:space="0" w:color="auto"/>
        <w:left w:val="none" w:sz="0" w:space="0" w:color="auto"/>
        <w:bottom w:val="none" w:sz="0" w:space="0" w:color="auto"/>
        <w:right w:val="none" w:sz="0" w:space="0" w:color="auto"/>
      </w:divBdr>
    </w:div>
    <w:div w:id="341519889">
      <w:bodyDiv w:val="1"/>
      <w:marLeft w:val="0"/>
      <w:marRight w:val="0"/>
      <w:marTop w:val="0"/>
      <w:marBottom w:val="0"/>
      <w:divBdr>
        <w:top w:val="none" w:sz="0" w:space="0" w:color="auto"/>
        <w:left w:val="none" w:sz="0" w:space="0" w:color="auto"/>
        <w:bottom w:val="none" w:sz="0" w:space="0" w:color="auto"/>
        <w:right w:val="none" w:sz="0" w:space="0" w:color="auto"/>
      </w:divBdr>
    </w:div>
    <w:div w:id="405613982">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95">
      <w:bodyDiv w:val="1"/>
      <w:marLeft w:val="0"/>
      <w:marRight w:val="0"/>
      <w:marTop w:val="0"/>
      <w:marBottom w:val="0"/>
      <w:divBdr>
        <w:top w:val="none" w:sz="0" w:space="0" w:color="auto"/>
        <w:left w:val="none" w:sz="0" w:space="0" w:color="auto"/>
        <w:bottom w:val="none" w:sz="0" w:space="0" w:color="auto"/>
        <w:right w:val="none" w:sz="0" w:space="0" w:color="auto"/>
      </w:divBdr>
    </w:div>
    <w:div w:id="1421484085">
      <w:bodyDiv w:val="1"/>
      <w:marLeft w:val="0"/>
      <w:marRight w:val="0"/>
      <w:marTop w:val="0"/>
      <w:marBottom w:val="0"/>
      <w:divBdr>
        <w:top w:val="none" w:sz="0" w:space="0" w:color="auto"/>
        <w:left w:val="none" w:sz="0" w:space="0" w:color="auto"/>
        <w:bottom w:val="none" w:sz="0" w:space="0" w:color="auto"/>
        <w:right w:val="none" w:sz="0" w:space="0" w:color="auto"/>
      </w:divBdr>
    </w:div>
    <w:div w:id="1568148292">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ndweerkennisnet.nl"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randweerstriping.nl" TargetMode="External"/><Relationship Id="rId14" Type="http://schemas.openxmlformats.org/officeDocument/2006/relationships/header" Target="header3.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D6B51-1241-487F-9588-ADF929D2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TotalTime>
  <Pages>31</Pages>
  <Words>5511</Words>
  <Characters>33805</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Oers</dc:creator>
  <cp:keywords/>
  <dc:description/>
  <cp:lastModifiedBy>Maarten Zijp</cp:lastModifiedBy>
  <cp:revision>3</cp:revision>
  <cp:lastPrinted>2021-04-01T14:17:00Z</cp:lastPrinted>
  <dcterms:created xsi:type="dcterms:W3CDTF">2021-04-01T14:23:00Z</dcterms:created>
  <dcterms:modified xsi:type="dcterms:W3CDTF">2021-04-01T14:25:00Z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ies>
</file>